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rawings/drawing2.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91093139"/>
        <w:docPartObj>
          <w:docPartGallery w:val="Cover Pages"/>
          <w:docPartUnique/>
        </w:docPartObj>
      </w:sdtPr>
      <w:sdtEndPr>
        <w:rPr>
          <w:rFonts w:ascii="Times New Roman" w:hAnsi="Times New Roman" w:cs="Times New Roman"/>
          <w:sz w:val="32"/>
          <w:szCs w:val="32"/>
        </w:rPr>
      </w:sdtEndPr>
      <w:sdtContent>
        <w:p w:rsidR="004E6D3E" w:rsidRDefault="00395C1E">
          <w:r>
            <w:rPr>
              <w:rFonts w:ascii="Arial" w:hAnsi="Arial" w:cs="Arial"/>
              <w:noProof/>
              <w:color w:val="FFFFFF"/>
              <w:sz w:val="20"/>
              <w:szCs w:val="20"/>
              <w:lang w:eastAsia="en-GB"/>
            </w:rPr>
            <w:drawing>
              <wp:inline distT="0" distB="0" distL="0" distR="0" wp14:anchorId="769EF96F" wp14:editId="4BD3FFA0">
                <wp:extent cx="5726692" cy="1264743"/>
                <wp:effectExtent l="0" t="0" r="762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1992" cy="1274748"/>
                        </a:xfrm>
                        <a:prstGeom prst="rect">
                          <a:avLst/>
                        </a:prstGeom>
                        <a:noFill/>
                        <a:ln>
                          <a:noFill/>
                        </a:ln>
                      </pic:spPr>
                    </pic:pic>
                  </a:graphicData>
                </a:graphic>
              </wp:inline>
            </w:drawing>
          </w:r>
        </w:p>
        <w:sdt>
          <w:sdtPr>
            <w:rPr>
              <w:rFonts w:ascii="Arial" w:eastAsiaTheme="majorEastAsia" w:hAnsi="Arial" w:cs="Arial"/>
              <w:color w:val="1F497D" w:themeColor="text2"/>
              <w:sz w:val="84"/>
              <w:szCs w:val="72"/>
            </w:rPr>
            <w:alias w:val="Title"/>
            <w:id w:val="1550341699"/>
            <w:dataBinding w:prefixMappings="xmlns:ns0='http://schemas.openxmlformats.org/package/2006/metadata/core-properties' xmlns:ns1='http://purl.org/dc/elements/1.1/'" w:xpath="/ns0:coreProperties[1]/ns1:title[1]" w:storeItemID="{6C3C8BC8-F283-45AE-878A-BAB7291924A1}"/>
            <w:text/>
          </w:sdtPr>
          <w:sdtEndPr/>
          <w:sdtContent>
            <w:p w:rsidR="007D0E50" w:rsidRPr="00E508CD" w:rsidRDefault="007D0E50" w:rsidP="007D0E50">
              <w:pPr>
                <w:pStyle w:val="NoSpacing"/>
                <w:jc w:val="center"/>
                <w:rPr>
                  <w:rFonts w:ascii="Arial" w:eastAsiaTheme="majorEastAsia" w:hAnsi="Arial" w:cs="Arial"/>
                  <w:color w:val="1F497D" w:themeColor="text2"/>
                  <w:sz w:val="84"/>
                  <w:szCs w:val="72"/>
                  <w:lang w:val="en-GB" w:eastAsia="en-US"/>
                </w:rPr>
              </w:pPr>
              <w:r w:rsidRPr="00E508CD">
                <w:rPr>
                  <w:rFonts w:ascii="Arial" w:eastAsiaTheme="majorEastAsia" w:hAnsi="Arial" w:cs="Arial"/>
                  <w:color w:val="1F497D" w:themeColor="text2"/>
                  <w:sz w:val="84"/>
                  <w:szCs w:val="72"/>
                </w:rPr>
                <w:t xml:space="preserve">Identification of a Poka-Yoke System to Detect Incorrectly </w:t>
              </w:r>
              <w:r w:rsidR="00E508CD">
                <w:rPr>
                  <w:rFonts w:ascii="Arial" w:eastAsiaTheme="majorEastAsia" w:hAnsi="Arial" w:cs="Arial"/>
                  <w:color w:val="1F497D" w:themeColor="text2"/>
                  <w:sz w:val="84"/>
                  <w:szCs w:val="72"/>
                </w:rPr>
                <w:t>Seated Fuel Injector Connectors</w:t>
              </w:r>
            </w:p>
          </w:sdtContent>
        </w:sdt>
        <w:p w:rsidR="004E6D3E" w:rsidRDefault="004E6D3E"/>
        <w:p w:rsidR="004E6D3E" w:rsidRDefault="00E508CD">
          <w:r>
            <w:rPr>
              <w:noProof/>
              <w:lang w:eastAsia="en-GB"/>
            </w:rPr>
            <mc:AlternateContent>
              <mc:Choice Requires="wps">
                <w:drawing>
                  <wp:anchor distT="0" distB="0" distL="114300" distR="114300" simplePos="0" relativeHeight="251636736" behindDoc="0" locked="0" layoutInCell="1" allowOverlap="1" wp14:anchorId="20B630ED" wp14:editId="087FB8F6">
                    <wp:simplePos x="0" y="0"/>
                    <wp:positionH relativeFrom="margin">
                      <wp:posOffset>1083945</wp:posOffset>
                    </wp:positionH>
                    <wp:positionV relativeFrom="margin">
                      <wp:posOffset>4455160</wp:posOffset>
                    </wp:positionV>
                    <wp:extent cx="3733165" cy="3703320"/>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373316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olor w:val="1F497D" w:themeColor="text2"/>
                                    <w:sz w:val="40"/>
                                    <w:szCs w:val="40"/>
                                  </w:rPr>
                                  <w:alias w:val="Author"/>
                                  <w:id w:val="-801616311"/>
                                  <w:dataBinding w:prefixMappings="xmlns:ns0='http://schemas.openxmlformats.org/package/2006/metadata/core-properties' xmlns:ns1='http://purl.org/dc/elements/1.1/'" w:xpath="/ns0:coreProperties[1]/ns1:creator[1]" w:storeItemID="{6C3C8BC8-F283-45AE-878A-BAB7291924A1}"/>
                                  <w:text/>
                                </w:sdtPr>
                                <w:sdtEndPr/>
                                <w:sdtContent>
                                  <w:p w:rsidR="00870135" w:rsidRPr="00395C1E" w:rsidRDefault="00870135" w:rsidP="007D0E50">
                                    <w:pPr>
                                      <w:suppressOverlap/>
                                      <w:jc w:val="center"/>
                                      <w:rPr>
                                        <w:rFonts w:ascii="Arial" w:eastAsiaTheme="majorEastAsia" w:hAnsi="Arial" w:cs="Arial"/>
                                        <w:color w:val="1F497D" w:themeColor="text2"/>
                                        <w:sz w:val="40"/>
                                        <w:szCs w:val="40"/>
                                      </w:rPr>
                                    </w:pPr>
                                    <w:r>
                                      <w:rPr>
                                        <w:rFonts w:ascii="Arial" w:eastAsiaTheme="majorEastAsia" w:hAnsi="Arial" w:cs="Arial"/>
                                        <w:color w:val="1F497D" w:themeColor="text2"/>
                                        <w:sz w:val="40"/>
                                        <w:szCs w:val="40"/>
                                        <w:lang w:val="en-US"/>
                                      </w:rPr>
                                      <w:t>Gareth John Hopkins      (P144085)</w:t>
                                    </w:r>
                                  </w:p>
                                </w:sdtContent>
                              </w:sdt>
                              <w:p w:rsidR="00870135" w:rsidRDefault="00870135" w:rsidP="007D0E50">
                                <w:pPr>
                                  <w:suppressOverlap/>
                                  <w:jc w:val="center"/>
                                  <w:rPr>
                                    <w:rFonts w:ascii="Arial" w:hAnsi="Arial" w:cs="Arial"/>
                                    <w:color w:val="1F497D" w:themeColor="text2"/>
                                    <w:sz w:val="28"/>
                                  </w:rPr>
                                </w:pPr>
                              </w:p>
                              <w:p w:rsidR="00870135" w:rsidRDefault="00870135" w:rsidP="007D0E50">
                                <w:pPr>
                                  <w:suppressOverlap/>
                                  <w:jc w:val="center"/>
                                  <w:rPr>
                                    <w:rFonts w:ascii="Arial" w:hAnsi="Arial" w:cs="Arial"/>
                                    <w:color w:val="1F497D" w:themeColor="text2"/>
                                    <w:sz w:val="28"/>
                                  </w:rPr>
                                </w:pPr>
                                <w:r w:rsidRPr="00395C1E">
                                  <w:rPr>
                                    <w:rFonts w:ascii="Arial" w:hAnsi="Arial" w:cs="Arial"/>
                                    <w:color w:val="1F497D" w:themeColor="text2"/>
                                    <w:sz w:val="28"/>
                                  </w:rPr>
                                  <w:t>University of Wales Trinity Saint David</w:t>
                                </w:r>
                              </w:p>
                              <w:p w:rsidR="00870135" w:rsidRDefault="00870135" w:rsidP="007D0E50">
                                <w:pPr>
                                  <w:suppressOverlap/>
                                  <w:jc w:val="center"/>
                                  <w:rPr>
                                    <w:rFonts w:ascii="Arial" w:hAnsi="Arial" w:cs="Arial"/>
                                    <w:color w:val="1F497D" w:themeColor="text2"/>
                                    <w:sz w:val="28"/>
                                  </w:rPr>
                                </w:pPr>
                              </w:p>
                              <w:p w:rsidR="00870135" w:rsidRPr="00395C1E" w:rsidRDefault="00870135" w:rsidP="007D0E50">
                                <w:pPr>
                                  <w:suppressOverlap/>
                                  <w:jc w:val="center"/>
                                  <w:rPr>
                                    <w:rFonts w:ascii="Arial" w:hAnsi="Arial" w:cs="Arial"/>
                                    <w:color w:val="1F497D" w:themeColor="text2"/>
                                    <w:sz w:val="28"/>
                                  </w:rPr>
                                </w:pPr>
                                <w:r w:rsidRPr="00395C1E">
                                  <w:rPr>
                                    <w:rFonts w:ascii="Arial" w:hAnsi="Arial" w:cs="Arial"/>
                                    <w:color w:val="1F497D" w:themeColor="text2"/>
                                    <w:sz w:val="28"/>
                                  </w:rPr>
                                  <w:t>School of Engineering</w:t>
                                </w:r>
                              </w:p>
                              <w:p w:rsidR="00870135" w:rsidRDefault="00870135" w:rsidP="007D0E50">
                                <w:pPr>
                                  <w:jc w:val="center"/>
                                  <w:rPr>
                                    <w:rFonts w:ascii="Arial" w:hAnsi="Arial" w:cs="Arial"/>
                                    <w:color w:val="1F497D" w:themeColor="text2"/>
                                    <w:sz w:val="28"/>
                                  </w:rPr>
                                </w:pPr>
                              </w:p>
                              <w:p w:rsidR="00870135" w:rsidRPr="007D0E50" w:rsidRDefault="00870135" w:rsidP="007D0E50">
                                <w:pPr>
                                  <w:jc w:val="center"/>
                                  <w:rPr>
                                    <w:rFonts w:ascii="Arial" w:hAnsi="Arial" w:cs="Arial"/>
                                    <w:color w:val="1F497D" w:themeColor="text2"/>
                                    <w:sz w:val="28"/>
                                  </w:rPr>
                                </w:pPr>
                                <w:r w:rsidRPr="007D0E50">
                                  <w:rPr>
                                    <w:rFonts w:ascii="Arial" w:hAnsi="Arial" w:cs="Arial"/>
                                    <w:color w:val="1F497D" w:themeColor="text2"/>
                                    <w:sz w:val="28"/>
                                  </w:rPr>
                                  <w:t>BENG Manufacturing Systems Engineering</w:t>
                                </w:r>
                              </w:p>
                              <w:p w:rsidR="00870135" w:rsidRDefault="00870135" w:rsidP="007D0E50">
                                <w:pPr>
                                  <w:jc w:val="center"/>
                                  <w:rPr>
                                    <w:rFonts w:ascii="Arial" w:hAnsi="Arial" w:cs="Arial"/>
                                    <w:color w:val="1F497D" w:themeColor="text2"/>
                                    <w:sz w:val="28"/>
                                  </w:rPr>
                                </w:pPr>
                              </w:p>
                              <w:p w:rsidR="00870135" w:rsidRPr="007D0E50" w:rsidRDefault="00870135" w:rsidP="007D0E50">
                                <w:pPr>
                                  <w:jc w:val="center"/>
                                  <w:rPr>
                                    <w:rFonts w:ascii="Arial" w:hAnsi="Arial" w:cs="Arial"/>
                                    <w:color w:val="1F497D" w:themeColor="text2"/>
                                    <w:sz w:val="28"/>
                                  </w:rPr>
                                </w:pPr>
                                <w:r w:rsidRPr="007D0E50">
                                  <w:rPr>
                                    <w:rFonts w:ascii="Arial" w:hAnsi="Arial" w:cs="Arial"/>
                                    <w:color w:val="1F497D" w:themeColor="text2"/>
                                    <w:sz w:val="28"/>
                                  </w:rPr>
                                  <w:t>2018</w:t>
                                </w:r>
                              </w:p>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45000</wp14:pctHeight>
                    </wp14:sizeRelV>
                  </wp:anchor>
                </w:drawing>
              </mc:Choice>
              <mc:Fallback>
                <w:pict>
                  <v:shapetype w14:anchorId="20B630ED" id="_x0000_t202" coordsize="21600,21600" o:spt="202" path="m,l,21600r21600,l21600,xe">
                    <v:stroke joinstyle="miter"/>
                    <v:path gradientshapeok="t" o:connecttype="rect"/>
                  </v:shapetype>
                  <v:shape id="Text Box 387" o:spid="_x0000_s1026" type="#_x0000_t202" style="position:absolute;margin-left:85.35pt;margin-top:350.8pt;width:293.95pt;height:291.6pt;z-index:251636736;visibility:visible;mso-wrap-style:square;mso-width-percent:0;mso-height-percent:450;mso-wrap-distance-left:9pt;mso-wrap-distance-top:0;mso-wrap-distance-right:9pt;mso-wrap-distance-bottom:0;mso-position-horizontal:absolute;mso-position-horizontal-relative:margin;mso-position-vertical:absolute;mso-position-vertical-relative:margin;mso-width-percent:0;mso-height-percent:4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" filled="f" stroked="f" strokeweight=".5pt">
                    <v:textbox inset=",14.4pt,,7.2pt">
                      <w:txbxContent>
                        <w:sdt>
                          <w:sdtPr>
                            <w:rPr>
                              <w:rFonts w:ascii="Arial" w:eastAsiaTheme="majorEastAsia" w:hAnsi="Arial" w:cs="Arial"/>
                              <w:color w:val="1F497D" w:themeColor="text2"/>
                              <w:sz w:val="40"/>
                              <w:szCs w:val="40"/>
                            </w:rPr>
                            <w:alias w:val="Author"/>
                            <w:id w:val="-801616311"/>
                            <w:dataBinding w:prefixMappings="xmlns:ns0='http://schemas.openxmlformats.org/package/2006/metadata/core-properties' xmlns:ns1='http://purl.org/dc/elements/1.1/'" w:xpath="/ns0:coreProperties[1]/ns1:creator[1]" w:storeItemID="{6C3C8BC8-F283-45AE-878A-BAB7291924A1}"/>
                            <w:text/>
                          </w:sdtPr>
                          <w:sdtEndPr/>
                          <w:sdtContent>
                            <w:p w:rsidR="00870135" w:rsidRPr="00395C1E" w:rsidRDefault="00870135" w:rsidP="007D0E50">
                              <w:pPr>
                                <w:suppressOverlap/>
                                <w:jc w:val="center"/>
                                <w:rPr>
                                  <w:rFonts w:ascii="Arial" w:eastAsiaTheme="majorEastAsia" w:hAnsi="Arial" w:cs="Arial"/>
                                  <w:color w:val="1F497D" w:themeColor="text2"/>
                                  <w:sz w:val="40"/>
                                  <w:szCs w:val="40"/>
                                </w:rPr>
                              </w:pPr>
                              <w:r>
                                <w:rPr>
                                  <w:rFonts w:ascii="Arial" w:eastAsiaTheme="majorEastAsia" w:hAnsi="Arial" w:cs="Arial"/>
                                  <w:color w:val="1F497D" w:themeColor="text2"/>
                                  <w:sz w:val="40"/>
                                  <w:szCs w:val="40"/>
                                  <w:lang w:val="en-US"/>
                                </w:rPr>
                                <w:t>Gareth John Hopkins      (P144085)</w:t>
                              </w:r>
                            </w:p>
                          </w:sdtContent>
                        </w:sdt>
                        <w:p w:rsidR="00870135" w:rsidRDefault="00870135" w:rsidP="007D0E50">
                          <w:pPr>
                            <w:suppressOverlap/>
                            <w:jc w:val="center"/>
                            <w:rPr>
                              <w:rFonts w:ascii="Arial" w:hAnsi="Arial" w:cs="Arial"/>
                              <w:color w:val="1F497D" w:themeColor="text2"/>
                              <w:sz w:val="28"/>
                            </w:rPr>
                          </w:pPr>
                        </w:p>
                        <w:p w:rsidR="00870135" w:rsidRDefault="00870135" w:rsidP="007D0E50">
                          <w:pPr>
                            <w:suppressOverlap/>
                            <w:jc w:val="center"/>
                            <w:rPr>
                              <w:rFonts w:ascii="Arial" w:hAnsi="Arial" w:cs="Arial"/>
                              <w:color w:val="1F497D" w:themeColor="text2"/>
                              <w:sz w:val="28"/>
                            </w:rPr>
                          </w:pPr>
                          <w:r w:rsidRPr="00395C1E">
                            <w:rPr>
                              <w:rFonts w:ascii="Arial" w:hAnsi="Arial" w:cs="Arial"/>
                              <w:color w:val="1F497D" w:themeColor="text2"/>
                              <w:sz w:val="28"/>
                            </w:rPr>
                            <w:t>University of Wales Trinity Saint David</w:t>
                          </w:r>
                        </w:p>
                        <w:p w:rsidR="00870135" w:rsidRDefault="00870135" w:rsidP="007D0E50">
                          <w:pPr>
                            <w:suppressOverlap/>
                            <w:jc w:val="center"/>
                            <w:rPr>
                              <w:rFonts w:ascii="Arial" w:hAnsi="Arial" w:cs="Arial"/>
                              <w:color w:val="1F497D" w:themeColor="text2"/>
                              <w:sz w:val="28"/>
                            </w:rPr>
                          </w:pPr>
                        </w:p>
                        <w:p w:rsidR="00870135" w:rsidRPr="00395C1E" w:rsidRDefault="00870135" w:rsidP="007D0E50">
                          <w:pPr>
                            <w:suppressOverlap/>
                            <w:jc w:val="center"/>
                            <w:rPr>
                              <w:rFonts w:ascii="Arial" w:hAnsi="Arial" w:cs="Arial"/>
                              <w:color w:val="1F497D" w:themeColor="text2"/>
                              <w:sz w:val="28"/>
                            </w:rPr>
                          </w:pPr>
                          <w:r w:rsidRPr="00395C1E">
                            <w:rPr>
                              <w:rFonts w:ascii="Arial" w:hAnsi="Arial" w:cs="Arial"/>
                              <w:color w:val="1F497D" w:themeColor="text2"/>
                              <w:sz w:val="28"/>
                            </w:rPr>
                            <w:t>School of Engineering</w:t>
                          </w:r>
                        </w:p>
                        <w:p w:rsidR="00870135" w:rsidRDefault="00870135" w:rsidP="007D0E50">
                          <w:pPr>
                            <w:jc w:val="center"/>
                            <w:rPr>
                              <w:rFonts w:ascii="Arial" w:hAnsi="Arial" w:cs="Arial"/>
                              <w:color w:val="1F497D" w:themeColor="text2"/>
                              <w:sz w:val="28"/>
                            </w:rPr>
                          </w:pPr>
                        </w:p>
                        <w:p w:rsidR="00870135" w:rsidRPr="007D0E50" w:rsidRDefault="00870135" w:rsidP="007D0E50">
                          <w:pPr>
                            <w:jc w:val="center"/>
                            <w:rPr>
                              <w:rFonts w:ascii="Arial" w:hAnsi="Arial" w:cs="Arial"/>
                              <w:color w:val="1F497D" w:themeColor="text2"/>
                              <w:sz w:val="28"/>
                            </w:rPr>
                          </w:pPr>
                          <w:r w:rsidRPr="007D0E50">
                            <w:rPr>
                              <w:rFonts w:ascii="Arial" w:hAnsi="Arial" w:cs="Arial"/>
                              <w:color w:val="1F497D" w:themeColor="text2"/>
                              <w:sz w:val="28"/>
                            </w:rPr>
                            <w:t>BENG Manufacturing Systems Engineering</w:t>
                          </w:r>
                        </w:p>
                        <w:p w:rsidR="00870135" w:rsidRDefault="00870135" w:rsidP="007D0E50">
                          <w:pPr>
                            <w:jc w:val="center"/>
                            <w:rPr>
                              <w:rFonts w:ascii="Arial" w:hAnsi="Arial" w:cs="Arial"/>
                              <w:color w:val="1F497D" w:themeColor="text2"/>
                              <w:sz w:val="28"/>
                            </w:rPr>
                          </w:pPr>
                        </w:p>
                        <w:p w:rsidR="00870135" w:rsidRPr="007D0E50" w:rsidRDefault="00870135" w:rsidP="007D0E50">
                          <w:pPr>
                            <w:jc w:val="center"/>
                            <w:rPr>
                              <w:rFonts w:ascii="Arial" w:hAnsi="Arial" w:cs="Arial"/>
                              <w:color w:val="1F497D" w:themeColor="text2"/>
                              <w:sz w:val="28"/>
                            </w:rPr>
                          </w:pPr>
                          <w:r w:rsidRPr="007D0E50">
                            <w:rPr>
                              <w:rFonts w:ascii="Arial" w:hAnsi="Arial" w:cs="Arial"/>
                              <w:color w:val="1F497D" w:themeColor="text2"/>
                              <w:sz w:val="28"/>
                            </w:rPr>
                            <w:t>2018</w:t>
                          </w:r>
                        </w:p>
                      </w:txbxContent>
                    </v:textbox>
                    <w10:wrap anchorx="margin" anchory="margin"/>
                  </v:shape>
                </w:pict>
              </mc:Fallback>
            </mc:AlternateContent>
          </w:r>
        </w:p>
        <w:p w:rsidR="004E6D3E" w:rsidRDefault="004E6D3E"/>
        <w:p w:rsidR="00E508CD" w:rsidRPr="00E508CD" w:rsidRDefault="004E6D3E" w:rsidP="00E508CD">
          <w:pPr>
            <w:rPr>
              <w:rFonts w:ascii="Times New Roman" w:eastAsiaTheme="majorEastAsia" w:hAnsi="Times New Roman" w:cs="Times New Roman"/>
              <w:b/>
              <w:bCs/>
              <w:color w:val="365F91" w:themeColor="accent1" w:themeShade="BF"/>
              <w:sz w:val="32"/>
              <w:szCs w:val="32"/>
            </w:rPr>
            <w:sectPr w:rsidR="00E508CD" w:rsidRPr="00E508CD" w:rsidSect="00CF33BA">
              <w:headerReference w:type="default" r:id="rId10"/>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pPr>
          <w:r>
            <w:rPr>
              <w:noProof/>
              <w:lang w:eastAsia="en-GB"/>
            </w:rPr>
            <mc:AlternateContent>
              <mc:Choice Requires="wps">
                <w:drawing>
                  <wp:anchor distT="0" distB="0" distL="114300" distR="114300" simplePos="0" relativeHeight="251635712" behindDoc="0" locked="0" layoutInCell="1" allowOverlap="1" wp14:anchorId="03E2F2C7" wp14:editId="34886E0C">
                    <wp:simplePos x="0" y="0"/>
                    <mc:AlternateContent>
                      <mc:Choice Requires="wp14">
                        <wp:positionH relativeFrom="margin">
                          <wp14:pctPosHOffset>-5000</wp14:pctPosHOffset>
                        </wp:positionH>
                      </mc:Choice>
                      <mc:Fallback>
                        <wp:positionH relativeFrom="page">
                          <wp:posOffset>628015</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2941955" cy="3703320"/>
                    <wp:effectExtent l="0" t="0" r="0" b="0"/>
                    <wp:wrapNone/>
                    <wp:docPr id="386" name="Text Box 386"/>
                    <wp:cNvGraphicFramePr/>
                    <a:graphic xmlns:a="http://schemas.openxmlformats.org/drawingml/2006/main">
                      <a:graphicData uri="http://schemas.microsoft.com/office/word/2010/wordprocessingShape">
                        <wps:wsp>
                          <wps:cNvSpPr txBox="1"/>
                          <wps:spPr>
                            <a:xfrm>
                              <a:off x="0" y="0"/>
                              <a:ext cx="294195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0135" w:rsidRDefault="00870135">
                                <w:pPr>
                                  <w:suppressOverlap/>
                                  <w:jc w:val="right"/>
                                  <w:rPr>
                                    <w:b/>
                                    <w:bCs/>
                                    <w:color w:val="1F497D" w:themeColor="text2"/>
                                    <w:spacing w:val="60"/>
                                    <w:sz w:val="20"/>
                                    <w:szCs w:val="20"/>
                                  </w:rPr>
                                </w:pPr>
                              </w:p>
                              <w:p w:rsidR="00870135" w:rsidRDefault="00870135">
                                <w:pPr>
                                  <w:suppressOverlap/>
                                  <w:jc w:val="right"/>
                                  <w:rPr>
                                    <w:b/>
                                    <w:bCs/>
                                    <w:color w:val="1F497D" w:themeColor="text2"/>
                                    <w:spacing w:val="60"/>
                                    <w:sz w:val="20"/>
                                    <w:szCs w:val="20"/>
                                  </w:rPr>
                                </w:pPr>
                              </w:p>
                              <w:p w:rsidR="00870135" w:rsidRDefault="00870135">
                                <w:pPr>
                                  <w:suppressOverlap/>
                                  <w:jc w:val="right"/>
                                  <w:rPr>
                                    <w:b/>
                                    <w:bCs/>
                                    <w:color w:val="1F497D" w:themeColor="text2"/>
                                    <w:spacing w:val="60"/>
                                    <w:sz w:val="20"/>
                                    <w:szCs w:val="20"/>
                                  </w:rPr>
                                </w:pPr>
                              </w:p>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49500</wp14:pctWidth>
                    </wp14:sizeRelH>
                    <wp14:sizeRelV relativeFrom="margin">
                      <wp14:pctHeight>45000</wp14:pctHeight>
                    </wp14:sizeRelV>
                  </wp:anchor>
                </w:drawing>
              </mc:Choice>
              <mc:Fallback>
                <w:pict>
                  <v:shape w14:anchorId="03E2F2C7" id="Text Box 386" o:spid="_x0000_s1027" type="#_x0000_t202" style="position:absolute;margin-left:0;margin-top:0;width:231.65pt;height:291.6pt;z-index:251635712;visibility:visible;mso-wrap-style:square;mso-width-percent:495;mso-height-percent:450;mso-left-percent:-50;mso-top-percent:590;mso-wrap-distance-left:9pt;mso-wrap-distance-top:0;mso-wrap-distance-right:9pt;mso-wrap-distance-bottom:0;mso-position-horizontal-relative:margin;mso-position-vertical-relative:margin;mso-width-percent:495;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" filled="f" stroked="f" strokeweight=".5pt">
                    <v:textbox inset=",7.2pt,,7.2pt">
                      <w:txbxContent>
                        <w:p w:rsidR="00870135" w:rsidRDefault="00870135">
                          <w:pPr>
                            <w:suppressOverlap/>
                            <w:jc w:val="right"/>
                            <w:rPr>
                              <w:b/>
                              <w:bCs/>
                              <w:color w:val="1F497D" w:themeColor="text2"/>
                              <w:spacing w:val="60"/>
                              <w:sz w:val="20"/>
                              <w:szCs w:val="20"/>
                            </w:rPr>
                          </w:pPr>
                        </w:p>
                        <w:p w:rsidR="00870135" w:rsidRDefault="00870135">
                          <w:pPr>
                            <w:suppressOverlap/>
                            <w:jc w:val="right"/>
                            <w:rPr>
                              <w:b/>
                              <w:bCs/>
                              <w:color w:val="1F497D" w:themeColor="text2"/>
                              <w:spacing w:val="60"/>
                              <w:sz w:val="20"/>
                              <w:szCs w:val="20"/>
                            </w:rPr>
                          </w:pPr>
                        </w:p>
                        <w:p w:rsidR="00870135" w:rsidRDefault="00870135">
                          <w:pPr>
                            <w:suppressOverlap/>
                            <w:jc w:val="right"/>
                            <w:rPr>
                              <w:b/>
                              <w:bCs/>
                              <w:color w:val="1F497D" w:themeColor="text2"/>
                              <w:spacing w:val="60"/>
                              <w:sz w:val="20"/>
                              <w:szCs w:val="20"/>
                            </w:rPr>
                          </w:pPr>
                        </w:p>
                      </w:txbxContent>
                    </v:textbox>
                    <w10:wrap anchorx="margin" anchory="margin"/>
                  </v:shape>
                </w:pict>
              </mc:Fallback>
            </mc:AlternateContent>
          </w:r>
          <w:r>
            <w:rPr>
              <w:rFonts w:ascii="Times New Roman" w:hAnsi="Times New Roman" w:cs="Times New Roman"/>
              <w:sz w:val="32"/>
              <w:szCs w:val="32"/>
            </w:rPr>
            <w:br w:type="page"/>
          </w:r>
        </w:p>
      </w:sdtContent>
    </w:sdt>
    <w:p w:rsidR="001A28B4" w:rsidRDefault="001A28B4" w:rsidP="001A28B4">
      <w:pPr>
        <w:pStyle w:val="TOCHeading"/>
        <w:spacing w:line="360" w:lineRule="auto"/>
        <w:jc w:val="both"/>
        <w:rPr>
          <w:rFonts w:ascii="Arial" w:eastAsiaTheme="minorHAnsi" w:hAnsi="Arial" w:cs="Arial"/>
          <w:bCs w:val="0"/>
          <w:color w:val="auto"/>
          <w:sz w:val="22"/>
          <w:szCs w:val="22"/>
          <w:lang w:val="en-GB" w:eastAsia="en-US"/>
        </w:rPr>
      </w:pPr>
      <w:r>
        <w:rPr>
          <w:rFonts w:ascii="Arial" w:eastAsiaTheme="minorHAnsi" w:hAnsi="Arial" w:cs="Arial"/>
          <w:bCs w:val="0"/>
          <w:color w:val="auto"/>
          <w:sz w:val="22"/>
          <w:szCs w:val="22"/>
          <w:lang w:val="en-GB" w:eastAsia="en-US"/>
        </w:rPr>
        <w:lastRenderedPageBreak/>
        <w:t>Declaration of Authenticity</w:t>
      </w:r>
    </w:p>
    <w:p w:rsidR="001A28B4" w:rsidRDefault="001A28B4" w:rsidP="001A28B4"/>
    <w:p w:rsidR="001A28B4" w:rsidRPr="001A28B4" w:rsidRDefault="001A28B4" w:rsidP="001A28B4">
      <w:pPr>
        <w:spacing w:line="360" w:lineRule="auto"/>
        <w:jc w:val="both"/>
        <w:rPr>
          <w:rFonts w:ascii="Arial" w:hAnsi="Arial" w:cs="Arial"/>
        </w:rPr>
      </w:pPr>
      <w:r w:rsidRPr="001A28B4">
        <w:rPr>
          <w:rFonts w:ascii="Arial" w:hAnsi="Arial" w:cs="Arial"/>
        </w:rPr>
        <w:t>This thesis is the result of the author’s original research. It has been composed by the author and has not been previously submitted for examination</w:t>
      </w:r>
      <w:r w:rsidR="009B182C">
        <w:rPr>
          <w:rFonts w:ascii="Arial" w:hAnsi="Arial" w:cs="Arial"/>
        </w:rPr>
        <w:t>,</w:t>
      </w:r>
      <w:r w:rsidRPr="001A28B4">
        <w:rPr>
          <w:rFonts w:ascii="Arial" w:hAnsi="Arial" w:cs="Arial"/>
        </w:rPr>
        <w:t xml:space="preserve"> which has led to the award of a degree.</w:t>
      </w:r>
    </w:p>
    <w:p w:rsidR="00A87FDE" w:rsidRPr="001A28B4" w:rsidRDefault="001A28B4" w:rsidP="00A87FDE">
      <w:pPr>
        <w:pStyle w:val="TOCHeading"/>
        <w:rPr>
          <w:rFonts w:ascii="Arial" w:eastAsiaTheme="minorHAnsi" w:hAnsi="Arial" w:cs="Arial"/>
          <w:b w:val="0"/>
          <w:bCs w:val="0"/>
          <w:color w:val="auto"/>
          <w:sz w:val="22"/>
          <w:szCs w:val="22"/>
          <w:lang w:val="en-GB" w:eastAsia="en-US"/>
        </w:rPr>
      </w:pPr>
      <w:r>
        <w:rPr>
          <w:rFonts w:ascii="Arial" w:eastAsiaTheme="minorHAnsi" w:hAnsi="Arial" w:cs="Arial"/>
          <w:b w:val="0"/>
          <w:bCs w:val="0"/>
          <w:color w:val="auto"/>
          <w:sz w:val="22"/>
          <w:szCs w:val="22"/>
          <w:lang w:val="en-GB" w:eastAsia="en-US"/>
        </w:rPr>
        <w:t>Signed: Gareth Hopkins</w:t>
      </w:r>
      <w:r>
        <w:rPr>
          <w:rFonts w:ascii="Arial" w:eastAsiaTheme="minorHAnsi" w:hAnsi="Arial" w:cs="Arial"/>
          <w:b w:val="0"/>
          <w:bCs w:val="0"/>
          <w:color w:val="auto"/>
          <w:sz w:val="22"/>
          <w:szCs w:val="22"/>
          <w:lang w:val="en-GB" w:eastAsia="en-US"/>
        </w:rPr>
        <w:tab/>
      </w:r>
      <w:r>
        <w:rPr>
          <w:rFonts w:ascii="Arial" w:eastAsiaTheme="minorHAnsi" w:hAnsi="Arial" w:cs="Arial"/>
          <w:b w:val="0"/>
          <w:bCs w:val="0"/>
          <w:color w:val="auto"/>
          <w:sz w:val="22"/>
          <w:szCs w:val="22"/>
          <w:lang w:val="en-GB" w:eastAsia="en-US"/>
        </w:rPr>
        <w:tab/>
      </w:r>
      <w:r>
        <w:rPr>
          <w:rFonts w:ascii="Arial" w:eastAsiaTheme="minorHAnsi" w:hAnsi="Arial" w:cs="Arial"/>
          <w:b w:val="0"/>
          <w:bCs w:val="0"/>
          <w:color w:val="auto"/>
          <w:sz w:val="22"/>
          <w:szCs w:val="22"/>
          <w:lang w:val="en-GB" w:eastAsia="en-US"/>
        </w:rPr>
        <w:tab/>
      </w:r>
      <w:r>
        <w:rPr>
          <w:rFonts w:ascii="Arial" w:eastAsiaTheme="minorHAnsi" w:hAnsi="Arial" w:cs="Arial"/>
          <w:b w:val="0"/>
          <w:bCs w:val="0"/>
          <w:color w:val="auto"/>
          <w:sz w:val="22"/>
          <w:szCs w:val="22"/>
          <w:lang w:val="en-GB" w:eastAsia="en-US"/>
        </w:rPr>
        <w:tab/>
      </w:r>
      <w:r>
        <w:rPr>
          <w:rFonts w:ascii="Arial" w:eastAsiaTheme="minorHAnsi" w:hAnsi="Arial" w:cs="Arial"/>
          <w:b w:val="0"/>
          <w:bCs w:val="0"/>
          <w:color w:val="auto"/>
          <w:sz w:val="22"/>
          <w:szCs w:val="22"/>
          <w:lang w:val="en-GB" w:eastAsia="en-US"/>
        </w:rPr>
        <w:tab/>
        <w:t>Date: 24</w:t>
      </w:r>
      <w:r w:rsidRPr="001A28B4">
        <w:rPr>
          <w:rFonts w:ascii="Arial" w:eastAsiaTheme="minorHAnsi" w:hAnsi="Arial" w:cs="Arial"/>
          <w:b w:val="0"/>
          <w:bCs w:val="0"/>
          <w:color w:val="auto"/>
          <w:sz w:val="22"/>
          <w:szCs w:val="22"/>
          <w:vertAlign w:val="superscript"/>
          <w:lang w:val="en-GB" w:eastAsia="en-US"/>
        </w:rPr>
        <w:t>th</w:t>
      </w:r>
      <w:r>
        <w:rPr>
          <w:rFonts w:ascii="Arial" w:eastAsiaTheme="minorHAnsi" w:hAnsi="Arial" w:cs="Arial"/>
          <w:b w:val="0"/>
          <w:bCs w:val="0"/>
          <w:color w:val="auto"/>
          <w:sz w:val="22"/>
          <w:szCs w:val="22"/>
          <w:lang w:val="en-GB" w:eastAsia="en-US"/>
        </w:rPr>
        <w:t xml:space="preserve"> April 2018</w:t>
      </w:r>
    </w:p>
    <w:p w:rsidR="00A87FDE" w:rsidRPr="001A28B4" w:rsidRDefault="001A28B4" w:rsidP="00A87FDE">
      <w:pPr>
        <w:pStyle w:val="TOCHeading"/>
        <w:rPr>
          <w:rFonts w:ascii="Arial" w:eastAsiaTheme="minorHAnsi" w:hAnsi="Arial" w:cs="Arial"/>
          <w:b w:val="0"/>
          <w:bCs w:val="0"/>
          <w:color w:val="auto"/>
          <w:sz w:val="22"/>
          <w:szCs w:val="22"/>
          <w:lang w:val="en-GB" w:eastAsia="en-US"/>
        </w:rPr>
      </w:pPr>
      <w:r>
        <w:rPr>
          <w:rFonts w:asciiTheme="minorHAnsi" w:eastAsiaTheme="minorHAnsi" w:hAnsiTheme="minorHAnsi" w:cstheme="minorBidi"/>
          <w:b w:val="0"/>
          <w:bCs w:val="0"/>
          <w:color w:val="auto"/>
          <w:sz w:val="22"/>
          <w:szCs w:val="22"/>
          <w:lang w:val="en-GB" w:eastAsia="en-US"/>
        </w:rPr>
        <w:tab/>
      </w: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CF33BA" w:rsidRDefault="00CF33BA">
      <w:pPr>
        <w:rPr>
          <w:b/>
          <w:bCs/>
        </w:rPr>
      </w:pPr>
    </w:p>
    <w:p w:rsidR="002C3189" w:rsidRDefault="002C3189">
      <w:pPr>
        <w:rPr>
          <w:b/>
          <w:bCs/>
        </w:rPr>
        <w:sectPr w:rsidR="002C3189" w:rsidSect="00CF33BA">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pPr>
    </w:p>
    <w:p w:rsidR="00CF33BA" w:rsidRPr="00CF33BA" w:rsidRDefault="00CF33BA" w:rsidP="00671975">
      <w:pPr>
        <w:pStyle w:val="Heading1"/>
        <w:jc w:val="center"/>
        <w:rPr>
          <w:rFonts w:ascii="Arial" w:hAnsi="Arial" w:cs="Arial"/>
          <w:sz w:val="36"/>
        </w:rPr>
      </w:pPr>
      <w:bookmarkStart w:id="0" w:name="_Toc512418833"/>
      <w:r>
        <w:rPr>
          <w:rFonts w:ascii="Arial" w:hAnsi="Arial" w:cs="Arial"/>
          <w:sz w:val="36"/>
        </w:rPr>
        <w:lastRenderedPageBreak/>
        <w:t>Abstract</w:t>
      </w:r>
      <w:bookmarkEnd w:id="0"/>
    </w:p>
    <w:p w:rsidR="002C3189" w:rsidRDefault="002C3189">
      <w:pPr>
        <w:rPr>
          <w:b/>
          <w:bCs/>
        </w:rPr>
      </w:pPr>
    </w:p>
    <w:p w:rsidR="00E313F5" w:rsidRDefault="00F17615" w:rsidP="00E413E2">
      <w:pPr>
        <w:spacing w:line="360" w:lineRule="auto"/>
        <w:jc w:val="both"/>
        <w:rPr>
          <w:rFonts w:ascii="Arial" w:hAnsi="Arial" w:cs="Arial"/>
          <w:bCs/>
        </w:rPr>
      </w:pPr>
      <w:r>
        <w:rPr>
          <w:rFonts w:ascii="Arial" w:hAnsi="Arial" w:cs="Arial"/>
          <w:bCs/>
        </w:rPr>
        <w:t>Incorrectly seated fuel injector connectors are the highest occurring warranty claim being made against the sigma production line</w:t>
      </w:r>
      <w:r w:rsidR="00E413E2">
        <w:rPr>
          <w:rFonts w:ascii="Arial" w:hAnsi="Arial" w:cs="Arial"/>
          <w:bCs/>
        </w:rPr>
        <w:t xml:space="preserve"> at Ford Bridgend Engine Plant (BEP)</w:t>
      </w:r>
      <w:r>
        <w:rPr>
          <w:rFonts w:ascii="Arial" w:hAnsi="Arial" w:cs="Arial"/>
          <w:bCs/>
        </w:rPr>
        <w:t>.</w:t>
      </w:r>
      <w:r w:rsidR="00E313F5">
        <w:rPr>
          <w:rFonts w:ascii="Arial" w:hAnsi="Arial" w:cs="Arial"/>
          <w:bCs/>
        </w:rPr>
        <w:t xml:space="preserve">To aid the project, literature relevant to Ford and their manufacturing operations was reviewed. </w:t>
      </w:r>
    </w:p>
    <w:p w:rsidR="002C3189" w:rsidRDefault="00E413E2" w:rsidP="00E413E2">
      <w:pPr>
        <w:spacing w:line="360" w:lineRule="auto"/>
        <w:jc w:val="both"/>
        <w:rPr>
          <w:rFonts w:ascii="Arial" w:hAnsi="Arial" w:cs="Arial"/>
          <w:bCs/>
        </w:rPr>
      </w:pPr>
      <w:r>
        <w:rPr>
          <w:rFonts w:ascii="Arial" w:hAnsi="Arial" w:cs="Arial"/>
          <w:bCs/>
        </w:rPr>
        <w:t xml:space="preserve">In this paper, the author aimed to further understand the financial and reputational impact this issue was having on BEP. Furthermore, using recognised problem solving methodology, namely DMAIC, verification of the root </w:t>
      </w:r>
      <w:r w:rsidR="00E313F5">
        <w:rPr>
          <w:rFonts w:ascii="Arial" w:hAnsi="Arial" w:cs="Arial"/>
          <w:bCs/>
        </w:rPr>
        <w:t xml:space="preserve">causes of this issue was sought and gained. </w:t>
      </w:r>
    </w:p>
    <w:p w:rsidR="00E413E2" w:rsidRDefault="00E313F5" w:rsidP="00E413E2">
      <w:pPr>
        <w:spacing w:line="360" w:lineRule="auto"/>
        <w:jc w:val="both"/>
        <w:rPr>
          <w:rFonts w:ascii="Arial" w:hAnsi="Arial" w:cs="Arial"/>
          <w:bCs/>
        </w:rPr>
      </w:pPr>
      <w:r>
        <w:rPr>
          <w:rFonts w:ascii="Arial" w:hAnsi="Arial" w:cs="Arial"/>
          <w:bCs/>
        </w:rPr>
        <w:t xml:space="preserve">The primary objective of this paper was to investigate a suitable poka-yoke system that could prevent this issue from occurring. </w:t>
      </w:r>
      <w:r w:rsidR="00E413E2">
        <w:rPr>
          <w:rFonts w:ascii="Arial" w:hAnsi="Arial" w:cs="Arial"/>
          <w:bCs/>
        </w:rPr>
        <w:t xml:space="preserve">Using tools and analysis methods reviewed in the literature, the author </w:t>
      </w:r>
      <w:r>
        <w:rPr>
          <w:rFonts w:ascii="Arial" w:hAnsi="Arial" w:cs="Arial"/>
          <w:bCs/>
        </w:rPr>
        <w:t>developed specific criteria that such a poka-yoke system needed to meet.</w:t>
      </w:r>
      <w:r w:rsidR="00D826F1">
        <w:rPr>
          <w:rFonts w:ascii="Arial" w:hAnsi="Arial" w:cs="Arial"/>
          <w:bCs/>
        </w:rPr>
        <w:t xml:space="preserve"> This</w:t>
      </w:r>
      <w:r>
        <w:rPr>
          <w:rFonts w:ascii="Arial" w:hAnsi="Arial" w:cs="Arial"/>
          <w:bCs/>
        </w:rPr>
        <w:t xml:space="preserve"> enable</w:t>
      </w:r>
      <w:r w:rsidR="00D826F1">
        <w:rPr>
          <w:rFonts w:ascii="Arial" w:hAnsi="Arial" w:cs="Arial"/>
          <w:bCs/>
        </w:rPr>
        <w:t>d</w:t>
      </w:r>
      <w:r>
        <w:rPr>
          <w:rFonts w:ascii="Arial" w:hAnsi="Arial" w:cs="Arial"/>
          <w:bCs/>
        </w:rPr>
        <w:t xml:space="preserve"> the author to compare suitable systems</w:t>
      </w:r>
      <w:r w:rsidR="004D0F2B">
        <w:rPr>
          <w:rFonts w:ascii="Arial" w:hAnsi="Arial" w:cs="Arial"/>
          <w:bCs/>
        </w:rPr>
        <w:t xml:space="preserve"> that were identified and further investigate only the ones that could achieve the projects objective.</w:t>
      </w:r>
    </w:p>
    <w:p w:rsidR="004D0F2B" w:rsidRDefault="004D0F2B" w:rsidP="00E413E2">
      <w:pPr>
        <w:spacing w:line="360" w:lineRule="auto"/>
        <w:jc w:val="both"/>
        <w:rPr>
          <w:rFonts w:ascii="Arial" w:hAnsi="Arial" w:cs="Arial"/>
          <w:bCs/>
        </w:rPr>
      </w:pPr>
      <w:r>
        <w:rPr>
          <w:rFonts w:ascii="Arial" w:hAnsi="Arial" w:cs="Arial"/>
          <w:bCs/>
        </w:rPr>
        <w:t>Two poka-yoke systems were identified as being able to prevent this issue occurring. A click-hunter system, which detects the sound made by an OK connection and a vision system with the introduction of a connector position assurance (CPA) device.</w:t>
      </w:r>
    </w:p>
    <w:p w:rsidR="004D0F2B" w:rsidRDefault="004D0F2B" w:rsidP="00E413E2">
      <w:pPr>
        <w:spacing w:line="360" w:lineRule="auto"/>
        <w:jc w:val="both"/>
        <w:rPr>
          <w:rFonts w:ascii="Arial" w:hAnsi="Arial" w:cs="Arial"/>
          <w:bCs/>
        </w:rPr>
      </w:pPr>
      <w:r>
        <w:rPr>
          <w:rFonts w:ascii="Arial" w:hAnsi="Arial" w:cs="Arial"/>
          <w:bCs/>
        </w:rPr>
        <w:t xml:space="preserve">Further investigation found both systems potentially deliver high accuracy although the click-hunter system was found to have a critical flaw if it was to be used on this process, its need for regular recalibration. </w:t>
      </w:r>
    </w:p>
    <w:p w:rsidR="004D0F2B" w:rsidRDefault="004D0F2B" w:rsidP="00E413E2">
      <w:pPr>
        <w:spacing w:line="360" w:lineRule="auto"/>
        <w:jc w:val="both"/>
        <w:rPr>
          <w:rFonts w:ascii="Arial" w:hAnsi="Arial" w:cs="Arial"/>
          <w:bCs/>
        </w:rPr>
      </w:pPr>
      <w:r>
        <w:rPr>
          <w:rFonts w:ascii="Arial" w:hAnsi="Arial" w:cs="Arial"/>
          <w:bCs/>
        </w:rPr>
        <w:t>Based on the investigatio</w:t>
      </w:r>
      <w:r w:rsidR="00007A17">
        <w:rPr>
          <w:rFonts w:ascii="Arial" w:hAnsi="Arial" w:cs="Arial"/>
          <w:bCs/>
        </w:rPr>
        <w:t>n, the author would recommend</w:t>
      </w:r>
      <w:r>
        <w:rPr>
          <w:rFonts w:ascii="Arial" w:hAnsi="Arial" w:cs="Arial"/>
          <w:bCs/>
        </w:rPr>
        <w:t xml:space="preserve"> the use of a vision system with the introduction of a CPA device to the connector based on the high accuracy it offers for this process. This would prevent the issue occurring.</w:t>
      </w:r>
    </w:p>
    <w:p w:rsidR="004D0F2B" w:rsidRDefault="00CE03DB" w:rsidP="00E413E2">
      <w:pPr>
        <w:spacing w:line="360" w:lineRule="auto"/>
        <w:jc w:val="both"/>
        <w:rPr>
          <w:rFonts w:ascii="Arial" w:hAnsi="Arial" w:cs="Arial"/>
          <w:bCs/>
        </w:rPr>
      </w:pPr>
      <w:r>
        <w:rPr>
          <w:rFonts w:ascii="Arial" w:hAnsi="Arial" w:cs="Arial"/>
          <w:bCs/>
        </w:rPr>
        <w:t>Acknowledgements are</w:t>
      </w:r>
      <w:r w:rsidR="004D0F2B">
        <w:rPr>
          <w:rFonts w:ascii="Arial" w:hAnsi="Arial" w:cs="Arial"/>
          <w:bCs/>
        </w:rPr>
        <w:t xml:space="preserve"> made to the potential a click-hunter system offers as a poka-yoke system,</w:t>
      </w:r>
      <w:r>
        <w:rPr>
          <w:rFonts w:ascii="Arial" w:hAnsi="Arial" w:cs="Arial"/>
          <w:bCs/>
        </w:rPr>
        <w:t xml:space="preserve"> highlighting scenarios</w:t>
      </w:r>
      <w:r w:rsidR="00AF20A8">
        <w:rPr>
          <w:rFonts w:ascii="Arial" w:hAnsi="Arial" w:cs="Arial"/>
          <w:bCs/>
        </w:rPr>
        <w:t xml:space="preserve"> where</w:t>
      </w:r>
      <w:r>
        <w:rPr>
          <w:rFonts w:ascii="Arial" w:hAnsi="Arial" w:cs="Arial"/>
          <w:bCs/>
        </w:rPr>
        <w:t xml:space="preserve"> it would be mor</w:t>
      </w:r>
      <w:r w:rsidR="00AF20A8">
        <w:rPr>
          <w:rFonts w:ascii="Arial" w:hAnsi="Arial" w:cs="Arial"/>
          <w:bCs/>
        </w:rPr>
        <w:t>e suitable than a vision system.  R</w:t>
      </w:r>
      <w:r w:rsidR="004D0F2B">
        <w:rPr>
          <w:rFonts w:ascii="Arial" w:hAnsi="Arial" w:cs="Arial"/>
          <w:bCs/>
        </w:rPr>
        <w:t>ecommendation</w:t>
      </w:r>
      <w:r>
        <w:rPr>
          <w:rFonts w:ascii="Arial" w:hAnsi="Arial" w:cs="Arial"/>
          <w:bCs/>
        </w:rPr>
        <w:t>s</w:t>
      </w:r>
      <w:r w:rsidR="00AF20A8">
        <w:rPr>
          <w:rFonts w:ascii="Arial" w:hAnsi="Arial" w:cs="Arial"/>
          <w:bCs/>
        </w:rPr>
        <w:t xml:space="preserve"> are then made for scenarios more suitable for its use. </w:t>
      </w:r>
    </w:p>
    <w:p w:rsidR="00E413E2" w:rsidRDefault="00E413E2" w:rsidP="00E413E2">
      <w:pPr>
        <w:spacing w:line="360" w:lineRule="auto"/>
        <w:jc w:val="both"/>
        <w:rPr>
          <w:b/>
          <w:bCs/>
        </w:rPr>
      </w:pPr>
    </w:p>
    <w:p w:rsidR="002C3189" w:rsidRDefault="002C3189">
      <w:pPr>
        <w:rPr>
          <w:b/>
          <w:bCs/>
        </w:rPr>
      </w:pPr>
    </w:p>
    <w:p w:rsidR="002C3189" w:rsidRDefault="002C3189">
      <w:pPr>
        <w:rPr>
          <w:b/>
          <w:bCs/>
        </w:rPr>
      </w:pPr>
    </w:p>
    <w:p w:rsidR="002C3189" w:rsidRDefault="002C3189">
      <w:pPr>
        <w:rPr>
          <w:b/>
          <w:bCs/>
        </w:rPr>
      </w:pPr>
    </w:p>
    <w:p w:rsidR="002C3189" w:rsidRDefault="002C3189">
      <w:pPr>
        <w:rPr>
          <w:b/>
          <w:bCs/>
        </w:rPr>
        <w:sectPr w:rsidR="002C3189" w:rsidSect="00857241">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fmt="upperRoman" w:start="3"/>
          <w:cols w:space="708"/>
          <w:docGrid w:linePitch="360"/>
        </w:sectPr>
      </w:pPr>
    </w:p>
    <w:bookmarkStart w:id="1" w:name="_Toc512418834" w:displacedByCustomXml="next"/>
    <w:sdt>
      <w:sdtPr>
        <w:rPr>
          <w:rFonts w:asciiTheme="minorHAnsi" w:eastAsiaTheme="minorHAnsi" w:hAnsiTheme="minorHAnsi" w:cstheme="minorBidi"/>
          <w:b w:val="0"/>
          <w:bCs w:val="0"/>
          <w:color w:val="auto"/>
          <w:sz w:val="22"/>
          <w:szCs w:val="22"/>
        </w:rPr>
        <w:id w:val="1829791180"/>
        <w:docPartObj>
          <w:docPartGallery w:val="Table of Contents"/>
          <w:docPartUnique/>
        </w:docPartObj>
      </w:sdtPr>
      <w:sdtEndPr>
        <w:rPr>
          <w:rFonts w:ascii="Arial" w:hAnsi="Arial" w:cs="Arial"/>
          <w:noProof/>
        </w:rPr>
      </w:sdtEndPr>
      <w:sdtContent>
        <w:p w:rsidR="004E6D3E" w:rsidRDefault="00671975" w:rsidP="00671975">
          <w:pPr>
            <w:pStyle w:val="Heading1"/>
            <w:rPr>
              <w:rFonts w:ascii="Arial" w:eastAsiaTheme="minorHAnsi" w:hAnsi="Arial" w:cs="Arial"/>
              <w:color w:val="1F497D" w:themeColor="text2"/>
              <w:sz w:val="36"/>
              <w:szCs w:val="22"/>
            </w:rPr>
          </w:pPr>
          <w:r>
            <w:rPr>
              <w:rFonts w:ascii="Arial" w:eastAsiaTheme="minorHAnsi" w:hAnsi="Arial" w:cs="Arial"/>
              <w:color w:val="1F497D" w:themeColor="text2"/>
              <w:sz w:val="36"/>
              <w:szCs w:val="22"/>
            </w:rPr>
            <w:t>Table of Contents</w:t>
          </w:r>
          <w:bookmarkEnd w:id="1"/>
        </w:p>
        <w:p w:rsidR="00671975" w:rsidRPr="00671975" w:rsidRDefault="00671975" w:rsidP="00671975"/>
        <w:p w:rsidR="00671975" w:rsidRDefault="0099628D">
          <w:pPr>
            <w:pStyle w:val="TOC1"/>
            <w:tabs>
              <w:tab w:val="right" w:leader="dot" w:pos="9016"/>
            </w:tabs>
            <w:rPr>
              <w:rFonts w:eastAsiaTheme="minorEastAsia"/>
              <w:noProof/>
              <w:lang w:eastAsia="en-GB"/>
            </w:rPr>
          </w:pPr>
          <w:r>
            <w:rPr>
              <w:rFonts w:ascii="Arial" w:hAnsi="Arial" w:cs="Arial"/>
            </w:rPr>
            <w:fldChar w:fldCharType="begin"/>
          </w:r>
          <w:r>
            <w:rPr>
              <w:rFonts w:ascii="Arial" w:hAnsi="Arial" w:cs="Arial"/>
            </w:rPr>
            <w:instrText xml:space="preserve"> TOC \o "1-5" \h \z \u </w:instrText>
          </w:r>
          <w:r>
            <w:rPr>
              <w:rFonts w:ascii="Arial" w:hAnsi="Arial" w:cs="Arial"/>
            </w:rPr>
            <w:fldChar w:fldCharType="separate"/>
          </w:r>
          <w:hyperlink w:anchor="_Toc512418833" w:history="1">
            <w:r w:rsidR="00671975" w:rsidRPr="00DF2361">
              <w:rPr>
                <w:rStyle w:val="Hyperlink"/>
                <w:rFonts w:ascii="Arial" w:hAnsi="Arial" w:cs="Arial"/>
                <w:noProof/>
              </w:rPr>
              <w:t>Abstract</w:t>
            </w:r>
            <w:r w:rsidR="00671975">
              <w:rPr>
                <w:noProof/>
                <w:webHidden/>
              </w:rPr>
              <w:tab/>
            </w:r>
            <w:r w:rsidR="00671975">
              <w:rPr>
                <w:noProof/>
                <w:webHidden/>
              </w:rPr>
              <w:fldChar w:fldCharType="begin"/>
            </w:r>
            <w:r w:rsidR="00671975">
              <w:rPr>
                <w:noProof/>
                <w:webHidden/>
              </w:rPr>
              <w:instrText xml:space="preserve"> PAGEREF _Toc512418833 \h </w:instrText>
            </w:r>
            <w:r w:rsidR="00671975">
              <w:rPr>
                <w:noProof/>
                <w:webHidden/>
              </w:rPr>
            </w:r>
            <w:r w:rsidR="00671975">
              <w:rPr>
                <w:noProof/>
                <w:webHidden/>
              </w:rPr>
              <w:fldChar w:fldCharType="separate"/>
            </w:r>
            <w:r w:rsidR="00640F6D">
              <w:rPr>
                <w:noProof/>
                <w:webHidden/>
              </w:rPr>
              <w:t>III</w:t>
            </w:r>
            <w:r w:rsidR="00671975">
              <w:rPr>
                <w:noProof/>
                <w:webHidden/>
              </w:rPr>
              <w:fldChar w:fldCharType="end"/>
            </w:r>
          </w:hyperlink>
        </w:p>
        <w:p w:rsidR="00671975" w:rsidRDefault="00925FBB">
          <w:pPr>
            <w:pStyle w:val="TOC1"/>
            <w:tabs>
              <w:tab w:val="right" w:leader="dot" w:pos="9016"/>
            </w:tabs>
            <w:rPr>
              <w:rFonts w:eastAsiaTheme="minorEastAsia"/>
              <w:noProof/>
              <w:lang w:eastAsia="en-GB"/>
            </w:rPr>
          </w:pPr>
          <w:hyperlink w:anchor="_Toc512418834" w:history="1">
            <w:r w:rsidR="00671975" w:rsidRPr="00DF2361">
              <w:rPr>
                <w:rStyle w:val="Hyperlink"/>
                <w:rFonts w:ascii="Arial" w:hAnsi="Arial" w:cs="Arial"/>
                <w:noProof/>
              </w:rPr>
              <w:t>Table of Contents</w:t>
            </w:r>
            <w:r w:rsidR="00671975">
              <w:rPr>
                <w:noProof/>
                <w:webHidden/>
              </w:rPr>
              <w:tab/>
            </w:r>
            <w:r w:rsidR="00671975">
              <w:rPr>
                <w:noProof/>
                <w:webHidden/>
              </w:rPr>
              <w:fldChar w:fldCharType="begin"/>
            </w:r>
            <w:r w:rsidR="00671975">
              <w:rPr>
                <w:noProof/>
                <w:webHidden/>
              </w:rPr>
              <w:instrText xml:space="preserve"> PAGEREF _Toc512418834 \h </w:instrText>
            </w:r>
            <w:r w:rsidR="00671975">
              <w:rPr>
                <w:noProof/>
                <w:webHidden/>
              </w:rPr>
            </w:r>
            <w:r w:rsidR="00671975">
              <w:rPr>
                <w:noProof/>
                <w:webHidden/>
              </w:rPr>
              <w:fldChar w:fldCharType="separate"/>
            </w:r>
            <w:r w:rsidR="00640F6D">
              <w:rPr>
                <w:noProof/>
                <w:webHidden/>
              </w:rPr>
              <w:t>IV</w:t>
            </w:r>
            <w:r w:rsidR="00671975">
              <w:rPr>
                <w:noProof/>
                <w:webHidden/>
              </w:rPr>
              <w:fldChar w:fldCharType="end"/>
            </w:r>
          </w:hyperlink>
        </w:p>
        <w:p w:rsidR="00671975" w:rsidRDefault="00925FBB">
          <w:pPr>
            <w:pStyle w:val="TOC1"/>
            <w:tabs>
              <w:tab w:val="right" w:leader="dot" w:pos="9016"/>
            </w:tabs>
            <w:rPr>
              <w:rFonts w:eastAsiaTheme="minorEastAsia"/>
              <w:noProof/>
              <w:lang w:eastAsia="en-GB"/>
            </w:rPr>
          </w:pPr>
          <w:hyperlink w:anchor="_Toc512418835" w:history="1">
            <w:r w:rsidR="00671975" w:rsidRPr="00DF2361">
              <w:rPr>
                <w:rStyle w:val="Hyperlink"/>
                <w:rFonts w:ascii="Arial" w:hAnsi="Arial" w:cs="Arial"/>
                <w:noProof/>
              </w:rPr>
              <w:t>Table of Figures</w:t>
            </w:r>
            <w:r w:rsidR="00671975">
              <w:rPr>
                <w:noProof/>
                <w:webHidden/>
              </w:rPr>
              <w:tab/>
            </w:r>
            <w:r w:rsidR="00671975">
              <w:rPr>
                <w:noProof/>
                <w:webHidden/>
              </w:rPr>
              <w:fldChar w:fldCharType="begin"/>
            </w:r>
            <w:r w:rsidR="00671975">
              <w:rPr>
                <w:noProof/>
                <w:webHidden/>
              </w:rPr>
              <w:instrText xml:space="preserve"> PAGEREF _Toc512418835 \h </w:instrText>
            </w:r>
            <w:r w:rsidR="00671975">
              <w:rPr>
                <w:noProof/>
                <w:webHidden/>
              </w:rPr>
            </w:r>
            <w:r w:rsidR="00671975">
              <w:rPr>
                <w:noProof/>
                <w:webHidden/>
              </w:rPr>
              <w:fldChar w:fldCharType="separate"/>
            </w:r>
            <w:r w:rsidR="00640F6D">
              <w:rPr>
                <w:noProof/>
                <w:webHidden/>
              </w:rPr>
              <w:t>IX</w:t>
            </w:r>
            <w:r w:rsidR="00671975">
              <w:rPr>
                <w:noProof/>
                <w:webHidden/>
              </w:rPr>
              <w:fldChar w:fldCharType="end"/>
            </w:r>
          </w:hyperlink>
        </w:p>
        <w:p w:rsidR="00671975" w:rsidRDefault="00925FBB">
          <w:pPr>
            <w:pStyle w:val="TOC1"/>
            <w:tabs>
              <w:tab w:val="left" w:pos="440"/>
              <w:tab w:val="right" w:leader="dot" w:pos="9016"/>
            </w:tabs>
            <w:rPr>
              <w:rFonts w:eastAsiaTheme="minorEastAsia"/>
              <w:noProof/>
              <w:lang w:eastAsia="en-GB"/>
            </w:rPr>
          </w:pPr>
          <w:hyperlink w:anchor="_Toc512418836" w:history="1">
            <w:r w:rsidR="00671975" w:rsidRPr="00DF2361">
              <w:rPr>
                <w:rStyle w:val="Hyperlink"/>
                <w:rFonts w:ascii="Arial" w:hAnsi="Arial" w:cs="Arial"/>
                <w:noProof/>
              </w:rPr>
              <w:t>1.</w:t>
            </w:r>
            <w:r w:rsidR="00671975">
              <w:rPr>
                <w:rFonts w:eastAsiaTheme="minorEastAsia"/>
                <w:noProof/>
                <w:lang w:eastAsia="en-GB"/>
              </w:rPr>
              <w:tab/>
            </w:r>
            <w:r w:rsidR="00671975" w:rsidRPr="00DF2361">
              <w:rPr>
                <w:rStyle w:val="Hyperlink"/>
                <w:rFonts w:ascii="Arial" w:hAnsi="Arial" w:cs="Arial"/>
                <w:noProof/>
              </w:rPr>
              <w:t>Introduction</w:t>
            </w:r>
            <w:r w:rsidR="00671975">
              <w:rPr>
                <w:noProof/>
                <w:webHidden/>
              </w:rPr>
              <w:tab/>
            </w:r>
            <w:r w:rsidR="00671975">
              <w:rPr>
                <w:noProof/>
                <w:webHidden/>
              </w:rPr>
              <w:fldChar w:fldCharType="begin"/>
            </w:r>
            <w:r w:rsidR="00671975">
              <w:rPr>
                <w:noProof/>
                <w:webHidden/>
              </w:rPr>
              <w:instrText xml:space="preserve"> PAGEREF _Toc512418836 \h </w:instrText>
            </w:r>
            <w:r w:rsidR="00671975">
              <w:rPr>
                <w:noProof/>
                <w:webHidden/>
              </w:rPr>
            </w:r>
            <w:r w:rsidR="00671975">
              <w:rPr>
                <w:noProof/>
                <w:webHidden/>
              </w:rPr>
              <w:fldChar w:fldCharType="separate"/>
            </w:r>
            <w:r w:rsidR="00640F6D">
              <w:rPr>
                <w:noProof/>
                <w:webHidden/>
              </w:rPr>
              <w:t>1</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37" w:history="1">
            <w:r w:rsidR="00671975" w:rsidRPr="00DF2361">
              <w:rPr>
                <w:rStyle w:val="Hyperlink"/>
                <w:rFonts w:ascii="Arial" w:hAnsi="Arial" w:cs="Arial"/>
                <w:noProof/>
              </w:rPr>
              <w:t>1.1.</w:t>
            </w:r>
            <w:r w:rsidR="00671975">
              <w:rPr>
                <w:rFonts w:eastAsiaTheme="minorEastAsia"/>
                <w:noProof/>
                <w:lang w:eastAsia="en-GB"/>
              </w:rPr>
              <w:tab/>
            </w:r>
            <w:r w:rsidR="00671975" w:rsidRPr="00DF2361">
              <w:rPr>
                <w:rStyle w:val="Hyperlink"/>
                <w:rFonts w:ascii="Arial" w:hAnsi="Arial" w:cs="Arial"/>
                <w:noProof/>
              </w:rPr>
              <w:t>Company History</w:t>
            </w:r>
            <w:r w:rsidR="00671975">
              <w:rPr>
                <w:noProof/>
                <w:webHidden/>
              </w:rPr>
              <w:tab/>
            </w:r>
            <w:r w:rsidR="00671975">
              <w:rPr>
                <w:noProof/>
                <w:webHidden/>
              </w:rPr>
              <w:fldChar w:fldCharType="begin"/>
            </w:r>
            <w:r w:rsidR="00671975">
              <w:rPr>
                <w:noProof/>
                <w:webHidden/>
              </w:rPr>
              <w:instrText xml:space="preserve"> PAGEREF _Toc512418837 \h </w:instrText>
            </w:r>
            <w:r w:rsidR="00671975">
              <w:rPr>
                <w:noProof/>
                <w:webHidden/>
              </w:rPr>
            </w:r>
            <w:r w:rsidR="00671975">
              <w:rPr>
                <w:noProof/>
                <w:webHidden/>
              </w:rPr>
              <w:fldChar w:fldCharType="separate"/>
            </w:r>
            <w:r w:rsidR="00640F6D">
              <w:rPr>
                <w:noProof/>
                <w:webHidden/>
              </w:rPr>
              <w:t>1</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38" w:history="1">
            <w:r w:rsidR="00671975" w:rsidRPr="00DF2361">
              <w:rPr>
                <w:rStyle w:val="Hyperlink"/>
                <w:rFonts w:ascii="Arial" w:hAnsi="Arial" w:cs="Arial"/>
                <w:noProof/>
              </w:rPr>
              <w:t>1.2.</w:t>
            </w:r>
            <w:r w:rsidR="00671975">
              <w:rPr>
                <w:rFonts w:eastAsiaTheme="minorEastAsia"/>
                <w:noProof/>
                <w:lang w:eastAsia="en-GB"/>
              </w:rPr>
              <w:tab/>
            </w:r>
            <w:r w:rsidR="00671975" w:rsidRPr="00DF2361">
              <w:rPr>
                <w:rStyle w:val="Hyperlink"/>
                <w:rFonts w:ascii="Arial" w:hAnsi="Arial" w:cs="Arial"/>
                <w:noProof/>
              </w:rPr>
              <w:t>Background of the Project</w:t>
            </w:r>
            <w:r w:rsidR="00671975">
              <w:rPr>
                <w:noProof/>
                <w:webHidden/>
              </w:rPr>
              <w:tab/>
            </w:r>
            <w:r w:rsidR="00671975">
              <w:rPr>
                <w:noProof/>
                <w:webHidden/>
              </w:rPr>
              <w:fldChar w:fldCharType="begin"/>
            </w:r>
            <w:r w:rsidR="00671975">
              <w:rPr>
                <w:noProof/>
                <w:webHidden/>
              </w:rPr>
              <w:instrText xml:space="preserve"> PAGEREF _Toc512418838 \h </w:instrText>
            </w:r>
            <w:r w:rsidR="00671975">
              <w:rPr>
                <w:noProof/>
                <w:webHidden/>
              </w:rPr>
            </w:r>
            <w:r w:rsidR="00671975">
              <w:rPr>
                <w:noProof/>
                <w:webHidden/>
              </w:rPr>
              <w:fldChar w:fldCharType="separate"/>
            </w:r>
            <w:r w:rsidR="00640F6D">
              <w:rPr>
                <w:noProof/>
                <w:webHidden/>
              </w:rPr>
              <w:t>2</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39" w:history="1">
            <w:r w:rsidR="00671975" w:rsidRPr="00DF2361">
              <w:rPr>
                <w:rStyle w:val="Hyperlink"/>
                <w:rFonts w:ascii="Arial" w:hAnsi="Arial" w:cs="Arial"/>
                <w:noProof/>
              </w:rPr>
              <w:t>1.3.</w:t>
            </w:r>
            <w:r w:rsidR="00671975">
              <w:rPr>
                <w:rFonts w:eastAsiaTheme="minorEastAsia"/>
                <w:noProof/>
                <w:lang w:eastAsia="en-GB"/>
              </w:rPr>
              <w:tab/>
            </w:r>
            <w:r w:rsidR="00671975" w:rsidRPr="00DF2361">
              <w:rPr>
                <w:rStyle w:val="Hyperlink"/>
                <w:rFonts w:ascii="Arial" w:hAnsi="Arial" w:cs="Arial"/>
                <w:noProof/>
              </w:rPr>
              <w:t>Reason for Project</w:t>
            </w:r>
            <w:r w:rsidR="00671975">
              <w:rPr>
                <w:noProof/>
                <w:webHidden/>
              </w:rPr>
              <w:tab/>
            </w:r>
            <w:r w:rsidR="00671975">
              <w:rPr>
                <w:noProof/>
                <w:webHidden/>
              </w:rPr>
              <w:fldChar w:fldCharType="begin"/>
            </w:r>
            <w:r w:rsidR="00671975">
              <w:rPr>
                <w:noProof/>
                <w:webHidden/>
              </w:rPr>
              <w:instrText xml:space="preserve"> PAGEREF _Toc512418839 \h </w:instrText>
            </w:r>
            <w:r w:rsidR="00671975">
              <w:rPr>
                <w:noProof/>
                <w:webHidden/>
              </w:rPr>
            </w:r>
            <w:r w:rsidR="00671975">
              <w:rPr>
                <w:noProof/>
                <w:webHidden/>
              </w:rPr>
              <w:fldChar w:fldCharType="separate"/>
            </w:r>
            <w:r w:rsidR="00640F6D">
              <w:rPr>
                <w:noProof/>
                <w:webHidden/>
              </w:rPr>
              <w:t>2</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40" w:history="1">
            <w:r w:rsidR="00671975" w:rsidRPr="00DF2361">
              <w:rPr>
                <w:rStyle w:val="Hyperlink"/>
                <w:rFonts w:ascii="Arial" w:hAnsi="Arial" w:cs="Arial"/>
                <w:noProof/>
              </w:rPr>
              <w:t>1.4.</w:t>
            </w:r>
            <w:r w:rsidR="00671975">
              <w:rPr>
                <w:rFonts w:eastAsiaTheme="minorEastAsia"/>
                <w:noProof/>
                <w:lang w:eastAsia="en-GB"/>
              </w:rPr>
              <w:tab/>
            </w:r>
            <w:r w:rsidR="00671975" w:rsidRPr="00DF2361">
              <w:rPr>
                <w:rStyle w:val="Hyperlink"/>
                <w:rFonts w:ascii="Arial" w:hAnsi="Arial" w:cs="Arial"/>
                <w:noProof/>
              </w:rPr>
              <w:t>Aims and Objectives</w:t>
            </w:r>
            <w:r w:rsidR="00671975">
              <w:rPr>
                <w:noProof/>
                <w:webHidden/>
              </w:rPr>
              <w:tab/>
            </w:r>
            <w:r w:rsidR="00671975">
              <w:rPr>
                <w:noProof/>
                <w:webHidden/>
              </w:rPr>
              <w:fldChar w:fldCharType="begin"/>
            </w:r>
            <w:r w:rsidR="00671975">
              <w:rPr>
                <w:noProof/>
                <w:webHidden/>
              </w:rPr>
              <w:instrText xml:space="preserve"> PAGEREF _Toc512418840 \h </w:instrText>
            </w:r>
            <w:r w:rsidR="00671975">
              <w:rPr>
                <w:noProof/>
                <w:webHidden/>
              </w:rPr>
            </w:r>
            <w:r w:rsidR="00671975">
              <w:rPr>
                <w:noProof/>
                <w:webHidden/>
              </w:rPr>
              <w:fldChar w:fldCharType="separate"/>
            </w:r>
            <w:r w:rsidR="00640F6D">
              <w:rPr>
                <w:noProof/>
                <w:webHidden/>
              </w:rPr>
              <w:t>2</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41" w:history="1">
            <w:r w:rsidR="00671975" w:rsidRPr="00DF2361">
              <w:rPr>
                <w:rStyle w:val="Hyperlink"/>
                <w:rFonts w:ascii="Arial" w:hAnsi="Arial" w:cs="Arial"/>
                <w:noProof/>
              </w:rPr>
              <w:t>1.5.</w:t>
            </w:r>
            <w:r w:rsidR="00671975">
              <w:rPr>
                <w:rFonts w:eastAsiaTheme="minorEastAsia"/>
                <w:noProof/>
                <w:lang w:eastAsia="en-GB"/>
              </w:rPr>
              <w:tab/>
            </w:r>
            <w:r w:rsidR="00671975" w:rsidRPr="00DF2361">
              <w:rPr>
                <w:rStyle w:val="Hyperlink"/>
                <w:rFonts w:ascii="Arial" w:hAnsi="Arial" w:cs="Arial"/>
                <w:noProof/>
              </w:rPr>
              <w:t>Benefits</w:t>
            </w:r>
            <w:r w:rsidR="00671975">
              <w:rPr>
                <w:noProof/>
                <w:webHidden/>
              </w:rPr>
              <w:tab/>
            </w:r>
            <w:r w:rsidR="00671975">
              <w:rPr>
                <w:noProof/>
                <w:webHidden/>
              </w:rPr>
              <w:fldChar w:fldCharType="begin"/>
            </w:r>
            <w:r w:rsidR="00671975">
              <w:rPr>
                <w:noProof/>
                <w:webHidden/>
              </w:rPr>
              <w:instrText xml:space="preserve"> PAGEREF _Toc512418841 \h </w:instrText>
            </w:r>
            <w:r w:rsidR="00671975">
              <w:rPr>
                <w:noProof/>
                <w:webHidden/>
              </w:rPr>
            </w:r>
            <w:r w:rsidR="00671975">
              <w:rPr>
                <w:noProof/>
                <w:webHidden/>
              </w:rPr>
              <w:fldChar w:fldCharType="separate"/>
            </w:r>
            <w:r w:rsidR="00640F6D">
              <w:rPr>
                <w:noProof/>
                <w:webHidden/>
              </w:rPr>
              <w:t>3</w:t>
            </w:r>
            <w:r w:rsidR="00671975">
              <w:rPr>
                <w:noProof/>
                <w:webHidden/>
              </w:rPr>
              <w:fldChar w:fldCharType="end"/>
            </w:r>
          </w:hyperlink>
        </w:p>
        <w:p w:rsidR="00671975" w:rsidRDefault="00925FBB">
          <w:pPr>
            <w:pStyle w:val="TOC1"/>
            <w:tabs>
              <w:tab w:val="left" w:pos="440"/>
              <w:tab w:val="right" w:leader="dot" w:pos="9016"/>
            </w:tabs>
            <w:rPr>
              <w:rFonts w:eastAsiaTheme="minorEastAsia"/>
              <w:noProof/>
              <w:lang w:eastAsia="en-GB"/>
            </w:rPr>
          </w:pPr>
          <w:hyperlink w:anchor="_Toc512418842" w:history="1">
            <w:r w:rsidR="00671975" w:rsidRPr="00DF2361">
              <w:rPr>
                <w:rStyle w:val="Hyperlink"/>
                <w:rFonts w:ascii="Arial" w:hAnsi="Arial" w:cs="Arial"/>
                <w:noProof/>
              </w:rPr>
              <w:t>2.</w:t>
            </w:r>
            <w:r w:rsidR="00671975">
              <w:rPr>
                <w:rFonts w:eastAsiaTheme="minorEastAsia"/>
                <w:noProof/>
                <w:lang w:eastAsia="en-GB"/>
              </w:rPr>
              <w:tab/>
            </w:r>
            <w:r w:rsidR="00671975" w:rsidRPr="00DF2361">
              <w:rPr>
                <w:rStyle w:val="Hyperlink"/>
                <w:rFonts w:ascii="Arial" w:hAnsi="Arial" w:cs="Arial"/>
                <w:noProof/>
              </w:rPr>
              <w:t>Literature Review</w:t>
            </w:r>
            <w:r w:rsidR="00671975">
              <w:rPr>
                <w:noProof/>
                <w:webHidden/>
              </w:rPr>
              <w:tab/>
            </w:r>
            <w:r w:rsidR="00671975">
              <w:rPr>
                <w:noProof/>
                <w:webHidden/>
              </w:rPr>
              <w:fldChar w:fldCharType="begin"/>
            </w:r>
            <w:r w:rsidR="00671975">
              <w:rPr>
                <w:noProof/>
                <w:webHidden/>
              </w:rPr>
              <w:instrText xml:space="preserve"> PAGEREF _Toc512418842 \h </w:instrText>
            </w:r>
            <w:r w:rsidR="00671975">
              <w:rPr>
                <w:noProof/>
                <w:webHidden/>
              </w:rPr>
            </w:r>
            <w:r w:rsidR="00671975">
              <w:rPr>
                <w:noProof/>
                <w:webHidden/>
              </w:rPr>
              <w:fldChar w:fldCharType="separate"/>
            </w:r>
            <w:r w:rsidR="00640F6D">
              <w:rPr>
                <w:noProof/>
                <w:webHidden/>
              </w:rPr>
              <w:t>4</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43" w:history="1">
            <w:r w:rsidR="00671975" w:rsidRPr="00DF2361">
              <w:rPr>
                <w:rStyle w:val="Hyperlink"/>
                <w:rFonts w:ascii="Arial" w:hAnsi="Arial" w:cs="Arial"/>
                <w:noProof/>
              </w:rPr>
              <w:t>2.1.</w:t>
            </w:r>
            <w:r w:rsidR="00671975">
              <w:rPr>
                <w:rFonts w:eastAsiaTheme="minorEastAsia"/>
                <w:noProof/>
                <w:lang w:eastAsia="en-GB"/>
              </w:rPr>
              <w:tab/>
            </w:r>
            <w:r w:rsidR="00671975" w:rsidRPr="00DF2361">
              <w:rPr>
                <w:rStyle w:val="Hyperlink"/>
                <w:rFonts w:ascii="Arial" w:hAnsi="Arial" w:cs="Arial"/>
                <w:noProof/>
              </w:rPr>
              <w:t>Introduction</w:t>
            </w:r>
            <w:r w:rsidR="00671975">
              <w:rPr>
                <w:noProof/>
                <w:webHidden/>
              </w:rPr>
              <w:tab/>
            </w:r>
            <w:r w:rsidR="00671975">
              <w:rPr>
                <w:noProof/>
                <w:webHidden/>
              </w:rPr>
              <w:fldChar w:fldCharType="begin"/>
            </w:r>
            <w:r w:rsidR="00671975">
              <w:rPr>
                <w:noProof/>
                <w:webHidden/>
              </w:rPr>
              <w:instrText xml:space="preserve"> PAGEREF _Toc512418843 \h </w:instrText>
            </w:r>
            <w:r w:rsidR="00671975">
              <w:rPr>
                <w:noProof/>
                <w:webHidden/>
              </w:rPr>
            </w:r>
            <w:r w:rsidR="00671975">
              <w:rPr>
                <w:noProof/>
                <w:webHidden/>
              </w:rPr>
              <w:fldChar w:fldCharType="separate"/>
            </w:r>
            <w:r w:rsidR="00640F6D">
              <w:rPr>
                <w:noProof/>
                <w:webHidden/>
              </w:rPr>
              <w:t>4</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44" w:history="1">
            <w:r w:rsidR="00671975" w:rsidRPr="00DF2361">
              <w:rPr>
                <w:rStyle w:val="Hyperlink"/>
                <w:rFonts w:ascii="Arial" w:hAnsi="Arial" w:cs="Arial"/>
                <w:noProof/>
              </w:rPr>
              <w:t>2.2.</w:t>
            </w:r>
            <w:r w:rsidR="00671975">
              <w:rPr>
                <w:rFonts w:eastAsiaTheme="minorEastAsia"/>
                <w:noProof/>
                <w:lang w:eastAsia="en-GB"/>
              </w:rPr>
              <w:tab/>
            </w:r>
            <w:r w:rsidR="00671975" w:rsidRPr="00DF2361">
              <w:rPr>
                <w:rStyle w:val="Hyperlink"/>
                <w:rFonts w:ascii="Arial" w:hAnsi="Arial" w:cs="Arial"/>
                <w:noProof/>
              </w:rPr>
              <w:t>Quality</w:t>
            </w:r>
            <w:r w:rsidR="00671975">
              <w:rPr>
                <w:noProof/>
                <w:webHidden/>
              </w:rPr>
              <w:tab/>
            </w:r>
            <w:r w:rsidR="00671975">
              <w:rPr>
                <w:noProof/>
                <w:webHidden/>
              </w:rPr>
              <w:fldChar w:fldCharType="begin"/>
            </w:r>
            <w:r w:rsidR="00671975">
              <w:rPr>
                <w:noProof/>
                <w:webHidden/>
              </w:rPr>
              <w:instrText xml:space="preserve"> PAGEREF _Toc512418844 \h </w:instrText>
            </w:r>
            <w:r w:rsidR="00671975">
              <w:rPr>
                <w:noProof/>
                <w:webHidden/>
              </w:rPr>
            </w:r>
            <w:r w:rsidR="00671975">
              <w:rPr>
                <w:noProof/>
                <w:webHidden/>
              </w:rPr>
              <w:fldChar w:fldCharType="separate"/>
            </w:r>
            <w:r w:rsidR="00640F6D">
              <w:rPr>
                <w:noProof/>
                <w:webHidden/>
              </w:rPr>
              <w:t>4</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45" w:history="1">
            <w:r w:rsidR="00671975" w:rsidRPr="00DF2361">
              <w:rPr>
                <w:rStyle w:val="Hyperlink"/>
                <w:rFonts w:ascii="Arial" w:hAnsi="Arial" w:cs="Arial"/>
                <w:noProof/>
              </w:rPr>
              <w:t>2.2.1.</w:t>
            </w:r>
            <w:r w:rsidR="00671975">
              <w:rPr>
                <w:rFonts w:eastAsiaTheme="minorEastAsia"/>
                <w:noProof/>
                <w:lang w:eastAsia="en-GB"/>
              </w:rPr>
              <w:tab/>
            </w:r>
            <w:r w:rsidR="00671975" w:rsidRPr="00DF2361">
              <w:rPr>
                <w:rStyle w:val="Hyperlink"/>
                <w:rFonts w:ascii="Arial" w:hAnsi="Arial" w:cs="Arial"/>
                <w:noProof/>
              </w:rPr>
              <w:t>Cost of Quality</w:t>
            </w:r>
            <w:r w:rsidR="00671975">
              <w:rPr>
                <w:noProof/>
                <w:webHidden/>
              </w:rPr>
              <w:tab/>
            </w:r>
            <w:r w:rsidR="00671975">
              <w:rPr>
                <w:noProof/>
                <w:webHidden/>
              </w:rPr>
              <w:fldChar w:fldCharType="begin"/>
            </w:r>
            <w:r w:rsidR="00671975">
              <w:rPr>
                <w:noProof/>
                <w:webHidden/>
              </w:rPr>
              <w:instrText xml:space="preserve"> PAGEREF _Toc512418845 \h </w:instrText>
            </w:r>
            <w:r w:rsidR="00671975">
              <w:rPr>
                <w:noProof/>
                <w:webHidden/>
              </w:rPr>
            </w:r>
            <w:r w:rsidR="00671975">
              <w:rPr>
                <w:noProof/>
                <w:webHidden/>
              </w:rPr>
              <w:fldChar w:fldCharType="separate"/>
            </w:r>
            <w:r w:rsidR="00640F6D">
              <w:rPr>
                <w:noProof/>
                <w:webHidden/>
              </w:rPr>
              <w:t>5</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46" w:history="1">
            <w:r w:rsidR="00671975" w:rsidRPr="00DF2361">
              <w:rPr>
                <w:rStyle w:val="Hyperlink"/>
                <w:rFonts w:ascii="Arial" w:hAnsi="Arial" w:cs="Arial"/>
                <w:noProof/>
                <w:lang w:val="en"/>
              </w:rPr>
              <w:t>2.2.1.1.</w:t>
            </w:r>
            <w:r w:rsidR="00671975">
              <w:rPr>
                <w:noProof/>
              </w:rPr>
              <w:tab/>
            </w:r>
            <w:r w:rsidR="00671975" w:rsidRPr="00DF2361">
              <w:rPr>
                <w:rStyle w:val="Hyperlink"/>
                <w:rFonts w:ascii="Arial" w:hAnsi="Arial" w:cs="Arial"/>
                <w:noProof/>
                <w:lang w:val="en"/>
              </w:rPr>
              <w:t>Prevention, Appraisal and Failure Model</w:t>
            </w:r>
            <w:r w:rsidR="00671975">
              <w:rPr>
                <w:noProof/>
                <w:webHidden/>
              </w:rPr>
              <w:tab/>
            </w:r>
            <w:r w:rsidR="00671975">
              <w:rPr>
                <w:noProof/>
                <w:webHidden/>
              </w:rPr>
              <w:fldChar w:fldCharType="begin"/>
            </w:r>
            <w:r w:rsidR="00671975">
              <w:rPr>
                <w:noProof/>
                <w:webHidden/>
              </w:rPr>
              <w:instrText xml:space="preserve"> PAGEREF _Toc512418846 \h </w:instrText>
            </w:r>
            <w:r w:rsidR="00671975">
              <w:rPr>
                <w:noProof/>
                <w:webHidden/>
              </w:rPr>
            </w:r>
            <w:r w:rsidR="00671975">
              <w:rPr>
                <w:noProof/>
                <w:webHidden/>
              </w:rPr>
              <w:fldChar w:fldCharType="separate"/>
            </w:r>
            <w:r w:rsidR="00640F6D">
              <w:rPr>
                <w:noProof/>
                <w:webHidden/>
              </w:rPr>
              <w:t>6</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47" w:history="1">
            <w:r w:rsidR="00671975" w:rsidRPr="00DF2361">
              <w:rPr>
                <w:rStyle w:val="Hyperlink"/>
                <w:rFonts w:ascii="Arial" w:hAnsi="Arial" w:cs="Arial"/>
                <w:noProof/>
              </w:rPr>
              <w:t>2.2.1.2.</w:t>
            </w:r>
            <w:r w:rsidR="00671975">
              <w:rPr>
                <w:noProof/>
              </w:rPr>
              <w:tab/>
            </w:r>
            <w:r w:rsidR="00671975" w:rsidRPr="00DF2361">
              <w:rPr>
                <w:rStyle w:val="Hyperlink"/>
                <w:rFonts w:ascii="Arial" w:hAnsi="Arial" w:cs="Arial"/>
                <w:noProof/>
              </w:rPr>
              <w:t>Opportunity Cost Models</w:t>
            </w:r>
            <w:r w:rsidR="00671975">
              <w:rPr>
                <w:noProof/>
                <w:webHidden/>
              </w:rPr>
              <w:tab/>
            </w:r>
            <w:r w:rsidR="00671975">
              <w:rPr>
                <w:noProof/>
                <w:webHidden/>
              </w:rPr>
              <w:fldChar w:fldCharType="begin"/>
            </w:r>
            <w:r w:rsidR="00671975">
              <w:rPr>
                <w:noProof/>
                <w:webHidden/>
              </w:rPr>
              <w:instrText xml:space="preserve"> PAGEREF _Toc512418847 \h </w:instrText>
            </w:r>
            <w:r w:rsidR="00671975">
              <w:rPr>
                <w:noProof/>
                <w:webHidden/>
              </w:rPr>
            </w:r>
            <w:r w:rsidR="00671975">
              <w:rPr>
                <w:noProof/>
                <w:webHidden/>
              </w:rPr>
              <w:fldChar w:fldCharType="separate"/>
            </w:r>
            <w:r w:rsidR="00640F6D">
              <w:rPr>
                <w:noProof/>
                <w:webHidden/>
              </w:rPr>
              <w:t>6</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48" w:history="1">
            <w:r w:rsidR="00671975" w:rsidRPr="00DF2361">
              <w:rPr>
                <w:rStyle w:val="Hyperlink"/>
                <w:rFonts w:ascii="Arial" w:hAnsi="Arial" w:cs="Arial"/>
                <w:noProof/>
              </w:rPr>
              <w:t>2.2.2.</w:t>
            </w:r>
            <w:r w:rsidR="00671975">
              <w:rPr>
                <w:rFonts w:eastAsiaTheme="minorEastAsia"/>
                <w:noProof/>
                <w:lang w:eastAsia="en-GB"/>
              </w:rPr>
              <w:tab/>
            </w:r>
            <w:r w:rsidR="00671975" w:rsidRPr="00DF2361">
              <w:rPr>
                <w:rStyle w:val="Hyperlink"/>
                <w:rFonts w:ascii="Arial" w:hAnsi="Arial" w:cs="Arial"/>
                <w:noProof/>
              </w:rPr>
              <w:t>Cost of Poor Quality</w:t>
            </w:r>
            <w:r w:rsidR="00671975">
              <w:rPr>
                <w:noProof/>
                <w:webHidden/>
              </w:rPr>
              <w:tab/>
            </w:r>
            <w:r w:rsidR="00671975">
              <w:rPr>
                <w:noProof/>
                <w:webHidden/>
              </w:rPr>
              <w:fldChar w:fldCharType="begin"/>
            </w:r>
            <w:r w:rsidR="00671975">
              <w:rPr>
                <w:noProof/>
                <w:webHidden/>
              </w:rPr>
              <w:instrText xml:space="preserve"> PAGEREF _Toc512418848 \h </w:instrText>
            </w:r>
            <w:r w:rsidR="00671975">
              <w:rPr>
                <w:noProof/>
                <w:webHidden/>
              </w:rPr>
            </w:r>
            <w:r w:rsidR="00671975">
              <w:rPr>
                <w:noProof/>
                <w:webHidden/>
              </w:rPr>
              <w:fldChar w:fldCharType="separate"/>
            </w:r>
            <w:r w:rsidR="00640F6D">
              <w:rPr>
                <w:noProof/>
                <w:webHidden/>
              </w:rPr>
              <w:t>6</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49" w:history="1">
            <w:r w:rsidR="00671975" w:rsidRPr="00DF2361">
              <w:rPr>
                <w:rStyle w:val="Hyperlink"/>
                <w:rFonts w:ascii="Arial" w:hAnsi="Arial" w:cs="Arial"/>
                <w:noProof/>
              </w:rPr>
              <w:t>2.3.</w:t>
            </w:r>
            <w:r w:rsidR="00671975">
              <w:rPr>
                <w:rFonts w:eastAsiaTheme="minorEastAsia"/>
                <w:noProof/>
                <w:lang w:eastAsia="en-GB"/>
              </w:rPr>
              <w:tab/>
            </w:r>
            <w:r w:rsidR="00671975" w:rsidRPr="00DF2361">
              <w:rPr>
                <w:rStyle w:val="Hyperlink"/>
                <w:rFonts w:ascii="Arial" w:hAnsi="Arial" w:cs="Arial"/>
                <w:noProof/>
              </w:rPr>
              <w:t>Six-Sigma</w:t>
            </w:r>
            <w:r w:rsidR="00671975">
              <w:rPr>
                <w:noProof/>
                <w:webHidden/>
              </w:rPr>
              <w:tab/>
            </w:r>
            <w:r w:rsidR="00671975">
              <w:rPr>
                <w:noProof/>
                <w:webHidden/>
              </w:rPr>
              <w:fldChar w:fldCharType="begin"/>
            </w:r>
            <w:r w:rsidR="00671975">
              <w:rPr>
                <w:noProof/>
                <w:webHidden/>
              </w:rPr>
              <w:instrText xml:space="preserve"> PAGEREF _Toc512418849 \h </w:instrText>
            </w:r>
            <w:r w:rsidR="00671975">
              <w:rPr>
                <w:noProof/>
                <w:webHidden/>
              </w:rPr>
            </w:r>
            <w:r w:rsidR="00671975">
              <w:rPr>
                <w:noProof/>
                <w:webHidden/>
              </w:rPr>
              <w:fldChar w:fldCharType="separate"/>
            </w:r>
            <w:r w:rsidR="00640F6D">
              <w:rPr>
                <w:noProof/>
                <w:webHidden/>
              </w:rPr>
              <w:t>7</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50" w:history="1">
            <w:r w:rsidR="00671975" w:rsidRPr="00DF2361">
              <w:rPr>
                <w:rStyle w:val="Hyperlink"/>
                <w:rFonts w:ascii="Arial" w:hAnsi="Arial" w:cs="Arial"/>
                <w:noProof/>
              </w:rPr>
              <w:t>2.3.1.</w:t>
            </w:r>
            <w:r w:rsidR="00671975">
              <w:rPr>
                <w:rFonts w:eastAsiaTheme="minorEastAsia"/>
                <w:noProof/>
                <w:lang w:eastAsia="en-GB"/>
              </w:rPr>
              <w:tab/>
            </w:r>
            <w:r w:rsidR="00671975" w:rsidRPr="00DF2361">
              <w:rPr>
                <w:rStyle w:val="Hyperlink"/>
                <w:rFonts w:ascii="Arial" w:hAnsi="Arial" w:cs="Arial"/>
                <w:noProof/>
              </w:rPr>
              <w:t>Define-Measure-Analyse-Improve-Control</w:t>
            </w:r>
            <w:r w:rsidR="00671975">
              <w:rPr>
                <w:noProof/>
                <w:webHidden/>
              </w:rPr>
              <w:tab/>
            </w:r>
            <w:r w:rsidR="00671975">
              <w:rPr>
                <w:noProof/>
                <w:webHidden/>
              </w:rPr>
              <w:fldChar w:fldCharType="begin"/>
            </w:r>
            <w:r w:rsidR="00671975">
              <w:rPr>
                <w:noProof/>
                <w:webHidden/>
              </w:rPr>
              <w:instrText xml:space="preserve"> PAGEREF _Toc512418850 \h </w:instrText>
            </w:r>
            <w:r w:rsidR="00671975">
              <w:rPr>
                <w:noProof/>
                <w:webHidden/>
              </w:rPr>
            </w:r>
            <w:r w:rsidR="00671975">
              <w:rPr>
                <w:noProof/>
                <w:webHidden/>
              </w:rPr>
              <w:fldChar w:fldCharType="separate"/>
            </w:r>
            <w:r w:rsidR="00640F6D">
              <w:rPr>
                <w:noProof/>
                <w:webHidden/>
              </w:rPr>
              <w:t>8</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51" w:history="1">
            <w:r w:rsidR="00671975" w:rsidRPr="00DF2361">
              <w:rPr>
                <w:rStyle w:val="Hyperlink"/>
                <w:rFonts w:ascii="Arial" w:hAnsi="Arial" w:cs="Arial"/>
                <w:noProof/>
              </w:rPr>
              <w:t>2.3.1.1.</w:t>
            </w:r>
            <w:r w:rsidR="00671975">
              <w:rPr>
                <w:noProof/>
              </w:rPr>
              <w:tab/>
            </w:r>
            <w:r w:rsidR="00671975" w:rsidRPr="00DF2361">
              <w:rPr>
                <w:rStyle w:val="Hyperlink"/>
                <w:rFonts w:ascii="Arial" w:hAnsi="Arial" w:cs="Arial"/>
                <w:noProof/>
              </w:rPr>
              <w:t>Project Charter</w:t>
            </w:r>
            <w:r w:rsidR="00671975">
              <w:rPr>
                <w:noProof/>
                <w:webHidden/>
              </w:rPr>
              <w:tab/>
            </w:r>
            <w:r w:rsidR="00671975">
              <w:rPr>
                <w:noProof/>
                <w:webHidden/>
              </w:rPr>
              <w:fldChar w:fldCharType="begin"/>
            </w:r>
            <w:r w:rsidR="00671975">
              <w:rPr>
                <w:noProof/>
                <w:webHidden/>
              </w:rPr>
              <w:instrText xml:space="preserve"> PAGEREF _Toc512418851 \h </w:instrText>
            </w:r>
            <w:r w:rsidR="00671975">
              <w:rPr>
                <w:noProof/>
                <w:webHidden/>
              </w:rPr>
            </w:r>
            <w:r w:rsidR="00671975">
              <w:rPr>
                <w:noProof/>
                <w:webHidden/>
              </w:rPr>
              <w:fldChar w:fldCharType="separate"/>
            </w:r>
            <w:r w:rsidR="00640F6D">
              <w:rPr>
                <w:noProof/>
                <w:webHidden/>
              </w:rPr>
              <w:t>8</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52" w:history="1">
            <w:r w:rsidR="00671975" w:rsidRPr="00DF2361">
              <w:rPr>
                <w:rStyle w:val="Hyperlink"/>
                <w:rFonts w:ascii="Arial" w:hAnsi="Arial" w:cs="Arial"/>
                <w:noProof/>
              </w:rPr>
              <w:t>2.3.1.2.</w:t>
            </w:r>
            <w:r w:rsidR="00671975">
              <w:rPr>
                <w:noProof/>
              </w:rPr>
              <w:tab/>
            </w:r>
            <w:r w:rsidR="00671975" w:rsidRPr="00DF2361">
              <w:rPr>
                <w:rStyle w:val="Hyperlink"/>
                <w:rFonts w:ascii="Arial" w:hAnsi="Arial" w:cs="Arial"/>
                <w:noProof/>
              </w:rPr>
              <w:t>Gantt Chart</w:t>
            </w:r>
            <w:r w:rsidR="00671975">
              <w:rPr>
                <w:noProof/>
                <w:webHidden/>
              </w:rPr>
              <w:tab/>
            </w:r>
            <w:r w:rsidR="00671975">
              <w:rPr>
                <w:noProof/>
                <w:webHidden/>
              </w:rPr>
              <w:fldChar w:fldCharType="begin"/>
            </w:r>
            <w:r w:rsidR="00671975">
              <w:rPr>
                <w:noProof/>
                <w:webHidden/>
              </w:rPr>
              <w:instrText xml:space="preserve"> PAGEREF _Toc512418852 \h </w:instrText>
            </w:r>
            <w:r w:rsidR="00671975">
              <w:rPr>
                <w:noProof/>
                <w:webHidden/>
              </w:rPr>
            </w:r>
            <w:r w:rsidR="00671975">
              <w:rPr>
                <w:noProof/>
                <w:webHidden/>
              </w:rPr>
              <w:fldChar w:fldCharType="separate"/>
            </w:r>
            <w:r w:rsidR="00640F6D">
              <w:rPr>
                <w:noProof/>
                <w:webHidden/>
              </w:rPr>
              <w:t>9</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53" w:history="1">
            <w:r w:rsidR="00671975" w:rsidRPr="00DF2361">
              <w:rPr>
                <w:rStyle w:val="Hyperlink"/>
                <w:rFonts w:ascii="Arial" w:hAnsi="Arial" w:cs="Arial"/>
                <w:noProof/>
              </w:rPr>
              <w:t>2.3.1.3.</w:t>
            </w:r>
            <w:r w:rsidR="00671975">
              <w:rPr>
                <w:noProof/>
              </w:rPr>
              <w:tab/>
            </w:r>
            <w:r w:rsidR="00671975" w:rsidRPr="00DF2361">
              <w:rPr>
                <w:rStyle w:val="Hyperlink"/>
                <w:rFonts w:ascii="Arial" w:hAnsi="Arial" w:cs="Arial"/>
                <w:noProof/>
              </w:rPr>
              <w:t>Process Map</w:t>
            </w:r>
            <w:r w:rsidR="00671975">
              <w:rPr>
                <w:noProof/>
                <w:webHidden/>
              </w:rPr>
              <w:tab/>
            </w:r>
            <w:r w:rsidR="00671975">
              <w:rPr>
                <w:noProof/>
                <w:webHidden/>
              </w:rPr>
              <w:fldChar w:fldCharType="begin"/>
            </w:r>
            <w:r w:rsidR="00671975">
              <w:rPr>
                <w:noProof/>
                <w:webHidden/>
              </w:rPr>
              <w:instrText xml:space="preserve"> PAGEREF _Toc512418853 \h </w:instrText>
            </w:r>
            <w:r w:rsidR="00671975">
              <w:rPr>
                <w:noProof/>
                <w:webHidden/>
              </w:rPr>
            </w:r>
            <w:r w:rsidR="00671975">
              <w:rPr>
                <w:noProof/>
                <w:webHidden/>
              </w:rPr>
              <w:fldChar w:fldCharType="separate"/>
            </w:r>
            <w:r w:rsidR="00640F6D">
              <w:rPr>
                <w:noProof/>
                <w:webHidden/>
              </w:rPr>
              <w:t>9</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54" w:history="1">
            <w:r w:rsidR="00671975" w:rsidRPr="00DF2361">
              <w:rPr>
                <w:rStyle w:val="Hyperlink"/>
                <w:rFonts w:ascii="Arial" w:hAnsi="Arial" w:cs="Arial"/>
                <w:noProof/>
              </w:rPr>
              <w:t>2.3.1.4.</w:t>
            </w:r>
            <w:r w:rsidR="00671975">
              <w:rPr>
                <w:noProof/>
              </w:rPr>
              <w:tab/>
            </w:r>
            <w:r w:rsidR="00671975" w:rsidRPr="00DF2361">
              <w:rPr>
                <w:rStyle w:val="Hyperlink"/>
                <w:rFonts w:ascii="Arial" w:hAnsi="Arial" w:cs="Arial"/>
                <w:noProof/>
              </w:rPr>
              <w:t>Supplier-Input-Process-Output-Customers Diagram</w:t>
            </w:r>
            <w:r w:rsidR="00671975">
              <w:rPr>
                <w:noProof/>
                <w:webHidden/>
              </w:rPr>
              <w:tab/>
            </w:r>
            <w:r w:rsidR="00671975">
              <w:rPr>
                <w:noProof/>
                <w:webHidden/>
              </w:rPr>
              <w:fldChar w:fldCharType="begin"/>
            </w:r>
            <w:r w:rsidR="00671975">
              <w:rPr>
                <w:noProof/>
                <w:webHidden/>
              </w:rPr>
              <w:instrText xml:space="preserve"> PAGEREF _Toc512418854 \h </w:instrText>
            </w:r>
            <w:r w:rsidR="00671975">
              <w:rPr>
                <w:noProof/>
                <w:webHidden/>
              </w:rPr>
            </w:r>
            <w:r w:rsidR="00671975">
              <w:rPr>
                <w:noProof/>
                <w:webHidden/>
              </w:rPr>
              <w:fldChar w:fldCharType="separate"/>
            </w:r>
            <w:r w:rsidR="00640F6D">
              <w:rPr>
                <w:noProof/>
                <w:webHidden/>
              </w:rPr>
              <w:t>9</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55" w:history="1">
            <w:r w:rsidR="00671975" w:rsidRPr="00DF2361">
              <w:rPr>
                <w:rStyle w:val="Hyperlink"/>
                <w:rFonts w:ascii="Arial" w:hAnsi="Arial" w:cs="Arial"/>
                <w:noProof/>
              </w:rPr>
              <w:t>2.3.1.5.</w:t>
            </w:r>
            <w:r w:rsidR="00671975">
              <w:rPr>
                <w:noProof/>
              </w:rPr>
              <w:tab/>
            </w:r>
            <w:r w:rsidR="00671975" w:rsidRPr="00DF2361">
              <w:rPr>
                <w:rStyle w:val="Hyperlink"/>
                <w:rFonts w:ascii="Arial" w:hAnsi="Arial" w:cs="Arial"/>
                <w:noProof/>
              </w:rPr>
              <w:t>Voice of Customer</w:t>
            </w:r>
            <w:r w:rsidR="00671975">
              <w:rPr>
                <w:noProof/>
                <w:webHidden/>
              </w:rPr>
              <w:tab/>
            </w:r>
            <w:r w:rsidR="00671975">
              <w:rPr>
                <w:noProof/>
                <w:webHidden/>
              </w:rPr>
              <w:fldChar w:fldCharType="begin"/>
            </w:r>
            <w:r w:rsidR="00671975">
              <w:rPr>
                <w:noProof/>
                <w:webHidden/>
              </w:rPr>
              <w:instrText xml:space="preserve"> PAGEREF _Toc512418855 \h </w:instrText>
            </w:r>
            <w:r w:rsidR="00671975">
              <w:rPr>
                <w:noProof/>
                <w:webHidden/>
              </w:rPr>
            </w:r>
            <w:r w:rsidR="00671975">
              <w:rPr>
                <w:noProof/>
                <w:webHidden/>
              </w:rPr>
              <w:fldChar w:fldCharType="separate"/>
            </w:r>
            <w:r w:rsidR="00640F6D">
              <w:rPr>
                <w:noProof/>
                <w:webHidden/>
              </w:rPr>
              <w:t>9</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56" w:history="1">
            <w:r w:rsidR="00671975" w:rsidRPr="00DF2361">
              <w:rPr>
                <w:rStyle w:val="Hyperlink"/>
                <w:rFonts w:ascii="Arial" w:hAnsi="Arial" w:cs="Arial"/>
                <w:noProof/>
              </w:rPr>
              <w:t>2.3.1.6.</w:t>
            </w:r>
            <w:r w:rsidR="00671975">
              <w:rPr>
                <w:noProof/>
              </w:rPr>
              <w:tab/>
            </w:r>
            <w:r w:rsidR="00671975" w:rsidRPr="00DF2361">
              <w:rPr>
                <w:rStyle w:val="Hyperlink"/>
                <w:rFonts w:ascii="Arial" w:hAnsi="Arial" w:cs="Arial"/>
                <w:noProof/>
              </w:rPr>
              <w:t>Cost and Benefit Analysis</w:t>
            </w:r>
            <w:r w:rsidR="00671975">
              <w:rPr>
                <w:noProof/>
                <w:webHidden/>
              </w:rPr>
              <w:tab/>
            </w:r>
            <w:r w:rsidR="00671975">
              <w:rPr>
                <w:noProof/>
                <w:webHidden/>
              </w:rPr>
              <w:fldChar w:fldCharType="begin"/>
            </w:r>
            <w:r w:rsidR="00671975">
              <w:rPr>
                <w:noProof/>
                <w:webHidden/>
              </w:rPr>
              <w:instrText xml:space="preserve"> PAGEREF _Toc512418856 \h </w:instrText>
            </w:r>
            <w:r w:rsidR="00671975">
              <w:rPr>
                <w:noProof/>
                <w:webHidden/>
              </w:rPr>
            </w:r>
            <w:r w:rsidR="00671975">
              <w:rPr>
                <w:noProof/>
                <w:webHidden/>
              </w:rPr>
              <w:fldChar w:fldCharType="separate"/>
            </w:r>
            <w:r w:rsidR="00640F6D">
              <w:rPr>
                <w:noProof/>
                <w:webHidden/>
              </w:rPr>
              <w:t>9</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57" w:history="1">
            <w:r w:rsidR="00671975" w:rsidRPr="00DF2361">
              <w:rPr>
                <w:rStyle w:val="Hyperlink"/>
                <w:rFonts w:ascii="Arial" w:hAnsi="Arial" w:cs="Arial"/>
                <w:noProof/>
              </w:rPr>
              <w:t>2.3.1.7.</w:t>
            </w:r>
            <w:r w:rsidR="00671975">
              <w:rPr>
                <w:noProof/>
              </w:rPr>
              <w:tab/>
            </w:r>
            <w:r w:rsidR="00671975" w:rsidRPr="00DF2361">
              <w:rPr>
                <w:rStyle w:val="Hyperlink"/>
                <w:rFonts w:ascii="Arial" w:hAnsi="Arial" w:cs="Arial"/>
                <w:noProof/>
              </w:rPr>
              <w:t>Data Collection</w:t>
            </w:r>
            <w:r w:rsidR="00671975">
              <w:rPr>
                <w:noProof/>
                <w:webHidden/>
              </w:rPr>
              <w:tab/>
            </w:r>
            <w:r w:rsidR="00671975">
              <w:rPr>
                <w:noProof/>
                <w:webHidden/>
              </w:rPr>
              <w:fldChar w:fldCharType="begin"/>
            </w:r>
            <w:r w:rsidR="00671975">
              <w:rPr>
                <w:noProof/>
                <w:webHidden/>
              </w:rPr>
              <w:instrText xml:space="preserve"> PAGEREF _Toc512418857 \h </w:instrText>
            </w:r>
            <w:r w:rsidR="00671975">
              <w:rPr>
                <w:noProof/>
                <w:webHidden/>
              </w:rPr>
            </w:r>
            <w:r w:rsidR="00671975">
              <w:rPr>
                <w:noProof/>
                <w:webHidden/>
              </w:rPr>
              <w:fldChar w:fldCharType="separate"/>
            </w:r>
            <w:r w:rsidR="00640F6D">
              <w:rPr>
                <w:noProof/>
                <w:webHidden/>
              </w:rPr>
              <w:t>10</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58" w:history="1">
            <w:r w:rsidR="00671975" w:rsidRPr="00DF2361">
              <w:rPr>
                <w:rStyle w:val="Hyperlink"/>
                <w:rFonts w:ascii="Arial" w:hAnsi="Arial" w:cs="Arial"/>
                <w:noProof/>
              </w:rPr>
              <w:t>2.3.1.8.</w:t>
            </w:r>
            <w:r w:rsidR="00671975">
              <w:rPr>
                <w:noProof/>
              </w:rPr>
              <w:tab/>
            </w:r>
            <w:r w:rsidR="00671975" w:rsidRPr="00DF2361">
              <w:rPr>
                <w:rStyle w:val="Hyperlink"/>
                <w:rFonts w:ascii="Arial" w:hAnsi="Arial" w:cs="Arial"/>
                <w:noProof/>
              </w:rPr>
              <w:t>Failure Modes and Effects Analysis</w:t>
            </w:r>
            <w:r w:rsidR="00671975">
              <w:rPr>
                <w:noProof/>
                <w:webHidden/>
              </w:rPr>
              <w:tab/>
            </w:r>
            <w:r w:rsidR="00671975">
              <w:rPr>
                <w:noProof/>
                <w:webHidden/>
              </w:rPr>
              <w:fldChar w:fldCharType="begin"/>
            </w:r>
            <w:r w:rsidR="00671975">
              <w:rPr>
                <w:noProof/>
                <w:webHidden/>
              </w:rPr>
              <w:instrText xml:space="preserve"> PAGEREF _Toc512418858 \h </w:instrText>
            </w:r>
            <w:r w:rsidR="00671975">
              <w:rPr>
                <w:noProof/>
                <w:webHidden/>
              </w:rPr>
            </w:r>
            <w:r w:rsidR="00671975">
              <w:rPr>
                <w:noProof/>
                <w:webHidden/>
              </w:rPr>
              <w:fldChar w:fldCharType="separate"/>
            </w:r>
            <w:r w:rsidR="00640F6D">
              <w:rPr>
                <w:noProof/>
                <w:webHidden/>
              </w:rPr>
              <w:t>10</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59" w:history="1">
            <w:r w:rsidR="00671975" w:rsidRPr="00DF2361">
              <w:rPr>
                <w:rStyle w:val="Hyperlink"/>
                <w:rFonts w:ascii="Arial" w:hAnsi="Arial" w:cs="Arial"/>
                <w:noProof/>
              </w:rPr>
              <w:t>2.3.1.9.</w:t>
            </w:r>
            <w:r w:rsidR="00671975">
              <w:rPr>
                <w:noProof/>
              </w:rPr>
              <w:tab/>
            </w:r>
            <w:r w:rsidR="00671975" w:rsidRPr="00DF2361">
              <w:rPr>
                <w:rStyle w:val="Hyperlink"/>
                <w:rFonts w:ascii="Arial" w:hAnsi="Arial" w:cs="Arial"/>
                <w:noProof/>
              </w:rPr>
              <w:t>Payoff Matrix/Criteria Matrix</w:t>
            </w:r>
            <w:r w:rsidR="00671975">
              <w:rPr>
                <w:noProof/>
                <w:webHidden/>
              </w:rPr>
              <w:tab/>
            </w:r>
            <w:r w:rsidR="00671975">
              <w:rPr>
                <w:noProof/>
                <w:webHidden/>
              </w:rPr>
              <w:fldChar w:fldCharType="begin"/>
            </w:r>
            <w:r w:rsidR="00671975">
              <w:rPr>
                <w:noProof/>
                <w:webHidden/>
              </w:rPr>
              <w:instrText xml:space="preserve"> PAGEREF _Toc512418859 \h </w:instrText>
            </w:r>
            <w:r w:rsidR="00671975">
              <w:rPr>
                <w:noProof/>
                <w:webHidden/>
              </w:rPr>
            </w:r>
            <w:r w:rsidR="00671975">
              <w:rPr>
                <w:noProof/>
                <w:webHidden/>
              </w:rPr>
              <w:fldChar w:fldCharType="separate"/>
            </w:r>
            <w:r w:rsidR="00640F6D">
              <w:rPr>
                <w:noProof/>
                <w:webHidden/>
              </w:rPr>
              <w:t>10</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60" w:history="1">
            <w:r w:rsidR="00671975" w:rsidRPr="00DF2361">
              <w:rPr>
                <w:rStyle w:val="Hyperlink"/>
                <w:rFonts w:ascii="Arial" w:hAnsi="Arial" w:cs="Arial"/>
                <w:noProof/>
              </w:rPr>
              <w:t>2.3.1.10.</w:t>
            </w:r>
            <w:r w:rsidR="00671975">
              <w:rPr>
                <w:noProof/>
              </w:rPr>
              <w:tab/>
            </w:r>
            <w:r w:rsidR="00671975" w:rsidRPr="00DF2361">
              <w:rPr>
                <w:rStyle w:val="Hyperlink"/>
                <w:rFonts w:ascii="Arial" w:hAnsi="Arial" w:cs="Arial"/>
                <w:noProof/>
              </w:rPr>
              <w:t>Cause and Effect Diagram</w:t>
            </w:r>
            <w:r w:rsidR="00671975">
              <w:rPr>
                <w:noProof/>
                <w:webHidden/>
              </w:rPr>
              <w:tab/>
            </w:r>
            <w:r w:rsidR="00671975">
              <w:rPr>
                <w:noProof/>
                <w:webHidden/>
              </w:rPr>
              <w:fldChar w:fldCharType="begin"/>
            </w:r>
            <w:r w:rsidR="00671975">
              <w:rPr>
                <w:noProof/>
                <w:webHidden/>
              </w:rPr>
              <w:instrText xml:space="preserve"> PAGEREF _Toc512418860 \h </w:instrText>
            </w:r>
            <w:r w:rsidR="00671975">
              <w:rPr>
                <w:noProof/>
                <w:webHidden/>
              </w:rPr>
            </w:r>
            <w:r w:rsidR="00671975">
              <w:rPr>
                <w:noProof/>
                <w:webHidden/>
              </w:rPr>
              <w:fldChar w:fldCharType="separate"/>
            </w:r>
            <w:r w:rsidR="00640F6D">
              <w:rPr>
                <w:noProof/>
                <w:webHidden/>
              </w:rPr>
              <w:t>11</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61" w:history="1">
            <w:r w:rsidR="00671975" w:rsidRPr="00DF2361">
              <w:rPr>
                <w:rStyle w:val="Hyperlink"/>
                <w:rFonts w:ascii="Arial" w:hAnsi="Arial" w:cs="Arial"/>
                <w:noProof/>
              </w:rPr>
              <w:t>2.3.1.11.</w:t>
            </w:r>
            <w:r w:rsidR="00671975">
              <w:rPr>
                <w:noProof/>
              </w:rPr>
              <w:tab/>
            </w:r>
            <w:r w:rsidR="00671975" w:rsidRPr="00DF2361">
              <w:rPr>
                <w:rStyle w:val="Hyperlink"/>
                <w:rFonts w:ascii="Arial" w:hAnsi="Arial" w:cs="Arial"/>
                <w:noProof/>
              </w:rPr>
              <w:t>5 Whys</w:t>
            </w:r>
            <w:r w:rsidR="00671975">
              <w:rPr>
                <w:noProof/>
                <w:webHidden/>
              </w:rPr>
              <w:tab/>
            </w:r>
            <w:r w:rsidR="00671975">
              <w:rPr>
                <w:noProof/>
                <w:webHidden/>
              </w:rPr>
              <w:fldChar w:fldCharType="begin"/>
            </w:r>
            <w:r w:rsidR="00671975">
              <w:rPr>
                <w:noProof/>
                <w:webHidden/>
              </w:rPr>
              <w:instrText xml:space="preserve"> PAGEREF _Toc512418861 \h </w:instrText>
            </w:r>
            <w:r w:rsidR="00671975">
              <w:rPr>
                <w:noProof/>
                <w:webHidden/>
              </w:rPr>
            </w:r>
            <w:r w:rsidR="00671975">
              <w:rPr>
                <w:noProof/>
                <w:webHidden/>
              </w:rPr>
              <w:fldChar w:fldCharType="separate"/>
            </w:r>
            <w:r w:rsidR="00640F6D">
              <w:rPr>
                <w:noProof/>
                <w:webHidden/>
              </w:rPr>
              <w:t>11</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62" w:history="1">
            <w:r w:rsidR="00671975" w:rsidRPr="00DF2361">
              <w:rPr>
                <w:rStyle w:val="Hyperlink"/>
                <w:rFonts w:ascii="Arial" w:hAnsi="Arial" w:cs="Arial"/>
                <w:noProof/>
              </w:rPr>
              <w:t>2.4.</w:t>
            </w:r>
            <w:r w:rsidR="00671975">
              <w:rPr>
                <w:rFonts w:eastAsiaTheme="minorEastAsia"/>
                <w:noProof/>
                <w:lang w:eastAsia="en-GB"/>
              </w:rPr>
              <w:tab/>
            </w:r>
            <w:r w:rsidR="00671975" w:rsidRPr="00DF2361">
              <w:rPr>
                <w:rStyle w:val="Hyperlink"/>
                <w:rFonts w:ascii="Arial" w:hAnsi="Arial" w:cs="Arial"/>
                <w:noProof/>
              </w:rPr>
              <w:t>Lean Manufacturing</w:t>
            </w:r>
            <w:r w:rsidR="00671975">
              <w:rPr>
                <w:noProof/>
                <w:webHidden/>
              </w:rPr>
              <w:tab/>
            </w:r>
            <w:r w:rsidR="00671975">
              <w:rPr>
                <w:noProof/>
                <w:webHidden/>
              </w:rPr>
              <w:fldChar w:fldCharType="begin"/>
            </w:r>
            <w:r w:rsidR="00671975">
              <w:rPr>
                <w:noProof/>
                <w:webHidden/>
              </w:rPr>
              <w:instrText xml:space="preserve"> PAGEREF _Toc512418862 \h </w:instrText>
            </w:r>
            <w:r w:rsidR="00671975">
              <w:rPr>
                <w:noProof/>
                <w:webHidden/>
              </w:rPr>
            </w:r>
            <w:r w:rsidR="00671975">
              <w:rPr>
                <w:noProof/>
                <w:webHidden/>
              </w:rPr>
              <w:fldChar w:fldCharType="separate"/>
            </w:r>
            <w:r w:rsidR="00640F6D">
              <w:rPr>
                <w:noProof/>
                <w:webHidden/>
              </w:rPr>
              <w:t>11</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63" w:history="1">
            <w:r w:rsidR="00671975" w:rsidRPr="00DF2361">
              <w:rPr>
                <w:rStyle w:val="Hyperlink"/>
                <w:rFonts w:ascii="Arial" w:hAnsi="Arial" w:cs="Arial"/>
                <w:noProof/>
              </w:rPr>
              <w:t>2.4.1.</w:t>
            </w:r>
            <w:r w:rsidR="00671975">
              <w:rPr>
                <w:rFonts w:eastAsiaTheme="minorEastAsia"/>
                <w:noProof/>
                <w:lang w:eastAsia="en-GB"/>
              </w:rPr>
              <w:tab/>
            </w:r>
            <w:r w:rsidR="00671975" w:rsidRPr="00DF2361">
              <w:rPr>
                <w:rStyle w:val="Hyperlink"/>
                <w:rFonts w:ascii="Arial" w:hAnsi="Arial" w:cs="Arial"/>
                <w:noProof/>
              </w:rPr>
              <w:t>Poka-yoke</w:t>
            </w:r>
            <w:r w:rsidR="00671975">
              <w:rPr>
                <w:noProof/>
                <w:webHidden/>
              </w:rPr>
              <w:tab/>
            </w:r>
            <w:r w:rsidR="00671975">
              <w:rPr>
                <w:noProof/>
                <w:webHidden/>
              </w:rPr>
              <w:fldChar w:fldCharType="begin"/>
            </w:r>
            <w:r w:rsidR="00671975">
              <w:rPr>
                <w:noProof/>
                <w:webHidden/>
              </w:rPr>
              <w:instrText xml:space="preserve"> PAGEREF _Toc512418863 \h </w:instrText>
            </w:r>
            <w:r w:rsidR="00671975">
              <w:rPr>
                <w:noProof/>
                <w:webHidden/>
              </w:rPr>
            </w:r>
            <w:r w:rsidR="00671975">
              <w:rPr>
                <w:noProof/>
                <w:webHidden/>
              </w:rPr>
              <w:fldChar w:fldCharType="separate"/>
            </w:r>
            <w:r w:rsidR="00640F6D">
              <w:rPr>
                <w:noProof/>
                <w:webHidden/>
              </w:rPr>
              <w:t>11</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64" w:history="1">
            <w:r w:rsidR="00671975" w:rsidRPr="00DF2361">
              <w:rPr>
                <w:rStyle w:val="Hyperlink"/>
                <w:rFonts w:ascii="Arial" w:hAnsi="Arial" w:cs="Arial"/>
                <w:noProof/>
              </w:rPr>
              <w:t>2.5.</w:t>
            </w:r>
            <w:r w:rsidR="00671975">
              <w:rPr>
                <w:rFonts w:eastAsiaTheme="minorEastAsia"/>
                <w:noProof/>
                <w:lang w:eastAsia="en-GB"/>
              </w:rPr>
              <w:tab/>
            </w:r>
            <w:r w:rsidR="00671975" w:rsidRPr="00DF2361">
              <w:rPr>
                <w:rStyle w:val="Hyperlink"/>
                <w:rFonts w:ascii="Arial" w:hAnsi="Arial" w:cs="Arial"/>
                <w:noProof/>
              </w:rPr>
              <w:t>Electronic Fuel Injection</w:t>
            </w:r>
            <w:r w:rsidR="00671975">
              <w:rPr>
                <w:noProof/>
                <w:webHidden/>
              </w:rPr>
              <w:tab/>
            </w:r>
            <w:r w:rsidR="00671975">
              <w:rPr>
                <w:noProof/>
                <w:webHidden/>
              </w:rPr>
              <w:fldChar w:fldCharType="begin"/>
            </w:r>
            <w:r w:rsidR="00671975">
              <w:rPr>
                <w:noProof/>
                <w:webHidden/>
              </w:rPr>
              <w:instrText xml:space="preserve"> PAGEREF _Toc512418864 \h </w:instrText>
            </w:r>
            <w:r w:rsidR="00671975">
              <w:rPr>
                <w:noProof/>
                <w:webHidden/>
              </w:rPr>
            </w:r>
            <w:r w:rsidR="00671975">
              <w:rPr>
                <w:noProof/>
                <w:webHidden/>
              </w:rPr>
              <w:fldChar w:fldCharType="separate"/>
            </w:r>
            <w:r w:rsidR="00640F6D">
              <w:rPr>
                <w:noProof/>
                <w:webHidden/>
              </w:rPr>
              <w:t>12</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65" w:history="1">
            <w:r w:rsidR="00671975" w:rsidRPr="00DF2361">
              <w:rPr>
                <w:rStyle w:val="Hyperlink"/>
                <w:rFonts w:ascii="Arial" w:hAnsi="Arial" w:cs="Arial"/>
                <w:noProof/>
              </w:rPr>
              <w:t>2.6.</w:t>
            </w:r>
            <w:r w:rsidR="00671975">
              <w:rPr>
                <w:rFonts w:eastAsiaTheme="minorEastAsia"/>
                <w:noProof/>
                <w:lang w:eastAsia="en-GB"/>
              </w:rPr>
              <w:tab/>
            </w:r>
            <w:r w:rsidR="00671975" w:rsidRPr="00DF2361">
              <w:rPr>
                <w:rStyle w:val="Hyperlink"/>
                <w:rFonts w:ascii="Arial" w:hAnsi="Arial" w:cs="Arial"/>
                <w:noProof/>
              </w:rPr>
              <w:t>Wiring harness Connectors</w:t>
            </w:r>
            <w:r w:rsidR="00671975">
              <w:rPr>
                <w:noProof/>
                <w:webHidden/>
              </w:rPr>
              <w:tab/>
            </w:r>
            <w:r w:rsidR="00671975">
              <w:rPr>
                <w:noProof/>
                <w:webHidden/>
              </w:rPr>
              <w:fldChar w:fldCharType="begin"/>
            </w:r>
            <w:r w:rsidR="00671975">
              <w:rPr>
                <w:noProof/>
                <w:webHidden/>
              </w:rPr>
              <w:instrText xml:space="preserve"> PAGEREF _Toc512418865 \h </w:instrText>
            </w:r>
            <w:r w:rsidR="00671975">
              <w:rPr>
                <w:noProof/>
                <w:webHidden/>
              </w:rPr>
            </w:r>
            <w:r w:rsidR="00671975">
              <w:rPr>
                <w:noProof/>
                <w:webHidden/>
              </w:rPr>
              <w:fldChar w:fldCharType="separate"/>
            </w:r>
            <w:r w:rsidR="00640F6D">
              <w:rPr>
                <w:noProof/>
                <w:webHidden/>
              </w:rPr>
              <w:t>14</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66" w:history="1">
            <w:r w:rsidR="00671975" w:rsidRPr="00DF2361">
              <w:rPr>
                <w:rStyle w:val="Hyperlink"/>
                <w:rFonts w:ascii="Arial" w:hAnsi="Arial" w:cs="Arial"/>
                <w:noProof/>
              </w:rPr>
              <w:t>2.7.</w:t>
            </w:r>
            <w:r w:rsidR="00671975">
              <w:rPr>
                <w:rFonts w:eastAsiaTheme="minorEastAsia"/>
                <w:noProof/>
                <w:lang w:eastAsia="en-GB"/>
              </w:rPr>
              <w:tab/>
            </w:r>
            <w:r w:rsidR="00671975" w:rsidRPr="00DF2361">
              <w:rPr>
                <w:rStyle w:val="Hyperlink"/>
                <w:rFonts w:ascii="Arial" w:hAnsi="Arial" w:cs="Arial"/>
                <w:noProof/>
              </w:rPr>
              <w:t>Conclusion</w:t>
            </w:r>
            <w:r w:rsidR="00671975">
              <w:rPr>
                <w:noProof/>
                <w:webHidden/>
              </w:rPr>
              <w:tab/>
            </w:r>
            <w:r w:rsidR="00671975">
              <w:rPr>
                <w:noProof/>
                <w:webHidden/>
              </w:rPr>
              <w:fldChar w:fldCharType="begin"/>
            </w:r>
            <w:r w:rsidR="00671975">
              <w:rPr>
                <w:noProof/>
                <w:webHidden/>
              </w:rPr>
              <w:instrText xml:space="preserve"> PAGEREF _Toc512418866 \h </w:instrText>
            </w:r>
            <w:r w:rsidR="00671975">
              <w:rPr>
                <w:noProof/>
                <w:webHidden/>
              </w:rPr>
            </w:r>
            <w:r w:rsidR="00671975">
              <w:rPr>
                <w:noProof/>
                <w:webHidden/>
              </w:rPr>
              <w:fldChar w:fldCharType="separate"/>
            </w:r>
            <w:r w:rsidR="00640F6D">
              <w:rPr>
                <w:noProof/>
                <w:webHidden/>
              </w:rPr>
              <w:t>14</w:t>
            </w:r>
            <w:r w:rsidR="00671975">
              <w:rPr>
                <w:noProof/>
                <w:webHidden/>
              </w:rPr>
              <w:fldChar w:fldCharType="end"/>
            </w:r>
          </w:hyperlink>
        </w:p>
        <w:p w:rsidR="00671975" w:rsidRDefault="00925FBB">
          <w:pPr>
            <w:pStyle w:val="TOC1"/>
            <w:tabs>
              <w:tab w:val="left" w:pos="440"/>
              <w:tab w:val="right" w:leader="dot" w:pos="9016"/>
            </w:tabs>
            <w:rPr>
              <w:rFonts w:eastAsiaTheme="minorEastAsia"/>
              <w:noProof/>
              <w:lang w:eastAsia="en-GB"/>
            </w:rPr>
          </w:pPr>
          <w:hyperlink w:anchor="_Toc512418867" w:history="1">
            <w:r w:rsidR="00671975" w:rsidRPr="00DF2361">
              <w:rPr>
                <w:rStyle w:val="Hyperlink"/>
                <w:rFonts w:ascii="Arial" w:hAnsi="Arial" w:cs="Arial"/>
                <w:noProof/>
              </w:rPr>
              <w:t>3.</w:t>
            </w:r>
            <w:r w:rsidR="00671975">
              <w:rPr>
                <w:rFonts w:eastAsiaTheme="minorEastAsia"/>
                <w:noProof/>
                <w:lang w:eastAsia="en-GB"/>
              </w:rPr>
              <w:tab/>
            </w:r>
            <w:r w:rsidR="00671975" w:rsidRPr="00DF2361">
              <w:rPr>
                <w:rStyle w:val="Hyperlink"/>
                <w:rFonts w:ascii="Arial" w:hAnsi="Arial" w:cs="Arial"/>
                <w:noProof/>
              </w:rPr>
              <w:t>Define</w:t>
            </w:r>
            <w:r w:rsidR="00671975">
              <w:rPr>
                <w:noProof/>
                <w:webHidden/>
              </w:rPr>
              <w:tab/>
            </w:r>
            <w:r w:rsidR="00671975">
              <w:rPr>
                <w:noProof/>
                <w:webHidden/>
              </w:rPr>
              <w:fldChar w:fldCharType="begin"/>
            </w:r>
            <w:r w:rsidR="00671975">
              <w:rPr>
                <w:noProof/>
                <w:webHidden/>
              </w:rPr>
              <w:instrText xml:space="preserve"> PAGEREF _Toc512418867 \h </w:instrText>
            </w:r>
            <w:r w:rsidR="00671975">
              <w:rPr>
                <w:noProof/>
                <w:webHidden/>
              </w:rPr>
            </w:r>
            <w:r w:rsidR="00671975">
              <w:rPr>
                <w:noProof/>
                <w:webHidden/>
              </w:rPr>
              <w:fldChar w:fldCharType="separate"/>
            </w:r>
            <w:r w:rsidR="00640F6D">
              <w:rPr>
                <w:noProof/>
                <w:webHidden/>
              </w:rPr>
              <w:t>15</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68" w:history="1">
            <w:r w:rsidR="00671975" w:rsidRPr="00DF2361">
              <w:rPr>
                <w:rStyle w:val="Hyperlink"/>
                <w:rFonts w:ascii="Arial" w:hAnsi="Arial" w:cs="Arial"/>
                <w:noProof/>
              </w:rPr>
              <w:t>3.1.</w:t>
            </w:r>
            <w:r w:rsidR="00671975">
              <w:rPr>
                <w:rFonts w:eastAsiaTheme="minorEastAsia"/>
                <w:noProof/>
                <w:lang w:eastAsia="en-GB"/>
              </w:rPr>
              <w:tab/>
            </w:r>
            <w:r w:rsidR="00671975" w:rsidRPr="00DF2361">
              <w:rPr>
                <w:rStyle w:val="Hyperlink"/>
                <w:rFonts w:ascii="Arial" w:hAnsi="Arial" w:cs="Arial"/>
                <w:noProof/>
              </w:rPr>
              <w:t>Introduction</w:t>
            </w:r>
            <w:r w:rsidR="00671975">
              <w:rPr>
                <w:noProof/>
                <w:webHidden/>
              </w:rPr>
              <w:tab/>
            </w:r>
            <w:r w:rsidR="00671975">
              <w:rPr>
                <w:noProof/>
                <w:webHidden/>
              </w:rPr>
              <w:fldChar w:fldCharType="begin"/>
            </w:r>
            <w:r w:rsidR="00671975">
              <w:rPr>
                <w:noProof/>
                <w:webHidden/>
              </w:rPr>
              <w:instrText xml:space="preserve"> PAGEREF _Toc512418868 \h </w:instrText>
            </w:r>
            <w:r w:rsidR="00671975">
              <w:rPr>
                <w:noProof/>
                <w:webHidden/>
              </w:rPr>
            </w:r>
            <w:r w:rsidR="00671975">
              <w:rPr>
                <w:noProof/>
                <w:webHidden/>
              </w:rPr>
              <w:fldChar w:fldCharType="separate"/>
            </w:r>
            <w:r w:rsidR="00640F6D">
              <w:rPr>
                <w:noProof/>
                <w:webHidden/>
              </w:rPr>
              <w:t>15</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69" w:history="1">
            <w:r w:rsidR="00671975" w:rsidRPr="00DF2361">
              <w:rPr>
                <w:rStyle w:val="Hyperlink"/>
                <w:rFonts w:ascii="Arial" w:hAnsi="Arial" w:cs="Arial"/>
                <w:noProof/>
              </w:rPr>
              <w:t>3.2.</w:t>
            </w:r>
            <w:r w:rsidR="00671975">
              <w:rPr>
                <w:rFonts w:eastAsiaTheme="minorEastAsia"/>
                <w:noProof/>
                <w:lang w:eastAsia="en-GB"/>
              </w:rPr>
              <w:tab/>
            </w:r>
            <w:r w:rsidR="00671975" w:rsidRPr="00DF2361">
              <w:rPr>
                <w:rStyle w:val="Hyperlink"/>
                <w:rFonts w:ascii="Arial" w:hAnsi="Arial" w:cs="Arial"/>
                <w:noProof/>
              </w:rPr>
              <w:t>Project Charter</w:t>
            </w:r>
            <w:r w:rsidR="00671975">
              <w:rPr>
                <w:noProof/>
                <w:webHidden/>
              </w:rPr>
              <w:tab/>
            </w:r>
            <w:r w:rsidR="00671975">
              <w:rPr>
                <w:noProof/>
                <w:webHidden/>
              </w:rPr>
              <w:fldChar w:fldCharType="begin"/>
            </w:r>
            <w:r w:rsidR="00671975">
              <w:rPr>
                <w:noProof/>
                <w:webHidden/>
              </w:rPr>
              <w:instrText xml:space="preserve"> PAGEREF _Toc512418869 \h </w:instrText>
            </w:r>
            <w:r w:rsidR="00671975">
              <w:rPr>
                <w:noProof/>
                <w:webHidden/>
              </w:rPr>
            </w:r>
            <w:r w:rsidR="00671975">
              <w:rPr>
                <w:noProof/>
                <w:webHidden/>
              </w:rPr>
              <w:fldChar w:fldCharType="separate"/>
            </w:r>
            <w:r w:rsidR="00640F6D">
              <w:rPr>
                <w:noProof/>
                <w:webHidden/>
              </w:rPr>
              <w:t>15</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70" w:history="1">
            <w:r w:rsidR="00671975" w:rsidRPr="00DF2361">
              <w:rPr>
                <w:rStyle w:val="Hyperlink"/>
                <w:rFonts w:ascii="Arial" w:hAnsi="Arial" w:cs="Arial"/>
                <w:noProof/>
              </w:rPr>
              <w:t>3.2.1.</w:t>
            </w:r>
            <w:r w:rsidR="00671975">
              <w:rPr>
                <w:rFonts w:eastAsiaTheme="minorEastAsia"/>
                <w:noProof/>
                <w:lang w:eastAsia="en-GB"/>
              </w:rPr>
              <w:tab/>
            </w:r>
            <w:r w:rsidR="00671975" w:rsidRPr="00DF2361">
              <w:rPr>
                <w:rStyle w:val="Hyperlink"/>
                <w:rFonts w:ascii="Arial" w:hAnsi="Arial" w:cs="Arial"/>
                <w:noProof/>
              </w:rPr>
              <w:t>Problem Statement</w:t>
            </w:r>
            <w:r w:rsidR="00671975">
              <w:rPr>
                <w:noProof/>
                <w:webHidden/>
              </w:rPr>
              <w:tab/>
            </w:r>
            <w:r w:rsidR="00671975">
              <w:rPr>
                <w:noProof/>
                <w:webHidden/>
              </w:rPr>
              <w:fldChar w:fldCharType="begin"/>
            </w:r>
            <w:r w:rsidR="00671975">
              <w:rPr>
                <w:noProof/>
                <w:webHidden/>
              </w:rPr>
              <w:instrText xml:space="preserve"> PAGEREF _Toc512418870 \h </w:instrText>
            </w:r>
            <w:r w:rsidR="00671975">
              <w:rPr>
                <w:noProof/>
                <w:webHidden/>
              </w:rPr>
            </w:r>
            <w:r w:rsidR="00671975">
              <w:rPr>
                <w:noProof/>
                <w:webHidden/>
              </w:rPr>
              <w:fldChar w:fldCharType="separate"/>
            </w:r>
            <w:r w:rsidR="00640F6D">
              <w:rPr>
                <w:noProof/>
                <w:webHidden/>
              </w:rPr>
              <w:t>15</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71" w:history="1">
            <w:r w:rsidR="00671975" w:rsidRPr="00DF2361">
              <w:rPr>
                <w:rStyle w:val="Hyperlink"/>
                <w:rFonts w:ascii="Arial" w:hAnsi="Arial" w:cs="Arial"/>
                <w:noProof/>
              </w:rPr>
              <w:t>3.2.2.</w:t>
            </w:r>
            <w:r w:rsidR="00671975">
              <w:rPr>
                <w:rFonts w:eastAsiaTheme="minorEastAsia"/>
                <w:noProof/>
                <w:lang w:eastAsia="en-GB"/>
              </w:rPr>
              <w:tab/>
            </w:r>
            <w:r w:rsidR="00671975" w:rsidRPr="00DF2361">
              <w:rPr>
                <w:rStyle w:val="Hyperlink"/>
                <w:rFonts w:ascii="Arial" w:hAnsi="Arial" w:cs="Arial"/>
                <w:noProof/>
              </w:rPr>
              <w:t>Business Case</w:t>
            </w:r>
            <w:r w:rsidR="00671975">
              <w:rPr>
                <w:noProof/>
                <w:webHidden/>
              </w:rPr>
              <w:tab/>
            </w:r>
            <w:r w:rsidR="00671975">
              <w:rPr>
                <w:noProof/>
                <w:webHidden/>
              </w:rPr>
              <w:fldChar w:fldCharType="begin"/>
            </w:r>
            <w:r w:rsidR="00671975">
              <w:rPr>
                <w:noProof/>
                <w:webHidden/>
              </w:rPr>
              <w:instrText xml:space="preserve"> PAGEREF _Toc512418871 \h </w:instrText>
            </w:r>
            <w:r w:rsidR="00671975">
              <w:rPr>
                <w:noProof/>
                <w:webHidden/>
              </w:rPr>
            </w:r>
            <w:r w:rsidR="00671975">
              <w:rPr>
                <w:noProof/>
                <w:webHidden/>
              </w:rPr>
              <w:fldChar w:fldCharType="separate"/>
            </w:r>
            <w:r w:rsidR="00640F6D">
              <w:rPr>
                <w:noProof/>
                <w:webHidden/>
              </w:rPr>
              <w:t>15</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72" w:history="1">
            <w:r w:rsidR="00671975" w:rsidRPr="00DF2361">
              <w:rPr>
                <w:rStyle w:val="Hyperlink"/>
                <w:rFonts w:ascii="Arial" w:hAnsi="Arial" w:cs="Arial"/>
                <w:noProof/>
              </w:rPr>
              <w:t>3.2.3.</w:t>
            </w:r>
            <w:r w:rsidR="00671975">
              <w:rPr>
                <w:rFonts w:eastAsiaTheme="minorEastAsia"/>
                <w:noProof/>
                <w:lang w:eastAsia="en-GB"/>
              </w:rPr>
              <w:tab/>
            </w:r>
            <w:r w:rsidR="00671975" w:rsidRPr="00DF2361">
              <w:rPr>
                <w:rStyle w:val="Hyperlink"/>
                <w:rFonts w:ascii="Arial" w:hAnsi="Arial" w:cs="Arial"/>
                <w:noProof/>
              </w:rPr>
              <w:t>Project Goals</w:t>
            </w:r>
            <w:r w:rsidR="00671975">
              <w:rPr>
                <w:noProof/>
                <w:webHidden/>
              </w:rPr>
              <w:tab/>
            </w:r>
            <w:r w:rsidR="00671975">
              <w:rPr>
                <w:noProof/>
                <w:webHidden/>
              </w:rPr>
              <w:fldChar w:fldCharType="begin"/>
            </w:r>
            <w:r w:rsidR="00671975">
              <w:rPr>
                <w:noProof/>
                <w:webHidden/>
              </w:rPr>
              <w:instrText xml:space="preserve"> PAGEREF _Toc512418872 \h </w:instrText>
            </w:r>
            <w:r w:rsidR="00671975">
              <w:rPr>
                <w:noProof/>
                <w:webHidden/>
              </w:rPr>
            </w:r>
            <w:r w:rsidR="00671975">
              <w:rPr>
                <w:noProof/>
                <w:webHidden/>
              </w:rPr>
              <w:fldChar w:fldCharType="separate"/>
            </w:r>
            <w:r w:rsidR="00640F6D">
              <w:rPr>
                <w:noProof/>
                <w:webHidden/>
              </w:rPr>
              <w:t>16</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73" w:history="1">
            <w:r w:rsidR="00671975" w:rsidRPr="00DF2361">
              <w:rPr>
                <w:rStyle w:val="Hyperlink"/>
                <w:rFonts w:ascii="Arial" w:hAnsi="Arial" w:cs="Arial"/>
                <w:noProof/>
              </w:rPr>
              <w:t>3.2.4.</w:t>
            </w:r>
            <w:r w:rsidR="00671975">
              <w:rPr>
                <w:rFonts w:eastAsiaTheme="minorEastAsia"/>
                <w:noProof/>
                <w:lang w:eastAsia="en-GB"/>
              </w:rPr>
              <w:tab/>
            </w:r>
            <w:r w:rsidR="00671975" w:rsidRPr="00DF2361">
              <w:rPr>
                <w:rStyle w:val="Hyperlink"/>
                <w:rFonts w:ascii="Arial" w:hAnsi="Arial" w:cs="Arial"/>
                <w:noProof/>
              </w:rPr>
              <w:t>Project Constraints</w:t>
            </w:r>
            <w:r w:rsidR="00671975">
              <w:rPr>
                <w:noProof/>
                <w:webHidden/>
              </w:rPr>
              <w:tab/>
            </w:r>
            <w:r w:rsidR="00671975">
              <w:rPr>
                <w:noProof/>
                <w:webHidden/>
              </w:rPr>
              <w:fldChar w:fldCharType="begin"/>
            </w:r>
            <w:r w:rsidR="00671975">
              <w:rPr>
                <w:noProof/>
                <w:webHidden/>
              </w:rPr>
              <w:instrText xml:space="preserve"> PAGEREF _Toc512418873 \h </w:instrText>
            </w:r>
            <w:r w:rsidR="00671975">
              <w:rPr>
                <w:noProof/>
                <w:webHidden/>
              </w:rPr>
            </w:r>
            <w:r w:rsidR="00671975">
              <w:rPr>
                <w:noProof/>
                <w:webHidden/>
              </w:rPr>
              <w:fldChar w:fldCharType="separate"/>
            </w:r>
            <w:r w:rsidR="00640F6D">
              <w:rPr>
                <w:noProof/>
                <w:webHidden/>
              </w:rPr>
              <w:t>16</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74" w:history="1">
            <w:r w:rsidR="00671975" w:rsidRPr="00DF2361">
              <w:rPr>
                <w:rStyle w:val="Hyperlink"/>
                <w:rFonts w:ascii="Arial" w:hAnsi="Arial" w:cs="Arial"/>
                <w:noProof/>
              </w:rPr>
              <w:t>3.2.5.</w:t>
            </w:r>
            <w:r w:rsidR="00671975">
              <w:rPr>
                <w:rFonts w:eastAsiaTheme="minorEastAsia"/>
                <w:noProof/>
                <w:lang w:eastAsia="en-GB"/>
              </w:rPr>
              <w:tab/>
            </w:r>
            <w:r w:rsidR="00671975" w:rsidRPr="00DF2361">
              <w:rPr>
                <w:rStyle w:val="Hyperlink"/>
                <w:rFonts w:ascii="Arial" w:hAnsi="Arial" w:cs="Arial"/>
                <w:noProof/>
              </w:rPr>
              <w:t>Project Team</w:t>
            </w:r>
            <w:r w:rsidR="00671975">
              <w:rPr>
                <w:noProof/>
                <w:webHidden/>
              </w:rPr>
              <w:tab/>
            </w:r>
            <w:r w:rsidR="00671975">
              <w:rPr>
                <w:noProof/>
                <w:webHidden/>
              </w:rPr>
              <w:fldChar w:fldCharType="begin"/>
            </w:r>
            <w:r w:rsidR="00671975">
              <w:rPr>
                <w:noProof/>
                <w:webHidden/>
              </w:rPr>
              <w:instrText xml:space="preserve"> PAGEREF _Toc512418874 \h </w:instrText>
            </w:r>
            <w:r w:rsidR="00671975">
              <w:rPr>
                <w:noProof/>
                <w:webHidden/>
              </w:rPr>
            </w:r>
            <w:r w:rsidR="00671975">
              <w:rPr>
                <w:noProof/>
                <w:webHidden/>
              </w:rPr>
              <w:fldChar w:fldCharType="separate"/>
            </w:r>
            <w:r w:rsidR="00640F6D">
              <w:rPr>
                <w:noProof/>
                <w:webHidden/>
              </w:rPr>
              <w:t>16</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75" w:history="1">
            <w:r w:rsidR="00671975" w:rsidRPr="00DF2361">
              <w:rPr>
                <w:rStyle w:val="Hyperlink"/>
                <w:rFonts w:ascii="Arial" w:hAnsi="Arial" w:cs="Arial"/>
                <w:noProof/>
              </w:rPr>
              <w:t>3.2.6.</w:t>
            </w:r>
            <w:r w:rsidR="00671975">
              <w:rPr>
                <w:rFonts w:eastAsiaTheme="minorEastAsia"/>
                <w:noProof/>
                <w:lang w:eastAsia="en-GB"/>
              </w:rPr>
              <w:tab/>
            </w:r>
            <w:r w:rsidR="00671975" w:rsidRPr="00DF2361">
              <w:rPr>
                <w:rStyle w:val="Hyperlink"/>
                <w:rFonts w:ascii="Arial" w:hAnsi="Arial" w:cs="Arial"/>
                <w:noProof/>
              </w:rPr>
              <w:t>Project Timeline</w:t>
            </w:r>
            <w:r w:rsidR="00671975">
              <w:rPr>
                <w:noProof/>
                <w:webHidden/>
              </w:rPr>
              <w:tab/>
            </w:r>
            <w:r w:rsidR="00671975">
              <w:rPr>
                <w:noProof/>
                <w:webHidden/>
              </w:rPr>
              <w:fldChar w:fldCharType="begin"/>
            </w:r>
            <w:r w:rsidR="00671975">
              <w:rPr>
                <w:noProof/>
                <w:webHidden/>
              </w:rPr>
              <w:instrText xml:space="preserve"> PAGEREF _Toc512418875 \h </w:instrText>
            </w:r>
            <w:r w:rsidR="00671975">
              <w:rPr>
                <w:noProof/>
                <w:webHidden/>
              </w:rPr>
            </w:r>
            <w:r w:rsidR="00671975">
              <w:rPr>
                <w:noProof/>
                <w:webHidden/>
              </w:rPr>
              <w:fldChar w:fldCharType="separate"/>
            </w:r>
            <w:r w:rsidR="00640F6D">
              <w:rPr>
                <w:noProof/>
                <w:webHidden/>
              </w:rPr>
              <w:t>17</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76" w:history="1">
            <w:r w:rsidR="00671975" w:rsidRPr="00DF2361">
              <w:rPr>
                <w:rStyle w:val="Hyperlink"/>
                <w:rFonts w:ascii="Arial" w:hAnsi="Arial" w:cs="Arial"/>
                <w:noProof/>
              </w:rPr>
              <w:t>3.3.</w:t>
            </w:r>
            <w:r w:rsidR="00671975">
              <w:rPr>
                <w:rFonts w:eastAsiaTheme="minorEastAsia"/>
                <w:noProof/>
                <w:lang w:eastAsia="en-GB"/>
              </w:rPr>
              <w:tab/>
            </w:r>
            <w:r w:rsidR="00671975" w:rsidRPr="00DF2361">
              <w:rPr>
                <w:rStyle w:val="Hyperlink"/>
                <w:rFonts w:ascii="Arial" w:hAnsi="Arial" w:cs="Arial"/>
                <w:noProof/>
              </w:rPr>
              <w:t>Mapping the Process</w:t>
            </w:r>
            <w:r w:rsidR="00671975">
              <w:rPr>
                <w:noProof/>
                <w:webHidden/>
              </w:rPr>
              <w:tab/>
            </w:r>
            <w:r w:rsidR="00671975">
              <w:rPr>
                <w:noProof/>
                <w:webHidden/>
              </w:rPr>
              <w:fldChar w:fldCharType="begin"/>
            </w:r>
            <w:r w:rsidR="00671975">
              <w:rPr>
                <w:noProof/>
                <w:webHidden/>
              </w:rPr>
              <w:instrText xml:space="preserve"> PAGEREF _Toc512418876 \h </w:instrText>
            </w:r>
            <w:r w:rsidR="00671975">
              <w:rPr>
                <w:noProof/>
                <w:webHidden/>
              </w:rPr>
            </w:r>
            <w:r w:rsidR="00671975">
              <w:rPr>
                <w:noProof/>
                <w:webHidden/>
              </w:rPr>
              <w:fldChar w:fldCharType="separate"/>
            </w:r>
            <w:r w:rsidR="00640F6D">
              <w:rPr>
                <w:noProof/>
                <w:webHidden/>
              </w:rPr>
              <w:t>19</w:t>
            </w:r>
            <w:r w:rsidR="00671975">
              <w:rPr>
                <w:noProof/>
                <w:webHidden/>
              </w:rPr>
              <w:fldChar w:fldCharType="end"/>
            </w:r>
          </w:hyperlink>
        </w:p>
        <w:p w:rsidR="00671975" w:rsidRDefault="00925FBB" w:rsidP="00671975">
          <w:pPr>
            <w:pStyle w:val="TOC3"/>
            <w:tabs>
              <w:tab w:val="left" w:pos="1320"/>
              <w:tab w:val="right" w:leader="dot" w:pos="9016"/>
            </w:tabs>
            <w:rPr>
              <w:rFonts w:eastAsiaTheme="minorEastAsia"/>
              <w:noProof/>
              <w:lang w:eastAsia="en-GB"/>
            </w:rPr>
          </w:pPr>
          <w:hyperlink w:anchor="_Toc512418877" w:history="1">
            <w:r w:rsidR="00671975" w:rsidRPr="00DF2361">
              <w:rPr>
                <w:rStyle w:val="Hyperlink"/>
                <w:rFonts w:ascii="Arial" w:hAnsi="Arial" w:cs="Arial"/>
                <w:noProof/>
              </w:rPr>
              <w:t>3.3.1.</w:t>
            </w:r>
            <w:r w:rsidR="00671975">
              <w:rPr>
                <w:rFonts w:eastAsiaTheme="minorEastAsia"/>
                <w:noProof/>
                <w:lang w:eastAsia="en-GB"/>
              </w:rPr>
              <w:tab/>
            </w:r>
            <w:r w:rsidR="00671975" w:rsidRPr="00DF2361">
              <w:rPr>
                <w:rStyle w:val="Hyperlink"/>
                <w:rFonts w:ascii="Arial" w:hAnsi="Arial" w:cs="Arial"/>
                <w:noProof/>
              </w:rPr>
              <w:t>Supplier-Input-Process-Output-Customer Diagram</w:t>
            </w:r>
            <w:r w:rsidR="00671975">
              <w:rPr>
                <w:noProof/>
                <w:webHidden/>
              </w:rPr>
              <w:tab/>
            </w:r>
            <w:r w:rsidR="00671975">
              <w:rPr>
                <w:noProof/>
                <w:webHidden/>
              </w:rPr>
              <w:fldChar w:fldCharType="begin"/>
            </w:r>
            <w:r w:rsidR="00671975">
              <w:rPr>
                <w:noProof/>
                <w:webHidden/>
              </w:rPr>
              <w:instrText xml:space="preserve"> PAGEREF _Toc512418877 \h </w:instrText>
            </w:r>
            <w:r w:rsidR="00671975">
              <w:rPr>
                <w:noProof/>
                <w:webHidden/>
              </w:rPr>
            </w:r>
            <w:r w:rsidR="00671975">
              <w:rPr>
                <w:noProof/>
                <w:webHidden/>
              </w:rPr>
              <w:fldChar w:fldCharType="separate"/>
            </w:r>
            <w:r w:rsidR="00640F6D">
              <w:rPr>
                <w:noProof/>
                <w:webHidden/>
              </w:rPr>
              <w:t>19</w:t>
            </w:r>
            <w:r w:rsidR="00671975">
              <w:rPr>
                <w:noProof/>
                <w:webHidden/>
              </w:rPr>
              <w:fldChar w:fldCharType="end"/>
            </w:r>
          </w:hyperlink>
        </w:p>
        <w:p w:rsidR="00671975" w:rsidRDefault="00925FBB" w:rsidP="00671975">
          <w:pPr>
            <w:pStyle w:val="TOC3"/>
            <w:tabs>
              <w:tab w:val="left" w:pos="1320"/>
              <w:tab w:val="right" w:leader="dot" w:pos="9016"/>
            </w:tabs>
            <w:rPr>
              <w:rFonts w:eastAsiaTheme="minorEastAsia"/>
              <w:noProof/>
              <w:lang w:eastAsia="en-GB"/>
            </w:rPr>
          </w:pPr>
          <w:hyperlink w:anchor="_Toc512418879" w:history="1">
            <w:r w:rsidR="00671975" w:rsidRPr="00DF2361">
              <w:rPr>
                <w:rStyle w:val="Hyperlink"/>
                <w:rFonts w:ascii="Arial" w:hAnsi="Arial" w:cs="Arial"/>
                <w:noProof/>
              </w:rPr>
              <w:t>3.3.2.</w:t>
            </w:r>
            <w:r w:rsidR="00671975">
              <w:rPr>
                <w:rFonts w:eastAsiaTheme="minorEastAsia"/>
                <w:noProof/>
                <w:lang w:eastAsia="en-GB"/>
              </w:rPr>
              <w:tab/>
            </w:r>
            <w:r w:rsidR="00671975" w:rsidRPr="00DF2361">
              <w:rPr>
                <w:rStyle w:val="Hyperlink"/>
                <w:rFonts w:ascii="Arial" w:hAnsi="Arial" w:cs="Arial"/>
                <w:noProof/>
              </w:rPr>
              <w:t>Process Map</w:t>
            </w:r>
            <w:r w:rsidR="00671975">
              <w:rPr>
                <w:noProof/>
                <w:webHidden/>
              </w:rPr>
              <w:tab/>
            </w:r>
            <w:r w:rsidR="00671975">
              <w:rPr>
                <w:noProof/>
                <w:webHidden/>
              </w:rPr>
              <w:fldChar w:fldCharType="begin"/>
            </w:r>
            <w:r w:rsidR="00671975">
              <w:rPr>
                <w:noProof/>
                <w:webHidden/>
              </w:rPr>
              <w:instrText xml:space="preserve"> PAGEREF _Toc512418879 \h </w:instrText>
            </w:r>
            <w:r w:rsidR="00671975">
              <w:rPr>
                <w:noProof/>
                <w:webHidden/>
              </w:rPr>
            </w:r>
            <w:r w:rsidR="00671975">
              <w:rPr>
                <w:noProof/>
                <w:webHidden/>
              </w:rPr>
              <w:fldChar w:fldCharType="separate"/>
            </w:r>
            <w:r w:rsidR="00640F6D">
              <w:rPr>
                <w:noProof/>
                <w:webHidden/>
              </w:rPr>
              <w:t>19</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81" w:history="1">
            <w:r w:rsidR="00671975" w:rsidRPr="00DF2361">
              <w:rPr>
                <w:rStyle w:val="Hyperlink"/>
                <w:rFonts w:ascii="Arial" w:hAnsi="Arial" w:cs="Arial"/>
                <w:noProof/>
              </w:rPr>
              <w:t>3.4.</w:t>
            </w:r>
            <w:r w:rsidR="00671975">
              <w:rPr>
                <w:rFonts w:eastAsiaTheme="minorEastAsia"/>
                <w:noProof/>
                <w:lang w:eastAsia="en-GB"/>
              </w:rPr>
              <w:tab/>
            </w:r>
            <w:r w:rsidR="00671975" w:rsidRPr="00DF2361">
              <w:rPr>
                <w:rStyle w:val="Hyperlink"/>
                <w:rFonts w:ascii="Arial" w:hAnsi="Arial" w:cs="Arial"/>
                <w:noProof/>
              </w:rPr>
              <w:t>Identify Customers</w:t>
            </w:r>
            <w:r w:rsidR="00671975">
              <w:rPr>
                <w:noProof/>
                <w:webHidden/>
              </w:rPr>
              <w:tab/>
            </w:r>
            <w:r w:rsidR="00671975">
              <w:rPr>
                <w:noProof/>
                <w:webHidden/>
              </w:rPr>
              <w:fldChar w:fldCharType="begin"/>
            </w:r>
            <w:r w:rsidR="00671975">
              <w:rPr>
                <w:noProof/>
                <w:webHidden/>
              </w:rPr>
              <w:instrText xml:space="preserve"> PAGEREF _Toc512418881 \h </w:instrText>
            </w:r>
            <w:r w:rsidR="00671975">
              <w:rPr>
                <w:noProof/>
                <w:webHidden/>
              </w:rPr>
            </w:r>
            <w:r w:rsidR="00671975">
              <w:rPr>
                <w:noProof/>
                <w:webHidden/>
              </w:rPr>
              <w:fldChar w:fldCharType="separate"/>
            </w:r>
            <w:r w:rsidR="00640F6D">
              <w:rPr>
                <w:noProof/>
                <w:webHidden/>
              </w:rPr>
              <w:t>21</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82" w:history="1">
            <w:r w:rsidR="00671975" w:rsidRPr="00DF2361">
              <w:rPr>
                <w:rStyle w:val="Hyperlink"/>
                <w:rFonts w:ascii="Arial" w:hAnsi="Arial" w:cs="Arial"/>
                <w:noProof/>
              </w:rPr>
              <w:t>3.4.1.</w:t>
            </w:r>
            <w:r w:rsidR="00671975">
              <w:rPr>
                <w:rFonts w:eastAsiaTheme="minorEastAsia"/>
                <w:noProof/>
                <w:lang w:eastAsia="en-GB"/>
              </w:rPr>
              <w:tab/>
            </w:r>
            <w:r w:rsidR="00671975" w:rsidRPr="00DF2361">
              <w:rPr>
                <w:rStyle w:val="Hyperlink"/>
                <w:rFonts w:ascii="Arial" w:hAnsi="Arial" w:cs="Arial"/>
                <w:noProof/>
              </w:rPr>
              <w:t>Voice of Customer</w:t>
            </w:r>
            <w:r w:rsidR="00671975">
              <w:rPr>
                <w:noProof/>
                <w:webHidden/>
              </w:rPr>
              <w:tab/>
            </w:r>
            <w:r w:rsidR="00671975">
              <w:rPr>
                <w:noProof/>
                <w:webHidden/>
              </w:rPr>
              <w:fldChar w:fldCharType="begin"/>
            </w:r>
            <w:r w:rsidR="00671975">
              <w:rPr>
                <w:noProof/>
                <w:webHidden/>
              </w:rPr>
              <w:instrText xml:space="preserve"> PAGEREF _Toc512418882 \h </w:instrText>
            </w:r>
            <w:r w:rsidR="00671975">
              <w:rPr>
                <w:noProof/>
                <w:webHidden/>
              </w:rPr>
            </w:r>
            <w:r w:rsidR="00671975">
              <w:rPr>
                <w:noProof/>
                <w:webHidden/>
              </w:rPr>
              <w:fldChar w:fldCharType="separate"/>
            </w:r>
            <w:r w:rsidR="00640F6D">
              <w:rPr>
                <w:noProof/>
                <w:webHidden/>
              </w:rPr>
              <w:t>21</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83" w:history="1">
            <w:r w:rsidR="00671975" w:rsidRPr="00DF2361">
              <w:rPr>
                <w:rStyle w:val="Hyperlink"/>
                <w:rFonts w:ascii="Arial" w:hAnsi="Arial" w:cs="Arial"/>
                <w:noProof/>
              </w:rPr>
              <w:t>3.4.2.</w:t>
            </w:r>
            <w:r w:rsidR="00671975">
              <w:rPr>
                <w:rFonts w:eastAsiaTheme="minorEastAsia"/>
                <w:noProof/>
                <w:lang w:eastAsia="en-GB"/>
              </w:rPr>
              <w:tab/>
            </w:r>
            <w:r w:rsidR="00671975" w:rsidRPr="00DF2361">
              <w:rPr>
                <w:rStyle w:val="Hyperlink"/>
                <w:rFonts w:ascii="Arial" w:hAnsi="Arial" w:cs="Arial"/>
                <w:noProof/>
              </w:rPr>
              <w:t>Critical to Quality (CTQ)</w:t>
            </w:r>
            <w:r w:rsidR="00671975">
              <w:rPr>
                <w:noProof/>
                <w:webHidden/>
              </w:rPr>
              <w:tab/>
            </w:r>
            <w:r w:rsidR="00671975">
              <w:rPr>
                <w:noProof/>
                <w:webHidden/>
              </w:rPr>
              <w:fldChar w:fldCharType="begin"/>
            </w:r>
            <w:r w:rsidR="00671975">
              <w:rPr>
                <w:noProof/>
                <w:webHidden/>
              </w:rPr>
              <w:instrText xml:space="preserve"> PAGEREF _Toc512418883 \h </w:instrText>
            </w:r>
            <w:r w:rsidR="00671975">
              <w:rPr>
                <w:noProof/>
                <w:webHidden/>
              </w:rPr>
            </w:r>
            <w:r w:rsidR="00671975">
              <w:rPr>
                <w:noProof/>
                <w:webHidden/>
              </w:rPr>
              <w:fldChar w:fldCharType="separate"/>
            </w:r>
            <w:r w:rsidR="00640F6D">
              <w:rPr>
                <w:noProof/>
                <w:webHidden/>
              </w:rPr>
              <w:t>22</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84" w:history="1">
            <w:r w:rsidR="00671975" w:rsidRPr="00DF2361">
              <w:rPr>
                <w:rStyle w:val="Hyperlink"/>
                <w:rFonts w:ascii="Arial" w:hAnsi="Arial" w:cs="Arial"/>
                <w:noProof/>
              </w:rPr>
              <w:t>3.5.</w:t>
            </w:r>
            <w:r w:rsidR="00671975">
              <w:rPr>
                <w:rFonts w:eastAsiaTheme="minorEastAsia"/>
                <w:noProof/>
                <w:lang w:eastAsia="en-GB"/>
              </w:rPr>
              <w:tab/>
            </w:r>
            <w:r w:rsidR="00671975" w:rsidRPr="00DF2361">
              <w:rPr>
                <w:rStyle w:val="Hyperlink"/>
                <w:rFonts w:ascii="Arial" w:hAnsi="Arial" w:cs="Arial"/>
                <w:noProof/>
              </w:rPr>
              <w:t>Conclusion</w:t>
            </w:r>
            <w:r w:rsidR="00671975">
              <w:rPr>
                <w:noProof/>
                <w:webHidden/>
              </w:rPr>
              <w:tab/>
            </w:r>
            <w:r w:rsidR="00671975">
              <w:rPr>
                <w:noProof/>
                <w:webHidden/>
              </w:rPr>
              <w:fldChar w:fldCharType="begin"/>
            </w:r>
            <w:r w:rsidR="00671975">
              <w:rPr>
                <w:noProof/>
                <w:webHidden/>
              </w:rPr>
              <w:instrText xml:space="preserve"> PAGEREF _Toc512418884 \h </w:instrText>
            </w:r>
            <w:r w:rsidR="00671975">
              <w:rPr>
                <w:noProof/>
                <w:webHidden/>
              </w:rPr>
            </w:r>
            <w:r w:rsidR="00671975">
              <w:rPr>
                <w:noProof/>
                <w:webHidden/>
              </w:rPr>
              <w:fldChar w:fldCharType="separate"/>
            </w:r>
            <w:r w:rsidR="00640F6D">
              <w:rPr>
                <w:noProof/>
                <w:webHidden/>
              </w:rPr>
              <w:t>23</w:t>
            </w:r>
            <w:r w:rsidR="00671975">
              <w:rPr>
                <w:noProof/>
                <w:webHidden/>
              </w:rPr>
              <w:fldChar w:fldCharType="end"/>
            </w:r>
          </w:hyperlink>
        </w:p>
        <w:p w:rsidR="00671975" w:rsidRDefault="00925FBB">
          <w:pPr>
            <w:pStyle w:val="TOC1"/>
            <w:tabs>
              <w:tab w:val="left" w:pos="440"/>
              <w:tab w:val="right" w:leader="dot" w:pos="9016"/>
            </w:tabs>
            <w:rPr>
              <w:rFonts w:eastAsiaTheme="minorEastAsia"/>
              <w:noProof/>
              <w:lang w:eastAsia="en-GB"/>
            </w:rPr>
          </w:pPr>
          <w:hyperlink w:anchor="_Toc512418885" w:history="1">
            <w:r w:rsidR="00671975" w:rsidRPr="00DF2361">
              <w:rPr>
                <w:rStyle w:val="Hyperlink"/>
                <w:rFonts w:ascii="Arial" w:hAnsi="Arial" w:cs="Arial"/>
                <w:noProof/>
              </w:rPr>
              <w:t>4.</w:t>
            </w:r>
            <w:r w:rsidR="00671975">
              <w:rPr>
                <w:rFonts w:eastAsiaTheme="minorEastAsia"/>
                <w:noProof/>
                <w:lang w:eastAsia="en-GB"/>
              </w:rPr>
              <w:tab/>
            </w:r>
            <w:r w:rsidR="00671975" w:rsidRPr="00DF2361">
              <w:rPr>
                <w:rStyle w:val="Hyperlink"/>
                <w:rFonts w:ascii="Arial" w:hAnsi="Arial" w:cs="Arial"/>
                <w:noProof/>
              </w:rPr>
              <w:t>Measure</w:t>
            </w:r>
            <w:r w:rsidR="00671975">
              <w:rPr>
                <w:noProof/>
                <w:webHidden/>
              </w:rPr>
              <w:tab/>
            </w:r>
            <w:r w:rsidR="00671975">
              <w:rPr>
                <w:noProof/>
                <w:webHidden/>
              </w:rPr>
              <w:fldChar w:fldCharType="begin"/>
            </w:r>
            <w:r w:rsidR="00671975">
              <w:rPr>
                <w:noProof/>
                <w:webHidden/>
              </w:rPr>
              <w:instrText xml:space="preserve"> PAGEREF _Toc512418885 \h </w:instrText>
            </w:r>
            <w:r w:rsidR="00671975">
              <w:rPr>
                <w:noProof/>
                <w:webHidden/>
              </w:rPr>
            </w:r>
            <w:r w:rsidR="00671975">
              <w:rPr>
                <w:noProof/>
                <w:webHidden/>
              </w:rPr>
              <w:fldChar w:fldCharType="separate"/>
            </w:r>
            <w:r w:rsidR="00640F6D">
              <w:rPr>
                <w:noProof/>
                <w:webHidden/>
              </w:rPr>
              <w:t>24</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86" w:history="1">
            <w:r w:rsidR="00671975" w:rsidRPr="00DF2361">
              <w:rPr>
                <w:rStyle w:val="Hyperlink"/>
                <w:rFonts w:ascii="Arial" w:hAnsi="Arial" w:cs="Arial"/>
                <w:noProof/>
              </w:rPr>
              <w:t>4.1.</w:t>
            </w:r>
            <w:r w:rsidR="00671975">
              <w:rPr>
                <w:rFonts w:eastAsiaTheme="minorEastAsia"/>
                <w:noProof/>
                <w:lang w:eastAsia="en-GB"/>
              </w:rPr>
              <w:tab/>
            </w:r>
            <w:r w:rsidR="00671975" w:rsidRPr="00DF2361">
              <w:rPr>
                <w:rStyle w:val="Hyperlink"/>
                <w:rFonts w:ascii="Arial" w:hAnsi="Arial" w:cs="Arial"/>
                <w:noProof/>
              </w:rPr>
              <w:t>Introduction</w:t>
            </w:r>
            <w:r w:rsidR="00671975">
              <w:rPr>
                <w:noProof/>
                <w:webHidden/>
              </w:rPr>
              <w:tab/>
            </w:r>
            <w:r w:rsidR="00671975">
              <w:rPr>
                <w:noProof/>
                <w:webHidden/>
              </w:rPr>
              <w:fldChar w:fldCharType="begin"/>
            </w:r>
            <w:r w:rsidR="00671975">
              <w:rPr>
                <w:noProof/>
                <w:webHidden/>
              </w:rPr>
              <w:instrText xml:space="preserve"> PAGEREF _Toc512418886 \h </w:instrText>
            </w:r>
            <w:r w:rsidR="00671975">
              <w:rPr>
                <w:noProof/>
                <w:webHidden/>
              </w:rPr>
            </w:r>
            <w:r w:rsidR="00671975">
              <w:rPr>
                <w:noProof/>
                <w:webHidden/>
              </w:rPr>
              <w:fldChar w:fldCharType="separate"/>
            </w:r>
            <w:r w:rsidR="00640F6D">
              <w:rPr>
                <w:noProof/>
                <w:webHidden/>
              </w:rPr>
              <w:t>24</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87" w:history="1">
            <w:r w:rsidR="00671975" w:rsidRPr="00DF2361">
              <w:rPr>
                <w:rStyle w:val="Hyperlink"/>
                <w:rFonts w:ascii="Arial" w:hAnsi="Arial" w:cs="Arial"/>
                <w:noProof/>
              </w:rPr>
              <w:t>4.2.</w:t>
            </w:r>
            <w:r w:rsidR="00671975">
              <w:rPr>
                <w:rFonts w:eastAsiaTheme="minorEastAsia"/>
                <w:noProof/>
                <w:lang w:eastAsia="en-GB"/>
              </w:rPr>
              <w:tab/>
            </w:r>
            <w:r w:rsidR="00671975" w:rsidRPr="00DF2361">
              <w:rPr>
                <w:rStyle w:val="Hyperlink"/>
                <w:rFonts w:ascii="Arial" w:hAnsi="Arial" w:cs="Arial"/>
                <w:noProof/>
              </w:rPr>
              <w:t>Identify Sources of Variation</w:t>
            </w:r>
            <w:r w:rsidR="00671975">
              <w:rPr>
                <w:noProof/>
                <w:webHidden/>
              </w:rPr>
              <w:tab/>
            </w:r>
            <w:r w:rsidR="00671975">
              <w:rPr>
                <w:noProof/>
                <w:webHidden/>
              </w:rPr>
              <w:fldChar w:fldCharType="begin"/>
            </w:r>
            <w:r w:rsidR="00671975">
              <w:rPr>
                <w:noProof/>
                <w:webHidden/>
              </w:rPr>
              <w:instrText xml:space="preserve"> PAGEREF _Toc512418887 \h </w:instrText>
            </w:r>
            <w:r w:rsidR="00671975">
              <w:rPr>
                <w:noProof/>
                <w:webHidden/>
              </w:rPr>
            </w:r>
            <w:r w:rsidR="00671975">
              <w:rPr>
                <w:noProof/>
                <w:webHidden/>
              </w:rPr>
              <w:fldChar w:fldCharType="separate"/>
            </w:r>
            <w:r w:rsidR="00640F6D">
              <w:rPr>
                <w:noProof/>
                <w:webHidden/>
              </w:rPr>
              <w:t>24</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88" w:history="1">
            <w:r w:rsidR="00671975" w:rsidRPr="00DF2361">
              <w:rPr>
                <w:rStyle w:val="Hyperlink"/>
                <w:rFonts w:ascii="Arial" w:hAnsi="Arial" w:cs="Arial"/>
                <w:noProof/>
              </w:rPr>
              <w:t>4.3.</w:t>
            </w:r>
            <w:r w:rsidR="00671975">
              <w:rPr>
                <w:rFonts w:eastAsiaTheme="minorEastAsia"/>
                <w:noProof/>
                <w:lang w:eastAsia="en-GB"/>
              </w:rPr>
              <w:tab/>
            </w:r>
            <w:r w:rsidR="00671975" w:rsidRPr="00DF2361">
              <w:rPr>
                <w:rStyle w:val="Hyperlink"/>
                <w:rFonts w:ascii="Arial" w:hAnsi="Arial" w:cs="Arial"/>
                <w:noProof/>
              </w:rPr>
              <w:t>Data Collection Plan</w:t>
            </w:r>
            <w:r w:rsidR="00671975">
              <w:rPr>
                <w:noProof/>
                <w:webHidden/>
              </w:rPr>
              <w:tab/>
            </w:r>
            <w:r w:rsidR="00671975">
              <w:rPr>
                <w:noProof/>
                <w:webHidden/>
              </w:rPr>
              <w:fldChar w:fldCharType="begin"/>
            </w:r>
            <w:r w:rsidR="00671975">
              <w:rPr>
                <w:noProof/>
                <w:webHidden/>
              </w:rPr>
              <w:instrText xml:space="preserve"> PAGEREF _Toc512418888 \h </w:instrText>
            </w:r>
            <w:r w:rsidR="00671975">
              <w:rPr>
                <w:noProof/>
                <w:webHidden/>
              </w:rPr>
            </w:r>
            <w:r w:rsidR="00671975">
              <w:rPr>
                <w:noProof/>
                <w:webHidden/>
              </w:rPr>
              <w:fldChar w:fldCharType="separate"/>
            </w:r>
            <w:r w:rsidR="00640F6D">
              <w:rPr>
                <w:noProof/>
                <w:webHidden/>
              </w:rPr>
              <w:t>25</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89" w:history="1">
            <w:r w:rsidR="00671975" w:rsidRPr="00DF2361">
              <w:rPr>
                <w:rStyle w:val="Hyperlink"/>
                <w:rFonts w:ascii="Arial" w:hAnsi="Arial" w:cs="Arial"/>
                <w:noProof/>
              </w:rPr>
              <w:t>4.3.1.</w:t>
            </w:r>
            <w:r w:rsidR="00671975">
              <w:rPr>
                <w:rFonts w:eastAsiaTheme="minorEastAsia"/>
                <w:noProof/>
                <w:lang w:eastAsia="en-GB"/>
              </w:rPr>
              <w:tab/>
            </w:r>
            <w:r w:rsidR="00671975" w:rsidRPr="00DF2361">
              <w:rPr>
                <w:rStyle w:val="Hyperlink"/>
                <w:rFonts w:ascii="Arial" w:hAnsi="Arial" w:cs="Arial"/>
                <w:noProof/>
              </w:rPr>
              <w:t>Quality Leadership System – Component Manufacturing</w:t>
            </w:r>
            <w:r w:rsidR="00671975">
              <w:rPr>
                <w:noProof/>
                <w:webHidden/>
              </w:rPr>
              <w:tab/>
            </w:r>
            <w:r w:rsidR="00671975">
              <w:rPr>
                <w:noProof/>
                <w:webHidden/>
              </w:rPr>
              <w:fldChar w:fldCharType="begin"/>
            </w:r>
            <w:r w:rsidR="00671975">
              <w:rPr>
                <w:noProof/>
                <w:webHidden/>
              </w:rPr>
              <w:instrText xml:space="preserve"> PAGEREF _Toc512418889 \h </w:instrText>
            </w:r>
            <w:r w:rsidR="00671975">
              <w:rPr>
                <w:noProof/>
                <w:webHidden/>
              </w:rPr>
            </w:r>
            <w:r w:rsidR="00671975">
              <w:rPr>
                <w:noProof/>
                <w:webHidden/>
              </w:rPr>
              <w:fldChar w:fldCharType="separate"/>
            </w:r>
            <w:r w:rsidR="00640F6D">
              <w:rPr>
                <w:noProof/>
                <w:webHidden/>
              </w:rPr>
              <w:t>25</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90" w:history="1">
            <w:r w:rsidR="00671975" w:rsidRPr="00DF2361">
              <w:rPr>
                <w:rStyle w:val="Hyperlink"/>
                <w:rFonts w:ascii="Arial" w:hAnsi="Arial" w:cs="Arial"/>
                <w:noProof/>
              </w:rPr>
              <w:t>4.4.</w:t>
            </w:r>
            <w:r w:rsidR="00671975">
              <w:rPr>
                <w:rFonts w:eastAsiaTheme="minorEastAsia"/>
                <w:noProof/>
                <w:lang w:eastAsia="en-GB"/>
              </w:rPr>
              <w:tab/>
            </w:r>
            <w:r w:rsidR="00671975" w:rsidRPr="00DF2361">
              <w:rPr>
                <w:rStyle w:val="Hyperlink"/>
                <w:rFonts w:ascii="Arial" w:hAnsi="Arial" w:cs="Arial"/>
                <w:noProof/>
              </w:rPr>
              <w:t>Failure Modes and Effects Analysis</w:t>
            </w:r>
            <w:r w:rsidR="00671975">
              <w:rPr>
                <w:noProof/>
                <w:webHidden/>
              </w:rPr>
              <w:tab/>
            </w:r>
            <w:r w:rsidR="00671975">
              <w:rPr>
                <w:noProof/>
                <w:webHidden/>
              </w:rPr>
              <w:fldChar w:fldCharType="begin"/>
            </w:r>
            <w:r w:rsidR="00671975">
              <w:rPr>
                <w:noProof/>
                <w:webHidden/>
              </w:rPr>
              <w:instrText xml:space="preserve"> PAGEREF _Toc512418890 \h </w:instrText>
            </w:r>
            <w:r w:rsidR="00671975">
              <w:rPr>
                <w:noProof/>
                <w:webHidden/>
              </w:rPr>
            </w:r>
            <w:r w:rsidR="00671975">
              <w:rPr>
                <w:noProof/>
                <w:webHidden/>
              </w:rPr>
              <w:fldChar w:fldCharType="separate"/>
            </w:r>
            <w:r w:rsidR="00640F6D">
              <w:rPr>
                <w:noProof/>
                <w:webHidden/>
              </w:rPr>
              <w:t>25</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91" w:history="1">
            <w:r w:rsidR="00671975" w:rsidRPr="00DF2361">
              <w:rPr>
                <w:rStyle w:val="Hyperlink"/>
                <w:rFonts w:ascii="Arial" w:hAnsi="Arial" w:cs="Arial"/>
                <w:noProof/>
              </w:rPr>
              <w:t>4.5.</w:t>
            </w:r>
            <w:r w:rsidR="00671975">
              <w:rPr>
                <w:rFonts w:eastAsiaTheme="minorEastAsia"/>
                <w:noProof/>
                <w:lang w:eastAsia="en-GB"/>
              </w:rPr>
              <w:tab/>
            </w:r>
            <w:r w:rsidR="00671975" w:rsidRPr="00DF2361">
              <w:rPr>
                <w:rStyle w:val="Hyperlink"/>
                <w:rFonts w:ascii="Arial" w:hAnsi="Arial" w:cs="Arial"/>
                <w:noProof/>
              </w:rPr>
              <w:t>Data Collected</w:t>
            </w:r>
            <w:r w:rsidR="00671975">
              <w:rPr>
                <w:noProof/>
                <w:webHidden/>
              </w:rPr>
              <w:tab/>
            </w:r>
            <w:r w:rsidR="00671975">
              <w:rPr>
                <w:noProof/>
                <w:webHidden/>
              </w:rPr>
              <w:fldChar w:fldCharType="begin"/>
            </w:r>
            <w:r w:rsidR="00671975">
              <w:rPr>
                <w:noProof/>
                <w:webHidden/>
              </w:rPr>
              <w:instrText xml:space="preserve"> PAGEREF _Toc512418891 \h </w:instrText>
            </w:r>
            <w:r w:rsidR="00671975">
              <w:rPr>
                <w:noProof/>
                <w:webHidden/>
              </w:rPr>
            </w:r>
            <w:r w:rsidR="00671975">
              <w:rPr>
                <w:noProof/>
                <w:webHidden/>
              </w:rPr>
              <w:fldChar w:fldCharType="separate"/>
            </w:r>
            <w:r w:rsidR="00640F6D">
              <w:rPr>
                <w:noProof/>
                <w:webHidden/>
              </w:rPr>
              <w:t>27</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92" w:history="1">
            <w:r w:rsidR="00671975" w:rsidRPr="00DF2361">
              <w:rPr>
                <w:rStyle w:val="Hyperlink"/>
                <w:rFonts w:ascii="Arial" w:hAnsi="Arial" w:cs="Arial"/>
                <w:noProof/>
              </w:rPr>
              <w:t>4.6.</w:t>
            </w:r>
            <w:r w:rsidR="00671975">
              <w:rPr>
                <w:rFonts w:eastAsiaTheme="minorEastAsia"/>
                <w:noProof/>
                <w:lang w:eastAsia="en-GB"/>
              </w:rPr>
              <w:tab/>
            </w:r>
            <w:r w:rsidR="00671975" w:rsidRPr="00DF2361">
              <w:rPr>
                <w:rStyle w:val="Hyperlink"/>
                <w:rFonts w:ascii="Arial" w:hAnsi="Arial" w:cs="Arial"/>
                <w:noProof/>
              </w:rPr>
              <w:t>Conclusion</w:t>
            </w:r>
            <w:r w:rsidR="00671975">
              <w:rPr>
                <w:noProof/>
                <w:webHidden/>
              </w:rPr>
              <w:tab/>
            </w:r>
            <w:r w:rsidR="00671975">
              <w:rPr>
                <w:noProof/>
                <w:webHidden/>
              </w:rPr>
              <w:fldChar w:fldCharType="begin"/>
            </w:r>
            <w:r w:rsidR="00671975">
              <w:rPr>
                <w:noProof/>
                <w:webHidden/>
              </w:rPr>
              <w:instrText xml:space="preserve"> PAGEREF _Toc512418892 \h </w:instrText>
            </w:r>
            <w:r w:rsidR="00671975">
              <w:rPr>
                <w:noProof/>
                <w:webHidden/>
              </w:rPr>
            </w:r>
            <w:r w:rsidR="00671975">
              <w:rPr>
                <w:noProof/>
                <w:webHidden/>
              </w:rPr>
              <w:fldChar w:fldCharType="separate"/>
            </w:r>
            <w:r w:rsidR="00640F6D">
              <w:rPr>
                <w:noProof/>
                <w:webHidden/>
              </w:rPr>
              <w:t>28</w:t>
            </w:r>
            <w:r w:rsidR="00671975">
              <w:rPr>
                <w:noProof/>
                <w:webHidden/>
              </w:rPr>
              <w:fldChar w:fldCharType="end"/>
            </w:r>
          </w:hyperlink>
        </w:p>
        <w:p w:rsidR="00671975" w:rsidRDefault="00925FBB">
          <w:pPr>
            <w:pStyle w:val="TOC1"/>
            <w:tabs>
              <w:tab w:val="left" w:pos="440"/>
              <w:tab w:val="right" w:leader="dot" w:pos="9016"/>
            </w:tabs>
            <w:rPr>
              <w:rFonts w:eastAsiaTheme="minorEastAsia"/>
              <w:noProof/>
              <w:lang w:eastAsia="en-GB"/>
            </w:rPr>
          </w:pPr>
          <w:hyperlink w:anchor="_Toc512418893" w:history="1">
            <w:r w:rsidR="00671975" w:rsidRPr="00DF2361">
              <w:rPr>
                <w:rStyle w:val="Hyperlink"/>
                <w:rFonts w:ascii="Arial" w:hAnsi="Arial" w:cs="Arial"/>
                <w:noProof/>
              </w:rPr>
              <w:t>5.</w:t>
            </w:r>
            <w:r w:rsidR="00671975">
              <w:rPr>
                <w:rFonts w:eastAsiaTheme="minorEastAsia"/>
                <w:noProof/>
                <w:lang w:eastAsia="en-GB"/>
              </w:rPr>
              <w:tab/>
            </w:r>
            <w:r w:rsidR="00671975" w:rsidRPr="00DF2361">
              <w:rPr>
                <w:rStyle w:val="Hyperlink"/>
                <w:rFonts w:ascii="Arial" w:hAnsi="Arial" w:cs="Arial"/>
                <w:noProof/>
              </w:rPr>
              <w:t>Analyse</w:t>
            </w:r>
            <w:r w:rsidR="00671975">
              <w:rPr>
                <w:noProof/>
                <w:webHidden/>
              </w:rPr>
              <w:tab/>
            </w:r>
            <w:r w:rsidR="00671975">
              <w:rPr>
                <w:noProof/>
                <w:webHidden/>
              </w:rPr>
              <w:fldChar w:fldCharType="begin"/>
            </w:r>
            <w:r w:rsidR="00671975">
              <w:rPr>
                <w:noProof/>
                <w:webHidden/>
              </w:rPr>
              <w:instrText xml:space="preserve"> PAGEREF _Toc512418893 \h </w:instrText>
            </w:r>
            <w:r w:rsidR="00671975">
              <w:rPr>
                <w:noProof/>
                <w:webHidden/>
              </w:rPr>
            </w:r>
            <w:r w:rsidR="00671975">
              <w:rPr>
                <w:noProof/>
                <w:webHidden/>
              </w:rPr>
              <w:fldChar w:fldCharType="separate"/>
            </w:r>
            <w:r w:rsidR="00640F6D">
              <w:rPr>
                <w:noProof/>
                <w:webHidden/>
              </w:rPr>
              <w:t>29</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94" w:history="1">
            <w:r w:rsidR="00671975" w:rsidRPr="00DF2361">
              <w:rPr>
                <w:rStyle w:val="Hyperlink"/>
                <w:rFonts w:ascii="Arial" w:hAnsi="Arial" w:cs="Arial"/>
                <w:noProof/>
              </w:rPr>
              <w:t>5.1.</w:t>
            </w:r>
            <w:r w:rsidR="00671975">
              <w:rPr>
                <w:rFonts w:eastAsiaTheme="minorEastAsia"/>
                <w:noProof/>
                <w:lang w:eastAsia="en-GB"/>
              </w:rPr>
              <w:tab/>
            </w:r>
            <w:r w:rsidR="00671975" w:rsidRPr="00DF2361">
              <w:rPr>
                <w:rStyle w:val="Hyperlink"/>
                <w:rFonts w:ascii="Arial" w:hAnsi="Arial" w:cs="Arial"/>
                <w:noProof/>
              </w:rPr>
              <w:t>Introduction</w:t>
            </w:r>
            <w:r w:rsidR="00671975">
              <w:rPr>
                <w:noProof/>
                <w:webHidden/>
              </w:rPr>
              <w:tab/>
            </w:r>
            <w:r w:rsidR="00671975">
              <w:rPr>
                <w:noProof/>
                <w:webHidden/>
              </w:rPr>
              <w:fldChar w:fldCharType="begin"/>
            </w:r>
            <w:r w:rsidR="00671975">
              <w:rPr>
                <w:noProof/>
                <w:webHidden/>
              </w:rPr>
              <w:instrText xml:space="preserve"> PAGEREF _Toc512418894 \h </w:instrText>
            </w:r>
            <w:r w:rsidR="00671975">
              <w:rPr>
                <w:noProof/>
                <w:webHidden/>
              </w:rPr>
            </w:r>
            <w:r w:rsidR="00671975">
              <w:rPr>
                <w:noProof/>
                <w:webHidden/>
              </w:rPr>
              <w:fldChar w:fldCharType="separate"/>
            </w:r>
            <w:r w:rsidR="00640F6D">
              <w:rPr>
                <w:noProof/>
                <w:webHidden/>
              </w:rPr>
              <w:t>29</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95" w:history="1">
            <w:r w:rsidR="00671975" w:rsidRPr="00DF2361">
              <w:rPr>
                <w:rStyle w:val="Hyperlink"/>
                <w:rFonts w:ascii="Arial" w:hAnsi="Arial" w:cs="Arial"/>
                <w:noProof/>
              </w:rPr>
              <w:t>5.2.</w:t>
            </w:r>
            <w:r w:rsidR="00671975">
              <w:rPr>
                <w:rFonts w:eastAsiaTheme="minorEastAsia"/>
                <w:noProof/>
                <w:lang w:eastAsia="en-GB"/>
              </w:rPr>
              <w:tab/>
            </w:r>
            <w:r w:rsidR="00671975" w:rsidRPr="00DF2361">
              <w:rPr>
                <w:rStyle w:val="Hyperlink"/>
                <w:rFonts w:ascii="Arial" w:hAnsi="Arial" w:cs="Arial"/>
                <w:noProof/>
              </w:rPr>
              <w:t>Analysis Methods and Tools</w:t>
            </w:r>
            <w:r w:rsidR="00671975">
              <w:rPr>
                <w:noProof/>
                <w:webHidden/>
              </w:rPr>
              <w:tab/>
            </w:r>
            <w:r w:rsidR="00671975">
              <w:rPr>
                <w:noProof/>
                <w:webHidden/>
              </w:rPr>
              <w:fldChar w:fldCharType="begin"/>
            </w:r>
            <w:r w:rsidR="00671975">
              <w:rPr>
                <w:noProof/>
                <w:webHidden/>
              </w:rPr>
              <w:instrText xml:space="preserve"> PAGEREF _Toc512418895 \h </w:instrText>
            </w:r>
            <w:r w:rsidR="00671975">
              <w:rPr>
                <w:noProof/>
                <w:webHidden/>
              </w:rPr>
            </w:r>
            <w:r w:rsidR="00671975">
              <w:rPr>
                <w:noProof/>
                <w:webHidden/>
              </w:rPr>
              <w:fldChar w:fldCharType="separate"/>
            </w:r>
            <w:r w:rsidR="00640F6D">
              <w:rPr>
                <w:noProof/>
                <w:webHidden/>
              </w:rPr>
              <w:t>29</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896" w:history="1">
            <w:r w:rsidR="00671975" w:rsidRPr="00DF2361">
              <w:rPr>
                <w:rStyle w:val="Hyperlink"/>
                <w:rFonts w:ascii="Arial" w:hAnsi="Arial" w:cs="Arial"/>
                <w:noProof/>
              </w:rPr>
              <w:t>5.3.</w:t>
            </w:r>
            <w:r w:rsidR="00671975">
              <w:rPr>
                <w:rFonts w:eastAsiaTheme="minorEastAsia"/>
                <w:noProof/>
                <w:lang w:eastAsia="en-GB"/>
              </w:rPr>
              <w:tab/>
            </w:r>
            <w:r w:rsidR="00671975" w:rsidRPr="00DF2361">
              <w:rPr>
                <w:rStyle w:val="Hyperlink"/>
                <w:rFonts w:ascii="Arial" w:hAnsi="Arial" w:cs="Arial"/>
                <w:noProof/>
              </w:rPr>
              <w:t>Analysis of Warranty Data</w:t>
            </w:r>
            <w:r w:rsidR="00671975">
              <w:rPr>
                <w:noProof/>
                <w:webHidden/>
              </w:rPr>
              <w:tab/>
            </w:r>
            <w:r w:rsidR="00671975">
              <w:rPr>
                <w:noProof/>
                <w:webHidden/>
              </w:rPr>
              <w:fldChar w:fldCharType="begin"/>
            </w:r>
            <w:r w:rsidR="00671975">
              <w:rPr>
                <w:noProof/>
                <w:webHidden/>
              </w:rPr>
              <w:instrText xml:space="preserve"> PAGEREF _Toc512418896 \h </w:instrText>
            </w:r>
            <w:r w:rsidR="00671975">
              <w:rPr>
                <w:noProof/>
                <w:webHidden/>
              </w:rPr>
            </w:r>
            <w:r w:rsidR="00671975">
              <w:rPr>
                <w:noProof/>
                <w:webHidden/>
              </w:rPr>
              <w:fldChar w:fldCharType="separate"/>
            </w:r>
            <w:r w:rsidR="00640F6D">
              <w:rPr>
                <w:noProof/>
                <w:webHidden/>
              </w:rPr>
              <w:t>29</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97" w:history="1">
            <w:r w:rsidR="00671975" w:rsidRPr="00DF2361">
              <w:rPr>
                <w:rStyle w:val="Hyperlink"/>
                <w:rFonts w:ascii="Arial" w:hAnsi="Arial" w:cs="Arial"/>
                <w:noProof/>
              </w:rPr>
              <w:t>5.3.1.</w:t>
            </w:r>
            <w:r w:rsidR="00671975">
              <w:rPr>
                <w:rFonts w:eastAsiaTheme="minorEastAsia"/>
                <w:noProof/>
                <w:lang w:eastAsia="en-GB"/>
              </w:rPr>
              <w:tab/>
            </w:r>
            <w:r w:rsidR="00671975" w:rsidRPr="00DF2361">
              <w:rPr>
                <w:rStyle w:val="Hyperlink"/>
                <w:rFonts w:ascii="Arial" w:hAnsi="Arial" w:cs="Arial"/>
                <w:noProof/>
              </w:rPr>
              <w:t>Analysis of Harness Connector Warranty Claims</w:t>
            </w:r>
            <w:r w:rsidR="00671975">
              <w:rPr>
                <w:noProof/>
                <w:webHidden/>
              </w:rPr>
              <w:tab/>
            </w:r>
            <w:r w:rsidR="00671975">
              <w:rPr>
                <w:noProof/>
                <w:webHidden/>
              </w:rPr>
              <w:fldChar w:fldCharType="begin"/>
            </w:r>
            <w:r w:rsidR="00671975">
              <w:rPr>
                <w:noProof/>
                <w:webHidden/>
              </w:rPr>
              <w:instrText xml:space="preserve"> PAGEREF _Toc512418897 \h </w:instrText>
            </w:r>
            <w:r w:rsidR="00671975">
              <w:rPr>
                <w:noProof/>
                <w:webHidden/>
              </w:rPr>
            </w:r>
            <w:r w:rsidR="00671975">
              <w:rPr>
                <w:noProof/>
                <w:webHidden/>
              </w:rPr>
              <w:fldChar w:fldCharType="separate"/>
            </w:r>
            <w:r w:rsidR="00640F6D">
              <w:rPr>
                <w:noProof/>
                <w:webHidden/>
              </w:rPr>
              <w:t>29</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898" w:history="1">
            <w:r w:rsidR="00671975" w:rsidRPr="00DF2361">
              <w:rPr>
                <w:rStyle w:val="Hyperlink"/>
                <w:rFonts w:ascii="Arial" w:hAnsi="Arial" w:cs="Arial"/>
                <w:noProof/>
              </w:rPr>
              <w:t>5.3.1.1.</w:t>
            </w:r>
            <w:r w:rsidR="00671975">
              <w:rPr>
                <w:noProof/>
              </w:rPr>
              <w:tab/>
            </w:r>
            <w:r w:rsidR="00671975" w:rsidRPr="00DF2361">
              <w:rPr>
                <w:rStyle w:val="Hyperlink"/>
                <w:rFonts w:ascii="Arial" w:hAnsi="Arial" w:cs="Arial"/>
                <w:noProof/>
              </w:rPr>
              <w:t>Defects per Million Opportunities</w:t>
            </w:r>
            <w:r w:rsidR="00671975">
              <w:rPr>
                <w:noProof/>
                <w:webHidden/>
              </w:rPr>
              <w:tab/>
            </w:r>
            <w:r w:rsidR="00671975">
              <w:rPr>
                <w:noProof/>
                <w:webHidden/>
              </w:rPr>
              <w:fldChar w:fldCharType="begin"/>
            </w:r>
            <w:r w:rsidR="00671975">
              <w:rPr>
                <w:noProof/>
                <w:webHidden/>
              </w:rPr>
              <w:instrText xml:space="preserve"> PAGEREF _Toc512418898 \h </w:instrText>
            </w:r>
            <w:r w:rsidR="00671975">
              <w:rPr>
                <w:noProof/>
                <w:webHidden/>
              </w:rPr>
            </w:r>
            <w:r w:rsidR="00671975">
              <w:rPr>
                <w:noProof/>
                <w:webHidden/>
              </w:rPr>
              <w:fldChar w:fldCharType="separate"/>
            </w:r>
            <w:r w:rsidR="00640F6D">
              <w:rPr>
                <w:noProof/>
                <w:webHidden/>
              </w:rPr>
              <w:t>30</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899" w:history="1">
            <w:r w:rsidR="00671975" w:rsidRPr="00DF2361">
              <w:rPr>
                <w:rStyle w:val="Hyperlink"/>
                <w:rFonts w:ascii="Arial" w:hAnsi="Arial" w:cs="Arial"/>
                <w:noProof/>
              </w:rPr>
              <w:t>5.3.2.</w:t>
            </w:r>
            <w:r w:rsidR="00671975">
              <w:rPr>
                <w:rFonts w:eastAsiaTheme="minorEastAsia"/>
                <w:noProof/>
                <w:lang w:eastAsia="en-GB"/>
              </w:rPr>
              <w:tab/>
            </w:r>
            <w:r w:rsidR="00671975" w:rsidRPr="00DF2361">
              <w:rPr>
                <w:rStyle w:val="Hyperlink"/>
                <w:rFonts w:ascii="Arial" w:hAnsi="Arial" w:cs="Arial"/>
                <w:noProof/>
              </w:rPr>
              <w:t>Analysis of Shift Producing Failed Engines</w:t>
            </w:r>
            <w:r w:rsidR="00671975">
              <w:rPr>
                <w:noProof/>
                <w:webHidden/>
              </w:rPr>
              <w:tab/>
            </w:r>
            <w:r w:rsidR="00671975">
              <w:rPr>
                <w:noProof/>
                <w:webHidden/>
              </w:rPr>
              <w:fldChar w:fldCharType="begin"/>
            </w:r>
            <w:r w:rsidR="00671975">
              <w:rPr>
                <w:noProof/>
                <w:webHidden/>
              </w:rPr>
              <w:instrText xml:space="preserve"> PAGEREF _Toc512418899 \h </w:instrText>
            </w:r>
            <w:r w:rsidR="00671975">
              <w:rPr>
                <w:noProof/>
                <w:webHidden/>
              </w:rPr>
            </w:r>
            <w:r w:rsidR="00671975">
              <w:rPr>
                <w:noProof/>
                <w:webHidden/>
              </w:rPr>
              <w:fldChar w:fldCharType="separate"/>
            </w:r>
            <w:r w:rsidR="00640F6D">
              <w:rPr>
                <w:noProof/>
                <w:webHidden/>
              </w:rPr>
              <w:t>31</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00" w:history="1">
            <w:r w:rsidR="00671975" w:rsidRPr="00DF2361">
              <w:rPr>
                <w:rStyle w:val="Hyperlink"/>
                <w:rFonts w:ascii="Arial" w:hAnsi="Arial" w:cs="Arial"/>
                <w:noProof/>
              </w:rPr>
              <w:t>5.3.3.</w:t>
            </w:r>
            <w:r w:rsidR="00671975">
              <w:rPr>
                <w:rFonts w:eastAsiaTheme="minorEastAsia"/>
                <w:noProof/>
                <w:lang w:eastAsia="en-GB"/>
              </w:rPr>
              <w:tab/>
            </w:r>
            <w:r w:rsidR="00671975" w:rsidRPr="00DF2361">
              <w:rPr>
                <w:rStyle w:val="Hyperlink"/>
                <w:rFonts w:ascii="Arial" w:hAnsi="Arial" w:cs="Arial"/>
                <w:noProof/>
              </w:rPr>
              <w:t>Mileage at Time of Failure</w:t>
            </w:r>
            <w:r w:rsidR="00671975">
              <w:rPr>
                <w:noProof/>
                <w:webHidden/>
              </w:rPr>
              <w:tab/>
            </w:r>
            <w:r w:rsidR="00671975">
              <w:rPr>
                <w:noProof/>
                <w:webHidden/>
              </w:rPr>
              <w:fldChar w:fldCharType="begin"/>
            </w:r>
            <w:r w:rsidR="00671975">
              <w:rPr>
                <w:noProof/>
                <w:webHidden/>
              </w:rPr>
              <w:instrText xml:space="preserve"> PAGEREF _Toc512418900 \h </w:instrText>
            </w:r>
            <w:r w:rsidR="00671975">
              <w:rPr>
                <w:noProof/>
                <w:webHidden/>
              </w:rPr>
            </w:r>
            <w:r w:rsidR="00671975">
              <w:rPr>
                <w:noProof/>
                <w:webHidden/>
              </w:rPr>
              <w:fldChar w:fldCharType="separate"/>
            </w:r>
            <w:r w:rsidR="00640F6D">
              <w:rPr>
                <w:noProof/>
                <w:webHidden/>
              </w:rPr>
              <w:t>35</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01" w:history="1">
            <w:r w:rsidR="00671975" w:rsidRPr="00DF2361">
              <w:rPr>
                <w:rStyle w:val="Hyperlink"/>
                <w:rFonts w:ascii="Arial" w:hAnsi="Arial" w:cs="Arial"/>
                <w:noProof/>
              </w:rPr>
              <w:t>5.3.4.</w:t>
            </w:r>
            <w:r w:rsidR="00671975">
              <w:rPr>
                <w:rFonts w:eastAsiaTheme="minorEastAsia"/>
                <w:noProof/>
                <w:lang w:eastAsia="en-GB"/>
              </w:rPr>
              <w:tab/>
            </w:r>
            <w:r w:rsidR="00671975" w:rsidRPr="00DF2361">
              <w:rPr>
                <w:rStyle w:val="Hyperlink"/>
                <w:rFonts w:ascii="Arial" w:hAnsi="Arial" w:cs="Arial"/>
                <w:noProof/>
              </w:rPr>
              <w:t>Findings</w:t>
            </w:r>
            <w:r w:rsidR="00671975">
              <w:rPr>
                <w:noProof/>
                <w:webHidden/>
              </w:rPr>
              <w:tab/>
            </w:r>
            <w:r w:rsidR="00671975">
              <w:rPr>
                <w:noProof/>
                <w:webHidden/>
              </w:rPr>
              <w:fldChar w:fldCharType="begin"/>
            </w:r>
            <w:r w:rsidR="00671975">
              <w:rPr>
                <w:noProof/>
                <w:webHidden/>
              </w:rPr>
              <w:instrText xml:space="preserve"> PAGEREF _Toc512418901 \h </w:instrText>
            </w:r>
            <w:r w:rsidR="00671975">
              <w:rPr>
                <w:noProof/>
                <w:webHidden/>
              </w:rPr>
            </w:r>
            <w:r w:rsidR="00671975">
              <w:rPr>
                <w:noProof/>
                <w:webHidden/>
              </w:rPr>
              <w:fldChar w:fldCharType="separate"/>
            </w:r>
            <w:r w:rsidR="00640F6D">
              <w:rPr>
                <w:noProof/>
                <w:webHidden/>
              </w:rPr>
              <w:t>39</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02" w:history="1">
            <w:r w:rsidR="00671975" w:rsidRPr="00DF2361">
              <w:rPr>
                <w:rStyle w:val="Hyperlink"/>
                <w:rFonts w:ascii="Arial" w:hAnsi="Arial" w:cs="Arial"/>
                <w:noProof/>
              </w:rPr>
              <w:t>5.4.</w:t>
            </w:r>
            <w:r w:rsidR="00671975">
              <w:rPr>
                <w:rFonts w:eastAsiaTheme="minorEastAsia"/>
                <w:noProof/>
                <w:lang w:eastAsia="en-GB"/>
              </w:rPr>
              <w:tab/>
            </w:r>
            <w:r w:rsidR="00671975" w:rsidRPr="00DF2361">
              <w:rPr>
                <w:rStyle w:val="Hyperlink"/>
                <w:rFonts w:ascii="Arial" w:hAnsi="Arial" w:cs="Arial"/>
                <w:noProof/>
              </w:rPr>
              <w:t>Root Cause Identification and Verification</w:t>
            </w:r>
            <w:r w:rsidR="00671975">
              <w:rPr>
                <w:noProof/>
                <w:webHidden/>
              </w:rPr>
              <w:tab/>
            </w:r>
            <w:r w:rsidR="00671975">
              <w:rPr>
                <w:noProof/>
                <w:webHidden/>
              </w:rPr>
              <w:fldChar w:fldCharType="begin"/>
            </w:r>
            <w:r w:rsidR="00671975">
              <w:rPr>
                <w:noProof/>
                <w:webHidden/>
              </w:rPr>
              <w:instrText xml:space="preserve"> PAGEREF _Toc512418902 \h </w:instrText>
            </w:r>
            <w:r w:rsidR="00671975">
              <w:rPr>
                <w:noProof/>
                <w:webHidden/>
              </w:rPr>
            </w:r>
            <w:r w:rsidR="00671975">
              <w:rPr>
                <w:noProof/>
                <w:webHidden/>
              </w:rPr>
              <w:fldChar w:fldCharType="separate"/>
            </w:r>
            <w:r w:rsidR="00640F6D">
              <w:rPr>
                <w:noProof/>
                <w:webHidden/>
              </w:rPr>
              <w:t>39</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03" w:history="1">
            <w:r w:rsidR="00671975" w:rsidRPr="00DF2361">
              <w:rPr>
                <w:rStyle w:val="Hyperlink"/>
                <w:rFonts w:ascii="Arial" w:hAnsi="Arial" w:cs="Arial"/>
                <w:noProof/>
              </w:rPr>
              <w:t>5.4.1.</w:t>
            </w:r>
            <w:r w:rsidR="00671975">
              <w:rPr>
                <w:rFonts w:eastAsiaTheme="minorEastAsia"/>
                <w:noProof/>
                <w:lang w:eastAsia="en-GB"/>
              </w:rPr>
              <w:tab/>
            </w:r>
            <w:r w:rsidR="00671975" w:rsidRPr="00DF2361">
              <w:rPr>
                <w:rStyle w:val="Hyperlink"/>
                <w:rFonts w:ascii="Arial" w:hAnsi="Arial" w:cs="Arial"/>
                <w:noProof/>
              </w:rPr>
              <w:t>Cause and Effect Diagram</w:t>
            </w:r>
            <w:r w:rsidR="00671975">
              <w:rPr>
                <w:noProof/>
                <w:webHidden/>
              </w:rPr>
              <w:tab/>
            </w:r>
            <w:r w:rsidR="00671975">
              <w:rPr>
                <w:noProof/>
                <w:webHidden/>
              </w:rPr>
              <w:fldChar w:fldCharType="begin"/>
            </w:r>
            <w:r w:rsidR="00671975">
              <w:rPr>
                <w:noProof/>
                <w:webHidden/>
              </w:rPr>
              <w:instrText xml:space="preserve"> PAGEREF _Toc512418903 \h </w:instrText>
            </w:r>
            <w:r w:rsidR="00671975">
              <w:rPr>
                <w:noProof/>
                <w:webHidden/>
              </w:rPr>
            </w:r>
            <w:r w:rsidR="00671975">
              <w:rPr>
                <w:noProof/>
                <w:webHidden/>
              </w:rPr>
              <w:fldChar w:fldCharType="separate"/>
            </w:r>
            <w:r w:rsidR="00640F6D">
              <w:rPr>
                <w:noProof/>
                <w:webHidden/>
              </w:rPr>
              <w:t>39</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04" w:history="1">
            <w:r w:rsidR="00671975" w:rsidRPr="00DF2361">
              <w:rPr>
                <w:rStyle w:val="Hyperlink"/>
                <w:rFonts w:ascii="Arial" w:hAnsi="Arial" w:cs="Arial"/>
                <w:noProof/>
              </w:rPr>
              <w:t>5.4.2.</w:t>
            </w:r>
            <w:r w:rsidR="00671975">
              <w:rPr>
                <w:rFonts w:eastAsiaTheme="minorEastAsia"/>
                <w:noProof/>
                <w:lang w:eastAsia="en-GB"/>
              </w:rPr>
              <w:tab/>
            </w:r>
            <w:r w:rsidR="00671975" w:rsidRPr="00DF2361">
              <w:rPr>
                <w:rStyle w:val="Hyperlink"/>
                <w:rFonts w:ascii="Arial" w:hAnsi="Arial" w:cs="Arial"/>
                <w:noProof/>
              </w:rPr>
              <w:t>5 Whys Method</w:t>
            </w:r>
            <w:r w:rsidR="00671975">
              <w:rPr>
                <w:noProof/>
                <w:webHidden/>
              </w:rPr>
              <w:tab/>
            </w:r>
            <w:r w:rsidR="00671975">
              <w:rPr>
                <w:noProof/>
                <w:webHidden/>
              </w:rPr>
              <w:fldChar w:fldCharType="begin"/>
            </w:r>
            <w:r w:rsidR="00671975">
              <w:rPr>
                <w:noProof/>
                <w:webHidden/>
              </w:rPr>
              <w:instrText xml:space="preserve"> PAGEREF _Toc512418904 \h </w:instrText>
            </w:r>
            <w:r w:rsidR="00671975">
              <w:rPr>
                <w:noProof/>
                <w:webHidden/>
              </w:rPr>
            </w:r>
            <w:r w:rsidR="00671975">
              <w:rPr>
                <w:noProof/>
                <w:webHidden/>
              </w:rPr>
              <w:fldChar w:fldCharType="separate"/>
            </w:r>
            <w:r w:rsidR="00640F6D">
              <w:rPr>
                <w:noProof/>
                <w:webHidden/>
              </w:rPr>
              <w:t>40</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05" w:history="1">
            <w:r w:rsidR="00671975" w:rsidRPr="00DF2361">
              <w:rPr>
                <w:rStyle w:val="Hyperlink"/>
                <w:rFonts w:ascii="Arial" w:hAnsi="Arial" w:cs="Arial"/>
                <w:noProof/>
              </w:rPr>
              <w:t>5.4.3.</w:t>
            </w:r>
            <w:r w:rsidR="00671975">
              <w:rPr>
                <w:rFonts w:eastAsiaTheme="minorEastAsia"/>
                <w:noProof/>
                <w:lang w:eastAsia="en-GB"/>
              </w:rPr>
              <w:tab/>
            </w:r>
            <w:r w:rsidR="00671975" w:rsidRPr="00DF2361">
              <w:rPr>
                <w:rStyle w:val="Hyperlink"/>
                <w:rFonts w:ascii="Arial" w:hAnsi="Arial" w:cs="Arial"/>
                <w:noProof/>
              </w:rPr>
              <w:t>Root Cause</w:t>
            </w:r>
            <w:r w:rsidR="00671975">
              <w:rPr>
                <w:noProof/>
                <w:webHidden/>
              </w:rPr>
              <w:tab/>
            </w:r>
            <w:r w:rsidR="00671975">
              <w:rPr>
                <w:noProof/>
                <w:webHidden/>
              </w:rPr>
              <w:fldChar w:fldCharType="begin"/>
            </w:r>
            <w:r w:rsidR="00671975">
              <w:rPr>
                <w:noProof/>
                <w:webHidden/>
              </w:rPr>
              <w:instrText xml:space="preserve"> PAGEREF _Toc512418905 \h </w:instrText>
            </w:r>
            <w:r w:rsidR="00671975">
              <w:rPr>
                <w:noProof/>
                <w:webHidden/>
              </w:rPr>
            </w:r>
            <w:r w:rsidR="00671975">
              <w:rPr>
                <w:noProof/>
                <w:webHidden/>
              </w:rPr>
              <w:fldChar w:fldCharType="separate"/>
            </w:r>
            <w:r w:rsidR="00640F6D">
              <w:rPr>
                <w:noProof/>
                <w:webHidden/>
              </w:rPr>
              <w:t>41</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06" w:history="1">
            <w:r w:rsidR="00671975" w:rsidRPr="00DF2361">
              <w:rPr>
                <w:rStyle w:val="Hyperlink"/>
                <w:rFonts w:ascii="Arial" w:hAnsi="Arial" w:cs="Arial"/>
                <w:noProof/>
              </w:rPr>
              <w:t>5.5.</w:t>
            </w:r>
            <w:r w:rsidR="00671975">
              <w:rPr>
                <w:rFonts w:eastAsiaTheme="minorEastAsia"/>
                <w:noProof/>
                <w:lang w:eastAsia="en-GB"/>
              </w:rPr>
              <w:tab/>
            </w:r>
            <w:r w:rsidR="00671975" w:rsidRPr="00DF2361">
              <w:rPr>
                <w:rStyle w:val="Hyperlink"/>
                <w:rFonts w:ascii="Arial" w:hAnsi="Arial" w:cs="Arial"/>
                <w:noProof/>
              </w:rPr>
              <w:t>Impact on Customer</w:t>
            </w:r>
            <w:r w:rsidR="00671975">
              <w:rPr>
                <w:noProof/>
                <w:webHidden/>
              </w:rPr>
              <w:tab/>
            </w:r>
            <w:r w:rsidR="00671975">
              <w:rPr>
                <w:noProof/>
                <w:webHidden/>
              </w:rPr>
              <w:fldChar w:fldCharType="begin"/>
            </w:r>
            <w:r w:rsidR="00671975">
              <w:rPr>
                <w:noProof/>
                <w:webHidden/>
              </w:rPr>
              <w:instrText xml:space="preserve"> PAGEREF _Toc512418906 \h </w:instrText>
            </w:r>
            <w:r w:rsidR="00671975">
              <w:rPr>
                <w:noProof/>
                <w:webHidden/>
              </w:rPr>
            </w:r>
            <w:r w:rsidR="00671975">
              <w:rPr>
                <w:noProof/>
                <w:webHidden/>
              </w:rPr>
              <w:fldChar w:fldCharType="separate"/>
            </w:r>
            <w:r w:rsidR="00640F6D">
              <w:rPr>
                <w:noProof/>
                <w:webHidden/>
              </w:rPr>
              <w:t>41</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07" w:history="1">
            <w:r w:rsidR="00671975" w:rsidRPr="00DF2361">
              <w:rPr>
                <w:rStyle w:val="Hyperlink"/>
                <w:rFonts w:ascii="Arial" w:hAnsi="Arial" w:cs="Arial"/>
                <w:noProof/>
              </w:rPr>
              <w:t>5.5.1.</w:t>
            </w:r>
            <w:r w:rsidR="00671975">
              <w:rPr>
                <w:rFonts w:eastAsiaTheme="minorEastAsia"/>
                <w:noProof/>
                <w:lang w:eastAsia="en-GB"/>
              </w:rPr>
              <w:tab/>
            </w:r>
            <w:r w:rsidR="00671975" w:rsidRPr="00DF2361">
              <w:rPr>
                <w:rStyle w:val="Hyperlink"/>
                <w:rFonts w:ascii="Arial" w:hAnsi="Arial" w:cs="Arial"/>
                <w:noProof/>
              </w:rPr>
              <w:t>Repair Time</w:t>
            </w:r>
            <w:r w:rsidR="00671975">
              <w:rPr>
                <w:noProof/>
                <w:webHidden/>
              </w:rPr>
              <w:tab/>
            </w:r>
            <w:r w:rsidR="00671975">
              <w:rPr>
                <w:noProof/>
                <w:webHidden/>
              </w:rPr>
              <w:fldChar w:fldCharType="begin"/>
            </w:r>
            <w:r w:rsidR="00671975">
              <w:rPr>
                <w:noProof/>
                <w:webHidden/>
              </w:rPr>
              <w:instrText xml:space="preserve"> PAGEREF _Toc512418907 \h </w:instrText>
            </w:r>
            <w:r w:rsidR="00671975">
              <w:rPr>
                <w:noProof/>
                <w:webHidden/>
              </w:rPr>
            </w:r>
            <w:r w:rsidR="00671975">
              <w:rPr>
                <w:noProof/>
                <w:webHidden/>
              </w:rPr>
              <w:fldChar w:fldCharType="separate"/>
            </w:r>
            <w:r w:rsidR="00640F6D">
              <w:rPr>
                <w:noProof/>
                <w:webHidden/>
              </w:rPr>
              <w:t>41</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08" w:history="1">
            <w:r w:rsidR="00671975" w:rsidRPr="00DF2361">
              <w:rPr>
                <w:rStyle w:val="Hyperlink"/>
                <w:rFonts w:ascii="Arial" w:hAnsi="Arial" w:cs="Arial"/>
                <w:noProof/>
              </w:rPr>
              <w:t>5.5.2.</w:t>
            </w:r>
            <w:r w:rsidR="00671975">
              <w:rPr>
                <w:rFonts w:eastAsiaTheme="minorEastAsia"/>
                <w:noProof/>
                <w:lang w:eastAsia="en-GB"/>
              </w:rPr>
              <w:tab/>
            </w:r>
            <w:r w:rsidR="00671975" w:rsidRPr="00DF2361">
              <w:rPr>
                <w:rStyle w:val="Hyperlink"/>
                <w:rFonts w:ascii="Arial" w:hAnsi="Arial" w:cs="Arial"/>
                <w:noProof/>
              </w:rPr>
              <w:t>Effect on Customer</w:t>
            </w:r>
            <w:r w:rsidR="00671975">
              <w:rPr>
                <w:noProof/>
                <w:webHidden/>
              </w:rPr>
              <w:tab/>
            </w:r>
            <w:r w:rsidR="00671975">
              <w:rPr>
                <w:noProof/>
                <w:webHidden/>
              </w:rPr>
              <w:fldChar w:fldCharType="begin"/>
            </w:r>
            <w:r w:rsidR="00671975">
              <w:rPr>
                <w:noProof/>
                <w:webHidden/>
              </w:rPr>
              <w:instrText xml:space="preserve"> PAGEREF _Toc512418908 \h </w:instrText>
            </w:r>
            <w:r w:rsidR="00671975">
              <w:rPr>
                <w:noProof/>
                <w:webHidden/>
              </w:rPr>
            </w:r>
            <w:r w:rsidR="00671975">
              <w:rPr>
                <w:noProof/>
                <w:webHidden/>
              </w:rPr>
              <w:fldChar w:fldCharType="separate"/>
            </w:r>
            <w:r w:rsidR="00640F6D">
              <w:rPr>
                <w:noProof/>
                <w:webHidden/>
              </w:rPr>
              <w:t>42</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09" w:history="1">
            <w:r w:rsidR="00671975" w:rsidRPr="00DF2361">
              <w:rPr>
                <w:rStyle w:val="Hyperlink"/>
                <w:rFonts w:ascii="Arial" w:hAnsi="Arial" w:cs="Arial"/>
                <w:noProof/>
              </w:rPr>
              <w:t>5.5.3.</w:t>
            </w:r>
            <w:r w:rsidR="00671975">
              <w:rPr>
                <w:rFonts w:eastAsiaTheme="minorEastAsia"/>
                <w:noProof/>
                <w:lang w:eastAsia="en-GB"/>
              </w:rPr>
              <w:tab/>
            </w:r>
            <w:r w:rsidR="00671975" w:rsidRPr="00DF2361">
              <w:rPr>
                <w:rStyle w:val="Hyperlink"/>
                <w:rFonts w:ascii="Arial" w:hAnsi="Arial" w:cs="Arial"/>
                <w:noProof/>
              </w:rPr>
              <w:t>Effect on Dealership</w:t>
            </w:r>
            <w:r w:rsidR="00671975">
              <w:rPr>
                <w:noProof/>
                <w:webHidden/>
              </w:rPr>
              <w:tab/>
            </w:r>
            <w:r w:rsidR="00671975">
              <w:rPr>
                <w:noProof/>
                <w:webHidden/>
              </w:rPr>
              <w:fldChar w:fldCharType="begin"/>
            </w:r>
            <w:r w:rsidR="00671975">
              <w:rPr>
                <w:noProof/>
                <w:webHidden/>
              </w:rPr>
              <w:instrText xml:space="preserve"> PAGEREF _Toc512418909 \h </w:instrText>
            </w:r>
            <w:r w:rsidR="00671975">
              <w:rPr>
                <w:noProof/>
                <w:webHidden/>
              </w:rPr>
            </w:r>
            <w:r w:rsidR="00671975">
              <w:rPr>
                <w:noProof/>
                <w:webHidden/>
              </w:rPr>
              <w:fldChar w:fldCharType="separate"/>
            </w:r>
            <w:r w:rsidR="00640F6D">
              <w:rPr>
                <w:noProof/>
                <w:webHidden/>
              </w:rPr>
              <w:t>43</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10" w:history="1">
            <w:r w:rsidR="00671975" w:rsidRPr="00DF2361">
              <w:rPr>
                <w:rStyle w:val="Hyperlink"/>
                <w:rFonts w:ascii="Arial" w:hAnsi="Arial" w:cs="Arial"/>
                <w:noProof/>
              </w:rPr>
              <w:t>5.6.</w:t>
            </w:r>
            <w:r w:rsidR="00671975">
              <w:rPr>
                <w:rFonts w:eastAsiaTheme="minorEastAsia"/>
                <w:noProof/>
                <w:lang w:eastAsia="en-GB"/>
              </w:rPr>
              <w:tab/>
            </w:r>
            <w:r w:rsidR="00671975" w:rsidRPr="00DF2361">
              <w:rPr>
                <w:rStyle w:val="Hyperlink"/>
                <w:rFonts w:ascii="Arial" w:hAnsi="Arial" w:cs="Arial"/>
                <w:noProof/>
              </w:rPr>
              <w:t>Cost of Quality</w:t>
            </w:r>
            <w:r w:rsidR="00671975">
              <w:rPr>
                <w:noProof/>
                <w:webHidden/>
              </w:rPr>
              <w:tab/>
            </w:r>
            <w:r w:rsidR="00671975">
              <w:rPr>
                <w:noProof/>
                <w:webHidden/>
              </w:rPr>
              <w:fldChar w:fldCharType="begin"/>
            </w:r>
            <w:r w:rsidR="00671975">
              <w:rPr>
                <w:noProof/>
                <w:webHidden/>
              </w:rPr>
              <w:instrText xml:space="preserve"> PAGEREF _Toc512418910 \h </w:instrText>
            </w:r>
            <w:r w:rsidR="00671975">
              <w:rPr>
                <w:noProof/>
                <w:webHidden/>
              </w:rPr>
            </w:r>
            <w:r w:rsidR="00671975">
              <w:rPr>
                <w:noProof/>
                <w:webHidden/>
              </w:rPr>
              <w:fldChar w:fldCharType="separate"/>
            </w:r>
            <w:r w:rsidR="00640F6D">
              <w:rPr>
                <w:noProof/>
                <w:webHidden/>
              </w:rPr>
              <w:t>43</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11" w:history="1">
            <w:r w:rsidR="00671975" w:rsidRPr="00DF2361">
              <w:rPr>
                <w:rStyle w:val="Hyperlink"/>
                <w:rFonts w:ascii="Arial" w:hAnsi="Arial" w:cs="Arial"/>
                <w:noProof/>
              </w:rPr>
              <w:t>5.6.1.</w:t>
            </w:r>
            <w:r w:rsidR="00671975">
              <w:rPr>
                <w:rFonts w:eastAsiaTheme="minorEastAsia"/>
                <w:noProof/>
                <w:lang w:eastAsia="en-GB"/>
              </w:rPr>
              <w:tab/>
            </w:r>
            <w:r w:rsidR="00671975" w:rsidRPr="00DF2361">
              <w:rPr>
                <w:rStyle w:val="Hyperlink"/>
                <w:rFonts w:ascii="Arial" w:hAnsi="Arial" w:cs="Arial"/>
                <w:noProof/>
              </w:rPr>
              <w:t>Prevention</w:t>
            </w:r>
            <w:r w:rsidR="00671975">
              <w:rPr>
                <w:noProof/>
                <w:webHidden/>
              </w:rPr>
              <w:tab/>
            </w:r>
            <w:r w:rsidR="00671975">
              <w:rPr>
                <w:noProof/>
                <w:webHidden/>
              </w:rPr>
              <w:fldChar w:fldCharType="begin"/>
            </w:r>
            <w:r w:rsidR="00671975">
              <w:rPr>
                <w:noProof/>
                <w:webHidden/>
              </w:rPr>
              <w:instrText xml:space="preserve"> PAGEREF _Toc512418911 \h </w:instrText>
            </w:r>
            <w:r w:rsidR="00671975">
              <w:rPr>
                <w:noProof/>
                <w:webHidden/>
              </w:rPr>
            </w:r>
            <w:r w:rsidR="00671975">
              <w:rPr>
                <w:noProof/>
                <w:webHidden/>
              </w:rPr>
              <w:fldChar w:fldCharType="separate"/>
            </w:r>
            <w:r w:rsidR="00640F6D">
              <w:rPr>
                <w:noProof/>
                <w:webHidden/>
              </w:rPr>
              <w:t>44</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12" w:history="1">
            <w:r w:rsidR="00671975" w:rsidRPr="00DF2361">
              <w:rPr>
                <w:rStyle w:val="Hyperlink"/>
                <w:rFonts w:ascii="Arial" w:hAnsi="Arial" w:cs="Arial"/>
                <w:noProof/>
              </w:rPr>
              <w:t>5.6.1.1.</w:t>
            </w:r>
            <w:r w:rsidR="00671975">
              <w:rPr>
                <w:noProof/>
              </w:rPr>
              <w:tab/>
            </w:r>
            <w:r w:rsidR="00671975" w:rsidRPr="00DF2361">
              <w:rPr>
                <w:rStyle w:val="Hyperlink"/>
                <w:rFonts w:ascii="Arial" w:hAnsi="Arial" w:cs="Arial"/>
                <w:noProof/>
              </w:rPr>
              <w:t>Quality planning costs</w:t>
            </w:r>
            <w:r w:rsidR="00671975">
              <w:rPr>
                <w:noProof/>
                <w:webHidden/>
              </w:rPr>
              <w:tab/>
            </w:r>
            <w:r w:rsidR="00671975">
              <w:rPr>
                <w:noProof/>
                <w:webHidden/>
              </w:rPr>
              <w:fldChar w:fldCharType="begin"/>
            </w:r>
            <w:r w:rsidR="00671975">
              <w:rPr>
                <w:noProof/>
                <w:webHidden/>
              </w:rPr>
              <w:instrText xml:space="preserve"> PAGEREF _Toc512418912 \h </w:instrText>
            </w:r>
            <w:r w:rsidR="00671975">
              <w:rPr>
                <w:noProof/>
                <w:webHidden/>
              </w:rPr>
            </w:r>
            <w:r w:rsidR="00671975">
              <w:rPr>
                <w:noProof/>
                <w:webHidden/>
              </w:rPr>
              <w:fldChar w:fldCharType="separate"/>
            </w:r>
            <w:r w:rsidR="00640F6D">
              <w:rPr>
                <w:noProof/>
                <w:webHidden/>
              </w:rPr>
              <w:t>44</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13" w:history="1">
            <w:r w:rsidR="00671975" w:rsidRPr="00DF2361">
              <w:rPr>
                <w:rStyle w:val="Hyperlink"/>
                <w:rFonts w:ascii="Arial" w:hAnsi="Arial" w:cs="Arial"/>
                <w:noProof/>
              </w:rPr>
              <w:t>5.6.1.2.</w:t>
            </w:r>
            <w:r w:rsidR="00671975">
              <w:rPr>
                <w:noProof/>
              </w:rPr>
              <w:tab/>
            </w:r>
            <w:r w:rsidR="00671975" w:rsidRPr="00DF2361">
              <w:rPr>
                <w:rStyle w:val="Hyperlink"/>
                <w:rFonts w:ascii="Arial" w:hAnsi="Arial" w:cs="Arial"/>
                <w:noProof/>
              </w:rPr>
              <w:t>Quality Process System</w:t>
            </w:r>
            <w:r w:rsidR="00671975">
              <w:rPr>
                <w:noProof/>
                <w:webHidden/>
              </w:rPr>
              <w:tab/>
            </w:r>
            <w:r w:rsidR="00671975">
              <w:rPr>
                <w:noProof/>
                <w:webHidden/>
              </w:rPr>
              <w:fldChar w:fldCharType="begin"/>
            </w:r>
            <w:r w:rsidR="00671975">
              <w:rPr>
                <w:noProof/>
                <w:webHidden/>
              </w:rPr>
              <w:instrText xml:space="preserve"> PAGEREF _Toc512418913 \h </w:instrText>
            </w:r>
            <w:r w:rsidR="00671975">
              <w:rPr>
                <w:noProof/>
                <w:webHidden/>
              </w:rPr>
            </w:r>
            <w:r w:rsidR="00671975">
              <w:rPr>
                <w:noProof/>
                <w:webHidden/>
              </w:rPr>
              <w:fldChar w:fldCharType="separate"/>
            </w:r>
            <w:r w:rsidR="00640F6D">
              <w:rPr>
                <w:noProof/>
                <w:webHidden/>
              </w:rPr>
              <w:t>45</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14" w:history="1">
            <w:r w:rsidR="00671975" w:rsidRPr="00DF2361">
              <w:rPr>
                <w:rStyle w:val="Hyperlink"/>
                <w:rFonts w:ascii="Arial" w:hAnsi="Arial" w:cs="Arial"/>
                <w:noProof/>
              </w:rPr>
              <w:t>5.6.1.3.</w:t>
            </w:r>
            <w:r w:rsidR="00671975">
              <w:rPr>
                <w:noProof/>
              </w:rPr>
              <w:tab/>
            </w:r>
            <w:r w:rsidR="00671975" w:rsidRPr="00DF2361">
              <w:rPr>
                <w:rStyle w:val="Hyperlink"/>
                <w:rFonts w:ascii="Arial" w:hAnsi="Arial" w:cs="Arial"/>
                <w:noProof/>
              </w:rPr>
              <w:t>Visual Aids</w:t>
            </w:r>
            <w:r w:rsidR="00671975">
              <w:rPr>
                <w:noProof/>
                <w:webHidden/>
              </w:rPr>
              <w:tab/>
            </w:r>
            <w:r w:rsidR="00671975">
              <w:rPr>
                <w:noProof/>
                <w:webHidden/>
              </w:rPr>
              <w:fldChar w:fldCharType="begin"/>
            </w:r>
            <w:r w:rsidR="00671975">
              <w:rPr>
                <w:noProof/>
                <w:webHidden/>
              </w:rPr>
              <w:instrText xml:space="preserve"> PAGEREF _Toc512418914 \h </w:instrText>
            </w:r>
            <w:r w:rsidR="00671975">
              <w:rPr>
                <w:noProof/>
                <w:webHidden/>
              </w:rPr>
            </w:r>
            <w:r w:rsidR="00671975">
              <w:rPr>
                <w:noProof/>
                <w:webHidden/>
              </w:rPr>
              <w:fldChar w:fldCharType="separate"/>
            </w:r>
            <w:r w:rsidR="00640F6D">
              <w:rPr>
                <w:noProof/>
                <w:webHidden/>
              </w:rPr>
              <w:t>45</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15" w:history="1">
            <w:r w:rsidR="00671975" w:rsidRPr="00DF2361">
              <w:rPr>
                <w:rStyle w:val="Hyperlink"/>
                <w:rFonts w:ascii="Arial" w:hAnsi="Arial" w:cs="Arial"/>
                <w:noProof/>
              </w:rPr>
              <w:t>5.6.1.4.</w:t>
            </w:r>
            <w:r w:rsidR="00671975">
              <w:rPr>
                <w:noProof/>
              </w:rPr>
              <w:tab/>
            </w:r>
            <w:r w:rsidR="00671975" w:rsidRPr="00DF2361">
              <w:rPr>
                <w:rStyle w:val="Hyperlink"/>
                <w:rFonts w:ascii="Arial" w:hAnsi="Arial" w:cs="Arial"/>
                <w:noProof/>
              </w:rPr>
              <w:t>Operator Training</w:t>
            </w:r>
            <w:r w:rsidR="00671975">
              <w:rPr>
                <w:noProof/>
                <w:webHidden/>
              </w:rPr>
              <w:tab/>
            </w:r>
            <w:r w:rsidR="00671975">
              <w:rPr>
                <w:noProof/>
                <w:webHidden/>
              </w:rPr>
              <w:fldChar w:fldCharType="begin"/>
            </w:r>
            <w:r w:rsidR="00671975">
              <w:rPr>
                <w:noProof/>
                <w:webHidden/>
              </w:rPr>
              <w:instrText xml:space="preserve"> PAGEREF _Toc512418915 \h </w:instrText>
            </w:r>
            <w:r w:rsidR="00671975">
              <w:rPr>
                <w:noProof/>
                <w:webHidden/>
              </w:rPr>
            </w:r>
            <w:r w:rsidR="00671975">
              <w:rPr>
                <w:noProof/>
                <w:webHidden/>
              </w:rPr>
              <w:fldChar w:fldCharType="separate"/>
            </w:r>
            <w:r w:rsidR="00640F6D">
              <w:rPr>
                <w:noProof/>
                <w:webHidden/>
              </w:rPr>
              <w:t>46</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16" w:history="1">
            <w:r w:rsidR="00671975" w:rsidRPr="00DF2361">
              <w:rPr>
                <w:rStyle w:val="Hyperlink"/>
                <w:rFonts w:ascii="Arial" w:hAnsi="Arial" w:cs="Arial"/>
                <w:noProof/>
              </w:rPr>
              <w:t>5.6.1.5.</w:t>
            </w:r>
            <w:r w:rsidR="00671975">
              <w:rPr>
                <w:noProof/>
              </w:rPr>
              <w:tab/>
            </w:r>
            <w:r w:rsidR="00671975" w:rsidRPr="00DF2361">
              <w:rPr>
                <w:rStyle w:val="Hyperlink"/>
                <w:rFonts w:ascii="Arial" w:hAnsi="Arial" w:cs="Arial"/>
                <w:noProof/>
              </w:rPr>
              <w:t>Maintenance</w:t>
            </w:r>
            <w:r w:rsidR="00671975">
              <w:rPr>
                <w:noProof/>
                <w:webHidden/>
              </w:rPr>
              <w:tab/>
            </w:r>
            <w:r w:rsidR="00671975">
              <w:rPr>
                <w:noProof/>
                <w:webHidden/>
              </w:rPr>
              <w:fldChar w:fldCharType="begin"/>
            </w:r>
            <w:r w:rsidR="00671975">
              <w:rPr>
                <w:noProof/>
                <w:webHidden/>
              </w:rPr>
              <w:instrText xml:space="preserve"> PAGEREF _Toc512418916 \h </w:instrText>
            </w:r>
            <w:r w:rsidR="00671975">
              <w:rPr>
                <w:noProof/>
                <w:webHidden/>
              </w:rPr>
            </w:r>
            <w:r w:rsidR="00671975">
              <w:rPr>
                <w:noProof/>
                <w:webHidden/>
              </w:rPr>
              <w:fldChar w:fldCharType="separate"/>
            </w:r>
            <w:r w:rsidR="00640F6D">
              <w:rPr>
                <w:noProof/>
                <w:webHidden/>
              </w:rPr>
              <w:t>46</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17" w:history="1">
            <w:r w:rsidR="00671975" w:rsidRPr="00DF2361">
              <w:rPr>
                <w:rStyle w:val="Hyperlink"/>
                <w:rFonts w:ascii="Arial" w:hAnsi="Arial" w:cs="Arial"/>
                <w:noProof/>
              </w:rPr>
              <w:t>5.6.2.</w:t>
            </w:r>
            <w:r w:rsidR="00671975">
              <w:rPr>
                <w:rFonts w:eastAsiaTheme="minorEastAsia"/>
                <w:noProof/>
                <w:lang w:eastAsia="en-GB"/>
              </w:rPr>
              <w:tab/>
            </w:r>
            <w:r w:rsidR="00671975" w:rsidRPr="00DF2361">
              <w:rPr>
                <w:rStyle w:val="Hyperlink"/>
                <w:rFonts w:ascii="Arial" w:hAnsi="Arial" w:cs="Arial"/>
                <w:noProof/>
              </w:rPr>
              <w:t>Appraisal</w:t>
            </w:r>
            <w:r w:rsidR="00671975">
              <w:rPr>
                <w:noProof/>
                <w:webHidden/>
              </w:rPr>
              <w:tab/>
            </w:r>
            <w:r w:rsidR="00671975">
              <w:rPr>
                <w:noProof/>
                <w:webHidden/>
              </w:rPr>
              <w:fldChar w:fldCharType="begin"/>
            </w:r>
            <w:r w:rsidR="00671975">
              <w:rPr>
                <w:noProof/>
                <w:webHidden/>
              </w:rPr>
              <w:instrText xml:space="preserve"> PAGEREF _Toc512418917 \h </w:instrText>
            </w:r>
            <w:r w:rsidR="00671975">
              <w:rPr>
                <w:noProof/>
                <w:webHidden/>
              </w:rPr>
            </w:r>
            <w:r w:rsidR="00671975">
              <w:rPr>
                <w:noProof/>
                <w:webHidden/>
              </w:rPr>
              <w:fldChar w:fldCharType="separate"/>
            </w:r>
            <w:r w:rsidR="00640F6D">
              <w:rPr>
                <w:noProof/>
                <w:webHidden/>
              </w:rPr>
              <w:t>46</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18" w:history="1">
            <w:r w:rsidR="00671975" w:rsidRPr="00DF2361">
              <w:rPr>
                <w:rStyle w:val="Hyperlink"/>
                <w:rFonts w:ascii="Arial" w:hAnsi="Arial" w:cs="Arial"/>
                <w:noProof/>
              </w:rPr>
              <w:t>5.6.2.1.</w:t>
            </w:r>
            <w:r w:rsidR="00671975">
              <w:rPr>
                <w:noProof/>
              </w:rPr>
              <w:tab/>
            </w:r>
            <w:r w:rsidR="00671975" w:rsidRPr="00DF2361">
              <w:rPr>
                <w:rStyle w:val="Hyperlink"/>
                <w:rFonts w:ascii="Arial" w:hAnsi="Arial" w:cs="Arial"/>
                <w:noProof/>
              </w:rPr>
              <w:t>Hot Test</w:t>
            </w:r>
            <w:r w:rsidR="00671975">
              <w:rPr>
                <w:noProof/>
                <w:webHidden/>
              </w:rPr>
              <w:tab/>
            </w:r>
            <w:r w:rsidR="00671975">
              <w:rPr>
                <w:noProof/>
                <w:webHidden/>
              </w:rPr>
              <w:fldChar w:fldCharType="begin"/>
            </w:r>
            <w:r w:rsidR="00671975">
              <w:rPr>
                <w:noProof/>
                <w:webHidden/>
              </w:rPr>
              <w:instrText xml:space="preserve"> PAGEREF _Toc512418918 \h </w:instrText>
            </w:r>
            <w:r w:rsidR="00671975">
              <w:rPr>
                <w:noProof/>
                <w:webHidden/>
              </w:rPr>
            </w:r>
            <w:r w:rsidR="00671975">
              <w:rPr>
                <w:noProof/>
                <w:webHidden/>
              </w:rPr>
              <w:fldChar w:fldCharType="separate"/>
            </w:r>
            <w:r w:rsidR="00640F6D">
              <w:rPr>
                <w:noProof/>
                <w:webHidden/>
              </w:rPr>
              <w:t>47</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19" w:history="1">
            <w:r w:rsidR="00671975" w:rsidRPr="00DF2361">
              <w:rPr>
                <w:rStyle w:val="Hyperlink"/>
                <w:rFonts w:ascii="Arial" w:hAnsi="Arial" w:cs="Arial"/>
                <w:noProof/>
              </w:rPr>
              <w:t>5.6.3.</w:t>
            </w:r>
            <w:r w:rsidR="00671975">
              <w:rPr>
                <w:rFonts w:eastAsiaTheme="minorEastAsia"/>
                <w:noProof/>
                <w:lang w:eastAsia="en-GB"/>
              </w:rPr>
              <w:tab/>
            </w:r>
            <w:r w:rsidR="00671975" w:rsidRPr="00DF2361">
              <w:rPr>
                <w:rStyle w:val="Hyperlink"/>
                <w:rFonts w:ascii="Arial" w:hAnsi="Arial" w:cs="Arial"/>
                <w:noProof/>
              </w:rPr>
              <w:t>Failure – internal</w:t>
            </w:r>
            <w:r w:rsidR="00671975">
              <w:rPr>
                <w:noProof/>
                <w:webHidden/>
              </w:rPr>
              <w:tab/>
            </w:r>
            <w:r w:rsidR="00671975">
              <w:rPr>
                <w:noProof/>
                <w:webHidden/>
              </w:rPr>
              <w:fldChar w:fldCharType="begin"/>
            </w:r>
            <w:r w:rsidR="00671975">
              <w:rPr>
                <w:noProof/>
                <w:webHidden/>
              </w:rPr>
              <w:instrText xml:space="preserve"> PAGEREF _Toc512418919 \h </w:instrText>
            </w:r>
            <w:r w:rsidR="00671975">
              <w:rPr>
                <w:noProof/>
                <w:webHidden/>
              </w:rPr>
            </w:r>
            <w:r w:rsidR="00671975">
              <w:rPr>
                <w:noProof/>
                <w:webHidden/>
              </w:rPr>
              <w:fldChar w:fldCharType="separate"/>
            </w:r>
            <w:r w:rsidR="00640F6D">
              <w:rPr>
                <w:noProof/>
                <w:webHidden/>
              </w:rPr>
              <w:t>47</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20" w:history="1">
            <w:r w:rsidR="00671975" w:rsidRPr="00DF2361">
              <w:rPr>
                <w:rStyle w:val="Hyperlink"/>
                <w:rFonts w:ascii="Arial" w:hAnsi="Arial" w:cs="Arial"/>
                <w:noProof/>
              </w:rPr>
              <w:t>5.6.3.1.</w:t>
            </w:r>
            <w:r w:rsidR="00671975">
              <w:rPr>
                <w:noProof/>
              </w:rPr>
              <w:tab/>
            </w:r>
            <w:r w:rsidR="00671975" w:rsidRPr="00DF2361">
              <w:rPr>
                <w:rStyle w:val="Hyperlink"/>
                <w:rFonts w:ascii="Arial" w:hAnsi="Arial" w:cs="Arial"/>
                <w:noProof/>
              </w:rPr>
              <w:t>Warranty Claim Processing</w:t>
            </w:r>
            <w:r w:rsidR="00671975">
              <w:rPr>
                <w:noProof/>
                <w:webHidden/>
              </w:rPr>
              <w:tab/>
            </w:r>
            <w:r w:rsidR="00671975">
              <w:rPr>
                <w:noProof/>
                <w:webHidden/>
              </w:rPr>
              <w:fldChar w:fldCharType="begin"/>
            </w:r>
            <w:r w:rsidR="00671975">
              <w:rPr>
                <w:noProof/>
                <w:webHidden/>
              </w:rPr>
              <w:instrText xml:space="preserve"> PAGEREF _Toc512418920 \h </w:instrText>
            </w:r>
            <w:r w:rsidR="00671975">
              <w:rPr>
                <w:noProof/>
                <w:webHidden/>
              </w:rPr>
            </w:r>
            <w:r w:rsidR="00671975">
              <w:rPr>
                <w:noProof/>
                <w:webHidden/>
              </w:rPr>
              <w:fldChar w:fldCharType="separate"/>
            </w:r>
            <w:r w:rsidR="00640F6D">
              <w:rPr>
                <w:noProof/>
                <w:webHidden/>
              </w:rPr>
              <w:t>47</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21" w:history="1">
            <w:r w:rsidR="00671975" w:rsidRPr="00DF2361">
              <w:rPr>
                <w:rStyle w:val="Hyperlink"/>
                <w:rFonts w:ascii="Arial" w:hAnsi="Arial" w:cs="Arial"/>
                <w:noProof/>
              </w:rPr>
              <w:t>5.6.3.2.</w:t>
            </w:r>
            <w:r w:rsidR="00671975">
              <w:rPr>
                <w:noProof/>
              </w:rPr>
              <w:tab/>
            </w:r>
            <w:r w:rsidR="00671975" w:rsidRPr="00DF2361">
              <w:rPr>
                <w:rStyle w:val="Hyperlink"/>
                <w:rFonts w:ascii="Arial" w:hAnsi="Arial" w:cs="Arial"/>
                <w:noProof/>
              </w:rPr>
              <w:t>General Quality Meeting</w:t>
            </w:r>
            <w:r w:rsidR="00671975">
              <w:rPr>
                <w:noProof/>
                <w:webHidden/>
              </w:rPr>
              <w:tab/>
            </w:r>
            <w:r w:rsidR="00671975">
              <w:rPr>
                <w:noProof/>
                <w:webHidden/>
              </w:rPr>
              <w:fldChar w:fldCharType="begin"/>
            </w:r>
            <w:r w:rsidR="00671975">
              <w:rPr>
                <w:noProof/>
                <w:webHidden/>
              </w:rPr>
              <w:instrText xml:space="preserve"> PAGEREF _Toc512418921 \h </w:instrText>
            </w:r>
            <w:r w:rsidR="00671975">
              <w:rPr>
                <w:noProof/>
                <w:webHidden/>
              </w:rPr>
            </w:r>
            <w:r w:rsidR="00671975">
              <w:rPr>
                <w:noProof/>
                <w:webHidden/>
              </w:rPr>
              <w:fldChar w:fldCharType="separate"/>
            </w:r>
            <w:r w:rsidR="00640F6D">
              <w:rPr>
                <w:noProof/>
                <w:webHidden/>
              </w:rPr>
              <w:t>48</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22" w:history="1">
            <w:r w:rsidR="00671975" w:rsidRPr="00DF2361">
              <w:rPr>
                <w:rStyle w:val="Hyperlink"/>
                <w:rFonts w:ascii="Arial" w:hAnsi="Arial" w:cs="Arial"/>
                <w:noProof/>
              </w:rPr>
              <w:t>5.6.3.3.</w:t>
            </w:r>
            <w:r w:rsidR="00671975">
              <w:rPr>
                <w:noProof/>
              </w:rPr>
              <w:tab/>
            </w:r>
            <w:r w:rsidR="00671975" w:rsidRPr="00DF2361">
              <w:rPr>
                <w:rStyle w:val="Hyperlink"/>
                <w:rFonts w:ascii="Arial" w:hAnsi="Arial" w:cs="Arial"/>
                <w:noProof/>
              </w:rPr>
              <w:t>Interim Containment Actions and Permanent Corrective Actions Meeting</w:t>
            </w:r>
            <w:r w:rsidR="00671975">
              <w:rPr>
                <w:noProof/>
                <w:webHidden/>
              </w:rPr>
              <w:tab/>
            </w:r>
            <w:r w:rsidR="00671975">
              <w:rPr>
                <w:noProof/>
                <w:webHidden/>
              </w:rPr>
              <w:fldChar w:fldCharType="begin"/>
            </w:r>
            <w:r w:rsidR="00671975">
              <w:rPr>
                <w:noProof/>
                <w:webHidden/>
              </w:rPr>
              <w:instrText xml:space="preserve"> PAGEREF _Toc512418922 \h </w:instrText>
            </w:r>
            <w:r w:rsidR="00671975">
              <w:rPr>
                <w:noProof/>
                <w:webHidden/>
              </w:rPr>
            </w:r>
            <w:r w:rsidR="00671975">
              <w:rPr>
                <w:noProof/>
                <w:webHidden/>
              </w:rPr>
              <w:fldChar w:fldCharType="separate"/>
            </w:r>
            <w:r w:rsidR="00640F6D">
              <w:rPr>
                <w:noProof/>
                <w:webHidden/>
              </w:rPr>
              <w:t>49</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23" w:history="1">
            <w:r w:rsidR="00671975" w:rsidRPr="00DF2361">
              <w:rPr>
                <w:rStyle w:val="Hyperlink"/>
                <w:rFonts w:ascii="Arial" w:hAnsi="Arial" w:cs="Arial"/>
                <w:noProof/>
              </w:rPr>
              <w:t>5.6.3.4.</w:t>
            </w:r>
            <w:r w:rsidR="00671975">
              <w:rPr>
                <w:noProof/>
              </w:rPr>
              <w:tab/>
            </w:r>
            <w:r w:rsidR="00671975" w:rsidRPr="00DF2361">
              <w:rPr>
                <w:rStyle w:val="Hyperlink"/>
                <w:rFonts w:ascii="Arial" w:hAnsi="Arial" w:cs="Arial"/>
                <w:noProof/>
              </w:rPr>
              <w:t>Operator Stand Down</w:t>
            </w:r>
            <w:r w:rsidR="00671975">
              <w:rPr>
                <w:noProof/>
                <w:webHidden/>
              </w:rPr>
              <w:tab/>
            </w:r>
            <w:r w:rsidR="00671975">
              <w:rPr>
                <w:noProof/>
                <w:webHidden/>
              </w:rPr>
              <w:fldChar w:fldCharType="begin"/>
            </w:r>
            <w:r w:rsidR="00671975">
              <w:rPr>
                <w:noProof/>
                <w:webHidden/>
              </w:rPr>
              <w:instrText xml:space="preserve"> PAGEREF _Toc512418923 \h </w:instrText>
            </w:r>
            <w:r w:rsidR="00671975">
              <w:rPr>
                <w:noProof/>
                <w:webHidden/>
              </w:rPr>
            </w:r>
            <w:r w:rsidR="00671975">
              <w:rPr>
                <w:noProof/>
                <w:webHidden/>
              </w:rPr>
              <w:fldChar w:fldCharType="separate"/>
            </w:r>
            <w:r w:rsidR="00640F6D">
              <w:rPr>
                <w:noProof/>
                <w:webHidden/>
              </w:rPr>
              <w:t>49</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24" w:history="1">
            <w:r w:rsidR="00671975" w:rsidRPr="00DF2361">
              <w:rPr>
                <w:rStyle w:val="Hyperlink"/>
                <w:rFonts w:ascii="Arial" w:hAnsi="Arial" w:cs="Arial"/>
                <w:noProof/>
              </w:rPr>
              <w:t>5.6.3.5.</w:t>
            </w:r>
            <w:r w:rsidR="00671975">
              <w:rPr>
                <w:noProof/>
              </w:rPr>
              <w:tab/>
            </w:r>
            <w:r w:rsidR="00671975" w:rsidRPr="00DF2361">
              <w:rPr>
                <w:rStyle w:val="Hyperlink"/>
                <w:rFonts w:ascii="Arial" w:hAnsi="Arial" w:cs="Arial"/>
                <w:noProof/>
              </w:rPr>
              <w:t>Single Point Lesson</w:t>
            </w:r>
            <w:r w:rsidR="00671975">
              <w:rPr>
                <w:noProof/>
                <w:webHidden/>
              </w:rPr>
              <w:tab/>
            </w:r>
            <w:r w:rsidR="00671975">
              <w:rPr>
                <w:noProof/>
                <w:webHidden/>
              </w:rPr>
              <w:fldChar w:fldCharType="begin"/>
            </w:r>
            <w:r w:rsidR="00671975">
              <w:rPr>
                <w:noProof/>
                <w:webHidden/>
              </w:rPr>
              <w:instrText xml:space="preserve"> PAGEREF _Toc512418924 \h </w:instrText>
            </w:r>
            <w:r w:rsidR="00671975">
              <w:rPr>
                <w:noProof/>
                <w:webHidden/>
              </w:rPr>
            </w:r>
            <w:r w:rsidR="00671975">
              <w:rPr>
                <w:noProof/>
                <w:webHidden/>
              </w:rPr>
              <w:fldChar w:fldCharType="separate"/>
            </w:r>
            <w:r w:rsidR="00640F6D">
              <w:rPr>
                <w:noProof/>
                <w:webHidden/>
              </w:rPr>
              <w:t>49</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25" w:history="1">
            <w:r w:rsidR="00671975" w:rsidRPr="00DF2361">
              <w:rPr>
                <w:rStyle w:val="Hyperlink"/>
                <w:rFonts w:ascii="Arial" w:hAnsi="Arial" w:cs="Arial"/>
                <w:noProof/>
              </w:rPr>
              <w:t>5.6.4.</w:t>
            </w:r>
            <w:r w:rsidR="00671975">
              <w:rPr>
                <w:rFonts w:eastAsiaTheme="minorEastAsia"/>
                <w:noProof/>
                <w:lang w:eastAsia="en-GB"/>
              </w:rPr>
              <w:tab/>
            </w:r>
            <w:r w:rsidR="00671975" w:rsidRPr="00DF2361">
              <w:rPr>
                <w:rStyle w:val="Hyperlink"/>
                <w:rFonts w:ascii="Arial" w:hAnsi="Arial" w:cs="Arial"/>
                <w:noProof/>
              </w:rPr>
              <w:t>Failure – External</w:t>
            </w:r>
            <w:r w:rsidR="00671975">
              <w:rPr>
                <w:noProof/>
                <w:webHidden/>
              </w:rPr>
              <w:tab/>
            </w:r>
            <w:r w:rsidR="00671975">
              <w:rPr>
                <w:noProof/>
                <w:webHidden/>
              </w:rPr>
              <w:fldChar w:fldCharType="begin"/>
            </w:r>
            <w:r w:rsidR="00671975">
              <w:rPr>
                <w:noProof/>
                <w:webHidden/>
              </w:rPr>
              <w:instrText xml:space="preserve"> PAGEREF _Toc512418925 \h </w:instrText>
            </w:r>
            <w:r w:rsidR="00671975">
              <w:rPr>
                <w:noProof/>
                <w:webHidden/>
              </w:rPr>
            </w:r>
            <w:r w:rsidR="00671975">
              <w:rPr>
                <w:noProof/>
                <w:webHidden/>
              </w:rPr>
              <w:fldChar w:fldCharType="separate"/>
            </w:r>
            <w:r w:rsidR="00640F6D">
              <w:rPr>
                <w:noProof/>
                <w:webHidden/>
              </w:rPr>
              <w:t>50</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26" w:history="1">
            <w:r w:rsidR="00671975" w:rsidRPr="00DF2361">
              <w:rPr>
                <w:rStyle w:val="Hyperlink"/>
                <w:rFonts w:ascii="Arial" w:hAnsi="Arial" w:cs="Arial"/>
                <w:noProof/>
              </w:rPr>
              <w:t>5.6.4.1.</w:t>
            </w:r>
            <w:r w:rsidR="00671975">
              <w:rPr>
                <w:noProof/>
              </w:rPr>
              <w:tab/>
            </w:r>
            <w:r w:rsidR="00671975" w:rsidRPr="00DF2361">
              <w:rPr>
                <w:rStyle w:val="Hyperlink"/>
                <w:rFonts w:ascii="Arial" w:hAnsi="Arial" w:cs="Arial"/>
                <w:noProof/>
              </w:rPr>
              <w:t>Warranty costs</w:t>
            </w:r>
            <w:r w:rsidR="00671975">
              <w:rPr>
                <w:noProof/>
                <w:webHidden/>
              </w:rPr>
              <w:tab/>
            </w:r>
            <w:r w:rsidR="00671975">
              <w:rPr>
                <w:noProof/>
                <w:webHidden/>
              </w:rPr>
              <w:fldChar w:fldCharType="begin"/>
            </w:r>
            <w:r w:rsidR="00671975">
              <w:rPr>
                <w:noProof/>
                <w:webHidden/>
              </w:rPr>
              <w:instrText xml:space="preserve"> PAGEREF _Toc512418926 \h </w:instrText>
            </w:r>
            <w:r w:rsidR="00671975">
              <w:rPr>
                <w:noProof/>
                <w:webHidden/>
              </w:rPr>
            </w:r>
            <w:r w:rsidR="00671975">
              <w:rPr>
                <w:noProof/>
                <w:webHidden/>
              </w:rPr>
              <w:fldChar w:fldCharType="separate"/>
            </w:r>
            <w:r w:rsidR="00640F6D">
              <w:rPr>
                <w:noProof/>
                <w:webHidden/>
              </w:rPr>
              <w:t>50</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27" w:history="1">
            <w:r w:rsidR="00671975" w:rsidRPr="00DF2361">
              <w:rPr>
                <w:rStyle w:val="Hyperlink"/>
                <w:rFonts w:ascii="Arial" w:hAnsi="Arial" w:cs="Arial"/>
                <w:noProof/>
              </w:rPr>
              <w:t>5.6.5.</w:t>
            </w:r>
            <w:r w:rsidR="00671975">
              <w:rPr>
                <w:rFonts w:eastAsiaTheme="minorEastAsia"/>
                <w:noProof/>
                <w:lang w:eastAsia="en-GB"/>
              </w:rPr>
              <w:tab/>
            </w:r>
            <w:r w:rsidR="00671975" w:rsidRPr="00DF2361">
              <w:rPr>
                <w:rStyle w:val="Hyperlink"/>
                <w:rFonts w:ascii="Arial" w:hAnsi="Arial" w:cs="Arial"/>
                <w:noProof/>
              </w:rPr>
              <w:t>Total Measurable Cost of Quality</w:t>
            </w:r>
            <w:r w:rsidR="00671975">
              <w:rPr>
                <w:noProof/>
                <w:webHidden/>
              </w:rPr>
              <w:tab/>
            </w:r>
            <w:r w:rsidR="00671975">
              <w:rPr>
                <w:noProof/>
                <w:webHidden/>
              </w:rPr>
              <w:fldChar w:fldCharType="begin"/>
            </w:r>
            <w:r w:rsidR="00671975">
              <w:rPr>
                <w:noProof/>
                <w:webHidden/>
              </w:rPr>
              <w:instrText xml:space="preserve"> PAGEREF _Toc512418927 \h </w:instrText>
            </w:r>
            <w:r w:rsidR="00671975">
              <w:rPr>
                <w:noProof/>
                <w:webHidden/>
              </w:rPr>
            </w:r>
            <w:r w:rsidR="00671975">
              <w:rPr>
                <w:noProof/>
                <w:webHidden/>
              </w:rPr>
              <w:fldChar w:fldCharType="separate"/>
            </w:r>
            <w:r w:rsidR="00640F6D">
              <w:rPr>
                <w:noProof/>
                <w:webHidden/>
              </w:rPr>
              <w:t>50</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28" w:history="1">
            <w:r w:rsidR="00671975" w:rsidRPr="00DF2361">
              <w:rPr>
                <w:rStyle w:val="Hyperlink"/>
                <w:rFonts w:ascii="Arial" w:hAnsi="Arial" w:cs="Arial"/>
                <w:noProof/>
              </w:rPr>
              <w:t>5.6.6.</w:t>
            </w:r>
            <w:r w:rsidR="00671975">
              <w:rPr>
                <w:rFonts w:eastAsiaTheme="minorEastAsia"/>
                <w:noProof/>
                <w:lang w:eastAsia="en-GB"/>
              </w:rPr>
              <w:tab/>
            </w:r>
            <w:r w:rsidR="00671975" w:rsidRPr="00DF2361">
              <w:rPr>
                <w:rStyle w:val="Hyperlink"/>
                <w:rFonts w:ascii="Arial" w:hAnsi="Arial" w:cs="Arial"/>
                <w:noProof/>
              </w:rPr>
              <w:t>Unmeasurable Costs/Missed Opportunities</w:t>
            </w:r>
            <w:r w:rsidR="00671975">
              <w:rPr>
                <w:noProof/>
                <w:webHidden/>
              </w:rPr>
              <w:tab/>
            </w:r>
            <w:r w:rsidR="00671975">
              <w:rPr>
                <w:noProof/>
                <w:webHidden/>
              </w:rPr>
              <w:fldChar w:fldCharType="begin"/>
            </w:r>
            <w:r w:rsidR="00671975">
              <w:rPr>
                <w:noProof/>
                <w:webHidden/>
              </w:rPr>
              <w:instrText xml:space="preserve"> PAGEREF _Toc512418928 \h </w:instrText>
            </w:r>
            <w:r w:rsidR="00671975">
              <w:rPr>
                <w:noProof/>
                <w:webHidden/>
              </w:rPr>
            </w:r>
            <w:r w:rsidR="00671975">
              <w:rPr>
                <w:noProof/>
                <w:webHidden/>
              </w:rPr>
              <w:fldChar w:fldCharType="separate"/>
            </w:r>
            <w:r w:rsidR="00640F6D">
              <w:rPr>
                <w:noProof/>
                <w:webHidden/>
              </w:rPr>
              <w:t>50</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29" w:history="1">
            <w:r w:rsidR="00671975" w:rsidRPr="00DF2361">
              <w:rPr>
                <w:rStyle w:val="Hyperlink"/>
                <w:rFonts w:ascii="Arial" w:hAnsi="Arial" w:cs="Arial"/>
                <w:noProof/>
              </w:rPr>
              <w:t>5.7.</w:t>
            </w:r>
            <w:r w:rsidR="00671975">
              <w:rPr>
                <w:rFonts w:eastAsiaTheme="minorEastAsia"/>
                <w:noProof/>
                <w:lang w:eastAsia="en-GB"/>
              </w:rPr>
              <w:tab/>
            </w:r>
            <w:r w:rsidR="00671975" w:rsidRPr="00DF2361">
              <w:rPr>
                <w:rStyle w:val="Hyperlink"/>
                <w:rFonts w:ascii="Arial" w:hAnsi="Arial" w:cs="Arial"/>
                <w:noProof/>
              </w:rPr>
              <w:t>Conclusion</w:t>
            </w:r>
            <w:r w:rsidR="00671975">
              <w:rPr>
                <w:noProof/>
                <w:webHidden/>
              </w:rPr>
              <w:tab/>
            </w:r>
            <w:r w:rsidR="00671975">
              <w:rPr>
                <w:noProof/>
                <w:webHidden/>
              </w:rPr>
              <w:fldChar w:fldCharType="begin"/>
            </w:r>
            <w:r w:rsidR="00671975">
              <w:rPr>
                <w:noProof/>
                <w:webHidden/>
              </w:rPr>
              <w:instrText xml:space="preserve"> PAGEREF _Toc512418929 \h </w:instrText>
            </w:r>
            <w:r w:rsidR="00671975">
              <w:rPr>
                <w:noProof/>
                <w:webHidden/>
              </w:rPr>
            </w:r>
            <w:r w:rsidR="00671975">
              <w:rPr>
                <w:noProof/>
                <w:webHidden/>
              </w:rPr>
              <w:fldChar w:fldCharType="separate"/>
            </w:r>
            <w:r w:rsidR="00640F6D">
              <w:rPr>
                <w:noProof/>
                <w:webHidden/>
              </w:rPr>
              <w:t>51</w:t>
            </w:r>
            <w:r w:rsidR="00671975">
              <w:rPr>
                <w:noProof/>
                <w:webHidden/>
              </w:rPr>
              <w:fldChar w:fldCharType="end"/>
            </w:r>
          </w:hyperlink>
        </w:p>
        <w:p w:rsidR="00671975" w:rsidRDefault="00925FBB">
          <w:pPr>
            <w:pStyle w:val="TOC1"/>
            <w:tabs>
              <w:tab w:val="left" w:pos="440"/>
              <w:tab w:val="right" w:leader="dot" w:pos="9016"/>
            </w:tabs>
            <w:rPr>
              <w:rFonts w:eastAsiaTheme="minorEastAsia"/>
              <w:noProof/>
              <w:lang w:eastAsia="en-GB"/>
            </w:rPr>
          </w:pPr>
          <w:hyperlink w:anchor="_Toc512418930" w:history="1">
            <w:r w:rsidR="00671975" w:rsidRPr="00DF2361">
              <w:rPr>
                <w:rStyle w:val="Hyperlink"/>
                <w:rFonts w:ascii="Arial" w:hAnsi="Arial" w:cs="Arial"/>
                <w:noProof/>
              </w:rPr>
              <w:t>6.</w:t>
            </w:r>
            <w:r w:rsidR="00671975">
              <w:rPr>
                <w:rFonts w:eastAsiaTheme="minorEastAsia"/>
                <w:noProof/>
                <w:lang w:eastAsia="en-GB"/>
              </w:rPr>
              <w:tab/>
            </w:r>
            <w:r w:rsidR="00671975" w:rsidRPr="00DF2361">
              <w:rPr>
                <w:rStyle w:val="Hyperlink"/>
                <w:rFonts w:ascii="Arial" w:hAnsi="Arial" w:cs="Arial"/>
                <w:noProof/>
              </w:rPr>
              <w:t>Improve</w:t>
            </w:r>
            <w:r w:rsidR="00671975">
              <w:rPr>
                <w:noProof/>
                <w:webHidden/>
              </w:rPr>
              <w:tab/>
            </w:r>
            <w:r w:rsidR="00671975">
              <w:rPr>
                <w:noProof/>
                <w:webHidden/>
              </w:rPr>
              <w:fldChar w:fldCharType="begin"/>
            </w:r>
            <w:r w:rsidR="00671975">
              <w:rPr>
                <w:noProof/>
                <w:webHidden/>
              </w:rPr>
              <w:instrText xml:space="preserve"> PAGEREF _Toc512418930 \h </w:instrText>
            </w:r>
            <w:r w:rsidR="00671975">
              <w:rPr>
                <w:noProof/>
                <w:webHidden/>
              </w:rPr>
            </w:r>
            <w:r w:rsidR="00671975">
              <w:rPr>
                <w:noProof/>
                <w:webHidden/>
              </w:rPr>
              <w:fldChar w:fldCharType="separate"/>
            </w:r>
            <w:r w:rsidR="00640F6D">
              <w:rPr>
                <w:noProof/>
                <w:webHidden/>
              </w:rPr>
              <w:t>52</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31" w:history="1">
            <w:r w:rsidR="00671975" w:rsidRPr="00DF2361">
              <w:rPr>
                <w:rStyle w:val="Hyperlink"/>
                <w:rFonts w:ascii="Arial" w:hAnsi="Arial" w:cs="Arial"/>
                <w:noProof/>
              </w:rPr>
              <w:t>6.1.</w:t>
            </w:r>
            <w:r w:rsidR="00671975">
              <w:rPr>
                <w:rFonts w:eastAsiaTheme="minorEastAsia"/>
                <w:noProof/>
                <w:lang w:eastAsia="en-GB"/>
              </w:rPr>
              <w:tab/>
            </w:r>
            <w:r w:rsidR="00671975" w:rsidRPr="00DF2361">
              <w:rPr>
                <w:rStyle w:val="Hyperlink"/>
                <w:rFonts w:ascii="Arial" w:hAnsi="Arial" w:cs="Arial"/>
                <w:noProof/>
              </w:rPr>
              <w:t>Introduction</w:t>
            </w:r>
            <w:r w:rsidR="00671975">
              <w:rPr>
                <w:noProof/>
                <w:webHidden/>
              </w:rPr>
              <w:tab/>
            </w:r>
            <w:r w:rsidR="00671975">
              <w:rPr>
                <w:noProof/>
                <w:webHidden/>
              </w:rPr>
              <w:fldChar w:fldCharType="begin"/>
            </w:r>
            <w:r w:rsidR="00671975">
              <w:rPr>
                <w:noProof/>
                <w:webHidden/>
              </w:rPr>
              <w:instrText xml:space="preserve"> PAGEREF _Toc512418931 \h </w:instrText>
            </w:r>
            <w:r w:rsidR="00671975">
              <w:rPr>
                <w:noProof/>
                <w:webHidden/>
              </w:rPr>
            </w:r>
            <w:r w:rsidR="00671975">
              <w:rPr>
                <w:noProof/>
                <w:webHidden/>
              </w:rPr>
              <w:fldChar w:fldCharType="separate"/>
            </w:r>
            <w:r w:rsidR="00640F6D">
              <w:rPr>
                <w:noProof/>
                <w:webHidden/>
              </w:rPr>
              <w:t>52</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32" w:history="1">
            <w:r w:rsidR="00671975" w:rsidRPr="00DF2361">
              <w:rPr>
                <w:rStyle w:val="Hyperlink"/>
                <w:rFonts w:ascii="Arial" w:hAnsi="Arial" w:cs="Arial"/>
                <w:noProof/>
              </w:rPr>
              <w:t>6.2.</w:t>
            </w:r>
            <w:r w:rsidR="00671975">
              <w:rPr>
                <w:rFonts w:eastAsiaTheme="minorEastAsia"/>
                <w:noProof/>
                <w:lang w:eastAsia="en-GB"/>
              </w:rPr>
              <w:tab/>
            </w:r>
            <w:r w:rsidR="00671975" w:rsidRPr="00DF2361">
              <w:rPr>
                <w:rStyle w:val="Hyperlink"/>
                <w:rFonts w:ascii="Arial" w:hAnsi="Arial" w:cs="Arial"/>
                <w:noProof/>
              </w:rPr>
              <w:t>Criteria for Improvement</w:t>
            </w:r>
            <w:r w:rsidR="00671975">
              <w:rPr>
                <w:noProof/>
                <w:webHidden/>
              </w:rPr>
              <w:tab/>
            </w:r>
            <w:r w:rsidR="00671975">
              <w:rPr>
                <w:noProof/>
                <w:webHidden/>
              </w:rPr>
              <w:fldChar w:fldCharType="begin"/>
            </w:r>
            <w:r w:rsidR="00671975">
              <w:rPr>
                <w:noProof/>
                <w:webHidden/>
              </w:rPr>
              <w:instrText xml:space="preserve"> PAGEREF _Toc512418932 \h </w:instrText>
            </w:r>
            <w:r w:rsidR="00671975">
              <w:rPr>
                <w:noProof/>
                <w:webHidden/>
              </w:rPr>
            </w:r>
            <w:r w:rsidR="00671975">
              <w:rPr>
                <w:noProof/>
                <w:webHidden/>
              </w:rPr>
              <w:fldChar w:fldCharType="separate"/>
            </w:r>
            <w:r w:rsidR="00640F6D">
              <w:rPr>
                <w:noProof/>
                <w:webHidden/>
              </w:rPr>
              <w:t>52</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33" w:history="1">
            <w:r w:rsidR="00671975" w:rsidRPr="00DF2361">
              <w:rPr>
                <w:rStyle w:val="Hyperlink"/>
                <w:rFonts w:ascii="Arial" w:hAnsi="Arial" w:cs="Arial"/>
                <w:noProof/>
              </w:rPr>
              <w:t>6.2.1.</w:t>
            </w:r>
            <w:r w:rsidR="00671975">
              <w:rPr>
                <w:rFonts w:eastAsiaTheme="minorEastAsia"/>
                <w:noProof/>
                <w:lang w:eastAsia="en-GB"/>
              </w:rPr>
              <w:tab/>
            </w:r>
            <w:r w:rsidR="00671975" w:rsidRPr="00DF2361">
              <w:rPr>
                <w:rStyle w:val="Hyperlink"/>
                <w:rFonts w:ascii="Arial" w:hAnsi="Arial" w:cs="Arial"/>
                <w:noProof/>
              </w:rPr>
              <w:t>Essential Criteria</w:t>
            </w:r>
            <w:r w:rsidR="00671975">
              <w:rPr>
                <w:noProof/>
                <w:webHidden/>
              </w:rPr>
              <w:tab/>
            </w:r>
            <w:r w:rsidR="00671975">
              <w:rPr>
                <w:noProof/>
                <w:webHidden/>
              </w:rPr>
              <w:fldChar w:fldCharType="begin"/>
            </w:r>
            <w:r w:rsidR="00671975">
              <w:rPr>
                <w:noProof/>
                <w:webHidden/>
              </w:rPr>
              <w:instrText xml:space="preserve"> PAGEREF _Toc512418933 \h </w:instrText>
            </w:r>
            <w:r w:rsidR="00671975">
              <w:rPr>
                <w:noProof/>
                <w:webHidden/>
              </w:rPr>
            </w:r>
            <w:r w:rsidR="00671975">
              <w:rPr>
                <w:noProof/>
                <w:webHidden/>
              </w:rPr>
              <w:fldChar w:fldCharType="separate"/>
            </w:r>
            <w:r w:rsidR="00640F6D">
              <w:rPr>
                <w:noProof/>
                <w:webHidden/>
              </w:rPr>
              <w:t>52</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34" w:history="1">
            <w:r w:rsidR="00671975" w:rsidRPr="00DF2361">
              <w:rPr>
                <w:rStyle w:val="Hyperlink"/>
                <w:rFonts w:ascii="Arial" w:hAnsi="Arial" w:cs="Arial"/>
                <w:noProof/>
              </w:rPr>
              <w:t>6.2.2.</w:t>
            </w:r>
            <w:r w:rsidR="00671975">
              <w:rPr>
                <w:rFonts w:eastAsiaTheme="minorEastAsia"/>
                <w:noProof/>
                <w:lang w:eastAsia="en-GB"/>
              </w:rPr>
              <w:tab/>
            </w:r>
            <w:r w:rsidR="00671975" w:rsidRPr="00DF2361">
              <w:rPr>
                <w:rStyle w:val="Hyperlink"/>
                <w:rFonts w:ascii="Arial" w:hAnsi="Arial" w:cs="Arial"/>
                <w:noProof/>
              </w:rPr>
              <w:t>Desirable Criteria</w:t>
            </w:r>
            <w:r w:rsidR="00671975">
              <w:rPr>
                <w:noProof/>
                <w:webHidden/>
              </w:rPr>
              <w:tab/>
            </w:r>
            <w:r w:rsidR="00671975">
              <w:rPr>
                <w:noProof/>
                <w:webHidden/>
              </w:rPr>
              <w:fldChar w:fldCharType="begin"/>
            </w:r>
            <w:r w:rsidR="00671975">
              <w:rPr>
                <w:noProof/>
                <w:webHidden/>
              </w:rPr>
              <w:instrText xml:space="preserve"> PAGEREF _Toc512418934 \h </w:instrText>
            </w:r>
            <w:r w:rsidR="00671975">
              <w:rPr>
                <w:noProof/>
                <w:webHidden/>
              </w:rPr>
            </w:r>
            <w:r w:rsidR="00671975">
              <w:rPr>
                <w:noProof/>
                <w:webHidden/>
              </w:rPr>
              <w:fldChar w:fldCharType="separate"/>
            </w:r>
            <w:r w:rsidR="00640F6D">
              <w:rPr>
                <w:noProof/>
                <w:webHidden/>
              </w:rPr>
              <w:t>52</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35" w:history="1">
            <w:r w:rsidR="00671975" w:rsidRPr="00DF2361">
              <w:rPr>
                <w:rStyle w:val="Hyperlink"/>
                <w:rFonts w:ascii="Arial" w:hAnsi="Arial" w:cs="Arial"/>
                <w:noProof/>
              </w:rPr>
              <w:t>6.3.</w:t>
            </w:r>
            <w:r w:rsidR="00671975">
              <w:rPr>
                <w:rFonts w:eastAsiaTheme="minorEastAsia"/>
                <w:noProof/>
                <w:lang w:eastAsia="en-GB"/>
              </w:rPr>
              <w:tab/>
            </w:r>
            <w:r w:rsidR="00671975" w:rsidRPr="00DF2361">
              <w:rPr>
                <w:rStyle w:val="Hyperlink"/>
                <w:rFonts w:ascii="Arial" w:hAnsi="Arial" w:cs="Arial"/>
                <w:noProof/>
              </w:rPr>
              <w:t>Brainstorming for Improvement Alternatives</w:t>
            </w:r>
            <w:r w:rsidR="00671975">
              <w:rPr>
                <w:noProof/>
                <w:webHidden/>
              </w:rPr>
              <w:tab/>
            </w:r>
            <w:r w:rsidR="00671975">
              <w:rPr>
                <w:noProof/>
                <w:webHidden/>
              </w:rPr>
              <w:fldChar w:fldCharType="begin"/>
            </w:r>
            <w:r w:rsidR="00671975">
              <w:rPr>
                <w:noProof/>
                <w:webHidden/>
              </w:rPr>
              <w:instrText xml:space="preserve"> PAGEREF _Toc512418935 \h </w:instrText>
            </w:r>
            <w:r w:rsidR="00671975">
              <w:rPr>
                <w:noProof/>
                <w:webHidden/>
              </w:rPr>
            </w:r>
            <w:r w:rsidR="00671975">
              <w:rPr>
                <w:noProof/>
                <w:webHidden/>
              </w:rPr>
              <w:fldChar w:fldCharType="separate"/>
            </w:r>
            <w:r w:rsidR="00640F6D">
              <w:rPr>
                <w:noProof/>
                <w:webHidden/>
              </w:rPr>
              <w:t>53</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36" w:history="1">
            <w:r w:rsidR="00671975" w:rsidRPr="00DF2361">
              <w:rPr>
                <w:rStyle w:val="Hyperlink"/>
                <w:rFonts w:ascii="Arial" w:hAnsi="Arial" w:cs="Arial"/>
                <w:noProof/>
              </w:rPr>
              <w:t>6.4.</w:t>
            </w:r>
            <w:r w:rsidR="00671975">
              <w:rPr>
                <w:rFonts w:eastAsiaTheme="minorEastAsia"/>
                <w:noProof/>
                <w:lang w:eastAsia="en-GB"/>
              </w:rPr>
              <w:tab/>
            </w:r>
            <w:r w:rsidR="00671975" w:rsidRPr="00DF2361">
              <w:rPr>
                <w:rStyle w:val="Hyperlink"/>
                <w:rFonts w:ascii="Arial" w:hAnsi="Arial" w:cs="Arial"/>
                <w:noProof/>
              </w:rPr>
              <w:t>Further Details of Improvement Alternative</w:t>
            </w:r>
            <w:r w:rsidR="00671975">
              <w:rPr>
                <w:noProof/>
                <w:webHidden/>
              </w:rPr>
              <w:tab/>
            </w:r>
            <w:r w:rsidR="00671975">
              <w:rPr>
                <w:noProof/>
                <w:webHidden/>
              </w:rPr>
              <w:fldChar w:fldCharType="begin"/>
            </w:r>
            <w:r w:rsidR="00671975">
              <w:rPr>
                <w:noProof/>
                <w:webHidden/>
              </w:rPr>
              <w:instrText xml:space="preserve"> PAGEREF _Toc512418936 \h </w:instrText>
            </w:r>
            <w:r w:rsidR="00671975">
              <w:rPr>
                <w:noProof/>
                <w:webHidden/>
              </w:rPr>
            </w:r>
            <w:r w:rsidR="00671975">
              <w:rPr>
                <w:noProof/>
                <w:webHidden/>
              </w:rPr>
              <w:fldChar w:fldCharType="separate"/>
            </w:r>
            <w:r w:rsidR="00640F6D">
              <w:rPr>
                <w:noProof/>
                <w:webHidden/>
              </w:rPr>
              <w:t>54</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37" w:history="1">
            <w:r w:rsidR="00671975" w:rsidRPr="00DF2361">
              <w:rPr>
                <w:rStyle w:val="Hyperlink"/>
                <w:rFonts w:ascii="Arial" w:hAnsi="Arial" w:cs="Arial"/>
                <w:noProof/>
              </w:rPr>
              <w:t>6.4.1.</w:t>
            </w:r>
            <w:r w:rsidR="00671975">
              <w:rPr>
                <w:rFonts w:eastAsiaTheme="minorEastAsia"/>
                <w:noProof/>
                <w:lang w:eastAsia="en-GB"/>
              </w:rPr>
              <w:tab/>
            </w:r>
            <w:r w:rsidR="00671975" w:rsidRPr="00DF2361">
              <w:rPr>
                <w:rStyle w:val="Hyperlink"/>
                <w:rFonts w:ascii="Arial" w:hAnsi="Arial" w:cs="Arial"/>
                <w:noProof/>
              </w:rPr>
              <w:t>Operator Traceability</w:t>
            </w:r>
            <w:r w:rsidR="00671975">
              <w:rPr>
                <w:noProof/>
                <w:webHidden/>
              </w:rPr>
              <w:tab/>
            </w:r>
            <w:r w:rsidR="00671975">
              <w:rPr>
                <w:noProof/>
                <w:webHidden/>
              </w:rPr>
              <w:fldChar w:fldCharType="begin"/>
            </w:r>
            <w:r w:rsidR="00671975">
              <w:rPr>
                <w:noProof/>
                <w:webHidden/>
              </w:rPr>
              <w:instrText xml:space="preserve"> PAGEREF _Toc512418937 \h </w:instrText>
            </w:r>
            <w:r w:rsidR="00671975">
              <w:rPr>
                <w:noProof/>
                <w:webHidden/>
              </w:rPr>
            </w:r>
            <w:r w:rsidR="00671975">
              <w:rPr>
                <w:noProof/>
                <w:webHidden/>
              </w:rPr>
              <w:fldChar w:fldCharType="separate"/>
            </w:r>
            <w:r w:rsidR="00640F6D">
              <w:rPr>
                <w:noProof/>
                <w:webHidden/>
              </w:rPr>
              <w:t>54</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38" w:history="1">
            <w:r w:rsidR="00671975" w:rsidRPr="00DF2361">
              <w:rPr>
                <w:rStyle w:val="Hyperlink"/>
                <w:rFonts w:ascii="Arial" w:hAnsi="Arial" w:cs="Arial"/>
                <w:noProof/>
              </w:rPr>
              <w:t>6.4.1.1.</w:t>
            </w:r>
            <w:r w:rsidR="00671975">
              <w:rPr>
                <w:noProof/>
              </w:rPr>
              <w:tab/>
            </w:r>
            <w:r w:rsidR="00671975" w:rsidRPr="00DF2361">
              <w:rPr>
                <w:rStyle w:val="Hyperlink"/>
                <w:rFonts w:ascii="Arial" w:hAnsi="Arial" w:cs="Arial"/>
                <w:noProof/>
              </w:rPr>
              <w:t>Radio-Frequency Identification</w:t>
            </w:r>
            <w:r w:rsidR="00671975">
              <w:rPr>
                <w:noProof/>
                <w:webHidden/>
              </w:rPr>
              <w:tab/>
            </w:r>
            <w:r w:rsidR="00671975">
              <w:rPr>
                <w:noProof/>
                <w:webHidden/>
              </w:rPr>
              <w:fldChar w:fldCharType="begin"/>
            </w:r>
            <w:r w:rsidR="00671975">
              <w:rPr>
                <w:noProof/>
                <w:webHidden/>
              </w:rPr>
              <w:instrText xml:space="preserve"> PAGEREF _Toc512418938 \h </w:instrText>
            </w:r>
            <w:r w:rsidR="00671975">
              <w:rPr>
                <w:noProof/>
                <w:webHidden/>
              </w:rPr>
            </w:r>
            <w:r w:rsidR="00671975">
              <w:rPr>
                <w:noProof/>
                <w:webHidden/>
              </w:rPr>
              <w:fldChar w:fldCharType="separate"/>
            </w:r>
            <w:r w:rsidR="00640F6D">
              <w:rPr>
                <w:noProof/>
                <w:webHidden/>
              </w:rPr>
              <w:t>54</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39" w:history="1">
            <w:r w:rsidR="00671975" w:rsidRPr="00DF2361">
              <w:rPr>
                <w:rStyle w:val="Hyperlink"/>
                <w:rFonts w:ascii="Arial" w:hAnsi="Arial" w:cs="Arial"/>
                <w:noProof/>
              </w:rPr>
              <w:t>6.4.2.</w:t>
            </w:r>
            <w:r w:rsidR="00671975">
              <w:rPr>
                <w:rFonts w:eastAsiaTheme="minorEastAsia"/>
                <w:noProof/>
                <w:lang w:eastAsia="en-GB"/>
              </w:rPr>
              <w:tab/>
            </w:r>
            <w:r w:rsidR="00671975" w:rsidRPr="00DF2361">
              <w:rPr>
                <w:rStyle w:val="Hyperlink"/>
                <w:rFonts w:ascii="Arial" w:hAnsi="Arial" w:cs="Arial"/>
                <w:noProof/>
              </w:rPr>
              <w:t>Over-check</w:t>
            </w:r>
            <w:r w:rsidR="00671975">
              <w:rPr>
                <w:noProof/>
                <w:webHidden/>
              </w:rPr>
              <w:tab/>
            </w:r>
            <w:r w:rsidR="00671975">
              <w:rPr>
                <w:noProof/>
                <w:webHidden/>
              </w:rPr>
              <w:fldChar w:fldCharType="begin"/>
            </w:r>
            <w:r w:rsidR="00671975">
              <w:rPr>
                <w:noProof/>
                <w:webHidden/>
              </w:rPr>
              <w:instrText xml:space="preserve"> PAGEREF _Toc512418939 \h </w:instrText>
            </w:r>
            <w:r w:rsidR="00671975">
              <w:rPr>
                <w:noProof/>
                <w:webHidden/>
              </w:rPr>
            </w:r>
            <w:r w:rsidR="00671975">
              <w:rPr>
                <w:noProof/>
                <w:webHidden/>
              </w:rPr>
              <w:fldChar w:fldCharType="separate"/>
            </w:r>
            <w:r w:rsidR="00640F6D">
              <w:rPr>
                <w:noProof/>
                <w:webHidden/>
              </w:rPr>
              <w:t>55</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40" w:history="1">
            <w:r w:rsidR="00671975" w:rsidRPr="00DF2361">
              <w:rPr>
                <w:rStyle w:val="Hyperlink"/>
                <w:rFonts w:ascii="Arial" w:hAnsi="Arial" w:cs="Arial"/>
                <w:noProof/>
              </w:rPr>
              <w:t>6.4.3.</w:t>
            </w:r>
            <w:r w:rsidR="00671975">
              <w:rPr>
                <w:rFonts w:eastAsiaTheme="minorEastAsia"/>
                <w:noProof/>
                <w:lang w:eastAsia="en-GB"/>
              </w:rPr>
              <w:tab/>
            </w:r>
            <w:r w:rsidR="00671975" w:rsidRPr="00DF2361">
              <w:rPr>
                <w:rStyle w:val="Hyperlink"/>
                <w:rFonts w:ascii="Arial" w:hAnsi="Arial" w:cs="Arial"/>
                <w:noProof/>
              </w:rPr>
              <w:t>Alternative Connector</w:t>
            </w:r>
            <w:r w:rsidR="00671975">
              <w:rPr>
                <w:noProof/>
                <w:webHidden/>
              </w:rPr>
              <w:tab/>
            </w:r>
            <w:r w:rsidR="00671975">
              <w:rPr>
                <w:noProof/>
                <w:webHidden/>
              </w:rPr>
              <w:fldChar w:fldCharType="begin"/>
            </w:r>
            <w:r w:rsidR="00671975">
              <w:rPr>
                <w:noProof/>
                <w:webHidden/>
              </w:rPr>
              <w:instrText xml:space="preserve"> PAGEREF _Toc512418940 \h </w:instrText>
            </w:r>
            <w:r w:rsidR="00671975">
              <w:rPr>
                <w:noProof/>
                <w:webHidden/>
              </w:rPr>
            </w:r>
            <w:r w:rsidR="00671975">
              <w:rPr>
                <w:noProof/>
                <w:webHidden/>
              </w:rPr>
              <w:fldChar w:fldCharType="separate"/>
            </w:r>
            <w:r w:rsidR="00640F6D">
              <w:rPr>
                <w:noProof/>
                <w:webHidden/>
              </w:rPr>
              <w:t>57</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41" w:history="1">
            <w:r w:rsidR="00671975" w:rsidRPr="00DF2361">
              <w:rPr>
                <w:rStyle w:val="Hyperlink"/>
                <w:rFonts w:ascii="Arial" w:hAnsi="Arial" w:cs="Arial"/>
                <w:noProof/>
              </w:rPr>
              <w:t>6.4.4.</w:t>
            </w:r>
            <w:r w:rsidR="00671975">
              <w:rPr>
                <w:rFonts w:eastAsiaTheme="minorEastAsia"/>
                <w:noProof/>
                <w:lang w:eastAsia="en-GB"/>
              </w:rPr>
              <w:tab/>
            </w:r>
            <w:r w:rsidR="00671975" w:rsidRPr="00DF2361">
              <w:rPr>
                <w:rStyle w:val="Hyperlink"/>
                <w:rFonts w:ascii="Arial" w:hAnsi="Arial" w:cs="Arial"/>
                <w:noProof/>
              </w:rPr>
              <w:t>Click-hunter</w:t>
            </w:r>
            <w:r w:rsidR="00671975">
              <w:rPr>
                <w:noProof/>
                <w:webHidden/>
              </w:rPr>
              <w:tab/>
            </w:r>
            <w:r w:rsidR="00671975">
              <w:rPr>
                <w:noProof/>
                <w:webHidden/>
              </w:rPr>
              <w:fldChar w:fldCharType="begin"/>
            </w:r>
            <w:r w:rsidR="00671975">
              <w:rPr>
                <w:noProof/>
                <w:webHidden/>
              </w:rPr>
              <w:instrText xml:space="preserve"> PAGEREF _Toc512418941 \h </w:instrText>
            </w:r>
            <w:r w:rsidR="00671975">
              <w:rPr>
                <w:noProof/>
                <w:webHidden/>
              </w:rPr>
            </w:r>
            <w:r w:rsidR="00671975">
              <w:rPr>
                <w:noProof/>
                <w:webHidden/>
              </w:rPr>
              <w:fldChar w:fldCharType="separate"/>
            </w:r>
            <w:r w:rsidR="00640F6D">
              <w:rPr>
                <w:noProof/>
                <w:webHidden/>
              </w:rPr>
              <w:t>58</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42" w:history="1">
            <w:r w:rsidR="00671975" w:rsidRPr="00DF2361">
              <w:rPr>
                <w:rStyle w:val="Hyperlink"/>
                <w:rFonts w:ascii="Arial" w:hAnsi="Arial" w:cs="Arial"/>
                <w:noProof/>
              </w:rPr>
              <w:t>6.4.5.</w:t>
            </w:r>
            <w:r w:rsidR="00671975">
              <w:rPr>
                <w:rFonts w:eastAsiaTheme="minorEastAsia"/>
                <w:noProof/>
                <w:lang w:eastAsia="en-GB"/>
              </w:rPr>
              <w:tab/>
            </w:r>
            <w:r w:rsidR="00671975" w:rsidRPr="00DF2361">
              <w:rPr>
                <w:rStyle w:val="Hyperlink"/>
                <w:rFonts w:ascii="Arial" w:hAnsi="Arial" w:cs="Arial"/>
                <w:noProof/>
              </w:rPr>
              <w:t>Connector Position Assurance Device</w:t>
            </w:r>
            <w:r w:rsidR="00671975">
              <w:rPr>
                <w:noProof/>
                <w:webHidden/>
              </w:rPr>
              <w:tab/>
            </w:r>
            <w:r w:rsidR="00671975">
              <w:rPr>
                <w:noProof/>
                <w:webHidden/>
              </w:rPr>
              <w:fldChar w:fldCharType="begin"/>
            </w:r>
            <w:r w:rsidR="00671975">
              <w:rPr>
                <w:noProof/>
                <w:webHidden/>
              </w:rPr>
              <w:instrText xml:space="preserve"> PAGEREF _Toc512418942 \h </w:instrText>
            </w:r>
            <w:r w:rsidR="00671975">
              <w:rPr>
                <w:noProof/>
                <w:webHidden/>
              </w:rPr>
            </w:r>
            <w:r w:rsidR="00671975">
              <w:rPr>
                <w:noProof/>
                <w:webHidden/>
              </w:rPr>
              <w:fldChar w:fldCharType="separate"/>
            </w:r>
            <w:r w:rsidR="00640F6D">
              <w:rPr>
                <w:noProof/>
                <w:webHidden/>
              </w:rPr>
              <w:t>60</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43" w:history="1">
            <w:r w:rsidR="00671975" w:rsidRPr="00DF2361">
              <w:rPr>
                <w:rStyle w:val="Hyperlink"/>
                <w:rFonts w:ascii="Arial" w:hAnsi="Arial" w:cs="Arial"/>
                <w:noProof/>
              </w:rPr>
              <w:t>6.4.6.</w:t>
            </w:r>
            <w:r w:rsidR="00671975">
              <w:rPr>
                <w:rFonts w:eastAsiaTheme="minorEastAsia"/>
                <w:noProof/>
                <w:lang w:eastAsia="en-GB"/>
              </w:rPr>
              <w:tab/>
            </w:r>
            <w:r w:rsidR="00671975" w:rsidRPr="00DF2361">
              <w:rPr>
                <w:rStyle w:val="Hyperlink"/>
                <w:rFonts w:ascii="Arial" w:hAnsi="Arial" w:cs="Arial"/>
                <w:noProof/>
              </w:rPr>
              <w:t>Vision System</w:t>
            </w:r>
            <w:r w:rsidR="00671975">
              <w:rPr>
                <w:noProof/>
                <w:webHidden/>
              </w:rPr>
              <w:tab/>
            </w:r>
            <w:r w:rsidR="00671975">
              <w:rPr>
                <w:noProof/>
                <w:webHidden/>
              </w:rPr>
              <w:fldChar w:fldCharType="begin"/>
            </w:r>
            <w:r w:rsidR="00671975">
              <w:rPr>
                <w:noProof/>
                <w:webHidden/>
              </w:rPr>
              <w:instrText xml:space="preserve"> PAGEREF _Toc512418943 \h </w:instrText>
            </w:r>
            <w:r w:rsidR="00671975">
              <w:rPr>
                <w:noProof/>
                <w:webHidden/>
              </w:rPr>
            </w:r>
            <w:r w:rsidR="00671975">
              <w:rPr>
                <w:noProof/>
                <w:webHidden/>
              </w:rPr>
              <w:fldChar w:fldCharType="separate"/>
            </w:r>
            <w:r w:rsidR="00640F6D">
              <w:rPr>
                <w:noProof/>
                <w:webHidden/>
              </w:rPr>
              <w:t>62</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44" w:history="1">
            <w:r w:rsidR="00671975" w:rsidRPr="00DF2361">
              <w:rPr>
                <w:rStyle w:val="Hyperlink"/>
                <w:rFonts w:ascii="Arial" w:hAnsi="Arial" w:cs="Arial"/>
                <w:noProof/>
              </w:rPr>
              <w:t>6.5.</w:t>
            </w:r>
            <w:r w:rsidR="00671975">
              <w:rPr>
                <w:rFonts w:eastAsiaTheme="minorEastAsia"/>
                <w:noProof/>
                <w:lang w:eastAsia="en-GB"/>
              </w:rPr>
              <w:tab/>
            </w:r>
            <w:r w:rsidR="00671975" w:rsidRPr="00DF2361">
              <w:rPr>
                <w:rStyle w:val="Hyperlink"/>
                <w:rFonts w:ascii="Arial" w:hAnsi="Arial" w:cs="Arial"/>
                <w:noProof/>
              </w:rPr>
              <w:t>Payoff</w:t>
            </w:r>
            <w:r w:rsidR="00671975">
              <w:rPr>
                <w:noProof/>
                <w:webHidden/>
              </w:rPr>
              <w:tab/>
            </w:r>
            <w:r w:rsidR="00671975">
              <w:rPr>
                <w:noProof/>
                <w:webHidden/>
              </w:rPr>
              <w:fldChar w:fldCharType="begin"/>
            </w:r>
            <w:r w:rsidR="00671975">
              <w:rPr>
                <w:noProof/>
                <w:webHidden/>
              </w:rPr>
              <w:instrText xml:space="preserve"> PAGEREF _Toc512418944 \h </w:instrText>
            </w:r>
            <w:r w:rsidR="00671975">
              <w:rPr>
                <w:noProof/>
                <w:webHidden/>
              </w:rPr>
            </w:r>
            <w:r w:rsidR="00671975">
              <w:rPr>
                <w:noProof/>
                <w:webHidden/>
              </w:rPr>
              <w:fldChar w:fldCharType="separate"/>
            </w:r>
            <w:r w:rsidR="00640F6D">
              <w:rPr>
                <w:noProof/>
                <w:webHidden/>
              </w:rPr>
              <w:t>64</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45" w:history="1">
            <w:r w:rsidR="00671975" w:rsidRPr="00DF2361">
              <w:rPr>
                <w:rStyle w:val="Hyperlink"/>
                <w:rFonts w:ascii="Arial" w:hAnsi="Arial" w:cs="Arial"/>
                <w:noProof/>
              </w:rPr>
              <w:t>6.5.1.</w:t>
            </w:r>
            <w:r w:rsidR="00671975">
              <w:rPr>
                <w:rFonts w:eastAsiaTheme="minorEastAsia"/>
                <w:noProof/>
                <w:lang w:eastAsia="en-GB"/>
              </w:rPr>
              <w:tab/>
            </w:r>
            <w:r w:rsidR="00671975" w:rsidRPr="00DF2361">
              <w:rPr>
                <w:rStyle w:val="Hyperlink"/>
                <w:rFonts w:ascii="Arial" w:hAnsi="Arial" w:cs="Arial"/>
                <w:noProof/>
              </w:rPr>
              <w:t>Payoff Matrix</w:t>
            </w:r>
            <w:r w:rsidR="00671975">
              <w:rPr>
                <w:noProof/>
                <w:webHidden/>
              </w:rPr>
              <w:tab/>
            </w:r>
            <w:r w:rsidR="00671975">
              <w:rPr>
                <w:noProof/>
                <w:webHidden/>
              </w:rPr>
              <w:fldChar w:fldCharType="begin"/>
            </w:r>
            <w:r w:rsidR="00671975">
              <w:rPr>
                <w:noProof/>
                <w:webHidden/>
              </w:rPr>
              <w:instrText xml:space="preserve"> PAGEREF _Toc512418945 \h </w:instrText>
            </w:r>
            <w:r w:rsidR="00671975">
              <w:rPr>
                <w:noProof/>
                <w:webHidden/>
              </w:rPr>
            </w:r>
            <w:r w:rsidR="00671975">
              <w:rPr>
                <w:noProof/>
                <w:webHidden/>
              </w:rPr>
              <w:fldChar w:fldCharType="separate"/>
            </w:r>
            <w:r w:rsidR="00640F6D">
              <w:rPr>
                <w:noProof/>
                <w:webHidden/>
              </w:rPr>
              <w:t>65</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46" w:history="1">
            <w:r w:rsidR="00671975" w:rsidRPr="00DF2361">
              <w:rPr>
                <w:rStyle w:val="Hyperlink"/>
                <w:rFonts w:ascii="Arial" w:hAnsi="Arial" w:cs="Arial"/>
                <w:noProof/>
              </w:rPr>
              <w:t>6.5.2.</w:t>
            </w:r>
            <w:r w:rsidR="00671975">
              <w:rPr>
                <w:rFonts w:eastAsiaTheme="minorEastAsia"/>
                <w:noProof/>
                <w:lang w:eastAsia="en-GB"/>
              </w:rPr>
              <w:tab/>
            </w:r>
            <w:r w:rsidR="00671975" w:rsidRPr="00DF2361">
              <w:rPr>
                <w:rStyle w:val="Hyperlink"/>
                <w:rFonts w:ascii="Arial" w:hAnsi="Arial" w:cs="Arial"/>
                <w:noProof/>
              </w:rPr>
              <w:t>Further Evaluation of High Payoff Improvements</w:t>
            </w:r>
            <w:r w:rsidR="00671975">
              <w:rPr>
                <w:noProof/>
                <w:webHidden/>
              </w:rPr>
              <w:tab/>
            </w:r>
            <w:r w:rsidR="00671975">
              <w:rPr>
                <w:noProof/>
                <w:webHidden/>
              </w:rPr>
              <w:fldChar w:fldCharType="begin"/>
            </w:r>
            <w:r w:rsidR="00671975">
              <w:rPr>
                <w:noProof/>
                <w:webHidden/>
              </w:rPr>
              <w:instrText xml:space="preserve"> PAGEREF _Toc512418946 \h </w:instrText>
            </w:r>
            <w:r w:rsidR="00671975">
              <w:rPr>
                <w:noProof/>
                <w:webHidden/>
              </w:rPr>
            </w:r>
            <w:r w:rsidR="00671975">
              <w:rPr>
                <w:noProof/>
                <w:webHidden/>
              </w:rPr>
              <w:fldChar w:fldCharType="separate"/>
            </w:r>
            <w:r w:rsidR="00640F6D">
              <w:rPr>
                <w:noProof/>
                <w:webHidden/>
              </w:rPr>
              <w:t>66</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47" w:history="1">
            <w:r w:rsidR="00671975" w:rsidRPr="00DF2361">
              <w:rPr>
                <w:rStyle w:val="Hyperlink"/>
                <w:rFonts w:ascii="Arial" w:hAnsi="Arial" w:cs="Arial"/>
                <w:noProof/>
              </w:rPr>
              <w:t>6.6.</w:t>
            </w:r>
            <w:r w:rsidR="00671975">
              <w:rPr>
                <w:rFonts w:eastAsiaTheme="minorEastAsia"/>
                <w:noProof/>
                <w:lang w:eastAsia="en-GB"/>
              </w:rPr>
              <w:tab/>
            </w:r>
            <w:r w:rsidR="00671975" w:rsidRPr="00DF2361">
              <w:rPr>
                <w:rStyle w:val="Hyperlink"/>
                <w:rFonts w:ascii="Arial" w:hAnsi="Arial" w:cs="Arial"/>
                <w:noProof/>
              </w:rPr>
              <w:t>Further Investigation into Highest Scoring Improvements</w:t>
            </w:r>
            <w:r w:rsidR="00671975">
              <w:rPr>
                <w:noProof/>
                <w:webHidden/>
              </w:rPr>
              <w:tab/>
            </w:r>
            <w:r w:rsidR="00671975">
              <w:rPr>
                <w:noProof/>
                <w:webHidden/>
              </w:rPr>
              <w:fldChar w:fldCharType="begin"/>
            </w:r>
            <w:r w:rsidR="00671975">
              <w:rPr>
                <w:noProof/>
                <w:webHidden/>
              </w:rPr>
              <w:instrText xml:space="preserve"> PAGEREF _Toc512418947 \h </w:instrText>
            </w:r>
            <w:r w:rsidR="00671975">
              <w:rPr>
                <w:noProof/>
                <w:webHidden/>
              </w:rPr>
            </w:r>
            <w:r w:rsidR="00671975">
              <w:rPr>
                <w:noProof/>
                <w:webHidden/>
              </w:rPr>
              <w:fldChar w:fldCharType="separate"/>
            </w:r>
            <w:r w:rsidR="00640F6D">
              <w:rPr>
                <w:noProof/>
                <w:webHidden/>
              </w:rPr>
              <w:t>68</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48" w:history="1">
            <w:r w:rsidR="00671975" w:rsidRPr="00DF2361">
              <w:rPr>
                <w:rStyle w:val="Hyperlink"/>
                <w:rFonts w:ascii="Arial" w:hAnsi="Arial" w:cs="Arial"/>
                <w:noProof/>
              </w:rPr>
              <w:t>6.6.1.</w:t>
            </w:r>
            <w:r w:rsidR="00671975">
              <w:rPr>
                <w:rFonts w:eastAsiaTheme="minorEastAsia"/>
                <w:noProof/>
                <w:lang w:eastAsia="en-GB"/>
              </w:rPr>
              <w:tab/>
            </w:r>
            <w:r w:rsidR="00671975" w:rsidRPr="00DF2361">
              <w:rPr>
                <w:rStyle w:val="Hyperlink"/>
                <w:rFonts w:ascii="Arial" w:hAnsi="Arial" w:cs="Arial"/>
                <w:noProof/>
              </w:rPr>
              <w:t>Injector Harness with CPA Device</w:t>
            </w:r>
            <w:r w:rsidR="00671975">
              <w:rPr>
                <w:noProof/>
                <w:webHidden/>
              </w:rPr>
              <w:tab/>
            </w:r>
            <w:r w:rsidR="00671975">
              <w:rPr>
                <w:noProof/>
                <w:webHidden/>
              </w:rPr>
              <w:fldChar w:fldCharType="begin"/>
            </w:r>
            <w:r w:rsidR="00671975">
              <w:rPr>
                <w:noProof/>
                <w:webHidden/>
              </w:rPr>
              <w:instrText xml:space="preserve"> PAGEREF _Toc512418948 \h </w:instrText>
            </w:r>
            <w:r w:rsidR="00671975">
              <w:rPr>
                <w:noProof/>
                <w:webHidden/>
              </w:rPr>
            </w:r>
            <w:r w:rsidR="00671975">
              <w:rPr>
                <w:noProof/>
                <w:webHidden/>
              </w:rPr>
              <w:fldChar w:fldCharType="separate"/>
            </w:r>
            <w:r w:rsidR="00640F6D">
              <w:rPr>
                <w:noProof/>
                <w:webHidden/>
              </w:rPr>
              <w:t>68</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49" w:history="1">
            <w:r w:rsidR="00671975" w:rsidRPr="00DF2361">
              <w:rPr>
                <w:rStyle w:val="Hyperlink"/>
                <w:rFonts w:ascii="Arial" w:hAnsi="Arial" w:cs="Arial"/>
                <w:noProof/>
              </w:rPr>
              <w:t>6.6.1.1.</w:t>
            </w:r>
            <w:r w:rsidR="00671975">
              <w:rPr>
                <w:noProof/>
              </w:rPr>
              <w:tab/>
            </w:r>
            <w:r w:rsidR="00671975" w:rsidRPr="00DF2361">
              <w:rPr>
                <w:rStyle w:val="Hyperlink"/>
                <w:rFonts w:ascii="Arial" w:hAnsi="Arial" w:cs="Arial"/>
                <w:noProof/>
              </w:rPr>
              <w:t>Ergonomic and Timing Evaluation</w:t>
            </w:r>
            <w:r w:rsidR="00671975">
              <w:rPr>
                <w:noProof/>
                <w:webHidden/>
              </w:rPr>
              <w:tab/>
            </w:r>
            <w:r w:rsidR="00671975">
              <w:rPr>
                <w:noProof/>
                <w:webHidden/>
              </w:rPr>
              <w:fldChar w:fldCharType="begin"/>
            </w:r>
            <w:r w:rsidR="00671975">
              <w:rPr>
                <w:noProof/>
                <w:webHidden/>
              </w:rPr>
              <w:instrText xml:space="preserve"> PAGEREF _Toc512418949 \h </w:instrText>
            </w:r>
            <w:r w:rsidR="00671975">
              <w:rPr>
                <w:noProof/>
                <w:webHidden/>
              </w:rPr>
            </w:r>
            <w:r w:rsidR="00671975">
              <w:rPr>
                <w:noProof/>
                <w:webHidden/>
              </w:rPr>
              <w:fldChar w:fldCharType="separate"/>
            </w:r>
            <w:r w:rsidR="00640F6D">
              <w:rPr>
                <w:noProof/>
                <w:webHidden/>
              </w:rPr>
              <w:t>69</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50" w:history="1">
            <w:r w:rsidR="00671975" w:rsidRPr="00DF2361">
              <w:rPr>
                <w:rStyle w:val="Hyperlink"/>
                <w:rFonts w:ascii="Arial" w:hAnsi="Arial" w:cs="Arial"/>
                <w:noProof/>
              </w:rPr>
              <w:t>6.6.2.</w:t>
            </w:r>
            <w:r w:rsidR="00671975">
              <w:rPr>
                <w:rFonts w:eastAsiaTheme="minorEastAsia"/>
                <w:noProof/>
                <w:lang w:eastAsia="en-GB"/>
              </w:rPr>
              <w:tab/>
            </w:r>
            <w:r w:rsidR="00671975" w:rsidRPr="00DF2361">
              <w:rPr>
                <w:rStyle w:val="Hyperlink"/>
                <w:rFonts w:ascii="Arial" w:hAnsi="Arial" w:cs="Arial"/>
                <w:noProof/>
              </w:rPr>
              <w:t>Vision Systems Currently in Use</w:t>
            </w:r>
            <w:r w:rsidR="00671975">
              <w:rPr>
                <w:noProof/>
                <w:webHidden/>
              </w:rPr>
              <w:tab/>
            </w:r>
            <w:r w:rsidR="00671975">
              <w:rPr>
                <w:noProof/>
                <w:webHidden/>
              </w:rPr>
              <w:fldChar w:fldCharType="begin"/>
            </w:r>
            <w:r w:rsidR="00671975">
              <w:rPr>
                <w:noProof/>
                <w:webHidden/>
              </w:rPr>
              <w:instrText xml:space="preserve"> PAGEREF _Toc512418950 \h </w:instrText>
            </w:r>
            <w:r w:rsidR="00671975">
              <w:rPr>
                <w:noProof/>
                <w:webHidden/>
              </w:rPr>
            </w:r>
            <w:r w:rsidR="00671975">
              <w:rPr>
                <w:noProof/>
                <w:webHidden/>
              </w:rPr>
              <w:fldChar w:fldCharType="separate"/>
            </w:r>
            <w:r w:rsidR="00640F6D">
              <w:rPr>
                <w:noProof/>
                <w:webHidden/>
              </w:rPr>
              <w:t>70</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51" w:history="1">
            <w:r w:rsidR="00671975" w:rsidRPr="00DF2361">
              <w:rPr>
                <w:rStyle w:val="Hyperlink"/>
                <w:rFonts w:ascii="Arial" w:hAnsi="Arial" w:cs="Arial"/>
                <w:noProof/>
              </w:rPr>
              <w:t>6.6.3.</w:t>
            </w:r>
            <w:r w:rsidR="00671975">
              <w:rPr>
                <w:rFonts w:eastAsiaTheme="minorEastAsia"/>
                <w:noProof/>
                <w:lang w:eastAsia="en-GB"/>
              </w:rPr>
              <w:tab/>
            </w:r>
            <w:r w:rsidR="00671975" w:rsidRPr="00DF2361">
              <w:rPr>
                <w:rStyle w:val="Hyperlink"/>
                <w:rFonts w:ascii="Arial" w:hAnsi="Arial" w:cs="Arial"/>
                <w:noProof/>
              </w:rPr>
              <w:t>Implementing this Improvement</w:t>
            </w:r>
            <w:r w:rsidR="00671975">
              <w:rPr>
                <w:noProof/>
                <w:webHidden/>
              </w:rPr>
              <w:tab/>
            </w:r>
            <w:r w:rsidR="00671975">
              <w:rPr>
                <w:noProof/>
                <w:webHidden/>
              </w:rPr>
              <w:fldChar w:fldCharType="begin"/>
            </w:r>
            <w:r w:rsidR="00671975">
              <w:rPr>
                <w:noProof/>
                <w:webHidden/>
              </w:rPr>
              <w:instrText xml:space="preserve"> PAGEREF _Toc512418951 \h </w:instrText>
            </w:r>
            <w:r w:rsidR="00671975">
              <w:rPr>
                <w:noProof/>
                <w:webHidden/>
              </w:rPr>
            </w:r>
            <w:r w:rsidR="00671975">
              <w:rPr>
                <w:noProof/>
                <w:webHidden/>
              </w:rPr>
              <w:fldChar w:fldCharType="separate"/>
            </w:r>
            <w:r w:rsidR="00640F6D">
              <w:rPr>
                <w:noProof/>
                <w:webHidden/>
              </w:rPr>
              <w:t>73</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52" w:history="1">
            <w:r w:rsidR="00671975" w:rsidRPr="00DF2361">
              <w:rPr>
                <w:rStyle w:val="Hyperlink"/>
                <w:rFonts w:ascii="Arial" w:hAnsi="Arial" w:cs="Arial"/>
                <w:noProof/>
              </w:rPr>
              <w:t>6.6.3.1.</w:t>
            </w:r>
            <w:r w:rsidR="00671975">
              <w:rPr>
                <w:noProof/>
              </w:rPr>
              <w:tab/>
            </w:r>
            <w:r w:rsidR="00671975" w:rsidRPr="00DF2361">
              <w:rPr>
                <w:rStyle w:val="Hyperlink"/>
                <w:rFonts w:ascii="Arial" w:hAnsi="Arial" w:cs="Arial"/>
                <w:noProof/>
              </w:rPr>
              <w:t>Hardware and Software Requirements</w:t>
            </w:r>
            <w:r w:rsidR="00671975">
              <w:rPr>
                <w:noProof/>
                <w:webHidden/>
              </w:rPr>
              <w:tab/>
            </w:r>
            <w:r w:rsidR="00671975">
              <w:rPr>
                <w:noProof/>
                <w:webHidden/>
              </w:rPr>
              <w:fldChar w:fldCharType="begin"/>
            </w:r>
            <w:r w:rsidR="00671975">
              <w:rPr>
                <w:noProof/>
                <w:webHidden/>
              </w:rPr>
              <w:instrText xml:space="preserve"> PAGEREF _Toc512418952 \h </w:instrText>
            </w:r>
            <w:r w:rsidR="00671975">
              <w:rPr>
                <w:noProof/>
                <w:webHidden/>
              </w:rPr>
            </w:r>
            <w:r w:rsidR="00671975">
              <w:rPr>
                <w:noProof/>
                <w:webHidden/>
              </w:rPr>
              <w:fldChar w:fldCharType="separate"/>
            </w:r>
            <w:r w:rsidR="00640F6D">
              <w:rPr>
                <w:noProof/>
                <w:webHidden/>
              </w:rPr>
              <w:t>73</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53" w:history="1">
            <w:r w:rsidR="00671975" w:rsidRPr="00DF2361">
              <w:rPr>
                <w:rStyle w:val="Hyperlink"/>
                <w:rFonts w:ascii="Arial" w:hAnsi="Arial" w:cs="Arial"/>
                <w:noProof/>
              </w:rPr>
              <w:t>6.6.3.2.</w:t>
            </w:r>
            <w:r w:rsidR="00671975">
              <w:rPr>
                <w:noProof/>
              </w:rPr>
              <w:tab/>
            </w:r>
            <w:r w:rsidR="00671975" w:rsidRPr="00DF2361">
              <w:rPr>
                <w:rStyle w:val="Hyperlink"/>
                <w:rFonts w:ascii="Arial" w:hAnsi="Arial" w:cs="Arial"/>
                <w:noProof/>
              </w:rPr>
              <w:t>Process for a Proposed Vision System</w:t>
            </w:r>
            <w:r w:rsidR="00671975">
              <w:rPr>
                <w:noProof/>
                <w:webHidden/>
              </w:rPr>
              <w:tab/>
            </w:r>
            <w:r w:rsidR="00671975">
              <w:rPr>
                <w:noProof/>
                <w:webHidden/>
              </w:rPr>
              <w:fldChar w:fldCharType="begin"/>
            </w:r>
            <w:r w:rsidR="00671975">
              <w:rPr>
                <w:noProof/>
                <w:webHidden/>
              </w:rPr>
              <w:instrText xml:space="preserve"> PAGEREF _Toc512418953 \h </w:instrText>
            </w:r>
            <w:r w:rsidR="00671975">
              <w:rPr>
                <w:noProof/>
                <w:webHidden/>
              </w:rPr>
            </w:r>
            <w:r w:rsidR="00671975">
              <w:rPr>
                <w:noProof/>
                <w:webHidden/>
              </w:rPr>
              <w:fldChar w:fldCharType="separate"/>
            </w:r>
            <w:r w:rsidR="00640F6D">
              <w:rPr>
                <w:noProof/>
                <w:webHidden/>
              </w:rPr>
              <w:t>74</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54" w:history="1">
            <w:r w:rsidR="00671975" w:rsidRPr="00DF2361">
              <w:rPr>
                <w:rStyle w:val="Hyperlink"/>
                <w:rFonts w:ascii="Arial" w:hAnsi="Arial" w:cs="Arial"/>
                <w:noProof/>
              </w:rPr>
              <w:t>6.6.3.3.</w:t>
            </w:r>
            <w:r w:rsidR="00671975">
              <w:rPr>
                <w:noProof/>
              </w:rPr>
              <w:tab/>
            </w:r>
            <w:r w:rsidR="00671975" w:rsidRPr="00DF2361">
              <w:rPr>
                <w:rStyle w:val="Hyperlink"/>
                <w:rFonts w:ascii="Arial" w:hAnsi="Arial" w:cs="Arial"/>
                <w:noProof/>
              </w:rPr>
              <w:t>Operation</w:t>
            </w:r>
            <w:r w:rsidR="00671975">
              <w:rPr>
                <w:noProof/>
                <w:webHidden/>
              </w:rPr>
              <w:tab/>
            </w:r>
            <w:r w:rsidR="00671975">
              <w:rPr>
                <w:noProof/>
                <w:webHidden/>
              </w:rPr>
              <w:fldChar w:fldCharType="begin"/>
            </w:r>
            <w:r w:rsidR="00671975">
              <w:rPr>
                <w:noProof/>
                <w:webHidden/>
              </w:rPr>
              <w:instrText xml:space="preserve"> PAGEREF _Toc512418954 \h </w:instrText>
            </w:r>
            <w:r w:rsidR="00671975">
              <w:rPr>
                <w:noProof/>
                <w:webHidden/>
              </w:rPr>
            </w:r>
            <w:r w:rsidR="00671975">
              <w:rPr>
                <w:noProof/>
                <w:webHidden/>
              </w:rPr>
              <w:fldChar w:fldCharType="separate"/>
            </w:r>
            <w:r w:rsidR="00640F6D">
              <w:rPr>
                <w:noProof/>
                <w:webHidden/>
              </w:rPr>
              <w:t>75</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55" w:history="1">
            <w:r w:rsidR="00671975" w:rsidRPr="00DF2361">
              <w:rPr>
                <w:rStyle w:val="Hyperlink"/>
                <w:rFonts w:ascii="Arial" w:hAnsi="Arial" w:cs="Arial"/>
                <w:noProof/>
              </w:rPr>
              <w:t>6.6.4.</w:t>
            </w:r>
            <w:r w:rsidR="00671975">
              <w:rPr>
                <w:rFonts w:eastAsiaTheme="minorEastAsia"/>
                <w:noProof/>
                <w:lang w:eastAsia="en-GB"/>
              </w:rPr>
              <w:tab/>
            </w:r>
            <w:r w:rsidR="00671975" w:rsidRPr="00DF2361">
              <w:rPr>
                <w:rStyle w:val="Hyperlink"/>
                <w:rFonts w:ascii="Arial" w:hAnsi="Arial" w:cs="Arial"/>
                <w:noProof/>
              </w:rPr>
              <w:t>Failure Modes and Effects Analysis</w:t>
            </w:r>
            <w:r w:rsidR="00671975">
              <w:rPr>
                <w:noProof/>
                <w:webHidden/>
              </w:rPr>
              <w:tab/>
            </w:r>
            <w:r w:rsidR="00671975">
              <w:rPr>
                <w:noProof/>
                <w:webHidden/>
              </w:rPr>
              <w:fldChar w:fldCharType="begin"/>
            </w:r>
            <w:r w:rsidR="00671975">
              <w:rPr>
                <w:noProof/>
                <w:webHidden/>
              </w:rPr>
              <w:instrText xml:space="preserve"> PAGEREF _Toc512418955 \h </w:instrText>
            </w:r>
            <w:r w:rsidR="00671975">
              <w:rPr>
                <w:noProof/>
                <w:webHidden/>
              </w:rPr>
            </w:r>
            <w:r w:rsidR="00671975">
              <w:rPr>
                <w:noProof/>
                <w:webHidden/>
              </w:rPr>
              <w:fldChar w:fldCharType="separate"/>
            </w:r>
            <w:r w:rsidR="00640F6D">
              <w:rPr>
                <w:noProof/>
                <w:webHidden/>
              </w:rPr>
              <w:t>77</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56" w:history="1">
            <w:r w:rsidR="00671975" w:rsidRPr="00DF2361">
              <w:rPr>
                <w:rStyle w:val="Hyperlink"/>
                <w:rFonts w:ascii="Arial" w:hAnsi="Arial" w:cs="Arial"/>
                <w:noProof/>
              </w:rPr>
              <w:t>6.7.</w:t>
            </w:r>
            <w:r w:rsidR="00671975">
              <w:rPr>
                <w:rFonts w:eastAsiaTheme="minorEastAsia"/>
                <w:noProof/>
                <w:lang w:eastAsia="en-GB"/>
              </w:rPr>
              <w:tab/>
            </w:r>
            <w:r w:rsidR="00671975" w:rsidRPr="00DF2361">
              <w:rPr>
                <w:rStyle w:val="Hyperlink"/>
                <w:rFonts w:ascii="Arial" w:hAnsi="Arial" w:cs="Arial"/>
                <w:noProof/>
              </w:rPr>
              <w:t>Click-hunter System</w:t>
            </w:r>
            <w:r w:rsidR="00671975">
              <w:rPr>
                <w:noProof/>
                <w:webHidden/>
              </w:rPr>
              <w:tab/>
            </w:r>
            <w:r w:rsidR="00671975">
              <w:rPr>
                <w:noProof/>
                <w:webHidden/>
              </w:rPr>
              <w:fldChar w:fldCharType="begin"/>
            </w:r>
            <w:r w:rsidR="00671975">
              <w:rPr>
                <w:noProof/>
                <w:webHidden/>
              </w:rPr>
              <w:instrText xml:space="preserve"> PAGEREF _Toc512418956 \h </w:instrText>
            </w:r>
            <w:r w:rsidR="00671975">
              <w:rPr>
                <w:noProof/>
                <w:webHidden/>
              </w:rPr>
            </w:r>
            <w:r w:rsidR="00671975">
              <w:rPr>
                <w:noProof/>
                <w:webHidden/>
              </w:rPr>
              <w:fldChar w:fldCharType="separate"/>
            </w:r>
            <w:r w:rsidR="00640F6D">
              <w:rPr>
                <w:noProof/>
                <w:webHidden/>
              </w:rPr>
              <w:t>79</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57" w:history="1">
            <w:r w:rsidR="00671975" w:rsidRPr="00DF2361">
              <w:rPr>
                <w:rStyle w:val="Hyperlink"/>
                <w:rFonts w:ascii="Arial" w:hAnsi="Arial" w:cs="Arial"/>
                <w:noProof/>
              </w:rPr>
              <w:t>6.7.1.</w:t>
            </w:r>
            <w:r w:rsidR="00671975">
              <w:rPr>
                <w:rFonts w:eastAsiaTheme="minorEastAsia"/>
                <w:noProof/>
                <w:lang w:eastAsia="en-GB"/>
              </w:rPr>
              <w:tab/>
            </w:r>
            <w:r w:rsidR="00671975" w:rsidRPr="00DF2361">
              <w:rPr>
                <w:rStyle w:val="Hyperlink"/>
                <w:rFonts w:ascii="Arial" w:hAnsi="Arial" w:cs="Arial"/>
                <w:noProof/>
              </w:rPr>
              <w:t>Connector Compatibility with Click-Hunter System</w:t>
            </w:r>
            <w:r w:rsidR="00671975">
              <w:rPr>
                <w:noProof/>
                <w:webHidden/>
              </w:rPr>
              <w:tab/>
            </w:r>
            <w:r w:rsidR="00671975">
              <w:rPr>
                <w:noProof/>
                <w:webHidden/>
              </w:rPr>
              <w:fldChar w:fldCharType="begin"/>
            </w:r>
            <w:r w:rsidR="00671975">
              <w:rPr>
                <w:noProof/>
                <w:webHidden/>
              </w:rPr>
              <w:instrText xml:space="preserve"> PAGEREF _Toc512418957 \h </w:instrText>
            </w:r>
            <w:r w:rsidR="00671975">
              <w:rPr>
                <w:noProof/>
                <w:webHidden/>
              </w:rPr>
            </w:r>
            <w:r w:rsidR="00671975">
              <w:rPr>
                <w:noProof/>
                <w:webHidden/>
              </w:rPr>
              <w:fldChar w:fldCharType="separate"/>
            </w:r>
            <w:r w:rsidR="00640F6D">
              <w:rPr>
                <w:noProof/>
                <w:webHidden/>
              </w:rPr>
              <w:t>79</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58" w:history="1">
            <w:r w:rsidR="00671975" w:rsidRPr="00DF2361">
              <w:rPr>
                <w:rStyle w:val="Hyperlink"/>
                <w:rFonts w:ascii="Arial" w:hAnsi="Arial" w:cs="Arial"/>
                <w:noProof/>
              </w:rPr>
              <w:t>6.7.1.1.</w:t>
            </w:r>
            <w:r w:rsidR="00671975">
              <w:rPr>
                <w:noProof/>
              </w:rPr>
              <w:tab/>
            </w:r>
            <w:r w:rsidR="00671975" w:rsidRPr="00DF2361">
              <w:rPr>
                <w:rStyle w:val="Hyperlink"/>
                <w:rFonts w:ascii="Arial" w:hAnsi="Arial" w:cs="Arial"/>
                <w:noProof/>
              </w:rPr>
              <w:t>Ergonomic and Timing Analysis</w:t>
            </w:r>
            <w:r w:rsidR="00671975">
              <w:rPr>
                <w:noProof/>
                <w:webHidden/>
              </w:rPr>
              <w:tab/>
            </w:r>
            <w:r w:rsidR="00671975">
              <w:rPr>
                <w:noProof/>
                <w:webHidden/>
              </w:rPr>
              <w:fldChar w:fldCharType="begin"/>
            </w:r>
            <w:r w:rsidR="00671975">
              <w:rPr>
                <w:noProof/>
                <w:webHidden/>
              </w:rPr>
              <w:instrText xml:space="preserve"> PAGEREF _Toc512418958 \h </w:instrText>
            </w:r>
            <w:r w:rsidR="00671975">
              <w:rPr>
                <w:noProof/>
                <w:webHidden/>
              </w:rPr>
            </w:r>
            <w:r w:rsidR="00671975">
              <w:rPr>
                <w:noProof/>
                <w:webHidden/>
              </w:rPr>
              <w:fldChar w:fldCharType="separate"/>
            </w:r>
            <w:r w:rsidR="00640F6D">
              <w:rPr>
                <w:noProof/>
                <w:webHidden/>
              </w:rPr>
              <w:t>80</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59" w:history="1">
            <w:r w:rsidR="00671975" w:rsidRPr="00DF2361">
              <w:rPr>
                <w:rStyle w:val="Hyperlink"/>
                <w:rFonts w:ascii="Arial" w:hAnsi="Arial" w:cs="Arial"/>
                <w:noProof/>
              </w:rPr>
              <w:t>6.7.2.</w:t>
            </w:r>
            <w:r w:rsidR="00671975">
              <w:rPr>
                <w:rFonts w:eastAsiaTheme="minorEastAsia"/>
                <w:noProof/>
                <w:lang w:eastAsia="en-GB"/>
              </w:rPr>
              <w:tab/>
            </w:r>
            <w:r w:rsidR="00671975" w:rsidRPr="00DF2361">
              <w:rPr>
                <w:rStyle w:val="Hyperlink"/>
                <w:rFonts w:ascii="Arial" w:hAnsi="Arial" w:cs="Arial"/>
                <w:noProof/>
              </w:rPr>
              <w:t>Use of Click-Hunter System at Other Plant</w:t>
            </w:r>
            <w:r w:rsidR="00671975">
              <w:rPr>
                <w:noProof/>
                <w:webHidden/>
              </w:rPr>
              <w:tab/>
            </w:r>
            <w:r w:rsidR="00671975">
              <w:rPr>
                <w:noProof/>
                <w:webHidden/>
              </w:rPr>
              <w:fldChar w:fldCharType="begin"/>
            </w:r>
            <w:r w:rsidR="00671975">
              <w:rPr>
                <w:noProof/>
                <w:webHidden/>
              </w:rPr>
              <w:instrText xml:space="preserve"> PAGEREF _Toc512418959 \h </w:instrText>
            </w:r>
            <w:r w:rsidR="00671975">
              <w:rPr>
                <w:noProof/>
                <w:webHidden/>
              </w:rPr>
            </w:r>
            <w:r w:rsidR="00671975">
              <w:rPr>
                <w:noProof/>
                <w:webHidden/>
              </w:rPr>
              <w:fldChar w:fldCharType="separate"/>
            </w:r>
            <w:r w:rsidR="00640F6D">
              <w:rPr>
                <w:noProof/>
                <w:webHidden/>
              </w:rPr>
              <w:t>80</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60" w:history="1">
            <w:r w:rsidR="00671975" w:rsidRPr="00DF2361">
              <w:rPr>
                <w:rStyle w:val="Hyperlink"/>
                <w:rFonts w:ascii="Arial" w:hAnsi="Arial" w:cs="Arial"/>
                <w:noProof/>
              </w:rPr>
              <w:t>6.7.3.</w:t>
            </w:r>
            <w:r w:rsidR="00671975">
              <w:rPr>
                <w:rFonts w:eastAsiaTheme="minorEastAsia"/>
                <w:noProof/>
                <w:lang w:eastAsia="en-GB"/>
              </w:rPr>
              <w:tab/>
            </w:r>
            <w:r w:rsidR="00671975" w:rsidRPr="00DF2361">
              <w:rPr>
                <w:rStyle w:val="Hyperlink"/>
                <w:rFonts w:ascii="Arial" w:hAnsi="Arial" w:cs="Arial"/>
                <w:noProof/>
              </w:rPr>
              <w:t>Implementing this Improvement</w:t>
            </w:r>
            <w:r w:rsidR="00671975">
              <w:rPr>
                <w:noProof/>
                <w:webHidden/>
              </w:rPr>
              <w:tab/>
            </w:r>
            <w:r w:rsidR="00671975">
              <w:rPr>
                <w:noProof/>
                <w:webHidden/>
              </w:rPr>
              <w:fldChar w:fldCharType="begin"/>
            </w:r>
            <w:r w:rsidR="00671975">
              <w:rPr>
                <w:noProof/>
                <w:webHidden/>
              </w:rPr>
              <w:instrText xml:space="preserve"> PAGEREF _Toc512418960 \h </w:instrText>
            </w:r>
            <w:r w:rsidR="00671975">
              <w:rPr>
                <w:noProof/>
                <w:webHidden/>
              </w:rPr>
            </w:r>
            <w:r w:rsidR="00671975">
              <w:rPr>
                <w:noProof/>
                <w:webHidden/>
              </w:rPr>
              <w:fldChar w:fldCharType="separate"/>
            </w:r>
            <w:r w:rsidR="00640F6D">
              <w:rPr>
                <w:noProof/>
                <w:webHidden/>
              </w:rPr>
              <w:t>83</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61" w:history="1">
            <w:r w:rsidR="00671975" w:rsidRPr="00DF2361">
              <w:rPr>
                <w:rStyle w:val="Hyperlink"/>
                <w:rFonts w:ascii="Arial" w:hAnsi="Arial" w:cs="Arial"/>
                <w:noProof/>
              </w:rPr>
              <w:t>6.7.3.1.</w:t>
            </w:r>
            <w:r w:rsidR="00671975">
              <w:rPr>
                <w:noProof/>
              </w:rPr>
              <w:tab/>
            </w:r>
            <w:r w:rsidR="00671975" w:rsidRPr="00DF2361">
              <w:rPr>
                <w:rStyle w:val="Hyperlink"/>
                <w:rFonts w:ascii="Arial" w:hAnsi="Arial" w:cs="Arial"/>
                <w:noProof/>
              </w:rPr>
              <w:t>Hardware and Software Requirements</w:t>
            </w:r>
            <w:r w:rsidR="00671975">
              <w:rPr>
                <w:noProof/>
                <w:webHidden/>
              </w:rPr>
              <w:tab/>
            </w:r>
            <w:r w:rsidR="00671975">
              <w:rPr>
                <w:noProof/>
                <w:webHidden/>
              </w:rPr>
              <w:fldChar w:fldCharType="begin"/>
            </w:r>
            <w:r w:rsidR="00671975">
              <w:rPr>
                <w:noProof/>
                <w:webHidden/>
              </w:rPr>
              <w:instrText xml:space="preserve"> PAGEREF _Toc512418961 \h </w:instrText>
            </w:r>
            <w:r w:rsidR="00671975">
              <w:rPr>
                <w:noProof/>
                <w:webHidden/>
              </w:rPr>
            </w:r>
            <w:r w:rsidR="00671975">
              <w:rPr>
                <w:noProof/>
                <w:webHidden/>
              </w:rPr>
              <w:fldChar w:fldCharType="separate"/>
            </w:r>
            <w:r w:rsidR="00640F6D">
              <w:rPr>
                <w:noProof/>
                <w:webHidden/>
              </w:rPr>
              <w:t>83</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62" w:history="1">
            <w:r w:rsidR="00671975" w:rsidRPr="00DF2361">
              <w:rPr>
                <w:rStyle w:val="Hyperlink"/>
                <w:rFonts w:ascii="Arial" w:hAnsi="Arial" w:cs="Arial"/>
                <w:noProof/>
              </w:rPr>
              <w:t>6.7.3.2.</w:t>
            </w:r>
            <w:r w:rsidR="00671975">
              <w:rPr>
                <w:noProof/>
              </w:rPr>
              <w:tab/>
            </w:r>
            <w:r w:rsidR="00671975" w:rsidRPr="00DF2361">
              <w:rPr>
                <w:rStyle w:val="Hyperlink"/>
                <w:rFonts w:ascii="Arial" w:hAnsi="Arial" w:cs="Arial"/>
                <w:noProof/>
              </w:rPr>
              <w:t>Process for Proposed Click-Hunter System</w:t>
            </w:r>
            <w:r w:rsidR="00671975">
              <w:rPr>
                <w:noProof/>
                <w:webHidden/>
              </w:rPr>
              <w:tab/>
            </w:r>
            <w:r w:rsidR="00671975">
              <w:rPr>
                <w:noProof/>
                <w:webHidden/>
              </w:rPr>
              <w:fldChar w:fldCharType="begin"/>
            </w:r>
            <w:r w:rsidR="00671975">
              <w:rPr>
                <w:noProof/>
                <w:webHidden/>
              </w:rPr>
              <w:instrText xml:space="preserve"> PAGEREF _Toc512418962 \h </w:instrText>
            </w:r>
            <w:r w:rsidR="00671975">
              <w:rPr>
                <w:noProof/>
                <w:webHidden/>
              </w:rPr>
            </w:r>
            <w:r w:rsidR="00671975">
              <w:rPr>
                <w:noProof/>
                <w:webHidden/>
              </w:rPr>
              <w:fldChar w:fldCharType="separate"/>
            </w:r>
            <w:r w:rsidR="00640F6D">
              <w:rPr>
                <w:noProof/>
                <w:webHidden/>
              </w:rPr>
              <w:t>83</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63" w:history="1">
            <w:r w:rsidR="00671975" w:rsidRPr="00DF2361">
              <w:rPr>
                <w:rStyle w:val="Hyperlink"/>
                <w:rFonts w:ascii="Arial" w:hAnsi="Arial" w:cs="Arial"/>
                <w:noProof/>
              </w:rPr>
              <w:t>6.7.3.3.</w:t>
            </w:r>
            <w:r w:rsidR="00671975">
              <w:rPr>
                <w:noProof/>
              </w:rPr>
              <w:tab/>
            </w:r>
            <w:r w:rsidR="00671975" w:rsidRPr="00DF2361">
              <w:rPr>
                <w:rStyle w:val="Hyperlink"/>
                <w:rFonts w:ascii="Arial" w:hAnsi="Arial" w:cs="Arial"/>
                <w:noProof/>
              </w:rPr>
              <w:t>Operation</w:t>
            </w:r>
            <w:r w:rsidR="00671975">
              <w:rPr>
                <w:noProof/>
                <w:webHidden/>
              </w:rPr>
              <w:tab/>
            </w:r>
            <w:r w:rsidR="00671975">
              <w:rPr>
                <w:noProof/>
                <w:webHidden/>
              </w:rPr>
              <w:fldChar w:fldCharType="begin"/>
            </w:r>
            <w:r w:rsidR="00671975">
              <w:rPr>
                <w:noProof/>
                <w:webHidden/>
              </w:rPr>
              <w:instrText xml:space="preserve"> PAGEREF _Toc512418963 \h </w:instrText>
            </w:r>
            <w:r w:rsidR="00671975">
              <w:rPr>
                <w:noProof/>
                <w:webHidden/>
              </w:rPr>
            </w:r>
            <w:r w:rsidR="00671975">
              <w:rPr>
                <w:noProof/>
                <w:webHidden/>
              </w:rPr>
              <w:fldChar w:fldCharType="separate"/>
            </w:r>
            <w:r w:rsidR="00640F6D">
              <w:rPr>
                <w:noProof/>
                <w:webHidden/>
              </w:rPr>
              <w:t>84</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64" w:history="1">
            <w:r w:rsidR="00671975" w:rsidRPr="00DF2361">
              <w:rPr>
                <w:rStyle w:val="Hyperlink"/>
                <w:rFonts w:ascii="Arial" w:hAnsi="Arial" w:cs="Arial"/>
                <w:noProof/>
              </w:rPr>
              <w:t>6.7.4.</w:t>
            </w:r>
            <w:r w:rsidR="00671975">
              <w:rPr>
                <w:rFonts w:eastAsiaTheme="minorEastAsia"/>
                <w:noProof/>
                <w:lang w:eastAsia="en-GB"/>
              </w:rPr>
              <w:tab/>
            </w:r>
            <w:r w:rsidR="00671975" w:rsidRPr="00DF2361">
              <w:rPr>
                <w:rStyle w:val="Hyperlink"/>
                <w:rFonts w:ascii="Arial" w:hAnsi="Arial" w:cs="Arial"/>
                <w:noProof/>
              </w:rPr>
              <w:t>Failure Modes and Effects Analysis</w:t>
            </w:r>
            <w:r w:rsidR="00671975">
              <w:rPr>
                <w:noProof/>
                <w:webHidden/>
              </w:rPr>
              <w:tab/>
            </w:r>
            <w:r w:rsidR="00671975">
              <w:rPr>
                <w:noProof/>
                <w:webHidden/>
              </w:rPr>
              <w:fldChar w:fldCharType="begin"/>
            </w:r>
            <w:r w:rsidR="00671975">
              <w:rPr>
                <w:noProof/>
                <w:webHidden/>
              </w:rPr>
              <w:instrText xml:space="preserve"> PAGEREF _Toc512418964 \h </w:instrText>
            </w:r>
            <w:r w:rsidR="00671975">
              <w:rPr>
                <w:noProof/>
                <w:webHidden/>
              </w:rPr>
            </w:r>
            <w:r w:rsidR="00671975">
              <w:rPr>
                <w:noProof/>
                <w:webHidden/>
              </w:rPr>
              <w:fldChar w:fldCharType="separate"/>
            </w:r>
            <w:r w:rsidR="00640F6D">
              <w:rPr>
                <w:noProof/>
                <w:webHidden/>
              </w:rPr>
              <w:t>85</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65" w:history="1">
            <w:r w:rsidR="00671975" w:rsidRPr="00DF2361">
              <w:rPr>
                <w:rStyle w:val="Hyperlink"/>
                <w:rFonts w:ascii="Arial" w:hAnsi="Arial" w:cs="Arial"/>
                <w:noProof/>
              </w:rPr>
              <w:t>6.8.</w:t>
            </w:r>
            <w:r w:rsidR="00671975">
              <w:rPr>
                <w:rFonts w:eastAsiaTheme="minorEastAsia"/>
                <w:noProof/>
                <w:lang w:eastAsia="en-GB"/>
              </w:rPr>
              <w:tab/>
            </w:r>
            <w:r w:rsidR="00671975" w:rsidRPr="00DF2361">
              <w:rPr>
                <w:rStyle w:val="Hyperlink"/>
                <w:rFonts w:ascii="Arial" w:hAnsi="Arial" w:cs="Arial"/>
                <w:noProof/>
              </w:rPr>
              <w:t>Cost/Benefit Analysis for Alternative Improvements</w:t>
            </w:r>
            <w:r w:rsidR="00671975">
              <w:rPr>
                <w:noProof/>
                <w:webHidden/>
              </w:rPr>
              <w:tab/>
            </w:r>
            <w:r w:rsidR="00671975">
              <w:rPr>
                <w:noProof/>
                <w:webHidden/>
              </w:rPr>
              <w:fldChar w:fldCharType="begin"/>
            </w:r>
            <w:r w:rsidR="00671975">
              <w:rPr>
                <w:noProof/>
                <w:webHidden/>
              </w:rPr>
              <w:instrText xml:space="preserve"> PAGEREF _Toc512418965 \h </w:instrText>
            </w:r>
            <w:r w:rsidR="00671975">
              <w:rPr>
                <w:noProof/>
                <w:webHidden/>
              </w:rPr>
            </w:r>
            <w:r w:rsidR="00671975">
              <w:rPr>
                <w:noProof/>
                <w:webHidden/>
              </w:rPr>
              <w:fldChar w:fldCharType="separate"/>
            </w:r>
            <w:r w:rsidR="00640F6D">
              <w:rPr>
                <w:noProof/>
                <w:webHidden/>
              </w:rPr>
              <w:t>86</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66" w:history="1">
            <w:r w:rsidR="00671975" w:rsidRPr="00DF2361">
              <w:rPr>
                <w:rStyle w:val="Hyperlink"/>
                <w:rFonts w:ascii="Arial" w:hAnsi="Arial" w:cs="Arial"/>
                <w:noProof/>
              </w:rPr>
              <w:t>6.8.1.</w:t>
            </w:r>
            <w:r w:rsidR="00671975">
              <w:rPr>
                <w:rFonts w:eastAsiaTheme="minorEastAsia"/>
                <w:noProof/>
                <w:lang w:eastAsia="en-GB"/>
              </w:rPr>
              <w:tab/>
            </w:r>
            <w:r w:rsidR="00671975" w:rsidRPr="00DF2361">
              <w:rPr>
                <w:rStyle w:val="Hyperlink"/>
                <w:rFonts w:ascii="Arial" w:hAnsi="Arial" w:cs="Arial"/>
                <w:noProof/>
              </w:rPr>
              <w:t>Vision System and CPA Device</w:t>
            </w:r>
            <w:r w:rsidR="00671975">
              <w:rPr>
                <w:noProof/>
                <w:webHidden/>
              </w:rPr>
              <w:tab/>
            </w:r>
            <w:r w:rsidR="00671975">
              <w:rPr>
                <w:noProof/>
                <w:webHidden/>
              </w:rPr>
              <w:fldChar w:fldCharType="begin"/>
            </w:r>
            <w:r w:rsidR="00671975">
              <w:rPr>
                <w:noProof/>
                <w:webHidden/>
              </w:rPr>
              <w:instrText xml:space="preserve"> PAGEREF _Toc512418966 \h </w:instrText>
            </w:r>
            <w:r w:rsidR="00671975">
              <w:rPr>
                <w:noProof/>
                <w:webHidden/>
              </w:rPr>
            </w:r>
            <w:r w:rsidR="00671975">
              <w:rPr>
                <w:noProof/>
                <w:webHidden/>
              </w:rPr>
              <w:fldChar w:fldCharType="separate"/>
            </w:r>
            <w:r w:rsidR="00640F6D">
              <w:rPr>
                <w:noProof/>
                <w:webHidden/>
              </w:rPr>
              <w:t>86</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67" w:history="1">
            <w:r w:rsidR="00671975" w:rsidRPr="00DF2361">
              <w:rPr>
                <w:rStyle w:val="Hyperlink"/>
                <w:rFonts w:ascii="Arial" w:hAnsi="Arial" w:cs="Arial"/>
                <w:noProof/>
              </w:rPr>
              <w:t>6.8.1.1.</w:t>
            </w:r>
            <w:r w:rsidR="00671975">
              <w:rPr>
                <w:noProof/>
              </w:rPr>
              <w:tab/>
            </w:r>
            <w:r w:rsidR="00671975" w:rsidRPr="00DF2361">
              <w:rPr>
                <w:rStyle w:val="Hyperlink"/>
                <w:rFonts w:ascii="Arial" w:hAnsi="Arial" w:cs="Arial"/>
                <w:noProof/>
              </w:rPr>
              <w:t>Costs</w:t>
            </w:r>
            <w:r w:rsidR="00671975">
              <w:rPr>
                <w:noProof/>
                <w:webHidden/>
              </w:rPr>
              <w:tab/>
            </w:r>
            <w:r w:rsidR="00671975">
              <w:rPr>
                <w:noProof/>
                <w:webHidden/>
              </w:rPr>
              <w:fldChar w:fldCharType="begin"/>
            </w:r>
            <w:r w:rsidR="00671975">
              <w:rPr>
                <w:noProof/>
                <w:webHidden/>
              </w:rPr>
              <w:instrText xml:space="preserve"> PAGEREF _Toc512418967 \h </w:instrText>
            </w:r>
            <w:r w:rsidR="00671975">
              <w:rPr>
                <w:noProof/>
                <w:webHidden/>
              </w:rPr>
            </w:r>
            <w:r w:rsidR="00671975">
              <w:rPr>
                <w:noProof/>
                <w:webHidden/>
              </w:rPr>
              <w:fldChar w:fldCharType="separate"/>
            </w:r>
            <w:r w:rsidR="00640F6D">
              <w:rPr>
                <w:noProof/>
                <w:webHidden/>
              </w:rPr>
              <w:t>87</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68" w:history="1">
            <w:r w:rsidR="00671975" w:rsidRPr="00DF2361">
              <w:rPr>
                <w:rStyle w:val="Hyperlink"/>
                <w:rFonts w:ascii="Arial" w:hAnsi="Arial" w:cs="Arial"/>
                <w:noProof/>
              </w:rPr>
              <w:t>6.8.1.2.</w:t>
            </w:r>
            <w:r w:rsidR="00671975">
              <w:rPr>
                <w:noProof/>
              </w:rPr>
              <w:tab/>
            </w:r>
            <w:r w:rsidR="00671975" w:rsidRPr="00DF2361">
              <w:rPr>
                <w:rStyle w:val="Hyperlink"/>
                <w:rFonts w:ascii="Arial" w:hAnsi="Arial" w:cs="Arial"/>
                <w:noProof/>
              </w:rPr>
              <w:t>Benefits</w:t>
            </w:r>
            <w:r w:rsidR="00671975">
              <w:rPr>
                <w:noProof/>
                <w:webHidden/>
              </w:rPr>
              <w:tab/>
            </w:r>
            <w:r w:rsidR="00671975">
              <w:rPr>
                <w:noProof/>
                <w:webHidden/>
              </w:rPr>
              <w:fldChar w:fldCharType="begin"/>
            </w:r>
            <w:r w:rsidR="00671975">
              <w:rPr>
                <w:noProof/>
                <w:webHidden/>
              </w:rPr>
              <w:instrText xml:space="preserve"> PAGEREF _Toc512418968 \h </w:instrText>
            </w:r>
            <w:r w:rsidR="00671975">
              <w:rPr>
                <w:noProof/>
                <w:webHidden/>
              </w:rPr>
            </w:r>
            <w:r w:rsidR="00671975">
              <w:rPr>
                <w:noProof/>
                <w:webHidden/>
              </w:rPr>
              <w:fldChar w:fldCharType="separate"/>
            </w:r>
            <w:r w:rsidR="00640F6D">
              <w:rPr>
                <w:noProof/>
                <w:webHidden/>
              </w:rPr>
              <w:t>88</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69" w:history="1">
            <w:r w:rsidR="00671975" w:rsidRPr="00DF2361">
              <w:rPr>
                <w:rStyle w:val="Hyperlink"/>
                <w:rFonts w:ascii="Arial" w:hAnsi="Arial" w:cs="Arial"/>
                <w:noProof/>
              </w:rPr>
              <w:t>6.8.2.</w:t>
            </w:r>
            <w:r w:rsidR="00671975">
              <w:rPr>
                <w:rFonts w:eastAsiaTheme="minorEastAsia"/>
                <w:noProof/>
                <w:lang w:eastAsia="en-GB"/>
              </w:rPr>
              <w:tab/>
            </w:r>
            <w:r w:rsidR="00671975" w:rsidRPr="00DF2361">
              <w:rPr>
                <w:rStyle w:val="Hyperlink"/>
                <w:rFonts w:ascii="Arial" w:hAnsi="Arial" w:cs="Arial"/>
                <w:noProof/>
              </w:rPr>
              <w:t>Click-Hunter System</w:t>
            </w:r>
            <w:r w:rsidR="00671975">
              <w:rPr>
                <w:noProof/>
                <w:webHidden/>
              </w:rPr>
              <w:tab/>
            </w:r>
            <w:r w:rsidR="00671975">
              <w:rPr>
                <w:noProof/>
                <w:webHidden/>
              </w:rPr>
              <w:fldChar w:fldCharType="begin"/>
            </w:r>
            <w:r w:rsidR="00671975">
              <w:rPr>
                <w:noProof/>
                <w:webHidden/>
              </w:rPr>
              <w:instrText xml:space="preserve"> PAGEREF _Toc512418969 \h </w:instrText>
            </w:r>
            <w:r w:rsidR="00671975">
              <w:rPr>
                <w:noProof/>
                <w:webHidden/>
              </w:rPr>
            </w:r>
            <w:r w:rsidR="00671975">
              <w:rPr>
                <w:noProof/>
                <w:webHidden/>
              </w:rPr>
              <w:fldChar w:fldCharType="separate"/>
            </w:r>
            <w:r w:rsidR="00640F6D">
              <w:rPr>
                <w:noProof/>
                <w:webHidden/>
              </w:rPr>
              <w:t>88</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70" w:history="1">
            <w:r w:rsidR="00671975" w:rsidRPr="00DF2361">
              <w:rPr>
                <w:rStyle w:val="Hyperlink"/>
                <w:rFonts w:ascii="Arial" w:hAnsi="Arial" w:cs="Arial"/>
                <w:noProof/>
              </w:rPr>
              <w:t>6.8.2.1.</w:t>
            </w:r>
            <w:r w:rsidR="00671975">
              <w:rPr>
                <w:noProof/>
              </w:rPr>
              <w:tab/>
            </w:r>
            <w:r w:rsidR="00671975" w:rsidRPr="00DF2361">
              <w:rPr>
                <w:rStyle w:val="Hyperlink"/>
                <w:rFonts w:ascii="Arial" w:hAnsi="Arial" w:cs="Arial"/>
                <w:noProof/>
              </w:rPr>
              <w:t>Costs</w:t>
            </w:r>
            <w:r w:rsidR="00671975">
              <w:rPr>
                <w:noProof/>
                <w:webHidden/>
              </w:rPr>
              <w:tab/>
            </w:r>
            <w:r w:rsidR="00671975">
              <w:rPr>
                <w:noProof/>
                <w:webHidden/>
              </w:rPr>
              <w:fldChar w:fldCharType="begin"/>
            </w:r>
            <w:r w:rsidR="00671975">
              <w:rPr>
                <w:noProof/>
                <w:webHidden/>
              </w:rPr>
              <w:instrText xml:space="preserve"> PAGEREF _Toc512418970 \h </w:instrText>
            </w:r>
            <w:r w:rsidR="00671975">
              <w:rPr>
                <w:noProof/>
                <w:webHidden/>
              </w:rPr>
            </w:r>
            <w:r w:rsidR="00671975">
              <w:rPr>
                <w:noProof/>
                <w:webHidden/>
              </w:rPr>
              <w:fldChar w:fldCharType="separate"/>
            </w:r>
            <w:r w:rsidR="00640F6D">
              <w:rPr>
                <w:noProof/>
                <w:webHidden/>
              </w:rPr>
              <w:t>88</w:t>
            </w:r>
            <w:r w:rsidR="00671975">
              <w:rPr>
                <w:noProof/>
                <w:webHidden/>
              </w:rPr>
              <w:fldChar w:fldCharType="end"/>
            </w:r>
          </w:hyperlink>
        </w:p>
        <w:p w:rsidR="00671975" w:rsidRDefault="00925FBB">
          <w:pPr>
            <w:pStyle w:val="TOC4"/>
            <w:tabs>
              <w:tab w:val="left" w:pos="1760"/>
              <w:tab w:val="right" w:leader="dot" w:pos="9016"/>
            </w:tabs>
            <w:rPr>
              <w:noProof/>
            </w:rPr>
          </w:pPr>
          <w:hyperlink w:anchor="_Toc512418971" w:history="1">
            <w:r w:rsidR="00671975" w:rsidRPr="00DF2361">
              <w:rPr>
                <w:rStyle w:val="Hyperlink"/>
                <w:rFonts w:ascii="Arial" w:hAnsi="Arial" w:cs="Arial"/>
                <w:noProof/>
              </w:rPr>
              <w:t>6.8.2.2.</w:t>
            </w:r>
            <w:r w:rsidR="00671975">
              <w:rPr>
                <w:noProof/>
              </w:rPr>
              <w:tab/>
            </w:r>
            <w:r w:rsidR="00671975" w:rsidRPr="00DF2361">
              <w:rPr>
                <w:rStyle w:val="Hyperlink"/>
                <w:rFonts w:ascii="Arial" w:hAnsi="Arial" w:cs="Arial"/>
                <w:noProof/>
              </w:rPr>
              <w:t>Benefits</w:t>
            </w:r>
            <w:r w:rsidR="00671975">
              <w:rPr>
                <w:noProof/>
                <w:webHidden/>
              </w:rPr>
              <w:tab/>
            </w:r>
            <w:r w:rsidR="00671975">
              <w:rPr>
                <w:noProof/>
                <w:webHidden/>
              </w:rPr>
              <w:fldChar w:fldCharType="begin"/>
            </w:r>
            <w:r w:rsidR="00671975">
              <w:rPr>
                <w:noProof/>
                <w:webHidden/>
              </w:rPr>
              <w:instrText xml:space="preserve"> PAGEREF _Toc512418971 \h </w:instrText>
            </w:r>
            <w:r w:rsidR="00671975">
              <w:rPr>
                <w:noProof/>
                <w:webHidden/>
              </w:rPr>
            </w:r>
            <w:r w:rsidR="00671975">
              <w:rPr>
                <w:noProof/>
                <w:webHidden/>
              </w:rPr>
              <w:fldChar w:fldCharType="separate"/>
            </w:r>
            <w:r w:rsidR="00640F6D">
              <w:rPr>
                <w:noProof/>
                <w:webHidden/>
              </w:rPr>
              <w:t>89</w:t>
            </w:r>
            <w:r w:rsidR="00671975">
              <w:rPr>
                <w:noProof/>
                <w:webHidden/>
              </w:rPr>
              <w:fldChar w:fldCharType="end"/>
            </w:r>
          </w:hyperlink>
        </w:p>
        <w:p w:rsidR="00671975" w:rsidRDefault="00925FBB">
          <w:pPr>
            <w:pStyle w:val="TOC2"/>
            <w:tabs>
              <w:tab w:val="left" w:pos="1100"/>
              <w:tab w:val="right" w:leader="dot" w:pos="9016"/>
            </w:tabs>
            <w:rPr>
              <w:rFonts w:eastAsiaTheme="minorEastAsia"/>
              <w:noProof/>
              <w:lang w:eastAsia="en-GB"/>
            </w:rPr>
          </w:pPr>
          <w:hyperlink w:anchor="_Toc512418972" w:history="1">
            <w:r w:rsidR="00671975" w:rsidRPr="00DF2361">
              <w:rPr>
                <w:rStyle w:val="Hyperlink"/>
                <w:rFonts w:ascii="Arial" w:hAnsi="Arial" w:cs="Arial"/>
                <w:noProof/>
              </w:rPr>
              <w:t>6.8.3.</w:t>
            </w:r>
            <w:r w:rsidR="00671975">
              <w:rPr>
                <w:rFonts w:eastAsiaTheme="minorEastAsia"/>
                <w:noProof/>
                <w:lang w:eastAsia="en-GB"/>
              </w:rPr>
              <w:tab/>
            </w:r>
            <w:r w:rsidR="00671975" w:rsidRPr="00DF2361">
              <w:rPr>
                <w:rStyle w:val="Hyperlink"/>
                <w:rFonts w:ascii="Arial" w:hAnsi="Arial" w:cs="Arial"/>
                <w:noProof/>
              </w:rPr>
              <w:t>Cost/Benefit Analysis Findings</w:t>
            </w:r>
            <w:r w:rsidR="00671975">
              <w:rPr>
                <w:noProof/>
                <w:webHidden/>
              </w:rPr>
              <w:tab/>
            </w:r>
            <w:r w:rsidR="00671975">
              <w:rPr>
                <w:noProof/>
                <w:webHidden/>
              </w:rPr>
              <w:fldChar w:fldCharType="begin"/>
            </w:r>
            <w:r w:rsidR="00671975">
              <w:rPr>
                <w:noProof/>
                <w:webHidden/>
              </w:rPr>
              <w:instrText xml:space="preserve"> PAGEREF _Toc512418972 \h </w:instrText>
            </w:r>
            <w:r w:rsidR="00671975">
              <w:rPr>
                <w:noProof/>
                <w:webHidden/>
              </w:rPr>
            </w:r>
            <w:r w:rsidR="00671975">
              <w:rPr>
                <w:noProof/>
                <w:webHidden/>
              </w:rPr>
              <w:fldChar w:fldCharType="separate"/>
            </w:r>
            <w:r w:rsidR="00640F6D">
              <w:rPr>
                <w:noProof/>
                <w:webHidden/>
              </w:rPr>
              <w:t>90</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73" w:history="1">
            <w:r w:rsidR="00671975" w:rsidRPr="00DF2361">
              <w:rPr>
                <w:rStyle w:val="Hyperlink"/>
                <w:rFonts w:ascii="Arial" w:hAnsi="Arial" w:cs="Arial"/>
                <w:noProof/>
              </w:rPr>
              <w:t>6.9.</w:t>
            </w:r>
            <w:r w:rsidR="00671975">
              <w:rPr>
                <w:rFonts w:eastAsiaTheme="minorEastAsia"/>
                <w:noProof/>
                <w:lang w:eastAsia="en-GB"/>
              </w:rPr>
              <w:tab/>
            </w:r>
            <w:r w:rsidR="00671975" w:rsidRPr="00DF2361">
              <w:rPr>
                <w:rStyle w:val="Hyperlink"/>
                <w:rFonts w:ascii="Arial" w:hAnsi="Arial" w:cs="Arial"/>
                <w:noProof/>
              </w:rPr>
              <w:t>Conclusion</w:t>
            </w:r>
            <w:r w:rsidR="00671975">
              <w:rPr>
                <w:noProof/>
                <w:webHidden/>
              </w:rPr>
              <w:tab/>
            </w:r>
            <w:r w:rsidR="00671975">
              <w:rPr>
                <w:noProof/>
                <w:webHidden/>
              </w:rPr>
              <w:fldChar w:fldCharType="begin"/>
            </w:r>
            <w:r w:rsidR="00671975">
              <w:rPr>
                <w:noProof/>
                <w:webHidden/>
              </w:rPr>
              <w:instrText xml:space="preserve"> PAGEREF _Toc512418973 \h </w:instrText>
            </w:r>
            <w:r w:rsidR="00671975">
              <w:rPr>
                <w:noProof/>
                <w:webHidden/>
              </w:rPr>
            </w:r>
            <w:r w:rsidR="00671975">
              <w:rPr>
                <w:noProof/>
                <w:webHidden/>
              </w:rPr>
              <w:fldChar w:fldCharType="separate"/>
            </w:r>
            <w:r w:rsidR="00640F6D">
              <w:rPr>
                <w:noProof/>
                <w:webHidden/>
              </w:rPr>
              <w:t>90</w:t>
            </w:r>
            <w:r w:rsidR="00671975">
              <w:rPr>
                <w:noProof/>
                <w:webHidden/>
              </w:rPr>
              <w:fldChar w:fldCharType="end"/>
            </w:r>
          </w:hyperlink>
        </w:p>
        <w:p w:rsidR="00671975" w:rsidRDefault="00925FBB">
          <w:pPr>
            <w:pStyle w:val="TOC1"/>
            <w:tabs>
              <w:tab w:val="left" w:pos="440"/>
              <w:tab w:val="right" w:leader="dot" w:pos="9016"/>
            </w:tabs>
            <w:rPr>
              <w:rFonts w:eastAsiaTheme="minorEastAsia"/>
              <w:noProof/>
              <w:lang w:eastAsia="en-GB"/>
            </w:rPr>
          </w:pPr>
          <w:hyperlink w:anchor="_Toc512418974" w:history="1">
            <w:r w:rsidR="00671975" w:rsidRPr="00DF2361">
              <w:rPr>
                <w:rStyle w:val="Hyperlink"/>
                <w:rFonts w:ascii="Arial" w:hAnsi="Arial" w:cs="Arial"/>
                <w:noProof/>
              </w:rPr>
              <w:t>7.</w:t>
            </w:r>
            <w:r w:rsidR="00671975">
              <w:rPr>
                <w:rFonts w:eastAsiaTheme="minorEastAsia"/>
                <w:noProof/>
                <w:lang w:eastAsia="en-GB"/>
              </w:rPr>
              <w:tab/>
            </w:r>
            <w:r w:rsidR="00671975" w:rsidRPr="00DF2361">
              <w:rPr>
                <w:rStyle w:val="Hyperlink"/>
                <w:rFonts w:ascii="Arial" w:hAnsi="Arial" w:cs="Arial"/>
                <w:noProof/>
              </w:rPr>
              <w:t>Conclusion and Recommendations</w:t>
            </w:r>
            <w:r w:rsidR="00671975">
              <w:rPr>
                <w:noProof/>
                <w:webHidden/>
              </w:rPr>
              <w:tab/>
            </w:r>
            <w:r w:rsidR="00671975">
              <w:rPr>
                <w:noProof/>
                <w:webHidden/>
              </w:rPr>
              <w:fldChar w:fldCharType="begin"/>
            </w:r>
            <w:r w:rsidR="00671975">
              <w:rPr>
                <w:noProof/>
                <w:webHidden/>
              </w:rPr>
              <w:instrText xml:space="preserve"> PAGEREF _Toc512418974 \h </w:instrText>
            </w:r>
            <w:r w:rsidR="00671975">
              <w:rPr>
                <w:noProof/>
                <w:webHidden/>
              </w:rPr>
            </w:r>
            <w:r w:rsidR="00671975">
              <w:rPr>
                <w:noProof/>
                <w:webHidden/>
              </w:rPr>
              <w:fldChar w:fldCharType="separate"/>
            </w:r>
            <w:r w:rsidR="00640F6D">
              <w:rPr>
                <w:noProof/>
                <w:webHidden/>
              </w:rPr>
              <w:t>91</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75" w:history="1">
            <w:r w:rsidR="00671975" w:rsidRPr="00DF2361">
              <w:rPr>
                <w:rStyle w:val="Hyperlink"/>
                <w:rFonts w:ascii="Arial" w:hAnsi="Arial" w:cs="Arial"/>
                <w:noProof/>
              </w:rPr>
              <w:t>7.1.</w:t>
            </w:r>
            <w:r w:rsidR="00671975">
              <w:rPr>
                <w:rFonts w:eastAsiaTheme="minorEastAsia"/>
                <w:noProof/>
                <w:lang w:eastAsia="en-GB"/>
              </w:rPr>
              <w:tab/>
            </w:r>
            <w:r w:rsidR="00671975" w:rsidRPr="00DF2361">
              <w:rPr>
                <w:rStyle w:val="Hyperlink"/>
                <w:rFonts w:ascii="Arial" w:hAnsi="Arial" w:cs="Arial"/>
                <w:noProof/>
              </w:rPr>
              <w:t>Introduction</w:t>
            </w:r>
            <w:r w:rsidR="00671975">
              <w:rPr>
                <w:noProof/>
                <w:webHidden/>
              </w:rPr>
              <w:tab/>
            </w:r>
            <w:r w:rsidR="00671975">
              <w:rPr>
                <w:noProof/>
                <w:webHidden/>
              </w:rPr>
              <w:fldChar w:fldCharType="begin"/>
            </w:r>
            <w:r w:rsidR="00671975">
              <w:rPr>
                <w:noProof/>
                <w:webHidden/>
              </w:rPr>
              <w:instrText xml:space="preserve"> PAGEREF _Toc512418975 \h </w:instrText>
            </w:r>
            <w:r w:rsidR="00671975">
              <w:rPr>
                <w:noProof/>
                <w:webHidden/>
              </w:rPr>
            </w:r>
            <w:r w:rsidR="00671975">
              <w:rPr>
                <w:noProof/>
                <w:webHidden/>
              </w:rPr>
              <w:fldChar w:fldCharType="separate"/>
            </w:r>
            <w:r w:rsidR="00640F6D">
              <w:rPr>
                <w:noProof/>
                <w:webHidden/>
              </w:rPr>
              <w:t>91</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76" w:history="1">
            <w:r w:rsidR="00671975" w:rsidRPr="00DF2361">
              <w:rPr>
                <w:rStyle w:val="Hyperlink"/>
                <w:rFonts w:ascii="Arial" w:hAnsi="Arial" w:cs="Arial"/>
                <w:noProof/>
              </w:rPr>
              <w:t>7.2.</w:t>
            </w:r>
            <w:r w:rsidR="00671975">
              <w:rPr>
                <w:rFonts w:eastAsiaTheme="minorEastAsia"/>
                <w:noProof/>
                <w:lang w:eastAsia="en-GB"/>
              </w:rPr>
              <w:tab/>
            </w:r>
            <w:r w:rsidR="00671975" w:rsidRPr="00DF2361">
              <w:rPr>
                <w:rStyle w:val="Hyperlink"/>
                <w:rFonts w:ascii="Arial" w:hAnsi="Arial" w:cs="Arial"/>
                <w:noProof/>
              </w:rPr>
              <w:t>Conclusion</w:t>
            </w:r>
            <w:r w:rsidR="00671975">
              <w:rPr>
                <w:noProof/>
                <w:webHidden/>
              </w:rPr>
              <w:tab/>
            </w:r>
            <w:r w:rsidR="00671975">
              <w:rPr>
                <w:noProof/>
                <w:webHidden/>
              </w:rPr>
              <w:fldChar w:fldCharType="begin"/>
            </w:r>
            <w:r w:rsidR="00671975">
              <w:rPr>
                <w:noProof/>
                <w:webHidden/>
              </w:rPr>
              <w:instrText xml:space="preserve"> PAGEREF _Toc512418976 \h </w:instrText>
            </w:r>
            <w:r w:rsidR="00671975">
              <w:rPr>
                <w:noProof/>
                <w:webHidden/>
              </w:rPr>
            </w:r>
            <w:r w:rsidR="00671975">
              <w:rPr>
                <w:noProof/>
                <w:webHidden/>
              </w:rPr>
              <w:fldChar w:fldCharType="separate"/>
            </w:r>
            <w:r w:rsidR="00640F6D">
              <w:rPr>
                <w:noProof/>
                <w:webHidden/>
              </w:rPr>
              <w:t>91</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77" w:history="1">
            <w:r w:rsidR="00671975" w:rsidRPr="00DF2361">
              <w:rPr>
                <w:rStyle w:val="Hyperlink"/>
                <w:rFonts w:ascii="Arial" w:hAnsi="Arial" w:cs="Arial"/>
                <w:noProof/>
              </w:rPr>
              <w:t>7.2.1.</w:t>
            </w:r>
            <w:r w:rsidR="00671975">
              <w:rPr>
                <w:rFonts w:eastAsiaTheme="minorEastAsia"/>
                <w:noProof/>
                <w:lang w:eastAsia="en-GB"/>
              </w:rPr>
              <w:tab/>
            </w:r>
            <w:r w:rsidR="00671975" w:rsidRPr="00DF2361">
              <w:rPr>
                <w:rStyle w:val="Hyperlink"/>
                <w:rFonts w:ascii="Arial" w:hAnsi="Arial" w:cs="Arial"/>
                <w:noProof/>
              </w:rPr>
              <w:t>Define</w:t>
            </w:r>
            <w:r w:rsidR="00671975">
              <w:rPr>
                <w:noProof/>
                <w:webHidden/>
              </w:rPr>
              <w:tab/>
            </w:r>
            <w:r w:rsidR="00671975">
              <w:rPr>
                <w:noProof/>
                <w:webHidden/>
              </w:rPr>
              <w:fldChar w:fldCharType="begin"/>
            </w:r>
            <w:r w:rsidR="00671975">
              <w:rPr>
                <w:noProof/>
                <w:webHidden/>
              </w:rPr>
              <w:instrText xml:space="preserve"> PAGEREF _Toc512418977 \h </w:instrText>
            </w:r>
            <w:r w:rsidR="00671975">
              <w:rPr>
                <w:noProof/>
                <w:webHidden/>
              </w:rPr>
            </w:r>
            <w:r w:rsidR="00671975">
              <w:rPr>
                <w:noProof/>
                <w:webHidden/>
              </w:rPr>
              <w:fldChar w:fldCharType="separate"/>
            </w:r>
            <w:r w:rsidR="00640F6D">
              <w:rPr>
                <w:noProof/>
                <w:webHidden/>
              </w:rPr>
              <w:t>91</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78" w:history="1">
            <w:r w:rsidR="00671975" w:rsidRPr="00DF2361">
              <w:rPr>
                <w:rStyle w:val="Hyperlink"/>
                <w:rFonts w:ascii="Arial" w:hAnsi="Arial" w:cs="Arial"/>
                <w:noProof/>
              </w:rPr>
              <w:t>7.2.2.</w:t>
            </w:r>
            <w:r w:rsidR="00671975">
              <w:rPr>
                <w:rFonts w:eastAsiaTheme="minorEastAsia"/>
                <w:noProof/>
                <w:lang w:eastAsia="en-GB"/>
              </w:rPr>
              <w:tab/>
            </w:r>
            <w:r w:rsidR="00671975" w:rsidRPr="00DF2361">
              <w:rPr>
                <w:rStyle w:val="Hyperlink"/>
                <w:rFonts w:ascii="Arial" w:hAnsi="Arial" w:cs="Arial"/>
                <w:noProof/>
              </w:rPr>
              <w:t>Measure</w:t>
            </w:r>
            <w:r w:rsidR="00671975">
              <w:rPr>
                <w:noProof/>
                <w:webHidden/>
              </w:rPr>
              <w:tab/>
            </w:r>
            <w:r w:rsidR="00671975">
              <w:rPr>
                <w:noProof/>
                <w:webHidden/>
              </w:rPr>
              <w:fldChar w:fldCharType="begin"/>
            </w:r>
            <w:r w:rsidR="00671975">
              <w:rPr>
                <w:noProof/>
                <w:webHidden/>
              </w:rPr>
              <w:instrText xml:space="preserve"> PAGEREF _Toc512418978 \h </w:instrText>
            </w:r>
            <w:r w:rsidR="00671975">
              <w:rPr>
                <w:noProof/>
                <w:webHidden/>
              </w:rPr>
            </w:r>
            <w:r w:rsidR="00671975">
              <w:rPr>
                <w:noProof/>
                <w:webHidden/>
              </w:rPr>
              <w:fldChar w:fldCharType="separate"/>
            </w:r>
            <w:r w:rsidR="00640F6D">
              <w:rPr>
                <w:noProof/>
                <w:webHidden/>
              </w:rPr>
              <w:t>91</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79" w:history="1">
            <w:r w:rsidR="00671975" w:rsidRPr="00DF2361">
              <w:rPr>
                <w:rStyle w:val="Hyperlink"/>
                <w:rFonts w:ascii="Arial" w:hAnsi="Arial" w:cs="Arial"/>
                <w:noProof/>
              </w:rPr>
              <w:t>7.2.3.</w:t>
            </w:r>
            <w:r w:rsidR="00671975">
              <w:rPr>
                <w:rFonts w:eastAsiaTheme="minorEastAsia"/>
                <w:noProof/>
                <w:lang w:eastAsia="en-GB"/>
              </w:rPr>
              <w:tab/>
            </w:r>
            <w:r w:rsidR="00671975" w:rsidRPr="00DF2361">
              <w:rPr>
                <w:rStyle w:val="Hyperlink"/>
                <w:rFonts w:ascii="Arial" w:hAnsi="Arial" w:cs="Arial"/>
                <w:noProof/>
              </w:rPr>
              <w:t>Analyse</w:t>
            </w:r>
            <w:r w:rsidR="00671975">
              <w:rPr>
                <w:noProof/>
                <w:webHidden/>
              </w:rPr>
              <w:tab/>
            </w:r>
            <w:r w:rsidR="00671975">
              <w:rPr>
                <w:noProof/>
                <w:webHidden/>
              </w:rPr>
              <w:fldChar w:fldCharType="begin"/>
            </w:r>
            <w:r w:rsidR="00671975">
              <w:rPr>
                <w:noProof/>
                <w:webHidden/>
              </w:rPr>
              <w:instrText xml:space="preserve"> PAGEREF _Toc512418979 \h </w:instrText>
            </w:r>
            <w:r w:rsidR="00671975">
              <w:rPr>
                <w:noProof/>
                <w:webHidden/>
              </w:rPr>
            </w:r>
            <w:r w:rsidR="00671975">
              <w:rPr>
                <w:noProof/>
                <w:webHidden/>
              </w:rPr>
              <w:fldChar w:fldCharType="separate"/>
            </w:r>
            <w:r w:rsidR="00640F6D">
              <w:rPr>
                <w:noProof/>
                <w:webHidden/>
              </w:rPr>
              <w:t>92</w:t>
            </w:r>
            <w:r w:rsidR="00671975">
              <w:rPr>
                <w:noProof/>
                <w:webHidden/>
              </w:rPr>
              <w:fldChar w:fldCharType="end"/>
            </w:r>
          </w:hyperlink>
        </w:p>
        <w:p w:rsidR="00671975" w:rsidRDefault="00925FBB">
          <w:pPr>
            <w:pStyle w:val="TOC3"/>
            <w:tabs>
              <w:tab w:val="left" w:pos="1320"/>
              <w:tab w:val="right" w:leader="dot" w:pos="9016"/>
            </w:tabs>
            <w:rPr>
              <w:rFonts w:eastAsiaTheme="minorEastAsia"/>
              <w:noProof/>
              <w:lang w:eastAsia="en-GB"/>
            </w:rPr>
          </w:pPr>
          <w:hyperlink w:anchor="_Toc512418980" w:history="1">
            <w:r w:rsidR="00671975" w:rsidRPr="00DF2361">
              <w:rPr>
                <w:rStyle w:val="Hyperlink"/>
                <w:rFonts w:ascii="Arial" w:hAnsi="Arial" w:cs="Arial"/>
                <w:noProof/>
              </w:rPr>
              <w:t>7.2.4.</w:t>
            </w:r>
            <w:r w:rsidR="00671975">
              <w:rPr>
                <w:rFonts w:eastAsiaTheme="minorEastAsia"/>
                <w:noProof/>
                <w:lang w:eastAsia="en-GB"/>
              </w:rPr>
              <w:tab/>
            </w:r>
            <w:r w:rsidR="00671975" w:rsidRPr="00DF2361">
              <w:rPr>
                <w:rStyle w:val="Hyperlink"/>
                <w:rFonts w:ascii="Arial" w:hAnsi="Arial" w:cs="Arial"/>
                <w:noProof/>
              </w:rPr>
              <w:t>Improve</w:t>
            </w:r>
            <w:r w:rsidR="00671975">
              <w:rPr>
                <w:noProof/>
                <w:webHidden/>
              </w:rPr>
              <w:tab/>
            </w:r>
            <w:r w:rsidR="00671975">
              <w:rPr>
                <w:noProof/>
                <w:webHidden/>
              </w:rPr>
              <w:fldChar w:fldCharType="begin"/>
            </w:r>
            <w:r w:rsidR="00671975">
              <w:rPr>
                <w:noProof/>
                <w:webHidden/>
              </w:rPr>
              <w:instrText xml:space="preserve"> PAGEREF _Toc512418980 \h </w:instrText>
            </w:r>
            <w:r w:rsidR="00671975">
              <w:rPr>
                <w:noProof/>
                <w:webHidden/>
              </w:rPr>
            </w:r>
            <w:r w:rsidR="00671975">
              <w:rPr>
                <w:noProof/>
                <w:webHidden/>
              </w:rPr>
              <w:fldChar w:fldCharType="separate"/>
            </w:r>
            <w:r w:rsidR="00640F6D">
              <w:rPr>
                <w:noProof/>
                <w:webHidden/>
              </w:rPr>
              <w:t>92</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81" w:history="1">
            <w:r w:rsidR="00671975" w:rsidRPr="00DF2361">
              <w:rPr>
                <w:rStyle w:val="Hyperlink"/>
                <w:rFonts w:ascii="Arial" w:hAnsi="Arial" w:cs="Arial"/>
                <w:noProof/>
              </w:rPr>
              <w:t>7.3.</w:t>
            </w:r>
            <w:r w:rsidR="00671975">
              <w:rPr>
                <w:rFonts w:eastAsiaTheme="minorEastAsia"/>
                <w:noProof/>
                <w:lang w:eastAsia="en-GB"/>
              </w:rPr>
              <w:tab/>
            </w:r>
            <w:r w:rsidR="00671975" w:rsidRPr="00DF2361">
              <w:rPr>
                <w:rStyle w:val="Hyperlink"/>
                <w:rFonts w:ascii="Arial" w:hAnsi="Arial" w:cs="Arial"/>
                <w:noProof/>
              </w:rPr>
              <w:t>Conclusion</w:t>
            </w:r>
            <w:r w:rsidR="00671975">
              <w:rPr>
                <w:noProof/>
                <w:webHidden/>
              </w:rPr>
              <w:tab/>
            </w:r>
            <w:r w:rsidR="00671975">
              <w:rPr>
                <w:noProof/>
                <w:webHidden/>
              </w:rPr>
              <w:fldChar w:fldCharType="begin"/>
            </w:r>
            <w:r w:rsidR="00671975">
              <w:rPr>
                <w:noProof/>
                <w:webHidden/>
              </w:rPr>
              <w:instrText xml:space="preserve"> PAGEREF _Toc512418981 \h </w:instrText>
            </w:r>
            <w:r w:rsidR="00671975">
              <w:rPr>
                <w:noProof/>
                <w:webHidden/>
              </w:rPr>
            </w:r>
            <w:r w:rsidR="00671975">
              <w:rPr>
                <w:noProof/>
                <w:webHidden/>
              </w:rPr>
              <w:fldChar w:fldCharType="separate"/>
            </w:r>
            <w:r w:rsidR="00640F6D">
              <w:rPr>
                <w:noProof/>
                <w:webHidden/>
              </w:rPr>
              <w:t>92</w:t>
            </w:r>
            <w:r w:rsidR="00671975">
              <w:rPr>
                <w:noProof/>
                <w:webHidden/>
              </w:rPr>
              <w:fldChar w:fldCharType="end"/>
            </w:r>
          </w:hyperlink>
        </w:p>
        <w:p w:rsidR="00671975" w:rsidRDefault="00925FBB">
          <w:pPr>
            <w:pStyle w:val="TOC2"/>
            <w:tabs>
              <w:tab w:val="left" w:pos="880"/>
              <w:tab w:val="right" w:leader="dot" w:pos="9016"/>
            </w:tabs>
            <w:rPr>
              <w:rFonts w:eastAsiaTheme="minorEastAsia"/>
              <w:noProof/>
              <w:lang w:eastAsia="en-GB"/>
            </w:rPr>
          </w:pPr>
          <w:hyperlink w:anchor="_Toc512418982" w:history="1">
            <w:r w:rsidR="00671975" w:rsidRPr="00DF2361">
              <w:rPr>
                <w:rStyle w:val="Hyperlink"/>
                <w:rFonts w:ascii="Arial" w:hAnsi="Arial" w:cs="Arial"/>
                <w:noProof/>
              </w:rPr>
              <w:t>7.4.</w:t>
            </w:r>
            <w:r w:rsidR="00671975">
              <w:rPr>
                <w:rFonts w:eastAsiaTheme="minorEastAsia"/>
                <w:noProof/>
                <w:lang w:eastAsia="en-GB"/>
              </w:rPr>
              <w:tab/>
            </w:r>
            <w:r w:rsidR="00671975" w:rsidRPr="00DF2361">
              <w:rPr>
                <w:rStyle w:val="Hyperlink"/>
                <w:rFonts w:ascii="Arial" w:hAnsi="Arial" w:cs="Arial"/>
                <w:noProof/>
              </w:rPr>
              <w:t>Recommendations</w:t>
            </w:r>
            <w:r w:rsidR="00671975">
              <w:rPr>
                <w:noProof/>
                <w:webHidden/>
              </w:rPr>
              <w:tab/>
            </w:r>
            <w:r w:rsidR="00671975">
              <w:rPr>
                <w:noProof/>
                <w:webHidden/>
              </w:rPr>
              <w:fldChar w:fldCharType="begin"/>
            </w:r>
            <w:r w:rsidR="00671975">
              <w:rPr>
                <w:noProof/>
                <w:webHidden/>
              </w:rPr>
              <w:instrText xml:space="preserve"> PAGEREF _Toc512418982 \h </w:instrText>
            </w:r>
            <w:r w:rsidR="00671975">
              <w:rPr>
                <w:noProof/>
                <w:webHidden/>
              </w:rPr>
            </w:r>
            <w:r w:rsidR="00671975">
              <w:rPr>
                <w:noProof/>
                <w:webHidden/>
              </w:rPr>
              <w:fldChar w:fldCharType="separate"/>
            </w:r>
            <w:r w:rsidR="00640F6D">
              <w:rPr>
                <w:noProof/>
                <w:webHidden/>
              </w:rPr>
              <w:t>93</w:t>
            </w:r>
            <w:r w:rsidR="00671975">
              <w:rPr>
                <w:noProof/>
                <w:webHidden/>
              </w:rPr>
              <w:fldChar w:fldCharType="end"/>
            </w:r>
          </w:hyperlink>
        </w:p>
        <w:p w:rsidR="00671975" w:rsidRDefault="00925FBB">
          <w:pPr>
            <w:pStyle w:val="TOC1"/>
            <w:tabs>
              <w:tab w:val="left" w:pos="440"/>
              <w:tab w:val="right" w:leader="dot" w:pos="9016"/>
            </w:tabs>
            <w:rPr>
              <w:rFonts w:eastAsiaTheme="minorEastAsia"/>
              <w:noProof/>
              <w:lang w:eastAsia="en-GB"/>
            </w:rPr>
          </w:pPr>
          <w:hyperlink w:anchor="_Toc512418983" w:history="1">
            <w:r w:rsidR="00671975" w:rsidRPr="00DF2361">
              <w:rPr>
                <w:rStyle w:val="Hyperlink"/>
                <w:rFonts w:ascii="Arial" w:hAnsi="Arial" w:cs="Arial"/>
                <w:noProof/>
              </w:rPr>
              <w:t>8.</w:t>
            </w:r>
            <w:r w:rsidR="00671975">
              <w:rPr>
                <w:rFonts w:eastAsiaTheme="minorEastAsia"/>
                <w:noProof/>
                <w:lang w:eastAsia="en-GB"/>
              </w:rPr>
              <w:tab/>
            </w:r>
            <w:r w:rsidR="00671975" w:rsidRPr="00DF2361">
              <w:rPr>
                <w:rStyle w:val="Hyperlink"/>
                <w:rFonts w:ascii="Arial" w:hAnsi="Arial" w:cs="Arial"/>
                <w:noProof/>
              </w:rPr>
              <w:t>Reference List</w:t>
            </w:r>
            <w:r w:rsidR="00671975">
              <w:rPr>
                <w:noProof/>
                <w:webHidden/>
              </w:rPr>
              <w:tab/>
            </w:r>
            <w:r w:rsidR="00671975">
              <w:rPr>
                <w:noProof/>
                <w:webHidden/>
              </w:rPr>
              <w:fldChar w:fldCharType="begin"/>
            </w:r>
            <w:r w:rsidR="00671975">
              <w:rPr>
                <w:noProof/>
                <w:webHidden/>
              </w:rPr>
              <w:instrText xml:space="preserve"> PAGEREF _Toc512418983 \h </w:instrText>
            </w:r>
            <w:r w:rsidR="00671975">
              <w:rPr>
                <w:noProof/>
                <w:webHidden/>
              </w:rPr>
            </w:r>
            <w:r w:rsidR="00671975">
              <w:rPr>
                <w:noProof/>
                <w:webHidden/>
              </w:rPr>
              <w:fldChar w:fldCharType="separate"/>
            </w:r>
            <w:r w:rsidR="00640F6D">
              <w:rPr>
                <w:noProof/>
                <w:webHidden/>
              </w:rPr>
              <w:t>94</w:t>
            </w:r>
            <w:r w:rsidR="00671975">
              <w:rPr>
                <w:noProof/>
                <w:webHidden/>
              </w:rPr>
              <w:fldChar w:fldCharType="end"/>
            </w:r>
          </w:hyperlink>
        </w:p>
        <w:p w:rsidR="00671975" w:rsidRDefault="00925FBB">
          <w:pPr>
            <w:pStyle w:val="TOC1"/>
            <w:tabs>
              <w:tab w:val="left" w:pos="440"/>
              <w:tab w:val="right" w:leader="dot" w:pos="9016"/>
            </w:tabs>
            <w:rPr>
              <w:rFonts w:eastAsiaTheme="minorEastAsia"/>
              <w:noProof/>
              <w:lang w:eastAsia="en-GB"/>
            </w:rPr>
          </w:pPr>
          <w:hyperlink w:anchor="_Toc512418984" w:history="1">
            <w:r w:rsidR="00671975" w:rsidRPr="00DF2361">
              <w:rPr>
                <w:rStyle w:val="Hyperlink"/>
                <w:rFonts w:ascii="Arial" w:hAnsi="Arial" w:cs="Arial"/>
                <w:noProof/>
              </w:rPr>
              <w:t>9.</w:t>
            </w:r>
            <w:r w:rsidR="00671975">
              <w:rPr>
                <w:rFonts w:eastAsiaTheme="minorEastAsia"/>
                <w:noProof/>
                <w:lang w:eastAsia="en-GB"/>
              </w:rPr>
              <w:tab/>
            </w:r>
            <w:r w:rsidR="00671975" w:rsidRPr="00DF2361">
              <w:rPr>
                <w:rStyle w:val="Hyperlink"/>
                <w:rFonts w:ascii="Arial" w:hAnsi="Arial" w:cs="Arial"/>
                <w:noProof/>
              </w:rPr>
              <w:t>Bibliography</w:t>
            </w:r>
            <w:r w:rsidR="00671975">
              <w:rPr>
                <w:noProof/>
                <w:webHidden/>
              </w:rPr>
              <w:tab/>
            </w:r>
            <w:r w:rsidR="00671975">
              <w:rPr>
                <w:noProof/>
                <w:webHidden/>
              </w:rPr>
              <w:fldChar w:fldCharType="begin"/>
            </w:r>
            <w:r w:rsidR="00671975">
              <w:rPr>
                <w:noProof/>
                <w:webHidden/>
              </w:rPr>
              <w:instrText xml:space="preserve"> PAGEREF _Toc512418984 \h </w:instrText>
            </w:r>
            <w:r w:rsidR="00671975">
              <w:rPr>
                <w:noProof/>
                <w:webHidden/>
              </w:rPr>
            </w:r>
            <w:r w:rsidR="00671975">
              <w:rPr>
                <w:noProof/>
                <w:webHidden/>
              </w:rPr>
              <w:fldChar w:fldCharType="separate"/>
            </w:r>
            <w:r w:rsidR="00640F6D">
              <w:rPr>
                <w:noProof/>
                <w:webHidden/>
              </w:rPr>
              <w:t>100</w:t>
            </w:r>
            <w:r w:rsidR="00671975">
              <w:rPr>
                <w:noProof/>
                <w:webHidden/>
              </w:rPr>
              <w:fldChar w:fldCharType="end"/>
            </w:r>
          </w:hyperlink>
        </w:p>
        <w:p w:rsidR="004E6D3E" w:rsidRPr="00753A22" w:rsidRDefault="0099628D" w:rsidP="00D05EA2">
          <w:pPr>
            <w:spacing w:line="360" w:lineRule="auto"/>
            <w:rPr>
              <w:rFonts w:ascii="Arial" w:hAnsi="Arial" w:cs="Arial"/>
            </w:rPr>
          </w:pPr>
          <w:r>
            <w:rPr>
              <w:rFonts w:ascii="Arial" w:hAnsi="Arial" w:cs="Arial"/>
            </w:rPr>
            <w:fldChar w:fldCharType="end"/>
          </w:r>
        </w:p>
      </w:sdtContent>
    </w:sdt>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BB2EA2" w:rsidRDefault="00BB2EA2">
      <w:pPr>
        <w:pStyle w:val="TableofFigures"/>
        <w:tabs>
          <w:tab w:val="right" w:leader="dot" w:pos="9016"/>
        </w:tabs>
        <w:rPr>
          <w:rFonts w:ascii="Arial" w:hAnsi="Arial" w:cs="Arial"/>
        </w:rPr>
      </w:pPr>
    </w:p>
    <w:p w:rsidR="00671975" w:rsidRPr="00671975" w:rsidRDefault="00671975" w:rsidP="00671975">
      <w:pPr>
        <w:pStyle w:val="Heading1"/>
        <w:rPr>
          <w:rFonts w:ascii="Arial" w:hAnsi="Arial" w:cs="Arial"/>
          <w:sz w:val="36"/>
        </w:rPr>
      </w:pPr>
      <w:bookmarkStart w:id="2" w:name="_Toc512418835"/>
      <w:r>
        <w:rPr>
          <w:rFonts w:ascii="Arial" w:hAnsi="Arial" w:cs="Arial"/>
          <w:sz w:val="36"/>
        </w:rPr>
        <w:lastRenderedPageBreak/>
        <w:t>Table of Figures</w:t>
      </w:r>
      <w:bookmarkEnd w:id="2"/>
    </w:p>
    <w:p w:rsidR="00671975" w:rsidRDefault="00671975">
      <w:pPr>
        <w:pStyle w:val="TableofFigures"/>
        <w:tabs>
          <w:tab w:val="right" w:leader="dot" w:pos="9016"/>
        </w:tabs>
        <w:rPr>
          <w:rFonts w:ascii="Arial" w:hAnsi="Arial" w:cs="Arial"/>
        </w:rPr>
      </w:pPr>
    </w:p>
    <w:p w:rsidR="00671975" w:rsidRDefault="004E6D3E">
      <w:pPr>
        <w:pStyle w:val="TableofFigures"/>
        <w:tabs>
          <w:tab w:val="right" w:leader="dot" w:pos="9016"/>
        </w:tabs>
        <w:rPr>
          <w:rFonts w:eastAsiaTheme="minorEastAsia"/>
          <w:noProof/>
          <w:lang w:eastAsia="en-GB"/>
        </w:rPr>
      </w:pPr>
      <w:r w:rsidRPr="00D05EA2">
        <w:rPr>
          <w:rFonts w:ascii="Arial" w:hAnsi="Arial" w:cs="Arial"/>
        </w:rPr>
        <w:fldChar w:fldCharType="begin"/>
      </w:r>
      <w:r w:rsidRPr="00D05EA2">
        <w:rPr>
          <w:rFonts w:ascii="Arial" w:hAnsi="Arial" w:cs="Arial"/>
        </w:rPr>
        <w:instrText xml:space="preserve"> TOC \h \z \c "Figure" </w:instrText>
      </w:r>
      <w:r w:rsidRPr="00D05EA2">
        <w:rPr>
          <w:rFonts w:ascii="Arial" w:hAnsi="Arial" w:cs="Arial"/>
        </w:rPr>
        <w:fldChar w:fldCharType="separate"/>
      </w:r>
      <w:hyperlink w:anchor="_Toc512418985" w:history="1">
        <w:r w:rsidR="00671975" w:rsidRPr="00A93886">
          <w:rPr>
            <w:rStyle w:val="Hyperlink"/>
            <w:rFonts w:ascii="Arial" w:hAnsi="Arial" w:cs="Arial"/>
            <w:noProof/>
          </w:rPr>
          <w:t>Figure 1 Bridgend Engine Plant</w:t>
        </w:r>
        <w:r w:rsidR="00671975">
          <w:rPr>
            <w:noProof/>
            <w:webHidden/>
          </w:rPr>
          <w:tab/>
        </w:r>
        <w:r w:rsidR="00671975">
          <w:rPr>
            <w:noProof/>
            <w:webHidden/>
          </w:rPr>
          <w:fldChar w:fldCharType="begin"/>
        </w:r>
        <w:r w:rsidR="00671975">
          <w:rPr>
            <w:noProof/>
            <w:webHidden/>
          </w:rPr>
          <w:instrText xml:space="preserve"> PAGEREF _Toc512418985 \h </w:instrText>
        </w:r>
        <w:r w:rsidR="00671975">
          <w:rPr>
            <w:noProof/>
            <w:webHidden/>
          </w:rPr>
        </w:r>
        <w:r w:rsidR="00671975">
          <w:rPr>
            <w:noProof/>
            <w:webHidden/>
          </w:rPr>
          <w:fldChar w:fldCharType="separate"/>
        </w:r>
        <w:r w:rsidR="00640F6D">
          <w:rPr>
            <w:noProof/>
            <w:webHidden/>
          </w:rPr>
          <w:t>1</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86" w:history="1">
        <w:r w:rsidR="00671975" w:rsidRPr="00A93886">
          <w:rPr>
            <w:rStyle w:val="Hyperlink"/>
            <w:rFonts w:ascii="Arial" w:hAnsi="Arial" w:cs="Arial"/>
            <w:noProof/>
          </w:rPr>
          <w:t>Figure 2 Electronic Fuel Injector</w:t>
        </w:r>
        <w:r w:rsidR="00671975">
          <w:rPr>
            <w:noProof/>
            <w:webHidden/>
          </w:rPr>
          <w:tab/>
        </w:r>
        <w:r w:rsidR="00671975">
          <w:rPr>
            <w:noProof/>
            <w:webHidden/>
          </w:rPr>
          <w:fldChar w:fldCharType="begin"/>
        </w:r>
        <w:r w:rsidR="00671975">
          <w:rPr>
            <w:noProof/>
            <w:webHidden/>
          </w:rPr>
          <w:instrText xml:space="preserve"> PAGEREF _Toc512418986 \h </w:instrText>
        </w:r>
        <w:r w:rsidR="00671975">
          <w:rPr>
            <w:noProof/>
            <w:webHidden/>
          </w:rPr>
        </w:r>
        <w:r w:rsidR="00671975">
          <w:rPr>
            <w:noProof/>
            <w:webHidden/>
          </w:rPr>
          <w:fldChar w:fldCharType="separate"/>
        </w:r>
        <w:r w:rsidR="00640F6D">
          <w:rPr>
            <w:noProof/>
            <w:webHidden/>
          </w:rPr>
          <w:t>12</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87" w:history="1">
        <w:r w:rsidR="00671975" w:rsidRPr="00A93886">
          <w:rPr>
            <w:rStyle w:val="Hyperlink"/>
            <w:rFonts w:ascii="Arial" w:hAnsi="Arial" w:cs="Arial"/>
            <w:noProof/>
          </w:rPr>
          <w:t>Figure 3 Fuel Injector Rail and Injector Harness Sub-Assembly/ Mated Fuel Injector Rail Connector and Injector Harness Connector</w:t>
        </w:r>
        <w:r w:rsidR="00671975">
          <w:rPr>
            <w:noProof/>
            <w:webHidden/>
          </w:rPr>
          <w:tab/>
        </w:r>
        <w:r w:rsidR="00671975">
          <w:rPr>
            <w:noProof/>
            <w:webHidden/>
          </w:rPr>
          <w:fldChar w:fldCharType="begin"/>
        </w:r>
        <w:r w:rsidR="00671975">
          <w:rPr>
            <w:noProof/>
            <w:webHidden/>
          </w:rPr>
          <w:instrText xml:space="preserve"> PAGEREF _Toc512418987 \h </w:instrText>
        </w:r>
        <w:r w:rsidR="00671975">
          <w:rPr>
            <w:noProof/>
            <w:webHidden/>
          </w:rPr>
        </w:r>
        <w:r w:rsidR="00671975">
          <w:rPr>
            <w:noProof/>
            <w:webHidden/>
          </w:rPr>
          <w:fldChar w:fldCharType="separate"/>
        </w:r>
        <w:r w:rsidR="00640F6D">
          <w:rPr>
            <w:noProof/>
            <w:webHidden/>
          </w:rPr>
          <w:t>13</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88" w:history="1">
        <w:r w:rsidR="00671975" w:rsidRPr="00A93886">
          <w:rPr>
            <w:rStyle w:val="Hyperlink"/>
            <w:rFonts w:ascii="Arial" w:hAnsi="Arial" w:cs="Arial"/>
            <w:noProof/>
          </w:rPr>
          <w:t>Figure 4 Block Diagram of a Typical Control System for an Electronic Fuel Injection System</w:t>
        </w:r>
        <w:r w:rsidR="00671975">
          <w:rPr>
            <w:noProof/>
            <w:webHidden/>
          </w:rPr>
          <w:tab/>
        </w:r>
        <w:r w:rsidR="00671975">
          <w:rPr>
            <w:noProof/>
            <w:webHidden/>
          </w:rPr>
          <w:fldChar w:fldCharType="begin"/>
        </w:r>
        <w:r w:rsidR="00671975">
          <w:rPr>
            <w:noProof/>
            <w:webHidden/>
          </w:rPr>
          <w:instrText xml:space="preserve"> PAGEREF _Toc512418988 \h </w:instrText>
        </w:r>
        <w:r w:rsidR="00671975">
          <w:rPr>
            <w:noProof/>
            <w:webHidden/>
          </w:rPr>
        </w:r>
        <w:r w:rsidR="00671975">
          <w:rPr>
            <w:noProof/>
            <w:webHidden/>
          </w:rPr>
          <w:fldChar w:fldCharType="separate"/>
        </w:r>
        <w:r w:rsidR="00640F6D">
          <w:rPr>
            <w:noProof/>
            <w:webHidden/>
          </w:rPr>
          <w:t>13</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89" w:history="1">
        <w:r w:rsidR="00671975" w:rsidRPr="00A93886">
          <w:rPr>
            <w:rStyle w:val="Hyperlink"/>
            <w:rFonts w:ascii="Arial" w:hAnsi="Arial" w:cs="Arial"/>
            <w:noProof/>
          </w:rPr>
          <w:t>Figure 5 Engine Management Light Displayed on Vehicle Dashboard</w:t>
        </w:r>
        <w:r w:rsidR="00671975">
          <w:rPr>
            <w:noProof/>
            <w:webHidden/>
          </w:rPr>
          <w:tab/>
        </w:r>
        <w:r w:rsidR="00671975">
          <w:rPr>
            <w:noProof/>
            <w:webHidden/>
          </w:rPr>
          <w:fldChar w:fldCharType="begin"/>
        </w:r>
        <w:r w:rsidR="00671975">
          <w:rPr>
            <w:noProof/>
            <w:webHidden/>
          </w:rPr>
          <w:instrText xml:space="preserve"> PAGEREF _Toc512418989 \h </w:instrText>
        </w:r>
        <w:r w:rsidR="00671975">
          <w:rPr>
            <w:noProof/>
            <w:webHidden/>
          </w:rPr>
        </w:r>
        <w:r w:rsidR="00671975">
          <w:rPr>
            <w:noProof/>
            <w:webHidden/>
          </w:rPr>
          <w:fldChar w:fldCharType="separate"/>
        </w:r>
        <w:r w:rsidR="00640F6D">
          <w:rPr>
            <w:noProof/>
            <w:webHidden/>
          </w:rPr>
          <w:t>14</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90" w:history="1">
        <w:r w:rsidR="00671975" w:rsidRPr="00A93886">
          <w:rPr>
            <w:rStyle w:val="Hyperlink"/>
            <w:rFonts w:ascii="Arial" w:hAnsi="Arial" w:cs="Arial"/>
            <w:noProof/>
          </w:rPr>
          <w:t>Figure 6 Project Team Hierarchy</w:t>
        </w:r>
        <w:r w:rsidR="00671975">
          <w:rPr>
            <w:noProof/>
            <w:webHidden/>
          </w:rPr>
          <w:tab/>
        </w:r>
        <w:r w:rsidR="00671975">
          <w:rPr>
            <w:noProof/>
            <w:webHidden/>
          </w:rPr>
          <w:fldChar w:fldCharType="begin"/>
        </w:r>
        <w:r w:rsidR="00671975">
          <w:rPr>
            <w:noProof/>
            <w:webHidden/>
          </w:rPr>
          <w:instrText xml:space="preserve"> PAGEREF _Toc512418990 \h </w:instrText>
        </w:r>
        <w:r w:rsidR="00671975">
          <w:rPr>
            <w:noProof/>
            <w:webHidden/>
          </w:rPr>
        </w:r>
        <w:r w:rsidR="00671975">
          <w:rPr>
            <w:noProof/>
            <w:webHidden/>
          </w:rPr>
          <w:fldChar w:fldCharType="separate"/>
        </w:r>
        <w:r w:rsidR="00640F6D">
          <w:rPr>
            <w:noProof/>
            <w:webHidden/>
          </w:rPr>
          <w:t>17</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91" w:history="1">
        <w:r w:rsidR="00671975" w:rsidRPr="00A93886">
          <w:rPr>
            <w:rStyle w:val="Hyperlink"/>
            <w:rFonts w:ascii="Arial" w:hAnsi="Arial" w:cs="Arial"/>
            <w:noProof/>
          </w:rPr>
          <w:t>Figure 7 Gantt Chart Timeline for Project</w:t>
        </w:r>
        <w:r w:rsidR="00671975">
          <w:rPr>
            <w:noProof/>
            <w:webHidden/>
          </w:rPr>
          <w:tab/>
        </w:r>
        <w:r w:rsidR="00671975">
          <w:rPr>
            <w:noProof/>
            <w:webHidden/>
          </w:rPr>
          <w:fldChar w:fldCharType="begin"/>
        </w:r>
        <w:r w:rsidR="00671975">
          <w:rPr>
            <w:noProof/>
            <w:webHidden/>
          </w:rPr>
          <w:instrText xml:space="preserve"> PAGEREF _Toc512418991 \h </w:instrText>
        </w:r>
        <w:r w:rsidR="00671975">
          <w:rPr>
            <w:noProof/>
            <w:webHidden/>
          </w:rPr>
        </w:r>
        <w:r w:rsidR="00671975">
          <w:rPr>
            <w:noProof/>
            <w:webHidden/>
          </w:rPr>
          <w:fldChar w:fldCharType="separate"/>
        </w:r>
        <w:r w:rsidR="00640F6D">
          <w:rPr>
            <w:noProof/>
            <w:webHidden/>
          </w:rPr>
          <w:t>18</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92" w:history="1">
        <w:r w:rsidR="00671975" w:rsidRPr="00A93886">
          <w:rPr>
            <w:rStyle w:val="Hyperlink"/>
            <w:rFonts w:ascii="Arial" w:hAnsi="Arial" w:cs="Arial"/>
            <w:noProof/>
          </w:rPr>
          <w:t>Figure 8 SIPOC Diagram for Fuel Injector Rail and Injector Harness Assembly and Fit</w:t>
        </w:r>
        <w:r w:rsidR="00671975">
          <w:rPr>
            <w:noProof/>
            <w:webHidden/>
          </w:rPr>
          <w:tab/>
        </w:r>
        <w:r w:rsidR="00671975">
          <w:rPr>
            <w:noProof/>
            <w:webHidden/>
          </w:rPr>
          <w:fldChar w:fldCharType="begin"/>
        </w:r>
        <w:r w:rsidR="00671975">
          <w:rPr>
            <w:noProof/>
            <w:webHidden/>
          </w:rPr>
          <w:instrText xml:space="preserve"> PAGEREF _Toc512418992 \h </w:instrText>
        </w:r>
        <w:r w:rsidR="00671975">
          <w:rPr>
            <w:noProof/>
            <w:webHidden/>
          </w:rPr>
        </w:r>
        <w:r w:rsidR="00671975">
          <w:rPr>
            <w:noProof/>
            <w:webHidden/>
          </w:rPr>
          <w:fldChar w:fldCharType="separate"/>
        </w:r>
        <w:r w:rsidR="00640F6D">
          <w:rPr>
            <w:noProof/>
            <w:webHidden/>
          </w:rPr>
          <w:t>19</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93" w:history="1">
        <w:r w:rsidR="00671975" w:rsidRPr="00A93886">
          <w:rPr>
            <w:rStyle w:val="Hyperlink"/>
            <w:rFonts w:ascii="Arial" w:hAnsi="Arial" w:cs="Arial"/>
            <w:noProof/>
          </w:rPr>
          <w:t>Figure 9 Process Map for Fuel Injector Rail Sub-Assembly and Fit</w:t>
        </w:r>
        <w:r w:rsidR="00671975">
          <w:rPr>
            <w:noProof/>
            <w:webHidden/>
          </w:rPr>
          <w:tab/>
        </w:r>
        <w:r w:rsidR="00671975">
          <w:rPr>
            <w:noProof/>
            <w:webHidden/>
          </w:rPr>
          <w:fldChar w:fldCharType="begin"/>
        </w:r>
        <w:r w:rsidR="00671975">
          <w:rPr>
            <w:noProof/>
            <w:webHidden/>
          </w:rPr>
          <w:instrText xml:space="preserve"> PAGEREF _Toc512418993 \h </w:instrText>
        </w:r>
        <w:r w:rsidR="00671975">
          <w:rPr>
            <w:noProof/>
            <w:webHidden/>
          </w:rPr>
        </w:r>
        <w:r w:rsidR="00671975">
          <w:rPr>
            <w:noProof/>
            <w:webHidden/>
          </w:rPr>
          <w:fldChar w:fldCharType="separate"/>
        </w:r>
        <w:r w:rsidR="00640F6D">
          <w:rPr>
            <w:noProof/>
            <w:webHidden/>
          </w:rPr>
          <w:t>20</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94" w:history="1">
        <w:r w:rsidR="00671975" w:rsidRPr="00A93886">
          <w:rPr>
            <w:rStyle w:val="Hyperlink"/>
            <w:rFonts w:ascii="Arial" w:hAnsi="Arial" w:cs="Arial"/>
            <w:noProof/>
          </w:rPr>
          <w:t>Figure 10 Identification of Customers of the Operation</w:t>
        </w:r>
        <w:r w:rsidR="00671975">
          <w:rPr>
            <w:noProof/>
            <w:webHidden/>
          </w:rPr>
          <w:tab/>
        </w:r>
        <w:r w:rsidR="00671975">
          <w:rPr>
            <w:noProof/>
            <w:webHidden/>
          </w:rPr>
          <w:fldChar w:fldCharType="begin"/>
        </w:r>
        <w:r w:rsidR="00671975">
          <w:rPr>
            <w:noProof/>
            <w:webHidden/>
          </w:rPr>
          <w:instrText xml:space="preserve"> PAGEREF _Toc512418994 \h </w:instrText>
        </w:r>
        <w:r w:rsidR="00671975">
          <w:rPr>
            <w:noProof/>
            <w:webHidden/>
          </w:rPr>
        </w:r>
        <w:r w:rsidR="00671975">
          <w:rPr>
            <w:noProof/>
            <w:webHidden/>
          </w:rPr>
          <w:fldChar w:fldCharType="separate"/>
        </w:r>
        <w:r w:rsidR="00640F6D">
          <w:rPr>
            <w:noProof/>
            <w:webHidden/>
          </w:rPr>
          <w:t>21</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95" w:history="1">
        <w:r w:rsidR="00671975" w:rsidRPr="00A93886">
          <w:rPr>
            <w:rStyle w:val="Hyperlink"/>
            <w:rFonts w:ascii="Arial" w:hAnsi="Arial" w:cs="Arial"/>
            <w:noProof/>
          </w:rPr>
          <w:t>Figure 11 Failure Modes and Effects Analysis for Current Process</w:t>
        </w:r>
        <w:r w:rsidR="00671975">
          <w:rPr>
            <w:noProof/>
            <w:webHidden/>
          </w:rPr>
          <w:tab/>
        </w:r>
        <w:r w:rsidR="00671975">
          <w:rPr>
            <w:noProof/>
            <w:webHidden/>
          </w:rPr>
          <w:fldChar w:fldCharType="begin"/>
        </w:r>
        <w:r w:rsidR="00671975">
          <w:rPr>
            <w:noProof/>
            <w:webHidden/>
          </w:rPr>
          <w:instrText xml:space="preserve"> PAGEREF _Toc512418995 \h </w:instrText>
        </w:r>
        <w:r w:rsidR="00671975">
          <w:rPr>
            <w:noProof/>
            <w:webHidden/>
          </w:rPr>
        </w:r>
        <w:r w:rsidR="00671975">
          <w:rPr>
            <w:noProof/>
            <w:webHidden/>
          </w:rPr>
          <w:fldChar w:fldCharType="separate"/>
        </w:r>
        <w:r w:rsidR="00640F6D">
          <w:rPr>
            <w:noProof/>
            <w:webHidden/>
          </w:rPr>
          <w:t>26</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96" w:history="1">
        <w:r w:rsidR="00671975" w:rsidRPr="00A93886">
          <w:rPr>
            <w:rStyle w:val="Hyperlink"/>
            <w:rFonts w:ascii="Arial" w:hAnsi="Arial" w:cs="Arial"/>
            <w:noProof/>
          </w:rPr>
          <w:t>Figure 12 Warranty Data for Failed Wiring Harness Connections</w:t>
        </w:r>
        <w:r w:rsidR="00671975">
          <w:rPr>
            <w:noProof/>
            <w:webHidden/>
          </w:rPr>
          <w:tab/>
        </w:r>
        <w:r w:rsidR="00671975">
          <w:rPr>
            <w:noProof/>
            <w:webHidden/>
          </w:rPr>
          <w:fldChar w:fldCharType="begin"/>
        </w:r>
        <w:r w:rsidR="00671975">
          <w:rPr>
            <w:noProof/>
            <w:webHidden/>
          </w:rPr>
          <w:instrText xml:space="preserve"> PAGEREF _Toc512418996 \h </w:instrText>
        </w:r>
        <w:r w:rsidR="00671975">
          <w:rPr>
            <w:noProof/>
            <w:webHidden/>
          </w:rPr>
        </w:r>
        <w:r w:rsidR="00671975">
          <w:rPr>
            <w:noProof/>
            <w:webHidden/>
          </w:rPr>
          <w:fldChar w:fldCharType="separate"/>
        </w:r>
        <w:r w:rsidR="00640F6D">
          <w:rPr>
            <w:noProof/>
            <w:webHidden/>
          </w:rPr>
          <w:t>28</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97" w:history="1">
        <w:r w:rsidR="00671975" w:rsidRPr="00A93886">
          <w:rPr>
            <w:rStyle w:val="Hyperlink"/>
            <w:rFonts w:ascii="Arial" w:hAnsi="Arial" w:cs="Arial"/>
            <w:noProof/>
          </w:rPr>
          <w:t>Figure 13 Analysis of Warranty Claims for Each Connector</w:t>
        </w:r>
        <w:r w:rsidR="00671975">
          <w:rPr>
            <w:noProof/>
            <w:webHidden/>
          </w:rPr>
          <w:tab/>
        </w:r>
        <w:r w:rsidR="00671975">
          <w:rPr>
            <w:noProof/>
            <w:webHidden/>
          </w:rPr>
          <w:fldChar w:fldCharType="begin"/>
        </w:r>
        <w:r w:rsidR="00671975">
          <w:rPr>
            <w:noProof/>
            <w:webHidden/>
          </w:rPr>
          <w:instrText xml:space="preserve"> PAGEREF _Toc512418997 \h </w:instrText>
        </w:r>
        <w:r w:rsidR="00671975">
          <w:rPr>
            <w:noProof/>
            <w:webHidden/>
          </w:rPr>
        </w:r>
        <w:r w:rsidR="00671975">
          <w:rPr>
            <w:noProof/>
            <w:webHidden/>
          </w:rPr>
          <w:fldChar w:fldCharType="separate"/>
        </w:r>
        <w:r w:rsidR="00640F6D">
          <w:rPr>
            <w:noProof/>
            <w:webHidden/>
          </w:rPr>
          <w:t>30</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98" w:history="1">
        <w:r w:rsidR="00671975" w:rsidRPr="00A93886">
          <w:rPr>
            <w:rStyle w:val="Hyperlink"/>
            <w:rFonts w:ascii="Arial" w:hAnsi="Arial" w:cs="Arial"/>
            <w:noProof/>
          </w:rPr>
          <w:t>Figure 14 Number of Failed Engines Created on Each Shift With or Without Absence Team</w:t>
        </w:r>
        <w:r w:rsidR="00671975">
          <w:rPr>
            <w:noProof/>
            <w:webHidden/>
          </w:rPr>
          <w:tab/>
        </w:r>
        <w:r w:rsidR="00671975">
          <w:rPr>
            <w:noProof/>
            <w:webHidden/>
          </w:rPr>
          <w:fldChar w:fldCharType="begin"/>
        </w:r>
        <w:r w:rsidR="00671975">
          <w:rPr>
            <w:noProof/>
            <w:webHidden/>
          </w:rPr>
          <w:instrText xml:space="preserve"> PAGEREF _Toc512418998 \h </w:instrText>
        </w:r>
        <w:r w:rsidR="00671975">
          <w:rPr>
            <w:noProof/>
            <w:webHidden/>
          </w:rPr>
        </w:r>
        <w:r w:rsidR="00671975">
          <w:rPr>
            <w:noProof/>
            <w:webHidden/>
          </w:rPr>
          <w:fldChar w:fldCharType="separate"/>
        </w:r>
        <w:r w:rsidR="00640F6D">
          <w:rPr>
            <w:noProof/>
            <w:webHidden/>
          </w:rPr>
          <w:t>32</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8999" w:history="1">
        <w:r w:rsidR="00671975" w:rsidRPr="00A93886">
          <w:rPr>
            <w:rStyle w:val="Hyperlink"/>
            <w:rFonts w:ascii="Arial" w:hAnsi="Arial" w:cs="Arial"/>
            <w:noProof/>
          </w:rPr>
          <w:t>Figure 15 Number of Shifts Worked with Absence Team Compared to Number of Failed Engines Produced with Absence Team Present.</w:t>
        </w:r>
        <w:r w:rsidR="00671975">
          <w:rPr>
            <w:noProof/>
            <w:webHidden/>
          </w:rPr>
          <w:tab/>
        </w:r>
        <w:r w:rsidR="00671975">
          <w:rPr>
            <w:noProof/>
            <w:webHidden/>
          </w:rPr>
          <w:fldChar w:fldCharType="begin"/>
        </w:r>
        <w:r w:rsidR="00671975">
          <w:rPr>
            <w:noProof/>
            <w:webHidden/>
          </w:rPr>
          <w:instrText xml:space="preserve"> PAGEREF _Toc512418999 \h </w:instrText>
        </w:r>
        <w:r w:rsidR="00671975">
          <w:rPr>
            <w:noProof/>
            <w:webHidden/>
          </w:rPr>
        </w:r>
        <w:r w:rsidR="00671975">
          <w:rPr>
            <w:noProof/>
            <w:webHidden/>
          </w:rPr>
          <w:fldChar w:fldCharType="separate"/>
        </w:r>
        <w:r w:rsidR="00640F6D">
          <w:rPr>
            <w:noProof/>
            <w:webHidden/>
          </w:rPr>
          <w:t>33</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00" w:history="1">
        <w:r w:rsidR="00671975" w:rsidRPr="00A93886">
          <w:rPr>
            <w:rStyle w:val="Hyperlink"/>
            <w:rFonts w:ascii="Arial" w:hAnsi="Arial" w:cs="Arial"/>
            <w:noProof/>
          </w:rPr>
          <w:t>Figure 16 Number of Shifts Worked with Only Experienced Operators Compared to Failed Engines Produced with Only Experienced Operators Present.</w:t>
        </w:r>
        <w:r w:rsidR="00671975">
          <w:rPr>
            <w:noProof/>
            <w:webHidden/>
          </w:rPr>
          <w:tab/>
        </w:r>
        <w:r w:rsidR="00671975">
          <w:rPr>
            <w:noProof/>
            <w:webHidden/>
          </w:rPr>
          <w:fldChar w:fldCharType="begin"/>
        </w:r>
        <w:r w:rsidR="00671975">
          <w:rPr>
            <w:noProof/>
            <w:webHidden/>
          </w:rPr>
          <w:instrText xml:space="preserve"> PAGEREF _Toc512419000 \h </w:instrText>
        </w:r>
        <w:r w:rsidR="00671975">
          <w:rPr>
            <w:noProof/>
            <w:webHidden/>
          </w:rPr>
        </w:r>
        <w:r w:rsidR="00671975">
          <w:rPr>
            <w:noProof/>
            <w:webHidden/>
          </w:rPr>
          <w:fldChar w:fldCharType="separate"/>
        </w:r>
        <w:r w:rsidR="00640F6D">
          <w:rPr>
            <w:noProof/>
            <w:webHidden/>
          </w:rPr>
          <w:t>34</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01" w:history="1">
        <w:r w:rsidR="00671975" w:rsidRPr="00A93886">
          <w:rPr>
            <w:rStyle w:val="Hyperlink"/>
            <w:rFonts w:ascii="Arial" w:hAnsi="Arial" w:cs="Arial"/>
            <w:noProof/>
          </w:rPr>
          <w:t>Figure 17 Breakdown of Mileage at which Each Repair was Carried Out</w:t>
        </w:r>
        <w:r w:rsidR="00671975">
          <w:rPr>
            <w:noProof/>
            <w:webHidden/>
          </w:rPr>
          <w:tab/>
        </w:r>
        <w:r w:rsidR="00671975">
          <w:rPr>
            <w:noProof/>
            <w:webHidden/>
          </w:rPr>
          <w:fldChar w:fldCharType="begin"/>
        </w:r>
        <w:r w:rsidR="00671975">
          <w:rPr>
            <w:noProof/>
            <w:webHidden/>
          </w:rPr>
          <w:instrText xml:space="preserve"> PAGEREF _Toc512419001 \h </w:instrText>
        </w:r>
        <w:r w:rsidR="00671975">
          <w:rPr>
            <w:noProof/>
            <w:webHidden/>
          </w:rPr>
        </w:r>
        <w:r w:rsidR="00671975">
          <w:rPr>
            <w:noProof/>
            <w:webHidden/>
          </w:rPr>
          <w:fldChar w:fldCharType="separate"/>
        </w:r>
        <w:r w:rsidR="00640F6D">
          <w:rPr>
            <w:noProof/>
            <w:webHidden/>
          </w:rPr>
          <w:t>35</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02" w:history="1">
        <w:r w:rsidR="00671975" w:rsidRPr="00A93886">
          <w:rPr>
            <w:rStyle w:val="Hyperlink"/>
            <w:rFonts w:ascii="Arial" w:hAnsi="Arial" w:cs="Arial"/>
            <w:noProof/>
          </w:rPr>
          <w:t>Figure 18 Further Analysis of Mile Range 1-500 at which Repair was Completed.</w:t>
        </w:r>
        <w:r w:rsidR="00671975">
          <w:rPr>
            <w:noProof/>
            <w:webHidden/>
          </w:rPr>
          <w:tab/>
        </w:r>
        <w:r w:rsidR="00671975">
          <w:rPr>
            <w:noProof/>
            <w:webHidden/>
          </w:rPr>
          <w:fldChar w:fldCharType="begin"/>
        </w:r>
        <w:r w:rsidR="00671975">
          <w:rPr>
            <w:noProof/>
            <w:webHidden/>
          </w:rPr>
          <w:instrText xml:space="preserve"> PAGEREF _Toc512419002 \h </w:instrText>
        </w:r>
        <w:r w:rsidR="00671975">
          <w:rPr>
            <w:noProof/>
            <w:webHidden/>
          </w:rPr>
        </w:r>
        <w:r w:rsidR="00671975">
          <w:rPr>
            <w:noProof/>
            <w:webHidden/>
          </w:rPr>
          <w:fldChar w:fldCharType="separate"/>
        </w:r>
        <w:r w:rsidR="00640F6D">
          <w:rPr>
            <w:noProof/>
            <w:webHidden/>
          </w:rPr>
          <w:t>36</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03" w:history="1">
        <w:r w:rsidR="00671975" w:rsidRPr="00A93886">
          <w:rPr>
            <w:rStyle w:val="Hyperlink"/>
            <w:rFonts w:ascii="Arial" w:hAnsi="Arial" w:cs="Arial"/>
            <w:noProof/>
          </w:rPr>
          <w:t>Figure 19 Breakdown of Failure Concern for Repairs Carried Out Between 1-100 Miles.</w:t>
        </w:r>
        <w:r w:rsidR="00671975">
          <w:rPr>
            <w:noProof/>
            <w:webHidden/>
          </w:rPr>
          <w:tab/>
        </w:r>
        <w:r w:rsidR="00671975">
          <w:rPr>
            <w:noProof/>
            <w:webHidden/>
          </w:rPr>
          <w:fldChar w:fldCharType="begin"/>
        </w:r>
        <w:r w:rsidR="00671975">
          <w:rPr>
            <w:noProof/>
            <w:webHidden/>
          </w:rPr>
          <w:instrText xml:space="preserve"> PAGEREF _Toc512419003 \h </w:instrText>
        </w:r>
        <w:r w:rsidR="00671975">
          <w:rPr>
            <w:noProof/>
            <w:webHidden/>
          </w:rPr>
        </w:r>
        <w:r w:rsidR="00671975">
          <w:rPr>
            <w:noProof/>
            <w:webHidden/>
          </w:rPr>
          <w:fldChar w:fldCharType="separate"/>
        </w:r>
        <w:r w:rsidR="00640F6D">
          <w:rPr>
            <w:noProof/>
            <w:webHidden/>
          </w:rPr>
          <w:t>37</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04" w:history="1">
        <w:r w:rsidR="00671975" w:rsidRPr="00A93886">
          <w:rPr>
            <w:rStyle w:val="Hyperlink"/>
            <w:rFonts w:ascii="Arial" w:hAnsi="Arial" w:cs="Arial"/>
            <w:noProof/>
          </w:rPr>
          <w:t>Figure 20 Breakdown of Failure Concern for Repairs Carried Out Between 1-10 Miles.</w:t>
        </w:r>
        <w:r w:rsidR="00671975">
          <w:rPr>
            <w:noProof/>
            <w:webHidden/>
          </w:rPr>
          <w:tab/>
        </w:r>
        <w:r w:rsidR="00671975">
          <w:rPr>
            <w:noProof/>
            <w:webHidden/>
          </w:rPr>
          <w:fldChar w:fldCharType="begin"/>
        </w:r>
        <w:r w:rsidR="00671975">
          <w:rPr>
            <w:noProof/>
            <w:webHidden/>
          </w:rPr>
          <w:instrText xml:space="preserve"> PAGEREF _Toc512419004 \h </w:instrText>
        </w:r>
        <w:r w:rsidR="00671975">
          <w:rPr>
            <w:noProof/>
            <w:webHidden/>
          </w:rPr>
        </w:r>
        <w:r w:rsidR="00671975">
          <w:rPr>
            <w:noProof/>
            <w:webHidden/>
          </w:rPr>
          <w:fldChar w:fldCharType="separate"/>
        </w:r>
        <w:r w:rsidR="00640F6D">
          <w:rPr>
            <w:noProof/>
            <w:webHidden/>
          </w:rPr>
          <w:t>38</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05" w:history="1">
        <w:r w:rsidR="00671975" w:rsidRPr="00A93886">
          <w:rPr>
            <w:rStyle w:val="Hyperlink"/>
            <w:rFonts w:ascii="Arial" w:hAnsi="Arial" w:cs="Arial"/>
            <w:noProof/>
          </w:rPr>
          <w:t>Figure 21 Analysis of Failure Concern for All Repairs.</w:t>
        </w:r>
        <w:r w:rsidR="00671975">
          <w:rPr>
            <w:noProof/>
            <w:webHidden/>
          </w:rPr>
          <w:tab/>
        </w:r>
        <w:r w:rsidR="00671975">
          <w:rPr>
            <w:noProof/>
            <w:webHidden/>
          </w:rPr>
          <w:fldChar w:fldCharType="begin"/>
        </w:r>
        <w:r w:rsidR="00671975">
          <w:rPr>
            <w:noProof/>
            <w:webHidden/>
          </w:rPr>
          <w:instrText xml:space="preserve"> PAGEREF _Toc512419005 \h </w:instrText>
        </w:r>
        <w:r w:rsidR="00671975">
          <w:rPr>
            <w:noProof/>
            <w:webHidden/>
          </w:rPr>
        </w:r>
        <w:r w:rsidR="00671975">
          <w:rPr>
            <w:noProof/>
            <w:webHidden/>
          </w:rPr>
          <w:fldChar w:fldCharType="separate"/>
        </w:r>
        <w:r w:rsidR="00640F6D">
          <w:rPr>
            <w:noProof/>
            <w:webHidden/>
          </w:rPr>
          <w:t>38</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06" w:history="1">
        <w:r w:rsidR="00671975" w:rsidRPr="00A93886">
          <w:rPr>
            <w:rStyle w:val="Hyperlink"/>
            <w:rFonts w:ascii="Arial" w:hAnsi="Arial" w:cs="Arial"/>
            <w:noProof/>
          </w:rPr>
          <w:t>Figure 22 Cause and Effect Diagram for Loose Fuel Injector Connections</w:t>
        </w:r>
        <w:r w:rsidR="00671975">
          <w:rPr>
            <w:noProof/>
            <w:webHidden/>
          </w:rPr>
          <w:tab/>
        </w:r>
        <w:r w:rsidR="00671975">
          <w:rPr>
            <w:noProof/>
            <w:webHidden/>
          </w:rPr>
          <w:fldChar w:fldCharType="begin"/>
        </w:r>
        <w:r w:rsidR="00671975">
          <w:rPr>
            <w:noProof/>
            <w:webHidden/>
          </w:rPr>
          <w:instrText xml:space="preserve"> PAGEREF _Toc512419006 \h </w:instrText>
        </w:r>
        <w:r w:rsidR="00671975">
          <w:rPr>
            <w:noProof/>
            <w:webHidden/>
          </w:rPr>
        </w:r>
        <w:r w:rsidR="00671975">
          <w:rPr>
            <w:noProof/>
            <w:webHidden/>
          </w:rPr>
          <w:fldChar w:fldCharType="separate"/>
        </w:r>
        <w:r w:rsidR="00640F6D">
          <w:rPr>
            <w:noProof/>
            <w:webHidden/>
          </w:rPr>
          <w:t>40</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07" w:history="1">
        <w:r w:rsidR="00671975" w:rsidRPr="00A93886">
          <w:rPr>
            <w:rStyle w:val="Hyperlink"/>
            <w:rFonts w:ascii="Arial" w:hAnsi="Arial" w:cs="Arial"/>
            <w:noProof/>
          </w:rPr>
          <w:t>Figure 23 Analysis of Repair Time for Each Engine.</w:t>
        </w:r>
        <w:r w:rsidR="00671975">
          <w:rPr>
            <w:noProof/>
            <w:webHidden/>
          </w:rPr>
          <w:tab/>
        </w:r>
        <w:r w:rsidR="00671975">
          <w:rPr>
            <w:noProof/>
            <w:webHidden/>
          </w:rPr>
          <w:fldChar w:fldCharType="begin"/>
        </w:r>
        <w:r w:rsidR="00671975">
          <w:rPr>
            <w:noProof/>
            <w:webHidden/>
          </w:rPr>
          <w:instrText xml:space="preserve"> PAGEREF _Toc512419007 \h </w:instrText>
        </w:r>
        <w:r w:rsidR="00671975">
          <w:rPr>
            <w:noProof/>
            <w:webHidden/>
          </w:rPr>
        </w:r>
        <w:r w:rsidR="00671975">
          <w:rPr>
            <w:noProof/>
            <w:webHidden/>
          </w:rPr>
          <w:fldChar w:fldCharType="separate"/>
        </w:r>
        <w:r w:rsidR="00640F6D">
          <w:rPr>
            <w:noProof/>
            <w:webHidden/>
          </w:rPr>
          <w:t>42</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08" w:history="1">
        <w:r w:rsidR="00671975" w:rsidRPr="00A93886">
          <w:rPr>
            <w:rStyle w:val="Hyperlink"/>
            <w:rFonts w:ascii="Arial" w:hAnsi="Arial" w:cs="Arial"/>
            <w:noProof/>
          </w:rPr>
          <w:t>Figure 24 Retrieval and Processing of a Warranty Claim</w:t>
        </w:r>
        <w:r w:rsidR="00671975">
          <w:rPr>
            <w:noProof/>
            <w:webHidden/>
          </w:rPr>
          <w:tab/>
        </w:r>
        <w:r w:rsidR="00671975">
          <w:rPr>
            <w:noProof/>
            <w:webHidden/>
          </w:rPr>
          <w:fldChar w:fldCharType="begin"/>
        </w:r>
        <w:r w:rsidR="00671975">
          <w:rPr>
            <w:noProof/>
            <w:webHidden/>
          </w:rPr>
          <w:instrText xml:space="preserve"> PAGEREF _Toc512419008 \h </w:instrText>
        </w:r>
        <w:r w:rsidR="00671975">
          <w:rPr>
            <w:noProof/>
            <w:webHidden/>
          </w:rPr>
        </w:r>
        <w:r w:rsidR="00671975">
          <w:rPr>
            <w:noProof/>
            <w:webHidden/>
          </w:rPr>
          <w:fldChar w:fldCharType="separate"/>
        </w:r>
        <w:r w:rsidR="00640F6D">
          <w:rPr>
            <w:noProof/>
            <w:webHidden/>
          </w:rPr>
          <w:t>48</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09" w:history="1">
        <w:r w:rsidR="00671975" w:rsidRPr="00A93886">
          <w:rPr>
            <w:rStyle w:val="Hyperlink"/>
            <w:rFonts w:ascii="Arial" w:hAnsi="Arial" w:cs="Arial"/>
            <w:noProof/>
          </w:rPr>
          <w:t>Figure 25 Result from Brainstorming Session</w:t>
        </w:r>
        <w:r w:rsidR="00671975">
          <w:rPr>
            <w:noProof/>
            <w:webHidden/>
          </w:rPr>
          <w:tab/>
        </w:r>
        <w:r w:rsidR="00671975">
          <w:rPr>
            <w:noProof/>
            <w:webHidden/>
          </w:rPr>
          <w:fldChar w:fldCharType="begin"/>
        </w:r>
        <w:r w:rsidR="00671975">
          <w:rPr>
            <w:noProof/>
            <w:webHidden/>
          </w:rPr>
          <w:instrText xml:space="preserve"> PAGEREF _Toc512419009 \h </w:instrText>
        </w:r>
        <w:r w:rsidR="00671975">
          <w:rPr>
            <w:noProof/>
            <w:webHidden/>
          </w:rPr>
        </w:r>
        <w:r w:rsidR="00671975">
          <w:rPr>
            <w:noProof/>
            <w:webHidden/>
          </w:rPr>
          <w:fldChar w:fldCharType="separate"/>
        </w:r>
        <w:r w:rsidR="00640F6D">
          <w:rPr>
            <w:noProof/>
            <w:webHidden/>
          </w:rPr>
          <w:t>53</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10" w:history="1">
        <w:r w:rsidR="00671975" w:rsidRPr="00A93886">
          <w:rPr>
            <w:rStyle w:val="Hyperlink"/>
            <w:rFonts w:ascii="Arial" w:hAnsi="Arial" w:cs="Arial"/>
            <w:noProof/>
          </w:rPr>
          <w:t>Figure 26 Hooking Tool to Grab the Injector Connector Wire</w:t>
        </w:r>
        <w:r w:rsidR="00671975">
          <w:rPr>
            <w:noProof/>
            <w:webHidden/>
          </w:rPr>
          <w:tab/>
        </w:r>
        <w:r w:rsidR="00671975">
          <w:rPr>
            <w:noProof/>
            <w:webHidden/>
          </w:rPr>
          <w:fldChar w:fldCharType="begin"/>
        </w:r>
        <w:r w:rsidR="00671975">
          <w:rPr>
            <w:noProof/>
            <w:webHidden/>
          </w:rPr>
          <w:instrText xml:space="preserve"> PAGEREF _Toc512419010 \h </w:instrText>
        </w:r>
        <w:r w:rsidR="00671975">
          <w:rPr>
            <w:noProof/>
            <w:webHidden/>
          </w:rPr>
        </w:r>
        <w:r w:rsidR="00671975">
          <w:rPr>
            <w:noProof/>
            <w:webHidden/>
          </w:rPr>
          <w:fldChar w:fldCharType="separate"/>
        </w:r>
        <w:r w:rsidR="00640F6D">
          <w:rPr>
            <w:noProof/>
            <w:webHidden/>
          </w:rPr>
          <w:t>56</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11" w:history="1">
        <w:r w:rsidR="00671975" w:rsidRPr="00A93886">
          <w:rPr>
            <w:rStyle w:val="Hyperlink"/>
            <w:rFonts w:ascii="Arial" w:hAnsi="Arial" w:cs="Arial"/>
            <w:noProof/>
          </w:rPr>
          <w:t>Figure 27 Hooking Tool (highlighted) Gently Pulling Injector Connector Wire</w:t>
        </w:r>
        <w:r w:rsidR="00671975">
          <w:rPr>
            <w:noProof/>
            <w:webHidden/>
          </w:rPr>
          <w:tab/>
        </w:r>
        <w:r w:rsidR="00671975">
          <w:rPr>
            <w:noProof/>
            <w:webHidden/>
          </w:rPr>
          <w:fldChar w:fldCharType="begin"/>
        </w:r>
        <w:r w:rsidR="00671975">
          <w:rPr>
            <w:noProof/>
            <w:webHidden/>
          </w:rPr>
          <w:instrText xml:space="preserve"> PAGEREF _Toc512419011 \h </w:instrText>
        </w:r>
        <w:r w:rsidR="00671975">
          <w:rPr>
            <w:noProof/>
            <w:webHidden/>
          </w:rPr>
        </w:r>
        <w:r w:rsidR="00671975">
          <w:rPr>
            <w:noProof/>
            <w:webHidden/>
          </w:rPr>
          <w:fldChar w:fldCharType="separate"/>
        </w:r>
        <w:r w:rsidR="00640F6D">
          <w:rPr>
            <w:noProof/>
            <w:webHidden/>
          </w:rPr>
          <w:t>56</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12" w:history="1">
        <w:r w:rsidR="00671975" w:rsidRPr="00A93886">
          <w:rPr>
            <w:rStyle w:val="Hyperlink"/>
            <w:rFonts w:ascii="Arial" w:hAnsi="Arial" w:cs="Arial"/>
            <w:noProof/>
          </w:rPr>
          <w:t>Figure 28 Sound Waveform Diagram</w:t>
        </w:r>
        <w:r w:rsidR="00671975">
          <w:rPr>
            <w:noProof/>
            <w:webHidden/>
          </w:rPr>
          <w:tab/>
        </w:r>
        <w:r w:rsidR="00671975">
          <w:rPr>
            <w:noProof/>
            <w:webHidden/>
          </w:rPr>
          <w:fldChar w:fldCharType="begin"/>
        </w:r>
        <w:r w:rsidR="00671975">
          <w:rPr>
            <w:noProof/>
            <w:webHidden/>
          </w:rPr>
          <w:instrText xml:space="preserve"> PAGEREF _Toc512419012 \h </w:instrText>
        </w:r>
        <w:r w:rsidR="00671975">
          <w:rPr>
            <w:noProof/>
            <w:webHidden/>
          </w:rPr>
        </w:r>
        <w:r w:rsidR="00671975">
          <w:rPr>
            <w:noProof/>
            <w:webHidden/>
          </w:rPr>
          <w:fldChar w:fldCharType="separate"/>
        </w:r>
        <w:r w:rsidR="00640F6D">
          <w:rPr>
            <w:noProof/>
            <w:webHidden/>
          </w:rPr>
          <w:t>58</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13" w:history="1">
        <w:r w:rsidR="00671975" w:rsidRPr="00A93886">
          <w:rPr>
            <w:rStyle w:val="Hyperlink"/>
            <w:rFonts w:ascii="Arial" w:hAnsi="Arial" w:cs="Arial"/>
            <w:noProof/>
          </w:rPr>
          <w:t>Figure 29 Images of Click-hunter Microphone Positioned on Production Line at another Ford Plant</w:t>
        </w:r>
        <w:r w:rsidR="00671975">
          <w:rPr>
            <w:noProof/>
            <w:webHidden/>
          </w:rPr>
          <w:tab/>
        </w:r>
        <w:r w:rsidR="00671975">
          <w:rPr>
            <w:noProof/>
            <w:webHidden/>
          </w:rPr>
          <w:fldChar w:fldCharType="begin"/>
        </w:r>
        <w:r w:rsidR="00671975">
          <w:rPr>
            <w:noProof/>
            <w:webHidden/>
          </w:rPr>
          <w:instrText xml:space="preserve"> PAGEREF _Toc512419013 \h </w:instrText>
        </w:r>
        <w:r w:rsidR="00671975">
          <w:rPr>
            <w:noProof/>
            <w:webHidden/>
          </w:rPr>
        </w:r>
        <w:r w:rsidR="00671975">
          <w:rPr>
            <w:noProof/>
            <w:webHidden/>
          </w:rPr>
          <w:fldChar w:fldCharType="separate"/>
        </w:r>
        <w:r w:rsidR="00640F6D">
          <w:rPr>
            <w:noProof/>
            <w:webHidden/>
          </w:rPr>
          <w:t>60</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14" w:history="1">
        <w:r w:rsidR="00671975" w:rsidRPr="00A93886">
          <w:rPr>
            <w:rStyle w:val="Hyperlink"/>
            <w:rFonts w:ascii="Arial" w:hAnsi="Arial" w:cs="Arial"/>
            <w:noProof/>
          </w:rPr>
          <w:t>Figure 30 Airbag Connector with CPA Added</w:t>
        </w:r>
        <w:r w:rsidR="00671975">
          <w:rPr>
            <w:noProof/>
            <w:webHidden/>
          </w:rPr>
          <w:tab/>
        </w:r>
        <w:r w:rsidR="00671975">
          <w:rPr>
            <w:noProof/>
            <w:webHidden/>
          </w:rPr>
          <w:fldChar w:fldCharType="begin"/>
        </w:r>
        <w:r w:rsidR="00671975">
          <w:rPr>
            <w:noProof/>
            <w:webHidden/>
          </w:rPr>
          <w:instrText xml:space="preserve"> PAGEREF _Toc512419014 \h </w:instrText>
        </w:r>
        <w:r w:rsidR="00671975">
          <w:rPr>
            <w:noProof/>
            <w:webHidden/>
          </w:rPr>
        </w:r>
        <w:r w:rsidR="00671975">
          <w:rPr>
            <w:noProof/>
            <w:webHidden/>
          </w:rPr>
          <w:fldChar w:fldCharType="separate"/>
        </w:r>
        <w:r w:rsidR="00640F6D">
          <w:rPr>
            <w:noProof/>
            <w:webHidden/>
          </w:rPr>
          <w:t>61</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15" w:history="1">
        <w:r w:rsidR="00671975" w:rsidRPr="00A93886">
          <w:rPr>
            <w:rStyle w:val="Hyperlink"/>
            <w:rFonts w:ascii="Arial" w:hAnsi="Arial" w:cs="Arial"/>
            <w:noProof/>
          </w:rPr>
          <w:t>Figure 31 Ignition Coil Connector with CPA in Pre-Locked Position/Locked Position</w:t>
        </w:r>
        <w:r w:rsidR="00671975">
          <w:rPr>
            <w:noProof/>
            <w:webHidden/>
          </w:rPr>
          <w:tab/>
        </w:r>
        <w:r w:rsidR="00671975">
          <w:rPr>
            <w:noProof/>
            <w:webHidden/>
          </w:rPr>
          <w:fldChar w:fldCharType="begin"/>
        </w:r>
        <w:r w:rsidR="00671975">
          <w:rPr>
            <w:noProof/>
            <w:webHidden/>
          </w:rPr>
          <w:instrText xml:space="preserve"> PAGEREF _Toc512419015 \h </w:instrText>
        </w:r>
        <w:r w:rsidR="00671975">
          <w:rPr>
            <w:noProof/>
            <w:webHidden/>
          </w:rPr>
        </w:r>
        <w:r w:rsidR="00671975">
          <w:rPr>
            <w:noProof/>
            <w:webHidden/>
          </w:rPr>
          <w:fldChar w:fldCharType="separate"/>
        </w:r>
        <w:r w:rsidR="00640F6D">
          <w:rPr>
            <w:noProof/>
            <w:webHidden/>
          </w:rPr>
          <w:t>61</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16" w:history="1">
        <w:r w:rsidR="00671975" w:rsidRPr="00A93886">
          <w:rPr>
            <w:rStyle w:val="Hyperlink"/>
            <w:rFonts w:ascii="Arial" w:hAnsi="Arial" w:cs="Arial"/>
            <w:noProof/>
          </w:rPr>
          <w:t>Figure 32 Line Pairs are Used as a Measurement of the Required Distance Necessary Between Pixels For an Image to be Resolved</w:t>
        </w:r>
        <w:r w:rsidR="00671975">
          <w:rPr>
            <w:noProof/>
            <w:webHidden/>
          </w:rPr>
          <w:tab/>
        </w:r>
        <w:r w:rsidR="00671975">
          <w:rPr>
            <w:noProof/>
            <w:webHidden/>
          </w:rPr>
          <w:fldChar w:fldCharType="begin"/>
        </w:r>
        <w:r w:rsidR="00671975">
          <w:rPr>
            <w:noProof/>
            <w:webHidden/>
          </w:rPr>
          <w:instrText xml:space="preserve"> PAGEREF _Toc512419016 \h </w:instrText>
        </w:r>
        <w:r w:rsidR="00671975">
          <w:rPr>
            <w:noProof/>
            <w:webHidden/>
          </w:rPr>
        </w:r>
        <w:r w:rsidR="00671975">
          <w:rPr>
            <w:noProof/>
            <w:webHidden/>
          </w:rPr>
          <w:fldChar w:fldCharType="separate"/>
        </w:r>
        <w:r w:rsidR="00640F6D">
          <w:rPr>
            <w:noProof/>
            <w:webHidden/>
          </w:rPr>
          <w:t>63</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17" w:history="1">
        <w:r w:rsidR="00671975" w:rsidRPr="00A93886">
          <w:rPr>
            <w:rStyle w:val="Hyperlink"/>
            <w:rFonts w:ascii="Arial" w:hAnsi="Arial" w:cs="Arial"/>
            <w:noProof/>
          </w:rPr>
          <w:t>Figure 33 Difference in Distance From Bottom of Injector Harness Connector to Base of Fuel Injector Rail Connector for an OK Connection and NOK Connection</w:t>
        </w:r>
        <w:r w:rsidR="00671975">
          <w:rPr>
            <w:noProof/>
            <w:webHidden/>
          </w:rPr>
          <w:tab/>
        </w:r>
        <w:r w:rsidR="00671975">
          <w:rPr>
            <w:noProof/>
            <w:webHidden/>
          </w:rPr>
          <w:fldChar w:fldCharType="begin"/>
        </w:r>
        <w:r w:rsidR="00671975">
          <w:rPr>
            <w:noProof/>
            <w:webHidden/>
          </w:rPr>
          <w:instrText xml:space="preserve"> PAGEREF _Toc512419017 \h </w:instrText>
        </w:r>
        <w:r w:rsidR="00671975">
          <w:rPr>
            <w:noProof/>
            <w:webHidden/>
          </w:rPr>
        </w:r>
        <w:r w:rsidR="00671975">
          <w:rPr>
            <w:noProof/>
            <w:webHidden/>
          </w:rPr>
          <w:fldChar w:fldCharType="separate"/>
        </w:r>
        <w:r w:rsidR="00640F6D">
          <w:rPr>
            <w:noProof/>
            <w:webHidden/>
          </w:rPr>
          <w:t>64</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18" w:history="1">
        <w:r w:rsidR="00671975" w:rsidRPr="00A93886">
          <w:rPr>
            <w:rStyle w:val="Hyperlink"/>
            <w:rFonts w:ascii="Arial" w:hAnsi="Arial" w:cs="Arial"/>
            <w:noProof/>
          </w:rPr>
          <w:t>Figure 34 Criteria Payoff</w:t>
        </w:r>
        <w:r w:rsidR="00671975">
          <w:rPr>
            <w:noProof/>
            <w:webHidden/>
          </w:rPr>
          <w:tab/>
        </w:r>
        <w:r w:rsidR="00671975">
          <w:rPr>
            <w:noProof/>
            <w:webHidden/>
          </w:rPr>
          <w:fldChar w:fldCharType="begin"/>
        </w:r>
        <w:r w:rsidR="00671975">
          <w:rPr>
            <w:noProof/>
            <w:webHidden/>
          </w:rPr>
          <w:instrText xml:space="preserve"> PAGEREF _Toc512419018 \h </w:instrText>
        </w:r>
        <w:r w:rsidR="00671975">
          <w:rPr>
            <w:noProof/>
            <w:webHidden/>
          </w:rPr>
        </w:r>
        <w:r w:rsidR="00671975">
          <w:rPr>
            <w:noProof/>
            <w:webHidden/>
          </w:rPr>
          <w:fldChar w:fldCharType="separate"/>
        </w:r>
        <w:r w:rsidR="00640F6D">
          <w:rPr>
            <w:noProof/>
            <w:webHidden/>
          </w:rPr>
          <w:t>65</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19" w:history="1">
        <w:r w:rsidR="00671975" w:rsidRPr="00A93886">
          <w:rPr>
            <w:rStyle w:val="Hyperlink"/>
            <w:rFonts w:ascii="Arial" w:hAnsi="Arial" w:cs="Arial"/>
            <w:noProof/>
          </w:rPr>
          <w:t>Figure 35 Payoff Matrix</w:t>
        </w:r>
        <w:r w:rsidR="00671975">
          <w:rPr>
            <w:noProof/>
            <w:webHidden/>
          </w:rPr>
          <w:tab/>
        </w:r>
        <w:r w:rsidR="00671975">
          <w:rPr>
            <w:noProof/>
            <w:webHidden/>
          </w:rPr>
          <w:fldChar w:fldCharType="begin"/>
        </w:r>
        <w:r w:rsidR="00671975">
          <w:rPr>
            <w:noProof/>
            <w:webHidden/>
          </w:rPr>
          <w:instrText xml:space="preserve"> PAGEREF _Toc512419019 \h </w:instrText>
        </w:r>
        <w:r w:rsidR="00671975">
          <w:rPr>
            <w:noProof/>
            <w:webHidden/>
          </w:rPr>
        </w:r>
        <w:r w:rsidR="00671975">
          <w:rPr>
            <w:noProof/>
            <w:webHidden/>
          </w:rPr>
          <w:fldChar w:fldCharType="separate"/>
        </w:r>
        <w:r w:rsidR="00640F6D">
          <w:rPr>
            <w:noProof/>
            <w:webHidden/>
          </w:rPr>
          <w:t>66</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20" w:history="1">
        <w:r w:rsidR="00671975" w:rsidRPr="00A93886">
          <w:rPr>
            <w:rStyle w:val="Hyperlink"/>
            <w:rFonts w:ascii="Arial" w:hAnsi="Arial" w:cs="Arial"/>
            <w:noProof/>
          </w:rPr>
          <w:t>Figure 36 Criteria Matrix</w:t>
        </w:r>
        <w:r w:rsidR="00671975">
          <w:rPr>
            <w:noProof/>
            <w:webHidden/>
          </w:rPr>
          <w:tab/>
        </w:r>
        <w:r w:rsidR="00671975">
          <w:rPr>
            <w:noProof/>
            <w:webHidden/>
          </w:rPr>
          <w:fldChar w:fldCharType="begin"/>
        </w:r>
        <w:r w:rsidR="00671975">
          <w:rPr>
            <w:noProof/>
            <w:webHidden/>
          </w:rPr>
          <w:instrText xml:space="preserve"> PAGEREF _Toc512419020 \h </w:instrText>
        </w:r>
        <w:r w:rsidR="00671975">
          <w:rPr>
            <w:noProof/>
            <w:webHidden/>
          </w:rPr>
        </w:r>
        <w:r w:rsidR="00671975">
          <w:rPr>
            <w:noProof/>
            <w:webHidden/>
          </w:rPr>
          <w:fldChar w:fldCharType="separate"/>
        </w:r>
        <w:r w:rsidR="00640F6D">
          <w:rPr>
            <w:noProof/>
            <w:webHidden/>
          </w:rPr>
          <w:t>67</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21" w:history="1">
        <w:r w:rsidR="00671975" w:rsidRPr="00A93886">
          <w:rPr>
            <w:rStyle w:val="Hyperlink"/>
            <w:rFonts w:ascii="Arial" w:hAnsi="Arial" w:cs="Arial"/>
            <w:noProof/>
          </w:rPr>
          <w:t>Figure 37 Injector Harness with CPA Device on Lineside Jig</w:t>
        </w:r>
        <w:r w:rsidR="00671975">
          <w:rPr>
            <w:noProof/>
            <w:webHidden/>
          </w:rPr>
          <w:tab/>
        </w:r>
        <w:r w:rsidR="00671975">
          <w:rPr>
            <w:noProof/>
            <w:webHidden/>
          </w:rPr>
          <w:fldChar w:fldCharType="begin"/>
        </w:r>
        <w:r w:rsidR="00671975">
          <w:rPr>
            <w:noProof/>
            <w:webHidden/>
          </w:rPr>
          <w:instrText xml:space="preserve"> PAGEREF _Toc512419021 \h </w:instrText>
        </w:r>
        <w:r w:rsidR="00671975">
          <w:rPr>
            <w:noProof/>
            <w:webHidden/>
          </w:rPr>
        </w:r>
        <w:r w:rsidR="00671975">
          <w:rPr>
            <w:noProof/>
            <w:webHidden/>
          </w:rPr>
          <w:fldChar w:fldCharType="separate"/>
        </w:r>
        <w:r w:rsidR="00640F6D">
          <w:rPr>
            <w:noProof/>
            <w:webHidden/>
          </w:rPr>
          <w:t>68</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22" w:history="1">
        <w:r w:rsidR="00671975" w:rsidRPr="00A93886">
          <w:rPr>
            <w:rStyle w:val="Hyperlink"/>
            <w:rFonts w:ascii="Arial" w:hAnsi="Arial" w:cs="Arial"/>
            <w:noProof/>
          </w:rPr>
          <w:t>Figure 38 MODAPTS Analysis</w:t>
        </w:r>
        <w:r w:rsidR="00671975">
          <w:rPr>
            <w:noProof/>
            <w:webHidden/>
          </w:rPr>
          <w:tab/>
        </w:r>
        <w:r w:rsidR="00671975">
          <w:rPr>
            <w:noProof/>
            <w:webHidden/>
          </w:rPr>
          <w:fldChar w:fldCharType="begin"/>
        </w:r>
        <w:r w:rsidR="00671975">
          <w:rPr>
            <w:noProof/>
            <w:webHidden/>
          </w:rPr>
          <w:instrText xml:space="preserve"> PAGEREF _Toc512419022 \h </w:instrText>
        </w:r>
        <w:r w:rsidR="00671975">
          <w:rPr>
            <w:noProof/>
            <w:webHidden/>
          </w:rPr>
        </w:r>
        <w:r w:rsidR="00671975">
          <w:rPr>
            <w:noProof/>
            <w:webHidden/>
          </w:rPr>
          <w:fldChar w:fldCharType="separate"/>
        </w:r>
        <w:r w:rsidR="00640F6D">
          <w:rPr>
            <w:noProof/>
            <w:webHidden/>
          </w:rPr>
          <w:t>70</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23" w:history="1">
        <w:r w:rsidR="00671975" w:rsidRPr="00A93886">
          <w:rPr>
            <w:rStyle w:val="Hyperlink"/>
            <w:rFonts w:ascii="Arial" w:hAnsi="Arial" w:cs="Arial"/>
            <w:noProof/>
          </w:rPr>
          <w:t>Figure 39 Ignition Coil Connector with CPA Device Pre-lock and Locked Position</w:t>
        </w:r>
        <w:r w:rsidR="00671975">
          <w:rPr>
            <w:noProof/>
            <w:webHidden/>
          </w:rPr>
          <w:tab/>
        </w:r>
        <w:r w:rsidR="00671975">
          <w:rPr>
            <w:noProof/>
            <w:webHidden/>
          </w:rPr>
          <w:fldChar w:fldCharType="begin"/>
        </w:r>
        <w:r w:rsidR="00671975">
          <w:rPr>
            <w:noProof/>
            <w:webHidden/>
          </w:rPr>
          <w:instrText xml:space="preserve"> PAGEREF _Toc512419023 \h </w:instrText>
        </w:r>
        <w:r w:rsidR="00671975">
          <w:rPr>
            <w:noProof/>
            <w:webHidden/>
          </w:rPr>
        </w:r>
        <w:r w:rsidR="00671975">
          <w:rPr>
            <w:noProof/>
            <w:webHidden/>
          </w:rPr>
          <w:fldChar w:fldCharType="separate"/>
        </w:r>
        <w:r w:rsidR="00640F6D">
          <w:rPr>
            <w:noProof/>
            <w:webHidden/>
          </w:rPr>
          <w:t>71</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24" w:history="1">
        <w:r w:rsidR="00671975" w:rsidRPr="00A93886">
          <w:rPr>
            <w:rStyle w:val="Hyperlink"/>
            <w:rFonts w:ascii="Arial" w:hAnsi="Arial" w:cs="Arial"/>
            <w:noProof/>
          </w:rPr>
          <w:t>Figure 40 End-of-Line Camera Image from Computer</w:t>
        </w:r>
        <w:r w:rsidR="00671975">
          <w:rPr>
            <w:noProof/>
            <w:webHidden/>
          </w:rPr>
          <w:tab/>
        </w:r>
        <w:r w:rsidR="00671975">
          <w:rPr>
            <w:noProof/>
            <w:webHidden/>
          </w:rPr>
          <w:fldChar w:fldCharType="begin"/>
        </w:r>
        <w:r w:rsidR="00671975">
          <w:rPr>
            <w:noProof/>
            <w:webHidden/>
          </w:rPr>
          <w:instrText xml:space="preserve"> PAGEREF _Toc512419024 \h </w:instrText>
        </w:r>
        <w:r w:rsidR="00671975">
          <w:rPr>
            <w:noProof/>
            <w:webHidden/>
          </w:rPr>
        </w:r>
        <w:r w:rsidR="00671975">
          <w:rPr>
            <w:noProof/>
            <w:webHidden/>
          </w:rPr>
          <w:fldChar w:fldCharType="separate"/>
        </w:r>
        <w:r w:rsidR="00640F6D">
          <w:rPr>
            <w:noProof/>
            <w:webHidden/>
          </w:rPr>
          <w:t>72</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25" w:history="1">
        <w:r w:rsidR="00671975" w:rsidRPr="00A93886">
          <w:rPr>
            <w:rStyle w:val="Hyperlink"/>
            <w:rFonts w:ascii="Arial" w:hAnsi="Arial" w:cs="Arial"/>
            <w:noProof/>
          </w:rPr>
          <w:t>Figure 41 Data for Vision System Checking Ignition Coil Connectors over 6 Month Period</w:t>
        </w:r>
        <w:r w:rsidR="00671975">
          <w:rPr>
            <w:noProof/>
            <w:webHidden/>
          </w:rPr>
          <w:tab/>
        </w:r>
        <w:r w:rsidR="00671975">
          <w:rPr>
            <w:noProof/>
            <w:webHidden/>
          </w:rPr>
          <w:fldChar w:fldCharType="begin"/>
        </w:r>
        <w:r w:rsidR="00671975">
          <w:rPr>
            <w:noProof/>
            <w:webHidden/>
          </w:rPr>
          <w:instrText xml:space="preserve"> PAGEREF _Toc512419025 \h </w:instrText>
        </w:r>
        <w:r w:rsidR="00671975">
          <w:rPr>
            <w:noProof/>
            <w:webHidden/>
          </w:rPr>
        </w:r>
        <w:r w:rsidR="00671975">
          <w:rPr>
            <w:noProof/>
            <w:webHidden/>
          </w:rPr>
          <w:fldChar w:fldCharType="separate"/>
        </w:r>
        <w:r w:rsidR="00640F6D">
          <w:rPr>
            <w:noProof/>
            <w:webHidden/>
          </w:rPr>
          <w:t>73</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26" w:history="1">
        <w:r w:rsidR="00671975" w:rsidRPr="00A93886">
          <w:rPr>
            <w:rStyle w:val="Hyperlink"/>
            <w:rFonts w:ascii="Arial" w:hAnsi="Arial" w:cs="Arial"/>
            <w:noProof/>
          </w:rPr>
          <w:t>Figure 43 Potential Process for Proposed Vision System</w:t>
        </w:r>
        <w:r w:rsidR="00671975">
          <w:rPr>
            <w:noProof/>
            <w:webHidden/>
          </w:rPr>
          <w:tab/>
        </w:r>
        <w:r w:rsidR="00671975">
          <w:rPr>
            <w:noProof/>
            <w:webHidden/>
          </w:rPr>
          <w:fldChar w:fldCharType="begin"/>
        </w:r>
        <w:r w:rsidR="00671975">
          <w:rPr>
            <w:noProof/>
            <w:webHidden/>
          </w:rPr>
          <w:instrText xml:space="preserve"> PAGEREF _Toc512419026 \h </w:instrText>
        </w:r>
        <w:r w:rsidR="00671975">
          <w:rPr>
            <w:noProof/>
            <w:webHidden/>
          </w:rPr>
        </w:r>
        <w:r w:rsidR="00671975">
          <w:rPr>
            <w:noProof/>
            <w:webHidden/>
          </w:rPr>
          <w:fldChar w:fldCharType="separate"/>
        </w:r>
        <w:r w:rsidR="00640F6D">
          <w:rPr>
            <w:noProof/>
            <w:webHidden/>
          </w:rPr>
          <w:t>75</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27" w:history="1">
        <w:r w:rsidR="00671975" w:rsidRPr="00A93886">
          <w:rPr>
            <w:rStyle w:val="Hyperlink"/>
            <w:rFonts w:ascii="Arial" w:hAnsi="Arial" w:cs="Arial"/>
            <w:noProof/>
          </w:rPr>
          <w:t>Figure 44 Injector Harness CPA Device with Area of Interest Highlighted</w:t>
        </w:r>
        <w:r w:rsidR="00671975">
          <w:rPr>
            <w:noProof/>
            <w:webHidden/>
          </w:rPr>
          <w:tab/>
        </w:r>
        <w:r w:rsidR="00671975">
          <w:rPr>
            <w:noProof/>
            <w:webHidden/>
          </w:rPr>
          <w:fldChar w:fldCharType="begin"/>
        </w:r>
        <w:r w:rsidR="00671975">
          <w:rPr>
            <w:noProof/>
            <w:webHidden/>
          </w:rPr>
          <w:instrText xml:space="preserve"> PAGEREF _Toc512419027 \h </w:instrText>
        </w:r>
        <w:r w:rsidR="00671975">
          <w:rPr>
            <w:noProof/>
            <w:webHidden/>
          </w:rPr>
        </w:r>
        <w:r w:rsidR="00671975">
          <w:rPr>
            <w:noProof/>
            <w:webHidden/>
          </w:rPr>
          <w:fldChar w:fldCharType="separate"/>
        </w:r>
        <w:r w:rsidR="00640F6D">
          <w:rPr>
            <w:noProof/>
            <w:webHidden/>
          </w:rPr>
          <w:t>75</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28" w:history="1">
        <w:r w:rsidR="00671975" w:rsidRPr="00A93886">
          <w:rPr>
            <w:rStyle w:val="Hyperlink"/>
            <w:rFonts w:ascii="Arial" w:hAnsi="Arial" w:cs="Arial"/>
            <w:noProof/>
          </w:rPr>
          <w:t>Figure 45 Proposed Injector Rail Jig for New Process</w:t>
        </w:r>
        <w:r w:rsidR="00671975">
          <w:rPr>
            <w:noProof/>
            <w:webHidden/>
          </w:rPr>
          <w:tab/>
        </w:r>
        <w:r w:rsidR="00671975">
          <w:rPr>
            <w:noProof/>
            <w:webHidden/>
          </w:rPr>
          <w:fldChar w:fldCharType="begin"/>
        </w:r>
        <w:r w:rsidR="00671975">
          <w:rPr>
            <w:noProof/>
            <w:webHidden/>
          </w:rPr>
          <w:instrText xml:space="preserve"> PAGEREF _Toc512419028 \h </w:instrText>
        </w:r>
        <w:r w:rsidR="00671975">
          <w:rPr>
            <w:noProof/>
            <w:webHidden/>
          </w:rPr>
        </w:r>
        <w:r w:rsidR="00671975">
          <w:rPr>
            <w:noProof/>
            <w:webHidden/>
          </w:rPr>
          <w:fldChar w:fldCharType="separate"/>
        </w:r>
        <w:r w:rsidR="00640F6D">
          <w:rPr>
            <w:noProof/>
            <w:webHidden/>
          </w:rPr>
          <w:t>76</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29" w:history="1">
        <w:r w:rsidR="00671975" w:rsidRPr="00A93886">
          <w:rPr>
            <w:rStyle w:val="Hyperlink"/>
            <w:rFonts w:ascii="Arial" w:hAnsi="Arial" w:cs="Arial"/>
            <w:noProof/>
          </w:rPr>
          <w:t>Figure 46 Overhead Structure of Assembly Line</w:t>
        </w:r>
        <w:r w:rsidR="00671975">
          <w:rPr>
            <w:noProof/>
            <w:webHidden/>
          </w:rPr>
          <w:tab/>
        </w:r>
        <w:r w:rsidR="00671975">
          <w:rPr>
            <w:noProof/>
            <w:webHidden/>
          </w:rPr>
          <w:fldChar w:fldCharType="begin"/>
        </w:r>
        <w:r w:rsidR="00671975">
          <w:rPr>
            <w:noProof/>
            <w:webHidden/>
          </w:rPr>
          <w:instrText xml:space="preserve"> PAGEREF _Toc512419029 \h </w:instrText>
        </w:r>
        <w:r w:rsidR="00671975">
          <w:rPr>
            <w:noProof/>
            <w:webHidden/>
          </w:rPr>
        </w:r>
        <w:r w:rsidR="00671975">
          <w:rPr>
            <w:noProof/>
            <w:webHidden/>
          </w:rPr>
          <w:fldChar w:fldCharType="separate"/>
        </w:r>
        <w:r w:rsidR="00640F6D">
          <w:rPr>
            <w:noProof/>
            <w:webHidden/>
          </w:rPr>
          <w:t>77</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30" w:history="1">
        <w:r w:rsidR="00671975" w:rsidRPr="00A93886">
          <w:rPr>
            <w:rStyle w:val="Hyperlink"/>
            <w:rFonts w:ascii="Arial" w:hAnsi="Arial" w:cs="Arial"/>
            <w:noProof/>
          </w:rPr>
          <w:t>Figure 47 FMEA – Vision System + CPA Improvement</w:t>
        </w:r>
        <w:r w:rsidR="00671975">
          <w:rPr>
            <w:noProof/>
            <w:webHidden/>
          </w:rPr>
          <w:tab/>
        </w:r>
        <w:r w:rsidR="00671975">
          <w:rPr>
            <w:noProof/>
            <w:webHidden/>
          </w:rPr>
          <w:fldChar w:fldCharType="begin"/>
        </w:r>
        <w:r w:rsidR="00671975">
          <w:rPr>
            <w:noProof/>
            <w:webHidden/>
          </w:rPr>
          <w:instrText xml:space="preserve"> PAGEREF _Toc512419030 \h </w:instrText>
        </w:r>
        <w:r w:rsidR="00671975">
          <w:rPr>
            <w:noProof/>
            <w:webHidden/>
          </w:rPr>
        </w:r>
        <w:r w:rsidR="00671975">
          <w:rPr>
            <w:noProof/>
            <w:webHidden/>
          </w:rPr>
          <w:fldChar w:fldCharType="separate"/>
        </w:r>
        <w:r w:rsidR="00640F6D">
          <w:rPr>
            <w:noProof/>
            <w:webHidden/>
          </w:rPr>
          <w:t>78</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31" w:history="1">
        <w:r w:rsidR="00671975" w:rsidRPr="00A93886">
          <w:rPr>
            <w:rStyle w:val="Hyperlink"/>
            <w:rFonts w:ascii="Arial" w:hAnsi="Arial" w:cs="Arial"/>
            <w:noProof/>
          </w:rPr>
          <w:t>Figure 48 Results from Analysis of Fuel Rail and Injector Harness Connectors</w:t>
        </w:r>
        <w:r w:rsidR="00671975">
          <w:rPr>
            <w:noProof/>
            <w:webHidden/>
          </w:rPr>
          <w:tab/>
        </w:r>
        <w:r w:rsidR="00671975">
          <w:rPr>
            <w:noProof/>
            <w:webHidden/>
          </w:rPr>
          <w:fldChar w:fldCharType="begin"/>
        </w:r>
        <w:r w:rsidR="00671975">
          <w:rPr>
            <w:noProof/>
            <w:webHidden/>
          </w:rPr>
          <w:instrText xml:space="preserve"> PAGEREF _Toc512419031 \h </w:instrText>
        </w:r>
        <w:r w:rsidR="00671975">
          <w:rPr>
            <w:noProof/>
            <w:webHidden/>
          </w:rPr>
        </w:r>
        <w:r w:rsidR="00671975">
          <w:rPr>
            <w:noProof/>
            <w:webHidden/>
          </w:rPr>
          <w:fldChar w:fldCharType="separate"/>
        </w:r>
        <w:r w:rsidR="00640F6D">
          <w:rPr>
            <w:noProof/>
            <w:webHidden/>
          </w:rPr>
          <w:t>79</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32" w:history="1">
        <w:r w:rsidR="00671975" w:rsidRPr="00A93886">
          <w:rPr>
            <w:rStyle w:val="Hyperlink"/>
            <w:rFonts w:ascii="Arial" w:hAnsi="Arial" w:cs="Arial"/>
            <w:noProof/>
          </w:rPr>
          <w:t>Figure 49 Knock Sensor Connector and Main Harness Connector</w:t>
        </w:r>
        <w:r w:rsidR="00671975">
          <w:rPr>
            <w:noProof/>
            <w:webHidden/>
          </w:rPr>
          <w:tab/>
        </w:r>
        <w:r w:rsidR="00671975">
          <w:rPr>
            <w:noProof/>
            <w:webHidden/>
          </w:rPr>
          <w:fldChar w:fldCharType="begin"/>
        </w:r>
        <w:r w:rsidR="00671975">
          <w:rPr>
            <w:noProof/>
            <w:webHidden/>
          </w:rPr>
          <w:instrText xml:space="preserve"> PAGEREF _Toc512419032 \h </w:instrText>
        </w:r>
        <w:r w:rsidR="00671975">
          <w:rPr>
            <w:noProof/>
            <w:webHidden/>
          </w:rPr>
        </w:r>
        <w:r w:rsidR="00671975">
          <w:rPr>
            <w:noProof/>
            <w:webHidden/>
          </w:rPr>
          <w:fldChar w:fldCharType="separate"/>
        </w:r>
        <w:r w:rsidR="00640F6D">
          <w:rPr>
            <w:noProof/>
            <w:webHidden/>
          </w:rPr>
          <w:t>80</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33" w:history="1">
        <w:r w:rsidR="00671975" w:rsidRPr="00A93886">
          <w:rPr>
            <w:rStyle w:val="Hyperlink"/>
            <w:rFonts w:ascii="Arial" w:hAnsi="Arial" w:cs="Arial"/>
            <w:noProof/>
          </w:rPr>
          <w:t>Figure 50 Securely Connected Knock Sensor and Main Harness Connector</w:t>
        </w:r>
        <w:r w:rsidR="00671975">
          <w:rPr>
            <w:noProof/>
            <w:webHidden/>
          </w:rPr>
          <w:tab/>
        </w:r>
        <w:r w:rsidR="00671975">
          <w:rPr>
            <w:noProof/>
            <w:webHidden/>
          </w:rPr>
          <w:fldChar w:fldCharType="begin"/>
        </w:r>
        <w:r w:rsidR="00671975">
          <w:rPr>
            <w:noProof/>
            <w:webHidden/>
          </w:rPr>
          <w:instrText xml:space="preserve"> PAGEREF _Toc512419033 \h </w:instrText>
        </w:r>
        <w:r w:rsidR="00671975">
          <w:rPr>
            <w:noProof/>
            <w:webHidden/>
          </w:rPr>
        </w:r>
        <w:r w:rsidR="00671975">
          <w:rPr>
            <w:noProof/>
            <w:webHidden/>
          </w:rPr>
          <w:fldChar w:fldCharType="separate"/>
        </w:r>
        <w:r w:rsidR="00640F6D">
          <w:rPr>
            <w:noProof/>
            <w:webHidden/>
          </w:rPr>
          <w:t>81</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34" w:history="1">
        <w:r w:rsidR="00671975" w:rsidRPr="00A93886">
          <w:rPr>
            <w:rStyle w:val="Hyperlink"/>
            <w:rFonts w:ascii="Arial" w:hAnsi="Arial" w:cs="Arial"/>
            <w:noProof/>
          </w:rPr>
          <w:t>Figure 51 Click-Hunter System and VDA Application in Operation</w:t>
        </w:r>
        <w:r w:rsidR="00671975">
          <w:rPr>
            <w:noProof/>
            <w:webHidden/>
          </w:rPr>
          <w:tab/>
        </w:r>
        <w:r w:rsidR="00671975">
          <w:rPr>
            <w:noProof/>
            <w:webHidden/>
          </w:rPr>
          <w:fldChar w:fldCharType="begin"/>
        </w:r>
        <w:r w:rsidR="00671975">
          <w:rPr>
            <w:noProof/>
            <w:webHidden/>
          </w:rPr>
          <w:instrText xml:space="preserve"> PAGEREF _Toc512419034 \h </w:instrText>
        </w:r>
        <w:r w:rsidR="00671975">
          <w:rPr>
            <w:noProof/>
            <w:webHidden/>
          </w:rPr>
        </w:r>
        <w:r w:rsidR="00671975">
          <w:rPr>
            <w:noProof/>
            <w:webHidden/>
          </w:rPr>
          <w:fldChar w:fldCharType="separate"/>
        </w:r>
        <w:r w:rsidR="00640F6D">
          <w:rPr>
            <w:noProof/>
            <w:webHidden/>
          </w:rPr>
          <w:t>82</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35" w:history="1">
        <w:r w:rsidR="00671975" w:rsidRPr="00A93886">
          <w:rPr>
            <w:rStyle w:val="Hyperlink"/>
            <w:rFonts w:ascii="Arial" w:hAnsi="Arial" w:cs="Arial"/>
            <w:noProof/>
          </w:rPr>
          <w:t>Figure 52 Monthly Rejects of Knock Sensors Identified in Dock Audit before and after Click-Hunter System was Implemented</w:t>
        </w:r>
        <w:r w:rsidR="00671975">
          <w:rPr>
            <w:noProof/>
            <w:webHidden/>
          </w:rPr>
          <w:tab/>
        </w:r>
        <w:r w:rsidR="00671975">
          <w:rPr>
            <w:noProof/>
            <w:webHidden/>
          </w:rPr>
          <w:fldChar w:fldCharType="begin"/>
        </w:r>
        <w:r w:rsidR="00671975">
          <w:rPr>
            <w:noProof/>
            <w:webHidden/>
          </w:rPr>
          <w:instrText xml:space="preserve"> PAGEREF _Toc512419035 \h </w:instrText>
        </w:r>
        <w:r w:rsidR="00671975">
          <w:rPr>
            <w:noProof/>
            <w:webHidden/>
          </w:rPr>
        </w:r>
        <w:r w:rsidR="00671975">
          <w:rPr>
            <w:noProof/>
            <w:webHidden/>
          </w:rPr>
          <w:fldChar w:fldCharType="separate"/>
        </w:r>
        <w:r w:rsidR="00640F6D">
          <w:rPr>
            <w:noProof/>
            <w:webHidden/>
          </w:rPr>
          <w:t>82</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36" w:history="1">
        <w:r w:rsidR="00671975" w:rsidRPr="00A93886">
          <w:rPr>
            <w:rStyle w:val="Hyperlink"/>
            <w:rFonts w:ascii="Arial" w:hAnsi="Arial" w:cs="Arial"/>
            <w:noProof/>
          </w:rPr>
          <w:t>Figure 54 Process for Proposed Click-Hunter System</w:t>
        </w:r>
        <w:r w:rsidR="00671975">
          <w:rPr>
            <w:noProof/>
            <w:webHidden/>
          </w:rPr>
          <w:tab/>
        </w:r>
        <w:r w:rsidR="00671975">
          <w:rPr>
            <w:noProof/>
            <w:webHidden/>
          </w:rPr>
          <w:fldChar w:fldCharType="begin"/>
        </w:r>
        <w:r w:rsidR="00671975">
          <w:rPr>
            <w:noProof/>
            <w:webHidden/>
          </w:rPr>
          <w:instrText xml:space="preserve"> PAGEREF _Toc512419036 \h </w:instrText>
        </w:r>
        <w:r w:rsidR="00671975">
          <w:rPr>
            <w:noProof/>
            <w:webHidden/>
          </w:rPr>
        </w:r>
        <w:r w:rsidR="00671975">
          <w:rPr>
            <w:noProof/>
            <w:webHidden/>
          </w:rPr>
          <w:fldChar w:fldCharType="separate"/>
        </w:r>
        <w:r w:rsidR="00640F6D">
          <w:rPr>
            <w:noProof/>
            <w:webHidden/>
          </w:rPr>
          <w:t>84</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37" w:history="1">
        <w:r w:rsidR="00671975" w:rsidRPr="00A93886">
          <w:rPr>
            <w:rStyle w:val="Hyperlink"/>
            <w:rFonts w:ascii="Arial" w:hAnsi="Arial" w:cs="Arial"/>
            <w:noProof/>
          </w:rPr>
          <w:t>Figure 55 Current Lineside Jig</w:t>
        </w:r>
        <w:r w:rsidR="00671975">
          <w:rPr>
            <w:noProof/>
            <w:webHidden/>
          </w:rPr>
          <w:tab/>
        </w:r>
        <w:r w:rsidR="00671975">
          <w:rPr>
            <w:noProof/>
            <w:webHidden/>
          </w:rPr>
          <w:fldChar w:fldCharType="begin"/>
        </w:r>
        <w:r w:rsidR="00671975">
          <w:rPr>
            <w:noProof/>
            <w:webHidden/>
          </w:rPr>
          <w:instrText xml:space="preserve"> PAGEREF _Toc512419037 \h </w:instrText>
        </w:r>
        <w:r w:rsidR="00671975">
          <w:rPr>
            <w:noProof/>
            <w:webHidden/>
          </w:rPr>
        </w:r>
        <w:r w:rsidR="00671975">
          <w:rPr>
            <w:noProof/>
            <w:webHidden/>
          </w:rPr>
          <w:fldChar w:fldCharType="separate"/>
        </w:r>
        <w:r w:rsidR="00640F6D">
          <w:rPr>
            <w:noProof/>
            <w:webHidden/>
          </w:rPr>
          <w:t>84</w:t>
        </w:r>
        <w:r w:rsidR="00671975">
          <w:rPr>
            <w:noProof/>
            <w:webHidden/>
          </w:rPr>
          <w:fldChar w:fldCharType="end"/>
        </w:r>
      </w:hyperlink>
    </w:p>
    <w:p w:rsidR="00671975" w:rsidRDefault="00925FBB">
      <w:pPr>
        <w:pStyle w:val="TableofFigures"/>
        <w:tabs>
          <w:tab w:val="right" w:leader="dot" w:pos="9016"/>
        </w:tabs>
        <w:rPr>
          <w:rFonts w:eastAsiaTheme="minorEastAsia"/>
          <w:noProof/>
          <w:lang w:eastAsia="en-GB"/>
        </w:rPr>
      </w:pPr>
      <w:hyperlink w:anchor="_Toc512419038" w:history="1">
        <w:r w:rsidR="00671975" w:rsidRPr="00A93886">
          <w:rPr>
            <w:rStyle w:val="Hyperlink"/>
            <w:rFonts w:ascii="Arial" w:hAnsi="Arial" w:cs="Arial"/>
            <w:noProof/>
          </w:rPr>
          <w:t>Figure 56 FMEA for Implementing a Click-hunter System</w:t>
        </w:r>
        <w:r w:rsidR="00671975">
          <w:rPr>
            <w:noProof/>
            <w:webHidden/>
          </w:rPr>
          <w:tab/>
        </w:r>
        <w:r w:rsidR="00671975">
          <w:rPr>
            <w:noProof/>
            <w:webHidden/>
          </w:rPr>
          <w:fldChar w:fldCharType="begin"/>
        </w:r>
        <w:r w:rsidR="00671975">
          <w:rPr>
            <w:noProof/>
            <w:webHidden/>
          </w:rPr>
          <w:instrText xml:space="preserve"> PAGEREF _Toc512419038 \h </w:instrText>
        </w:r>
        <w:r w:rsidR="00671975">
          <w:rPr>
            <w:noProof/>
            <w:webHidden/>
          </w:rPr>
        </w:r>
        <w:r w:rsidR="00671975">
          <w:rPr>
            <w:noProof/>
            <w:webHidden/>
          </w:rPr>
          <w:fldChar w:fldCharType="separate"/>
        </w:r>
        <w:r w:rsidR="00640F6D">
          <w:rPr>
            <w:noProof/>
            <w:webHidden/>
          </w:rPr>
          <w:t>86</w:t>
        </w:r>
        <w:r w:rsidR="00671975">
          <w:rPr>
            <w:noProof/>
            <w:webHidden/>
          </w:rPr>
          <w:fldChar w:fldCharType="end"/>
        </w:r>
      </w:hyperlink>
    </w:p>
    <w:p w:rsidR="004E6D3E" w:rsidRPr="00D05EA2" w:rsidRDefault="004E6D3E" w:rsidP="00D05EA2">
      <w:pPr>
        <w:pStyle w:val="Heading1"/>
        <w:spacing w:line="360" w:lineRule="auto"/>
        <w:jc w:val="center"/>
        <w:rPr>
          <w:rFonts w:ascii="Arial" w:hAnsi="Arial" w:cs="Arial"/>
          <w:sz w:val="22"/>
          <w:szCs w:val="22"/>
        </w:rPr>
      </w:pPr>
      <w:r w:rsidRPr="00D05EA2">
        <w:rPr>
          <w:rFonts w:ascii="Arial" w:hAnsi="Arial" w:cs="Arial"/>
          <w:sz w:val="22"/>
          <w:szCs w:val="22"/>
        </w:rPr>
        <w:fldChar w:fldCharType="end"/>
      </w:r>
    </w:p>
    <w:p w:rsidR="00E508CD" w:rsidRDefault="00E508CD">
      <w:pPr>
        <w:rPr>
          <w:rFonts w:ascii="Times New Roman" w:hAnsi="Times New Roman" w:cs="Times New Roman"/>
          <w:sz w:val="32"/>
          <w:szCs w:val="32"/>
        </w:rPr>
        <w:sectPr w:rsidR="00E508CD" w:rsidSect="00857241">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fmt="upperRoman" w:start="4"/>
          <w:cols w:space="708"/>
          <w:docGrid w:linePitch="360"/>
        </w:sectPr>
      </w:pPr>
    </w:p>
    <w:p w:rsidR="00D86FD9" w:rsidRPr="00CF33BA" w:rsidRDefault="00753A22" w:rsidP="00CF33BA">
      <w:pPr>
        <w:pStyle w:val="Heading1"/>
        <w:numPr>
          <w:ilvl w:val="0"/>
          <w:numId w:val="30"/>
        </w:numPr>
        <w:jc w:val="center"/>
        <w:rPr>
          <w:rFonts w:ascii="Arial" w:hAnsi="Arial" w:cs="Arial"/>
          <w:sz w:val="36"/>
        </w:rPr>
      </w:pPr>
      <w:bookmarkStart w:id="3" w:name="_Toc512418836"/>
      <w:r w:rsidRPr="00CF33BA">
        <w:rPr>
          <w:rFonts w:ascii="Arial" w:hAnsi="Arial" w:cs="Arial"/>
          <w:sz w:val="36"/>
        </w:rPr>
        <w:lastRenderedPageBreak/>
        <w:t>Introduction</w:t>
      </w:r>
      <w:bookmarkEnd w:id="3"/>
    </w:p>
    <w:p w:rsidR="00F63CCD" w:rsidRDefault="00F63CCD" w:rsidP="00F63CCD"/>
    <w:p w:rsidR="00F63CCD" w:rsidRPr="00A53049" w:rsidRDefault="00F63CCD" w:rsidP="00742CAD">
      <w:pPr>
        <w:pStyle w:val="Heading2"/>
        <w:numPr>
          <w:ilvl w:val="1"/>
          <w:numId w:val="30"/>
        </w:numPr>
        <w:rPr>
          <w:rFonts w:ascii="Arial" w:hAnsi="Arial" w:cs="Arial"/>
          <w:sz w:val="32"/>
        </w:rPr>
      </w:pPr>
      <w:bookmarkStart w:id="4" w:name="_Toc512418837"/>
      <w:r w:rsidRPr="00A53049">
        <w:rPr>
          <w:rFonts w:ascii="Arial" w:hAnsi="Arial" w:cs="Arial"/>
          <w:sz w:val="32"/>
        </w:rPr>
        <w:t xml:space="preserve">Company </w:t>
      </w:r>
      <w:r w:rsidR="007D59A2">
        <w:rPr>
          <w:rFonts w:ascii="Arial" w:hAnsi="Arial" w:cs="Arial"/>
          <w:sz w:val="32"/>
        </w:rPr>
        <w:t>History</w:t>
      </w:r>
      <w:bookmarkEnd w:id="4"/>
    </w:p>
    <w:p w:rsidR="00D86FD9" w:rsidRDefault="00D86FD9" w:rsidP="00D86FD9"/>
    <w:p w:rsidR="00D86FD9" w:rsidRPr="001C62D8" w:rsidRDefault="00DC2586" w:rsidP="00D86FD9">
      <w:pPr>
        <w:spacing w:line="360" w:lineRule="auto"/>
        <w:jc w:val="both"/>
        <w:rPr>
          <w:rFonts w:ascii="Arial" w:hAnsi="Arial" w:cs="Arial"/>
        </w:rPr>
      </w:pPr>
      <w:r w:rsidRPr="001C62D8">
        <w:rPr>
          <w:rFonts w:ascii="Arial" w:hAnsi="Arial" w:cs="Arial"/>
        </w:rPr>
        <w:t>Henry Ford, founder of Ford Motor Company</w:t>
      </w:r>
      <w:r w:rsidR="000432F9">
        <w:rPr>
          <w:rFonts w:ascii="Arial" w:hAnsi="Arial" w:cs="Arial"/>
        </w:rPr>
        <w:t>,</w:t>
      </w:r>
      <w:r w:rsidRPr="001C62D8">
        <w:rPr>
          <w:rFonts w:ascii="Arial" w:hAnsi="Arial" w:cs="Arial"/>
        </w:rPr>
        <w:t xml:space="preserve"> is regarded as one </w:t>
      </w:r>
      <w:r w:rsidR="00BF3E1A" w:rsidRPr="001C62D8">
        <w:rPr>
          <w:rFonts w:ascii="Arial" w:hAnsi="Arial" w:cs="Arial"/>
        </w:rPr>
        <w:t xml:space="preserve">of the greatest industrialists in the world. His first moving assembly line, in 1913, transformed mass production methods. </w:t>
      </w:r>
    </w:p>
    <w:p w:rsidR="007D59A2" w:rsidRDefault="00BF3E1A" w:rsidP="00D86FD9">
      <w:pPr>
        <w:spacing w:line="360" w:lineRule="auto"/>
        <w:jc w:val="both"/>
        <w:rPr>
          <w:rFonts w:ascii="Arial" w:hAnsi="Arial" w:cs="Arial"/>
        </w:rPr>
      </w:pPr>
      <w:r w:rsidRPr="001C62D8">
        <w:rPr>
          <w:rFonts w:ascii="Arial" w:hAnsi="Arial" w:cs="Arial"/>
        </w:rPr>
        <w:t>Over the following decades, the company expanded out of America and became one of the largest multinational automotive companies</w:t>
      </w:r>
      <w:r w:rsidR="00F63CCD" w:rsidRPr="001C62D8">
        <w:rPr>
          <w:rFonts w:ascii="Arial" w:hAnsi="Arial" w:cs="Arial"/>
        </w:rPr>
        <w:t xml:space="preserve"> in the world</w:t>
      </w:r>
      <w:r w:rsidRPr="001C62D8">
        <w:rPr>
          <w:rFonts w:ascii="Arial" w:hAnsi="Arial" w:cs="Arial"/>
        </w:rPr>
        <w:t>.</w:t>
      </w:r>
    </w:p>
    <w:p w:rsidR="00BF3E1A" w:rsidRPr="001C62D8" w:rsidRDefault="00BF3E1A" w:rsidP="00D86FD9">
      <w:pPr>
        <w:spacing w:line="360" w:lineRule="auto"/>
        <w:jc w:val="both"/>
        <w:rPr>
          <w:rFonts w:ascii="Arial" w:hAnsi="Arial" w:cs="Arial"/>
        </w:rPr>
      </w:pPr>
      <w:r w:rsidRPr="001C62D8">
        <w:rPr>
          <w:rFonts w:ascii="Arial" w:hAnsi="Arial" w:cs="Arial"/>
        </w:rPr>
        <w:t>In 1980, Bridgend E</w:t>
      </w:r>
      <w:r w:rsidR="009522F7" w:rsidRPr="001C62D8">
        <w:rPr>
          <w:rFonts w:ascii="Arial" w:hAnsi="Arial" w:cs="Arial"/>
        </w:rPr>
        <w:t>ngine Plant</w:t>
      </w:r>
      <w:r w:rsidR="006D7AA4" w:rsidRPr="001C62D8">
        <w:rPr>
          <w:rFonts w:ascii="Arial" w:hAnsi="Arial" w:cs="Arial"/>
        </w:rPr>
        <w:t xml:space="preserve"> (BEP)</w:t>
      </w:r>
      <w:r w:rsidR="009522F7" w:rsidRPr="001C62D8">
        <w:rPr>
          <w:rFonts w:ascii="Arial" w:hAnsi="Arial" w:cs="Arial"/>
        </w:rPr>
        <w:t xml:space="preserve"> in the </w:t>
      </w:r>
      <w:r w:rsidRPr="001C62D8">
        <w:rPr>
          <w:rFonts w:ascii="Arial" w:hAnsi="Arial" w:cs="Arial"/>
        </w:rPr>
        <w:t>UK</w:t>
      </w:r>
      <w:r w:rsidR="00F63CCD" w:rsidRPr="001C62D8">
        <w:rPr>
          <w:rFonts w:ascii="Arial" w:hAnsi="Arial" w:cs="Arial"/>
        </w:rPr>
        <w:t>,</w:t>
      </w:r>
      <w:r w:rsidR="009522F7" w:rsidRPr="001C62D8">
        <w:rPr>
          <w:rFonts w:ascii="Arial" w:hAnsi="Arial" w:cs="Arial"/>
        </w:rPr>
        <w:t xml:space="preserve"> the setting for this project,</w:t>
      </w:r>
      <w:r w:rsidRPr="001C62D8">
        <w:rPr>
          <w:rFonts w:ascii="Arial" w:hAnsi="Arial" w:cs="Arial"/>
        </w:rPr>
        <w:t xml:space="preserve"> </w:t>
      </w:r>
      <w:r w:rsidR="00F63CCD" w:rsidRPr="001C62D8">
        <w:rPr>
          <w:rFonts w:ascii="Arial" w:hAnsi="Arial" w:cs="Arial"/>
        </w:rPr>
        <w:t>started manufacturing engines and went on to play a vital part in the</w:t>
      </w:r>
      <w:r w:rsidR="006A79B9" w:rsidRPr="001C62D8">
        <w:rPr>
          <w:rFonts w:ascii="Arial" w:hAnsi="Arial" w:cs="Arial"/>
        </w:rPr>
        <w:t xml:space="preserve"> </w:t>
      </w:r>
      <w:r w:rsidR="001C62D8" w:rsidRPr="001C62D8">
        <w:rPr>
          <w:rFonts w:ascii="Arial" w:hAnsi="Arial" w:cs="Arial"/>
        </w:rPr>
        <w:t>company’s</w:t>
      </w:r>
      <w:r w:rsidR="00F63CCD" w:rsidRPr="001C62D8">
        <w:rPr>
          <w:rFonts w:ascii="Arial" w:hAnsi="Arial" w:cs="Arial"/>
        </w:rPr>
        <w:t xml:space="preserve"> global distribution of petrol engines.</w:t>
      </w:r>
      <w:r w:rsidR="005C2410" w:rsidRPr="001C62D8">
        <w:rPr>
          <w:rFonts w:ascii="Arial" w:hAnsi="Arial" w:cs="Arial"/>
        </w:rPr>
        <w:t xml:space="preserve"> </w:t>
      </w:r>
    </w:p>
    <w:p w:rsidR="005C2410" w:rsidRPr="001C62D8" w:rsidRDefault="006A79B9" w:rsidP="00D86FD9">
      <w:pPr>
        <w:spacing w:line="360" w:lineRule="auto"/>
        <w:jc w:val="both"/>
        <w:rPr>
          <w:rFonts w:ascii="Arial" w:hAnsi="Arial" w:cs="Arial"/>
        </w:rPr>
      </w:pPr>
      <w:r w:rsidRPr="001C62D8">
        <w:rPr>
          <w:rFonts w:ascii="Arial" w:hAnsi="Arial" w:cs="Arial"/>
        </w:rPr>
        <w:t>The plant currently has two production lines, pr</w:t>
      </w:r>
      <w:bookmarkStart w:id="5" w:name="_GoBack"/>
      <w:bookmarkEnd w:id="5"/>
      <w:r w:rsidRPr="001C62D8">
        <w:rPr>
          <w:rFonts w:ascii="Arial" w:hAnsi="Arial" w:cs="Arial"/>
        </w:rPr>
        <w:t>oducing the sigma family of engines and the AJ133/AJ126 family of engines. Current output is around 2400 engines per day. An</w:t>
      </w:r>
      <w:r w:rsidR="000432F9">
        <w:rPr>
          <w:rFonts w:ascii="Arial" w:hAnsi="Arial" w:cs="Arial"/>
        </w:rPr>
        <w:t xml:space="preserve"> additional </w:t>
      </w:r>
      <w:r w:rsidR="004E2759">
        <w:rPr>
          <w:rFonts w:ascii="Arial" w:hAnsi="Arial" w:cs="Arial"/>
        </w:rPr>
        <w:t>production line is</w:t>
      </w:r>
      <w:r w:rsidRPr="001C62D8">
        <w:rPr>
          <w:rFonts w:ascii="Arial" w:hAnsi="Arial" w:cs="Arial"/>
        </w:rPr>
        <w:t xml:space="preserve"> </w:t>
      </w:r>
      <w:r w:rsidR="004E2759">
        <w:rPr>
          <w:rFonts w:ascii="Arial" w:hAnsi="Arial" w:cs="Arial"/>
        </w:rPr>
        <w:t xml:space="preserve">also </w:t>
      </w:r>
      <w:r w:rsidRPr="001C62D8">
        <w:rPr>
          <w:rFonts w:ascii="Arial" w:hAnsi="Arial" w:cs="Arial"/>
        </w:rPr>
        <w:t>being installed to produce the new dragon family o</w:t>
      </w:r>
      <w:r w:rsidR="004E2759">
        <w:rPr>
          <w:rFonts w:ascii="Arial" w:hAnsi="Arial" w:cs="Arial"/>
        </w:rPr>
        <w:t xml:space="preserve">f engines, with production </w:t>
      </w:r>
      <w:r w:rsidRPr="001C62D8">
        <w:rPr>
          <w:rFonts w:ascii="Arial" w:hAnsi="Arial" w:cs="Arial"/>
        </w:rPr>
        <w:t>set to start at the end of 2018.</w:t>
      </w:r>
    </w:p>
    <w:p w:rsidR="006A79B9" w:rsidRPr="001C62D8" w:rsidRDefault="006A79B9" w:rsidP="001C62D8">
      <w:pPr>
        <w:spacing w:line="360" w:lineRule="auto"/>
        <w:jc w:val="center"/>
        <w:rPr>
          <w:rFonts w:ascii="Arial" w:hAnsi="Arial" w:cs="Arial"/>
        </w:rPr>
      </w:pPr>
      <w:r w:rsidRPr="001C62D8">
        <w:rPr>
          <w:rFonts w:ascii="Arial" w:hAnsi="Arial" w:cs="Arial"/>
          <w:noProof/>
          <w:color w:val="FFFFFF"/>
          <w:lang w:eastAsia="en-GB"/>
        </w:rPr>
        <w:drawing>
          <wp:inline distT="0" distB="0" distL="0" distR="0" wp14:anchorId="63896131" wp14:editId="28627709">
            <wp:extent cx="3317358" cy="3003650"/>
            <wp:effectExtent l="0" t="0" r="0" b="635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17278" cy="3003578"/>
                    </a:xfrm>
                    <a:prstGeom prst="rect">
                      <a:avLst/>
                    </a:prstGeom>
                    <a:noFill/>
                    <a:ln>
                      <a:noFill/>
                    </a:ln>
                  </pic:spPr>
                </pic:pic>
              </a:graphicData>
            </a:graphic>
          </wp:inline>
        </w:drawing>
      </w:r>
    </w:p>
    <w:p w:rsidR="00F504FB" w:rsidRDefault="001C62D8" w:rsidP="001C62D8">
      <w:pPr>
        <w:pStyle w:val="Caption"/>
        <w:rPr>
          <w:rFonts w:ascii="Arial" w:hAnsi="Arial" w:cs="Arial"/>
          <w:sz w:val="22"/>
          <w:szCs w:val="22"/>
        </w:rPr>
      </w:pPr>
      <w:bookmarkStart w:id="6" w:name="_Toc512418985"/>
      <w:r w:rsidRPr="001C62D8">
        <w:rPr>
          <w:rFonts w:ascii="Arial" w:hAnsi="Arial" w:cs="Arial"/>
          <w:sz w:val="22"/>
          <w:szCs w:val="22"/>
        </w:rPr>
        <w:t xml:space="preserve">Figure </w:t>
      </w:r>
      <w:r w:rsidRPr="001C62D8">
        <w:rPr>
          <w:rFonts w:ascii="Arial" w:hAnsi="Arial" w:cs="Arial"/>
          <w:sz w:val="22"/>
          <w:szCs w:val="22"/>
        </w:rPr>
        <w:fldChar w:fldCharType="begin"/>
      </w:r>
      <w:r w:rsidRPr="001C62D8">
        <w:rPr>
          <w:rFonts w:ascii="Arial" w:hAnsi="Arial" w:cs="Arial"/>
          <w:sz w:val="22"/>
          <w:szCs w:val="22"/>
        </w:rPr>
        <w:instrText xml:space="preserve"> SEQ Figure \* ARABIC </w:instrText>
      </w:r>
      <w:r w:rsidRPr="001C62D8">
        <w:rPr>
          <w:rFonts w:ascii="Arial" w:hAnsi="Arial" w:cs="Arial"/>
          <w:sz w:val="22"/>
          <w:szCs w:val="22"/>
        </w:rPr>
        <w:fldChar w:fldCharType="separate"/>
      </w:r>
      <w:r w:rsidR="00640F6D">
        <w:rPr>
          <w:rFonts w:ascii="Arial" w:hAnsi="Arial" w:cs="Arial"/>
          <w:noProof/>
          <w:sz w:val="22"/>
          <w:szCs w:val="22"/>
        </w:rPr>
        <w:t>1</w:t>
      </w:r>
      <w:r w:rsidRPr="001C62D8">
        <w:rPr>
          <w:rFonts w:ascii="Arial" w:hAnsi="Arial" w:cs="Arial"/>
          <w:sz w:val="22"/>
          <w:szCs w:val="22"/>
        </w:rPr>
        <w:fldChar w:fldCharType="end"/>
      </w:r>
      <w:r w:rsidRPr="001C62D8">
        <w:rPr>
          <w:rFonts w:ascii="Arial" w:hAnsi="Arial" w:cs="Arial"/>
          <w:sz w:val="22"/>
          <w:szCs w:val="22"/>
        </w:rPr>
        <w:t xml:space="preserve"> Bridgend Engine Plant</w:t>
      </w:r>
      <w:bookmarkEnd w:id="6"/>
    </w:p>
    <w:p w:rsidR="001C62D8" w:rsidRPr="001C62D8" w:rsidRDefault="001C62D8" w:rsidP="001C62D8"/>
    <w:p w:rsidR="00F63CCD" w:rsidRPr="00A53049" w:rsidRDefault="00A53049" w:rsidP="00742CAD">
      <w:pPr>
        <w:pStyle w:val="Heading2"/>
        <w:numPr>
          <w:ilvl w:val="1"/>
          <w:numId w:val="30"/>
        </w:numPr>
        <w:rPr>
          <w:rFonts w:ascii="Arial" w:hAnsi="Arial" w:cs="Arial"/>
          <w:sz w:val="24"/>
          <w:szCs w:val="22"/>
        </w:rPr>
      </w:pPr>
      <w:bookmarkStart w:id="7" w:name="_Toc512418838"/>
      <w:r w:rsidRPr="00A53049">
        <w:rPr>
          <w:rFonts w:ascii="Arial" w:hAnsi="Arial" w:cs="Arial"/>
          <w:sz w:val="32"/>
          <w:szCs w:val="22"/>
        </w:rPr>
        <w:lastRenderedPageBreak/>
        <w:t xml:space="preserve">Background of the </w:t>
      </w:r>
      <w:r w:rsidR="00F63CCD" w:rsidRPr="00A53049">
        <w:rPr>
          <w:rFonts w:ascii="Arial" w:hAnsi="Arial" w:cs="Arial"/>
          <w:sz w:val="32"/>
          <w:szCs w:val="22"/>
        </w:rPr>
        <w:t>Project</w:t>
      </w:r>
      <w:bookmarkEnd w:id="7"/>
      <w:r w:rsidR="000A1926" w:rsidRPr="00A53049">
        <w:rPr>
          <w:rFonts w:ascii="Arial" w:hAnsi="Arial" w:cs="Arial"/>
          <w:sz w:val="32"/>
          <w:szCs w:val="22"/>
        </w:rPr>
        <w:t xml:space="preserve"> </w:t>
      </w:r>
    </w:p>
    <w:p w:rsidR="00F63CCD" w:rsidRPr="001C62D8" w:rsidRDefault="00F63CCD" w:rsidP="00F63CCD"/>
    <w:p w:rsidR="00F63CCD" w:rsidRPr="001C62D8" w:rsidRDefault="00F63CCD" w:rsidP="00F63CCD">
      <w:pPr>
        <w:spacing w:line="360" w:lineRule="auto"/>
        <w:jc w:val="both"/>
        <w:rPr>
          <w:rFonts w:ascii="Arial" w:hAnsi="Arial" w:cs="Arial"/>
        </w:rPr>
      </w:pPr>
      <w:r w:rsidRPr="001C62D8">
        <w:rPr>
          <w:rFonts w:ascii="Arial" w:hAnsi="Arial" w:cs="Arial"/>
        </w:rPr>
        <w:t>Advances in technology</w:t>
      </w:r>
      <w:r w:rsidR="00E475FF">
        <w:rPr>
          <w:rFonts w:ascii="Arial" w:hAnsi="Arial" w:cs="Arial"/>
        </w:rPr>
        <w:t xml:space="preserve">, paired with the demand for </w:t>
      </w:r>
      <w:r w:rsidRPr="001C62D8">
        <w:rPr>
          <w:rFonts w:ascii="Arial" w:hAnsi="Arial" w:cs="Arial"/>
        </w:rPr>
        <w:t xml:space="preserve">reliable and efficient </w:t>
      </w:r>
      <w:r w:rsidR="009522F7" w:rsidRPr="001C62D8">
        <w:rPr>
          <w:rFonts w:ascii="Arial" w:hAnsi="Arial" w:cs="Arial"/>
        </w:rPr>
        <w:t>vehicles</w:t>
      </w:r>
      <w:r w:rsidR="00E475FF">
        <w:rPr>
          <w:rFonts w:ascii="Arial" w:hAnsi="Arial" w:cs="Arial"/>
        </w:rPr>
        <w:t>, has driven the introduction of huge electrical circuits, controlled by an Electronic Control Unit, into vehicles and engines. Whilst the primary operation of the engine remains mechanical, a number of electronic components and sensors ensure the engine achieves optimum performance</w:t>
      </w:r>
      <w:r w:rsidR="009522F7" w:rsidRPr="001C62D8">
        <w:rPr>
          <w:rFonts w:ascii="Arial" w:hAnsi="Arial" w:cs="Arial"/>
        </w:rPr>
        <w:t>. It is now common for a vehicle to have hundreds of electrical connections, with an average of 20 connections found on the engine</w:t>
      </w:r>
      <w:r w:rsidR="005C2410" w:rsidRPr="001C62D8">
        <w:rPr>
          <w:rFonts w:ascii="Arial" w:hAnsi="Arial" w:cs="Arial"/>
        </w:rPr>
        <w:t>s wiring harness</w:t>
      </w:r>
      <w:r w:rsidR="009522F7" w:rsidRPr="001C62D8">
        <w:rPr>
          <w:rFonts w:ascii="Arial" w:hAnsi="Arial" w:cs="Arial"/>
        </w:rPr>
        <w:t xml:space="preserve"> alone.</w:t>
      </w:r>
    </w:p>
    <w:p w:rsidR="00F504FB" w:rsidRPr="001C62D8" w:rsidRDefault="00F504FB" w:rsidP="00F63CCD">
      <w:pPr>
        <w:spacing w:line="360" w:lineRule="auto"/>
        <w:jc w:val="both"/>
        <w:rPr>
          <w:rFonts w:ascii="Arial" w:hAnsi="Arial" w:cs="Arial"/>
        </w:rPr>
      </w:pPr>
      <w:r w:rsidRPr="001C62D8">
        <w:rPr>
          <w:rFonts w:ascii="Arial" w:hAnsi="Arial" w:cs="Arial"/>
        </w:rPr>
        <w:t>Ensuring that these electrical connections are secure during the manufacturing process has proven difficult for automotive companies</w:t>
      </w:r>
      <w:r w:rsidR="006D7AA4" w:rsidRPr="001C62D8">
        <w:rPr>
          <w:rFonts w:ascii="Arial" w:hAnsi="Arial" w:cs="Arial"/>
        </w:rPr>
        <w:t xml:space="preserve">. As a result, customers are regularly returning their vehicles to dealerships, leading to a warranty claim against the manufacturing plant responsible. </w:t>
      </w:r>
    </w:p>
    <w:p w:rsidR="00A53049" w:rsidRDefault="00A53049" w:rsidP="00F63CCD">
      <w:pPr>
        <w:spacing w:line="360" w:lineRule="auto"/>
        <w:jc w:val="both"/>
        <w:rPr>
          <w:rFonts w:ascii="Arial" w:hAnsi="Arial" w:cs="Arial"/>
        </w:rPr>
      </w:pPr>
    </w:p>
    <w:p w:rsidR="00A53049" w:rsidRDefault="00A53049" w:rsidP="00A53049">
      <w:pPr>
        <w:pStyle w:val="Heading2"/>
        <w:numPr>
          <w:ilvl w:val="1"/>
          <w:numId w:val="30"/>
        </w:numPr>
        <w:rPr>
          <w:rFonts w:ascii="Arial" w:hAnsi="Arial" w:cs="Arial"/>
          <w:sz w:val="32"/>
        </w:rPr>
      </w:pPr>
      <w:bookmarkStart w:id="8" w:name="_Toc512418839"/>
      <w:r>
        <w:rPr>
          <w:rFonts w:ascii="Arial" w:hAnsi="Arial" w:cs="Arial"/>
          <w:sz w:val="32"/>
        </w:rPr>
        <w:t>Reason for Project</w:t>
      </w:r>
      <w:bookmarkEnd w:id="8"/>
    </w:p>
    <w:p w:rsidR="00A53049" w:rsidRPr="00A53049" w:rsidRDefault="00A53049" w:rsidP="00A53049"/>
    <w:p w:rsidR="00AE340D" w:rsidRDefault="009543B2" w:rsidP="00CC5969">
      <w:pPr>
        <w:spacing w:line="360" w:lineRule="auto"/>
        <w:jc w:val="both"/>
        <w:rPr>
          <w:rFonts w:ascii="Arial" w:hAnsi="Arial" w:cs="Arial"/>
        </w:rPr>
      </w:pPr>
      <w:r>
        <w:rPr>
          <w:rFonts w:ascii="Arial" w:hAnsi="Arial" w:cs="Arial"/>
        </w:rPr>
        <w:t>Over a twelve</w:t>
      </w:r>
      <w:r w:rsidRPr="001C62D8">
        <w:rPr>
          <w:rFonts w:ascii="Arial" w:hAnsi="Arial" w:cs="Arial"/>
        </w:rPr>
        <w:t>-month</w:t>
      </w:r>
      <w:r w:rsidR="005C2410" w:rsidRPr="001C62D8">
        <w:rPr>
          <w:rFonts w:ascii="Arial" w:hAnsi="Arial" w:cs="Arial"/>
        </w:rPr>
        <w:t xml:space="preserve"> period, BEP received 78 warranty claims related to unsecured wiring harness connecto</w:t>
      </w:r>
      <w:r>
        <w:rPr>
          <w:rFonts w:ascii="Arial" w:hAnsi="Arial" w:cs="Arial"/>
        </w:rPr>
        <w:t>rs, including 57 Fuel Injector connectors, which are currently the highest occurring warr</w:t>
      </w:r>
      <w:r w:rsidR="007D59A2">
        <w:rPr>
          <w:rFonts w:ascii="Arial" w:hAnsi="Arial" w:cs="Arial"/>
        </w:rPr>
        <w:t>anty claim on the sigma production</w:t>
      </w:r>
      <w:r>
        <w:rPr>
          <w:rFonts w:ascii="Arial" w:hAnsi="Arial" w:cs="Arial"/>
        </w:rPr>
        <w:t xml:space="preserve"> line.</w:t>
      </w:r>
      <w:r w:rsidR="005C2410" w:rsidRPr="001C62D8">
        <w:rPr>
          <w:rFonts w:ascii="Arial" w:hAnsi="Arial" w:cs="Arial"/>
        </w:rPr>
        <w:t xml:space="preserve"> </w:t>
      </w:r>
      <w:r w:rsidR="00CC5969">
        <w:rPr>
          <w:rFonts w:ascii="Arial" w:hAnsi="Arial" w:cs="Arial"/>
        </w:rPr>
        <w:t xml:space="preserve">This issue is having a severe impact on the plants reputation and goal for delivering engines to our customers on time, with high quality, around the world. BEP aims to do this by using the Ford Production System (FPS), a </w:t>
      </w:r>
      <w:r w:rsidR="00AE340D">
        <w:rPr>
          <w:rFonts w:ascii="Arial" w:hAnsi="Arial" w:cs="Arial"/>
        </w:rPr>
        <w:t xml:space="preserve">company </w:t>
      </w:r>
      <w:r w:rsidR="00CC5969">
        <w:rPr>
          <w:rFonts w:ascii="Arial" w:hAnsi="Arial" w:cs="Arial"/>
        </w:rPr>
        <w:t>standard manu</w:t>
      </w:r>
      <w:r w:rsidR="00AE340D">
        <w:rPr>
          <w:rFonts w:ascii="Arial" w:hAnsi="Arial" w:cs="Arial"/>
        </w:rPr>
        <w:t>facturing system that is used in</w:t>
      </w:r>
      <w:r w:rsidR="00CC5969">
        <w:rPr>
          <w:rFonts w:ascii="Arial" w:hAnsi="Arial" w:cs="Arial"/>
        </w:rPr>
        <w:t xml:space="preserve"> all plants around the world. FPS sets a target of zero defects</w:t>
      </w:r>
      <w:r w:rsidR="00D70EBB">
        <w:rPr>
          <w:rFonts w:ascii="Arial" w:hAnsi="Arial" w:cs="Arial"/>
        </w:rPr>
        <w:t>,</w:t>
      </w:r>
      <w:r w:rsidR="00AE340D">
        <w:rPr>
          <w:rFonts w:ascii="Arial" w:hAnsi="Arial" w:cs="Arial"/>
        </w:rPr>
        <w:t xml:space="preserve"> a target this issue is preventing BEP meeting.</w:t>
      </w:r>
    </w:p>
    <w:p w:rsidR="00CC5969" w:rsidRPr="000A1926" w:rsidRDefault="00CC5969" w:rsidP="00CC5969">
      <w:pPr>
        <w:spacing w:line="360" w:lineRule="auto"/>
        <w:jc w:val="both"/>
        <w:rPr>
          <w:rFonts w:ascii="Arial" w:hAnsi="Arial" w:cs="Arial"/>
        </w:rPr>
      </w:pPr>
      <w:r>
        <w:rPr>
          <w:rFonts w:ascii="Arial" w:hAnsi="Arial" w:cs="Arial"/>
        </w:rPr>
        <w:t>Over recent years, Ford Motor Company has started manufacturing in countries with far lower labour costs. BEP relies on its reputation for delivering high quality engines especially when seeking future investment. With this in mind, resolving this issue is a high priority.</w:t>
      </w:r>
    </w:p>
    <w:p w:rsidR="006D7AA4" w:rsidRDefault="006D7AA4" w:rsidP="00F63CCD">
      <w:pPr>
        <w:spacing w:line="360" w:lineRule="auto"/>
        <w:jc w:val="both"/>
        <w:rPr>
          <w:rFonts w:ascii="Arial" w:hAnsi="Arial" w:cs="Arial"/>
        </w:rPr>
      </w:pPr>
    </w:p>
    <w:p w:rsidR="00A53049" w:rsidRPr="00A53049" w:rsidRDefault="00A53049" w:rsidP="00A53049">
      <w:pPr>
        <w:pStyle w:val="Heading2"/>
        <w:numPr>
          <w:ilvl w:val="1"/>
          <w:numId w:val="30"/>
        </w:numPr>
        <w:rPr>
          <w:rFonts w:ascii="Arial" w:hAnsi="Arial" w:cs="Arial"/>
          <w:sz w:val="32"/>
        </w:rPr>
      </w:pPr>
      <w:bookmarkStart w:id="9" w:name="_Toc512418840"/>
      <w:r w:rsidRPr="00A53049">
        <w:rPr>
          <w:rFonts w:ascii="Arial" w:hAnsi="Arial" w:cs="Arial"/>
          <w:sz w:val="32"/>
        </w:rPr>
        <w:t>Aims and Objectives</w:t>
      </w:r>
      <w:bookmarkEnd w:id="9"/>
    </w:p>
    <w:p w:rsidR="00A53049" w:rsidRPr="00A53049" w:rsidRDefault="00A53049" w:rsidP="00A53049"/>
    <w:p w:rsidR="00A53049" w:rsidRDefault="00B752A5" w:rsidP="00B752A5">
      <w:pPr>
        <w:spacing w:line="360" w:lineRule="auto"/>
        <w:jc w:val="both"/>
        <w:rPr>
          <w:rFonts w:ascii="Arial" w:hAnsi="Arial" w:cs="Arial"/>
        </w:rPr>
      </w:pPr>
      <w:r>
        <w:rPr>
          <w:rFonts w:ascii="Arial" w:hAnsi="Arial" w:cs="Arial"/>
        </w:rPr>
        <w:t>In this paper, the author will</w:t>
      </w:r>
      <w:r w:rsidR="00881BC3">
        <w:rPr>
          <w:rFonts w:ascii="Arial" w:hAnsi="Arial" w:cs="Arial"/>
        </w:rPr>
        <w:t xml:space="preserve"> aim to identify the root cause of this failure and</w:t>
      </w:r>
      <w:r>
        <w:rPr>
          <w:rFonts w:ascii="Arial" w:hAnsi="Arial" w:cs="Arial"/>
        </w:rPr>
        <w:t xml:space="preserve"> investigate potential po</w:t>
      </w:r>
      <w:r w:rsidR="000A1926">
        <w:rPr>
          <w:rFonts w:ascii="Arial" w:hAnsi="Arial" w:cs="Arial"/>
        </w:rPr>
        <w:t xml:space="preserve">ka-yoke systems with the objective of </w:t>
      </w:r>
      <w:r>
        <w:rPr>
          <w:rFonts w:ascii="Arial" w:hAnsi="Arial" w:cs="Arial"/>
        </w:rPr>
        <w:t>preven</w:t>
      </w:r>
      <w:r w:rsidR="000A1926">
        <w:rPr>
          <w:rFonts w:ascii="Arial" w:hAnsi="Arial" w:cs="Arial"/>
        </w:rPr>
        <w:t>ting</w:t>
      </w:r>
      <w:r w:rsidR="00881BC3">
        <w:rPr>
          <w:rFonts w:ascii="Arial" w:hAnsi="Arial" w:cs="Arial"/>
        </w:rPr>
        <w:t xml:space="preserve"> </w:t>
      </w:r>
      <w:r w:rsidR="00DA4883">
        <w:rPr>
          <w:rFonts w:ascii="Arial" w:hAnsi="Arial" w:cs="Arial"/>
        </w:rPr>
        <w:t>the failure</w:t>
      </w:r>
      <w:r w:rsidR="00881BC3">
        <w:rPr>
          <w:rFonts w:ascii="Arial" w:hAnsi="Arial" w:cs="Arial"/>
        </w:rPr>
        <w:t xml:space="preserve"> occurring</w:t>
      </w:r>
      <w:r>
        <w:rPr>
          <w:rFonts w:ascii="Arial" w:hAnsi="Arial" w:cs="Arial"/>
        </w:rPr>
        <w:t>. The project will follow the six-sigma DMAIC roadmap, using recognised tools as a means of</w:t>
      </w:r>
      <w:r w:rsidR="00DA4883">
        <w:rPr>
          <w:rFonts w:ascii="Arial" w:hAnsi="Arial" w:cs="Arial"/>
        </w:rPr>
        <w:t xml:space="preserve"> realising the aims and objectives</w:t>
      </w:r>
      <w:r>
        <w:rPr>
          <w:rFonts w:ascii="Arial" w:hAnsi="Arial" w:cs="Arial"/>
        </w:rPr>
        <w:t xml:space="preserve">, though the project will not exceed the Improve stage. </w:t>
      </w:r>
      <w:r>
        <w:rPr>
          <w:rFonts w:ascii="Arial" w:hAnsi="Arial" w:cs="Arial"/>
        </w:rPr>
        <w:lastRenderedPageBreak/>
        <w:t xml:space="preserve">Recommendations based on the findings of the project will </w:t>
      </w:r>
      <w:r w:rsidR="000A1926">
        <w:rPr>
          <w:rFonts w:ascii="Arial" w:hAnsi="Arial" w:cs="Arial"/>
        </w:rPr>
        <w:t>provide the company with</w:t>
      </w:r>
      <w:r w:rsidR="00D70EBB">
        <w:rPr>
          <w:rFonts w:ascii="Arial" w:hAnsi="Arial" w:cs="Arial"/>
        </w:rPr>
        <w:t xml:space="preserve"> imperative information t</w:t>
      </w:r>
      <w:r w:rsidR="000A1926">
        <w:rPr>
          <w:rFonts w:ascii="Arial" w:hAnsi="Arial" w:cs="Arial"/>
        </w:rPr>
        <w:t>he</w:t>
      </w:r>
      <w:r w:rsidR="00D70EBB">
        <w:rPr>
          <w:rFonts w:ascii="Arial" w:hAnsi="Arial" w:cs="Arial"/>
        </w:rPr>
        <w:t>y will have the</w:t>
      </w:r>
      <w:r w:rsidR="000A1926">
        <w:rPr>
          <w:rFonts w:ascii="Arial" w:hAnsi="Arial" w:cs="Arial"/>
        </w:rPr>
        <w:t xml:space="preserve"> option of</w:t>
      </w:r>
      <w:r w:rsidR="00D70EBB">
        <w:rPr>
          <w:rFonts w:ascii="Arial" w:hAnsi="Arial" w:cs="Arial"/>
        </w:rPr>
        <w:t xml:space="preserve"> using it if they were to implement.</w:t>
      </w:r>
      <w:r w:rsidR="000A1926">
        <w:rPr>
          <w:rFonts w:ascii="Arial" w:hAnsi="Arial" w:cs="Arial"/>
        </w:rPr>
        <w:t xml:space="preserve"> </w:t>
      </w:r>
    </w:p>
    <w:p w:rsidR="00D70EBB" w:rsidRDefault="00D70EBB" w:rsidP="00B752A5">
      <w:pPr>
        <w:spacing w:line="360" w:lineRule="auto"/>
        <w:jc w:val="both"/>
        <w:rPr>
          <w:rFonts w:ascii="Arial" w:hAnsi="Arial" w:cs="Arial"/>
        </w:rPr>
      </w:pPr>
    </w:p>
    <w:p w:rsidR="00A53049" w:rsidRDefault="00A53049" w:rsidP="00A53049">
      <w:pPr>
        <w:pStyle w:val="Heading2"/>
        <w:numPr>
          <w:ilvl w:val="1"/>
          <w:numId w:val="30"/>
        </w:numPr>
        <w:rPr>
          <w:rFonts w:ascii="Arial" w:hAnsi="Arial" w:cs="Arial"/>
          <w:sz w:val="32"/>
        </w:rPr>
      </w:pPr>
      <w:bookmarkStart w:id="10" w:name="_Toc512418841"/>
      <w:r>
        <w:rPr>
          <w:rFonts w:ascii="Arial" w:hAnsi="Arial" w:cs="Arial"/>
          <w:sz w:val="32"/>
        </w:rPr>
        <w:t>Benefits</w:t>
      </w:r>
      <w:bookmarkEnd w:id="10"/>
    </w:p>
    <w:p w:rsidR="00A53049" w:rsidRPr="00A53049" w:rsidRDefault="00A53049" w:rsidP="00A53049"/>
    <w:p w:rsidR="000A1926" w:rsidRDefault="00881BC3" w:rsidP="00B752A5">
      <w:pPr>
        <w:spacing w:line="360" w:lineRule="auto"/>
        <w:jc w:val="both"/>
        <w:rPr>
          <w:rFonts w:ascii="Arial" w:hAnsi="Arial" w:cs="Arial"/>
        </w:rPr>
      </w:pPr>
      <w:r>
        <w:rPr>
          <w:rFonts w:ascii="Arial" w:hAnsi="Arial" w:cs="Arial"/>
        </w:rPr>
        <w:t xml:space="preserve">The benefits of carrying out this project reach far beyond preventing the financial penalties arising from these warranty claims. Eliminating this failure mode </w:t>
      </w:r>
      <w:r w:rsidR="004A79D0">
        <w:rPr>
          <w:rFonts w:ascii="Arial" w:hAnsi="Arial" w:cs="Arial"/>
        </w:rPr>
        <w:t>will contribute</w:t>
      </w:r>
      <w:r w:rsidRPr="004A79D0">
        <w:rPr>
          <w:rFonts w:ascii="Arial" w:hAnsi="Arial" w:cs="Arial"/>
          <w:color w:val="FF0000"/>
        </w:rPr>
        <w:t xml:space="preserve"> </w:t>
      </w:r>
      <w:r>
        <w:rPr>
          <w:rFonts w:ascii="Arial" w:hAnsi="Arial" w:cs="Arial"/>
        </w:rPr>
        <w:t>to upholding the reputation of this plant, ensuring it remai</w:t>
      </w:r>
      <w:r w:rsidR="00DA4883">
        <w:rPr>
          <w:rFonts w:ascii="Arial" w:hAnsi="Arial" w:cs="Arial"/>
        </w:rPr>
        <w:t>ns an attractive option for</w:t>
      </w:r>
      <w:r>
        <w:rPr>
          <w:rFonts w:ascii="Arial" w:hAnsi="Arial" w:cs="Arial"/>
        </w:rPr>
        <w:t xml:space="preserve"> future investment</w:t>
      </w:r>
      <w:r w:rsidR="00D70EBB">
        <w:rPr>
          <w:rFonts w:ascii="Arial" w:hAnsi="Arial" w:cs="Arial"/>
        </w:rPr>
        <w:t xml:space="preserve"> and potentially securing</w:t>
      </w:r>
      <w:r w:rsidR="0070317A">
        <w:rPr>
          <w:rFonts w:ascii="Arial" w:hAnsi="Arial" w:cs="Arial"/>
        </w:rPr>
        <w:t xml:space="preserve"> key</w:t>
      </w:r>
      <w:r w:rsidR="00D70EBB">
        <w:rPr>
          <w:rFonts w:ascii="Arial" w:hAnsi="Arial" w:cs="Arial"/>
        </w:rPr>
        <w:t xml:space="preserve"> employment in the</w:t>
      </w:r>
      <w:r w:rsidR="0070317A">
        <w:rPr>
          <w:rFonts w:ascii="Arial" w:hAnsi="Arial" w:cs="Arial"/>
        </w:rPr>
        <w:t xml:space="preserve"> area for years to come</w:t>
      </w:r>
      <w:r>
        <w:rPr>
          <w:rFonts w:ascii="Arial" w:hAnsi="Arial" w:cs="Arial"/>
        </w:rPr>
        <w:t>. It will also enhance customer satisfaction, one of the key driving force</w:t>
      </w:r>
      <w:r w:rsidR="00DA4883">
        <w:rPr>
          <w:rFonts w:ascii="Arial" w:hAnsi="Arial" w:cs="Arial"/>
        </w:rPr>
        <w:t>s of FPS and the success of the company.</w:t>
      </w:r>
      <w:r w:rsidR="000A1926">
        <w:rPr>
          <w:rFonts w:ascii="Arial" w:hAnsi="Arial" w:cs="Arial"/>
        </w:rPr>
        <w:t xml:space="preserve"> </w:t>
      </w:r>
    </w:p>
    <w:p w:rsidR="000A1926" w:rsidRDefault="000A1926"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A53049" w:rsidRDefault="00A53049" w:rsidP="00B752A5">
      <w:pPr>
        <w:spacing w:line="360" w:lineRule="auto"/>
        <w:jc w:val="both"/>
        <w:rPr>
          <w:rFonts w:ascii="Arial" w:hAnsi="Arial" w:cs="Arial"/>
        </w:rPr>
      </w:pPr>
    </w:p>
    <w:p w:rsidR="00340037" w:rsidRDefault="00D303C3" w:rsidP="00742CAD">
      <w:pPr>
        <w:pStyle w:val="Heading1"/>
        <w:numPr>
          <w:ilvl w:val="0"/>
          <w:numId w:val="30"/>
        </w:numPr>
        <w:jc w:val="center"/>
        <w:rPr>
          <w:rFonts w:ascii="Arial" w:hAnsi="Arial" w:cs="Arial"/>
          <w:sz w:val="36"/>
          <w:szCs w:val="32"/>
        </w:rPr>
      </w:pPr>
      <w:bookmarkStart w:id="11" w:name="_Toc512418842"/>
      <w:r w:rsidRPr="003B419E">
        <w:rPr>
          <w:rFonts w:ascii="Arial" w:hAnsi="Arial" w:cs="Arial"/>
          <w:sz w:val="36"/>
          <w:szCs w:val="32"/>
        </w:rPr>
        <w:lastRenderedPageBreak/>
        <w:t>Literature Review</w:t>
      </w:r>
      <w:bookmarkEnd w:id="11"/>
    </w:p>
    <w:p w:rsidR="003B419E" w:rsidRDefault="003B419E" w:rsidP="003B419E"/>
    <w:p w:rsidR="004720C1" w:rsidRDefault="004720C1" w:rsidP="00A53049">
      <w:pPr>
        <w:pStyle w:val="Heading2"/>
        <w:numPr>
          <w:ilvl w:val="1"/>
          <w:numId w:val="30"/>
        </w:numPr>
        <w:rPr>
          <w:rFonts w:ascii="Arial" w:hAnsi="Arial" w:cs="Arial"/>
          <w:sz w:val="32"/>
        </w:rPr>
      </w:pPr>
      <w:bookmarkStart w:id="12" w:name="_Toc512418843"/>
      <w:r>
        <w:rPr>
          <w:rFonts w:ascii="Arial" w:hAnsi="Arial" w:cs="Arial"/>
          <w:sz w:val="32"/>
        </w:rPr>
        <w:t>Introduction</w:t>
      </w:r>
      <w:bookmarkEnd w:id="12"/>
    </w:p>
    <w:p w:rsidR="004720C1" w:rsidRDefault="004720C1" w:rsidP="004720C1"/>
    <w:p w:rsidR="004720C1" w:rsidRPr="004720C1" w:rsidRDefault="004720C1" w:rsidP="004720C1">
      <w:pPr>
        <w:spacing w:line="360" w:lineRule="auto"/>
        <w:jc w:val="both"/>
        <w:rPr>
          <w:rFonts w:ascii="Arial" w:hAnsi="Arial" w:cs="Arial"/>
        </w:rPr>
      </w:pPr>
      <w:r>
        <w:rPr>
          <w:rFonts w:ascii="Arial" w:hAnsi="Arial" w:cs="Arial"/>
        </w:rPr>
        <w:t xml:space="preserve">To assist the author in the completion of this project, research into literature deemed </w:t>
      </w:r>
      <w:r w:rsidR="004E2759">
        <w:rPr>
          <w:rFonts w:ascii="Arial" w:hAnsi="Arial" w:cs="Arial"/>
        </w:rPr>
        <w:t>relevant to the manufacturing operations of Ford Motor Company</w:t>
      </w:r>
      <w:r>
        <w:rPr>
          <w:rFonts w:ascii="Arial" w:hAnsi="Arial" w:cs="Arial"/>
        </w:rPr>
        <w:t xml:space="preserve"> </w:t>
      </w:r>
      <w:r w:rsidR="005911BF">
        <w:rPr>
          <w:rFonts w:ascii="Arial" w:hAnsi="Arial" w:cs="Arial"/>
        </w:rPr>
        <w:t>and the issue</w:t>
      </w:r>
      <w:r>
        <w:rPr>
          <w:rFonts w:ascii="Arial" w:hAnsi="Arial" w:cs="Arial"/>
        </w:rPr>
        <w:t xml:space="preserve"> under investigation was completed. This will provide the foundation of the project and offer guidance throughout. </w:t>
      </w:r>
    </w:p>
    <w:p w:rsidR="004720C1" w:rsidRDefault="004720C1" w:rsidP="008316EB">
      <w:pPr>
        <w:pStyle w:val="Heading2"/>
        <w:rPr>
          <w:rFonts w:ascii="Arial" w:hAnsi="Arial" w:cs="Arial"/>
          <w:sz w:val="32"/>
        </w:rPr>
      </w:pPr>
    </w:p>
    <w:p w:rsidR="006C28C6" w:rsidRPr="003B419E" w:rsidRDefault="006C28C6" w:rsidP="00A53049">
      <w:pPr>
        <w:pStyle w:val="Heading2"/>
        <w:numPr>
          <w:ilvl w:val="1"/>
          <w:numId w:val="30"/>
        </w:numPr>
        <w:rPr>
          <w:rFonts w:ascii="Arial" w:hAnsi="Arial" w:cs="Arial"/>
          <w:sz w:val="32"/>
          <w:u w:val="single"/>
        </w:rPr>
      </w:pPr>
      <w:bookmarkStart w:id="13" w:name="_Toc512418844"/>
      <w:r w:rsidRPr="003B419E">
        <w:rPr>
          <w:rFonts w:ascii="Arial" w:hAnsi="Arial" w:cs="Arial"/>
          <w:sz w:val="32"/>
        </w:rPr>
        <w:t>Quality</w:t>
      </w:r>
      <w:bookmarkEnd w:id="13"/>
    </w:p>
    <w:p w:rsidR="00742DEA" w:rsidRDefault="00742DEA" w:rsidP="00D303C3">
      <w:pPr>
        <w:spacing w:line="360" w:lineRule="auto"/>
        <w:jc w:val="both"/>
        <w:rPr>
          <w:rFonts w:ascii="Times New Roman" w:hAnsi="Times New Roman" w:cs="Times New Roman"/>
          <w:sz w:val="24"/>
          <w:szCs w:val="24"/>
        </w:rPr>
      </w:pPr>
    </w:p>
    <w:p w:rsidR="00377F22" w:rsidRPr="00970522" w:rsidRDefault="003B419E" w:rsidP="00D303C3">
      <w:pPr>
        <w:spacing w:line="360" w:lineRule="auto"/>
        <w:jc w:val="both"/>
        <w:rPr>
          <w:rFonts w:ascii="Arial" w:hAnsi="Arial" w:cs="Arial"/>
          <w:szCs w:val="24"/>
        </w:rPr>
      </w:pPr>
      <w:r>
        <w:rPr>
          <w:rFonts w:ascii="Arial" w:hAnsi="Arial" w:cs="Arial"/>
          <w:szCs w:val="24"/>
        </w:rPr>
        <w:t xml:space="preserve">In today’s society, many </w:t>
      </w:r>
      <w:r w:rsidR="00FA3FC5" w:rsidRPr="00970522">
        <w:rPr>
          <w:rFonts w:ascii="Arial" w:hAnsi="Arial" w:cs="Arial"/>
          <w:szCs w:val="24"/>
        </w:rPr>
        <w:t>industries</w:t>
      </w:r>
      <w:r>
        <w:rPr>
          <w:rFonts w:ascii="Arial" w:hAnsi="Arial" w:cs="Arial"/>
          <w:szCs w:val="24"/>
        </w:rPr>
        <w:t xml:space="preserve"> that previously had little competition are flooded </w:t>
      </w:r>
      <w:r w:rsidR="00DE1C91" w:rsidRPr="00970522">
        <w:rPr>
          <w:rFonts w:ascii="Arial" w:hAnsi="Arial" w:cs="Arial"/>
          <w:szCs w:val="24"/>
        </w:rPr>
        <w:t>due to globalization and the development of economies that previously offered little competition.</w:t>
      </w:r>
      <w:r>
        <w:rPr>
          <w:rFonts w:ascii="Arial" w:hAnsi="Arial" w:cs="Arial"/>
          <w:szCs w:val="24"/>
        </w:rPr>
        <w:t xml:space="preserve"> To differentiate,</w:t>
      </w:r>
      <w:r w:rsidR="00377F22" w:rsidRPr="00970522">
        <w:rPr>
          <w:rFonts w:ascii="Arial" w:hAnsi="Arial" w:cs="Arial"/>
          <w:szCs w:val="24"/>
        </w:rPr>
        <w:t xml:space="preserve"> </w:t>
      </w:r>
      <w:r>
        <w:rPr>
          <w:rFonts w:ascii="Arial" w:hAnsi="Arial" w:cs="Arial"/>
          <w:szCs w:val="24"/>
        </w:rPr>
        <w:t>o</w:t>
      </w:r>
      <w:r w:rsidR="00377F22" w:rsidRPr="00970522">
        <w:rPr>
          <w:rFonts w:ascii="Arial" w:hAnsi="Arial" w:cs="Arial"/>
          <w:szCs w:val="24"/>
        </w:rPr>
        <w:t>rganizations have turned to quality</w:t>
      </w:r>
      <w:r w:rsidR="003F3104" w:rsidRPr="00970522">
        <w:rPr>
          <w:rFonts w:ascii="Arial" w:hAnsi="Arial" w:cs="Arial"/>
          <w:szCs w:val="24"/>
        </w:rPr>
        <w:t xml:space="preserve">, identifying </w:t>
      </w:r>
      <w:r>
        <w:rPr>
          <w:rFonts w:ascii="Arial" w:hAnsi="Arial" w:cs="Arial"/>
          <w:szCs w:val="24"/>
        </w:rPr>
        <w:t>it as a critical success factor and</w:t>
      </w:r>
      <w:r w:rsidR="00377F22" w:rsidRPr="00970522">
        <w:rPr>
          <w:rFonts w:ascii="Arial" w:hAnsi="Arial" w:cs="Arial"/>
          <w:szCs w:val="24"/>
        </w:rPr>
        <w:t xml:space="preserve"> a way to make them </w:t>
      </w:r>
      <w:r w:rsidR="003F3104" w:rsidRPr="00970522">
        <w:rPr>
          <w:rFonts w:ascii="Arial" w:hAnsi="Arial" w:cs="Arial"/>
          <w:szCs w:val="24"/>
        </w:rPr>
        <w:t>become more competitive.</w:t>
      </w:r>
      <w:r w:rsidR="00377F22" w:rsidRPr="00970522">
        <w:rPr>
          <w:rFonts w:ascii="Arial" w:hAnsi="Arial" w:cs="Arial"/>
          <w:szCs w:val="24"/>
        </w:rPr>
        <w:t xml:space="preserve"> </w:t>
      </w:r>
    </w:p>
    <w:p w:rsidR="00696A40" w:rsidRPr="00970522" w:rsidRDefault="00C81CB2" w:rsidP="00D303C3">
      <w:pPr>
        <w:spacing w:line="360" w:lineRule="auto"/>
        <w:jc w:val="both"/>
        <w:rPr>
          <w:rStyle w:val="selectable"/>
          <w:rFonts w:ascii="Arial" w:hAnsi="Arial" w:cs="Arial"/>
          <w:szCs w:val="24"/>
        </w:rPr>
      </w:pPr>
      <w:r w:rsidRPr="00970522">
        <w:rPr>
          <w:rFonts w:ascii="Arial" w:hAnsi="Arial" w:cs="Arial"/>
          <w:szCs w:val="24"/>
        </w:rPr>
        <w:t>Delivering good quality products to customers is a fundamental requirement in today’s automotive industry.</w:t>
      </w:r>
      <w:r w:rsidR="00C166EF" w:rsidRPr="00970522">
        <w:rPr>
          <w:rFonts w:ascii="Arial" w:hAnsi="Arial" w:cs="Arial"/>
          <w:color w:val="000000"/>
          <w:sz w:val="20"/>
          <w:lang w:val="en"/>
        </w:rPr>
        <w:t xml:space="preserve"> </w:t>
      </w:r>
      <w:r w:rsidR="00C166EF" w:rsidRPr="00970522">
        <w:rPr>
          <w:rStyle w:val="selectable"/>
          <w:rFonts w:ascii="Arial" w:hAnsi="Arial" w:cs="Arial"/>
          <w:color w:val="000000"/>
          <w:szCs w:val="24"/>
          <w:lang w:val="en"/>
        </w:rPr>
        <w:t>Stylidis et al., (2017)</w:t>
      </w:r>
      <w:r w:rsidRPr="00970522">
        <w:rPr>
          <w:rFonts w:ascii="Arial" w:hAnsi="Arial" w:cs="Arial"/>
          <w:szCs w:val="24"/>
        </w:rPr>
        <w:t xml:space="preserve"> </w:t>
      </w:r>
      <w:r w:rsidR="00C166EF" w:rsidRPr="00970522">
        <w:rPr>
          <w:rFonts w:ascii="Arial" w:hAnsi="Arial" w:cs="Arial"/>
          <w:szCs w:val="24"/>
        </w:rPr>
        <w:t>acknowledges this as one of the biggest challenges faced by automotive companies and that it is essential to ensure the success of</w:t>
      </w:r>
      <w:r w:rsidR="00967ECD" w:rsidRPr="00970522">
        <w:rPr>
          <w:rFonts w:ascii="Arial" w:hAnsi="Arial" w:cs="Arial"/>
          <w:szCs w:val="24"/>
        </w:rPr>
        <w:t xml:space="preserve"> a produ</w:t>
      </w:r>
      <w:r w:rsidR="0042321E" w:rsidRPr="00970522">
        <w:rPr>
          <w:rFonts w:ascii="Arial" w:hAnsi="Arial" w:cs="Arial"/>
          <w:szCs w:val="24"/>
        </w:rPr>
        <w:t xml:space="preserve">ct on the global market. </w:t>
      </w:r>
      <w:r w:rsidR="00810FAF" w:rsidRPr="00970522">
        <w:rPr>
          <w:rStyle w:val="selectable"/>
          <w:rFonts w:ascii="Arial" w:hAnsi="Arial" w:cs="Arial"/>
          <w:color w:val="000000"/>
          <w:szCs w:val="24"/>
          <w:lang w:val="en"/>
        </w:rPr>
        <w:t>A common theme throughout the literature reviewed is that</w:t>
      </w:r>
      <w:r w:rsidR="006C28C6" w:rsidRPr="00970522">
        <w:rPr>
          <w:rStyle w:val="selectable"/>
          <w:rFonts w:ascii="Arial" w:hAnsi="Arial" w:cs="Arial"/>
          <w:color w:val="000000"/>
          <w:szCs w:val="24"/>
          <w:lang w:val="en"/>
        </w:rPr>
        <w:t xml:space="preserve"> an organization’s quality strategy</w:t>
      </w:r>
      <w:r w:rsidR="0042321E" w:rsidRPr="00970522">
        <w:rPr>
          <w:rStyle w:val="selectable"/>
          <w:rFonts w:ascii="Arial" w:hAnsi="Arial" w:cs="Arial"/>
          <w:color w:val="000000"/>
          <w:szCs w:val="24"/>
          <w:lang w:val="en"/>
        </w:rPr>
        <w:t xml:space="preserve"> and standards are some</w:t>
      </w:r>
      <w:r w:rsidR="006C28C6" w:rsidRPr="00970522">
        <w:rPr>
          <w:rStyle w:val="selectable"/>
          <w:rFonts w:ascii="Arial" w:hAnsi="Arial" w:cs="Arial"/>
          <w:color w:val="000000"/>
          <w:szCs w:val="24"/>
          <w:lang w:val="en"/>
        </w:rPr>
        <w:t xml:space="preserve"> of the most important contributions to </w:t>
      </w:r>
      <w:r w:rsidR="00810FAF" w:rsidRPr="00970522">
        <w:rPr>
          <w:rStyle w:val="selectable"/>
          <w:rFonts w:ascii="Arial" w:hAnsi="Arial" w:cs="Arial"/>
          <w:color w:val="000000"/>
          <w:szCs w:val="24"/>
          <w:lang w:val="en"/>
        </w:rPr>
        <w:t xml:space="preserve">gaining a competitive advantage (Fraser et al., </w:t>
      </w:r>
      <w:r w:rsidR="000C78AF" w:rsidRPr="00970522">
        <w:rPr>
          <w:rStyle w:val="selectable"/>
          <w:rFonts w:ascii="Arial" w:hAnsi="Arial" w:cs="Arial"/>
          <w:color w:val="000000"/>
          <w:szCs w:val="24"/>
          <w:lang w:val="en"/>
        </w:rPr>
        <w:t>2013;</w:t>
      </w:r>
      <w:r w:rsidR="00810FAF" w:rsidRPr="00970522">
        <w:rPr>
          <w:rFonts w:ascii="Arial" w:hAnsi="Arial" w:cs="Arial"/>
          <w:sz w:val="20"/>
        </w:rPr>
        <w:t xml:space="preserve"> </w:t>
      </w:r>
      <w:r w:rsidR="000C78AF" w:rsidRPr="00970522">
        <w:rPr>
          <w:rStyle w:val="selectable"/>
          <w:rFonts w:ascii="Arial" w:hAnsi="Arial" w:cs="Arial"/>
          <w:color w:val="000000"/>
          <w:szCs w:val="24"/>
          <w:lang w:val="en"/>
        </w:rPr>
        <w:t>Kušar et al., 2014;</w:t>
      </w:r>
      <w:r w:rsidR="00115AD1" w:rsidRPr="00970522">
        <w:rPr>
          <w:rStyle w:val="selectable"/>
          <w:rFonts w:ascii="Arial" w:hAnsi="Arial" w:cs="Arial"/>
          <w:color w:val="000000"/>
          <w:szCs w:val="24"/>
          <w:lang w:val="en"/>
        </w:rPr>
        <w:t xml:space="preserve"> Narasimhan and Schoenherr, 2012</w:t>
      </w:r>
      <w:r w:rsidR="005911BF">
        <w:rPr>
          <w:rStyle w:val="selectable"/>
          <w:rFonts w:ascii="Arial" w:hAnsi="Arial" w:cs="Arial"/>
          <w:color w:val="000000"/>
          <w:szCs w:val="24"/>
          <w:lang w:val="en"/>
        </w:rPr>
        <w:t xml:space="preserve"> and</w:t>
      </w:r>
      <w:r w:rsidR="00696A40" w:rsidRPr="00970522">
        <w:rPr>
          <w:rStyle w:val="selectable"/>
          <w:rFonts w:ascii="Arial" w:hAnsi="Arial" w:cs="Arial"/>
          <w:color w:val="000000"/>
          <w:szCs w:val="24"/>
          <w:lang w:val="en"/>
        </w:rPr>
        <w:t xml:space="preserve"> Su et al., 2014</w:t>
      </w:r>
      <w:r w:rsidR="00115AD1" w:rsidRPr="00970522">
        <w:rPr>
          <w:rStyle w:val="selectable"/>
          <w:rFonts w:ascii="Arial" w:hAnsi="Arial" w:cs="Arial"/>
          <w:color w:val="000000"/>
          <w:szCs w:val="24"/>
          <w:lang w:val="en"/>
        </w:rPr>
        <w:t xml:space="preserve">). </w:t>
      </w:r>
    </w:p>
    <w:p w:rsidR="00D719F6" w:rsidRPr="00970522" w:rsidRDefault="00696A40" w:rsidP="00D303C3">
      <w:pPr>
        <w:spacing w:line="360" w:lineRule="auto"/>
        <w:jc w:val="both"/>
        <w:rPr>
          <w:rStyle w:val="selectable"/>
          <w:rFonts w:ascii="Arial" w:hAnsi="Arial" w:cs="Arial"/>
          <w:color w:val="000000"/>
          <w:szCs w:val="24"/>
          <w:lang w:val="en"/>
        </w:rPr>
      </w:pPr>
      <w:r w:rsidRPr="00970522">
        <w:rPr>
          <w:rStyle w:val="selectable"/>
          <w:rFonts w:ascii="Arial" w:hAnsi="Arial" w:cs="Arial"/>
          <w:color w:val="000000"/>
          <w:szCs w:val="24"/>
          <w:lang w:val="en"/>
        </w:rPr>
        <w:t xml:space="preserve">Organizations also look beyond delivering a </w:t>
      </w:r>
      <w:r w:rsidR="00115AD1" w:rsidRPr="00970522">
        <w:rPr>
          <w:rStyle w:val="selectable"/>
          <w:rFonts w:ascii="Arial" w:hAnsi="Arial" w:cs="Arial"/>
          <w:color w:val="000000"/>
          <w:szCs w:val="24"/>
          <w:lang w:val="en"/>
        </w:rPr>
        <w:t>hig</w:t>
      </w:r>
      <w:r w:rsidRPr="00970522">
        <w:rPr>
          <w:rStyle w:val="selectable"/>
          <w:rFonts w:ascii="Arial" w:hAnsi="Arial" w:cs="Arial"/>
          <w:color w:val="000000"/>
          <w:szCs w:val="24"/>
          <w:lang w:val="en"/>
        </w:rPr>
        <w:t>h level of quality performance and now</w:t>
      </w:r>
      <w:r w:rsidR="00115AD1" w:rsidRPr="00970522">
        <w:rPr>
          <w:rStyle w:val="selectable"/>
          <w:rFonts w:ascii="Arial" w:hAnsi="Arial" w:cs="Arial"/>
          <w:color w:val="000000"/>
          <w:szCs w:val="24"/>
          <w:lang w:val="en"/>
        </w:rPr>
        <w:t xml:space="preserve"> strive to deliver a high consistency</w:t>
      </w:r>
      <w:r w:rsidRPr="00970522">
        <w:rPr>
          <w:rStyle w:val="selectable"/>
          <w:rFonts w:ascii="Arial" w:hAnsi="Arial" w:cs="Arial"/>
          <w:color w:val="000000"/>
          <w:szCs w:val="24"/>
          <w:lang w:val="en"/>
        </w:rPr>
        <w:t xml:space="preserve"> of quality performance. </w:t>
      </w:r>
      <w:r w:rsidR="00115AD1" w:rsidRPr="00970522">
        <w:rPr>
          <w:rStyle w:val="selectable"/>
          <w:rFonts w:ascii="Arial" w:hAnsi="Arial" w:cs="Arial"/>
          <w:color w:val="000000"/>
          <w:szCs w:val="24"/>
          <w:lang w:val="en"/>
        </w:rPr>
        <w:t xml:space="preserve">Achieving high </w:t>
      </w:r>
      <w:r w:rsidR="001E1DDC" w:rsidRPr="00970522">
        <w:rPr>
          <w:rStyle w:val="selectable"/>
          <w:rFonts w:ascii="Arial" w:hAnsi="Arial" w:cs="Arial"/>
          <w:color w:val="000000"/>
          <w:szCs w:val="24"/>
          <w:lang w:val="en"/>
        </w:rPr>
        <w:t>quality and consistently delivering</w:t>
      </w:r>
      <w:r w:rsidR="00115AD1" w:rsidRPr="00970522">
        <w:rPr>
          <w:rStyle w:val="selectable"/>
          <w:rFonts w:ascii="Arial" w:hAnsi="Arial" w:cs="Arial"/>
          <w:color w:val="000000"/>
          <w:szCs w:val="24"/>
          <w:lang w:val="en"/>
        </w:rPr>
        <w:t xml:space="preserve"> high quality can be the defining difference between two organizations.</w:t>
      </w:r>
      <w:r w:rsidR="0073022B" w:rsidRPr="00970522">
        <w:rPr>
          <w:rStyle w:val="selectable"/>
          <w:rFonts w:ascii="Arial" w:hAnsi="Arial" w:cs="Arial"/>
          <w:color w:val="000000"/>
          <w:szCs w:val="24"/>
          <w:lang w:val="en"/>
        </w:rPr>
        <w:t xml:space="preserve"> </w:t>
      </w:r>
      <w:r w:rsidR="005C58E8" w:rsidRPr="00970522">
        <w:rPr>
          <w:rStyle w:val="selectable"/>
          <w:rFonts w:ascii="Arial" w:hAnsi="Arial" w:cs="Arial"/>
          <w:color w:val="000000"/>
          <w:szCs w:val="24"/>
          <w:lang w:val="en"/>
        </w:rPr>
        <w:t>Su et al., (2014) acknowledges that even the biggest names in the automotive indust</w:t>
      </w:r>
      <w:r w:rsidR="00895E0F" w:rsidRPr="00970522">
        <w:rPr>
          <w:rStyle w:val="selectable"/>
          <w:rFonts w:ascii="Arial" w:hAnsi="Arial" w:cs="Arial"/>
          <w:color w:val="000000"/>
          <w:szCs w:val="24"/>
          <w:lang w:val="en"/>
        </w:rPr>
        <w:t>ry face difficulties consistently delivering</w:t>
      </w:r>
      <w:r w:rsidR="005C58E8" w:rsidRPr="00970522">
        <w:rPr>
          <w:rStyle w:val="selectable"/>
          <w:rFonts w:ascii="Arial" w:hAnsi="Arial" w:cs="Arial"/>
          <w:color w:val="000000"/>
          <w:szCs w:val="24"/>
          <w:lang w:val="en"/>
        </w:rPr>
        <w:t xml:space="preserve"> high quali</w:t>
      </w:r>
      <w:r w:rsidR="00586314" w:rsidRPr="00970522">
        <w:rPr>
          <w:rStyle w:val="selectable"/>
          <w:rFonts w:ascii="Arial" w:hAnsi="Arial" w:cs="Arial"/>
          <w:color w:val="000000"/>
          <w:szCs w:val="24"/>
          <w:lang w:val="en"/>
        </w:rPr>
        <w:t>ty. Evidence of this lies in</w:t>
      </w:r>
      <w:r w:rsidR="005C58E8" w:rsidRPr="00970522">
        <w:rPr>
          <w:rStyle w:val="selectable"/>
          <w:rFonts w:ascii="Arial" w:hAnsi="Arial" w:cs="Arial"/>
          <w:color w:val="000000"/>
          <w:szCs w:val="24"/>
          <w:lang w:val="en"/>
        </w:rPr>
        <w:t xml:space="preserve"> product</w:t>
      </w:r>
      <w:r w:rsidR="005911BF">
        <w:rPr>
          <w:rStyle w:val="selectable"/>
          <w:rFonts w:ascii="Arial" w:hAnsi="Arial" w:cs="Arial"/>
          <w:color w:val="000000"/>
          <w:szCs w:val="24"/>
          <w:lang w:val="en"/>
        </w:rPr>
        <w:t xml:space="preserve"> recalls that have occured</w:t>
      </w:r>
      <w:r w:rsidR="003B419E">
        <w:rPr>
          <w:rStyle w:val="selectable"/>
          <w:rFonts w:ascii="Arial" w:hAnsi="Arial" w:cs="Arial"/>
          <w:color w:val="000000"/>
          <w:szCs w:val="24"/>
          <w:lang w:val="en"/>
        </w:rPr>
        <w:t xml:space="preserve"> over recent years. In 2017</w:t>
      </w:r>
      <w:r w:rsidR="00832E8F" w:rsidRPr="00970522">
        <w:rPr>
          <w:rStyle w:val="selectable"/>
          <w:rFonts w:ascii="Arial" w:hAnsi="Arial" w:cs="Arial"/>
          <w:color w:val="000000"/>
          <w:szCs w:val="24"/>
          <w:lang w:val="en"/>
        </w:rPr>
        <w:t>,</w:t>
      </w:r>
      <w:r w:rsidR="00586314" w:rsidRPr="00970522">
        <w:rPr>
          <w:rStyle w:val="selectable"/>
          <w:rFonts w:ascii="Arial" w:hAnsi="Arial" w:cs="Arial"/>
          <w:color w:val="000000"/>
          <w:szCs w:val="24"/>
          <w:lang w:val="en"/>
        </w:rPr>
        <w:t xml:space="preserve"> Mercedes-Benz recalled 400,000 vehicles in the UK alone due to a</w:t>
      </w:r>
      <w:r w:rsidR="00832E8F" w:rsidRPr="00970522">
        <w:rPr>
          <w:rStyle w:val="selectable"/>
          <w:rFonts w:ascii="Arial" w:hAnsi="Arial" w:cs="Arial"/>
          <w:color w:val="000000"/>
          <w:szCs w:val="24"/>
          <w:lang w:val="en"/>
        </w:rPr>
        <w:t>n</w:t>
      </w:r>
      <w:r w:rsidR="00586314" w:rsidRPr="00970522">
        <w:rPr>
          <w:rStyle w:val="selectable"/>
          <w:rFonts w:ascii="Arial" w:hAnsi="Arial" w:cs="Arial"/>
          <w:color w:val="000000"/>
          <w:szCs w:val="24"/>
          <w:lang w:val="en"/>
        </w:rPr>
        <w:t xml:space="preserve"> </w:t>
      </w:r>
      <w:r w:rsidR="003B419E">
        <w:rPr>
          <w:rStyle w:val="selectable"/>
          <w:rFonts w:ascii="Arial" w:hAnsi="Arial" w:cs="Arial"/>
          <w:color w:val="000000"/>
          <w:szCs w:val="24"/>
          <w:lang w:val="en"/>
        </w:rPr>
        <w:t>airbag fault</w:t>
      </w:r>
      <w:r w:rsidR="00832E8F" w:rsidRPr="00970522">
        <w:rPr>
          <w:rStyle w:val="selectable"/>
          <w:rFonts w:ascii="Arial" w:hAnsi="Arial" w:cs="Arial"/>
          <w:color w:val="000000"/>
          <w:szCs w:val="24"/>
          <w:lang w:val="en"/>
        </w:rPr>
        <w:t xml:space="preserve"> (Chapman, 2017). </w:t>
      </w:r>
      <w:r w:rsidR="005C3E2B" w:rsidRPr="00970522">
        <w:rPr>
          <w:rStyle w:val="selectable"/>
          <w:rFonts w:ascii="Arial" w:hAnsi="Arial" w:cs="Arial"/>
          <w:color w:val="000000"/>
          <w:szCs w:val="24"/>
          <w:lang w:val="en"/>
        </w:rPr>
        <w:t>Toyota</w:t>
      </w:r>
      <w:r w:rsidR="002F7AD0" w:rsidRPr="00970522">
        <w:rPr>
          <w:rStyle w:val="selectable"/>
          <w:rFonts w:ascii="Arial" w:hAnsi="Arial" w:cs="Arial"/>
          <w:color w:val="000000"/>
          <w:szCs w:val="24"/>
          <w:lang w:val="en"/>
        </w:rPr>
        <w:t>, once a leader in quality standards,</w:t>
      </w:r>
      <w:r w:rsidR="005C3E2B" w:rsidRPr="00970522">
        <w:rPr>
          <w:rStyle w:val="selectable"/>
          <w:rFonts w:ascii="Arial" w:hAnsi="Arial" w:cs="Arial"/>
          <w:color w:val="000000"/>
          <w:szCs w:val="24"/>
          <w:lang w:val="en"/>
        </w:rPr>
        <w:t xml:space="preserve"> made one of the biggest product recalls ever</w:t>
      </w:r>
      <w:r w:rsidR="003B419E">
        <w:rPr>
          <w:rStyle w:val="selectable"/>
          <w:rFonts w:ascii="Arial" w:hAnsi="Arial" w:cs="Arial"/>
          <w:color w:val="000000"/>
          <w:szCs w:val="24"/>
          <w:lang w:val="en"/>
        </w:rPr>
        <w:t xml:space="preserve"> in 2009</w:t>
      </w:r>
      <w:r w:rsidR="005C3E2B" w:rsidRPr="00970522">
        <w:rPr>
          <w:rStyle w:val="selectable"/>
          <w:rFonts w:ascii="Arial" w:hAnsi="Arial" w:cs="Arial"/>
          <w:color w:val="000000"/>
          <w:szCs w:val="24"/>
          <w:lang w:val="en"/>
        </w:rPr>
        <w:t xml:space="preserve">, recalling an estimated 4 million vehicles due to faulty pedals, costing billions of dollars (Vlasik and Bunkley, 2009). </w:t>
      </w:r>
    </w:p>
    <w:p w:rsidR="008567BB" w:rsidRPr="00970522" w:rsidRDefault="008567BB" w:rsidP="008567BB">
      <w:pPr>
        <w:spacing w:line="360" w:lineRule="auto"/>
        <w:jc w:val="both"/>
        <w:rPr>
          <w:rStyle w:val="selectable"/>
          <w:rFonts w:ascii="Arial" w:hAnsi="Arial" w:cs="Arial"/>
          <w:szCs w:val="24"/>
          <w:lang w:val="en"/>
        </w:rPr>
      </w:pPr>
      <w:r w:rsidRPr="00970522">
        <w:rPr>
          <w:rStyle w:val="selectable"/>
          <w:rFonts w:ascii="Arial" w:hAnsi="Arial" w:cs="Arial"/>
          <w:szCs w:val="24"/>
          <w:lang w:val="en"/>
        </w:rPr>
        <w:lastRenderedPageBreak/>
        <w:t>Quality standards are extremel</w:t>
      </w:r>
      <w:r w:rsidR="003B419E">
        <w:rPr>
          <w:rStyle w:val="selectable"/>
          <w:rFonts w:ascii="Arial" w:hAnsi="Arial" w:cs="Arial"/>
          <w:szCs w:val="24"/>
          <w:lang w:val="en"/>
        </w:rPr>
        <w:t>y important to Ford</w:t>
      </w:r>
      <w:r w:rsidRPr="00970522">
        <w:rPr>
          <w:rStyle w:val="selectable"/>
          <w:rFonts w:ascii="Arial" w:hAnsi="Arial" w:cs="Arial"/>
          <w:szCs w:val="24"/>
          <w:lang w:val="en"/>
        </w:rPr>
        <w:t xml:space="preserve"> and their global customer base. Customers are confident that the products they buy will meet the expectations they have, as a minimum. The loose fuel injector connections have affected too many customers and this is something they will interpret as poor quality, which is having a detrimental effect on the business. </w:t>
      </w:r>
    </w:p>
    <w:p w:rsidR="00CA5EDE" w:rsidRPr="00970522" w:rsidRDefault="00CA5EDE" w:rsidP="00CA5EDE">
      <w:pPr>
        <w:spacing w:line="360" w:lineRule="auto"/>
        <w:jc w:val="both"/>
        <w:rPr>
          <w:rStyle w:val="selectable"/>
          <w:rFonts w:ascii="Arial" w:hAnsi="Arial" w:cs="Arial"/>
          <w:color w:val="000000"/>
          <w:szCs w:val="24"/>
          <w:lang w:val="en"/>
        </w:rPr>
      </w:pPr>
      <w:r w:rsidRPr="00970522">
        <w:rPr>
          <w:rStyle w:val="selectable"/>
          <w:rFonts w:ascii="Arial" w:hAnsi="Arial" w:cs="Arial"/>
          <w:color w:val="000000"/>
          <w:szCs w:val="24"/>
          <w:lang w:val="en"/>
        </w:rPr>
        <w:t>Kučerová and Fidlerová, (2014) state that,</w:t>
      </w:r>
    </w:p>
    <w:p w:rsidR="00CA5EDE" w:rsidRPr="00970522" w:rsidRDefault="00CA5EDE" w:rsidP="00CA5EDE">
      <w:pPr>
        <w:spacing w:line="360" w:lineRule="auto"/>
        <w:jc w:val="center"/>
        <w:rPr>
          <w:rStyle w:val="selectable"/>
          <w:rFonts w:ascii="Arial" w:hAnsi="Arial" w:cs="Arial"/>
          <w:color w:val="000000"/>
          <w:szCs w:val="24"/>
          <w:lang w:val="en"/>
        </w:rPr>
      </w:pPr>
      <w:r w:rsidRPr="00970522">
        <w:rPr>
          <w:rStyle w:val="selectable"/>
          <w:rFonts w:ascii="Arial" w:hAnsi="Arial" w:cs="Arial"/>
          <w:color w:val="000000"/>
          <w:szCs w:val="24"/>
          <w:lang w:val="en"/>
        </w:rPr>
        <w:t>“The impulse for improvement can be when the values for an important performance indicator defined by the customer are not achieved.”</w:t>
      </w:r>
    </w:p>
    <w:p w:rsidR="00066AFA" w:rsidRPr="00970522" w:rsidRDefault="00D238C0" w:rsidP="00066AFA">
      <w:pPr>
        <w:spacing w:line="360" w:lineRule="auto"/>
        <w:jc w:val="both"/>
        <w:rPr>
          <w:rStyle w:val="selectable"/>
          <w:rFonts w:ascii="Arial" w:hAnsi="Arial" w:cs="Arial"/>
          <w:szCs w:val="24"/>
          <w:lang w:val="en"/>
        </w:rPr>
      </w:pPr>
      <w:r w:rsidRPr="00970522">
        <w:rPr>
          <w:rStyle w:val="selectable"/>
          <w:rFonts w:ascii="Arial" w:hAnsi="Arial" w:cs="Arial"/>
          <w:szCs w:val="24"/>
          <w:lang w:val="en"/>
        </w:rPr>
        <w:t xml:space="preserve">Previously, it was a widespread perception that producing high quality products was expensive and unproductive. Japanese industry changed this perception alongside works such as W.E. Deming’s “Out of the Crisis” (1986). He </w:t>
      </w:r>
      <w:r w:rsidR="00066AFA" w:rsidRPr="00970522">
        <w:rPr>
          <w:rStyle w:val="selectable"/>
          <w:rFonts w:ascii="Arial" w:hAnsi="Arial" w:cs="Arial"/>
          <w:szCs w:val="24"/>
          <w:lang w:val="en"/>
        </w:rPr>
        <w:t>claimed that improving quality sparked a chain reaction leading to lower costs, increased productivity, increased market share and more jobs.</w:t>
      </w:r>
    </w:p>
    <w:p w:rsidR="00285203" w:rsidRPr="00970522" w:rsidRDefault="009700B4" w:rsidP="00D303C3">
      <w:pPr>
        <w:spacing w:line="360" w:lineRule="auto"/>
        <w:jc w:val="both"/>
        <w:rPr>
          <w:rStyle w:val="selectable"/>
          <w:rFonts w:ascii="Arial" w:hAnsi="Arial" w:cs="Arial"/>
          <w:szCs w:val="24"/>
          <w:lang w:val="en"/>
        </w:rPr>
      </w:pPr>
      <w:r w:rsidRPr="009700B4">
        <w:rPr>
          <w:rFonts w:ascii="Arial" w:hAnsi="Arial" w:cs="Arial"/>
          <w:szCs w:val="20"/>
        </w:rPr>
        <w:t xml:space="preserve">Deming, </w:t>
      </w:r>
      <w:r>
        <w:rPr>
          <w:rFonts w:ascii="Arial" w:hAnsi="Arial" w:cs="Arial"/>
          <w:szCs w:val="20"/>
        </w:rPr>
        <w:t>(</w:t>
      </w:r>
      <w:r w:rsidRPr="009700B4">
        <w:rPr>
          <w:rFonts w:ascii="Arial" w:hAnsi="Arial" w:cs="Arial"/>
          <w:szCs w:val="20"/>
        </w:rPr>
        <w:t>1986)</w:t>
      </w:r>
      <w:r>
        <w:rPr>
          <w:rFonts w:ascii="Arial" w:hAnsi="Arial" w:cs="Arial"/>
          <w:szCs w:val="20"/>
        </w:rPr>
        <w:t xml:space="preserve"> further explains that this</w:t>
      </w:r>
      <w:r w:rsidR="00066AFA" w:rsidRPr="00970522">
        <w:rPr>
          <w:rStyle w:val="selectable"/>
          <w:rFonts w:ascii="Arial" w:hAnsi="Arial" w:cs="Arial"/>
          <w:szCs w:val="24"/>
          <w:lang w:val="en"/>
        </w:rPr>
        <w:t xml:space="preserve"> is down to</w:t>
      </w:r>
      <w:r w:rsidR="00720255" w:rsidRPr="00970522">
        <w:rPr>
          <w:rStyle w:val="selectable"/>
          <w:rFonts w:ascii="Arial" w:hAnsi="Arial" w:cs="Arial"/>
          <w:szCs w:val="24"/>
          <w:lang w:val="en"/>
        </w:rPr>
        <w:t xml:space="preserve"> the reduction in expensive re-work and</w:t>
      </w:r>
      <w:r w:rsidR="00285203" w:rsidRPr="00970522">
        <w:rPr>
          <w:rStyle w:val="selectable"/>
          <w:rFonts w:ascii="Arial" w:hAnsi="Arial" w:cs="Arial"/>
          <w:szCs w:val="24"/>
          <w:lang w:val="en"/>
        </w:rPr>
        <w:t xml:space="preserve"> </w:t>
      </w:r>
      <w:r w:rsidR="00720255" w:rsidRPr="00970522">
        <w:rPr>
          <w:rStyle w:val="selectable"/>
          <w:rFonts w:ascii="Arial" w:hAnsi="Arial" w:cs="Arial"/>
          <w:szCs w:val="24"/>
          <w:lang w:val="en"/>
        </w:rPr>
        <w:t xml:space="preserve">less need to </w:t>
      </w:r>
      <w:r w:rsidR="00285203" w:rsidRPr="00970522">
        <w:rPr>
          <w:rStyle w:val="selectable"/>
          <w:rFonts w:ascii="Arial" w:hAnsi="Arial" w:cs="Arial"/>
          <w:szCs w:val="24"/>
          <w:lang w:val="en"/>
        </w:rPr>
        <w:t>replace</w:t>
      </w:r>
      <w:r w:rsidR="00F2107A" w:rsidRPr="00970522">
        <w:rPr>
          <w:rStyle w:val="selectable"/>
          <w:rFonts w:ascii="Arial" w:hAnsi="Arial" w:cs="Arial"/>
          <w:szCs w:val="24"/>
          <w:lang w:val="en"/>
        </w:rPr>
        <w:t xml:space="preserve"> products. </w:t>
      </w:r>
      <w:r w:rsidR="00720255" w:rsidRPr="00970522">
        <w:rPr>
          <w:rStyle w:val="selectable"/>
          <w:rFonts w:ascii="Arial" w:hAnsi="Arial" w:cs="Arial"/>
          <w:szCs w:val="24"/>
          <w:lang w:val="en"/>
        </w:rPr>
        <w:t>In turn, workers</w:t>
      </w:r>
      <w:r w:rsidR="00066AFA" w:rsidRPr="00970522">
        <w:rPr>
          <w:rStyle w:val="selectable"/>
          <w:rFonts w:ascii="Arial" w:hAnsi="Arial" w:cs="Arial"/>
          <w:szCs w:val="24"/>
          <w:lang w:val="en"/>
        </w:rPr>
        <w:t xml:space="preserve"> and machines</w:t>
      </w:r>
      <w:r w:rsidR="00720255" w:rsidRPr="00970522">
        <w:rPr>
          <w:rStyle w:val="selectable"/>
          <w:rFonts w:ascii="Arial" w:hAnsi="Arial" w:cs="Arial"/>
          <w:szCs w:val="24"/>
          <w:lang w:val="en"/>
        </w:rPr>
        <w:t xml:space="preserve"> concentrate on tasks that add value to the business w</w:t>
      </w:r>
      <w:r w:rsidR="00066AFA" w:rsidRPr="00970522">
        <w:rPr>
          <w:rStyle w:val="selectable"/>
          <w:rFonts w:ascii="Arial" w:hAnsi="Arial" w:cs="Arial"/>
          <w:szCs w:val="24"/>
          <w:lang w:val="en"/>
        </w:rPr>
        <w:t xml:space="preserve">hile delays and </w:t>
      </w:r>
      <w:r w:rsidR="00720255" w:rsidRPr="00970522">
        <w:rPr>
          <w:rStyle w:val="selectable"/>
          <w:rFonts w:ascii="Arial" w:hAnsi="Arial" w:cs="Arial"/>
          <w:szCs w:val="24"/>
          <w:lang w:val="en"/>
        </w:rPr>
        <w:t>scrap decreases</w:t>
      </w:r>
      <w:r w:rsidR="00F45643" w:rsidRPr="00970522">
        <w:rPr>
          <w:rStyle w:val="selectable"/>
          <w:rFonts w:ascii="Arial" w:hAnsi="Arial" w:cs="Arial"/>
          <w:szCs w:val="24"/>
          <w:lang w:val="en"/>
        </w:rPr>
        <w:t>.</w:t>
      </w:r>
      <w:r w:rsidR="00FA3FC5" w:rsidRPr="00970522">
        <w:rPr>
          <w:rStyle w:val="selectable"/>
          <w:rFonts w:ascii="Arial" w:hAnsi="Arial" w:cs="Arial"/>
          <w:szCs w:val="24"/>
          <w:lang w:val="en"/>
        </w:rPr>
        <w:t xml:space="preserve"> </w:t>
      </w:r>
      <w:r w:rsidR="00066AFA" w:rsidRPr="00970522">
        <w:rPr>
          <w:rStyle w:val="selectable"/>
          <w:rFonts w:ascii="Arial" w:hAnsi="Arial" w:cs="Arial"/>
          <w:szCs w:val="24"/>
          <w:lang w:val="en"/>
        </w:rPr>
        <w:t>Customer satisfaction</w:t>
      </w:r>
      <w:r w:rsidR="00C60A5B" w:rsidRPr="00970522">
        <w:rPr>
          <w:rStyle w:val="selectable"/>
          <w:rFonts w:ascii="Arial" w:hAnsi="Arial" w:cs="Arial"/>
          <w:szCs w:val="24"/>
          <w:lang w:val="en"/>
        </w:rPr>
        <w:t xml:space="preserve"> will also increase so they are</w:t>
      </w:r>
      <w:r w:rsidR="00016476" w:rsidRPr="00970522">
        <w:rPr>
          <w:rStyle w:val="selectable"/>
          <w:rFonts w:ascii="Arial" w:hAnsi="Arial" w:cs="Arial"/>
          <w:szCs w:val="24"/>
          <w:lang w:val="en"/>
        </w:rPr>
        <w:t xml:space="preserve"> more likely to be a r</w:t>
      </w:r>
      <w:r w:rsidR="00004A53" w:rsidRPr="00970522">
        <w:rPr>
          <w:rStyle w:val="selectable"/>
          <w:rFonts w:ascii="Arial" w:hAnsi="Arial" w:cs="Arial"/>
          <w:szCs w:val="24"/>
          <w:lang w:val="en"/>
        </w:rPr>
        <w:t>eturning customer and will often</w:t>
      </w:r>
      <w:r w:rsidR="00016476" w:rsidRPr="00970522">
        <w:rPr>
          <w:rStyle w:val="selectable"/>
          <w:rFonts w:ascii="Arial" w:hAnsi="Arial" w:cs="Arial"/>
          <w:szCs w:val="24"/>
          <w:lang w:val="en"/>
        </w:rPr>
        <w:t xml:space="preserve"> make positive recom</w:t>
      </w:r>
      <w:r w:rsidR="00895E0F" w:rsidRPr="00970522">
        <w:rPr>
          <w:rStyle w:val="selectable"/>
          <w:rFonts w:ascii="Arial" w:hAnsi="Arial" w:cs="Arial"/>
          <w:szCs w:val="24"/>
          <w:lang w:val="en"/>
        </w:rPr>
        <w:t>mendations to other consumers, potentially increasing market share</w:t>
      </w:r>
      <w:r>
        <w:rPr>
          <w:rStyle w:val="selectable"/>
          <w:rFonts w:ascii="Arial" w:hAnsi="Arial" w:cs="Arial"/>
          <w:szCs w:val="24"/>
          <w:lang w:val="en"/>
        </w:rPr>
        <w:t xml:space="preserve">  </w:t>
      </w:r>
    </w:p>
    <w:p w:rsidR="00CA5EDE" w:rsidRDefault="00CA5EDE" w:rsidP="00D303C3">
      <w:pPr>
        <w:spacing w:line="360" w:lineRule="auto"/>
        <w:jc w:val="both"/>
        <w:rPr>
          <w:rStyle w:val="selectable"/>
          <w:rFonts w:ascii="Times New Roman" w:hAnsi="Times New Roman" w:cs="Times New Roman"/>
          <w:sz w:val="24"/>
          <w:szCs w:val="24"/>
          <w:lang w:val="en"/>
        </w:rPr>
      </w:pPr>
    </w:p>
    <w:p w:rsidR="00F61407" w:rsidRPr="000071F7" w:rsidRDefault="00EA4373" w:rsidP="00EA4373">
      <w:pPr>
        <w:pStyle w:val="Heading3"/>
        <w:numPr>
          <w:ilvl w:val="2"/>
          <w:numId w:val="30"/>
        </w:numPr>
        <w:rPr>
          <w:rStyle w:val="selectable"/>
          <w:rFonts w:ascii="Arial" w:hAnsi="Arial" w:cs="Arial"/>
          <w:sz w:val="28"/>
        </w:rPr>
      </w:pPr>
      <w:r>
        <w:rPr>
          <w:rStyle w:val="selectable"/>
          <w:rFonts w:ascii="Arial" w:hAnsi="Arial" w:cs="Arial"/>
          <w:sz w:val="28"/>
        </w:rPr>
        <w:t xml:space="preserve">   </w:t>
      </w:r>
      <w:bookmarkStart w:id="14" w:name="_Toc512418845"/>
      <w:r w:rsidR="00F61407" w:rsidRPr="000071F7">
        <w:rPr>
          <w:rStyle w:val="selectable"/>
          <w:rFonts w:ascii="Arial" w:hAnsi="Arial" w:cs="Arial"/>
          <w:sz w:val="28"/>
        </w:rPr>
        <w:t>Cost of Quality</w:t>
      </w:r>
      <w:bookmarkEnd w:id="14"/>
      <w:r w:rsidR="00F61407" w:rsidRPr="000071F7">
        <w:rPr>
          <w:rStyle w:val="selectable"/>
          <w:rFonts w:ascii="Arial" w:hAnsi="Arial" w:cs="Arial"/>
          <w:sz w:val="28"/>
        </w:rPr>
        <w:t xml:space="preserve"> </w:t>
      </w:r>
    </w:p>
    <w:p w:rsidR="00F61407" w:rsidRDefault="00F61407" w:rsidP="00F61407"/>
    <w:p w:rsidR="00125F9E" w:rsidRPr="00970522" w:rsidRDefault="005911BF" w:rsidP="00092F8D">
      <w:pPr>
        <w:spacing w:line="360" w:lineRule="auto"/>
        <w:jc w:val="both"/>
        <w:rPr>
          <w:rFonts w:ascii="Arial" w:hAnsi="Arial" w:cs="Arial"/>
          <w:szCs w:val="24"/>
          <w:lang w:val="en"/>
        </w:rPr>
      </w:pPr>
      <w:r>
        <w:rPr>
          <w:rFonts w:ascii="Arial" w:hAnsi="Arial" w:cs="Arial"/>
          <w:szCs w:val="24"/>
        </w:rPr>
        <w:t xml:space="preserve">The cost </w:t>
      </w:r>
      <w:r w:rsidR="00F61407" w:rsidRPr="00970522">
        <w:rPr>
          <w:rFonts w:ascii="Arial" w:hAnsi="Arial" w:cs="Arial"/>
          <w:szCs w:val="24"/>
        </w:rPr>
        <w:t>o</w:t>
      </w:r>
      <w:r>
        <w:rPr>
          <w:rFonts w:ascii="Arial" w:hAnsi="Arial" w:cs="Arial"/>
          <w:szCs w:val="24"/>
        </w:rPr>
        <w:t>f quality (CoQ)</w:t>
      </w:r>
      <w:r w:rsidR="00F61407" w:rsidRPr="00970522">
        <w:rPr>
          <w:rFonts w:ascii="Arial" w:hAnsi="Arial" w:cs="Arial"/>
          <w:szCs w:val="24"/>
        </w:rPr>
        <w:t xml:space="preserve"> </w:t>
      </w:r>
      <w:r w:rsidR="008D0499" w:rsidRPr="00970522">
        <w:rPr>
          <w:rFonts w:ascii="Arial" w:hAnsi="Arial" w:cs="Arial"/>
          <w:szCs w:val="24"/>
        </w:rPr>
        <w:t>is a measurement tool used by organizations to</w:t>
      </w:r>
      <w:r w:rsidR="007333BB" w:rsidRPr="00970522">
        <w:rPr>
          <w:rFonts w:ascii="Arial" w:hAnsi="Arial" w:cs="Arial"/>
          <w:szCs w:val="24"/>
        </w:rPr>
        <w:t xml:space="preserve"> help understand the total cost of</w:t>
      </w:r>
      <w:r w:rsidR="008D0499" w:rsidRPr="00970522">
        <w:rPr>
          <w:rFonts w:ascii="Arial" w:hAnsi="Arial" w:cs="Arial"/>
          <w:szCs w:val="24"/>
        </w:rPr>
        <w:t xml:space="preserve"> quality, </w:t>
      </w:r>
      <w:r w:rsidR="007333BB" w:rsidRPr="00970522">
        <w:rPr>
          <w:rFonts w:ascii="Arial" w:hAnsi="Arial" w:cs="Arial"/>
          <w:szCs w:val="24"/>
        </w:rPr>
        <w:t xml:space="preserve">usually </w:t>
      </w:r>
      <w:r w:rsidR="008D0499" w:rsidRPr="00970522">
        <w:rPr>
          <w:rFonts w:ascii="Arial" w:hAnsi="Arial" w:cs="Arial"/>
          <w:szCs w:val="24"/>
        </w:rPr>
        <w:t xml:space="preserve">made up of costs expended by the prevention of poor quality and the </w:t>
      </w:r>
      <w:r w:rsidR="008D0499" w:rsidRPr="00970522">
        <w:rPr>
          <w:rFonts w:ascii="Arial" w:hAnsi="Arial" w:cs="Arial"/>
          <w:szCs w:val="24"/>
          <w:lang w:val="en"/>
        </w:rPr>
        <w:t>resultant</w:t>
      </w:r>
      <w:r w:rsidR="00DE1C91" w:rsidRPr="00970522">
        <w:rPr>
          <w:rFonts w:ascii="Arial" w:hAnsi="Arial" w:cs="Arial"/>
          <w:szCs w:val="24"/>
          <w:lang w:val="en"/>
        </w:rPr>
        <w:t xml:space="preserve"> cost of poor quality</w:t>
      </w:r>
      <w:r w:rsidR="00092F8D" w:rsidRPr="00970522">
        <w:rPr>
          <w:rFonts w:ascii="Arial" w:hAnsi="Arial" w:cs="Arial"/>
          <w:szCs w:val="24"/>
          <w:lang w:val="en"/>
        </w:rPr>
        <w:t xml:space="preserve"> (unmeasurable)</w:t>
      </w:r>
      <w:r w:rsidR="00DE1C91" w:rsidRPr="00970522">
        <w:rPr>
          <w:rFonts w:ascii="Arial" w:hAnsi="Arial" w:cs="Arial"/>
          <w:szCs w:val="24"/>
          <w:lang w:val="en"/>
        </w:rPr>
        <w:t>.</w:t>
      </w:r>
      <w:r w:rsidR="00205109" w:rsidRPr="00970522">
        <w:rPr>
          <w:rFonts w:ascii="Arial" w:hAnsi="Arial" w:cs="Arial"/>
          <w:szCs w:val="24"/>
          <w:lang w:val="en"/>
        </w:rPr>
        <w:t xml:space="preserve"> </w:t>
      </w:r>
      <w:r w:rsidR="007333BB" w:rsidRPr="00970522">
        <w:rPr>
          <w:rFonts w:ascii="Arial" w:hAnsi="Arial" w:cs="Arial"/>
          <w:szCs w:val="24"/>
          <w:lang w:val="en"/>
        </w:rPr>
        <w:t>There is no standard way to calculate the CoQ, so calculations m</w:t>
      </w:r>
      <w:r>
        <w:rPr>
          <w:rFonts w:ascii="Arial" w:hAnsi="Arial" w:cs="Arial"/>
          <w:szCs w:val="24"/>
          <w:lang w:val="en"/>
        </w:rPr>
        <w:t>ay differ between organizations.</w:t>
      </w:r>
      <w:r w:rsidR="007333BB" w:rsidRPr="00970522">
        <w:rPr>
          <w:rFonts w:ascii="Arial" w:hAnsi="Arial" w:cs="Arial"/>
          <w:szCs w:val="24"/>
          <w:lang w:val="en"/>
        </w:rPr>
        <w:t xml:space="preserve"> </w:t>
      </w:r>
      <w:r>
        <w:rPr>
          <w:rFonts w:ascii="Arial" w:hAnsi="Arial" w:cs="Arial"/>
          <w:szCs w:val="24"/>
          <w:lang w:val="en"/>
        </w:rPr>
        <w:t>However, using this</w:t>
      </w:r>
      <w:r w:rsidR="007333BB" w:rsidRPr="00970522">
        <w:rPr>
          <w:rFonts w:ascii="Arial" w:hAnsi="Arial" w:cs="Arial"/>
          <w:szCs w:val="24"/>
          <w:lang w:val="en"/>
        </w:rPr>
        <w:t xml:space="preserve"> tool should deliver increased quality and lower costs. </w:t>
      </w:r>
      <w:r w:rsidR="00125F9E" w:rsidRPr="00970522">
        <w:rPr>
          <w:rFonts w:ascii="Arial" w:hAnsi="Arial" w:cs="Arial"/>
          <w:szCs w:val="24"/>
          <w:lang w:val="en"/>
        </w:rPr>
        <w:t>Harry and Schroeder (2000) claim</w:t>
      </w:r>
      <w:r w:rsidR="00557740" w:rsidRPr="00970522">
        <w:rPr>
          <w:rFonts w:ascii="Arial" w:hAnsi="Arial" w:cs="Arial"/>
          <w:szCs w:val="24"/>
          <w:lang w:val="en"/>
        </w:rPr>
        <w:t>ed</w:t>
      </w:r>
      <w:r w:rsidR="00125F9E" w:rsidRPr="00970522">
        <w:rPr>
          <w:rFonts w:ascii="Arial" w:hAnsi="Arial" w:cs="Arial"/>
          <w:szCs w:val="24"/>
          <w:lang w:val="en"/>
        </w:rPr>
        <w:t xml:space="preserve"> the cost of quality for most companies</w:t>
      </w:r>
      <w:r w:rsidR="009700B4">
        <w:rPr>
          <w:rFonts w:ascii="Arial" w:hAnsi="Arial" w:cs="Arial"/>
          <w:szCs w:val="24"/>
          <w:lang w:val="en"/>
        </w:rPr>
        <w:t>, is normally between 15</w:t>
      </w:r>
      <w:r w:rsidR="00125F9E" w:rsidRPr="00970522">
        <w:rPr>
          <w:rFonts w:ascii="Arial" w:hAnsi="Arial" w:cs="Arial"/>
          <w:szCs w:val="24"/>
          <w:lang w:val="en"/>
        </w:rPr>
        <w:t xml:space="preserve"> and </w:t>
      </w:r>
      <w:r w:rsidR="009700B4">
        <w:rPr>
          <w:rFonts w:ascii="Arial" w:hAnsi="Arial" w:cs="Arial"/>
          <w:szCs w:val="24"/>
          <w:lang w:val="en"/>
        </w:rPr>
        <w:t>25</w:t>
      </w:r>
      <w:r w:rsidR="00125F9E" w:rsidRPr="00970522">
        <w:rPr>
          <w:rFonts w:ascii="Arial" w:hAnsi="Arial" w:cs="Arial"/>
          <w:szCs w:val="24"/>
          <w:lang w:val="en"/>
        </w:rPr>
        <w:t xml:space="preserve"> percent of total sales if evaluated correctly.</w:t>
      </w:r>
      <w:r w:rsidR="005E6654" w:rsidRPr="00970522">
        <w:rPr>
          <w:rFonts w:ascii="Arial" w:hAnsi="Arial" w:cs="Arial"/>
          <w:szCs w:val="24"/>
          <w:lang w:val="en"/>
        </w:rPr>
        <w:t xml:space="preserve"> </w:t>
      </w:r>
      <w:r w:rsidR="008047D1" w:rsidRPr="00970522">
        <w:rPr>
          <w:rFonts w:ascii="Arial" w:hAnsi="Arial" w:cs="Arial"/>
          <w:szCs w:val="24"/>
          <w:lang w:val="en"/>
        </w:rPr>
        <w:t>Accurately calculating the CoQ is essential for an organization to identify the best improvement actions needed and to understand the success of the quality system in place. Inaccurate information can quite easily lead to unnecessary costs</w:t>
      </w:r>
      <w:r w:rsidR="00F8320A" w:rsidRPr="00970522">
        <w:rPr>
          <w:rFonts w:ascii="Arial" w:hAnsi="Arial" w:cs="Arial"/>
          <w:szCs w:val="24"/>
          <w:lang w:val="en"/>
        </w:rPr>
        <w:t xml:space="preserve"> related to unnecessary</w:t>
      </w:r>
      <w:r w:rsidR="00092F8D" w:rsidRPr="00970522">
        <w:rPr>
          <w:rFonts w:ascii="Arial" w:hAnsi="Arial" w:cs="Arial"/>
          <w:szCs w:val="24"/>
          <w:lang w:val="en"/>
        </w:rPr>
        <w:t xml:space="preserve"> or incorrect</w:t>
      </w:r>
      <w:r w:rsidR="00FA3FC5" w:rsidRPr="00970522">
        <w:rPr>
          <w:rFonts w:ascii="Arial" w:hAnsi="Arial" w:cs="Arial"/>
          <w:szCs w:val="24"/>
          <w:lang w:val="en"/>
        </w:rPr>
        <w:t xml:space="preserve"> actions</w:t>
      </w:r>
      <w:r w:rsidR="00F8320A" w:rsidRPr="00970522">
        <w:rPr>
          <w:rFonts w:ascii="Arial" w:hAnsi="Arial" w:cs="Arial"/>
          <w:szCs w:val="24"/>
          <w:lang w:val="en"/>
        </w:rPr>
        <w:t xml:space="preserve"> taken.</w:t>
      </w:r>
      <w:r w:rsidR="00A170E3" w:rsidRPr="00970522">
        <w:rPr>
          <w:rFonts w:ascii="Arial" w:hAnsi="Arial" w:cs="Arial"/>
          <w:szCs w:val="24"/>
          <w:lang w:val="en"/>
        </w:rPr>
        <w:t xml:space="preserve"> </w:t>
      </w:r>
    </w:p>
    <w:p w:rsidR="00423E8E" w:rsidRDefault="00423E8E" w:rsidP="00866AA8">
      <w:pPr>
        <w:spacing w:line="360" w:lineRule="auto"/>
        <w:jc w:val="both"/>
        <w:rPr>
          <w:rFonts w:ascii="Arial" w:hAnsi="Arial" w:cs="Arial"/>
          <w:szCs w:val="24"/>
          <w:lang w:val="en"/>
        </w:rPr>
      </w:pPr>
      <w:r w:rsidRPr="00970522">
        <w:rPr>
          <w:rFonts w:ascii="Arial" w:hAnsi="Arial" w:cs="Arial"/>
          <w:szCs w:val="24"/>
          <w:lang w:val="en"/>
        </w:rPr>
        <w:t xml:space="preserve">There are a number of different models available although </w:t>
      </w:r>
      <w:r w:rsidRPr="00970522">
        <w:rPr>
          <w:rStyle w:val="selectable"/>
          <w:rFonts w:ascii="Arial" w:hAnsi="Arial" w:cs="Arial"/>
          <w:color w:val="000000"/>
          <w:szCs w:val="24"/>
          <w:lang w:val="en"/>
        </w:rPr>
        <w:t>Schiffauerova and Thomson (2006)</w:t>
      </w:r>
      <w:r w:rsidR="00866AA8" w:rsidRPr="00970522">
        <w:rPr>
          <w:rStyle w:val="selectable"/>
          <w:rFonts w:ascii="Arial" w:hAnsi="Arial" w:cs="Arial"/>
          <w:color w:val="000000"/>
          <w:szCs w:val="24"/>
          <w:lang w:val="en"/>
        </w:rPr>
        <w:t xml:space="preserve"> claim the most common one is the </w:t>
      </w:r>
      <w:r w:rsidRPr="00970522">
        <w:rPr>
          <w:rFonts w:ascii="Arial" w:hAnsi="Arial" w:cs="Arial"/>
          <w:szCs w:val="24"/>
          <w:lang w:val="en"/>
        </w:rPr>
        <w:t>Preventi</w:t>
      </w:r>
      <w:r w:rsidR="00866AA8" w:rsidRPr="00970522">
        <w:rPr>
          <w:rFonts w:ascii="Arial" w:hAnsi="Arial" w:cs="Arial"/>
          <w:szCs w:val="24"/>
          <w:lang w:val="en"/>
        </w:rPr>
        <w:t>on, Appraisal and Failure model</w:t>
      </w:r>
      <w:r w:rsidRPr="00970522">
        <w:rPr>
          <w:rFonts w:ascii="Arial" w:hAnsi="Arial" w:cs="Arial"/>
          <w:szCs w:val="24"/>
          <w:lang w:val="en"/>
        </w:rPr>
        <w:t xml:space="preserve"> (PAF)</w:t>
      </w:r>
      <w:r w:rsidR="00866AA8" w:rsidRPr="00970522">
        <w:rPr>
          <w:rFonts w:ascii="Arial" w:hAnsi="Arial" w:cs="Arial"/>
          <w:szCs w:val="24"/>
          <w:lang w:val="en"/>
        </w:rPr>
        <w:t>.</w:t>
      </w:r>
    </w:p>
    <w:p w:rsidR="00092F8D" w:rsidRPr="000071F7" w:rsidRDefault="000071F7" w:rsidP="00A53049">
      <w:pPr>
        <w:pStyle w:val="Heading4"/>
        <w:numPr>
          <w:ilvl w:val="3"/>
          <w:numId w:val="30"/>
        </w:numPr>
        <w:rPr>
          <w:rFonts w:ascii="Arial" w:hAnsi="Arial" w:cs="Arial"/>
          <w:i w:val="0"/>
          <w:sz w:val="24"/>
          <w:lang w:val="en"/>
        </w:rPr>
      </w:pPr>
      <w:bookmarkStart w:id="15" w:name="_Toc512418846"/>
      <w:r>
        <w:rPr>
          <w:rFonts w:ascii="Arial" w:hAnsi="Arial" w:cs="Arial"/>
          <w:i w:val="0"/>
          <w:sz w:val="24"/>
          <w:lang w:val="en"/>
        </w:rPr>
        <w:lastRenderedPageBreak/>
        <w:t xml:space="preserve">Prevention, Appraisal and Failure </w:t>
      </w:r>
      <w:r w:rsidR="00866AA8" w:rsidRPr="000071F7">
        <w:rPr>
          <w:rFonts w:ascii="Arial" w:hAnsi="Arial" w:cs="Arial"/>
          <w:i w:val="0"/>
          <w:sz w:val="24"/>
          <w:lang w:val="en"/>
        </w:rPr>
        <w:t>M</w:t>
      </w:r>
      <w:r w:rsidR="00092F8D" w:rsidRPr="000071F7">
        <w:rPr>
          <w:rFonts w:ascii="Arial" w:hAnsi="Arial" w:cs="Arial"/>
          <w:i w:val="0"/>
          <w:sz w:val="24"/>
          <w:lang w:val="en"/>
        </w:rPr>
        <w:t>odel</w:t>
      </w:r>
      <w:bookmarkEnd w:id="15"/>
      <w:r w:rsidRPr="000071F7">
        <w:rPr>
          <w:rFonts w:ascii="Arial" w:hAnsi="Arial" w:cs="Arial"/>
          <w:i w:val="0"/>
          <w:sz w:val="24"/>
          <w:lang w:val="en"/>
        </w:rPr>
        <w:t xml:space="preserve"> </w:t>
      </w:r>
    </w:p>
    <w:p w:rsidR="00EB7D7F" w:rsidRDefault="00EB7D7F" w:rsidP="00DB3C51">
      <w:pPr>
        <w:spacing w:line="360" w:lineRule="auto"/>
        <w:jc w:val="both"/>
        <w:rPr>
          <w:lang w:val="en"/>
        </w:rPr>
      </w:pPr>
    </w:p>
    <w:p w:rsidR="000441E4" w:rsidRPr="00352D0B" w:rsidRDefault="00352D0B" w:rsidP="00DB3C51">
      <w:pPr>
        <w:spacing w:line="360" w:lineRule="auto"/>
        <w:jc w:val="both"/>
        <w:rPr>
          <w:rFonts w:ascii="Arial" w:hAnsi="Arial" w:cs="Arial"/>
          <w:szCs w:val="20"/>
        </w:rPr>
      </w:pPr>
      <w:r>
        <w:rPr>
          <w:rFonts w:ascii="Arial" w:hAnsi="Arial" w:cs="Arial"/>
          <w:szCs w:val="20"/>
        </w:rPr>
        <w:t>I</w:t>
      </w:r>
      <w:r w:rsidR="00720309" w:rsidRPr="00970522">
        <w:rPr>
          <w:rFonts w:ascii="Arial" w:hAnsi="Arial" w:cs="Arial"/>
          <w:szCs w:val="24"/>
          <w:lang w:val="en"/>
        </w:rPr>
        <w:t>n</w:t>
      </w:r>
      <w:r w:rsidR="00EB7D7F" w:rsidRPr="00970522">
        <w:rPr>
          <w:rFonts w:ascii="Arial" w:hAnsi="Arial" w:cs="Arial"/>
          <w:szCs w:val="24"/>
          <w:lang w:val="en"/>
        </w:rPr>
        <w:t xml:space="preserve"> the P</w:t>
      </w:r>
      <w:r w:rsidR="005911BF">
        <w:rPr>
          <w:rFonts w:ascii="Arial" w:hAnsi="Arial" w:cs="Arial"/>
          <w:szCs w:val="24"/>
          <w:lang w:val="en"/>
        </w:rPr>
        <w:t>revention, Appraisal and Failure (PAF)</w:t>
      </w:r>
      <w:r w:rsidR="00EB7D7F" w:rsidRPr="00970522">
        <w:rPr>
          <w:rFonts w:ascii="Arial" w:hAnsi="Arial" w:cs="Arial"/>
          <w:szCs w:val="24"/>
          <w:lang w:val="en"/>
        </w:rPr>
        <w:t xml:space="preserve"> model</w:t>
      </w:r>
      <w:r w:rsidR="00720309" w:rsidRPr="00970522">
        <w:rPr>
          <w:rFonts w:ascii="Arial" w:hAnsi="Arial" w:cs="Arial"/>
          <w:szCs w:val="24"/>
          <w:lang w:val="en"/>
        </w:rPr>
        <w:t>, q</w:t>
      </w:r>
      <w:r w:rsidR="00DB3C51" w:rsidRPr="00970522">
        <w:rPr>
          <w:rFonts w:ascii="Arial" w:hAnsi="Arial" w:cs="Arial"/>
          <w:szCs w:val="24"/>
          <w:lang w:val="en"/>
        </w:rPr>
        <w:t>uality costs are categorized between prevention, appraisal and failure</w:t>
      </w:r>
      <w:r w:rsidR="00720309" w:rsidRPr="00970522">
        <w:rPr>
          <w:rFonts w:ascii="Arial" w:hAnsi="Arial" w:cs="Arial"/>
          <w:szCs w:val="24"/>
          <w:lang w:val="en"/>
        </w:rPr>
        <w:t xml:space="preserve"> with the latter split between internal and external. </w:t>
      </w:r>
      <w:r w:rsidRPr="00352D0B">
        <w:rPr>
          <w:rFonts w:ascii="Arial" w:hAnsi="Arial" w:cs="Arial"/>
          <w:szCs w:val="20"/>
        </w:rPr>
        <w:t xml:space="preserve">Sower and Sower, </w:t>
      </w:r>
      <w:r>
        <w:rPr>
          <w:rFonts w:ascii="Arial" w:hAnsi="Arial" w:cs="Arial"/>
          <w:szCs w:val="20"/>
        </w:rPr>
        <w:t>(</w:t>
      </w:r>
      <w:r w:rsidRPr="00352D0B">
        <w:rPr>
          <w:rFonts w:ascii="Arial" w:hAnsi="Arial" w:cs="Arial"/>
          <w:szCs w:val="20"/>
        </w:rPr>
        <w:t>2015</w:t>
      </w:r>
      <w:r>
        <w:rPr>
          <w:rFonts w:ascii="Arial" w:hAnsi="Arial" w:cs="Arial"/>
          <w:szCs w:val="20"/>
        </w:rPr>
        <w:t>) identify typical costs attached to each category such as</w:t>
      </w:r>
      <w:r w:rsidR="005911BF">
        <w:rPr>
          <w:rFonts w:ascii="Arial" w:hAnsi="Arial" w:cs="Arial"/>
          <w:szCs w:val="20"/>
        </w:rPr>
        <w:t>:</w:t>
      </w:r>
    </w:p>
    <w:p w:rsidR="00092F8D" w:rsidRPr="00352D0B" w:rsidRDefault="00720309" w:rsidP="00352D0B">
      <w:pPr>
        <w:pStyle w:val="ListParagraph"/>
        <w:numPr>
          <w:ilvl w:val="0"/>
          <w:numId w:val="28"/>
        </w:numPr>
        <w:spacing w:line="360" w:lineRule="auto"/>
        <w:jc w:val="both"/>
        <w:rPr>
          <w:rFonts w:ascii="Arial" w:hAnsi="Arial" w:cs="Arial"/>
          <w:szCs w:val="24"/>
          <w:lang w:val="en"/>
        </w:rPr>
      </w:pPr>
      <w:r w:rsidRPr="00352D0B">
        <w:rPr>
          <w:rFonts w:ascii="Arial" w:hAnsi="Arial" w:cs="Arial"/>
          <w:szCs w:val="24"/>
          <w:lang w:val="en"/>
        </w:rPr>
        <w:t>Prevent</w:t>
      </w:r>
      <w:r w:rsidR="000441E4" w:rsidRPr="00352D0B">
        <w:rPr>
          <w:rFonts w:ascii="Arial" w:hAnsi="Arial" w:cs="Arial"/>
          <w:szCs w:val="24"/>
          <w:lang w:val="en"/>
        </w:rPr>
        <w:t xml:space="preserve">ion costs </w:t>
      </w:r>
      <w:r w:rsidR="005911BF">
        <w:rPr>
          <w:rFonts w:ascii="Arial" w:hAnsi="Arial" w:cs="Arial"/>
          <w:szCs w:val="24"/>
          <w:lang w:val="en"/>
        </w:rPr>
        <w:t>–</w:t>
      </w:r>
      <w:r w:rsidR="000441E4" w:rsidRPr="00352D0B">
        <w:rPr>
          <w:rFonts w:ascii="Arial" w:hAnsi="Arial" w:cs="Arial"/>
          <w:szCs w:val="24"/>
          <w:lang w:val="en"/>
        </w:rPr>
        <w:t xml:space="preserve"> </w:t>
      </w:r>
      <w:r w:rsidR="005911BF">
        <w:rPr>
          <w:rFonts w:ascii="Arial" w:hAnsi="Arial" w:cs="Arial"/>
          <w:szCs w:val="24"/>
          <w:lang w:val="en"/>
        </w:rPr>
        <w:t xml:space="preserve">these </w:t>
      </w:r>
      <w:r w:rsidR="000441E4" w:rsidRPr="00352D0B">
        <w:rPr>
          <w:rFonts w:ascii="Arial" w:hAnsi="Arial" w:cs="Arial"/>
          <w:szCs w:val="24"/>
          <w:lang w:val="en"/>
        </w:rPr>
        <w:t>may arise from</w:t>
      </w:r>
      <w:r w:rsidR="00EB7D7F" w:rsidRPr="00352D0B">
        <w:rPr>
          <w:rFonts w:ascii="Arial" w:hAnsi="Arial" w:cs="Arial"/>
          <w:szCs w:val="24"/>
          <w:lang w:val="en"/>
        </w:rPr>
        <w:t xml:space="preserve"> quality planning,</w:t>
      </w:r>
      <w:r w:rsidR="000441E4" w:rsidRPr="00352D0B">
        <w:rPr>
          <w:rFonts w:ascii="Arial" w:hAnsi="Arial" w:cs="Arial"/>
          <w:szCs w:val="24"/>
          <w:lang w:val="en"/>
        </w:rPr>
        <w:t xml:space="preserve"> product/process design, maintenance of equipment, training/development and implementation.</w:t>
      </w:r>
    </w:p>
    <w:p w:rsidR="000441E4" w:rsidRPr="00352D0B" w:rsidRDefault="00FD5865" w:rsidP="00352D0B">
      <w:pPr>
        <w:pStyle w:val="ListParagraph"/>
        <w:numPr>
          <w:ilvl w:val="0"/>
          <w:numId w:val="28"/>
        </w:numPr>
        <w:spacing w:line="360" w:lineRule="auto"/>
        <w:jc w:val="both"/>
        <w:rPr>
          <w:rFonts w:ascii="Arial" w:hAnsi="Arial" w:cs="Arial"/>
          <w:szCs w:val="24"/>
          <w:lang w:val="en"/>
        </w:rPr>
      </w:pPr>
      <w:r w:rsidRPr="00352D0B">
        <w:rPr>
          <w:rFonts w:ascii="Arial" w:hAnsi="Arial" w:cs="Arial"/>
          <w:szCs w:val="24"/>
          <w:lang w:val="en"/>
        </w:rPr>
        <w:t xml:space="preserve">Appraisal costs </w:t>
      </w:r>
      <w:r w:rsidR="005911BF">
        <w:rPr>
          <w:rFonts w:ascii="Arial" w:hAnsi="Arial" w:cs="Arial"/>
          <w:szCs w:val="24"/>
          <w:lang w:val="en"/>
        </w:rPr>
        <w:t>–</w:t>
      </w:r>
      <w:r w:rsidR="00EB7D7F" w:rsidRPr="00352D0B">
        <w:rPr>
          <w:rFonts w:ascii="Arial" w:hAnsi="Arial" w:cs="Arial"/>
          <w:szCs w:val="24"/>
          <w:lang w:val="en"/>
        </w:rPr>
        <w:t xml:space="preserve"> </w:t>
      </w:r>
      <w:r w:rsidR="005911BF">
        <w:rPr>
          <w:rFonts w:ascii="Arial" w:hAnsi="Arial" w:cs="Arial"/>
          <w:szCs w:val="24"/>
          <w:lang w:val="en"/>
        </w:rPr>
        <w:t xml:space="preserve">these </w:t>
      </w:r>
      <w:r w:rsidR="00EB7D7F" w:rsidRPr="00352D0B">
        <w:rPr>
          <w:rFonts w:ascii="Arial" w:hAnsi="Arial" w:cs="Arial"/>
          <w:szCs w:val="24"/>
          <w:lang w:val="en"/>
        </w:rPr>
        <w:t xml:space="preserve">may arise </w:t>
      </w:r>
      <w:r w:rsidRPr="00352D0B">
        <w:rPr>
          <w:rFonts w:ascii="Arial" w:hAnsi="Arial" w:cs="Arial"/>
          <w:szCs w:val="24"/>
          <w:lang w:val="en"/>
        </w:rPr>
        <w:t xml:space="preserve">from </w:t>
      </w:r>
      <w:r w:rsidR="00EB7D7F" w:rsidRPr="00352D0B">
        <w:rPr>
          <w:rFonts w:ascii="Arial" w:hAnsi="Arial" w:cs="Arial"/>
          <w:szCs w:val="24"/>
          <w:lang w:val="en"/>
        </w:rPr>
        <w:t>quality check/inspection, product testing during production and after production and audits.</w:t>
      </w:r>
    </w:p>
    <w:p w:rsidR="00EB7D7F" w:rsidRPr="00352D0B" w:rsidRDefault="00352D0B" w:rsidP="00352D0B">
      <w:pPr>
        <w:pStyle w:val="ListParagraph"/>
        <w:numPr>
          <w:ilvl w:val="0"/>
          <w:numId w:val="28"/>
        </w:numPr>
        <w:spacing w:line="360" w:lineRule="auto"/>
        <w:jc w:val="both"/>
        <w:rPr>
          <w:rFonts w:ascii="Arial" w:hAnsi="Arial" w:cs="Arial"/>
          <w:szCs w:val="24"/>
          <w:lang w:val="en"/>
        </w:rPr>
      </w:pPr>
      <w:r>
        <w:rPr>
          <w:rFonts w:ascii="Arial" w:hAnsi="Arial" w:cs="Arial"/>
          <w:szCs w:val="24"/>
          <w:lang w:val="en"/>
        </w:rPr>
        <w:t xml:space="preserve">Failure costs (internal) </w:t>
      </w:r>
      <w:r w:rsidR="005911BF">
        <w:rPr>
          <w:rFonts w:ascii="Arial" w:hAnsi="Arial" w:cs="Arial"/>
          <w:szCs w:val="24"/>
          <w:lang w:val="en"/>
        </w:rPr>
        <w:t>–</w:t>
      </w:r>
      <w:r w:rsidR="00EB7D7F" w:rsidRPr="00352D0B">
        <w:rPr>
          <w:rFonts w:ascii="Arial" w:hAnsi="Arial" w:cs="Arial"/>
          <w:szCs w:val="24"/>
          <w:lang w:val="en"/>
        </w:rPr>
        <w:t xml:space="preserve"> </w:t>
      </w:r>
      <w:r w:rsidR="005911BF">
        <w:rPr>
          <w:rFonts w:ascii="Arial" w:hAnsi="Arial" w:cs="Arial"/>
          <w:szCs w:val="24"/>
          <w:lang w:val="en"/>
        </w:rPr>
        <w:t xml:space="preserve">these </w:t>
      </w:r>
      <w:r w:rsidR="00EB7D7F" w:rsidRPr="00352D0B">
        <w:rPr>
          <w:rFonts w:ascii="Arial" w:hAnsi="Arial" w:cs="Arial"/>
          <w:szCs w:val="24"/>
          <w:lang w:val="en"/>
        </w:rPr>
        <w:t>may arise from reworking, downtime, scrap, re-testing.</w:t>
      </w:r>
    </w:p>
    <w:p w:rsidR="00EB7D7F" w:rsidRPr="00352D0B" w:rsidRDefault="00EB7D7F" w:rsidP="00352D0B">
      <w:pPr>
        <w:pStyle w:val="ListParagraph"/>
        <w:numPr>
          <w:ilvl w:val="0"/>
          <w:numId w:val="28"/>
        </w:numPr>
        <w:spacing w:line="360" w:lineRule="auto"/>
        <w:jc w:val="both"/>
        <w:rPr>
          <w:rFonts w:ascii="Arial" w:hAnsi="Arial" w:cs="Arial"/>
          <w:szCs w:val="24"/>
          <w:lang w:val="en"/>
        </w:rPr>
      </w:pPr>
      <w:r w:rsidRPr="00352D0B">
        <w:rPr>
          <w:rFonts w:ascii="Arial" w:hAnsi="Arial" w:cs="Arial"/>
          <w:szCs w:val="24"/>
          <w:lang w:val="en"/>
        </w:rPr>
        <w:t xml:space="preserve">Failure costs (external) </w:t>
      </w:r>
      <w:r w:rsidR="005911BF">
        <w:rPr>
          <w:rFonts w:ascii="Arial" w:hAnsi="Arial" w:cs="Arial"/>
          <w:szCs w:val="24"/>
          <w:lang w:val="en"/>
        </w:rPr>
        <w:t>–</w:t>
      </w:r>
      <w:r w:rsidRPr="00352D0B">
        <w:rPr>
          <w:rFonts w:ascii="Arial" w:hAnsi="Arial" w:cs="Arial"/>
          <w:szCs w:val="24"/>
          <w:lang w:val="en"/>
        </w:rPr>
        <w:t xml:space="preserve"> </w:t>
      </w:r>
      <w:r w:rsidR="005911BF">
        <w:rPr>
          <w:rFonts w:ascii="Arial" w:hAnsi="Arial" w:cs="Arial"/>
          <w:szCs w:val="24"/>
          <w:lang w:val="en"/>
        </w:rPr>
        <w:t xml:space="preserve">these </w:t>
      </w:r>
      <w:r w:rsidRPr="00352D0B">
        <w:rPr>
          <w:rFonts w:ascii="Arial" w:hAnsi="Arial" w:cs="Arial"/>
          <w:szCs w:val="24"/>
          <w:lang w:val="en"/>
        </w:rPr>
        <w:t xml:space="preserve">may arise from </w:t>
      </w:r>
      <w:r w:rsidR="00C70B57" w:rsidRPr="00352D0B">
        <w:rPr>
          <w:rFonts w:ascii="Arial" w:hAnsi="Arial" w:cs="Arial"/>
          <w:szCs w:val="24"/>
          <w:lang w:val="en"/>
        </w:rPr>
        <w:t>warranty claims, customer returns, remedial work</w:t>
      </w:r>
      <w:r w:rsidR="00352D0B">
        <w:rPr>
          <w:rFonts w:ascii="Arial" w:hAnsi="Arial" w:cs="Arial"/>
          <w:szCs w:val="24"/>
          <w:lang w:val="en"/>
        </w:rPr>
        <w:t>.</w:t>
      </w:r>
    </w:p>
    <w:p w:rsidR="00C70B57" w:rsidRDefault="00970522" w:rsidP="00970522">
      <w:pPr>
        <w:pStyle w:val="Heading2"/>
        <w:tabs>
          <w:tab w:val="left" w:pos="3840"/>
        </w:tabs>
        <w:rPr>
          <w:rStyle w:val="selectable"/>
          <w:rFonts w:ascii="Times New Roman" w:hAnsi="Times New Roman" w:cs="Times New Roman"/>
          <w:sz w:val="24"/>
          <w:szCs w:val="24"/>
        </w:rPr>
      </w:pPr>
      <w:r>
        <w:rPr>
          <w:rStyle w:val="selectable"/>
          <w:rFonts w:ascii="Times New Roman" w:hAnsi="Times New Roman" w:cs="Times New Roman"/>
          <w:sz w:val="24"/>
          <w:szCs w:val="24"/>
        </w:rPr>
        <w:tab/>
      </w:r>
    </w:p>
    <w:p w:rsidR="00C70B57" w:rsidRPr="00352D0B" w:rsidRDefault="00C70B57" w:rsidP="00A53049">
      <w:pPr>
        <w:pStyle w:val="Heading4"/>
        <w:numPr>
          <w:ilvl w:val="3"/>
          <w:numId w:val="30"/>
        </w:numPr>
        <w:rPr>
          <w:rFonts w:ascii="Arial" w:hAnsi="Arial" w:cs="Arial"/>
          <w:i w:val="0"/>
          <w:sz w:val="24"/>
        </w:rPr>
      </w:pPr>
      <w:bookmarkStart w:id="16" w:name="_Toc512418847"/>
      <w:r w:rsidRPr="00352D0B">
        <w:rPr>
          <w:rFonts w:ascii="Arial" w:hAnsi="Arial" w:cs="Arial"/>
          <w:i w:val="0"/>
          <w:sz w:val="24"/>
        </w:rPr>
        <w:t>Opportunity Cost Models</w:t>
      </w:r>
      <w:bookmarkEnd w:id="16"/>
    </w:p>
    <w:p w:rsidR="00C70B57" w:rsidRDefault="00C70B57" w:rsidP="00C70B57"/>
    <w:p w:rsidR="00E962D0" w:rsidRDefault="00BC683B" w:rsidP="00BC683B">
      <w:pPr>
        <w:spacing w:line="360" w:lineRule="auto"/>
        <w:jc w:val="both"/>
        <w:rPr>
          <w:rFonts w:ascii="Arial" w:hAnsi="Arial" w:cs="Arial"/>
        </w:rPr>
      </w:pPr>
      <w:r w:rsidRPr="00970522">
        <w:rPr>
          <w:rFonts w:ascii="Arial" w:hAnsi="Arial" w:cs="Arial"/>
        </w:rPr>
        <w:t>Opportunity cost models</w:t>
      </w:r>
      <w:r w:rsidR="00866AA8" w:rsidRPr="00970522">
        <w:rPr>
          <w:rFonts w:ascii="Arial" w:hAnsi="Arial" w:cs="Arial"/>
        </w:rPr>
        <w:t xml:space="preserve"> are an alternative that</w:t>
      </w:r>
      <w:r w:rsidRPr="00970522">
        <w:rPr>
          <w:rFonts w:ascii="Arial" w:hAnsi="Arial" w:cs="Arial"/>
        </w:rPr>
        <w:t xml:space="preserve"> take into consideration t</w:t>
      </w:r>
      <w:r w:rsidR="00E962D0">
        <w:rPr>
          <w:rFonts w:ascii="Arial" w:hAnsi="Arial" w:cs="Arial"/>
        </w:rPr>
        <w:t>he cost of missed opportunities, t</w:t>
      </w:r>
      <w:r w:rsidR="00501ED6" w:rsidRPr="00970522">
        <w:rPr>
          <w:rFonts w:ascii="Arial" w:hAnsi="Arial" w:cs="Arial"/>
        </w:rPr>
        <w:t>hough th</w:t>
      </w:r>
      <w:r w:rsidRPr="00970522">
        <w:rPr>
          <w:rFonts w:ascii="Arial" w:hAnsi="Arial" w:cs="Arial"/>
        </w:rPr>
        <w:t>e principles of the PAF model</w:t>
      </w:r>
      <w:r w:rsidR="00501ED6" w:rsidRPr="00970522">
        <w:rPr>
          <w:rFonts w:ascii="Arial" w:hAnsi="Arial" w:cs="Arial"/>
        </w:rPr>
        <w:t xml:space="preserve"> still stand</w:t>
      </w:r>
      <w:r w:rsidR="00E962D0">
        <w:rPr>
          <w:rFonts w:ascii="Arial" w:hAnsi="Arial" w:cs="Arial"/>
        </w:rPr>
        <w:t xml:space="preserve">. </w:t>
      </w:r>
      <w:r w:rsidR="005911BF">
        <w:rPr>
          <w:rFonts w:ascii="Arial" w:hAnsi="Arial" w:cs="Arial"/>
        </w:rPr>
        <w:t>I</w:t>
      </w:r>
      <w:r w:rsidRPr="00970522">
        <w:rPr>
          <w:rFonts w:ascii="Arial" w:hAnsi="Arial" w:cs="Arial"/>
        </w:rPr>
        <w:t xml:space="preserve">n </w:t>
      </w:r>
      <w:r w:rsidR="00E962D0">
        <w:rPr>
          <w:rFonts w:ascii="Arial" w:hAnsi="Arial" w:cs="Arial"/>
        </w:rPr>
        <w:t>the event of missed opportunities</w:t>
      </w:r>
      <w:r w:rsidRPr="00970522">
        <w:rPr>
          <w:rFonts w:ascii="Arial" w:hAnsi="Arial" w:cs="Arial"/>
        </w:rPr>
        <w:t xml:space="preserve"> </w:t>
      </w:r>
      <w:r w:rsidR="00501ED6" w:rsidRPr="00970522">
        <w:rPr>
          <w:rFonts w:ascii="Arial" w:hAnsi="Arial" w:cs="Arial"/>
        </w:rPr>
        <w:t>occurring; a process is not achieving a perfect state and th</w:t>
      </w:r>
      <w:r w:rsidR="00413C48" w:rsidRPr="00970522">
        <w:rPr>
          <w:rFonts w:ascii="Arial" w:hAnsi="Arial" w:cs="Arial"/>
        </w:rPr>
        <w:t>ere is room for improvement and increased profits.</w:t>
      </w:r>
      <w:r w:rsidR="00E71679" w:rsidRPr="00970522">
        <w:rPr>
          <w:rFonts w:ascii="Arial" w:hAnsi="Arial" w:cs="Arial"/>
        </w:rPr>
        <w:t xml:space="preserve"> A study carried out by Sandoval-Chavez and Beruvides (1998) at a manufacturing company in the U.S. found th</w:t>
      </w:r>
      <w:r w:rsidR="00AE340D">
        <w:rPr>
          <w:rFonts w:ascii="Arial" w:hAnsi="Arial" w:cs="Arial"/>
        </w:rPr>
        <w:t>at opportunity costs accounted</w:t>
      </w:r>
      <w:r w:rsidR="00E71679" w:rsidRPr="00970522">
        <w:rPr>
          <w:rFonts w:ascii="Arial" w:hAnsi="Arial" w:cs="Arial"/>
        </w:rPr>
        <w:t xml:space="preserve"> for 83% of C</w:t>
      </w:r>
      <w:r w:rsidR="00AE340D">
        <w:rPr>
          <w:rFonts w:ascii="Arial" w:hAnsi="Arial" w:cs="Arial"/>
        </w:rPr>
        <w:t xml:space="preserve">oQ in this study and therefore </w:t>
      </w:r>
      <w:r w:rsidR="00E71679" w:rsidRPr="00970522">
        <w:rPr>
          <w:rFonts w:ascii="Arial" w:hAnsi="Arial" w:cs="Arial"/>
        </w:rPr>
        <w:t>may be far more important than first realised.</w:t>
      </w:r>
    </w:p>
    <w:p w:rsidR="00C70B57" w:rsidRDefault="00E962D0" w:rsidP="0060524B">
      <w:pPr>
        <w:spacing w:line="360" w:lineRule="auto"/>
        <w:jc w:val="both"/>
        <w:rPr>
          <w:rFonts w:ascii="Arial" w:hAnsi="Arial" w:cs="Arial"/>
        </w:rPr>
      </w:pPr>
      <w:r>
        <w:rPr>
          <w:rFonts w:ascii="Arial" w:hAnsi="Arial" w:cs="Arial"/>
        </w:rPr>
        <w:t xml:space="preserve">A missed opportunity can be described as the opposite to the benefits achieved by producing good quality, such as </w:t>
      </w:r>
      <w:r w:rsidRPr="00970522">
        <w:rPr>
          <w:rStyle w:val="selectable"/>
          <w:rFonts w:ascii="Arial" w:hAnsi="Arial" w:cs="Arial"/>
          <w:szCs w:val="24"/>
          <w:lang w:val="en"/>
        </w:rPr>
        <w:t xml:space="preserve"> lower costs, increased productivity, increased market share and more jobs.</w:t>
      </w:r>
      <w:r>
        <w:rPr>
          <w:rStyle w:val="selectable"/>
          <w:rFonts w:ascii="Arial" w:hAnsi="Arial" w:cs="Arial"/>
          <w:szCs w:val="24"/>
          <w:lang w:val="en"/>
        </w:rPr>
        <w:t xml:space="preserve"> </w:t>
      </w:r>
      <w:r w:rsidRPr="00970522">
        <w:rPr>
          <w:rFonts w:ascii="Arial" w:hAnsi="Arial" w:cs="Arial"/>
        </w:rPr>
        <w:t>These can</w:t>
      </w:r>
      <w:r>
        <w:rPr>
          <w:rFonts w:ascii="Arial" w:hAnsi="Arial" w:cs="Arial"/>
        </w:rPr>
        <w:t xml:space="preserve"> also</w:t>
      </w:r>
      <w:r w:rsidRPr="00970522">
        <w:rPr>
          <w:rFonts w:ascii="Arial" w:hAnsi="Arial" w:cs="Arial"/>
        </w:rPr>
        <w:t xml:space="preserve"> arise from late delivery of products, underutilization of facilities or even in</w:t>
      </w:r>
      <w:r w:rsidR="0099628D">
        <w:rPr>
          <w:rFonts w:ascii="Arial" w:hAnsi="Arial" w:cs="Arial"/>
        </w:rPr>
        <w:t>efficient handling of materials; all an attribute of poor quality.</w:t>
      </w:r>
      <w:r>
        <w:rPr>
          <w:rFonts w:ascii="Arial" w:hAnsi="Arial" w:cs="Arial"/>
        </w:rPr>
        <w:t xml:space="preserve"> </w:t>
      </w:r>
    </w:p>
    <w:p w:rsidR="0060524B" w:rsidRDefault="0060524B" w:rsidP="0060524B">
      <w:pPr>
        <w:spacing w:line="360" w:lineRule="auto"/>
        <w:jc w:val="both"/>
        <w:rPr>
          <w:rFonts w:ascii="Arial" w:hAnsi="Arial" w:cs="Arial"/>
        </w:rPr>
      </w:pPr>
    </w:p>
    <w:p w:rsidR="00FE5D9D" w:rsidRPr="00EA4373" w:rsidRDefault="00EA4373" w:rsidP="00EA4373">
      <w:pPr>
        <w:pStyle w:val="Heading3"/>
        <w:numPr>
          <w:ilvl w:val="2"/>
          <w:numId w:val="30"/>
        </w:numPr>
        <w:rPr>
          <w:rStyle w:val="selectable"/>
          <w:rFonts w:ascii="Arial" w:hAnsi="Arial" w:cs="Arial"/>
          <w:sz w:val="28"/>
          <w:szCs w:val="28"/>
        </w:rPr>
      </w:pPr>
      <w:r>
        <w:rPr>
          <w:rStyle w:val="selectable"/>
          <w:rFonts w:ascii="Arial" w:hAnsi="Arial" w:cs="Arial"/>
          <w:sz w:val="28"/>
          <w:szCs w:val="28"/>
        </w:rPr>
        <w:t xml:space="preserve">   </w:t>
      </w:r>
      <w:bookmarkStart w:id="17" w:name="_Toc512418848"/>
      <w:r w:rsidR="008567BB" w:rsidRPr="00EA4373">
        <w:rPr>
          <w:rStyle w:val="selectable"/>
          <w:rFonts w:ascii="Arial" w:hAnsi="Arial" w:cs="Arial"/>
          <w:sz w:val="28"/>
          <w:szCs w:val="28"/>
        </w:rPr>
        <w:t>Cost of Poor</w:t>
      </w:r>
      <w:r w:rsidR="00FE5D9D" w:rsidRPr="00EA4373">
        <w:rPr>
          <w:rStyle w:val="selectable"/>
          <w:rFonts w:ascii="Arial" w:hAnsi="Arial" w:cs="Arial"/>
          <w:sz w:val="28"/>
          <w:szCs w:val="28"/>
        </w:rPr>
        <w:t xml:space="preserve"> Quality</w:t>
      </w:r>
      <w:bookmarkEnd w:id="17"/>
      <w:r w:rsidR="008567BB" w:rsidRPr="00EA4373">
        <w:rPr>
          <w:rStyle w:val="selectable"/>
          <w:rFonts w:ascii="Arial" w:hAnsi="Arial" w:cs="Arial"/>
          <w:sz w:val="28"/>
          <w:szCs w:val="28"/>
        </w:rPr>
        <w:t xml:space="preserve"> </w:t>
      </w:r>
    </w:p>
    <w:p w:rsidR="00FE5D9D" w:rsidRDefault="00FE5D9D" w:rsidP="00FE5D9D"/>
    <w:p w:rsidR="00FE5D9D" w:rsidRDefault="008567BB" w:rsidP="007B2AEA">
      <w:pPr>
        <w:spacing w:line="360" w:lineRule="auto"/>
        <w:jc w:val="both"/>
        <w:rPr>
          <w:rFonts w:ascii="Arial" w:hAnsi="Arial" w:cs="Arial"/>
          <w:szCs w:val="24"/>
        </w:rPr>
      </w:pPr>
      <w:r w:rsidRPr="00970522">
        <w:rPr>
          <w:rFonts w:ascii="Arial" w:hAnsi="Arial" w:cs="Arial"/>
          <w:szCs w:val="24"/>
        </w:rPr>
        <w:t>Poor</w:t>
      </w:r>
      <w:r w:rsidR="007B2AEA" w:rsidRPr="00970522">
        <w:rPr>
          <w:rFonts w:ascii="Arial" w:hAnsi="Arial" w:cs="Arial"/>
          <w:szCs w:val="24"/>
        </w:rPr>
        <w:t xml:space="preserve"> quality can tarnish an organizations reputation, taking ye</w:t>
      </w:r>
      <w:r w:rsidR="00DB3C51" w:rsidRPr="00970522">
        <w:rPr>
          <w:rFonts w:ascii="Arial" w:hAnsi="Arial" w:cs="Arial"/>
          <w:szCs w:val="24"/>
        </w:rPr>
        <w:t>ars to overcome. Eventually, poor</w:t>
      </w:r>
      <w:r w:rsidR="007B2AEA" w:rsidRPr="00970522">
        <w:rPr>
          <w:rFonts w:ascii="Arial" w:hAnsi="Arial" w:cs="Arial"/>
          <w:szCs w:val="24"/>
        </w:rPr>
        <w:t xml:space="preserve"> quality will cost more</w:t>
      </w:r>
      <w:r w:rsidRPr="00970522">
        <w:rPr>
          <w:rFonts w:ascii="Arial" w:hAnsi="Arial" w:cs="Arial"/>
          <w:szCs w:val="24"/>
        </w:rPr>
        <w:t xml:space="preserve"> than good quality. Firstly, poor</w:t>
      </w:r>
      <w:r w:rsidR="007B2AEA" w:rsidRPr="00970522">
        <w:rPr>
          <w:rFonts w:ascii="Arial" w:hAnsi="Arial" w:cs="Arial"/>
          <w:szCs w:val="24"/>
        </w:rPr>
        <w:t xml:space="preserve"> quality products require replacement or re-working, often incurring additional logistical costs. Secondly, there </w:t>
      </w:r>
      <w:r w:rsidR="00450805" w:rsidRPr="00970522">
        <w:rPr>
          <w:rFonts w:ascii="Arial" w:hAnsi="Arial" w:cs="Arial"/>
          <w:szCs w:val="24"/>
        </w:rPr>
        <w:t xml:space="preserve">is the </w:t>
      </w:r>
      <w:r w:rsidR="00450805" w:rsidRPr="00970522">
        <w:rPr>
          <w:rFonts w:ascii="Arial" w:hAnsi="Arial" w:cs="Arial"/>
          <w:szCs w:val="24"/>
        </w:rPr>
        <w:lastRenderedPageBreak/>
        <w:t>loss</w:t>
      </w:r>
      <w:r w:rsidR="007B2AEA" w:rsidRPr="00970522">
        <w:rPr>
          <w:rFonts w:ascii="Arial" w:hAnsi="Arial" w:cs="Arial"/>
          <w:szCs w:val="24"/>
        </w:rPr>
        <w:t xml:space="preserve"> of </w:t>
      </w:r>
      <w:r w:rsidR="00450805" w:rsidRPr="00970522">
        <w:rPr>
          <w:rFonts w:ascii="Arial" w:hAnsi="Arial" w:cs="Arial"/>
          <w:szCs w:val="24"/>
        </w:rPr>
        <w:t>man/</w:t>
      </w:r>
      <w:r w:rsidR="007B2AEA" w:rsidRPr="00970522">
        <w:rPr>
          <w:rFonts w:ascii="Arial" w:hAnsi="Arial" w:cs="Arial"/>
          <w:szCs w:val="24"/>
        </w:rPr>
        <w:t>machine/equipment hours</w:t>
      </w:r>
      <w:r w:rsidR="00450805" w:rsidRPr="00970522">
        <w:rPr>
          <w:rFonts w:ascii="Arial" w:hAnsi="Arial" w:cs="Arial"/>
          <w:szCs w:val="24"/>
        </w:rPr>
        <w:t xml:space="preserve"> required to carry out re-work and the</w:t>
      </w:r>
      <w:r w:rsidR="007B2AEA" w:rsidRPr="00970522">
        <w:rPr>
          <w:rFonts w:ascii="Arial" w:hAnsi="Arial" w:cs="Arial"/>
          <w:szCs w:val="24"/>
        </w:rPr>
        <w:t xml:space="preserve"> expense</w:t>
      </w:r>
      <w:r w:rsidR="00450805" w:rsidRPr="00970522">
        <w:rPr>
          <w:rFonts w:ascii="Arial" w:hAnsi="Arial" w:cs="Arial"/>
          <w:szCs w:val="24"/>
        </w:rPr>
        <w:t xml:space="preserve"> of extra materials and utilities used. </w:t>
      </w:r>
    </w:p>
    <w:p w:rsidR="009E4944" w:rsidRDefault="009E4944" w:rsidP="009E4944">
      <w:pPr>
        <w:spacing w:line="360" w:lineRule="auto"/>
        <w:jc w:val="center"/>
        <w:rPr>
          <w:rFonts w:ascii="Arial" w:hAnsi="Arial" w:cs="Arial"/>
          <w:szCs w:val="24"/>
        </w:rPr>
      </w:pPr>
      <w:r>
        <w:rPr>
          <w:rFonts w:ascii="Arial" w:hAnsi="Arial" w:cs="Arial"/>
          <w:szCs w:val="24"/>
        </w:rPr>
        <w:t xml:space="preserve"> “T</w:t>
      </w:r>
      <w:r w:rsidR="00AE340D">
        <w:rPr>
          <w:rFonts w:ascii="Arial" w:hAnsi="Arial" w:cs="Arial"/>
          <w:szCs w:val="24"/>
        </w:rPr>
        <w:t>he highest cost to a company is not</w:t>
      </w:r>
      <w:r w:rsidRPr="009E4944">
        <w:rPr>
          <w:rFonts w:ascii="Arial" w:hAnsi="Arial" w:cs="Arial"/>
          <w:szCs w:val="24"/>
        </w:rPr>
        <w:t xml:space="preserve"> produc</w:t>
      </w:r>
      <w:r w:rsidR="00AE340D">
        <w:rPr>
          <w:rFonts w:ascii="Arial" w:hAnsi="Arial" w:cs="Arial"/>
          <w:szCs w:val="24"/>
        </w:rPr>
        <w:t>ing</w:t>
      </w:r>
      <w:r w:rsidRPr="009E4944">
        <w:rPr>
          <w:rFonts w:ascii="Arial" w:hAnsi="Arial" w:cs="Arial"/>
          <w:szCs w:val="24"/>
        </w:rPr>
        <w:t xml:space="preserve"> high quality product</w:t>
      </w:r>
      <w:r w:rsidR="00AE340D">
        <w:rPr>
          <w:rFonts w:ascii="Arial" w:hAnsi="Arial" w:cs="Arial"/>
          <w:szCs w:val="24"/>
        </w:rPr>
        <w:t>s</w:t>
      </w:r>
      <w:r w:rsidRPr="009E4944">
        <w:rPr>
          <w:rFonts w:ascii="Arial" w:hAnsi="Arial" w:cs="Arial"/>
          <w:szCs w:val="24"/>
        </w:rPr>
        <w:t xml:space="preserve"> or </w:t>
      </w:r>
      <w:r w:rsidR="00AE340D" w:rsidRPr="009E4944">
        <w:rPr>
          <w:rFonts w:ascii="Arial" w:hAnsi="Arial" w:cs="Arial"/>
          <w:szCs w:val="24"/>
        </w:rPr>
        <w:t>service</w:t>
      </w:r>
      <w:r w:rsidR="00AE340D">
        <w:rPr>
          <w:rFonts w:ascii="Arial" w:hAnsi="Arial" w:cs="Arial"/>
          <w:szCs w:val="24"/>
        </w:rPr>
        <w:t>s</w:t>
      </w:r>
      <w:r w:rsidR="00AE340D" w:rsidRPr="009E4944">
        <w:rPr>
          <w:rFonts w:ascii="Arial" w:hAnsi="Arial" w:cs="Arial"/>
          <w:szCs w:val="24"/>
        </w:rPr>
        <w:t>;</w:t>
      </w:r>
      <w:r w:rsidRPr="009E4944">
        <w:rPr>
          <w:rFonts w:ascii="Arial" w:hAnsi="Arial" w:cs="Arial"/>
          <w:szCs w:val="24"/>
        </w:rPr>
        <w:t xml:space="preserve"> it is produc</w:t>
      </w:r>
      <w:r w:rsidR="00AE340D">
        <w:rPr>
          <w:rFonts w:ascii="Arial" w:hAnsi="Arial" w:cs="Arial"/>
          <w:szCs w:val="24"/>
        </w:rPr>
        <w:t>ing</w:t>
      </w:r>
      <w:r w:rsidRPr="009E4944">
        <w:rPr>
          <w:rFonts w:ascii="Arial" w:hAnsi="Arial" w:cs="Arial"/>
          <w:szCs w:val="24"/>
        </w:rPr>
        <w:t xml:space="preserve"> lower quality product</w:t>
      </w:r>
      <w:r w:rsidR="00AE340D">
        <w:rPr>
          <w:rFonts w:ascii="Arial" w:hAnsi="Arial" w:cs="Arial"/>
          <w:szCs w:val="24"/>
        </w:rPr>
        <w:t>s</w:t>
      </w:r>
      <w:r w:rsidRPr="009E4944">
        <w:rPr>
          <w:rFonts w:ascii="Arial" w:hAnsi="Arial" w:cs="Arial"/>
          <w:szCs w:val="24"/>
        </w:rPr>
        <w:t xml:space="preserve"> and service</w:t>
      </w:r>
      <w:r w:rsidR="00AE340D">
        <w:rPr>
          <w:rFonts w:ascii="Arial" w:hAnsi="Arial" w:cs="Arial"/>
          <w:szCs w:val="24"/>
        </w:rPr>
        <w:t>s</w:t>
      </w:r>
      <w:r>
        <w:rPr>
          <w:rFonts w:ascii="Arial" w:hAnsi="Arial" w:cs="Arial"/>
          <w:szCs w:val="24"/>
        </w:rPr>
        <w:t>”</w:t>
      </w:r>
    </w:p>
    <w:p w:rsidR="009E4944" w:rsidRPr="009E4944" w:rsidRDefault="009E4944" w:rsidP="00742CAD">
      <w:pPr>
        <w:spacing w:line="360" w:lineRule="auto"/>
        <w:rPr>
          <w:rFonts w:ascii="Arial" w:hAnsi="Arial" w:cs="Arial"/>
          <w:sz w:val="24"/>
          <w:szCs w:val="24"/>
        </w:rPr>
      </w:pPr>
      <w:r w:rsidRPr="009E4944">
        <w:rPr>
          <w:rFonts w:ascii="Arial" w:hAnsi="Arial" w:cs="Arial"/>
          <w:szCs w:val="20"/>
        </w:rPr>
        <w:t xml:space="preserve">Aras and Ozcam, </w:t>
      </w:r>
      <w:r>
        <w:rPr>
          <w:rFonts w:ascii="Arial" w:hAnsi="Arial" w:cs="Arial"/>
          <w:szCs w:val="20"/>
        </w:rPr>
        <w:t>(</w:t>
      </w:r>
      <w:r w:rsidRPr="009E4944">
        <w:rPr>
          <w:rFonts w:ascii="Arial" w:hAnsi="Arial" w:cs="Arial"/>
          <w:szCs w:val="20"/>
        </w:rPr>
        <w:t>2016)</w:t>
      </w:r>
      <w:r>
        <w:rPr>
          <w:rFonts w:ascii="Arial" w:hAnsi="Arial" w:cs="Arial"/>
          <w:szCs w:val="20"/>
        </w:rPr>
        <w:t xml:space="preserve"> </w:t>
      </w:r>
    </w:p>
    <w:p w:rsidR="00EA33EE" w:rsidRDefault="00450805" w:rsidP="00587988">
      <w:pPr>
        <w:spacing w:line="360" w:lineRule="auto"/>
        <w:jc w:val="both"/>
        <w:rPr>
          <w:rFonts w:ascii="Arial" w:hAnsi="Arial" w:cs="Arial"/>
          <w:szCs w:val="24"/>
        </w:rPr>
      </w:pPr>
      <w:r w:rsidRPr="00970522">
        <w:rPr>
          <w:rFonts w:ascii="Arial" w:hAnsi="Arial" w:cs="Arial"/>
          <w:szCs w:val="24"/>
        </w:rPr>
        <w:t>Customer dissatisfa</w:t>
      </w:r>
      <w:r w:rsidR="008567BB" w:rsidRPr="00970522">
        <w:rPr>
          <w:rFonts w:ascii="Arial" w:hAnsi="Arial" w:cs="Arial"/>
          <w:szCs w:val="24"/>
        </w:rPr>
        <w:t xml:space="preserve">ction is another </w:t>
      </w:r>
      <w:r w:rsidR="00E962D0">
        <w:rPr>
          <w:rFonts w:ascii="Arial" w:hAnsi="Arial" w:cs="Arial"/>
          <w:szCs w:val="24"/>
        </w:rPr>
        <w:t>high</w:t>
      </w:r>
      <w:r w:rsidR="008567BB" w:rsidRPr="00970522">
        <w:rPr>
          <w:rFonts w:ascii="Arial" w:hAnsi="Arial" w:cs="Arial"/>
          <w:szCs w:val="24"/>
        </w:rPr>
        <w:t xml:space="preserve"> cost of poor</w:t>
      </w:r>
      <w:r w:rsidRPr="00970522">
        <w:rPr>
          <w:rFonts w:ascii="Arial" w:hAnsi="Arial" w:cs="Arial"/>
          <w:szCs w:val="24"/>
        </w:rPr>
        <w:t xml:space="preserve"> quality. This is difficult to measure as it can potentially lead to a loss of future sales, </w:t>
      </w:r>
      <w:r w:rsidR="00C60A5B" w:rsidRPr="00970522">
        <w:rPr>
          <w:rFonts w:ascii="Arial" w:hAnsi="Arial" w:cs="Arial"/>
          <w:szCs w:val="24"/>
        </w:rPr>
        <w:t>influencing</w:t>
      </w:r>
      <w:r w:rsidRPr="00970522">
        <w:rPr>
          <w:rFonts w:ascii="Arial" w:hAnsi="Arial" w:cs="Arial"/>
          <w:szCs w:val="24"/>
        </w:rPr>
        <w:t xml:space="preserve"> profit margins and leaving the organization with a lower market share</w:t>
      </w:r>
      <w:r w:rsidR="0099628D">
        <w:rPr>
          <w:rFonts w:ascii="Arial" w:hAnsi="Arial" w:cs="Arial"/>
          <w:szCs w:val="24"/>
        </w:rPr>
        <w:t>.</w:t>
      </w:r>
    </w:p>
    <w:p w:rsidR="002F7AD0" w:rsidRPr="00970522" w:rsidRDefault="00EA33EE" w:rsidP="00587988">
      <w:pPr>
        <w:spacing w:line="360" w:lineRule="auto"/>
        <w:jc w:val="both"/>
        <w:rPr>
          <w:rFonts w:ascii="Arial" w:hAnsi="Arial" w:cs="Arial"/>
          <w:sz w:val="20"/>
        </w:rPr>
      </w:pPr>
      <w:r>
        <w:rPr>
          <w:rFonts w:ascii="Arial" w:hAnsi="Arial" w:cs="Arial"/>
          <w:szCs w:val="24"/>
        </w:rPr>
        <w:t>The Ford Production System incorporates aspects of</w:t>
      </w:r>
      <w:r w:rsidR="00AE340D">
        <w:rPr>
          <w:rFonts w:ascii="Arial" w:hAnsi="Arial" w:cs="Arial"/>
          <w:szCs w:val="24"/>
        </w:rPr>
        <w:t xml:space="preserve"> industry</w:t>
      </w:r>
      <w:r>
        <w:rPr>
          <w:rFonts w:ascii="Arial" w:hAnsi="Arial" w:cs="Arial"/>
          <w:szCs w:val="24"/>
        </w:rPr>
        <w:t xml:space="preserve"> recognised manufacturing</w:t>
      </w:r>
      <w:r w:rsidR="0099628D">
        <w:rPr>
          <w:rFonts w:ascii="Arial" w:hAnsi="Arial" w:cs="Arial"/>
          <w:szCs w:val="24"/>
        </w:rPr>
        <w:t xml:space="preserve"> systems to prevent poor quality being produced</w:t>
      </w:r>
      <w:r>
        <w:rPr>
          <w:rFonts w:ascii="Arial" w:hAnsi="Arial" w:cs="Arial"/>
          <w:szCs w:val="24"/>
        </w:rPr>
        <w:t xml:space="preserve"> and save money</w:t>
      </w:r>
      <w:r w:rsidR="0099628D">
        <w:rPr>
          <w:rFonts w:ascii="Arial" w:hAnsi="Arial" w:cs="Arial"/>
          <w:szCs w:val="24"/>
        </w:rPr>
        <w:t>.</w:t>
      </w:r>
    </w:p>
    <w:p w:rsidR="002F7AD0" w:rsidRPr="002F7AD0" w:rsidRDefault="002F7AD0" w:rsidP="002F7AD0">
      <w:pPr>
        <w:rPr>
          <w:rFonts w:ascii="Times New Roman" w:hAnsi="Times New Roman" w:cs="Times New Roman"/>
          <w:sz w:val="24"/>
          <w:szCs w:val="24"/>
        </w:rPr>
      </w:pPr>
    </w:p>
    <w:p w:rsidR="003E2B7C" w:rsidRPr="00544CF8" w:rsidRDefault="00544CF8" w:rsidP="00A53049">
      <w:pPr>
        <w:pStyle w:val="Heading2"/>
        <w:numPr>
          <w:ilvl w:val="1"/>
          <w:numId w:val="30"/>
        </w:numPr>
        <w:rPr>
          <w:rFonts w:ascii="Arial" w:hAnsi="Arial" w:cs="Arial"/>
          <w:sz w:val="32"/>
          <w:szCs w:val="24"/>
        </w:rPr>
      </w:pPr>
      <w:bookmarkStart w:id="18" w:name="_Toc512418849"/>
      <w:r>
        <w:rPr>
          <w:rFonts w:ascii="Arial" w:hAnsi="Arial" w:cs="Arial"/>
          <w:sz w:val="32"/>
        </w:rPr>
        <w:t>Six-</w:t>
      </w:r>
      <w:r w:rsidR="00654148" w:rsidRPr="00544CF8">
        <w:rPr>
          <w:rFonts w:ascii="Arial" w:hAnsi="Arial" w:cs="Arial"/>
          <w:sz w:val="32"/>
        </w:rPr>
        <w:t>Sigma</w:t>
      </w:r>
      <w:bookmarkEnd w:id="18"/>
    </w:p>
    <w:p w:rsidR="00454A00" w:rsidRPr="00454A00" w:rsidRDefault="00454A00" w:rsidP="00454A00"/>
    <w:p w:rsidR="00B56051" w:rsidRPr="00970522" w:rsidRDefault="00544CF8" w:rsidP="00B56051">
      <w:pPr>
        <w:spacing w:line="360" w:lineRule="auto"/>
        <w:jc w:val="both"/>
        <w:rPr>
          <w:rStyle w:val="selectable"/>
          <w:rFonts w:ascii="Arial" w:hAnsi="Arial" w:cs="Arial"/>
          <w:color w:val="000000"/>
          <w:szCs w:val="24"/>
          <w:lang w:val="en"/>
        </w:rPr>
      </w:pPr>
      <w:r>
        <w:rPr>
          <w:rFonts w:ascii="Arial" w:hAnsi="Arial" w:cs="Arial"/>
          <w:szCs w:val="24"/>
        </w:rPr>
        <w:t>Six-</w:t>
      </w:r>
      <w:r w:rsidR="00A772DE" w:rsidRPr="00970522">
        <w:rPr>
          <w:rFonts w:ascii="Arial" w:hAnsi="Arial" w:cs="Arial"/>
          <w:szCs w:val="24"/>
        </w:rPr>
        <w:t>sigma</w:t>
      </w:r>
      <w:r w:rsidR="00EA33EE">
        <w:rPr>
          <w:rFonts w:ascii="Arial" w:hAnsi="Arial" w:cs="Arial"/>
          <w:szCs w:val="24"/>
        </w:rPr>
        <w:t>, a quality focused manufacturing system,</w:t>
      </w:r>
      <w:r w:rsidR="00A772DE" w:rsidRPr="00970522">
        <w:rPr>
          <w:rFonts w:ascii="Arial" w:hAnsi="Arial" w:cs="Arial"/>
          <w:szCs w:val="24"/>
        </w:rPr>
        <w:t xml:space="preserve"> is a data driven and results based approach to </w:t>
      </w:r>
      <w:r w:rsidR="002952B6" w:rsidRPr="00970522">
        <w:rPr>
          <w:rFonts w:ascii="Arial" w:hAnsi="Arial" w:cs="Arial"/>
          <w:szCs w:val="24"/>
        </w:rPr>
        <w:t xml:space="preserve">build and sustain process excellence. </w:t>
      </w:r>
      <w:r w:rsidR="00855BEE" w:rsidRPr="00970522">
        <w:rPr>
          <w:rFonts w:ascii="Arial" w:hAnsi="Arial" w:cs="Arial"/>
          <w:szCs w:val="24"/>
        </w:rPr>
        <w:t xml:space="preserve">Introduced by </w:t>
      </w:r>
      <w:r w:rsidR="001632D7" w:rsidRPr="00970522">
        <w:rPr>
          <w:rFonts w:ascii="Arial" w:hAnsi="Arial" w:cs="Arial"/>
          <w:szCs w:val="24"/>
        </w:rPr>
        <w:t xml:space="preserve">an engineer at Motorola in the </w:t>
      </w:r>
      <w:r w:rsidR="00B56051" w:rsidRPr="00970522">
        <w:rPr>
          <w:rFonts w:ascii="Arial" w:hAnsi="Arial" w:cs="Arial"/>
          <w:szCs w:val="24"/>
        </w:rPr>
        <w:t>1980’s,</w:t>
      </w:r>
      <w:r w:rsidR="00855BEE" w:rsidRPr="00970522">
        <w:rPr>
          <w:rFonts w:ascii="Arial" w:hAnsi="Arial" w:cs="Arial"/>
          <w:szCs w:val="24"/>
        </w:rPr>
        <w:t xml:space="preserve"> it reportedly went on to save them billions of dollars </w:t>
      </w:r>
      <w:r w:rsidR="000106A8" w:rsidRPr="00970522">
        <w:rPr>
          <w:rFonts w:ascii="Arial" w:hAnsi="Arial" w:cs="Arial"/>
          <w:szCs w:val="24"/>
        </w:rPr>
        <w:t xml:space="preserve">over the following years </w:t>
      </w:r>
      <w:r w:rsidR="000106A8" w:rsidRPr="00970522">
        <w:rPr>
          <w:rStyle w:val="selectable"/>
          <w:rFonts w:ascii="Arial" w:hAnsi="Arial" w:cs="Arial"/>
          <w:color w:val="000000"/>
          <w:szCs w:val="24"/>
          <w:lang w:val="en"/>
        </w:rPr>
        <w:t>(Madu, 2006).</w:t>
      </w:r>
      <w:r w:rsidR="0055346E" w:rsidRPr="00970522">
        <w:rPr>
          <w:rStyle w:val="selectable"/>
          <w:rFonts w:ascii="Arial" w:hAnsi="Arial" w:cs="Arial"/>
          <w:color w:val="000000"/>
          <w:szCs w:val="24"/>
          <w:lang w:val="en"/>
        </w:rPr>
        <w:t xml:space="preserve"> Following </w:t>
      </w:r>
      <w:r w:rsidR="00815106" w:rsidRPr="00970522">
        <w:rPr>
          <w:rStyle w:val="selectable"/>
          <w:rFonts w:ascii="Arial" w:hAnsi="Arial" w:cs="Arial"/>
          <w:color w:val="000000"/>
          <w:szCs w:val="24"/>
          <w:lang w:val="en"/>
        </w:rPr>
        <w:t>this,</w:t>
      </w:r>
      <w:r w:rsidR="0055346E" w:rsidRPr="00970522">
        <w:rPr>
          <w:rStyle w:val="selectable"/>
          <w:rFonts w:ascii="Arial" w:hAnsi="Arial" w:cs="Arial"/>
          <w:color w:val="000000"/>
          <w:szCs w:val="24"/>
          <w:lang w:val="en"/>
        </w:rPr>
        <w:t xml:space="preserve"> a number of </w:t>
      </w:r>
      <w:r w:rsidR="007D0E50">
        <w:rPr>
          <w:rStyle w:val="selectable"/>
          <w:rFonts w:ascii="Arial" w:hAnsi="Arial" w:cs="Arial"/>
          <w:color w:val="000000"/>
          <w:szCs w:val="24"/>
          <w:lang w:val="en"/>
        </w:rPr>
        <w:t>large companies adopted the six-</w:t>
      </w:r>
      <w:r w:rsidR="0055346E" w:rsidRPr="00970522">
        <w:rPr>
          <w:rStyle w:val="selectable"/>
          <w:rFonts w:ascii="Arial" w:hAnsi="Arial" w:cs="Arial"/>
          <w:color w:val="000000"/>
          <w:szCs w:val="24"/>
          <w:lang w:val="en"/>
        </w:rPr>
        <w:t xml:space="preserve">sigma approach with huge success (Box, 2017; Marzagao and Carvalho, 2016). </w:t>
      </w:r>
      <w:r w:rsidR="00B56051" w:rsidRPr="00970522">
        <w:rPr>
          <w:rStyle w:val="selectable"/>
          <w:rFonts w:ascii="Arial" w:hAnsi="Arial" w:cs="Arial"/>
          <w:color w:val="000000"/>
          <w:szCs w:val="24"/>
          <w:lang w:val="en"/>
        </w:rPr>
        <w:t xml:space="preserve"> Campos (2013) ident</w:t>
      </w:r>
      <w:r>
        <w:rPr>
          <w:rStyle w:val="selectable"/>
          <w:rFonts w:ascii="Arial" w:hAnsi="Arial" w:cs="Arial"/>
          <w:color w:val="000000"/>
          <w:szCs w:val="24"/>
          <w:lang w:val="en"/>
        </w:rPr>
        <w:t>ifies the core principle of six-</w:t>
      </w:r>
      <w:r w:rsidR="00B56051" w:rsidRPr="00970522">
        <w:rPr>
          <w:rStyle w:val="selectable"/>
          <w:rFonts w:ascii="Arial" w:hAnsi="Arial" w:cs="Arial"/>
          <w:color w:val="000000"/>
          <w:szCs w:val="24"/>
          <w:lang w:val="en"/>
        </w:rPr>
        <w:t>sigma is the continuous reduction in variation of a process as a way of eliminating the defects.</w:t>
      </w:r>
    </w:p>
    <w:p w:rsidR="00A772DE" w:rsidRPr="00970522" w:rsidRDefault="00544CF8" w:rsidP="00D303C3">
      <w:pPr>
        <w:spacing w:line="360" w:lineRule="auto"/>
        <w:jc w:val="both"/>
        <w:rPr>
          <w:rFonts w:ascii="Arial" w:hAnsi="Arial" w:cs="Arial"/>
          <w:szCs w:val="24"/>
        </w:rPr>
      </w:pPr>
      <w:r>
        <w:rPr>
          <w:rStyle w:val="selectable"/>
          <w:rFonts w:ascii="Arial" w:hAnsi="Arial" w:cs="Arial"/>
          <w:color w:val="000000"/>
          <w:szCs w:val="24"/>
          <w:lang w:val="en"/>
        </w:rPr>
        <w:t>Successfully adopting a six-</w:t>
      </w:r>
      <w:r w:rsidR="00B56051" w:rsidRPr="00970522">
        <w:rPr>
          <w:rStyle w:val="selectable"/>
          <w:rFonts w:ascii="Arial" w:hAnsi="Arial" w:cs="Arial"/>
          <w:color w:val="000000"/>
          <w:szCs w:val="24"/>
          <w:lang w:val="en"/>
        </w:rPr>
        <w:t xml:space="preserve">sigma approach leads to </w:t>
      </w:r>
      <w:r w:rsidR="0055346E" w:rsidRPr="00970522">
        <w:rPr>
          <w:rStyle w:val="selectable"/>
          <w:rFonts w:ascii="Arial" w:hAnsi="Arial" w:cs="Arial"/>
          <w:color w:val="000000"/>
          <w:szCs w:val="24"/>
          <w:lang w:val="en"/>
        </w:rPr>
        <w:t>increased quality</w:t>
      </w:r>
      <w:r w:rsidR="000106A8" w:rsidRPr="00970522">
        <w:rPr>
          <w:rStyle w:val="selectable"/>
          <w:rFonts w:ascii="Arial" w:hAnsi="Arial" w:cs="Arial"/>
          <w:color w:val="000000"/>
          <w:szCs w:val="24"/>
          <w:lang w:val="en"/>
        </w:rPr>
        <w:t>, reduced costs and increased customer satisfaction</w:t>
      </w:r>
      <w:r w:rsidR="00D805A3" w:rsidRPr="00970522">
        <w:rPr>
          <w:rStyle w:val="selectable"/>
          <w:rFonts w:ascii="Arial" w:hAnsi="Arial" w:cs="Arial"/>
          <w:color w:val="000000"/>
          <w:szCs w:val="24"/>
          <w:lang w:val="en"/>
        </w:rPr>
        <w:t xml:space="preserve"> (Madu, 2006;</w:t>
      </w:r>
      <w:r w:rsidR="00D805A3" w:rsidRPr="00970522">
        <w:rPr>
          <w:rFonts w:ascii="Arial" w:hAnsi="Arial" w:cs="Arial"/>
          <w:color w:val="000000"/>
          <w:sz w:val="20"/>
          <w:lang w:val="en"/>
        </w:rPr>
        <w:t xml:space="preserve"> </w:t>
      </w:r>
      <w:r w:rsidR="00D805A3" w:rsidRPr="00970522">
        <w:rPr>
          <w:rStyle w:val="selectable"/>
          <w:rFonts w:ascii="Arial" w:hAnsi="Arial" w:cs="Arial"/>
          <w:color w:val="000000"/>
          <w:szCs w:val="24"/>
          <w:lang w:val="en"/>
        </w:rPr>
        <w:t xml:space="preserve">Malik and Blumenfeld, 2012; </w:t>
      </w:r>
      <w:r w:rsidR="00403074" w:rsidRPr="00970522">
        <w:rPr>
          <w:rStyle w:val="selectable"/>
          <w:rFonts w:ascii="Arial" w:hAnsi="Arial" w:cs="Arial"/>
          <w:color w:val="000000"/>
          <w:szCs w:val="24"/>
          <w:lang w:val="en"/>
        </w:rPr>
        <w:t xml:space="preserve">Box, 2017). </w:t>
      </w:r>
      <w:r>
        <w:rPr>
          <w:rStyle w:val="selectable"/>
          <w:rFonts w:ascii="Arial" w:hAnsi="Arial" w:cs="Arial"/>
          <w:color w:val="000000"/>
          <w:szCs w:val="24"/>
          <w:lang w:val="en"/>
        </w:rPr>
        <w:t>Yet</w:t>
      </w:r>
      <w:r w:rsidR="00403074" w:rsidRPr="00970522">
        <w:rPr>
          <w:rStyle w:val="selectable"/>
          <w:rFonts w:ascii="Arial" w:hAnsi="Arial" w:cs="Arial"/>
          <w:color w:val="000000"/>
          <w:szCs w:val="24"/>
          <w:lang w:val="en"/>
        </w:rPr>
        <w:t xml:space="preserve"> with all the praise directed at six</w:t>
      </w:r>
      <w:r>
        <w:rPr>
          <w:rStyle w:val="selectable"/>
          <w:rFonts w:ascii="Arial" w:hAnsi="Arial" w:cs="Arial"/>
          <w:color w:val="000000"/>
          <w:szCs w:val="24"/>
          <w:lang w:val="en"/>
        </w:rPr>
        <w:t>-</w:t>
      </w:r>
      <w:r w:rsidR="00403074" w:rsidRPr="00970522">
        <w:rPr>
          <w:rStyle w:val="selectable"/>
          <w:rFonts w:ascii="Arial" w:hAnsi="Arial" w:cs="Arial"/>
          <w:color w:val="000000"/>
          <w:szCs w:val="24"/>
          <w:lang w:val="en"/>
        </w:rPr>
        <w:t>sigma and the success it brings</w:t>
      </w:r>
      <w:r w:rsidR="005E5935" w:rsidRPr="00970522">
        <w:rPr>
          <w:rStyle w:val="selectable"/>
          <w:rFonts w:ascii="Arial" w:hAnsi="Arial" w:cs="Arial"/>
          <w:color w:val="000000"/>
          <w:szCs w:val="24"/>
          <w:lang w:val="en"/>
        </w:rPr>
        <w:t xml:space="preserve">, </w:t>
      </w:r>
      <w:r>
        <w:rPr>
          <w:rStyle w:val="selectable"/>
          <w:rFonts w:ascii="Arial" w:hAnsi="Arial" w:cs="Arial"/>
          <w:color w:val="000000"/>
          <w:szCs w:val="24"/>
          <w:lang w:val="en"/>
        </w:rPr>
        <w:t>some consider</w:t>
      </w:r>
      <w:r w:rsidR="005E5935" w:rsidRPr="00970522">
        <w:rPr>
          <w:rStyle w:val="selectable"/>
          <w:rFonts w:ascii="Arial" w:hAnsi="Arial" w:cs="Arial"/>
          <w:color w:val="000000"/>
          <w:szCs w:val="24"/>
          <w:lang w:val="en"/>
        </w:rPr>
        <w:t xml:space="preserve"> it a</w:t>
      </w:r>
      <w:r w:rsidR="00403074" w:rsidRPr="00970522">
        <w:rPr>
          <w:rStyle w:val="selectable"/>
          <w:rFonts w:ascii="Arial" w:hAnsi="Arial" w:cs="Arial"/>
          <w:color w:val="000000"/>
          <w:szCs w:val="24"/>
          <w:lang w:val="en"/>
        </w:rPr>
        <w:t xml:space="preserve">s just an enhanced form </w:t>
      </w:r>
      <w:r>
        <w:rPr>
          <w:rStyle w:val="selectable"/>
          <w:rFonts w:ascii="Arial" w:hAnsi="Arial" w:cs="Arial"/>
          <w:color w:val="000000"/>
          <w:szCs w:val="24"/>
          <w:lang w:val="en"/>
        </w:rPr>
        <w:t>of Total Quality Management (TQM)</w:t>
      </w:r>
      <w:r w:rsidRPr="00544CF8">
        <w:rPr>
          <w:rStyle w:val="selectable"/>
          <w:rFonts w:ascii="Arial" w:hAnsi="Arial" w:cs="Arial"/>
          <w:color w:val="000000"/>
          <w:szCs w:val="24"/>
          <w:lang w:val="en"/>
        </w:rPr>
        <w:t xml:space="preserve"> </w:t>
      </w:r>
      <w:r>
        <w:rPr>
          <w:rStyle w:val="selectable"/>
          <w:rFonts w:ascii="Arial" w:hAnsi="Arial" w:cs="Arial"/>
          <w:color w:val="000000"/>
          <w:szCs w:val="24"/>
          <w:lang w:val="en"/>
        </w:rPr>
        <w:t>(</w:t>
      </w:r>
      <w:r w:rsidRPr="00970522">
        <w:rPr>
          <w:rStyle w:val="selectable"/>
          <w:rFonts w:ascii="Arial" w:hAnsi="Arial" w:cs="Arial"/>
          <w:color w:val="000000"/>
          <w:szCs w:val="24"/>
          <w:lang w:val="en"/>
        </w:rPr>
        <w:t>Kaynak, 2003)</w:t>
      </w:r>
      <w:r>
        <w:rPr>
          <w:rStyle w:val="selectable"/>
          <w:rFonts w:ascii="Arial" w:hAnsi="Arial" w:cs="Arial"/>
          <w:color w:val="000000"/>
          <w:szCs w:val="24"/>
          <w:lang w:val="en"/>
        </w:rPr>
        <w:t>.</w:t>
      </w:r>
      <w:r w:rsidRPr="00970522">
        <w:rPr>
          <w:rStyle w:val="selectable"/>
          <w:rFonts w:ascii="Arial" w:hAnsi="Arial" w:cs="Arial"/>
          <w:color w:val="000000"/>
          <w:szCs w:val="24"/>
          <w:lang w:val="en"/>
        </w:rPr>
        <w:t xml:space="preserve"> </w:t>
      </w:r>
      <w:r w:rsidR="00815106" w:rsidRPr="00970522">
        <w:rPr>
          <w:rStyle w:val="selectable"/>
          <w:rFonts w:ascii="Arial" w:hAnsi="Arial" w:cs="Arial"/>
          <w:color w:val="000000"/>
          <w:szCs w:val="24"/>
          <w:lang w:val="en"/>
        </w:rPr>
        <w:t>Furthermore,</w:t>
      </w:r>
      <w:r w:rsidR="00403074" w:rsidRPr="00970522">
        <w:rPr>
          <w:rStyle w:val="selectable"/>
          <w:rFonts w:ascii="Arial" w:hAnsi="Arial" w:cs="Arial"/>
          <w:color w:val="000000"/>
          <w:szCs w:val="24"/>
          <w:lang w:val="en"/>
        </w:rPr>
        <w:t xml:space="preserve"> </w:t>
      </w:r>
      <w:r w:rsidR="005E5935" w:rsidRPr="00970522">
        <w:rPr>
          <w:rStyle w:val="selectable"/>
          <w:rFonts w:ascii="Arial" w:hAnsi="Arial" w:cs="Arial"/>
          <w:color w:val="000000"/>
          <w:szCs w:val="24"/>
          <w:lang w:val="en"/>
        </w:rPr>
        <w:t>Malik and Blumenfeld, (2012</w:t>
      </w:r>
      <w:r w:rsidR="00815106" w:rsidRPr="00970522">
        <w:rPr>
          <w:rStyle w:val="selectable"/>
          <w:rFonts w:ascii="Arial" w:hAnsi="Arial" w:cs="Arial"/>
          <w:color w:val="000000"/>
          <w:szCs w:val="24"/>
          <w:lang w:val="en"/>
        </w:rPr>
        <w:t>)</w:t>
      </w:r>
      <w:r w:rsidR="005E5935" w:rsidRPr="00970522">
        <w:rPr>
          <w:rStyle w:val="selectable"/>
          <w:rFonts w:ascii="Arial" w:hAnsi="Arial" w:cs="Arial"/>
          <w:color w:val="000000"/>
          <w:szCs w:val="24"/>
          <w:lang w:val="en"/>
        </w:rPr>
        <w:t xml:space="preserve"> identify a number of</w:t>
      </w:r>
      <w:r>
        <w:rPr>
          <w:rStyle w:val="selectable"/>
          <w:rFonts w:ascii="Arial" w:hAnsi="Arial" w:cs="Arial"/>
          <w:color w:val="000000"/>
          <w:szCs w:val="24"/>
          <w:lang w:val="en"/>
        </w:rPr>
        <w:t xml:space="preserve"> similar contents between a six-</w:t>
      </w:r>
      <w:r w:rsidR="005E5935" w:rsidRPr="00970522">
        <w:rPr>
          <w:rStyle w:val="selectable"/>
          <w:rFonts w:ascii="Arial" w:hAnsi="Arial" w:cs="Arial"/>
          <w:color w:val="000000"/>
          <w:szCs w:val="24"/>
          <w:lang w:val="en"/>
        </w:rPr>
        <w:t>sigma approach and TQM approach</w:t>
      </w:r>
      <w:r w:rsidR="0055346E" w:rsidRPr="00970522">
        <w:rPr>
          <w:rStyle w:val="selectable"/>
          <w:rFonts w:ascii="Arial" w:hAnsi="Arial" w:cs="Arial"/>
          <w:color w:val="000000"/>
          <w:szCs w:val="24"/>
          <w:lang w:val="en"/>
        </w:rPr>
        <w:t>.</w:t>
      </w:r>
    </w:p>
    <w:p w:rsidR="00C444FA" w:rsidRPr="00970522" w:rsidRDefault="00815106" w:rsidP="00D303C3">
      <w:pPr>
        <w:spacing w:line="360" w:lineRule="auto"/>
        <w:jc w:val="both"/>
        <w:rPr>
          <w:rStyle w:val="selectable"/>
          <w:rFonts w:ascii="Arial" w:hAnsi="Arial" w:cs="Arial"/>
          <w:color w:val="000000"/>
          <w:szCs w:val="24"/>
          <w:lang w:val="en"/>
        </w:rPr>
      </w:pPr>
      <w:r w:rsidRPr="00970522">
        <w:rPr>
          <w:rFonts w:ascii="Arial" w:hAnsi="Arial" w:cs="Arial"/>
          <w:szCs w:val="24"/>
        </w:rPr>
        <w:t>F</w:t>
      </w:r>
      <w:r w:rsidR="0084553E" w:rsidRPr="00970522">
        <w:rPr>
          <w:rFonts w:ascii="Arial" w:hAnsi="Arial" w:cs="Arial"/>
          <w:szCs w:val="24"/>
        </w:rPr>
        <w:t>undamental</w:t>
      </w:r>
      <w:r w:rsidRPr="00970522">
        <w:rPr>
          <w:rFonts w:ascii="Arial" w:hAnsi="Arial" w:cs="Arial"/>
          <w:szCs w:val="24"/>
        </w:rPr>
        <w:t>ly,</w:t>
      </w:r>
      <w:r w:rsidR="0084553E" w:rsidRPr="00970522">
        <w:rPr>
          <w:rFonts w:ascii="Arial" w:hAnsi="Arial" w:cs="Arial"/>
          <w:szCs w:val="24"/>
        </w:rPr>
        <w:t xml:space="preserve"> </w:t>
      </w:r>
      <w:r w:rsidRPr="00970522">
        <w:rPr>
          <w:rFonts w:ascii="Arial" w:hAnsi="Arial" w:cs="Arial"/>
          <w:szCs w:val="24"/>
        </w:rPr>
        <w:t xml:space="preserve">the </w:t>
      </w:r>
      <w:r w:rsidR="0084553E" w:rsidRPr="00970522">
        <w:rPr>
          <w:rFonts w:ascii="Arial" w:hAnsi="Arial" w:cs="Arial"/>
          <w:szCs w:val="24"/>
        </w:rPr>
        <w:t>focus</w:t>
      </w:r>
      <w:r w:rsidR="00544CF8">
        <w:rPr>
          <w:rFonts w:ascii="Arial" w:hAnsi="Arial" w:cs="Arial"/>
          <w:szCs w:val="24"/>
        </w:rPr>
        <w:t xml:space="preserve"> of six-</w:t>
      </w:r>
      <w:r w:rsidR="00661800" w:rsidRPr="00970522">
        <w:rPr>
          <w:rFonts w:ascii="Arial" w:hAnsi="Arial" w:cs="Arial"/>
          <w:szCs w:val="24"/>
        </w:rPr>
        <w:t>sigma</w:t>
      </w:r>
      <w:r w:rsidR="0084553E" w:rsidRPr="00970522">
        <w:rPr>
          <w:rFonts w:ascii="Arial" w:hAnsi="Arial" w:cs="Arial"/>
          <w:szCs w:val="24"/>
        </w:rPr>
        <w:t xml:space="preserve"> is on the satisfaction of the customer and consumer.</w:t>
      </w:r>
      <w:r w:rsidRPr="00970522">
        <w:rPr>
          <w:rFonts w:ascii="Arial" w:hAnsi="Arial" w:cs="Arial"/>
          <w:szCs w:val="24"/>
        </w:rPr>
        <w:t xml:space="preserve"> According to </w:t>
      </w:r>
      <w:r w:rsidRPr="00970522">
        <w:rPr>
          <w:rStyle w:val="selectable"/>
          <w:rFonts w:ascii="Arial" w:hAnsi="Arial" w:cs="Arial"/>
          <w:color w:val="000000"/>
          <w:szCs w:val="24"/>
          <w:lang w:val="en"/>
        </w:rPr>
        <w:t>Kučerová and Fidlerová, (2014)</w:t>
      </w:r>
      <w:r w:rsidR="00DF00D5" w:rsidRPr="00970522">
        <w:rPr>
          <w:rStyle w:val="selectable"/>
          <w:rFonts w:ascii="Arial" w:hAnsi="Arial" w:cs="Arial"/>
          <w:color w:val="000000"/>
          <w:szCs w:val="24"/>
          <w:lang w:val="en"/>
        </w:rPr>
        <w:t xml:space="preserve"> to </w:t>
      </w:r>
      <w:r w:rsidR="00AF24E3" w:rsidRPr="00970522">
        <w:rPr>
          <w:rStyle w:val="selectable"/>
          <w:rFonts w:ascii="Arial" w:hAnsi="Arial" w:cs="Arial"/>
          <w:color w:val="000000"/>
          <w:szCs w:val="24"/>
          <w:lang w:val="en"/>
        </w:rPr>
        <w:t>achieve this</w:t>
      </w:r>
      <w:r w:rsidR="008475BF" w:rsidRPr="00970522">
        <w:rPr>
          <w:rStyle w:val="selectable"/>
          <w:rFonts w:ascii="Arial" w:hAnsi="Arial" w:cs="Arial"/>
          <w:color w:val="000000"/>
          <w:szCs w:val="24"/>
          <w:lang w:val="en"/>
        </w:rPr>
        <w:t>,</w:t>
      </w:r>
      <w:r w:rsidR="00AF24E3" w:rsidRPr="00970522">
        <w:rPr>
          <w:rStyle w:val="selectable"/>
          <w:rFonts w:ascii="Arial" w:hAnsi="Arial" w:cs="Arial"/>
          <w:color w:val="000000"/>
          <w:szCs w:val="24"/>
          <w:lang w:val="en"/>
        </w:rPr>
        <w:t xml:space="preserve"> the strategy seeks to</w:t>
      </w:r>
      <w:r w:rsidR="00C444FA" w:rsidRPr="00970522">
        <w:rPr>
          <w:rStyle w:val="selectable"/>
          <w:rFonts w:ascii="Arial" w:hAnsi="Arial" w:cs="Arial"/>
          <w:color w:val="000000"/>
          <w:szCs w:val="24"/>
          <w:lang w:val="en"/>
        </w:rPr>
        <w:t>:-</w:t>
      </w:r>
    </w:p>
    <w:p w:rsidR="00C444FA" w:rsidRPr="00970522" w:rsidRDefault="00AF24E3" w:rsidP="00C40C11">
      <w:pPr>
        <w:pStyle w:val="ListParagraph"/>
        <w:numPr>
          <w:ilvl w:val="0"/>
          <w:numId w:val="1"/>
        </w:numPr>
        <w:spacing w:line="360" w:lineRule="auto"/>
        <w:jc w:val="both"/>
        <w:rPr>
          <w:rStyle w:val="selectable"/>
          <w:rFonts w:ascii="Arial" w:hAnsi="Arial" w:cs="Arial"/>
          <w:color w:val="000000"/>
          <w:szCs w:val="24"/>
          <w:lang w:val="en"/>
        </w:rPr>
      </w:pPr>
      <w:r w:rsidRPr="00970522">
        <w:rPr>
          <w:rStyle w:val="selectable"/>
          <w:rFonts w:ascii="Arial" w:hAnsi="Arial" w:cs="Arial"/>
          <w:color w:val="000000"/>
          <w:szCs w:val="24"/>
          <w:lang w:val="en"/>
        </w:rPr>
        <w:t xml:space="preserve">identify </w:t>
      </w:r>
      <w:r w:rsidR="00C444FA" w:rsidRPr="00970522">
        <w:rPr>
          <w:rStyle w:val="selectable"/>
          <w:rFonts w:ascii="Arial" w:hAnsi="Arial" w:cs="Arial"/>
          <w:color w:val="000000"/>
          <w:szCs w:val="24"/>
          <w:lang w:val="en"/>
        </w:rPr>
        <w:t>and eliminate cause of defects</w:t>
      </w:r>
    </w:p>
    <w:p w:rsidR="00C444FA" w:rsidRPr="00970522" w:rsidRDefault="00AF24E3" w:rsidP="00C40C11">
      <w:pPr>
        <w:pStyle w:val="ListParagraph"/>
        <w:numPr>
          <w:ilvl w:val="0"/>
          <w:numId w:val="1"/>
        </w:numPr>
        <w:spacing w:line="360" w:lineRule="auto"/>
        <w:jc w:val="both"/>
        <w:rPr>
          <w:rStyle w:val="selectable"/>
          <w:rFonts w:ascii="Arial" w:hAnsi="Arial" w:cs="Arial"/>
          <w:color w:val="000000"/>
          <w:szCs w:val="24"/>
          <w:lang w:val="en"/>
        </w:rPr>
      </w:pPr>
      <w:r w:rsidRPr="00970522">
        <w:rPr>
          <w:rStyle w:val="selectable"/>
          <w:rFonts w:ascii="Arial" w:hAnsi="Arial" w:cs="Arial"/>
          <w:color w:val="000000"/>
          <w:szCs w:val="24"/>
          <w:lang w:val="en"/>
        </w:rPr>
        <w:t>reduce cycle t</w:t>
      </w:r>
      <w:r w:rsidR="00C444FA" w:rsidRPr="00970522">
        <w:rPr>
          <w:rStyle w:val="selectable"/>
          <w:rFonts w:ascii="Arial" w:hAnsi="Arial" w:cs="Arial"/>
          <w:color w:val="000000"/>
          <w:szCs w:val="24"/>
          <w:lang w:val="en"/>
        </w:rPr>
        <w:t>imes and the cost of operations</w:t>
      </w:r>
    </w:p>
    <w:p w:rsidR="00C444FA" w:rsidRDefault="00AF24E3" w:rsidP="00C40C11">
      <w:pPr>
        <w:pStyle w:val="ListParagraph"/>
        <w:numPr>
          <w:ilvl w:val="0"/>
          <w:numId w:val="1"/>
        </w:numPr>
        <w:spacing w:line="360" w:lineRule="auto"/>
        <w:jc w:val="both"/>
        <w:rPr>
          <w:rStyle w:val="selectable"/>
          <w:rFonts w:ascii="Arial" w:hAnsi="Arial" w:cs="Arial"/>
          <w:color w:val="000000"/>
          <w:szCs w:val="24"/>
          <w:lang w:val="en"/>
        </w:rPr>
      </w:pPr>
      <w:r w:rsidRPr="00970522">
        <w:rPr>
          <w:rStyle w:val="selectable"/>
          <w:rFonts w:ascii="Arial" w:hAnsi="Arial" w:cs="Arial"/>
          <w:color w:val="000000"/>
          <w:szCs w:val="24"/>
          <w:lang w:val="en"/>
        </w:rPr>
        <w:t>enhance productivity and improve asset utilization</w:t>
      </w:r>
    </w:p>
    <w:p w:rsidR="00544CF8" w:rsidRDefault="00544CF8" w:rsidP="00544CF8">
      <w:pPr>
        <w:spacing w:line="360" w:lineRule="auto"/>
        <w:jc w:val="both"/>
        <w:rPr>
          <w:rStyle w:val="selectable"/>
          <w:rFonts w:ascii="Arial" w:hAnsi="Arial" w:cs="Arial"/>
          <w:color w:val="000000"/>
          <w:szCs w:val="24"/>
          <w:lang w:val="en"/>
        </w:rPr>
      </w:pPr>
      <w:r>
        <w:rPr>
          <w:rStyle w:val="selectable"/>
          <w:rFonts w:ascii="Arial" w:hAnsi="Arial" w:cs="Arial"/>
          <w:color w:val="000000"/>
          <w:szCs w:val="24"/>
          <w:lang w:val="en"/>
        </w:rPr>
        <w:lastRenderedPageBreak/>
        <w:t>One of the key ways in which six-sigma aims to achieve this is through its structured problem solving methodology, namely Define-Measure-Analyse-Improve-Control (DMAIC).</w:t>
      </w:r>
    </w:p>
    <w:p w:rsidR="004E2759" w:rsidRDefault="004E2759" w:rsidP="00544CF8">
      <w:pPr>
        <w:spacing w:line="360" w:lineRule="auto"/>
        <w:jc w:val="both"/>
        <w:rPr>
          <w:rStyle w:val="selectable"/>
          <w:rFonts w:ascii="Arial" w:hAnsi="Arial" w:cs="Arial"/>
          <w:color w:val="000000"/>
          <w:szCs w:val="24"/>
          <w:lang w:val="en"/>
        </w:rPr>
      </w:pPr>
    </w:p>
    <w:p w:rsidR="00CA5EDE" w:rsidRPr="00544CF8" w:rsidRDefault="004E2759" w:rsidP="004E2759">
      <w:pPr>
        <w:pStyle w:val="Heading3"/>
        <w:numPr>
          <w:ilvl w:val="2"/>
          <w:numId w:val="30"/>
        </w:numPr>
        <w:rPr>
          <w:rStyle w:val="selectable"/>
          <w:rFonts w:ascii="Arial" w:hAnsi="Arial" w:cs="Arial"/>
          <w:sz w:val="28"/>
        </w:rPr>
      </w:pPr>
      <w:r>
        <w:rPr>
          <w:rStyle w:val="selectable"/>
          <w:rFonts w:ascii="Arial" w:hAnsi="Arial" w:cs="Arial"/>
          <w:sz w:val="28"/>
        </w:rPr>
        <w:t xml:space="preserve">     </w:t>
      </w:r>
      <w:bookmarkStart w:id="19" w:name="_Toc512418850"/>
      <w:r w:rsidR="00544CF8">
        <w:rPr>
          <w:rStyle w:val="selectable"/>
          <w:rFonts w:ascii="Arial" w:hAnsi="Arial" w:cs="Arial"/>
          <w:sz w:val="28"/>
        </w:rPr>
        <w:t>Define-Measure-Analyse-Improve-Control</w:t>
      </w:r>
      <w:bookmarkEnd w:id="19"/>
      <w:r w:rsidR="00544CF8">
        <w:rPr>
          <w:rStyle w:val="selectable"/>
          <w:rFonts w:ascii="Arial" w:hAnsi="Arial" w:cs="Arial"/>
          <w:sz w:val="28"/>
        </w:rPr>
        <w:t xml:space="preserve"> </w:t>
      </w:r>
    </w:p>
    <w:p w:rsidR="00654148" w:rsidRDefault="00654148" w:rsidP="00654148"/>
    <w:p w:rsidR="00654148" w:rsidRPr="00AA7BB3" w:rsidRDefault="00654148" w:rsidP="00654148">
      <w:pPr>
        <w:spacing w:line="360" w:lineRule="auto"/>
        <w:jc w:val="both"/>
        <w:rPr>
          <w:rFonts w:ascii="Arial" w:hAnsi="Arial" w:cs="Arial"/>
        </w:rPr>
      </w:pPr>
      <w:r w:rsidRPr="00970522">
        <w:rPr>
          <w:rFonts w:ascii="Arial" w:hAnsi="Arial" w:cs="Arial"/>
        </w:rPr>
        <w:t xml:space="preserve">DMAIC is an acronym for Define-Measure-Analyse-Improve-Control. </w:t>
      </w:r>
      <w:r w:rsidR="00B4558C" w:rsidRPr="00970522">
        <w:rPr>
          <w:rFonts w:ascii="Arial" w:hAnsi="Arial" w:cs="Arial"/>
        </w:rPr>
        <w:t>This</w:t>
      </w:r>
      <w:r w:rsidR="00CA5EDE" w:rsidRPr="00970522">
        <w:rPr>
          <w:rFonts w:ascii="Arial" w:hAnsi="Arial" w:cs="Arial"/>
        </w:rPr>
        <w:t xml:space="preserve"> structured problem solvi</w:t>
      </w:r>
      <w:r w:rsidR="00B4558C" w:rsidRPr="00970522">
        <w:rPr>
          <w:rFonts w:ascii="Arial" w:hAnsi="Arial" w:cs="Arial"/>
        </w:rPr>
        <w:t xml:space="preserve">ng method aims to find permanent solutions to difficult problems. </w:t>
      </w:r>
      <w:r w:rsidR="00E87F0F" w:rsidRPr="00970522">
        <w:rPr>
          <w:rStyle w:val="selectable"/>
          <w:rFonts w:ascii="Arial" w:hAnsi="Arial" w:cs="Arial"/>
          <w:color w:val="000000"/>
          <w:szCs w:val="24"/>
          <w:lang w:val="en"/>
        </w:rPr>
        <w:t>The methodology is data driven and focuses on the requirements and expectations of the customer</w:t>
      </w:r>
      <w:r w:rsidR="00E87F0F" w:rsidRPr="00970522">
        <w:rPr>
          <w:rFonts w:ascii="Arial" w:hAnsi="Arial" w:cs="Arial"/>
        </w:rPr>
        <w:t xml:space="preserve">. </w:t>
      </w:r>
      <w:r w:rsidR="00AA7BB3">
        <w:rPr>
          <w:rFonts w:ascii="Arial" w:hAnsi="Arial" w:cs="Arial"/>
        </w:rPr>
        <w:t xml:space="preserve">According to </w:t>
      </w:r>
      <w:r w:rsidR="00AA7BB3" w:rsidRPr="00AA7BB3">
        <w:rPr>
          <w:rFonts w:ascii="Arial" w:hAnsi="Arial" w:cs="Arial"/>
        </w:rPr>
        <w:t xml:space="preserve">George, </w:t>
      </w:r>
      <w:r w:rsidR="00AA7BB3">
        <w:rPr>
          <w:rFonts w:ascii="Arial" w:hAnsi="Arial" w:cs="Arial"/>
        </w:rPr>
        <w:t>(</w:t>
      </w:r>
      <w:r w:rsidR="00AA7BB3" w:rsidRPr="00AA7BB3">
        <w:rPr>
          <w:rFonts w:ascii="Arial" w:hAnsi="Arial" w:cs="Arial"/>
        </w:rPr>
        <w:t>2005)</w:t>
      </w:r>
      <w:r w:rsidR="00AA7BB3">
        <w:rPr>
          <w:rFonts w:ascii="Arial" w:hAnsi="Arial" w:cs="Arial"/>
        </w:rPr>
        <w:t xml:space="preserve"> each s</w:t>
      </w:r>
      <w:r w:rsidR="0057245A">
        <w:rPr>
          <w:rFonts w:ascii="Arial" w:hAnsi="Arial" w:cs="Arial"/>
        </w:rPr>
        <w:t>tage builds on the last and</w:t>
      </w:r>
      <w:r w:rsidR="00AA7BB3">
        <w:rPr>
          <w:rFonts w:ascii="Arial" w:hAnsi="Arial" w:cs="Arial"/>
        </w:rPr>
        <w:t xml:space="preserve"> each section aims to do the following</w:t>
      </w:r>
      <w:r w:rsidR="00BF4ADE">
        <w:rPr>
          <w:rFonts w:ascii="Arial" w:hAnsi="Arial" w:cs="Arial"/>
        </w:rPr>
        <w:t>:</w:t>
      </w:r>
    </w:p>
    <w:p w:rsidR="00B4558C" w:rsidRPr="00970522" w:rsidRDefault="00B4558C" w:rsidP="00C40C11">
      <w:pPr>
        <w:pStyle w:val="ListParagraph"/>
        <w:numPr>
          <w:ilvl w:val="0"/>
          <w:numId w:val="3"/>
        </w:numPr>
        <w:spacing w:line="360" w:lineRule="auto"/>
        <w:jc w:val="both"/>
        <w:rPr>
          <w:rFonts w:ascii="Arial" w:hAnsi="Arial" w:cs="Arial"/>
        </w:rPr>
      </w:pPr>
      <w:r w:rsidRPr="00AA7BB3">
        <w:rPr>
          <w:rFonts w:ascii="Arial" w:hAnsi="Arial" w:cs="Arial"/>
        </w:rPr>
        <w:t>Define Opportunity –</w:t>
      </w:r>
      <w:r w:rsidR="00273EF9" w:rsidRPr="00AA7BB3">
        <w:rPr>
          <w:rFonts w:ascii="Arial" w:hAnsi="Arial" w:cs="Arial"/>
        </w:rPr>
        <w:t xml:space="preserve"> </w:t>
      </w:r>
      <w:r w:rsidRPr="00AA7BB3">
        <w:rPr>
          <w:rFonts w:ascii="Arial" w:hAnsi="Arial" w:cs="Arial"/>
        </w:rPr>
        <w:t>ident</w:t>
      </w:r>
      <w:r w:rsidRPr="00970522">
        <w:rPr>
          <w:rFonts w:ascii="Arial" w:hAnsi="Arial" w:cs="Arial"/>
        </w:rPr>
        <w:t>ifies the problem and the customers, identifying what is important to them whist also detailing the business case for carrying out the project.</w:t>
      </w:r>
    </w:p>
    <w:p w:rsidR="00B4558C" w:rsidRPr="00970522" w:rsidRDefault="00B4558C" w:rsidP="00C40C11">
      <w:pPr>
        <w:pStyle w:val="ListParagraph"/>
        <w:numPr>
          <w:ilvl w:val="0"/>
          <w:numId w:val="3"/>
        </w:numPr>
        <w:spacing w:line="360" w:lineRule="auto"/>
        <w:jc w:val="both"/>
        <w:rPr>
          <w:rFonts w:ascii="Arial" w:hAnsi="Arial" w:cs="Arial"/>
        </w:rPr>
      </w:pPr>
      <w:r w:rsidRPr="00970522">
        <w:rPr>
          <w:rFonts w:ascii="Arial" w:hAnsi="Arial" w:cs="Arial"/>
        </w:rPr>
        <w:t>Measure Performance – measures the current performance and identifies sources of variation in the process.</w:t>
      </w:r>
    </w:p>
    <w:p w:rsidR="00B4558C" w:rsidRPr="00970522" w:rsidRDefault="00B4558C" w:rsidP="00C40C11">
      <w:pPr>
        <w:pStyle w:val="ListParagraph"/>
        <w:numPr>
          <w:ilvl w:val="0"/>
          <w:numId w:val="3"/>
        </w:numPr>
        <w:spacing w:line="360" w:lineRule="auto"/>
        <w:jc w:val="both"/>
        <w:rPr>
          <w:rFonts w:ascii="Arial" w:hAnsi="Arial" w:cs="Arial"/>
        </w:rPr>
      </w:pPr>
      <w:r w:rsidRPr="00970522">
        <w:rPr>
          <w:rFonts w:ascii="Arial" w:hAnsi="Arial" w:cs="Arial"/>
        </w:rPr>
        <w:t>Analyse Opportunity – all data collected from the measure stage is analysed.</w:t>
      </w:r>
    </w:p>
    <w:p w:rsidR="00B4558C" w:rsidRPr="00970522" w:rsidRDefault="00B4558C" w:rsidP="00C40C11">
      <w:pPr>
        <w:pStyle w:val="ListParagraph"/>
        <w:numPr>
          <w:ilvl w:val="0"/>
          <w:numId w:val="3"/>
        </w:numPr>
        <w:spacing w:line="360" w:lineRule="auto"/>
        <w:jc w:val="both"/>
        <w:rPr>
          <w:rFonts w:ascii="Arial" w:hAnsi="Arial" w:cs="Arial"/>
        </w:rPr>
      </w:pPr>
      <w:r w:rsidRPr="00970522">
        <w:rPr>
          <w:rFonts w:ascii="Arial" w:hAnsi="Arial" w:cs="Arial"/>
        </w:rPr>
        <w:t xml:space="preserve">Improve </w:t>
      </w:r>
      <w:r w:rsidR="00BF4ADE" w:rsidRPr="00970522">
        <w:rPr>
          <w:rFonts w:ascii="Arial" w:hAnsi="Arial" w:cs="Arial"/>
        </w:rPr>
        <w:t>Performance</w:t>
      </w:r>
      <w:r w:rsidRPr="00970522">
        <w:rPr>
          <w:rFonts w:ascii="Arial" w:hAnsi="Arial" w:cs="Arial"/>
        </w:rPr>
        <w:t xml:space="preserve"> – based on the findings in the analysis, improvement strategi</w:t>
      </w:r>
      <w:r w:rsidR="00BF4ADE">
        <w:rPr>
          <w:rFonts w:ascii="Arial" w:hAnsi="Arial" w:cs="Arial"/>
        </w:rPr>
        <w:t>es are investigated and</w:t>
      </w:r>
      <w:r w:rsidRPr="00970522">
        <w:rPr>
          <w:rFonts w:ascii="Arial" w:hAnsi="Arial" w:cs="Arial"/>
        </w:rPr>
        <w:t xml:space="preserve"> implemented.</w:t>
      </w:r>
    </w:p>
    <w:p w:rsidR="00B4558C" w:rsidRDefault="00B4558C" w:rsidP="00C40C11">
      <w:pPr>
        <w:pStyle w:val="ListParagraph"/>
        <w:numPr>
          <w:ilvl w:val="0"/>
          <w:numId w:val="3"/>
        </w:numPr>
        <w:spacing w:line="360" w:lineRule="auto"/>
        <w:jc w:val="both"/>
        <w:rPr>
          <w:rFonts w:ascii="Arial" w:hAnsi="Arial" w:cs="Arial"/>
        </w:rPr>
      </w:pPr>
      <w:r w:rsidRPr="00970522">
        <w:rPr>
          <w:rFonts w:ascii="Arial" w:hAnsi="Arial" w:cs="Arial"/>
        </w:rPr>
        <w:t xml:space="preserve">Control Performance </w:t>
      </w:r>
      <w:r w:rsidR="00040601" w:rsidRPr="00970522">
        <w:rPr>
          <w:rFonts w:ascii="Arial" w:hAnsi="Arial" w:cs="Arial"/>
        </w:rPr>
        <w:t>–</w:t>
      </w:r>
      <w:r w:rsidRPr="00970522">
        <w:rPr>
          <w:rFonts w:ascii="Arial" w:hAnsi="Arial" w:cs="Arial"/>
        </w:rPr>
        <w:t xml:space="preserve"> </w:t>
      </w:r>
      <w:r w:rsidR="00040601" w:rsidRPr="00970522">
        <w:rPr>
          <w:rFonts w:ascii="Arial" w:hAnsi="Arial" w:cs="Arial"/>
        </w:rPr>
        <w:t>performance of the improved process is controlled.</w:t>
      </w:r>
    </w:p>
    <w:p w:rsidR="00AA7BB3" w:rsidRDefault="0057245A" w:rsidP="00AA7BB3">
      <w:pPr>
        <w:spacing w:line="360" w:lineRule="auto"/>
        <w:jc w:val="both"/>
        <w:rPr>
          <w:rFonts w:ascii="Arial" w:hAnsi="Arial" w:cs="Arial"/>
        </w:rPr>
      </w:pPr>
      <w:r>
        <w:rPr>
          <w:rFonts w:ascii="Arial" w:hAnsi="Arial" w:cs="Arial"/>
        </w:rPr>
        <w:t xml:space="preserve">To achieve this, </w:t>
      </w:r>
      <w:r w:rsidR="00AA7BB3">
        <w:rPr>
          <w:rFonts w:ascii="Arial" w:hAnsi="Arial" w:cs="Arial"/>
        </w:rPr>
        <w:t>recognised tools</w:t>
      </w:r>
      <w:r>
        <w:rPr>
          <w:rFonts w:ascii="Arial" w:hAnsi="Arial" w:cs="Arial"/>
        </w:rPr>
        <w:t xml:space="preserve"> and analysis</w:t>
      </w:r>
      <w:r w:rsidR="00AA7BB3">
        <w:rPr>
          <w:rFonts w:ascii="Arial" w:hAnsi="Arial" w:cs="Arial"/>
        </w:rPr>
        <w:t xml:space="preserve"> are used at each stage, with some being used at a number of stages.</w:t>
      </w:r>
    </w:p>
    <w:p w:rsidR="00742CAD" w:rsidRDefault="00742CAD" w:rsidP="00AA7BB3">
      <w:pPr>
        <w:spacing w:line="360" w:lineRule="auto"/>
        <w:jc w:val="both"/>
        <w:rPr>
          <w:rFonts w:ascii="Arial" w:hAnsi="Arial" w:cs="Arial"/>
        </w:rPr>
      </w:pPr>
    </w:p>
    <w:p w:rsidR="00927FC4" w:rsidRDefault="00927FC4" w:rsidP="00A53049">
      <w:pPr>
        <w:pStyle w:val="Heading4"/>
        <w:numPr>
          <w:ilvl w:val="3"/>
          <w:numId w:val="30"/>
        </w:numPr>
        <w:rPr>
          <w:rFonts w:ascii="Arial" w:hAnsi="Arial" w:cs="Arial"/>
          <w:i w:val="0"/>
          <w:sz w:val="24"/>
        </w:rPr>
      </w:pPr>
      <w:bookmarkStart w:id="20" w:name="_Toc512418851"/>
      <w:r>
        <w:rPr>
          <w:rFonts w:ascii="Arial" w:hAnsi="Arial" w:cs="Arial"/>
          <w:i w:val="0"/>
          <w:sz w:val="24"/>
        </w:rPr>
        <w:t>Project Charter</w:t>
      </w:r>
      <w:bookmarkEnd w:id="20"/>
    </w:p>
    <w:p w:rsidR="00927FC4" w:rsidRDefault="00927FC4" w:rsidP="00927FC4"/>
    <w:p w:rsidR="00BF4ADE" w:rsidRDefault="00927FC4" w:rsidP="00927FC4">
      <w:pPr>
        <w:spacing w:line="360" w:lineRule="auto"/>
        <w:jc w:val="both"/>
        <w:rPr>
          <w:rFonts w:ascii="Arial" w:hAnsi="Arial" w:cs="Arial"/>
        </w:rPr>
      </w:pPr>
      <w:r w:rsidRPr="00AA7BB3">
        <w:rPr>
          <w:rFonts w:ascii="Arial" w:hAnsi="Arial" w:cs="Arial"/>
        </w:rPr>
        <w:t xml:space="preserve">George, </w:t>
      </w:r>
      <w:r>
        <w:rPr>
          <w:rFonts w:ascii="Arial" w:hAnsi="Arial" w:cs="Arial"/>
        </w:rPr>
        <w:t>(</w:t>
      </w:r>
      <w:r w:rsidRPr="00AA7BB3">
        <w:rPr>
          <w:rFonts w:ascii="Arial" w:hAnsi="Arial" w:cs="Arial"/>
        </w:rPr>
        <w:t>2005)</w:t>
      </w:r>
      <w:r w:rsidR="00BF4ADE">
        <w:rPr>
          <w:rFonts w:ascii="Arial" w:hAnsi="Arial" w:cs="Arial"/>
        </w:rPr>
        <w:t xml:space="preserve"> claims a project charter</w:t>
      </w:r>
      <w:r>
        <w:rPr>
          <w:rFonts w:ascii="Arial" w:hAnsi="Arial" w:cs="Arial"/>
        </w:rPr>
        <w:t xml:space="preserve"> is the starting point of any DMAIC proj</w:t>
      </w:r>
      <w:r w:rsidR="00BF4ADE">
        <w:rPr>
          <w:rFonts w:ascii="Arial" w:hAnsi="Arial" w:cs="Arial"/>
        </w:rPr>
        <w:t xml:space="preserve">ect. </w:t>
      </w:r>
      <w:r w:rsidR="004E2759">
        <w:rPr>
          <w:rFonts w:ascii="Arial" w:hAnsi="Arial" w:cs="Arial"/>
        </w:rPr>
        <w:t>Typically,</w:t>
      </w:r>
      <w:r w:rsidR="00BF4ADE">
        <w:rPr>
          <w:rFonts w:ascii="Arial" w:hAnsi="Arial" w:cs="Arial"/>
        </w:rPr>
        <w:t xml:space="preserve"> the project charter</w:t>
      </w:r>
      <w:r>
        <w:rPr>
          <w:rFonts w:ascii="Arial" w:hAnsi="Arial" w:cs="Arial"/>
        </w:rPr>
        <w:t xml:space="preserve"> will include</w:t>
      </w:r>
      <w:r w:rsidR="00BF4ADE">
        <w:rPr>
          <w:rFonts w:ascii="Arial" w:hAnsi="Arial" w:cs="Arial"/>
        </w:rPr>
        <w:t>:</w:t>
      </w:r>
    </w:p>
    <w:p w:rsidR="00BF4ADE" w:rsidRDefault="00927FC4" w:rsidP="00BF4ADE">
      <w:pPr>
        <w:pStyle w:val="ListParagraph"/>
        <w:numPr>
          <w:ilvl w:val="0"/>
          <w:numId w:val="33"/>
        </w:numPr>
        <w:spacing w:line="360" w:lineRule="auto"/>
        <w:jc w:val="both"/>
        <w:rPr>
          <w:rFonts w:ascii="Arial" w:hAnsi="Arial" w:cs="Arial"/>
        </w:rPr>
      </w:pPr>
      <w:r w:rsidRPr="00BF4ADE">
        <w:rPr>
          <w:rFonts w:ascii="Arial" w:hAnsi="Arial" w:cs="Arial"/>
        </w:rPr>
        <w:t>a statement f</w:t>
      </w:r>
      <w:r w:rsidR="00BF4ADE">
        <w:rPr>
          <w:rFonts w:ascii="Arial" w:hAnsi="Arial" w:cs="Arial"/>
        </w:rPr>
        <w:t>or the problem being addressed</w:t>
      </w:r>
    </w:p>
    <w:p w:rsidR="00BF4ADE" w:rsidRDefault="00927FC4" w:rsidP="00BF4ADE">
      <w:pPr>
        <w:pStyle w:val="ListParagraph"/>
        <w:numPr>
          <w:ilvl w:val="0"/>
          <w:numId w:val="33"/>
        </w:numPr>
        <w:spacing w:line="360" w:lineRule="auto"/>
        <w:jc w:val="both"/>
        <w:rPr>
          <w:rFonts w:ascii="Arial" w:hAnsi="Arial" w:cs="Arial"/>
        </w:rPr>
      </w:pPr>
      <w:r w:rsidRPr="00BF4ADE">
        <w:rPr>
          <w:rFonts w:ascii="Arial" w:hAnsi="Arial" w:cs="Arial"/>
        </w:rPr>
        <w:t>the business ca</w:t>
      </w:r>
      <w:r w:rsidR="00BF4ADE">
        <w:rPr>
          <w:rFonts w:ascii="Arial" w:hAnsi="Arial" w:cs="Arial"/>
        </w:rPr>
        <w:t>se for carrying out the project</w:t>
      </w:r>
    </w:p>
    <w:p w:rsidR="00BF4ADE" w:rsidRDefault="00BF4ADE" w:rsidP="00BF4ADE">
      <w:pPr>
        <w:pStyle w:val="ListParagraph"/>
        <w:numPr>
          <w:ilvl w:val="0"/>
          <w:numId w:val="33"/>
        </w:numPr>
        <w:spacing w:line="360" w:lineRule="auto"/>
        <w:jc w:val="both"/>
        <w:rPr>
          <w:rFonts w:ascii="Arial" w:hAnsi="Arial" w:cs="Arial"/>
        </w:rPr>
      </w:pPr>
      <w:r>
        <w:rPr>
          <w:rFonts w:ascii="Arial" w:hAnsi="Arial" w:cs="Arial"/>
        </w:rPr>
        <w:t>project goals and constraints</w:t>
      </w:r>
    </w:p>
    <w:p w:rsidR="004E2759" w:rsidRDefault="004E2759" w:rsidP="004E2759">
      <w:pPr>
        <w:pStyle w:val="ListParagraph"/>
        <w:numPr>
          <w:ilvl w:val="0"/>
          <w:numId w:val="33"/>
        </w:numPr>
        <w:spacing w:line="360" w:lineRule="auto"/>
        <w:jc w:val="both"/>
        <w:rPr>
          <w:rFonts w:ascii="Arial" w:hAnsi="Arial" w:cs="Arial"/>
        </w:rPr>
      </w:pPr>
      <w:r>
        <w:rPr>
          <w:rFonts w:ascii="Arial" w:hAnsi="Arial" w:cs="Arial"/>
        </w:rPr>
        <w:t>p</w:t>
      </w:r>
      <w:r w:rsidRPr="00BF4ADE">
        <w:rPr>
          <w:rFonts w:ascii="Arial" w:hAnsi="Arial" w:cs="Arial"/>
        </w:rPr>
        <w:t>roject</w:t>
      </w:r>
      <w:r>
        <w:rPr>
          <w:rFonts w:ascii="Arial" w:hAnsi="Arial" w:cs="Arial"/>
        </w:rPr>
        <w:t xml:space="preserve"> team</w:t>
      </w:r>
    </w:p>
    <w:p w:rsidR="00BF4ADE" w:rsidRDefault="00927FC4" w:rsidP="00BF4ADE">
      <w:pPr>
        <w:pStyle w:val="ListParagraph"/>
        <w:numPr>
          <w:ilvl w:val="0"/>
          <w:numId w:val="33"/>
        </w:numPr>
        <w:spacing w:line="360" w:lineRule="auto"/>
        <w:jc w:val="both"/>
        <w:rPr>
          <w:rFonts w:ascii="Arial" w:hAnsi="Arial" w:cs="Arial"/>
        </w:rPr>
      </w:pPr>
      <w:r w:rsidRPr="00BF4ADE">
        <w:rPr>
          <w:rFonts w:ascii="Arial" w:hAnsi="Arial" w:cs="Arial"/>
        </w:rPr>
        <w:t>an anticipated timeline</w:t>
      </w:r>
    </w:p>
    <w:p w:rsidR="00742CAD" w:rsidRDefault="00742CAD" w:rsidP="00927FC4">
      <w:pPr>
        <w:spacing w:line="360" w:lineRule="auto"/>
        <w:jc w:val="both"/>
        <w:rPr>
          <w:rFonts w:ascii="Arial" w:hAnsi="Arial" w:cs="Arial"/>
        </w:rPr>
      </w:pPr>
    </w:p>
    <w:p w:rsidR="00E94D58" w:rsidRDefault="00E94D58" w:rsidP="00A53049">
      <w:pPr>
        <w:pStyle w:val="Heading4"/>
        <w:numPr>
          <w:ilvl w:val="3"/>
          <w:numId w:val="30"/>
        </w:numPr>
        <w:rPr>
          <w:rFonts w:ascii="Arial" w:hAnsi="Arial" w:cs="Arial"/>
          <w:i w:val="0"/>
          <w:sz w:val="24"/>
        </w:rPr>
      </w:pPr>
      <w:bookmarkStart w:id="21" w:name="_Toc512418852"/>
      <w:r w:rsidRPr="00E94D58">
        <w:rPr>
          <w:rFonts w:ascii="Arial" w:hAnsi="Arial" w:cs="Arial"/>
          <w:i w:val="0"/>
          <w:sz w:val="24"/>
        </w:rPr>
        <w:lastRenderedPageBreak/>
        <w:t xml:space="preserve">Gantt </w:t>
      </w:r>
      <w:r>
        <w:rPr>
          <w:rFonts w:ascii="Arial" w:hAnsi="Arial" w:cs="Arial"/>
          <w:i w:val="0"/>
          <w:sz w:val="24"/>
        </w:rPr>
        <w:t>C</w:t>
      </w:r>
      <w:r w:rsidRPr="00E94D58">
        <w:rPr>
          <w:rFonts w:ascii="Arial" w:hAnsi="Arial" w:cs="Arial"/>
          <w:i w:val="0"/>
          <w:sz w:val="24"/>
        </w:rPr>
        <w:t>hart</w:t>
      </w:r>
      <w:bookmarkEnd w:id="21"/>
    </w:p>
    <w:p w:rsidR="00E94D58" w:rsidRPr="00E94D58" w:rsidRDefault="00E94D58" w:rsidP="00E94D58"/>
    <w:p w:rsidR="00E94D58" w:rsidRDefault="00E94D58" w:rsidP="00E94D58">
      <w:pPr>
        <w:spacing w:line="360" w:lineRule="auto"/>
        <w:jc w:val="both"/>
        <w:rPr>
          <w:rFonts w:ascii="Arial" w:hAnsi="Arial" w:cs="Arial"/>
        </w:rPr>
      </w:pPr>
      <w:r w:rsidRPr="00E94D58">
        <w:rPr>
          <w:rFonts w:ascii="Arial" w:hAnsi="Arial" w:cs="Arial"/>
        </w:rPr>
        <w:t>A Gantt</w:t>
      </w:r>
      <w:r w:rsidR="003D3594">
        <w:rPr>
          <w:rFonts w:ascii="Arial" w:hAnsi="Arial" w:cs="Arial"/>
        </w:rPr>
        <w:t xml:space="preserve"> chart is a common type of bar chart</w:t>
      </w:r>
      <w:r>
        <w:rPr>
          <w:rFonts w:ascii="Arial" w:hAnsi="Arial" w:cs="Arial"/>
        </w:rPr>
        <w:t xml:space="preserve"> used to represent a DMAIC projects timeline</w:t>
      </w:r>
      <w:r w:rsidRPr="00E94D58">
        <w:rPr>
          <w:rFonts w:ascii="Arial" w:hAnsi="Arial" w:cs="Arial"/>
          <w:color w:val="666666"/>
          <w:sz w:val="20"/>
          <w:szCs w:val="20"/>
        </w:rPr>
        <w:t xml:space="preserve"> </w:t>
      </w:r>
      <w:r>
        <w:rPr>
          <w:rFonts w:ascii="Arial" w:hAnsi="Arial" w:cs="Arial"/>
          <w:szCs w:val="20"/>
        </w:rPr>
        <w:t>(</w:t>
      </w:r>
      <w:r w:rsidRPr="00E94D58">
        <w:rPr>
          <w:rFonts w:ascii="Arial" w:hAnsi="Arial" w:cs="Arial"/>
          <w:szCs w:val="20"/>
        </w:rPr>
        <w:t>Pyzdek and Keller, 2014)</w:t>
      </w:r>
      <w:r>
        <w:rPr>
          <w:rFonts w:ascii="Arial" w:hAnsi="Arial" w:cs="Arial"/>
        </w:rPr>
        <w:t xml:space="preserve">. A typical Gantt chart will show different stages of the project on the vertical axis with different width bars on the horizontal axis to represent the beginning and end of the stage. </w:t>
      </w:r>
    </w:p>
    <w:p w:rsidR="00BF4ADE" w:rsidRDefault="00BF4ADE" w:rsidP="00E94D58">
      <w:pPr>
        <w:spacing w:line="360" w:lineRule="auto"/>
        <w:jc w:val="both"/>
        <w:rPr>
          <w:rFonts w:ascii="Arial" w:hAnsi="Arial" w:cs="Arial"/>
        </w:rPr>
      </w:pPr>
    </w:p>
    <w:p w:rsidR="00BF4ADE" w:rsidRPr="003012B9" w:rsidRDefault="00BF4ADE" w:rsidP="00AF2B2A">
      <w:pPr>
        <w:pStyle w:val="Heading4"/>
        <w:numPr>
          <w:ilvl w:val="3"/>
          <w:numId w:val="30"/>
        </w:numPr>
        <w:rPr>
          <w:rFonts w:ascii="Arial" w:hAnsi="Arial" w:cs="Arial"/>
          <w:i w:val="0"/>
          <w:sz w:val="24"/>
        </w:rPr>
      </w:pPr>
      <w:bookmarkStart w:id="22" w:name="_Toc512418853"/>
      <w:r w:rsidRPr="003012B9">
        <w:rPr>
          <w:rFonts w:ascii="Arial" w:hAnsi="Arial" w:cs="Arial"/>
          <w:i w:val="0"/>
          <w:sz w:val="24"/>
        </w:rPr>
        <w:t>Process Map</w:t>
      </w:r>
      <w:bookmarkEnd w:id="22"/>
    </w:p>
    <w:p w:rsidR="00BF4ADE" w:rsidRDefault="00BF4ADE" w:rsidP="00BF4ADE"/>
    <w:p w:rsidR="00BF4ADE" w:rsidRDefault="00BF4ADE" w:rsidP="00BF4ADE">
      <w:pPr>
        <w:spacing w:line="360" w:lineRule="auto"/>
        <w:jc w:val="both"/>
        <w:rPr>
          <w:rFonts w:ascii="Arial" w:hAnsi="Arial" w:cs="Arial"/>
          <w:szCs w:val="20"/>
        </w:rPr>
      </w:pPr>
      <w:r>
        <w:rPr>
          <w:rFonts w:ascii="Arial" w:hAnsi="Arial" w:cs="Arial"/>
        </w:rPr>
        <w:t xml:space="preserve">Process mapping involves the breakdown of a process into individual steps, helping to gain a clearer understanding of the process as a whole. This effective tool helps identify steps that add no value to a process </w:t>
      </w:r>
      <w:r w:rsidRPr="004A4132">
        <w:rPr>
          <w:rFonts w:ascii="Arial" w:hAnsi="Arial" w:cs="Arial"/>
          <w:szCs w:val="20"/>
        </w:rPr>
        <w:t>(Conger, 2015)</w:t>
      </w:r>
      <w:r>
        <w:rPr>
          <w:rFonts w:ascii="Arial" w:hAnsi="Arial" w:cs="Arial"/>
          <w:szCs w:val="20"/>
        </w:rPr>
        <w:t>.</w:t>
      </w:r>
    </w:p>
    <w:p w:rsidR="00742CAD" w:rsidRDefault="00742CAD" w:rsidP="00E94D58">
      <w:pPr>
        <w:spacing w:line="360" w:lineRule="auto"/>
        <w:jc w:val="both"/>
        <w:rPr>
          <w:rFonts w:ascii="Arial" w:hAnsi="Arial" w:cs="Arial"/>
        </w:rPr>
      </w:pPr>
    </w:p>
    <w:p w:rsidR="003D3594" w:rsidRDefault="003D3594" w:rsidP="00AF2B2A">
      <w:pPr>
        <w:pStyle w:val="Heading4"/>
        <w:numPr>
          <w:ilvl w:val="3"/>
          <w:numId w:val="30"/>
        </w:numPr>
        <w:rPr>
          <w:rFonts w:ascii="Arial" w:hAnsi="Arial" w:cs="Arial"/>
          <w:i w:val="0"/>
          <w:sz w:val="24"/>
        </w:rPr>
      </w:pPr>
      <w:bookmarkStart w:id="23" w:name="_Toc512418854"/>
      <w:r w:rsidRPr="003D3594">
        <w:rPr>
          <w:rFonts w:ascii="Arial" w:hAnsi="Arial" w:cs="Arial"/>
          <w:i w:val="0"/>
          <w:sz w:val="24"/>
        </w:rPr>
        <w:t>Supplier-Input-Process-Output-Customers</w:t>
      </w:r>
      <w:r>
        <w:rPr>
          <w:rFonts w:ascii="Arial" w:hAnsi="Arial" w:cs="Arial"/>
          <w:i w:val="0"/>
          <w:sz w:val="24"/>
        </w:rPr>
        <w:t xml:space="preserve"> Diagram</w:t>
      </w:r>
      <w:bookmarkEnd w:id="23"/>
    </w:p>
    <w:p w:rsidR="003D3594" w:rsidRDefault="003D3594" w:rsidP="003D3594"/>
    <w:p w:rsidR="00742CAD" w:rsidRDefault="004A4132" w:rsidP="003012B9">
      <w:pPr>
        <w:spacing w:line="360" w:lineRule="auto"/>
        <w:jc w:val="both"/>
        <w:rPr>
          <w:rFonts w:ascii="Arial" w:hAnsi="Arial" w:cs="Arial"/>
        </w:rPr>
      </w:pPr>
      <w:r>
        <w:rPr>
          <w:rFonts w:ascii="Arial" w:hAnsi="Arial" w:cs="Arial"/>
        </w:rPr>
        <w:t xml:space="preserve">A </w:t>
      </w:r>
      <w:r w:rsidR="004E2759">
        <w:rPr>
          <w:rFonts w:ascii="Arial" w:hAnsi="Arial" w:cs="Arial"/>
        </w:rPr>
        <w:t xml:space="preserve"> Supplier-Input-Process-Output-Customers</w:t>
      </w:r>
      <w:r w:rsidR="000E315E">
        <w:rPr>
          <w:rFonts w:ascii="Arial" w:hAnsi="Arial" w:cs="Arial"/>
        </w:rPr>
        <w:t xml:space="preserve"> (</w:t>
      </w:r>
      <w:r>
        <w:rPr>
          <w:rFonts w:ascii="Arial" w:hAnsi="Arial" w:cs="Arial"/>
        </w:rPr>
        <w:t>SIPOC</w:t>
      </w:r>
      <w:r w:rsidR="000E315E">
        <w:rPr>
          <w:rFonts w:ascii="Arial" w:hAnsi="Arial" w:cs="Arial"/>
        </w:rPr>
        <w:t>)</w:t>
      </w:r>
      <w:r>
        <w:rPr>
          <w:rFonts w:ascii="Arial" w:hAnsi="Arial" w:cs="Arial"/>
        </w:rPr>
        <w:t xml:space="preserve"> diagram is often used in conjunction with a process map. </w:t>
      </w:r>
      <w:r w:rsidR="003012B9">
        <w:rPr>
          <w:rFonts w:ascii="Arial" w:hAnsi="Arial" w:cs="Arial"/>
        </w:rPr>
        <w:t xml:space="preserve">As well as breaking down individual steps of a process, it includes the suppliers, inputs, outputs and customers to a process </w:t>
      </w:r>
      <w:r w:rsidR="003012B9" w:rsidRPr="003012B9">
        <w:rPr>
          <w:rFonts w:ascii="Arial" w:hAnsi="Arial" w:cs="Arial"/>
          <w:szCs w:val="20"/>
        </w:rPr>
        <w:t>(Savca, 2017).</w:t>
      </w:r>
    </w:p>
    <w:p w:rsidR="00742CAD" w:rsidRPr="004A4132" w:rsidRDefault="00742CAD" w:rsidP="004A4132">
      <w:pPr>
        <w:spacing w:line="360" w:lineRule="auto"/>
        <w:jc w:val="both"/>
        <w:rPr>
          <w:rFonts w:ascii="Arial" w:hAnsi="Arial" w:cs="Arial"/>
          <w:sz w:val="24"/>
        </w:rPr>
      </w:pPr>
    </w:p>
    <w:p w:rsidR="00E94D58" w:rsidRDefault="00C832EB" w:rsidP="00AF2B2A">
      <w:pPr>
        <w:pStyle w:val="Heading4"/>
        <w:numPr>
          <w:ilvl w:val="3"/>
          <w:numId w:val="30"/>
        </w:numPr>
        <w:rPr>
          <w:rFonts w:ascii="Arial" w:hAnsi="Arial" w:cs="Arial"/>
          <w:i w:val="0"/>
          <w:sz w:val="24"/>
        </w:rPr>
      </w:pPr>
      <w:bookmarkStart w:id="24" w:name="_Toc512418855"/>
      <w:r w:rsidRPr="004A4132">
        <w:rPr>
          <w:rFonts w:ascii="Arial" w:hAnsi="Arial" w:cs="Arial"/>
          <w:i w:val="0"/>
          <w:sz w:val="24"/>
        </w:rPr>
        <w:t>Voice of Customer</w:t>
      </w:r>
      <w:bookmarkEnd w:id="24"/>
      <w:r w:rsidR="003012B9">
        <w:rPr>
          <w:rFonts w:ascii="Arial" w:hAnsi="Arial" w:cs="Arial"/>
          <w:i w:val="0"/>
          <w:sz w:val="24"/>
        </w:rPr>
        <w:t xml:space="preserve"> </w:t>
      </w:r>
    </w:p>
    <w:p w:rsidR="003012B9" w:rsidRDefault="003012B9" w:rsidP="003012B9"/>
    <w:p w:rsidR="003012B9" w:rsidRDefault="003012B9" w:rsidP="003012B9">
      <w:pPr>
        <w:spacing w:line="360" w:lineRule="auto"/>
        <w:jc w:val="both"/>
        <w:rPr>
          <w:rFonts w:ascii="Arial" w:hAnsi="Arial" w:cs="Arial"/>
          <w:szCs w:val="20"/>
        </w:rPr>
      </w:pPr>
      <w:r>
        <w:rPr>
          <w:rFonts w:ascii="Arial" w:hAnsi="Arial" w:cs="Arial"/>
        </w:rPr>
        <w:t xml:space="preserve">The voice of the customer is an important aspect of defining the </w:t>
      </w:r>
      <w:r w:rsidR="002F5758">
        <w:rPr>
          <w:rFonts w:ascii="Arial" w:hAnsi="Arial" w:cs="Arial"/>
        </w:rPr>
        <w:t xml:space="preserve">overall objectives of a project. </w:t>
      </w:r>
      <w:r w:rsidR="002F5758" w:rsidRPr="002F5758">
        <w:rPr>
          <w:rFonts w:ascii="Arial" w:hAnsi="Arial" w:cs="Arial"/>
          <w:szCs w:val="20"/>
        </w:rPr>
        <w:t xml:space="preserve">Deming, </w:t>
      </w:r>
      <w:r w:rsidR="002F5758">
        <w:rPr>
          <w:rFonts w:ascii="Arial" w:hAnsi="Arial" w:cs="Arial"/>
          <w:szCs w:val="20"/>
        </w:rPr>
        <w:t>(</w:t>
      </w:r>
      <w:r w:rsidR="002F5758" w:rsidRPr="002F5758">
        <w:rPr>
          <w:rFonts w:ascii="Arial" w:hAnsi="Arial" w:cs="Arial"/>
          <w:szCs w:val="20"/>
        </w:rPr>
        <w:t>1986)</w:t>
      </w:r>
      <w:r w:rsidR="002F5758">
        <w:rPr>
          <w:rFonts w:ascii="Arial" w:hAnsi="Arial" w:cs="Arial"/>
          <w:szCs w:val="20"/>
        </w:rPr>
        <w:t xml:space="preserve"> maintained that the customer is the most important part of the production line, therefore understanding their needs and expecta</w:t>
      </w:r>
      <w:r w:rsidR="0057245A">
        <w:rPr>
          <w:rFonts w:ascii="Arial" w:hAnsi="Arial" w:cs="Arial"/>
          <w:szCs w:val="20"/>
        </w:rPr>
        <w:t xml:space="preserve">tions is paramount. This is </w:t>
      </w:r>
      <w:r w:rsidR="002F5758">
        <w:rPr>
          <w:rFonts w:ascii="Arial" w:hAnsi="Arial" w:cs="Arial"/>
          <w:szCs w:val="20"/>
        </w:rPr>
        <w:t>achieved through numerous means such as questionnaires, interviews, feedback or focus groups. Through this</w:t>
      </w:r>
      <w:r w:rsidR="0057245A">
        <w:rPr>
          <w:rFonts w:ascii="Arial" w:hAnsi="Arial" w:cs="Arial"/>
          <w:szCs w:val="20"/>
        </w:rPr>
        <w:t>,</w:t>
      </w:r>
      <w:r w:rsidR="002F5758">
        <w:rPr>
          <w:rFonts w:ascii="Arial" w:hAnsi="Arial" w:cs="Arial"/>
          <w:szCs w:val="20"/>
        </w:rPr>
        <w:t xml:space="preserve"> the cr</w:t>
      </w:r>
      <w:r w:rsidR="00BF4ADE">
        <w:rPr>
          <w:rFonts w:ascii="Arial" w:hAnsi="Arial" w:cs="Arial"/>
          <w:szCs w:val="20"/>
        </w:rPr>
        <w:t>itical to quality (CT</w:t>
      </w:r>
      <w:r w:rsidR="0057245A">
        <w:rPr>
          <w:rFonts w:ascii="Arial" w:hAnsi="Arial" w:cs="Arial"/>
          <w:szCs w:val="20"/>
        </w:rPr>
        <w:t>Q’s) are</w:t>
      </w:r>
      <w:r w:rsidR="002F5758">
        <w:rPr>
          <w:rFonts w:ascii="Arial" w:hAnsi="Arial" w:cs="Arial"/>
          <w:szCs w:val="20"/>
        </w:rPr>
        <w:t xml:space="preserve"> defined.</w:t>
      </w:r>
    </w:p>
    <w:p w:rsidR="00EA4373" w:rsidRPr="003012B9" w:rsidRDefault="00EA4373" w:rsidP="003012B9">
      <w:pPr>
        <w:spacing w:line="360" w:lineRule="auto"/>
        <w:jc w:val="both"/>
        <w:rPr>
          <w:rFonts w:ascii="Arial" w:hAnsi="Arial" w:cs="Arial"/>
        </w:rPr>
      </w:pPr>
    </w:p>
    <w:p w:rsidR="00892A25" w:rsidRDefault="00892A25" w:rsidP="00AF2B2A">
      <w:pPr>
        <w:pStyle w:val="Heading4"/>
        <w:numPr>
          <w:ilvl w:val="3"/>
          <w:numId w:val="30"/>
        </w:numPr>
        <w:rPr>
          <w:rFonts w:ascii="Arial" w:hAnsi="Arial" w:cs="Arial"/>
          <w:i w:val="0"/>
          <w:sz w:val="24"/>
        </w:rPr>
      </w:pPr>
      <w:bookmarkStart w:id="25" w:name="_Toc512418856"/>
      <w:r>
        <w:rPr>
          <w:rFonts w:ascii="Arial" w:hAnsi="Arial" w:cs="Arial"/>
          <w:i w:val="0"/>
          <w:sz w:val="24"/>
        </w:rPr>
        <w:t>Cost and Benefit Analysis</w:t>
      </w:r>
      <w:bookmarkEnd w:id="25"/>
    </w:p>
    <w:p w:rsidR="00892A25" w:rsidRDefault="00892A25" w:rsidP="00892A25"/>
    <w:p w:rsidR="00892A25" w:rsidRDefault="00892A25" w:rsidP="00892A25">
      <w:pPr>
        <w:spacing w:line="360" w:lineRule="auto"/>
        <w:jc w:val="both"/>
        <w:rPr>
          <w:rFonts w:ascii="Arial" w:hAnsi="Arial" w:cs="Arial"/>
          <w:szCs w:val="20"/>
        </w:rPr>
      </w:pPr>
      <w:r>
        <w:rPr>
          <w:rFonts w:ascii="Arial" w:hAnsi="Arial" w:cs="Arial"/>
        </w:rPr>
        <w:t>A cost and benefit analysis is an important part of a DMAIC proje</w:t>
      </w:r>
      <w:r w:rsidR="00BF4ADE">
        <w:rPr>
          <w:rFonts w:ascii="Arial" w:hAnsi="Arial" w:cs="Arial"/>
        </w:rPr>
        <w:t>ct as it compares the costs of</w:t>
      </w:r>
      <w:r>
        <w:rPr>
          <w:rFonts w:ascii="Arial" w:hAnsi="Arial" w:cs="Arial"/>
        </w:rPr>
        <w:t xml:space="preserve"> carrying out a project to the potential benefits that can be gained</w:t>
      </w:r>
      <w:r w:rsidRPr="00892A25">
        <w:rPr>
          <w:rFonts w:ascii="Arial" w:hAnsi="Arial" w:cs="Arial"/>
          <w:sz w:val="24"/>
        </w:rPr>
        <w:t xml:space="preserve">. </w:t>
      </w:r>
      <w:r w:rsidRPr="00892A25">
        <w:rPr>
          <w:rFonts w:ascii="Arial" w:hAnsi="Arial" w:cs="Arial"/>
          <w:szCs w:val="20"/>
        </w:rPr>
        <w:t xml:space="preserve">McCarty, </w:t>
      </w:r>
      <w:r>
        <w:rPr>
          <w:rFonts w:ascii="Arial" w:hAnsi="Arial" w:cs="Arial"/>
          <w:szCs w:val="20"/>
        </w:rPr>
        <w:t>(</w:t>
      </w:r>
      <w:r w:rsidRPr="00892A25">
        <w:rPr>
          <w:rFonts w:ascii="Arial" w:hAnsi="Arial" w:cs="Arial"/>
          <w:szCs w:val="20"/>
        </w:rPr>
        <w:t>2005)</w:t>
      </w:r>
      <w:r>
        <w:rPr>
          <w:rFonts w:ascii="Arial" w:hAnsi="Arial" w:cs="Arial"/>
          <w:szCs w:val="20"/>
        </w:rPr>
        <w:t xml:space="preserve"> claims </w:t>
      </w:r>
      <w:r>
        <w:rPr>
          <w:rFonts w:ascii="Arial" w:hAnsi="Arial" w:cs="Arial"/>
          <w:szCs w:val="20"/>
        </w:rPr>
        <w:lastRenderedPageBreak/>
        <w:t>it is common for this analysis to be carried out at</w:t>
      </w:r>
      <w:r w:rsidR="0057245A">
        <w:rPr>
          <w:rFonts w:ascii="Arial" w:hAnsi="Arial" w:cs="Arial"/>
          <w:szCs w:val="20"/>
        </w:rPr>
        <w:t xml:space="preserve"> </w:t>
      </w:r>
      <w:r w:rsidR="00BF4ADE">
        <w:rPr>
          <w:rFonts w:ascii="Arial" w:hAnsi="Arial" w:cs="Arial"/>
          <w:szCs w:val="20"/>
        </w:rPr>
        <w:t xml:space="preserve">various phases of a </w:t>
      </w:r>
      <w:r>
        <w:rPr>
          <w:rFonts w:ascii="Arial" w:hAnsi="Arial" w:cs="Arial"/>
          <w:szCs w:val="20"/>
        </w:rPr>
        <w:t xml:space="preserve">DMAIC </w:t>
      </w:r>
      <w:r w:rsidR="00BF4ADE">
        <w:rPr>
          <w:rFonts w:ascii="Arial" w:hAnsi="Arial" w:cs="Arial"/>
          <w:szCs w:val="20"/>
        </w:rPr>
        <w:t xml:space="preserve">project </w:t>
      </w:r>
      <w:r>
        <w:rPr>
          <w:rFonts w:ascii="Arial" w:hAnsi="Arial" w:cs="Arial"/>
          <w:szCs w:val="20"/>
        </w:rPr>
        <w:t xml:space="preserve">because </w:t>
      </w:r>
      <w:r w:rsidR="000E315E">
        <w:rPr>
          <w:rFonts w:ascii="Arial" w:hAnsi="Arial" w:cs="Arial"/>
          <w:szCs w:val="20"/>
        </w:rPr>
        <w:t>costs that are more accurate</w:t>
      </w:r>
      <w:r>
        <w:rPr>
          <w:rFonts w:ascii="Arial" w:hAnsi="Arial" w:cs="Arial"/>
          <w:szCs w:val="20"/>
        </w:rPr>
        <w:t xml:space="preserve"> are obtained as the project progresses and potential benefits become clearer.</w:t>
      </w:r>
    </w:p>
    <w:p w:rsidR="00BF4ADE" w:rsidRPr="00892A25" w:rsidRDefault="00BF4ADE" w:rsidP="00892A25">
      <w:pPr>
        <w:spacing w:line="360" w:lineRule="auto"/>
        <w:jc w:val="both"/>
        <w:rPr>
          <w:rFonts w:ascii="Arial" w:hAnsi="Arial" w:cs="Arial"/>
          <w:sz w:val="24"/>
        </w:rPr>
      </w:pPr>
    </w:p>
    <w:p w:rsidR="00C832EB" w:rsidRDefault="00C832EB" w:rsidP="00AF2B2A">
      <w:pPr>
        <w:pStyle w:val="Heading4"/>
        <w:numPr>
          <w:ilvl w:val="3"/>
          <w:numId w:val="30"/>
        </w:numPr>
        <w:rPr>
          <w:rFonts w:ascii="Arial" w:hAnsi="Arial" w:cs="Arial"/>
          <w:i w:val="0"/>
          <w:sz w:val="24"/>
        </w:rPr>
      </w:pPr>
      <w:bookmarkStart w:id="26" w:name="_Toc512418857"/>
      <w:r>
        <w:rPr>
          <w:rFonts w:ascii="Arial" w:hAnsi="Arial" w:cs="Arial"/>
          <w:i w:val="0"/>
          <w:sz w:val="24"/>
        </w:rPr>
        <w:t>Data Collection</w:t>
      </w:r>
      <w:bookmarkEnd w:id="26"/>
    </w:p>
    <w:p w:rsidR="00C832EB" w:rsidRDefault="00C832EB" w:rsidP="00C832EB"/>
    <w:p w:rsidR="009D3656" w:rsidRDefault="002F5758" w:rsidP="002F5758">
      <w:pPr>
        <w:spacing w:line="360" w:lineRule="auto"/>
        <w:jc w:val="both"/>
        <w:rPr>
          <w:rFonts w:ascii="Arial" w:hAnsi="Arial" w:cs="Arial"/>
          <w:szCs w:val="20"/>
        </w:rPr>
      </w:pPr>
      <w:r>
        <w:rPr>
          <w:rFonts w:ascii="Arial" w:hAnsi="Arial" w:cs="Arial"/>
        </w:rPr>
        <w:t>Data collection has an important influence over the duration of a project. Different projects require different amounts</w:t>
      </w:r>
      <w:r w:rsidR="00362EDD">
        <w:rPr>
          <w:rFonts w:ascii="Arial" w:hAnsi="Arial" w:cs="Arial"/>
        </w:rPr>
        <w:t xml:space="preserve"> and types of data</w:t>
      </w:r>
      <w:r>
        <w:rPr>
          <w:rFonts w:ascii="Arial" w:hAnsi="Arial" w:cs="Arial"/>
        </w:rPr>
        <w:t xml:space="preserve"> be collected and at different intervals.</w:t>
      </w:r>
      <w:r w:rsidR="00362EDD">
        <w:rPr>
          <w:rFonts w:ascii="Arial" w:hAnsi="Arial" w:cs="Arial"/>
        </w:rPr>
        <w:t xml:space="preserve"> It is important that the team be involved in the data collection to ensure it is accurate and that problems are recorded and understood</w:t>
      </w:r>
      <w:r>
        <w:rPr>
          <w:rFonts w:ascii="Arial" w:hAnsi="Arial" w:cs="Arial"/>
        </w:rPr>
        <w:t xml:space="preserve"> </w:t>
      </w:r>
      <w:r w:rsidR="00362EDD">
        <w:rPr>
          <w:rFonts w:ascii="Arial" w:hAnsi="Arial" w:cs="Arial"/>
        </w:rPr>
        <w:t>(</w:t>
      </w:r>
      <w:r w:rsidR="00362EDD">
        <w:rPr>
          <w:rFonts w:ascii="Arial" w:hAnsi="Arial" w:cs="Arial"/>
          <w:szCs w:val="20"/>
        </w:rPr>
        <w:t>McCar</w:t>
      </w:r>
      <w:r w:rsidRPr="002F5758">
        <w:rPr>
          <w:rFonts w:ascii="Arial" w:hAnsi="Arial" w:cs="Arial"/>
          <w:szCs w:val="20"/>
        </w:rPr>
        <w:t>ty, 2005)</w:t>
      </w:r>
      <w:r w:rsidR="00362EDD">
        <w:rPr>
          <w:rFonts w:ascii="Arial" w:hAnsi="Arial" w:cs="Arial"/>
          <w:szCs w:val="20"/>
        </w:rPr>
        <w:t>.</w:t>
      </w:r>
    </w:p>
    <w:p w:rsidR="00742CAD" w:rsidRPr="002F5758" w:rsidRDefault="00742CAD" w:rsidP="002F5758">
      <w:pPr>
        <w:spacing w:line="360" w:lineRule="auto"/>
        <w:jc w:val="both"/>
        <w:rPr>
          <w:rFonts w:ascii="Arial" w:hAnsi="Arial" w:cs="Arial"/>
        </w:rPr>
      </w:pPr>
    </w:p>
    <w:p w:rsidR="00C832EB" w:rsidRDefault="00C832EB" w:rsidP="00AF2B2A">
      <w:pPr>
        <w:pStyle w:val="Heading4"/>
        <w:numPr>
          <w:ilvl w:val="3"/>
          <w:numId w:val="30"/>
        </w:numPr>
        <w:rPr>
          <w:rFonts w:ascii="Arial" w:hAnsi="Arial" w:cs="Arial"/>
          <w:i w:val="0"/>
          <w:sz w:val="24"/>
        </w:rPr>
      </w:pPr>
      <w:bookmarkStart w:id="27" w:name="_Toc512418858"/>
      <w:r w:rsidRPr="00C832EB">
        <w:rPr>
          <w:rFonts w:ascii="Arial" w:hAnsi="Arial" w:cs="Arial"/>
          <w:i w:val="0"/>
          <w:sz w:val="24"/>
        </w:rPr>
        <w:t>Failure Modes and Effects Analysis</w:t>
      </w:r>
      <w:bookmarkEnd w:id="27"/>
    </w:p>
    <w:p w:rsidR="00C832EB" w:rsidRDefault="00C832EB" w:rsidP="00C832EB"/>
    <w:p w:rsidR="00892A25" w:rsidRDefault="00892A25" w:rsidP="00892A25">
      <w:pPr>
        <w:spacing w:line="360" w:lineRule="auto"/>
        <w:jc w:val="both"/>
        <w:rPr>
          <w:rFonts w:ascii="Arial" w:hAnsi="Arial" w:cs="Arial"/>
        </w:rPr>
      </w:pPr>
      <w:r>
        <w:rPr>
          <w:rFonts w:ascii="Arial" w:hAnsi="Arial" w:cs="Arial"/>
        </w:rPr>
        <w:t xml:space="preserve">An FMEA </w:t>
      </w:r>
      <w:r w:rsidR="00272266">
        <w:rPr>
          <w:rFonts w:ascii="Arial" w:hAnsi="Arial" w:cs="Arial"/>
        </w:rPr>
        <w:t>is an effective tool for estimating the effects of a potential failure mode. Initially, all potential failure modes need listing before</w:t>
      </w:r>
      <w:r w:rsidR="00BF4ADE">
        <w:rPr>
          <w:rFonts w:ascii="Arial" w:hAnsi="Arial" w:cs="Arial"/>
        </w:rPr>
        <w:t xml:space="preserve"> all</w:t>
      </w:r>
      <w:r w:rsidR="00272266">
        <w:rPr>
          <w:rFonts w:ascii="Arial" w:hAnsi="Arial" w:cs="Arial"/>
        </w:rPr>
        <w:t xml:space="preserve"> possible effects of this failure </w:t>
      </w:r>
      <w:r w:rsidR="00572238">
        <w:rPr>
          <w:rFonts w:ascii="Arial" w:hAnsi="Arial" w:cs="Arial"/>
        </w:rPr>
        <w:t>mode are considered</w:t>
      </w:r>
      <w:r w:rsidR="00BF4ADE">
        <w:rPr>
          <w:rFonts w:ascii="Arial" w:hAnsi="Arial" w:cs="Arial"/>
        </w:rPr>
        <w:t>. S</w:t>
      </w:r>
      <w:r w:rsidR="00272266">
        <w:rPr>
          <w:rFonts w:ascii="Arial" w:hAnsi="Arial" w:cs="Arial"/>
        </w:rPr>
        <w:t>cores</w:t>
      </w:r>
      <w:r w:rsidR="00572238">
        <w:rPr>
          <w:rFonts w:ascii="Arial" w:hAnsi="Arial" w:cs="Arial"/>
        </w:rPr>
        <w:t xml:space="preserve"> of 1-10</w:t>
      </w:r>
      <w:r w:rsidR="00BF4ADE">
        <w:rPr>
          <w:rFonts w:ascii="Arial" w:hAnsi="Arial" w:cs="Arial"/>
        </w:rPr>
        <w:t xml:space="preserve"> are </w:t>
      </w:r>
      <w:r w:rsidR="00272266">
        <w:rPr>
          <w:rFonts w:ascii="Arial" w:hAnsi="Arial" w:cs="Arial"/>
        </w:rPr>
        <w:t>assigned to each failure mode and possible eff</w:t>
      </w:r>
      <w:r w:rsidR="00572238">
        <w:rPr>
          <w:rFonts w:ascii="Arial" w:hAnsi="Arial" w:cs="Arial"/>
        </w:rPr>
        <w:t xml:space="preserve">ect based on </w:t>
      </w:r>
      <w:r w:rsidR="00272266">
        <w:rPr>
          <w:rFonts w:ascii="Arial" w:hAnsi="Arial" w:cs="Arial"/>
        </w:rPr>
        <w:t>3 categories</w:t>
      </w:r>
      <w:r w:rsidR="00572238">
        <w:rPr>
          <w:rFonts w:ascii="Arial" w:hAnsi="Arial" w:cs="Arial"/>
        </w:rPr>
        <w:t>. These are:</w:t>
      </w:r>
    </w:p>
    <w:p w:rsidR="00272266" w:rsidRDefault="00272266" w:rsidP="00272266">
      <w:pPr>
        <w:pStyle w:val="ListParagraph"/>
        <w:numPr>
          <w:ilvl w:val="0"/>
          <w:numId w:val="29"/>
        </w:numPr>
        <w:spacing w:line="360" w:lineRule="auto"/>
        <w:jc w:val="both"/>
        <w:rPr>
          <w:rFonts w:ascii="Arial" w:hAnsi="Arial" w:cs="Arial"/>
        </w:rPr>
      </w:pPr>
      <w:r>
        <w:rPr>
          <w:rFonts w:ascii="Arial" w:hAnsi="Arial" w:cs="Arial"/>
        </w:rPr>
        <w:t>Severity – How severe the effects of the failure could be. 10 being most severe.</w:t>
      </w:r>
    </w:p>
    <w:p w:rsidR="00272266" w:rsidRDefault="00272266" w:rsidP="00272266">
      <w:pPr>
        <w:pStyle w:val="ListParagraph"/>
        <w:numPr>
          <w:ilvl w:val="0"/>
          <w:numId w:val="29"/>
        </w:numPr>
        <w:spacing w:line="360" w:lineRule="auto"/>
        <w:jc w:val="both"/>
        <w:rPr>
          <w:rFonts w:ascii="Arial" w:hAnsi="Arial" w:cs="Arial"/>
        </w:rPr>
      </w:pPr>
      <w:r>
        <w:rPr>
          <w:rFonts w:ascii="Arial" w:hAnsi="Arial" w:cs="Arial"/>
        </w:rPr>
        <w:t>Occurrence – How often the failure mode is likely to occur. 10 being most frequent.</w:t>
      </w:r>
    </w:p>
    <w:p w:rsidR="00272266" w:rsidRDefault="00272266" w:rsidP="00272266">
      <w:pPr>
        <w:pStyle w:val="ListParagraph"/>
        <w:numPr>
          <w:ilvl w:val="0"/>
          <w:numId w:val="29"/>
        </w:numPr>
        <w:spacing w:line="360" w:lineRule="auto"/>
        <w:jc w:val="both"/>
        <w:rPr>
          <w:rFonts w:ascii="Arial" w:hAnsi="Arial" w:cs="Arial"/>
        </w:rPr>
      </w:pPr>
      <w:r>
        <w:rPr>
          <w:rFonts w:ascii="Arial" w:hAnsi="Arial" w:cs="Arial"/>
        </w:rPr>
        <w:t>Detection – How likely the failure mode is to be detected.</w:t>
      </w:r>
      <w:r w:rsidR="00D87325">
        <w:rPr>
          <w:rFonts w:ascii="Arial" w:hAnsi="Arial" w:cs="Arial"/>
        </w:rPr>
        <w:t xml:space="preserve"> 1 being most likely.</w:t>
      </w:r>
    </w:p>
    <w:p w:rsidR="00D87325" w:rsidRPr="00D87325" w:rsidRDefault="00D87325" w:rsidP="00D87325">
      <w:pPr>
        <w:spacing w:line="360" w:lineRule="auto"/>
        <w:jc w:val="both"/>
        <w:rPr>
          <w:rFonts w:ascii="Arial" w:hAnsi="Arial" w:cs="Arial"/>
        </w:rPr>
      </w:pPr>
      <w:r>
        <w:rPr>
          <w:rFonts w:ascii="Arial" w:hAnsi="Arial" w:cs="Arial"/>
        </w:rPr>
        <w:t>These scores are multiplied to giv</w:t>
      </w:r>
      <w:r w:rsidR="009B0092">
        <w:rPr>
          <w:rFonts w:ascii="Arial" w:hAnsi="Arial" w:cs="Arial"/>
        </w:rPr>
        <w:t xml:space="preserve">e a Risk Priority Number (RPN) </w:t>
      </w:r>
      <w:r w:rsidRPr="00D87325">
        <w:rPr>
          <w:rFonts w:ascii="Arial" w:hAnsi="Arial" w:cs="Arial"/>
        </w:rPr>
        <w:t>(Peeters, Basten and Tinga, 2018)</w:t>
      </w:r>
      <w:r>
        <w:rPr>
          <w:rFonts w:ascii="Arial" w:hAnsi="Arial" w:cs="Arial"/>
        </w:rPr>
        <w:t>.</w:t>
      </w:r>
      <w:r w:rsidR="009B0092">
        <w:rPr>
          <w:rFonts w:ascii="Arial" w:hAnsi="Arial" w:cs="Arial"/>
        </w:rPr>
        <w:t xml:space="preserve"> The author found no industry recognised threshold for an RPN value.</w:t>
      </w:r>
    </w:p>
    <w:p w:rsidR="00742CAD" w:rsidRDefault="00742CAD" w:rsidP="00C832EB">
      <w:pPr>
        <w:pStyle w:val="Heading4"/>
        <w:rPr>
          <w:rFonts w:ascii="Arial" w:hAnsi="Arial" w:cs="Arial"/>
          <w:i w:val="0"/>
          <w:sz w:val="24"/>
        </w:rPr>
      </w:pPr>
    </w:p>
    <w:p w:rsidR="00C832EB" w:rsidRDefault="00C832EB" w:rsidP="00AF2B2A">
      <w:pPr>
        <w:pStyle w:val="Heading4"/>
        <w:numPr>
          <w:ilvl w:val="3"/>
          <w:numId w:val="30"/>
        </w:numPr>
        <w:rPr>
          <w:rFonts w:ascii="Arial" w:hAnsi="Arial" w:cs="Arial"/>
          <w:i w:val="0"/>
          <w:sz w:val="24"/>
        </w:rPr>
      </w:pPr>
      <w:bookmarkStart w:id="28" w:name="_Toc512418859"/>
      <w:r>
        <w:rPr>
          <w:rFonts w:ascii="Arial" w:hAnsi="Arial" w:cs="Arial"/>
          <w:i w:val="0"/>
          <w:sz w:val="24"/>
        </w:rPr>
        <w:t>Payoff Matrix/Criteria Matrix</w:t>
      </w:r>
      <w:bookmarkEnd w:id="28"/>
    </w:p>
    <w:p w:rsidR="004B03ED" w:rsidRDefault="004B03ED" w:rsidP="004B03ED"/>
    <w:p w:rsidR="004B03ED" w:rsidRDefault="004C5011" w:rsidP="004B03ED">
      <w:pPr>
        <w:spacing w:line="360" w:lineRule="auto"/>
        <w:jc w:val="both"/>
        <w:rPr>
          <w:rFonts w:ascii="Arial" w:hAnsi="Arial" w:cs="Arial"/>
          <w:szCs w:val="20"/>
        </w:rPr>
      </w:pPr>
      <w:r>
        <w:rPr>
          <w:rFonts w:ascii="Arial" w:hAnsi="Arial" w:cs="Arial"/>
        </w:rPr>
        <w:t>These matrixes are</w:t>
      </w:r>
      <w:r w:rsidR="004B03ED">
        <w:rPr>
          <w:rFonts w:ascii="Arial" w:hAnsi="Arial" w:cs="Arial"/>
        </w:rPr>
        <w:t xml:space="preserve"> used to compare alternative improvements. A payoff matrix will compare improvements in terms of the effort required to implement them</w:t>
      </w:r>
      <w:r>
        <w:rPr>
          <w:rFonts w:ascii="Arial" w:hAnsi="Arial" w:cs="Arial"/>
        </w:rPr>
        <w:t xml:space="preserve"> against the potential benefit. A criteria matrix will compare improvements based on certain desirable criteria they can meet. The desirable criteria is specified at an earlier stage and is then assigned a score of 1-10 based on importance, 10 b</w:t>
      </w:r>
      <w:r w:rsidR="009D3656">
        <w:rPr>
          <w:rFonts w:ascii="Arial" w:hAnsi="Arial" w:cs="Arial"/>
        </w:rPr>
        <w:t xml:space="preserve">eing most important </w:t>
      </w:r>
      <w:r w:rsidR="009D3656" w:rsidRPr="009D3656">
        <w:rPr>
          <w:rFonts w:ascii="Arial" w:hAnsi="Arial" w:cs="Arial"/>
          <w:szCs w:val="20"/>
        </w:rPr>
        <w:t>(Thorne, 2017)</w:t>
      </w:r>
      <w:r w:rsidR="009D3656">
        <w:rPr>
          <w:rFonts w:ascii="Arial" w:hAnsi="Arial" w:cs="Arial"/>
          <w:szCs w:val="20"/>
        </w:rPr>
        <w:t>.</w:t>
      </w:r>
    </w:p>
    <w:p w:rsidR="000E315E" w:rsidRPr="004B03ED" w:rsidRDefault="000E315E" w:rsidP="004B03ED">
      <w:pPr>
        <w:spacing w:line="360" w:lineRule="auto"/>
        <w:jc w:val="both"/>
        <w:rPr>
          <w:rFonts w:ascii="Arial" w:hAnsi="Arial" w:cs="Arial"/>
        </w:rPr>
      </w:pPr>
    </w:p>
    <w:p w:rsidR="00C832EB" w:rsidRDefault="00C832EB" w:rsidP="00AF2B2A">
      <w:pPr>
        <w:pStyle w:val="Heading4"/>
        <w:numPr>
          <w:ilvl w:val="3"/>
          <w:numId w:val="30"/>
        </w:numPr>
        <w:rPr>
          <w:rFonts w:ascii="Arial" w:hAnsi="Arial" w:cs="Arial"/>
          <w:i w:val="0"/>
          <w:sz w:val="24"/>
        </w:rPr>
      </w:pPr>
      <w:bookmarkStart w:id="29" w:name="_Toc512418860"/>
      <w:r>
        <w:rPr>
          <w:rFonts w:ascii="Arial" w:hAnsi="Arial" w:cs="Arial"/>
          <w:i w:val="0"/>
          <w:sz w:val="24"/>
        </w:rPr>
        <w:lastRenderedPageBreak/>
        <w:t>Cause and Effect Diagram</w:t>
      </w:r>
      <w:bookmarkEnd w:id="29"/>
    </w:p>
    <w:p w:rsidR="00C832EB" w:rsidRDefault="00C832EB" w:rsidP="00C832EB"/>
    <w:p w:rsidR="004B03ED" w:rsidRPr="004B03ED" w:rsidRDefault="004B03ED" w:rsidP="004B03ED">
      <w:pPr>
        <w:spacing w:line="360" w:lineRule="auto"/>
        <w:jc w:val="both"/>
        <w:rPr>
          <w:sz w:val="24"/>
        </w:rPr>
      </w:pPr>
      <w:r w:rsidRPr="004B03ED">
        <w:rPr>
          <w:rFonts w:ascii="Arial" w:hAnsi="Arial" w:cs="Arial"/>
          <w:szCs w:val="20"/>
        </w:rPr>
        <w:t xml:space="preserve">Park, Nam and Choi, </w:t>
      </w:r>
      <w:r>
        <w:rPr>
          <w:rFonts w:ascii="Arial" w:hAnsi="Arial" w:cs="Arial"/>
          <w:szCs w:val="20"/>
        </w:rPr>
        <w:t>(</w:t>
      </w:r>
      <w:r w:rsidRPr="004B03ED">
        <w:rPr>
          <w:rFonts w:ascii="Arial" w:hAnsi="Arial" w:cs="Arial"/>
          <w:szCs w:val="20"/>
        </w:rPr>
        <w:t>2011)</w:t>
      </w:r>
      <w:r>
        <w:rPr>
          <w:rFonts w:ascii="Arial" w:hAnsi="Arial" w:cs="Arial"/>
          <w:szCs w:val="20"/>
        </w:rPr>
        <w:t xml:space="preserve"> describe a Cause and Effect diagram as a useful tool for displaying relationships between a given effect and its potential causes. Major causes of the effect are categorised with smaller sub-categories, typically aspects of the major cause, branching off each one. </w:t>
      </w:r>
    </w:p>
    <w:p w:rsidR="00742CAD" w:rsidRDefault="00742CAD" w:rsidP="00C832EB">
      <w:pPr>
        <w:pStyle w:val="Heading4"/>
        <w:rPr>
          <w:rFonts w:ascii="Arial" w:hAnsi="Arial" w:cs="Arial"/>
          <w:i w:val="0"/>
          <w:sz w:val="24"/>
        </w:rPr>
      </w:pPr>
    </w:p>
    <w:p w:rsidR="00C832EB" w:rsidRDefault="000E315E" w:rsidP="00AF2B2A">
      <w:pPr>
        <w:pStyle w:val="Heading4"/>
        <w:numPr>
          <w:ilvl w:val="3"/>
          <w:numId w:val="30"/>
        </w:numPr>
        <w:rPr>
          <w:rFonts w:ascii="Arial" w:hAnsi="Arial" w:cs="Arial"/>
          <w:i w:val="0"/>
          <w:sz w:val="24"/>
        </w:rPr>
      </w:pPr>
      <w:bookmarkStart w:id="30" w:name="_Toc512418861"/>
      <w:r>
        <w:rPr>
          <w:rFonts w:ascii="Arial" w:hAnsi="Arial" w:cs="Arial"/>
          <w:i w:val="0"/>
          <w:sz w:val="24"/>
        </w:rPr>
        <w:t>5 Why</w:t>
      </w:r>
      <w:r w:rsidR="00C832EB">
        <w:rPr>
          <w:rFonts w:ascii="Arial" w:hAnsi="Arial" w:cs="Arial"/>
          <w:i w:val="0"/>
          <w:sz w:val="24"/>
        </w:rPr>
        <w:t>s</w:t>
      </w:r>
      <w:bookmarkEnd w:id="30"/>
    </w:p>
    <w:p w:rsidR="00C832EB" w:rsidRDefault="00C832EB" w:rsidP="00C832EB"/>
    <w:p w:rsidR="00C832EB" w:rsidRDefault="00572238" w:rsidP="00C832EB">
      <w:pPr>
        <w:spacing w:line="360" w:lineRule="auto"/>
        <w:rPr>
          <w:rFonts w:ascii="Arial" w:hAnsi="Arial" w:cs="Arial"/>
          <w:szCs w:val="20"/>
        </w:rPr>
      </w:pPr>
      <w:r>
        <w:rPr>
          <w:rFonts w:ascii="Arial" w:hAnsi="Arial" w:cs="Arial"/>
        </w:rPr>
        <w:t xml:space="preserve">The </w:t>
      </w:r>
      <w:r w:rsidR="00C832EB">
        <w:rPr>
          <w:rFonts w:ascii="Arial" w:hAnsi="Arial" w:cs="Arial"/>
        </w:rPr>
        <w:t>5 Whys</w:t>
      </w:r>
      <w:r>
        <w:rPr>
          <w:rFonts w:ascii="Arial" w:hAnsi="Arial" w:cs="Arial"/>
        </w:rPr>
        <w:t xml:space="preserve"> model</w:t>
      </w:r>
      <w:r w:rsidR="00C832EB">
        <w:rPr>
          <w:rFonts w:ascii="Arial" w:hAnsi="Arial" w:cs="Arial"/>
        </w:rPr>
        <w:t xml:space="preserve"> is a way of identifying a root cause of a problem, often used in conjunction with a cause and effect diagram. The concept is that if you ask “Why” to a problem up to 5 times, you should eventually answer with a root cause, something that is actionable </w:t>
      </w:r>
      <w:r w:rsidR="00892A25" w:rsidRPr="00892A25">
        <w:rPr>
          <w:rFonts w:ascii="Arial" w:hAnsi="Arial" w:cs="Arial"/>
          <w:szCs w:val="20"/>
        </w:rPr>
        <w:t>(McCarty, 2005)</w:t>
      </w:r>
      <w:r w:rsidR="00892A25">
        <w:rPr>
          <w:rFonts w:ascii="Arial" w:hAnsi="Arial" w:cs="Arial"/>
          <w:szCs w:val="20"/>
        </w:rPr>
        <w:t>.</w:t>
      </w:r>
    </w:p>
    <w:p w:rsidR="00CA5EDE" w:rsidRPr="00970522" w:rsidRDefault="00CA5EDE" w:rsidP="00CA5EDE">
      <w:pPr>
        <w:spacing w:line="360" w:lineRule="auto"/>
        <w:jc w:val="both"/>
        <w:rPr>
          <w:rStyle w:val="selectable"/>
          <w:rFonts w:ascii="Arial" w:hAnsi="Arial" w:cs="Arial"/>
          <w:color w:val="000000"/>
          <w:szCs w:val="24"/>
          <w:lang w:val="en"/>
        </w:rPr>
      </w:pPr>
    </w:p>
    <w:p w:rsidR="00A44C99" w:rsidRPr="00362EDD" w:rsidRDefault="00A44C99" w:rsidP="00AF2B2A">
      <w:pPr>
        <w:pStyle w:val="Heading2"/>
        <w:numPr>
          <w:ilvl w:val="1"/>
          <w:numId w:val="30"/>
        </w:numPr>
        <w:rPr>
          <w:rStyle w:val="selectable"/>
          <w:rFonts w:ascii="Arial" w:hAnsi="Arial" w:cs="Arial"/>
          <w:sz w:val="32"/>
        </w:rPr>
      </w:pPr>
      <w:bookmarkStart w:id="31" w:name="_Toc512418862"/>
      <w:r w:rsidRPr="00362EDD">
        <w:rPr>
          <w:rStyle w:val="selectable"/>
          <w:rFonts w:ascii="Arial" w:hAnsi="Arial" w:cs="Arial"/>
          <w:sz w:val="32"/>
        </w:rPr>
        <w:t>Lean Manufacturing</w:t>
      </w:r>
      <w:bookmarkEnd w:id="31"/>
    </w:p>
    <w:p w:rsidR="00683C5C" w:rsidRDefault="00683C5C" w:rsidP="00683C5C"/>
    <w:p w:rsidR="00362EDD" w:rsidRDefault="00683C5C" w:rsidP="00F96C34">
      <w:pPr>
        <w:spacing w:line="360" w:lineRule="auto"/>
        <w:jc w:val="both"/>
        <w:rPr>
          <w:rFonts w:ascii="Arial" w:hAnsi="Arial" w:cs="Arial"/>
          <w:szCs w:val="20"/>
        </w:rPr>
      </w:pPr>
      <w:r w:rsidRPr="00970522">
        <w:rPr>
          <w:rFonts w:ascii="Arial" w:hAnsi="Arial" w:cs="Arial"/>
        </w:rPr>
        <w:t xml:space="preserve">Lean manufacturing is another </w:t>
      </w:r>
      <w:r w:rsidR="0001336B" w:rsidRPr="00970522">
        <w:rPr>
          <w:rFonts w:ascii="Arial" w:hAnsi="Arial" w:cs="Arial"/>
        </w:rPr>
        <w:t>widespread</w:t>
      </w:r>
      <w:r w:rsidR="00BD4BA5">
        <w:rPr>
          <w:rFonts w:ascii="Arial" w:hAnsi="Arial" w:cs="Arial"/>
        </w:rPr>
        <w:t xml:space="preserve"> quality manufacturing system</w:t>
      </w:r>
      <w:r w:rsidR="0001336B" w:rsidRPr="00970522">
        <w:rPr>
          <w:rFonts w:ascii="Arial" w:hAnsi="Arial" w:cs="Arial"/>
        </w:rPr>
        <w:t xml:space="preserve"> adopted by a number of major organisations as a way of achieving a competitive advantage, partly due to the impressive results experienced by the likes of Toyota </w:t>
      </w:r>
      <w:r w:rsidR="0001336B" w:rsidRPr="00970522">
        <w:rPr>
          <w:rFonts w:ascii="Arial" w:hAnsi="Arial" w:cs="Arial"/>
          <w:szCs w:val="20"/>
        </w:rPr>
        <w:t>(Alhuraish, Robledo and Kobi, 2017). The primary objective of lean manufacturing is the reduction of waste, with the aim of making operatio</w:t>
      </w:r>
      <w:r w:rsidR="00DF6DAD" w:rsidRPr="00970522">
        <w:rPr>
          <w:rFonts w:ascii="Arial" w:hAnsi="Arial" w:cs="Arial"/>
          <w:szCs w:val="20"/>
        </w:rPr>
        <w:t xml:space="preserve">ns more efficient. Emphasis is placed on the continuous improvement of processes rather than </w:t>
      </w:r>
      <w:r w:rsidR="00BD4BA5">
        <w:rPr>
          <w:rFonts w:ascii="Arial" w:hAnsi="Arial" w:cs="Arial"/>
          <w:szCs w:val="20"/>
        </w:rPr>
        <w:t>settling for a process</w:t>
      </w:r>
      <w:r w:rsidR="00DF6DAD" w:rsidRPr="00970522">
        <w:rPr>
          <w:rFonts w:ascii="Arial" w:hAnsi="Arial" w:cs="Arial"/>
          <w:szCs w:val="20"/>
        </w:rPr>
        <w:t xml:space="preserve"> as it is, which in turn</w:t>
      </w:r>
      <w:r w:rsidR="00F5076E" w:rsidRPr="00970522">
        <w:rPr>
          <w:rFonts w:ascii="Arial" w:hAnsi="Arial" w:cs="Arial"/>
          <w:szCs w:val="20"/>
        </w:rPr>
        <w:t xml:space="preserve"> continually</w:t>
      </w:r>
      <w:r w:rsidR="00DF6DAD" w:rsidRPr="00970522">
        <w:rPr>
          <w:rFonts w:ascii="Arial" w:hAnsi="Arial" w:cs="Arial"/>
          <w:szCs w:val="20"/>
        </w:rPr>
        <w:t xml:space="preserve"> enhances </w:t>
      </w:r>
      <w:r w:rsidR="00F5076E" w:rsidRPr="00970522">
        <w:rPr>
          <w:rFonts w:ascii="Arial" w:hAnsi="Arial" w:cs="Arial"/>
          <w:szCs w:val="20"/>
        </w:rPr>
        <w:t xml:space="preserve">the </w:t>
      </w:r>
      <w:r w:rsidR="00DF6DAD" w:rsidRPr="00970522">
        <w:rPr>
          <w:rFonts w:ascii="Arial" w:hAnsi="Arial" w:cs="Arial"/>
          <w:szCs w:val="20"/>
        </w:rPr>
        <w:t xml:space="preserve">quality of products and services. </w:t>
      </w:r>
      <w:r w:rsidR="001B72C2" w:rsidRPr="00970522">
        <w:rPr>
          <w:rFonts w:ascii="Arial" w:hAnsi="Arial" w:cs="Arial"/>
          <w:szCs w:val="20"/>
        </w:rPr>
        <w:t>Successful implementation of lean manufacturing methodologies lead</w:t>
      </w:r>
      <w:r w:rsidR="00DF6DAD" w:rsidRPr="00970522">
        <w:rPr>
          <w:rFonts w:ascii="Arial" w:hAnsi="Arial" w:cs="Arial"/>
          <w:szCs w:val="20"/>
        </w:rPr>
        <w:t xml:space="preserve"> </w:t>
      </w:r>
      <w:r w:rsidR="001B72C2" w:rsidRPr="00970522">
        <w:rPr>
          <w:rFonts w:ascii="Arial" w:hAnsi="Arial" w:cs="Arial"/>
          <w:szCs w:val="20"/>
        </w:rPr>
        <w:t xml:space="preserve">to </w:t>
      </w:r>
      <w:r w:rsidR="00F5076E" w:rsidRPr="00970522">
        <w:rPr>
          <w:rFonts w:ascii="Arial" w:hAnsi="Arial" w:cs="Arial"/>
          <w:szCs w:val="20"/>
        </w:rPr>
        <w:t>lower costs, which in turn, increases</w:t>
      </w:r>
      <w:r w:rsidR="001B72C2" w:rsidRPr="00970522">
        <w:rPr>
          <w:rFonts w:ascii="Arial" w:hAnsi="Arial" w:cs="Arial"/>
          <w:szCs w:val="20"/>
        </w:rPr>
        <w:t xml:space="preserve"> productivity</w:t>
      </w:r>
      <w:r w:rsidR="00F5076E" w:rsidRPr="00970522">
        <w:rPr>
          <w:rFonts w:ascii="Arial" w:hAnsi="Arial" w:cs="Arial"/>
          <w:szCs w:val="20"/>
        </w:rPr>
        <w:t xml:space="preserve"> and will help </w:t>
      </w:r>
      <w:r w:rsidR="001B72C2" w:rsidRPr="00970522">
        <w:rPr>
          <w:rFonts w:ascii="Arial" w:hAnsi="Arial" w:cs="Arial"/>
          <w:szCs w:val="20"/>
        </w:rPr>
        <w:t>enhance customer satisfaction.</w:t>
      </w:r>
    </w:p>
    <w:p w:rsidR="0060524B" w:rsidRDefault="0060524B" w:rsidP="00F96C34">
      <w:pPr>
        <w:spacing w:line="360" w:lineRule="auto"/>
        <w:jc w:val="both"/>
        <w:rPr>
          <w:rFonts w:ascii="Arial" w:hAnsi="Arial" w:cs="Arial"/>
          <w:szCs w:val="20"/>
        </w:rPr>
      </w:pPr>
    </w:p>
    <w:p w:rsidR="00362EDD" w:rsidRDefault="00362EDD" w:rsidP="00AF2B2A">
      <w:pPr>
        <w:pStyle w:val="Heading3"/>
        <w:numPr>
          <w:ilvl w:val="2"/>
          <w:numId w:val="30"/>
        </w:numPr>
        <w:rPr>
          <w:rFonts w:ascii="Arial" w:hAnsi="Arial" w:cs="Arial"/>
          <w:sz w:val="28"/>
        </w:rPr>
      </w:pPr>
      <w:bookmarkStart w:id="32" w:name="_Toc512418863"/>
      <w:r>
        <w:rPr>
          <w:rFonts w:ascii="Arial" w:hAnsi="Arial" w:cs="Arial"/>
          <w:sz w:val="28"/>
        </w:rPr>
        <w:t>Poka-yoke</w:t>
      </w:r>
      <w:bookmarkEnd w:id="32"/>
    </w:p>
    <w:p w:rsidR="00362EDD" w:rsidRDefault="00362EDD" w:rsidP="00362EDD"/>
    <w:p w:rsidR="00FF0889" w:rsidRDefault="00FF0889" w:rsidP="00362EDD">
      <w:pPr>
        <w:spacing w:line="360" w:lineRule="auto"/>
        <w:jc w:val="both"/>
        <w:rPr>
          <w:rFonts w:ascii="Arial" w:hAnsi="Arial" w:cs="Arial"/>
          <w:szCs w:val="20"/>
        </w:rPr>
      </w:pPr>
      <w:r w:rsidRPr="00FF0889">
        <w:rPr>
          <w:rFonts w:ascii="Arial" w:hAnsi="Arial" w:cs="Arial"/>
          <w:szCs w:val="20"/>
        </w:rPr>
        <w:t xml:space="preserve">Womack and Jones, </w:t>
      </w:r>
      <w:r>
        <w:rPr>
          <w:rFonts w:ascii="Arial" w:hAnsi="Arial" w:cs="Arial"/>
          <w:szCs w:val="20"/>
        </w:rPr>
        <w:t>(</w:t>
      </w:r>
      <w:r w:rsidRPr="00FF0889">
        <w:rPr>
          <w:rFonts w:ascii="Arial" w:hAnsi="Arial" w:cs="Arial"/>
          <w:szCs w:val="20"/>
        </w:rPr>
        <w:t>2003)</w:t>
      </w:r>
      <w:r>
        <w:rPr>
          <w:rFonts w:ascii="Arial" w:hAnsi="Arial" w:cs="Arial"/>
          <w:szCs w:val="20"/>
        </w:rPr>
        <w:t xml:space="preserve"> describe poka-yoke as a technique critical to ensuring a process is lean. </w:t>
      </w:r>
      <w:r w:rsidR="00362EDD">
        <w:rPr>
          <w:rFonts w:ascii="Arial" w:hAnsi="Arial" w:cs="Arial"/>
        </w:rPr>
        <w:t xml:space="preserve">Poka-yoke is a Japanese </w:t>
      </w:r>
      <w:r>
        <w:rPr>
          <w:rFonts w:ascii="Arial" w:hAnsi="Arial" w:cs="Arial"/>
        </w:rPr>
        <w:t xml:space="preserve">term for </w:t>
      </w:r>
      <w:r w:rsidR="000E315E">
        <w:rPr>
          <w:rFonts w:ascii="Arial" w:hAnsi="Arial" w:cs="Arial"/>
        </w:rPr>
        <w:t>mistake proofing</w:t>
      </w:r>
      <w:r>
        <w:rPr>
          <w:rFonts w:ascii="Arial" w:hAnsi="Arial" w:cs="Arial"/>
        </w:rPr>
        <w:t>. It has become</w:t>
      </w:r>
      <w:r w:rsidR="00362EDD">
        <w:rPr>
          <w:rFonts w:ascii="Arial" w:hAnsi="Arial" w:cs="Arial"/>
        </w:rPr>
        <w:t xml:space="preserve"> widespread in manufacturing as a way of ensuring a process reaches specific quality standards. </w:t>
      </w:r>
      <w:r>
        <w:rPr>
          <w:rFonts w:ascii="Arial" w:hAnsi="Arial" w:cs="Arial"/>
        </w:rPr>
        <w:t xml:space="preserve">There are different levels of poka-yoke systems, some prevent mistakes at the source while others </w:t>
      </w:r>
      <w:r>
        <w:rPr>
          <w:rFonts w:ascii="Arial" w:hAnsi="Arial" w:cs="Arial"/>
        </w:rPr>
        <w:lastRenderedPageBreak/>
        <w:t>detect them at a later stage, yet they all strive to deliver the same goal of reducing waste and ensuring quality</w:t>
      </w:r>
      <w:r w:rsidR="000564BD">
        <w:rPr>
          <w:rFonts w:ascii="Arial" w:hAnsi="Arial" w:cs="Arial"/>
        </w:rPr>
        <w:t xml:space="preserve"> </w:t>
      </w:r>
      <w:r w:rsidR="000564BD" w:rsidRPr="000564BD">
        <w:rPr>
          <w:rFonts w:ascii="Arial" w:hAnsi="Arial" w:cs="Arial"/>
          <w:szCs w:val="20"/>
        </w:rPr>
        <w:t>(Zhang, 2014)</w:t>
      </w:r>
      <w:r w:rsidR="000564BD">
        <w:rPr>
          <w:rFonts w:ascii="Arial" w:hAnsi="Arial" w:cs="Arial"/>
          <w:szCs w:val="20"/>
        </w:rPr>
        <w:t>.</w:t>
      </w:r>
    </w:p>
    <w:p w:rsidR="00C42CB3" w:rsidRDefault="00C42CB3" w:rsidP="00C42CB3"/>
    <w:p w:rsidR="00C42CB3" w:rsidRPr="00A53049" w:rsidRDefault="00F25F9C" w:rsidP="00AF2B2A">
      <w:pPr>
        <w:pStyle w:val="Heading2"/>
        <w:numPr>
          <w:ilvl w:val="1"/>
          <w:numId w:val="30"/>
        </w:numPr>
        <w:rPr>
          <w:rFonts w:ascii="Arial" w:hAnsi="Arial" w:cs="Arial"/>
          <w:sz w:val="32"/>
        </w:rPr>
      </w:pPr>
      <w:bookmarkStart w:id="33" w:name="_Toc512418864"/>
      <w:r w:rsidRPr="00A53049">
        <w:rPr>
          <w:rFonts w:ascii="Arial" w:hAnsi="Arial" w:cs="Arial"/>
          <w:sz w:val="32"/>
        </w:rPr>
        <w:t xml:space="preserve">Electronic </w:t>
      </w:r>
      <w:r w:rsidR="00C42CB3" w:rsidRPr="00A53049">
        <w:rPr>
          <w:rFonts w:ascii="Arial" w:hAnsi="Arial" w:cs="Arial"/>
          <w:sz w:val="32"/>
        </w:rPr>
        <w:t>Fuel Injection</w:t>
      </w:r>
      <w:bookmarkEnd w:id="33"/>
    </w:p>
    <w:p w:rsidR="00C42CB3" w:rsidRDefault="00C42CB3" w:rsidP="00C42CB3"/>
    <w:p w:rsidR="00C42CB3" w:rsidRPr="00970522" w:rsidRDefault="00CD5573" w:rsidP="00A35031">
      <w:pPr>
        <w:spacing w:line="360" w:lineRule="auto"/>
        <w:jc w:val="both"/>
        <w:rPr>
          <w:rFonts w:ascii="Arial" w:hAnsi="Arial" w:cs="Arial"/>
        </w:rPr>
      </w:pPr>
      <w:r w:rsidRPr="00970522">
        <w:rPr>
          <w:rFonts w:ascii="Arial" w:hAnsi="Arial" w:cs="Arial"/>
        </w:rPr>
        <w:t xml:space="preserve">The fuel injection system makes a critical contribution to an engine and vehicles performance </w:t>
      </w:r>
      <w:r w:rsidRPr="00970522">
        <w:rPr>
          <w:rFonts w:ascii="Arial" w:hAnsi="Arial" w:cs="Arial"/>
          <w:szCs w:val="20"/>
        </w:rPr>
        <w:t>(Monteiro Tavares and Szpytko, 2017). Most vehicles now have e</w:t>
      </w:r>
      <w:r w:rsidR="00A35031" w:rsidRPr="00970522">
        <w:rPr>
          <w:rFonts w:ascii="Arial" w:hAnsi="Arial" w:cs="Arial"/>
        </w:rPr>
        <w:t>lectronic fuel injection systems</w:t>
      </w:r>
      <w:r w:rsidRPr="00970522">
        <w:rPr>
          <w:rFonts w:ascii="Arial" w:hAnsi="Arial" w:cs="Arial"/>
        </w:rPr>
        <w:t xml:space="preserve">, which </w:t>
      </w:r>
      <w:r w:rsidR="00A35031" w:rsidRPr="00970522">
        <w:rPr>
          <w:rFonts w:ascii="Arial" w:hAnsi="Arial" w:cs="Arial"/>
        </w:rPr>
        <w:t xml:space="preserve">have widely replaced mechanical systems due to the greater accuracy and efficiency they offer. </w:t>
      </w:r>
      <w:r w:rsidR="00B96024">
        <w:rPr>
          <w:rFonts w:ascii="Arial" w:hAnsi="Arial" w:cs="Arial"/>
        </w:rPr>
        <w:t xml:space="preserve">A </w:t>
      </w:r>
      <w:r w:rsidR="00BD4BA5">
        <w:rPr>
          <w:rFonts w:ascii="Arial" w:hAnsi="Arial" w:cs="Arial"/>
        </w:rPr>
        <w:t>vehicle</w:t>
      </w:r>
      <w:r w:rsidRPr="00970522">
        <w:rPr>
          <w:rFonts w:ascii="Arial" w:hAnsi="Arial" w:cs="Arial"/>
        </w:rPr>
        <w:t xml:space="preserve"> Electronic Control Unit (ECU) controls these electronic systems. </w:t>
      </w:r>
    </w:p>
    <w:p w:rsidR="00BA6810" w:rsidRDefault="00BA6810" w:rsidP="00BA6810">
      <w:pPr>
        <w:spacing w:line="360" w:lineRule="auto"/>
        <w:jc w:val="center"/>
        <w:rPr>
          <w:rFonts w:ascii="Times New Roman" w:hAnsi="Times New Roman" w:cs="Times New Roman"/>
          <w:sz w:val="32"/>
        </w:rPr>
      </w:pPr>
      <w:r>
        <w:rPr>
          <w:noProof/>
          <w:lang w:eastAsia="en-GB"/>
        </w:rPr>
        <w:drawing>
          <wp:inline distT="0" distB="0" distL="0" distR="0" wp14:anchorId="647D4CC3" wp14:editId="35F6D365">
            <wp:extent cx="4162425" cy="19335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162425" cy="1933575"/>
                    </a:xfrm>
                    <a:prstGeom prst="rect">
                      <a:avLst/>
                    </a:prstGeom>
                  </pic:spPr>
                </pic:pic>
              </a:graphicData>
            </a:graphic>
          </wp:inline>
        </w:drawing>
      </w:r>
    </w:p>
    <w:p w:rsidR="00BA6810" w:rsidRPr="00970522" w:rsidRDefault="00BA6810" w:rsidP="00BA6810">
      <w:pPr>
        <w:pStyle w:val="Caption"/>
        <w:rPr>
          <w:rFonts w:ascii="Arial" w:hAnsi="Arial" w:cs="Arial"/>
          <w:sz w:val="22"/>
        </w:rPr>
      </w:pPr>
      <w:bookmarkStart w:id="34" w:name="_Toc512418986"/>
      <w:r w:rsidRPr="00970522">
        <w:rPr>
          <w:rFonts w:ascii="Arial" w:hAnsi="Arial" w:cs="Arial"/>
          <w:sz w:val="22"/>
        </w:rPr>
        <w:t xml:space="preserve">Figure </w:t>
      </w:r>
      <w:r w:rsidRPr="00970522">
        <w:rPr>
          <w:rFonts w:ascii="Arial" w:hAnsi="Arial" w:cs="Arial"/>
          <w:sz w:val="22"/>
        </w:rPr>
        <w:fldChar w:fldCharType="begin"/>
      </w:r>
      <w:r w:rsidRPr="00970522">
        <w:rPr>
          <w:rFonts w:ascii="Arial" w:hAnsi="Arial" w:cs="Arial"/>
          <w:sz w:val="22"/>
        </w:rPr>
        <w:instrText xml:space="preserve"> SEQ Figure \* ARABIC </w:instrText>
      </w:r>
      <w:r w:rsidRPr="00970522">
        <w:rPr>
          <w:rFonts w:ascii="Arial" w:hAnsi="Arial" w:cs="Arial"/>
          <w:sz w:val="22"/>
        </w:rPr>
        <w:fldChar w:fldCharType="separate"/>
      </w:r>
      <w:r w:rsidR="00640F6D">
        <w:rPr>
          <w:rFonts w:ascii="Arial" w:hAnsi="Arial" w:cs="Arial"/>
          <w:noProof/>
          <w:sz w:val="22"/>
        </w:rPr>
        <w:t>2</w:t>
      </w:r>
      <w:r w:rsidRPr="00970522">
        <w:rPr>
          <w:rFonts w:ascii="Arial" w:hAnsi="Arial" w:cs="Arial"/>
          <w:sz w:val="22"/>
        </w:rPr>
        <w:fldChar w:fldCharType="end"/>
      </w:r>
      <w:r w:rsidR="005057E7" w:rsidRPr="00970522">
        <w:rPr>
          <w:rFonts w:ascii="Arial" w:hAnsi="Arial" w:cs="Arial"/>
          <w:sz w:val="22"/>
        </w:rPr>
        <w:t xml:space="preserve"> Electronic Fuel Injector</w:t>
      </w:r>
      <w:bookmarkEnd w:id="34"/>
    </w:p>
    <w:p w:rsidR="004C41C5" w:rsidRPr="00970522" w:rsidRDefault="004C41C5" w:rsidP="005057E7">
      <w:pPr>
        <w:spacing w:line="360" w:lineRule="auto"/>
        <w:jc w:val="both"/>
        <w:rPr>
          <w:rFonts w:ascii="Arial" w:hAnsi="Arial" w:cs="Arial"/>
          <w:szCs w:val="20"/>
        </w:rPr>
      </w:pPr>
      <w:r w:rsidRPr="00970522">
        <w:rPr>
          <w:rFonts w:ascii="Arial" w:hAnsi="Arial" w:cs="Arial"/>
          <w:szCs w:val="20"/>
        </w:rPr>
        <w:t>(Slideplayer.com, 2018)</w:t>
      </w:r>
    </w:p>
    <w:p w:rsidR="004720C1" w:rsidRPr="009262BC" w:rsidRDefault="00742CAD" w:rsidP="004720C1">
      <w:pPr>
        <w:spacing w:line="360" w:lineRule="auto"/>
        <w:jc w:val="both"/>
        <w:rPr>
          <w:rFonts w:ascii="Arial" w:hAnsi="Arial" w:cs="Arial"/>
        </w:rPr>
      </w:pPr>
      <w:r>
        <w:rPr>
          <w:rFonts w:ascii="Arial" w:hAnsi="Arial" w:cs="Arial"/>
        </w:rPr>
        <w:t>Figure 2</w:t>
      </w:r>
      <w:r w:rsidR="005057E7" w:rsidRPr="00970522">
        <w:rPr>
          <w:rFonts w:ascii="Arial" w:hAnsi="Arial" w:cs="Arial"/>
        </w:rPr>
        <w:t xml:space="preserve"> shows the main features of a typical electronic fuel injector. The ECU controls the solenoid coil through the electrical connection. When instructed by the ECU, the</w:t>
      </w:r>
      <w:r w:rsidR="00F354B9" w:rsidRPr="00970522">
        <w:rPr>
          <w:rFonts w:ascii="Arial" w:hAnsi="Arial" w:cs="Arial"/>
        </w:rPr>
        <w:t xml:space="preserve"> solenoid</w:t>
      </w:r>
      <w:r w:rsidR="005057E7" w:rsidRPr="00970522">
        <w:rPr>
          <w:rFonts w:ascii="Arial" w:hAnsi="Arial" w:cs="Arial"/>
        </w:rPr>
        <w:t xml:space="preserve"> coils pulls the armature away from the nozzle, giving way to pressurized fuel into </w:t>
      </w:r>
      <w:r w:rsidR="004C41C5" w:rsidRPr="00970522">
        <w:rPr>
          <w:rFonts w:ascii="Arial" w:hAnsi="Arial" w:cs="Arial"/>
        </w:rPr>
        <w:t>the combustion cylinder.</w:t>
      </w:r>
      <w:r w:rsidR="00442318" w:rsidRPr="00970522">
        <w:rPr>
          <w:rFonts w:ascii="Arial" w:hAnsi="Arial" w:cs="Arial"/>
        </w:rPr>
        <w:t xml:space="preserve"> An injector is dedicated to delivering fuel to an individual cylinder and </w:t>
      </w:r>
      <w:r w:rsidR="00BD4BA5">
        <w:rPr>
          <w:rFonts w:ascii="Arial" w:hAnsi="Arial" w:cs="Arial"/>
        </w:rPr>
        <w:t>is connected</w:t>
      </w:r>
      <w:r w:rsidR="00442318" w:rsidRPr="00970522">
        <w:rPr>
          <w:rFonts w:ascii="Arial" w:hAnsi="Arial" w:cs="Arial"/>
        </w:rPr>
        <w:t xml:space="preserve"> to a </w:t>
      </w:r>
      <w:r w:rsidR="00F354B9" w:rsidRPr="00970522">
        <w:rPr>
          <w:rFonts w:ascii="Arial" w:hAnsi="Arial" w:cs="Arial"/>
        </w:rPr>
        <w:t>high-pressure</w:t>
      </w:r>
      <w:r w:rsidR="00442318" w:rsidRPr="00970522">
        <w:rPr>
          <w:rFonts w:ascii="Arial" w:hAnsi="Arial" w:cs="Arial"/>
        </w:rPr>
        <w:t xml:space="preserve"> </w:t>
      </w:r>
      <w:r w:rsidR="00F354B9" w:rsidRPr="00970522">
        <w:rPr>
          <w:rFonts w:ascii="Arial" w:hAnsi="Arial" w:cs="Arial"/>
        </w:rPr>
        <w:t>rail that</w:t>
      </w:r>
      <w:r w:rsidR="00442318" w:rsidRPr="00970522">
        <w:rPr>
          <w:rFonts w:ascii="Arial" w:hAnsi="Arial" w:cs="Arial"/>
        </w:rPr>
        <w:t xml:space="preserve"> delivers the fuel to the injector.</w:t>
      </w:r>
      <w:r w:rsidR="00F354B9" w:rsidRPr="00970522">
        <w:rPr>
          <w:rFonts w:ascii="Arial" w:hAnsi="Arial" w:cs="Arial"/>
        </w:rPr>
        <w:t xml:space="preserve"> The fuel rail has a wiring harness assembled to it (</w:t>
      </w:r>
      <w:r w:rsidR="00572238">
        <w:rPr>
          <w:rFonts w:ascii="Arial" w:hAnsi="Arial" w:cs="Arial"/>
        </w:rPr>
        <w:t>F</w:t>
      </w:r>
      <w:r w:rsidR="00F354B9" w:rsidRPr="00970522">
        <w:rPr>
          <w:rFonts w:ascii="Arial" w:hAnsi="Arial" w:cs="Arial"/>
        </w:rPr>
        <w:t xml:space="preserve">igure </w:t>
      </w:r>
      <w:r w:rsidR="004720C1">
        <w:rPr>
          <w:rFonts w:ascii="Arial" w:hAnsi="Arial" w:cs="Arial"/>
        </w:rPr>
        <w:t>3</w:t>
      </w:r>
      <w:r w:rsidR="00F354B9" w:rsidRPr="00970522">
        <w:rPr>
          <w:rFonts w:ascii="Arial" w:hAnsi="Arial" w:cs="Arial"/>
        </w:rPr>
        <w:t>) with an electrical connector for each injector. This enables</w:t>
      </w:r>
      <w:r w:rsidR="00442318" w:rsidRPr="00970522">
        <w:rPr>
          <w:rFonts w:ascii="Arial" w:hAnsi="Arial" w:cs="Arial"/>
        </w:rPr>
        <w:t xml:space="preserve"> it to receive its own signal from the ECU, enabling</w:t>
      </w:r>
      <w:r w:rsidR="00F354B9" w:rsidRPr="00970522">
        <w:rPr>
          <w:rFonts w:ascii="Arial" w:hAnsi="Arial" w:cs="Arial"/>
        </w:rPr>
        <w:t xml:space="preserve"> injection to each cylinder at alternating yet</w:t>
      </w:r>
      <w:r w:rsidR="00442318" w:rsidRPr="00970522">
        <w:rPr>
          <w:rFonts w:ascii="Arial" w:hAnsi="Arial" w:cs="Arial"/>
        </w:rPr>
        <w:t xml:space="preserve"> precise time</w:t>
      </w:r>
      <w:r w:rsidR="00F354B9" w:rsidRPr="00970522">
        <w:rPr>
          <w:rFonts w:ascii="Arial" w:hAnsi="Arial" w:cs="Arial"/>
        </w:rPr>
        <w:t>s</w:t>
      </w:r>
      <w:r w:rsidR="00442318" w:rsidRPr="00970522">
        <w:rPr>
          <w:rFonts w:ascii="Arial" w:hAnsi="Arial" w:cs="Arial"/>
        </w:rPr>
        <w:t>.</w:t>
      </w:r>
      <w:r w:rsidR="004720C1" w:rsidRPr="004720C1">
        <w:rPr>
          <w:rFonts w:ascii="Arial" w:hAnsi="Arial" w:cs="Arial"/>
        </w:rPr>
        <w:t xml:space="preserve"> </w:t>
      </w:r>
      <w:r w:rsidR="004720C1" w:rsidRPr="009262BC">
        <w:rPr>
          <w:rFonts w:ascii="Arial" w:hAnsi="Arial" w:cs="Arial"/>
        </w:rPr>
        <w:t>The injector has the ability to vary the amount of fuel released into the combustion chamber in one go, dependent on the signal received from the ECU. The ECU receives information from a number of sensors</w:t>
      </w:r>
      <w:r w:rsidR="004720C1">
        <w:rPr>
          <w:rFonts w:ascii="Arial" w:hAnsi="Arial" w:cs="Arial"/>
        </w:rPr>
        <w:t xml:space="preserve"> (</w:t>
      </w:r>
      <w:r w:rsidR="00572238">
        <w:rPr>
          <w:rFonts w:ascii="Arial" w:hAnsi="Arial" w:cs="Arial"/>
        </w:rPr>
        <w:t>F</w:t>
      </w:r>
      <w:r w:rsidR="004720C1">
        <w:rPr>
          <w:rFonts w:ascii="Arial" w:hAnsi="Arial" w:cs="Arial"/>
        </w:rPr>
        <w:t>igure 4)</w:t>
      </w:r>
      <w:r w:rsidR="004720C1" w:rsidRPr="009262BC">
        <w:rPr>
          <w:rFonts w:ascii="Arial" w:hAnsi="Arial" w:cs="Arial"/>
        </w:rPr>
        <w:t>, located around the engine influencing the decision on timing and volume of fuel to inject</w:t>
      </w:r>
      <w:r w:rsidR="004720C1">
        <w:rPr>
          <w:rFonts w:ascii="Arial" w:hAnsi="Arial" w:cs="Arial"/>
        </w:rPr>
        <w:t xml:space="preserve"> </w:t>
      </w:r>
      <w:r w:rsidR="004720C1" w:rsidRPr="004720C1">
        <w:rPr>
          <w:rFonts w:ascii="Arial" w:hAnsi="Arial" w:cs="Arial"/>
          <w:szCs w:val="20"/>
        </w:rPr>
        <w:t>(Tan and Xu, 2014)</w:t>
      </w:r>
      <w:r w:rsidR="004720C1">
        <w:rPr>
          <w:rFonts w:ascii="Arial" w:hAnsi="Arial" w:cs="Arial"/>
          <w:szCs w:val="20"/>
        </w:rPr>
        <w:t>.</w:t>
      </w:r>
    </w:p>
    <w:p w:rsidR="00F354B9" w:rsidRPr="00970522" w:rsidRDefault="00F354B9" w:rsidP="005057E7">
      <w:pPr>
        <w:spacing w:line="360" w:lineRule="auto"/>
        <w:jc w:val="both"/>
        <w:rPr>
          <w:rFonts w:ascii="Arial" w:hAnsi="Arial" w:cs="Arial"/>
        </w:rPr>
      </w:pPr>
    </w:p>
    <w:p w:rsidR="00F354B9" w:rsidRDefault="00F354B9" w:rsidP="00F354B9">
      <w:pPr>
        <w:spacing w:line="360" w:lineRule="auto"/>
        <w:jc w:val="center"/>
        <w:rPr>
          <w:rFonts w:ascii="Times New Roman" w:hAnsi="Times New Roman" w:cs="Times New Roman"/>
          <w:sz w:val="24"/>
        </w:rPr>
      </w:pPr>
      <w:r>
        <w:rPr>
          <w:noProof/>
          <w:lang w:eastAsia="en-GB"/>
        </w:rPr>
        <w:lastRenderedPageBreak/>
        <w:drawing>
          <wp:inline distT="0" distB="0" distL="0" distR="0" wp14:anchorId="59189B83" wp14:editId="2012D7EB">
            <wp:extent cx="4943475" cy="23241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943475" cy="2324100"/>
                    </a:xfrm>
                    <a:prstGeom prst="rect">
                      <a:avLst/>
                    </a:prstGeom>
                  </pic:spPr>
                </pic:pic>
              </a:graphicData>
            </a:graphic>
          </wp:inline>
        </w:drawing>
      </w:r>
    </w:p>
    <w:p w:rsidR="00F354B9" w:rsidRPr="00970522" w:rsidRDefault="00F354B9" w:rsidP="00F354B9">
      <w:pPr>
        <w:pStyle w:val="Caption"/>
        <w:rPr>
          <w:rFonts w:ascii="Arial" w:hAnsi="Arial" w:cs="Arial"/>
          <w:sz w:val="32"/>
        </w:rPr>
      </w:pPr>
      <w:bookmarkStart w:id="35" w:name="_Toc512418987"/>
      <w:r w:rsidRPr="00970522">
        <w:rPr>
          <w:rFonts w:ascii="Arial" w:hAnsi="Arial" w:cs="Arial"/>
          <w:sz w:val="22"/>
        </w:rPr>
        <w:t xml:space="preserve">Figure </w:t>
      </w:r>
      <w:r w:rsidRPr="00970522">
        <w:rPr>
          <w:rFonts w:ascii="Arial" w:hAnsi="Arial" w:cs="Arial"/>
          <w:sz w:val="22"/>
        </w:rPr>
        <w:fldChar w:fldCharType="begin"/>
      </w:r>
      <w:r w:rsidRPr="00970522">
        <w:rPr>
          <w:rFonts w:ascii="Arial" w:hAnsi="Arial" w:cs="Arial"/>
          <w:sz w:val="22"/>
        </w:rPr>
        <w:instrText xml:space="preserve"> SEQ Figure \* ARABIC </w:instrText>
      </w:r>
      <w:r w:rsidRPr="00970522">
        <w:rPr>
          <w:rFonts w:ascii="Arial" w:hAnsi="Arial" w:cs="Arial"/>
          <w:sz w:val="22"/>
        </w:rPr>
        <w:fldChar w:fldCharType="separate"/>
      </w:r>
      <w:r w:rsidR="00640F6D">
        <w:rPr>
          <w:rFonts w:ascii="Arial" w:hAnsi="Arial" w:cs="Arial"/>
          <w:noProof/>
          <w:sz w:val="22"/>
        </w:rPr>
        <w:t>3</w:t>
      </w:r>
      <w:r w:rsidRPr="00970522">
        <w:rPr>
          <w:rFonts w:ascii="Arial" w:hAnsi="Arial" w:cs="Arial"/>
          <w:sz w:val="22"/>
        </w:rPr>
        <w:fldChar w:fldCharType="end"/>
      </w:r>
      <w:r w:rsidRPr="00970522">
        <w:rPr>
          <w:rFonts w:ascii="Arial" w:hAnsi="Arial" w:cs="Arial"/>
          <w:sz w:val="22"/>
        </w:rPr>
        <w:t xml:space="preserve"> Fuel Injector Rail and Injector Harness Sub-Assembly/ Mated Fuel Injector Rail Connector and Injector Harness Connector</w:t>
      </w:r>
      <w:bookmarkEnd w:id="35"/>
    </w:p>
    <w:p w:rsidR="00F354B9" w:rsidRPr="00B96024" w:rsidRDefault="00B96024" w:rsidP="00B96024">
      <w:pPr>
        <w:spacing w:line="360" w:lineRule="auto"/>
        <w:jc w:val="both"/>
        <w:rPr>
          <w:rFonts w:ascii="Arial" w:hAnsi="Arial" w:cs="Arial"/>
        </w:rPr>
      </w:pPr>
      <w:r>
        <w:rPr>
          <w:rFonts w:ascii="Arial" w:hAnsi="Arial" w:cs="Arial"/>
        </w:rPr>
        <w:t>(Authors Pictures</w:t>
      </w:r>
      <w:r w:rsidR="00572238">
        <w:rPr>
          <w:rFonts w:ascii="Arial" w:hAnsi="Arial" w:cs="Arial"/>
        </w:rPr>
        <w:t>, 2018</w:t>
      </w:r>
      <w:r>
        <w:rPr>
          <w:rFonts w:ascii="Arial" w:hAnsi="Arial" w:cs="Arial"/>
        </w:rPr>
        <w:t>)</w:t>
      </w:r>
    </w:p>
    <w:p w:rsidR="00642210" w:rsidRDefault="00642210" w:rsidP="00642210">
      <w:pPr>
        <w:spacing w:line="360" w:lineRule="auto"/>
        <w:jc w:val="center"/>
        <w:rPr>
          <w:rFonts w:ascii="Times New Roman" w:hAnsi="Times New Roman" w:cs="Times New Roman"/>
          <w:sz w:val="24"/>
        </w:rPr>
      </w:pPr>
      <w:r>
        <w:rPr>
          <w:noProof/>
          <w:lang w:eastAsia="en-GB"/>
        </w:rPr>
        <w:drawing>
          <wp:inline distT="0" distB="0" distL="0" distR="0" wp14:anchorId="0DF2185C" wp14:editId="1B9D2790">
            <wp:extent cx="5507665" cy="410416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523685" cy="4116106"/>
                    </a:xfrm>
                    <a:prstGeom prst="rect">
                      <a:avLst/>
                    </a:prstGeom>
                  </pic:spPr>
                </pic:pic>
              </a:graphicData>
            </a:graphic>
          </wp:inline>
        </w:drawing>
      </w:r>
    </w:p>
    <w:p w:rsidR="00642210" w:rsidRPr="009262BC" w:rsidRDefault="00642210" w:rsidP="00642210">
      <w:pPr>
        <w:pStyle w:val="Caption"/>
        <w:rPr>
          <w:rFonts w:ascii="Arial" w:hAnsi="Arial" w:cs="Arial"/>
          <w:sz w:val="22"/>
        </w:rPr>
      </w:pPr>
      <w:bookmarkStart w:id="36" w:name="_Toc512418988"/>
      <w:r w:rsidRPr="009262BC">
        <w:rPr>
          <w:rFonts w:ascii="Arial" w:hAnsi="Arial" w:cs="Arial"/>
          <w:sz w:val="22"/>
        </w:rPr>
        <w:t xml:space="preserve">Figure </w:t>
      </w:r>
      <w:r w:rsidRPr="009262BC">
        <w:rPr>
          <w:rFonts w:ascii="Arial" w:hAnsi="Arial" w:cs="Arial"/>
          <w:sz w:val="22"/>
        </w:rPr>
        <w:fldChar w:fldCharType="begin"/>
      </w:r>
      <w:r w:rsidRPr="009262BC">
        <w:rPr>
          <w:rFonts w:ascii="Arial" w:hAnsi="Arial" w:cs="Arial"/>
          <w:sz w:val="22"/>
        </w:rPr>
        <w:instrText xml:space="preserve"> SEQ Figure \* ARABIC </w:instrText>
      </w:r>
      <w:r w:rsidRPr="009262BC">
        <w:rPr>
          <w:rFonts w:ascii="Arial" w:hAnsi="Arial" w:cs="Arial"/>
          <w:sz w:val="22"/>
        </w:rPr>
        <w:fldChar w:fldCharType="separate"/>
      </w:r>
      <w:r w:rsidR="00640F6D">
        <w:rPr>
          <w:rFonts w:ascii="Arial" w:hAnsi="Arial" w:cs="Arial"/>
          <w:noProof/>
          <w:sz w:val="22"/>
        </w:rPr>
        <w:t>4</w:t>
      </w:r>
      <w:r w:rsidRPr="009262BC">
        <w:rPr>
          <w:rFonts w:ascii="Arial" w:hAnsi="Arial" w:cs="Arial"/>
          <w:sz w:val="22"/>
        </w:rPr>
        <w:fldChar w:fldCharType="end"/>
      </w:r>
      <w:r w:rsidRPr="009262BC">
        <w:rPr>
          <w:rFonts w:ascii="Arial" w:hAnsi="Arial" w:cs="Arial"/>
          <w:sz w:val="22"/>
        </w:rPr>
        <w:t xml:space="preserve"> Block Diagram of a Typical Control System for an Electronic Fuel Injection System</w:t>
      </w:r>
      <w:bookmarkEnd w:id="36"/>
    </w:p>
    <w:p w:rsidR="00642210" w:rsidRPr="009262BC" w:rsidRDefault="00642210" w:rsidP="00642210">
      <w:pPr>
        <w:rPr>
          <w:rFonts w:ascii="Arial" w:hAnsi="Arial" w:cs="Arial"/>
          <w:szCs w:val="20"/>
        </w:rPr>
      </w:pPr>
      <w:r w:rsidRPr="009262BC">
        <w:rPr>
          <w:rFonts w:ascii="Arial" w:hAnsi="Arial" w:cs="Arial"/>
          <w:szCs w:val="20"/>
        </w:rPr>
        <w:t>(Liao, Sun and Zhou, 2014)</w:t>
      </w:r>
    </w:p>
    <w:p w:rsidR="00642210" w:rsidRPr="009262BC" w:rsidRDefault="00413783" w:rsidP="00413783">
      <w:pPr>
        <w:spacing w:line="360" w:lineRule="auto"/>
        <w:jc w:val="both"/>
        <w:rPr>
          <w:rFonts w:ascii="Arial" w:hAnsi="Arial" w:cs="Arial"/>
          <w:sz w:val="24"/>
        </w:rPr>
      </w:pPr>
      <w:r w:rsidRPr="009262BC">
        <w:rPr>
          <w:rFonts w:ascii="Arial" w:hAnsi="Arial" w:cs="Arial"/>
          <w:szCs w:val="20"/>
        </w:rPr>
        <w:t xml:space="preserve">Primary factors defining the volume and timing of the injection include throttle position, engine temperature/speed oxygen and air at the </w:t>
      </w:r>
      <w:r w:rsidRPr="009262BC">
        <w:rPr>
          <w:rFonts w:ascii="Arial" w:hAnsi="Arial" w:cs="Arial"/>
          <w:szCs w:val="24"/>
        </w:rPr>
        <w:t>intake (Liao, Sun and Zhou, 2014)</w:t>
      </w:r>
    </w:p>
    <w:p w:rsidR="00C42CB3" w:rsidRPr="009262BC" w:rsidRDefault="00413783" w:rsidP="00087F18">
      <w:pPr>
        <w:spacing w:line="360" w:lineRule="auto"/>
        <w:jc w:val="both"/>
        <w:rPr>
          <w:rStyle w:val="selectable"/>
          <w:rFonts w:ascii="Arial" w:hAnsi="Arial" w:cs="Arial"/>
          <w:color w:val="000000"/>
          <w:szCs w:val="24"/>
          <w:lang w:val="en"/>
        </w:rPr>
      </w:pPr>
      <w:r w:rsidRPr="009262BC">
        <w:rPr>
          <w:rFonts w:ascii="Arial" w:hAnsi="Arial" w:cs="Arial"/>
        </w:rPr>
        <w:lastRenderedPageBreak/>
        <w:t xml:space="preserve">In the event of a failed electrical connection or an intermittent electrical connection, the coil will not pull the armature away from the nozzle, preventing fuel from passing through and starving the cylinder of essential fuel. </w:t>
      </w:r>
      <w:r w:rsidR="00087F18" w:rsidRPr="009262BC">
        <w:rPr>
          <w:rFonts w:ascii="Arial" w:hAnsi="Arial" w:cs="Arial"/>
        </w:rPr>
        <w:t>Fuel is one of the key ingredients for combustion to occur therefore without it, the cylinder will be inactive. As a result</w:t>
      </w:r>
      <w:r w:rsidR="00EB114D" w:rsidRPr="009262BC">
        <w:rPr>
          <w:rFonts w:ascii="Arial" w:hAnsi="Arial" w:cs="Arial"/>
        </w:rPr>
        <w:t>,</w:t>
      </w:r>
      <w:r w:rsidR="00087F18" w:rsidRPr="009262BC">
        <w:rPr>
          <w:rFonts w:ascii="Arial" w:hAnsi="Arial" w:cs="Arial"/>
        </w:rPr>
        <w:t xml:space="preserve"> the engine will deliver poor performance, possibly even misfiring and the engine management</w:t>
      </w:r>
      <w:r w:rsidR="004720C1">
        <w:rPr>
          <w:rFonts w:ascii="Arial" w:hAnsi="Arial" w:cs="Arial"/>
        </w:rPr>
        <w:t xml:space="preserve"> light will illuminate (</w:t>
      </w:r>
      <w:r w:rsidR="00572238">
        <w:rPr>
          <w:rFonts w:ascii="Arial" w:hAnsi="Arial" w:cs="Arial"/>
        </w:rPr>
        <w:t>F</w:t>
      </w:r>
      <w:r w:rsidR="004720C1">
        <w:rPr>
          <w:rFonts w:ascii="Arial" w:hAnsi="Arial" w:cs="Arial"/>
        </w:rPr>
        <w:t>igure 5</w:t>
      </w:r>
      <w:r w:rsidR="00087F18" w:rsidRPr="009262BC">
        <w:rPr>
          <w:rFonts w:ascii="Arial" w:hAnsi="Arial" w:cs="Arial"/>
        </w:rPr>
        <w:t xml:space="preserve">). </w:t>
      </w:r>
      <w:r w:rsidR="00087F18" w:rsidRPr="009262BC">
        <w:rPr>
          <w:rStyle w:val="selectable"/>
          <w:rFonts w:ascii="Arial" w:hAnsi="Arial" w:cs="Arial"/>
          <w:color w:val="000000"/>
          <w:szCs w:val="24"/>
          <w:lang w:val="en"/>
        </w:rPr>
        <w:t>Ahma et al., (2014) identifies incorrect i</w:t>
      </w:r>
      <w:r w:rsidR="00EB114D" w:rsidRPr="009262BC">
        <w:rPr>
          <w:rStyle w:val="selectable"/>
          <w:rFonts w:ascii="Arial" w:hAnsi="Arial" w:cs="Arial"/>
          <w:color w:val="000000"/>
          <w:szCs w:val="24"/>
          <w:lang w:val="en"/>
        </w:rPr>
        <w:t>nstallation during manufacture a</w:t>
      </w:r>
      <w:r w:rsidR="00087F18" w:rsidRPr="009262BC">
        <w:rPr>
          <w:rStyle w:val="selectable"/>
          <w:rFonts w:ascii="Arial" w:hAnsi="Arial" w:cs="Arial"/>
          <w:color w:val="000000"/>
          <w:szCs w:val="24"/>
          <w:lang w:val="en"/>
        </w:rPr>
        <w:t xml:space="preserve">s a common cause of failure or </w:t>
      </w:r>
      <w:r w:rsidR="00EB114D" w:rsidRPr="009262BC">
        <w:rPr>
          <w:rStyle w:val="selectable"/>
          <w:rFonts w:ascii="Arial" w:hAnsi="Arial" w:cs="Arial"/>
          <w:color w:val="000000"/>
          <w:szCs w:val="24"/>
          <w:lang w:val="en"/>
        </w:rPr>
        <w:t xml:space="preserve">an </w:t>
      </w:r>
      <w:r w:rsidR="00087F18" w:rsidRPr="009262BC">
        <w:rPr>
          <w:rStyle w:val="selectable"/>
          <w:rFonts w:ascii="Arial" w:hAnsi="Arial" w:cs="Arial"/>
          <w:color w:val="000000"/>
          <w:szCs w:val="24"/>
          <w:lang w:val="en"/>
        </w:rPr>
        <w:t>intermittent</w:t>
      </w:r>
      <w:r w:rsidR="00EB114D" w:rsidRPr="009262BC">
        <w:rPr>
          <w:rStyle w:val="selectable"/>
          <w:rFonts w:ascii="Arial" w:hAnsi="Arial" w:cs="Arial"/>
          <w:color w:val="000000"/>
          <w:szCs w:val="24"/>
          <w:lang w:val="en"/>
        </w:rPr>
        <w:t xml:space="preserve"> fault</w:t>
      </w:r>
      <w:r w:rsidR="00087F18" w:rsidRPr="009262BC">
        <w:rPr>
          <w:rStyle w:val="selectable"/>
          <w:rFonts w:ascii="Arial" w:hAnsi="Arial" w:cs="Arial"/>
          <w:color w:val="000000"/>
          <w:szCs w:val="24"/>
          <w:lang w:val="en"/>
        </w:rPr>
        <w:t xml:space="preserve"> with an electrical circuit.</w:t>
      </w:r>
    </w:p>
    <w:p w:rsidR="00087F18" w:rsidRPr="009262BC" w:rsidRDefault="00087F18" w:rsidP="00087F18">
      <w:pPr>
        <w:spacing w:line="360" w:lineRule="auto"/>
        <w:jc w:val="both"/>
        <w:rPr>
          <w:rStyle w:val="selectable"/>
          <w:rFonts w:ascii="Arial" w:hAnsi="Arial" w:cs="Arial"/>
          <w:color w:val="000000"/>
          <w:szCs w:val="24"/>
          <w:lang w:val="en"/>
        </w:rPr>
      </w:pPr>
    </w:p>
    <w:p w:rsidR="00087F18" w:rsidRDefault="00087F18" w:rsidP="00087F18">
      <w:pPr>
        <w:spacing w:line="360" w:lineRule="auto"/>
        <w:jc w:val="center"/>
        <w:rPr>
          <w:rFonts w:ascii="Times New Roman" w:hAnsi="Times New Roman" w:cs="Times New Roman"/>
          <w:sz w:val="24"/>
        </w:rPr>
      </w:pPr>
      <w:r>
        <w:rPr>
          <w:noProof/>
          <w:lang w:eastAsia="en-GB"/>
        </w:rPr>
        <w:drawing>
          <wp:inline distT="0" distB="0" distL="0" distR="0" wp14:anchorId="7703843E" wp14:editId="5CF542EC">
            <wp:extent cx="2756848" cy="1521960"/>
            <wp:effectExtent l="0" t="0" r="5715"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762250" cy="1524942"/>
                    </a:xfrm>
                    <a:prstGeom prst="rect">
                      <a:avLst/>
                    </a:prstGeom>
                  </pic:spPr>
                </pic:pic>
              </a:graphicData>
            </a:graphic>
          </wp:inline>
        </w:drawing>
      </w:r>
    </w:p>
    <w:p w:rsidR="00087F18" w:rsidRPr="009262BC" w:rsidRDefault="00087F18" w:rsidP="00087F18">
      <w:pPr>
        <w:pStyle w:val="Caption"/>
        <w:rPr>
          <w:rFonts w:ascii="Arial" w:hAnsi="Arial" w:cs="Arial"/>
          <w:sz w:val="32"/>
        </w:rPr>
      </w:pPr>
      <w:bookmarkStart w:id="37" w:name="_Toc512418989"/>
      <w:r w:rsidRPr="009262BC">
        <w:rPr>
          <w:rFonts w:ascii="Arial" w:hAnsi="Arial" w:cs="Arial"/>
          <w:sz w:val="22"/>
        </w:rPr>
        <w:t xml:space="preserve">Figure </w:t>
      </w:r>
      <w:r w:rsidRPr="009262BC">
        <w:rPr>
          <w:rFonts w:ascii="Arial" w:hAnsi="Arial" w:cs="Arial"/>
          <w:sz w:val="22"/>
        </w:rPr>
        <w:fldChar w:fldCharType="begin"/>
      </w:r>
      <w:r w:rsidRPr="009262BC">
        <w:rPr>
          <w:rFonts w:ascii="Arial" w:hAnsi="Arial" w:cs="Arial"/>
          <w:sz w:val="22"/>
        </w:rPr>
        <w:instrText xml:space="preserve"> SEQ Figure \* ARABIC </w:instrText>
      </w:r>
      <w:r w:rsidRPr="009262BC">
        <w:rPr>
          <w:rFonts w:ascii="Arial" w:hAnsi="Arial" w:cs="Arial"/>
          <w:sz w:val="22"/>
        </w:rPr>
        <w:fldChar w:fldCharType="separate"/>
      </w:r>
      <w:r w:rsidR="00640F6D">
        <w:rPr>
          <w:rFonts w:ascii="Arial" w:hAnsi="Arial" w:cs="Arial"/>
          <w:noProof/>
          <w:sz w:val="22"/>
        </w:rPr>
        <w:t>5</w:t>
      </w:r>
      <w:r w:rsidRPr="009262BC">
        <w:rPr>
          <w:rFonts w:ascii="Arial" w:hAnsi="Arial" w:cs="Arial"/>
          <w:sz w:val="22"/>
        </w:rPr>
        <w:fldChar w:fldCharType="end"/>
      </w:r>
      <w:r w:rsidRPr="009262BC">
        <w:rPr>
          <w:rFonts w:ascii="Arial" w:hAnsi="Arial" w:cs="Arial"/>
          <w:sz w:val="22"/>
        </w:rPr>
        <w:t xml:space="preserve"> </w:t>
      </w:r>
      <w:r w:rsidRPr="009262BC">
        <w:rPr>
          <w:rFonts w:ascii="Arial" w:hAnsi="Arial" w:cs="Arial"/>
          <w:sz w:val="22"/>
          <w:szCs w:val="24"/>
        </w:rPr>
        <w:t>Engine Management Light Displayed on Vehicle Dashboard</w:t>
      </w:r>
      <w:bookmarkEnd w:id="37"/>
    </w:p>
    <w:p w:rsidR="00087F18" w:rsidRPr="00C42CB3" w:rsidRDefault="00087F18" w:rsidP="00087F18">
      <w:pPr>
        <w:spacing w:line="360" w:lineRule="auto"/>
        <w:jc w:val="both"/>
      </w:pPr>
    </w:p>
    <w:p w:rsidR="00454A00" w:rsidRPr="00A53049" w:rsidRDefault="00454A00" w:rsidP="00AF2B2A">
      <w:pPr>
        <w:pStyle w:val="Heading2"/>
        <w:numPr>
          <w:ilvl w:val="1"/>
          <w:numId w:val="30"/>
        </w:numPr>
        <w:rPr>
          <w:rStyle w:val="selectable"/>
          <w:rFonts w:ascii="Arial" w:hAnsi="Arial" w:cs="Arial"/>
          <w:sz w:val="32"/>
        </w:rPr>
      </w:pPr>
      <w:bookmarkStart w:id="38" w:name="_Toc512418865"/>
      <w:r w:rsidRPr="00A53049">
        <w:rPr>
          <w:rStyle w:val="selectable"/>
          <w:rFonts w:ascii="Arial" w:hAnsi="Arial" w:cs="Arial"/>
          <w:sz w:val="32"/>
        </w:rPr>
        <w:t>Wiring harness Connectors</w:t>
      </w:r>
      <w:bookmarkEnd w:id="38"/>
    </w:p>
    <w:p w:rsidR="008E50F0" w:rsidRDefault="008E50F0" w:rsidP="00454A00">
      <w:pPr>
        <w:rPr>
          <w:rFonts w:ascii="Times New Roman" w:hAnsi="Times New Roman" w:cs="Times New Roman"/>
          <w:sz w:val="24"/>
          <w:szCs w:val="24"/>
        </w:rPr>
      </w:pPr>
    </w:p>
    <w:p w:rsidR="00454A00" w:rsidRDefault="008E50F0" w:rsidP="008E50F0">
      <w:pPr>
        <w:spacing w:line="360" w:lineRule="auto"/>
        <w:jc w:val="both"/>
        <w:rPr>
          <w:rFonts w:ascii="Arial" w:hAnsi="Arial" w:cs="Arial"/>
          <w:szCs w:val="24"/>
          <w:lang w:val="en"/>
        </w:rPr>
      </w:pPr>
      <w:r w:rsidRPr="009262BC">
        <w:rPr>
          <w:rFonts w:ascii="Arial" w:hAnsi="Arial" w:cs="Arial"/>
          <w:szCs w:val="24"/>
        </w:rPr>
        <w:t>Due to recent advances in engine technology and the increasing demand for reliabil</w:t>
      </w:r>
      <w:r w:rsidR="00572238">
        <w:rPr>
          <w:rFonts w:ascii="Arial" w:hAnsi="Arial" w:cs="Arial"/>
          <w:szCs w:val="24"/>
        </w:rPr>
        <w:t>ity, it is likely that a</w:t>
      </w:r>
      <w:r w:rsidRPr="009262BC">
        <w:rPr>
          <w:rFonts w:ascii="Arial" w:hAnsi="Arial" w:cs="Arial"/>
          <w:szCs w:val="24"/>
        </w:rPr>
        <w:t xml:space="preserve"> new car has hundreds of electrical connections (Swingler</w:t>
      </w:r>
      <w:r w:rsidR="00A75CD9" w:rsidRPr="009262BC">
        <w:rPr>
          <w:rFonts w:ascii="Arial" w:hAnsi="Arial" w:cs="Arial"/>
          <w:szCs w:val="24"/>
        </w:rPr>
        <w:t xml:space="preserve">, 2009). </w:t>
      </w:r>
      <w:r w:rsidR="00EB114D" w:rsidRPr="009262BC">
        <w:rPr>
          <w:rFonts w:ascii="Arial" w:hAnsi="Arial" w:cs="Arial"/>
          <w:szCs w:val="24"/>
        </w:rPr>
        <w:t xml:space="preserve">Specification of a connector depends </w:t>
      </w:r>
      <w:r w:rsidRPr="009262BC">
        <w:rPr>
          <w:rFonts w:ascii="Arial" w:hAnsi="Arial" w:cs="Arial"/>
          <w:szCs w:val="24"/>
        </w:rPr>
        <w:t>on the type an</w:t>
      </w:r>
      <w:r w:rsidR="00EB114D" w:rsidRPr="009262BC">
        <w:rPr>
          <w:rFonts w:ascii="Arial" w:hAnsi="Arial" w:cs="Arial"/>
          <w:szCs w:val="24"/>
        </w:rPr>
        <w:t>d speed of the signal passing through</w:t>
      </w:r>
      <w:r w:rsidRPr="009262BC">
        <w:rPr>
          <w:rFonts w:ascii="Arial" w:hAnsi="Arial" w:cs="Arial"/>
          <w:szCs w:val="24"/>
        </w:rPr>
        <w:t xml:space="preserve">, though designers must also be mindful of the </w:t>
      </w:r>
      <w:r w:rsidR="00EB114D" w:rsidRPr="009262BC">
        <w:rPr>
          <w:rFonts w:ascii="Arial" w:hAnsi="Arial" w:cs="Arial"/>
          <w:szCs w:val="24"/>
        </w:rPr>
        <w:t xml:space="preserve">operating </w:t>
      </w:r>
      <w:r w:rsidRPr="009262BC">
        <w:rPr>
          <w:rFonts w:ascii="Arial" w:hAnsi="Arial" w:cs="Arial"/>
          <w:szCs w:val="24"/>
        </w:rPr>
        <w:t xml:space="preserve">environment </w:t>
      </w:r>
      <w:r w:rsidRPr="009262BC">
        <w:rPr>
          <w:rStyle w:val="selectable"/>
          <w:rFonts w:ascii="Arial" w:hAnsi="Arial" w:cs="Arial"/>
          <w:color w:val="000000"/>
          <w:szCs w:val="24"/>
          <w:lang w:val="en"/>
        </w:rPr>
        <w:t xml:space="preserve">(Morissette, 2016). </w:t>
      </w:r>
      <w:r w:rsidR="00EB114D" w:rsidRPr="009262BC">
        <w:rPr>
          <w:rStyle w:val="selectable"/>
          <w:rFonts w:ascii="Arial" w:hAnsi="Arial" w:cs="Arial"/>
          <w:color w:val="000000"/>
          <w:szCs w:val="24"/>
          <w:lang w:val="en"/>
        </w:rPr>
        <w:t>A vehicles op</w:t>
      </w:r>
      <w:r w:rsidRPr="009262BC">
        <w:rPr>
          <w:rStyle w:val="selectable"/>
          <w:rFonts w:ascii="Arial" w:hAnsi="Arial" w:cs="Arial"/>
          <w:color w:val="000000"/>
          <w:szCs w:val="24"/>
          <w:lang w:val="en"/>
        </w:rPr>
        <w:t>eratin</w:t>
      </w:r>
      <w:r w:rsidR="00EB114D" w:rsidRPr="009262BC">
        <w:rPr>
          <w:rStyle w:val="selectable"/>
          <w:rFonts w:ascii="Arial" w:hAnsi="Arial" w:cs="Arial"/>
          <w:color w:val="000000"/>
          <w:szCs w:val="24"/>
          <w:lang w:val="en"/>
        </w:rPr>
        <w:t xml:space="preserve">g environment offers </w:t>
      </w:r>
      <w:r w:rsidR="001C5260" w:rsidRPr="009262BC">
        <w:rPr>
          <w:rStyle w:val="selectable"/>
          <w:rFonts w:ascii="Arial" w:hAnsi="Arial" w:cs="Arial"/>
          <w:color w:val="000000"/>
          <w:szCs w:val="24"/>
          <w:lang w:val="en"/>
        </w:rPr>
        <w:t>extreme</w:t>
      </w:r>
      <w:r w:rsidR="00EB114D" w:rsidRPr="009262BC">
        <w:rPr>
          <w:rStyle w:val="selectable"/>
          <w:rFonts w:ascii="Arial" w:hAnsi="Arial" w:cs="Arial"/>
          <w:color w:val="000000"/>
          <w:szCs w:val="24"/>
          <w:lang w:val="en"/>
        </w:rPr>
        <w:t xml:space="preserve"> conditions</w:t>
      </w:r>
      <w:r w:rsidRPr="009262BC">
        <w:rPr>
          <w:rStyle w:val="selectable"/>
          <w:rFonts w:ascii="Arial" w:hAnsi="Arial" w:cs="Arial"/>
          <w:color w:val="000000"/>
          <w:szCs w:val="24"/>
          <w:lang w:val="en"/>
        </w:rPr>
        <w:t xml:space="preserve">, with temperature change in excess of 120 ̊ C and vibration levels over 3G </w:t>
      </w:r>
      <w:r w:rsidRPr="009262BC">
        <w:rPr>
          <w:rFonts w:ascii="Arial" w:hAnsi="Arial" w:cs="Arial"/>
          <w:szCs w:val="24"/>
        </w:rPr>
        <w:t>(Swingler, 2009). Ensuring a correct and secure connection c</w:t>
      </w:r>
      <w:r w:rsidR="001C5260" w:rsidRPr="009262BC">
        <w:rPr>
          <w:rFonts w:ascii="Arial" w:hAnsi="Arial" w:cs="Arial"/>
          <w:szCs w:val="24"/>
        </w:rPr>
        <w:t>an be difficult in these</w:t>
      </w:r>
      <w:r w:rsidRPr="009262BC">
        <w:rPr>
          <w:rFonts w:ascii="Arial" w:hAnsi="Arial" w:cs="Arial"/>
          <w:szCs w:val="24"/>
        </w:rPr>
        <w:t xml:space="preserve"> conditions.</w:t>
      </w:r>
      <w:r w:rsidR="00042C07" w:rsidRPr="009262BC">
        <w:rPr>
          <w:rFonts w:ascii="Arial" w:hAnsi="Arial" w:cs="Arial"/>
          <w:szCs w:val="24"/>
          <w:lang w:val="en"/>
        </w:rPr>
        <w:t xml:space="preserve"> Once a connector is disconnected, the electrical connection terminates and any power or signal can no longer pass through.</w:t>
      </w:r>
    </w:p>
    <w:p w:rsidR="004720C1" w:rsidRDefault="004720C1" w:rsidP="008E50F0">
      <w:pPr>
        <w:spacing w:line="360" w:lineRule="auto"/>
        <w:jc w:val="both"/>
        <w:rPr>
          <w:rFonts w:ascii="Arial" w:hAnsi="Arial" w:cs="Arial"/>
          <w:szCs w:val="24"/>
          <w:lang w:val="en"/>
        </w:rPr>
      </w:pPr>
    </w:p>
    <w:p w:rsidR="004720C1" w:rsidRDefault="00742CAD" w:rsidP="00AF2B2A">
      <w:pPr>
        <w:pStyle w:val="Heading2"/>
        <w:numPr>
          <w:ilvl w:val="1"/>
          <w:numId w:val="30"/>
        </w:numPr>
        <w:rPr>
          <w:rFonts w:ascii="Arial" w:hAnsi="Arial" w:cs="Arial"/>
          <w:sz w:val="32"/>
        </w:rPr>
      </w:pPr>
      <w:bookmarkStart w:id="39" w:name="_Toc512418866"/>
      <w:r>
        <w:rPr>
          <w:rFonts w:ascii="Arial" w:hAnsi="Arial" w:cs="Arial"/>
          <w:sz w:val="32"/>
        </w:rPr>
        <w:t>Conclusion</w:t>
      </w:r>
      <w:bookmarkEnd w:id="39"/>
    </w:p>
    <w:p w:rsidR="00742CAD" w:rsidRDefault="00742CAD" w:rsidP="00742CAD"/>
    <w:p w:rsidR="00742CAD" w:rsidRPr="00742CAD" w:rsidRDefault="00742CAD" w:rsidP="00742CAD">
      <w:pPr>
        <w:spacing w:line="360" w:lineRule="auto"/>
        <w:jc w:val="both"/>
        <w:rPr>
          <w:rFonts w:ascii="Arial" w:hAnsi="Arial" w:cs="Arial"/>
        </w:rPr>
      </w:pPr>
      <w:r>
        <w:rPr>
          <w:rFonts w:ascii="Arial" w:hAnsi="Arial" w:cs="Arial"/>
        </w:rPr>
        <w:t>From the findings of the lite</w:t>
      </w:r>
      <w:r w:rsidR="00572238">
        <w:rPr>
          <w:rFonts w:ascii="Arial" w:hAnsi="Arial" w:cs="Arial"/>
        </w:rPr>
        <w:t>rature reviewed, the author decided to</w:t>
      </w:r>
      <w:r>
        <w:rPr>
          <w:rFonts w:ascii="Arial" w:hAnsi="Arial" w:cs="Arial"/>
        </w:rPr>
        <w:t xml:space="preserve"> adopt the DMAIC methodology</w:t>
      </w:r>
      <w:r w:rsidR="001B6928">
        <w:rPr>
          <w:rFonts w:ascii="Arial" w:hAnsi="Arial" w:cs="Arial"/>
        </w:rPr>
        <w:t xml:space="preserve"> using any tools and analysis methods required,</w:t>
      </w:r>
      <w:r>
        <w:rPr>
          <w:rFonts w:ascii="Arial" w:hAnsi="Arial" w:cs="Arial"/>
        </w:rPr>
        <w:t xml:space="preserve"> for the compl</w:t>
      </w:r>
      <w:r w:rsidR="001B6928">
        <w:rPr>
          <w:rFonts w:ascii="Arial" w:hAnsi="Arial" w:cs="Arial"/>
        </w:rPr>
        <w:t xml:space="preserve">etion of this </w:t>
      </w:r>
      <w:r w:rsidR="000E315E">
        <w:rPr>
          <w:rFonts w:ascii="Arial" w:hAnsi="Arial" w:cs="Arial"/>
        </w:rPr>
        <w:t>project.</w:t>
      </w:r>
      <w:r w:rsidR="001B6928">
        <w:rPr>
          <w:rFonts w:ascii="Arial" w:hAnsi="Arial" w:cs="Arial"/>
        </w:rPr>
        <w:t xml:space="preserve"> Q</w:t>
      </w:r>
      <w:r>
        <w:rPr>
          <w:rFonts w:ascii="Arial" w:hAnsi="Arial" w:cs="Arial"/>
        </w:rPr>
        <w:t>uality standards</w:t>
      </w:r>
      <w:r w:rsidR="001B6928">
        <w:rPr>
          <w:rFonts w:ascii="Arial" w:hAnsi="Arial" w:cs="Arial"/>
        </w:rPr>
        <w:t xml:space="preserve"> will</w:t>
      </w:r>
      <w:r>
        <w:rPr>
          <w:rFonts w:ascii="Arial" w:hAnsi="Arial" w:cs="Arial"/>
        </w:rPr>
        <w:t xml:space="preserve"> remain at th</w:t>
      </w:r>
      <w:r w:rsidR="001B6928">
        <w:rPr>
          <w:rFonts w:ascii="Arial" w:hAnsi="Arial" w:cs="Arial"/>
        </w:rPr>
        <w:t xml:space="preserve">e forefront throughout every stage. </w:t>
      </w:r>
    </w:p>
    <w:p w:rsidR="00D66D51" w:rsidRPr="001B6928" w:rsidRDefault="001B6928" w:rsidP="00AF2B2A">
      <w:pPr>
        <w:pStyle w:val="Heading1"/>
        <w:numPr>
          <w:ilvl w:val="0"/>
          <w:numId w:val="30"/>
        </w:numPr>
        <w:jc w:val="center"/>
        <w:rPr>
          <w:rFonts w:ascii="Arial" w:hAnsi="Arial" w:cs="Arial"/>
          <w:sz w:val="36"/>
        </w:rPr>
      </w:pPr>
      <w:bookmarkStart w:id="40" w:name="_Toc512418867"/>
      <w:r>
        <w:rPr>
          <w:rFonts w:ascii="Arial" w:hAnsi="Arial" w:cs="Arial"/>
          <w:sz w:val="36"/>
        </w:rPr>
        <w:lastRenderedPageBreak/>
        <w:t>Define</w:t>
      </w:r>
      <w:bookmarkEnd w:id="40"/>
    </w:p>
    <w:p w:rsidR="00D66D51" w:rsidRDefault="00D66D51" w:rsidP="00D303C3">
      <w:pPr>
        <w:spacing w:line="360" w:lineRule="auto"/>
        <w:jc w:val="both"/>
        <w:rPr>
          <w:rFonts w:ascii="Times New Roman" w:hAnsi="Times New Roman" w:cs="Times New Roman"/>
          <w:sz w:val="24"/>
          <w:szCs w:val="24"/>
        </w:rPr>
      </w:pPr>
    </w:p>
    <w:p w:rsidR="001B6928" w:rsidRDefault="001B6928" w:rsidP="00AF2B2A">
      <w:pPr>
        <w:pStyle w:val="Heading2"/>
        <w:numPr>
          <w:ilvl w:val="1"/>
          <w:numId w:val="30"/>
        </w:numPr>
        <w:rPr>
          <w:rFonts w:ascii="Arial" w:hAnsi="Arial" w:cs="Arial"/>
          <w:sz w:val="32"/>
        </w:rPr>
      </w:pPr>
      <w:bookmarkStart w:id="41" w:name="_Toc512418868"/>
      <w:r>
        <w:rPr>
          <w:rFonts w:ascii="Arial" w:hAnsi="Arial" w:cs="Arial"/>
          <w:sz w:val="32"/>
        </w:rPr>
        <w:t>Introduction</w:t>
      </w:r>
      <w:bookmarkEnd w:id="41"/>
    </w:p>
    <w:p w:rsidR="001B6928" w:rsidRDefault="001B6928" w:rsidP="001B6928"/>
    <w:p w:rsidR="001B6928" w:rsidRDefault="007510C6" w:rsidP="001B6928">
      <w:pPr>
        <w:spacing w:line="360" w:lineRule="auto"/>
        <w:jc w:val="both"/>
        <w:rPr>
          <w:rFonts w:ascii="Arial" w:hAnsi="Arial" w:cs="Arial"/>
        </w:rPr>
      </w:pPr>
      <w:r>
        <w:rPr>
          <w:rFonts w:ascii="Arial" w:hAnsi="Arial" w:cs="Arial"/>
        </w:rPr>
        <w:t>In this</w:t>
      </w:r>
      <w:r w:rsidR="000A43E0">
        <w:rPr>
          <w:rFonts w:ascii="Arial" w:hAnsi="Arial" w:cs="Arial"/>
        </w:rPr>
        <w:t xml:space="preserve"> chapter</w:t>
      </w:r>
      <w:r>
        <w:rPr>
          <w:rFonts w:ascii="Arial" w:hAnsi="Arial" w:cs="Arial"/>
        </w:rPr>
        <w:t>,</w:t>
      </w:r>
      <w:r w:rsidR="00CC2950">
        <w:rPr>
          <w:rFonts w:ascii="Arial" w:hAnsi="Arial" w:cs="Arial"/>
        </w:rPr>
        <w:t xml:space="preserve"> </w:t>
      </w:r>
      <w:r>
        <w:rPr>
          <w:rFonts w:ascii="Arial" w:hAnsi="Arial" w:cs="Arial"/>
        </w:rPr>
        <w:t>the author</w:t>
      </w:r>
      <w:r w:rsidR="000A43E0">
        <w:rPr>
          <w:rFonts w:ascii="Arial" w:hAnsi="Arial" w:cs="Arial"/>
        </w:rPr>
        <w:t xml:space="preserve"> will </w:t>
      </w:r>
      <w:r w:rsidR="00CC2950">
        <w:rPr>
          <w:rFonts w:ascii="Arial" w:hAnsi="Arial" w:cs="Arial"/>
        </w:rPr>
        <w:t>define</w:t>
      </w:r>
      <w:r w:rsidR="000A43E0">
        <w:rPr>
          <w:rFonts w:ascii="Arial" w:hAnsi="Arial" w:cs="Arial"/>
        </w:rPr>
        <w:t xml:space="preserve"> the problem and the business c</w:t>
      </w:r>
      <w:r w:rsidR="00CC2950">
        <w:rPr>
          <w:rFonts w:ascii="Arial" w:hAnsi="Arial" w:cs="Arial"/>
        </w:rPr>
        <w:t xml:space="preserve">ase for undertaking the project, following the guidance of </w:t>
      </w:r>
      <w:r w:rsidR="00CC2950" w:rsidRPr="00AA7BB3">
        <w:rPr>
          <w:rFonts w:ascii="Arial" w:hAnsi="Arial" w:cs="Arial"/>
        </w:rPr>
        <w:t xml:space="preserve">George, </w:t>
      </w:r>
      <w:r w:rsidR="00CC2950">
        <w:rPr>
          <w:rFonts w:ascii="Arial" w:hAnsi="Arial" w:cs="Arial"/>
        </w:rPr>
        <w:t>(</w:t>
      </w:r>
      <w:r w:rsidR="00CC2950" w:rsidRPr="00AA7BB3">
        <w:rPr>
          <w:rFonts w:ascii="Arial" w:hAnsi="Arial" w:cs="Arial"/>
        </w:rPr>
        <w:t>2005)</w:t>
      </w:r>
      <w:r w:rsidR="00CC2950">
        <w:rPr>
          <w:rFonts w:ascii="Arial" w:hAnsi="Arial" w:cs="Arial"/>
        </w:rPr>
        <w:t xml:space="preserve">. </w:t>
      </w:r>
      <w:r w:rsidR="0070649B">
        <w:rPr>
          <w:rFonts w:ascii="Arial" w:hAnsi="Arial" w:cs="Arial"/>
        </w:rPr>
        <w:t>Customers of the process will be identified enabling the author to establish the critical to quality requirements for the project.</w:t>
      </w:r>
    </w:p>
    <w:p w:rsidR="0070649B" w:rsidRPr="001B6928" w:rsidRDefault="0070649B" w:rsidP="001B6928">
      <w:pPr>
        <w:spacing w:line="360" w:lineRule="auto"/>
        <w:jc w:val="both"/>
        <w:rPr>
          <w:rFonts w:ascii="Arial" w:hAnsi="Arial" w:cs="Arial"/>
        </w:rPr>
      </w:pPr>
    </w:p>
    <w:p w:rsidR="000338B6" w:rsidRDefault="00D238AF" w:rsidP="00AF2B2A">
      <w:pPr>
        <w:pStyle w:val="Heading2"/>
        <w:numPr>
          <w:ilvl w:val="1"/>
          <w:numId w:val="30"/>
        </w:numPr>
        <w:rPr>
          <w:rFonts w:ascii="Arial" w:hAnsi="Arial" w:cs="Arial"/>
          <w:sz w:val="32"/>
        </w:rPr>
      </w:pPr>
      <w:bookmarkStart w:id="42" w:name="_Toc512418869"/>
      <w:r w:rsidRPr="0070649B">
        <w:rPr>
          <w:rFonts w:ascii="Arial" w:hAnsi="Arial" w:cs="Arial"/>
          <w:sz w:val="32"/>
        </w:rPr>
        <w:t>Pr</w:t>
      </w:r>
      <w:r w:rsidR="00572238">
        <w:rPr>
          <w:rFonts w:ascii="Arial" w:hAnsi="Arial" w:cs="Arial"/>
          <w:sz w:val="32"/>
        </w:rPr>
        <w:t>oject Charter</w:t>
      </w:r>
      <w:bookmarkEnd w:id="42"/>
    </w:p>
    <w:p w:rsidR="00572238" w:rsidRDefault="00572238" w:rsidP="00572238"/>
    <w:p w:rsidR="00F60E98" w:rsidRDefault="00F60E98" w:rsidP="00F60E98">
      <w:pPr>
        <w:spacing w:line="360" w:lineRule="auto"/>
        <w:jc w:val="both"/>
        <w:rPr>
          <w:rFonts w:ascii="Arial" w:hAnsi="Arial" w:cs="Arial"/>
        </w:rPr>
      </w:pPr>
      <w:r>
        <w:rPr>
          <w:rFonts w:ascii="Arial" w:hAnsi="Arial" w:cs="Arial"/>
        </w:rPr>
        <w:t xml:space="preserve">As discussed in the literature review, a project charter is the starting point for a DMAIC project. </w:t>
      </w:r>
    </w:p>
    <w:p w:rsidR="00F60E98" w:rsidRPr="00F60E98" w:rsidRDefault="00F60E98" w:rsidP="00F60E98">
      <w:pPr>
        <w:spacing w:line="360" w:lineRule="auto"/>
        <w:jc w:val="both"/>
        <w:rPr>
          <w:rFonts w:ascii="Arial" w:hAnsi="Arial" w:cs="Arial"/>
        </w:rPr>
      </w:pPr>
    </w:p>
    <w:p w:rsidR="00572238" w:rsidRPr="00572238" w:rsidRDefault="00EA4373" w:rsidP="00AF2B2A">
      <w:pPr>
        <w:pStyle w:val="Heading3"/>
        <w:numPr>
          <w:ilvl w:val="2"/>
          <w:numId w:val="30"/>
        </w:numPr>
        <w:rPr>
          <w:rFonts w:ascii="Arial" w:hAnsi="Arial" w:cs="Arial"/>
          <w:sz w:val="32"/>
        </w:rPr>
      </w:pPr>
      <w:r>
        <w:rPr>
          <w:rFonts w:ascii="Arial" w:hAnsi="Arial" w:cs="Arial"/>
          <w:sz w:val="28"/>
        </w:rPr>
        <w:t xml:space="preserve">   </w:t>
      </w:r>
      <w:bookmarkStart w:id="43" w:name="_Toc512418870"/>
      <w:r w:rsidR="00572238">
        <w:rPr>
          <w:rFonts w:ascii="Arial" w:hAnsi="Arial" w:cs="Arial"/>
          <w:sz w:val="28"/>
        </w:rPr>
        <w:t>Problem Statement</w:t>
      </w:r>
      <w:bookmarkEnd w:id="43"/>
    </w:p>
    <w:p w:rsidR="00231C61" w:rsidRPr="000338B6" w:rsidRDefault="00231C61" w:rsidP="000338B6"/>
    <w:p w:rsidR="008316EB" w:rsidRPr="0070649B" w:rsidRDefault="00D238AF" w:rsidP="0070649B">
      <w:pPr>
        <w:pStyle w:val="NormalWeb"/>
        <w:spacing w:before="96" w:beforeAutospacing="0" w:after="0" w:afterAutospacing="0" w:line="360" w:lineRule="auto"/>
        <w:jc w:val="center"/>
        <w:textAlignment w:val="baseline"/>
        <w:rPr>
          <w:rFonts w:ascii="Arial" w:hAnsi="Arial" w:cs="Arial"/>
          <w:sz w:val="22"/>
        </w:rPr>
      </w:pPr>
      <w:r w:rsidRPr="009262BC">
        <w:rPr>
          <w:rFonts w:ascii="Arial" w:hAnsi="Arial" w:cs="Arial"/>
          <w:sz w:val="22"/>
        </w:rPr>
        <w:t>“</w:t>
      </w:r>
      <w:r w:rsidR="00D87E82" w:rsidRPr="009262BC">
        <w:rPr>
          <w:rFonts w:ascii="Arial" w:hAnsi="Arial" w:cs="Arial"/>
          <w:sz w:val="22"/>
        </w:rPr>
        <w:t>I</w:t>
      </w:r>
      <w:r w:rsidR="00B53362" w:rsidRPr="009262BC">
        <w:rPr>
          <w:rFonts w:ascii="Arial" w:hAnsi="Arial" w:cs="Arial"/>
          <w:sz w:val="22"/>
        </w:rPr>
        <w:t>njector harness connectors are not being securely mated with the fuel rail connector</w:t>
      </w:r>
      <w:r w:rsidR="00431658" w:rsidRPr="009262BC">
        <w:rPr>
          <w:rFonts w:ascii="Arial" w:hAnsi="Arial" w:cs="Arial"/>
          <w:sz w:val="22"/>
        </w:rPr>
        <w:t>,</w:t>
      </w:r>
      <w:r w:rsidR="00602FC0" w:rsidRPr="009262BC">
        <w:rPr>
          <w:rFonts w:ascii="Arial" w:hAnsi="Arial" w:cs="Arial"/>
          <w:sz w:val="22"/>
        </w:rPr>
        <w:t xml:space="preserve"> prior to installation to the engine</w:t>
      </w:r>
      <w:r w:rsidRPr="009262BC">
        <w:rPr>
          <w:rFonts w:ascii="Arial" w:hAnsi="Arial" w:cs="Arial"/>
          <w:sz w:val="22"/>
        </w:rPr>
        <w:t>, r</w:t>
      </w:r>
      <w:r w:rsidR="00B147BA" w:rsidRPr="009262BC">
        <w:rPr>
          <w:rFonts w:ascii="Arial" w:hAnsi="Arial" w:cs="Arial"/>
          <w:sz w:val="22"/>
        </w:rPr>
        <w:t>esulting in disconnection</w:t>
      </w:r>
      <w:r w:rsidR="006E5E93" w:rsidRPr="009262BC">
        <w:rPr>
          <w:rFonts w:ascii="Arial" w:hAnsi="Arial" w:cs="Arial"/>
          <w:sz w:val="22"/>
        </w:rPr>
        <w:t xml:space="preserve"> in the field</w:t>
      </w:r>
      <w:r w:rsidRPr="009262BC">
        <w:rPr>
          <w:rFonts w:ascii="Arial" w:hAnsi="Arial" w:cs="Arial"/>
          <w:sz w:val="22"/>
        </w:rPr>
        <w:t xml:space="preserve">. </w:t>
      </w:r>
      <w:r w:rsidR="005B59F3" w:rsidRPr="009262BC">
        <w:rPr>
          <w:rFonts w:ascii="Arial" w:hAnsi="Arial" w:cs="Arial"/>
          <w:sz w:val="22"/>
        </w:rPr>
        <w:t>Currently this is the highest occurring</w:t>
      </w:r>
      <w:r w:rsidRPr="009262BC">
        <w:rPr>
          <w:rFonts w:ascii="Arial" w:hAnsi="Arial" w:cs="Arial"/>
          <w:sz w:val="22"/>
        </w:rPr>
        <w:t xml:space="preserve"> warranty </w:t>
      </w:r>
      <w:r w:rsidR="0070649B">
        <w:rPr>
          <w:rFonts w:ascii="Arial" w:hAnsi="Arial" w:cs="Arial"/>
          <w:sz w:val="22"/>
        </w:rPr>
        <w:t>claim on the Sigma assembly line</w:t>
      </w:r>
      <w:r w:rsidR="00AF6006" w:rsidRPr="009262BC">
        <w:rPr>
          <w:rFonts w:ascii="Arial" w:hAnsi="Arial" w:cs="Arial"/>
          <w:sz w:val="22"/>
        </w:rPr>
        <w:t>, with 57</w:t>
      </w:r>
      <w:r w:rsidR="005B59F3" w:rsidRPr="009262BC">
        <w:rPr>
          <w:rFonts w:ascii="Arial" w:hAnsi="Arial" w:cs="Arial"/>
          <w:sz w:val="22"/>
        </w:rPr>
        <w:t xml:space="preserve"> claims made against Ford Bridgend Engine Plant</w:t>
      </w:r>
      <w:r w:rsidR="00AF6006" w:rsidRPr="009262BC">
        <w:rPr>
          <w:rFonts w:ascii="Arial" w:hAnsi="Arial" w:cs="Arial"/>
          <w:sz w:val="22"/>
        </w:rPr>
        <w:t xml:space="preserve"> between October</w:t>
      </w:r>
      <w:r w:rsidRPr="009262BC">
        <w:rPr>
          <w:rFonts w:ascii="Arial" w:hAnsi="Arial" w:cs="Arial"/>
          <w:sz w:val="22"/>
        </w:rPr>
        <w:t xml:space="preserve"> 2016 and</w:t>
      </w:r>
      <w:r w:rsidR="005B59F3" w:rsidRPr="009262BC">
        <w:rPr>
          <w:rFonts w:ascii="Arial" w:hAnsi="Arial" w:cs="Arial"/>
          <w:sz w:val="22"/>
        </w:rPr>
        <w:t xml:space="preserve"> October 2017</w:t>
      </w:r>
      <w:r w:rsidR="00595864" w:rsidRPr="009262BC">
        <w:rPr>
          <w:rFonts w:ascii="Arial" w:hAnsi="Arial" w:cs="Arial"/>
          <w:sz w:val="22"/>
        </w:rPr>
        <w:t>. This is seen as a failure in terms of c</w:t>
      </w:r>
      <w:r w:rsidR="00B147BA" w:rsidRPr="009262BC">
        <w:rPr>
          <w:rFonts w:ascii="Arial" w:hAnsi="Arial" w:cs="Arial"/>
          <w:sz w:val="22"/>
        </w:rPr>
        <w:t xml:space="preserve">ustomer’s </w:t>
      </w:r>
      <w:r w:rsidR="00595864" w:rsidRPr="009262BC">
        <w:rPr>
          <w:rFonts w:ascii="Arial" w:hAnsi="Arial" w:cs="Arial"/>
          <w:sz w:val="22"/>
        </w:rPr>
        <w:t>quality expectations</w:t>
      </w:r>
      <w:r w:rsidR="00B147BA" w:rsidRPr="009262BC">
        <w:rPr>
          <w:rFonts w:ascii="Arial" w:hAnsi="Arial" w:cs="Arial"/>
          <w:sz w:val="22"/>
        </w:rPr>
        <w:t xml:space="preserve"> being met.</w:t>
      </w:r>
      <w:r w:rsidR="005C6073" w:rsidRPr="009262BC">
        <w:rPr>
          <w:rFonts w:ascii="Arial" w:hAnsi="Arial" w:cs="Arial"/>
          <w:sz w:val="22"/>
        </w:rPr>
        <w:t>”</w:t>
      </w:r>
      <w:r w:rsidRPr="009262BC">
        <w:rPr>
          <w:rFonts w:ascii="Arial" w:hAnsi="Arial" w:cs="Arial"/>
          <w:sz w:val="22"/>
        </w:rPr>
        <w:t xml:space="preserve"> </w:t>
      </w:r>
    </w:p>
    <w:p w:rsidR="005C6073" w:rsidRDefault="005C6073" w:rsidP="00AB573A">
      <w:pPr>
        <w:pStyle w:val="NormalWeb"/>
        <w:spacing w:before="96" w:beforeAutospacing="0" w:after="0" w:afterAutospacing="0" w:line="360" w:lineRule="auto"/>
        <w:jc w:val="center"/>
        <w:textAlignment w:val="baseline"/>
      </w:pPr>
    </w:p>
    <w:p w:rsidR="00535973" w:rsidRPr="00572238" w:rsidRDefault="00EB6FF0" w:rsidP="00AF2B2A">
      <w:pPr>
        <w:pStyle w:val="Heading3"/>
        <w:numPr>
          <w:ilvl w:val="2"/>
          <w:numId w:val="30"/>
        </w:numPr>
        <w:rPr>
          <w:rFonts w:ascii="Arial" w:hAnsi="Arial" w:cs="Arial"/>
          <w:sz w:val="28"/>
        </w:rPr>
      </w:pPr>
      <w:r>
        <w:rPr>
          <w:rFonts w:ascii="Arial" w:hAnsi="Arial" w:cs="Arial"/>
          <w:sz w:val="28"/>
        </w:rPr>
        <w:t xml:space="preserve">    </w:t>
      </w:r>
      <w:bookmarkStart w:id="44" w:name="_Toc512418871"/>
      <w:r w:rsidR="00535973" w:rsidRPr="00572238">
        <w:rPr>
          <w:rFonts w:ascii="Arial" w:hAnsi="Arial" w:cs="Arial"/>
          <w:sz w:val="28"/>
        </w:rPr>
        <w:t>Business Case</w:t>
      </w:r>
      <w:bookmarkEnd w:id="44"/>
    </w:p>
    <w:p w:rsidR="0070649B" w:rsidRPr="0070649B" w:rsidRDefault="0070649B" w:rsidP="0070649B"/>
    <w:p w:rsidR="00090D82" w:rsidRPr="009262BC" w:rsidRDefault="0070649B" w:rsidP="00AB573A">
      <w:pPr>
        <w:spacing w:line="360" w:lineRule="auto"/>
        <w:jc w:val="both"/>
        <w:rPr>
          <w:rFonts w:ascii="Arial" w:hAnsi="Arial" w:cs="Arial"/>
        </w:rPr>
      </w:pPr>
      <w:r>
        <w:rPr>
          <w:rFonts w:ascii="Arial" w:hAnsi="Arial" w:cs="Arial"/>
        </w:rPr>
        <w:t>I</w:t>
      </w:r>
      <w:r w:rsidRPr="009262BC">
        <w:rPr>
          <w:rFonts w:ascii="Arial" w:hAnsi="Arial" w:cs="Arial"/>
        </w:rPr>
        <w:t>n terms of occurrence</w:t>
      </w:r>
      <w:r>
        <w:rPr>
          <w:rFonts w:ascii="Arial" w:hAnsi="Arial" w:cs="Arial"/>
        </w:rPr>
        <w:t>,</w:t>
      </w:r>
      <w:r w:rsidRPr="009262BC">
        <w:rPr>
          <w:rFonts w:ascii="Arial" w:hAnsi="Arial" w:cs="Arial"/>
        </w:rPr>
        <w:t xml:space="preserve"> </w:t>
      </w:r>
      <w:r>
        <w:rPr>
          <w:rFonts w:ascii="Arial" w:hAnsi="Arial" w:cs="Arial"/>
        </w:rPr>
        <w:t>l</w:t>
      </w:r>
      <w:r w:rsidR="00535973" w:rsidRPr="009262BC">
        <w:rPr>
          <w:rFonts w:ascii="Arial" w:hAnsi="Arial" w:cs="Arial"/>
        </w:rPr>
        <w:t xml:space="preserve">oose injector connectors are </w:t>
      </w:r>
      <w:r w:rsidR="00F60E98">
        <w:rPr>
          <w:rFonts w:ascii="Arial" w:hAnsi="Arial" w:cs="Arial"/>
        </w:rPr>
        <w:t>causing the highest number of w</w:t>
      </w:r>
      <w:r w:rsidR="00535973" w:rsidRPr="009262BC">
        <w:rPr>
          <w:rFonts w:ascii="Arial" w:hAnsi="Arial" w:cs="Arial"/>
        </w:rPr>
        <w:t xml:space="preserve">arranty </w:t>
      </w:r>
      <w:r w:rsidR="00F60E98">
        <w:rPr>
          <w:rFonts w:ascii="Arial" w:hAnsi="Arial" w:cs="Arial"/>
        </w:rPr>
        <w:t>claims</w:t>
      </w:r>
      <w:r>
        <w:rPr>
          <w:rFonts w:ascii="Arial" w:hAnsi="Arial" w:cs="Arial"/>
        </w:rPr>
        <w:t xml:space="preserve"> on the</w:t>
      </w:r>
      <w:r w:rsidR="00535973" w:rsidRPr="009262BC">
        <w:rPr>
          <w:rFonts w:ascii="Arial" w:hAnsi="Arial" w:cs="Arial"/>
        </w:rPr>
        <w:t xml:space="preserve"> </w:t>
      </w:r>
      <w:r>
        <w:rPr>
          <w:rFonts w:ascii="Arial" w:hAnsi="Arial" w:cs="Arial"/>
        </w:rPr>
        <w:t xml:space="preserve">Sigma </w:t>
      </w:r>
      <w:r w:rsidR="00F60E98">
        <w:rPr>
          <w:rFonts w:ascii="Arial" w:hAnsi="Arial" w:cs="Arial"/>
        </w:rPr>
        <w:t>production</w:t>
      </w:r>
      <w:r w:rsidR="00090D82" w:rsidRPr="009262BC">
        <w:rPr>
          <w:rFonts w:ascii="Arial" w:hAnsi="Arial" w:cs="Arial"/>
        </w:rPr>
        <w:t xml:space="preserve"> line</w:t>
      </w:r>
      <w:r w:rsidR="00535973" w:rsidRPr="009262BC">
        <w:rPr>
          <w:rFonts w:ascii="Arial" w:hAnsi="Arial" w:cs="Arial"/>
        </w:rPr>
        <w:t>.</w:t>
      </w:r>
      <w:r w:rsidR="00F60E98">
        <w:rPr>
          <w:rFonts w:ascii="Arial" w:hAnsi="Arial" w:cs="Arial"/>
        </w:rPr>
        <w:t xml:space="preserve"> A warranty claim, occurring this often</w:t>
      </w:r>
      <w:r w:rsidR="00090D82" w:rsidRPr="009262BC">
        <w:rPr>
          <w:rFonts w:ascii="Arial" w:hAnsi="Arial" w:cs="Arial"/>
        </w:rPr>
        <w:t xml:space="preserve">, has far-reaching consequences for the reputation of this plant. </w:t>
      </w:r>
      <w:r w:rsidR="008C35C4" w:rsidRPr="009262BC">
        <w:rPr>
          <w:rFonts w:ascii="Arial" w:hAnsi="Arial" w:cs="Arial"/>
        </w:rPr>
        <w:t>The</w:t>
      </w:r>
      <w:r w:rsidR="00090D82" w:rsidRPr="009262BC">
        <w:rPr>
          <w:rFonts w:ascii="Arial" w:hAnsi="Arial" w:cs="Arial"/>
        </w:rPr>
        <w:t xml:space="preserve"> failure mode has not </w:t>
      </w:r>
      <w:r w:rsidR="00EB6FF0">
        <w:rPr>
          <w:rFonts w:ascii="Arial" w:hAnsi="Arial" w:cs="Arial"/>
        </w:rPr>
        <w:t>been a problem at other Ford</w:t>
      </w:r>
      <w:r w:rsidR="00090D82" w:rsidRPr="009262BC">
        <w:rPr>
          <w:rFonts w:ascii="Arial" w:hAnsi="Arial" w:cs="Arial"/>
        </w:rPr>
        <w:t xml:space="preserve"> plants, therefore raising questions about the plants ability to deliver high quality products and the </w:t>
      </w:r>
      <w:r w:rsidR="007B5F36">
        <w:rPr>
          <w:rFonts w:ascii="Arial" w:hAnsi="Arial" w:cs="Arial"/>
        </w:rPr>
        <w:t>consistency</w:t>
      </w:r>
      <w:r w:rsidR="00090D82" w:rsidRPr="009262BC">
        <w:rPr>
          <w:rFonts w:ascii="Arial" w:hAnsi="Arial" w:cs="Arial"/>
        </w:rPr>
        <w:t xml:space="preserve"> of the workforce.</w:t>
      </w:r>
      <w:r w:rsidR="008C35C4" w:rsidRPr="009262BC">
        <w:rPr>
          <w:rFonts w:ascii="Arial" w:hAnsi="Arial" w:cs="Arial"/>
        </w:rPr>
        <w:t xml:space="preserve"> These are key factors that can influence the organisations decisions when considering future investment plans. </w:t>
      </w:r>
    </w:p>
    <w:p w:rsidR="00310763" w:rsidRDefault="00090D82" w:rsidP="00D66D51">
      <w:pPr>
        <w:spacing w:line="360" w:lineRule="auto"/>
        <w:jc w:val="both"/>
        <w:rPr>
          <w:rFonts w:ascii="Times New Roman" w:hAnsi="Times New Roman" w:cs="Times New Roman"/>
          <w:sz w:val="24"/>
        </w:rPr>
      </w:pPr>
      <w:r w:rsidRPr="009262BC">
        <w:rPr>
          <w:rFonts w:ascii="Arial" w:hAnsi="Arial" w:cs="Arial"/>
        </w:rPr>
        <w:t xml:space="preserve">This poor quality is leading to customer </w:t>
      </w:r>
      <w:r w:rsidR="008C35C4" w:rsidRPr="009262BC">
        <w:rPr>
          <w:rFonts w:ascii="Arial" w:hAnsi="Arial" w:cs="Arial"/>
        </w:rPr>
        <w:t>dissatisfaction;</w:t>
      </w:r>
      <w:r w:rsidRPr="009262BC">
        <w:rPr>
          <w:rFonts w:ascii="Arial" w:hAnsi="Arial" w:cs="Arial"/>
        </w:rPr>
        <w:t xml:space="preserve"> </w:t>
      </w:r>
      <w:r w:rsidR="008C35C4" w:rsidRPr="009262BC">
        <w:rPr>
          <w:rFonts w:ascii="Arial" w:hAnsi="Arial" w:cs="Arial"/>
        </w:rPr>
        <w:t>therefore,</w:t>
      </w:r>
      <w:r w:rsidR="00DB3127" w:rsidRPr="009262BC">
        <w:rPr>
          <w:rFonts w:ascii="Arial" w:hAnsi="Arial" w:cs="Arial"/>
        </w:rPr>
        <w:t xml:space="preserve"> </w:t>
      </w:r>
      <w:r w:rsidR="00DA0EE1" w:rsidRPr="009262BC">
        <w:rPr>
          <w:rFonts w:ascii="Arial" w:hAnsi="Arial" w:cs="Arial"/>
        </w:rPr>
        <w:t>rectifying it is a</w:t>
      </w:r>
      <w:r w:rsidR="00EB6FF0">
        <w:rPr>
          <w:rFonts w:ascii="Arial" w:hAnsi="Arial" w:cs="Arial"/>
        </w:rPr>
        <w:t xml:space="preserve"> high</w:t>
      </w:r>
      <w:r w:rsidR="00DA0EE1" w:rsidRPr="009262BC">
        <w:rPr>
          <w:rFonts w:ascii="Arial" w:hAnsi="Arial" w:cs="Arial"/>
        </w:rPr>
        <w:t xml:space="preserve"> priority</w:t>
      </w:r>
      <w:r w:rsidR="008C35C4" w:rsidRPr="009262BC">
        <w:rPr>
          <w:rFonts w:ascii="Arial" w:hAnsi="Arial" w:cs="Arial"/>
        </w:rPr>
        <w:t xml:space="preserve"> to ensure this plant, as well as the</w:t>
      </w:r>
      <w:r w:rsidR="00DB3127" w:rsidRPr="009262BC">
        <w:rPr>
          <w:rFonts w:ascii="Arial" w:hAnsi="Arial" w:cs="Arial"/>
        </w:rPr>
        <w:t xml:space="preserve"> organisation</w:t>
      </w:r>
      <w:r w:rsidR="008C35C4" w:rsidRPr="009262BC">
        <w:rPr>
          <w:rFonts w:ascii="Arial" w:hAnsi="Arial" w:cs="Arial"/>
        </w:rPr>
        <w:t xml:space="preserve"> as a whole</w:t>
      </w:r>
      <w:r w:rsidR="00DB3127" w:rsidRPr="009262BC">
        <w:rPr>
          <w:rFonts w:ascii="Arial" w:hAnsi="Arial" w:cs="Arial"/>
        </w:rPr>
        <w:t xml:space="preserve"> remains competitiv</w:t>
      </w:r>
      <w:r w:rsidR="00F60E98">
        <w:rPr>
          <w:rFonts w:ascii="Arial" w:hAnsi="Arial" w:cs="Arial"/>
        </w:rPr>
        <w:t xml:space="preserve">e and </w:t>
      </w:r>
      <w:r w:rsidR="00F60E98">
        <w:rPr>
          <w:rFonts w:ascii="Arial" w:hAnsi="Arial" w:cs="Arial"/>
        </w:rPr>
        <w:lastRenderedPageBreak/>
        <w:t>customers do not purchase from</w:t>
      </w:r>
      <w:r w:rsidR="00DB3127" w:rsidRPr="009262BC">
        <w:rPr>
          <w:rFonts w:ascii="Arial" w:hAnsi="Arial" w:cs="Arial"/>
        </w:rPr>
        <w:t xml:space="preserve"> a competitor</w:t>
      </w:r>
      <w:r w:rsidR="00F60E98">
        <w:rPr>
          <w:rFonts w:ascii="Arial" w:hAnsi="Arial" w:cs="Arial"/>
        </w:rPr>
        <w:t xml:space="preserve"> instead</w:t>
      </w:r>
      <w:r w:rsidR="00DB3127" w:rsidRPr="009262BC">
        <w:rPr>
          <w:rFonts w:ascii="Arial" w:hAnsi="Arial" w:cs="Arial"/>
        </w:rPr>
        <w:t>. Whilst the direct</w:t>
      </w:r>
      <w:r w:rsidR="00E75C38" w:rsidRPr="009262BC">
        <w:rPr>
          <w:rFonts w:ascii="Arial" w:hAnsi="Arial" w:cs="Arial"/>
        </w:rPr>
        <w:t xml:space="preserve"> warranty</w:t>
      </w:r>
      <w:r w:rsidR="00DA0EE1" w:rsidRPr="009262BC">
        <w:rPr>
          <w:rFonts w:ascii="Arial" w:hAnsi="Arial" w:cs="Arial"/>
        </w:rPr>
        <w:t xml:space="preserve"> costs are available</w:t>
      </w:r>
      <w:r w:rsidR="00506550" w:rsidRPr="009262BC">
        <w:rPr>
          <w:rFonts w:ascii="Arial" w:hAnsi="Arial" w:cs="Arial"/>
        </w:rPr>
        <w:t>,</w:t>
      </w:r>
      <w:r w:rsidR="00E75C38" w:rsidRPr="009262BC">
        <w:rPr>
          <w:rFonts w:ascii="Arial" w:hAnsi="Arial" w:cs="Arial"/>
        </w:rPr>
        <w:t xml:space="preserve"> the true cost of this failure is far greater and the impact it</w:t>
      </w:r>
      <w:r w:rsidR="008C35C4" w:rsidRPr="009262BC">
        <w:rPr>
          <w:rFonts w:ascii="Arial" w:hAnsi="Arial" w:cs="Arial"/>
        </w:rPr>
        <w:t xml:space="preserve"> is having on the organisation</w:t>
      </w:r>
      <w:r w:rsidR="00DB3127" w:rsidRPr="009262BC">
        <w:rPr>
          <w:rFonts w:ascii="Arial" w:hAnsi="Arial" w:cs="Arial"/>
        </w:rPr>
        <w:t xml:space="preserve"> is unmeasurable in terms of loss of market share. </w:t>
      </w:r>
      <w:r w:rsidR="00535973" w:rsidRPr="009262BC">
        <w:rPr>
          <w:rFonts w:ascii="Arial" w:hAnsi="Arial" w:cs="Arial"/>
        </w:rPr>
        <w:t xml:space="preserve">Previous </w:t>
      </w:r>
      <w:r w:rsidR="00DA0EE1" w:rsidRPr="009262BC">
        <w:rPr>
          <w:rFonts w:ascii="Arial" w:hAnsi="Arial" w:cs="Arial"/>
        </w:rPr>
        <w:t>preventative measures are inadequate and further containment actions</w:t>
      </w:r>
      <w:r w:rsidR="00535973" w:rsidRPr="009262BC">
        <w:rPr>
          <w:rFonts w:ascii="Arial" w:hAnsi="Arial" w:cs="Arial"/>
        </w:rPr>
        <w:t xml:space="preserve"> have</w:t>
      </w:r>
      <w:r w:rsidR="00EB6FF0">
        <w:rPr>
          <w:rFonts w:ascii="Arial" w:hAnsi="Arial" w:cs="Arial"/>
        </w:rPr>
        <w:t xml:space="preserve"> failed to eliminate the issue</w:t>
      </w:r>
      <w:r w:rsidR="00535973" w:rsidRPr="009262BC">
        <w:rPr>
          <w:rFonts w:ascii="Arial" w:hAnsi="Arial" w:cs="Arial"/>
        </w:rPr>
        <w:t>; therefor the completion of this project</w:t>
      </w:r>
      <w:r w:rsidR="00DA0EE1" w:rsidRPr="009262BC">
        <w:rPr>
          <w:rFonts w:ascii="Arial" w:hAnsi="Arial" w:cs="Arial"/>
        </w:rPr>
        <w:t xml:space="preserve"> is now a</w:t>
      </w:r>
      <w:r w:rsidR="009F2BF5" w:rsidRPr="009262BC">
        <w:rPr>
          <w:rFonts w:ascii="Arial" w:hAnsi="Arial" w:cs="Arial"/>
        </w:rPr>
        <w:t xml:space="preserve"> high priority. If the</w:t>
      </w:r>
      <w:r w:rsidR="00DA0EE1" w:rsidRPr="009262BC">
        <w:rPr>
          <w:rFonts w:ascii="Arial" w:hAnsi="Arial" w:cs="Arial"/>
        </w:rPr>
        <w:t xml:space="preserve"> issue</w:t>
      </w:r>
      <w:r w:rsidR="00535973" w:rsidRPr="009262BC">
        <w:rPr>
          <w:rFonts w:ascii="Arial" w:hAnsi="Arial" w:cs="Arial"/>
        </w:rPr>
        <w:t xml:space="preserve"> is not rectified then customers will continue to be dissatisfied an</w:t>
      </w:r>
      <w:r w:rsidR="00DB3127" w:rsidRPr="009262BC">
        <w:rPr>
          <w:rFonts w:ascii="Arial" w:hAnsi="Arial" w:cs="Arial"/>
        </w:rPr>
        <w:t xml:space="preserve">d </w:t>
      </w:r>
      <w:r w:rsidR="00DA0EE1" w:rsidRPr="009262BC">
        <w:rPr>
          <w:rFonts w:ascii="Arial" w:hAnsi="Arial" w:cs="Arial"/>
        </w:rPr>
        <w:t xml:space="preserve">the failure to meet </w:t>
      </w:r>
      <w:r w:rsidR="00DB3127" w:rsidRPr="009262BC">
        <w:rPr>
          <w:rFonts w:ascii="Arial" w:hAnsi="Arial" w:cs="Arial"/>
        </w:rPr>
        <w:t>qual</w:t>
      </w:r>
      <w:r w:rsidR="00DA0EE1" w:rsidRPr="009262BC">
        <w:rPr>
          <w:rFonts w:ascii="Arial" w:hAnsi="Arial" w:cs="Arial"/>
        </w:rPr>
        <w:t>ity targets will</w:t>
      </w:r>
      <w:r w:rsidR="00506550" w:rsidRPr="009262BC">
        <w:rPr>
          <w:rFonts w:ascii="Arial" w:hAnsi="Arial" w:cs="Arial"/>
        </w:rPr>
        <w:t xml:space="preserve"> be</w:t>
      </w:r>
      <w:r w:rsidR="007B3F8A" w:rsidRPr="009262BC">
        <w:rPr>
          <w:rFonts w:ascii="Arial" w:hAnsi="Arial" w:cs="Arial"/>
        </w:rPr>
        <w:t xml:space="preserve"> viewed</w:t>
      </w:r>
      <w:r w:rsidR="00DA0EE1" w:rsidRPr="009262BC">
        <w:rPr>
          <w:rFonts w:ascii="Arial" w:hAnsi="Arial" w:cs="Arial"/>
        </w:rPr>
        <w:t xml:space="preserve"> negatively throughout the organisation</w:t>
      </w:r>
      <w:r w:rsidR="00535973" w:rsidRPr="009262BC">
        <w:rPr>
          <w:rFonts w:ascii="Arial" w:hAnsi="Arial" w:cs="Arial"/>
        </w:rPr>
        <w:t xml:space="preserve">. </w:t>
      </w:r>
      <w:r w:rsidR="00DA0EE1" w:rsidRPr="009262BC">
        <w:rPr>
          <w:rFonts w:ascii="Arial" w:hAnsi="Arial" w:cs="Arial"/>
        </w:rPr>
        <w:t>The organisation has specific expectations</w:t>
      </w:r>
      <w:r w:rsidR="007B3F8A" w:rsidRPr="009262BC">
        <w:rPr>
          <w:rFonts w:ascii="Arial" w:hAnsi="Arial" w:cs="Arial"/>
        </w:rPr>
        <w:t xml:space="preserve"> of its plants</w:t>
      </w:r>
      <w:r w:rsidR="00DA0EE1" w:rsidRPr="009262BC">
        <w:rPr>
          <w:rFonts w:ascii="Arial" w:hAnsi="Arial" w:cs="Arial"/>
        </w:rPr>
        <w:t xml:space="preserve"> in regards to</w:t>
      </w:r>
      <w:r w:rsidR="007B3F8A" w:rsidRPr="009262BC">
        <w:rPr>
          <w:rFonts w:ascii="Arial" w:hAnsi="Arial" w:cs="Arial"/>
        </w:rPr>
        <w:t xml:space="preserve"> quality and delivery and d</w:t>
      </w:r>
      <w:r w:rsidR="00E75C38" w:rsidRPr="009262BC">
        <w:rPr>
          <w:rFonts w:ascii="Arial" w:hAnsi="Arial" w:cs="Arial"/>
        </w:rPr>
        <w:t xml:space="preserve">ue </w:t>
      </w:r>
      <w:r w:rsidR="00EB6FF0">
        <w:rPr>
          <w:rFonts w:ascii="Arial" w:hAnsi="Arial" w:cs="Arial"/>
        </w:rPr>
        <w:t>to this recurring issue</w:t>
      </w:r>
      <w:r w:rsidR="007B3F8A" w:rsidRPr="009262BC">
        <w:rPr>
          <w:rFonts w:ascii="Arial" w:hAnsi="Arial" w:cs="Arial"/>
        </w:rPr>
        <w:t>, the organisations goal</w:t>
      </w:r>
      <w:r w:rsidR="00535973" w:rsidRPr="009262BC">
        <w:rPr>
          <w:rFonts w:ascii="Arial" w:hAnsi="Arial" w:cs="Arial"/>
        </w:rPr>
        <w:t xml:space="preserve"> of delivering high quality products with zero defects is </w:t>
      </w:r>
      <w:r w:rsidR="00DB3127" w:rsidRPr="009262BC">
        <w:rPr>
          <w:rFonts w:ascii="Arial" w:hAnsi="Arial" w:cs="Arial"/>
        </w:rPr>
        <w:t>faili</w:t>
      </w:r>
      <w:r w:rsidR="00E75C38" w:rsidRPr="009262BC">
        <w:rPr>
          <w:rFonts w:ascii="Arial" w:hAnsi="Arial" w:cs="Arial"/>
        </w:rPr>
        <w:t>ng.</w:t>
      </w:r>
      <w:r w:rsidR="007B5F36">
        <w:rPr>
          <w:rFonts w:ascii="Arial" w:hAnsi="Arial" w:cs="Arial"/>
          <w:noProof/>
          <w:sz w:val="20"/>
          <w:lang w:eastAsia="en-GB"/>
        </w:rPr>
        <w:t xml:space="preserve"> </w:t>
      </w:r>
    </w:p>
    <w:p w:rsidR="00310763" w:rsidRDefault="00310763" w:rsidP="00AB573A">
      <w:pPr>
        <w:spacing w:line="360" w:lineRule="auto"/>
        <w:jc w:val="center"/>
        <w:rPr>
          <w:rFonts w:ascii="Times New Roman" w:hAnsi="Times New Roman" w:cs="Times New Roman"/>
          <w:sz w:val="24"/>
        </w:rPr>
      </w:pPr>
    </w:p>
    <w:p w:rsidR="00535973" w:rsidRPr="00AF2B2A" w:rsidRDefault="00EB6FF0" w:rsidP="00EB6FF0">
      <w:pPr>
        <w:pStyle w:val="Heading3"/>
        <w:numPr>
          <w:ilvl w:val="2"/>
          <w:numId w:val="30"/>
        </w:numPr>
        <w:rPr>
          <w:rFonts w:ascii="Arial" w:hAnsi="Arial" w:cs="Arial"/>
          <w:sz w:val="28"/>
        </w:rPr>
      </w:pPr>
      <w:r>
        <w:rPr>
          <w:rFonts w:ascii="Arial" w:hAnsi="Arial" w:cs="Arial"/>
          <w:sz w:val="28"/>
        </w:rPr>
        <w:t xml:space="preserve">    </w:t>
      </w:r>
      <w:bookmarkStart w:id="45" w:name="_Toc512418872"/>
      <w:r w:rsidR="00535973" w:rsidRPr="00AF2B2A">
        <w:rPr>
          <w:rFonts w:ascii="Arial" w:hAnsi="Arial" w:cs="Arial"/>
          <w:sz w:val="28"/>
        </w:rPr>
        <w:t>Project Goals</w:t>
      </w:r>
      <w:bookmarkEnd w:id="45"/>
    </w:p>
    <w:p w:rsidR="00535973" w:rsidRDefault="00535973" w:rsidP="00535973"/>
    <w:p w:rsidR="00EB6FF0" w:rsidRPr="00EB6FF0" w:rsidRDefault="00EB6FF0" w:rsidP="00EB6FF0">
      <w:pPr>
        <w:spacing w:line="360" w:lineRule="auto"/>
        <w:jc w:val="both"/>
        <w:rPr>
          <w:rFonts w:ascii="Arial" w:hAnsi="Arial" w:cs="Arial"/>
        </w:rPr>
      </w:pPr>
      <w:r>
        <w:rPr>
          <w:rFonts w:ascii="Arial" w:hAnsi="Arial" w:cs="Arial"/>
        </w:rPr>
        <w:t>The project goals are:</w:t>
      </w:r>
    </w:p>
    <w:p w:rsidR="007B5F36" w:rsidRDefault="00EB6FF0" w:rsidP="00C40C11">
      <w:pPr>
        <w:pStyle w:val="ListParagraph"/>
        <w:numPr>
          <w:ilvl w:val="0"/>
          <w:numId w:val="12"/>
        </w:numPr>
        <w:spacing w:line="360" w:lineRule="auto"/>
        <w:jc w:val="both"/>
        <w:rPr>
          <w:rFonts w:ascii="Arial" w:hAnsi="Arial" w:cs="Arial"/>
        </w:rPr>
      </w:pPr>
      <w:r>
        <w:rPr>
          <w:rFonts w:ascii="Arial" w:hAnsi="Arial" w:cs="Arial"/>
        </w:rPr>
        <w:t>Collect data relating to issue</w:t>
      </w:r>
    </w:p>
    <w:p w:rsidR="007B5F36" w:rsidRDefault="007B5F36" w:rsidP="00C40C11">
      <w:pPr>
        <w:pStyle w:val="ListParagraph"/>
        <w:numPr>
          <w:ilvl w:val="0"/>
          <w:numId w:val="12"/>
        </w:numPr>
        <w:spacing w:line="360" w:lineRule="auto"/>
        <w:jc w:val="both"/>
        <w:rPr>
          <w:rFonts w:ascii="Arial" w:hAnsi="Arial" w:cs="Arial"/>
        </w:rPr>
      </w:pPr>
      <w:r>
        <w:rPr>
          <w:rFonts w:ascii="Arial" w:hAnsi="Arial" w:cs="Arial"/>
        </w:rPr>
        <w:t>Analyse data</w:t>
      </w:r>
    </w:p>
    <w:p w:rsidR="00F50746" w:rsidRPr="009262BC" w:rsidRDefault="00F50746" w:rsidP="00C40C11">
      <w:pPr>
        <w:pStyle w:val="ListParagraph"/>
        <w:numPr>
          <w:ilvl w:val="0"/>
          <w:numId w:val="12"/>
        </w:numPr>
        <w:spacing w:line="360" w:lineRule="auto"/>
        <w:jc w:val="both"/>
        <w:rPr>
          <w:rFonts w:ascii="Arial" w:hAnsi="Arial" w:cs="Arial"/>
        </w:rPr>
      </w:pPr>
      <w:r w:rsidRPr="009262BC">
        <w:rPr>
          <w:rFonts w:ascii="Arial" w:hAnsi="Arial" w:cs="Arial"/>
        </w:rPr>
        <w:t>I</w:t>
      </w:r>
      <w:r w:rsidR="00535973" w:rsidRPr="009262BC">
        <w:rPr>
          <w:rFonts w:ascii="Arial" w:hAnsi="Arial" w:cs="Arial"/>
        </w:rPr>
        <w:t>d</w:t>
      </w:r>
      <w:r w:rsidRPr="009262BC">
        <w:rPr>
          <w:rFonts w:ascii="Arial" w:hAnsi="Arial" w:cs="Arial"/>
        </w:rPr>
        <w:t>entify the root cause</w:t>
      </w:r>
    </w:p>
    <w:p w:rsidR="00535973" w:rsidRDefault="007B5F36" w:rsidP="00C40C11">
      <w:pPr>
        <w:pStyle w:val="ListParagraph"/>
        <w:numPr>
          <w:ilvl w:val="0"/>
          <w:numId w:val="12"/>
        </w:numPr>
        <w:spacing w:line="360" w:lineRule="auto"/>
        <w:jc w:val="both"/>
        <w:rPr>
          <w:rFonts w:ascii="Arial" w:hAnsi="Arial" w:cs="Arial"/>
        </w:rPr>
      </w:pPr>
      <w:r>
        <w:rPr>
          <w:rFonts w:ascii="Arial" w:hAnsi="Arial" w:cs="Arial"/>
        </w:rPr>
        <w:t>Investigate preventative measures that ensure</w:t>
      </w:r>
      <w:r w:rsidR="00EB6FF0">
        <w:rPr>
          <w:rFonts w:ascii="Arial" w:hAnsi="Arial" w:cs="Arial"/>
        </w:rPr>
        <w:t xml:space="preserve"> this issue</w:t>
      </w:r>
      <w:r w:rsidR="00F50746" w:rsidRPr="009262BC">
        <w:rPr>
          <w:rFonts w:ascii="Arial" w:hAnsi="Arial" w:cs="Arial"/>
        </w:rPr>
        <w:t xml:space="preserve"> no longer occurs</w:t>
      </w:r>
    </w:p>
    <w:p w:rsidR="007B5F36" w:rsidRPr="009262BC" w:rsidRDefault="007B5F36" w:rsidP="00C40C11">
      <w:pPr>
        <w:pStyle w:val="ListParagraph"/>
        <w:numPr>
          <w:ilvl w:val="0"/>
          <w:numId w:val="12"/>
        </w:numPr>
        <w:spacing w:line="360" w:lineRule="auto"/>
        <w:jc w:val="both"/>
        <w:rPr>
          <w:rFonts w:ascii="Arial" w:hAnsi="Arial" w:cs="Arial"/>
        </w:rPr>
      </w:pPr>
      <w:r>
        <w:rPr>
          <w:rFonts w:ascii="Arial" w:hAnsi="Arial" w:cs="Arial"/>
        </w:rPr>
        <w:t>Offer recommendations to company based on findings</w:t>
      </w:r>
    </w:p>
    <w:p w:rsidR="001E1660" w:rsidRDefault="001E1660" w:rsidP="00414CBC">
      <w:pPr>
        <w:pStyle w:val="NormalWeb"/>
        <w:spacing w:before="96" w:beforeAutospacing="0" w:after="0" w:afterAutospacing="0" w:line="360" w:lineRule="auto"/>
        <w:textAlignment w:val="baseline"/>
      </w:pPr>
    </w:p>
    <w:p w:rsidR="005C6073" w:rsidRPr="00AF2B2A" w:rsidRDefault="00EB6FF0" w:rsidP="00AF2B2A">
      <w:pPr>
        <w:pStyle w:val="Heading3"/>
        <w:numPr>
          <w:ilvl w:val="2"/>
          <w:numId w:val="30"/>
        </w:numPr>
        <w:rPr>
          <w:rFonts w:ascii="Arial" w:hAnsi="Arial" w:cs="Arial"/>
          <w:sz w:val="28"/>
        </w:rPr>
      </w:pPr>
      <w:r>
        <w:rPr>
          <w:rFonts w:ascii="Arial" w:hAnsi="Arial" w:cs="Arial"/>
          <w:sz w:val="28"/>
        </w:rPr>
        <w:t xml:space="preserve">    </w:t>
      </w:r>
      <w:bookmarkStart w:id="46" w:name="_Toc512418873"/>
      <w:r>
        <w:rPr>
          <w:rFonts w:ascii="Arial" w:hAnsi="Arial" w:cs="Arial"/>
          <w:sz w:val="28"/>
        </w:rPr>
        <w:t xml:space="preserve">Project </w:t>
      </w:r>
      <w:r w:rsidR="00F054B3" w:rsidRPr="00AF2B2A">
        <w:rPr>
          <w:rFonts w:ascii="Arial" w:hAnsi="Arial" w:cs="Arial"/>
          <w:sz w:val="28"/>
        </w:rPr>
        <w:t>Constraints</w:t>
      </w:r>
      <w:bookmarkEnd w:id="46"/>
    </w:p>
    <w:p w:rsidR="00F054B3" w:rsidRPr="00F054B3" w:rsidRDefault="00F054B3" w:rsidP="00F054B3"/>
    <w:p w:rsidR="00F054B3" w:rsidRPr="009262BC" w:rsidRDefault="007B5F36" w:rsidP="00F054B3">
      <w:pPr>
        <w:spacing w:line="360" w:lineRule="auto"/>
        <w:jc w:val="both"/>
        <w:rPr>
          <w:rFonts w:ascii="Arial" w:hAnsi="Arial" w:cs="Arial"/>
        </w:rPr>
      </w:pPr>
      <w:r>
        <w:rPr>
          <w:rFonts w:ascii="Arial" w:hAnsi="Arial" w:cs="Arial"/>
        </w:rPr>
        <w:t>The a</w:t>
      </w:r>
      <w:r w:rsidR="00F054B3" w:rsidRPr="009262BC">
        <w:rPr>
          <w:rFonts w:ascii="Arial" w:hAnsi="Arial" w:cs="Arial"/>
        </w:rPr>
        <w:t xml:space="preserve">ssembly line runs continuously from 6am Monday </w:t>
      </w:r>
      <w:r w:rsidR="00DB3127" w:rsidRPr="009262BC">
        <w:rPr>
          <w:rFonts w:ascii="Arial" w:hAnsi="Arial" w:cs="Arial"/>
        </w:rPr>
        <w:t xml:space="preserve">to 6am Saturday. </w:t>
      </w:r>
      <w:r>
        <w:rPr>
          <w:rFonts w:ascii="Arial" w:hAnsi="Arial" w:cs="Arial"/>
        </w:rPr>
        <w:t>Management have been clear that p</w:t>
      </w:r>
      <w:r w:rsidR="00DB3127" w:rsidRPr="009262BC">
        <w:rPr>
          <w:rFonts w:ascii="Arial" w:hAnsi="Arial" w:cs="Arial"/>
        </w:rPr>
        <w:t>roduction</w:t>
      </w:r>
      <w:r>
        <w:rPr>
          <w:rFonts w:ascii="Arial" w:hAnsi="Arial" w:cs="Arial"/>
        </w:rPr>
        <w:t xml:space="preserve"> is</w:t>
      </w:r>
      <w:r w:rsidR="00F054B3" w:rsidRPr="009262BC">
        <w:rPr>
          <w:rFonts w:ascii="Arial" w:hAnsi="Arial" w:cs="Arial"/>
        </w:rPr>
        <w:t xml:space="preserve"> not</w:t>
      </w:r>
      <w:r w:rsidR="00DB3127" w:rsidRPr="009262BC">
        <w:rPr>
          <w:rFonts w:ascii="Arial" w:hAnsi="Arial" w:cs="Arial"/>
        </w:rPr>
        <w:t xml:space="preserve"> to</w:t>
      </w:r>
      <w:r w:rsidR="0040624C">
        <w:rPr>
          <w:rFonts w:ascii="Arial" w:hAnsi="Arial" w:cs="Arial"/>
        </w:rPr>
        <w:t xml:space="preserve"> be effected</w:t>
      </w:r>
      <w:r w:rsidR="00F054B3" w:rsidRPr="009262BC">
        <w:rPr>
          <w:rFonts w:ascii="Arial" w:hAnsi="Arial" w:cs="Arial"/>
        </w:rPr>
        <w:t xml:space="preserve"> by the project</w:t>
      </w:r>
      <w:r>
        <w:rPr>
          <w:rFonts w:ascii="Arial" w:hAnsi="Arial" w:cs="Arial"/>
        </w:rPr>
        <w:t xml:space="preserve"> therefore</w:t>
      </w:r>
      <w:r w:rsidR="00F054B3" w:rsidRPr="009262BC">
        <w:rPr>
          <w:rFonts w:ascii="Arial" w:hAnsi="Arial" w:cs="Arial"/>
        </w:rPr>
        <w:t xml:space="preserve"> any potentially disruptive</w:t>
      </w:r>
      <w:r>
        <w:rPr>
          <w:rFonts w:ascii="Arial" w:hAnsi="Arial" w:cs="Arial"/>
        </w:rPr>
        <w:t>, investigative</w:t>
      </w:r>
      <w:r w:rsidR="00F054B3" w:rsidRPr="009262BC">
        <w:rPr>
          <w:rFonts w:ascii="Arial" w:hAnsi="Arial" w:cs="Arial"/>
        </w:rPr>
        <w:t xml:space="preserve"> work must be carried out at weekends.</w:t>
      </w:r>
    </w:p>
    <w:p w:rsidR="00F054B3" w:rsidRDefault="00F054B3" w:rsidP="005C6073">
      <w:pPr>
        <w:pStyle w:val="NormalWeb"/>
        <w:spacing w:before="96" w:beforeAutospacing="0" w:after="0" w:afterAutospacing="0" w:line="360" w:lineRule="auto"/>
        <w:jc w:val="center"/>
        <w:textAlignment w:val="baseline"/>
      </w:pPr>
    </w:p>
    <w:p w:rsidR="00F054B3" w:rsidRPr="00AF2B2A" w:rsidRDefault="00EB6FF0" w:rsidP="00AF2B2A">
      <w:pPr>
        <w:pStyle w:val="Heading3"/>
        <w:numPr>
          <w:ilvl w:val="2"/>
          <w:numId w:val="30"/>
        </w:numPr>
        <w:rPr>
          <w:rFonts w:ascii="Arial" w:hAnsi="Arial" w:cs="Arial"/>
          <w:sz w:val="28"/>
        </w:rPr>
      </w:pPr>
      <w:r>
        <w:rPr>
          <w:rFonts w:ascii="Arial" w:hAnsi="Arial" w:cs="Arial"/>
          <w:sz w:val="28"/>
        </w:rPr>
        <w:t xml:space="preserve">    </w:t>
      </w:r>
      <w:bookmarkStart w:id="47" w:name="_Toc512418874"/>
      <w:r>
        <w:rPr>
          <w:rFonts w:ascii="Arial" w:hAnsi="Arial" w:cs="Arial"/>
          <w:sz w:val="28"/>
        </w:rPr>
        <w:t xml:space="preserve">Project </w:t>
      </w:r>
      <w:r w:rsidR="009F2BF5" w:rsidRPr="00AF2B2A">
        <w:rPr>
          <w:rFonts w:ascii="Arial" w:hAnsi="Arial" w:cs="Arial"/>
          <w:sz w:val="28"/>
        </w:rPr>
        <w:t>Team</w:t>
      </w:r>
      <w:bookmarkEnd w:id="47"/>
    </w:p>
    <w:p w:rsidR="009F2BF5" w:rsidRDefault="009F2BF5" w:rsidP="009F2BF5"/>
    <w:p w:rsidR="0040624C" w:rsidRPr="0040624C" w:rsidRDefault="0040624C" w:rsidP="0040624C">
      <w:pPr>
        <w:spacing w:line="360" w:lineRule="auto"/>
        <w:jc w:val="both"/>
        <w:rPr>
          <w:rFonts w:ascii="Arial" w:hAnsi="Arial" w:cs="Arial"/>
        </w:rPr>
      </w:pPr>
      <w:r>
        <w:rPr>
          <w:rFonts w:ascii="Arial" w:hAnsi="Arial" w:cs="Arial"/>
        </w:rPr>
        <w:t xml:space="preserve">Figure 6 depicts the hierarchy of the project team. </w:t>
      </w:r>
      <w:r w:rsidR="00EB6FF0">
        <w:rPr>
          <w:rFonts w:ascii="Arial" w:hAnsi="Arial" w:cs="Arial"/>
        </w:rPr>
        <w:t>The project team all have their day jobs and are completing this project in addition to them.</w:t>
      </w:r>
    </w:p>
    <w:p w:rsidR="00CC096E" w:rsidRDefault="00CC096E" w:rsidP="009F2BF5">
      <w:pPr>
        <w:rPr>
          <w:rFonts w:ascii="Times New Roman" w:hAnsi="Times New Roman" w:cs="Times New Roman"/>
          <w:sz w:val="24"/>
        </w:rPr>
      </w:pPr>
      <w:r>
        <w:rPr>
          <w:rFonts w:ascii="Times New Roman" w:hAnsi="Times New Roman" w:cs="Times New Roman"/>
          <w:noProof/>
          <w:sz w:val="24"/>
          <w:lang w:eastAsia="en-GB"/>
        </w:rPr>
        <w:lastRenderedPageBreak/>
        <w:drawing>
          <wp:inline distT="0" distB="0" distL="0" distR="0" wp14:anchorId="48153013" wp14:editId="6FE228A8">
            <wp:extent cx="5486400" cy="4107976"/>
            <wp:effectExtent l="0" t="0" r="0" b="0"/>
            <wp:docPr id="381" name="Diagram 38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CC096E" w:rsidRPr="0040624C" w:rsidRDefault="0040624C" w:rsidP="0040624C">
      <w:pPr>
        <w:pStyle w:val="Caption"/>
        <w:rPr>
          <w:rFonts w:ascii="Arial" w:hAnsi="Arial" w:cs="Arial"/>
          <w:sz w:val="22"/>
          <w:szCs w:val="22"/>
        </w:rPr>
      </w:pPr>
      <w:bookmarkStart w:id="48" w:name="_Toc512418990"/>
      <w:r w:rsidRPr="0040624C">
        <w:rPr>
          <w:rFonts w:ascii="Arial" w:hAnsi="Arial" w:cs="Arial"/>
          <w:sz w:val="22"/>
          <w:szCs w:val="22"/>
        </w:rPr>
        <w:t xml:space="preserve">Figure </w:t>
      </w:r>
      <w:r w:rsidRPr="0040624C">
        <w:rPr>
          <w:rFonts w:ascii="Arial" w:hAnsi="Arial" w:cs="Arial"/>
          <w:sz w:val="22"/>
          <w:szCs w:val="22"/>
        </w:rPr>
        <w:fldChar w:fldCharType="begin"/>
      </w:r>
      <w:r w:rsidRPr="0040624C">
        <w:rPr>
          <w:rFonts w:ascii="Arial" w:hAnsi="Arial" w:cs="Arial"/>
          <w:sz w:val="22"/>
          <w:szCs w:val="22"/>
        </w:rPr>
        <w:instrText xml:space="preserve"> SEQ Figure \* ARABIC </w:instrText>
      </w:r>
      <w:r w:rsidRPr="0040624C">
        <w:rPr>
          <w:rFonts w:ascii="Arial" w:hAnsi="Arial" w:cs="Arial"/>
          <w:sz w:val="22"/>
          <w:szCs w:val="22"/>
        </w:rPr>
        <w:fldChar w:fldCharType="separate"/>
      </w:r>
      <w:r w:rsidR="00640F6D">
        <w:rPr>
          <w:rFonts w:ascii="Arial" w:hAnsi="Arial" w:cs="Arial"/>
          <w:noProof/>
          <w:sz w:val="22"/>
          <w:szCs w:val="22"/>
        </w:rPr>
        <w:t>6</w:t>
      </w:r>
      <w:r w:rsidRPr="0040624C">
        <w:rPr>
          <w:rFonts w:ascii="Arial" w:hAnsi="Arial" w:cs="Arial"/>
          <w:sz w:val="22"/>
          <w:szCs w:val="22"/>
        </w:rPr>
        <w:fldChar w:fldCharType="end"/>
      </w:r>
      <w:r w:rsidRPr="0040624C">
        <w:rPr>
          <w:rFonts w:ascii="Arial" w:hAnsi="Arial" w:cs="Arial"/>
          <w:sz w:val="22"/>
          <w:szCs w:val="22"/>
        </w:rPr>
        <w:t xml:space="preserve"> </w:t>
      </w:r>
      <w:r w:rsidR="00CC096E" w:rsidRPr="0040624C">
        <w:rPr>
          <w:rFonts w:ascii="Arial" w:hAnsi="Arial" w:cs="Arial"/>
          <w:sz w:val="22"/>
          <w:szCs w:val="22"/>
        </w:rPr>
        <w:t xml:space="preserve">Project </w:t>
      </w:r>
      <w:r w:rsidR="00EB6FF0">
        <w:rPr>
          <w:rFonts w:ascii="Arial" w:hAnsi="Arial" w:cs="Arial"/>
          <w:sz w:val="22"/>
          <w:szCs w:val="22"/>
        </w:rPr>
        <w:t xml:space="preserve">Team </w:t>
      </w:r>
      <w:r w:rsidR="00CC096E" w:rsidRPr="0040624C">
        <w:rPr>
          <w:rFonts w:ascii="Arial" w:hAnsi="Arial" w:cs="Arial"/>
          <w:sz w:val="22"/>
          <w:szCs w:val="22"/>
        </w:rPr>
        <w:t>Hierarchy</w:t>
      </w:r>
      <w:bookmarkEnd w:id="48"/>
    </w:p>
    <w:p w:rsidR="00DF707C" w:rsidRDefault="00DF707C" w:rsidP="009F2BF5">
      <w:pPr>
        <w:pStyle w:val="NormalWeb"/>
        <w:spacing w:before="96" w:beforeAutospacing="0" w:after="0" w:afterAutospacing="0" w:line="360" w:lineRule="auto"/>
        <w:textAlignment w:val="baseline"/>
      </w:pPr>
    </w:p>
    <w:p w:rsidR="009F2BF5" w:rsidRPr="00AF2B2A" w:rsidRDefault="00EB6FF0" w:rsidP="00AF2B2A">
      <w:pPr>
        <w:pStyle w:val="Heading3"/>
        <w:numPr>
          <w:ilvl w:val="2"/>
          <w:numId w:val="30"/>
        </w:numPr>
        <w:rPr>
          <w:rFonts w:ascii="Arial" w:hAnsi="Arial" w:cs="Arial"/>
          <w:sz w:val="28"/>
        </w:rPr>
      </w:pPr>
      <w:r>
        <w:rPr>
          <w:rFonts w:ascii="Arial" w:hAnsi="Arial" w:cs="Arial"/>
          <w:sz w:val="28"/>
        </w:rPr>
        <w:t xml:space="preserve">    </w:t>
      </w:r>
      <w:bookmarkStart w:id="49" w:name="_Toc512418875"/>
      <w:r>
        <w:rPr>
          <w:rFonts w:ascii="Arial" w:hAnsi="Arial" w:cs="Arial"/>
          <w:sz w:val="28"/>
        </w:rPr>
        <w:t xml:space="preserve">Project </w:t>
      </w:r>
      <w:r w:rsidR="009A42DC" w:rsidRPr="00AF2B2A">
        <w:rPr>
          <w:rFonts w:ascii="Arial" w:hAnsi="Arial" w:cs="Arial"/>
          <w:sz w:val="28"/>
        </w:rPr>
        <w:t>Timeline</w:t>
      </w:r>
      <w:bookmarkEnd w:id="49"/>
    </w:p>
    <w:p w:rsidR="00D9362E" w:rsidRDefault="00D9362E" w:rsidP="00D9362E"/>
    <w:p w:rsidR="00D9362E" w:rsidRPr="00D9362E" w:rsidRDefault="00D9362E" w:rsidP="00D9362E">
      <w:pPr>
        <w:spacing w:line="360" w:lineRule="auto"/>
        <w:jc w:val="both"/>
        <w:rPr>
          <w:rFonts w:ascii="Arial" w:hAnsi="Arial" w:cs="Arial"/>
        </w:rPr>
      </w:pPr>
      <w:r>
        <w:rPr>
          <w:rFonts w:ascii="Arial" w:hAnsi="Arial" w:cs="Arial"/>
        </w:rPr>
        <w:t>A Gantt chart will show the key activit</w:t>
      </w:r>
      <w:r w:rsidR="00AF2B2A">
        <w:rPr>
          <w:rFonts w:ascii="Arial" w:hAnsi="Arial" w:cs="Arial"/>
        </w:rPr>
        <w:t>ies and stages of the project (F</w:t>
      </w:r>
      <w:r>
        <w:rPr>
          <w:rFonts w:ascii="Arial" w:hAnsi="Arial" w:cs="Arial"/>
        </w:rPr>
        <w:t xml:space="preserve">igure 7). The anticipated duration of each stage will be represented in a format similar to that suggested by </w:t>
      </w:r>
      <w:r w:rsidR="0053304D" w:rsidRPr="00E94D58">
        <w:rPr>
          <w:rFonts w:ascii="Arial" w:hAnsi="Arial" w:cs="Arial"/>
          <w:szCs w:val="20"/>
        </w:rPr>
        <w:t xml:space="preserve">Pyzdek and Keller, </w:t>
      </w:r>
      <w:r w:rsidR="0053304D">
        <w:rPr>
          <w:rFonts w:ascii="Arial" w:hAnsi="Arial" w:cs="Arial"/>
          <w:szCs w:val="20"/>
        </w:rPr>
        <w:t>(</w:t>
      </w:r>
      <w:r w:rsidR="0053304D" w:rsidRPr="00E94D58">
        <w:rPr>
          <w:rFonts w:ascii="Arial" w:hAnsi="Arial" w:cs="Arial"/>
          <w:szCs w:val="20"/>
        </w:rPr>
        <w:t>2014)</w:t>
      </w:r>
      <w:r w:rsidR="0053304D">
        <w:rPr>
          <w:rFonts w:ascii="Arial" w:hAnsi="Arial" w:cs="Arial"/>
          <w:szCs w:val="20"/>
        </w:rPr>
        <w:t>.</w:t>
      </w:r>
    </w:p>
    <w:p w:rsidR="00F054B3" w:rsidRPr="009A42DC" w:rsidRDefault="00F054B3" w:rsidP="009A42DC">
      <w:pPr>
        <w:spacing w:line="360" w:lineRule="auto"/>
        <w:jc w:val="both"/>
        <w:rPr>
          <w:rFonts w:ascii="Times New Roman" w:hAnsi="Times New Roman" w:cs="Times New Roman"/>
          <w:sz w:val="24"/>
        </w:rPr>
      </w:pPr>
    </w:p>
    <w:p w:rsidR="00EA41F0" w:rsidRDefault="00860EA9" w:rsidP="00EA41F0">
      <w:r w:rsidRPr="00860EA9">
        <w:rPr>
          <w:noProof/>
          <w:lang w:eastAsia="en-GB"/>
        </w:rPr>
        <w:lastRenderedPageBreak/>
        <w:drawing>
          <wp:inline distT="0" distB="0" distL="0" distR="0" wp14:anchorId="523EBA7A" wp14:editId="4B84C77E">
            <wp:extent cx="7645754" cy="5665263"/>
            <wp:effectExtent l="0" t="318" r="0" b="0"/>
            <wp:docPr id="12333" name="Picture 1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5400000">
                      <a:off x="0" y="0"/>
                      <a:ext cx="7648122" cy="5667018"/>
                    </a:xfrm>
                    <a:prstGeom prst="rect">
                      <a:avLst/>
                    </a:prstGeom>
                    <a:noFill/>
                    <a:ln>
                      <a:noFill/>
                    </a:ln>
                  </pic:spPr>
                </pic:pic>
              </a:graphicData>
            </a:graphic>
          </wp:inline>
        </w:drawing>
      </w:r>
    </w:p>
    <w:p w:rsidR="008C35C4" w:rsidRDefault="008C35C4" w:rsidP="00EA41F0"/>
    <w:p w:rsidR="008C35C4" w:rsidRDefault="00FC128F" w:rsidP="00FC128F">
      <w:pPr>
        <w:pStyle w:val="Caption"/>
        <w:rPr>
          <w:rFonts w:ascii="Arial" w:hAnsi="Arial" w:cs="Arial"/>
          <w:sz w:val="22"/>
        </w:rPr>
      </w:pPr>
      <w:bookmarkStart w:id="50" w:name="_Toc512418991"/>
      <w:r w:rsidRPr="009262BC">
        <w:rPr>
          <w:rFonts w:ascii="Arial" w:hAnsi="Arial" w:cs="Arial"/>
          <w:sz w:val="22"/>
        </w:rPr>
        <w:t xml:space="preserve">Figure </w:t>
      </w:r>
      <w:r w:rsidRPr="009262BC">
        <w:rPr>
          <w:rFonts w:ascii="Arial" w:hAnsi="Arial" w:cs="Arial"/>
          <w:sz w:val="22"/>
        </w:rPr>
        <w:fldChar w:fldCharType="begin"/>
      </w:r>
      <w:r w:rsidRPr="009262BC">
        <w:rPr>
          <w:rFonts w:ascii="Arial" w:hAnsi="Arial" w:cs="Arial"/>
          <w:sz w:val="22"/>
        </w:rPr>
        <w:instrText xml:space="preserve"> SEQ Figure \* ARABIC </w:instrText>
      </w:r>
      <w:r w:rsidRPr="009262BC">
        <w:rPr>
          <w:rFonts w:ascii="Arial" w:hAnsi="Arial" w:cs="Arial"/>
          <w:sz w:val="22"/>
        </w:rPr>
        <w:fldChar w:fldCharType="separate"/>
      </w:r>
      <w:r w:rsidR="00640F6D">
        <w:rPr>
          <w:rFonts w:ascii="Arial" w:hAnsi="Arial" w:cs="Arial"/>
          <w:noProof/>
          <w:sz w:val="22"/>
        </w:rPr>
        <w:t>7</w:t>
      </w:r>
      <w:r w:rsidRPr="009262BC">
        <w:rPr>
          <w:rFonts w:ascii="Arial" w:hAnsi="Arial" w:cs="Arial"/>
          <w:sz w:val="22"/>
        </w:rPr>
        <w:fldChar w:fldCharType="end"/>
      </w:r>
      <w:r w:rsidRPr="009262BC">
        <w:rPr>
          <w:rFonts w:ascii="Arial" w:hAnsi="Arial" w:cs="Arial"/>
          <w:sz w:val="22"/>
        </w:rPr>
        <w:t xml:space="preserve"> Gantt Chart Timeline for Project</w:t>
      </w:r>
      <w:bookmarkEnd w:id="50"/>
    </w:p>
    <w:p w:rsidR="00EA4373" w:rsidRPr="00EA4373" w:rsidRDefault="00EA4373" w:rsidP="00EA4373"/>
    <w:p w:rsidR="008D234F" w:rsidRDefault="008D234F" w:rsidP="00AF2B2A">
      <w:pPr>
        <w:pStyle w:val="Heading2"/>
        <w:numPr>
          <w:ilvl w:val="1"/>
          <w:numId w:val="30"/>
        </w:numPr>
        <w:rPr>
          <w:rFonts w:ascii="Arial" w:hAnsi="Arial" w:cs="Arial"/>
          <w:sz w:val="32"/>
        </w:rPr>
      </w:pPr>
      <w:bookmarkStart w:id="51" w:name="_Toc512418876"/>
      <w:r>
        <w:rPr>
          <w:rFonts w:ascii="Arial" w:hAnsi="Arial" w:cs="Arial"/>
          <w:sz w:val="32"/>
        </w:rPr>
        <w:lastRenderedPageBreak/>
        <w:t>Mapping the Process</w:t>
      </w:r>
      <w:bookmarkEnd w:id="51"/>
    </w:p>
    <w:p w:rsidR="00EB6FF0" w:rsidRPr="00EB6FF0" w:rsidRDefault="00EB6FF0" w:rsidP="00EB6FF0"/>
    <w:p w:rsidR="00AF2B2A" w:rsidRDefault="00CC783F" w:rsidP="00EB6FF0">
      <w:pPr>
        <w:spacing w:line="360" w:lineRule="auto"/>
        <w:jc w:val="both"/>
        <w:rPr>
          <w:rFonts w:ascii="Arial" w:hAnsi="Arial" w:cs="Arial"/>
        </w:rPr>
      </w:pPr>
      <w:r>
        <w:rPr>
          <w:rFonts w:ascii="Arial" w:hAnsi="Arial" w:cs="Arial"/>
        </w:rPr>
        <w:t>Mapping the process is key to gaining a better understanding the process and the individual steps.</w:t>
      </w:r>
    </w:p>
    <w:p w:rsidR="00CC783F" w:rsidRPr="00EB6FF0" w:rsidRDefault="00CC783F" w:rsidP="00EB6FF0">
      <w:pPr>
        <w:spacing w:line="360" w:lineRule="auto"/>
        <w:jc w:val="both"/>
        <w:rPr>
          <w:rFonts w:ascii="Arial" w:hAnsi="Arial" w:cs="Arial"/>
        </w:rPr>
      </w:pPr>
    </w:p>
    <w:p w:rsidR="009A42DC" w:rsidRPr="00E46355" w:rsidRDefault="00EB6FF0" w:rsidP="00AF2B2A">
      <w:pPr>
        <w:pStyle w:val="Heading3"/>
        <w:numPr>
          <w:ilvl w:val="2"/>
          <w:numId w:val="30"/>
        </w:numPr>
        <w:rPr>
          <w:rFonts w:ascii="Arial" w:hAnsi="Arial" w:cs="Arial"/>
          <w:sz w:val="28"/>
        </w:rPr>
      </w:pPr>
      <w:r>
        <w:rPr>
          <w:rFonts w:ascii="Arial" w:hAnsi="Arial" w:cs="Arial"/>
          <w:sz w:val="28"/>
        </w:rPr>
        <w:t xml:space="preserve">    </w:t>
      </w:r>
      <w:bookmarkStart w:id="52" w:name="_Toc512418877"/>
      <w:r w:rsidR="00860EA9" w:rsidRPr="00E46355">
        <w:rPr>
          <w:rFonts w:ascii="Arial" w:hAnsi="Arial" w:cs="Arial"/>
          <w:sz w:val="28"/>
        </w:rPr>
        <w:t>Supplier-Input-Process-Output-Customer Diagram</w:t>
      </w:r>
      <w:bookmarkEnd w:id="52"/>
      <w:r w:rsidR="00860EA9" w:rsidRPr="00E46355">
        <w:rPr>
          <w:rFonts w:ascii="Arial" w:hAnsi="Arial" w:cs="Arial"/>
          <w:sz w:val="28"/>
        </w:rPr>
        <w:t xml:space="preserve"> </w:t>
      </w:r>
    </w:p>
    <w:p w:rsidR="00860EA9" w:rsidRDefault="00860EA9" w:rsidP="00860EA9"/>
    <w:p w:rsidR="00860EA9" w:rsidRPr="00860EA9" w:rsidRDefault="00AF2B2A" w:rsidP="00860EA9">
      <w:pPr>
        <w:spacing w:line="360" w:lineRule="auto"/>
        <w:jc w:val="both"/>
        <w:rPr>
          <w:rFonts w:ascii="Arial" w:hAnsi="Arial" w:cs="Arial"/>
        </w:rPr>
      </w:pPr>
      <w:r>
        <w:rPr>
          <w:rFonts w:ascii="Arial" w:hAnsi="Arial" w:cs="Arial"/>
        </w:rPr>
        <w:t xml:space="preserve">The </w:t>
      </w:r>
      <w:r w:rsidR="00EB6FF0">
        <w:rPr>
          <w:rFonts w:ascii="Arial" w:hAnsi="Arial" w:cs="Arial"/>
        </w:rPr>
        <w:t>Supplier-Input-Process-Output-Customer (</w:t>
      </w:r>
      <w:r>
        <w:rPr>
          <w:rFonts w:ascii="Arial" w:hAnsi="Arial" w:cs="Arial"/>
        </w:rPr>
        <w:t>SIPOC</w:t>
      </w:r>
      <w:r w:rsidR="00EB6FF0">
        <w:rPr>
          <w:rFonts w:ascii="Arial" w:hAnsi="Arial" w:cs="Arial"/>
        </w:rPr>
        <w:t>)</w:t>
      </w:r>
      <w:r>
        <w:rPr>
          <w:rFonts w:ascii="Arial" w:hAnsi="Arial" w:cs="Arial"/>
        </w:rPr>
        <w:t xml:space="preserve"> diagram in F</w:t>
      </w:r>
      <w:r w:rsidR="00860EA9">
        <w:rPr>
          <w:rFonts w:ascii="Arial" w:hAnsi="Arial" w:cs="Arial"/>
        </w:rPr>
        <w:t xml:space="preserve">igure 8 identifies key inputs and suppliers to the process, including what outputs these are transformed into. </w:t>
      </w:r>
      <w:r>
        <w:rPr>
          <w:rFonts w:ascii="Arial" w:hAnsi="Arial" w:cs="Arial"/>
        </w:rPr>
        <w:t>As well as this, customers of the process are</w:t>
      </w:r>
      <w:r w:rsidR="00860EA9">
        <w:rPr>
          <w:rFonts w:ascii="Arial" w:hAnsi="Arial" w:cs="Arial"/>
        </w:rPr>
        <w:t xml:space="preserve"> defined. </w:t>
      </w:r>
    </w:p>
    <w:p w:rsidR="00712DA6" w:rsidRPr="00712DA6" w:rsidRDefault="00712DA6" w:rsidP="00712DA6"/>
    <w:p w:rsidR="00535973" w:rsidRPr="00547EDE" w:rsidRDefault="00004342" w:rsidP="00595864">
      <w:pPr>
        <w:pStyle w:val="Heading1"/>
        <w:rPr>
          <w:rFonts w:ascii="Times New Roman" w:hAnsi="Times New Roman" w:cs="Times New Roman"/>
          <w:sz w:val="32"/>
        </w:rPr>
      </w:pPr>
      <w:bookmarkStart w:id="53" w:name="_Toc508661272"/>
      <w:bookmarkStart w:id="54" w:name="_Toc508696668"/>
      <w:bookmarkStart w:id="55" w:name="_Toc508713159"/>
      <w:bookmarkStart w:id="56" w:name="_Toc510559349"/>
      <w:bookmarkStart w:id="57" w:name="_Toc511209116"/>
      <w:bookmarkStart w:id="58" w:name="_Toc511220844"/>
      <w:bookmarkStart w:id="59" w:name="_Toc512027707"/>
      <w:bookmarkStart w:id="60" w:name="_Toc512089800"/>
      <w:bookmarkStart w:id="61" w:name="_Toc512100367"/>
      <w:bookmarkStart w:id="62" w:name="_Toc512291546"/>
      <w:bookmarkStart w:id="63" w:name="_Toc512363547"/>
      <w:bookmarkStart w:id="64" w:name="_Toc512363840"/>
      <w:bookmarkStart w:id="65" w:name="_Toc512364072"/>
      <w:bookmarkStart w:id="66" w:name="_Toc512364402"/>
      <w:bookmarkStart w:id="67" w:name="_Toc512366152"/>
      <w:bookmarkStart w:id="68" w:name="_Toc512418878"/>
      <w:r>
        <w:rPr>
          <w:rFonts w:ascii="Times New Roman" w:hAnsi="Times New Roman" w:cs="Times New Roman"/>
          <w:noProof/>
          <w:sz w:val="32"/>
          <w:lang w:eastAsia="en-GB"/>
        </w:rPr>
        <w:drawing>
          <wp:inline distT="0" distB="0" distL="0" distR="0" wp14:anchorId="3FE5F933" wp14:editId="7495FDDA">
            <wp:extent cx="5705475" cy="3200400"/>
            <wp:effectExtent l="38100" t="0" r="9525" b="0"/>
            <wp:docPr id="376" name="Diagram 37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rsidR="00EB1DAC" w:rsidRPr="00860EA9" w:rsidRDefault="004C584E" w:rsidP="00860EA9">
      <w:pPr>
        <w:pStyle w:val="Caption"/>
        <w:rPr>
          <w:rFonts w:ascii="Arial" w:hAnsi="Arial" w:cs="Arial"/>
          <w:sz w:val="22"/>
        </w:rPr>
      </w:pPr>
      <w:bookmarkStart w:id="69" w:name="_Toc512418992"/>
      <w:r w:rsidRPr="009262BC">
        <w:rPr>
          <w:rFonts w:ascii="Arial" w:hAnsi="Arial" w:cs="Arial"/>
          <w:sz w:val="22"/>
        </w:rPr>
        <w:t xml:space="preserve">Figure </w:t>
      </w:r>
      <w:r w:rsidRPr="009262BC">
        <w:rPr>
          <w:rFonts w:ascii="Arial" w:hAnsi="Arial" w:cs="Arial"/>
          <w:sz w:val="22"/>
        </w:rPr>
        <w:fldChar w:fldCharType="begin"/>
      </w:r>
      <w:r w:rsidRPr="009262BC">
        <w:rPr>
          <w:rFonts w:ascii="Arial" w:hAnsi="Arial" w:cs="Arial"/>
          <w:sz w:val="22"/>
        </w:rPr>
        <w:instrText xml:space="preserve"> SEQ Figure \* ARABIC </w:instrText>
      </w:r>
      <w:r w:rsidRPr="009262BC">
        <w:rPr>
          <w:rFonts w:ascii="Arial" w:hAnsi="Arial" w:cs="Arial"/>
          <w:sz w:val="22"/>
        </w:rPr>
        <w:fldChar w:fldCharType="separate"/>
      </w:r>
      <w:r w:rsidR="00640F6D">
        <w:rPr>
          <w:rFonts w:ascii="Arial" w:hAnsi="Arial" w:cs="Arial"/>
          <w:noProof/>
          <w:sz w:val="22"/>
        </w:rPr>
        <w:t>8</w:t>
      </w:r>
      <w:r w:rsidRPr="009262BC">
        <w:rPr>
          <w:rFonts w:ascii="Arial" w:hAnsi="Arial" w:cs="Arial"/>
          <w:sz w:val="22"/>
        </w:rPr>
        <w:fldChar w:fldCharType="end"/>
      </w:r>
      <w:r w:rsidRPr="009262BC">
        <w:rPr>
          <w:rFonts w:ascii="Arial" w:hAnsi="Arial" w:cs="Arial"/>
          <w:sz w:val="22"/>
        </w:rPr>
        <w:t xml:space="preserve"> SIPOC Diagram </w:t>
      </w:r>
      <w:r w:rsidR="00F96C34" w:rsidRPr="009262BC">
        <w:rPr>
          <w:rFonts w:ascii="Arial" w:hAnsi="Arial" w:cs="Arial"/>
          <w:sz w:val="22"/>
        </w:rPr>
        <w:t>for</w:t>
      </w:r>
      <w:r w:rsidRPr="009262BC">
        <w:rPr>
          <w:rFonts w:ascii="Arial" w:hAnsi="Arial" w:cs="Arial"/>
          <w:sz w:val="22"/>
        </w:rPr>
        <w:t xml:space="preserve"> Fuel Injector Rail and Injector Harness Assembly and Fi</w:t>
      </w:r>
      <w:r w:rsidR="00860EA9">
        <w:rPr>
          <w:rFonts w:ascii="Arial" w:hAnsi="Arial" w:cs="Arial"/>
          <w:sz w:val="22"/>
        </w:rPr>
        <w:t>t</w:t>
      </w:r>
      <w:bookmarkEnd w:id="69"/>
    </w:p>
    <w:p w:rsidR="00EB1DAC" w:rsidRDefault="00EB1DAC" w:rsidP="00EB1DAC"/>
    <w:p w:rsidR="00EB1DAC" w:rsidRPr="008D234F" w:rsidRDefault="00CC783F" w:rsidP="00AF2B2A">
      <w:pPr>
        <w:pStyle w:val="Heading3"/>
        <w:numPr>
          <w:ilvl w:val="2"/>
          <w:numId w:val="30"/>
        </w:numPr>
        <w:rPr>
          <w:rFonts w:ascii="Arial" w:hAnsi="Arial" w:cs="Arial"/>
          <w:sz w:val="28"/>
        </w:rPr>
      </w:pPr>
      <w:r>
        <w:rPr>
          <w:rFonts w:ascii="Arial" w:hAnsi="Arial" w:cs="Arial"/>
          <w:sz w:val="28"/>
        </w:rPr>
        <w:t xml:space="preserve">    </w:t>
      </w:r>
      <w:bookmarkStart w:id="70" w:name="_Toc512418879"/>
      <w:r w:rsidR="00EB1DAC" w:rsidRPr="008D234F">
        <w:rPr>
          <w:rFonts w:ascii="Arial" w:hAnsi="Arial" w:cs="Arial"/>
          <w:sz w:val="28"/>
        </w:rPr>
        <w:t>Process Map</w:t>
      </w:r>
      <w:bookmarkEnd w:id="70"/>
    </w:p>
    <w:p w:rsidR="00712DA6" w:rsidRDefault="00712DA6" w:rsidP="00712DA6"/>
    <w:p w:rsidR="00860EA9" w:rsidRPr="00860EA9" w:rsidRDefault="009A2A2B" w:rsidP="00860EA9">
      <w:pPr>
        <w:spacing w:line="360" w:lineRule="auto"/>
        <w:jc w:val="both"/>
        <w:rPr>
          <w:rFonts w:ascii="Arial" w:hAnsi="Arial" w:cs="Arial"/>
        </w:rPr>
      </w:pPr>
      <w:r>
        <w:rPr>
          <w:rFonts w:ascii="Arial" w:hAnsi="Arial" w:cs="Arial"/>
        </w:rPr>
        <w:t>Mapping the process enables the author to break down the process into individual steps (</w:t>
      </w:r>
      <w:r w:rsidR="00AF2B2A">
        <w:rPr>
          <w:rFonts w:ascii="Arial" w:hAnsi="Arial" w:cs="Arial"/>
        </w:rPr>
        <w:t xml:space="preserve">Figure 9). This is </w:t>
      </w:r>
      <w:r>
        <w:rPr>
          <w:rFonts w:ascii="Arial" w:hAnsi="Arial" w:cs="Arial"/>
        </w:rPr>
        <w:t xml:space="preserve">used in conjunction with the SIPOC diagram to gain a clearer understanding of the process as a whole </w:t>
      </w:r>
      <w:r w:rsidRPr="003012B9">
        <w:rPr>
          <w:rFonts w:ascii="Arial" w:hAnsi="Arial" w:cs="Arial"/>
          <w:szCs w:val="20"/>
        </w:rPr>
        <w:t>(Savca, 2017).</w:t>
      </w:r>
      <w:r w:rsidR="00AF2B2A">
        <w:rPr>
          <w:rFonts w:ascii="Arial" w:hAnsi="Arial" w:cs="Arial"/>
          <w:szCs w:val="20"/>
        </w:rPr>
        <w:t xml:space="preserve"> Total process time 24.36 seconds.</w:t>
      </w:r>
    </w:p>
    <w:p w:rsidR="00860EA9" w:rsidRPr="00712DA6" w:rsidRDefault="00860EA9" w:rsidP="00712DA6"/>
    <w:p w:rsidR="00535973" w:rsidRDefault="004C584E" w:rsidP="00595864">
      <w:pPr>
        <w:pStyle w:val="Heading1"/>
        <w:rPr>
          <w:rFonts w:ascii="Times New Roman" w:hAnsi="Times New Roman" w:cs="Times New Roman"/>
          <w:sz w:val="32"/>
        </w:rPr>
      </w:pPr>
      <w:bookmarkStart w:id="71" w:name="_Toc508661274"/>
      <w:bookmarkStart w:id="72" w:name="_Toc508696670"/>
      <w:bookmarkStart w:id="73" w:name="_Toc508713161"/>
      <w:bookmarkStart w:id="74" w:name="_Toc510559351"/>
      <w:bookmarkStart w:id="75" w:name="_Toc511209118"/>
      <w:bookmarkStart w:id="76" w:name="_Toc511220846"/>
      <w:bookmarkStart w:id="77" w:name="_Toc512027709"/>
      <w:bookmarkStart w:id="78" w:name="_Toc512089802"/>
      <w:bookmarkStart w:id="79" w:name="_Toc512100369"/>
      <w:bookmarkStart w:id="80" w:name="_Toc512291548"/>
      <w:bookmarkStart w:id="81" w:name="_Toc512363549"/>
      <w:bookmarkStart w:id="82" w:name="_Toc512363842"/>
      <w:bookmarkStart w:id="83" w:name="_Toc512364074"/>
      <w:bookmarkStart w:id="84" w:name="_Toc512364404"/>
      <w:bookmarkStart w:id="85" w:name="_Toc512366154"/>
      <w:bookmarkStart w:id="86" w:name="_Toc512418880"/>
      <w:r>
        <w:rPr>
          <w:rFonts w:ascii="Times New Roman" w:hAnsi="Times New Roman" w:cs="Times New Roman"/>
          <w:noProof/>
          <w:sz w:val="32"/>
          <w:lang w:eastAsia="en-GB"/>
        </w:rPr>
        <w:drawing>
          <wp:inline distT="0" distB="0" distL="0" distR="0" wp14:anchorId="39389CB7" wp14:editId="4BE0F05F">
            <wp:extent cx="5510151" cy="6994566"/>
            <wp:effectExtent l="0" t="57150" r="0" b="92075"/>
            <wp:docPr id="380" name="Diagram 3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EB1DAC" w:rsidRPr="00EB1DAC" w:rsidRDefault="00EB1DAC" w:rsidP="00EB1DAC"/>
    <w:p w:rsidR="00535973" w:rsidRPr="009262BC" w:rsidRDefault="00EB1DAC" w:rsidP="00EB1DAC">
      <w:pPr>
        <w:pStyle w:val="Caption"/>
        <w:rPr>
          <w:rFonts w:ascii="Arial" w:hAnsi="Arial" w:cs="Arial"/>
          <w:sz w:val="40"/>
        </w:rPr>
      </w:pPr>
      <w:bookmarkStart w:id="87" w:name="_Toc512418993"/>
      <w:r w:rsidRPr="009262BC">
        <w:rPr>
          <w:rFonts w:ascii="Arial" w:hAnsi="Arial" w:cs="Arial"/>
          <w:sz w:val="22"/>
        </w:rPr>
        <w:t xml:space="preserve">Figure </w:t>
      </w:r>
      <w:r w:rsidRPr="009262BC">
        <w:rPr>
          <w:rFonts w:ascii="Arial" w:hAnsi="Arial" w:cs="Arial"/>
          <w:sz w:val="22"/>
        </w:rPr>
        <w:fldChar w:fldCharType="begin"/>
      </w:r>
      <w:r w:rsidRPr="009262BC">
        <w:rPr>
          <w:rFonts w:ascii="Arial" w:hAnsi="Arial" w:cs="Arial"/>
          <w:sz w:val="22"/>
        </w:rPr>
        <w:instrText xml:space="preserve"> SEQ Figure \* ARABIC </w:instrText>
      </w:r>
      <w:r w:rsidRPr="009262BC">
        <w:rPr>
          <w:rFonts w:ascii="Arial" w:hAnsi="Arial" w:cs="Arial"/>
          <w:sz w:val="22"/>
        </w:rPr>
        <w:fldChar w:fldCharType="separate"/>
      </w:r>
      <w:r w:rsidR="00640F6D">
        <w:rPr>
          <w:rFonts w:ascii="Arial" w:hAnsi="Arial" w:cs="Arial"/>
          <w:noProof/>
          <w:sz w:val="22"/>
        </w:rPr>
        <w:t>9</w:t>
      </w:r>
      <w:r w:rsidRPr="009262BC">
        <w:rPr>
          <w:rFonts w:ascii="Arial" w:hAnsi="Arial" w:cs="Arial"/>
          <w:sz w:val="22"/>
        </w:rPr>
        <w:fldChar w:fldCharType="end"/>
      </w:r>
      <w:r w:rsidRPr="009262BC">
        <w:rPr>
          <w:rFonts w:ascii="Arial" w:hAnsi="Arial" w:cs="Arial"/>
          <w:sz w:val="22"/>
        </w:rPr>
        <w:t xml:space="preserve"> Process Map for Fuel Injector Rail Sub-Assembly and Fit</w:t>
      </w:r>
      <w:bookmarkEnd w:id="87"/>
    </w:p>
    <w:p w:rsidR="00495DAA" w:rsidRDefault="00495DAA" w:rsidP="005C6073">
      <w:pPr>
        <w:rPr>
          <w:rFonts w:ascii="Times New Roman" w:hAnsi="Times New Roman" w:cs="Times New Roman"/>
          <w:sz w:val="24"/>
          <w:szCs w:val="24"/>
        </w:rPr>
      </w:pPr>
    </w:p>
    <w:p w:rsidR="005C6073" w:rsidRDefault="009A2A2B" w:rsidP="00AF2B2A">
      <w:pPr>
        <w:pStyle w:val="Heading2"/>
        <w:numPr>
          <w:ilvl w:val="1"/>
          <w:numId w:val="30"/>
        </w:numPr>
        <w:rPr>
          <w:rFonts w:ascii="Arial" w:hAnsi="Arial" w:cs="Arial"/>
          <w:sz w:val="32"/>
        </w:rPr>
      </w:pPr>
      <w:r>
        <w:rPr>
          <w:rFonts w:ascii="Arial" w:hAnsi="Arial" w:cs="Arial"/>
          <w:sz w:val="32"/>
        </w:rPr>
        <w:lastRenderedPageBreak/>
        <w:t xml:space="preserve"> </w:t>
      </w:r>
      <w:bookmarkStart w:id="88" w:name="_Toc512418881"/>
      <w:r w:rsidR="00E922AB" w:rsidRPr="009A2A2B">
        <w:rPr>
          <w:rFonts w:ascii="Arial" w:hAnsi="Arial" w:cs="Arial"/>
          <w:sz w:val="32"/>
        </w:rPr>
        <w:t>Identify Customers</w:t>
      </w:r>
      <w:bookmarkEnd w:id="88"/>
    </w:p>
    <w:p w:rsidR="009A2A2B" w:rsidRDefault="009A2A2B" w:rsidP="009A2A2B"/>
    <w:p w:rsidR="009A2A2B" w:rsidRPr="009A2A2B" w:rsidRDefault="009A2A2B" w:rsidP="009A2A2B">
      <w:pPr>
        <w:spacing w:line="360" w:lineRule="auto"/>
        <w:jc w:val="both"/>
        <w:rPr>
          <w:rFonts w:ascii="Arial" w:hAnsi="Arial" w:cs="Arial"/>
        </w:rPr>
      </w:pPr>
      <w:r>
        <w:rPr>
          <w:rFonts w:ascii="Arial" w:hAnsi="Arial" w:cs="Arial"/>
        </w:rPr>
        <w:t xml:space="preserve">The customers of this process were </w:t>
      </w:r>
      <w:r w:rsidR="00AF2B2A">
        <w:rPr>
          <w:rFonts w:ascii="Arial" w:hAnsi="Arial" w:cs="Arial"/>
        </w:rPr>
        <w:t>identifie</w:t>
      </w:r>
      <w:r w:rsidR="00CC783F">
        <w:rPr>
          <w:rFonts w:ascii="Arial" w:hAnsi="Arial" w:cs="Arial"/>
        </w:rPr>
        <w:t xml:space="preserve">d in the SIPOC diagram </w:t>
      </w:r>
      <w:r>
        <w:rPr>
          <w:rFonts w:ascii="Arial" w:hAnsi="Arial" w:cs="Arial"/>
        </w:rPr>
        <w:t>and can be categorised as internal or external (</w:t>
      </w:r>
      <w:r w:rsidR="00AF2B2A">
        <w:rPr>
          <w:rFonts w:ascii="Arial" w:hAnsi="Arial" w:cs="Arial"/>
        </w:rPr>
        <w:t>F</w:t>
      </w:r>
      <w:r>
        <w:rPr>
          <w:rFonts w:ascii="Arial" w:hAnsi="Arial" w:cs="Arial"/>
        </w:rPr>
        <w:t>igure 10). Internal customers are customers within BEP while external customers consist of customers within the company and end users.</w:t>
      </w:r>
    </w:p>
    <w:p w:rsidR="00CA0AFB" w:rsidRDefault="00CA0AFB" w:rsidP="00CA0AFB"/>
    <w:p w:rsidR="00791278" w:rsidRDefault="007D7DBF" w:rsidP="00791278">
      <w:pPr>
        <w:rPr>
          <w:rFonts w:ascii="Times New Roman" w:hAnsi="Times New Roman" w:cs="Times New Roman"/>
          <w:sz w:val="24"/>
        </w:rPr>
      </w:pPr>
      <w:r>
        <w:rPr>
          <w:noProof/>
          <w:lang w:eastAsia="en-GB"/>
        </w:rPr>
        <w:drawing>
          <wp:inline distT="0" distB="0" distL="0" distR="0" wp14:anchorId="0F7248D4" wp14:editId="2E60981A">
            <wp:extent cx="5486400" cy="4180115"/>
            <wp:effectExtent l="0" t="0" r="19050" b="0"/>
            <wp:docPr id="16385" name="Diagram 1638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CA0AFB" w:rsidRPr="009A2A2B" w:rsidRDefault="00791278" w:rsidP="00791278">
      <w:pPr>
        <w:pStyle w:val="Caption"/>
        <w:rPr>
          <w:rFonts w:ascii="Arial" w:hAnsi="Arial" w:cs="Arial"/>
          <w:sz w:val="20"/>
        </w:rPr>
      </w:pPr>
      <w:bookmarkStart w:id="89" w:name="_Toc512418994"/>
      <w:r w:rsidRPr="009A2A2B">
        <w:rPr>
          <w:rFonts w:ascii="Arial" w:hAnsi="Arial" w:cs="Arial"/>
          <w:sz w:val="22"/>
        </w:rPr>
        <w:t xml:space="preserve">Figure </w:t>
      </w:r>
      <w:r w:rsidRPr="009A2A2B">
        <w:rPr>
          <w:rFonts w:ascii="Arial" w:hAnsi="Arial" w:cs="Arial"/>
          <w:sz w:val="22"/>
        </w:rPr>
        <w:fldChar w:fldCharType="begin"/>
      </w:r>
      <w:r w:rsidRPr="009A2A2B">
        <w:rPr>
          <w:rFonts w:ascii="Arial" w:hAnsi="Arial" w:cs="Arial"/>
          <w:sz w:val="22"/>
        </w:rPr>
        <w:instrText xml:space="preserve"> SEQ Figure \* ARABIC </w:instrText>
      </w:r>
      <w:r w:rsidRPr="009A2A2B">
        <w:rPr>
          <w:rFonts w:ascii="Arial" w:hAnsi="Arial" w:cs="Arial"/>
          <w:sz w:val="22"/>
        </w:rPr>
        <w:fldChar w:fldCharType="separate"/>
      </w:r>
      <w:r w:rsidR="00640F6D">
        <w:rPr>
          <w:rFonts w:ascii="Arial" w:hAnsi="Arial" w:cs="Arial"/>
          <w:noProof/>
          <w:sz w:val="22"/>
        </w:rPr>
        <w:t>10</w:t>
      </w:r>
      <w:r w:rsidRPr="009A2A2B">
        <w:rPr>
          <w:rFonts w:ascii="Arial" w:hAnsi="Arial" w:cs="Arial"/>
          <w:sz w:val="22"/>
        </w:rPr>
        <w:fldChar w:fldCharType="end"/>
      </w:r>
      <w:r w:rsidR="00A6790E" w:rsidRPr="009A2A2B">
        <w:rPr>
          <w:rFonts w:ascii="Arial" w:hAnsi="Arial" w:cs="Arial"/>
          <w:sz w:val="32"/>
        </w:rPr>
        <w:t xml:space="preserve"> </w:t>
      </w:r>
      <w:r w:rsidR="00A6790E" w:rsidRPr="009A2A2B">
        <w:rPr>
          <w:rFonts w:ascii="Arial" w:hAnsi="Arial" w:cs="Arial"/>
          <w:sz w:val="22"/>
        </w:rPr>
        <w:t>Identification of Customers of the Operation</w:t>
      </w:r>
      <w:bookmarkEnd w:id="89"/>
    </w:p>
    <w:p w:rsidR="00A6790E" w:rsidRPr="00A6790E" w:rsidRDefault="00A6790E" w:rsidP="00A6790E"/>
    <w:p w:rsidR="00AE2B25" w:rsidRPr="009A2A2B" w:rsidRDefault="00CC783F"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90" w:name="_Toc512418882"/>
      <w:r w:rsidR="00AE2B25" w:rsidRPr="009A2A2B">
        <w:rPr>
          <w:rFonts w:ascii="Arial" w:hAnsi="Arial" w:cs="Arial"/>
          <w:sz w:val="28"/>
          <w:szCs w:val="26"/>
        </w:rPr>
        <w:t>Voice of Customer</w:t>
      </w:r>
      <w:bookmarkEnd w:id="90"/>
      <w:r w:rsidR="00AE2B25" w:rsidRPr="009A2A2B">
        <w:rPr>
          <w:rFonts w:ascii="Arial" w:hAnsi="Arial" w:cs="Arial"/>
          <w:sz w:val="28"/>
          <w:szCs w:val="26"/>
        </w:rPr>
        <w:t xml:space="preserve"> </w:t>
      </w:r>
    </w:p>
    <w:p w:rsidR="00AE2B25" w:rsidRDefault="00AE2B25" w:rsidP="00AE2B25"/>
    <w:p w:rsidR="00E45C60" w:rsidRPr="009262BC" w:rsidRDefault="00AE2B25" w:rsidP="00AE2B25">
      <w:pPr>
        <w:spacing w:line="360" w:lineRule="auto"/>
        <w:jc w:val="both"/>
        <w:rPr>
          <w:rFonts w:ascii="Arial" w:hAnsi="Arial" w:cs="Arial"/>
          <w:szCs w:val="24"/>
        </w:rPr>
      </w:pPr>
      <w:r w:rsidRPr="009262BC">
        <w:rPr>
          <w:rFonts w:ascii="Arial" w:hAnsi="Arial" w:cs="Arial"/>
          <w:szCs w:val="24"/>
        </w:rPr>
        <w:t>Customer satisfaction is imperative for any organisation to remain profitable in today’s manufacturing industry. The automotive industry is ever more competitive and customers’ expectations have risen in line with the choice of vehicles on the market. The customers identified a</w:t>
      </w:r>
      <w:r w:rsidR="00E45C60" w:rsidRPr="009262BC">
        <w:rPr>
          <w:rFonts w:ascii="Arial" w:hAnsi="Arial" w:cs="Arial"/>
          <w:szCs w:val="24"/>
        </w:rPr>
        <w:t>bove all expect high standards.</w:t>
      </w:r>
      <w:r w:rsidR="00CC4C61">
        <w:rPr>
          <w:rFonts w:ascii="Arial" w:hAnsi="Arial" w:cs="Arial"/>
          <w:szCs w:val="24"/>
        </w:rPr>
        <w:t xml:space="preserve"> The custome</w:t>
      </w:r>
      <w:r w:rsidR="00CC783F">
        <w:rPr>
          <w:rFonts w:ascii="Arial" w:hAnsi="Arial" w:cs="Arial"/>
          <w:szCs w:val="24"/>
        </w:rPr>
        <w:t>rs most impacted by this issue are the commercial/private customers</w:t>
      </w:r>
      <w:r w:rsidR="00CC4C61">
        <w:rPr>
          <w:rFonts w:ascii="Arial" w:hAnsi="Arial" w:cs="Arial"/>
          <w:szCs w:val="24"/>
        </w:rPr>
        <w:t xml:space="preserve"> and their first point of contact, the dealership</w:t>
      </w:r>
      <w:r w:rsidR="00CC783F">
        <w:rPr>
          <w:rFonts w:ascii="Arial" w:hAnsi="Arial" w:cs="Arial"/>
          <w:szCs w:val="24"/>
        </w:rPr>
        <w:t xml:space="preserve"> network</w:t>
      </w:r>
      <w:r w:rsidR="00CC4C61">
        <w:rPr>
          <w:rFonts w:ascii="Arial" w:hAnsi="Arial" w:cs="Arial"/>
          <w:szCs w:val="24"/>
        </w:rPr>
        <w:t>.</w:t>
      </w:r>
    </w:p>
    <w:p w:rsidR="00E45C60" w:rsidRPr="009262BC" w:rsidRDefault="00E45C60" w:rsidP="00AE2B25">
      <w:pPr>
        <w:spacing w:line="360" w:lineRule="auto"/>
        <w:jc w:val="both"/>
        <w:rPr>
          <w:rFonts w:ascii="Arial" w:hAnsi="Arial" w:cs="Arial"/>
          <w:szCs w:val="24"/>
        </w:rPr>
      </w:pPr>
      <w:r w:rsidRPr="009262BC">
        <w:rPr>
          <w:rFonts w:ascii="Arial" w:hAnsi="Arial" w:cs="Arial"/>
          <w:szCs w:val="24"/>
        </w:rPr>
        <w:lastRenderedPageBreak/>
        <w:t>T</w:t>
      </w:r>
      <w:r w:rsidR="00551187" w:rsidRPr="009262BC">
        <w:rPr>
          <w:rFonts w:ascii="Arial" w:hAnsi="Arial" w:cs="Arial"/>
          <w:szCs w:val="24"/>
        </w:rPr>
        <w:t>he following questions were</w:t>
      </w:r>
      <w:r w:rsidRPr="009262BC">
        <w:rPr>
          <w:rFonts w:ascii="Arial" w:hAnsi="Arial" w:cs="Arial"/>
          <w:szCs w:val="24"/>
        </w:rPr>
        <w:t xml:space="preserve"> asked to the</w:t>
      </w:r>
      <w:r w:rsidR="00CC4C61">
        <w:rPr>
          <w:rFonts w:ascii="Arial" w:hAnsi="Arial" w:cs="Arial"/>
          <w:szCs w:val="24"/>
        </w:rPr>
        <w:t>se most affected</w:t>
      </w:r>
      <w:r w:rsidRPr="009262BC">
        <w:rPr>
          <w:rFonts w:ascii="Arial" w:hAnsi="Arial" w:cs="Arial"/>
          <w:szCs w:val="24"/>
        </w:rPr>
        <w:t xml:space="preserve"> customers</w:t>
      </w:r>
      <w:r w:rsidR="00CC4C61">
        <w:rPr>
          <w:rFonts w:ascii="Arial" w:hAnsi="Arial" w:cs="Arial"/>
          <w:szCs w:val="24"/>
        </w:rPr>
        <w:t>, and answers given</w:t>
      </w:r>
      <w:r w:rsidRPr="009262BC">
        <w:rPr>
          <w:rFonts w:ascii="Arial" w:hAnsi="Arial" w:cs="Arial"/>
          <w:szCs w:val="24"/>
        </w:rPr>
        <w:t xml:space="preserve"> to define the CTQ’s (Critical to Quality):</w:t>
      </w:r>
    </w:p>
    <w:p w:rsidR="00F10EAC" w:rsidRPr="00CC4C61" w:rsidRDefault="001C60C7" w:rsidP="00AE2B25">
      <w:pPr>
        <w:spacing w:line="360" w:lineRule="auto"/>
        <w:jc w:val="both"/>
        <w:rPr>
          <w:rFonts w:ascii="Arial" w:hAnsi="Arial" w:cs="Arial"/>
          <w:b/>
          <w:szCs w:val="24"/>
        </w:rPr>
      </w:pPr>
      <w:r w:rsidRPr="00CC4C61">
        <w:rPr>
          <w:rFonts w:ascii="Arial" w:hAnsi="Arial" w:cs="Arial"/>
          <w:b/>
          <w:szCs w:val="24"/>
        </w:rPr>
        <w:t>Vehicle Dealership – “</w:t>
      </w:r>
      <w:r w:rsidR="00A36072" w:rsidRPr="00CC4C61">
        <w:rPr>
          <w:rFonts w:ascii="Arial" w:hAnsi="Arial" w:cs="Arial"/>
          <w:b/>
          <w:szCs w:val="24"/>
        </w:rPr>
        <w:t>What impact</w:t>
      </w:r>
      <w:r w:rsidRPr="00CC4C61">
        <w:rPr>
          <w:rFonts w:ascii="Arial" w:hAnsi="Arial" w:cs="Arial"/>
          <w:b/>
          <w:szCs w:val="24"/>
        </w:rPr>
        <w:t xml:space="preserve"> does a warranty claim against a vehicle sold by you</w:t>
      </w:r>
      <w:r w:rsidR="00A36072" w:rsidRPr="00CC4C61">
        <w:rPr>
          <w:rFonts w:ascii="Arial" w:hAnsi="Arial" w:cs="Arial"/>
          <w:b/>
          <w:szCs w:val="24"/>
        </w:rPr>
        <w:t xml:space="preserve"> have?”</w:t>
      </w:r>
      <w:r w:rsidRPr="00CC4C61">
        <w:rPr>
          <w:rFonts w:ascii="Arial" w:hAnsi="Arial" w:cs="Arial"/>
          <w:b/>
          <w:szCs w:val="24"/>
        </w:rPr>
        <w:t xml:space="preserve"> </w:t>
      </w:r>
    </w:p>
    <w:p w:rsidR="00A36072" w:rsidRPr="009262BC" w:rsidRDefault="00A36072" w:rsidP="00AE2B25">
      <w:pPr>
        <w:spacing w:line="360" w:lineRule="auto"/>
        <w:jc w:val="both"/>
        <w:rPr>
          <w:rFonts w:ascii="Arial" w:hAnsi="Arial" w:cs="Arial"/>
          <w:szCs w:val="24"/>
        </w:rPr>
      </w:pPr>
      <w:r w:rsidRPr="009262BC">
        <w:rPr>
          <w:rFonts w:ascii="Arial" w:hAnsi="Arial" w:cs="Arial"/>
          <w:szCs w:val="24"/>
        </w:rPr>
        <w:t>Elliot Farmer</w:t>
      </w:r>
      <w:r w:rsidR="00E30EBD" w:rsidRPr="00E30EBD">
        <w:rPr>
          <w:rFonts w:ascii="Arial" w:hAnsi="Arial" w:cs="Arial"/>
          <w:color w:val="666666"/>
          <w:sz w:val="20"/>
          <w:szCs w:val="20"/>
        </w:rPr>
        <w:t xml:space="preserve"> </w:t>
      </w:r>
      <w:r w:rsidR="00E30EBD" w:rsidRPr="00E30EBD">
        <w:rPr>
          <w:rFonts w:ascii="Arial" w:hAnsi="Arial" w:cs="Arial"/>
          <w:szCs w:val="20"/>
        </w:rPr>
        <w:t>(Farmer, 2017)</w:t>
      </w:r>
      <w:r w:rsidRPr="00E30EBD">
        <w:rPr>
          <w:rFonts w:ascii="Arial" w:hAnsi="Arial" w:cs="Arial"/>
          <w:sz w:val="24"/>
          <w:szCs w:val="24"/>
        </w:rPr>
        <w:t xml:space="preserve"> </w:t>
      </w:r>
      <w:r w:rsidRPr="009262BC">
        <w:rPr>
          <w:rFonts w:ascii="Arial" w:hAnsi="Arial" w:cs="Arial"/>
          <w:szCs w:val="24"/>
        </w:rPr>
        <w:t xml:space="preserve">– (Sales Executive, Fordthorne) “Warranty claims can put a big strain on my relationship with a customer. I am the first port of call for them and therefore must accept responsibility and try </w:t>
      </w:r>
      <w:r w:rsidR="009D2620" w:rsidRPr="009262BC">
        <w:rPr>
          <w:rFonts w:ascii="Arial" w:hAnsi="Arial" w:cs="Arial"/>
          <w:szCs w:val="24"/>
        </w:rPr>
        <w:t>to</w:t>
      </w:r>
      <w:r w:rsidRPr="009262BC">
        <w:rPr>
          <w:rFonts w:ascii="Arial" w:hAnsi="Arial" w:cs="Arial"/>
          <w:szCs w:val="24"/>
        </w:rPr>
        <w:t xml:space="preserve"> maintain the positive relationship we have. </w:t>
      </w:r>
      <w:r w:rsidR="009D2620" w:rsidRPr="009262BC">
        <w:rPr>
          <w:rFonts w:ascii="Arial" w:hAnsi="Arial" w:cs="Arial"/>
          <w:szCs w:val="24"/>
        </w:rPr>
        <w:t>With the boom in hire purchase sales over recent years, I build a relationship with customers who return to me every time they change car, thus the importance of maintaining a good relationship. Having to return a vehicle is inconvenient for them and raises questions on the quality of our vehicles.”</w:t>
      </w:r>
    </w:p>
    <w:p w:rsidR="009D2620" w:rsidRPr="00CC4C61" w:rsidRDefault="00D92F23" w:rsidP="00AE2B25">
      <w:pPr>
        <w:spacing w:line="360" w:lineRule="auto"/>
        <w:jc w:val="both"/>
        <w:rPr>
          <w:rFonts w:ascii="Arial" w:hAnsi="Arial" w:cs="Arial"/>
          <w:b/>
          <w:szCs w:val="24"/>
        </w:rPr>
      </w:pPr>
      <w:r w:rsidRPr="00CC4C61">
        <w:rPr>
          <w:rFonts w:ascii="Arial" w:hAnsi="Arial" w:cs="Arial"/>
          <w:b/>
          <w:szCs w:val="24"/>
        </w:rPr>
        <w:t>Private Customer</w:t>
      </w:r>
      <w:r w:rsidR="009D2620" w:rsidRPr="00CC4C61">
        <w:rPr>
          <w:rFonts w:ascii="Arial" w:hAnsi="Arial" w:cs="Arial"/>
          <w:b/>
          <w:szCs w:val="24"/>
        </w:rPr>
        <w:t xml:space="preserve"> – “What does a warranty claim on your new vehicle mean to you?”</w:t>
      </w:r>
    </w:p>
    <w:p w:rsidR="009D2620" w:rsidRPr="00E30EBD" w:rsidRDefault="009D2620" w:rsidP="00AE2B25">
      <w:pPr>
        <w:spacing w:line="360" w:lineRule="auto"/>
        <w:jc w:val="both"/>
        <w:rPr>
          <w:rFonts w:ascii="Arial" w:hAnsi="Arial" w:cs="Arial"/>
          <w:szCs w:val="24"/>
        </w:rPr>
      </w:pPr>
      <w:r w:rsidRPr="00E30EBD">
        <w:rPr>
          <w:rFonts w:ascii="Arial" w:hAnsi="Arial" w:cs="Arial"/>
          <w:szCs w:val="24"/>
        </w:rPr>
        <w:t>Sarah Evans</w:t>
      </w:r>
      <w:r w:rsidR="00E30EBD" w:rsidRPr="00E30EBD">
        <w:rPr>
          <w:rFonts w:ascii="Arial" w:hAnsi="Arial" w:cs="Arial"/>
          <w:szCs w:val="24"/>
        </w:rPr>
        <w:t xml:space="preserve"> </w:t>
      </w:r>
      <w:r w:rsidR="00E30EBD" w:rsidRPr="00E30EBD">
        <w:rPr>
          <w:rFonts w:ascii="Arial" w:hAnsi="Arial" w:cs="Arial"/>
          <w:szCs w:val="20"/>
        </w:rPr>
        <w:t>(Evans, 2017)</w:t>
      </w:r>
      <w:r w:rsidR="00E30EBD" w:rsidRPr="00E30EBD">
        <w:rPr>
          <w:rFonts w:ascii="Arial" w:hAnsi="Arial" w:cs="Arial"/>
          <w:sz w:val="24"/>
          <w:szCs w:val="24"/>
        </w:rPr>
        <w:t xml:space="preserve"> </w:t>
      </w:r>
      <w:r w:rsidRPr="00E30EBD">
        <w:rPr>
          <w:rFonts w:ascii="Arial" w:hAnsi="Arial" w:cs="Arial"/>
          <w:szCs w:val="24"/>
        </w:rPr>
        <w:t xml:space="preserve">– (Regular customer) “One of my previous vehicles had to return to the garage as the engine management light was showing. </w:t>
      </w:r>
      <w:r w:rsidR="0004597B" w:rsidRPr="00E30EBD">
        <w:rPr>
          <w:rFonts w:ascii="Arial" w:hAnsi="Arial" w:cs="Arial"/>
          <w:szCs w:val="24"/>
        </w:rPr>
        <w:t>I had to make a time consuming trip to the dealer to find out I would have to take a courtesy car home and return a few days later. This was very inconvenient as I have a very busy family life. I expect a new car, which I pay a lot of money for, to work properly from the moment I pick it up.”</w:t>
      </w:r>
    </w:p>
    <w:p w:rsidR="00AE2B25" w:rsidRDefault="00AE2B25" w:rsidP="00AE2B25">
      <w:pPr>
        <w:spacing w:line="360" w:lineRule="auto"/>
        <w:jc w:val="both"/>
        <w:rPr>
          <w:rFonts w:ascii="Times New Roman" w:hAnsi="Times New Roman" w:cs="Times New Roman"/>
          <w:sz w:val="24"/>
          <w:szCs w:val="24"/>
        </w:rPr>
      </w:pPr>
    </w:p>
    <w:p w:rsidR="00AE2B25" w:rsidRPr="00CC4C61" w:rsidRDefault="00CC4C61" w:rsidP="00AF2B2A">
      <w:pPr>
        <w:pStyle w:val="Heading3"/>
        <w:numPr>
          <w:ilvl w:val="2"/>
          <w:numId w:val="30"/>
        </w:numPr>
        <w:rPr>
          <w:rFonts w:ascii="Arial" w:hAnsi="Arial" w:cs="Arial"/>
          <w:sz w:val="28"/>
          <w:szCs w:val="28"/>
        </w:rPr>
      </w:pPr>
      <w:r w:rsidRPr="00CC4C61">
        <w:rPr>
          <w:rFonts w:ascii="Arial" w:hAnsi="Arial" w:cs="Arial"/>
          <w:sz w:val="28"/>
          <w:szCs w:val="28"/>
        </w:rPr>
        <w:t xml:space="preserve"> </w:t>
      </w:r>
      <w:r w:rsidR="00CC783F">
        <w:rPr>
          <w:rFonts w:ascii="Arial" w:hAnsi="Arial" w:cs="Arial"/>
          <w:sz w:val="28"/>
          <w:szCs w:val="28"/>
        </w:rPr>
        <w:t xml:space="preserve">   </w:t>
      </w:r>
      <w:bookmarkStart w:id="91" w:name="_Toc512418883"/>
      <w:r w:rsidR="00AE2B25" w:rsidRPr="00CC4C61">
        <w:rPr>
          <w:rFonts w:ascii="Arial" w:hAnsi="Arial" w:cs="Arial"/>
          <w:sz w:val="28"/>
          <w:szCs w:val="28"/>
        </w:rPr>
        <w:t>Critical to Quality (CTQ)</w:t>
      </w:r>
      <w:bookmarkEnd w:id="91"/>
    </w:p>
    <w:p w:rsidR="00D92F23" w:rsidRDefault="00D92F23" w:rsidP="00D92F23"/>
    <w:p w:rsidR="00AE2B25" w:rsidRPr="009262BC" w:rsidRDefault="00D92F23" w:rsidP="00636011">
      <w:pPr>
        <w:spacing w:line="360" w:lineRule="auto"/>
        <w:rPr>
          <w:rFonts w:ascii="Arial" w:hAnsi="Arial" w:cs="Arial"/>
          <w:sz w:val="20"/>
          <w:u w:val="single"/>
        </w:rPr>
      </w:pPr>
      <w:r w:rsidRPr="009262BC">
        <w:rPr>
          <w:rFonts w:ascii="Arial" w:hAnsi="Arial" w:cs="Arial"/>
        </w:rPr>
        <w:t>Based on the response of the customers, it is clear that quality is important and that they have certain</w:t>
      </w:r>
      <w:r w:rsidR="007B3F8A" w:rsidRPr="009262BC">
        <w:rPr>
          <w:rFonts w:ascii="Arial" w:hAnsi="Arial" w:cs="Arial"/>
        </w:rPr>
        <w:t xml:space="preserve">, reasonable expectations. Therefore, </w:t>
      </w:r>
      <w:r w:rsidR="00636011" w:rsidRPr="009262BC">
        <w:rPr>
          <w:rFonts w:ascii="Arial" w:hAnsi="Arial" w:cs="Arial"/>
        </w:rPr>
        <w:t xml:space="preserve">CTQ’s </w:t>
      </w:r>
      <w:r w:rsidRPr="009262BC">
        <w:rPr>
          <w:rFonts w:ascii="Arial" w:hAnsi="Arial" w:cs="Arial"/>
        </w:rPr>
        <w:t>can be determined as</w:t>
      </w:r>
      <w:r w:rsidR="00636011" w:rsidRPr="009262BC">
        <w:rPr>
          <w:rFonts w:ascii="Arial" w:hAnsi="Arial" w:cs="Arial"/>
        </w:rPr>
        <w:t>:-</w:t>
      </w:r>
    </w:p>
    <w:p w:rsidR="0004597B" w:rsidRPr="009262BC" w:rsidRDefault="00CC4C61" w:rsidP="00C40C11">
      <w:pPr>
        <w:pStyle w:val="ListParagraph"/>
        <w:numPr>
          <w:ilvl w:val="0"/>
          <w:numId w:val="2"/>
        </w:numPr>
        <w:spacing w:line="360" w:lineRule="auto"/>
        <w:jc w:val="both"/>
        <w:rPr>
          <w:rFonts w:ascii="Arial" w:hAnsi="Arial" w:cs="Arial"/>
          <w:szCs w:val="24"/>
        </w:rPr>
      </w:pPr>
      <w:r>
        <w:rPr>
          <w:rFonts w:ascii="Arial" w:hAnsi="Arial" w:cs="Arial"/>
          <w:szCs w:val="24"/>
        </w:rPr>
        <w:t>Prevent defective engines reaching customers</w:t>
      </w:r>
    </w:p>
    <w:p w:rsidR="0004597B" w:rsidRPr="009262BC" w:rsidRDefault="0004597B" w:rsidP="00C40C11">
      <w:pPr>
        <w:pStyle w:val="ListParagraph"/>
        <w:numPr>
          <w:ilvl w:val="0"/>
          <w:numId w:val="2"/>
        </w:numPr>
        <w:spacing w:line="360" w:lineRule="auto"/>
        <w:jc w:val="both"/>
        <w:rPr>
          <w:rFonts w:ascii="Arial" w:hAnsi="Arial" w:cs="Arial"/>
          <w:szCs w:val="24"/>
        </w:rPr>
      </w:pPr>
      <w:r w:rsidRPr="009262BC">
        <w:rPr>
          <w:rFonts w:ascii="Arial" w:hAnsi="Arial" w:cs="Arial"/>
          <w:szCs w:val="24"/>
        </w:rPr>
        <w:t>Ensure customers are satisfied and expectations are met</w:t>
      </w:r>
      <w:r w:rsidR="008E795F" w:rsidRPr="009262BC">
        <w:rPr>
          <w:rFonts w:ascii="Arial" w:hAnsi="Arial" w:cs="Arial"/>
          <w:szCs w:val="24"/>
        </w:rPr>
        <w:t xml:space="preserve"> if not exceeded</w:t>
      </w:r>
    </w:p>
    <w:p w:rsidR="00AE2B25" w:rsidRPr="009262BC" w:rsidRDefault="0004597B" w:rsidP="0004597B">
      <w:pPr>
        <w:spacing w:line="360" w:lineRule="auto"/>
        <w:jc w:val="both"/>
        <w:rPr>
          <w:rFonts w:ascii="Arial" w:hAnsi="Arial" w:cs="Arial"/>
          <w:szCs w:val="24"/>
        </w:rPr>
      </w:pPr>
      <w:r w:rsidRPr="009262BC">
        <w:rPr>
          <w:rFonts w:ascii="Arial" w:hAnsi="Arial" w:cs="Arial"/>
          <w:szCs w:val="24"/>
        </w:rPr>
        <w:t>To achieve the CTQ’s</w:t>
      </w:r>
      <w:r w:rsidR="007B3F8A" w:rsidRPr="009262BC">
        <w:rPr>
          <w:rFonts w:ascii="Arial" w:hAnsi="Arial" w:cs="Arial"/>
          <w:szCs w:val="24"/>
        </w:rPr>
        <w:t>,</w:t>
      </w:r>
      <w:r w:rsidRPr="009262BC">
        <w:rPr>
          <w:rFonts w:ascii="Arial" w:hAnsi="Arial" w:cs="Arial"/>
          <w:szCs w:val="24"/>
        </w:rPr>
        <w:t xml:space="preserve"> it is imperative that</w:t>
      </w:r>
      <w:r w:rsidR="00AE2B25" w:rsidRPr="009262BC">
        <w:rPr>
          <w:rFonts w:ascii="Arial" w:hAnsi="Arial" w:cs="Arial"/>
          <w:szCs w:val="24"/>
        </w:rPr>
        <w:t xml:space="preserve"> operators</w:t>
      </w:r>
      <w:r w:rsidRPr="009262BC">
        <w:rPr>
          <w:rFonts w:ascii="Arial" w:hAnsi="Arial" w:cs="Arial"/>
          <w:szCs w:val="24"/>
        </w:rPr>
        <w:t xml:space="preserve"> do not </w:t>
      </w:r>
      <w:r w:rsidR="00AE2B25" w:rsidRPr="009262BC">
        <w:rPr>
          <w:rFonts w:ascii="Arial" w:hAnsi="Arial" w:cs="Arial"/>
          <w:szCs w:val="24"/>
        </w:rPr>
        <w:t>complet</w:t>
      </w:r>
      <w:r w:rsidRPr="009262BC">
        <w:rPr>
          <w:rFonts w:ascii="Arial" w:hAnsi="Arial" w:cs="Arial"/>
          <w:szCs w:val="24"/>
        </w:rPr>
        <w:t>e</w:t>
      </w:r>
      <w:r w:rsidR="00AE2B25" w:rsidRPr="009262BC">
        <w:rPr>
          <w:rFonts w:ascii="Arial" w:hAnsi="Arial" w:cs="Arial"/>
          <w:szCs w:val="24"/>
        </w:rPr>
        <w:t xml:space="preserve"> the process of fitting the fuel injector rail unless all injector harness connections are securely connected.</w:t>
      </w:r>
      <w:r w:rsidR="00AE2B25" w:rsidRPr="009262BC">
        <w:rPr>
          <w:rFonts w:ascii="Arial" w:hAnsi="Arial" w:cs="Arial"/>
          <w:sz w:val="20"/>
        </w:rPr>
        <w:t xml:space="preserve"> </w:t>
      </w:r>
    </w:p>
    <w:p w:rsidR="00AE2B25" w:rsidRDefault="00AE2B25" w:rsidP="00AE2B25">
      <w:pPr>
        <w:spacing w:line="360" w:lineRule="auto"/>
        <w:jc w:val="both"/>
        <w:rPr>
          <w:rFonts w:ascii="Arial" w:hAnsi="Arial" w:cs="Arial"/>
          <w:szCs w:val="24"/>
        </w:rPr>
      </w:pPr>
    </w:p>
    <w:p w:rsidR="002522BF" w:rsidRDefault="002522BF" w:rsidP="00AE2B25">
      <w:pPr>
        <w:spacing w:line="360" w:lineRule="auto"/>
        <w:jc w:val="both"/>
        <w:rPr>
          <w:rFonts w:ascii="Arial" w:hAnsi="Arial" w:cs="Arial"/>
          <w:szCs w:val="24"/>
        </w:rPr>
      </w:pPr>
    </w:p>
    <w:p w:rsidR="002522BF" w:rsidRPr="009262BC" w:rsidRDefault="002522BF" w:rsidP="00AE2B25">
      <w:pPr>
        <w:spacing w:line="360" w:lineRule="auto"/>
        <w:jc w:val="both"/>
        <w:rPr>
          <w:rFonts w:ascii="Arial" w:hAnsi="Arial" w:cs="Arial"/>
          <w:szCs w:val="24"/>
        </w:rPr>
      </w:pPr>
    </w:p>
    <w:p w:rsidR="00B340E7" w:rsidRDefault="002522BF" w:rsidP="00AF2B2A">
      <w:pPr>
        <w:pStyle w:val="Heading2"/>
        <w:numPr>
          <w:ilvl w:val="1"/>
          <w:numId w:val="30"/>
        </w:numPr>
        <w:rPr>
          <w:rFonts w:ascii="Arial" w:hAnsi="Arial" w:cs="Arial"/>
          <w:sz w:val="32"/>
        </w:rPr>
      </w:pPr>
      <w:bookmarkStart w:id="92" w:name="_Toc512418884"/>
      <w:r>
        <w:rPr>
          <w:rFonts w:ascii="Arial" w:hAnsi="Arial" w:cs="Arial"/>
          <w:sz w:val="32"/>
        </w:rPr>
        <w:lastRenderedPageBreak/>
        <w:t>Conclusion</w:t>
      </w:r>
      <w:bookmarkEnd w:id="92"/>
    </w:p>
    <w:p w:rsidR="002522BF" w:rsidRDefault="002522BF" w:rsidP="002522BF"/>
    <w:p w:rsidR="008D234F" w:rsidRDefault="002522BF" w:rsidP="002522BF">
      <w:pPr>
        <w:spacing w:line="360" w:lineRule="auto"/>
        <w:jc w:val="both"/>
        <w:rPr>
          <w:rFonts w:ascii="Arial" w:hAnsi="Arial" w:cs="Arial"/>
        </w:rPr>
      </w:pPr>
      <w:r>
        <w:rPr>
          <w:rFonts w:ascii="Arial" w:hAnsi="Arial" w:cs="Arial"/>
        </w:rPr>
        <w:t>With a sound understanding of the</w:t>
      </w:r>
      <w:r w:rsidR="008D234F">
        <w:rPr>
          <w:rFonts w:ascii="Arial" w:hAnsi="Arial" w:cs="Arial"/>
        </w:rPr>
        <w:t xml:space="preserve"> reasons and the</w:t>
      </w:r>
      <w:r>
        <w:rPr>
          <w:rFonts w:ascii="Arial" w:hAnsi="Arial" w:cs="Arial"/>
        </w:rPr>
        <w:t xml:space="preserve"> requirements of the project</w:t>
      </w:r>
      <w:r w:rsidR="008D234F">
        <w:rPr>
          <w:rFonts w:ascii="Arial" w:hAnsi="Arial" w:cs="Arial"/>
        </w:rPr>
        <w:t>, alongside the establ</w:t>
      </w:r>
      <w:r>
        <w:rPr>
          <w:rFonts w:ascii="Arial" w:hAnsi="Arial" w:cs="Arial"/>
        </w:rPr>
        <w:t xml:space="preserve">ishment of the CTQ’s and </w:t>
      </w:r>
      <w:r w:rsidR="008D234F">
        <w:rPr>
          <w:rFonts w:ascii="Arial" w:hAnsi="Arial" w:cs="Arial"/>
        </w:rPr>
        <w:t>expectations of the customer, the aims and objectives of the Define phase are complete. The author will build on this k</w:t>
      </w:r>
      <w:r w:rsidR="006C2E4D">
        <w:rPr>
          <w:rFonts w:ascii="Arial" w:hAnsi="Arial" w:cs="Arial"/>
        </w:rPr>
        <w:t>nowledge to progress to the Measure</w:t>
      </w:r>
      <w:r w:rsidR="008D234F">
        <w:rPr>
          <w:rFonts w:ascii="Arial" w:hAnsi="Arial" w:cs="Arial"/>
        </w:rPr>
        <w:t xml:space="preserve"> phase of the project.</w:t>
      </w: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8D234F" w:rsidRDefault="008D234F" w:rsidP="002522BF">
      <w:pPr>
        <w:spacing w:line="360" w:lineRule="auto"/>
        <w:jc w:val="both"/>
        <w:rPr>
          <w:rFonts w:ascii="Arial" w:hAnsi="Arial" w:cs="Arial"/>
        </w:rPr>
      </w:pPr>
    </w:p>
    <w:p w:rsidR="00B97168" w:rsidRPr="00CC4C61" w:rsidRDefault="00CC4C61" w:rsidP="00AF2B2A">
      <w:pPr>
        <w:pStyle w:val="Heading1"/>
        <w:numPr>
          <w:ilvl w:val="0"/>
          <w:numId w:val="30"/>
        </w:numPr>
        <w:jc w:val="center"/>
        <w:rPr>
          <w:rFonts w:ascii="Arial" w:hAnsi="Arial" w:cs="Arial"/>
          <w:sz w:val="36"/>
        </w:rPr>
      </w:pPr>
      <w:bookmarkStart w:id="93" w:name="_Toc512418885"/>
      <w:r>
        <w:rPr>
          <w:rFonts w:ascii="Arial" w:hAnsi="Arial" w:cs="Arial"/>
          <w:sz w:val="36"/>
        </w:rPr>
        <w:lastRenderedPageBreak/>
        <w:t>Measure</w:t>
      </w:r>
      <w:bookmarkEnd w:id="93"/>
    </w:p>
    <w:p w:rsidR="0069615E" w:rsidRDefault="0069615E" w:rsidP="00B97168"/>
    <w:p w:rsidR="008D234F" w:rsidRDefault="008D234F" w:rsidP="00AF2B2A">
      <w:pPr>
        <w:pStyle w:val="Heading2"/>
        <w:numPr>
          <w:ilvl w:val="1"/>
          <w:numId w:val="30"/>
        </w:numPr>
        <w:rPr>
          <w:rFonts w:ascii="Arial" w:hAnsi="Arial" w:cs="Arial"/>
          <w:sz w:val="32"/>
        </w:rPr>
      </w:pPr>
      <w:bookmarkStart w:id="94" w:name="_Toc512418886"/>
      <w:r>
        <w:rPr>
          <w:rFonts w:ascii="Arial" w:hAnsi="Arial" w:cs="Arial"/>
          <w:sz w:val="32"/>
        </w:rPr>
        <w:t>Introduction</w:t>
      </w:r>
      <w:bookmarkEnd w:id="94"/>
    </w:p>
    <w:p w:rsidR="008D234F" w:rsidRDefault="008D234F" w:rsidP="008D234F"/>
    <w:p w:rsidR="008D234F" w:rsidRDefault="008D234F" w:rsidP="008D234F">
      <w:pPr>
        <w:spacing w:line="360" w:lineRule="auto"/>
        <w:jc w:val="both"/>
        <w:rPr>
          <w:rFonts w:ascii="Arial" w:hAnsi="Arial" w:cs="Arial"/>
        </w:rPr>
      </w:pPr>
      <w:r>
        <w:rPr>
          <w:rFonts w:ascii="Arial" w:hAnsi="Arial" w:cs="Arial"/>
        </w:rPr>
        <w:t>T</w:t>
      </w:r>
      <w:r w:rsidR="006C2E4D">
        <w:rPr>
          <w:rFonts w:ascii="Arial" w:hAnsi="Arial" w:cs="Arial"/>
        </w:rPr>
        <w:t>he measure phase will focus</w:t>
      </w:r>
      <w:r>
        <w:rPr>
          <w:rFonts w:ascii="Arial" w:hAnsi="Arial" w:cs="Arial"/>
        </w:rPr>
        <w:t xml:space="preserve"> on</w:t>
      </w:r>
      <w:r w:rsidR="006C2E4D">
        <w:rPr>
          <w:rFonts w:ascii="Arial" w:hAnsi="Arial" w:cs="Arial"/>
        </w:rPr>
        <w:t xml:space="preserve"> how</w:t>
      </w:r>
      <w:r>
        <w:rPr>
          <w:rFonts w:ascii="Arial" w:hAnsi="Arial" w:cs="Arial"/>
        </w:rPr>
        <w:t xml:space="preserve"> the</w:t>
      </w:r>
      <w:r w:rsidR="006C2E4D">
        <w:rPr>
          <w:rFonts w:ascii="Arial" w:hAnsi="Arial" w:cs="Arial"/>
        </w:rPr>
        <w:t xml:space="preserve"> current</w:t>
      </w:r>
      <w:r>
        <w:rPr>
          <w:rFonts w:ascii="Arial" w:hAnsi="Arial" w:cs="Arial"/>
        </w:rPr>
        <w:t xml:space="preserve"> process </w:t>
      </w:r>
      <w:r w:rsidR="006C2E4D">
        <w:rPr>
          <w:rFonts w:ascii="Arial" w:hAnsi="Arial" w:cs="Arial"/>
        </w:rPr>
        <w:t xml:space="preserve">is </w:t>
      </w:r>
      <w:r>
        <w:rPr>
          <w:rFonts w:ascii="Arial" w:hAnsi="Arial" w:cs="Arial"/>
        </w:rPr>
        <w:t>perform</w:t>
      </w:r>
      <w:r w:rsidR="006C2E4D">
        <w:rPr>
          <w:rFonts w:ascii="Arial" w:hAnsi="Arial" w:cs="Arial"/>
        </w:rPr>
        <w:t>ing</w:t>
      </w:r>
      <w:r w:rsidR="00CC783F">
        <w:rPr>
          <w:rFonts w:ascii="Arial" w:hAnsi="Arial" w:cs="Arial"/>
        </w:rPr>
        <w:t>. Mapping the process</w:t>
      </w:r>
      <w:r w:rsidR="006C2E4D">
        <w:rPr>
          <w:rFonts w:ascii="Arial" w:hAnsi="Arial" w:cs="Arial"/>
        </w:rPr>
        <w:t xml:space="preserve"> provided the author with</w:t>
      </w:r>
      <w:r w:rsidR="00E46355">
        <w:rPr>
          <w:rFonts w:ascii="Arial" w:hAnsi="Arial" w:cs="Arial"/>
        </w:rPr>
        <w:t xml:space="preserve"> a cleare</w:t>
      </w:r>
      <w:r w:rsidR="006C2E4D">
        <w:rPr>
          <w:rFonts w:ascii="Arial" w:hAnsi="Arial" w:cs="Arial"/>
        </w:rPr>
        <w:t>r understanding of the process</w:t>
      </w:r>
      <w:r w:rsidR="00CC783F">
        <w:rPr>
          <w:rFonts w:ascii="Arial" w:hAnsi="Arial" w:cs="Arial"/>
        </w:rPr>
        <w:t>,</w:t>
      </w:r>
      <w:r w:rsidR="006C2E4D">
        <w:rPr>
          <w:rFonts w:ascii="Arial" w:hAnsi="Arial" w:cs="Arial"/>
        </w:rPr>
        <w:t xml:space="preserve"> which has enabled</w:t>
      </w:r>
      <w:r w:rsidR="00E46355">
        <w:rPr>
          <w:rFonts w:ascii="Arial" w:hAnsi="Arial" w:cs="Arial"/>
        </w:rPr>
        <w:t xml:space="preserve"> source</w:t>
      </w:r>
      <w:r w:rsidR="006C2E4D">
        <w:rPr>
          <w:rFonts w:ascii="Arial" w:hAnsi="Arial" w:cs="Arial"/>
        </w:rPr>
        <w:t>s of variation to be identified. Th</w:t>
      </w:r>
      <w:r w:rsidR="00E46355">
        <w:rPr>
          <w:rFonts w:ascii="Arial" w:hAnsi="Arial" w:cs="Arial"/>
        </w:rPr>
        <w:t>e problem statement will support in the development of this data collection plan.</w:t>
      </w:r>
    </w:p>
    <w:p w:rsidR="008B17AC" w:rsidRPr="008D234F" w:rsidRDefault="008B17AC" w:rsidP="008D234F">
      <w:pPr>
        <w:spacing w:line="360" w:lineRule="auto"/>
        <w:jc w:val="both"/>
        <w:rPr>
          <w:rFonts w:ascii="Arial" w:hAnsi="Arial" w:cs="Arial"/>
        </w:rPr>
      </w:pPr>
    </w:p>
    <w:p w:rsidR="0069615E" w:rsidRDefault="009F7B79" w:rsidP="00AF2B2A">
      <w:pPr>
        <w:pStyle w:val="Heading2"/>
        <w:numPr>
          <w:ilvl w:val="1"/>
          <w:numId w:val="30"/>
        </w:numPr>
        <w:rPr>
          <w:rFonts w:ascii="Arial" w:hAnsi="Arial" w:cs="Arial"/>
          <w:sz w:val="32"/>
        </w:rPr>
      </w:pPr>
      <w:bookmarkStart w:id="95" w:name="_Toc512418887"/>
      <w:r w:rsidRPr="00E46355">
        <w:rPr>
          <w:rFonts w:ascii="Arial" w:hAnsi="Arial" w:cs="Arial"/>
          <w:sz w:val="32"/>
        </w:rPr>
        <w:t>Identify S</w:t>
      </w:r>
      <w:r w:rsidR="0069615E" w:rsidRPr="00E46355">
        <w:rPr>
          <w:rFonts w:ascii="Arial" w:hAnsi="Arial" w:cs="Arial"/>
          <w:sz w:val="32"/>
        </w:rPr>
        <w:t>ources of Variation</w:t>
      </w:r>
      <w:bookmarkEnd w:id="95"/>
    </w:p>
    <w:p w:rsidR="0069615E" w:rsidRDefault="0069615E" w:rsidP="0069615E"/>
    <w:p w:rsidR="007C6E28" w:rsidRPr="009262BC" w:rsidRDefault="0069615E" w:rsidP="0069615E">
      <w:pPr>
        <w:spacing w:line="360" w:lineRule="auto"/>
        <w:jc w:val="both"/>
        <w:rPr>
          <w:rFonts w:ascii="Arial" w:hAnsi="Arial" w:cs="Arial"/>
        </w:rPr>
      </w:pPr>
      <w:r w:rsidRPr="009262BC">
        <w:rPr>
          <w:rFonts w:ascii="Arial" w:hAnsi="Arial" w:cs="Arial"/>
        </w:rPr>
        <w:t xml:space="preserve">Whilst standardisation has become </w:t>
      </w:r>
      <w:r w:rsidR="007C6E28" w:rsidRPr="009262BC">
        <w:rPr>
          <w:rFonts w:ascii="Arial" w:hAnsi="Arial" w:cs="Arial"/>
        </w:rPr>
        <w:t>commonplace</w:t>
      </w:r>
      <w:r w:rsidRPr="009262BC">
        <w:rPr>
          <w:rFonts w:ascii="Arial" w:hAnsi="Arial" w:cs="Arial"/>
        </w:rPr>
        <w:t xml:space="preserve"> in manufacturing i</w:t>
      </w:r>
      <w:r w:rsidR="007C6E28" w:rsidRPr="009262BC">
        <w:rPr>
          <w:rFonts w:ascii="Arial" w:hAnsi="Arial" w:cs="Arial"/>
        </w:rPr>
        <w:t>t</w:t>
      </w:r>
      <w:r w:rsidRPr="009262BC">
        <w:rPr>
          <w:rFonts w:ascii="Arial" w:hAnsi="Arial" w:cs="Arial"/>
        </w:rPr>
        <w:t xml:space="preserve"> is very difficult to eliminate all sources of variation.</w:t>
      </w:r>
      <w:r w:rsidR="007C6E28" w:rsidRPr="009262BC">
        <w:rPr>
          <w:rFonts w:ascii="Arial" w:hAnsi="Arial" w:cs="Arial"/>
        </w:rPr>
        <w:t xml:space="preserve"> </w:t>
      </w:r>
      <w:r w:rsidR="00767615">
        <w:rPr>
          <w:rFonts w:ascii="Arial" w:hAnsi="Arial" w:cs="Arial"/>
        </w:rPr>
        <w:t>Little variation can be identified from mapping the process although it does not detail the hourly rotation in place between the operators.</w:t>
      </w:r>
      <w:r w:rsidR="007C6E28" w:rsidRPr="009262BC">
        <w:rPr>
          <w:rFonts w:ascii="Arial" w:hAnsi="Arial" w:cs="Arial"/>
        </w:rPr>
        <w:t xml:space="preserve"> </w:t>
      </w:r>
    </w:p>
    <w:p w:rsidR="007C6E28" w:rsidRPr="009262BC" w:rsidRDefault="007C6E28" w:rsidP="0069615E">
      <w:pPr>
        <w:spacing w:line="360" w:lineRule="auto"/>
        <w:jc w:val="both"/>
        <w:rPr>
          <w:rFonts w:ascii="Arial" w:hAnsi="Arial" w:cs="Arial"/>
        </w:rPr>
      </w:pPr>
      <w:r w:rsidRPr="009262BC">
        <w:rPr>
          <w:rFonts w:ascii="Arial" w:hAnsi="Arial" w:cs="Arial"/>
        </w:rPr>
        <w:t xml:space="preserve">Job rotation is encouraged to reduce the risk of repetitive strain injury meaning six different operators carry out this process over a shift. There </w:t>
      </w:r>
      <w:r w:rsidR="00966958">
        <w:rPr>
          <w:rFonts w:ascii="Arial" w:hAnsi="Arial" w:cs="Arial"/>
        </w:rPr>
        <w:t>are three shifts on the production</w:t>
      </w:r>
      <w:r w:rsidRPr="009262BC">
        <w:rPr>
          <w:rFonts w:ascii="Arial" w:hAnsi="Arial" w:cs="Arial"/>
        </w:rPr>
        <w:t xml:space="preserve"> line. There are also five people on an absence team</w:t>
      </w:r>
      <w:r w:rsidR="007D03CA" w:rsidRPr="009262BC">
        <w:rPr>
          <w:rFonts w:ascii="Arial" w:hAnsi="Arial" w:cs="Arial"/>
        </w:rPr>
        <w:t xml:space="preserve"> on each shift</w:t>
      </w:r>
      <w:r w:rsidRPr="009262BC">
        <w:rPr>
          <w:rFonts w:ascii="Arial" w:hAnsi="Arial" w:cs="Arial"/>
        </w:rPr>
        <w:t xml:space="preserve"> covering sickness</w:t>
      </w:r>
      <w:r w:rsidR="00767615">
        <w:rPr>
          <w:rFonts w:ascii="Arial" w:hAnsi="Arial" w:cs="Arial"/>
        </w:rPr>
        <w:t xml:space="preserve"> and annual leave</w:t>
      </w:r>
      <w:r w:rsidRPr="009262BC">
        <w:rPr>
          <w:rFonts w:ascii="Arial" w:hAnsi="Arial" w:cs="Arial"/>
        </w:rPr>
        <w:t xml:space="preserve">. Altogether, </w:t>
      </w:r>
      <w:r w:rsidR="007D03CA" w:rsidRPr="009262BC">
        <w:rPr>
          <w:rFonts w:ascii="Arial" w:hAnsi="Arial" w:cs="Arial"/>
        </w:rPr>
        <w:t>thirty</w:t>
      </w:r>
      <w:r w:rsidRPr="009262BC">
        <w:rPr>
          <w:rFonts w:ascii="Arial" w:hAnsi="Arial" w:cs="Arial"/>
        </w:rPr>
        <w:t xml:space="preserve">-three people can potentially carry out this </w:t>
      </w:r>
      <w:r w:rsidR="001916B2" w:rsidRPr="009262BC">
        <w:rPr>
          <w:rFonts w:ascii="Arial" w:hAnsi="Arial" w:cs="Arial"/>
        </w:rPr>
        <w:t>process. Every person has a different level of experience and concentration affecting his or her</w:t>
      </w:r>
      <w:r w:rsidR="007D03CA" w:rsidRPr="009262BC">
        <w:rPr>
          <w:rFonts w:ascii="Arial" w:hAnsi="Arial" w:cs="Arial"/>
        </w:rPr>
        <w:t xml:space="preserve"> ability and accuracy, leaving this process prone to human error.</w:t>
      </w:r>
    </w:p>
    <w:p w:rsidR="007D03CA" w:rsidRPr="009262BC" w:rsidRDefault="007D03CA" w:rsidP="00804E05">
      <w:pPr>
        <w:spacing w:line="360" w:lineRule="auto"/>
        <w:jc w:val="both"/>
        <w:rPr>
          <w:rFonts w:ascii="Arial" w:hAnsi="Arial" w:cs="Arial"/>
          <w:sz w:val="20"/>
        </w:rPr>
      </w:pPr>
      <w:r w:rsidRPr="009262BC">
        <w:rPr>
          <w:rFonts w:ascii="Arial" w:hAnsi="Arial" w:cs="Arial"/>
        </w:rPr>
        <w:t>There is also variation</w:t>
      </w:r>
      <w:r w:rsidR="002A2673" w:rsidRPr="009262BC">
        <w:rPr>
          <w:rFonts w:ascii="Arial" w:hAnsi="Arial" w:cs="Arial"/>
        </w:rPr>
        <w:t xml:space="preserve"> in the pressure applied by the operator when connecting </w:t>
      </w:r>
      <w:r w:rsidR="001916B2" w:rsidRPr="009262BC">
        <w:rPr>
          <w:rFonts w:ascii="Arial" w:hAnsi="Arial" w:cs="Arial"/>
        </w:rPr>
        <w:t>the harness connector</w:t>
      </w:r>
      <w:r w:rsidR="00CC783F">
        <w:rPr>
          <w:rFonts w:ascii="Arial" w:hAnsi="Arial" w:cs="Arial"/>
        </w:rPr>
        <w:t xml:space="preserve"> to the fuel rail connector, resulting in some securely fitted and some not.</w:t>
      </w:r>
    </w:p>
    <w:p w:rsidR="007D03CA" w:rsidRDefault="008B49C2" w:rsidP="008B49C2">
      <w:pPr>
        <w:spacing w:line="360" w:lineRule="auto"/>
        <w:jc w:val="both"/>
        <w:rPr>
          <w:rFonts w:ascii="Arial" w:hAnsi="Arial" w:cs="Arial"/>
          <w:szCs w:val="24"/>
        </w:rPr>
      </w:pPr>
      <w:r w:rsidRPr="009262BC">
        <w:rPr>
          <w:rFonts w:ascii="Arial" w:hAnsi="Arial" w:cs="Arial"/>
          <w:szCs w:val="24"/>
        </w:rPr>
        <w:t xml:space="preserve">Dimensions of the connector housings may also vary in size. It is difficult to obtain precise measurements during manufacture </w:t>
      </w:r>
      <w:r w:rsidR="00E461F5" w:rsidRPr="009262BC">
        <w:rPr>
          <w:rFonts w:ascii="Arial" w:hAnsi="Arial" w:cs="Arial"/>
          <w:szCs w:val="24"/>
        </w:rPr>
        <w:t>therefore;</w:t>
      </w:r>
      <w:r w:rsidRPr="009262BC">
        <w:rPr>
          <w:rFonts w:ascii="Arial" w:hAnsi="Arial" w:cs="Arial"/>
          <w:szCs w:val="24"/>
        </w:rPr>
        <w:t xml:space="preserve"> tolerances are set offering a specific target range that a dimension has </w:t>
      </w:r>
      <w:r w:rsidR="00E461F5" w:rsidRPr="009262BC">
        <w:rPr>
          <w:rFonts w:ascii="Arial" w:hAnsi="Arial" w:cs="Arial"/>
          <w:szCs w:val="24"/>
        </w:rPr>
        <w:t xml:space="preserve">to </w:t>
      </w:r>
      <w:r w:rsidR="00CC783F">
        <w:rPr>
          <w:rFonts w:ascii="Arial" w:hAnsi="Arial" w:cs="Arial"/>
          <w:szCs w:val="24"/>
        </w:rPr>
        <w:t>meet</w:t>
      </w:r>
      <w:r w:rsidR="00551187" w:rsidRPr="009262BC">
        <w:rPr>
          <w:rFonts w:ascii="Arial" w:hAnsi="Arial" w:cs="Arial"/>
          <w:szCs w:val="24"/>
        </w:rPr>
        <w:t>. If connectors are manufactured at</w:t>
      </w:r>
      <w:r w:rsidRPr="009262BC">
        <w:rPr>
          <w:rFonts w:ascii="Arial" w:hAnsi="Arial" w:cs="Arial"/>
          <w:szCs w:val="24"/>
        </w:rPr>
        <w:t xml:space="preserve"> opposite ends of the tolerance limit then it could potentially make the connector slightly more difficult to use compared to if the tolerances are at the centre of the range</w:t>
      </w:r>
      <w:r w:rsidR="003A434A" w:rsidRPr="009262BC">
        <w:rPr>
          <w:rFonts w:ascii="Arial" w:hAnsi="Arial" w:cs="Arial"/>
          <w:szCs w:val="24"/>
        </w:rPr>
        <w:t>.</w:t>
      </w:r>
    </w:p>
    <w:p w:rsidR="00CC783F" w:rsidRDefault="00CC783F" w:rsidP="008B49C2">
      <w:pPr>
        <w:spacing w:line="360" w:lineRule="auto"/>
        <w:jc w:val="both"/>
        <w:rPr>
          <w:rFonts w:ascii="Arial" w:hAnsi="Arial" w:cs="Arial"/>
          <w:szCs w:val="24"/>
        </w:rPr>
      </w:pPr>
    </w:p>
    <w:p w:rsidR="00EA4373" w:rsidRDefault="00EA4373" w:rsidP="008B49C2">
      <w:pPr>
        <w:spacing w:line="360" w:lineRule="auto"/>
        <w:jc w:val="both"/>
        <w:rPr>
          <w:rFonts w:ascii="Arial" w:hAnsi="Arial" w:cs="Arial"/>
          <w:szCs w:val="24"/>
        </w:rPr>
      </w:pPr>
    </w:p>
    <w:p w:rsidR="00EA4373" w:rsidRPr="009262BC" w:rsidRDefault="00EA4373" w:rsidP="008B49C2">
      <w:pPr>
        <w:spacing w:line="360" w:lineRule="auto"/>
        <w:jc w:val="both"/>
        <w:rPr>
          <w:rFonts w:ascii="Arial" w:hAnsi="Arial" w:cs="Arial"/>
          <w:szCs w:val="24"/>
        </w:rPr>
      </w:pPr>
    </w:p>
    <w:p w:rsidR="007D03CA" w:rsidRDefault="00AD2412" w:rsidP="00AF2B2A">
      <w:pPr>
        <w:pStyle w:val="Heading2"/>
        <w:numPr>
          <w:ilvl w:val="1"/>
          <w:numId w:val="30"/>
        </w:numPr>
        <w:rPr>
          <w:rFonts w:ascii="Arial" w:hAnsi="Arial" w:cs="Arial"/>
          <w:sz w:val="32"/>
        </w:rPr>
      </w:pPr>
      <w:bookmarkStart w:id="96" w:name="_Toc512418888"/>
      <w:r w:rsidRPr="00E46355">
        <w:rPr>
          <w:rFonts w:ascii="Arial" w:hAnsi="Arial" w:cs="Arial"/>
          <w:sz w:val="32"/>
        </w:rPr>
        <w:lastRenderedPageBreak/>
        <w:t>Data Collection Plan</w:t>
      </w:r>
      <w:bookmarkEnd w:id="96"/>
    </w:p>
    <w:p w:rsidR="00DA4E84" w:rsidRDefault="00DA4E84" w:rsidP="00DA4E84"/>
    <w:p w:rsidR="008B17AC" w:rsidRDefault="008B17AC" w:rsidP="00DA4E84">
      <w:pPr>
        <w:spacing w:line="360" w:lineRule="auto"/>
        <w:jc w:val="both"/>
        <w:rPr>
          <w:rFonts w:ascii="Arial" w:hAnsi="Arial" w:cs="Arial"/>
          <w:szCs w:val="20"/>
        </w:rPr>
      </w:pPr>
      <w:r>
        <w:rPr>
          <w:rFonts w:ascii="Arial" w:hAnsi="Arial" w:cs="Arial"/>
          <w:szCs w:val="20"/>
        </w:rPr>
        <w:t>McCar</w:t>
      </w:r>
      <w:r w:rsidRPr="002F5758">
        <w:rPr>
          <w:rFonts w:ascii="Arial" w:hAnsi="Arial" w:cs="Arial"/>
          <w:szCs w:val="20"/>
        </w:rPr>
        <w:t xml:space="preserve">ty, </w:t>
      </w:r>
      <w:r>
        <w:rPr>
          <w:rFonts w:ascii="Arial" w:hAnsi="Arial" w:cs="Arial"/>
          <w:szCs w:val="20"/>
        </w:rPr>
        <w:t>(</w:t>
      </w:r>
      <w:r w:rsidRPr="002F5758">
        <w:rPr>
          <w:rFonts w:ascii="Arial" w:hAnsi="Arial" w:cs="Arial"/>
          <w:szCs w:val="20"/>
        </w:rPr>
        <w:t>2005)</w:t>
      </w:r>
      <w:r>
        <w:rPr>
          <w:rFonts w:ascii="Arial" w:hAnsi="Arial" w:cs="Arial"/>
          <w:szCs w:val="20"/>
        </w:rPr>
        <w:t xml:space="preserve"> maintained the importance of the project team gathering the required data to ensu</w:t>
      </w:r>
      <w:r w:rsidR="00432E7B">
        <w:rPr>
          <w:rFonts w:ascii="Arial" w:hAnsi="Arial" w:cs="Arial"/>
          <w:szCs w:val="20"/>
        </w:rPr>
        <w:t xml:space="preserve">re accuracy. </w:t>
      </w:r>
      <w:r>
        <w:rPr>
          <w:rFonts w:ascii="Arial" w:hAnsi="Arial" w:cs="Arial"/>
          <w:szCs w:val="20"/>
        </w:rPr>
        <w:t xml:space="preserve">No new data is being generated for this project, </w:t>
      </w:r>
      <w:r w:rsidR="00432E7B">
        <w:rPr>
          <w:rFonts w:ascii="Arial" w:hAnsi="Arial" w:cs="Arial"/>
          <w:szCs w:val="20"/>
        </w:rPr>
        <w:t xml:space="preserve">the data being collected is from the previous 12 months, </w:t>
      </w:r>
      <w:r>
        <w:rPr>
          <w:rFonts w:ascii="Arial" w:hAnsi="Arial" w:cs="Arial"/>
          <w:szCs w:val="20"/>
        </w:rPr>
        <w:t>hence the short duration of this phase.</w:t>
      </w:r>
    </w:p>
    <w:p w:rsidR="00E46355" w:rsidRDefault="00DA4E84" w:rsidP="00DA4E84">
      <w:pPr>
        <w:spacing w:line="360" w:lineRule="auto"/>
        <w:jc w:val="both"/>
        <w:rPr>
          <w:rFonts w:ascii="Arial" w:hAnsi="Arial" w:cs="Arial"/>
          <w:szCs w:val="24"/>
        </w:rPr>
      </w:pPr>
      <w:r w:rsidRPr="009262BC">
        <w:rPr>
          <w:rFonts w:ascii="Arial" w:hAnsi="Arial" w:cs="Arial"/>
          <w:szCs w:val="24"/>
        </w:rPr>
        <w:t>Existing data is available rela</w:t>
      </w:r>
      <w:r w:rsidR="009B0092">
        <w:rPr>
          <w:rFonts w:ascii="Arial" w:hAnsi="Arial" w:cs="Arial"/>
          <w:szCs w:val="24"/>
        </w:rPr>
        <w:t>ting to the</w:t>
      </w:r>
      <w:r w:rsidR="00432E7B">
        <w:rPr>
          <w:rFonts w:ascii="Arial" w:hAnsi="Arial" w:cs="Arial"/>
          <w:szCs w:val="24"/>
        </w:rPr>
        <w:t xml:space="preserve"> issue</w:t>
      </w:r>
      <w:r w:rsidR="00E46355">
        <w:rPr>
          <w:rFonts w:ascii="Arial" w:hAnsi="Arial" w:cs="Arial"/>
          <w:szCs w:val="24"/>
        </w:rPr>
        <w:t xml:space="preserve"> in the form of</w:t>
      </w:r>
      <w:r w:rsidR="00636011" w:rsidRPr="009262BC">
        <w:rPr>
          <w:rFonts w:ascii="Arial" w:hAnsi="Arial" w:cs="Arial"/>
          <w:szCs w:val="24"/>
        </w:rPr>
        <w:t xml:space="preserve"> </w:t>
      </w:r>
      <w:r w:rsidR="00E46355">
        <w:rPr>
          <w:rFonts w:ascii="Arial" w:hAnsi="Arial" w:cs="Arial"/>
          <w:szCs w:val="24"/>
        </w:rPr>
        <w:t>w</w:t>
      </w:r>
      <w:r w:rsidRPr="009262BC">
        <w:rPr>
          <w:rFonts w:ascii="Arial" w:hAnsi="Arial" w:cs="Arial"/>
          <w:szCs w:val="24"/>
        </w:rPr>
        <w:t>arranty data</w:t>
      </w:r>
      <w:r w:rsidR="00E46355">
        <w:rPr>
          <w:rFonts w:ascii="Arial" w:hAnsi="Arial" w:cs="Arial"/>
          <w:szCs w:val="24"/>
        </w:rPr>
        <w:t>,</w:t>
      </w:r>
      <w:r w:rsidRPr="009262BC">
        <w:rPr>
          <w:rFonts w:ascii="Arial" w:hAnsi="Arial" w:cs="Arial"/>
          <w:szCs w:val="24"/>
        </w:rPr>
        <w:t xml:space="preserve"> relating to </w:t>
      </w:r>
      <w:r w:rsidR="00E46355">
        <w:rPr>
          <w:rFonts w:ascii="Arial" w:hAnsi="Arial" w:cs="Arial"/>
          <w:szCs w:val="24"/>
        </w:rPr>
        <w:t>each individual warranty claim.</w:t>
      </w:r>
      <w:r w:rsidRPr="009262BC">
        <w:rPr>
          <w:rFonts w:ascii="Arial" w:hAnsi="Arial" w:cs="Arial"/>
          <w:szCs w:val="24"/>
        </w:rPr>
        <w:t xml:space="preserve"> This information will contain the individual engine number</w:t>
      </w:r>
      <w:r w:rsidR="00615589" w:rsidRPr="009262BC">
        <w:rPr>
          <w:rFonts w:ascii="Arial" w:hAnsi="Arial" w:cs="Arial"/>
          <w:szCs w:val="24"/>
        </w:rPr>
        <w:t>s</w:t>
      </w:r>
      <w:r w:rsidR="00432E7B">
        <w:rPr>
          <w:rFonts w:ascii="Arial" w:hAnsi="Arial" w:cs="Arial"/>
          <w:szCs w:val="24"/>
        </w:rPr>
        <w:t xml:space="preserve"> for each claim</w:t>
      </w:r>
      <w:r w:rsidR="00E46355">
        <w:rPr>
          <w:rFonts w:ascii="Arial" w:hAnsi="Arial" w:cs="Arial"/>
          <w:szCs w:val="24"/>
        </w:rPr>
        <w:t>,</w:t>
      </w:r>
      <w:r w:rsidRPr="009262BC">
        <w:rPr>
          <w:rFonts w:ascii="Arial" w:hAnsi="Arial" w:cs="Arial"/>
          <w:szCs w:val="24"/>
        </w:rPr>
        <w:t xml:space="preserve"> which can</w:t>
      </w:r>
      <w:r w:rsidR="00E46355">
        <w:rPr>
          <w:rFonts w:ascii="Arial" w:hAnsi="Arial" w:cs="Arial"/>
          <w:szCs w:val="24"/>
        </w:rPr>
        <w:t xml:space="preserve"> provide traceability data from the ma</w:t>
      </w:r>
      <w:r w:rsidR="00767615">
        <w:rPr>
          <w:rFonts w:ascii="Arial" w:hAnsi="Arial" w:cs="Arial"/>
          <w:szCs w:val="24"/>
        </w:rPr>
        <w:t>nufacturing process</w:t>
      </w:r>
      <w:r w:rsidR="00E46355">
        <w:rPr>
          <w:rFonts w:ascii="Arial" w:hAnsi="Arial" w:cs="Arial"/>
          <w:szCs w:val="24"/>
        </w:rPr>
        <w:t>.</w:t>
      </w:r>
      <w:r w:rsidRPr="009262BC">
        <w:rPr>
          <w:rFonts w:ascii="Arial" w:hAnsi="Arial" w:cs="Arial"/>
          <w:szCs w:val="24"/>
        </w:rPr>
        <w:t xml:space="preserve"> </w:t>
      </w:r>
    </w:p>
    <w:p w:rsidR="000018D7" w:rsidRPr="009262BC" w:rsidRDefault="003927BF" w:rsidP="00DA4E84">
      <w:pPr>
        <w:spacing w:line="360" w:lineRule="auto"/>
        <w:jc w:val="both"/>
        <w:rPr>
          <w:rFonts w:ascii="Arial" w:hAnsi="Arial" w:cs="Arial"/>
          <w:szCs w:val="24"/>
        </w:rPr>
      </w:pPr>
      <w:r w:rsidRPr="009262BC">
        <w:rPr>
          <w:rFonts w:ascii="Arial" w:hAnsi="Arial" w:cs="Arial"/>
          <w:szCs w:val="24"/>
        </w:rPr>
        <w:t>All data relating t</w:t>
      </w:r>
      <w:r w:rsidR="00636011" w:rsidRPr="009262BC">
        <w:rPr>
          <w:rFonts w:ascii="Arial" w:hAnsi="Arial" w:cs="Arial"/>
          <w:szCs w:val="24"/>
        </w:rPr>
        <w:t xml:space="preserve">o warranty claims </w:t>
      </w:r>
      <w:r w:rsidRPr="009262BC">
        <w:rPr>
          <w:rFonts w:ascii="Arial" w:hAnsi="Arial" w:cs="Arial"/>
          <w:szCs w:val="24"/>
        </w:rPr>
        <w:t xml:space="preserve">will be collected from the Quality department within plant. </w:t>
      </w:r>
    </w:p>
    <w:p w:rsidR="00767615" w:rsidRDefault="00767615" w:rsidP="00767615">
      <w:pPr>
        <w:spacing w:line="360" w:lineRule="auto"/>
        <w:jc w:val="both"/>
        <w:rPr>
          <w:rFonts w:ascii="Arial" w:hAnsi="Arial" w:cs="Arial"/>
          <w:szCs w:val="24"/>
        </w:rPr>
      </w:pPr>
      <w:r>
        <w:rPr>
          <w:rFonts w:ascii="Arial" w:hAnsi="Arial" w:cs="Arial"/>
          <w:szCs w:val="24"/>
        </w:rPr>
        <w:t>Shift</w:t>
      </w:r>
      <w:r w:rsidR="00966958">
        <w:rPr>
          <w:rFonts w:ascii="Arial" w:hAnsi="Arial" w:cs="Arial"/>
          <w:szCs w:val="24"/>
        </w:rPr>
        <w:t xml:space="preserve"> operating reports are created for every shift though due to the sensitive information detailed on these reports, management are reluctant to disclose them. Any information required will be requested from </w:t>
      </w:r>
      <w:r>
        <w:rPr>
          <w:rFonts w:ascii="Arial" w:hAnsi="Arial" w:cs="Arial"/>
          <w:szCs w:val="24"/>
        </w:rPr>
        <w:t xml:space="preserve">Ryan </w:t>
      </w:r>
      <w:r w:rsidR="00966958">
        <w:rPr>
          <w:rFonts w:ascii="Arial" w:hAnsi="Arial" w:cs="Arial"/>
          <w:szCs w:val="24"/>
        </w:rPr>
        <w:t xml:space="preserve">Hopkin, Production Team Manager. This will help identify </w:t>
      </w:r>
      <w:r>
        <w:rPr>
          <w:rFonts w:ascii="Arial" w:hAnsi="Arial" w:cs="Arial"/>
          <w:szCs w:val="24"/>
        </w:rPr>
        <w:t>if the regul</w:t>
      </w:r>
      <w:r w:rsidR="008B17AC">
        <w:rPr>
          <w:rFonts w:ascii="Arial" w:hAnsi="Arial" w:cs="Arial"/>
          <w:szCs w:val="24"/>
        </w:rPr>
        <w:t>ar operators were working on any given</w:t>
      </w:r>
      <w:r w:rsidR="00966958">
        <w:rPr>
          <w:rFonts w:ascii="Arial" w:hAnsi="Arial" w:cs="Arial"/>
          <w:szCs w:val="24"/>
        </w:rPr>
        <w:t xml:space="preserve"> day a</w:t>
      </w:r>
      <w:r>
        <w:rPr>
          <w:rFonts w:ascii="Arial" w:hAnsi="Arial" w:cs="Arial"/>
          <w:szCs w:val="24"/>
        </w:rPr>
        <w:t xml:space="preserve"> failed engine passed through the process.</w:t>
      </w:r>
    </w:p>
    <w:p w:rsidR="00E46355" w:rsidRDefault="00E46355" w:rsidP="00DA4E84">
      <w:pPr>
        <w:spacing w:line="360" w:lineRule="auto"/>
        <w:jc w:val="both"/>
        <w:rPr>
          <w:rFonts w:ascii="Arial" w:hAnsi="Arial" w:cs="Arial"/>
          <w:szCs w:val="24"/>
        </w:rPr>
      </w:pPr>
    </w:p>
    <w:p w:rsidR="009B0092" w:rsidRPr="009B0092" w:rsidRDefault="00432E7B" w:rsidP="00AF2B2A">
      <w:pPr>
        <w:pStyle w:val="Heading3"/>
        <w:numPr>
          <w:ilvl w:val="2"/>
          <w:numId w:val="30"/>
        </w:numPr>
      </w:pPr>
      <w:r>
        <w:rPr>
          <w:rFonts w:ascii="Arial" w:hAnsi="Arial" w:cs="Arial"/>
          <w:sz w:val="28"/>
        </w:rPr>
        <w:t xml:space="preserve">    </w:t>
      </w:r>
      <w:bookmarkStart w:id="97" w:name="_Toc512418889"/>
      <w:r w:rsidR="00E46355" w:rsidRPr="00D45EBA">
        <w:rPr>
          <w:rFonts w:ascii="Arial" w:hAnsi="Arial" w:cs="Arial"/>
          <w:sz w:val="28"/>
        </w:rPr>
        <w:t>Quality Leadership System – Component Manufacturing</w:t>
      </w:r>
      <w:bookmarkEnd w:id="97"/>
      <w:r w:rsidR="00E46355" w:rsidRPr="00D45EBA">
        <w:rPr>
          <w:rFonts w:ascii="Arial" w:hAnsi="Arial" w:cs="Arial"/>
          <w:sz w:val="28"/>
        </w:rPr>
        <w:t xml:space="preserve"> </w:t>
      </w:r>
    </w:p>
    <w:p w:rsidR="00E46355" w:rsidRDefault="00E46355" w:rsidP="00DA4E84">
      <w:pPr>
        <w:spacing w:line="360" w:lineRule="auto"/>
        <w:jc w:val="both"/>
        <w:rPr>
          <w:rFonts w:ascii="Arial" w:hAnsi="Arial" w:cs="Arial"/>
          <w:szCs w:val="24"/>
        </w:rPr>
      </w:pPr>
    </w:p>
    <w:p w:rsidR="00E46355" w:rsidRDefault="002D4470" w:rsidP="00DA4E84">
      <w:pPr>
        <w:spacing w:line="360" w:lineRule="auto"/>
        <w:jc w:val="both"/>
        <w:rPr>
          <w:rFonts w:ascii="Arial" w:hAnsi="Arial" w:cs="Arial"/>
          <w:szCs w:val="24"/>
        </w:rPr>
      </w:pPr>
      <w:r>
        <w:rPr>
          <w:rFonts w:ascii="Arial" w:hAnsi="Arial" w:cs="Arial"/>
          <w:szCs w:val="24"/>
        </w:rPr>
        <w:t xml:space="preserve">Ford have developed their own traceability system which stores all data generated from the manufacturing process at every manufacturing plant around the world, known as </w:t>
      </w:r>
      <w:r w:rsidR="00432E7B">
        <w:rPr>
          <w:rFonts w:ascii="Arial" w:hAnsi="Arial" w:cs="Arial"/>
          <w:szCs w:val="24"/>
        </w:rPr>
        <w:t>Quality Leadership System – Component Manufacturing (</w:t>
      </w:r>
      <w:r>
        <w:rPr>
          <w:rFonts w:ascii="Arial" w:hAnsi="Arial" w:cs="Arial"/>
          <w:szCs w:val="24"/>
        </w:rPr>
        <w:t>QLSCM</w:t>
      </w:r>
      <w:r w:rsidR="00432E7B">
        <w:rPr>
          <w:rFonts w:ascii="Arial" w:hAnsi="Arial" w:cs="Arial"/>
          <w:szCs w:val="24"/>
        </w:rPr>
        <w:t>)</w:t>
      </w:r>
      <w:r>
        <w:rPr>
          <w:rFonts w:ascii="Arial" w:hAnsi="Arial" w:cs="Arial"/>
          <w:szCs w:val="24"/>
        </w:rPr>
        <w:t>. By entering an engine number to the system,</w:t>
      </w:r>
      <w:r w:rsidR="008B17AC">
        <w:rPr>
          <w:rFonts w:ascii="Arial" w:hAnsi="Arial" w:cs="Arial"/>
          <w:szCs w:val="24"/>
        </w:rPr>
        <w:t xml:space="preserve"> a birth report is </w:t>
      </w:r>
      <w:r w:rsidR="00432E7B">
        <w:rPr>
          <w:rFonts w:ascii="Arial" w:hAnsi="Arial" w:cs="Arial"/>
          <w:szCs w:val="24"/>
        </w:rPr>
        <w:t>generated</w:t>
      </w:r>
      <w:r>
        <w:rPr>
          <w:rFonts w:ascii="Arial" w:hAnsi="Arial" w:cs="Arial"/>
          <w:szCs w:val="24"/>
        </w:rPr>
        <w:t>, detailing everything about it and its components manufacturing process that has been recorded. This can includ</w:t>
      </w:r>
      <w:r w:rsidR="00432E7B">
        <w:rPr>
          <w:rFonts w:ascii="Arial" w:hAnsi="Arial" w:cs="Arial"/>
          <w:szCs w:val="24"/>
        </w:rPr>
        <w:t>e individual processes on the production</w:t>
      </w:r>
      <w:r>
        <w:rPr>
          <w:rFonts w:ascii="Arial" w:hAnsi="Arial" w:cs="Arial"/>
          <w:szCs w:val="24"/>
        </w:rPr>
        <w:t xml:space="preserve"> line</w:t>
      </w:r>
      <w:r w:rsidR="00432E7B">
        <w:rPr>
          <w:rFonts w:ascii="Arial" w:hAnsi="Arial" w:cs="Arial"/>
          <w:szCs w:val="24"/>
        </w:rPr>
        <w:t>s</w:t>
      </w:r>
      <w:r>
        <w:rPr>
          <w:rFonts w:ascii="Arial" w:hAnsi="Arial" w:cs="Arial"/>
          <w:szCs w:val="24"/>
        </w:rPr>
        <w:t xml:space="preserve">, including time and date of when it passed through any given process. </w:t>
      </w:r>
    </w:p>
    <w:p w:rsidR="002D4470" w:rsidRDefault="002D4470" w:rsidP="00DA4E84">
      <w:pPr>
        <w:spacing w:line="360" w:lineRule="auto"/>
        <w:jc w:val="both"/>
        <w:rPr>
          <w:rFonts w:ascii="Arial" w:hAnsi="Arial" w:cs="Arial"/>
          <w:szCs w:val="24"/>
        </w:rPr>
      </w:pPr>
      <w:r>
        <w:rPr>
          <w:rFonts w:ascii="Arial" w:hAnsi="Arial" w:cs="Arial"/>
          <w:szCs w:val="24"/>
        </w:rPr>
        <w:t>The time and date when every engine passed through the process in question will be collected from each birth report.</w:t>
      </w:r>
    </w:p>
    <w:p w:rsidR="00432E7B" w:rsidRDefault="00432E7B" w:rsidP="00DA4E84">
      <w:pPr>
        <w:spacing w:line="360" w:lineRule="auto"/>
        <w:jc w:val="both"/>
        <w:rPr>
          <w:rFonts w:ascii="Arial" w:hAnsi="Arial" w:cs="Arial"/>
          <w:szCs w:val="24"/>
        </w:rPr>
      </w:pPr>
    </w:p>
    <w:p w:rsidR="007E3579" w:rsidRPr="009B0092" w:rsidRDefault="009B0092" w:rsidP="00AF2B2A">
      <w:pPr>
        <w:pStyle w:val="Heading2"/>
        <w:numPr>
          <w:ilvl w:val="1"/>
          <w:numId w:val="30"/>
        </w:numPr>
        <w:rPr>
          <w:rFonts w:ascii="Arial" w:hAnsi="Arial" w:cs="Arial"/>
          <w:sz w:val="32"/>
        </w:rPr>
      </w:pPr>
      <w:bookmarkStart w:id="98" w:name="_Toc512418890"/>
      <w:r w:rsidRPr="009B0092">
        <w:rPr>
          <w:rFonts w:ascii="Arial" w:hAnsi="Arial" w:cs="Arial"/>
          <w:sz w:val="32"/>
        </w:rPr>
        <w:t>F</w:t>
      </w:r>
      <w:r>
        <w:rPr>
          <w:rFonts w:ascii="Arial" w:hAnsi="Arial" w:cs="Arial"/>
          <w:sz w:val="32"/>
        </w:rPr>
        <w:t>ailure Modes and Effects Analysis</w:t>
      </w:r>
      <w:bookmarkEnd w:id="98"/>
    </w:p>
    <w:p w:rsidR="009B0092" w:rsidRDefault="009B0092" w:rsidP="009B0092"/>
    <w:p w:rsidR="009B0092" w:rsidRPr="009B0092" w:rsidRDefault="00966958" w:rsidP="00B92362">
      <w:pPr>
        <w:spacing w:line="360" w:lineRule="auto"/>
        <w:jc w:val="both"/>
      </w:pPr>
      <w:r>
        <w:rPr>
          <w:rFonts w:ascii="Arial" w:hAnsi="Arial" w:cs="Arial"/>
        </w:rPr>
        <w:t>A</w:t>
      </w:r>
      <w:r w:rsidR="00B56606">
        <w:rPr>
          <w:rFonts w:ascii="Arial" w:hAnsi="Arial" w:cs="Arial"/>
        </w:rPr>
        <w:t xml:space="preserve"> Failure Modes and Effects Analysis</w:t>
      </w:r>
      <w:r>
        <w:rPr>
          <w:rFonts w:ascii="Arial" w:hAnsi="Arial" w:cs="Arial"/>
        </w:rPr>
        <w:t xml:space="preserve"> </w:t>
      </w:r>
      <w:r w:rsidR="00B56606">
        <w:rPr>
          <w:rFonts w:ascii="Arial" w:hAnsi="Arial" w:cs="Arial"/>
        </w:rPr>
        <w:t>(</w:t>
      </w:r>
      <w:r>
        <w:rPr>
          <w:rFonts w:ascii="Arial" w:hAnsi="Arial" w:cs="Arial"/>
        </w:rPr>
        <w:t>FMEA</w:t>
      </w:r>
      <w:r w:rsidR="00B56606">
        <w:rPr>
          <w:rFonts w:ascii="Arial" w:hAnsi="Arial" w:cs="Arial"/>
        </w:rPr>
        <w:t xml:space="preserve">), shown in </w:t>
      </w:r>
      <w:r>
        <w:rPr>
          <w:rFonts w:ascii="Arial" w:hAnsi="Arial" w:cs="Arial"/>
        </w:rPr>
        <w:t>F</w:t>
      </w:r>
      <w:r w:rsidR="00B56606">
        <w:rPr>
          <w:rFonts w:ascii="Arial" w:hAnsi="Arial" w:cs="Arial"/>
        </w:rPr>
        <w:t>igure 11</w:t>
      </w:r>
      <w:r w:rsidR="009B0092">
        <w:rPr>
          <w:rFonts w:ascii="Arial" w:hAnsi="Arial" w:cs="Arial"/>
        </w:rPr>
        <w:t xml:space="preserve"> is an effective tool to measure t</w:t>
      </w:r>
      <w:r w:rsidR="00833036">
        <w:rPr>
          <w:rFonts w:ascii="Arial" w:hAnsi="Arial" w:cs="Arial"/>
        </w:rPr>
        <w:t>he</w:t>
      </w:r>
      <w:r w:rsidR="009B0092">
        <w:rPr>
          <w:rFonts w:ascii="Arial" w:hAnsi="Arial" w:cs="Arial"/>
        </w:rPr>
        <w:t xml:space="preserve"> process</w:t>
      </w:r>
      <w:r w:rsidR="00833036">
        <w:rPr>
          <w:rFonts w:ascii="Arial" w:hAnsi="Arial" w:cs="Arial"/>
        </w:rPr>
        <w:t>, this will be</w:t>
      </w:r>
      <w:r w:rsidR="009B0092">
        <w:rPr>
          <w:rFonts w:ascii="Arial" w:hAnsi="Arial" w:cs="Arial"/>
        </w:rPr>
        <w:t xml:space="preserve"> </w:t>
      </w:r>
      <w:r w:rsidR="00833036">
        <w:rPr>
          <w:rFonts w:ascii="Arial" w:hAnsi="Arial" w:cs="Arial"/>
        </w:rPr>
        <w:t xml:space="preserve">undertaken </w:t>
      </w:r>
      <w:r w:rsidR="009B0092">
        <w:rPr>
          <w:rFonts w:ascii="Arial" w:hAnsi="Arial" w:cs="Arial"/>
        </w:rPr>
        <w:t xml:space="preserve">based on the method </w:t>
      </w:r>
      <w:r w:rsidR="00833036">
        <w:rPr>
          <w:rFonts w:ascii="Arial" w:hAnsi="Arial" w:cs="Arial"/>
        </w:rPr>
        <w:t xml:space="preserve">reviewed in the literature </w:t>
      </w:r>
      <w:r w:rsidR="00833036">
        <w:rPr>
          <w:rFonts w:ascii="Arial" w:hAnsi="Arial" w:cs="Arial"/>
        </w:rPr>
        <w:lastRenderedPageBreak/>
        <w:t xml:space="preserve">by </w:t>
      </w:r>
      <w:r w:rsidR="00833036" w:rsidRPr="00D87325">
        <w:rPr>
          <w:rFonts w:ascii="Arial" w:hAnsi="Arial" w:cs="Arial"/>
        </w:rPr>
        <w:t xml:space="preserve">Peeters, Basten and Tinga, </w:t>
      </w:r>
      <w:r w:rsidR="00833036">
        <w:rPr>
          <w:rFonts w:ascii="Arial" w:hAnsi="Arial" w:cs="Arial"/>
        </w:rPr>
        <w:t>(</w:t>
      </w:r>
      <w:r w:rsidR="00833036" w:rsidRPr="00D87325">
        <w:rPr>
          <w:rFonts w:ascii="Arial" w:hAnsi="Arial" w:cs="Arial"/>
        </w:rPr>
        <w:t>2018)</w:t>
      </w:r>
      <w:r w:rsidR="00833036">
        <w:rPr>
          <w:rFonts w:ascii="Arial" w:hAnsi="Arial" w:cs="Arial"/>
        </w:rPr>
        <w:t xml:space="preserve">. </w:t>
      </w:r>
      <w:r w:rsidR="00B92362" w:rsidRPr="009262BC">
        <w:rPr>
          <w:rFonts w:ascii="Arial" w:hAnsi="Arial" w:cs="Arial"/>
        </w:rPr>
        <w:t>Current process of connecting injector harness to injector rail has</w:t>
      </w:r>
      <w:r w:rsidR="00B92362">
        <w:rPr>
          <w:rFonts w:ascii="Arial" w:hAnsi="Arial" w:cs="Arial"/>
        </w:rPr>
        <w:t xml:space="preserve"> an RPN of 160. </w:t>
      </w:r>
    </w:p>
    <w:p w:rsidR="00F97B09" w:rsidRDefault="00B92362" w:rsidP="00F97B09">
      <w:r w:rsidRPr="00B92362">
        <w:rPr>
          <w:noProof/>
          <w:lang w:eastAsia="en-GB"/>
        </w:rPr>
        <w:drawing>
          <wp:inline distT="0" distB="0" distL="0" distR="0" wp14:anchorId="4AB7E1EE" wp14:editId="0B63420E">
            <wp:extent cx="5729217" cy="6730409"/>
            <wp:effectExtent l="0" t="0" r="5080" b="0"/>
            <wp:docPr id="12328" name="Picture 1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6733103"/>
                    </a:xfrm>
                    <a:prstGeom prst="rect">
                      <a:avLst/>
                    </a:prstGeom>
                    <a:noFill/>
                    <a:ln>
                      <a:noFill/>
                    </a:ln>
                  </pic:spPr>
                </pic:pic>
              </a:graphicData>
            </a:graphic>
          </wp:inline>
        </w:drawing>
      </w:r>
    </w:p>
    <w:p w:rsidR="00DB5973" w:rsidRDefault="00D54BA2" w:rsidP="00966958">
      <w:pPr>
        <w:pStyle w:val="Caption"/>
        <w:rPr>
          <w:rFonts w:ascii="Arial" w:hAnsi="Arial" w:cs="Arial"/>
          <w:sz w:val="22"/>
        </w:rPr>
      </w:pPr>
      <w:bookmarkStart w:id="99" w:name="_Toc512418995"/>
      <w:r w:rsidRPr="009262BC">
        <w:rPr>
          <w:rFonts w:ascii="Arial" w:hAnsi="Arial" w:cs="Arial"/>
          <w:sz w:val="22"/>
        </w:rPr>
        <w:t xml:space="preserve">Figure </w:t>
      </w:r>
      <w:r w:rsidRPr="009262BC">
        <w:rPr>
          <w:rFonts w:ascii="Arial" w:hAnsi="Arial" w:cs="Arial"/>
          <w:sz w:val="22"/>
        </w:rPr>
        <w:fldChar w:fldCharType="begin"/>
      </w:r>
      <w:r w:rsidRPr="009262BC">
        <w:rPr>
          <w:rFonts w:ascii="Arial" w:hAnsi="Arial" w:cs="Arial"/>
          <w:sz w:val="22"/>
        </w:rPr>
        <w:instrText xml:space="preserve"> SEQ Figure \* ARABIC </w:instrText>
      </w:r>
      <w:r w:rsidRPr="009262BC">
        <w:rPr>
          <w:rFonts w:ascii="Arial" w:hAnsi="Arial" w:cs="Arial"/>
          <w:sz w:val="22"/>
        </w:rPr>
        <w:fldChar w:fldCharType="separate"/>
      </w:r>
      <w:r w:rsidR="00640F6D">
        <w:rPr>
          <w:rFonts w:ascii="Arial" w:hAnsi="Arial" w:cs="Arial"/>
          <w:noProof/>
          <w:sz w:val="22"/>
        </w:rPr>
        <w:t>11</w:t>
      </w:r>
      <w:r w:rsidRPr="009262BC">
        <w:rPr>
          <w:rFonts w:ascii="Arial" w:hAnsi="Arial" w:cs="Arial"/>
          <w:sz w:val="22"/>
        </w:rPr>
        <w:fldChar w:fldCharType="end"/>
      </w:r>
      <w:r w:rsidRPr="009262BC">
        <w:rPr>
          <w:rFonts w:ascii="Arial" w:hAnsi="Arial" w:cs="Arial"/>
          <w:sz w:val="22"/>
        </w:rPr>
        <w:t xml:space="preserve"> Failure Modes and Effects Analysis for Current Process</w:t>
      </w:r>
      <w:bookmarkEnd w:id="99"/>
    </w:p>
    <w:p w:rsidR="00EA4373" w:rsidRDefault="00EA4373" w:rsidP="00EA4373"/>
    <w:p w:rsidR="00EA4373" w:rsidRPr="00EA4373" w:rsidRDefault="00EA4373" w:rsidP="00EA4373"/>
    <w:p w:rsidR="007E3579" w:rsidRPr="00B92362" w:rsidRDefault="001A2893" w:rsidP="00AF2B2A">
      <w:pPr>
        <w:pStyle w:val="Heading2"/>
        <w:numPr>
          <w:ilvl w:val="1"/>
          <w:numId w:val="30"/>
        </w:numPr>
        <w:rPr>
          <w:rFonts w:ascii="Arial" w:hAnsi="Arial" w:cs="Arial"/>
          <w:sz w:val="32"/>
        </w:rPr>
      </w:pPr>
      <w:bookmarkStart w:id="100" w:name="_Toc512418891"/>
      <w:r w:rsidRPr="00B92362">
        <w:rPr>
          <w:rFonts w:ascii="Arial" w:hAnsi="Arial" w:cs="Arial"/>
          <w:sz w:val="32"/>
        </w:rPr>
        <w:lastRenderedPageBreak/>
        <w:t>Data Collected</w:t>
      </w:r>
      <w:bookmarkEnd w:id="100"/>
    </w:p>
    <w:p w:rsidR="00947AB6" w:rsidRDefault="00947AB6" w:rsidP="00947AB6"/>
    <w:p w:rsidR="00432E7B" w:rsidRDefault="002F4104" w:rsidP="00947AB6">
      <w:pPr>
        <w:rPr>
          <w:rFonts w:ascii="Arial" w:hAnsi="Arial" w:cs="Arial"/>
        </w:rPr>
      </w:pPr>
      <w:r>
        <w:rPr>
          <w:rFonts w:ascii="Arial" w:hAnsi="Arial" w:cs="Arial"/>
        </w:rPr>
        <w:t xml:space="preserve">Warranty data collected from the </w:t>
      </w:r>
      <w:r w:rsidR="00966958">
        <w:rPr>
          <w:rFonts w:ascii="Arial" w:hAnsi="Arial" w:cs="Arial"/>
        </w:rPr>
        <w:t>quality department</w:t>
      </w:r>
      <w:r w:rsidR="00432E7B">
        <w:rPr>
          <w:rFonts w:ascii="Arial" w:hAnsi="Arial" w:cs="Arial"/>
        </w:rPr>
        <w:t>, detailing all warranty claims for failed wiring harness connections,</w:t>
      </w:r>
      <w:r w:rsidR="00966958">
        <w:rPr>
          <w:rFonts w:ascii="Arial" w:hAnsi="Arial" w:cs="Arial"/>
        </w:rPr>
        <w:t xml:space="preserve"> is shown in F</w:t>
      </w:r>
      <w:r>
        <w:rPr>
          <w:rFonts w:ascii="Arial" w:hAnsi="Arial" w:cs="Arial"/>
        </w:rPr>
        <w:t>igure 12.</w:t>
      </w:r>
    </w:p>
    <w:p w:rsidR="00947AB6" w:rsidRDefault="002F4104" w:rsidP="00947AB6">
      <w:r w:rsidRPr="002F4104">
        <w:rPr>
          <w:noProof/>
          <w:lang w:eastAsia="en-GB"/>
        </w:rPr>
        <w:drawing>
          <wp:inline distT="0" distB="0" distL="0" distR="0" wp14:anchorId="79E9B759" wp14:editId="162BCE3E">
            <wp:extent cx="5733115" cy="7553325"/>
            <wp:effectExtent l="0" t="0" r="1270" b="0"/>
            <wp:docPr id="12335" name="Picture 1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7551211"/>
                    </a:xfrm>
                    <a:prstGeom prst="rect">
                      <a:avLst/>
                    </a:prstGeom>
                    <a:noFill/>
                    <a:ln>
                      <a:noFill/>
                    </a:ln>
                  </pic:spPr>
                </pic:pic>
              </a:graphicData>
            </a:graphic>
          </wp:inline>
        </w:drawing>
      </w:r>
    </w:p>
    <w:p w:rsidR="00947AB6" w:rsidRDefault="002F4104" w:rsidP="00947AB6">
      <w:r w:rsidRPr="002F4104">
        <w:rPr>
          <w:noProof/>
          <w:lang w:eastAsia="en-GB"/>
        </w:rPr>
        <w:lastRenderedPageBreak/>
        <w:drawing>
          <wp:inline distT="0" distB="0" distL="0" distR="0" wp14:anchorId="2993CC35" wp14:editId="260DE320">
            <wp:extent cx="5731510" cy="4673270"/>
            <wp:effectExtent l="0" t="0" r="2540" b="0"/>
            <wp:docPr id="12338" name="Picture 1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4673270"/>
                    </a:xfrm>
                    <a:prstGeom prst="rect">
                      <a:avLst/>
                    </a:prstGeom>
                    <a:noFill/>
                    <a:ln>
                      <a:noFill/>
                    </a:ln>
                  </pic:spPr>
                </pic:pic>
              </a:graphicData>
            </a:graphic>
          </wp:inline>
        </w:drawing>
      </w:r>
    </w:p>
    <w:p w:rsidR="00947AB6" w:rsidRPr="00947AB6" w:rsidRDefault="00947AB6" w:rsidP="00947AB6">
      <w:pPr>
        <w:pStyle w:val="Caption"/>
        <w:rPr>
          <w:rFonts w:ascii="Arial" w:hAnsi="Arial" w:cs="Arial"/>
          <w:sz w:val="22"/>
        </w:rPr>
      </w:pPr>
      <w:bookmarkStart w:id="101" w:name="_Toc512418996"/>
      <w:r w:rsidRPr="00947AB6">
        <w:rPr>
          <w:rFonts w:ascii="Arial" w:hAnsi="Arial" w:cs="Arial"/>
          <w:sz w:val="22"/>
        </w:rPr>
        <w:t xml:space="preserve">Figure </w:t>
      </w:r>
      <w:r w:rsidRPr="00947AB6">
        <w:rPr>
          <w:rFonts w:ascii="Arial" w:hAnsi="Arial" w:cs="Arial"/>
          <w:sz w:val="22"/>
        </w:rPr>
        <w:fldChar w:fldCharType="begin"/>
      </w:r>
      <w:r w:rsidRPr="00947AB6">
        <w:rPr>
          <w:rFonts w:ascii="Arial" w:hAnsi="Arial" w:cs="Arial"/>
          <w:sz w:val="22"/>
        </w:rPr>
        <w:instrText xml:space="preserve"> SEQ Figure \* ARABIC </w:instrText>
      </w:r>
      <w:r w:rsidRPr="00947AB6">
        <w:rPr>
          <w:rFonts w:ascii="Arial" w:hAnsi="Arial" w:cs="Arial"/>
          <w:sz w:val="22"/>
        </w:rPr>
        <w:fldChar w:fldCharType="separate"/>
      </w:r>
      <w:r w:rsidR="00640F6D">
        <w:rPr>
          <w:rFonts w:ascii="Arial" w:hAnsi="Arial" w:cs="Arial"/>
          <w:noProof/>
          <w:sz w:val="22"/>
        </w:rPr>
        <w:t>12</w:t>
      </w:r>
      <w:r w:rsidRPr="00947AB6">
        <w:rPr>
          <w:rFonts w:ascii="Arial" w:hAnsi="Arial" w:cs="Arial"/>
          <w:sz w:val="22"/>
        </w:rPr>
        <w:fldChar w:fldCharType="end"/>
      </w:r>
      <w:r w:rsidRPr="00947AB6">
        <w:rPr>
          <w:rFonts w:ascii="Arial" w:hAnsi="Arial" w:cs="Arial"/>
          <w:sz w:val="22"/>
        </w:rPr>
        <w:t xml:space="preserve"> Warran</w:t>
      </w:r>
      <w:r w:rsidR="002F4104">
        <w:rPr>
          <w:rFonts w:ascii="Arial" w:hAnsi="Arial" w:cs="Arial"/>
          <w:sz w:val="22"/>
        </w:rPr>
        <w:t>ty Data for Failed Wiring Harness</w:t>
      </w:r>
      <w:r w:rsidRPr="00947AB6">
        <w:rPr>
          <w:rFonts w:ascii="Arial" w:hAnsi="Arial" w:cs="Arial"/>
          <w:sz w:val="22"/>
        </w:rPr>
        <w:t xml:space="preserve"> Connections</w:t>
      </w:r>
      <w:bookmarkEnd w:id="101"/>
    </w:p>
    <w:p w:rsidR="00947AB6" w:rsidRPr="00947AB6" w:rsidRDefault="00947AB6" w:rsidP="00947AB6"/>
    <w:p w:rsidR="00DB5973" w:rsidRPr="0067239A" w:rsidRDefault="0067239A" w:rsidP="00AF2B2A">
      <w:pPr>
        <w:pStyle w:val="Heading2"/>
        <w:numPr>
          <w:ilvl w:val="1"/>
          <w:numId w:val="30"/>
        </w:numPr>
        <w:rPr>
          <w:rFonts w:ascii="Arial" w:hAnsi="Arial" w:cs="Arial"/>
          <w:sz w:val="36"/>
        </w:rPr>
      </w:pPr>
      <w:bookmarkStart w:id="102" w:name="_Toc512418892"/>
      <w:r>
        <w:rPr>
          <w:rFonts w:ascii="Arial" w:hAnsi="Arial" w:cs="Arial"/>
          <w:sz w:val="36"/>
        </w:rPr>
        <w:t>Conclusion</w:t>
      </w:r>
      <w:bookmarkEnd w:id="102"/>
    </w:p>
    <w:p w:rsidR="00947AB6" w:rsidRDefault="00947AB6" w:rsidP="001A2893"/>
    <w:p w:rsidR="0067239A" w:rsidRPr="0067239A" w:rsidRDefault="007D59A2" w:rsidP="0067239A">
      <w:pPr>
        <w:spacing w:line="360" w:lineRule="auto"/>
        <w:jc w:val="both"/>
        <w:rPr>
          <w:rFonts w:ascii="Arial" w:hAnsi="Arial" w:cs="Arial"/>
        </w:rPr>
      </w:pPr>
      <w:r>
        <w:rPr>
          <w:rFonts w:ascii="Arial" w:hAnsi="Arial" w:cs="Arial"/>
        </w:rPr>
        <w:t>The performance of the current process has been measured and will offe</w:t>
      </w:r>
      <w:r w:rsidR="00432E7B">
        <w:rPr>
          <w:rFonts w:ascii="Arial" w:hAnsi="Arial" w:cs="Arial"/>
        </w:rPr>
        <w:t>r a benchmark for comparison</w:t>
      </w:r>
      <w:r w:rsidR="00966958">
        <w:rPr>
          <w:rFonts w:ascii="Arial" w:hAnsi="Arial" w:cs="Arial"/>
        </w:rPr>
        <w:t>.</w:t>
      </w:r>
      <w:r>
        <w:rPr>
          <w:rFonts w:ascii="Arial" w:hAnsi="Arial" w:cs="Arial"/>
        </w:rPr>
        <w:t xml:space="preserve"> </w:t>
      </w:r>
      <w:r w:rsidR="0067239A">
        <w:rPr>
          <w:rFonts w:ascii="Arial" w:hAnsi="Arial" w:cs="Arial"/>
        </w:rPr>
        <w:t>With all relevant data collected, the pr</w:t>
      </w:r>
      <w:r w:rsidR="00966958">
        <w:rPr>
          <w:rFonts w:ascii="Arial" w:hAnsi="Arial" w:cs="Arial"/>
        </w:rPr>
        <w:t>oject will now progress to the A</w:t>
      </w:r>
      <w:r w:rsidR="0067239A">
        <w:rPr>
          <w:rFonts w:ascii="Arial" w:hAnsi="Arial" w:cs="Arial"/>
        </w:rPr>
        <w:t>nalyse phase</w:t>
      </w:r>
      <w:r>
        <w:rPr>
          <w:rFonts w:ascii="Arial" w:hAnsi="Arial" w:cs="Arial"/>
        </w:rPr>
        <w:t xml:space="preserve">. </w:t>
      </w:r>
      <w:r w:rsidR="0067239A">
        <w:rPr>
          <w:rFonts w:ascii="Arial" w:hAnsi="Arial" w:cs="Arial"/>
        </w:rPr>
        <w:t xml:space="preserve"> </w:t>
      </w:r>
    </w:p>
    <w:p w:rsidR="007E3579" w:rsidRDefault="007E3579" w:rsidP="007D03CA"/>
    <w:p w:rsidR="007E3579" w:rsidRDefault="007E3579" w:rsidP="007D03CA"/>
    <w:p w:rsidR="007E3579" w:rsidRDefault="007E3579" w:rsidP="007D03CA"/>
    <w:p w:rsidR="009262BC" w:rsidRPr="0093157A" w:rsidRDefault="0093157A" w:rsidP="00AF2B2A">
      <w:pPr>
        <w:pStyle w:val="Heading1"/>
        <w:numPr>
          <w:ilvl w:val="0"/>
          <w:numId w:val="30"/>
        </w:numPr>
        <w:jc w:val="center"/>
        <w:rPr>
          <w:rFonts w:ascii="Arial" w:hAnsi="Arial" w:cs="Arial"/>
          <w:sz w:val="36"/>
        </w:rPr>
      </w:pPr>
      <w:bookmarkStart w:id="103" w:name="_Toc512418893"/>
      <w:r>
        <w:rPr>
          <w:rFonts w:ascii="Arial" w:hAnsi="Arial" w:cs="Arial"/>
          <w:sz w:val="36"/>
        </w:rPr>
        <w:lastRenderedPageBreak/>
        <w:t>Analyse</w:t>
      </w:r>
      <w:bookmarkEnd w:id="103"/>
    </w:p>
    <w:p w:rsidR="006E51A5" w:rsidRPr="0093157A" w:rsidRDefault="0093157A" w:rsidP="00AF2B2A">
      <w:pPr>
        <w:pStyle w:val="Heading2"/>
        <w:numPr>
          <w:ilvl w:val="1"/>
          <w:numId w:val="30"/>
        </w:numPr>
        <w:rPr>
          <w:rFonts w:ascii="Arial" w:hAnsi="Arial" w:cs="Arial"/>
          <w:sz w:val="32"/>
        </w:rPr>
      </w:pPr>
      <w:bookmarkStart w:id="104" w:name="_Toc512418894"/>
      <w:r>
        <w:rPr>
          <w:rFonts w:ascii="Arial" w:hAnsi="Arial" w:cs="Arial"/>
          <w:sz w:val="32"/>
        </w:rPr>
        <w:t>Introduction</w:t>
      </w:r>
      <w:bookmarkEnd w:id="104"/>
    </w:p>
    <w:p w:rsidR="007E3579" w:rsidRDefault="007E3579" w:rsidP="007D03CA"/>
    <w:p w:rsidR="00A66E28" w:rsidRDefault="00D45EBA" w:rsidP="00D45EBA">
      <w:pPr>
        <w:spacing w:line="360" w:lineRule="auto"/>
        <w:jc w:val="both"/>
        <w:rPr>
          <w:rFonts w:ascii="Arial" w:hAnsi="Arial" w:cs="Arial"/>
        </w:rPr>
      </w:pPr>
      <w:r>
        <w:rPr>
          <w:rFonts w:ascii="Arial" w:hAnsi="Arial" w:cs="Arial"/>
        </w:rPr>
        <w:t>During this analyse phase the author will aim to identify the following:</w:t>
      </w:r>
    </w:p>
    <w:p w:rsidR="00D45EBA" w:rsidRPr="009262BC" w:rsidRDefault="00D45EBA" w:rsidP="00D45EBA">
      <w:pPr>
        <w:pStyle w:val="ListParagraph"/>
        <w:numPr>
          <w:ilvl w:val="0"/>
          <w:numId w:val="4"/>
        </w:numPr>
        <w:spacing w:line="360" w:lineRule="auto"/>
        <w:jc w:val="both"/>
        <w:rPr>
          <w:rFonts w:ascii="Arial" w:hAnsi="Arial" w:cs="Arial"/>
        </w:rPr>
      </w:pPr>
      <w:r w:rsidRPr="009262BC">
        <w:rPr>
          <w:rFonts w:ascii="Arial" w:hAnsi="Arial" w:cs="Arial"/>
        </w:rPr>
        <w:t>Root cause of the failure and the impact it is having on the customer</w:t>
      </w:r>
    </w:p>
    <w:p w:rsidR="00D45EBA" w:rsidRDefault="00D45EBA" w:rsidP="00D45EBA">
      <w:pPr>
        <w:pStyle w:val="ListParagraph"/>
        <w:numPr>
          <w:ilvl w:val="0"/>
          <w:numId w:val="4"/>
        </w:numPr>
        <w:spacing w:line="360" w:lineRule="auto"/>
        <w:jc w:val="both"/>
        <w:rPr>
          <w:rFonts w:ascii="Arial" w:hAnsi="Arial" w:cs="Arial"/>
        </w:rPr>
      </w:pPr>
      <w:r w:rsidRPr="009262BC">
        <w:rPr>
          <w:rFonts w:ascii="Arial" w:hAnsi="Arial" w:cs="Arial"/>
        </w:rPr>
        <w:t xml:space="preserve">Cost of Quality </w:t>
      </w:r>
      <w:r>
        <w:rPr>
          <w:rFonts w:ascii="Arial" w:hAnsi="Arial" w:cs="Arial"/>
        </w:rPr>
        <w:t>to the company and the true cost of</w:t>
      </w:r>
      <w:r w:rsidRPr="009262BC">
        <w:rPr>
          <w:rFonts w:ascii="Arial" w:hAnsi="Arial" w:cs="Arial"/>
        </w:rPr>
        <w:t xml:space="preserve"> this failure to the plant</w:t>
      </w:r>
    </w:p>
    <w:p w:rsidR="00D45EBA" w:rsidRPr="00D45EBA" w:rsidRDefault="00D45EBA" w:rsidP="00D45EBA">
      <w:pPr>
        <w:spacing w:line="360" w:lineRule="auto"/>
        <w:jc w:val="both"/>
        <w:rPr>
          <w:rFonts w:ascii="Arial" w:hAnsi="Arial" w:cs="Arial"/>
        </w:rPr>
      </w:pPr>
      <w:r>
        <w:rPr>
          <w:rFonts w:ascii="Arial" w:hAnsi="Arial" w:cs="Arial"/>
        </w:rPr>
        <w:t>Analysis will be carried out on the data collected in the measure phase.</w:t>
      </w:r>
    </w:p>
    <w:p w:rsidR="00A66E28" w:rsidRDefault="00A66E28" w:rsidP="007D03CA"/>
    <w:p w:rsidR="005B144B" w:rsidRPr="00D45EBA" w:rsidRDefault="005B144B" w:rsidP="00AF2B2A">
      <w:pPr>
        <w:pStyle w:val="Heading2"/>
        <w:numPr>
          <w:ilvl w:val="1"/>
          <w:numId w:val="30"/>
        </w:numPr>
        <w:rPr>
          <w:rFonts w:ascii="Arial" w:hAnsi="Arial" w:cs="Arial"/>
          <w:sz w:val="32"/>
        </w:rPr>
      </w:pPr>
      <w:bookmarkStart w:id="105" w:name="_Toc512418895"/>
      <w:r w:rsidRPr="00D45EBA">
        <w:rPr>
          <w:rFonts w:ascii="Arial" w:hAnsi="Arial" w:cs="Arial"/>
          <w:sz w:val="32"/>
        </w:rPr>
        <w:t>Analysis Methods and Tools</w:t>
      </w:r>
      <w:bookmarkEnd w:id="105"/>
    </w:p>
    <w:p w:rsidR="005B144B" w:rsidRDefault="005B144B" w:rsidP="005B144B"/>
    <w:p w:rsidR="00D45EBA" w:rsidRDefault="00EB4935" w:rsidP="00EB4935">
      <w:pPr>
        <w:spacing w:line="360" w:lineRule="auto"/>
        <w:jc w:val="both"/>
        <w:rPr>
          <w:rFonts w:ascii="Arial" w:hAnsi="Arial" w:cs="Arial"/>
        </w:rPr>
      </w:pPr>
      <w:r w:rsidRPr="009262BC">
        <w:rPr>
          <w:rFonts w:ascii="Arial" w:hAnsi="Arial" w:cs="Arial"/>
        </w:rPr>
        <w:t>To identi</w:t>
      </w:r>
      <w:r w:rsidR="00432E7B">
        <w:rPr>
          <w:rFonts w:ascii="Arial" w:hAnsi="Arial" w:cs="Arial"/>
        </w:rPr>
        <w:t>fy the root cause of the issue</w:t>
      </w:r>
      <w:r w:rsidRPr="009262BC">
        <w:rPr>
          <w:rFonts w:ascii="Arial" w:hAnsi="Arial" w:cs="Arial"/>
        </w:rPr>
        <w:t xml:space="preserve"> a range of graphical analysis tools will be used to interpret the data that has been collected. </w:t>
      </w:r>
      <w:r w:rsidR="00D45EBA">
        <w:rPr>
          <w:rFonts w:ascii="Arial" w:hAnsi="Arial" w:cs="Arial"/>
        </w:rPr>
        <w:t>These include pareto charts, a type of bar chart that incorporates a line graph to represent the cumulative frequency</w:t>
      </w:r>
      <w:r w:rsidR="00571343">
        <w:rPr>
          <w:rFonts w:ascii="Arial" w:hAnsi="Arial" w:cs="Arial"/>
        </w:rPr>
        <w:t xml:space="preserve"> as well as standard bar charts.</w:t>
      </w:r>
    </w:p>
    <w:p w:rsidR="00571343" w:rsidRDefault="00571343" w:rsidP="00EB4935">
      <w:pPr>
        <w:spacing w:line="360" w:lineRule="auto"/>
        <w:jc w:val="both"/>
        <w:rPr>
          <w:rFonts w:ascii="Arial" w:hAnsi="Arial" w:cs="Arial"/>
        </w:rPr>
      </w:pPr>
      <w:r>
        <w:rPr>
          <w:rFonts w:ascii="Arial" w:hAnsi="Arial" w:cs="Arial"/>
        </w:rPr>
        <w:t>Further to this, a cause and effect diagram will be used to display pote</w:t>
      </w:r>
      <w:r w:rsidR="00432E7B">
        <w:rPr>
          <w:rFonts w:ascii="Arial" w:hAnsi="Arial" w:cs="Arial"/>
        </w:rPr>
        <w:t>ntial root causes of the issue</w:t>
      </w:r>
      <w:r>
        <w:rPr>
          <w:rFonts w:ascii="Arial" w:hAnsi="Arial" w:cs="Arial"/>
        </w:rPr>
        <w:t>, as recommended by</w:t>
      </w:r>
      <w:r w:rsidRPr="00571343">
        <w:rPr>
          <w:rFonts w:ascii="Arial" w:hAnsi="Arial" w:cs="Arial"/>
          <w:szCs w:val="20"/>
        </w:rPr>
        <w:t xml:space="preserve"> </w:t>
      </w:r>
      <w:r w:rsidRPr="004B03ED">
        <w:rPr>
          <w:rFonts w:ascii="Arial" w:hAnsi="Arial" w:cs="Arial"/>
          <w:szCs w:val="20"/>
        </w:rPr>
        <w:t xml:space="preserve">Park, Nam and Choi, </w:t>
      </w:r>
      <w:r>
        <w:rPr>
          <w:rFonts w:ascii="Arial" w:hAnsi="Arial" w:cs="Arial"/>
          <w:szCs w:val="20"/>
        </w:rPr>
        <w:t>(</w:t>
      </w:r>
      <w:r w:rsidRPr="004B03ED">
        <w:rPr>
          <w:rFonts w:ascii="Arial" w:hAnsi="Arial" w:cs="Arial"/>
          <w:szCs w:val="20"/>
        </w:rPr>
        <w:t>2011)</w:t>
      </w:r>
      <w:r>
        <w:rPr>
          <w:rFonts w:ascii="Arial" w:hAnsi="Arial" w:cs="Arial"/>
          <w:szCs w:val="20"/>
        </w:rPr>
        <w:t xml:space="preserve"> in the literature review. </w:t>
      </w:r>
      <w:r>
        <w:rPr>
          <w:rFonts w:ascii="Arial" w:hAnsi="Arial" w:cs="Arial"/>
        </w:rPr>
        <w:t xml:space="preserve">   </w:t>
      </w:r>
    </w:p>
    <w:p w:rsidR="003A3E3C" w:rsidRPr="009262BC" w:rsidRDefault="00571343" w:rsidP="00EB4935">
      <w:pPr>
        <w:spacing w:line="360" w:lineRule="auto"/>
        <w:jc w:val="both"/>
        <w:rPr>
          <w:rFonts w:ascii="Arial" w:hAnsi="Arial" w:cs="Arial"/>
        </w:rPr>
      </w:pPr>
      <w:r>
        <w:rPr>
          <w:rFonts w:ascii="Arial" w:hAnsi="Arial" w:cs="Arial"/>
        </w:rPr>
        <w:t xml:space="preserve">The </w:t>
      </w:r>
      <w:r w:rsidR="003A3E3C" w:rsidRPr="009262BC">
        <w:rPr>
          <w:rFonts w:ascii="Arial" w:hAnsi="Arial" w:cs="Arial"/>
        </w:rPr>
        <w:t>cost of quality will be analysed using the PAF model</w:t>
      </w:r>
      <w:r>
        <w:rPr>
          <w:rFonts w:ascii="Arial" w:hAnsi="Arial" w:cs="Arial"/>
        </w:rPr>
        <w:t>, reviewed i</w:t>
      </w:r>
      <w:r w:rsidR="00432E7B">
        <w:rPr>
          <w:rFonts w:ascii="Arial" w:hAnsi="Arial" w:cs="Arial"/>
        </w:rPr>
        <w:t>n the literature review</w:t>
      </w:r>
      <w:r w:rsidR="000A36FA">
        <w:rPr>
          <w:rFonts w:ascii="Arial" w:hAnsi="Arial" w:cs="Arial"/>
        </w:rPr>
        <w:t>. C</w:t>
      </w:r>
      <w:r>
        <w:rPr>
          <w:rFonts w:ascii="Arial" w:hAnsi="Arial" w:cs="Arial"/>
        </w:rPr>
        <w:t>onsider</w:t>
      </w:r>
      <w:r w:rsidR="000A36FA">
        <w:rPr>
          <w:rFonts w:ascii="Arial" w:hAnsi="Arial" w:cs="Arial"/>
        </w:rPr>
        <w:t>ation</w:t>
      </w:r>
      <w:r>
        <w:rPr>
          <w:rFonts w:ascii="Arial" w:hAnsi="Arial" w:cs="Arial"/>
        </w:rPr>
        <w:t xml:space="preserve"> of </w:t>
      </w:r>
      <w:r w:rsidR="000A36FA">
        <w:rPr>
          <w:rFonts w:ascii="Arial" w:hAnsi="Arial" w:cs="Arial"/>
        </w:rPr>
        <w:t xml:space="preserve">the </w:t>
      </w:r>
      <w:r>
        <w:rPr>
          <w:rFonts w:ascii="Arial" w:hAnsi="Arial" w:cs="Arial"/>
        </w:rPr>
        <w:t>missed opportunities</w:t>
      </w:r>
      <w:r w:rsidR="00432E7B">
        <w:rPr>
          <w:rFonts w:ascii="Arial" w:hAnsi="Arial" w:cs="Arial"/>
        </w:rPr>
        <w:t xml:space="preserve"> arising from the issue</w:t>
      </w:r>
      <w:r w:rsidR="000A36FA">
        <w:rPr>
          <w:rFonts w:ascii="Arial" w:hAnsi="Arial" w:cs="Arial"/>
        </w:rPr>
        <w:t>, due to the importance emphasised on this by</w:t>
      </w:r>
      <w:r w:rsidR="000A36FA" w:rsidRPr="000A36FA">
        <w:rPr>
          <w:rFonts w:ascii="Arial" w:hAnsi="Arial" w:cs="Arial"/>
        </w:rPr>
        <w:t xml:space="preserve"> </w:t>
      </w:r>
      <w:r w:rsidR="000A36FA" w:rsidRPr="00970522">
        <w:rPr>
          <w:rFonts w:ascii="Arial" w:hAnsi="Arial" w:cs="Arial"/>
        </w:rPr>
        <w:t>Sandoval-Chavez and Beruvides (1998)</w:t>
      </w:r>
      <w:r w:rsidR="000A36FA">
        <w:rPr>
          <w:rFonts w:ascii="Arial" w:hAnsi="Arial" w:cs="Arial"/>
        </w:rPr>
        <w:t xml:space="preserve"> based on their study, will be given. </w:t>
      </w:r>
      <w:r w:rsidR="000A36FA" w:rsidRPr="00970522">
        <w:rPr>
          <w:rFonts w:ascii="Arial" w:hAnsi="Arial" w:cs="Arial"/>
        </w:rPr>
        <w:t xml:space="preserve"> </w:t>
      </w:r>
      <w:r w:rsidR="003A3E3C" w:rsidRPr="009262BC">
        <w:rPr>
          <w:rFonts w:ascii="Arial" w:hAnsi="Arial" w:cs="Arial"/>
        </w:rPr>
        <w:t xml:space="preserve"> </w:t>
      </w:r>
    </w:p>
    <w:p w:rsidR="00C273E6" w:rsidRDefault="00C273E6" w:rsidP="00EB4935">
      <w:pPr>
        <w:spacing w:line="360" w:lineRule="auto"/>
        <w:jc w:val="both"/>
        <w:rPr>
          <w:rFonts w:ascii="Times New Roman" w:hAnsi="Times New Roman" w:cs="Times New Roman"/>
          <w:sz w:val="24"/>
        </w:rPr>
      </w:pPr>
    </w:p>
    <w:p w:rsidR="00C273E6" w:rsidRDefault="00C273E6" w:rsidP="00AF2B2A">
      <w:pPr>
        <w:pStyle w:val="Heading2"/>
        <w:numPr>
          <w:ilvl w:val="1"/>
          <w:numId w:val="30"/>
        </w:numPr>
        <w:rPr>
          <w:rFonts w:ascii="Arial" w:hAnsi="Arial" w:cs="Arial"/>
          <w:sz w:val="32"/>
        </w:rPr>
      </w:pPr>
      <w:bookmarkStart w:id="106" w:name="_Toc512418896"/>
      <w:r w:rsidRPr="000A36FA">
        <w:rPr>
          <w:rFonts w:ascii="Arial" w:hAnsi="Arial" w:cs="Arial"/>
          <w:sz w:val="32"/>
        </w:rPr>
        <w:t>Analysis of Warranty Data</w:t>
      </w:r>
      <w:bookmarkEnd w:id="106"/>
    </w:p>
    <w:p w:rsidR="00E20508" w:rsidRDefault="00E20508" w:rsidP="00E20508"/>
    <w:p w:rsidR="00E20508" w:rsidRDefault="00E20508" w:rsidP="00EA4373">
      <w:pPr>
        <w:spacing w:line="360" w:lineRule="auto"/>
        <w:jc w:val="both"/>
      </w:pPr>
      <w:r>
        <w:rPr>
          <w:rFonts w:ascii="Arial" w:hAnsi="Arial" w:cs="Arial"/>
        </w:rPr>
        <w:t>Analysis of the data collected will be completed in this section.</w:t>
      </w:r>
    </w:p>
    <w:p w:rsidR="00E20508" w:rsidRDefault="00E20508" w:rsidP="00163B7E"/>
    <w:p w:rsidR="00163B7E" w:rsidRPr="000A36FA" w:rsidRDefault="00E20508"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107" w:name="_Toc512418897"/>
      <w:r w:rsidR="00163B7E" w:rsidRPr="000A36FA">
        <w:rPr>
          <w:rFonts w:ascii="Arial" w:hAnsi="Arial" w:cs="Arial"/>
          <w:sz w:val="28"/>
          <w:szCs w:val="26"/>
        </w:rPr>
        <w:t xml:space="preserve">Analysis of </w:t>
      </w:r>
      <w:r w:rsidR="00F066C7" w:rsidRPr="000A36FA">
        <w:rPr>
          <w:rFonts w:ascii="Arial" w:hAnsi="Arial" w:cs="Arial"/>
          <w:sz w:val="28"/>
          <w:szCs w:val="26"/>
        </w:rPr>
        <w:t>Harness Connector Warranty Claims</w:t>
      </w:r>
      <w:bookmarkEnd w:id="107"/>
    </w:p>
    <w:p w:rsidR="00363412" w:rsidRDefault="00363412" w:rsidP="00363412"/>
    <w:p w:rsidR="00363412" w:rsidRPr="001A2893" w:rsidRDefault="00F066C7" w:rsidP="00363412">
      <w:pPr>
        <w:spacing w:line="360" w:lineRule="auto"/>
        <w:jc w:val="both"/>
        <w:rPr>
          <w:rFonts w:ascii="Arial" w:hAnsi="Arial" w:cs="Arial"/>
        </w:rPr>
      </w:pPr>
      <w:r w:rsidRPr="001A2893">
        <w:rPr>
          <w:rFonts w:ascii="Arial" w:hAnsi="Arial" w:cs="Arial"/>
        </w:rPr>
        <w:t>I</w:t>
      </w:r>
      <w:r w:rsidR="00363412" w:rsidRPr="001A2893">
        <w:rPr>
          <w:rFonts w:ascii="Arial" w:hAnsi="Arial" w:cs="Arial"/>
        </w:rPr>
        <w:t xml:space="preserve">njector </w:t>
      </w:r>
      <w:r w:rsidRPr="001A2893">
        <w:rPr>
          <w:rFonts w:ascii="Arial" w:hAnsi="Arial" w:cs="Arial"/>
        </w:rPr>
        <w:t xml:space="preserve">harness </w:t>
      </w:r>
      <w:r w:rsidR="00363412" w:rsidRPr="001A2893">
        <w:rPr>
          <w:rFonts w:ascii="Arial" w:hAnsi="Arial" w:cs="Arial"/>
        </w:rPr>
        <w:t>connectors make up 73% of all warranty claims</w:t>
      </w:r>
      <w:r w:rsidRPr="001A2893">
        <w:rPr>
          <w:rFonts w:ascii="Arial" w:hAnsi="Arial" w:cs="Arial"/>
        </w:rPr>
        <w:t xml:space="preserve">, </w:t>
      </w:r>
      <w:r w:rsidR="00363412" w:rsidRPr="001A2893">
        <w:rPr>
          <w:rFonts w:ascii="Arial" w:hAnsi="Arial" w:cs="Arial"/>
        </w:rPr>
        <w:t xml:space="preserve">relating to faulty harness connections. This is far greater than the next most common faulty harness connection, which </w:t>
      </w:r>
      <w:r w:rsidR="00363412" w:rsidRPr="001A2893">
        <w:rPr>
          <w:rFonts w:ascii="Arial" w:hAnsi="Arial" w:cs="Arial"/>
        </w:rPr>
        <w:lastRenderedPageBreak/>
        <w:t>makes up j</w:t>
      </w:r>
      <w:r w:rsidR="00163B7E" w:rsidRPr="001A2893">
        <w:rPr>
          <w:rFonts w:ascii="Arial" w:hAnsi="Arial" w:cs="Arial"/>
        </w:rPr>
        <w:t>ust 5.1% of all warranty claims, which is visua</w:t>
      </w:r>
      <w:r w:rsidR="00966958">
        <w:rPr>
          <w:rFonts w:ascii="Arial" w:hAnsi="Arial" w:cs="Arial"/>
        </w:rPr>
        <w:t>lised clearly in F</w:t>
      </w:r>
      <w:r w:rsidR="00636011" w:rsidRPr="001A2893">
        <w:rPr>
          <w:rFonts w:ascii="Arial" w:hAnsi="Arial" w:cs="Arial"/>
        </w:rPr>
        <w:t xml:space="preserve">igure </w:t>
      </w:r>
      <w:r w:rsidR="000A36FA">
        <w:rPr>
          <w:rFonts w:ascii="Arial" w:hAnsi="Arial" w:cs="Arial"/>
        </w:rPr>
        <w:t>13</w:t>
      </w:r>
      <w:r w:rsidR="00636011" w:rsidRPr="001A2893">
        <w:rPr>
          <w:rFonts w:ascii="Arial" w:hAnsi="Arial" w:cs="Arial"/>
        </w:rPr>
        <w:t>.</w:t>
      </w:r>
      <w:r w:rsidR="00363412" w:rsidRPr="001A2893">
        <w:rPr>
          <w:rFonts w:ascii="Arial" w:hAnsi="Arial" w:cs="Arial"/>
        </w:rPr>
        <w:t xml:space="preserve"> </w:t>
      </w:r>
      <w:r w:rsidR="00864A45" w:rsidRPr="001A2893">
        <w:rPr>
          <w:rFonts w:ascii="Arial" w:hAnsi="Arial" w:cs="Arial"/>
        </w:rPr>
        <w:t>Aside from</w:t>
      </w:r>
      <w:r w:rsidR="00363412" w:rsidRPr="001A2893">
        <w:rPr>
          <w:rFonts w:ascii="Arial" w:hAnsi="Arial" w:cs="Arial"/>
        </w:rPr>
        <w:t xml:space="preserve"> injector </w:t>
      </w:r>
      <w:r w:rsidR="00864A45" w:rsidRPr="001A2893">
        <w:rPr>
          <w:rFonts w:ascii="Arial" w:hAnsi="Arial" w:cs="Arial"/>
        </w:rPr>
        <w:t xml:space="preserve">harness </w:t>
      </w:r>
      <w:r w:rsidR="00363412" w:rsidRPr="001A2893">
        <w:rPr>
          <w:rFonts w:ascii="Arial" w:hAnsi="Arial" w:cs="Arial"/>
        </w:rPr>
        <w:t>connectors, there are 15 other harness connec</w:t>
      </w:r>
      <w:r w:rsidR="000A36FA">
        <w:rPr>
          <w:rFonts w:ascii="Arial" w:hAnsi="Arial" w:cs="Arial"/>
        </w:rPr>
        <w:t>tions made during production,</w:t>
      </w:r>
      <w:r w:rsidR="00864A45" w:rsidRPr="001A2893">
        <w:rPr>
          <w:rFonts w:ascii="Arial" w:hAnsi="Arial" w:cs="Arial"/>
        </w:rPr>
        <w:t xml:space="preserve"> </w:t>
      </w:r>
      <w:r w:rsidR="000A36FA">
        <w:rPr>
          <w:rFonts w:ascii="Arial" w:hAnsi="Arial" w:cs="Arial"/>
        </w:rPr>
        <w:t>6 of which</w:t>
      </w:r>
      <w:r w:rsidR="00363412" w:rsidRPr="001A2893">
        <w:rPr>
          <w:rFonts w:ascii="Arial" w:hAnsi="Arial" w:cs="Arial"/>
        </w:rPr>
        <w:t xml:space="preserve"> have no wa</w:t>
      </w:r>
      <w:r w:rsidR="00466A3F" w:rsidRPr="001A2893">
        <w:rPr>
          <w:rFonts w:ascii="Arial" w:hAnsi="Arial" w:cs="Arial"/>
        </w:rPr>
        <w:t>rranty claims made ag</w:t>
      </w:r>
      <w:r w:rsidR="000A36FA">
        <w:rPr>
          <w:rFonts w:ascii="Arial" w:hAnsi="Arial" w:cs="Arial"/>
        </w:rPr>
        <w:t>ainst them. This</w:t>
      </w:r>
      <w:r w:rsidR="00466A3F" w:rsidRPr="001A2893">
        <w:rPr>
          <w:rFonts w:ascii="Arial" w:hAnsi="Arial" w:cs="Arial"/>
        </w:rPr>
        <w:t xml:space="preserve"> includ</w:t>
      </w:r>
      <w:r w:rsidR="000A36FA">
        <w:rPr>
          <w:rFonts w:ascii="Arial" w:hAnsi="Arial" w:cs="Arial"/>
        </w:rPr>
        <w:t>es</w:t>
      </w:r>
      <w:r w:rsidR="00466A3F" w:rsidRPr="001A2893">
        <w:rPr>
          <w:rFonts w:ascii="Arial" w:hAnsi="Arial" w:cs="Arial"/>
        </w:rPr>
        <w:t xml:space="preserve"> the EVRV </w:t>
      </w:r>
      <w:r w:rsidR="00864A45" w:rsidRPr="001A2893">
        <w:rPr>
          <w:rFonts w:ascii="Arial" w:hAnsi="Arial" w:cs="Arial"/>
        </w:rPr>
        <w:t>connector, which</w:t>
      </w:r>
      <w:r w:rsidR="00466A3F" w:rsidRPr="001A2893">
        <w:rPr>
          <w:rFonts w:ascii="Arial" w:hAnsi="Arial" w:cs="Arial"/>
        </w:rPr>
        <w:t xml:space="preserve"> </w:t>
      </w:r>
      <w:r w:rsidR="00864A45" w:rsidRPr="001A2893">
        <w:rPr>
          <w:rFonts w:ascii="Arial" w:hAnsi="Arial" w:cs="Arial"/>
        </w:rPr>
        <w:t>is the same as the injector harness connector.</w:t>
      </w:r>
      <w:r w:rsidR="00363412" w:rsidRPr="001A2893">
        <w:rPr>
          <w:rFonts w:ascii="Arial" w:hAnsi="Arial" w:cs="Arial"/>
        </w:rPr>
        <w:t xml:space="preserve"> </w:t>
      </w:r>
      <w:r w:rsidR="00163B7E" w:rsidRPr="001A2893">
        <w:rPr>
          <w:rFonts w:ascii="Arial" w:hAnsi="Arial" w:cs="Arial"/>
        </w:rPr>
        <w:t>The volume of these warranty claims in comparison to other harness connectors emphasises the importance of rectifying this</w:t>
      </w:r>
      <w:r w:rsidRPr="001A2893">
        <w:rPr>
          <w:rFonts w:ascii="Arial" w:hAnsi="Arial" w:cs="Arial"/>
        </w:rPr>
        <w:t xml:space="preserve"> issue, which is undoubtedly isolated to this operation.</w:t>
      </w:r>
      <w:r w:rsidR="00E75C38" w:rsidRPr="001A2893">
        <w:rPr>
          <w:rFonts w:ascii="Arial" w:hAnsi="Arial" w:cs="Arial"/>
        </w:rPr>
        <w:t xml:space="preserve"> </w:t>
      </w:r>
    </w:p>
    <w:p w:rsidR="00C273E6" w:rsidRPr="001A2893" w:rsidRDefault="00C273E6" w:rsidP="00C273E6">
      <w:pPr>
        <w:rPr>
          <w:rFonts w:ascii="Arial" w:hAnsi="Arial" w:cs="Arial"/>
          <w:sz w:val="20"/>
        </w:rPr>
      </w:pPr>
    </w:p>
    <w:p w:rsidR="00C273E6" w:rsidRDefault="00C273E6" w:rsidP="00C273E6">
      <w:r>
        <w:rPr>
          <w:noProof/>
          <w:lang w:eastAsia="en-GB"/>
        </w:rPr>
        <w:drawing>
          <wp:inline distT="0" distB="0" distL="0" distR="0" wp14:anchorId="7DCEFC3E" wp14:editId="08AFCA84">
            <wp:extent cx="5731510" cy="4835922"/>
            <wp:effectExtent l="0" t="0" r="21590" b="22225"/>
            <wp:docPr id="12323" name="Chart 123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363412" w:rsidRPr="001A2893" w:rsidRDefault="00E33F07" w:rsidP="00E33F07">
      <w:pPr>
        <w:pStyle w:val="Caption"/>
        <w:rPr>
          <w:rFonts w:ascii="Arial" w:hAnsi="Arial" w:cs="Arial"/>
          <w:sz w:val="22"/>
        </w:rPr>
      </w:pPr>
      <w:bookmarkStart w:id="108" w:name="_Toc512418997"/>
      <w:r w:rsidRPr="001A2893">
        <w:rPr>
          <w:rFonts w:ascii="Arial" w:hAnsi="Arial" w:cs="Arial"/>
          <w:sz w:val="22"/>
          <w:szCs w:val="24"/>
        </w:rPr>
        <w:t xml:space="preserve">Figure </w:t>
      </w:r>
      <w:r w:rsidRPr="001A2893">
        <w:rPr>
          <w:rFonts w:ascii="Arial" w:hAnsi="Arial" w:cs="Arial"/>
          <w:sz w:val="22"/>
          <w:szCs w:val="24"/>
        </w:rPr>
        <w:fldChar w:fldCharType="begin"/>
      </w:r>
      <w:r w:rsidRPr="001A2893">
        <w:rPr>
          <w:rFonts w:ascii="Arial" w:hAnsi="Arial" w:cs="Arial"/>
          <w:sz w:val="22"/>
          <w:szCs w:val="24"/>
        </w:rPr>
        <w:instrText xml:space="preserve"> SEQ Figure \* ARABIC </w:instrText>
      </w:r>
      <w:r w:rsidRPr="001A2893">
        <w:rPr>
          <w:rFonts w:ascii="Arial" w:hAnsi="Arial" w:cs="Arial"/>
          <w:sz w:val="22"/>
          <w:szCs w:val="24"/>
        </w:rPr>
        <w:fldChar w:fldCharType="separate"/>
      </w:r>
      <w:r w:rsidR="00640F6D">
        <w:rPr>
          <w:rFonts w:ascii="Arial" w:hAnsi="Arial" w:cs="Arial"/>
          <w:noProof/>
          <w:sz w:val="22"/>
          <w:szCs w:val="24"/>
        </w:rPr>
        <w:t>13</w:t>
      </w:r>
      <w:r w:rsidRPr="001A2893">
        <w:rPr>
          <w:rFonts w:ascii="Arial" w:hAnsi="Arial" w:cs="Arial"/>
          <w:sz w:val="22"/>
          <w:szCs w:val="24"/>
        </w:rPr>
        <w:fldChar w:fldCharType="end"/>
      </w:r>
      <w:r w:rsidRPr="001A2893">
        <w:rPr>
          <w:rFonts w:ascii="Arial" w:hAnsi="Arial" w:cs="Arial"/>
          <w:sz w:val="22"/>
          <w:szCs w:val="24"/>
        </w:rPr>
        <w:t xml:space="preserve"> </w:t>
      </w:r>
      <w:r w:rsidR="00363412" w:rsidRPr="001A2893">
        <w:rPr>
          <w:rFonts w:ascii="Arial" w:hAnsi="Arial" w:cs="Arial"/>
          <w:sz w:val="22"/>
          <w:szCs w:val="24"/>
        </w:rPr>
        <w:t>Analysis</w:t>
      </w:r>
      <w:r w:rsidR="00363412" w:rsidRPr="001A2893">
        <w:rPr>
          <w:rFonts w:ascii="Arial" w:hAnsi="Arial" w:cs="Arial"/>
          <w:sz w:val="24"/>
        </w:rPr>
        <w:t xml:space="preserve"> </w:t>
      </w:r>
      <w:r w:rsidR="00636011" w:rsidRPr="001A2893">
        <w:rPr>
          <w:rFonts w:ascii="Arial" w:hAnsi="Arial" w:cs="Arial"/>
          <w:sz w:val="22"/>
        </w:rPr>
        <w:t>of Warranty C</w:t>
      </w:r>
      <w:r w:rsidR="00363412" w:rsidRPr="001A2893">
        <w:rPr>
          <w:rFonts w:ascii="Arial" w:hAnsi="Arial" w:cs="Arial"/>
          <w:sz w:val="22"/>
        </w:rPr>
        <w:t xml:space="preserve">laims for </w:t>
      </w:r>
      <w:r w:rsidR="00636011" w:rsidRPr="001A2893">
        <w:rPr>
          <w:rFonts w:ascii="Arial" w:hAnsi="Arial" w:cs="Arial"/>
          <w:sz w:val="22"/>
        </w:rPr>
        <w:t>E</w:t>
      </w:r>
      <w:r w:rsidR="00363412" w:rsidRPr="001A2893">
        <w:rPr>
          <w:rFonts w:ascii="Arial" w:hAnsi="Arial" w:cs="Arial"/>
          <w:sz w:val="22"/>
        </w:rPr>
        <w:t xml:space="preserve">ach </w:t>
      </w:r>
      <w:r w:rsidR="00636011" w:rsidRPr="001A2893">
        <w:rPr>
          <w:rFonts w:ascii="Arial" w:hAnsi="Arial" w:cs="Arial"/>
          <w:sz w:val="22"/>
        </w:rPr>
        <w:t>C</w:t>
      </w:r>
      <w:r w:rsidR="00363412" w:rsidRPr="001A2893">
        <w:rPr>
          <w:rFonts w:ascii="Arial" w:hAnsi="Arial" w:cs="Arial"/>
          <w:sz w:val="22"/>
        </w:rPr>
        <w:t>onnector</w:t>
      </w:r>
      <w:bookmarkEnd w:id="108"/>
    </w:p>
    <w:p w:rsidR="000A36FA" w:rsidRDefault="000A36FA" w:rsidP="000A36FA">
      <w:pPr>
        <w:spacing w:line="360" w:lineRule="auto"/>
        <w:jc w:val="both"/>
        <w:rPr>
          <w:rFonts w:ascii="Arial" w:hAnsi="Arial" w:cs="Arial"/>
        </w:rPr>
      </w:pPr>
    </w:p>
    <w:p w:rsidR="000A36FA" w:rsidRDefault="00444CF1" w:rsidP="00AF2B2A">
      <w:pPr>
        <w:pStyle w:val="Heading4"/>
        <w:numPr>
          <w:ilvl w:val="3"/>
          <w:numId w:val="30"/>
        </w:numPr>
        <w:rPr>
          <w:rFonts w:ascii="Arial" w:hAnsi="Arial" w:cs="Arial"/>
          <w:i w:val="0"/>
        </w:rPr>
      </w:pPr>
      <w:bookmarkStart w:id="109" w:name="_Toc512418898"/>
      <w:r>
        <w:rPr>
          <w:rFonts w:ascii="Arial" w:hAnsi="Arial" w:cs="Arial"/>
          <w:i w:val="0"/>
        </w:rPr>
        <w:t xml:space="preserve">Defects </w:t>
      </w:r>
      <w:r w:rsidR="00E20508">
        <w:rPr>
          <w:rFonts w:ascii="Arial" w:hAnsi="Arial" w:cs="Arial"/>
          <w:i w:val="0"/>
        </w:rPr>
        <w:t>per</w:t>
      </w:r>
      <w:r>
        <w:rPr>
          <w:rFonts w:ascii="Arial" w:hAnsi="Arial" w:cs="Arial"/>
          <w:i w:val="0"/>
        </w:rPr>
        <w:t xml:space="preserve"> Million Opportunities</w:t>
      </w:r>
      <w:bookmarkEnd w:id="109"/>
      <w:r>
        <w:rPr>
          <w:rFonts w:ascii="Arial" w:hAnsi="Arial" w:cs="Arial"/>
          <w:i w:val="0"/>
        </w:rPr>
        <w:t xml:space="preserve"> </w:t>
      </w:r>
    </w:p>
    <w:p w:rsidR="00444CF1" w:rsidRDefault="00444CF1" w:rsidP="00444CF1"/>
    <w:p w:rsidR="00444CF1" w:rsidRDefault="00E20508" w:rsidP="00444CF1">
      <w:pPr>
        <w:spacing w:line="360" w:lineRule="auto"/>
        <w:jc w:val="both"/>
        <w:rPr>
          <w:rFonts w:ascii="Arial" w:hAnsi="Arial" w:cs="Arial"/>
        </w:rPr>
      </w:pPr>
      <w:r>
        <w:rPr>
          <w:rFonts w:ascii="Arial" w:hAnsi="Arial" w:cs="Arial"/>
        </w:rPr>
        <w:t>Defects per Million Opportunities (DPMO) are</w:t>
      </w:r>
      <w:r w:rsidR="00444CF1">
        <w:rPr>
          <w:rFonts w:ascii="Arial" w:hAnsi="Arial" w:cs="Arial"/>
        </w:rPr>
        <w:t xml:space="preserve"> a way of calculating the performance of a process based on an average production run. An opportunity is classed as every time a defect could be produced against every defect that was produced, normalized to one million.</w:t>
      </w:r>
    </w:p>
    <w:p w:rsidR="000A36FA" w:rsidRPr="001A2893" w:rsidRDefault="000A36FA" w:rsidP="000A36FA">
      <w:pPr>
        <w:spacing w:line="360" w:lineRule="auto"/>
        <w:jc w:val="both"/>
        <w:rPr>
          <w:rFonts w:ascii="Arial" w:hAnsi="Arial" w:cs="Arial"/>
        </w:rPr>
      </w:pPr>
      <w:r w:rsidRPr="001A2893">
        <w:rPr>
          <w:rFonts w:ascii="Arial" w:hAnsi="Arial" w:cs="Arial"/>
        </w:rPr>
        <w:lastRenderedPageBreak/>
        <w:t>Approximately 500,000 1.5GTDI engines were produced in the timescale between the first failure and the last. Each engine offers 4 opportunities for a faulty fuel injector connection</w:t>
      </w:r>
      <w:r w:rsidR="00E66B8F">
        <w:rPr>
          <w:rFonts w:ascii="Arial" w:hAnsi="Arial" w:cs="Arial"/>
        </w:rPr>
        <w:t xml:space="preserve"> as there are 4 connectors</w:t>
      </w:r>
      <w:r w:rsidRPr="001A2893">
        <w:rPr>
          <w:rFonts w:ascii="Arial" w:hAnsi="Arial" w:cs="Arial"/>
        </w:rPr>
        <w:t xml:space="preserve"> and 15 opportunities for alternative faulty harness connections. </w:t>
      </w:r>
    </w:p>
    <w:p w:rsidR="00E66B8F" w:rsidRDefault="00E66B8F" w:rsidP="000A36FA">
      <w:pPr>
        <w:spacing w:line="360" w:lineRule="auto"/>
        <w:jc w:val="both"/>
        <w:rPr>
          <w:rFonts w:ascii="Arial" w:hAnsi="Arial" w:cs="Arial"/>
        </w:rPr>
      </w:pPr>
      <w:r>
        <w:rPr>
          <w:rFonts w:ascii="Arial" w:hAnsi="Arial" w:cs="Arial"/>
        </w:rPr>
        <w:t xml:space="preserve">Fuel injector connectors offered </w:t>
      </w:r>
      <w:r w:rsidR="00415C0D">
        <w:rPr>
          <w:rFonts w:ascii="Arial" w:hAnsi="Arial" w:cs="Arial"/>
        </w:rPr>
        <w:t>500,000 x 4</w:t>
      </w:r>
      <w:r>
        <w:rPr>
          <w:rFonts w:ascii="Arial" w:hAnsi="Arial" w:cs="Arial"/>
        </w:rPr>
        <w:t xml:space="preserve"> = 2,000,000 opportunities and made 57 defects.</w:t>
      </w:r>
    </w:p>
    <w:p w:rsidR="00E66B8F" w:rsidRDefault="00E66B8F" w:rsidP="000A36FA">
      <w:pPr>
        <w:spacing w:line="360" w:lineRule="auto"/>
        <w:jc w:val="both"/>
        <w:rPr>
          <w:rFonts w:ascii="Arial" w:hAnsi="Arial" w:cs="Arial"/>
        </w:rPr>
      </w:pPr>
      <w:r w:rsidRPr="00E66B8F">
        <w:rPr>
          <w:rFonts w:ascii="Arial" w:hAnsi="Arial" w:cs="Arial"/>
        </w:rPr>
        <w:t>Therefore 2,000,00</w:t>
      </w:r>
      <w:r>
        <w:rPr>
          <w:rFonts w:ascii="Arial" w:hAnsi="Arial" w:cs="Arial"/>
        </w:rPr>
        <w:t xml:space="preserve">0/2 = 1,000,000 </w:t>
      </w:r>
      <w:r>
        <w:rPr>
          <w:rFonts w:ascii="Arial" w:hAnsi="Arial" w:cs="Arial"/>
        </w:rPr>
        <w:tab/>
        <w:t>and 57/2 =28.5</w:t>
      </w:r>
    </w:p>
    <w:p w:rsidR="00E66B8F" w:rsidRDefault="00E66B8F" w:rsidP="000A36FA">
      <w:pPr>
        <w:spacing w:line="360" w:lineRule="auto"/>
        <w:jc w:val="both"/>
        <w:rPr>
          <w:rFonts w:ascii="Arial" w:hAnsi="Arial" w:cs="Arial"/>
        </w:rPr>
      </w:pPr>
      <w:r>
        <w:rPr>
          <w:rFonts w:ascii="Arial" w:hAnsi="Arial" w:cs="Arial"/>
        </w:rPr>
        <w:t>Fuel injector connectors = 28.5 DPMO</w:t>
      </w:r>
    </w:p>
    <w:p w:rsidR="00E66B8F" w:rsidRDefault="00E66B8F" w:rsidP="000A36FA">
      <w:pPr>
        <w:spacing w:line="360" w:lineRule="auto"/>
        <w:jc w:val="both"/>
        <w:rPr>
          <w:rFonts w:ascii="Arial" w:hAnsi="Arial" w:cs="Arial"/>
        </w:rPr>
      </w:pPr>
      <w:r>
        <w:rPr>
          <w:rFonts w:ascii="Arial" w:hAnsi="Arial" w:cs="Arial"/>
        </w:rPr>
        <w:t>All other connectors offered 500,000 x 15 = 7,500,000 opportunities</w:t>
      </w:r>
      <w:r w:rsidR="00415C0D">
        <w:rPr>
          <w:rFonts w:ascii="Arial" w:hAnsi="Arial" w:cs="Arial"/>
        </w:rPr>
        <w:t xml:space="preserve"> and made 21 defects.</w:t>
      </w:r>
    </w:p>
    <w:p w:rsidR="00415C0D" w:rsidRDefault="00415C0D" w:rsidP="000A36FA">
      <w:pPr>
        <w:spacing w:line="360" w:lineRule="auto"/>
        <w:jc w:val="both"/>
        <w:rPr>
          <w:rFonts w:ascii="Arial" w:hAnsi="Arial" w:cs="Arial"/>
        </w:rPr>
      </w:pPr>
      <w:r>
        <w:rPr>
          <w:rFonts w:ascii="Arial" w:hAnsi="Arial" w:cs="Arial"/>
        </w:rPr>
        <w:t>Therefore 7,500,000/7.5 = 1,000,000    and     21/7.5 = 2.8</w:t>
      </w:r>
    </w:p>
    <w:p w:rsidR="00415C0D" w:rsidRDefault="00415C0D" w:rsidP="000A36FA">
      <w:pPr>
        <w:spacing w:line="360" w:lineRule="auto"/>
        <w:jc w:val="both"/>
        <w:rPr>
          <w:rFonts w:ascii="Arial" w:hAnsi="Arial" w:cs="Arial"/>
        </w:rPr>
      </w:pPr>
      <w:r>
        <w:rPr>
          <w:rFonts w:ascii="Arial" w:hAnsi="Arial" w:cs="Arial"/>
        </w:rPr>
        <w:t>All other connectors = 2.8 DPMO</w:t>
      </w:r>
    </w:p>
    <w:p w:rsidR="000A36FA" w:rsidRPr="001A2893" w:rsidRDefault="00E66B8F" w:rsidP="000A36FA">
      <w:pPr>
        <w:spacing w:line="360" w:lineRule="auto"/>
        <w:jc w:val="both"/>
        <w:rPr>
          <w:rFonts w:ascii="Arial" w:hAnsi="Arial" w:cs="Arial"/>
        </w:rPr>
      </w:pPr>
      <w:r>
        <w:rPr>
          <w:rFonts w:ascii="Arial" w:hAnsi="Arial" w:cs="Arial"/>
        </w:rPr>
        <w:t>All wiring harness</w:t>
      </w:r>
      <w:r w:rsidR="000A36FA" w:rsidRPr="001A2893">
        <w:rPr>
          <w:rFonts w:ascii="Arial" w:hAnsi="Arial" w:cs="Arial"/>
        </w:rPr>
        <w:t xml:space="preserve"> processes have a manual quality check defined in the Quality Process System sheet. This consists of performing a push-click-push sequ</w:t>
      </w:r>
      <w:r>
        <w:rPr>
          <w:rFonts w:ascii="Arial" w:hAnsi="Arial" w:cs="Arial"/>
        </w:rPr>
        <w:t>ence, to ensure a connection is secure</w:t>
      </w:r>
      <w:r w:rsidR="000A36FA" w:rsidRPr="001A2893">
        <w:rPr>
          <w:rFonts w:ascii="Arial" w:hAnsi="Arial" w:cs="Arial"/>
        </w:rPr>
        <w:t xml:space="preserve">. </w:t>
      </w:r>
      <w:r>
        <w:rPr>
          <w:rFonts w:ascii="Arial" w:hAnsi="Arial" w:cs="Arial"/>
        </w:rPr>
        <w:t>Though this manual check is defined, there is nothing in place to ensure it is completed.</w:t>
      </w:r>
    </w:p>
    <w:p w:rsidR="00F066C7" w:rsidRPr="00F066C7" w:rsidRDefault="00F066C7" w:rsidP="00F066C7"/>
    <w:p w:rsidR="005B144B" w:rsidRPr="00415C0D" w:rsidRDefault="0005694B"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110" w:name="_Toc512418899"/>
      <w:r>
        <w:rPr>
          <w:rFonts w:ascii="Arial" w:hAnsi="Arial" w:cs="Arial"/>
          <w:sz w:val="28"/>
          <w:szCs w:val="26"/>
        </w:rPr>
        <w:t>Analysis of Shift Producing</w:t>
      </w:r>
      <w:r w:rsidR="003A3E3C" w:rsidRPr="00415C0D">
        <w:rPr>
          <w:rFonts w:ascii="Arial" w:hAnsi="Arial" w:cs="Arial"/>
          <w:sz w:val="28"/>
          <w:szCs w:val="26"/>
        </w:rPr>
        <w:t xml:space="preserve"> Failed Engines</w:t>
      </w:r>
      <w:bookmarkEnd w:id="110"/>
    </w:p>
    <w:p w:rsidR="003A3E3C" w:rsidRDefault="003A3E3C" w:rsidP="003A3E3C">
      <w:pPr>
        <w:spacing w:line="360" w:lineRule="auto"/>
        <w:jc w:val="both"/>
        <w:rPr>
          <w:rFonts w:ascii="Times New Roman" w:hAnsi="Times New Roman" w:cs="Times New Roman"/>
          <w:sz w:val="24"/>
        </w:rPr>
      </w:pPr>
    </w:p>
    <w:p w:rsidR="0082170B" w:rsidRDefault="00415C0D" w:rsidP="003A3E3C">
      <w:pPr>
        <w:spacing w:line="360" w:lineRule="auto"/>
        <w:jc w:val="both"/>
        <w:rPr>
          <w:rFonts w:ascii="Arial" w:hAnsi="Arial" w:cs="Arial"/>
        </w:rPr>
      </w:pPr>
      <w:r>
        <w:rPr>
          <w:rFonts w:ascii="Arial" w:hAnsi="Arial" w:cs="Arial"/>
        </w:rPr>
        <w:t>An engines birth report</w:t>
      </w:r>
      <w:r w:rsidR="0005694B">
        <w:rPr>
          <w:rFonts w:ascii="Arial" w:hAnsi="Arial" w:cs="Arial"/>
        </w:rPr>
        <w:t xml:space="preserve">, generated in QLSCM </w:t>
      </w:r>
      <w:r>
        <w:rPr>
          <w:rFonts w:ascii="Arial" w:hAnsi="Arial" w:cs="Arial"/>
        </w:rPr>
        <w:t>provides the time and date, which an engine passed through the process. By cross-referencing this with shift calendars and shift manning reports it is possible to identify which shift was working and if the regular team</w:t>
      </w:r>
      <w:r w:rsidR="0082170B">
        <w:rPr>
          <w:rFonts w:ascii="Arial" w:hAnsi="Arial" w:cs="Arial"/>
        </w:rPr>
        <w:t xml:space="preserve"> was working and no members of the absence team</w:t>
      </w:r>
      <w:r>
        <w:rPr>
          <w:rFonts w:ascii="Arial" w:hAnsi="Arial" w:cs="Arial"/>
        </w:rPr>
        <w:t xml:space="preserve"> were present. There is an </w:t>
      </w:r>
      <w:r w:rsidR="0082170B">
        <w:rPr>
          <w:rFonts w:ascii="Arial" w:hAnsi="Arial" w:cs="Arial"/>
        </w:rPr>
        <w:t>a</w:t>
      </w:r>
      <w:r>
        <w:rPr>
          <w:rFonts w:ascii="Arial" w:hAnsi="Arial" w:cs="Arial"/>
        </w:rPr>
        <w:t>bse</w:t>
      </w:r>
      <w:r w:rsidR="0082170B">
        <w:rPr>
          <w:rFonts w:ascii="Arial" w:hAnsi="Arial" w:cs="Arial"/>
        </w:rPr>
        <w:t>nce t</w:t>
      </w:r>
      <w:r>
        <w:rPr>
          <w:rFonts w:ascii="Arial" w:hAnsi="Arial" w:cs="Arial"/>
        </w:rPr>
        <w:t xml:space="preserve">eam on every </w:t>
      </w:r>
      <w:r w:rsidR="0082170B">
        <w:rPr>
          <w:rFonts w:ascii="Arial" w:hAnsi="Arial" w:cs="Arial"/>
        </w:rPr>
        <w:t>shift, which</w:t>
      </w:r>
      <w:r>
        <w:rPr>
          <w:rFonts w:ascii="Arial" w:hAnsi="Arial" w:cs="Arial"/>
        </w:rPr>
        <w:t xml:space="preserve"> </w:t>
      </w:r>
      <w:r w:rsidR="0082170B">
        <w:rPr>
          <w:rFonts w:ascii="Arial" w:hAnsi="Arial" w:cs="Arial"/>
        </w:rPr>
        <w:t xml:space="preserve">covers sickness and annual leave. Their trained on every process on the production line yet due to their need to change roles regularly they do not have the specialist knowledge and experience that a regular team member has. </w:t>
      </w:r>
    </w:p>
    <w:p w:rsidR="00415C0D" w:rsidRDefault="0082170B" w:rsidP="003A3E3C">
      <w:pPr>
        <w:spacing w:line="360" w:lineRule="auto"/>
        <w:jc w:val="both"/>
        <w:rPr>
          <w:rFonts w:ascii="Arial" w:hAnsi="Arial" w:cs="Arial"/>
        </w:rPr>
      </w:pPr>
      <w:r>
        <w:rPr>
          <w:rFonts w:ascii="Arial" w:hAnsi="Arial" w:cs="Arial"/>
        </w:rPr>
        <w:t xml:space="preserve">These findings are presented in </w:t>
      </w:r>
      <w:r w:rsidR="00966958">
        <w:rPr>
          <w:rFonts w:ascii="Arial" w:hAnsi="Arial" w:cs="Arial"/>
        </w:rPr>
        <w:t>F</w:t>
      </w:r>
      <w:r>
        <w:rPr>
          <w:rFonts w:ascii="Arial" w:hAnsi="Arial" w:cs="Arial"/>
        </w:rPr>
        <w:t>igure 14 overleaf.</w:t>
      </w:r>
    </w:p>
    <w:p w:rsidR="000A120B" w:rsidRPr="000A120B" w:rsidRDefault="000A120B" w:rsidP="000A120B">
      <w:pPr>
        <w:jc w:val="both"/>
      </w:pPr>
      <w:r>
        <w:rPr>
          <w:noProof/>
          <w:lang w:eastAsia="en-GB"/>
        </w:rPr>
        <w:lastRenderedPageBreak/>
        <w:drawing>
          <wp:inline distT="0" distB="0" distL="0" distR="0" wp14:anchorId="5AF8E452" wp14:editId="195C0ABD">
            <wp:extent cx="5791200" cy="4429125"/>
            <wp:effectExtent l="0" t="0" r="19050" b="9525"/>
            <wp:docPr id="12320" name="Chart 123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CA6149" w:rsidRPr="001A2893" w:rsidRDefault="00E33F07" w:rsidP="00E33F07">
      <w:pPr>
        <w:pStyle w:val="Caption"/>
        <w:rPr>
          <w:rFonts w:ascii="Arial" w:hAnsi="Arial" w:cs="Arial"/>
          <w:sz w:val="22"/>
        </w:rPr>
      </w:pPr>
      <w:bookmarkStart w:id="111" w:name="_Toc512418998"/>
      <w:r w:rsidRPr="001A2893">
        <w:rPr>
          <w:rFonts w:ascii="Arial" w:hAnsi="Arial" w:cs="Arial"/>
          <w:sz w:val="22"/>
        </w:rPr>
        <w:t xml:space="preserve">Figure </w:t>
      </w:r>
      <w:r w:rsidRPr="001A2893">
        <w:rPr>
          <w:rFonts w:ascii="Arial" w:hAnsi="Arial" w:cs="Arial"/>
          <w:sz w:val="22"/>
        </w:rPr>
        <w:fldChar w:fldCharType="begin"/>
      </w:r>
      <w:r w:rsidRPr="001A2893">
        <w:rPr>
          <w:rFonts w:ascii="Arial" w:hAnsi="Arial" w:cs="Arial"/>
          <w:sz w:val="22"/>
        </w:rPr>
        <w:instrText xml:space="preserve"> SEQ Figure \* ARABIC </w:instrText>
      </w:r>
      <w:r w:rsidRPr="001A2893">
        <w:rPr>
          <w:rFonts w:ascii="Arial" w:hAnsi="Arial" w:cs="Arial"/>
          <w:sz w:val="22"/>
        </w:rPr>
        <w:fldChar w:fldCharType="separate"/>
      </w:r>
      <w:r w:rsidR="00640F6D">
        <w:rPr>
          <w:rFonts w:ascii="Arial" w:hAnsi="Arial" w:cs="Arial"/>
          <w:noProof/>
          <w:sz w:val="22"/>
        </w:rPr>
        <w:t>14</w:t>
      </w:r>
      <w:r w:rsidRPr="001A2893">
        <w:rPr>
          <w:rFonts w:ascii="Arial" w:hAnsi="Arial" w:cs="Arial"/>
          <w:sz w:val="22"/>
        </w:rPr>
        <w:fldChar w:fldCharType="end"/>
      </w:r>
      <w:r w:rsidRPr="001A2893">
        <w:rPr>
          <w:rFonts w:ascii="Arial" w:hAnsi="Arial" w:cs="Arial"/>
          <w:sz w:val="22"/>
        </w:rPr>
        <w:t xml:space="preserve"> </w:t>
      </w:r>
      <w:r w:rsidR="00334BBF">
        <w:rPr>
          <w:rFonts w:ascii="Arial" w:hAnsi="Arial" w:cs="Arial"/>
          <w:sz w:val="22"/>
        </w:rPr>
        <w:t>Number of Failed Engines</w:t>
      </w:r>
      <w:r w:rsidR="00CA6149" w:rsidRPr="001A2893">
        <w:rPr>
          <w:rFonts w:ascii="Arial" w:hAnsi="Arial" w:cs="Arial"/>
          <w:sz w:val="22"/>
        </w:rPr>
        <w:t xml:space="preserve"> Created on Each Shift With or Without Absence </w:t>
      </w:r>
      <w:r w:rsidR="00B72500">
        <w:rPr>
          <w:rFonts w:ascii="Arial" w:hAnsi="Arial" w:cs="Arial"/>
          <w:sz w:val="22"/>
        </w:rPr>
        <w:t>Team</w:t>
      </w:r>
      <w:bookmarkEnd w:id="111"/>
    </w:p>
    <w:p w:rsidR="00636011" w:rsidRPr="001A2893" w:rsidRDefault="00636011" w:rsidP="00636011">
      <w:pPr>
        <w:rPr>
          <w:rFonts w:ascii="Arial" w:hAnsi="Arial" w:cs="Arial"/>
          <w:sz w:val="20"/>
        </w:rPr>
      </w:pPr>
    </w:p>
    <w:p w:rsidR="00F83A5D" w:rsidRPr="001A2893" w:rsidRDefault="008301C7" w:rsidP="00F83A5D">
      <w:pPr>
        <w:spacing w:line="360" w:lineRule="auto"/>
        <w:jc w:val="both"/>
        <w:rPr>
          <w:rFonts w:ascii="Arial" w:hAnsi="Arial" w:cs="Arial"/>
        </w:rPr>
      </w:pPr>
      <w:r w:rsidRPr="001A2893">
        <w:rPr>
          <w:rFonts w:ascii="Arial" w:hAnsi="Arial" w:cs="Arial"/>
        </w:rPr>
        <w:t>Analysis of the data shows there not to be a</w:t>
      </w:r>
      <w:r w:rsidR="00F83A5D" w:rsidRPr="001A2893">
        <w:rPr>
          <w:rFonts w:ascii="Arial" w:hAnsi="Arial" w:cs="Arial"/>
        </w:rPr>
        <w:t xml:space="preserve"> conclusive</w:t>
      </w:r>
      <w:r w:rsidR="00D222E9" w:rsidRPr="001A2893">
        <w:rPr>
          <w:rFonts w:ascii="Arial" w:hAnsi="Arial" w:cs="Arial"/>
        </w:rPr>
        <w:t xml:space="preserve"> link between</w:t>
      </w:r>
      <w:r w:rsidR="00492E9F" w:rsidRPr="001A2893">
        <w:rPr>
          <w:rFonts w:ascii="Arial" w:hAnsi="Arial" w:cs="Arial"/>
        </w:rPr>
        <w:t xml:space="preserve"> an individual shift</w:t>
      </w:r>
      <w:r w:rsidR="00D222E9" w:rsidRPr="001A2893">
        <w:rPr>
          <w:rFonts w:ascii="Arial" w:hAnsi="Arial" w:cs="Arial"/>
        </w:rPr>
        <w:t xml:space="preserve"> in which</w:t>
      </w:r>
      <w:r w:rsidR="00334BBF">
        <w:rPr>
          <w:rFonts w:ascii="Arial" w:hAnsi="Arial" w:cs="Arial"/>
        </w:rPr>
        <w:t xml:space="preserve"> failed engines were produced</w:t>
      </w:r>
      <w:r w:rsidRPr="001A2893">
        <w:rPr>
          <w:rFonts w:ascii="Arial" w:hAnsi="Arial" w:cs="Arial"/>
        </w:rPr>
        <w:t xml:space="preserve"> </w:t>
      </w:r>
      <w:r w:rsidR="00492E9F" w:rsidRPr="001A2893">
        <w:rPr>
          <w:rFonts w:ascii="Arial" w:hAnsi="Arial" w:cs="Arial"/>
        </w:rPr>
        <w:t>or</w:t>
      </w:r>
      <w:r w:rsidR="00D222E9" w:rsidRPr="001A2893">
        <w:rPr>
          <w:rFonts w:ascii="Arial" w:hAnsi="Arial" w:cs="Arial"/>
        </w:rPr>
        <w:t xml:space="preserve"> shifts</w:t>
      </w:r>
      <w:r w:rsidR="0082170B">
        <w:rPr>
          <w:rFonts w:ascii="Arial" w:hAnsi="Arial" w:cs="Arial"/>
        </w:rPr>
        <w:t xml:space="preserve"> in which members of the absence team</w:t>
      </w:r>
      <w:r w:rsidRPr="001A2893">
        <w:rPr>
          <w:rFonts w:ascii="Arial" w:hAnsi="Arial" w:cs="Arial"/>
        </w:rPr>
        <w:t xml:space="preserve"> were</w:t>
      </w:r>
      <w:r w:rsidR="002344F4" w:rsidRPr="001A2893">
        <w:rPr>
          <w:rFonts w:ascii="Arial" w:hAnsi="Arial" w:cs="Arial"/>
        </w:rPr>
        <w:t xml:space="preserve"> present</w:t>
      </w:r>
      <w:r w:rsidRPr="001A2893">
        <w:rPr>
          <w:rFonts w:ascii="Arial" w:hAnsi="Arial" w:cs="Arial"/>
        </w:rPr>
        <w:t>.</w:t>
      </w:r>
      <w:r w:rsidR="009B0476" w:rsidRPr="001A2893">
        <w:rPr>
          <w:rFonts w:ascii="Arial" w:hAnsi="Arial" w:cs="Arial"/>
        </w:rPr>
        <w:t xml:space="preserve"> </w:t>
      </w:r>
    </w:p>
    <w:p w:rsidR="00F83A5D" w:rsidRPr="001A2893" w:rsidRDefault="00F83A5D" w:rsidP="00F83A5D">
      <w:pPr>
        <w:spacing w:line="360" w:lineRule="auto"/>
        <w:jc w:val="both"/>
        <w:rPr>
          <w:rFonts w:ascii="Arial" w:hAnsi="Arial" w:cs="Arial"/>
        </w:rPr>
      </w:pPr>
      <w:r w:rsidRPr="001A2893">
        <w:rPr>
          <w:rFonts w:ascii="Arial" w:hAnsi="Arial" w:cs="Arial"/>
        </w:rPr>
        <w:t>Percenta</w:t>
      </w:r>
      <w:r w:rsidR="0082170B">
        <w:rPr>
          <w:rFonts w:ascii="Arial" w:hAnsi="Arial" w:cs="Arial"/>
        </w:rPr>
        <w:t>ge of shifts where absence team</w:t>
      </w:r>
      <w:r w:rsidRPr="001A2893">
        <w:rPr>
          <w:rFonts w:ascii="Arial" w:hAnsi="Arial" w:cs="Arial"/>
        </w:rPr>
        <w:t xml:space="preserve"> were pr</w:t>
      </w:r>
      <w:r w:rsidR="003A6A15" w:rsidRPr="001A2893">
        <w:rPr>
          <w:rFonts w:ascii="Arial" w:hAnsi="Arial" w:cs="Arial"/>
        </w:rPr>
        <w:t xml:space="preserve">esent and a failure was created </w:t>
      </w:r>
    </w:p>
    <w:p w:rsidR="00F83A5D" w:rsidRPr="001A2893" w:rsidRDefault="002344F4" w:rsidP="00C40C11">
      <w:pPr>
        <w:pStyle w:val="ListParagraph"/>
        <w:numPr>
          <w:ilvl w:val="0"/>
          <w:numId w:val="5"/>
        </w:numPr>
        <w:spacing w:line="360" w:lineRule="auto"/>
        <w:jc w:val="both"/>
        <w:rPr>
          <w:rFonts w:ascii="Arial" w:hAnsi="Arial" w:cs="Arial"/>
        </w:rPr>
      </w:pPr>
      <w:r w:rsidRPr="001A2893">
        <w:rPr>
          <w:rFonts w:ascii="Arial" w:hAnsi="Arial" w:cs="Arial"/>
        </w:rPr>
        <w:t>A shift</w:t>
      </w:r>
      <w:r w:rsidR="00F83A5D" w:rsidRPr="001A2893">
        <w:rPr>
          <w:rFonts w:ascii="Arial" w:hAnsi="Arial" w:cs="Arial"/>
        </w:rPr>
        <w:t xml:space="preserve"> </w:t>
      </w:r>
      <w:r w:rsidR="0082170B">
        <w:rPr>
          <w:rFonts w:ascii="Arial" w:hAnsi="Arial" w:cs="Arial"/>
        </w:rPr>
        <w:t>had absence team</w:t>
      </w:r>
      <w:r w:rsidRPr="001A2893">
        <w:rPr>
          <w:rFonts w:ascii="Arial" w:hAnsi="Arial" w:cs="Arial"/>
        </w:rPr>
        <w:t xml:space="preserve"> present on 48% of their </w:t>
      </w:r>
      <w:r w:rsidR="00F83A5D" w:rsidRPr="001A2893">
        <w:rPr>
          <w:rFonts w:ascii="Arial" w:hAnsi="Arial" w:cs="Arial"/>
        </w:rPr>
        <w:t>23 failures</w:t>
      </w:r>
    </w:p>
    <w:p w:rsidR="00F83A5D" w:rsidRPr="001A2893" w:rsidRDefault="0082170B" w:rsidP="00C40C11">
      <w:pPr>
        <w:pStyle w:val="ListParagraph"/>
        <w:numPr>
          <w:ilvl w:val="0"/>
          <w:numId w:val="5"/>
        </w:numPr>
        <w:spacing w:line="360" w:lineRule="auto"/>
        <w:jc w:val="both"/>
        <w:rPr>
          <w:rFonts w:ascii="Arial" w:hAnsi="Arial" w:cs="Arial"/>
        </w:rPr>
      </w:pPr>
      <w:r>
        <w:rPr>
          <w:rFonts w:ascii="Arial" w:hAnsi="Arial" w:cs="Arial"/>
        </w:rPr>
        <w:t>B shift had absence team</w:t>
      </w:r>
      <w:r w:rsidR="002344F4" w:rsidRPr="001A2893">
        <w:rPr>
          <w:rFonts w:ascii="Arial" w:hAnsi="Arial" w:cs="Arial"/>
        </w:rPr>
        <w:t xml:space="preserve"> present on 74% of their 19 failures</w:t>
      </w:r>
    </w:p>
    <w:p w:rsidR="00D55BC6" w:rsidRPr="001A2893" w:rsidRDefault="0082170B" w:rsidP="00C40C11">
      <w:pPr>
        <w:pStyle w:val="ListParagraph"/>
        <w:numPr>
          <w:ilvl w:val="0"/>
          <w:numId w:val="5"/>
        </w:numPr>
        <w:spacing w:line="360" w:lineRule="auto"/>
        <w:jc w:val="both"/>
        <w:rPr>
          <w:rFonts w:ascii="Arial" w:hAnsi="Arial" w:cs="Arial"/>
        </w:rPr>
      </w:pPr>
      <w:r>
        <w:rPr>
          <w:rFonts w:ascii="Arial" w:hAnsi="Arial" w:cs="Arial"/>
        </w:rPr>
        <w:t>C shift had absence team</w:t>
      </w:r>
      <w:r w:rsidR="002344F4" w:rsidRPr="001A2893">
        <w:rPr>
          <w:rFonts w:ascii="Arial" w:hAnsi="Arial" w:cs="Arial"/>
        </w:rPr>
        <w:t xml:space="preserve"> present on 40% of their </w:t>
      </w:r>
      <w:r w:rsidR="00D55BC6" w:rsidRPr="001A2893">
        <w:rPr>
          <w:rFonts w:ascii="Arial" w:hAnsi="Arial" w:cs="Arial"/>
        </w:rPr>
        <w:t>15 failures</w:t>
      </w:r>
    </w:p>
    <w:p w:rsidR="00F83A5D" w:rsidRPr="001A2893" w:rsidRDefault="00FA310D" w:rsidP="00F83A5D">
      <w:pPr>
        <w:spacing w:line="360" w:lineRule="auto"/>
        <w:jc w:val="both"/>
        <w:rPr>
          <w:rFonts w:ascii="Arial" w:hAnsi="Arial" w:cs="Arial"/>
        </w:rPr>
      </w:pPr>
      <w:r w:rsidRPr="001A2893">
        <w:rPr>
          <w:rFonts w:ascii="Arial" w:hAnsi="Arial" w:cs="Arial"/>
        </w:rPr>
        <w:t>Though there is no conclusive link</w:t>
      </w:r>
      <w:r w:rsidR="00F83A5D" w:rsidRPr="001A2893">
        <w:rPr>
          <w:rFonts w:ascii="Arial" w:hAnsi="Arial" w:cs="Arial"/>
        </w:rPr>
        <w:t xml:space="preserve">, there </w:t>
      </w:r>
      <w:r w:rsidRPr="001A2893">
        <w:rPr>
          <w:rFonts w:ascii="Arial" w:hAnsi="Arial" w:cs="Arial"/>
        </w:rPr>
        <w:t>are</w:t>
      </w:r>
      <w:r w:rsidR="00F83A5D" w:rsidRPr="001A2893">
        <w:rPr>
          <w:rFonts w:ascii="Arial" w:hAnsi="Arial" w:cs="Arial"/>
        </w:rPr>
        <w:t xml:space="preserve"> a high number of shifts with</w:t>
      </w:r>
      <w:r w:rsidR="000E0338">
        <w:rPr>
          <w:rFonts w:ascii="Arial" w:hAnsi="Arial" w:cs="Arial"/>
        </w:rPr>
        <w:t xml:space="preserve"> a member</w:t>
      </w:r>
      <w:r w:rsidR="00F83A5D" w:rsidRPr="001A2893">
        <w:rPr>
          <w:rFonts w:ascii="Arial" w:hAnsi="Arial" w:cs="Arial"/>
        </w:rPr>
        <w:t xml:space="preserve"> </w:t>
      </w:r>
      <w:r w:rsidR="000E0338">
        <w:rPr>
          <w:rFonts w:ascii="Arial" w:hAnsi="Arial" w:cs="Arial"/>
        </w:rPr>
        <w:t xml:space="preserve">of the </w:t>
      </w:r>
      <w:r w:rsidR="00F83A5D" w:rsidRPr="001A2893">
        <w:rPr>
          <w:rFonts w:ascii="Arial" w:hAnsi="Arial" w:cs="Arial"/>
        </w:rPr>
        <w:t>absence</w:t>
      </w:r>
      <w:r w:rsidR="000E0338">
        <w:rPr>
          <w:rFonts w:ascii="Arial" w:hAnsi="Arial" w:cs="Arial"/>
        </w:rPr>
        <w:t xml:space="preserve"> team</w:t>
      </w:r>
      <w:r w:rsidR="00334BBF">
        <w:rPr>
          <w:rFonts w:ascii="Arial" w:hAnsi="Arial" w:cs="Arial"/>
        </w:rPr>
        <w:t xml:space="preserve"> on producing</w:t>
      </w:r>
      <w:r w:rsidR="00F83A5D" w:rsidRPr="001A2893">
        <w:rPr>
          <w:rFonts w:ascii="Arial" w:hAnsi="Arial" w:cs="Arial"/>
        </w:rPr>
        <w:t xml:space="preserve"> these fail</w:t>
      </w:r>
      <w:r w:rsidR="00B72500">
        <w:rPr>
          <w:rFonts w:ascii="Arial" w:hAnsi="Arial" w:cs="Arial"/>
        </w:rPr>
        <w:t>ed</w:t>
      </w:r>
      <w:r w:rsidR="00334BBF">
        <w:rPr>
          <w:rFonts w:ascii="Arial" w:hAnsi="Arial" w:cs="Arial"/>
        </w:rPr>
        <w:t xml:space="preserve"> engines</w:t>
      </w:r>
      <w:r w:rsidR="00F83A5D" w:rsidRPr="001A2893">
        <w:rPr>
          <w:rFonts w:ascii="Arial" w:hAnsi="Arial" w:cs="Arial"/>
        </w:rPr>
        <w:t>.</w:t>
      </w:r>
      <w:r w:rsidR="003A6A15" w:rsidRPr="001A2893">
        <w:rPr>
          <w:rFonts w:ascii="Arial" w:hAnsi="Arial" w:cs="Arial"/>
        </w:rPr>
        <w:t xml:space="preserve"> Further analysis will</w:t>
      </w:r>
      <w:r w:rsidR="00D55BC6" w:rsidRPr="001A2893">
        <w:rPr>
          <w:rFonts w:ascii="Arial" w:hAnsi="Arial" w:cs="Arial"/>
        </w:rPr>
        <w:t xml:space="preserve"> find the failure rate</w:t>
      </w:r>
      <w:r w:rsidRPr="001A2893">
        <w:rPr>
          <w:rFonts w:ascii="Arial" w:hAnsi="Arial" w:cs="Arial"/>
        </w:rPr>
        <w:t xml:space="preserve"> when </w:t>
      </w:r>
      <w:r w:rsidR="000E0338">
        <w:rPr>
          <w:rFonts w:ascii="Arial" w:hAnsi="Arial" w:cs="Arial"/>
        </w:rPr>
        <w:t>the absence team</w:t>
      </w:r>
      <w:r w:rsidRPr="001A2893">
        <w:rPr>
          <w:rFonts w:ascii="Arial" w:hAnsi="Arial" w:cs="Arial"/>
        </w:rPr>
        <w:t xml:space="preserve"> is present and the </w:t>
      </w:r>
      <w:r w:rsidR="00E65BD7" w:rsidRPr="001A2893">
        <w:rPr>
          <w:rFonts w:ascii="Arial" w:hAnsi="Arial" w:cs="Arial"/>
        </w:rPr>
        <w:t>failure rate</w:t>
      </w:r>
      <w:r w:rsidR="00966958">
        <w:rPr>
          <w:rFonts w:ascii="Arial" w:hAnsi="Arial" w:cs="Arial"/>
        </w:rPr>
        <w:t xml:space="preserve"> when they are not (F</w:t>
      </w:r>
      <w:r w:rsidR="00636011" w:rsidRPr="001A2893">
        <w:rPr>
          <w:rFonts w:ascii="Arial" w:hAnsi="Arial" w:cs="Arial"/>
        </w:rPr>
        <w:t>igure 1</w:t>
      </w:r>
      <w:r w:rsidR="000E0338">
        <w:rPr>
          <w:rFonts w:ascii="Arial" w:hAnsi="Arial" w:cs="Arial"/>
        </w:rPr>
        <w:t>5 overleaf</w:t>
      </w:r>
      <w:r w:rsidR="00E65BD7" w:rsidRPr="001A2893">
        <w:rPr>
          <w:rFonts w:ascii="Arial" w:hAnsi="Arial" w:cs="Arial"/>
        </w:rPr>
        <w:t>).</w:t>
      </w:r>
    </w:p>
    <w:p w:rsidR="00DF5DD7" w:rsidRDefault="00FA2BF4" w:rsidP="000A120B">
      <w:pPr>
        <w:spacing w:line="360" w:lineRule="auto"/>
        <w:jc w:val="both"/>
        <w:rPr>
          <w:rFonts w:ascii="Times New Roman" w:hAnsi="Times New Roman" w:cs="Times New Roman"/>
          <w:sz w:val="24"/>
        </w:rPr>
      </w:pPr>
      <w:r>
        <w:rPr>
          <w:noProof/>
          <w:lang w:eastAsia="en-GB"/>
        </w:rPr>
        <w:lastRenderedPageBreak/>
        <w:drawing>
          <wp:inline distT="0" distB="0" distL="0" distR="0" wp14:anchorId="7B14AC2E" wp14:editId="631E5167">
            <wp:extent cx="5819775" cy="4171950"/>
            <wp:effectExtent l="0" t="0" r="9525" b="19050"/>
            <wp:docPr id="12331" name="Chart 1233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FA2BF4" w:rsidRPr="007D0E50" w:rsidRDefault="00E33F07" w:rsidP="00E33F07">
      <w:pPr>
        <w:pStyle w:val="Caption"/>
        <w:rPr>
          <w:rFonts w:ascii="Arial" w:hAnsi="Arial" w:cs="Arial"/>
          <w:sz w:val="32"/>
        </w:rPr>
      </w:pPr>
      <w:bookmarkStart w:id="112" w:name="_Toc512418999"/>
      <w:r w:rsidRPr="007D0E50">
        <w:rPr>
          <w:rFonts w:ascii="Arial" w:hAnsi="Arial" w:cs="Arial"/>
          <w:sz w:val="22"/>
        </w:rPr>
        <w:t xml:space="preserve">Figure </w:t>
      </w:r>
      <w:r w:rsidRPr="007D0E50">
        <w:rPr>
          <w:rFonts w:ascii="Arial" w:hAnsi="Arial" w:cs="Arial"/>
          <w:sz w:val="22"/>
        </w:rPr>
        <w:fldChar w:fldCharType="begin"/>
      </w:r>
      <w:r w:rsidRPr="007D0E50">
        <w:rPr>
          <w:rFonts w:ascii="Arial" w:hAnsi="Arial" w:cs="Arial"/>
          <w:sz w:val="22"/>
        </w:rPr>
        <w:instrText xml:space="preserve"> SEQ Figure \* ARABIC </w:instrText>
      </w:r>
      <w:r w:rsidRPr="007D0E50">
        <w:rPr>
          <w:rFonts w:ascii="Arial" w:hAnsi="Arial" w:cs="Arial"/>
          <w:sz w:val="22"/>
        </w:rPr>
        <w:fldChar w:fldCharType="separate"/>
      </w:r>
      <w:r w:rsidR="00640F6D">
        <w:rPr>
          <w:rFonts w:ascii="Arial" w:hAnsi="Arial" w:cs="Arial"/>
          <w:noProof/>
          <w:sz w:val="22"/>
        </w:rPr>
        <w:t>15</w:t>
      </w:r>
      <w:r w:rsidRPr="007D0E50">
        <w:rPr>
          <w:rFonts w:ascii="Arial" w:hAnsi="Arial" w:cs="Arial"/>
          <w:sz w:val="22"/>
        </w:rPr>
        <w:fldChar w:fldCharType="end"/>
      </w:r>
      <w:r w:rsidRPr="007D0E50">
        <w:rPr>
          <w:rFonts w:ascii="Arial" w:hAnsi="Arial" w:cs="Arial"/>
          <w:sz w:val="22"/>
        </w:rPr>
        <w:t xml:space="preserve"> </w:t>
      </w:r>
      <w:r w:rsidR="00E65BD7" w:rsidRPr="007D0E50">
        <w:rPr>
          <w:rFonts w:ascii="Arial" w:hAnsi="Arial" w:cs="Arial"/>
          <w:sz w:val="22"/>
        </w:rPr>
        <w:t xml:space="preserve">Number of </w:t>
      </w:r>
      <w:r w:rsidR="00636011" w:rsidRPr="007D0E50">
        <w:rPr>
          <w:rFonts w:ascii="Arial" w:hAnsi="Arial" w:cs="Arial"/>
          <w:sz w:val="22"/>
        </w:rPr>
        <w:t>S</w:t>
      </w:r>
      <w:r w:rsidR="00E65BD7" w:rsidRPr="007D0E50">
        <w:rPr>
          <w:rFonts w:ascii="Arial" w:hAnsi="Arial" w:cs="Arial"/>
          <w:sz w:val="22"/>
        </w:rPr>
        <w:t xml:space="preserve">hifts </w:t>
      </w:r>
      <w:r w:rsidR="00636011" w:rsidRPr="007D0E50">
        <w:rPr>
          <w:rFonts w:ascii="Arial" w:hAnsi="Arial" w:cs="Arial"/>
          <w:sz w:val="22"/>
        </w:rPr>
        <w:t>W</w:t>
      </w:r>
      <w:r w:rsidR="00E65BD7" w:rsidRPr="007D0E50">
        <w:rPr>
          <w:rFonts w:ascii="Arial" w:hAnsi="Arial" w:cs="Arial"/>
          <w:sz w:val="22"/>
        </w:rPr>
        <w:t xml:space="preserve">orked </w:t>
      </w:r>
      <w:r w:rsidR="00636011" w:rsidRPr="007D0E50">
        <w:rPr>
          <w:rFonts w:ascii="Arial" w:hAnsi="Arial" w:cs="Arial"/>
          <w:sz w:val="22"/>
        </w:rPr>
        <w:t>w</w:t>
      </w:r>
      <w:r w:rsidR="00E65BD7" w:rsidRPr="007D0E50">
        <w:rPr>
          <w:rFonts w:ascii="Arial" w:hAnsi="Arial" w:cs="Arial"/>
          <w:sz w:val="22"/>
        </w:rPr>
        <w:t xml:space="preserve">ith </w:t>
      </w:r>
      <w:r w:rsidR="00636011" w:rsidRPr="007D0E50">
        <w:rPr>
          <w:rFonts w:ascii="Arial" w:hAnsi="Arial" w:cs="Arial"/>
          <w:sz w:val="22"/>
        </w:rPr>
        <w:t>A</w:t>
      </w:r>
      <w:r w:rsidR="00E65BD7" w:rsidRPr="007D0E50">
        <w:rPr>
          <w:rFonts w:ascii="Arial" w:hAnsi="Arial" w:cs="Arial"/>
          <w:sz w:val="22"/>
        </w:rPr>
        <w:t xml:space="preserve">bsence </w:t>
      </w:r>
      <w:r w:rsidR="00B72500">
        <w:rPr>
          <w:rFonts w:ascii="Arial" w:hAnsi="Arial" w:cs="Arial"/>
          <w:sz w:val="22"/>
        </w:rPr>
        <w:t>Team</w:t>
      </w:r>
      <w:r w:rsidR="00E65BD7" w:rsidRPr="007D0E50">
        <w:rPr>
          <w:rFonts w:ascii="Arial" w:hAnsi="Arial" w:cs="Arial"/>
          <w:sz w:val="22"/>
        </w:rPr>
        <w:t xml:space="preserve"> </w:t>
      </w:r>
      <w:r w:rsidR="00636011" w:rsidRPr="007D0E50">
        <w:rPr>
          <w:rFonts w:ascii="Arial" w:hAnsi="Arial" w:cs="Arial"/>
          <w:sz w:val="22"/>
        </w:rPr>
        <w:t>C</w:t>
      </w:r>
      <w:r w:rsidR="00E65BD7" w:rsidRPr="007D0E50">
        <w:rPr>
          <w:rFonts w:ascii="Arial" w:hAnsi="Arial" w:cs="Arial"/>
          <w:sz w:val="22"/>
        </w:rPr>
        <w:t xml:space="preserve">ompared to </w:t>
      </w:r>
      <w:r w:rsidR="00636011" w:rsidRPr="007D0E50">
        <w:rPr>
          <w:rFonts w:ascii="Arial" w:hAnsi="Arial" w:cs="Arial"/>
          <w:sz w:val="22"/>
        </w:rPr>
        <w:t>N</w:t>
      </w:r>
      <w:r w:rsidR="00E65BD7" w:rsidRPr="007D0E50">
        <w:rPr>
          <w:rFonts w:ascii="Arial" w:hAnsi="Arial" w:cs="Arial"/>
          <w:sz w:val="22"/>
        </w:rPr>
        <w:t>umber of</w:t>
      </w:r>
      <w:r w:rsidR="00B72500">
        <w:rPr>
          <w:rFonts w:ascii="Arial" w:hAnsi="Arial" w:cs="Arial"/>
          <w:sz w:val="22"/>
        </w:rPr>
        <w:t xml:space="preserve"> Failed Engines Produced with Absence Team</w:t>
      </w:r>
      <w:r w:rsidR="00E65BD7" w:rsidRPr="007D0E50">
        <w:rPr>
          <w:rFonts w:ascii="Arial" w:hAnsi="Arial" w:cs="Arial"/>
          <w:sz w:val="22"/>
        </w:rPr>
        <w:t xml:space="preserve"> </w:t>
      </w:r>
      <w:r w:rsidR="00636011" w:rsidRPr="007D0E50">
        <w:rPr>
          <w:rFonts w:ascii="Arial" w:hAnsi="Arial" w:cs="Arial"/>
          <w:sz w:val="22"/>
        </w:rPr>
        <w:t>P</w:t>
      </w:r>
      <w:r w:rsidR="00E65BD7" w:rsidRPr="007D0E50">
        <w:rPr>
          <w:rFonts w:ascii="Arial" w:hAnsi="Arial" w:cs="Arial"/>
          <w:sz w:val="22"/>
        </w:rPr>
        <w:t>resent.</w:t>
      </w:r>
      <w:bookmarkEnd w:id="112"/>
    </w:p>
    <w:p w:rsidR="00D55BC6" w:rsidRPr="007D0E50" w:rsidRDefault="00D55BC6" w:rsidP="000A120B">
      <w:pPr>
        <w:spacing w:line="360" w:lineRule="auto"/>
        <w:jc w:val="both"/>
        <w:rPr>
          <w:rFonts w:ascii="Arial" w:hAnsi="Arial" w:cs="Arial"/>
        </w:rPr>
      </w:pPr>
      <w:r w:rsidRPr="007D0E50">
        <w:rPr>
          <w:rFonts w:ascii="Arial" w:hAnsi="Arial" w:cs="Arial"/>
        </w:rPr>
        <w:t xml:space="preserve">The failure rate for </w:t>
      </w:r>
      <w:r w:rsidR="000E0338">
        <w:rPr>
          <w:rFonts w:ascii="Arial" w:hAnsi="Arial" w:cs="Arial"/>
        </w:rPr>
        <w:t xml:space="preserve">the </w:t>
      </w:r>
      <w:r w:rsidRPr="007D0E50">
        <w:rPr>
          <w:rFonts w:ascii="Arial" w:hAnsi="Arial" w:cs="Arial"/>
        </w:rPr>
        <w:t xml:space="preserve">absence </w:t>
      </w:r>
      <w:r w:rsidR="000E0338">
        <w:rPr>
          <w:rFonts w:ascii="Arial" w:hAnsi="Arial" w:cs="Arial"/>
        </w:rPr>
        <w:t>team</w:t>
      </w:r>
      <w:r w:rsidRPr="007D0E50">
        <w:rPr>
          <w:rFonts w:ascii="Arial" w:hAnsi="Arial" w:cs="Arial"/>
        </w:rPr>
        <w:t xml:space="preserve"> being present is as follows:-</w:t>
      </w:r>
    </w:p>
    <w:p w:rsidR="00D55BC6" w:rsidRPr="007D0E50" w:rsidRDefault="002344F4" w:rsidP="00C40C11">
      <w:pPr>
        <w:pStyle w:val="ListParagraph"/>
        <w:numPr>
          <w:ilvl w:val="0"/>
          <w:numId w:val="6"/>
        </w:numPr>
        <w:spacing w:line="360" w:lineRule="auto"/>
        <w:jc w:val="both"/>
        <w:rPr>
          <w:rFonts w:ascii="Arial" w:hAnsi="Arial" w:cs="Arial"/>
        </w:rPr>
      </w:pPr>
      <w:r w:rsidRPr="007D0E50">
        <w:rPr>
          <w:rFonts w:ascii="Arial" w:hAnsi="Arial" w:cs="Arial"/>
        </w:rPr>
        <w:t xml:space="preserve">A shift </w:t>
      </w:r>
      <w:r w:rsidR="00D55BC6" w:rsidRPr="007D0E50">
        <w:rPr>
          <w:rFonts w:ascii="Arial" w:hAnsi="Arial" w:cs="Arial"/>
        </w:rPr>
        <w:t xml:space="preserve">have a failure rate of 61% </w:t>
      </w:r>
    </w:p>
    <w:p w:rsidR="00D55BC6" w:rsidRPr="007D0E50" w:rsidRDefault="00D55BC6" w:rsidP="00C40C11">
      <w:pPr>
        <w:pStyle w:val="ListParagraph"/>
        <w:numPr>
          <w:ilvl w:val="0"/>
          <w:numId w:val="6"/>
        </w:numPr>
        <w:spacing w:line="360" w:lineRule="auto"/>
        <w:jc w:val="both"/>
        <w:rPr>
          <w:rFonts w:ascii="Arial" w:hAnsi="Arial" w:cs="Arial"/>
        </w:rPr>
      </w:pPr>
      <w:r w:rsidRPr="007D0E50">
        <w:rPr>
          <w:rFonts w:ascii="Arial" w:hAnsi="Arial" w:cs="Arial"/>
        </w:rPr>
        <w:t>B shift have a failure rate of 93%</w:t>
      </w:r>
    </w:p>
    <w:p w:rsidR="00D55BC6" w:rsidRPr="007D0E50" w:rsidRDefault="00D55BC6" w:rsidP="00C40C11">
      <w:pPr>
        <w:pStyle w:val="ListParagraph"/>
        <w:numPr>
          <w:ilvl w:val="0"/>
          <w:numId w:val="6"/>
        </w:numPr>
        <w:spacing w:line="360" w:lineRule="auto"/>
        <w:jc w:val="both"/>
        <w:rPr>
          <w:rFonts w:ascii="Arial" w:hAnsi="Arial" w:cs="Arial"/>
        </w:rPr>
      </w:pPr>
      <w:r w:rsidRPr="007D0E50">
        <w:rPr>
          <w:rFonts w:ascii="Arial" w:hAnsi="Arial" w:cs="Arial"/>
        </w:rPr>
        <w:t>C shift have a failure rate of 21%</w:t>
      </w:r>
    </w:p>
    <w:p w:rsidR="00D55BC6" w:rsidRDefault="000E0338" w:rsidP="000A120B">
      <w:pPr>
        <w:spacing w:line="360" w:lineRule="auto"/>
        <w:jc w:val="both"/>
        <w:rPr>
          <w:rFonts w:ascii="Arial" w:hAnsi="Arial" w:cs="Arial"/>
        </w:rPr>
      </w:pPr>
      <w:r>
        <w:rPr>
          <w:rFonts w:ascii="Arial" w:hAnsi="Arial" w:cs="Arial"/>
        </w:rPr>
        <w:t xml:space="preserve">A and </w:t>
      </w:r>
      <w:r w:rsidR="00D55BC6" w:rsidRPr="007D0E50">
        <w:rPr>
          <w:rFonts w:ascii="Arial" w:hAnsi="Arial" w:cs="Arial"/>
        </w:rPr>
        <w:t xml:space="preserve">B shift </w:t>
      </w:r>
      <w:r>
        <w:rPr>
          <w:rFonts w:ascii="Arial" w:hAnsi="Arial" w:cs="Arial"/>
        </w:rPr>
        <w:t>have considerably higher failure rates than C shift. T</w:t>
      </w:r>
      <w:r w:rsidR="00D55BC6" w:rsidRPr="007D0E50">
        <w:rPr>
          <w:rFonts w:ascii="Arial" w:hAnsi="Arial" w:cs="Arial"/>
        </w:rPr>
        <w:t>hough this ana</w:t>
      </w:r>
      <w:r w:rsidR="003A6A15" w:rsidRPr="007D0E50">
        <w:rPr>
          <w:rFonts w:ascii="Arial" w:hAnsi="Arial" w:cs="Arial"/>
        </w:rPr>
        <w:t>lysis does n</w:t>
      </w:r>
      <w:r>
        <w:rPr>
          <w:rFonts w:ascii="Arial" w:hAnsi="Arial" w:cs="Arial"/>
        </w:rPr>
        <w:t xml:space="preserve">ot offer evidence that </w:t>
      </w:r>
      <w:r w:rsidR="00B72500">
        <w:rPr>
          <w:rFonts w:ascii="Arial" w:hAnsi="Arial" w:cs="Arial"/>
        </w:rPr>
        <w:t>a member of the absence team is producing the failed engines</w:t>
      </w:r>
      <w:r w:rsidR="00D55BC6" w:rsidRPr="007D0E50">
        <w:rPr>
          <w:rFonts w:ascii="Arial" w:hAnsi="Arial" w:cs="Arial"/>
        </w:rPr>
        <w:t xml:space="preserve">, it suggests a high possibility that </w:t>
      </w:r>
      <w:r w:rsidR="00B72500">
        <w:rPr>
          <w:rFonts w:ascii="Arial" w:hAnsi="Arial" w:cs="Arial"/>
        </w:rPr>
        <w:t>they are producing these failed engines</w:t>
      </w:r>
      <w:r w:rsidR="00D55BC6" w:rsidRPr="007D0E50">
        <w:rPr>
          <w:rFonts w:ascii="Arial" w:hAnsi="Arial" w:cs="Arial"/>
        </w:rPr>
        <w:t xml:space="preserve"> when they are present on A and B shift.</w:t>
      </w:r>
      <w:r w:rsidR="00BC491C" w:rsidRPr="007D0E50">
        <w:rPr>
          <w:rFonts w:ascii="Arial" w:hAnsi="Arial" w:cs="Arial"/>
        </w:rPr>
        <w:t xml:space="preserve"> </w:t>
      </w:r>
    </w:p>
    <w:p w:rsidR="00B1461D" w:rsidRDefault="000E0338" w:rsidP="000A120B">
      <w:pPr>
        <w:spacing w:line="360" w:lineRule="auto"/>
        <w:jc w:val="both"/>
        <w:rPr>
          <w:rFonts w:ascii="Arial" w:hAnsi="Arial" w:cs="Arial"/>
        </w:rPr>
      </w:pPr>
      <w:r>
        <w:rPr>
          <w:rFonts w:ascii="Arial" w:hAnsi="Arial" w:cs="Arial"/>
        </w:rPr>
        <w:t>Further analysis</w:t>
      </w:r>
      <w:r w:rsidR="00B1461D">
        <w:rPr>
          <w:rFonts w:ascii="Arial" w:hAnsi="Arial" w:cs="Arial"/>
        </w:rPr>
        <w:t xml:space="preserve"> can</w:t>
      </w:r>
      <w:r>
        <w:rPr>
          <w:rFonts w:ascii="Arial" w:hAnsi="Arial" w:cs="Arial"/>
        </w:rPr>
        <w:t xml:space="preserve"> find the failure rate for shifts when the absence team were not present. </w:t>
      </w:r>
      <w:r w:rsidR="00BC491C" w:rsidRPr="007D0E50">
        <w:rPr>
          <w:rFonts w:ascii="Arial" w:hAnsi="Arial" w:cs="Arial"/>
        </w:rPr>
        <w:t xml:space="preserve">Between the date </w:t>
      </w:r>
      <w:r w:rsidR="00B72500">
        <w:rPr>
          <w:rFonts w:ascii="Arial" w:hAnsi="Arial" w:cs="Arial"/>
        </w:rPr>
        <w:t>of the first failed engine</w:t>
      </w:r>
      <w:r w:rsidR="00BC491C" w:rsidRPr="007D0E50">
        <w:rPr>
          <w:rFonts w:ascii="Arial" w:hAnsi="Arial" w:cs="Arial"/>
        </w:rPr>
        <w:t xml:space="preserve"> and the dat</w:t>
      </w:r>
      <w:r w:rsidR="000F5F6A" w:rsidRPr="007D0E50">
        <w:rPr>
          <w:rFonts w:ascii="Arial" w:hAnsi="Arial" w:cs="Arial"/>
        </w:rPr>
        <w:t>e of the most recent</w:t>
      </w:r>
      <w:r w:rsidR="00BC491C" w:rsidRPr="007D0E50">
        <w:rPr>
          <w:rFonts w:ascii="Arial" w:hAnsi="Arial" w:cs="Arial"/>
        </w:rPr>
        <w:t xml:space="preserve">, each shift will have worked </w:t>
      </w:r>
      <w:r w:rsidR="003A6A15" w:rsidRPr="007D0E50">
        <w:rPr>
          <w:rFonts w:ascii="Arial" w:hAnsi="Arial" w:cs="Arial"/>
        </w:rPr>
        <w:t>242</w:t>
      </w:r>
      <w:r w:rsidR="00BC491C" w:rsidRPr="007D0E50">
        <w:rPr>
          <w:rFonts w:ascii="Arial" w:hAnsi="Arial" w:cs="Arial"/>
        </w:rPr>
        <w:t xml:space="preserve"> shifts. </w:t>
      </w:r>
      <w:r w:rsidR="00B1461D">
        <w:rPr>
          <w:rFonts w:ascii="Arial" w:hAnsi="Arial" w:cs="Arial"/>
        </w:rPr>
        <w:t>By deducting the number of s</w:t>
      </w:r>
      <w:r w:rsidR="00B72500">
        <w:rPr>
          <w:rFonts w:ascii="Arial" w:hAnsi="Arial" w:cs="Arial"/>
        </w:rPr>
        <w:t xml:space="preserve">hifts worked with absence team </w:t>
      </w:r>
      <w:r w:rsidR="00B1461D">
        <w:rPr>
          <w:rFonts w:ascii="Arial" w:hAnsi="Arial" w:cs="Arial"/>
        </w:rPr>
        <w:t xml:space="preserve">present it is possible to calculate the number of shifts which only regular team members were present. These findings are represented in </w:t>
      </w:r>
      <w:r w:rsidR="00B72500">
        <w:rPr>
          <w:rFonts w:ascii="Arial" w:hAnsi="Arial" w:cs="Arial"/>
        </w:rPr>
        <w:t>F</w:t>
      </w:r>
      <w:r w:rsidR="00B1461D">
        <w:rPr>
          <w:rFonts w:ascii="Arial" w:hAnsi="Arial" w:cs="Arial"/>
        </w:rPr>
        <w:t>igure 16.</w:t>
      </w:r>
    </w:p>
    <w:p w:rsidR="00BC491C" w:rsidRDefault="00D1010F" w:rsidP="000A120B">
      <w:pPr>
        <w:spacing w:line="360" w:lineRule="auto"/>
        <w:jc w:val="both"/>
        <w:rPr>
          <w:rFonts w:ascii="Times New Roman" w:hAnsi="Times New Roman" w:cs="Times New Roman"/>
          <w:sz w:val="24"/>
        </w:rPr>
      </w:pPr>
      <w:r>
        <w:rPr>
          <w:noProof/>
          <w:lang w:eastAsia="en-GB"/>
        </w:rPr>
        <w:lastRenderedPageBreak/>
        <w:drawing>
          <wp:inline distT="0" distB="0" distL="0" distR="0" wp14:anchorId="1D25BD74" wp14:editId="4BE1C73C">
            <wp:extent cx="5712031" cy="3776353"/>
            <wp:effectExtent l="0" t="0" r="22225" b="14605"/>
            <wp:docPr id="12332" name="Chart 1233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BC491C" w:rsidRPr="007D0E50" w:rsidRDefault="00E33F07" w:rsidP="00E33F07">
      <w:pPr>
        <w:pStyle w:val="Caption"/>
        <w:rPr>
          <w:rFonts w:ascii="Arial" w:hAnsi="Arial" w:cs="Arial"/>
          <w:sz w:val="32"/>
        </w:rPr>
      </w:pPr>
      <w:bookmarkStart w:id="113" w:name="_Toc512419000"/>
      <w:r w:rsidRPr="007D0E50">
        <w:rPr>
          <w:rFonts w:ascii="Arial" w:hAnsi="Arial" w:cs="Arial"/>
          <w:sz w:val="22"/>
        </w:rPr>
        <w:t xml:space="preserve">Figure </w:t>
      </w:r>
      <w:r w:rsidRPr="007D0E50">
        <w:rPr>
          <w:rFonts w:ascii="Arial" w:hAnsi="Arial" w:cs="Arial"/>
          <w:sz w:val="22"/>
        </w:rPr>
        <w:fldChar w:fldCharType="begin"/>
      </w:r>
      <w:r w:rsidRPr="007D0E50">
        <w:rPr>
          <w:rFonts w:ascii="Arial" w:hAnsi="Arial" w:cs="Arial"/>
          <w:sz w:val="22"/>
        </w:rPr>
        <w:instrText xml:space="preserve"> SEQ Figure \* ARABIC </w:instrText>
      </w:r>
      <w:r w:rsidRPr="007D0E50">
        <w:rPr>
          <w:rFonts w:ascii="Arial" w:hAnsi="Arial" w:cs="Arial"/>
          <w:sz w:val="22"/>
        </w:rPr>
        <w:fldChar w:fldCharType="separate"/>
      </w:r>
      <w:r w:rsidR="00640F6D">
        <w:rPr>
          <w:rFonts w:ascii="Arial" w:hAnsi="Arial" w:cs="Arial"/>
          <w:noProof/>
          <w:sz w:val="22"/>
        </w:rPr>
        <w:t>16</w:t>
      </w:r>
      <w:r w:rsidRPr="007D0E50">
        <w:rPr>
          <w:rFonts w:ascii="Arial" w:hAnsi="Arial" w:cs="Arial"/>
          <w:sz w:val="22"/>
        </w:rPr>
        <w:fldChar w:fldCharType="end"/>
      </w:r>
      <w:r w:rsidR="00636011" w:rsidRPr="007D0E50">
        <w:rPr>
          <w:rFonts w:ascii="Arial" w:hAnsi="Arial" w:cs="Arial"/>
          <w:sz w:val="22"/>
        </w:rPr>
        <w:t xml:space="preserve"> Number of S</w:t>
      </w:r>
      <w:r w:rsidR="00465A4C" w:rsidRPr="007D0E50">
        <w:rPr>
          <w:rFonts w:ascii="Arial" w:hAnsi="Arial" w:cs="Arial"/>
          <w:sz w:val="22"/>
        </w:rPr>
        <w:t xml:space="preserve">hifts </w:t>
      </w:r>
      <w:r w:rsidR="00636011" w:rsidRPr="007D0E50">
        <w:rPr>
          <w:rFonts w:ascii="Arial" w:hAnsi="Arial" w:cs="Arial"/>
          <w:sz w:val="22"/>
        </w:rPr>
        <w:t>W</w:t>
      </w:r>
      <w:r w:rsidR="00465A4C" w:rsidRPr="007D0E50">
        <w:rPr>
          <w:rFonts w:ascii="Arial" w:hAnsi="Arial" w:cs="Arial"/>
          <w:sz w:val="22"/>
        </w:rPr>
        <w:t xml:space="preserve">orked with </w:t>
      </w:r>
      <w:r w:rsidR="00636011" w:rsidRPr="007D0E50">
        <w:rPr>
          <w:rFonts w:ascii="Arial" w:hAnsi="Arial" w:cs="Arial"/>
          <w:sz w:val="22"/>
        </w:rPr>
        <w:t>O</w:t>
      </w:r>
      <w:r w:rsidR="00465A4C" w:rsidRPr="007D0E50">
        <w:rPr>
          <w:rFonts w:ascii="Arial" w:hAnsi="Arial" w:cs="Arial"/>
          <w:sz w:val="22"/>
        </w:rPr>
        <w:t xml:space="preserve">nly </w:t>
      </w:r>
      <w:r w:rsidR="00636011" w:rsidRPr="007D0E50">
        <w:rPr>
          <w:rFonts w:ascii="Arial" w:hAnsi="Arial" w:cs="Arial"/>
          <w:sz w:val="22"/>
        </w:rPr>
        <w:t>E</w:t>
      </w:r>
      <w:r w:rsidR="00465A4C" w:rsidRPr="007D0E50">
        <w:rPr>
          <w:rFonts w:ascii="Arial" w:hAnsi="Arial" w:cs="Arial"/>
          <w:sz w:val="22"/>
        </w:rPr>
        <w:t xml:space="preserve">xperienced </w:t>
      </w:r>
      <w:r w:rsidR="00636011" w:rsidRPr="007D0E50">
        <w:rPr>
          <w:rFonts w:ascii="Arial" w:hAnsi="Arial" w:cs="Arial"/>
          <w:sz w:val="22"/>
        </w:rPr>
        <w:t>O</w:t>
      </w:r>
      <w:r w:rsidR="00465A4C" w:rsidRPr="007D0E50">
        <w:rPr>
          <w:rFonts w:ascii="Arial" w:hAnsi="Arial" w:cs="Arial"/>
          <w:sz w:val="22"/>
        </w:rPr>
        <w:t xml:space="preserve">perators </w:t>
      </w:r>
      <w:r w:rsidR="00636011" w:rsidRPr="007D0E50">
        <w:rPr>
          <w:rFonts w:ascii="Arial" w:hAnsi="Arial" w:cs="Arial"/>
          <w:sz w:val="22"/>
        </w:rPr>
        <w:t>C</w:t>
      </w:r>
      <w:r w:rsidR="00465A4C" w:rsidRPr="007D0E50">
        <w:rPr>
          <w:rFonts w:ascii="Arial" w:hAnsi="Arial" w:cs="Arial"/>
          <w:sz w:val="22"/>
        </w:rPr>
        <w:t>ompared</w:t>
      </w:r>
      <w:r w:rsidR="000F5F6A" w:rsidRPr="007D0E50">
        <w:rPr>
          <w:rFonts w:ascii="Arial" w:hAnsi="Arial" w:cs="Arial"/>
          <w:sz w:val="22"/>
        </w:rPr>
        <w:t xml:space="preserve"> </w:t>
      </w:r>
      <w:r w:rsidR="00465A4C" w:rsidRPr="007D0E50">
        <w:rPr>
          <w:rFonts w:ascii="Arial" w:hAnsi="Arial" w:cs="Arial"/>
          <w:sz w:val="22"/>
        </w:rPr>
        <w:t xml:space="preserve">to </w:t>
      </w:r>
      <w:r w:rsidR="00636011" w:rsidRPr="007D0E50">
        <w:rPr>
          <w:rFonts w:ascii="Arial" w:hAnsi="Arial" w:cs="Arial"/>
          <w:sz w:val="22"/>
        </w:rPr>
        <w:t>F</w:t>
      </w:r>
      <w:r w:rsidR="009D7356">
        <w:rPr>
          <w:rFonts w:ascii="Arial" w:hAnsi="Arial" w:cs="Arial"/>
          <w:sz w:val="22"/>
        </w:rPr>
        <w:t>ailed Engines Produced</w:t>
      </w:r>
      <w:r w:rsidR="00465A4C" w:rsidRPr="007D0E50">
        <w:rPr>
          <w:rFonts w:ascii="Arial" w:hAnsi="Arial" w:cs="Arial"/>
          <w:sz w:val="22"/>
        </w:rPr>
        <w:t xml:space="preserve"> with </w:t>
      </w:r>
      <w:r w:rsidR="00636011" w:rsidRPr="007D0E50">
        <w:rPr>
          <w:rFonts w:ascii="Arial" w:hAnsi="Arial" w:cs="Arial"/>
          <w:sz w:val="22"/>
        </w:rPr>
        <w:t>Only E</w:t>
      </w:r>
      <w:r w:rsidR="00465A4C" w:rsidRPr="007D0E50">
        <w:rPr>
          <w:rFonts w:ascii="Arial" w:hAnsi="Arial" w:cs="Arial"/>
          <w:sz w:val="22"/>
        </w:rPr>
        <w:t xml:space="preserve">xperienced </w:t>
      </w:r>
      <w:r w:rsidR="00636011" w:rsidRPr="007D0E50">
        <w:rPr>
          <w:rFonts w:ascii="Arial" w:hAnsi="Arial" w:cs="Arial"/>
          <w:sz w:val="22"/>
        </w:rPr>
        <w:t>O</w:t>
      </w:r>
      <w:r w:rsidR="00465A4C" w:rsidRPr="007D0E50">
        <w:rPr>
          <w:rFonts w:ascii="Arial" w:hAnsi="Arial" w:cs="Arial"/>
          <w:sz w:val="22"/>
        </w:rPr>
        <w:t xml:space="preserve">perators </w:t>
      </w:r>
      <w:r w:rsidR="00636011" w:rsidRPr="007D0E50">
        <w:rPr>
          <w:rFonts w:ascii="Arial" w:hAnsi="Arial" w:cs="Arial"/>
          <w:sz w:val="22"/>
        </w:rPr>
        <w:t>P</w:t>
      </w:r>
      <w:r w:rsidR="00465A4C" w:rsidRPr="007D0E50">
        <w:rPr>
          <w:rFonts w:ascii="Arial" w:hAnsi="Arial" w:cs="Arial"/>
          <w:sz w:val="22"/>
        </w:rPr>
        <w:t>resent.</w:t>
      </w:r>
      <w:bookmarkEnd w:id="113"/>
      <w:r w:rsidR="00465A4C" w:rsidRPr="007D0E50">
        <w:rPr>
          <w:rFonts w:ascii="Arial" w:hAnsi="Arial" w:cs="Arial"/>
          <w:sz w:val="22"/>
        </w:rPr>
        <w:t xml:space="preserve"> </w:t>
      </w:r>
    </w:p>
    <w:p w:rsidR="00B1461D" w:rsidRDefault="00B1461D" w:rsidP="000A120B">
      <w:pPr>
        <w:spacing w:line="360" w:lineRule="auto"/>
        <w:jc w:val="both"/>
        <w:rPr>
          <w:rFonts w:ascii="Arial" w:hAnsi="Arial" w:cs="Arial"/>
        </w:rPr>
      </w:pPr>
    </w:p>
    <w:p w:rsidR="00D1010F" w:rsidRPr="007D0E50" w:rsidRDefault="00465A4C" w:rsidP="000A120B">
      <w:pPr>
        <w:spacing w:line="360" w:lineRule="auto"/>
        <w:jc w:val="both"/>
        <w:rPr>
          <w:rFonts w:ascii="Arial" w:hAnsi="Arial" w:cs="Arial"/>
        </w:rPr>
      </w:pPr>
      <w:r w:rsidRPr="007D0E50">
        <w:rPr>
          <w:rFonts w:ascii="Arial" w:hAnsi="Arial" w:cs="Arial"/>
        </w:rPr>
        <w:t>From t</w:t>
      </w:r>
      <w:r w:rsidR="00966958">
        <w:rPr>
          <w:rFonts w:ascii="Arial" w:hAnsi="Arial" w:cs="Arial"/>
        </w:rPr>
        <w:t>he information in F</w:t>
      </w:r>
      <w:r w:rsidR="00B1461D">
        <w:rPr>
          <w:rFonts w:ascii="Arial" w:hAnsi="Arial" w:cs="Arial"/>
        </w:rPr>
        <w:t>igure 16</w:t>
      </w:r>
      <w:r w:rsidRPr="007D0E50">
        <w:rPr>
          <w:rFonts w:ascii="Arial" w:hAnsi="Arial" w:cs="Arial"/>
        </w:rPr>
        <w:t xml:space="preserve"> the</w:t>
      </w:r>
      <w:r w:rsidR="000F5F6A" w:rsidRPr="007D0E50">
        <w:rPr>
          <w:rFonts w:ascii="Arial" w:hAnsi="Arial" w:cs="Arial"/>
        </w:rPr>
        <w:t xml:space="preserve"> failure rate</w:t>
      </w:r>
      <w:r w:rsidR="00B1461D">
        <w:rPr>
          <w:rFonts w:ascii="Arial" w:hAnsi="Arial" w:cs="Arial"/>
        </w:rPr>
        <w:t>s for only regular team members</w:t>
      </w:r>
      <w:r w:rsidRPr="007D0E50">
        <w:rPr>
          <w:rFonts w:ascii="Arial" w:hAnsi="Arial" w:cs="Arial"/>
        </w:rPr>
        <w:t xml:space="preserve"> being present can be calculated</w:t>
      </w:r>
      <w:r w:rsidR="000F5F6A" w:rsidRPr="007D0E50">
        <w:rPr>
          <w:rFonts w:ascii="Arial" w:hAnsi="Arial" w:cs="Arial"/>
        </w:rPr>
        <w:t xml:space="preserve">:- </w:t>
      </w:r>
    </w:p>
    <w:p w:rsidR="00D1010F" w:rsidRPr="007D0E50" w:rsidRDefault="00D1010F" w:rsidP="00C40C11">
      <w:pPr>
        <w:pStyle w:val="ListParagraph"/>
        <w:numPr>
          <w:ilvl w:val="0"/>
          <w:numId w:val="7"/>
        </w:numPr>
        <w:spacing w:line="360" w:lineRule="auto"/>
        <w:jc w:val="both"/>
        <w:rPr>
          <w:rFonts w:ascii="Arial" w:hAnsi="Arial" w:cs="Arial"/>
        </w:rPr>
      </w:pPr>
      <w:r w:rsidRPr="007D0E50">
        <w:rPr>
          <w:rFonts w:ascii="Arial" w:hAnsi="Arial" w:cs="Arial"/>
        </w:rPr>
        <w:t>A shift have a failure rate of 5%</w:t>
      </w:r>
    </w:p>
    <w:p w:rsidR="00D1010F" w:rsidRPr="007D0E50" w:rsidRDefault="00D1010F" w:rsidP="00C40C11">
      <w:pPr>
        <w:pStyle w:val="ListParagraph"/>
        <w:numPr>
          <w:ilvl w:val="0"/>
          <w:numId w:val="7"/>
        </w:numPr>
        <w:spacing w:line="360" w:lineRule="auto"/>
        <w:jc w:val="both"/>
        <w:rPr>
          <w:rFonts w:ascii="Arial" w:hAnsi="Arial" w:cs="Arial"/>
        </w:rPr>
      </w:pPr>
      <w:r w:rsidRPr="007D0E50">
        <w:rPr>
          <w:rFonts w:ascii="Arial" w:hAnsi="Arial" w:cs="Arial"/>
        </w:rPr>
        <w:t>B shift have a failure rate of 2%</w:t>
      </w:r>
    </w:p>
    <w:p w:rsidR="00D1010F" w:rsidRPr="007D0E50" w:rsidRDefault="00D1010F" w:rsidP="00C40C11">
      <w:pPr>
        <w:pStyle w:val="ListParagraph"/>
        <w:numPr>
          <w:ilvl w:val="0"/>
          <w:numId w:val="7"/>
        </w:numPr>
        <w:spacing w:line="360" w:lineRule="auto"/>
        <w:jc w:val="both"/>
        <w:rPr>
          <w:rFonts w:ascii="Arial" w:hAnsi="Arial" w:cs="Arial"/>
        </w:rPr>
      </w:pPr>
      <w:r w:rsidRPr="007D0E50">
        <w:rPr>
          <w:rFonts w:ascii="Arial" w:hAnsi="Arial" w:cs="Arial"/>
        </w:rPr>
        <w:t>C shift have a failure rate of 4%</w:t>
      </w:r>
    </w:p>
    <w:p w:rsidR="00D1010F" w:rsidRPr="007D0E50" w:rsidRDefault="00D1010F" w:rsidP="000A120B">
      <w:pPr>
        <w:spacing w:line="360" w:lineRule="auto"/>
        <w:jc w:val="both"/>
        <w:rPr>
          <w:rFonts w:ascii="Arial" w:hAnsi="Arial" w:cs="Arial"/>
        </w:rPr>
      </w:pPr>
      <w:r w:rsidRPr="007D0E50">
        <w:rPr>
          <w:rFonts w:ascii="Arial" w:hAnsi="Arial" w:cs="Arial"/>
        </w:rPr>
        <w:t xml:space="preserve">The failure rates while </w:t>
      </w:r>
      <w:r w:rsidR="00B1461D">
        <w:rPr>
          <w:rFonts w:ascii="Arial" w:hAnsi="Arial" w:cs="Arial"/>
        </w:rPr>
        <w:t xml:space="preserve">the </w:t>
      </w:r>
      <w:r w:rsidRPr="007D0E50">
        <w:rPr>
          <w:rFonts w:ascii="Arial" w:hAnsi="Arial" w:cs="Arial"/>
        </w:rPr>
        <w:t>absence</w:t>
      </w:r>
      <w:r w:rsidR="00B1461D">
        <w:rPr>
          <w:rFonts w:ascii="Arial" w:hAnsi="Arial" w:cs="Arial"/>
        </w:rPr>
        <w:t xml:space="preserve"> team are</w:t>
      </w:r>
      <w:r w:rsidRPr="007D0E50">
        <w:rPr>
          <w:rFonts w:ascii="Arial" w:hAnsi="Arial" w:cs="Arial"/>
        </w:rPr>
        <w:t xml:space="preserve"> present are considerably higher in comparison to when they are not.</w:t>
      </w:r>
    </w:p>
    <w:p w:rsidR="00D1010F" w:rsidRPr="007D0E50" w:rsidRDefault="000F5F6A" w:rsidP="000A120B">
      <w:pPr>
        <w:spacing w:line="360" w:lineRule="auto"/>
        <w:jc w:val="both"/>
        <w:rPr>
          <w:rFonts w:ascii="Arial" w:hAnsi="Arial" w:cs="Arial"/>
        </w:rPr>
      </w:pPr>
      <w:r w:rsidRPr="007D0E50">
        <w:rPr>
          <w:rFonts w:ascii="Arial" w:hAnsi="Arial" w:cs="Arial"/>
        </w:rPr>
        <w:t>T</w:t>
      </w:r>
      <w:r w:rsidR="00FA2BF4" w:rsidRPr="007D0E50">
        <w:rPr>
          <w:rFonts w:ascii="Arial" w:hAnsi="Arial" w:cs="Arial"/>
        </w:rPr>
        <w:t>h</w:t>
      </w:r>
      <w:r w:rsidR="00D1010F" w:rsidRPr="007D0E50">
        <w:rPr>
          <w:rFonts w:ascii="Arial" w:hAnsi="Arial" w:cs="Arial"/>
        </w:rPr>
        <w:t>is</w:t>
      </w:r>
      <w:r w:rsidRPr="007D0E50">
        <w:rPr>
          <w:rFonts w:ascii="Arial" w:hAnsi="Arial" w:cs="Arial"/>
        </w:rPr>
        <w:t xml:space="preserve"> analysis proves</w:t>
      </w:r>
      <w:r w:rsidR="00D1010F" w:rsidRPr="007D0E50">
        <w:rPr>
          <w:rFonts w:ascii="Arial" w:hAnsi="Arial" w:cs="Arial"/>
        </w:rPr>
        <w:t xml:space="preserve"> that this failure is not isolated to when</w:t>
      </w:r>
      <w:r w:rsidR="00B1461D">
        <w:rPr>
          <w:rFonts w:ascii="Arial" w:hAnsi="Arial" w:cs="Arial"/>
        </w:rPr>
        <w:t xml:space="preserve"> the</w:t>
      </w:r>
      <w:r w:rsidR="00D1010F" w:rsidRPr="007D0E50">
        <w:rPr>
          <w:rFonts w:ascii="Arial" w:hAnsi="Arial" w:cs="Arial"/>
        </w:rPr>
        <w:t xml:space="preserve"> absence </w:t>
      </w:r>
      <w:r w:rsidR="00B1461D">
        <w:rPr>
          <w:rFonts w:ascii="Arial" w:hAnsi="Arial" w:cs="Arial"/>
        </w:rPr>
        <w:t>team</w:t>
      </w:r>
      <w:r w:rsidR="00D1010F" w:rsidRPr="007D0E50">
        <w:rPr>
          <w:rFonts w:ascii="Arial" w:hAnsi="Arial" w:cs="Arial"/>
        </w:rPr>
        <w:t xml:space="preserve"> is present</w:t>
      </w:r>
      <w:r w:rsidRPr="007D0E50">
        <w:rPr>
          <w:rFonts w:ascii="Arial" w:hAnsi="Arial" w:cs="Arial"/>
        </w:rPr>
        <w:t xml:space="preserve"> though</w:t>
      </w:r>
      <w:r w:rsidR="00D1010F" w:rsidRPr="007D0E50">
        <w:rPr>
          <w:rFonts w:ascii="Arial" w:hAnsi="Arial" w:cs="Arial"/>
        </w:rPr>
        <w:t xml:space="preserve"> it is difficult to ignore the increase in failure rate when they are</w:t>
      </w:r>
      <w:r w:rsidR="00D835D2" w:rsidRPr="007D0E50">
        <w:rPr>
          <w:rFonts w:ascii="Arial" w:hAnsi="Arial" w:cs="Arial"/>
        </w:rPr>
        <w:t xml:space="preserve">. </w:t>
      </w:r>
    </w:p>
    <w:p w:rsidR="00D835D2" w:rsidRPr="007D0E50" w:rsidRDefault="000F5F6A" w:rsidP="000A120B">
      <w:pPr>
        <w:spacing w:line="360" w:lineRule="auto"/>
        <w:jc w:val="both"/>
        <w:rPr>
          <w:rFonts w:ascii="Arial" w:hAnsi="Arial" w:cs="Arial"/>
        </w:rPr>
      </w:pPr>
      <w:r w:rsidRPr="007D0E50">
        <w:rPr>
          <w:rFonts w:ascii="Arial" w:hAnsi="Arial" w:cs="Arial"/>
        </w:rPr>
        <w:t xml:space="preserve">Nearly half of these failures, </w:t>
      </w:r>
      <w:r w:rsidR="00D835D2" w:rsidRPr="007D0E50">
        <w:rPr>
          <w:rFonts w:ascii="Arial" w:hAnsi="Arial" w:cs="Arial"/>
        </w:rPr>
        <w:t>46%</w:t>
      </w:r>
      <w:r w:rsidRPr="007D0E50">
        <w:rPr>
          <w:rFonts w:ascii="Arial" w:hAnsi="Arial" w:cs="Arial"/>
        </w:rPr>
        <w:t>,</w:t>
      </w:r>
      <w:r w:rsidR="00D835D2" w:rsidRPr="007D0E50">
        <w:rPr>
          <w:rFonts w:ascii="Arial" w:hAnsi="Arial" w:cs="Arial"/>
        </w:rPr>
        <w:t xml:space="preserve"> happened when no absence </w:t>
      </w:r>
      <w:r w:rsidR="00B1461D">
        <w:rPr>
          <w:rFonts w:ascii="Arial" w:hAnsi="Arial" w:cs="Arial"/>
        </w:rPr>
        <w:t xml:space="preserve">team were </w:t>
      </w:r>
      <w:r w:rsidR="00D835D2" w:rsidRPr="007D0E50">
        <w:rPr>
          <w:rFonts w:ascii="Arial" w:hAnsi="Arial" w:cs="Arial"/>
        </w:rPr>
        <w:t>present.</w:t>
      </w:r>
      <w:r w:rsidRPr="007D0E50">
        <w:rPr>
          <w:rFonts w:ascii="Arial" w:hAnsi="Arial" w:cs="Arial"/>
        </w:rPr>
        <w:t xml:space="preserve"> In addition, there is</w:t>
      </w:r>
      <w:r w:rsidR="00B1461D">
        <w:rPr>
          <w:rFonts w:ascii="Arial" w:hAnsi="Arial" w:cs="Arial"/>
        </w:rPr>
        <w:t xml:space="preserve"> no guarantee that the absence team</w:t>
      </w:r>
      <w:r w:rsidR="009D7356">
        <w:rPr>
          <w:rFonts w:ascii="Arial" w:hAnsi="Arial" w:cs="Arial"/>
        </w:rPr>
        <w:t xml:space="preserve"> produced</w:t>
      </w:r>
      <w:r w:rsidRPr="007D0E50">
        <w:rPr>
          <w:rFonts w:ascii="Arial" w:hAnsi="Arial" w:cs="Arial"/>
        </w:rPr>
        <w:t xml:space="preserve"> failures when they were present. With this in mind, it is possible the number of</w:t>
      </w:r>
      <w:r w:rsidR="009D7356">
        <w:rPr>
          <w:rFonts w:ascii="Arial" w:hAnsi="Arial" w:cs="Arial"/>
        </w:rPr>
        <w:t xml:space="preserve"> failed engines produced</w:t>
      </w:r>
      <w:r w:rsidR="00B1461D">
        <w:rPr>
          <w:rFonts w:ascii="Arial" w:hAnsi="Arial" w:cs="Arial"/>
        </w:rPr>
        <w:t xml:space="preserve"> by regular, experienced team members</w:t>
      </w:r>
      <w:r w:rsidRPr="007D0E50">
        <w:rPr>
          <w:rFonts w:ascii="Arial" w:hAnsi="Arial" w:cs="Arial"/>
        </w:rPr>
        <w:t xml:space="preserve"> could be higher than 46%.</w:t>
      </w:r>
    </w:p>
    <w:p w:rsidR="00D222E9" w:rsidRPr="007D0E50" w:rsidRDefault="000F5F6A" w:rsidP="000A120B">
      <w:pPr>
        <w:spacing w:line="360" w:lineRule="auto"/>
        <w:jc w:val="both"/>
        <w:rPr>
          <w:rFonts w:ascii="Arial" w:hAnsi="Arial" w:cs="Arial"/>
        </w:rPr>
      </w:pPr>
      <w:r w:rsidRPr="007D0E50">
        <w:rPr>
          <w:rFonts w:ascii="Arial" w:hAnsi="Arial" w:cs="Arial"/>
        </w:rPr>
        <w:lastRenderedPageBreak/>
        <w:t>Another important consideration</w:t>
      </w:r>
      <w:r w:rsidR="00D835D2" w:rsidRPr="007D0E50">
        <w:rPr>
          <w:rFonts w:ascii="Arial" w:hAnsi="Arial" w:cs="Arial"/>
        </w:rPr>
        <w:t xml:space="preserve"> is that a member of the absence team does not always cover sickness and annual leave. Operators have opportunities to work overtime though this is restricted to their own team. With this in </w:t>
      </w:r>
      <w:r w:rsidR="00B01B8F" w:rsidRPr="007D0E50">
        <w:rPr>
          <w:rFonts w:ascii="Arial" w:hAnsi="Arial" w:cs="Arial"/>
        </w:rPr>
        <w:t>mind,</w:t>
      </w:r>
      <w:r w:rsidR="00D835D2" w:rsidRPr="007D0E50">
        <w:rPr>
          <w:rFonts w:ascii="Arial" w:hAnsi="Arial" w:cs="Arial"/>
        </w:rPr>
        <w:t xml:space="preserve"> it is entirely possible that </w:t>
      </w:r>
      <w:r w:rsidR="00B01B8F" w:rsidRPr="007D0E50">
        <w:rPr>
          <w:rFonts w:ascii="Arial" w:hAnsi="Arial" w:cs="Arial"/>
        </w:rPr>
        <w:t>a single o</w:t>
      </w:r>
      <w:r w:rsidR="009D7356">
        <w:rPr>
          <w:rFonts w:ascii="Arial" w:hAnsi="Arial" w:cs="Arial"/>
        </w:rPr>
        <w:t>perator has produced all these failed engines</w:t>
      </w:r>
      <w:r w:rsidR="00D835D2" w:rsidRPr="007D0E50">
        <w:rPr>
          <w:rFonts w:ascii="Arial" w:hAnsi="Arial" w:cs="Arial"/>
        </w:rPr>
        <w:t xml:space="preserve">. </w:t>
      </w:r>
      <w:r w:rsidR="00B01B8F" w:rsidRPr="007D0E50">
        <w:rPr>
          <w:rFonts w:ascii="Arial" w:hAnsi="Arial" w:cs="Arial"/>
        </w:rPr>
        <w:t>To eliminate this possibility</w:t>
      </w:r>
      <w:r w:rsidR="00974ABF" w:rsidRPr="007D0E50">
        <w:rPr>
          <w:rFonts w:ascii="Arial" w:hAnsi="Arial" w:cs="Arial"/>
        </w:rPr>
        <w:t>,</w:t>
      </w:r>
      <w:r w:rsidR="00B01B8F" w:rsidRPr="007D0E50">
        <w:rPr>
          <w:rFonts w:ascii="Arial" w:hAnsi="Arial" w:cs="Arial"/>
        </w:rPr>
        <w:t xml:space="preserve"> </w:t>
      </w:r>
      <w:r w:rsidRPr="007D0E50">
        <w:rPr>
          <w:rFonts w:ascii="Arial" w:hAnsi="Arial" w:cs="Arial"/>
        </w:rPr>
        <w:t>overtime rotas will</w:t>
      </w:r>
      <w:r w:rsidR="00974ABF" w:rsidRPr="007D0E50">
        <w:rPr>
          <w:rFonts w:ascii="Arial" w:hAnsi="Arial" w:cs="Arial"/>
        </w:rPr>
        <w:t xml:space="preserve"> identify relevant shifts in which operators worked overtime. </w:t>
      </w:r>
      <w:r w:rsidR="00B01B8F" w:rsidRPr="007D0E50">
        <w:rPr>
          <w:rFonts w:ascii="Arial" w:hAnsi="Arial" w:cs="Arial"/>
        </w:rPr>
        <w:t>Of the three shifts:-</w:t>
      </w:r>
    </w:p>
    <w:p w:rsidR="00B01B8F" w:rsidRPr="007D0E50" w:rsidRDefault="009D7356" w:rsidP="00C40C11">
      <w:pPr>
        <w:pStyle w:val="ListParagraph"/>
        <w:numPr>
          <w:ilvl w:val="0"/>
          <w:numId w:val="8"/>
        </w:numPr>
        <w:spacing w:line="360" w:lineRule="auto"/>
        <w:jc w:val="both"/>
        <w:rPr>
          <w:rFonts w:ascii="Arial" w:hAnsi="Arial" w:cs="Arial"/>
        </w:rPr>
      </w:pPr>
      <w:r>
        <w:rPr>
          <w:rFonts w:ascii="Arial" w:hAnsi="Arial" w:cs="Arial"/>
        </w:rPr>
        <w:t>A shift had 10 failed engines produced</w:t>
      </w:r>
      <w:r w:rsidR="00B01B8F" w:rsidRPr="007D0E50">
        <w:rPr>
          <w:rFonts w:ascii="Arial" w:hAnsi="Arial" w:cs="Arial"/>
        </w:rPr>
        <w:t xml:space="preserve"> with no operator working overtime</w:t>
      </w:r>
    </w:p>
    <w:p w:rsidR="00B01B8F" w:rsidRPr="007D0E50" w:rsidRDefault="00B01B8F" w:rsidP="00C40C11">
      <w:pPr>
        <w:pStyle w:val="ListParagraph"/>
        <w:numPr>
          <w:ilvl w:val="0"/>
          <w:numId w:val="8"/>
        </w:numPr>
        <w:spacing w:line="360" w:lineRule="auto"/>
        <w:jc w:val="both"/>
        <w:rPr>
          <w:rFonts w:ascii="Arial" w:hAnsi="Arial" w:cs="Arial"/>
        </w:rPr>
      </w:pPr>
      <w:r w:rsidRPr="007D0E50">
        <w:rPr>
          <w:rFonts w:ascii="Arial" w:hAnsi="Arial" w:cs="Arial"/>
        </w:rPr>
        <w:t xml:space="preserve">B shift had </w:t>
      </w:r>
      <w:r w:rsidR="009D7356">
        <w:rPr>
          <w:rFonts w:ascii="Arial" w:hAnsi="Arial" w:cs="Arial"/>
        </w:rPr>
        <w:t>5 failed engines produced</w:t>
      </w:r>
      <w:r w:rsidR="002344F4" w:rsidRPr="007D0E50">
        <w:rPr>
          <w:rFonts w:ascii="Arial" w:hAnsi="Arial" w:cs="Arial"/>
        </w:rPr>
        <w:t xml:space="preserve"> with no operator working overtime</w:t>
      </w:r>
    </w:p>
    <w:p w:rsidR="002344F4" w:rsidRPr="007D0E50" w:rsidRDefault="009D7356" w:rsidP="00C40C11">
      <w:pPr>
        <w:pStyle w:val="ListParagraph"/>
        <w:numPr>
          <w:ilvl w:val="0"/>
          <w:numId w:val="8"/>
        </w:numPr>
        <w:spacing w:line="360" w:lineRule="auto"/>
        <w:jc w:val="both"/>
        <w:rPr>
          <w:rFonts w:ascii="Arial" w:hAnsi="Arial" w:cs="Arial"/>
        </w:rPr>
      </w:pPr>
      <w:r>
        <w:rPr>
          <w:rFonts w:ascii="Arial" w:hAnsi="Arial" w:cs="Arial"/>
        </w:rPr>
        <w:t>C shift had 8 failed engines produced</w:t>
      </w:r>
      <w:r w:rsidR="002344F4" w:rsidRPr="007D0E50">
        <w:rPr>
          <w:rFonts w:ascii="Arial" w:hAnsi="Arial" w:cs="Arial"/>
        </w:rPr>
        <w:t xml:space="preserve"> with no operator working overtime</w:t>
      </w:r>
    </w:p>
    <w:p w:rsidR="002344F4" w:rsidRPr="007D0E50" w:rsidRDefault="002344F4" w:rsidP="002344F4">
      <w:pPr>
        <w:spacing w:line="360" w:lineRule="auto"/>
        <w:jc w:val="both"/>
        <w:rPr>
          <w:rFonts w:ascii="Arial" w:hAnsi="Arial" w:cs="Arial"/>
        </w:rPr>
      </w:pPr>
      <w:r w:rsidRPr="007D0E50">
        <w:rPr>
          <w:rFonts w:ascii="Arial" w:hAnsi="Arial" w:cs="Arial"/>
        </w:rPr>
        <w:t xml:space="preserve">This is conclusive evidence that at least one person off the original team off each shift </w:t>
      </w:r>
      <w:r w:rsidR="009D7356">
        <w:rPr>
          <w:rFonts w:ascii="Arial" w:hAnsi="Arial" w:cs="Arial"/>
        </w:rPr>
        <w:t>has produced</w:t>
      </w:r>
      <w:r w:rsidR="00465A4C" w:rsidRPr="007D0E50">
        <w:rPr>
          <w:rFonts w:ascii="Arial" w:hAnsi="Arial" w:cs="Arial"/>
        </w:rPr>
        <w:t xml:space="preserve"> a fail</w:t>
      </w:r>
      <w:r w:rsidR="009D7356">
        <w:rPr>
          <w:rFonts w:ascii="Arial" w:hAnsi="Arial" w:cs="Arial"/>
        </w:rPr>
        <w:t>ed engine, proving that this issue</w:t>
      </w:r>
      <w:r w:rsidR="00465A4C" w:rsidRPr="007D0E50">
        <w:rPr>
          <w:rFonts w:ascii="Arial" w:hAnsi="Arial" w:cs="Arial"/>
        </w:rPr>
        <w:t xml:space="preserve"> is not isola</w:t>
      </w:r>
      <w:r w:rsidR="00974ABF" w:rsidRPr="007D0E50">
        <w:rPr>
          <w:rFonts w:ascii="Arial" w:hAnsi="Arial" w:cs="Arial"/>
        </w:rPr>
        <w:t>ted to inexperienced operators and is</w:t>
      </w:r>
      <w:r w:rsidR="00DF7793">
        <w:rPr>
          <w:rFonts w:ascii="Arial" w:hAnsi="Arial" w:cs="Arial"/>
        </w:rPr>
        <w:t xml:space="preserve"> quite likely the work of </w:t>
      </w:r>
      <w:r w:rsidR="00966958">
        <w:rPr>
          <w:rFonts w:ascii="Arial" w:hAnsi="Arial" w:cs="Arial"/>
        </w:rPr>
        <w:t>an</w:t>
      </w:r>
      <w:r w:rsidR="00974ABF" w:rsidRPr="007D0E50">
        <w:rPr>
          <w:rFonts w:ascii="Arial" w:hAnsi="Arial" w:cs="Arial"/>
        </w:rPr>
        <w:t xml:space="preserve"> experienced operator.</w:t>
      </w:r>
    </w:p>
    <w:p w:rsidR="00F066C7" w:rsidRDefault="00F066C7" w:rsidP="002344F4">
      <w:pPr>
        <w:spacing w:line="360" w:lineRule="auto"/>
        <w:jc w:val="both"/>
        <w:rPr>
          <w:rFonts w:ascii="Times New Roman" w:hAnsi="Times New Roman" w:cs="Times New Roman"/>
          <w:sz w:val="24"/>
        </w:rPr>
      </w:pPr>
    </w:p>
    <w:p w:rsidR="00D222E9" w:rsidRPr="00B1461D" w:rsidRDefault="009D7356"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114" w:name="_Toc512418900"/>
      <w:r w:rsidR="002866D6" w:rsidRPr="00B1461D">
        <w:rPr>
          <w:rFonts w:ascii="Arial" w:hAnsi="Arial" w:cs="Arial"/>
          <w:sz w:val="28"/>
          <w:szCs w:val="26"/>
        </w:rPr>
        <w:t>Mil</w:t>
      </w:r>
      <w:r w:rsidR="00AA592A" w:rsidRPr="00B1461D">
        <w:rPr>
          <w:rFonts w:ascii="Arial" w:hAnsi="Arial" w:cs="Arial"/>
          <w:sz w:val="28"/>
          <w:szCs w:val="26"/>
        </w:rPr>
        <w:t>e</w:t>
      </w:r>
      <w:r w:rsidR="002866D6" w:rsidRPr="00B1461D">
        <w:rPr>
          <w:rFonts w:ascii="Arial" w:hAnsi="Arial" w:cs="Arial"/>
          <w:sz w:val="28"/>
          <w:szCs w:val="26"/>
        </w:rPr>
        <w:t>age at Time of Failure</w:t>
      </w:r>
      <w:bookmarkEnd w:id="114"/>
      <w:r w:rsidR="00796542" w:rsidRPr="00B1461D">
        <w:rPr>
          <w:rFonts w:ascii="Arial" w:hAnsi="Arial" w:cs="Arial"/>
          <w:sz w:val="28"/>
          <w:szCs w:val="26"/>
        </w:rPr>
        <w:tab/>
      </w:r>
    </w:p>
    <w:p w:rsidR="001E7695" w:rsidRDefault="001E7695" w:rsidP="001E7695">
      <w:pPr>
        <w:spacing w:line="360" w:lineRule="auto"/>
        <w:jc w:val="both"/>
        <w:rPr>
          <w:rFonts w:ascii="Times New Roman" w:hAnsi="Times New Roman" w:cs="Times New Roman"/>
          <w:sz w:val="24"/>
        </w:rPr>
      </w:pPr>
    </w:p>
    <w:p w:rsidR="00B1461D" w:rsidRDefault="00DF7793" w:rsidP="000A120B">
      <w:pPr>
        <w:spacing w:line="360" w:lineRule="auto"/>
        <w:jc w:val="both"/>
        <w:rPr>
          <w:rFonts w:ascii="Arial" w:hAnsi="Arial" w:cs="Arial"/>
        </w:rPr>
      </w:pPr>
      <w:r>
        <w:rPr>
          <w:rFonts w:ascii="Arial" w:hAnsi="Arial" w:cs="Arial"/>
        </w:rPr>
        <w:t>T</w:t>
      </w:r>
      <w:r w:rsidR="00B1461D">
        <w:rPr>
          <w:rFonts w:ascii="Arial" w:hAnsi="Arial" w:cs="Arial"/>
        </w:rPr>
        <w:t>he</w:t>
      </w:r>
      <w:r>
        <w:rPr>
          <w:rFonts w:ascii="Arial" w:hAnsi="Arial" w:cs="Arial"/>
        </w:rPr>
        <w:t xml:space="preserve"> </w:t>
      </w:r>
      <w:r w:rsidR="009D7356">
        <w:rPr>
          <w:rFonts w:ascii="Arial" w:hAnsi="Arial" w:cs="Arial"/>
        </w:rPr>
        <w:t>mileage at which each engine was repaired</w:t>
      </w:r>
      <w:r>
        <w:rPr>
          <w:rFonts w:ascii="Arial" w:hAnsi="Arial" w:cs="Arial"/>
        </w:rPr>
        <w:t xml:space="preserve"> varies considerably throughout the data</w:t>
      </w:r>
      <w:r w:rsidR="00966958">
        <w:rPr>
          <w:rFonts w:ascii="Arial" w:hAnsi="Arial" w:cs="Arial"/>
        </w:rPr>
        <w:t>. Analysis of this is shown in F</w:t>
      </w:r>
      <w:r>
        <w:rPr>
          <w:rFonts w:ascii="Arial" w:hAnsi="Arial" w:cs="Arial"/>
        </w:rPr>
        <w:t>igure</w:t>
      </w:r>
      <w:r w:rsidR="00B1461D">
        <w:rPr>
          <w:rFonts w:ascii="Arial" w:hAnsi="Arial" w:cs="Arial"/>
        </w:rPr>
        <w:t xml:space="preserve"> </w:t>
      </w:r>
      <w:r>
        <w:rPr>
          <w:rFonts w:ascii="Arial" w:hAnsi="Arial" w:cs="Arial"/>
        </w:rPr>
        <w:t xml:space="preserve">17. </w:t>
      </w:r>
    </w:p>
    <w:p w:rsidR="002866D6" w:rsidRDefault="00A35AC0" w:rsidP="00DF7793">
      <w:pPr>
        <w:spacing w:line="360" w:lineRule="auto"/>
        <w:jc w:val="center"/>
      </w:pPr>
      <w:r>
        <w:rPr>
          <w:noProof/>
          <w:lang w:eastAsia="en-GB"/>
        </w:rPr>
        <w:drawing>
          <wp:inline distT="0" distB="0" distL="0" distR="0" wp14:anchorId="2FA51633" wp14:editId="6B516E5A">
            <wp:extent cx="5454502" cy="2923953"/>
            <wp:effectExtent l="0" t="0" r="13335" b="10160"/>
            <wp:docPr id="12336" name="Chart 123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2866D6" w:rsidRPr="00BB2EA2" w:rsidRDefault="00E33F07" w:rsidP="00E33F07">
      <w:pPr>
        <w:pStyle w:val="Caption"/>
        <w:rPr>
          <w:rFonts w:ascii="Arial" w:hAnsi="Arial" w:cs="Arial"/>
          <w:sz w:val="22"/>
        </w:rPr>
      </w:pPr>
      <w:bookmarkStart w:id="115" w:name="_Toc512419001"/>
      <w:r w:rsidRPr="00BB2EA2">
        <w:rPr>
          <w:rFonts w:ascii="Arial" w:hAnsi="Arial" w:cs="Arial"/>
          <w:sz w:val="22"/>
        </w:rPr>
        <w:t xml:space="preserve">Figure </w:t>
      </w:r>
      <w:r w:rsidRPr="00BB2EA2">
        <w:rPr>
          <w:rFonts w:ascii="Arial" w:hAnsi="Arial" w:cs="Arial"/>
          <w:sz w:val="22"/>
        </w:rPr>
        <w:fldChar w:fldCharType="begin"/>
      </w:r>
      <w:r w:rsidRPr="00BB2EA2">
        <w:rPr>
          <w:rFonts w:ascii="Arial" w:hAnsi="Arial" w:cs="Arial"/>
          <w:sz w:val="22"/>
        </w:rPr>
        <w:instrText xml:space="preserve"> SEQ Figure \* ARABIC </w:instrText>
      </w:r>
      <w:r w:rsidRPr="00BB2EA2">
        <w:rPr>
          <w:rFonts w:ascii="Arial" w:hAnsi="Arial" w:cs="Arial"/>
          <w:sz w:val="22"/>
        </w:rPr>
        <w:fldChar w:fldCharType="separate"/>
      </w:r>
      <w:r w:rsidR="00640F6D">
        <w:rPr>
          <w:rFonts w:ascii="Arial" w:hAnsi="Arial" w:cs="Arial"/>
          <w:noProof/>
          <w:sz w:val="22"/>
        </w:rPr>
        <w:t>17</w:t>
      </w:r>
      <w:r w:rsidRPr="00BB2EA2">
        <w:rPr>
          <w:rFonts w:ascii="Arial" w:hAnsi="Arial" w:cs="Arial"/>
          <w:sz w:val="22"/>
        </w:rPr>
        <w:fldChar w:fldCharType="end"/>
      </w:r>
      <w:r w:rsidRPr="00BB2EA2">
        <w:rPr>
          <w:rFonts w:ascii="Arial" w:hAnsi="Arial" w:cs="Arial"/>
          <w:sz w:val="22"/>
        </w:rPr>
        <w:t xml:space="preserve"> </w:t>
      </w:r>
      <w:r w:rsidR="001E7695" w:rsidRPr="00BB2EA2">
        <w:rPr>
          <w:rFonts w:ascii="Arial" w:hAnsi="Arial" w:cs="Arial"/>
          <w:sz w:val="22"/>
        </w:rPr>
        <w:t xml:space="preserve">Breakdown of </w:t>
      </w:r>
      <w:r w:rsidR="00523F46" w:rsidRPr="00BB2EA2">
        <w:rPr>
          <w:rFonts w:ascii="Arial" w:hAnsi="Arial" w:cs="Arial"/>
          <w:sz w:val="22"/>
        </w:rPr>
        <w:t>M</w:t>
      </w:r>
      <w:r w:rsidR="001E7695" w:rsidRPr="00BB2EA2">
        <w:rPr>
          <w:rFonts w:ascii="Arial" w:hAnsi="Arial" w:cs="Arial"/>
          <w:sz w:val="22"/>
        </w:rPr>
        <w:t>il</w:t>
      </w:r>
      <w:r w:rsidR="00AC7583" w:rsidRPr="00BB2EA2">
        <w:rPr>
          <w:rFonts w:ascii="Arial" w:hAnsi="Arial" w:cs="Arial"/>
          <w:sz w:val="22"/>
        </w:rPr>
        <w:t xml:space="preserve">eage at </w:t>
      </w:r>
      <w:r w:rsidR="00523F46" w:rsidRPr="00BB2EA2">
        <w:rPr>
          <w:rFonts w:ascii="Arial" w:hAnsi="Arial" w:cs="Arial"/>
          <w:sz w:val="22"/>
        </w:rPr>
        <w:t>w</w:t>
      </w:r>
      <w:r w:rsidR="00AC7583" w:rsidRPr="00BB2EA2">
        <w:rPr>
          <w:rFonts w:ascii="Arial" w:hAnsi="Arial" w:cs="Arial"/>
          <w:sz w:val="22"/>
        </w:rPr>
        <w:t xml:space="preserve">hich </w:t>
      </w:r>
      <w:r w:rsidR="00523F46" w:rsidRPr="00BB2EA2">
        <w:rPr>
          <w:rFonts w:ascii="Arial" w:hAnsi="Arial" w:cs="Arial"/>
          <w:sz w:val="22"/>
        </w:rPr>
        <w:t>Each R</w:t>
      </w:r>
      <w:r w:rsidR="00AC7583" w:rsidRPr="00BB2EA2">
        <w:rPr>
          <w:rFonts w:ascii="Arial" w:hAnsi="Arial" w:cs="Arial"/>
          <w:sz w:val="22"/>
        </w:rPr>
        <w:t xml:space="preserve">epair was </w:t>
      </w:r>
      <w:r w:rsidR="00523F46" w:rsidRPr="00BB2EA2">
        <w:rPr>
          <w:rFonts w:ascii="Arial" w:hAnsi="Arial" w:cs="Arial"/>
          <w:sz w:val="22"/>
        </w:rPr>
        <w:t>C</w:t>
      </w:r>
      <w:r w:rsidR="009D7356" w:rsidRPr="00BB2EA2">
        <w:rPr>
          <w:rFonts w:ascii="Arial" w:hAnsi="Arial" w:cs="Arial"/>
          <w:sz w:val="22"/>
        </w:rPr>
        <w:t>arried Out</w:t>
      </w:r>
      <w:bookmarkEnd w:id="115"/>
    </w:p>
    <w:p w:rsidR="009D7356" w:rsidRPr="009D7356" w:rsidRDefault="009D7356" w:rsidP="009D7356"/>
    <w:p w:rsidR="00DF7793" w:rsidRPr="007D0E50" w:rsidRDefault="00BB2EA2" w:rsidP="00DF7793">
      <w:pPr>
        <w:spacing w:line="360" w:lineRule="auto"/>
        <w:jc w:val="both"/>
        <w:rPr>
          <w:rFonts w:ascii="Arial" w:hAnsi="Arial" w:cs="Arial"/>
        </w:rPr>
      </w:pPr>
      <w:r>
        <w:rPr>
          <w:rFonts w:ascii="Arial" w:hAnsi="Arial" w:cs="Arial"/>
        </w:rPr>
        <w:t>Figure 17</w:t>
      </w:r>
      <w:r w:rsidR="009D7356">
        <w:rPr>
          <w:rFonts w:ascii="Arial" w:hAnsi="Arial" w:cs="Arial"/>
        </w:rPr>
        <w:t xml:space="preserve"> </w:t>
      </w:r>
      <w:r w:rsidR="00DF7793" w:rsidRPr="007D0E50">
        <w:rPr>
          <w:rFonts w:ascii="Arial" w:hAnsi="Arial" w:cs="Arial"/>
        </w:rPr>
        <w:t>shows that t</w:t>
      </w:r>
      <w:r w:rsidR="009D7356">
        <w:rPr>
          <w:rFonts w:ascii="Arial" w:hAnsi="Arial" w:cs="Arial"/>
        </w:rPr>
        <w:t>he majority of repairs were carried out</w:t>
      </w:r>
      <w:r w:rsidR="00DF7793" w:rsidRPr="007D0E50">
        <w:rPr>
          <w:rFonts w:ascii="Arial" w:hAnsi="Arial" w:cs="Arial"/>
        </w:rPr>
        <w:t xml:space="preserve"> in the vehicles </w:t>
      </w:r>
      <w:r w:rsidR="009D7356">
        <w:rPr>
          <w:rFonts w:ascii="Arial" w:hAnsi="Arial" w:cs="Arial"/>
        </w:rPr>
        <w:t>first 500 miles, 63% of repairs</w:t>
      </w:r>
      <w:r w:rsidR="00DF7793" w:rsidRPr="007D0E50">
        <w:rPr>
          <w:rFonts w:ascii="Arial" w:hAnsi="Arial" w:cs="Arial"/>
        </w:rPr>
        <w:t xml:space="preserve"> in total, with the remaining 37% happening between 501 and 7561 miles. </w:t>
      </w:r>
      <w:r w:rsidR="00DF7793" w:rsidRPr="007D0E50">
        <w:rPr>
          <w:rFonts w:ascii="Arial" w:hAnsi="Arial" w:cs="Arial"/>
        </w:rPr>
        <w:lastRenderedPageBreak/>
        <w:t>Repairs within the mile range 1-500 will be analysed further as it represents such a</w:t>
      </w:r>
      <w:r w:rsidR="009D7356">
        <w:rPr>
          <w:rFonts w:ascii="Arial" w:hAnsi="Arial" w:cs="Arial"/>
        </w:rPr>
        <w:t xml:space="preserve"> high percentage of the repairs</w:t>
      </w:r>
      <w:r w:rsidR="00DF7793" w:rsidRPr="007D0E50">
        <w:rPr>
          <w:rFonts w:ascii="Arial" w:hAnsi="Arial" w:cs="Arial"/>
        </w:rPr>
        <w:t>.</w:t>
      </w:r>
    </w:p>
    <w:p w:rsidR="00E33F07" w:rsidRPr="00E33F07" w:rsidRDefault="00E33F07" w:rsidP="00E33F07"/>
    <w:p w:rsidR="00E3212B" w:rsidRDefault="00D96229" w:rsidP="00E3212B">
      <w:pPr>
        <w:spacing w:line="360" w:lineRule="auto"/>
        <w:jc w:val="both"/>
        <w:rPr>
          <w:rFonts w:ascii="Times New Roman" w:hAnsi="Times New Roman" w:cs="Times New Roman"/>
          <w:sz w:val="24"/>
        </w:rPr>
      </w:pPr>
      <w:r>
        <w:rPr>
          <w:noProof/>
          <w:lang w:eastAsia="en-GB"/>
        </w:rPr>
        <w:drawing>
          <wp:inline distT="0" distB="0" distL="0" distR="0" wp14:anchorId="2E036C01" wp14:editId="54533F33">
            <wp:extent cx="5738495" cy="3705225"/>
            <wp:effectExtent l="0" t="0" r="14605" b="9525"/>
            <wp:docPr id="12334" name="Chart 1233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1E7695" w:rsidRPr="007D0E50" w:rsidRDefault="00E33F07" w:rsidP="00E33F07">
      <w:pPr>
        <w:pStyle w:val="Caption"/>
        <w:rPr>
          <w:rFonts w:ascii="Arial" w:hAnsi="Arial" w:cs="Arial"/>
          <w:sz w:val="22"/>
        </w:rPr>
      </w:pPr>
      <w:bookmarkStart w:id="116" w:name="_Toc512419002"/>
      <w:r w:rsidRPr="007D0E50">
        <w:rPr>
          <w:rFonts w:ascii="Arial" w:hAnsi="Arial" w:cs="Arial"/>
          <w:sz w:val="22"/>
        </w:rPr>
        <w:t xml:space="preserve">Figure </w:t>
      </w:r>
      <w:r w:rsidRPr="007D0E50">
        <w:rPr>
          <w:rFonts w:ascii="Arial" w:hAnsi="Arial" w:cs="Arial"/>
          <w:sz w:val="22"/>
        </w:rPr>
        <w:fldChar w:fldCharType="begin"/>
      </w:r>
      <w:r w:rsidRPr="007D0E50">
        <w:rPr>
          <w:rFonts w:ascii="Arial" w:hAnsi="Arial" w:cs="Arial"/>
          <w:sz w:val="22"/>
        </w:rPr>
        <w:instrText xml:space="preserve"> SEQ Figure \* ARABIC </w:instrText>
      </w:r>
      <w:r w:rsidRPr="007D0E50">
        <w:rPr>
          <w:rFonts w:ascii="Arial" w:hAnsi="Arial" w:cs="Arial"/>
          <w:sz w:val="22"/>
        </w:rPr>
        <w:fldChar w:fldCharType="separate"/>
      </w:r>
      <w:r w:rsidR="00640F6D">
        <w:rPr>
          <w:rFonts w:ascii="Arial" w:hAnsi="Arial" w:cs="Arial"/>
          <w:noProof/>
          <w:sz w:val="22"/>
        </w:rPr>
        <w:t>18</w:t>
      </w:r>
      <w:r w:rsidRPr="007D0E50">
        <w:rPr>
          <w:rFonts w:ascii="Arial" w:hAnsi="Arial" w:cs="Arial"/>
          <w:sz w:val="22"/>
        </w:rPr>
        <w:fldChar w:fldCharType="end"/>
      </w:r>
      <w:r w:rsidRPr="007D0E50">
        <w:rPr>
          <w:rFonts w:ascii="Arial" w:hAnsi="Arial" w:cs="Arial"/>
          <w:sz w:val="16"/>
        </w:rPr>
        <w:t xml:space="preserve"> </w:t>
      </w:r>
      <w:r w:rsidR="001E7695" w:rsidRPr="007D0E50">
        <w:rPr>
          <w:rFonts w:ascii="Arial" w:hAnsi="Arial" w:cs="Arial"/>
          <w:sz w:val="22"/>
        </w:rPr>
        <w:t>Furthe</w:t>
      </w:r>
      <w:r w:rsidR="00523F46" w:rsidRPr="007D0E50">
        <w:rPr>
          <w:rFonts w:ascii="Arial" w:hAnsi="Arial" w:cs="Arial"/>
          <w:sz w:val="22"/>
        </w:rPr>
        <w:t>r A</w:t>
      </w:r>
      <w:r w:rsidR="00F85E66" w:rsidRPr="007D0E50">
        <w:rPr>
          <w:rFonts w:ascii="Arial" w:hAnsi="Arial" w:cs="Arial"/>
          <w:sz w:val="22"/>
        </w:rPr>
        <w:t xml:space="preserve">nalysis of </w:t>
      </w:r>
      <w:r w:rsidR="00523F46" w:rsidRPr="007D0E50">
        <w:rPr>
          <w:rFonts w:ascii="Arial" w:hAnsi="Arial" w:cs="Arial"/>
          <w:sz w:val="22"/>
        </w:rPr>
        <w:t>M</w:t>
      </w:r>
      <w:r w:rsidR="00F85E66" w:rsidRPr="007D0E50">
        <w:rPr>
          <w:rFonts w:ascii="Arial" w:hAnsi="Arial" w:cs="Arial"/>
          <w:sz w:val="22"/>
        </w:rPr>
        <w:t xml:space="preserve">ile </w:t>
      </w:r>
      <w:r w:rsidR="00523F46" w:rsidRPr="007D0E50">
        <w:rPr>
          <w:rFonts w:ascii="Arial" w:hAnsi="Arial" w:cs="Arial"/>
          <w:sz w:val="22"/>
        </w:rPr>
        <w:t>R</w:t>
      </w:r>
      <w:r w:rsidR="00F85E66" w:rsidRPr="007D0E50">
        <w:rPr>
          <w:rFonts w:ascii="Arial" w:hAnsi="Arial" w:cs="Arial"/>
          <w:sz w:val="22"/>
        </w:rPr>
        <w:t xml:space="preserve">ange 1-500 </w:t>
      </w:r>
      <w:r w:rsidR="001E7695" w:rsidRPr="007D0E50">
        <w:rPr>
          <w:rFonts w:ascii="Arial" w:hAnsi="Arial" w:cs="Arial"/>
          <w:sz w:val="22"/>
        </w:rPr>
        <w:t xml:space="preserve">at which </w:t>
      </w:r>
      <w:r w:rsidR="00523F46" w:rsidRPr="007D0E50">
        <w:rPr>
          <w:rFonts w:ascii="Arial" w:hAnsi="Arial" w:cs="Arial"/>
          <w:sz w:val="22"/>
        </w:rPr>
        <w:t>R</w:t>
      </w:r>
      <w:r w:rsidR="001E7695" w:rsidRPr="007D0E50">
        <w:rPr>
          <w:rFonts w:ascii="Arial" w:hAnsi="Arial" w:cs="Arial"/>
          <w:sz w:val="22"/>
        </w:rPr>
        <w:t xml:space="preserve">epair was </w:t>
      </w:r>
      <w:r w:rsidR="00523F46" w:rsidRPr="007D0E50">
        <w:rPr>
          <w:rFonts w:ascii="Arial" w:hAnsi="Arial" w:cs="Arial"/>
          <w:sz w:val="22"/>
        </w:rPr>
        <w:t>C</w:t>
      </w:r>
      <w:r w:rsidR="00AC7583" w:rsidRPr="007D0E50">
        <w:rPr>
          <w:rFonts w:ascii="Arial" w:hAnsi="Arial" w:cs="Arial"/>
          <w:sz w:val="22"/>
        </w:rPr>
        <w:t>ompleted</w:t>
      </w:r>
      <w:r w:rsidR="001E7695" w:rsidRPr="007D0E50">
        <w:rPr>
          <w:rFonts w:ascii="Arial" w:hAnsi="Arial" w:cs="Arial"/>
          <w:sz w:val="22"/>
        </w:rPr>
        <w:t>.</w:t>
      </w:r>
      <w:bookmarkEnd w:id="116"/>
    </w:p>
    <w:p w:rsidR="00DF7793" w:rsidRDefault="00DF7793" w:rsidP="001E7695">
      <w:pPr>
        <w:spacing w:line="360" w:lineRule="auto"/>
        <w:jc w:val="both"/>
        <w:rPr>
          <w:rFonts w:ascii="Arial" w:hAnsi="Arial" w:cs="Arial"/>
        </w:rPr>
      </w:pPr>
    </w:p>
    <w:p w:rsidR="002866D6" w:rsidRPr="007D0E50" w:rsidRDefault="00523F46" w:rsidP="001E7695">
      <w:pPr>
        <w:spacing w:line="360" w:lineRule="auto"/>
        <w:jc w:val="both"/>
        <w:rPr>
          <w:rFonts w:ascii="Arial" w:hAnsi="Arial" w:cs="Arial"/>
        </w:rPr>
      </w:pPr>
      <w:r w:rsidRPr="007D0E50">
        <w:rPr>
          <w:rFonts w:ascii="Arial" w:hAnsi="Arial" w:cs="Arial"/>
        </w:rPr>
        <w:t>Figure 1</w:t>
      </w:r>
      <w:r w:rsidR="00DF7793">
        <w:rPr>
          <w:rFonts w:ascii="Arial" w:hAnsi="Arial" w:cs="Arial"/>
        </w:rPr>
        <w:t>8</w:t>
      </w:r>
      <w:r w:rsidR="009D7356">
        <w:rPr>
          <w:rFonts w:ascii="Arial" w:hAnsi="Arial" w:cs="Arial"/>
        </w:rPr>
        <w:t xml:space="preserve"> shows that 26 repairs were carried out</w:t>
      </w:r>
      <w:r w:rsidR="00D96229" w:rsidRPr="007D0E50">
        <w:rPr>
          <w:rFonts w:ascii="Arial" w:hAnsi="Arial" w:cs="Arial"/>
        </w:rPr>
        <w:t xml:space="preserve"> within the first 100 miles of driving, t</w:t>
      </w:r>
      <w:r w:rsidR="00C678A5" w:rsidRPr="007D0E50">
        <w:rPr>
          <w:rFonts w:ascii="Arial" w:hAnsi="Arial" w:cs="Arial"/>
        </w:rPr>
        <w:t xml:space="preserve">otalling </w:t>
      </w:r>
      <w:r w:rsidR="009D7356">
        <w:rPr>
          <w:rFonts w:ascii="Arial" w:hAnsi="Arial" w:cs="Arial"/>
        </w:rPr>
        <w:t>46% of all repairs</w:t>
      </w:r>
      <w:r w:rsidR="00F85E66" w:rsidRPr="007D0E50">
        <w:rPr>
          <w:rFonts w:ascii="Arial" w:hAnsi="Arial" w:cs="Arial"/>
        </w:rPr>
        <w:t>.</w:t>
      </w:r>
      <w:r w:rsidR="00AC7583" w:rsidRPr="007D0E50">
        <w:rPr>
          <w:rFonts w:ascii="Arial" w:hAnsi="Arial" w:cs="Arial"/>
        </w:rPr>
        <w:t xml:space="preserve"> Though this mile range represents a significant portion of all the warranty claims, there appears</w:t>
      </w:r>
      <w:r w:rsidR="00DF7793">
        <w:rPr>
          <w:rFonts w:ascii="Arial" w:hAnsi="Arial" w:cs="Arial"/>
        </w:rPr>
        <w:t xml:space="preserve"> to be no clear pattern </w:t>
      </w:r>
      <w:r w:rsidR="00AC7583" w:rsidRPr="007D0E50">
        <w:rPr>
          <w:rFonts w:ascii="Arial" w:hAnsi="Arial" w:cs="Arial"/>
        </w:rPr>
        <w:t>throughout the data, highlighted by t</w:t>
      </w:r>
      <w:r w:rsidR="009D7356">
        <w:rPr>
          <w:rFonts w:ascii="Arial" w:hAnsi="Arial" w:cs="Arial"/>
        </w:rPr>
        <w:t>he fact that 25% of all repairs were carried out</w:t>
      </w:r>
      <w:r w:rsidR="00AC7583" w:rsidRPr="007D0E50">
        <w:rPr>
          <w:rFonts w:ascii="Arial" w:hAnsi="Arial" w:cs="Arial"/>
        </w:rPr>
        <w:t xml:space="preserve"> beyond 1000 miles.</w:t>
      </w:r>
      <w:r w:rsidR="00D96229" w:rsidRPr="007D0E50">
        <w:rPr>
          <w:rFonts w:ascii="Arial" w:hAnsi="Arial" w:cs="Arial"/>
        </w:rPr>
        <w:t xml:space="preserve"> </w:t>
      </w:r>
    </w:p>
    <w:p w:rsidR="00C93214" w:rsidRPr="007D0E50" w:rsidRDefault="00DF7793" w:rsidP="001E7695">
      <w:pPr>
        <w:spacing w:line="360" w:lineRule="auto"/>
        <w:jc w:val="both"/>
        <w:rPr>
          <w:rFonts w:ascii="Arial" w:hAnsi="Arial" w:cs="Arial"/>
        </w:rPr>
      </w:pPr>
      <w:r>
        <w:rPr>
          <w:rFonts w:ascii="Arial" w:hAnsi="Arial" w:cs="Arial"/>
        </w:rPr>
        <w:t xml:space="preserve">Elliot Farmer, (2017), </w:t>
      </w:r>
      <w:r w:rsidR="00C93214" w:rsidRPr="007D0E50">
        <w:rPr>
          <w:rFonts w:ascii="Arial" w:hAnsi="Arial" w:cs="Arial"/>
        </w:rPr>
        <w:t>sales executive at a local dealership</w:t>
      </w:r>
      <w:r>
        <w:rPr>
          <w:rFonts w:ascii="Arial" w:hAnsi="Arial" w:cs="Arial"/>
        </w:rPr>
        <w:t xml:space="preserve"> that assiste</w:t>
      </w:r>
      <w:r w:rsidR="009D7356">
        <w:rPr>
          <w:rFonts w:ascii="Arial" w:hAnsi="Arial" w:cs="Arial"/>
        </w:rPr>
        <w:t>d in developing the VOC,</w:t>
      </w:r>
      <w:r w:rsidR="00C93214" w:rsidRPr="007D0E50">
        <w:rPr>
          <w:rFonts w:ascii="Arial" w:hAnsi="Arial" w:cs="Arial"/>
        </w:rPr>
        <w:t xml:space="preserve"> claims that a</w:t>
      </w:r>
      <w:r w:rsidR="00CB3ED8">
        <w:rPr>
          <w:rFonts w:ascii="Arial" w:hAnsi="Arial" w:cs="Arial"/>
        </w:rPr>
        <w:t xml:space="preserve"> vehicle normally has around 10</w:t>
      </w:r>
      <w:r w:rsidR="00725120" w:rsidRPr="007D0E50">
        <w:rPr>
          <w:rFonts w:ascii="Arial" w:hAnsi="Arial" w:cs="Arial"/>
        </w:rPr>
        <w:t xml:space="preserve"> miles on its clock once handed over to the custome</w:t>
      </w:r>
      <w:r w:rsidR="00EE2569" w:rsidRPr="007D0E50">
        <w:rPr>
          <w:rFonts w:ascii="Arial" w:hAnsi="Arial" w:cs="Arial"/>
        </w:rPr>
        <w:t xml:space="preserve">r. Therefore, </w:t>
      </w:r>
      <w:r w:rsidR="00725120" w:rsidRPr="007D0E50">
        <w:rPr>
          <w:rFonts w:ascii="Arial" w:hAnsi="Arial" w:cs="Arial"/>
        </w:rPr>
        <w:t xml:space="preserve">a repair carried out </w:t>
      </w:r>
      <w:r w:rsidR="00EE2569" w:rsidRPr="007D0E50">
        <w:rPr>
          <w:rFonts w:ascii="Arial" w:hAnsi="Arial" w:cs="Arial"/>
        </w:rPr>
        <w:t>on a vehicle in its first ten miles</w:t>
      </w:r>
      <w:r w:rsidR="00C93214" w:rsidRPr="007D0E50">
        <w:rPr>
          <w:rFonts w:ascii="Arial" w:hAnsi="Arial" w:cs="Arial"/>
        </w:rPr>
        <w:t xml:space="preserve"> would</w:t>
      </w:r>
      <w:r w:rsidR="00725120" w:rsidRPr="007D0E50">
        <w:rPr>
          <w:rFonts w:ascii="Arial" w:hAnsi="Arial" w:cs="Arial"/>
        </w:rPr>
        <w:t xml:space="preserve"> be</w:t>
      </w:r>
      <w:r w:rsidR="00C93214" w:rsidRPr="007D0E50">
        <w:rPr>
          <w:rFonts w:ascii="Arial" w:hAnsi="Arial" w:cs="Arial"/>
        </w:rPr>
        <w:t xml:space="preserve"> repaired before be</w:t>
      </w:r>
      <w:r w:rsidR="00EE2569" w:rsidRPr="007D0E50">
        <w:rPr>
          <w:rFonts w:ascii="Arial" w:hAnsi="Arial" w:cs="Arial"/>
        </w:rPr>
        <w:t>ing delivered to the customer, m</w:t>
      </w:r>
      <w:r w:rsidR="00C93214" w:rsidRPr="007D0E50">
        <w:rPr>
          <w:rFonts w:ascii="Arial" w:hAnsi="Arial" w:cs="Arial"/>
        </w:rPr>
        <w:t xml:space="preserve">ost likely at the dealership. </w:t>
      </w:r>
      <w:r w:rsidR="00725120" w:rsidRPr="007D0E50">
        <w:rPr>
          <w:rFonts w:ascii="Arial" w:hAnsi="Arial" w:cs="Arial"/>
        </w:rPr>
        <w:t>Considering this</w:t>
      </w:r>
      <w:r w:rsidR="00593552" w:rsidRPr="007D0E50">
        <w:rPr>
          <w:rFonts w:ascii="Arial" w:hAnsi="Arial" w:cs="Arial"/>
        </w:rPr>
        <w:t>, 50% of</w:t>
      </w:r>
      <w:r w:rsidR="00725120" w:rsidRPr="007D0E50">
        <w:rPr>
          <w:rFonts w:ascii="Arial" w:hAnsi="Arial" w:cs="Arial"/>
        </w:rPr>
        <w:t xml:space="preserve"> </w:t>
      </w:r>
      <w:r w:rsidR="00C93214" w:rsidRPr="007D0E50">
        <w:rPr>
          <w:rFonts w:ascii="Arial" w:hAnsi="Arial" w:cs="Arial"/>
        </w:rPr>
        <w:t>repai</w:t>
      </w:r>
      <w:r w:rsidR="009D7356">
        <w:rPr>
          <w:rFonts w:ascii="Arial" w:hAnsi="Arial" w:cs="Arial"/>
        </w:rPr>
        <w:t>rs</w:t>
      </w:r>
      <w:r w:rsidR="00C93214" w:rsidRPr="007D0E50">
        <w:rPr>
          <w:rFonts w:ascii="Arial" w:hAnsi="Arial" w:cs="Arial"/>
        </w:rPr>
        <w:t xml:space="preserve"> within 0-100 miles would have been repaired before getting into</w:t>
      </w:r>
      <w:r w:rsidR="00725120" w:rsidRPr="007D0E50">
        <w:rPr>
          <w:rFonts w:ascii="Arial" w:hAnsi="Arial" w:cs="Arial"/>
        </w:rPr>
        <w:t xml:space="preserve"> </w:t>
      </w:r>
      <w:r w:rsidR="00593552" w:rsidRPr="007D0E50">
        <w:rPr>
          <w:rFonts w:ascii="Arial" w:hAnsi="Arial" w:cs="Arial"/>
        </w:rPr>
        <w:t xml:space="preserve">the hands of the customer, </w:t>
      </w:r>
      <w:r w:rsidR="00725120" w:rsidRPr="007D0E50">
        <w:rPr>
          <w:rFonts w:ascii="Arial" w:hAnsi="Arial" w:cs="Arial"/>
        </w:rPr>
        <w:t xml:space="preserve">also </w:t>
      </w:r>
      <w:r w:rsidR="00593552" w:rsidRPr="007D0E50">
        <w:rPr>
          <w:rFonts w:ascii="Arial" w:hAnsi="Arial" w:cs="Arial"/>
        </w:rPr>
        <w:t>equating</w:t>
      </w:r>
      <w:r w:rsidR="009D7356">
        <w:rPr>
          <w:rFonts w:ascii="Arial" w:hAnsi="Arial" w:cs="Arial"/>
        </w:rPr>
        <w:t xml:space="preserve"> to nearly 25% of all repairs</w:t>
      </w:r>
      <w:r w:rsidR="00725120" w:rsidRPr="007D0E50">
        <w:rPr>
          <w:rFonts w:ascii="Arial" w:hAnsi="Arial" w:cs="Arial"/>
        </w:rPr>
        <w:t>. Further analysis of the low mileage repairs will potentially identify</w:t>
      </w:r>
      <w:r w:rsidR="00CB3ED8">
        <w:rPr>
          <w:rFonts w:ascii="Arial" w:hAnsi="Arial" w:cs="Arial"/>
        </w:rPr>
        <w:t xml:space="preserve"> whether these early repairs</w:t>
      </w:r>
      <w:r w:rsidR="00593552" w:rsidRPr="007D0E50">
        <w:rPr>
          <w:rFonts w:ascii="Arial" w:hAnsi="Arial" w:cs="Arial"/>
        </w:rPr>
        <w:t xml:space="preserve"> are influenced by a certain failure concern</w:t>
      </w:r>
      <w:r w:rsidR="00725120" w:rsidRPr="007D0E50">
        <w:rPr>
          <w:rFonts w:ascii="Arial" w:hAnsi="Arial" w:cs="Arial"/>
        </w:rPr>
        <w:t>.</w:t>
      </w:r>
    </w:p>
    <w:p w:rsidR="00C678A5" w:rsidRPr="007D0E50" w:rsidRDefault="00AC7583" w:rsidP="00C678A5">
      <w:pPr>
        <w:spacing w:line="360" w:lineRule="auto"/>
        <w:jc w:val="both"/>
        <w:rPr>
          <w:rFonts w:ascii="Arial" w:hAnsi="Arial" w:cs="Arial"/>
          <w:sz w:val="20"/>
        </w:rPr>
      </w:pPr>
      <w:r w:rsidRPr="007D0E50">
        <w:rPr>
          <w:rFonts w:ascii="Arial" w:hAnsi="Arial" w:cs="Arial"/>
        </w:rPr>
        <w:lastRenderedPageBreak/>
        <w:t>Each warranty claim has a different failure concern attached to it</w:t>
      </w:r>
      <w:r w:rsidR="00ED3F42" w:rsidRPr="007D0E50">
        <w:rPr>
          <w:rFonts w:ascii="Arial" w:hAnsi="Arial" w:cs="Arial"/>
        </w:rPr>
        <w:t>. The concerns are categorised as follow</w:t>
      </w:r>
      <w:r w:rsidR="00C678A5" w:rsidRPr="007D0E50">
        <w:rPr>
          <w:rFonts w:ascii="Arial" w:hAnsi="Arial" w:cs="Arial"/>
        </w:rPr>
        <w:t>:-</w:t>
      </w:r>
    </w:p>
    <w:p w:rsidR="00C678A5" w:rsidRPr="007D0E50" w:rsidRDefault="00ED3F42" w:rsidP="00C40C11">
      <w:pPr>
        <w:pStyle w:val="ListParagraph"/>
        <w:numPr>
          <w:ilvl w:val="0"/>
          <w:numId w:val="9"/>
        </w:numPr>
        <w:spacing w:line="360" w:lineRule="auto"/>
        <w:jc w:val="both"/>
        <w:rPr>
          <w:rFonts w:ascii="Arial" w:hAnsi="Arial" w:cs="Arial"/>
        </w:rPr>
      </w:pPr>
      <w:r w:rsidRPr="007D0E50">
        <w:rPr>
          <w:rFonts w:ascii="Arial" w:hAnsi="Arial" w:cs="Arial"/>
        </w:rPr>
        <w:t>Disconnected – the connector on the injector harness is completely detached from the connector on the fuel injector rail.</w:t>
      </w:r>
    </w:p>
    <w:p w:rsidR="00C678A5" w:rsidRPr="007D0E50" w:rsidRDefault="00ED3F42" w:rsidP="00C40C11">
      <w:pPr>
        <w:pStyle w:val="ListParagraph"/>
        <w:numPr>
          <w:ilvl w:val="0"/>
          <w:numId w:val="9"/>
        </w:numPr>
        <w:spacing w:line="360" w:lineRule="auto"/>
        <w:jc w:val="both"/>
        <w:rPr>
          <w:rFonts w:ascii="Arial" w:hAnsi="Arial" w:cs="Arial"/>
        </w:rPr>
      </w:pPr>
      <w:r w:rsidRPr="007D0E50">
        <w:rPr>
          <w:rFonts w:ascii="Arial" w:hAnsi="Arial" w:cs="Arial"/>
        </w:rPr>
        <w:t>Loose – the connector on the injector harness and the fuel injector rail a</w:t>
      </w:r>
      <w:r w:rsidR="00C678A5" w:rsidRPr="007D0E50">
        <w:rPr>
          <w:rFonts w:ascii="Arial" w:hAnsi="Arial" w:cs="Arial"/>
        </w:rPr>
        <w:t>re still loosely connected.</w:t>
      </w:r>
    </w:p>
    <w:p w:rsidR="00C678A5" w:rsidRPr="007D0E50" w:rsidRDefault="00ED3F42" w:rsidP="00C40C11">
      <w:pPr>
        <w:pStyle w:val="ListParagraph"/>
        <w:numPr>
          <w:ilvl w:val="0"/>
          <w:numId w:val="9"/>
        </w:numPr>
        <w:spacing w:line="360" w:lineRule="auto"/>
        <w:jc w:val="both"/>
        <w:rPr>
          <w:rFonts w:ascii="Arial" w:hAnsi="Arial" w:cs="Arial"/>
        </w:rPr>
      </w:pPr>
      <w:r w:rsidRPr="007D0E50">
        <w:rPr>
          <w:rFonts w:ascii="Arial" w:hAnsi="Arial" w:cs="Arial"/>
        </w:rPr>
        <w:t xml:space="preserve">Not seated – the injector harness connector </w:t>
      </w:r>
      <w:r w:rsidR="00C678A5" w:rsidRPr="007D0E50">
        <w:rPr>
          <w:rFonts w:ascii="Arial" w:hAnsi="Arial" w:cs="Arial"/>
        </w:rPr>
        <w:t>appear</w:t>
      </w:r>
      <w:r w:rsidRPr="007D0E50">
        <w:rPr>
          <w:rFonts w:ascii="Arial" w:hAnsi="Arial" w:cs="Arial"/>
        </w:rPr>
        <w:t>s to be connected to the fuel injector rail</w:t>
      </w:r>
      <w:r w:rsidR="00C678A5" w:rsidRPr="007D0E50">
        <w:rPr>
          <w:rFonts w:ascii="Arial" w:hAnsi="Arial" w:cs="Arial"/>
        </w:rPr>
        <w:t xml:space="preserve"> though</w:t>
      </w:r>
      <w:r w:rsidRPr="007D0E50">
        <w:rPr>
          <w:rFonts w:ascii="Arial" w:hAnsi="Arial" w:cs="Arial"/>
        </w:rPr>
        <w:t xml:space="preserve"> the connection is insecure.</w:t>
      </w:r>
      <w:r w:rsidR="00C678A5" w:rsidRPr="007D0E50">
        <w:rPr>
          <w:rFonts w:ascii="Arial" w:hAnsi="Arial" w:cs="Arial"/>
        </w:rPr>
        <w:t xml:space="preserve"> </w:t>
      </w:r>
      <w:r w:rsidR="00492E9F" w:rsidRPr="007D0E50">
        <w:rPr>
          <w:rFonts w:ascii="Arial" w:hAnsi="Arial" w:cs="Arial"/>
        </w:rPr>
        <w:t>This has resulted in an intermittent fault.</w:t>
      </w:r>
    </w:p>
    <w:p w:rsidR="00FE3992" w:rsidRDefault="00DD69BC" w:rsidP="00FE3992">
      <w:pPr>
        <w:spacing w:line="360" w:lineRule="auto"/>
        <w:jc w:val="both"/>
        <w:rPr>
          <w:rFonts w:ascii="Times New Roman" w:hAnsi="Times New Roman" w:cs="Times New Roman"/>
          <w:sz w:val="24"/>
        </w:rPr>
      </w:pPr>
      <w:r>
        <w:rPr>
          <w:noProof/>
          <w:lang w:eastAsia="en-GB"/>
        </w:rPr>
        <w:drawing>
          <wp:inline distT="0" distB="0" distL="0" distR="0" wp14:anchorId="18AC6364" wp14:editId="286DC155">
            <wp:extent cx="5730949" cy="3264195"/>
            <wp:effectExtent l="0" t="0" r="22225"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FE3992" w:rsidRPr="007D0E50" w:rsidRDefault="00E33F07" w:rsidP="00E33F07">
      <w:pPr>
        <w:pStyle w:val="Caption"/>
        <w:rPr>
          <w:rFonts w:ascii="Arial" w:hAnsi="Arial" w:cs="Arial"/>
          <w:sz w:val="22"/>
        </w:rPr>
      </w:pPr>
      <w:bookmarkStart w:id="117" w:name="_Toc512419003"/>
      <w:r w:rsidRPr="007D0E50">
        <w:rPr>
          <w:rFonts w:ascii="Arial" w:hAnsi="Arial" w:cs="Arial"/>
          <w:sz w:val="22"/>
        </w:rPr>
        <w:t xml:space="preserve">Figure </w:t>
      </w:r>
      <w:r w:rsidRPr="007D0E50">
        <w:rPr>
          <w:rFonts w:ascii="Arial" w:hAnsi="Arial" w:cs="Arial"/>
          <w:sz w:val="22"/>
        </w:rPr>
        <w:fldChar w:fldCharType="begin"/>
      </w:r>
      <w:r w:rsidRPr="007D0E50">
        <w:rPr>
          <w:rFonts w:ascii="Arial" w:hAnsi="Arial" w:cs="Arial"/>
          <w:sz w:val="22"/>
        </w:rPr>
        <w:instrText xml:space="preserve"> SEQ Figure \* ARABIC </w:instrText>
      </w:r>
      <w:r w:rsidRPr="007D0E50">
        <w:rPr>
          <w:rFonts w:ascii="Arial" w:hAnsi="Arial" w:cs="Arial"/>
          <w:sz w:val="22"/>
        </w:rPr>
        <w:fldChar w:fldCharType="separate"/>
      </w:r>
      <w:r w:rsidR="00640F6D">
        <w:rPr>
          <w:rFonts w:ascii="Arial" w:hAnsi="Arial" w:cs="Arial"/>
          <w:noProof/>
          <w:sz w:val="22"/>
        </w:rPr>
        <w:t>19</w:t>
      </w:r>
      <w:r w:rsidRPr="007D0E50">
        <w:rPr>
          <w:rFonts w:ascii="Arial" w:hAnsi="Arial" w:cs="Arial"/>
          <w:sz w:val="22"/>
        </w:rPr>
        <w:fldChar w:fldCharType="end"/>
      </w:r>
      <w:r w:rsidRPr="007D0E50">
        <w:rPr>
          <w:rFonts w:ascii="Arial" w:hAnsi="Arial" w:cs="Arial"/>
          <w:sz w:val="22"/>
        </w:rPr>
        <w:t xml:space="preserve"> </w:t>
      </w:r>
      <w:r w:rsidR="00B91091" w:rsidRPr="007D0E50">
        <w:rPr>
          <w:rFonts w:ascii="Arial" w:hAnsi="Arial" w:cs="Arial"/>
          <w:sz w:val="22"/>
        </w:rPr>
        <w:t xml:space="preserve">Breakdown of </w:t>
      </w:r>
      <w:r w:rsidR="00523F46" w:rsidRPr="007D0E50">
        <w:rPr>
          <w:rFonts w:ascii="Arial" w:hAnsi="Arial" w:cs="Arial"/>
          <w:sz w:val="22"/>
        </w:rPr>
        <w:t>F</w:t>
      </w:r>
      <w:r w:rsidR="00B91091" w:rsidRPr="007D0E50">
        <w:rPr>
          <w:rFonts w:ascii="Arial" w:hAnsi="Arial" w:cs="Arial"/>
          <w:sz w:val="22"/>
        </w:rPr>
        <w:t xml:space="preserve">ailure </w:t>
      </w:r>
      <w:r w:rsidR="00523F46" w:rsidRPr="007D0E50">
        <w:rPr>
          <w:rFonts w:ascii="Arial" w:hAnsi="Arial" w:cs="Arial"/>
          <w:sz w:val="22"/>
        </w:rPr>
        <w:t>C</w:t>
      </w:r>
      <w:r w:rsidR="00B91091" w:rsidRPr="007D0E50">
        <w:rPr>
          <w:rFonts w:ascii="Arial" w:hAnsi="Arial" w:cs="Arial"/>
          <w:sz w:val="22"/>
        </w:rPr>
        <w:t xml:space="preserve">oncern for </w:t>
      </w:r>
      <w:r w:rsidR="00523F46" w:rsidRPr="007D0E50">
        <w:rPr>
          <w:rFonts w:ascii="Arial" w:hAnsi="Arial" w:cs="Arial"/>
          <w:sz w:val="22"/>
        </w:rPr>
        <w:t>R</w:t>
      </w:r>
      <w:r w:rsidR="00B91091" w:rsidRPr="007D0E50">
        <w:rPr>
          <w:rFonts w:ascii="Arial" w:hAnsi="Arial" w:cs="Arial"/>
          <w:sz w:val="22"/>
        </w:rPr>
        <w:t xml:space="preserve">epairs </w:t>
      </w:r>
      <w:r w:rsidR="00523F46" w:rsidRPr="007D0E50">
        <w:rPr>
          <w:rFonts w:ascii="Arial" w:hAnsi="Arial" w:cs="Arial"/>
          <w:sz w:val="22"/>
        </w:rPr>
        <w:t>C</w:t>
      </w:r>
      <w:r w:rsidR="00B91091" w:rsidRPr="007D0E50">
        <w:rPr>
          <w:rFonts w:ascii="Arial" w:hAnsi="Arial" w:cs="Arial"/>
          <w:sz w:val="22"/>
        </w:rPr>
        <w:t xml:space="preserve">arried </w:t>
      </w:r>
      <w:r w:rsidR="00523F46" w:rsidRPr="007D0E50">
        <w:rPr>
          <w:rFonts w:ascii="Arial" w:hAnsi="Arial" w:cs="Arial"/>
          <w:sz w:val="22"/>
        </w:rPr>
        <w:t>O</w:t>
      </w:r>
      <w:r w:rsidR="00B91091" w:rsidRPr="007D0E50">
        <w:rPr>
          <w:rFonts w:ascii="Arial" w:hAnsi="Arial" w:cs="Arial"/>
          <w:sz w:val="22"/>
        </w:rPr>
        <w:t xml:space="preserve">ut </w:t>
      </w:r>
      <w:r w:rsidR="00523F46" w:rsidRPr="007D0E50">
        <w:rPr>
          <w:rFonts w:ascii="Arial" w:hAnsi="Arial" w:cs="Arial"/>
          <w:sz w:val="22"/>
        </w:rPr>
        <w:t>Between 1-100 M</w:t>
      </w:r>
      <w:r w:rsidR="00B91091" w:rsidRPr="007D0E50">
        <w:rPr>
          <w:rFonts w:ascii="Arial" w:hAnsi="Arial" w:cs="Arial"/>
          <w:sz w:val="22"/>
        </w:rPr>
        <w:t>iles.</w:t>
      </w:r>
      <w:bookmarkEnd w:id="117"/>
    </w:p>
    <w:p w:rsidR="00E24CE6" w:rsidRPr="007D0E50" w:rsidRDefault="00E24CE6" w:rsidP="00E24CE6">
      <w:pPr>
        <w:spacing w:line="360" w:lineRule="auto"/>
        <w:jc w:val="both"/>
        <w:rPr>
          <w:rFonts w:ascii="Arial" w:hAnsi="Arial" w:cs="Arial"/>
        </w:rPr>
      </w:pPr>
    </w:p>
    <w:p w:rsidR="00E24CE6" w:rsidRPr="007D0E50" w:rsidRDefault="00E24CE6" w:rsidP="00E24CE6">
      <w:pPr>
        <w:spacing w:line="360" w:lineRule="auto"/>
        <w:jc w:val="both"/>
        <w:rPr>
          <w:rFonts w:ascii="Arial" w:hAnsi="Arial" w:cs="Arial"/>
        </w:rPr>
      </w:pPr>
      <w:r w:rsidRPr="007D0E50">
        <w:rPr>
          <w:rFonts w:ascii="Arial" w:hAnsi="Arial" w:cs="Arial"/>
        </w:rPr>
        <w:t>Of the 26 repai</w:t>
      </w:r>
      <w:r w:rsidR="00523F46" w:rsidRPr="007D0E50">
        <w:rPr>
          <w:rFonts w:ascii="Arial" w:hAnsi="Arial" w:cs="Arial"/>
        </w:rPr>
        <w:t xml:space="preserve">rs represented in </w:t>
      </w:r>
      <w:r w:rsidR="00CB3ED8">
        <w:rPr>
          <w:rFonts w:ascii="Arial" w:hAnsi="Arial" w:cs="Arial"/>
        </w:rPr>
        <w:t>F</w:t>
      </w:r>
      <w:r w:rsidR="00523F46" w:rsidRPr="007D0E50">
        <w:rPr>
          <w:rFonts w:ascii="Arial" w:hAnsi="Arial" w:cs="Arial"/>
        </w:rPr>
        <w:t>igure 1</w:t>
      </w:r>
      <w:r w:rsidR="001226C0">
        <w:rPr>
          <w:rFonts w:ascii="Arial" w:hAnsi="Arial" w:cs="Arial"/>
        </w:rPr>
        <w:t>9</w:t>
      </w:r>
      <w:r w:rsidRPr="007D0E50">
        <w:rPr>
          <w:rFonts w:ascii="Arial" w:hAnsi="Arial" w:cs="Arial"/>
        </w:rPr>
        <w:t>, 73% were a result of disconnection between the injector harness and the fuel injector rail. This is a significant majority though, considering 73% of all repairs were a result of disconnection, it is expected. These low mileage repairs are not isolated to a single failure concern, in fact they are of a similar proportion to the analysis of all repairs represented i</w:t>
      </w:r>
      <w:r w:rsidR="001226C0">
        <w:rPr>
          <w:rFonts w:ascii="Arial" w:hAnsi="Arial" w:cs="Arial"/>
        </w:rPr>
        <w:t xml:space="preserve">n </w:t>
      </w:r>
      <w:r w:rsidR="009D7013">
        <w:rPr>
          <w:rFonts w:ascii="Arial" w:hAnsi="Arial" w:cs="Arial"/>
        </w:rPr>
        <w:t>F</w:t>
      </w:r>
      <w:r w:rsidR="001226C0">
        <w:rPr>
          <w:rFonts w:ascii="Arial" w:hAnsi="Arial" w:cs="Arial"/>
        </w:rPr>
        <w:t>igure 21 (overleaf). Figure 20</w:t>
      </w:r>
      <w:r w:rsidR="00EA4373">
        <w:rPr>
          <w:rFonts w:ascii="Arial" w:hAnsi="Arial" w:cs="Arial"/>
        </w:rPr>
        <w:t xml:space="preserve"> (overleaf)</w:t>
      </w:r>
      <w:r w:rsidRPr="007D0E50">
        <w:rPr>
          <w:rFonts w:ascii="Arial" w:hAnsi="Arial" w:cs="Arial"/>
        </w:rPr>
        <w:t xml:space="preserve"> further analyses the 13 repairs assumed to have been carried out at the dealership, finding that 85% were a result of disconnection while 15% were a result of a loose connection between the injector harness and the fuel injector rail. </w:t>
      </w:r>
    </w:p>
    <w:p w:rsidR="00E24CE6" w:rsidRPr="00E24CE6" w:rsidRDefault="00E24CE6" w:rsidP="00E24CE6"/>
    <w:p w:rsidR="00032D69" w:rsidRDefault="00032D69" w:rsidP="00FC26E9">
      <w:pPr>
        <w:spacing w:line="360" w:lineRule="auto"/>
        <w:jc w:val="both"/>
        <w:rPr>
          <w:rFonts w:ascii="Times New Roman" w:hAnsi="Times New Roman" w:cs="Times New Roman"/>
          <w:sz w:val="24"/>
        </w:rPr>
      </w:pPr>
      <w:r>
        <w:rPr>
          <w:noProof/>
          <w:lang w:eastAsia="en-GB"/>
        </w:rPr>
        <w:lastRenderedPageBreak/>
        <w:drawing>
          <wp:inline distT="0" distB="0" distL="0" distR="0" wp14:anchorId="159E90BB" wp14:editId="7F2307E8">
            <wp:extent cx="5734050" cy="2743200"/>
            <wp:effectExtent l="0" t="0" r="19050" b="19050"/>
            <wp:docPr id="12321" name="Chart 1232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032D69" w:rsidRPr="007D0E50" w:rsidRDefault="00E33F07" w:rsidP="00E33F07">
      <w:pPr>
        <w:pStyle w:val="Caption"/>
        <w:rPr>
          <w:rFonts w:ascii="Arial" w:hAnsi="Arial" w:cs="Arial"/>
          <w:sz w:val="32"/>
        </w:rPr>
      </w:pPr>
      <w:bookmarkStart w:id="118" w:name="_Toc512419004"/>
      <w:r w:rsidRPr="007D0E50">
        <w:rPr>
          <w:rFonts w:ascii="Arial" w:hAnsi="Arial" w:cs="Arial"/>
          <w:sz w:val="22"/>
        </w:rPr>
        <w:t xml:space="preserve">Figure </w:t>
      </w:r>
      <w:r w:rsidRPr="007D0E50">
        <w:rPr>
          <w:rFonts w:ascii="Arial" w:hAnsi="Arial" w:cs="Arial"/>
          <w:sz w:val="22"/>
        </w:rPr>
        <w:fldChar w:fldCharType="begin"/>
      </w:r>
      <w:r w:rsidRPr="007D0E50">
        <w:rPr>
          <w:rFonts w:ascii="Arial" w:hAnsi="Arial" w:cs="Arial"/>
          <w:sz w:val="22"/>
        </w:rPr>
        <w:instrText xml:space="preserve"> SEQ Figure \* ARABIC </w:instrText>
      </w:r>
      <w:r w:rsidRPr="007D0E50">
        <w:rPr>
          <w:rFonts w:ascii="Arial" w:hAnsi="Arial" w:cs="Arial"/>
          <w:sz w:val="22"/>
        </w:rPr>
        <w:fldChar w:fldCharType="separate"/>
      </w:r>
      <w:r w:rsidR="00640F6D">
        <w:rPr>
          <w:rFonts w:ascii="Arial" w:hAnsi="Arial" w:cs="Arial"/>
          <w:noProof/>
          <w:sz w:val="22"/>
        </w:rPr>
        <w:t>20</w:t>
      </w:r>
      <w:r w:rsidRPr="007D0E50">
        <w:rPr>
          <w:rFonts w:ascii="Arial" w:hAnsi="Arial" w:cs="Arial"/>
          <w:sz w:val="22"/>
        </w:rPr>
        <w:fldChar w:fldCharType="end"/>
      </w:r>
      <w:r w:rsidRPr="007D0E50">
        <w:rPr>
          <w:rFonts w:ascii="Arial" w:hAnsi="Arial" w:cs="Arial"/>
          <w:sz w:val="16"/>
        </w:rPr>
        <w:t xml:space="preserve"> </w:t>
      </w:r>
      <w:r w:rsidR="00523F46" w:rsidRPr="007D0E50">
        <w:rPr>
          <w:rFonts w:ascii="Arial" w:hAnsi="Arial" w:cs="Arial"/>
          <w:sz w:val="22"/>
        </w:rPr>
        <w:t>Breakdown of F</w:t>
      </w:r>
      <w:r w:rsidR="00032D69" w:rsidRPr="007D0E50">
        <w:rPr>
          <w:rFonts w:ascii="Arial" w:hAnsi="Arial" w:cs="Arial"/>
          <w:sz w:val="22"/>
        </w:rPr>
        <w:t xml:space="preserve">ailure </w:t>
      </w:r>
      <w:r w:rsidR="00523F46" w:rsidRPr="007D0E50">
        <w:rPr>
          <w:rFonts w:ascii="Arial" w:hAnsi="Arial" w:cs="Arial"/>
          <w:sz w:val="22"/>
        </w:rPr>
        <w:t>C</w:t>
      </w:r>
      <w:r w:rsidR="00032D69" w:rsidRPr="007D0E50">
        <w:rPr>
          <w:rFonts w:ascii="Arial" w:hAnsi="Arial" w:cs="Arial"/>
          <w:sz w:val="22"/>
        </w:rPr>
        <w:t xml:space="preserve">oncern for </w:t>
      </w:r>
      <w:r w:rsidR="00523F46" w:rsidRPr="007D0E50">
        <w:rPr>
          <w:rFonts w:ascii="Arial" w:hAnsi="Arial" w:cs="Arial"/>
          <w:sz w:val="22"/>
        </w:rPr>
        <w:t>R</w:t>
      </w:r>
      <w:r w:rsidR="00032D69" w:rsidRPr="007D0E50">
        <w:rPr>
          <w:rFonts w:ascii="Arial" w:hAnsi="Arial" w:cs="Arial"/>
          <w:sz w:val="22"/>
        </w:rPr>
        <w:t xml:space="preserve">epairs </w:t>
      </w:r>
      <w:r w:rsidR="00523F46" w:rsidRPr="007D0E50">
        <w:rPr>
          <w:rFonts w:ascii="Arial" w:hAnsi="Arial" w:cs="Arial"/>
          <w:sz w:val="22"/>
        </w:rPr>
        <w:t>C</w:t>
      </w:r>
      <w:r w:rsidR="00032D69" w:rsidRPr="007D0E50">
        <w:rPr>
          <w:rFonts w:ascii="Arial" w:hAnsi="Arial" w:cs="Arial"/>
          <w:sz w:val="22"/>
        </w:rPr>
        <w:t xml:space="preserve">arried </w:t>
      </w:r>
      <w:r w:rsidR="00523F46" w:rsidRPr="007D0E50">
        <w:rPr>
          <w:rFonts w:ascii="Arial" w:hAnsi="Arial" w:cs="Arial"/>
          <w:sz w:val="22"/>
        </w:rPr>
        <w:t>Out Between</w:t>
      </w:r>
      <w:r w:rsidR="00032D69" w:rsidRPr="007D0E50">
        <w:rPr>
          <w:rFonts w:ascii="Arial" w:hAnsi="Arial" w:cs="Arial"/>
          <w:sz w:val="22"/>
        </w:rPr>
        <w:t xml:space="preserve"> 1-10 </w:t>
      </w:r>
      <w:r w:rsidR="00523F46" w:rsidRPr="007D0E50">
        <w:rPr>
          <w:rFonts w:ascii="Arial" w:hAnsi="Arial" w:cs="Arial"/>
          <w:sz w:val="22"/>
        </w:rPr>
        <w:t>M</w:t>
      </w:r>
      <w:r w:rsidR="00032D69" w:rsidRPr="007D0E50">
        <w:rPr>
          <w:rFonts w:ascii="Arial" w:hAnsi="Arial" w:cs="Arial"/>
          <w:sz w:val="22"/>
        </w:rPr>
        <w:t>iles.</w:t>
      </w:r>
      <w:bookmarkEnd w:id="118"/>
    </w:p>
    <w:p w:rsidR="00E24CE6" w:rsidRDefault="00E24CE6" w:rsidP="00FC26E9">
      <w:pPr>
        <w:spacing w:line="360" w:lineRule="auto"/>
        <w:jc w:val="both"/>
        <w:rPr>
          <w:rFonts w:ascii="Times New Roman" w:hAnsi="Times New Roman" w:cs="Times New Roman"/>
          <w:sz w:val="24"/>
        </w:rPr>
      </w:pPr>
    </w:p>
    <w:p w:rsidR="00C678A5" w:rsidRPr="00C678A5" w:rsidRDefault="001226C0" w:rsidP="00C678A5">
      <w:pPr>
        <w:spacing w:line="360" w:lineRule="auto"/>
        <w:jc w:val="both"/>
        <w:rPr>
          <w:rFonts w:ascii="Times New Roman" w:hAnsi="Times New Roman" w:cs="Times New Roman"/>
          <w:sz w:val="24"/>
        </w:rPr>
      </w:pPr>
      <w:r>
        <w:rPr>
          <w:noProof/>
          <w:lang w:eastAsia="en-GB"/>
        </w:rPr>
        <w:drawing>
          <wp:inline distT="0" distB="0" distL="0" distR="0" wp14:anchorId="7DF35566" wp14:editId="7B202F80">
            <wp:extent cx="5730949" cy="3498111"/>
            <wp:effectExtent l="0" t="0" r="22225" b="2667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403F56" w:rsidRDefault="00E33F07" w:rsidP="00E33F07">
      <w:pPr>
        <w:pStyle w:val="Caption"/>
        <w:rPr>
          <w:rFonts w:ascii="Arial" w:hAnsi="Arial" w:cs="Arial"/>
          <w:sz w:val="22"/>
        </w:rPr>
      </w:pPr>
      <w:bookmarkStart w:id="119" w:name="_Toc512419005"/>
      <w:r w:rsidRPr="007D0E50">
        <w:rPr>
          <w:rFonts w:ascii="Arial" w:hAnsi="Arial" w:cs="Arial"/>
          <w:sz w:val="22"/>
        </w:rPr>
        <w:t xml:space="preserve">Figure </w:t>
      </w:r>
      <w:r w:rsidRPr="007D0E50">
        <w:rPr>
          <w:rFonts w:ascii="Arial" w:hAnsi="Arial" w:cs="Arial"/>
          <w:sz w:val="22"/>
        </w:rPr>
        <w:fldChar w:fldCharType="begin"/>
      </w:r>
      <w:r w:rsidRPr="007D0E50">
        <w:rPr>
          <w:rFonts w:ascii="Arial" w:hAnsi="Arial" w:cs="Arial"/>
          <w:sz w:val="22"/>
        </w:rPr>
        <w:instrText xml:space="preserve"> SEQ Figure \* ARABIC </w:instrText>
      </w:r>
      <w:r w:rsidRPr="007D0E50">
        <w:rPr>
          <w:rFonts w:ascii="Arial" w:hAnsi="Arial" w:cs="Arial"/>
          <w:sz w:val="22"/>
        </w:rPr>
        <w:fldChar w:fldCharType="separate"/>
      </w:r>
      <w:r w:rsidR="00640F6D">
        <w:rPr>
          <w:rFonts w:ascii="Arial" w:hAnsi="Arial" w:cs="Arial"/>
          <w:noProof/>
          <w:sz w:val="22"/>
        </w:rPr>
        <w:t>21</w:t>
      </w:r>
      <w:r w:rsidRPr="007D0E50">
        <w:rPr>
          <w:rFonts w:ascii="Arial" w:hAnsi="Arial" w:cs="Arial"/>
          <w:sz w:val="22"/>
        </w:rPr>
        <w:fldChar w:fldCharType="end"/>
      </w:r>
      <w:r w:rsidRPr="007D0E50">
        <w:rPr>
          <w:rFonts w:ascii="Arial" w:hAnsi="Arial" w:cs="Arial"/>
          <w:sz w:val="22"/>
        </w:rPr>
        <w:t xml:space="preserve"> </w:t>
      </w:r>
      <w:r w:rsidR="000F12C4" w:rsidRPr="007D0E50">
        <w:rPr>
          <w:rFonts w:ascii="Arial" w:hAnsi="Arial" w:cs="Arial"/>
          <w:sz w:val="22"/>
        </w:rPr>
        <w:t xml:space="preserve">Analysis of </w:t>
      </w:r>
      <w:r w:rsidR="00523F46" w:rsidRPr="007D0E50">
        <w:rPr>
          <w:rFonts w:ascii="Arial" w:hAnsi="Arial" w:cs="Arial"/>
          <w:sz w:val="22"/>
        </w:rPr>
        <w:t>F</w:t>
      </w:r>
      <w:r w:rsidR="000F12C4" w:rsidRPr="007D0E50">
        <w:rPr>
          <w:rFonts w:ascii="Arial" w:hAnsi="Arial" w:cs="Arial"/>
          <w:sz w:val="22"/>
        </w:rPr>
        <w:t xml:space="preserve">ailure </w:t>
      </w:r>
      <w:r w:rsidR="00523F46" w:rsidRPr="007D0E50">
        <w:rPr>
          <w:rFonts w:ascii="Arial" w:hAnsi="Arial" w:cs="Arial"/>
          <w:sz w:val="22"/>
        </w:rPr>
        <w:t>C</w:t>
      </w:r>
      <w:r w:rsidR="000F12C4" w:rsidRPr="007D0E50">
        <w:rPr>
          <w:rFonts w:ascii="Arial" w:hAnsi="Arial" w:cs="Arial"/>
          <w:sz w:val="22"/>
        </w:rPr>
        <w:t xml:space="preserve">oncern for </w:t>
      </w:r>
      <w:r w:rsidR="00523F46" w:rsidRPr="007D0E50">
        <w:rPr>
          <w:rFonts w:ascii="Arial" w:hAnsi="Arial" w:cs="Arial"/>
          <w:sz w:val="22"/>
        </w:rPr>
        <w:t>All R</w:t>
      </w:r>
      <w:r w:rsidR="000F12C4" w:rsidRPr="007D0E50">
        <w:rPr>
          <w:rFonts w:ascii="Arial" w:hAnsi="Arial" w:cs="Arial"/>
          <w:sz w:val="22"/>
        </w:rPr>
        <w:t>epairs.</w:t>
      </w:r>
      <w:bookmarkEnd w:id="119"/>
    </w:p>
    <w:p w:rsidR="00EA4373" w:rsidRDefault="00EA4373" w:rsidP="00EA4373"/>
    <w:p w:rsidR="00EA4373" w:rsidRDefault="00EA4373" w:rsidP="00EA4373"/>
    <w:p w:rsidR="00EA4373" w:rsidRPr="00EA4373" w:rsidRDefault="00EA4373" w:rsidP="00EA4373"/>
    <w:p w:rsidR="00E24CE6" w:rsidRPr="001226C0" w:rsidRDefault="00CB3ED8" w:rsidP="00AF2B2A">
      <w:pPr>
        <w:pStyle w:val="Heading3"/>
        <w:numPr>
          <w:ilvl w:val="2"/>
          <w:numId w:val="30"/>
        </w:numPr>
        <w:rPr>
          <w:rFonts w:ascii="Arial" w:hAnsi="Arial" w:cs="Arial"/>
          <w:sz w:val="28"/>
        </w:rPr>
      </w:pPr>
      <w:r>
        <w:rPr>
          <w:rFonts w:ascii="Arial" w:hAnsi="Arial" w:cs="Arial"/>
          <w:sz w:val="28"/>
        </w:rPr>
        <w:lastRenderedPageBreak/>
        <w:t xml:space="preserve">    </w:t>
      </w:r>
      <w:bookmarkStart w:id="120" w:name="_Toc512418901"/>
      <w:r w:rsidR="001226C0">
        <w:rPr>
          <w:rFonts w:ascii="Arial" w:hAnsi="Arial" w:cs="Arial"/>
          <w:sz w:val="28"/>
        </w:rPr>
        <w:t>Findings</w:t>
      </w:r>
      <w:bookmarkEnd w:id="120"/>
    </w:p>
    <w:p w:rsidR="00E24CE6" w:rsidRDefault="00E24CE6" w:rsidP="000A120B">
      <w:pPr>
        <w:spacing w:line="360" w:lineRule="auto"/>
        <w:jc w:val="both"/>
        <w:rPr>
          <w:rFonts w:ascii="Times New Roman" w:hAnsi="Times New Roman" w:cs="Times New Roman"/>
          <w:sz w:val="24"/>
        </w:rPr>
      </w:pPr>
    </w:p>
    <w:p w:rsidR="00724CA6" w:rsidRDefault="00403F56" w:rsidP="000A120B">
      <w:pPr>
        <w:spacing w:line="360" w:lineRule="auto"/>
        <w:jc w:val="both"/>
        <w:rPr>
          <w:rFonts w:ascii="Arial" w:hAnsi="Arial" w:cs="Arial"/>
        </w:rPr>
      </w:pPr>
      <w:r w:rsidRPr="007D0E50">
        <w:rPr>
          <w:rFonts w:ascii="Arial" w:hAnsi="Arial" w:cs="Arial"/>
        </w:rPr>
        <w:t>This analysis has found that, wh</w:t>
      </w:r>
      <w:r w:rsidR="00CB3ED8">
        <w:rPr>
          <w:rFonts w:ascii="Arial" w:hAnsi="Arial" w:cs="Arial"/>
        </w:rPr>
        <w:t xml:space="preserve">ilst a majority of these failed engines have been repaired </w:t>
      </w:r>
      <w:r w:rsidRPr="007D0E50">
        <w:rPr>
          <w:rFonts w:ascii="Arial" w:hAnsi="Arial" w:cs="Arial"/>
        </w:rPr>
        <w:t xml:space="preserve">within the first 100 miles of driving, </w:t>
      </w:r>
      <w:r w:rsidR="00CB3ED8">
        <w:rPr>
          <w:rFonts w:ascii="Arial" w:hAnsi="Arial" w:cs="Arial"/>
        </w:rPr>
        <w:t>it is quite likely for an engine to fail</w:t>
      </w:r>
      <w:r w:rsidRPr="007D0E50">
        <w:rPr>
          <w:rFonts w:ascii="Arial" w:hAnsi="Arial" w:cs="Arial"/>
        </w:rPr>
        <w:t xml:space="preserve"> well beyond this. Th</w:t>
      </w:r>
      <w:r w:rsidR="00CB3ED8">
        <w:rPr>
          <w:rFonts w:ascii="Arial" w:hAnsi="Arial" w:cs="Arial"/>
        </w:rPr>
        <w:t>e mileage, at which this issue</w:t>
      </w:r>
      <w:r w:rsidRPr="007D0E50">
        <w:rPr>
          <w:rFonts w:ascii="Arial" w:hAnsi="Arial" w:cs="Arial"/>
        </w:rPr>
        <w:t xml:space="preserve"> has occurred for these engines, appears to have no pattern.  Further analysis has found no relationship between the failure concern and the mileage at which it happened. </w:t>
      </w:r>
      <w:r w:rsidR="00437E35" w:rsidRPr="007D0E50">
        <w:rPr>
          <w:rFonts w:ascii="Arial" w:hAnsi="Arial" w:cs="Arial"/>
        </w:rPr>
        <w:t xml:space="preserve">On the </w:t>
      </w:r>
      <w:r w:rsidR="00466A3F" w:rsidRPr="007D0E50">
        <w:rPr>
          <w:rFonts w:ascii="Arial" w:hAnsi="Arial" w:cs="Arial"/>
        </w:rPr>
        <w:t xml:space="preserve">other hand, this analysis has found that experienced operators are </w:t>
      </w:r>
      <w:r w:rsidR="00CB3ED8">
        <w:rPr>
          <w:rFonts w:ascii="Arial" w:hAnsi="Arial" w:cs="Arial"/>
        </w:rPr>
        <w:t>producing failed engines</w:t>
      </w:r>
      <w:r w:rsidR="00466A3F" w:rsidRPr="007D0E50">
        <w:rPr>
          <w:rFonts w:ascii="Arial" w:hAnsi="Arial" w:cs="Arial"/>
        </w:rPr>
        <w:t xml:space="preserve"> across all three shifts, eliminating any lack of training or inexperience as the root cause. Additionally, this operation is creating far more DPMO than other harness dress operations; even though all harness dress operations have the same manual quality </w:t>
      </w:r>
      <w:r w:rsidR="00864A45" w:rsidRPr="007D0E50">
        <w:rPr>
          <w:rFonts w:ascii="Arial" w:hAnsi="Arial" w:cs="Arial"/>
        </w:rPr>
        <w:t>checks instructed in the Quality Process System sheet</w:t>
      </w:r>
      <w:r w:rsidR="00466A3F" w:rsidRPr="007D0E50">
        <w:rPr>
          <w:rFonts w:ascii="Arial" w:hAnsi="Arial" w:cs="Arial"/>
        </w:rPr>
        <w:t>. W</w:t>
      </w:r>
      <w:r w:rsidR="00864A45" w:rsidRPr="007D0E50">
        <w:rPr>
          <w:rFonts w:ascii="Arial" w:hAnsi="Arial" w:cs="Arial"/>
        </w:rPr>
        <w:t>hilst theses quality checks are in place,</w:t>
      </w:r>
      <w:r w:rsidR="00466A3F" w:rsidRPr="007D0E50">
        <w:rPr>
          <w:rFonts w:ascii="Arial" w:hAnsi="Arial" w:cs="Arial"/>
        </w:rPr>
        <w:t xml:space="preserve"> there is nothing in place to ensure an operator performs them. </w:t>
      </w:r>
    </w:p>
    <w:p w:rsidR="00724CA6" w:rsidRDefault="00724CA6" w:rsidP="000A120B">
      <w:pPr>
        <w:spacing w:line="360" w:lineRule="auto"/>
        <w:jc w:val="both"/>
        <w:rPr>
          <w:rFonts w:ascii="Arial" w:hAnsi="Arial" w:cs="Arial"/>
        </w:rPr>
      </w:pPr>
    </w:p>
    <w:p w:rsidR="00864A45" w:rsidRDefault="00EE6049" w:rsidP="00AF2B2A">
      <w:pPr>
        <w:pStyle w:val="Heading2"/>
        <w:numPr>
          <w:ilvl w:val="1"/>
          <w:numId w:val="30"/>
        </w:numPr>
        <w:rPr>
          <w:rFonts w:ascii="Arial" w:hAnsi="Arial" w:cs="Arial"/>
          <w:sz w:val="32"/>
        </w:rPr>
      </w:pPr>
      <w:bookmarkStart w:id="121" w:name="_Toc512418902"/>
      <w:r>
        <w:rPr>
          <w:rFonts w:ascii="Arial" w:hAnsi="Arial" w:cs="Arial"/>
          <w:sz w:val="32"/>
        </w:rPr>
        <w:t>Root Cause Identification and Verification</w:t>
      </w:r>
      <w:bookmarkEnd w:id="121"/>
    </w:p>
    <w:p w:rsidR="00724CA6" w:rsidRDefault="00724CA6" w:rsidP="00724CA6"/>
    <w:p w:rsidR="00CB3ED8" w:rsidRDefault="00CB3ED8" w:rsidP="00CB3ED8">
      <w:pPr>
        <w:spacing w:line="360" w:lineRule="auto"/>
        <w:jc w:val="both"/>
        <w:rPr>
          <w:rFonts w:ascii="Arial" w:hAnsi="Arial" w:cs="Arial"/>
        </w:rPr>
      </w:pPr>
      <w:r>
        <w:rPr>
          <w:rFonts w:ascii="Arial" w:hAnsi="Arial" w:cs="Arial"/>
        </w:rPr>
        <w:t>The findings from the analysis will aid in the identification and verification of root causes in this section.</w:t>
      </w:r>
    </w:p>
    <w:p w:rsidR="00CB3ED8" w:rsidRPr="00CB3ED8" w:rsidRDefault="00CB3ED8" w:rsidP="00CB3ED8">
      <w:pPr>
        <w:spacing w:line="360" w:lineRule="auto"/>
        <w:jc w:val="both"/>
        <w:rPr>
          <w:rFonts w:ascii="Arial" w:hAnsi="Arial" w:cs="Arial"/>
        </w:rPr>
      </w:pPr>
    </w:p>
    <w:p w:rsidR="00E42A9E" w:rsidRDefault="00CB3ED8" w:rsidP="00AF2B2A">
      <w:pPr>
        <w:pStyle w:val="Heading3"/>
        <w:numPr>
          <w:ilvl w:val="2"/>
          <w:numId w:val="30"/>
        </w:numPr>
        <w:rPr>
          <w:rFonts w:ascii="Arial" w:hAnsi="Arial" w:cs="Arial"/>
          <w:sz w:val="28"/>
        </w:rPr>
      </w:pPr>
      <w:r>
        <w:rPr>
          <w:rFonts w:ascii="Arial" w:hAnsi="Arial" w:cs="Arial"/>
          <w:sz w:val="28"/>
        </w:rPr>
        <w:t xml:space="preserve">    </w:t>
      </w:r>
      <w:bookmarkStart w:id="122" w:name="_Toc512418903"/>
      <w:r w:rsidR="00E42A9E">
        <w:rPr>
          <w:rFonts w:ascii="Arial" w:hAnsi="Arial" w:cs="Arial"/>
          <w:sz w:val="28"/>
        </w:rPr>
        <w:t>Cause and Effect Diagram</w:t>
      </w:r>
      <w:bookmarkEnd w:id="122"/>
    </w:p>
    <w:p w:rsidR="00E42A9E" w:rsidRPr="00E42A9E" w:rsidRDefault="00E42A9E" w:rsidP="00E42A9E"/>
    <w:p w:rsidR="00724CA6" w:rsidRPr="00724CA6" w:rsidRDefault="00724CA6" w:rsidP="00724CA6">
      <w:pPr>
        <w:spacing w:line="360" w:lineRule="auto"/>
        <w:jc w:val="both"/>
        <w:rPr>
          <w:rFonts w:ascii="Arial" w:hAnsi="Arial" w:cs="Arial"/>
        </w:rPr>
      </w:pPr>
      <w:r>
        <w:rPr>
          <w:rFonts w:ascii="Arial" w:hAnsi="Arial" w:cs="Arial"/>
        </w:rPr>
        <w:t>A cause and effect diagram will be used to display the potent</w:t>
      </w:r>
      <w:r w:rsidR="00CB3ED8">
        <w:rPr>
          <w:rFonts w:ascii="Arial" w:hAnsi="Arial" w:cs="Arial"/>
        </w:rPr>
        <w:t>ial major causes of this issue</w:t>
      </w:r>
      <w:r>
        <w:rPr>
          <w:rFonts w:ascii="Arial" w:hAnsi="Arial" w:cs="Arial"/>
        </w:rPr>
        <w:t xml:space="preserve"> and to identify aspects of these major causes that coul</w:t>
      </w:r>
      <w:r w:rsidR="00CB3ED8">
        <w:rPr>
          <w:rFonts w:ascii="Arial" w:hAnsi="Arial" w:cs="Arial"/>
        </w:rPr>
        <w:t>d be contributing to the issue</w:t>
      </w:r>
      <w:r>
        <w:rPr>
          <w:rFonts w:ascii="Arial" w:hAnsi="Arial" w:cs="Arial"/>
        </w:rPr>
        <w:t xml:space="preserve">. This can be seen in </w:t>
      </w:r>
      <w:r w:rsidR="009D7013">
        <w:rPr>
          <w:rFonts w:ascii="Arial" w:hAnsi="Arial" w:cs="Arial"/>
        </w:rPr>
        <w:t>F</w:t>
      </w:r>
      <w:r>
        <w:rPr>
          <w:rFonts w:ascii="Arial" w:hAnsi="Arial" w:cs="Arial"/>
        </w:rPr>
        <w:t>igure 22 (overleaf).</w:t>
      </w:r>
      <w:r w:rsidR="00E42A9E">
        <w:rPr>
          <w:rFonts w:ascii="Arial" w:hAnsi="Arial" w:cs="Arial"/>
        </w:rPr>
        <w:t xml:space="preserve"> </w:t>
      </w:r>
    </w:p>
    <w:p w:rsidR="00A35AC0" w:rsidRDefault="00A35AC0" w:rsidP="000A120B">
      <w:pPr>
        <w:spacing w:line="360" w:lineRule="auto"/>
        <w:jc w:val="both"/>
        <w:rPr>
          <w:rFonts w:ascii="Times New Roman" w:hAnsi="Times New Roman" w:cs="Times New Roman"/>
          <w:sz w:val="24"/>
        </w:rPr>
      </w:pPr>
    </w:p>
    <w:p w:rsidR="00864A45" w:rsidRDefault="00864A45" w:rsidP="000A120B">
      <w:pPr>
        <w:spacing w:line="360" w:lineRule="auto"/>
        <w:jc w:val="both"/>
        <w:rPr>
          <w:rFonts w:ascii="Times New Roman" w:hAnsi="Times New Roman" w:cs="Times New Roman"/>
          <w:sz w:val="24"/>
        </w:rPr>
      </w:pPr>
    </w:p>
    <w:p w:rsidR="00864A45" w:rsidRDefault="00864A45" w:rsidP="000A120B">
      <w:pPr>
        <w:spacing w:line="360" w:lineRule="auto"/>
        <w:jc w:val="both"/>
        <w:rPr>
          <w:rFonts w:ascii="Times New Roman" w:hAnsi="Times New Roman" w:cs="Times New Roman"/>
          <w:sz w:val="24"/>
        </w:rPr>
      </w:pPr>
    </w:p>
    <w:p w:rsidR="00864A45" w:rsidRDefault="00864A45" w:rsidP="000A120B">
      <w:pPr>
        <w:spacing w:line="360" w:lineRule="auto"/>
        <w:jc w:val="both"/>
        <w:rPr>
          <w:rFonts w:ascii="Times New Roman" w:hAnsi="Times New Roman" w:cs="Times New Roman"/>
          <w:sz w:val="24"/>
        </w:rPr>
      </w:pPr>
    </w:p>
    <w:p w:rsidR="00864A45" w:rsidRDefault="00864A45" w:rsidP="000A120B">
      <w:pPr>
        <w:spacing w:line="360" w:lineRule="auto"/>
        <w:jc w:val="both"/>
        <w:rPr>
          <w:rFonts w:ascii="Times New Roman" w:hAnsi="Times New Roman" w:cs="Times New Roman"/>
          <w:sz w:val="24"/>
        </w:rPr>
      </w:pPr>
    </w:p>
    <w:p w:rsidR="00864A45" w:rsidRDefault="00864A45" w:rsidP="000A120B">
      <w:pPr>
        <w:spacing w:line="360" w:lineRule="auto"/>
        <w:jc w:val="both"/>
        <w:rPr>
          <w:rFonts w:ascii="Times New Roman" w:hAnsi="Times New Roman" w:cs="Times New Roman"/>
          <w:sz w:val="24"/>
        </w:rPr>
      </w:pPr>
    </w:p>
    <w:p w:rsidR="00864A45" w:rsidRDefault="00E96148" w:rsidP="000A120B">
      <w:pPr>
        <w:spacing w:line="360" w:lineRule="auto"/>
        <w:jc w:val="both"/>
        <w:rPr>
          <w:rFonts w:ascii="Times New Roman" w:hAnsi="Times New Roman" w:cs="Times New Roman"/>
          <w:sz w:val="24"/>
        </w:rPr>
      </w:pPr>
      <w:r>
        <w:rPr>
          <w:noProof/>
          <w:lang w:eastAsia="en-GB"/>
        </w:rPr>
        <w:lastRenderedPageBreak/>
        <w:drawing>
          <wp:inline distT="0" distB="0" distL="0" distR="0" wp14:anchorId="1CCB2EAC" wp14:editId="39CA48FD">
            <wp:extent cx="6212764" cy="5624347"/>
            <wp:effectExtent l="8255" t="0" r="6350" b="6350"/>
            <wp:docPr id="12322" name="Picture 1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rot="5400000">
                      <a:off x="0" y="0"/>
                      <a:ext cx="6220345" cy="5631210"/>
                    </a:xfrm>
                    <a:prstGeom prst="rect">
                      <a:avLst/>
                    </a:prstGeom>
                  </pic:spPr>
                </pic:pic>
              </a:graphicData>
            </a:graphic>
          </wp:inline>
        </w:drawing>
      </w:r>
    </w:p>
    <w:p w:rsidR="00864A45" w:rsidRDefault="00E33F07" w:rsidP="00E33F07">
      <w:pPr>
        <w:pStyle w:val="Caption"/>
        <w:rPr>
          <w:rFonts w:ascii="Arial" w:hAnsi="Arial" w:cs="Arial"/>
          <w:sz w:val="22"/>
        </w:rPr>
      </w:pPr>
      <w:bookmarkStart w:id="123" w:name="_Toc512419006"/>
      <w:r w:rsidRPr="007D0E50">
        <w:rPr>
          <w:rFonts w:ascii="Arial" w:hAnsi="Arial" w:cs="Arial"/>
          <w:sz w:val="22"/>
        </w:rPr>
        <w:t xml:space="preserve">Figure </w:t>
      </w:r>
      <w:r w:rsidRPr="007D0E50">
        <w:rPr>
          <w:rFonts w:ascii="Arial" w:hAnsi="Arial" w:cs="Arial"/>
          <w:sz w:val="22"/>
        </w:rPr>
        <w:fldChar w:fldCharType="begin"/>
      </w:r>
      <w:r w:rsidRPr="007D0E50">
        <w:rPr>
          <w:rFonts w:ascii="Arial" w:hAnsi="Arial" w:cs="Arial"/>
          <w:sz w:val="22"/>
        </w:rPr>
        <w:instrText xml:space="preserve"> SEQ Figure \* ARABIC </w:instrText>
      </w:r>
      <w:r w:rsidRPr="007D0E50">
        <w:rPr>
          <w:rFonts w:ascii="Arial" w:hAnsi="Arial" w:cs="Arial"/>
          <w:sz w:val="22"/>
        </w:rPr>
        <w:fldChar w:fldCharType="separate"/>
      </w:r>
      <w:r w:rsidR="00640F6D">
        <w:rPr>
          <w:rFonts w:ascii="Arial" w:hAnsi="Arial" w:cs="Arial"/>
          <w:noProof/>
          <w:sz w:val="22"/>
        </w:rPr>
        <w:t>22</w:t>
      </w:r>
      <w:r w:rsidRPr="007D0E50">
        <w:rPr>
          <w:rFonts w:ascii="Arial" w:hAnsi="Arial" w:cs="Arial"/>
          <w:sz w:val="22"/>
        </w:rPr>
        <w:fldChar w:fldCharType="end"/>
      </w:r>
      <w:r w:rsidRPr="007D0E50">
        <w:rPr>
          <w:rFonts w:ascii="Arial" w:hAnsi="Arial" w:cs="Arial"/>
          <w:sz w:val="22"/>
        </w:rPr>
        <w:t xml:space="preserve"> </w:t>
      </w:r>
      <w:r w:rsidR="00623E87" w:rsidRPr="007D0E50">
        <w:rPr>
          <w:rFonts w:ascii="Arial" w:hAnsi="Arial" w:cs="Arial"/>
          <w:sz w:val="22"/>
        </w:rPr>
        <w:t>Cause and Effect Diagram</w:t>
      </w:r>
      <w:r w:rsidRPr="007D0E50">
        <w:rPr>
          <w:rFonts w:ascii="Arial" w:hAnsi="Arial" w:cs="Arial"/>
          <w:sz w:val="22"/>
        </w:rPr>
        <w:t xml:space="preserve"> </w:t>
      </w:r>
      <w:r w:rsidR="001B05EC" w:rsidRPr="007D0E50">
        <w:rPr>
          <w:rFonts w:ascii="Arial" w:hAnsi="Arial" w:cs="Arial"/>
          <w:sz w:val="22"/>
        </w:rPr>
        <w:t xml:space="preserve">for Loose </w:t>
      </w:r>
      <w:r w:rsidR="00E96148">
        <w:rPr>
          <w:rFonts w:ascii="Arial" w:hAnsi="Arial" w:cs="Arial"/>
          <w:sz w:val="22"/>
        </w:rPr>
        <w:t>Fuel Injector</w:t>
      </w:r>
      <w:r w:rsidR="001B05EC" w:rsidRPr="007D0E50">
        <w:rPr>
          <w:rFonts w:ascii="Arial" w:hAnsi="Arial" w:cs="Arial"/>
          <w:sz w:val="22"/>
        </w:rPr>
        <w:t xml:space="preserve"> Connections</w:t>
      </w:r>
      <w:bookmarkEnd w:id="123"/>
    </w:p>
    <w:p w:rsidR="00724CA6" w:rsidRDefault="00724CA6" w:rsidP="00724CA6"/>
    <w:p w:rsidR="00864A45" w:rsidRPr="00E42A9E" w:rsidRDefault="00E96148" w:rsidP="00AF2B2A">
      <w:pPr>
        <w:pStyle w:val="Heading3"/>
        <w:numPr>
          <w:ilvl w:val="2"/>
          <w:numId w:val="30"/>
        </w:numPr>
        <w:rPr>
          <w:rFonts w:ascii="Arial" w:hAnsi="Arial" w:cs="Arial"/>
          <w:sz w:val="28"/>
        </w:rPr>
      </w:pPr>
      <w:r>
        <w:rPr>
          <w:rFonts w:ascii="Arial" w:hAnsi="Arial" w:cs="Arial"/>
          <w:sz w:val="28"/>
        </w:rPr>
        <w:t xml:space="preserve">    </w:t>
      </w:r>
      <w:bookmarkStart w:id="124" w:name="_Toc512418904"/>
      <w:r w:rsidR="00E42A9E" w:rsidRPr="00E42A9E">
        <w:rPr>
          <w:rFonts w:ascii="Arial" w:hAnsi="Arial" w:cs="Arial"/>
          <w:sz w:val="28"/>
        </w:rPr>
        <w:t>5 Whys Method</w:t>
      </w:r>
      <w:bookmarkEnd w:id="124"/>
    </w:p>
    <w:p w:rsidR="00227E37" w:rsidRDefault="00227E37" w:rsidP="00227E37"/>
    <w:p w:rsidR="00405D30" w:rsidRDefault="004E1590" w:rsidP="00405D30">
      <w:pPr>
        <w:spacing w:line="360" w:lineRule="auto"/>
        <w:rPr>
          <w:rFonts w:ascii="Arial" w:hAnsi="Arial" w:cs="Arial"/>
          <w:szCs w:val="20"/>
        </w:rPr>
      </w:pPr>
      <w:r w:rsidRPr="007D0E50">
        <w:rPr>
          <w:rFonts w:ascii="Arial" w:hAnsi="Arial" w:cs="Arial"/>
        </w:rPr>
        <w:t>Potential root causes</w:t>
      </w:r>
      <w:r w:rsidR="00E96148">
        <w:rPr>
          <w:rFonts w:ascii="Arial" w:hAnsi="Arial" w:cs="Arial"/>
        </w:rPr>
        <w:t xml:space="preserve"> are</w:t>
      </w:r>
      <w:r w:rsidR="00724CA6">
        <w:rPr>
          <w:rFonts w:ascii="Arial" w:hAnsi="Arial" w:cs="Arial"/>
        </w:rPr>
        <w:t xml:space="preserve"> displayed in </w:t>
      </w:r>
      <w:r w:rsidR="009D7013">
        <w:rPr>
          <w:rFonts w:ascii="Arial" w:hAnsi="Arial" w:cs="Arial"/>
        </w:rPr>
        <w:t>F</w:t>
      </w:r>
      <w:r w:rsidR="00724CA6">
        <w:rPr>
          <w:rFonts w:ascii="Arial" w:hAnsi="Arial" w:cs="Arial"/>
        </w:rPr>
        <w:t>igure 22.</w:t>
      </w:r>
      <w:r w:rsidRPr="007D0E50">
        <w:rPr>
          <w:rFonts w:ascii="Arial" w:hAnsi="Arial" w:cs="Arial"/>
        </w:rPr>
        <w:t xml:space="preserve"> </w:t>
      </w:r>
      <w:r w:rsidR="00724CA6">
        <w:rPr>
          <w:rFonts w:ascii="Arial" w:hAnsi="Arial" w:cs="Arial"/>
        </w:rPr>
        <w:t>The 5 whys methodology will be used in conjunction with this</w:t>
      </w:r>
      <w:r w:rsidR="00405D30">
        <w:rPr>
          <w:rFonts w:ascii="Arial" w:hAnsi="Arial" w:cs="Arial"/>
        </w:rPr>
        <w:t xml:space="preserve"> to</w:t>
      </w:r>
      <w:r w:rsidR="00724CA6">
        <w:rPr>
          <w:rFonts w:ascii="Arial" w:hAnsi="Arial" w:cs="Arial"/>
        </w:rPr>
        <w:t xml:space="preserve"> reduce </w:t>
      </w:r>
      <w:r w:rsidR="00405D30">
        <w:rPr>
          <w:rFonts w:ascii="Arial" w:hAnsi="Arial" w:cs="Arial"/>
        </w:rPr>
        <w:t>it</w:t>
      </w:r>
      <w:r w:rsidR="00724CA6">
        <w:rPr>
          <w:rFonts w:ascii="Arial" w:hAnsi="Arial" w:cs="Arial"/>
        </w:rPr>
        <w:t xml:space="preserve"> to realistic, actionable root causes</w:t>
      </w:r>
      <w:r w:rsidR="00405D30">
        <w:rPr>
          <w:rFonts w:ascii="Arial" w:hAnsi="Arial" w:cs="Arial"/>
        </w:rPr>
        <w:t xml:space="preserve"> as recommended by </w:t>
      </w:r>
      <w:r w:rsidR="00405D30" w:rsidRPr="00892A25">
        <w:rPr>
          <w:rFonts w:ascii="Arial" w:hAnsi="Arial" w:cs="Arial"/>
          <w:szCs w:val="20"/>
        </w:rPr>
        <w:t xml:space="preserve">McCarty, </w:t>
      </w:r>
      <w:r w:rsidR="00405D30">
        <w:rPr>
          <w:rFonts w:ascii="Arial" w:hAnsi="Arial" w:cs="Arial"/>
          <w:szCs w:val="20"/>
        </w:rPr>
        <w:t>(</w:t>
      </w:r>
      <w:r w:rsidR="00405D30" w:rsidRPr="00892A25">
        <w:rPr>
          <w:rFonts w:ascii="Arial" w:hAnsi="Arial" w:cs="Arial"/>
          <w:szCs w:val="20"/>
        </w:rPr>
        <w:t>2005)</w:t>
      </w:r>
      <w:r w:rsidR="00405D30">
        <w:rPr>
          <w:rFonts w:ascii="Arial" w:hAnsi="Arial" w:cs="Arial"/>
          <w:szCs w:val="20"/>
        </w:rPr>
        <w:t>.</w:t>
      </w:r>
    </w:p>
    <w:p w:rsidR="00405D30" w:rsidRPr="00E42A9E" w:rsidRDefault="00405D30" w:rsidP="00724CA6">
      <w:pPr>
        <w:spacing w:line="360" w:lineRule="auto"/>
        <w:jc w:val="both"/>
        <w:rPr>
          <w:rFonts w:ascii="Arial" w:hAnsi="Arial" w:cs="Arial"/>
        </w:rPr>
      </w:pPr>
      <w:r>
        <w:rPr>
          <w:rFonts w:ascii="Arial" w:hAnsi="Arial" w:cs="Arial"/>
        </w:rPr>
        <w:t>The author carried out the 5 whys methodology on the production line, while an opera</w:t>
      </w:r>
      <w:r w:rsidR="00E42A9E">
        <w:rPr>
          <w:rFonts w:ascii="Arial" w:hAnsi="Arial" w:cs="Arial"/>
        </w:rPr>
        <w:t>tor was working on the process:</w:t>
      </w:r>
    </w:p>
    <w:p w:rsidR="00405D30" w:rsidRPr="007D0E50" w:rsidRDefault="00405D30" w:rsidP="00405D30">
      <w:pPr>
        <w:pStyle w:val="ListParagraph"/>
        <w:numPr>
          <w:ilvl w:val="0"/>
          <w:numId w:val="16"/>
        </w:numPr>
        <w:rPr>
          <w:rFonts w:ascii="Arial" w:hAnsi="Arial" w:cs="Arial"/>
        </w:rPr>
      </w:pPr>
      <w:r w:rsidRPr="00EE6049">
        <w:rPr>
          <w:rFonts w:ascii="Arial" w:hAnsi="Arial" w:cs="Arial"/>
          <w:b/>
        </w:rPr>
        <w:lastRenderedPageBreak/>
        <w:t>Why</w:t>
      </w:r>
      <w:r w:rsidRPr="007D0E50">
        <w:rPr>
          <w:rFonts w:ascii="Arial" w:hAnsi="Arial" w:cs="Arial"/>
        </w:rPr>
        <w:t xml:space="preserve"> are injector harness connectors disconnecting in the field?</w:t>
      </w:r>
    </w:p>
    <w:p w:rsidR="00405D30" w:rsidRPr="007D0E50" w:rsidRDefault="00405D30" w:rsidP="00405D30">
      <w:pPr>
        <w:ind w:left="360"/>
        <w:rPr>
          <w:rFonts w:ascii="Arial" w:hAnsi="Arial" w:cs="Arial"/>
        </w:rPr>
      </w:pPr>
      <w:r w:rsidRPr="007D0E50">
        <w:rPr>
          <w:rFonts w:ascii="Arial" w:hAnsi="Arial" w:cs="Arial"/>
        </w:rPr>
        <w:t xml:space="preserve">They are not securely connected at point-of-fit. </w:t>
      </w:r>
    </w:p>
    <w:p w:rsidR="00405D30" w:rsidRPr="007D0E50" w:rsidRDefault="00405D30" w:rsidP="00405D30">
      <w:pPr>
        <w:pStyle w:val="ListParagraph"/>
        <w:numPr>
          <w:ilvl w:val="0"/>
          <w:numId w:val="16"/>
        </w:numPr>
        <w:rPr>
          <w:rFonts w:ascii="Arial" w:hAnsi="Arial" w:cs="Arial"/>
        </w:rPr>
      </w:pPr>
      <w:r w:rsidRPr="00EE6049">
        <w:rPr>
          <w:rFonts w:ascii="Arial" w:hAnsi="Arial" w:cs="Arial"/>
          <w:b/>
        </w:rPr>
        <w:t>Why</w:t>
      </w:r>
      <w:r w:rsidRPr="007D0E50">
        <w:rPr>
          <w:rFonts w:ascii="Arial" w:hAnsi="Arial" w:cs="Arial"/>
        </w:rPr>
        <w:t xml:space="preserve"> are they not securely connected at point-of-fit?</w:t>
      </w:r>
    </w:p>
    <w:p w:rsidR="00405D30" w:rsidRPr="007D0E50" w:rsidRDefault="00405D30" w:rsidP="00405D30">
      <w:pPr>
        <w:ind w:left="360"/>
        <w:rPr>
          <w:rFonts w:ascii="Arial" w:hAnsi="Arial" w:cs="Arial"/>
        </w:rPr>
      </w:pPr>
      <w:r w:rsidRPr="007D0E50">
        <w:rPr>
          <w:rFonts w:ascii="Arial" w:hAnsi="Arial" w:cs="Arial"/>
        </w:rPr>
        <w:t>Operator not completing the process correctly.</w:t>
      </w:r>
    </w:p>
    <w:p w:rsidR="00405D30" w:rsidRPr="007D0E50" w:rsidRDefault="00405D30" w:rsidP="00405D30">
      <w:pPr>
        <w:pStyle w:val="ListParagraph"/>
        <w:numPr>
          <w:ilvl w:val="0"/>
          <w:numId w:val="16"/>
        </w:numPr>
        <w:rPr>
          <w:rFonts w:ascii="Arial" w:hAnsi="Arial" w:cs="Arial"/>
        </w:rPr>
      </w:pPr>
      <w:r w:rsidRPr="00EE6049">
        <w:rPr>
          <w:rFonts w:ascii="Arial" w:hAnsi="Arial" w:cs="Arial"/>
          <w:b/>
        </w:rPr>
        <w:t>Why</w:t>
      </w:r>
      <w:r w:rsidRPr="007D0E50">
        <w:rPr>
          <w:rFonts w:ascii="Arial" w:hAnsi="Arial" w:cs="Arial"/>
        </w:rPr>
        <w:t xml:space="preserve"> are the operators not completing the process correctly?</w:t>
      </w:r>
    </w:p>
    <w:p w:rsidR="00405D30" w:rsidRDefault="00EE6049" w:rsidP="00405D30">
      <w:pPr>
        <w:spacing w:line="360" w:lineRule="auto"/>
        <w:ind w:left="360"/>
        <w:jc w:val="both"/>
        <w:rPr>
          <w:rFonts w:ascii="Arial" w:hAnsi="Arial" w:cs="Arial"/>
        </w:rPr>
      </w:pPr>
      <w:r>
        <w:rPr>
          <w:rFonts w:ascii="Arial" w:hAnsi="Arial" w:cs="Arial"/>
        </w:rPr>
        <w:t xml:space="preserve">Cannot hear the “click” sound made by an OK connection due to the machine in operation next to them. </w:t>
      </w:r>
    </w:p>
    <w:p w:rsidR="00EE6049" w:rsidRDefault="00EE6049" w:rsidP="00405D30">
      <w:pPr>
        <w:spacing w:line="360" w:lineRule="auto"/>
        <w:ind w:left="360"/>
        <w:jc w:val="both"/>
        <w:rPr>
          <w:rFonts w:ascii="Arial" w:hAnsi="Arial" w:cs="Arial"/>
        </w:rPr>
      </w:pPr>
    </w:p>
    <w:p w:rsidR="00EE6049" w:rsidRPr="00E42A9E" w:rsidRDefault="00E96148" w:rsidP="00AF2B2A">
      <w:pPr>
        <w:pStyle w:val="Heading3"/>
        <w:numPr>
          <w:ilvl w:val="2"/>
          <w:numId w:val="30"/>
        </w:numPr>
        <w:rPr>
          <w:rFonts w:ascii="Arial" w:hAnsi="Arial" w:cs="Arial"/>
          <w:sz w:val="28"/>
        </w:rPr>
      </w:pPr>
      <w:r>
        <w:rPr>
          <w:rFonts w:ascii="Arial" w:hAnsi="Arial" w:cs="Arial"/>
          <w:sz w:val="28"/>
        </w:rPr>
        <w:t xml:space="preserve">    </w:t>
      </w:r>
      <w:bookmarkStart w:id="125" w:name="_Toc512418905"/>
      <w:r w:rsidR="00EE6049" w:rsidRPr="00E42A9E">
        <w:rPr>
          <w:rFonts w:ascii="Arial" w:hAnsi="Arial" w:cs="Arial"/>
          <w:sz w:val="28"/>
        </w:rPr>
        <w:t>Root Cause</w:t>
      </w:r>
      <w:bookmarkEnd w:id="125"/>
    </w:p>
    <w:p w:rsidR="00EE6049" w:rsidRDefault="00EE6049" w:rsidP="00EE6049"/>
    <w:p w:rsidR="00EE6049" w:rsidRDefault="00EE6049" w:rsidP="00EE6049">
      <w:pPr>
        <w:spacing w:line="360" w:lineRule="auto"/>
        <w:jc w:val="both"/>
        <w:rPr>
          <w:rFonts w:ascii="Arial" w:hAnsi="Arial" w:cs="Arial"/>
        </w:rPr>
      </w:pPr>
      <w:r>
        <w:rPr>
          <w:rFonts w:ascii="Arial" w:hAnsi="Arial" w:cs="Arial"/>
        </w:rPr>
        <w:t xml:space="preserve">Based on the findings of the analysis and the root cause </w:t>
      </w:r>
      <w:r w:rsidR="00E42A9E">
        <w:rPr>
          <w:rFonts w:ascii="Arial" w:hAnsi="Arial" w:cs="Arial"/>
        </w:rPr>
        <w:t xml:space="preserve">identification and </w:t>
      </w:r>
      <w:r>
        <w:rPr>
          <w:rFonts w:ascii="Arial" w:hAnsi="Arial" w:cs="Arial"/>
        </w:rPr>
        <w:t xml:space="preserve">verification the author believes the following root causes are causing this </w:t>
      </w:r>
      <w:r w:rsidR="00E96148">
        <w:rPr>
          <w:rFonts w:ascii="Arial" w:hAnsi="Arial" w:cs="Arial"/>
        </w:rPr>
        <w:t>issue</w:t>
      </w:r>
      <w:r>
        <w:rPr>
          <w:rFonts w:ascii="Arial" w:hAnsi="Arial" w:cs="Arial"/>
        </w:rPr>
        <w:t>:</w:t>
      </w:r>
    </w:p>
    <w:p w:rsidR="00EE6049" w:rsidRDefault="00EE6049" w:rsidP="00EE6049">
      <w:pPr>
        <w:pStyle w:val="ListParagraph"/>
        <w:numPr>
          <w:ilvl w:val="0"/>
          <w:numId w:val="31"/>
        </w:numPr>
        <w:spacing w:line="360" w:lineRule="auto"/>
        <w:jc w:val="both"/>
        <w:rPr>
          <w:rFonts w:ascii="Arial" w:hAnsi="Arial" w:cs="Arial"/>
        </w:rPr>
      </w:pPr>
      <w:r>
        <w:rPr>
          <w:rFonts w:ascii="Arial" w:hAnsi="Arial" w:cs="Arial"/>
        </w:rPr>
        <w:t>Environmental conditions – the surrounding noise from machinery is preventing the operator hearing the “click” sound made by an OK connection.</w:t>
      </w:r>
    </w:p>
    <w:p w:rsidR="00EE6049" w:rsidRPr="00EE6049" w:rsidRDefault="00EE6049" w:rsidP="00EE6049">
      <w:pPr>
        <w:pStyle w:val="ListParagraph"/>
        <w:numPr>
          <w:ilvl w:val="0"/>
          <w:numId w:val="31"/>
        </w:numPr>
        <w:spacing w:line="360" w:lineRule="auto"/>
        <w:jc w:val="both"/>
        <w:rPr>
          <w:rFonts w:ascii="Arial" w:hAnsi="Arial" w:cs="Arial"/>
        </w:rPr>
      </w:pPr>
      <w:r>
        <w:rPr>
          <w:rFonts w:ascii="Arial" w:hAnsi="Arial" w:cs="Arial"/>
        </w:rPr>
        <w:t>Manual quality checks – there is no system in place to ensure operators are completing manual quality checks, therefore the process is prone to human error.</w:t>
      </w:r>
    </w:p>
    <w:p w:rsidR="00E42A9E" w:rsidRPr="007D0E50" w:rsidRDefault="00E42A9E" w:rsidP="00EE0BB3">
      <w:pPr>
        <w:spacing w:line="360" w:lineRule="auto"/>
        <w:jc w:val="both"/>
        <w:rPr>
          <w:rFonts w:ascii="Arial" w:hAnsi="Arial" w:cs="Arial"/>
        </w:rPr>
      </w:pPr>
    </w:p>
    <w:p w:rsidR="00EE0BB3" w:rsidRDefault="00EE0BB3" w:rsidP="00AF2B2A">
      <w:pPr>
        <w:pStyle w:val="Heading2"/>
        <w:numPr>
          <w:ilvl w:val="1"/>
          <w:numId w:val="30"/>
        </w:numPr>
        <w:rPr>
          <w:rFonts w:ascii="Arial" w:hAnsi="Arial" w:cs="Arial"/>
          <w:sz w:val="32"/>
        </w:rPr>
      </w:pPr>
      <w:bookmarkStart w:id="126" w:name="_Toc512418906"/>
      <w:r w:rsidRPr="00E42A9E">
        <w:rPr>
          <w:rFonts w:ascii="Arial" w:hAnsi="Arial" w:cs="Arial"/>
          <w:sz w:val="32"/>
        </w:rPr>
        <w:t>Impact on Customer</w:t>
      </w:r>
      <w:bookmarkEnd w:id="126"/>
    </w:p>
    <w:p w:rsidR="00E42A9E" w:rsidRDefault="00E42A9E" w:rsidP="00E42A9E"/>
    <w:p w:rsidR="00FA1FEC" w:rsidRDefault="00E96148" w:rsidP="00FA1FEC">
      <w:pPr>
        <w:spacing w:line="360" w:lineRule="auto"/>
        <w:jc w:val="both"/>
        <w:rPr>
          <w:rFonts w:ascii="Arial" w:hAnsi="Arial" w:cs="Arial"/>
        </w:rPr>
      </w:pPr>
      <w:r>
        <w:rPr>
          <w:rFonts w:ascii="Arial" w:hAnsi="Arial" w:cs="Arial"/>
        </w:rPr>
        <w:t>This issue</w:t>
      </w:r>
      <w:r w:rsidR="00FA1FEC">
        <w:rPr>
          <w:rFonts w:ascii="Arial" w:hAnsi="Arial" w:cs="Arial"/>
        </w:rPr>
        <w:t xml:space="preserve"> will be having a significant impact on the customer and their confidence in the quality of their new vehicles. This section aims to portray the effects this can have on them as well as on the wider business.</w:t>
      </w:r>
    </w:p>
    <w:p w:rsidR="00FA1FEC" w:rsidRPr="00FA1FEC" w:rsidRDefault="00FA1FEC" w:rsidP="00FA1FEC">
      <w:pPr>
        <w:spacing w:line="360" w:lineRule="auto"/>
        <w:jc w:val="both"/>
        <w:rPr>
          <w:rFonts w:ascii="Arial" w:hAnsi="Arial" w:cs="Arial"/>
        </w:rPr>
      </w:pPr>
    </w:p>
    <w:p w:rsidR="00E42A9E" w:rsidRPr="00E42A9E" w:rsidRDefault="00E96148" w:rsidP="00AF2B2A">
      <w:pPr>
        <w:pStyle w:val="Heading3"/>
        <w:numPr>
          <w:ilvl w:val="2"/>
          <w:numId w:val="30"/>
        </w:numPr>
        <w:rPr>
          <w:rFonts w:ascii="Arial" w:hAnsi="Arial" w:cs="Arial"/>
          <w:sz w:val="28"/>
        </w:rPr>
      </w:pPr>
      <w:r>
        <w:rPr>
          <w:rFonts w:ascii="Arial" w:hAnsi="Arial" w:cs="Arial"/>
          <w:sz w:val="28"/>
        </w:rPr>
        <w:t xml:space="preserve">    </w:t>
      </w:r>
      <w:bookmarkStart w:id="127" w:name="_Toc512418907"/>
      <w:r w:rsidR="00E42A9E">
        <w:rPr>
          <w:rFonts w:ascii="Arial" w:hAnsi="Arial" w:cs="Arial"/>
          <w:sz w:val="28"/>
        </w:rPr>
        <w:t>Repair Time</w:t>
      </w:r>
      <w:bookmarkEnd w:id="127"/>
    </w:p>
    <w:p w:rsidR="00607592" w:rsidRDefault="00607592" w:rsidP="00607592"/>
    <w:p w:rsidR="00607592" w:rsidRPr="007D0E50" w:rsidRDefault="0022461B" w:rsidP="00607592">
      <w:pPr>
        <w:spacing w:line="360" w:lineRule="auto"/>
        <w:jc w:val="both"/>
        <w:rPr>
          <w:rFonts w:ascii="Arial" w:hAnsi="Arial" w:cs="Arial"/>
        </w:rPr>
      </w:pPr>
      <w:r w:rsidRPr="007D0E50">
        <w:rPr>
          <w:rFonts w:ascii="Arial" w:hAnsi="Arial" w:cs="Arial"/>
        </w:rPr>
        <w:t xml:space="preserve">Figure </w:t>
      </w:r>
      <w:r w:rsidR="00FA1FEC">
        <w:rPr>
          <w:rFonts w:ascii="Arial" w:hAnsi="Arial" w:cs="Arial"/>
        </w:rPr>
        <w:t>23</w:t>
      </w:r>
      <w:r w:rsidR="00607592" w:rsidRPr="007D0E50">
        <w:rPr>
          <w:rFonts w:ascii="Arial" w:hAnsi="Arial" w:cs="Arial"/>
        </w:rPr>
        <w:t xml:space="preserve"> analyses the amount of t</w:t>
      </w:r>
      <w:r w:rsidR="00E96148">
        <w:rPr>
          <w:rFonts w:ascii="Arial" w:hAnsi="Arial" w:cs="Arial"/>
        </w:rPr>
        <w:t>ime spent repairing each engine</w:t>
      </w:r>
      <w:r w:rsidR="00607592" w:rsidRPr="007D0E50">
        <w:rPr>
          <w:rFonts w:ascii="Arial" w:hAnsi="Arial" w:cs="Arial"/>
        </w:rPr>
        <w:t>, finding the most c</w:t>
      </w:r>
      <w:r w:rsidRPr="007D0E50">
        <w:rPr>
          <w:rFonts w:ascii="Arial" w:hAnsi="Arial" w:cs="Arial"/>
        </w:rPr>
        <w:t>ommon repair time is 4.6 hours.</w:t>
      </w:r>
    </w:p>
    <w:p w:rsidR="00B74190" w:rsidRPr="00CC5B89" w:rsidRDefault="00555B72" w:rsidP="00CC5B89">
      <w:pPr>
        <w:spacing w:line="360" w:lineRule="auto"/>
        <w:jc w:val="both"/>
        <w:rPr>
          <w:rFonts w:ascii="Times New Roman" w:hAnsi="Times New Roman" w:cs="Times New Roman"/>
          <w:sz w:val="24"/>
        </w:rPr>
      </w:pPr>
      <w:r>
        <w:rPr>
          <w:rFonts w:ascii="Times New Roman" w:hAnsi="Times New Roman" w:cs="Times New Roman"/>
          <w:sz w:val="24"/>
        </w:rPr>
        <w:t xml:space="preserve"> </w:t>
      </w:r>
    </w:p>
    <w:p w:rsidR="00B74190" w:rsidRPr="00B74190" w:rsidRDefault="00B74190" w:rsidP="00B74190">
      <w:r>
        <w:rPr>
          <w:noProof/>
          <w:lang w:eastAsia="en-GB"/>
        </w:rPr>
        <w:lastRenderedPageBreak/>
        <w:drawing>
          <wp:inline distT="0" distB="0" distL="0" distR="0" wp14:anchorId="205ED6D9" wp14:editId="7164FA80">
            <wp:extent cx="5648325" cy="3990975"/>
            <wp:effectExtent l="0" t="0" r="9525" b="9525"/>
            <wp:docPr id="12337" name="Chart 12337"/>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6E51A5" w:rsidRDefault="001B05EC" w:rsidP="001B05EC">
      <w:pPr>
        <w:pStyle w:val="Caption"/>
        <w:rPr>
          <w:rFonts w:ascii="Arial" w:hAnsi="Arial" w:cs="Arial"/>
          <w:sz w:val="22"/>
        </w:rPr>
      </w:pPr>
      <w:bookmarkStart w:id="128" w:name="_Toc512419007"/>
      <w:r w:rsidRPr="007D0E50">
        <w:rPr>
          <w:rFonts w:ascii="Arial" w:hAnsi="Arial" w:cs="Arial"/>
          <w:sz w:val="22"/>
        </w:rPr>
        <w:t xml:space="preserve">Figure </w:t>
      </w:r>
      <w:r w:rsidRPr="007D0E50">
        <w:rPr>
          <w:rFonts w:ascii="Arial" w:hAnsi="Arial" w:cs="Arial"/>
          <w:sz w:val="22"/>
        </w:rPr>
        <w:fldChar w:fldCharType="begin"/>
      </w:r>
      <w:r w:rsidRPr="007D0E50">
        <w:rPr>
          <w:rFonts w:ascii="Arial" w:hAnsi="Arial" w:cs="Arial"/>
          <w:sz w:val="22"/>
        </w:rPr>
        <w:instrText xml:space="preserve"> SEQ Figure \* ARABIC </w:instrText>
      </w:r>
      <w:r w:rsidRPr="007D0E50">
        <w:rPr>
          <w:rFonts w:ascii="Arial" w:hAnsi="Arial" w:cs="Arial"/>
          <w:sz w:val="22"/>
        </w:rPr>
        <w:fldChar w:fldCharType="separate"/>
      </w:r>
      <w:r w:rsidR="00640F6D">
        <w:rPr>
          <w:rFonts w:ascii="Arial" w:hAnsi="Arial" w:cs="Arial"/>
          <w:noProof/>
          <w:sz w:val="22"/>
        </w:rPr>
        <w:t>23</w:t>
      </w:r>
      <w:r w:rsidRPr="007D0E50">
        <w:rPr>
          <w:rFonts w:ascii="Arial" w:hAnsi="Arial" w:cs="Arial"/>
          <w:sz w:val="22"/>
        </w:rPr>
        <w:fldChar w:fldCharType="end"/>
      </w:r>
      <w:r w:rsidRPr="007D0E50">
        <w:rPr>
          <w:rFonts w:ascii="Arial" w:hAnsi="Arial" w:cs="Arial"/>
          <w:sz w:val="16"/>
        </w:rPr>
        <w:t xml:space="preserve"> </w:t>
      </w:r>
      <w:r w:rsidRPr="007D0E50">
        <w:rPr>
          <w:rFonts w:ascii="Arial" w:hAnsi="Arial" w:cs="Arial"/>
          <w:sz w:val="22"/>
        </w:rPr>
        <w:t>Analysis of Repair T</w:t>
      </w:r>
      <w:r w:rsidR="00F12AEB" w:rsidRPr="007D0E50">
        <w:rPr>
          <w:rFonts w:ascii="Arial" w:hAnsi="Arial" w:cs="Arial"/>
          <w:sz w:val="22"/>
        </w:rPr>
        <w:t xml:space="preserve">ime for </w:t>
      </w:r>
      <w:r w:rsidR="00E96148">
        <w:rPr>
          <w:rFonts w:ascii="Arial" w:hAnsi="Arial" w:cs="Arial"/>
          <w:sz w:val="22"/>
        </w:rPr>
        <w:t>Each Engine</w:t>
      </w:r>
      <w:r w:rsidRPr="007D0E50">
        <w:rPr>
          <w:rFonts w:ascii="Arial" w:hAnsi="Arial" w:cs="Arial"/>
          <w:sz w:val="22"/>
        </w:rPr>
        <w:t>.</w:t>
      </w:r>
      <w:bookmarkEnd w:id="128"/>
    </w:p>
    <w:p w:rsidR="00FA1FEC" w:rsidRPr="00FA1FEC" w:rsidRDefault="00FA1FEC" w:rsidP="00FA1FEC"/>
    <w:p w:rsidR="00F12AEB" w:rsidRPr="00FA1FEC" w:rsidRDefault="00FA1FEC" w:rsidP="00F12AEB">
      <w:pPr>
        <w:rPr>
          <w:rFonts w:ascii="Arial" w:hAnsi="Arial" w:cs="Arial"/>
        </w:rPr>
      </w:pPr>
      <w:r>
        <w:rPr>
          <w:rFonts w:ascii="Arial" w:hAnsi="Arial" w:cs="Arial"/>
        </w:rPr>
        <w:t>From this analysis the mean time in which it takes to carry out a repair can be calculated.</w:t>
      </w:r>
    </w:p>
    <w:p w:rsidR="00F12AEB" w:rsidRPr="007D0E50" w:rsidRDefault="005C7AD1" w:rsidP="00F12AEB">
      <w:pPr>
        <w:spacing w:line="360" w:lineRule="auto"/>
        <w:jc w:val="both"/>
        <w:rPr>
          <w:rFonts w:ascii="Arial" w:hAnsi="Arial" w:cs="Arial"/>
        </w:rPr>
      </w:pPr>
      <w:r w:rsidRPr="007D0E50">
        <w:rPr>
          <w:rFonts w:ascii="Arial" w:hAnsi="Arial" w:cs="Arial"/>
        </w:rPr>
        <w:t xml:space="preserve">Mean Time to Repair (MTTR) = </w:t>
      </w:r>
      <m:oMath>
        <m:f>
          <m:fPr>
            <m:ctrlPr>
              <w:rPr>
                <w:rFonts w:ascii="Cambria Math" w:hAnsi="Cambria Math" w:cs="Arial"/>
                <w:sz w:val="24"/>
              </w:rPr>
            </m:ctrlPr>
          </m:fPr>
          <m:num>
            <m:r>
              <m:rPr>
                <m:sty m:val="p"/>
              </m:rPr>
              <w:rPr>
                <w:rFonts w:ascii="Cambria Math" w:hAnsi="Cambria Math" w:cs="Arial"/>
                <w:sz w:val="24"/>
              </w:rPr>
              <m:t xml:space="preserve">Total Hours Spent Repairing </m:t>
            </m:r>
          </m:num>
          <m:den>
            <m:r>
              <m:rPr>
                <m:sty m:val="p"/>
              </m:rPr>
              <w:rPr>
                <w:rFonts w:ascii="Cambria Math" w:hAnsi="Cambria Math" w:cs="Arial"/>
                <w:sz w:val="24"/>
              </w:rPr>
              <m:t>Total Number of Repair Jobs</m:t>
            </m:r>
          </m:den>
        </m:f>
      </m:oMath>
    </w:p>
    <w:p w:rsidR="00F12AEB" w:rsidRPr="007D0E50" w:rsidRDefault="005C7AD1" w:rsidP="00F12AEB">
      <w:pPr>
        <w:rPr>
          <w:rFonts w:ascii="Arial" w:hAnsi="Arial" w:cs="Arial"/>
          <w:sz w:val="20"/>
        </w:rPr>
      </w:pPr>
      <w:r w:rsidRPr="007D0E50">
        <w:rPr>
          <w:rFonts w:ascii="Arial" w:hAnsi="Arial" w:cs="Arial"/>
          <w:sz w:val="20"/>
        </w:rPr>
        <w:tab/>
      </w:r>
      <w:r w:rsidRPr="007D0E50">
        <w:rPr>
          <w:rFonts w:ascii="Arial" w:hAnsi="Arial" w:cs="Arial"/>
          <w:sz w:val="20"/>
        </w:rPr>
        <w:tab/>
      </w:r>
      <w:r w:rsidRPr="007D0E50">
        <w:rPr>
          <w:rFonts w:ascii="Arial" w:hAnsi="Arial" w:cs="Arial"/>
          <w:sz w:val="20"/>
        </w:rPr>
        <w:tab/>
      </w:r>
      <w:r w:rsidRPr="007D0E50">
        <w:rPr>
          <w:rFonts w:ascii="Arial" w:hAnsi="Arial" w:cs="Arial"/>
          <w:sz w:val="20"/>
        </w:rPr>
        <w:tab/>
        <w:t xml:space="preserve">   =</w:t>
      </w:r>
      <m:oMath>
        <m:r>
          <w:rPr>
            <w:rFonts w:ascii="Cambria Math" w:hAnsi="Cambria Math" w:cs="Arial"/>
            <w:sz w:val="20"/>
          </w:rPr>
          <m:t xml:space="preserve">    </m:t>
        </m:r>
        <m:f>
          <m:fPr>
            <m:ctrlPr>
              <w:rPr>
                <w:rFonts w:ascii="Cambria Math" w:hAnsi="Cambria Math" w:cs="Arial"/>
                <w:sz w:val="24"/>
              </w:rPr>
            </m:ctrlPr>
          </m:fPr>
          <m:num>
            <m:r>
              <w:rPr>
                <w:rFonts w:ascii="Cambria Math" w:hAnsi="Cambria Math" w:cs="Arial"/>
                <w:sz w:val="24"/>
              </w:rPr>
              <m:t>259.4</m:t>
            </m:r>
            <m:r>
              <m:rPr>
                <m:sty m:val="p"/>
              </m:rPr>
              <w:rPr>
                <w:rFonts w:ascii="Cambria Math" w:hAnsi="Cambria Math" w:cs="Arial"/>
                <w:sz w:val="24"/>
              </w:rPr>
              <m:t xml:space="preserve"> </m:t>
            </m:r>
          </m:num>
          <m:den>
            <m:r>
              <m:rPr>
                <m:sty m:val="p"/>
              </m:rPr>
              <w:rPr>
                <w:rFonts w:ascii="Cambria Math" w:hAnsi="Cambria Math" w:cs="Arial"/>
                <w:sz w:val="24"/>
              </w:rPr>
              <m:t>57</m:t>
            </m:r>
          </m:den>
        </m:f>
      </m:oMath>
    </w:p>
    <w:p w:rsidR="006E51A5" w:rsidRPr="007D0E50" w:rsidRDefault="005C7AD1" w:rsidP="007D03CA">
      <w:pPr>
        <w:rPr>
          <w:rFonts w:ascii="Arial" w:hAnsi="Arial" w:cs="Arial"/>
        </w:rPr>
      </w:pPr>
      <w:r w:rsidRPr="007D0E50">
        <w:rPr>
          <w:rFonts w:ascii="Arial" w:hAnsi="Arial" w:cs="Arial"/>
        </w:rPr>
        <w:t xml:space="preserve">Mean Time to Repair                =  </w:t>
      </w:r>
      <w:r w:rsidR="00607592" w:rsidRPr="007D0E50">
        <w:rPr>
          <w:rFonts w:ascii="Arial" w:hAnsi="Arial" w:cs="Arial"/>
        </w:rPr>
        <w:t>4.6 hours</w:t>
      </w:r>
    </w:p>
    <w:p w:rsidR="00607592" w:rsidRDefault="00607592" w:rsidP="00607592">
      <w:pPr>
        <w:spacing w:line="360" w:lineRule="auto"/>
        <w:jc w:val="both"/>
        <w:rPr>
          <w:rFonts w:ascii="Arial" w:hAnsi="Arial" w:cs="Arial"/>
        </w:rPr>
      </w:pPr>
    </w:p>
    <w:p w:rsidR="00FA1FEC" w:rsidRDefault="00E96148" w:rsidP="00AF2B2A">
      <w:pPr>
        <w:pStyle w:val="Heading3"/>
        <w:numPr>
          <w:ilvl w:val="2"/>
          <w:numId w:val="30"/>
        </w:numPr>
        <w:rPr>
          <w:rFonts w:ascii="Arial" w:hAnsi="Arial" w:cs="Arial"/>
          <w:sz w:val="28"/>
        </w:rPr>
      </w:pPr>
      <w:r>
        <w:rPr>
          <w:rFonts w:ascii="Arial" w:hAnsi="Arial" w:cs="Arial"/>
          <w:sz w:val="28"/>
        </w:rPr>
        <w:t xml:space="preserve">    </w:t>
      </w:r>
      <w:bookmarkStart w:id="129" w:name="_Toc512418908"/>
      <w:r w:rsidR="00FA1FEC">
        <w:rPr>
          <w:rFonts w:ascii="Arial" w:hAnsi="Arial" w:cs="Arial"/>
          <w:sz w:val="28"/>
        </w:rPr>
        <w:t>Effect on Customer</w:t>
      </w:r>
      <w:bookmarkEnd w:id="129"/>
    </w:p>
    <w:p w:rsidR="0070121C" w:rsidRPr="00FA1FEC" w:rsidRDefault="0070121C" w:rsidP="00FA1FEC"/>
    <w:p w:rsidR="0070121C" w:rsidRDefault="0070121C" w:rsidP="00A16156">
      <w:pPr>
        <w:spacing w:line="360" w:lineRule="auto"/>
        <w:jc w:val="both"/>
        <w:rPr>
          <w:rFonts w:ascii="Arial" w:hAnsi="Arial" w:cs="Arial"/>
        </w:rPr>
      </w:pPr>
      <w:r>
        <w:rPr>
          <w:rFonts w:ascii="Arial" w:hAnsi="Arial" w:cs="Arial"/>
        </w:rPr>
        <w:t>As well as having a negative view on the quality of thei</w:t>
      </w:r>
      <w:r w:rsidR="00E96148">
        <w:rPr>
          <w:rFonts w:ascii="Arial" w:hAnsi="Arial" w:cs="Arial"/>
        </w:rPr>
        <w:t>r new vehicle, this issue</w:t>
      </w:r>
      <w:r>
        <w:rPr>
          <w:rFonts w:ascii="Arial" w:hAnsi="Arial" w:cs="Arial"/>
        </w:rPr>
        <w:t xml:space="preserve"> will undoubtedly incur them some inconveniences such as:</w:t>
      </w:r>
    </w:p>
    <w:p w:rsidR="0070121C" w:rsidRDefault="0070121C" w:rsidP="0070121C">
      <w:pPr>
        <w:pStyle w:val="ListParagraph"/>
        <w:numPr>
          <w:ilvl w:val="0"/>
          <w:numId w:val="32"/>
        </w:numPr>
        <w:spacing w:line="360" w:lineRule="auto"/>
        <w:jc w:val="both"/>
        <w:rPr>
          <w:rFonts w:ascii="Arial" w:hAnsi="Arial" w:cs="Arial"/>
        </w:rPr>
      </w:pPr>
      <w:r>
        <w:rPr>
          <w:rFonts w:ascii="Arial" w:hAnsi="Arial" w:cs="Arial"/>
        </w:rPr>
        <w:t>Time taken to return vehicle to dealer and wait for repair, possibly losing time in work and even losing money</w:t>
      </w:r>
    </w:p>
    <w:p w:rsidR="0070121C" w:rsidRDefault="0070121C" w:rsidP="0070121C">
      <w:pPr>
        <w:pStyle w:val="ListParagraph"/>
        <w:numPr>
          <w:ilvl w:val="0"/>
          <w:numId w:val="32"/>
        </w:numPr>
        <w:spacing w:line="360" w:lineRule="auto"/>
        <w:jc w:val="both"/>
        <w:rPr>
          <w:rFonts w:ascii="Arial" w:hAnsi="Arial" w:cs="Arial"/>
        </w:rPr>
      </w:pPr>
      <w:r>
        <w:rPr>
          <w:rFonts w:ascii="Arial" w:hAnsi="Arial" w:cs="Arial"/>
        </w:rPr>
        <w:t>Costs of making the journey such as fuel</w:t>
      </w:r>
    </w:p>
    <w:p w:rsidR="0070121C" w:rsidRDefault="0070121C" w:rsidP="0070121C">
      <w:pPr>
        <w:pStyle w:val="ListParagraph"/>
        <w:numPr>
          <w:ilvl w:val="0"/>
          <w:numId w:val="32"/>
        </w:numPr>
        <w:spacing w:line="360" w:lineRule="auto"/>
        <w:jc w:val="both"/>
        <w:rPr>
          <w:rFonts w:ascii="Arial" w:hAnsi="Arial" w:cs="Arial"/>
        </w:rPr>
      </w:pPr>
      <w:r>
        <w:rPr>
          <w:rFonts w:ascii="Arial" w:hAnsi="Arial" w:cs="Arial"/>
        </w:rPr>
        <w:lastRenderedPageBreak/>
        <w:t>Time without their new vehicle if they are unavailable to immediately return to the dealership</w:t>
      </w:r>
      <w:r w:rsidR="00FC264A">
        <w:rPr>
          <w:rFonts w:ascii="Arial" w:hAnsi="Arial" w:cs="Arial"/>
        </w:rPr>
        <w:t>.</w:t>
      </w:r>
    </w:p>
    <w:p w:rsidR="0070121C" w:rsidRDefault="0070121C" w:rsidP="0070121C">
      <w:pPr>
        <w:pStyle w:val="ListParagraph"/>
        <w:numPr>
          <w:ilvl w:val="0"/>
          <w:numId w:val="32"/>
        </w:numPr>
        <w:spacing w:line="360" w:lineRule="auto"/>
        <w:jc w:val="both"/>
        <w:rPr>
          <w:rFonts w:ascii="Arial" w:hAnsi="Arial" w:cs="Arial"/>
        </w:rPr>
      </w:pPr>
      <w:r>
        <w:rPr>
          <w:rFonts w:ascii="Arial" w:hAnsi="Arial" w:cs="Arial"/>
        </w:rPr>
        <w:t xml:space="preserve">Due to the high mileage of some repairs it is possible that a </w:t>
      </w:r>
      <w:r w:rsidR="00FC264A">
        <w:rPr>
          <w:rFonts w:ascii="Arial" w:hAnsi="Arial" w:cs="Arial"/>
        </w:rPr>
        <w:t xml:space="preserve">customer could be far from home. This could result in a long wait for roadside recovery or a long journey home with the knowledge something is not as it should be with the vehicle. </w:t>
      </w:r>
    </w:p>
    <w:p w:rsidR="00FC264A" w:rsidRDefault="00FC264A" w:rsidP="0070121C">
      <w:pPr>
        <w:pStyle w:val="ListParagraph"/>
        <w:numPr>
          <w:ilvl w:val="0"/>
          <w:numId w:val="32"/>
        </w:numPr>
        <w:spacing w:line="360" w:lineRule="auto"/>
        <w:jc w:val="both"/>
        <w:rPr>
          <w:rFonts w:ascii="Arial" w:hAnsi="Arial" w:cs="Arial"/>
        </w:rPr>
      </w:pPr>
      <w:r>
        <w:rPr>
          <w:rFonts w:ascii="Arial" w:hAnsi="Arial" w:cs="Arial"/>
        </w:rPr>
        <w:t>Insurance companies may void the insurance in the event of an accident.</w:t>
      </w:r>
    </w:p>
    <w:p w:rsidR="0070121C" w:rsidRPr="0070121C" w:rsidRDefault="009803C6" w:rsidP="0070121C">
      <w:pPr>
        <w:spacing w:line="360" w:lineRule="auto"/>
        <w:jc w:val="both"/>
        <w:rPr>
          <w:rFonts w:ascii="Arial" w:hAnsi="Arial" w:cs="Arial"/>
        </w:rPr>
      </w:pPr>
      <w:r>
        <w:rPr>
          <w:rFonts w:ascii="Arial" w:hAnsi="Arial" w:cs="Arial"/>
        </w:rPr>
        <w:t>Each of these</w:t>
      </w:r>
      <w:r w:rsidR="0070121C">
        <w:rPr>
          <w:rFonts w:ascii="Arial" w:hAnsi="Arial" w:cs="Arial"/>
        </w:rPr>
        <w:t xml:space="preserve"> problems a customer should not have to encounter</w:t>
      </w:r>
      <w:r w:rsidR="00FC264A">
        <w:rPr>
          <w:rFonts w:ascii="Arial" w:hAnsi="Arial" w:cs="Arial"/>
        </w:rPr>
        <w:t>.</w:t>
      </w:r>
    </w:p>
    <w:p w:rsidR="00A16156" w:rsidRDefault="009F47D0" w:rsidP="00A16156">
      <w:pPr>
        <w:spacing w:line="360" w:lineRule="auto"/>
        <w:jc w:val="both"/>
        <w:rPr>
          <w:rFonts w:ascii="Arial" w:hAnsi="Arial" w:cs="Arial"/>
        </w:rPr>
      </w:pPr>
      <w:r w:rsidRPr="007D0E50">
        <w:rPr>
          <w:rFonts w:ascii="Arial" w:hAnsi="Arial" w:cs="Arial"/>
        </w:rPr>
        <w:t xml:space="preserve">. </w:t>
      </w:r>
    </w:p>
    <w:p w:rsidR="00FC264A" w:rsidRDefault="003F2AA8" w:rsidP="00AF2B2A">
      <w:pPr>
        <w:pStyle w:val="Heading3"/>
        <w:numPr>
          <w:ilvl w:val="2"/>
          <w:numId w:val="30"/>
        </w:numPr>
        <w:rPr>
          <w:rFonts w:ascii="Arial" w:hAnsi="Arial" w:cs="Arial"/>
          <w:sz w:val="28"/>
        </w:rPr>
      </w:pPr>
      <w:r>
        <w:rPr>
          <w:rFonts w:ascii="Arial" w:hAnsi="Arial" w:cs="Arial"/>
          <w:sz w:val="28"/>
        </w:rPr>
        <w:t xml:space="preserve">    </w:t>
      </w:r>
      <w:bookmarkStart w:id="130" w:name="_Toc512418909"/>
      <w:r w:rsidR="00FC264A">
        <w:rPr>
          <w:rFonts w:ascii="Arial" w:hAnsi="Arial" w:cs="Arial"/>
          <w:sz w:val="28"/>
        </w:rPr>
        <w:t>Effect on Dealership</w:t>
      </w:r>
      <w:bookmarkEnd w:id="130"/>
    </w:p>
    <w:p w:rsidR="00FC264A" w:rsidRDefault="00FC264A" w:rsidP="00FC264A"/>
    <w:p w:rsidR="00FC264A" w:rsidRPr="00FC264A" w:rsidRDefault="003F2AA8" w:rsidP="00FC264A">
      <w:pPr>
        <w:spacing w:line="360" w:lineRule="auto"/>
        <w:jc w:val="both"/>
        <w:rPr>
          <w:rFonts w:ascii="Arial" w:hAnsi="Arial" w:cs="Arial"/>
        </w:rPr>
      </w:pPr>
      <w:r>
        <w:rPr>
          <w:rFonts w:ascii="Arial" w:hAnsi="Arial" w:cs="Arial"/>
        </w:rPr>
        <w:t>This issue</w:t>
      </w:r>
      <w:r w:rsidR="00FC264A">
        <w:rPr>
          <w:rFonts w:ascii="Arial" w:hAnsi="Arial" w:cs="Arial"/>
        </w:rPr>
        <w:t xml:space="preserve"> will impact the dealership and the relationship they have with the customer. Word of mouth and social media play a powerful role in promoting and tarnishing the reputation of a business in today’s society therefore</w:t>
      </w:r>
      <w:r w:rsidR="009803C6">
        <w:rPr>
          <w:rFonts w:ascii="Arial" w:hAnsi="Arial" w:cs="Arial"/>
        </w:rPr>
        <w:t>,</w:t>
      </w:r>
      <w:r w:rsidR="00FC264A">
        <w:rPr>
          <w:rFonts w:ascii="Arial" w:hAnsi="Arial" w:cs="Arial"/>
        </w:rPr>
        <w:t xml:space="preserve"> it would be easy for knowledge of this </w:t>
      </w:r>
      <w:r>
        <w:rPr>
          <w:rFonts w:ascii="Arial" w:hAnsi="Arial" w:cs="Arial"/>
        </w:rPr>
        <w:t>issue</w:t>
      </w:r>
      <w:r w:rsidR="00FC264A">
        <w:rPr>
          <w:rFonts w:ascii="Arial" w:hAnsi="Arial" w:cs="Arial"/>
        </w:rPr>
        <w:t xml:space="preserve"> to spread amongst the public. Dealerships rely on positive experiences to gain r</w:t>
      </w:r>
      <w:r>
        <w:rPr>
          <w:rFonts w:ascii="Arial" w:hAnsi="Arial" w:cs="Arial"/>
        </w:rPr>
        <w:t>eturn customers and this issue</w:t>
      </w:r>
      <w:r w:rsidR="00FC264A">
        <w:rPr>
          <w:rFonts w:ascii="Arial" w:hAnsi="Arial" w:cs="Arial"/>
        </w:rPr>
        <w:t xml:space="preserve"> is giving them the opposite. </w:t>
      </w:r>
    </w:p>
    <w:p w:rsidR="00E244BA" w:rsidRDefault="00E244BA" w:rsidP="007C4AA0">
      <w:pPr>
        <w:spacing w:line="360" w:lineRule="auto"/>
        <w:jc w:val="both"/>
        <w:rPr>
          <w:rFonts w:ascii="Times New Roman" w:hAnsi="Times New Roman" w:cs="Times New Roman"/>
          <w:sz w:val="24"/>
        </w:rPr>
      </w:pPr>
    </w:p>
    <w:p w:rsidR="003A68FE" w:rsidRPr="009803C6" w:rsidRDefault="003A68FE" w:rsidP="00AF2B2A">
      <w:pPr>
        <w:pStyle w:val="Heading2"/>
        <w:numPr>
          <w:ilvl w:val="1"/>
          <w:numId w:val="30"/>
        </w:numPr>
        <w:rPr>
          <w:rFonts w:ascii="Arial" w:hAnsi="Arial" w:cs="Arial"/>
          <w:sz w:val="32"/>
        </w:rPr>
      </w:pPr>
      <w:bookmarkStart w:id="131" w:name="_Toc507007507"/>
      <w:bookmarkStart w:id="132" w:name="_Toc512418910"/>
      <w:r w:rsidRPr="009803C6">
        <w:rPr>
          <w:rFonts w:ascii="Arial" w:hAnsi="Arial" w:cs="Arial"/>
          <w:sz w:val="32"/>
        </w:rPr>
        <w:t>Cost of Quality</w:t>
      </w:r>
      <w:bookmarkEnd w:id="131"/>
      <w:bookmarkEnd w:id="132"/>
    </w:p>
    <w:p w:rsidR="003A68FE" w:rsidRDefault="003A68FE" w:rsidP="003A68FE">
      <w:pPr>
        <w:spacing w:line="360" w:lineRule="auto"/>
        <w:jc w:val="both"/>
        <w:rPr>
          <w:rFonts w:ascii="Times New Roman" w:hAnsi="Times New Roman" w:cs="Times New Roman"/>
          <w:sz w:val="24"/>
        </w:rPr>
      </w:pPr>
    </w:p>
    <w:p w:rsidR="003A68FE" w:rsidRPr="00C04C1F" w:rsidRDefault="003F2AA8" w:rsidP="003A68FE">
      <w:pPr>
        <w:spacing w:line="360" w:lineRule="auto"/>
        <w:jc w:val="both"/>
        <w:rPr>
          <w:rFonts w:ascii="Arial" w:hAnsi="Arial" w:cs="Arial"/>
        </w:rPr>
      </w:pPr>
      <w:r>
        <w:rPr>
          <w:rFonts w:ascii="Arial" w:hAnsi="Arial" w:cs="Arial"/>
        </w:rPr>
        <w:t>The</w:t>
      </w:r>
      <w:r w:rsidR="003A68FE" w:rsidRPr="00C04C1F">
        <w:rPr>
          <w:rFonts w:ascii="Arial" w:hAnsi="Arial" w:cs="Arial"/>
        </w:rPr>
        <w:t xml:space="preserve"> cost of quality</w:t>
      </w:r>
      <w:r>
        <w:rPr>
          <w:rFonts w:ascii="Arial" w:hAnsi="Arial" w:cs="Arial"/>
        </w:rPr>
        <w:t xml:space="preserve"> to the company will be considered as well as the true cost of this issue to BEP. These</w:t>
      </w:r>
      <w:r w:rsidR="003A68FE" w:rsidRPr="00C04C1F">
        <w:rPr>
          <w:rFonts w:ascii="Arial" w:hAnsi="Arial" w:cs="Arial"/>
        </w:rPr>
        <w:t xml:space="preserve"> will be categorised between prevention costs, appraisal costs and failure costs.</w:t>
      </w:r>
      <w:r w:rsidR="00B94299" w:rsidRPr="00C04C1F">
        <w:rPr>
          <w:rFonts w:ascii="Arial" w:hAnsi="Arial" w:cs="Arial"/>
        </w:rPr>
        <w:t xml:space="preserve"> Information obtained from the organisation gives an hourly cost of the following operators and engineers to the company on an hourly basis. This includes all insurances, pension contributions, utilities in plant </w:t>
      </w:r>
      <w:r w:rsidR="008A50AC" w:rsidRPr="00C04C1F">
        <w:rPr>
          <w:rFonts w:ascii="Arial" w:hAnsi="Arial" w:cs="Arial"/>
        </w:rPr>
        <w:t>and other costs attached to each individual employee. All are worked as a</w:t>
      </w:r>
      <w:r w:rsidR="00A3572C" w:rsidRPr="00C04C1F">
        <w:rPr>
          <w:rFonts w:ascii="Arial" w:hAnsi="Arial" w:cs="Arial"/>
        </w:rPr>
        <w:t>n average throughout the plant a</w:t>
      </w:r>
      <w:r w:rsidR="008A50AC" w:rsidRPr="00C04C1F">
        <w:rPr>
          <w:rFonts w:ascii="Arial" w:hAnsi="Arial" w:cs="Arial"/>
        </w:rPr>
        <w:t>s different workers have different costs attached to them such as different contracts, pension contributions, holiday entitlements etc.</w:t>
      </w:r>
    </w:p>
    <w:p w:rsidR="008A50AC" w:rsidRPr="00C04C1F" w:rsidRDefault="008A50AC" w:rsidP="008A50AC">
      <w:pPr>
        <w:spacing w:line="360" w:lineRule="auto"/>
        <w:jc w:val="both"/>
        <w:rPr>
          <w:rFonts w:ascii="Arial" w:hAnsi="Arial" w:cs="Arial"/>
        </w:rPr>
      </w:pPr>
      <w:r w:rsidRPr="00C04C1F">
        <w:rPr>
          <w:rFonts w:ascii="Arial" w:hAnsi="Arial" w:cs="Arial"/>
        </w:rPr>
        <w:t>Assembly operator on 3 shift pattern - £37/hour</w:t>
      </w:r>
    </w:p>
    <w:p w:rsidR="00D41AC4" w:rsidRPr="00C04C1F" w:rsidRDefault="00D41AC4" w:rsidP="008A50AC">
      <w:pPr>
        <w:spacing w:line="360" w:lineRule="auto"/>
        <w:jc w:val="both"/>
        <w:rPr>
          <w:rFonts w:ascii="Arial" w:hAnsi="Arial" w:cs="Arial"/>
        </w:rPr>
      </w:pPr>
      <w:r w:rsidRPr="00C04C1F">
        <w:rPr>
          <w:rFonts w:ascii="Arial" w:hAnsi="Arial" w:cs="Arial"/>
        </w:rPr>
        <w:t>Maintenance technician on 4 shift pattern - £43/hour</w:t>
      </w:r>
    </w:p>
    <w:p w:rsidR="008A50AC" w:rsidRPr="00C04C1F" w:rsidRDefault="008A50AC" w:rsidP="008A50AC">
      <w:pPr>
        <w:spacing w:line="360" w:lineRule="auto"/>
        <w:jc w:val="both"/>
        <w:rPr>
          <w:rFonts w:ascii="Arial" w:hAnsi="Arial" w:cs="Arial"/>
        </w:rPr>
      </w:pPr>
      <w:r w:rsidRPr="00C04C1F">
        <w:rPr>
          <w:rFonts w:ascii="Arial" w:hAnsi="Arial" w:cs="Arial"/>
        </w:rPr>
        <w:t>Engineer - £48/hour</w:t>
      </w:r>
    </w:p>
    <w:p w:rsidR="008A50AC" w:rsidRDefault="008A50AC" w:rsidP="003A68FE">
      <w:pPr>
        <w:spacing w:line="360" w:lineRule="auto"/>
        <w:jc w:val="both"/>
        <w:rPr>
          <w:rFonts w:ascii="Arial" w:hAnsi="Arial" w:cs="Arial"/>
        </w:rPr>
      </w:pPr>
      <w:r w:rsidRPr="00C04C1F">
        <w:rPr>
          <w:rFonts w:ascii="Arial" w:hAnsi="Arial" w:cs="Arial"/>
        </w:rPr>
        <w:t>Production team manager - £66/hour</w:t>
      </w:r>
    </w:p>
    <w:p w:rsidR="009803C6" w:rsidRPr="00C04C1F" w:rsidRDefault="009803C6" w:rsidP="003A68FE">
      <w:pPr>
        <w:spacing w:line="360" w:lineRule="auto"/>
        <w:jc w:val="both"/>
        <w:rPr>
          <w:rFonts w:ascii="Arial" w:hAnsi="Arial" w:cs="Arial"/>
        </w:rPr>
      </w:pPr>
      <w:r>
        <w:rPr>
          <w:rFonts w:ascii="Arial" w:hAnsi="Arial" w:cs="Arial"/>
        </w:rPr>
        <w:lastRenderedPageBreak/>
        <w:t>The author will consider the cost of quality to the company as a whole whilst also considering more direct quality costs relating to the failure.</w:t>
      </w:r>
    </w:p>
    <w:p w:rsidR="008A50AC" w:rsidRPr="00C04C1F" w:rsidRDefault="008A50AC" w:rsidP="003A68FE">
      <w:pPr>
        <w:spacing w:line="360" w:lineRule="auto"/>
        <w:jc w:val="both"/>
        <w:rPr>
          <w:rFonts w:ascii="Arial" w:hAnsi="Arial" w:cs="Arial"/>
        </w:rPr>
      </w:pPr>
    </w:p>
    <w:p w:rsidR="003A68FE" w:rsidRDefault="003F2AA8" w:rsidP="00AF2B2A">
      <w:pPr>
        <w:pStyle w:val="Heading3"/>
        <w:numPr>
          <w:ilvl w:val="2"/>
          <w:numId w:val="30"/>
        </w:numPr>
        <w:rPr>
          <w:rFonts w:ascii="Arial" w:hAnsi="Arial" w:cs="Arial"/>
          <w:sz w:val="28"/>
          <w:szCs w:val="26"/>
        </w:rPr>
      </w:pPr>
      <w:bookmarkStart w:id="133" w:name="_Toc507007508"/>
      <w:r>
        <w:rPr>
          <w:rFonts w:ascii="Arial" w:hAnsi="Arial" w:cs="Arial"/>
          <w:sz w:val="28"/>
          <w:szCs w:val="26"/>
        </w:rPr>
        <w:t xml:space="preserve">    </w:t>
      </w:r>
      <w:bookmarkStart w:id="134" w:name="_Toc512418911"/>
      <w:r w:rsidR="003A68FE" w:rsidRPr="00FF56CC">
        <w:rPr>
          <w:rFonts w:ascii="Arial" w:hAnsi="Arial" w:cs="Arial"/>
          <w:sz w:val="28"/>
          <w:szCs w:val="26"/>
        </w:rPr>
        <w:t>Prevention</w:t>
      </w:r>
      <w:bookmarkEnd w:id="133"/>
      <w:bookmarkEnd w:id="134"/>
    </w:p>
    <w:p w:rsidR="003F2AA8" w:rsidRDefault="003F2AA8" w:rsidP="003F2AA8"/>
    <w:p w:rsidR="003F2AA8" w:rsidRPr="003F2AA8" w:rsidRDefault="00EA4373" w:rsidP="003F2AA8">
      <w:pPr>
        <w:spacing w:line="360" w:lineRule="auto"/>
        <w:jc w:val="both"/>
        <w:rPr>
          <w:rFonts w:ascii="Arial" w:hAnsi="Arial" w:cs="Arial"/>
        </w:rPr>
      </w:pPr>
      <w:r>
        <w:rPr>
          <w:rFonts w:ascii="Arial" w:hAnsi="Arial" w:cs="Arial"/>
        </w:rPr>
        <w:t>The following costs</w:t>
      </w:r>
      <w:r w:rsidR="003F2AA8">
        <w:rPr>
          <w:rFonts w:ascii="Arial" w:hAnsi="Arial" w:cs="Arial"/>
        </w:rPr>
        <w:t xml:space="preserve"> may arise from preventing poor quality.</w:t>
      </w:r>
    </w:p>
    <w:p w:rsidR="00A16156" w:rsidRPr="00A16156" w:rsidRDefault="00A16156" w:rsidP="00A16156">
      <w:pPr>
        <w:rPr>
          <w:rFonts w:ascii="Times New Roman" w:hAnsi="Times New Roman" w:cs="Times New Roman"/>
          <w:sz w:val="24"/>
        </w:rPr>
      </w:pPr>
    </w:p>
    <w:p w:rsidR="00DE1EDE" w:rsidRPr="00FF56CC" w:rsidRDefault="00DE1EDE" w:rsidP="00AF2B2A">
      <w:pPr>
        <w:pStyle w:val="Heading4"/>
        <w:numPr>
          <w:ilvl w:val="3"/>
          <w:numId w:val="30"/>
        </w:numPr>
        <w:rPr>
          <w:rFonts w:ascii="Arial" w:hAnsi="Arial" w:cs="Arial"/>
          <w:i w:val="0"/>
          <w:sz w:val="24"/>
        </w:rPr>
      </w:pPr>
      <w:bookmarkStart w:id="135" w:name="_Toc512418912"/>
      <w:r w:rsidRPr="00FF56CC">
        <w:rPr>
          <w:rFonts w:ascii="Arial" w:hAnsi="Arial" w:cs="Arial"/>
          <w:i w:val="0"/>
          <w:sz w:val="24"/>
        </w:rPr>
        <w:t>Qualit</w:t>
      </w:r>
      <w:r w:rsidR="00A16156" w:rsidRPr="00FF56CC">
        <w:rPr>
          <w:rFonts w:ascii="Arial" w:hAnsi="Arial" w:cs="Arial"/>
          <w:i w:val="0"/>
          <w:sz w:val="24"/>
        </w:rPr>
        <w:t>y planning costs</w:t>
      </w:r>
      <w:bookmarkEnd w:id="135"/>
      <w:r w:rsidR="00A16156" w:rsidRPr="00FF56CC">
        <w:rPr>
          <w:rFonts w:ascii="Arial" w:hAnsi="Arial" w:cs="Arial"/>
          <w:i w:val="0"/>
          <w:sz w:val="24"/>
        </w:rPr>
        <w:t xml:space="preserve"> </w:t>
      </w:r>
    </w:p>
    <w:p w:rsidR="00A16156" w:rsidRDefault="00A16156" w:rsidP="00A16156"/>
    <w:p w:rsidR="00204B4B" w:rsidRDefault="00A16156" w:rsidP="00A16156">
      <w:pPr>
        <w:spacing w:line="360" w:lineRule="auto"/>
        <w:jc w:val="both"/>
        <w:rPr>
          <w:rFonts w:ascii="Arial" w:hAnsi="Arial" w:cs="Arial"/>
          <w:szCs w:val="20"/>
        </w:rPr>
      </w:pPr>
      <w:r w:rsidRPr="00C04C1F">
        <w:rPr>
          <w:rFonts w:ascii="Arial" w:hAnsi="Arial" w:cs="Arial"/>
          <w:szCs w:val="20"/>
        </w:rPr>
        <w:t>Quality planning costs for this are difficult to</w:t>
      </w:r>
      <w:r w:rsidR="00E63B84" w:rsidRPr="00C04C1F">
        <w:rPr>
          <w:rFonts w:ascii="Arial" w:hAnsi="Arial" w:cs="Arial"/>
          <w:szCs w:val="20"/>
        </w:rPr>
        <w:t xml:space="preserve"> quantify</w:t>
      </w:r>
      <w:r w:rsidRPr="00C04C1F">
        <w:rPr>
          <w:rFonts w:ascii="Arial" w:hAnsi="Arial" w:cs="Arial"/>
          <w:szCs w:val="20"/>
        </w:rPr>
        <w:t xml:space="preserve"> as </w:t>
      </w:r>
      <w:r w:rsidR="00E63B84" w:rsidRPr="00C04C1F">
        <w:rPr>
          <w:rFonts w:ascii="Arial" w:hAnsi="Arial" w:cs="Arial"/>
          <w:szCs w:val="20"/>
        </w:rPr>
        <w:t>quality planning is part of the design of individual components as well as the overall design of the engine. Engineers will spend time on this alongside other aspects of the design, so calculating costs attach</w:t>
      </w:r>
      <w:r w:rsidR="003F2AA8">
        <w:rPr>
          <w:rFonts w:ascii="Arial" w:hAnsi="Arial" w:cs="Arial"/>
          <w:szCs w:val="20"/>
        </w:rPr>
        <w:t>ed directly to this issue</w:t>
      </w:r>
      <w:r w:rsidR="00E63B84" w:rsidRPr="00C04C1F">
        <w:rPr>
          <w:rFonts w:ascii="Arial" w:hAnsi="Arial" w:cs="Arial"/>
          <w:szCs w:val="20"/>
        </w:rPr>
        <w:t xml:space="preserve"> is difficult. </w:t>
      </w:r>
    </w:p>
    <w:p w:rsidR="00A16156" w:rsidRDefault="00756F2A" w:rsidP="00A16156">
      <w:pPr>
        <w:spacing w:line="360" w:lineRule="auto"/>
        <w:jc w:val="both"/>
        <w:rPr>
          <w:rFonts w:ascii="Arial" w:hAnsi="Arial" w:cs="Arial"/>
          <w:szCs w:val="20"/>
        </w:rPr>
      </w:pPr>
      <w:r>
        <w:rPr>
          <w:rFonts w:ascii="Arial" w:hAnsi="Arial" w:cs="Arial"/>
          <w:szCs w:val="20"/>
        </w:rPr>
        <w:t xml:space="preserve">For example, in 2010, Ford invested $15,000,000 dollars into the development of advanced Gasoline Turbocharged Direct Injection technology, citing it as the future of petrol engine technology </w:t>
      </w:r>
      <w:r w:rsidRPr="00756F2A">
        <w:rPr>
          <w:rFonts w:ascii="Arial" w:hAnsi="Arial" w:cs="Arial"/>
          <w:szCs w:val="20"/>
        </w:rPr>
        <w:t>(Corey, 2014)</w:t>
      </w:r>
      <w:r>
        <w:rPr>
          <w:rFonts w:ascii="Arial" w:hAnsi="Arial" w:cs="Arial"/>
          <w:szCs w:val="20"/>
        </w:rPr>
        <w:t>. Every stage of this development, quality would have been one of the key influencing factors. This technology then went on to</w:t>
      </w:r>
      <w:r w:rsidR="00204B4B">
        <w:rPr>
          <w:rFonts w:ascii="Arial" w:hAnsi="Arial" w:cs="Arial"/>
          <w:szCs w:val="20"/>
        </w:rPr>
        <w:t xml:space="preserve"> influence the design of a</w:t>
      </w:r>
      <w:r>
        <w:rPr>
          <w:rFonts w:ascii="Arial" w:hAnsi="Arial" w:cs="Arial"/>
          <w:szCs w:val="20"/>
        </w:rPr>
        <w:t xml:space="preserve"> new family of engines</w:t>
      </w:r>
      <w:r w:rsidR="00204B4B">
        <w:rPr>
          <w:rFonts w:ascii="Arial" w:hAnsi="Arial" w:cs="Arial"/>
          <w:szCs w:val="20"/>
        </w:rPr>
        <w:t>.</w:t>
      </w:r>
    </w:p>
    <w:p w:rsidR="00204B4B" w:rsidRDefault="00204B4B" w:rsidP="00A16156">
      <w:pPr>
        <w:spacing w:line="360" w:lineRule="auto"/>
        <w:jc w:val="both"/>
        <w:rPr>
          <w:rFonts w:ascii="Arial" w:hAnsi="Arial" w:cs="Arial"/>
          <w:szCs w:val="20"/>
        </w:rPr>
      </w:pPr>
      <w:r>
        <w:rPr>
          <w:rFonts w:ascii="Arial" w:hAnsi="Arial" w:cs="Arial"/>
          <w:szCs w:val="20"/>
        </w:rPr>
        <w:t xml:space="preserve">Ford has a technical design centre in Dunton, London, one of three globally, employing over 3000 engineers and hundreds more operators. This technical centre has been involved in the development of some of the companies most successful vehicles and engines. Quality will play a vital role in every stage of their development, from drawing board to prototyping and right through to production. The cost of this technical centre in salaries alone will cost the company hundreds of millions of dollars every year, without the cost of resources and utilities. This is without considering the cost of all the manufacturing facilities globally. </w:t>
      </w:r>
    </w:p>
    <w:p w:rsidR="00CA7391" w:rsidRDefault="00CA7391" w:rsidP="00A16156">
      <w:pPr>
        <w:spacing w:line="360" w:lineRule="auto"/>
        <w:jc w:val="both"/>
        <w:rPr>
          <w:rFonts w:ascii="Arial" w:hAnsi="Arial" w:cs="Arial"/>
          <w:szCs w:val="20"/>
        </w:rPr>
      </w:pPr>
      <w:r>
        <w:rPr>
          <w:rFonts w:ascii="Arial" w:hAnsi="Arial" w:cs="Arial"/>
          <w:szCs w:val="20"/>
        </w:rPr>
        <w:t xml:space="preserve">Quality is at the forefront of everything that is done at this manufacturing plant. Hundreds of maintenance technicians are employed alongside engineers to ensure that equipment and machinery deliver the high quality products expected. This is without the technology in place, the traceability systems, the poka-yoke systems, quality assurance operations and the vast amounts of training provided to workers. </w:t>
      </w:r>
    </w:p>
    <w:p w:rsidR="00CA7391" w:rsidRDefault="00FF56CC" w:rsidP="00A16156">
      <w:pPr>
        <w:spacing w:line="360" w:lineRule="auto"/>
        <w:jc w:val="both"/>
        <w:rPr>
          <w:rFonts w:ascii="Arial" w:hAnsi="Arial" w:cs="Arial"/>
          <w:szCs w:val="20"/>
        </w:rPr>
      </w:pPr>
      <w:r>
        <w:rPr>
          <w:rFonts w:ascii="Arial" w:hAnsi="Arial" w:cs="Arial"/>
          <w:szCs w:val="20"/>
        </w:rPr>
        <w:t>Fords global sales exceeded $150 billion in 2017</w:t>
      </w:r>
      <w:r w:rsidR="003F2AA8">
        <w:rPr>
          <w:rFonts w:ascii="Arial" w:hAnsi="Arial" w:cs="Arial"/>
          <w:szCs w:val="20"/>
        </w:rPr>
        <w:t xml:space="preserve"> (Ford, 2018).</w:t>
      </w:r>
      <w:r>
        <w:rPr>
          <w:rFonts w:ascii="Arial" w:hAnsi="Arial" w:cs="Arial"/>
          <w:szCs w:val="20"/>
        </w:rPr>
        <w:t xml:space="preserve"> </w:t>
      </w:r>
      <w:r w:rsidR="003F2AA8">
        <w:rPr>
          <w:rFonts w:ascii="Arial" w:hAnsi="Arial" w:cs="Arial"/>
          <w:szCs w:val="20"/>
        </w:rPr>
        <w:t>C</w:t>
      </w:r>
      <w:r>
        <w:rPr>
          <w:rFonts w:ascii="Arial" w:hAnsi="Arial" w:cs="Arial"/>
          <w:szCs w:val="20"/>
        </w:rPr>
        <w:t>onsidering this and</w:t>
      </w:r>
      <w:r w:rsidR="009803C6">
        <w:rPr>
          <w:rFonts w:ascii="Arial" w:hAnsi="Arial" w:cs="Arial"/>
          <w:szCs w:val="20"/>
        </w:rPr>
        <w:t xml:space="preserve"> the claim made by </w:t>
      </w:r>
      <w:r w:rsidR="009803C6" w:rsidRPr="00970522">
        <w:rPr>
          <w:rFonts w:ascii="Arial" w:hAnsi="Arial" w:cs="Arial"/>
          <w:szCs w:val="24"/>
          <w:lang w:val="en"/>
        </w:rPr>
        <w:t>Harry and Schroeder (2000)</w:t>
      </w:r>
      <w:r w:rsidR="009803C6">
        <w:rPr>
          <w:rFonts w:ascii="Arial" w:hAnsi="Arial" w:cs="Arial"/>
          <w:szCs w:val="24"/>
          <w:lang w:val="en"/>
        </w:rPr>
        <w:t xml:space="preserve"> in the literature review, that the </w:t>
      </w:r>
      <w:r w:rsidR="009803C6" w:rsidRPr="00970522">
        <w:rPr>
          <w:rFonts w:ascii="Arial" w:hAnsi="Arial" w:cs="Arial"/>
          <w:szCs w:val="24"/>
          <w:lang w:val="en"/>
        </w:rPr>
        <w:t xml:space="preserve">cost of quality for </w:t>
      </w:r>
      <w:r w:rsidR="009803C6" w:rsidRPr="00970522">
        <w:rPr>
          <w:rFonts w:ascii="Arial" w:hAnsi="Arial" w:cs="Arial"/>
          <w:szCs w:val="24"/>
          <w:lang w:val="en"/>
        </w:rPr>
        <w:lastRenderedPageBreak/>
        <w:t>most companies</w:t>
      </w:r>
      <w:r w:rsidR="009803C6">
        <w:rPr>
          <w:rFonts w:ascii="Arial" w:hAnsi="Arial" w:cs="Arial"/>
          <w:szCs w:val="24"/>
          <w:lang w:val="en"/>
        </w:rPr>
        <w:t>, is normally between 15</w:t>
      </w:r>
      <w:r w:rsidR="009803C6" w:rsidRPr="00970522">
        <w:rPr>
          <w:rFonts w:ascii="Arial" w:hAnsi="Arial" w:cs="Arial"/>
          <w:szCs w:val="24"/>
          <w:lang w:val="en"/>
        </w:rPr>
        <w:t xml:space="preserve"> and </w:t>
      </w:r>
      <w:r w:rsidR="009803C6">
        <w:rPr>
          <w:rFonts w:ascii="Arial" w:hAnsi="Arial" w:cs="Arial"/>
          <w:szCs w:val="24"/>
          <w:lang w:val="en"/>
        </w:rPr>
        <w:t>25</w:t>
      </w:r>
      <w:r w:rsidR="009803C6" w:rsidRPr="00970522">
        <w:rPr>
          <w:rFonts w:ascii="Arial" w:hAnsi="Arial" w:cs="Arial"/>
          <w:szCs w:val="24"/>
          <w:lang w:val="en"/>
        </w:rPr>
        <w:t xml:space="preserve"> percent of total sales</w:t>
      </w:r>
      <w:r>
        <w:rPr>
          <w:rFonts w:ascii="Arial" w:hAnsi="Arial" w:cs="Arial"/>
          <w:szCs w:val="24"/>
          <w:lang w:val="en"/>
        </w:rPr>
        <w:t>,</w:t>
      </w:r>
      <w:r w:rsidR="009803C6" w:rsidRPr="00970522">
        <w:rPr>
          <w:rFonts w:ascii="Arial" w:hAnsi="Arial" w:cs="Arial"/>
          <w:szCs w:val="24"/>
          <w:lang w:val="en"/>
        </w:rPr>
        <w:t xml:space="preserve"> </w:t>
      </w:r>
      <w:r w:rsidR="00CA7391">
        <w:rPr>
          <w:rFonts w:ascii="Arial" w:hAnsi="Arial" w:cs="Arial"/>
          <w:szCs w:val="20"/>
        </w:rPr>
        <w:t>it is a fair assumption that</w:t>
      </w:r>
      <w:r w:rsidR="003F2AA8">
        <w:rPr>
          <w:rFonts w:ascii="Arial" w:hAnsi="Arial" w:cs="Arial"/>
          <w:szCs w:val="20"/>
        </w:rPr>
        <w:t xml:space="preserve"> the cost of quality to </w:t>
      </w:r>
      <w:r w:rsidR="00CA7391">
        <w:rPr>
          <w:rFonts w:ascii="Arial" w:hAnsi="Arial" w:cs="Arial"/>
          <w:szCs w:val="20"/>
        </w:rPr>
        <w:t>Ford</w:t>
      </w:r>
      <w:r w:rsidR="003F2AA8">
        <w:rPr>
          <w:rFonts w:ascii="Arial" w:hAnsi="Arial" w:cs="Arial"/>
          <w:szCs w:val="20"/>
        </w:rPr>
        <w:t xml:space="preserve"> is b</w:t>
      </w:r>
      <w:r w:rsidR="00CA7391">
        <w:rPr>
          <w:rFonts w:ascii="Arial" w:hAnsi="Arial" w:cs="Arial"/>
          <w:szCs w:val="20"/>
        </w:rPr>
        <w:t>illions of dollars every year.</w:t>
      </w:r>
    </w:p>
    <w:p w:rsidR="00423DC1" w:rsidRPr="00C04C1F" w:rsidRDefault="00E63B84" w:rsidP="00A16156">
      <w:pPr>
        <w:spacing w:line="360" w:lineRule="auto"/>
        <w:jc w:val="both"/>
        <w:rPr>
          <w:rFonts w:ascii="Arial" w:hAnsi="Arial" w:cs="Arial"/>
          <w:szCs w:val="20"/>
        </w:rPr>
      </w:pPr>
      <w:r w:rsidRPr="00C04C1F">
        <w:rPr>
          <w:rFonts w:ascii="Arial" w:hAnsi="Arial" w:cs="Arial"/>
          <w:szCs w:val="20"/>
        </w:rPr>
        <w:t>Qu</w:t>
      </w:r>
      <w:r w:rsidR="005F5F59">
        <w:rPr>
          <w:rFonts w:ascii="Arial" w:hAnsi="Arial" w:cs="Arial"/>
          <w:szCs w:val="20"/>
        </w:rPr>
        <w:t>ality planning for the operation</w:t>
      </w:r>
      <w:r w:rsidRPr="00C04C1F">
        <w:rPr>
          <w:rFonts w:ascii="Arial" w:hAnsi="Arial" w:cs="Arial"/>
          <w:szCs w:val="20"/>
        </w:rPr>
        <w:t xml:space="preserve"> </w:t>
      </w:r>
      <w:r w:rsidR="00204B4B">
        <w:rPr>
          <w:rFonts w:ascii="Arial" w:hAnsi="Arial" w:cs="Arial"/>
          <w:szCs w:val="20"/>
        </w:rPr>
        <w:t xml:space="preserve">under investigation </w:t>
      </w:r>
      <w:r w:rsidR="003F2AA8">
        <w:rPr>
          <w:rFonts w:ascii="Arial" w:hAnsi="Arial" w:cs="Arial"/>
          <w:szCs w:val="20"/>
        </w:rPr>
        <w:t>on the production</w:t>
      </w:r>
      <w:r w:rsidRPr="00C04C1F">
        <w:rPr>
          <w:rFonts w:ascii="Arial" w:hAnsi="Arial" w:cs="Arial"/>
          <w:szCs w:val="20"/>
        </w:rPr>
        <w:t xml:space="preserve"> line</w:t>
      </w:r>
      <w:r w:rsidR="00204B4B">
        <w:rPr>
          <w:rFonts w:ascii="Arial" w:hAnsi="Arial" w:cs="Arial"/>
          <w:szCs w:val="20"/>
        </w:rPr>
        <w:t xml:space="preserve"> </w:t>
      </w:r>
      <w:r w:rsidR="00CA7391">
        <w:rPr>
          <w:rFonts w:ascii="Arial" w:hAnsi="Arial" w:cs="Arial"/>
          <w:szCs w:val="20"/>
        </w:rPr>
        <w:t>is</w:t>
      </w:r>
      <w:r w:rsidRPr="00C04C1F">
        <w:rPr>
          <w:rFonts w:ascii="Arial" w:hAnsi="Arial" w:cs="Arial"/>
          <w:szCs w:val="20"/>
        </w:rPr>
        <w:t xml:space="preserve"> difficult to quantify. For example, a PFM</w:t>
      </w:r>
      <w:r w:rsidR="00CA7391">
        <w:rPr>
          <w:rFonts w:ascii="Arial" w:hAnsi="Arial" w:cs="Arial"/>
          <w:szCs w:val="20"/>
        </w:rPr>
        <w:t xml:space="preserve">EA </w:t>
      </w:r>
      <w:r w:rsidRPr="00C04C1F">
        <w:rPr>
          <w:rFonts w:ascii="Arial" w:hAnsi="Arial" w:cs="Arial"/>
          <w:szCs w:val="20"/>
        </w:rPr>
        <w:t>will not be created i</w:t>
      </w:r>
      <w:r w:rsidR="00CA7391">
        <w:rPr>
          <w:rFonts w:ascii="Arial" w:hAnsi="Arial" w:cs="Arial"/>
          <w:szCs w:val="20"/>
        </w:rPr>
        <w:t>ndividually for the operation. Three</w:t>
      </w:r>
      <w:r w:rsidRPr="00C04C1F">
        <w:rPr>
          <w:rFonts w:ascii="Arial" w:hAnsi="Arial" w:cs="Arial"/>
          <w:szCs w:val="20"/>
        </w:rPr>
        <w:t xml:space="preserve"> PFMEA’s will be created for the complete engine build, one for short block, one</w:t>
      </w:r>
      <w:r w:rsidR="00423DC1" w:rsidRPr="00C04C1F">
        <w:rPr>
          <w:rFonts w:ascii="Arial" w:hAnsi="Arial" w:cs="Arial"/>
          <w:szCs w:val="20"/>
        </w:rPr>
        <w:t xml:space="preserve"> for long block and one for engine dress</w:t>
      </w:r>
      <w:r w:rsidRPr="00C04C1F">
        <w:rPr>
          <w:rFonts w:ascii="Arial" w:hAnsi="Arial" w:cs="Arial"/>
          <w:szCs w:val="20"/>
        </w:rPr>
        <w:t xml:space="preserve">. </w:t>
      </w:r>
      <w:r w:rsidR="00423DC1" w:rsidRPr="00C04C1F">
        <w:rPr>
          <w:rFonts w:ascii="Arial" w:hAnsi="Arial" w:cs="Arial"/>
          <w:szCs w:val="20"/>
        </w:rPr>
        <w:t>Line trials will be carried out that will include this operation as well as other operations.</w:t>
      </w:r>
    </w:p>
    <w:p w:rsidR="00423DC1" w:rsidRPr="00C04C1F" w:rsidRDefault="00423DC1" w:rsidP="00A16156">
      <w:pPr>
        <w:spacing w:line="360" w:lineRule="auto"/>
        <w:jc w:val="both"/>
        <w:rPr>
          <w:rFonts w:ascii="Arial" w:hAnsi="Arial" w:cs="Arial"/>
          <w:szCs w:val="20"/>
        </w:rPr>
      </w:pPr>
      <w:r w:rsidRPr="00C04C1F">
        <w:rPr>
          <w:rFonts w:ascii="Arial" w:hAnsi="Arial" w:cs="Arial"/>
          <w:szCs w:val="20"/>
        </w:rPr>
        <w:t>“Quality planning costs for this engine, design and build, will run into the</w:t>
      </w:r>
      <w:r w:rsidR="00CA7391">
        <w:rPr>
          <w:rFonts w:ascii="Arial" w:hAnsi="Arial" w:cs="Arial"/>
          <w:szCs w:val="20"/>
        </w:rPr>
        <w:t xml:space="preserve"> hundreds of</w:t>
      </w:r>
      <w:r w:rsidRPr="00C04C1F">
        <w:rPr>
          <w:rFonts w:ascii="Arial" w:hAnsi="Arial" w:cs="Arial"/>
          <w:szCs w:val="20"/>
        </w:rPr>
        <w:t xml:space="preserve"> millions of pounds. Quantifying an individual operation would prove extremely difficult and possibly inaccurate, though, it is likely to co</w:t>
      </w:r>
      <w:r w:rsidR="00CA7391">
        <w:rPr>
          <w:rFonts w:ascii="Arial" w:hAnsi="Arial" w:cs="Arial"/>
          <w:szCs w:val="20"/>
        </w:rPr>
        <w:t>st hundreds of thousands pounds, possibly in excess of a million</w:t>
      </w:r>
      <w:r w:rsidRPr="00C04C1F">
        <w:rPr>
          <w:rFonts w:ascii="Arial" w:hAnsi="Arial" w:cs="Arial"/>
          <w:szCs w:val="20"/>
        </w:rPr>
        <w:t>”</w:t>
      </w:r>
    </w:p>
    <w:p w:rsidR="009E0ECE" w:rsidRDefault="003F2AA8" w:rsidP="009E0ECE">
      <w:pPr>
        <w:spacing w:line="360" w:lineRule="auto"/>
        <w:jc w:val="both"/>
        <w:rPr>
          <w:rFonts w:ascii="Arial" w:hAnsi="Arial" w:cs="Arial"/>
          <w:szCs w:val="20"/>
        </w:rPr>
      </w:pPr>
      <w:r>
        <w:rPr>
          <w:rFonts w:ascii="Arial" w:hAnsi="Arial" w:cs="Arial"/>
          <w:szCs w:val="20"/>
        </w:rPr>
        <w:t xml:space="preserve">Dean Matthews, </w:t>
      </w:r>
      <w:r w:rsidR="00FF56CC">
        <w:rPr>
          <w:rFonts w:ascii="Arial" w:hAnsi="Arial" w:cs="Arial"/>
          <w:szCs w:val="20"/>
        </w:rPr>
        <w:t>Senior Launch Engineer, Ford, (2018)</w:t>
      </w:r>
      <w:r w:rsidR="00423DC1" w:rsidRPr="00C04C1F">
        <w:rPr>
          <w:rFonts w:ascii="Arial" w:hAnsi="Arial" w:cs="Arial"/>
          <w:szCs w:val="20"/>
        </w:rPr>
        <w:t xml:space="preserve"> </w:t>
      </w:r>
    </w:p>
    <w:p w:rsidR="00E30EBD" w:rsidRPr="00E30EBD" w:rsidRDefault="00E30EBD" w:rsidP="009E0ECE">
      <w:pPr>
        <w:spacing w:line="360" w:lineRule="auto"/>
        <w:jc w:val="both"/>
        <w:rPr>
          <w:rFonts w:ascii="Arial" w:hAnsi="Arial" w:cs="Arial"/>
          <w:sz w:val="24"/>
          <w:szCs w:val="20"/>
        </w:rPr>
      </w:pPr>
      <w:r w:rsidRPr="00E30EBD">
        <w:rPr>
          <w:rFonts w:ascii="Arial" w:hAnsi="Arial" w:cs="Arial"/>
          <w:szCs w:val="20"/>
        </w:rPr>
        <w:t>(Matthews, 2017)</w:t>
      </w:r>
    </w:p>
    <w:p w:rsidR="00B27FED" w:rsidRDefault="00B27FED" w:rsidP="00B27FED">
      <w:pPr>
        <w:spacing w:line="360" w:lineRule="auto"/>
        <w:jc w:val="both"/>
        <w:rPr>
          <w:rFonts w:ascii="Arial" w:hAnsi="Arial" w:cs="Arial"/>
        </w:rPr>
      </w:pPr>
      <w:r>
        <w:rPr>
          <w:rFonts w:ascii="Arial" w:hAnsi="Arial" w:cs="Arial"/>
        </w:rPr>
        <w:t>Aside from this, a new Maintenance Operating Strategy is being developed, with the aim of aligning all plants globally in terms of maintenance and ensuring best practices are followed which in turn increases productivity. Good quality is a vital part</w:t>
      </w:r>
      <w:r w:rsidR="00691F6C">
        <w:rPr>
          <w:rFonts w:ascii="Arial" w:hAnsi="Arial" w:cs="Arial"/>
        </w:rPr>
        <w:t xml:space="preserve"> of</w:t>
      </w:r>
      <w:r>
        <w:rPr>
          <w:rFonts w:ascii="Arial" w:hAnsi="Arial" w:cs="Arial"/>
        </w:rPr>
        <w:t xml:space="preserve"> a productive operation. The cost of development of this strategy alone is likely to be in the millions, without implementation.</w:t>
      </w:r>
    </w:p>
    <w:p w:rsidR="00B27FED" w:rsidRDefault="003F2AA8" w:rsidP="00B27FED">
      <w:pPr>
        <w:spacing w:line="360" w:lineRule="auto"/>
        <w:jc w:val="both"/>
        <w:rPr>
          <w:rFonts w:ascii="Arial" w:hAnsi="Arial" w:cs="Arial"/>
        </w:rPr>
      </w:pPr>
      <w:r>
        <w:rPr>
          <w:rFonts w:ascii="Arial" w:hAnsi="Arial" w:cs="Arial"/>
        </w:rPr>
        <w:t>After consideration of all these costs, m</w:t>
      </w:r>
      <w:r w:rsidR="00B27FED">
        <w:rPr>
          <w:rFonts w:ascii="Arial" w:hAnsi="Arial" w:cs="Arial"/>
        </w:rPr>
        <w:t>easurable cos</w:t>
      </w:r>
      <w:r>
        <w:rPr>
          <w:rFonts w:ascii="Arial" w:hAnsi="Arial" w:cs="Arial"/>
        </w:rPr>
        <w:t>ts, related to this issue</w:t>
      </w:r>
      <w:r w:rsidR="00B27FED">
        <w:rPr>
          <w:rFonts w:ascii="Arial" w:hAnsi="Arial" w:cs="Arial"/>
        </w:rPr>
        <w:t xml:space="preserve"> are as follows.</w:t>
      </w:r>
    </w:p>
    <w:p w:rsidR="00947AB6" w:rsidRDefault="00947AB6" w:rsidP="009E0ECE">
      <w:pPr>
        <w:spacing w:line="360" w:lineRule="auto"/>
        <w:jc w:val="both"/>
        <w:rPr>
          <w:rFonts w:ascii="Arial" w:hAnsi="Arial" w:cs="Arial"/>
          <w:szCs w:val="20"/>
        </w:rPr>
      </w:pPr>
    </w:p>
    <w:p w:rsidR="009E0ECE" w:rsidRPr="00FF56CC" w:rsidRDefault="00B94299" w:rsidP="00AF2B2A">
      <w:pPr>
        <w:pStyle w:val="Heading4"/>
        <w:numPr>
          <w:ilvl w:val="3"/>
          <w:numId w:val="30"/>
        </w:numPr>
        <w:rPr>
          <w:rFonts w:ascii="Arial" w:hAnsi="Arial" w:cs="Arial"/>
          <w:i w:val="0"/>
          <w:sz w:val="24"/>
        </w:rPr>
      </w:pPr>
      <w:bookmarkStart w:id="136" w:name="_Toc512418913"/>
      <w:r w:rsidRPr="00FF56CC">
        <w:rPr>
          <w:rFonts w:ascii="Arial" w:hAnsi="Arial" w:cs="Arial"/>
          <w:i w:val="0"/>
          <w:sz w:val="24"/>
        </w:rPr>
        <w:t>Quality Process System</w:t>
      </w:r>
      <w:bookmarkEnd w:id="136"/>
      <w:r w:rsidRPr="00FF56CC">
        <w:rPr>
          <w:rFonts w:ascii="Arial" w:hAnsi="Arial" w:cs="Arial"/>
          <w:i w:val="0"/>
          <w:sz w:val="24"/>
        </w:rPr>
        <w:t xml:space="preserve"> </w:t>
      </w:r>
    </w:p>
    <w:p w:rsidR="008A50AC" w:rsidRDefault="008A50AC" w:rsidP="008A50AC"/>
    <w:p w:rsidR="00691F6C" w:rsidRDefault="00C04C1F" w:rsidP="00C04C1F">
      <w:pPr>
        <w:spacing w:line="360" w:lineRule="auto"/>
        <w:jc w:val="both"/>
        <w:rPr>
          <w:rFonts w:ascii="Arial" w:hAnsi="Arial" w:cs="Arial"/>
        </w:rPr>
      </w:pPr>
      <w:r>
        <w:rPr>
          <w:rFonts w:ascii="Arial" w:hAnsi="Arial" w:cs="Arial"/>
        </w:rPr>
        <w:t>Created by an engineer</w:t>
      </w:r>
      <w:r w:rsidR="00B27FED">
        <w:rPr>
          <w:rFonts w:ascii="Arial" w:hAnsi="Arial" w:cs="Arial"/>
        </w:rPr>
        <w:t xml:space="preserve"> to assist an operator</w:t>
      </w:r>
      <w:r>
        <w:rPr>
          <w:rFonts w:ascii="Arial" w:hAnsi="Arial" w:cs="Arial"/>
        </w:rPr>
        <w:t>,</w:t>
      </w:r>
      <w:r w:rsidR="00691F6C">
        <w:rPr>
          <w:rFonts w:ascii="Arial" w:hAnsi="Arial" w:cs="Arial"/>
        </w:rPr>
        <w:t xml:space="preserve"> this takes</w:t>
      </w:r>
      <w:r>
        <w:rPr>
          <w:rFonts w:ascii="Arial" w:hAnsi="Arial" w:cs="Arial"/>
        </w:rPr>
        <w:t xml:space="preserve"> approximately 4 hours</w:t>
      </w:r>
      <w:r w:rsidR="00691F6C">
        <w:rPr>
          <w:rFonts w:ascii="Arial" w:hAnsi="Arial" w:cs="Arial"/>
        </w:rPr>
        <w:t>.</w:t>
      </w:r>
    </w:p>
    <w:p w:rsidR="008A50AC" w:rsidRDefault="00C04C1F" w:rsidP="00C04C1F">
      <w:pPr>
        <w:spacing w:line="360" w:lineRule="auto"/>
        <w:jc w:val="both"/>
        <w:rPr>
          <w:rFonts w:ascii="Arial" w:hAnsi="Arial" w:cs="Arial"/>
        </w:rPr>
      </w:pPr>
      <w:r>
        <w:rPr>
          <w:rFonts w:ascii="Arial" w:hAnsi="Arial" w:cs="Arial"/>
        </w:rPr>
        <w:t xml:space="preserve"> </w:t>
      </w:r>
      <w:r w:rsidR="00691F6C">
        <w:rPr>
          <w:rFonts w:ascii="Arial" w:hAnsi="Arial" w:cs="Arial"/>
        </w:rPr>
        <w:t>4 (hours) x £48 (Engineer cost per hour) =</w:t>
      </w:r>
      <w:r>
        <w:rPr>
          <w:rFonts w:ascii="Arial" w:hAnsi="Arial" w:cs="Arial"/>
        </w:rPr>
        <w:t xml:space="preserve"> £192</w:t>
      </w:r>
    </w:p>
    <w:p w:rsidR="00FF56CC" w:rsidRPr="00C04C1F" w:rsidRDefault="00FF56CC" w:rsidP="00C04C1F">
      <w:pPr>
        <w:spacing w:line="360" w:lineRule="auto"/>
        <w:jc w:val="both"/>
        <w:rPr>
          <w:rFonts w:ascii="Arial" w:hAnsi="Arial" w:cs="Arial"/>
        </w:rPr>
      </w:pPr>
    </w:p>
    <w:p w:rsidR="009E0ECE" w:rsidRPr="009663D7" w:rsidRDefault="009E0ECE" w:rsidP="00AF2B2A">
      <w:pPr>
        <w:pStyle w:val="Heading4"/>
        <w:numPr>
          <w:ilvl w:val="3"/>
          <w:numId w:val="30"/>
        </w:numPr>
        <w:rPr>
          <w:rFonts w:ascii="Arial" w:hAnsi="Arial" w:cs="Arial"/>
          <w:i w:val="0"/>
          <w:sz w:val="24"/>
        </w:rPr>
      </w:pPr>
      <w:bookmarkStart w:id="137" w:name="_Toc512418914"/>
      <w:r w:rsidRPr="009663D7">
        <w:rPr>
          <w:rFonts w:ascii="Arial" w:hAnsi="Arial" w:cs="Arial"/>
          <w:i w:val="0"/>
          <w:sz w:val="24"/>
        </w:rPr>
        <w:t>Visual Aids</w:t>
      </w:r>
      <w:bookmarkEnd w:id="137"/>
    </w:p>
    <w:p w:rsidR="008A50AC" w:rsidRDefault="008A50AC" w:rsidP="008A50AC"/>
    <w:p w:rsidR="00691F6C" w:rsidRDefault="008A50AC" w:rsidP="008A50AC">
      <w:pPr>
        <w:spacing w:line="360" w:lineRule="auto"/>
        <w:rPr>
          <w:rFonts w:ascii="Arial" w:hAnsi="Arial" w:cs="Arial"/>
        </w:rPr>
      </w:pPr>
      <w:r w:rsidRPr="00C04C1F">
        <w:rPr>
          <w:rFonts w:ascii="Arial" w:hAnsi="Arial" w:cs="Arial"/>
        </w:rPr>
        <w:t>Created by an engineer</w:t>
      </w:r>
      <w:r w:rsidR="00B27FED">
        <w:rPr>
          <w:rFonts w:ascii="Arial" w:hAnsi="Arial" w:cs="Arial"/>
        </w:rPr>
        <w:t xml:space="preserve"> to assist an operator</w:t>
      </w:r>
      <w:r w:rsidRPr="00C04C1F">
        <w:rPr>
          <w:rFonts w:ascii="Arial" w:hAnsi="Arial" w:cs="Arial"/>
        </w:rPr>
        <w:t xml:space="preserve">, </w:t>
      </w:r>
      <w:r w:rsidR="00691F6C">
        <w:rPr>
          <w:rFonts w:ascii="Arial" w:hAnsi="Arial" w:cs="Arial"/>
        </w:rPr>
        <w:t>this can take around 6 hours.</w:t>
      </w:r>
    </w:p>
    <w:p w:rsidR="008A50AC" w:rsidRDefault="00691F6C" w:rsidP="008A50AC">
      <w:pPr>
        <w:spacing w:line="360" w:lineRule="auto"/>
        <w:rPr>
          <w:rFonts w:ascii="Arial" w:hAnsi="Arial" w:cs="Arial"/>
        </w:rPr>
      </w:pPr>
      <w:r>
        <w:rPr>
          <w:rFonts w:ascii="Arial" w:hAnsi="Arial" w:cs="Arial"/>
        </w:rPr>
        <w:t xml:space="preserve">6 (hours) x £48 (Engineer cost per hour) = </w:t>
      </w:r>
      <w:r w:rsidR="00A33B6D" w:rsidRPr="00C04C1F">
        <w:rPr>
          <w:rFonts w:ascii="Arial" w:hAnsi="Arial" w:cs="Arial"/>
        </w:rPr>
        <w:t>£222</w:t>
      </w:r>
    </w:p>
    <w:p w:rsidR="00A33B6D" w:rsidRPr="00FF56CC" w:rsidRDefault="00A33B6D" w:rsidP="00AF2B2A">
      <w:pPr>
        <w:pStyle w:val="Heading4"/>
        <w:numPr>
          <w:ilvl w:val="3"/>
          <w:numId w:val="30"/>
        </w:numPr>
        <w:rPr>
          <w:rFonts w:ascii="Arial" w:hAnsi="Arial" w:cs="Arial"/>
          <w:i w:val="0"/>
          <w:sz w:val="24"/>
        </w:rPr>
      </w:pPr>
      <w:bookmarkStart w:id="138" w:name="_Toc512418915"/>
      <w:r w:rsidRPr="00FF56CC">
        <w:rPr>
          <w:rFonts w:ascii="Arial" w:hAnsi="Arial" w:cs="Arial"/>
          <w:i w:val="0"/>
          <w:sz w:val="24"/>
        </w:rPr>
        <w:lastRenderedPageBreak/>
        <w:t>Operator Training</w:t>
      </w:r>
      <w:bookmarkEnd w:id="138"/>
    </w:p>
    <w:p w:rsidR="00A33B6D" w:rsidRPr="00C04C1F" w:rsidRDefault="00A33B6D" w:rsidP="00A33B6D">
      <w:pPr>
        <w:rPr>
          <w:rFonts w:ascii="Arial" w:hAnsi="Arial" w:cs="Arial"/>
          <w:sz w:val="20"/>
        </w:rPr>
      </w:pPr>
    </w:p>
    <w:p w:rsidR="00F054A8" w:rsidRPr="00C04C1F" w:rsidRDefault="00F054A8" w:rsidP="009E0ECE">
      <w:pPr>
        <w:spacing w:line="360" w:lineRule="auto"/>
        <w:jc w:val="both"/>
        <w:rPr>
          <w:rFonts w:ascii="Arial" w:hAnsi="Arial" w:cs="Arial"/>
        </w:rPr>
      </w:pPr>
      <w:r w:rsidRPr="00C04C1F">
        <w:rPr>
          <w:rFonts w:ascii="Arial" w:hAnsi="Arial" w:cs="Arial"/>
        </w:rPr>
        <w:t>Each operator undergoes a week of training, which requires an operator be committed solely to training. 33 operators are currently fully trained on this operation and 4 operators have moved on.</w:t>
      </w:r>
    </w:p>
    <w:p w:rsidR="00F054A8" w:rsidRPr="00C04C1F" w:rsidRDefault="004B7858" w:rsidP="009E0ECE">
      <w:pPr>
        <w:spacing w:line="360" w:lineRule="auto"/>
        <w:jc w:val="both"/>
        <w:rPr>
          <w:rFonts w:ascii="Arial" w:hAnsi="Arial" w:cs="Arial"/>
        </w:rPr>
      </w:pPr>
      <w:r w:rsidRPr="00C04C1F">
        <w:rPr>
          <w:rFonts w:ascii="Arial" w:hAnsi="Arial" w:cs="Arial"/>
        </w:rPr>
        <w:t>Cost of training one operator = £37</w:t>
      </w:r>
      <w:r w:rsidR="00691F6C">
        <w:rPr>
          <w:rFonts w:ascii="Arial" w:hAnsi="Arial" w:cs="Arial"/>
        </w:rPr>
        <w:t xml:space="preserve"> (operator cost per hour)</w:t>
      </w:r>
      <w:r w:rsidRPr="00C04C1F">
        <w:rPr>
          <w:rFonts w:ascii="Arial" w:hAnsi="Arial" w:cs="Arial"/>
        </w:rPr>
        <w:t xml:space="preserve"> x 37.5 </w:t>
      </w:r>
      <w:r w:rsidR="00691F6C">
        <w:rPr>
          <w:rFonts w:ascii="Arial" w:hAnsi="Arial" w:cs="Arial"/>
        </w:rPr>
        <w:t>(</w:t>
      </w:r>
      <w:r w:rsidRPr="00C04C1F">
        <w:rPr>
          <w:rFonts w:ascii="Arial" w:hAnsi="Arial" w:cs="Arial"/>
        </w:rPr>
        <w:t>hours</w:t>
      </w:r>
      <w:r w:rsidR="00691F6C">
        <w:rPr>
          <w:rFonts w:ascii="Arial" w:hAnsi="Arial" w:cs="Arial"/>
        </w:rPr>
        <w:t>)</w:t>
      </w:r>
      <w:r w:rsidRPr="00C04C1F">
        <w:rPr>
          <w:rFonts w:ascii="Arial" w:hAnsi="Arial" w:cs="Arial"/>
        </w:rPr>
        <w:t xml:space="preserve"> = £1387.50</w:t>
      </w:r>
    </w:p>
    <w:p w:rsidR="004B7858" w:rsidRDefault="004B7858" w:rsidP="009E0ECE">
      <w:pPr>
        <w:spacing w:line="360" w:lineRule="auto"/>
        <w:jc w:val="both"/>
        <w:rPr>
          <w:rFonts w:ascii="Arial" w:hAnsi="Arial" w:cs="Arial"/>
        </w:rPr>
      </w:pPr>
      <w:r w:rsidRPr="00C04C1F">
        <w:rPr>
          <w:rFonts w:ascii="Arial" w:hAnsi="Arial" w:cs="Arial"/>
        </w:rPr>
        <w:t>Cost of training 37 operators = 37 x £1387.50 = £51,337.50</w:t>
      </w:r>
    </w:p>
    <w:p w:rsidR="00B27FED" w:rsidRDefault="00B27FED" w:rsidP="009E0ECE">
      <w:pPr>
        <w:spacing w:line="360" w:lineRule="auto"/>
        <w:jc w:val="both"/>
        <w:rPr>
          <w:rFonts w:ascii="Arial" w:hAnsi="Arial" w:cs="Arial"/>
        </w:rPr>
      </w:pPr>
    </w:p>
    <w:p w:rsidR="00B27FED" w:rsidRPr="008F3C7F" w:rsidRDefault="00B27FED" w:rsidP="00AF2B2A">
      <w:pPr>
        <w:pStyle w:val="Heading4"/>
        <w:numPr>
          <w:ilvl w:val="3"/>
          <w:numId w:val="30"/>
        </w:numPr>
        <w:rPr>
          <w:rFonts w:ascii="Arial" w:hAnsi="Arial" w:cs="Arial"/>
          <w:i w:val="0"/>
          <w:sz w:val="24"/>
        </w:rPr>
      </w:pPr>
      <w:bookmarkStart w:id="139" w:name="_Toc512418916"/>
      <w:r w:rsidRPr="008F3C7F">
        <w:rPr>
          <w:rFonts w:ascii="Arial" w:hAnsi="Arial" w:cs="Arial"/>
          <w:i w:val="0"/>
          <w:sz w:val="24"/>
        </w:rPr>
        <w:t>Maintenance</w:t>
      </w:r>
      <w:bookmarkEnd w:id="139"/>
    </w:p>
    <w:p w:rsidR="00B27FED" w:rsidRDefault="00B27FED" w:rsidP="00B27FED"/>
    <w:p w:rsidR="00B27FED" w:rsidRPr="00C04C1F" w:rsidRDefault="00B27FED" w:rsidP="00B27FED">
      <w:pPr>
        <w:spacing w:line="360" w:lineRule="auto"/>
        <w:jc w:val="both"/>
        <w:rPr>
          <w:rFonts w:ascii="Arial" w:hAnsi="Arial" w:cs="Arial"/>
        </w:rPr>
      </w:pPr>
      <w:r w:rsidRPr="00C04C1F">
        <w:rPr>
          <w:rFonts w:ascii="Arial" w:hAnsi="Arial" w:cs="Arial"/>
        </w:rPr>
        <w:t xml:space="preserve">Maintenance logs show that a total of 11 hours of maintenance have been carried out on this operation, some as a result of a breakdown and some as a result of planned work. </w:t>
      </w:r>
    </w:p>
    <w:p w:rsidR="00B27FED" w:rsidRPr="00C04C1F" w:rsidRDefault="00B27FED" w:rsidP="00B27FED">
      <w:pPr>
        <w:spacing w:line="360" w:lineRule="auto"/>
        <w:jc w:val="both"/>
        <w:rPr>
          <w:rFonts w:ascii="Arial" w:hAnsi="Arial" w:cs="Arial"/>
        </w:rPr>
      </w:pPr>
      <w:r w:rsidRPr="00C04C1F">
        <w:rPr>
          <w:rFonts w:ascii="Arial" w:hAnsi="Arial" w:cs="Arial"/>
        </w:rPr>
        <w:t>Maintenance technician costs = 11</w:t>
      </w:r>
      <w:r w:rsidR="00691F6C">
        <w:rPr>
          <w:rFonts w:ascii="Arial" w:hAnsi="Arial" w:cs="Arial"/>
        </w:rPr>
        <w:t xml:space="preserve"> (hours) </w:t>
      </w:r>
      <w:r w:rsidRPr="00C04C1F">
        <w:rPr>
          <w:rFonts w:ascii="Arial" w:hAnsi="Arial" w:cs="Arial"/>
        </w:rPr>
        <w:t xml:space="preserve"> x £43</w:t>
      </w:r>
      <w:r w:rsidR="00691F6C">
        <w:rPr>
          <w:rFonts w:ascii="Arial" w:hAnsi="Arial" w:cs="Arial"/>
        </w:rPr>
        <w:t xml:space="preserve"> (Maintenance technician per hour)</w:t>
      </w:r>
      <w:r w:rsidRPr="00C04C1F">
        <w:rPr>
          <w:rFonts w:ascii="Arial" w:hAnsi="Arial" w:cs="Arial"/>
        </w:rPr>
        <w:t xml:space="preserve"> = £473</w:t>
      </w:r>
    </w:p>
    <w:p w:rsidR="00B27FED" w:rsidRPr="00B27FED" w:rsidRDefault="00B27FED" w:rsidP="00B27FED"/>
    <w:p w:rsidR="00DE1EDE" w:rsidRPr="008F3C7F" w:rsidRDefault="008F3C7F" w:rsidP="00AF2B2A">
      <w:pPr>
        <w:pStyle w:val="Heading3"/>
        <w:numPr>
          <w:ilvl w:val="2"/>
          <w:numId w:val="30"/>
        </w:numPr>
        <w:rPr>
          <w:rFonts w:ascii="Arial" w:hAnsi="Arial" w:cs="Arial"/>
          <w:sz w:val="28"/>
          <w:szCs w:val="26"/>
        </w:rPr>
      </w:pPr>
      <w:bookmarkStart w:id="140" w:name="_Toc507007509"/>
      <w:r>
        <w:rPr>
          <w:rFonts w:ascii="Arial" w:hAnsi="Arial" w:cs="Arial"/>
          <w:sz w:val="28"/>
          <w:szCs w:val="26"/>
        </w:rPr>
        <w:t xml:space="preserve"> </w:t>
      </w:r>
      <w:r w:rsidR="00691F6C">
        <w:rPr>
          <w:rFonts w:ascii="Arial" w:hAnsi="Arial" w:cs="Arial"/>
          <w:sz w:val="28"/>
          <w:szCs w:val="26"/>
        </w:rPr>
        <w:t xml:space="preserve">   </w:t>
      </w:r>
      <w:bookmarkStart w:id="141" w:name="_Toc512418917"/>
      <w:r w:rsidR="00DE1EDE" w:rsidRPr="008F3C7F">
        <w:rPr>
          <w:rFonts w:ascii="Arial" w:hAnsi="Arial" w:cs="Arial"/>
          <w:sz w:val="28"/>
          <w:szCs w:val="26"/>
        </w:rPr>
        <w:t>Appraisal</w:t>
      </w:r>
      <w:bookmarkEnd w:id="140"/>
      <w:bookmarkEnd w:id="141"/>
    </w:p>
    <w:p w:rsidR="001B05EC" w:rsidRDefault="001B05EC" w:rsidP="001B05EC"/>
    <w:p w:rsidR="005F5F59" w:rsidRDefault="00CA7391" w:rsidP="00CA7391">
      <w:pPr>
        <w:spacing w:line="360" w:lineRule="auto"/>
        <w:jc w:val="both"/>
        <w:rPr>
          <w:rFonts w:ascii="Arial" w:hAnsi="Arial" w:cs="Arial"/>
        </w:rPr>
      </w:pPr>
      <w:r>
        <w:rPr>
          <w:rFonts w:ascii="Arial" w:hAnsi="Arial" w:cs="Arial"/>
        </w:rPr>
        <w:t xml:space="preserve">Quantifying these costs to the </w:t>
      </w:r>
      <w:r w:rsidR="00691F6C">
        <w:rPr>
          <w:rFonts w:ascii="Arial" w:hAnsi="Arial" w:cs="Arial"/>
        </w:rPr>
        <w:t>organisation as a whole can be</w:t>
      </w:r>
      <w:r>
        <w:rPr>
          <w:rFonts w:ascii="Arial" w:hAnsi="Arial" w:cs="Arial"/>
        </w:rPr>
        <w:t xml:space="preserve"> d</w:t>
      </w:r>
      <w:r w:rsidR="00C376DA">
        <w:rPr>
          <w:rFonts w:ascii="Arial" w:hAnsi="Arial" w:cs="Arial"/>
        </w:rPr>
        <w:t>ifficult. Quality control and assurance is a vital part of manufacturing, ev</w:t>
      </w:r>
      <w:r w:rsidR="00B27FED">
        <w:rPr>
          <w:rFonts w:ascii="Arial" w:hAnsi="Arial" w:cs="Arial"/>
        </w:rPr>
        <w:t>e</w:t>
      </w:r>
      <w:r w:rsidR="00C376DA">
        <w:rPr>
          <w:rFonts w:ascii="Arial" w:hAnsi="Arial" w:cs="Arial"/>
        </w:rPr>
        <w:t>ry vehicle and engine must go through stringent testing</w:t>
      </w:r>
      <w:r>
        <w:rPr>
          <w:rFonts w:ascii="Arial" w:hAnsi="Arial" w:cs="Arial"/>
        </w:rPr>
        <w:t xml:space="preserve"> at all plants around the world.</w:t>
      </w:r>
      <w:r w:rsidR="00C376DA">
        <w:rPr>
          <w:rFonts w:ascii="Arial" w:hAnsi="Arial" w:cs="Arial"/>
        </w:rPr>
        <w:t xml:space="preserve"> This is a crucial part of the manufacturing</w:t>
      </w:r>
      <w:r w:rsidR="005F5F59">
        <w:rPr>
          <w:rFonts w:ascii="Arial" w:hAnsi="Arial" w:cs="Arial"/>
        </w:rPr>
        <w:t xml:space="preserve"> process. </w:t>
      </w:r>
    </w:p>
    <w:p w:rsidR="00C376DA" w:rsidRDefault="005F5F59" w:rsidP="00CA7391">
      <w:pPr>
        <w:spacing w:line="360" w:lineRule="auto"/>
        <w:jc w:val="both"/>
        <w:rPr>
          <w:rFonts w:ascii="Arial" w:hAnsi="Arial" w:cs="Arial"/>
        </w:rPr>
      </w:pPr>
      <w:r>
        <w:rPr>
          <w:rFonts w:ascii="Arial" w:hAnsi="Arial" w:cs="Arial"/>
        </w:rPr>
        <w:t>Consider that every</w:t>
      </w:r>
      <w:r w:rsidR="00C376DA">
        <w:rPr>
          <w:rFonts w:ascii="Arial" w:hAnsi="Arial" w:cs="Arial"/>
        </w:rPr>
        <w:t xml:space="preserve"> e</w:t>
      </w:r>
      <w:r>
        <w:rPr>
          <w:rFonts w:ascii="Arial" w:hAnsi="Arial" w:cs="Arial"/>
        </w:rPr>
        <w:t>ngine</w:t>
      </w:r>
      <w:r w:rsidR="00C376DA">
        <w:rPr>
          <w:rFonts w:ascii="Arial" w:hAnsi="Arial" w:cs="Arial"/>
        </w:rPr>
        <w:t xml:space="preserve"> go</w:t>
      </w:r>
      <w:r>
        <w:rPr>
          <w:rFonts w:ascii="Arial" w:hAnsi="Arial" w:cs="Arial"/>
        </w:rPr>
        <w:t>es</w:t>
      </w:r>
      <w:r w:rsidR="00C376DA">
        <w:rPr>
          <w:rFonts w:ascii="Arial" w:hAnsi="Arial" w:cs="Arial"/>
        </w:rPr>
        <w:t xml:space="preserve"> through a hot test inspection, a process that checks </w:t>
      </w:r>
      <w:r>
        <w:rPr>
          <w:rFonts w:ascii="Arial" w:hAnsi="Arial" w:cs="Arial"/>
        </w:rPr>
        <w:t>for specific failure modes or quality concerns.</w:t>
      </w:r>
      <w:r w:rsidR="00CA7391">
        <w:rPr>
          <w:rFonts w:ascii="Arial" w:hAnsi="Arial" w:cs="Arial"/>
        </w:rPr>
        <w:t xml:space="preserve"> </w:t>
      </w:r>
      <w:r>
        <w:rPr>
          <w:rFonts w:ascii="Arial" w:hAnsi="Arial" w:cs="Arial"/>
        </w:rPr>
        <w:t>This test costs BEP £1.68 (breakdown to follow) per engine. Vehicles sales exceeded 6,000,000 in 2017</w:t>
      </w:r>
      <w:r w:rsidR="00691F6C">
        <w:rPr>
          <w:rFonts w:ascii="Arial" w:hAnsi="Arial" w:cs="Arial"/>
        </w:rPr>
        <w:t xml:space="preserve"> (Ford, 2018)</w:t>
      </w:r>
      <w:r>
        <w:rPr>
          <w:rFonts w:ascii="Arial" w:hAnsi="Arial" w:cs="Arial"/>
        </w:rPr>
        <w:t>, therefore just carrying out a hot test inspection on every vehicle last year cost in excess of £10,000,000, without all other quality assurance operations that are carried out.</w:t>
      </w:r>
    </w:p>
    <w:p w:rsidR="005F5F59" w:rsidRDefault="00691F6C" w:rsidP="00CA7391">
      <w:pPr>
        <w:spacing w:line="360" w:lineRule="auto"/>
        <w:jc w:val="both"/>
        <w:rPr>
          <w:rFonts w:ascii="Arial" w:hAnsi="Arial" w:cs="Arial"/>
        </w:rPr>
      </w:pPr>
      <w:r>
        <w:rPr>
          <w:rFonts w:ascii="Arial" w:hAnsi="Arial" w:cs="Arial"/>
        </w:rPr>
        <w:t>After consideration of all these costs, m</w:t>
      </w:r>
      <w:r w:rsidR="00B27FED">
        <w:rPr>
          <w:rFonts w:ascii="Arial" w:hAnsi="Arial" w:cs="Arial"/>
        </w:rPr>
        <w:t xml:space="preserve">easurable costs, </w:t>
      </w:r>
      <w:r>
        <w:rPr>
          <w:rFonts w:ascii="Arial" w:hAnsi="Arial" w:cs="Arial"/>
        </w:rPr>
        <w:t>directly related to this issue</w:t>
      </w:r>
      <w:r w:rsidR="00B27FED">
        <w:rPr>
          <w:rFonts w:ascii="Arial" w:hAnsi="Arial" w:cs="Arial"/>
        </w:rPr>
        <w:t xml:space="preserve"> are as follows.</w:t>
      </w:r>
      <w:r w:rsidR="000436C5">
        <w:rPr>
          <w:rFonts w:ascii="Arial" w:hAnsi="Arial" w:cs="Arial"/>
        </w:rPr>
        <w:t xml:space="preserve"> </w:t>
      </w:r>
    </w:p>
    <w:p w:rsidR="00EA4373" w:rsidRDefault="00EA4373" w:rsidP="00CA7391">
      <w:pPr>
        <w:spacing w:line="360" w:lineRule="auto"/>
        <w:jc w:val="both"/>
        <w:rPr>
          <w:rFonts w:ascii="Arial" w:hAnsi="Arial" w:cs="Arial"/>
        </w:rPr>
      </w:pPr>
    </w:p>
    <w:p w:rsidR="00EA4373" w:rsidRDefault="00EA4373" w:rsidP="00CA7391">
      <w:pPr>
        <w:spacing w:line="360" w:lineRule="auto"/>
        <w:jc w:val="both"/>
        <w:rPr>
          <w:rFonts w:ascii="Arial" w:hAnsi="Arial" w:cs="Arial"/>
        </w:rPr>
      </w:pPr>
    </w:p>
    <w:p w:rsidR="004B7858" w:rsidRPr="008F3C7F" w:rsidRDefault="004B7858" w:rsidP="00AF2B2A">
      <w:pPr>
        <w:pStyle w:val="Heading4"/>
        <w:numPr>
          <w:ilvl w:val="3"/>
          <w:numId w:val="30"/>
        </w:numPr>
        <w:rPr>
          <w:rFonts w:ascii="Arial" w:hAnsi="Arial" w:cs="Arial"/>
          <w:i w:val="0"/>
          <w:sz w:val="24"/>
        </w:rPr>
      </w:pPr>
      <w:bookmarkStart w:id="142" w:name="_Toc512418918"/>
      <w:r w:rsidRPr="008F3C7F">
        <w:rPr>
          <w:rFonts w:ascii="Arial" w:hAnsi="Arial" w:cs="Arial"/>
          <w:i w:val="0"/>
          <w:sz w:val="24"/>
        </w:rPr>
        <w:lastRenderedPageBreak/>
        <w:t>Hot Test</w:t>
      </w:r>
      <w:bookmarkEnd w:id="142"/>
    </w:p>
    <w:p w:rsidR="004B7858" w:rsidRDefault="004B7858" w:rsidP="004B7858"/>
    <w:p w:rsidR="004B7858" w:rsidRPr="00F5266F" w:rsidRDefault="004B7858" w:rsidP="004B7858">
      <w:pPr>
        <w:spacing w:line="360" w:lineRule="auto"/>
        <w:jc w:val="both"/>
        <w:rPr>
          <w:rFonts w:ascii="Arial" w:hAnsi="Arial" w:cs="Arial"/>
        </w:rPr>
      </w:pPr>
      <w:r w:rsidRPr="00F5266F">
        <w:rPr>
          <w:rFonts w:ascii="Arial" w:hAnsi="Arial" w:cs="Arial"/>
        </w:rPr>
        <w:t>Each engine completes a petrol hot test (pht) befo</w:t>
      </w:r>
      <w:r w:rsidR="00691F6C">
        <w:rPr>
          <w:rFonts w:ascii="Arial" w:hAnsi="Arial" w:cs="Arial"/>
        </w:rPr>
        <w:t>re being bought off the production</w:t>
      </w:r>
      <w:r w:rsidRPr="00F5266F">
        <w:rPr>
          <w:rFonts w:ascii="Arial" w:hAnsi="Arial" w:cs="Arial"/>
        </w:rPr>
        <w:t xml:space="preserve"> line</w:t>
      </w:r>
      <w:r w:rsidR="000436C5" w:rsidRPr="00F5266F">
        <w:rPr>
          <w:rFonts w:ascii="Arial" w:hAnsi="Arial" w:cs="Arial"/>
        </w:rPr>
        <w:t>. Alongside this hot test, a continuity test is carried out to check for any loose electrical connections, therefore this quality assurance check is directly related to this failure mode.</w:t>
      </w:r>
      <w:r w:rsidRPr="00F5266F">
        <w:rPr>
          <w:rFonts w:ascii="Arial" w:hAnsi="Arial" w:cs="Arial"/>
        </w:rPr>
        <w:t xml:space="preserve"> Total cost of an engine pht</w:t>
      </w:r>
      <w:r w:rsidR="000436C5" w:rsidRPr="00F5266F">
        <w:rPr>
          <w:rFonts w:ascii="Arial" w:hAnsi="Arial" w:cs="Arial"/>
        </w:rPr>
        <w:t xml:space="preserve"> is made up of</w:t>
      </w:r>
      <w:r w:rsidRPr="00F5266F">
        <w:rPr>
          <w:rFonts w:ascii="Arial" w:hAnsi="Arial" w:cs="Arial"/>
        </w:rPr>
        <w:t xml:space="preserve"> operator</w:t>
      </w:r>
      <w:r w:rsidR="000436C5" w:rsidRPr="00F5266F">
        <w:rPr>
          <w:rFonts w:ascii="Arial" w:hAnsi="Arial" w:cs="Arial"/>
        </w:rPr>
        <w:t xml:space="preserve"> costs</w:t>
      </w:r>
      <w:r w:rsidRPr="00F5266F">
        <w:rPr>
          <w:rFonts w:ascii="Arial" w:hAnsi="Arial" w:cs="Arial"/>
        </w:rPr>
        <w:t xml:space="preserve">, </w:t>
      </w:r>
      <w:r w:rsidR="00C04C1F" w:rsidRPr="00F5266F">
        <w:rPr>
          <w:rFonts w:ascii="Arial" w:hAnsi="Arial" w:cs="Arial"/>
        </w:rPr>
        <w:t>fuel</w:t>
      </w:r>
      <w:r w:rsidR="000436C5" w:rsidRPr="00F5266F">
        <w:rPr>
          <w:rFonts w:ascii="Arial" w:hAnsi="Arial" w:cs="Arial"/>
        </w:rPr>
        <w:t xml:space="preserve">, coolant, utilities and equipment. The figure used by the company to define this process is </w:t>
      </w:r>
      <w:r w:rsidR="00C04C1F" w:rsidRPr="00F5266F">
        <w:rPr>
          <w:rFonts w:ascii="Arial" w:hAnsi="Arial" w:cs="Arial"/>
        </w:rPr>
        <w:t>£1.68</w:t>
      </w:r>
      <w:r w:rsidRPr="00F5266F">
        <w:rPr>
          <w:rFonts w:ascii="Arial" w:hAnsi="Arial" w:cs="Arial"/>
        </w:rPr>
        <w:t xml:space="preserve"> per engine</w:t>
      </w:r>
      <w:r w:rsidR="00852F83" w:rsidRPr="00F5266F">
        <w:rPr>
          <w:rFonts w:ascii="Arial" w:hAnsi="Arial" w:cs="Arial"/>
        </w:rPr>
        <w:t>.</w:t>
      </w:r>
    </w:p>
    <w:p w:rsidR="00F5266F" w:rsidRPr="00F5266F" w:rsidRDefault="00F5266F" w:rsidP="004B7858">
      <w:pPr>
        <w:spacing w:line="360" w:lineRule="auto"/>
        <w:jc w:val="both"/>
        <w:rPr>
          <w:rFonts w:ascii="Arial" w:hAnsi="Arial" w:cs="Arial"/>
        </w:rPr>
      </w:pPr>
      <w:r w:rsidRPr="00F5266F">
        <w:rPr>
          <w:rFonts w:ascii="Arial" w:hAnsi="Arial" w:cs="Arial"/>
        </w:rPr>
        <w:t>This cost will contributed in the form of an annual cost</w:t>
      </w:r>
      <w:r>
        <w:rPr>
          <w:rFonts w:ascii="Arial" w:hAnsi="Arial" w:cs="Arial"/>
        </w:rPr>
        <w:t xml:space="preserve"> as it is a critical quality assurance process m</w:t>
      </w:r>
      <w:r w:rsidR="00691F6C">
        <w:rPr>
          <w:rFonts w:ascii="Arial" w:hAnsi="Arial" w:cs="Arial"/>
        </w:rPr>
        <w:t>eant to detect this issue</w:t>
      </w:r>
      <w:r>
        <w:rPr>
          <w:rFonts w:ascii="Arial" w:hAnsi="Arial" w:cs="Arial"/>
        </w:rPr>
        <w:t>.</w:t>
      </w:r>
    </w:p>
    <w:p w:rsidR="00D41AC4" w:rsidRPr="00F5266F" w:rsidRDefault="00852F83" w:rsidP="00691F6C">
      <w:pPr>
        <w:spacing w:line="360" w:lineRule="auto"/>
        <w:jc w:val="both"/>
        <w:rPr>
          <w:rFonts w:ascii="Arial" w:hAnsi="Arial" w:cs="Arial"/>
          <w:sz w:val="20"/>
        </w:rPr>
      </w:pPr>
      <w:r w:rsidRPr="00F5266F">
        <w:rPr>
          <w:rFonts w:ascii="Arial" w:hAnsi="Arial" w:cs="Arial"/>
        </w:rPr>
        <w:t>Total Cost of Hot Te</w:t>
      </w:r>
      <w:r w:rsidR="00C04C1F" w:rsidRPr="00F5266F">
        <w:rPr>
          <w:rFonts w:ascii="Arial" w:hAnsi="Arial" w:cs="Arial"/>
        </w:rPr>
        <w:t>st each engine = 500,000</w:t>
      </w:r>
      <w:r w:rsidR="00691F6C">
        <w:rPr>
          <w:rFonts w:ascii="Arial" w:hAnsi="Arial" w:cs="Arial"/>
        </w:rPr>
        <w:t xml:space="preserve"> (annual production volume)</w:t>
      </w:r>
      <w:r w:rsidR="00C04C1F" w:rsidRPr="00F5266F">
        <w:rPr>
          <w:rFonts w:ascii="Arial" w:hAnsi="Arial" w:cs="Arial"/>
        </w:rPr>
        <w:t xml:space="preserve"> x £1.68 = £840,000</w:t>
      </w:r>
    </w:p>
    <w:p w:rsidR="00DE1EDE" w:rsidRDefault="00DE1EDE" w:rsidP="00DE1EDE">
      <w:pPr>
        <w:spacing w:line="360" w:lineRule="auto"/>
        <w:jc w:val="both"/>
        <w:rPr>
          <w:rFonts w:ascii="Times New Roman" w:hAnsi="Times New Roman" w:cs="Times New Roman"/>
          <w:sz w:val="24"/>
        </w:rPr>
      </w:pPr>
    </w:p>
    <w:p w:rsidR="000E5756" w:rsidRPr="008F3C7F" w:rsidRDefault="00691F6C" w:rsidP="00AF2B2A">
      <w:pPr>
        <w:pStyle w:val="Heading3"/>
        <w:numPr>
          <w:ilvl w:val="2"/>
          <w:numId w:val="30"/>
        </w:numPr>
        <w:rPr>
          <w:rFonts w:ascii="Arial" w:hAnsi="Arial" w:cs="Arial"/>
          <w:sz w:val="28"/>
          <w:szCs w:val="26"/>
        </w:rPr>
      </w:pPr>
      <w:bookmarkStart w:id="143" w:name="_Toc507007510"/>
      <w:r>
        <w:rPr>
          <w:rFonts w:ascii="Arial" w:hAnsi="Arial" w:cs="Arial"/>
          <w:sz w:val="28"/>
          <w:szCs w:val="26"/>
        </w:rPr>
        <w:t xml:space="preserve">    </w:t>
      </w:r>
      <w:bookmarkStart w:id="144" w:name="_Toc512418919"/>
      <w:r w:rsidR="000E5756" w:rsidRPr="008F3C7F">
        <w:rPr>
          <w:rFonts w:ascii="Arial" w:hAnsi="Arial" w:cs="Arial"/>
          <w:sz w:val="28"/>
          <w:szCs w:val="26"/>
        </w:rPr>
        <w:t>Failure – internal</w:t>
      </w:r>
      <w:bookmarkEnd w:id="143"/>
      <w:bookmarkEnd w:id="144"/>
    </w:p>
    <w:p w:rsidR="000436C5" w:rsidRDefault="000436C5" w:rsidP="000436C5"/>
    <w:p w:rsidR="00B27FED" w:rsidRDefault="0013568D" w:rsidP="000436C5">
      <w:pPr>
        <w:spacing w:line="360" w:lineRule="auto"/>
        <w:jc w:val="both"/>
        <w:rPr>
          <w:rFonts w:ascii="Arial" w:hAnsi="Arial" w:cs="Arial"/>
        </w:rPr>
      </w:pPr>
      <w:r>
        <w:rPr>
          <w:rFonts w:ascii="Arial" w:hAnsi="Arial" w:cs="Arial"/>
        </w:rPr>
        <w:t>Numerous p</w:t>
      </w:r>
      <w:r w:rsidR="008F3C7F">
        <w:rPr>
          <w:rFonts w:ascii="Arial" w:hAnsi="Arial" w:cs="Arial"/>
        </w:rPr>
        <w:t>eople within BEP</w:t>
      </w:r>
      <w:r>
        <w:rPr>
          <w:rFonts w:ascii="Arial" w:hAnsi="Arial" w:cs="Arial"/>
        </w:rPr>
        <w:t xml:space="preserve"> are employed directly to address quality issues, mostly in the quality department. However, </w:t>
      </w:r>
      <w:r w:rsidR="00BA4B27">
        <w:rPr>
          <w:rFonts w:ascii="Arial" w:hAnsi="Arial" w:cs="Arial"/>
        </w:rPr>
        <w:t>every engineer and operator is expected</w:t>
      </w:r>
      <w:r>
        <w:rPr>
          <w:rFonts w:ascii="Arial" w:hAnsi="Arial" w:cs="Arial"/>
        </w:rPr>
        <w:t xml:space="preserve"> to </w:t>
      </w:r>
      <w:r w:rsidR="00BA4B27">
        <w:rPr>
          <w:rFonts w:ascii="Arial" w:hAnsi="Arial" w:cs="Arial"/>
        </w:rPr>
        <w:t xml:space="preserve">identify or </w:t>
      </w:r>
      <w:r>
        <w:rPr>
          <w:rFonts w:ascii="Arial" w:hAnsi="Arial" w:cs="Arial"/>
        </w:rPr>
        <w:t>address quality concerns</w:t>
      </w:r>
      <w:r w:rsidR="00BA4B27">
        <w:rPr>
          <w:rFonts w:ascii="Arial" w:hAnsi="Arial" w:cs="Arial"/>
        </w:rPr>
        <w:t xml:space="preserve"> at some point</w:t>
      </w:r>
      <w:r w:rsidR="008F3C7F">
        <w:rPr>
          <w:rFonts w:ascii="Arial" w:hAnsi="Arial" w:cs="Arial"/>
        </w:rPr>
        <w:t xml:space="preserve"> too</w:t>
      </w:r>
      <w:r>
        <w:rPr>
          <w:rFonts w:ascii="Arial" w:hAnsi="Arial" w:cs="Arial"/>
        </w:rPr>
        <w:t xml:space="preserve">. </w:t>
      </w:r>
    </w:p>
    <w:p w:rsidR="00F5266F" w:rsidRDefault="00BA4B27" w:rsidP="000436C5">
      <w:pPr>
        <w:spacing w:line="360" w:lineRule="auto"/>
        <w:jc w:val="both"/>
        <w:rPr>
          <w:rFonts w:ascii="Arial" w:hAnsi="Arial" w:cs="Arial"/>
        </w:rPr>
      </w:pPr>
      <w:r>
        <w:rPr>
          <w:rFonts w:ascii="Arial" w:hAnsi="Arial" w:cs="Arial"/>
        </w:rPr>
        <w:t>As this issue</w:t>
      </w:r>
      <w:r w:rsidR="000436C5">
        <w:rPr>
          <w:rFonts w:ascii="Arial" w:hAnsi="Arial" w:cs="Arial"/>
        </w:rPr>
        <w:t xml:space="preserve"> is not being detected i</w:t>
      </w:r>
      <w:r w:rsidR="008F3C7F">
        <w:rPr>
          <w:rFonts w:ascii="Arial" w:hAnsi="Arial" w:cs="Arial"/>
        </w:rPr>
        <w:t>n BEP</w:t>
      </w:r>
      <w:r w:rsidR="000436C5">
        <w:rPr>
          <w:rFonts w:ascii="Arial" w:hAnsi="Arial" w:cs="Arial"/>
        </w:rPr>
        <w:t xml:space="preserve"> there are no reworking, downtime or other productivity costs to be considered. On the other hand there </w:t>
      </w:r>
      <w:r w:rsidR="008F3C7F">
        <w:rPr>
          <w:rFonts w:ascii="Arial" w:hAnsi="Arial" w:cs="Arial"/>
        </w:rPr>
        <w:t xml:space="preserve">are </w:t>
      </w:r>
      <w:r w:rsidR="000436C5">
        <w:rPr>
          <w:rFonts w:ascii="Arial" w:hAnsi="Arial" w:cs="Arial"/>
        </w:rPr>
        <w:t xml:space="preserve">specific processes carried out </w:t>
      </w:r>
      <w:r>
        <w:rPr>
          <w:rFonts w:ascii="Arial" w:hAnsi="Arial" w:cs="Arial"/>
        </w:rPr>
        <w:t>in relation to this issue</w:t>
      </w:r>
      <w:r w:rsidR="000436C5">
        <w:rPr>
          <w:rFonts w:ascii="Arial" w:hAnsi="Arial" w:cs="Arial"/>
        </w:rPr>
        <w:t xml:space="preserve"> occurring such as warranty claim processing</w:t>
      </w:r>
      <w:r w:rsidR="00B27FED">
        <w:rPr>
          <w:rFonts w:ascii="Arial" w:hAnsi="Arial" w:cs="Arial"/>
        </w:rPr>
        <w:t xml:space="preserve"> and meetings held as a means of identifying solutions.</w:t>
      </w:r>
    </w:p>
    <w:p w:rsidR="00F5266F" w:rsidRPr="000436C5" w:rsidRDefault="00F5266F" w:rsidP="000436C5">
      <w:pPr>
        <w:spacing w:line="360" w:lineRule="auto"/>
        <w:jc w:val="both"/>
        <w:rPr>
          <w:rFonts w:ascii="Arial" w:hAnsi="Arial" w:cs="Arial"/>
        </w:rPr>
      </w:pPr>
    </w:p>
    <w:p w:rsidR="00D41AC4" w:rsidRPr="008F3C7F" w:rsidRDefault="00D41AC4" w:rsidP="00AF2B2A">
      <w:pPr>
        <w:pStyle w:val="Heading4"/>
        <w:numPr>
          <w:ilvl w:val="3"/>
          <w:numId w:val="30"/>
        </w:numPr>
        <w:rPr>
          <w:rFonts w:ascii="Arial" w:hAnsi="Arial" w:cs="Arial"/>
          <w:i w:val="0"/>
          <w:sz w:val="24"/>
        </w:rPr>
      </w:pPr>
      <w:bookmarkStart w:id="145" w:name="_Toc512418920"/>
      <w:r w:rsidRPr="008F3C7F">
        <w:rPr>
          <w:rFonts w:ascii="Arial" w:hAnsi="Arial" w:cs="Arial"/>
          <w:i w:val="0"/>
          <w:sz w:val="24"/>
        </w:rPr>
        <w:t>Warranty Claim Processing</w:t>
      </w:r>
      <w:bookmarkEnd w:id="145"/>
    </w:p>
    <w:p w:rsidR="00D41AC4" w:rsidRDefault="00D41AC4" w:rsidP="00D41AC4"/>
    <w:p w:rsidR="00390332" w:rsidRPr="00C04C1F" w:rsidRDefault="0040775C" w:rsidP="0040775C">
      <w:pPr>
        <w:spacing w:line="360" w:lineRule="auto"/>
        <w:jc w:val="both"/>
        <w:rPr>
          <w:rFonts w:ascii="Arial" w:hAnsi="Arial" w:cs="Arial"/>
          <w:noProof/>
          <w:lang w:eastAsia="en-GB"/>
        </w:rPr>
      </w:pPr>
      <w:r w:rsidRPr="00C04C1F">
        <w:rPr>
          <w:rFonts w:ascii="Arial" w:hAnsi="Arial" w:cs="Arial"/>
        </w:rPr>
        <w:t xml:space="preserve">Every warranty claim goes through a process from the point it reaches plant. </w:t>
      </w:r>
      <w:r w:rsidR="00390332" w:rsidRPr="00C04C1F">
        <w:rPr>
          <w:rFonts w:ascii="Arial" w:hAnsi="Arial" w:cs="Arial"/>
        </w:rPr>
        <w:t>This following process takes 1.5 hours and is carried out by an engineer in the quality depar</w:t>
      </w:r>
      <w:r w:rsidR="0013568D">
        <w:rPr>
          <w:rFonts w:ascii="Arial" w:hAnsi="Arial" w:cs="Arial"/>
        </w:rPr>
        <w:t>tm</w:t>
      </w:r>
      <w:r w:rsidR="00BA4B27">
        <w:rPr>
          <w:rFonts w:ascii="Arial" w:hAnsi="Arial" w:cs="Arial"/>
        </w:rPr>
        <w:t>ent, for every warranty claim (F</w:t>
      </w:r>
      <w:r w:rsidR="0013568D">
        <w:rPr>
          <w:rFonts w:ascii="Arial" w:hAnsi="Arial" w:cs="Arial"/>
        </w:rPr>
        <w:t>igure 2</w:t>
      </w:r>
      <w:r w:rsidR="008F3C7F">
        <w:rPr>
          <w:rFonts w:ascii="Arial" w:hAnsi="Arial" w:cs="Arial"/>
        </w:rPr>
        <w:t>4</w:t>
      </w:r>
      <w:r w:rsidR="0013568D">
        <w:rPr>
          <w:rFonts w:ascii="Arial" w:hAnsi="Arial" w:cs="Arial"/>
        </w:rPr>
        <w:t>).</w:t>
      </w:r>
    </w:p>
    <w:p w:rsidR="00390332" w:rsidRDefault="00390332" w:rsidP="0040775C">
      <w:pPr>
        <w:spacing w:line="360" w:lineRule="auto"/>
        <w:jc w:val="both"/>
        <w:rPr>
          <w:rFonts w:ascii="Times New Roman" w:hAnsi="Times New Roman" w:cs="Times New Roman"/>
          <w:sz w:val="24"/>
        </w:rPr>
      </w:pPr>
      <w:r>
        <w:rPr>
          <w:rFonts w:ascii="Times New Roman" w:hAnsi="Times New Roman" w:cs="Times New Roman"/>
          <w:noProof/>
          <w:sz w:val="24"/>
          <w:lang w:eastAsia="en-GB"/>
        </w:rPr>
        <w:lastRenderedPageBreak/>
        <w:drawing>
          <wp:inline distT="0" distB="0" distL="0" distR="0" wp14:anchorId="49EAFF21" wp14:editId="574A6DC7">
            <wp:extent cx="5486400" cy="2219325"/>
            <wp:effectExtent l="76200" t="0" r="76200" b="0"/>
            <wp:docPr id="12325" name="Diagram 123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rsidR="001B05EC" w:rsidRPr="00C04C1F" w:rsidRDefault="001B05EC" w:rsidP="001B05EC">
      <w:pPr>
        <w:pStyle w:val="Caption"/>
        <w:rPr>
          <w:rFonts w:ascii="Arial" w:hAnsi="Arial" w:cs="Arial"/>
          <w:sz w:val="32"/>
        </w:rPr>
      </w:pPr>
      <w:bookmarkStart w:id="146" w:name="_Toc512419008"/>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24</w:t>
      </w:r>
      <w:r w:rsidRPr="00C04C1F">
        <w:rPr>
          <w:rFonts w:ascii="Arial" w:hAnsi="Arial" w:cs="Arial"/>
          <w:sz w:val="22"/>
        </w:rPr>
        <w:fldChar w:fldCharType="end"/>
      </w:r>
      <w:r w:rsidRPr="00C04C1F">
        <w:rPr>
          <w:rFonts w:ascii="Arial" w:hAnsi="Arial" w:cs="Arial"/>
          <w:sz w:val="22"/>
        </w:rPr>
        <w:t xml:space="preserve"> Retrieval and Processing of a Warranty Claim</w:t>
      </w:r>
      <w:bookmarkEnd w:id="146"/>
    </w:p>
    <w:p w:rsidR="001B05EC" w:rsidRDefault="001B05EC" w:rsidP="0040775C">
      <w:pPr>
        <w:spacing w:line="360" w:lineRule="auto"/>
        <w:jc w:val="both"/>
        <w:rPr>
          <w:rFonts w:ascii="Times New Roman" w:hAnsi="Times New Roman" w:cs="Times New Roman"/>
          <w:sz w:val="24"/>
        </w:rPr>
      </w:pPr>
    </w:p>
    <w:p w:rsidR="00390332" w:rsidRPr="00C04C1F" w:rsidRDefault="00390332" w:rsidP="0040775C">
      <w:pPr>
        <w:spacing w:line="360" w:lineRule="auto"/>
        <w:jc w:val="both"/>
        <w:rPr>
          <w:rFonts w:ascii="Arial" w:hAnsi="Arial" w:cs="Arial"/>
        </w:rPr>
      </w:pPr>
      <w:r w:rsidRPr="00C04C1F">
        <w:rPr>
          <w:rFonts w:ascii="Arial" w:hAnsi="Arial" w:cs="Arial"/>
        </w:rPr>
        <w:t xml:space="preserve">Cost per warranty claim = </w:t>
      </w:r>
      <w:r w:rsidR="00BA4B27">
        <w:rPr>
          <w:rFonts w:ascii="Arial" w:hAnsi="Arial" w:cs="Arial"/>
        </w:rPr>
        <w:t xml:space="preserve">£48 (Engineer cost per hour) x 1.5 (hours) = </w:t>
      </w:r>
      <w:r w:rsidRPr="00C04C1F">
        <w:rPr>
          <w:rFonts w:ascii="Arial" w:hAnsi="Arial" w:cs="Arial"/>
        </w:rPr>
        <w:t>£72</w:t>
      </w:r>
    </w:p>
    <w:p w:rsidR="00390332" w:rsidRDefault="00390332" w:rsidP="0040775C">
      <w:pPr>
        <w:spacing w:line="360" w:lineRule="auto"/>
        <w:jc w:val="both"/>
        <w:rPr>
          <w:rFonts w:ascii="Arial" w:hAnsi="Arial" w:cs="Arial"/>
        </w:rPr>
      </w:pPr>
      <w:r w:rsidRPr="00C04C1F">
        <w:rPr>
          <w:rFonts w:ascii="Arial" w:hAnsi="Arial" w:cs="Arial"/>
        </w:rPr>
        <w:t>Total cost = £72 x 57</w:t>
      </w:r>
      <w:r w:rsidR="00BA4B27">
        <w:rPr>
          <w:rFonts w:ascii="Arial" w:hAnsi="Arial" w:cs="Arial"/>
        </w:rPr>
        <w:t xml:space="preserve"> (number of warranty claims)</w:t>
      </w:r>
      <w:r w:rsidRPr="00C04C1F">
        <w:rPr>
          <w:rFonts w:ascii="Arial" w:hAnsi="Arial" w:cs="Arial"/>
        </w:rPr>
        <w:t xml:space="preserve"> = £4,104</w:t>
      </w:r>
    </w:p>
    <w:p w:rsidR="008F3C7F" w:rsidRPr="00C04C1F" w:rsidRDefault="008F3C7F" w:rsidP="0040775C">
      <w:pPr>
        <w:spacing w:line="360" w:lineRule="auto"/>
        <w:jc w:val="both"/>
        <w:rPr>
          <w:rFonts w:ascii="Arial" w:hAnsi="Arial" w:cs="Arial"/>
        </w:rPr>
      </w:pPr>
    </w:p>
    <w:p w:rsidR="00390332" w:rsidRPr="008F3C7F" w:rsidRDefault="00390332" w:rsidP="00AF2B2A">
      <w:pPr>
        <w:pStyle w:val="Heading4"/>
        <w:numPr>
          <w:ilvl w:val="3"/>
          <w:numId w:val="30"/>
        </w:numPr>
        <w:rPr>
          <w:rFonts w:ascii="Arial" w:hAnsi="Arial" w:cs="Arial"/>
          <w:i w:val="0"/>
          <w:sz w:val="24"/>
        </w:rPr>
      </w:pPr>
      <w:bookmarkStart w:id="147" w:name="_Toc512418921"/>
      <w:r w:rsidRPr="008F3C7F">
        <w:rPr>
          <w:rFonts w:ascii="Arial" w:hAnsi="Arial" w:cs="Arial"/>
          <w:i w:val="0"/>
          <w:sz w:val="24"/>
        </w:rPr>
        <w:t>General Quality Meeting</w:t>
      </w:r>
      <w:bookmarkEnd w:id="147"/>
    </w:p>
    <w:p w:rsidR="00390332" w:rsidRDefault="00390332" w:rsidP="00390332"/>
    <w:p w:rsidR="00390332" w:rsidRPr="00C04C1F" w:rsidRDefault="00253C42" w:rsidP="00253C42">
      <w:pPr>
        <w:spacing w:line="360" w:lineRule="auto"/>
        <w:jc w:val="both"/>
        <w:rPr>
          <w:rFonts w:ascii="Arial" w:hAnsi="Arial" w:cs="Arial"/>
        </w:rPr>
      </w:pPr>
      <w:r w:rsidRPr="00C04C1F">
        <w:rPr>
          <w:rFonts w:ascii="Arial" w:hAnsi="Arial" w:cs="Arial"/>
        </w:rPr>
        <w:t xml:space="preserve">A general quality meeting is held every morning; in attendance are one operator, 5 engineers and the production team manager. Each warranty claim is discussed with approximately 5 minutes spent on each warranty claim. </w:t>
      </w:r>
    </w:p>
    <w:p w:rsidR="00BA4B27" w:rsidRDefault="00253C42" w:rsidP="00253C42">
      <w:pPr>
        <w:spacing w:line="360" w:lineRule="auto"/>
        <w:jc w:val="both"/>
        <w:rPr>
          <w:rFonts w:ascii="Arial" w:hAnsi="Arial" w:cs="Arial"/>
        </w:rPr>
      </w:pPr>
      <w:r w:rsidRPr="00C04C1F">
        <w:rPr>
          <w:rFonts w:ascii="Arial" w:hAnsi="Arial" w:cs="Arial"/>
        </w:rPr>
        <w:t>Each war</w:t>
      </w:r>
      <w:r w:rsidR="00BA4B27">
        <w:rPr>
          <w:rFonts w:ascii="Arial" w:hAnsi="Arial" w:cs="Arial"/>
        </w:rPr>
        <w:t>ranty claim costs approximately:</w:t>
      </w:r>
    </w:p>
    <w:p w:rsidR="00BA4B27" w:rsidRDefault="00BA4B27" w:rsidP="00253C42">
      <w:pPr>
        <w:spacing w:line="360" w:lineRule="auto"/>
        <w:jc w:val="both"/>
        <w:rPr>
          <w:rFonts w:ascii="Arial" w:hAnsi="Arial" w:cs="Arial"/>
        </w:rPr>
      </w:pPr>
      <w:r>
        <w:rPr>
          <w:rFonts w:ascii="Arial" w:hAnsi="Arial" w:cs="Arial"/>
        </w:rPr>
        <w:t>Operator - £37 (Operator cost per hour) / 12 (Time spent in meeting) = £3.08</w:t>
      </w:r>
    </w:p>
    <w:p w:rsidR="00253C42" w:rsidRDefault="00BA4B27" w:rsidP="00253C42">
      <w:pPr>
        <w:spacing w:line="360" w:lineRule="auto"/>
        <w:jc w:val="both"/>
        <w:rPr>
          <w:rFonts w:ascii="Arial" w:hAnsi="Arial" w:cs="Arial"/>
        </w:rPr>
      </w:pPr>
      <w:r>
        <w:rPr>
          <w:rFonts w:ascii="Arial" w:hAnsi="Arial" w:cs="Arial"/>
        </w:rPr>
        <w:t>Engineer - £48 (Engineer cost per hour) / 12 (Time spent in meeting) = £4 x 5(Number of Engineers) = £20</w:t>
      </w:r>
    </w:p>
    <w:p w:rsidR="00BA4B27" w:rsidRDefault="00BA4B27" w:rsidP="00253C42">
      <w:pPr>
        <w:spacing w:line="360" w:lineRule="auto"/>
        <w:jc w:val="both"/>
        <w:rPr>
          <w:rFonts w:ascii="Arial" w:hAnsi="Arial" w:cs="Arial"/>
        </w:rPr>
      </w:pPr>
      <w:r>
        <w:rPr>
          <w:rFonts w:ascii="Arial" w:hAnsi="Arial" w:cs="Arial"/>
        </w:rPr>
        <w:t>Production Team Manager (PTM) - £66 (PTM per hour) / 12 (Time spent in meeting) = £5.50</w:t>
      </w:r>
    </w:p>
    <w:p w:rsidR="00BA4B27" w:rsidRPr="00C04C1F" w:rsidRDefault="00BA4B27" w:rsidP="00253C42">
      <w:pPr>
        <w:spacing w:line="360" w:lineRule="auto"/>
        <w:jc w:val="both"/>
        <w:rPr>
          <w:rFonts w:ascii="Arial" w:hAnsi="Arial" w:cs="Arial"/>
        </w:rPr>
      </w:pPr>
      <w:r>
        <w:rPr>
          <w:rFonts w:ascii="Arial" w:hAnsi="Arial" w:cs="Arial"/>
        </w:rPr>
        <w:t>Total cost of 1 meeting = £3.08 + £20 + £5.50 = £28.58</w:t>
      </w:r>
    </w:p>
    <w:p w:rsidR="00253C42" w:rsidRDefault="00BA4B27" w:rsidP="00253C42">
      <w:pPr>
        <w:spacing w:line="360" w:lineRule="auto"/>
        <w:jc w:val="both"/>
        <w:rPr>
          <w:rFonts w:ascii="Arial" w:hAnsi="Arial" w:cs="Arial"/>
        </w:rPr>
      </w:pPr>
      <w:r>
        <w:rPr>
          <w:rFonts w:ascii="Arial" w:hAnsi="Arial" w:cs="Arial"/>
        </w:rPr>
        <w:t>Total cost = £28.58</w:t>
      </w:r>
      <w:r w:rsidR="00253C42" w:rsidRPr="00C04C1F">
        <w:rPr>
          <w:rFonts w:ascii="Arial" w:hAnsi="Arial" w:cs="Arial"/>
        </w:rPr>
        <w:t xml:space="preserve"> x 57</w:t>
      </w:r>
      <w:r>
        <w:rPr>
          <w:rFonts w:ascii="Arial" w:hAnsi="Arial" w:cs="Arial"/>
        </w:rPr>
        <w:t xml:space="preserve"> (Number of warranty claims)</w:t>
      </w:r>
      <w:r w:rsidR="00253C42" w:rsidRPr="00C04C1F">
        <w:rPr>
          <w:rFonts w:ascii="Arial" w:hAnsi="Arial" w:cs="Arial"/>
        </w:rPr>
        <w:t xml:space="preserve"> = £1,653</w:t>
      </w:r>
    </w:p>
    <w:p w:rsidR="008F3C7F" w:rsidRDefault="008F3C7F" w:rsidP="00253C42">
      <w:pPr>
        <w:spacing w:line="360" w:lineRule="auto"/>
        <w:jc w:val="both"/>
        <w:rPr>
          <w:rFonts w:ascii="Arial" w:hAnsi="Arial" w:cs="Arial"/>
        </w:rPr>
      </w:pPr>
    </w:p>
    <w:p w:rsidR="008F3C7F" w:rsidRPr="00C04C1F" w:rsidRDefault="008F3C7F" w:rsidP="00253C42">
      <w:pPr>
        <w:spacing w:line="360" w:lineRule="auto"/>
        <w:jc w:val="both"/>
        <w:rPr>
          <w:rFonts w:ascii="Arial" w:hAnsi="Arial" w:cs="Arial"/>
        </w:rPr>
      </w:pPr>
    </w:p>
    <w:p w:rsidR="00253C42" w:rsidRPr="008F3C7F" w:rsidRDefault="00EE7FC5" w:rsidP="00AF2B2A">
      <w:pPr>
        <w:pStyle w:val="Heading4"/>
        <w:numPr>
          <w:ilvl w:val="3"/>
          <w:numId w:val="30"/>
        </w:numPr>
        <w:rPr>
          <w:rFonts w:ascii="Arial" w:hAnsi="Arial" w:cs="Arial"/>
          <w:i w:val="0"/>
          <w:sz w:val="24"/>
        </w:rPr>
      </w:pPr>
      <w:bookmarkStart w:id="148" w:name="_Toc512418922"/>
      <w:r>
        <w:rPr>
          <w:rFonts w:ascii="Arial" w:hAnsi="Arial" w:cs="Arial"/>
          <w:i w:val="0"/>
          <w:sz w:val="24"/>
        </w:rPr>
        <w:lastRenderedPageBreak/>
        <w:t>Interim Containment Actions and</w:t>
      </w:r>
      <w:r w:rsidR="00253C42" w:rsidRPr="008F3C7F">
        <w:rPr>
          <w:rFonts w:ascii="Arial" w:hAnsi="Arial" w:cs="Arial"/>
          <w:i w:val="0"/>
          <w:sz w:val="24"/>
        </w:rPr>
        <w:t xml:space="preserve"> </w:t>
      </w:r>
      <w:r w:rsidR="00B27FED" w:rsidRPr="008F3C7F">
        <w:rPr>
          <w:rFonts w:ascii="Arial" w:hAnsi="Arial" w:cs="Arial"/>
          <w:i w:val="0"/>
          <w:sz w:val="24"/>
        </w:rPr>
        <w:t xml:space="preserve">Permanent </w:t>
      </w:r>
      <w:r w:rsidR="00253C42" w:rsidRPr="008F3C7F">
        <w:rPr>
          <w:rFonts w:ascii="Arial" w:hAnsi="Arial" w:cs="Arial"/>
          <w:i w:val="0"/>
          <w:sz w:val="24"/>
        </w:rPr>
        <w:t>C</w:t>
      </w:r>
      <w:r w:rsidR="00B27FED" w:rsidRPr="008F3C7F">
        <w:rPr>
          <w:rFonts w:ascii="Arial" w:hAnsi="Arial" w:cs="Arial"/>
          <w:i w:val="0"/>
          <w:sz w:val="24"/>
        </w:rPr>
        <w:t xml:space="preserve">orrective </w:t>
      </w:r>
      <w:r w:rsidR="00253C42" w:rsidRPr="008F3C7F">
        <w:rPr>
          <w:rFonts w:ascii="Arial" w:hAnsi="Arial" w:cs="Arial"/>
          <w:i w:val="0"/>
          <w:sz w:val="24"/>
        </w:rPr>
        <w:t>A</w:t>
      </w:r>
      <w:r w:rsidR="00B27FED" w:rsidRPr="008F3C7F">
        <w:rPr>
          <w:rFonts w:ascii="Arial" w:hAnsi="Arial" w:cs="Arial"/>
          <w:i w:val="0"/>
          <w:sz w:val="24"/>
        </w:rPr>
        <w:t>ctions</w:t>
      </w:r>
      <w:r w:rsidR="00253C42" w:rsidRPr="008F3C7F">
        <w:rPr>
          <w:rFonts w:ascii="Arial" w:hAnsi="Arial" w:cs="Arial"/>
          <w:i w:val="0"/>
          <w:sz w:val="24"/>
        </w:rPr>
        <w:t xml:space="preserve"> Meeting</w:t>
      </w:r>
      <w:bookmarkEnd w:id="148"/>
    </w:p>
    <w:p w:rsidR="00253C42" w:rsidRDefault="00253C42" w:rsidP="00253C42"/>
    <w:p w:rsidR="008F3C7F" w:rsidRDefault="008F3C7F" w:rsidP="00253C42">
      <w:pPr>
        <w:spacing w:line="360" w:lineRule="auto"/>
        <w:jc w:val="both"/>
        <w:rPr>
          <w:rFonts w:ascii="Arial" w:hAnsi="Arial" w:cs="Arial"/>
        </w:rPr>
      </w:pPr>
      <w:r>
        <w:rPr>
          <w:rFonts w:ascii="Arial" w:hAnsi="Arial" w:cs="Arial"/>
        </w:rPr>
        <w:t xml:space="preserve">Interim Containment Actions (ICA) are actions in place temporarily to address an issue until a permanent solution is found. Permanent Corrective Actions (PCA) are actions put in place to permanently address an issue. </w:t>
      </w:r>
    </w:p>
    <w:p w:rsidR="00253C42" w:rsidRPr="00C04C1F" w:rsidRDefault="00EE7FC5" w:rsidP="00253C42">
      <w:pPr>
        <w:spacing w:line="360" w:lineRule="auto"/>
        <w:jc w:val="both"/>
        <w:rPr>
          <w:rFonts w:ascii="Arial" w:hAnsi="Arial" w:cs="Arial"/>
        </w:rPr>
      </w:pPr>
      <w:r>
        <w:rPr>
          <w:rFonts w:ascii="Arial" w:hAnsi="Arial" w:cs="Arial"/>
        </w:rPr>
        <w:t>Throughout the time this issue</w:t>
      </w:r>
      <w:r w:rsidR="00253C42" w:rsidRPr="00C04C1F">
        <w:rPr>
          <w:rFonts w:ascii="Arial" w:hAnsi="Arial" w:cs="Arial"/>
        </w:rPr>
        <w:t xml:space="preserve"> has been ongoing, 6 meetings have been held between the production team manager and 3 engineers to discuss ICA’s &amp; PCA’</w:t>
      </w:r>
      <w:r w:rsidR="00F70626" w:rsidRPr="00C04C1F">
        <w:rPr>
          <w:rFonts w:ascii="Arial" w:hAnsi="Arial" w:cs="Arial"/>
        </w:rPr>
        <w:t>s, each lasting approximately 1 hour each.</w:t>
      </w:r>
    </w:p>
    <w:p w:rsidR="00F70626" w:rsidRPr="00C04C1F" w:rsidRDefault="00F70626" w:rsidP="00253C42">
      <w:pPr>
        <w:spacing w:line="360" w:lineRule="auto"/>
        <w:jc w:val="both"/>
        <w:rPr>
          <w:rFonts w:ascii="Arial" w:hAnsi="Arial" w:cs="Arial"/>
        </w:rPr>
      </w:pPr>
      <w:r w:rsidRPr="00C04C1F">
        <w:rPr>
          <w:rFonts w:ascii="Arial" w:hAnsi="Arial" w:cs="Arial"/>
        </w:rPr>
        <w:t>Cost of meeting = 3 x £48</w:t>
      </w:r>
      <w:r w:rsidR="00EE7FC5">
        <w:rPr>
          <w:rFonts w:ascii="Arial" w:hAnsi="Arial" w:cs="Arial"/>
        </w:rPr>
        <w:t xml:space="preserve"> (Engineer cost per hour)</w:t>
      </w:r>
      <w:r w:rsidRPr="00C04C1F">
        <w:rPr>
          <w:rFonts w:ascii="Arial" w:hAnsi="Arial" w:cs="Arial"/>
        </w:rPr>
        <w:t xml:space="preserve"> = £144 + £66</w:t>
      </w:r>
      <w:r w:rsidR="00EE7FC5">
        <w:rPr>
          <w:rFonts w:ascii="Arial" w:hAnsi="Arial" w:cs="Arial"/>
        </w:rPr>
        <w:t xml:space="preserve"> (PTM cost per hour)</w:t>
      </w:r>
      <w:r w:rsidRPr="00C04C1F">
        <w:rPr>
          <w:rFonts w:ascii="Arial" w:hAnsi="Arial" w:cs="Arial"/>
        </w:rPr>
        <w:t xml:space="preserve"> = £210</w:t>
      </w:r>
    </w:p>
    <w:p w:rsidR="00F70626" w:rsidRDefault="00F70626" w:rsidP="00253C42">
      <w:pPr>
        <w:spacing w:line="360" w:lineRule="auto"/>
        <w:jc w:val="both"/>
        <w:rPr>
          <w:rFonts w:ascii="Times New Roman" w:hAnsi="Times New Roman" w:cs="Times New Roman"/>
          <w:sz w:val="24"/>
        </w:rPr>
      </w:pPr>
      <w:r w:rsidRPr="00C04C1F">
        <w:rPr>
          <w:rFonts w:ascii="Arial" w:hAnsi="Arial" w:cs="Arial"/>
        </w:rPr>
        <w:t>Total cost of meetings = 6 x £210 = £1,260</w:t>
      </w:r>
    </w:p>
    <w:p w:rsidR="00253C42" w:rsidRDefault="00253C42" w:rsidP="00253C42">
      <w:pPr>
        <w:spacing w:line="360" w:lineRule="auto"/>
        <w:jc w:val="both"/>
        <w:rPr>
          <w:rFonts w:ascii="Times New Roman" w:hAnsi="Times New Roman" w:cs="Times New Roman"/>
          <w:sz w:val="24"/>
        </w:rPr>
      </w:pPr>
    </w:p>
    <w:p w:rsidR="00F70626" w:rsidRPr="008F3C7F" w:rsidRDefault="00F70626" w:rsidP="00AF2B2A">
      <w:pPr>
        <w:pStyle w:val="Heading4"/>
        <w:numPr>
          <w:ilvl w:val="3"/>
          <w:numId w:val="30"/>
        </w:numPr>
        <w:rPr>
          <w:rFonts w:ascii="Arial" w:hAnsi="Arial" w:cs="Arial"/>
          <w:i w:val="0"/>
          <w:sz w:val="24"/>
        </w:rPr>
      </w:pPr>
      <w:bookmarkStart w:id="149" w:name="_Toc512418923"/>
      <w:r w:rsidRPr="008F3C7F">
        <w:rPr>
          <w:rFonts w:ascii="Arial" w:hAnsi="Arial" w:cs="Arial"/>
          <w:i w:val="0"/>
          <w:sz w:val="24"/>
        </w:rPr>
        <w:t>Operator Stand Down</w:t>
      </w:r>
      <w:bookmarkEnd w:id="149"/>
    </w:p>
    <w:p w:rsidR="00F70626" w:rsidRDefault="00F70626" w:rsidP="00F70626"/>
    <w:p w:rsidR="00F70626" w:rsidRPr="00C04C1F" w:rsidRDefault="00F70626" w:rsidP="00F70626">
      <w:pPr>
        <w:spacing w:line="360" w:lineRule="auto"/>
        <w:jc w:val="both"/>
        <w:rPr>
          <w:rFonts w:ascii="Arial" w:hAnsi="Arial" w:cs="Arial"/>
        </w:rPr>
      </w:pPr>
      <w:r w:rsidRPr="00C04C1F">
        <w:rPr>
          <w:rFonts w:ascii="Arial" w:hAnsi="Arial" w:cs="Arial"/>
        </w:rPr>
        <w:t>Operator stand down is a process of informing operators of ongoing quality concerns, potential ICA’s &amp; PCA’s and advising extra vigilance. This information is cascaded by the production team manager and an engineer to every operator that carries out the operation, 33 in this instance. Operator stand down lasts approximately 15 minutes and 8 of these have been carried out</w:t>
      </w:r>
      <w:r w:rsidR="00F402AA" w:rsidRPr="00C04C1F">
        <w:rPr>
          <w:rFonts w:ascii="Arial" w:hAnsi="Arial" w:cs="Arial"/>
        </w:rPr>
        <w:t xml:space="preserve"> on each shift.</w:t>
      </w:r>
    </w:p>
    <w:p w:rsidR="00F402AA" w:rsidRPr="00C04C1F" w:rsidRDefault="00F402AA" w:rsidP="00F70626">
      <w:pPr>
        <w:spacing w:line="360" w:lineRule="auto"/>
        <w:jc w:val="both"/>
        <w:rPr>
          <w:rFonts w:ascii="Arial" w:hAnsi="Arial" w:cs="Arial"/>
        </w:rPr>
      </w:pPr>
      <w:r w:rsidRPr="00C04C1F">
        <w:rPr>
          <w:rFonts w:ascii="Arial" w:hAnsi="Arial" w:cs="Arial"/>
        </w:rPr>
        <w:t>Cost of operator stand down per shift = 11 x £9.25</w:t>
      </w:r>
      <w:r w:rsidR="00EE7FC5">
        <w:rPr>
          <w:rFonts w:ascii="Arial" w:hAnsi="Arial" w:cs="Arial"/>
        </w:rPr>
        <w:t xml:space="preserve"> (Operator cost for 15 minutes)</w:t>
      </w:r>
      <w:r w:rsidRPr="00C04C1F">
        <w:rPr>
          <w:rFonts w:ascii="Arial" w:hAnsi="Arial" w:cs="Arial"/>
        </w:rPr>
        <w:t xml:space="preserve"> = £101.75 + £16.50</w:t>
      </w:r>
      <w:r w:rsidR="00EE7FC5">
        <w:rPr>
          <w:rFonts w:ascii="Arial" w:hAnsi="Arial" w:cs="Arial"/>
        </w:rPr>
        <w:t xml:space="preserve"> (PTM cost for 15 minutes)</w:t>
      </w:r>
      <w:r w:rsidRPr="00C04C1F">
        <w:rPr>
          <w:rFonts w:ascii="Arial" w:hAnsi="Arial" w:cs="Arial"/>
        </w:rPr>
        <w:t xml:space="preserve"> +£12</w:t>
      </w:r>
      <w:r w:rsidR="00EE7FC5">
        <w:rPr>
          <w:rFonts w:ascii="Arial" w:hAnsi="Arial" w:cs="Arial"/>
        </w:rPr>
        <w:t xml:space="preserve"> (Engineer cost for 15 minutes)</w:t>
      </w:r>
      <w:r w:rsidRPr="00C04C1F">
        <w:rPr>
          <w:rFonts w:ascii="Arial" w:hAnsi="Arial" w:cs="Arial"/>
        </w:rPr>
        <w:t xml:space="preserve"> = £130.25</w:t>
      </w:r>
    </w:p>
    <w:p w:rsidR="00F402AA" w:rsidRPr="00C04C1F" w:rsidRDefault="00F402AA" w:rsidP="00F70626">
      <w:pPr>
        <w:spacing w:line="360" w:lineRule="auto"/>
        <w:jc w:val="both"/>
        <w:rPr>
          <w:rFonts w:ascii="Arial" w:hAnsi="Arial" w:cs="Arial"/>
        </w:rPr>
      </w:pPr>
      <w:r w:rsidRPr="00C04C1F">
        <w:rPr>
          <w:rFonts w:ascii="Arial" w:hAnsi="Arial" w:cs="Arial"/>
        </w:rPr>
        <w:t>Cost of operator stand down for every operator across 3 shifts</w:t>
      </w:r>
      <w:r w:rsidR="00EE7FC5">
        <w:rPr>
          <w:rFonts w:ascii="Arial" w:hAnsi="Arial" w:cs="Arial"/>
        </w:rPr>
        <w:t xml:space="preserve"> </w:t>
      </w:r>
      <w:r w:rsidRPr="00C04C1F">
        <w:rPr>
          <w:rFonts w:ascii="Arial" w:hAnsi="Arial" w:cs="Arial"/>
        </w:rPr>
        <w:t>= 3</w:t>
      </w:r>
      <w:r w:rsidR="00EE7FC5">
        <w:rPr>
          <w:rFonts w:ascii="Arial" w:hAnsi="Arial" w:cs="Arial"/>
        </w:rPr>
        <w:t xml:space="preserve"> (Number of shifts)</w:t>
      </w:r>
      <w:r w:rsidRPr="00C04C1F">
        <w:rPr>
          <w:rFonts w:ascii="Arial" w:hAnsi="Arial" w:cs="Arial"/>
        </w:rPr>
        <w:t xml:space="preserve"> x £130.25 = £390.75</w:t>
      </w:r>
    </w:p>
    <w:p w:rsidR="00F402AA" w:rsidRDefault="00F402AA" w:rsidP="00F70626">
      <w:pPr>
        <w:spacing w:line="360" w:lineRule="auto"/>
        <w:jc w:val="both"/>
        <w:rPr>
          <w:rFonts w:ascii="Arial" w:hAnsi="Arial" w:cs="Arial"/>
        </w:rPr>
      </w:pPr>
      <w:r w:rsidRPr="00C04C1F">
        <w:rPr>
          <w:rFonts w:ascii="Arial" w:hAnsi="Arial" w:cs="Arial"/>
        </w:rPr>
        <w:t xml:space="preserve">Total cost of operator stand down = 8 </w:t>
      </w:r>
      <w:r w:rsidR="00EE7FC5">
        <w:rPr>
          <w:rFonts w:ascii="Arial" w:hAnsi="Arial" w:cs="Arial"/>
        </w:rPr>
        <w:t xml:space="preserve">(Number of operator stand down) </w:t>
      </w:r>
      <w:r w:rsidRPr="00C04C1F">
        <w:rPr>
          <w:rFonts w:ascii="Arial" w:hAnsi="Arial" w:cs="Arial"/>
        </w:rPr>
        <w:t>x £390.75 = £3,126</w:t>
      </w:r>
    </w:p>
    <w:p w:rsidR="008F3C7F" w:rsidRPr="00C04C1F" w:rsidRDefault="008F3C7F" w:rsidP="00F70626">
      <w:pPr>
        <w:spacing w:line="360" w:lineRule="auto"/>
        <w:jc w:val="both"/>
        <w:rPr>
          <w:rFonts w:ascii="Arial" w:hAnsi="Arial" w:cs="Arial"/>
        </w:rPr>
      </w:pPr>
    </w:p>
    <w:p w:rsidR="00F402AA" w:rsidRPr="008F3C7F" w:rsidRDefault="00F402AA" w:rsidP="00AF2B2A">
      <w:pPr>
        <w:pStyle w:val="Heading4"/>
        <w:numPr>
          <w:ilvl w:val="3"/>
          <w:numId w:val="30"/>
        </w:numPr>
        <w:rPr>
          <w:rFonts w:ascii="Arial" w:hAnsi="Arial" w:cs="Arial"/>
          <w:i w:val="0"/>
          <w:sz w:val="24"/>
        </w:rPr>
      </w:pPr>
      <w:bookmarkStart w:id="150" w:name="_Toc512418924"/>
      <w:r w:rsidRPr="008F3C7F">
        <w:rPr>
          <w:rFonts w:ascii="Arial" w:hAnsi="Arial" w:cs="Arial"/>
          <w:i w:val="0"/>
          <w:sz w:val="24"/>
        </w:rPr>
        <w:t>Single Point Lesson</w:t>
      </w:r>
      <w:bookmarkEnd w:id="150"/>
      <w:r w:rsidRPr="008F3C7F">
        <w:rPr>
          <w:rFonts w:ascii="Arial" w:hAnsi="Arial" w:cs="Arial"/>
          <w:i w:val="0"/>
          <w:sz w:val="24"/>
        </w:rPr>
        <w:t xml:space="preserve"> </w:t>
      </w:r>
    </w:p>
    <w:p w:rsidR="00F402AA" w:rsidRDefault="00F402AA" w:rsidP="00F402AA"/>
    <w:p w:rsidR="00F402AA" w:rsidRPr="00C04C1F" w:rsidRDefault="008F3C7F" w:rsidP="00F402AA">
      <w:pPr>
        <w:spacing w:line="360" w:lineRule="auto"/>
        <w:jc w:val="both"/>
        <w:rPr>
          <w:rFonts w:ascii="Arial" w:hAnsi="Arial" w:cs="Arial"/>
        </w:rPr>
      </w:pPr>
      <w:r>
        <w:rPr>
          <w:rFonts w:ascii="Arial" w:hAnsi="Arial" w:cs="Arial"/>
        </w:rPr>
        <w:t>A single point lesson (</w:t>
      </w:r>
      <w:r w:rsidR="00F402AA" w:rsidRPr="00C04C1F">
        <w:rPr>
          <w:rFonts w:ascii="Arial" w:hAnsi="Arial" w:cs="Arial"/>
        </w:rPr>
        <w:t>SPL</w:t>
      </w:r>
      <w:r>
        <w:rPr>
          <w:rFonts w:ascii="Arial" w:hAnsi="Arial" w:cs="Arial"/>
        </w:rPr>
        <w:t>)</w:t>
      </w:r>
      <w:r w:rsidR="00F402AA" w:rsidRPr="00C04C1F">
        <w:rPr>
          <w:rFonts w:ascii="Arial" w:hAnsi="Arial" w:cs="Arial"/>
        </w:rPr>
        <w:t xml:space="preserve"> is an A4 document created and positioned at the operation to advise operators of the quality concern</w:t>
      </w:r>
      <w:r w:rsidR="007E3DDD" w:rsidRPr="00C04C1F">
        <w:rPr>
          <w:rFonts w:ascii="Arial" w:hAnsi="Arial" w:cs="Arial"/>
        </w:rPr>
        <w:t>.</w:t>
      </w:r>
    </w:p>
    <w:p w:rsidR="007E3DDD" w:rsidRPr="00C04C1F" w:rsidRDefault="007E3DDD" w:rsidP="00F402AA">
      <w:pPr>
        <w:spacing w:line="360" w:lineRule="auto"/>
        <w:jc w:val="both"/>
        <w:rPr>
          <w:rFonts w:ascii="Arial" w:hAnsi="Arial" w:cs="Arial"/>
        </w:rPr>
      </w:pPr>
      <w:r w:rsidRPr="00C04C1F">
        <w:rPr>
          <w:rFonts w:ascii="Arial" w:hAnsi="Arial" w:cs="Arial"/>
        </w:rPr>
        <w:lastRenderedPageBreak/>
        <w:t>SPL’s are created by an engineer and take approximately 1 hour to create. 10 have been created.</w:t>
      </w:r>
    </w:p>
    <w:p w:rsidR="007E3DDD" w:rsidRPr="00C04C1F" w:rsidRDefault="007E3DDD" w:rsidP="00F402AA">
      <w:pPr>
        <w:spacing w:line="360" w:lineRule="auto"/>
        <w:jc w:val="both"/>
        <w:rPr>
          <w:rFonts w:ascii="Arial" w:hAnsi="Arial" w:cs="Arial"/>
        </w:rPr>
      </w:pPr>
      <w:r w:rsidRPr="00C04C1F">
        <w:rPr>
          <w:rFonts w:ascii="Arial" w:hAnsi="Arial" w:cs="Arial"/>
        </w:rPr>
        <w:t>Total cost of SPL = £48</w:t>
      </w:r>
      <w:r w:rsidR="00EE7FC5">
        <w:rPr>
          <w:rFonts w:ascii="Arial" w:hAnsi="Arial" w:cs="Arial"/>
        </w:rPr>
        <w:t xml:space="preserve"> (Engineer cost per hour)</w:t>
      </w:r>
      <w:r w:rsidRPr="00C04C1F">
        <w:rPr>
          <w:rFonts w:ascii="Arial" w:hAnsi="Arial" w:cs="Arial"/>
        </w:rPr>
        <w:t xml:space="preserve"> x 10 = £480 </w:t>
      </w:r>
    </w:p>
    <w:p w:rsidR="00030275" w:rsidRPr="00F402AA" w:rsidRDefault="00030275" w:rsidP="00F402AA">
      <w:pPr>
        <w:spacing w:line="360" w:lineRule="auto"/>
        <w:jc w:val="both"/>
        <w:rPr>
          <w:rFonts w:ascii="Times New Roman" w:hAnsi="Times New Roman" w:cs="Times New Roman"/>
          <w:sz w:val="24"/>
        </w:rPr>
      </w:pPr>
    </w:p>
    <w:p w:rsidR="00DF1AEA" w:rsidRPr="00DC412E" w:rsidRDefault="00EE7FC5" w:rsidP="00AF2B2A">
      <w:pPr>
        <w:pStyle w:val="Heading3"/>
        <w:numPr>
          <w:ilvl w:val="2"/>
          <w:numId w:val="30"/>
        </w:numPr>
        <w:rPr>
          <w:rFonts w:ascii="Arial" w:hAnsi="Arial" w:cs="Arial"/>
          <w:sz w:val="28"/>
          <w:szCs w:val="26"/>
        </w:rPr>
      </w:pPr>
      <w:bookmarkStart w:id="151" w:name="_Toc507007511"/>
      <w:r>
        <w:rPr>
          <w:rFonts w:ascii="Arial" w:hAnsi="Arial" w:cs="Arial"/>
          <w:sz w:val="28"/>
          <w:szCs w:val="26"/>
        </w:rPr>
        <w:t xml:space="preserve">    </w:t>
      </w:r>
      <w:bookmarkStart w:id="152" w:name="_Toc512418925"/>
      <w:r w:rsidR="00DF1AEA" w:rsidRPr="00DC412E">
        <w:rPr>
          <w:rFonts w:ascii="Arial" w:hAnsi="Arial" w:cs="Arial"/>
          <w:sz w:val="28"/>
          <w:szCs w:val="26"/>
        </w:rPr>
        <w:t>Failure – External</w:t>
      </w:r>
      <w:bookmarkEnd w:id="151"/>
      <w:bookmarkEnd w:id="152"/>
    </w:p>
    <w:p w:rsidR="00030275" w:rsidRDefault="00030275" w:rsidP="00030275"/>
    <w:p w:rsidR="00B27FED" w:rsidRDefault="00B27FED" w:rsidP="00B27FED">
      <w:pPr>
        <w:spacing w:line="360" w:lineRule="auto"/>
        <w:jc w:val="both"/>
        <w:rPr>
          <w:rFonts w:ascii="Arial" w:hAnsi="Arial" w:cs="Arial"/>
        </w:rPr>
      </w:pPr>
      <w:r>
        <w:rPr>
          <w:rFonts w:ascii="Arial" w:hAnsi="Arial" w:cs="Arial"/>
        </w:rPr>
        <w:t xml:space="preserve">External failure costs come in the form of warranty claims although there is no record of other potential costs such as recovery cost, courtesy car costs or even </w:t>
      </w:r>
      <w:r w:rsidR="00DC412E">
        <w:rPr>
          <w:rFonts w:ascii="Arial" w:hAnsi="Arial" w:cs="Arial"/>
        </w:rPr>
        <w:t>compensation, which</w:t>
      </w:r>
      <w:r>
        <w:rPr>
          <w:rFonts w:ascii="Arial" w:hAnsi="Arial" w:cs="Arial"/>
        </w:rPr>
        <w:t xml:space="preserve"> </w:t>
      </w:r>
      <w:r w:rsidR="00DC412E">
        <w:rPr>
          <w:rFonts w:ascii="Arial" w:hAnsi="Arial" w:cs="Arial"/>
        </w:rPr>
        <w:t>the company have incurred</w:t>
      </w:r>
      <w:r>
        <w:rPr>
          <w:rFonts w:ascii="Arial" w:hAnsi="Arial" w:cs="Arial"/>
        </w:rPr>
        <w:t>.</w:t>
      </w:r>
      <w:r w:rsidR="00DC412E">
        <w:rPr>
          <w:rFonts w:ascii="Arial" w:hAnsi="Arial" w:cs="Arial"/>
        </w:rPr>
        <w:t xml:space="preserve"> It is possible these have been paid and have been absorbed into another cost</w:t>
      </w:r>
    </w:p>
    <w:p w:rsidR="00F5266F" w:rsidRPr="00B27FED" w:rsidRDefault="00F5266F" w:rsidP="00B27FED">
      <w:pPr>
        <w:spacing w:line="360" w:lineRule="auto"/>
        <w:jc w:val="both"/>
        <w:rPr>
          <w:rFonts w:ascii="Arial" w:hAnsi="Arial" w:cs="Arial"/>
        </w:rPr>
      </w:pPr>
    </w:p>
    <w:p w:rsidR="00DF1AEA" w:rsidRPr="00DC412E" w:rsidRDefault="00DF1AEA" w:rsidP="00AF2B2A">
      <w:pPr>
        <w:pStyle w:val="Heading4"/>
        <w:numPr>
          <w:ilvl w:val="3"/>
          <w:numId w:val="30"/>
        </w:numPr>
        <w:rPr>
          <w:rFonts w:ascii="Arial" w:hAnsi="Arial" w:cs="Arial"/>
          <w:i w:val="0"/>
          <w:sz w:val="24"/>
        </w:rPr>
      </w:pPr>
      <w:bookmarkStart w:id="153" w:name="_Toc512418926"/>
      <w:r w:rsidRPr="00DC412E">
        <w:rPr>
          <w:rFonts w:ascii="Arial" w:hAnsi="Arial" w:cs="Arial"/>
          <w:i w:val="0"/>
          <w:sz w:val="24"/>
        </w:rPr>
        <w:t>Warranty costs</w:t>
      </w:r>
      <w:bookmarkEnd w:id="153"/>
    </w:p>
    <w:p w:rsidR="003A68FE" w:rsidRDefault="003A68FE" w:rsidP="003A68FE"/>
    <w:p w:rsidR="003A68FE" w:rsidRPr="00C04C1F" w:rsidRDefault="007E3DDD" w:rsidP="003A68FE">
      <w:pPr>
        <w:rPr>
          <w:rFonts w:ascii="Arial" w:hAnsi="Arial" w:cs="Arial"/>
        </w:rPr>
      </w:pPr>
      <w:r w:rsidRPr="00C04C1F">
        <w:rPr>
          <w:rFonts w:ascii="Arial" w:hAnsi="Arial" w:cs="Arial"/>
        </w:rPr>
        <w:t>Total cost of warranty claims to date = £25,960</w:t>
      </w:r>
    </w:p>
    <w:p w:rsidR="00841B19" w:rsidRDefault="00841B19" w:rsidP="003A68FE">
      <w:pPr>
        <w:rPr>
          <w:rFonts w:ascii="Times New Roman" w:hAnsi="Times New Roman" w:cs="Times New Roman"/>
          <w:sz w:val="24"/>
        </w:rPr>
      </w:pPr>
    </w:p>
    <w:p w:rsidR="00841B19" w:rsidRPr="00DC412E" w:rsidRDefault="00EE7FC5"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154" w:name="_Toc512418927"/>
      <w:r w:rsidR="00841B19" w:rsidRPr="00DC412E">
        <w:rPr>
          <w:rFonts w:ascii="Arial" w:hAnsi="Arial" w:cs="Arial"/>
          <w:sz w:val="28"/>
          <w:szCs w:val="26"/>
        </w:rPr>
        <w:t>Total Measurable Cost of Quality</w:t>
      </w:r>
      <w:bookmarkEnd w:id="154"/>
    </w:p>
    <w:p w:rsidR="00841B19" w:rsidRDefault="00841B19" w:rsidP="00841B19"/>
    <w:p w:rsidR="00841B19" w:rsidRDefault="00841B19" w:rsidP="00841B19">
      <w:pPr>
        <w:pStyle w:val="Heading3"/>
      </w:pPr>
    </w:p>
    <w:p w:rsidR="007F282C" w:rsidRDefault="00E9096C" w:rsidP="00F5266F">
      <w:pPr>
        <w:spacing w:line="360" w:lineRule="auto"/>
        <w:jc w:val="both"/>
        <w:rPr>
          <w:rFonts w:ascii="Arial" w:hAnsi="Arial" w:cs="Arial"/>
        </w:rPr>
      </w:pPr>
      <w:r>
        <w:rPr>
          <w:rFonts w:ascii="Arial" w:hAnsi="Arial" w:cs="Arial"/>
        </w:rPr>
        <w:t>Total measurable cost of quality, directly relating to this failure mode is £928,807.50.</w:t>
      </w:r>
      <w:r w:rsidR="00F5266F">
        <w:rPr>
          <w:rFonts w:ascii="Arial" w:hAnsi="Arial" w:cs="Arial"/>
        </w:rPr>
        <w:t xml:space="preserve"> CoQ for the company as a whole must be given considerable acknowledgement, likely exceeding billions of pounds every year.</w:t>
      </w:r>
    </w:p>
    <w:p w:rsidR="00E9096C" w:rsidRPr="00E9096C" w:rsidRDefault="00E9096C" w:rsidP="00E9096C">
      <w:pPr>
        <w:spacing w:line="360" w:lineRule="auto"/>
        <w:jc w:val="both"/>
        <w:rPr>
          <w:rFonts w:ascii="Arial" w:hAnsi="Arial" w:cs="Arial"/>
        </w:rPr>
      </w:pPr>
    </w:p>
    <w:p w:rsidR="007F282C" w:rsidRPr="00DC412E" w:rsidRDefault="00EE7FC5"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155" w:name="_Toc512418928"/>
      <w:r w:rsidR="00233198" w:rsidRPr="00DC412E">
        <w:rPr>
          <w:rFonts w:ascii="Arial" w:hAnsi="Arial" w:cs="Arial"/>
          <w:sz w:val="28"/>
          <w:szCs w:val="26"/>
        </w:rPr>
        <w:t>Unmeasurable Costs/Missed Opportunities</w:t>
      </w:r>
      <w:bookmarkEnd w:id="155"/>
    </w:p>
    <w:p w:rsidR="00233198" w:rsidRDefault="00233198" w:rsidP="00233198"/>
    <w:p w:rsidR="0013568D" w:rsidRDefault="0013568D" w:rsidP="00233198">
      <w:pPr>
        <w:spacing w:line="360" w:lineRule="auto"/>
        <w:jc w:val="both"/>
        <w:rPr>
          <w:rFonts w:ascii="Arial" w:hAnsi="Arial" w:cs="Arial"/>
        </w:rPr>
      </w:pPr>
      <w:r>
        <w:rPr>
          <w:rFonts w:ascii="Arial" w:hAnsi="Arial" w:cs="Arial"/>
        </w:rPr>
        <w:t>A missed opportunity can be defined as the opposite of what is achieved when an opportunity is grasped, such as an opportunity to provide a customer with a brand new vehicle on time, budget and with zero defects.</w:t>
      </w:r>
    </w:p>
    <w:p w:rsidR="0013568D" w:rsidRDefault="0013568D" w:rsidP="00233198">
      <w:pPr>
        <w:spacing w:line="360" w:lineRule="auto"/>
        <w:jc w:val="both"/>
        <w:rPr>
          <w:rFonts w:ascii="Arial" w:hAnsi="Arial" w:cs="Arial"/>
        </w:rPr>
      </w:pPr>
      <w:r>
        <w:rPr>
          <w:rFonts w:ascii="Arial" w:hAnsi="Arial" w:cs="Arial"/>
        </w:rPr>
        <w:t>Grasping this opportunity brings customer satisfaction, which comes in hand with positive recommendations</w:t>
      </w:r>
      <w:r w:rsidR="00E9096C">
        <w:rPr>
          <w:rFonts w:ascii="Arial" w:hAnsi="Arial" w:cs="Arial"/>
        </w:rPr>
        <w:t xml:space="preserve"> to friends and family</w:t>
      </w:r>
      <w:r>
        <w:rPr>
          <w:rFonts w:ascii="Arial" w:hAnsi="Arial" w:cs="Arial"/>
        </w:rPr>
        <w:t>, returning customers and an increase in market share.</w:t>
      </w:r>
    </w:p>
    <w:p w:rsidR="0013568D" w:rsidRDefault="0013568D" w:rsidP="00233198">
      <w:pPr>
        <w:spacing w:line="360" w:lineRule="auto"/>
        <w:jc w:val="both"/>
        <w:rPr>
          <w:rFonts w:ascii="Arial" w:hAnsi="Arial" w:cs="Arial"/>
        </w:rPr>
      </w:pPr>
      <w:r>
        <w:rPr>
          <w:rFonts w:ascii="Arial" w:hAnsi="Arial" w:cs="Arial"/>
        </w:rPr>
        <w:lastRenderedPageBreak/>
        <w:t xml:space="preserve">Missing this opportunity potentially delivers the opposite, namely, customer dissatisfaction, </w:t>
      </w:r>
      <w:r w:rsidR="00E9096C">
        <w:rPr>
          <w:rFonts w:ascii="Arial" w:hAnsi="Arial" w:cs="Arial"/>
        </w:rPr>
        <w:t xml:space="preserve">negative feedback to friends and family, </w:t>
      </w:r>
      <w:r>
        <w:rPr>
          <w:rFonts w:ascii="Arial" w:hAnsi="Arial" w:cs="Arial"/>
        </w:rPr>
        <w:t xml:space="preserve">customers leave for a competitor and a loss of market share. </w:t>
      </w:r>
    </w:p>
    <w:p w:rsidR="00EE7FC5" w:rsidRPr="009E4944" w:rsidRDefault="00E9096C" w:rsidP="00EE7FC5">
      <w:pPr>
        <w:spacing w:line="360" w:lineRule="auto"/>
        <w:rPr>
          <w:rFonts w:ascii="Arial" w:hAnsi="Arial" w:cs="Arial"/>
          <w:sz w:val="24"/>
          <w:szCs w:val="24"/>
        </w:rPr>
      </w:pPr>
      <w:r>
        <w:rPr>
          <w:rFonts w:ascii="Arial" w:hAnsi="Arial" w:cs="Arial"/>
        </w:rPr>
        <w:t>The negative effects of a missed opportunity are</w:t>
      </w:r>
      <w:r w:rsidR="00841B19" w:rsidRPr="00C04C1F">
        <w:rPr>
          <w:rFonts w:ascii="Arial" w:hAnsi="Arial" w:cs="Arial"/>
        </w:rPr>
        <w:t xml:space="preserve"> unmeasurable although there is enough evidence available to suggest that this poor qualit</w:t>
      </w:r>
      <w:r w:rsidR="00EE7FC5">
        <w:rPr>
          <w:rFonts w:ascii="Arial" w:hAnsi="Arial" w:cs="Arial"/>
        </w:rPr>
        <w:t xml:space="preserve">y is likely to contribute to it (Deming, 1986; </w:t>
      </w:r>
      <w:r w:rsidR="00EE7FC5" w:rsidRPr="009E4944">
        <w:rPr>
          <w:rFonts w:ascii="Arial" w:hAnsi="Arial" w:cs="Arial"/>
          <w:szCs w:val="20"/>
        </w:rPr>
        <w:t>Aras and Ozcam, 2016)</w:t>
      </w:r>
      <w:r w:rsidR="00EE7FC5">
        <w:rPr>
          <w:rFonts w:ascii="Arial" w:hAnsi="Arial" w:cs="Arial"/>
          <w:szCs w:val="20"/>
        </w:rPr>
        <w:t xml:space="preserve"> </w:t>
      </w:r>
    </w:p>
    <w:p w:rsidR="00841B19" w:rsidRDefault="00841B19" w:rsidP="00233198">
      <w:pPr>
        <w:spacing w:line="360" w:lineRule="auto"/>
        <w:jc w:val="both"/>
        <w:rPr>
          <w:rFonts w:ascii="Arial" w:hAnsi="Arial" w:cs="Arial"/>
        </w:rPr>
      </w:pPr>
      <w:r w:rsidRPr="00C04C1F">
        <w:rPr>
          <w:rFonts w:ascii="Arial" w:hAnsi="Arial" w:cs="Arial"/>
        </w:rPr>
        <w:t>Not only does this provide the customer an opportunity to discuss this poor quality but it also provides the technicians fixing the problem an opportunity to discuss it. If they fin</w:t>
      </w:r>
      <w:r w:rsidR="00EE7FC5">
        <w:rPr>
          <w:rFonts w:ascii="Arial" w:hAnsi="Arial" w:cs="Arial"/>
        </w:rPr>
        <w:t>d themselves fixing this issue</w:t>
      </w:r>
      <w:r w:rsidRPr="00C04C1F">
        <w:rPr>
          <w:rFonts w:ascii="Arial" w:hAnsi="Arial" w:cs="Arial"/>
        </w:rPr>
        <w:t xml:space="preserve"> regularly, they may start to treat it as a “common fault” with these vehicles.</w:t>
      </w:r>
    </w:p>
    <w:p w:rsidR="00E9096C" w:rsidRPr="00C04C1F" w:rsidRDefault="00E9096C" w:rsidP="00233198">
      <w:pPr>
        <w:spacing w:line="360" w:lineRule="auto"/>
        <w:jc w:val="both"/>
        <w:rPr>
          <w:rFonts w:ascii="Arial" w:hAnsi="Arial" w:cs="Arial"/>
        </w:rPr>
      </w:pPr>
    </w:p>
    <w:p w:rsidR="00841B19" w:rsidRDefault="00DC412E" w:rsidP="00AF2B2A">
      <w:pPr>
        <w:pStyle w:val="Heading2"/>
        <w:numPr>
          <w:ilvl w:val="1"/>
          <w:numId w:val="30"/>
        </w:numPr>
        <w:rPr>
          <w:rFonts w:ascii="Arial" w:hAnsi="Arial" w:cs="Arial"/>
          <w:sz w:val="32"/>
        </w:rPr>
      </w:pPr>
      <w:bookmarkStart w:id="156" w:name="_Toc512418929"/>
      <w:r>
        <w:rPr>
          <w:rFonts w:ascii="Arial" w:hAnsi="Arial" w:cs="Arial"/>
          <w:sz w:val="32"/>
        </w:rPr>
        <w:t>Conclusion</w:t>
      </w:r>
      <w:bookmarkEnd w:id="156"/>
    </w:p>
    <w:p w:rsidR="00DC412E" w:rsidRDefault="00DC412E" w:rsidP="00DC412E"/>
    <w:p w:rsidR="00DC412E" w:rsidRPr="00DC412E" w:rsidRDefault="00DC412E" w:rsidP="00DC412E">
      <w:pPr>
        <w:spacing w:line="360" w:lineRule="auto"/>
        <w:jc w:val="both"/>
        <w:rPr>
          <w:rFonts w:ascii="Arial" w:hAnsi="Arial" w:cs="Arial"/>
        </w:rPr>
      </w:pPr>
      <w:r>
        <w:rPr>
          <w:rFonts w:ascii="Arial" w:hAnsi="Arial" w:cs="Arial"/>
        </w:rPr>
        <w:t>D</w:t>
      </w:r>
      <w:r w:rsidR="0067239A">
        <w:rPr>
          <w:rFonts w:ascii="Arial" w:hAnsi="Arial" w:cs="Arial"/>
        </w:rPr>
        <w:t>etailed analysis in this chapter</w:t>
      </w:r>
      <w:r>
        <w:rPr>
          <w:rFonts w:ascii="Arial" w:hAnsi="Arial" w:cs="Arial"/>
        </w:rPr>
        <w:t xml:space="preserve"> has</w:t>
      </w:r>
      <w:r w:rsidR="0067239A">
        <w:rPr>
          <w:rFonts w:ascii="Arial" w:hAnsi="Arial" w:cs="Arial"/>
        </w:rPr>
        <w:t xml:space="preserve"> eliminated numerous an</w:t>
      </w:r>
      <w:r w:rsidR="00EE7FC5">
        <w:rPr>
          <w:rFonts w:ascii="Arial" w:hAnsi="Arial" w:cs="Arial"/>
        </w:rPr>
        <w:t>ticipated causes of this issue</w:t>
      </w:r>
      <w:r w:rsidR="0067239A">
        <w:rPr>
          <w:rFonts w:ascii="Arial" w:hAnsi="Arial" w:cs="Arial"/>
        </w:rPr>
        <w:t xml:space="preserve"> and</w:t>
      </w:r>
      <w:r>
        <w:rPr>
          <w:rFonts w:ascii="Arial" w:hAnsi="Arial" w:cs="Arial"/>
        </w:rPr>
        <w:t xml:space="preserve"> uncovered potential ro</w:t>
      </w:r>
      <w:r w:rsidR="00EE7FC5">
        <w:rPr>
          <w:rFonts w:ascii="Arial" w:hAnsi="Arial" w:cs="Arial"/>
        </w:rPr>
        <w:t>ot causes, which will</w:t>
      </w:r>
      <w:r w:rsidR="0067239A">
        <w:rPr>
          <w:rFonts w:ascii="Arial" w:hAnsi="Arial" w:cs="Arial"/>
        </w:rPr>
        <w:t xml:space="preserve"> be addressed</w:t>
      </w:r>
      <w:r w:rsidR="00EE7FC5">
        <w:rPr>
          <w:rFonts w:ascii="Arial" w:hAnsi="Arial" w:cs="Arial"/>
        </w:rPr>
        <w:t xml:space="preserve"> in the Improve phase</w:t>
      </w:r>
      <w:r w:rsidR="0067239A">
        <w:rPr>
          <w:rFonts w:ascii="Arial" w:hAnsi="Arial" w:cs="Arial"/>
        </w:rPr>
        <w:t>. The cost of quality to the company has been analysed and supports the claim made by the company that</w:t>
      </w:r>
      <w:r w:rsidR="00FB28E2">
        <w:rPr>
          <w:rFonts w:ascii="Arial" w:hAnsi="Arial" w:cs="Arial"/>
        </w:rPr>
        <w:t xml:space="preserve"> high</w:t>
      </w:r>
      <w:r w:rsidR="0067239A">
        <w:rPr>
          <w:rFonts w:ascii="Arial" w:hAnsi="Arial" w:cs="Arial"/>
        </w:rPr>
        <w:t xml:space="preserve"> quality a</w:t>
      </w:r>
      <w:r w:rsidR="00FB28E2">
        <w:rPr>
          <w:rFonts w:ascii="Arial" w:hAnsi="Arial" w:cs="Arial"/>
        </w:rPr>
        <w:t>nd customer satisfaction are 2</w:t>
      </w:r>
      <w:r w:rsidR="0067239A">
        <w:rPr>
          <w:rFonts w:ascii="Arial" w:hAnsi="Arial" w:cs="Arial"/>
        </w:rPr>
        <w:t xml:space="preserve"> of their driving factors. This information will support the progression of the Improve phase of the project.</w:t>
      </w:r>
    </w:p>
    <w:p w:rsidR="00841B19" w:rsidRPr="00233198" w:rsidRDefault="00841B19" w:rsidP="00233198">
      <w:pPr>
        <w:spacing w:line="360" w:lineRule="auto"/>
        <w:jc w:val="both"/>
        <w:rPr>
          <w:rFonts w:ascii="Times New Roman" w:hAnsi="Times New Roman" w:cs="Times New Roman"/>
          <w:sz w:val="24"/>
        </w:rPr>
      </w:pPr>
      <w:r>
        <w:rPr>
          <w:rFonts w:ascii="Times New Roman" w:hAnsi="Times New Roman" w:cs="Times New Roman"/>
          <w:sz w:val="24"/>
        </w:rPr>
        <w:t xml:space="preserve"> </w:t>
      </w:r>
    </w:p>
    <w:p w:rsidR="007F282C" w:rsidRDefault="007F282C" w:rsidP="003A68FE">
      <w:pPr>
        <w:rPr>
          <w:rFonts w:ascii="Times New Roman" w:hAnsi="Times New Roman" w:cs="Times New Roman"/>
          <w:sz w:val="24"/>
        </w:rPr>
      </w:pPr>
    </w:p>
    <w:p w:rsidR="007F282C" w:rsidRDefault="007F282C" w:rsidP="003A68FE">
      <w:pPr>
        <w:rPr>
          <w:rFonts w:ascii="Times New Roman" w:hAnsi="Times New Roman" w:cs="Times New Roman"/>
          <w:sz w:val="24"/>
        </w:rPr>
      </w:pPr>
    </w:p>
    <w:p w:rsidR="007F282C" w:rsidRDefault="007F282C" w:rsidP="003A68FE">
      <w:pPr>
        <w:rPr>
          <w:rFonts w:ascii="Times New Roman" w:hAnsi="Times New Roman" w:cs="Times New Roman"/>
          <w:sz w:val="24"/>
        </w:rPr>
      </w:pPr>
    </w:p>
    <w:p w:rsidR="007F282C" w:rsidRDefault="007F282C" w:rsidP="003A68FE">
      <w:pPr>
        <w:rPr>
          <w:rFonts w:ascii="Times New Roman" w:hAnsi="Times New Roman" w:cs="Times New Roman"/>
          <w:sz w:val="24"/>
        </w:rPr>
      </w:pPr>
    </w:p>
    <w:p w:rsidR="007F282C" w:rsidRDefault="007F282C" w:rsidP="003A68FE">
      <w:pPr>
        <w:rPr>
          <w:rFonts w:ascii="Times New Roman" w:hAnsi="Times New Roman" w:cs="Times New Roman"/>
          <w:sz w:val="24"/>
        </w:rPr>
      </w:pPr>
    </w:p>
    <w:p w:rsidR="007F282C" w:rsidRDefault="007F282C" w:rsidP="003A68FE">
      <w:pPr>
        <w:rPr>
          <w:rFonts w:ascii="Times New Roman" w:hAnsi="Times New Roman" w:cs="Times New Roman"/>
          <w:sz w:val="24"/>
        </w:rPr>
      </w:pPr>
    </w:p>
    <w:p w:rsidR="00042C07" w:rsidRDefault="00042C07" w:rsidP="003A68FE">
      <w:pPr>
        <w:rPr>
          <w:rFonts w:ascii="Times New Roman" w:hAnsi="Times New Roman" w:cs="Times New Roman"/>
          <w:sz w:val="24"/>
        </w:rPr>
      </w:pPr>
    </w:p>
    <w:p w:rsidR="00C04C1F" w:rsidRDefault="00C04C1F" w:rsidP="003A68FE">
      <w:pPr>
        <w:rPr>
          <w:rFonts w:ascii="Times New Roman" w:hAnsi="Times New Roman" w:cs="Times New Roman"/>
          <w:sz w:val="24"/>
        </w:rPr>
      </w:pPr>
    </w:p>
    <w:p w:rsidR="00042C07" w:rsidRDefault="00042C07" w:rsidP="003A68FE">
      <w:pPr>
        <w:rPr>
          <w:rFonts w:ascii="Times New Roman" w:hAnsi="Times New Roman" w:cs="Times New Roman"/>
          <w:sz w:val="24"/>
        </w:rPr>
      </w:pPr>
    </w:p>
    <w:p w:rsidR="00DC412E" w:rsidRDefault="00DC412E" w:rsidP="003A68FE">
      <w:pPr>
        <w:rPr>
          <w:rFonts w:ascii="Times New Roman" w:hAnsi="Times New Roman" w:cs="Times New Roman"/>
          <w:sz w:val="24"/>
        </w:rPr>
      </w:pPr>
    </w:p>
    <w:p w:rsidR="003A68FE" w:rsidRPr="00DC412E" w:rsidRDefault="00030275" w:rsidP="00AF2B2A">
      <w:pPr>
        <w:pStyle w:val="Heading1"/>
        <w:numPr>
          <w:ilvl w:val="0"/>
          <w:numId w:val="30"/>
        </w:numPr>
        <w:jc w:val="center"/>
        <w:rPr>
          <w:rFonts w:ascii="Arial" w:hAnsi="Arial" w:cs="Arial"/>
          <w:sz w:val="36"/>
        </w:rPr>
      </w:pPr>
      <w:bookmarkStart w:id="157" w:name="_Toc512418930"/>
      <w:r w:rsidRPr="00DC412E">
        <w:rPr>
          <w:rFonts w:ascii="Arial" w:hAnsi="Arial" w:cs="Arial"/>
          <w:sz w:val="36"/>
        </w:rPr>
        <w:lastRenderedPageBreak/>
        <w:t>I</w:t>
      </w:r>
      <w:r w:rsidR="00BB2EA2">
        <w:rPr>
          <w:rFonts w:ascii="Arial" w:hAnsi="Arial" w:cs="Arial"/>
          <w:sz w:val="36"/>
        </w:rPr>
        <w:t>mprove</w:t>
      </w:r>
      <w:bookmarkEnd w:id="157"/>
    </w:p>
    <w:p w:rsidR="003A68FE" w:rsidRDefault="003A68FE" w:rsidP="003A68FE"/>
    <w:p w:rsidR="00EE7FC5" w:rsidRDefault="00EE7FC5" w:rsidP="00EE7FC5">
      <w:pPr>
        <w:pStyle w:val="Heading2"/>
        <w:numPr>
          <w:ilvl w:val="1"/>
          <w:numId w:val="30"/>
        </w:numPr>
        <w:rPr>
          <w:rFonts w:ascii="Arial" w:hAnsi="Arial" w:cs="Arial"/>
          <w:sz w:val="32"/>
        </w:rPr>
      </w:pPr>
      <w:bookmarkStart w:id="158" w:name="_Toc512418931"/>
      <w:r>
        <w:rPr>
          <w:rFonts w:ascii="Arial" w:hAnsi="Arial" w:cs="Arial"/>
          <w:sz w:val="32"/>
        </w:rPr>
        <w:t>Introduction</w:t>
      </w:r>
      <w:bookmarkEnd w:id="158"/>
    </w:p>
    <w:p w:rsidR="00EE7FC5" w:rsidRDefault="00EE7FC5" w:rsidP="00EE7FC5"/>
    <w:p w:rsidR="00EE7FC5" w:rsidRDefault="00EE7FC5" w:rsidP="00EE7FC5">
      <w:pPr>
        <w:spacing w:line="360" w:lineRule="auto"/>
        <w:jc w:val="both"/>
        <w:rPr>
          <w:rFonts w:ascii="Arial" w:hAnsi="Arial" w:cs="Arial"/>
        </w:rPr>
      </w:pPr>
      <w:r>
        <w:rPr>
          <w:rFonts w:ascii="Arial" w:hAnsi="Arial" w:cs="Arial"/>
        </w:rPr>
        <w:t xml:space="preserve">As discussed in the literature review, this chapter will use the findings from the Analyse phase </w:t>
      </w:r>
      <w:r w:rsidR="00FB28E2">
        <w:rPr>
          <w:rFonts w:ascii="Arial" w:hAnsi="Arial" w:cs="Arial"/>
        </w:rPr>
        <w:t xml:space="preserve">to investigate potential improvement strategies. The aim is to identify a suitable Poka-yoke system, keeping in mind the different levels suggested by </w:t>
      </w:r>
      <w:r w:rsidR="00FB28E2" w:rsidRPr="000564BD">
        <w:rPr>
          <w:rFonts w:ascii="Arial" w:hAnsi="Arial" w:cs="Arial"/>
          <w:szCs w:val="20"/>
        </w:rPr>
        <w:t xml:space="preserve">Zhang, </w:t>
      </w:r>
      <w:r w:rsidR="00FB28E2">
        <w:rPr>
          <w:rFonts w:ascii="Arial" w:hAnsi="Arial" w:cs="Arial"/>
          <w:szCs w:val="20"/>
        </w:rPr>
        <w:t>(</w:t>
      </w:r>
      <w:r w:rsidR="00FB28E2" w:rsidRPr="000564BD">
        <w:rPr>
          <w:rFonts w:ascii="Arial" w:hAnsi="Arial" w:cs="Arial"/>
          <w:szCs w:val="20"/>
        </w:rPr>
        <w:t>2014)</w:t>
      </w:r>
      <w:r w:rsidR="00FB28E2">
        <w:rPr>
          <w:rFonts w:ascii="Arial" w:hAnsi="Arial" w:cs="Arial"/>
          <w:szCs w:val="20"/>
        </w:rPr>
        <w:t xml:space="preserve"> in the literature review, such as</w:t>
      </w:r>
      <w:r w:rsidR="00FB28E2">
        <w:rPr>
          <w:rFonts w:ascii="Arial" w:hAnsi="Arial" w:cs="Arial"/>
        </w:rPr>
        <w:t xml:space="preserve"> preventing the issue at the source or detecting it at a later stage </w:t>
      </w:r>
    </w:p>
    <w:p w:rsidR="00FB28E2" w:rsidRPr="00EE7FC5" w:rsidRDefault="00FB28E2" w:rsidP="00EE7FC5">
      <w:pPr>
        <w:spacing w:line="360" w:lineRule="auto"/>
        <w:jc w:val="both"/>
        <w:rPr>
          <w:rFonts w:ascii="Arial" w:hAnsi="Arial" w:cs="Arial"/>
        </w:rPr>
      </w:pPr>
    </w:p>
    <w:p w:rsidR="003A68FE" w:rsidRPr="00FB28E2" w:rsidRDefault="00D3570A" w:rsidP="00AF2B2A">
      <w:pPr>
        <w:pStyle w:val="Heading2"/>
        <w:numPr>
          <w:ilvl w:val="1"/>
          <w:numId w:val="30"/>
        </w:numPr>
        <w:spacing w:line="360" w:lineRule="auto"/>
        <w:rPr>
          <w:rFonts w:ascii="Arial" w:hAnsi="Arial" w:cs="Arial"/>
          <w:sz w:val="32"/>
        </w:rPr>
      </w:pPr>
      <w:bookmarkStart w:id="159" w:name="_Toc512418932"/>
      <w:r w:rsidRPr="00FB28E2">
        <w:rPr>
          <w:rFonts w:ascii="Arial" w:hAnsi="Arial" w:cs="Arial"/>
          <w:sz w:val="32"/>
        </w:rPr>
        <w:t>Criteria for Improvement</w:t>
      </w:r>
      <w:bookmarkEnd w:id="159"/>
    </w:p>
    <w:p w:rsidR="00D3570A" w:rsidRDefault="00D3570A" w:rsidP="00D3570A">
      <w:pPr>
        <w:rPr>
          <w:rFonts w:ascii="Times New Roman" w:hAnsi="Times New Roman" w:cs="Times New Roman"/>
          <w:sz w:val="24"/>
        </w:rPr>
      </w:pPr>
    </w:p>
    <w:p w:rsidR="00A8534A" w:rsidRDefault="00FB28E2" w:rsidP="00D3570A">
      <w:pPr>
        <w:spacing w:line="360" w:lineRule="auto"/>
        <w:jc w:val="both"/>
        <w:rPr>
          <w:rFonts w:ascii="Arial" w:hAnsi="Arial" w:cs="Arial"/>
        </w:rPr>
      </w:pPr>
      <w:r>
        <w:rPr>
          <w:rFonts w:ascii="Arial" w:hAnsi="Arial" w:cs="Arial"/>
        </w:rPr>
        <w:t>The c</w:t>
      </w:r>
      <w:r w:rsidR="00D3570A" w:rsidRPr="00C04C1F">
        <w:rPr>
          <w:rFonts w:ascii="Arial" w:hAnsi="Arial" w:cs="Arial"/>
        </w:rPr>
        <w:t>riteria for improvement</w:t>
      </w:r>
      <w:r w:rsidR="00A8534A">
        <w:rPr>
          <w:rFonts w:ascii="Arial" w:hAnsi="Arial" w:cs="Arial"/>
        </w:rPr>
        <w:t xml:space="preserve"> will be developed as a means of comparing different improvements,</w:t>
      </w:r>
      <w:r w:rsidR="00D3570A" w:rsidRPr="00C04C1F">
        <w:rPr>
          <w:rFonts w:ascii="Arial" w:hAnsi="Arial" w:cs="Arial"/>
        </w:rPr>
        <w:t xml:space="preserve"> ensur</w:t>
      </w:r>
      <w:r w:rsidR="00A8534A">
        <w:rPr>
          <w:rFonts w:ascii="Arial" w:hAnsi="Arial" w:cs="Arial"/>
        </w:rPr>
        <w:t>ing</w:t>
      </w:r>
      <w:r>
        <w:rPr>
          <w:rFonts w:ascii="Arial" w:hAnsi="Arial" w:cs="Arial"/>
        </w:rPr>
        <w:t xml:space="preserve"> that the issue</w:t>
      </w:r>
      <w:r w:rsidR="00D3570A" w:rsidRPr="00C04C1F">
        <w:rPr>
          <w:rFonts w:ascii="Arial" w:hAnsi="Arial" w:cs="Arial"/>
        </w:rPr>
        <w:t xml:space="preserve">, </w:t>
      </w:r>
      <w:r w:rsidR="00590EF9" w:rsidRPr="00C04C1F">
        <w:rPr>
          <w:rFonts w:ascii="Arial" w:hAnsi="Arial" w:cs="Arial"/>
        </w:rPr>
        <w:t xml:space="preserve">described in the problem statement, </w:t>
      </w:r>
      <w:r w:rsidR="00A8534A">
        <w:rPr>
          <w:rFonts w:ascii="Arial" w:hAnsi="Arial" w:cs="Arial"/>
        </w:rPr>
        <w:t xml:space="preserve">no longer occurs and that </w:t>
      </w:r>
      <w:r w:rsidR="00590EF9" w:rsidRPr="00C04C1F">
        <w:rPr>
          <w:rFonts w:ascii="Arial" w:hAnsi="Arial" w:cs="Arial"/>
        </w:rPr>
        <w:t>the CTQ’s for this operation are met.</w:t>
      </w:r>
      <w:r w:rsidR="00A8534A">
        <w:rPr>
          <w:rFonts w:ascii="Arial" w:hAnsi="Arial" w:cs="Arial"/>
        </w:rPr>
        <w:t xml:space="preserve"> Categorization will be between </w:t>
      </w:r>
      <w:r>
        <w:rPr>
          <w:rFonts w:ascii="Arial" w:hAnsi="Arial" w:cs="Arial"/>
        </w:rPr>
        <w:t xml:space="preserve">essential </w:t>
      </w:r>
      <w:r w:rsidR="00A8534A">
        <w:rPr>
          <w:rFonts w:ascii="Arial" w:hAnsi="Arial" w:cs="Arial"/>
        </w:rPr>
        <w:t xml:space="preserve">criteria </w:t>
      </w:r>
      <w:r>
        <w:rPr>
          <w:rFonts w:ascii="Arial" w:hAnsi="Arial" w:cs="Arial"/>
        </w:rPr>
        <w:t>and desirable criteria.</w:t>
      </w:r>
      <w:r w:rsidR="00A8534A">
        <w:rPr>
          <w:rFonts w:ascii="Arial" w:hAnsi="Arial" w:cs="Arial"/>
        </w:rPr>
        <w:t xml:space="preserve"> </w:t>
      </w:r>
    </w:p>
    <w:p w:rsidR="00FB28E2" w:rsidRPr="00C04C1F" w:rsidRDefault="00FB28E2" w:rsidP="00D3570A">
      <w:pPr>
        <w:spacing w:line="360" w:lineRule="auto"/>
        <w:jc w:val="both"/>
        <w:rPr>
          <w:rFonts w:ascii="Arial" w:hAnsi="Arial" w:cs="Arial"/>
        </w:rPr>
      </w:pPr>
    </w:p>
    <w:p w:rsidR="00D55896" w:rsidRPr="00D55896" w:rsidRDefault="00FB28E2" w:rsidP="00D55896">
      <w:pPr>
        <w:pStyle w:val="Heading3"/>
        <w:numPr>
          <w:ilvl w:val="2"/>
          <w:numId w:val="30"/>
        </w:numPr>
        <w:rPr>
          <w:rFonts w:ascii="Arial" w:hAnsi="Arial" w:cs="Arial"/>
          <w:sz w:val="28"/>
        </w:rPr>
      </w:pPr>
      <w:r>
        <w:rPr>
          <w:rFonts w:ascii="Arial" w:hAnsi="Arial" w:cs="Arial"/>
          <w:sz w:val="28"/>
        </w:rPr>
        <w:t xml:space="preserve">    </w:t>
      </w:r>
      <w:bookmarkStart w:id="160" w:name="_Toc512418933"/>
      <w:r w:rsidR="00D55896">
        <w:rPr>
          <w:rFonts w:ascii="Arial" w:hAnsi="Arial" w:cs="Arial"/>
          <w:sz w:val="28"/>
        </w:rPr>
        <w:t>Essential Criteria</w:t>
      </w:r>
      <w:bookmarkEnd w:id="160"/>
    </w:p>
    <w:p w:rsidR="00161BFC" w:rsidRDefault="00161BFC" w:rsidP="00190315">
      <w:pPr>
        <w:spacing w:line="360" w:lineRule="auto"/>
        <w:jc w:val="both"/>
      </w:pPr>
    </w:p>
    <w:p w:rsidR="00D55896" w:rsidRDefault="00D55896" w:rsidP="00190315">
      <w:pPr>
        <w:spacing w:line="360" w:lineRule="auto"/>
        <w:jc w:val="both"/>
        <w:rPr>
          <w:rFonts w:ascii="Arial" w:hAnsi="Arial" w:cs="Arial"/>
        </w:rPr>
      </w:pPr>
      <w:r>
        <w:rPr>
          <w:rFonts w:ascii="Arial" w:hAnsi="Arial" w:cs="Arial"/>
        </w:rPr>
        <w:t>The essential criteria are:</w:t>
      </w:r>
    </w:p>
    <w:p w:rsidR="00190315" w:rsidRDefault="00190315" w:rsidP="00D55896">
      <w:pPr>
        <w:pStyle w:val="ListParagraph"/>
        <w:numPr>
          <w:ilvl w:val="0"/>
          <w:numId w:val="36"/>
        </w:numPr>
        <w:spacing w:line="360" w:lineRule="auto"/>
        <w:jc w:val="both"/>
        <w:rPr>
          <w:rFonts w:ascii="Arial" w:hAnsi="Arial" w:cs="Arial"/>
        </w:rPr>
      </w:pPr>
      <w:r w:rsidRPr="00D55896">
        <w:rPr>
          <w:rFonts w:ascii="Arial" w:hAnsi="Arial" w:cs="Arial"/>
        </w:rPr>
        <w:t>Ensure</w:t>
      </w:r>
      <w:r w:rsidR="003844F7" w:rsidRPr="00D55896">
        <w:rPr>
          <w:rFonts w:ascii="Arial" w:hAnsi="Arial" w:cs="Arial"/>
        </w:rPr>
        <w:t xml:space="preserve"> fuel injector</w:t>
      </w:r>
      <w:r w:rsidRPr="00D55896">
        <w:rPr>
          <w:rFonts w:ascii="Arial" w:hAnsi="Arial" w:cs="Arial"/>
        </w:rPr>
        <w:t xml:space="preserve"> connectors are fully secure at point of fit. </w:t>
      </w:r>
    </w:p>
    <w:p w:rsidR="00D55896" w:rsidRPr="00D55896" w:rsidRDefault="00D55896" w:rsidP="00D55896">
      <w:pPr>
        <w:spacing w:line="360" w:lineRule="auto"/>
        <w:jc w:val="both"/>
        <w:rPr>
          <w:rFonts w:ascii="Arial" w:hAnsi="Arial" w:cs="Arial"/>
        </w:rPr>
      </w:pPr>
    </w:p>
    <w:p w:rsidR="00190315" w:rsidRPr="00FB28E2" w:rsidRDefault="00030275" w:rsidP="00AF2B2A">
      <w:pPr>
        <w:pStyle w:val="Heading3"/>
        <w:numPr>
          <w:ilvl w:val="2"/>
          <w:numId w:val="30"/>
        </w:numPr>
        <w:rPr>
          <w:rFonts w:ascii="Arial" w:hAnsi="Arial" w:cs="Arial"/>
          <w:sz w:val="28"/>
        </w:rPr>
      </w:pPr>
      <w:r w:rsidRPr="00FB28E2">
        <w:rPr>
          <w:rFonts w:ascii="Arial" w:hAnsi="Arial" w:cs="Arial"/>
          <w:sz w:val="28"/>
        </w:rPr>
        <w:t xml:space="preserve"> </w:t>
      </w:r>
      <w:r w:rsidR="00FB28E2">
        <w:rPr>
          <w:rFonts w:ascii="Arial" w:hAnsi="Arial" w:cs="Arial"/>
          <w:sz w:val="28"/>
        </w:rPr>
        <w:t xml:space="preserve">    </w:t>
      </w:r>
      <w:bookmarkStart w:id="161" w:name="_Toc512418934"/>
      <w:r w:rsidR="00190315" w:rsidRPr="00FB28E2">
        <w:rPr>
          <w:rFonts w:ascii="Arial" w:hAnsi="Arial" w:cs="Arial"/>
          <w:sz w:val="28"/>
        </w:rPr>
        <w:t>Desirable</w:t>
      </w:r>
      <w:r w:rsidR="00D55896">
        <w:rPr>
          <w:rFonts w:ascii="Arial" w:hAnsi="Arial" w:cs="Arial"/>
          <w:sz w:val="28"/>
        </w:rPr>
        <w:t xml:space="preserve"> Criteria</w:t>
      </w:r>
      <w:bookmarkEnd w:id="161"/>
    </w:p>
    <w:p w:rsidR="00190315" w:rsidRPr="00190315" w:rsidRDefault="00190315" w:rsidP="00190315"/>
    <w:p w:rsidR="00714CE8" w:rsidRPr="00C04C1F" w:rsidRDefault="00D55896" w:rsidP="00590EF9">
      <w:pPr>
        <w:spacing w:line="360" w:lineRule="auto"/>
        <w:jc w:val="both"/>
        <w:rPr>
          <w:rFonts w:ascii="Arial" w:hAnsi="Arial" w:cs="Arial"/>
        </w:rPr>
      </w:pPr>
      <w:r>
        <w:rPr>
          <w:rFonts w:ascii="Arial" w:hAnsi="Arial" w:cs="Arial"/>
        </w:rPr>
        <w:t>The desirable criteria are:</w:t>
      </w:r>
    </w:p>
    <w:p w:rsidR="00590EF9" w:rsidRPr="00D55896" w:rsidRDefault="00590EF9" w:rsidP="00D55896">
      <w:pPr>
        <w:pStyle w:val="ListParagraph"/>
        <w:numPr>
          <w:ilvl w:val="0"/>
          <w:numId w:val="36"/>
        </w:numPr>
        <w:spacing w:line="360" w:lineRule="auto"/>
        <w:jc w:val="both"/>
        <w:rPr>
          <w:rFonts w:ascii="Arial" w:hAnsi="Arial" w:cs="Arial"/>
        </w:rPr>
      </w:pPr>
      <w:r w:rsidRPr="00D55896">
        <w:rPr>
          <w:rFonts w:ascii="Arial" w:hAnsi="Arial" w:cs="Arial"/>
        </w:rPr>
        <w:t>Quality is imperative for this op</w:t>
      </w:r>
      <w:r w:rsidR="00714CE8" w:rsidRPr="00D55896">
        <w:rPr>
          <w:rFonts w:ascii="Arial" w:hAnsi="Arial" w:cs="Arial"/>
        </w:rPr>
        <w:t>eration</w:t>
      </w:r>
      <w:r w:rsidR="00A76C71" w:rsidRPr="00D55896">
        <w:rPr>
          <w:rFonts w:ascii="Arial" w:hAnsi="Arial" w:cs="Arial"/>
        </w:rPr>
        <w:t>,</w:t>
      </w:r>
      <w:r w:rsidR="00714CE8" w:rsidRPr="00D55896">
        <w:rPr>
          <w:rFonts w:ascii="Arial" w:hAnsi="Arial" w:cs="Arial"/>
        </w:rPr>
        <w:t xml:space="preserve"> minimum accuracy of 98%. </w:t>
      </w:r>
    </w:p>
    <w:p w:rsidR="00D55896" w:rsidRDefault="009B0A71" w:rsidP="00D55896">
      <w:pPr>
        <w:pStyle w:val="ListParagraph"/>
        <w:numPr>
          <w:ilvl w:val="0"/>
          <w:numId w:val="36"/>
        </w:numPr>
        <w:spacing w:line="360" w:lineRule="auto"/>
        <w:jc w:val="both"/>
        <w:rPr>
          <w:rFonts w:ascii="Arial" w:hAnsi="Arial" w:cs="Arial"/>
        </w:rPr>
      </w:pPr>
      <w:r w:rsidRPr="00D55896">
        <w:rPr>
          <w:rFonts w:ascii="Arial" w:hAnsi="Arial" w:cs="Arial"/>
        </w:rPr>
        <w:t xml:space="preserve">Not to require global design change. </w:t>
      </w:r>
    </w:p>
    <w:p w:rsidR="00D55896" w:rsidRDefault="0099518B" w:rsidP="00190315">
      <w:pPr>
        <w:pStyle w:val="ListParagraph"/>
        <w:numPr>
          <w:ilvl w:val="0"/>
          <w:numId w:val="36"/>
        </w:numPr>
        <w:spacing w:line="360" w:lineRule="auto"/>
        <w:jc w:val="both"/>
        <w:rPr>
          <w:rFonts w:ascii="Arial" w:hAnsi="Arial" w:cs="Arial"/>
        </w:rPr>
      </w:pPr>
      <w:r w:rsidRPr="00D55896">
        <w:rPr>
          <w:rFonts w:ascii="Arial" w:hAnsi="Arial" w:cs="Arial"/>
        </w:rPr>
        <w:t>An e</w:t>
      </w:r>
      <w:r w:rsidR="000B7970" w:rsidRPr="00D55896">
        <w:rPr>
          <w:rFonts w:ascii="Arial" w:hAnsi="Arial" w:cs="Arial"/>
        </w:rPr>
        <w:t>lectronic system</w:t>
      </w:r>
      <w:r w:rsidRPr="00D55896">
        <w:rPr>
          <w:rFonts w:ascii="Arial" w:hAnsi="Arial" w:cs="Arial"/>
        </w:rPr>
        <w:t xml:space="preserve"> is desirable</w:t>
      </w:r>
      <w:r w:rsidR="000B7970" w:rsidRPr="00D55896">
        <w:rPr>
          <w:rFonts w:ascii="Arial" w:hAnsi="Arial" w:cs="Arial"/>
        </w:rPr>
        <w:t xml:space="preserve"> so that data can be stored</w:t>
      </w:r>
      <w:r w:rsidR="00D55896">
        <w:rPr>
          <w:rFonts w:ascii="Arial" w:hAnsi="Arial" w:cs="Arial"/>
        </w:rPr>
        <w:t xml:space="preserve"> in QLSCM</w:t>
      </w:r>
      <w:r w:rsidR="000B7970" w:rsidRPr="00D55896">
        <w:rPr>
          <w:rFonts w:ascii="Arial" w:hAnsi="Arial" w:cs="Arial"/>
        </w:rPr>
        <w:t xml:space="preserve"> for future reference</w:t>
      </w:r>
      <w:r w:rsidR="003844F7" w:rsidRPr="00D55896">
        <w:rPr>
          <w:rFonts w:ascii="Arial" w:hAnsi="Arial" w:cs="Arial"/>
        </w:rPr>
        <w:t>.</w:t>
      </w:r>
      <w:r w:rsidR="00714CE8" w:rsidRPr="00D55896">
        <w:rPr>
          <w:rFonts w:ascii="Arial" w:hAnsi="Arial" w:cs="Arial"/>
        </w:rPr>
        <w:t xml:space="preserve"> </w:t>
      </w:r>
      <w:r w:rsidR="003844F7" w:rsidRPr="00D55896">
        <w:rPr>
          <w:rFonts w:ascii="Arial" w:hAnsi="Arial" w:cs="Arial"/>
        </w:rPr>
        <w:t xml:space="preserve"> </w:t>
      </w:r>
    </w:p>
    <w:p w:rsidR="003A68FE" w:rsidRPr="00D55896" w:rsidRDefault="008836CC" w:rsidP="00190315">
      <w:pPr>
        <w:pStyle w:val="ListParagraph"/>
        <w:numPr>
          <w:ilvl w:val="0"/>
          <w:numId w:val="36"/>
        </w:numPr>
        <w:spacing w:line="360" w:lineRule="auto"/>
        <w:jc w:val="both"/>
        <w:rPr>
          <w:rFonts w:ascii="Arial" w:hAnsi="Arial" w:cs="Arial"/>
        </w:rPr>
      </w:pPr>
      <w:r w:rsidRPr="00D55896">
        <w:rPr>
          <w:rFonts w:ascii="Arial" w:hAnsi="Arial" w:cs="Arial"/>
        </w:rPr>
        <w:t xml:space="preserve">Design and installation achievable within 3 months. </w:t>
      </w:r>
    </w:p>
    <w:p w:rsidR="00D55896" w:rsidRDefault="00974F90" w:rsidP="00714CE8">
      <w:pPr>
        <w:pStyle w:val="ListParagraph"/>
        <w:numPr>
          <w:ilvl w:val="0"/>
          <w:numId w:val="36"/>
        </w:numPr>
        <w:spacing w:line="360" w:lineRule="auto"/>
        <w:jc w:val="both"/>
        <w:rPr>
          <w:rFonts w:ascii="Arial" w:hAnsi="Arial" w:cs="Arial"/>
        </w:rPr>
      </w:pPr>
      <w:r w:rsidRPr="00D55896">
        <w:rPr>
          <w:rFonts w:ascii="Arial" w:hAnsi="Arial" w:cs="Arial"/>
        </w:rPr>
        <w:lastRenderedPageBreak/>
        <w:t>Not to require additional labour.</w:t>
      </w:r>
    </w:p>
    <w:p w:rsidR="00D55896" w:rsidRDefault="00714CE8" w:rsidP="00190315">
      <w:pPr>
        <w:pStyle w:val="ListParagraph"/>
        <w:numPr>
          <w:ilvl w:val="0"/>
          <w:numId w:val="36"/>
        </w:numPr>
        <w:spacing w:line="360" w:lineRule="auto"/>
        <w:jc w:val="both"/>
        <w:rPr>
          <w:rFonts w:ascii="Arial" w:hAnsi="Arial" w:cs="Arial"/>
        </w:rPr>
      </w:pPr>
      <w:r w:rsidRPr="00D55896">
        <w:rPr>
          <w:rFonts w:ascii="Arial" w:hAnsi="Arial" w:cs="Arial"/>
        </w:rPr>
        <w:t xml:space="preserve">Investment of </w:t>
      </w:r>
      <w:r w:rsidR="009B0A71" w:rsidRPr="00D55896">
        <w:rPr>
          <w:rFonts w:ascii="Arial" w:hAnsi="Arial" w:cs="Arial"/>
        </w:rPr>
        <w:t xml:space="preserve">less than </w:t>
      </w:r>
      <w:r w:rsidRPr="00D55896">
        <w:rPr>
          <w:rFonts w:ascii="Arial" w:hAnsi="Arial" w:cs="Arial"/>
        </w:rPr>
        <w:t>£150,000.</w:t>
      </w:r>
    </w:p>
    <w:p w:rsidR="00D55896" w:rsidRDefault="00227E37" w:rsidP="00190315">
      <w:pPr>
        <w:pStyle w:val="ListParagraph"/>
        <w:numPr>
          <w:ilvl w:val="0"/>
          <w:numId w:val="36"/>
        </w:numPr>
        <w:spacing w:line="360" w:lineRule="auto"/>
        <w:jc w:val="both"/>
        <w:rPr>
          <w:rFonts w:ascii="Arial" w:hAnsi="Arial" w:cs="Arial"/>
        </w:rPr>
      </w:pPr>
      <w:r w:rsidRPr="00D55896">
        <w:rPr>
          <w:rFonts w:ascii="Arial" w:hAnsi="Arial" w:cs="Arial"/>
        </w:rPr>
        <w:t>Not to increase Cost per Uni</w:t>
      </w:r>
      <w:r w:rsidR="00714CE8" w:rsidRPr="00D55896">
        <w:rPr>
          <w:rFonts w:ascii="Arial" w:hAnsi="Arial" w:cs="Arial"/>
        </w:rPr>
        <w:t>t, one off investment preferred.</w:t>
      </w:r>
    </w:p>
    <w:p w:rsidR="00161BFC" w:rsidRDefault="00161BFC" w:rsidP="00190315">
      <w:pPr>
        <w:pStyle w:val="ListParagraph"/>
        <w:numPr>
          <w:ilvl w:val="0"/>
          <w:numId w:val="36"/>
        </w:numPr>
        <w:spacing w:line="360" w:lineRule="auto"/>
        <w:jc w:val="both"/>
        <w:rPr>
          <w:rFonts w:ascii="Arial" w:hAnsi="Arial" w:cs="Arial"/>
        </w:rPr>
      </w:pPr>
      <w:r w:rsidRPr="00D55896">
        <w:rPr>
          <w:rFonts w:ascii="Arial" w:hAnsi="Arial" w:cs="Arial"/>
        </w:rPr>
        <w:t>No alteration to assembly line layout.</w:t>
      </w:r>
      <w:r w:rsidR="00D55896">
        <w:rPr>
          <w:rFonts w:ascii="Arial" w:hAnsi="Arial" w:cs="Arial"/>
        </w:rPr>
        <w:t xml:space="preserve"> </w:t>
      </w:r>
    </w:p>
    <w:p w:rsidR="00D55896" w:rsidRPr="00D55896" w:rsidRDefault="00D55896" w:rsidP="00D55896">
      <w:pPr>
        <w:spacing w:line="360" w:lineRule="auto"/>
        <w:jc w:val="both"/>
        <w:rPr>
          <w:rFonts w:ascii="Arial" w:hAnsi="Arial" w:cs="Arial"/>
        </w:rPr>
      </w:pPr>
    </w:p>
    <w:p w:rsidR="00190315" w:rsidRPr="00B56606" w:rsidRDefault="00190315" w:rsidP="00AF2B2A">
      <w:pPr>
        <w:pStyle w:val="Heading2"/>
        <w:numPr>
          <w:ilvl w:val="1"/>
          <w:numId w:val="30"/>
        </w:numPr>
        <w:rPr>
          <w:rFonts w:ascii="Arial" w:hAnsi="Arial" w:cs="Arial"/>
          <w:sz w:val="32"/>
        </w:rPr>
      </w:pPr>
      <w:bookmarkStart w:id="162" w:name="_Toc512418935"/>
      <w:r w:rsidRPr="00B56606">
        <w:rPr>
          <w:rFonts w:ascii="Arial" w:hAnsi="Arial" w:cs="Arial"/>
          <w:sz w:val="32"/>
        </w:rPr>
        <w:t>Brainstorming</w:t>
      </w:r>
      <w:r w:rsidR="00316AD6" w:rsidRPr="00B56606">
        <w:rPr>
          <w:rFonts w:ascii="Arial" w:hAnsi="Arial" w:cs="Arial"/>
          <w:sz w:val="32"/>
        </w:rPr>
        <w:t xml:space="preserve"> for Improvement Alternatives</w:t>
      </w:r>
      <w:bookmarkEnd w:id="162"/>
    </w:p>
    <w:p w:rsidR="00A8534A" w:rsidRDefault="00A8534A" w:rsidP="00A8534A"/>
    <w:p w:rsidR="00A8534A" w:rsidRPr="00A8534A" w:rsidRDefault="00A8534A" w:rsidP="00A8534A">
      <w:pPr>
        <w:spacing w:line="360" w:lineRule="auto"/>
        <w:jc w:val="both"/>
        <w:rPr>
          <w:rFonts w:ascii="Arial" w:hAnsi="Arial" w:cs="Arial"/>
        </w:rPr>
      </w:pPr>
      <w:r>
        <w:rPr>
          <w:rFonts w:ascii="Arial" w:hAnsi="Arial" w:cs="Arial"/>
        </w:rPr>
        <w:t>A brainstorming session was held</w:t>
      </w:r>
      <w:r w:rsidR="00D55896">
        <w:rPr>
          <w:rFonts w:ascii="Arial" w:hAnsi="Arial" w:cs="Arial"/>
        </w:rPr>
        <w:t xml:space="preserve"> on December 15</w:t>
      </w:r>
      <w:r w:rsidR="00D55896" w:rsidRPr="00D55896">
        <w:rPr>
          <w:rFonts w:ascii="Arial" w:hAnsi="Arial" w:cs="Arial"/>
          <w:vertAlign w:val="superscript"/>
        </w:rPr>
        <w:t>th</w:t>
      </w:r>
      <w:r w:rsidR="00D55896">
        <w:rPr>
          <w:rFonts w:ascii="Arial" w:hAnsi="Arial" w:cs="Arial"/>
        </w:rPr>
        <w:t>. The project team attended. The aim of the session was to identify suitable improvement alternatives. The results from the session are shown in Figure 25.</w:t>
      </w:r>
    </w:p>
    <w:p w:rsidR="00030275" w:rsidRDefault="00030275" w:rsidP="00030275"/>
    <w:p w:rsidR="00030275" w:rsidRDefault="00030275" w:rsidP="00030275"/>
    <w:p w:rsidR="00030275" w:rsidRDefault="00030275" w:rsidP="00030275">
      <w:r>
        <w:rPr>
          <w:noProof/>
          <w:lang w:eastAsia="en-GB"/>
        </w:rPr>
        <w:drawing>
          <wp:inline distT="0" distB="0" distL="0" distR="0" wp14:anchorId="5D624E7F" wp14:editId="1F6A4ADC">
            <wp:extent cx="5486400" cy="3800104"/>
            <wp:effectExtent l="0" t="133350" r="0" b="162560"/>
            <wp:docPr id="16386" name="Diagram 1638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rsidR="00030275" w:rsidRPr="00030275" w:rsidRDefault="00030275" w:rsidP="00030275">
      <w:pPr>
        <w:rPr>
          <w:rFonts w:ascii="Times New Roman" w:hAnsi="Times New Roman" w:cs="Times New Roman"/>
          <w:sz w:val="32"/>
        </w:rPr>
      </w:pPr>
    </w:p>
    <w:p w:rsidR="00030275" w:rsidRPr="00C04C1F" w:rsidRDefault="00030275" w:rsidP="00030275">
      <w:pPr>
        <w:pStyle w:val="Caption"/>
        <w:rPr>
          <w:rFonts w:ascii="Arial" w:hAnsi="Arial" w:cs="Arial"/>
          <w:sz w:val="22"/>
        </w:rPr>
      </w:pPr>
      <w:bookmarkStart w:id="163" w:name="_Toc512419009"/>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25</w:t>
      </w:r>
      <w:r w:rsidRPr="00C04C1F">
        <w:rPr>
          <w:rFonts w:ascii="Arial" w:hAnsi="Arial" w:cs="Arial"/>
          <w:sz w:val="22"/>
        </w:rPr>
        <w:fldChar w:fldCharType="end"/>
      </w:r>
      <w:r w:rsidRPr="00C04C1F">
        <w:rPr>
          <w:rFonts w:ascii="Arial" w:hAnsi="Arial" w:cs="Arial"/>
          <w:sz w:val="22"/>
        </w:rPr>
        <w:t xml:space="preserve"> Result from Brainstorming Session</w:t>
      </w:r>
      <w:bookmarkEnd w:id="163"/>
    </w:p>
    <w:p w:rsidR="00316AD6" w:rsidRPr="00D55896" w:rsidRDefault="00316AD6" w:rsidP="00AF2B2A">
      <w:pPr>
        <w:pStyle w:val="Heading2"/>
        <w:numPr>
          <w:ilvl w:val="1"/>
          <w:numId w:val="30"/>
        </w:numPr>
        <w:rPr>
          <w:rFonts w:ascii="Arial" w:hAnsi="Arial" w:cs="Arial"/>
          <w:sz w:val="32"/>
        </w:rPr>
      </w:pPr>
      <w:bookmarkStart w:id="164" w:name="_Toc512418936"/>
      <w:r w:rsidRPr="00D55896">
        <w:rPr>
          <w:rFonts w:ascii="Arial" w:hAnsi="Arial" w:cs="Arial"/>
          <w:sz w:val="32"/>
        </w:rPr>
        <w:lastRenderedPageBreak/>
        <w:t>Further Details of Improvement Alternative</w:t>
      </w:r>
      <w:bookmarkEnd w:id="164"/>
    </w:p>
    <w:p w:rsidR="00387352" w:rsidRDefault="00387352" w:rsidP="00387352"/>
    <w:p w:rsidR="00316AD6" w:rsidRDefault="00D55896" w:rsidP="00D55896">
      <w:pPr>
        <w:spacing w:line="360" w:lineRule="auto"/>
        <w:jc w:val="both"/>
        <w:rPr>
          <w:rFonts w:ascii="Arial" w:hAnsi="Arial" w:cs="Arial"/>
        </w:rPr>
      </w:pPr>
      <w:r>
        <w:rPr>
          <w:rFonts w:ascii="Arial" w:hAnsi="Arial" w:cs="Arial"/>
        </w:rPr>
        <w:t>Each improvement alternative will now be explored further to identify the most suitable Poka-yoke system.</w:t>
      </w:r>
    </w:p>
    <w:p w:rsidR="00D55896" w:rsidRDefault="00D55896" w:rsidP="00D55896">
      <w:pPr>
        <w:spacing w:line="360" w:lineRule="auto"/>
        <w:jc w:val="both"/>
      </w:pPr>
    </w:p>
    <w:p w:rsidR="003A68FE" w:rsidRPr="00D55896" w:rsidRDefault="00D55896" w:rsidP="00AF2B2A">
      <w:pPr>
        <w:pStyle w:val="Heading3"/>
        <w:numPr>
          <w:ilvl w:val="2"/>
          <w:numId w:val="30"/>
        </w:numPr>
        <w:rPr>
          <w:rFonts w:ascii="Arial" w:hAnsi="Arial" w:cs="Arial"/>
          <w:sz w:val="28"/>
        </w:rPr>
      </w:pPr>
      <w:r>
        <w:rPr>
          <w:rFonts w:ascii="Arial" w:hAnsi="Arial" w:cs="Arial"/>
          <w:sz w:val="28"/>
        </w:rPr>
        <w:t xml:space="preserve">    </w:t>
      </w:r>
      <w:bookmarkStart w:id="165" w:name="_Toc512418937"/>
      <w:r w:rsidR="00A76C71" w:rsidRPr="00D55896">
        <w:rPr>
          <w:rFonts w:ascii="Arial" w:hAnsi="Arial" w:cs="Arial"/>
          <w:sz w:val="28"/>
        </w:rPr>
        <w:t xml:space="preserve">Operator </w:t>
      </w:r>
      <w:r w:rsidR="00B470F2" w:rsidRPr="00D55896">
        <w:rPr>
          <w:rFonts w:ascii="Arial" w:hAnsi="Arial" w:cs="Arial"/>
          <w:sz w:val="28"/>
        </w:rPr>
        <w:t>Traceability</w:t>
      </w:r>
      <w:bookmarkEnd w:id="165"/>
    </w:p>
    <w:p w:rsidR="00B470F2" w:rsidRDefault="00B470F2" w:rsidP="00B470F2"/>
    <w:p w:rsidR="00CA5E28" w:rsidRDefault="00CA5E28" w:rsidP="00B470F2">
      <w:pPr>
        <w:spacing w:line="360" w:lineRule="auto"/>
        <w:jc w:val="both"/>
        <w:rPr>
          <w:rFonts w:ascii="Arial" w:hAnsi="Arial" w:cs="Arial"/>
          <w:szCs w:val="20"/>
        </w:rPr>
      </w:pPr>
      <w:r w:rsidRPr="00C04C1F">
        <w:rPr>
          <w:rFonts w:ascii="Arial" w:hAnsi="Arial" w:cs="Arial"/>
        </w:rPr>
        <w:t>By introducing a</w:t>
      </w:r>
      <w:r w:rsidR="00A76C71" w:rsidRPr="00C04C1F">
        <w:rPr>
          <w:rFonts w:ascii="Arial" w:hAnsi="Arial" w:cs="Arial"/>
        </w:rPr>
        <w:t>n operator</w:t>
      </w:r>
      <w:r w:rsidRPr="00C04C1F">
        <w:rPr>
          <w:rFonts w:ascii="Arial" w:hAnsi="Arial" w:cs="Arial"/>
        </w:rPr>
        <w:t xml:space="preserve"> traceability system, engineers will be able to identify which operator was working when the process was com</w:t>
      </w:r>
      <w:r w:rsidR="00D55896">
        <w:rPr>
          <w:rFonts w:ascii="Arial" w:hAnsi="Arial" w:cs="Arial"/>
        </w:rPr>
        <w:t>pleted. Vast amounts of data is</w:t>
      </w:r>
      <w:r w:rsidRPr="00C04C1F">
        <w:rPr>
          <w:rFonts w:ascii="Arial" w:hAnsi="Arial" w:cs="Arial"/>
        </w:rPr>
        <w:t xml:space="preserve"> already available from the manufacturing </w:t>
      </w:r>
      <w:r w:rsidR="00503B5B" w:rsidRPr="00C04C1F">
        <w:rPr>
          <w:rFonts w:ascii="Arial" w:hAnsi="Arial" w:cs="Arial"/>
        </w:rPr>
        <w:t>process, by means of a similar system, ranging from in-process testing, torque values of fixings and other error proofing systems that are in place</w:t>
      </w:r>
      <w:r w:rsidR="00503B5B" w:rsidRPr="00C04C1F">
        <w:rPr>
          <w:rFonts w:ascii="Arial" w:hAnsi="Arial" w:cs="Arial"/>
          <w:szCs w:val="24"/>
        </w:rPr>
        <w:t>.</w:t>
      </w:r>
      <w:r w:rsidR="00A76C71" w:rsidRPr="00C04C1F">
        <w:rPr>
          <w:rFonts w:ascii="Arial" w:hAnsi="Arial" w:cs="Arial"/>
          <w:szCs w:val="24"/>
        </w:rPr>
        <w:t xml:space="preserve"> Every component</w:t>
      </w:r>
      <w:r w:rsidR="00BF00BB" w:rsidRPr="00C04C1F">
        <w:rPr>
          <w:rFonts w:ascii="Arial" w:hAnsi="Arial" w:cs="Arial"/>
          <w:szCs w:val="24"/>
        </w:rPr>
        <w:t xml:space="preserve"> in the machining process</w:t>
      </w:r>
      <w:r w:rsidR="00A76C71" w:rsidRPr="00C04C1F">
        <w:rPr>
          <w:rFonts w:ascii="Arial" w:hAnsi="Arial" w:cs="Arial"/>
          <w:szCs w:val="24"/>
        </w:rPr>
        <w:t xml:space="preserve"> is traceable</w:t>
      </w:r>
      <w:r w:rsidR="00BF00BB" w:rsidRPr="00C04C1F">
        <w:rPr>
          <w:rFonts w:ascii="Arial" w:hAnsi="Arial" w:cs="Arial"/>
          <w:szCs w:val="24"/>
        </w:rPr>
        <w:t xml:space="preserve">, primarily by marking each component with a 2D </w:t>
      </w:r>
      <w:r w:rsidR="00A76C71" w:rsidRPr="00C04C1F">
        <w:rPr>
          <w:rFonts w:ascii="Arial" w:hAnsi="Arial" w:cs="Arial"/>
          <w:szCs w:val="24"/>
        </w:rPr>
        <w:t>matrix that</w:t>
      </w:r>
      <w:r w:rsidR="0033477D" w:rsidRPr="00C04C1F">
        <w:rPr>
          <w:rFonts w:ascii="Arial" w:hAnsi="Arial" w:cs="Arial"/>
          <w:szCs w:val="24"/>
        </w:rPr>
        <w:t xml:space="preserve"> stores relevant data to individual processes.</w:t>
      </w:r>
      <w:r w:rsidR="00503B5B" w:rsidRPr="00C04C1F">
        <w:rPr>
          <w:rFonts w:ascii="Arial" w:hAnsi="Arial" w:cs="Arial"/>
          <w:szCs w:val="24"/>
        </w:rPr>
        <w:t xml:space="preserve"> </w:t>
      </w:r>
      <w:r w:rsidR="00503B5B" w:rsidRPr="00C04C1F">
        <w:rPr>
          <w:rFonts w:ascii="Arial" w:hAnsi="Arial" w:cs="Arial"/>
          <w:szCs w:val="20"/>
        </w:rPr>
        <w:t>Prosser, (2015) claims that the automotive industry generates over 1 trillion pieces</w:t>
      </w:r>
      <w:r w:rsidR="00D32A38" w:rsidRPr="00C04C1F">
        <w:rPr>
          <w:rFonts w:ascii="Arial" w:hAnsi="Arial" w:cs="Arial"/>
          <w:szCs w:val="20"/>
        </w:rPr>
        <w:t xml:space="preserve"> of traceability data annually and that traceability is an important part of a six</w:t>
      </w:r>
      <w:r w:rsidR="0033477D" w:rsidRPr="00C04C1F">
        <w:rPr>
          <w:rFonts w:ascii="Arial" w:hAnsi="Arial" w:cs="Arial"/>
          <w:szCs w:val="20"/>
        </w:rPr>
        <w:t>-</w:t>
      </w:r>
      <w:r w:rsidR="00D32A38" w:rsidRPr="00C04C1F">
        <w:rPr>
          <w:rFonts w:ascii="Arial" w:hAnsi="Arial" w:cs="Arial"/>
          <w:szCs w:val="20"/>
        </w:rPr>
        <w:t>sigma program.</w:t>
      </w:r>
    </w:p>
    <w:p w:rsidR="00D55896" w:rsidRPr="00C04C1F" w:rsidRDefault="00D55896" w:rsidP="00B470F2">
      <w:pPr>
        <w:spacing w:line="360" w:lineRule="auto"/>
        <w:jc w:val="both"/>
        <w:rPr>
          <w:rFonts w:ascii="Arial" w:hAnsi="Arial" w:cs="Arial"/>
          <w:szCs w:val="24"/>
        </w:rPr>
      </w:pPr>
    </w:p>
    <w:p w:rsidR="00A76C71" w:rsidRPr="00D55896" w:rsidRDefault="00A76C71" w:rsidP="00AF2B2A">
      <w:pPr>
        <w:pStyle w:val="Heading4"/>
        <w:numPr>
          <w:ilvl w:val="3"/>
          <w:numId w:val="30"/>
        </w:numPr>
        <w:rPr>
          <w:rFonts w:ascii="Arial" w:hAnsi="Arial" w:cs="Arial"/>
          <w:i w:val="0"/>
          <w:sz w:val="24"/>
          <w:szCs w:val="26"/>
        </w:rPr>
      </w:pPr>
      <w:bookmarkStart w:id="166" w:name="_Toc512418938"/>
      <w:r w:rsidRPr="00D55896">
        <w:rPr>
          <w:rFonts w:ascii="Arial" w:hAnsi="Arial" w:cs="Arial"/>
          <w:i w:val="0"/>
          <w:sz w:val="24"/>
          <w:szCs w:val="26"/>
        </w:rPr>
        <w:t>R</w:t>
      </w:r>
      <w:r w:rsidR="00D55896">
        <w:rPr>
          <w:rFonts w:ascii="Arial" w:hAnsi="Arial" w:cs="Arial"/>
          <w:i w:val="0"/>
          <w:sz w:val="24"/>
          <w:szCs w:val="26"/>
        </w:rPr>
        <w:t>adio-Frequency Identification</w:t>
      </w:r>
      <w:bookmarkEnd w:id="166"/>
    </w:p>
    <w:p w:rsidR="00A76C71" w:rsidRDefault="00A76C71" w:rsidP="00A76C71"/>
    <w:p w:rsidR="00A76C71" w:rsidRPr="00C04C1F" w:rsidRDefault="00A76C71" w:rsidP="00A76C71">
      <w:pPr>
        <w:spacing w:line="360" w:lineRule="auto"/>
        <w:jc w:val="both"/>
        <w:rPr>
          <w:rFonts w:ascii="Arial" w:hAnsi="Arial" w:cs="Arial"/>
        </w:rPr>
      </w:pPr>
      <w:r w:rsidRPr="00C04C1F">
        <w:rPr>
          <w:rFonts w:ascii="Arial" w:hAnsi="Arial" w:cs="Arial"/>
        </w:rPr>
        <w:t>Radio-frequency identification (</w:t>
      </w:r>
      <w:r w:rsidR="0080550C" w:rsidRPr="00C04C1F">
        <w:rPr>
          <w:rFonts w:ascii="Arial" w:hAnsi="Arial" w:cs="Arial"/>
        </w:rPr>
        <w:t>RFID) technology is becoming</w:t>
      </w:r>
      <w:r w:rsidRPr="00C04C1F">
        <w:rPr>
          <w:rFonts w:ascii="Arial" w:hAnsi="Arial" w:cs="Arial"/>
        </w:rPr>
        <w:t xml:space="preserve"> more mainstream in manufacturing</w:t>
      </w:r>
      <w:r w:rsidR="0033477D" w:rsidRPr="00C04C1F">
        <w:rPr>
          <w:rFonts w:ascii="Arial" w:hAnsi="Arial" w:cs="Arial"/>
        </w:rPr>
        <w:t xml:space="preserve"> and offers a suitable method of achieving operator traceability. This involves embedding </w:t>
      </w:r>
      <w:r w:rsidR="0080550C" w:rsidRPr="00C04C1F">
        <w:rPr>
          <w:rFonts w:ascii="Arial" w:hAnsi="Arial" w:cs="Arial"/>
        </w:rPr>
        <w:t>a chip or tag</w:t>
      </w:r>
      <w:r w:rsidR="0033477D" w:rsidRPr="00C04C1F">
        <w:rPr>
          <w:rFonts w:ascii="Arial" w:hAnsi="Arial" w:cs="Arial"/>
        </w:rPr>
        <w:t xml:space="preserve"> </w:t>
      </w:r>
      <w:r w:rsidR="0080550C" w:rsidRPr="00C04C1F">
        <w:rPr>
          <w:rFonts w:ascii="Arial" w:hAnsi="Arial" w:cs="Arial"/>
        </w:rPr>
        <w:t>in a plastic card with electronic product codes (EPC) programmed into it. EPC can be unique to a single card or multiple c</w:t>
      </w:r>
      <w:r w:rsidR="00980FEA" w:rsidRPr="00C04C1F">
        <w:rPr>
          <w:rFonts w:ascii="Arial" w:hAnsi="Arial" w:cs="Arial"/>
        </w:rPr>
        <w:t xml:space="preserve">ards can be programmed the same </w:t>
      </w:r>
      <w:r w:rsidR="003844F7">
        <w:rPr>
          <w:rFonts w:ascii="Arial" w:hAnsi="Arial" w:cs="Arial"/>
        </w:rPr>
        <w:t>(Jeong and Choi, 2012).</w:t>
      </w:r>
      <w:r w:rsidR="00B722C5">
        <w:rPr>
          <w:rFonts w:ascii="Arial" w:hAnsi="Arial" w:cs="Arial"/>
        </w:rPr>
        <w:t xml:space="preserve">The tags </w:t>
      </w:r>
      <w:r w:rsidR="00980FEA" w:rsidRPr="00C04C1F">
        <w:rPr>
          <w:rFonts w:ascii="Arial" w:hAnsi="Arial" w:cs="Arial"/>
        </w:rPr>
        <w:t>have radio transceivers</w:t>
      </w:r>
      <w:r w:rsidR="0033477D" w:rsidRPr="00C04C1F">
        <w:rPr>
          <w:rFonts w:ascii="Arial" w:hAnsi="Arial" w:cs="Arial"/>
        </w:rPr>
        <w:t>,</w:t>
      </w:r>
      <w:r w:rsidR="00980FEA" w:rsidRPr="00C04C1F">
        <w:rPr>
          <w:rFonts w:ascii="Arial" w:hAnsi="Arial" w:cs="Arial"/>
        </w:rPr>
        <w:t xml:space="preserve"> which they use to transmit the EPC’s. When the card is placed over an RFID reader, it receives the EPC </w:t>
      </w:r>
      <w:r w:rsidR="0033477D" w:rsidRPr="00C04C1F">
        <w:rPr>
          <w:rFonts w:ascii="Arial" w:hAnsi="Arial" w:cs="Arial"/>
        </w:rPr>
        <w:t xml:space="preserve">and the data that </w:t>
      </w:r>
      <w:r w:rsidR="00B85EF9">
        <w:rPr>
          <w:rFonts w:ascii="Arial" w:hAnsi="Arial" w:cs="Arial"/>
        </w:rPr>
        <w:t>is programmed and shares it with</w:t>
      </w:r>
      <w:r w:rsidR="0033477D" w:rsidRPr="00C04C1F">
        <w:rPr>
          <w:rFonts w:ascii="Arial" w:hAnsi="Arial" w:cs="Arial"/>
        </w:rPr>
        <w:t xml:space="preserve"> the relevant computer and data systems</w:t>
      </w:r>
    </w:p>
    <w:p w:rsidR="00980FEA" w:rsidRPr="00C04C1F" w:rsidRDefault="00980FEA" w:rsidP="00A76C71">
      <w:pPr>
        <w:spacing w:line="360" w:lineRule="auto"/>
        <w:jc w:val="both"/>
        <w:rPr>
          <w:rFonts w:ascii="Arial" w:hAnsi="Arial" w:cs="Arial"/>
        </w:rPr>
      </w:pPr>
      <w:r w:rsidRPr="00C04C1F">
        <w:rPr>
          <w:rFonts w:ascii="Arial" w:hAnsi="Arial" w:cs="Arial"/>
        </w:rPr>
        <w:t>RFID</w:t>
      </w:r>
      <w:r w:rsidR="0033477D" w:rsidRPr="00C04C1F">
        <w:rPr>
          <w:rFonts w:ascii="Arial" w:hAnsi="Arial" w:cs="Arial"/>
        </w:rPr>
        <w:t xml:space="preserve"> currently provides traceability in the form of a </w:t>
      </w:r>
      <w:r w:rsidRPr="00C04C1F">
        <w:rPr>
          <w:rFonts w:ascii="Arial" w:hAnsi="Arial" w:cs="Arial"/>
        </w:rPr>
        <w:t>clock-in system</w:t>
      </w:r>
      <w:r w:rsidR="0033477D" w:rsidRPr="00C04C1F">
        <w:rPr>
          <w:rFonts w:ascii="Arial" w:hAnsi="Arial" w:cs="Arial"/>
        </w:rPr>
        <w:t xml:space="preserve"> for employees</w:t>
      </w:r>
      <w:r w:rsidRPr="00C04C1F">
        <w:rPr>
          <w:rFonts w:ascii="Arial" w:hAnsi="Arial" w:cs="Arial"/>
        </w:rPr>
        <w:t>, allowing the organisation to m</w:t>
      </w:r>
      <w:r w:rsidR="0033477D" w:rsidRPr="00C04C1F">
        <w:rPr>
          <w:rFonts w:ascii="Arial" w:hAnsi="Arial" w:cs="Arial"/>
        </w:rPr>
        <w:t>onitor exactly what time they start</w:t>
      </w:r>
      <w:r w:rsidRPr="00C04C1F">
        <w:rPr>
          <w:rFonts w:ascii="Arial" w:hAnsi="Arial" w:cs="Arial"/>
        </w:rPr>
        <w:t xml:space="preserve"> and </w:t>
      </w:r>
      <w:r w:rsidR="003844F7">
        <w:rPr>
          <w:rFonts w:ascii="Arial" w:hAnsi="Arial" w:cs="Arial"/>
        </w:rPr>
        <w:t>finish work</w:t>
      </w:r>
      <w:r w:rsidRPr="00C04C1F">
        <w:rPr>
          <w:rFonts w:ascii="Arial" w:hAnsi="Arial" w:cs="Arial"/>
        </w:rPr>
        <w:t>. Each worker is issued with a card, unique to them</w:t>
      </w:r>
      <w:r w:rsidR="0033477D" w:rsidRPr="00C04C1F">
        <w:rPr>
          <w:rFonts w:ascii="Arial" w:hAnsi="Arial" w:cs="Arial"/>
        </w:rPr>
        <w:t>,</w:t>
      </w:r>
      <w:r w:rsidRPr="00C04C1F">
        <w:rPr>
          <w:rFonts w:ascii="Arial" w:hAnsi="Arial" w:cs="Arial"/>
        </w:rPr>
        <w:t xml:space="preserve"> which they use every day. When the RFID reader </w:t>
      </w:r>
      <w:r w:rsidR="0033477D" w:rsidRPr="00C04C1F">
        <w:rPr>
          <w:rFonts w:ascii="Arial" w:hAnsi="Arial" w:cs="Arial"/>
        </w:rPr>
        <w:t xml:space="preserve">receives the information, it </w:t>
      </w:r>
      <w:r w:rsidRPr="00C04C1F">
        <w:rPr>
          <w:rFonts w:ascii="Arial" w:hAnsi="Arial" w:cs="Arial"/>
        </w:rPr>
        <w:t>sha</w:t>
      </w:r>
      <w:r w:rsidR="0033477D" w:rsidRPr="00C04C1F">
        <w:rPr>
          <w:rFonts w:ascii="Arial" w:hAnsi="Arial" w:cs="Arial"/>
        </w:rPr>
        <w:t>res it</w:t>
      </w:r>
      <w:r w:rsidR="009E6761" w:rsidRPr="00C04C1F">
        <w:rPr>
          <w:rFonts w:ascii="Arial" w:hAnsi="Arial" w:cs="Arial"/>
        </w:rPr>
        <w:t xml:space="preserve"> with the relevant department</w:t>
      </w:r>
      <w:r w:rsidR="003844F7">
        <w:rPr>
          <w:rFonts w:ascii="Arial" w:hAnsi="Arial" w:cs="Arial"/>
        </w:rPr>
        <w:t xml:space="preserve"> such as payroll and</w:t>
      </w:r>
      <w:r w:rsidR="009E6761" w:rsidRPr="00C04C1F">
        <w:rPr>
          <w:rFonts w:ascii="Arial" w:hAnsi="Arial" w:cs="Arial"/>
        </w:rPr>
        <w:t xml:space="preserve"> HR.</w:t>
      </w:r>
      <w:r w:rsidR="00B722C5">
        <w:rPr>
          <w:rFonts w:ascii="Arial" w:hAnsi="Arial" w:cs="Arial"/>
        </w:rPr>
        <w:t xml:space="preserve"> If this system was to be used, in</w:t>
      </w:r>
      <w:r w:rsidR="003844F7">
        <w:rPr>
          <w:rFonts w:ascii="Arial" w:hAnsi="Arial" w:cs="Arial"/>
        </w:rPr>
        <w:t xml:space="preserve"> the event of an operator forgetting their </w:t>
      </w:r>
      <w:r w:rsidR="00B722C5">
        <w:rPr>
          <w:rFonts w:ascii="Arial" w:hAnsi="Arial" w:cs="Arial"/>
        </w:rPr>
        <w:t xml:space="preserve">card, they would not </w:t>
      </w:r>
      <w:r w:rsidR="003844F7">
        <w:rPr>
          <w:rFonts w:ascii="Arial" w:hAnsi="Arial" w:cs="Arial"/>
        </w:rPr>
        <w:t>work on the process that day.</w:t>
      </w:r>
    </w:p>
    <w:p w:rsidR="009E6761" w:rsidRPr="00C04C1F" w:rsidRDefault="009E6761" w:rsidP="00B470F2">
      <w:pPr>
        <w:spacing w:line="360" w:lineRule="auto"/>
        <w:jc w:val="both"/>
        <w:rPr>
          <w:rFonts w:ascii="Arial" w:hAnsi="Arial" w:cs="Arial"/>
        </w:rPr>
      </w:pPr>
      <w:r w:rsidRPr="00C04C1F">
        <w:rPr>
          <w:rFonts w:ascii="Arial" w:hAnsi="Arial" w:cs="Arial"/>
        </w:rPr>
        <w:lastRenderedPageBreak/>
        <w:t>As an operator uses their</w:t>
      </w:r>
      <w:r w:rsidR="0033477D" w:rsidRPr="00C04C1F">
        <w:rPr>
          <w:rFonts w:ascii="Arial" w:hAnsi="Arial" w:cs="Arial"/>
        </w:rPr>
        <w:t xml:space="preserve"> card to clock-in to work every </w:t>
      </w:r>
      <w:r w:rsidRPr="00C04C1F">
        <w:rPr>
          <w:rFonts w:ascii="Arial" w:hAnsi="Arial" w:cs="Arial"/>
        </w:rPr>
        <w:t>day, their card would also be available to use as a source of traceability within th</w:t>
      </w:r>
      <w:r w:rsidR="00D3246A" w:rsidRPr="00C04C1F">
        <w:rPr>
          <w:rFonts w:ascii="Arial" w:hAnsi="Arial" w:cs="Arial"/>
        </w:rPr>
        <w:t>is process. By attaching an RFID reader to the operation and</w:t>
      </w:r>
      <w:r w:rsidR="0033477D" w:rsidRPr="00C04C1F">
        <w:rPr>
          <w:rFonts w:ascii="Arial" w:hAnsi="Arial" w:cs="Arial"/>
        </w:rPr>
        <w:t xml:space="preserve"> programming the process</w:t>
      </w:r>
      <w:r w:rsidR="00D3246A" w:rsidRPr="00C04C1F">
        <w:rPr>
          <w:rFonts w:ascii="Arial" w:hAnsi="Arial" w:cs="Arial"/>
        </w:rPr>
        <w:t>, it is possible not to allow completion until</w:t>
      </w:r>
      <w:r w:rsidRPr="00C04C1F">
        <w:rPr>
          <w:rFonts w:ascii="Arial" w:hAnsi="Arial" w:cs="Arial"/>
        </w:rPr>
        <w:t xml:space="preserve"> a card</w:t>
      </w:r>
      <w:r w:rsidR="00D3246A" w:rsidRPr="00C04C1F">
        <w:rPr>
          <w:rFonts w:ascii="Arial" w:hAnsi="Arial" w:cs="Arial"/>
        </w:rPr>
        <w:t xml:space="preserve"> is</w:t>
      </w:r>
      <w:r w:rsidRPr="00C04C1F">
        <w:rPr>
          <w:rFonts w:ascii="Arial" w:hAnsi="Arial" w:cs="Arial"/>
        </w:rPr>
        <w:t xml:space="preserve"> scanned. This data could then be stored within an engines birth history, </w:t>
      </w:r>
      <w:r w:rsidR="003844F7">
        <w:rPr>
          <w:rFonts w:ascii="Arial" w:hAnsi="Arial" w:cs="Arial"/>
        </w:rPr>
        <w:t>alongside other traceable data in QLSCM.</w:t>
      </w:r>
    </w:p>
    <w:p w:rsidR="009E6761" w:rsidRPr="00C04C1F" w:rsidRDefault="00B722C5" w:rsidP="00B470F2">
      <w:pPr>
        <w:spacing w:line="360" w:lineRule="auto"/>
        <w:jc w:val="both"/>
        <w:rPr>
          <w:rFonts w:ascii="Arial" w:hAnsi="Arial" w:cs="Arial"/>
        </w:rPr>
      </w:pPr>
      <w:r>
        <w:rPr>
          <w:rFonts w:ascii="Arial" w:hAnsi="Arial" w:cs="Arial"/>
        </w:rPr>
        <w:t>In the event of a failed engine</w:t>
      </w:r>
      <w:r w:rsidR="009E6761" w:rsidRPr="00C04C1F">
        <w:rPr>
          <w:rFonts w:ascii="Arial" w:hAnsi="Arial" w:cs="Arial"/>
        </w:rPr>
        <w:t>, engineers would be able to check the birth history of the engine and identify which operator completed the process. This would likely encourage operators to be more vigilant and ensure they carry out manua</w:t>
      </w:r>
      <w:r w:rsidR="00D3246A" w:rsidRPr="00C04C1F">
        <w:rPr>
          <w:rFonts w:ascii="Arial" w:hAnsi="Arial" w:cs="Arial"/>
        </w:rPr>
        <w:t xml:space="preserve">l quality checks on every </w:t>
      </w:r>
      <w:r w:rsidR="00B85EF9" w:rsidRPr="00C04C1F">
        <w:rPr>
          <w:rFonts w:ascii="Arial" w:hAnsi="Arial" w:cs="Arial"/>
        </w:rPr>
        <w:t>process,</w:t>
      </w:r>
      <w:r w:rsidR="00B85EF9">
        <w:rPr>
          <w:rFonts w:ascii="Arial" w:hAnsi="Arial" w:cs="Arial"/>
        </w:rPr>
        <w:t xml:space="preserve"> holding them </w:t>
      </w:r>
      <w:r w:rsidR="009E6761" w:rsidRPr="00C04C1F">
        <w:rPr>
          <w:rFonts w:ascii="Arial" w:hAnsi="Arial" w:cs="Arial"/>
        </w:rPr>
        <w:t>accountable if they do not. The current process has no way of identifying the responsible operator</w:t>
      </w:r>
      <w:r w:rsidR="00D3246A" w:rsidRPr="00C04C1F">
        <w:rPr>
          <w:rFonts w:ascii="Arial" w:hAnsi="Arial" w:cs="Arial"/>
        </w:rPr>
        <w:t>, resulting in a lack of responsibility</w:t>
      </w:r>
      <w:r w:rsidR="009E6761" w:rsidRPr="00C04C1F">
        <w:rPr>
          <w:rFonts w:ascii="Arial" w:hAnsi="Arial" w:cs="Arial"/>
        </w:rPr>
        <w:t xml:space="preserve"> and commitment.</w:t>
      </w:r>
    </w:p>
    <w:p w:rsidR="00B722C5" w:rsidRDefault="00E25548" w:rsidP="00B470F2">
      <w:pPr>
        <w:spacing w:line="360" w:lineRule="auto"/>
        <w:jc w:val="both"/>
        <w:rPr>
          <w:rFonts w:ascii="Arial" w:hAnsi="Arial" w:cs="Arial"/>
        </w:rPr>
      </w:pPr>
      <w:r w:rsidRPr="00C04C1F">
        <w:rPr>
          <w:rFonts w:ascii="Arial" w:hAnsi="Arial" w:cs="Arial"/>
        </w:rPr>
        <w:t xml:space="preserve"> </w:t>
      </w:r>
      <w:r w:rsidR="00193C90" w:rsidRPr="00C04C1F">
        <w:rPr>
          <w:rFonts w:ascii="Arial" w:hAnsi="Arial" w:cs="Arial"/>
        </w:rPr>
        <w:t>A lot of the software and techn</w:t>
      </w:r>
      <w:r w:rsidR="00B722C5">
        <w:rPr>
          <w:rFonts w:ascii="Arial" w:hAnsi="Arial" w:cs="Arial"/>
        </w:rPr>
        <w:t>ology is in use on this production</w:t>
      </w:r>
      <w:r w:rsidR="00193C90" w:rsidRPr="00C04C1F">
        <w:rPr>
          <w:rFonts w:ascii="Arial" w:hAnsi="Arial" w:cs="Arial"/>
        </w:rPr>
        <w:t xml:space="preserve"> line and installing a system such as this would be relatively strai</w:t>
      </w:r>
      <w:r w:rsidR="00B722C5">
        <w:rPr>
          <w:rFonts w:ascii="Arial" w:hAnsi="Arial" w:cs="Arial"/>
        </w:rPr>
        <w:t>ghtforward</w:t>
      </w:r>
      <w:r w:rsidR="00193C90" w:rsidRPr="00C04C1F">
        <w:rPr>
          <w:rFonts w:ascii="Arial" w:hAnsi="Arial" w:cs="Arial"/>
        </w:rPr>
        <w:t>. The only new hardware that would need to be installed is the reader for the operators clock-in card as computer systems</w:t>
      </w:r>
      <w:r w:rsidR="00D3246A" w:rsidRPr="00C04C1F">
        <w:rPr>
          <w:rFonts w:ascii="Arial" w:hAnsi="Arial" w:cs="Arial"/>
        </w:rPr>
        <w:t xml:space="preserve"> and a </w:t>
      </w:r>
      <w:r w:rsidR="00B722C5">
        <w:rPr>
          <w:rFonts w:ascii="Arial" w:hAnsi="Arial" w:cs="Arial"/>
        </w:rPr>
        <w:t>Programmable Logic Controller (</w:t>
      </w:r>
      <w:r w:rsidR="00D3246A" w:rsidRPr="00C04C1F">
        <w:rPr>
          <w:rFonts w:ascii="Arial" w:hAnsi="Arial" w:cs="Arial"/>
        </w:rPr>
        <w:t>PLC</w:t>
      </w:r>
      <w:r w:rsidR="00B722C5">
        <w:rPr>
          <w:rFonts w:ascii="Arial" w:hAnsi="Arial" w:cs="Arial"/>
        </w:rPr>
        <w:t>)</w:t>
      </w:r>
      <w:r w:rsidR="00193C90" w:rsidRPr="00C04C1F">
        <w:rPr>
          <w:rFonts w:ascii="Arial" w:hAnsi="Arial" w:cs="Arial"/>
        </w:rPr>
        <w:t xml:space="preserve"> are in place that this could be linked to</w:t>
      </w:r>
      <w:r w:rsidR="00D3246A" w:rsidRPr="00C04C1F">
        <w:rPr>
          <w:rFonts w:ascii="Arial" w:hAnsi="Arial" w:cs="Arial"/>
        </w:rPr>
        <w:t>.</w:t>
      </w:r>
      <w:r w:rsidR="00B722C5">
        <w:rPr>
          <w:rFonts w:ascii="Arial" w:hAnsi="Arial" w:cs="Arial"/>
        </w:rPr>
        <w:t xml:space="preserve"> A PLC is an industrial digital computer, used on a production line as a means of controlling manufacturing processes.</w:t>
      </w:r>
    </w:p>
    <w:p w:rsidR="00BA490D" w:rsidRPr="00C04C1F" w:rsidRDefault="00BA490D" w:rsidP="00B470F2">
      <w:pPr>
        <w:spacing w:line="360" w:lineRule="auto"/>
        <w:jc w:val="both"/>
        <w:rPr>
          <w:rFonts w:ascii="Arial" w:hAnsi="Arial" w:cs="Arial"/>
        </w:rPr>
      </w:pPr>
      <w:r w:rsidRPr="00C04C1F">
        <w:rPr>
          <w:rFonts w:ascii="Arial" w:hAnsi="Arial" w:cs="Arial"/>
        </w:rPr>
        <w:t>Estimated costs for in</w:t>
      </w:r>
      <w:r w:rsidR="00B85EF9">
        <w:rPr>
          <w:rFonts w:ascii="Arial" w:hAnsi="Arial" w:cs="Arial"/>
        </w:rPr>
        <w:t>stallation and development</w:t>
      </w:r>
      <w:r w:rsidR="00B722C5">
        <w:rPr>
          <w:rFonts w:ascii="Arial" w:hAnsi="Arial" w:cs="Arial"/>
        </w:rPr>
        <w:t xml:space="preserve">, provided by Phil Moreton are </w:t>
      </w:r>
      <w:r w:rsidR="00B85EF9">
        <w:rPr>
          <w:rFonts w:ascii="Arial" w:hAnsi="Arial" w:cs="Arial"/>
        </w:rPr>
        <w:t xml:space="preserve"> - £18</w:t>
      </w:r>
      <w:r w:rsidRPr="00C04C1F">
        <w:rPr>
          <w:rFonts w:ascii="Arial" w:hAnsi="Arial" w:cs="Arial"/>
        </w:rPr>
        <w:t>,000</w:t>
      </w:r>
      <w:r w:rsidR="00A83503" w:rsidRPr="00C04C1F">
        <w:rPr>
          <w:rFonts w:ascii="Arial" w:hAnsi="Arial" w:cs="Arial"/>
        </w:rPr>
        <w:t>, with a timeframe of approximately 12 weeks.</w:t>
      </w:r>
    </w:p>
    <w:p w:rsidR="00BA490D" w:rsidRPr="00C04C1F" w:rsidRDefault="00BA490D" w:rsidP="00B470F2">
      <w:pPr>
        <w:spacing w:line="360" w:lineRule="auto"/>
        <w:jc w:val="both"/>
        <w:rPr>
          <w:rFonts w:ascii="Arial" w:hAnsi="Arial" w:cs="Arial"/>
        </w:rPr>
      </w:pPr>
      <w:r w:rsidRPr="00C04C1F">
        <w:rPr>
          <w:rFonts w:ascii="Arial" w:hAnsi="Arial" w:cs="Arial"/>
        </w:rPr>
        <w:t>Though this system will identify the operator, it still does not meet the essential criteria of ensuring the connector is secure at point-of-fit. With this in mind, the accuracy of the system is low.</w:t>
      </w:r>
    </w:p>
    <w:p w:rsidR="001672D7" w:rsidRDefault="001672D7" w:rsidP="00B470F2">
      <w:pPr>
        <w:spacing w:line="360" w:lineRule="auto"/>
        <w:jc w:val="both"/>
        <w:rPr>
          <w:rFonts w:ascii="Times New Roman" w:hAnsi="Times New Roman" w:cs="Times New Roman"/>
          <w:sz w:val="24"/>
        </w:rPr>
      </w:pPr>
    </w:p>
    <w:p w:rsidR="006E51A5" w:rsidRPr="00B722C5" w:rsidRDefault="00B722C5" w:rsidP="00AF2B2A">
      <w:pPr>
        <w:pStyle w:val="Heading3"/>
        <w:numPr>
          <w:ilvl w:val="2"/>
          <w:numId w:val="30"/>
        </w:numPr>
        <w:rPr>
          <w:rFonts w:ascii="Arial" w:hAnsi="Arial" w:cs="Arial"/>
          <w:sz w:val="28"/>
        </w:rPr>
      </w:pPr>
      <w:r>
        <w:rPr>
          <w:rFonts w:ascii="Arial" w:hAnsi="Arial" w:cs="Arial"/>
          <w:sz w:val="28"/>
        </w:rPr>
        <w:t xml:space="preserve">    </w:t>
      </w:r>
      <w:bookmarkStart w:id="167" w:name="_Toc512418939"/>
      <w:r w:rsidR="00EF6CDC" w:rsidRPr="00B722C5">
        <w:rPr>
          <w:rFonts w:ascii="Arial" w:hAnsi="Arial" w:cs="Arial"/>
          <w:sz w:val="28"/>
        </w:rPr>
        <w:t>Over-check</w:t>
      </w:r>
      <w:bookmarkEnd w:id="167"/>
    </w:p>
    <w:p w:rsidR="00EF6CDC" w:rsidRDefault="00EF6CDC" w:rsidP="00EF6CDC"/>
    <w:p w:rsidR="008E6623" w:rsidRPr="00C04C1F" w:rsidRDefault="001672D7" w:rsidP="00EF6CDC">
      <w:pPr>
        <w:spacing w:line="360" w:lineRule="auto"/>
        <w:jc w:val="both"/>
        <w:rPr>
          <w:rFonts w:ascii="Arial" w:hAnsi="Arial" w:cs="Arial"/>
        </w:rPr>
      </w:pPr>
      <w:r w:rsidRPr="00C04C1F">
        <w:rPr>
          <w:rFonts w:ascii="Arial" w:hAnsi="Arial" w:cs="Arial"/>
        </w:rPr>
        <w:t xml:space="preserve">An over-check would require </w:t>
      </w:r>
      <w:r w:rsidR="00B722C5" w:rsidRPr="00C04C1F">
        <w:rPr>
          <w:rFonts w:ascii="Arial" w:hAnsi="Arial" w:cs="Arial"/>
        </w:rPr>
        <w:t>another operator or third party contractor to check the operator initially completing the process has completed the process correctly</w:t>
      </w:r>
      <w:r w:rsidR="00B722C5">
        <w:rPr>
          <w:rFonts w:ascii="Arial" w:hAnsi="Arial" w:cs="Arial"/>
        </w:rPr>
        <w:t>, therefore validating his or her work</w:t>
      </w:r>
      <w:r w:rsidRPr="00C04C1F">
        <w:rPr>
          <w:rFonts w:ascii="Arial" w:hAnsi="Arial" w:cs="Arial"/>
        </w:rPr>
        <w:t>. This would require</w:t>
      </w:r>
      <w:r w:rsidR="00EF6CDC" w:rsidRPr="00C04C1F">
        <w:rPr>
          <w:rFonts w:ascii="Arial" w:hAnsi="Arial" w:cs="Arial"/>
        </w:rPr>
        <w:t xml:space="preserve"> additional </w:t>
      </w:r>
      <w:r w:rsidR="008E6623" w:rsidRPr="00C04C1F">
        <w:rPr>
          <w:rFonts w:ascii="Arial" w:hAnsi="Arial" w:cs="Arial"/>
        </w:rPr>
        <w:t xml:space="preserve">labour </w:t>
      </w:r>
      <w:r w:rsidRPr="00C04C1F">
        <w:rPr>
          <w:rFonts w:ascii="Arial" w:hAnsi="Arial" w:cs="Arial"/>
        </w:rPr>
        <w:t>to complete a quality check, either as soon as the operator assembles the injector harness to the fuel injector rail or after the sub</w:t>
      </w:r>
      <w:r w:rsidR="008E6623" w:rsidRPr="00C04C1F">
        <w:rPr>
          <w:rFonts w:ascii="Arial" w:hAnsi="Arial" w:cs="Arial"/>
        </w:rPr>
        <w:t xml:space="preserve">-assembly is </w:t>
      </w:r>
      <w:r w:rsidRPr="00C04C1F">
        <w:rPr>
          <w:rFonts w:ascii="Arial" w:hAnsi="Arial" w:cs="Arial"/>
        </w:rPr>
        <w:t>fitted to the engine. Either way, this would be difficult to carry out.</w:t>
      </w:r>
      <w:r w:rsidR="008E6623" w:rsidRPr="00C04C1F">
        <w:rPr>
          <w:rFonts w:ascii="Arial" w:hAnsi="Arial" w:cs="Arial"/>
        </w:rPr>
        <w:t xml:space="preserve"> </w:t>
      </w:r>
    </w:p>
    <w:p w:rsidR="008E6623" w:rsidRPr="00C04C1F" w:rsidRDefault="008E6623" w:rsidP="00EF6CDC">
      <w:pPr>
        <w:spacing w:line="360" w:lineRule="auto"/>
        <w:jc w:val="both"/>
        <w:rPr>
          <w:rFonts w:ascii="Arial" w:hAnsi="Arial" w:cs="Arial"/>
        </w:rPr>
      </w:pPr>
      <w:r w:rsidRPr="00C04C1F">
        <w:rPr>
          <w:rFonts w:ascii="Arial" w:hAnsi="Arial" w:cs="Arial"/>
        </w:rPr>
        <w:t>To complete an over-check before the sub-assembly is fitted; another</w:t>
      </w:r>
      <w:r w:rsidR="001672D7" w:rsidRPr="00C04C1F">
        <w:rPr>
          <w:rFonts w:ascii="Arial" w:hAnsi="Arial" w:cs="Arial"/>
        </w:rPr>
        <w:t xml:space="preserve"> </w:t>
      </w:r>
      <w:r w:rsidR="00EF6CDC" w:rsidRPr="00C04C1F">
        <w:rPr>
          <w:rFonts w:ascii="Arial" w:hAnsi="Arial" w:cs="Arial"/>
        </w:rPr>
        <w:t>operator</w:t>
      </w:r>
      <w:r w:rsidR="00FA0ABA">
        <w:rPr>
          <w:rFonts w:ascii="Arial" w:hAnsi="Arial" w:cs="Arial"/>
        </w:rPr>
        <w:t xml:space="preserve"> would need to</w:t>
      </w:r>
      <w:r w:rsidRPr="00C04C1F">
        <w:rPr>
          <w:rFonts w:ascii="Arial" w:hAnsi="Arial" w:cs="Arial"/>
        </w:rPr>
        <w:t xml:space="preserve"> stand at the process and make a mark on each connector to confirm they are carrying out the quality check. </w:t>
      </w:r>
      <w:r w:rsidR="002C4655" w:rsidRPr="00C04C1F">
        <w:rPr>
          <w:rFonts w:ascii="Arial" w:hAnsi="Arial" w:cs="Arial"/>
        </w:rPr>
        <w:t xml:space="preserve">A </w:t>
      </w:r>
      <w:r w:rsidRPr="00C04C1F">
        <w:rPr>
          <w:rFonts w:ascii="Arial" w:hAnsi="Arial" w:cs="Arial"/>
        </w:rPr>
        <w:t>very limited amount of space</w:t>
      </w:r>
      <w:r w:rsidR="002C4655" w:rsidRPr="00C04C1F">
        <w:rPr>
          <w:rFonts w:ascii="Arial" w:hAnsi="Arial" w:cs="Arial"/>
        </w:rPr>
        <w:t xml:space="preserve"> is</w:t>
      </w:r>
      <w:r w:rsidRPr="00C04C1F">
        <w:rPr>
          <w:rFonts w:ascii="Arial" w:hAnsi="Arial" w:cs="Arial"/>
        </w:rPr>
        <w:t xml:space="preserve"> available at the </w:t>
      </w:r>
      <w:r w:rsidR="002C4655" w:rsidRPr="00C04C1F">
        <w:rPr>
          <w:rFonts w:ascii="Arial" w:hAnsi="Arial" w:cs="Arial"/>
        </w:rPr>
        <w:t xml:space="preserve">workstation that could </w:t>
      </w:r>
      <w:r w:rsidR="00B722C5">
        <w:rPr>
          <w:rFonts w:ascii="Arial" w:hAnsi="Arial" w:cs="Arial"/>
        </w:rPr>
        <w:t>make this difficult</w:t>
      </w:r>
      <w:r w:rsidRPr="00C04C1F">
        <w:rPr>
          <w:rFonts w:ascii="Arial" w:hAnsi="Arial" w:cs="Arial"/>
        </w:rPr>
        <w:t>. The sub-assembly could be a</w:t>
      </w:r>
      <w:r w:rsidR="00B722C5">
        <w:rPr>
          <w:rFonts w:ascii="Arial" w:hAnsi="Arial" w:cs="Arial"/>
        </w:rPr>
        <w:t>ssembled at this workstation then</w:t>
      </w:r>
      <w:r w:rsidRPr="00C04C1F">
        <w:rPr>
          <w:rFonts w:ascii="Arial" w:hAnsi="Arial" w:cs="Arial"/>
        </w:rPr>
        <w:t xml:space="preserve"> fitted</w:t>
      </w:r>
      <w:r w:rsidR="002C4655" w:rsidRPr="00C04C1F">
        <w:rPr>
          <w:rFonts w:ascii="Arial" w:hAnsi="Arial" w:cs="Arial"/>
        </w:rPr>
        <w:t xml:space="preserve"> and </w:t>
      </w:r>
      <w:r w:rsidR="002C4655" w:rsidRPr="00C04C1F">
        <w:rPr>
          <w:rFonts w:ascii="Arial" w:hAnsi="Arial" w:cs="Arial"/>
        </w:rPr>
        <w:lastRenderedPageBreak/>
        <w:t>over-checked</w:t>
      </w:r>
      <w:r w:rsidRPr="00C04C1F">
        <w:rPr>
          <w:rFonts w:ascii="Arial" w:hAnsi="Arial" w:cs="Arial"/>
        </w:rPr>
        <w:t xml:space="preserve"> at another station</w:t>
      </w:r>
      <w:r w:rsidR="002C4655" w:rsidRPr="00C04C1F">
        <w:rPr>
          <w:rFonts w:ascii="Arial" w:hAnsi="Arial" w:cs="Arial"/>
        </w:rPr>
        <w:t xml:space="preserve"> though this could require a number of other operations being moved to create the space. </w:t>
      </w:r>
    </w:p>
    <w:p w:rsidR="002C4655" w:rsidRPr="00C04C1F" w:rsidRDefault="00E70743" w:rsidP="00EF6CDC">
      <w:pPr>
        <w:spacing w:line="360" w:lineRule="auto"/>
        <w:jc w:val="both"/>
        <w:rPr>
          <w:rFonts w:ascii="Arial" w:hAnsi="Arial" w:cs="Arial"/>
        </w:rPr>
      </w:pPr>
      <w:r w:rsidRPr="00C04C1F">
        <w:rPr>
          <w:rFonts w:ascii="Arial" w:hAnsi="Arial" w:cs="Arial"/>
        </w:rPr>
        <w:t>Alternatively,</w:t>
      </w:r>
      <w:r w:rsidR="002C4655" w:rsidRPr="00C04C1F">
        <w:rPr>
          <w:rFonts w:ascii="Arial" w:hAnsi="Arial" w:cs="Arial"/>
        </w:rPr>
        <w:t xml:space="preserve"> the over-check could be completed once an engine has been bought off the assembly line. </w:t>
      </w:r>
      <w:r w:rsidRPr="00C04C1F">
        <w:rPr>
          <w:rFonts w:ascii="Arial" w:hAnsi="Arial" w:cs="Arial"/>
        </w:rPr>
        <w:t>A special tool</w:t>
      </w:r>
      <w:r w:rsidR="003544C8" w:rsidRPr="00C04C1F">
        <w:rPr>
          <w:rFonts w:ascii="Arial" w:hAnsi="Arial" w:cs="Arial"/>
        </w:rPr>
        <w:t xml:space="preserve"> (</w:t>
      </w:r>
      <w:r w:rsidR="00DC1C04">
        <w:rPr>
          <w:rFonts w:ascii="Arial" w:hAnsi="Arial" w:cs="Arial"/>
        </w:rPr>
        <w:t>F</w:t>
      </w:r>
      <w:r w:rsidR="003544C8" w:rsidRPr="00C04C1F">
        <w:rPr>
          <w:rFonts w:ascii="Arial" w:hAnsi="Arial" w:cs="Arial"/>
        </w:rPr>
        <w:t>igure 2</w:t>
      </w:r>
      <w:r w:rsidR="00DC1C04">
        <w:rPr>
          <w:rFonts w:ascii="Arial" w:hAnsi="Arial" w:cs="Arial"/>
        </w:rPr>
        <w:t>6</w:t>
      </w:r>
      <w:r w:rsidR="003544C8" w:rsidRPr="00C04C1F">
        <w:rPr>
          <w:rFonts w:ascii="Arial" w:hAnsi="Arial" w:cs="Arial"/>
        </w:rPr>
        <w:t>)</w:t>
      </w:r>
      <w:r w:rsidRPr="00C04C1F">
        <w:rPr>
          <w:rFonts w:ascii="Arial" w:hAnsi="Arial" w:cs="Arial"/>
        </w:rPr>
        <w:t xml:space="preserve"> can be used to reach the </w:t>
      </w:r>
      <w:r w:rsidR="00DC1C04">
        <w:rPr>
          <w:rFonts w:ascii="Arial" w:hAnsi="Arial" w:cs="Arial"/>
        </w:rPr>
        <w:t>injector connector wire (F</w:t>
      </w:r>
      <w:r w:rsidR="003544C8" w:rsidRPr="00C04C1F">
        <w:rPr>
          <w:rFonts w:ascii="Arial" w:hAnsi="Arial" w:cs="Arial"/>
        </w:rPr>
        <w:t>igure 2</w:t>
      </w:r>
      <w:r w:rsidR="00DC1C04">
        <w:rPr>
          <w:rFonts w:ascii="Arial" w:hAnsi="Arial" w:cs="Arial"/>
        </w:rPr>
        <w:t>7</w:t>
      </w:r>
      <w:r w:rsidR="003544C8" w:rsidRPr="00C04C1F">
        <w:rPr>
          <w:rFonts w:ascii="Arial" w:hAnsi="Arial" w:cs="Arial"/>
        </w:rPr>
        <w:t>) within</w:t>
      </w:r>
      <w:r w:rsidRPr="00C04C1F">
        <w:rPr>
          <w:rFonts w:ascii="Arial" w:hAnsi="Arial" w:cs="Arial"/>
        </w:rPr>
        <w:t xml:space="preserve"> the engine and by giving it a gentle pull, confirmation of an OK connector can be gained. </w:t>
      </w:r>
      <w:r w:rsidR="003544C8" w:rsidRPr="00C04C1F">
        <w:rPr>
          <w:rFonts w:ascii="Arial" w:hAnsi="Arial" w:cs="Arial"/>
        </w:rPr>
        <w:t>This method would mean engines not being ready for shipping</w:t>
      </w:r>
      <w:r w:rsidR="00DC1C04">
        <w:rPr>
          <w:rFonts w:ascii="Arial" w:hAnsi="Arial" w:cs="Arial"/>
        </w:rPr>
        <w:t xml:space="preserve"> when they come off the production</w:t>
      </w:r>
      <w:r w:rsidR="003544C8" w:rsidRPr="00C04C1F">
        <w:rPr>
          <w:rFonts w:ascii="Arial" w:hAnsi="Arial" w:cs="Arial"/>
        </w:rPr>
        <w:t xml:space="preserve"> line</w:t>
      </w:r>
      <w:r w:rsidR="00DC1C04">
        <w:rPr>
          <w:rFonts w:ascii="Arial" w:hAnsi="Arial" w:cs="Arial"/>
        </w:rPr>
        <w:t>, therefore, approval for this method being</w:t>
      </w:r>
      <w:r w:rsidR="003544C8" w:rsidRPr="00C04C1F">
        <w:rPr>
          <w:rFonts w:ascii="Arial" w:hAnsi="Arial" w:cs="Arial"/>
        </w:rPr>
        <w:t xml:space="preserve"> difficult to obtain. </w:t>
      </w:r>
    </w:p>
    <w:p w:rsidR="00E70743" w:rsidRDefault="00E70743" w:rsidP="00E70743">
      <w:pPr>
        <w:spacing w:line="360" w:lineRule="auto"/>
        <w:jc w:val="center"/>
        <w:rPr>
          <w:rFonts w:ascii="Times New Roman" w:hAnsi="Times New Roman" w:cs="Times New Roman"/>
          <w:sz w:val="24"/>
        </w:rPr>
      </w:pPr>
      <w:r>
        <w:rPr>
          <w:noProof/>
          <w:lang w:eastAsia="en-GB"/>
        </w:rPr>
        <w:drawing>
          <wp:inline distT="0" distB="0" distL="0" distR="0" wp14:anchorId="4BC6A2E7" wp14:editId="1E644E9D">
            <wp:extent cx="4944139" cy="2892056"/>
            <wp:effectExtent l="0" t="0" r="8890" b="3810"/>
            <wp:docPr id="9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946650" cy="2893525"/>
                    </a:xfrm>
                    <a:prstGeom prst="rect">
                      <a:avLst/>
                    </a:prstGeom>
                    <a:noFill/>
                    <a:ln>
                      <a:noFill/>
                    </a:ln>
                    <a:extLst/>
                  </pic:spPr>
                </pic:pic>
              </a:graphicData>
            </a:graphic>
          </wp:inline>
        </w:drawing>
      </w:r>
    </w:p>
    <w:p w:rsidR="00E70743" w:rsidRDefault="00E70743" w:rsidP="00DC1C04">
      <w:pPr>
        <w:pStyle w:val="Caption"/>
        <w:rPr>
          <w:rFonts w:ascii="Arial" w:hAnsi="Arial" w:cs="Arial"/>
          <w:sz w:val="22"/>
        </w:rPr>
      </w:pPr>
      <w:bookmarkStart w:id="168" w:name="_Toc512419010"/>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26</w:t>
      </w:r>
      <w:r w:rsidRPr="00C04C1F">
        <w:rPr>
          <w:rFonts w:ascii="Arial" w:hAnsi="Arial" w:cs="Arial"/>
          <w:sz w:val="22"/>
        </w:rPr>
        <w:fldChar w:fldCharType="end"/>
      </w:r>
      <w:r w:rsidRPr="00C04C1F">
        <w:rPr>
          <w:rFonts w:ascii="Arial" w:hAnsi="Arial" w:cs="Arial"/>
          <w:sz w:val="22"/>
        </w:rPr>
        <w:t xml:space="preserve"> Hooking Tool to Grab the </w:t>
      </w:r>
      <w:r w:rsidR="003544C8" w:rsidRPr="00C04C1F">
        <w:rPr>
          <w:rFonts w:ascii="Arial" w:hAnsi="Arial" w:cs="Arial"/>
          <w:sz w:val="22"/>
        </w:rPr>
        <w:t xml:space="preserve">Injector Connector </w:t>
      </w:r>
      <w:r w:rsidRPr="00C04C1F">
        <w:rPr>
          <w:rFonts w:ascii="Arial" w:hAnsi="Arial" w:cs="Arial"/>
          <w:sz w:val="22"/>
        </w:rPr>
        <w:t>Wire</w:t>
      </w:r>
      <w:bookmarkEnd w:id="168"/>
    </w:p>
    <w:p w:rsidR="00DC1C04" w:rsidRPr="00DC1C04" w:rsidRDefault="00DC1C04" w:rsidP="00DC1C04"/>
    <w:p w:rsidR="003544C8" w:rsidRDefault="00DC1C04" w:rsidP="003544C8">
      <w:pPr>
        <w:keepNext/>
        <w:spacing w:line="360" w:lineRule="auto"/>
        <w:jc w:val="center"/>
      </w:pPr>
      <w:r>
        <w:rPr>
          <w:noProof/>
          <w:lang w:eastAsia="en-GB"/>
        </w:rPr>
        <mc:AlternateContent>
          <mc:Choice Requires="wps">
            <w:drawing>
              <wp:anchor distT="0" distB="0" distL="114300" distR="114300" simplePos="0" relativeHeight="251856896" behindDoc="0" locked="0" layoutInCell="1" allowOverlap="1" wp14:anchorId="09289695" wp14:editId="752598C9">
                <wp:simplePos x="0" y="0"/>
                <wp:positionH relativeFrom="column">
                  <wp:posOffset>2800350</wp:posOffset>
                </wp:positionH>
                <wp:positionV relativeFrom="paragraph">
                  <wp:posOffset>907415</wp:posOffset>
                </wp:positionV>
                <wp:extent cx="1238250" cy="352425"/>
                <wp:effectExtent l="0" t="76200" r="57150" b="85725"/>
                <wp:wrapNone/>
                <wp:docPr id="12326" name="Straight Arrow Connector 12326"/>
                <wp:cNvGraphicFramePr/>
                <a:graphic xmlns:a="http://schemas.openxmlformats.org/drawingml/2006/main">
                  <a:graphicData uri="http://schemas.microsoft.com/office/word/2010/wordprocessingShape">
                    <wps:wsp>
                      <wps:cNvCnPr/>
                      <wps:spPr>
                        <a:xfrm flipH="1" flipV="1">
                          <a:off x="0" y="0"/>
                          <a:ext cx="1238250" cy="352425"/>
                        </a:xfrm>
                        <a:prstGeom prst="straightConnector1">
                          <a:avLst/>
                        </a:prstGeom>
                        <a:ln>
                          <a:tailEnd type="arrow"/>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type w14:anchorId="2219C9A2" id="_x0000_t32" coordsize="21600,21600" o:spt="32" o:oned="t" path="m,l21600,21600e" filled="f">
                <v:path arrowok="t" fillok="f" o:connecttype="none"/>
                <o:lock v:ext="edit" shapetype="t"/>
              </v:shapetype>
              <v:shape id="Straight Arrow Connector 12326" o:spid="_x0000_s1026" type="#_x0000_t32" style="position:absolute;margin-left:220.5pt;margin-top:71.45pt;width:97.5pt;height:27.75pt;flip:x y;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" strokecolor="#9bbb59 [3206]" strokeweight="3pt">
                <v:stroke endarrow="open"/>
                <v:shadow on="t" color="black" opacity="22937f" origin=",.5" offset="0,.63889mm"/>
              </v:shape>
            </w:pict>
          </mc:Fallback>
        </mc:AlternateContent>
      </w:r>
      <w:r w:rsidR="00E70743">
        <w:rPr>
          <w:noProof/>
          <w:lang w:eastAsia="en-GB"/>
        </w:rPr>
        <w:drawing>
          <wp:inline distT="0" distB="0" distL="0" distR="0" wp14:anchorId="3E633BE0" wp14:editId="7FFCC694">
            <wp:extent cx="3486150" cy="2066925"/>
            <wp:effectExtent l="0" t="0" r="0" b="9525"/>
            <wp:docPr id="11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1"/>
                    <pic:cNvPicPr>
                      <a:picLocks noChangeAspect="1"/>
                    </pic:cNvPicPr>
                  </pic:nvPicPr>
                  <pic:blipFill>
                    <a:blip r:embed="rId66">
                      <a:extLst>
                        <a:ext uri="{28A0092B-C50C-407E-A947-70E740481C1C}">
                          <a14:useLocalDpi xmlns:a14="http://schemas.microsoft.com/office/drawing/2010/main" val="0"/>
                        </a:ext>
                      </a:extLst>
                    </a:blip>
                    <a:srcRect l="33311" t="19501" r="25063"/>
                    <a:stretch>
                      <a:fillRect/>
                    </a:stretch>
                  </pic:blipFill>
                  <pic:spPr bwMode="auto">
                    <a:xfrm>
                      <a:off x="0" y="0"/>
                      <a:ext cx="3489268" cy="2068774"/>
                    </a:xfrm>
                    <a:prstGeom prst="rect">
                      <a:avLst/>
                    </a:prstGeom>
                    <a:noFill/>
                    <a:ln>
                      <a:noFill/>
                    </a:ln>
                    <a:extLst/>
                  </pic:spPr>
                </pic:pic>
              </a:graphicData>
            </a:graphic>
          </wp:inline>
        </w:drawing>
      </w:r>
    </w:p>
    <w:p w:rsidR="00E70743" w:rsidRPr="00C04C1F" w:rsidRDefault="003544C8" w:rsidP="003544C8">
      <w:pPr>
        <w:pStyle w:val="Caption"/>
        <w:rPr>
          <w:rFonts w:ascii="Arial" w:hAnsi="Arial" w:cs="Arial"/>
          <w:sz w:val="32"/>
        </w:rPr>
      </w:pPr>
      <w:bookmarkStart w:id="169" w:name="_Toc512419011"/>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27</w:t>
      </w:r>
      <w:r w:rsidRPr="00C04C1F">
        <w:rPr>
          <w:rFonts w:ascii="Arial" w:hAnsi="Arial" w:cs="Arial"/>
          <w:sz w:val="22"/>
        </w:rPr>
        <w:fldChar w:fldCharType="end"/>
      </w:r>
      <w:r w:rsidRPr="00C04C1F">
        <w:rPr>
          <w:rFonts w:ascii="Arial" w:hAnsi="Arial" w:cs="Arial"/>
          <w:sz w:val="22"/>
        </w:rPr>
        <w:t xml:space="preserve"> Hooking Tool</w:t>
      </w:r>
      <w:r w:rsidR="00DC1C04">
        <w:rPr>
          <w:rFonts w:ascii="Arial" w:hAnsi="Arial" w:cs="Arial"/>
          <w:sz w:val="22"/>
        </w:rPr>
        <w:t xml:space="preserve"> (highlighted)</w:t>
      </w:r>
      <w:r w:rsidRPr="00C04C1F">
        <w:rPr>
          <w:rFonts w:ascii="Arial" w:hAnsi="Arial" w:cs="Arial"/>
          <w:sz w:val="22"/>
        </w:rPr>
        <w:t xml:space="preserve"> Gently Pulling Injector Connector Wire</w:t>
      </w:r>
      <w:bookmarkEnd w:id="169"/>
    </w:p>
    <w:p w:rsidR="00E70743" w:rsidRPr="00C04C1F" w:rsidRDefault="00E70743" w:rsidP="00EF6CDC">
      <w:pPr>
        <w:spacing w:line="360" w:lineRule="auto"/>
        <w:jc w:val="both"/>
        <w:rPr>
          <w:rFonts w:ascii="Arial" w:hAnsi="Arial" w:cs="Arial"/>
        </w:rPr>
      </w:pPr>
    </w:p>
    <w:p w:rsidR="00A83503" w:rsidRPr="00C04C1F" w:rsidRDefault="00BA490D" w:rsidP="00EF6CDC">
      <w:pPr>
        <w:spacing w:line="360" w:lineRule="auto"/>
        <w:jc w:val="both"/>
        <w:rPr>
          <w:rFonts w:ascii="Arial" w:hAnsi="Arial" w:cs="Arial"/>
        </w:rPr>
      </w:pPr>
      <w:r w:rsidRPr="00C04C1F">
        <w:rPr>
          <w:rFonts w:ascii="Arial" w:hAnsi="Arial" w:cs="Arial"/>
        </w:rPr>
        <w:lastRenderedPageBreak/>
        <w:t>Estimated cost</w:t>
      </w:r>
      <w:r w:rsidR="00387352" w:rsidRPr="00C04C1F">
        <w:rPr>
          <w:rFonts w:ascii="Arial" w:hAnsi="Arial" w:cs="Arial"/>
        </w:rPr>
        <w:t>s</w:t>
      </w:r>
      <w:r w:rsidR="00DC1C04">
        <w:rPr>
          <w:rFonts w:ascii="Arial" w:hAnsi="Arial" w:cs="Arial"/>
        </w:rPr>
        <w:t xml:space="preserve"> provided by Phil Moreton</w:t>
      </w:r>
      <w:r w:rsidRPr="00C04C1F">
        <w:rPr>
          <w:rFonts w:ascii="Arial" w:hAnsi="Arial" w:cs="Arial"/>
        </w:rPr>
        <w:t xml:space="preserve"> – using another operator for eac</w:t>
      </w:r>
      <w:r w:rsidR="00387352" w:rsidRPr="00C04C1F">
        <w:rPr>
          <w:rFonts w:ascii="Arial" w:hAnsi="Arial" w:cs="Arial"/>
        </w:rPr>
        <w:t>h shift is</w:t>
      </w:r>
      <w:r w:rsidRPr="00C04C1F">
        <w:rPr>
          <w:rFonts w:ascii="Arial" w:hAnsi="Arial" w:cs="Arial"/>
        </w:rPr>
        <w:t xml:space="preserve"> £210,000 a year whereas a third party c</w:t>
      </w:r>
      <w:r w:rsidR="00387352" w:rsidRPr="00C04C1F">
        <w:rPr>
          <w:rFonts w:ascii="Arial" w:hAnsi="Arial" w:cs="Arial"/>
        </w:rPr>
        <w:t>ontractor would cost</w:t>
      </w:r>
      <w:r w:rsidRPr="00C04C1F">
        <w:rPr>
          <w:rFonts w:ascii="Arial" w:hAnsi="Arial" w:cs="Arial"/>
        </w:rPr>
        <w:t xml:space="preserve"> £150,000 a year. This would increase the CPU of an engine as it is an ongoing cost. Other </w:t>
      </w:r>
      <w:r w:rsidR="00A83503" w:rsidRPr="00C04C1F">
        <w:rPr>
          <w:rFonts w:ascii="Arial" w:hAnsi="Arial" w:cs="Arial"/>
        </w:rPr>
        <w:t>costs to consider are</w:t>
      </w:r>
      <w:r w:rsidRPr="00C04C1F">
        <w:rPr>
          <w:rFonts w:ascii="Arial" w:hAnsi="Arial" w:cs="Arial"/>
        </w:rPr>
        <w:t xml:space="preserve"> the time required to complete the check between buy-off and shi</w:t>
      </w:r>
      <w:r w:rsidR="00A83503" w:rsidRPr="00C04C1F">
        <w:rPr>
          <w:rFonts w:ascii="Arial" w:hAnsi="Arial" w:cs="Arial"/>
        </w:rPr>
        <w:t>pping the engine</w:t>
      </w:r>
      <w:r w:rsidR="00DC1C04">
        <w:rPr>
          <w:rFonts w:ascii="Arial" w:hAnsi="Arial" w:cs="Arial"/>
        </w:rPr>
        <w:t xml:space="preserve"> and the additional space that would be required.</w:t>
      </w:r>
    </w:p>
    <w:p w:rsidR="00A83503" w:rsidRPr="00C04C1F" w:rsidRDefault="00A83503" w:rsidP="00EF6CDC">
      <w:pPr>
        <w:spacing w:line="360" w:lineRule="auto"/>
        <w:jc w:val="both"/>
        <w:rPr>
          <w:rFonts w:ascii="Arial" w:hAnsi="Arial" w:cs="Arial"/>
        </w:rPr>
      </w:pPr>
      <w:r w:rsidRPr="00C04C1F">
        <w:rPr>
          <w:rFonts w:ascii="Arial" w:hAnsi="Arial" w:cs="Arial"/>
        </w:rPr>
        <w:t>Dependant on method, this improvement could be implemented in just a few weeks unless any alterations to the line layout are required.</w:t>
      </w:r>
    </w:p>
    <w:p w:rsidR="00387352" w:rsidRDefault="00387352" w:rsidP="00EF6CDC">
      <w:pPr>
        <w:spacing w:line="360" w:lineRule="auto"/>
        <w:jc w:val="both"/>
        <w:rPr>
          <w:rFonts w:ascii="Times New Roman" w:hAnsi="Times New Roman" w:cs="Times New Roman"/>
          <w:sz w:val="24"/>
        </w:rPr>
      </w:pPr>
    </w:p>
    <w:p w:rsidR="00EF6CDC" w:rsidRPr="00DC1C04" w:rsidRDefault="00DC1C04" w:rsidP="00AF2B2A">
      <w:pPr>
        <w:pStyle w:val="Heading3"/>
        <w:numPr>
          <w:ilvl w:val="2"/>
          <w:numId w:val="30"/>
        </w:numPr>
        <w:rPr>
          <w:rFonts w:ascii="Arial" w:hAnsi="Arial" w:cs="Arial"/>
          <w:sz w:val="28"/>
        </w:rPr>
      </w:pPr>
      <w:r>
        <w:rPr>
          <w:rFonts w:ascii="Arial" w:hAnsi="Arial" w:cs="Arial"/>
          <w:sz w:val="28"/>
        </w:rPr>
        <w:t xml:space="preserve">    </w:t>
      </w:r>
      <w:bookmarkStart w:id="170" w:name="_Toc512418940"/>
      <w:r w:rsidR="00EF6CDC" w:rsidRPr="00DC1C04">
        <w:rPr>
          <w:rFonts w:ascii="Arial" w:hAnsi="Arial" w:cs="Arial"/>
          <w:sz w:val="28"/>
        </w:rPr>
        <w:t>Alternative Connector</w:t>
      </w:r>
      <w:bookmarkEnd w:id="170"/>
    </w:p>
    <w:p w:rsidR="00EF6CDC" w:rsidRDefault="00EF6CDC" w:rsidP="00EF6CDC"/>
    <w:p w:rsidR="00845D8F" w:rsidRPr="00C04C1F" w:rsidRDefault="006B4E5B" w:rsidP="006B4E5B">
      <w:pPr>
        <w:spacing w:line="360" w:lineRule="auto"/>
        <w:jc w:val="both"/>
        <w:rPr>
          <w:rFonts w:ascii="Arial" w:hAnsi="Arial" w:cs="Arial"/>
          <w:szCs w:val="24"/>
        </w:rPr>
      </w:pPr>
      <w:r w:rsidRPr="00C04C1F">
        <w:rPr>
          <w:rFonts w:ascii="Arial" w:hAnsi="Arial" w:cs="Arial"/>
          <w:szCs w:val="24"/>
          <w:lang w:val="en"/>
        </w:rPr>
        <w:t xml:space="preserve">In simplest terms, a connector consists of an enclosed, insulated housing that contains a conductive piece of metal, which, once mated with another connector creates an electrical connection that can carry both power and signal. </w:t>
      </w:r>
      <w:r w:rsidR="007B5DF4" w:rsidRPr="00C04C1F">
        <w:rPr>
          <w:rFonts w:ascii="Arial" w:hAnsi="Arial" w:cs="Arial"/>
          <w:szCs w:val="24"/>
        </w:rPr>
        <w:t>A connector is specified based on the type and speed of the signal being sent, though consideration must be given to durability when being used inside an engine. There are various different types o</w:t>
      </w:r>
      <w:r w:rsidR="007F702E" w:rsidRPr="00C04C1F">
        <w:rPr>
          <w:rFonts w:ascii="Arial" w:hAnsi="Arial" w:cs="Arial"/>
          <w:szCs w:val="24"/>
        </w:rPr>
        <w:t>f connecto</w:t>
      </w:r>
      <w:r w:rsidR="00316AD6" w:rsidRPr="00C04C1F">
        <w:rPr>
          <w:rFonts w:ascii="Arial" w:hAnsi="Arial" w:cs="Arial"/>
          <w:szCs w:val="24"/>
        </w:rPr>
        <w:t>rs available, though</w:t>
      </w:r>
      <w:r w:rsidR="007B5DF4" w:rsidRPr="00C04C1F">
        <w:rPr>
          <w:rFonts w:ascii="Arial" w:hAnsi="Arial" w:cs="Arial"/>
          <w:szCs w:val="24"/>
        </w:rPr>
        <w:t xml:space="preserve"> the</w:t>
      </w:r>
      <w:r w:rsidR="00316AD6" w:rsidRPr="00C04C1F">
        <w:rPr>
          <w:rFonts w:ascii="Arial" w:hAnsi="Arial" w:cs="Arial"/>
          <w:szCs w:val="24"/>
        </w:rPr>
        <w:t xml:space="preserve"> specific</w:t>
      </w:r>
      <w:r w:rsidR="007B5DF4" w:rsidRPr="00C04C1F">
        <w:rPr>
          <w:rFonts w:ascii="Arial" w:hAnsi="Arial" w:cs="Arial"/>
          <w:szCs w:val="24"/>
        </w:rPr>
        <w:t xml:space="preserve"> role</w:t>
      </w:r>
      <w:r w:rsidR="007F702E" w:rsidRPr="00C04C1F">
        <w:rPr>
          <w:rFonts w:ascii="Arial" w:hAnsi="Arial" w:cs="Arial"/>
          <w:szCs w:val="24"/>
        </w:rPr>
        <w:t xml:space="preserve"> and requirements will reduce th</w:t>
      </w:r>
      <w:r w:rsidR="00316AD6" w:rsidRPr="00C04C1F">
        <w:rPr>
          <w:rFonts w:ascii="Arial" w:hAnsi="Arial" w:cs="Arial"/>
          <w:szCs w:val="24"/>
        </w:rPr>
        <w:t>e suitability of many.</w:t>
      </w:r>
      <w:r w:rsidR="00845D8F" w:rsidRPr="00C04C1F">
        <w:rPr>
          <w:rFonts w:ascii="Arial" w:hAnsi="Arial" w:cs="Arial"/>
          <w:szCs w:val="24"/>
        </w:rPr>
        <w:t xml:space="preserve"> Ergonomics are also a crucial consideration as an assembly operator may assemble thousands of connectors per day. A connector must be easy to use with minimal insertion force required to mate the connectors.</w:t>
      </w:r>
    </w:p>
    <w:p w:rsidR="007B5DF4" w:rsidRPr="00C04C1F" w:rsidRDefault="007B5DF4" w:rsidP="006B4E5B">
      <w:pPr>
        <w:spacing w:line="360" w:lineRule="auto"/>
        <w:jc w:val="both"/>
        <w:rPr>
          <w:rFonts w:ascii="Arial" w:hAnsi="Arial" w:cs="Arial"/>
          <w:szCs w:val="24"/>
        </w:rPr>
      </w:pPr>
      <w:r w:rsidRPr="00C04C1F">
        <w:rPr>
          <w:rFonts w:ascii="Arial" w:hAnsi="Arial" w:cs="Arial"/>
          <w:szCs w:val="24"/>
        </w:rPr>
        <w:t xml:space="preserve">Size also plays a crucial role in the selection of this </w:t>
      </w:r>
      <w:r w:rsidR="007F702E" w:rsidRPr="00C04C1F">
        <w:rPr>
          <w:rFonts w:ascii="Arial" w:hAnsi="Arial" w:cs="Arial"/>
          <w:szCs w:val="24"/>
        </w:rPr>
        <w:t>connector,</w:t>
      </w:r>
      <w:r w:rsidRPr="00C04C1F">
        <w:rPr>
          <w:rFonts w:ascii="Arial" w:hAnsi="Arial" w:cs="Arial"/>
          <w:szCs w:val="24"/>
        </w:rPr>
        <w:t xml:space="preserve"> as it is located within the engine, meaning space is limited. </w:t>
      </w:r>
    </w:p>
    <w:p w:rsidR="003E3F87" w:rsidRPr="00C04C1F" w:rsidRDefault="00EF6CDC" w:rsidP="00EF6CDC">
      <w:pPr>
        <w:spacing w:line="360" w:lineRule="auto"/>
        <w:jc w:val="both"/>
        <w:rPr>
          <w:rFonts w:ascii="Arial" w:hAnsi="Arial" w:cs="Arial"/>
        </w:rPr>
      </w:pPr>
      <w:r w:rsidRPr="00C04C1F">
        <w:rPr>
          <w:rFonts w:ascii="Arial" w:hAnsi="Arial" w:cs="Arial"/>
        </w:rPr>
        <w:t>This would require a global design change, with support of the product design team. Obtaining this support can b</w:t>
      </w:r>
      <w:r w:rsidR="00DC1C04">
        <w:rPr>
          <w:rFonts w:ascii="Arial" w:hAnsi="Arial" w:cs="Arial"/>
        </w:rPr>
        <w:t>e difficult if this issue</w:t>
      </w:r>
      <w:r w:rsidRPr="00C04C1F">
        <w:rPr>
          <w:rFonts w:ascii="Arial" w:hAnsi="Arial" w:cs="Arial"/>
        </w:rPr>
        <w:t xml:space="preserve"> is </w:t>
      </w:r>
      <w:r w:rsidR="0033701F" w:rsidRPr="00C04C1F">
        <w:rPr>
          <w:rFonts w:ascii="Arial" w:hAnsi="Arial" w:cs="Arial"/>
        </w:rPr>
        <w:t xml:space="preserve">isolated to this </w:t>
      </w:r>
      <w:r w:rsidR="00A83503" w:rsidRPr="00C04C1F">
        <w:rPr>
          <w:rFonts w:ascii="Arial" w:hAnsi="Arial" w:cs="Arial"/>
        </w:rPr>
        <w:t xml:space="preserve">plant and there is no </w:t>
      </w:r>
      <w:r w:rsidR="00EA4074">
        <w:rPr>
          <w:rFonts w:ascii="Arial" w:hAnsi="Arial" w:cs="Arial"/>
        </w:rPr>
        <w:t>guarantee that it will prevent</w:t>
      </w:r>
      <w:r w:rsidR="00DC1C04">
        <w:rPr>
          <w:rFonts w:ascii="Arial" w:hAnsi="Arial" w:cs="Arial"/>
        </w:rPr>
        <w:t xml:space="preserve"> it</w:t>
      </w:r>
      <w:r w:rsidR="00A83503" w:rsidRPr="00C04C1F">
        <w:rPr>
          <w:rFonts w:ascii="Arial" w:hAnsi="Arial" w:cs="Arial"/>
        </w:rPr>
        <w:t xml:space="preserve">. </w:t>
      </w:r>
    </w:p>
    <w:p w:rsidR="00A83503" w:rsidRDefault="00A83503" w:rsidP="00EF6CDC">
      <w:pPr>
        <w:spacing w:line="360" w:lineRule="auto"/>
        <w:jc w:val="both"/>
        <w:rPr>
          <w:rFonts w:ascii="Arial" w:hAnsi="Arial" w:cs="Arial"/>
        </w:rPr>
      </w:pPr>
      <w:r w:rsidRPr="00C04C1F">
        <w:rPr>
          <w:rFonts w:ascii="Arial" w:hAnsi="Arial" w:cs="Arial"/>
        </w:rPr>
        <w:t xml:space="preserve">Accurate costs for this improvement are difficult to </w:t>
      </w:r>
      <w:r w:rsidR="00376674" w:rsidRPr="00C04C1F">
        <w:rPr>
          <w:rFonts w:ascii="Arial" w:hAnsi="Arial" w:cs="Arial"/>
        </w:rPr>
        <w:t>obtain</w:t>
      </w:r>
      <w:r w:rsidRPr="00C04C1F">
        <w:rPr>
          <w:rFonts w:ascii="Arial" w:hAnsi="Arial" w:cs="Arial"/>
        </w:rPr>
        <w:t xml:space="preserve"> as development work and testin</w:t>
      </w:r>
      <w:r w:rsidR="00DC1C04">
        <w:rPr>
          <w:rFonts w:ascii="Arial" w:hAnsi="Arial" w:cs="Arial"/>
        </w:rPr>
        <w:t>g would need to be done. Phil Moreton suggests</w:t>
      </w:r>
      <w:r w:rsidR="00376674" w:rsidRPr="00C04C1F">
        <w:rPr>
          <w:rFonts w:ascii="Arial" w:hAnsi="Arial" w:cs="Arial"/>
        </w:rPr>
        <w:t xml:space="preserve"> timeframe of at least 26 weeks is expected, potentially far more. </w:t>
      </w:r>
    </w:p>
    <w:p w:rsidR="00120FE1" w:rsidRDefault="00120FE1" w:rsidP="00EF6CDC">
      <w:pPr>
        <w:spacing w:line="360" w:lineRule="auto"/>
        <w:jc w:val="both"/>
        <w:rPr>
          <w:rFonts w:ascii="Arial" w:hAnsi="Arial" w:cs="Arial"/>
        </w:rPr>
      </w:pPr>
    </w:p>
    <w:p w:rsidR="00120FE1" w:rsidRPr="00C04C1F" w:rsidRDefault="00120FE1" w:rsidP="00EF6CDC">
      <w:pPr>
        <w:spacing w:line="360" w:lineRule="auto"/>
        <w:jc w:val="both"/>
        <w:rPr>
          <w:rFonts w:ascii="Arial" w:hAnsi="Arial" w:cs="Arial"/>
        </w:rPr>
      </w:pPr>
    </w:p>
    <w:p w:rsidR="00EF6CDC" w:rsidRPr="00C04C1F" w:rsidRDefault="00EF6CDC" w:rsidP="00EF6CDC">
      <w:pPr>
        <w:rPr>
          <w:rFonts w:ascii="Arial" w:hAnsi="Arial" w:cs="Arial"/>
          <w:sz w:val="20"/>
        </w:rPr>
      </w:pPr>
    </w:p>
    <w:p w:rsidR="00EF6CDC" w:rsidRPr="00DC1C04" w:rsidRDefault="00DC1C04" w:rsidP="00AF2B2A">
      <w:pPr>
        <w:pStyle w:val="Heading3"/>
        <w:numPr>
          <w:ilvl w:val="2"/>
          <w:numId w:val="30"/>
        </w:numPr>
        <w:rPr>
          <w:rFonts w:ascii="Arial" w:hAnsi="Arial" w:cs="Arial"/>
          <w:sz w:val="28"/>
        </w:rPr>
      </w:pPr>
      <w:r>
        <w:rPr>
          <w:rFonts w:ascii="Arial" w:hAnsi="Arial" w:cs="Arial"/>
          <w:sz w:val="28"/>
        </w:rPr>
        <w:lastRenderedPageBreak/>
        <w:t xml:space="preserve">   </w:t>
      </w:r>
      <w:r w:rsidR="00030275" w:rsidRPr="00DC1C04">
        <w:rPr>
          <w:rFonts w:ascii="Arial" w:hAnsi="Arial" w:cs="Arial"/>
          <w:sz w:val="28"/>
        </w:rPr>
        <w:t xml:space="preserve"> </w:t>
      </w:r>
      <w:bookmarkStart w:id="171" w:name="_Toc512418941"/>
      <w:r w:rsidR="00EF6CDC" w:rsidRPr="00DC1C04">
        <w:rPr>
          <w:rFonts w:ascii="Arial" w:hAnsi="Arial" w:cs="Arial"/>
          <w:sz w:val="28"/>
        </w:rPr>
        <w:t>Click</w:t>
      </w:r>
      <w:r w:rsidRPr="00DC1C04">
        <w:rPr>
          <w:rFonts w:ascii="Arial" w:hAnsi="Arial" w:cs="Arial"/>
          <w:sz w:val="28"/>
        </w:rPr>
        <w:t>-</w:t>
      </w:r>
      <w:r w:rsidR="00EF6CDC" w:rsidRPr="00DC1C04">
        <w:rPr>
          <w:rFonts w:ascii="Arial" w:hAnsi="Arial" w:cs="Arial"/>
          <w:sz w:val="28"/>
        </w:rPr>
        <w:t>hunter</w:t>
      </w:r>
      <w:bookmarkEnd w:id="171"/>
    </w:p>
    <w:p w:rsidR="00EF6CDC" w:rsidRDefault="00EF6CDC" w:rsidP="00EF6CDC"/>
    <w:p w:rsidR="00FA0ABA" w:rsidRDefault="003D15F2" w:rsidP="00641A70">
      <w:pPr>
        <w:spacing w:line="360" w:lineRule="auto"/>
        <w:jc w:val="both"/>
        <w:rPr>
          <w:rFonts w:ascii="Arial" w:hAnsi="Arial" w:cs="Arial"/>
        </w:rPr>
      </w:pPr>
      <w:r w:rsidRPr="00C04C1F">
        <w:rPr>
          <w:rFonts w:ascii="Arial" w:hAnsi="Arial" w:cs="Arial"/>
        </w:rPr>
        <w:t>This new technolog</w:t>
      </w:r>
      <w:r w:rsidR="0033701F" w:rsidRPr="00C04C1F">
        <w:rPr>
          <w:rFonts w:ascii="Arial" w:hAnsi="Arial" w:cs="Arial"/>
        </w:rPr>
        <w:t>y was developed at another</w:t>
      </w:r>
      <w:r w:rsidR="00DC1C04">
        <w:rPr>
          <w:rFonts w:ascii="Arial" w:hAnsi="Arial" w:cs="Arial"/>
        </w:rPr>
        <w:t xml:space="preserve"> Ford plant</w:t>
      </w:r>
      <w:r w:rsidR="00EA4074">
        <w:rPr>
          <w:rFonts w:ascii="Arial" w:hAnsi="Arial" w:cs="Arial"/>
        </w:rPr>
        <w:t xml:space="preserve"> as a joint venture between a third party contractor</w:t>
      </w:r>
      <w:r w:rsidR="00DC1C04">
        <w:rPr>
          <w:rFonts w:ascii="Arial" w:hAnsi="Arial" w:cs="Arial"/>
        </w:rPr>
        <w:t>, Nutai,</w:t>
      </w:r>
      <w:r w:rsidR="00EA4074">
        <w:rPr>
          <w:rFonts w:ascii="Arial" w:hAnsi="Arial" w:cs="Arial"/>
        </w:rPr>
        <w:t xml:space="preserve"> and</w:t>
      </w:r>
      <w:r w:rsidR="00FA0ABA">
        <w:rPr>
          <w:rFonts w:ascii="Arial" w:hAnsi="Arial" w:cs="Arial"/>
        </w:rPr>
        <w:t xml:space="preserve"> Ford</w:t>
      </w:r>
      <w:r w:rsidR="00EA4074">
        <w:rPr>
          <w:rFonts w:ascii="Arial" w:hAnsi="Arial" w:cs="Arial"/>
        </w:rPr>
        <w:t xml:space="preserve"> engineers</w:t>
      </w:r>
      <w:r w:rsidR="00DC1C04">
        <w:rPr>
          <w:rFonts w:ascii="Arial" w:hAnsi="Arial" w:cs="Arial"/>
        </w:rPr>
        <w:t>. It</w:t>
      </w:r>
      <w:r w:rsidR="00072393">
        <w:rPr>
          <w:rFonts w:ascii="Arial" w:hAnsi="Arial" w:cs="Arial"/>
        </w:rPr>
        <w:t xml:space="preserve"> involves analysing the sound heard when two connectors are mated.</w:t>
      </w:r>
    </w:p>
    <w:p w:rsidR="00072393" w:rsidRDefault="00FA0ABA" w:rsidP="00641A70">
      <w:pPr>
        <w:spacing w:line="360" w:lineRule="auto"/>
        <w:jc w:val="both"/>
        <w:rPr>
          <w:rFonts w:ascii="Arial" w:hAnsi="Arial" w:cs="Arial"/>
        </w:rPr>
      </w:pPr>
      <w:r>
        <w:rPr>
          <w:rFonts w:ascii="Arial" w:hAnsi="Arial" w:cs="Arial"/>
        </w:rPr>
        <w:t>The movement of air surrounding a vibrating object creates sound</w:t>
      </w:r>
      <w:r w:rsidR="00072393">
        <w:rPr>
          <w:rFonts w:ascii="Arial" w:hAnsi="Arial" w:cs="Arial"/>
        </w:rPr>
        <w:t>. As an</w:t>
      </w:r>
      <w:r>
        <w:rPr>
          <w:rFonts w:ascii="Arial" w:hAnsi="Arial" w:cs="Arial"/>
        </w:rPr>
        <w:t xml:space="preserve"> object vibrates, the air </w:t>
      </w:r>
      <w:r w:rsidR="00072393">
        <w:rPr>
          <w:rFonts w:ascii="Arial" w:hAnsi="Arial" w:cs="Arial"/>
        </w:rPr>
        <w:t xml:space="preserve">around it compresses and rarefies, in a similar way to the object moving back and forth </w:t>
      </w:r>
      <w:r w:rsidR="00072393" w:rsidRPr="00C04C1F">
        <w:rPr>
          <w:rFonts w:ascii="Arial" w:hAnsi="Arial" w:cs="Arial"/>
          <w:szCs w:val="20"/>
        </w:rPr>
        <w:t xml:space="preserve">(Rumsey and Mccormick, 2009).  </w:t>
      </w:r>
    </w:p>
    <w:p w:rsidR="00FA0ABA" w:rsidRDefault="00072393" w:rsidP="00641A70">
      <w:pPr>
        <w:spacing w:line="360" w:lineRule="auto"/>
        <w:jc w:val="both"/>
        <w:rPr>
          <w:rFonts w:ascii="Arial" w:hAnsi="Arial" w:cs="Arial"/>
        </w:rPr>
      </w:pPr>
      <w:r>
        <w:rPr>
          <w:rFonts w:ascii="Arial" w:hAnsi="Arial" w:cs="Arial"/>
        </w:rPr>
        <w:t>A represe</w:t>
      </w:r>
      <w:r w:rsidR="00DC1C04">
        <w:rPr>
          <w:rFonts w:ascii="Arial" w:hAnsi="Arial" w:cs="Arial"/>
        </w:rPr>
        <w:t>ntation of this can be seen in F</w:t>
      </w:r>
      <w:r>
        <w:rPr>
          <w:rFonts w:ascii="Arial" w:hAnsi="Arial" w:cs="Arial"/>
        </w:rPr>
        <w:t xml:space="preserve">igure </w:t>
      </w:r>
      <w:r w:rsidR="00DC1C04">
        <w:rPr>
          <w:rFonts w:ascii="Arial" w:hAnsi="Arial" w:cs="Arial"/>
        </w:rPr>
        <w:t>28</w:t>
      </w:r>
      <w:r>
        <w:rPr>
          <w:rFonts w:ascii="Arial" w:hAnsi="Arial" w:cs="Arial"/>
        </w:rPr>
        <w:t xml:space="preserve">.  </w:t>
      </w:r>
    </w:p>
    <w:p w:rsidR="00CE10D7" w:rsidRPr="00C04C1F" w:rsidRDefault="00CE10D7" w:rsidP="00641A70">
      <w:pPr>
        <w:spacing w:line="360" w:lineRule="auto"/>
        <w:jc w:val="both"/>
        <w:rPr>
          <w:rFonts w:ascii="Arial" w:hAnsi="Arial" w:cs="Arial"/>
          <w:sz w:val="28"/>
        </w:rPr>
      </w:pPr>
    </w:p>
    <w:p w:rsidR="00FA0ABA" w:rsidRDefault="00FA0ABA" w:rsidP="00641A70">
      <w:pPr>
        <w:spacing w:line="360" w:lineRule="auto"/>
        <w:jc w:val="both"/>
        <w:rPr>
          <w:rFonts w:ascii="Arial" w:hAnsi="Arial" w:cs="Arial"/>
        </w:rPr>
      </w:pPr>
    </w:p>
    <w:p w:rsidR="00FA0ABA" w:rsidRDefault="00FA0ABA" w:rsidP="00641A70">
      <w:pPr>
        <w:spacing w:line="360" w:lineRule="auto"/>
        <w:jc w:val="both"/>
        <w:rPr>
          <w:rFonts w:ascii="Arial" w:hAnsi="Arial" w:cs="Arial"/>
        </w:rPr>
      </w:pPr>
      <w:r>
        <w:rPr>
          <w:rFonts w:ascii="Arial" w:hAnsi="Arial" w:cs="Arial"/>
          <w:noProof/>
          <w:color w:val="FFFFFF"/>
          <w:sz w:val="20"/>
          <w:szCs w:val="20"/>
          <w:lang w:eastAsia="en-GB"/>
        </w:rPr>
        <w:drawing>
          <wp:inline distT="0" distB="0" distL="0" distR="0" wp14:anchorId="1F5B238A" wp14:editId="066F1DB5">
            <wp:extent cx="5731510" cy="2639540"/>
            <wp:effectExtent l="0" t="0" r="2540" b="8890"/>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2639540"/>
                    </a:xfrm>
                    <a:prstGeom prst="rect">
                      <a:avLst/>
                    </a:prstGeom>
                    <a:noFill/>
                    <a:ln>
                      <a:noFill/>
                    </a:ln>
                  </pic:spPr>
                </pic:pic>
              </a:graphicData>
            </a:graphic>
          </wp:inline>
        </w:drawing>
      </w:r>
    </w:p>
    <w:p w:rsidR="00072393" w:rsidRDefault="00072393" w:rsidP="00072393">
      <w:pPr>
        <w:pStyle w:val="Caption"/>
        <w:rPr>
          <w:rFonts w:ascii="Arial" w:hAnsi="Arial" w:cs="Arial"/>
          <w:sz w:val="22"/>
        </w:rPr>
      </w:pPr>
      <w:bookmarkStart w:id="172" w:name="_Toc512419012"/>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28</w:t>
      </w:r>
      <w:r w:rsidRPr="00C04C1F">
        <w:rPr>
          <w:rFonts w:ascii="Arial" w:hAnsi="Arial" w:cs="Arial"/>
          <w:sz w:val="22"/>
        </w:rPr>
        <w:fldChar w:fldCharType="end"/>
      </w:r>
      <w:r w:rsidRPr="00C04C1F">
        <w:rPr>
          <w:rFonts w:ascii="Arial" w:hAnsi="Arial" w:cs="Arial"/>
          <w:sz w:val="22"/>
        </w:rPr>
        <w:t xml:space="preserve"> Sound Waveform Diagram</w:t>
      </w:r>
      <w:bookmarkEnd w:id="172"/>
    </w:p>
    <w:p w:rsidR="00072393" w:rsidRPr="00072393" w:rsidRDefault="00072393" w:rsidP="00072393"/>
    <w:p w:rsidR="00352222" w:rsidRPr="00072393" w:rsidRDefault="00FA0ABA" w:rsidP="00072393">
      <w:pPr>
        <w:spacing w:line="360" w:lineRule="auto"/>
        <w:jc w:val="both"/>
        <w:rPr>
          <w:rFonts w:ascii="Arial" w:hAnsi="Arial" w:cs="Arial"/>
        </w:rPr>
      </w:pPr>
      <w:r>
        <w:rPr>
          <w:rFonts w:ascii="Arial" w:hAnsi="Arial" w:cs="Arial"/>
        </w:rPr>
        <w:t>A</w:t>
      </w:r>
      <w:r w:rsidRPr="00C04C1F">
        <w:rPr>
          <w:rFonts w:ascii="Arial" w:hAnsi="Arial" w:cs="Arial"/>
        </w:rPr>
        <w:t xml:space="preserve"> correctly seated harness connection produces a characteristic</w:t>
      </w:r>
      <w:r w:rsidR="00072393">
        <w:rPr>
          <w:rFonts w:ascii="Arial" w:hAnsi="Arial" w:cs="Arial"/>
        </w:rPr>
        <w:t xml:space="preserve"> “click”</w:t>
      </w:r>
      <w:r w:rsidRPr="00C04C1F">
        <w:rPr>
          <w:rFonts w:ascii="Arial" w:hAnsi="Arial" w:cs="Arial"/>
        </w:rPr>
        <w:t xml:space="preserve"> sound,</w:t>
      </w:r>
      <w:r>
        <w:rPr>
          <w:rFonts w:ascii="Arial" w:hAnsi="Arial" w:cs="Arial"/>
        </w:rPr>
        <w:t xml:space="preserve"> similar to that of a pen top click,</w:t>
      </w:r>
      <w:r w:rsidRPr="00C04C1F">
        <w:rPr>
          <w:rFonts w:ascii="Arial" w:hAnsi="Arial" w:cs="Arial"/>
        </w:rPr>
        <w:t xml:space="preserve"> generated when the latch of the connector</w:t>
      </w:r>
      <w:r>
        <w:rPr>
          <w:rFonts w:ascii="Arial" w:hAnsi="Arial" w:cs="Arial"/>
        </w:rPr>
        <w:t xml:space="preserve"> reaches the secure are</w:t>
      </w:r>
      <w:r w:rsidR="00DC1C04">
        <w:rPr>
          <w:rFonts w:ascii="Arial" w:hAnsi="Arial" w:cs="Arial"/>
        </w:rPr>
        <w:t>a</w:t>
      </w:r>
      <w:r>
        <w:rPr>
          <w:rFonts w:ascii="Arial" w:hAnsi="Arial" w:cs="Arial"/>
        </w:rPr>
        <w:t>. As the latch</w:t>
      </w:r>
      <w:r w:rsidRPr="00C04C1F">
        <w:rPr>
          <w:rFonts w:ascii="Arial" w:hAnsi="Arial" w:cs="Arial"/>
        </w:rPr>
        <w:t xml:space="preserve"> deforms to go over t</w:t>
      </w:r>
      <w:r>
        <w:rPr>
          <w:rFonts w:ascii="Arial" w:hAnsi="Arial" w:cs="Arial"/>
        </w:rPr>
        <w:t>he mating connector it</w:t>
      </w:r>
      <w:r w:rsidRPr="00C04C1F">
        <w:rPr>
          <w:rFonts w:ascii="Arial" w:hAnsi="Arial" w:cs="Arial"/>
        </w:rPr>
        <w:t xml:space="preserve"> vibrates as it regains its original shape, causing the surrounding air to compress and rarefy in motion with the vibration of the connector</w:t>
      </w:r>
    </w:p>
    <w:p w:rsidR="00257720" w:rsidRPr="00C04C1F" w:rsidRDefault="0033701F" w:rsidP="00641A70">
      <w:pPr>
        <w:spacing w:line="360" w:lineRule="auto"/>
        <w:jc w:val="both"/>
        <w:rPr>
          <w:rFonts w:ascii="Arial" w:hAnsi="Arial" w:cs="Arial"/>
        </w:rPr>
      </w:pPr>
      <w:r w:rsidRPr="00C04C1F">
        <w:rPr>
          <w:rFonts w:ascii="Arial" w:hAnsi="Arial" w:cs="Arial"/>
        </w:rPr>
        <w:lastRenderedPageBreak/>
        <w:t xml:space="preserve">This is what creates the </w:t>
      </w:r>
      <w:r w:rsidR="004866AA">
        <w:rPr>
          <w:rFonts w:ascii="Arial" w:hAnsi="Arial" w:cs="Arial"/>
        </w:rPr>
        <w:t>click</w:t>
      </w:r>
      <w:r w:rsidRPr="00C04C1F">
        <w:rPr>
          <w:rFonts w:ascii="Arial" w:hAnsi="Arial" w:cs="Arial"/>
        </w:rPr>
        <w:t xml:space="preserve"> sound,</w:t>
      </w:r>
      <w:r w:rsidR="00257720" w:rsidRPr="00C04C1F">
        <w:rPr>
          <w:rFonts w:ascii="Arial" w:hAnsi="Arial" w:cs="Arial"/>
        </w:rPr>
        <w:t xml:space="preserve"> that can be heard when an OK connection is made.</w:t>
      </w:r>
      <w:r w:rsidR="00352222" w:rsidRPr="00C04C1F">
        <w:rPr>
          <w:rFonts w:ascii="Arial" w:hAnsi="Arial" w:cs="Arial"/>
        </w:rPr>
        <w:t xml:space="preserve"> </w:t>
      </w:r>
      <w:r w:rsidR="003D15F2" w:rsidRPr="00C04C1F">
        <w:rPr>
          <w:rFonts w:ascii="Arial" w:hAnsi="Arial" w:cs="Arial"/>
        </w:rPr>
        <w:t>With the us</w:t>
      </w:r>
      <w:r w:rsidRPr="00C04C1F">
        <w:rPr>
          <w:rFonts w:ascii="Arial" w:hAnsi="Arial" w:cs="Arial"/>
        </w:rPr>
        <w:t>e of ultrasonic microphones</w:t>
      </w:r>
      <w:r w:rsidR="004924B3">
        <w:rPr>
          <w:rFonts w:ascii="Arial" w:hAnsi="Arial" w:cs="Arial"/>
        </w:rPr>
        <w:t xml:space="preserve"> (</w:t>
      </w:r>
      <w:r w:rsidR="00DC1C04">
        <w:rPr>
          <w:rFonts w:ascii="Arial" w:hAnsi="Arial" w:cs="Arial"/>
        </w:rPr>
        <w:t>Figure 29</w:t>
      </w:r>
      <w:r w:rsidR="004924B3">
        <w:rPr>
          <w:rFonts w:ascii="Arial" w:hAnsi="Arial" w:cs="Arial"/>
        </w:rPr>
        <w:t>)</w:t>
      </w:r>
      <w:r w:rsidRPr="00C04C1F">
        <w:rPr>
          <w:rFonts w:ascii="Arial" w:hAnsi="Arial" w:cs="Arial"/>
        </w:rPr>
        <w:t xml:space="preserve">, this </w:t>
      </w:r>
      <w:r w:rsidR="004866AA">
        <w:rPr>
          <w:rFonts w:ascii="Arial" w:hAnsi="Arial" w:cs="Arial"/>
        </w:rPr>
        <w:t>click</w:t>
      </w:r>
      <w:r w:rsidRPr="00C04C1F">
        <w:rPr>
          <w:rFonts w:ascii="Arial" w:hAnsi="Arial" w:cs="Arial"/>
        </w:rPr>
        <w:t xml:space="preserve"> is </w:t>
      </w:r>
      <w:r w:rsidR="005828BC" w:rsidRPr="00C04C1F">
        <w:rPr>
          <w:rFonts w:ascii="Arial" w:hAnsi="Arial" w:cs="Arial"/>
        </w:rPr>
        <w:t>detected, though having</w:t>
      </w:r>
      <w:r w:rsidR="00254172" w:rsidRPr="00C04C1F">
        <w:rPr>
          <w:rFonts w:ascii="Arial" w:hAnsi="Arial" w:cs="Arial"/>
        </w:rPr>
        <w:t xml:space="preserve"> thousands of variables</w:t>
      </w:r>
      <w:r w:rsidR="005828BC" w:rsidRPr="00C04C1F">
        <w:rPr>
          <w:rFonts w:ascii="Arial" w:hAnsi="Arial" w:cs="Arial"/>
        </w:rPr>
        <w:t xml:space="preserve"> </w:t>
      </w:r>
      <w:r w:rsidR="00254172" w:rsidRPr="00C04C1F">
        <w:rPr>
          <w:rFonts w:ascii="Arial" w:hAnsi="Arial" w:cs="Arial"/>
        </w:rPr>
        <w:t xml:space="preserve">the ones that are used to </w:t>
      </w:r>
      <w:r w:rsidR="00072393">
        <w:rPr>
          <w:rFonts w:ascii="Arial" w:hAnsi="Arial" w:cs="Arial"/>
        </w:rPr>
        <w:t xml:space="preserve">uniquely identify the </w:t>
      </w:r>
      <w:r w:rsidR="004866AA">
        <w:rPr>
          <w:rFonts w:ascii="Arial" w:hAnsi="Arial" w:cs="Arial"/>
        </w:rPr>
        <w:t>click</w:t>
      </w:r>
      <w:r w:rsidR="00072393">
        <w:rPr>
          <w:rFonts w:ascii="Arial" w:hAnsi="Arial" w:cs="Arial"/>
        </w:rPr>
        <w:t xml:space="preserve"> ar</w:t>
      </w:r>
      <w:r w:rsidR="00254172" w:rsidRPr="00C04C1F">
        <w:rPr>
          <w:rFonts w:ascii="Arial" w:hAnsi="Arial" w:cs="Arial"/>
        </w:rPr>
        <w:t>e</w:t>
      </w:r>
      <w:r w:rsidR="004866AA">
        <w:rPr>
          <w:rFonts w:ascii="Arial" w:hAnsi="Arial" w:cs="Arial"/>
        </w:rPr>
        <w:t>:</w:t>
      </w:r>
    </w:p>
    <w:p w:rsidR="00641A70" w:rsidRPr="00C04C1F" w:rsidRDefault="00A30083" w:rsidP="00A30083">
      <w:pPr>
        <w:pStyle w:val="ListParagraph"/>
        <w:numPr>
          <w:ilvl w:val="0"/>
          <w:numId w:val="20"/>
        </w:numPr>
        <w:spacing w:line="360" w:lineRule="auto"/>
        <w:jc w:val="both"/>
        <w:rPr>
          <w:rFonts w:ascii="Arial" w:hAnsi="Arial" w:cs="Arial"/>
        </w:rPr>
      </w:pPr>
      <w:r w:rsidRPr="00C04C1F">
        <w:rPr>
          <w:rFonts w:ascii="Arial" w:hAnsi="Arial" w:cs="Arial"/>
        </w:rPr>
        <w:t xml:space="preserve">Frequency </w:t>
      </w:r>
      <w:r w:rsidR="00352222" w:rsidRPr="00C04C1F">
        <w:rPr>
          <w:rFonts w:ascii="Arial" w:hAnsi="Arial" w:cs="Arial"/>
        </w:rPr>
        <w:t>–</w:t>
      </w:r>
      <w:r w:rsidR="00254172" w:rsidRPr="00C04C1F">
        <w:rPr>
          <w:rFonts w:ascii="Arial" w:hAnsi="Arial" w:cs="Arial"/>
        </w:rPr>
        <w:t xml:space="preserve"> </w:t>
      </w:r>
      <w:r w:rsidR="00352222" w:rsidRPr="00C04C1F">
        <w:rPr>
          <w:rFonts w:ascii="Arial" w:hAnsi="Arial" w:cs="Arial"/>
        </w:rPr>
        <w:t>the rate at which a wave completes a full cycle of compression and rarefaction</w:t>
      </w:r>
      <w:r w:rsidR="002E25E5">
        <w:rPr>
          <w:rFonts w:ascii="Arial" w:hAnsi="Arial" w:cs="Arial"/>
        </w:rPr>
        <w:t>,</w:t>
      </w:r>
      <w:r w:rsidR="00352222" w:rsidRPr="00C04C1F">
        <w:rPr>
          <w:rFonts w:ascii="Arial" w:hAnsi="Arial" w:cs="Arial"/>
        </w:rPr>
        <w:t xml:space="preserve"> per unit of time</w:t>
      </w:r>
      <w:r w:rsidR="005828BC" w:rsidRPr="00C04C1F">
        <w:rPr>
          <w:rFonts w:ascii="Arial" w:hAnsi="Arial" w:cs="Arial"/>
        </w:rPr>
        <w:t>.</w:t>
      </w:r>
    </w:p>
    <w:p w:rsidR="00352222" w:rsidRPr="00C04C1F" w:rsidRDefault="00EA4074" w:rsidP="00A30083">
      <w:pPr>
        <w:pStyle w:val="ListParagraph"/>
        <w:numPr>
          <w:ilvl w:val="0"/>
          <w:numId w:val="20"/>
        </w:numPr>
        <w:spacing w:line="360" w:lineRule="auto"/>
        <w:jc w:val="both"/>
        <w:rPr>
          <w:rFonts w:ascii="Arial" w:hAnsi="Arial" w:cs="Arial"/>
        </w:rPr>
      </w:pPr>
      <w:r>
        <w:rPr>
          <w:rFonts w:ascii="Arial" w:hAnsi="Arial" w:cs="Arial"/>
        </w:rPr>
        <w:t xml:space="preserve">Amplitude – </w:t>
      </w:r>
      <w:r w:rsidR="00352222" w:rsidRPr="00C04C1F">
        <w:rPr>
          <w:rFonts w:ascii="Arial" w:hAnsi="Arial" w:cs="Arial"/>
        </w:rPr>
        <w:t>the amount of compression/rarefaction of the air surroundi</w:t>
      </w:r>
      <w:r>
        <w:rPr>
          <w:rFonts w:ascii="Arial" w:hAnsi="Arial" w:cs="Arial"/>
        </w:rPr>
        <w:t xml:space="preserve">ng the vibration, represented by the </w:t>
      </w:r>
      <w:r w:rsidR="00072393">
        <w:rPr>
          <w:rFonts w:ascii="Arial" w:hAnsi="Arial" w:cs="Arial"/>
        </w:rPr>
        <w:t>peak displacement from the equilibrium</w:t>
      </w:r>
      <w:r>
        <w:rPr>
          <w:rFonts w:ascii="Arial" w:hAnsi="Arial" w:cs="Arial"/>
        </w:rPr>
        <w:t>.</w:t>
      </w:r>
      <w:r w:rsidR="00352222" w:rsidRPr="00C04C1F">
        <w:rPr>
          <w:rFonts w:ascii="Arial" w:hAnsi="Arial" w:cs="Arial"/>
        </w:rPr>
        <w:t xml:space="preserve"> The more compression/rarefaction, </w:t>
      </w:r>
      <w:r w:rsidR="005828BC" w:rsidRPr="00C04C1F">
        <w:rPr>
          <w:rFonts w:ascii="Arial" w:hAnsi="Arial" w:cs="Arial"/>
        </w:rPr>
        <w:t>the louder the sound is perceived.</w:t>
      </w:r>
    </w:p>
    <w:p w:rsidR="005828BC" w:rsidRPr="00C04C1F" w:rsidRDefault="005828BC" w:rsidP="00A30083">
      <w:pPr>
        <w:pStyle w:val="ListParagraph"/>
        <w:numPr>
          <w:ilvl w:val="0"/>
          <w:numId w:val="20"/>
        </w:numPr>
        <w:spacing w:line="360" w:lineRule="auto"/>
        <w:jc w:val="both"/>
        <w:rPr>
          <w:rFonts w:ascii="Arial" w:hAnsi="Arial" w:cs="Arial"/>
        </w:rPr>
      </w:pPr>
      <w:r w:rsidRPr="00C04C1F">
        <w:rPr>
          <w:rFonts w:ascii="Arial" w:hAnsi="Arial" w:cs="Arial"/>
        </w:rPr>
        <w:t>Temporal evolution of the main harmonics – the duration of the sound is also a key factor, helping to differentiate from surrounding machines and equipment.</w:t>
      </w:r>
    </w:p>
    <w:p w:rsidR="003D15F2" w:rsidRPr="00C04C1F" w:rsidRDefault="00817AF9" w:rsidP="003D15F2">
      <w:pPr>
        <w:spacing w:line="360" w:lineRule="auto"/>
        <w:jc w:val="both"/>
        <w:rPr>
          <w:rFonts w:ascii="Arial" w:hAnsi="Arial" w:cs="Arial"/>
          <w:szCs w:val="24"/>
        </w:rPr>
      </w:pPr>
      <w:r w:rsidRPr="00C04C1F">
        <w:rPr>
          <w:rFonts w:ascii="Arial" w:hAnsi="Arial" w:cs="Arial"/>
        </w:rPr>
        <w:t>Due to the industrial activity surrounding the operation, engineers used an Artificial Neural Network (ANN) to</w:t>
      </w:r>
      <w:r w:rsidR="00013362">
        <w:rPr>
          <w:rFonts w:ascii="Arial" w:hAnsi="Arial" w:cs="Arial"/>
        </w:rPr>
        <w:t xml:space="preserve"> filter sounds.</w:t>
      </w:r>
      <w:r w:rsidR="00013362" w:rsidRPr="00C04C1F">
        <w:rPr>
          <w:rFonts w:ascii="Arial" w:hAnsi="Arial" w:cs="Arial"/>
        </w:rPr>
        <w:t xml:space="preserve"> </w:t>
      </w:r>
      <w:r w:rsidR="00013362" w:rsidRPr="00C04C1F">
        <w:rPr>
          <w:rFonts w:ascii="Arial" w:hAnsi="Arial" w:cs="Arial"/>
          <w:szCs w:val="24"/>
        </w:rPr>
        <w:t>An ANN is a mathematical algorithm which imitates the structure and the operation of the human brain used to</w:t>
      </w:r>
      <w:r w:rsidR="00D1556C">
        <w:rPr>
          <w:rFonts w:ascii="Arial" w:hAnsi="Arial" w:cs="Arial"/>
          <w:szCs w:val="24"/>
        </w:rPr>
        <w:t xml:space="preserve"> categorise</w:t>
      </w:r>
      <w:r w:rsidR="00013362" w:rsidRPr="00C04C1F">
        <w:rPr>
          <w:rFonts w:ascii="Arial" w:hAnsi="Arial" w:cs="Arial"/>
          <w:szCs w:val="24"/>
        </w:rPr>
        <w:t xml:space="preserve"> </w:t>
      </w:r>
      <w:r w:rsidR="00013362">
        <w:rPr>
          <w:rFonts w:ascii="Arial" w:hAnsi="Arial" w:cs="Arial"/>
          <w:szCs w:val="24"/>
        </w:rPr>
        <w:t>a set of data</w:t>
      </w:r>
      <w:r w:rsidR="00D1556C">
        <w:rPr>
          <w:rFonts w:ascii="Arial" w:hAnsi="Arial" w:cs="Arial"/>
          <w:szCs w:val="24"/>
        </w:rPr>
        <w:t xml:space="preserve"> into classes</w:t>
      </w:r>
      <w:r w:rsidR="004866AA">
        <w:rPr>
          <w:rFonts w:ascii="Arial" w:hAnsi="Arial" w:cs="Arial"/>
          <w:szCs w:val="24"/>
        </w:rPr>
        <w:t>, in this case the click</w:t>
      </w:r>
      <w:r w:rsidR="00013362" w:rsidRPr="00C04C1F">
        <w:rPr>
          <w:rFonts w:ascii="Arial" w:hAnsi="Arial" w:cs="Arial"/>
          <w:szCs w:val="24"/>
        </w:rPr>
        <w:t xml:space="preserve"> sound of the connectors versus the different noise signals derived from the industrial activity. The ANN has the ability to evaluate all characteristics at the same time, so even though there may be variation in the sound samples, the correct classification is assured with a very high probability</w:t>
      </w:r>
      <w:r w:rsidR="00013362">
        <w:rPr>
          <w:rFonts w:ascii="Arial" w:hAnsi="Arial" w:cs="Arial"/>
          <w:szCs w:val="24"/>
        </w:rPr>
        <w:t xml:space="preserve">. </w:t>
      </w:r>
      <w:r w:rsidR="00D1556C">
        <w:rPr>
          <w:rFonts w:ascii="Arial" w:hAnsi="Arial" w:cs="Arial"/>
          <w:szCs w:val="24"/>
        </w:rPr>
        <w:t>The system also has a trigger level,</w:t>
      </w:r>
      <w:r w:rsidR="005033B6" w:rsidRPr="00C04C1F">
        <w:rPr>
          <w:rFonts w:ascii="Arial" w:hAnsi="Arial" w:cs="Arial"/>
        </w:rPr>
        <w:t xml:space="preserve"> </w:t>
      </w:r>
      <w:r w:rsidR="00D1556C">
        <w:rPr>
          <w:rFonts w:ascii="Arial" w:hAnsi="Arial" w:cs="Arial"/>
        </w:rPr>
        <w:t>a</w:t>
      </w:r>
      <w:r w:rsidR="00D1556C" w:rsidRPr="00C04C1F">
        <w:rPr>
          <w:rFonts w:ascii="Arial" w:hAnsi="Arial" w:cs="Arial"/>
        </w:rPr>
        <w:t xml:space="preserve"> minimum amplitude a soundwave must reach to be analysed by the system</w:t>
      </w:r>
      <w:r w:rsidR="00D1556C">
        <w:rPr>
          <w:rFonts w:ascii="Arial" w:hAnsi="Arial" w:cs="Arial"/>
        </w:rPr>
        <w:t xml:space="preserve">, helping reduce the amount of sounds being analysed by the system. </w:t>
      </w:r>
      <w:r w:rsidR="005033B6" w:rsidRPr="00C04C1F">
        <w:rPr>
          <w:rFonts w:ascii="Arial" w:hAnsi="Arial" w:cs="Arial"/>
        </w:rPr>
        <w:t xml:space="preserve">If the trigger is too low, too many sounds will pass </w:t>
      </w:r>
      <w:r w:rsidR="00EA4074">
        <w:rPr>
          <w:rFonts w:ascii="Arial" w:hAnsi="Arial" w:cs="Arial"/>
        </w:rPr>
        <w:t xml:space="preserve">the filter and some may </w:t>
      </w:r>
      <w:r w:rsidR="005033B6" w:rsidRPr="00C04C1F">
        <w:rPr>
          <w:rFonts w:ascii="Arial" w:hAnsi="Arial" w:cs="Arial"/>
        </w:rPr>
        <w:t xml:space="preserve">be taken as false OKs, bringing in errors. If the trigger is too high, none of the sounds will pass the filter, so there will be no sounds to analyse. </w:t>
      </w:r>
      <w:r w:rsidR="00316B4D" w:rsidRPr="00C04C1F">
        <w:rPr>
          <w:rFonts w:ascii="Arial" w:hAnsi="Arial" w:cs="Arial"/>
          <w:szCs w:val="24"/>
        </w:rPr>
        <w:t xml:space="preserve"> Analysis of the captured sound is achieved using LabVIEW software. </w:t>
      </w:r>
      <w:r w:rsidR="0089795C" w:rsidRPr="00C04C1F">
        <w:rPr>
          <w:rFonts w:ascii="Arial" w:hAnsi="Arial" w:cs="Arial"/>
        </w:rPr>
        <w:t>This technology has found to have an accuracy of 99.97% when used as a poka</w:t>
      </w:r>
      <w:r w:rsidR="004924B3">
        <w:rPr>
          <w:rFonts w:ascii="Arial" w:hAnsi="Arial" w:cs="Arial"/>
        </w:rPr>
        <w:t>-</w:t>
      </w:r>
      <w:r w:rsidR="0089795C" w:rsidRPr="00C04C1F">
        <w:rPr>
          <w:rFonts w:ascii="Arial" w:hAnsi="Arial" w:cs="Arial"/>
        </w:rPr>
        <w:t>yoke system, with the aim of preventing insecurely m</w:t>
      </w:r>
      <w:r w:rsidR="009B73C2" w:rsidRPr="00C04C1F">
        <w:rPr>
          <w:rFonts w:ascii="Arial" w:hAnsi="Arial" w:cs="Arial"/>
        </w:rPr>
        <w:t>ated wiring harness connections, while also offering electronic traceability.</w:t>
      </w:r>
      <w:r w:rsidR="002135BA" w:rsidRPr="00C04C1F">
        <w:rPr>
          <w:rFonts w:ascii="Arial" w:hAnsi="Arial" w:cs="Arial"/>
        </w:rPr>
        <w:t xml:space="preserve"> </w:t>
      </w:r>
      <w:r w:rsidR="004924B3">
        <w:rPr>
          <w:rFonts w:ascii="Arial" w:hAnsi="Arial" w:cs="Arial"/>
        </w:rPr>
        <w:t>It uses</w:t>
      </w:r>
      <w:r w:rsidR="004866AA">
        <w:rPr>
          <w:rFonts w:ascii="Arial" w:hAnsi="Arial" w:cs="Arial"/>
        </w:rPr>
        <w:t xml:space="preserve"> a Visual Dynamic Aid application</w:t>
      </w:r>
      <w:r w:rsidR="004924B3">
        <w:rPr>
          <w:rFonts w:ascii="Arial" w:hAnsi="Arial" w:cs="Arial"/>
        </w:rPr>
        <w:t>,</w:t>
      </w:r>
      <w:r w:rsidR="00D1556C">
        <w:rPr>
          <w:rFonts w:ascii="Arial" w:hAnsi="Arial" w:cs="Arial"/>
        </w:rPr>
        <w:t xml:space="preserve"> which acts as an electronic process display</w:t>
      </w:r>
      <w:r w:rsidR="004866AA">
        <w:rPr>
          <w:rFonts w:ascii="Arial" w:hAnsi="Arial" w:cs="Arial"/>
        </w:rPr>
        <w:t xml:space="preserve"> on a computer screen</w:t>
      </w:r>
      <w:r w:rsidR="00D1556C">
        <w:rPr>
          <w:rFonts w:ascii="Arial" w:hAnsi="Arial" w:cs="Arial"/>
        </w:rPr>
        <w:t>, advising</w:t>
      </w:r>
      <w:r w:rsidR="00014C97" w:rsidRPr="00C04C1F">
        <w:rPr>
          <w:rFonts w:ascii="Arial" w:hAnsi="Arial" w:cs="Arial"/>
        </w:rPr>
        <w:t xml:space="preserve"> the operator how many connections are required and will show when an OK/</w:t>
      </w:r>
      <w:r w:rsidR="004866AA">
        <w:rPr>
          <w:rFonts w:ascii="Arial" w:hAnsi="Arial" w:cs="Arial"/>
        </w:rPr>
        <w:t>NotOK (</w:t>
      </w:r>
      <w:r w:rsidR="00014C97" w:rsidRPr="00C04C1F">
        <w:rPr>
          <w:rFonts w:ascii="Arial" w:hAnsi="Arial" w:cs="Arial"/>
        </w:rPr>
        <w:t>NOK</w:t>
      </w:r>
      <w:r w:rsidR="004866AA">
        <w:rPr>
          <w:rFonts w:ascii="Arial" w:hAnsi="Arial" w:cs="Arial"/>
        </w:rPr>
        <w:t>)</w:t>
      </w:r>
      <w:r w:rsidR="00014C97" w:rsidRPr="00C04C1F">
        <w:rPr>
          <w:rFonts w:ascii="Arial" w:hAnsi="Arial" w:cs="Arial"/>
        </w:rPr>
        <w:t xml:space="preserve"> connection has been made. </w:t>
      </w:r>
    </w:p>
    <w:p w:rsidR="00376674" w:rsidRPr="00C04C1F" w:rsidRDefault="004866AA" w:rsidP="003D15F2">
      <w:pPr>
        <w:spacing w:line="360" w:lineRule="auto"/>
        <w:jc w:val="both"/>
        <w:rPr>
          <w:rFonts w:ascii="Arial" w:hAnsi="Arial" w:cs="Arial"/>
        </w:rPr>
      </w:pPr>
      <w:r>
        <w:rPr>
          <w:rFonts w:ascii="Arial" w:hAnsi="Arial" w:cs="Arial"/>
        </w:rPr>
        <w:t>Phil Moreton e</w:t>
      </w:r>
      <w:r w:rsidR="00376674" w:rsidRPr="00C04C1F">
        <w:rPr>
          <w:rFonts w:ascii="Arial" w:hAnsi="Arial" w:cs="Arial"/>
        </w:rPr>
        <w:t>sti</w:t>
      </w:r>
      <w:r>
        <w:rPr>
          <w:rFonts w:ascii="Arial" w:hAnsi="Arial" w:cs="Arial"/>
        </w:rPr>
        <w:t>mates costs for purchase are £8</w:t>
      </w:r>
      <w:r w:rsidR="00376674" w:rsidRPr="00C04C1F">
        <w:rPr>
          <w:rFonts w:ascii="Arial" w:hAnsi="Arial" w:cs="Arial"/>
        </w:rPr>
        <w:t>0,000. Installation and Development of th</w:t>
      </w:r>
      <w:r w:rsidR="004924B3">
        <w:rPr>
          <w:rFonts w:ascii="Arial" w:hAnsi="Arial" w:cs="Arial"/>
        </w:rPr>
        <w:t>e software are estimated at £65</w:t>
      </w:r>
      <w:r w:rsidR="00376674" w:rsidRPr="00C04C1F">
        <w:rPr>
          <w:rFonts w:ascii="Arial" w:hAnsi="Arial" w:cs="Arial"/>
        </w:rPr>
        <w:t xml:space="preserve">,000 and will take approximately 18 – 26 weeks. </w:t>
      </w:r>
    </w:p>
    <w:p w:rsidR="006E51A5" w:rsidRDefault="0089795C" w:rsidP="007D03CA">
      <w:r>
        <w:rPr>
          <w:b/>
          <w:bCs/>
          <w:i/>
          <w:noProof/>
          <w:lang w:eastAsia="en-GB"/>
        </w:rPr>
        <w:lastRenderedPageBreak/>
        <mc:AlternateContent>
          <mc:Choice Requires="wps">
            <w:drawing>
              <wp:anchor distT="0" distB="0" distL="114300" distR="114300" simplePos="0" relativeHeight="251646976" behindDoc="0" locked="0" layoutInCell="1" allowOverlap="1" wp14:anchorId="6FD3618C" wp14:editId="1B522BED">
                <wp:simplePos x="0" y="0"/>
                <wp:positionH relativeFrom="column">
                  <wp:posOffset>1657350</wp:posOffset>
                </wp:positionH>
                <wp:positionV relativeFrom="paragraph">
                  <wp:posOffset>977900</wp:posOffset>
                </wp:positionV>
                <wp:extent cx="285750" cy="619125"/>
                <wp:effectExtent l="0" t="0" r="19050" b="28575"/>
                <wp:wrapNone/>
                <wp:docPr id="352" name="Oval 352"/>
                <wp:cNvGraphicFramePr/>
                <a:graphic xmlns:a="http://schemas.openxmlformats.org/drawingml/2006/main">
                  <a:graphicData uri="http://schemas.microsoft.com/office/word/2010/wordprocessingShape">
                    <wps:wsp>
                      <wps:cNvSpPr/>
                      <wps:spPr>
                        <a:xfrm>
                          <a:off x="0" y="0"/>
                          <a:ext cx="285750" cy="619125"/>
                        </a:xfrm>
                        <a:prstGeom prst="ellipse">
                          <a:avLst/>
                        </a:prstGeom>
                        <a:noFill/>
                      </wps:spPr>
                      <wps:style>
                        <a:lnRef idx="2">
                          <a:schemeClr val="accent6"/>
                        </a:lnRef>
                        <a:fillRef idx="1">
                          <a:schemeClr val="lt1"/>
                        </a:fillRef>
                        <a:effectRef idx="0">
                          <a:schemeClr val="accent6"/>
                        </a:effectRef>
                        <a:fontRef idx="minor">
                          <a:schemeClr val="dk1"/>
                        </a:fontRef>
                      </wps:style>
                      <wps:txbx>
                        <w:txbxContent>
                          <w:p w:rsidR="00870135" w:rsidRDefault="00870135" w:rsidP="00DA0E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D3618C" id="Oval 352" o:spid="_x0000_s1028" style="position:absolute;margin-left:130.5pt;margin-top:77pt;width:22.5pt;height:48.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" filled="f" strokecolor="#f79646 [3209]" strokeweight="2pt">
                <v:textbox>
                  <w:txbxContent>
                    <w:p w:rsidR="00870135" w:rsidRDefault="00870135" w:rsidP="00DA0EE1">
                      <w:pPr>
                        <w:jc w:val="center"/>
                      </w:pPr>
                    </w:p>
                  </w:txbxContent>
                </v:textbox>
              </v:oval>
            </w:pict>
          </mc:Fallback>
        </mc:AlternateContent>
      </w:r>
      <w:r>
        <w:rPr>
          <w:b/>
          <w:bCs/>
          <w:i/>
          <w:noProof/>
          <w:lang w:eastAsia="en-GB"/>
        </w:rPr>
        <mc:AlternateContent>
          <mc:Choice Requires="wps">
            <w:drawing>
              <wp:anchor distT="0" distB="0" distL="114300" distR="114300" simplePos="0" relativeHeight="251651072" behindDoc="0" locked="0" layoutInCell="1" allowOverlap="1" wp14:anchorId="3A6BE483" wp14:editId="582A3F05">
                <wp:simplePos x="0" y="0"/>
                <wp:positionH relativeFrom="column">
                  <wp:posOffset>3886200</wp:posOffset>
                </wp:positionH>
                <wp:positionV relativeFrom="paragraph">
                  <wp:posOffset>720725</wp:posOffset>
                </wp:positionV>
                <wp:extent cx="514350" cy="971550"/>
                <wp:effectExtent l="0" t="0" r="19050" b="19050"/>
                <wp:wrapNone/>
                <wp:docPr id="365" name="Oval 365"/>
                <wp:cNvGraphicFramePr/>
                <a:graphic xmlns:a="http://schemas.openxmlformats.org/drawingml/2006/main">
                  <a:graphicData uri="http://schemas.microsoft.com/office/word/2010/wordprocessingShape">
                    <wps:wsp>
                      <wps:cNvSpPr/>
                      <wps:spPr>
                        <a:xfrm>
                          <a:off x="0" y="0"/>
                          <a:ext cx="514350" cy="971550"/>
                        </a:xfrm>
                        <a:prstGeom prst="ellipse">
                          <a:avLst/>
                        </a:prstGeom>
                        <a:noFill/>
                      </wps:spPr>
                      <wps:style>
                        <a:lnRef idx="2">
                          <a:schemeClr val="accent6"/>
                        </a:lnRef>
                        <a:fillRef idx="1">
                          <a:schemeClr val="lt1"/>
                        </a:fillRef>
                        <a:effectRef idx="0">
                          <a:schemeClr val="accent6"/>
                        </a:effectRef>
                        <a:fontRef idx="minor">
                          <a:schemeClr val="dk1"/>
                        </a:fontRef>
                      </wps:style>
                      <wps:txbx>
                        <w:txbxContent>
                          <w:p w:rsidR="00870135" w:rsidRDefault="00870135" w:rsidP="00DA0E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6BE483" id="Oval 365" o:spid="_x0000_s1029" style="position:absolute;margin-left:306pt;margin-top:56.75pt;width:40.5pt;height:7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" filled="f" strokecolor="#f79646 [3209]" strokeweight="2pt">
                <v:textbox>
                  <w:txbxContent>
                    <w:p w:rsidR="00870135" w:rsidRDefault="00870135" w:rsidP="00DA0EE1">
                      <w:pPr>
                        <w:jc w:val="center"/>
                      </w:pPr>
                    </w:p>
                  </w:txbxContent>
                </v:textbox>
              </v:oval>
            </w:pict>
          </mc:Fallback>
        </mc:AlternateContent>
      </w:r>
      <w:r>
        <w:rPr>
          <w:b/>
          <w:bCs/>
          <w:i/>
          <w:noProof/>
          <w:lang w:eastAsia="en-GB"/>
        </w:rPr>
        <w:drawing>
          <wp:inline distT="0" distB="0" distL="0" distR="0" wp14:anchorId="67C07CF4" wp14:editId="5E868A2F">
            <wp:extent cx="2457450" cy="3695700"/>
            <wp:effectExtent l="0" t="0" r="0" b="0"/>
            <wp:docPr id="12329" name="Picture 1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457450" cy="3695700"/>
                    </a:xfrm>
                    <a:prstGeom prst="rect">
                      <a:avLst/>
                    </a:prstGeom>
                    <a:noFill/>
                    <a:ln>
                      <a:noFill/>
                    </a:ln>
                  </pic:spPr>
                </pic:pic>
              </a:graphicData>
            </a:graphic>
          </wp:inline>
        </w:drawing>
      </w:r>
      <w:r>
        <w:tab/>
      </w:r>
      <w:r>
        <w:tab/>
      </w:r>
      <w:r>
        <w:rPr>
          <w:b/>
          <w:bCs/>
          <w:i/>
          <w:noProof/>
          <w:lang w:eastAsia="en-GB"/>
        </w:rPr>
        <w:drawing>
          <wp:inline distT="0" distB="0" distL="0" distR="0" wp14:anchorId="6A701C57" wp14:editId="69FC2BB1">
            <wp:extent cx="2517487" cy="3705225"/>
            <wp:effectExtent l="0" t="0" r="0" b="0"/>
            <wp:docPr id="12330" name="Picture 1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517487" cy="3705225"/>
                    </a:xfrm>
                    <a:prstGeom prst="rect">
                      <a:avLst/>
                    </a:prstGeom>
                    <a:noFill/>
                    <a:ln>
                      <a:noFill/>
                    </a:ln>
                  </pic:spPr>
                </pic:pic>
              </a:graphicData>
            </a:graphic>
          </wp:inline>
        </w:drawing>
      </w:r>
    </w:p>
    <w:p w:rsidR="00030275" w:rsidRDefault="00030275" w:rsidP="007D03CA"/>
    <w:p w:rsidR="004924B3" w:rsidRDefault="00030275" w:rsidP="004866AA">
      <w:pPr>
        <w:pStyle w:val="Caption"/>
      </w:pPr>
      <w:bookmarkStart w:id="173" w:name="_Toc512419013"/>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29</w:t>
      </w:r>
      <w:r w:rsidRPr="00C04C1F">
        <w:rPr>
          <w:rFonts w:ascii="Arial" w:hAnsi="Arial" w:cs="Arial"/>
          <w:sz w:val="22"/>
        </w:rPr>
        <w:fldChar w:fldCharType="end"/>
      </w:r>
      <w:r w:rsidRPr="00C04C1F">
        <w:rPr>
          <w:rFonts w:ascii="Arial" w:hAnsi="Arial" w:cs="Arial"/>
          <w:sz w:val="22"/>
        </w:rPr>
        <w:t xml:space="preserve"> </w:t>
      </w:r>
      <w:r w:rsidR="00E31EB4" w:rsidRPr="00C04C1F">
        <w:rPr>
          <w:rFonts w:ascii="Arial" w:hAnsi="Arial" w:cs="Arial"/>
          <w:sz w:val="22"/>
        </w:rPr>
        <w:t>Images of Click</w:t>
      </w:r>
      <w:r w:rsidR="004866AA">
        <w:rPr>
          <w:rFonts w:ascii="Arial" w:hAnsi="Arial" w:cs="Arial"/>
          <w:sz w:val="22"/>
        </w:rPr>
        <w:t>-</w:t>
      </w:r>
      <w:r w:rsidR="00E31EB4" w:rsidRPr="00C04C1F">
        <w:rPr>
          <w:rFonts w:ascii="Arial" w:hAnsi="Arial" w:cs="Arial"/>
          <w:sz w:val="22"/>
        </w:rPr>
        <w:t xml:space="preserve">hunter Microphone Positioned </w:t>
      </w:r>
      <w:r w:rsidR="004866AA">
        <w:rPr>
          <w:rFonts w:ascii="Arial" w:hAnsi="Arial" w:cs="Arial"/>
          <w:sz w:val="22"/>
        </w:rPr>
        <w:t>on Production</w:t>
      </w:r>
      <w:r w:rsidR="00E31EB4" w:rsidRPr="00C04C1F">
        <w:rPr>
          <w:rFonts w:ascii="Arial" w:hAnsi="Arial" w:cs="Arial"/>
          <w:sz w:val="22"/>
        </w:rPr>
        <w:t xml:space="preserve"> Line at </w:t>
      </w:r>
      <w:r w:rsidR="00F2622E" w:rsidRPr="00C04C1F">
        <w:rPr>
          <w:rFonts w:ascii="Arial" w:hAnsi="Arial" w:cs="Arial"/>
          <w:sz w:val="22"/>
        </w:rPr>
        <w:t>another</w:t>
      </w:r>
      <w:r w:rsidR="00E31EB4" w:rsidRPr="00C04C1F">
        <w:rPr>
          <w:rFonts w:ascii="Arial" w:hAnsi="Arial" w:cs="Arial"/>
          <w:sz w:val="22"/>
        </w:rPr>
        <w:t xml:space="preserve"> </w:t>
      </w:r>
      <w:r w:rsidR="004866AA">
        <w:rPr>
          <w:rFonts w:ascii="Arial" w:hAnsi="Arial" w:cs="Arial"/>
          <w:sz w:val="22"/>
        </w:rPr>
        <w:t xml:space="preserve">Ford </w:t>
      </w:r>
      <w:r w:rsidR="00E31EB4" w:rsidRPr="00C04C1F">
        <w:rPr>
          <w:rFonts w:ascii="Arial" w:hAnsi="Arial" w:cs="Arial"/>
          <w:sz w:val="22"/>
        </w:rPr>
        <w:t>Plant</w:t>
      </w:r>
      <w:bookmarkEnd w:id="173"/>
    </w:p>
    <w:p w:rsidR="004924B3" w:rsidRDefault="004924B3" w:rsidP="007D03CA"/>
    <w:p w:rsidR="006E51A5" w:rsidRPr="004866AA" w:rsidRDefault="004866AA" w:rsidP="00AF2B2A">
      <w:pPr>
        <w:pStyle w:val="Heading3"/>
        <w:numPr>
          <w:ilvl w:val="2"/>
          <w:numId w:val="30"/>
        </w:numPr>
        <w:rPr>
          <w:rFonts w:ascii="Arial" w:hAnsi="Arial" w:cs="Arial"/>
          <w:sz w:val="28"/>
        </w:rPr>
      </w:pPr>
      <w:r>
        <w:rPr>
          <w:rFonts w:ascii="Arial" w:hAnsi="Arial" w:cs="Arial"/>
          <w:sz w:val="28"/>
        </w:rPr>
        <w:t xml:space="preserve">   </w:t>
      </w:r>
      <w:r w:rsidR="00030275" w:rsidRPr="004866AA">
        <w:rPr>
          <w:rFonts w:ascii="Arial" w:hAnsi="Arial" w:cs="Arial"/>
          <w:sz w:val="28"/>
        </w:rPr>
        <w:t xml:space="preserve"> </w:t>
      </w:r>
      <w:bookmarkStart w:id="174" w:name="_Toc512418942"/>
      <w:r w:rsidR="0089795C" w:rsidRPr="004866AA">
        <w:rPr>
          <w:rFonts w:ascii="Arial" w:hAnsi="Arial" w:cs="Arial"/>
          <w:sz w:val="28"/>
        </w:rPr>
        <w:t>Connector Position Assurance Device</w:t>
      </w:r>
      <w:bookmarkEnd w:id="174"/>
      <w:r w:rsidR="002C2233" w:rsidRPr="004866AA">
        <w:rPr>
          <w:rFonts w:ascii="Arial" w:hAnsi="Arial" w:cs="Arial"/>
          <w:sz w:val="28"/>
        </w:rPr>
        <w:t xml:space="preserve"> </w:t>
      </w:r>
    </w:p>
    <w:p w:rsidR="0089795C" w:rsidRDefault="0089795C" w:rsidP="0089795C"/>
    <w:p w:rsidR="007F702E" w:rsidRPr="00C04C1F" w:rsidRDefault="007F702E" w:rsidP="007F702E">
      <w:pPr>
        <w:spacing w:line="360" w:lineRule="auto"/>
        <w:jc w:val="both"/>
        <w:rPr>
          <w:rFonts w:ascii="Arial" w:hAnsi="Arial" w:cs="Arial"/>
          <w:szCs w:val="24"/>
        </w:rPr>
      </w:pPr>
      <w:r w:rsidRPr="00C04C1F">
        <w:rPr>
          <w:rFonts w:ascii="Arial" w:hAnsi="Arial" w:cs="Arial"/>
          <w:szCs w:val="24"/>
        </w:rPr>
        <w:t>Many newer connectors feature a secondary locking device to aid in the prevention of unintended disconnection, known as a Connector Position Assurance (CPA) device. Delphi Technologies Incorporated</w:t>
      </w:r>
      <w:r w:rsidR="00316AD6" w:rsidRPr="00C04C1F">
        <w:rPr>
          <w:rFonts w:ascii="Arial" w:hAnsi="Arial" w:cs="Arial"/>
          <w:szCs w:val="24"/>
        </w:rPr>
        <w:t>, (2017)</w:t>
      </w:r>
      <w:r w:rsidRPr="00C04C1F">
        <w:rPr>
          <w:rFonts w:ascii="Arial" w:hAnsi="Arial" w:cs="Arial"/>
          <w:szCs w:val="24"/>
        </w:rPr>
        <w:t xml:space="preserve"> acknowledge that unintended disconnection is a common problem between male and female connectors and that including a CPA provides added security to the connection. These devices are designed to withstand pressures and heavy vibration, making it a suitable alternative to the current connectors being used.</w:t>
      </w:r>
    </w:p>
    <w:p w:rsidR="007F702E" w:rsidRDefault="007F702E" w:rsidP="007F702E">
      <w:pPr>
        <w:spacing w:line="360" w:lineRule="auto"/>
        <w:jc w:val="both"/>
        <w:rPr>
          <w:rFonts w:ascii="Times New Roman" w:hAnsi="Times New Roman" w:cs="Times New Roman"/>
          <w:sz w:val="24"/>
          <w:szCs w:val="24"/>
        </w:rPr>
      </w:pPr>
      <w:r w:rsidRPr="00C04C1F">
        <w:rPr>
          <w:rFonts w:ascii="Arial" w:hAnsi="Arial" w:cs="Arial"/>
          <w:szCs w:val="24"/>
        </w:rPr>
        <w:t xml:space="preserve">A CPA device has two positions, the pre-lock position and the locked position. </w:t>
      </w:r>
      <w:r w:rsidR="00787D25" w:rsidRPr="00C04C1F">
        <w:rPr>
          <w:rFonts w:ascii="Arial" w:hAnsi="Arial" w:cs="Arial"/>
          <w:szCs w:val="24"/>
        </w:rPr>
        <w:t>Before connection</w:t>
      </w:r>
      <w:r w:rsidRPr="00C04C1F">
        <w:rPr>
          <w:rFonts w:ascii="Arial" w:hAnsi="Arial" w:cs="Arial"/>
          <w:szCs w:val="24"/>
        </w:rPr>
        <w:t>, the device is secure in the pre-lock position. It</w:t>
      </w:r>
      <w:r w:rsidR="00567F4D">
        <w:rPr>
          <w:rFonts w:ascii="Arial" w:hAnsi="Arial" w:cs="Arial"/>
          <w:szCs w:val="24"/>
        </w:rPr>
        <w:t xml:space="preserve"> is designed only to allow the CPA to move </w:t>
      </w:r>
      <w:r w:rsidRPr="00C04C1F">
        <w:rPr>
          <w:rFonts w:ascii="Arial" w:hAnsi="Arial" w:cs="Arial"/>
          <w:szCs w:val="24"/>
        </w:rPr>
        <w:t>into the locked posi</w:t>
      </w:r>
      <w:r w:rsidR="00787D25" w:rsidRPr="00C04C1F">
        <w:rPr>
          <w:rFonts w:ascii="Arial" w:hAnsi="Arial" w:cs="Arial"/>
          <w:szCs w:val="24"/>
        </w:rPr>
        <w:t xml:space="preserve">tion once </w:t>
      </w:r>
      <w:r w:rsidRPr="00C04C1F">
        <w:rPr>
          <w:rFonts w:ascii="Arial" w:hAnsi="Arial" w:cs="Arial"/>
          <w:szCs w:val="24"/>
        </w:rPr>
        <w:t>the male and female connector</w:t>
      </w:r>
      <w:r w:rsidR="00787D25" w:rsidRPr="00C04C1F">
        <w:rPr>
          <w:rFonts w:ascii="Arial" w:hAnsi="Arial" w:cs="Arial"/>
          <w:szCs w:val="24"/>
        </w:rPr>
        <w:t>s are connected</w:t>
      </w:r>
      <w:r w:rsidRPr="00C04C1F">
        <w:rPr>
          <w:rFonts w:ascii="Arial" w:hAnsi="Arial" w:cs="Arial"/>
          <w:szCs w:val="24"/>
        </w:rPr>
        <w:t>. Once this connection is</w:t>
      </w:r>
      <w:r w:rsidR="00787D25" w:rsidRPr="00C04C1F">
        <w:rPr>
          <w:rFonts w:ascii="Arial" w:hAnsi="Arial" w:cs="Arial"/>
          <w:szCs w:val="24"/>
        </w:rPr>
        <w:t xml:space="preserve"> secure and the device moves</w:t>
      </w:r>
      <w:r w:rsidRPr="00C04C1F">
        <w:rPr>
          <w:rFonts w:ascii="Arial" w:hAnsi="Arial" w:cs="Arial"/>
          <w:szCs w:val="24"/>
        </w:rPr>
        <w:t xml:space="preserve"> into the locked position, it prevents the connectors disconnecting. The CPA device theref</w:t>
      </w:r>
      <w:r w:rsidR="00DB039A" w:rsidRPr="00C04C1F">
        <w:rPr>
          <w:rFonts w:ascii="Arial" w:hAnsi="Arial" w:cs="Arial"/>
          <w:szCs w:val="24"/>
        </w:rPr>
        <w:t>ore provides a means of guaranteeing</w:t>
      </w:r>
      <w:r w:rsidRPr="00C04C1F">
        <w:rPr>
          <w:rFonts w:ascii="Arial" w:hAnsi="Arial" w:cs="Arial"/>
          <w:szCs w:val="24"/>
        </w:rPr>
        <w:t xml:space="preserve"> </w:t>
      </w:r>
      <w:r w:rsidR="00787D25" w:rsidRPr="00C04C1F">
        <w:rPr>
          <w:rFonts w:ascii="Arial" w:hAnsi="Arial" w:cs="Arial"/>
          <w:szCs w:val="24"/>
        </w:rPr>
        <w:t xml:space="preserve">and maintaining a </w:t>
      </w:r>
      <w:r w:rsidR="00DB039A" w:rsidRPr="00C04C1F">
        <w:rPr>
          <w:rFonts w:ascii="Arial" w:hAnsi="Arial" w:cs="Arial"/>
          <w:szCs w:val="24"/>
        </w:rPr>
        <w:t>secure connection</w:t>
      </w:r>
      <w:r w:rsidR="00DB039A">
        <w:rPr>
          <w:rFonts w:ascii="Times New Roman" w:hAnsi="Times New Roman" w:cs="Times New Roman"/>
          <w:sz w:val="24"/>
          <w:szCs w:val="24"/>
        </w:rPr>
        <w:t>.</w:t>
      </w:r>
    </w:p>
    <w:p w:rsidR="00B61BA4" w:rsidRDefault="00CC2C58" w:rsidP="00B61BA4">
      <w:pPr>
        <w:spacing w:line="360" w:lineRule="auto"/>
        <w:jc w:val="center"/>
        <w:rPr>
          <w:rFonts w:ascii="Times New Roman" w:hAnsi="Times New Roman" w:cs="Times New Roman"/>
          <w:sz w:val="24"/>
          <w:szCs w:val="24"/>
        </w:rPr>
      </w:pPr>
      <w:r>
        <w:rPr>
          <w:rFonts w:ascii="Arial" w:hAnsi="Arial" w:cs="Arial"/>
          <w:noProof/>
          <w:color w:val="FFFFFF"/>
          <w:sz w:val="20"/>
          <w:szCs w:val="20"/>
          <w:lang w:eastAsia="en-GB"/>
        </w:rPr>
        <w:lastRenderedPageBreak/>
        <w:drawing>
          <wp:inline distT="0" distB="0" distL="0" distR="0" wp14:anchorId="0A250955" wp14:editId="49E3C829">
            <wp:extent cx="2860040" cy="1350645"/>
            <wp:effectExtent l="0" t="0" r="0" b="1905"/>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860040" cy="1350645"/>
                    </a:xfrm>
                    <a:prstGeom prst="rect">
                      <a:avLst/>
                    </a:prstGeom>
                    <a:noFill/>
                    <a:ln>
                      <a:noFill/>
                    </a:ln>
                  </pic:spPr>
                </pic:pic>
              </a:graphicData>
            </a:graphic>
          </wp:inline>
        </w:drawing>
      </w:r>
    </w:p>
    <w:p w:rsidR="00E31EB4" w:rsidRPr="00C04C1F" w:rsidRDefault="00E31EB4" w:rsidP="00E31EB4">
      <w:pPr>
        <w:pStyle w:val="Caption"/>
        <w:rPr>
          <w:rFonts w:ascii="Arial" w:hAnsi="Arial" w:cs="Arial"/>
          <w:sz w:val="22"/>
        </w:rPr>
      </w:pPr>
      <w:bookmarkStart w:id="175" w:name="_Toc512419014"/>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30</w:t>
      </w:r>
      <w:r w:rsidRPr="00C04C1F">
        <w:rPr>
          <w:rFonts w:ascii="Arial" w:hAnsi="Arial" w:cs="Arial"/>
          <w:sz w:val="22"/>
        </w:rPr>
        <w:fldChar w:fldCharType="end"/>
      </w:r>
      <w:r w:rsidR="00B119EA" w:rsidRPr="00C04C1F">
        <w:rPr>
          <w:rFonts w:ascii="Arial" w:hAnsi="Arial" w:cs="Arial"/>
          <w:sz w:val="22"/>
        </w:rPr>
        <w:t xml:space="preserve"> Airbag</w:t>
      </w:r>
      <w:r w:rsidRPr="00C04C1F">
        <w:rPr>
          <w:rFonts w:ascii="Arial" w:hAnsi="Arial" w:cs="Arial"/>
          <w:sz w:val="22"/>
        </w:rPr>
        <w:t xml:space="preserve"> Connector with CPA Added</w:t>
      </w:r>
      <w:bookmarkEnd w:id="175"/>
    </w:p>
    <w:p w:rsidR="00CC2C58" w:rsidRPr="00C04C1F" w:rsidRDefault="009816C7" w:rsidP="009816C7">
      <w:pPr>
        <w:spacing w:line="360" w:lineRule="auto"/>
        <w:jc w:val="both"/>
        <w:rPr>
          <w:rFonts w:ascii="Arial" w:hAnsi="Arial" w:cs="Arial"/>
          <w:sz w:val="28"/>
        </w:rPr>
      </w:pPr>
      <w:r w:rsidRPr="00C04C1F">
        <w:rPr>
          <w:rFonts w:ascii="Arial" w:hAnsi="Arial" w:cs="Arial"/>
          <w:szCs w:val="20"/>
        </w:rPr>
        <w:t>(Airbagcrash.com, 2018)</w:t>
      </w:r>
    </w:p>
    <w:p w:rsidR="00CC2C58" w:rsidRPr="00C04C1F" w:rsidRDefault="009816C7" w:rsidP="00CC2C58">
      <w:pPr>
        <w:spacing w:line="360" w:lineRule="auto"/>
        <w:jc w:val="both"/>
        <w:rPr>
          <w:rFonts w:ascii="Arial" w:hAnsi="Arial" w:cs="Arial"/>
        </w:rPr>
      </w:pPr>
      <w:r w:rsidRPr="00C04C1F">
        <w:rPr>
          <w:rFonts w:ascii="Arial" w:hAnsi="Arial" w:cs="Arial"/>
        </w:rPr>
        <w:t>Airbag connectors commonly use a CPA</w:t>
      </w:r>
      <w:r w:rsidR="00567F4D">
        <w:rPr>
          <w:rFonts w:ascii="Arial" w:hAnsi="Arial" w:cs="Arial"/>
        </w:rPr>
        <w:t xml:space="preserve"> device</w:t>
      </w:r>
      <w:r w:rsidRPr="00C04C1F">
        <w:rPr>
          <w:rFonts w:ascii="Arial" w:hAnsi="Arial" w:cs="Arial"/>
        </w:rPr>
        <w:t xml:space="preserve"> for extra security</w:t>
      </w:r>
      <w:r w:rsidR="00B119EA" w:rsidRPr="00C04C1F">
        <w:rPr>
          <w:rFonts w:ascii="Arial" w:hAnsi="Arial" w:cs="Arial"/>
        </w:rPr>
        <w:t>. F</w:t>
      </w:r>
      <w:r w:rsidR="004866AA">
        <w:rPr>
          <w:rFonts w:ascii="Arial" w:hAnsi="Arial" w:cs="Arial"/>
        </w:rPr>
        <w:t>igure 30</w:t>
      </w:r>
      <w:r w:rsidRPr="00C04C1F">
        <w:rPr>
          <w:rFonts w:ascii="Arial" w:hAnsi="Arial" w:cs="Arial"/>
        </w:rPr>
        <w:t xml:space="preserve"> shows how a CPA is added to an existing connector as a means of securely holding the two connectors in place. Upgrading the</w:t>
      </w:r>
      <w:r w:rsidR="004924B3">
        <w:rPr>
          <w:rFonts w:ascii="Arial" w:hAnsi="Arial" w:cs="Arial"/>
        </w:rPr>
        <w:t xml:space="preserve"> fuel</w:t>
      </w:r>
      <w:r w:rsidRPr="00C04C1F">
        <w:rPr>
          <w:rFonts w:ascii="Arial" w:hAnsi="Arial" w:cs="Arial"/>
        </w:rPr>
        <w:t xml:space="preserve"> injector </w:t>
      </w:r>
      <w:r w:rsidR="00CC2C58" w:rsidRPr="00C04C1F">
        <w:rPr>
          <w:rFonts w:ascii="Arial" w:hAnsi="Arial" w:cs="Arial"/>
        </w:rPr>
        <w:t>connector is possible without the need for any</w:t>
      </w:r>
      <w:r w:rsidR="004924B3">
        <w:rPr>
          <w:rFonts w:ascii="Arial" w:hAnsi="Arial" w:cs="Arial"/>
        </w:rPr>
        <w:t xml:space="preserve"> product</w:t>
      </w:r>
      <w:r w:rsidRPr="00C04C1F">
        <w:rPr>
          <w:rFonts w:ascii="Arial" w:hAnsi="Arial" w:cs="Arial"/>
        </w:rPr>
        <w:t xml:space="preserve"> </w:t>
      </w:r>
      <w:r w:rsidR="00CC2C58" w:rsidRPr="00C04C1F">
        <w:rPr>
          <w:rFonts w:ascii="Arial" w:hAnsi="Arial" w:cs="Arial"/>
        </w:rPr>
        <w:t>design changes.</w:t>
      </w:r>
      <w:r w:rsidR="00787D25" w:rsidRPr="00C04C1F">
        <w:rPr>
          <w:rFonts w:ascii="Arial" w:hAnsi="Arial" w:cs="Arial"/>
        </w:rPr>
        <w:t xml:space="preserve"> </w:t>
      </w:r>
    </w:p>
    <w:p w:rsidR="00787D25" w:rsidRPr="00C04C1F" w:rsidRDefault="003844F7" w:rsidP="00CC2C58">
      <w:pPr>
        <w:spacing w:line="360" w:lineRule="auto"/>
        <w:jc w:val="both"/>
        <w:rPr>
          <w:rFonts w:ascii="Arial" w:hAnsi="Arial" w:cs="Arial"/>
        </w:rPr>
      </w:pPr>
      <w:r>
        <w:rPr>
          <w:rFonts w:ascii="Arial" w:hAnsi="Arial" w:cs="Arial"/>
        </w:rPr>
        <w:t xml:space="preserve">CPA devices </w:t>
      </w:r>
      <w:r w:rsidR="00CB109F" w:rsidRPr="00C04C1F">
        <w:rPr>
          <w:rFonts w:ascii="Arial" w:hAnsi="Arial" w:cs="Arial"/>
        </w:rPr>
        <w:t xml:space="preserve">are </w:t>
      </w:r>
      <w:r w:rsidR="00787D25" w:rsidRPr="00C04C1F">
        <w:rPr>
          <w:rFonts w:ascii="Arial" w:hAnsi="Arial" w:cs="Arial"/>
        </w:rPr>
        <w:t xml:space="preserve">used </w:t>
      </w:r>
      <w:r>
        <w:rPr>
          <w:rFonts w:ascii="Arial" w:hAnsi="Arial" w:cs="Arial"/>
        </w:rPr>
        <w:t>on ignition coil connectors</w:t>
      </w:r>
      <w:r w:rsidR="00CB109F" w:rsidRPr="00C04C1F">
        <w:rPr>
          <w:rFonts w:ascii="Arial" w:hAnsi="Arial" w:cs="Arial"/>
        </w:rPr>
        <w:t>, as an added feature to guarantee security.</w:t>
      </w:r>
      <w:r w:rsidR="004866AA">
        <w:rPr>
          <w:rFonts w:ascii="Arial" w:hAnsi="Arial" w:cs="Arial"/>
        </w:rPr>
        <w:t xml:space="preserve"> Figure 31</w:t>
      </w:r>
      <w:r w:rsidR="004924B3">
        <w:rPr>
          <w:rFonts w:ascii="Arial" w:hAnsi="Arial" w:cs="Arial"/>
        </w:rPr>
        <w:t xml:space="preserve"> shows these connectors with the CPA device in the pre-lock</w:t>
      </w:r>
      <w:r>
        <w:rPr>
          <w:rFonts w:ascii="Arial" w:hAnsi="Arial" w:cs="Arial"/>
        </w:rPr>
        <w:t>ed</w:t>
      </w:r>
      <w:r w:rsidR="004924B3">
        <w:rPr>
          <w:rFonts w:ascii="Arial" w:hAnsi="Arial" w:cs="Arial"/>
        </w:rPr>
        <w:t xml:space="preserve"> position and the locked position.</w:t>
      </w:r>
      <w:r w:rsidR="00CB109F" w:rsidRPr="00C04C1F">
        <w:rPr>
          <w:rFonts w:ascii="Arial" w:hAnsi="Arial" w:cs="Arial"/>
        </w:rPr>
        <w:t xml:space="preserve"> </w:t>
      </w:r>
    </w:p>
    <w:p w:rsidR="00787D25" w:rsidRDefault="009668F0" w:rsidP="00CC2C58">
      <w:pPr>
        <w:spacing w:line="360" w:lineRule="auto"/>
        <w:jc w:val="both"/>
        <w:rPr>
          <w:rFonts w:ascii="Times New Roman" w:hAnsi="Times New Roman" w:cs="Times New Roman"/>
          <w:sz w:val="24"/>
        </w:rPr>
      </w:pPr>
      <w:r>
        <w:rPr>
          <w:noProof/>
          <w:lang w:eastAsia="en-GB"/>
        </w:rPr>
        <w:drawing>
          <wp:inline distT="0" distB="0" distL="0" distR="0" wp14:anchorId="4282B545" wp14:editId="2B70F2E2">
            <wp:extent cx="2700670" cy="2737934"/>
            <wp:effectExtent l="0" t="0" r="4445"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2714625" cy="2752082"/>
                    </a:xfrm>
                    <a:prstGeom prst="rect">
                      <a:avLst/>
                    </a:prstGeom>
                  </pic:spPr>
                </pic:pic>
              </a:graphicData>
            </a:graphic>
          </wp:inline>
        </w:drawing>
      </w:r>
      <w:r>
        <w:rPr>
          <w:rFonts w:ascii="Times New Roman" w:hAnsi="Times New Roman" w:cs="Times New Roman"/>
          <w:sz w:val="24"/>
        </w:rPr>
        <w:t xml:space="preserve">    </w:t>
      </w:r>
      <w:r>
        <w:rPr>
          <w:noProof/>
          <w:lang w:eastAsia="en-GB"/>
        </w:rPr>
        <w:drawing>
          <wp:inline distT="0" distB="0" distL="0" distR="0" wp14:anchorId="27228146" wp14:editId="71C6249B">
            <wp:extent cx="2828261" cy="274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2831227" cy="2746077"/>
                    </a:xfrm>
                    <a:prstGeom prst="rect">
                      <a:avLst/>
                    </a:prstGeom>
                  </pic:spPr>
                </pic:pic>
              </a:graphicData>
            </a:graphic>
          </wp:inline>
        </w:drawing>
      </w:r>
    </w:p>
    <w:p w:rsidR="00CC2C58" w:rsidRPr="00C04C1F" w:rsidRDefault="009668F0" w:rsidP="009668F0">
      <w:pPr>
        <w:pStyle w:val="Caption"/>
        <w:rPr>
          <w:rFonts w:ascii="Arial" w:hAnsi="Arial" w:cs="Arial"/>
          <w:sz w:val="22"/>
        </w:rPr>
      </w:pPr>
      <w:bookmarkStart w:id="176" w:name="_Toc512419015"/>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31</w:t>
      </w:r>
      <w:r w:rsidRPr="00C04C1F">
        <w:rPr>
          <w:rFonts w:ascii="Arial" w:hAnsi="Arial" w:cs="Arial"/>
          <w:sz w:val="22"/>
        </w:rPr>
        <w:fldChar w:fldCharType="end"/>
      </w:r>
      <w:r w:rsidRPr="00C04C1F">
        <w:rPr>
          <w:rFonts w:ascii="Arial" w:hAnsi="Arial" w:cs="Arial"/>
          <w:sz w:val="22"/>
        </w:rPr>
        <w:t xml:space="preserve"> Ignition Coil Connector with CPA in Pre-Lock</w:t>
      </w:r>
      <w:r w:rsidR="003844F7">
        <w:rPr>
          <w:rFonts w:ascii="Arial" w:hAnsi="Arial" w:cs="Arial"/>
          <w:sz w:val="22"/>
        </w:rPr>
        <w:t>ed</w:t>
      </w:r>
      <w:r w:rsidRPr="00C04C1F">
        <w:rPr>
          <w:rFonts w:ascii="Arial" w:hAnsi="Arial" w:cs="Arial"/>
          <w:sz w:val="22"/>
        </w:rPr>
        <w:t xml:space="preserve"> Position/Lock</w:t>
      </w:r>
      <w:r w:rsidR="003844F7">
        <w:rPr>
          <w:rFonts w:ascii="Arial" w:hAnsi="Arial" w:cs="Arial"/>
          <w:sz w:val="22"/>
        </w:rPr>
        <w:t>ed</w:t>
      </w:r>
      <w:r w:rsidRPr="00C04C1F">
        <w:rPr>
          <w:rFonts w:ascii="Arial" w:hAnsi="Arial" w:cs="Arial"/>
          <w:sz w:val="22"/>
        </w:rPr>
        <w:t xml:space="preserve"> Position</w:t>
      </w:r>
      <w:bookmarkEnd w:id="176"/>
    </w:p>
    <w:p w:rsidR="00CC2C58" w:rsidRPr="00C04C1F" w:rsidRDefault="00CC2C58" w:rsidP="00CC2C58">
      <w:pPr>
        <w:rPr>
          <w:rFonts w:ascii="Arial" w:hAnsi="Arial" w:cs="Arial"/>
          <w:sz w:val="20"/>
        </w:rPr>
      </w:pPr>
    </w:p>
    <w:p w:rsidR="004866AA" w:rsidRDefault="00376674" w:rsidP="00376674">
      <w:pPr>
        <w:spacing w:line="360" w:lineRule="auto"/>
        <w:jc w:val="both"/>
        <w:rPr>
          <w:rFonts w:ascii="Arial" w:hAnsi="Arial" w:cs="Arial"/>
        </w:rPr>
      </w:pPr>
      <w:r w:rsidRPr="00C04C1F">
        <w:rPr>
          <w:rFonts w:ascii="Arial" w:hAnsi="Arial" w:cs="Arial"/>
        </w:rPr>
        <w:t xml:space="preserve">Estimated </w:t>
      </w:r>
      <w:r w:rsidR="00DF7D22" w:rsidRPr="00C04C1F">
        <w:rPr>
          <w:rFonts w:ascii="Arial" w:hAnsi="Arial" w:cs="Arial"/>
        </w:rPr>
        <w:t xml:space="preserve">costs </w:t>
      </w:r>
      <w:r w:rsidRPr="00C04C1F">
        <w:rPr>
          <w:rFonts w:ascii="Arial" w:hAnsi="Arial" w:cs="Arial"/>
        </w:rPr>
        <w:t>for an u</w:t>
      </w:r>
      <w:r w:rsidR="004866AA">
        <w:rPr>
          <w:rFonts w:ascii="Arial" w:hAnsi="Arial" w:cs="Arial"/>
        </w:rPr>
        <w:t>pgraded injector harness are approximately 60p per unit.</w:t>
      </w:r>
    </w:p>
    <w:p w:rsidR="00DF7D22" w:rsidRPr="00C04C1F" w:rsidRDefault="00376674" w:rsidP="00376674">
      <w:pPr>
        <w:spacing w:line="360" w:lineRule="auto"/>
        <w:jc w:val="both"/>
        <w:rPr>
          <w:rFonts w:ascii="Arial" w:hAnsi="Arial" w:cs="Arial"/>
        </w:rPr>
      </w:pPr>
      <w:r w:rsidRPr="00C04C1F">
        <w:rPr>
          <w:rFonts w:ascii="Arial" w:hAnsi="Arial" w:cs="Arial"/>
        </w:rPr>
        <w:t>Shipping could start with a weeks’ notice and they could be in use within 6 weeks. In terms of accuracy, while this upgraded connector offers more security</w:t>
      </w:r>
      <w:r w:rsidR="009B73C2" w:rsidRPr="00C04C1F">
        <w:rPr>
          <w:rFonts w:ascii="Arial" w:hAnsi="Arial" w:cs="Arial"/>
        </w:rPr>
        <w:t>, it is still prone to human error. There is no guarantee that the operator will close the CPA device.</w:t>
      </w:r>
    </w:p>
    <w:p w:rsidR="002C2233" w:rsidRPr="00440C57" w:rsidRDefault="00440C57" w:rsidP="00440C57">
      <w:pPr>
        <w:pStyle w:val="Heading3"/>
        <w:numPr>
          <w:ilvl w:val="2"/>
          <w:numId w:val="30"/>
        </w:numPr>
        <w:rPr>
          <w:rFonts w:ascii="Arial" w:hAnsi="Arial" w:cs="Arial"/>
          <w:sz w:val="28"/>
        </w:rPr>
      </w:pPr>
      <w:r>
        <w:rPr>
          <w:rFonts w:ascii="Arial" w:hAnsi="Arial" w:cs="Arial"/>
          <w:sz w:val="28"/>
        </w:rPr>
        <w:lastRenderedPageBreak/>
        <w:t xml:space="preserve">   </w:t>
      </w:r>
      <w:bookmarkStart w:id="177" w:name="_Toc512418943"/>
      <w:r w:rsidR="009816C7" w:rsidRPr="00440C57">
        <w:rPr>
          <w:rFonts w:ascii="Arial" w:hAnsi="Arial" w:cs="Arial"/>
          <w:sz w:val="28"/>
        </w:rPr>
        <w:t>Vision</w:t>
      </w:r>
      <w:r w:rsidR="002C2233" w:rsidRPr="00440C57">
        <w:rPr>
          <w:rFonts w:ascii="Arial" w:hAnsi="Arial" w:cs="Arial"/>
          <w:sz w:val="28"/>
        </w:rPr>
        <w:t xml:space="preserve"> System</w:t>
      </w:r>
      <w:bookmarkEnd w:id="177"/>
    </w:p>
    <w:p w:rsidR="002C2233" w:rsidRDefault="002C2233" w:rsidP="002C2233"/>
    <w:p w:rsidR="009F2B2E" w:rsidRPr="00C04C1F" w:rsidRDefault="004151C6" w:rsidP="000D3B02">
      <w:pPr>
        <w:spacing w:line="360" w:lineRule="auto"/>
        <w:jc w:val="both"/>
        <w:rPr>
          <w:rFonts w:ascii="Arial" w:hAnsi="Arial" w:cs="Arial"/>
        </w:rPr>
      </w:pPr>
      <w:r w:rsidRPr="00C04C1F">
        <w:rPr>
          <w:rFonts w:ascii="Arial" w:hAnsi="Arial" w:cs="Arial"/>
        </w:rPr>
        <w:t xml:space="preserve">A vision system is simply a </w:t>
      </w:r>
      <w:r w:rsidR="004866AA" w:rsidRPr="00C04C1F">
        <w:rPr>
          <w:rFonts w:ascii="Arial" w:hAnsi="Arial" w:cs="Arial"/>
        </w:rPr>
        <w:t>computer-based</w:t>
      </w:r>
      <w:r w:rsidRPr="00C04C1F">
        <w:rPr>
          <w:rFonts w:ascii="Arial" w:hAnsi="Arial" w:cs="Arial"/>
        </w:rPr>
        <w:t xml:space="preserve"> system that performs tasks</w:t>
      </w:r>
      <w:r w:rsidR="004866AA">
        <w:rPr>
          <w:rFonts w:ascii="Arial" w:hAnsi="Arial" w:cs="Arial"/>
        </w:rPr>
        <w:t xml:space="preserve"> that</w:t>
      </w:r>
      <w:r w:rsidR="00257720" w:rsidRPr="00C04C1F">
        <w:rPr>
          <w:rFonts w:ascii="Arial" w:hAnsi="Arial" w:cs="Arial"/>
        </w:rPr>
        <w:t xml:space="preserve"> traditionally </w:t>
      </w:r>
      <w:r w:rsidR="004866AA">
        <w:rPr>
          <w:rFonts w:ascii="Arial" w:hAnsi="Arial" w:cs="Arial"/>
        </w:rPr>
        <w:t xml:space="preserve">would </w:t>
      </w:r>
      <w:r w:rsidR="00257720" w:rsidRPr="00C04C1F">
        <w:rPr>
          <w:rFonts w:ascii="Arial" w:hAnsi="Arial" w:cs="Arial"/>
        </w:rPr>
        <w:t>have been carried out by a human</w:t>
      </w:r>
      <w:r w:rsidRPr="00C04C1F">
        <w:rPr>
          <w:rFonts w:ascii="Arial" w:hAnsi="Arial" w:cs="Arial"/>
        </w:rPr>
        <w:t>. They have</w:t>
      </w:r>
      <w:r w:rsidR="00352567" w:rsidRPr="00C04C1F">
        <w:rPr>
          <w:rFonts w:ascii="Arial" w:hAnsi="Arial" w:cs="Arial"/>
        </w:rPr>
        <w:t xml:space="preserve"> </w:t>
      </w:r>
      <w:r w:rsidRPr="00C04C1F">
        <w:rPr>
          <w:rFonts w:ascii="Arial" w:hAnsi="Arial" w:cs="Arial"/>
        </w:rPr>
        <w:t xml:space="preserve">the ability to differentiate between objects and </w:t>
      </w:r>
      <w:r w:rsidR="00352567" w:rsidRPr="00C04C1F">
        <w:rPr>
          <w:rFonts w:ascii="Arial" w:hAnsi="Arial" w:cs="Arial"/>
        </w:rPr>
        <w:t xml:space="preserve">perform quality assurance checks for a number of industrial purposes. </w:t>
      </w:r>
      <w:r w:rsidR="00CB109F" w:rsidRPr="00C04C1F">
        <w:rPr>
          <w:rFonts w:ascii="Arial" w:hAnsi="Arial" w:cs="Arial"/>
        </w:rPr>
        <w:t xml:space="preserve">Advances in technology have led to the development of more accurate vision systems. These systems are becoming more common in manufacturing and are used at different areas of </w:t>
      </w:r>
      <w:r w:rsidR="004866AA">
        <w:rPr>
          <w:rFonts w:ascii="Arial" w:hAnsi="Arial" w:cs="Arial"/>
        </w:rPr>
        <w:t>the manufacturing process in BEP</w:t>
      </w:r>
      <w:r w:rsidR="00CB109F" w:rsidRPr="00C04C1F">
        <w:rPr>
          <w:rFonts w:ascii="Arial" w:hAnsi="Arial" w:cs="Arial"/>
        </w:rPr>
        <w:t>. Li and Han, (2013) maintain that these systems are advantageous due to their reasonable cost,</w:t>
      </w:r>
      <w:r w:rsidR="00FF446B" w:rsidRPr="00C04C1F">
        <w:rPr>
          <w:rFonts w:ascii="Arial" w:hAnsi="Arial" w:cs="Arial"/>
        </w:rPr>
        <w:t xml:space="preserve"> simple hardware and</w:t>
      </w:r>
      <w:r w:rsidR="00CB109F" w:rsidRPr="00C04C1F">
        <w:rPr>
          <w:rFonts w:ascii="Arial" w:hAnsi="Arial" w:cs="Arial"/>
        </w:rPr>
        <w:t xml:space="preserve"> flexible measur</w:t>
      </w:r>
      <w:r w:rsidR="00FF446B" w:rsidRPr="00C04C1F">
        <w:rPr>
          <w:rFonts w:ascii="Arial" w:hAnsi="Arial" w:cs="Arial"/>
        </w:rPr>
        <w:t>ement,</w:t>
      </w:r>
      <w:r w:rsidR="00CB109F" w:rsidRPr="00C04C1F">
        <w:rPr>
          <w:rFonts w:ascii="Arial" w:hAnsi="Arial" w:cs="Arial"/>
        </w:rPr>
        <w:t xml:space="preserve"> identification</w:t>
      </w:r>
      <w:r w:rsidR="00FF446B" w:rsidRPr="00C04C1F">
        <w:rPr>
          <w:rFonts w:ascii="Arial" w:hAnsi="Arial" w:cs="Arial"/>
        </w:rPr>
        <w:t xml:space="preserve"> and verification</w:t>
      </w:r>
      <w:r w:rsidR="00CB109F" w:rsidRPr="00C04C1F">
        <w:rPr>
          <w:rFonts w:ascii="Arial" w:hAnsi="Arial" w:cs="Arial"/>
        </w:rPr>
        <w:t xml:space="preserve"> m</w:t>
      </w:r>
      <w:r w:rsidR="00FF446B" w:rsidRPr="00C04C1F">
        <w:rPr>
          <w:rFonts w:ascii="Arial" w:hAnsi="Arial" w:cs="Arial"/>
        </w:rPr>
        <w:t>ethods</w:t>
      </w:r>
      <w:r w:rsidR="00CB109F" w:rsidRPr="00C04C1F">
        <w:rPr>
          <w:rFonts w:ascii="Arial" w:hAnsi="Arial" w:cs="Arial"/>
        </w:rPr>
        <w:t>.</w:t>
      </w:r>
      <w:r w:rsidR="00225ABF" w:rsidRPr="00C04C1F">
        <w:rPr>
          <w:rFonts w:ascii="Arial" w:hAnsi="Arial" w:cs="Arial"/>
        </w:rPr>
        <w:t xml:space="preserve"> Vision systems consist of a specialised camera, set at a specific distance from the object. This takes an image</w:t>
      </w:r>
      <w:r w:rsidR="00DE0413" w:rsidRPr="00C04C1F">
        <w:rPr>
          <w:rFonts w:ascii="Arial" w:hAnsi="Arial" w:cs="Arial"/>
        </w:rPr>
        <w:t xml:space="preserve"> of a product once it is in place, normally triggered by a sensor and</w:t>
      </w:r>
      <w:r w:rsidR="00225ABF" w:rsidRPr="00C04C1F">
        <w:rPr>
          <w:rFonts w:ascii="Arial" w:hAnsi="Arial" w:cs="Arial"/>
        </w:rPr>
        <w:t xml:space="preserve"> processes it</w:t>
      </w:r>
      <w:r w:rsidR="00E13C29" w:rsidRPr="00C04C1F">
        <w:rPr>
          <w:rFonts w:ascii="Arial" w:hAnsi="Arial" w:cs="Arial"/>
        </w:rPr>
        <w:t xml:space="preserve"> based on defined</w:t>
      </w:r>
      <w:r w:rsidR="00DE0413" w:rsidRPr="00C04C1F">
        <w:rPr>
          <w:rFonts w:ascii="Arial" w:hAnsi="Arial" w:cs="Arial"/>
        </w:rPr>
        <w:t xml:space="preserve"> p</w:t>
      </w:r>
      <w:r w:rsidR="00E13C29" w:rsidRPr="00C04C1F">
        <w:rPr>
          <w:rFonts w:ascii="Arial" w:hAnsi="Arial" w:cs="Arial"/>
        </w:rPr>
        <w:t>arameters</w:t>
      </w:r>
      <w:r w:rsidR="00DE0413" w:rsidRPr="00C04C1F">
        <w:rPr>
          <w:rFonts w:ascii="Arial" w:hAnsi="Arial" w:cs="Arial"/>
        </w:rPr>
        <w:t xml:space="preserve">. </w:t>
      </w:r>
      <w:r w:rsidR="00E13C29" w:rsidRPr="00C04C1F">
        <w:rPr>
          <w:rFonts w:ascii="Arial" w:hAnsi="Arial" w:cs="Arial"/>
        </w:rPr>
        <w:t xml:space="preserve">The processor then sends the data to the PLC advising of an OK or NOK image </w:t>
      </w:r>
      <w:r w:rsidR="00E13C29" w:rsidRPr="00C04C1F">
        <w:rPr>
          <w:rFonts w:ascii="Arial" w:hAnsi="Arial" w:cs="Arial"/>
          <w:szCs w:val="20"/>
        </w:rPr>
        <w:t>(Maves, 2011).</w:t>
      </w:r>
      <w:r w:rsidR="00DE0413" w:rsidRPr="00C04C1F">
        <w:rPr>
          <w:rFonts w:ascii="Arial" w:hAnsi="Arial" w:cs="Arial"/>
        </w:rPr>
        <w:t>The accuracy and potential</w:t>
      </w:r>
      <w:r w:rsidR="00225ABF" w:rsidRPr="00C04C1F">
        <w:rPr>
          <w:rFonts w:ascii="Arial" w:hAnsi="Arial" w:cs="Arial"/>
        </w:rPr>
        <w:t xml:space="preserve"> of </w:t>
      </w:r>
      <w:r w:rsidR="00DE0413" w:rsidRPr="00C04C1F">
        <w:rPr>
          <w:rFonts w:ascii="Arial" w:hAnsi="Arial" w:cs="Arial"/>
        </w:rPr>
        <w:t>the system is</w:t>
      </w:r>
      <w:r w:rsidR="00225ABF" w:rsidRPr="00C04C1F">
        <w:rPr>
          <w:rFonts w:ascii="Arial" w:hAnsi="Arial" w:cs="Arial"/>
        </w:rPr>
        <w:t xml:space="preserve"> largely dependent on the pixel size and resolution of the camera</w:t>
      </w:r>
      <w:r w:rsidR="00DE0413" w:rsidRPr="00C04C1F">
        <w:rPr>
          <w:rFonts w:ascii="Arial" w:hAnsi="Arial" w:cs="Arial"/>
        </w:rPr>
        <w:t xml:space="preserve">. </w:t>
      </w:r>
    </w:p>
    <w:p w:rsidR="00FF446B" w:rsidRPr="00C04C1F" w:rsidRDefault="00FF446B" w:rsidP="000D3B02">
      <w:pPr>
        <w:spacing w:line="360" w:lineRule="auto"/>
        <w:jc w:val="both"/>
        <w:rPr>
          <w:rFonts w:ascii="Arial" w:hAnsi="Arial" w:cs="Arial"/>
        </w:rPr>
      </w:pPr>
      <w:r w:rsidRPr="00C04C1F">
        <w:rPr>
          <w:rFonts w:ascii="Arial" w:hAnsi="Arial" w:cs="Arial"/>
        </w:rPr>
        <w:t xml:space="preserve">A pixel (picture element) is the unit of an image and can vary in size dependant of the quality of the vision system. A single pixel is the smallest piece of information from an image that it can analyse. For instance, if a camera represents an image with a pixel range of 12x12 then the image </w:t>
      </w:r>
      <w:r w:rsidR="00257876" w:rsidRPr="00C04C1F">
        <w:rPr>
          <w:rFonts w:ascii="Arial" w:hAnsi="Arial" w:cs="Arial"/>
        </w:rPr>
        <w:t>will be visualised like a grid</w:t>
      </w:r>
      <w:r w:rsidR="00A77D02" w:rsidRPr="00C04C1F">
        <w:rPr>
          <w:rFonts w:ascii="Arial" w:hAnsi="Arial" w:cs="Arial"/>
        </w:rPr>
        <w:t xml:space="preserve"> of 144 smaller square sections. Advanced cameras commonly have millions of pixels measured in units of </w:t>
      </w:r>
      <w:r w:rsidR="00567F4D">
        <w:rPr>
          <w:rFonts w:ascii="Arial" w:hAnsi="Arial" w:cs="Arial"/>
        </w:rPr>
        <w:t>microns due to their small size, with each pixel having their own unique binary code.</w:t>
      </w:r>
      <w:r w:rsidR="00A77D02" w:rsidRPr="00C04C1F">
        <w:rPr>
          <w:rFonts w:ascii="Arial" w:hAnsi="Arial" w:cs="Arial"/>
        </w:rPr>
        <w:t xml:space="preserve"> T</w:t>
      </w:r>
      <w:r w:rsidR="008D5C77" w:rsidRPr="00C04C1F">
        <w:rPr>
          <w:rFonts w:ascii="Arial" w:hAnsi="Arial" w:cs="Arial"/>
        </w:rPr>
        <w:t>he resolution</w:t>
      </w:r>
      <w:r w:rsidR="00A77D02" w:rsidRPr="00C04C1F">
        <w:rPr>
          <w:rFonts w:ascii="Arial" w:hAnsi="Arial" w:cs="Arial"/>
        </w:rPr>
        <w:t xml:space="preserve"> of a system is a</w:t>
      </w:r>
      <w:r w:rsidR="008D5C77" w:rsidRPr="00C04C1F">
        <w:rPr>
          <w:rFonts w:ascii="Arial" w:hAnsi="Arial" w:cs="Arial"/>
        </w:rPr>
        <w:t xml:space="preserve"> measurement of how accurately it can reproduce the detail of an image. </w:t>
      </w:r>
    </w:p>
    <w:p w:rsidR="00F96454" w:rsidRDefault="00567F4D" w:rsidP="000D3B02">
      <w:pPr>
        <w:spacing w:line="360" w:lineRule="auto"/>
        <w:jc w:val="both"/>
        <w:rPr>
          <w:rFonts w:ascii="Arial" w:hAnsi="Arial" w:cs="Arial"/>
        </w:rPr>
      </w:pPr>
      <w:r>
        <w:rPr>
          <w:rFonts w:ascii="Arial" w:hAnsi="Arial" w:cs="Arial"/>
        </w:rPr>
        <w:t>To enable the system to work</w:t>
      </w:r>
      <w:r w:rsidR="00F96454">
        <w:rPr>
          <w:rFonts w:ascii="Arial" w:hAnsi="Arial" w:cs="Arial"/>
        </w:rPr>
        <w:t xml:space="preserve"> a light shines</w:t>
      </w:r>
      <w:r>
        <w:rPr>
          <w:rFonts w:ascii="Arial" w:hAnsi="Arial" w:cs="Arial"/>
        </w:rPr>
        <w:t xml:space="preserve"> on the target object</w:t>
      </w:r>
      <w:r w:rsidR="00F96454">
        <w:rPr>
          <w:rFonts w:ascii="Arial" w:hAnsi="Arial" w:cs="Arial"/>
        </w:rPr>
        <w:t>;</w:t>
      </w:r>
      <w:r>
        <w:rPr>
          <w:rFonts w:ascii="Arial" w:hAnsi="Arial" w:cs="Arial"/>
        </w:rPr>
        <w:t xml:space="preserve"> it is whilst this light shines that the image is captured</w:t>
      </w:r>
      <w:r w:rsidR="00F96454">
        <w:rPr>
          <w:rFonts w:ascii="Arial" w:hAnsi="Arial" w:cs="Arial"/>
        </w:rPr>
        <w:t>.</w:t>
      </w:r>
    </w:p>
    <w:p w:rsidR="005061D8" w:rsidRPr="00C04C1F" w:rsidRDefault="00F96454" w:rsidP="000D3B02">
      <w:pPr>
        <w:spacing w:line="360" w:lineRule="auto"/>
        <w:jc w:val="both"/>
        <w:rPr>
          <w:rFonts w:ascii="Arial" w:hAnsi="Arial" w:cs="Arial"/>
        </w:rPr>
      </w:pPr>
      <w:r>
        <w:rPr>
          <w:rFonts w:ascii="Arial" w:hAnsi="Arial" w:cs="Arial"/>
        </w:rPr>
        <w:t>The system identifies</w:t>
      </w:r>
      <w:r w:rsidR="005061D8" w:rsidRPr="00C04C1F">
        <w:rPr>
          <w:rFonts w:ascii="Arial" w:hAnsi="Arial" w:cs="Arial"/>
        </w:rPr>
        <w:t xml:space="preserve"> a colour by the light reflected off it when it captures an image. An individual pixel will be predefined to have a particular wavelength and intensity in the light </w:t>
      </w:r>
      <w:r w:rsidR="00E641DB" w:rsidRPr="00C04C1F">
        <w:rPr>
          <w:rFonts w:ascii="Arial" w:hAnsi="Arial" w:cs="Arial"/>
        </w:rPr>
        <w:t>spectrum;</w:t>
      </w:r>
      <w:r w:rsidR="005061D8" w:rsidRPr="00C04C1F">
        <w:rPr>
          <w:rFonts w:ascii="Arial" w:hAnsi="Arial" w:cs="Arial"/>
        </w:rPr>
        <w:t xml:space="preserve"> therefore</w:t>
      </w:r>
      <w:r w:rsidR="00E641DB">
        <w:rPr>
          <w:rFonts w:ascii="Arial" w:hAnsi="Arial" w:cs="Arial"/>
        </w:rPr>
        <w:t>,</w:t>
      </w:r>
      <w:r w:rsidR="005061D8" w:rsidRPr="00C04C1F">
        <w:rPr>
          <w:rFonts w:ascii="Arial" w:hAnsi="Arial" w:cs="Arial"/>
        </w:rPr>
        <w:t xml:space="preserve"> if an image is found to be different the system will alert the user. </w:t>
      </w:r>
    </w:p>
    <w:p w:rsidR="005061D8" w:rsidRPr="00C04C1F" w:rsidRDefault="00E641DB" w:rsidP="000D3B02">
      <w:pPr>
        <w:spacing w:line="360" w:lineRule="auto"/>
        <w:jc w:val="both"/>
        <w:rPr>
          <w:rFonts w:ascii="Arial" w:hAnsi="Arial" w:cs="Arial"/>
          <w:sz w:val="28"/>
        </w:rPr>
      </w:pPr>
      <w:r w:rsidRPr="00C04C1F">
        <w:rPr>
          <w:rFonts w:ascii="Arial" w:hAnsi="Arial" w:cs="Arial"/>
        </w:rPr>
        <w:t>The system interprets an image based on its colours in three ways</w:t>
      </w:r>
      <w:r w:rsidR="00897883" w:rsidRPr="00C04C1F">
        <w:rPr>
          <w:rFonts w:ascii="Arial" w:hAnsi="Arial" w:cs="Arial"/>
        </w:rPr>
        <w:t xml:space="preserve">. A binary image consisting of black and white, grey coloured images consisting of different shades and colour images with a base of red, green and blue </w:t>
      </w:r>
      <w:r w:rsidR="00897883" w:rsidRPr="00C04C1F">
        <w:rPr>
          <w:rFonts w:ascii="Arial" w:hAnsi="Arial" w:cs="Arial"/>
          <w:szCs w:val="20"/>
        </w:rPr>
        <w:t>(Brighthub Engineering, 2018).</w:t>
      </w:r>
    </w:p>
    <w:p w:rsidR="0009121C" w:rsidRPr="00C04C1F" w:rsidRDefault="0009121C" w:rsidP="000D3B02">
      <w:pPr>
        <w:spacing w:line="360" w:lineRule="auto"/>
        <w:jc w:val="both"/>
        <w:rPr>
          <w:rFonts w:ascii="Arial" w:hAnsi="Arial" w:cs="Arial"/>
          <w:sz w:val="28"/>
        </w:rPr>
      </w:pPr>
      <w:r w:rsidRPr="00C04C1F">
        <w:rPr>
          <w:rFonts w:ascii="Arial" w:hAnsi="Arial" w:cs="Arial"/>
        </w:rPr>
        <w:t>For a system to differentiate between two</w:t>
      </w:r>
      <w:r w:rsidR="00E13C29" w:rsidRPr="00C04C1F">
        <w:rPr>
          <w:rFonts w:ascii="Arial" w:hAnsi="Arial" w:cs="Arial"/>
        </w:rPr>
        <w:t xml:space="preserve"> similar</w:t>
      </w:r>
      <w:r w:rsidRPr="00C04C1F">
        <w:rPr>
          <w:rFonts w:ascii="Arial" w:hAnsi="Arial" w:cs="Arial"/>
        </w:rPr>
        <w:t xml:space="preserve"> objects</w:t>
      </w:r>
      <w:r w:rsidR="00A77D02" w:rsidRPr="00C04C1F">
        <w:rPr>
          <w:rFonts w:ascii="Arial" w:hAnsi="Arial" w:cs="Arial"/>
        </w:rPr>
        <w:t>,</w:t>
      </w:r>
      <w:r w:rsidR="00841856" w:rsidRPr="00C04C1F">
        <w:rPr>
          <w:rFonts w:ascii="Arial" w:hAnsi="Arial" w:cs="Arial"/>
        </w:rPr>
        <w:t xml:space="preserve"> a gap of at least one pixel is requ</w:t>
      </w:r>
      <w:r w:rsidR="00E641DB">
        <w:rPr>
          <w:rFonts w:ascii="Arial" w:hAnsi="Arial" w:cs="Arial"/>
        </w:rPr>
        <w:t>ired between them. Figure 32</w:t>
      </w:r>
      <w:r w:rsidR="00841856" w:rsidRPr="00C04C1F">
        <w:rPr>
          <w:rFonts w:ascii="Arial" w:hAnsi="Arial" w:cs="Arial"/>
        </w:rPr>
        <w:t xml:space="preserve"> explains how a line pair, a pattern of pixel-on</w:t>
      </w:r>
      <w:r w:rsidR="00E13C29" w:rsidRPr="00C04C1F">
        <w:rPr>
          <w:rFonts w:ascii="Arial" w:hAnsi="Arial" w:cs="Arial"/>
        </w:rPr>
        <w:t>,</w:t>
      </w:r>
      <w:r w:rsidR="00841856" w:rsidRPr="00C04C1F">
        <w:rPr>
          <w:rFonts w:ascii="Arial" w:hAnsi="Arial" w:cs="Arial"/>
        </w:rPr>
        <w:t xml:space="preserve"> pixel-off</w:t>
      </w:r>
      <w:r w:rsidR="00E13C29" w:rsidRPr="00C04C1F">
        <w:rPr>
          <w:rFonts w:ascii="Arial" w:hAnsi="Arial" w:cs="Arial"/>
        </w:rPr>
        <w:t>,</w:t>
      </w:r>
      <w:r w:rsidR="00841856" w:rsidRPr="00C04C1F">
        <w:rPr>
          <w:rFonts w:ascii="Arial" w:hAnsi="Arial" w:cs="Arial"/>
        </w:rPr>
        <w:t xml:space="preserve"> pixel-on</w:t>
      </w:r>
      <w:r w:rsidR="00A77D02" w:rsidRPr="00C04C1F">
        <w:rPr>
          <w:rFonts w:ascii="Arial" w:hAnsi="Arial" w:cs="Arial"/>
        </w:rPr>
        <w:t xml:space="preserve"> (b</w:t>
      </w:r>
      <w:r w:rsidR="00841856" w:rsidRPr="00C04C1F">
        <w:rPr>
          <w:rFonts w:ascii="Arial" w:hAnsi="Arial" w:cs="Arial"/>
        </w:rPr>
        <w:t xml:space="preserve">), is necessary </w:t>
      </w:r>
      <w:r w:rsidR="00A77D02" w:rsidRPr="00C04C1F">
        <w:rPr>
          <w:rFonts w:ascii="Arial" w:hAnsi="Arial" w:cs="Arial"/>
        </w:rPr>
        <w:t>or</w:t>
      </w:r>
      <w:r w:rsidR="00841856" w:rsidRPr="00C04C1F">
        <w:rPr>
          <w:rFonts w:ascii="Arial" w:hAnsi="Arial" w:cs="Arial"/>
        </w:rPr>
        <w:t xml:space="preserve"> the vision system will interpret it as one object</w:t>
      </w:r>
      <w:r w:rsidR="00A77D02" w:rsidRPr="00C04C1F">
        <w:rPr>
          <w:rFonts w:ascii="Arial" w:hAnsi="Arial" w:cs="Arial"/>
        </w:rPr>
        <w:t xml:space="preserve"> (a</w:t>
      </w:r>
      <w:r w:rsidR="00841856" w:rsidRPr="00C04C1F">
        <w:rPr>
          <w:rFonts w:ascii="Arial" w:hAnsi="Arial" w:cs="Arial"/>
        </w:rPr>
        <w:t>).</w:t>
      </w:r>
    </w:p>
    <w:p w:rsidR="008D5C77" w:rsidRPr="00C04C1F" w:rsidRDefault="008D5C77" w:rsidP="000D3B02">
      <w:pPr>
        <w:spacing w:line="360" w:lineRule="auto"/>
        <w:jc w:val="both"/>
        <w:rPr>
          <w:rFonts w:ascii="Arial" w:hAnsi="Arial" w:cs="Arial"/>
        </w:rPr>
      </w:pPr>
    </w:p>
    <w:p w:rsidR="008D5C77" w:rsidRDefault="0009121C" w:rsidP="00841856">
      <w:pPr>
        <w:spacing w:line="360" w:lineRule="auto"/>
        <w:jc w:val="center"/>
        <w:rPr>
          <w:rFonts w:ascii="Times New Roman" w:hAnsi="Times New Roman" w:cs="Times New Roman"/>
          <w:sz w:val="24"/>
        </w:rPr>
      </w:pPr>
      <w:r>
        <w:rPr>
          <w:rFonts w:ascii="Times New Roman" w:hAnsi="Times New Roman" w:cs="Times New Roman"/>
          <w:noProof/>
          <w:sz w:val="24"/>
          <w:lang w:eastAsia="en-GB"/>
        </w:rPr>
        <w:drawing>
          <wp:inline distT="0" distB="0" distL="0" distR="0" wp14:anchorId="597747C4" wp14:editId="500914FA">
            <wp:extent cx="3810000" cy="29146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els.jpg"/>
                    <pic:cNvPicPr/>
                  </pic:nvPicPr>
                  <pic:blipFill>
                    <a:blip r:embed="rId73">
                      <a:extLst>
                        <a:ext uri="{28A0092B-C50C-407E-A947-70E740481C1C}">
                          <a14:useLocalDpi xmlns:a14="http://schemas.microsoft.com/office/drawing/2010/main" val="0"/>
                        </a:ext>
                      </a:extLst>
                    </a:blip>
                    <a:stretch>
                      <a:fillRect/>
                    </a:stretch>
                  </pic:blipFill>
                  <pic:spPr>
                    <a:xfrm>
                      <a:off x="0" y="0"/>
                      <a:ext cx="3810000" cy="2914650"/>
                    </a:xfrm>
                    <a:prstGeom prst="rect">
                      <a:avLst/>
                    </a:prstGeom>
                  </pic:spPr>
                </pic:pic>
              </a:graphicData>
            </a:graphic>
          </wp:inline>
        </w:drawing>
      </w:r>
    </w:p>
    <w:p w:rsidR="0009121C" w:rsidRPr="00C04C1F" w:rsidRDefault="0009121C" w:rsidP="0009121C">
      <w:pPr>
        <w:pStyle w:val="Caption"/>
        <w:rPr>
          <w:rFonts w:ascii="Arial" w:hAnsi="Arial" w:cs="Arial"/>
          <w:sz w:val="22"/>
        </w:rPr>
      </w:pPr>
      <w:bookmarkStart w:id="178" w:name="_Toc512419016"/>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32</w:t>
      </w:r>
      <w:r w:rsidRPr="00C04C1F">
        <w:rPr>
          <w:rFonts w:ascii="Arial" w:hAnsi="Arial" w:cs="Arial"/>
          <w:sz w:val="22"/>
        </w:rPr>
        <w:fldChar w:fldCharType="end"/>
      </w:r>
      <w:r w:rsidRPr="00C04C1F">
        <w:rPr>
          <w:rFonts w:ascii="Arial" w:hAnsi="Arial" w:cs="Arial"/>
          <w:sz w:val="22"/>
        </w:rPr>
        <w:t xml:space="preserve"> Line Pairs are Used as a Measurement of the Required Distance Necessary Between Pixels For an Image to be Resolved</w:t>
      </w:r>
      <w:bookmarkEnd w:id="178"/>
    </w:p>
    <w:p w:rsidR="0009121C" w:rsidRPr="00C04C1F" w:rsidRDefault="0009121C" w:rsidP="0009121C">
      <w:pPr>
        <w:pStyle w:val="Caption"/>
        <w:rPr>
          <w:rFonts w:ascii="Arial" w:hAnsi="Arial" w:cs="Arial"/>
          <w:b w:val="0"/>
          <w:sz w:val="22"/>
        </w:rPr>
      </w:pPr>
      <w:r w:rsidRPr="00C04C1F">
        <w:rPr>
          <w:rFonts w:ascii="Arial" w:hAnsi="Arial" w:cs="Arial"/>
          <w:b w:val="0"/>
          <w:color w:val="auto"/>
          <w:sz w:val="22"/>
          <w:szCs w:val="20"/>
        </w:rPr>
        <w:t>(Vision-systems.com, 2018)</w:t>
      </w:r>
    </w:p>
    <w:p w:rsidR="00440C57" w:rsidRDefault="00440C57" w:rsidP="007B3F8A">
      <w:pPr>
        <w:spacing w:line="360" w:lineRule="auto"/>
        <w:jc w:val="both"/>
        <w:rPr>
          <w:rFonts w:ascii="Arial" w:hAnsi="Arial" w:cs="Arial"/>
        </w:rPr>
      </w:pPr>
    </w:p>
    <w:p w:rsidR="00841856" w:rsidRPr="00C04C1F" w:rsidRDefault="00E641DB" w:rsidP="007B3F8A">
      <w:pPr>
        <w:spacing w:line="360" w:lineRule="auto"/>
        <w:jc w:val="both"/>
        <w:rPr>
          <w:rFonts w:ascii="Arial" w:hAnsi="Arial" w:cs="Arial"/>
        </w:rPr>
      </w:pPr>
      <w:r>
        <w:rPr>
          <w:rFonts w:ascii="Arial" w:hAnsi="Arial" w:cs="Arial"/>
        </w:rPr>
        <w:t>Figure 33</w:t>
      </w:r>
      <w:r w:rsidR="00841856" w:rsidRPr="00C04C1F">
        <w:rPr>
          <w:rFonts w:ascii="Arial" w:hAnsi="Arial" w:cs="Arial"/>
        </w:rPr>
        <w:t xml:space="preserve"> shows the difference between an OK and NOK injector harness/rail connection. There is a clear difference in distance between them, but, taking into consideration the principal of the line pair, the vision system would not accurately be able to differentiate between the connectors. This is because they are the same colour and there is no pixel between them enabling the vision system </w:t>
      </w:r>
      <w:r w:rsidR="004D1C2A" w:rsidRPr="00C04C1F">
        <w:rPr>
          <w:rFonts w:ascii="Arial" w:hAnsi="Arial" w:cs="Arial"/>
        </w:rPr>
        <w:t xml:space="preserve">to differentiate between them. </w:t>
      </w:r>
    </w:p>
    <w:p w:rsidR="004D1C2A" w:rsidRDefault="004D1C2A" w:rsidP="007B3F8A">
      <w:pPr>
        <w:spacing w:line="360" w:lineRule="auto"/>
        <w:jc w:val="both"/>
        <w:rPr>
          <w:rFonts w:ascii="Arial" w:hAnsi="Arial" w:cs="Arial"/>
        </w:rPr>
      </w:pPr>
      <w:r w:rsidRPr="00C04C1F">
        <w:rPr>
          <w:rFonts w:ascii="Arial" w:hAnsi="Arial" w:cs="Arial"/>
        </w:rPr>
        <w:t xml:space="preserve">This issue can be resolved by using alternating colour connectors or by the introduction of a different colour </w:t>
      </w:r>
      <w:r w:rsidR="00227E37" w:rsidRPr="00C04C1F">
        <w:rPr>
          <w:rFonts w:ascii="Arial" w:hAnsi="Arial" w:cs="Arial"/>
        </w:rPr>
        <w:t>CPA</w:t>
      </w:r>
      <w:r w:rsidR="00F96454">
        <w:rPr>
          <w:rFonts w:ascii="Arial" w:hAnsi="Arial" w:cs="Arial"/>
        </w:rPr>
        <w:t xml:space="preserve"> device</w:t>
      </w:r>
      <w:r w:rsidR="00227E37" w:rsidRPr="00C04C1F">
        <w:rPr>
          <w:rFonts w:ascii="Arial" w:hAnsi="Arial" w:cs="Arial"/>
        </w:rPr>
        <w:t>. A vision system</w:t>
      </w:r>
      <w:r w:rsidR="00F96454">
        <w:rPr>
          <w:rFonts w:ascii="Arial" w:hAnsi="Arial" w:cs="Arial"/>
        </w:rPr>
        <w:t xml:space="preserve"> is used</w:t>
      </w:r>
      <w:r w:rsidR="00227E37" w:rsidRPr="00C04C1F">
        <w:rPr>
          <w:rFonts w:ascii="Arial" w:hAnsi="Arial" w:cs="Arial"/>
        </w:rPr>
        <w:t xml:space="preserve"> on</w:t>
      </w:r>
      <w:r w:rsidRPr="00C04C1F">
        <w:rPr>
          <w:rFonts w:ascii="Arial" w:hAnsi="Arial" w:cs="Arial"/>
        </w:rPr>
        <w:t xml:space="preserve"> the black ign</w:t>
      </w:r>
      <w:r w:rsidR="00440C57">
        <w:rPr>
          <w:rFonts w:ascii="Arial" w:hAnsi="Arial" w:cs="Arial"/>
        </w:rPr>
        <w:t>ition coil connectors (F</w:t>
      </w:r>
      <w:r w:rsidR="00E641DB">
        <w:rPr>
          <w:rFonts w:ascii="Arial" w:hAnsi="Arial" w:cs="Arial"/>
        </w:rPr>
        <w:t>igure 31</w:t>
      </w:r>
      <w:r w:rsidRPr="00C04C1F">
        <w:rPr>
          <w:rFonts w:ascii="Arial" w:hAnsi="Arial" w:cs="Arial"/>
        </w:rPr>
        <w:t>) and a CPA</w:t>
      </w:r>
      <w:r w:rsidR="00F96454">
        <w:rPr>
          <w:rFonts w:ascii="Arial" w:hAnsi="Arial" w:cs="Arial"/>
        </w:rPr>
        <w:t xml:space="preserve"> device</w:t>
      </w:r>
      <w:r w:rsidRPr="00C04C1F">
        <w:rPr>
          <w:rFonts w:ascii="Arial" w:hAnsi="Arial" w:cs="Arial"/>
        </w:rPr>
        <w:t>.</w:t>
      </w:r>
    </w:p>
    <w:p w:rsidR="00F96454" w:rsidRDefault="00F96454" w:rsidP="007B3F8A">
      <w:pPr>
        <w:spacing w:line="360" w:lineRule="auto"/>
        <w:jc w:val="both"/>
        <w:rPr>
          <w:rFonts w:ascii="Arial" w:hAnsi="Arial" w:cs="Arial"/>
        </w:rPr>
      </w:pPr>
    </w:p>
    <w:p w:rsidR="00440C57" w:rsidRDefault="00440C57" w:rsidP="007B3F8A">
      <w:pPr>
        <w:spacing w:line="360" w:lineRule="auto"/>
        <w:jc w:val="both"/>
        <w:rPr>
          <w:rFonts w:ascii="Arial" w:hAnsi="Arial" w:cs="Arial"/>
        </w:rPr>
      </w:pPr>
    </w:p>
    <w:p w:rsidR="00440C57" w:rsidRDefault="00440C57" w:rsidP="007B3F8A">
      <w:pPr>
        <w:spacing w:line="360" w:lineRule="auto"/>
        <w:jc w:val="both"/>
        <w:rPr>
          <w:rFonts w:ascii="Arial" w:hAnsi="Arial" w:cs="Arial"/>
        </w:rPr>
      </w:pPr>
    </w:p>
    <w:p w:rsidR="00440C57" w:rsidRDefault="00440C57" w:rsidP="007B3F8A">
      <w:pPr>
        <w:spacing w:line="360" w:lineRule="auto"/>
        <w:jc w:val="both"/>
        <w:rPr>
          <w:rFonts w:ascii="Arial" w:hAnsi="Arial" w:cs="Arial"/>
        </w:rPr>
      </w:pPr>
    </w:p>
    <w:p w:rsidR="00440C57" w:rsidRDefault="00440C57" w:rsidP="007B3F8A">
      <w:pPr>
        <w:spacing w:line="360" w:lineRule="auto"/>
        <w:jc w:val="both"/>
        <w:rPr>
          <w:rFonts w:ascii="Arial" w:hAnsi="Arial" w:cs="Arial"/>
        </w:rPr>
      </w:pPr>
    </w:p>
    <w:p w:rsidR="00F96454" w:rsidRPr="00C04C1F" w:rsidRDefault="00F96454" w:rsidP="007B3F8A">
      <w:pPr>
        <w:spacing w:line="360" w:lineRule="auto"/>
        <w:jc w:val="both"/>
        <w:rPr>
          <w:rFonts w:ascii="Arial" w:hAnsi="Arial" w:cs="Arial"/>
        </w:rPr>
      </w:pPr>
    </w:p>
    <w:p w:rsidR="007B3F8A" w:rsidRPr="00C04C1F" w:rsidRDefault="007B3F8A" w:rsidP="007B3F8A">
      <w:pPr>
        <w:spacing w:line="360" w:lineRule="auto"/>
        <w:jc w:val="both"/>
        <w:rPr>
          <w:rFonts w:ascii="Arial" w:hAnsi="Arial" w:cs="Arial"/>
          <w:b/>
          <w:u w:val="single"/>
        </w:rPr>
      </w:pPr>
      <w:r w:rsidRPr="00C04C1F">
        <w:rPr>
          <w:rFonts w:ascii="Arial" w:hAnsi="Arial" w:cs="Arial"/>
          <w:b/>
        </w:rPr>
        <w:lastRenderedPageBreak/>
        <w:t xml:space="preserve">        </w:t>
      </w:r>
      <w:r w:rsidRPr="00C04C1F">
        <w:rPr>
          <w:rFonts w:ascii="Arial" w:hAnsi="Arial" w:cs="Arial"/>
          <w:b/>
          <w:u w:val="single"/>
        </w:rPr>
        <w:t>Not OK Connection</w:t>
      </w:r>
      <w:r w:rsidRPr="00C04C1F">
        <w:rPr>
          <w:rFonts w:ascii="Arial" w:hAnsi="Arial" w:cs="Arial"/>
          <w:b/>
        </w:rPr>
        <w:tab/>
      </w:r>
      <w:r w:rsidRPr="00C04C1F">
        <w:rPr>
          <w:rFonts w:ascii="Arial" w:hAnsi="Arial" w:cs="Arial"/>
          <w:b/>
        </w:rPr>
        <w:tab/>
      </w:r>
      <w:r w:rsidRPr="00C04C1F">
        <w:rPr>
          <w:rFonts w:ascii="Arial" w:hAnsi="Arial" w:cs="Arial"/>
          <w:b/>
        </w:rPr>
        <w:tab/>
      </w:r>
      <w:r w:rsidRPr="00C04C1F">
        <w:rPr>
          <w:rFonts w:ascii="Arial" w:hAnsi="Arial" w:cs="Arial"/>
          <w:b/>
        </w:rPr>
        <w:tab/>
        <w:t xml:space="preserve">       </w:t>
      </w:r>
      <w:r w:rsidRPr="00C04C1F">
        <w:rPr>
          <w:rFonts w:ascii="Arial" w:hAnsi="Arial" w:cs="Arial"/>
          <w:b/>
          <w:u w:val="single"/>
        </w:rPr>
        <w:t>OK Connection</w:t>
      </w:r>
    </w:p>
    <w:p w:rsidR="007B3F8A" w:rsidRDefault="007B3F8A" w:rsidP="00E31EB4">
      <w:pPr>
        <w:pStyle w:val="Caption"/>
        <w:rPr>
          <w:rFonts w:ascii="Times New Roman" w:hAnsi="Times New Roman" w:cs="Times New Roman"/>
          <w:sz w:val="24"/>
        </w:rPr>
      </w:pPr>
      <w:r>
        <w:rPr>
          <w:noProof/>
          <w:lang w:eastAsia="en-GB"/>
        </w:rPr>
        <w:drawing>
          <wp:inline distT="0" distB="0" distL="0" distR="0" wp14:anchorId="07768E72" wp14:editId="6A4353CC">
            <wp:extent cx="5629275" cy="3448050"/>
            <wp:effectExtent l="0" t="0" r="9525"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5629275" cy="3448050"/>
                    </a:xfrm>
                    <a:prstGeom prst="rect">
                      <a:avLst/>
                    </a:prstGeom>
                  </pic:spPr>
                </pic:pic>
              </a:graphicData>
            </a:graphic>
          </wp:inline>
        </w:drawing>
      </w:r>
    </w:p>
    <w:p w:rsidR="000D3B02" w:rsidRPr="00C04C1F" w:rsidRDefault="00E31EB4" w:rsidP="00E31EB4">
      <w:pPr>
        <w:pStyle w:val="Caption"/>
        <w:rPr>
          <w:rFonts w:ascii="Arial" w:hAnsi="Arial" w:cs="Arial"/>
          <w:sz w:val="32"/>
        </w:rPr>
      </w:pPr>
      <w:bookmarkStart w:id="179" w:name="_Toc512419017"/>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33</w:t>
      </w:r>
      <w:r w:rsidRPr="00C04C1F">
        <w:rPr>
          <w:rFonts w:ascii="Arial" w:hAnsi="Arial" w:cs="Arial"/>
          <w:sz w:val="22"/>
        </w:rPr>
        <w:fldChar w:fldCharType="end"/>
      </w:r>
      <w:r w:rsidRPr="00C04C1F">
        <w:rPr>
          <w:rFonts w:ascii="Arial" w:hAnsi="Arial" w:cs="Arial"/>
          <w:sz w:val="22"/>
        </w:rPr>
        <w:t xml:space="preserve"> Difference in Distance From Bottom of Injector Harness Connector to Base of Fuel Injector Rail Connector for an OK Connection and NOK Connection</w:t>
      </w:r>
      <w:bookmarkEnd w:id="179"/>
    </w:p>
    <w:p w:rsidR="000D3B02" w:rsidRPr="00C04C1F" w:rsidRDefault="000D3B02" w:rsidP="000D3B02">
      <w:pPr>
        <w:spacing w:line="360" w:lineRule="auto"/>
        <w:jc w:val="both"/>
        <w:rPr>
          <w:rFonts w:ascii="Arial" w:hAnsi="Arial" w:cs="Arial"/>
        </w:rPr>
      </w:pPr>
    </w:p>
    <w:p w:rsidR="009B73C2" w:rsidRPr="00C04C1F" w:rsidRDefault="009B73C2" w:rsidP="000D3B02">
      <w:pPr>
        <w:spacing w:line="360" w:lineRule="auto"/>
        <w:jc w:val="both"/>
        <w:rPr>
          <w:rFonts w:ascii="Arial" w:hAnsi="Arial" w:cs="Arial"/>
        </w:rPr>
      </w:pPr>
      <w:r w:rsidRPr="00C04C1F">
        <w:rPr>
          <w:rFonts w:ascii="Arial" w:hAnsi="Arial" w:cs="Arial"/>
        </w:rPr>
        <w:t>Estimated costs for vision system</w:t>
      </w:r>
      <w:r w:rsidR="00E641DB">
        <w:rPr>
          <w:rFonts w:ascii="Arial" w:hAnsi="Arial" w:cs="Arial"/>
        </w:rPr>
        <w:t xml:space="preserve"> from Phil Moreton are</w:t>
      </w:r>
      <w:r w:rsidRPr="00C04C1F">
        <w:rPr>
          <w:rFonts w:ascii="Arial" w:hAnsi="Arial" w:cs="Arial"/>
        </w:rPr>
        <w:t xml:space="preserve"> - £25,000, whereas installation and development is around £80,000. Approximate timeframe 12</w:t>
      </w:r>
      <w:r w:rsidR="00E641DB">
        <w:rPr>
          <w:rFonts w:ascii="Arial" w:hAnsi="Arial" w:cs="Arial"/>
        </w:rPr>
        <w:t>-18</w:t>
      </w:r>
      <w:r w:rsidRPr="00C04C1F">
        <w:rPr>
          <w:rFonts w:ascii="Arial" w:hAnsi="Arial" w:cs="Arial"/>
        </w:rPr>
        <w:t xml:space="preserve"> weeks</w:t>
      </w:r>
      <w:r w:rsidR="00E641DB">
        <w:rPr>
          <w:rFonts w:ascii="Arial" w:hAnsi="Arial" w:cs="Arial"/>
        </w:rPr>
        <w:t xml:space="preserve"> dependant on application</w:t>
      </w:r>
      <w:r w:rsidRPr="00C04C1F">
        <w:rPr>
          <w:rFonts w:ascii="Arial" w:hAnsi="Arial" w:cs="Arial"/>
        </w:rPr>
        <w:t>.</w:t>
      </w:r>
    </w:p>
    <w:p w:rsidR="00101ED8" w:rsidRPr="00C04C1F" w:rsidRDefault="009B73C2" w:rsidP="000D3B02">
      <w:pPr>
        <w:spacing w:line="360" w:lineRule="auto"/>
        <w:jc w:val="both"/>
        <w:rPr>
          <w:rFonts w:ascii="Arial" w:hAnsi="Arial" w:cs="Arial"/>
        </w:rPr>
      </w:pPr>
      <w:r w:rsidRPr="00C04C1F">
        <w:rPr>
          <w:rFonts w:ascii="Arial" w:hAnsi="Arial" w:cs="Arial"/>
        </w:rPr>
        <w:t>For this to work accurately it would need to be used with a CPA connector which would cost approximately</w:t>
      </w:r>
      <w:r w:rsidR="00E641DB">
        <w:rPr>
          <w:rFonts w:ascii="Arial" w:hAnsi="Arial" w:cs="Arial"/>
        </w:rPr>
        <w:t xml:space="preserve"> 60p per unit.</w:t>
      </w:r>
    </w:p>
    <w:p w:rsidR="00F96454" w:rsidRDefault="009B73C2" w:rsidP="000D3B02">
      <w:pPr>
        <w:spacing w:line="360" w:lineRule="auto"/>
        <w:jc w:val="both"/>
        <w:rPr>
          <w:rFonts w:ascii="Times New Roman" w:hAnsi="Times New Roman" w:cs="Times New Roman"/>
          <w:sz w:val="24"/>
        </w:rPr>
      </w:pPr>
      <w:r w:rsidRPr="00C04C1F">
        <w:rPr>
          <w:rFonts w:ascii="Arial" w:hAnsi="Arial" w:cs="Arial"/>
        </w:rPr>
        <w:t>If used in conjunction with a CPA device this system offers a near perfect accuracy, with electronic traceability.</w:t>
      </w:r>
    </w:p>
    <w:p w:rsidR="00F96454" w:rsidRDefault="00F96454" w:rsidP="000D3B02">
      <w:pPr>
        <w:spacing w:line="360" w:lineRule="auto"/>
        <w:jc w:val="both"/>
        <w:rPr>
          <w:rFonts w:ascii="Times New Roman" w:hAnsi="Times New Roman" w:cs="Times New Roman"/>
          <w:sz w:val="24"/>
        </w:rPr>
      </w:pPr>
    </w:p>
    <w:p w:rsidR="00CC7C8B" w:rsidRPr="00BB2EA2" w:rsidRDefault="00CC7C8B" w:rsidP="00AF2B2A">
      <w:pPr>
        <w:pStyle w:val="Heading2"/>
        <w:numPr>
          <w:ilvl w:val="1"/>
          <w:numId w:val="30"/>
        </w:numPr>
        <w:rPr>
          <w:rFonts w:ascii="Arial" w:hAnsi="Arial" w:cs="Arial"/>
          <w:sz w:val="32"/>
        </w:rPr>
      </w:pPr>
      <w:bookmarkStart w:id="180" w:name="_Toc512418944"/>
      <w:r w:rsidRPr="00BB2EA2">
        <w:rPr>
          <w:rFonts w:ascii="Arial" w:hAnsi="Arial" w:cs="Arial"/>
          <w:sz w:val="32"/>
        </w:rPr>
        <w:t>Payoff</w:t>
      </w:r>
      <w:bookmarkEnd w:id="180"/>
      <w:r w:rsidRPr="00BB2EA2">
        <w:rPr>
          <w:rFonts w:ascii="Arial" w:hAnsi="Arial" w:cs="Arial"/>
          <w:sz w:val="32"/>
        </w:rPr>
        <w:t xml:space="preserve"> </w:t>
      </w:r>
    </w:p>
    <w:p w:rsidR="00F96454" w:rsidRDefault="00F96454" w:rsidP="00F96454">
      <w:pPr>
        <w:spacing w:line="360" w:lineRule="auto"/>
        <w:jc w:val="both"/>
      </w:pPr>
    </w:p>
    <w:p w:rsidR="006A7EBF" w:rsidRDefault="006A7EBF" w:rsidP="00F96454">
      <w:pPr>
        <w:spacing w:line="360" w:lineRule="auto"/>
        <w:jc w:val="both"/>
        <w:rPr>
          <w:rFonts w:ascii="Arial" w:hAnsi="Arial" w:cs="Arial"/>
        </w:rPr>
      </w:pPr>
      <w:r>
        <w:rPr>
          <w:rFonts w:ascii="Arial" w:hAnsi="Arial" w:cs="Arial"/>
        </w:rPr>
        <w:t>E</w:t>
      </w:r>
      <w:r w:rsidR="00E641DB">
        <w:rPr>
          <w:rFonts w:ascii="Arial" w:hAnsi="Arial" w:cs="Arial"/>
        </w:rPr>
        <w:t>ach improvement</w:t>
      </w:r>
      <w:r>
        <w:rPr>
          <w:rFonts w:ascii="Arial" w:hAnsi="Arial" w:cs="Arial"/>
        </w:rPr>
        <w:t xml:space="preserve"> will be considered based on the </w:t>
      </w:r>
      <w:r w:rsidR="00E641DB">
        <w:rPr>
          <w:rFonts w:ascii="Arial" w:hAnsi="Arial" w:cs="Arial"/>
        </w:rPr>
        <w:t>criteria, defined in section 6.2</w:t>
      </w:r>
      <w:r>
        <w:rPr>
          <w:rFonts w:ascii="Arial" w:hAnsi="Arial" w:cs="Arial"/>
        </w:rPr>
        <w:t>, that they meet</w:t>
      </w:r>
      <w:r w:rsidR="00E641DB">
        <w:rPr>
          <w:rFonts w:ascii="Arial" w:hAnsi="Arial" w:cs="Arial"/>
        </w:rPr>
        <w:t>. These are set out in figure 34. T</w:t>
      </w:r>
      <w:r>
        <w:rPr>
          <w:rFonts w:ascii="Arial" w:hAnsi="Arial" w:cs="Arial"/>
        </w:rPr>
        <w:t>his table</w:t>
      </w:r>
      <w:r w:rsidR="00E641DB">
        <w:rPr>
          <w:rFonts w:ascii="Arial" w:hAnsi="Arial" w:cs="Arial"/>
        </w:rPr>
        <w:t xml:space="preserve"> shows</w:t>
      </w:r>
      <w:r>
        <w:rPr>
          <w:rFonts w:ascii="Arial" w:hAnsi="Arial" w:cs="Arial"/>
        </w:rPr>
        <w:t xml:space="preserve"> that only three improvements, Over-check, Click-hunter and a vision system with a CPA meet the </w:t>
      </w:r>
      <w:r w:rsidR="00E641DB">
        <w:rPr>
          <w:rFonts w:ascii="Arial" w:hAnsi="Arial" w:cs="Arial"/>
        </w:rPr>
        <w:t>essential criteria.</w:t>
      </w:r>
    </w:p>
    <w:p w:rsidR="00BB2EA2" w:rsidRPr="006A7EBF" w:rsidRDefault="00BB2EA2" w:rsidP="00F96454">
      <w:pPr>
        <w:spacing w:line="360" w:lineRule="auto"/>
        <w:jc w:val="both"/>
        <w:rPr>
          <w:rFonts w:ascii="Arial" w:hAnsi="Arial" w:cs="Arial"/>
        </w:rPr>
      </w:pPr>
    </w:p>
    <w:tbl>
      <w:tblPr>
        <w:tblStyle w:val="TableGrid"/>
        <w:tblW w:w="9291" w:type="dxa"/>
        <w:tblLayout w:type="fixed"/>
        <w:tblLook w:val="04A0" w:firstRow="1" w:lastRow="0" w:firstColumn="1" w:lastColumn="0" w:noHBand="0" w:noVBand="1"/>
      </w:tblPr>
      <w:tblGrid>
        <w:gridCol w:w="5598"/>
        <w:gridCol w:w="630"/>
        <w:gridCol w:w="540"/>
        <w:gridCol w:w="630"/>
        <w:gridCol w:w="630"/>
        <w:gridCol w:w="630"/>
        <w:gridCol w:w="633"/>
      </w:tblGrid>
      <w:tr w:rsidR="00DF7D22" w:rsidRPr="00C04C1F" w:rsidTr="00F96C34">
        <w:trPr>
          <w:trHeight w:val="449"/>
        </w:trPr>
        <w:tc>
          <w:tcPr>
            <w:tcW w:w="5598" w:type="dxa"/>
            <w:vMerge w:val="restart"/>
          </w:tcPr>
          <w:p w:rsidR="00DF7D22" w:rsidRPr="00C04C1F" w:rsidRDefault="00DF7D22" w:rsidP="00CA0521">
            <w:pPr>
              <w:jc w:val="center"/>
              <w:rPr>
                <w:rFonts w:ascii="Arial" w:hAnsi="Arial" w:cs="Arial"/>
                <w:b/>
              </w:rPr>
            </w:pPr>
          </w:p>
          <w:p w:rsidR="00DF7D22" w:rsidRPr="00C04C1F" w:rsidRDefault="00DF7D22" w:rsidP="00CA0521">
            <w:pPr>
              <w:jc w:val="center"/>
              <w:rPr>
                <w:rFonts w:ascii="Arial" w:hAnsi="Arial" w:cs="Arial"/>
                <w:b/>
              </w:rPr>
            </w:pPr>
          </w:p>
          <w:p w:rsidR="00DF7D22" w:rsidRPr="00C04C1F" w:rsidRDefault="00DF7D22" w:rsidP="00CA0521">
            <w:pPr>
              <w:jc w:val="center"/>
              <w:rPr>
                <w:rFonts w:ascii="Arial" w:hAnsi="Arial" w:cs="Arial"/>
                <w:b/>
              </w:rPr>
            </w:pPr>
          </w:p>
          <w:p w:rsidR="00DF7D22" w:rsidRPr="00C04C1F" w:rsidRDefault="00DF7D22" w:rsidP="00CA0521">
            <w:pPr>
              <w:jc w:val="center"/>
              <w:rPr>
                <w:rFonts w:ascii="Arial" w:hAnsi="Arial" w:cs="Arial"/>
                <w:b/>
              </w:rPr>
            </w:pPr>
          </w:p>
          <w:p w:rsidR="00DF7D22" w:rsidRPr="00C04C1F" w:rsidRDefault="00DF7D22" w:rsidP="00CA0521">
            <w:pPr>
              <w:jc w:val="center"/>
              <w:rPr>
                <w:rFonts w:ascii="Arial" w:hAnsi="Arial" w:cs="Arial"/>
                <w:b/>
              </w:rPr>
            </w:pPr>
            <w:r w:rsidRPr="00C04C1F">
              <w:rPr>
                <w:rFonts w:ascii="Arial" w:hAnsi="Arial" w:cs="Arial"/>
                <w:b/>
              </w:rPr>
              <w:t>Criteria for Improvement</w:t>
            </w:r>
          </w:p>
        </w:tc>
        <w:tc>
          <w:tcPr>
            <w:tcW w:w="3693" w:type="dxa"/>
            <w:gridSpan w:val="6"/>
          </w:tcPr>
          <w:p w:rsidR="00DF7D22" w:rsidRPr="00C04C1F" w:rsidRDefault="00DF7D22" w:rsidP="00F11473">
            <w:pPr>
              <w:jc w:val="center"/>
              <w:rPr>
                <w:rFonts w:ascii="Arial" w:hAnsi="Arial" w:cs="Arial"/>
                <w:b/>
              </w:rPr>
            </w:pPr>
            <w:r w:rsidRPr="00C04C1F">
              <w:rPr>
                <w:rFonts w:ascii="Arial" w:hAnsi="Arial" w:cs="Arial"/>
                <w:b/>
              </w:rPr>
              <w:t>Improvement Alternative</w:t>
            </w:r>
          </w:p>
        </w:tc>
      </w:tr>
      <w:tr w:rsidR="00DF7D22" w:rsidRPr="00C04C1F" w:rsidTr="00F96C34">
        <w:trPr>
          <w:trHeight w:val="1799"/>
        </w:trPr>
        <w:tc>
          <w:tcPr>
            <w:tcW w:w="5598" w:type="dxa"/>
            <w:vMerge/>
          </w:tcPr>
          <w:p w:rsidR="00DF7D22" w:rsidRPr="00C04C1F" w:rsidRDefault="00DF7D22" w:rsidP="00CA0521">
            <w:pPr>
              <w:jc w:val="center"/>
              <w:rPr>
                <w:rFonts w:ascii="Arial" w:hAnsi="Arial" w:cs="Arial"/>
                <w:b/>
              </w:rPr>
            </w:pPr>
          </w:p>
        </w:tc>
        <w:tc>
          <w:tcPr>
            <w:tcW w:w="630" w:type="dxa"/>
            <w:textDirection w:val="tbRl"/>
          </w:tcPr>
          <w:p w:rsidR="00DF7D22" w:rsidRPr="00C04C1F" w:rsidRDefault="00DF7D22" w:rsidP="000A1A6F">
            <w:pPr>
              <w:ind w:left="113" w:right="113"/>
              <w:jc w:val="center"/>
              <w:rPr>
                <w:rFonts w:ascii="Arial" w:hAnsi="Arial" w:cs="Arial"/>
              </w:rPr>
            </w:pPr>
            <w:r w:rsidRPr="00C04C1F">
              <w:rPr>
                <w:rFonts w:ascii="Arial" w:hAnsi="Arial" w:cs="Arial"/>
              </w:rPr>
              <w:t>Traceability</w:t>
            </w:r>
          </w:p>
        </w:tc>
        <w:tc>
          <w:tcPr>
            <w:tcW w:w="540" w:type="dxa"/>
            <w:textDirection w:val="tbRl"/>
          </w:tcPr>
          <w:p w:rsidR="00DF7D22" w:rsidRPr="00C04C1F" w:rsidRDefault="00DF7D22" w:rsidP="000A1A6F">
            <w:pPr>
              <w:ind w:left="113" w:right="113"/>
              <w:jc w:val="center"/>
              <w:rPr>
                <w:rFonts w:ascii="Arial" w:hAnsi="Arial" w:cs="Arial"/>
              </w:rPr>
            </w:pPr>
            <w:r w:rsidRPr="00C04C1F">
              <w:rPr>
                <w:rFonts w:ascii="Arial" w:hAnsi="Arial" w:cs="Arial"/>
              </w:rPr>
              <w:t>Over-check</w:t>
            </w:r>
          </w:p>
        </w:tc>
        <w:tc>
          <w:tcPr>
            <w:tcW w:w="630" w:type="dxa"/>
            <w:textDirection w:val="tbRl"/>
          </w:tcPr>
          <w:p w:rsidR="00DF7D22" w:rsidRPr="00C04C1F" w:rsidRDefault="00DF7D22" w:rsidP="000A1A6F">
            <w:pPr>
              <w:ind w:left="113" w:right="113"/>
              <w:jc w:val="center"/>
              <w:rPr>
                <w:rFonts w:ascii="Arial" w:hAnsi="Arial" w:cs="Arial"/>
              </w:rPr>
            </w:pPr>
            <w:r w:rsidRPr="00C04C1F">
              <w:rPr>
                <w:rFonts w:ascii="Arial" w:hAnsi="Arial" w:cs="Arial"/>
              </w:rPr>
              <w:t>Alternative</w:t>
            </w:r>
          </w:p>
          <w:p w:rsidR="00DF7D22" w:rsidRPr="00C04C1F" w:rsidRDefault="00DF7D22" w:rsidP="000A1A6F">
            <w:pPr>
              <w:ind w:left="113" w:right="113"/>
              <w:jc w:val="center"/>
              <w:rPr>
                <w:rFonts w:ascii="Arial" w:hAnsi="Arial" w:cs="Arial"/>
              </w:rPr>
            </w:pPr>
            <w:r w:rsidRPr="00C04C1F">
              <w:rPr>
                <w:rFonts w:ascii="Arial" w:hAnsi="Arial" w:cs="Arial"/>
              </w:rPr>
              <w:t>Connector</w:t>
            </w:r>
          </w:p>
        </w:tc>
        <w:tc>
          <w:tcPr>
            <w:tcW w:w="630" w:type="dxa"/>
            <w:textDirection w:val="tbRl"/>
          </w:tcPr>
          <w:p w:rsidR="00DF7D22" w:rsidRPr="00C04C1F" w:rsidRDefault="00DF7D22" w:rsidP="000A1A6F">
            <w:pPr>
              <w:ind w:left="113" w:right="113"/>
              <w:jc w:val="center"/>
              <w:rPr>
                <w:rFonts w:ascii="Arial" w:hAnsi="Arial" w:cs="Arial"/>
              </w:rPr>
            </w:pPr>
            <w:r w:rsidRPr="00C04C1F">
              <w:rPr>
                <w:rFonts w:ascii="Arial" w:hAnsi="Arial" w:cs="Arial"/>
              </w:rPr>
              <w:t>Click-hunter</w:t>
            </w:r>
          </w:p>
        </w:tc>
        <w:tc>
          <w:tcPr>
            <w:tcW w:w="630" w:type="dxa"/>
            <w:textDirection w:val="tbRl"/>
          </w:tcPr>
          <w:p w:rsidR="00DF7D22" w:rsidRPr="00C04C1F" w:rsidRDefault="00DF7D22" w:rsidP="000A1A6F">
            <w:pPr>
              <w:ind w:left="113" w:right="113"/>
              <w:jc w:val="center"/>
              <w:rPr>
                <w:rFonts w:ascii="Arial" w:hAnsi="Arial" w:cs="Arial"/>
              </w:rPr>
            </w:pPr>
            <w:r w:rsidRPr="00C04C1F">
              <w:rPr>
                <w:rFonts w:ascii="Arial" w:hAnsi="Arial" w:cs="Arial"/>
              </w:rPr>
              <w:t>CPA</w:t>
            </w:r>
          </w:p>
        </w:tc>
        <w:tc>
          <w:tcPr>
            <w:tcW w:w="633" w:type="dxa"/>
            <w:textDirection w:val="tbRl"/>
          </w:tcPr>
          <w:p w:rsidR="00DF7D22" w:rsidRPr="00C04C1F" w:rsidRDefault="00DF7D22" w:rsidP="000A1A6F">
            <w:pPr>
              <w:ind w:left="113" w:right="113"/>
              <w:jc w:val="center"/>
              <w:rPr>
                <w:rFonts w:ascii="Arial" w:hAnsi="Arial" w:cs="Arial"/>
              </w:rPr>
            </w:pPr>
            <w:r w:rsidRPr="00C04C1F">
              <w:rPr>
                <w:rFonts w:ascii="Arial" w:hAnsi="Arial" w:cs="Arial"/>
              </w:rPr>
              <w:t>Vision System+ CPA</w:t>
            </w:r>
          </w:p>
        </w:tc>
      </w:tr>
      <w:tr w:rsidR="00830724" w:rsidRPr="00C04C1F" w:rsidTr="007D0E50">
        <w:trPr>
          <w:trHeight w:val="70"/>
        </w:trPr>
        <w:tc>
          <w:tcPr>
            <w:tcW w:w="5598" w:type="dxa"/>
          </w:tcPr>
          <w:p w:rsidR="00830724" w:rsidRPr="00C04C1F" w:rsidRDefault="00830724" w:rsidP="000A1A6F">
            <w:pPr>
              <w:spacing w:line="360" w:lineRule="auto"/>
              <w:jc w:val="both"/>
              <w:rPr>
                <w:rFonts w:ascii="Arial" w:hAnsi="Arial" w:cs="Arial"/>
              </w:rPr>
            </w:pPr>
            <w:r w:rsidRPr="00C04C1F">
              <w:rPr>
                <w:rFonts w:ascii="Arial" w:hAnsi="Arial" w:cs="Arial"/>
              </w:rPr>
              <w:t xml:space="preserve">Ensure connectors are fully secure at point of fit. </w:t>
            </w:r>
          </w:p>
          <w:p w:rsidR="00830724" w:rsidRPr="00C04C1F" w:rsidRDefault="00830724" w:rsidP="009B0A71">
            <w:pPr>
              <w:rPr>
                <w:rFonts w:ascii="Arial" w:hAnsi="Arial" w:cs="Arial"/>
              </w:rPr>
            </w:pPr>
          </w:p>
        </w:tc>
        <w:tc>
          <w:tcPr>
            <w:tcW w:w="630"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33F2B5A4" wp14:editId="012F2A13">
                  <wp:extent cx="265814" cy="360052"/>
                  <wp:effectExtent l="0" t="0" r="1270" b="1905"/>
                  <wp:docPr id="11269" name="Picture 1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54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096DD80C" wp14:editId="5606003A">
                  <wp:extent cx="265814" cy="276836"/>
                  <wp:effectExtent l="0" t="0" r="1270" b="9525"/>
                  <wp:docPr id="11276" name="Picture 1127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E376E5">
            <w:pPr>
              <w:ind w:left="113" w:right="113"/>
              <w:rPr>
                <w:rFonts w:ascii="Arial" w:hAnsi="Arial" w:cs="Arial"/>
              </w:rPr>
            </w:pPr>
            <w:r w:rsidRPr="00C04C1F">
              <w:rPr>
                <w:rFonts w:ascii="Arial" w:hAnsi="Arial" w:cs="Arial"/>
                <w:noProof/>
                <w:lang w:eastAsia="en-GB"/>
              </w:rPr>
              <w:drawing>
                <wp:inline distT="0" distB="0" distL="0" distR="0" wp14:anchorId="3F439B6E" wp14:editId="1FAEB1D7">
                  <wp:extent cx="265814" cy="360052"/>
                  <wp:effectExtent l="0" t="0" r="1270" b="1905"/>
                  <wp:docPr id="11277" name="Picture 1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0BE947A5" wp14:editId="0F6E43CF">
                  <wp:extent cx="265814" cy="276836"/>
                  <wp:effectExtent l="0" t="0" r="1270" b="9525"/>
                  <wp:docPr id="11278" name="Picture 1127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142C1EE3" wp14:editId="7BA9B743">
                  <wp:extent cx="265814" cy="360052"/>
                  <wp:effectExtent l="0" t="0" r="1270" b="1905"/>
                  <wp:docPr id="11279" name="Picture 1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3"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38E88C83" wp14:editId="4C634B24">
                  <wp:extent cx="265814" cy="276836"/>
                  <wp:effectExtent l="0" t="0" r="1270" b="9525"/>
                  <wp:docPr id="11280" name="Picture 1128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r>
      <w:tr w:rsidR="00830724" w:rsidRPr="00C04C1F" w:rsidTr="00F96C34">
        <w:trPr>
          <w:trHeight w:val="420"/>
        </w:trPr>
        <w:tc>
          <w:tcPr>
            <w:tcW w:w="5598" w:type="dxa"/>
          </w:tcPr>
          <w:p w:rsidR="00830724" w:rsidRPr="00C04C1F" w:rsidRDefault="00830724" w:rsidP="009B0A71">
            <w:pPr>
              <w:rPr>
                <w:rFonts w:ascii="Arial" w:hAnsi="Arial" w:cs="Arial"/>
              </w:rPr>
            </w:pPr>
            <w:r w:rsidRPr="00C04C1F">
              <w:rPr>
                <w:rFonts w:ascii="Arial" w:hAnsi="Arial" w:cs="Arial"/>
              </w:rPr>
              <w:t>Minimum accuracy of 98%.</w:t>
            </w:r>
          </w:p>
        </w:tc>
        <w:tc>
          <w:tcPr>
            <w:tcW w:w="630"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18467DD8" wp14:editId="6356922C">
                  <wp:extent cx="265814" cy="360052"/>
                  <wp:effectExtent l="0" t="0" r="1270" b="1905"/>
                  <wp:docPr id="11270" name="Picture 1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540"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0B327F80" wp14:editId="2B51F8FD">
                  <wp:extent cx="265814" cy="360052"/>
                  <wp:effectExtent l="0" t="0" r="1270" b="1905"/>
                  <wp:docPr id="11281" name="Picture 1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0" w:type="dxa"/>
          </w:tcPr>
          <w:p w:rsidR="00830724" w:rsidRPr="00C04C1F" w:rsidRDefault="00830724" w:rsidP="00080F2B">
            <w:pPr>
              <w:rPr>
                <w:rFonts w:ascii="Arial" w:hAnsi="Arial" w:cs="Arial"/>
              </w:rPr>
            </w:pPr>
            <w:r w:rsidRPr="00C04C1F">
              <w:rPr>
                <w:rFonts w:ascii="Arial" w:hAnsi="Arial" w:cs="Arial"/>
                <w:noProof/>
                <w:lang w:eastAsia="en-GB"/>
              </w:rPr>
              <w:drawing>
                <wp:inline distT="0" distB="0" distL="0" distR="0" wp14:anchorId="02C9D130" wp14:editId="136AD8A9">
                  <wp:extent cx="265814" cy="360052"/>
                  <wp:effectExtent l="0" t="0" r="1270" b="1905"/>
                  <wp:docPr id="11282" name="Picture 1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0506840C" wp14:editId="660470C3">
                  <wp:extent cx="265814" cy="276836"/>
                  <wp:effectExtent l="0" t="0" r="1270" b="9525"/>
                  <wp:docPr id="11283" name="Picture 1128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5366CFB7" wp14:editId="2A3B8862">
                  <wp:extent cx="265814" cy="360052"/>
                  <wp:effectExtent l="0" t="0" r="1270" b="1905"/>
                  <wp:docPr id="11284" name="Picture 1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3"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48EBD677" wp14:editId="1A8F7C48">
                  <wp:extent cx="265814" cy="276836"/>
                  <wp:effectExtent l="0" t="0" r="1270" b="9525"/>
                  <wp:docPr id="11285" name="Picture 1128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r>
      <w:tr w:rsidR="00830724" w:rsidRPr="00C04C1F" w:rsidTr="00F96C34">
        <w:trPr>
          <w:trHeight w:val="420"/>
        </w:trPr>
        <w:tc>
          <w:tcPr>
            <w:tcW w:w="5598" w:type="dxa"/>
          </w:tcPr>
          <w:p w:rsidR="00830724" w:rsidRPr="00C04C1F" w:rsidRDefault="00830724" w:rsidP="009B0A71">
            <w:pPr>
              <w:rPr>
                <w:rFonts w:ascii="Arial" w:hAnsi="Arial" w:cs="Arial"/>
              </w:rPr>
            </w:pPr>
            <w:r w:rsidRPr="00C04C1F">
              <w:rPr>
                <w:rFonts w:ascii="Arial" w:hAnsi="Arial" w:cs="Arial"/>
              </w:rPr>
              <w:t>Not to require global design change.</w:t>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0D9FA2F6" wp14:editId="403B71D0">
                  <wp:extent cx="265814" cy="276836"/>
                  <wp:effectExtent l="0" t="0" r="1270" b="9525"/>
                  <wp:docPr id="11271" name="Picture 1127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54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438A061D" wp14:editId="2119604D">
                  <wp:extent cx="265814" cy="276836"/>
                  <wp:effectExtent l="0" t="0" r="1270" b="9525"/>
                  <wp:docPr id="11286" name="Picture 1128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080F2B">
            <w:pPr>
              <w:rPr>
                <w:rFonts w:ascii="Arial" w:hAnsi="Arial" w:cs="Arial"/>
              </w:rPr>
            </w:pPr>
            <w:r w:rsidRPr="00C04C1F">
              <w:rPr>
                <w:rFonts w:ascii="Arial" w:hAnsi="Arial" w:cs="Arial"/>
                <w:noProof/>
                <w:lang w:eastAsia="en-GB"/>
              </w:rPr>
              <w:drawing>
                <wp:inline distT="0" distB="0" distL="0" distR="0" wp14:anchorId="659034AD" wp14:editId="6841AE5B">
                  <wp:extent cx="265814" cy="360052"/>
                  <wp:effectExtent l="0" t="0" r="1270" b="1905"/>
                  <wp:docPr id="11287" name="Picture 1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3ACACD46" wp14:editId="1131C5B5">
                  <wp:extent cx="265814" cy="276836"/>
                  <wp:effectExtent l="0" t="0" r="1270" b="9525"/>
                  <wp:docPr id="11288" name="Picture 1128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3D7A6AF9" wp14:editId="1C66B178">
                  <wp:extent cx="265814" cy="276836"/>
                  <wp:effectExtent l="0" t="0" r="1270" b="9525"/>
                  <wp:docPr id="11289" name="Picture 1128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3"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2AB3085C" wp14:editId="31547B01">
                  <wp:extent cx="265814" cy="276836"/>
                  <wp:effectExtent l="0" t="0" r="1270" b="9525"/>
                  <wp:docPr id="11290" name="Picture 1129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r>
      <w:tr w:rsidR="00830724" w:rsidRPr="00C04C1F" w:rsidTr="00F96C34">
        <w:trPr>
          <w:trHeight w:val="420"/>
        </w:trPr>
        <w:tc>
          <w:tcPr>
            <w:tcW w:w="5598" w:type="dxa"/>
          </w:tcPr>
          <w:p w:rsidR="00830724" w:rsidRPr="00C04C1F" w:rsidRDefault="00830724" w:rsidP="009B0A71">
            <w:pPr>
              <w:rPr>
                <w:rFonts w:ascii="Arial" w:hAnsi="Arial" w:cs="Arial"/>
              </w:rPr>
            </w:pPr>
            <w:r w:rsidRPr="00C04C1F">
              <w:rPr>
                <w:rFonts w:ascii="Arial" w:hAnsi="Arial" w:cs="Arial"/>
              </w:rPr>
              <w:t>Electronic system so that data can be stored for future reference.</w:t>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10FF9714" wp14:editId="38539935">
                  <wp:extent cx="265814" cy="276836"/>
                  <wp:effectExtent l="0" t="0" r="1270" b="9525"/>
                  <wp:docPr id="11272" name="Picture 1127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540"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7A294FE8" wp14:editId="1DEB6654">
                  <wp:extent cx="265814" cy="360052"/>
                  <wp:effectExtent l="0" t="0" r="1270" b="1905"/>
                  <wp:docPr id="11291" name="Picture 1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0" w:type="dxa"/>
          </w:tcPr>
          <w:p w:rsidR="00830724" w:rsidRPr="00C04C1F" w:rsidRDefault="00830724" w:rsidP="00080F2B">
            <w:pPr>
              <w:rPr>
                <w:rFonts w:ascii="Arial" w:hAnsi="Arial" w:cs="Arial"/>
              </w:rPr>
            </w:pPr>
            <w:r w:rsidRPr="00C04C1F">
              <w:rPr>
                <w:rFonts w:ascii="Arial" w:hAnsi="Arial" w:cs="Arial"/>
                <w:noProof/>
                <w:lang w:eastAsia="en-GB"/>
              </w:rPr>
              <w:drawing>
                <wp:inline distT="0" distB="0" distL="0" distR="0" wp14:anchorId="6AC15F55" wp14:editId="17733046">
                  <wp:extent cx="265814" cy="360052"/>
                  <wp:effectExtent l="0" t="0" r="1270" b="1905"/>
                  <wp:docPr id="11292" name="Picture 1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390FB297" wp14:editId="2A43176F">
                  <wp:extent cx="265814" cy="276836"/>
                  <wp:effectExtent l="0" t="0" r="1270" b="9525"/>
                  <wp:docPr id="11293" name="Picture 1129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6AE6C939" wp14:editId="32C28FFC">
                  <wp:extent cx="265814" cy="360052"/>
                  <wp:effectExtent l="0" t="0" r="127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3"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6D1A8F2F" wp14:editId="2EF3F9B5">
                  <wp:extent cx="265814" cy="276836"/>
                  <wp:effectExtent l="0" t="0" r="1270" b="9525"/>
                  <wp:docPr id="30" name="Picture 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r>
      <w:tr w:rsidR="00830724" w:rsidRPr="00C04C1F" w:rsidTr="00F96C34">
        <w:trPr>
          <w:trHeight w:val="420"/>
        </w:trPr>
        <w:tc>
          <w:tcPr>
            <w:tcW w:w="5598" w:type="dxa"/>
          </w:tcPr>
          <w:p w:rsidR="00830724" w:rsidRPr="00C04C1F" w:rsidRDefault="00830724" w:rsidP="009B0A71">
            <w:pPr>
              <w:rPr>
                <w:rFonts w:ascii="Arial" w:hAnsi="Arial" w:cs="Arial"/>
              </w:rPr>
            </w:pPr>
            <w:r w:rsidRPr="00C04C1F">
              <w:rPr>
                <w:rFonts w:ascii="Arial" w:hAnsi="Arial" w:cs="Arial"/>
              </w:rPr>
              <w:t xml:space="preserve">Design and installation achievable within 3 months. </w:t>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60BF635A" wp14:editId="2953624B">
                  <wp:extent cx="265814" cy="276836"/>
                  <wp:effectExtent l="0" t="0" r="1270" b="9525"/>
                  <wp:docPr id="11273" name="Picture 1127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54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7EEE8E9D" wp14:editId="20E22628">
                  <wp:extent cx="265814" cy="276836"/>
                  <wp:effectExtent l="0" t="0" r="1270" b="9525"/>
                  <wp:docPr id="11294" name="Picture 1129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080F2B">
            <w:pPr>
              <w:rPr>
                <w:rFonts w:ascii="Arial" w:hAnsi="Arial" w:cs="Arial"/>
              </w:rPr>
            </w:pPr>
            <w:r w:rsidRPr="00C04C1F">
              <w:rPr>
                <w:rFonts w:ascii="Arial" w:hAnsi="Arial" w:cs="Arial"/>
                <w:noProof/>
                <w:lang w:eastAsia="en-GB"/>
              </w:rPr>
              <w:drawing>
                <wp:inline distT="0" distB="0" distL="0" distR="0" wp14:anchorId="1EDE8F72" wp14:editId="5B31C3C2">
                  <wp:extent cx="265814" cy="360052"/>
                  <wp:effectExtent l="0" t="0" r="1270" b="1905"/>
                  <wp:docPr id="11295" name="Picture 1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1F2FBDEC" wp14:editId="0595D56A">
                  <wp:extent cx="265814" cy="276836"/>
                  <wp:effectExtent l="0" t="0" r="1270" b="9525"/>
                  <wp:docPr id="13312" name="Picture 133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6028EC58" wp14:editId="1CFFC596">
                  <wp:extent cx="265814" cy="276836"/>
                  <wp:effectExtent l="0" t="0" r="1270" b="9525"/>
                  <wp:docPr id="13313" name="Picture 133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3"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1B4BC843" wp14:editId="454E71BB">
                  <wp:extent cx="265814" cy="276836"/>
                  <wp:effectExtent l="0" t="0" r="1270" b="9525"/>
                  <wp:docPr id="13314" name="Picture 133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r>
      <w:tr w:rsidR="00830724" w:rsidRPr="00C04C1F" w:rsidTr="007D0E50">
        <w:trPr>
          <w:trHeight w:val="420"/>
        </w:trPr>
        <w:tc>
          <w:tcPr>
            <w:tcW w:w="5598" w:type="dxa"/>
          </w:tcPr>
          <w:p w:rsidR="00830724" w:rsidRPr="00C04C1F" w:rsidRDefault="00830724" w:rsidP="009B0A71">
            <w:pPr>
              <w:rPr>
                <w:rFonts w:ascii="Arial" w:hAnsi="Arial" w:cs="Arial"/>
              </w:rPr>
            </w:pPr>
            <w:r w:rsidRPr="00C04C1F">
              <w:rPr>
                <w:rFonts w:ascii="Arial" w:hAnsi="Arial" w:cs="Arial"/>
              </w:rPr>
              <w:t>Not to require additional labour.</w:t>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6D6DE008" wp14:editId="2B388F97">
                  <wp:extent cx="265814" cy="276836"/>
                  <wp:effectExtent l="0" t="0" r="1270" b="9525"/>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540"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33E950EC" wp14:editId="18D24900">
                  <wp:extent cx="265814" cy="360052"/>
                  <wp:effectExtent l="0" t="0" r="1270" b="1905"/>
                  <wp:docPr id="13315" name="Picture 1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0" w:type="dxa"/>
            <w:textDirection w:val="btLr"/>
          </w:tcPr>
          <w:p w:rsidR="00830724" w:rsidRPr="00C04C1F" w:rsidRDefault="00830724" w:rsidP="00080F2B">
            <w:pPr>
              <w:rPr>
                <w:rFonts w:ascii="Arial" w:hAnsi="Arial" w:cs="Arial"/>
              </w:rPr>
            </w:pPr>
            <w:r w:rsidRPr="00C04C1F">
              <w:rPr>
                <w:rFonts w:ascii="Arial" w:hAnsi="Arial" w:cs="Arial"/>
                <w:noProof/>
                <w:color w:val="FFFFFF"/>
                <w:lang w:eastAsia="en-GB"/>
              </w:rPr>
              <w:drawing>
                <wp:inline distT="0" distB="0" distL="0" distR="0" wp14:anchorId="5647419E" wp14:editId="06AD2238">
                  <wp:extent cx="265441" cy="202019"/>
                  <wp:effectExtent l="0" t="0" r="1270" b="7620"/>
                  <wp:docPr id="12327" name="Picture 123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65808" cy="202298"/>
                          </a:xfrm>
                          <a:prstGeom prst="rect">
                            <a:avLst/>
                          </a:prstGeom>
                          <a:noFill/>
                          <a:ln>
                            <a:noFill/>
                          </a:ln>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3B066D53" wp14:editId="009CDEBA">
                  <wp:extent cx="265814" cy="276836"/>
                  <wp:effectExtent l="0" t="0" r="1270" b="9525"/>
                  <wp:docPr id="13319" name="Picture 133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1D192352" wp14:editId="686CB889">
                  <wp:extent cx="265814" cy="276836"/>
                  <wp:effectExtent l="0" t="0" r="1270" b="9525"/>
                  <wp:docPr id="13320" name="Picture 133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3"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2DF04A82" wp14:editId="76671A37">
                  <wp:extent cx="265814" cy="276836"/>
                  <wp:effectExtent l="0" t="0" r="1270" b="9525"/>
                  <wp:docPr id="13321" name="Picture 133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r>
      <w:tr w:rsidR="00830724" w:rsidRPr="00C04C1F" w:rsidTr="007D0E50">
        <w:trPr>
          <w:trHeight w:val="539"/>
        </w:trPr>
        <w:tc>
          <w:tcPr>
            <w:tcW w:w="5598" w:type="dxa"/>
          </w:tcPr>
          <w:p w:rsidR="00830724" w:rsidRPr="00C04C1F" w:rsidRDefault="00830724" w:rsidP="009B0A71">
            <w:pPr>
              <w:rPr>
                <w:rFonts w:ascii="Arial" w:hAnsi="Arial" w:cs="Arial"/>
              </w:rPr>
            </w:pPr>
            <w:r w:rsidRPr="00C04C1F">
              <w:rPr>
                <w:rFonts w:ascii="Arial" w:hAnsi="Arial" w:cs="Arial"/>
              </w:rPr>
              <w:t>Investment of less than £150,000.</w:t>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6C65AAA3" wp14:editId="13501665">
                  <wp:extent cx="265814" cy="276836"/>
                  <wp:effectExtent l="0" t="0" r="1270" b="9525"/>
                  <wp:docPr id="11274" name="Picture 1127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540"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0277D8D1" wp14:editId="4AC57F46">
                  <wp:extent cx="265814" cy="360052"/>
                  <wp:effectExtent l="0" t="0" r="1270" b="1905"/>
                  <wp:docPr id="13322" name="Picture 1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0" w:type="dxa"/>
          </w:tcPr>
          <w:p w:rsidR="00830724" w:rsidRPr="00C04C1F" w:rsidRDefault="00830724" w:rsidP="00E376E5">
            <w:pPr>
              <w:ind w:left="113" w:right="113"/>
              <w:rPr>
                <w:rFonts w:ascii="Arial" w:hAnsi="Arial" w:cs="Arial"/>
              </w:rPr>
            </w:pPr>
            <w:r w:rsidRPr="00C04C1F">
              <w:rPr>
                <w:rFonts w:ascii="Arial" w:hAnsi="Arial" w:cs="Arial"/>
                <w:noProof/>
                <w:lang w:eastAsia="en-GB"/>
              </w:rPr>
              <w:drawing>
                <wp:inline distT="0" distB="0" distL="0" distR="0" wp14:anchorId="15B086DD" wp14:editId="30327C04">
                  <wp:extent cx="265814" cy="360052"/>
                  <wp:effectExtent l="0" t="0" r="1270" b="1905"/>
                  <wp:docPr id="13323" name="Picture 1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1BCC73FB" wp14:editId="0D8A2573">
                  <wp:extent cx="265814" cy="276836"/>
                  <wp:effectExtent l="0" t="0" r="1270" b="9525"/>
                  <wp:docPr id="13324" name="Picture 133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07CB6846" wp14:editId="216C0173">
                  <wp:extent cx="265814" cy="360052"/>
                  <wp:effectExtent l="0" t="0" r="1270" b="1905"/>
                  <wp:docPr id="13325" name="Picture 1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3"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47805F36" wp14:editId="22D16A91">
                  <wp:extent cx="265814" cy="360052"/>
                  <wp:effectExtent l="0" t="0" r="1270" b="1905"/>
                  <wp:docPr id="12339" name="Picture 1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r>
      <w:tr w:rsidR="00830724" w:rsidRPr="00C04C1F" w:rsidTr="00F96C34">
        <w:trPr>
          <w:trHeight w:val="420"/>
        </w:trPr>
        <w:tc>
          <w:tcPr>
            <w:tcW w:w="5598" w:type="dxa"/>
          </w:tcPr>
          <w:p w:rsidR="00830724" w:rsidRPr="00C04C1F" w:rsidRDefault="00830724" w:rsidP="009B0A71">
            <w:pPr>
              <w:rPr>
                <w:rFonts w:ascii="Arial" w:hAnsi="Arial" w:cs="Arial"/>
              </w:rPr>
            </w:pPr>
            <w:r w:rsidRPr="00C04C1F">
              <w:rPr>
                <w:rFonts w:ascii="Arial" w:hAnsi="Arial" w:cs="Arial"/>
              </w:rPr>
              <w:t>Not to increase Cost per Unit.</w:t>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56F20F3F" wp14:editId="1F3FC42C">
                  <wp:extent cx="265814" cy="276836"/>
                  <wp:effectExtent l="0" t="0" r="1270" b="9525"/>
                  <wp:docPr id="11275" name="Picture 1127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540"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6C558F1E" wp14:editId="29606883">
                  <wp:extent cx="265814" cy="360052"/>
                  <wp:effectExtent l="0" t="0" r="1270" b="1905"/>
                  <wp:docPr id="12344" name="Picture 1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0" w:type="dxa"/>
          </w:tcPr>
          <w:p w:rsidR="00830724" w:rsidRPr="00C04C1F" w:rsidRDefault="00830724" w:rsidP="00080F2B">
            <w:pPr>
              <w:rPr>
                <w:rFonts w:ascii="Arial" w:hAnsi="Arial" w:cs="Arial"/>
              </w:rPr>
            </w:pPr>
            <w:r w:rsidRPr="00C04C1F">
              <w:rPr>
                <w:rFonts w:ascii="Arial" w:hAnsi="Arial" w:cs="Arial"/>
                <w:noProof/>
                <w:lang w:eastAsia="en-GB"/>
              </w:rPr>
              <w:drawing>
                <wp:inline distT="0" distB="0" distL="0" distR="0" wp14:anchorId="729631BE" wp14:editId="06FF4328">
                  <wp:extent cx="265814" cy="360052"/>
                  <wp:effectExtent l="0" t="0" r="1270" b="1905"/>
                  <wp:docPr id="12346" name="Picture 1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09C0160C" wp14:editId="291A8CE6">
                  <wp:extent cx="265814" cy="276836"/>
                  <wp:effectExtent l="0" t="0" r="1270" b="9525"/>
                  <wp:docPr id="12349" name="Picture 1234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7A9C126B" wp14:editId="507B7BEB">
                  <wp:extent cx="265814" cy="360052"/>
                  <wp:effectExtent l="0" t="0" r="1270" b="1905"/>
                  <wp:docPr id="12350" name="Picture 1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c>
          <w:tcPr>
            <w:tcW w:w="633" w:type="dxa"/>
          </w:tcPr>
          <w:p w:rsidR="00830724" w:rsidRPr="00C04C1F" w:rsidRDefault="00830724" w:rsidP="009B0A71">
            <w:pPr>
              <w:rPr>
                <w:rFonts w:ascii="Arial" w:hAnsi="Arial" w:cs="Arial"/>
              </w:rPr>
            </w:pPr>
            <w:r w:rsidRPr="00C04C1F">
              <w:rPr>
                <w:rFonts w:ascii="Arial" w:hAnsi="Arial" w:cs="Arial"/>
                <w:noProof/>
                <w:lang w:eastAsia="en-GB"/>
              </w:rPr>
              <w:drawing>
                <wp:inline distT="0" distB="0" distL="0" distR="0" wp14:anchorId="2C4DD98A" wp14:editId="419F3D94">
                  <wp:extent cx="265814" cy="360052"/>
                  <wp:effectExtent l="0" t="0" r="1270" b="1905"/>
                  <wp:docPr id="12351" name="Picture 1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66067" cy="360395"/>
                          </a:xfrm>
                          <a:prstGeom prst="rect">
                            <a:avLst/>
                          </a:prstGeom>
                        </pic:spPr>
                      </pic:pic>
                    </a:graphicData>
                  </a:graphic>
                </wp:inline>
              </w:drawing>
            </w:r>
          </w:p>
        </w:tc>
      </w:tr>
      <w:tr w:rsidR="00830724" w:rsidRPr="00C04C1F" w:rsidTr="00F96C34">
        <w:trPr>
          <w:trHeight w:val="420"/>
        </w:trPr>
        <w:tc>
          <w:tcPr>
            <w:tcW w:w="5598" w:type="dxa"/>
          </w:tcPr>
          <w:p w:rsidR="00830724" w:rsidRPr="00C04C1F" w:rsidRDefault="00830724" w:rsidP="000A1A6F">
            <w:pPr>
              <w:spacing w:line="360" w:lineRule="auto"/>
              <w:jc w:val="both"/>
              <w:rPr>
                <w:rFonts w:ascii="Arial" w:hAnsi="Arial" w:cs="Arial"/>
              </w:rPr>
            </w:pPr>
            <w:r w:rsidRPr="00C04C1F">
              <w:rPr>
                <w:rFonts w:ascii="Arial" w:hAnsi="Arial" w:cs="Arial"/>
              </w:rPr>
              <w:t>No alteration to assembly line layout.</w:t>
            </w:r>
          </w:p>
          <w:p w:rsidR="00830724" w:rsidRPr="00C04C1F" w:rsidRDefault="00830724" w:rsidP="000A1A6F">
            <w:pPr>
              <w:spacing w:line="360" w:lineRule="auto"/>
              <w:jc w:val="both"/>
              <w:rPr>
                <w:rFonts w:ascii="Arial" w:hAnsi="Arial" w:cs="Arial"/>
              </w:rPr>
            </w:pP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150A2452" wp14:editId="41201131">
                  <wp:extent cx="265814" cy="276836"/>
                  <wp:effectExtent l="0" t="0" r="1270" b="9525"/>
                  <wp:docPr id="12348" name="Picture 1234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54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06404F82" wp14:editId="6C36E55F">
                  <wp:extent cx="265814" cy="276836"/>
                  <wp:effectExtent l="0" t="0" r="1270" b="9525"/>
                  <wp:docPr id="16384" name="Picture 1638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080F2B">
            <w:pPr>
              <w:rPr>
                <w:rFonts w:ascii="Arial" w:hAnsi="Arial" w:cs="Arial"/>
              </w:rPr>
            </w:pPr>
            <w:r w:rsidRPr="00C04C1F">
              <w:rPr>
                <w:rFonts w:ascii="Arial" w:hAnsi="Arial" w:cs="Arial"/>
                <w:noProof/>
                <w:color w:val="FFFFFF"/>
                <w:lang w:eastAsia="en-GB"/>
              </w:rPr>
              <w:drawing>
                <wp:inline distT="0" distB="0" distL="0" distR="0" wp14:anchorId="110A61BB" wp14:editId="5653EBEB">
                  <wp:extent cx="265814" cy="276836"/>
                  <wp:effectExtent l="0" t="0" r="1270" b="9525"/>
                  <wp:docPr id="13326" name="Picture 133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6C8E7DEB" wp14:editId="3181A1A0">
                  <wp:extent cx="265814" cy="276836"/>
                  <wp:effectExtent l="0" t="0" r="1270" b="9525"/>
                  <wp:docPr id="13327" name="Picture 133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0"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55223756" wp14:editId="1CB1D1A2">
                  <wp:extent cx="265814" cy="276836"/>
                  <wp:effectExtent l="0" t="0" r="1270" b="9525"/>
                  <wp:docPr id="16387" name="Picture 1638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c>
          <w:tcPr>
            <w:tcW w:w="633" w:type="dxa"/>
          </w:tcPr>
          <w:p w:rsidR="00830724" w:rsidRPr="00C04C1F" w:rsidRDefault="00830724" w:rsidP="009B0A71">
            <w:pPr>
              <w:rPr>
                <w:rFonts w:ascii="Arial" w:hAnsi="Arial" w:cs="Arial"/>
              </w:rPr>
            </w:pPr>
            <w:r w:rsidRPr="00C04C1F">
              <w:rPr>
                <w:rFonts w:ascii="Arial" w:hAnsi="Arial" w:cs="Arial"/>
                <w:noProof/>
                <w:color w:val="FFFFFF"/>
                <w:lang w:eastAsia="en-GB"/>
              </w:rPr>
              <w:drawing>
                <wp:inline distT="0" distB="0" distL="0" distR="0" wp14:anchorId="6CC40333" wp14:editId="36BBA314">
                  <wp:extent cx="265814" cy="276836"/>
                  <wp:effectExtent l="0" t="0" r="1270" b="9525"/>
                  <wp:docPr id="16388" name="Picture 1638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808" cy="276829"/>
                          </a:xfrm>
                          <a:prstGeom prst="rect">
                            <a:avLst/>
                          </a:prstGeom>
                          <a:noFill/>
                          <a:ln>
                            <a:noFill/>
                          </a:ln>
                        </pic:spPr>
                      </pic:pic>
                    </a:graphicData>
                  </a:graphic>
                </wp:inline>
              </w:drawing>
            </w:r>
          </w:p>
        </w:tc>
      </w:tr>
    </w:tbl>
    <w:p w:rsidR="00E641DB" w:rsidRDefault="00E641DB" w:rsidP="00387352">
      <w:pPr>
        <w:pStyle w:val="Caption"/>
        <w:rPr>
          <w:rFonts w:ascii="Arial" w:hAnsi="Arial" w:cs="Arial"/>
          <w:sz w:val="22"/>
        </w:rPr>
      </w:pPr>
    </w:p>
    <w:p w:rsidR="009B0A71" w:rsidRPr="00C04C1F" w:rsidRDefault="00387352" w:rsidP="00387352">
      <w:pPr>
        <w:pStyle w:val="Caption"/>
        <w:rPr>
          <w:rFonts w:ascii="Arial" w:hAnsi="Arial" w:cs="Arial"/>
          <w:sz w:val="22"/>
        </w:rPr>
      </w:pPr>
      <w:bookmarkStart w:id="181" w:name="_Toc512419018"/>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34</w:t>
      </w:r>
      <w:r w:rsidRPr="00C04C1F">
        <w:rPr>
          <w:rFonts w:ascii="Arial" w:hAnsi="Arial" w:cs="Arial"/>
          <w:sz w:val="22"/>
        </w:rPr>
        <w:fldChar w:fldCharType="end"/>
      </w:r>
      <w:r w:rsidRPr="00C04C1F">
        <w:rPr>
          <w:rFonts w:ascii="Arial" w:hAnsi="Arial" w:cs="Arial"/>
          <w:sz w:val="22"/>
        </w:rPr>
        <w:t xml:space="preserve"> Criteria Payoff</w:t>
      </w:r>
      <w:bookmarkEnd w:id="181"/>
    </w:p>
    <w:p w:rsidR="00CC7C8B" w:rsidRDefault="00CC7C8B" w:rsidP="00CC7C8B"/>
    <w:p w:rsidR="00E641DB" w:rsidRDefault="00E641DB" w:rsidP="00E641DB">
      <w:pPr>
        <w:pStyle w:val="Heading3"/>
        <w:numPr>
          <w:ilvl w:val="2"/>
          <w:numId w:val="30"/>
        </w:numPr>
        <w:rPr>
          <w:rFonts w:ascii="Arial" w:hAnsi="Arial" w:cs="Arial"/>
          <w:sz w:val="28"/>
          <w:szCs w:val="26"/>
        </w:rPr>
      </w:pPr>
      <w:r>
        <w:rPr>
          <w:rFonts w:ascii="Arial" w:hAnsi="Arial" w:cs="Arial"/>
          <w:sz w:val="28"/>
          <w:szCs w:val="26"/>
        </w:rPr>
        <w:t xml:space="preserve">    </w:t>
      </w:r>
      <w:bookmarkStart w:id="182" w:name="_Toc512418945"/>
      <w:r w:rsidRPr="00E641DB">
        <w:rPr>
          <w:rFonts w:ascii="Arial" w:hAnsi="Arial" w:cs="Arial"/>
          <w:sz w:val="28"/>
          <w:szCs w:val="26"/>
        </w:rPr>
        <w:t>Payoff Matrix</w:t>
      </w:r>
      <w:bookmarkEnd w:id="182"/>
    </w:p>
    <w:p w:rsidR="00E641DB" w:rsidRDefault="00E641DB" w:rsidP="00E641DB"/>
    <w:p w:rsidR="00E641DB" w:rsidRPr="00E641DB" w:rsidRDefault="00E641DB" w:rsidP="00E641DB">
      <w:pPr>
        <w:spacing w:line="360" w:lineRule="auto"/>
        <w:jc w:val="both"/>
        <w:rPr>
          <w:rFonts w:ascii="Arial" w:hAnsi="Arial" w:cs="Arial"/>
        </w:rPr>
      </w:pPr>
      <w:r>
        <w:rPr>
          <w:rFonts w:ascii="Arial" w:hAnsi="Arial" w:cs="Arial"/>
        </w:rPr>
        <w:t xml:space="preserve">Each improvement will be presented in a payoff matrix to differentiate between those offering a high/low benefit and those requiring a high/low effort for implementation. </w:t>
      </w:r>
      <w:r w:rsidR="00120FE1">
        <w:rPr>
          <w:rFonts w:ascii="Arial" w:hAnsi="Arial" w:cs="Arial"/>
        </w:rPr>
        <w:t>This can be seen in Figure 35.</w:t>
      </w:r>
    </w:p>
    <w:p w:rsidR="00F11473" w:rsidRDefault="00F11473" w:rsidP="00CC7C8B"/>
    <w:p w:rsidR="000D3B02" w:rsidRDefault="00101ED8" w:rsidP="000D3B02">
      <w:pPr>
        <w:spacing w:line="360" w:lineRule="auto"/>
        <w:jc w:val="both"/>
        <w:rPr>
          <w:rFonts w:ascii="Times New Roman" w:hAnsi="Times New Roman" w:cs="Times New Roman"/>
          <w:sz w:val="24"/>
        </w:rPr>
      </w:pPr>
      <w:r>
        <w:rPr>
          <w:rFonts w:ascii="Times New Roman" w:hAnsi="Times New Roman" w:cs="Times New Roman"/>
          <w:noProof/>
          <w:sz w:val="24"/>
          <w:lang w:eastAsia="en-GB"/>
        </w:rPr>
        <w:lastRenderedPageBreak/>
        <mc:AlternateContent>
          <mc:Choice Requires="wps">
            <w:drawing>
              <wp:anchor distT="0" distB="0" distL="114300" distR="114300" simplePos="0" relativeHeight="251668480" behindDoc="0" locked="0" layoutInCell="1" allowOverlap="1" wp14:anchorId="576C1127" wp14:editId="67DAEBAB">
                <wp:simplePos x="0" y="0"/>
                <wp:positionH relativeFrom="column">
                  <wp:posOffset>887095</wp:posOffset>
                </wp:positionH>
                <wp:positionV relativeFrom="paragraph">
                  <wp:posOffset>4656440</wp:posOffset>
                </wp:positionV>
                <wp:extent cx="3766783" cy="532130"/>
                <wp:effectExtent l="0" t="0" r="5715" b="1270"/>
                <wp:wrapNone/>
                <wp:docPr id="6" name="Text Box 6"/>
                <wp:cNvGraphicFramePr/>
                <a:graphic xmlns:a="http://schemas.openxmlformats.org/drawingml/2006/main">
                  <a:graphicData uri="http://schemas.microsoft.com/office/word/2010/wordprocessingShape">
                    <wps:wsp>
                      <wps:cNvSpPr txBox="1"/>
                      <wps:spPr>
                        <a:xfrm>
                          <a:off x="0" y="0"/>
                          <a:ext cx="3766783" cy="5321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70135" w:rsidRPr="00C04C1F" w:rsidRDefault="00870135" w:rsidP="00101ED8">
                            <w:pPr>
                              <w:jc w:val="center"/>
                              <w:rPr>
                                <w:rFonts w:ascii="Arial" w:hAnsi="Arial" w:cs="Arial"/>
                                <w:b/>
                                <w:sz w:val="32"/>
                              </w:rPr>
                            </w:pPr>
                            <w:r w:rsidRPr="00C04C1F">
                              <w:rPr>
                                <w:rFonts w:ascii="Arial" w:hAnsi="Arial" w:cs="Arial"/>
                                <w:b/>
                                <w:sz w:val="32"/>
                              </w:rPr>
                              <w:t>LOW EFFORT       HIGH EFFORT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6C1127" id="Text Box 6" o:spid="_x0000_s1030" type="#_x0000_t202" style="position:absolute;left:0;text-align:left;margin-left:69.85pt;margin-top:366.65pt;width:296.6pt;height:41.9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" fillcolor="white [3201]" stroked="f" strokeweight=".5pt">
                <v:textbox>
                  <w:txbxContent>
                    <w:p w:rsidR="00870135" w:rsidRPr="00C04C1F" w:rsidRDefault="00870135" w:rsidP="00101ED8">
                      <w:pPr>
                        <w:jc w:val="center"/>
                        <w:rPr>
                          <w:rFonts w:ascii="Arial" w:hAnsi="Arial" w:cs="Arial"/>
                          <w:b/>
                          <w:sz w:val="32"/>
                        </w:rPr>
                      </w:pPr>
                      <w:r w:rsidRPr="00C04C1F">
                        <w:rPr>
                          <w:rFonts w:ascii="Arial" w:hAnsi="Arial" w:cs="Arial"/>
                          <w:b/>
                          <w:sz w:val="32"/>
                        </w:rPr>
                        <w:t>LOW EFFORT       HIGH EFFORT</w:t>
                      </w:r>
                    </w:p>
                  </w:txbxContent>
                </v:textbox>
              </v:shape>
            </w:pict>
          </mc:Fallback>
        </mc:AlternateContent>
      </w:r>
      <w:r>
        <w:rPr>
          <w:rFonts w:ascii="Times New Roman" w:hAnsi="Times New Roman" w:cs="Times New Roman"/>
          <w:noProof/>
          <w:sz w:val="24"/>
          <w:lang w:eastAsia="en-GB"/>
        </w:rPr>
        <mc:AlternateContent>
          <mc:Choice Requires="wps">
            <w:drawing>
              <wp:anchor distT="0" distB="0" distL="114300" distR="114300" simplePos="0" relativeHeight="251664384" behindDoc="0" locked="0" layoutInCell="1" allowOverlap="1" wp14:anchorId="548FEB8B" wp14:editId="304C06F8">
                <wp:simplePos x="0" y="0"/>
                <wp:positionH relativeFrom="column">
                  <wp:posOffset>81887</wp:posOffset>
                </wp:positionH>
                <wp:positionV relativeFrom="paragraph">
                  <wp:posOffset>560951</wp:posOffset>
                </wp:positionV>
                <wp:extent cx="627380" cy="3616657"/>
                <wp:effectExtent l="0" t="0" r="0" b="3175"/>
                <wp:wrapNone/>
                <wp:docPr id="5" name="Text Box 5"/>
                <wp:cNvGraphicFramePr/>
                <a:graphic xmlns:a="http://schemas.openxmlformats.org/drawingml/2006/main">
                  <a:graphicData uri="http://schemas.microsoft.com/office/word/2010/wordprocessingShape">
                    <wps:wsp>
                      <wps:cNvSpPr txBox="1"/>
                      <wps:spPr>
                        <a:xfrm>
                          <a:off x="0" y="0"/>
                          <a:ext cx="627380" cy="36166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0135" w:rsidRPr="00C04C1F" w:rsidRDefault="00870135" w:rsidP="00101ED8">
                            <w:pPr>
                              <w:jc w:val="center"/>
                              <w:rPr>
                                <w:rFonts w:ascii="Arial" w:hAnsi="Arial" w:cs="Arial"/>
                                <w:b/>
                                <w:sz w:val="32"/>
                              </w:rPr>
                            </w:pPr>
                            <w:r w:rsidRPr="00C04C1F">
                              <w:rPr>
                                <w:rFonts w:ascii="Arial" w:hAnsi="Arial" w:cs="Arial"/>
                                <w:b/>
                                <w:sz w:val="32"/>
                              </w:rPr>
                              <w:t>LOW BENEFIT     HIGH BENEFIT</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8FEB8B" id="Text Box 5" o:spid="_x0000_s1031" type="#_x0000_t202" style="position:absolute;left:0;text-align:left;margin-left:6.45pt;margin-top:44.15pt;width:49.4pt;height:284.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" filled="f" stroked="f" strokeweight=".5pt">
                <v:textbox style="layout-flow:vertical;mso-layout-flow-alt:bottom-to-top">
                  <w:txbxContent>
                    <w:p w:rsidR="00870135" w:rsidRPr="00C04C1F" w:rsidRDefault="00870135" w:rsidP="00101ED8">
                      <w:pPr>
                        <w:jc w:val="center"/>
                        <w:rPr>
                          <w:rFonts w:ascii="Arial" w:hAnsi="Arial" w:cs="Arial"/>
                          <w:b/>
                          <w:sz w:val="32"/>
                        </w:rPr>
                      </w:pPr>
                      <w:r w:rsidRPr="00C04C1F">
                        <w:rPr>
                          <w:rFonts w:ascii="Arial" w:hAnsi="Arial" w:cs="Arial"/>
                          <w:b/>
                          <w:sz w:val="32"/>
                        </w:rPr>
                        <w:t>LOW BENEFIT     HIGH BENEFIT</w:t>
                      </w:r>
                    </w:p>
                  </w:txbxContent>
                </v:textbox>
              </v:shape>
            </w:pict>
          </mc:Fallback>
        </mc:AlternateContent>
      </w:r>
      <w:r w:rsidR="00CC7C8B">
        <w:rPr>
          <w:rFonts w:ascii="Times New Roman" w:hAnsi="Times New Roman" w:cs="Times New Roman"/>
          <w:noProof/>
          <w:sz w:val="24"/>
          <w:lang w:eastAsia="en-GB"/>
        </w:rPr>
        <w:drawing>
          <wp:inline distT="0" distB="0" distL="0" distR="0" wp14:anchorId="6FB418E7" wp14:editId="6B2C5AB0">
            <wp:extent cx="5486400" cy="4531057"/>
            <wp:effectExtent l="0" t="38100" r="0" b="793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8" r:lo="rId79" r:qs="rId80" r:cs="rId81"/>
              </a:graphicData>
            </a:graphic>
          </wp:inline>
        </w:drawing>
      </w:r>
    </w:p>
    <w:p w:rsidR="00D5783D" w:rsidRDefault="00D5783D" w:rsidP="000D3B02">
      <w:pPr>
        <w:spacing w:line="360" w:lineRule="auto"/>
        <w:jc w:val="both"/>
        <w:rPr>
          <w:rFonts w:ascii="Times New Roman" w:hAnsi="Times New Roman" w:cs="Times New Roman"/>
          <w:sz w:val="24"/>
        </w:rPr>
      </w:pPr>
    </w:p>
    <w:p w:rsidR="00D5783D" w:rsidRPr="00C04C1F" w:rsidRDefault="00D5783D" w:rsidP="00D5783D">
      <w:pPr>
        <w:pStyle w:val="Caption"/>
        <w:rPr>
          <w:rFonts w:ascii="Arial" w:hAnsi="Arial" w:cs="Arial"/>
          <w:sz w:val="36"/>
        </w:rPr>
      </w:pPr>
      <w:bookmarkStart w:id="183" w:name="_Toc512419019"/>
      <w:r w:rsidRPr="00C04C1F">
        <w:rPr>
          <w:rFonts w:ascii="Arial" w:hAnsi="Arial" w:cs="Arial"/>
          <w:sz w:val="24"/>
        </w:rPr>
        <w:t xml:space="preserve">Figure </w:t>
      </w:r>
      <w:r w:rsidRPr="00C04C1F">
        <w:rPr>
          <w:rFonts w:ascii="Arial" w:hAnsi="Arial" w:cs="Arial"/>
          <w:sz w:val="24"/>
        </w:rPr>
        <w:fldChar w:fldCharType="begin"/>
      </w:r>
      <w:r w:rsidRPr="00C04C1F">
        <w:rPr>
          <w:rFonts w:ascii="Arial" w:hAnsi="Arial" w:cs="Arial"/>
          <w:sz w:val="24"/>
        </w:rPr>
        <w:instrText xml:space="preserve"> SEQ Figure \* ARABIC </w:instrText>
      </w:r>
      <w:r w:rsidRPr="00C04C1F">
        <w:rPr>
          <w:rFonts w:ascii="Arial" w:hAnsi="Arial" w:cs="Arial"/>
          <w:sz w:val="24"/>
        </w:rPr>
        <w:fldChar w:fldCharType="separate"/>
      </w:r>
      <w:r w:rsidR="00640F6D">
        <w:rPr>
          <w:rFonts w:ascii="Arial" w:hAnsi="Arial" w:cs="Arial"/>
          <w:noProof/>
          <w:sz w:val="24"/>
        </w:rPr>
        <w:t>35</w:t>
      </w:r>
      <w:r w:rsidRPr="00C04C1F">
        <w:rPr>
          <w:rFonts w:ascii="Arial" w:hAnsi="Arial" w:cs="Arial"/>
          <w:sz w:val="24"/>
        </w:rPr>
        <w:fldChar w:fldCharType="end"/>
      </w:r>
      <w:r w:rsidRPr="00C04C1F">
        <w:rPr>
          <w:rFonts w:ascii="Arial" w:hAnsi="Arial" w:cs="Arial"/>
          <w:sz w:val="24"/>
        </w:rPr>
        <w:t xml:space="preserve"> Payoff Matrix</w:t>
      </w:r>
      <w:bookmarkEnd w:id="183"/>
    </w:p>
    <w:p w:rsidR="000D3B02" w:rsidRDefault="000D3B02" w:rsidP="000D3B02">
      <w:pPr>
        <w:spacing w:line="360" w:lineRule="auto"/>
        <w:jc w:val="both"/>
        <w:rPr>
          <w:rFonts w:ascii="Times New Roman" w:hAnsi="Times New Roman" w:cs="Times New Roman"/>
          <w:sz w:val="24"/>
        </w:rPr>
      </w:pPr>
    </w:p>
    <w:p w:rsidR="00D5783D" w:rsidRPr="006A7EBF" w:rsidRDefault="006A7EBF" w:rsidP="000D3B02">
      <w:pPr>
        <w:spacing w:line="360" w:lineRule="auto"/>
        <w:jc w:val="both"/>
        <w:rPr>
          <w:rFonts w:ascii="Arial" w:hAnsi="Arial" w:cs="Arial"/>
        </w:rPr>
      </w:pPr>
      <w:r>
        <w:rPr>
          <w:rFonts w:ascii="Arial" w:hAnsi="Arial" w:cs="Arial"/>
        </w:rPr>
        <w:t>The payoff matrix shows that there are only three improvements offering a high benefit, each also requiring a high effort. Therefore, over-check, click-hunter and a vision system with a CPA device will be investigated further.</w:t>
      </w:r>
    </w:p>
    <w:p w:rsidR="00D5783D" w:rsidRDefault="00D5783D" w:rsidP="000D3B02">
      <w:pPr>
        <w:spacing w:line="360" w:lineRule="auto"/>
        <w:jc w:val="both"/>
        <w:rPr>
          <w:rFonts w:ascii="Times New Roman" w:hAnsi="Times New Roman" w:cs="Times New Roman"/>
          <w:sz w:val="24"/>
        </w:rPr>
      </w:pPr>
    </w:p>
    <w:p w:rsidR="000D3B02" w:rsidRPr="00120FE1" w:rsidRDefault="00120FE1"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184" w:name="_Toc512418946"/>
      <w:r w:rsidR="00D5783D" w:rsidRPr="00120FE1">
        <w:rPr>
          <w:rFonts w:ascii="Arial" w:hAnsi="Arial" w:cs="Arial"/>
          <w:sz w:val="28"/>
          <w:szCs w:val="26"/>
        </w:rPr>
        <w:t>Further</w:t>
      </w:r>
      <w:r w:rsidR="00EA7A94" w:rsidRPr="00120FE1">
        <w:rPr>
          <w:rFonts w:ascii="Arial" w:hAnsi="Arial" w:cs="Arial"/>
          <w:sz w:val="28"/>
          <w:szCs w:val="26"/>
        </w:rPr>
        <w:t xml:space="preserve"> Evaluation of High Payoff Improvements</w:t>
      </w:r>
      <w:bookmarkEnd w:id="184"/>
    </w:p>
    <w:p w:rsidR="006A7EBF" w:rsidRDefault="006A7EBF" w:rsidP="006A7EBF"/>
    <w:p w:rsidR="006A7EBF" w:rsidRDefault="006A7EBF" w:rsidP="006A7EBF">
      <w:pPr>
        <w:spacing w:line="360" w:lineRule="auto"/>
        <w:jc w:val="both"/>
        <w:rPr>
          <w:rFonts w:ascii="Arial" w:hAnsi="Arial" w:cs="Arial"/>
        </w:rPr>
      </w:pPr>
      <w:r>
        <w:rPr>
          <w:rFonts w:ascii="Arial" w:hAnsi="Arial" w:cs="Arial"/>
        </w:rPr>
        <w:t xml:space="preserve">As all </w:t>
      </w:r>
      <w:r w:rsidR="00120FE1">
        <w:rPr>
          <w:rFonts w:ascii="Arial" w:hAnsi="Arial" w:cs="Arial"/>
        </w:rPr>
        <w:t>three improvements meet the essential</w:t>
      </w:r>
      <w:r>
        <w:rPr>
          <w:rFonts w:ascii="Arial" w:hAnsi="Arial" w:cs="Arial"/>
        </w:rPr>
        <w:t xml:space="preserve"> criteria, </w:t>
      </w:r>
      <w:r w:rsidR="006E38F2">
        <w:rPr>
          <w:rFonts w:ascii="Arial" w:hAnsi="Arial" w:cs="Arial"/>
        </w:rPr>
        <w:t xml:space="preserve">they will now be compared regarding how they meet the desirable </w:t>
      </w:r>
      <w:r w:rsidR="00120FE1">
        <w:rPr>
          <w:rFonts w:ascii="Arial" w:hAnsi="Arial" w:cs="Arial"/>
        </w:rPr>
        <w:t>criteria, defined in section 6.2</w:t>
      </w:r>
      <w:r w:rsidR="006E38F2">
        <w:rPr>
          <w:rFonts w:ascii="Arial" w:hAnsi="Arial" w:cs="Arial"/>
        </w:rPr>
        <w:t>. This will be done with the use of a criteria matrix (</w:t>
      </w:r>
      <w:r w:rsidR="00120FE1">
        <w:rPr>
          <w:rFonts w:ascii="Arial" w:hAnsi="Arial" w:cs="Arial"/>
        </w:rPr>
        <w:t>F</w:t>
      </w:r>
      <w:r w:rsidR="006E38F2">
        <w:rPr>
          <w:rFonts w:ascii="Arial" w:hAnsi="Arial" w:cs="Arial"/>
        </w:rPr>
        <w:t>igure 3</w:t>
      </w:r>
      <w:r w:rsidR="00120FE1">
        <w:rPr>
          <w:rFonts w:ascii="Arial" w:hAnsi="Arial" w:cs="Arial"/>
        </w:rPr>
        <w:t>6</w:t>
      </w:r>
      <w:r w:rsidR="006E38F2">
        <w:rPr>
          <w:rFonts w:ascii="Arial" w:hAnsi="Arial" w:cs="Arial"/>
        </w:rPr>
        <w:t xml:space="preserve">). Each desirable criteria is assigned a score between 1-10, 10 being most important. The highest scoring criteria will act as the benchmark to the others. </w:t>
      </w:r>
    </w:p>
    <w:p w:rsidR="00007A17" w:rsidRPr="006A7EBF" w:rsidRDefault="00007A17" w:rsidP="006A7EBF">
      <w:pPr>
        <w:spacing w:line="360" w:lineRule="auto"/>
        <w:jc w:val="both"/>
        <w:rPr>
          <w:rFonts w:ascii="Arial" w:hAnsi="Arial" w:cs="Arial"/>
        </w:rPr>
      </w:pPr>
    </w:p>
    <w:tbl>
      <w:tblPr>
        <w:tblStyle w:val="TableGrid"/>
        <w:tblW w:w="9358" w:type="dxa"/>
        <w:tblLook w:val="04A0" w:firstRow="1" w:lastRow="0" w:firstColumn="1" w:lastColumn="0" w:noHBand="0" w:noVBand="1"/>
      </w:tblPr>
      <w:tblGrid>
        <w:gridCol w:w="2487"/>
        <w:gridCol w:w="833"/>
        <w:gridCol w:w="851"/>
        <w:gridCol w:w="1161"/>
        <w:gridCol w:w="852"/>
        <w:gridCol w:w="1161"/>
        <w:gridCol w:w="852"/>
        <w:gridCol w:w="1161"/>
      </w:tblGrid>
      <w:tr w:rsidR="00370477" w:rsidRPr="00C04C1F" w:rsidTr="00C04C1F">
        <w:trPr>
          <w:trHeight w:val="654"/>
        </w:trPr>
        <w:tc>
          <w:tcPr>
            <w:tcW w:w="2487" w:type="dxa"/>
            <w:vMerge w:val="restart"/>
          </w:tcPr>
          <w:p w:rsidR="00370477" w:rsidRPr="00C04C1F" w:rsidRDefault="00370477" w:rsidP="00370477">
            <w:pPr>
              <w:jc w:val="center"/>
              <w:rPr>
                <w:rFonts w:ascii="Arial" w:hAnsi="Arial" w:cs="Arial"/>
                <w:b/>
              </w:rPr>
            </w:pPr>
          </w:p>
          <w:p w:rsidR="00370477" w:rsidRPr="00C04C1F" w:rsidRDefault="00370477" w:rsidP="00370477">
            <w:pPr>
              <w:jc w:val="center"/>
              <w:rPr>
                <w:rFonts w:ascii="Arial" w:hAnsi="Arial" w:cs="Arial"/>
                <w:b/>
              </w:rPr>
            </w:pPr>
          </w:p>
          <w:p w:rsidR="00370477" w:rsidRPr="00C04C1F" w:rsidRDefault="00370477" w:rsidP="00370477">
            <w:pPr>
              <w:jc w:val="center"/>
              <w:rPr>
                <w:rFonts w:ascii="Arial" w:hAnsi="Arial" w:cs="Arial"/>
                <w:b/>
              </w:rPr>
            </w:pPr>
          </w:p>
          <w:p w:rsidR="00370477" w:rsidRPr="00C04C1F" w:rsidRDefault="00370477" w:rsidP="00370477">
            <w:pPr>
              <w:jc w:val="center"/>
              <w:rPr>
                <w:rFonts w:ascii="Arial" w:hAnsi="Arial" w:cs="Arial"/>
                <w:b/>
              </w:rPr>
            </w:pPr>
            <w:r w:rsidRPr="00C04C1F">
              <w:rPr>
                <w:rFonts w:ascii="Arial" w:hAnsi="Arial" w:cs="Arial"/>
                <w:b/>
              </w:rPr>
              <w:t>Desirable Criteria</w:t>
            </w:r>
          </w:p>
          <w:p w:rsidR="00370477" w:rsidRPr="00C04C1F" w:rsidRDefault="00370477" w:rsidP="00370477">
            <w:pPr>
              <w:jc w:val="center"/>
              <w:rPr>
                <w:rFonts w:ascii="Arial" w:hAnsi="Arial" w:cs="Arial"/>
                <w:b/>
              </w:rPr>
            </w:pPr>
          </w:p>
        </w:tc>
        <w:tc>
          <w:tcPr>
            <w:tcW w:w="833" w:type="dxa"/>
            <w:vMerge w:val="restart"/>
            <w:textDirection w:val="tbRl"/>
          </w:tcPr>
          <w:p w:rsidR="00370477" w:rsidRPr="00C04C1F" w:rsidRDefault="00370477" w:rsidP="00370477">
            <w:pPr>
              <w:ind w:left="113" w:right="113"/>
              <w:jc w:val="center"/>
              <w:rPr>
                <w:rFonts w:ascii="Arial" w:hAnsi="Arial" w:cs="Arial"/>
                <w:b/>
                <w:noProof/>
                <w:lang w:eastAsia="en-GB"/>
              </w:rPr>
            </w:pPr>
            <w:r w:rsidRPr="00C04C1F">
              <w:rPr>
                <w:rFonts w:ascii="Arial" w:hAnsi="Arial" w:cs="Arial"/>
                <w:b/>
                <w:noProof/>
                <w:lang w:eastAsia="en-GB"/>
              </w:rPr>
              <w:t>Importance</w:t>
            </w:r>
          </w:p>
          <w:p w:rsidR="00370477" w:rsidRPr="00C04C1F" w:rsidRDefault="00370477" w:rsidP="00370477">
            <w:pPr>
              <w:ind w:left="113" w:right="113"/>
              <w:jc w:val="center"/>
              <w:rPr>
                <w:rFonts w:ascii="Arial" w:hAnsi="Arial" w:cs="Arial"/>
                <w:b/>
                <w:noProof/>
                <w:lang w:eastAsia="en-GB"/>
              </w:rPr>
            </w:pPr>
            <w:r w:rsidRPr="00C04C1F">
              <w:rPr>
                <w:rFonts w:ascii="Arial" w:hAnsi="Arial" w:cs="Arial"/>
                <w:b/>
                <w:noProof/>
                <w:lang w:eastAsia="en-GB"/>
              </w:rPr>
              <w:t>(Weights)</w:t>
            </w:r>
          </w:p>
        </w:tc>
        <w:tc>
          <w:tcPr>
            <w:tcW w:w="6038" w:type="dxa"/>
            <w:gridSpan w:val="6"/>
          </w:tcPr>
          <w:p w:rsidR="00370477" w:rsidRPr="00C04C1F" w:rsidRDefault="00370477" w:rsidP="00370477">
            <w:pPr>
              <w:jc w:val="center"/>
              <w:rPr>
                <w:rFonts w:ascii="Arial" w:hAnsi="Arial" w:cs="Arial"/>
                <w:b/>
                <w:noProof/>
                <w:lang w:eastAsia="en-GB"/>
              </w:rPr>
            </w:pPr>
            <w:r w:rsidRPr="00C04C1F">
              <w:rPr>
                <w:rFonts w:ascii="Arial" w:hAnsi="Arial" w:cs="Arial"/>
                <w:b/>
                <w:noProof/>
                <w:lang w:eastAsia="en-GB"/>
              </w:rPr>
              <w:t>Improvement Alternative</w:t>
            </w:r>
          </w:p>
        </w:tc>
      </w:tr>
      <w:tr w:rsidR="00370477" w:rsidRPr="00C04C1F" w:rsidTr="00C04C1F">
        <w:trPr>
          <w:trHeight w:val="654"/>
        </w:trPr>
        <w:tc>
          <w:tcPr>
            <w:tcW w:w="2487" w:type="dxa"/>
            <w:vMerge/>
          </w:tcPr>
          <w:p w:rsidR="00370477" w:rsidRPr="00C04C1F" w:rsidRDefault="00370477" w:rsidP="00D5783D">
            <w:pPr>
              <w:rPr>
                <w:rFonts w:ascii="Arial" w:hAnsi="Arial" w:cs="Arial"/>
              </w:rPr>
            </w:pPr>
          </w:p>
        </w:tc>
        <w:tc>
          <w:tcPr>
            <w:tcW w:w="833" w:type="dxa"/>
            <w:vMerge/>
          </w:tcPr>
          <w:p w:rsidR="00370477" w:rsidRPr="00C04C1F" w:rsidRDefault="00370477" w:rsidP="00D5783D">
            <w:pPr>
              <w:rPr>
                <w:rFonts w:ascii="Arial" w:hAnsi="Arial" w:cs="Arial"/>
                <w:noProof/>
                <w:lang w:eastAsia="en-GB"/>
              </w:rPr>
            </w:pPr>
          </w:p>
        </w:tc>
        <w:tc>
          <w:tcPr>
            <w:tcW w:w="2012" w:type="dxa"/>
            <w:gridSpan w:val="2"/>
          </w:tcPr>
          <w:p w:rsidR="00370477" w:rsidRPr="00C04C1F" w:rsidRDefault="00370477" w:rsidP="00370477">
            <w:pPr>
              <w:jc w:val="center"/>
              <w:rPr>
                <w:rFonts w:ascii="Arial" w:hAnsi="Arial" w:cs="Arial"/>
                <w:noProof/>
                <w:lang w:eastAsia="en-GB"/>
              </w:rPr>
            </w:pPr>
            <w:r w:rsidRPr="00C04C1F">
              <w:rPr>
                <w:rFonts w:ascii="Arial" w:hAnsi="Arial" w:cs="Arial"/>
                <w:noProof/>
                <w:lang w:eastAsia="en-GB"/>
              </w:rPr>
              <w:t>Over-check</w:t>
            </w:r>
          </w:p>
        </w:tc>
        <w:tc>
          <w:tcPr>
            <w:tcW w:w="2013" w:type="dxa"/>
            <w:gridSpan w:val="2"/>
          </w:tcPr>
          <w:p w:rsidR="00370477" w:rsidRPr="00C04C1F" w:rsidRDefault="00370477" w:rsidP="00370477">
            <w:pPr>
              <w:jc w:val="center"/>
              <w:rPr>
                <w:rFonts w:ascii="Arial" w:hAnsi="Arial" w:cs="Arial"/>
                <w:noProof/>
                <w:lang w:eastAsia="en-GB"/>
              </w:rPr>
            </w:pPr>
            <w:r w:rsidRPr="00C04C1F">
              <w:rPr>
                <w:rFonts w:ascii="Arial" w:hAnsi="Arial" w:cs="Arial"/>
                <w:noProof/>
                <w:lang w:eastAsia="en-GB"/>
              </w:rPr>
              <w:t>Click-hunter</w:t>
            </w:r>
          </w:p>
        </w:tc>
        <w:tc>
          <w:tcPr>
            <w:tcW w:w="2013" w:type="dxa"/>
            <w:gridSpan w:val="2"/>
          </w:tcPr>
          <w:p w:rsidR="00370477" w:rsidRPr="00C04C1F" w:rsidRDefault="00370477" w:rsidP="00370477">
            <w:pPr>
              <w:jc w:val="center"/>
              <w:rPr>
                <w:rFonts w:ascii="Arial" w:hAnsi="Arial" w:cs="Arial"/>
                <w:noProof/>
                <w:lang w:eastAsia="en-GB"/>
              </w:rPr>
            </w:pPr>
            <w:r w:rsidRPr="00C04C1F">
              <w:rPr>
                <w:rFonts w:ascii="Arial" w:hAnsi="Arial" w:cs="Arial"/>
                <w:noProof/>
                <w:lang w:eastAsia="en-GB"/>
              </w:rPr>
              <w:t>Vision System +CPA</w:t>
            </w:r>
          </w:p>
        </w:tc>
      </w:tr>
      <w:tr w:rsidR="00370477" w:rsidRPr="00C04C1F" w:rsidTr="00120FE1">
        <w:trPr>
          <w:trHeight w:val="654"/>
        </w:trPr>
        <w:tc>
          <w:tcPr>
            <w:tcW w:w="2487" w:type="dxa"/>
            <w:vMerge/>
          </w:tcPr>
          <w:p w:rsidR="00370477" w:rsidRPr="00C04C1F" w:rsidRDefault="00370477" w:rsidP="00D5783D">
            <w:pPr>
              <w:rPr>
                <w:rFonts w:ascii="Arial" w:hAnsi="Arial" w:cs="Arial"/>
              </w:rPr>
            </w:pPr>
          </w:p>
        </w:tc>
        <w:tc>
          <w:tcPr>
            <w:tcW w:w="833" w:type="dxa"/>
            <w:vMerge/>
          </w:tcPr>
          <w:p w:rsidR="00370477" w:rsidRPr="00C04C1F" w:rsidRDefault="00370477" w:rsidP="00D5783D">
            <w:pPr>
              <w:rPr>
                <w:rFonts w:ascii="Arial" w:hAnsi="Arial" w:cs="Arial"/>
                <w:noProof/>
                <w:lang w:eastAsia="en-GB"/>
              </w:rPr>
            </w:pPr>
          </w:p>
        </w:tc>
        <w:tc>
          <w:tcPr>
            <w:tcW w:w="851" w:type="dxa"/>
          </w:tcPr>
          <w:p w:rsidR="00370477" w:rsidRPr="00C04C1F" w:rsidRDefault="00370477" w:rsidP="00370477">
            <w:pPr>
              <w:jc w:val="center"/>
              <w:rPr>
                <w:rFonts w:ascii="Arial" w:hAnsi="Arial" w:cs="Arial"/>
                <w:noProof/>
                <w:lang w:eastAsia="en-GB"/>
              </w:rPr>
            </w:pPr>
            <w:r w:rsidRPr="00C04C1F">
              <w:rPr>
                <w:rFonts w:ascii="Arial" w:hAnsi="Arial" w:cs="Arial"/>
                <w:noProof/>
                <w:lang w:eastAsia="en-GB"/>
              </w:rPr>
              <w:t>Score</w:t>
            </w:r>
          </w:p>
        </w:tc>
        <w:tc>
          <w:tcPr>
            <w:tcW w:w="1161" w:type="dxa"/>
          </w:tcPr>
          <w:p w:rsidR="00370477" w:rsidRPr="00C04C1F" w:rsidRDefault="00370477" w:rsidP="00370477">
            <w:pPr>
              <w:jc w:val="center"/>
              <w:rPr>
                <w:rFonts w:ascii="Arial" w:hAnsi="Arial" w:cs="Arial"/>
                <w:noProof/>
                <w:lang w:eastAsia="en-GB"/>
              </w:rPr>
            </w:pPr>
            <w:r w:rsidRPr="00C04C1F">
              <w:rPr>
                <w:rFonts w:ascii="Arial" w:hAnsi="Arial" w:cs="Arial"/>
                <w:noProof/>
                <w:lang w:eastAsia="en-GB"/>
              </w:rPr>
              <w:t>Weighted Score</w:t>
            </w:r>
          </w:p>
        </w:tc>
        <w:tc>
          <w:tcPr>
            <w:tcW w:w="852" w:type="dxa"/>
          </w:tcPr>
          <w:p w:rsidR="00370477" w:rsidRPr="00C04C1F" w:rsidRDefault="00370477" w:rsidP="00370477">
            <w:pPr>
              <w:jc w:val="center"/>
              <w:rPr>
                <w:rFonts w:ascii="Arial" w:hAnsi="Arial" w:cs="Arial"/>
                <w:noProof/>
                <w:lang w:eastAsia="en-GB"/>
              </w:rPr>
            </w:pPr>
            <w:r w:rsidRPr="00C04C1F">
              <w:rPr>
                <w:rFonts w:ascii="Arial" w:hAnsi="Arial" w:cs="Arial"/>
                <w:noProof/>
                <w:lang w:eastAsia="en-GB"/>
              </w:rPr>
              <w:t>Score</w:t>
            </w:r>
          </w:p>
        </w:tc>
        <w:tc>
          <w:tcPr>
            <w:tcW w:w="1161" w:type="dxa"/>
          </w:tcPr>
          <w:p w:rsidR="00370477" w:rsidRPr="00C04C1F" w:rsidRDefault="00370477" w:rsidP="00370477">
            <w:pPr>
              <w:jc w:val="center"/>
              <w:rPr>
                <w:rFonts w:ascii="Arial" w:hAnsi="Arial" w:cs="Arial"/>
                <w:noProof/>
                <w:lang w:eastAsia="en-GB"/>
              </w:rPr>
            </w:pPr>
            <w:r w:rsidRPr="00C04C1F">
              <w:rPr>
                <w:rFonts w:ascii="Arial" w:hAnsi="Arial" w:cs="Arial"/>
                <w:noProof/>
                <w:lang w:eastAsia="en-GB"/>
              </w:rPr>
              <w:t>Weighted Score</w:t>
            </w:r>
          </w:p>
        </w:tc>
        <w:tc>
          <w:tcPr>
            <w:tcW w:w="852" w:type="dxa"/>
          </w:tcPr>
          <w:p w:rsidR="00370477" w:rsidRPr="00C04C1F" w:rsidRDefault="00370477" w:rsidP="00370477">
            <w:pPr>
              <w:jc w:val="center"/>
              <w:rPr>
                <w:rFonts w:ascii="Arial" w:hAnsi="Arial" w:cs="Arial"/>
                <w:noProof/>
                <w:lang w:eastAsia="en-GB"/>
              </w:rPr>
            </w:pPr>
            <w:r w:rsidRPr="00C04C1F">
              <w:rPr>
                <w:rFonts w:ascii="Arial" w:hAnsi="Arial" w:cs="Arial"/>
                <w:noProof/>
                <w:lang w:eastAsia="en-GB"/>
              </w:rPr>
              <w:t>Score</w:t>
            </w:r>
          </w:p>
        </w:tc>
        <w:tc>
          <w:tcPr>
            <w:tcW w:w="1161" w:type="dxa"/>
          </w:tcPr>
          <w:p w:rsidR="00370477" w:rsidRPr="00C04C1F" w:rsidRDefault="00370477" w:rsidP="00370477">
            <w:pPr>
              <w:jc w:val="center"/>
              <w:rPr>
                <w:rFonts w:ascii="Arial" w:hAnsi="Arial" w:cs="Arial"/>
                <w:noProof/>
                <w:lang w:eastAsia="en-GB"/>
              </w:rPr>
            </w:pPr>
            <w:r w:rsidRPr="00C04C1F">
              <w:rPr>
                <w:rFonts w:ascii="Arial" w:hAnsi="Arial" w:cs="Arial"/>
                <w:noProof/>
                <w:lang w:eastAsia="en-GB"/>
              </w:rPr>
              <w:t>Weighted Score</w:t>
            </w:r>
          </w:p>
        </w:tc>
      </w:tr>
      <w:tr w:rsidR="00370477" w:rsidRPr="00C04C1F" w:rsidTr="00120FE1">
        <w:trPr>
          <w:trHeight w:val="654"/>
        </w:trPr>
        <w:tc>
          <w:tcPr>
            <w:tcW w:w="2487" w:type="dxa"/>
          </w:tcPr>
          <w:p w:rsidR="00370477" w:rsidRPr="00C04C1F" w:rsidRDefault="00370477" w:rsidP="00D5783D">
            <w:pPr>
              <w:rPr>
                <w:rFonts w:ascii="Arial" w:hAnsi="Arial" w:cs="Arial"/>
              </w:rPr>
            </w:pPr>
            <w:r w:rsidRPr="00C04C1F">
              <w:rPr>
                <w:rFonts w:ascii="Arial" w:hAnsi="Arial" w:cs="Arial"/>
              </w:rPr>
              <w:t>Minimum accuracy of 98%.</w:t>
            </w:r>
          </w:p>
        </w:tc>
        <w:tc>
          <w:tcPr>
            <w:tcW w:w="833" w:type="dxa"/>
          </w:tcPr>
          <w:p w:rsidR="00370477" w:rsidRPr="00C04C1F" w:rsidRDefault="00370477" w:rsidP="00387352">
            <w:pPr>
              <w:jc w:val="center"/>
              <w:rPr>
                <w:rFonts w:ascii="Arial" w:hAnsi="Arial" w:cs="Arial"/>
                <w:noProof/>
                <w:lang w:eastAsia="en-GB"/>
              </w:rPr>
            </w:pPr>
            <w:r w:rsidRPr="00C04C1F">
              <w:rPr>
                <w:rFonts w:ascii="Arial" w:hAnsi="Arial" w:cs="Arial"/>
                <w:noProof/>
                <w:lang w:eastAsia="en-GB"/>
              </w:rPr>
              <w:t>10</w:t>
            </w:r>
          </w:p>
        </w:tc>
        <w:tc>
          <w:tcPr>
            <w:tcW w:w="851" w:type="dxa"/>
          </w:tcPr>
          <w:p w:rsidR="00370477" w:rsidRPr="00C04C1F" w:rsidRDefault="00370477" w:rsidP="00387352">
            <w:pPr>
              <w:jc w:val="center"/>
              <w:rPr>
                <w:rFonts w:ascii="Arial" w:hAnsi="Arial" w:cs="Arial"/>
                <w:noProof/>
                <w:lang w:eastAsia="en-GB"/>
              </w:rPr>
            </w:pPr>
            <w:r w:rsidRPr="00C04C1F">
              <w:rPr>
                <w:rFonts w:ascii="Arial" w:hAnsi="Arial" w:cs="Arial"/>
                <w:noProof/>
                <w:lang w:eastAsia="en-GB"/>
              </w:rPr>
              <w:t>6</w:t>
            </w:r>
          </w:p>
        </w:tc>
        <w:tc>
          <w:tcPr>
            <w:tcW w:w="1161" w:type="dxa"/>
          </w:tcPr>
          <w:p w:rsidR="00370477" w:rsidRPr="00C04C1F" w:rsidRDefault="00370477" w:rsidP="00387352">
            <w:pPr>
              <w:jc w:val="center"/>
              <w:rPr>
                <w:rFonts w:ascii="Arial" w:hAnsi="Arial" w:cs="Arial"/>
                <w:noProof/>
                <w:lang w:eastAsia="en-GB"/>
              </w:rPr>
            </w:pPr>
            <w:r w:rsidRPr="00C04C1F">
              <w:rPr>
                <w:rFonts w:ascii="Arial" w:hAnsi="Arial" w:cs="Arial"/>
                <w:noProof/>
                <w:lang w:eastAsia="en-GB"/>
              </w:rPr>
              <w:t>60</w:t>
            </w:r>
          </w:p>
        </w:tc>
        <w:tc>
          <w:tcPr>
            <w:tcW w:w="852" w:type="dxa"/>
          </w:tcPr>
          <w:p w:rsidR="00370477" w:rsidRPr="00C04C1F" w:rsidRDefault="00370477" w:rsidP="00387352">
            <w:pPr>
              <w:jc w:val="center"/>
              <w:rPr>
                <w:rFonts w:ascii="Arial" w:hAnsi="Arial" w:cs="Arial"/>
                <w:noProof/>
                <w:lang w:eastAsia="en-GB"/>
              </w:rPr>
            </w:pPr>
            <w:r w:rsidRPr="00C04C1F">
              <w:rPr>
                <w:rFonts w:ascii="Arial" w:hAnsi="Arial" w:cs="Arial"/>
                <w:noProof/>
                <w:lang w:eastAsia="en-GB"/>
              </w:rPr>
              <w:t>10</w:t>
            </w:r>
          </w:p>
        </w:tc>
        <w:tc>
          <w:tcPr>
            <w:tcW w:w="1161" w:type="dxa"/>
          </w:tcPr>
          <w:p w:rsidR="00370477" w:rsidRPr="00C04C1F" w:rsidRDefault="00370477" w:rsidP="00387352">
            <w:pPr>
              <w:jc w:val="center"/>
              <w:rPr>
                <w:rFonts w:ascii="Arial" w:hAnsi="Arial" w:cs="Arial"/>
                <w:noProof/>
                <w:lang w:eastAsia="en-GB"/>
              </w:rPr>
            </w:pPr>
            <w:r w:rsidRPr="00C04C1F">
              <w:rPr>
                <w:rFonts w:ascii="Arial" w:hAnsi="Arial" w:cs="Arial"/>
                <w:noProof/>
                <w:lang w:eastAsia="en-GB"/>
              </w:rPr>
              <w:t>100</w:t>
            </w:r>
          </w:p>
        </w:tc>
        <w:tc>
          <w:tcPr>
            <w:tcW w:w="852" w:type="dxa"/>
          </w:tcPr>
          <w:p w:rsidR="00370477" w:rsidRPr="00C04C1F" w:rsidRDefault="00370477" w:rsidP="00387352">
            <w:pPr>
              <w:jc w:val="center"/>
              <w:rPr>
                <w:rFonts w:ascii="Arial" w:hAnsi="Arial" w:cs="Arial"/>
                <w:noProof/>
                <w:lang w:eastAsia="en-GB"/>
              </w:rPr>
            </w:pPr>
            <w:r w:rsidRPr="00C04C1F">
              <w:rPr>
                <w:rFonts w:ascii="Arial" w:hAnsi="Arial" w:cs="Arial"/>
                <w:noProof/>
                <w:lang w:eastAsia="en-GB"/>
              </w:rPr>
              <w:t>10</w:t>
            </w:r>
          </w:p>
        </w:tc>
        <w:tc>
          <w:tcPr>
            <w:tcW w:w="1161" w:type="dxa"/>
          </w:tcPr>
          <w:p w:rsidR="00370477" w:rsidRPr="00C04C1F" w:rsidRDefault="00370477" w:rsidP="00387352">
            <w:pPr>
              <w:jc w:val="center"/>
              <w:rPr>
                <w:rFonts w:ascii="Arial" w:hAnsi="Arial" w:cs="Arial"/>
                <w:noProof/>
                <w:lang w:eastAsia="en-GB"/>
              </w:rPr>
            </w:pPr>
            <w:r w:rsidRPr="00C04C1F">
              <w:rPr>
                <w:rFonts w:ascii="Arial" w:hAnsi="Arial" w:cs="Arial"/>
                <w:noProof/>
                <w:lang w:eastAsia="en-GB"/>
              </w:rPr>
              <w:t>100</w:t>
            </w:r>
          </w:p>
        </w:tc>
      </w:tr>
      <w:tr w:rsidR="00370477" w:rsidRPr="00C04C1F" w:rsidTr="00120FE1">
        <w:trPr>
          <w:trHeight w:val="613"/>
        </w:trPr>
        <w:tc>
          <w:tcPr>
            <w:tcW w:w="2487" w:type="dxa"/>
          </w:tcPr>
          <w:p w:rsidR="00370477" w:rsidRPr="00C04C1F" w:rsidRDefault="00370477" w:rsidP="00D5783D">
            <w:pPr>
              <w:rPr>
                <w:rFonts w:ascii="Arial" w:hAnsi="Arial" w:cs="Arial"/>
              </w:rPr>
            </w:pPr>
            <w:r w:rsidRPr="00C04C1F">
              <w:rPr>
                <w:rFonts w:ascii="Arial" w:hAnsi="Arial" w:cs="Arial"/>
              </w:rPr>
              <w:t>Not to require global design change.</w:t>
            </w:r>
          </w:p>
        </w:tc>
        <w:tc>
          <w:tcPr>
            <w:tcW w:w="833" w:type="dxa"/>
          </w:tcPr>
          <w:p w:rsidR="00370477" w:rsidRPr="00C04C1F" w:rsidRDefault="00370477" w:rsidP="00387352">
            <w:pPr>
              <w:jc w:val="center"/>
              <w:rPr>
                <w:rFonts w:ascii="Arial" w:hAnsi="Arial" w:cs="Arial"/>
              </w:rPr>
            </w:pPr>
            <w:r w:rsidRPr="00C04C1F">
              <w:rPr>
                <w:rFonts w:ascii="Arial" w:hAnsi="Arial" w:cs="Arial"/>
              </w:rPr>
              <w:t>9</w:t>
            </w:r>
          </w:p>
        </w:tc>
        <w:tc>
          <w:tcPr>
            <w:tcW w:w="851" w:type="dxa"/>
          </w:tcPr>
          <w:p w:rsidR="00370477" w:rsidRPr="00C04C1F" w:rsidRDefault="000908ED" w:rsidP="00387352">
            <w:pPr>
              <w:jc w:val="center"/>
              <w:rPr>
                <w:rFonts w:ascii="Arial" w:hAnsi="Arial" w:cs="Arial"/>
              </w:rPr>
            </w:pPr>
            <w:r w:rsidRPr="00C04C1F">
              <w:rPr>
                <w:rFonts w:ascii="Arial" w:hAnsi="Arial" w:cs="Arial"/>
              </w:rPr>
              <w:t>10</w:t>
            </w:r>
          </w:p>
        </w:tc>
        <w:tc>
          <w:tcPr>
            <w:tcW w:w="1161" w:type="dxa"/>
          </w:tcPr>
          <w:p w:rsidR="00370477" w:rsidRPr="00C04C1F" w:rsidRDefault="000908ED" w:rsidP="00387352">
            <w:pPr>
              <w:jc w:val="center"/>
              <w:rPr>
                <w:rFonts w:ascii="Arial" w:hAnsi="Arial" w:cs="Arial"/>
              </w:rPr>
            </w:pPr>
            <w:r w:rsidRPr="00C04C1F">
              <w:rPr>
                <w:rFonts w:ascii="Arial" w:hAnsi="Arial" w:cs="Arial"/>
              </w:rPr>
              <w:t>90</w:t>
            </w:r>
          </w:p>
        </w:tc>
        <w:tc>
          <w:tcPr>
            <w:tcW w:w="852" w:type="dxa"/>
          </w:tcPr>
          <w:p w:rsidR="00370477" w:rsidRPr="00C04C1F" w:rsidRDefault="000908ED" w:rsidP="00387352">
            <w:pPr>
              <w:jc w:val="center"/>
              <w:rPr>
                <w:rFonts w:ascii="Arial" w:hAnsi="Arial" w:cs="Arial"/>
              </w:rPr>
            </w:pPr>
            <w:r w:rsidRPr="00C04C1F">
              <w:rPr>
                <w:rFonts w:ascii="Arial" w:hAnsi="Arial" w:cs="Arial"/>
              </w:rPr>
              <w:t>10</w:t>
            </w:r>
          </w:p>
        </w:tc>
        <w:tc>
          <w:tcPr>
            <w:tcW w:w="1161" w:type="dxa"/>
          </w:tcPr>
          <w:p w:rsidR="00370477" w:rsidRPr="00C04C1F" w:rsidRDefault="000908ED" w:rsidP="00387352">
            <w:pPr>
              <w:jc w:val="center"/>
              <w:rPr>
                <w:rFonts w:ascii="Arial" w:hAnsi="Arial" w:cs="Arial"/>
              </w:rPr>
            </w:pPr>
            <w:r w:rsidRPr="00C04C1F">
              <w:rPr>
                <w:rFonts w:ascii="Arial" w:hAnsi="Arial" w:cs="Arial"/>
              </w:rPr>
              <w:t>90</w:t>
            </w:r>
          </w:p>
        </w:tc>
        <w:tc>
          <w:tcPr>
            <w:tcW w:w="852" w:type="dxa"/>
          </w:tcPr>
          <w:p w:rsidR="00370477" w:rsidRPr="00C04C1F" w:rsidRDefault="000908ED" w:rsidP="00387352">
            <w:pPr>
              <w:jc w:val="center"/>
              <w:rPr>
                <w:rFonts w:ascii="Arial" w:hAnsi="Arial" w:cs="Arial"/>
              </w:rPr>
            </w:pPr>
            <w:r w:rsidRPr="00C04C1F">
              <w:rPr>
                <w:rFonts w:ascii="Arial" w:hAnsi="Arial" w:cs="Arial"/>
              </w:rPr>
              <w:t>10</w:t>
            </w:r>
          </w:p>
        </w:tc>
        <w:tc>
          <w:tcPr>
            <w:tcW w:w="1161" w:type="dxa"/>
          </w:tcPr>
          <w:p w:rsidR="00370477" w:rsidRPr="00C04C1F" w:rsidRDefault="000908ED" w:rsidP="00387352">
            <w:pPr>
              <w:jc w:val="center"/>
              <w:rPr>
                <w:rFonts w:ascii="Arial" w:hAnsi="Arial" w:cs="Arial"/>
              </w:rPr>
            </w:pPr>
            <w:r w:rsidRPr="00C04C1F">
              <w:rPr>
                <w:rFonts w:ascii="Arial" w:hAnsi="Arial" w:cs="Arial"/>
              </w:rPr>
              <w:t>90</w:t>
            </w:r>
          </w:p>
        </w:tc>
      </w:tr>
      <w:tr w:rsidR="00370477" w:rsidRPr="00C04C1F" w:rsidTr="00120FE1">
        <w:trPr>
          <w:trHeight w:val="654"/>
        </w:trPr>
        <w:tc>
          <w:tcPr>
            <w:tcW w:w="2487" w:type="dxa"/>
          </w:tcPr>
          <w:p w:rsidR="00370477" w:rsidRPr="00C04C1F" w:rsidRDefault="00370477" w:rsidP="00D5783D">
            <w:pPr>
              <w:rPr>
                <w:rFonts w:ascii="Arial" w:hAnsi="Arial" w:cs="Arial"/>
              </w:rPr>
            </w:pPr>
            <w:r w:rsidRPr="00C04C1F">
              <w:rPr>
                <w:rFonts w:ascii="Arial" w:hAnsi="Arial" w:cs="Arial"/>
              </w:rPr>
              <w:t>Electronic system so that data can be stored for future reference.</w:t>
            </w:r>
          </w:p>
        </w:tc>
        <w:tc>
          <w:tcPr>
            <w:tcW w:w="833" w:type="dxa"/>
          </w:tcPr>
          <w:p w:rsidR="00370477" w:rsidRPr="00C04C1F" w:rsidRDefault="00370477" w:rsidP="00387352">
            <w:pPr>
              <w:jc w:val="center"/>
              <w:rPr>
                <w:rFonts w:ascii="Arial" w:hAnsi="Arial" w:cs="Arial"/>
                <w:noProof/>
                <w:lang w:eastAsia="en-GB"/>
              </w:rPr>
            </w:pPr>
            <w:r w:rsidRPr="00C04C1F">
              <w:rPr>
                <w:rFonts w:ascii="Arial" w:hAnsi="Arial" w:cs="Arial"/>
                <w:noProof/>
                <w:lang w:eastAsia="en-GB"/>
              </w:rPr>
              <w:t>8</w:t>
            </w:r>
          </w:p>
        </w:tc>
        <w:tc>
          <w:tcPr>
            <w:tcW w:w="85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0</w:t>
            </w:r>
          </w:p>
        </w:tc>
        <w:tc>
          <w:tcPr>
            <w:tcW w:w="116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0</w:t>
            </w:r>
          </w:p>
        </w:tc>
        <w:tc>
          <w:tcPr>
            <w:tcW w:w="852"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10</w:t>
            </w:r>
          </w:p>
        </w:tc>
        <w:tc>
          <w:tcPr>
            <w:tcW w:w="116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80</w:t>
            </w:r>
          </w:p>
        </w:tc>
        <w:tc>
          <w:tcPr>
            <w:tcW w:w="852"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10</w:t>
            </w:r>
          </w:p>
        </w:tc>
        <w:tc>
          <w:tcPr>
            <w:tcW w:w="116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80</w:t>
            </w:r>
          </w:p>
        </w:tc>
      </w:tr>
      <w:tr w:rsidR="00370477" w:rsidRPr="00C04C1F" w:rsidTr="00120FE1">
        <w:trPr>
          <w:trHeight w:val="654"/>
        </w:trPr>
        <w:tc>
          <w:tcPr>
            <w:tcW w:w="2487" w:type="dxa"/>
          </w:tcPr>
          <w:p w:rsidR="00370477" w:rsidRPr="00C04C1F" w:rsidRDefault="00370477" w:rsidP="00D5783D">
            <w:pPr>
              <w:rPr>
                <w:rFonts w:ascii="Arial" w:hAnsi="Arial" w:cs="Arial"/>
              </w:rPr>
            </w:pPr>
            <w:r w:rsidRPr="00C04C1F">
              <w:rPr>
                <w:rFonts w:ascii="Arial" w:hAnsi="Arial" w:cs="Arial"/>
              </w:rPr>
              <w:t>Design and installation achievable within 3 months.</w:t>
            </w:r>
          </w:p>
        </w:tc>
        <w:tc>
          <w:tcPr>
            <w:tcW w:w="833" w:type="dxa"/>
          </w:tcPr>
          <w:p w:rsidR="00370477" w:rsidRPr="00C04C1F" w:rsidRDefault="00370477" w:rsidP="00387352">
            <w:pPr>
              <w:jc w:val="center"/>
              <w:rPr>
                <w:rFonts w:ascii="Arial" w:hAnsi="Arial" w:cs="Arial"/>
              </w:rPr>
            </w:pPr>
            <w:r w:rsidRPr="00C04C1F">
              <w:rPr>
                <w:rFonts w:ascii="Arial" w:hAnsi="Arial" w:cs="Arial"/>
              </w:rPr>
              <w:t>8</w:t>
            </w:r>
          </w:p>
        </w:tc>
        <w:tc>
          <w:tcPr>
            <w:tcW w:w="851" w:type="dxa"/>
          </w:tcPr>
          <w:p w:rsidR="00370477" w:rsidRPr="00C04C1F" w:rsidRDefault="000908ED" w:rsidP="00387352">
            <w:pPr>
              <w:jc w:val="center"/>
              <w:rPr>
                <w:rFonts w:ascii="Arial" w:hAnsi="Arial" w:cs="Arial"/>
              </w:rPr>
            </w:pPr>
            <w:r w:rsidRPr="00C04C1F">
              <w:rPr>
                <w:rFonts w:ascii="Arial" w:hAnsi="Arial" w:cs="Arial"/>
              </w:rPr>
              <w:t>10</w:t>
            </w:r>
          </w:p>
        </w:tc>
        <w:tc>
          <w:tcPr>
            <w:tcW w:w="1161" w:type="dxa"/>
          </w:tcPr>
          <w:p w:rsidR="00370477" w:rsidRPr="00C04C1F" w:rsidRDefault="000908ED" w:rsidP="00387352">
            <w:pPr>
              <w:jc w:val="center"/>
              <w:rPr>
                <w:rFonts w:ascii="Arial" w:hAnsi="Arial" w:cs="Arial"/>
              </w:rPr>
            </w:pPr>
            <w:r w:rsidRPr="00C04C1F">
              <w:rPr>
                <w:rFonts w:ascii="Arial" w:hAnsi="Arial" w:cs="Arial"/>
              </w:rPr>
              <w:t>80</w:t>
            </w:r>
          </w:p>
        </w:tc>
        <w:tc>
          <w:tcPr>
            <w:tcW w:w="852" w:type="dxa"/>
          </w:tcPr>
          <w:p w:rsidR="00370477" w:rsidRPr="00C04C1F" w:rsidRDefault="000908ED" w:rsidP="00387352">
            <w:pPr>
              <w:jc w:val="center"/>
              <w:rPr>
                <w:rFonts w:ascii="Arial" w:hAnsi="Arial" w:cs="Arial"/>
              </w:rPr>
            </w:pPr>
            <w:r w:rsidRPr="00C04C1F">
              <w:rPr>
                <w:rFonts w:ascii="Arial" w:hAnsi="Arial" w:cs="Arial"/>
              </w:rPr>
              <w:t>9</w:t>
            </w:r>
          </w:p>
        </w:tc>
        <w:tc>
          <w:tcPr>
            <w:tcW w:w="1161" w:type="dxa"/>
          </w:tcPr>
          <w:p w:rsidR="00370477" w:rsidRPr="00C04C1F" w:rsidRDefault="000908ED" w:rsidP="00387352">
            <w:pPr>
              <w:jc w:val="center"/>
              <w:rPr>
                <w:rFonts w:ascii="Arial" w:hAnsi="Arial" w:cs="Arial"/>
              </w:rPr>
            </w:pPr>
            <w:r w:rsidRPr="00C04C1F">
              <w:rPr>
                <w:rFonts w:ascii="Arial" w:hAnsi="Arial" w:cs="Arial"/>
              </w:rPr>
              <w:t>72</w:t>
            </w:r>
          </w:p>
        </w:tc>
        <w:tc>
          <w:tcPr>
            <w:tcW w:w="852" w:type="dxa"/>
          </w:tcPr>
          <w:p w:rsidR="00370477" w:rsidRPr="00C04C1F" w:rsidRDefault="000908ED" w:rsidP="00387352">
            <w:pPr>
              <w:jc w:val="center"/>
              <w:rPr>
                <w:rFonts w:ascii="Arial" w:hAnsi="Arial" w:cs="Arial"/>
              </w:rPr>
            </w:pPr>
            <w:r w:rsidRPr="00C04C1F">
              <w:rPr>
                <w:rFonts w:ascii="Arial" w:hAnsi="Arial" w:cs="Arial"/>
              </w:rPr>
              <w:t>7</w:t>
            </w:r>
          </w:p>
        </w:tc>
        <w:tc>
          <w:tcPr>
            <w:tcW w:w="1161" w:type="dxa"/>
          </w:tcPr>
          <w:p w:rsidR="00370477" w:rsidRPr="00C04C1F" w:rsidRDefault="000908ED" w:rsidP="00387352">
            <w:pPr>
              <w:jc w:val="center"/>
              <w:rPr>
                <w:rFonts w:ascii="Arial" w:hAnsi="Arial" w:cs="Arial"/>
              </w:rPr>
            </w:pPr>
            <w:r w:rsidRPr="00C04C1F">
              <w:rPr>
                <w:rFonts w:ascii="Arial" w:hAnsi="Arial" w:cs="Arial"/>
              </w:rPr>
              <w:t>56</w:t>
            </w:r>
          </w:p>
        </w:tc>
      </w:tr>
      <w:tr w:rsidR="00370477" w:rsidRPr="00C04C1F" w:rsidTr="00120FE1">
        <w:trPr>
          <w:trHeight w:val="613"/>
        </w:trPr>
        <w:tc>
          <w:tcPr>
            <w:tcW w:w="2487" w:type="dxa"/>
          </w:tcPr>
          <w:p w:rsidR="00370477" w:rsidRPr="00C04C1F" w:rsidRDefault="00370477" w:rsidP="00D5783D">
            <w:pPr>
              <w:rPr>
                <w:rFonts w:ascii="Arial" w:hAnsi="Arial" w:cs="Arial"/>
              </w:rPr>
            </w:pPr>
            <w:r w:rsidRPr="00C04C1F">
              <w:rPr>
                <w:rFonts w:ascii="Arial" w:hAnsi="Arial" w:cs="Arial"/>
              </w:rPr>
              <w:t>Not to require additional labour.</w:t>
            </w:r>
          </w:p>
        </w:tc>
        <w:tc>
          <w:tcPr>
            <w:tcW w:w="833" w:type="dxa"/>
          </w:tcPr>
          <w:p w:rsidR="00370477" w:rsidRPr="00C04C1F" w:rsidRDefault="00370477" w:rsidP="00387352">
            <w:pPr>
              <w:jc w:val="center"/>
              <w:rPr>
                <w:rFonts w:ascii="Arial" w:hAnsi="Arial" w:cs="Arial"/>
                <w:noProof/>
                <w:lang w:eastAsia="en-GB"/>
              </w:rPr>
            </w:pPr>
            <w:r w:rsidRPr="00C04C1F">
              <w:rPr>
                <w:rFonts w:ascii="Arial" w:hAnsi="Arial" w:cs="Arial"/>
                <w:noProof/>
                <w:lang w:eastAsia="en-GB"/>
              </w:rPr>
              <w:t>8</w:t>
            </w:r>
          </w:p>
        </w:tc>
        <w:tc>
          <w:tcPr>
            <w:tcW w:w="85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0</w:t>
            </w:r>
          </w:p>
        </w:tc>
        <w:tc>
          <w:tcPr>
            <w:tcW w:w="116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0</w:t>
            </w:r>
          </w:p>
        </w:tc>
        <w:tc>
          <w:tcPr>
            <w:tcW w:w="852"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10</w:t>
            </w:r>
          </w:p>
        </w:tc>
        <w:tc>
          <w:tcPr>
            <w:tcW w:w="116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80</w:t>
            </w:r>
          </w:p>
        </w:tc>
        <w:tc>
          <w:tcPr>
            <w:tcW w:w="852"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10</w:t>
            </w:r>
          </w:p>
        </w:tc>
        <w:tc>
          <w:tcPr>
            <w:tcW w:w="116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80</w:t>
            </w:r>
          </w:p>
        </w:tc>
      </w:tr>
      <w:tr w:rsidR="00370477" w:rsidRPr="00C04C1F" w:rsidTr="00120FE1">
        <w:trPr>
          <w:trHeight w:val="654"/>
        </w:trPr>
        <w:tc>
          <w:tcPr>
            <w:tcW w:w="2487" w:type="dxa"/>
          </w:tcPr>
          <w:p w:rsidR="00370477" w:rsidRPr="00C04C1F" w:rsidRDefault="00370477" w:rsidP="00D5783D">
            <w:pPr>
              <w:rPr>
                <w:rFonts w:ascii="Arial" w:hAnsi="Arial" w:cs="Arial"/>
              </w:rPr>
            </w:pPr>
            <w:r w:rsidRPr="00C04C1F">
              <w:rPr>
                <w:rFonts w:ascii="Arial" w:hAnsi="Arial" w:cs="Arial"/>
              </w:rPr>
              <w:t>Investment of less than £150,000.</w:t>
            </w:r>
          </w:p>
        </w:tc>
        <w:tc>
          <w:tcPr>
            <w:tcW w:w="833" w:type="dxa"/>
          </w:tcPr>
          <w:p w:rsidR="00370477" w:rsidRPr="00C04C1F" w:rsidRDefault="00370477" w:rsidP="00387352">
            <w:pPr>
              <w:jc w:val="center"/>
              <w:rPr>
                <w:rFonts w:ascii="Arial" w:hAnsi="Arial" w:cs="Arial"/>
                <w:noProof/>
                <w:lang w:eastAsia="en-GB"/>
              </w:rPr>
            </w:pPr>
            <w:r w:rsidRPr="00C04C1F">
              <w:rPr>
                <w:rFonts w:ascii="Arial" w:hAnsi="Arial" w:cs="Arial"/>
                <w:noProof/>
                <w:lang w:eastAsia="en-GB"/>
              </w:rPr>
              <w:t>7</w:t>
            </w:r>
          </w:p>
        </w:tc>
        <w:tc>
          <w:tcPr>
            <w:tcW w:w="85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10</w:t>
            </w:r>
          </w:p>
        </w:tc>
        <w:tc>
          <w:tcPr>
            <w:tcW w:w="116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70</w:t>
            </w:r>
          </w:p>
        </w:tc>
        <w:tc>
          <w:tcPr>
            <w:tcW w:w="852"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8</w:t>
            </w:r>
          </w:p>
        </w:tc>
        <w:tc>
          <w:tcPr>
            <w:tcW w:w="116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56</w:t>
            </w:r>
          </w:p>
        </w:tc>
        <w:tc>
          <w:tcPr>
            <w:tcW w:w="852"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6</w:t>
            </w:r>
          </w:p>
        </w:tc>
        <w:tc>
          <w:tcPr>
            <w:tcW w:w="116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42</w:t>
            </w:r>
          </w:p>
        </w:tc>
      </w:tr>
      <w:tr w:rsidR="00370477" w:rsidRPr="00C04C1F" w:rsidTr="00120FE1">
        <w:trPr>
          <w:trHeight w:val="654"/>
        </w:trPr>
        <w:tc>
          <w:tcPr>
            <w:tcW w:w="2487" w:type="dxa"/>
          </w:tcPr>
          <w:p w:rsidR="00370477" w:rsidRPr="00C04C1F" w:rsidRDefault="00370477" w:rsidP="00EA7A94">
            <w:pPr>
              <w:spacing w:line="360" w:lineRule="auto"/>
              <w:jc w:val="both"/>
              <w:rPr>
                <w:rFonts w:ascii="Arial" w:hAnsi="Arial" w:cs="Arial"/>
              </w:rPr>
            </w:pPr>
            <w:r w:rsidRPr="00C04C1F">
              <w:rPr>
                <w:rFonts w:ascii="Arial" w:hAnsi="Arial" w:cs="Arial"/>
              </w:rPr>
              <w:t>Not to increase Cost per Unit.</w:t>
            </w:r>
          </w:p>
        </w:tc>
        <w:tc>
          <w:tcPr>
            <w:tcW w:w="833" w:type="dxa"/>
          </w:tcPr>
          <w:p w:rsidR="00370477" w:rsidRPr="00C04C1F" w:rsidRDefault="00370477" w:rsidP="00387352">
            <w:pPr>
              <w:jc w:val="center"/>
              <w:rPr>
                <w:rFonts w:ascii="Arial" w:hAnsi="Arial" w:cs="Arial"/>
                <w:noProof/>
                <w:lang w:eastAsia="en-GB"/>
              </w:rPr>
            </w:pPr>
            <w:r w:rsidRPr="00C04C1F">
              <w:rPr>
                <w:rFonts w:ascii="Arial" w:hAnsi="Arial" w:cs="Arial"/>
                <w:noProof/>
                <w:lang w:eastAsia="en-GB"/>
              </w:rPr>
              <w:t>6</w:t>
            </w:r>
          </w:p>
        </w:tc>
        <w:tc>
          <w:tcPr>
            <w:tcW w:w="85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6</w:t>
            </w:r>
          </w:p>
        </w:tc>
        <w:tc>
          <w:tcPr>
            <w:tcW w:w="116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36</w:t>
            </w:r>
          </w:p>
        </w:tc>
        <w:tc>
          <w:tcPr>
            <w:tcW w:w="852"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10</w:t>
            </w:r>
          </w:p>
        </w:tc>
        <w:tc>
          <w:tcPr>
            <w:tcW w:w="116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60</w:t>
            </w:r>
          </w:p>
        </w:tc>
        <w:tc>
          <w:tcPr>
            <w:tcW w:w="852"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6</w:t>
            </w:r>
          </w:p>
        </w:tc>
        <w:tc>
          <w:tcPr>
            <w:tcW w:w="1161" w:type="dxa"/>
          </w:tcPr>
          <w:p w:rsidR="00370477" w:rsidRPr="00C04C1F" w:rsidRDefault="000908ED" w:rsidP="00387352">
            <w:pPr>
              <w:jc w:val="center"/>
              <w:rPr>
                <w:rFonts w:ascii="Arial" w:hAnsi="Arial" w:cs="Arial"/>
                <w:noProof/>
                <w:lang w:eastAsia="en-GB"/>
              </w:rPr>
            </w:pPr>
            <w:r w:rsidRPr="00C04C1F">
              <w:rPr>
                <w:rFonts w:ascii="Arial" w:hAnsi="Arial" w:cs="Arial"/>
                <w:noProof/>
                <w:lang w:eastAsia="en-GB"/>
              </w:rPr>
              <w:t>36</w:t>
            </w:r>
          </w:p>
        </w:tc>
      </w:tr>
      <w:tr w:rsidR="00370477" w:rsidRPr="00C04C1F" w:rsidTr="00120FE1">
        <w:trPr>
          <w:trHeight w:val="654"/>
        </w:trPr>
        <w:tc>
          <w:tcPr>
            <w:tcW w:w="2487" w:type="dxa"/>
          </w:tcPr>
          <w:p w:rsidR="00370477" w:rsidRPr="00C04C1F" w:rsidRDefault="00370477" w:rsidP="00D5783D">
            <w:pPr>
              <w:spacing w:line="360" w:lineRule="auto"/>
              <w:jc w:val="both"/>
              <w:rPr>
                <w:rFonts w:ascii="Arial" w:hAnsi="Arial" w:cs="Arial"/>
              </w:rPr>
            </w:pPr>
            <w:r w:rsidRPr="00C04C1F">
              <w:rPr>
                <w:rFonts w:ascii="Arial" w:hAnsi="Arial" w:cs="Arial"/>
              </w:rPr>
              <w:t>No alteration to assembly line layout</w:t>
            </w:r>
          </w:p>
        </w:tc>
        <w:tc>
          <w:tcPr>
            <w:tcW w:w="833" w:type="dxa"/>
          </w:tcPr>
          <w:p w:rsidR="00370477" w:rsidRPr="00C04C1F" w:rsidRDefault="00370477" w:rsidP="00387352">
            <w:pPr>
              <w:jc w:val="center"/>
              <w:rPr>
                <w:rFonts w:ascii="Arial" w:hAnsi="Arial" w:cs="Arial"/>
              </w:rPr>
            </w:pPr>
            <w:r w:rsidRPr="00C04C1F">
              <w:rPr>
                <w:rFonts w:ascii="Arial" w:hAnsi="Arial" w:cs="Arial"/>
              </w:rPr>
              <w:t>5</w:t>
            </w:r>
          </w:p>
        </w:tc>
        <w:tc>
          <w:tcPr>
            <w:tcW w:w="851" w:type="dxa"/>
          </w:tcPr>
          <w:p w:rsidR="00370477" w:rsidRPr="00C04C1F" w:rsidRDefault="000908ED" w:rsidP="00387352">
            <w:pPr>
              <w:jc w:val="center"/>
              <w:rPr>
                <w:rFonts w:ascii="Arial" w:hAnsi="Arial" w:cs="Arial"/>
              </w:rPr>
            </w:pPr>
            <w:r w:rsidRPr="00C04C1F">
              <w:rPr>
                <w:rFonts w:ascii="Arial" w:hAnsi="Arial" w:cs="Arial"/>
              </w:rPr>
              <w:t>7</w:t>
            </w:r>
          </w:p>
        </w:tc>
        <w:tc>
          <w:tcPr>
            <w:tcW w:w="1161" w:type="dxa"/>
          </w:tcPr>
          <w:p w:rsidR="00370477" w:rsidRPr="00C04C1F" w:rsidRDefault="000908ED" w:rsidP="00387352">
            <w:pPr>
              <w:jc w:val="center"/>
              <w:rPr>
                <w:rFonts w:ascii="Arial" w:hAnsi="Arial" w:cs="Arial"/>
              </w:rPr>
            </w:pPr>
            <w:r w:rsidRPr="00C04C1F">
              <w:rPr>
                <w:rFonts w:ascii="Arial" w:hAnsi="Arial" w:cs="Arial"/>
              </w:rPr>
              <w:t>35</w:t>
            </w:r>
          </w:p>
        </w:tc>
        <w:tc>
          <w:tcPr>
            <w:tcW w:w="852" w:type="dxa"/>
          </w:tcPr>
          <w:p w:rsidR="00370477" w:rsidRPr="00C04C1F" w:rsidRDefault="000908ED" w:rsidP="00387352">
            <w:pPr>
              <w:jc w:val="center"/>
              <w:rPr>
                <w:rFonts w:ascii="Arial" w:hAnsi="Arial" w:cs="Arial"/>
              </w:rPr>
            </w:pPr>
            <w:r w:rsidRPr="00C04C1F">
              <w:rPr>
                <w:rFonts w:ascii="Arial" w:hAnsi="Arial" w:cs="Arial"/>
              </w:rPr>
              <w:t>10</w:t>
            </w:r>
          </w:p>
        </w:tc>
        <w:tc>
          <w:tcPr>
            <w:tcW w:w="1161" w:type="dxa"/>
          </w:tcPr>
          <w:p w:rsidR="00370477" w:rsidRPr="00C04C1F" w:rsidRDefault="000908ED" w:rsidP="00387352">
            <w:pPr>
              <w:jc w:val="center"/>
              <w:rPr>
                <w:rFonts w:ascii="Arial" w:hAnsi="Arial" w:cs="Arial"/>
              </w:rPr>
            </w:pPr>
            <w:r w:rsidRPr="00C04C1F">
              <w:rPr>
                <w:rFonts w:ascii="Arial" w:hAnsi="Arial" w:cs="Arial"/>
              </w:rPr>
              <w:t>50</w:t>
            </w:r>
          </w:p>
        </w:tc>
        <w:tc>
          <w:tcPr>
            <w:tcW w:w="852" w:type="dxa"/>
          </w:tcPr>
          <w:p w:rsidR="00370477" w:rsidRPr="00C04C1F" w:rsidRDefault="000908ED" w:rsidP="00387352">
            <w:pPr>
              <w:jc w:val="center"/>
              <w:rPr>
                <w:rFonts w:ascii="Arial" w:hAnsi="Arial" w:cs="Arial"/>
              </w:rPr>
            </w:pPr>
            <w:r w:rsidRPr="00C04C1F">
              <w:rPr>
                <w:rFonts w:ascii="Arial" w:hAnsi="Arial" w:cs="Arial"/>
              </w:rPr>
              <w:t>10</w:t>
            </w:r>
          </w:p>
        </w:tc>
        <w:tc>
          <w:tcPr>
            <w:tcW w:w="1161" w:type="dxa"/>
          </w:tcPr>
          <w:p w:rsidR="00370477" w:rsidRPr="00C04C1F" w:rsidRDefault="000908ED" w:rsidP="00387352">
            <w:pPr>
              <w:jc w:val="center"/>
              <w:rPr>
                <w:rFonts w:ascii="Arial" w:hAnsi="Arial" w:cs="Arial"/>
              </w:rPr>
            </w:pPr>
            <w:r w:rsidRPr="00C04C1F">
              <w:rPr>
                <w:rFonts w:ascii="Arial" w:hAnsi="Arial" w:cs="Arial"/>
              </w:rPr>
              <w:t>50</w:t>
            </w:r>
          </w:p>
        </w:tc>
      </w:tr>
      <w:tr w:rsidR="00370477" w:rsidRPr="00C04C1F" w:rsidTr="00120FE1">
        <w:trPr>
          <w:trHeight w:val="654"/>
        </w:trPr>
        <w:tc>
          <w:tcPr>
            <w:tcW w:w="2487" w:type="dxa"/>
          </w:tcPr>
          <w:p w:rsidR="00370477" w:rsidRPr="00C04C1F" w:rsidRDefault="00370477" w:rsidP="00D5783D">
            <w:pPr>
              <w:spacing w:line="360" w:lineRule="auto"/>
              <w:jc w:val="both"/>
              <w:rPr>
                <w:rFonts w:ascii="Arial" w:hAnsi="Arial" w:cs="Arial"/>
                <w:b/>
              </w:rPr>
            </w:pPr>
          </w:p>
        </w:tc>
        <w:tc>
          <w:tcPr>
            <w:tcW w:w="833" w:type="dxa"/>
          </w:tcPr>
          <w:p w:rsidR="00370477" w:rsidRPr="00C04C1F" w:rsidRDefault="00387352" w:rsidP="00387352">
            <w:pPr>
              <w:jc w:val="center"/>
              <w:rPr>
                <w:rFonts w:ascii="Arial" w:hAnsi="Arial" w:cs="Arial"/>
                <w:b/>
              </w:rPr>
            </w:pPr>
            <w:r w:rsidRPr="00C04C1F">
              <w:rPr>
                <w:rFonts w:ascii="Arial" w:hAnsi="Arial" w:cs="Arial"/>
                <w:b/>
              </w:rPr>
              <w:t>Total</w:t>
            </w:r>
          </w:p>
        </w:tc>
        <w:tc>
          <w:tcPr>
            <w:tcW w:w="851" w:type="dxa"/>
          </w:tcPr>
          <w:p w:rsidR="00370477" w:rsidRPr="00C04C1F" w:rsidRDefault="00370477" w:rsidP="00387352">
            <w:pPr>
              <w:jc w:val="center"/>
              <w:rPr>
                <w:rFonts w:ascii="Arial" w:hAnsi="Arial" w:cs="Arial"/>
                <w:b/>
              </w:rPr>
            </w:pPr>
          </w:p>
        </w:tc>
        <w:tc>
          <w:tcPr>
            <w:tcW w:w="1161" w:type="dxa"/>
          </w:tcPr>
          <w:p w:rsidR="00370477" w:rsidRPr="00C04C1F" w:rsidRDefault="00387352" w:rsidP="00387352">
            <w:pPr>
              <w:jc w:val="center"/>
              <w:rPr>
                <w:rFonts w:ascii="Arial" w:hAnsi="Arial" w:cs="Arial"/>
                <w:b/>
              </w:rPr>
            </w:pPr>
            <w:r w:rsidRPr="00C04C1F">
              <w:rPr>
                <w:rFonts w:ascii="Arial" w:hAnsi="Arial" w:cs="Arial"/>
                <w:b/>
              </w:rPr>
              <w:t>371</w:t>
            </w:r>
          </w:p>
        </w:tc>
        <w:tc>
          <w:tcPr>
            <w:tcW w:w="852" w:type="dxa"/>
          </w:tcPr>
          <w:p w:rsidR="00370477" w:rsidRPr="00C04C1F" w:rsidRDefault="00370477" w:rsidP="00387352">
            <w:pPr>
              <w:jc w:val="center"/>
              <w:rPr>
                <w:rFonts w:ascii="Arial" w:hAnsi="Arial" w:cs="Arial"/>
                <w:b/>
              </w:rPr>
            </w:pPr>
          </w:p>
        </w:tc>
        <w:tc>
          <w:tcPr>
            <w:tcW w:w="1161" w:type="dxa"/>
          </w:tcPr>
          <w:p w:rsidR="00370477" w:rsidRPr="00C04C1F" w:rsidRDefault="00387352" w:rsidP="00387352">
            <w:pPr>
              <w:jc w:val="center"/>
              <w:rPr>
                <w:rFonts w:ascii="Arial" w:hAnsi="Arial" w:cs="Arial"/>
                <w:b/>
              </w:rPr>
            </w:pPr>
            <w:r w:rsidRPr="00C04C1F">
              <w:rPr>
                <w:rFonts w:ascii="Arial" w:hAnsi="Arial" w:cs="Arial"/>
                <w:b/>
              </w:rPr>
              <w:t>588</w:t>
            </w:r>
          </w:p>
        </w:tc>
        <w:tc>
          <w:tcPr>
            <w:tcW w:w="852" w:type="dxa"/>
          </w:tcPr>
          <w:p w:rsidR="00370477" w:rsidRPr="00C04C1F" w:rsidRDefault="00370477" w:rsidP="00387352">
            <w:pPr>
              <w:jc w:val="center"/>
              <w:rPr>
                <w:rFonts w:ascii="Arial" w:hAnsi="Arial" w:cs="Arial"/>
                <w:b/>
              </w:rPr>
            </w:pPr>
          </w:p>
        </w:tc>
        <w:tc>
          <w:tcPr>
            <w:tcW w:w="1161" w:type="dxa"/>
          </w:tcPr>
          <w:p w:rsidR="00370477" w:rsidRPr="00C04C1F" w:rsidRDefault="00387352" w:rsidP="00387352">
            <w:pPr>
              <w:jc w:val="center"/>
              <w:rPr>
                <w:rFonts w:ascii="Arial" w:hAnsi="Arial" w:cs="Arial"/>
                <w:b/>
              </w:rPr>
            </w:pPr>
            <w:r w:rsidRPr="00C04C1F">
              <w:rPr>
                <w:rFonts w:ascii="Arial" w:hAnsi="Arial" w:cs="Arial"/>
                <w:b/>
              </w:rPr>
              <w:t>534</w:t>
            </w:r>
          </w:p>
        </w:tc>
      </w:tr>
    </w:tbl>
    <w:p w:rsidR="00D5783D" w:rsidRPr="00C04C1F" w:rsidRDefault="00D5783D" w:rsidP="00D5783D">
      <w:pPr>
        <w:rPr>
          <w:rFonts w:ascii="Arial" w:hAnsi="Arial" w:cs="Arial"/>
          <w:b/>
        </w:rPr>
      </w:pPr>
    </w:p>
    <w:p w:rsidR="000D3B02" w:rsidRPr="00C04C1F" w:rsidRDefault="00387352" w:rsidP="00387352">
      <w:pPr>
        <w:pStyle w:val="Caption"/>
        <w:rPr>
          <w:rFonts w:ascii="Arial" w:hAnsi="Arial" w:cs="Arial"/>
          <w:sz w:val="22"/>
          <w:szCs w:val="22"/>
        </w:rPr>
      </w:pPr>
      <w:bookmarkStart w:id="185" w:name="_Toc512419020"/>
      <w:r w:rsidRPr="00C04C1F">
        <w:rPr>
          <w:rFonts w:ascii="Arial" w:hAnsi="Arial" w:cs="Arial"/>
          <w:sz w:val="22"/>
          <w:szCs w:val="22"/>
        </w:rPr>
        <w:t xml:space="preserve">Figure </w:t>
      </w:r>
      <w:r w:rsidRPr="00C04C1F">
        <w:rPr>
          <w:rFonts w:ascii="Arial" w:hAnsi="Arial" w:cs="Arial"/>
          <w:sz w:val="22"/>
          <w:szCs w:val="22"/>
        </w:rPr>
        <w:fldChar w:fldCharType="begin"/>
      </w:r>
      <w:r w:rsidRPr="00C04C1F">
        <w:rPr>
          <w:rFonts w:ascii="Arial" w:hAnsi="Arial" w:cs="Arial"/>
          <w:sz w:val="22"/>
          <w:szCs w:val="22"/>
        </w:rPr>
        <w:instrText xml:space="preserve"> SEQ Figure \* ARABIC </w:instrText>
      </w:r>
      <w:r w:rsidRPr="00C04C1F">
        <w:rPr>
          <w:rFonts w:ascii="Arial" w:hAnsi="Arial" w:cs="Arial"/>
          <w:sz w:val="22"/>
          <w:szCs w:val="22"/>
        </w:rPr>
        <w:fldChar w:fldCharType="separate"/>
      </w:r>
      <w:r w:rsidR="00640F6D">
        <w:rPr>
          <w:rFonts w:ascii="Arial" w:hAnsi="Arial" w:cs="Arial"/>
          <w:noProof/>
          <w:sz w:val="22"/>
          <w:szCs w:val="22"/>
        </w:rPr>
        <w:t>36</w:t>
      </w:r>
      <w:r w:rsidRPr="00C04C1F">
        <w:rPr>
          <w:rFonts w:ascii="Arial" w:hAnsi="Arial" w:cs="Arial"/>
          <w:sz w:val="22"/>
          <w:szCs w:val="22"/>
        </w:rPr>
        <w:fldChar w:fldCharType="end"/>
      </w:r>
      <w:r w:rsidRPr="00C04C1F">
        <w:rPr>
          <w:rFonts w:ascii="Arial" w:hAnsi="Arial" w:cs="Arial"/>
          <w:sz w:val="22"/>
          <w:szCs w:val="22"/>
        </w:rPr>
        <w:t xml:space="preserve"> Criteria Matrix</w:t>
      </w:r>
      <w:bookmarkEnd w:id="185"/>
    </w:p>
    <w:p w:rsidR="000D3B02" w:rsidRPr="00C04C1F" w:rsidRDefault="000D3B02" w:rsidP="000D3B02">
      <w:pPr>
        <w:spacing w:line="360" w:lineRule="auto"/>
        <w:jc w:val="both"/>
        <w:rPr>
          <w:rFonts w:ascii="Arial" w:hAnsi="Arial" w:cs="Arial"/>
        </w:rPr>
      </w:pPr>
    </w:p>
    <w:p w:rsidR="000D3B02" w:rsidRDefault="00120FE1" w:rsidP="000D3B02">
      <w:pPr>
        <w:spacing w:line="360" w:lineRule="auto"/>
        <w:jc w:val="both"/>
        <w:rPr>
          <w:rFonts w:ascii="Arial" w:hAnsi="Arial" w:cs="Arial"/>
        </w:rPr>
      </w:pPr>
      <w:r>
        <w:rPr>
          <w:rFonts w:ascii="Arial" w:hAnsi="Arial" w:cs="Arial"/>
        </w:rPr>
        <w:t xml:space="preserve">The results from the criteria matrix can be seen in Figure 36. </w:t>
      </w:r>
      <w:r w:rsidR="00DF7D22" w:rsidRPr="00C04C1F">
        <w:rPr>
          <w:rFonts w:ascii="Arial" w:hAnsi="Arial" w:cs="Arial"/>
        </w:rPr>
        <w:t>Click-hunter and a vision system with a CPA</w:t>
      </w:r>
      <w:r w:rsidR="002151CB">
        <w:rPr>
          <w:rFonts w:ascii="Arial" w:hAnsi="Arial" w:cs="Arial"/>
        </w:rPr>
        <w:t xml:space="preserve"> device</w:t>
      </w:r>
      <w:r w:rsidR="00DF7D22" w:rsidRPr="00C04C1F">
        <w:rPr>
          <w:rFonts w:ascii="Arial" w:hAnsi="Arial" w:cs="Arial"/>
        </w:rPr>
        <w:t xml:space="preserve"> score considerably higher, therefore these improvements will be investigated further. </w:t>
      </w:r>
    </w:p>
    <w:p w:rsidR="00120FE1" w:rsidRDefault="00120FE1" w:rsidP="000D3B02">
      <w:pPr>
        <w:spacing w:line="360" w:lineRule="auto"/>
        <w:jc w:val="both"/>
        <w:rPr>
          <w:rFonts w:ascii="Arial" w:hAnsi="Arial" w:cs="Arial"/>
        </w:rPr>
      </w:pPr>
    </w:p>
    <w:p w:rsidR="00120FE1" w:rsidRDefault="00120FE1" w:rsidP="000D3B02">
      <w:pPr>
        <w:spacing w:line="360" w:lineRule="auto"/>
        <w:jc w:val="both"/>
        <w:rPr>
          <w:rFonts w:ascii="Arial" w:hAnsi="Arial" w:cs="Arial"/>
        </w:rPr>
      </w:pPr>
    </w:p>
    <w:p w:rsidR="00120FE1" w:rsidRPr="00C04C1F" w:rsidRDefault="00120FE1" w:rsidP="000D3B02">
      <w:pPr>
        <w:spacing w:line="360" w:lineRule="auto"/>
        <w:jc w:val="both"/>
        <w:rPr>
          <w:rFonts w:ascii="Arial" w:hAnsi="Arial" w:cs="Arial"/>
        </w:rPr>
      </w:pPr>
    </w:p>
    <w:p w:rsidR="000D3B02" w:rsidRPr="00120FE1" w:rsidRDefault="003E45DB" w:rsidP="00AF2B2A">
      <w:pPr>
        <w:pStyle w:val="Heading2"/>
        <w:numPr>
          <w:ilvl w:val="1"/>
          <w:numId w:val="30"/>
        </w:numPr>
        <w:rPr>
          <w:rFonts w:ascii="Arial" w:hAnsi="Arial" w:cs="Arial"/>
          <w:sz w:val="32"/>
        </w:rPr>
      </w:pPr>
      <w:bookmarkStart w:id="186" w:name="_Toc512418947"/>
      <w:r w:rsidRPr="00120FE1">
        <w:rPr>
          <w:rFonts w:ascii="Arial" w:hAnsi="Arial" w:cs="Arial"/>
          <w:sz w:val="32"/>
        </w:rPr>
        <w:lastRenderedPageBreak/>
        <w:t>Further Investig</w:t>
      </w:r>
      <w:r w:rsidR="00DF7D22" w:rsidRPr="00120FE1">
        <w:rPr>
          <w:rFonts w:ascii="Arial" w:hAnsi="Arial" w:cs="Arial"/>
          <w:sz w:val="32"/>
        </w:rPr>
        <w:t>ation into Highest Scoring Improvements</w:t>
      </w:r>
      <w:bookmarkEnd w:id="186"/>
    </w:p>
    <w:p w:rsidR="006638BE" w:rsidRDefault="006638BE" w:rsidP="006638BE"/>
    <w:p w:rsidR="00440C57" w:rsidRDefault="00120FE1" w:rsidP="00CA07B8">
      <w:pPr>
        <w:spacing w:line="360" w:lineRule="auto"/>
        <w:jc w:val="both"/>
        <w:rPr>
          <w:rFonts w:ascii="Arial" w:hAnsi="Arial" w:cs="Arial"/>
        </w:rPr>
      </w:pPr>
      <w:r>
        <w:rPr>
          <w:rFonts w:ascii="Arial" w:hAnsi="Arial" w:cs="Arial"/>
        </w:rPr>
        <w:t>Further investigation into the highest scoring improvem</w:t>
      </w:r>
      <w:r w:rsidR="00440C57">
        <w:rPr>
          <w:rFonts w:ascii="Arial" w:hAnsi="Arial" w:cs="Arial"/>
        </w:rPr>
        <w:t>ents will now be carried out, including:</w:t>
      </w:r>
    </w:p>
    <w:p w:rsidR="00120FE1" w:rsidRPr="00440C57" w:rsidRDefault="00440C57" w:rsidP="00440C57">
      <w:pPr>
        <w:pStyle w:val="ListParagraph"/>
        <w:numPr>
          <w:ilvl w:val="0"/>
          <w:numId w:val="41"/>
        </w:numPr>
        <w:spacing w:line="360" w:lineRule="auto"/>
        <w:jc w:val="both"/>
        <w:rPr>
          <w:rFonts w:ascii="Arial" w:hAnsi="Arial" w:cs="Arial"/>
        </w:rPr>
      </w:pPr>
      <w:r w:rsidRPr="00440C57">
        <w:rPr>
          <w:rFonts w:ascii="Arial" w:hAnsi="Arial" w:cs="Arial"/>
        </w:rPr>
        <w:t>A</w:t>
      </w:r>
      <w:r w:rsidR="006638BE" w:rsidRPr="00440C57">
        <w:rPr>
          <w:rFonts w:ascii="Arial" w:hAnsi="Arial" w:cs="Arial"/>
        </w:rPr>
        <w:t>n upgraded injector ha</w:t>
      </w:r>
      <w:r w:rsidR="00316B4D" w:rsidRPr="00440C57">
        <w:rPr>
          <w:rFonts w:ascii="Arial" w:hAnsi="Arial" w:cs="Arial"/>
        </w:rPr>
        <w:t xml:space="preserve">rness </w:t>
      </w:r>
      <w:r>
        <w:rPr>
          <w:rFonts w:ascii="Arial" w:hAnsi="Arial" w:cs="Arial"/>
        </w:rPr>
        <w:t>with CPA device has been requested</w:t>
      </w:r>
      <w:r w:rsidR="00316B4D" w:rsidRPr="00440C57">
        <w:rPr>
          <w:rFonts w:ascii="Arial" w:hAnsi="Arial" w:cs="Arial"/>
        </w:rPr>
        <w:t xml:space="preserve"> from supplier</w:t>
      </w:r>
      <w:r w:rsidR="006638BE" w:rsidRPr="00440C57">
        <w:rPr>
          <w:rFonts w:ascii="Arial" w:hAnsi="Arial" w:cs="Arial"/>
        </w:rPr>
        <w:t xml:space="preserve"> to</w:t>
      </w:r>
      <w:r w:rsidR="00F96C34" w:rsidRPr="00440C57">
        <w:rPr>
          <w:rFonts w:ascii="Arial" w:hAnsi="Arial" w:cs="Arial"/>
        </w:rPr>
        <w:t xml:space="preserve"> investigate process further</w:t>
      </w:r>
      <w:r w:rsidR="00120FE1" w:rsidRPr="00440C57">
        <w:rPr>
          <w:rFonts w:ascii="Arial" w:hAnsi="Arial" w:cs="Arial"/>
        </w:rPr>
        <w:t>.</w:t>
      </w:r>
    </w:p>
    <w:p w:rsidR="00120FE1" w:rsidRPr="00440C57" w:rsidRDefault="00440C57" w:rsidP="00440C57">
      <w:pPr>
        <w:pStyle w:val="ListParagraph"/>
        <w:numPr>
          <w:ilvl w:val="0"/>
          <w:numId w:val="41"/>
        </w:numPr>
        <w:spacing w:line="360" w:lineRule="auto"/>
        <w:jc w:val="both"/>
        <w:rPr>
          <w:rFonts w:ascii="Arial" w:hAnsi="Arial" w:cs="Arial"/>
        </w:rPr>
      </w:pPr>
      <w:r w:rsidRPr="00440C57">
        <w:rPr>
          <w:rFonts w:ascii="Arial" w:hAnsi="Arial" w:cs="Arial"/>
        </w:rPr>
        <w:t>A</w:t>
      </w:r>
      <w:r w:rsidR="006638BE" w:rsidRPr="00440C57">
        <w:rPr>
          <w:rFonts w:ascii="Arial" w:hAnsi="Arial" w:cs="Arial"/>
        </w:rPr>
        <w:t xml:space="preserve">n injector harness with fuel </w:t>
      </w:r>
      <w:r w:rsidR="00F96C34" w:rsidRPr="00440C57">
        <w:rPr>
          <w:rFonts w:ascii="Arial" w:hAnsi="Arial" w:cs="Arial"/>
        </w:rPr>
        <w:t>injector rail is being trialled</w:t>
      </w:r>
      <w:r w:rsidR="006638BE" w:rsidRPr="00440C57">
        <w:rPr>
          <w:rFonts w:ascii="Arial" w:hAnsi="Arial" w:cs="Arial"/>
        </w:rPr>
        <w:t xml:space="preserve"> at another plant to check compatibility with a click-hunter system. </w:t>
      </w:r>
    </w:p>
    <w:p w:rsidR="008040BB" w:rsidRPr="00440C57" w:rsidRDefault="006638BE" w:rsidP="00440C57">
      <w:pPr>
        <w:pStyle w:val="ListParagraph"/>
        <w:numPr>
          <w:ilvl w:val="0"/>
          <w:numId w:val="41"/>
        </w:numPr>
        <w:spacing w:line="360" w:lineRule="auto"/>
        <w:jc w:val="both"/>
        <w:rPr>
          <w:rFonts w:ascii="Arial" w:hAnsi="Arial" w:cs="Arial"/>
        </w:rPr>
      </w:pPr>
      <w:r w:rsidRPr="00440C57">
        <w:rPr>
          <w:rFonts w:ascii="Arial" w:hAnsi="Arial" w:cs="Arial"/>
        </w:rPr>
        <w:t>Investigation into the current use of cl</w:t>
      </w:r>
      <w:r w:rsidR="00120FE1" w:rsidRPr="00440C57">
        <w:rPr>
          <w:rFonts w:ascii="Arial" w:hAnsi="Arial" w:cs="Arial"/>
        </w:rPr>
        <w:t>ick-hunter and vision systems will</w:t>
      </w:r>
      <w:r w:rsidRPr="00440C57">
        <w:rPr>
          <w:rFonts w:ascii="Arial" w:hAnsi="Arial" w:cs="Arial"/>
        </w:rPr>
        <w:t xml:space="preserve"> be carried out.</w:t>
      </w:r>
    </w:p>
    <w:p w:rsidR="005A7FDC" w:rsidRDefault="005A7FDC" w:rsidP="005A7FDC">
      <w:pPr>
        <w:spacing w:line="360" w:lineRule="auto"/>
        <w:jc w:val="both"/>
        <w:rPr>
          <w:rFonts w:ascii="Times New Roman" w:hAnsi="Times New Roman" w:cs="Times New Roman"/>
          <w:sz w:val="24"/>
        </w:rPr>
      </w:pPr>
    </w:p>
    <w:p w:rsidR="0015424D" w:rsidRPr="00120FE1" w:rsidRDefault="00120FE1"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187" w:name="_Toc512418948"/>
      <w:r w:rsidR="0015424D" w:rsidRPr="00120FE1">
        <w:rPr>
          <w:rFonts w:ascii="Arial" w:hAnsi="Arial" w:cs="Arial"/>
          <w:sz w:val="28"/>
          <w:szCs w:val="26"/>
        </w:rPr>
        <w:t>Injector Harness with CPA Device</w:t>
      </w:r>
      <w:bookmarkEnd w:id="187"/>
    </w:p>
    <w:p w:rsidR="0015424D" w:rsidRDefault="0015424D" w:rsidP="0015424D"/>
    <w:p w:rsidR="008D615D" w:rsidRDefault="00982F82" w:rsidP="000D3B02">
      <w:pPr>
        <w:spacing w:line="360" w:lineRule="auto"/>
        <w:jc w:val="both"/>
        <w:rPr>
          <w:rFonts w:ascii="Times New Roman" w:hAnsi="Times New Roman" w:cs="Times New Roman"/>
          <w:sz w:val="24"/>
        </w:rPr>
      </w:pPr>
      <w:r w:rsidRPr="00C04C1F">
        <w:rPr>
          <w:rFonts w:ascii="Arial" w:hAnsi="Arial" w:cs="Arial"/>
        </w:rPr>
        <w:t>The current lineside jig is not compatible with the</w:t>
      </w:r>
      <w:r w:rsidR="002151CB">
        <w:rPr>
          <w:rFonts w:ascii="Arial" w:hAnsi="Arial" w:cs="Arial"/>
        </w:rPr>
        <w:t xml:space="preserve"> new injector harness. Figure </w:t>
      </w:r>
      <w:r w:rsidR="00120FE1">
        <w:rPr>
          <w:rFonts w:ascii="Arial" w:hAnsi="Arial" w:cs="Arial"/>
        </w:rPr>
        <w:t>37</w:t>
      </w:r>
      <w:r w:rsidRPr="00C04C1F">
        <w:rPr>
          <w:rFonts w:ascii="Arial" w:hAnsi="Arial" w:cs="Arial"/>
        </w:rPr>
        <w:t xml:space="preserve"> shows that the CPA device is not accessible for the </w:t>
      </w:r>
      <w:r w:rsidR="003E45DB" w:rsidRPr="00C04C1F">
        <w:rPr>
          <w:rFonts w:ascii="Arial" w:hAnsi="Arial" w:cs="Arial"/>
        </w:rPr>
        <w:t>operator;</w:t>
      </w:r>
      <w:r w:rsidRPr="00C04C1F">
        <w:rPr>
          <w:rFonts w:ascii="Arial" w:hAnsi="Arial" w:cs="Arial"/>
        </w:rPr>
        <w:t xml:space="preserve"> </w:t>
      </w:r>
      <w:r w:rsidR="003E45DB" w:rsidRPr="00C04C1F">
        <w:rPr>
          <w:rFonts w:ascii="Arial" w:hAnsi="Arial" w:cs="Arial"/>
        </w:rPr>
        <w:t>therefore,</w:t>
      </w:r>
      <w:r w:rsidRPr="00C04C1F">
        <w:rPr>
          <w:rFonts w:ascii="Arial" w:hAnsi="Arial" w:cs="Arial"/>
        </w:rPr>
        <w:t xml:space="preserve"> they will not be able to secure it in this operation. Alternative jigs need to be identified or designed for this new injector harness to be used.</w:t>
      </w:r>
      <w:r w:rsidR="00162F7E" w:rsidRPr="00C04C1F">
        <w:rPr>
          <w:rFonts w:ascii="Arial" w:hAnsi="Arial" w:cs="Arial"/>
        </w:rPr>
        <w:t xml:space="preserve"> </w:t>
      </w:r>
    </w:p>
    <w:p w:rsidR="008D615D" w:rsidRDefault="002151CB" w:rsidP="0015424D">
      <w:pPr>
        <w:spacing w:line="360" w:lineRule="auto"/>
        <w:jc w:val="center"/>
        <w:rPr>
          <w:rFonts w:ascii="Times New Roman" w:hAnsi="Times New Roman" w:cs="Times New Roman"/>
          <w:sz w:val="24"/>
        </w:rPr>
      </w:pPr>
      <w:r>
        <w:rPr>
          <w:noProof/>
          <w:lang w:eastAsia="en-GB"/>
        </w:rPr>
        <mc:AlternateContent>
          <mc:Choice Requires="wps">
            <w:drawing>
              <wp:anchor distT="0" distB="0" distL="114300" distR="114300" simplePos="0" relativeHeight="251849728" behindDoc="0" locked="0" layoutInCell="1" allowOverlap="1" wp14:anchorId="1FA00D0C" wp14:editId="5A21499E">
                <wp:simplePos x="0" y="0"/>
                <wp:positionH relativeFrom="column">
                  <wp:posOffset>1148316</wp:posOffset>
                </wp:positionH>
                <wp:positionV relativeFrom="paragraph">
                  <wp:posOffset>1648859</wp:posOffset>
                </wp:positionV>
                <wp:extent cx="1073785" cy="435714"/>
                <wp:effectExtent l="57150" t="57150" r="12065" b="97790"/>
                <wp:wrapNone/>
                <wp:docPr id="26" name="Straight Arrow Connector 26"/>
                <wp:cNvGraphicFramePr/>
                <a:graphic xmlns:a="http://schemas.openxmlformats.org/drawingml/2006/main">
                  <a:graphicData uri="http://schemas.microsoft.com/office/word/2010/wordprocessingShape">
                    <wps:wsp>
                      <wps:cNvCnPr/>
                      <wps:spPr>
                        <a:xfrm flipV="1">
                          <a:off x="0" y="0"/>
                          <a:ext cx="1073785" cy="435714"/>
                        </a:xfrm>
                        <a:prstGeom prst="straightConnector1">
                          <a:avLst/>
                        </a:prstGeom>
                        <a:ln>
                          <a:tailEnd type="arrow"/>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91E4D4" id="Straight Arrow Connector 26" o:spid="_x0000_s1026" type="#_x0000_t32" style="position:absolute;margin-left:90.4pt;margin-top:129.85pt;width:84.55pt;height:34.3pt;flip:y;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" strokecolor="#9bbb59 [3206]" strokeweight="3pt">
                <v:stroke endarrow="open"/>
                <v:shadow on="t" color="black" opacity="22937f" origin=",.5" offset="0,.63889mm"/>
              </v:shape>
            </w:pict>
          </mc:Fallback>
        </mc:AlternateContent>
      </w:r>
      <w:r>
        <w:rPr>
          <w:noProof/>
          <w:lang w:eastAsia="en-GB"/>
        </w:rPr>
        <w:drawing>
          <wp:inline distT="0" distB="0" distL="0" distR="0" wp14:anchorId="4A121E72" wp14:editId="3426D268">
            <wp:extent cx="4286250" cy="2990850"/>
            <wp:effectExtent l="0" t="0" r="0" b="0"/>
            <wp:docPr id="13316" name="Picture 2" descr="C:\Users\asteve95\AppData\Local\Microsoft\Windows\Temporary Internet Files\Content.Outlook\VTHJJ4PX\IMG_0406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2" descr="C:\Users\asteve95\AppData\Local\Microsoft\Windows\Temporary Internet Files\Content.Outlook\VTHJJ4PX\IMG_0406 (3).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284505" cy="2989632"/>
                    </a:xfrm>
                    <a:prstGeom prst="rect">
                      <a:avLst/>
                    </a:prstGeom>
                    <a:noFill/>
                    <a:ln>
                      <a:noFill/>
                    </a:ln>
                    <a:extLst/>
                  </pic:spPr>
                </pic:pic>
              </a:graphicData>
            </a:graphic>
          </wp:inline>
        </w:drawing>
      </w:r>
    </w:p>
    <w:p w:rsidR="00982F82" w:rsidRPr="00C04C1F" w:rsidRDefault="00982F82" w:rsidP="00982F82">
      <w:pPr>
        <w:pStyle w:val="Caption"/>
        <w:rPr>
          <w:rFonts w:ascii="Arial" w:hAnsi="Arial" w:cs="Arial"/>
          <w:sz w:val="24"/>
        </w:rPr>
      </w:pPr>
      <w:bookmarkStart w:id="188" w:name="_Toc512419021"/>
      <w:r w:rsidRPr="00C04C1F">
        <w:rPr>
          <w:rFonts w:ascii="Arial" w:hAnsi="Arial" w:cs="Arial"/>
          <w:sz w:val="24"/>
        </w:rPr>
        <w:t xml:space="preserve">Figure </w:t>
      </w:r>
      <w:r w:rsidRPr="00C04C1F">
        <w:rPr>
          <w:rFonts w:ascii="Arial" w:hAnsi="Arial" w:cs="Arial"/>
          <w:sz w:val="24"/>
        </w:rPr>
        <w:fldChar w:fldCharType="begin"/>
      </w:r>
      <w:r w:rsidRPr="00C04C1F">
        <w:rPr>
          <w:rFonts w:ascii="Arial" w:hAnsi="Arial" w:cs="Arial"/>
          <w:sz w:val="24"/>
        </w:rPr>
        <w:instrText xml:space="preserve"> SEQ Figure \* ARABIC </w:instrText>
      </w:r>
      <w:r w:rsidRPr="00C04C1F">
        <w:rPr>
          <w:rFonts w:ascii="Arial" w:hAnsi="Arial" w:cs="Arial"/>
          <w:sz w:val="24"/>
        </w:rPr>
        <w:fldChar w:fldCharType="separate"/>
      </w:r>
      <w:r w:rsidR="00640F6D">
        <w:rPr>
          <w:rFonts w:ascii="Arial" w:hAnsi="Arial" w:cs="Arial"/>
          <w:noProof/>
          <w:sz w:val="24"/>
        </w:rPr>
        <w:t>37</w:t>
      </w:r>
      <w:r w:rsidRPr="00C04C1F">
        <w:rPr>
          <w:rFonts w:ascii="Arial" w:hAnsi="Arial" w:cs="Arial"/>
          <w:sz w:val="24"/>
        </w:rPr>
        <w:fldChar w:fldCharType="end"/>
      </w:r>
      <w:r w:rsidRPr="00C04C1F">
        <w:rPr>
          <w:rFonts w:ascii="Arial" w:hAnsi="Arial" w:cs="Arial"/>
          <w:sz w:val="24"/>
        </w:rPr>
        <w:t xml:space="preserve"> Injector Harness with CPA Device on Lineside Jig</w:t>
      </w:r>
      <w:bookmarkEnd w:id="188"/>
    </w:p>
    <w:p w:rsidR="008D615D" w:rsidRDefault="008D615D" w:rsidP="000D3B02">
      <w:pPr>
        <w:spacing w:line="360" w:lineRule="auto"/>
        <w:jc w:val="both"/>
        <w:rPr>
          <w:rFonts w:ascii="Times New Roman" w:hAnsi="Times New Roman" w:cs="Times New Roman"/>
          <w:sz w:val="24"/>
        </w:rPr>
      </w:pPr>
    </w:p>
    <w:p w:rsidR="00A40723" w:rsidRPr="00120FE1" w:rsidRDefault="00FB4639" w:rsidP="00AF2B2A">
      <w:pPr>
        <w:pStyle w:val="Heading4"/>
        <w:numPr>
          <w:ilvl w:val="3"/>
          <w:numId w:val="30"/>
        </w:numPr>
        <w:rPr>
          <w:rFonts w:ascii="Arial" w:hAnsi="Arial" w:cs="Arial"/>
          <w:i w:val="0"/>
          <w:sz w:val="24"/>
          <w:szCs w:val="26"/>
        </w:rPr>
      </w:pPr>
      <w:bookmarkStart w:id="189" w:name="_Toc512418949"/>
      <w:r w:rsidRPr="00120FE1">
        <w:rPr>
          <w:rFonts w:ascii="Arial" w:hAnsi="Arial" w:cs="Arial"/>
          <w:i w:val="0"/>
          <w:sz w:val="24"/>
          <w:szCs w:val="26"/>
        </w:rPr>
        <w:lastRenderedPageBreak/>
        <w:t>Ergonomic and Timing Evaluation</w:t>
      </w:r>
      <w:bookmarkEnd w:id="189"/>
    </w:p>
    <w:p w:rsidR="00FB4639" w:rsidRDefault="00FB4639" w:rsidP="00FB4639"/>
    <w:p w:rsidR="00FB4639" w:rsidRPr="00C04C1F" w:rsidRDefault="00FB4639" w:rsidP="00FB4639">
      <w:pPr>
        <w:spacing w:line="360" w:lineRule="auto"/>
        <w:jc w:val="both"/>
        <w:rPr>
          <w:rFonts w:ascii="Arial" w:hAnsi="Arial" w:cs="Arial"/>
        </w:rPr>
      </w:pPr>
      <w:r w:rsidRPr="00C04C1F">
        <w:rPr>
          <w:rFonts w:ascii="Arial" w:hAnsi="Arial" w:cs="Arial"/>
        </w:rPr>
        <w:t>An ergonomic and timing evaluation is required, most importantly to ensure the CPA connector is safe to use but also to obtain accurate timings for t</w:t>
      </w:r>
      <w:r w:rsidR="00120FE1">
        <w:rPr>
          <w:rFonts w:ascii="Arial" w:hAnsi="Arial" w:cs="Arial"/>
        </w:rPr>
        <w:t>he additional work being carried out.</w:t>
      </w:r>
      <w:r w:rsidRPr="00C04C1F">
        <w:rPr>
          <w:rFonts w:ascii="Arial" w:hAnsi="Arial" w:cs="Arial"/>
        </w:rPr>
        <w:t xml:space="preserve"> </w:t>
      </w:r>
    </w:p>
    <w:p w:rsidR="00FB4639" w:rsidRPr="00C04C1F" w:rsidRDefault="00FB4639" w:rsidP="00FB4639">
      <w:pPr>
        <w:spacing w:line="360" w:lineRule="auto"/>
        <w:jc w:val="both"/>
        <w:rPr>
          <w:rFonts w:ascii="Arial" w:hAnsi="Arial" w:cs="Arial"/>
        </w:rPr>
      </w:pPr>
      <w:r w:rsidRPr="00C04C1F">
        <w:rPr>
          <w:rFonts w:ascii="Arial" w:hAnsi="Arial" w:cs="Arial"/>
        </w:rPr>
        <w:t>Ergonomic considerations include:-</w:t>
      </w:r>
    </w:p>
    <w:p w:rsidR="00FB4639" w:rsidRPr="00C04C1F" w:rsidRDefault="00FB4639" w:rsidP="00FB4639">
      <w:pPr>
        <w:pStyle w:val="ListParagraph"/>
        <w:numPr>
          <w:ilvl w:val="0"/>
          <w:numId w:val="18"/>
        </w:numPr>
        <w:spacing w:line="360" w:lineRule="auto"/>
        <w:jc w:val="both"/>
        <w:rPr>
          <w:rFonts w:ascii="Arial" w:hAnsi="Arial" w:cs="Arial"/>
        </w:rPr>
      </w:pPr>
      <w:r w:rsidRPr="00C04C1F">
        <w:rPr>
          <w:rFonts w:ascii="Arial" w:hAnsi="Arial" w:cs="Arial"/>
        </w:rPr>
        <w:t>Which finger will be used to press the connector</w:t>
      </w:r>
    </w:p>
    <w:p w:rsidR="00FB4639" w:rsidRPr="00C04C1F" w:rsidRDefault="00FB4639" w:rsidP="00FB4639">
      <w:pPr>
        <w:pStyle w:val="ListParagraph"/>
        <w:numPr>
          <w:ilvl w:val="0"/>
          <w:numId w:val="18"/>
        </w:numPr>
        <w:spacing w:line="360" w:lineRule="auto"/>
        <w:jc w:val="both"/>
        <w:rPr>
          <w:rFonts w:ascii="Arial" w:hAnsi="Arial" w:cs="Arial"/>
        </w:rPr>
      </w:pPr>
      <w:r w:rsidRPr="00C04C1F">
        <w:rPr>
          <w:rFonts w:ascii="Arial" w:hAnsi="Arial" w:cs="Arial"/>
        </w:rPr>
        <w:t>Angle at which the connector will be pressed</w:t>
      </w:r>
    </w:p>
    <w:p w:rsidR="00FB4639" w:rsidRPr="00C04C1F" w:rsidRDefault="00FB4639" w:rsidP="00FB4639">
      <w:pPr>
        <w:pStyle w:val="ListParagraph"/>
        <w:numPr>
          <w:ilvl w:val="0"/>
          <w:numId w:val="18"/>
        </w:numPr>
        <w:spacing w:line="360" w:lineRule="auto"/>
        <w:jc w:val="both"/>
        <w:rPr>
          <w:rFonts w:ascii="Arial" w:hAnsi="Arial" w:cs="Arial"/>
        </w:rPr>
      </w:pPr>
      <w:r w:rsidRPr="00C04C1F">
        <w:rPr>
          <w:rFonts w:ascii="Arial" w:hAnsi="Arial" w:cs="Arial"/>
        </w:rPr>
        <w:t>Force required to secure CPA device</w:t>
      </w:r>
    </w:p>
    <w:p w:rsidR="00FB4639" w:rsidRPr="00C04C1F" w:rsidRDefault="00FB4639" w:rsidP="00FB4639">
      <w:pPr>
        <w:pStyle w:val="ListParagraph"/>
        <w:numPr>
          <w:ilvl w:val="0"/>
          <w:numId w:val="18"/>
        </w:numPr>
        <w:spacing w:line="360" w:lineRule="auto"/>
        <w:jc w:val="both"/>
        <w:rPr>
          <w:rFonts w:ascii="Arial" w:hAnsi="Arial" w:cs="Arial"/>
        </w:rPr>
      </w:pPr>
      <w:r w:rsidRPr="00C04C1F">
        <w:rPr>
          <w:rFonts w:ascii="Arial" w:hAnsi="Arial" w:cs="Arial"/>
        </w:rPr>
        <w:t>Number of connections to be made by an operator</w:t>
      </w:r>
    </w:p>
    <w:p w:rsidR="00FB4639" w:rsidRPr="00C04C1F" w:rsidRDefault="00FB4639" w:rsidP="00FB4639">
      <w:pPr>
        <w:pStyle w:val="ListParagraph"/>
        <w:numPr>
          <w:ilvl w:val="0"/>
          <w:numId w:val="18"/>
        </w:numPr>
        <w:spacing w:line="360" w:lineRule="auto"/>
        <w:jc w:val="both"/>
        <w:rPr>
          <w:rFonts w:ascii="Arial" w:hAnsi="Arial" w:cs="Arial"/>
        </w:rPr>
      </w:pPr>
      <w:r w:rsidRPr="00C04C1F">
        <w:rPr>
          <w:rFonts w:ascii="Arial" w:hAnsi="Arial" w:cs="Arial"/>
        </w:rPr>
        <w:t>Access to the CPA device</w:t>
      </w:r>
    </w:p>
    <w:p w:rsidR="00FB4639" w:rsidRPr="00C04C1F" w:rsidRDefault="00FB4639" w:rsidP="00FB4639">
      <w:pPr>
        <w:pStyle w:val="ListParagraph"/>
        <w:numPr>
          <w:ilvl w:val="0"/>
          <w:numId w:val="18"/>
        </w:numPr>
        <w:spacing w:line="360" w:lineRule="auto"/>
        <w:jc w:val="both"/>
        <w:rPr>
          <w:rFonts w:ascii="Arial" w:hAnsi="Arial" w:cs="Arial"/>
        </w:rPr>
      </w:pPr>
      <w:r w:rsidRPr="00C04C1F">
        <w:rPr>
          <w:rFonts w:ascii="Arial" w:hAnsi="Arial" w:cs="Arial"/>
        </w:rPr>
        <w:t>Ease of disconnecting the CPA device</w:t>
      </w:r>
    </w:p>
    <w:p w:rsidR="003D37C3" w:rsidRPr="00C04C1F" w:rsidRDefault="002151CB" w:rsidP="00A224EE">
      <w:pPr>
        <w:spacing w:line="360" w:lineRule="auto"/>
        <w:jc w:val="both"/>
        <w:rPr>
          <w:rFonts w:ascii="Arial" w:hAnsi="Arial" w:cs="Arial"/>
        </w:rPr>
      </w:pPr>
      <w:r>
        <w:rPr>
          <w:rFonts w:ascii="Arial" w:hAnsi="Arial" w:cs="Arial"/>
        </w:rPr>
        <w:t>To time the new process, a</w:t>
      </w:r>
      <w:r w:rsidR="003D37C3" w:rsidRPr="00C04C1F">
        <w:rPr>
          <w:rFonts w:ascii="Arial" w:hAnsi="Arial" w:cs="Arial"/>
        </w:rPr>
        <w:t xml:space="preserve"> modular arrangements of predetermined time standards (MODAPTS) analysis will be completed. This methodology is used to determine the time in which individual steps of a process are completed. This takes into consideration two main factors, the body part to be used and the level of effort required of the operator. </w:t>
      </w:r>
    </w:p>
    <w:p w:rsidR="003D37C3" w:rsidRPr="00C04C1F" w:rsidRDefault="003D37C3" w:rsidP="00A224EE">
      <w:pPr>
        <w:spacing w:line="360" w:lineRule="auto"/>
        <w:jc w:val="both"/>
        <w:rPr>
          <w:rFonts w:ascii="Arial" w:hAnsi="Arial" w:cs="Arial"/>
        </w:rPr>
      </w:pPr>
      <w:r w:rsidRPr="00C04C1F">
        <w:rPr>
          <w:rFonts w:ascii="Arial" w:hAnsi="Arial" w:cs="Arial"/>
        </w:rPr>
        <w:t>In relation to the body part being used, consideration is given to the actual body part and the actions they make when grasping and placing an object, as well as any other movements such as walking or bending.</w:t>
      </w:r>
      <w:r w:rsidR="00120FE1">
        <w:rPr>
          <w:rFonts w:ascii="Arial" w:hAnsi="Arial" w:cs="Arial"/>
        </w:rPr>
        <w:t xml:space="preserve"> These are measured in MODs.</w:t>
      </w:r>
    </w:p>
    <w:p w:rsidR="0075399C" w:rsidRPr="00C04C1F" w:rsidRDefault="0075399C" w:rsidP="00A224EE">
      <w:pPr>
        <w:spacing w:line="360" w:lineRule="auto"/>
        <w:jc w:val="both"/>
        <w:rPr>
          <w:rFonts w:ascii="Arial" w:hAnsi="Arial" w:cs="Arial"/>
        </w:rPr>
      </w:pPr>
      <w:r w:rsidRPr="00C04C1F">
        <w:rPr>
          <w:rFonts w:ascii="Arial" w:hAnsi="Arial" w:cs="Arial"/>
        </w:rPr>
        <w:t>The level of effor</w:t>
      </w:r>
      <w:r w:rsidR="00120FE1">
        <w:rPr>
          <w:rFonts w:ascii="Arial" w:hAnsi="Arial" w:cs="Arial"/>
        </w:rPr>
        <w:t>t required is calculated in MODs</w:t>
      </w:r>
      <w:r w:rsidRPr="00C04C1F">
        <w:rPr>
          <w:rFonts w:ascii="Arial" w:hAnsi="Arial" w:cs="Arial"/>
        </w:rPr>
        <w:t>, with 1 MOD = 0.129 s</w:t>
      </w:r>
      <w:r w:rsidR="00120FE1">
        <w:rPr>
          <w:rFonts w:ascii="Arial" w:hAnsi="Arial" w:cs="Arial"/>
        </w:rPr>
        <w:t>econds. The total number of MOD</w:t>
      </w:r>
      <w:r w:rsidRPr="00C04C1F">
        <w:rPr>
          <w:rFonts w:ascii="Arial" w:hAnsi="Arial" w:cs="Arial"/>
        </w:rPr>
        <w:t>s are added together to calculate the total time for a process.</w:t>
      </w:r>
    </w:p>
    <w:p w:rsidR="00A224EE" w:rsidRPr="00C04C1F" w:rsidRDefault="00A224EE" w:rsidP="00A224EE">
      <w:pPr>
        <w:spacing w:line="360" w:lineRule="auto"/>
        <w:jc w:val="both"/>
        <w:rPr>
          <w:rFonts w:ascii="Arial" w:hAnsi="Arial" w:cs="Arial"/>
        </w:rPr>
      </w:pPr>
      <w:r w:rsidRPr="00C04C1F">
        <w:rPr>
          <w:rFonts w:ascii="Arial" w:hAnsi="Arial" w:cs="Arial"/>
        </w:rPr>
        <w:t>Ergon</w:t>
      </w:r>
      <w:r w:rsidR="0023152A" w:rsidRPr="00C04C1F">
        <w:rPr>
          <w:rFonts w:ascii="Arial" w:hAnsi="Arial" w:cs="Arial"/>
        </w:rPr>
        <w:t>omic evaluation</w:t>
      </w:r>
      <w:r w:rsidR="00120FE1">
        <w:rPr>
          <w:rFonts w:ascii="Arial" w:hAnsi="Arial" w:cs="Arial"/>
        </w:rPr>
        <w:t xml:space="preserve"> and MODAPTS analysis (figure 38</w:t>
      </w:r>
      <w:r w:rsidR="0023152A" w:rsidRPr="00C04C1F">
        <w:rPr>
          <w:rFonts w:ascii="Arial" w:hAnsi="Arial" w:cs="Arial"/>
        </w:rPr>
        <w:t>)</w:t>
      </w:r>
      <w:r w:rsidRPr="00C04C1F">
        <w:rPr>
          <w:rFonts w:ascii="Arial" w:hAnsi="Arial" w:cs="Arial"/>
        </w:rPr>
        <w:t xml:space="preserve"> completed by Mike Pe</w:t>
      </w:r>
      <w:r w:rsidR="00120FE1">
        <w:rPr>
          <w:rFonts w:ascii="Arial" w:hAnsi="Arial" w:cs="Arial"/>
        </w:rPr>
        <w:t>arce – no ergonomic constraints identified.</w:t>
      </w:r>
    </w:p>
    <w:p w:rsidR="0023152A" w:rsidRPr="00C04C1F" w:rsidRDefault="0023152A" w:rsidP="00A224EE">
      <w:pPr>
        <w:spacing w:line="360" w:lineRule="auto"/>
        <w:jc w:val="both"/>
        <w:rPr>
          <w:rFonts w:ascii="Arial" w:hAnsi="Arial" w:cs="Arial"/>
        </w:rPr>
      </w:pPr>
      <w:r w:rsidRPr="00C04C1F">
        <w:rPr>
          <w:rFonts w:ascii="Arial" w:hAnsi="Arial" w:cs="Arial"/>
        </w:rPr>
        <w:t>MODAPTS analysis found only 4.49 seconds of cycle time remaining aft</w:t>
      </w:r>
      <w:r w:rsidR="005561F3">
        <w:rPr>
          <w:rFonts w:ascii="Arial" w:hAnsi="Arial" w:cs="Arial"/>
        </w:rPr>
        <w:t>er rest of process is complete, meaning the vision system will have little time to compete its’s part of the operation.</w:t>
      </w:r>
    </w:p>
    <w:p w:rsidR="00FC4162" w:rsidRDefault="0023152A" w:rsidP="00A224EE">
      <w:pPr>
        <w:spacing w:line="360" w:lineRule="auto"/>
        <w:jc w:val="both"/>
        <w:rPr>
          <w:rFonts w:ascii="Times New Roman" w:hAnsi="Times New Roman" w:cs="Times New Roman"/>
          <w:sz w:val="24"/>
        </w:rPr>
      </w:pPr>
      <w:r w:rsidRPr="000E7497">
        <w:rPr>
          <w:noProof/>
          <w:lang w:eastAsia="en-GB"/>
        </w:rPr>
        <w:lastRenderedPageBreak/>
        <w:drawing>
          <wp:inline distT="0" distB="0" distL="0" distR="0" wp14:anchorId="5062B533" wp14:editId="75CE4210">
            <wp:extent cx="5731510" cy="5422900"/>
            <wp:effectExtent l="0" t="0" r="2540" b="6350"/>
            <wp:docPr id="9240" name="Picture 9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5422900"/>
                    </a:xfrm>
                    <a:prstGeom prst="rect">
                      <a:avLst/>
                    </a:prstGeom>
                    <a:noFill/>
                    <a:ln>
                      <a:noFill/>
                    </a:ln>
                  </pic:spPr>
                </pic:pic>
              </a:graphicData>
            </a:graphic>
          </wp:inline>
        </w:drawing>
      </w:r>
    </w:p>
    <w:p w:rsidR="0023152A" w:rsidRPr="00C04C1F" w:rsidRDefault="0023152A" w:rsidP="0023152A">
      <w:pPr>
        <w:pStyle w:val="Caption"/>
        <w:rPr>
          <w:rFonts w:ascii="Arial" w:hAnsi="Arial" w:cs="Arial"/>
          <w:sz w:val="32"/>
        </w:rPr>
      </w:pPr>
      <w:bookmarkStart w:id="190" w:name="_Toc512419022"/>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38</w:t>
      </w:r>
      <w:r w:rsidRPr="00C04C1F">
        <w:rPr>
          <w:rFonts w:ascii="Arial" w:hAnsi="Arial" w:cs="Arial"/>
          <w:sz w:val="22"/>
        </w:rPr>
        <w:fldChar w:fldCharType="end"/>
      </w:r>
      <w:r w:rsidRPr="00C04C1F">
        <w:rPr>
          <w:rFonts w:ascii="Arial" w:hAnsi="Arial" w:cs="Arial"/>
          <w:sz w:val="22"/>
        </w:rPr>
        <w:t xml:space="preserve"> MODAPTS Analysis</w:t>
      </w:r>
      <w:bookmarkEnd w:id="190"/>
    </w:p>
    <w:p w:rsidR="00A224EE" w:rsidRDefault="00392E85" w:rsidP="00A224EE">
      <w:pPr>
        <w:spacing w:line="360" w:lineRule="auto"/>
        <w:jc w:val="both"/>
        <w:rPr>
          <w:rFonts w:ascii="Arial" w:hAnsi="Arial" w:cs="Arial"/>
        </w:rPr>
      </w:pPr>
      <w:r>
        <w:rPr>
          <w:rFonts w:ascii="Arial" w:hAnsi="Arial" w:cs="Arial"/>
        </w:rPr>
        <w:t>(Pearce, 2018)</w:t>
      </w:r>
    </w:p>
    <w:p w:rsidR="00392E85" w:rsidRPr="00392E85" w:rsidRDefault="00392E85" w:rsidP="00A224EE">
      <w:pPr>
        <w:spacing w:line="360" w:lineRule="auto"/>
        <w:jc w:val="both"/>
        <w:rPr>
          <w:rFonts w:ascii="Arial" w:hAnsi="Arial" w:cs="Arial"/>
        </w:rPr>
      </w:pPr>
    </w:p>
    <w:p w:rsidR="008D615D" w:rsidRPr="00392E85" w:rsidRDefault="00B56606"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191" w:name="_Toc512418950"/>
      <w:r w:rsidR="00CA07B8" w:rsidRPr="00392E85">
        <w:rPr>
          <w:rFonts w:ascii="Arial" w:hAnsi="Arial" w:cs="Arial"/>
          <w:sz w:val="28"/>
          <w:szCs w:val="26"/>
        </w:rPr>
        <w:t>Vision Systems Currently in Use</w:t>
      </w:r>
      <w:bookmarkEnd w:id="191"/>
    </w:p>
    <w:p w:rsidR="00BA3286" w:rsidRDefault="00BA3286" w:rsidP="00BA3286"/>
    <w:p w:rsidR="0051525C" w:rsidRPr="00C04C1F" w:rsidRDefault="00BA3286" w:rsidP="00BA3286">
      <w:pPr>
        <w:spacing w:line="360" w:lineRule="auto"/>
        <w:jc w:val="both"/>
        <w:rPr>
          <w:rFonts w:ascii="Arial" w:hAnsi="Arial" w:cs="Arial"/>
        </w:rPr>
      </w:pPr>
      <w:r w:rsidRPr="00C04C1F">
        <w:rPr>
          <w:rFonts w:ascii="Arial" w:hAnsi="Arial" w:cs="Arial"/>
        </w:rPr>
        <w:t xml:space="preserve">A vision system is currently in place at the end of the assembly line, checking for numerous things, including ignition coil connectors and </w:t>
      </w:r>
      <w:r w:rsidR="00CA07B8" w:rsidRPr="00C04C1F">
        <w:rPr>
          <w:rFonts w:ascii="Arial" w:hAnsi="Arial" w:cs="Arial"/>
        </w:rPr>
        <w:t xml:space="preserve">that </w:t>
      </w:r>
      <w:r w:rsidRPr="00C04C1F">
        <w:rPr>
          <w:rFonts w:ascii="Arial" w:hAnsi="Arial" w:cs="Arial"/>
        </w:rPr>
        <w:t>their CPA device</w:t>
      </w:r>
      <w:r w:rsidR="002151CB">
        <w:rPr>
          <w:rFonts w:ascii="Arial" w:hAnsi="Arial" w:cs="Arial"/>
        </w:rPr>
        <w:t xml:space="preserve"> is locked</w:t>
      </w:r>
      <w:r w:rsidR="00482BAB" w:rsidRPr="00C04C1F">
        <w:rPr>
          <w:rFonts w:ascii="Arial" w:hAnsi="Arial" w:cs="Arial"/>
        </w:rPr>
        <w:t>.</w:t>
      </w:r>
    </w:p>
    <w:p w:rsidR="00BA3286" w:rsidRPr="00C04C1F" w:rsidRDefault="00757372" w:rsidP="00BA3286">
      <w:pPr>
        <w:spacing w:line="360" w:lineRule="auto"/>
        <w:jc w:val="both"/>
        <w:rPr>
          <w:rFonts w:ascii="Arial" w:hAnsi="Arial" w:cs="Arial"/>
        </w:rPr>
      </w:pPr>
      <w:r w:rsidRPr="00C04C1F">
        <w:rPr>
          <w:rFonts w:ascii="Arial" w:hAnsi="Arial" w:cs="Arial"/>
          <w:noProof/>
          <w:sz w:val="20"/>
          <w:lang w:eastAsia="en-GB"/>
        </w:rPr>
        <w:lastRenderedPageBreak/>
        <mc:AlternateContent>
          <mc:Choice Requires="wps">
            <w:drawing>
              <wp:anchor distT="0" distB="0" distL="114300" distR="114300" simplePos="0" relativeHeight="251642880" behindDoc="0" locked="0" layoutInCell="1" allowOverlap="1" wp14:anchorId="04C9462B" wp14:editId="389597BE">
                <wp:simplePos x="0" y="0"/>
                <wp:positionH relativeFrom="column">
                  <wp:posOffset>1062354</wp:posOffset>
                </wp:positionH>
                <wp:positionV relativeFrom="paragraph">
                  <wp:posOffset>918211</wp:posOffset>
                </wp:positionV>
                <wp:extent cx="736509" cy="318770"/>
                <wp:effectExtent l="38100" t="76200" r="45085" b="62230"/>
                <wp:wrapNone/>
                <wp:docPr id="9225" name="Rectangle 9225"/>
                <wp:cNvGraphicFramePr/>
                <a:graphic xmlns:a="http://schemas.openxmlformats.org/drawingml/2006/main">
                  <a:graphicData uri="http://schemas.microsoft.com/office/word/2010/wordprocessingShape">
                    <wps:wsp>
                      <wps:cNvSpPr/>
                      <wps:spPr>
                        <a:xfrm rot="450490">
                          <a:off x="0" y="0"/>
                          <a:ext cx="736509" cy="318770"/>
                        </a:xfrm>
                        <a:prstGeom prst="rect">
                          <a:avLst/>
                        </a:prstGeom>
                        <a:noFill/>
                        <a:ln w="25400" cap="flat" cmpd="sng" algn="ctr">
                          <a:solidFill>
                            <a:srgbClr val="FF0000"/>
                          </a:solidFill>
                          <a:prstDash val="solid"/>
                        </a:ln>
                        <a:effectLst/>
                      </wps:spPr>
                      <wps:txbx>
                        <w:txbxContent>
                          <w:p w:rsidR="00870135" w:rsidRDefault="00870135" w:rsidP="00395C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C9462B" id="Rectangle 9225" o:spid="_x0000_s1032" style="position:absolute;left:0;text-align:left;margin-left:83.65pt;margin-top:72.3pt;width:58pt;height:25.1pt;rotation:492055fd;z-index:251642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" filled="f" strokecolor="red" strokeweight="2pt">
                <v:textbox>
                  <w:txbxContent>
                    <w:p w:rsidR="00870135" w:rsidRDefault="00870135" w:rsidP="00395C1E">
                      <w:pPr>
                        <w:jc w:val="center"/>
                      </w:pPr>
                    </w:p>
                  </w:txbxContent>
                </v:textbox>
              </v:rect>
            </w:pict>
          </mc:Fallback>
        </mc:AlternateContent>
      </w:r>
      <w:r w:rsidRPr="00C04C1F">
        <w:rPr>
          <w:rFonts w:ascii="Arial" w:hAnsi="Arial" w:cs="Arial"/>
          <w:noProof/>
          <w:sz w:val="20"/>
          <w:lang w:eastAsia="en-GB"/>
        </w:rPr>
        <mc:AlternateContent>
          <mc:Choice Requires="wps">
            <w:drawing>
              <wp:anchor distT="0" distB="0" distL="114300" distR="114300" simplePos="0" relativeHeight="251639808" behindDoc="0" locked="0" layoutInCell="1" allowOverlap="1" wp14:anchorId="5DEB2FBC" wp14:editId="229325BA">
                <wp:simplePos x="0" y="0"/>
                <wp:positionH relativeFrom="column">
                  <wp:posOffset>3817088</wp:posOffset>
                </wp:positionH>
                <wp:positionV relativeFrom="paragraph">
                  <wp:posOffset>956930</wp:posOffset>
                </wp:positionV>
                <wp:extent cx="893135" cy="318977"/>
                <wp:effectExtent l="38100" t="57150" r="40640" b="62230"/>
                <wp:wrapNone/>
                <wp:docPr id="9224" name="Rectangle 9224"/>
                <wp:cNvGraphicFramePr/>
                <a:graphic xmlns:a="http://schemas.openxmlformats.org/drawingml/2006/main">
                  <a:graphicData uri="http://schemas.microsoft.com/office/word/2010/wordprocessingShape">
                    <wps:wsp>
                      <wps:cNvSpPr/>
                      <wps:spPr>
                        <a:xfrm rot="334998">
                          <a:off x="0" y="0"/>
                          <a:ext cx="893135" cy="318977"/>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870135" w:rsidRDefault="00870135" w:rsidP="00395C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EB2FBC" id="Rectangle 9224" o:spid="_x0000_s1033" style="position:absolute;left:0;text-align:left;margin-left:300.55pt;margin-top:75.35pt;width:70.35pt;height:25.1pt;rotation:365907fd;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" filled="f" strokecolor="red" strokeweight="2pt">
                <v:textbox>
                  <w:txbxContent>
                    <w:p w:rsidR="00870135" w:rsidRDefault="00870135" w:rsidP="00395C1E">
                      <w:pPr>
                        <w:jc w:val="center"/>
                      </w:pPr>
                    </w:p>
                  </w:txbxContent>
                </v:textbox>
              </v:rect>
            </w:pict>
          </mc:Fallback>
        </mc:AlternateContent>
      </w:r>
      <w:r w:rsidRPr="00C04C1F">
        <w:rPr>
          <w:rFonts w:ascii="Arial" w:hAnsi="Arial" w:cs="Arial"/>
          <w:noProof/>
          <w:sz w:val="20"/>
          <w:lang w:eastAsia="en-GB"/>
        </w:rPr>
        <w:drawing>
          <wp:inline distT="0" distB="0" distL="0" distR="0" wp14:anchorId="021B0FAA" wp14:editId="63349DFC">
            <wp:extent cx="5635256" cy="2870791"/>
            <wp:effectExtent l="0" t="0" r="3810" b="6350"/>
            <wp:docPr id="16393" name="Picture 16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5632345" cy="2869308"/>
                    </a:xfrm>
                    <a:prstGeom prst="rect">
                      <a:avLst/>
                    </a:prstGeom>
                  </pic:spPr>
                </pic:pic>
              </a:graphicData>
            </a:graphic>
          </wp:inline>
        </w:drawing>
      </w:r>
      <w:r w:rsidR="00E2369A" w:rsidRPr="00C04C1F">
        <w:rPr>
          <w:rFonts w:ascii="Arial" w:hAnsi="Arial" w:cs="Arial"/>
          <w:noProof/>
          <w:lang w:eastAsia="en-GB"/>
        </w:rPr>
        <w:t xml:space="preserve"> </w:t>
      </w:r>
    </w:p>
    <w:p w:rsidR="008D615D" w:rsidRPr="00C04C1F" w:rsidRDefault="00482BAB" w:rsidP="00482BAB">
      <w:pPr>
        <w:pStyle w:val="Caption"/>
        <w:rPr>
          <w:rFonts w:ascii="Arial" w:hAnsi="Arial" w:cs="Arial"/>
          <w:sz w:val="22"/>
        </w:rPr>
      </w:pPr>
      <w:bookmarkStart w:id="192" w:name="_Toc512419023"/>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39</w:t>
      </w:r>
      <w:r w:rsidRPr="00C04C1F">
        <w:rPr>
          <w:rFonts w:ascii="Arial" w:hAnsi="Arial" w:cs="Arial"/>
          <w:sz w:val="22"/>
        </w:rPr>
        <w:fldChar w:fldCharType="end"/>
      </w:r>
      <w:r w:rsidRPr="00C04C1F">
        <w:rPr>
          <w:rFonts w:ascii="Arial" w:hAnsi="Arial" w:cs="Arial"/>
          <w:sz w:val="22"/>
        </w:rPr>
        <w:t xml:space="preserve"> Ignition Coil Connector with CPA Device </w:t>
      </w:r>
      <w:r w:rsidR="005561F3">
        <w:rPr>
          <w:rFonts w:ascii="Arial" w:hAnsi="Arial" w:cs="Arial"/>
          <w:sz w:val="22"/>
        </w:rPr>
        <w:t xml:space="preserve">Pre-lock and </w:t>
      </w:r>
      <w:r w:rsidRPr="00C04C1F">
        <w:rPr>
          <w:rFonts w:ascii="Arial" w:hAnsi="Arial" w:cs="Arial"/>
          <w:sz w:val="22"/>
        </w:rPr>
        <w:t>Locked</w:t>
      </w:r>
      <w:r w:rsidR="005561F3">
        <w:rPr>
          <w:rFonts w:ascii="Arial" w:hAnsi="Arial" w:cs="Arial"/>
          <w:sz w:val="22"/>
        </w:rPr>
        <w:t xml:space="preserve"> Position</w:t>
      </w:r>
      <w:bookmarkEnd w:id="192"/>
    </w:p>
    <w:p w:rsidR="00CA07B8" w:rsidRPr="00C04C1F" w:rsidRDefault="00CA07B8" w:rsidP="00CA07B8">
      <w:pPr>
        <w:rPr>
          <w:rFonts w:ascii="Arial" w:hAnsi="Arial" w:cs="Arial"/>
          <w:sz w:val="20"/>
        </w:rPr>
      </w:pPr>
    </w:p>
    <w:p w:rsidR="008D615D" w:rsidRDefault="00B67C79" w:rsidP="000D3B02">
      <w:pPr>
        <w:spacing w:line="360" w:lineRule="auto"/>
        <w:jc w:val="both"/>
        <w:rPr>
          <w:rFonts w:ascii="Arial" w:hAnsi="Arial" w:cs="Arial"/>
        </w:rPr>
      </w:pPr>
      <w:r w:rsidRPr="00C04C1F">
        <w:rPr>
          <w:rFonts w:ascii="Arial" w:hAnsi="Arial" w:cs="Arial"/>
        </w:rPr>
        <w:t>H</w:t>
      </w:r>
      <w:r w:rsidR="00482BAB" w:rsidRPr="00C04C1F">
        <w:rPr>
          <w:rFonts w:ascii="Arial" w:hAnsi="Arial" w:cs="Arial"/>
        </w:rPr>
        <w:t>ighlighted in red in figure 30 is the area of which the vision system concentr</w:t>
      </w:r>
      <w:r w:rsidRPr="00C04C1F">
        <w:rPr>
          <w:rFonts w:ascii="Arial" w:hAnsi="Arial" w:cs="Arial"/>
        </w:rPr>
        <w:t>ates on.</w:t>
      </w:r>
      <w:r w:rsidR="00757372" w:rsidRPr="00C04C1F">
        <w:rPr>
          <w:rFonts w:ascii="Arial" w:hAnsi="Arial" w:cs="Arial"/>
        </w:rPr>
        <w:t xml:space="preserve"> There are thousands of pixels in this area</w:t>
      </w:r>
      <w:r w:rsidR="002151CB">
        <w:rPr>
          <w:rFonts w:ascii="Arial" w:hAnsi="Arial" w:cs="Arial"/>
        </w:rPr>
        <w:t xml:space="preserve"> alone and the vision system has a pre-</w:t>
      </w:r>
      <w:r w:rsidR="00757372" w:rsidRPr="00C04C1F">
        <w:rPr>
          <w:rFonts w:ascii="Arial" w:hAnsi="Arial" w:cs="Arial"/>
        </w:rPr>
        <w:t>determine</w:t>
      </w:r>
      <w:r w:rsidR="002151CB">
        <w:rPr>
          <w:rFonts w:ascii="Arial" w:hAnsi="Arial" w:cs="Arial"/>
        </w:rPr>
        <w:t>d wavelength and intensity programmed into it, which it expects to identify in this area</w:t>
      </w:r>
      <w:r w:rsidR="00757372" w:rsidRPr="00C04C1F">
        <w:rPr>
          <w:rFonts w:ascii="Arial" w:hAnsi="Arial" w:cs="Arial"/>
        </w:rPr>
        <w:t>.</w:t>
      </w:r>
      <w:r w:rsidRPr="00C04C1F">
        <w:rPr>
          <w:rFonts w:ascii="Arial" w:hAnsi="Arial" w:cs="Arial"/>
        </w:rPr>
        <w:t xml:space="preserve"> </w:t>
      </w:r>
      <w:r w:rsidR="00392E85">
        <w:rPr>
          <w:rFonts w:ascii="Arial" w:hAnsi="Arial" w:cs="Arial"/>
        </w:rPr>
        <w:t>Other key features include:</w:t>
      </w:r>
    </w:p>
    <w:p w:rsidR="00392E85" w:rsidRDefault="00392E85" w:rsidP="00392E85">
      <w:pPr>
        <w:pStyle w:val="ListParagraph"/>
        <w:numPr>
          <w:ilvl w:val="0"/>
          <w:numId w:val="37"/>
        </w:numPr>
        <w:spacing w:line="360" w:lineRule="auto"/>
        <w:jc w:val="both"/>
        <w:rPr>
          <w:rFonts w:ascii="Arial" w:hAnsi="Arial" w:cs="Arial"/>
        </w:rPr>
      </w:pPr>
      <w:r>
        <w:rPr>
          <w:rFonts w:ascii="Arial" w:hAnsi="Arial" w:cs="Arial"/>
        </w:rPr>
        <w:t>System is automated, triggered by a sensor</w:t>
      </w:r>
    </w:p>
    <w:p w:rsidR="00392E85" w:rsidRDefault="00392E85" w:rsidP="00392E85">
      <w:pPr>
        <w:pStyle w:val="ListParagraph"/>
        <w:numPr>
          <w:ilvl w:val="0"/>
          <w:numId w:val="37"/>
        </w:numPr>
        <w:spacing w:line="360" w:lineRule="auto"/>
        <w:jc w:val="both"/>
        <w:rPr>
          <w:rFonts w:ascii="Arial" w:hAnsi="Arial" w:cs="Arial"/>
        </w:rPr>
      </w:pPr>
      <w:r>
        <w:rPr>
          <w:rFonts w:ascii="Arial" w:hAnsi="Arial" w:cs="Arial"/>
        </w:rPr>
        <w:t>Can analyse a number of features from one image, using binary code of pixels.</w:t>
      </w:r>
    </w:p>
    <w:p w:rsidR="00392E85" w:rsidRDefault="00392E85" w:rsidP="00392E85">
      <w:pPr>
        <w:pStyle w:val="ListParagraph"/>
        <w:numPr>
          <w:ilvl w:val="0"/>
          <w:numId w:val="37"/>
        </w:numPr>
        <w:spacing w:line="360" w:lineRule="auto"/>
        <w:jc w:val="both"/>
        <w:rPr>
          <w:rFonts w:ascii="Arial" w:hAnsi="Arial" w:cs="Arial"/>
        </w:rPr>
      </w:pPr>
      <w:r>
        <w:rPr>
          <w:rFonts w:ascii="Arial" w:hAnsi="Arial" w:cs="Arial"/>
        </w:rPr>
        <w:t>Uses part of the engine as a focal point due to potential differences in platens. This guarantees the correct pixels are analysed.</w:t>
      </w:r>
    </w:p>
    <w:p w:rsidR="00392E85" w:rsidRDefault="00392E85" w:rsidP="00392E85">
      <w:pPr>
        <w:pStyle w:val="ListParagraph"/>
        <w:numPr>
          <w:ilvl w:val="0"/>
          <w:numId w:val="37"/>
        </w:numPr>
        <w:spacing w:line="360" w:lineRule="auto"/>
        <w:jc w:val="both"/>
        <w:rPr>
          <w:rFonts w:ascii="Arial" w:hAnsi="Arial" w:cs="Arial"/>
        </w:rPr>
      </w:pPr>
      <w:r>
        <w:rPr>
          <w:rFonts w:ascii="Arial" w:hAnsi="Arial" w:cs="Arial"/>
        </w:rPr>
        <w:t>Has feedback system so confirmation of OK image is displayed on VDA unit.</w:t>
      </w:r>
    </w:p>
    <w:p w:rsidR="00392E85" w:rsidRPr="00392E85" w:rsidRDefault="00392E85" w:rsidP="00392E85">
      <w:pPr>
        <w:pStyle w:val="ListParagraph"/>
        <w:numPr>
          <w:ilvl w:val="0"/>
          <w:numId w:val="37"/>
        </w:numPr>
        <w:spacing w:line="360" w:lineRule="auto"/>
        <w:jc w:val="both"/>
        <w:rPr>
          <w:rFonts w:ascii="Arial" w:hAnsi="Arial" w:cs="Arial"/>
        </w:rPr>
      </w:pPr>
      <w:r>
        <w:rPr>
          <w:rFonts w:ascii="Arial" w:hAnsi="Arial" w:cs="Arial"/>
        </w:rPr>
        <w:t>Has repair bay so any NOK images feedback to the PLC, which sends the engine to the repair bay.</w:t>
      </w:r>
    </w:p>
    <w:p w:rsidR="00392E85" w:rsidRDefault="001D3A27" w:rsidP="00392E85">
      <w:pPr>
        <w:spacing w:line="360" w:lineRule="auto"/>
        <w:jc w:val="both"/>
        <w:rPr>
          <w:rFonts w:ascii="Arial" w:hAnsi="Arial" w:cs="Arial"/>
        </w:rPr>
      </w:pPr>
      <w:r w:rsidRPr="00C04C1F">
        <w:rPr>
          <w:rFonts w:ascii="Arial" w:hAnsi="Arial" w:cs="Arial"/>
        </w:rPr>
        <w:t>Figure 40</w:t>
      </w:r>
      <w:r w:rsidR="00B32FCF" w:rsidRPr="00C04C1F">
        <w:rPr>
          <w:rFonts w:ascii="Arial" w:hAnsi="Arial" w:cs="Arial"/>
        </w:rPr>
        <w:t xml:space="preserve"> shows an image taken b</w:t>
      </w:r>
      <w:r w:rsidR="00392E85">
        <w:rPr>
          <w:rFonts w:ascii="Arial" w:hAnsi="Arial" w:cs="Arial"/>
        </w:rPr>
        <w:t>y this vision system</w:t>
      </w:r>
      <w:r w:rsidR="00B32FCF" w:rsidRPr="00C04C1F">
        <w:rPr>
          <w:rFonts w:ascii="Arial" w:hAnsi="Arial" w:cs="Arial"/>
        </w:rPr>
        <w:t xml:space="preserve">, as it is displayed on the </w:t>
      </w:r>
      <w:r w:rsidR="00392E85">
        <w:rPr>
          <w:rFonts w:ascii="Arial" w:hAnsi="Arial" w:cs="Arial"/>
        </w:rPr>
        <w:t>VDA application on the computer screen</w:t>
      </w:r>
      <w:r w:rsidR="00B32FCF" w:rsidRPr="00C04C1F">
        <w:rPr>
          <w:rFonts w:ascii="Arial" w:hAnsi="Arial" w:cs="Arial"/>
        </w:rPr>
        <w:t>, with a feature number</w:t>
      </w:r>
      <w:r w:rsidR="007475F5">
        <w:rPr>
          <w:rFonts w:ascii="Arial" w:hAnsi="Arial" w:cs="Arial"/>
        </w:rPr>
        <w:t xml:space="preserve"> attached to every feature the system is analysing. In this image the 4 ignition coil connectors are highlighted.</w:t>
      </w:r>
      <w:r w:rsidR="00B32FCF" w:rsidRPr="00C04C1F">
        <w:rPr>
          <w:rFonts w:ascii="Arial" w:hAnsi="Arial" w:cs="Arial"/>
        </w:rPr>
        <w:t xml:space="preserve"> </w:t>
      </w:r>
      <w:r w:rsidR="007475F5">
        <w:rPr>
          <w:rFonts w:ascii="Arial" w:hAnsi="Arial" w:cs="Arial"/>
        </w:rPr>
        <w:t>In the event of a NOK image, the VDA application will highlight the feature to be investigated</w:t>
      </w:r>
      <w:r w:rsidR="007475F5" w:rsidRPr="00C04C1F">
        <w:rPr>
          <w:rFonts w:ascii="Arial" w:hAnsi="Arial" w:cs="Arial"/>
        </w:rPr>
        <w:t xml:space="preserve">. </w:t>
      </w:r>
    </w:p>
    <w:p w:rsidR="008D615D" w:rsidRPr="00C04C1F" w:rsidRDefault="008D615D" w:rsidP="000D3B02">
      <w:pPr>
        <w:spacing w:line="360" w:lineRule="auto"/>
        <w:jc w:val="both"/>
        <w:rPr>
          <w:rFonts w:ascii="Arial" w:hAnsi="Arial" w:cs="Arial"/>
        </w:rPr>
      </w:pPr>
    </w:p>
    <w:p w:rsidR="00322518" w:rsidRDefault="005561F3" w:rsidP="000D3B02">
      <w:pPr>
        <w:spacing w:line="360" w:lineRule="auto"/>
        <w:jc w:val="both"/>
        <w:rPr>
          <w:rFonts w:ascii="Times New Roman" w:hAnsi="Times New Roman" w:cs="Times New Roman"/>
          <w:sz w:val="24"/>
        </w:rPr>
      </w:pPr>
      <w:r>
        <w:rPr>
          <w:noProof/>
          <w:lang w:eastAsia="en-GB"/>
        </w:rPr>
        <w:lastRenderedPageBreak/>
        <mc:AlternateContent>
          <mc:Choice Requires="wps">
            <w:drawing>
              <wp:anchor distT="0" distB="0" distL="114300" distR="114300" simplePos="0" relativeHeight="251853824" behindDoc="0" locked="0" layoutInCell="1" allowOverlap="1" wp14:anchorId="749DB359" wp14:editId="60F65644">
                <wp:simplePos x="0" y="0"/>
                <wp:positionH relativeFrom="column">
                  <wp:posOffset>4284921</wp:posOffset>
                </wp:positionH>
                <wp:positionV relativeFrom="paragraph">
                  <wp:posOffset>818707</wp:posOffset>
                </wp:positionV>
                <wp:extent cx="41910" cy="392607"/>
                <wp:effectExtent l="133350" t="19050" r="110490" b="83820"/>
                <wp:wrapNone/>
                <wp:docPr id="31" name="Straight Arrow Connector 31"/>
                <wp:cNvGraphicFramePr/>
                <a:graphic xmlns:a="http://schemas.openxmlformats.org/drawingml/2006/main">
                  <a:graphicData uri="http://schemas.microsoft.com/office/word/2010/wordprocessingShape">
                    <wps:wsp>
                      <wps:cNvCnPr/>
                      <wps:spPr>
                        <a:xfrm flipH="1">
                          <a:off x="0" y="0"/>
                          <a:ext cx="41910" cy="392607"/>
                        </a:xfrm>
                        <a:prstGeom prst="straightConnector1">
                          <a:avLst/>
                        </a:prstGeom>
                        <a:ln>
                          <a:tailEnd type="arrow"/>
                        </a:ln>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w:pict>
              <v:shape w14:anchorId="55BF7FD5" id="Straight Arrow Connector 31" o:spid="_x0000_s1026" type="#_x0000_t32" style="position:absolute;margin-left:337.4pt;margin-top:64.45pt;width:3.3pt;height:30.9pt;flip:x;z-index:251853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" strokecolor="#4f81bd [3204]" strokeweight="3pt">
                <v:stroke endarrow="open"/>
                <v:shadow on="t" color="black" opacity="22937f" origin=",.5" offset="0,.63889mm"/>
              </v:shape>
            </w:pict>
          </mc:Fallback>
        </mc:AlternateContent>
      </w:r>
      <w:r>
        <w:rPr>
          <w:noProof/>
          <w:lang w:eastAsia="en-GB"/>
        </w:rPr>
        <mc:AlternateContent>
          <mc:Choice Requires="wps">
            <w:drawing>
              <wp:anchor distT="0" distB="0" distL="114300" distR="114300" simplePos="0" relativeHeight="251852800" behindDoc="0" locked="0" layoutInCell="1" allowOverlap="1" wp14:anchorId="65584EFC" wp14:editId="07DB030D">
                <wp:simplePos x="0" y="0"/>
                <wp:positionH relativeFrom="column">
                  <wp:posOffset>3540642</wp:posOffset>
                </wp:positionH>
                <wp:positionV relativeFrom="paragraph">
                  <wp:posOffset>818707</wp:posOffset>
                </wp:positionV>
                <wp:extent cx="74428" cy="393065"/>
                <wp:effectExtent l="114300" t="38100" r="97155" b="83185"/>
                <wp:wrapNone/>
                <wp:docPr id="29" name="Straight Arrow Connector 29"/>
                <wp:cNvGraphicFramePr/>
                <a:graphic xmlns:a="http://schemas.openxmlformats.org/drawingml/2006/main">
                  <a:graphicData uri="http://schemas.microsoft.com/office/word/2010/wordprocessingShape">
                    <wps:wsp>
                      <wps:cNvCnPr/>
                      <wps:spPr>
                        <a:xfrm flipH="1">
                          <a:off x="0" y="0"/>
                          <a:ext cx="74428" cy="393065"/>
                        </a:xfrm>
                        <a:prstGeom prst="straightConnector1">
                          <a:avLst/>
                        </a:prstGeom>
                        <a:ln>
                          <a:tailEnd type="arrow"/>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504FCCCA" id="Straight Arrow Connector 29" o:spid="_x0000_s1026" type="#_x0000_t32" style="position:absolute;margin-left:278.8pt;margin-top:64.45pt;width:5.85pt;height:30.95pt;flip:x;z-index:251852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" strokecolor="#4f81bd [3204]" strokeweight="3pt">
                <v:stroke endarrow="open"/>
                <v:shadow on="t" color="black" opacity="22937f" origin=",.5" offset="0,.63889mm"/>
              </v:shape>
            </w:pict>
          </mc:Fallback>
        </mc:AlternateContent>
      </w:r>
      <w:r>
        <w:rPr>
          <w:noProof/>
          <w:lang w:eastAsia="en-GB"/>
        </w:rPr>
        <mc:AlternateContent>
          <mc:Choice Requires="wps">
            <w:drawing>
              <wp:anchor distT="0" distB="0" distL="114300" distR="114300" simplePos="0" relativeHeight="251851776" behindDoc="0" locked="0" layoutInCell="1" allowOverlap="1" wp14:anchorId="7810B39B" wp14:editId="33C72FC1">
                <wp:simplePos x="0" y="0"/>
                <wp:positionH relativeFrom="column">
                  <wp:posOffset>2796363</wp:posOffset>
                </wp:positionH>
                <wp:positionV relativeFrom="paragraph">
                  <wp:posOffset>818707</wp:posOffset>
                </wp:positionV>
                <wp:extent cx="63795" cy="393242"/>
                <wp:effectExtent l="114300" t="38100" r="107950" b="83185"/>
                <wp:wrapNone/>
                <wp:docPr id="28" name="Straight Arrow Connector 28"/>
                <wp:cNvGraphicFramePr/>
                <a:graphic xmlns:a="http://schemas.openxmlformats.org/drawingml/2006/main">
                  <a:graphicData uri="http://schemas.microsoft.com/office/word/2010/wordprocessingShape">
                    <wps:wsp>
                      <wps:cNvCnPr/>
                      <wps:spPr>
                        <a:xfrm flipH="1">
                          <a:off x="0" y="0"/>
                          <a:ext cx="63795" cy="393242"/>
                        </a:xfrm>
                        <a:prstGeom prst="straightConnector1">
                          <a:avLst/>
                        </a:prstGeom>
                        <a:ln>
                          <a:tailEnd type="arrow"/>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44B5743D" id="Straight Arrow Connector 28" o:spid="_x0000_s1026" type="#_x0000_t32" style="position:absolute;margin-left:220.2pt;margin-top:64.45pt;width:5pt;height:30.95pt;flip:x;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" strokecolor="#4f81bd [3204]" strokeweight="3pt">
                <v:stroke endarrow="open"/>
                <v:shadow on="t" color="black" opacity="22937f" origin=",.5" offset="0,.63889mm"/>
              </v:shape>
            </w:pict>
          </mc:Fallback>
        </mc:AlternateContent>
      </w:r>
      <w:r w:rsidR="002151CB">
        <w:rPr>
          <w:noProof/>
          <w:lang w:eastAsia="en-GB"/>
        </w:rPr>
        <mc:AlternateContent>
          <mc:Choice Requires="wps">
            <w:drawing>
              <wp:anchor distT="0" distB="0" distL="114300" distR="114300" simplePos="0" relativeHeight="251850752" behindDoc="0" locked="0" layoutInCell="1" allowOverlap="1" wp14:anchorId="7B7FCEE9" wp14:editId="7131ABA4">
                <wp:simplePos x="0" y="0"/>
                <wp:positionH relativeFrom="column">
                  <wp:posOffset>2073349</wp:posOffset>
                </wp:positionH>
                <wp:positionV relativeFrom="paragraph">
                  <wp:posOffset>765544</wp:posOffset>
                </wp:positionV>
                <wp:extent cx="106325" cy="446568"/>
                <wp:effectExtent l="114300" t="38100" r="65405" b="86995"/>
                <wp:wrapNone/>
                <wp:docPr id="27" name="Straight Arrow Connector 27"/>
                <wp:cNvGraphicFramePr/>
                <a:graphic xmlns:a="http://schemas.openxmlformats.org/drawingml/2006/main">
                  <a:graphicData uri="http://schemas.microsoft.com/office/word/2010/wordprocessingShape">
                    <wps:wsp>
                      <wps:cNvCnPr/>
                      <wps:spPr>
                        <a:xfrm flipH="1">
                          <a:off x="0" y="0"/>
                          <a:ext cx="106325" cy="446568"/>
                        </a:xfrm>
                        <a:prstGeom prst="straightConnector1">
                          <a:avLst/>
                        </a:prstGeom>
                        <a:ln>
                          <a:tailEnd type="arrow"/>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31A2D582" id="Straight Arrow Connector 27" o:spid="_x0000_s1026" type="#_x0000_t32" style="position:absolute;margin-left:163.25pt;margin-top:60.3pt;width:8.35pt;height:35.15pt;flip:x;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" strokecolor="#4f81bd [3204]" strokeweight="3pt">
                <v:stroke endarrow="open"/>
                <v:shadow on="t" color="black" opacity="22937f" origin=",.5" offset="0,.63889mm"/>
              </v:shape>
            </w:pict>
          </mc:Fallback>
        </mc:AlternateContent>
      </w:r>
      <w:r w:rsidR="00322518">
        <w:rPr>
          <w:noProof/>
          <w:lang w:eastAsia="en-GB"/>
        </w:rPr>
        <w:drawing>
          <wp:inline distT="0" distB="0" distL="0" distR="0" wp14:anchorId="19929B1B" wp14:editId="28551D46">
            <wp:extent cx="5677786" cy="396594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5686349" cy="3971925"/>
                    </a:xfrm>
                    <a:prstGeom prst="rect">
                      <a:avLst/>
                    </a:prstGeom>
                  </pic:spPr>
                </pic:pic>
              </a:graphicData>
            </a:graphic>
          </wp:inline>
        </w:drawing>
      </w:r>
    </w:p>
    <w:p w:rsidR="008D615D" w:rsidRPr="00C04C1F" w:rsidRDefault="00322518" w:rsidP="00322518">
      <w:pPr>
        <w:pStyle w:val="Caption"/>
        <w:rPr>
          <w:rFonts w:ascii="Arial" w:hAnsi="Arial" w:cs="Arial"/>
          <w:sz w:val="32"/>
        </w:rPr>
      </w:pPr>
      <w:bookmarkStart w:id="193" w:name="_Toc512419024"/>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40</w:t>
      </w:r>
      <w:r w:rsidRPr="00C04C1F">
        <w:rPr>
          <w:rFonts w:ascii="Arial" w:hAnsi="Arial" w:cs="Arial"/>
          <w:sz w:val="22"/>
        </w:rPr>
        <w:fldChar w:fldCharType="end"/>
      </w:r>
      <w:r w:rsidR="00B32FCF" w:rsidRPr="00C04C1F">
        <w:rPr>
          <w:rFonts w:ascii="Arial" w:hAnsi="Arial" w:cs="Arial"/>
          <w:sz w:val="22"/>
        </w:rPr>
        <w:t xml:space="preserve"> E</w:t>
      </w:r>
      <w:r w:rsidR="006638BE" w:rsidRPr="00C04C1F">
        <w:rPr>
          <w:rFonts w:ascii="Arial" w:hAnsi="Arial" w:cs="Arial"/>
          <w:sz w:val="22"/>
        </w:rPr>
        <w:t>nd-of-Line Camera Image from Computer</w:t>
      </w:r>
      <w:bookmarkEnd w:id="193"/>
    </w:p>
    <w:p w:rsidR="0051525C" w:rsidRPr="00C04C1F" w:rsidRDefault="0051525C" w:rsidP="000D3B02">
      <w:pPr>
        <w:spacing w:line="360" w:lineRule="auto"/>
        <w:jc w:val="both"/>
        <w:rPr>
          <w:rFonts w:ascii="Arial" w:hAnsi="Arial" w:cs="Arial"/>
        </w:rPr>
      </w:pPr>
    </w:p>
    <w:p w:rsidR="0052534F" w:rsidRPr="00C04C1F" w:rsidRDefault="007475F5" w:rsidP="000D3B02">
      <w:pPr>
        <w:spacing w:line="360" w:lineRule="auto"/>
        <w:jc w:val="both"/>
        <w:rPr>
          <w:rFonts w:ascii="Arial" w:hAnsi="Arial" w:cs="Arial"/>
        </w:rPr>
      </w:pPr>
      <w:r>
        <w:rPr>
          <w:rFonts w:ascii="Arial" w:hAnsi="Arial" w:cs="Arial"/>
        </w:rPr>
        <w:t>Figure 41</w:t>
      </w:r>
      <w:r w:rsidR="0052534F" w:rsidRPr="00C04C1F">
        <w:rPr>
          <w:rFonts w:ascii="Arial" w:hAnsi="Arial" w:cs="Arial"/>
        </w:rPr>
        <w:t xml:space="preserve"> shows the number of NOK </w:t>
      </w:r>
      <w:r w:rsidR="00F67A03" w:rsidRPr="00C04C1F">
        <w:rPr>
          <w:rFonts w:ascii="Arial" w:hAnsi="Arial" w:cs="Arial"/>
        </w:rPr>
        <w:t xml:space="preserve">ignition coil connectors identified by the </w:t>
      </w:r>
      <w:r w:rsidR="001D3A27" w:rsidRPr="00C04C1F">
        <w:rPr>
          <w:rFonts w:ascii="Arial" w:hAnsi="Arial" w:cs="Arial"/>
        </w:rPr>
        <w:t>system</w:t>
      </w:r>
      <w:r w:rsidR="005561F3">
        <w:rPr>
          <w:rFonts w:ascii="Arial" w:hAnsi="Arial" w:cs="Arial"/>
        </w:rPr>
        <w:t xml:space="preserve"> for the first 6 months of 2017, an average of 34 per week</w:t>
      </w:r>
      <w:r w:rsidR="00F67A03" w:rsidRPr="00C04C1F">
        <w:rPr>
          <w:rFonts w:ascii="Arial" w:hAnsi="Arial" w:cs="Arial"/>
        </w:rPr>
        <w:t>. A NOK connector would not affect an engines performance therefore it would not cause a warranty claim although</w:t>
      </w:r>
      <w:r w:rsidR="00757372" w:rsidRPr="00C04C1F">
        <w:rPr>
          <w:rFonts w:ascii="Arial" w:hAnsi="Arial" w:cs="Arial"/>
        </w:rPr>
        <w:t xml:space="preserve"> it would result in</w:t>
      </w:r>
      <w:r>
        <w:rPr>
          <w:rFonts w:ascii="Arial" w:hAnsi="Arial" w:cs="Arial"/>
        </w:rPr>
        <w:t xml:space="preserve"> a Vehicle Operations (VO) alert</w:t>
      </w:r>
      <w:r w:rsidR="00757372" w:rsidRPr="00C04C1F">
        <w:rPr>
          <w:rFonts w:ascii="Arial" w:hAnsi="Arial" w:cs="Arial"/>
        </w:rPr>
        <w:t xml:space="preserve"> from the vehicle assembly plant if found there. B</w:t>
      </w:r>
      <w:r w:rsidR="00F67A03" w:rsidRPr="00C04C1F">
        <w:rPr>
          <w:rFonts w:ascii="Arial" w:hAnsi="Arial" w:cs="Arial"/>
        </w:rPr>
        <w:t>efore this system wa</w:t>
      </w:r>
      <w:r w:rsidR="00757372" w:rsidRPr="00C04C1F">
        <w:rPr>
          <w:rFonts w:ascii="Arial" w:hAnsi="Arial" w:cs="Arial"/>
        </w:rPr>
        <w:t>s in place</w:t>
      </w:r>
      <w:r>
        <w:rPr>
          <w:rFonts w:ascii="Arial" w:hAnsi="Arial" w:cs="Arial"/>
        </w:rPr>
        <w:t>, VO alerts</w:t>
      </w:r>
      <w:r w:rsidR="002C529B" w:rsidRPr="00C04C1F">
        <w:rPr>
          <w:rFonts w:ascii="Arial" w:hAnsi="Arial" w:cs="Arial"/>
        </w:rPr>
        <w:t xml:space="preserve"> were received</w:t>
      </w:r>
      <w:r w:rsidR="00757372" w:rsidRPr="00C04C1F">
        <w:rPr>
          <w:rFonts w:ascii="Arial" w:hAnsi="Arial" w:cs="Arial"/>
        </w:rPr>
        <w:t xml:space="preserve"> on a weekly basis relating to open CPA devices.</w:t>
      </w:r>
      <w:r>
        <w:rPr>
          <w:rFonts w:ascii="Arial" w:hAnsi="Arial" w:cs="Arial"/>
        </w:rPr>
        <w:t xml:space="preserve"> Zero VO alerts</w:t>
      </w:r>
      <w:r w:rsidR="002C529B" w:rsidRPr="00C04C1F">
        <w:rPr>
          <w:rFonts w:ascii="Arial" w:hAnsi="Arial" w:cs="Arial"/>
        </w:rPr>
        <w:t xml:space="preserve"> have been received</w:t>
      </w:r>
      <w:r w:rsidR="00757372" w:rsidRPr="00C04C1F">
        <w:rPr>
          <w:rFonts w:ascii="Arial" w:hAnsi="Arial" w:cs="Arial"/>
        </w:rPr>
        <w:t xml:space="preserve"> since the introduction of the vision system. </w:t>
      </w:r>
    </w:p>
    <w:p w:rsidR="0052534F" w:rsidRDefault="0052534F" w:rsidP="0052534F">
      <w:pPr>
        <w:keepNext/>
        <w:spacing w:line="360" w:lineRule="auto"/>
        <w:jc w:val="center"/>
      </w:pPr>
      <w:r>
        <w:rPr>
          <w:noProof/>
          <w:lang w:eastAsia="en-GB"/>
        </w:rPr>
        <w:lastRenderedPageBreak/>
        <w:drawing>
          <wp:inline distT="0" distB="0" distL="0" distR="0" wp14:anchorId="6450BE53" wp14:editId="08A26354">
            <wp:extent cx="4657060" cy="3882367"/>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4659953" cy="3884779"/>
                    </a:xfrm>
                    <a:prstGeom prst="rect">
                      <a:avLst/>
                    </a:prstGeom>
                  </pic:spPr>
                </pic:pic>
              </a:graphicData>
            </a:graphic>
          </wp:inline>
        </w:drawing>
      </w:r>
    </w:p>
    <w:p w:rsidR="005747D3" w:rsidRPr="00C04C1F" w:rsidRDefault="0052534F" w:rsidP="005747D3">
      <w:pPr>
        <w:pStyle w:val="Caption"/>
        <w:jc w:val="both"/>
        <w:rPr>
          <w:rFonts w:ascii="Arial" w:hAnsi="Arial" w:cs="Arial"/>
          <w:sz w:val="32"/>
        </w:rPr>
      </w:pPr>
      <w:bookmarkStart w:id="194" w:name="_Toc512419025"/>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41</w:t>
      </w:r>
      <w:r w:rsidRPr="00C04C1F">
        <w:rPr>
          <w:rFonts w:ascii="Arial" w:hAnsi="Arial" w:cs="Arial"/>
          <w:sz w:val="22"/>
        </w:rPr>
        <w:fldChar w:fldCharType="end"/>
      </w:r>
      <w:r w:rsidRPr="00C04C1F">
        <w:rPr>
          <w:rFonts w:ascii="Arial" w:hAnsi="Arial" w:cs="Arial"/>
          <w:sz w:val="22"/>
        </w:rPr>
        <w:t xml:space="preserve"> Data fo</w:t>
      </w:r>
      <w:r w:rsidR="007475F5">
        <w:rPr>
          <w:rFonts w:ascii="Arial" w:hAnsi="Arial" w:cs="Arial"/>
          <w:sz w:val="22"/>
        </w:rPr>
        <w:t>r Vision System Checking</w:t>
      </w:r>
      <w:r w:rsidRPr="00C04C1F">
        <w:rPr>
          <w:rFonts w:ascii="Arial" w:hAnsi="Arial" w:cs="Arial"/>
          <w:sz w:val="22"/>
        </w:rPr>
        <w:t xml:space="preserve"> Ignition Coil Connectors over 6 Month Period</w:t>
      </w:r>
      <w:bookmarkEnd w:id="194"/>
    </w:p>
    <w:p w:rsidR="005747D3" w:rsidRDefault="005747D3" w:rsidP="000D3B02">
      <w:pPr>
        <w:spacing w:line="360" w:lineRule="auto"/>
        <w:jc w:val="both"/>
        <w:rPr>
          <w:rFonts w:ascii="Times New Roman" w:hAnsi="Times New Roman" w:cs="Times New Roman"/>
          <w:sz w:val="24"/>
        </w:rPr>
      </w:pPr>
    </w:p>
    <w:p w:rsidR="008D615D" w:rsidRDefault="007475F5"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195" w:name="_Toc512418951"/>
      <w:r w:rsidR="0051525C" w:rsidRPr="007475F5">
        <w:rPr>
          <w:rFonts w:ascii="Arial" w:hAnsi="Arial" w:cs="Arial"/>
          <w:sz w:val="28"/>
          <w:szCs w:val="26"/>
        </w:rPr>
        <w:t>Implementing this Improvement</w:t>
      </w:r>
      <w:bookmarkEnd w:id="195"/>
    </w:p>
    <w:p w:rsidR="007475F5" w:rsidRDefault="007475F5" w:rsidP="007475F5"/>
    <w:p w:rsidR="007475F5" w:rsidRPr="007475F5" w:rsidRDefault="007475F5" w:rsidP="007475F5">
      <w:pPr>
        <w:spacing w:line="360" w:lineRule="auto"/>
        <w:jc w:val="both"/>
        <w:rPr>
          <w:rFonts w:ascii="Arial" w:hAnsi="Arial" w:cs="Arial"/>
        </w:rPr>
      </w:pPr>
      <w:r>
        <w:rPr>
          <w:rFonts w:ascii="Arial" w:hAnsi="Arial" w:cs="Arial"/>
        </w:rPr>
        <w:t>To implement this improvement will require the following.</w:t>
      </w:r>
    </w:p>
    <w:p w:rsidR="00D3246A" w:rsidRDefault="00D3246A" w:rsidP="00D3246A"/>
    <w:p w:rsidR="00D3246A" w:rsidRPr="007475F5" w:rsidRDefault="00D3246A" w:rsidP="00AF2B2A">
      <w:pPr>
        <w:pStyle w:val="Heading4"/>
        <w:numPr>
          <w:ilvl w:val="3"/>
          <w:numId w:val="30"/>
        </w:numPr>
        <w:rPr>
          <w:rFonts w:ascii="Arial" w:hAnsi="Arial" w:cs="Arial"/>
          <w:i w:val="0"/>
          <w:sz w:val="24"/>
          <w:szCs w:val="26"/>
        </w:rPr>
      </w:pPr>
      <w:bookmarkStart w:id="196" w:name="_Toc512418952"/>
      <w:r w:rsidRPr="007475F5">
        <w:rPr>
          <w:rFonts w:ascii="Arial" w:hAnsi="Arial" w:cs="Arial"/>
          <w:i w:val="0"/>
          <w:sz w:val="24"/>
          <w:szCs w:val="26"/>
        </w:rPr>
        <w:t>Hardware and Software Requirements</w:t>
      </w:r>
      <w:bookmarkEnd w:id="196"/>
    </w:p>
    <w:p w:rsidR="005561F3" w:rsidRDefault="005561F3" w:rsidP="005561F3"/>
    <w:p w:rsidR="00E21056" w:rsidRPr="00E21056" w:rsidRDefault="00E21056" w:rsidP="00E21056">
      <w:pPr>
        <w:spacing w:line="360" w:lineRule="auto"/>
        <w:jc w:val="both"/>
        <w:rPr>
          <w:rFonts w:ascii="Arial" w:hAnsi="Arial" w:cs="Arial"/>
        </w:rPr>
      </w:pPr>
      <w:r>
        <w:rPr>
          <w:rFonts w:ascii="Arial" w:hAnsi="Arial" w:cs="Arial"/>
        </w:rPr>
        <w:t>Keyence,</w:t>
      </w:r>
      <w:r w:rsidR="007475F5">
        <w:rPr>
          <w:rFonts w:ascii="Arial" w:hAnsi="Arial" w:cs="Arial"/>
        </w:rPr>
        <w:t xml:space="preserve"> (2018)</w:t>
      </w:r>
      <w:r>
        <w:rPr>
          <w:rFonts w:ascii="Arial" w:hAnsi="Arial" w:cs="Arial"/>
        </w:rPr>
        <w:t xml:space="preserve"> a leading supplier that have previously supplied Ford with Vision systems, has recommen</w:t>
      </w:r>
      <w:r w:rsidR="00E77294">
        <w:rPr>
          <w:rFonts w:ascii="Arial" w:hAnsi="Arial" w:cs="Arial"/>
        </w:rPr>
        <w:t>ded the following vision system:</w:t>
      </w:r>
    </w:p>
    <w:p w:rsidR="0092235A" w:rsidRPr="002109B0" w:rsidRDefault="005561F3" w:rsidP="002109B0">
      <w:pPr>
        <w:pStyle w:val="ListParagraph"/>
        <w:numPr>
          <w:ilvl w:val="0"/>
          <w:numId w:val="22"/>
        </w:numPr>
        <w:spacing w:line="360" w:lineRule="auto"/>
        <w:jc w:val="both"/>
        <w:rPr>
          <w:rFonts w:ascii="Arial" w:hAnsi="Arial" w:cs="Arial"/>
        </w:rPr>
      </w:pPr>
      <w:r w:rsidRPr="00B31BC4">
        <w:rPr>
          <w:rFonts w:ascii="Arial" w:hAnsi="Arial" w:cs="Arial"/>
        </w:rPr>
        <w:t>Keyence X-GX Vision System</w:t>
      </w:r>
      <w:r w:rsidR="00B31BC4" w:rsidRPr="00B31BC4">
        <w:rPr>
          <w:rFonts w:ascii="Arial" w:hAnsi="Arial" w:cs="Arial"/>
        </w:rPr>
        <w:t xml:space="preserve"> - Offering 21 million pixels, this camera is suitable f</w:t>
      </w:r>
      <w:r w:rsidR="00B31BC4">
        <w:rPr>
          <w:rFonts w:ascii="Arial" w:hAnsi="Arial" w:cs="Arial"/>
        </w:rPr>
        <w:t xml:space="preserve">or the high accuracy and </w:t>
      </w:r>
      <w:r w:rsidR="00B31BC4" w:rsidRPr="00B31BC4">
        <w:rPr>
          <w:rFonts w:ascii="Arial" w:hAnsi="Arial" w:cs="Arial"/>
        </w:rPr>
        <w:t>high resolution</w:t>
      </w:r>
      <w:r w:rsidR="00B31BC4">
        <w:rPr>
          <w:rFonts w:ascii="Arial" w:hAnsi="Arial" w:cs="Arial"/>
        </w:rPr>
        <w:t xml:space="preserve"> r</w:t>
      </w:r>
      <w:r w:rsidR="00B31BC4" w:rsidRPr="00B31BC4">
        <w:rPr>
          <w:rFonts w:ascii="Arial" w:hAnsi="Arial" w:cs="Arial"/>
        </w:rPr>
        <w:t>equired for this process.</w:t>
      </w:r>
      <w:r w:rsidR="00B31BC4">
        <w:rPr>
          <w:rFonts w:ascii="Arial" w:hAnsi="Arial" w:cs="Arial"/>
        </w:rPr>
        <w:t xml:space="preserve"> Offers </w:t>
      </w:r>
      <w:r w:rsidR="007475F5">
        <w:rPr>
          <w:rFonts w:ascii="Arial" w:hAnsi="Arial" w:cs="Arial"/>
        </w:rPr>
        <w:t>high-speed</w:t>
      </w:r>
      <w:r w:rsidR="00B31BC4">
        <w:rPr>
          <w:rFonts w:ascii="Arial" w:hAnsi="Arial" w:cs="Arial"/>
        </w:rPr>
        <w:t xml:space="preserve"> </w:t>
      </w:r>
      <w:r w:rsidR="0092235A">
        <w:rPr>
          <w:rFonts w:ascii="Arial" w:hAnsi="Arial" w:cs="Arial"/>
        </w:rPr>
        <w:t>inspection through parallel processing.</w:t>
      </w:r>
      <w:r w:rsidR="00B31BC4">
        <w:rPr>
          <w:rFonts w:ascii="Arial" w:hAnsi="Arial" w:cs="Arial"/>
        </w:rPr>
        <w:t xml:space="preserve"> Compatible with USB 3.0 hard disks, all</w:t>
      </w:r>
      <w:r w:rsidR="002109B0">
        <w:rPr>
          <w:rFonts w:ascii="Arial" w:hAnsi="Arial" w:cs="Arial"/>
        </w:rPr>
        <w:t xml:space="preserve">owing a memory capacity of 2 TB </w:t>
      </w:r>
      <w:r w:rsidR="002109B0" w:rsidRPr="002109B0">
        <w:rPr>
          <w:rFonts w:ascii="Arial" w:hAnsi="Arial" w:cs="Arial"/>
          <w:szCs w:val="20"/>
        </w:rPr>
        <w:t>(Keyence.co.uk, 2018)</w:t>
      </w:r>
      <w:r w:rsidR="002109B0" w:rsidRPr="002109B0">
        <w:rPr>
          <w:rFonts w:ascii="Arial" w:hAnsi="Arial" w:cs="Arial"/>
        </w:rPr>
        <w:t xml:space="preserve"> </w:t>
      </w:r>
    </w:p>
    <w:p w:rsidR="002109B0" w:rsidRDefault="002109B0" w:rsidP="002109B0">
      <w:pPr>
        <w:pStyle w:val="ListParagraph"/>
        <w:numPr>
          <w:ilvl w:val="0"/>
          <w:numId w:val="22"/>
        </w:numPr>
        <w:spacing w:line="360" w:lineRule="auto"/>
        <w:jc w:val="both"/>
        <w:rPr>
          <w:rFonts w:ascii="Arial" w:hAnsi="Arial" w:cs="Arial"/>
        </w:rPr>
      </w:pPr>
      <w:r>
        <w:rPr>
          <w:rFonts w:ascii="Arial" w:hAnsi="Arial" w:cs="Arial"/>
        </w:rPr>
        <w:t xml:space="preserve">Keyence </w:t>
      </w:r>
      <w:r w:rsidR="007B47A2" w:rsidRPr="002109B0">
        <w:rPr>
          <w:rFonts w:ascii="Arial" w:hAnsi="Arial" w:cs="Arial"/>
        </w:rPr>
        <w:t xml:space="preserve">XG-X VisionEditor – Where information and commands are input and enables engineers to program the system, define parameters, save images and keep </w:t>
      </w:r>
      <w:r w:rsidR="007B47A2" w:rsidRPr="002109B0">
        <w:rPr>
          <w:rFonts w:ascii="Arial" w:hAnsi="Arial" w:cs="Arial"/>
        </w:rPr>
        <w:lastRenderedPageBreak/>
        <w:t xml:space="preserve">a log of them linked to their engine number. This system has various programs, enabling engineers to define different parameters for different derivative of engine </w:t>
      </w:r>
      <w:r w:rsidR="007B47A2" w:rsidRPr="002109B0">
        <w:rPr>
          <w:rFonts w:ascii="Arial" w:hAnsi="Arial" w:cs="Arial"/>
          <w:szCs w:val="20"/>
        </w:rPr>
        <w:t>(Keyence.co.uk, 2018)</w:t>
      </w:r>
      <w:r w:rsidRPr="002109B0">
        <w:rPr>
          <w:rFonts w:ascii="Arial" w:hAnsi="Arial" w:cs="Arial"/>
        </w:rPr>
        <w:t xml:space="preserve"> </w:t>
      </w:r>
    </w:p>
    <w:p w:rsidR="002109B0" w:rsidRDefault="002109B0" w:rsidP="002109B0">
      <w:pPr>
        <w:pStyle w:val="ListParagraph"/>
        <w:spacing w:line="360" w:lineRule="auto"/>
        <w:jc w:val="both"/>
        <w:rPr>
          <w:rFonts w:ascii="Arial" w:hAnsi="Arial" w:cs="Arial"/>
        </w:rPr>
      </w:pPr>
    </w:p>
    <w:p w:rsidR="00E21056" w:rsidRDefault="002109B0" w:rsidP="00E21056">
      <w:pPr>
        <w:spacing w:line="360" w:lineRule="auto"/>
        <w:jc w:val="both"/>
        <w:rPr>
          <w:rFonts w:ascii="Arial" w:hAnsi="Arial" w:cs="Arial"/>
        </w:rPr>
      </w:pPr>
      <w:r>
        <w:rPr>
          <w:rFonts w:ascii="Arial" w:hAnsi="Arial" w:cs="Arial"/>
        </w:rPr>
        <w:t>The following hardware and software</w:t>
      </w:r>
      <w:r w:rsidR="00E77294">
        <w:rPr>
          <w:rFonts w:ascii="Arial" w:hAnsi="Arial" w:cs="Arial"/>
        </w:rPr>
        <w:t>, commonly used at BEP,</w:t>
      </w:r>
      <w:r>
        <w:rPr>
          <w:rFonts w:ascii="Arial" w:hAnsi="Arial" w:cs="Arial"/>
        </w:rPr>
        <w:t xml:space="preserve"> are</w:t>
      </w:r>
      <w:r w:rsidR="00E21056">
        <w:rPr>
          <w:rFonts w:ascii="Arial" w:hAnsi="Arial" w:cs="Arial"/>
        </w:rPr>
        <w:t xml:space="preserve"> required to support the vision system an</w:t>
      </w:r>
      <w:r w:rsidR="00E77294">
        <w:rPr>
          <w:rFonts w:ascii="Arial" w:hAnsi="Arial" w:cs="Arial"/>
        </w:rPr>
        <w:t>d the manufacturing process. Keyence have confirmed that all</w:t>
      </w:r>
      <w:r w:rsidR="00E21056">
        <w:rPr>
          <w:rFonts w:ascii="Arial" w:hAnsi="Arial" w:cs="Arial"/>
        </w:rPr>
        <w:t xml:space="preserve"> are compatible with the above system</w:t>
      </w:r>
      <w:r w:rsidR="00E77294">
        <w:rPr>
          <w:rFonts w:ascii="Arial" w:hAnsi="Arial" w:cs="Arial"/>
        </w:rPr>
        <w:t>:</w:t>
      </w:r>
    </w:p>
    <w:p w:rsidR="00E21056" w:rsidRDefault="00E21056" w:rsidP="00E21056">
      <w:pPr>
        <w:spacing w:line="360" w:lineRule="auto"/>
        <w:jc w:val="both"/>
        <w:rPr>
          <w:rFonts w:ascii="Arial" w:hAnsi="Arial" w:cs="Arial"/>
        </w:rPr>
      </w:pPr>
    </w:p>
    <w:p w:rsidR="00667772" w:rsidRPr="00E21056" w:rsidRDefault="00E21056" w:rsidP="00E21056">
      <w:pPr>
        <w:pStyle w:val="ListParagraph"/>
        <w:numPr>
          <w:ilvl w:val="0"/>
          <w:numId w:val="24"/>
        </w:numPr>
        <w:spacing w:line="360" w:lineRule="auto"/>
        <w:jc w:val="both"/>
        <w:rPr>
          <w:rFonts w:ascii="Arial" w:hAnsi="Arial" w:cs="Arial"/>
        </w:rPr>
      </w:pPr>
      <w:r w:rsidRPr="00E21056">
        <w:rPr>
          <w:rFonts w:ascii="Arial" w:hAnsi="Arial" w:cs="Arial"/>
        </w:rPr>
        <w:t>D</w:t>
      </w:r>
      <w:r w:rsidR="002109B0" w:rsidRPr="00E21056">
        <w:rPr>
          <w:rFonts w:ascii="Arial" w:hAnsi="Arial" w:cs="Arial"/>
        </w:rPr>
        <w:t>ell Optiplex 9030 AIO PC – Intel quad core i5-4590s processor, Windows 7 professional 64 bit. 16 GB RAM, 8 USB ports (1 of which USB 3.0)</w:t>
      </w:r>
    </w:p>
    <w:p w:rsidR="007B47A2" w:rsidRPr="002109B0" w:rsidRDefault="00667772" w:rsidP="0092235A">
      <w:pPr>
        <w:pStyle w:val="ListParagraph"/>
        <w:numPr>
          <w:ilvl w:val="0"/>
          <w:numId w:val="22"/>
        </w:numPr>
        <w:spacing w:line="360" w:lineRule="auto"/>
        <w:jc w:val="both"/>
        <w:rPr>
          <w:rFonts w:ascii="Arial" w:hAnsi="Arial" w:cs="Arial"/>
        </w:rPr>
      </w:pPr>
      <w:r>
        <w:rPr>
          <w:rFonts w:ascii="Arial" w:hAnsi="Arial" w:cs="Arial"/>
          <w:szCs w:val="20"/>
        </w:rPr>
        <w:t>Visual Dynaic Aids application</w:t>
      </w:r>
      <w:r w:rsidRPr="00C04C1F">
        <w:rPr>
          <w:rFonts w:ascii="Arial" w:hAnsi="Arial" w:cs="Arial"/>
          <w:szCs w:val="20"/>
        </w:rPr>
        <w:t>, providing a display for the operator, showing pass/fail images.</w:t>
      </w:r>
    </w:p>
    <w:p w:rsidR="002109B0" w:rsidRPr="00366DA4" w:rsidRDefault="002109B0" w:rsidP="0092235A">
      <w:pPr>
        <w:pStyle w:val="ListParagraph"/>
        <w:numPr>
          <w:ilvl w:val="0"/>
          <w:numId w:val="22"/>
        </w:numPr>
        <w:spacing w:line="360" w:lineRule="auto"/>
        <w:jc w:val="both"/>
        <w:rPr>
          <w:rFonts w:ascii="Arial" w:hAnsi="Arial" w:cs="Arial"/>
        </w:rPr>
      </w:pPr>
      <w:r>
        <w:rPr>
          <w:rFonts w:ascii="Arial" w:hAnsi="Arial" w:cs="Arial"/>
          <w:szCs w:val="20"/>
        </w:rPr>
        <w:t xml:space="preserve">Data Acquisition Device – This is used to read inputs to the system and </w:t>
      </w:r>
      <w:r w:rsidR="003016DD">
        <w:rPr>
          <w:rFonts w:ascii="Arial" w:hAnsi="Arial" w:cs="Arial"/>
          <w:szCs w:val="20"/>
        </w:rPr>
        <w:t>activate outputs that are triggered by sensors.</w:t>
      </w:r>
    </w:p>
    <w:p w:rsidR="00366DA4" w:rsidRPr="003016DD" w:rsidRDefault="00366DA4" w:rsidP="0092235A">
      <w:pPr>
        <w:pStyle w:val="ListParagraph"/>
        <w:numPr>
          <w:ilvl w:val="0"/>
          <w:numId w:val="22"/>
        </w:numPr>
        <w:spacing w:line="360" w:lineRule="auto"/>
        <w:jc w:val="both"/>
        <w:rPr>
          <w:rFonts w:ascii="Arial" w:hAnsi="Arial" w:cs="Arial"/>
        </w:rPr>
      </w:pPr>
      <w:r>
        <w:rPr>
          <w:rFonts w:ascii="Arial" w:hAnsi="Arial" w:cs="Arial"/>
        </w:rPr>
        <w:t>HDD Intenso 3TB – Offers sufficient memory for images to be stored for later analysis or reference if needed.</w:t>
      </w:r>
    </w:p>
    <w:p w:rsidR="003016DD" w:rsidRPr="003016DD" w:rsidRDefault="003016DD" w:rsidP="0092235A">
      <w:pPr>
        <w:pStyle w:val="ListParagraph"/>
        <w:numPr>
          <w:ilvl w:val="0"/>
          <w:numId w:val="22"/>
        </w:numPr>
        <w:spacing w:line="360" w:lineRule="auto"/>
        <w:jc w:val="both"/>
        <w:rPr>
          <w:rFonts w:ascii="Arial" w:hAnsi="Arial" w:cs="Arial"/>
        </w:rPr>
      </w:pPr>
      <w:r>
        <w:rPr>
          <w:rFonts w:ascii="Arial" w:hAnsi="Arial" w:cs="Arial"/>
          <w:szCs w:val="20"/>
        </w:rPr>
        <w:t>Programmable Logic Controller (PLC) – A PLC is used to control manufacturing processes</w:t>
      </w:r>
    </w:p>
    <w:p w:rsidR="003016DD" w:rsidRPr="003016DD" w:rsidRDefault="003016DD" w:rsidP="0092235A">
      <w:pPr>
        <w:pStyle w:val="ListParagraph"/>
        <w:numPr>
          <w:ilvl w:val="0"/>
          <w:numId w:val="22"/>
        </w:numPr>
        <w:spacing w:line="360" w:lineRule="auto"/>
        <w:jc w:val="both"/>
        <w:rPr>
          <w:rFonts w:ascii="Arial" w:hAnsi="Arial" w:cs="Arial"/>
        </w:rPr>
      </w:pPr>
      <w:r>
        <w:rPr>
          <w:rFonts w:ascii="Arial" w:hAnsi="Arial" w:cs="Arial"/>
          <w:szCs w:val="20"/>
        </w:rPr>
        <w:t>Manual Trigger – Required to instruct the camera</w:t>
      </w:r>
    </w:p>
    <w:p w:rsidR="003016DD" w:rsidRPr="003016DD" w:rsidRDefault="003016DD" w:rsidP="003016DD">
      <w:pPr>
        <w:pStyle w:val="ListParagraph"/>
        <w:numPr>
          <w:ilvl w:val="0"/>
          <w:numId w:val="22"/>
        </w:numPr>
        <w:spacing w:line="360" w:lineRule="auto"/>
        <w:jc w:val="both"/>
        <w:rPr>
          <w:rFonts w:ascii="Arial" w:hAnsi="Arial" w:cs="Arial"/>
        </w:rPr>
      </w:pPr>
      <w:r>
        <w:rPr>
          <w:rFonts w:ascii="Arial" w:hAnsi="Arial" w:cs="Arial"/>
        </w:rPr>
        <w:t>LED Lighting – To ensure critical areas are thoroughly illuminated</w:t>
      </w:r>
      <w:r w:rsidR="00E21056">
        <w:rPr>
          <w:rFonts w:ascii="Arial" w:hAnsi="Arial" w:cs="Arial"/>
        </w:rPr>
        <w:t>, s</w:t>
      </w:r>
      <w:r w:rsidRPr="003016DD">
        <w:rPr>
          <w:rFonts w:ascii="Arial" w:hAnsi="Arial" w:cs="Arial"/>
        </w:rPr>
        <w:t>uitable lighting, such as LED bulbs, need to be positioned correctly above the i</w:t>
      </w:r>
      <w:r w:rsidR="00E21056">
        <w:rPr>
          <w:rFonts w:ascii="Arial" w:hAnsi="Arial" w:cs="Arial"/>
        </w:rPr>
        <w:t>njector rail</w:t>
      </w:r>
      <w:r w:rsidRPr="003016DD">
        <w:rPr>
          <w:rFonts w:ascii="Arial" w:hAnsi="Arial" w:cs="Arial"/>
        </w:rPr>
        <w:t xml:space="preserve">.  </w:t>
      </w:r>
    </w:p>
    <w:p w:rsidR="00A7769B" w:rsidRPr="00C04C1F" w:rsidRDefault="00A7769B" w:rsidP="00A7769B">
      <w:pPr>
        <w:rPr>
          <w:rFonts w:ascii="Arial" w:hAnsi="Arial" w:cs="Arial"/>
          <w:sz w:val="24"/>
        </w:rPr>
      </w:pPr>
    </w:p>
    <w:p w:rsidR="0077020E" w:rsidRPr="004C4F01" w:rsidRDefault="00EB0265" w:rsidP="00AF2B2A">
      <w:pPr>
        <w:pStyle w:val="Heading4"/>
        <w:numPr>
          <w:ilvl w:val="3"/>
          <w:numId w:val="30"/>
        </w:numPr>
        <w:rPr>
          <w:rFonts w:ascii="Arial" w:hAnsi="Arial" w:cs="Arial"/>
          <w:i w:val="0"/>
          <w:sz w:val="24"/>
          <w:szCs w:val="26"/>
        </w:rPr>
      </w:pPr>
      <w:bookmarkStart w:id="197" w:name="_Toc512418953"/>
      <w:r w:rsidRPr="004C4F01">
        <w:rPr>
          <w:rFonts w:ascii="Arial" w:hAnsi="Arial" w:cs="Arial"/>
          <w:i w:val="0"/>
          <w:sz w:val="24"/>
          <w:szCs w:val="26"/>
        </w:rPr>
        <w:t>Process</w:t>
      </w:r>
      <w:r w:rsidR="00774046" w:rsidRPr="004C4F01">
        <w:rPr>
          <w:rFonts w:ascii="Arial" w:hAnsi="Arial" w:cs="Arial"/>
          <w:i w:val="0"/>
          <w:sz w:val="24"/>
          <w:szCs w:val="26"/>
        </w:rPr>
        <w:t xml:space="preserve"> for a Proposed Vision System</w:t>
      </w:r>
      <w:bookmarkEnd w:id="197"/>
    </w:p>
    <w:p w:rsidR="004C4F01" w:rsidRDefault="004C4F01" w:rsidP="004C4F01"/>
    <w:p w:rsidR="004C4F01" w:rsidRPr="004C4F01" w:rsidRDefault="004C4F01" w:rsidP="004C4F01">
      <w:pPr>
        <w:spacing w:line="360" w:lineRule="auto"/>
        <w:jc w:val="both"/>
        <w:rPr>
          <w:rFonts w:ascii="Arial" w:hAnsi="Arial" w:cs="Arial"/>
        </w:rPr>
      </w:pPr>
      <w:r>
        <w:rPr>
          <w:rFonts w:ascii="Arial" w:hAnsi="Arial" w:cs="Arial"/>
        </w:rPr>
        <w:t>The author has developed a potential process of how the proposed vision system may operate. This can be seen in Figure 43.</w:t>
      </w:r>
    </w:p>
    <w:p w:rsidR="004C4F01" w:rsidRPr="004C4F01" w:rsidRDefault="004C4F01" w:rsidP="004C4F01"/>
    <w:p w:rsidR="0077020E" w:rsidRPr="0077020E" w:rsidRDefault="0077020E" w:rsidP="0077020E">
      <w:pPr>
        <w:pStyle w:val="Heading4"/>
        <w:rPr>
          <w:rFonts w:ascii="Times New Roman" w:hAnsi="Times New Roman" w:cs="Times New Roman"/>
          <w:i w:val="0"/>
          <w:sz w:val="26"/>
          <w:szCs w:val="26"/>
        </w:rPr>
      </w:pPr>
    </w:p>
    <w:p w:rsidR="00E33DBF" w:rsidRPr="00E33DBF" w:rsidRDefault="002756D3" w:rsidP="00C31D30">
      <w:pPr>
        <w:spacing w:line="360" w:lineRule="auto"/>
        <w:jc w:val="both"/>
        <w:rPr>
          <w:rFonts w:ascii="Times New Roman" w:hAnsi="Times New Roman" w:cs="Times New Roman"/>
          <w:sz w:val="24"/>
        </w:rPr>
      </w:pPr>
      <w:r>
        <w:rPr>
          <w:noProof/>
          <w:lang w:eastAsia="en-GB"/>
        </w:rPr>
        <w:drawing>
          <wp:inline distT="0" distB="0" distL="0" distR="0" wp14:anchorId="58C93394" wp14:editId="39CC9918">
            <wp:extent cx="5667375" cy="3390900"/>
            <wp:effectExtent l="0" t="0" r="9525" b="0"/>
            <wp:docPr id="9216" name="Picture 9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tretch>
                      <a:fillRect/>
                    </a:stretch>
                  </pic:blipFill>
                  <pic:spPr>
                    <a:xfrm>
                      <a:off x="0" y="0"/>
                      <a:ext cx="5667375" cy="3390900"/>
                    </a:xfrm>
                    <a:prstGeom prst="rect">
                      <a:avLst/>
                    </a:prstGeom>
                  </pic:spPr>
                </pic:pic>
              </a:graphicData>
            </a:graphic>
          </wp:inline>
        </w:drawing>
      </w:r>
    </w:p>
    <w:p w:rsidR="00C31D30" w:rsidRPr="00C04C1F" w:rsidRDefault="002756D3" w:rsidP="002756D3">
      <w:pPr>
        <w:pStyle w:val="Caption"/>
        <w:rPr>
          <w:rFonts w:ascii="Arial" w:hAnsi="Arial" w:cs="Arial"/>
          <w:sz w:val="32"/>
        </w:rPr>
      </w:pPr>
      <w:bookmarkStart w:id="198" w:name="_Toc512419026"/>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42</w:t>
      </w:r>
      <w:r w:rsidRPr="00C04C1F">
        <w:rPr>
          <w:rFonts w:ascii="Arial" w:hAnsi="Arial" w:cs="Arial"/>
          <w:sz w:val="22"/>
        </w:rPr>
        <w:fldChar w:fldCharType="end"/>
      </w:r>
      <w:r w:rsidR="005561F3">
        <w:rPr>
          <w:rFonts w:ascii="Arial" w:hAnsi="Arial" w:cs="Arial"/>
          <w:sz w:val="22"/>
        </w:rPr>
        <w:t xml:space="preserve"> </w:t>
      </w:r>
      <w:r w:rsidR="004C4F01">
        <w:rPr>
          <w:rFonts w:ascii="Arial" w:hAnsi="Arial" w:cs="Arial"/>
          <w:sz w:val="22"/>
        </w:rPr>
        <w:t xml:space="preserve">Potential </w:t>
      </w:r>
      <w:r w:rsidR="005561F3">
        <w:rPr>
          <w:rFonts w:ascii="Arial" w:hAnsi="Arial" w:cs="Arial"/>
          <w:sz w:val="22"/>
        </w:rPr>
        <w:t>Process</w:t>
      </w:r>
      <w:r w:rsidRPr="00C04C1F">
        <w:rPr>
          <w:rFonts w:ascii="Arial" w:hAnsi="Arial" w:cs="Arial"/>
          <w:sz w:val="22"/>
        </w:rPr>
        <w:t xml:space="preserve"> for Proposed Vision System</w:t>
      </w:r>
      <w:bookmarkEnd w:id="198"/>
    </w:p>
    <w:p w:rsidR="009167F7" w:rsidRDefault="009167F7" w:rsidP="0051525C">
      <w:pPr>
        <w:spacing w:line="360" w:lineRule="auto"/>
        <w:jc w:val="both"/>
        <w:rPr>
          <w:rFonts w:ascii="Times New Roman" w:hAnsi="Times New Roman" w:cs="Times New Roman"/>
          <w:sz w:val="24"/>
        </w:rPr>
      </w:pPr>
    </w:p>
    <w:p w:rsidR="002756D3" w:rsidRPr="00BB2EA2" w:rsidRDefault="002756D3" w:rsidP="00AF2B2A">
      <w:pPr>
        <w:pStyle w:val="Heading4"/>
        <w:numPr>
          <w:ilvl w:val="3"/>
          <w:numId w:val="30"/>
        </w:numPr>
        <w:rPr>
          <w:rFonts w:ascii="Arial" w:hAnsi="Arial" w:cs="Arial"/>
          <w:i w:val="0"/>
          <w:sz w:val="24"/>
          <w:szCs w:val="26"/>
        </w:rPr>
      </w:pPr>
      <w:bookmarkStart w:id="199" w:name="_Toc512418954"/>
      <w:r w:rsidRPr="00BB2EA2">
        <w:rPr>
          <w:rFonts w:ascii="Arial" w:hAnsi="Arial" w:cs="Arial"/>
          <w:i w:val="0"/>
          <w:sz w:val="24"/>
          <w:szCs w:val="26"/>
        </w:rPr>
        <w:t>Operation</w:t>
      </w:r>
      <w:bookmarkEnd w:id="199"/>
    </w:p>
    <w:p w:rsidR="002756D3" w:rsidRDefault="002756D3" w:rsidP="002756D3"/>
    <w:p w:rsidR="00115847" w:rsidRPr="00C04C1F" w:rsidRDefault="008E4905" w:rsidP="0051525C">
      <w:pPr>
        <w:spacing w:line="360" w:lineRule="auto"/>
        <w:jc w:val="both"/>
        <w:rPr>
          <w:rFonts w:ascii="Arial" w:hAnsi="Arial" w:cs="Arial"/>
        </w:rPr>
      </w:pPr>
      <w:r w:rsidRPr="00C04C1F">
        <w:rPr>
          <w:rFonts w:ascii="Arial" w:hAnsi="Arial" w:cs="Arial"/>
        </w:rPr>
        <w:t>This system would be required to analyse four</w:t>
      </w:r>
      <w:r w:rsidR="00CC21A9">
        <w:rPr>
          <w:rFonts w:ascii="Arial" w:hAnsi="Arial" w:cs="Arial"/>
        </w:rPr>
        <w:t xml:space="preserve"> features,</w:t>
      </w:r>
      <w:r w:rsidR="004B5C08">
        <w:rPr>
          <w:rFonts w:ascii="Arial" w:hAnsi="Arial" w:cs="Arial"/>
        </w:rPr>
        <w:t xml:space="preserve"> one of which is</w:t>
      </w:r>
      <w:r w:rsidR="00CC21A9">
        <w:rPr>
          <w:rFonts w:ascii="Arial" w:hAnsi="Arial" w:cs="Arial"/>
        </w:rPr>
        <w:t xml:space="preserve"> shown in </w:t>
      </w:r>
      <w:r w:rsidR="004C4F01">
        <w:rPr>
          <w:rFonts w:ascii="Arial" w:hAnsi="Arial" w:cs="Arial"/>
        </w:rPr>
        <w:t>F</w:t>
      </w:r>
      <w:r w:rsidR="00CC21A9">
        <w:rPr>
          <w:rFonts w:ascii="Arial" w:hAnsi="Arial" w:cs="Arial"/>
        </w:rPr>
        <w:t>igure 4</w:t>
      </w:r>
      <w:r w:rsidR="004C4F01">
        <w:rPr>
          <w:rFonts w:ascii="Arial" w:hAnsi="Arial" w:cs="Arial"/>
        </w:rPr>
        <w:t>4</w:t>
      </w:r>
      <w:r w:rsidR="002756D3" w:rsidRPr="00C04C1F">
        <w:rPr>
          <w:rFonts w:ascii="Arial" w:hAnsi="Arial" w:cs="Arial"/>
        </w:rPr>
        <w:t>, for each image taken.</w:t>
      </w:r>
    </w:p>
    <w:p w:rsidR="00115847" w:rsidRPr="00C04C1F" w:rsidRDefault="00115847" w:rsidP="00115847">
      <w:pPr>
        <w:spacing w:line="360" w:lineRule="auto"/>
        <w:jc w:val="center"/>
        <w:rPr>
          <w:rFonts w:ascii="Arial" w:hAnsi="Arial" w:cs="Arial"/>
        </w:rPr>
      </w:pPr>
      <w:r w:rsidRPr="00C04C1F">
        <w:rPr>
          <w:rFonts w:ascii="Arial" w:hAnsi="Arial" w:cs="Arial"/>
          <w:noProof/>
          <w:sz w:val="20"/>
          <w:lang w:eastAsia="en-GB"/>
        </w:rPr>
        <mc:AlternateContent>
          <mc:Choice Requires="wps">
            <w:drawing>
              <wp:anchor distT="0" distB="0" distL="114300" distR="114300" simplePos="0" relativeHeight="251645952" behindDoc="0" locked="0" layoutInCell="1" allowOverlap="1" wp14:anchorId="791A0FDF" wp14:editId="77DFDC43">
                <wp:simplePos x="0" y="0"/>
                <wp:positionH relativeFrom="column">
                  <wp:posOffset>1602938</wp:posOffset>
                </wp:positionH>
                <wp:positionV relativeFrom="paragraph">
                  <wp:posOffset>828798</wp:posOffset>
                </wp:positionV>
                <wp:extent cx="372140" cy="593354"/>
                <wp:effectExtent l="57150" t="38100" r="46990" b="35560"/>
                <wp:wrapNone/>
                <wp:docPr id="9218" name="Rectangle 9218"/>
                <wp:cNvGraphicFramePr/>
                <a:graphic xmlns:a="http://schemas.openxmlformats.org/drawingml/2006/main">
                  <a:graphicData uri="http://schemas.microsoft.com/office/word/2010/wordprocessingShape">
                    <wps:wsp>
                      <wps:cNvSpPr/>
                      <wps:spPr>
                        <a:xfrm rot="307377">
                          <a:off x="0" y="0"/>
                          <a:ext cx="372140" cy="593354"/>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0135" w:rsidRDefault="00870135" w:rsidP="00395C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1A0FDF" id="Rectangle 9218" o:spid="_x0000_s1034" style="position:absolute;left:0;text-align:left;margin-left:126.2pt;margin-top:65.25pt;width:29.3pt;height:46.7pt;rotation:335738fd;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" filled="f" strokecolor="white [3212]" strokeweight="2pt">
                <v:textbox>
                  <w:txbxContent>
                    <w:p w:rsidR="00870135" w:rsidRDefault="00870135" w:rsidP="00395C1E">
                      <w:pPr>
                        <w:jc w:val="center"/>
                      </w:pPr>
                    </w:p>
                  </w:txbxContent>
                </v:textbox>
              </v:rect>
            </w:pict>
          </mc:Fallback>
        </mc:AlternateContent>
      </w:r>
      <w:r w:rsidRPr="00C04C1F">
        <w:rPr>
          <w:rFonts w:ascii="Arial" w:hAnsi="Arial" w:cs="Arial"/>
          <w:noProof/>
          <w:sz w:val="20"/>
          <w:lang w:eastAsia="en-GB"/>
        </w:rPr>
        <w:drawing>
          <wp:inline distT="0" distB="0" distL="0" distR="0" wp14:anchorId="6211F917" wp14:editId="668DBFD8">
            <wp:extent cx="4362450" cy="2400300"/>
            <wp:effectExtent l="0" t="0" r="0" b="0"/>
            <wp:docPr id="9217" name="Picture 9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tretch>
                      <a:fillRect/>
                    </a:stretch>
                  </pic:blipFill>
                  <pic:spPr>
                    <a:xfrm>
                      <a:off x="0" y="0"/>
                      <a:ext cx="4362450" cy="2400300"/>
                    </a:xfrm>
                    <a:prstGeom prst="rect">
                      <a:avLst/>
                    </a:prstGeom>
                  </pic:spPr>
                </pic:pic>
              </a:graphicData>
            </a:graphic>
          </wp:inline>
        </w:drawing>
      </w:r>
    </w:p>
    <w:p w:rsidR="00115847" w:rsidRPr="00C04C1F" w:rsidRDefault="00115847" w:rsidP="00115847">
      <w:pPr>
        <w:pStyle w:val="Caption"/>
        <w:rPr>
          <w:rFonts w:ascii="Arial" w:hAnsi="Arial" w:cs="Arial"/>
          <w:sz w:val="22"/>
        </w:rPr>
      </w:pPr>
      <w:bookmarkStart w:id="200" w:name="_Toc512419027"/>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43</w:t>
      </w:r>
      <w:r w:rsidRPr="00C04C1F">
        <w:rPr>
          <w:rFonts w:ascii="Arial" w:hAnsi="Arial" w:cs="Arial"/>
          <w:sz w:val="22"/>
        </w:rPr>
        <w:fldChar w:fldCharType="end"/>
      </w:r>
      <w:r w:rsidRPr="00C04C1F">
        <w:rPr>
          <w:rFonts w:ascii="Arial" w:hAnsi="Arial" w:cs="Arial"/>
          <w:sz w:val="22"/>
        </w:rPr>
        <w:t xml:space="preserve"> Injector Harness CPA Device with Area of Interest Highlighted</w:t>
      </w:r>
      <w:bookmarkEnd w:id="200"/>
    </w:p>
    <w:p w:rsidR="00115847" w:rsidRDefault="004C4F01" w:rsidP="0051525C">
      <w:pPr>
        <w:spacing w:line="360" w:lineRule="auto"/>
        <w:jc w:val="both"/>
        <w:rPr>
          <w:rFonts w:ascii="Arial" w:hAnsi="Arial" w:cs="Arial"/>
        </w:rPr>
      </w:pPr>
      <w:r>
        <w:rPr>
          <w:rFonts w:ascii="Arial" w:hAnsi="Arial" w:cs="Arial"/>
        </w:rPr>
        <w:lastRenderedPageBreak/>
        <w:t>Figure 44</w:t>
      </w:r>
      <w:r w:rsidR="00115847" w:rsidRPr="00C04C1F">
        <w:rPr>
          <w:rFonts w:ascii="Arial" w:hAnsi="Arial" w:cs="Arial"/>
        </w:rPr>
        <w:t xml:space="preserve"> highlights the area in which the vision system will analyse to ensure the CPA device is </w:t>
      </w:r>
      <w:r w:rsidR="00CC21A9">
        <w:rPr>
          <w:rFonts w:ascii="Arial" w:hAnsi="Arial" w:cs="Arial"/>
        </w:rPr>
        <w:t>locked</w:t>
      </w:r>
      <w:r w:rsidR="00115847" w:rsidRPr="00C04C1F">
        <w:rPr>
          <w:rFonts w:ascii="Arial" w:hAnsi="Arial" w:cs="Arial"/>
        </w:rPr>
        <w:t xml:space="preserve">. When the device is </w:t>
      </w:r>
      <w:r w:rsidR="00CC21A9">
        <w:rPr>
          <w:rFonts w:ascii="Arial" w:hAnsi="Arial" w:cs="Arial"/>
        </w:rPr>
        <w:t>locked</w:t>
      </w:r>
      <w:r w:rsidR="00115847" w:rsidRPr="00C04C1F">
        <w:rPr>
          <w:rFonts w:ascii="Arial" w:hAnsi="Arial" w:cs="Arial"/>
        </w:rPr>
        <w:t>, th</w:t>
      </w:r>
      <w:r w:rsidR="00CC21A9">
        <w:rPr>
          <w:rFonts w:ascii="Arial" w:hAnsi="Arial" w:cs="Arial"/>
        </w:rPr>
        <w:t>is area will be black, if it is in pre-lock position</w:t>
      </w:r>
      <w:r w:rsidR="00115847" w:rsidRPr="00C04C1F">
        <w:rPr>
          <w:rFonts w:ascii="Arial" w:hAnsi="Arial" w:cs="Arial"/>
        </w:rPr>
        <w:t xml:space="preserve"> it will be red.</w:t>
      </w:r>
      <w:r>
        <w:rPr>
          <w:rFonts w:ascii="Arial" w:hAnsi="Arial" w:cs="Arial"/>
        </w:rPr>
        <w:t xml:space="preserve"> Other considerations for the operation of this vision system include:</w:t>
      </w:r>
    </w:p>
    <w:p w:rsidR="004C4F01" w:rsidRDefault="00442989" w:rsidP="004C4F01">
      <w:pPr>
        <w:pStyle w:val="ListParagraph"/>
        <w:numPr>
          <w:ilvl w:val="0"/>
          <w:numId w:val="38"/>
        </w:numPr>
        <w:spacing w:line="360" w:lineRule="auto"/>
        <w:jc w:val="both"/>
        <w:rPr>
          <w:rFonts w:ascii="Arial" w:hAnsi="Arial" w:cs="Arial"/>
        </w:rPr>
      </w:pPr>
      <w:r>
        <w:rPr>
          <w:rFonts w:ascii="Arial" w:hAnsi="Arial" w:cs="Arial"/>
        </w:rPr>
        <w:t>A s</w:t>
      </w:r>
      <w:r w:rsidR="004C4F01">
        <w:rPr>
          <w:rFonts w:ascii="Arial" w:hAnsi="Arial" w:cs="Arial"/>
        </w:rPr>
        <w:t>uitable focal point</w:t>
      </w:r>
      <w:r>
        <w:rPr>
          <w:rFonts w:ascii="Arial" w:hAnsi="Arial" w:cs="Arial"/>
        </w:rPr>
        <w:t xml:space="preserve"> would be</w:t>
      </w:r>
      <w:r w:rsidR="004C4F01">
        <w:rPr>
          <w:rFonts w:ascii="Arial" w:hAnsi="Arial" w:cs="Arial"/>
        </w:rPr>
        <w:t xml:space="preserve"> on the fuel injector rail </w:t>
      </w:r>
      <w:r>
        <w:rPr>
          <w:rFonts w:ascii="Arial" w:hAnsi="Arial" w:cs="Arial"/>
        </w:rPr>
        <w:t xml:space="preserve">to avoid errors arising from the movement of the jig. </w:t>
      </w:r>
    </w:p>
    <w:p w:rsidR="00442989" w:rsidRPr="004C4F01" w:rsidRDefault="00442989" w:rsidP="004C4F01">
      <w:pPr>
        <w:pStyle w:val="ListParagraph"/>
        <w:numPr>
          <w:ilvl w:val="0"/>
          <w:numId w:val="38"/>
        </w:numPr>
        <w:spacing w:line="360" w:lineRule="auto"/>
        <w:jc w:val="both"/>
        <w:rPr>
          <w:rFonts w:ascii="Arial" w:hAnsi="Arial" w:cs="Arial"/>
        </w:rPr>
      </w:pPr>
      <w:r>
        <w:rPr>
          <w:rFonts w:ascii="Arial" w:hAnsi="Arial" w:cs="Arial"/>
        </w:rPr>
        <w:t>A new lineside jig would be required so access to CPA device can be achieved. Figure 45 shows a new jig that has been developed and is being trialled.</w:t>
      </w:r>
    </w:p>
    <w:p w:rsidR="0076788B" w:rsidRPr="00C04C1F" w:rsidRDefault="00E204FC" w:rsidP="0051525C">
      <w:pPr>
        <w:spacing w:line="360" w:lineRule="auto"/>
        <w:jc w:val="both"/>
        <w:rPr>
          <w:rFonts w:ascii="Arial" w:hAnsi="Arial" w:cs="Arial"/>
        </w:rPr>
      </w:pPr>
      <w:r w:rsidRPr="00C04C1F">
        <w:rPr>
          <w:rFonts w:ascii="Arial" w:hAnsi="Arial" w:cs="Arial"/>
        </w:rPr>
        <w:t xml:space="preserve"> </w:t>
      </w:r>
      <w:r w:rsidR="0076788B" w:rsidRPr="00C04C1F">
        <w:rPr>
          <w:rFonts w:ascii="Arial" w:hAnsi="Arial" w:cs="Arial"/>
          <w:noProof/>
          <w:lang w:eastAsia="en-GB"/>
        </w:rPr>
        <w:drawing>
          <wp:inline distT="0" distB="0" distL="0" distR="0" wp14:anchorId="6705AF29" wp14:editId="601DB519">
            <wp:extent cx="5731510" cy="3226435"/>
            <wp:effectExtent l="0" t="0" r="2540" b="0"/>
            <wp:docPr id="9222" name="Picture 9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jector rail jig and injector.jpg"/>
                    <pic:cNvPicPr/>
                  </pic:nvPicPr>
                  <pic:blipFill>
                    <a:blip r:embed="rId90">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inline>
        </w:drawing>
      </w:r>
    </w:p>
    <w:p w:rsidR="0076788B" w:rsidRPr="00C04C1F" w:rsidRDefault="0076788B" w:rsidP="0076788B">
      <w:pPr>
        <w:pStyle w:val="Caption"/>
        <w:rPr>
          <w:rFonts w:ascii="Arial" w:hAnsi="Arial" w:cs="Arial"/>
          <w:sz w:val="32"/>
        </w:rPr>
      </w:pPr>
      <w:bookmarkStart w:id="201" w:name="_Toc512419028"/>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44</w:t>
      </w:r>
      <w:r w:rsidRPr="00C04C1F">
        <w:rPr>
          <w:rFonts w:ascii="Arial" w:hAnsi="Arial" w:cs="Arial"/>
          <w:sz w:val="22"/>
        </w:rPr>
        <w:fldChar w:fldCharType="end"/>
      </w:r>
      <w:r w:rsidRPr="00C04C1F">
        <w:rPr>
          <w:rFonts w:ascii="Arial" w:hAnsi="Arial" w:cs="Arial"/>
          <w:sz w:val="22"/>
        </w:rPr>
        <w:t xml:space="preserve"> Proposed Injector Rail Jig for New Process</w:t>
      </w:r>
      <w:bookmarkEnd w:id="201"/>
    </w:p>
    <w:p w:rsidR="00CC21A9" w:rsidRDefault="00CC21A9" w:rsidP="0051525C">
      <w:pPr>
        <w:spacing w:line="360" w:lineRule="auto"/>
        <w:jc w:val="both"/>
        <w:rPr>
          <w:rFonts w:ascii="Arial" w:hAnsi="Arial" w:cs="Arial"/>
        </w:rPr>
      </w:pPr>
    </w:p>
    <w:p w:rsidR="00442989" w:rsidRDefault="00442989" w:rsidP="00442989">
      <w:pPr>
        <w:pStyle w:val="ListParagraph"/>
        <w:numPr>
          <w:ilvl w:val="0"/>
          <w:numId w:val="39"/>
        </w:numPr>
        <w:spacing w:line="360" w:lineRule="auto"/>
        <w:jc w:val="both"/>
        <w:rPr>
          <w:rFonts w:ascii="Arial" w:hAnsi="Arial" w:cs="Arial"/>
        </w:rPr>
      </w:pPr>
      <w:r>
        <w:rPr>
          <w:rFonts w:ascii="Arial" w:hAnsi="Arial" w:cs="Arial"/>
        </w:rPr>
        <w:t>MODAPTS analysis found only 4.49 seconds cycle time remaining after manual tasks performed. This is enough time to capture image but not to process. As a result image processing will have to be done between this process and the next on the production line.</w:t>
      </w:r>
    </w:p>
    <w:p w:rsidR="00442989" w:rsidRDefault="00442989" w:rsidP="00442989">
      <w:pPr>
        <w:pStyle w:val="ListParagraph"/>
        <w:numPr>
          <w:ilvl w:val="0"/>
          <w:numId w:val="39"/>
        </w:numPr>
        <w:spacing w:line="360" w:lineRule="auto"/>
        <w:jc w:val="both"/>
        <w:rPr>
          <w:rFonts w:ascii="Arial" w:hAnsi="Arial" w:cs="Arial"/>
        </w:rPr>
      </w:pPr>
      <w:r>
        <w:rPr>
          <w:rFonts w:ascii="Arial" w:hAnsi="Arial" w:cs="Arial"/>
        </w:rPr>
        <w:t>There is a repair bay at Opx290 which could be used in the event of a NOK image.</w:t>
      </w:r>
    </w:p>
    <w:p w:rsidR="00442989" w:rsidRDefault="00442989" w:rsidP="00442989">
      <w:pPr>
        <w:pStyle w:val="ListParagraph"/>
        <w:numPr>
          <w:ilvl w:val="0"/>
          <w:numId w:val="39"/>
        </w:numPr>
        <w:spacing w:line="360" w:lineRule="auto"/>
        <w:jc w:val="both"/>
        <w:rPr>
          <w:rFonts w:ascii="Arial" w:hAnsi="Arial" w:cs="Arial"/>
        </w:rPr>
      </w:pPr>
      <w:r>
        <w:rPr>
          <w:rFonts w:ascii="Arial" w:hAnsi="Arial" w:cs="Arial"/>
        </w:rPr>
        <w:t xml:space="preserve">A two-handed hold trigger is recommended to reduce chances of operators hands interfering with vision system and to ensure they are still to reduce chances of movement. Movement of the system can lead to </w:t>
      </w:r>
      <w:r w:rsidR="002E7A95">
        <w:rPr>
          <w:rFonts w:ascii="Arial" w:hAnsi="Arial" w:cs="Arial"/>
        </w:rPr>
        <w:t>NOK images.</w:t>
      </w:r>
    </w:p>
    <w:p w:rsidR="00AC4ECF" w:rsidRPr="002E7A95" w:rsidRDefault="002E7A95" w:rsidP="0051525C">
      <w:pPr>
        <w:pStyle w:val="ListParagraph"/>
        <w:numPr>
          <w:ilvl w:val="0"/>
          <w:numId w:val="39"/>
        </w:numPr>
        <w:spacing w:line="360" w:lineRule="auto"/>
        <w:jc w:val="both"/>
        <w:rPr>
          <w:rFonts w:ascii="Arial" w:hAnsi="Arial" w:cs="Arial"/>
        </w:rPr>
      </w:pPr>
      <w:r w:rsidRPr="002E7A95">
        <w:rPr>
          <w:rFonts w:ascii="Arial" w:hAnsi="Arial" w:cs="Arial"/>
        </w:rPr>
        <w:t xml:space="preserve">A rigid structure would need to be in place, above the operator and away from anything that can influence movement, to fix the camera to. This would ensure </w:t>
      </w:r>
      <w:r w:rsidRPr="002E7A95">
        <w:rPr>
          <w:rFonts w:ascii="Arial" w:hAnsi="Arial" w:cs="Arial"/>
        </w:rPr>
        <w:lastRenderedPageBreak/>
        <w:t>accuracy. Figure 46 shows an existing overhead structure at the operation that can be modified or extended.</w:t>
      </w:r>
    </w:p>
    <w:p w:rsidR="0077020E" w:rsidRPr="00C04C1F" w:rsidRDefault="0077020E" w:rsidP="0051525C">
      <w:pPr>
        <w:spacing w:line="360" w:lineRule="auto"/>
        <w:jc w:val="both"/>
        <w:rPr>
          <w:rFonts w:ascii="Arial" w:hAnsi="Arial" w:cs="Arial"/>
        </w:rPr>
      </w:pPr>
      <w:r w:rsidRPr="00C04C1F">
        <w:rPr>
          <w:rFonts w:ascii="Arial" w:hAnsi="Arial" w:cs="Arial"/>
          <w:noProof/>
          <w:lang w:eastAsia="en-GB"/>
        </w:rPr>
        <w:drawing>
          <wp:inline distT="0" distB="0" distL="0" distR="0" wp14:anchorId="6EB96DED" wp14:editId="5ABB01E0">
            <wp:extent cx="5819775" cy="2842216"/>
            <wp:effectExtent l="0" t="0" r="0" b="0"/>
            <wp:docPr id="9223" name="Picture 9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ucture.jpg"/>
                    <pic:cNvPicPr/>
                  </pic:nvPicPr>
                  <pic:blipFill>
                    <a:blip r:embed="rId91">
                      <a:extLst>
                        <a:ext uri="{28A0092B-C50C-407E-A947-70E740481C1C}">
                          <a14:useLocalDpi xmlns:a14="http://schemas.microsoft.com/office/drawing/2010/main" val="0"/>
                        </a:ext>
                      </a:extLst>
                    </a:blip>
                    <a:stretch>
                      <a:fillRect/>
                    </a:stretch>
                  </pic:blipFill>
                  <pic:spPr>
                    <a:xfrm>
                      <a:off x="0" y="0"/>
                      <a:ext cx="5817198" cy="2840957"/>
                    </a:xfrm>
                    <a:prstGeom prst="rect">
                      <a:avLst/>
                    </a:prstGeom>
                  </pic:spPr>
                </pic:pic>
              </a:graphicData>
            </a:graphic>
          </wp:inline>
        </w:drawing>
      </w:r>
    </w:p>
    <w:p w:rsidR="0077020E" w:rsidRDefault="0077020E" w:rsidP="0077020E">
      <w:pPr>
        <w:pStyle w:val="Caption"/>
        <w:rPr>
          <w:rFonts w:ascii="Arial" w:hAnsi="Arial" w:cs="Arial"/>
          <w:sz w:val="22"/>
        </w:rPr>
      </w:pPr>
      <w:bookmarkStart w:id="202" w:name="_Toc512419029"/>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45</w:t>
      </w:r>
      <w:r w:rsidRPr="00C04C1F">
        <w:rPr>
          <w:rFonts w:ascii="Arial" w:hAnsi="Arial" w:cs="Arial"/>
          <w:sz w:val="22"/>
        </w:rPr>
        <w:fldChar w:fldCharType="end"/>
      </w:r>
      <w:r w:rsidRPr="00C04C1F">
        <w:rPr>
          <w:rFonts w:ascii="Arial" w:hAnsi="Arial" w:cs="Arial"/>
          <w:sz w:val="22"/>
        </w:rPr>
        <w:t xml:space="preserve"> Overhead Structure of Assembly Line</w:t>
      </w:r>
      <w:bookmarkEnd w:id="202"/>
    </w:p>
    <w:p w:rsidR="00623DC4" w:rsidRDefault="00623DC4" w:rsidP="0051525C">
      <w:pPr>
        <w:spacing w:line="360" w:lineRule="auto"/>
        <w:jc w:val="both"/>
        <w:rPr>
          <w:rFonts w:ascii="Times New Roman" w:hAnsi="Times New Roman" w:cs="Times New Roman"/>
          <w:sz w:val="24"/>
        </w:rPr>
      </w:pPr>
    </w:p>
    <w:p w:rsidR="00623DC4" w:rsidRPr="002E7A95" w:rsidRDefault="002E7A95"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203" w:name="_Toc512418955"/>
      <w:r>
        <w:rPr>
          <w:rFonts w:ascii="Arial" w:hAnsi="Arial" w:cs="Arial"/>
          <w:sz w:val="28"/>
          <w:szCs w:val="26"/>
        </w:rPr>
        <w:t>Failure Modes and Effects Analysis</w:t>
      </w:r>
      <w:bookmarkEnd w:id="203"/>
    </w:p>
    <w:p w:rsidR="00920B9D" w:rsidRDefault="00920B9D" w:rsidP="00920B9D"/>
    <w:p w:rsidR="00920B9D" w:rsidRPr="00C04C1F" w:rsidRDefault="002E7A95" w:rsidP="00920B9D">
      <w:pPr>
        <w:spacing w:line="360" w:lineRule="auto"/>
        <w:jc w:val="both"/>
        <w:rPr>
          <w:rFonts w:ascii="Arial" w:hAnsi="Arial" w:cs="Arial"/>
        </w:rPr>
      </w:pPr>
      <w:r>
        <w:rPr>
          <w:rFonts w:ascii="Arial" w:hAnsi="Arial" w:cs="Arial"/>
        </w:rPr>
        <w:t xml:space="preserve">An </w:t>
      </w:r>
      <w:r w:rsidR="00920B9D" w:rsidRPr="00C04C1F">
        <w:rPr>
          <w:rFonts w:ascii="Arial" w:hAnsi="Arial" w:cs="Arial"/>
        </w:rPr>
        <w:t>FMEA of</w:t>
      </w:r>
      <w:r>
        <w:rPr>
          <w:rFonts w:ascii="Arial" w:hAnsi="Arial" w:cs="Arial"/>
        </w:rPr>
        <w:t xml:space="preserve"> the proposed improvement will be completed, keeping in mind that the current process has an RPN of 160.</w:t>
      </w:r>
      <w:r w:rsidR="00920B9D" w:rsidRPr="00C04C1F">
        <w:rPr>
          <w:rFonts w:ascii="Arial" w:hAnsi="Arial" w:cs="Arial"/>
        </w:rPr>
        <w:t xml:space="preserve"> </w:t>
      </w:r>
      <w:r>
        <w:rPr>
          <w:rFonts w:ascii="Arial" w:hAnsi="Arial" w:cs="Arial"/>
        </w:rPr>
        <w:t xml:space="preserve">Figure 47 shows the result of the FMEA and that introducing a vision system and a CPA device would reduce the RPN to 40, a significant reduction.  </w:t>
      </w:r>
    </w:p>
    <w:p w:rsidR="00920B9D" w:rsidRDefault="00036074" w:rsidP="00920B9D">
      <w:r w:rsidRPr="00036074">
        <w:rPr>
          <w:noProof/>
          <w:lang w:eastAsia="en-GB"/>
        </w:rPr>
        <w:lastRenderedPageBreak/>
        <w:drawing>
          <wp:inline distT="0" distB="0" distL="0" distR="0" wp14:anchorId="5343D40D" wp14:editId="6C2AE337">
            <wp:extent cx="5731510" cy="7815695"/>
            <wp:effectExtent l="0" t="0" r="2540" b="0"/>
            <wp:docPr id="9246" name="Picture 9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31510" cy="7815695"/>
                    </a:xfrm>
                    <a:prstGeom prst="rect">
                      <a:avLst/>
                    </a:prstGeom>
                    <a:noFill/>
                    <a:ln>
                      <a:noFill/>
                    </a:ln>
                  </pic:spPr>
                </pic:pic>
              </a:graphicData>
            </a:graphic>
          </wp:inline>
        </w:drawing>
      </w:r>
    </w:p>
    <w:p w:rsidR="00920B9D" w:rsidRPr="00920B9D" w:rsidRDefault="00920B9D" w:rsidP="00920B9D"/>
    <w:p w:rsidR="008D615D" w:rsidRPr="00C04C1F" w:rsidRDefault="00920B9D" w:rsidP="00920B9D">
      <w:pPr>
        <w:pStyle w:val="Caption"/>
        <w:rPr>
          <w:rFonts w:ascii="Arial" w:hAnsi="Arial" w:cs="Arial"/>
          <w:sz w:val="22"/>
        </w:rPr>
      </w:pPr>
      <w:bookmarkStart w:id="204" w:name="_Toc512419030"/>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46</w:t>
      </w:r>
      <w:r w:rsidRPr="00C04C1F">
        <w:rPr>
          <w:rFonts w:ascii="Arial" w:hAnsi="Arial" w:cs="Arial"/>
          <w:sz w:val="22"/>
        </w:rPr>
        <w:fldChar w:fldCharType="end"/>
      </w:r>
      <w:r w:rsidR="002B76B0" w:rsidRPr="00C04C1F">
        <w:rPr>
          <w:rFonts w:ascii="Arial" w:hAnsi="Arial" w:cs="Arial"/>
          <w:sz w:val="22"/>
        </w:rPr>
        <w:t xml:space="preserve"> FMEA – Vision System + CPA Improvement</w:t>
      </w:r>
      <w:bookmarkEnd w:id="204"/>
    </w:p>
    <w:p w:rsidR="003E45DB" w:rsidRPr="002E7A95" w:rsidRDefault="003E45DB" w:rsidP="00AF2B2A">
      <w:pPr>
        <w:pStyle w:val="Heading2"/>
        <w:numPr>
          <w:ilvl w:val="1"/>
          <w:numId w:val="30"/>
        </w:numPr>
        <w:rPr>
          <w:rFonts w:ascii="Arial" w:hAnsi="Arial" w:cs="Arial"/>
          <w:sz w:val="32"/>
        </w:rPr>
      </w:pPr>
      <w:bookmarkStart w:id="205" w:name="_Toc512418956"/>
      <w:r w:rsidRPr="002E7A95">
        <w:rPr>
          <w:rFonts w:ascii="Arial" w:hAnsi="Arial" w:cs="Arial"/>
          <w:sz w:val="32"/>
        </w:rPr>
        <w:lastRenderedPageBreak/>
        <w:t>Click-hunter System</w:t>
      </w:r>
      <w:bookmarkEnd w:id="205"/>
    </w:p>
    <w:p w:rsidR="00187791" w:rsidRDefault="00187791" w:rsidP="00187791"/>
    <w:p w:rsidR="00187791" w:rsidRPr="002E7A95" w:rsidRDefault="002E7A95"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206" w:name="_Toc512418957"/>
      <w:r w:rsidR="00187791" w:rsidRPr="002E7A95">
        <w:rPr>
          <w:rFonts w:ascii="Arial" w:hAnsi="Arial" w:cs="Arial"/>
          <w:sz w:val="28"/>
          <w:szCs w:val="26"/>
        </w:rPr>
        <w:t>Connector Compatibility with Click-Hunter System</w:t>
      </w:r>
      <w:bookmarkEnd w:id="206"/>
    </w:p>
    <w:p w:rsidR="003E45DB" w:rsidRDefault="003E45DB" w:rsidP="003E45DB"/>
    <w:p w:rsidR="00187791" w:rsidRPr="00C04C1F" w:rsidRDefault="000E5AD9" w:rsidP="00131638">
      <w:pPr>
        <w:spacing w:line="360" w:lineRule="auto"/>
        <w:jc w:val="both"/>
        <w:rPr>
          <w:rFonts w:ascii="Arial" w:hAnsi="Arial" w:cs="Arial"/>
        </w:rPr>
      </w:pPr>
      <w:r w:rsidRPr="00C04C1F">
        <w:rPr>
          <w:rFonts w:ascii="Arial" w:hAnsi="Arial" w:cs="Arial"/>
        </w:rPr>
        <w:t>Results from the</w:t>
      </w:r>
      <w:r w:rsidR="00316B4D" w:rsidRPr="00C04C1F">
        <w:rPr>
          <w:rFonts w:ascii="Arial" w:hAnsi="Arial" w:cs="Arial"/>
        </w:rPr>
        <w:t xml:space="preserve"> fuel rail trial</w:t>
      </w:r>
      <w:r w:rsidR="00691C8B" w:rsidRPr="00C04C1F">
        <w:rPr>
          <w:rFonts w:ascii="Arial" w:hAnsi="Arial" w:cs="Arial"/>
        </w:rPr>
        <w:t xml:space="preserve"> found that the click-hunter system detected the </w:t>
      </w:r>
      <w:r w:rsidR="00316B4D" w:rsidRPr="00C04C1F">
        <w:rPr>
          <w:rFonts w:ascii="Arial" w:hAnsi="Arial" w:cs="Arial"/>
        </w:rPr>
        <w:t>click</w:t>
      </w:r>
      <w:r w:rsidRPr="00C04C1F">
        <w:rPr>
          <w:rFonts w:ascii="Arial" w:hAnsi="Arial" w:cs="Arial"/>
        </w:rPr>
        <w:t xml:space="preserve"> created</w:t>
      </w:r>
      <w:r w:rsidR="00C56BDB" w:rsidRPr="00C04C1F">
        <w:rPr>
          <w:rFonts w:ascii="Arial" w:hAnsi="Arial" w:cs="Arial"/>
        </w:rPr>
        <w:t xml:space="preserve"> by</w:t>
      </w:r>
      <w:r w:rsidRPr="00C04C1F">
        <w:rPr>
          <w:rFonts w:ascii="Arial" w:hAnsi="Arial" w:cs="Arial"/>
        </w:rPr>
        <w:t xml:space="preserve"> the connec</w:t>
      </w:r>
      <w:r w:rsidR="004151C6" w:rsidRPr="00C04C1F">
        <w:rPr>
          <w:rFonts w:ascii="Arial" w:hAnsi="Arial" w:cs="Arial"/>
        </w:rPr>
        <w:t>tion</w:t>
      </w:r>
      <w:r w:rsidR="00187791" w:rsidRPr="00C04C1F">
        <w:rPr>
          <w:rFonts w:ascii="Arial" w:hAnsi="Arial" w:cs="Arial"/>
        </w:rPr>
        <w:t>,</w:t>
      </w:r>
      <w:r w:rsidR="00C56BDB" w:rsidRPr="00C04C1F">
        <w:rPr>
          <w:rFonts w:ascii="Arial" w:hAnsi="Arial" w:cs="Arial"/>
        </w:rPr>
        <w:t xml:space="preserve"> as can be seen in </w:t>
      </w:r>
      <w:r w:rsidR="002E7A95">
        <w:rPr>
          <w:rFonts w:ascii="Arial" w:hAnsi="Arial" w:cs="Arial"/>
        </w:rPr>
        <w:t>F</w:t>
      </w:r>
      <w:r w:rsidR="00C56BDB" w:rsidRPr="00C04C1F">
        <w:rPr>
          <w:rFonts w:ascii="Arial" w:hAnsi="Arial" w:cs="Arial"/>
        </w:rPr>
        <w:t>igure</w:t>
      </w:r>
      <w:r w:rsidR="004151C6" w:rsidRPr="00C04C1F">
        <w:rPr>
          <w:rFonts w:ascii="Arial" w:hAnsi="Arial" w:cs="Arial"/>
        </w:rPr>
        <w:t xml:space="preserve"> 4</w:t>
      </w:r>
      <w:r w:rsidR="002E7A95">
        <w:rPr>
          <w:rFonts w:ascii="Arial" w:hAnsi="Arial" w:cs="Arial"/>
        </w:rPr>
        <w:t>8</w:t>
      </w:r>
      <w:r w:rsidR="004151C6" w:rsidRPr="00C04C1F">
        <w:rPr>
          <w:rFonts w:ascii="Arial" w:hAnsi="Arial" w:cs="Arial"/>
        </w:rPr>
        <w:t xml:space="preserve">. The image shows two graphs, </w:t>
      </w:r>
      <w:r w:rsidR="00640CF7" w:rsidRPr="00C04C1F">
        <w:rPr>
          <w:rFonts w:ascii="Arial" w:hAnsi="Arial" w:cs="Arial"/>
        </w:rPr>
        <w:t>top</w:t>
      </w:r>
      <w:r w:rsidR="00316B4D" w:rsidRPr="00C04C1F">
        <w:rPr>
          <w:rFonts w:ascii="Arial" w:hAnsi="Arial" w:cs="Arial"/>
        </w:rPr>
        <w:t xml:space="preserve"> one</w:t>
      </w:r>
      <w:r w:rsidR="00640CF7" w:rsidRPr="00C04C1F">
        <w:rPr>
          <w:rFonts w:ascii="Arial" w:hAnsi="Arial" w:cs="Arial"/>
        </w:rPr>
        <w:t xml:space="preserve"> </w:t>
      </w:r>
      <w:r w:rsidR="004151C6" w:rsidRPr="00C04C1F">
        <w:rPr>
          <w:rFonts w:ascii="Arial" w:hAnsi="Arial" w:cs="Arial"/>
        </w:rPr>
        <w:t>displaying the freq</w:t>
      </w:r>
      <w:r w:rsidR="00640CF7" w:rsidRPr="00C04C1F">
        <w:rPr>
          <w:rFonts w:ascii="Arial" w:hAnsi="Arial" w:cs="Arial"/>
        </w:rPr>
        <w:t>uency versus time and the bottom</w:t>
      </w:r>
      <w:r w:rsidR="004151C6" w:rsidRPr="00C04C1F">
        <w:rPr>
          <w:rFonts w:ascii="Arial" w:hAnsi="Arial" w:cs="Arial"/>
        </w:rPr>
        <w:t xml:space="preserve"> displays the amplitude versus time.</w:t>
      </w:r>
    </w:p>
    <w:p w:rsidR="00C56BDB" w:rsidRPr="00C04C1F" w:rsidRDefault="00C56BDB" w:rsidP="00131638">
      <w:pPr>
        <w:spacing w:line="360" w:lineRule="auto"/>
        <w:jc w:val="both"/>
        <w:rPr>
          <w:rFonts w:ascii="Arial" w:hAnsi="Arial" w:cs="Arial"/>
        </w:rPr>
      </w:pPr>
      <w:r w:rsidRPr="00C04C1F">
        <w:rPr>
          <w:rFonts w:ascii="Arial" w:hAnsi="Arial" w:cs="Arial"/>
          <w:noProof/>
          <w:sz w:val="20"/>
          <w:lang w:eastAsia="en-GB"/>
        </w:rPr>
        <w:drawing>
          <wp:inline distT="0" distB="0" distL="0" distR="0" wp14:anchorId="445BB5C8" wp14:editId="0D599CCA">
            <wp:extent cx="5775944" cy="46145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5778500" cy="4616572"/>
                    </a:xfrm>
                    <a:prstGeom prst="rect">
                      <a:avLst/>
                    </a:prstGeom>
                  </pic:spPr>
                </pic:pic>
              </a:graphicData>
            </a:graphic>
          </wp:inline>
        </w:drawing>
      </w:r>
    </w:p>
    <w:p w:rsidR="00C56BDB" w:rsidRPr="00C04C1F" w:rsidRDefault="00C56BDB" w:rsidP="00C56BDB">
      <w:pPr>
        <w:pStyle w:val="Caption"/>
        <w:rPr>
          <w:rFonts w:ascii="Arial" w:hAnsi="Arial" w:cs="Arial"/>
          <w:sz w:val="22"/>
        </w:rPr>
      </w:pPr>
      <w:bookmarkStart w:id="207" w:name="_Toc512419031"/>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47</w:t>
      </w:r>
      <w:r w:rsidRPr="00C04C1F">
        <w:rPr>
          <w:rFonts w:ascii="Arial" w:hAnsi="Arial" w:cs="Arial"/>
          <w:sz w:val="22"/>
        </w:rPr>
        <w:fldChar w:fldCharType="end"/>
      </w:r>
      <w:r w:rsidRPr="00C04C1F">
        <w:rPr>
          <w:rFonts w:ascii="Arial" w:hAnsi="Arial" w:cs="Arial"/>
          <w:sz w:val="22"/>
        </w:rPr>
        <w:t xml:space="preserve"> Results from Analysis of Fuel Rail and Injector Harness Connectors</w:t>
      </w:r>
      <w:bookmarkEnd w:id="207"/>
    </w:p>
    <w:p w:rsidR="00C56BDB" w:rsidRPr="00C04C1F" w:rsidRDefault="004151C6" w:rsidP="00C56BDB">
      <w:pPr>
        <w:rPr>
          <w:rFonts w:ascii="Arial" w:hAnsi="Arial" w:cs="Arial"/>
          <w:szCs w:val="20"/>
        </w:rPr>
      </w:pPr>
      <w:r w:rsidRPr="00C04C1F">
        <w:rPr>
          <w:rFonts w:ascii="Arial" w:hAnsi="Arial" w:cs="Arial"/>
          <w:szCs w:val="20"/>
        </w:rPr>
        <w:t>(Carsi, 2018)</w:t>
      </w:r>
    </w:p>
    <w:p w:rsidR="00641754" w:rsidRDefault="00641754" w:rsidP="00C56BDB">
      <w:pPr>
        <w:rPr>
          <w:rFonts w:ascii="Times New Roman" w:hAnsi="Times New Roman" w:cs="Times New Roman"/>
          <w:sz w:val="24"/>
          <w:szCs w:val="20"/>
        </w:rPr>
      </w:pPr>
    </w:p>
    <w:p w:rsidR="00440C57" w:rsidRDefault="00440C57" w:rsidP="00C56BDB">
      <w:pPr>
        <w:rPr>
          <w:rFonts w:ascii="Times New Roman" w:hAnsi="Times New Roman" w:cs="Times New Roman"/>
          <w:sz w:val="24"/>
          <w:szCs w:val="20"/>
        </w:rPr>
      </w:pPr>
    </w:p>
    <w:p w:rsidR="00440C57" w:rsidRDefault="00440C57" w:rsidP="00C56BDB">
      <w:pPr>
        <w:rPr>
          <w:rFonts w:ascii="Times New Roman" w:hAnsi="Times New Roman" w:cs="Times New Roman"/>
          <w:sz w:val="24"/>
          <w:szCs w:val="20"/>
        </w:rPr>
      </w:pPr>
    </w:p>
    <w:p w:rsidR="00440C57" w:rsidRDefault="00440C57" w:rsidP="00C56BDB">
      <w:pPr>
        <w:rPr>
          <w:rFonts w:ascii="Times New Roman" w:hAnsi="Times New Roman" w:cs="Times New Roman"/>
          <w:sz w:val="24"/>
          <w:szCs w:val="20"/>
        </w:rPr>
      </w:pPr>
    </w:p>
    <w:p w:rsidR="00641754" w:rsidRPr="002E7A95" w:rsidRDefault="00E97FE1" w:rsidP="00AF2B2A">
      <w:pPr>
        <w:pStyle w:val="Heading4"/>
        <w:numPr>
          <w:ilvl w:val="3"/>
          <w:numId w:val="30"/>
        </w:numPr>
        <w:rPr>
          <w:rFonts w:ascii="Arial" w:hAnsi="Arial" w:cs="Arial"/>
          <w:i w:val="0"/>
          <w:sz w:val="24"/>
          <w:szCs w:val="26"/>
        </w:rPr>
      </w:pPr>
      <w:bookmarkStart w:id="208" w:name="_Toc512418958"/>
      <w:r w:rsidRPr="002E7A95">
        <w:rPr>
          <w:rFonts w:ascii="Arial" w:hAnsi="Arial" w:cs="Arial"/>
          <w:i w:val="0"/>
          <w:sz w:val="24"/>
          <w:szCs w:val="26"/>
        </w:rPr>
        <w:lastRenderedPageBreak/>
        <w:t>Ergonomic and Timing Analysis</w:t>
      </w:r>
      <w:bookmarkEnd w:id="208"/>
    </w:p>
    <w:p w:rsidR="00E97FE1" w:rsidRDefault="00E97FE1" w:rsidP="00E97FE1"/>
    <w:p w:rsidR="00E97FE1" w:rsidRPr="00C04C1F" w:rsidRDefault="002E7A95" w:rsidP="00E97FE1">
      <w:pPr>
        <w:spacing w:line="360" w:lineRule="auto"/>
        <w:jc w:val="both"/>
        <w:rPr>
          <w:rFonts w:ascii="Arial" w:hAnsi="Arial" w:cs="Arial"/>
        </w:rPr>
      </w:pPr>
      <w:r>
        <w:rPr>
          <w:rFonts w:ascii="Arial" w:hAnsi="Arial" w:cs="Arial"/>
        </w:rPr>
        <w:t>An e</w:t>
      </w:r>
      <w:r w:rsidR="00E97FE1" w:rsidRPr="00C04C1F">
        <w:rPr>
          <w:rFonts w:ascii="Arial" w:hAnsi="Arial" w:cs="Arial"/>
        </w:rPr>
        <w:t>rgonomic evaluation</w:t>
      </w:r>
      <w:r>
        <w:rPr>
          <w:rFonts w:ascii="Arial" w:hAnsi="Arial" w:cs="Arial"/>
        </w:rPr>
        <w:t xml:space="preserve"> is</w:t>
      </w:r>
      <w:r w:rsidR="00E97FE1" w:rsidRPr="00C04C1F">
        <w:rPr>
          <w:rFonts w:ascii="Arial" w:hAnsi="Arial" w:cs="Arial"/>
        </w:rPr>
        <w:t xml:space="preserve"> not required as </w:t>
      </w:r>
      <w:r>
        <w:rPr>
          <w:rFonts w:ascii="Arial" w:hAnsi="Arial" w:cs="Arial"/>
        </w:rPr>
        <w:t>the manual work for the operator is not changing.</w:t>
      </w:r>
      <w:r w:rsidR="00E97FE1" w:rsidRPr="00C04C1F">
        <w:rPr>
          <w:rFonts w:ascii="Arial" w:hAnsi="Arial" w:cs="Arial"/>
        </w:rPr>
        <w:t xml:space="preserve"> </w:t>
      </w:r>
      <w:r>
        <w:rPr>
          <w:rFonts w:ascii="Arial" w:hAnsi="Arial" w:cs="Arial"/>
        </w:rPr>
        <w:t>A timing analysis will not be required as the cli</w:t>
      </w:r>
      <w:r w:rsidR="00E97FE1" w:rsidRPr="00C04C1F">
        <w:rPr>
          <w:rFonts w:ascii="Arial" w:hAnsi="Arial" w:cs="Arial"/>
        </w:rPr>
        <w:t xml:space="preserve">ck-hunter system works simultaneously to </w:t>
      </w:r>
      <w:r>
        <w:rPr>
          <w:rFonts w:ascii="Arial" w:hAnsi="Arial" w:cs="Arial"/>
        </w:rPr>
        <w:t xml:space="preserve">the </w:t>
      </w:r>
      <w:r w:rsidR="00E97FE1" w:rsidRPr="00C04C1F">
        <w:rPr>
          <w:rFonts w:ascii="Arial" w:hAnsi="Arial" w:cs="Arial"/>
        </w:rPr>
        <w:t xml:space="preserve">operator and removal of manual quality check will offset any </w:t>
      </w:r>
      <w:r>
        <w:rPr>
          <w:rFonts w:ascii="Arial" w:hAnsi="Arial" w:cs="Arial"/>
        </w:rPr>
        <w:t>unlikely</w:t>
      </w:r>
      <w:r w:rsidR="00E97FE1" w:rsidRPr="00C04C1F">
        <w:rPr>
          <w:rFonts w:ascii="Arial" w:hAnsi="Arial" w:cs="Arial"/>
        </w:rPr>
        <w:t xml:space="preserve"> additional time. </w:t>
      </w:r>
    </w:p>
    <w:p w:rsidR="00187791" w:rsidRDefault="00187791" w:rsidP="00C56BDB">
      <w:pPr>
        <w:rPr>
          <w:rFonts w:ascii="Times New Roman" w:hAnsi="Times New Roman" w:cs="Times New Roman"/>
          <w:sz w:val="24"/>
          <w:szCs w:val="20"/>
        </w:rPr>
      </w:pPr>
    </w:p>
    <w:p w:rsidR="00187791" w:rsidRPr="002E7A95" w:rsidRDefault="002E7A95"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209" w:name="_Toc512418959"/>
      <w:r w:rsidR="00187791" w:rsidRPr="002E7A95">
        <w:rPr>
          <w:rFonts w:ascii="Arial" w:hAnsi="Arial" w:cs="Arial"/>
          <w:sz w:val="28"/>
          <w:szCs w:val="26"/>
        </w:rPr>
        <w:t xml:space="preserve">Use </w:t>
      </w:r>
      <w:r w:rsidR="00AA7922" w:rsidRPr="002E7A95">
        <w:rPr>
          <w:rFonts w:ascii="Arial" w:hAnsi="Arial" w:cs="Arial"/>
          <w:sz w:val="28"/>
          <w:szCs w:val="26"/>
        </w:rPr>
        <w:t>of Click-Hunter System at Other Plant</w:t>
      </w:r>
      <w:bookmarkEnd w:id="209"/>
    </w:p>
    <w:p w:rsidR="00AA7922" w:rsidRDefault="00AA7922" w:rsidP="00AA7922"/>
    <w:p w:rsidR="00AA7922" w:rsidRPr="00255E54" w:rsidRDefault="00F33074" w:rsidP="00F33074">
      <w:pPr>
        <w:spacing w:line="360" w:lineRule="auto"/>
        <w:jc w:val="both"/>
        <w:rPr>
          <w:rFonts w:ascii="Arial" w:hAnsi="Arial" w:cs="Arial"/>
        </w:rPr>
      </w:pPr>
      <w:r w:rsidRPr="00255E54">
        <w:rPr>
          <w:rFonts w:ascii="Arial" w:hAnsi="Arial" w:cs="Arial"/>
        </w:rPr>
        <w:t>A click-hunter system is used to detect if knock sensors are securely connected or not at another</w:t>
      </w:r>
      <w:r w:rsidR="00C86C9B">
        <w:rPr>
          <w:rFonts w:ascii="Arial" w:hAnsi="Arial" w:cs="Arial"/>
        </w:rPr>
        <w:t xml:space="preserve"> Ford </w:t>
      </w:r>
      <w:r w:rsidRPr="00255E54">
        <w:rPr>
          <w:rFonts w:ascii="Arial" w:hAnsi="Arial" w:cs="Arial"/>
        </w:rPr>
        <w:t>plant.</w:t>
      </w:r>
      <w:r w:rsidR="008B64DD" w:rsidRPr="00255E54">
        <w:rPr>
          <w:rFonts w:ascii="Arial" w:hAnsi="Arial" w:cs="Arial"/>
        </w:rPr>
        <w:t xml:space="preserve"> With the use of a VDA unit, the operator can see exactly what connections </w:t>
      </w:r>
      <w:r w:rsidR="00255E54">
        <w:rPr>
          <w:rFonts w:ascii="Arial" w:hAnsi="Arial" w:cs="Arial"/>
        </w:rPr>
        <w:t xml:space="preserve">need making </w:t>
      </w:r>
      <w:r w:rsidR="008B64DD" w:rsidRPr="00255E54">
        <w:rPr>
          <w:rFonts w:ascii="Arial" w:hAnsi="Arial" w:cs="Arial"/>
        </w:rPr>
        <w:t>at the operation and o</w:t>
      </w:r>
      <w:r w:rsidR="00C86C9B">
        <w:rPr>
          <w:rFonts w:ascii="Arial" w:hAnsi="Arial" w:cs="Arial"/>
        </w:rPr>
        <w:t>nce an ok connection is identified</w:t>
      </w:r>
      <w:r w:rsidR="008B64DD" w:rsidRPr="00255E54">
        <w:rPr>
          <w:rFonts w:ascii="Arial" w:hAnsi="Arial" w:cs="Arial"/>
        </w:rPr>
        <w:t xml:space="preserve">, the unit updates. </w:t>
      </w:r>
    </w:p>
    <w:p w:rsidR="00F33074" w:rsidRPr="00C04C1F" w:rsidRDefault="00F33074" w:rsidP="00F33074">
      <w:pPr>
        <w:spacing w:line="360" w:lineRule="auto"/>
        <w:jc w:val="both"/>
        <w:rPr>
          <w:rFonts w:ascii="Arial" w:hAnsi="Arial" w:cs="Arial"/>
          <w:sz w:val="24"/>
        </w:rPr>
      </w:pPr>
      <w:r w:rsidRPr="00C04C1F">
        <w:rPr>
          <w:rFonts w:ascii="Arial" w:hAnsi="Arial" w:cs="Arial"/>
          <w:noProof/>
          <w:sz w:val="24"/>
          <w:lang w:eastAsia="en-GB"/>
        </w:rPr>
        <w:drawing>
          <wp:inline distT="0" distB="0" distL="0" distR="0" wp14:anchorId="41E0B0C6" wp14:editId="63EA6907">
            <wp:extent cx="2466975" cy="2771774"/>
            <wp:effectExtent l="0" t="0" r="0" b="0"/>
            <wp:docPr id="9" name="Picture 9" descr="E:\Clickhunter Docs\Xabi\Conectores\Fotos\knock_sensor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lickhunter Docs\Xabi\Conectores\Fotos\knock_sensor_1.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467665" cy="2772550"/>
                    </a:xfrm>
                    <a:prstGeom prst="rect">
                      <a:avLst/>
                    </a:prstGeom>
                    <a:noFill/>
                    <a:ln>
                      <a:noFill/>
                    </a:ln>
                  </pic:spPr>
                </pic:pic>
              </a:graphicData>
            </a:graphic>
          </wp:inline>
        </w:drawing>
      </w:r>
      <w:r w:rsidRPr="00C04C1F">
        <w:rPr>
          <w:rFonts w:ascii="Arial" w:hAnsi="Arial" w:cs="Arial"/>
          <w:sz w:val="24"/>
        </w:rPr>
        <w:t xml:space="preserve">               </w:t>
      </w:r>
      <w:r w:rsidRPr="00C04C1F">
        <w:rPr>
          <w:rFonts w:ascii="Arial" w:hAnsi="Arial" w:cs="Arial"/>
          <w:noProof/>
          <w:sz w:val="24"/>
          <w:lang w:eastAsia="en-GB"/>
        </w:rPr>
        <w:drawing>
          <wp:inline distT="0" distB="0" distL="0" distR="0" wp14:anchorId="32CC2E3A" wp14:editId="5E162423">
            <wp:extent cx="2466975" cy="2771775"/>
            <wp:effectExtent l="0" t="0" r="9525" b="0"/>
            <wp:docPr id="9226" name="Picture 9226" descr="E:\Clickhunter Docs\Xabi\Conectores\Fotos\knock_sensor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lickhunter Docs\Xabi\Conectores\Fotos\knock_sensor_2.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467184" cy="2772009"/>
                    </a:xfrm>
                    <a:prstGeom prst="rect">
                      <a:avLst/>
                    </a:prstGeom>
                    <a:noFill/>
                    <a:ln>
                      <a:noFill/>
                    </a:ln>
                  </pic:spPr>
                </pic:pic>
              </a:graphicData>
            </a:graphic>
          </wp:inline>
        </w:drawing>
      </w:r>
    </w:p>
    <w:p w:rsidR="00187791" w:rsidRPr="00C04C1F" w:rsidRDefault="00F33074" w:rsidP="00F33074">
      <w:pPr>
        <w:pStyle w:val="Caption"/>
        <w:rPr>
          <w:rFonts w:ascii="Arial" w:hAnsi="Arial" w:cs="Arial"/>
          <w:sz w:val="24"/>
        </w:rPr>
      </w:pPr>
      <w:bookmarkStart w:id="210" w:name="_Toc512419032"/>
      <w:r w:rsidRPr="00C04C1F">
        <w:rPr>
          <w:rFonts w:ascii="Arial" w:hAnsi="Arial" w:cs="Arial"/>
          <w:sz w:val="24"/>
        </w:rPr>
        <w:t xml:space="preserve">Figure </w:t>
      </w:r>
      <w:r w:rsidRPr="00C04C1F">
        <w:rPr>
          <w:rFonts w:ascii="Arial" w:hAnsi="Arial" w:cs="Arial"/>
          <w:sz w:val="24"/>
        </w:rPr>
        <w:fldChar w:fldCharType="begin"/>
      </w:r>
      <w:r w:rsidRPr="00C04C1F">
        <w:rPr>
          <w:rFonts w:ascii="Arial" w:hAnsi="Arial" w:cs="Arial"/>
          <w:sz w:val="24"/>
        </w:rPr>
        <w:instrText xml:space="preserve"> SEQ Figure \* ARABIC </w:instrText>
      </w:r>
      <w:r w:rsidRPr="00C04C1F">
        <w:rPr>
          <w:rFonts w:ascii="Arial" w:hAnsi="Arial" w:cs="Arial"/>
          <w:sz w:val="24"/>
        </w:rPr>
        <w:fldChar w:fldCharType="separate"/>
      </w:r>
      <w:r w:rsidR="00640F6D">
        <w:rPr>
          <w:rFonts w:ascii="Arial" w:hAnsi="Arial" w:cs="Arial"/>
          <w:noProof/>
          <w:sz w:val="24"/>
        </w:rPr>
        <w:t>48</w:t>
      </w:r>
      <w:r w:rsidRPr="00C04C1F">
        <w:rPr>
          <w:rFonts w:ascii="Arial" w:hAnsi="Arial" w:cs="Arial"/>
          <w:sz w:val="24"/>
        </w:rPr>
        <w:fldChar w:fldCharType="end"/>
      </w:r>
      <w:r w:rsidRPr="00C04C1F">
        <w:rPr>
          <w:rFonts w:ascii="Arial" w:hAnsi="Arial" w:cs="Arial"/>
          <w:sz w:val="24"/>
        </w:rPr>
        <w:t xml:space="preserve"> Knock Sensor Connector and Main Harness Connector</w:t>
      </w:r>
      <w:bookmarkEnd w:id="210"/>
    </w:p>
    <w:p w:rsidR="00F33074" w:rsidRDefault="00F33074" w:rsidP="00F33074"/>
    <w:p w:rsidR="00F33074" w:rsidRDefault="00F33074" w:rsidP="00F33074">
      <w:pPr>
        <w:jc w:val="center"/>
      </w:pPr>
      <w:r>
        <w:rPr>
          <w:noProof/>
          <w:lang w:eastAsia="en-GB"/>
        </w:rPr>
        <w:lastRenderedPageBreak/>
        <w:drawing>
          <wp:inline distT="0" distB="0" distL="0" distR="0" wp14:anchorId="12752DFB" wp14:editId="3471B2CD">
            <wp:extent cx="2495550" cy="4160062"/>
            <wp:effectExtent l="6032" t="0" r="6033" b="6032"/>
            <wp:docPr id="9227" name="Picture 9227" descr="E:\Clickhunter Docs\Xabi\Conectores\Fotos\knock_sensor_conect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lickhunter Docs\Xabi\Conectores\Fotos\knock_sensor_conectado.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rot="5400000">
                      <a:off x="0" y="0"/>
                      <a:ext cx="2495761" cy="4160413"/>
                    </a:xfrm>
                    <a:prstGeom prst="rect">
                      <a:avLst/>
                    </a:prstGeom>
                    <a:noFill/>
                    <a:ln>
                      <a:noFill/>
                    </a:ln>
                  </pic:spPr>
                </pic:pic>
              </a:graphicData>
            </a:graphic>
          </wp:inline>
        </w:drawing>
      </w:r>
    </w:p>
    <w:p w:rsidR="00F33074" w:rsidRPr="00C04C1F" w:rsidRDefault="00F33074" w:rsidP="00F33074">
      <w:pPr>
        <w:pStyle w:val="Caption"/>
        <w:rPr>
          <w:rFonts w:ascii="Arial" w:hAnsi="Arial" w:cs="Arial"/>
          <w:sz w:val="22"/>
        </w:rPr>
      </w:pPr>
      <w:bookmarkStart w:id="211" w:name="_Toc512419033"/>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49</w:t>
      </w:r>
      <w:r w:rsidRPr="00C04C1F">
        <w:rPr>
          <w:rFonts w:ascii="Arial" w:hAnsi="Arial" w:cs="Arial"/>
          <w:sz w:val="22"/>
        </w:rPr>
        <w:fldChar w:fldCharType="end"/>
      </w:r>
      <w:r w:rsidRPr="00C04C1F">
        <w:rPr>
          <w:rFonts w:ascii="Arial" w:hAnsi="Arial" w:cs="Arial"/>
          <w:sz w:val="22"/>
        </w:rPr>
        <w:t xml:space="preserve"> Securely Connected Knock Sensor and Main Harness Connector</w:t>
      </w:r>
      <w:bookmarkEnd w:id="211"/>
    </w:p>
    <w:p w:rsidR="00187791" w:rsidRPr="00C04C1F" w:rsidRDefault="00187791" w:rsidP="00187791">
      <w:pPr>
        <w:rPr>
          <w:rFonts w:ascii="Arial" w:hAnsi="Arial" w:cs="Arial"/>
          <w:sz w:val="20"/>
        </w:rPr>
      </w:pPr>
    </w:p>
    <w:p w:rsidR="002E7A95" w:rsidRDefault="002E7A95" w:rsidP="00B55767">
      <w:pPr>
        <w:spacing w:line="360" w:lineRule="auto"/>
        <w:jc w:val="both"/>
        <w:rPr>
          <w:rFonts w:ascii="Arial" w:hAnsi="Arial" w:cs="Arial"/>
        </w:rPr>
      </w:pPr>
      <w:r>
        <w:rPr>
          <w:rFonts w:ascii="Arial" w:hAnsi="Arial" w:cs="Arial"/>
        </w:rPr>
        <w:t>Key features of this application include:</w:t>
      </w:r>
    </w:p>
    <w:p w:rsidR="002E7A95" w:rsidRDefault="002E7A95" w:rsidP="002E7A95">
      <w:pPr>
        <w:pStyle w:val="ListParagraph"/>
        <w:numPr>
          <w:ilvl w:val="0"/>
          <w:numId w:val="40"/>
        </w:numPr>
        <w:spacing w:line="360" w:lineRule="auto"/>
        <w:jc w:val="both"/>
        <w:rPr>
          <w:rFonts w:ascii="Arial" w:hAnsi="Arial" w:cs="Arial"/>
        </w:rPr>
      </w:pPr>
      <w:r>
        <w:rPr>
          <w:rFonts w:ascii="Arial" w:hAnsi="Arial" w:cs="Arial"/>
        </w:rPr>
        <w:t>The system is programmed to detect two clicks</w:t>
      </w:r>
      <w:r w:rsidR="00346003">
        <w:rPr>
          <w:rFonts w:ascii="Arial" w:hAnsi="Arial" w:cs="Arial"/>
        </w:rPr>
        <w:t>.</w:t>
      </w:r>
    </w:p>
    <w:p w:rsidR="00346003" w:rsidRDefault="00346003" w:rsidP="002E7A95">
      <w:pPr>
        <w:pStyle w:val="ListParagraph"/>
        <w:numPr>
          <w:ilvl w:val="0"/>
          <w:numId w:val="40"/>
        </w:numPr>
        <w:spacing w:line="360" w:lineRule="auto"/>
        <w:jc w:val="both"/>
        <w:rPr>
          <w:rFonts w:ascii="Arial" w:hAnsi="Arial" w:cs="Arial"/>
        </w:rPr>
      </w:pPr>
      <w:r>
        <w:rPr>
          <w:rFonts w:ascii="Arial" w:hAnsi="Arial" w:cs="Arial"/>
        </w:rPr>
        <w:t>Can be programmed to detect a number of different clicks, carried out in a specific order, dependant on engine derivative.</w:t>
      </w:r>
    </w:p>
    <w:p w:rsidR="00346003" w:rsidRDefault="00346003" w:rsidP="00346003">
      <w:pPr>
        <w:pStyle w:val="ListParagraph"/>
        <w:numPr>
          <w:ilvl w:val="0"/>
          <w:numId w:val="40"/>
        </w:numPr>
        <w:spacing w:line="360" w:lineRule="auto"/>
        <w:jc w:val="both"/>
        <w:rPr>
          <w:rFonts w:ascii="Arial" w:hAnsi="Arial" w:cs="Arial"/>
        </w:rPr>
      </w:pPr>
      <w:r>
        <w:rPr>
          <w:rFonts w:ascii="Arial" w:hAnsi="Arial" w:cs="Arial"/>
        </w:rPr>
        <w:t>Has feedback system so confirmation of OK image is displayed on VDA unit (Figure 51)</w:t>
      </w:r>
    </w:p>
    <w:p w:rsidR="00346003" w:rsidRDefault="00346003" w:rsidP="00346003">
      <w:pPr>
        <w:pStyle w:val="ListParagraph"/>
        <w:numPr>
          <w:ilvl w:val="0"/>
          <w:numId w:val="40"/>
        </w:numPr>
        <w:spacing w:line="360" w:lineRule="auto"/>
        <w:jc w:val="both"/>
        <w:rPr>
          <w:rFonts w:ascii="Arial" w:hAnsi="Arial" w:cs="Arial"/>
        </w:rPr>
      </w:pPr>
      <w:r w:rsidRPr="00346003">
        <w:rPr>
          <w:rFonts w:ascii="Arial" w:hAnsi="Arial" w:cs="Arial"/>
        </w:rPr>
        <w:t>Filtering of the sounds is done with the use of an ANN so that the system only analyses sounds within the target range.</w:t>
      </w:r>
    </w:p>
    <w:p w:rsidR="00346003" w:rsidRDefault="00346003" w:rsidP="00346003">
      <w:pPr>
        <w:pStyle w:val="ListParagraph"/>
        <w:numPr>
          <w:ilvl w:val="0"/>
          <w:numId w:val="40"/>
        </w:numPr>
        <w:spacing w:line="360" w:lineRule="auto"/>
        <w:jc w:val="both"/>
        <w:rPr>
          <w:rFonts w:ascii="Arial" w:hAnsi="Arial" w:cs="Arial"/>
        </w:rPr>
      </w:pPr>
      <w:r w:rsidRPr="00346003">
        <w:rPr>
          <w:rFonts w:ascii="Arial" w:hAnsi="Arial" w:cs="Arial"/>
        </w:rPr>
        <w:t>Has a manual override in the event of no detection, placing responsibility with the operator to ensure an OK connection.</w:t>
      </w:r>
    </w:p>
    <w:p w:rsidR="00346003" w:rsidRPr="00346003" w:rsidRDefault="00346003" w:rsidP="00346003">
      <w:pPr>
        <w:pStyle w:val="ListParagraph"/>
        <w:numPr>
          <w:ilvl w:val="0"/>
          <w:numId w:val="40"/>
        </w:numPr>
        <w:spacing w:line="360" w:lineRule="auto"/>
        <w:jc w:val="both"/>
        <w:rPr>
          <w:rFonts w:ascii="Arial" w:hAnsi="Arial" w:cs="Arial"/>
        </w:rPr>
      </w:pPr>
      <w:r w:rsidRPr="00346003">
        <w:rPr>
          <w:rFonts w:ascii="Arial" w:hAnsi="Arial" w:cs="Arial"/>
        </w:rPr>
        <w:t>In the event that the system does not detect the connection and the operator must override it, the system beeps to check the correct position of the microphone. If this happens on three consecutive processes then the system will require recalibration. This normally happens two/three times a week and takes approximately two hours.</w:t>
      </w:r>
    </w:p>
    <w:p w:rsidR="002E7A95" w:rsidRPr="00346003" w:rsidRDefault="002E7A95" w:rsidP="00346003">
      <w:pPr>
        <w:spacing w:line="360" w:lineRule="auto"/>
        <w:jc w:val="both"/>
        <w:rPr>
          <w:rFonts w:ascii="Arial" w:hAnsi="Arial" w:cs="Arial"/>
        </w:rPr>
      </w:pPr>
    </w:p>
    <w:p w:rsidR="00F33074" w:rsidRPr="00C04C1F" w:rsidRDefault="00F33074" w:rsidP="00187791">
      <w:pPr>
        <w:rPr>
          <w:rFonts w:ascii="Arial" w:hAnsi="Arial" w:cs="Arial"/>
          <w:sz w:val="20"/>
        </w:rPr>
      </w:pPr>
      <w:r w:rsidRPr="00C04C1F">
        <w:rPr>
          <w:rFonts w:ascii="Arial" w:hAnsi="Arial" w:cs="Arial"/>
          <w:noProof/>
          <w:sz w:val="20"/>
          <w:lang w:eastAsia="en-GB"/>
        </w:rPr>
        <w:lastRenderedPageBreak/>
        <w:drawing>
          <wp:inline distT="0" distB="0" distL="0" distR="0" wp14:anchorId="08E53A4B" wp14:editId="5CF9FE3A">
            <wp:extent cx="5731510" cy="3438906"/>
            <wp:effectExtent l="0" t="0" r="2540" b="9525"/>
            <wp:docPr id="92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731510" cy="3438906"/>
                    </a:xfrm>
                    <a:prstGeom prst="rect">
                      <a:avLst/>
                    </a:prstGeom>
                  </pic:spPr>
                </pic:pic>
              </a:graphicData>
            </a:graphic>
          </wp:inline>
        </w:drawing>
      </w:r>
    </w:p>
    <w:p w:rsidR="0092403C" w:rsidRDefault="0092403C" w:rsidP="0092403C">
      <w:pPr>
        <w:pStyle w:val="Caption"/>
        <w:rPr>
          <w:rFonts w:ascii="Arial" w:hAnsi="Arial" w:cs="Arial"/>
          <w:sz w:val="22"/>
        </w:rPr>
      </w:pPr>
      <w:bookmarkStart w:id="212" w:name="_Toc512419034"/>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50</w:t>
      </w:r>
      <w:r w:rsidRPr="00C04C1F">
        <w:rPr>
          <w:rFonts w:ascii="Arial" w:hAnsi="Arial" w:cs="Arial"/>
          <w:sz w:val="22"/>
        </w:rPr>
        <w:fldChar w:fldCharType="end"/>
      </w:r>
      <w:r w:rsidRPr="00C04C1F">
        <w:rPr>
          <w:rFonts w:ascii="Arial" w:hAnsi="Arial" w:cs="Arial"/>
          <w:sz w:val="22"/>
        </w:rPr>
        <w:t xml:space="preserve"> Click-Hunter System</w:t>
      </w:r>
      <w:r w:rsidR="00346003">
        <w:rPr>
          <w:rFonts w:ascii="Arial" w:hAnsi="Arial" w:cs="Arial"/>
          <w:sz w:val="22"/>
        </w:rPr>
        <w:t xml:space="preserve"> and VDA Application</w:t>
      </w:r>
      <w:r w:rsidRPr="00C04C1F">
        <w:rPr>
          <w:rFonts w:ascii="Arial" w:hAnsi="Arial" w:cs="Arial"/>
          <w:sz w:val="22"/>
        </w:rPr>
        <w:t xml:space="preserve"> in Operation</w:t>
      </w:r>
      <w:bookmarkEnd w:id="212"/>
    </w:p>
    <w:p w:rsidR="00346003" w:rsidRPr="00346003" w:rsidRDefault="00346003" w:rsidP="00346003"/>
    <w:p w:rsidR="00705D5A" w:rsidRPr="00C04C1F" w:rsidRDefault="00705D5A" w:rsidP="00705D5A">
      <w:pPr>
        <w:spacing w:line="360" w:lineRule="auto"/>
        <w:jc w:val="both"/>
        <w:rPr>
          <w:rFonts w:ascii="Arial" w:hAnsi="Arial" w:cs="Arial"/>
        </w:rPr>
      </w:pPr>
      <w:r w:rsidRPr="00C04C1F">
        <w:rPr>
          <w:rFonts w:ascii="Arial" w:hAnsi="Arial" w:cs="Arial"/>
        </w:rPr>
        <w:t>Figure 54 shows that before</w:t>
      </w:r>
      <w:r w:rsidR="00C86C9B">
        <w:rPr>
          <w:rFonts w:ascii="Arial" w:hAnsi="Arial" w:cs="Arial"/>
        </w:rPr>
        <w:t xml:space="preserve"> installation of</w:t>
      </w:r>
      <w:r w:rsidRPr="00C04C1F">
        <w:rPr>
          <w:rFonts w:ascii="Arial" w:hAnsi="Arial" w:cs="Arial"/>
        </w:rPr>
        <w:t xml:space="preserve"> the click-hunter system, the plant was finding an average of 12,000 reject knock sensors per million opportunities. </w:t>
      </w:r>
      <w:r w:rsidR="00346003">
        <w:rPr>
          <w:rFonts w:ascii="Arial" w:hAnsi="Arial" w:cs="Arial"/>
        </w:rPr>
        <w:t>Only 4</w:t>
      </w:r>
      <w:r w:rsidR="00C86C9B">
        <w:rPr>
          <w:rFonts w:ascii="Arial" w:hAnsi="Arial" w:cs="Arial"/>
        </w:rPr>
        <w:t xml:space="preserve"> were found i</w:t>
      </w:r>
      <w:r w:rsidRPr="00C04C1F">
        <w:rPr>
          <w:rFonts w:ascii="Arial" w:hAnsi="Arial" w:cs="Arial"/>
        </w:rPr>
        <w:t>n the 7 months following its introduction, a significant reduction.</w:t>
      </w:r>
    </w:p>
    <w:p w:rsidR="002E05EA" w:rsidRPr="00C04C1F" w:rsidRDefault="002E05EA" w:rsidP="00852132">
      <w:pPr>
        <w:spacing w:line="360" w:lineRule="auto"/>
        <w:jc w:val="both"/>
        <w:rPr>
          <w:rFonts w:ascii="Arial" w:hAnsi="Arial" w:cs="Arial"/>
        </w:rPr>
      </w:pPr>
    </w:p>
    <w:p w:rsidR="008E4215" w:rsidRPr="00C04C1F" w:rsidRDefault="008E4215" w:rsidP="00852132">
      <w:pPr>
        <w:spacing w:line="360" w:lineRule="auto"/>
        <w:jc w:val="both"/>
        <w:rPr>
          <w:rFonts w:ascii="Arial" w:hAnsi="Arial" w:cs="Arial"/>
        </w:rPr>
      </w:pPr>
    </w:p>
    <w:p w:rsidR="002E05EA" w:rsidRPr="00C04C1F" w:rsidRDefault="008E4215" w:rsidP="008E4215">
      <w:pPr>
        <w:spacing w:line="360" w:lineRule="auto"/>
        <w:jc w:val="center"/>
        <w:rPr>
          <w:rFonts w:ascii="Arial" w:hAnsi="Arial" w:cs="Arial"/>
        </w:rPr>
      </w:pPr>
      <w:r w:rsidRPr="00C04C1F">
        <w:rPr>
          <w:rFonts w:ascii="Arial" w:hAnsi="Arial" w:cs="Arial"/>
          <w:noProof/>
          <w:sz w:val="20"/>
          <w:lang w:eastAsia="en-GB"/>
        </w:rPr>
        <w:drawing>
          <wp:inline distT="0" distB="0" distL="0" distR="0" wp14:anchorId="7D9ACCA3" wp14:editId="36A973B0">
            <wp:extent cx="4829175" cy="2012156"/>
            <wp:effectExtent l="0" t="0" r="0" b="7620"/>
            <wp:docPr id="9229" name="Picture 9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4829175" cy="2012156"/>
                    </a:xfrm>
                    <a:prstGeom prst="rect">
                      <a:avLst/>
                    </a:prstGeom>
                  </pic:spPr>
                </pic:pic>
              </a:graphicData>
            </a:graphic>
          </wp:inline>
        </w:drawing>
      </w:r>
    </w:p>
    <w:p w:rsidR="008E4215" w:rsidRPr="00C04C1F" w:rsidRDefault="008E4215" w:rsidP="008E4215">
      <w:pPr>
        <w:pStyle w:val="Caption"/>
        <w:rPr>
          <w:rFonts w:ascii="Arial" w:hAnsi="Arial" w:cs="Arial"/>
          <w:sz w:val="32"/>
        </w:rPr>
      </w:pPr>
      <w:bookmarkStart w:id="213" w:name="_Toc512419035"/>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51</w:t>
      </w:r>
      <w:r w:rsidRPr="00C04C1F">
        <w:rPr>
          <w:rFonts w:ascii="Arial" w:hAnsi="Arial" w:cs="Arial"/>
          <w:sz w:val="22"/>
        </w:rPr>
        <w:fldChar w:fldCharType="end"/>
      </w:r>
      <w:r w:rsidRPr="00C04C1F">
        <w:rPr>
          <w:rFonts w:ascii="Arial" w:hAnsi="Arial" w:cs="Arial"/>
          <w:sz w:val="22"/>
        </w:rPr>
        <w:t xml:space="preserve"> Monthly Rejects of Knock Sensors Identified in Dock Audit before and after Click-Hunter System was Implemented</w:t>
      </w:r>
      <w:bookmarkEnd w:id="213"/>
    </w:p>
    <w:p w:rsidR="008E4215" w:rsidRDefault="008E4215" w:rsidP="008E4215">
      <w:pPr>
        <w:rPr>
          <w:rFonts w:ascii="Arial" w:hAnsi="Arial" w:cs="Arial"/>
          <w:szCs w:val="20"/>
        </w:rPr>
      </w:pPr>
      <w:r w:rsidRPr="00C04C1F">
        <w:rPr>
          <w:rFonts w:ascii="Arial" w:hAnsi="Arial" w:cs="Arial"/>
          <w:szCs w:val="20"/>
        </w:rPr>
        <w:t>(Carsi, 2018)</w:t>
      </w:r>
    </w:p>
    <w:p w:rsidR="002E2730" w:rsidRPr="00346003" w:rsidRDefault="00346003" w:rsidP="00AF2B2A">
      <w:pPr>
        <w:pStyle w:val="Heading3"/>
        <w:numPr>
          <w:ilvl w:val="2"/>
          <w:numId w:val="30"/>
        </w:numPr>
        <w:rPr>
          <w:rFonts w:ascii="Arial" w:hAnsi="Arial" w:cs="Arial"/>
          <w:sz w:val="28"/>
          <w:szCs w:val="26"/>
        </w:rPr>
      </w:pPr>
      <w:r>
        <w:rPr>
          <w:rFonts w:ascii="Arial" w:hAnsi="Arial" w:cs="Arial"/>
          <w:sz w:val="28"/>
          <w:szCs w:val="26"/>
        </w:rPr>
        <w:lastRenderedPageBreak/>
        <w:t xml:space="preserve">    </w:t>
      </w:r>
      <w:bookmarkStart w:id="214" w:name="_Toc512418960"/>
      <w:r w:rsidR="002E2730" w:rsidRPr="00346003">
        <w:rPr>
          <w:rFonts w:ascii="Arial" w:hAnsi="Arial" w:cs="Arial"/>
          <w:sz w:val="28"/>
          <w:szCs w:val="26"/>
        </w:rPr>
        <w:t>Implementing this Improvement</w:t>
      </w:r>
      <w:bookmarkEnd w:id="214"/>
    </w:p>
    <w:p w:rsidR="002E2730" w:rsidRDefault="002E2730" w:rsidP="002E2730"/>
    <w:p w:rsidR="00346003" w:rsidRDefault="00346003" w:rsidP="002E2730">
      <w:pPr>
        <w:rPr>
          <w:rFonts w:ascii="Arial" w:hAnsi="Arial" w:cs="Arial"/>
        </w:rPr>
      </w:pPr>
      <w:r>
        <w:rPr>
          <w:rFonts w:ascii="Arial" w:hAnsi="Arial" w:cs="Arial"/>
        </w:rPr>
        <w:t>To implement this improvement will require the following.</w:t>
      </w:r>
    </w:p>
    <w:p w:rsidR="00346003" w:rsidRPr="00346003" w:rsidRDefault="00346003" w:rsidP="002E2730">
      <w:pPr>
        <w:rPr>
          <w:rFonts w:ascii="Arial" w:hAnsi="Arial" w:cs="Arial"/>
        </w:rPr>
      </w:pPr>
    </w:p>
    <w:p w:rsidR="002E2730" w:rsidRPr="00346003" w:rsidRDefault="002E2730" w:rsidP="00AF2B2A">
      <w:pPr>
        <w:pStyle w:val="Heading4"/>
        <w:numPr>
          <w:ilvl w:val="3"/>
          <w:numId w:val="30"/>
        </w:numPr>
        <w:rPr>
          <w:rFonts w:ascii="Arial" w:hAnsi="Arial" w:cs="Arial"/>
          <w:i w:val="0"/>
          <w:sz w:val="24"/>
          <w:szCs w:val="26"/>
        </w:rPr>
      </w:pPr>
      <w:bookmarkStart w:id="215" w:name="_Toc512418961"/>
      <w:r w:rsidRPr="00346003">
        <w:rPr>
          <w:rFonts w:ascii="Arial" w:hAnsi="Arial" w:cs="Arial"/>
          <w:i w:val="0"/>
          <w:sz w:val="24"/>
          <w:szCs w:val="26"/>
        </w:rPr>
        <w:t>Hardware and Software Requirements</w:t>
      </w:r>
      <w:bookmarkEnd w:id="215"/>
    </w:p>
    <w:p w:rsidR="002E2730" w:rsidRDefault="002E2730" w:rsidP="002E2730"/>
    <w:p w:rsidR="000841FC" w:rsidRDefault="004B5C08" w:rsidP="002E2730">
      <w:pPr>
        <w:spacing w:line="360" w:lineRule="auto"/>
        <w:jc w:val="both"/>
        <w:rPr>
          <w:rFonts w:ascii="Arial" w:hAnsi="Arial" w:cs="Arial"/>
        </w:rPr>
      </w:pPr>
      <w:r>
        <w:rPr>
          <w:rFonts w:ascii="Arial" w:hAnsi="Arial" w:cs="Arial"/>
        </w:rPr>
        <w:t>Nutai, the third party contractor that assisted Ford engineers with the development of the System, provided the following hardware and software requirements:</w:t>
      </w:r>
    </w:p>
    <w:p w:rsidR="00882030" w:rsidRDefault="00882030" w:rsidP="00882030">
      <w:pPr>
        <w:pStyle w:val="ListParagraph"/>
        <w:numPr>
          <w:ilvl w:val="0"/>
          <w:numId w:val="25"/>
        </w:numPr>
        <w:spacing w:line="360" w:lineRule="auto"/>
        <w:jc w:val="both"/>
        <w:rPr>
          <w:rFonts w:ascii="Arial" w:hAnsi="Arial" w:cs="Arial"/>
        </w:rPr>
      </w:pPr>
      <w:r>
        <w:rPr>
          <w:rFonts w:ascii="Arial" w:hAnsi="Arial" w:cs="Arial"/>
        </w:rPr>
        <w:t xml:space="preserve">Dodotronic Ultramic 250k </w:t>
      </w:r>
      <w:r w:rsidR="00366DA4">
        <w:rPr>
          <w:rFonts w:ascii="Arial" w:hAnsi="Arial" w:cs="Arial"/>
        </w:rPr>
        <w:t>(</w:t>
      </w:r>
      <w:r w:rsidR="00440C57">
        <w:rPr>
          <w:rFonts w:ascii="Arial" w:hAnsi="Arial" w:cs="Arial"/>
        </w:rPr>
        <w:t>F</w:t>
      </w:r>
      <w:r w:rsidR="00366DA4">
        <w:rPr>
          <w:rFonts w:ascii="Arial" w:hAnsi="Arial" w:cs="Arial"/>
        </w:rPr>
        <w:t xml:space="preserve">igure 57) </w:t>
      </w:r>
      <w:r>
        <w:rPr>
          <w:rFonts w:ascii="Arial" w:hAnsi="Arial" w:cs="Arial"/>
        </w:rPr>
        <w:t>– required to detect ultra-high frequencies of the clicks, up to 250KHz</w:t>
      </w:r>
    </w:p>
    <w:p w:rsidR="00882030" w:rsidRDefault="00366DA4" w:rsidP="00882030">
      <w:pPr>
        <w:pStyle w:val="ListParagraph"/>
        <w:numPr>
          <w:ilvl w:val="0"/>
          <w:numId w:val="25"/>
        </w:numPr>
        <w:spacing w:line="360" w:lineRule="auto"/>
        <w:jc w:val="both"/>
        <w:rPr>
          <w:rFonts w:ascii="Arial" w:hAnsi="Arial" w:cs="Arial"/>
        </w:rPr>
      </w:pPr>
      <w:r>
        <w:rPr>
          <w:rFonts w:ascii="Arial" w:hAnsi="Arial" w:cs="Arial"/>
        </w:rPr>
        <w:t>Nutai Click-hunter program – The program required to operate click-hunter.</w:t>
      </w:r>
    </w:p>
    <w:p w:rsidR="00366DA4" w:rsidRPr="00366DA4" w:rsidRDefault="00366DA4" w:rsidP="00366DA4">
      <w:pPr>
        <w:pStyle w:val="ListParagraph"/>
        <w:numPr>
          <w:ilvl w:val="0"/>
          <w:numId w:val="25"/>
        </w:numPr>
        <w:spacing w:line="360" w:lineRule="auto"/>
        <w:jc w:val="both"/>
        <w:rPr>
          <w:rFonts w:ascii="Arial" w:hAnsi="Arial" w:cs="Arial"/>
        </w:rPr>
      </w:pPr>
      <w:r>
        <w:rPr>
          <w:rFonts w:ascii="Arial" w:hAnsi="Arial" w:cs="Arial"/>
        </w:rPr>
        <w:t xml:space="preserve">LabVIEW </w:t>
      </w:r>
      <w:r w:rsidRPr="00366DA4">
        <w:rPr>
          <w:rFonts w:ascii="Arial" w:hAnsi="Arial" w:cs="Arial"/>
        </w:rPr>
        <w:t xml:space="preserve">NI-DAQmx 14.0 (or next versions) – Free license </w:t>
      </w:r>
    </w:p>
    <w:p w:rsidR="00366DA4" w:rsidRDefault="00366DA4" w:rsidP="00366DA4">
      <w:pPr>
        <w:pStyle w:val="ListParagraph"/>
        <w:numPr>
          <w:ilvl w:val="0"/>
          <w:numId w:val="25"/>
        </w:numPr>
        <w:spacing w:line="360" w:lineRule="auto"/>
        <w:jc w:val="both"/>
        <w:rPr>
          <w:rFonts w:ascii="Arial" w:hAnsi="Arial" w:cs="Arial"/>
        </w:rPr>
      </w:pPr>
      <w:r w:rsidRPr="00366DA4">
        <w:rPr>
          <w:rFonts w:ascii="Arial" w:hAnsi="Arial" w:cs="Arial"/>
        </w:rPr>
        <w:t>NI LabVIEW Run-Time Engine 2011 – Required license</w:t>
      </w:r>
    </w:p>
    <w:p w:rsidR="00366DA4" w:rsidRDefault="00366DA4" w:rsidP="00366DA4">
      <w:pPr>
        <w:spacing w:line="360" w:lineRule="auto"/>
        <w:jc w:val="both"/>
        <w:rPr>
          <w:rFonts w:ascii="Arial" w:hAnsi="Arial" w:cs="Arial"/>
        </w:rPr>
      </w:pPr>
      <w:r>
        <w:rPr>
          <w:rFonts w:ascii="Arial" w:hAnsi="Arial" w:cs="Arial"/>
        </w:rPr>
        <w:t>The following hardware and software are required to support the Click-hunter system.</w:t>
      </w:r>
      <w:r w:rsidR="004B5C08">
        <w:rPr>
          <w:rFonts w:ascii="Arial" w:hAnsi="Arial" w:cs="Arial"/>
        </w:rPr>
        <w:t xml:space="preserve"> Nutai confirmed a</w:t>
      </w:r>
      <w:r>
        <w:rPr>
          <w:rFonts w:ascii="Arial" w:hAnsi="Arial" w:cs="Arial"/>
        </w:rPr>
        <w:t>ll are compatible with the</w:t>
      </w:r>
      <w:r w:rsidR="004B5C08">
        <w:rPr>
          <w:rFonts w:ascii="Arial" w:hAnsi="Arial" w:cs="Arial"/>
        </w:rPr>
        <w:t xml:space="preserve"> click-hunter</w:t>
      </w:r>
      <w:r>
        <w:rPr>
          <w:rFonts w:ascii="Arial" w:hAnsi="Arial" w:cs="Arial"/>
        </w:rPr>
        <w:t xml:space="preserve"> system.</w:t>
      </w:r>
    </w:p>
    <w:p w:rsidR="00366DA4" w:rsidRPr="00E21056" w:rsidRDefault="00366DA4" w:rsidP="00366DA4">
      <w:pPr>
        <w:pStyle w:val="ListParagraph"/>
        <w:numPr>
          <w:ilvl w:val="0"/>
          <w:numId w:val="24"/>
        </w:numPr>
        <w:spacing w:line="360" w:lineRule="auto"/>
        <w:jc w:val="both"/>
        <w:rPr>
          <w:rFonts w:ascii="Arial" w:hAnsi="Arial" w:cs="Arial"/>
        </w:rPr>
      </w:pPr>
      <w:r w:rsidRPr="00E21056">
        <w:rPr>
          <w:rFonts w:ascii="Arial" w:hAnsi="Arial" w:cs="Arial"/>
        </w:rPr>
        <w:t>Dell Optiplex 9030 AIO PC – Intel quad core i5-4590s processor, Windows 7 professional 64 bit. 16 GB RAM, 8 USB ports (1 of which USB 3.0)</w:t>
      </w:r>
    </w:p>
    <w:p w:rsidR="00366DA4" w:rsidRPr="002109B0" w:rsidRDefault="00366DA4" w:rsidP="00366DA4">
      <w:pPr>
        <w:pStyle w:val="ListParagraph"/>
        <w:numPr>
          <w:ilvl w:val="0"/>
          <w:numId w:val="22"/>
        </w:numPr>
        <w:spacing w:line="360" w:lineRule="auto"/>
        <w:jc w:val="both"/>
        <w:rPr>
          <w:rFonts w:ascii="Arial" w:hAnsi="Arial" w:cs="Arial"/>
        </w:rPr>
      </w:pPr>
      <w:r>
        <w:rPr>
          <w:rFonts w:ascii="Arial" w:hAnsi="Arial" w:cs="Arial"/>
          <w:szCs w:val="20"/>
        </w:rPr>
        <w:t>Visual Dynaic Aids application</w:t>
      </w:r>
      <w:r w:rsidRPr="00C04C1F">
        <w:rPr>
          <w:rFonts w:ascii="Arial" w:hAnsi="Arial" w:cs="Arial"/>
          <w:szCs w:val="20"/>
        </w:rPr>
        <w:t>, providing a display for the operator, showing</w:t>
      </w:r>
      <w:r>
        <w:rPr>
          <w:rFonts w:ascii="Arial" w:hAnsi="Arial" w:cs="Arial"/>
          <w:szCs w:val="20"/>
        </w:rPr>
        <w:t xml:space="preserve"> OK/NOK sounds have been identified</w:t>
      </w:r>
      <w:r w:rsidRPr="00C04C1F">
        <w:rPr>
          <w:rFonts w:ascii="Arial" w:hAnsi="Arial" w:cs="Arial"/>
          <w:szCs w:val="20"/>
        </w:rPr>
        <w:t>.</w:t>
      </w:r>
    </w:p>
    <w:p w:rsidR="00366DA4" w:rsidRPr="003016DD" w:rsidRDefault="00366DA4" w:rsidP="00366DA4">
      <w:pPr>
        <w:pStyle w:val="ListParagraph"/>
        <w:numPr>
          <w:ilvl w:val="0"/>
          <w:numId w:val="22"/>
        </w:numPr>
        <w:spacing w:line="360" w:lineRule="auto"/>
        <w:jc w:val="both"/>
        <w:rPr>
          <w:rFonts w:ascii="Arial" w:hAnsi="Arial" w:cs="Arial"/>
        </w:rPr>
      </w:pPr>
      <w:r>
        <w:rPr>
          <w:rFonts w:ascii="Arial" w:hAnsi="Arial" w:cs="Arial"/>
          <w:szCs w:val="20"/>
        </w:rPr>
        <w:t>Data Acquisition Device – This is used to read inputs to the system and activate outputs that are triggered by sensors.</w:t>
      </w:r>
    </w:p>
    <w:p w:rsidR="00366DA4" w:rsidRPr="003016DD" w:rsidRDefault="00366DA4" w:rsidP="00366DA4">
      <w:pPr>
        <w:pStyle w:val="ListParagraph"/>
        <w:numPr>
          <w:ilvl w:val="0"/>
          <w:numId w:val="22"/>
        </w:numPr>
        <w:spacing w:line="360" w:lineRule="auto"/>
        <w:jc w:val="both"/>
        <w:rPr>
          <w:rFonts w:ascii="Arial" w:hAnsi="Arial" w:cs="Arial"/>
        </w:rPr>
      </w:pPr>
      <w:r>
        <w:rPr>
          <w:rFonts w:ascii="Arial" w:hAnsi="Arial" w:cs="Arial"/>
          <w:szCs w:val="20"/>
        </w:rPr>
        <w:t>Programmable Logic Controller (PLC) – A PLC is used to control manufacturing processes</w:t>
      </w:r>
    </w:p>
    <w:p w:rsidR="00366DA4" w:rsidRPr="00366DA4" w:rsidRDefault="00366DA4" w:rsidP="00366DA4">
      <w:pPr>
        <w:pStyle w:val="ListParagraph"/>
        <w:numPr>
          <w:ilvl w:val="0"/>
          <w:numId w:val="26"/>
        </w:numPr>
        <w:spacing w:line="360" w:lineRule="auto"/>
        <w:jc w:val="both"/>
        <w:rPr>
          <w:rFonts w:ascii="Arial" w:hAnsi="Arial" w:cs="Arial"/>
        </w:rPr>
      </w:pPr>
      <w:r>
        <w:rPr>
          <w:rFonts w:ascii="Arial" w:hAnsi="Arial" w:cs="Arial"/>
        </w:rPr>
        <w:t>HDD Intenso 3TB – Offers sufficient memory for sounds to be stored for later analysis or reference if needed.</w:t>
      </w:r>
    </w:p>
    <w:p w:rsidR="00774046" w:rsidRPr="00C04C1F" w:rsidRDefault="00774046" w:rsidP="00131638">
      <w:pPr>
        <w:spacing w:line="360" w:lineRule="auto"/>
        <w:jc w:val="both"/>
        <w:rPr>
          <w:rFonts w:ascii="Arial" w:hAnsi="Arial" w:cs="Arial"/>
        </w:rPr>
      </w:pPr>
    </w:p>
    <w:p w:rsidR="005E0713" w:rsidRPr="00346003" w:rsidRDefault="00366DA4" w:rsidP="00AF2B2A">
      <w:pPr>
        <w:pStyle w:val="Heading4"/>
        <w:numPr>
          <w:ilvl w:val="3"/>
          <w:numId w:val="30"/>
        </w:numPr>
        <w:rPr>
          <w:rFonts w:ascii="Arial" w:hAnsi="Arial" w:cs="Arial"/>
          <w:i w:val="0"/>
          <w:sz w:val="24"/>
          <w:szCs w:val="26"/>
        </w:rPr>
      </w:pPr>
      <w:bookmarkStart w:id="216" w:name="_Toc512418962"/>
      <w:r w:rsidRPr="00346003">
        <w:rPr>
          <w:rFonts w:ascii="Arial" w:hAnsi="Arial" w:cs="Arial"/>
          <w:i w:val="0"/>
          <w:sz w:val="24"/>
          <w:szCs w:val="26"/>
        </w:rPr>
        <w:t xml:space="preserve">Process </w:t>
      </w:r>
      <w:r w:rsidR="00270AE8" w:rsidRPr="00346003">
        <w:rPr>
          <w:rFonts w:ascii="Arial" w:hAnsi="Arial" w:cs="Arial"/>
          <w:i w:val="0"/>
          <w:sz w:val="24"/>
          <w:szCs w:val="26"/>
        </w:rPr>
        <w:t>for Proposed Click-H</w:t>
      </w:r>
      <w:r w:rsidRPr="00346003">
        <w:rPr>
          <w:rFonts w:ascii="Arial" w:hAnsi="Arial" w:cs="Arial"/>
          <w:i w:val="0"/>
          <w:sz w:val="24"/>
          <w:szCs w:val="26"/>
        </w:rPr>
        <w:t xml:space="preserve">unter </w:t>
      </w:r>
      <w:r w:rsidR="005E0713" w:rsidRPr="00346003">
        <w:rPr>
          <w:rFonts w:ascii="Arial" w:hAnsi="Arial" w:cs="Arial"/>
          <w:i w:val="0"/>
          <w:sz w:val="24"/>
          <w:szCs w:val="26"/>
        </w:rPr>
        <w:t>System</w:t>
      </w:r>
      <w:bookmarkEnd w:id="216"/>
    </w:p>
    <w:p w:rsidR="00346003" w:rsidRDefault="00346003" w:rsidP="00346003">
      <w:pPr>
        <w:spacing w:line="360" w:lineRule="auto"/>
        <w:jc w:val="both"/>
      </w:pPr>
    </w:p>
    <w:p w:rsidR="00346003" w:rsidRPr="004C4F01" w:rsidRDefault="00346003" w:rsidP="00346003">
      <w:pPr>
        <w:spacing w:line="360" w:lineRule="auto"/>
        <w:jc w:val="both"/>
        <w:rPr>
          <w:rFonts w:ascii="Arial" w:hAnsi="Arial" w:cs="Arial"/>
        </w:rPr>
      </w:pPr>
      <w:r>
        <w:rPr>
          <w:rFonts w:ascii="Arial" w:hAnsi="Arial" w:cs="Arial"/>
        </w:rPr>
        <w:t>The author has developed a potential process of how the proposed click-hunter system may operate. This is shown in Figure 54.</w:t>
      </w:r>
    </w:p>
    <w:p w:rsidR="00346003" w:rsidRPr="004C4F01" w:rsidRDefault="00346003" w:rsidP="00346003"/>
    <w:p w:rsidR="00346003" w:rsidRPr="00346003" w:rsidRDefault="00346003" w:rsidP="00346003">
      <w:pPr>
        <w:spacing w:line="360" w:lineRule="auto"/>
        <w:jc w:val="both"/>
        <w:rPr>
          <w:rFonts w:ascii="Arial" w:hAnsi="Arial" w:cs="Arial"/>
        </w:rPr>
      </w:pPr>
    </w:p>
    <w:p w:rsidR="005E0713" w:rsidRDefault="00641754" w:rsidP="005E0713">
      <w:r>
        <w:rPr>
          <w:noProof/>
          <w:lang w:eastAsia="en-GB"/>
        </w:rPr>
        <w:drawing>
          <wp:inline distT="0" distB="0" distL="0" distR="0" wp14:anchorId="1DC80520" wp14:editId="1D795C77">
            <wp:extent cx="5731510" cy="3119876"/>
            <wp:effectExtent l="0" t="0" r="2540" b="4445"/>
            <wp:docPr id="9243" name="Picture 9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5731510" cy="3119876"/>
                    </a:xfrm>
                    <a:prstGeom prst="rect">
                      <a:avLst/>
                    </a:prstGeom>
                  </pic:spPr>
                </pic:pic>
              </a:graphicData>
            </a:graphic>
          </wp:inline>
        </w:drawing>
      </w:r>
    </w:p>
    <w:p w:rsidR="00641754" w:rsidRPr="00C04C1F" w:rsidRDefault="00641754" w:rsidP="00641754">
      <w:pPr>
        <w:pStyle w:val="Caption"/>
        <w:rPr>
          <w:rFonts w:ascii="Arial" w:hAnsi="Arial" w:cs="Arial"/>
          <w:sz w:val="22"/>
        </w:rPr>
      </w:pPr>
      <w:bookmarkStart w:id="217" w:name="_Toc512419036"/>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52</w:t>
      </w:r>
      <w:r w:rsidRPr="00C04C1F">
        <w:rPr>
          <w:rFonts w:ascii="Arial" w:hAnsi="Arial" w:cs="Arial"/>
          <w:sz w:val="22"/>
        </w:rPr>
        <w:fldChar w:fldCharType="end"/>
      </w:r>
      <w:r w:rsidR="00270AE8">
        <w:rPr>
          <w:rFonts w:ascii="Arial" w:hAnsi="Arial" w:cs="Arial"/>
          <w:sz w:val="22"/>
        </w:rPr>
        <w:t xml:space="preserve"> Process</w:t>
      </w:r>
      <w:r w:rsidRPr="00C04C1F">
        <w:rPr>
          <w:rFonts w:ascii="Arial" w:hAnsi="Arial" w:cs="Arial"/>
          <w:sz w:val="22"/>
        </w:rPr>
        <w:t xml:space="preserve"> for Proposed Click-Hunter System</w:t>
      </w:r>
      <w:bookmarkEnd w:id="217"/>
    </w:p>
    <w:p w:rsidR="00270AE8" w:rsidRDefault="00270AE8" w:rsidP="00641754"/>
    <w:p w:rsidR="00641754" w:rsidRPr="00237776" w:rsidRDefault="00641754" w:rsidP="00AF2B2A">
      <w:pPr>
        <w:pStyle w:val="Heading4"/>
        <w:numPr>
          <w:ilvl w:val="3"/>
          <w:numId w:val="30"/>
        </w:numPr>
        <w:rPr>
          <w:rFonts w:ascii="Arial" w:hAnsi="Arial" w:cs="Arial"/>
          <w:i w:val="0"/>
          <w:sz w:val="24"/>
          <w:szCs w:val="26"/>
        </w:rPr>
      </w:pPr>
      <w:bookmarkStart w:id="218" w:name="_Toc512418963"/>
      <w:r w:rsidRPr="00237776">
        <w:rPr>
          <w:rFonts w:ascii="Arial" w:hAnsi="Arial" w:cs="Arial"/>
          <w:i w:val="0"/>
          <w:sz w:val="24"/>
          <w:szCs w:val="26"/>
        </w:rPr>
        <w:t>Operation</w:t>
      </w:r>
      <w:bookmarkEnd w:id="218"/>
    </w:p>
    <w:p w:rsidR="00641754" w:rsidRDefault="00641754" w:rsidP="00641754"/>
    <w:p w:rsidR="00E97FE1" w:rsidRPr="00C04C1F" w:rsidRDefault="00237776" w:rsidP="00E97FE1">
      <w:pPr>
        <w:spacing w:line="360" w:lineRule="auto"/>
        <w:jc w:val="both"/>
        <w:rPr>
          <w:rFonts w:ascii="Arial" w:hAnsi="Arial" w:cs="Arial"/>
        </w:rPr>
      </w:pPr>
      <w:r>
        <w:rPr>
          <w:rFonts w:ascii="Arial" w:hAnsi="Arial" w:cs="Arial"/>
        </w:rPr>
        <w:t>The c</w:t>
      </w:r>
      <w:r w:rsidR="00E97FE1" w:rsidRPr="00C04C1F">
        <w:rPr>
          <w:rFonts w:ascii="Arial" w:hAnsi="Arial" w:cs="Arial"/>
        </w:rPr>
        <w:t xml:space="preserve">urrent lineside jig is compatible with </w:t>
      </w:r>
      <w:r>
        <w:rPr>
          <w:rFonts w:ascii="Arial" w:hAnsi="Arial" w:cs="Arial"/>
        </w:rPr>
        <w:t xml:space="preserve">a </w:t>
      </w:r>
      <w:r w:rsidR="00E97FE1" w:rsidRPr="00C04C1F">
        <w:rPr>
          <w:rFonts w:ascii="Arial" w:hAnsi="Arial" w:cs="Arial"/>
        </w:rPr>
        <w:t>click-hunter system. Alterations can be made so mic</w:t>
      </w:r>
      <w:r w:rsidR="000841FC">
        <w:rPr>
          <w:rFonts w:ascii="Arial" w:hAnsi="Arial" w:cs="Arial"/>
        </w:rPr>
        <w:t>rophone sits bene</w:t>
      </w:r>
      <w:r>
        <w:rPr>
          <w:rFonts w:ascii="Arial" w:hAnsi="Arial" w:cs="Arial"/>
        </w:rPr>
        <w:t>ath connectors, highlighted in Figure 55</w:t>
      </w:r>
      <w:r w:rsidR="000841FC">
        <w:rPr>
          <w:rFonts w:ascii="Arial" w:hAnsi="Arial" w:cs="Arial"/>
        </w:rPr>
        <w:t>,</w:t>
      </w:r>
      <w:r w:rsidR="00E97FE1" w:rsidRPr="00C04C1F">
        <w:rPr>
          <w:rFonts w:ascii="Arial" w:hAnsi="Arial" w:cs="Arial"/>
        </w:rPr>
        <w:t xml:space="preserve"> reducing the risk of interference by operator.  </w:t>
      </w:r>
      <w:r w:rsidR="008D00BD" w:rsidRPr="00C04C1F">
        <w:rPr>
          <w:rFonts w:ascii="Arial" w:hAnsi="Arial" w:cs="Arial"/>
        </w:rPr>
        <w:t>It may be ne</w:t>
      </w:r>
      <w:r w:rsidR="00830724" w:rsidRPr="00C04C1F">
        <w:rPr>
          <w:rFonts w:ascii="Arial" w:hAnsi="Arial" w:cs="Arial"/>
        </w:rPr>
        <w:t xml:space="preserve">cessary to have two microphones to get as close to </w:t>
      </w:r>
      <w:r>
        <w:rPr>
          <w:rFonts w:ascii="Arial" w:hAnsi="Arial" w:cs="Arial"/>
        </w:rPr>
        <w:t xml:space="preserve">the </w:t>
      </w:r>
      <w:r w:rsidR="00830724" w:rsidRPr="00C04C1F">
        <w:rPr>
          <w:rFonts w:ascii="Arial" w:hAnsi="Arial" w:cs="Arial"/>
        </w:rPr>
        <w:t>sound as possible.</w:t>
      </w:r>
    </w:p>
    <w:p w:rsidR="00641754" w:rsidRPr="00C04C1F" w:rsidRDefault="000841FC" w:rsidP="00E97FE1">
      <w:pPr>
        <w:spacing w:line="360" w:lineRule="auto"/>
        <w:jc w:val="center"/>
        <w:rPr>
          <w:rFonts w:ascii="Arial" w:hAnsi="Arial" w:cs="Arial"/>
        </w:rPr>
      </w:pPr>
      <w:r>
        <w:rPr>
          <w:rFonts w:ascii="Arial" w:hAnsi="Arial" w:cs="Arial"/>
          <w:noProof/>
          <w:sz w:val="20"/>
          <w:lang w:eastAsia="en-GB"/>
        </w:rPr>
        <mc:AlternateContent>
          <mc:Choice Requires="wps">
            <w:drawing>
              <wp:anchor distT="0" distB="0" distL="114300" distR="114300" simplePos="0" relativeHeight="251855872" behindDoc="0" locked="0" layoutInCell="1" allowOverlap="1" wp14:anchorId="53DD11C7" wp14:editId="62FFE33F">
                <wp:simplePos x="0" y="0"/>
                <wp:positionH relativeFrom="column">
                  <wp:posOffset>3476847</wp:posOffset>
                </wp:positionH>
                <wp:positionV relativeFrom="paragraph">
                  <wp:posOffset>1250241</wp:posOffset>
                </wp:positionV>
                <wp:extent cx="148855" cy="595423"/>
                <wp:effectExtent l="114300" t="38100" r="80010" b="71755"/>
                <wp:wrapNone/>
                <wp:docPr id="23" name="Straight Arrow Connector 23"/>
                <wp:cNvGraphicFramePr/>
                <a:graphic xmlns:a="http://schemas.openxmlformats.org/drawingml/2006/main">
                  <a:graphicData uri="http://schemas.microsoft.com/office/word/2010/wordprocessingShape">
                    <wps:wsp>
                      <wps:cNvCnPr/>
                      <wps:spPr>
                        <a:xfrm flipH="1" flipV="1">
                          <a:off x="0" y="0"/>
                          <a:ext cx="148855" cy="595423"/>
                        </a:xfrm>
                        <a:prstGeom prst="straightConnector1">
                          <a:avLst/>
                        </a:prstGeom>
                        <a:ln>
                          <a:tailEnd type="arrow"/>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 w14:anchorId="5D2C8775" id="Straight Arrow Connector 23" o:spid="_x0000_s1026" type="#_x0000_t32" style="position:absolute;margin-left:273.75pt;margin-top:98.45pt;width:11.7pt;height:46.9pt;flip:x y;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" strokecolor="#9bbb59 [3206]" strokeweight="3pt">
                <v:stroke endarrow="open"/>
                <v:shadow on="t" color="black" opacity="22937f" origin=",.5" offset="0,.63889mm"/>
              </v:shape>
            </w:pict>
          </mc:Fallback>
        </mc:AlternateContent>
      </w:r>
      <w:r>
        <w:rPr>
          <w:rFonts w:ascii="Arial" w:hAnsi="Arial" w:cs="Arial"/>
          <w:noProof/>
          <w:sz w:val="20"/>
          <w:lang w:eastAsia="en-GB"/>
        </w:rPr>
        <mc:AlternateContent>
          <mc:Choice Requires="wps">
            <w:drawing>
              <wp:anchor distT="0" distB="0" distL="114300" distR="114300" simplePos="0" relativeHeight="251854848" behindDoc="0" locked="0" layoutInCell="1" allowOverlap="1" wp14:anchorId="0DBDCD91" wp14:editId="4583F9CF">
                <wp:simplePos x="0" y="0"/>
                <wp:positionH relativeFrom="column">
                  <wp:posOffset>2339163</wp:posOffset>
                </wp:positionH>
                <wp:positionV relativeFrom="paragraph">
                  <wp:posOffset>1430995</wp:posOffset>
                </wp:positionV>
                <wp:extent cx="382713" cy="723000"/>
                <wp:effectExtent l="76200" t="38100" r="55880" b="77470"/>
                <wp:wrapNone/>
                <wp:docPr id="22" name="Straight Arrow Connector 22"/>
                <wp:cNvGraphicFramePr/>
                <a:graphic xmlns:a="http://schemas.openxmlformats.org/drawingml/2006/main">
                  <a:graphicData uri="http://schemas.microsoft.com/office/word/2010/wordprocessingShape">
                    <wps:wsp>
                      <wps:cNvCnPr/>
                      <wps:spPr>
                        <a:xfrm flipH="1" flipV="1">
                          <a:off x="0" y="0"/>
                          <a:ext cx="382713" cy="723000"/>
                        </a:xfrm>
                        <a:prstGeom prst="straightConnector1">
                          <a:avLst/>
                        </a:prstGeom>
                        <a:ln>
                          <a:tailEnd type="arrow"/>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ABB33D" id="Straight Arrow Connector 22" o:spid="_x0000_s1026" type="#_x0000_t32" style="position:absolute;margin-left:184.2pt;margin-top:112.7pt;width:30.15pt;height:56.95pt;flip:x y;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" strokecolor="#9bbb59 [3206]" strokeweight="3pt">
                <v:stroke endarrow="open"/>
                <v:shadow on="t" color="black" opacity="22937f" origin=",.5" offset="0,.63889mm"/>
              </v:shape>
            </w:pict>
          </mc:Fallback>
        </mc:AlternateContent>
      </w:r>
      <w:r w:rsidR="00E97FE1" w:rsidRPr="00C04C1F">
        <w:rPr>
          <w:rFonts w:ascii="Arial" w:hAnsi="Arial" w:cs="Arial"/>
          <w:noProof/>
          <w:sz w:val="20"/>
          <w:lang w:eastAsia="en-GB"/>
        </w:rPr>
        <w:drawing>
          <wp:inline distT="0" distB="0" distL="0" distR="0" wp14:anchorId="731354A3" wp14:editId="47A2D445">
            <wp:extent cx="3333750" cy="2299967"/>
            <wp:effectExtent l="0" t="0" r="0" b="5715"/>
            <wp:docPr id="9244" name="Picture 3" descr="C:\Users\asteve95\AppData\Local\Microsoft\Windows\Temporary Internet Files\Content.Outlook\VTHJJ4PX\IMG_040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 name="Picture 3" descr="C:\Users\asteve95\AppData\Local\Microsoft\Windows\Temporary Internet Files\Content.Outlook\VTHJJ4PX\IMG_0407 (2).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3334952" cy="2300796"/>
                    </a:xfrm>
                    <a:prstGeom prst="rect">
                      <a:avLst/>
                    </a:prstGeom>
                    <a:noFill/>
                    <a:ln>
                      <a:noFill/>
                    </a:ln>
                    <a:extLst/>
                  </pic:spPr>
                </pic:pic>
              </a:graphicData>
            </a:graphic>
          </wp:inline>
        </w:drawing>
      </w:r>
    </w:p>
    <w:p w:rsidR="00E97FE1" w:rsidRPr="00C04C1F" w:rsidRDefault="00E97FE1" w:rsidP="00E97FE1">
      <w:pPr>
        <w:pStyle w:val="Caption"/>
        <w:rPr>
          <w:rFonts w:ascii="Arial" w:hAnsi="Arial" w:cs="Arial"/>
          <w:sz w:val="22"/>
        </w:rPr>
      </w:pPr>
      <w:bookmarkStart w:id="219" w:name="_Toc512419037"/>
      <w:r w:rsidRPr="00C04C1F">
        <w:rPr>
          <w:rFonts w:ascii="Arial" w:hAnsi="Arial" w:cs="Arial"/>
          <w:sz w:val="22"/>
        </w:rPr>
        <w:t xml:space="preserve">Figure </w:t>
      </w:r>
      <w:r w:rsidRPr="00C04C1F">
        <w:rPr>
          <w:rFonts w:ascii="Arial" w:hAnsi="Arial" w:cs="Arial"/>
          <w:sz w:val="22"/>
        </w:rPr>
        <w:fldChar w:fldCharType="begin"/>
      </w:r>
      <w:r w:rsidRPr="00C04C1F">
        <w:rPr>
          <w:rFonts w:ascii="Arial" w:hAnsi="Arial" w:cs="Arial"/>
          <w:sz w:val="22"/>
        </w:rPr>
        <w:instrText xml:space="preserve"> SEQ Figure \* ARABIC </w:instrText>
      </w:r>
      <w:r w:rsidRPr="00C04C1F">
        <w:rPr>
          <w:rFonts w:ascii="Arial" w:hAnsi="Arial" w:cs="Arial"/>
          <w:sz w:val="22"/>
        </w:rPr>
        <w:fldChar w:fldCharType="separate"/>
      </w:r>
      <w:r w:rsidR="00640F6D">
        <w:rPr>
          <w:rFonts w:ascii="Arial" w:hAnsi="Arial" w:cs="Arial"/>
          <w:noProof/>
          <w:sz w:val="22"/>
        </w:rPr>
        <w:t>53</w:t>
      </w:r>
      <w:r w:rsidRPr="00C04C1F">
        <w:rPr>
          <w:rFonts w:ascii="Arial" w:hAnsi="Arial" w:cs="Arial"/>
          <w:sz w:val="22"/>
        </w:rPr>
        <w:fldChar w:fldCharType="end"/>
      </w:r>
      <w:r w:rsidRPr="00C04C1F">
        <w:rPr>
          <w:rFonts w:ascii="Arial" w:hAnsi="Arial" w:cs="Arial"/>
          <w:sz w:val="22"/>
        </w:rPr>
        <w:t xml:space="preserve"> Current Lineside Jig</w:t>
      </w:r>
      <w:bookmarkEnd w:id="219"/>
    </w:p>
    <w:p w:rsidR="00E97FE1" w:rsidRDefault="00237776" w:rsidP="00E97FE1">
      <w:pPr>
        <w:rPr>
          <w:rFonts w:ascii="Arial" w:hAnsi="Arial" w:cs="Arial"/>
        </w:rPr>
      </w:pPr>
      <w:r w:rsidRPr="00237776">
        <w:rPr>
          <w:rFonts w:ascii="Arial" w:hAnsi="Arial" w:cs="Arial"/>
        </w:rPr>
        <w:t>Other considerations for the operation of this system include:</w:t>
      </w:r>
    </w:p>
    <w:p w:rsidR="00237776" w:rsidRDefault="00E97FE1" w:rsidP="00E97FE1">
      <w:pPr>
        <w:pStyle w:val="ListParagraph"/>
        <w:numPr>
          <w:ilvl w:val="0"/>
          <w:numId w:val="26"/>
        </w:numPr>
        <w:spacing w:line="360" w:lineRule="auto"/>
        <w:jc w:val="both"/>
        <w:rPr>
          <w:rFonts w:ascii="Arial" w:hAnsi="Arial" w:cs="Arial"/>
        </w:rPr>
      </w:pPr>
      <w:r w:rsidRPr="00237776">
        <w:rPr>
          <w:rFonts w:ascii="Arial" w:hAnsi="Arial" w:cs="Arial"/>
        </w:rPr>
        <w:lastRenderedPageBreak/>
        <w:t>System will be required to listen fo</w:t>
      </w:r>
      <w:r w:rsidR="00270AE8" w:rsidRPr="00237776">
        <w:rPr>
          <w:rFonts w:ascii="Arial" w:hAnsi="Arial" w:cs="Arial"/>
        </w:rPr>
        <w:t>r four connections</w:t>
      </w:r>
      <w:r w:rsidRPr="00237776">
        <w:rPr>
          <w:rFonts w:ascii="Arial" w:hAnsi="Arial" w:cs="Arial"/>
        </w:rPr>
        <w:t xml:space="preserve">. </w:t>
      </w:r>
    </w:p>
    <w:p w:rsidR="00237776" w:rsidRDefault="000554B5" w:rsidP="00E97FE1">
      <w:pPr>
        <w:pStyle w:val="ListParagraph"/>
        <w:numPr>
          <w:ilvl w:val="0"/>
          <w:numId w:val="26"/>
        </w:numPr>
        <w:spacing w:line="360" w:lineRule="auto"/>
        <w:jc w:val="both"/>
        <w:rPr>
          <w:rFonts w:ascii="Arial" w:hAnsi="Arial" w:cs="Arial"/>
        </w:rPr>
      </w:pPr>
      <w:r w:rsidRPr="00237776">
        <w:rPr>
          <w:rFonts w:ascii="Arial" w:hAnsi="Arial" w:cs="Arial"/>
        </w:rPr>
        <w:t>Computer</w:t>
      </w:r>
      <w:r w:rsidR="00830724" w:rsidRPr="00237776">
        <w:rPr>
          <w:rFonts w:ascii="Arial" w:hAnsi="Arial" w:cs="Arial"/>
        </w:rPr>
        <w:t xml:space="preserve"> with VDA application display</w:t>
      </w:r>
      <w:r w:rsidRPr="00237776">
        <w:rPr>
          <w:rFonts w:ascii="Arial" w:hAnsi="Arial" w:cs="Arial"/>
        </w:rPr>
        <w:t xml:space="preserve"> needs to be visible and accessible for the operator. </w:t>
      </w:r>
    </w:p>
    <w:p w:rsidR="00237776" w:rsidRDefault="003A2993" w:rsidP="003A2993">
      <w:pPr>
        <w:pStyle w:val="ListParagraph"/>
        <w:numPr>
          <w:ilvl w:val="0"/>
          <w:numId w:val="26"/>
        </w:numPr>
        <w:spacing w:line="360" w:lineRule="auto"/>
        <w:jc w:val="both"/>
        <w:rPr>
          <w:rFonts w:ascii="Arial" w:hAnsi="Arial" w:cs="Arial"/>
        </w:rPr>
      </w:pPr>
      <w:r w:rsidRPr="00237776">
        <w:rPr>
          <w:rFonts w:ascii="Arial" w:hAnsi="Arial" w:cs="Arial"/>
        </w:rPr>
        <w:t>There is a lot of machinery and industrial activity occurring in close proximity to the operation so the trigger level will need to be as close to the sound of the connection as possible, reducing the amount of sounds passing through the filter.</w:t>
      </w:r>
    </w:p>
    <w:p w:rsidR="00237776" w:rsidRDefault="003A2993" w:rsidP="003A2993">
      <w:pPr>
        <w:pStyle w:val="ListParagraph"/>
        <w:numPr>
          <w:ilvl w:val="0"/>
          <w:numId w:val="26"/>
        </w:numPr>
        <w:spacing w:line="360" w:lineRule="auto"/>
        <w:jc w:val="both"/>
        <w:rPr>
          <w:rFonts w:ascii="Arial" w:hAnsi="Arial" w:cs="Arial"/>
        </w:rPr>
      </w:pPr>
      <w:r w:rsidRPr="00237776">
        <w:rPr>
          <w:rFonts w:ascii="Arial" w:hAnsi="Arial" w:cs="Arial"/>
        </w:rPr>
        <w:t>The click-hunter system needs to undergo supervised training in-house. This application allows the manual classification of the different sounds identified by the microphone, a requirement for training the artificial neural network. During this process, when a sound is registered, it is then classified. The more classified sounds generated during the supervised training, the m</w:t>
      </w:r>
      <w:r w:rsidR="00237776">
        <w:rPr>
          <w:rFonts w:ascii="Arial" w:hAnsi="Arial" w:cs="Arial"/>
        </w:rPr>
        <w:t>ore accurate the system will be (Nutai, 2018)</w:t>
      </w:r>
    </w:p>
    <w:p w:rsidR="00237776" w:rsidRDefault="000841FC" w:rsidP="003A2993">
      <w:pPr>
        <w:pStyle w:val="ListParagraph"/>
        <w:numPr>
          <w:ilvl w:val="0"/>
          <w:numId w:val="26"/>
        </w:numPr>
        <w:spacing w:line="360" w:lineRule="auto"/>
        <w:jc w:val="both"/>
        <w:rPr>
          <w:rFonts w:ascii="Arial" w:hAnsi="Arial" w:cs="Arial"/>
        </w:rPr>
      </w:pPr>
      <w:r w:rsidRPr="00237776">
        <w:rPr>
          <w:rFonts w:ascii="Arial" w:hAnsi="Arial" w:cs="Arial"/>
        </w:rPr>
        <w:t>Successful</w:t>
      </w:r>
      <w:r w:rsidR="008D00BD" w:rsidRPr="00237776">
        <w:rPr>
          <w:rFonts w:ascii="Arial" w:hAnsi="Arial" w:cs="Arial"/>
        </w:rPr>
        <w:t xml:space="preserve"> training of the ANN requires around 150 recorded sounds for each classification generated in the supervised training. The </w:t>
      </w:r>
      <w:r w:rsidR="004B5C08" w:rsidRPr="00237776">
        <w:rPr>
          <w:rFonts w:ascii="Arial" w:hAnsi="Arial" w:cs="Arial"/>
        </w:rPr>
        <w:t xml:space="preserve">supervised </w:t>
      </w:r>
      <w:r w:rsidR="008D00BD" w:rsidRPr="00237776">
        <w:rPr>
          <w:rFonts w:ascii="Arial" w:hAnsi="Arial" w:cs="Arial"/>
        </w:rPr>
        <w:t>training process is very time consuming and requires specific expertise an</w:t>
      </w:r>
      <w:r w:rsidR="00237776" w:rsidRPr="00237776">
        <w:rPr>
          <w:rFonts w:ascii="Arial" w:hAnsi="Arial" w:cs="Arial"/>
        </w:rPr>
        <w:t>d resources (Nutai, 2018).</w:t>
      </w:r>
    </w:p>
    <w:p w:rsidR="008D00BD" w:rsidRPr="00237776" w:rsidRDefault="008D00BD" w:rsidP="003A2993">
      <w:pPr>
        <w:pStyle w:val="ListParagraph"/>
        <w:numPr>
          <w:ilvl w:val="0"/>
          <w:numId w:val="26"/>
        </w:numPr>
        <w:spacing w:line="360" w:lineRule="auto"/>
        <w:jc w:val="both"/>
        <w:rPr>
          <w:rFonts w:ascii="Arial" w:hAnsi="Arial" w:cs="Arial"/>
        </w:rPr>
      </w:pPr>
      <w:r w:rsidRPr="00237776">
        <w:rPr>
          <w:rFonts w:ascii="Arial" w:hAnsi="Arial" w:cs="Arial"/>
        </w:rPr>
        <w:t xml:space="preserve">Once complete and the system is </w:t>
      </w:r>
      <w:r w:rsidR="00270AE8" w:rsidRPr="00237776">
        <w:rPr>
          <w:rFonts w:ascii="Arial" w:hAnsi="Arial" w:cs="Arial"/>
        </w:rPr>
        <w:t>ready to use, resources must be available for</w:t>
      </w:r>
      <w:r w:rsidRPr="00237776">
        <w:rPr>
          <w:rFonts w:ascii="Arial" w:hAnsi="Arial" w:cs="Arial"/>
        </w:rPr>
        <w:t xml:space="preserve"> the regular recalibration of the neural network that is required. </w:t>
      </w:r>
      <w:r w:rsidR="00EF56A4" w:rsidRPr="00237776">
        <w:rPr>
          <w:rFonts w:ascii="Arial" w:hAnsi="Arial" w:cs="Arial"/>
        </w:rPr>
        <w:t>Due to th</w:t>
      </w:r>
      <w:r w:rsidR="00270AE8" w:rsidRPr="00237776">
        <w:rPr>
          <w:rFonts w:ascii="Arial" w:hAnsi="Arial" w:cs="Arial"/>
        </w:rPr>
        <w:t>e assembly line running a three-</w:t>
      </w:r>
      <w:r w:rsidR="00EF56A4" w:rsidRPr="00237776">
        <w:rPr>
          <w:rFonts w:ascii="Arial" w:hAnsi="Arial" w:cs="Arial"/>
        </w:rPr>
        <w:t>shift pattern, recalibration</w:t>
      </w:r>
      <w:r w:rsidR="00270AE8" w:rsidRPr="00237776">
        <w:rPr>
          <w:rFonts w:ascii="Arial" w:hAnsi="Arial" w:cs="Arial"/>
        </w:rPr>
        <w:t xml:space="preserve"> during production time will leave the process vulner</w:t>
      </w:r>
      <w:r w:rsidR="00EF56A4" w:rsidRPr="00237776">
        <w:rPr>
          <w:rFonts w:ascii="Arial" w:hAnsi="Arial" w:cs="Arial"/>
        </w:rPr>
        <w:t xml:space="preserve">able to NOK connections. </w:t>
      </w:r>
    </w:p>
    <w:p w:rsidR="00D86D78" w:rsidRDefault="00D86D78" w:rsidP="003A2993">
      <w:pPr>
        <w:spacing w:line="360" w:lineRule="auto"/>
        <w:jc w:val="both"/>
        <w:rPr>
          <w:rFonts w:ascii="Times New Roman" w:hAnsi="Times New Roman" w:cs="Times New Roman"/>
          <w:sz w:val="24"/>
        </w:rPr>
      </w:pPr>
    </w:p>
    <w:p w:rsidR="008D00BD" w:rsidRDefault="00237776" w:rsidP="00AF2B2A">
      <w:pPr>
        <w:pStyle w:val="Heading3"/>
        <w:numPr>
          <w:ilvl w:val="2"/>
          <w:numId w:val="30"/>
        </w:numPr>
        <w:rPr>
          <w:rFonts w:ascii="Arial" w:hAnsi="Arial" w:cs="Arial"/>
          <w:sz w:val="28"/>
          <w:szCs w:val="26"/>
        </w:rPr>
      </w:pPr>
      <w:r>
        <w:rPr>
          <w:rFonts w:ascii="Arial" w:hAnsi="Arial" w:cs="Arial"/>
          <w:sz w:val="28"/>
          <w:szCs w:val="26"/>
        </w:rPr>
        <w:t xml:space="preserve">    </w:t>
      </w:r>
      <w:bookmarkStart w:id="220" w:name="_Toc512418964"/>
      <w:r>
        <w:rPr>
          <w:rFonts w:ascii="Arial" w:hAnsi="Arial" w:cs="Arial"/>
          <w:sz w:val="28"/>
          <w:szCs w:val="26"/>
        </w:rPr>
        <w:t>Failure Modes and Effects Analysis</w:t>
      </w:r>
      <w:bookmarkEnd w:id="220"/>
    </w:p>
    <w:p w:rsidR="00237776" w:rsidRDefault="00237776" w:rsidP="00237776"/>
    <w:p w:rsidR="00237776" w:rsidRPr="00237776" w:rsidRDefault="00237776" w:rsidP="00237776">
      <w:pPr>
        <w:spacing w:line="360" w:lineRule="auto"/>
        <w:jc w:val="both"/>
        <w:rPr>
          <w:rFonts w:ascii="Arial" w:hAnsi="Arial" w:cs="Arial"/>
        </w:rPr>
      </w:pPr>
      <w:r>
        <w:rPr>
          <w:rFonts w:ascii="Arial" w:hAnsi="Arial" w:cs="Arial"/>
        </w:rPr>
        <w:t>An FMEA will be completed for the proposed click-hunter system, keeping in mind, the current process has an RPN of 160 and the proposed vision system has an RPN of 40. The result of the FMEA is displayed in Figure 56. Click-hunter system has an RPN of 128, due to the time in which it requires recalibration the process will be vulnerable. Whilst this is lower than the current process of 160 it is significantly higher than the proposed vision system and CPA.</w:t>
      </w:r>
    </w:p>
    <w:p w:rsidR="004B5C08" w:rsidRDefault="004B5C08" w:rsidP="004B5C08"/>
    <w:p w:rsidR="004B5C08" w:rsidRPr="004B5C08" w:rsidRDefault="004B5C08" w:rsidP="004B5C08"/>
    <w:p w:rsidR="00D86D78" w:rsidRDefault="00D86D78" w:rsidP="00D86D78"/>
    <w:p w:rsidR="00D86D78" w:rsidRDefault="00D86D78" w:rsidP="00D86D78">
      <w:pPr>
        <w:pStyle w:val="Caption"/>
      </w:pPr>
      <w:r w:rsidRPr="00D86D78">
        <w:rPr>
          <w:noProof/>
          <w:lang w:eastAsia="en-GB"/>
        </w:rPr>
        <w:lastRenderedPageBreak/>
        <w:drawing>
          <wp:inline distT="0" distB="0" distL="0" distR="0" wp14:anchorId="4CB639DA" wp14:editId="05D6316C">
            <wp:extent cx="5731510" cy="5058248"/>
            <wp:effectExtent l="0" t="0" r="2540" b="9525"/>
            <wp:docPr id="9245" name="Picture 9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31510" cy="5058248"/>
                    </a:xfrm>
                    <a:prstGeom prst="rect">
                      <a:avLst/>
                    </a:prstGeom>
                    <a:noFill/>
                    <a:ln>
                      <a:noFill/>
                    </a:ln>
                  </pic:spPr>
                </pic:pic>
              </a:graphicData>
            </a:graphic>
          </wp:inline>
        </w:drawing>
      </w:r>
    </w:p>
    <w:p w:rsidR="00D86D78" w:rsidRPr="00031142" w:rsidRDefault="00D86D78" w:rsidP="00D86D78">
      <w:pPr>
        <w:pStyle w:val="Caption"/>
        <w:rPr>
          <w:rFonts w:ascii="Arial" w:hAnsi="Arial" w:cs="Arial"/>
          <w:sz w:val="22"/>
        </w:rPr>
      </w:pPr>
      <w:bookmarkStart w:id="221" w:name="_Toc512419038"/>
      <w:r w:rsidRPr="00031142">
        <w:rPr>
          <w:rFonts w:ascii="Arial" w:hAnsi="Arial" w:cs="Arial"/>
          <w:sz w:val="22"/>
        </w:rPr>
        <w:t xml:space="preserve">Figure </w:t>
      </w:r>
      <w:r w:rsidRPr="00031142">
        <w:rPr>
          <w:rFonts w:ascii="Arial" w:hAnsi="Arial" w:cs="Arial"/>
          <w:sz w:val="22"/>
        </w:rPr>
        <w:fldChar w:fldCharType="begin"/>
      </w:r>
      <w:r w:rsidRPr="00031142">
        <w:rPr>
          <w:rFonts w:ascii="Arial" w:hAnsi="Arial" w:cs="Arial"/>
          <w:sz w:val="22"/>
        </w:rPr>
        <w:instrText xml:space="preserve"> SEQ Figure \* ARABIC </w:instrText>
      </w:r>
      <w:r w:rsidRPr="00031142">
        <w:rPr>
          <w:rFonts w:ascii="Arial" w:hAnsi="Arial" w:cs="Arial"/>
          <w:sz w:val="22"/>
        </w:rPr>
        <w:fldChar w:fldCharType="separate"/>
      </w:r>
      <w:r w:rsidR="00640F6D">
        <w:rPr>
          <w:rFonts w:ascii="Arial" w:hAnsi="Arial" w:cs="Arial"/>
          <w:noProof/>
          <w:sz w:val="22"/>
        </w:rPr>
        <w:t>54</w:t>
      </w:r>
      <w:r w:rsidRPr="00031142">
        <w:rPr>
          <w:rFonts w:ascii="Arial" w:hAnsi="Arial" w:cs="Arial"/>
          <w:sz w:val="22"/>
        </w:rPr>
        <w:fldChar w:fldCharType="end"/>
      </w:r>
      <w:r w:rsidRPr="00031142">
        <w:rPr>
          <w:rFonts w:ascii="Arial" w:hAnsi="Arial" w:cs="Arial"/>
          <w:sz w:val="22"/>
        </w:rPr>
        <w:t xml:space="preserve"> FMEA for Implementing a Click-hunter System</w:t>
      </w:r>
      <w:bookmarkEnd w:id="221"/>
    </w:p>
    <w:p w:rsidR="00D86D78" w:rsidRPr="00D86D78" w:rsidRDefault="00D86D78" w:rsidP="00D86D78"/>
    <w:p w:rsidR="008A11AA" w:rsidRDefault="008A11AA" w:rsidP="00AF2B2A">
      <w:pPr>
        <w:pStyle w:val="Heading2"/>
        <w:numPr>
          <w:ilvl w:val="1"/>
          <w:numId w:val="30"/>
        </w:numPr>
        <w:rPr>
          <w:rFonts w:ascii="Arial" w:hAnsi="Arial" w:cs="Arial"/>
          <w:sz w:val="28"/>
        </w:rPr>
      </w:pPr>
      <w:bookmarkStart w:id="222" w:name="_Toc512418965"/>
      <w:r>
        <w:rPr>
          <w:rFonts w:ascii="Arial" w:hAnsi="Arial" w:cs="Arial"/>
          <w:sz w:val="28"/>
        </w:rPr>
        <w:t>Cost/Benefit Analysis for Alternative Improvements</w:t>
      </w:r>
      <w:bookmarkEnd w:id="222"/>
    </w:p>
    <w:p w:rsidR="008A11AA" w:rsidRPr="008A11AA" w:rsidRDefault="008A11AA" w:rsidP="008A11AA"/>
    <w:p w:rsidR="00DF6FAE" w:rsidRDefault="000F2194" w:rsidP="008A11AA">
      <w:pPr>
        <w:spacing w:line="360" w:lineRule="auto"/>
        <w:jc w:val="both"/>
        <w:rPr>
          <w:rFonts w:ascii="Arial" w:hAnsi="Arial" w:cs="Arial"/>
        </w:rPr>
      </w:pPr>
      <w:r>
        <w:rPr>
          <w:rFonts w:ascii="Arial" w:hAnsi="Arial" w:cs="Arial"/>
        </w:rPr>
        <w:t>A cost/benefit analysis will calculate t</w:t>
      </w:r>
      <w:r w:rsidR="008A11AA">
        <w:rPr>
          <w:rFonts w:ascii="Arial" w:hAnsi="Arial" w:cs="Arial"/>
        </w:rPr>
        <w:t>he costs attached to implementing eac</w:t>
      </w:r>
      <w:r>
        <w:rPr>
          <w:rFonts w:ascii="Arial" w:hAnsi="Arial" w:cs="Arial"/>
        </w:rPr>
        <w:t>h improvement and compare these</w:t>
      </w:r>
      <w:r w:rsidR="008A11AA">
        <w:rPr>
          <w:rFonts w:ascii="Arial" w:hAnsi="Arial" w:cs="Arial"/>
        </w:rPr>
        <w:t xml:space="preserve"> to the benefits each can potentially deliver.</w:t>
      </w:r>
      <w:r>
        <w:rPr>
          <w:rFonts w:ascii="Arial" w:hAnsi="Arial" w:cs="Arial"/>
        </w:rPr>
        <w:t xml:space="preserve"> </w:t>
      </w:r>
    </w:p>
    <w:p w:rsidR="008A11AA" w:rsidRDefault="008A11AA" w:rsidP="008A11AA">
      <w:pPr>
        <w:spacing w:line="360" w:lineRule="auto"/>
        <w:jc w:val="both"/>
        <w:rPr>
          <w:rFonts w:ascii="Arial" w:hAnsi="Arial" w:cs="Arial"/>
        </w:rPr>
      </w:pPr>
    </w:p>
    <w:p w:rsidR="008A11AA" w:rsidRDefault="008A11AA" w:rsidP="00AF2B2A">
      <w:pPr>
        <w:pStyle w:val="Heading3"/>
        <w:numPr>
          <w:ilvl w:val="2"/>
          <w:numId w:val="30"/>
        </w:numPr>
        <w:rPr>
          <w:rFonts w:ascii="Arial" w:hAnsi="Arial" w:cs="Arial"/>
          <w:sz w:val="28"/>
        </w:rPr>
      </w:pPr>
      <w:r>
        <w:rPr>
          <w:rFonts w:ascii="Arial" w:hAnsi="Arial" w:cs="Arial"/>
          <w:sz w:val="28"/>
        </w:rPr>
        <w:t xml:space="preserve"> </w:t>
      </w:r>
      <w:r w:rsidR="00E8644D">
        <w:rPr>
          <w:rFonts w:ascii="Arial" w:hAnsi="Arial" w:cs="Arial"/>
          <w:sz w:val="28"/>
        </w:rPr>
        <w:t xml:space="preserve">  </w:t>
      </w:r>
      <w:bookmarkStart w:id="223" w:name="_Toc512418966"/>
      <w:r>
        <w:rPr>
          <w:rFonts w:ascii="Arial" w:hAnsi="Arial" w:cs="Arial"/>
          <w:sz w:val="28"/>
        </w:rPr>
        <w:t>Vision System and CPA Device</w:t>
      </w:r>
      <w:bookmarkEnd w:id="223"/>
    </w:p>
    <w:p w:rsidR="00237776" w:rsidRDefault="00237776" w:rsidP="00237776"/>
    <w:p w:rsidR="00237776" w:rsidRDefault="00237776" w:rsidP="00237776">
      <w:pPr>
        <w:spacing w:line="360" w:lineRule="auto"/>
        <w:jc w:val="both"/>
        <w:rPr>
          <w:rFonts w:ascii="Arial" w:hAnsi="Arial" w:cs="Arial"/>
        </w:rPr>
      </w:pPr>
      <w:r>
        <w:rPr>
          <w:rFonts w:ascii="Arial" w:hAnsi="Arial" w:cs="Arial"/>
        </w:rPr>
        <w:t>The costs and benefit of a vision system and CPA device will be considered in this section.</w:t>
      </w:r>
    </w:p>
    <w:p w:rsidR="00B56606" w:rsidRPr="00237776" w:rsidRDefault="00B56606" w:rsidP="00237776">
      <w:pPr>
        <w:spacing w:line="360" w:lineRule="auto"/>
        <w:jc w:val="both"/>
        <w:rPr>
          <w:rFonts w:ascii="Arial" w:hAnsi="Arial" w:cs="Arial"/>
        </w:rPr>
      </w:pPr>
    </w:p>
    <w:p w:rsidR="000F2194" w:rsidRDefault="000F2194" w:rsidP="00AF2B2A">
      <w:pPr>
        <w:pStyle w:val="Heading4"/>
        <w:numPr>
          <w:ilvl w:val="3"/>
          <w:numId w:val="30"/>
        </w:numPr>
        <w:rPr>
          <w:rFonts w:ascii="Arial" w:hAnsi="Arial" w:cs="Arial"/>
          <w:i w:val="0"/>
          <w:sz w:val="24"/>
        </w:rPr>
      </w:pPr>
      <w:bookmarkStart w:id="224" w:name="_Toc512418967"/>
      <w:r>
        <w:rPr>
          <w:rFonts w:ascii="Arial" w:hAnsi="Arial" w:cs="Arial"/>
          <w:i w:val="0"/>
          <w:sz w:val="24"/>
        </w:rPr>
        <w:lastRenderedPageBreak/>
        <w:t>Costs</w:t>
      </w:r>
      <w:bookmarkEnd w:id="224"/>
    </w:p>
    <w:p w:rsidR="004B5C08" w:rsidRDefault="004B5C08" w:rsidP="004B5C08"/>
    <w:p w:rsidR="00DF6FAE" w:rsidRDefault="004B5C08" w:rsidP="00DF6FAE">
      <w:pPr>
        <w:spacing w:line="360" w:lineRule="auto"/>
        <w:jc w:val="both"/>
        <w:rPr>
          <w:rFonts w:ascii="Times New Roman" w:hAnsi="Times New Roman" w:cs="Times New Roman"/>
          <w:sz w:val="24"/>
        </w:rPr>
      </w:pPr>
      <w:r>
        <w:rPr>
          <w:rFonts w:ascii="Arial" w:hAnsi="Arial" w:cs="Arial"/>
        </w:rPr>
        <w:t>Costs for the Keyence vision system have been obtained directly from the company whereas costs for supporting hardware and software have been</w:t>
      </w:r>
      <w:r w:rsidR="00C5325E">
        <w:rPr>
          <w:rFonts w:ascii="Arial" w:hAnsi="Arial" w:cs="Arial"/>
        </w:rPr>
        <w:t xml:space="preserve"> provided by the Production Team Manager. </w:t>
      </w:r>
      <w:r w:rsidR="00DF6FAE">
        <w:rPr>
          <w:rFonts w:ascii="Times New Roman" w:hAnsi="Times New Roman" w:cs="Times New Roman"/>
          <w:sz w:val="24"/>
        </w:rPr>
        <w:t xml:space="preserve"> </w:t>
      </w:r>
    </w:p>
    <w:p w:rsidR="005451B8" w:rsidRDefault="005451B8" w:rsidP="005451B8">
      <w:pPr>
        <w:spacing w:line="360" w:lineRule="auto"/>
        <w:jc w:val="both"/>
        <w:rPr>
          <w:rFonts w:ascii="Arial" w:hAnsi="Arial" w:cs="Arial"/>
        </w:rPr>
      </w:pPr>
      <w:r w:rsidRPr="00C04C1F">
        <w:rPr>
          <w:rFonts w:ascii="Arial" w:hAnsi="Arial" w:cs="Arial"/>
        </w:rPr>
        <w:t xml:space="preserve">Purchasing </w:t>
      </w:r>
      <w:r>
        <w:rPr>
          <w:rFonts w:ascii="Arial" w:hAnsi="Arial" w:cs="Arial"/>
        </w:rPr>
        <w:t>Keyence X-GX Vision System and Keyence X-GX Vision Editor -</w:t>
      </w:r>
      <w:r w:rsidRPr="00C04C1F">
        <w:rPr>
          <w:rFonts w:ascii="Arial" w:hAnsi="Arial" w:cs="Arial"/>
        </w:rPr>
        <w:t>£18,800</w:t>
      </w:r>
      <w:r>
        <w:rPr>
          <w:rFonts w:ascii="Arial" w:hAnsi="Arial" w:cs="Arial"/>
        </w:rPr>
        <w:t>.</w:t>
      </w:r>
      <w:r w:rsidRPr="00EB0265">
        <w:rPr>
          <w:rFonts w:ascii="Arial" w:hAnsi="Arial" w:cs="Arial"/>
        </w:rPr>
        <w:t xml:space="preserve"> </w:t>
      </w:r>
    </w:p>
    <w:p w:rsidR="005451B8" w:rsidRDefault="005451B8" w:rsidP="005451B8">
      <w:pPr>
        <w:spacing w:line="360" w:lineRule="auto"/>
        <w:jc w:val="both"/>
        <w:rPr>
          <w:rFonts w:ascii="Arial" w:hAnsi="Arial" w:cs="Arial"/>
        </w:rPr>
      </w:pPr>
      <w:r w:rsidRPr="00E21056">
        <w:rPr>
          <w:rFonts w:ascii="Arial" w:hAnsi="Arial" w:cs="Arial"/>
        </w:rPr>
        <w:t>Dell Optiplex 9030 AIO PC – Intel quad core i5-4590s processor, Windows 7 professional 64 bit. 16 GB RAM, 8 USB ports</w:t>
      </w:r>
      <w:r>
        <w:rPr>
          <w:rFonts w:ascii="Arial" w:hAnsi="Arial" w:cs="Arial"/>
        </w:rPr>
        <w:t xml:space="preserve"> - £1000</w:t>
      </w:r>
    </w:p>
    <w:p w:rsidR="005451B8" w:rsidRPr="00C04C1F" w:rsidRDefault="005451B8" w:rsidP="005451B8">
      <w:pPr>
        <w:spacing w:line="360" w:lineRule="auto"/>
        <w:jc w:val="both"/>
        <w:rPr>
          <w:rFonts w:ascii="Arial" w:hAnsi="Arial" w:cs="Arial"/>
        </w:rPr>
      </w:pPr>
      <w:r>
        <w:rPr>
          <w:rFonts w:ascii="Arial" w:hAnsi="Arial" w:cs="Arial"/>
          <w:szCs w:val="20"/>
        </w:rPr>
        <w:t>Data Acquisition Device</w:t>
      </w:r>
      <w:r w:rsidR="005A3EA3">
        <w:rPr>
          <w:rFonts w:ascii="Arial" w:hAnsi="Arial" w:cs="Arial"/>
          <w:szCs w:val="20"/>
        </w:rPr>
        <w:t xml:space="preserve"> from National Instruments</w:t>
      </w:r>
      <w:r>
        <w:rPr>
          <w:rFonts w:ascii="Arial" w:hAnsi="Arial" w:cs="Arial"/>
          <w:szCs w:val="20"/>
        </w:rPr>
        <w:t xml:space="preserve"> - £3200</w:t>
      </w:r>
    </w:p>
    <w:p w:rsidR="005451B8" w:rsidRPr="00C04C1F" w:rsidRDefault="005451B8" w:rsidP="005451B8">
      <w:pPr>
        <w:spacing w:line="360" w:lineRule="auto"/>
        <w:jc w:val="both"/>
        <w:rPr>
          <w:rFonts w:ascii="Arial" w:hAnsi="Arial" w:cs="Arial"/>
        </w:rPr>
      </w:pPr>
      <w:r w:rsidRPr="00C04C1F">
        <w:rPr>
          <w:rFonts w:ascii="Arial" w:hAnsi="Arial" w:cs="Arial"/>
        </w:rPr>
        <w:t>Designing and installing a rigid structure for the camera will cost £2500.</w:t>
      </w:r>
    </w:p>
    <w:p w:rsidR="005451B8" w:rsidRPr="00C04C1F" w:rsidRDefault="005451B8" w:rsidP="005451B8">
      <w:pPr>
        <w:spacing w:line="360" w:lineRule="auto"/>
        <w:jc w:val="both"/>
        <w:rPr>
          <w:rFonts w:ascii="Arial" w:hAnsi="Arial" w:cs="Arial"/>
        </w:rPr>
      </w:pPr>
      <w:r w:rsidRPr="00C04C1F">
        <w:rPr>
          <w:rFonts w:ascii="Arial" w:hAnsi="Arial" w:cs="Arial"/>
        </w:rPr>
        <w:t>Installation of the vision system</w:t>
      </w:r>
      <w:r>
        <w:rPr>
          <w:rFonts w:ascii="Arial" w:hAnsi="Arial" w:cs="Arial"/>
        </w:rPr>
        <w:t>, including supply of any other hardware and software and development</w:t>
      </w:r>
      <w:r w:rsidRPr="00C04C1F">
        <w:rPr>
          <w:rFonts w:ascii="Arial" w:hAnsi="Arial" w:cs="Arial"/>
        </w:rPr>
        <w:t xml:space="preserve"> will cost £68,000.</w:t>
      </w:r>
      <w:r>
        <w:rPr>
          <w:rFonts w:ascii="Arial" w:hAnsi="Arial" w:cs="Arial"/>
        </w:rPr>
        <w:t xml:space="preserve"> </w:t>
      </w:r>
    </w:p>
    <w:p w:rsidR="005451B8" w:rsidRPr="00C04C1F" w:rsidRDefault="005451B8" w:rsidP="005451B8">
      <w:pPr>
        <w:spacing w:line="360" w:lineRule="auto"/>
        <w:jc w:val="both"/>
        <w:rPr>
          <w:rFonts w:ascii="Arial" w:hAnsi="Arial" w:cs="Arial"/>
        </w:rPr>
      </w:pPr>
      <w:r w:rsidRPr="00C04C1F">
        <w:rPr>
          <w:rFonts w:ascii="Arial" w:hAnsi="Arial" w:cs="Arial"/>
        </w:rPr>
        <w:t>Any disruptive work will take place at weekends, requiring an engineer to be present, resulting in overtime. During installation, operators may be required to do trial runs and offer assistance, also resulting in overtime. Total expected cost based on requirements of installation contractor £18,500.</w:t>
      </w:r>
    </w:p>
    <w:p w:rsidR="005451B8" w:rsidRPr="00C04C1F" w:rsidRDefault="005451B8" w:rsidP="005451B8">
      <w:pPr>
        <w:spacing w:line="360" w:lineRule="auto"/>
        <w:jc w:val="both"/>
        <w:rPr>
          <w:rFonts w:ascii="Arial" w:hAnsi="Arial" w:cs="Arial"/>
        </w:rPr>
      </w:pPr>
      <w:r w:rsidRPr="00C04C1F">
        <w:rPr>
          <w:rFonts w:ascii="Arial" w:hAnsi="Arial" w:cs="Arial"/>
        </w:rPr>
        <w:t>Engineers will need to create new QPS sheets, taking approximately 4 hours, costing £192.</w:t>
      </w:r>
    </w:p>
    <w:p w:rsidR="005451B8" w:rsidRPr="00C04C1F" w:rsidRDefault="005451B8" w:rsidP="005451B8">
      <w:pPr>
        <w:spacing w:line="360" w:lineRule="auto"/>
        <w:jc w:val="both"/>
        <w:rPr>
          <w:rFonts w:ascii="Arial" w:hAnsi="Arial" w:cs="Arial"/>
        </w:rPr>
      </w:pPr>
      <w:r w:rsidRPr="00C04C1F">
        <w:rPr>
          <w:rFonts w:ascii="Arial" w:hAnsi="Arial" w:cs="Arial"/>
        </w:rPr>
        <w:t>Each operator will require basic training, taking approximately 30 minutes. 33 operators to be trained plus a trainer for each one adds up to 33 hours, costing £1221.</w:t>
      </w:r>
    </w:p>
    <w:p w:rsidR="005451B8" w:rsidRPr="00E8644D" w:rsidRDefault="005451B8" w:rsidP="005451B8">
      <w:pPr>
        <w:spacing w:line="360" w:lineRule="auto"/>
        <w:jc w:val="both"/>
        <w:rPr>
          <w:rFonts w:ascii="Arial" w:hAnsi="Arial" w:cs="Arial"/>
          <w:b/>
        </w:rPr>
      </w:pPr>
      <w:r w:rsidRPr="00E8644D">
        <w:rPr>
          <w:rFonts w:ascii="Arial" w:hAnsi="Arial" w:cs="Arial"/>
          <w:b/>
        </w:rPr>
        <w:t>Total cost = £113,413</w:t>
      </w:r>
    </w:p>
    <w:p w:rsidR="005451B8" w:rsidRPr="00C04C1F" w:rsidRDefault="005451B8" w:rsidP="005451B8">
      <w:pPr>
        <w:spacing w:line="360" w:lineRule="auto"/>
        <w:jc w:val="both"/>
        <w:rPr>
          <w:rFonts w:ascii="Arial" w:hAnsi="Arial" w:cs="Arial"/>
        </w:rPr>
      </w:pPr>
      <w:r w:rsidRPr="00C04C1F">
        <w:rPr>
          <w:rFonts w:ascii="Arial" w:hAnsi="Arial" w:cs="Arial"/>
        </w:rPr>
        <w:t xml:space="preserve">All these costs are one off payments and do not include future maintenance and breakdown whereas upgrading the injector harness will make the engines more expensive to manufacture, increasing the cost per unit. </w:t>
      </w:r>
    </w:p>
    <w:p w:rsidR="005451B8" w:rsidRDefault="005451B8" w:rsidP="005451B8">
      <w:pPr>
        <w:spacing w:line="360" w:lineRule="auto"/>
        <w:jc w:val="both"/>
        <w:rPr>
          <w:rFonts w:ascii="Arial" w:hAnsi="Arial" w:cs="Arial"/>
        </w:rPr>
      </w:pPr>
      <w:r w:rsidRPr="00C04C1F">
        <w:rPr>
          <w:rFonts w:ascii="Arial" w:hAnsi="Arial" w:cs="Arial"/>
        </w:rPr>
        <w:t>Cost of current injector harness = £3.60</w:t>
      </w:r>
    </w:p>
    <w:p w:rsidR="00C5325E" w:rsidRPr="00C04C1F" w:rsidRDefault="00C5325E" w:rsidP="005451B8">
      <w:pPr>
        <w:spacing w:line="360" w:lineRule="auto"/>
        <w:jc w:val="both"/>
        <w:rPr>
          <w:rFonts w:ascii="Arial" w:hAnsi="Arial" w:cs="Arial"/>
        </w:rPr>
      </w:pPr>
      <w:r>
        <w:rPr>
          <w:rFonts w:ascii="Arial" w:hAnsi="Arial" w:cs="Arial"/>
        </w:rPr>
        <w:t>Cost of upgrading the injector harness has been provided by Delphi Technologies, supplier of the injector harness.</w:t>
      </w:r>
    </w:p>
    <w:p w:rsidR="005451B8" w:rsidRPr="00E8644D" w:rsidRDefault="005451B8" w:rsidP="005451B8">
      <w:pPr>
        <w:spacing w:line="360" w:lineRule="auto"/>
        <w:jc w:val="both"/>
        <w:rPr>
          <w:rFonts w:ascii="Arial" w:hAnsi="Arial" w:cs="Arial"/>
          <w:b/>
        </w:rPr>
      </w:pPr>
      <w:r w:rsidRPr="00E8644D">
        <w:rPr>
          <w:rFonts w:ascii="Arial" w:hAnsi="Arial" w:cs="Arial"/>
          <w:b/>
        </w:rPr>
        <w:t>Cost of injector harness with CPA = £4.10</w:t>
      </w:r>
    </w:p>
    <w:p w:rsidR="005451B8" w:rsidRPr="00C04C1F" w:rsidRDefault="005451B8" w:rsidP="005451B8">
      <w:pPr>
        <w:spacing w:line="360" w:lineRule="auto"/>
        <w:jc w:val="both"/>
        <w:rPr>
          <w:rFonts w:ascii="Arial" w:hAnsi="Arial" w:cs="Arial"/>
        </w:rPr>
      </w:pPr>
      <w:r w:rsidRPr="00C04C1F">
        <w:rPr>
          <w:rFonts w:ascii="Arial" w:hAnsi="Arial" w:cs="Arial"/>
        </w:rPr>
        <w:t>Over a year, with a build schedule of approximately 500,000 engines, this costs £250,000.</w:t>
      </w:r>
    </w:p>
    <w:p w:rsidR="005451B8" w:rsidRDefault="005451B8" w:rsidP="005451B8">
      <w:pPr>
        <w:spacing w:line="360" w:lineRule="auto"/>
        <w:jc w:val="both"/>
        <w:rPr>
          <w:rFonts w:ascii="Arial" w:hAnsi="Arial" w:cs="Arial"/>
        </w:rPr>
      </w:pPr>
      <w:r w:rsidRPr="00E8644D">
        <w:rPr>
          <w:rFonts w:ascii="Arial" w:hAnsi="Arial" w:cs="Arial"/>
          <w:b/>
        </w:rPr>
        <w:lastRenderedPageBreak/>
        <w:t>Total cost for implementing this improvement is £363,413</w:t>
      </w:r>
      <w:r>
        <w:rPr>
          <w:rFonts w:ascii="Arial" w:hAnsi="Arial" w:cs="Arial"/>
        </w:rPr>
        <w:t xml:space="preserve"> (based on one year increase on price of injector harness).</w:t>
      </w:r>
    </w:p>
    <w:p w:rsidR="005451B8" w:rsidRDefault="005451B8" w:rsidP="005451B8">
      <w:pPr>
        <w:spacing w:line="360" w:lineRule="auto"/>
        <w:jc w:val="both"/>
        <w:rPr>
          <w:rFonts w:ascii="Arial" w:hAnsi="Arial" w:cs="Arial"/>
        </w:rPr>
      </w:pPr>
    </w:p>
    <w:p w:rsidR="000F2194" w:rsidRDefault="000F2194" w:rsidP="00AF2B2A">
      <w:pPr>
        <w:pStyle w:val="Heading4"/>
        <w:numPr>
          <w:ilvl w:val="3"/>
          <w:numId w:val="30"/>
        </w:numPr>
        <w:rPr>
          <w:rFonts w:ascii="Arial" w:hAnsi="Arial" w:cs="Arial"/>
          <w:i w:val="0"/>
          <w:sz w:val="24"/>
        </w:rPr>
      </w:pPr>
      <w:bookmarkStart w:id="225" w:name="_Toc512418968"/>
      <w:r>
        <w:rPr>
          <w:rFonts w:ascii="Arial" w:hAnsi="Arial" w:cs="Arial"/>
          <w:i w:val="0"/>
          <w:sz w:val="24"/>
        </w:rPr>
        <w:t>Benefits</w:t>
      </w:r>
      <w:bookmarkEnd w:id="225"/>
    </w:p>
    <w:p w:rsidR="000F2194" w:rsidRDefault="000F2194" w:rsidP="000F2194"/>
    <w:p w:rsidR="00E8644D" w:rsidRDefault="000F2194" w:rsidP="000F2194">
      <w:pPr>
        <w:spacing w:line="360" w:lineRule="auto"/>
        <w:jc w:val="both"/>
        <w:rPr>
          <w:rFonts w:ascii="Arial" w:hAnsi="Arial" w:cs="Arial"/>
        </w:rPr>
      </w:pPr>
      <w:r>
        <w:rPr>
          <w:rFonts w:ascii="Arial" w:hAnsi="Arial" w:cs="Arial"/>
        </w:rPr>
        <w:t xml:space="preserve">Keyence claim their </w:t>
      </w:r>
      <w:r w:rsidR="00C23194">
        <w:rPr>
          <w:rFonts w:ascii="Arial" w:hAnsi="Arial" w:cs="Arial"/>
        </w:rPr>
        <w:t xml:space="preserve">vision </w:t>
      </w:r>
      <w:r>
        <w:rPr>
          <w:rFonts w:ascii="Arial" w:hAnsi="Arial" w:cs="Arial"/>
        </w:rPr>
        <w:t>system can deliver accuracy as high as 99.6%.</w:t>
      </w:r>
      <w:r w:rsidR="00C23194">
        <w:rPr>
          <w:rFonts w:ascii="Arial" w:hAnsi="Arial" w:cs="Arial"/>
        </w:rPr>
        <w:t xml:space="preserve"> The accuracy</w:t>
      </w:r>
      <w:r>
        <w:rPr>
          <w:rFonts w:ascii="Arial" w:hAnsi="Arial" w:cs="Arial"/>
        </w:rPr>
        <w:t xml:space="preserve"> of the vision system </w:t>
      </w:r>
      <w:r w:rsidR="00C23194">
        <w:rPr>
          <w:rFonts w:ascii="Arial" w:hAnsi="Arial" w:cs="Arial"/>
        </w:rPr>
        <w:t>currently used in</w:t>
      </w:r>
      <w:r w:rsidR="00E8644D">
        <w:rPr>
          <w:rFonts w:ascii="Arial" w:hAnsi="Arial" w:cs="Arial"/>
        </w:rPr>
        <w:t xml:space="preserve"> BEP, detailed in this chapter</w:t>
      </w:r>
      <w:r w:rsidR="00C23194">
        <w:rPr>
          <w:rFonts w:ascii="Arial" w:hAnsi="Arial" w:cs="Arial"/>
        </w:rPr>
        <w:t xml:space="preserve">, supports this claim; almost certainly preventing the failure mode from occurring. </w:t>
      </w:r>
    </w:p>
    <w:p w:rsidR="000F2194" w:rsidRDefault="00E8644D" w:rsidP="000F2194">
      <w:pPr>
        <w:spacing w:line="360" w:lineRule="auto"/>
        <w:jc w:val="both"/>
        <w:rPr>
          <w:rFonts w:ascii="Arial" w:hAnsi="Arial" w:cs="Arial"/>
        </w:rPr>
      </w:pPr>
      <w:r>
        <w:rPr>
          <w:rFonts w:ascii="Arial" w:hAnsi="Arial" w:cs="Arial"/>
        </w:rPr>
        <w:t xml:space="preserve">The FMEA suggests that this system will significantly reduce the risk of this issue occurring. </w:t>
      </w:r>
    </w:p>
    <w:p w:rsidR="00C23194" w:rsidRDefault="00C23194" w:rsidP="000F2194">
      <w:pPr>
        <w:spacing w:line="360" w:lineRule="auto"/>
        <w:jc w:val="both"/>
        <w:rPr>
          <w:rFonts w:ascii="Arial" w:hAnsi="Arial" w:cs="Arial"/>
        </w:rPr>
      </w:pPr>
      <w:r>
        <w:rPr>
          <w:rFonts w:ascii="Arial" w:hAnsi="Arial" w:cs="Arial"/>
        </w:rPr>
        <w:t>Target of zero defects for this operation is</w:t>
      </w:r>
      <w:r w:rsidR="00E8644D">
        <w:rPr>
          <w:rFonts w:ascii="Arial" w:hAnsi="Arial" w:cs="Arial"/>
        </w:rPr>
        <w:t xml:space="preserve"> nearly achievable.</w:t>
      </w:r>
    </w:p>
    <w:p w:rsidR="00C23194" w:rsidRPr="000F2194" w:rsidRDefault="00C23194" w:rsidP="000F2194">
      <w:pPr>
        <w:spacing w:line="360" w:lineRule="auto"/>
        <w:jc w:val="both"/>
        <w:rPr>
          <w:rFonts w:ascii="Arial" w:hAnsi="Arial" w:cs="Arial"/>
        </w:rPr>
      </w:pPr>
      <w:r>
        <w:rPr>
          <w:rFonts w:ascii="Arial" w:hAnsi="Arial" w:cs="Arial"/>
        </w:rPr>
        <w:t xml:space="preserve">Customer satisfaction will improve alongside the plants reputation for delivering high quality engines. </w:t>
      </w:r>
    </w:p>
    <w:p w:rsidR="008A11AA" w:rsidRPr="008A11AA" w:rsidRDefault="008A11AA" w:rsidP="00DF6FAE">
      <w:pPr>
        <w:spacing w:line="360" w:lineRule="auto"/>
        <w:jc w:val="both"/>
        <w:rPr>
          <w:rFonts w:ascii="Arial" w:hAnsi="Arial" w:cs="Arial"/>
        </w:rPr>
      </w:pPr>
    </w:p>
    <w:p w:rsidR="00DF6FAE" w:rsidRDefault="005451B8" w:rsidP="00AF2B2A">
      <w:pPr>
        <w:pStyle w:val="Heading3"/>
        <w:numPr>
          <w:ilvl w:val="2"/>
          <w:numId w:val="30"/>
        </w:numPr>
        <w:spacing w:line="360" w:lineRule="auto"/>
        <w:jc w:val="both"/>
        <w:rPr>
          <w:rFonts w:ascii="Arial" w:hAnsi="Arial" w:cs="Arial"/>
          <w:sz w:val="28"/>
        </w:rPr>
      </w:pPr>
      <w:r w:rsidRPr="005A3EA3">
        <w:rPr>
          <w:rFonts w:ascii="Arial" w:hAnsi="Arial" w:cs="Arial"/>
          <w:sz w:val="28"/>
        </w:rPr>
        <w:t xml:space="preserve"> </w:t>
      </w:r>
      <w:bookmarkStart w:id="226" w:name="_Toc512418969"/>
      <w:r w:rsidRPr="005A3EA3">
        <w:rPr>
          <w:rFonts w:ascii="Arial" w:hAnsi="Arial" w:cs="Arial"/>
          <w:sz w:val="28"/>
        </w:rPr>
        <w:t xml:space="preserve">Click-Hunter </w:t>
      </w:r>
      <w:r w:rsidR="005A3EA3">
        <w:rPr>
          <w:rFonts w:ascii="Arial" w:hAnsi="Arial" w:cs="Arial"/>
          <w:sz w:val="28"/>
        </w:rPr>
        <w:t>System</w:t>
      </w:r>
      <w:bookmarkEnd w:id="226"/>
    </w:p>
    <w:p w:rsidR="00E8644D" w:rsidRDefault="00E8644D" w:rsidP="00E8644D"/>
    <w:p w:rsidR="00E8644D" w:rsidRPr="00E8644D" w:rsidRDefault="00E8644D" w:rsidP="00E8644D">
      <w:pPr>
        <w:spacing w:line="360" w:lineRule="auto"/>
        <w:jc w:val="both"/>
        <w:rPr>
          <w:rFonts w:ascii="Arial" w:hAnsi="Arial" w:cs="Arial"/>
        </w:rPr>
      </w:pPr>
      <w:r>
        <w:rPr>
          <w:rFonts w:ascii="Arial" w:hAnsi="Arial" w:cs="Arial"/>
        </w:rPr>
        <w:t xml:space="preserve">The cost and benefit of a click-hunter system will be considered in this section. </w:t>
      </w:r>
    </w:p>
    <w:p w:rsidR="005A3EA3" w:rsidRDefault="005A3EA3" w:rsidP="005A3EA3"/>
    <w:p w:rsidR="005A3EA3" w:rsidRPr="005A3EA3" w:rsidRDefault="005A3EA3" w:rsidP="00AF2B2A">
      <w:pPr>
        <w:pStyle w:val="Heading4"/>
        <w:numPr>
          <w:ilvl w:val="3"/>
          <w:numId w:val="30"/>
        </w:numPr>
        <w:rPr>
          <w:rFonts w:ascii="Arial" w:hAnsi="Arial" w:cs="Arial"/>
          <w:i w:val="0"/>
          <w:sz w:val="24"/>
        </w:rPr>
      </w:pPr>
      <w:bookmarkStart w:id="227" w:name="_Toc512418970"/>
      <w:r>
        <w:rPr>
          <w:rFonts w:ascii="Arial" w:hAnsi="Arial" w:cs="Arial"/>
          <w:i w:val="0"/>
          <w:sz w:val="24"/>
        </w:rPr>
        <w:t>Costs</w:t>
      </w:r>
      <w:bookmarkEnd w:id="227"/>
    </w:p>
    <w:p w:rsidR="005A3EA3" w:rsidRPr="005A3EA3" w:rsidRDefault="005A3EA3" w:rsidP="005A3EA3"/>
    <w:p w:rsidR="00C5325E" w:rsidRDefault="00C5325E" w:rsidP="005451B8">
      <w:pPr>
        <w:spacing w:line="360" w:lineRule="auto"/>
        <w:jc w:val="both"/>
        <w:rPr>
          <w:rFonts w:ascii="Arial" w:hAnsi="Arial" w:cs="Arial"/>
        </w:rPr>
      </w:pPr>
      <w:r>
        <w:rPr>
          <w:rFonts w:ascii="Arial" w:hAnsi="Arial" w:cs="Arial"/>
        </w:rPr>
        <w:t xml:space="preserve">Costs for the click-hunter system have been obtained directly from Nutai. </w:t>
      </w:r>
      <w:r w:rsidR="00E8644D">
        <w:rPr>
          <w:rFonts w:ascii="Arial" w:hAnsi="Arial" w:cs="Arial"/>
        </w:rPr>
        <w:t>The Production Team Manager has provided costs for the supporting hardware and software</w:t>
      </w:r>
      <w:r>
        <w:rPr>
          <w:rFonts w:ascii="Arial" w:hAnsi="Arial" w:cs="Arial"/>
        </w:rPr>
        <w:t>.</w:t>
      </w:r>
    </w:p>
    <w:p w:rsidR="005451B8" w:rsidRPr="00A25A2C" w:rsidRDefault="005451B8" w:rsidP="005451B8">
      <w:pPr>
        <w:spacing w:line="360" w:lineRule="auto"/>
        <w:jc w:val="both"/>
        <w:rPr>
          <w:rFonts w:ascii="Arial" w:hAnsi="Arial" w:cs="Arial"/>
        </w:rPr>
      </w:pPr>
      <w:r w:rsidRPr="00A25A2C">
        <w:rPr>
          <w:rFonts w:ascii="Arial" w:hAnsi="Arial" w:cs="Arial"/>
        </w:rPr>
        <w:t>Purchase of click-hunter program with LabVIEW licence</w:t>
      </w:r>
      <w:r>
        <w:rPr>
          <w:rFonts w:ascii="Arial" w:hAnsi="Arial" w:cs="Arial"/>
        </w:rPr>
        <w:t xml:space="preserve"> from Nutai</w:t>
      </w:r>
      <w:r w:rsidRPr="00A25A2C">
        <w:rPr>
          <w:rFonts w:ascii="Arial" w:hAnsi="Arial" w:cs="Arial"/>
        </w:rPr>
        <w:t xml:space="preserve"> £32,000.</w:t>
      </w:r>
    </w:p>
    <w:p w:rsidR="005451B8" w:rsidRPr="00A25A2C" w:rsidRDefault="005451B8" w:rsidP="005451B8">
      <w:pPr>
        <w:spacing w:line="360" w:lineRule="auto"/>
        <w:jc w:val="both"/>
        <w:rPr>
          <w:rFonts w:ascii="Arial" w:hAnsi="Arial" w:cs="Arial"/>
        </w:rPr>
      </w:pPr>
      <w:r w:rsidRPr="00A25A2C">
        <w:rPr>
          <w:rFonts w:ascii="Arial" w:hAnsi="Arial" w:cs="Arial"/>
        </w:rPr>
        <w:t>Installation and mounting structure</w:t>
      </w:r>
      <w:r w:rsidR="005A3EA3">
        <w:rPr>
          <w:rFonts w:ascii="Arial" w:hAnsi="Arial" w:cs="Arial"/>
        </w:rPr>
        <w:t xml:space="preserve"> by Nutai</w:t>
      </w:r>
      <w:r w:rsidRPr="00A25A2C">
        <w:rPr>
          <w:rFonts w:ascii="Arial" w:hAnsi="Arial" w:cs="Arial"/>
        </w:rPr>
        <w:t xml:space="preserve"> £49,000.</w:t>
      </w:r>
    </w:p>
    <w:p w:rsidR="005451B8" w:rsidRDefault="005451B8" w:rsidP="005451B8">
      <w:pPr>
        <w:spacing w:line="360" w:lineRule="auto"/>
        <w:jc w:val="both"/>
        <w:rPr>
          <w:rFonts w:ascii="Arial" w:hAnsi="Arial" w:cs="Arial"/>
        </w:rPr>
      </w:pPr>
      <w:r w:rsidRPr="00A25A2C">
        <w:rPr>
          <w:rFonts w:ascii="Arial" w:hAnsi="Arial" w:cs="Arial"/>
        </w:rPr>
        <w:t>Dodotronic Ultramic 250k - £2800</w:t>
      </w:r>
    </w:p>
    <w:p w:rsidR="005451B8" w:rsidRDefault="005451B8" w:rsidP="005451B8">
      <w:pPr>
        <w:spacing w:line="360" w:lineRule="auto"/>
        <w:jc w:val="both"/>
        <w:rPr>
          <w:rFonts w:ascii="Arial" w:hAnsi="Arial" w:cs="Arial"/>
        </w:rPr>
      </w:pPr>
      <w:r w:rsidRPr="00E21056">
        <w:rPr>
          <w:rFonts w:ascii="Arial" w:hAnsi="Arial" w:cs="Arial"/>
        </w:rPr>
        <w:t>Dell Optiplex 9030 AIO PC – Intel quad core i5-4590s processor, Windows 7 professional 64 bit. 16 GB RAM, 8 USB ports</w:t>
      </w:r>
      <w:r>
        <w:rPr>
          <w:rFonts w:ascii="Arial" w:hAnsi="Arial" w:cs="Arial"/>
        </w:rPr>
        <w:t xml:space="preserve"> - £1000</w:t>
      </w:r>
    </w:p>
    <w:p w:rsidR="005451B8" w:rsidRPr="00C04C1F" w:rsidRDefault="005451B8" w:rsidP="005451B8">
      <w:pPr>
        <w:spacing w:line="360" w:lineRule="auto"/>
        <w:jc w:val="both"/>
        <w:rPr>
          <w:rFonts w:ascii="Arial" w:hAnsi="Arial" w:cs="Arial"/>
        </w:rPr>
      </w:pPr>
      <w:r>
        <w:rPr>
          <w:rFonts w:ascii="Arial" w:hAnsi="Arial" w:cs="Arial"/>
          <w:szCs w:val="20"/>
        </w:rPr>
        <w:t>Data Acquisition Device</w:t>
      </w:r>
      <w:r w:rsidR="005A3EA3">
        <w:rPr>
          <w:rFonts w:ascii="Arial" w:hAnsi="Arial" w:cs="Arial"/>
          <w:szCs w:val="20"/>
        </w:rPr>
        <w:t xml:space="preserve"> from National Instruments</w:t>
      </w:r>
      <w:r>
        <w:rPr>
          <w:rFonts w:ascii="Arial" w:hAnsi="Arial" w:cs="Arial"/>
          <w:szCs w:val="20"/>
        </w:rPr>
        <w:t xml:space="preserve"> - £3200</w:t>
      </w:r>
    </w:p>
    <w:p w:rsidR="005451B8" w:rsidRDefault="005451B8" w:rsidP="005451B8">
      <w:pPr>
        <w:spacing w:line="360" w:lineRule="auto"/>
        <w:jc w:val="both"/>
        <w:rPr>
          <w:rFonts w:ascii="Arial" w:hAnsi="Arial" w:cs="Arial"/>
        </w:rPr>
      </w:pPr>
      <w:r w:rsidRPr="00DF6FAE">
        <w:rPr>
          <w:rFonts w:ascii="Arial" w:hAnsi="Arial" w:cs="Arial"/>
        </w:rPr>
        <w:lastRenderedPageBreak/>
        <w:t>Any disruptive work will take place at weekends, requiring an engineer to be present, resulting in overtime. During installation, operators may be required to do trial runs and offer assistance, also resulting in overtime. Total expected cost based on requirements of installation contractor £14,000.</w:t>
      </w:r>
    </w:p>
    <w:p w:rsidR="005451B8" w:rsidRDefault="005451B8" w:rsidP="005451B8">
      <w:pPr>
        <w:spacing w:line="360" w:lineRule="auto"/>
        <w:jc w:val="both"/>
        <w:rPr>
          <w:rFonts w:ascii="Arial" w:hAnsi="Arial" w:cs="Arial"/>
        </w:rPr>
      </w:pPr>
      <w:r>
        <w:rPr>
          <w:rFonts w:ascii="Arial" w:hAnsi="Arial" w:cs="Arial"/>
        </w:rPr>
        <w:t>System set-up and training will require approximately 24 hours for 1 engineer costing £1,152.</w:t>
      </w:r>
    </w:p>
    <w:p w:rsidR="005451B8" w:rsidRPr="00DF6FAE" w:rsidRDefault="005451B8" w:rsidP="005451B8">
      <w:pPr>
        <w:spacing w:line="360" w:lineRule="auto"/>
        <w:jc w:val="both"/>
        <w:rPr>
          <w:rFonts w:ascii="Arial" w:hAnsi="Arial" w:cs="Arial"/>
        </w:rPr>
      </w:pPr>
      <w:r w:rsidRPr="00DF6FAE">
        <w:rPr>
          <w:rFonts w:ascii="Arial" w:hAnsi="Arial" w:cs="Arial"/>
        </w:rPr>
        <w:t>Engineers will need to create new QPS sheets, taking approximately 4 hours, costing £192.</w:t>
      </w:r>
    </w:p>
    <w:p w:rsidR="005451B8" w:rsidRDefault="005451B8" w:rsidP="005451B8">
      <w:pPr>
        <w:spacing w:line="360" w:lineRule="auto"/>
        <w:jc w:val="both"/>
        <w:rPr>
          <w:rFonts w:ascii="Arial" w:hAnsi="Arial" w:cs="Arial"/>
        </w:rPr>
      </w:pPr>
      <w:r w:rsidRPr="00DF6FAE">
        <w:rPr>
          <w:rFonts w:ascii="Arial" w:hAnsi="Arial" w:cs="Arial"/>
        </w:rPr>
        <w:t>Each operator will require basic training, taking approximately 30 minutes. 33 operators to be trained plus a trainer for each one adds up to 33 hours, costing £1221.</w:t>
      </w:r>
    </w:p>
    <w:p w:rsidR="005451B8" w:rsidRPr="00E8644D" w:rsidRDefault="005451B8" w:rsidP="005451B8">
      <w:pPr>
        <w:spacing w:line="360" w:lineRule="auto"/>
        <w:jc w:val="both"/>
        <w:rPr>
          <w:rFonts w:ascii="Arial" w:hAnsi="Arial" w:cs="Arial"/>
          <w:b/>
        </w:rPr>
      </w:pPr>
      <w:r w:rsidRPr="00E8644D">
        <w:rPr>
          <w:rFonts w:ascii="Arial" w:hAnsi="Arial" w:cs="Arial"/>
          <w:b/>
        </w:rPr>
        <w:t>Total cost = £104,565</w:t>
      </w:r>
    </w:p>
    <w:p w:rsidR="005451B8" w:rsidRDefault="005451B8" w:rsidP="005451B8">
      <w:pPr>
        <w:spacing w:line="360" w:lineRule="auto"/>
        <w:jc w:val="both"/>
        <w:rPr>
          <w:rFonts w:ascii="Arial" w:hAnsi="Arial" w:cs="Arial"/>
        </w:rPr>
      </w:pPr>
      <w:r>
        <w:rPr>
          <w:rFonts w:ascii="Arial" w:hAnsi="Arial" w:cs="Arial"/>
        </w:rPr>
        <w:t>These are one off payments that do not cover ongoing maintenance.</w:t>
      </w:r>
    </w:p>
    <w:p w:rsidR="005451B8" w:rsidRDefault="005451B8" w:rsidP="005451B8">
      <w:pPr>
        <w:spacing w:line="360" w:lineRule="auto"/>
        <w:jc w:val="both"/>
        <w:rPr>
          <w:rFonts w:ascii="Arial" w:hAnsi="Arial" w:cs="Arial"/>
        </w:rPr>
      </w:pPr>
      <w:r>
        <w:rPr>
          <w:rFonts w:ascii="Arial" w:hAnsi="Arial" w:cs="Arial"/>
        </w:rPr>
        <w:t>Recalibration of the system will be done three times a week, taking an engineer two hours at a time costing £288 per week. Over a year this will cost £13,536.</w:t>
      </w:r>
    </w:p>
    <w:p w:rsidR="005451B8" w:rsidRDefault="005451B8" w:rsidP="005451B8">
      <w:pPr>
        <w:spacing w:line="360" w:lineRule="auto"/>
        <w:jc w:val="both"/>
        <w:rPr>
          <w:rFonts w:ascii="Arial" w:hAnsi="Arial" w:cs="Arial"/>
        </w:rPr>
      </w:pPr>
      <w:r w:rsidRPr="00E8644D">
        <w:rPr>
          <w:rFonts w:ascii="Arial" w:hAnsi="Arial" w:cs="Arial"/>
          <w:b/>
        </w:rPr>
        <w:t>Total cost for implementing this improvement will cost £118,101</w:t>
      </w:r>
      <w:r>
        <w:rPr>
          <w:rFonts w:ascii="Arial" w:hAnsi="Arial" w:cs="Arial"/>
        </w:rPr>
        <w:t xml:space="preserve"> (based on one year of recalibration).</w:t>
      </w:r>
    </w:p>
    <w:p w:rsidR="005A3EA3" w:rsidRPr="00C04C1F" w:rsidRDefault="005A3EA3" w:rsidP="005451B8">
      <w:pPr>
        <w:spacing w:line="360" w:lineRule="auto"/>
        <w:jc w:val="both"/>
        <w:rPr>
          <w:rFonts w:ascii="Arial" w:hAnsi="Arial" w:cs="Arial"/>
        </w:rPr>
      </w:pPr>
    </w:p>
    <w:p w:rsidR="00774046" w:rsidRPr="005A3EA3" w:rsidRDefault="005A3EA3" w:rsidP="00AF2B2A">
      <w:pPr>
        <w:pStyle w:val="Heading4"/>
        <w:numPr>
          <w:ilvl w:val="3"/>
          <w:numId w:val="30"/>
        </w:numPr>
        <w:rPr>
          <w:rFonts w:ascii="Arial" w:hAnsi="Arial" w:cs="Arial"/>
          <w:i w:val="0"/>
          <w:sz w:val="24"/>
        </w:rPr>
      </w:pPr>
      <w:bookmarkStart w:id="228" w:name="_Toc512418971"/>
      <w:r>
        <w:rPr>
          <w:rFonts w:ascii="Arial" w:hAnsi="Arial" w:cs="Arial"/>
          <w:i w:val="0"/>
          <w:sz w:val="24"/>
        </w:rPr>
        <w:t>Benefits</w:t>
      </w:r>
      <w:bookmarkEnd w:id="228"/>
    </w:p>
    <w:p w:rsidR="003E45DB" w:rsidRPr="00C57A0F" w:rsidRDefault="003E45DB" w:rsidP="00C57A0F">
      <w:pPr>
        <w:spacing w:line="360" w:lineRule="auto"/>
        <w:jc w:val="both"/>
        <w:rPr>
          <w:rFonts w:ascii="Times New Roman" w:hAnsi="Times New Roman" w:cs="Times New Roman"/>
          <w:sz w:val="24"/>
        </w:rPr>
      </w:pPr>
    </w:p>
    <w:p w:rsidR="00E00072" w:rsidRDefault="005A3EA3" w:rsidP="00E00072">
      <w:pPr>
        <w:spacing w:line="360" w:lineRule="auto"/>
        <w:jc w:val="both"/>
        <w:rPr>
          <w:rFonts w:ascii="Arial" w:hAnsi="Arial" w:cs="Arial"/>
        </w:rPr>
      </w:pPr>
      <w:r>
        <w:rPr>
          <w:rFonts w:ascii="Arial" w:hAnsi="Arial" w:cs="Arial"/>
        </w:rPr>
        <w:t xml:space="preserve">Nutai claim the click-hunter system can deliver accuracy of 99.7% and the use of the system at another </w:t>
      </w:r>
      <w:r w:rsidR="00E8644D">
        <w:rPr>
          <w:rFonts w:ascii="Arial" w:hAnsi="Arial" w:cs="Arial"/>
        </w:rPr>
        <w:t>Ford plant, detailed in this chapter</w:t>
      </w:r>
      <w:r w:rsidR="00665493">
        <w:rPr>
          <w:rFonts w:ascii="Arial" w:hAnsi="Arial" w:cs="Arial"/>
        </w:rPr>
        <w:t>, supports this claim; almost certainly preventing the failure mode occurring.</w:t>
      </w:r>
    </w:p>
    <w:p w:rsidR="00665493" w:rsidRDefault="00665493" w:rsidP="00E00072">
      <w:pPr>
        <w:spacing w:line="360" w:lineRule="auto"/>
        <w:jc w:val="both"/>
        <w:rPr>
          <w:rFonts w:ascii="Arial" w:hAnsi="Arial" w:cs="Arial"/>
        </w:rPr>
      </w:pPr>
      <w:r>
        <w:rPr>
          <w:rFonts w:ascii="Arial" w:hAnsi="Arial" w:cs="Arial"/>
        </w:rPr>
        <w:t xml:space="preserve">Recalibration is to be done three times a week, ideally once on a weekend although this cannot always be guaranteed. With this in mind, the system will potentially be out of use six hours a week. Based on current production volume of half a million engines per year, approximately one hundred per hour, this leaves six hundred engines per week vulnerable. </w:t>
      </w:r>
    </w:p>
    <w:p w:rsidR="00665493" w:rsidRDefault="00665493" w:rsidP="00E00072">
      <w:pPr>
        <w:spacing w:line="360" w:lineRule="auto"/>
        <w:jc w:val="both"/>
        <w:rPr>
          <w:rFonts w:ascii="Arial" w:hAnsi="Arial" w:cs="Arial"/>
        </w:rPr>
      </w:pPr>
      <w:r>
        <w:rPr>
          <w:rFonts w:ascii="Arial" w:hAnsi="Arial" w:cs="Arial"/>
        </w:rPr>
        <w:t>47 weeks of production per year x 600 engines = 28,200 engines vulnerable</w:t>
      </w:r>
    </w:p>
    <w:p w:rsidR="0015224F" w:rsidRDefault="0015224F" w:rsidP="00E00072">
      <w:pPr>
        <w:spacing w:line="360" w:lineRule="auto"/>
        <w:jc w:val="both"/>
        <w:rPr>
          <w:rFonts w:ascii="Arial" w:hAnsi="Arial" w:cs="Arial"/>
        </w:rPr>
      </w:pPr>
      <w:r>
        <w:rPr>
          <w:rFonts w:ascii="Arial" w:hAnsi="Arial" w:cs="Arial"/>
        </w:rPr>
        <w:t xml:space="preserve">This totals 5.64% of annual production volume, therefore the accuracy in this scenario is more likely 94.06%. </w:t>
      </w:r>
    </w:p>
    <w:p w:rsidR="00E8644D" w:rsidRDefault="00E8644D" w:rsidP="00E00072">
      <w:pPr>
        <w:spacing w:line="360" w:lineRule="auto"/>
        <w:jc w:val="both"/>
        <w:rPr>
          <w:rFonts w:ascii="Arial" w:hAnsi="Arial" w:cs="Arial"/>
        </w:rPr>
      </w:pPr>
      <w:r>
        <w:rPr>
          <w:rFonts w:ascii="Arial" w:hAnsi="Arial" w:cs="Arial"/>
        </w:rPr>
        <w:t>The FMEA suggests this proposed system still poses a risk to the issue occurring.</w:t>
      </w:r>
    </w:p>
    <w:p w:rsidR="0015224F" w:rsidRDefault="0015224F" w:rsidP="00E00072">
      <w:pPr>
        <w:spacing w:line="360" w:lineRule="auto"/>
        <w:jc w:val="both"/>
        <w:rPr>
          <w:rFonts w:ascii="Arial" w:hAnsi="Arial" w:cs="Arial"/>
        </w:rPr>
      </w:pPr>
      <w:r>
        <w:rPr>
          <w:rFonts w:ascii="Arial" w:hAnsi="Arial" w:cs="Arial"/>
        </w:rPr>
        <w:lastRenderedPageBreak/>
        <w:t xml:space="preserve">Target of zero defects for this operation is not guaranteed, though a significant reduction would be likely. </w:t>
      </w:r>
    </w:p>
    <w:p w:rsidR="0015224F" w:rsidRDefault="0015224F" w:rsidP="00E00072">
      <w:pPr>
        <w:spacing w:line="360" w:lineRule="auto"/>
        <w:jc w:val="both"/>
        <w:rPr>
          <w:rFonts w:ascii="Arial" w:hAnsi="Arial" w:cs="Arial"/>
        </w:rPr>
      </w:pPr>
      <w:r>
        <w:rPr>
          <w:rFonts w:ascii="Arial" w:hAnsi="Arial" w:cs="Arial"/>
        </w:rPr>
        <w:t xml:space="preserve">Customer satisfaction and the reputation of the plant will improve if the failure mode becomes uncommon. </w:t>
      </w:r>
    </w:p>
    <w:p w:rsidR="008276C1" w:rsidRDefault="008276C1" w:rsidP="00E00072">
      <w:pPr>
        <w:spacing w:line="360" w:lineRule="auto"/>
        <w:jc w:val="both"/>
        <w:rPr>
          <w:rFonts w:ascii="Arial" w:hAnsi="Arial" w:cs="Arial"/>
        </w:rPr>
      </w:pPr>
    </w:p>
    <w:p w:rsidR="008276C1" w:rsidRDefault="008276C1" w:rsidP="00AF2B2A">
      <w:pPr>
        <w:pStyle w:val="Heading2"/>
        <w:numPr>
          <w:ilvl w:val="2"/>
          <w:numId w:val="30"/>
        </w:numPr>
        <w:rPr>
          <w:rFonts w:ascii="Arial" w:hAnsi="Arial" w:cs="Arial"/>
          <w:sz w:val="28"/>
        </w:rPr>
      </w:pPr>
      <w:r>
        <w:rPr>
          <w:rFonts w:ascii="Arial" w:hAnsi="Arial" w:cs="Arial"/>
          <w:sz w:val="28"/>
        </w:rPr>
        <w:t xml:space="preserve"> </w:t>
      </w:r>
      <w:bookmarkStart w:id="229" w:name="_Toc512418972"/>
      <w:r>
        <w:rPr>
          <w:rFonts w:ascii="Arial" w:hAnsi="Arial" w:cs="Arial"/>
          <w:sz w:val="28"/>
        </w:rPr>
        <w:t>Cost/Benefit Analysis Findings</w:t>
      </w:r>
      <w:bookmarkEnd w:id="229"/>
    </w:p>
    <w:p w:rsidR="008276C1" w:rsidRDefault="008276C1" w:rsidP="008276C1"/>
    <w:p w:rsidR="008276C1" w:rsidRDefault="008276C1" w:rsidP="008276C1">
      <w:pPr>
        <w:spacing w:line="360" w:lineRule="auto"/>
        <w:jc w:val="both"/>
        <w:rPr>
          <w:rFonts w:ascii="Arial" w:hAnsi="Arial" w:cs="Arial"/>
        </w:rPr>
      </w:pPr>
      <w:r>
        <w:rPr>
          <w:rFonts w:ascii="Arial" w:hAnsi="Arial" w:cs="Arial"/>
        </w:rPr>
        <w:t xml:space="preserve">The cost/benefit analysis has shown significant differences between the alternative improvements. While </w:t>
      </w:r>
      <w:r w:rsidR="00F376AB">
        <w:rPr>
          <w:rFonts w:ascii="Arial" w:hAnsi="Arial" w:cs="Arial"/>
        </w:rPr>
        <w:t xml:space="preserve">a vision system with CPA offers far greater accuracy than a click-hunter system, a click-hunter system requires only a third of the investment. </w:t>
      </w:r>
    </w:p>
    <w:p w:rsidR="00F376AB" w:rsidRDefault="00F376AB" w:rsidP="008276C1">
      <w:pPr>
        <w:spacing w:line="360" w:lineRule="auto"/>
        <w:jc w:val="both"/>
        <w:rPr>
          <w:rFonts w:ascii="Arial" w:hAnsi="Arial" w:cs="Arial"/>
        </w:rPr>
      </w:pPr>
      <w:r>
        <w:rPr>
          <w:rFonts w:ascii="Arial" w:hAnsi="Arial" w:cs="Arial"/>
        </w:rPr>
        <w:t>While a significant</w:t>
      </w:r>
      <w:r w:rsidR="00E8644D">
        <w:rPr>
          <w:rFonts w:ascii="Arial" w:hAnsi="Arial" w:cs="Arial"/>
        </w:rPr>
        <w:t>ly lower price, the issue</w:t>
      </w:r>
      <w:r>
        <w:rPr>
          <w:rFonts w:ascii="Arial" w:hAnsi="Arial" w:cs="Arial"/>
        </w:rPr>
        <w:t xml:space="preserve"> could potentially occur as much as it previously has, eliminating any return on the investment (ROI). </w:t>
      </w:r>
    </w:p>
    <w:p w:rsidR="00F376AB" w:rsidRDefault="00F376AB" w:rsidP="008276C1">
      <w:pPr>
        <w:spacing w:line="360" w:lineRule="auto"/>
        <w:jc w:val="both"/>
        <w:rPr>
          <w:rFonts w:ascii="Arial" w:hAnsi="Arial" w:cs="Arial"/>
        </w:rPr>
      </w:pPr>
      <w:r>
        <w:rPr>
          <w:rFonts w:ascii="Arial" w:hAnsi="Arial" w:cs="Arial"/>
        </w:rPr>
        <w:t>An investment of £363,413 for a vision system to be used with a CPA device offers a more desirable ROI. When considering</w:t>
      </w:r>
      <w:r w:rsidR="00E8644D">
        <w:rPr>
          <w:rFonts w:ascii="Arial" w:hAnsi="Arial" w:cs="Arial"/>
        </w:rPr>
        <w:t xml:space="preserve"> the COQ analysis in chapter 5</w:t>
      </w:r>
      <w:r w:rsidR="004D203A">
        <w:rPr>
          <w:rFonts w:ascii="Arial" w:hAnsi="Arial" w:cs="Arial"/>
        </w:rPr>
        <w:t>, Ford spend</w:t>
      </w:r>
      <w:r>
        <w:rPr>
          <w:rFonts w:ascii="Arial" w:hAnsi="Arial" w:cs="Arial"/>
        </w:rPr>
        <w:t xml:space="preserve"> billions of pounds every year </w:t>
      </w:r>
      <w:r w:rsidR="00C422C1">
        <w:rPr>
          <w:rFonts w:ascii="Arial" w:hAnsi="Arial" w:cs="Arial"/>
        </w:rPr>
        <w:t>ensuring their products set</w:t>
      </w:r>
      <w:r w:rsidR="004D203A">
        <w:rPr>
          <w:rFonts w:ascii="Arial" w:hAnsi="Arial" w:cs="Arial"/>
        </w:rPr>
        <w:t xml:space="preserve"> a benchmark for quality, a benchmark not bein</w:t>
      </w:r>
      <w:r w:rsidR="00E8644D">
        <w:rPr>
          <w:rFonts w:ascii="Arial" w:hAnsi="Arial" w:cs="Arial"/>
        </w:rPr>
        <w:t>g reached with this issue</w:t>
      </w:r>
      <w:r w:rsidR="004D203A">
        <w:rPr>
          <w:rFonts w:ascii="Arial" w:hAnsi="Arial" w:cs="Arial"/>
        </w:rPr>
        <w:t xml:space="preserve"> occurring. </w:t>
      </w:r>
      <w:r w:rsidR="00C422C1">
        <w:rPr>
          <w:rFonts w:ascii="Arial" w:hAnsi="Arial" w:cs="Arial"/>
        </w:rPr>
        <w:t xml:space="preserve">This </w:t>
      </w:r>
      <w:r w:rsidR="00E8644D">
        <w:rPr>
          <w:rFonts w:ascii="Arial" w:hAnsi="Arial" w:cs="Arial"/>
        </w:rPr>
        <w:t>issue</w:t>
      </w:r>
      <w:r w:rsidR="00C422C1">
        <w:rPr>
          <w:rFonts w:ascii="Arial" w:hAnsi="Arial" w:cs="Arial"/>
        </w:rPr>
        <w:t xml:space="preserve"> has also been a financial drain on BEP directly. </w:t>
      </w:r>
    </w:p>
    <w:p w:rsidR="00C422C1" w:rsidRDefault="00C422C1" w:rsidP="008276C1">
      <w:pPr>
        <w:spacing w:line="360" w:lineRule="auto"/>
        <w:jc w:val="both"/>
        <w:rPr>
          <w:rFonts w:ascii="Arial" w:hAnsi="Arial" w:cs="Arial"/>
        </w:rPr>
      </w:pPr>
      <w:r>
        <w:rPr>
          <w:rFonts w:ascii="Arial" w:hAnsi="Arial" w:cs="Arial"/>
        </w:rPr>
        <w:t xml:space="preserve">The ROI for the vision system and CPA can be defined as the elimination of financial penalties arising from the failure and the justification of the billions of pounds spent setting the benchmark for quality, which can be realised with the use of this system. </w:t>
      </w:r>
    </w:p>
    <w:p w:rsidR="00E8644D" w:rsidRDefault="00E8644D" w:rsidP="008276C1">
      <w:pPr>
        <w:spacing w:line="360" w:lineRule="auto"/>
        <w:jc w:val="both"/>
        <w:rPr>
          <w:rFonts w:ascii="Arial" w:hAnsi="Arial" w:cs="Arial"/>
        </w:rPr>
      </w:pPr>
    </w:p>
    <w:p w:rsidR="00E8644D" w:rsidRDefault="00E8644D" w:rsidP="00E8644D">
      <w:pPr>
        <w:pStyle w:val="Heading2"/>
        <w:numPr>
          <w:ilvl w:val="1"/>
          <w:numId w:val="30"/>
        </w:numPr>
        <w:rPr>
          <w:rFonts w:ascii="Arial" w:hAnsi="Arial" w:cs="Arial"/>
          <w:sz w:val="32"/>
        </w:rPr>
      </w:pPr>
      <w:bookmarkStart w:id="230" w:name="_Toc512418973"/>
      <w:r>
        <w:rPr>
          <w:rFonts w:ascii="Arial" w:hAnsi="Arial" w:cs="Arial"/>
          <w:sz w:val="32"/>
        </w:rPr>
        <w:t>Conclusion</w:t>
      </w:r>
      <w:bookmarkEnd w:id="230"/>
    </w:p>
    <w:p w:rsidR="00E8644D" w:rsidRDefault="00E8644D" w:rsidP="00E8644D"/>
    <w:p w:rsidR="00E8644D" w:rsidRPr="00E8644D" w:rsidRDefault="00E8644D" w:rsidP="00E8644D">
      <w:pPr>
        <w:spacing w:line="360" w:lineRule="auto"/>
        <w:jc w:val="both"/>
        <w:rPr>
          <w:rFonts w:ascii="Arial" w:hAnsi="Arial" w:cs="Arial"/>
        </w:rPr>
      </w:pPr>
      <w:r>
        <w:rPr>
          <w:rFonts w:ascii="Arial" w:hAnsi="Arial" w:cs="Arial"/>
        </w:rPr>
        <w:t xml:space="preserve">This </w:t>
      </w:r>
      <w:r w:rsidR="00A2194E">
        <w:rPr>
          <w:rFonts w:ascii="Arial" w:hAnsi="Arial" w:cs="Arial"/>
        </w:rPr>
        <w:t xml:space="preserve">Improve </w:t>
      </w:r>
      <w:r>
        <w:rPr>
          <w:rFonts w:ascii="Arial" w:hAnsi="Arial" w:cs="Arial"/>
        </w:rPr>
        <w:t>phase of the project has identified a variety of differen</w:t>
      </w:r>
      <w:r w:rsidR="00A2194E">
        <w:rPr>
          <w:rFonts w:ascii="Arial" w:hAnsi="Arial" w:cs="Arial"/>
        </w:rPr>
        <w:t>t poka-yoke systems that could potentially prevent this issue occurring. With the aid of recognised tools and analysis methods, reviewed in the literature, the author has been able to compare these different systems. This comparison has led to the identification of a most suitable poka-yoke system for Ford to use in order to prevent this issue.</w:t>
      </w:r>
    </w:p>
    <w:p w:rsidR="008D615D" w:rsidRDefault="008D615D" w:rsidP="000D3B02">
      <w:pPr>
        <w:spacing w:line="360" w:lineRule="auto"/>
        <w:jc w:val="both"/>
        <w:rPr>
          <w:rFonts w:ascii="Times New Roman" w:hAnsi="Times New Roman" w:cs="Times New Roman"/>
          <w:sz w:val="24"/>
        </w:rPr>
      </w:pPr>
    </w:p>
    <w:p w:rsidR="008D615D" w:rsidRDefault="00D45624" w:rsidP="00AF2B2A">
      <w:pPr>
        <w:pStyle w:val="Heading1"/>
        <w:numPr>
          <w:ilvl w:val="0"/>
          <w:numId w:val="30"/>
        </w:numPr>
        <w:jc w:val="center"/>
        <w:rPr>
          <w:rFonts w:ascii="Arial" w:hAnsi="Arial" w:cs="Arial"/>
          <w:sz w:val="36"/>
        </w:rPr>
      </w:pPr>
      <w:bookmarkStart w:id="231" w:name="_Toc512418974"/>
      <w:r>
        <w:rPr>
          <w:rFonts w:ascii="Arial" w:hAnsi="Arial" w:cs="Arial"/>
          <w:sz w:val="36"/>
        </w:rPr>
        <w:lastRenderedPageBreak/>
        <w:t>Conclusion and Recommendations</w:t>
      </w:r>
      <w:bookmarkEnd w:id="231"/>
    </w:p>
    <w:p w:rsidR="00D45624" w:rsidRDefault="00D45624" w:rsidP="00D45624"/>
    <w:p w:rsidR="00D45624" w:rsidRPr="00D45624" w:rsidRDefault="00D45624" w:rsidP="00AF2B2A">
      <w:pPr>
        <w:pStyle w:val="Heading2"/>
        <w:numPr>
          <w:ilvl w:val="1"/>
          <w:numId w:val="30"/>
        </w:numPr>
        <w:rPr>
          <w:rFonts w:ascii="Arial" w:hAnsi="Arial" w:cs="Arial"/>
          <w:sz w:val="32"/>
          <w:szCs w:val="22"/>
        </w:rPr>
      </w:pPr>
      <w:bookmarkStart w:id="232" w:name="_Toc512418975"/>
      <w:r w:rsidRPr="00D45624">
        <w:rPr>
          <w:rFonts w:ascii="Arial" w:hAnsi="Arial" w:cs="Arial"/>
          <w:sz w:val="32"/>
          <w:szCs w:val="22"/>
        </w:rPr>
        <w:t>Introduction</w:t>
      </w:r>
      <w:bookmarkEnd w:id="232"/>
    </w:p>
    <w:p w:rsidR="00D45624" w:rsidRPr="00D45624" w:rsidRDefault="00D45624" w:rsidP="00D45624"/>
    <w:p w:rsidR="00D45624" w:rsidRDefault="000D1EEE" w:rsidP="00617706">
      <w:pPr>
        <w:spacing w:line="360" w:lineRule="auto"/>
        <w:jc w:val="both"/>
        <w:rPr>
          <w:rFonts w:ascii="Arial" w:hAnsi="Arial" w:cs="Arial"/>
        </w:rPr>
      </w:pPr>
      <w:r>
        <w:rPr>
          <w:rFonts w:ascii="Arial" w:hAnsi="Arial" w:cs="Arial"/>
        </w:rPr>
        <w:t>This project aimed to identify a suitable poka-yok</w:t>
      </w:r>
      <w:r w:rsidR="00A2194E">
        <w:rPr>
          <w:rFonts w:ascii="Arial" w:hAnsi="Arial" w:cs="Arial"/>
        </w:rPr>
        <w:t>e system to aid in the prevention</w:t>
      </w:r>
      <w:r>
        <w:rPr>
          <w:rFonts w:ascii="Arial" w:hAnsi="Arial" w:cs="Arial"/>
        </w:rPr>
        <w:t xml:space="preserve"> of NOK fuel injector connections. </w:t>
      </w:r>
      <w:r w:rsidR="00D45624" w:rsidRPr="00D45624">
        <w:rPr>
          <w:rFonts w:ascii="Arial" w:hAnsi="Arial" w:cs="Arial"/>
        </w:rPr>
        <w:t xml:space="preserve">This chapter </w:t>
      </w:r>
      <w:r w:rsidR="00D45624">
        <w:rPr>
          <w:rFonts w:ascii="Arial" w:hAnsi="Arial" w:cs="Arial"/>
        </w:rPr>
        <w:t>will present the findings of the project. Recommendations</w:t>
      </w:r>
      <w:r>
        <w:rPr>
          <w:rFonts w:ascii="Arial" w:hAnsi="Arial" w:cs="Arial"/>
        </w:rPr>
        <w:t>, based on the findings of the project</w:t>
      </w:r>
      <w:r w:rsidR="00D45624">
        <w:rPr>
          <w:rFonts w:ascii="Arial" w:hAnsi="Arial" w:cs="Arial"/>
        </w:rPr>
        <w:t xml:space="preserve"> will be made to Ford</w:t>
      </w:r>
      <w:r>
        <w:rPr>
          <w:rFonts w:ascii="Arial" w:hAnsi="Arial" w:cs="Arial"/>
        </w:rPr>
        <w:t xml:space="preserve"> as well as</w:t>
      </w:r>
      <w:r w:rsidR="00D45624">
        <w:rPr>
          <w:rFonts w:ascii="Arial" w:hAnsi="Arial" w:cs="Arial"/>
        </w:rPr>
        <w:t xml:space="preserve"> </w:t>
      </w:r>
      <w:r>
        <w:rPr>
          <w:rFonts w:ascii="Arial" w:hAnsi="Arial" w:cs="Arial"/>
        </w:rPr>
        <w:t>alternative uses for the</w:t>
      </w:r>
      <w:r w:rsidR="00D45624">
        <w:rPr>
          <w:rFonts w:ascii="Arial" w:hAnsi="Arial" w:cs="Arial"/>
        </w:rPr>
        <w:t xml:space="preserve"> poka-yoke systems.</w:t>
      </w:r>
    </w:p>
    <w:p w:rsidR="00D45624" w:rsidRDefault="00D45624" w:rsidP="00D45624">
      <w:pPr>
        <w:spacing w:line="360" w:lineRule="auto"/>
        <w:rPr>
          <w:rFonts w:ascii="Arial" w:hAnsi="Arial" w:cs="Arial"/>
        </w:rPr>
      </w:pPr>
    </w:p>
    <w:p w:rsidR="00D45624" w:rsidRDefault="00D45624" w:rsidP="00AF2B2A">
      <w:pPr>
        <w:pStyle w:val="Heading2"/>
        <w:numPr>
          <w:ilvl w:val="1"/>
          <w:numId w:val="30"/>
        </w:numPr>
        <w:rPr>
          <w:rFonts w:ascii="Arial" w:hAnsi="Arial" w:cs="Arial"/>
          <w:sz w:val="32"/>
        </w:rPr>
      </w:pPr>
      <w:bookmarkStart w:id="233" w:name="_Toc512418976"/>
      <w:r>
        <w:rPr>
          <w:rFonts w:ascii="Arial" w:hAnsi="Arial" w:cs="Arial"/>
          <w:sz w:val="32"/>
        </w:rPr>
        <w:t>Conclusion</w:t>
      </w:r>
      <w:bookmarkEnd w:id="233"/>
    </w:p>
    <w:p w:rsidR="00D45624" w:rsidRDefault="00D45624" w:rsidP="00D45624"/>
    <w:p w:rsidR="00A2194E" w:rsidRDefault="00A2194E" w:rsidP="00617706">
      <w:pPr>
        <w:spacing w:line="360" w:lineRule="auto"/>
        <w:jc w:val="both"/>
        <w:rPr>
          <w:rFonts w:ascii="Arial" w:hAnsi="Arial" w:cs="Arial"/>
        </w:rPr>
      </w:pPr>
      <w:r>
        <w:rPr>
          <w:rFonts w:ascii="Arial" w:hAnsi="Arial" w:cs="Arial"/>
        </w:rPr>
        <w:t xml:space="preserve">Overall, the author feels the project has been a success. The aims and objectives have been met. The literature review provided the author with </w:t>
      </w:r>
      <w:r w:rsidR="002F12AF">
        <w:rPr>
          <w:rFonts w:ascii="Arial" w:hAnsi="Arial" w:cs="Arial"/>
        </w:rPr>
        <w:t xml:space="preserve">sound a understanding of the importance of Quality in the manufacturing industry and provided guidance throughout. </w:t>
      </w:r>
    </w:p>
    <w:p w:rsidR="002F12AF" w:rsidRDefault="002F12AF" w:rsidP="00617706">
      <w:pPr>
        <w:spacing w:line="360" w:lineRule="auto"/>
        <w:jc w:val="both"/>
        <w:rPr>
          <w:rFonts w:ascii="Arial" w:hAnsi="Arial" w:cs="Arial"/>
        </w:rPr>
      </w:pPr>
    </w:p>
    <w:p w:rsidR="002F12AF" w:rsidRDefault="002F12AF" w:rsidP="002F12AF">
      <w:pPr>
        <w:pStyle w:val="Heading3"/>
        <w:numPr>
          <w:ilvl w:val="2"/>
          <w:numId w:val="30"/>
        </w:numPr>
        <w:rPr>
          <w:rFonts w:ascii="Arial" w:hAnsi="Arial" w:cs="Arial"/>
          <w:sz w:val="28"/>
        </w:rPr>
      </w:pPr>
      <w:r>
        <w:rPr>
          <w:rFonts w:ascii="Arial" w:hAnsi="Arial" w:cs="Arial"/>
          <w:sz w:val="28"/>
        </w:rPr>
        <w:t xml:space="preserve">   </w:t>
      </w:r>
      <w:bookmarkStart w:id="234" w:name="_Toc512418977"/>
      <w:r>
        <w:rPr>
          <w:rFonts w:ascii="Arial" w:hAnsi="Arial" w:cs="Arial"/>
          <w:sz w:val="28"/>
        </w:rPr>
        <w:t>Define</w:t>
      </w:r>
      <w:bookmarkEnd w:id="234"/>
    </w:p>
    <w:p w:rsidR="002F12AF" w:rsidRPr="002F12AF" w:rsidRDefault="002F12AF" w:rsidP="002F12AF"/>
    <w:p w:rsidR="004F46A7" w:rsidRDefault="00617706" w:rsidP="00617706">
      <w:pPr>
        <w:spacing w:line="360" w:lineRule="auto"/>
        <w:jc w:val="both"/>
        <w:rPr>
          <w:rFonts w:ascii="Arial" w:hAnsi="Arial" w:cs="Arial"/>
        </w:rPr>
      </w:pPr>
      <w:r>
        <w:rPr>
          <w:rFonts w:ascii="Arial" w:hAnsi="Arial" w:cs="Arial"/>
        </w:rPr>
        <w:t>The</w:t>
      </w:r>
      <w:r w:rsidR="002F12AF">
        <w:rPr>
          <w:rFonts w:ascii="Arial" w:hAnsi="Arial" w:cs="Arial"/>
        </w:rPr>
        <w:t xml:space="preserve"> define phase of this project provided the author with a solid foundation, capturing key information about the importance of the project and the impact the issue is having on the reputation of the plant</w:t>
      </w:r>
      <w:r w:rsidR="004F46A7">
        <w:rPr>
          <w:rFonts w:ascii="Arial" w:hAnsi="Arial" w:cs="Arial"/>
        </w:rPr>
        <w:t>. Understanding this and the</w:t>
      </w:r>
      <w:r w:rsidR="002F12AF">
        <w:rPr>
          <w:rFonts w:ascii="Arial" w:hAnsi="Arial" w:cs="Arial"/>
        </w:rPr>
        <w:t xml:space="preserve"> </w:t>
      </w:r>
      <w:r w:rsidR="004F46A7">
        <w:rPr>
          <w:rFonts w:ascii="Arial" w:hAnsi="Arial" w:cs="Arial"/>
        </w:rPr>
        <w:t>significant threat the issue poses to BEP securing future investment from Ford helped drive the project team as well as the knowledge that customer satisfaction is a key focus of  the business. Not resolving the issue would have meant more dissatisfied customers.</w:t>
      </w:r>
    </w:p>
    <w:p w:rsidR="004F46A7" w:rsidRDefault="004F46A7" w:rsidP="00617706">
      <w:pPr>
        <w:spacing w:line="360" w:lineRule="auto"/>
        <w:jc w:val="both"/>
        <w:rPr>
          <w:rFonts w:ascii="Arial" w:hAnsi="Arial" w:cs="Arial"/>
        </w:rPr>
      </w:pPr>
    </w:p>
    <w:p w:rsidR="002F12AF" w:rsidRDefault="002F12AF" w:rsidP="002F12AF">
      <w:pPr>
        <w:pStyle w:val="Heading3"/>
        <w:numPr>
          <w:ilvl w:val="2"/>
          <w:numId w:val="30"/>
        </w:numPr>
        <w:spacing w:line="360" w:lineRule="auto"/>
        <w:jc w:val="both"/>
        <w:rPr>
          <w:rFonts w:ascii="Arial" w:hAnsi="Arial" w:cs="Arial"/>
          <w:sz w:val="28"/>
        </w:rPr>
      </w:pPr>
      <w:r w:rsidRPr="002F12AF">
        <w:rPr>
          <w:rFonts w:ascii="Arial" w:hAnsi="Arial" w:cs="Arial"/>
          <w:sz w:val="28"/>
        </w:rPr>
        <w:t xml:space="preserve">    </w:t>
      </w:r>
      <w:bookmarkStart w:id="235" w:name="_Toc512418978"/>
      <w:r w:rsidRPr="002F12AF">
        <w:rPr>
          <w:rFonts w:ascii="Arial" w:hAnsi="Arial" w:cs="Arial"/>
          <w:sz w:val="28"/>
        </w:rPr>
        <w:t>Measure</w:t>
      </w:r>
      <w:bookmarkEnd w:id="235"/>
      <w:r w:rsidRPr="002F12AF">
        <w:rPr>
          <w:rFonts w:ascii="Arial" w:hAnsi="Arial" w:cs="Arial"/>
          <w:sz w:val="28"/>
        </w:rPr>
        <w:t xml:space="preserve"> </w:t>
      </w:r>
    </w:p>
    <w:p w:rsidR="002F12AF" w:rsidRDefault="002F12AF" w:rsidP="002F12AF"/>
    <w:p w:rsidR="00087143" w:rsidRDefault="004F46A7" w:rsidP="00617706">
      <w:pPr>
        <w:spacing w:line="360" w:lineRule="auto"/>
        <w:jc w:val="both"/>
        <w:rPr>
          <w:rFonts w:ascii="Arial" w:hAnsi="Arial" w:cs="Arial"/>
        </w:rPr>
      </w:pPr>
      <w:r>
        <w:rPr>
          <w:rFonts w:ascii="Arial" w:hAnsi="Arial" w:cs="Arial"/>
        </w:rPr>
        <w:t>The data collection within this phase of the project was deemed a success as it provided enough data to be analysed and support in the identification of root causes. The FMEA also provided a benchmark for comparison when investigating potential improvements.</w:t>
      </w:r>
    </w:p>
    <w:p w:rsidR="004F46A7" w:rsidRDefault="004F46A7" w:rsidP="00617706">
      <w:pPr>
        <w:spacing w:line="360" w:lineRule="auto"/>
        <w:jc w:val="both"/>
        <w:rPr>
          <w:rFonts w:ascii="Arial" w:hAnsi="Arial" w:cs="Arial"/>
        </w:rPr>
      </w:pPr>
    </w:p>
    <w:p w:rsidR="004F46A7" w:rsidRDefault="00087143" w:rsidP="00087143">
      <w:pPr>
        <w:pStyle w:val="Heading3"/>
        <w:numPr>
          <w:ilvl w:val="2"/>
          <w:numId w:val="30"/>
        </w:numPr>
        <w:spacing w:line="360" w:lineRule="auto"/>
        <w:jc w:val="both"/>
        <w:rPr>
          <w:rFonts w:ascii="Arial" w:hAnsi="Arial" w:cs="Arial"/>
          <w:sz w:val="28"/>
        </w:rPr>
      </w:pPr>
      <w:r>
        <w:rPr>
          <w:rFonts w:ascii="Arial" w:hAnsi="Arial" w:cs="Arial"/>
          <w:sz w:val="28"/>
        </w:rPr>
        <w:lastRenderedPageBreak/>
        <w:t xml:space="preserve">    </w:t>
      </w:r>
      <w:bookmarkStart w:id="236" w:name="_Toc512418979"/>
      <w:r w:rsidRPr="00087143">
        <w:rPr>
          <w:rFonts w:ascii="Arial" w:hAnsi="Arial" w:cs="Arial"/>
          <w:sz w:val="28"/>
        </w:rPr>
        <w:t>Analyse</w:t>
      </w:r>
      <w:bookmarkEnd w:id="236"/>
      <w:r w:rsidRPr="00087143">
        <w:rPr>
          <w:rFonts w:ascii="Arial" w:hAnsi="Arial" w:cs="Arial"/>
          <w:sz w:val="28"/>
        </w:rPr>
        <w:t xml:space="preserve"> </w:t>
      </w:r>
    </w:p>
    <w:p w:rsidR="00087143" w:rsidRDefault="00087143" w:rsidP="00087143"/>
    <w:p w:rsidR="00087143" w:rsidRDefault="00087143" w:rsidP="00087143">
      <w:pPr>
        <w:spacing w:line="360" w:lineRule="auto"/>
        <w:jc w:val="both"/>
        <w:rPr>
          <w:rFonts w:ascii="Arial" w:hAnsi="Arial" w:cs="Arial"/>
        </w:rPr>
      </w:pPr>
      <w:r>
        <w:rPr>
          <w:rFonts w:ascii="Arial" w:hAnsi="Arial" w:cs="Arial"/>
        </w:rPr>
        <w:t xml:space="preserve">The detailed analysis in this phase found the warranty costs for this issue are just a fraction of the true cost to BEP and the company as a whole. Also the billions of dollars they spend ensuring their products meet high quality standards is failing to do just that. The failure rate on the process under investigation was exposed as being significantly higher than other wiring harness processes. </w:t>
      </w:r>
      <w:r w:rsidR="00870135">
        <w:rPr>
          <w:rFonts w:ascii="Arial" w:hAnsi="Arial" w:cs="Arial"/>
        </w:rPr>
        <w:t>Root causes were identified as:</w:t>
      </w:r>
    </w:p>
    <w:p w:rsidR="00870135" w:rsidRDefault="00870135" w:rsidP="00870135">
      <w:pPr>
        <w:pStyle w:val="ListParagraph"/>
        <w:numPr>
          <w:ilvl w:val="0"/>
          <w:numId w:val="43"/>
        </w:numPr>
        <w:spacing w:line="360" w:lineRule="auto"/>
        <w:jc w:val="both"/>
        <w:rPr>
          <w:rFonts w:ascii="Arial" w:hAnsi="Arial" w:cs="Arial"/>
        </w:rPr>
      </w:pPr>
      <w:r>
        <w:rPr>
          <w:rFonts w:ascii="Arial" w:hAnsi="Arial" w:cs="Arial"/>
        </w:rPr>
        <w:t>the process is prone to human error, with manual quality checks potentially not being carried out</w:t>
      </w:r>
    </w:p>
    <w:p w:rsidR="00870135" w:rsidRDefault="00870135" w:rsidP="00870135">
      <w:pPr>
        <w:pStyle w:val="ListParagraph"/>
        <w:numPr>
          <w:ilvl w:val="0"/>
          <w:numId w:val="43"/>
        </w:numPr>
        <w:spacing w:line="360" w:lineRule="auto"/>
        <w:jc w:val="both"/>
        <w:rPr>
          <w:rFonts w:ascii="Arial" w:hAnsi="Arial" w:cs="Arial"/>
        </w:rPr>
      </w:pPr>
      <w:r w:rsidRPr="00870135">
        <w:rPr>
          <w:rFonts w:ascii="Arial" w:hAnsi="Arial" w:cs="Arial"/>
        </w:rPr>
        <w:t>the environmental conditions</w:t>
      </w:r>
      <w:r>
        <w:rPr>
          <w:rFonts w:ascii="Arial" w:hAnsi="Arial" w:cs="Arial"/>
        </w:rPr>
        <w:t xml:space="preserve"> surrounding the operation could potentially prevent the operator hearing the click of the connection</w:t>
      </w:r>
    </w:p>
    <w:p w:rsidR="00870135" w:rsidRDefault="00870135" w:rsidP="00870135">
      <w:pPr>
        <w:spacing w:line="360" w:lineRule="auto"/>
        <w:jc w:val="both"/>
        <w:rPr>
          <w:rFonts w:ascii="Arial" w:hAnsi="Arial" w:cs="Arial"/>
        </w:rPr>
      </w:pPr>
      <w:r>
        <w:rPr>
          <w:rFonts w:ascii="Arial" w:hAnsi="Arial" w:cs="Arial"/>
        </w:rPr>
        <w:t xml:space="preserve">These were influential factors during the Improve </w:t>
      </w:r>
      <w:r w:rsidR="002F6658">
        <w:rPr>
          <w:rFonts w:ascii="Arial" w:hAnsi="Arial" w:cs="Arial"/>
        </w:rPr>
        <w:t>phase.</w:t>
      </w:r>
    </w:p>
    <w:p w:rsidR="00870135" w:rsidRDefault="00870135" w:rsidP="00870135">
      <w:pPr>
        <w:spacing w:line="360" w:lineRule="auto"/>
        <w:jc w:val="both"/>
        <w:rPr>
          <w:rFonts w:ascii="Arial" w:hAnsi="Arial" w:cs="Arial"/>
        </w:rPr>
      </w:pPr>
    </w:p>
    <w:p w:rsidR="00087143" w:rsidRPr="002F6658" w:rsidRDefault="002F6658" w:rsidP="002F6658">
      <w:pPr>
        <w:pStyle w:val="Heading3"/>
        <w:numPr>
          <w:ilvl w:val="2"/>
          <w:numId w:val="30"/>
        </w:numPr>
        <w:rPr>
          <w:rFonts w:ascii="Arial" w:hAnsi="Arial" w:cs="Arial"/>
          <w:sz w:val="28"/>
        </w:rPr>
      </w:pPr>
      <w:r>
        <w:rPr>
          <w:rFonts w:ascii="Arial" w:hAnsi="Arial" w:cs="Arial"/>
          <w:sz w:val="28"/>
        </w:rPr>
        <w:t xml:space="preserve">   </w:t>
      </w:r>
      <w:bookmarkStart w:id="237" w:name="_Toc512418980"/>
      <w:r w:rsidR="00087143" w:rsidRPr="002F6658">
        <w:rPr>
          <w:rFonts w:ascii="Arial" w:hAnsi="Arial" w:cs="Arial"/>
          <w:sz w:val="28"/>
        </w:rPr>
        <w:t>Improve</w:t>
      </w:r>
      <w:bookmarkEnd w:id="237"/>
    </w:p>
    <w:p w:rsidR="00087143" w:rsidRDefault="00087143" w:rsidP="00087143"/>
    <w:p w:rsidR="00087143" w:rsidRDefault="00087143" w:rsidP="00087143">
      <w:pPr>
        <w:spacing w:line="360" w:lineRule="auto"/>
        <w:jc w:val="both"/>
        <w:rPr>
          <w:rFonts w:ascii="Arial" w:hAnsi="Arial" w:cs="Arial"/>
        </w:rPr>
      </w:pPr>
      <w:r>
        <w:rPr>
          <w:rFonts w:ascii="Arial" w:hAnsi="Arial" w:cs="Arial"/>
        </w:rPr>
        <w:t xml:space="preserve">The findings from the previous phases enabled the project team to identify a number of potential poka-yoke systems. Viable systems were compared and some were found to be unsuitable while two systems proved to have a lot of potential. </w:t>
      </w:r>
      <w:r w:rsidR="007B0CB4">
        <w:rPr>
          <w:rFonts w:ascii="Arial" w:hAnsi="Arial" w:cs="Arial"/>
        </w:rPr>
        <w:t>Further investigation enabled the author to discover a critical flaw in the click-hunter system which would leave the process vulnerable in a way that a vision system would not.</w:t>
      </w:r>
    </w:p>
    <w:p w:rsidR="007B0CB4" w:rsidRDefault="007B0CB4" w:rsidP="00087143">
      <w:pPr>
        <w:spacing w:line="360" w:lineRule="auto"/>
        <w:jc w:val="both"/>
        <w:rPr>
          <w:rFonts w:ascii="Arial" w:hAnsi="Arial" w:cs="Arial"/>
        </w:rPr>
      </w:pPr>
    </w:p>
    <w:p w:rsidR="007B0CB4" w:rsidRPr="00640F6D" w:rsidRDefault="007B0CB4" w:rsidP="007B0CB4">
      <w:pPr>
        <w:pStyle w:val="Heading2"/>
        <w:numPr>
          <w:ilvl w:val="1"/>
          <w:numId w:val="30"/>
        </w:numPr>
        <w:rPr>
          <w:rFonts w:ascii="Arial" w:hAnsi="Arial" w:cs="Arial"/>
          <w:sz w:val="32"/>
        </w:rPr>
      </w:pPr>
      <w:bookmarkStart w:id="238" w:name="_Toc512418981"/>
      <w:r w:rsidRPr="00640F6D">
        <w:rPr>
          <w:rFonts w:ascii="Arial" w:hAnsi="Arial" w:cs="Arial"/>
          <w:sz w:val="32"/>
        </w:rPr>
        <w:t>Conclusion</w:t>
      </w:r>
      <w:bookmarkEnd w:id="238"/>
    </w:p>
    <w:p w:rsidR="007B0CB4" w:rsidRDefault="007B0CB4" w:rsidP="007B0CB4"/>
    <w:p w:rsidR="007B0CB4" w:rsidRDefault="007B0CB4" w:rsidP="007B0CB4">
      <w:pPr>
        <w:spacing w:line="360" w:lineRule="auto"/>
        <w:jc w:val="both"/>
        <w:rPr>
          <w:rFonts w:ascii="Arial" w:hAnsi="Arial" w:cs="Arial"/>
        </w:rPr>
      </w:pPr>
      <w:r>
        <w:rPr>
          <w:rFonts w:ascii="Arial" w:hAnsi="Arial" w:cs="Arial"/>
        </w:rPr>
        <w:t>In conclusion, the project has identified several recommendations, which will be addressed in the next section.</w:t>
      </w:r>
    </w:p>
    <w:p w:rsidR="007B0CB4" w:rsidRDefault="007B0CB4" w:rsidP="007B0CB4">
      <w:pPr>
        <w:spacing w:line="360" w:lineRule="auto"/>
        <w:jc w:val="both"/>
        <w:rPr>
          <w:rFonts w:ascii="Arial" w:hAnsi="Arial" w:cs="Arial"/>
        </w:rPr>
      </w:pPr>
    </w:p>
    <w:p w:rsidR="00671975" w:rsidRDefault="00671975" w:rsidP="007B0CB4">
      <w:pPr>
        <w:spacing w:line="360" w:lineRule="auto"/>
        <w:jc w:val="both"/>
        <w:rPr>
          <w:rFonts w:ascii="Arial" w:hAnsi="Arial" w:cs="Arial"/>
        </w:rPr>
      </w:pPr>
    </w:p>
    <w:p w:rsidR="00671975" w:rsidRDefault="00671975" w:rsidP="007B0CB4">
      <w:pPr>
        <w:spacing w:line="360" w:lineRule="auto"/>
        <w:jc w:val="both"/>
        <w:rPr>
          <w:rFonts w:ascii="Arial" w:hAnsi="Arial" w:cs="Arial"/>
        </w:rPr>
      </w:pPr>
    </w:p>
    <w:p w:rsidR="00671975" w:rsidRPr="007B0CB4" w:rsidRDefault="00671975" w:rsidP="007B0CB4">
      <w:pPr>
        <w:spacing w:line="360" w:lineRule="auto"/>
        <w:jc w:val="both"/>
        <w:rPr>
          <w:rFonts w:ascii="Arial" w:hAnsi="Arial" w:cs="Arial"/>
        </w:rPr>
      </w:pPr>
    </w:p>
    <w:p w:rsidR="00DC795F" w:rsidRDefault="00DC795F" w:rsidP="00AF2B2A">
      <w:pPr>
        <w:pStyle w:val="Heading2"/>
        <w:numPr>
          <w:ilvl w:val="1"/>
          <w:numId w:val="30"/>
        </w:numPr>
        <w:rPr>
          <w:rFonts w:ascii="Arial" w:hAnsi="Arial" w:cs="Arial"/>
          <w:sz w:val="32"/>
        </w:rPr>
      </w:pPr>
      <w:bookmarkStart w:id="239" w:name="_Toc512418982"/>
      <w:r>
        <w:rPr>
          <w:rFonts w:ascii="Arial" w:hAnsi="Arial" w:cs="Arial"/>
          <w:sz w:val="32"/>
        </w:rPr>
        <w:lastRenderedPageBreak/>
        <w:t>Recommendations</w:t>
      </w:r>
      <w:bookmarkEnd w:id="239"/>
    </w:p>
    <w:p w:rsidR="00DC795F" w:rsidRDefault="00DC795F" w:rsidP="00DC795F"/>
    <w:p w:rsidR="00DC795F" w:rsidRDefault="00DC795F" w:rsidP="00DC795F">
      <w:pPr>
        <w:spacing w:line="360" w:lineRule="auto"/>
        <w:jc w:val="both"/>
        <w:rPr>
          <w:rFonts w:ascii="Arial" w:hAnsi="Arial" w:cs="Arial"/>
        </w:rPr>
      </w:pPr>
      <w:r>
        <w:rPr>
          <w:rFonts w:ascii="Arial" w:hAnsi="Arial" w:cs="Arial"/>
        </w:rPr>
        <w:t xml:space="preserve">Following on from the findings of this project, the author investigated a number of potential poka-yoke systems that could </w:t>
      </w:r>
      <w:r w:rsidR="007B0CB4">
        <w:rPr>
          <w:rFonts w:ascii="Arial" w:hAnsi="Arial" w:cs="Arial"/>
        </w:rPr>
        <w:t>either prevent this issue</w:t>
      </w:r>
      <w:r>
        <w:rPr>
          <w:rFonts w:ascii="Arial" w:hAnsi="Arial" w:cs="Arial"/>
        </w:rPr>
        <w:t xml:space="preserve"> occurring or detect it. Two suitable poka-yoke systems</w:t>
      </w:r>
      <w:r w:rsidR="00423BF1">
        <w:rPr>
          <w:rFonts w:ascii="Arial" w:hAnsi="Arial" w:cs="Arial"/>
        </w:rPr>
        <w:t xml:space="preserve"> were investigated further</w:t>
      </w:r>
      <w:r>
        <w:rPr>
          <w:rFonts w:ascii="Arial" w:hAnsi="Arial" w:cs="Arial"/>
        </w:rPr>
        <w:t>, click-hunter and a vision system with a CPA device</w:t>
      </w:r>
      <w:r w:rsidR="00423BF1">
        <w:rPr>
          <w:rFonts w:ascii="Arial" w:hAnsi="Arial" w:cs="Arial"/>
        </w:rPr>
        <w:t>. Both can offer</w:t>
      </w:r>
      <w:r>
        <w:rPr>
          <w:rFonts w:ascii="Arial" w:hAnsi="Arial" w:cs="Arial"/>
        </w:rPr>
        <w:t xml:space="preserve"> a high level of accuracy on this process. </w:t>
      </w:r>
    </w:p>
    <w:p w:rsidR="00423BF1" w:rsidRDefault="00DC795F" w:rsidP="00423BF1">
      <w:pPr>
        <w:spacing w:line="360" w:lineRule="auto"/>
        <w:jc w:val="both"/>
        <w:rPr>
          <w:rFonts w:ascii="Arial" w:hAnsi="Arial" w:cs="Arial"/>
        </w:rPr>
      </w:pPr>
      <w:r>
        <w:rPr>
          <w:rFonts w:ascii="Arial" w:hAnsi="Arial" w:cs="Arial"/>
        </w:rPr>
        <w:t>The author would recommend to Ford the implementation of a vision system with</w:t>
      </w:r>
      <w:r w:rsidR="00423BF1">
        <w:rPr>
          <w:rFonts w:ascii="Arial" w:hAnsi="Arial" w:cs="Arial"/>
        </w:rPr>
        <w:t xml:space="preserve"> a CPA device added to the connector. </w:t>
      </w:r>
    </w:p>
    <w:p w:rsidR="00371988" w:rsidRDefault="00423BF1" w:rsidP="00423BF1">
      <w:pPr>
        <w:spacing w:line="360" w:lineRule="auto"/>
        <w:jc w:val="both"/>
        <w:rPr>
          <w:rFonts w:ascii="Arial" w:hAnsi="Arial" w:cs="Arial"/>
        </w:rPr>
      </w:pPr>
      <w:r>
        <w:rPr>
          <w:rFonts w:ascii="Arial" w:hAnsi="Arial" w:cs="Arial"/>
        </w:rPr>
        <w:t>Though this system is considerably more expensive, it offers far greater accuracy due to click-hunters need for recalibration. During the time spent recalibrating the click-hunter system an estimated 28,200 engines will pass through undetected. This leaves the process vulnerable to failures</w:t>
      </w:r>
      <w:r w:rsidR="003440BA">
        <w:rPr>
          <w:rFonts w:ascii="Arial" w:hAnsi="Arial" w:cs="Arial"/>
        </w:rPr>
        <w:t xml:space="preserve">. </w:t>
      </w:r>
    </w:p>
    <w:p w:rsidR="00423BF1" w:rsidRPr="00423BF1" w:rsidRDefault="003440BA" w:rsidP="00423BF1">
      <w:pPr>
        <w:spacing w:line="360" w:lineRule="auto"/>
        <w:jc w:val="both"/>
        <w:rPr>
          <w:rFonts w:ascii="Arial" w:hAnsi="Arial" w:cs="Arial"/>
        </w:rPr>
      </w:pPr>
      <w:r>
        <w:rPr>
          <w:rFonts w:ascii="Arial" w:hAnsi="Arial" w:cs="Arial"/>
        </w:rPr>
        <w:t xml:space="preserve">The primary influence of this project is quality therefore to ensure the highest level of quality a vision system with a CPA device </w:t>
      </w:r>
      <w:r w:rsidR="007B0CB4">
        <w:rPr>
          <w:rFonts w:ascii="Arial" w:hAnsi="Arial" w:cs="Arial"/>
        </w:rPr>
        <w:t>will eliminate this issue</w:t>
      </w:r>
      <w:r>
        <w:rPr>
          <w:rFonts w:ascii="Arial" w:hAnsi="Arial" w:cs="Arial"/>
        </w:rPr>
        <w:t>.</w:t>
      </w:r>
      <w:r w:rsidR="00423BF1">
        <w:rPr>
          <w:rFonts w:ascii="Arial" w:hAnsi="Arial" w:cs="Arial"/>
        </w:rPr>
        <w:t xml:space="preserve"> </w:t>
      </w:r>
    </w:p>
    <w:p w:rsidR="00DC795F" w:rsidRDefault="00C5325E" w:rsidP="00DC795F">
      <w:pPr>
        <w:spacing w:line="360" w:lineRule="auto"/>
        <w:jc w:val="both"/>
        <w:rPr>
          <w:rFonts w:ascii="Arial" w:hAnsi="Arial" w:cs="Arial"/>
        </w:rPr>
      </w:pPr>
      <w:r>
        <w:rPr>
          <w:rFonts w:ascii="Arial" w:hAnsi="Arial" w:cs="Arial"/>
        </w:rPr>
        <w:t xml:space="preserve">The author would recommend the use of a click-hunter system on a production line which works less than a three-shift pattern. A low volume production line, only working a day shift or two-shift pattern would provide time during the week for recalibration, without interfering with production. </w:t>
      </w:r>
    </w:p>
    <w:p w:rsidR="00C5325E" w:rsidRDefault="00371988" w:rsidP="00DC795F">
      <w:pPr>
        <w:spacing w:line="360" w:lineRule="auto"/>
        <w:jc w:val="both"/>
        <w:rPr>
          <w:rFonts w:ascii="Arial" w:hAnsi="Arial" w:cs="Arial"/>
        </w:rPr>
      </w:pPr>
      <w:r>
        <w:rPr>
          <w:rFonts w:ascii="Arial" w:hAnsi="Arial" w:cs="Arial"/>
        </w:rPr>
        <w:t xml:space="preserve">The click-hunter system could potentially be useful in processes where a vision system would not work. Vision systems focus on a fixed point yet with wiring harnesses, some connections are not in a fixed position, therefore a vision system would not work. </w:t>
      </w:r>
    </w:p>
    <w:p w:rsidR="00371988" w:rsidRPr="00DC795F" w:rsidRDefault="00371988" w:rsidP="00DC795F">
      <w:pPr>
        <w:spacing w:line="360" w:lineRule="auto"/>
        <w:jc w:val="both"/>
        <w:rPr>
          <w:rFonts w:ascii="Arial" w:hAnsi="Arial" w:cs="Arial"/>
        </w:rPr>
      </w:pPr>
      <w:r>
        <w:rPr>
          <w:rFonts w:ascii="Arial" w:hAnsi="Arial" w:cs="Arial"/>
        </w:rPr>
        <w:t xml:space="preserve">Click-hunter clearly offers a highly accurate, cost effective, poka-yoke system to detect OK wiring harness connections but in this scenario its inability to continuously work in a way that a vision system can makes it unsuitable. </w:t>
      </w:r>
    </w:p>
    <w:p w:rsidR="00D45624" w:rsidRDefault="00D45624" w:rsidP="00D45624"/>
    <w:p w:rsidR="00D45624" w:rsidRDefault="00D45624" w:rsidP="00D45624"/>
    <w:p w:rsidR="00D45624" w:rsidRDefault="00D45624" w:rsidP="00D45624"/>
    <w:p w:rsidR="00D45624" w:rsidRDefault="00D45624" w:rsidP="00D45624"/>
    <w:p w:rsidR="00D45624" w:rsidRDefault="00D45624" w:rsidP="00D45624"/>
    <w:p w:rsidR="00C166EF" w:rsidRPr="007B0CB4" w:rsidRDefault="00C166EF" w:rsidP="007B0CB4">
      <w:pPr>
        <w:pStyle w:val="Heading1"/>
        <w:numPr>
          <w:ilvl w:val="0"/>
          <w:numId w:val="30"/>
        </w:numPr>
        <w:jc w:val="center"/>
        <w:rPr>
          <w:rFonts w:ascii="Arial" w:hAnsi="Arial" w:cs="Arial"/>
          <w:sz w:val="36"/>
        </w:rPr>
      </w:pPr>
      <w:bookmarkStart w:id="240" w:name="_Toc507007512"/>
      <w:bookmarkStart w:id="241" w:name="_Toc512418983"/>
      <w:r w:rsidRPr="007B0CB4">
        <w:rPr>
          <w:rFonts w:ascii="Arial" w:hAnsi="Arial" w:cs="Arial"/>
          <w:sz w:val="36"/>
        </w:rPr>
        <w:lastRenderedPageBreak/>
        <w:t>Reference List</w:t>
      </w:r>
      <w:bookmarkEnd w:id="240"/>
      <w:bookmarkEnd w:id="241"/>
    </w:p>
    <w:p w:rsidR="00FA613B" w:rsidRPr="00FA613B" w:rsidRDefault="00FA613B" w:rsidP="00FA613B"/>
    <w:p w:rsidR="00C62C48" w:rsidRPr="00031142" w:rsidRDefault="00C62C48" w:rsidP="00E7676B">
      <w:pPr>
        <w:spacing w:line="240" w:lineRule="auto"/>
        <w:rPr>
          <w:rStyle w:val="selectable"/>
          <w:rFonts w:ascii="Arial" w:hAnsi="Arial" w:cs="Arial"/>
          <w:color w:val="000000"/>
          <w:lang w:val="en"/>
        </w:rPr>
      </w:pPr>
      <w:r w:rsidRPr="00031142">
        <w:rPr>
          <w:rStyle w:val="selectable"/>
          <w:rFonts w:ascii="Arial" w:hAnsi="Arial" w:cs="Arial"/>
          <w:color w:val="000000"/>
          <w:lang w:val="en"/>
        </w:rPr>
        <w:t xml:space="preserve">Ahma, W., Perinpanayagamb, S., Jennions, I. and Kahn, S. (2014). Study on Intermittent Faults and Electrical Continuity. In: </w:t>
      </w:r>
      <w:r w:rsidRPr="00031142">
        <w:rPr>
          <w:rStyle w:val="selectable"/>
          <w:rFonts w:ascii="Arial" w:hAnsi="Arial" w:cs="Arial"/>
          <w:i/>
          <w:iCs/>
          <w:color w:val="000000"/>
          <w:lang w:val="en"/>
        </w:rPr>
        <w:t>3rd International Conference on Through-life Engineering Services</w:t>
      </w:r>
      <w:r w:rsidRPr="00031142">
        <w:rPr>
          <w:rStyle w:val="selectable"/>
          <w:rFonts w:ascii="Arial" w:hAnsi="Arial" w:cs="Arial"/>
          <w:color w:val="000000"/>
          <w:lang w:val="en"/>
        </w:rPr>
        <w:t>. [online] Londo: Elsevier, pp.71-75. Available at: https://ac.els-cdn.com/S2212827114008282/1-s2.0-S2212827114008282-main.pdf?_tid=27781012-ace9-11e7-ae12-00000aab0f6c&amp;acdnat=1507550485_538297f884b4ca194e64e7b4d22eee1a [Accessed 9 Oct. 2017].</w:t>
      </w:r>
    </w:p>
    <w:p w:rsidR="009816C7" w:rsidRPr="00031142" w:rsidRDefault="009816C7" w:rsidP="00E7676B">
      <w:pPr>
        <w:spacing w:line="240" w:lineRule="auto"/>
        <w:rPr>
          <w:rFonts w:ascii="Arial" w:hAnsi="Arial" w:cs="Arial"/>
        </w:rPr>
      </w:pPr>
      <w:r w:rsidRPr="00031142">
        <w:rPr>
          <w:rFonts w:ascii="Arial" w:hAnsi="Arial" w:cs="Arial"/>
        </w:rPr>
        <w:t xml:space="preserve">Airbagcrash.com. (2018). </w:t>
      </w:r>
      <w:r w:rsidRPr="00031142">
        <w:rPr>
          <w:rFonts w:ascii="Arial" w:hAnsi="Arial" w:cs="Arial"/>
          <w:i/>
          <w:iCs/>
        </w:rPr>
        <w:t>GM, Saturn, Airbag, Air Bag, Black Box, EDR, Event Data Recorder, SDM, Deployment Accident, SDM Technical Information, GM Airbag SDM Locations By Year and Model, GM Air Bag SDM Crash Data Recovery Using The Bosch CDR Tool</w:t>
      </w:r>
      <w:r w:rsidRPr="00031142">
        <w:rPr>
          <w:rFonts w:ascii="Arial" w:hAnsi="Arial" w:cs="Arial"/>
        </w:rPr>
        <w:t>. [online] Available at: http://www.airbagcrash.com/sdmairbagtechinfo.html [Accessed 29 Mar. 2018].</w:t>
      </w:r>
    </w:p>
    <w:p w:rsidR="001B72C2" w:rsidRPr="00031142" w:rsidRDefault="001B72C2" w:rsidP="00E7676B">
      <w:pPr>
        <w:spacing w:line="240" w:lineRule="auto"/>
        <w:rPr>
          <w:rStyle w:val="selectable"/>
          <w:rFonts w:ascii="Arial" w:hAnsi="Arial" w:cs="Arial"/>
          <w:lang w:val="en"/>
        </w:rPr>
      </w:pPr>
      <w:r w:rsidRPr="00031142">
        <w:rPr>
          <w:rFonts w:ascii="Arial" w:hAnsi="Arial" w:cs="Arial"/>
        </w:rPr>
        <w:t xml:space="preserve">Alhuraish, I., Robledo, C. and Kobi, A. (2017). A comparative exploration of lean manufacturing and six sigma in terms of their critical success factors. </w:t>
      </w:r>
      <w:r w:rsidRPr="00031142">
        <w:rPr>
          <w:rFonts w:ascii="Arial" w:hAnsi="Arial" w:cs="Arial"/>
          <w:i/>
          <w:iCs/>
        </w:rPr>
        <w:t>Journal of Cleaner Production</w:t>
      </w:r>
      <w:r w:rsidRPr="00031142">
        <w:rPr>
          <w:rFonts w:ascii="Arial" w:hAnsi="Arial" w:cs="Arial"/>
        </w:rPr>
        <w:t>, [online] 164, pp.325-337. Available at: https://www-sciencedirect-com.ezproxy.uwtsd.ac.uk/science/article/pii/S095965261731315X [Accessed 12 Mar. 2018].</w:t>
      </w:r>
    </w:p>
    <w:p w:rsidR="00B432F3" w:rsidRPr="00B432F3" w:rsidRDefault="00B432F3" w:rsidP="00E7676B">
      <w:pPr>
        <w:spacing w:line="240" w:lineRule="auto"/>
        <w:rPr>
          <w:rStyle w:val="selectable"/>
          <w:rFonts w:ascii="Arial" w:hAnsi="Arial" w:cs="Arial"/>
          <w:sz w:val="24"/>
          <w:lang w:val="en"/>
        </w:rPr>
      </w:pPr>
      <w:r w:rsidRPr="00B432F3">
        <w:rPr>
          <w:rFonts w:ascii="Arial" w:hAnsi="Arial" w:cs="Arial"/>
          <w:szCs w:val="20"/>
        </w:rPr>
        <w:t xml:space="preserve">Aras, O. and Ozcam, B. (2016). Cost of Poor Quality in Energy Sector. </w:t>
      </w:r>
      <w:r w:rsidRPr="00B432F3">
        <w:rPr>
          <w:rFonts w:ascii="Arial" w:hAnsi="Arial" w:cs="Arial"/>
          <w:i/>
          <w:iCs/>
          <w:szCs w:val="20"/>
        </w:rPr>
        <w:t>International Journal of Commerce and Finance</w:t>
      </w:r>
      <w:r w:rsidRPr="00B432F3">
        <w:rPr>
          <w:rFonts w:ascii="Arial" w:hAnsi="Arial" w:cs="Arial"/>
          <w:szCs w:val="20"/>
        </w:rPr>
        <w:t>, [online] 2(1), p.27. Available at: https://search-proquest-com.ezproxy.uwtsd.ac.uk/docview/1811314069/fulltextPDF/EAA37D050A874655PQ/1?accountid=130472 [Accessed 21 Apr. 2018].</w:t>
      </w:r>
    </w:p>
    <w:p w:rsidR="004601CF" w:rsidRPr="00031142" w:rsidRDefault="004601CF" w:rsidP="00E7676B">
      <w:pPr>
        <w:spacing w:line="240" w:lineRule="auto"/>
        <w:rPr>
          <w:rStyle w:val="selectable"/>
          <w:rFonts w:ascii="Arial" w:hAnsi="Arial" w:cs="Arial"/>
          <w:color w:val="000000"/>
          <w:lang w:val="en"/>
        </w:rPr>
      </w:pPr>
      <w:r w:rsidRPr="00031142">
        <w:rPr>
          <w:rStyle w:val="selectable"/>
          <w:rFonts w:ascii="Arial" w:hAnsi="Arial" w:cs="Arial"/>
          <w:color w:val="000000"/>
          <w:lang w:val="en"/>
        </w:rPr>
        <w:t xml:space="preserve">Breyfogle, F. (2003). </w:t>
      </w:r>
      <w:r w:rsidRPr="00031142">
        <w:rPr>
          <w:rStyle w:val="selectable"/>
          <w:rFonts w:ascii="Arial" w:hAnsi="Arial" w:cs="Arial"/>
          <w:i/>
          <w:iCs/>
          <w:color w:val="000000"/>
          <w:lang w:val="en"/>
        </w:rPr>
        <w:t>Implementing six sigma</w:t>
      </w:r>
      <w:r w:rsidRPr="00031142">
        <w:rPr>
          <w:rStyle w:val="selectable"/>
          <w:rFonts w:ascii="Arial" w:hAnsi="Arial" w:cs="Arial"/>
          <w:color w:val="000000"/>
          <w:lang w:val="en"/>
        </w:rPr>
        <w:t>. Hoboken, NJ: Wiley.</w:t>
      </w:r>
    </w:p>
    <w:p w:rsidR="00897883" w:rsidRPr="00031142" w:rsidRDefault="00897883" w:rsidP="00E7676B">
      <w:pPr>
        <w:spacing w:line="240" w:lineRule="auto"/>
        <w:rPr>
          <w:rStyle w:val="selectable"/>
          <w:rFonts w:ascii="Arial" w:hAnsi="Arial" w:cs="Arial"/>
          <w:lang w:val="en"/>
        </w:rPr>
      </w:pPr>
      <w:r w:rsidRPr="00031142">
        <w:rPr>
          <w:rFonts w:ascii="Arial" w:hAnsi="Arial" w:cs="Arial"/>
        </w:rPr>
        <w:t xml:space="preserve">Brighthub Engineering. (2018). </w:t>
      </w:r>
      <w:r w:rsidRPr="00031142">
        <w:rPr>
          <w:rFonts w:ascii="Arial" w:hAnsi="Arial" w:cs="Arial"/>
          <w:i/>
          <w:iCs/>
        </w:rPr>
        <w:t>How Vision System in Robots WOrk? Process of Image Generation in Robots</w:t>
      </w:r>
      <w:r w:rsidRPr="00031142">
        <w:rPr>
          <w:rFonts w:ascii="Arial" w:hAnsi="Arial" w:cs="Arial"/>
        </w:rPr>
        <w:t>. [online] Available at: https://www.brighthubengineering.com/robotics/54373-vision-system-in-robots/ [Accessed 6 Apr. 2018].</w:t>
      </w:r>
    </w:p>
    <w:p w:rsidR="00403074" w:rsidRPr="00031142" w:rsidRDefault="00403074" w:rsidP="00E7676B">
      <w:pPr>
        <w:spacing w:line="240" w:lineRule="auto"/>
        <w:rPr>
          <w:rFonts w:ascii="Arial" w:hAnsi="Arial" w:cs="Arial"/>
        </w:rPr>
      </w:pPr>
      <w:r w:rsidRPr="00031142">
        <w:rPr>
          <w:rStyle w:val="selectable"/>
          <w:rFonts w:ascii="Arial" w:hAnsi="Arial" w:cs="Arial"/>
          <w:color w:val="000000"/>
          <w:lang w:val="en"/>
        </w:rPr>
        <w:t xml:space="preserve">Box, T. (2017). Six Sigma Quality: Experiential Learning. </w:t>
      </w:r>
      <w:r w:rsidRPr="00031142">
        <w:rPr>
          <w:rStyle w:val="selectable"/>
          <w:rFonts w:ascii="Arial" w:hAnsi="Arial" w:cs="Arial"/>
          <w:i/>
          <w:iCs/>
          <w:color w:val="000000"/>
          <w:lang w:val="en"/>
        </w:rPr>
        <w:t>S.A.M.Advanced Management Journal</w:t>
      </w:r>
      <w:r w:rsidRPr="00031142">
        <w:rPr>
          <w:rStyle w:val="selectable"/>
          <w:rFonts w:ascii="Arial" w:hAnsi="Arial" w:cs="Arial"/>
          <w:color w:val="000000"/>
          <w:lang w:val="en"/>
        </w:rPr>
        <w:t>, [online] 71(1), pp.20-23. Available at: https://search-proquest-com.ezproxy.uwtsd.ac.uk/docview/231244113?accountid=130472&amp;rfr_id=info%3Axri%2Fsid%3Aprimo [Accessed 12 Oct. 2017].</w:t>
      </w:r>
    </w:p>
    <w:p w:rsidR="00C56BDB" w:rsidRDefault="00C56BDB" w:rsidP="00E7676B">
      <w:pPr>
        <w:spacing w:line="240" w:lineRule="auto"/>
        <w:rPr>
          <w:rFonts w:ascii="Arial" w:hAnsi="Arial" w:cs="Arial"/>
        </w:rPr>
      </w:pPr>
      <w:r w:rsidRPr="00031142">
        <w:rPr>
          <w:rFonts w:ascii="Arial" w:hAnsi="Arial" w:cs="Arial"/>
        </w:rPr>
        <w:t xml:space="preserve">Carsi, P. (2018). </w:t>
      </w:r>
      <w:r w:rsidRPr="00031142">
        <w:rPr>
          <w:rFonts w:ascii="Arial" w:hAnsi="Arial" w:cs="Arial"/>
          <w:i/>
          <w:iCs/>
        </w:rPr>
        <w:t>Click-hunter trial</w:t>
      </w:r>
      <w:r w:rsidRPr="00031142">
        <w:rPr>
          <w:rFonts w:ascii="Arial" w:hAnsi="Arial" w:cs="Arial"/>
        </w:rPr>
        <w:t>. [email].</w:t>
      </w:r>
    </w:p>
    <w:p w:rsidR="005C3E2B" w:rsidRPr="00031142" w:rsidRDefault="005C3E2B" w:rsidP="00E7676B">
      <w:pPr>
        <w:spacing w:line="240" w:lineRule="auto"/>
        <w:rPr>
          <w:rFonts w:ascii="Arial" w:hAnsi="Arial" w:cs="Arial"/>
        </w:rPr>
      </w:pPr>
      <w:r w:rsidRPr="00031142">
        <w:rPr>
          <w:rFonts w:ascii="Arial" w:hAnsi="Arial" w:cs="Arial"/>
        </w:rPr>
        <w:t>Chapman, B. (2017). Mercedes-Benz recalls 400,000 cars over airbag fault. Independant. [online] Available at: http://www.independent.co.uk/news/business/news/mercedes-benz-recall-car-airbag-fault-a-class-b-c-e-cla-models-built-year-a8003291.html [Accessed 17 Oct. 2017].</w:t>
      </w:r>
    </w:p>
    <w:p w:rsidR="004A4132" w:rsidRPr="004A4132" w:rsidRDefault="004A4132" w:rsidP="00E7676B">
      <w:pPr>
        <w:spacing w:line="240" w:lineRule="auto"/>
        <w:rPr>
          <w:rFonts w:ascii="Arial" w:hAnsi="Arial" w:cs="Arial"/>
          <w:sz w:val="24"/>
          <w:szCs w:val="20"/>
        </w:rPr>
      </w:pPr>
      <w:r w:rsidRPr="004A4132">
        <w:rPr>
          <w:rFonts w:ascii="Arial" w:hAnsi="Arial" w:cs="Arial"/>
          <w:szCs w:val="20"/>
        </w:rPr>
        <w:t xml:space="preserve">Conger, S. (2015). </w:t>
      </w:r>
      <w:r w:rsidRPr="004A4132">
        <w:rPr>
          <w:rFonts w:ascii="Arial" w:hAnsi="Arial" w:cs="Arial"/>
          <w:i/>
          <w:iCs/>
          <w:szCs w:val="20"/>
        </w:rPr>
        <w:t>Process mapping and management</w:t>
      </w:r>
      <w:r w:rsidRPr="004A4132">
        <w:rPr>
          <w:rFonts w:ascii="Arial" w:hAnsi="Arial" w:cs="Arial"/>
          <w:szCs w:val="20"/>
        </w:rPr>
        <w:t>. [Place of publication not identified]: Business Expert Press.</w:t>
      </w:r>
    </w:p>
    <w:p w:rsidR="00B52B5D" w:rsidRPr="00B52B5D" w:rsidRDefault="00B52B5D" w:rsidP="00E7676B">
      <w:pPr>
        <w:spacing w:line="240" w:lineRule="auto"/>
        <w:rPr>
          <w:rFonts w:ascii="Arial" w:hAnsi="Arial" w:cs="Arial"/>
          <w:sz w:val="24"/>
        </w:rPr>
      </w:pPr>
      <w:r w:rsidRPr="00B52B5D">
        <w:rPr>
          <w:rFonts w:ascii="Arial" w:hAnsi="Arial" w:cs="Arial"/>
          <w:szCs w:val="20"/>
        </w:rPr>
        <w:t xml:space="preserve">Corey, W. (2014). </w:t>
      </w:r>
      <w:r w:rsidRPr="00B52B5D">
        <w:rPr>
          <w:rFonts w:ascii="Arial" w:hAnsi="Arial" w:cs="Arial"/>
          <w:i/>
          <w:iCs/>
          <w:szCs w:val="20"/>
        </w:rPr>
        <w:t>Advanced Gasoline Turbocharged Direct Injection Development</w:t>
      </w:r>
      <w:r w:rsidRPr="00B52B5D">
        <w:rPr>
          <w:rFonts w:ascii="Arial" w:hAnsi="Arial" w:cs="Arial"/>
          <w:szCs w:val="20"/>
        </w:rPr>
        <w:t>. [ebook] Ford, p.2. Available at: https://www.energy.gov/sites/prod/files/2014/07/f17/ace065_weaver_2014_o.pdf [Accessed 12 Apr. 2018].</w:t>
      </w:r>
    </w:p>
    <w:p w:rsidR="0004720E" w:rsidRDefault="0004720E" w:rsidP="00E7676B">
      <w:pPr>
        <w:spacing w:line="240" w:lineRule="auto"/>
        <w:rPr>
          <w:rFonts w:ascii="Arial" w:hAnsi="Arial" w:cs="Arial"/>
          <w:szCs w:val="20"/>
        </w:rPr>
      </w:pPr>
      <w:r>
        <w:rPr>
          <w:rFonts w:ascii="Arial" w:hAnsi="Arial" w:cs="Arial"/>
          <w:szCs w:val="20"/>
        </w:rPr>
        <w:t xml:space="preserve">Delphi Technologies Incorporated (2018), </w:t>
      </w:r>
      <w:r w:rsidRPr="002437DA">
        <w:rPr>
          <w:rFonts w:ascii="Arial" w:hAnsi="Arial" w:cs="Arial"/>
          <w:i/>
          <w:szCs w:val="20"/>
        </w:rPr>
        <w:t xml:space="preserve">Quotation </w:t>
      </w:r>
      <w:r w:rsidR="002437DA" w:rsidRPr="002437DA">
        <w:rPr>
          <w:rFonts w:ascii="Arial" w:hAnsi="Arial" w:cs="Arial"/>
          <w:i/>
          <w:szCs w:val="20"/>
        </w:rPr>
        <w:t>for</w:t>
      </w:r>
      <w:r w:rsidRPr="002437DA">
        <w:rPr>
          <w:rFonts w:ascii="Arial" w:hAnsi="Arial" w:cs="Arial"/>
          <w:i/>
          <w:szCs w:val="20"/>
        </w:rPr>
        <w:t xml:space="preserve"> </w:t>
      </w:r>
      <w:r w:rsidR="002437DA" w:rsidRPr="002437DA">
        <w:rPr>
          <w:rFonts w:ascii="Arial" w:hAnsi="Arial" w:cs="Arial"/>
          <w:i/>
          <w:szCs w:val="20"/>
        </w:rPr>
        <w:t>Upgraded Injector Harness.</w:t>
      </w:r>
    </w:p>
    <w:p w:rsidR="00E30EBD" w:rsidRDefault="00E30EBD" w:rsidP="00E7676B">
      <w:pPr>
        <w:spacing w:line="240" w:lineRule="auto"/>
        <w:rPr>
          <w:rFonts w:ascii="Arial" w:hAnsi="Arial" w:cs="Arial"/>
          <w:szCs w:val="20"/>
        </w:rPr>
      </w:pPr>
      <w:r w:rsidRPr="00E30EBD">
        <w:rPr>
          <w:rFonts w:ascii="Arial" w:hAnsi="Arial" w:cs="Arial"/>
          <w:szCs w:val="20"/>
        </w:rPr>
        <w:t xml:space="preserve">Evans, S. (2017). </w:t>
      </w:r>
      <w:r w:rsidRPr="00E30EBD">
        <w:rPr>
          <w:rFonts w:ascii="Arial" w:hAnsi="Arial" w:cs="Arial"/>
          <w:i/>
          <w:iCs/>
          <w:szCs w:val="20"/>
        </w:rPr>
        <w:t>Voice of Customer</w:t>
      </w:r>
      <w:r w:rsidRPr="00E30EBD">
        <w:rPr>
          <w:rFonts w:ascii="Arial" w:hAnsi="Arial" w:cs="Arial"/>
          <w:szCs w:val="20"/>
        </w:rPr>
        <w:t>.</w:t>
      </w:r>
    </w:p>
    <w:p w:rsidR="00E30EBD" w:rsidRPr="00E30EBD" w:rsidRDefault="00E30EBD" w:rsidP="00E7676B">
      <w:pPr>
        <w:spacing w:line="240" w:lineRule="auto"/>
        <w:rPr>
          <w:rFonts w:ascii="Arial" w:hAnsi="Arial" w:cs="Arial"/>
          <w:sz w:val="28"/>
        </w:rPr>
      </w:pPr>
      <w:r w:rsidRPr="00E30EBD">
        <w:rPr>
          <w:rFonts w:ascii="Arial" w:hAnsi="Arial" w:cs="Arial"/>
          <w:szCs w:val="20"/>
        </w:rPr>
        <w:lastRenderedPageBreak/>
        <w:t xml:space="preserve">Farmer, E. (2017). </w:t>
      </w:r>
      <w:r w:rsidRPr="00E30EBD">
        <w:rPr>
          <w:rFonts w:ascii="Arial" w:hAnsi="Arial" w:cs="Arial"/>
          <w:i/>
          <w:iCs/>
          <w:szCs w:val="20"/>
        </w:rPr>
        <w:t>Voice of Customer</w:t>
      </w:r>
      <w:r w:rsidRPr="00E30EBD">
        <w:rPr>
          <w:rFonts w:ascii="Arial" w:hAnsi="Arial" w:cs="Arial"/>
          <w:szCs w:val="20"/>
        </w:rPr>
        <w:t>.</w:t>
      </w:r>
    </w:p>
    <w:p w:rsidR="00B432F3" w:rsidRDefault="00285203" w:rsidP="00E7676B">
      <w:pPr>
        <w:spacing w:line="240" w:lineRule="auto"/>
        <w:rPr>
          <w:rFonts w:ascii="Arial" w:hAnsi="Arial" w:cs="Arial"/>
        </w:rPr>
      </w:pPr>
      <w:r w:rsidRPr="00031142">
        <w:rPr>
          <w:rFonts w:ascii="Arial" w:hAnsi="Arial" w:cs="Arial"/>
        </w:rPr>
        <w:t xml:space="preserve">Fraser, K., Watanabe, C. and Hvolby, H. (2013). COMMITMENT TO SERVICE QUALITY IN AUTOMOTIVE DEALERSHIPS: RESULTS FROM AN AUSTRALIAN PILOT STUDY. </w:t>
      </w:r>
    </w:p>
    <w:p w:rsidR="009F7E15" w:rsidRPr="009F7E15" w:rsidRDefault="009F7E15" w:rsidP="00E7676B">
      <w:pPr>
        <w:spacing w:line="240" w:lineRule="auto"/>
        <w:rPr>
          <w:rFonts w:ascii="Arial" w:hAnsi="Arial" w:cs="Arial"/>
          <w:szCs w:val="20"/>
        </w:rPr>
      </w:pPr>
      <w:r>
        <w:rPr>
          <w:rFonts w:ascii="Arial" w:hAnsi="Arial" w:cs="Arial"/>
          <w:szCs w:val="20"/>
        </w:rPr>
        <w:t xml:space="preserve">Ford Motor Company, (2018). </w:t>
      </w:r>
      <w:r>
        <w:rPr>
          <w:rFonts w:ascii="Arial" w:hAnsi="Arial" w:cs="Arial"/>
          <w:i/>
          <w:szCs w:val="20"/>
        </w:rPr>
        <w:t>Financial Results</w:t>
      </w:r>
      <w:r w:rsidR="002437DA">
        <w:rPr>
          <w:rFonts w:ascii="Arial" w:hAnsi="Arial" w:cs="Arial"/>
          <w:i/>
          <w:szCs w:val="20"/>
        </w:rPr>
        <w:t xml:space="preserve"> for Employees</w:t>
      </w:r>
      <w:r>
        <w:rPr>
          <w:rFonts w:ascii="Arial" w:hAnsi="Arial" w:cs="Arial"/>
          <w:i/>
          <w:szCs w:val="20"/>
        </w:rPr>
        <w:t>.</w:t>
      </w:r>
      <w:r w:rsidR="002437DA">
        <w:rPr>
          <w:rFonts w:ascii="Arial" w:hAnsi="Arial" w:cs="Arial"/>
          <w:szCs w:val="20"/>
        </w:rPr>
        <w:t xml:space="preserve"> </w:t>
      </w:r>
      <w:r>
        <w:rPr>
          <w:rFonts w:ascii="Arial" w:hAnsi="Arial" w:cs="Arial"/>
          <w:szCs w:val="20"/>
        </w:rPr>
        <w:t xml:space="preserve"> </w:t>
      </w:r>
    </w:p>
    <w:p w:rsidR="00B432F3" w:rsidRPr="00AA7BB3" w:rsidRDefault="00AA7BB3" w:rsidP="00E7676B">
      <w:pPr>
        <w:spacing w:line="240" w:lineRule="auto"/>
        <w:rPr>
          <w:rFonts w:ascii="Arial" w:hAnsi="Arial" w:cs="Arial"/>
          <w:sz w:val="24"/>
        </w:rPr>
      </w:pPr>
      <w:r w:rsidRPr="00AA7BB3">
        <w:rPr>
          <w:rFonts w:ascii="Arial" w:hAnsi="Arial" w:cs="Arial"/>
          <w:szCs w:val="20"/>
        </w:rPr>
        <w:t xml:space="preserve">George, M. (2005). </w:t>
      </w:r>
      <w:r w:rsidRPr="00AA7BB3">
        <w:rPr>
          <w:rFonts w:ascii="Arial" w:hAnsi="Arial" w:cs="Arial"/>
          <w:i/>
          <w:iCs/>
          <w:szCs w:val="20"/>
        </w:rPr>
        <w:t>The lean Six Sigma pocket toolbook</w:t>
      </w:r>
      <w:r w:rsidRPr="00AA7BB3">
        <w:rPr>
          <w:rFonts w:ascii="Arial" w:hAnsi="Arial" w:cs="Arial"/>
          <w:szCs w:val="20"/>
        </w:rPr>
        <w:t>. New York: McGraw-Hill.</w:t>
      </w:r>
    </w:p>
    <w:p w:rsidR="00C166EF" w:rsidRPr="00031142" w:rsidRDefault="00285203" w:rsidP="00E7676B">
      <w:pPr>
        <w:spacing w:line="240" w:lineRule="auto"/>
        <w:rPr>
          <w:rFonts w:ascii="Arial" w:hAnsi="Arial" w:cs="Arial"/>
        </w:rPr>
      </w:pPr>
      <w:r w:rsidRPr="00031142">
        <w:rPr>
          <w:rFonts w:ascii="Arial" w:hAnsi="Arial" w:cs="Arial"/>
        </w:rPr>
        <w:t>Journal of Services Research, [online] 13(1), pp.7-29. Available at: https://search-proquest-com.ezproxy.uwtsd.ac.uk/docview/1355247798?accountid=130472&amp;rfr_id=info%3Axri%2Fsid%3Aprimo [Accessed 12 Sep. 2017].</w:t>
      </w:r>
    </w:p>
    <w:p w:rsidR="005E6654" w:rsidRPr="00031142" w:rsidRDefault="005E6654" w:rsidP="00E7676B">
      <w:pPr>
        <w:spacing w:line="240" w:lineRule="auto"/>
        <w:rPr>
          <w:rStyle w:val="selectable"/>
          <w:rFonts w:ascii="Arial" w:hAnsi="Arial" w:cs="Arial"/>
          <w:color w:val="000000"/>
          <w:lang w:val="en"/>
        </w:rPr>
      </w:pPr>
      <w:r w:rsidRPr="00031142">
        <w:rPr>
          <w:rStyle w:val="selectable"/>
          <w:rFonts w:ascii="Arial" w:hAnsi="Arial" w:cs="Arial"/>
          <w:color w:val="000000"/>
          <w:lang w:val="en"/>
        </w:rPr>
        <w:t>Mikel, M. and Schroeder, R. (2000). Six Sigma: The Breakthrough Management Strategy Revolutionizing the Worlds Top Corporations. 1st ed. New York: Doubleday, Random House.</w:t>
      </w:r>
    </w:p>
    <w:p w:rsidR="00F17615" w:rsidRPr="00F17615" w:rsidRDefault="00F17615" w:rsidP="00E7676B">
      <w:pPr>
        <w:spacing w:line="240" w:lineRule="auto"/>
        <w:rPr>
          <w:rFonts w:ascii="Arial" w:hAnsi="Arial" w:cs="Arial"/>
          <w:sz w:val="24"/>
          <w:shd w:val="clear" w:color="auto" w:fill="FFF5AA"/>
        </w:rPr>
      </w:pPr>
      <w:r w:rsidRPr="00F17615">
        <w:rPr>
          <w:rFonts w:ascii="Arial" w:hAnsi="Arial" w:cs="Arial"/>
          <w:szCs w:val="20"/>
        </w:rPr>
        <w:t xml:space="preserve">Jeong, H. and Choi, H. (2012). A Quality Attribute for RFID Manufacturing System. </w:t>
      </w:r>
      <w:r w:rsidRPr="00F17615">
        <w:rPr>
          <w:rFonts w:ascii="Arial" w:hAnsi="Arial" w:cs="Arial"/>
          <w:i/>
          <w:iCs/>
          <w:szCs w:val="20"/>
        </w:rPr>
        <w:t>Applied Mechanics and Materials</w:t>
      </w:r>
      <w:r w:rsidRPr="00F17615">
        <w:rPr>
          <w:rFonts w:ascii="Arial" w:hAnsi="Arial" w:cs="Arial"/>
          <w:szCs w:val="20"/>
        </w:rPr>
        <w:t>, [online] 224, pp.43-46. Available at: https://search-proquest-com.ezproxy.uwtsd.ac.uk/docview/1430305753?accountid=130472&amp;rfr_id=info%3Axri%2Fsid%3Aprimo [Accessed 18 Apr. 2018].</w:t>
      </w:r>
    </w:p>
    <w:p w:rsidR="0055346E" w:rsidRPr="00031142" w:rsidRDefault="0055346E" w:rsidP="00E7676B">
      <w:pPr>
        <w:spacing w:line="240" w:lineRule="auto"/>
        <w:rPr>
          <w:rStyle w:val="selectable"/>
          <w:rFonts w:ascii="Arial" w:hAnsi="Arial" w:cs="Arial"/>
          <w:color w:val="000000"/>
          <w:lang w:val="en"/>
        </w:rPr>
      </w:pPr>
      <w:r w:rsidRPr="00031142">
        <w:rPr>
          <w:rStyle w:val="selectable"/>
          <w:rFonts w:ascii="Arial" w:hAnsi="Arial" w:cs="Arial"/>
          <w:color w:val="000000"/>
          <w:lang w:val="en"/>
        </w:rPr>
        <w:t xml:space="preserve">Kaynak, H. (2003). The relationship between total quality management practices and their effects on firm performance. </w:t>
      </w:r>
      <w:r w:rsidRPr="00031142">
        <w:rPr>
          <w:rStyle w:val="selectable"/>
          <w:rFonts w:ascii="Arial" w:hAnsi="Arial" w:cs="Arial"/>
          <w:i/>
          <w:iCs/>
          <w:color w:val="000000"/>
          <w:lang w:val="en"/>
        </w:rPr>
        <w:t>Journal of Operations Management</w:t>
      </w:r>
      <w:r w:rsidRPr="00031142">
        <w:rPr>
          <w:rStyle w:val="selectable"/>
          <w:rFonts w:ascii="Arial" w:hAnsi="Arial" w:cs="Arial"/>
          <w:color w:val="000000"/>
          <w:lang w:val="en"/>
        </w:rPr>
        <w:t>, [online] 21(4), pp.405-435. Available at: http://www.sciencedirect.com.ezproxy.uwtsd.ac.uk/science/article/pii/S0272696303000044 [Accessed 12 Oct. 2017].</w:t>
      </w:r>
    </w:p>
    <w:p w:rsidR="00A7769B" w:rsidRDefault="00A7769B" w:rsidP="00E7676B">
      <w:pPr>
        <w:spacing w:line="240" w:lineRule="auto"/>
        <w:rPr>
          <w:rFonts w:ascii="Arial" w:hAnsi="Arial" w:cs="Arial"/>
        </w:rPr>
      </w:pPr>
      <w:r w:rsidRPr="00031142">
        <w:rPr>
          <w:rFonts w:ascii="Arial" w:hAnsi="Arial" w:cs="Arial"/>
        </w:rPr>
        <w:t xml:space="preserve">Keyence.co.uk. (2018). </w:t>
      </w:r>
      <w:r w:rsidRPr="00031142">
        <w:rPr>
          <w:rFonts w:ascii="Arial" w:hAnsi="Arial" w:cs="Arial"/>
          <w:i/>
          <w:iCs/>
        </w:rPr>
        <w:t>Vision Systems | KEYENCE UK &amp; Ireland</w:t>
      </w:r>
      <w:r w:rsidRPr="00031142">
        <w:rPr>
          <w:rFonts w:ascii="Arial" w:hAnsi="Arial" w:cs="Arial"/>
        </w:rPr>
        <w:t>. [online] Available at: https://www.keyence.co.uk/products/vision/vision-sys/index.jsp [Accessed 3 Apr. 2018].</w:t>
      </w:r>
    </w:p>
    <w:p w:rsidR="0004720E" w:rsidRPr="0004720E" w:rsidRDefault="0004720E" w:rsidP="00E7676B">
      <w:pPr>
        <w:spacing w:line="240" w:lineRule="auto"/>
        <w:rPr>
          <w:rFonts w:ascii="Arial" w:hAnsi="Arial" w:cs="Arial"/>
        </w:rPr>
      </w:pPr>
      <w:r>
        <w:rPr>
          <w:rFonts w:ascii="Arial" w:hAnsi="Arial" w:cs="Arial"/>
        </w:rPr>
        <w:t xml:space="preserve">Keyence (2018), </w:t>
      </w:r>
      <w:r>
        <w:rPr>
          <w:rFonts w:ascii="Arial" w:hAnsi="Arial" w:cs="Arial"/>
          <w:i/>
        </w:rPr>
        <w:t xml:space="preserve">Quotation for Vision System. </w:t>
      </w:r>
    </w:p>
    <w:p w:rsidR="008475BF" w:rsidRPr="00031142" w:rsidRDefault="008475BF" w:rsidP="00E7676B">
      <w:pPr>
        <w:spacing w:line="240" w:lineRule="auto"/>
        <w:rPr>
          <w:rFonts w:ascii="Arial" w:hAnsi="Arial" w:cs="Arial"/>
        </w:rPr>
      </w:pPr>
      <w:r w:rsidRPr="00031142">
        <w:rPr>
          <w:rFonts w:ascii="Arial" w:hAnsi="Arial" w:cs="Arial"/>
        </w:rPr>
        <w:t>Kučerová, M. and Fidlerová, H. (2014). Improving the Quality of Manufacturing Process through Six Sigma Application in the Automotive Industry. Applied Mechanics and Materials, [online] 693, pp.147-152. Available at: https://search-proquest-com.ezproxy.uwtsd.ac.uk/docview/1631224113/fulltextPDF/9B63F0C5F25E4B0APQ/1?accountid=130472 [Accessed 19 Sep. 2017].</w:t>
      </w:r>
    </w:p>
    <w:p w:rsidR="00810FAF" w:rsidRPr="00031142" w:rsidRDefault="00810FAF" w:rsidP="00E7676B">
      <w:pPr>
        <w:spacing w:line="240" w:lineRule="auto"/>
        <w:rPr>
          <w:rFonts w:ascii="Arial" w:hAnsi="Arial" w:cs="Arial"/>
        </w:rPr>
      </w:pPr>
      <w:r w:rsidRPr="00031142">
        <w:rPr>
          <w:rFonts w:ascii="Arial" w:hAnsi="Arial" w:cs="Arial"/>
        </w:rPr>
        <w:t>Kušar, J., Rihar, L., Duhovnik, J. and Starbek, M. (2014). Concurrent realisation and quality assurance of products in the automotive industry. Concurrent Engineering, [online] 22(2), pp.162-171. Available at: http://journals.sagepub.com.ezproxy.uwtsd.ac.uk/doi/pdf/10.1177/1063293X13520315 [Accessed 10 Oct. 2017].</w:t>
      </w:r>
    </w:p>
    <w:p w:rsidR="00FF2FBA" w:rsidRPr="00031142" w:rsidRDefault="00FF2FBA" w:rsidP="00E7676B">
      <w:pPr>
        <w:spacing w:line="240" w:lineRule="auto"/>
        <w:rPr>
          <w:rStyle w:val="selectable"/>
          <w:rFonts w:ascii="Arial" w:hAnsi="Arial" w:cs="Arial"/>
          <w:color w:val="000000"/>
          <w:lang w:val="en"/>
        </w:rPr>
      </w:pPr>
      <w:r w:rsidRPr="00031142">
        <w:rPr>
          <w:rStyle w:val="selectable"/>
          <w:rFonts w:ascii="Arial" w:hAnsi="Arial" w:cs="Arial"/>
          <w:color w:val="000000"/>
          <w:lang w:val="en"/>
        </w:rPr>
        <w:t xml:space="preserve">Lear Corporation (2014). </w:t>
      </w:r>
      <w:r w:rsidRPr="00031142">
        <w:rPr>
          <w:rStyle w:val="selectable"/>
          <w:rFonts w:ascii="Arial" w:hAnsi="Arial" w:cs="Arial"/>
          <w:i/>
          <w:iCs/>
          <w:color w:val="000000"/>
          <w:lang w:val="en"/>
        </w:rPr>
        <w:t>Connector position assurance device for a connector assembly</w:t>
      </w:r>
      <w:r w:rsidRPr="00031142">
        <w:rPr>
          <w:rStyle w:val="selectable"/>
          <w:rFonts w:ascii="Arial" w:hAnsi="Arial" w:cs="Arial"/>
          <w:color w:val="000000"/>
          <w:lang w:val="en"/>
        </w:rPr>
        <w:t>. 8,926,355.</w:t>
      </w:r>
    </w:p>
    <w:p w:rsidR="00642210" w:rsidRPr="00031142" w:rsidRDefault="00642210" w:rsidP="00E7676B">
      <w:pPr>
        <w:spacing w:line="240" w:lineRule="auto"/>
        <w:rPr>
          <w:rStyle w:val="selectable"/>
          <w:rFonts w:ascii="Arial" w:hAnsi="Arial" w:cs="Arial"/>
          <w:lang w:val="en"/>
        </w:rPr>
      </w:pPr>
      <w:r w:rsidRPr="00031142">
        <w:rPr>
          <w:rFonts w:ascii="Arial" w:hAnsi="Arial" w:cs="Arial"/>
        </w:rPr>
        <w:t xml:space="preserve">Liao, H., Sun, Y. and Zhou, P. (2014). Design and Research of Engine Electronic Fuel Injection Simulation Experimental Platform. </w:t>
      </w:r>
      <w:r w:rsidRPr="00031142">
        <w:rPr>
          <w:rFonts w:ascii="Arial" w:hAnsi="Arial" w:cs="Arial"/>
          <w:i/>
          <w:iCs/>
        </w:rPr>
        <w:t>Applied Mechanics and Materials</w:t>
      </w:r>
      <w:r w:rsidRPr="00031142">
        <w:rPr>
          <w:rFonts w:ascii="Arial" w:hAnsi="Arial" w:cs="Arial"/>
        </w:rPr>
        <w:t>, [online] 494-495, pp.184-187. Available at: https://search-proquest-com.ezproxy.uwtsd.ac.uk/docview/1826244887/fulltextPDF/BBFA7C8112D4401CPQ/1?accountid=130472 [Accessed 2 Apr. 2018].</w:t>
      </w:r>
    </w:p>
    <w:p w:rsidR="00E7676B" w:rsidRPr="00031142" w:rsidRDefault="00E7676B" w:rsidP="00E7676B">
      <w:pPr>
        <w:spacing w:line="240" w:lineRule="auto"/>
        <w:rPr>
          <w:rStyle w:val="selectable"/>
          <w:rFonts w:ascii="Arial" w:hAnsi="Arial" w:cs="Arial"/>
          <w:color w:val="000000"/>
          <w:lang w:val="en"/>
        </w:rPr>
      </w:pPr>
      <w:r w:rsidRPr="00031142">
        <w:rPr>
          <w:rStyle w:val="selectable"/>
          <w:rFonts w:ascii="Arial" w:hAnsi="Arial" w:cs="Arial"/>
          <w:color w:val="000000"/>
          <w:lang w:val="en"/>
        </w:rPr>
        <w:t>Li, Z. and Han, Z. (2013). Research and Development of Vision Measurement System with Marked Targets. Applied Mechanics and Materials, [online] 336-338, pp.2003-2007. Available at: https://search-proquest-</w:t>
      </w:r>
      <w:r w:rsidRPr="00031142">
        <w:rPr>
          <w:rStyle w:val="selectable"/>
          <w:rFonts w:ascii="Arial" w:hAnsi="Arial" w:cs="Arial"/>
          <w:color w:val="000000"/>
          <w:lang w:val="en"/>
        </w:rPr>
        <w:lastRenderedPageBreak/>
        <w:t>com.ezproxy.uwtsd.ac.uk/docview/1442309224/fulltextPDF/ABBD0C2555E9406DPQ/1?accountid=130472 [Accessed 3 Dec. 2017].</w:t>
      </w:r>
    </w:p>
    <w:p w:rsidR="000106A8" w:rsidRPr="00031142" w:rsidRDefault="000106A8" w:rsidP="00E7676B">
      <w:pPr>
        <w:spacing w:line="240" w:lineRule="auto"/>
        <w:rPr>
          <w:rFonts w:ascii="Arial" w:hAnsi="Arial" w:cs="Arial"/>
        </w:rPr>
      </w:pPr>
      <w:r w:rsidRPr="00031142">
        <w:rPr>
          <w:rStyle w:val="selectable"/>
          <w:rFonts w:ascii="Arial" w:hAnsi="Arial" w:cs="Arial"/>
          <w:color w:val="000000"/>
          <w:lang w:val="en"/>
        </w:rPr>
        <w:t xml:space="preserve">Madu, C. (2006). THE ROLE OF SIX-SIGMA IN ACHIEVING COMPETITIVENESS. </w:t>
      </w:r>
      <w:r w:rsidRPr="00031142">
        <w:rPr>
          <w:rStyle w:val="selectable"/>
          <w:rFonts w:ascii="Arial" w:hAnsi="Arial" w:cs="Arial"/>
          <w:i/>
          <w:iCs/>
          <w:color w:val="000000"/>
          <w:lang w:val="en"/>
        </w:rPr>
        <w:t>i-managers journal on management</w:t>
      </w:r>
      <w:r w:rsidRPr="00031142">
        <w:rPr>
          <w:rStyle w:val="selectable"/>
          <w:rFonts w:ascii="Arial" w:hAnsi="Arial" w:cs="Arial"/>
          <w:color w:val="000000"/>
          <w:lang w:val="en"/>
        </w:rPr>
        <w:t>, [online] 1(1), pp.1-8. Available at: https://search-proquest-com.ezproxy.uwtsd.ac.uk/docview/1473905041/fulltextPDF/1D936B77E29B46C6PQ/1?accountid=130472 [Accessed 12 Oct. 2017].</w:t>
      </w:r>
    </w:p>
    <w:p w:rsidR="00D805A3" w:rsidRPr="00031142" w:rsidRDefault="00D805A3" w:rsidP="00E7676B">
      <w:pPr>
        <w:spacing w:line="240" w:lineRule="auto"/>
        <w:rPr>
          <w:rFonts w:ascii="Arial" w:hAnsi="Arial" w:cs="Arial"/>
        </w:rPr>
      </w:pPr>
      <w:r w:rsidRPr="00031142">
        <w:rPr>
          <w:rStyle w:val="selectable"/>
          <w:rFonts w:ascii="Arial" w:hAnsi="Arial" w:cs="Arial"/>
          <w:color w:val="000000"/>
          <w:lang w:val="en"/>
        </w:rPr>
        <w:t xml:space="preserve">Malik, A. and Blumenfeld, S. (2012). Six Sigma, quality management systems and the development of organisational learning capability. </w:t>
      </w:r>
      <w:r w:rsidRPr="00031142">
        <w:rPr>
          <w:rStyle w:val="selectable"/>
          <w:rFonts w:ascii="Arial" w:hAnsi="Arial" w:cs="Arial"/>
          <w:i/>
          <w:iCs/>
          <w:color w:val="000000"/>
          <w:lang w:val="en"/>
        </w:rPr>
        <w:t>International Journal of Quality &amp; Reliability Management</w:t>
      </w:r>
      <w:r w:rsidRPr="00031142">
        <w:rPr>
          <w:rStyle w:val="selectable"/>
          <w:rFonts w:ascii="Arial" w:hAnsi="Arial" w:cs="Arial"/>
          <w:color w:val="000000"/>
          <w:lang w:val="en"/>
        </w:rPr>
        <w:t>, [online] 29(1), pp.71-91. Available at: https://search-proquest-com.ezproxy.uwtsd.ac.uk/docview/912506941/fulltext/20FCD68EFC0A4CC4PQ/1?accountid=130472 [Accessed 12 Oct. 2017].</w:t>
      </w:r>
    </w:p>
    <w:p w:rsidR="0055346E" w:rsidRPr="00031142" w:rsidRDefault="0055346E" w:rsidP="00E7676B">
      <w:pPr>
        <w:spacing w:line="240" w:lineRule="auto"/>
        <w:rPr>
          <w:rFonts w:ascii="Arial" w:hAnsi="Arial" w:cs="Arial"/>
        </w:rPr>
      </w:pPr>
      <w:r w:rsidRPr="00031142">
        <w:rPr>
          <w:rStyle w:val="selectable"/>
          <w:rFonts w:ascii="Arial" w:hAnsi="Arial" w:cs="Arial"/>
          <w:color w:val="000000"/>
          <w:lang w:val="en"/>
        </w:rPr>
        <w:t xml:space="preserve">Marzagao, D. and Carvalho, M. (2016). </w:t>
      </w:r>
      <w:r w:rsidRPr="00031142">
        <w:rPr>
          <w:rStyle w:val="selectable"/>
          <w:rFonts w:ascii="Arial" w:hAnsi="Arial" w:cs="Arial"/>
          <w:i/>
          <w:iCs/>
          <w:color w:val="000000"/>
          <w:lang w:val="en"/>
        </w:rPr>
        <w:t>international journal of project management</w:t>
      </w:r>
      <w:r w:rsidRPr="00031142">
        <w:rPr>
          <w:rStyle w:val="selectable"/>
          <w:rFonts w:ascii="Arial" w:hAnsi="Arial" w:cs="Arial"/>
          <w:color w:val="000000"/>
          <w:lang w:val="en"/>
        </w:rPr>
        <w:t>, [online] 34(8), pp.1505-1518. Available at: http://www.sciencedirect.com.ezproxy.uwtsd.ac.uk/science/article/pii/S0263786316300667 [Accessed 12 Oct. 2017].</w:t>
      </w:r>
    </w:p>
    <w:p w:rsidR="009F7E15" w:rsidRPr="009F7E15" w:rsidRDefault="009F7E15" w:rsidP="00E7676B">
      <w:pPr>
        <w:spacing w:line="240" w:lineRule="auto"/>
        <w:rPr>
          <w:rFonts w:ascii="Arial" w:hAnsi="Arial" w:cs="Arial"/>
          <w:sz w:val="24"/>
        </w:rPr>
      </w:pPr>
      <w:r w:rsidRPr="009F7E15">
        <w:rPr>
          <w:rFonts w:ascii="Arial" w:hAnsi="Arial" w:cs="Arial"/>
          <w:szCs w:val="20"/>
        </w:rPr>
        <w:t xml:space="preserve">Matthews, D. (2017). </w:t>
      </w:r>
      <w:r w:rsidRPr="009F7E15">
        <w:rPr>
          <w:rFonts w:ascii="Arial" w:hAnsi="Arial" w:cs="Arial"/>
          <w:i/>
          <w:iCs/>
          <w:szCs w:val="20"/>
        </w:rPr>
        <w:t>Cost of Quality to Ford</w:t>
      </w:r>
      <w:r w:rsidRPr="009F7E15">
        <w:rPr>
          <w:rFonts w:ascii="Arial" w:hAnsi="Arial" w:cs="Arial"/>
          <w:szCs w:val="20"/>
        </w:rPr>
        <w:t>.</w:t>
      </w:r>
    </w:p>
    <w:p w:rsidR="009F2B2E" w:rsidRPr="00031142" w:rsidRDefault="009F2B2E" w:rsidP="00E7676B">
      <w:pPr>
        <w:spacing w:line="240" w:lineRule="auto"/>
        <w:rPr>
          <w:rFonts w:ascii="Arial" w:hAnsi="Arial" w:cs="Arial"/>
        </w:rPr>
      </w:pPr>
      <w:r w:rsidRPr="00031142">
        <w:rPr>
          <w:rFonts w:ascii="Arial" w:hAnsi="Arial" w:cs="Arial"/>
        </w:rPr>
        <w:t xml:space="preserve">Maves, S. (2011). Vision systems increase productivity. </w:t>
      </w:r>
      <w:r w:rsidRPr="00031142">
        <w:rPr>
          <w:rFonts w:ascii="Arial" w:hAnsi="Arial" w:cs="Arial"/>
          <w:i/>
          <w:iCs/>
        </w:rPr>
        <w:t>InTech</w:t>
      </w:r>
      <w:r w:rsidRPr="00031142">
        <w:rPr>
          <w:rFonts w:ascii="Arial" w:hAnsi="Arial" w:cs="Arial"/>
        </w:rPr>
        <w:t>, [online] 58(2), pp.20-22,24. Available at: https://search-proquest-com.ezproxy.uwtsd.ac.uk/docview/862094127?accountid=130472&amp;rfr_id=info%3Axri%2Fsid%3Aprimo [Accessed 29 Mar. 2018].</w:t>
      </w:r>
    </w:p>
    <w:p w:rsidR="00892A25" w:rsidRPr="00892A25" w:rsidRDefault="00892A25" w:rsidP="00E7676B">
      <w:pPr>
        <w:spacing w:line="240" w:lineRule="auto"/>
        <w:rPr>
          <w:rFonts w:ascii="Arial" w:hAnsi="Arial" w:cs="Arial"/>
          <w:sz w:val="24"/>
        </w:rPr>
      </w:pPr>
      <w:r w:rsidRPr="00892A25">
        <w:rPr>
          <w:rFonts w:ascii="Arial" w:hAnsi="Arial" w:cs="Arial"/>
          <w:szCs w:val="20"/>
        </w:rPr>
        <w:t xml:space="preserve">McCarty, T. (2005). </w:t>
      </w:r>
      <w:r w:rsidRPr="00892A25">
        <w:rPr>
          <w:rFonts w:ascii="Arial" w:hAnsi="Arial" w:cs="Arial"/>
          <w:i/>
          <w:iCs/>
          <w:szCs w:val="20"/>
        </w:rPr>
        <w:t>The Six Sigma black belt handbook</w:t>
      </w:r>
      <w:r w:rsidRPr="00892A25">
        <w:rPr>
          <w:rFonts w:ascii="Arial" w:hAnsi="Arial" w:cs="Arial"/>
          <w:szCs w:val="20"/>
        </w:rPr>
        <w:t>. New York: McGraw-Hill, pp.404,440.</w:t>
      </w:r>
    </w:p>
    <w:p w:rsidR="00A35031" w:rsidRPr="00031142" w:rsidRDefault="00A35031" w:rsidP="00E7676B">
      <w:pPr>
        <w:spacing w:line="240" w:lineRule="auto"/>
        <w:rPr>
          <w:rFonts w:ascii="Arial" w:hAnsi="Arial" w:cs="Arial"/>
        </w:rPr>
      </w:pPr>
      <w:r w:rsidRPr="00031142">
        <w:rPr>
          <w:rFonts w:ascii="Arial" w:hAnsi="Arial" w:cs="Arial"/>
        </w:rPr>
        <w:t xml:space="preserve">Monteiro Tavares, C. and Szpytko, J. (2017). Maintenance strategy for vehicle with electronic fuel injection system. </w:t>
      </w:r>
      <w:r w:rsidRPr="00031142">
        <w:rPr>
          <w:rFonts w:ascii="Arial" w:hAnsi="Arial" w:cs="Arial"/>
          <w:i/>
          <w:iCs/>
        </w:rPr>
        <w:t>Journal of KONBiN</w:t>
      </w:r>
      <w:r w:rsidRPr="00031142">
        <w:rPr>
          <w:rFonts w:ascii="Arial" w:hAnsi="Arial" w:cs="Arial"/>
        </w:rPr>
        <w:t>, [online] 42(1). Available at: https://search-proquest-com.ezproxy.uwtsd.ac.uk/docview/1982843694/fulltextPDF/417B2517A1D6474CPQ/1?accountid=130472 [Accessed 2 Apr. 2018].</w:t>
      </w:r>
    </w:p>
    <w:p w:rsidR="000F6267" w:rsidRPr="00031142" w:rsidRDefault="000F6267" w:rsidP="00E7676B">
      <w:pPr>
        <w:spacing w:line="240" w:lineRule="auto"/>
        <w:rPr>
          <w:rFonts w:ascii="Arial" w:hAnsi="Arial" w:cs="Arial"/>
        </w:rPr>
      </w:pPr>
      <w:r w:rsidRPr="00031142">
        <w:rPr>
          <w:rFonts w:ascii="Arial" w:hAnsi="Arial" w:cs="Arial"/>
        </w:rPr>
        <w:t>Morissette, B. (2016). CHOOSE THE BEST PARTS FOR YOUR WIRE HARNESS. Assembly, [online] 59(7), pp.10-13. Available at: https://search-proquest-com.ezproxy.uwtsd.ac.uk/docview/1800778796?accountid=130472&amp;rfr_id=info%3Axri%2Fsid%3Aprimo [Accessed 1 Oct. 2017].</w:t>
      </w:r>
    </w:p>
    <w:p w:rsidR="00C077D5" w:rsidRPr="00031142" w:rsidRDefault="00C077D5" w:rsidP="00E7676B">
      <w:pPr>
        <w:spacing w:line="240" w:lineRule="auto"/>
        <w:rPr>
          <w:rFonts w:ascii="Arial" w:hAnsi="Arial" w:cs="Arial"/>
        </w:rPr>
      </w:pPr>
      <w:r w:rsidRPr="00031142">
        <w:rPr>
          <w:rFonts w:ascii="Arial" w:hAnsi="Arial" w:cs="Arial"/>
        </w:rPr>
        <w:t>Muda, W. (2017). car electric harness connector - Bing images. [online] Bing.com. Available at: https://www.bing.com/images/search?view=detailV2&amp;ccid=rT%2FZjSRO&amp;id=2F69C311811414E761975FDEA8077BD074442D40&amp;thid=OIP.rT_ZjSROOpP3wVzu28siuAEsDf&amp;q=car+electric+harness+connector&amp;simid=607991702433369768&amp;selectedindex=41&amp;ajaxhist=0&amp;first=1 [Accessed 3 Oct. 2017].</w:t>
      </w:r>
    </w:p>
    <w:p w:rsidR="008475BF" w:rsidRPr="00031142" w:rsidRDefault="008475BF" w:rsidP="00E7676B">
      <w:pPr>
        <w:spacing w:line="240" w:lineRule="auto"/>
        <w:rPr>
          <w:rFonts w:ascii="Arial" w:hAnsi="Arial" w:cs="Arial"/>
        </w:rPr>
      </w:pPr>
      <w:r w:rsidRPr="00031142">
        <w:rPr>
          <w:rFonts w:ascii="Arial" w:hAnsi="Arial" w:cs="Arial"/>
        </w:rPr>
        <w:t>M.S. Campos, L. (2013). Lean manufacturing and Six Sigma based on Brazilian model “PNQ”. International Journal of Lean Six Sigma, [online] 4(4), pp.355-369. Available at: https://search-proquest-com.ezproxy.uwtsd.ac.uk/docview/1445033748/fulltextPDF/9FF0EBB05C0F4CF1PQ/1?accountid=130472 [Accessed 19 Sep. 2017].</w:t>
      </w:r>
    </w:p>
    <w:p w:rsidR="005C58E8" w:rsidRPr="00031142" w:rsidRDefault="005C58E8" w:rsidP="00E7676B">
      <w:pPr>
        <w:spacing w:line="240" w:lineRule="auto"/>
        <w:rPr>
          <w:rFonts w:ascii="Arial" w:hAnsi="Arial" w:cs="Arial"/>
        </w:rPr>
      </w:pPr>
      <w:r w:rsidRPr="00031142">
        <w:rPr>
          <w:rFonts w:ascii="Arial" w:hAnsi="Arial" w:cs="Arial"/>
        </w:rPr>
        <w:t xml:space="preserve">Narasimhan, R. and Schoenherr, T. (2012). The effects of integrated supply management practices and environmental management practices on relative competitive quality advantage. International Journal of Production Research, [online] 50(4), pp.1185-1201. </w:t>
      </w:r>
      <w:r w:rsidRPr="00031142">
        <w:rPr>
          <w:rFonts w:ascii="Arial" w:hAnsi="Arial" w:cs="Arial"/>
        </w:rPr>
        <w:lastRenderedPageBreak/>
        <w:t>Available at: http://web.a.ebscohost.com.ezproxy.uwtsd.ac.uk/ehost/pdfviewer/pdfviewer?vid=1&amp;sid=1e5cd5e3-14fa-47da-8e0e-88562a14af6d%40sessionmgr4008 [Accessed 10 Oct. 2017].</w:t>
      </w:r>
    </w:p>
    <w:p w:rsidR="0004720E" w:rsidRPr="0004720E" w:rsidRDefault="0004720E" w:rsidP="0004720E">
      <w:pPr>
        <w:rPr>
          <w:rFonts w:ascii="Arial" w:hAnsi="Arial" w:cs="Arial"/>
          <w:szCs w:val="20"/>
        </w:rPr>
      </w:pPr>
      <w:r>
        <w:rPr>
          <w:rFonts w:ascii="Arial" w:hAnsi="Arial" w:cs="Arial"/>
          <w:szCs w:val="20"/>
        </w:rPr>
        <w:t xml:space="preserve">Nutai (2015), </w:t>
      </w:r>
      <w:r>
        <w:rPr>
          <w:rFonts w:ascii="Arial" w:hAnsi="Arial" w:cs="Arial"/>
          <w:i/>
          <w:szCs w:val="20"/>
        </w:rPr>
        <w:t xml:space="preserve">Click-hunter Instruction Manual. </w:t>
      </w:r>
    </w:p>
    <w:p w:rsidR="0004720E" w:rsidRPr="0004720E" w:rsidRDefault="0004720E" w:rsidP="0004720E">
      <w:pPr>
        <w:rPr>
          <w:rFonts w:ascii="Arial" w:hAnsi="Arial" w:cs="Arial"/>
          <w:szCs w:val="20"/>
        </w:rPr>
      </w:pPr>
      <w:r>
        <w:rPr>
          <w:rFonts w:ascii="Arial" w:hAnsi="Arial" w:cs="Arial"/>
          <w:szCs w:val="20"/>
        </w:rPr>
        <w:t xml:space="preserve">Nutai (2018), </w:t>
      </w:r>
      <w:r w:rsidRPr="0004720E">
        <w:rPr>
          <w:rFonts w:ascii="Arial" w:hAnsi="Arial" w:cs="Arial"/>
          <w:i/>
          <w:szCs w:val="20"/>
        </w:rPr>
        <w:t>Quotation For Click-hunter System</w:t>
      </w:r>
      <w:r>
        <w:rPr>
          <w:rFonts w:ascii="Arial" w:hAnsi="Arial" w:cs="Arial"/>
          <w:i/>
          <w:szCs w:val="20"/>
        </w:rPr>
        <w:t xml:space="preserve">. </w:t>
      </w:r>
    </w:p>
    <w:p w:rsidR="004B03ED" w:rsidRPr="004B03ED" w:rsidRDefault="004B03ED" w:rsidP="00E7676B">
      <w:pPr>
        <w:spacing w:line="240" w:lineRule="auto"/>
        <w:rPr>
          <w:rFonts w:ascii="Arial" w:hAnsi="Arial" w:cs="Arial"/>
          <w:sz w:val="24"/>
          <w:szCs w:val="20"/>
        </w:rPr>
      </w:pPr>
      <w:r w:rsidRPr="004B03ED">
        <w:rPr>
          <w:rFonts w:ascii="Arial" w:hAnsi="Arial" w:cs="Arial"/>
          <w:szCs w:val="20"/>
        </w:rPr>
        <w:t xml:space="preserve">Park, J., Nam, G. and Choi, J. (2011). Parameters in cause and effect diagram for uncertainty evaluation. </w:t>
      </w:r>
      <w:r w:rsidRPr="004B03ED">
        <w:rPr>
          <w:rFonts w:ascii="Arial" w:hAnsi="Arial" w:cs="Arial"/>
          <w:i/>
          <w:iCs/>
          <w:szCs w:val="20"/>
        </w:rPr>
        <w:t>Accreditation and Quality Assurance</w:t>
      </w:r>
      <w:r w:rsidRPr="004B03ED">
        <w:rPr>
          <w:rFonts w:ascii="Arial" w:hAnsi="Arial" w:cs="Arial"/>
          <w:szCs w:val="20"/>
        </w:rPr>
        <w:t>, [online] 16(6), pp.325-326. Available at: https://link-springer-com.ezproxy.uwtsd.ac.uk/article/10.1007/s00769-011-0763-4 [Accessed 21 Apr. 2018].</w:t>
      </w:r>
    </w:p>
    <w:p w:rsidR="00F17615" w:rsidRPr="00F17615" w:rsidRDefault="00F17615" w:rsidP="00F17615">
      <w:pPr>
        <w:spacing w:line="240" w:lineRule="auto"/>
        <w:rPr>
          <w:rFonts w:ascii="Arial" w:hAnsi="Arial" w:cs="Arial"/>
        </w:rPr>
      </w:pPr>
      <w:r>
        <w:rPr>
          <w:rFonts w:ascii="Arial" w:hAnsi="Arial" w:cs="Arial"/>
        </w:rPr>
        <w:t xml:space="preserve">Pearce, M. (2018). </w:t>
      </w:r>
      <w:r>
        <w:rPr>
          <w:rFonts w:ascii="Arial" w:hAnsi="Arial" w:cs="Arial"/>
          <w:i/>
        </w:rPr>
        <w:t xml:space="preserve">MODAPTS analysis. </w:t>
      </w:r>
    </w:p>
    <w:p w:rsidR="00D87325" w:rsidRPr="00D87325" w:rsidRDefault="00D87325" w:rsidP="00E7676B">
      <w:pPr>
        <w:spacing w:line="240" w:lineRule="auto"/>
        <w:rPr>
          <w:rFonts w:ascii="Arial" w:hAnsi="Arial" w:cs="Arial"/>
          <w:sz w:val="24"/>
        </w:rPr>
      </w:pPr>
      <w:r w:rsidRPr="00D87325">
        <w:rPr>
          <w:rFonts w:ascii="Arial" w:hAnsi="Arial" w:cs="Arial"/>
          <w:szCs w:val="20"/>
        </w:rPr>
        <w:t xml:space="preserve">Peeters, J., Basten, R. and Tinga, T. (2018). Improving failure analysis efficiency by combining FTA and FMEA in a recursive manner. </w:t>
      </w:r>
      <w:r w:rsidRPr="00D87325">
        <w:rPr>
          <w:rFonts w:ascii="Arial" w:hAnsi="Arial" w:cs="Arial"/>
          <w:i/>
          <w:iCs/>
          <w:szCs w:val="20"/>
        </w:rPr>
        <w:t>Reliability Engineering &amp; System Safety</w:t>
      </w:r>
      <w:r w:rsidRPr="00D87325">
        <w:rPr>
          <w:rFonts w:ascii="Arial" w:hAnsi="Arial" w:cs="Arial"/>
          <w:szCs w:val="20"/>
        </w:rPr>
        <w:t>, [online] 172, pp.36-44. Available at: https://www-sciencedirect-com.ezproxy.uwtsd.ac.uk/science/article/pii/S0951832017304192#sec0012 [Accessed 21 Apr. 2018].</w:t>
      </w:r>
    </w:p>
    <w:p w:rsidR="00503B5B" w:rsidRPr="00031142" w:rsidRDefault="00503B5B" w:rsidP="00E7676B">
      <w:pPr>
        <w:spacing w:line="240" w:lineRule="auto"/>
        <w:rPr>
          <w:rFonts w:ascii="Arial" w:hAnsi="Arial" w:cs="Arial"/>
        </w:rPr>
      </w:pPr>
      <w:r w:rsidRPr="00031142">
        <w:rPr>
          <w:rFonts w:ascii="Arial" w:hAnsi="Arial" w:cs="Arial"/>
        </w:rPr>
        <w:t xml:space="preserve">Prosser, R. (2015). Ensuring Traceability in Electronics Assembly. </w:t>
      </w:r>
      <w:r w:rsidRPr="00031142">
        <w:rPr>
          <w:rFonts w:ascii="Arial" w:hAnsi="Arial" w:cs="Arial"/>
          <w:i/>
          <w:iCs/>
        </w:rPr>
        <w:t>Assembly</w:t>
      </w:r>
      <w:r w:rsidRPr="00031142">
        <w:rPr>
          <w:rFonts w:ascii="Arial" w:hAnsi="Arial" w:cs="Arial"/>
        </w:rPr>
        <w:t>, [online] 58(9), pp.40-45. Available at: https://search-proquest-com.ezproxy.uwtsd.ac.uk/docview/1705964349?accountid=130472&amp;rfr_id=info%3Axri%2Fsid%3Aprimo [Accessed 31 Mar. 2018].</w:t>
      </w:r>
    </w:p>
    <w:p w:rsidR="00927FC4" w:rsidRPr="00E94D58" w:rsidRDefault="00927FC4" w:rsidP="00E7676B">
      <w:pPr>
        <w:spacing w:line="240" w:lineRule="auto"/>
        <w:rPr>
          <w:rFonts w:ascii="Arial" w:hAnsi="Arial" w:cs="Arial"/>
          <w:sz w:val="24"/>
        </w:rPr>
      </w:pPr>
      <w:r w:rsidRPr="00E94D58">
        <w:rPr>
          <w:rFonts w:ascii="Arial" w:hAnsi="Arial" w:cs="Arial"/>
          <w:szCs w:val="20"/>
        </w:rPr>
        <w:t xml:space="preserve">Pyzdek, T. and Keller, P. (2014). </w:t>
      </w:r>
      <w:r w:rsidRPr="00E94D58">
        <w:rPr>
          <w:rFonts w:ascii="Arial" w:hAnsi="Arial" w:cs="Arial"/>
          <w:i/>
          <w:iCs/>
          <w:szCs w:val="20"/>
        </w:rPr>
        <w:t>The six sigma handbook</w:t>
      </w:r>
      <w:r w:rsidRPr="00E94D58">
        <w:rPr>
          <w:rFonts w:ascii="Arial" w:hAnsi="Arial" w:cs="Arial"/>
          <w:szCs w:val="20"/>
        </w:rPr>
        <w:t>. 4th ed. New York: McGraw-Hill Education.</w:t>
      </w:r>
    </w:p>
    <w:p w:rsidR="005828BC" w:rsidRPr="00031142" w:rsidRDefault="005828BC" w:rsidP="00E7676B">
      <w:pPr>
        <w:spacing w:line="240" w:lineRule="auto"/>
        <w:rPr>
          <w:rFonts w:ascii="Arial" w:hAnsi="Arial" w:cs="Arial"/>
        </w:rPr>
      </w:pPr>
      <w:r w:rsidRPr="00031142">
        <w:rPr>
          <w:rFonts w:ascii="Arial" w:hAnsi="Arial" w:cs="Arial"/>
        </w:rPr>
        <w:t xml:space="preserve">Rumsey, F. and Mccormick, T. (2009). </w:t>
      </w:r>
      <w:r w:rsidRPr="00031142">
        <w:rPr>
          <w:rFonts w:ascii="Arial" w:hAnsi="Arial" w:cs="Arial"/>
          <w:i/>
          <w:iCs/>
        </w:rPr>
        <w:t>Sound and Recording</w:t>
      </w:r>
      <w:r w:rsidRPr="00031142">
        <w:rPr>
          <w:rFonts w:ascii="Arial" w:hAnsi="Arial" w:cs="Arial"/>
        </w:rPr>
        <w:t>. Burlington: Elsevier.</w:t>
      </w:r>
    </w:p>
    <w:p w:rsidR="00DB72A8" w:rsidRPr="00031142" w:rsidRDefault="00DB72A8" w:rsidP="00E7676B">
      <w:pPr>
        <w:spacing w:line="240" w:lineRule="auto"/>
        <w:rPr>
          <w:rFonts w:ascii="Arial" w:hAnsi="Arial" w:cs="Arial"/>
        </w:rPr>
      </w:pPr>
      <w:r w:rsidRPr="00031142">
        <w:rPr>
          <w:rFonts w:ascii="Arial" w:hAnsi="Arial" w:cs="Arial"/>
        </w:rPr>
        <w:t>Sandoval-Chavez, D. and Beruvides, M. (1998). Using Opportunity Costs to Determine the Cost of Quality: A Case Study in a Continuous-Process Industry. The Engineering Economist, [online] 43(2), pp.107-124. Available at: https://search-proquest-com.ezproxy.uwtsd.ac.uk/docview/206751678?accountid=130472&amp;rfr_id=info%3Axri%2Fsid%3Aprimo [Accessed 9 Dec. 2017].</w:t>
      </w:r>
    </w:p>
    <w:p w:rsidR="003012B9" w:rsidRPr="003012B9" w:rsidRDefault="003012B9" w:rsidP="00E7676B">
      <w:pPr>
        <w:spacing w:line="240" w:lineRule="auto"/>
        <w:rPr>
          <w:rFonts w:ascii="Arial" w:hAnsi="Arial" w:cs="Arial"/>
          <w:szCs w:val="20"/>
        </w:rPr>
      </w:pPr>
      <w:r w:rsidRPr="003012B9">
        <w:rPr>
          <w:rFonts w:ascii="Arial" w:hAnsi="Arial" w:cs="Arial"/>
          <w:szCs w:val="20"/>
        </w:rPr>
        <w:t xml:space="preserve">Savca, T. (2017). Dynamics of the planning process in the local public administration (SIPOC diagram and PM). </w:t>
      </w:r>
      <w:r w:rsidRPr="003012B9">
        <w:rPr>
          <w:rFonts w:ascii="Arial" w:hAnsi="Arial" w:cs="Arial"/>
          <w:i/>
          <w:iCs/>
          <w:szCs w:val="20"/>
        </w:rPr>
        <w:t>Public Administration</w:t>
      </w:r>
      <w:r w:rsidRPr="003012B9">
        <w:rPr>
          <w:rFonts w:ascii="Arial" w:hAnsi="Arial" w:cs="Arial"/>
          <w:szCs w:val="20"/>
        </w:rPr>
        <w:t>, [online] 2(94), pp.31-41. Available at: http://librarycatalogue.uwtsd.ac.uk/primo_library/libweb/action/display.do?tabs=detailsTab&amp;ct=display&amp;fn=search&amp;doc=TN_doaj_soai_doaj_org_article_78f91cfc5d29448faf52b87354d77965&amp;indx=4&amp;recIds=TN_doaj_soai_doaj_org_article_78f91cfc5d29448faf52b87354d77965&amp;recIdxs=3&amp;elementId=3&amp;renderMode=poppedOut&amp;displayMode=full&amp;frbrVersion=&amp;frbg=&amp;&amp;dscnt=0&amp;scp.scps=scope%3A%2844WHELF_UWTSD%29%2C44WHELF_UWTSD_Ebsco%2Cprimo_central_multiple_fe&amp;tb=t&amp;mode=Basic&amp;vid=44WHELF_UWTSD_VU1&amp;srt=rank&amp;tab=tab1&amp;dum=true&amp;vl(freeText0)=sipoc&amp;dstmp=1524318143735 [Accessed 21 Apr. 2018].</w:t>
      </w:r>
    </w:p>
    <w:p w:rsidR="00D6359F" w:rsidRPr="00031142" w:rsidRDefault="00D6359F" w:rsidP="00E7676B">
      <w:pPr>
        <w:spacing w:line="240" w:lineRule="auto"/>
        <w:rPr>
          <w:rFonts w:ascii="Arial" w:hAnsi="Arial" w:cs="Arial"/>
        </w:rPr>
      </w:pPr>
      <w:r w:rsidRPr="00031142">
        <w:rPr>
          <w:rFonts w:ascii="Arial" w:hAnsi="Arial" w:cs="Arial"/>
        </w:rPr>
        <w:t>Schiffauerova, A. and Thomson, V. (2006). A review of research on cost of quality models and best practices. International Journal of Quality &amp; Reliability Management, [online] 23(6), pp.647-669. Available at: https://search-proquest-com.ezproxy.uwtsd.ac.uk/docview/1771400702?accountid=130472&amp;rfr_id=info%3Axri%2Fsid%3Aprimo [Accessed 9 Nov. 2017].</w:t>
      </w:r>
    </w:p>
    <w:p w:rsidR="004C41C5" w:rsidRPr="00031142" w:rsidRDefault="004C41C5" w:rsidP="00E7676B">
      <w:pPr>
        <w:spacing w:line="240" w:lineRule="auto"/>
        <w:rPr>
          <w:rFonts w:ascii="Arial" w:hAnsi="Arial" w:cs="Arial"/>
        </w:rPr>
      </w:pPr>
      <w:r w:rsidRPr="00031142">
        <w:rPr>
          <w:rFonts w:ascii="Arial" w:hAnsi="Arial" w:cs="Arial"/>
        </w:rPr>
        <w:t xml:space="preserve">Slideplayer.com. (2018). </w:t>
      </w:r>
      <w:r w:rsidRPr="00031142">
        <w:rPr>
          <w:rFonts w:ascii="Arial" w:hAnsi="Arial" w:cs="Arial"/>
          <w:i/>
          <w:iCs/>
        </w:rPr>
        <w:t>SlidePlayer - Upload and Share your PowerPoint presentations</w:t>
      </w:r>
      <w:r w:rsidRPr="00031142">
        <w:rPr>
          <w:rFonts w:ascii="Arial" w:hAnsi="Arial" w:cs="Arial"/>
        </w:rPr>
        <w:t xml:space="preserve">. [online] Available at: </w:t>
      </w:r>
      <w:r w:rsidRPr="00031142">
        <w:rPr>
          <w:rFonts w:ascii="Arial" w:hAnsi="Arial" w:cs="Arial"/>
        </w:rPr>
        <w:lastRenderedPageBreak/>
        <w:t>http://slideplayer.com/slide/3920570/13/images/29/Electronic+Fuel+Injector+Operation.jpg [Accessed 2 Apr. 2018].</w:t>
      </w:r>
    </w:p>
    <w:p w:rsidR="000071F7" w:rsidRPr="00352D0B" w:rsidRDefault="00352D0B" w:rsidP="00E7676B">
      <w:pPr>
        <w:spacing w:line="240" w:lineRule="auto"/>
        <w:rPr>
          <w:rFonts w:ascii="Arial" w:hAnsi="Arial" w:cs="Arial"/>
          <w:sz w:val="24"/>
        </w:rPr>
      </w:pPr>
      <w:r w:rsidRPr="00352D0B">
        <w:rPr>
          <w:rFonts w:ascii="Arial" w:hAnsi="Arial" w:cs="Arial"/>
          <w:szCs w:val="20"/>
        </w:rPr>
        <w:t xml:space="preserve">Sower, V. and Sower, C. (2015). </w:t>
      </w:r>
      <w:r w:rsidRPr="00352D0B">
        <w:rPr>
          <w:rFonts w:ascii="Arial" w:hAnsi="Arial" w:cs="Arial"/>
          <w:i/>
          <w:iCs/>
          <w:szCs w:val="20"/>
        </w:rPr>
        <w:t>Better Business Decisions Using Cost Modeling</w:t>
      </w:r>
      <w:r w:rsidRPr="00352D0B">
        <w:rPr>
          <w:rFonts w:ascii="Arial" w:hAnsi="Arial" w:cs="Arial"/>
          <w:szCs w:val="20"/>
        </w:rPr>
        <w:t>. 2nd ed. Business Expert Press, pp.55-56.</w:t>
      </w:r>
    </w:p>
    <w:p w:rsidR="004601CF" w:rsidRPr="00031142" w:rsidRDefault="004601CF" w:rsidP="00E7676B">
      <w:pPr>
        <w:spacing w:line="240" w:lineRule="auto"/>
        <w:rPr>
          <w:rFonts w:ascii="Arial" w:hAnsi="Arial" w:cs="Arial"/>
        </w:rPr>
      </w:pPr>
      <w:r w:rsidRPr="00031142">
        <w:rPr>
          <w:rFonts w:ascii="Arial" w:hAnsi="Arial" w:cs="Arial"/>
        </w:rPr>
        <w:t>Stylidis, K., Madrid, J., Wickman, C. and Soderberg, R. (2017). Towards overcoming the boundaries between manufacturing and perceived quality: an example of automotive industry. In: The 50th CIRP Conference on Manufacturing Systems. [online] Goteborg: Elsevier B.V., pp.733 – 738. Available at: http://ac.els-cdn.com.ezproxy.uwtsd.ac.uk/S2212827117302378/1-s2.0-S2212827117302378-main.pdf?_tid=f9e2a974-979d-11e7-a03f-00000aacb360&amp;acdnat=1505209221_a6df9e2dfd16f2110e393aaf6d412f02 [Accessed 12 Sep. 2017].</w:t>
      </w:r>
    </w:p>
    <w:p w:rsidR="000C78AF" w:rsidRPr="00031142" w:rsidRDefault="000C78AF" w:rsidP="00E7676B">
      <w:pPr>
        <w:spacing w:line="240" w:lineRule="auto"/>
        <w:rPr>
          <w:rStyle w:val="selectable"/>
          <w:rFonts w:ascii="Arial" w:hAnsi="Arial" w:cs="Arial"/>
          <w:color w:val="000000"/>
          <w:lang w:val="en"/>
        </w:rPr>
      </w:pPr>
      <w:r w:rsidRPr="00031142">
        <w:rPr>
          <w:rStyle w:val="selectable"/>
          <w:rFonts w:ascii="Arial" w:hAnsi="Arial" w:cs="Arial"/>
          <w:color w:val="000000"/>
          <w:lang w:val="en"/>
        </w:rPr>
        <w:t>Su, H., Linderman, K., Schroeder, R. and Van de Ven, A. (2014). A comparative case study of sustaining quality as a competitive advantage. Journal of Operations Management, [online] 32(7-8), pp.429-445. Available at: http://www.sciencedirect.com.ezproxy.uwtsd.ac.uk/science/article/pii/S027269631400062X [Accessed 10 Oct. 2017].</w:t>
      </w:r>
    </w:p>
    <w:p w:rsidR="00CB0265" w:rsidRPr="00031142" w:rsidRDefault="00CB0265" w:rsidP="00E7676B">
      <w:pPr>
        <w:spacing w:line="240" w:lineRule="auto"/>
        <w:rPr>
          <w:rFonts w:ascii="Arial" w:hAnsi="Arial" w:cs="Arial"/>
        </w:rPr>
      </w:pPr>
      <w:r w:rsidRPr="00031142">
        <w:rPr>
          <w:rStyle w:val="selectable"/>
          <w:rFonts w:ascii="Arial" w:hAnsi="Arial" w:cs="Arial"/>
          <w:color w:val="000000"/>
          <w:lang w:val="en"/>
        </w:rPr>
        <w:t xml:space="preserve">Swingler, J. (2009). Enhancing connector reliability by using conducting polymer materials to minimise contact fretting. </w:t>
      </w:r>
      <w:r w:rsidRPr="00031142">
        <w:rPr>
          <w:rStyle w:val="selectable"/>
          <w:rFonts w:ascii="Arial" w:hAnsi="Arial" w:cs="Arial"/>
          <w:i/>
          <w:iCs/>
          <w:color w:val="000000"/>
          <w:lang w:val="en"/>
        </w:rPr>
        <w:t>Materials &amp; Design</w:t>
      </w:r>
      <w:r w:rsidRPr="00031142">
        <w:rPr>
          <w:rStyle w:val="selectable"/>
          <w:rFonts w:ascii="Arial" w:hAnsi="Arial" w:cs="Arial"/>
          <w:color w:val="000000"/>
          <w:lang w:val="en"/>
        </w:rPr>
        <w:t>, [online] 30(10), pp.3935-3942. Available at: http://www.sciencedirect.com.ezproxy.uwtsd.ac.uk/science/article/pii/S0261306909002799 [Accessed 1 Oct. 2017].</w:t>
      </w:r>
    </w:p>
    <w:p w:rsidR="000564BD" w:rsidRPr="000564BD" w:rsidRDefault="000564BD" w:rsidP="00E7676B">
      <w:pPr>
        <w:spacing w:line="240" w:lineRule="auto"/>
        <w:rPr>
          <w:rFonts w:ascii="Arial" w:hAnsi="Arial" w:cs="Arial"/>
          <w:sz w:val="24"/>
          <w:szCs w:val="20"/>
        </w:rPr>
      </w:pPr>
      <w:r w:rsidRPr="000564BD">
        <w:rPr>
          <w:rFonts w:ascii="Arial" w:hAnsi="Arial" w:cs="Arial"/>
          <w:szCs w:val="20"/>
        </w:rPr>
        <w:t xml:space="preserve">Tan, K. and Xu, G. (2014). Development and Optimization System of Vehicle Electronic Fuel Injection. </w:t>
      </w:r>
      <w:r w:rsidRPr="000564BD">
        <w:rPr>
          <w:rFonts w:ascii="Arial" w:hAnsi="Arial" w:cs="Arial"/>
          <w:i/>
          <w:iCs/>
          <w:szCs w:val="20"/>
        </w:rPr>
        <w:t>Applied Mechanics and Materials</w:t>
      </w:r>
      <w:r w:rsidRPr="000564BD">
        <w:rPr>
          <w:rFonts w:ascii="Arial" w:hAnsi="Arial" w:cs="Arial"/>
          <w:szCs w:val="20"/>
        </w:rPr>
        <w:t>, [online] 602-605, pp.1512-1517. Available at: https://search-proquest-com.ezproxy.uwtsd.ac.uk/docview/1826043927/fulltextPDF/13C4453BD6294C22PQ/1?accountid=130472 [Accessed 21 Apr. 2018].</w:t>
      </w:r>
    </w:p>
    <w:p w:rsidR="004C5011" w:rsidRPr="009D3656" w:rsidRDefault="009D3656" w:rsidP="00E7676B">
      <w:pPr>
        <w:spacing w:line="240" w:lineRule="auto"/>
        <w:rPr>
          <w:rFonts w:ascii="Arial" w:hAnsi="Arial" w:cs="Arial"/>
          <w:sz w:val="24"/>
        </w:rPr>
      </w:pPr>
      <w:r w:rsidRPr="009D3656">
        <w:rPr>
          <w:rFonts w:ascii="Arial" w:hAnsi="Arial" w:cs="Arial"/>
          <w:szCs w:val="20"/>
        </w:rPr>
        <w:t xml:space="preserve">Thorne, A. (2017). </w:t>
      </w:r>
      <w:r w:rsidRPr="009D3656">
        <w:rPr>
          <w:rFonts w:ascii="Arial" w:hAnsi="Arial" w:cs="Arial"/>
          <w:i/>
          <w:iCs/>
          <w:szCs w:val="20"/>
        </w:rPr>
        <w:t>Six Sigma Improve Phase</w:t>
      </w:r>
      <w:r w:rsidRPr="009D3656">
        <w:rPr>
          <w:rFonts w:ascii="Arial" w:hAnsi="Arial" w:cs="Arial"/>
          <w:szCs w:val="20"/>
        </w:rPr>
        <w:t>.</w:t>
      </w:r>
    </w:p>
    <w:p w:rsidR="00C166EF" w:rsidRPr="00031142" w:rsidRDefault="00196326" w:rsidP="00E7676B">
      <w:pPr>
        <w:spacing w:line="240" w:lineRule="auto"/>
        <w:rPr>
          <w:rFonts w:ascii="Arial" w:hAnsi="Arial" w:cs="Arial"/>
        </w:rPr>
      </w:pPr>
      <w:r w:rsidRPr="00031142">
        <w:rPr>
          <w:rFonts w:ascii="Arial" w:hAnsi="Arial" w:cs="Arial"/>
        </w:rPr>
        <w:t>Thakore, R., Dave, R., Parsana, T. and Solank, A. (2014). A Review: Six Sigma Implementation Practice in Manufacturing Industries. International Journal of Engineering Research and Applications, [online] 4(11), pp.63-69. Available at: http://librarycatalogue.uwtsd.ac.uk/primo_library/libweb/action/display.do?tabs=detailsTab&amp;ct=display&amp;fn=search&amp;doc=TN_doaj_soai_doaj_org_article_1bbbfbc0ea334ba0a28d7b11a1e7135e&amp;indx=7&amp;recIds=TN_doaj_soai_doaj_org_article_1bbbfbc0ea334ba0a28d7b11a1e7135e&amp;recIdxs=6&amp;elementId=6&amp;renderMode=poppedOut&amp;displayMode=full&amp;frbrVersion=&amp;frbg=&amp;&amp;dscnt=0&amp;scp.scps=scope%3A%2844WHELF_UWTSD%29%2C44WHELF_UWTSD_Ebsco%2Cprimo_central_multiple_fe&amp;tb=t&amp;mode=Basic&amp;vid=44WHELF_UWTSD_VU1&amp;srt=rank&amp;tab=tab1&amp;dum=true&amp;vl(freeText0)=six%20sigma%20manufacturing&amp;dstmp=1505425869528 [Accessed 14 Sep. 2017].</w:t>
      </w:r>
    </w:p>
    <w:p w:rsidR="0009121C" w:rsidRPr="00031142" w:rsidRDefault="0009121C" w:rsidP="00E7676B">
      <w:pPr>
        <w:spacing w:line="240" w:lineRule="auto"/>
        <w:rPr>
          <w:rStyle w:val="selectable"/>
          <w:rFonts w:ascii="Arial" w:hAnsi="Arial" w:cs="Arial"/>
          <w:lang w:val="en"/>
        </w:rPr>
      </w:pPr>
      <w:r w:rsidRPr="00031142">
        <w:rPr>
          <w:rFonts w:ascii="Arial" w:hAnsi="Arial" w:cs="Arial"/>
        </w:rPr>
        <w:t xml:space="preserve">Vision-systems.com. (2018). </w:t>
      </w:r>
      <w:r w:rsidRPr="00031142">
        <w:rPr>
          <w:rFonts w:ascii="Arial" w:hAnsi="Arial" w:cs="Arial"/>
          <w:i/>
          <w:iCs/>
        </w:rPr>
        <w:t>Fundamentals of machine vision lenses</w:t>
      </w:r>
      <w:r w:rsidRPr="00031142">
        <w:rPr>
          <w:rFonts w:ascii="Arial" w:hAnsi="Arial" w:cs="Arial"/>
        </w:rPr>
        <w:t>. [online] Available at: https://www.vision-systems.com/articles/print/volume-19/issue-11/features/fundamentals-of-machine-vision-lenses.html [Accessed 29 Mar. 2018].</w:t>
      </w:r>
    </w:p>
    <w:p w:rsidR="005C3E2B" w:rsidRPr="00031142" w:rsidRDefault="005C3E2B" w:rsidP="00E7676B">
      <w:pPr>
        <w:spacing w:line="240" w:lineRule="auto"/>
        <w:rPr>
          <w:rFonts w:ascii="Arial" w:hAnsi="Arial" w:cs="Arial"/>
        </w:rPr>
      </w:pPr>
      <w:r w:rsidRPr="00031142">
        <w:rPr>
          <w:rStyle w:val="selectable"/>
          <w:rFonts w:ascii="Arial" w:hAnsi="Arial" w:cs="Arial"/>
          <w:color w:val="000000"/>
          <w:lang w:val="en"/>
        </w:rPr>
        <w:t xml:space="preserve">Vlasik, B. and Bunkley, N. (2009). Toyota Will Fix or Replace 4 Million Gas Pedals. </w:t>
      </w:r>
      <w:r w:rsidRPr="00031142">
        <w:rPr>
          <w:rStyle w:val="selectable"/>
          <w:rFonts w:ascii="Arial" w:hAnsi="Arial" w:cs="Arial"/>
          <w:i/>
          <w:iCs/>
          <w:color w:val="000000"/>
          <w:lang w:val="en"/>
        </w:rPr>
        <w:t>New York Times</w:t>
      </w:r>
      <w:r w:rsidRPr="00031142">
        <w:rPr>
          <w:rStyle w:val="selectable"/>
          <w:rFonts w:ascii="Arial" w:hAnsi="Arial" w:cs="Arial"/>
          <w:color w:val="000000"/>
          <w:lang w:val="en"/>
        </w:rPr>
        <w:t>. [online] Available at: http://www.nytimes.com/2009/11/26/business/26toyota.html [Accessed 17 Oct. 2017].</w:t>
      </w:r>
    </w:p>
    <w:p w:rsidR="00C166EF" w:rsidRDefault="00FF0889" w:rsidP="00FF0889">
      <w:pPr>
        <w:spacing w:line="240" w:lineRule="auto"/>
        <w:rPr>
          <w:rFonts w:ascii="Arial" w:hAnsi="Arial" w:cs="Arial"/>
          <w:szCs w:val="20"/>
        </w:rPr>
      </w:pPr>
      <w:r w:rsidRPr="00FF0889">
        <w:rPr>
          <w:rFonts w:ascii="Arial" w:hAnsi="Arial" w:cs="Arial"/>
          <w:szCs w:val="20"/>
        </w:rPr>
        <w:t xml:space="preserve">Zhang, J. (2014). Development of an in-process Pokayoke system utilizing accelerometer and logistic regression modeling for monitoring injection molding flash. </w:t>
      </w:r>
      <w:r w:rsidRPr="00FF0889">
        <w:rPr>
          <w:rFonts w:ascii="Arial" w:hAnsi="Arial" w:cs="Arial"/>
          <w:i/>
          <w:iCs/>
          <w:szCs w:val="20"/>
        </w:rPr>
        <w:t>The International Journal of Advanced Manufacturing Technology</w:t>
      </w:r>
      <w:r w:rsidRPr="00FF0889">
        <w:rPr>
          <w:rFonts w:ascii="Arial" w:hAnsi="Arial" w:cs="Arial"/>
          <w:szCs w:val="20"/>
        </w:rPr>
        <w:t xml:space="preserve">, [online] 71(9-12), pp.1793-1800. Available </w:t>
      </w:r>
      <w:r w:rsidRPr="00FF0889">
        <w:rPr>
          <w:rFonts w:ascii="Arial" w:hAnsi="Arial" w:cs="Arial"/>
          <w:szCs w:val="20"/>
        </w:rPr>
        <w:lastRenderedPageBreak/>
        <w:t>at: https://web-b-ebscohost-com.ezproxy.uwtsd.ac.uk/ehost/pdfviewer/pdfviewer?vid=1&amp;sid=42863ebc-3cbf-45f1-99f6-61066f3c52ad%40sessionmgr101 [Accessed 21 Apr. 2018].</w:t>
      </w:r>
    </w:p>
    <w:p w:rsidR="009F7E15" w:rsidRDefault="009F7E15" w:rsidP="00FF0889">
      <w:pPr>
        <w:spacing w:line="240" w:lineRule="auto"/>
        <w:rPr>
          <w:rFonts w:ascii="Arial" w:hAnsi="Arial" w:cs="Arial"/>
          <w:szCs w:val="20"/>
        </w:rPr>
      </w:pPr>
    </w:p>
    <w:p w:rsidR="009F7E15" w:rsidRDefault="009F7E15"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07A17" w:rsidRDefault="00007A17" w:rsidP="00FF0889">
      <w:pPr>
        <w:spacing w:line="240" w:lineRule="auto"/>
        <w:rPr>
          <w:rFonts w:ascii="Arial" w:hAnsi="Arial" w:cs="Arial"/>
          <w:szCs w:val="20"/>
        </w:rPr>
      </w:pPr>
    </w:p>
    <w:p w:rsidR="00007A17" w:rsidRDefault="00007A17" w:rsidP="00FF0889">
      <w:pPr>
        <w:spacing w:line="240" w:lineRule="auto"/>
        <w:rPr>
          <w:rFonts w:ascii="Arial" w:hAnsi="Arial" w:cs="Arial"/>
          <w:szCs w:val="20"/>
        </w:rPr>
      </w:pPr>
    </w:p>
    <w:p w:rsidR="00007A17" w:rsidRDefault="00007A17"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04720E" w:rsidRDefault="0004720E" w:rsidP="00FF0889">
      <w:pPr>
        <w:spacing w:line="240" w:lineRule="auto"/>
        <w:rPr>
          <w:rFonts w:ascii="Arial" w:hAnsi="Arial" w:cs="Arial"/>
          <w:szCs w:val="20"/>
        </w:rPr>
      </w:pPr>
    </w:p>
    <w:p w:rsidR="009F7E15" w:rsidRDefault="0004720E" w:rsidP="0004720E">
      <w:pPr>
        <w:pStyle w:val="Heading1"/>
        <w:numPr>
          <w:ilvl w:val="0"/>
          <w:numId w:val="30"/>
        </w:numPr>
        <w:jc w:val="center"/>
        <w:rPr>
          <w:rFonts w:ascii="Arial" w:hAnsi="Arial" w:cs="Arial"/>
          <w:sz w:val="36"/>
        </w:rPr>
      </w:pPr>
      <w:bookmarkStart w:id="242" w:name="_Toc512418984"/>
      <w:r>
        <w:rPr>
          <w:rFonts w:ascii="Arial" w:hAnsi="Arial" w:cs="Arial"/>
          <w:sz w:val="36"/>
        </w:rPr>
        <w:lastRenderedPageBreak/>
        <w:t>Bibliography</w:t>
      </w:r>
      <w:bookmarkEnd w:id="242"/>
    </w:p>
    <w:p w:rsidR="0004720E" w:rsidRDefault="0004720E" w:rsidP="0004720E"/>
    <w:p w:rsidR="0004720E" w:rsidRDefault="0004720E" w:rsidP="0004720E">
      <w:pPr>
        <w:rPr>
          <w:rFonts w:ascii="Arial" w:hAnsi="Arial" w:cs="Arial"/>
          <w:szCs w:val="20"/>
        </w:rPr>
      </w:pPr>
      <w:r w:rsidRPr="0004720E">
        <w:rPr>
          <w:rFonts w:ascii="Arial" w:hAnsi="Arial" w:cs="Arial"/>
          <w:szCs w:val="20"/>
        </w:rPr>
        <w:t xml:space="preserve">Deming, W. (1986). </w:t>
      </w:r>
      <w:r w:rsidRPr="0004720E">
        <w:rPr>
          <w:rFonts w:ascii="Arial" w:hAnsi="Arial" w:cs="Arial"/>
          <w:i/>
          <w:iCs/>
          <w:szCs w:val="20"/>
        </w:rPr>
        <w:t>Out of the crisis</w:t>
      </w:r>
      <w:r w:rsidRPr="0004720E">
        <w:rPr>
          <w:rFonts w:ascii="Arial" w:hAnsi="Arial" w:cs="Arial"/>
          <w:szCs w:val="20"/>
        </w:rPr>
        <w:t>. Cambridge, Mass.: Massachusetts Institute of Technology, Center for Advanced Engineering Study.</w:t>
      </w:r>
    </w:p>
    <w:p w:rsidR="0004720E" w:rsidRPr="0004720E" w:rsidRDefault="0004720E" w:rsidP="0004720E">
      <w:pPr>
        <w:rPr>
          <w:rFonts w:ascii="Arial" w:hAnsi="Arial" w:cs="Arial"/>
          <w:sz w:val="28"/>
          <w:szCs w:val="20"/>
        </w:rPr>
      </w:pPr>
      <w:r w:rsidRPr="0004720E">
        <w:rPr>
          <w:rFonts w:ascii="Arial" w:hAnsi="Arial" w:cs="Arial"/>
          <w:szCs w:val="20"/>
        </w:rPr>
        <w:t xml:space="preserve">George, M. (2005). </w:t>
      </w:r>
      <w:r w:rsidRPr="0004720E">
        <w:rPr>
          <w:rFonts w:ascii="Arial" w:hAnsi="Arial" w:cs="Arial"/>
          <w:i/>
          <w:iCs/>
          <w:szCs w:val="20"/>
        </w:rPr>
        <w:t>The lean Six Sigma pocket toolbook</w:t>
      </w:r>
      <w:r w:rsidRPr="0004720E">
        <w:rPr>
          <w:rFonts w:ascii="Arial" w:hAnsi="Arial" w:cs="Arial"/>
          <w:szCs w:val="20"/>
        </w:rPr>
        <w:t>. New York: McGraw-Hill.</w:t>
      </w:r>
    </w:p>
    <w:p w:rsidR="0004720E" w:rsidRDefault="0004720E" w:rsidP="0004720E">
      <w:pPr>
        <w:rPr>
          <w:rFonts w:ascii="Arial" w:hAnsi="Arial" w:cs="Arial"/>
          <w:szCs w:val="20"/>
        </w:rPr>
      </w:pPr>
      <w:r w:rsidRPr="0004720E">
        <w:rPr>
          <w:rFonts w:ascii="Arial" w:hAnsi="Arial" w:cs="Arial"/>
          <w:szCs w:val="20"/>
        </w:rPr>
        <w:t xml:space="preserve">Womack, J. and Jones, D. (2003). </w:t>
      </w:r>
      <w:r w:rsidRPr="0004720E">
        <w:rPr>
          <w:rFonts w:ascii="Arial" w:hAnsi="Arial" w:cs="Arial"/>
          <w:i/>
          <w:iCs/>
          <w:szCs w:val="20"/>
        </w:rPr>
        <w:t>Lean thinking</w:t>
      </w:r>
      <w:r w:rsidRPr="0004720E">
        <w:rPr>
          <w:rFonts w:ascii="Arial" w:hAnsi="Arial" w:cs="Arial"/>
          <w:szCs w:val="20"/>
        </w:rPr>
        <w:t>. New York: Free Press.</w:t>
      </w:r>
    </w:p>
    <w:p w:rsidR="0004720E" w:rsidRDefault="0004720E" w:rsidP="0004720E">
      <w:pPr>
        <w:rPr>
          <w:rFonts w:ascii="Arial" w:hAnsi="Arial" w:cs="Arial"/>
          <w:szCs w:val="20"/>
        </w:rPr>
      </w:pPr>
      <w:r w:rsidRPr="0004720E">
        <w:rPr>
          <w:rFonts w:ascii="Arial" w:hAnsi="Arial" w:cs="Arial"/>
          <w:szCs w:val="20"/>
        </w:rPr>
        <w:t xml:space="preserve">McCarty, T. (2005). </w:t>
      </w:r>
      <w:r w:rsidRPr="0004720E">
        <w:rPr>
          <w:rFonts w:ascii="Arial" w:hAnsi="Arial" w:cs="Arial"/>
          <w:i/>
          <w:iCs/>
          <w:szCs w:val="20"/>
        </w:rPr>
        <w:t>The Six Sigma black belt handbook</w:t>
      </w:r>
      <w:r w:rsidRPr="0004720E">
        <w:rPr>
          <w:rFonts w:ascii="Arial" w:hAnsi="Arial" w:cs="Arial"/>
          <w:szCs w:val="20"/>
        </w:rPr>
        <w:t>. New York: McGraw-Hill, pp.404,440.</w:t>
      </w:r>
    </w:p>
    <w:p w:rsidR="0004720E" w:rsidRPr="0004720E" w:rsidRDefault="0004720E" w:rsidP="0004720E">
      <w:pPr>
        <w:rPr>
          <w:rFonts w:ascii="Arial" w:hAnsi="Arial" w:cs="Arial"/>
          <w:i/>
          <w:sz w:val="28"/>
        </w:rPr>
      </w:pPr>
      <w:r>
        <w:rPr>
          <w:rFonts w:ascii="Arial" w:hAnsi="Arial" w:cs="Arial"/>
          <w:szCs w:val="20"/>
        </w:rPr>
        <w:t xml:space="preserve">Nutai (2015), </w:t>
      </w:r>
      <w:r>
        <w:rPr>
          <w:rFonts w:ascii="Arial" w:hAnsi="Arial" w:cs="Arial"/>
          <w:i/>
          <w:szCs w:val="20"/>
        </w:rPr>
        <w:t xml:space="preserve">Click-hunter Instruction Manual. </w:t>
      </w:r>
    </w:p>
    <w:sectPr w:rsidR="0004720E" w:rsidRPr="0004720E" w:rsidSect="00E508CD">
      <w:footerReference w:type="default" r:id="rId10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135" w:rsidRDefault="00870135" w:rsidP="00D303C3">
      <w:pPr>
        <w:spacing w:after="0" w:line="240" w:lineRule="auto"/>
      </w:pPr>
      <w:r>
        <w:separator/>
      </w:r>
    </w:p>
  </w:endnote>
  <w:endnote w:type="continuationSeparator" w:id="0">
    <w:p w:rsidR="00870135" w:rsidRDefault="00870135" w:rsidP="00D3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135" w:rsidRDefault="00870135">
    <w:pPr>
      <w:pStyle w:val="Footer"/>
    </w:pPr>
  </w:p>
  <w:p w:rsidR="00870135" w:rsidRDefault="008701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135" w:rsidRDefault="00870135">
    <w:pPr>
      <w:pStyle w:val="Footer"/>
    </w:pPr>
  </w:p>
  <w:p w:rsidR="00870135" w:rsidRDefault="008701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2499982"/>
      <w:docPartObj>
        <w:docPartGallery w:val="Page Numbers (Bottom of Page)"/>
        <w:docPartUnique/>
      </w:docPartObj>
    </w:sdtPr>
    <w:sdtEndPr>
      <w:rPr>
        <w:noProof/>
      </w:rPr>
    </w:sdtEndPr>
    <w:sdtContent>
      <w:p w:rsidR="00870135" w:rsidRDefault="00870135">
        <w:pPr>
          <w:pStyle w:val="Footer"/>
        </w:pPr>
        <w:r>
          <w:fldChar w:fldCharType="begin"/>
        </w:r>
        <w:r>
          <w:instrText xml:space="preserve"> PAGE   \* MERGEFORMAT </w:instrText>
        </w:r>
        <w:r>
          <w:fldChar w:fldCharType="separate"/>
        </w:r>
        <w:r w:rsidR="00925FBB">
          <w:rPr>
            <w:noProof/>
          </w:rPr>
          <w:t>III</w:t>
        </w:r>
        <w:r>
          <w:rPr>
            <w:noProof/>
          </w:rPr>
          <w:fldChar w:fldCharType="end"/>
        </w:r>
      </w:p>
    </w:sdtContent>
  </w:sdt>
  <w:p w:rsidR="00870135" w:rsidRDefault="00870135" w:rsidP="00FF17D4">
    <w:pPr>
      <w:pStyle w:val="Footer"/>
      <w:tabs>
        <w:tab w:val="clear" w:pos="4513"/>
        <w:tab w:val="clear" w:pos="9026"/>
        <w:tab w:val="left" w:pos="2250"/>
      </w:tabs>
    </w:pP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347618"/>
      <w:docPartObj>
        <w:docPartGallery w:val="Page Numbers (Bottom of Page)"/>
        <w:docPartUnique/>
      </w:docPartObj>
    </w:sdtPr>
    <w:sdtEndPr>
      <w:rPr>
        <w:noProof/>
      </w:rPr>
    </w:sdtEndPr>
    <w:sdtContent>
      <w:p w:rsidR="00870135" w:rsidRDefault="00870135">
        <w:pPr>
          <w:pStyle w:val="Footer"/>
        </w:pPr>
        <w:r>
          <w:fldChar w:fldCharType="begin"/>
        </w:r>
        <w:r>
          <w:instrText xml:space="preserve"> PAGE   \* MERGEFORMAT </w:instrText>
        </w:r>
        <w:r>
          <w:fldChar w:fldCharType="separate"/>
        </w:r>
        <w:r w:rsidR="00925FBB">
          <w:rPr>
            <w:noProof/>
          </w:rPr>
          <w:t>X</w:t>
        </w:r>
        <w:r>
          <w:rPr>
            <w:noProof/>
          </w:rPr>
          <w:fldChar w:fldCharType="end"/>
        </w:r>
      </w:p>
    </w:sdtContent>
  </w:sdt>
  <w:p w:rsidR="00870135" w:rsidRDefault="0087013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1510978"/>
      <w:docPartObj>
        <w:docPartGallery w:val="Page Numbers (Bottom of Page)"/>
        <w:docPartUnique/>
      </w:docPartObj>
    </w:sdtPr>
    <w:sdtEndPr>
      <w:rPr>
        <w:noProof/>
      </w:rPr>
    </w:sdtEndPr>
    <w:sdtContent>
      <w:p w:rsidR="00870135" w:rsidRDefault="00870135">
        <w:pPr>
          <w:pStyle w:val="Footer"/>
        </w:pPr>
        <w:r>
          <w:fldChar w:fldCharType="begin"/>
        </w:r>
        <w:r>
          <w:instrText xml:space="preserve"> PAGE   \* MERGEFORMAT </w:instrText>
        </w:r>
        <w:r>
          <w:fldChar w:fldCharType="separate"/>
        </w:r>
        <w:r w:rsidR="00925FBB">
          <w:rPr>
            <w:noProof/>
          </w:rPr>
          <w:t>1</w:t>
        </w:r>
        <w:r>
          <w:rPr>
            <w:noProof/>
          </w:rPr>
          <w:fldChar w:fldCharType="end"/>
        </w:r>
      </w:p>
    </w:sdtContent>
  </w:sdt>
  <w:p w:rsidR="00870135" w:rsidRDefault="00870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135" w:rsidRDefault="00870135" w:rsidP="00D303C3">
      <w:pPr>
        <w:spacing w:after="0" w:line="240" w:lineRule="auto"/>
      </w:pPr>
      <w:r>
        <w:separator/>
      </w:r>
    </w:p>
  </w:footnote>
  <w:footnote w:type="continuationSeparator" w:id="0">
    <w:p w:rsidR="00870135" w:rsidRDefault="00870135" w:rsidP="00D3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135" w:rsidRDefault="00870135">
    <w:pPr>
      <w:pStyle w:val="Header"/>
    </w:pPr>
    <w:r>
      <w:t>P144085 – BENG Manufacturing Systems Engineering - UWTSD</w:t>
    </w:r>
  </w:p>
  <w:p w:rsidR="00870135" w:rsidRPr="00CF33BA" w:rsidRDefault="00870135" w:rsidP="00BB2EA2">
    <w:pPr>
      <w:pStyle w:val="Header"/>
      <w:tabs>
        <w:tab w:val="clear" w:pos="4513"/>
        <w:tab w:val="clear" w:pos="9026"/>
        <w:tab w:val="left" w:pos="174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75FF3"/>
    <w:multiLevelType w:val="hybridMultilevel"/>
    <w:tmpl w:val="74A42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51D1A"/>
    <w:multiLevelType w:val="hybridMultilevel"/>
    <w:tmpl w:val="9FE6EA0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AB86701"/>
    <w:multiLevelType w:val="hybridMultilevel"/>
    <w:tmpl w:val="AB206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A23AB"/>
    <w:multiLevelType w:val="multilevel"/>
    <w:tmpl w:val="DAC8E998"/>
    <w:lvl w:ilvl="0">
      <w:start w:val="1"/>
      <w:numFmt w:val="decimal"/>
      <w:lvlText w:val="%1."/>
      <w:lvlJc w:val="left"/>
      <w:pPr>
        <w:ind w:left="555" w:hanging="55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0BFC7F0E"/>
    <w:multiLevelType w:val="hybridMultilevel"/>
    <w:tmpl w:val="2188D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C01B9"/>
    <w:multiLevelType w:val="multilevel"/>
    <w:tmpl w:val="8558FA48"/>
    <w:lvl w:ilvl="0">
      <w:start w:val="2"/>
      <w:numFmt w:val="decimal"/>
      <w:lvlText w:val="%1"/>
      <w:lvlJc w:val="left"/>
      <w:pPr>
        <w:ind w:left="645" w:hanging="64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C567990"/>
    <w:multiLevelType w:val="hybridMultilevel"/>
    <w:tmpl w:val="BF26C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A35F06"/>
    <w:multiLevelType w:val="multilevel"/>
    <w:tmpl w:val="3F22709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sz w:val="28"/>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F1051FA"/>
    <w:multiLevelType w:val="hybridMultilevel"/>
    <w:tmpl w:val="4EE8A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6F1095"/>
    <w:multiLevelType w:val="hybridMultilevel"/>
    <w:tmpl w:val="2EFA7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4523E7"/>
    <w:multiLevelType w:val="hybridMultilevel"/>
    <w:tmpl w:val="218E91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5CF2832"/>
    <w:multiLevelType w:val="hybridMultilevel"/>
    <w:tmpl w:val="892AA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1F4C94"/>
    <w:multiLevelType w:val="hybridMultilevel"/>
    <w:tmpl w:val="FBF46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3C0657"/>
    <w:multiLevelType w:val="hybridMultilevel"/>
    <w:tmpl w:val="A9BC13C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0338D0"/>
    <w:multiLevelType w:val="hybridMultilevel"/>
    <w:tmpl w:val="A2B0E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D53C04"/>
    <w:multiLevelType w:val="multilevel"/>
    <w:tmpl w:val="0E426D7E"/>
    <w:lvl w:ilvl="0">
      <w:start w:val="1"/>
      <w:numFmt w:val="decimal"/>
      <w:lvlText w:val="%1."/>
      <w:lvlJc w:val="left"/>
      <w:pPr>
        <w:ind w:left="1440" w:hanging="360"/>
      </w:pPr>
    </w:lvl>
    <w:lvl w:ilvl="1">
      <w:start w:val="4"/>
      <w:numFmt w:val="decimal"/>
      <w:isLgl/>
      <w:lvlText w:val="%1.%2."/>
      <w:lvlJc w:val="left"/>
      <w:pPr>
        <w:ind w:left="1800" w:hanging="720"/>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6" w15:restartNumberingAfterBreak="0">
    <w:nsid w:val="38F1446B"/>
    <w:multiLevelType w:val="hybridMultilevel"/>
    <w:tmpl w:val="0284E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C197D"/>
    <w:multiLevelType w:val="hybridMultilevel"/>
    <w:tmpl w:val="F162F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060316"/>
    <w:multiLevelType w:val="multilevel"/>
    <w:tmpl w:val="AD22878E"/>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ascii="Times New Roman" w:hAnsi="Times New Roman" w:cs="Times New Roman" w:hint="default"/>
        <w:sz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3DA94A84"/>
    <w:multiLevelType w:val="multilevel"/>
    <w:tmpl w:val="C4A6B456"/>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0F4B1A"/>
    <w:multiLevelType w:val="hybridMultilevel"/>
    <w:tmpl w:val="89CCF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B21B77"/>
    <w:multiLevelType w:val="hybridMultilevel"/>
    <w:tmpl w:val="D18EF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F0751"/>
    <w:multiLevelType w:val="hybridMultilevel"/>
    <w:tmpl w:val="DA8A5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D70EC6"/>
    <w:multiLevelType w:val="hybridMultilevel"/>
    <w:tmpl w:val="FB14D16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4" w15:restartNumberingAfterBreak="0">
    <w:nsid w:val="460B6A47"/>
    <w:multiLevelType w:val="multilevel"/>
    <w:tmpl w:val="0E426D7E"/>
    <w:lvl w:ilvl="0">
      <w:start w:val="1"/>
      <w:numFmt w:val="decimal"/>
      <w:lvlText w:val="%1."/>
      <w:lvlJc w:val="left"/>
      <w:pPr>
        <w:ind w:left="1440" w:hanging="360"/>
      </w:pPr>
    </w:lvl>
    <w:lvl w:ilvl="1">
      <w:start w:val="4"/>
      <w:numFmt w:val="decimal"/>
      <w:isLgl/>
      <w:lvlText w:val="%1.%2."/>
      <w:lvlJc w:val="left"/>
      <w:pPr>
        <w:ind w:left="1800" w:hanging="720"/>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5" w15:restartNumberingAfterBreak="0">
    <w:nsid w:val="476248A4"/>
    <w:multiLevelType w:val="hybridMultilevel"/>
    <w:tmpl w:val="56683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9A2637"/>
    <w:multiLevelType w:val="hybridMultilevel"/>
    <w:tmpl w:val="3962AD9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7" w15:restartNumberingAfterBreak="0">
    <w:nsid w:val="4DC95BBF"/>
    <w:multiLevelType w:val="multilevel"/>
    <w:tmpl w:val="E8547AF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32"/>
      </w:rPr>
    </w:lvl>
    <w:lvl w:ilvl="2">
      <w:start w:val="1"/>
      <w:numFmt w:val="decimal"/>
      <w:isLgl/>
      <w:lvlText w:val="%1.%2.%3."/>
      <w:lvlJc w:val="left"/>
      <w:pPr>
        <w:ind w:left="1080" w:hanging="720"/>
      </w:pPr>
      <w:rPr>
        <w:rFonts w:ascii="Arial" w:hAnsi="Arial" w:cs="Arial" w:hint="default"/>
        <w:sz w:val="28"/>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EEA2040"/>
    <w:multiLevelType w:val="hybridMultilevel"/>
    <w:tmpl w:val="EB302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6779BE"/>
    <w:multiLevelType w:val="hybridMultilevel"/>
    <w:tmpl w:val="6BF29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930DB6"/>
    <w:multiLevelType w:val="hybridMultilevel"/>
    <w:tmpl w:val="533C7A6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1" w15:restartNumberingAfterBreak="0">
    <w:nsid w:val="59A83D04"/>
    <w:multiLevelType w:val="hybridMultilevel"/>
    <w:tmpl w:val="705E3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3332CD"/>
    <w:multiLevelType w:val="hybridMultilevel"/>
    <w:tmpl w:val="21620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3524EB"/>
    <w:multiLevelType w:val="hybridMultilevel"/>
    <w:tmpl w:val="F8F44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3929BB"/>
    <w:multiLevelType w:val="hybridMultilevel"/>
    <w:tmpl w:val="401E1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8B5FA1"/>
    <w:multiLevelType w:val="hybridMultilevel"/>
    <w:tmpl w:val="D64E0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E777E9"/>
    <w:multiLevelType w:val="hybridMultilevel"/>
    <w:tmpl w:val="7AF81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3D402D"/>
    <w:multiLevelType w:val="hybridMultilevel"/>
    <w:tmpl w:val="927E7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674DE9"/>
    <w:multiLevelType w:val="hybridMultilevel"/>
    <w:tmpl w:val="15F821FA"/>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9" w15:restartNumberingAfterBreak="0">
    <w:nsid w:val="6E1E414E"/>
    <w:multiLevelType w:val="multilevel"/>
    <w:tmpl w:val="602E2A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73BD742D"/>
    <w:multiLevelType w:val="hybridMultilevel"/>
    <w:tmpl w:val="492A2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8C3B44"/>
    <w:multiLevelType w:val="hybridMultilevel"/>
    <w:tmpl w:val="99C0E404"/>
    <w:lvl w:ilvl="0" w:tplc="F7EA6B34">
      <w:start w:val="1"/>
      <w:numFmt w:val="bullet"/>
      <w:lvlText w:val="•"/>
      <w:lvlJc w:val="left"/>
      <w:pPr>
        <w:tabs>
          <w:tab w:val="num" w:pos="720"/>
        </w:tabs>
        <w:ind w:left="720" w:hanging="360"/>
      </w:pPr>
      <w:rPr>
        <w:rFonts w:ascii="Arial" w:hAnsi="Arial" w:hint="default"/>
      </w:rPr>
    </w:lvl>
    <w:lvl w:ilvl="1" w:tplc="28FEEBAC" w:tentative="1">
      <w:start w:val="1"/>
      <w:numFmt w:val="bullet"/>
      <w:lvlText w:val="•"/>
      <w:lvlJc w:val="left"/>
      <w:pPr>
        <w:tabs>
          <w:tab w:val="num" w:pos="1440"/>
        </w:tabs>
        <w:ind w:left="1440" w:hanging="360"/>
      </w:pPr>
      <w:rPr>
        <w:rFonts w:ascii="Arial" w:hAnsi="Arial" w:hint="default"/>
      </w:rPr>
    </w:lvl>
    <w:lvl w:ilvl="2" w:tplc="BBBE1846" w:tentative="1">
      <w:start w:val="1"/>
      <w:numFmt w:val="bullet"/>
      <w:lvlText w:val="•"/>
      <w:lvlJc w:val="left"/>
      <w:pPr>
        <w:tabs>
          <w:tab w:val="num" w:pos="2160"/>
        </w:tabs>
        <w:ind w:left="2160" w:hanging="360"/>
      </w:pPr>
      <w:rPr>
        <w:rFonts w:ascii="Arial" w:hAnsi="Arial" w:hint="default"/>
      </w:rPr>
    </w:lvl>
    <w:lvl w:ilvl="3" w:tplc="BD3AE3A6" w:tentative="1">
      <w:start w:val="1"/>
      <w:numFmt w:val="bullet"/>
      <w:lvlText w:val="•"/>
      <w:lvlJc w:val="left"/>
      <w:pPr>
        <w:tabs>
          <w:tab w:val="num" w:pos="2880"/>
        </w:tabs>
        <w:ind w:left="2880" w:hanging="360"/>
      </w:pPr>
      <w:rPr>
        <w:rFonts w:ascii="Arial" w:hAnsi="Arial" w:hint="default"/>
      </w:rPr>
    </w:lvl>
    <w:lvl w:ilvl="4" w:tplc="1D6410E2" w:tentative="1">
      <w:start w:val="1"/>
      <w:numFmt w:val="bullet"/>
      <w:lvlText w:val="•"/>
      <w:lvlJc w:val="left"/>
      <w:pPr>
        <w:tabs>
          <w:tab w:val="num" w:pos="3600"/>
        </w:tabs>
        <w:ind w:left="3600" w:hanging="360"/>
      </w:pPr>
      <w:rPr>
        <w:rFonts w:ascii="Arial" w:hAnsi="Arial" w:hint="default"/>
      </w:rPr>
    </w:lvl>
    <w:lvl w:ilvl="5" w:tplc="F538EB7A" w:tentative="1">
      <w:start w:val="1"/>
      <w:numFmt w:val="bullet"/>
      <w:lvlText w:val="•"/>
      <w:lvlJc w:val="left"/>
      <w:pPr>
        <w:tabs>
          <w:tab w:val="num" w:pos="4320"/>
        </w:tabs>
        <w:ind w:left="4320" w:hanging="360"/>
      </w:pPr>
      <w:rPr>
        <w:rFonts w:ascii="Arial" w:hAnsi="Arial" w:hint="default"/>
      </w:rPr>
    </w:lvl>
    <w:lvl w:ilvl="6" w:tplc="27D0A706" w:tentative="1">
      <w:start w:val="1"/>
      <w:numFmt w:val="bullet"/>
      <w:lvlText w:val="•"/>
      <w:lvlJc w:val="left"/>
      <w:pPr>
        <w:tabs>
          <w:tab w:val="num" w:pos="5040"/>
        </w:tabs>
        <w:ind w:left="5040" w:hanging="360"/>
      </w:pPr>
      <w:rPr>
        <w:rFonts w:ascii="Arial" w:hAnsi="Arial" w:hint="default"/>
      </w:rPr>
    </w:lvl>
    <w:lvl w:ilvl="7" w:tplc="1B1C6E6C" w:tentative="1">
      <w:start w:val="1"/>
      <w:numFmt w:val="bullet"/>
      <w:lvlText w:val="•"/>
      <w:lvlJc w:val="left"/>
      <w:pPr>
        <w:tabs>
          <w:tab w:val="num" w:pos="5760"/>
        </w:tabs>
        <w:ind w:left="5760" w:hanging="360"/>
      </w:pPr>
      <w:rPr>
        <w:rFonts w:ascii="Arial" w:hAnsi="Arial" w:hint="default"/>
      </w:rPr>
    </w:lvl>
    <w:lvl w:ilvl="8" w:tplc="86DE7BCC"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F552E87"/>
    <w:multiLevelType w:val="hybridMultilevel"/>
    <w:tmpl w:val="76924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9"/>
  </w:num>
  <w:num w:numId="4">
    <w:abstractNumId w:val="25"/>
  </w:num>
  <w:num w:numId="5">
    <w:abstractNumId w:val="14"/>
  </w:num>
  <w:num w:numId="6">
    <w:abstractNumId w:val="16"/>
  </w:num>
  <w:num w:numId="7">
    <w:abstractNumId w:val="2"/>
  </w:num>
  <w:num w:numId="8">
    <w:abstractNumId w:val="8"/>
  </w:num>
  <w:num w:numId="9">
    <w:abstractNumId w:val="18"/>
  </w:num>
  <w:num w:numId="10">
    <w:abstractNumId w:val="3"/>
  </w:num>
  <w:num w:numId="11">
    <w:abstractNumId w:val="40"/>
  </w:num>
  <w:num w:numId="12">
    <w:abstractNumId w:val="36"/>
  </w:num>
  <w:num w:numId="13">
    <w:abstractNumId w:val="7"/>
  </w:num>
  <w:num w:numId="14">
    <w:abstractNumId w:val="24"/>
  </w:num>
  <w:num w:numId="15">
    <w:abstractNumId w:val="15"/>
  </w:num>
  <w:num w:numId="16">
    <w:abstractNumId w:val="26"/>
  </w:num>
  <w:num w:numId="17">
    <w:abstractNumId w:val="22"/>
  </w:num>
  <w:num w:numId="18">
    <w:abstractNumId w:val="29"/>
  </w:num>
  <w:num w:numId="19">
    <w:abstractNumId w:val="19"/>
  </w:num>
  <w:num w:numId="20">
    <w:abstractNumId w:val="10"/>
  </w:num>
  <w:num w:numId="21">
    <w:abstractNumId w:val="1"/>
  </w:num>
  <w:num w:numId="22">
    <w:abstractNumId w:val="21"/>
  </w:num>
  <w:num w:numId="23">
    <w:abstractNumId w:val="41"/>
  </w:num>
  <w:num w:numId="24">
    <w:abstractNumId w:val="32"/>
  </w:num>
  <w:num w:numId="25">
    <w:abstractNumId w:val="28"/>
  </w:num>
  <w:num w:numId="26">
    <w:abstractNumId w:val="34"/>
  </w:num>
  <w:num w:numId="27">
    <w:abstractNumId w:val="23"/>
  </w:num>
  <w:num w:numId="28">
    <w:abstractNumId w:val="0"/>
  </w:num>
  <w:num w:numId="29">
    <w:abstractNumId w:val="17"/>
  </w:num>
  <w:num w:numId="30">
    <w:abstractNumId w:val="27"/>
  </w:num>
  <w:num w:numId="31">
    <w:abstractNumId w:val="6"/>
  </w:num>
  <w:num w:numId="32">
    <w:abstractNumId w:val="33"/>
  </w:num>
  <w:num w:numId="33">
    <w:abstractNumId w:val="30"/>
  </w:num>
  <w:num w:numId="34">
    <w:abstractNumId w:val="39"/>
  </w:num>
  <w:num w:numId="35">
    <w:abstractNumId w:val="5"/>
  </w:num>
  <w:num w:numId="36">
    <w:abstractNumId w:val="12"/>
  </w:num>
  <w:num w:numId="37">
    <w:abstractNumId w:val="11"/>
  </w:num>
  <w:num w:numId="38">
    <w:abstractNumId w:val="4"/>
  </w:num>
  <w:num w:numId="39">
    <w:abstractNumId w:val="35"/>
  </w:num>
  <w:num w:numId="40">
    <w:abstractNumId w:val="20"/>
  </w:num>
  <w:num w:numId="41">
    <w:abstractNumId w:val="31"/>
  </w:num>
  <w:num w:numId="42">
    <w:abstractNumId w:val="13"/>
  </w:num>
  <w:num w:numId="43">
    <w:abstractNumId w:val="4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3C3"/>
    <w:rsid w:val="000001CB"/>
    <w:rsid w:val="000018D7"/>
    <w:rsid w:val="00004342"/>
    <w:rsid w:val="00004A53"/>
    <w:rsid w:val="000071F7"/>
    <w:rsid w:val="000077CC"/>
    <w:rsid w:val="00007A17"/>
    <w:rsid w:val="000106A8"/>
    <w:rsid w:val="00013362"/>
    <w:rsid w:val="0001336B"/>
    <w:rsid w:val="0001376F"/>
    <w:rsid w:val="0001474E"/>
    <w:rsid w:val="00014C97"/>
    <w:rsid w:val="0001608A"/>
    <w:rsid w:val="00016476"/>
    <w:rsid w:val="0001674F"/>
    <w:rsid w:val="00030275"/>
    <w:rsid w:val="00030935"/>
    <w:rsid w:val="00031142"/>
    <w:rsid w:val="00032D69"/>
    <w:rsid w:val="000338B6"/>
    <w:rsid w:val="00033FB5"/>
    <w:rsid w:val="00036074"/>
    <w:rsid w:val="00040601"/>
    <w:rsid w:val="00042C07"/>
    <w:rsid w:val="000432F9"/>
    <w:rsid w:val="000436C5"/>
    <w:rsid w:val="000441E4"/>
    <w:rsid w:val="0004597B"/>
    <w:rsid w:val="0004720E"/>
    <w:rsid w:val="000554B5"/>
    <w:rsid w:val="000557C7"/>
    <w:rsid w:val="000564BD"/>
    <w:rsid w:val="0005694B"/>
    <w:rsid w:val="00063280"/>
    <w:rsid w:val="00065916"/>
    <w:rsid w:val="00066AFA"/>
    <w:rsid w:val="00072393"/>
    <w:rsid w:val="00080F2B"/>
    <w:rsid w:val="000841FC"/>
    <w:rsid w:val="00087143"/>
    <w:rsid w:val="00087F18"/>
    <w:rsid w:val="000908ED"/>
    <w:rsid w:val="00090D82"/>
    <w:rsid w:val="0009121C"/>
    <w:rsid w:val="0009291F"/>
    <w:rsid w:val="00092F8D"/>
    <w:rsid w:val="000A120B"/>
    <w:rsid w:val="000A1926"/>
    <w:rsid w:val="000A1A6F"/>
    <w:rsid w:val="000A36FA"/>
    <w:rsid w:val="000A43E0"/>
    <w:rsid w:val="000B7970"/>
    <w:rsid w:val="000C10AC"/>
    <w:rsid w:val="000C78AF"/>
    <w:rsid w:val="000D1EEE"/>
    <w:rsid w:val="000D3B02"/>
    <w:rsid w:val="000D7804"/>
    <w:rsid w:val="000E0338"/>
    <w:rsid w:val="000E315E"/>
    <w:rsid w:val="000E5756"/>
    <w:rsid w:val="000E5AD9"/>
    <w:rsid w:val="000F12C4"/>
    <w:rsid w:val="000F2194"/>
    <w:rsid w:val="000F5F6A"/>
    <w:rsid w:val="000F6267"/>
    <w:rsid w:val="00101ED8"/>
    <w:rsid w:val="00115847"/>
    <w:rsid w:val="00115AD1"/>
    <w:rsid w:val="00120FE1"/>
    <w:rsid w:val="001226C0"/>
    <w:rsid w:val="00125F9E"/>
    <w:rsid w:val="00131638"/>
    <w:rsid w:val="0013568D"/>
    <w:rsid w:val="00135C3F"/>
    <w:rsid w:val="0013714B"/>
    <w:rsid w:val="00146E74"/>
    <w:rsid w:val="00147E26"/>
    <w:rsid w:val="0015224F"/>
    <w:rsid w:val="00153A2F"/>
    <w:rsid w:val="00153D4F"/>
    <w:rsid w:val="0015424D"/>
    <w:rsid w:val="00154373"/>
    <w:rsid w:val="00161BFC"/>
    <w:rsid w:val="00162644"/>
    <w:rsid w:val="00162F7E"/>
    <w:rsid w:val="001632D7"/>
    <w:rsid w:val="00163B7E"/>
    <w:rsid w:val="00164217"/>
    <w:rsid w:val="00165183"/>
    <w:rsid w:val="001672D7"/>
    <w:rsid w:val="001806A6"/>
    <w:rsid w:val="001821BA"/>
    <w:rsid w:val="00183AE1"/>
    <w:rsid w:val="00187791"/>
    <w:rsid w:val="00190315"/>
    <w:rsid w:val="00190F57"/>
    <w:rsid w:val="001916B2"/>
    <w:rsid w:val="00192A13"/>
    <w:rsid w:val="00193C90"/>
    <w:rsid w:val="00196326"/>
    <w:rsid w:val="001A2893"/>
    <w:rsid w:val="001A28B4"/>
    <w:rsid w:val="001A6AA8"/>
    <w:rsid w:val="001B05EC"/>
    <w:rsid w:val="001B0D9D"/>
    <w:rsid w:val="001B5192"/>
    <w:rsid w:val="001B53E1"/>
    <w:rsid w:val="001B6928"/>
    <w:rsid w:val="001B72C2"/>
    <w:rsid w:val="001C1689"/>
    <w:rsid w:val="001C3D6B"/>
    <w:rsid w:val="001C4785"/>
    <w:rsid w:val="001C5260"/>
    <w:rsid w:val="001C60C7"/>
    <w:rsid w:val="001C62D8"/>
    <w:rsid w:val="001D3A27"/>
    <w:rsid w:val="001E1660"/>
    <w:rsid w:val="001E1DDC"/>
    <w:rsid w:val="001E60D0"/>
    <w:rsid w:val="001E7695"/>
    <w:rsid w:val="00204B4B"/>
    <w:rsid w:val="00205109"/>
    <w:rsid w:val="002064CA"/>
    <w:rsid w:val="002109B0"/>
    <w:rsid w:val="00210C54"/>
    <w:rsid w:val="00212B31"/>
    <w:rsid w:val="00212E6B"/>
    <w:rsid w:val="002135BA"/>
    <w:rsid w:val="002151CB"/>
    <w:rsid w:val="002174B9"/>
    <w:rsid w:val="00222B50"/>
    <w:rsid w:val="0022461B"/>
    <w:rsid w:val="00225ABF"/>
    <w:rsid w:val="00227E37"/>
    <w:rsid w:val="0023152A"/>
    <w:rsid w:val="00231C61"/>
    <w:rsid w:val="00233198"/>
    <w:rsid w:val="002344F4"/>
    <w:rsid w:val="002347EB"/>
    <w:rsid w:val="00234978"/>
    <w:rsid w:val="00237776"/>
    <w:rsid w:val="0024009D"/>
    <w:rsid w:val="002437DA"/>
    <w:rsid w:val="00250D5E"/>
    <w:rsid w:val="002522BF"/>
    <w:rsid w:val="00252AB7"/>
    <w:rsid w:val="00253C42"/>
    <w:rsid w:val="00254172"/>
    <w:rsid w:val="00255E54"/>
    <w:rsid w:val="00257720"/>
    <w:rsid w:val="00257876"/>
    <w:rsid w:val="00270AE8"/>
    <w:rsid w:val="00272266"/>
    <w:rsid w:val="00273EF9"/>
    <w:rsid w:val="002756D3"/>
    <w:rsid w:val="00277021"/>
    <w:rsid w:val="00285203"/>
    <w:rsid w:val="002866D6"/>
    <w:rsid w:val="002952B6"/>
    <w:rsid w:val="002A2673"/>
    <w:rsid w:val="002A35A1"/>
    <w:rsid w:val="002A49CB"/>
    <w:rsid w:val="002A52DE"/>
    <w:rsid w:val="002B0DD3"/>
    <w:rsid w:val="002B76B0"/>
    <w:rsid w:val="002C2233"/>
    <w:rsid w:val="002C3189"/>
    <w:rsid w:val="002C3EBE"/>
    <w:rsid w:val="002C4655"/>
    <w:rsid w:val="002C529B"/>
    <w:rsid w:val="002D4470"/>
    <w:rsid w:val="002D662A"/>
    <w:rsid w:val="002E05EA"/>
    <w:rsid w:val="002E1FCE"/>
    <w:rsid w:val="002E25E5"/>
    <w:rsid w:val="002E2730"/>
    <w:rsid w:val="002E4276"/>
    <w:rsid w:val="002E7A95"/>
    <w:rsid w:val="002F12AF"/>
    <w:rsid w:val="002F28CD"/>
    <w:rsid w:val="002F4104"/>
    <w:rsid w:val="002F45DC"/>
    <w:rsid w:val="002F5758"/>
    <w:rsid w:val="002F6658"/>
    <w:rsid w:val="002F7AD0"/>
    <w:rsid w:val="00300D11"/>
    <w:rsid w:val="003012B9"/>
    <w:rsid w:val="003016DD"/>
    <w:rsid w:val="00307030"/>
    <w:rsid w:val="00310763"/>
    <w:rsid w:val="00316AD6"/>
    <w:rsid w:val="00316B4D"/>
    <w:rsid w:val="0031724F"/>
    <w:rsid w:val="00322518"/>
    <w:rsid w:val="003236D7"/>
    <w:rsid w:val="0032541F"/>
    <w:rsid w:val="003267CC"/>
    <w:rsid w:val="003306F1"/>
    <w:rsid w:val="0033199B"/>
    <w:rsid w:val="0033477D"/>
    <w:rsid w:val="00334BBF"/>
    <w:rsid w:val="003358C3"/>
    <w:rsid w:val="0033701F"/>
    <w:rsid w:val="00340037"/>
    <w:rsid w:val="003440BA"/>
    <w:rsid w:val="00346003"/>
    <w:rsid w:val="0035059E"/>
    <w:rsid w:val="00352222"/>
    <w:rsid w:val="00352567"/>
    <w:rsid w:val="00352D0B"/>
    <w:rsid w:val="003544C8"/>
    <w:rsid w:val="00357F40"/>
    <w:rsid w:val="00362A9C"/>
    <w:rsid w:val="00362EDD"/>
    <w:rsid w:val="00363412"/>
    <w:rsid w:val="00365898"/>
    <w:rsid w:val="00366DA4"/>
    <w:rsid w:val="00370477"/>
    <w:rsid w:val="00371988"/>
    <w:rsid w:val="00374FB6"/>
    <w:rsid w:val="00376674"/>
    <w:rsid w:val="0037669A"/>
    <w:rsid w:val="00376F9E"/>
    <w:rsid w:val="00377763"/>
    <w:rsid w:val="00377F22"/>
    <w:rsid w:val="003844F7"/>
    <w:rsid w:val="00385098"/>
    <w:rsid w:val="00385FD1"/>
    <w:rsid w:val="00386D9A"/>
    <w:rsid w:val="00387352"/>
    <w:rsid w:val="00390332"/>
    <w:rsid w:val="003927BF"/>
    <w:rsid w:val="00392E85"/>
    <w:rsid w:val="00394D52"/>
    <w:rsid w:val="00395C1E"/>
    <w:rsid w:val="003A2993"/>
    <w:rsid w:val="003A3E3C"/>
    <w:rsid w:val="003A434A"/>
    <w:rsid w:val="003A68FE"/>
    <w:rsid w:val="003A6A15"/>
    <w:rsid w:val="003B419E"/>
    <w:rsid w:val="003B56C8"/>
    <w:rsid w:val="003B5E67"/>
    <w:rsid w:val="003D15F2"/>
    <w:rsid w:val="003D3594"/>
    <w:rsid w:val="003D37C3"/>
    <w:rsid w:val="003E2B7C"/>
    <w:rsid w:val="003E3F87"/>
    <w:rsid w:val="003E45DB"/>
    <w:rsid w:val="003E785F"/>
    <w:rsid w:val="003F1EDB"/>
    <w:rsid w:val="003F1F10"/>
    <w:rsid w:val="003F2488"/>
    <w:rsid w:val="003F2AA8"/>
    <w:rsid w:val="003F3104"/>
    <w:rsid w:val="003F5421"/>
    <w:rsid w:val="00401042"/>
    <w:rsid w:val="00403074"/>
    <w:rsid w:val="00403F56"/>
    <w:rsid w:val="00405D30"/>
    <w:rsid w:val="0040624C"/>
    <w:rsid w:val="0040775C"/>
    <w:rsid w:val="00411143"/>
    <w:rsid w:val="0041218D"/>
    <w:rsid w:val="00413783"/>
    <w:rsid w:val="00413C48"/>
    <w:rsid w:val="00414CBC"/>
    <w:rsid w:val="00415179"/>
    <w:rsid w:val="004151C6"/>
    <w:rsid w:val="00415C0D"/>
    <w:rsid w:val="00416D4F"/>
    <w:rsid w:val="0042321E"/>
    <w:rsid w:val="00423BF1"/>
    <w:rsid w:val="00423DC1"/>
    <w:rsid w:val="00423E8E"/>
    <w:rsid w:val="00431658"/>
    <w:rsid w:val="00432968"/>
    <w:rsid w:val="00432E7B"/>
    <w:rsid w:val="00437E35"/>
    <w:rsid w:val="004405A0"/>
    <w:rsid w:val="00440622"/>
    <w:rsid w:val="00440C57"/>
    <w:rsid w:val="00442318"/>
    <w:rsid w:val="00442989"/>
    <w:rsid w:val="00444CF1"/>
    <w:rsid w:val="00450805"/>
    <w:rsid w:val="00454A00"/>
    <w:rsid w:val="004601CF"/>
    <w:rsid w:val="0046073C"/>
    <w:rsid w:val="00463A24"/>
    <w:rsid w:val="00465A4C"/>
    <w:rsid w:val="00466A3F"/>
    <w:rsid w:val="00470E2F"/>
    <w:rsid w:val="004720C1"/>
    <w:rsid w:val="00473CFD"/>
    <w:rsid w:val="00475D4B"/>
    <w:rsid w:val="00482BAB"/>
    <w:rsid w:val="0048343B"/>
    <w:rsid w:val="00485951"/>
    <w:rsid w:val="004866AA"/>
    <w:rsid w:val="004924B3"/>
    <w:rsid w:val="00492E9F"/>
    <w:rsid w:val="00493617"/>
    <w:rsid w:val="00495DAA"/>
    <w:rsid w:val="004A38FC"/>
    <w:rsid w:val="004A4132"/>
    <w:rsid w:val="004A79D0"/>
    <w:rsid w:val="004B03ED"/>
    <w:rsid w:val="004B5C08"/>
    <w:rsid w:val="004B7858"/>
    <w:rsid w:val="004B7EB2"/>
    <w:rsid w:val="004C41C5"/>
    <w:rsid w:val="004C4F01"/>
    <w:rsid w:val="004C5011"/>
    <w:rsid w:val="004C584E"/>
    <w:rsid w:val="004D04F9"/>
    <w:rsid w:val="004D0F2B"/>
    <w:rsid w:val="004D1C2A"/>
    <w:rsid w:val="004D203A"/>
    <w:rsid w:val="004D2D52"/>
    <w:rsid w:val="004D7672"/>
    <w:rsid w:val="004E1590"/>
    <w:rsid w:val="004E1D8D"/>
    <w:rsid w:val="004E2759"/>
    <w:rsid w:val="004E6D3E"/>
    <w:rsid w:val="004F0BFE"/>
    <w:rsid w:val="004F46A7"/>
    <w:rsid w:val="005001EA"/>
    <w:rsid w:val="0050041A"/>
    <w:rsid w:val="00501ED6"/>
    <w:rsid w:val="005033B6"/>
    <w:rsid w:val="00503B5B"/>
    <w:rsid w:val="005057E7"/>
    <w:rsid w:val="005061D8"/>
    <w:rsid w:val="00506550"/>
    <w:rsid w:val="0051015D"/>
    <w:rsid w:val="00511288"/>
    <w:rsid w:val="0051525C"/>
    <w:rsid w:val="00523F46"/>
    <w:rsid w:val="0052534F"/>
    <w:rsid w:val="0053304D"/>
    <w:rsid w:val="00535973"/>
    <w:rsid w:val="00536418"/>
    <w:rsid w:val="00544CF8"/>
    <w:rsid w:val="005451B8"/>
    <w:rsid w:val="0054523E"/>
    <w:rsid w:val="00547EDE"/>
    <w:rsid w:val="00551187"/>
    <w:rsid w:val="0055257A"/>
    <w:rsid w:val="0055346E"/>
    <w:rsid w:val="00555B72"/>
    <w:rsid w:val="005561F3"/>
    <w:rsid w:val="00557740"/>
    <w:rsid w:val="00567F4D"/>
    <w:rsid w:val="00570380"/>
    <w:rsid w:val="00571343"/>
    <w:rsid w:val="00571C2B"/>
    <w:rsid w:val="00571FE7"/>
    <w:rsid w:val="00572238"/>
    <w:rsid w:val="0057245A"/>
    <w:rsid w:val="005747D3"/>
    <w:rsid w:val="005753D6"/>
    <w:rsid w:val="00581C58"/>
    <w:rsid w:val="005828BC"/>
    <w:rsid w:val="00586314"/>
    <w:rsid w:val="00587988"/>
    <w:rsid w:val="005905E4"/>
    <w:rsid w:val="00590EF9"/>
    <w:rsid w:val="005911BF"/>
    <w:rsid w:val="00593552"/>
    <w:rsid w:val="00594C39"/>
    <w:rsid w:val="00595812"/>
    <w:rsid w:val="00595864"/>
    <w:rsid w:val="005963CE"/>
    <w:rsid w:val="005A134E"/>
    <w:rsid w:val="005A3EA3"/>
    <w:rsid w:val="005A7FDC"/>
    <w:rsid w:val="005B144B"/>
    <w:rsid w:val="005B59F3"/>
    <w:rsid w:val="005B5B27"/>
    <w:rsid w:val="005C2410"/>
    <w:rsid w:val="005C3E2B"/>
    <w:rsid w:val="005C58E8"/>
    <w:rsid w:val="005C6073"/>
    <w:rsid w:val="005C6A13"/>
    <w:rsid w:val="005C7AD1"/>
    <w:rsid w:val="005D2FEF"/>
    <w:rsid w:val="005E0713"/>
    <w:rsid w:val="005E0E17"/>
    <w:rsid w:val="005E2BED"/>
    <w:rsid w:val="005E5935"/>
    <w:rsid w:val="005E6654"/>
    <w:rsid w:val="005E7D68"/>
    <w:rsid w:val="005F5F59"/>
    <w:rsid w:val="00602D92"/>
    <w:rsid w:val="00602FC0"/>
    <w:rsid w:val="0060524B"/>
    <w:rsid w:val="00607592"/>
    <w:rsid w:val="00614F36"/>
    <w:rsid w:val="00615589"/>
    <w:rsid w:val="00617706"/>
    <w:rsid w:val="00623DC4"/>
    <w:rsid w:val="00623E87"/>
    <w:rsid w:val="00625F1D"/>
    <w:rsid w:val="00636011"/>
    <w:rsid w:val="00640CF7"/>
    <w:rsid w:val="00640F6D"/>
    <w:rsid w:val="00641754"/>
    <w:rsid w:val="00641A70"/>
    <w:rsid w:val="00642210"/>
    <w:rsid w:val="00651D97"/>
    <w:rsid w:val="0065260F"/>
    <w:rsid w:val="00654148"/>
    <w:rsid w:val="00660414"/>
    <w:rsid w:val="00661800"/>
    <w:rsid w:val="006638BE"/>
    <w:rsid w:val="00665493"/>
    <w:rsid w:val="00667772"/>
    <w:rsid w:val="00671975"/>
    <w:rsid w:val="0067239A"/>
    <w:rsid w:val="006759AF"/>
    <w:rsid w:val="006770F1"/>
    <w:rsid w:val="006776A7"/>
    <w:rsid w:val="00680C27"/>
    <w:rsid w:val="00681FBC"/>
    <w:rsid w:val="00683C5C"/>
    <w:rsid w:val="00685163"/>
    <w:rsid w:val="00691C8B"/>
    <w:rsid w:val="00691F6C"/>
    <w:rsid w:val="0069615E"/>
    <w:rsid w:val="00696A40"/>
    <w:rsid w:val="006A79B9"/>
    <w:rsid w:val="006A7EBF"/>
    <w:rsid w:val="006B148F"/>
    <w:rsid w:val="006B4116"/>
    <w:rsid w:val="006B4E5B"/>
    <w:rsid w:val="006C28C6"/>
    <w:rsid w:val="006C2E4D"/>
    <w:rsid w:val="006D5EC9"/>
    <w:rsid w:val="006D7AA4"/>
    <w:rsid w:val="006E38F2"/>
    <w:rsid w:val="006E4ED2"/>
    <w:rsid w:val="006E51A5"/>
    <w:rsid w:val="006E5E93"/>
    <w:rsid w:val="006F3C4C"/>
    <w:rsid w:val="006F6266"/>
    <w:rsid w:val="0070121C"/>
    <w:rsid w:val="00701D48"/>
    <w:rsid w:val="0070317A"/>
    <w:rsid w:val="00705D5A"/>
    <w:rsid w:val="0070649B"/>
    <w:rsid w:val="00706D2C"/>
    <w:rsid w:val="0071243B"/>
    <w:rsid w:val="00712DA6"/>
    <w:rsid w:val="00713DAA"/>
    <w:rsid w:val="00714CE8"/>
    <w:rsid w:val="00720255"/>
    <w:rsid w:val="00720309"/>
    <w:rsid w:val="00724CA6"/>
    <w:rsid w:val="00725120"/>
    <w:rsid w:val="00727236"/>
    <w:rsid w:val="0073022B"/>
    <w:rsid w:val="007333BB"/>
    <w:rsid w:val="007363CE"/>
    <w:rsid w:val="007365B1"/>
    <w:rsid w:val="0074259B"/>
    <w:rsid w:val="00742CAD"/>
    <w:rsid w:val="00742DEA"/>
    <w:rsid w:val="007475F5"/>
    <w:rsid w:val="007510C6"/>
    <w:rsid w:val="00752C13"/>
    <w:rsid w:val="007534D4"/>
    <w:rsid w:val="0075399C"/>
    <w:rsid w:val="00753A22"/>
    <w:rsid w:val="00756F2A"/>
    <w:rsid w:val="00757372"/>
    <w:rsid w:val="00767615"/>
    <w:rsid w:val="0076788B"/>
    <w:rsid w:val="0077020E"/>
    <w:rsid w:val="00771D04"/>
    <w:rsid w:val="00774046"/>
    <w:rsid w:val="00787D25"/>
    <w:rsid w:val="00791278"/>
    <w:rsid w:val="00794091"/>
    <w:rsid w:val="00796542"/>
    <w:rsid w:val="00796D61"/>
    <w:rsid w:val="00797FA3"/>
    <w:rsid w:val="007B0CB4"/>
    <w:rsid w:val="007B2ADD"/>
    <w:rsid w:val="007B2AEA"/>
    <w:rsid w:val="007B380F"/>
    <w:rsid w:val="007B3F8A"/>
    <w:rsid w:val="007B47A2"/>
    <w:rsid w:val="007B566C"/>
    <w:rsid w:val="007B5DF4"/>
    <w:rsid w:val="007B5F36"/>
    <w:rsid w:val="007B7645"/>
    <w:rsid w:val="007B7C32"/>
    <w:rsid w:val="007C4AA0"/>
    <w:rsid w:val="007C6E28"/>
    <w:rsid w:val="007D03CA"/>
    <w:rsid w:val="007D0E50"/>
    <w:rsid w:val="007D59A2"/>
    <w:rsid w:val="007D7825"/>
    <w:rsid w:val="007D7DBF"/>
    <w:rsid w:val="007E3579"/>
    <w:rsid w:val="007E3DDD"/>
    <w:rsid w:val="007F282C"/>
    <w:rsid w:val="007F702E"/>
    <w:rsid w:val="008040BB"/>
    <w:rsid w:val="008047D1"/>
    <w:rsid w:val="00804E05"/>
    <w:rsid w:val="0080550C"/>
    <w:rsid w:val="00810FAF"/>
    <w:rsid w:val="00815106"/>
    <w:rsid w:val="008177D3"/>
    <w:rsid w:val="00817AF9"/>
    <w:rsid w:val="0082170B"/>
    <w:rsid w:val="008254EC"/>
    <w:rsid w:val="008276C1"/>
    <w:rsid w:val="008301C7"/>
    <w:rsid w:val="00830724"/>
    <w:rsid w:val="008316EB"/>
    <w:rsid w:val="00832E8F"/>
    <w:rsid w:val="00833036"/>
    <w:rsid w:val="00841856"/>
    <w:rsid w:val="00841B19"/>
    <w:rsid w:val="00843DCD"/>
    <w:rsid w:val="0084553E"/>
    <w:rsid w:val="00845D8F"/>
    <w:rsid w:val="008475BF"/>
    <w:rsid w:val="00852132"/>
    <w:rsid w:val="00852F83"/>
    <w:rsid w:val="008548A1"/>
    <w:rsid w:val="00855BEE"/>
    <w:rsid w:val="008567BB"/>
    <w:rsid w:val="00857241"/>
    <w:rsid w:val="00860EA9"/>
    <w:rsid w:val="00863856"/>
    <w:rsid w:val="00864A45"/>
    <w:rsid w:val="00865C6E"/>
    <w:rsid w:val="00866AA8"/>
    <w:rsid w:val="00870135"/>
    <w:rsid w:val="008707B9"/>
    <w:rsid w:val="00881BC3"/>
    <w:rsid w:val="00882030"/>
    <w:rsid w:val="008836CC"/>
    <w:rsid w:val="008879C4"/>
    <w:rsid w:val="00892A25"/>
    <w:rsid w:val="00895E0F"/>
    <w:rsid w:val="00897883"/>
    <w:rsid w:val="0089795C"/>
    <w:rsid w:val="008A11AA"/>
    <w:rsid w:val="008A50AC"/>
    <w:rsid w:val="008B17AC"/>
    <w:rsid w:val="008B49C2"/>
    <w:rsid w:val="008B5B05"/>
    <w:rsid w:val="008B64DD"/>
    <w:rsid w:val="008C125D"/>
    <w:rsid w:val="008C22A4"/>
    <w:rsid w:val="008C35C4"/>
    <w:rsid w:val="008D00BD"/>
    <w:rsid w:val="008D0499"/>
    <w:rsid w:val="008D234F"/>
    <w:rsid w:val="008D5C77"/>
    <w:rsid w:val="008D615D"/>
    <w:rsid w:val="008E4215"/>
    <w:rsid w:val="008E4905"/>
    <w:rsid w:val="008E50F0"/>
    <w:rsid w:val="008E6623"/>
    <w:rsid w:val="008E795F"/>
    <w:rsid w:val="008F3C7F"/>
    <w:rsid w:val="00901337"/>
    <w:rsid w:val="00906EE3"/>
    <w:rsid w:val="0091493F"/>
    <w:rsid w:val="009167F7"/>
    <w:rsid w:val="00920B9D"/>
    <w:rsid w:val="0092235A"/>
    <w:rsid w:val="0092403C"/>
    <w:rsid w:val="00925FBB"/>
    <w:rsid w:val="009262BC"/>
    <w:rsid w:val="00927FC4"/>
    <w:rsid w:val="00931331"/>
    <w:rsid w:val="0093157A"/>
    <w:rsid w:val="0093749E"/>
    <w:rsid w:val="00947AB6"/>
    <w:rsid w:val="009518CA"/>
    <w:rsid w:val="009522F7"/>
    <w:rsid w:val="009543B2"/>
    <w:rsid w:val="00955453"/>
    <w:rsid w:val="009663D7"/>
    <w:rsid w:val="009668F0"/>
    <w:rsid w:val="00966958"/>
    <w:rsid w:val="00967DEE"/>
    <w:rsid w:val="00967ECD"/>
    <w:rsid w:val="009700B4"/>
    <w:rsid w:val="00970522"/>
    <w:rsid w:val="00974ABF"/>
    <w:rsid w:val="00974F90"/>
    <w:rsid w:val="009803C6"/>
    <w:rsid w:val="00980FEA"/>
    <w:rsid w:val="009816C7"/>
    <w:rsid w:val="00982423"/>
    <w:rsid w:val="00982F82"/>
    <w:rsid w:val="009836D4"/>
    <w:rsid w:val="0098720B"/>
    <w:rsid w:val="0099215E"/>
    <w:rsid w:val="0099518B"/>
    <w:rsid w:val="0099628D"/>
    <w:rsid w:val="009A2A2B"/>
    <w:rsid w:val="009A42DC"/>
    <w:rsid w:val="009A471A"/>
    <w:rsid w:val="009B0092"/>
    <w:rsid w:val="009B0476"/>
    <w:rsid w:val="009B0A71"/>
    <w:rsid w:val="009B182C"/>
    <w:rsid w:val="009B73C2"/>
    <w:rsid w:val="009C01A3"/>
    <w:rsid w:val="009C4085"/>
    <w:rsid w:val="009C628D"/>
    <w:rsid w:val="009C7884"/>
    <w:rsid w:val="009C78D8"/>
    <w:rsid w:val="009D16B0"/>
    <w:rsid w:val="009D2620"/>
    <w:rsid w:val="009D326D"/>
    <w:rsid w:val="009D3656"/>
    <w:rsid w:val="009D7013"/>
    <w:rsid w:val="009D7356"/>
    <w:rsid w:val="009E0ECE"/>
    <w:rsid w:val="009E4944"/>
    <w:rsid w:val="009E6761"/>
    <w:rsid w:val="009F2B2E"/>
    <w:rsid w:val="009F2BF5"/>
    <w:rsid w:val="009F47D0"/>
    <w:rsid w:val="009F646F"/>
    <w:rsid w:val="009F7B79"/>
    <w:rsid w:val="009F7E15"/>
    <w:rsid w:val="00A07CC9"/>
    <w:rsid w:val="00A16156"/>
    <w:rsid w:val="00A170E3"/>
    <w:rsid w:val="00A20CFE"/>
    <w:rsid w:val="00A2194E"/>
    <w:rsid w:val="00A224EE"/>
    <w:rsid w:val="00A22B0C"/>
    <w:rsid w:val="00A25A2C"/>
    <w:rsid w:val="00A30083"/>
    <w:rsid w:val="00A33B6D"/>
    <w:rsid w:val="00A35031"/>
    <w:rsid w:val="00A3572C"/>
    <w:rsid w:val="00A35AC0"/>
    <w:rsid w:val="00A36072"/>
    <w:rsid w:val="00A37359"/>
    <w:rsid w:val="00A37C7B"/>
    <w:rsid w:val="00A40723"/>
    <w:rsid w:val="00A44C99"/>
    <w:rsid w:val="00A479DB"/>
    <w:rsid w:val="00A53049"/>
    <w:rsid w:val="00A6333A"/>
    <w:rsid w:val="00A63EC0"/>
    <w:rsid w:val="00A66E28"/>
    <w:rsid w:val="00A6702A"/>
    <w:rsid w:val="00A6790E"/>
    <w:rsid w:val="00A67B6F"/>
    <w:rsid w:val="00A70C8F"/>
    <w:rsid w:val="00A723BA"/>
    <w:rsid w:val="00A75CD9"/>
    <w:rsid w:val="00A76C71"/>
    <w:rsid w:val="00A772DE"/>
    <w:rsid w:val="00A7769B"/>
    <w:rsid w:val="00A77D02"/>
    <w:rsid w:val="00A83503"/>
    <w:rsid w:val="00A8534A"/>
    <w:rsid w:val="00A87FDE"/>
    <w:rsid w:val="00A906E0"/>
    <w:rsid w:val="00AA592A"/>
    <w:rsid w:val="00AA7922"/>
    <w:rsid w:val="00AA7BB3"/>
    <w:rsid w:val="00AB06CD"/>
    <w:rsid w:val="00AB2CC2"/>
    <w:rsid w:val="00AB573A"/>
    <w:rsid w:val="00AC30A7"/>
    <w:rsid w:val="00AC3C77"/>
    <w:rsid w:val="00AC4ECF"/>
    <w:rsid w:val="00AC7583"/>
    <w:rsid w:val="00AD2412"/>
    <w:rsid w:val="00AD3610"/>
    <w:rsid w:val="00AD5617"/>
    <w:rsid w:val="00AE2B25"/>
    <w:rsid w:val="00AE340D"/>
    <w:rsid w:val="00AE58BB"/>
    <w:rsid w:val="00AE6104"/>
    <w:rsid w:val="00AF150D"/>
    <w:rsid w:val="00AF20A8"/>
    <w:rsid w:val="00AF24E3"/>
    <w:rsid w:val="00AF2B2A"/>
    <w:rsid w:val="00AF6006"/>
    <w:rsid w:val="00AF6F01"/>
    <w:rsid w:val="00B01B8F"/>
    <w:rsid w:val="00B119EA"/>
    <w:rsid w:val="00B1461D"/>
    <w:rsid w:val="00B147BA"/>
    <w:rsid w:val="00B224D3"/>
    <w:rsid w:val="00B27FED"/>
    <w:rsid w:val="00B31BC4"/>
    <w:rsid w:val="00B31DB3"/>
    <w:rsid w:val="00B32FCF"/>
    <w:rsid w:val="00B340E7"/>
    <w:rsid w:val="00B3636D"/>
    <w:rsid w:val="00B432F3"/>
    <w:rsid w:val="00B4558C"/>
    <w:rsid w:val="00B470F2"/>
    <w:rsid w:val="00B47D09"/>
    <w:rsid w:val="00B52B5D"/>
    <w:rsid w:val="00B53362"/>
    <w:rsid w:val="00B55767"/>
    <w:rsid w:val="00B56051"/>
    <w:rsid w:val="00B56606"/>
    <w:rsid w:val="00B56BE4"/>
    <w:rsid w:val="00B57D30"/>
    <w:rsid w:val="00B61BA4"/>
    <w:rsid w:val="00B67C79"/>
    <w:rsid w:val="00B722C5"/>
    <w:rsid w:val="00B72500"/>
    <w:rsid w:val="00B74190"/>
    <w:rsid w:val="00B752A5"/>
    <w:rsid w:val="00B754D4"/>
    <w:rsid w:val="00B84472"/>
    <w:rsid w:val="00B85EF9"/>
    <w:rsid w:val="00B91091"/>
    <w:rsid w:val="00B92362"/>
    <w:rsid w:val="00B94299"/>
    <w:rsid w:val="00B96024"/>
    <w:rsid w:val="00B97168"/>
    <w:rsid w:val="00BA3286"/>
    <w:rsid w:val="00BA3637"/>
    <w:rsid w:val="00BA490D"/>
    <w:rsid w:val="00BA4B27"/>
    <w:rsid w:val="00BA6810"/>
    <w:rsid w:val="00BA6A50"/>
    <w:rsid w:val="00BB13CA"/>
    <w:rsid w:val="00BB2EA2"/>
    <w:rsid w:val="00BB39C5"/>
    <w:rsid w:val="00BC048E"/>
    <w:rsid w:val="00BC1F06"/>
    <w:rsid w:val="00BC30E4"/>
    <w:rsid w:val="00BC491C"/>
    <w:rsid w:val="00BC683B"/>
    <w:rsid w:val="00BD2B8A"/>
    <w:rsid w:val="00BD4BA5"/>
    <w:rsid w:val="00BE6941"/>
    <w:rsid w:val="00BF00BB"/>
    <w:rsid w:val="00BF24CE"/>
    <w:rsid w:val="00BF3E1A"/>
    <w:rsid w:val="00BF4ADE"/>
    <w:rsid w:val="00C0193D"/>
    <w:rsid w:val="00C04C1F"/>
    <w:rsid w:val="00C077D5"/>
    <w:rsid w:val="00C12ED8"/>
    <w:rsid w:val="00C1494A"/>
    <w:rsid w:val="00C166EF"/>
    <w:rsid w:val="00C23194"/>
    <w:rsid w:val="00C233EB"/>
    <w:rsid w:val="00C247D2"/>
    <w:rsid w:val="00C273E6"/>
    <w:rsid w:val="00C31D30"/>
    <w:rsid w:val="00C376DA"/>
    <w:rsid w:val="00C37BF6"/>
    <w:rsid w:val="00C40091"/>
    <w:rsid w:val="00C40C11"/>
    <w:rsid w:val="00C422C1"/>
    <w:rsid w:val="00C42CB3"/>
    <w:rsid w:val="00C444FA"/>
    <w:rsid w:val="00C5029C"/>
    <w:rsid w:val="00C5325E"/>
    <w:rsid w:val="00C56BDB"/>
    <w:rsid w:val="00C57A0F"/>
    <w:rsid w:val="00C600B5"/>
    <w:rsid w:val="00C60A5B"/>
    <w:rsid w:val="00C611FF"/>
    <w:rsid w:val="00C62C48"/>
    <w:rsid w:val="00C678A5"/>
    <w:rsid w:val="00C70B57"/>
    <w:rsid w:val="00C70FBD"/>
    <w:rsid w:val="00C74CC8"/>
    <w:rsid w:val="00C81CB2"/>
    <w:rsid w:val="00C832EB"/>
    <w:rsid w:val="00C86C9B"/>
    <w:rsid w:val="00C9072A"/>
    <w:rsid w:val="00C93036"/>
    <w:rsid w:val="00C93214"/>
    <w:rsid w:val="00C97DD4"/>
    <w:rsid w:val="00CA0521"/>
    <w:rsid w:val="00CA07B8"/>
    <w:rsid w:val="00CA0AFB"/>
    <w:rsid w:val="00CA4479"/>
    <w:rsid w:val="00CA5E28"/>
    <w:rsid w:val="00CA5EDE"/>
    <w:rsid w:val="00CA6149"/>
    <w:rsid w:val="00CA7391"/>
    <w:rsid w:val="00CB0265"/>
    <w:rsid w:val="00CB109F"/>
    <w:rsid w:val="00CB2D39"/>
    <w:rsid w:val="00CB3ED8"/>
    <w:rsid w:val="00CC096E"/>
    <w:rsid w:val="00CC21A9"/>
    <w:rsid w:val="00CC2950"/>
    <w:rsid w:val="00CC2C58"/>
    <w:rsid w:val="00CC4C61"/>
    <w:rsid w:val="00CC5969"/>
    <w:rsid w:val="00CC5B89"/>
    <w:rsid w:val="00CC7616"/>
    <w:rsid w:val="00CC783F"/>
    <w:rsid w:val="00CC7C8B"/>
    <w:rsid w:val="00CD1695"/>
    <w:rsid w:val="00CD3D81"/>
    <w:rsid w:val="00CD5573"/>
    <w:rsid w:val="00CE03DB"/>
    <w:rsid w:val="00CE10D7"/>
    <w:rsid w:val="00CE1B60"/>
    <w:rsid w:val="00CE2366"/>
    <w:rsid w:val="00CE4BCC"/>
    <w:rsid w:val="00CF33BA"/>
    <w:rsid w:val="00D02313"/>
    <w:rsid w:val="00D05EA2"/>
    <w:rsid w:val="00D1010F"/>
    <w:rsid w:val="00D11AB9"/>
    <w:rsid w:val="00D1556C"/>
    <w:rsid w:val="00D17D16"/>
    <w:rsid w:val="00D222E9"/>
    <w:rsid w:val="00D238AF"/>
    <w:rsid w:val="00D238C0"/>
    <w:rsid w:val="00D250C5"/>
    <w:rsid w:val="00D303C3"/>
    <w:rsid w:val="00D3246A"/>
    <w:rsid w:val="00D32A38"/>
    <w:rsid w:val="00D3570A"/>
    <w:rsid w:val="00D37F37"/>
    <w:rsid w:val="00D41AC4"/>
    <w:rsid w:val="00D45624"/>
    <w:rsid w:val="00D45AC0"/>
    <w:rsid w:val="00D45EBA"/>
    <w:rsid w:val="00D46710"/>
    <w:rsid w:val="00D47A98"/>
    <w:rsid w:val="00D51727"/>
    <w:rsid w:val="00D54BA2"/>
    <w:rsid w:val="00D55896"/>
    <w:rsid w:val="00D55BC6"/>
    <w:rsid w:val="00D5783D"/>
    <w:rsid w:val="00D57E12"/>
    <w:rsid w:val="00D6359F"/>
    <w:rsid w:val="00D64C27"/>
    <w:rsid w:val="00D66D51"/>
    <w:rsid w:val="00D70EBB"/>
    <w:rsid w:val="00D719F6"/>
    <w:rsid w:val="00D7268C"/>
    <w:rsid w:val="00D805A3"/>
    <w:rsid w:val="00D81D34"/>
    <w:rsid w:val="00D826F1"/>
    <w:rsid w:val="00D835D2"/>
    <w:rsid w:val="00D86D78"/>
    <w:rsid w:val="00D86FD9"/>
    <w:rsid w:val="00D87325"/>
    <w:rsid w:val="00D87E82"/>
    <w:rsid w:val="00D92F23"/>
    <w:rsid w:val="00D9362E"/>
    <w:rsid w:val="00D95B87"/>
    <w:rsid w:val="00D96229"/>
    <w:rsid w:val="00D96F29"/>
    <w:rsid w:val="00D97A2B"/>
    <w:rsid w:val="00DA0EE1"/>
    <w:rsid w:val="00DA4883"/>
    <w:rsid w:val="00DA4E84"/>
    <w:rsid w:val="00DA7469"/>
    <w:rsid w:val="00DB039A"/>
    <w:rsid w:val="00DB3127"/>
    <w:rsid w:val="00DB3C51"/>
    <w:rsid w:val="00DB5973"/>
    <w:rsid w:val="00DB68EB"/>
    <w:rsid w:val="00DB72A8"/>
    <w:rsid w:val="00DB7EB6"/>
    <w:rsid w:val="00DC1C04"/>
    <w:rsid w:val="00DC2586"/>
    <w:rsid w:val="00DC412E"/>
    <w:rsid w:val="00DC770E"/>
    <w:rsid w:val="00DC795F"/>
    <w:rsid w:val="00DD4A7D"/>
    <w:rsid w:val="00DD69BC"/>
    <w:rsid w:val="00DE0413"/>
    <w:rsid w:val="00DE1602"/>
    <w:rsid w:val="00DE1C91"/>
    <w:rsid w:val="00DE1EDE"/>
    <w:rsid w:val="00DF00D5"/>
    <w:rsid w:val="00DF02DA"/>
    <w:rsid w:val="00DF0CC8"/>
    <w:rsid w:val="00DF1AEA"/>
    <w:rsid w:val="00DF4E53"/>
    <w:rsid w:val="00DF5DD7"/>
    <w:rsid w:val="00DF6DAD"/>
    <w:rsid w:val="00DF6FAE"/>
    <w:rsid w:val="00DF707C"/>
    <w:rsid w:val="00DF7793"/>
    <w:rsid w:val="00DF7D22"/>
    <w:rsid w:val="00E00072"/>
    <w:rsid w:val="00E13C29"/>
    <w:rsid w:val="00E17AF8"/>
    <w:rsid w:val="00E204FC"/>
    <w:rsid w:val="00E20508"/>
    <w:rsid w:val="00E21056"/>
    <w:rsid w:val="00E2257C"/>
    <w:rsid w:val="00E22F27"/>
    <w:rsid w:val="00E2369A"/>
    <w:rsid w:val="00E244BA"/>
    <w:rsid w:val="00E24A46"/>
    <w:rsid w:val="00E24CE6"/>
    <w:rsid w:val="00E25548"/>
    <w:rsid w:val="00E25685"/>
    <w:rsid w:val="00E30EBD"/>
    <w:rsid w:val="00E313F5"/>
    <w:rsid w:val="00E31EB4"/>
    <w:rsid w:val="00E3212B"/>
    <w:rsid w:val="00E33DBF"/>
    <w:rsid w:val="00E33F07"/>
    <w:rsid w:val="00E3625E"/>
    <w:rsid w:val="00E376E5"/>
    <w:rsid w:val="00E413E2"/>
    <w:rsid w:val="00E42A9E"/>
    <w:rsid w:val="00E438C0"/>
    <w:rsid w:val="00E45C60"/>
    <w:rsid w:val="00E461F5"/>
    <w:rsid w:val="00E46355"/>
    <w:rsid w:val="00E475FF"/>
    <w:rsid w:val="00E47B3A"/>
    <w:rsid w:val="00E508CD"/>
    <w:rsid w:val="00E60CD6"/>
    <w:rsid w:val="00E63B84"/>
    <w:rsid w:val="00E641DB"/>
    <w:rsid w:val="00E65BD7"/>
    <w:rsid w:val="00E66B8F"/>
    <w:rsid w:val="00E70743"/>
    <w:rsid w:val="00E71679"/>
    <w:rsid w:val="00E75C38"/>
    <w:rsid w:val="00E7676B"/>
    <w:rsid w:val="00E77294"/>
    <w:rsid w:val="00E82AE2"/>
    <w:rsid w:val="00E8644D"/>
    <w:rsid w:val="00E87F0F"/>
    <w:rsid w:val="00E9096C"/>
    <w:rsid w:val="00E90C35"/>
    <w:rsid w:val="00E922AB"/>
    <w:rsid w:val="00E94D58"/>
    <w:rsid w:val="00E96148"/>
    <w:rsid w:val="00E962D0"/>
    <w:rsid w:val="00E97FE1"/>
    <w:rsid w:val="00EA33EE"/>
    <w:rsid w:val="00EA4074"/>
    <w:rsid w:val="00EA41F0"/>
    <w:rsid w:val="00EA4373"/>
    <w:rsid w:val="00EA5EFA"/>
    <w:rsid w:val="00EA7A94"/>
    <w:rsid w:val="00EB01E0"/>
    <w:rsid w:val="00EB0265"/>
    <w:rsid w:val="00EB114D"/>
    <w:rsid w:val="00EB1DAC"/>
    <w:rsid w:val="00EB4935"/>
    <w:rsid w:val="00EB66A2"/>
    <w:rsid w:val="00EB6FF0"/>
    <w:rsid w:val="00EB7D7F"/>
    <w:rsid w:val="00ED3F42"/>
    <w:rsid w:val="00EE09E3"/>
    <w:rsid w:val="00EE0BB3"/>
    <w:rsid w:val="00EE2569"/>
    <w:rsid w:val="00EE405B"/>
    <w:rsid w:val="00EE4992"/>
    <w:rsid w:val="00EE6049"/>
    <w:rsid w:val="00EE7FC5"/>
    <w:rsid w:val="00EF1133"/>
    <w:rsid w:val="00EF56A4"/>
    <w:rsid w:val="00EF6CDC"/>
    <w:rsid w:val="00F054A8"/>
    <w:rsid w:val="00F054B3"/>
    <w:rsid w:val="00F066C7"/>
    <w:rsid w:val="00F10EAC"/>
    <w:rsid w:val="00F11473"/>
    <w:rsid w:val="00F12AEB"/>
    <w:rsid w:val="00F15B03"/>
    <w:rsid w:val="00F16C8D"/>
    <w:rsid w:val="00F17615"/>
    <w:rsid w:val="00F2107A"/>
    <w:rsid w:val="00F25F9C"/>
    <w:rsid w:val="00F2622E"/>
    <w:rsid w:val="00F33074"/>
    <w:rsid w:val="00F34222"/>
    <w:rsid w:val="00F354B9"/>
    <w:rsid w:val="00F36319"/>
    <w:rsid w:val="00F376AB"/>
    <w:rsid w:val="00F402AA"/>
    <w:rsid w:val="00F44CE9"/>
    <w:rsid w:val="00F45643"/>
    <w:rsid w:val="00F47CD5"/>
    <w:rsid w:val="00F5023A"/>
    <w:rsid w:val="00F504FB"/>
    <w:rsid w:val="00F50746"/>
    <w:rsid w:val="00F5076E"/>
    <w:rsid w:val="00F5266F"/>
    <w:rsid w:val="00F559C2"/>
    <w:rsid w:val="00F55FE4"/>
    <w:rsid w:val="00F60E98"/>
    <w:rsid w:val="00F61407"/>
    <w:rsid w:val="00F63CCD"/>
    <w:rsid w:val="00F63DEA"/>
    <w:rsid w:val="00F67A03"/>
    <w:rsid w:val="00F70626"/>
    <w:rsid w:val="00F70B4C"/>
    <w:rsid w:val="00F72DF3"/>
    <w:rsid w:val="00F8320A"/>
    <w:rsid w:val="00F83A5D"/>
    <w:rsid w:val="00F85E66"/>
    <w:rsid w:val="00F96454"/>
    <w:rsid w:val="00F96C34"/>
    <w:rsid w:val="00F97B09"/>
    <w:rsid w:val="00FA0ABA"/>
    <w:rsid w:val="00FA1FEC"/>
    <w:rsid w:val="00FA2BF4"/>
    <w:rsid w:val="00FA310D"/>
    <w:rsid w:val="00FA3C8D"/>
    <w:rsid w:val="00FA3FC5"/>
    <w:rsid w:val="00FA613B"/>
    <w:rsid w:val="00FB28E2"/>
    <w:rsid w:val="00FB4639"/>
    <w:rsid w:val="00FC128F"/>
    <w:rsid w:val="00FC264A"/>
    <w:rsid w:val="00FC26E9"/>
    <w:rsid w:val="00FC4162"/>
    <w:rsid w:val="00FC51A2"/>
    <w:rsid w:val="00FD5865"/>
    <w:rsid w:val="00FD65DC"/>
    <w:rsid w:val="00FE3992"/>
    <w:rsid w:val="00FE5D9D"/>
    <w:rsid w:val="00FF0889"/>
    <w:rsid w:val="00FF17D4"/>
    <w:rsid w:val="00FF2E9E"/>
    <w:rsid w:val="00FF2FBA"/>
    <w:rsid w:val="00FF446B"/>
    <w:rsid w:val="00FF5122"/>
    <w:rsid w:val="00FF56CC"/>
    <w:rsid w:val="00FF6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88C2C7B2-F3A3-410A-A20F-D42D60497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56B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165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96F2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B05E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BE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3165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96F2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B05EC"/>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D303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3C3"/>
  </w:style>
  <w:style w:type="paragraph" w:styleId="Footer">
    <w:name w:val="footer"/>
    <w:basedOn w:val="Normal"/>
    <w:link w:val="FooterChar"/>
    <w:uiPriority w:val="99"/>
    <w:unhideWhenUsed/>
    <w:rsid w:val="00D303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3C3"/>
  </w:style>
  <w:style w:type="paragraph" w:styleId="BalloonText">
    <w:name w:val="Balloon Text"/>
    <w:basedOn w:val="Normal"/>
    <w:link w:val="BalloonTextChar"/>
    <w:uiPriority w:val="99"/>
    <w:semiHidden/>
    <w:unhideWhenUsed/>
    <w:rsid w:val="00D30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3C3"/>
    <w:rPr>
      <w:rFonts w:ascii="Tahoma" w:hAnsi="Tahoma" w:cs="Tahoma"/>
      <w:sz w:val="16"/>
      <w:szCs w:val="16"/>
    </w:rPr>
  </w:style>
  <w:style w:type="character" w:customStyle="1" w:styleId="selectable">
    <w:name w:val="selectable"/>
    <w:basedOn w:val="DefaultParagraphFont"/>
    <w:rsid w:val="00C166EF"/>
  </w:style>
  <w:style w:type="paragraph" w:styleId="ListParagraph">
    <w:name w:val="List Paragraph"/>
    <w:basedOn w:val="Normal"/>
    <w:uiPriority w:val="34"/>
    <w:qFormat/>
    <w:rsid w:val="00967ECD"/>
    <w:pPr>
      <w:ind w:left="720"/>
      <w:contextualSpacing/>
    </w:pPr>
  </w:style>
  <w:style w:type="paragraph" w:styleId="NormalWeb">
    <w:name w:val="Normal (Web)"/>
    <w:basedOn w:val="Normal"/>
    <w:uiPriority w:val="99"/>
    <w:unhideWhenUsed/>
    <w:rsid w:val="005753D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6B1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0BFE"/>
    <w:rPr>
      <w:color w:val="0000FF"/>
      <w:u w:val="single"/>
    </w:rPr>
  </w:style>
  <w:style w:type="character" w:styleId="FollowedHyperlink">
    <w:name w:val="FollowedHyperlink"/>
    <w:basedOn w:val="DefaultParagraphFont"/>
    <w:uiPriority w:val="99"/>
    <w:semiHidden/>
    <w:unhideWhenUsed/>
    <w:rsid w:val="004F0BFE"/>
    <w:rPr>
      <w:color w:val="800080"/>
      <w:u w:val="single"/>
    </w:rPr>
  </w:style>
  <w:style w:type="paragraph" w:customStyle="1" w:styleId="font5">
    <w:name w:val="font5"/>
    <w:basedOn w:val="Normal"/>
    <w:rsid w:val="004F0BFE"/>
    <w:pPr>
      <w:spacing w:before="100" w:beforeAutospacing="1" w:after="100" w:afterAutospacing="1" w:line="240" w:lineRule="auto"/>
    </w:pPr>
    <w:rPr>
      <w:rFonts w:ascii="Tahoma" w:eastAsia="Times New Roman" w:hAnsi="Tahoma" w:cs="Tahoma"/>
      <w:b/>
      <w:bCs/>
      <w:color w:val="000000"/>
      <w:sz w:val="16"/>
      <w:szCs w:val="16"/>
      <w:lang w:eastAsia="en-GB"/>
    </w:rPr>
  </w:style>
  <w:style w:type="paragraph" w:customStyle="1" w:styleId="xl66">
    <w:name w:val="xl66"/>
    <w:basedOn w:val="Normal"/>
    <w:rsid w:val="004F0BFE"/>
    <w:pPr>
      <w:spacing w:before="100" w:beforeAutospacing="1" w:after="100" w:afterAutospacing="1" w:line="240" w:lineRule="auto"/>
    </w:pPr>
    <w:rPr>
      <w:rFonts w:ascii="Arial" w:eastAsia="Times New Roman" w:hAnsi="Arial" w:cs="Arial"/>
      <w:b/>
      <w:bCs/>
      <w:sz w:val="24"/>
      <w:szCs w:val="24"/>
      <w:lang w:eastAsia="en-GB"/>
    </w:rPr>
  </w:style>
  <w:style w:type="paragraph" w:customStyle="1" w:styleId="xl67">
    <w:name w:val="xl67"/>
    <w:basedOn w:val="Normal"/>
    <w:rsid w:val="004F0BFE"/>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n-GB"/>
    </w:rPr>
  </w:style>
  <w:style w:type="paragraph" w:customStyle="1" w:styleId="xl68">
    <w:name w:val="xl68"/>
    <w:basedOn w:val="Normal"/>
    <w:rsid w:val="004F0BFE"/>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69">
    <w:name w:val="xl69"/>
    <w:basedOn w:val="Normal"/>
    <w:rsid w:val="004F0BFE"/>
    <w:pPr>
      <w:spacing w:before="100" w:beforeAutospacing="1" w:after="100" w:afterAutospacing="1" w:line="240" w:lineRule="auto"/>
      <w:jc w:val="center"/>
    </w:pPr>
    <w:rPr>
      <w:rFonts w:ascii="Arial" w:eastAsia="Times New Roman" w:hAnsi="Arial" w:cs="Arial"/>
      <w:sz w:val="16"/>
      <w:szCs w:val="16"/>
      <w:lang w:eastAsia="en-GB"/>
    </w:rPr>
  </w:style>
  <w:style w:type="paragraph" w:customStyle="1" w:styleId="xl70">
    <w:name w:val="xl70"/>
    <w:basedOn w:val="Normal"/>
    <w:rsid w:val="004F0BFE"/>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n-GB"/>
    </w:rPr>
  </w:style>
  <w:style w:type="paragraph" w:customStyle="1" w:styleId="xl71">
    <w:name w:val="xl71"/>
    <w:basedOn w:val="Normal"/>
    <w:rsid w:val="004F0BFE"/>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n-GB"/>
    </w:rPr>
  </w:style>
  <w:style w:type="paragraph" w:customStyle="1" w:styleId="xl72">
    <w:name w:val="xl72"/>
    <w:basedOn w:val="Normal"/>
    <w:rsid w:val="004F0BFE"/>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73">
    <w:name w:val="xl73"/>
    <w:basedOn w:val="Normal"/>
    <w:rsid w:val="004F0BFE"/>
    <w:pPr>
      <w:spacing w:before="100" w:beforeAutospacing="1" w:after="100" w:afterAutospacing="1" w:line="240" w:lineRule="auto"/>
    </w:pPr>
    <w:rPr>
      <w:rFonts w:ascii="Arial" w:eastAsia="Times New Roman" w:hAnsi="Arial" w:cs="Arial"/>
      <w:sz w:val="36"/>
      <w:szCs w:val="36"/>
      <w:lang w:eastAsia="en-GB"/>
    </w:rPr>
  </w:style>
  <w:style w:type="paragraph" w:customStyle="1" w:styleId="xl74">
    <w:name w:val="xl74"/>
    <w:basedOn w:val="Normal"/>
    <w:rsid w:val="004F0BFE"/>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75">
    <w:name w:val="xl75"/>
    <w:basedOn w:val="Normal"/>
    <w:rsid w:val="004F0BFE"/>
    <w:pPr>
      <w:spacing w:before="100" w:beforeAutospacing="1" w:after="100" w:afterAutospacing="1" w:line="240" w:lineRule="auto"/>
      <w:jc w:val="right"/>
    </w:pPr>
    <w:rPr>
      <w:rFonts w:ascii="Arial" w:eastAsia="Times New Roman" w:hAnsi="Arial" w:cs="Arial"/>
      <w:sz w:val="24"/>
      <w:szCs w:val="24"/>
      <w:lang w:eastAsia="en-GB"/>
    </w:rPr>
  </w:style>
  <w:style w:type="paragraph" w:customStyle="1" w:styleId="xl76">
    <w:name w:val="xl76"/>
    <w:basedOn w:val="Normal"/>
    <w:rsid w:val="004F0BFE"/>
    <w:pPr>
      <w:spacing w:before="100" w:beforeAutospacing="1" w:after="100" w:afterAutospacing="1" w:line="240" w:lineRule="auto"/>
    </w:pPr>
    <w:rPr>
      <w:rFonts w:ascii="Arial" w:eastAsia="Times New Roman" w:hAnsi="Arial" w:cs="Arial"/>
      <w:color w:val="0000FF"/>
      <w:sz w:val="24"/>
      <w:szCs w:val="24"/>
      <w:u w:val="single"/>
      <w:lang w:eastAsia="en-GB"/>
    </w:rPr>
  </w:style>
  <w:style w:type="paragraph" w:customStyle="1" w:styleId="xl77">
    <w:name w:val="xl77"/>
    <w:basedOn w:val="Normal"/>
    <w:rsid w:val="004F0BFE"/>
    <w:pPr>
      <w:spacing w:before="100" w:beforeAutospacing="1" w:after="100" w:afterAutospacing="1" w:line="240" w:lineRule="auto"/>
      <w:jc w:val="right"/>
    </w:pPr>
    <w:rPr>
      <w:rFonts w:ascii="Arial" w:eastAsia="Times New Roman" w:hAnsi="Arial" w:cs="Arial"/>
      <w:sz w:val="24"/>
      <w:szCs w:val="24"/>
      <w:lang w:eastAsia="en-GB"/>
    </w:rPr>
  </w:style>
  <w:style w:type="paragraph" w:customStyle="1" w:styleId="xl78">
    <w:name w:val="xl78"/>
    <w:basedOn w:val="Normal"/>
    <w:rsid w:val="004F0BFE"/>
    <w:pPr>
      <w:pBdr>
        <w:top w:val="single" w:sz="4" w:space="0" w:color="auto"/>
        <w:left w:val="single" w:sz="4" w:space="0" w:color="auto"/>
      </w:pBdr>
      <w:shd w:val="clear" w:color="000000" w:fill="FFFF99"/>
      <w:spacing w:before="100" w:beforeAutospacing="1" w:after="100" w:afterAutospacing="1" w:line="240" w:lineRule="auto"/>
    </w:pPr>
    <w:rPr>
      <w:rFonts w:ascii="Arial" w:eastAsia="Times New Roman" w:hAnsi="Arial" w:cs="Arial"/>
      <w:b/>
      <w:bCs/>
      <w:color w:val="000000"/>
      <w:sz w:val="24"/>
      <w:szCs w:val="24"/>
      <w:lang w:eastAsia="en-GB"/>
    </w:rPr>
  </w:style>
  <w:style w:type="paragraph" w:customStyle="1" w:styleId="xl79">
    <w:name w:val="xl79"/>
    <w:basedOn w:val="Normal"/>
    <w:rsid w:val="004F0BFE"/>
    <w:pPr>
      <w:pBdr>
        <w:top w:val="single" w:sz="4" w:space="0" w:color="auto"/>
        <w:left w:val="single" w:sz="4" w:space="0" w:color="auto"/>
      </w:pBdr>
      <w:shd w:val="clear" w:color="000000" w:fill="FFFF99"/>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80">
    <w:name w:val="xl80"/>
    <w:basedOn w:val="Normal"/>
    <w:rsid w:val="004F0BFE"/>
    <w:pPr>
      <w:pBdr>
        <w:top w:val="single" w:sz="4" w:space="0" w:color="auto"/>
        <w:left w:val="single" w:sz="4" w:space="0" w:color="auto"/>
      </w:pBdr>
      <w:shd w:val="clear" w:color="000000" w:fill="FFFF99"/>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81">
    <w:name w:val="xl81"/>
    <w:basedOn w:val="Normal"/>
    <w:rsid w:val="004F0BFE"/>
    <w:pPr>
      <w:pBdr>
        <w:top w:val="single" w:sz="4" w:space="0" w:color="A0E0E0"/>
        <w:left w:val="single" w:sz="4" w:space="0" w:color="auto"/>
      </w:pBdr>
      <w:shd w:val="clear" w:color="A6CAF0" w:fill="A6CAF0"/>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xl82">
    <w:name w:val="xl82"/>
    <w:basedOn w:val="Normal"/>
    <w:rsid w:val="004F0BFE"/>
    <w:pPr>
      <w:pBdr>
        <w:top w:val="single" w:sz="4" w:space="0" w:color="A0E0E0"/>
      </w:pBdr>
      <w:shd w:val="clear" w:color="A6CAF0" w:fill="A6CAF0"/>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xl83">
    <w:name w:val="xl83"/>
    <w:basedOn w:val="Normal"/>
    <w:rsid w:val="004F0BFE"/>
    <w:pPr>
      <w:pBdr>
        <w:top w:val="single" w:sz="4" w:space="0" w:color="A0E0E0"/>
        <w:left w:val="single" w:sz="4" w:space="0" w:color="auto"/>
      </w:pBd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xl84">
    <w:name w:val="xl84"/>
    <w:basedOn w:val="Normal"/>
    <w:rsid w:val="004F0BFE"/>
    <w:pPr>
      <w:pBdr>
        <w:top w:val="single" w:sz="4" w:space="0" w:color="A0E0E0"/>
      </w:pBd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xl85">
    <w:name w:val="xl85"/>
    <w:basedOn w:val="Normal"/>
    <w:rsid w:val="004F0BFE"/>
    <w:pPr>
      <w:pBdr>
        <w:left w:val="single" w:sz="4" w:space="0" w:color="auto"/>
      </w:pBdr>
      <w:shd w:val="clear" w:color="000000" w:fill="FFFF99"/>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86">
    <w:name w:val="xl86"/>
    <w:basedOn w:val="Normal"/>
    <w:rsid w:val="004F0BFE"/>
    <w:pPr>
      <w:spacing w:before="100" w:beforeAutospacing="1" w:after="100" w:afterAutospacing="1" w:line="240" w:lineRule="auto"/>
      <w:jc w:val="center"/>
    </w:pPr>
    <w:rPr>
      <w:rFonts w:ascii="Arial" w:eastAsia="Times New Roman" w:hAnsi="Arial" w:cs="Arial"/>
      <w:b/>
      <w:bCs/>
      <w:sz w:val="24"/>
      <w:szCs w:val="24"/>
      <w:lang w:eastAsia="en-GB"/>
    </w:rPr>
  </w:style>
  <w:style w:type="paragraph" w:customStyle="1" w:styleId="xl87">
    <w:name w:val="xl87"/>
    <w:basedOn w:val="Normal"/>
    <w:rsid w:val="004F0BFE"/>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n-GB"/>
    </w:rPr>
  </w:style>
  <w:style w:type="paragraph" w:customStyle="1" w:styleId="xl88">
    <w:name w:val="xl88"/>
    <w:basedOn w:val="Normal"/>
    <w:rsid w:val="004F0BFE"/>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n-GB"/>
    </w:rPr>
  </w:style>
  <w:style w:type="paragraph" w:customStyle="1" w:styleId="xl89">
    <w:name w:val="xl89"/>
    <w:basedOn w:val="Normal"/>
    <w:rsid w:val="004F0BFE"/>
    <w:pPr>
      <w:shd w:val="clear" w:color="000000" w:fill="FFFF99"/>
      <w:spacing w:before="100" w:beforeAutospacing="1" w:after="100" w:afterAutospacing="1" w:line="240" w:lineRule="auto"/>
    </w:pPr>
    <w:rPr>
      <w:rFonts w:ascii="Arial" w:eastAsia="Times New Roman" w:hAnsi="Arial" w:cs="Arial"/>
      <w:b/>
      <w:bCs/>
      <w:color w:val="000000"/>
      <w:sz w:val="24"/>
      <w:szCs w:val="24"/>
      <w:lang w:eastAsia="en-GB"/>
    </w:rPr>
  </w:style>
  <w:style w:type="paragraph" w:customStyle="1" w:styleId="xl90">
    <w:name w:val="xl90"/>
    <w:basedOn w:val="Normal"/>
    <w:rsid w:val="004F0BFE"/>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xl91">
    <w:name w:val="xl91"/>
    <w:basedOn w:val="Normal"/>
    <w:rsid w:val="004F0BFE"/>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xl92">
    <w:name w:val="xl92"/>
    <w:basedOn w:val="Normal"/>
    <w:rsid w:val="004F0BFE"/>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xl93">
    <w:name w:val="xl93"/>
    <w:basedOn w:val="Normal"/>
    <w:rsid w:val="004F0BF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94">
    <w:name w:val="xl94"/>
    <w:basedOn w:val="Normal"/>
    <w:rsid w:val="004F0B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95">
    <w:name w:val="xl95"/>
    <w:basedOn w:val="Normal"/>
    <w:rsid w:val="004F0BFE"/>
    <w:pPr>
      <w:pBdr>
        <w:top w:val="single" w:sz="4" w:space="0" w:color="auto"/>
      </w:pBdr>
      <w:shd w:val="clear" w:color="000000" w:fill="FFFFC0"/>
      <w:spacing w:before="100" w:beforeAutospacing="1" w:after="100" w:afterAutospacing="1" w:line="240" w:lineRule="auto"/>
    </w:pPr>
    <w:rPr>
      <w:rFonts w:ascii="Arial" w:eastAsia="Times New Roman" w:hAnsi="Arial" w:cs="Arial"/>
      <w:b/>
      <w:bCs/>
      <w:color w:val="000000"/>
      <w:sz w:val="24"/>
      <w:szCs w:val="24"/>
      <w:lang w:eastAsia="en-GB"/>
    </w:rPr>
  </w:style>
  <w:style w:type="paragraph" w:customStyle="1" w:styleId="xl96">
    <w:name w:val="xl96"/>
    <w:basedOn w:val="Normal"/>
    <w:rsid w:val="004F0BFE"/>
    <w:pPr>
      <w:pBdr>
        <w:top w:val="single" w:sz="4" w:space="0" w:color="auto"/>
        <w:left w:val="single" w:sz="4" w:space="0" w:color="auto"/>
      </w:pBdr>
      <w:shd w:val="clear" w:color="000000" w:fill="FFFFC0"/>
      <w:spacing w:before="100" w:beforeAutospacing="1" w:after="100" w:afterAutospacing="1" w:line="240" w:lineRule="auto"/>
    </w:pPr>
    <w:rPr>
      <w:rFonts w:ascii="Arial" w:eastAsia="Times New Roman" w:hAnsi="Arial" w:cs="Arial"/>
      <w:b/>
      <w:bCs/>
      <w:color w:val="000000"/>
      <w:sz w:val="24"/>
      <w:szCs w:val="24"/>
      <w:lang w:eastAsia="en-GB"/>
    </w:rPr>
  </w:style>
  <w:style w:type="paragraph" w:customStyle="1" w:styleId="xl97">
    <w:name w:val="xl97"/>
    <w:basedOn w:val="Normal"/>
    <w:rsid w:val="004F0BFE"/>
    <w:pPr>
      <w:pBdr>
        <w:top w:val="single" w:sz="4" w:space="0" w:color="auto"/>
        <w:left w:val="single" w:sz="4" w:space="0" w:color="auto"/>
      </w:pBdr>
      <w:shd w:val="clear" w:color="000000" w:fill="FFFFC0"/>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98">
    <w:name w:val="xl98"/>
    <w:basedOn w:val="Normal"/>
    <w:rsid w:val="004F0BFE"/>
    <w:pPr>
      <w:pBdr>
        <w:top w:val="single" w:sz="4" w:space="0" w:color="auto"/>
        <w:left w:val="single" w:sz="4" w:space="0" w:color="auto"/>
      </w:pBdr>
      <w:shd w:val="clear" w:color="000000" w:fill="FFFFC0"/>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99">
    <w:name w:val="xl99"/>
    <w:basedOn w:val="Normal"/>
    <w:rsid w:val="004F0BFE"/>
    <w:pPr>
      <w:pBdr>
        <w:top w:val="single" w:sz="4" w:space="0" w:color="auto"/>
        <w:left w:val="single" w:sz="4" w:space="0" w:color="auto"/>
      </w:pBdr>
      <w:shd w:val="clear" w:color="000000" w:fill="FFFFC0"/>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xl100">
    <w:name w:val="xl100"/>
    <w:basedOn w:val="Normal"/>
    <w:rsid w:val="004F0BFE"/>
    <w:pPr>
      <w:pBdr>
        <w:top w:val="single" w:sz="4" w:space="0" w:color="auto"/>
        <w:left w:val="single" w:sz="4" w:space="0" w:color="auto"/>
        <w:bottom w:val="single" w:sz="4" w:space="0" w:color="auto"/>
        <w:right w:val="single" w:sz="4" w:space="0" w:color="auto"/>
      </w:pBdr>
      <w:shd w:val="clear" w:color="000000" w:fill="FFFFC0"/>
      <w:spacing w:before="100" w:beforeAutospacing="1" w:after="100" w:afterAutospacing="1" w:line="240" w:lineRule="auto"/>
    </w:pPr>
    <w:rPr>
      <w:rFonts w:ascii="Arial" w:eastAsia="Times New Roman" w:hAnsi="Arial" w:cs="Arial"/>
      <w:b/>
      <w:bCs/>
      <w:color w:val="000000"/>
      <w:sz w:val="24"/>
      <w:szCs w:val="24"/>
      <w:lang w:eastAsia="en-GB"/>
    </w:rPr>
  </w:style>
  <w:style w:type="paragraph" w:customStyle="1" w:styleId="xl101">
    <w:name w:val="xl101"/>
    <w:basedOn w:val="Normal"/>
    <w:rsid w:val="004F0BFE"/>
    <w:pPr>
      <w:pBdr>
        <w:top w:val="single" w:sz="4" w:space="0" w:color="auto"/>
        <w:left w:val="single" w:sz="4" w:space="0" w:color="auto"/>
        <w:bottom w:val="single" w:sz="4" w:space="0" w:color="auto"/>
        <w:right w:val="single" w:sz="4" w:space="0" w:color="auto"/>
      </w:pBdr>
      <w:shd w:val="clear" w:color="000000" w:fill="FFFFC0"/>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102">
    <w:name w:val="xl102"/>
    <w:basedOn w:val="Normal"/>
    <w:rsid w:val="004F0BFE"/>
    <w:pPr>
      <w:pBdr>
        <w:top w:val="single" w:sz="4" w:space="0" w:color="auto"/>
        <w:left w:val="single" w:sz="4" w:space="0" w:color="auto"/>
        <w:bottom w:val="single" w:sz="4" w:space="0" w:color="auto"/>
        <w:right w:val="single" w:sz="4" w:space="0" w:color="auto"/>
      </w:pBdr>
      <w:shd w:val="clear" w:color="000000" w:fill="FFFFC0"/>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103">
    <w:name w:val="xl103"/>
    <w:basedOn w:val="Normal"/>
    <w:rsid w:val="004F0BFE"/>
    <w:pPr>
      <w:spacing w:before="100" w:beforeAutospacing="1" w:after="100" w:afterAutospacing="1" w:line="240" w:lineRule="auto"/>
    </w:pPr>
    <w:rPr>
      <w:rFonts w:ascii="Calibri" w:eastAsia="Times New Roman" w:hAnsi="Calibri" w:cs="Calibri"/>
      <w:color w:val="FFFFFF"/>
      <w:sz w:val="24"/>
      <w:szCs w:val="24"/>
      <w:lang w:eastAsia="en-GB"/>
    </w:rPr>
  </w:style>
  <w:style w:type="paragraph" w:customStyle="1" w:styleId="xl104">
    <w:name w:val="xl104"/>
    <w:basedOn w:val="Normal"/>
    <w:rsid w:val="004F0BFE"/>
    <w:pPr>
      <w:pBdr>
        <w:top w:val="single" w:sz="4" w:space="0" w:color="auto"/>
        <w:left w:val="single" w:sz="4" w:space="0" w:color="auto"/>
        <w:bottom w:val="single" w:sz="4" w:space="0" w:color="auto"/>
        <w:right w:val="single" w:sz="4" w:space="0" w:color="auto"/>
      </w:pBdr>
      <w:shd w:val="clear" w:color="000000" w:fill="FFFFC0"/>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105">
    <w:name w:val="xl105"/>
    <w:basedOn w:val="Normal"/>
    <w:rsid w:val="004F0BFE"/>
    <w:pPr>
      <w:pBdr>
        <w:top w:val="single" w:sz="4" w:space="0" w:color="auto"/>
        <w:left w:val="single" w:sz="4" w:space="0" w:color="auto"/>
      </w:pBdr>
      <w:shd w:val="clear" w:color="000000" w:fill="FFFFC0"/>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106">
    <w:name w:val="xl106"/>
    <w:basedOn w:val="Normal"/>
    <w:rsid w:val="004F0BFE"/>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107">
    <w:name w:val="xl107"/>
    <w:basedOn w:val="Normal"/>
    <w:rsid w:val="004F0BFE"/>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108">
    <w:name w:val="xl108"/>
    <w:basedOn w:val="Normal"/>
    <w:rsid w:val="004F0BFE"/>
    <w:pPr>
      <w:pBdr>
        <w:top w:val="single" w:sz="4" w:space="0" w:color="auto"/>
      </w:pBdr>
      <w:shd w:val="clear" w:color="000000" w:fill="FFFFCC"/>
      <w:spacing w:before="100" w:beforeAutospacing="1" w:after="100" w:afterAutospacing="1" w:line="240" w:lineRule="auto"/>
    </w:pPr>
    <w:rPr>
      <w:rFonts w:ascii="Arial" w:eastAsia="Times New Roman" w:hAnsi="Arial" w:cs="Arial"/>
      <w:b/>
      <w:bCs/>
      <w:color w:val="000000"/>
      <w:sz w:val="24"/>
      <w:szCs w:val="24"/>
      <w:lang w:eastAsia="en-GB"/>
    </w:rPr>
  </w:style>
  <w:style w:type="paragraph" w:customStyle="1" w:styleId="xl109">
    <w:name w:val="xl109"/>
    <w:basedOn w:val="Normal"/>
    <w:rsid w:val="004F0BFE"/>
    <w:pPr>
      <w:pBdr>
        <w:top w:val="single" w:sz="4" w:space="0" w:color="auto"/>
        <w:left w:val="single" w:sz="4" w:space="0" w:color="auto"/>
        <w:right w:val="single" w:sz="4" w:space="0" w:color="auto"/>
      </w:pBdr>
      <w:shd w:val="clear" w:color="000000" w:fill="FFFFCC"/>
      <w:spacing w:before="100" w:beforeAutospacing="1" w:after="100" w:afterAutospacing="1" w:line="240" w:lineRule="auto"/>
    </w:pPr>
    <w:rPr>
      <w:rFonts w:ascii="Arial" w:eastAsia="Times New Roman" w:hAnsi="Arial" w:cs="Arial"/>
      <w:b/>
      <w:bCs/>
      <w:color w:val="000000"/>
      <w:sz w:val="24"/>
      <w:szCs w:val="24"/>
      <w:lang w:eastAsia="en-GB"/>
    </w:rPr>
  </w:style>
  <w:style w:type="paragraph" w:customStyle="1" w:styleId="xl110">
    <w:name w:val="xl110"/>
    <w:basedOn w:val="Normal"/>
    <w:rsid w:val="004F0BFE"/>
    <w:pPr>
      <w:pBdr>
        <w:top w:val="single" w:sz="4" w:space="0" w:color="auto"/>
        <w:left w:val="single" w:sz="4" w:space="0" w:color="auto"/>
      </w:pBdr>
      <w:shd w:val="clear" w:color="000000" w:fill="FFFFCC"/>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xl111">
    <w:name w:val="xl111"/>
    <w:basedOn w:val="Normal"/>
    <w:rsid w:val="004F0BFE"/>
    <w:pPr>
      <w:pBdr>
        <w:top w:val="single" w:sz="4" w:space="0" w:color="auto"/>
      </w:pBdr>
      <w:shd w:val="clear" w:color="000000" w:fill="FFFFCC"/>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112">
    <w:name w:val="xl112"/>
    <w:basedOn w:val="Normal"/>
    <w:rsid w:val="004F0BFE"/>
    <w:pPr>
      <w:pBdr>
        <w:top w:val="single" w:sz="4" w:space="0" w:color="auto"/>
        <w:left w:val="single" w:sz="4" w:space="0" w:color="auto"/>
      </w:pBdr>
      <w:shd w:val="clear" w:color="000000" w:fill="FFFFCC"/>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113">
    <w:name w:val="xl113"/>
    <w:basedOn w:val="Normal"/>
    <w:rsid w:val="004F0BFE"/>
    <w:pPr>
      <w:pBdr>
        <w:top w:val="single" w:sz="4" w:space="0" w:color="auto"/>
        <w:left w:val="single" w:sz="4" w:space="0" w:color="auto"/>
      </w:pBdr>
      <w:shd w:val="clear" w:color="000000" w:fill="FFFFCC"/>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114">
    <w:name w:val="xl114"/>
    <w:basedOn w:val="Normal"/>
    <w:rsid w:val="004F0BFE"/>
    <w:pPr>
      <w:pBdr>
        <w:top w:val="single" w:sz="4" w:space="0" w:color="95B3D7"/>
        <w:left w:val="single" w:sz="4" w:space="0" w:color="auto"/>
      </w:pBdr>
      <w:shd w:val="clear" w:color="A6CAF0" w:fill="A6CAF0"/>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xl115">
    <w:name w:val="xl115"/>
    <w:basedOn w:val="Normal"/>
    <w:rsid w:val="004F0BFE"/>
    <w:pPr>
      <w:pBdr>
        <w:top w:val="single" w:sz="4" w:space="0" w:color="95B3D7"/>
      </w:pBdr>
      <w:shd w:val="clear" w:color="A6CAF0" w:fill="A6CAF0"/>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xl116">
    <w:name w:val="xl116"/>
    <w:basedOn w:val="Normal"/>
    <w:rsid w:val="004F0BFE"/>
    <w:pPr>
      <w:pBdr>
        <w:top w:val="single" w:sz="4" w:space="0" w:color="95B3D7"/>
      </w:pBd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xl117">
    <w:name w:val="xl117"/>
    <w:basedOn w:val="Normal"/>
    <w:rsid w:val="004F0BFE"/>
    <w:pPr>
      <w:pBdr>
        <w:top w:val="single" w:sz="4" w:space="0" w:color="95B3D7"/>
        <w:left w:val="single" w:sz="4" w:space="0" w:color="auto"/>
      </w:pBdr>
      <w:spacing w:before="100" w:beforeAutospacing="1" w:after="100" w:afterAutospacing="1" w:line="240" w:lineRule="auto"/>
    </w:pPr>
    <w:rPr>
      <w:rFonts w:ascii="Arial" w:eastAsia="Times New Roman" w:hAnsi="Arial" w:cs="Arial"/>
      <w:color w:val="000000"/>
      <w:sz w:val="24"/>
      <w:szCs w:val="24"/>
      <w:lang w:eastAsia="en-GB"/>
    </w:rPr>
  </w:style>
  <w:style w:type="paragraph" w:styleId="NoSpacing">
    <w:name w:val="No Spacing"/>
    <w:link w:val="NoSpacingChar"/>
    <w:uiPriority w:val="1"/>
    <w:qFormat/>
    <w:rsid w:val="004E6D3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E6D3E"/>
    <w:rPr>
      <w:rFonts w:eastAsiaTheme="minorEastAsia"/>
      <w:lang w:val="en-US" w:eastAsia="ja-JP"/>
    </w:rPr>
  </w:style>
  <w:style w:type="paragraph" w:styleId="TOCHeading">
    <w:name w:val="TOC Heading"/>
    <w:basedOn w:val="Heading1"/>
    <w:next w:val="Normal"/>
    <w:uiPriority w:val="39"/>
    <w:semiHidden/>
    <w:unhideWhenUsed/>
    <w:qFormat/>
    <w:rsid w:val="004E6D3E"/>
    <w:pPr>
      <w:outlineLvl w:val="9"/>
    </w:pPr>
    <w:rPr>
      <w:lang w:val="en-US" w:eastAsia="ja-JP"/>
    </w:rPr>
  </w:style>
  <w:style w:type="paragraph" w:styleId="TOC1">
    <w:name w:val="toc 1"/>
    <w:basedOn w:val="Normal"/>
    <w:next w:val="Normal"/>
    <w:autoRedefine/>
    <w:uiPriority w:val="39"/>
    <w:unhideWhenUsed/>
    <w:rsid w:val="004E6D3E"/>
    <w:pPr>
      <w:spacing w:after="100"/>
    </w:pPr>
  </w:style>
  <w:style w:type="paragraph" w:styleId="TOC2">
    <w:name w:val="toc 2"/>
    <w:basedOn w:val="Normal"/>
    <w:next w:val="Normal"/>
    <w:autoRedefine/>
    <w:uiPriority w:val="39"/>
    <w:unhideWhenUsed/>
    <w:rsid w:val="004E6D3E"/>
    <w:pPr>
      <w:spacing w:after="100"/>
      <w:ind w:left="220"/>
    </w:pPr>
  </w:style>
  <w:style w:type="paragraph" w:styleId="TOC3">
    <w:name w:val="toc 3"/>
    <w:basedOn w:val="Normal"/>
    <w:next w:val="Normal"/>
    <w:autoRedefine/>
    <w:uiPriority w:val="39"/>
    <w:unhideWhenUsed/>
    <w:rsid w:val="004E6D3E"/>
    <w:pPr>
      <w:spacing w:after="100"/>
      <w:ind w:left="440"/>
    </w:pPr>
  </w:style>
  <w:style w:type="paragraph" w:styleId="Caption">
    <w:name w:val="caption"/>
    <w:basedOn w:val="Normal"/>
    <w:next w:val="Normal"/>
    <w:uiPriority w:val="35"/>
    <w:unhideWhenUsed/>
    <w:qFormat/>
    <w:rsid w:val="004D7672"/>
    <w:pPr>
      <w:spacing w:line="240" w:lineRule="auto"/>
    </w:pPr>
    <w:rPr>
      <w:b/>
      <w:bCs/>
      <w:color w:val="4F81BD" w:themeColor="accent1"/>
      <w:sz w:val="18"/>
      <w:szCs w:val="18"/>
    </w:rPr>
  </w:style>
  <w:style w:type="character" w:styleId="PlaceholderText">
    <w:name w:val="Placeholder Text"/>
    <w:basedOn w:val="DefaultParagraphFont"/>
    <w:uiPriority w:val="99"/>
    <w:semiHidden/>
    <w:rsid w:val="005C7AD1"/>
    <w:rPr>
      <w:color w:val="808080"/>
    </w:rPr>
  </w:style>
  <w:style w:type="paragraph" w:styleId="TableofFigures">
    <w:name w:val="table of figures"/>
    <w:basedOn w:val="Normal"/>
    <w:next w:val="Normal"/>
    <w:uiPriority w:val="99"/>
    <w:unhideWhenUsed/>
    <w:rsid w:val="00712DA6"/>
    <w:pPr>
      <w:spacing w:after="0"/>
    </w:pPr>
  </w:style>
  <w:style w:type="paragraph" w:styleId="TOC4">
    <w:name w:val="toc 4"/>
    <w:basedOn w:val="Normal"/>
    <w:next w:val="Normal"/>
    <w:autoRedefine/>
    <w:uiPriority w:val="39"/>
    <w:unhideWhenUsed/>
    <w:rsid w:val="00D05EA2"/>
    <w:pPr>
      <w:spacing w:after="100" w:line="259" w:lineRule="auto"/>
      <w:ind w:left="660"/>
    </w:pPr>
    <w:rPr>
      <w:rFonts w:eastAsiaTheme="minorEastAsia"/>
      <w:lang w:eastAsia="en-GB"/>
    </w:rPr>
  </w:style>
  <w:style w:type="paragraph" w:styleId="TOC5">
    <w:name w:val="toc 5"/>
    <w:basedOn w:val="Normal"/>
    <w:next w:val="Normal"/>
    <w:autoRedefine/>
    <w:uiPriority w:val="39"/>
    <w:unhideWhenUsed/>
    <w:rsid w:val="00D05EA2"/>
    <w:pPr>
      <w:spacing w:after="100" w:line="259" w:lineRule="auto"/>
      <w:ind w:left="880"/>
    </w:pPr>
    <w:rPr>
      <w:rFonts w:eastAsiaTheme="minorEastAsia"/>
      <w:lang w:eastAsia="en-GB"/>
    </w:rPr>
  </w:style>
  <w:style w:type="paragraph" w:styleId="TOC6">
    <w:name w:val="toc 6"/>
    <w:basedOn w:val="Normal"/>
    <w:next w:val="Normal"/>
    <w:autoRedefine/>
    <w:uiPriority w:val="39"/>
    <w:unhideWhenUsed/>
    <w:rsid w:val="00D05EA2"/>
    <w:pPr>
      <w:spacing w:after="100" w:line="259" w:lineRule="auto"/>
      <w:ind w:left="1100"/>
    </w:pPr>
    <w:rPr>
      <w:rFonts w:eastAsiaTheme="minorEastAsia"/>
      <w:lang w:eastAsia="en-GB"/>
    </w:rPr>
  </w:style>
  <w:style w:type="paragraph" w:styleId="TOC7">
    <w:name w:val="toc 7"/>
    <w:basedOn w:val="Normal"/>
    <w:next w:val="Normal"/>
    <w:autoRedefine/>
    <w:uiPriority w:val="39"/>
    <w:unhideWhenUsed/>
    <w:rsid w:val="00D05EA2"/>
    <w:pPr>
      <w:spacing w:after="100" w:line="259" w:lineRule="auto"/>
      <w:ind w:left="1320"/>
    </w:pPr>
    <w:rPr>
      <w:rFonts w:eastAsiaTheme="minorEastAsia"/>
      <w:lang w:eastAsia="en-GB"/>
    </w:rPr>
  </w:style>
  <w:style w:type="paragraph" w:styleId="TOC8">
    <w:name w:val="toc 8"/>
    <w:basedOn w:val="Normal"/>
    <w:next w:val="Normal"/>
    <w:autoRedefine/>
    <w:uiPriority w:val="39"/>
    <w:unhideWhenUsed/>
    <w:rsid w:val="00D05EA2"/>
    <w:pPr>
      <w:spacing w:after="100" w:line="259" w:lineRule="auto"/>
      <w:ind w:left="1540"/>
    </w:pPr>
    <w:rPr>
      <w:rFonts w:eastAsiaTheme="minorEastAsia"/>
      <w:lang w:eastAsia="en-GB"/>
    </w:rPr>
  </w:style>
  <w:style w:type="paragraph" w:styleId="TOC9">
    <w:name w:val="toc 9"/>
    <w:basedOn w:val="Normal"/>
    <w:next w:val="Normal"/>
    <w:autoRedefine/>
    <w:uiPriority w:val="39"/>
    <w:unhideWhenUsed/>
    <w:rsid w:val="00D05EA2"/>
    <w:pPr>
      <w:spacing w:after="100" w:line="259" w:lineRule="auto"/>
      <w:ind w:left="1760"/>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19201">
      <w:bodyDiv w:val="1"/>
      <w:marLeft w:val="0"/>
      <w:marRight w:val="0"/>
      <w:marTop w:val="0"/>
      <w:marBottom w:val="0"/>
      <w:divBdr>
        <w:top w:val="none" w:sz="0" w:space="0" w:color="auto"/>
        <w:left w:val="none" w:sz="0" w:space="0" w:color="auto"/>
        <w:bottom w:val="none" w:sz="0" w:space="0" w:color="auto"/>
        <w:right w:val="none" w:sz="0" w:space="0" w:color="auto"/>
      </w:divBdr>
    </w:div>
    <w:div w:id="127480073">
      <w:bodyDiv w:val="1"/>
      <w:marLeft w:val="0"/>
      <w:marRight w:val="0"/>
      <w:marTop w:val="0"/>
      <w:marBottom w:val="0"/>
      <w:divBdr>
        <w:top w:val="none" w:sz="0" w:space="0" w:color="auto"/>
        <w:left w:val="none" w:sz="0" w:space="0" w:color="auto"/>
        <w:bottom w:val="none" w:sz="0" w:space="0" w:color="auto"/>
        <w:right w:val="none" w:sz="0" w:space="0" w:color="auto"/>
      </w:divBdr>
    </w:div>
    <w:div w:id="290019934">
      <w:bodyDiv w:val="1"/>
      <w:marLeft w:val="0"/>
      <w:marRight w:val="0"/>
      <w:marTop w:val="0"/>
      <w:marBottom w:val="0"/>
      <w:divBdr>
        <w:top w:val="none" w:sz="0" w:space="0" w:color="auto"/>
        <w:left w:val="none" w:sz="0" w:space="0" w:color="auto"/>
        <w:bottom w:val="none" w:sz="0" w:space="0" w:color="auto"/>
        <w:right w:val="none" w:sz="0" w:space="0" w:color="auto"/>
      </w:divBdr>
      <w:divsChild>
        <w:div w:id="1153523512">
          <w:marLeft w:val="0"/>
          <w:marRight w:val="0"/>
          <w:marTop w:val="0"/>
          <w:marBottom w:val="0"/>
          <w:divBdr>
            <w:top w:val="none" w:sz="0" w:space="0" w:color="auto"/>
            <w:left w:val="none" w:sz="0" w:space="0" w:color="auto"/>
            <w:bottom w:val="none" w:sz="0" w:space="0" w:color="auto"/>
            <w:right w:val="none" w:sz="0" w:space="0" w:color="auto"/>
          </w:divBdr>
          <w:divsChild>
            <w:div w:id="1116867943">
              <w:marLeft w:val="0"/>
              <w:marRight w:val="0"/>
              <w:marTop w:val="0"/>
              <w:marBottom w:val="0"/>
              <w:divBdr>
                <w:top w:val="none" w:sz="0" w:space="0" w:color="auto"/>
                <w:left w:val="none" w:sz="0" w:space="0" w:color="auto"/>
                <w:bottom w:val="none" w:sz="0" w:space="0" w:color="auto"/>
                <w:right w:val="none" w:sz="0" w:space="0" w:color="auto"/>
              </w:divBdr>
              <w:divsChild>
                <w:div w:id="488592558">
                  <w:marLeft w:val="0"/>
                  <w:marRight w:val="0"/>
                  <w:marTop w:val="0"/>
                  <w:marBottom w:val="0"/>
                  <w:divBdr>
                    <w:top w:val="none" w:sz="0" w:space="0" w:color="auto"/>
                    <w:left w:val="none" w:sz="0" w:space="0" w:color="auto"/>
                    <w:bottom w:val="none" w:sz="0" w:space="0" w:color="auto"/>
                    <w:right w:val="none" w:sz="0" w:space="0" w:color="auto"/>
                  </w:divBdr>
                  <w:divsChild>
                    <w:div w:id="1043334832">
                      <w:marLeft w:val="0"/>
                      <w:marRight w:val="0"/>
                      <w:marTop w:val="0"/>
                      <w:marBottom w:val="0"/>
                      <w:divBdr>
                        <w:top w:val="none" w:sz="0" w:space="0" w:color="auto"/>
                        <w:left w:val="none" w:sz="0" w:space="0" w:color="auto"/>
                        <w:bottom w:val="none" w:sz="0" w:space="0" w:color="auto"/>
                        <w:right w:val="none" w:sz="0" w:space="0" w:color="auto"/>
                      </w:divBdr>
                      <w:divsChild>
                        <w:div w:id="188418080">
                          <w:marLeft w:val="0"/>
                          <w:marRight w:val="0"/>
                          <w:marTop w:val="0"/>
                          <w:marBottom w:val="0"/>
                          <w:divBdr>
                            <w:top w:val="none" w:sz="0" w:space="0" w:color="auto"/>
                            <w:left w:val="none" w:sz="0" w:space="0" w:color="auto"/>
                            <w:bottom w:val="none" w:sz="0" w:space="0" w:color="auto"/>
                            <w:right w:val="none" w:sz="0" w:space="0" w:color="auto"/>
                          </w:divBdr>
                          <w:divsChild>
                            <w:div w:id="2022656262">
                              <w:marLeft w:val="0"/>
                              <w:marRight w:val="0"/>
                              <w:marTop w:val="0"/>
                              <w:marBottom w:val="0"/>
                              <w:divBdr>
                                <w:top w:val="none" w:sz="0" w:space="0" w:color="auto"/>
                                <w:left w:val="none" w:sz="0" w:space="0" w:color="auto"/>
                                <w:bottom w:val="none" w:sz="0" w:space="0" w:color="auto"/>
                                <w:right w:val="none" w:sz="0" w:space="0" w:color="auto"/>
                              </w:divBdr>
                              <w:divsChild>
                                <w:div w:id="1483962776">
                                  <w:marLeft w:val="0"/>
                                  <w:marRight w:val="0"/>
                                  <w:marTop w:val="0"/>
                                  <w:marBottom w:val="0"/>
                                  <w:divBdr>
                                    <w:top w:val="none" w:sz="0" w:space="0" w:color="auto"/>
                                    <w:left w:val="none" w:sz="0" w:space="0" w:color="auto"/>
                                    <w:bottom w:val="none" w:sz="0" w:space="0" w:color="auto"/>
                                    <w:right w:val="none" w:sz="0" w:space="0" w:color="auto"/>
                                  </w:divBdr>
                                  <w:divsChild>
                                    <w:div w:id="1601718943">
                                      <w:marLeft w:val="0"/>
                                      <w:marRight w:val="0"/>
                                      <w:marTop w:val="0"/>
                                      <w:marBottom w:val="0"/>
                                      <w:divBdr>
                                        <w:top w:val="none" w:sz="0" w:space="0" w:color="auto"/>
                                        <w:left w:val="none" w:sz="0" w:space="0" w:color="auto"/>
                                        <w:bottom w:val="none" w:sz="0" w:space="0" w:color="auto"/>
                                        <w:right w:val="none" w:sz="0" w:space="0" w:color="auto"/>
                                      </w:divBdr>
                                      <w:divsChild>
                                        <w:div w:id="994527863">
                                          <w:marLeft w:val="0"/>
                                          <w:marRight w:val="0"/>
                                          <w:marTop w:val="0"/>
                                          <w:marBottom w:val="0"/>
                                          <w:divBdr>
                                            <w:top w:val="none" w:sz="0" w:space="0" w:color="auto"/>
                                            <w:left w:val="none" w:sz="0" w:space="0" w:color="auto"/>
                                            <w:bottom w:val="none" w:sz="0" w:space="0" w:color="auto"/>
                                            <w:right w:val="none" w:sz="0" w:space="0" w:color="auto"/>
                                          </w:divBdr>
                                          <w:divsChild>
                                            <w:div w:id="1985427855">
                                              <w:marLeft w:val="0"/>
                                              <w:marRight w:val="0"/>
                                              <w:marTop w:val="0"/>
                                              <w:marBottom w:val="0"/>
                                              <w:divBdr>
                                                <w:top w:val="none" w:sz="0" w:space="0" w:color="auto"/>
                                                <w:left w:val="none" w:sz="0" w:space="0" w:color="auto"/>
                                                <w:bottom w:val="none" w:sz="0" w:space="0" w:color="auto"/>
                                                <w:right w:val="none" w:sz="0" w:space="0" w:color="auto"/>
                                              </w:divBdr>
                                              <w:divsChild>
                                                <w:div w:id="816337732">
                                                  <w:marLeft w:val="0"/>
                                                  <w:marRight w:val="0"/>
                                                  <w:marTop w:val="0"/>
                                                  <w:marBottom w:val="0"/>
                                                  <w:divBdr>
                                                    <w:top w:val="none" w:sz="0" w:space="0" w:color="auto"/>
                                                    <w:left w:val="none" w:sz="0" w:space="0" w:color="auto"/>
                                                    <w:bottom w:val="none" w:sz="0" w:space="0" w:color="auto"/>
                                                    <w:right w:val="none" w:sz="0" w:space="0" w:color="auto"/>
                                                  </w:divBdr>
                                                  <w:divsChild>
                                                    <w:div w:id="2138374172">
                                                      <w:marLeft w:val="0"/>
                                                      <w:marRight w:val="0"/>
                                                      <w:marTop w:val="0"/>
                                                      <w:marBottom w:val="0"/>
                                                      <w:divBdr>
                                                        <w:top w:val="none" w:sz="0" w:space="0" w:color="auto"/>
                                                        <w:left w:val="none" w:sz="0" w:space="0" w:color="auto"/>
                                                        <w:bottom w:val="none" w:sz="0" w:space="0" w:color="auto"/>
                                                        <w:right w:val="none" w:sz="0" w:space="0" w:color="auto"/>
                                                      </w:divBdr>
                                                      <w:divsChild>
                                                        <w:div w:id="1934321281">
                                                          <w:marLeft w:val="0"/>
                                                          <w:marRight w:val="0"/>
                                                          <w:marTop w:val="0"/>
                                                          <w:marBottom w:val="0"/>
                                                          <w:divBdr>
                                                            <w:top w:val="none" w:sz="0" w:space="0" w:color="auto"/>
                                                            <w:left w:val="none" w:sz="0" w:space="0" w:color="auto"/>
                                                            <w:bottom w:val="none" w:sz="0" w:space="0" w:color="auto"/>
                                                            <w:right w:val="none" w:sz="0" w:space="0" w:color="auto"/>
                                                          </w:divBdr>
                                                          <w:divsChild>
                                                            <w:div w:id="1964530631">
                                                              <w:marLeft w:val="0"/>
                                                              <w:marRight w:val="0"/>
                                                              <w:marTop w:val="0"/>
                                                              <w:marBottom w:val="0"/>
                                                              <w:divBdr>
                                                                <w:top w:val="none" w:sz="0" w:space="0" w:color="auto"/>
                                                                <w:left w:val="none" w:sz="0" w:space="0" w:color="auto"/>
                                                                <w:bottom w:val="none" w:sz="0" w:space="0" w:color="auto"/>
                                                                <w:right w:val="none" w:sz="0" w:space="0" w:color="auto"/>
                                                              </w:divBdr>
                                                              <w:divsChild>
                                                                <w:div w:id="1697728460">
                                                                  <w:marLeft w:val="0"/>
                                                                  <w:marRight w:val="0"/>
                                                                  <w:marTop w:val="0"/>
                                                                  <w:marBottom w:val="0"/>
                                                                  <w:divBdr>
                                                                    <w:top w:val="none" w:sz="0" w:space="0" w:color="auto"/>
                                                                    <w:left w:val="none" w:sz="0" w:space="0" w:color="auto"/>
                                                                    <w:bottom w:val="none" w:sz="0" w:space="0" w:color="auto"/>
                                                                    <w:right w:val="none" w:sz="0" w:space="0" w:color="auto"/>
                                                                  </w:divBdr>
                                                                  <w:divsChild>
                                                                    <w:div w:id="1955936659">
                                                                      <w:marLeft w:val="0"/>
                                                                      <w:marRight w:val="0"/>
                                                                      <w:marTop w:val="0"/>
                                                                      <w:marBottom w:val="0"/>
                                                                      <w:divBdr>
                                                                        <w:top w:val="none" w:sz="0" w:space="0" w:color="auto"/>
                                                                        <w:left w:val="none" w:sz="0" w:space="0" w:color="auto"/>
                                                                        <w:bottom w:val="none" w:sz="0" w:space="0" w:color="auto"/>
                                                                        <w:right w:val="none" w:sz="0" w:space="0" w:color="auto"/>
                                                                      </w:divBdr>
                                                                      <w:divsChild>
                                                                        <w:div w:id="1278368781">
                                                                          <w:marLeft w:val="0"/>
                                                                          <w:marRight w:val="0"/>
                                                                          <w:marTop w:val="0"/>
                                                                          <w:marBottom w:val="0"/>
                                                                          <w:divBdr>
                                                                            <w:top w:val="none" w:sz="0" w:space="0" w:color="auto"/>
                                                                            <w:left w:val="none" w:sz="0" w:space="0" w:color="auto"/>
                                                                            <w:bottom w:val="none" w:sz="0" w:space="0" w:color="auto"/>
                                                                            <w:right w:val="none" w:sz="0" w:space="0" w:color="auto"/>
                                                                          </w:divBdr>
                                                                          <w:divsChild>
                                                                            <w:div w:id="1777405932">
                                                                              <w:marLeft w:val="0"/>
                                                                              <w:marRight w:val="0"/>
                                                                              <w:marTop w:val="0"/>
                                                                              <w:marBottom w:val="0"/>
                                                                              <w:divBdr>
                                                                                <w:top w:val="none" w:sz="0" w:space="0" w:color="auto"/>
                                                                                <w:left w:val="none" w:sz="0" w:space="0" w:color="auto"/>
                                                                                <w:bottom w:val="none" w:sz="0" w:space="0" w:color="auto"/>
                                                                                <w:right w:val="none" w:sz="0" w:space="0" w:color="auto"/>
                                                                              </w:divBdr>
                                                                              <w:divsChild>
                                                                                <w:div w:id="528223769">
                                                                                  <w:marLeft w:val="0"/>
                                                                                  <w:marRight w:val="0"/>
                                                                                  <w:marTop w:val="0"/>
                                                                                  <w:marBottom w:val="0"/>
                                                                                  <w:divBdr>
                                                                                    <w:top w:val="none" w:sz="0" w:space="0" w:color="auto"/>
                                                                                    <w:left w:val="none" w:sz="0" w:space="0" w:color="auto"/>
                                                                                    <w:bottom w:val="none" w:sz="0" w:space="0" w:color="auto"/>
                                                                                    <w:right w:val="none" w:sz="0" w:space="0" w:color="auto"/>
                                                                                  </w:divBdr>
                                                                                  <w:divsChild>
                                                                                    <w:div w:id="1331519759">
                                                                                      <w:marLeft w:val="0"/>
                                                                                      <w:marRight w:val="0"/>
                                                                                      <w:marTop w:val="0"/>
                                                                                      <w:marBottom w:val="0"/>
                                                                                      <w:divBdr>
                                                                                        <w:top w:val="none" w:sz="0" w:space="0" w:color="auto"/>
                                                                                        <w:left w:val="none" w:sz="0" w:space="0" w:color="auto"/>
                                                                                        <w:bottom w:val="none" w:sz="0" w:space="0" w:color="auto"/>
                                                                                        <w:right w:val="none" w:sz="0" w:space="0" w:color="auto"/>
                                                                                      </w:divBdr>
                                                                                      <w:divsChild>
                                                                                        <w:div w:id="1193542671">
                                                                                          <w:marLeft w:val="0"/>
                                                                                          <w:marRight w:val="0"/>
                                                                                          <w:marTop w:val="0"/>
                                                                                          <w:marBottom w:val="0"/>
                                                                                          <w:divBdr>
                                                                                            <w:top w:val="none" w:sz="0" w:space="0" w:color="auto"/>
                                                                                            <w:left w:val="none" w:sz="0" w:space="0" w:color="auto"/>
                                                                                            <w:bottom w:val="none" w:sz="0" w:space="0" w:color="auto"/>
                                                                                            <w:right w:val="none" w:sz="0" w:space="0" w:color="auto"/>
                                                                                          </w:divBdr>
                                                                                          <w:divsChild>
                                                                                            <w:div w:id="605650214">
                                                                                              <w:marLeft w:val="0"/>
                                                                                              <w:marRight w:val="0"/>
                                                                                              <w:marTop w:val="0"/>
                                                                                              <w:marBottom w:val="0"/>
                                                                                              <w:divBdr>
                                                                                                <w:top w:val="none" w:sz="0" w:space="0" w:color="auto"/>
                                                                                                <w:left w:val="none" w:sz="0" w:space="0" w:color="auto"/>
                                                                                                <w:bottom w:val="none" w:sz="0" w:space="0" w:color="auto"/>
                                                                                                <w:right w:val="none" w:sz="0" w:space="0" w:color="auto"/>
                                                                                              </w:divBdr>
                                                                                              <w:divsChild>
                                                                                                <w:div w:id="1483739965">
                                                                                                  <w:marLeft w:val="0"/>
                                                                                                  <w:marRight w:val="0"/>
                                                                                                  <w:marTop w:val="0"/>
                                                                                                  <w:marBottom w:val="0"/>
                                                                                                  <w:divBdr>
                                                                                                    <w:top w:val="none" w:sz="0" w:space="0" w:color="auto"/>
                                                                                                    <w:left w:val="none" w:sz="0" w:space="0" w:color="auto"/>
                                                                                                    <w:bottom w:val="none" w:sz="0" w:space="0" w:color="auto"/>
                                                                                                    <w:right w:val="none" w:sz="0" w:space="0" w:color="auto"/>
                                                                                                  </w:divBdr>
                                                                                                  <w:divsChild>
                                                                                                    <w:div w:id="1836653285">
                                                                                                      <w:marLeft w:val="0"/>
                                                                                                      <w:marRight w:val="0"/>
                                                                                                      <w:marTop w:val="0"/>
                                                                                                      <w:marBottom w:val="0"/>
                                                                                                      <w:divBdr>
                                                                                                        <w:top w:val="none" w:sz="0" w:space="0" w:color="auto"/>
                                                                                                        <w:left w:val="none" w:sz="0" w:space="0" w:color="auto"/>
                                                                                                        <w:bottom w:val="none" w:sz="0" w:space="0" w:color="auto"/>
                                                                                                        <w:right w:val="none" w:sz="0" w:space="0" w:color="auto"/>
                                                                                                      </w:divBdr>
                                                                                                      <w:divsChild>
                                                                                                        <w:div w:id="36394106">
                                                                                                          <w:marLeft w:val="0"/>
                                                                                                          <w:marRight w:val="0"/>
                                                                                                          <w:marTop w:val="0"/>
                                                                                                          <w:marBottom w:val="0"/>
                                                                                                          <w:divBdr>
                                                                                                            <w:top w:val="none" w:sz="0" w:space="0" w:color="auto"/>
                                                                                                            <w:left w:val="none" w:sz="0" w:space="0" w:color="auto"/>
                                                                                                            <w:bottom w:val="none" w:sz="0" w:space="0" w:color="auto"/>
                                                                                                            <w:right w:val="none" w:sz="0" w:space="0" w:color="auto"/>
                                                                                                          </w:divBdr>
                                                                                                          <w:divsChild>
                                                                                                            <w:div w:id="76850090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5841888">
      <w:bodyDiv w:val="1"/>
      <w:marLeft w:val="0"/>
      <w:marRight w:val="0"/>
      <w:marTop w:val="0"/>
      <w:marBottom w:val="0"/>
      <w:divBdr>
        <w:top w:val="none" w:sz="0" w:space="0" w:color="auto"/>
        <w:left w:val="none" w:sz="0" w:space="0" w:color="auto"/>
        <w:bottom w:val="none" w:sz="0" w:space="0" w:color="auto"/>
        <w:right w:val="none" w:sz="0" w:space="0" w:color="auto"/>
      </w:divBdr>
    </w:div>
    <w:div w:id="512962842">
      <w:bodyDiv w:val="1"/>
      <w:marLeft w:val="0"/>
      <w:marRight w:val="0"/>
      <w:marTop w:val="0"/>
      <w:marBottom w:val="0"/>
      <w:divBdr>
        <w:top w:val="none" w:sz="0" w:space="0" w:color="auto"/>
        <w:left w:val="none" w:sz="0" w:space="0" w:color="auto"/>
        <w:bottom w:val="none" w:sz="0" w:space="0" w:color="auto"/>
        <w:right w:val="none" w:sz="0" w:space="0" w:color="auto"/>
      </w:divBdr>
    </w:div>
    <w:div w:id="517240000">
      <w:bodyDiv w:val="1"/>
      <w:marLeft w:val="0"/>
      <w:marRight w:val="0"/>
      <w:marTop w:val="0"/>
      <w:marBottom w:val="0"/>
      <w:divBdr>
        <w:top w:val="none" w:sz="0" w:space="0" w:color="auto"/>
        <w:left w:val="none" w:sz="0" w:space="0" w:color="auto"/>
        <w:bottom w:val="none" w:sz="0" w:space="0" w:color="auto"/>
        <w:right w:val="none" w:sz="0" w:space="0" w:color="auto"/>
      </w:divBdr>
      <w:divsChild>
        <w:div w:id="1992173935">
          <w:marLeft w:val="0"/>
          <w:marRight w:val="0"/>
          <w:marTop w:val="0"/>
          <w:marBottom w:val="0"/>
          <w:divBdr>
            <w:top w:val="none" w:sz="0" w:space="0" w:color="auto"/>
            <w:left w:val="none" w:sz="0" w:space="0" w:color="auto"/>
            <w:bottom w:val="none" w:sz="0" w:space="0" w:color="auto"/>
            <w:right w:val="none" w:sz="0" w:space="0" w:color="auto"/>
          </w:divBdr>
          <w:divsChild>
            <w:div w:id="1258170023">
              <w:marLeft w:val="0"/>
              <w:marRight w:val="0"/>
              <w:marTop w:val="0"/>
              <w:marBottom w:val="0"/>
              <w:divBdr>
                <w:top w:val="none" w:sz="0" w:space="0" w:color="auto"/>
                <w:left w:val="none" w:sz="0" w:space="0" w:color="auto"/>
                <w:bottom w:val="none" w:sz="0" w:space="0" w:color="auto"/>
                <w:right w:val="none" w:sz="0" w:space="0" w:color="auto"/>
              </w:divBdr>
              <w:divsChild>
                <w:div w:id="1475178215">
                  <w:marLeft w:val="0"/>
                  <w:marRight w:val="0"/>
                  <w:marTop w:val="0"/>
                  <w:marBottom w:val="0"/>
                  <w:divBdr>
                    <w:top w:val="none" w:sz="0" w:space="0" w:color="auto"/>
                    <w:left w:val="none" w:sz="0" w:space="0" w:color="auto"/>
                    <w:bottom w:val="none" w:sz="0" w:space="0" w:color="auto"/>
                    <w:right w:val="none" w:sz="0" w:space="0" w:color="auto"/>
                  </w:divBdr>
                  <w:divsChild>
                    <w:div w:id="1640458146">
                      <w:marLeft w:val="0"/>
                      <w:marRight w:val="0"/>
                      <w:marTop w:val="0"/>
                      <w:marBottom w:val="0"/>
                      <w:divBdr>
                        <w:top w:val="none" w:sz="0" w:space="0" w:color="auto"/>
                        <w:left w:val="none" w:sz="0" w:space="0" w:color="auto"/>
                        <w:bottom w:val="none" w:sz="0" w:space="0" w:color="auto"/>
                        <w:right w:val="none" w:sz="0" w:space="0" w:color="auto"/>
                      </w:divBdr>
                      <w:divsChild>
                        <w:div w:id="667371564">
                          <w:marLeft w:val="0"/>
                          <w:marRight w:val="0"/>
                          <w:marTop w:val="0"/>
                          <w:marBottom w:val="0"/>
                          <w:divBdr>
                            <w:top w:val="none" w:sz="0" w:space="0" w:color="auto"/>
                            <w:left w:val="none" w:sz="0" w:space="0" w:color="auto"/>
                            <w:bottom w:val="none" w:sz="0" w:space="0" w:color="auto"/>
                            <w:right w:val="none" w:sz="0" w:space="0" w:color="auto"/>
                          </w:divBdr>
                          <w:divsChild>
                            <w:div w:id="1108155748">
                              <w:marLeft w:val="0"/>
                              <w:marRight w:val="0"/>
                              <w:marTop w:val="0"/>
                              <w:marBottom w:val="0"/>
                              <w:divBdr>
                                <w:top w:val="none" w:sz="0" w:space="0" w:color="auto"/>
                                <w:left w:val="none" w:sz="0" w:space="0" w:color="auto"/>
                                <w:bottom w:val="none" w:sz="0" w:space="0" w:color="auto"/>
                                <w:right w:val="none" w:sz="0" w:space="0" w:color="auto"/>
                              </w:divBdr>
                              <w:divsChild>
                                <w:div w:id="1090661858">
                                  <w:marLeft w:val="0"/>
                                  <w:marRight w:val="0"/>
                                  <w:marTop w:val="0"/>
                                  <w:marBottom w:val="0"/>
                                  <w:divBdr>
                                    <w:top w:val="none" w:sz="0" w:space="0" w:color="auto"/>
                                    <w:left w:val="none" w:sz="0" w:space="0" w:color="auto"/>
                                    <w:bottom w:val="none" w:sz="0" w:space="0" w:color="auto"/>
                                    <w:right w:val="none" w:sz="0" w:space="0" w:color="auto"/>
                                  </w:divBdr>
                                  <w:divsChild>
                                    <w:div w:id="2114201044">
                                      <w:marLeft w:val="0"/>
                                      <w:marRight w:val="0"/>
                                      <w:marTop w:val="0"/>
                                      <w:marBottom w:val="0"/>
                                      <w:divBdr>
                                        <w:top w:val="none" w:sz="0" w:space="0" w:color="auto"/>
                                        <w:left w:val="none" w:sz="0" w:space="0" w:color="auto"/>
                                        <w:bottom w:val="none" w:sz="0" w:space="0" w:color="auto"/>
                                        <w:right w:val="none" w:sz="0" w:space="0" w:color="auto"/>
                                      </w:divBdr>
                                      <w:divsChild>
                                        <w:div w:id="322511027">
                                          <w:marLeft w:val="0"/>
                                          <w:marRight w:val="0"/>
                                          <w:marTop w:val="0"/>
                                          <w:marBottom w:val="0"/>
                                          <w:divBdr>
                                            <w:top w:val="none" w:sz="0" w:space="0" w:color="auto"/>
                                            <w:left w:val="none" w:sz="0" w:space="0" w:color="auto"/>
                                            <w:bottom w:val="none" w:sz="0" w:space="0" w:color="auto"/>
                                            <w:right w:val="none" w:sz="0" w:space="0" w:color="auto"/>
                                          </w:divBdr>
                                          <w:divsChild>
                                            <w:div w:id="128675421">
                                              <w:marLeft w:val="0"/>
                                              <w:marRight w:val="0"/>
                                              <w:marTop w:val="0"/>
                                              <w:marBottom w:val="0"/>
                                              <w:divBdr>
                                                <w:top w:val="none" w:sz="0" w:space="0" w:color="auto"/>
                                                <w:left w:val="none" w:sz="0" w:space="0" w:color="auto"/>
                                                <w:bottom w:val="none" w:sz="0" w:space="0" w:color="auto"/>
                                                <w:right w:val="none" w:sz="0" w:space="0" w:color="auto"/>
                                              </w:divBdr>
                                              <w:divsChild>
                                                <w:div w:id="1344431398">
                                                  <w:marLeft w:val="0"/>
                                                  <w:marRight w:val="0"/>
                                                  <w:marTop w:val="0"/>
                                                  <w:marBottom w:val="0"/>
                                                  <w:divBdr>
                                                    <w:top w:val="none" w:sz="0" w:space="0" w:color="auto"/>
                                                    <w:left w:val="none" w:sz="0" w:space="0" w:color="auto"/>
                                                    <w:bottom w:val="none" w:sz="0" w:space="0" w:color="auto"/>
                                                    <w:right w:val="none" w:sz="0" w:space="0" w:color="auto"/>
                                                  </w:divBdr>
                                                  <w:divsChild>
                                                    <w:div w:id="777607830">
                                                      <w:marLeft w:val="0"/>
                                                      <w:marRight w:val="0"/>
                                                      <w:marTop w:val="0"/>
                                                      <w:marBottom w:val="0"/>
                                                      <w:divBdr>
                                                        <w:top w:val="none" w:sz="0" w:space="0" w:color="auto"/>
                                                        <w:left w:val="none" w:sz="0" w:space="0" w:color="auto"/>
                                                        <w:bottom w:val="none" w:sz="0" w:space="0" w:color="auto"/>
                                                        <w:right w:val="none" w:sz="0" w:space="0" w:color="auto"/>
                                                      </w:divBdr>
                                                      <w:divsChild>
                                                        <w:div w:id="1275556436">
                                                          <w:marLeft w:val="0"/>
                                                          <w:marRight w:val="0"/>
                                                          <w:marTop w:val="0"/>
                                                          <w:marBottom w:val="0"/>
                                                          <w:divBdr>
                                                            <w:top w:val="none" w:sz="0" w:space="0" w:color="auto"/>
                                                            <w:left w:val="none" w:sz="0" w:space="0" w:color="auto"/>
                                                            <w:bottom w:val="none" w:sz="0" w:space="0" w:color="auto"/>
                                                            <w:right w:val="none" w:sz="0" w:space="0" w:color="auto"/>
                                                          </w:divBdr>
                                                          <w:divsChild>
                                                            <w:div w:id="310402083">
                                                              <w:marLeft w:val="0"/>
                                                              <w:marRight w:val="0"/>
                                                              <w:marTop w:val="0"/>
                                                              <w:marBottom w:val="0"/>
                                                              <w:divBdr>
                                                                <w:top w:val="none" w:sz="0" w:space="0" w:color="auto"/>
                                                                <w:left w:val="none" w:sz="0" w:space="0" w:color="auto"/>
                                                                <w:bottom w:val="none" w:sz="0" w:space="0" w:color="auto"/>
                                                                <w:right w:val="none" w:sz="0" w:space="0" w:color="auto"/>
                                                              </w:divBdr>
                                                              <w:divsChild>
                                                                <w:div w:id="313997973">
                                                                  <w:marLeft w:val="0"/>
                                                                  <w:marRight w:val="0"/>
                                                                  <w:marTop w:val="0"/>
                                                                  <w:marBottom w:val="0"/>
                                                                  <w:divBdr>
                                                                    <w:top w:val="none" w:sz="0" w:space="0" w:color="auto"/>
                                                                    <w:left w:val="none" w:sz="0" w:space="0" w:color="auto"/>
                                                                    <w:bottom w:val="none" w:sz="0" w:space="0" w:color="auto"/>
                                                                    <w:right w:val="none" w:sz="0" w:space="0" w:color="auto"/>
                                                                  </w:divBdr>
                                                                  <w:divsChild>
                                                                    <w:div w:id="94373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68338391">
      <w:bodyDiv w:val="1"/>
      <w:marLeft w:val="0"/>
      <w:marRight w:val="0"/>
      <w:marTop w:val="0"/>
      <w:marBottom w:val="0"/>
      <w:divBdr>
        <w:top w:val="none" w:sz="0" w:space="0" w:color="auto"/>
        <w:left w:val="none" w:sz="0" w:space="0" w:color="auto"/>
        <w:bottom w:val="none" w:sz="0" w:space="0" w:color="auto"/>
        <w:right w:val="none" w:sz="0" w:space="0" w:color="auto"/>
      </w:divBdr>
      <w:divsChild>
        <w:div w:id="193462340">
          <w:marLeft w:val="0"/>
          <w:marRight w:val="0"/>
          <w:marTop w:val="0"/>
          <w:marBottom w:val="0"/>
          <w:divBdr>
            <w:top w:val="none" w:sz="0" w:space="0" w:color="auto"/>
            <w:left w:val="none" w:sz="0" w:space="0" w:color="auto"/>
            <w:bottom w:val="none" w:sz="0" w:space="0" w:color="auto"/>
            <w:right w:val="none" w:sz="0" w:space="0" w:color="auto"/>
          </w:divBdr>
          <w:divsChild>
            <w:div w:id="1635452428">
              <w:marLeft w:val="0"/>
              <w:marRight w:val="0"/>
              <w:marTop w:val="0"/>
              <w:marBottom w:val="0"/>
              <w:divBdr>
                <w:top w:val="none" w:sz="0" w:space="0" w:color="auto"/>
                <w:left w:val="none" w:sz="0" w:space="0" w:color="auto"/>
                <w:bottom w:val="none" w:sz="0" w:space="0" w:color="auto"/>
                <w:right w:val="none" w:sz="0" w:space="0" w:color="auto"/>
              </w:divBdr>
              <w:divsChild>
                <w:div w:id="577205289">
                  <w:marLeft w:val="0"/>
                  <w:marRight w:val="0"/>
                  <w:marTop w:val="0"/>
                  <w:marBottom w:val="0"/>
                  <w:divBdr>
                    <w:top w:val="none" w:sz="0" w:space="0" w:color="auto"/>
                    <w:left w:val="none" w:sz="0" w:space="0" w:color="auto"/>
                    <w:bottom w:val="none" w:sz="0" w:space="0" w:color="auto"/>
                    <w:right w:val="none" w:sz="0" w:space="0" w:color="auto"/>
                  </w:divBdr>
                  <w:divsChild>
                    <w:div w:id="1035932050">
                      <w:marLeft w:val="0"/>
                      <w:marRight w:val="0"/>
                      <w:marTop w:val="0"/>
                      <w:marBottom w:val="0"/>
                      <w:divBdr>
                        <w:top w:val="none" w:sz="0" w:space="0" w:color="auto"/>
                        <w:left w:val="none" w:sz="0" w:space="0" w:color="auto"/>
                        <w:bottom w:val="none" w:sz="0" w:space="0" w:color="auto"/>
                        <w:right w:val="none" w:sz="0" w:space="0" w:color="auto"/>
                      </w:divBdr>
                      <w:divsChild>
                        <w:div w:id="1711030525">
                          <w:marLeft w:val="0"/>
                          <w:marRight w:val="0"/>
                          <w:marTop w:val="0"/>
                          <w:marBottom w:val="0"/>
                          <w:divBdr>
                            <w:top w:val="none" w:sz="0" w:space="0" w:color="auto"/>
                            <w:left w:val="none" w:sz="0" w:space="0" w:color="auto"/>
                            <w:bottom w:val="none" w:sz="0" w:space="0" w:color="auto"/>
                            <w:right w:val="none" w:sz="0" w:space="0" w:color="auto"/>
                          </w:divBdr>
                          <w:divsChild>
                            <w:div w:id="419108521">
                              <w:marLeft w:val="0"/>
                              <w:marRight w:val="0"/>
                              <w:marTop w:val="0"/>
                              <w:marBottom w:val="0"/>
                              <w:divBdr>
                                <w:top w:val="none" w:sz="0" w:space="0" w:color="auto"/>
                                <w:left w:val="none" w:sz="0" w:space="0" w:color="auto"/>
                                <w:bottom w:val="none" w:sz="0" w:space="0" w:color="auto"/>
                                <w:right w:val="none" w:sz="0" w:space="0" w:color="auto"/>
                              </w:divBdr>
                              <w:divsChild>
                                <w:div w:id="570429688">
                                  <w:marLeft w:val="0"/>
                                  <w:marRight w:val="0"/>
                                  <w:marTop w:val="0"/>
                                  <w:marBottom w:val="0"/>
                                  <w:divBdr>
                                    <w:top w:val="none" w:sz="0" w:space="0" w:color="auto"/>
                                    <w:left w:val="none" w:sz="0" w:space="0" w:color="auto"/>
                                    <w:bottom w:val="none" w:sz="0" w:space="0" w:color="auto"/>
                                    <w:right w:val="none" w:sz="0" w:space="0" w:color="auto"/>
                                  </w:divBdr>
                                  <w:divsChild>
                                    <w:div w:id="900750093">
                                      <w:marLeft w:val="0"/>
                                      <w:marRight w:val="0"/>
                                      <w:marTop w:val="0"/>
                                      <w:marBottom w:val="0"/>
                                      <w:divBdr>
                                        <w:top w:val="none" w:sz="0" w:space="0" w:color="auto"/>
                                        <w:left w:val="none" w:sz="0" w:space="0" w:color="auto"/>
                                        <w:bottom w:val="none" w:sz="0" w:space="0" w:color="auto"/>
                                        <w:right w:val="none" w:sz="0" w:space="0" w:color="auto"/>
                                      </w:divBdr>
                                      <w:divsChild>
                                        <w:div w:id="957874928">
                                          <w:marLeft w:val="0"/>
                                          <w:marRight w:val="0"/>
                                          <w:marTop w:val="0"/>
                                          <w:marBottom w:val="0"/>
                                          <w:divBdr>
                                            <w:top w:val="none" w:sz="0" w:space="0" w:color="auto"/>
                                            <w:left w:val="none" w:sz="0" w:space="0" w:color="auto"/>
                                            <w:bottom w:val="none" w:sz="0" w:space="0" w:color="auto"/>
                                            <w:right w:val="none" w:sz="0" w:space="0" w:color="auto"/>
                                          </w:divBdr>
                                          <w:divsChild>
                                            <w:div w:id="864094917">
                                              <w:marLeft w:val="0"/>
                                              <w:marRight w:val="0"/>
                                              <w:marTop w:val="0"/>
                                              <w:marBottom w:val="0"/>
                                              <w:divBdr>
                                                <w:top w:val="none" w:sz="0" w:space="0" w:color="auto"/>
                                                <w:left w:val="none" w:sz="0" w:space="0" w:color="auto"/>
                                                <w:bottom w:val="none" w:sz="0" w:space="0" w:color="auto"/>
                                                <w:right w:val="none" w:sz="0" w:space="0" w:color="auto"/>
                                              </w:divBdr>
                                              <w:divsChild>
                                                <w:div w:id="1725374841">
                                                  <w:marLeft w:val="0"/>
                                                  <w:marRight w:val="0"/>
                                                  <w:marTop w:val="0"/>
                                                  <w:marBottom w:val="0"/>
                                                  <w:divBdr>
                                                    <w:top w:val="none" w:sz="0" w:space="0" w:color="auto"/>
                                                    <w:left w:val="none" w:sz="0" w:space="0" w:color="auto"/>
                                                    <w:bottom w:val="none" w:sz="0" w:space="0" w:color="auto"/>
                                                    <w:right w:val="none" w:sz="0" w:space="0" w:color="auto"/>
                                                  </w:divBdr>
                                                  <w:divsChild>
                                                    <w:div w:id="735862620">
                                                      <w:marLeft w:val="0"/>
                                                      <w:marRight w:val="0"/>
                                                      <w:marTop w:val="0"/>
                                                      <w:marBottom w:val="0"/>
                                                      <w:divBdr>
                                                        <w:top w:val="none" w:sz="0" w:space="0" w:color="auto"/>
                                                        <w:left w:val="none" w:sz="0" w:space="0" w:color="auto"/>
                                                        <w:bottom w:val="none" w:sz="0" w:space="0" w:color="auto"/>
                                                        <w:right w:val="none" w:sz="0" w:space="0" w:color="auto"/>
                                                      </w:divBdr>
                                                      <w:divsChild>
                                                        <w:div w:id="1302660815">
                                                          <w:marLeft w:val="0"/>
                                                          <w:marRight w:val="0"/>
                                                          <w:marTop w:val="0"/>
                                                          <w:marBottom w:val="0"/>
                                                          <w:divBdr>
                                                            <w:top w:val="none" w:sz="0" w:space="0" w:color="auto"/>
                                                            <w:left w:val="none" w:sz="0" w:space="0" w:color="auto"/>
                                                            <w:bottom w:val="none" w:sz="0" w:space="0" w:color="auto"/>
                                                            <w:right w:val="none" w:sz="0" w:space="0" w:color="auto"/>
                                                          </w:divBdr>
                                                          <w:divsChild>
                                                            <w:div w:id="1007174819">
                                                              <w:marLeft w:val="0"/>
                                                              <w:marRight w:val="0"/>
                                                              <w:marTop w:val="0"/>
                                                              <w:marBottom w:val="0"/>
                                                              <w:divBdr>
                                                                <w:top w:val="none" w:sz="0" w:space="0" w:color="auto"/>
                                                                <w:left w:val="none" w:sz="0" w:space="0" w:color="auto"/>
                                                                <w:bottom w:val="none" w:sz="0" w:space="0" w:color="auto"/>
                                                                <w:right w:val="none" w:sz="0" w:space="0" w:color="auto"/>
                                                              </w:divBdr>
                                                              <w:divsChild>
                                                                <w:div w:id="1743062168">
                                                                  <w:marLeft w:val="0"/>
                                                                  <w:marRight w:val="0"/>
                                                                  <w:marTop w:val="0"/>
                                                                  <w:marBottom w:val="0"/>
                                                                  <w:divBdr>
                                                                    <w:top w:val="none" w:sz="0" w:space="0" w:color="auto"/>
                                                                    <w:left w:val="none" w:sz="0" w:space="0" w:color="auto"/>
                                                                    <w:bottom w:val="none" w:sz="0" w:space="0" w:color="auto"/>
                                                                    <w:right w:val="none" w:sz="0" w:space="0" w:color="auto"/>
                                                                  </w:divBdr>
                                                                  <w:divsChild>
                                                                    <w:div w:id="102821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19418422">
      <w:bodyDiv w:val="1"/>
      <w:marLeft w:val="0"/>
      <w:marRight w:val="0"/>
      <w:marTop w:val="0"/>
      <w:marBottom w:val="0"/>
      <w:divBdr>
        <w:top w:val="none" w:sz="0" w:space="0" w:color="auto"/>
        <w:left w:val="none" w:sz="0" w:space="0" w:color="auto"/>
        <w:bottom w:val="none" w:sz="0" w:space="0" w:color="auto"/>
        <w:right w:val="none" w:sz="0" w:space="0" w:color="auto"/>
      </w:divBdr>
    </w:div>
    <w:div w:id="1290547645">
      <w:bodyDiv w:val="1"/>
      <w:marLeft w:val="0"/>
      <w:marRight w:val="0"/>
      <w:marTop w:val="0"/>
      <w:marBottom w:val="0"/>
      <w:divBdr>
        <w:top w:val="none" w:sz="0" w:space="0" w:color="auto"/>
        <w:left w:val="none" w:sz="0" w:space="0" w:color="auto"/>
        <w:bottom w:val="none" w:sz="0" w:space="0" w:color="auto"/>
        <w:right w:val="none" w:sz="0" w:space="0" w:color="auto"/>
      </w:divBdr>
    </w:div>
    <w:div w:id="1783380407">
      <w:bodyDiv w:val="1"/>
      <w:marLeft w:val="0"/>
      <w:marRight w:val="0"/>
      <w:marTop w:val="0"/>
      <w:marBottom w:val="0"/>
      <w:divBdr>
        <w:top w:val="none" w:sz="0" w:space="0" w:color="auto"/>
        <w:left w:val="none" w:sz="0" w:space="0" w:color="auto"/>
        <w:bottom w:val="none" w:sz="0" w:space="0" w:color="auto"/>
        <w:right w:val="none" w:sz="0" w:space="0" w:color="auto"/>
      </w:divBdr>
    </w:div>
    <w:div w:id="1911378439">
      <w:bodyDiv w:val="1"/>
      <w:marLeft w:val="0"/>
      <w:marRight w:val="0"/>
      <w:marTop w:val="0"/>
      <w:marBottom w:val="0"/>
      <w:divBdr>
        <w:top w:val="none" w:sz="0" w:space="0" w:color="auto"/>
        <w:left w:val="none" w:sz="0" w:space="0" w:color="auto"/>
        <w:bottom w:val="none" w:sz="0" w:space="0" w:color="auto"/>
        <w:right w:val="none" w:sz="0" w:space="0" w:color="auto"/>
      </w:divBdr>
      <w:divsChild>
        <w:div w:id="486282392">
          <w:marLeft w:val="360"/>
          <w:marRight w:val="0"/>
          <w:marTop w:val="200"/>
          <w:marBottom w:val="0"/>
          <w:divBdr>
            <w:top w:val="none" w:sz="0" w:space="0" w:color="auto"/>
            <w:left w:val="none" w:sz="0" w:space="0" w:color="auto"/>
            <w:bottom w:val="none" w:sz="0" w:space="0" w:color="auto"/>
            <w:right w:val="none" w:sz="0" w:space="0" w:color="auto"/>
          </w:divBdr>
        </w:div>
        <w:div w:id="617639550">
          <w:marLeft w:val="360"/>
          <w:marRight w:val="0"/>
          <w:marTop w:val="200"/>
          <w:marBottom w:val="0"/>
          <w:divBdr>
            <w:top w:val="none" w:sz="0" w:space="0" w:color="auto"/>
            <w:left w:val="none" w:sz="0" w:space="0" w:color="auto"/>
            <w:bottom w:val="none" w:sz="0" w:space="0" w:color="auto"/>
            <w:right w:val="none" w:sz="0" w:space="0" w:color="auto"/>
          </w:divBdr>
        </w:div>
        <w:div w:id="681662581">
          <w:marLeft w:val="360"/>
          <w:marRight w:val="0"/>
          <w:marTop w:val="200"/>
          <w:marBottom w:val="0"/>
          <w:divBdr>
            <w:top w:val="none" w:sz="0" w:space="0" w:color="auto"/>
            <w:left w:val="none" w:sz="0" w:space="0" w:color="auto"/>
            <w:bottom w:val="none" w:sz="0" w:space="0" w:color="auto"/>
            <w:right w:val="none" w:sz="0" w:space="0" w:color="auto"/>
          </w:divBdr>
        </w:div>
        <w:div w:id="2056810093">
          <w:marLeft w:val="360"/>
          <w:marRight w:val="0"/>
          <w:marTop w:val="200"/>
          <w:marBottom w:val="0"/>
          <w:divBdr>
            <w:top w:val="none" w:sz="0" w:space="0" w:color="auto"/>
            <w:left w:val="none" w:sz="0" w:space="0" w:color="auto"/>
            <w:bottom w:val="none" w:sz="0" w:space="0" w:color="auto"/>
            <w:right w:val="none" w:sz="0" w:space="0" w:color="auto"/>
          </w:divBdr>
        </w:div>
      </w:divsChild>
    </w:div>
    <w:div w:id="210869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2.xml"/><Relationship Id="rId21" Type="http://schemas.openxmlformats.org/officeDocument/2006/relationships/diagramLayout" Target="diagrams/layout1.xml"/><Relationship Id="rId42" Type="http://schemas.openxmlformats.org/officeDocument/2006/relationships/image" Target="media/image9.emf"/><Relationship Id="rId47" Type="http://schemas.openxmlformats.org/officeDocument/2006/relationships/chart" Target="charts/chart4.xml"/><Relationship Id="rId63" Type="http://schemas.openxmlformats.org/officeDocument/2006/relationships/diagramColors" Target="diagrams/colors6.xml"/><Relationship Id="rId68" Type="http://schemas.openxmlformats.org/officeDocument/2006/relationships/image" Target="media/image15.jpeg"/><Relationship Id="rId84" Type="http://schemas.openxmlformats.org/officeDocument/2006/relationships/image" Target="media/image26.emf"/><Relationship Id="rId89" Type="http://schemas.openxmlformats.org/officeDocument/2006/relationships/image" Target="media/image31.png"/><Relationship Id="rId7" Type="http://schemas.openxmlformats.org/officeDocument/2006/relationships/footnotes" Target="footnotes.xml"/><Relationship Id="rId71" Type="http://schemas.openxmlformats.org/officeDocument/2006/relationships/image" Target="media/image18.png"/><Relationship Id="rId92" Type="http://schemas.openxmlformats.org/officeDocument/2006/relationships/image" Target="media/image34.emf"/><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diagramColors" Target="diagrams/colors2.xml"/><Relationship Id="rId11" Type="http://schemas.openxmlformats.org/officeDocument/2006/relationships/footer" Target="footer1.xml"/><Relationship Id="rId24" Type="http://schemas.microsoft.com/office/2007/relationships/diagramDrawing" Target="diagrams/drawing1.xml"/><Relationship Id="rId32" Type="http://schemas.openxmlformats.org/officeDocument/2006/relationships/diagramLayout" Target="diagrams/layout3.xml"/><Relationship Id="rId37" Type="http://schemas.openxmlformats.org/officeDocument/2006/relationships/diagramLayout" Target="diagrams/layout4.xml"/><Relationship Id="rId40" Type="http://schemas.microsoft.com/office/2007/relationships/diagramDrawing" Target="diagrams/drawing4.xml"/><Relationship Id="rId45" Type="http://schemas.openxmlformats.org/officeDocument/2006/relationships/chart" Target="charts/chart2.xml"/><Relationship Id="rId53" Type="http://schemas.openxmlformats.org/officeDocument/2006/relationships/image" Target="media/image11.png"/><Relationship Id="rId58" Type="http://schemas.openxmlformats.org/officeDocument/2006/relationships/diagramColors" Target="diagrams/colors5.xml"/><Relationship Id="rId66" Type="http://schemas.openxmlformats.org/officeDocument/2006/relationships/image" Target="media/image13.jpeg"/><Relationship Id="rId74" Type="http://schemas.openxmlformats.org/officeDocument/2006/relationships/image" Target="media/image21.png"/><Relationship Id="rId79" Type="http://schemas.openxmlformats.org/officeDocument/2006/relationships/diagramLayout" Target="diagrams/layout7.xml"/><Relationship Id="rId87" Type="http://schemas.openxmlformats.org/officeDocument/2006/relationships/image" Target="media/image29.png"/><Relationship Id="rId102" Type="http://schemas.openxmlformats.org/officeDocument/2006/relationships/footer" Target="footer5.xml"/><Relationship Id="rId5" Type="http://schemas.openxmlformats.org/officeDocument/2006/relationships/settings" Target="settings.xml"/><Relationship Id="rId61" Type="http://schemas.openxmlformats.org/officeDocument/2006/relationships/diagramLayout" Target="diagrams/layout6.xml"/><Relationship Id="rId82" Type="http://schemas.microsoft.com/office/2007/relationships/diagramDrawing" Target="diagrams/drawing7.xml"/><Relationship Id="rId90" Type="http://schemas.openxmlformats.org/officeDocument/2006/relationships/image" Target="media/image32.jpg"/><Relationship Id="rId95" Type="http://schemas.openxmlformats.org/officeDocument/2006/relationships/image" Target="media/image37.jpeg"/><Relationship Id="rId19" Type="http://schemas.openxmlformats.org/officeDocument/2006/relationships/image" Target="media/image6.png"/><Relationship Id="rId14" Type="http://schemas.openxmlformats.org/officeDocument/2006/relationships/footer" Target="footer4.xml"/><Relationship Id="rId22" Type="http://schemas.openxmlformats.org/officeDocument/2006/relationships/diagramQuickStyle" Target="diagrams/quickStyle1.xml"/><Relationship Id="rId27" Type="http://schemas.openxmlformats.org/officeDocument/2006/relationships/diagramLayout" Target="diagrams/layout2.xml"/><Relationship Id="rId30" Type="http://schemas.microsoft.com/office/2007/relationships/diagramDrawing" Target="diagrams/drawing2.xml"/><Relationship Id="rId35" Type="http://schemas.microsoft.com/office/2007/relationships/diagramDrawing" Target="diagrams/drawing3.xml"/><Relationship Id="rId43" Type="http://schemas.openxmlformats.org/officeDocument/2006/relationships/image" Target="media/image10.emf"/><Relationship Id="rId48" Type="http://schemas.openxmlformats.org/officeDocument/2006/relationships/chart" Target="charts/chart5.xml"/><Relationship Id="rId56" Type="http://schemas.openxmlformats.org/officeDocument/2006/relationships/diagramLayout" Target="diagrams/layout5.xml"/><Relationship Id="rId64" Type="http://schemas.microsoft.com/office/2007/relationships/diagramDrawing" Target="diagrams/drawing6.xml"/><Relationship Id="rId69" Type="http://schemas.openxmlformats.org/officeDocument/2006/relationships/image" Target="media/image16.jpeg"/><Relationship Id="rId77" Type="http://schemas.openxmlformats.org/officeDocument/2006/relationships/image" Target="media/image24.png"/><Relationship Id="rId100" Type="http://schemas.openxmlformats.org/officeDocument/2006/relationships/image" Target="media/image42.jpeg"/><Relationship Id="rId8" Type="http://schemas.openxmlformats.org/officeDocument/2006/relationships/endnotes" Target="endnotes.xml"/><Relationship Id="rId51" Type="http://schemas.openxmlformats.org/officeDocument/2006/relationships/chart" Target="charts/chart8.xml"/><Relationship Id="rId72" Type="http://schemas.openxmlformats.org/officeDocument/2006/relationships/image" Target="media/image19.png"/><Relationship Id="rId80" Type="http://schemas.openxmlformats.org/officeDocument/2006/relationships/diagramQuickStyle" Target="diagrams/quickStyle7.xml"/><Relationship Id="rId85" Type="http://schemas.openxmlformats.org/officeDocument/2006/relationships/image" Target="media/image27.png"/><Relationship Id="rId93" Type="http://schemas.openxmlformats.org/officeDocument/2006/relationships/image" Target="media/image35.png"/><Relationship Id="rId98" Type="http://schemas.openxmlformats.org/officeDocument/2006/relationships/image" Target="media/image40.png"/><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7.emf"/><Relationship Id="rId33" Type="http://schemas.openxmlformats.org/officeDocument/2006/relationships/diagramQuickStyle" Target="diagrams/quickStyle3.xml"/><Relationship Id="rId38" Type="http://schemas.openxmlformats.org/officeDocument/2006/relationships/diagramQuickStyle" Target="diagrams/quickStyle4.xml"/><Relationship Id="rId46" Type="http://schemas.openxmlformats.org/officeDocument/2006/relationships/chart" Target="charts/chart3.xml"/><Relationship Id="rId59" Type="http://schemas.microsoft.com/office/2007/relationships/diagramDrawing" Target="diagrams/drawing5.xml"/><Relationship Id="rId67" Type="http://schemas.openxmlformats.org/officeDocument/2006/relationships/image" Target="media/image14.png"/><Relationship Id="rId103" Type="http://schemas.openxmlformats.org/officeDocument/2006/relationships/fontTable" Target="fontTable.xml"/><Relationship Id="rId20" Type="http://schemas.openxmlformats.org/officeDocument/2006/relationships/diagramData" Target="diagrams/data1.xml"/><Relationship Id="rId41" Type="http://schemas.openxmlformats.org/officeDocument/2006/relationships/image" Target="media/image8.emf"/><Relationship Id="rId54" Type="http://schemas.openxmlformats.org/officeDocument/2006/relationships/chart" Target="charts/chart10.xml"/><Relationship Id="rId62" Type="http://schemas.openxmlformats.org/officeDocument/2006/relationships/diagramQuickStyle" Target="diagrams/quickStyle6.xml"/><Relationship Id="rId70" Type="http://schemas.openxmlformats.org/officeDocument/2006/relationships/image" Target="media/image17.jpeg"/><Relationship Id="rId75" Type="http://schemas.openxmlformats.org/officeDocument/2006/relationships/image" Target="media/image22.png"/><Relationship Id="rId83" Type="http://schemas.openxmlformats.org/officeDocument/2006/relationships/image" Target="media/image25.jpeg"/><Relationship Id="rId88" Type="http://schemas.openxmlformats.org/officeDocument/2006/relationships/image" Target="media/image30.png"/><Relationship Id="rId91" Type="http://schemas.openxmlformats.org/officeDocument/2006/relationships/image" Target="media/image33.jpg"/><Relationship Id="rId96" Type="http://schemas.openxmlformats.org/officeDocument/2006/relationships/image" Target="media/image38.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diagramColors" Target="diagrams/colors1.xml"/><Relationship Id="rId28" Type="http://schemas.openxmlformats.org/officeDocument/2006/relationships/diagramQuickStyle" Target="diagrams/quickStyle2.xml"/><Relationship Id="rId36" Type="http://schemas.openxmlformats.org/officeDocument/2006/relationships/diagramData" Target="diagrams/data4.xml"/><Relationship Id="rId49" Type="http://schemas.openxmlformats.org/officeDocument/2006/relationships/chart" Target="charts/chart6.xml"/><Relationship Id="rId57" Type="http://schemas.openxmlformats.org/officeDocument/2006/relationships/diagramQuickStyle" Target="diagrams/quickStyle5.xml"/><Relationship Id="rId10" Type="http://schemas.openxmlformats.org/officeDocument/2006/relationships/header" Target="header1.xml"/><Relationship Id="rId31" Type="http://schemas.openxmlformats.org/officeDocument/2006/relationships/diagramData" Target="diagrams/data3.xml"/><Relationship Id="rId44" Type="http://schemas.openxmlformats.org/officeDocument/2006/relationships/chart" Target="charts/chart1.xml"/><Relationship Id="rId52" Type="http://schemas.openxmlformats.org/officeDocument/2006/relationships/chart" Target="charts/chart9.xml"/><Relationship Id="rId60" Type="http://schemas.openxmlformats.org/officeDocument/2006/relationships/diagramData" Target="diagrams/data6.xml"/><Relationship Id="rId65" Type="http://schemas.openxmlformats.org/officeDocument/2006/relationships/image" Target="media/image12.png"/><Relationship Id="rId73" Type="http://schemas.openxmlformats.org/officeDocument/2006/relationships/image" Target="media/image20.jpg"/><Relationship Id="rId78" Type="http://schemas.openxmlformats.org/officeDocument/2006/relationships/diagramData" Target="diagrams/data7.xml"/><Relationship Id="rId81" Type="http://schemas.openxmlformats.org/officeDocument/2006/relationships/diagramColors" Target="diagrams/colors7.xml"/><Relationship Id="rId86" Type="http://schemas.openxmlformats.org/officeDocument/2006/relationships/image" Target="media/image28.png"/><Relationship Id="rId94" Type="http://schemas.openxmlformats.org/officeDocument/2006/relationships/image" Target="media/image36.jpeg"/><Relationship Id="rId99" Type="http://schemas.openxmlformats.org/officeDocument/2006/relationships/image" Target="media/image41.png"/><Relationship Id="rId101" Type="http://schemas.openxmlformats.org/officeDocument/2006/relationships/image" Target="media/image43.emf"/><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image" Target="media/image5.png"/><Relationship Id="rId39" Type="http://schemas.openxmlformats.org/officeDocument/2006/relationships/diagramColors" Target="diagrams/colors4.xml"/><Relationship Id="rId34" Type="http://schemas.openxmlformats.org/officeDocument/2006/relationships/diagramColors" Target="diagrams/colors3.xml"/><Relationship Id="rId50" Type="http://schemas.openxmlformats.org/officeDocument/2006/relationships/chart" Target="charts/chart7.xml"/><Relationship Id="rId55" Type="http://schemas.openxmlformats.org/officeDocument/2006/relationships/diagramData" Target="diagrams/data5.xml"/><Relationship Id="rId76" Type="http://schemas.openxmlformats.org/officeDocument/2006/relationships/image" Target="media/image23.png"/><Relationship Id="rId97" Type="http://schemas.openxmlformats.org/officeDocument/2006/relationships/image" Target="media/image39.jpeg"/><Relationship Id="rId10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latin typeface="Arial" panose="020B0604020202020204" pitchFamily="34" charset="0"/>
                <a:cs typeface="Arial" panose="020B0604020202020204" pitchFamily="34" charset="0"/>
              </a:rPr>
              <a:t>Analysis</a:t>
            </a:r>
            <a:r>
              <a:rPr lang="en-US" baseline="0">
                <a:latin typeface="Arial" panose="020B0604020202020204" pitchFamily="34" charset="0"/>
                <a:cs typeface="Arial" panose="020B0604020202020204" pitchFamily="34" charset="0"/>
              </a:rPr>
              <a:t> of Warranty Claims for Each Connector</a:t>
            </a:r>
            <a:endParaRPr lang="en-US">
              <a:latin typeface="Arial" panose="020B0604020202020204" pitchFamily="34" charset="0"/>
              <a:cs typeface="Arial" panose="020B0604020202020204" pitchFamily="34" charset="0"/>
            </a:endParaRPr>
          </a:p>
        </c:rich>
      </c:tx>
      <c:overlay val="0"/>
    </c:title>
    <c:autoTitleDeleted val="0"/>
    <c:plotArea>
      <c:layout>
        <c:manualLayout>
          <c:layoutTarget val="inner"/>
          <c:xMode val="edge"/>
          <c:yMode val="edge"/>
          <c:x val="0.17339409684358922"/>
          <c:y val="0.16822723489176461"/>
          <c:w val="0.41597798834862015"/>
          <c:h val="0.44665863582547916"/>
        </c:manualLayout>
      </c:layout>
      <c:barChart>
        <c:barDir val="col"/>
        <c:grouping val="clustered"/>
        <c:varyColors val="0"/>
        <c:ser>
          <c:idx val="0"/>
          <c:order val="0"/>
          <c:tx>
            <c:v>Number of Warranty Claims</c:v>
          </c:tx>
          <c:invertIfNegative val="0"/>
          <c:cat>
            <c:strRef>
              <c:f>Sheet1!$A$1:$A$10</c:f>
              <c:strCache>
                <c:ptCount val="10"/>
                <c:pt idx="0">
                  <c:v>Fuel Injector Connector</c:v>
                </c:pt>
                <c:pt idx="1">
                  <c:v>Knock Sensor</c:v>
                </c:pt>
                <c:pt idx="2">
                  <c:v>Map Sensor</c:v>
                </c:pt>
                <c:pt idx="3">
                  <c:v>Crank Sensor</c:v>
                </c:pt>
                <c:pt idx="4">
                  <c:v>Exhaust Oil Control Valave</c:v>
                </c:pt>
                <c:pt idx="5">
                  <c:v>Oil Pressure Sensor</c:v>
                </c:pt>
                <c:pt idx="6">
                  <c:v>Intake Cam Sensor</c:v>
                </c:pt>
                <c:pt idx="7">
                  <c:v>Water Outlet Connector</c:v>
                </c:pt>
                <c:pt idx="8">
                  <c:v>Exhaust Cam Sensor</c:v>
                </c:pt>
                <c:pt idx="9">
                  <c:v>Main Injector Connector</c:v>
                </c:pt>
              </c:strCache>
            </c:strRef>
          </c:cat>
          <c:val>
            <c:numRef>
              <c:f>Sheet1!$B$1:$B$10</c:f>
              <c:numCache>
                <c:formatCode>General</c:formatCode>
                <c:ptCount val="10"/>
                <c:pt idx="0">
                  <c:v>57</c:v>
                </c:pt>
                <c:pt idx="1">
                  <c:v>4</c:v>
                </c:pt>
                <c:pt idx="2">
                  <c:v>4</c:v>
                </c:pt>
                <c:pt idx="3">
                  <c:v>4</c:v>
                </c:pt>
                <c:pt idx="4">
                  <c:v>2</c:v>
                </c:pt>
                <c:pt idx="5">
                  <c:v>2</c:v>
                </c:pt>
                <c:pt idx="6">
                  <c:v>2</c:v>
                </c:pt>
                <c:pt idx="7">
                  <c:v>1</c:v>
                </c:pt>
                <c:pt idx="8">
                  <c:v>1</c:v>
                </c:pt>
                <c:pt idx="9">
                  <c:v>1</c:v>
                </c:pt>
              </c:numCache>
            </c:numRef>
          </c:val>
          <c:extLst>
            <c:ext xmlns:c16="http://schemas.microsoft.com/office/drawing/2014/chart" uri="{C3380CC4-5D6E-409C-BE32-E72D297353CC}">
              <c16:uniqueId val="{00000000-3A80-4943-A6DA-CC124295B901}"/>
            </c:ext>
          </c:extLst>
        </c:ser>
        <c:dLbls>
          <c:showLegendKey val="0"/>
          <c:showVal val="0"/>
          <c:showCatName val="0"/>
          <c:showSerName val="0"/>
          <c:showPercent val="0"/>
          <c:showBubbleSize val="0"/>
        </c:dLbls>
        <c:gapWidth val="150"/>
        <c:axId val="105105280"/>
        <c:axId val="105115648"/>
      </c:barChart>
      <c:lineChart>
        <c:grouping val="standard"/>
        <c:varyColors val="0"/>
        <c:ser>
          <c:idx val="1"/>
          <c:order val="1"/>
          <c:tx>
            <c:v>Cumulative Percentage of Warranty Claims</c:v>
          </c:tx>
          <c:marker>
            <c:symbol val="none"/>
          </c:marker>
          <c:cat>
            <c:strRef>
              <c:f>Sheet1!$A$1:$A$10</c:f>
              <c:strCache>
                <c:ptCount val="10"/>
                <c:pt idx="0">
                  <c:v>Fuel Injector Connector</c:v>
                </c:pt>
                <c:pt idx="1">
                  <c:v>Knock Sensor</c:v>
                </c:pt>
                <c:pt idx="2">
                  <c:v>Map Sensor</c:v>
                </c:pt>
                <c:pt idx="3">
                  <c:v>Crank Sensor</c:v>
                </c:pt>
                <c:pt idx="4">
                  <c:v>Exhaust Oil Control Valave</c:v>
                </c:pt>
                <c:pt idx="5">
                  <c:v>Oil Pressure Sensor</c:v>
                </c:pt>
                <c:pt idx="6">
                  <c:v>Intake Cam Sensor</c:v>
                </c:pt>
                <c:pt idx="7">
                  <c:v>Water Outlet Connector</c:v>
                </c:pt>
                <c:pt idx="8">
                  <c:v>Exhaust Cam Sensor</c:v>
                </c:pt>
                <c:pt idx="9">
                  <c:v>Main Injector Connector</c:v>
                </c:pt>
              </c:strCache>
            </c:strRef>
          </c:cat>
          <c:val>
            <c:numRef>
              <c:f>Sheet1!$C$1:$C$10</c:f>
              <c:numCache>
                <c:formatCode>General</c:formatCode>
                <c:ptCount val="10"/>
                <c:pt idx="0">
                  <c:v>73</c:v>
                </c:pt>
                <c:pt idx="1">
                  <c:v>78.099999999999994</c:v>
                </c:pt>
                <c:pt idx="2">
                  <c:v>83.2</c:v>
                </c:pt>
                <c:pt idx="3">
                  <c:v>88.3</c:v>
                </c:pt>
                <c:pt idx="4">
                  <c:v>90.8</c:v>
                </c:pt>
                <c:pt idx="5">
                  <c:v>93.3</c:v>
                </c:pt>
                <c:pt idx="6">
                  <c:v>95.8</c:v>
                </c:pt>
                <c:pt idx="7">
                  <c:v>97.2</c:v>
                </c:pt>
                <c:pt idx="8">
                  <c:v>98.6</c:v>
                </c:pt>
                <c:pt idx="9">
                  <c:v>100</c:v>
                </c:pt>
              </c:numCache>
            </c:numRef>
          </c:val>
          <c:smooth val="0"/>
          <c:extLst>
            <c:ext xmlns:c16="http://schemas.microsoft.com/office/drawing/2014/chart" uri="{C3380CC4-5D6E-409C-BE32-E72D297353CC}">
              <c16:uniqueId val="{00000001-3A80-4943-A6DA-CC124295B901}"/>
            </c:ext>
          </c:extLst>
        </c:ser>
        <c:dLbls>
          <c:showLegendKey val="0"/>
          <c:showVal val="0"/>
          <c:showCatName val="0"/>
          <c:showSerName val="0"/>
          <c:showPercent val="0"/>
          <c:showBubbleSize val="0"/>
        </c:dLbls>
        <c:marker val="1"/>
        <c:smooth val="0"/>
        <c:axId val="34209792"/>
        <c:axId val="105117568"/>
      </c:lineChart>
      <c:catAx>
        <c:axId val="105105280"/>
        <c:scaling>
          <c:orientation val="minMax"/>
        </c:scaling>
        <c:delete val="0"/>
        <c:axPos val="b"/>
        <c:title>
          <c:tx>
            <c:rich>
              <a:bodyPr/>
              <a:lstStyle/>
              <a:p>
                <a:pPr>
                  <a:defRPr/>
                </a:pPr>
                <a:r>
                  <a:rPr lang="en-US"/>
                  <a:t>Harness</a:t>
                </a:r>
                <a:r>
                  <a:rPr lang="en-US" baseline="0"/>
                  <a:t> Connector</a:t>
                </a:r>
                <a:endParaRPr lang="en-US"/>
              </a:p>
            </c:rich>
          </c:tx>
          <c:overlay val="0"/>
        </c:title>
        <c:numFmt formatCode="General" sourceLinked="0"/>
        <c:majorTickMark val="out"/>
        <c:minorTickMark val="none"/>
        <c:tickLblPos val="nextTo"/>
        <c:crossAx val="105115648"/>
        <c:crosses val="autoZero"/>
        <c:auto val="1"/>
        <c:lblAlgn val="ctr"/>
        <c:lblOffset val="100"/>
        <c:noMultiLvlLbl val="0"/>
      </c:catAx>
      <c:valAx>
        <c:axId val="105115648"/>
        <c:scaling>
          <c:orientation val="minMax"/>
        </c:scaling>
        <c:delete val="0"/>
        <c:axPos val="l"/>
        <c:majorGridlines/>
        <c:title>
          <c:tx>
            <c:rich>
              <a:bodyPr rot="-5400000" vert="horz"/>
              <a:lstStyle/>
              <a:p>
                <a:pPr>
                  <a:defRPr/>
                </a:pPr>
                <a:r>
                  <a:rPr lang="en-US"/>
                  <a:t>Number</a:t>
                </a:r>
                <a:r>
                  <a:rPr lang="en-US" baseline="0"/>
                  <a:t> of Warranty Claims</a:t>
                </a:r>
                <a:endParaRPr lang="en-US"/>
              </a:p>
            </c:rich>
          </c:tx>
          <c:overlay val="0"/>
        </c:title>
        <c:numFmt formatCode="General" sourceLinked="1"/>
        <c:majorTickMark val="out"/>
        <c:minorTickMark val="none"/>
        <c:tickLblPos val="nextTo"/>
        <c:crossAx val="105105280"/>
        <c:crosses val="autoZero"/>
        <c:crossBetween val="between"/>
      </c:valAx>
      <c:valAx>
        <c:axId val="105117568"/>
        <c:scaling>
          <c:orientation val="minMax"/>
        </c:scaling>
        <c:delete val="0"/>
        <c:axPos val="r"/>
        <c:title>
          <c:tx>
            <c:rich>
              <a:bodyPr rot="-5400000" vert="horz"/>
              <a:lstStyle/>
              <a:p>
                <a:pPr>
                  <a:defRPr/>
                </a:pPr>
                <a:r>
                  <a:rPr lang="en-US"/>
                  <a:t>Cumulative</a:t>
                </a:r>
                <a:r>
                  <a:rPr lang="en-US" baseline="0"/>
                  <a:t> Percentage of Warranty Claims</a:t>
                </a:r>
                <a:endParaRPr lang="en-US"/>
              </a:p>
              <a:p>
                <a:pPr>
                  <a:defRPr/>
                </a:pPr>
                <a:endParaRPr lang="en-US"/>
              </a:p>
            </c:rich>
          </c:tx>
          <c:overlay val="0"/>
        </c:title>
        <c:numFmt formatCode="General" sourceLinked="1"/>
        <c:majorTickMark val="out"/>
        <c:minorTickMark val="none"/>
        <c:tickLblPos val="nextTo"/>
        <c:crossAx val="34209792"/>
        <c:crosses val="max"/>
        <c:crossBetween val="between"/>
      </c:valAx>
      <c:catAx>
        <c:axId val="34209792"/>
        <c:scaling>
          <c:orientation val="minMax"/>
        </c:scaling>
        <c:delete val="1"/>
        <c:axPos val="b"/>
        <c:numFmt formatCode="General" sourceLinked="1"/>
        <c:majorTickMark val="out"/>
        <c:minorTickMark val="none"/>
        <c:tickLblPos val="nextTo"/>
        <c:crossAx val="105117568"/>
        <c:crosses val="autoZero"/>
        <c:auto val="1"/>
        <c:lblAlgn val="ctr"/>
        <c:lblOffset val="100"/>
        <c:noMultiLvlLbl val="0"/>
      </c:cat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latin typeface="Arial" panose="020B0604020202020204" pitchFamily="34" charset="0"/>
                <a:cs typeface="Arial" panose="020B0604020202020204" pitchFamily="34" charset="0"/>
              </a:rPr>
              <a:t>Number</a:t>
            </a:r>
            <a:r>
              <a:rPr lang="en-US" baseline="0">
                <a:latin typeface="Arial" panose="020B0604020202020204" pitchFamily="34" charset="0"/>
                <a:cs typeface="Arial" panose="020B0604020202020204" pitchFamily="34" charset="0"/>
              </a:rPr>
              <a:t> of Failed Engines Produced on Each Shift With or Without Absence Team Present</a:t>
            </a:r>
            <a:endParaRPr lang="en-US">
              <a:latin typeface="Arial" panose="020B0604020202020204" pitchFamily="34" charset="0"/>
              <a:cs typeface="Arial" panose="020B0604020202020204" pitchFamily="34" charset="0"/>
            </a:endParaRPr>
          </a:p>
        </c:rich>
      </c:tx>
      <c:overlay val="0"/>
    </c:title>
    <c:autoTitleDeleted val="0"/>
    <c:plotArea>
      <c:layout/>
      <c:barChart>
        <c:barDir val="col"/>
        <c:grouping val="clustered"/>
        <c:varyColors val="0"/>
        <c:ser>
          <c:idx val="0"/>
          <c:order val="0"/>
          <c:tx>
            <c:v>Number of Failed Engines</c:v>
          </c:tx>
          <c:invertIfNegative val="0"/>
          <c:cat>
            <c:strRef>
              <c:f>Sheet1!$B$3:$B$8</c:f>
              <c:strCache>
                <c:ptCount val="6"/>
                <c:pt idx="0">
                  <c:v>B  Absence team</c:v>
                </c:pt>
                <c:pt idx="1">
                  <c:v>A  Original team</c:v>
                </c:pt>
                <c:pt idx="2">
                  <c:v>A  Absence team</c:v>
                </c:pt>
                <c:pt idx="3">
                  <c:v>C  Original team</c:v>
                </c:pt>
                <c:pt idx="4">
                  <c:v>C  Absence team</c:v>
                </c:pt>
                <c:pt idx="5">
                  <c:v>B  Original team</c:v>
                </c:pt>
              </c:strCache>
            </c:strRef>
          </c:cat>
          <c:val>
            <c:numRef>
              <c:f>Sheet1!$C$3:$C$8</c:f>
              <c:numCache>
                <c:formatCode>General</c:formatCode>
                <c:ptCount val="6"/>
                <c:pt idx="0">
                  <c:v>14</c:v>
                </c:pt>
                <c:pt idx="1">
                  <c:v>12</c:v>
                </c:pt>
                <c:pt idx="2">
                  <c:v>11</c:v>
                </c:pt>
                <c:pt idx="3">
                  <c:v>9</c:v>
                </c:pt>
                <c:pt idx="4">
                  <c:v>6</c:v>
                </c:pt>
                <c:pt idx="5">
                  <c:v>5</c:v>
                </c:pt>
              </c:numCache>
            </c:numRef>
          </c:val>
          <c:extLst>
            <c:ext xmlns:c16="http://schemas.microsoft.com/office/drawing/2014/chart" uri="{C3380CC4-5D6E-409C-BE32-E72D297353CC}">
              <c16:uniqueId val="{00000000-6937-4283-94C8-C714476F2E3E}"/>
            </c:ext>
          </c:extLst>
        </c:ser>
        <c:dLbls>
          <c:showLegendKey val="0"/>
          <c:showVal val="0"/>
          <c:showCatName val="0"/>
          <c:showSerName val="0"/>
          <c:showPercent val="0"/>
          <c:showBubbleSize val="0"/>
        </c:dLbls>
        <c:gapWidth val="150"/>
        <c:axId val="34241536"/>
        <c:axId val="34243712"/>
      </c:barChart>
      <c:lineChart>
        <c:grouping val="standard"/>
        <c:varyColors val="0"/>
        <c:ser>
          <c:idx val="2"/>
          <c:order val="1"/>
          <c:tx>
            <c:v>Cumulative Percentage of Failed Engines</c:v>
          </c:tx>
          <c:marker>
            <c:symbol val="none"/>
          </c:marker>
          <c:dPt>
            <c:idx val="1"/>
            <c:bubble3D val="0"/>
            <c:extLst>
              <c:ext xmlns:c16="http://schemas.microsoft.com/office/drawing/2014/chart" uri="{C3380CC4-5D6E-409C-BE32-E72D297353CC}">
                <c16:uniqueId val="{00000001-6937-4283-94C8-C714476F2E3E}"/>
              </c:ext>
            </c:extLst>
          </c:dPt>
          <c:cat>
            <c:strRef>
              <c:f>Sheet1!$B$3:$B$8</c:f>
              <c:strCache>
                <c:ptCount val="6"/>
                <c:pt idx="0">
                  <c:v>B  Absence team</c:v>
                </c:pt>
                <c:pt idx="1">
                  <c:v>A  Original team</c:v>
                </c:pt>
                <c:pt idx="2">
                  <c:v>A  Absence team</c:v>
                </c:pt>
                <c:pt idx="3">
                  <c:v>C  Original team</c:v>
                </c:pt>
                <c:pt idx="4">
                  <c:v>C  Absence team</c:v>
                </c:pt>
                <c:pt idx="5">
                  <c:v>B  Original team</c:v>
                </c:pt>
              </c:strCache>
            </c:strRef>
          </c:cat>
          <c:val>
            <c:numRef>
              <c:f>Sheet1!$D$3:$D$8</c:f>
              <c:numCache>
                <c:formatCode>General</c:formatCode>
                <c:ptCount val="6"/>
                <c:pt idx="0">
                  <c:v>24.6</c:v>
                </c:pt>
                <c:pt idx="1">
                  <c:v>45.6</c:v>
                </c:pt>
                <c:pt idx="2">
                  <c:v>65</c:v>
                </c:pt>
                <c:pt idx="3">
                  <c:v>80</c:v>
                </c:pt>
                <c:pt idx="4">
                  <c:v>91.2</c:v>
                </c:pt>
                <c:pt idx="5">
                  <c:v>100</c:v>
                </c:pt>
              </c:numCache>
            </c:numRef>
          </c:val>
          <c:smooth val="0"/>
          <c:extLst>
            <c:ext xmlns:c16="http://schemas.microsoft.com/office/drawing/2014/chart" uri="{C3380CC4-5D6E-409C-BE32-E72D297353CC}">
              <c16:uniqueId val="{00000002-6937-4283-94C8-C714476F2E3E}"/>
            </c:ext>
          </c:extLst>
        </c:ser>
        <c:dLbls>
          <c:showLegendKey val="0"/>
          <c:showVal val="0"/>
          <c:showCatName val="0"/>
          <c:showSerName val="0"/>
          <c:showPercent val="0"/>
          <c:showBubbleSize val="0"/>
        </c:dLbls>
        <c:marker val="1"/>
        <c:smooth val="0"/>
        <c:axId val="34260096"/>
        <c:axId val="34245632"/>
      </c:lineChart>
      <c:catAx>
        <c:axId val="34241536"/>
        <c:scaling>
          <c:orientation val="minMax"/>
        </c:scaling>
        <c:delete val="0"/>
        <c:axPos val="b"/>
        <c:title>
          <c:tx>
            <c:rich>
              <a:bodyPr/>
              <a:lstStyle/>
              <a:p>
                <a:pPr>
                  <a:defRPr/>
                </a:pPr>
                <a:r>
                  <a:rPr lang="en-US"/>
                  <a:t>Shift Including</a:t>
                </a:r>
              </a:p>
              <a:p>
                <a:pPr>
                  <a:defRPr/>
                </a:pPr>
                <a:r>
                  <a:rPr lang="en-US"/>
                  <a:t>Absence</a:t>
                </a:r>
                <a:r>
                  <a:rPr lang="en-US" baseline="0"/>
                  <a:t> Team Member or </a:t>
                </a:r>
                <a:r>
                  <a:rPr lang="en-US"/>
                  <a:t>Original Team</a:t>
                </a:r>
              </a:p>
            </c:rich>
          </c:tx>
          <c:overlay val="0"/>
        </c:title>
        <c:numFmt formatCode="General" sourceLinked="0"/>
        <c:majorTickMark val="out"/>
        <c:minorTickMark val="none"/>
        <c:tickLblPos val="nextTo"/>
        <c:crossAx val="34243712"/>
        <c:crosses val="autoZero"/>
        <c:auto val="1"/>
        <c:lblAlgn val="ctr"/>
        <c:lblOffset val="100"/>
        <c:noMultiLvlLbl val="0"/>
      </c:catAx>
      <c:valAx>
        <c:axId val="34243712"/>
        <c:scaling>
          <c:orientation val="minMax"/>
          <c:max val="20"/>
        </c:scaling>
        <c:delete val="0"/>
        <c:axPos val="l"/>
        <c:majorGridlines/>
        <c:title>
          <c:tx>
            <c:rich>
              <a:bodyPr rot="-5400000" vert="horz"/>
              <a:lstStyle/>
              <a:p>
                <a:pPr>
                  <a:defRPr/>
                </a:pPr>
                <a:r>
                  <a:rPr lang="en-US"/>
                  <a:t>Number of Failed</a:t>
                </a:r>
                <a:r>
                  <a:rPr lang="en-US" baseline="0"/>
                  <a:t> Engines</a:t>
                </a:r>
                <a:endParaRPr lang="en-US"/>
              </a:p>
            </c:rich>
          </c:tx>
          <c:overlay val="0"/>
        </c:title>
        <c:numFmt formatCode="General" sourceLinked="1"/>
        <c:majorTickMark val="out"/>
        <c:minorTickMark val="none"/>
        <c:tickLblPos val="nextTo"/>
        <c:crossAx val="34241536"/>
        <c:crosses val="autoZero"/>
        <c:crossBetween val="between"/>
      </c:valAx>
      <c:valAx>
        <c:axId val="34245632"/>
        <c:scaling>
          <c:orientation val="minMax"/>
        </c:scaling>
        <c:delete val="0"/>
        <c:axPos val="r"/>
        <c:title>
          <c:tx>
            <c:rich>
              <a:bodyPr rot="-5400000" vert="horz"/>
              <a:lstStyle/>
              <a:p>
                <a:pPr>
                  <a:defRPr/>
                </a:pPr>
                <a:r>
                  <a:rPr lang="en-US"/>
                  <a:t>Cumulative percentage of failed</a:t>
                </a:r>
                <a:r>
                  <a:rPr lang="en-US" baseline="0"/>
                  <a:t> Engines</a:t>
                </a:r>
                <a:endParaRPr lang="en-US"/>
              </a:p>
            </c:rich>
          </c:tx>
          <c:overlay val="0"/>
        </c:title>
        <c:numFmt formatCode="General" sourceLinked="1"/>
        <c:majorTickMark val="out"/>
        <c:minorTickMark val="none"/>
        <c:tickLblPos val="nextTo"/>
        <c:crossAx val="34260096"/>
        <c:crosses val="max"/>
        <c:crossBetween val="between"/>
      </c:valAx>
      <c:catAx>
        <c:axId val="34260096"/>
        <c:scaling>
          <c:orientation val="minMax"/>
        </c:scaling>
        <c:delete val="1"/>
        <c:axPos val="b"/>
        <c:numFmt formatCode="General" sourceLinked="1"/>
        <c:majorTickMark val="out"/>
        <c:minorTickMark val="none"/>
        <c:tickLblPos val="nextTo"/>
        <c:crossAx val="34245632"/>
        <c:crosses val="autoZero"/>
        <c:auto val="1"/>
        <c:lblAlgn val="ctr"/>
        <c:lblOffset val="100"/>
        <c:noMultiLvlLbl val="0"/>
      </c:catAx>
    </c:plotArea>
    <c:legend>
      <c:legendPos val="r"/>
      <c:overlay val="0"/>
    </c:legend>
    <c:plotVisOnly val="1"/>
    <c:dispBlanksAs val="gap"/>
    <c:showDLblsOverMax val="0"/>
  </c:chart>
  <c:spPr>
    <a:ln>
      <a:solidFill>
        <a:schemeClr val="tx1"/>
      </a:solidFill>
    </a:ln>
  </c:sp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latin typeface="Tahoma" panose="020B0604030504040204" pitchFamily="34" charset="0"/>
                <a:ea typeface="Tahoma" panose="020B0604030504040204" pitchFamily="34" charset="0"/>
                <a:cs typeface="Tahoma" panose="020B0604030504040204" pitchFamily="34" charset="0"/>
              </a:rPr>
              <a:t>Number of Shifts Worked With</a:t>
            </a:r>
            <a:r>
              <a:rPr lang="en-GB" sz="1600" baseline="0">
                <a:latin typeface="Tahoma" panose="020B0604030504040204" pitchFamily="34" charset="0"/>
                <a:ea typeface="Tahoma" panose="020B0604030504040204" pitchFamily="34" charset="0"/>
                <a:cs typeface="Tahoma" panose="020B0604030504040204" pitchFamily="34" charset="0"/>
              </a:rPr>
              <a:t> Absence Team and Number of Failed Engines Produced With Absence Team Present</a:t>
            </a:r>
            <a:endParaRPr lang="en-GB" sz="1600">
              <a:latin typeface="Tahoma" panose="020B0604030504040204" pitchFamily="34" charset="0"/>
              <a:ea typeface="Tahoma" panose="020B0604030504040204" pitchFamily="34" charset="0"/>
              <a:cs typeface="Tahoma" panose="020B0604030504040204" pitchFamily="34" charset="0"/>
            </a:endParaRPr>
          </a:p>
        </c:rich>
      </c:tx>
      <c:overlay val="0"/>
    </c:title>
    <c:autoTitleDeleted val="0"/>
    <c:plotArea>
      <c:layout/>
      <c:barChart>
        <c:barDir val="col"/>
        <c:grouping val="clustered"/>
        <c:varyColors val="0"/>
        <c:ser>
          <c:idx val="0"/>
          <c:order val="0"/>
          <c:tx>
            <c:strRef>
              <c:f>Sheet1!$B$1</c:f>
              <c:strCache>
                <c:ptCount val="1"/>
                <c:pt idx="0">
                  <c:v>Number of Shifts Worked</c:v>
                </c:pt>
              </c:strCache>
            </c:strRef>
          </c:tx>
          <c:invertIfNegative val="0"/>
          <c:cat>
            <c:strRef>
              <c:f>Sheet1!$A$2:$A$4</c:f>
              <c:strCache>
                <c:ptCount val="3"/>
                <c:pt idx="0">
                  <c:v>A Shift Absence Team</c:v>
                </c:pt>
                <c:pt idx="1">
                  <c:v>B Shift Absence Team</c:v>
                </c:pt>
                <c:pt idx="2">
                  <c:v>C Shift Absence Team</c:v>
                </c:pt>
              </c:strCache>
            </c:strRef>
          </c:cat>
          <c:val>
            <c:numRef>
              <c:f>Sheet1!$B$2:$B$4</c:f>
              <c:numCache>
                <c:formatCode>General</c:formatCode>
                <c:ptCount val="3"/>
                <c:pt idx="0">
                  <c:v>18</c:v>
                </c:pt>
                <c:pt idx="1">
                  <c:v>15</c:v>
                </c:pt>
                <c:pt idx="2">
                  <c:v>29</c:v>
                </c:pt>
              </c:numCache>
            </c:numRef>
          </c:val>
          <c:extLst>
            <c:ext xmlns:c16="http://schemas.microsoft.com/office/drawing/2014/chart" uri="{C3380CC4-5D6E-409C-BE32-E72D297353CC}">
              <c16:uniqueId val="{00000000-4B38-4751-8F6D-471F06B1A152}"/>
            </c:ext>
          </c:extLst>
        </c:ser>
        <c:ser>
          <c:idx val="1"/>
          <c:order val="1"/>
          <c:tx>
            <c:v>Number of Failed Engines Produced</c:v>
          </c:tx>
          <c:invertIfNegative val="0"/>
          <c:cat>
            <c:strRef>
              <c:f>Sheet1!$A$2:$A$4</c:f>
              <c:strCache>
                <c:ptCount val="3"/>
                <c:pt idx="0">
                  <c:v>A Shift Absence Team</c:v>
                </c:pt>
                <c:pt idx="1">
                  <c:v>B Shift Absence Team</c:v>
                </c:pt>
                <c:pt idx="2">
                  <c:v>C Shift Absence Team</c:v>
                </c:pt>
              </c:strCache>
            </c:strRef>
          </c:cat>
          <c:val>
            <c:numRef>
              <c:f>Sheet1!$C$2:$C$4</c:f>
              <c:numCache>
                <c:formatCode>General</c:formatCode>
                <c:ptCount val="3"/>
                <c:pt idx="0">
                  <c:v>11</c:v>
                </c:pt>
                <c:pt idx="1">
                  <c:v>14</c:v>
                </c:pt>
                <c:pt idx="2">
                  <c:v>6</c:v>
                </c:pt>
              </c:numCache>
            </c:numRef>
          </c:val>
          <c:extLst>
            <c:ext xmlns:c16="http://schemas.microsoft.com/office/drawing/2014/chart" uri="{C3380CC4-5D6E-409C-BE32-E72D297353CC}">
              <c16:uniqueId val="{00000001-4B38-4751-8F6D-471F06B1A152}"/>
            </c:ext>
          </c:extLst>
        </c:ser>
        <c:dLbls>
          <c:showLegendKey val="0"/>
          <c:showVal val="0"/>
          <c:showCatName val="0"/>
          <c:showSerName val="0"/>
          <c:showPercent val="0"/>
          <c:showBubbleSize val="0"/>
        </c:dLbls>
        <c:gapWidth val="150"/>
        <c:axId val="105114624"/>
        <c:axId val="105575552"/>
      </c:barChart>
      <c:catAx>
        <c:axId val="105114624"/>
        <c:scaling>
          <c:orientation val="minMax"/>
        </c:scaling>
        <c:delete val="0"/>
        <c:axPos val="b"/>
        <c:title>
          <c:tx>
            <c:rich>
              <a:bodyPr/>
              <a:lstStyle/>
              <a:p>
                <a:pPr>
                  <a:defRPr/>
                </a:pPr>
                <a:r>
                  <a:rPr lang="en-US"/>
                  <a:t>Shift</a:t>
                </a:r>
              </a:p>
            </c:rich>
          </c:tx>
          <c:overlay val="0"/>
        </c:title>
        <c:numFmt formatCode="General" sourceLinked="0"/>
        <c:majorTickMark val="out"/>
        <c:minorTickMark val="none"/>
        <c:tickLblPos val="nextTo"/>
        <c:crossAx val="105575552"/>
        <c:crosses val="autoZero"/>
        <c:auto val="1"/>
        <c:lblAlgn val="ctr"/>
        <c:lblOffset val="100"/>
        <c:noMultiLvlLbl val="0"/>
      </c:catAx>
      <c:valAx>
        <c:axId val="105575552"/>
        <c:scaling>
          <c:orientation val="minMax"/>
        </c:scaling>
        <c:delete val="0"/>
        <c:axPos val="l"/>
        <c:majorGridlines/>
        <c:title>
          <c:tx>
            <c:rich>
              <a:bodyPr rot="-5400000" vert="horz"/>
              <a:lstStyle/>
              <a:p>
                <a:pPr>
                  <a:defRPr/>
                </a:pPr>
                <a:r>
                  <a:rPr lang="en-GB"/>
                  <a:t>Number</a:t>
                </a:r>
                <a:r>
                  <a:rPr lang="en-GB" baseline="0"/>
                  <a:t> of Shifts/Number of Failed Engines</a:t>
                </a:r>
                <a:endParaRPr lang="en-GB"/>
              </a:p>
            </c:rich>
          </c:tx>
          <c:overlay val="0"/>
        </c:title>
        <c:numFmt formatCode="General" sourceLinked="1"/>
        <c:majorTickMark val="out"/>
        <c:minorTickMark val="none"/>
        <c:tickLblPos val="nextTo"/>
        <c:crossAx val="105114624"/>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Number</a:t>
            </a:r>
            <a:r>
              <a:rPr lang="en-GB" sz="1600" baseline="0"/>
              <a:t> of Shifts Worked With Only Regular Team Members and Number of Failures Produced With Only Regular Team Members Present</a:t>
            </a:r>
            <a:endParaRPr lang="en-GB" sz="1600"/>
          </a:p>
        </c:rich>
      </c:tx>
      <c:overlay val="0"/>
    </c:title>
    <c:autoTitleDeleted val="0"/>
    <c:plotArea>
      <c:layout/>
      <c:barChart>
        <c:barDir val="col"/>
        <c:grouping val="clustered"/>
        <c:varyColors val="0"/>
        <c:ser>
          <c:idx val="0"/>
          <c:order val="0"/>
          <c:tx>
            <c:strRef>
              <c:f>Sheet2!$B$1</c:f>
              <c:strCache>
                <c:ptCount val="1"/>
                <c:pt idx="0">
                  <c:v>Number of Shifts Worked</c:v>
                </c:pt>
              </c:strCache>
            </c:strRef>
          </c:tx>
          <c:invertIfNegative val="0"/>
          <c:cat>
            <c:strRef>
              <c:f>Sheet2!$A$2:$A$4</c:f>
              <c:strCache>
                <c:ptCount val="3"/>
                <c:pt idx="0">
                  <c:v>A Shift </c:v>
                </c:pt>
                <c:pt idx="1">
                  <c:v>B Shift </c:v>
                </c:pt>
                <c:pt idx="2">
                  <c:v>C Shift</c:v>
                </c:pt>
              </c:strCache>
            </c:strRef>
          </c:cat>
          <c:val>
            <c:numRef>
              <c:f>Sheet2!$B$2:$B$4</c:f>
              <c:numCache>
                <c:formatCode>General</c:formatCode>
                <c:ptCount val="3"/>
                <c:pt idx="0">
                  <c:v>224</c:v>
                </c:pt>
                <c:pt idx="1">
                  <c:v>227</c:v>
                </c:pt>
                <c:pt idx="2">
                  <c:v>213</c:v>
                </c:pt>
              </c:numCache>
            </c:numRef>
          </c:val>
          <c:extLst>
            <c:ext xmlns:c16="http://schemas.microsoft.com/office/drawing/2014/chart" uri="{C3380CC4-5D6E-409C-BE32-E72D297353CC}">
              <c16:uniqueId val="{00000000-0B7A-494E-B80E-0654B163CC6B}"/>
            </c:ext>
          </c:extLst>
        </c:ser>
        <c:ser>
          <c:idx val="1"/>
          <c:order val="1"/>
          <c:tx>
            <c:v>Number of Failures Produced</c:v>
          </c:tx>
          <c:invertIfNegative val="0"/>
          <c:cat>
            <c:strRef>
              <c:f>Sheet2!$A$2:$A$4</c:f>
              <c:strCache>
                <c:ptCount val="3"/>
                <c:pt idx="0">
                  <c:v>A Shift </c:v>
                </c:pt>
                <c:pt idx="1">
                  <c:v>B Shift </c:v>
                </c:pt>
                <c:pt idx="2">
                  <c:v>C Shift</c:v>
                </c:pt>
              </c:strCache>
            </c:strRef>
          </c:cat>
          <c:val>
            <c:numRef>
              <c:f>Sheet2!$C$2:$C$4</c:f>
              <c:numCache>
                <c:formatCode>General</c:formatCode>
                <c:ptCount val="3"/>
                <c:pt idx="0">
                  <c:v>12</c:v>
                </c:pt>
                <c:pt idx="1">
                  <c:v>5</c:v>
                </c:pt>
                <c:pt idx="2">
                  <c:v>9</c:v>
                </c:pt>
              </c:numCache>
            </c:numRef>
          </c:val>
          <c:extLst>
            <c:ext xmlns:c16="http://schemas.microsoft.com/office/drawing/2014/chart" uri="{C3380CC4-5D6E-409C-BE32-E72D297353CC}">
              <c16:uniqueId val="{00000001-0B7A-494E-B80E-0654B163CC6B}"/>
            </c:ext>
          </c:extLst>
        </c:ser>
        <c:dLbls>
          <c:showLegendKey val="0"/>
          <c:showVal val="0"/>
          <c:showCatName val="0"/>
          <c:showSerName val="0"/>
          <c:showPercent val="0"/>
          <c:showBubbleSize val="0"/>
        </c:dLbls>
        <c:gapWidth val="150"/>
        <c:axId val="105532416"/>
        <c:axId val="105673856"/>
      </c:barChart>
      <c:catAx>
        <c:axId val="105532416"/>
        <c:scaling>
          <c:orientation val="minMax"/>
        </c:scaling>
        <c:delete val="0"/>
        <c:axPos val="b"/>
        <c:title>
          <c:tx>
            <c:rich>
              <a:bodyPr/>
              <a:lstStyle/>
              <a:p>
                <a:pPr>
                  <a:defRPr/>
                </a:pPr>
                <a:r>
                  <a:rPr lang="en-GB"/>
                  <a:t>Shift</a:t>
                </a:r>
              </a:p>
            </c:rich>
          </c:tx>
          <c:overlay val="0"/>
        </c:title>
        <c:numFmt formatCode="General" sourceLinked="0"/>
        <c:majorTickMark val="out"/>
        <c:minorTickMark val="none"/>
        <c:tickLblPos val="nextTo"/>
        <c:crossAx val="105673856"/>
        <c:crosses val="autoZero"/>
        <c:auto val="1"/>
        <c:lblAlgn val="ctr"/>
        <c:lblOffset val="100"/>
        <c:noMultiLvlLbl val="0"/>
      </c:catAx>
      <c:valAx>
        <c:axId val="105673856"/>
        <c:scaling>
          <c:orientation val="minMax"/>
        </c:scaling>
        <c:delete val="0"/>
        <c:axPos val="l"/>
        <c:majorGridlines/>
        <c:title>
          <c:tx>
            <c:rich>
              <a:bodyPr rot="-5400000" vert="horz"/>
              <a:lstStyle/>
              <a:p>
                <a:pPr>
                  <a:defRPr/>
                </a:pPr>
                <a:r>
                  <a:rPr lang="en-GB"/>
                  <a:t>Number</a:t>
                </a:r>
                <a:r>
                  <a:rPr lang="en-GB" baseline="0"/>
                  <a:t> of Shifts/Number of Failures</a:t>
                </a:r>
                <a:endParaRPr lang="en-GB"/>
              </a:p>
            </c:rich>
          </c:tx>
          <c:overlay val="0"/>
        </c:title>
        <c:numFmt formatCode="General" sourceLinked="1"/>
        <c:majorTickMark val="out"/>
        <c:minorTickMark val="none"/>
        <c:tickLblPos val="nextTo"/>
        <c:crossAx val="105532416"/>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a:pPr>
            <a:r>
              <a:rPr lang="en-US"/>
              <a:t>Mileage at</a:t>
            </a:r>
            <a:r>
              <a:rPr lang="en-US" baseline="0"/>
              <a:t> Time of Repair</a:t>
            </a:r>
            <a:endParaRPr lang="en-US"/>
          </a:p>
        </c:rich>
      </c:tx>
      <c:layout>
        <c:manualLayout>
          <c:xMode val="edge"/>
          <c:yMode val="edge"/>
          <c:x val="0.28691923610558784"/>
          <c:y val="2.6231965523702456E-2"/>
        </c:manualLayout>
      </c:layout>
      <c:overlay val="0"/>
    </c:title>
    <c:autoTitleDeleted val="0"/>
    <c:plotArea>
      <c:layout/>
      <c:barChart>
        <c:barDir val="col"/>
        <c:grouping val="stacked"/>
        <c:varyColors val="0"/>
        <c:ser>
          <c:idx val="0"/>
          <c:order val="0"/>
          <c:spPr>
            <a:solidFill>
              <a:schemeClr val="accent2"/>
            </a:solidFill>
          </c:spPr>
          <c:invertIfNegative val="0"/>
          <c:cat>
            <c:strRef>
              <c:f>Sheet1!$A$2:$A$7</c:f>
              <c:strCache>
                <c:ptCount val="6"/>
                <c:pt idx="0">
                  <c:v>1-500</c:v>
                </c:pt>
                <c:pt idx="1">
                  <c:v>501-1000</c:v>
                </c:pt>
                <c:pt idx="2">
                  <c:v>1001-1500</c:v>
                </c:pt>
                <c:pt idx="3">
                  <c:v>1501-2000</c:v>
                </c:pt>
                <c:pt idx="4">
                  <c:v>2001 -2500</c:v>
                </c:pt>
                <c:pt idx="5">
                  <c:v>2500&gt;</c:v>
                </c:pt>
              </c:strCache>
            </c:strRef>
          </c:cat>
          <c:val>
            <c:numRef>
              <c:f>Sheet1!$B$2:$B$7</c:f>
              <c:numCache>
                <c:formatCode>General</c:formatCode>
                <c:ptCount val="6"/>
                <c:pt idx="0">
                  <c:v>36</c:v>
                </c:pt>
                <c:pt idx="1">
                  <c:v>8</c:v>
                </c:pt>
                <c:pt idx="2">
                  <c:v>4</c:v>
                </c:pt>
                <c:pt idx="3">
                  <c:v>2</c:v>
                </c:pt>
                <c:pt idx="4">
                  <c:v>5</c:v>
                </c:pt>
                <c:pt idx="5">
                  <c:v>2</c:v>
                </c:pt>
              </c:numCache>
            </c:numRef>
          </c:val>
          <c:extLst>
            <c:ext xmlns:c16="http://schemas.microsoft.com/office/drawing/2014/chart" uri="{C3380CC4-5D6E-409C-BE32-E72D297353CC}">
              <c16:uniqueId val="{00000000-159D-4C25-A452-EE96AFC182E2}"/>
            </c:ext>
          </c:extLst>
        </c:ser>
        <c:dLbls>
          <c:showLegendKey val="0"/>
          <c:showVal val="0"/>
          <c:showCatName val="0"/>
          <c:showSerName val="0"/>
          <c:showPercent val="0"/>
          <c:showBubbleSize val="0"/>
        </c:dLbls>
        <c:gapWidth val="150"/>
        <c:overlap val="100"/>
        <c:axId val="105597184"/>
        <c:axId val="105607552"/>
      </c:barChart>
      <c:catAx>
        <c:axId val="105597184"/>
        <c:scaling>
          <c:orientation val="minMax"/>
        </c:scaling>
        <c:delete val="0"/>
        <c:axPos val="b"/>
        <c:title>
          <c:tx>
            <c:rich>
              <a:bodyPr/>
              <a:lstStyle/>
              <a:p>
                <a:pPr>
                  <a:defRPr/>
                </a:pPr>
                <a:r>
                  <a:rPr lang="en-US"/>
                  <a:t>Mileage</a:t>
                </a:r>
              </a:p>
            </c:rich>
          </c:tx>
          <c:overlay val="0"/>
        </c:title>
        <c:numFmt formatCode="General" sourceLinked="0"/>
        <c:majorTickMark val="out"/>
        <c:minorTickMark val="none"/>
        <c:tickLblPos val="nextTo"/>
        <c:crossAx val="105607552"/>
        <c:crosses val="autoZero"/>
        <c:auto val="1"/>
        <c:lblAlgn val="ctr"/>
        <c:lblOffset val="100"/>
        <c:noMultiLvlLbl val="0"/>
      </c:catAx>
      <c:valAx>
        <c:axId val="105607552"/>
        <c:scaling>
          <c:orientation val="minMax"/>
        </c:scaling>
        <c:delete val="0"/>
        <c:axPos val="l"/>
        <c:majorGridlines/>
        <c:title>
          <c:tx>
            <c:rich>
              <a:bodyPr rot="-5400000" vert="horz"/>
              <a:lstStyle/>
              <a:p>
                <a:pPr>
                  <a:defRPr/>
                </a:pPr>
                <a:r>
                  <a:rPr lang="en-US"/>
                  <a:t>Number of Failures</a:t>
                </a:r>
              </a:p>
            </c:rich>
          </c:tx>
          <c:overlay val="0"/>
        </c:title>
        <c:numFmt formatCode="General" sourceLinked="1"/>
        <c:majorTickMark val="out"/>
        <c:minorTickMark val="none"/>
        <c:tickLblPos val="nextTo"/>
        <c:crossAx val="105597184"/>
        <c:crosses val="autoZero"/>
        <c:crossBetween val="between"/>
      </c:valAx>
    </c:plotArea>
    <c:plotVisOnly val="1"/>
    <c:dispBlanksAs val="gap"/>
    <c:showDLblsOverMax val="0"/>
  </c:chart>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Further</a:t>
            </a:r>
            <a:r>
              <a:rPr lang="en-US" baseline="0"/>
              <a:t> Analysis of Repairs at 1-500 Miles</a:t>
            </a:r>
            <a:endParaRPr lang="en-US"/>
          </a:p>
        </c:rich>
      </c:tx>
      <c:overlay val="0"/>
    </c:title>
    <c:autoTitleDeleted val="0"/>
    <c:plotArea>
      <c:layout/>
      <c:barChart>
        <c:barDir val="col"/>
        <c:grouping val="clustered"/>
        <c:varyColors val="0"/>
        <c:ser>
          <c:idx val="0"/>
          <c:order val="0"/>
          <c:tx>
            <c:v>Number of Repairs</c:v>
          </c:tx>
          <c:invertIfNegative val="0"/>
          <c:cat>
            <c:strRef>
              <c:f>Sheet3!$A$2:$A$6</c:f>
              <c:strCache>
                <c:ptCount val="5"/>
                <c:pt idx="0">
                  <c:v>0-100</c:v>
                </c:pt>
                <c:pt idx="1">
                  <c:v>101-200</c:v>
                </c:pt>
                <c:pt idx="2">
                  <c:v>201-300</c:v>
                </c:pt>
                <c:pt idx="3">
                  <c:v>301-400</c:v>
                </c:pt>
                <c:pt idx="4">
                  <c:v>401-500</c:v>
                </c:pt>
              </c:strCache>
            </c:strRef>
          </c:cat>
          <c:val>
            <c:numRef>
              <c:f>Sheet3!$B$2:$B$6</c:f>
              <c:numCache>
                <c:formatCode>General</c:formatCode>
                <c:ptCount val="5"/>
                <c:pt idx="0">
                  <c:v>26</c:v>
                </c:pt>
                <c:pt idx="1">
                  <c:v>5</c:v>
                </c:pt>
                <c:pt idx="2">
                  <c:v>3</c:v>
                </c:pt>
                <c:pt idx="3">
                  <c:v>1</c:v>
                </c:pt>
                <c:pt idx="4">
                  <c:v>1</c:v>
                </c:pt>
              </c:numCache>
            </c:numRef>
          </c:val>
          <c:extLst>
            <c:ext xmlns:c16="http://schemas.microsoft.com/office/drawing/2014/chart" uri="{C3380CC4-5D6E-409C-BE32-E72D297353CC}">
              <c16:uniqueId val="{00000000-EC7F-4A5F-96A7-1531EBED2CAD}"/>
            </c:ext>
          </c:extLst>
        </c:ser>
        <c:dLbls>
          <c:showLegendKey val="0"/>
          <c:showVal val="0"/>
          <c:showCatName val="0"/>
          <c:showSerName val="0"/>
          <c:showPercent val="0"/>
          <c:showBubbleSize val="0"/>
        </c:dLbls>
        <c:gapWidth val="150"/>
        <c:axId val="105636992"/>
        <c:axId val="105638912"/>
      </c:barChart>
      <c:catAx>
        <c:axId val="105636992"/>
        <c:scaling>
          <c:orientation val="minMax"/>
        </c:scaling>
        <c:delete val="0"/>
        <c:axPos val="b"/>
        <c:title>
          <c:tx>
            <c:rich>
              <a:bodyPr/>
              <a:lstStyle/>
              <a:p>
                <a:pPr>
                  <a:defRPr/>
                </a:pPr>
                <a:r>
                  <a:rPr lang="en-GB"/>
                  <a:t>Mileage</a:t>
                </a:r>
              </a:p>
            </c:rich>
          </c:tx>
          <c:overlay val="0"/>
        </c:title>
        <c:numFmt formatCode="General" sourceLinked="0"/>
        <c:majorTickMark val="out"/>
        <c:minorTickMark val="none"/>
        <c:tickLblPos val="nextTo"/>
        <c:crossAx val="105638912"/>
        <c:crosses val="autoZero"/>
        <c:auto val="1"/>
        <c:lblAlgn val="ctr"/>
        <c:lblOffset val="100"/>
        <c:noMultiLvlLbl val="0"/>
      </c:catAx>
      <c:valAx>
        <c:axId val="105638912"/>
        <c:scaling>
          <c:orientation val="minMax"/>
        </c:scaling>
        <c:delete val="0"/>
        <c:axPos val="l"/>
        <c:majorGridlines/>
        <c:title>
          <c:tx>
            <c:rich>
              <a:bodyPr rot="-5400000" vert="horz"/>
              <a:lstStyle/>
              <a:p>
                <a:pPr>
                  <a:defRPr/>
                </a:pPr>
                <a:r>
                  <a:rPr lang="en-GB"/>
                  <a:t>Number of Repairs</a:t>
                </a:r>
              </a:p>
            </c:rich>
          </c:tx>
          <c:overlay val="0"/>
        </c:title>
        <c:numFmt formatCode="General" sourceLinked="1"/>
        <c:majorTickMark val="out"/>
        <c:minorTickMark val="none"/>
        <c:tickLblPos val="nextTo"/>
        <c:crossAx val="105636992"/>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a:pPr>
            <a:r>
              <a:rPr lang="en-GB"/>
              <a:t>Breakdown of Failure Concern for Repairs Between 1-100 Miles</a:t>
            </a:r>
          </a:p>
        </c:rich>
      </c:tx>
      <c:layout>
        <c:manualLayout>
          <c:xMode val="edge"/>
          <c:yMode val="edge"/>
          <c:x val="0.13995151588332055"/>
          <c:y val="2.026948915235513E-3"/>
        </c:manualLayout>
      </c:layout>
      <c:overlay val="0"/>
    </c:title>
    <c:autoTitleDeleted val="0"/>
    <c:plotArea>
      <c:layout>
        <c:manualLayout>
          <c:layoutTarget val="inner"/>
          <c:xMode val="edge"/>
          <c:yMode val="edge"/>
          <c:x val="7.4017825397396098E-2"/>
          <c:y val="0.22323252109799488"/>
          <c:w val="0.48673140857392827"/>
          <c:h val="0.65449309108734954"/>
        </c:manualLayout>
      </c:layout>
      <c:barChart>
        <c:barDir val="col"/>
        <c:grouping val="clustered"/>
        <c:varyColors val="0"/>
        <c:ser>
          <c:idx val="0"/>
          <c:order val="0"/>
          <c:tx>
            <c:strRef>
              <c:f>Sheet1!$B$1</c:f>
              <c:strCache>
                <c:ptCount val="1"/>
                <c:pt idx="0">
                  <c:v>Number of Failures</c:v>
                </c:pt>
              </c:strCache>
            </c:strRef>
          </c:tx>
          <c:invertIfNegative val="0"/>
          <c:cat>
            <c:strRef>
              <c:f>Sheet1!$A$2:$A$4</c:f>
              <c:strCache>
                <c:ptCount val="3"/>
                <c:pt idx="0">
                  <c:v>Disconnected</c:v>
                </c:pt>
                <c:pt idx="1">
                  <c:v>Loose</c:v>
                </c:pt>
                <c:pt idx="2">
                  <c:v>Not Seated</c:v>
                </c:pt>
              </c:strCache>
            </c:strRef>
          </c:cat>
          <c:val>
            <c:numRef>
              <c:f>Sheet1!$B$2:$B$4</c:f>
              <c:numCache>
                <c:formatCode>General</c:formatCode>
                <c:ptCount val="3"/>
                <c:pt idx="0">
                  <c:v>19</c:v>
                </c:pt>
                <c:pt idx="1">
                  <c:v>4</c:v>
                </c:pt>
                <c:pt idx="2">
                  <c:v>3</c:v>
                </c:pt>
              </c:numCache>
            </c:numRef>
          </c:val>
          <c:extLst>
            <c:ext xmlns:c16="http://schemas.microsoft.com/office/drawing/2014/chart" uri="{C3380CC4-5D6E-409C-BE32-E72D297353CC}">
              <c16:uniqueId val="{00000000-034E-4461-9795-F9F9A0F38251}"/>
            </c:ext>
          </c:extLst>
        </c:ser>
        <c:dLbls>
          <c:showLegendKey val="0"/>
          <c:showVal val="0"/>
          <c:showCatName val="0"/>
          <c:showSerName val="0"/>
          <c:showPercent val="0"/>
          <c:showBubbleSize val="0"/>
        </c:dLbls>
        <c:gapWidth val="150"/>
        <c:axId val="106162432"/>
        <c:axId val="105914752"/>
      </c:barChart>
      <c:lineChart>
        <c:grouping val="standard"/>
        <c:varyColors val="0"/>
        <c:ser>
          <c:idx val="1"/>
          <c:order val="1"/>
          <c:tx>
            <c:v>Cumulative Percentage of Failures</c:v>
          </c:tx>
          <c:marker>
            <c:symbol val="none"/>
          </c:marker>
          <c:cat>
            <c:strRef>
              <c:f>Sheet1!$A$2:$A$4</c:f>
              <c:strCache>
                <c:ptCount val="3"/>
                <c:pt idx="0">
                  <c:v>Disconnected</c:v>
                </c:pt>
                <c:pt idx="1">
                  <c:v>Loose</c:v>
                </c:pt>
                <c:pt idx="2">
                  <c:v>Not Seated</c:v>
                </c:pt>
              </c:strCache>
            </c:strRef>
          </c:cat>
          <c:val>
            <c:numRef>
              <c:f>Sheet1!$C$2:$C$4</c:f>
              <c:numCache>
                <c:formatCode>General</c:formatCode>
                <c:ptCount val="3"/>
                <c:pt idx="0">
                  <c:v>73</c:v>
                </c:pt>
                <c:pt idx="1">
                  <c:v>88</c:v>
                </c:pt>
                <c:pt idx="2">
                  <c:v>100</c:v>
                </c:pt>
              </c:numCache>
            </c:numRef>
          </c:val>
          <c:smooth val="0"/>
          <c:extLst>
            <c:ext xmlns:c16="http://schemas.microsoft.com/office/drawing/2014/chart" uri="{C3380CC4-5D6E-409C-BE32-E72D297353CC}">
              <c16:uniqueId val="{00000001-034E-4461-9795-F9F9A0F38251}"/>
            </c:ext>
          </c:extLst>
        </c:ser>
        <c:dLbls>
          <c:showLegendKey val="0"/>
          <c:showVal val="0"/>
          <c:showCatName val="0"/>
          <c:showSerName val="0"/>
          <c:showPercent val="0"/>
          <c:showBubbleSize val="0"/>
        </c:dLbls>
        <c:marker val="1"/>
        <c:smooth val="0"/>
        <c:axId val="105922944"/>
        <c:axId val="105916672"/>
      </c:lineChart>
      <c:catAx>
        <c:axId val="106162432"/>
        <c:scaling>
          <c:orientation val="minMax"/>
        </c:scaling>
        <c:delete val="0"/>
        <c:axPos val="b"/>
        <c:title>
          <c:tx>
            <c:rich>
              <a:bodyPr/>
              <a:lstStyle/>
              <a:p>
                <a:pPr>
                  <a:defRPr/>
                </a:pPr>
                <a:r>
                  <a:rPr lang="en-GB"/>
                  <a:t>Failure Concern</a:t>
                </a:r>
              </a:p>
            </c:rich>
          </c:tx>
          <c:overlay val="0"/>
        </c:title>
        <c:numFmt formatCode="General" sourceLinked="0"/>
        <c:majorTickMark val="out"/>
        <c:minorTickMark val="none"/>
        <c:tickLblPos val="nextTo"/>
        <c:crossAx val="105914752"/>
        <c:crosses val="autoZero"/>
        <c:auto val="1"/>
        <c:lblAlgn val="ctr"/>
        <c:lblOffset val="100"/>
        <c:noMultiLvlLbl val="0"/>
      </c:catAx>
      <c:valAx>
        <c:axId val="105914752"/>
        <c:scaling>
          <c:orientation val="minMax"/>
        </c:scaling>
        <c:delete val="0"/>
        <c:axPos val="l"/>
        <c:majorGridlines/>
        <c:title>
          <c:tx>
            <c:rich>
              <a:bodyPr rot="-5400000" vert="horz"/>
              <a:lstStyle/>
              <a:p>
                <a:pPr>
                  <a:defRPr/>
                </a:pPr>
                <a:r>
                  <a:rPr lang="en-GB"/>
                  <a:t>Number of Failures</a:t>
                </a:r>
              </a:p>
            </c:rich>
          </c:tx>
          <c:overlay val="0"/>
        </c:title>
        <c:numFmt formatCode="General" sourceLinked="1"/>
        <c:majorTickMark val="out"/>
        <c:minorTickMark val="none"/>
        <c:tickLblPos val="nextTo"/>
        <c:crossAx val="106162432"/>
        <c:crosses val="autoZero"/>
        <c:crossBetween val="between"/>
      </c:valAx>
      <c:valAx>
        <c:axId val="105916672"/>
        <c:scaling>
          <c:orientation val="minMax"/>
        </c:scaling>
        <c:delete val="0"/>
        <c:axPos val="r"/>
        <c:title>
          <c:tx>
            <c:rich>
              <a:bodyPr rot="-5400000" vert="horz"/>
              <a:lstStyle/>
              <a:p>
                <a:pPr>
                  <a:defRPr/>
                </a:pPr>
                <a:r>
                  <a:rPr lang="en-GB"/>
                  <a:t>Cumulative Percentage</a:t>
                </a:r>
                <a:r>
                  <a:rPr lang="en-GB" baseline="0"/>
                  <a:t> of Failures</a:t>
                </a:r>
                <a:endParaRPr lang="en-GB"/>
              </a:p>
            </c:rich>
          </c:tx>
          <c:overlay val="0"/>
        </c:title>
        <c:numFmt formatCode="General" sourceLinked="1"/>
        <c:majorTickMark val="out"/>
        <c:minorTickMark val="none"/>
        <c:tickLblPos val="nextTo"/>
        <c:crossAx val="105922944"/>
        <c:crosses val="max"/>
        <c:crossBetween val="between"/>
      </c:valAx>
      <c:catAx>
        <c:axId val="105922944"/>
        <c:scaling>
          <c:orientation val="minMax"/>
        </c:scaling>
        <c:delete val="1"/>
        <c:axPos val="b"/>
        <c:numFmt formatCode="General" sourceLinked="1"/>
        <c:majorTickMark val="out"/>
        <c:minorTickMark val="none"/>
        <c:tickLblPos val="nextTo"/>
        <c:crossAx val="105916672"/>
        <c:crosses val="autoZero"/>
        <c:auto val="1"/>
        <c:lblAlgn val="ctr"/>
        <c:lblOffset val="100"/>
        <c:noMultiLvlLbl val="0"/>
      </c:cat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Failure Concern of Repairs Carried Out Between 1-10 Miles</a:t>
            </a:r>
          </a:p>
        </c:rich>
      </c:tx>
      <c:overlay val="0"/>
    </c:title>
    <c:autoTitleDeleted val="0"/>
    <c:plotArea>
      <c:layout/>
      <c:barChart>
        <c:barDir val="col"/>
        <c:grouping val="clustered"/>
        <c:varyColors val="0"/>
        <c:ser>
          <c:idx val="0"/>
          <c:order val="0"/>
          <c:tx>
            <c:v>Number of Failures</c:v>
          </c:tx>
          <c:invertIfNegative val="0"/>
          <c:cat>
            <c:strRef>
              <c:f>Sheet1!$I$73:$I$75</c:f>
              <c:strCache>
                <c:ptCount val="3"/>
                <c:pt idx="0">
                  <c:v>Disconnected</c:v>
                </c:pt>
                <c:pt idx="1">
                  <c:v>Loose</c:v>
                </c:pt>
                <c:pt idx="2">
                  <c:v>Not Seated</c:v>
                </c:pt>
              </c:strCache>
            </c:strRef>
          </c:cat>
          <c:val>
            <c:numRef>
              <c:f>Sheet1!$J$73:$J$75</c:f>
              <c:numCache>
                <c:formatCode>General</c:formatCode>
                <c:ptCount val="3"/>
                <c:pt idx="0">
                  <c:v>11</c:v>
                </c:pt>
                <c:pt idx="1">
                  <c:v>2</c:v>
                </c:pt>
                <c:pt idx="2">
                  <c:v>0</c:v>
                </c:pt>
              </c:numCache>
            </c:numRef>
          </c:val>
          <c:extLst>
            <c:ext xmlns:c16="http://schemas.microsoft.com/office/drawing/2014/chart" uri="{C3380CC4-5D6E-409C-BE32-E72D297353CC}">
              <c16:uniqueId val="{00000000-1810-4591-B6E5-0DD87EA7D61E}"/>
            </c:ext>
          </c:extLst>
        </c:ser>
        <c:dLbls>
          <c:showLegendKey val="0"/>
          <c:showVal val="0"/>
          <c:showCatName val="0"/>
          <c:showSerName val="0"/>
          <c:showPercent val="0"/>
          <c:showBubbleSize val="0"/>
        </c:dLbls>
        <c:gapWidth val="150"/>
        <c:axId val="105992960"/>
        <c:axId val="105994880"/>
      </c:barChart>
      <c:catAx>
        <c:axId val="105992960"/>
        <c:scaling>
          <c:orientation val="minMax"/>
        </c:scaling>
        <c:delete val="0"/>
        <c:axPos val="b"/>
        <c:title>
          <c:tx>
            <c:rich>
              <a:bodyPr/>
              <a:lstStyle/>
              <a:p>
                <a:pPr>
                  <a:defRPr/>
                </a:pPr>
                <a:r>
                  <a:rPr lang="en-US"/>
                  <a:t>Failure Concern</a:t>
                </a:r>
              </a:p>
            </c:rich>
          </c:tx>
          <c:overlay val="0"/>
        </c:title>
        <c:numFmt formatCode="General" sourceLinked="0"/>
        <c:majorTickMark val="out"/>
        <c:minorTickMark val="none"/>
        <c:tickLblPos val="nextTo"/>
        <c:crossAx val="105994880"/>
        <c:crosses val="autoZero"/>
        <c:auto val="1"/>
        <c:lblAlgn val="ctr"/>
        <c:lblOffset val="100"/>
        <c:noMultiLvlLbl val="0"/>
      </c:catAx>
      <c:valAx>
        <c:axId val="105994880"/>
        <c:scaling>
          <c:orientation val="minMax"/>
        </c:scaling>
        <c:delete val="0"/>
        <c:axPos val="l"/>
        <c:majorGridlines/>
        <c:title>
          <c:tx>
            <c:rich>
              <a:bodyPr rot="-5400000" vert="horz"/>
              <a:lstStyle/>
              <a:p>
                <a:pPr>
                  <a:defRPr/>
                </a:pPr>
                <a:r>
                  <a:rPr lang="en-US"/>
                  <a:t>Number of Failures</a:t>
                </a:r>
              </a:p>
            </c:rich>
          </c:tx>
          <c:overlay val="0"/>
        </c:title>
        <c:numFmt formatCode="General" sourceLinked="1"/>
        <c:majorTickMark val="out"/>
        <c:minorTickMark val="none"/>
        <c:tickLblPos val="nextTo"/>
        <c:crossAx val="105992960"/>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l">
              <a:defRPr/>
            </a:pPr>
            <a:r>
              <a:rPr lang="en-GB"/>
              <a:t>Breakdown of Failure Concern for</a:t>
            </a:r>
            <a:r>
              <a:rPr lang="en-GB" baseline="0"/>
              <a:t> all Repairs</a:t>
            </a:r>
            <a:endParaRPr lang="en-GB"/>
          </a:p>
        </c:rich>
      </c:tx>
      <c:layout>
        <c:manualLayout>
          <c:xMode val="edge"/>
          <c:yMode val="edge"/>
          <c:x val="0.12063114203747789"/>
          <c:y val="2.2396628526009411E-2"/>
        </c:manualLayout>
      </c:layout>
      <c:overlay val="0"/>
    </c:title>
    <c:autoTitleDeleted val="0"/>
    <c:plotArea>
      <c:layout>
        <c:manualLayout>
          <c:layoutTarget val="inner"/>
          <c:xMode val="edge"/>
          <c:yMode val="edge"/>
          <c:x val="7.4017825397396098E-2"/>
          <c:y val="0.16205796971137174"/>
          <c:w val="0.48673140857392827"/>
          <c:h val="0.69454239169477228"/>
        </c:manualLayout>
      </c:layout>
      <c:barChart>
        <c:barDir val="col"/>
        <c:grouping val="clustered"/>
        <c:varyColors val="0"/>
        <c:ser>
          <c:idx val="0"/>
          <c:order val="0"/>
          <c:tx>
            <c:strRef>
              <c:f>Sheet1!$B$1</c:f>
              <c:strCache>
                <c:ptCount val="1"/>
                <c:pt idx="0">
                  <c:v>Number of Failures</c:v>
                </c:pt>
              </c:strCache>
            </c:strRef>
          </c:tx>
          <c:invertIfNegative val="0"/>
          <c:cat>
            <c:strRef>
              <c:f>Sheet1!$A$2:$A$4</c:f>
              <c:strCache>
                <c:ptCount val="3"/>
                <c:pt idx="0">
                  <c:v>Disconnected</c:v>
                </c:pt>
                <c:pt idx="1">
                  <c:v>Loose</c:v>
                </c:pt>
                <c:pt idx="2">
                  <c:v>Not Seated</c:v>
                </c:pt>
              </c:strCache>
            </c:strRef>
          </c:cat>
          <c:val>
            <c:numRef>
              <c:f>Sheet1!$B$2:$B$4</c:f>
              <c:numCache>
                <c:formatCode>General</c:formatCode>
                <c:ptCount val="3"/>
                <c:pt idx="0">
                  <c:v>19</c:v>
                </c:pt>
                <c:pt idx="1">
                  <c:v>4</c:v>
                </c:pt>
                <c:pt idx="2">
                  <c:v>3</c:v>
                </c:pt>
              </c:numCache>
            </c:numRef>
          </c:val>
          <c:extLst>
            <c:ext xmlns:c16="http://schemas.microsoft.com/office/drawing/2014/chart" uri="{C3380CC4-5D6E-409C-BE32-E72D297353CC}">
              <c16:uniqueId val="{00000000-034E-4461-9795-F9F9A0F38251}"/>
            </c:ext>
          </c:extLst>
        </c:ser>
        <c:dLbls>
          <c:showLegendKey val="0"/>
          <c:showVal val="0"/>
          <c:showCatName val="0"/>
          <c:showSerName val="0"/>
          <c:showPercent val="0"/>
          <c:showBubbleSize val="0"/>
        </c:dLbls>
        <c:gapWidth val="150"/>
        <c:axId val="106305408"/>
        <c:axId val="106311680"/>
      </c:barChart>
      <c:lineChart>
        <c:grouping val="standard"/>
        <c:varyColors val="0"/>
        <c:ser>
          <c:idx val="1"/>
          <c:order val="1"/>
          <c:tx>
            <c:v>Cumulative Percentage of Failures</c:v>
          </c:tx>
          <c:marker>
            <c:symbol val="none"/>
          </c:marker>
          <c:cat>
            <c:strRef>
              <c:f>Sheet1!$A$2:$A$4</c:f>
              <c:strCache>
                <c:ptCount val="3"/>
                <c:pt idx="0">
                  <c:v>Disconnected</c:v>
                </c:pt>
                <c:pt idx="1">
                  <c:v>Loose</c:v>
                </c:pt>
                <c:pt idx="2">
                  <c:v>Not Seated</c:v>
                </c:pt>
              </c:strCache>
            </c:strRef>
          </c:cat>
          <c:val>
            <c:numRef>
              <c:f>Sheet1!$C$2:$C$4</c:f>
              <c:numCache>
                <c:formatCode>General</c:formatCode>
                <c:ptCount val="3"/>
                <c:pt idx="0">
                  <c:v>73</c:v>
                </c:pt>
                <c:pt idx="1">
                  <c:v>88</c:v>
                </c:pt>
                <c:pt idx="2">
                  <c:v>100</c:v>
                </c:pt>
              </c:numCache>
            </c:numRef>
          </c:val>
          <c:smooth val="0"/>
          <c:extLst>
            <c:ext xmlns:c16="http://schemas.microsoft.com/office/drawing/2014/chart" uri="{C3380CC4-5D6E-409C-BE32-E72D297353CC}">
              <c16:uniqueId val="{00000001-034E-4461-9795-F9F9A0F38251}"/>
            </c:ext>
          </c:extLst>
        </c:ser>
        <c:dLbls>
          <c:showLegendKey val="0"/>
          <c:showVal val="0"/>
          <c:showCatName val="0"/>
          <c:showSerName val="0"/>
          <c:showPercent val="0"/>
          <c:showBubbleSize val="0"/>
        </c:dLbls>
        <c:marker val="1"/>
        <c:smooth val="0"/>
        <c:axId val="106315776"/>
        <c:axId val="106313600"/>
      </c:lineChart>
      <c:catAx>
        <c:axId val="106305408"/>
        <c:scaling>
          <c:orientation val="minMax"/>
        </c:scaling>
        <c:delete val="0"/>
        <c:axPos val="b"/>
        <c:title>
          <c:tx>
            <c:rich>
              <a:bodyPr/>
              <a:lstStyle/>
              <a:p>
                <a:pPr>
                  <a:defRPr/>
                </a:pPr>
                <a:r>
                  <a:rPr lang="en-GB"/>
                  <a:t>Failure Concern</a:t>
                </a:r>
              </a:p>
            </c:rich>
          </c:tx>
          <c:overlay val="0"/>
        </c:title>
        <c:numFmt formatCode="General" sourceLinked="0"/>
        <c:majorTickMark val="out"/>
        <c:minorTickMark val="none"/>
        <c:tickLblPos val="nextTo"/>
        <c:crossAx val="106311680"/>
        <c:crosses val="autoZero"/>
        <c:auto val="1"/>
        <c:lblAlgn val="ctr"/>
        <c:lblOffset val="100"/>
        <c:noMultiLvlLbl val="0"/>
      </c:catAx>
      <c:valAx>
        <c:axId val="106311680"/>
        <c:scaling>
          <c:orientation val="minMax"/>
        </c:scaling>
        <c:delete val="0"/>
        <c:axPos val="l"/>
        <c:majorGridlines/>
        <c:title>
          <c:tx>
            <c:rich>
              <a:bodyPr rot="-5400000" vert="horz"/>
              <a:lstStyle/>
              <a:p>
                <a:pPr>
                  <a:defRPr/>
                </a:pPr>
                <a:r>
                  <a:rPr lang="en-GB"/>
                  <a:t>Number of Failures</a:t>
                </a:r>
              </a:p>
            </c:rich>
          </c:tx>
          <c:overlay val="0"/>
        </c:title>
        <c:numFmt formatCode="General" sourceLinked="1"/>
        <c:majorTickMark val="out"/>
        <c:minorTickMark val="none"/>
        <c:tickLblPos val="nextTo"/>
        <c:crossAx val="106305408"/>
        <c:crosses val="autoZero"/>
        <c:crossBetween val="between"/>
      </c:valAx>
      <c:valAx>
        <c:axId val="106313600"/>
        <c:scaling>
          <c:orientation val="minMax"/>
        </c:scaling>
        <c:delete val="0"/>
        <c:axPos val="r"/>
        <c:title>
          <c:tx>
            <c:rich>
              <a:bodyPr rot="-5400000" vert="horz"/>
              <a:lstStyle/>
              <a:p>
                <a:pPr>
                  <a:defRPr/>
                </a:pPr>
                <a:r>
                  <a:rPr lang="en-GB"/>
                  <a:t>Cumulative Percentage</a:t>
                </a:r>
                <a:r>
                  <a:rPr lang="en-GB" baseline="0"/>
                  <a:t> of Failures</a:t>
                </a:r>
                <a:endParaRPr lang="en-GB"/>
              </a:p>
            </c:rich>
          </c:tx>
          <c:overlay val="0"/>
        </c:title>
        <c:numFmt formatCode="General" sourceLinked="1"/>
        <c:majorTickMark val="out"/>
        <c:minorTickMark val="none"/>
        <c:tickLblPos val="nextTo"/>
        <c:crossAx val="106315776"/>
        <c:crosses val="max"/>
        <c:crossBetween val="between"/>
      </c:valAx>
      <c:catAx>
        <c:axId val="106315776"/>
        <c:scaling>
          <c:orientation val="minMax"/>
        </c:scaling>
        <c:delete val="1"/>
        <c:axPos val="b"/>
        <c:numFmt formatCode="General" sourceLinked="1"/>
        <c:majorTickMark val="out"/>
        <c:minorTickMark val="none"/>
        <c:tickLblPos val="nextTo"/>
        <c:crossAx val="106313600"/>
        <c:crosses val="autoZero"/>
        <c:auto val="1"/>
        <c:lblAlgn val="ctr"/>
        <c:lblOffset val="100"/>
        <c:noMultiLvlLbl val="0"/>
      </c:cat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Repair Time</a:t>
            </a:r>
            <a:r>
              <a:rPr lang="en-US" b="1" baseline="0"/>
              <a:t> for Failure</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7075150597743576E-2"/>
          <c:y val="0.13165845648604269"/>
          <c:w val="0.87369494496155942"/>
          <c:h val="0.73893823616875476"/>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Sheet2!$A$1:$A$11</c:f>
              <c:numCache>
                <c:formatCode>General</c:formatCode>
                <c:ptCount val="11"/>
                <c:pt idx="0">
                  <c:v>4</c:v>
                </c:pt>
                <c:pt idx="1">
                  <c:v>4.0999999999999996</c:v>
                </c:pt>
                <c:pt idx="2">
                  <c:v>4.2</c:v>
                </c:pt>
                <c:pt idx="3">
                  <c:v>4.3</c:v>
                </c:pt>
                <c:pt idx="4">
                  <c:v>4.4000000000000004</c:v>
                </c:pt>
                <c:pt idx="5">
                  <c:v>4.5</c:v>
                </c:pt>
                <c:pt idx="6">
                  <c:v>4.5999999999999996</c:v>
                </c:pt>
                <c:pt idx="7">
                  <c:v>4.7</c:v>
                </c:pt>
                <c:pt idx="8">
                  <c:v>4.8</c:v>
                </c:pt>
                <c:pt idx="9">
                  <c:v>4.9000000000000004</c:v>
                </c:pt>
                <c:pt idx="10">
                  <c:v>5</c:v>
                </c:pt>
              </c:numCache>
            </c:numRef>
          </c:cat>
          <c:val>
            <c:numRef>
              <c:f>Sheet2!$B$1:$B$11</c:f>
              <c:numCache>
                <c:formatCode>General</c:formatCode>
                <c:ptCount val="11"/>
                <c:pt idx="0">
                  <c:v>1</c:v>
                </c:pt>
                <c:pt idx="1">
                  <c:v>3</c:v>
                </c:pt>
                <c:pt idx="2">
                  <c:v>4</c:v>
                </c:pt>
                <c:pt idx="3">
                  <c:v>4</c:v>
                </c:pt>
                <c:pt idx="4">
                  <c:v>6</c:v>
                </c:pt>
                <c:pt idx="5">
                  <c:v>8</c:v>
                </c:pt>
                <c:pt idx="6">
                  <c:v>11</c:v>
                </c:pt>
                <c:pt idx="7">
                  <c:v>7</c:v>
                </c:pt>
                <c:pt idx="8">
                  <c:v>6</c:v>
                </c:pt>
                <c:pt idx="9">
                  <c:v>4</c:v>
                </c:pt>
                <c:pt idx="10">
                  <c:v>3</c:v>
                </c:pt>
              </c:numCache>
            </c:numRef>
          </c:val>
          <c:extLst>
            <c:ext xmlns:c16="http://schemas.microsoft.com/office/drawing/2014/chart" uri="{C3380CC4-5D6E-409C-BE32-E72D297353CC}">
              <c16:uniqueId val="{00000000-3782-4A0A-944A-176A562AC31B}"/>
            </c:ext>
          </c:extLst>
        </c:ser>
        <c:dLbls>
          <c:dLblPos val="inEnd"/>
          <c:showLegendKey val="0"/>
          <c:showVal val="1"/>
          <c:showCatName val="0"/>
          <c:showSerName val="0"/>
          <c:showPercent val="0"/>
          <c:showBubbleSize val="0"/>
        </c:dLbls>
        <c:gapWidth val="3"/>
        <c:overlap val="-27"/>
        <c:axId val="106327424"/>
        <c:axId val="107375232"/>
      </c:barChart>
      <c:catAx>
        <c:axId val="1063274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Time Taken in Hours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375232"/>
        <c:crosses val="autoZero"/>
        <c:auto val="1"/>
        <c:lblAlgn val="ctr"/>
        <c:lblOffset val="100"/>
        <c:noMultiLvlLbl val="0"/>
      </c:catAx>
      <c:valAx>
        <c:axId val="107375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Number of Failures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27424"/>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AF9DA1-B8E9-4DA6-964F-43D65724BA67}" type="doc">
      <dgm:prSet loTypeId="urn:microsoft.com/office/officeart/2008/layout/NameandTitleOrganizationalChart" loCatId="hierarchy" qsTypeId="urn:microsoft.com/office/officeart/2005/8/quickstyle/simple1" qsCatId="simple" csTypeId="urn:microsoft.com/office/officeart/2005/8/colors/accent5_1" csCatId="accent5" phldr="1"/>
      <dgm:spPr/>
      <dgm:t>
        <a:bodyPr/>
        <a:lstStyle/>
        <a:p>
          <a:endParaRPr lang="en-GB"/>
        </a:p>
      </dgm:t>
    </dgm:pt>
    <dgm:pt modelId="{5031456A-0018-4182-B703-4C7FAFDADA88}">
      <dgm:prSet phldrT="[Text]"/>
      <dgm:spPr/>
      <dgm:t>
        <a:bodyPr/>
        <a:lstStyle/>
        <a:p>
          <a:r>
            <a:rPr lang="en-GB">
              <a:latin typeface="Arial" panose="020B0604020202020204" pitchFamily="34" charset="0"/>
              <a:cs typeface="Arial" panose="020B0604020202020204" pitchFamily="34" charset="0"/>
            </a:rPr>
            <a:t>Ryan Hopkin</a:t>
          </a:r>
        </a:p>
      </dgm:t>
    </dgm:pt>
    <dgm:pt modelId="{A41AD6C0-8DBA-42A2-A8D0-3FA4E06C0EC3}" type="parTrans" cxnId="{18184009-1F86-4BFE-ADDB-2C6BBD147CC2}">
      <dgm:prSet/>
      <dgm:spPr/>
      <dgm:t>
        <a:bodyPr/>
        <a:lstStyle/>
        <a:p>
          <a:endParaRPr lang="en-GB"/>
        </a:p>
      </dgm:t>
    </dgm:pt>
    <dgm:pt modelId="{50A1BF9B-E065-4C9C-830E-6B290CEA28B5}" type="sibTrans" cxnId="{18184009-1F86-4BFE-ADDB-2C6BBD147CC2}">
      <dgm:prSet/>
      <dgm:spPr/>
      <dgm:t>
        <a:bodyPr/>
        <a:lstStyle/>
        <a:p>
          <a:r>
            <a:rPr lang="en-GB">
              <a:latin typeface="Arial" panose="020B0604020202020204" pitchFamily="34" charset="0"/>
              <a:cs typeface="Arial" panose="020B0604020202020204" pitchFamily="34" charset="0"/>
            </a:rPr>
            <a:t>Production Team Manager</a:t>
          </a:r>
        </a:p>
      </dgm:t>
    </dgm:pt>
    <dgm:pt modelId="{FAC38C27-C786-4F61-AFEF-4B286860299D}" type="asst">
      <dgm:prSet phldrT="[Text]"/>
      <dgm:spPr/>
      <dgm:t>
        <a:bodyPr/>
        <a:lstStyle/>
        <a:p>
          <a:r>
            <a:rPr lang="en-GB">
              <a:latin typeface="Arial" panose="020B0604020202020204" pitchFamily="34" charset="0"/>
              <a:cs typeface="Arial" panose="020B0604020202020204" pitchFamily="34" charset="0"/>
            </a:rPr>
            <a:t>Phil Moreton</a:t>
          </a:r>
        </a:p>
        <a:p>
          <a:endParaRPr lang="en-GB"/>
        </a:p>
      </dgm:t>
    </dgm:pt>
    <dgm:pt modelId="{563F64FB-D0D7-431E-87ED-8A59DBE37ECA}" type="parTrans" cxnId="{A64A946E-2817-4266-8689-7AA79EE3F96D}">
      <dgm:prSet/>
      <dgm:spPr/>
      <dgm:t>
        <a:bodyPr/>
        <a:lstStyle/>
        <a:p>
          <a:endParaRPr lang="en-GB"/>
        </a:p>
      </dgm:t>
    </dgm:pt>
    <dgm:pt modelId="{7DC4ED4A-3C20-46A8-949C-CE7D4C81548D}" type="sibTrans" cxnId="{A64A946E-2817-4266-8689-7AA79EE3F96D}">
      <dgm:prSet/>
      <dgm:spPr/>
      <dgm:t>
        <a:bodyPr/>
        <a:lstStyle/>
        <a:p>
          <a:r>
            <a:rPr lang="en-GB">
              <a:latin typeface="Arial" panose="020B0604020202020204" pitchFamily="34" charset="0"/>
              <a:cs typeface="Arial" panose="020B0604020202020204" pitchFamily="34" charset="0"/>
            </a:rPr>
            <a:t>Senior Assembly Engineer</a:t>
          </a:r>
        </a:p>
      </dgm:t>
    </dgm:pt>
    <dgm:pt modelId="{EEB9D09B-93CB-48D4-B831-31CD30EAE72A}">
      <dgm:prSet phldrT="[Text]"/>
      <dgm:spPr/>
      <dgm:t>
        <a:bodyPr/>
        <a:lstStyle/>
        <a:p>
          <a:r>
            <a:rPr lang="en-GB">
              <a:latin typeface="Arial" panose="020B0604020202020204" pitchFamily="34" charset="0"/>
              <a:cs typeface="Arial" panose="020B0604020202020204" pitchFamily="34" charset="0"/>
            </a:rPr>
            <a:t>Julian Stewart</a:t>
          </a:r>
        </a:p>
      </dgm:t>
    </dgm:pt>
    <dgm:pt modelId="{B177909A-4FAB-4E0C-B2EF-1FA947F64ED6}" type="parTrans" cxnId="{893ECAD3-4C60-4A0D-90B0-29E96871521A}">
      <dgm:prSet/>
      <dgm:spPr/>
      <dgm:t>
        <a:bodyPr/>
        <a:lstStyle/>
        <a:p>
          <a:endParaRPr lang="en-GB"/>
        </a:p>
      </dgm:t>
    </dgm:pt>
    <dgm:pt modelId="{00C876EA-2517-4988-B3F1-F971C4AF3446}" type="sibTrans" cxnId="{893ECAD3-4C60-4A0D-90B0-29E96871521A}">
      <dgm:prSet/>
      <dgm:spPr/>
      <dgm:t>
        <a:bodyPr/>
        <a:lstStyle/>
        <a:p>
          <a:r>
            <a:rPr lang="en-GB">
              <a:latin typeface="Arial" panose="020B0604020202020204" pitchFamily="34" charset="0"/>
              <a:cs typeface="Arial" panose="020B0604020202020204" pitchFamily="34" charset="0"/>
            </a:rPr>
            <a:t>Process Engineer</a:t>
          </a:r>
        </a:p>
      </dgm:t>
    </dgm:pt>
    <dgm:pt modelId="{95C148B5-3807-445A-A0CB-06354188A1C6}">
      <dgm:prSet phldrT="[Text]"/>
      <dgm:spPr/>
      <dgm:t>
        <a:bodyPr/>
        <a:lstStyle/>
        <a:p>
          <a:r>
            <a:rPr lang="en-GB">
              <a:latin typeface="Arial" panose="020B0604020202020204" pitchFamily="34" charset="0"/>
              <a:cs typeface="Arial" panose="020B0604020202020204" pitchFamily="34" charset="0"/>
            </a:rPr>
            <a:t>Mike Pearce</a:t>
          </a:r>
        </a:p>
      </dgm:t>
    </dgm:pt>
    <dgm:pt modelId="{A827C32A-2111-4314-8DD6-867F9E4A49BF}" type="parTrans" cxnId="{EDA56E9F-95B2-49B8-8A5A-EB8649BD3496}">
      <dgm:prSet/>
      <dgm:spPr/>
      <dgm:t>
        <a:bodyPr/>
        <a:lstStyle/>
        <a:p>
          <a:endParaRPr lang="en-GB"/>
        </a:p>
      </dgm:t>
    </dgm:pt>
    <dgm:pt modelId="{DB48FD67-D916-478D-94C7-6E495EC8D0B3}" type="sibTrans" cxnId="{EDA56E9F-95B2-49B8-8A5A-EB8649BD3496}">
      <dgm:prSet/>
      <dgm:spPr/>
      <dgm:t>
        <a:bodyPr/>
        <a:lstStyle/>
        <a:p>
          <a:r>
            <a:rPr lang="en-GB">
              <a:latin typeface="Arial" panose="020B0604020202020204" pitchFamily="34" charset="0"/>
              <a:cs typeface="Arial" panose="020B0604020202020204" pitchFamily="34" charset="0"/>
            </a:rPr>
            <a:t>Industrial Engineer</a:t>
          </a:r>
        </a:p>
      </dgm:t>
    </dgm:pt>
    <dgm:pt modelId="{BD28B271-8B9C-4AE6-BF07-B2BA022DBA22}">
      <dgm:prSet phldrT="[Text]"/>
      <dgm:spPr/>
      <dgm:t>
        <a:bodyPr/>
        <a:lstStyle/>
        <a:p>
          <a:r>
            <a:rPr lang="en-GB">
              <a:latin typeface="Arial" panose="020B0604020202020204" pitchFamily="34" charset="0"/>
              <a:cs typeface="Arial" panose="020B0604020202020204" pitchFamily="34" charset="0"/>
            </a:rPr>
            <a:t>Gareth Hopkins</a:t>
          </a:r>
        </a:p>
      </dgm:t>
    </dgm:pt>
    <dgm:pt modelId="{984CACFE-2F46-4957-9BD6-3AA6492669FE}" type="parTrans" cxnId="{0A1BBFE7-A1FC-437A-AFE6-20B4832676C2}">
      <dgm:prSet/>
      <dgm:spPr/>
      <dgm:t>
        <a:bodyPr/>
        <a:lstStyle/>
        <a:p>
          <a:endParaRPr lang="en-GB"/>
        </a:p>
      </dgm:t>
    </dgm:pt>
    <dgm:pt modelId="{37924B6C-A0BF-4609-A54E-BA220C2087B2}" type="sibTrans" cxnId="{0A1BBFE7-A1FC-437A-AFE6-20B4832676C2}">
      <dgm:prSet/>
      <dgm:spPr/>
      <dgm:t>
        <a:bodyPr/>
        <a:lstStyle/>
        <a:p>
          <a:r>
            <a:rPr lang="en-GB">
              <a:latin typeface="Arial" panose="020B0604020202020204" pitchFamily="34" charset="0"/>
              <a:cs typeface="Arial" panose="020B0604020202020204" pitchFamily="34" charset="0"/>
            </a:rPr>
            <a:t>Assembly Operator</a:t>
          </a:r>
        </a:p>
      </dgm:t>
    </dgm:pt>
    <dgm:pt modelId="{A2294E0E-8239-4283-828D-1792DE674DF6}" type="pres">
      <dgm:prSet presAssocID="{DFAF9DA1-B8E9-4DA6-964F-43D65724BA67}" presName="hierChild1" presStyleCnt="0">
        <dgm:presLayoutVars>
          <dgm:orgChart val="1"/>
          <dgm:chPref val="1"/>
          <dgm:dir/>
          <dgm:animOne val="branch"/>
          <dgm:animLvl val="lvl"/>
          <dgm:resizeHandles/>
        </dgm:presLayoutVars>
      </dgm:prSet>
      <dgm:spPr/>
      <dgm:t>
        <a:bodyPr/>
        <a:lstStyle/>
        <a:p>
          <a:endParaRPr lang="en-GB"/>
        </a:p>
      </dgm:t>
    </dgm:pt>
    <dgm:pt modelId="{54BE5ED5-8F9D-4234-A876-76269CFBF4DD}" type="pres">
      <dgm:prSet presAssocID="{5031456A-0018-4182-B703-4C7FAFDADA88}" presName="hierRoot1" presStyleCnt="0">
        <dgm:presLayoutVars>
          <dgm:hierBranch val="init"/>
        </dgm:presLayoutVars>
      </dgm:prSet>
      <dgm:spPr/>
    </dgm:pt>
    <dgm:pt modelId="{9791BA25-9A2C-435C-8933-38E57F49245F}" type="pres">
      <dgm:prSet presAssocID="{5031456A-0018-4182-B703-4C7FAFDADA88}" presName="rootComposite1" presStyleCnt="0"/>
      <dgm:spPr/>
    </dgm:pt>
    <dgm:pt modelId="{F2BC23E1-91D2-481E-97BC-DEEE192EA2DB}" type="pres">
      <dgm:prSet presAssocID="{5031456A-0018-4182-B703-4C7FAFDADA88}" presName="rootText1" presStyleLbl="node0" presStyleIdx="0" presStyleCnt="1">
        <dgm:presLayoutVars>
          <dgm:chMax/>
          <dgm:chPref val="3"/>
        </dgm:presLayoutVars>
      </dgm:prSet>
      <dgm:spPr/>
      <dgm:t>
        <a:bodyPr/>
        <a:lstStyle/>
        <a:p>
          <a:endParaRPr lang="en-GB"/>
        </a:p>
      </dgm:t>
    </dgm:pt>
    <dgm:pt modelId="{8B81250C-B862-471E-86B8-ABB2AC92B208}" type="pres">
      <dgm:prSet presAssocID="{5031456A-0018-4182-B703-4C7FAFDADA88}" presName="titleText1" presStyleLbl="fgAcc0" presStyleIdx="0" presStyleCnt="1">
        <dgm:presLayoutVars>
          <dgm:chMax val="0"/>
          <dgm:chPref val="0"/>
        </dgm:presLayoutVars>
      </dgm:prSet>
      <dgm:spPr/>
      <dgm:t>
        <a:bodyPr/>
        <a:lstStyle/>
        <a:p>
          <a:endParaRPr lang="en-GB"/>
        </a:p>
      </dgm:t>
    </dgm:pt>
    <dgm:pt modelId="{9EBCDF85-9220-4F10-86DE-1FF97049B68A}" type="pres">
      <dgm:prSet presAssocID="{5031456A-0018-4182-B703-4C7FAFDADA88}" presName="rootConnector1" presStyleLbl="node1" presStyleIdx="0" presStyleCnt="3"/>
      <dgm:spPr/>
      <dgm:t>
        <a:bodyPr/>
        <a:lstStyle/>
        <a:p>
          <a:endParaRPr lang="en-GB"/>
        </a:p>
      </dgm:t>
    </dgm:pt>
    <dgm:pt modelId="{BD98D1AE-30B3-4002-923E-B86003923F16}" type="pres">
      <dgm:prSet presAssocID="{5031456A-0018-4182-B703-4C7FAFDADA88}" presName="hierChild2" presStyleCnt="0"/>
      <dgm:spPr/>
    </dgm:pt>
    <dgm:pt modelId="{413D4371-201B-43E4-9054-6C7D1B7F8C8D}" type="pres">
      <dgm:prSet presAssocID="{B177909A-4FAB-4E0C-B2EF-1FA947F64ED6}" presName="Name37" presStyleLbl="parChTrans1D2" presStyleIdx="0" presStyleCnt="4"/>
      <dgm:spPr/>
      <dgm:t>
        <a:bodyPr/>
        <a:lstStyle/>
        <a:p>
          <a:endParaRPr lang="en-GB"/>
        </a:p>
      </dgm:t>
    </dgm:pt>
    <dgm:pt modelId="{B4FED70E-21C4-4C61-B5E4-AF00949C7384}" type="pres">
      <dgm:prSet presAssocID="{EEB9D09B-93CB-48D4-B831-31CD30EAE72A}" presName="hierRoot2" presStyleCnt="0">
        <dgm:presLayoutVars>
          <dgm:hierBranch val="init"/>
        </dgm:presLayoutVars>
      </dgm:prSet>
      <dgm:spPr/>
    </dgm:pt>
    <dgm:pt modelId="{989485FC-F0DA-4FFD-8C3F-3B4015595A5A}" type="pres">
      <dgm:prSet presAssocID="{EEB9D09B-93CB-48D4-B831-31CD30EAE72A}" presName="rootComposite" presStyleCnt="0"/>
      <dgm:spPr/>
    </dgm:pt>
    <dgm:pt modelId="{A69B9B16-A071-46A8-979A-647E589D6A79}" type="pres">
      <dgm:prSet presAssocID="{EEB9D09B-93CB-48D4-B831-31CD30EAE72A}" presName="rootText" presStyleLbl="node1" presStyleIdx="0" presStyleCnt="3">
        <dgm:presLayoutVars>
          <dgm:chMax/>
          <dgm:chPref val="3"/>
        </dgm:presLayoutVars>
      </dgm:prSet>
      <dgm:spPr/>
      <dgm:t>
        <a:bodyPr/>
        <a:lstStyle/>
        <a:p>
          <a:endParaRPr lang="en-GB"/>
        </a:p>
      </dgm:t>
    </dgm:pt>
    <dgm:pt modelId="{6C817EA8-A3C3-4CBF-8970-B59CFE16A69B}" type="pres">
      <dgm:prSet presAssocID="{EEB9D09B-93CB-48D4-B831-31CD30EAE72A}" presName="titleText2" presStyleLbl="fgAcc1" presStyleIdx="0" presStyleCnt="3">
        <dgm:presLayoutVars>
          <dgm:chMax val="0"/>
          <dgm:chPref val="0"/>
        </dgm:presLayoutVars>
      </dgm:prSet>
      <dgm:spPr/>
      <dgm:t>
        <a:bodyPr/>
        <a:lstStyle/>
        <a:p>
          <a:endParaRPr lang="en-GB"/>
        </a:p>
      </dgm:t>
    </dgm:pt>
    <dgm:pt modelId="{55E54AC6-A1BA-416E-B188-71B50BCCF257}" type="pres">
      <dgm:prSet presAssocID="{EEB9D09B-93CB-48D4-B831-31CD30EAE72A}" presName="rootConnector" presStyleLbl="node2" presStyleIdx="0" presStyleCnt="0"/>
      <dgm:spPr/>
      <dgm:t>
        <a:bodyPr/>
        <a:lstStyle/>
        <a:p>
          <a:endParaRPr lang="en-GB"/>
        </a:p>
      </dgm:t>
    </dgm:pt>
    <dgm:pt modelId="{F982D4FA-7584-4105-9C6B-B0F4C41F308F}" type="pres">
      <dgm:prSet presAssocID="{EEB9D09B-93CB-48D4-B831-31CD30EAE72A}" presName="hierChild4" presStyleCnt="0"/>
      <dgm:spPr/>
    </dgm:pt>
    <dgm:pt modelId="{966155A8-C8CA-4BBE-BC11-936AC57658CC}" type="pres">
      <dgm:prSet presAssocID="{EEB9D09B-93CB-48D4-B831-31CD30EAE72A}" presName="hierChild5" presStyleCnt="0"/>
      <dgm:spPr/>
    </dgm:pt>
    <dgm:pt modelId="{E3BF4CD8-7CAD-4B77-A489-987208148547}" type="pres">
      <dgm:prSet presAssocID="{A827C32A-2111-4314-8DD6-867F9E4A49BF}" presName="Name37" presStyleLbl="parChTrans1D2" presStyleIdx="1" presStyleCnt="4"/>
      <dgm:spPr/>
      <dgm:t>
        <a:bodyPr/>
        <a:lstStyle/>
        <a:p>
          <a:endParaRPr lang="en-GB"/>
        </a:p>
      </dgm:t>
    </dgm:pt>
    <dgm:pt modelId="{BB29AB62-812B-4178-B31A-AC26C9B0CE30}" type="pres">
      <dgm:prSet presAssocID="{95C148B5-3807-445A-A0CB-06354188A1C6}" presName="hierRoot2" presStyleCnt="0">
        <dgm:presLayoutVars>
          <dgm:hierBranch val="init"/>
        </dgm:presLayoutVars>
      </dgm:prSet>
      <dgm:spPr/>
    </dgm:pt>
    <dgm:pt modelId="{C70CCFD0-CFDB-4947-844D-729E1F55DD79}" type="pres">
      <dgm:prSet presAssocID="{95C148B5-3807-445A-A0CB-06354188A1C6}" presName="rootComposite" presStyleCnt="0"/>
      <dgm:spPr/>
    </dgm:pt>
    <dgm:pt modelId="{4C4B7D61-9092-4546-ADAA-6B12260EFFB6}" type="pres">
      <dgm:prSet presAssocID="{95C148B5-3807-445A-A0CB-06354188A1C6}" presName="rootText" presStyleLbl="node1" presStyleIdx="1" presStyleCnt="3">
        <dgm:presLayoutVars>
          <dgm:chMax/>
          <dgm:chPref val="3"/>
        </dgm:presLayoutVars>
      </dgm:prSet>
      <dgm:spPr/>
      <dgm:t>
        <a:bodyPr/>
        <a:lstStyle/>
        <a:p>
          <a:endParaRPr lang="en-GB"/>
        </a:p>
      </dgm:t>
    </dgm:pt>
    <dgm:pt modelId="{07935580-9633-4D0E-927D-32EDC3243C50}" type="pres">
      <dgm:prSet presAssocID="{95C148B5-3807-445A-A0CB-06354188A1C6}" presName="titleText2" presStyleLbl="fgAcc1" presStyleIdx="1" presStyleCnt="3">
        <dgm:presLayoutVars>
          <dgm:chMax val="0"/>
          <dgm:chPref val="0"/>
        </dgm:presLayoutVars>
      </dgm:prSet>
      <dgm:spPr/>
      <dgm:t>
        <a:bodyPr/>
        <a:lstStyle/>
        <a:p>
          <a:endParaRPr lang="en-GB"/>
        </a:p>
      </dgm:t>
    </dgm:pt>
    <dgm:pt modelId="{E743B503-D3F9-4945-85CF-E63D912CCD85}" type="pres">
      <dgm:prSet presAssocID="{95C148B5-3807-445A-A0CB-06354188A1C6}" presName="rootConnector" presStyleLbl="node2" presStyleIdx="0" presStyleCnt="0"/>
      <dgm:spPr/>
      <dgm:t>
        <a:bodyPr/>
        <a:lstStyle/>
        <a:p>
          <a:endParaRPr lang="en-GB"/>
        </a:p>
      </dgm:t>
    </dgm:pt>
    <dgm:pt modelId="{F5C784C2-50D0-45C6-816E-DF1325EF86F4}" type="pres">
      <dgm:prSet presAssocID="{95C148B5-3807-445A-A0CB-06354188A1C6}" presName="hierChild4" presStyleCnt="0"/>
      <dgm:spPr/>
    </dgm:pt>
    <dgm:pt modelId="{ED8973BB-FE27-4943-ACCB-BF39FF4D636A}" type="pres">
      <dgm:prSet presAssocID="{95C148B5-3807-445A-A0CB-06354188A1C6}" presName="hierChild5" presStyleCnt="0"/>
      <dgm:spPr/>
    </dgm:pt>
    <dgm:pt modelId="{A9A5ECDE-5C10-4826-B3FC-8CF354535C03}" type="pres">
      <dgm:prSet presAssocID="{984CACFE-2F46-4957-9BD6-3AA6492669FE}" presName="Name37" presStyleLbl="parChTrans1D2" presStyleIdx="2" presStyleCnt="4"/>
      <dgm:spPr/>
      <dgm:t>
        <a:bodyPr/>
        <a:lstStyle/>
        <a:p>
          <a:endParaRPr lang="en-GB"/>
        </a:p>
      </dgm:t>
    </dgm:pt>
    <dgm:pt modelId="{462F7115-3EDF-4A69-AF99-5B36F5C446FD}" type="pres">
      <dgm:prSet presAssocID="{BD28B271-8B9C-4AE6-BF07-B2BA022DBA22}" presName="hierRoot2" presStyleCnt="0">
        <dgm:presLayoutVars>
          <dgm:hierBranch val="init"/>
        </dgm:presLayoutVars>
      </dgm:prSet>
      <dgm:spPr/>
    </dgm:pt>
    <dgm:pt modelId="{808DD48C-DAEF-4358-9DEC-C82F9039E33B}" type="pres">
      <dgm:prSet presAssocID="{BD28B271-8B9C-4AE6-BF07-B2BA022DBA22}" presName="rootComposite" presStyleCnt="0"/>
      <dgm:spPr/>
    </dgm:pt>
    <dgm:pt modelId="{8934DAD7-D428-4E13-829C-BECE6E645C58}" type="pres">
      <dgm:prSet presAssocID="{BD28B271-8B9C-4AE6-BF07-B2BA022DBA22}" presName="rootText" presStyleLbl="node1" presStyleIdx="2" presStyleCnt="3">
        <dgm:presLayoutVars>
          <dgm:chMax/>
          <dgm:chPref val="3"/>
        </dgm:presLayoutVars>
      </dgm:prSet>
      <dgm:spPr/>
      <dgm:t>
        <a:bodyPr/>
        <a:lstStyle/>
        <a:p>
          <a:endParaRPr lang="en-GB"/>
        </a:p>
      </dgm:t>
    </dgm:pt>
    <dgm:pt modelId="{00FC1312-7956-47C9-816C-17CB5E204D05}" type="pres">
      <dgm:prSet presAssocID="{BD28B271-8B9C-4AE6-BF07-B2BA022DBA22}" presName="titleText2" presStyleLbl="fgAcc1" presStyleIdx="2" presStyleCnt="3">
        <dgm:presLayoutVars>
          <dgm:chMax val="0"/>
          <dgm:chPref val="0"/>
        </dgm:presLayoutVars>
      </dgm:prSet>
      <dgm:spPr/>
      <dgm:t>
        <a:bodyPr/>
        <a:lstStyle/>
        <a:p>
          <a:endParaRPr lang="en-GB"/>
        </a:p>
      </dgm:t>
    </dgm:pt>
    <dgm:pt modelId="{B43A0F24-1A8D-457A-A492-43F0F68F1C8D}" type="pres">
      <dgm:prSet presAssocID="{BD28B271-8B9C-4AE6-BF07-B2BA022DBA22}" presName="rootConnector" presStyleLbl="node2" presStyleIdx="0" presStyleCnt="0"/>
      <dgm:spPr/>
      <dgm:t>
        <a:bodyPr/>
        <a:lstStyle/>
        <a:p>
          <a:endParaRPr lang="en-GB"/>
        </a:p>
      </dgm:t>
    </dgm:pt>
    <dgm:pt modelId="{B7320E69-1D0B-4B52-978D-F6771470901F}" type="pres">
      <dgm:prSet presAssocID="{BD28B271-8B9C-4AE6-BF07-B2BA022DBA22}" presName="hierChild4" presStyleCnt="0"/>
      <dgm:spPr/>
    </dgm:pt>
    <dgm:pt modelId="{541157C9-821E-4B2F-9A49-C9986D712321}" type="pres">
      <dgm:prSet presAssocID="{BD28B271-8B9C-4AE6-BF07-B2BA022DBA22}" presName="hierChild5" presStyleCnt="0"/>
      <dgm:spPr/>
    </dgm:pt>
    <dgm:pt modelId="{C306B5AB-379D-45B8-B854-3692B322DF9B}" type="pres">
      <dgm:prSet presAssocID="{5031456A-0018-4182-B703-4C7FAFDADA88}" presName="hierChild3" presStyleCnt="0"/>
      <dgm:spPr/>
    </dgm:pt>
    <dgm:pt modelId="{A15EE5AC-9D81-4DA4-8E6C-9C13E3366C72}" type="pres">
      <dgm:prSet presAssocID="{563F64FB-D0D7-431E-87ED-8A59DBE37ECA}" presName="Name96" presStyleLbl="parChTrans1D2" presStyleIdx="3" presStyleCnt="4"/>
      <dgm:spPr/>
      <dgm:t>
        <a:bodyPr/>
        <a:lstStyle/>
        <a:p>
          <a:endParaRPr lang="en-GB"/>
        </a:p>
      </dgm:t>
    </dgm:pt>
    <dgm:pt modelId="{B7298F8B-196F-433A-AA95-E9852776AA46}" type="pres">
      <dgm:prSet presAssocID="{FAC38C27-C786-4F61-AFEF-4B286860299D}" presName="hierRoot3" presStyleCnt="0">
        <dgm:presLayoutVars>
          <dgm:hierBranch val="init"/>
        </dgm:presLayoutVars>
      </dgm:prSet>
      <dgm:spPr/>
    </dgm:pt>
    <dgm:pt modelId="{F3E654B6-013D-46F8-974F-F7E2DCAFCF62}" type="pres">
      <dgm:prSet presAssocID="{FAC38C27-C786-4F61-AFEF-4B286860299D}" presName="rootComposite3" presStyleCnt="0"/>
      <dgm:spPr/>
    </dgm:pt>
    <dgm:pt modelId="{84344720-67BE-4D03-BABE-52E7A26D1330}" type="pres">
      <dgm:prSet presAssocID="{FAC38C27-C786-4F61-AFEF-4B286860299D}" presName="rootText3" presStyleLbl="asst1" presStyleIdx="0" presStyleCnt="1">
        <dgm:presLayoutVars>
          <dgm:chPref val="3"/>
        </dgm:presLayoutVars>
      </dgm:prSet>
      <dgm:spPr/>
      <dgm:t>
        <a:bodyPr/>
        <a:lstStyle/>
        <a:p>
          <a:endParaRPr lang="en-GB"/>
        </a:p>
      </dgm:t>
    </dgm:pt>
    <dgm:pt modelId="{522731DA-5F49-466A-9A56-542C6D7F0C0C}" type="pres">
      <dgm:prSet presAssocID="{FAC38C27-C786-4F61-AFEF-4B286860299D}" presName="titleText3" presStyleLbl="fgAcc2" presStyleIdx="0" presStyleCnt="1">
        <dgm:presLayoutVars>
          <dgm:chMax val="0"/>
          <dgm:chPref val="0"/>
        </dgm:presLayoutVars>
      </dgm:prSet>
      <dgm:spPr/>
      <dgm:t>
        <a:bodyPr/>
        <a:lstStyle/>
        <a:p>
          <a:endParaRPr lang="en-GB"/>
        </a:p>
      </dgm:t>
    </dgm:pt>
    <dgm:pt modelId="{2E07964B-71FC-4442-B91D-4448E7E758A1}" type="pres">
      <dgm:prSet presAssocID="{FAC38C27-C786-4F61-AFEF-4B286860299D}" presName="rootConnector3" presStyleLbl="asst1" presStyleIdx="0" presStyleCnt="1"/>
      <dgm:spPr/>
      <dgm:t>
        <a:bodyPr/>
        <a:lstStyle/>
        <a:p>
          <a:endParaRPr lang="en-GB"/>
        </a:p>
      </dgm:t>
    </dgm:pt>
    <dgm:pt modelId="{C78D6FF0-5987-40CE-921E-9A5BECA235AD}" type="pres">
      <dgm:prSet presAssocID="{FAC38C27-C786-4F61-AFEF-4B286860299D}" presName="hierChild6" presStyleCnt="0"/>
      <dgm:spPr/>
    </dgm:pt>
    <dgm:pt modelId="{2A869E50-DB36-41F0-A926-9FC20F614E99}" type="pres">
      <dgm:prSet presAssocID="{FAC38C27-C786-4F61-AFEF-4B286860299D}" presName="hierChild7" presStyleCnt="0"/>
      <dgm:spPr/>
    </dgm:pt>
  </dgm:ptLst>
  <dgm:cxnLst>
    <dgm:cxn modelId="{6E095C03-9751-47AE-B4A4-F4ACAD2DBC96}" type="presOf" srcId="{BD28B271-8B9C-4AE6-BF07-B2BA022DBA22}" destId="{B43A0F24-1A8D-457A-A492-43F0F68F1C8D}" srcOrd="1" destOrd="0" presId="urn:microsoft.com/office/officeart/2008/layout/NameandTitleOrganizationalChart"/>
    <dgm:cxn modelId="{A322DBC6-F24F-4AA1-9C11-806DA468F77E}" type="presOf" srcId="{7DC4ED4A-3C20-46A8-949C-CE7D4C81548D}" destId="{522731DA-5F49-466A-9A56-542C6D7F0C0C}" srcOrd="0" destOrd="0" presId="urn:microsoft.com/office/officeart/2008/layout/NameandTitleOrganizationalChart"/>
    <dgm:cxn modelId="{528AC730-0166-4D2A-A79E-37DCE07DF1B5}" type="presOf" srcId="{BD28B271-8B9C-4AE6-BF07-B2BA022DBA22}" destId="{8934DAD7-D428-4E13-829C-BECE6E645C58}" srcOrd="0" destOrd="0" presId="urn:microsoft.com/office/officeart/2008/layout/NameandTitleOrganizationalChart"/>
    <dgm:cxn modelId="{C88D7274-E48F-4A6F-9B7D-B7C908780C2D}" type="presOf" srcId="{563F64FB-D0D7-431E-87ED-8A59DBE37ECA}" destId="{A15EE5AC-9D81-4DA4-8E6C-9C13E3366C72}" srcOrd="0" destOrd="0" presId="urn:microsoft.com/office/officeart/2008/layout/NameandTitleOrganizationalChart"/>
    <dgm:cxn modelId="{308AEA18-B246-49ED-B3AC-F06F5BF6B848}" type="presOf" srcId="{B177909A-4FAB-4E0C-B2EF-1FA947F64ED6}" destId="{413D4371-201B-43E4-9054-6C7D1B7F8C8D}" srcOrd="0" destOrd="0" presId="urn:microsoft.com/office/officeart/2008/layout/NameandTitleOrganizationalChart"/>
    <dgm:cxn modelId="{244D3B7B-823A-4551-9B65-BE5A64299C87}" type="presOf" srcId="{EEB9D09B-93CB-48D4-B831-31CD30EAE72A}" destId="{55E54AC6-A1BA-416E-B188-71B50BCCF257}" srcOrd="1" destOrd="0" presId="urn:microsoft.com/office/officeart/2008/layout/NameandTitleOrganizationalChart"/>
    <dgm:cxn modelId="{9C6CC583-C97A-4436-861C-A32FAAD79CC0}" type="presOf" srcId="{DB48FD67-D916-478D-94C7-6E495EC8D0B3}" destId="{07935580-9633-4D0E-927D-32EDC3243C50}" srcOrd="0" destOrd="0" presId="urn:microsoft.com/office/officeart/2008/layout/NameandTitleOrganizationalChart"/>
    <dgm:cxn modelId="{C0FE8283-2984-414F-8BCA-FF44BC174A9D}" type="presOf" srcId="{5031456A-0018-4182-B703-4C7FAFDADA88}" destId="{9EBCDF85-9220-4F10-86DE-1FF97049B68A}" srcOrd="1" destOrd="0" presId="urn:microsoft.com/office/officeart/2008/layout/NameandTitleOrganizationalChart"/>
    <dgm:cxn modelId="{EA429737-7350-47A9-AEA2-3BC2C4018D2B}" type="presOf" srcId="{50A1BF9B-E065-4C9C-830E-6B290CEA28B5}" destId="{8B81250C-B862-471E-86B8-ABB2AC92B208}" srcOrd="0" destOrd="0" presId="urn:microsoft.com/office/officeart/2008/layout/NameandTitleOrganizationalChart"/>
    <dgm:cxn modelId="{AB81ADA4-7F9F-4CB7-9AEB-916AD8128906}" type="presOf" srcId="{00C876EA-2517-4988-B3F1-F971C4AF3446}" destId="{6C817EA8-A3C3-4CBF-8970-B59CFE16A69B}" srcOrd="0" destOrd="0" presId="urn:microsoft.com/office/officeart/2008/layout/NameandTitleOrganizationalChart"/>
    <dgm:cxn modelId="{0A1BBFE7-A1FC-437A-AFE6-20B4832676C2}" srcId="{5031456A-0018-4182-B703-4C7FAFDADA88}" destId="{BD28B271-8B9C-4AE6-BF07-B2BA022DBA22}" srcOrd="3" destOrd="0" parTransId="{984CACFE-2F46-4957-9BD6-3AA6492669FE}" sibTransId="{37924B6C-A0BF-4609-A54E-BA220C2087B2}"/>
    <dgm:cxn modelId="{6CCD8F39-7F3C-4A28-BC73-AECEE5FD7929}" type="presOf" srcId="{FAC38C27-C786-4F61-AFEF-4B286860299D}" destId="{84344720-67BE-4D03-BABE-52E7A26D1330}" srcOrd="0" destOrd="0" presId="urn:microsoft.com/office/officeart/2008/layout/NameandTitleOrganizationalChart"/>
    <dgm:cxn modelId="{D052FFF9-1448-436A-BE9A-F9F550351043}" type="presOf" srcId="{EEB9D09B-93CB-48D4-B831-31CD30EAE72A}" destId="{A69B9B16-A071-46A8-979A-647E589D6A79}" srcOrd="0" destOrd="0" presId="urn:microsoft.com/office/officeart/2008/layout/NameandTitleOrganizationalChart"/>
    <dgm:cxn modelId="{964901E0-5333-456E-80B2-1D3F820BBD25}" type="presOf" srcId="{DFAF9DA1-B8E9-4DA6-964F-43D65724BA67}" destId="{A2294E0E-8239-4283-828D-1792DE674DF6}" srcOrd="0" destOrd="0" presId="urn:microsoft.com/office/officeart/2008/layout/NameandTitleOrganizationalChart"/>
    <dgm:cxn modelId="{EDA56E9F-95B2-49B8-8A5A-EB8649BD3496}" srcId="{5031456A-0018-4182-B703-4C7FAFDADA88}" destId="{95C148B5-3807-445A-A0CB-06354188A1C6}" srcOrd="2" destOrd="0" parTransId="{A827C32A-2111-4314-8DD6-867F9E4A49BF}" sibTransId="{DB48FD67-D916-478D-94C7-6E495EC8D0B3}"/>
    <dgm:cxn modelId="{18184009-1F86-4BFE-ADDB-2C6BBD147CC2}" srcId="{DFAF9DA1-B8E9-4DA6-964F-43D65724BA67}" destId="{5031456A-0018-4182-B703-4C7FAFDADA88}" srcOrd="0" destOrd="0" parTransId="{A41AD6C0-8DBA-42A2-A8D0-3FA4E06C0EC3}" sibTransId="{50A1BF9B-E065-4C9C-830E-6B290CEA28B5}"/>
    <dgm:cxn modelId="{62A6EEEE-D347-49EB-BA55-68F46F78DA38}" type="presOf" srcId="{95C148B5-3807-445A-A0CB-06354188A1C6}" destId="{E743B503-D3F9-4945-85CF-E63D912CCD85}" srcOrd="1" destOrd="0" presId="urn:microsoft.com/office/officeart/2008/layout/NameandTitleOrganizationalChart"/>
    <dgm:cxn modelId="{5AFF3A53-ADB7-45F2-98BD-F9F073DED861}" type="presOf" srcId="{984CACFE-2F46-4957-9BD6-3AA6492669FE}" destId="{A9A5ECDE-5C10-4826-B3FC-8CF354535C03}" srcOrd="0" destOrd="0" presId="urn:microsoft.com/office/officeart/2008/layout/NameandTitleOrganizationalChart"/>
    <dgm:cxn modelId="{BDF6D1E6-5936-4A6F-8D68-1F6E87D82FE6}" type="presOf" srcId="{FAC38C27-C786-4F61-AFEF-4B286860299D}" destId="{2E07964B-71FC-4442-B91D-4448E7E758A1}" srcOrd="1" destOrd="0" presId="urn:microsoft.com/office/officeart/2008/layout/NameandTitleOrganizationalChart"/>
    <dgm:cxn modelId="{540AC704-CECA-4694-B81E-94069817654B}" type="presOf" srcId="{95C148B5-3807-445A-A0CB-06354188A1C6}" destId="{4C4B7D61-9092-4546-ADAA-6B12260EFFB6}" srcOrd="0" destOrd="0" presId="urn:microsoft.com/office/officeart/2008/layout/NameandTitleOrganizationalChart"/>
    <dgm:cxn modelId="{313B6850-AF1D-49E6-B3F7-1A77EA04033A}" type="presOf" srcId="{5031456A-0018-4182-B703-4C7FAFDADA88}" destId="{F2BC23E1-91D2-481E-97BC-DEEE192EA2DB}" srcOrd="0" destOrd="0" presId="urn:microsoft.com/office/officeart/2008/layout/NameandTitleOrganizationalChart"/>
    <dgm:cxn modelId="{3BC0E692-90A6-427E-B575-77A4BF250265}" type="presOf" srcId="{A827C32A-2111-4314-8DD6-867F9E4A49BF}" destId="{E3BF4CD8-7CAD-4B77-A489-987208148547}" srcOrd="0" destOrd="0" presId="urn:microsoft.com/office/officeart/2008/layout/NameandTitleOrganizationalChart"/>
    <dgm:cxn modelId="{CE4E5844-5F7A-4BBF-A5C4-2721C5F2D581}" type="presOf" srcId="{37924B6C-A0BF-4609-A54E-BA220C2087B2}" destId="{00FC1312-7956-47C9-816C-17CB5E204D05}" srcOrd="0" destOrd="0" presId="urn:microsoft.com/office/officeart/2008/layout/NameandTitleOrganizationalChart"/>
    <dgm:cxn modelId="{893ECAD3-4C60-4A0D-90B0-29E96871521A}" srcId="{5031456A-0018-4182-B703-4C7FAFDADA88}" destId="{EEB9D09B-93CB-48D4-B831-31CD30EAE72A}" srcOrd="1" destOrd="0" parTransId="{B177909A-4FAB-4E0C-B2EF-1FA947F64ED6}" sibTransId="{00C876EA-2517-4988-B3F1-F971C4AF3446}"/>
    <dgm:cxn modelId="{A64A946E-2817-4266-8689-7AA79EE3F96D}" srcId="{5031456A-0018-4182-B703-4C7FAFDADA88}" destId="{FAC38C27-C786-4F61-AFEF-4B286860299D}" srcOrd="0" destOrd="0" parTransId="{563F64FB-D0D7-431E-87ED-8A59DBE37ECA}" sibTransId="{7DC4ED4A-3C20-46A8-949C-CE7D4C81548D}"/>
    <dgm:cxn modelId="{6D141D98-DBE5-469D-8587-2C12C3B6F39A}" type="presParOf" srcId="{A2294E0E-8239-4283-828D-1792DE674DF6}" destId="{54BE5ED5-8F9D-4234-A876-76269CFBF4DD}" srcOrd="0" destOrd="0" presId="urn:microsoft.com/office/officeart/2008/layout/NameandTitleOrganizationalChart"/>
    <dgm:cxn modelId="{D5379504-49EF-462B-8686-F757940C919F}" type="presParOf" srcId="{54BE5ED5-8F9D-4234-A876-76269CFBF4DD}" destId="{9791BA25-9A2C-435C-8933-38E57F49245F}" srcOrd="0" destOrd="0" presId="urn:microsoft.com/office/officeart/2008/layout/NameandTitleOrganizationalChart"/>
    <dgm:cxn modelId="{A3562404-A729-4BE3-BD1B-0D02C5E57334}" type="presParOf" srcId="{9791BA25-9A2C-435C-8933-38E57F49245F}" destId="{F2BC23E1-91D2-481E-97BC-DEEE192EA2DB}" srcOrd="0" destOrd="0" presId="urn:microsoft.com/office/officeart/2008/layout/NameandTitleOrganizationalChart"/>
    <dgm:cxn modelId="{AE631072-832C-4EA6-B158-FAF4DE0615CA}" type="presParOf" srcId="{9791BA25-9A2C-435C-8933-38E57F49245F}" destId="{8B81250C-B862-471E-86B8-ABB2AC92B208}" srcOrd="1" destOrd="0" presId="urn:microsoft.com/office/officeart/2008/layout/NameandTitleOrganizationalChart"/>
    <dgm:cxn modelId="{858E7454-828C-4736-912E-DE626914F127}" type="presParOf" srcId="{9791BA25-9A2C-435C-8933-38E57F49245F}" destId="{9EBCDF85-9220-4F10-86DE-1FF97049B68A}" srcOrd="2" destOrd="0" presId="urn:microsoft.com/office/officeart/2008/layout/NameandTitleOrganizationalChart"/>
    <dgm:cxn modelId="{6A40C9EB-68AF-4049-9A77-31DAA64C7D4A}" type="presParOf" srcId="{54BE5ED5-8F9D-4234-A876-76269CFBF4DD}" destId="{BD98D1AE-30B3-4002-923E-B86003923F16}" srcOrd="1" destOrd="0" presId="urn:microsoft.com/office/officeart/2008/layout/NameandTitleOrganizationalChart"/>
    <dgm:cxn modelId="{7818A63F-FF2E-4A03-8176-6B0B412833E9}" type="presParOf" srcId="{BD98D1AE-30B3-4002-923E-B86003923F16}" destId="{413D4371-201B-43E4-9054-6C7D1B7F8C8D}" srcOrd="0" destOrd="0" presId="urn:microsoft.com/office/officeart/2008/layout/NameandTitleOrganizationalChart"/>
    <dgm:cxn modelId="{CB296A06-5777-4125-B2C2-F89792D9BFA3}" type="presParOf" srcId="{BD98D1AE-30B3-4002-923E-B86003923F16}" destId="{B4FED70E-21C4-4C61-B5E4-AF00949C7384}" srcOrd="1" destOrd="0" presId="urn:microsoft.com/office/officeart/2008/layout/NameandTitleOrganizationalChart"/>
    <dgm:cxn modelId="{3173A567-F53A-4CEF-B300-76788491728F}" type="presParOf" srcId="{B4FED70E-21C4-4C61-B5E4-AF00949C7384}" destId="{989485FC-F0DA-4FFD-8C3F-3B4015595A5A}" srcOrd="0" destOrd="0" presId="urn:microsoft.com/office/officeart/2008/layout/NameandTitleOrganizationalChart"/>
    <dgm:cxn modelId="{C8758B0F-9E6A-4E8F-82E9-9F4416E5FFA1}" type="presParOf" srcId="{989485FC-F0DA-4FFD-8C3F-3B4015595A5A}" destId="{A69B9B16-A071-46A8-979A-647E589D6A79}" srcOrd="0" destOrd="0" presId="urn:microsoft.com/office/officeart/2008/layout/NameandTitleOrganizationalChart"/>
    <dgm:cxn modelId="{5BC15083-66A5-4AC0-BDF1-F57F9E2CE210}" type="presParOf" srcId="{989485FC-F0DA-4FFD-8C3F-3B4015595A5A}" destId="{6C817EA8-A3C3-4CBF-8970-B59CFE16A69B}" srcOrd="1" destOrd="0" presId="urn:microsoft.com/office/officeart/2008/layout/NameandTitleOrganizationalChart"/>
    <dgm:cxn modelId="{727A2D2E-ADAE-47B3-9908-77987CE685BB}" type="presParOf" srcId="{989485FC-F0DA-4FFD-8C3F-3B4015595A5A}" destId="{55E54AC6-A1BA-416E-B188-71B50BCCF257}" srcOrd="2" destOrd="0" presId="urn:microsoft.com/office/officeart/2008/layout/NameandTitleOrganizationalChart"/>
    <dgm:cxn modelId="{2A5D2F6F-8228-4518-9D52-5D4380540F40}" type="presParOf" srcId="{B4FED70E-21C4-4C61-B5E4-AF00949C7384}" destId="{F982D4FA-7584-4105-9C6B-B0F4C41F308F}" srcOrd="1" destOrd="0" presId="urn:microsoft.com/office/officeart/2008/layout/NameandTitleOrganizationalChart"/>
    <dgm:cxn modelId="{FF73DDD5-1FAD-4C09-8123-7BC8F008D729}" type="presParOf" srcId="{B4FED70E-21C4-4C61-B5E4-AF00949C7384}" destId="{966155A8-C8CA-4BBE-BC11-936AC57658CC}" srcOrd="2" destOrd="0" presId="urn:microsoft.com/office/officeart/2008/layout/NameandTitleOrganizationalChart"/>
    <dgm:cxn modelId="{6A55376E-E715-44FB-93E2-022ADD7318E1}" type="presParOf" srcId="{BD98D1AE-30B3-4002-923E-B86003923F16}" destId="{E3BF4CD8-7CAD-4B77-A489-987208148547}" srcOrd="2" destOrd="0" presId="urn:microsoft.com/office/officeart/2008/layout/NameandTitleOrganizationalChart"/>
    <dgm:cxn modelId="{49FAE64D-6264-4A7A-A189-10F809FE7835}" type="presParOf" srcId="{BD98D1AE-30B3-4002-923E-B86003923F16}" destId="{BB29AB62-812B-4178-B31A-AC26C9B0CE30}" srcOrd="3" destOrd="0" presId="urn:microsoft.com/office/officeart/2008/layout/NameandTitleOrganizationalChart"/>
    <dgm:cxn modelId="{B50A7BAD-4F3B-4B59-992B-7F46E85DB2B0}" type="presParOf" srcId="{BB29AB62-812B-4178-B31A-AC26C9B0CE30}" destId="{C70CCFD0-CFDB-4947-844D-729E1F55DD79}" srcOrd="0" destOrd="0" presId="urn:microsoft.com/office/officeart/2008/layout/NameandTitleOrganizationalChart"/>
    <dgm:cxn modelId="{1079D407-62E3-4C73-8ED8-7807BF8EF4C1}" type="presParOf" srcId="{C70CCFD0-CFDB-4947-844D-729E1F55DD79}" destId="{4C4B7D61-9092-4546-ADAA-6B12260EFFB6}" srcOrd="0" destOrd="0" presId="urn:microsoft.com/office/officeart/2008/layout/NameandTitleOrganizationalChart"/>
    <dgm:cxn modelId="{1EA7B4EC-E968-419C-AA2C-37477FDE83C8}" type="presParOf" srcId="{C70CCFD0-CFDB-4947-844D-729E1F55DD79}" destId="{07935580-9633-4D0E-927D-32EDC3243C50}" srcOrd="1" destOrd="0" presId="urn:microsoft.com/office/officeart/2008/layout/NameandTitleOrganizationalChart"/>
    <dgm:cxn modelId="{CB503147-F4A9-4306-BE72-E18687C24371}" type="presParOf" srcId="{C70CCFD0-CFDB-4947-844D-729E1F55DD79}" destId="{E743B503-D3F9-4945-85CF-E63D912CCD85}" srcOrd="2" destOrd="0" presId="urn:microsoft.com/office/officeart/2008/layout/NameandTitleOrganizationalChart"/>
    <dgm:cxn modelId="{D77FCB30-8ED3-4F57-B115-00CE988AB6C0}" type="presParOf" srcId="{BB29AB62-812B-4178-B31A-AC26C9B0CE30}" destId="{F5C784C2-50D0-45C6-816E-DF1325EF86F4}" srcOrd="1" destOrd="0" presId="urn:microsoft.com/office/officeart/2008/layout/NameandTitleOrganizationalChart"/>
    <dgm:cxn modelId="{81642961-D6C5-41C1-8853-E74974B49BF9}" type="presParOf" srcId="{BB29AB62-812B-4178-B31A-AC26C9B0CE30}" destId="{ED8973BB-FE27-4943-ACCB-BF39FF4D636A}" srcOrd="2" destOrd="0" presId="urn:microsoft.com/office/officeart/2008/layout/NameandTitleOrganizationalChart"/>
    <dgm:cxn modelId="{9FC79F80-2CD7-438B-A19D-592EC31DAD70}" type="presParOf" srcId="{BD98D1AE-30B3-4002-923E-B86003923F16}" destId="{A9A5ECDE-5C10-4826-B3FC-8CF354535C03}" srcOrd="4" destOrd="0" presId="urn:microsoft.com/office/officeart/2008/layout/NameandTitleOrganizationalChart"/>
    <dgm:cxn modelId="{5725AAE0-D597-4D0E-BF48-DE49B925CDC7}" type="presParOf" srcId="{BD98D1AE-30B3-4002-923E-B86003923F16}" destId="{462F7115-3EDF-4A69-AF99-5B36F5C446FD}" srcOrd="5" destOrd="0" presId="urn:microsoft.com/office/officeart/2008/layout/NameandTitleOrganizationalChart"/>
    <dgm:cxn modelId="{9FD28888-7608-436D-B680-C712C1A314DE}" type="presParOf" srcId="{462F7115-3EDF-4A69-AF99-5B36F5C446FD}" destId="{808DD48C-DAEF-4358-9DEC-C82F9039E33B}" srcOrd="0" destOrd="0" presId="urn:microsoft.com/office/officeart/2008/layout/NameandTitleOrganizationalChart"/>
    <dgm:cxn modelId="{0E498BDD-792B-47F5-BD51-E0209F5C2046}" type="presParOf" srcId="{808DD48C-DAEF-4358-9DEC-C82F9039E33B}" destId="{8934DAD7-D428-4E13-829C-BECE6E645C58}" srcOrd="0" destOrd="0" presId="urn:microsoft.com/office/officeart/2008/layout/NameandTitleOrganizationalChart"/>
    <dgm:cxn modelId="{685464B5-ACC8-4D7D-81BD-CD3D5231C695}" type="presParOf" srcId="{808DD48C-DAEF-4358-9DEC-C82F9039E33B}" destId="{00FC1312-7956-47C9-816C-17CB5E204D05}" srcOrd="1" destOrd="0" presId="urn:microsoft.com/office/officeart/2008/layout/NameandTitleOrganizationalChart"/>
    <dgm:cxn modelId="{A380A223-6465-4809-A158-83E243FB75D9}" type="presParOf" srcId="{808DD48C-DAEF-4358-9DEC-C82F9039E33B}" destId="{B43A0F24-1A8D-457A-A492-43F0F68F1C8D}" srcOrd="2" destOrd="0" presId="urn:microsoft.com/office/officeart/2008/layout/NameandTitleOrganizationalChart"/>
    <dgm:cxn modelId="{9141B11D-4F94-40E9-908D-9988F7EB7736}" type="presParOf" srcId="{462F7115-3EDF-4A69-AF99-5B36F5C446FD}" destId="{B7320E69-1D0B-4B52-978D-F6771470901F}" srcOrd="1" destOrd="0" presId="urn:microsoft.com/office/officeart/2008/layout/NameandTitleOrganizationalChart"/>
    <dgm:cxn modelId="{D1A96E33-7D2F-4E44-93CC-60D471C25461}" type="presParOf" srcId="{462F7115-3EDF-4A69-AF99-5B36F5C446FD}" destId="{541157C9-821E-4B2F-9A49-C9986D712321}" srcOrd="2" destOrd="0" presId="urn:microsoft.com/office/officeart/2008/layout/NameandTitleOrganizationalChart"/>
    <dgm:cxn modelId="{44C05206-6BD6-4340-BA39-3796EF6ECDF5}" type="presParOf" srcId="{54BE5ED5-8F9D-4234-A876-76269CFBF4DD}" destId="{C306B5AB-379D-45B8-B854-3692B322DF9B}" srcOrd="2" destOrd="0" presId="urn:microsoft.com/office/officeart/2008/layout/NameandTitleOrganizationalChart"/>
    <dgm:cxn modelId="{5EF809AB-AFA8-411D-B2E2-C4ACA888E017}" type="presParOf" srcId="{C306B5AB-379D-45B8-B854-3692B322DF9B}" destId="{A15EE5AC-9D81-4DA4-8E6C-9C13E3366C72}" srcOrd="0" destOrd="0" presId="urn:microsoft.com/office/officeart/2008/layout/NameandTitleOrganizationalChart"/>
    <dgm:cxn modelId="{CECEA4B3-5A96-403F-B8A8-B711A908822F}" type="presParOf" srcId="{C306B5AB-379D-45B8-B854-3692B322DF9B}" destId="{B7298F8B-196F-433A-AA95-E9852776AA46}" srcOrd="1" destOrd="0" presId="urn:microsoft.com/office/officeart/2008/layout/NameandTitleOrganizationalChart"/>
    <dgm:cxn modelId="{6A55872A-A7F2-4508-8039-4A2EF0818BDC}" type="presParOf" srcId="{B7298F8B-196F-433A-AA95-E9852776AA46}" destId="{F3E654B6-013D-46F8-974F-F7E2DCAFCF62}" srcOrd="0" destOrd="0" presId="urn:microsoft.com/office/officeart/2008/layout/NameandTitleOrganizationalChart"/>
    <dgm:cxn modelId="{EFD1E25F-5080-42A1-8D3A-E7C7E5AA5F75}" type="presParOf" srcId="{F3E654B6-013D-46F8-974F-F7E2DCAFCF62}" destId="{84344720-67BE-4D03-BABE-52E7A26D1330}" srcOrd="0" destOrd="0" presId="urn:microsoft.com/office/officeart/2008/layout/NameandTitleOrganizationalChart"/>
    <dgm:cxn modelId="{31642E32-4E15-48D7-B167-82CAB84BD72F}" type="presParOf" srcId="{F3E654B6-013D-46F8-974F-F7E2DCAFCF62}" destId="{522731DA-5F49-466A-9A56-542C6D7F0C0C}" srcOrd="1" destOrd="0" presId="urn:microsoft.com/office/officeart/2008/layout/NameandTitleOrganizationalChart"/>
    <dgm:cxn modelId="{E43E6FAB-0F39-4500-B213-8F1CC6F51018}" type="presParOf" srcId="{F3E654B6-013D-46F8-974F-F7E2DCAFCF62}" destId="{2E07964B-71FC-4442-B91D-4448E7E758A1}" srcOrd="2" destOrd="0" presId="urn:microsoft.com/office/officeart/2008/layout/NameandTitleOrganizationalChart"/>
    <dgm:cxn modelId="{B3EE565A-F878-48B6-986A-47B6EF26D4A4}" type="presParOf" srcId="{B7298F8B-196F-433A-AA95-E9852776AA46}" destId="{C78D6FF0-5987-40CE-921E-9A5BECA235AD}" srcOrd="1" destOrd="0" presId="urn:microsoft.com/office/officeart/2008/layout/NameandTitleOrganizationalChart"/>
    <dgm:cxn modelId="{7686DA48-6932-4763-A26E-8198E8B41644}" type="presParOf" srcId="{B7298F8B-196F-433A-AA95-E9852776AA46}" destId="{2A869E50-DB36-41F0-A926-9FC20F614E99}" srcOrd="2" destOrd="0" presId="urn:microsoft.com/office/officeart/2008/layout/NameandTitleOrganizationalChar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C29602-B7F7-4E34-ADE7-B54EB1CE30D6}"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8E9103E1-3BAB-4D69-B91E-DF8D08AA8926}">
      <dgm:prSet phldrT="[Text]"/>
      <dgm:spPr/>
      <dgm:t>
        <a:bodyPr/>
        <a:lstStyle/>
        <a:p>
          <a:r>
            <a:rPr lang="en-GB"/>
            <a:t>SUPPLIER</a:t>
          </a:r>
        </a:p>
      </dgm:t>
    </dgm:pt>
    <dgm:pt modelId="{8E8B2E6A-E752-4849-94B2-13D3C92627C2}" type="parTrans" cxnId="{B522674A-75D3-4C18-BE73-8B5EF2563C49}">
      <dgm:prSet/>
      <dgm:spPr/>
      <dgm:t>
        <a:bodyPr/>
        <a:lstStyle/>
        <a:p>
          <a:endParaRPr lang="en-GB"/>
        </a:p>
      </dgm:t>
    </dgm:pt>
    <dgm:pt modelId="{603029D4-1BA7-4DF0-94A4-D5A203A7B227}" type="sibTrans" cxnId="{B522674A-75D3-4C18-BE73-8B5EF2563C49}">
      <dgm:prSet/>
      <dgm:spPr/>
      <dgm:t>
        <a:bodyPr/>
        <a:lstStyle/>
        <a:p>
          <a:endParaRPr lang="en-GB"/>
        </a:p>
      </dgm:t>
    </dgm:pt>
    <dgm:pt modelId="{E64F83F1-72B9-480F-B866-F01C02C4EF36}">
      <dgm:prSet phldrT="[Text]"/>
      <dgm:spPr/>
      <dgm:t>
        <a:bodyPr/>
        <a:lstStyle/>
        <a:p>
          <a:r>
            <a:rPr lang="en-GB"/>
            <a:t>Lear Corporation - Injector harness</a:t>
          </a:r>
        </a:p>
      </dgm:t>
    </dgm:pt>
    <dgm:pt modelId="{7F584345-2107-418A-9600-D65ADA27208C}" type="parTrans" cxnId="{038A8A1E-19F4-4B42-BD14-E2ABECED3624}">
      <dgm:prSet/>
      <dgm:spPr/>
      <dgm:t>
        <a:bodyPr/>
        <a:lstStyle/>
        <a:p>
          <a:endParaRPr lang="en-GB"/>
        </a:p>
      </dgm:t>
    </dgm:pt>
    <dgm:pt modelId="{C473488B-BCCE-4751-A283-29CD1A5B76EB}" type="sibTrans" cxnId="{038A8A1E-19F4-4B42-BD14-E2ABECED3624}">
      <dgm:prSet/>
      <dgm:spPr/>
      <dgm:t>
        <a:bodyPr/>
        <a:lstStyle/>
        <a:p>
          <a:endParaRPr lang="en-GB"/>
        </a:p>
      </dgm:t>
    </dgm:pt>
    <dgm:pt modelId="{85E0AC63-5437-4BAF-82E6-74E05BC09AEE}">
      <dgm:prSet phldrT="[Text]"/>
      <dgm:spPr/>
      <dgm:t>
        <a:bodyPr/>
        <a:lstStyle/>
        <a:p>
          <a:r>
            <a:rPr lang="en-GB"/>
            <a:t>Bosch - High pressure fuel injector rail</a:t>
          </a:r>
        </a:p>
      </dgm:t>
    </dgm:pt>
    <dgm:pt modelId="{4CAE87AE-86A7-4BD7-BF62-CB6A47924DBC}" type="parTrans" cxnId="{08EF8F82-7916-4855-BC98-50B604361BEF}">
      <dgm:prSet/>
      <dgm:spPr/>
      <dgm:t>
        <a:bodyPr/>
        <a:lstStyle/>
        <a:p>
          <a:endParaRPr lang="en-GB"/>
        </a:p>
      </dgm:t>
    </dgm:pt>
    <dgm:pt modelId="{7694C4E1-A341-4534-8468-122B9F61F569}" type="sibTrans" cxnId="{08EF8F82-7916-4855-BC98-50B604361BEF}">
      <dgm:prSet/>
      <dgm:spPr/>
      <dgm:t>
        <a:bodyPr/>
        <a:lstStyle/>
        <a:p>
          <a:endParaRPr lang="en-GB"/>
        </a:p>
      </dgm:t>
    </dgm:pt>
    <dgm:pt modelId="{96C50ABB-547C-46CF-B27A-81EA95D8DFB3}">
      <dgm:prSet phldrT="[Text]"/>
      <dgm:spPr/>
      <dgm:t>
        <a:bodyPr/>
        <a:lstStyle/>
        <a:p>
          <a:r>
            <a:rPr lang="en-GB"/>
            <a:t>INPUT</a:t>
          </a:r>
        </a:p>
      </dgm:t>
    </dgm:pt>
    <dgm:pt modelId="{3D0C5E3E-4745-489B-B6C2-7593D76AA636}" type="parTrans" cxnId="{EA696BC0-8A78-4D25-8FF4-6F6480EA32AD}">
      <dgm:prSet/>
      <dgm:spPr/>
      <dgm:t>
        <a:bodyPr/>
        <a:lstStyle/>
        <a:p>
          <a:endParaRPr lang="en-GB"/>
        </a:p>
      </dgm:t>
    </dgm:pt>
    <dgm:pt modelId="{08E6D1C7-8A8C-43FC-A953-F60B6BEC1C0E}" type="sibTrans" cxnId="{EA696BC0-8A78-4D25-8FF4-6F6480EA32AD}">
      <dgm:prSet/>
      <dgm:spPr/>
      <dgm:t>
        <a:bodyPr/>
        <a:lstStyle/>
        <a:p>
          <a:endParaRPr lang="en-GB"/>
        </a:p>
      </dgm:t>
    </dgm:pt>
    <dgm:pt modelId="{3182274D-D49A-44B6-8C53-233A0D08AFAF}">
      <dgm:prSet phldrT="[Text]"/>
      <dgm:spPr/>
      <dgm:t>
        <a:bodyPr/>
        <a:lstStyle/>
        <a:p>
          <a:r>
            <a:rPr lang="en-GB"/>
            <a:t>Transport injector harness from supplier to plant.</a:t>
          </a:r>
        </a:p>
      </dgm:t>
    </dgm:pt>
    <dgm:pt modelId="{18E6F463-8246-4873-8FEF-6CCA2506299D}" type="parTrans" cxnId="{6085CD53-C38E-4342-B68E-1B854C2882E9}">
      <dgm:prSet/>
      <dgm:spPr/>
      <dgm:t>
        <a:bodyPr/>
        <a:lstStyle/>
        <a:p>
          <a:endParaRPr lang="en-GB"/>
        </a:p>
      </dgm:t>
    </dgm:pt>
    <dgm:pt modelId="{33D7CE5D-A806-40B5-A8E7-F0CAE5854872}" type="sibTrans" cxnId="{6085CD53-C38E-4342-B68E-1B854C2882E9}">
      <dgm:prSet/>
      <dgm:spPr/>
      <dgm:t>
        <a:bodyPr/>
        <a:lstStyle/>
        <a:p>
          <a:endParaRPr lang="en-GB"/>
        </a:p>
      </dgm:t>
    </dgm:pt>
    <dgm:pt modelId="{C6A42E6F-BD00-4199-9EDB-88F0FB6F540D}">
      <dgm:prSet phldrT="[Text]"/>
      <dgm:spPr/>
      <dgm:t>
        <a:bodyPr/>
        <a:lstStyle/>
        <a:p>
          <a:r>
            <a:rPr lang="en-GB"/>
            <a:t>Transfer fuel injector rail from supplier to plant.</a:t>
          </a:r>
        </a:p>
      </dgm:t>
    </dgm:pt>
    <dgm:pt modelId="{D67CFF07-2DBE-45E1-9FA0-72E7A9EB8072}" type="parTrans" cxnId="{AFFF742F-8A13-4957-B894-BF583F299451}">
      <dgm:prSet/>
      <dgm:spPr/>
      <dgm:t>
        <a:bodyPr/>
        <a:lstStyle/>
        <a:p>
          <a:endParaRPr lang="en-GB"/>
        </a:p>
      </dgm:t>
    </dgm:pt>
    <dgm:pt modelId="{90831C18-8FBB-4E5F-BC0C-B8044E68BBB3}" type="sibTrans" cxnId="{AFFF742F-8A13-4957-B894-BF583F299451}">
      <dgm:prSet/>
      <dgm:spPr/>
      <dgm:t>
        <a:bodyPr/>
        <a:lstStyle/>
        <a:p>
          <a:endParaRPr lang="en-GB"/>
        </a:p>
      </dgm:t>
    </dgm:pt>
    <dgm:pt modelId="{57E8D372-9ED2-4A84-BA40-DCBBC0832686}">
      <dgm:prSet phldrT="[Text]"/>
      <dgm:spPr/>
      <dgm:t>
        <a:bodyPr/>
        <a:lstStyle/>
        <a:p>
          <a:r>
            <a:rPr lang="en-GB"/>
            <a:t>PROCESS</a:t>
          </a:r>
        </a:p>
      </dgm:t>
    </dgm:pt>
    <dgm:pt modelId="{06194495-181B-42E9-9420-98B7E7AE0E0B}" type="parTrans" cxnId="{CA80FE87-79C5-4BC9-9555-18A5C2EB3E12}">
      <dgm:prSet/>
      <dgm:spPr/>
      <dgm:t>
        <a:bodyPr/>
        <a:lstStyle/>
        <a:p>
          <a:endParaRPr lang="en-GB"/>
        </a:p>
      </dgm:t>
    </dgm:pt>
    <dgm:pt modelId="{554215EC-69A1-4A81-AB97-11017124E66C}" type="sibTrans" cxnId="{CA80FE87-79C5-4BC9-9555-18A5C2EB3E12}">
      <dgm:prSet/>
      <dgm:spPr/>
      <dgm:t>
        <a:bodyPr/>
        <a:lstStyle/>
        <a:p>
          <a:endParaRPr lang="en-GB"/>
        </a:p>
      </dgm:t>
    </dgm:pt>
    <dgm:pt modelId="{16C34E8B-0C73-4F22-87A4-43D8D87FEAF7}">
      <dgm:prSet phldrT="[Text]"/>
      <dgm:spPr/>
      <dgm:t>
        <a:bodyPr/>
        <a:lstStyle/>
        <a:p>
          <a:r>
            <a:rPr lang="en-GB"/>
            <a:t>Operator connects injector harness to fuel injector rail.</a:t>
          </a:r>
        </a:p>
      </dgm:t>
    </dgm:pt>
    <dgm:pt modelId="{4F13C139-F3AB-4240-BCCF-30BF52246D17}" type="parTrans" cxnId="{54EB464B-70E2-4B87-8DCF-C84E2C225B73}">
      <dgm:prSet/>
      <dgm:spPr/>
      <dgm:t>
        <a:bodyPr/>
        <a:lstStyle/>
        <a:p>
          <a:endParaRPr lang="en-GB"/>
        </a:p>
      </dgm:t>
    </dgm:pt>
    <dgm:pt modelId="{1CF358F4-C3F5-4C53-8735-756224E93ED5}" type="sibTrans" cxnId="{54EB464B-70E2-4B87-8DCF-C84E2C225B73}">
      <dgm:prSet/>
      <dgm:spPr/>
      <dgm:t>
        <a:bodyPr/>
        <a:lstStyle/>
        <a:p>
          <a:endParaRPr lang="en-GB"/>
        </a:p>
      </dgm:t>
    </dgm:pt>
    <dgm:pt modelId="{CEDC0E50-FE16-46A8-86D7-435E291421B2}">
      <dgm:prSet phldrT="[Text]"/>
      <dgm:spPr/>
      <dgm:t>
        <a:bodyPr/>
        <a:lstStyle/>
        <a:p>
          <a:r>
            <a:rPr lang="en-GB"/>
            <a:t>Operator places fuel injector rail assembly into engine.</a:t>
          </a:r>
        </a:p>
      </dgm:t>
    </dgm:pt>
    <dgm:pt modelId="{D9110794-CB9D-4D32-8DB9-EF522BF3BA53}" type="parTrans" cxnId="{37823B04-2CB6-4051-9AB5-49BF1FE66893}">
      <dgm:prSet/>
      <dgm:spPr/>
      <dgm:t>
        <a:bodyPr/>
        <a:lstStyle/>
        <a:p>
          <a:endParaRPr lang="en-GB"/>
        </a:p>
      </dgm:t>
    </dgm:pt>
    <dgm:pt modelId="{762E95D0-63DA-4350-95C0-32CBE288E8DD}" type="sibTrans" cxnId="{37823B04-2CB6-4051-9AB5-49BF1FE66893}">
      <dgm:prSet/>
      <dgm:spPr/>
      <dgm:t>
        <a:bodyPr/>
        <a:lstStyle/>
        <a:p>
          <a:endParaRPr lang="en-GB"/>
        </a:p>
      </dgm:t>
    </dgm:pt>
    <dgm:pt modelId="{F235A585-0D27-4F66-A962-E353626C11BE}">
      <dgm:prSet phldrT="[Text]"/>
      <dgm:spPr/>
      <dgm:t>
        <a:bodyPr/>
        <a:lstStyle/>
        <a:p>
          <a:r>
            <a:rPr lang="en-GB"/>
            <a:t>Operation x220</a:t>
          </a:r>
        </a:p>
      </dgm:t>
    </dgm:pt>
    <dgm:pt modelId="{8B8DA160-3A48-4022-AFE8-B06EB7B65244}" type="parTrans" cxnId="{65AA79AB-F264-4417-A27F-B2DD15404C6D}">
      <dgm:prSet/>
      <dgm:spPr/>
      <dgm:t>
        <a:bodyPr/>
        <a:lstStyle/>
        <a:p>
          <a:endParaRPr lang="en-GB"/>
        </a:p>
      </dgm:t>
    </dgm:pt>
    <dgm:pt modelId="{C7E7676F-3F5F-43C3-B893-6CF02EC73D33}" type="sibTrans" cxnId="{65AA79AB-F264-4417-A27F-B2DD15404C6D}">
      <dgm:prSet/>
      <dgm:spPr/>
      <dgm:t>
        <a:bodyPr/>
        <a:lstStyle/>
        <a:p>
          <a:endParaRPr lang="en-GB"/>
        </a:p>
      </dgm:t>
    </dgm:pt>
    <dgm:pt modelId="{6C094622-B76E-452F-B135-DD66B15DCF97}">
      <dgm:prSet phldrT="[Text]"/>
      <dgm:spPr/>
      <dgm:t>
        <a:bodyPr/>
        <a:lstStyle/>
        <a:p>
          <a:endParaRPr lang="en-GB"/>
        </a:p>
      </dgm:t>
    </dgm:pt>
    <dgm:pt modelId="{CF28F060-3F59-4B3F-B81F-2C4F48416CD1}" type="parTrans" cxnId="{F97C4D89-444D-4C78-BB44-BDB2CE0FBDAE}">
      <dgm:prSet/>
      <dgm:spPr/>
      <dgm:t>
        <a:bodyPr/>
        <a:lstStyle/>
        <a:p>
          <a:endParaRPr lang="en-GB"/>
        </a:p>
      </dgm:t>
    </dgm:pt>
    <dgm:pt modelId="{DAFC8EA7-DE9A-4570-81F3-9D3055B9108F}" type="sibTrans" cxnId="{F97C4D89-444D-4C78-BB44-BDB2CE0FBDAE}">
      <dgm:prSet/>
      <dgm:spPr/>
      <dgm:t>
        <a:bodyPr/>
        <a:lstStyle/>
        <a:p>
          <a:endParaRPr lang="en-GB"/>
        </a:p>
      </dgm:t>
    </dgm:pt>
    <dgm:pt modelId="{2D89EF6E-E552-465D-920F-C37D8B504F27}">
      <dgm:prSet phldrT="[Text]"/>
      <dgm:spPr/>
      <dgm:t>
        <a:bodyPr/>
        <a:lstStyle/>
        <a:p>
          <a:endParaRPr lang="en-GB"/>
        </a:p>
      </dgm:t>
    </dgm:pt>
    <dgm:pt modelId="{F5BDC887-0D79-41F2-A0FC-E8972A6C1BA2}" type="parTrans" cxnId="{665FD764-D44E-4773-93AC-260654B02A57}">
      <dgm:prSet/>
      <dgm:spPr/>
      <dgm:t>
        <a:bodyPr/>
        <a:lstStyle/>
        <a:p>
          <a:endParaRPr lang="en-GB"/>
        </a:p>
      </dgm:t>
    </dgm:pt>
    <dgm:pt modelId="{469DE6B7-1ED5-4F44-800E-E8BE9C5D544B}" type="sibTrans" cxnId="{665FD764-D44E-4773-93AC-260654B02A57}">
      <dgm:prSet/>
      <dgm:spPr/>
      <dgm:t>
        <a:bodyPr/>
        <a:lstStyle/>
        <a:p>
          <a:endParaRPr lang="en-GB"/>
        </a:p>
      </dgm:t>
    </dgm:pt>
    <dgm:pt modelId="{9723BCC5-4E2C-4032-97D4-DA5AE645F897}">
      <dgm:prSet phldrT="[Text]"/>
      <dgm:spPr/>
      <dgm:t>
        <a:bodyPr/>
        <a:lstStyle/>
        <a:p>
          <a:endParaRPr lang="en-GB"/>
        </a:p>
      </dgm:t>
    </dgm:pt>
    <dgm:pt modelId="{27611521-1BF4-4F9D-AD67-93F89CCB1A90}" type="parTrans" cxnId="{47AA60F2-4D6C-42AA-B4F9-7403A49B30D8}">
      <dgm:prSet/>
      <dgm:spPr/>
      <dgm:t>
        <a:bodyPr/>
        <a:lstStyle/>
        <a:p>
          <a:endParaRPr lang="en-GB"/>
        </a:p>
      </dgm:t>
    </dgm:pt>
    <dgm:pt modelId="{DBB40B87-D978-4E0D-86EF-5CE26EBE2E44}" type="sibTrans" cxnId="{47AA60F2-4D6C-42AA-B4F9-7403A49B30D8}">
      <dgm:prSet/>
      <dgm:spPr/>
      <dgm:t>
        <a:bodyPr/>
        <a:lstStyle/>
        <a:p>
          <a:endParaRPr lang="en-GB"/>
        </a:p>
      </dgm:t>
    </dgm:pt>
    <dgm:pt modelId="{F45AB953-5E6E-4CAF-B711-CB053D4AEEFC}">
      <dgm:prSet phldrT="[Text]"/>
      <dgm:spPr/>
      <dgm:t>
        <a:bodyPr/>
        <a:lstStyle/>
        <a:p>
          <a:r>
            <a:rPr lang="en-GB"/>
            <a:t>Deliver injector harness and fuel injector rail lineside in crate ready to be used.</a:t>
          </a:r>
        </a:p>
      </dgm:t>
    </dgm:pt>
    <dgm:pt modelId="{FA12D64E-337B-4B2B-B0BF-8AC9E6A08B0B}" type="parTrans" cxnId="{5306A02B-CFD3-49FE-8D1C-F979B158D41D}">
      <dgm:prSet/>
      <dgm:spPr/>
      <dgm:t>
        <a:bodyPr/>
        <a:lstStyle/>
        <a:p>
          <a:endParaRPr lang="en-GB"/>
        </a:p>
      </dgm:t>
    </dgm:pt>
    <dgm:pt modelId="{79FC60AE-9357-4C78-B574-5F593058E984}" type="sibTrans" cxnId="{5306A02B-CFD3-49FE-8D1C-F979B158D41D}">
      <dgm:prSet/>
      <dgm:spPr/>
      <dgm:t>
        <a:bodyPr/>
        <a:lstStyle/>
        <a:p>
          <a:endParaRPr lang="en-GB"/>
        </a:p>
      </dgm:t>
    </dgm:pt>
    <dgm:pt modelId="{D538F6FA-74FB-4E3A-9638-0129781626A4}">
      <dgm:prSet phldrT="[Text]"/>
      <dgm:spPr/>
      <dgm:t>
        <a:bodyPr/>
        <a:lstStyle/>
        <a:p>
          <a:endParaRPr lang="en-GB"/>
        </a:p>
      </dgm:t>
    </dgm:pt>
    <dgm:pt modelId="{44A29F08-B606-4E45-8752-044A2E2B492B}" type="parTrans" cxnId="{E0288A55-126E-41DE-A2F8-70920898A20F}">
      <dgm:prSet/>
      <dgm:spPr/>
      <dgm:t>
        <a:bodyPr/>
        <a:lstStyle/>
        <a:p>
          <a:endParaRPr lang="en-GB"/>
        </a:p>
      </dgm:t>
    </dgm:pt>
    <dgm:pt modelId="{74BB2BA0-12A1-432D-8FEA-5B2059EC8463}" type="sibTrans" cxnId="{E0288A55-126E-41DE-A2F8-70920898A20F}">
      <dgm:prSet/>
      <dgm:spPr/>
      <dgm:t>
        <a:bodyPr/>
        <a:lstStyle/>
        <a:p>
          <a:endParaRPr lang="en-GB"/>
        </a:p>
      </dgm:t>
    </dgm:pt>
    <dgm:pt modelId="{26D0AEE9-E422-47A6-907B-E16D0D8C00E9}">
      <dgm:prSet phldrT="[Text]"/>
      <dgm:spPr/>
      <dgm:t>
        <a:bodyPr/>
        <a:lstStyle/>
        <a:p>
          <a:r>
            <a:rPr lang="en-GB"/>
            <a:t>Engine index from operation x220</a:t>
          </a:r>
        </a:p>
      </dgm:t>
    </dgm:pt>
    <dgm:pt modelId="{8C430137-966F-40BF-9204-257CAA32EB96}" type="parTrans" cxnId="{AA547BAA-6C25-44E7-B347-38B43D2AC963}">
      <dgm:prSet/>
      <dgm:spPr/>
      <dgm:t>
        <a:bodyPr/>
        <a:lstStyle/>
        <a:p>
          <a:endParaRPr lang="en-GB"/>
        </a:p>
      </dgm:t>
    </dgm:pt>
    <dgm:pt modelId="{E4E21649-870F-4D2F-B04D-0EBCE42B5EE2}" type="sibTrans" cxnId="{AA547BAA-6C25-44E7-B347-38B43D2AC963}">
      <dgm:prSet/>
      <dgm:spPr/>
      <dgm:t>
        <a:bodyPr/>
        <a:lstStyle/>
        <a:p>
          <a:endParaRPr lang="en-GB"/>
        </a:p>
      </dgm:t>
    </dgm:pt>
    <dgm:pt modelId="{5A59BF5F-4D17-404A-93CC-98CBEAAEE921}">
      <dgm:prSet phldrT="[Text]"/>
      <dgm:spPr/>
      <dgm:t>
        <a:bodyPr/>
        <a:lstStyle/>
        <a:p>
          <a:r>
            <a:rPr lang="en-GB"/>
            <a:t>OUTPUT</a:t>
          </a:r>
        </a:p>
      </dgm:t>
    </dgm:pt>
    <dgm:pt modelId="{F6881503-EABE-43A9-8B6B-057634C866D6}" type="parTrans" cxnId="{F6CA4BCC-077C-4E81-B77D-0BA8F0E57B09}">
      <dgm:prSet/>
      <dgm:spPr/>
      <dgm:t>
        <a:bodyPr/>
        <a:lstStyle/>
        <a:p>
          <a:endParaRPr lang="en-GB"/>
        </a:p>
      </dgm:t>
    </dgm:pt>
    <dgm:pt modelId="{F8016BB3-573F-4F88-BE7F-1D46CC80CFC9}" type="sibTrans" cxnId="{F6CA4BCC-077C-4E81-B77D-0BA8F0E57B09}">
      <dgm:prSet/>
      <dgm:spPr/>
      <dgm:t>
        <a:bodyPr/>
        <a:lstStyle/>
        <a:p>
          <a:endParaRPr lang="en-GB"/>
        </a:p>
      </dgm:t>
    </dgm:pt>
    <dgm:pt modelId="{E5D0D050-AACE-4944-9005-DBE02F8AB0C0}">
      <dgm:prSet phldrT="[Text]"/>
      <dgm:spPr/>
      <dgm:t>
        <a:bodyPr/>
        <a:lstStyle/>
        <a:p>
          <a:r>
            <a:rPr lang="en-GB"/>
            <a:t>CUSTOMER</a:t>
          </a:r>
        </a:p>
      </dgm:t>
    </dgm:pt>
    <dgm:pt modelId="{C3DE2C39-CB80-4184-9831-357B2EF08413}" type="parTrans" cxnId="{3D4CFAC5-5900-4ED8-A3C4-A1228A28C121}">
      <dgm:prSet/>
      <dgm:spPr/>
      <dgm:t>
        <a:bodyPr/>
        <a:lstStyle/>
        <a:p>
          <a:endParaRPr lang="en-GB"/>
        </a:p>
      </dgm:t>
    </dgm:pt>
    <dgm:pt modelId="{86B6ED35-E0EF-4BB2-AAAE-DFF0F3A8FF8F}" type="sibTrans" cxnId="{3D4CFAC5-5900-4ED8-A3C4-A1228A28C121}">
      <dgm:prSet/>
      <dgm:spPr/>
      <dgm:t>
        <a:bodyPr/>
        <a:lstStyle/>
        <a:p>
          <a:endParaRPr lang="en-GB"/>
        </a:p>
      </dgm:t>
    </dgm:pt>
    <dgm:pt modelId="{31BB58C1-9448-438E-8B04-93789C74C00A}">
      <dgm:prSet/>
      <dgm:spPr/>
      <dgm:t>
        <a:bodyPr/>
        <a:lstStyle/>
        <a:p>
          <a:r>
            <a:rPr lang="en-GB"/>
            <a:t>Fuel injector rail is seated correctly in engine ready for fixing.</a:t>
          </a:r>
        </a:p>
      </dgm:t>
    </dgm:pt>
    <dgm:pt modelId="{DBB79508-1357-4292-98A3-C4EFD4503FD9}" type="parTrans" cxnId="{B37241A7-9F45-46E0-A4D4-6F84FBC33F03}">
      <dgm:prSet/>
      <dgm:spPr/>
      <dgm:t>
        <a:bodyPr/>
        <a:lstStyle/>
        <a:p>
          <a:endParaRPr lang="en-GB"/>
        </a:p>
      </dgm:t>
    </dgm:pt>
    <dgm:pt modelId="{650D734B-3DDA-4C18-96D5-C2F08C8EF690}" type="sibTrans" cxnId="{B37241A7-9F45-46E0-A4D4-6F84FBC33F03}">
      <dgm:prSet/>
      <dgm:spPr/>
      <dgm:t>
        <a:bodyPr/>
        <a:lstStyle/>
        <a:p>
          <a:endParaRPr lang="en-GB"/>
        </a:p>
      </dgm:t>
    </dgm:pt>
    <dgm:pt modelId="{F8D13215-D30B-4C64-83EC-AED98CC6AD37}">
      <dgm:prSet/>
      <dgm:spPr/>
      <dgm:t>
        <a:bodyPr/>
        <a:lstStyle/>
        <a:p>
          <a:r>
            <a:rPr lang="en-GB"/>
            <a:t>Injector harness is securely connected to fuel injector rail.</a:t>
          </a:r>
        </a:p>
      </dgm:t>
    </dgm:pt>
    <dgm:pt modelId="{C55E3578-B93E-4E69-94A8-DFD1F077E9DE}" type="parTrans" cxnId="{DF77AB24-9546-4C52-9590-BB8C5A777749}">
      <dgm:prSet/>
      <dgm:spPr/>
      <dgm:t>
        <a:bodyPr/>
        <a:lstStyle/>
        <a:p>
          <a:endParaRPr lang="en-GB"/>
        </a:p>
      </dgm:t>
    </dgm:pt>
    <dgm:pt modelId="{BA9C507F-802A-4696-A6D3-97111E561F54}" type="sibTrans" cxnId="{DF77AB24-9546-4C52-9590-BB8C5A777749}">
      <dgm:prSet/>
      <dgm:spPr/>
      <dgm:t>
        <a:bodyPr/>
        <a:lstStyle/>
        <a:p>
          <a:endParaRPr lang="en-GB"/>
        </a:p>
      </dgm:t>
    </dgm:pt>
    <dgm:pt modelId="{7FFE0326-46C6-4318-99B8-AF06BD50D0AE}">
      <dgm:prSet/>
      <dgm:spPr/>
      <dgm:t>
        <a:bodyPr/>
        <a:lstStyle/>
        <a:p>
          <a:r>
            <a:rPr lang="en-GB"/>
            <a:t>Injector harness follows correct routing.</a:t>
          </a:r>
        </a:p>
      </dgm:t>
    </dgm:pt>
    <dgm:pt modelId="{A62F4F2F-C8F0-430B-BA7C-8A6F6D516A05}" type="parTrans" cxnId="{476FC245-17BA-4257-8F2E-DD8D744EB980}">
      <dgm:prSet/>
      <dgm:spPr/>
      <dgm:t>
        <a:bodyPr/>
        <a:lstStyle/>
        <a:p>
          <a:endParaRPr lang="en-GB"/>
        </a:p>
      </dgm:t>
    </dgm:pt>
    <dgm:pt modelId="{7BA0D5E3-F8F8-4996-9260-169B289DF7FD}" type="sibTrans" cxnId="{476FC245-17BA-4257-8F2E-DD8D744EB980}">
      <dgm:prSet/>
      <dgm:spPr/>
      <dgm:t>
        <a:bodyPr/>
        <a:lstStyle/>
        <a:p>
          <a:endParaRPr lang="en-GB"/>
        </a:p>
      </dgm:t>
    </dgm:pt>
    <dgm:pt modelId="{01888EB9-6548-482E-B87F-3BD4D61844EC}">
      <dgm:prSet/>
      <dgm:spPr/>
      <dgm:t>
        <a:bodyPr/>
        <a:lstStyle/>
        <a:p>
          <a:r>
            <a:rPr lang="en-GB"/>
            <a:t>Operation x230</a:t>
          </a:r>
        </a:p>
      </dgm:t>
    </dgm:pt>
    <dgm:pt modelId="{EA24350B-5397-4647-9CAC-78FF2B8D7440}" type="parTrans" cxnId="{6896FD29-57A6-4D17-A394-25C4699792A9}">
      <dgm:prSet/>
      <dgm:spPr/>
      <dgm:t>
        <a:bodyPr/>
        <a:lstStyle/>
        <a:p>
          <a:endParaRPr lang="en-GB"/>
        </a:p>
      </dgm:t>
    </dgm:pt>
    <dgm:pt modelId="{1352A7B2-A48D-4756-94B0-A1762627778D}" type="sibTrans" cxnId="{6896FD29-57A6-4D17-A394-25C4699792A9}">
      <dgm:prSet/>
      <dgm:spPr/>
      <dgm:t>
        <a:bodyPr/>
        <a:lstStyle/>
        <a:p>
          <a:endParaRPr lang="en-GB"/>
        </a:p>
      </dgm:t>
    </dgm:pt>
    <dgm:pt modelId="{79B993FB-ACF0-4BB4-8175-0020121E9BF7}">
      <dgm:prSet/>
      <dgm:spPr/>
      <dgm:t>
        <a:bodyPr/>
        <a:lstStyle/>
        <a:p>
          <a:endParaRPr lang="en-GB"/>
        </a:p>
      </dgm:t>
    </dgm:pt>
    <dgm:pt modelId="{55748610-9D03-41BA-ADE0-64361E64E9EF}" type="parTrans" cxnId="{E2E1D880-779F-4EEA-B21C-C384273C81B9}">
      <dgm:prSet/>
      <dgm:spPr/>
      <dgm:t>
        <a:bodyPr/>
        <a:lstStyle/>
        <a:p>
          <a:endParaRPr lang="en-GB"/>
        </a:p>
      </dgm:t>
    </dgm:pt>
    <dgm:pt modelId="{B6A48028-EAD4-4C79-9B62-07F11E964AB2}" type="sibTrans" cxnId="{E2E1D880-779F-4EEA-B21C-C384273C81B9}">
      <dgm:prSet/>
      <dgm:spPr/>
      <dgm:t>
        <a:bodyPr/>
        <a:lstStyle/>
        <a:p>
          <a:endParaRPr lang="en-GB"/>
        </a:p>
      </dgm:t>
    </dgm:pt>
    <dgm:pt modelId="{9D315FEF-CF40-45CE-B932-860A681C8130}">
      <dgm:prSet/>
      <dgm:spPr/>
      <dgm:t>
        <a:bodyPr/>
        <a:lstStyle/>
        <a:p>
          <a:r>
            <a:rPr lang="en-GB"/>
            <a:t>Hot Test continuity testing</a:t>
          </a:r>
        </a:p>
      </dgm:t>
    </dgm:pt>
    <dgm:pt modelId="{FD162D06-D2DA-4070-8151-9B35F9EDEAB1}" type="parTrans" cxnId="{636DC935-95C8-4327-B564-D6E2AD5497DD}">
      <dgm:prSet/>
      <dgm:spPr/>
      <dgm:t>
        <a:bodyPr/>
        <a:lstStyle/>
        <a:p>
          <a:endParaRPr lang="en-GB"/>
        </a:p>
      </dgm:t>
    </dgm:pt>
    <dgm:pt modelId="{667BD44C-3518-47A1-B48C-8D933ABEBB07}" type="sibTrans" cxnId="{636DC935-95C8-4327-B564-D6E2AD5497DD}">
      <dgm:prSet/>
      <dgm:spPr/>
      <dgm:t>
        <a:bodyPr/>
        <a:lstStyle/>
        <a:p>
          <a:endParaRPr lang="en-GB"/>
        </a:p>
      </dgm:t>
    </dgm:pt>
    <dgm:pt modelId="{8FACC3B7-470F-4944-B25C-D2F4F1392F88}">
      <dgm:prSet/>
      <dgm:spPr/>
      <dgm:t>
        <a:bodyPr/>
        <a:lstStyle/>
        <a:p>
          <a:endParaRPr lang="en-GB"/>
        </a:p>
      </dgm:t>
    </dgm:pt>
    <dgm:pt modelId="{0AEF2470-D738-4053-8E89-138BF45C0D80}" type="parTrans" cxnId="{98BDFD3D-8AB1-405C-A577-180606FF9BC3}">
      <dgm:prSet/>
      <dgm:spPr/>
      <dgm:t>
        <a:bodyPr/>
        <a:lstStyle/>
        <a:p>
          <a:endParaRPr lang="en-GB"/>
        </a:p>
      </dgm:t>
    </dgm:pt>
    <dgm:pt modelId="{684A30CC-2B55-4FCA-90D7-3E34479B7795}" type="sibTrans" cxnId="{98BDFD3D-8AB1-405C-A577-180606FF9BC3}">
      <dgm:prSet/>
      <dgm:spPr/>
      <dgm:t>
        <a:bodyPr/>
        <a:lstStyle/>
        <a:p>
          <a:endParaRPr lang="en-GB"/>
        </a:p>
      </dgm:t>
    </dgm:pt>
    <dgm:pt modelId="{666DFF5D-7781-44F1-874E-1D13CB79CB6B}">
      <dgm:prSet/>
      <dgm:spPr/>
      <dgm:t>
        <a:bodyPr/>
        <a:lstStyle/>
        <a:p>
          <a:r>
            <a:rPr lang="en-GB"/>
            <a:t>Vehicle Operations Plant</a:t>
          </a:r>
        </a:p>
      </dgm:t>
    </dgm:pt>
    <dgm:pt modelId="{0426A619-A35D-4B90-A186-4C0A642A78BD}" type="parTrans" cxnId="{DACC811E-031D-457F-B907-A74C516B555B}">
      <dgm:prSet/>
      <dgm:spPr/>
      <dgm:t>
        <a:bodyPr/>
        <a:lstStyle/>
        <a:p>
          <a:endParaRPr lang="en-GB"/>
        </a:p>
      </dgm:t>
    </dgm:pt>
    <dgm:pt modelId="{01253B4F-7ED7-4976-B7D6-522620D8778C}" type="sibTrans" cxnId="{DACC811E-031D-457F-B907-A74C516B555B}">
      <dgm:prSet/>
      <dgm:spPr/>
      <dgm:t>
        <a:bodyPr/>
        <a:lstStyle/>
        <a:p>
          <a:endParaRPr lang="en-GB"/>
        </a:p>
      </dgm:t>
    </dgm:pt>
    <dgm:pt modelId="{91881378-5399-4552-9525-6B0925D4CD37}">
      <dgm:prSet/>
      <dgm:spPr/>
      <dgm:t>
        <a:bodyPr/>
        <a:lstStyle/>
        <a:p>
          <a:endParaRPr lang="en-GB"/>
        </a:p>
      </dgm:t>
    </dgm:pt>
    <dgm:pt modelId="{D8B5915F-B63D-47C7-85B1-97400FAE41EF}" type="parTrans" cxnId="{A839A7E1-AF3C-4E12-9725-2F5C70229E4C}">
      <dgm:prSet/>
      <dgm:spPr/>
      <dgm:t>
        <a:bodyPr/>
        <a:lstStyle/>
        <a:p>
          <a:endParaRPr lang="en-GB"/>
        </a:p>
      </dgm:t>
    </dgm:pt>
    <dgm:pt modelId="{A5995E0F-E534-4E1B-A6D6-5A9737C7CF05}" type="sibTrans" cxnId="{A839A7E1-AF3C-4E12-9725-2F5C70229E4C}">
      <dgm:prSet/>
      <dgm:spPr/>
      <dgm:t>
        <a:bodyPr/>
        <a:lstStyle/>
        <a:p>
          <a:endParaRPr lang="en-GB"/>
        </a:p>
      </dgm:t>
    </dgm:pt>
    <dgm:pt modelId="{DE7C2393-B877-4F4A-8EA3-763B66FD1928}">
      <dgm:prSet/>
      <dgm:spPr/>
      <dgm:t>
        <a:bodyPr/>
        <a:lstStyle/>
        <a:p>
          <a:r>
            <a:rPr lang="en-GB"/>
            <a:t>Dealership network</a:t>
          </a:r>
        </a:p>
      </dgm:t>
    </dgm:pt>
    <dgm:pt modelId="{720E24A8-6BCE-4F6B-8FF9-553683B0F50E}" type="parTrans" cxnId="{AC77B829-466F-40BC-9131-66BEDDEB1367}">
      <dgm:prSet/>
      <dgm:spPr/>
      <dgm:t>
        <a:bodyPr/>
        <a:lstStyle/>
        <a:p>
          <a:endParaRPr lang="en-GB"/>
        </a:p>
      </dgm:t>
    </dgm:pt>
    <dgm:pt modelId="{4643FB69-048E-43F0-9639-72FA199A2857}" type="sibTrans" cxnId="{AC77B829-466F-40BC-9131-66BEDDEB1367}">
      <dgm:prSet/>
      <dgm:spPr/>
      <dgm:t>
        <a:bodyPr/>
        <a:lstStyle/>
        <a:p>
          <a:endParaRPr lang="en-GB"/>
        </a:p>
      </dgm:t>
    </dgm:pt>
    <dgm:pt modelId="{866A6490-7DDB-4572-83E9-BE1AFDBB11F1}">
      <dgm:prSet/>
      <dgm:spPr/>
      <dgm:t>
        <a:bodyPr/>
        <a:lstStyle/>
        <a:p>
          <a:endParaRPr lang="en-GB"/>
        </a:p>
      </dgm:t>
    </dgm:pt>
    <dgm:pt modelId="{8CBF02E5-9230-4787-8E9E-88AB618AC375}" type="parTrans" cxnId="{48C4FE66-EECF-4889-B9C5-A98A75F3284A}">
      <dgm:prSet/>
      <dgm:spPr/>
      <dgm:t>
        <a:bodyPr/>
        <a:lstStyle/>
        <a:p>
          <a:endParaRPr lang="en-GB"/>
        </a:p>
      </dgm:t>
    </dgm:pt>
    <dgm:pt modelId="{135D544C-E2E5-4108-B888-2DDE77C803B1}" type="sibTrans" cxnId="{48C4FE66-EECF-4889-B9C5-A98A75F3284A}">
      <dgm:prSet/>
      <dgm:spPr/>
      <dgm:t>
        <a:bodyPr/>
        <a:lstStyle/>
        <a:p>
          <a:endParaRPr lang="en-GB"/>
        </a:p>
      </dgm:t>
    </dgm:pt>
    <dgm:pt modelId="{F0E9E988-D6A8-4A2E-BE20-E23A9DD19953}">
      <dgm:prSet/>
      <dgm:spPr/>
      <dgm:t>
        <a:bodyPr/>
        <a:lstStyle/>
        <a:p>
          <a:r>
            <a:rPr lang="en-GB"/>
            <a:t>General public</a:t>
          </a:r>
        </a:p>
      </dgm:t>
    </dgm:pt>
    <dgm:pt modelId="{F97D9DD5-548F-4C9F-91D3-DA54EAD038A2}" type="parTrans" cxnId="{9E13EAE4-633A-4BAA-A233-5736A122DA3E}">
      <dgm:prSet/>
      <dgm:spPr/>
      <dgm:t>
        <a:bodyPr/>
        <a:lstStyle/>
        <a:p>
          <a:endParaRPr lang="en-GB"/>
        </a:p>
      </dgm:t>
    </dgm:pt>
    <dgm:pt modelId="{D6E40546-2210-4A05-BC52-08611E776AEB}" type="sibTrans" cxnId="{9E13EAE4-633A-4BAA-A233-5736A122DA3E}">
      <dgm:prSet/>
      <dgm:spPr/>
      <dgm:t>
        <a:bodyPr/>
        <a:lstStyle/>
        <a:p>
          <a:endParaRPr lang="en-GB"/>
        </a:p>
      </dgm:t>
    </dgm:pt>
    <dgm:pt modelId="{8D2B7D8B-8EB3-4B67-9617-EF428675B173}" type="pres">
      <dgm:prSet presAssocID="{12C29602-B7F7-4E34-ADE7-B54EB1CE30D6}" presName="Name0" presStyleCnt="0">
        <dgm:presLayoutVars>
          <dgm:dir/>
          <dgm:animLvl val="lvl"/>
          <dgm:resizeHandles val="exact"/>
        </dgm:presLayoutVars>
      </dgm:prSet>
      <dgm:spPr/>
      <dgm:t>
        <a:bodyPr/>
        <a:lstStyle/>
        <a:p>
          <a:endParaRPr lang="en-GB"/>
        </a:p>
      </dgm:t>
    </dgm:pt>
    <dgm:pt modelId="{1C3490E6-1770-49BB-BE30-C5F7F2BB1724}" type="pres">
      <dgm:prSet presAssocID="{8E9103E1-3BAB-4D69-B91E-DF8D08AA8926}" presName="composite" presStyleCnt="0"/>
      <dgm:spPr/>
    </dgm:pt>
    <dgm:pt modelId="{60F7546A-FCFD-4F1B-9C98-7D262E87DCE2}" type="pres">
      <dgm:prSet presAssocID="{8E9103E1-3BAB-4D69-B91E-DF8D08AA8926}" presName="parTx" presStyleLbl="alignNode1" presStyleIdx="0" presStyleCnt="5">
        <dgm:presLayoutVars>
          <dgm:chMax val="0"/>
          <dgm:chPref val="0"/>
          <dgm:bulletEnabled val="1"/>
        </dgm:presLayoutVars>
      </dgm:prSet>
      <dgm:spPr/>
      <dgm:t>
        <a:bodyPr/>
        <a:lstStyle/>
        <a:p>
          <a:endParaRPr lang="en-GB"/>
        </a:p>
      </dgm:t>
    </dgm:pt>
    <dgm:pt modelId="{804C512A-310E-4742-908E-542BE8FE0F91}" type="pres">
      <dgm:prSet presAssocID="{8E9103E1-3BAB-4D69-B91E-DF8D08AA8926}" presName="desTx" presStyleLbl="alignAccFollowNode1" presStyleIdx="0" presStyleCnt="5">
        <dgm:presLayoutVars>
          <dgm:bulletEnabled val="1"/>
        </dgm:presLayoutVars>
      </dgm:prSet>
      <dgm:spPr/>
      <dgm:t>
        <a:bodyPr/>
        <a:lstStyle/>
        <a:p>
          <a:endParaRPr lang="en-GB"/>
        </a:p>
      </dgm:t>
    </dgm:pt>
    <dgm:pt modelId="{695B4520-03AB-4490-A331-33AD61E37B95}" type="pres">
      <dgm:prSet presAssocID="{603029D4-1BA7-4DF0-94A4-D5A203A7B227}" presName="space" presStyleCnt="0"/>
      <dgm:spPr/>
    </dgm:pt>
    <dgm:pt modelId="{23C05B4F-EC8F-4903-A9E0-1C8C9B490851}" type="pres">
      <dgm:prSet presAssocID="{96C50ABB-547C-46CF-B27A-81EA95D8DFB3}" presName="composite" presStyleCnt="0"/>
      <dgm:spPr/>
    </dgm:pt>
    <dgm:pt modelId="{C3FC9C0D-3A09-4B24-808A-A4750379D480}" type="pres">
      <dgm:prSet presAssocID="{96C50ABB-547C-46CF-B27A-81EA95D8DFB3}" presName="parTx" presStyleLbl="alignNode1" presStyleIdx="1" presStyleCnt="5">
        <dgm:presLayoutVars>
          <dgm:chMax val="0"/>
          <dgm:chPref val="0"/>
          <dgm:bulletEnabled val="1"/>
        </dgm:presLayoutVars>
      </dgm:prSet>
      <dgm:spPr/>
      <dgm:t>
        <a:bodyPr/>
        <a:lstStyle/>
        <a:p>
          <a:endParaRPr lang="en-GB"/>
        </a:p>
      </dgm:t>
    </dgm:pt>
    <dgm:pt modelId="{3A4363A6-B45E-4B60-A828-397C58DF05BB}" type="pres">
      <dgm:prSet presAssocID="{96C50ABB-547C-46CF-B27A-81EA95D8DFB3}" presName="desTx" presStyleLbl="alignAccFollowNode1" presStyleIdx="1" presStyleCnt="5">
        <dgm:presLayoutVars>
          <dgm:bulletEnabled val="1"/>
        </dgm:presLayoutVars>
      </dgm:prSet>
      <dgm:spPr/>
      <dgm:t>
        <a:bodyPr/>
        <a:lstStyle/>
        <a:p>
          <a:endParaRPr lang="en-GB"/>
        </a:p>
      </dgm:t>
    </dgm:pt>
    <dgm:pt modelId="{D368708B-DFB8-43D9-A719-CF8053F4575C}" type="pres">
      <dgm:prSet presAssocID="{08E6D1C7-8A8C-43FC-A953-F60B6BEC1C0E}" presName="space" presStyleCnt="0"/>
      <dgm:spPr/>
    </dgm:pt>
    <dgm:pt modelId="{80C6A06D-FAAB-4CE2-9CA6-1B70F2175DF3}" type="pres">
      <dgm:prSet presAssocID="{57E8D372-9ED2-4A84-BA40-DCBBC0832686}" presName="composite" presStyleCnt="0"/>
      <dgm:spPr/>
    </dgm:pt>
    <dgm:pt modelId="{209A0E3F-601D-40C8-B475-407E22DC91A9}" type="pres">
      <dgm:prSet presAssocID="{57E8D372-9ED2-4A84-BA40-DCBBC0832686}" presName="parTx" presStyleLbl="alignNode1" presStyleIdx="2" presStyleCnt="5">
        <dgm:presLayoutVars>
          <dgm:chMax val="0"/>
          <dgm:chPref val="0"/>
          <dgm:bulletEnabled val="1"/>
        </dgm:presLayoutVars>
      </dgm:prSet>
      <dgm:spPr/>
      <dgm:t>
        <a:bodyPr/>
        <a:lstStyle/>
        <a:p>
          <a:endParaRPr lang="en-GB"/>
        </a:p>
      </dgm:t>
    </dgm:pt>
    <dgm:pt modelId="{EE38905D-B629-4AFC-8D46-21B2E9B8D418}" type="pres">
      <dgm:prSet presAssocID="{57E8D372-9ED2-4A84-BA40-DCBBC0832686}" presName="desTx" presStyleLbl="alignAccFollowNode1" presStyleIdx="2" presStyleCnt="5">
        <dgm:presLayoutVars>
          <dgm:bulletEnabled val="1"/>
        </dgm:presLayoutVars>
      </dgm:prSet>
      <dgm:spPr/>
      <dgm:t>
        <a:bodyPr/>
        <a:lstStyle/>
        <a:p>
          <a:endParaRPr lang="en-GB"/>
        </a:p>
      </dgm:t>
    </dgm:pt>
    <dgm:pt modelId="{752FF60E-5656-47C1-B2BE-302B045659AC}" type="pres">
      <dgm:prSet presAssocID="{554215EC-69A1-4A81-AB97-11017124E66C}" presName="space" presStyleCnt="0"/>
      <dgm:spPr/>
    </dgm:pt>
    <dgm:pt modelId="{6B867E14-9C1F-4407-989B-A0AA95D7E926}" type="pres">
      <dgm:prSet presAssocID="{5A59BF5F-4D17-404A-93CC-98CBEAAEE921}" presName="composite" presStyleCnt="0"/>
      <dgm:spPr/>
    </dgm:pt>
    <dgm:pt modelId="{14C42654-0368-46F3-A1A6-7DEF4000B8B0}" type="pres">
      <dgm:prSet presAssocID="{5A59BF5F-4D17-404A-93CC-98CBEAAEE921}" presName="parTx" presStyleLbl="alignNode1" presStyleIdx="3" presStyleCnt="5">
        <dgm:presLayoutVars>
          <dgm:chMax val="0"/>
          <dgm:chPref val="0"/>
          <dgm:bulletEnabled val="1"/>
        </dgm:presLayoutVars>
      </dgm:prSet>
      <dgm:spPr/>
      <dgm:t>
        <a:bodyPr/>
        <a:lstStyle/>
        <a:p>
          <a:endParaRPr lang="en-GB"/>
        </a:p>
      </dgm:t>
    </dgm:pt>
    <dgm:pt modelId="{C3C8D610-5F52-4581-8608-F298C38F1C27}" type="pres">
      <dgm:prSet presAssocID="{5A59BF5F-4D17-404A-93CC-98CBEAAEE921}" presName="desTx" presStyleLbl="alignAccFollowNode1" presStyleIdx="3" presStyleCnt="5">
        <dgm:presLayoutVars>
          <dgm:bulletEnabled val="1"/>
        </dgm:presLayoutVars>
      </dgm:prSet>
      <dgm:spPr/>
      <dgm:t>
        <a:bodyPr/>
        <a:lstStyle/>
        <a:p>
          <a:endParaRPr lang="en-GB"/>
        </a:p>
      </dgm:t>
    </dgm:pt>
    <dgm:pt modelId="{022115EE-75E7-444B-B621-C3C46F8E66B6}" type="pres">
      <dgm:prSet presAssocID="{F8016BB3-573F-4F88-BE7F-1D46CC80CFC9}" presName="space" presStyleCnt="0"/>
      <dgm:spPr/>
    </dgm:pt>
    <dgm:pt modelId="{DB627C9E-49BF-427E-82A0-116D887F4696}" type="pres">
      <dgm:prSet presAssocID="{E5D0D050-AACE-4944-9005-DBE02F8AB0C0}" presName="composite" presStyleCnt="0"/>
      <dgm:spPr/>
    </dgm:pt>
    <dgm:pt modelId="{D8A7AB0A-3E5F-4657-87D4-51E9BAF79618}" type="pres">
      <dgm:prSet presAssocID="{E5D0D050-AACE-4944-9005-DBE02F8AB0C0}" presName="parTx" presStyleLbl="alignNode1" presStyleIdx="4" presStyleCnt="5">
        <dgm:presLayoutVars>
          <dgm:chMax val="0"/>
          <dgm:chPref val="0"/>
          <dgm:bulletEnabled val="1"/>
        </dgm:presLayoutVars>
      </dgm:prSet>
      <dgm:spPr/>
      <dgm:t>
        <a:bodyPr/>
        <a:lstStyle/>
        <a:p>
          <a:endParaRPr lang="en-GB"/>
        </a:p>
      </dgm:t>
    </dgm:pt>
    <dgm:pt modelId="{2DF07B1D-23C8-49FA-B659-1AFC2387062F}" type="pres">
      <dgm:prSet presAssocID="{E5D0D050-AACE-4944-9005-DBE02F8AB0C0}" presName="desTx" presStyleLbl="alignAccFollowNode1" presStyleIdx="4" presStyleCnt="5">
        <dgm:presLayoutVars>
          <dgm:bulletEnabled val="1"/>
        </dgm:presLayoutVars>
      </dgm:prSet>
      <dgm:spPr/>
      <dgm:t>
        <a:bodyPr/>
        <a:lstStyle/>
        <a:p>
          <a:endParaRPr lang="en-GB"/>
        </a:p>
      </dgm:t>
    </dgm:pt>
  </dgm:ptLst>
  <dgm:cxnLst>
    <dgm:cxn modelId="{73F5A9FA-F05B-4644-90B9-ABA85C24F0F4}" type="presOf" srcId="{F235A585-0D27-4F66-A962-E353626C11BE}" destId="{804C512A-310E-4742-908E-542BE8FE0F91}" srcOrd="0" destOrd="2" presId="urn:microsoft.com/office/officeart/2005/8/layout/hList1"/>
    <dgm:cxn modelId="{EA696BC0-8A78-4D25-8FF4-6F6480EA32AD}" srcId="{12C29602-B7F7-4E34-ADE7-B54EB1CE30D6}" destId="{96C50ABB-547C-46CF-B27A-81EA95D8DFB3}" srcOrd="1" destOrd="0" parTransId="{3D0C5E3E-4745-489B-B6C2-7593D76AA636}" sibTransId="{08E6D1C7-8A8C-43FC-A953-F60B6BEC1C0E}"/>
    <dgm:cxn modelId="{763FB204-A0FA-4F1C-80D9-11F5E67ADE3E}" type="presOf" srcId="{7FFE0326-46C6-4318-99B8-AF06BD50D0AE}" destId="{C3C8D610-5F52-4581-8608-F298C38F1C27}" srcOrd="0" destOrd="2" presId="urn:microsoft.com/office/officeart/2005/8/layout/hList1"/>
    <dgm:cxn modelId="{B522674A-75D3-4C18-BE73-8B5EF2563C49}" srcId="{12C29602-B7F7-4E34-ADE7-B54EB1CE30D6}" destId="{8E9103E1-3BAB-4D69-B91E-DF8D08AA8926}" srcOrd="0" destOrd="0" parTransId="{8E8B2E6A-E752-4849-94B2-13D3C92627C2}" sibTransId="{603029D4-1BA7-4DF0-94A4-D5A203A7B227}"/>
    <dgm:cxn modelId="{636DC935-95C8-4327-B564-D6E2AD5497DD}" srcId="{E5D0D050-AACE-4944-9005-DBE02F8AB0C0}" destId="{9D315FEF-CF40-45CE-B932-860A681C8130}" srcOrd="2" destOrd="0" parTransId="{FD162D06-D2DA-4070-8151-9B35F9EDEAB1}" sibTransId="{667BD44C-3518-47A1-B48C-8D933ABEBB07}"/>
    <dgm:cxn modelId="{B37241A7-9F45-46E0-A4D4-6F84FBC33F03}" srcId="{5A59BF5F-4D17-404A-93CC-98CBEAAEE921}" destId="{31BB58C1-9448-438E-8B04-93789C74C00A}" srcOrd="0" destOrd="0" parTransId="{DBB79508-1357-4292-98A3-C4EFD4503FD9}" sibTransId="{650D734B-3DDA-4C18-96D5-C2F08C8EF690}"/>
    <dgm:cxn modelId="{7F40F5AF-1577-4B99-98BA-FDE1AFF5D922}" type="presOf" srcId="{2D89EF6E-E552-465D-920F-C37D8B504F27}" destId="{3A4363A6-B45E-4B60-A828-397C58DF05BB}" srcOrd="0" destOrd="6" presId="urn:microsoft.com/office/officeart/2005/8/layout/hList1"/>
    <dgm:cxn modelId="{D01D481C-1222-40AF-8E63-CA3121154D43}" type="presOf" srcId="{85E0AC63-5437-4BAF-82E6-74E05BC09AEE}" destId="{804C512A-310E-4742-908E-542BE8FE0F91}" srcOrd="0" destOrd="1" presId="urn:microsoft.com/office/officeart/2005/8/layout/hList1"/>
    <dgm:cxn modelId="{F97C4D89-444D-4C78-BB44-BDB2CE0FBDAE}" srcId="{96C50ABB-547C-46CF-B27A-81EA95D8DFB3}" destId="{6C094622-B76E-452F-B135-DD66B15DCF97}" srcOrd="7" destOrd="0" parTransId="{CF28F060-3F59-4B3F-B81F-2C4F48416CD1}" sibTransId="{DAFC8EA7-DE9A-4570-81F3-9D3055B9108F}"/>
    <dgm:cxn modelId="{AC77B829-466F-40BC-9131-66BEDDEB1367}" srcId="{E5D0D050-AACE-4944-9005-DBE02F8AB0C0}" destId="{DE7C2393-B877-4F4A-8EA3-763B66FD1928}" srcOrd="6" destOrd="0" parTransId="{720E24A8-6BCE-4F6B-8FF9-553683B0F50E}" sibTransId="{4643FB69-048E-43F0-9639-72FA199A2857}"/>
    <dgm:cxn modelId="{9E13EAE4-633A-4BAA-A233-5736A122DA3E}" srcId="{E5D0D050-AACE-4944-9005-DBE02F8AB0C0}" destId="{F0E9E988-D6A8-4A2E-BE20-E23A9DD19953}" srcOrd="8" destOrd="0" parTransId="{F97D9DD5-548F-4C9F-91D3-DA54EAD038A2}" sibTransId="{D6E40546-2210-4A05-BC52-08611E776AEB}"/>
    <dgm:cxn modelId="{6910CCE8-A7B4-4552-864F-59B1010E03AE}" type="presOf" srcId="{8E9103E1-3BAB-4D69-B91E-DF8D08AA8926}" destId="{60F7546A-FCFD-4F1B-9C98-7D262E87DCE2}" srcOrd="0" destOrd="0" presId="urn:microsoft.com/office/officeart/2005/8/layout/hList1"/>
    <dgm:cxn modelId="{61E02425-F71B-4D05-8595-0AD66AA217F0}" type="presOf" srcId="{6C094622-B76E-452F-B135-DD66B15DCF97}" destId="{3A4363A6-B45E-4B60-A828-397C58DF05BB}" srcOrd="0" destOrd="7" presId="urn:microsoft.com/office/officeart/2005/8/layout/hList1"/>
    <dgm:cxn modelId="{D0AA3CA3-B37F-45DF-A046-41A3C91F3127}" type="presOf" srcId="{79B993FB-ACF0-4BB4-8175-0020121E9BF7}" destId="{2DF07B1D-23C8-49FA-B659-1AFC2387062F}" srcOrd="0" destOrd="1" presId="urn:microsoft.com/office/officeart/2005/8/layout/hList1"/>
    <dgm:cxn modelId="{CA80FE87-79C5-4BC9-9555-18A5C2EB3E12}" srcId="{12C29602-B7F7-4E34-ADE7-B54EB1CE30D6}" destId="{57E8D372-9ED2-4A84-BA40-DCBBC0832686}" srcOrd="2" destOrd="0" parTransId="{06194495-181B-42E9-9420-98B7E7AE0E0B}" sibTransId="{554215EC-69A1-4A81-AB97-11017124E66C}"/>
    <dgm:cxn modelId="{98BDFD3D-8AB1-405C-A577-180606FF9BC3}" srcId="{E5D0D050-AACE-4944-9005-DBE02F8AB0C0}" destId="{8FACC3B7-470F-4944-B25C-D2F4F1392F88}" srcOrd="3" destOrd="0" parTransId="{0AEF2470-D738-4053-8E89-138BF45C0D80}" sibTransId="{684A30CC-2B55-4FCA-90D7-3E34479B7795}"/>
    <dgm:cxn modelId="{65AA79AB-F264-4417-A27F-B2DD15404C6D}" srcId="{8E9103E1-3BAB-4D69-B91E-DF8D08AA8926}" destId="{F235A585-0D27-4F66-A962-E353626C11BE}" srcOrd="2" destOrd="0" parTransId="{8B8DA160-3A48-4022-AFE8-B06EB7B65244}" sibTransId="{C7E7676F-3F5F-43C3-B893-6CF02EC73D33}"/>
    <dgm:cxn modelId="{C3E88577-1162-4C8B-86F7-4AE1A40C07D0}" type="presOf" srcId="{DE7C2393-B877-4F4A-8EA3-763B66FD1928}" destId="{2DF07B1D-23C8-49FA-B659-1AFC2387062F}" srcOrd="0" destOrd="6" presId="urn:microsoft.com/office/officeart/2005/8/layout/hList1"/>
    <dgm:cxn modelId="{BC9CA1CF-A9F5-4F32-8382-6D9072C5AB60}" type="presOf" srcId="{866A6490-7DDB-4572-83E9-BE1AFDBB11F1}" destId="{2DF07B1D-23C8-49FA-B659-1AFC2387062F}" srcOrd="0" destOrd="7" presId="urn:microsoft.com/office/officeart/2005/8/layout/hList1"/>
    <dgm:cxn modelId="{5306A02B-CFD3-49FE-8D1C-F979B158D41D}" srcId="{96C50ABB-547C-46CF-B27A-81EA95D8DFB3}" destId="{F45AB953-5E6E-4CAF-B711-CB053D4AEEFC}" srcOrd="2" destOrd="0" parTransId="{FA12D64E-337B-4B2B-B0BF-8AC9E6A08B0B}" sibTransId="{79FC60AE-9357-4C78-B574-5F593058E984}"/>
    <dgm:cxn modelId="{E2E1D880-779F-4EEA-B21C-C384273C81B9}" srcId="{E5D0D050-AACE-4944-9005-DBE02F8AB0C0}" destId="{79B993FB-ACF0-4BB4-8175-0020121E9BF7}" srcOrd="1" destOrd="0" parTransId="{55748610-9D03-41BA-ADE0-64361E64E9EF}" sibTransId="{B6A48028-EAD4-4C79-9B62-07F11E964AB2}"/>
    <dgm:cxn modelId="{DB5EE90B-2149-4FB9-A4BA-33144D70E035}" type="presOf" srcId="{E64F83F1-72B9-480F-B866-F01C02C4EF36}" destId="{804C512A-310E-4742-908E-542BE8FE0F91}" srcOrd="0" destOrd="0" presId="urn:microsoft.com/office/officeart/2005/8/layout/hList1"/>
    <dgm:cxn modelId="{EA7EA145-05A1-43AB-A1A7-6362EB46397C}" type="presOf" srcId="{9D315FEF-CF40-45CE-B932-860A681C8130}" destId="{2DF07B1D-23C8-49FA-B659-1AFC2387062F}" srcOrd="0" destOrd="2" presId="urn:microsoft.com/office/officeart/2005/8/layout/hList1"/>
    <dgm:cxn modelId="{6896FD29-57A6-4D17-A394-25C4699792A9}" srcId="{E5D0D050-AACE-4944-9005-DBE02F8AB0C0}" destId="{01888EB9-6548-482E-B87F-3BD4D61844EC}" srcOrd="0" destOrd="0" parTransId="{EA24350B-5397-4647-9CAC-78FF2B8D7440}" sibTransId="{1352A7B2-A48D-4756-94B0-A1762627778D}"/>
    <dgm:cxn modelId="{9B6FD789-E5E5-4EE5-A94C-1B43CD20B486}" type="presOf" srcId="{96C50ABB-547C-46CF-B27A-81EA95D8DFB3}" destId="{C3FC9C0D-3A09-4B24-808A-A4750379D480}" srcOrd="0" destOrd="0" presId="urn:microsoft.com/office/officeart/2005/8/layout/hList1"/>
    <dgm:cxn modelId="{6085CD53-C38E-4342-B68E-1B854C2882E9}" srcId="{96C50ABB-547C-46CF-B27A-81EA95D8DFB3}" destId="{3182274D-D49A-44B6-8C53-233A0D08AFAF}" srcOrd="0" destOrd="0" parTransId="{18E6F463-8246-4873-8FEF-6CCA2506299D}" sibTransId="{33D7CE5D-A806-40B5-A8E7-F0CAE5854872}"/>
    <dgm:cxn modelId="{FFD1D664-C40C-498F-B84F-9AD5E524A37D}" type="presOf" srcId="{5A59BF5F-4D17-404A-93CC-98CBEAAEE921}" destId="{14C42654-0368-46F3-A1A6-7DEF4000B8B0}" srcOrd="0" destOrd="0" presId="urn:microsoft.com/office/officeart/2005/8/layout/hList1"/>
    <dgm:cxn modelId="{665FD764-D44E-4773-93AC-260654B02A57}" srcId="{96C50ABB-547C-46CF-B27A-81EA95D8DFB3}" destId="{2D89EF6E-E552-465D-920F-C37D8B504F27}" srcOrd="6" destOrd="0" parTransId="{F5BDC887-0D79-41F2-A0FC-E8972A6C1BA2}" sibTransId="{469DE6B7-1ED5-4F44-800E-E8BE9C5D544B}"/>
    <dgm:cxn modelId="{A839A7E1-AF3C-4E12-9725-2F5C70229E4C}" srcId="{E5D0D050-AACE-4944-9005-DBE02F8AB0C0}" destId="{91881378-5399-4552-9525-6B0925D4CD37}" srcOrd="5" destOrd="0" parTransId="{D8B5915F-B63D-47C7-85B1-97400FAE41EF}" sibTransId="{A5995E0F-E534-4E1B-A6D6-5A9737C7CF05}"/>
    <dgm:cxn modelId="{D1B788EC-27CD-4895-9A08-77E70B92B7B4}" type="presOf" srcId="{26D0AEE9-E422-47A6-907B-E16D0D8C00E9}" destId="{3A4363A6-B45E-4B60-A828-397C58DF05BB}" srcOrd="0" destOrd="3" presId="urn:microsoft.com/office/officeart/2005/8/layout/hList1"/>
    <dgm:cxn modelId="{9F48267F-9B6B-4F00-BFEE-4C4051B42B72}" type="presOf" srcId="{F8D13215-D30B-4C64-83EC-AED98CC6AD37}" destId="{C3C8D610-5F52-4581-8608-F298C38F1C27}" srcOrd="0" destOrd="1" presId="urn:microsoft.com/office/officeart/2005/8/layout/hList1"/>
    <dgm:cxn modelId="{48C4FE66-EECF-4889-B9C5-A98A75F3284A}" srcId="{E5D0D050-AACE-4944-9005-DBE02F8AB0C0}" destId="{866A6490-7DDB-4572-83E9-BE1AFDBB11F1}" srcOrd="7" destOrd="0" parTransId="{8CBF02E5-9230-4787-8E9E-88AB618AC375}" sibTransId="{135D544C-E2E5-4108-B888-2DDE77C803B1}"/>
    <dgm:cxn modelId="{E0288A55-126E-41DE-A2F8-70920898A20F}" srcId="{96C50ABB-547C-46CF-B27A-81EA95D8DFB3}" destId="{D538F6FA-74FB-4E3A-9638-0129781626A4}" srcOrd="4" destOrd="0" parTransId="{44A29F08-B606-4E45-8752-044A2E2B492B}" sibTransId="{74BB2BA0-12A1-432D-8FEA-5B2059EC8463}"/>
    <dgm:cxn modelId="{AA547BAA-6C25-44E7-B347-38B43D2AC963}" srcId="{96C50ABB-547C-46CF-B27A-81EA95D8DFB3}" destId="{26D0AEE9-E422-47A6-907B-E16D0D8C00E9}" srcOrd="3" destOrd="0" parTransId="{8C430137-966F-40BF-9204-257CAA32EB96}" sibTransId="{E4E21649-870F-4D2F-B04D-0EBCE42B5EE2}"/>
    <dgm:cxn modelId="{5B5311E9-75DA-4865-9743-3E6F9BE13531}" type="presOf" srcId="{31BB58C1-9448-438E-8B04-93789C74C00A}" destId="{C3C8D610-5F52-4581-8608-F298C38F1C27}" srcOrd="0" destOrd="0" presId="urn:microsoft.com/office/officeart/2005/8/layout/hList1"/>
    <dgm:cxn modelId="{4AAB4570-0EA7-4776-BFE4-E2A4F6098A5F}" type="presOf" srcId="{16C34E8B-0C73-4F22-87A4-43D8D87FEAF7}" destId="{EE38905D-B629-4AFC-8D46-21B2E9B8D418}" srcOrd="0" destOrd="0" presId="urn:microsoft.com/office/officeart/2005/8/layout/hList1"/>
    <dgm:cxn modelId="{F6CA4BCC-077C-4E81-B77D-0BA8F0E57B09}" srcId="{12C29602-B7F7-4E34-ADE7-B54EB1CE30D6}" destId="{5A59BF5F-4D17-404A-93CC-98CBEAAEE921}" srcOrd="3" destOrd="0" parTransId="{F6881503-EABE-43A9-8B6B-057634C866D6}" sibTransId="{F8016BB3-573F-4F88-BE7F-1D46CC80CFC9}"/>
    <dgm:cxn modelId="{DACC811E-031D-457F-B907-A74C516B555B}" srcId="{E5D0D050-AACE-4944-9005-DBE02F8AB0C0}" destId="{666DFF5D-7781-44F1-874E-1D13CB79CB6B}" srcOrd="4" destOrd="0" parTransId="{0426A619-A35D-4B90-A186-4C0A642A78BD}" sibTransId="{01253B4F-7ED7-4976-B7D6-522620D8778C}"/>
    <dgm:cxn modelId="{0D84192C-FAB9-4E64-8974-3A04D2B495BB}" type="presOf" srcId="{8FACC3B7-470F-4944-B25C-D2F4F1392F88}" destId="{2DF07B1D-23C8-49FA-B659-1AFC2387062F}" srcOrd="0" destOrd="3" presId="urn:microsoft.com/office/officeart/2005/8/layout/hList1"/>
    <dgm:cxn modelId="{038A8A1E-19F4-4B42-BD14-E2ABECED3624}" srcId="{8E9103E1-3BAB-4D69-B91E-DF8D08AA8926}" destId="{E64F83F1-72B9-480F-B866-F01C02C4EF36}" srcOrd="0" destOrd="0" parTransId="{7F584345-2107-418A-9600-D65ADA27208C}" sibTransId="{C473488B-BCCE-4751-A283-29CD1A5B76EB}"/>
    <dgm:cxn modelId="{47AA60F2-4D6C-42AA-B4F9-7403A49B30D8}" srcId="{96C50ABB-547C-46CF-B27A-81EA95D8DFB3}" destId="{9723BCC5-4E2C-4032-97D4-DA5AE645F897}" srcOrd="5" destOrd="0" parTransId="{27611521-1BF4-4F9D-AD67-93F89CCB1A90}" sibTransId="{DBB40B87-D978-4E0D-86EF-5CE26EBE2E44}"/>
    <dgm:cxn modelId="{08EF8F82-7916-4855-BC98-50B604361BEF}" srcId="{8E9103E1-3BAB-4D69-B91E-DF8D08AA8926}" destId="{85E0AC63-5437-4BAF-82E6-74E05BC09AEE}" srcOrd="1" destOrd="0" parTransId="{4CAE87AE-86A7-4BD7-BF62-CB6A47924DBC}" sibTransId="{7694C4E1-A341-4534-8468-122B9F61F569}"/>
    <dgm:cxn modelId="{7DD53FE6-4472-4ADA-A585-29D1733501D2}" type="presOf" srcId="{3182274D-D49A-44B6-8C53-233A0D08AFAF}" destId="{3A4363A6-B45E-4B60-A828-397C58DF05BB}" srcOrd="0" destOrd="0" presId="urn:microsoft.com/office/officeart/2005/8/layout/hList1"/>
    <dgm:cxn modelId="{7A076B83-C950-424A-B3FD-DD7BF88C2F8F}" type="presOf" srcId="{F45AB953-5E6E-4CAF-B711-CB053D4AEEFC}" destId="{3A4363A6-B45E-4B60-A828-397C58DF05BB}" srcOrd="0" destOrd="2" presId="urn:microsoft.com/office/officeart/2005/8/layout/hList1"/>
    <dgm:cxn modelId="{399E7405-5CE7-47D7-89F1-5694005A3B43}" type="presOf" srcId="{666DFF5D-7781-44F1-874E-1D13CB79CB6B}" destId="{2DF07B1D-23C8-49FA-B659-1AFC2387062F}" srcOrd="0" destOrd="4" presId="urn:microsoft.com/office/officeart/2005/8/layout/hList1"/>
    <dgm:cxn modelId="{949C1AD1-B57B-4A76-A2DF-A5A5F358D534}" type="presOf" srcId="{E5D0D050-AACE-4944-9005-DBE02F8AB0C0}" destId="{D8A7AB0A-3E5F-4657-87D4-51E9BAF79618}" srcOrd="0" destOrd="0" presId="urn:microsoft.com/office/officeart/2005/8/layout/hList1"/>
    <dgm:cxn modelId="{D0073D68-A3A0-42AD-899B-DA00D96FC901}" type="presOf" srcId="{9723BCC5-4E2C-4032-97D4-DA5AE645F897}" destId="{3A4363A6-B45E-4B60-A828-397C58DF05BB}" srcOrd="0" destOrd="5" presId="urn:microsoft.com/office/officeart/2005/8/layout/hList1"/>
    <dgm:cxn modelId="{AFFF742F-8A13-4957-B894-BF583F299451}" srcId="{96C50ABB-547C-46CF-B27A-81EA95D8DFB3}" destId="{C6A42E6F-BD00-4199-9EDB-88F0FB6F540D}" srcOrd="1" destOrd="0" parTransId="{D67CFF07-2DBE-45E1-9FA0-72E7A9EB8072}" sibTransId="{90831C18-8FBB-4E5F-BC0C-B8044E68BBB3}"/>
    <dgm:cxn modelId="{3E5C0C68-EC5B-4E04-B1CE-34346A385345}" type="presOf" srcId="{D538F6FA-74FB-4E3A-9638-0129781626A4}" destId="{3A4363A6-B45E-4B60-A828-397C58DF05BB}" srcOrd="0" destOrd="4" presId="urn:microsoft.com/office/officeart/2005/8/layout/hList1"/>
    <dgm:cxn modelId="{354E3312-406F-4E38-BF25-735BEC6404DA}" type="presOf" srcId="{57E8D372-9ED2-4A84-BA40-DCBBC0832686}" destId="{209A0E3F-601D-40C8-B475-407E22DC91A9}" srcOrd="0" destOrd="0" presId="urn:microsoft.com/office/officeart/2005/8/layout/hList1"/>
    <dgm:cxn modelId="{54EB464B-70E2-4B87-8DCF-C84E2C225B73}" srcId="{57E8D372-9ED2-4A84-BA40-DCBBC0832686}" destId="{16C34E8B-0C73-4F22-87A4-43D8D87FEAF7}" srcOrd="0" destOrd="0" parTransId="{4F13C139-F3AB-4240-BCCF-30BF52246D17}" sibTransId="{1CF358F4-C3F5-4C53-8735-756224E93ED5}"/>
    <dgm:cxn modelId="{476FC245-17BA-4257-8F2E-DD8D744EB980}" srcId="{5A59BF5F-4D17-404A-93CC-98CBEAAEE921}" destId="{7FFE0326-46C6-4318-99B8-AF06BD50D0AE}" srcOrd="2" destOrd="0" parTransId="{A62F4F2F-C8F0-430B-BA7C-8A6F6D516A05}" sibTransId="{7BA0D5E3-F8F8-4996-9260-169B289DF7FD}"/>
    <dgm:cxn modelId="{336AA6FA-5C18-4616-8AD1-8D1E64C99918}" type="presOf" srcId="{F0E9E988-D6A8-4A2E-BE20-E23A9DD19953}" destId="{2DF07B1D-23C8-49FA-B659-1AFC2387062F}" srcOrd="0" destOrd="8" presId="urn:microsoft.com/office/officeart/2005/8/layout/hList1"/>
    <dgm:cxn modelId="{F4390AD8-2AD1-47F8-8193-67593E48B124}" type="presOf" srcId="{C6A42E6F-BD00-4199-9EDB-88F0FB6F540D}" destId="{3A4363A6-B45E-4B60-A828-397C58DF05BB}" srcOrd="0" destOrd="1" presId="urn:microsoft.com/office/officeart/2005/8/layout/hList1"/>
    <dgm:cxn modelId="{D9423E8F-4806-4E04-9BF4-12CAC4464C56}" type="presOf" srcId="{91881378-5399-4552-9525-6B0925D4CD37}" destId="{2DF07B1D-23C8-49FA-B659-1AFC2387062F}" srcOrd="0" destOrd="5" presId="urn:microsoft.com/office/officeart/2005/8/layout/hList1"/>
    <dgm:cxn modelId="{209CA8DD-1F8F-4614-B395-2EEB169ECFB6}" type="presOf" srcId="{01888EB9-6548-482E-B87F-3BD4D61844EC}" destId="{2DF07B1D-23C8-49FA-B659-1AFC2387062F}" srcOrd="0" destOrd="0" presId="urn:microsoft.com/office/officeart/2005/8/layout/hList1"/>
    <dgm:cxn modelId="{1D4B11D0-C7AA-4111-B0BC-6AA9CA01975E}" type="presOf" srcId="{12C29602-B7F7-4E34-ADE7-B54EB1CE30D6}" destId="{8D2B7D8B-8EB3-4B67-9617-EF428675B173}" srcOrd="0" destOrd="0" presId="urn:microsoft.com/office/officeart/2005/8/layout/hList1"/>
    <dgm:cxn modelId="{DF77AB24-9546-4C52-9590-BB8C5A777749}" srcId="{5A59BF5F-4D17-404A-93CC-98CBEAAEE921}" destId="{F8D13215-D30B-4C64-83EC-AED98CC6AD37}" srcOrd="1" destOrd="0" parTransId="{C55E3578-B93E-4E69-94A8-DFD1F077E9DE}" sibTransId="{BA9C507F-802A-4696-A6D3-97111E561F54}"/>
    <dgm:cxn modelId="{3D4CFAC5-5900-4ED8-A3C4-A1228A28C121}" srcId="{12C29602-B7F7-4E34-ADE7-B54EB1CE30D6}" destId="{E5D0D050-AACE-4944-9005-DBE02F8AB0C0}" srcOrd="4" destOrd="0" parTransId="{C3DE2C39-CB80-4184-9831-357B2EF08413}" sibTransId="{86B6ED35-E0EF-4BB2-AAAE-DFF0F3A8FF8F}"/>
    <dgm:cxn modelId="{E090890D-7C29-4C1D-93F7-47B23FCFBBB9}" type="presOf" srcId="{CEDC0E50-FE16-46A8-86D7-435E291421B2}" destId="{EE38905D-B629-4AFC-8D46-21B2E9B8D418}" srcOrd="0" destOrd="1" presId="urn:microsoft.com/office/officeart/2005/8/layout/hList1"/>
    <dgm:cxn modelId="{37823B04-2CB6-4051-9AB5-49BF1FE66893}" srcId="{57E8D372-9ED2-4A84-BA40-DCBBC0832686}" destId="{CEDC0E50-FE16-46A8-86D7-435E291421B2}" srcOrd="1" destOrd="0" parTransId="{D9110794-CB9D-4D32-8DB9-EF522BF3BA53}" sibTransId="{762E95D0-63DA-4350-95C0-32CBE288E8DD}"/>
    <dgm:cxn modelId="{AE6BD28B-99FF-4E7C-AD48-CBCC56A696D2}" type="presParOf" srcId="{8D2B7D8B-8EB3-4B67-9617-EF428675B173}" destId="{1C3490E6-1770-49BB-BE30-C5F7F2BB1724}" srcOrd="0" destOrd="0" presId="urn:microsoft.com/office/officeart/2005/8/layout/hList1"/>
    <dgm:cxn modelId="{C74ED540-CF16-4B9F-8EF0-83E990F015F4}" type="presParOf" srcId="{1C3490E6-1770-49BB-BE30-C5F7F2BB1724}" destId="{60F7546A-FCFD-4F1B-9C98-7D262E87DCE2}" srcOrd="0" destOrd="0" presId="urn:microsoft.com/office/officeart/2005/8/layout/hList1"/>
    <dgm:cxn modelId="{1FB4DE4A-7B37-47B9-949E-6C3707D595D1}" type="presParOf" srcId="{1C3490E6-1770-49BB-BE30-C5F7F2BB1724}" destId="{804C512A-310E-4742-908E-542BE8FE0F91}" srcOrd="1" destOrd="0" presId="urn:microsoft.com/office/officeart/2005/8/layout/hList1"/>
    <dgm:cxn modelId="{1E8E9A0A-B9DC-4E94-B956-81D5500B01B6}" type="presParOf" srcId="{8D2B7D8B-8EB3-4B67-9617-EF428675B173}" destId="{695B4520-03AB-4490-A331-33AD61E37B95}" srcOrd="1" destOrd="0" presId="urn:microsoft.com/office/officeart/2005/8/layout/hList1"/>
    <dgm:cxn modelId="{6C1EBE74-007D-44B1-92DF-BE3AB79F95A4}" type="presParOf" srcId="{8D2B7D8B-8EB3-4B67-9617-EF428675B173}" destId="{23C05B4F-EC8F-4903-A9E0-1C8C9B490851}" srcOrd="2" destOrd="0" presId="urn:microsoft.com/office/officeart/2005/8/layout/hList1"/>
    <dgm:cxn modelId="{42CAED32-C880-45C8-9A0F-878C77493CF8}" type="presParOf" srcId="{23C05B4F-EC8F-4903-A9E0-1C8C9B490851}" destId="{C3FC9C0D-3A09-4B24-808A-A4750379D480}" srcOrd="0" destOrd="0" presId="urn:microsoft.com/office/officeart/2005/8/layout/hList1"/>
    <dgm:cxn modelId="{853F9A1B-1D37-4485-9108-E18BB8B1021C}" type="presParOf" srcId="{23C05B4F-EC8F-4903-A9E0-1C8C9B490851}" destId="{3A4363A6-B45E-4B60-A828-397C58DF05BB}" srcOrd="1" destOrd="0" presId="urn:microsoft.com/office/officeart/2005/8/layout/hList1"/>
    <dgm:cxn modelId="{0BE434AF-FEF4-4278-BAFE-0BDDA5E28473}" type="presParOf" srcId="{8D2B7D8B-8EB3-4B67-9617-EF428675B173}" destId="{D368708B-DFB8-43D9-A719-CF8053F4575C}" srcOrd="3" destOrd="0" presId="urn:microsoft.com/office/officeart/2005/8/layout/hList1"/>
    <dgm:cxn modelId="{1112F2A7-1E06-4DDE-BB88-8A073B250086}" type="presParOf" srcId="{8D2B7D8B-8EB3-4B67-9617-EF428675B173}" destId="{80C6A06D-FAAB-4CE2-9CA6-1B70F2175DF3}" srcOrd="4" destOrd="0" presId="urn:microsoft.com/office/officeart/2005/8/layout/hList1"/>
    <dgm:cxn modelId="{6677683A-98E4-4ADF-A7D4-EBB38FD7F5D7}" type="presParOf" srcId="{80C6A06D-FAAB-4CE2-9CA6-1B70F2175DF3}" destId="{209A0E3F-601D-40C8-B475-407E22DC91A9}" srcOrd="0" destOrd="0" presId="urn:microsoft.com/office/officeart/2005/8/layout/hList1"/>
    <dgm:cxn modelId="{C4AA7CFE-5A72-4A9F-86E9-279A7AD5AE41}" type="presParOf" srcId="{80C6A06D-FAAB-4CE2-9CA6-1B70F2175DF3}" destId="{EE38905D-B629-4AFC-8D46-21B2E9B8D418}" srcOrd="1" destOrd="0" presId="urn:microsoft.com/office/officeart/2005/8/layout/hList1"/>
    <dgm:cxn modelId="{157512E8-A31D-49D4-B959-9027EEB99A17}" type="presParOf" srcId="{8D2B7D8B-8EB3-4B67-9617-EF428675B173}" destId="{752FF60E-5656-47C1-B2BE-302B045659AC}" srcOrd="5" destOrd="0" presId="urn:microsoft.com/office/officeart/2005/8/layout/hList1"/>
    <dgm:cxn modelId="{44EA8CA0-487D-4BBF-8539-9BD36F3278EF}" type="presParOf" srcId="{8D2B7D8B-8EB3-4B67-9617-EF428675B173}" destId="{6B867E14-9C1F-4407-989B-A0AA95D7E926}" srcOrd="6" destOrd="0" presId="urn:microsoft.com/office/officeart/2005/8/layout/hList1"/>
    <dgm:cxn modelId="{537CCE9B-9CDC-4762-A9BE-6E762DA3ED2C}" type="presParOf" srcId="{6B867E14-9C1F-4407-989B-A0AA95D7E926}" destId="{14C42654-0368-46F3-A1A6-7DEF4000B8B0}" srcOrd="0" destOrd="0" presId="urn:microsoft.com/office/officeart/2005/8/layout/hList1"/>
    <dgm:cxn modelId="{F6F03698-BDD1-46DF-8927-E39D1D235EC9}" type="presParOf" srcId="{6B867E14-9C1F-4407-989B-A0AA95D7E926}" destId="{C3C8D610-5F52-4581-8608-F298C38F1C27}" srcOrd="1" destOrd="0" presId="urn:microsoft.com/office/officeart/2005/8/layout/hList1"/>
    <dgm:cxn modelId="{9F2CC6EB-A476-4B87-8851-00D89B51F538}" type="presParOf" srcId="{8D2B7D8B-8EB3-4B67-9617-EF428675B173}" destId="{022115EE-75E7-444B-B621-C3C46F8E66B6}" srcOrd="7" destOrd="0" presId="urn:microsoft.com/office/officeart/2005/8/layout/hList1"/>
    <dgm:cxn modelId="{826313BA-7C97-475D-858B-1009F8ACA5BC}" type="presParOf" srcId="{8D2B7D8B-8EB3-4B67-9617-EF428675B173}" destId="{DB627C9E-49BF-427E-82A0-116D887F4696}" srcOrd="8" destOrd="0" presId="urn:microsoft.com/office/officeart/2005/8/layout/hList1"/>
    <dgm:cxn modelId="{4A567987-ACF6-4889-9B3A-C1FD3A1E85C1}" type="presParOf" srcId="{DB627C9E-49BF-427E-82A0-116D887F4696}" destId="{D8A7AB0A-3E5F-4657-87D4-51E9BAF79618}" srcOrd="0" destOrd="0" presId="urn:microsoft.com/office/officeart/2005/8/layout/hList1"/>
    <dgm:cxn modelId="{67ABC1DE-9139-4DD9-B8D4-56A11F94017C}" type="presParOf" srcId="{DB627C9E-49BF-427E-82A0-116D887F4696}" destId="{2DF07B1D-23C8-49FA-B659-1AFC2387062F}" srcOrd="1" destOrd="0" presId="urn:microsoft.com/office/officeart/2005/8/layout/hList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FB9577B-4E9E-43DD-B1C1-B5E1D1F26F7F}" type="doc">
      <dgm:prSet loTypeId="urn:microsoft.com/office/officeart/2005/8/layout/process5" loCatId="process" qsTypeId="urn:microsoft.com/office/officeart/2005/8/quickstyle/simple2" qsCatId="simple" csTypeId="urn:microsoft.com/office/officeart/2005/8/colors/accent1_2" csCatId="accent1" phldr="1"/>
      <dgm:spPr/>
      <dgm:t>
        <a:bodyPr/>
        <a:lstStyle/>
        <a:p>
          <a:endParaRPr lang="en-GB"/>
        </a:p>
      </dgm:t>
    </dgm:pt>
    <dgm:pt modelId="{DF1FFF4F-B1D4-46E2-B132-EE81375E05B8}">
      <dgm:prSet phldrT="[Text]"/>
      <dgm:spPr/>
      <dgm:t>
        <a:bodyPr/>
        <a:lstStyle/>
        <a:p>
          <a:r>
            <a:rPr lang="en-GB">
              <a:latin typeface="Arial" panose="020B0604020202020204" pitchFamily="34" charset="0"/>
              <a:cs typeface="Arial" panose="020B0604020202020204" pitchFamily="34" charset="0"/>
            </a:rPr>
            <a:t>Pick up fuel rail and place in jig</a:t>
          </a:r>
        </a:p>
        <a:p>
          <a:r>
            <a:rPr lang="en-GB">
              <a:latin typeface="Arial" panose="020B0604020202020204" pitchFamily="34" charset="0"/>
              <a:cs typeface="Arial" panose="020B0604020202020204" pitchFamily="34" charset="0"/>
            </a:rPr>
            <a:t>3.35 seconds</a:t>
          </a:r>
        </a:p>
      </dgm:t>
    </dgm:pt>
    <dgm:pt modelId="{3E743B89-5B03-4D41-BDD1-76DE70CCC0C4}" type="parTrans" cxnId="{2BFFE50D-6D42-4F5A-A298-0001AE983D40}">
      <dgm:prSet/>
      <dgm:spPr/>
      <dgm:t>
        <a:bodyPr/>
        <a:lstStyle/>
        <a:p>
          <a:endParaRPr lang="en-GB"/>
        </a:p>
      </dgm:t>
    </dgm:pt>
    <dgm:pt modelId="{FE278DD6-B140-4C06-A1CC-6F6365196224}" type="sibTrans" cxnId="{2BFFE50D-6D42-4F5A-A298-0001AE983D40}">
      <dgm:prSet/>
      <dgm:spPr/>
      <dgm:t>
        <a:bodyPr/>
        <a:lstStyle/>
        <a:p>
          <a:endParaRPr lang="en-GB">
            <a:latin typeface="Arial" panose="020B0604020202020204" pitchFamily="34" charset="0"/>
            <a:cs typeface="Arial" panose="020B0604020202020204" pitchFamily="34" charset="0"/>
          </a:endParaRPr>
        </a:p>
      </dgm:t>
    </dgm:pt>
    <dgm:pt modelId="{06D86ACC-03A8-459C-8E5D-E138903A96E9}">
      <dgm:prSet phldrT="[Text]"/>
      <dgm:spPr/>
      <dgm:t>
        <a:bodyPr/>
        <a:lstStyle/>
        <a:p>
          <a:r>
            <a:rPr lang="en-GB">
              <a:latin typeface="Arial" panose="020B0604020202020204" pitchFamily="34" charset="0"/>
              <a:cs typeface="Arial" panose="020B0604020202020204" pitchFamily="34" charset="0"/>
            </a:rPr>
            <a:t>Complete push, click, push quality check</a:t>
          </a:r>
        </a:p>
        <a:p>
          <a:r>
            <a:rPr lang="en-GB">
              <a:latin typeface="Arial" panose="020B0604020202020204" pitchFamily="34" charset="0"/>
              <a:cs typeface="Arial" panose="020B0604020202020204" pitchFamily="34" charset="0"/>
            </a:rPr>
            <a:t>0.8 seconds</a:t>
          </a:r>
        </a:p>
      </dgm:t>
    </dgm:pt>
    <dgm:pt modelId="{FE85647B-2487-4F7B-BB6B-A7636B6A5B24}" type="parTrans" cxnId="{EC4A9475-05B1-4141-8AEC-34A3288A0918}">
      <dgm:prSet/>
      <dgm:spPr/>
      <dgm:t>
        <a:bodyPr/>
        <a:lstStyle/>
        <a:p>
          <a:endParaRPr lang="en-GB"/>
        </a:p>
      </dgm:t>
    </dgm:pt>
    <dgm:pt modelId="{D641B282-50E0-4FEC-8010-7E7671F3A673}" type="sibTrans" cxnId="{EC4A9475-05B1-4141-8AEC-34A3288A0918}">
      <dgm:prSet/>
      <dgm:spPr/>
      <dgm:t>
        <a:bodyPr/>
        <a:lstStyle/>
        <a:p>
          <a:endParaRPr lang="en-GB">
            <a:latin typeface="Arial" panose="020B0604020202020204" pitchFamily="34" charset="0"/>
            <a:cs typeface="Arial" panose="020B0604020202020204" pitchFamily="34" charset="0"/>
          </a:endParaRPr>
        </a:p>
      </dgm:t>
    </dgm:pt>
    <dgm:pt modelId="{03A17227-2B6B-424C-BFC7-1BEE2C5442F7}">
      <dgm:prSet phldrT="[Text]"/>
      <dgm:spPr/>
      <dgm:t>
        <a:bodyPr/>
        <a:lstStyle/>
        <a:p>
          <a:r>
            <a:rPr lang="en-GB">
              <a:latin typeface="Arial" panose="020B0604020202020204" pitchFamily="34" charset="0"/>
              <a:cs typeface="Arial" panose="020B0604020202020204" pitchFamily="34" charset="0"/>
            </a:rPr>
            <a:t>Plug next closest connector into injector 3 connector</a:t>
          </a:r>
        </a:p>
        <a:p>
          <a:r>
            <a:rPr lang="en-GB">
              <a:latin typeface="Arial" panose="020B0604020202020204" pitchFamily="34" charset="0"/>
              <a:cs typeface="Arial" panose="020B0604020202020204" pitchFamily="34" charset="0"/>
            </a:rPr>
            <a:t>2.19 seconds</a:t>
          </a:r>
        </a:p>
      </dgm:t>
    </dgm:pt>
    <dgm:pt modelId="{6F034BC4-E617-46D7-B6C3-652ABB406802}" type="parTrans" cxnId="{97953757-7849-47B8-80C9-A543A841D3C2}">
      <dgm:prSet/>
      <dgm:spPr/>
      <dgm:t>
        <a:bodyPr/>
        <a:lstStyle/>
        <a:p>
          <a:endParaRPr lang="en-GB"/>
        </a:p>
      </dgm:t>
    </dgm:pt>
    <dgm:pt modelId="{21803962-F949-4D98-8F28-3DD37DF47807}" type="sibTrans" cxnId="{97953757-7849-47B8-80C9-A543A841D3C2}">
      <dgm:prSet/>
      <dgm:spPr/>
      <dgm:t>
        <a:bodyPr/>
        <a:lstStyle/>
        <a:p>
          <a:endParaRPr lang="en-GB">
            <a:latin typeface="Arial" panose="020B0604020202020204" pitchFamily="34" charset="0"/>
            <a:cs typeface="Arial" panose="020B0604020202020204" pitchFamily="34" charset="0"/>
          </a:endParaRPr>
        </a:p>
      </dgm:t>
    </dgm:pt>
    <dgm:pt modelId="{493F0596-D9BC-42E7-AF1E-4B39DE2D76DA}">
      <dgm:prSet/>
      <dgm:spPr/>
      <dgm:t>
        <a:bodyPr/>
        <a:lstStyle/>
        <a:p>
          <a:r>
            <a:rPr lang="en-GB">
              <a:latin typeface="Arial" panose="020B0604020202020204" pitchFamily="34" charset="0"/>
              <a:cs typeface="Arial" panose="020B0604020202020204" pitchFamily="34" charset="0"/>
            </a:rPr>
            <a:t>Plug end connector into injector 4 connector</a:t>
          </a:r>
        </a:p>
        <a:p>
          <a:r>
            <a:rPr lang="en-GB">
              <a:latin typeface="Arial" panose="020B0604020202020204" pitchFamily="34" charset="0"/>
              <a:cs typeface="Arial" panose="020B0604020202020204" pitchFamily="34" charset="0"/>
            </a:rPr>
            <a:t>2.45 seconds</a:t>
          </a:r>
        </a:p>
      </dgm:t>
    </dgm:pt>
    <dgm:pt modelId="{95C1A55C-C157-43D7-B532-47BD266AB9BF}" type="parTrans" cxnId="{1213EF8C-5498-4BC7-A799-561EA1FB5FC2}">
      <dgm:prSet/>
      <dgm:spPr/>
      <dgm:t>
        <a:bodyPr/>
        <a:lstStyle/>
        <a:p>
          <a:endParaRPr lang="en-GB"/>
        </a:p>
      </dgm:t>
    </dgm:pt>
    <dgm:pt modelId="{8C77DFBB-C73B-464B-B1A9-AB48E261B691}" type="sibTrans" cxnId="{1213EF8C-5498-4BC7-A799-561EA1FB5FC2}">
      <dgm:prSet/>
      <dgm:spPr/>
      <dgm:t>
        <a:bodyPr/>
        <a:lstStyle/>
        <a:p>
          <a:endParaRPr lang="en-GB">
            <a:latin typeface="Arial" panose="020B0604020202020204" pitchFamily="34" charset="0"/>
            <a:cs typeface="Arial" panose="020B0604020202020204" pitchFamily="34" charset="0"/>
          </a:endParaRPr>
        </a:p>
      </dgm:t>
    </dgm:pt>
    <dgm:pt modelId="{B6F66199-7578-401E-8AB8-0B90DBFA2410}">
      <dgm:prSet phldrT="[Text]"/>
      <dgm:spPr/>
      <dgm:t>
        <a:bodyPr/>
        <a:lstStyle/>
        <a:p>
          <a:r>
            <a:rPr lang="en-GB">
              <a:latin typeface="Arial" panose="020B0604020202020204" pitchFamily="34" charset="0"/>
              <a:cs typeface="Arial" panose="020B0604020202020204" pitchFamily="34" charset="0"/>
            </a:rPr>
            <a:t>Press fir tree into hole in line with injector 4</a:t>
          </a:r>
        </a:p>
        <a:p>
          <a:r>
            <a:rPr lang="en-GB">
              <a:latin typeface="Arial" panose="020B0604020202020204" pitchFamily="34" charset="0"/>
              <a:cs typeface="Arial" panose="020B0604020202020204" pitchFamily="34" charset="0"/>
            </a:rPr>
            <a:t>1.55 seconds</a:t>
          </a:r>
        </a:p>
      </dgm:t>
    </dgm:pt>
    <dgm:pt modelId="{863613F7-8C16-4A29-8968-ECB27CC498F4}" type="parTrans" cxnId="{7E16F479-1EA1-4BA6-9D3A-D7B3B8673915}">
      <dgm:prSet/>
      <dgm:spPr/>
      <dgm:t>
        <a:bodyPr/>
        <a:lstStyle/>
        <a:p>
          <a:endParaRPr lang="en-GB"/>
        </a:p>
      </dgm:t>
    </dgm:pt>
    <dgm:pt modelId="{EC6FAEBF-2434-4B05-9074-94B3E6850FA0}" type="sibTrans" cxnId="{7E16F479-1EA1-4BA6-9D3A-D7B3B8673915}">
      <dgm:prSet/>
      <dgm:spPr/>
      <dgm:t>
        <a:bodyPr/>
        <a:lstStyle/>
        <a:p>
          <a:endParaRPr lang="en-GB">
            <a:latin typeface="Arial" panose="020B0604020202020204" pitchFamily="34" charset="0"/>
            <a:cs typeface="Arial" panose="020B0604020202020204" pitchFamily="34" charset="0"/>
          </a:endParaRPr>
        </a:p>
      </dgm:t>
    </dgm:pt>
    <dgm:pt modelId="{E9558AC5-9E9E-4224-84A4-2FBC8CB1B182}">
      <dgm:prSet phldrT="[Text]"/>
      <dgm:spPr/>
      <dgm:t>
        <a:bodyPr/>
        <a:lstStyle/>
        <a:p>
          <a:r>
            <a:rPr lang="en-GB">
              <a:latin typeface="Arial" panose="020B0604020202020204" pitchFamily="34" charset="0"/>
              <a:cs typeface="Arial" panose="020B0604020202020204" pitchFamily="34" charset="0"/>
            </a:rPr>
            <a:t>Complete push, click, push quality check</a:t>
          </a:r>
        </a:p>
        <a:p>
          <a:r>
            <a:rPr lang="en-GB">
              <a:latin typeface="Arial" panose="020B0604020202020204" pitchFamily="34" charset="0"/>
              <a:cs typeface="Arial" panose="020B0604020202020204" pitchFamily="34" charset="0"/>
            </a:rPr>
            <a:t>0.8 seconds</a:t>
          </a:r>
        </a:p>
      </dgm:t>
    </dgm:pt>
    <dgm:pt modelId="{D76CBFCA-63E0-4610-B37B-99AF18ED9621}" type="parTrans" cxnId="{F0164454-C413-4459-B4DF-9E3C808287E4}">
      <dgm:prSet/>
      <dgm:spPr/>
      <dgm:t>
        <a:bodyPr/>
        <a:lstStyle/>
        <a:p>
          <a:endParaRPr lang="en-GB"/>
        </a:p>
      </dgm:t>
    </dgm:pt>
    <dgm:pt modelId="{A092F2E5-28DB-42E4-B546-ACF793AAD879}" type="sibTrans" cxnId="{F0164454-C413-4459-B4DF-9E3C808287E4}">
      <dgm:prSet/>
      <dgm:spPr/>
      <dgm:t>
        <a:bodyPr/>
        <a:lstStyle/>
        <a:p>
          <a:endParaRPr lang="en-GB">
            <a:latin typeface="Arial" panose="020B0604020202020204" pitchFamily="34" charset="0"/>
            <a:cs typeface="Arial" panose="020B0604020202020204" pitchFamily="34" charset="0"/>
          </a:endParaRPr>
        </a:p>
      </dgm:t>
    </dgm:pt>
    <dgm:pt modelId="{E10065CA-BCCB-4DC2-B481-33C76AF71B20}">
      <dgm:prSet phldrT="[Text]"/>
      <dgm:spPr/>
      <dgm:t>
        <a:bodyPr/>
        <a:lstStyle/>
        <a:p>
          <a:r>
            <a:rPr lang="en-GB">
              <a:latin typeface="Arial" panose="020B0604020202020204" pitchFamily="34" charset="0"/>
              <a:cs typeface="Arial" panose="020B0604020202020204" pitchFamily="34" charset="0"/>
            </a:rPr>
            <a:t>Press fir tree into hole in line with injector 3</a:t>
          </a:r>
        </a:p>
        <a:p>
          <a:r>
            <a:rPr lang="en-GB">
              <a:latin typeface="Arial" panose="020B0604020202020204" pitchFamily="34" charset="0"/>
              <a:cs typeface="Arial" panose="020B0604020202020204" pitchFamily="34" charset="0"/>
            </a:rPr>
            <a:t>1.55 seconds</a:t>
          </a:r>
        </a:p>
      </dgm:t>
    </dgm:pt>
    <dgm:pt modelId="{A210EA40-0F78-4E5D-AE6B-2B79F072D84A}" type="parTrans" cxnId="{856AAF5B-8C75-40F8-9E4F-BDD3359BD828}">
      <dgm:prSet/>
      <dgm:spPr/>
      <dgm:t>
        <a:bodyPr/>
        <a:lstStyle/>
        <a:p>
          <a:endParaRPr lang="en-GB"/>
        </a:p>
      </dgm:t>
    </dgm:pt>
    <dgm:pt modelId="{8958C884-8D08-4D74-9F31-11E2F82F8648}" type="sibTrans" cxnId="{856AAF5B-8C75-40F8-9E4F-BDD3359BD828}">
      <dgm:prSet/>
      <dgm:spPr/>
      <dgm:t>
        <a:bodyPr/>
        <a:lstStyle/>
        <a:p>
          <a:endParaRPr lang="en-GB">
            <a:latin typeface="Arial" panose="020B0604020202020204" pitchFamily="34" charset="0"/>
            <a:cs typeface="Arial" panose="020B0604020202020204" pitchFamily="34" charset="0"/>
          </a:endParaRPr>
        </a:p>
      </dgm:t>
    </dgm:pt>
    <dgm:pt modelId="{56C61D7B-3D68-4F73-A022-6E84DD8AC5B1}">
      <dgm:prSet phldrT="[Text]"/>
      <dgm:spPr/>
      <dgm:t>
        <a:bodyPr/>
        <a:lstStyle/>
        <a:p>
          <a:r>
            <a:rPr lang="en-GB">
              <a:latin typeface="Arial" panose="020B0604020202020204" pitchFamily="34" charset="0"/>
              <a:cs typeface="Arial" panose="020B0604020202020204" pitchFamily="34" charset="0"/>
            </a:rPr>
            <a:t>Plug next closest connector into injector 2 connector</a:t>
          </a:r>
        </a:p>
        <a:p>
          <a:r>
            <a:rPr lang="en-GB">
              <a:latin typeface="Arial" panose="020B0604020202020204" pitchFamily="34" charset="0"/>
              <a:cs typeface="Arial" panose="020B0604020202020204" pitchFamily="34" charset="0"/>
            </a:rPr>
            <a:t>1.94 seconds</a:t>
          </a:r>
        </a:p>
      </dgm:t>
    </dgm:pt>
    <dgm:pt modelId="{206754FF-9201-4948-895D-159ABA2B6349}" type="parTrans" cxnId="{F69441BD-D2EC-4B0F-9D7F-7B109155CE66}">
      <dgm:prSet/>
      <dgm:spPr/>
      <dgm:t>
        <a:bodyPr/>
        <a:lstStyle/>
        <a:p>
          <a:endParaRPr lang="en-GB"/>
        </a:p>
      </dgm:t>
    </dgm:pt>
    <dgm:pt modelId="{F03853B2-8D43-4B6D-9C72-FF9409D5618C}" type="sibTrans" cxnId="{F69441BD-D2EC-4B0F-9D7F-7B109155CE66}">
      <dgm:prSet/>
      <dgm:spPr/>
      <dgm:t>
        <a:bodyPr/>
        <a:lstStyle/>
        <a:p>
          <a:endParaRPr lang="en-GB">
            <a:latin typeface="Arial" panose="020B0604020202020204" pitchFamily="34" charset="0"/>
            <a:cs typeface="Arial" panose="020B0604020202020204" pitchFamily="34" charset="0"/>
          </a:endParaRPr>
        </a:p>
      </dgm:t>
    </dgm:pt>
    <dgm:pt modelId="{BAA89CBA-1872-4B83-9975-0A842540CDCB}">
      <dgm:prSet phldrT="[Text]"/>
      <dgm:spPr/>
      <dgm:t>
        <a:bodyPr/>
        <a:lstStyle/>
        <a:p>
          <a:r>
            <a:rPr lang="en-GB">
              <a:latin typeface="Arial" panose="020B0604020202020204" pitchFamily="34" charset="0"/>
              <a:cs typeface="Arial" panose="020B0604020202020204" pitchFamily="34" charset="0"/>
            </a:rPr>
            <a:t>Complete push, click, push quality check</a:t>
          </a:r>
        </a:p>
        <a:p>
          <a:r>
            <a:rPr lang="en-GB">
              <a:latin typeface="Arial" panose="020B0604020202020204" pitchFamily="34" charset="0"/>
              <a:cs typeface="Arial" panose="020B0604020202020204" pitchFamily="34" charset="0"/>
            </a:rPr>
            <a:t>0.8 seconds</a:t>
          </a:r>
        </a:p>
      </dgm:t>
    </dgm:pt>
    <dgm:pt modelId="{FB3E88FF-B533-4C83-923D-A2BB33C5CB3F}" type="parTrans" cxnId="{615A38EC-BE9C-4FD7-80FC-B18C180376E6}">
      <dgm:prSet/>
      <dgm:spPr/>
      <dgm:t>
        <a:bodyPr/>
        <a:lstStyle/>
        <a:p>
          <a:endParaRPr lang="en-GB"/>
        </a:p>
      </dgm:t>
    </dgm:pt>
    <dgm:pt modelId="{D1155186-1E68-4A50-842D-8D4EC76EED37}" type="sibTrans" cxnId="{615A38EC-BE9C-4FD7-80FC-B18C180376E6}">
      <dgm:prSet/>
      <dgm:spPr/>
      <dgm:t>
        <a:bodyPr/>
        <a:lstStyle/>
        <a:p>
          <a:endParaRPr lang="en-GB">
            <a:latin typeface="Arial" panose="020B0604020202020204" pitchFamily="34" charset="0"/>
            <a:cs typeface="Arial" panose="020B0604020202020204" pitchFamily="34" charset="0"/>
          </a:endParaRPr>
        </a:p>
      </dgm:t>
    </dgm:pt>
    <dgm:pt modelId="{4297165F-577D-4335-AE42-4369CCA97DAD}">
      <dgm:prSet phldrT="[Text]"/>
      <dgm:spPr/>
      <dgm:t>
        <a:bodyPr/>
        <a:lstStyle/>
        <a:p>
          <a:r>
            <a:rPr lang="en-GB">
              <a:latin typeface="Arial" panose="020B0604020202020204" pitchFamily="34" charset="0"/>
              <a:cs typeface="Arial" panose="020B0604020202020204" pitchFamily="34" charset="0"/>
            </a:rPr>
            <a:t>Press fir tree into hole in line with injector 2</a:t>
          </a:r>
        </a:p>
        <a:p>
          <a:r>
            <a:rPr lang="en-GB">
              <a:latin typeface="Arial" panose="020B0604020202020204" pitchFamily="34" charset="0"/>
              <a:cs typeface="Arial" panose="020B0604020202020204" pitchFamily="34" charset="0"/>
            </a:rPr>
            <a:t>1.55 seconds</a:t>
          </a:r>
        </a:p>
      </dgm:t>
    </dgm:pt>
    <dgm:pt modelId="{992B2599-F31D-45EA-872A-0A445FA97003}" type="parTrans" cxnId="{FD205D6E-49B5-4220-808D-5413C5A4F5A3}">
      <dgm:prSet/>
      <dgm:spPr/>
      <dgm:t>
        <a:bodyPr/>
        <a:lstStyle/>
        <a:p>
          <a:endParaRPr lang="en-GB"/>
        </a:p>
      </dgm:t>
    </dgm:pt>
    <dgm:pt modelId="{E24BE7DD-33E0-493E-91A3-7D744FEFEFF7}" type="sibTrans" cxnId="{FD205D6E-49B5-4220-808D-5413C5A4F5A3}">
      <dgm:prSet/>
      <dgm:spPr/>
      <dgm:t>
        <a:bodyPr/>
        <a:lstStyle/>
        <a:p>
          <a:endParaRPr lang="en-GB">
            <a:latin typeface="Arial" panose="020B0604020202020204" pitchFamily="34" charset="0"/>
            <a:cs typeface="Arial" panose="020B0604020202020204" pitchFamily="34" charset="0"/>
          </a:endParaRPr>
        </a:p>
      </dgm:t>
    </dgm:pt>
    <dgm:pt modelId="{208EBE78-E0AB-43E4-B9AD-C43038E387C1}">
      <dgm:prSet phldrT="[Text]"/>
      <dgm:spPr/>
      <dgm:t>
        <a:bodyPr/>
        <a:lstStyle/>
        <a:p>
          <a:r>
            <a:rPr lang="en-GB">
              <a:latin typeface="Arial" panose="020B0604020202020204" pitchFamily="34" charset="0"/>
              <a:cs typeface="Arial" panose="020B0604020202020204" pitchFamily="34" charset="0"/>
            </a:rPr>
            <a:t>Press next closest connector into injector 1 connector</a:t>
          </a:r>
        </a:p>
        <a:p>
          <a:r>
            <a:rPr lang="en-GB">
              <a:latin typeface="Arial" panose="020B0604020202020204" pitchFamily="34" charset="0"/>
              <a:cs typeface="Arial" panose="020B0604020202020204" pitchFamily="34" charset="0"/>
            </a:rPr>
            <a:t>1.94 seconds</a:t>
          </a:r>
        </a:p>
      </dgm:t>
    </dgm:pt>
    <dgm:pt modelId="{D57FF670-B606-4D15-8E91-08F9CF74C68E}" type="parTrans" cxnId="{1DDF587B-C2D9-47A6-9774-3DE6C7C9CB29}">
      <dgm:prSet/>
      <dgm:spPr/>
      <dgm:t>
        <a:bodyPr/>
        <a:lstStyle/>
        <a:p>
          <a:endParaRPr lang="en-GB"/>
        </a:p>
      </dgm:t>
    </dgm:pt>
    <dgm:pt modelId="{A8EABEB4-349E-4645-9732-00A88D0E46F4}" type="sibTrans" cxnId="{1DDF587B-C2D9-47A6-9774-3DE6C7C9CB29}">
      <dgm:prSet/>
      <dgm:spPr/>
      <dgm:t>
        <a:bodyPr/>
        <a:lstStyle/>
        <a:p>
          <a:endParaRPr lang="en-GB">
            <a:latin typeface="Arial" panose="020B0604020202020204" pitchFamily="34" charset="0"/>
            <a:cs typeface="Arial" panose="020B0604020202020204" pitchFamily="34" charset="0"/>
          </a:endParaRPr>
        </a:p>
      </dgm:t>
    </dgm:pt>
    <dgm:pt modelId="{59350649-6328-41DE-8E82-6E0EDBEA344A}">
      <dgm:prSet phldrT="[Text]"/>
      <dgm:spPr/>
      <dgm:t>
        <a:bodyPr/>
        <a:lstStyle/>
        <a:p>
          <a:r>
            <a:rPr lang="en-GB">
              <a:latin typeface="Arial" panose="020B0604020202020204" pitchFamily="34" charset="0"/>
              <a:cs typeface="Arial" panose="020B0604020202020204" pitchFamily="34" charset="0"/>
            </a:rPr>
            <a:t>Complete push, click, push quality check</a:t>
          </a:r>
        </a:p>
        <a:p>
          <a:r>
            <a:rPr lang="en-GB">
              <a:latin typeface="Arial" panose="020B0604020202020204" pitchFamily="34" charset="0"/>
              <a:cs typeface="Arial" panose="020B0604020202020204" pitchFamily="34" charset="0"/>
            </a:rPr>
            <a:t>0.8 seconds</a:t>
          </a:r>
        </a:p>
      </dgm:t>
    </dgm:pt>
    <dgm:pt modelId="{DE02910E-FC4F-4005-83FB-5DF7D59F479E}" type="parTrans" cxnId="{A542B937-4525-45A9-867D-AABE822A05B5}">
      <dgm:prSet/>
      <dgm:spPr/>
      <dgm:t>
        <a:bodyPr/>
        <a:lstStyle/>
        <a:p>
          <a:endParaRPr lang="en-GB"/>
        </a:p>
      </dgm:t>
    </dgm:pt>
    <dgm:pt modelId="{43EEE71D-E240-48D9-942B-16AF055D501B}" type="sibTrans" cxnId="{A542B937-4525-45A9-867D-AABE822A05B5}">
      <dgm:prSet/>
      <dgm:spPr/>
      <dgm:t>
        <a:bodyPr/>
        <a:lstStyle/>
        <a:p>
          <a:endParaRPr lang="en-GB">
            <a:latin typeface="Arial" panose="020B0604020202020204" pitchFamily="34" charset="0"/>
            <a:cs typeface="Arial" panose="020B0604020202020204" pitchFamily="34" charset="0"/>
          </a:endParaRPr>
        </a:p>
      </dgm:t>
    </dgm:pt>
    <dgm:pt modelId="{98CED9E3-7072-445E-B98B-FFD4869CF4CF}">
      <dgm:prSet phldrT="[Text]"/>
      <dgm:spPr/>
      <dgm:t>
        <a:bodyPr/>
        <a:lstStyle/>
        <a:p>
          <a:r>
            <a:rPr lang="en-GB">
              <a:latin typeface="Arial" panose="020B0604020202020204" pitchFamily="34" charset="0"/>
              <a:cs typeface="Arial" panose="020B0604020202020204" pitchFamily="34" charset="0"/>
            </a:rPr>
            <a:t>Pick up fuel injector rail assembly and place in engine</a:t>
          </a:r>
        </a:p>
        <a:p>
          <a:r>
            <a:rPr lang="en-GB">
              <a:latin typeface="Arial" panose="020B0604020202020204" pitchFamily="34" charset="0"/>
              <a:cs typeface="Arial" panose="020B0604020202020204" pitchFamily="34" charset="0"/>
            </a:rPr>
            <a:t>1.55 seconds</a:t>
          </a:r>
        </a:p>
      </dgm:t>
    </dgm:pt>
    <dgm:pt modelId="{C4B883DF-48C5-44B5-99D5-B29F27625493}" type="parTrans" cxnId="{1B39CAD1-F9DE-4405-99EF-1BFB04B8C1DD}">
      <dgm:prSet/>
      <dgm:spPr/>
      <dgm:t>
        <a:bodyPr/>
        <a:lstStyle/>
        <a:p>
          <a:endParaRPr lang="en-GB"/>
        </a:p>
      </dgm:t>
    </dgm:pt>
    <dgm:pt modelId="{2FFCB802-ACD4-4011-A6E6-D1373D705FB5}" type="sibTrans" cxnId="{1B39CAD1-F9DE-4405-99EF-1BFB04B8C1DD}">
      <dgm:prSet/>
      <dgm:spPr/>
      <dgm:t>
        <a:bodyPr/>
        <a:lstStyle/>
        <a:p>
          <a:endParaRPr lang="en-GB">
            <a:latin typeface="Arial" panose="020B0604020202020204" pitchFamily="34" charset="0"/>
            <a:cs typeface="Arial" panose="020B0604020202020204" pitchFamily="34" charset="0"/>
          </a:endParaRPr>
        </a:p>
      </dgm:t>
    </dgm:pt>
    <dgm:pt modelId="{BD1B8962-55C0-477B-9ABE-CB5434731CC6}">
      <dgm:prSet phldrT="[Text]"/>
      <dgm:spPr/>
      <dgm:t>
        <a:bodyPr/>
        <a:lstStyle/>
        <a:p>
          <a:r>
            <a:rPr lang="en-GB">
              <a:latin typeface="Arial" panose="020B0604020202020204" pitchFamily="34" charset="0"/>
              <a:cs typeface="Arial" panose="020B0604020202020204" pitchFamily="34" charset="0"/>
            </a:rPr>
            <a:t>Pedal release engine</a:t>
          </a:r>
        </a:p>
        <a:p>
          <a:r>
            <a:rPr lang="en-GB">
              <a:latin typeface="Arial" panose="020B0604020202020204" pitchFamily="34" charset="0"/>
              <a:cs typeface="Arial" panose="020B0604020202020204" pitchFamily="34" charset="0"/>
            </a:rPr>
            <a:t>0.77 seconds</a:t>
          </a:r>
        </a:p>
      </dgm:t>
    </dgm:pt>
    <dgm:pt modelId="{BC8B8623-A47B-4985-B53F-AF490214F5CB}" type="parTrans" cxnId="{65F7AE25-8BFE-41D8-A7B8-05B8667D11A9}">
      <dgm:prSet/>
      <dgm:spPr/>
      <dgm:t>
        <a:bodyPr/>
        <a:lstStyle/>
        <a:p>
          <a:endParaRPr lang="en-GB"/>
        </a:p>
      </dgm:t>
    </dgm:pt>
    <dgm:pt modelId="{0BEDB768-1534-4C46-93BE-A48A9722503D}" type="sibTrans" cxnId="{65F7AE25-8BFE-41D8-A7B8-05B8667D11A9}">
      <dgm:prSet/>
      <dgm:spPr/>
      <dgm:t>
        <a:bodyPr/>
        <a:lstStyle/>
        <a:p>
          <a:endParaRPr lang="en-GB"/>
        </a:p>
      </dgm:t>
    </dgm:pt>
    <dgm:pt modelId="{48E54037-9C25-4C15-96C2-F1E543169415}">
      <dgm:prSet/>
      <dgm:spPr/>
      <dgm:t>
        <a:bodyPr/>
        <a:lstStyle/>
        <a:p>
          <a:r>
            <a:rPr lang="en-GB">
              <a:latin typeface="Arial" panose="020B0604020202020204" pitchFamily="34" charset="0"/>
              <a:cs typeface="Arial" panose="020B0604020202020204" pitchFamily="34" charset="0"/>
            </a:rPr>
            <a:t>Engine Index</a:t>
          </a:r>
        </a:p>
      </dgm:t>
    </dgm:pt>
    <dgm:pt modelId="{7F891957-3092-4878-801D-36C97AE1197A}" type="parTrans" cxnId="{A78AA2BF-C822-4789-AA4E-B363A716EF59}">
      <dgm:prSet/>
      <dgm:spPr/>
      <dgm:t>
        <a:bodyPr/>
        <a:lstStyle/>
        <a:p>
          <a:endParaRPr lang="en-GB"/>
        </a:p>
      </dgm:t>
    </dgm:pt>
    <dgm:pt modelId="{12A679D6-05FA-499A-962B-7CE5395495B1}" type="sibTrans" cxnId="{A78AA2BF-C822-4789-AA4E-B363A716EF59}">
      <dgm:prSet/>
      <dgm:spPr/>
      <dgm:t>
        <a:bodyPr/>
        <a:lstStyle/>
        <a:p>
          <a:endParaRPr lang="en-GB">
            <a:latin typeface="Arial" panose="020B0604020202020204" pitchFamily="34" charset="0"/>
            <a:cs typeface="Arial" panose="020B0604020202020204" pitchFamily="34" charset="0"/>
          </a:endParaRPr>
        </a:p>
      </dgm:t>
    </dgm:pt>
    <dgm:pt modelId="{19649CB1-9E0F-428C-91F5-C40058D3A58D}">
      <dgm:prSet/>
      <dgm:spPr/>
      <dgm:t>
        <a:bodyPr/>
        <a:lstStyle/>
        <a:p>
          <a:r>
            <a:rPr lang="en-GB">
              <a:latin typeface="Arial" panose="020B0604020202020204" pitchFamily="34" charset="0"/>
              <a:cs typeface="Arial" panose="020B0604020202020204" pitchFamily="34" charset="0"/>
            </a:rPr>
            <a:t>Pick up injector harness and untangle</a:t>
          </a:r>
        </a:p>
        <a:p>
          <a:r>
            <a:rPr lang="en-GB">
              <a:latin typeface="Arial" panose="020B0604020202020204" pitchFamily="34" charset="0"/>
              <a:cs typeface="Arial" panose="020B0604020202020204" pitchFamily="34" charset="0"/>
            </a:rPr>
            <a:t>2.32 seconds</a:t>
          </a:r>
        </a:p>
      </dgm:t>
    </dgm:pt>
    <dgm:pt modelId="{8D500279-C931-4A02-8BA5-33E2ABAE0CAC}" type="parTrans" cxnId="{00408BF1-2C23-4442-BD69-F05442443F33}">
      <dgm:prSet/>
      <dgm:spPr/>
      <dgm:t>
        <a:bodyPr/>
        <a:lstStyle/>
        <a:p>
          <a:endParaRPr lang="en-GB"/>
        </a:p>
      </dgm:t>
    </dgm:pt>
    <dgm:pt modelId="{F7F8B21D-9648-4217-A0E8-827153B5534E}" type="sibTrans" cxnId="{00408BF1-2C23-4442-BD69-F05442443F33}">
      <dgm:prSet/>
      <dgm:spPr/>
      <dgm:t>
        <a:bodyPr/>
        <a:lstStyle/>
        <a:p>
          <a:endParaRPr lang="en-GB">
            <a:latin typeface="Arial" panose="020B0604020202020204" pitchFamily="34" charset="0"/>
            <a:cs typeface="Arial" panose="020B0604020202020204" pitchFamily="34" charset="0"/>
          </a:endParaRPr>
        </a:p>
      </dgm:t>
    </dgm:pt>
    <dgm:pt modelId="{40BE2998-8CE3-4F36-8608-03896C12F514}" type="pres">
      <dgm:prSet presAssocID="{2FB9577B-4E9E-43DD-B1C1-B5E1D1F26F7F}" presName="diagram" presStyleCnt="0">
        <dgm:presLayoutVars>
          <dgm:dir/>
          <dgm:resizeHandles val="exact"/>
        </dgm:presLayoutVars>
      </dgm:prSet>
      <dgm:spPr/>
      <dgm:t>
        <a:bodyPr/>
        <a:lstStyle/>
        <a:p>
          <a:endParaRPr lang="en-GB"/>
        </a:p>
      </dgm:t>
    </dgm:pt>
    <dgm:pt modelId="{953F7182-427F-480D-814E-D9BB453D5EA3}" type="pres">
      <dgm:prSet presAssocID="{48E54037-9C25-4C15-96C2-F1E543169415}" presName="node" presStyleLbl="node1" presStyleIdx="0" presStyleCnt="16">
        <dgm:presLayoutVars>
          <dgm:bulletEnabled val="1"/>
        </dgm:presLayoutVars>
      </dgm:prSet>
      <dgm:spPr>
        <a:prstGeom prst="flowChartTerminator">
          <a:avLst/>
        </a:prstGeom>
      </dgm:spPr>
      <dgm:t>
        <a:bodyPr/>
        <a:lstStyle/>
        <a:p>
          <a:endParaRPr lang="en-GB"/>
        </a:p>
      </dgm:t>
    </dgm:pt>
    <dgm:pt modelId="{AC1B082B-47E1-455A-A80F-57D3E9C32233}" type="pres">
      <dgm:prSet presAssocID="{12A679D6-05FA-499A-962B-7CE5395495B1}" presName="sibTrans" presStyleLbl="sibTrans2D1" presStyleIdx="0" presStyleCnt="15"/>
      <dgm:spPr/>
      <dgm:t>
        <a:bodyPr/>
        <a:lstStyle/>
        <a:p>
          <a:endParaRPr lang="en-GB"/>
        </a:p>
      </dgm:t>
    </dgm:pt>
    <dgm:pt modelId="{2BC20889-5428-4CCE-9101-90A297F93A31}" type="pres">
      <dgm:prSet presAssocID="{12A679D6-05FA-499A-962B-7CE5395495B1}" presName="connectorText" presStyleLbl="sibTrans2D1" presStyleIdx="0" presStyleCnt="15"/>
      <dgm:spPr/>
      <dgm:t>
        <a:bodyPr/>
        <a:lstStyle/>
        <a:p>
          <a:endParaRPr lang="en-GB"/>
        </a:p>
      </dgm:t>
    </dgm:pt>
    <dgm:pt modelId="{63A56DFD-91C2-4C93-9ECD-32252B454D9A}" type="pres">
      <dgm:prSet presAssocID="{DF1FFF4F-B1D4-46E2-B132-EE81375E05B8}" presName="node" presStyleLbl="node1" presStyleIdx="1" presStyleCnt="16">
        <dgm:presLayoutVars>
          <dgm:bulletEnabled val="1"/>
        </dgm:presLayoutVars>
      </dgm:prSet>
      <dgm:spPr/>
      <dgm:t>
        <a:bodyPr/>
        <a:lstStyle/>
        <a:p>
          <a:endParaRPr lang="en-GB"/>
        </a:p>
      </dgm:t>
    </dgm:pt>
    <dgm:pt modelId="{F42BED51-92ED-47D2-9F88-A8A64BBF8C7B}" type="pres">
      <dgm:prSet presAssocID="{FE278DD6-B140-4C06-A1CC-6F6365196224}" presName="sibTrans" presStyleLbl="sibTrans2D1" presStyleIdx="1" presStyleCnt="15"/>
      <dgm:spPr/>
      <dgm:t>
        <a:bodyPr/>
        <a:lstStyle/>
        <a:p>
          <a:endParaRPr lang="en-GB"/>
        </a:p>
      </dgm:t>
    </dgm:pt>
    <dgm:pt modelId="{7542B699-96E3-4187-A87A-B7279A070E6F}" type="pres">
      <dgm:prSet presAssocID="{FE278DD6-B140-4C06-A1CC-6F6365196224}" presName="connectorText" presStyleLbl="sibTrans2D1" presStyleIdx="1" presStyleCnt="15"/>
      <dgm:spPr/>
      <dgm:t>
        <a:bodyPr/>
        <a:lstStyle/>
        <a:p>
          <a:endParaRPr lang="en-GB"/>
        </a:p>
      </dgm:t>
    </dgm:pt>
    <dgm:pt modelId="{ADAB630C-D428-46E5-BA90-40E8C89CC0EF}" type="pres">
      <dgm:prSet presAssocID="{19649CB1-9E0F-428C-91F5-C40058D3A58D}" presName="node" presStyleLbl="node1" presStyleIdx="2" presStyleCnt="16">
        <dgm:presLayoutVars>
          <dgm:bulletEnabled val="1"/>
        </dgm:presLayoutVars>
      </dgm:prSet>
      <dgm:spPr/>
      <dgm:t>
        <a:bodyPr/>
        <a:lstStyle/>
        <a:p>
          <a:endParaRPr lang="en-GB"/>
        </a:p>
      </dgm:t>
    </dgm:pt>
    <dgm:pt modelId="{6E10EC7C-4261-4A9C-A7FF-647541715FA5}" type="pres">
      <dgm:prSet presAssocID="{F7F8B21D-9648-4217-A0E8-827153B5534E}" presName="sibTrans" presStyleLbl="sibTrans2D1" presStyleIdx="2" presStyleCnt="15"/>
      <dgm:spPr/>
      <dgm:t>
        <a:bodyPr/>
        <a:lstStyle/>
        <a:p>
          <a:endParaRPr lang="en-GB"/>
        </a:p>
      </dgm:t>
    </dgm:pt>
    <dgm:pt modelId="{E9D5E0D2-94BA-45DB-9E66-F9B4094D918C}" type="pres">
      <dgm:prSet presAssocID="{F7F8B21D-9648-4217-A0E8-827153B5534E}" presName="connectorText" presStyleLbl="sibTrans2D1" presStyleIdx="2" presStyleCnt="15"/>
      <dgm:spPr/>
      <dgm:t>
        <a:bodyPr/>
        <a:lstStyle/>
        <a:p>
          <a:endParaRPr lang="en-GB"/>
        </a:p>
      </dgm:t>
    </dgm:pt>
    <dgm:pt modelId="{E652B98C-F5EB-4FA6-8D8B-A29A81A069B1}" type="pres">
      <dgm:prSet presAssocID="{493F0596-D9BC-42E7-AF1E-4B39DE2D76DA}" presName="node" presStyleLbl="node1" presStyleIdx="3" presStyleCnt="16">
        <dgm:presLayoutVars>
          <dgm:bulletEnabled val="1"/>
        </dgm:presLayoutVars>
      </dgm:prSet>
      <dgm:spPr/>
      <dgm:t>
        <a:bodyPr/>
        <a:lstStyle/>
        <a:p>
          <a:endParaRPr lang="en-GB"/>
        </a:p>
      </dgm:t>
    </dgm:pt>
    <dgm:pt modelId="{A633DB94-DEF2-4FE1-AD9B-CECA7EF4F604}" type="pres">
      <dgm:prSet presAssocID="{8C77DFBB-C73B-464B-B1A9-AB48E261B691}" presName="sibTrans" presStyleLbl="sibTrans2D1" presStyleIdx="3" presStyleCnt="15"/>
      <dgm:spPr/>
      <dgm:t>
        <a:bodyPr/>
        <a:lstStyle/>
        <a:p>
          <a:endParaRPr lang="en-GB"/>
        </a:p>
      </dgm:t>
    </dgm:pt>
    <dgm:pt modelId="{228C186C-3176-45B1-9322-504249C52B52}" type="pres">
      <dgm:prSet presAssocID="{8C77DFBB-C73B-464B-B1A9-AB48E261B691}" presName="connectorText" presStyleLbl="sibTrans2D1" presStyleIdx="3" presStyleCnt="15"/>
      <dgm:spPr/>
      <dgm:t>
        <a:bodyPr/>
        <a:lstStyle/>
        <a:p>
          <a:endParaRPr lang="en-GB"/>
        </a:p>
      </dgm:t>
    </dgm:pt>
    <dgm:pt modelId="{325F5E5F-0C13-49DE-8DE1-316AC186B55B}" type="pres">
      <dgm:prSet presAssocID="{06D86ACC-03A8-459C-8E5D-E138903A96E9}" presName="node" presStyleLbl="node1" presStyleIdx="4" presStyleCnt="16">
        <dgm:presLayoutVars>
          <dgm:bulletEnabled val="1"/>
        </dgm:presLayoutVars>
      </dgm:prSet>
      <dgm:spPr>
        <a:prstGeom prst="ellipse">
          <a:avLst/>
        </a:prstGeom>
      </dgm:spPr>
      <dgm:t>
        <a:bodyPr/>
        <a:lstStyle/>
        <a:p>
          <a:endParaRPr lang="en-GB"/>
        </a:p>
      </dgm:t>
    </dgm:pt>
    <dgm:pt modelId="{654D234D-876A-46DA-97BB-05776E2DD9F6}" type="pres">
      <dgm:prSet presAssocID="{D641B282-50E0-4FEC-8010-7E7671F3A673}" presName="sibTrans" presStyleLbl="sibTrans2D1" presStyleIdx="4" presStyleCnt="15"/>
      <dgm:spPr/>
      <dgm:t>
        <a:bodyPr/>
        <a:lstStyle/>
        <a:p>
          <a:endParaRPr lang="en-GB"/>
        </a:p>
      </dgm:t>
    </dgm:pt>
    <dgm:pt modelId="{4F47B23E-FEDD-4B2F-952A-3E99AB696EBC}" type="pres">
      <dgm:prSet presAssocID="{D641B282-50E0-4FEC-8010-7E7671F3A673}" presName="connectorText" presStyleLbl="sibTrans2D1" presStyleIdx="4" presStyleCnt="15"/>
      <dgm:spPr/>
      <dgm:t>
        <a:bodyPr/>
        <a:lstStyle/>
        <a:p>
          <a:endParaRPr lang="en-GB"/>
        </a:p>
      </dgm:t>
    </dgm:pt>
    <dgm:pt modelId="{0DAD166D-29F5-4910-800B-2C35E82DCA30}" type="pres">
      <dgm:prSet presAssocID="{B6F66199-7578-401E-8AB8-0B90DBFA2410}" presName="node" presStyleLbl="node1" presStyleIdx="5" presStyleCnt="16">
        <dgm:presLayoutVars>
          <dgm:bulletEnabled val="1"/>
        </dgm:presLayoutVars>
      </dgm:prSet>
      <dgm:spPr/>
      <dgm:t>
        <a:bodyPr/>
        <a:lstStyle/>
        <a:p>
          <a:endParaRPr lang="en-GB"/>
        </a:p>
      </dgm:t>
    </dgm:pt>
    <dgm:pt modelId="{BF4CCCC2-1C46-42A2-97A1-1E1305D7ED11}" type="pres">
      <dgm:prSet presAssocID="{EC6FAEBF-2434-4B05-9074-94B3E6850FA0}" presName="sibTrans" presStyleLbl="sibTrans2D1" presStyleIdx="5" presStyleCnt="15"/>
      <dgm:spPr/>
      <dgm:t>
        <a:bodyPr/>
        <a:lstStyle/>
        <a:p>
          <a:endParaRPr lang="en-GB"/>
        </a:p>
      </dgm:t>
    </dgm:pt>
    <dgm:pt modelId="{558F1C12-3854-43C8-B4FC-F57EFBF9A76A}" type="pres">
      <dgm:prSet presAssocID="{EC6FAEBF-2434-4B05-9074-94B3E6850FA0}" presName="connectorText" presStyleLbl="sibTrans2D1" presStyleIdx="5" presStyleCnt="15"/>
      <dgm:spPr/>
      <dgm:t>
        <a:bodyPr/>
        <a:lstStyle/>
        <a:p>
          <a:endParaRPr lang="en-GB"/>
        </a:p>
      </dgm:t>
    </dgm:pt>
    <dgm:pt modelId="{017C0DED-B2D4-4298-A073-FED5BC0D76C9}" type="pres">
      <dgm:prSet presAssocID="{03A17227-2B6B-424C-BFC7-1BEE2C5442F7}" presName="node" presStyleLbl="node1" presStyleIdx="6" presStyleCnt="16">
        <dgm:presLayoutVars>
          <dgm:bulletEnabled val="1"/>
        </dgm:presLayoutVars>
      </dgm:prSet>
      <dgm:spPr/>
      <dgm:t>
        <a:bodyPr/>
        <a:lstStyle/>
        <a:p>
          <a:endParaRPr lang="en-GB"/>
        </a:p>
      </dgm:t>
    </dgm:pt>
    <dgm:pt modelId="{973B851C-5C43-4223-90D5-F561AFBA4438}" type="pres">
      <dgm:prSet presAssocID="{21803962-F949-4D98-8F28-3DD37DF47807}" presName="sibTrans" presStyleLbl="sibTrans2D1" presStyleIdx="6" presStyleCnt="15"/>
      <dgm:spPr/>
      <dgm:t>
        <a:bodyPr/>
        <a:lstStyle/>
        <a:p>
          <a:endParaRPr lang="en-GB"/>
        </a:p>
      </dgm:t>
    </dgm:pt>
    <dgm:pt modelId="{60B4E9D1-07DC-41C8-BDE7-7343ADFDD30A}" type="pres">
      <dgm:prSet presAssocID="{21803962-F949-4D98-8F28-3DD37DF47807}" presName="connectorText" presStyleLbl="sibTrans2D1" presStyleIdx="6" presStyleCnt="15"/>
      <dgm:spPr/>
      <dgm:t>
        <a:bodyPr/>
        <a:lstStyle/>
        <a:p>
          <a:endParaRPr lang="en-GB"/>
        </a:p>
      </dgm:t>
    </dgm:pt>
    <dgm:pt modelId="{881509CC-9DA0-4423-82A0-21983B678CEC}" type="pres">
      <dgm:prSet presAssocID="{E9558AC5-9E9E-4224-84A4-2FBC8CB1B182}" presName="node" presStyleLbl="node1" presStyleIdx="7" presStyleCnt="16">
        <dgm:presLayoutVars>
          <dgm:bulletEnabled val="1"/>
        </dgm:presLayoutVars>
      </dgm:prSet>
      <dgm:spPr>
        <a:prstGeom prst="ellipse">
          <a:avLst/>
        </a:prstGeom>
      </dgm:spPr>
      <dgm:t>
        <a:bodyPr/>
        <a:lstStyle/>
        <a:p>
          <a:endParaRPr lang="en-GB"/>
        </a:p>
      </dgm:t>
    </dgm:pt>
    <dgm:pt modelId="{124470C4-3419-4591-9F46-2FA665CC70F0}" type="pres">
      <dgm:prSet presAssocID="{A092F2E5-28DB-42E4-B546-ACF793AAD879}" presName="sibTrans" presStyleLbl="sibTrans2D1" presStyleIdx="7" presStyleCnt="15"/>
      <dgm:spPr/>
      <dgm:t>
        <a:bodyPr/>
        <a:lstStyle/>
        <a:p>
          <a:endParaRPr lang="en-GB"/>
        </a:p>
      </dgm:t>
    </dgm:pt>
    <dgm:pt modelId="{BEB8D660-C390-4703-9E33-5E3E7AF16EEB}" type="pres">
      <dgm:prSet presAssocID="{A092F2E5-28DB-42E4-B546-ACF793AAD879}" presName="connectorText" presStyleLbl="sibTrans2D1" presStyleIdx="7" presStyleCnt="15"/>
      <dgm:spPr/>
      <dgm:t>
        <a:bodyPr/>
        <a:lstStyle/>
        <a:p>
          <a:endParaRPr lang="en-GB"/>
        </a:p>
      </dgm:t>
    </dgm:pt>
    <dgm:pt modelId="{CC851E5C-D802-419D-80E3-BD2A1BE17AA1}" type="pres">
      <dgm:prSet presAssocID="{E10065CA-BCCB-4DC2-B481-33C76AF71B20}" presName="node" presStyleLbl="node1" presStyleIdx="8" presStyleCnt="16">
        <dgm:presLayoutVars>
          <dgm:bulletEnabled val="1"/>
        </dgm:presLayoutVars>
      </dgm:prSet>
      <dgm:spPr/>
      <dgm:t>
        <a:bodyPr/>
        <a:lstStyle/>
        <a:p>
          <a:endParaRPr lang="en-GB"/>
        </a:p>
      </dgm:t>
    </dgm:pt>
    <dgm:pt modelId="{B84CBD0C-F713-43B6-B5B0-66108858ADBE}" type="pres">
      <dgm:prSet presAssocID="{8958C884-8D08-4D74-9F31-11E2F82F8648}" presName="sibTrans" presStyleLbl="sibTrans2D1" presStyleIdx="8" presStyleCnt="15"/>
      <dgm:spPr/>
      <dgm:t>
        <a:bodyPr/>
        <a:lstStyle/>
        <a:p>
          <a:endParaRPr lang="en-GB"/>
        </a:p>
      </dgm:t>
    </dgm:pt>
    <dgm:pt modelId="{27F425D4-2024-4C93-89E7-AE59FF95D099}" type="pres">
      <dgm:prSet presAssocID="{8958C884-8D08-4D74-9F31-11E2F82F8648}" presName="connectorText" presStyleLbl="sibTrans2D1" presStyleIdx="8" presStyleCnt="15"/>
      <dgm:spPr/>
      <dgm:t>
        <a:bodyPr/>
        <a:lstStyle/>
        <a:p>
          <a:endParaRPr lang="en-GB"/>
        </a:p>
      </dgm:t>
    </dgm:pt>
    <dgm:pt modelId="{3052F687-F19D-4503-93FC-B7C8125A5A06}" type="pres">
      <dgm:prSet presAssocID="{56C61D7B-3D68-4F73-A022-6E84DD8AC5B1}" presName="node" presStyleLbl="node1" presStyleIdx="9" presStyleCnt="16">
        <dgm:presLayoutVars>
          <dgm:bulletEnabled val="1"/>
        </dgm:presLayoutVars>
      </dgm:prSet>
      <dgm:spPr/>
      <dgm:t>
        <a:bodyPr/>
        <a:lstStyle/>
        <a:p>
          <a:endParaRPr lang="en-GB"/>
        </a:p>
      </dgm:t>
    </dgm:pt>
    <dgm:pt modelId="{5179E3A0-0139-4F74-A08B-71372D77D808}" type="pres">
      <dgm:prSet presAssocID="{F03853B2-8D43-4B6D-9C72-FF9409D5618C}" presName="sibTrans" presStyleLbl="sibTrans2D1" presStyleIdx="9" presStyleCnt="15"/>
      <dgm:spPr/>
      <dgm:t>
        <a:bodyPr/>
        <a:lstStyle/>
        <a:p>
          <a:endParaRPr lang="en-GB"/>
        </a:p>
      </dgm:t>
    </dgm:pt>
    <dgm:pt modelId="{23D8DEB7-5241-4116-88BE-F85C1F70698B}" type="pres">
      <dgm:prSet presAssocID="{F03853B2-8D43-4B6D-9C72-FF9409D5618C}" presName="connectorText" presStyleLbl="sibTrans2D1" presStyleIdx="9" presStyleCnt="15"/>
      <dgm:spPr/>
      <dgm:t>
        <a:bodyPr/>
        <a:lstStyle/>
        <a:p>
          <a:endParaRPr lang="en-GB"/>
        </a:p>
      </dgm:t>
    </dgm:pt>
    <dgm:pt modelId="{03590C3D-CEE3-42E6-8B05-A9F1807AC616}" type="pres">
      <dgm:prSet presAssocID="{BAA89CBA-1872-4B83-9975-0A842540CDCB}" presName="node" presStyleLbl="node1" presStyleIdx="10" presStyleCnt="16">
        <dgm:presLayoutVars>
          <dgm:bulletEnabled val="1"/>
        </dgm:presLayoutVars>
      </dgm:prSet>
      <dgm:spPr>
        <a:prstGeom prst="ellipse">
          <a:avLst/>
        </a:prstGeom>
      </dgm:spPr>
      <dgm:t>
        <a:bodyPr/>
        <a:lstStyle/>
        <a:p>
          <a:endParaRPr lang="en-GB"/>
        </a:p>
      </dgm:t>
    </dgm:pt>
    <dgm:pt modelId="{33EA75F1-5AED-46DD-B3E7-F42569604855}" type="pres">
      <dgm:prSet presAssocID="{D1155186-1E68-4A50-842D-8D4EC76EED37}" presName="sibTrans" presStyleLbl="sibTrans2D1" presStyleIdx="10" presStyleCnt="15"/>
      <dgm:spPr/>
      <dgm:t>
        <a:bodyPr/>
        <a:lstStyle/>
        <a:p>
          <a:endParaRPr lang="en-GB"/>
        </a:p>
      </dgm:t>
    </dgm:pt>
    <dgm:pt modelId="{0BCDFD6D-CC06-4BD6-BF03-F72FCF2787AE}" type="pres">
      <dgm:prSet presAssocID="{D1155186-1E68-4A50-842D-8D4EC76EED37}" presName="connectorText" presStyleLbl="sibTrans2D1" presStyleIdx="10" presStyleCnt="15"/>
      <dgm:spPr/>
      <dgm:t>
        <a:bodyPr/>
        <a:lstStyle/>
        <a:p>
          <a:endParaRPr lang="en-GB"/>
        </a:p>
      </dgm:t>
    </dgm:pt>
    <dgm:pt modelId="{9FB5A20A-A392-443B-AA06-3E654078E2EB}" type="pres">
      <dgm:prSet presAssocID="{4297165F-577D-4335-AE42-4369CCA97DAD}" presName="node" presStyleLbl="node1" presStyleIdx="11" presStyleCnt="16">
        <dgm:presLayoutVars>
          <dgm:bulletEnabled val="1"/>
        </dgm:presLayoutVars>
      </dgm:prSet>
      <dgm:spPr/>
      <dgm:t>
        <a:bodyPr/>
        <a:lstStyle/>
        <a:p>
          <a:endParaRPr lang="en-GB"/>
        </a:p>
      </dgm:t>
    </dgm:pt>
    <dgm:pt modelId="{E037705D-A4E6-44F2-A963-754406C5C0B6}" type="pres">
      <dgm:prSet presAssocID="{E24BE7DD-33E0-493E-91A3-7D744FEFEFF7}" presName="sibTrans" presStyleLbl="sibTrans2D1" presStyleIdx="11" presStyleCnt="15"/>
      <dgm:spPr/>
      <dgm:t>
        <a:bodyPr/>
        <a:lstStyle/>
        <a:p>
          <a:endParaRPr lang="en-GB"/>
        </a:p>
      </dgm:t>
    </dgm:pt>
    <dgm:pt modelId="{28007F11-B3EE-439A-A7DF-A9ED444F1FBD}" type="pres">
      <dgm:prSet presAssocID="{E24BE7DD-33E0-493E-91A3-7D744FEFEFF7}" presName="connectorText" presStyleLbl="sibTrans2D1" presStyleIdx="11" presStyleCnt="15"/>
      <dgm:spPr/>
      <dgm:t>
        <a:bodyPr/>
        <a:lstStyle/>
        <a:p>
          <a:endParaRPr lang="en-GB"/>
        </a:p>
      </dgm:t>
    </dgm:pt>
    <dgm:pt modelId="{6DD3B185-FA0D-4CBE-92BE-93062F504888}" type="pres">
      <dgm:prSet presAssocID="{208EBE78-E0AB-43E4-B9AD-C43038E387C1}" presName="node" presStyleLbl="node1" presStyleIdx="12" presStyleCnt="16">
        <dgm:presLayoutVars>
          <dgm:bulletEnabled val="1"/>
        </dgm:presLayoutVars>
      </dgm:prSet>
      <dgm:spPr/>
      <dgm:t>
        <a:bodyPr/>
        <a:lstStyle/>
        <a:p>
          <a:endParaRPr lang="en-GB"/>
        </a:p>
      </dgm:t>
    </dgm:pt>
    <dgm:pt modelId="{04963E66-8C43-4701-9282-87390F1822A0}" type="pres">
      <dgm:prSet presAssocID="{A8EABEB4-349E-4645-9732-00A88D0E46F4}" presName="sibTrans" presStyleLbl="sibTrans2D1" presStyleIdx="12" presStyleCnt="15"/>
      <dgm:spPr/>
      <dgm:t>
        <a:bodyPr/>
        <a:lstStyle/>
        <a:p>
          <a:endParaRPr lang="en-GB"/>
        </a:p>
      </dgm:t>
    </dgm:pt>
    <dgm:pt modelId="{C65A918E-3824-4B78-9EFF-D167850C894C}" type="pres">
      <dgm:prSet presAssocID="{A8EABEB4-349E-4645-9732-00A88D0E46F4}" presName="connectorText" presStyleLbl="sibTrans2D1" presStyleIdx="12" presStyleCnt="15"/>
      <dgm:spPr/>
      <dgm:t>
        <a:bodyPr/>
        <a:lstStyle/>
        <a:p>
          <a:endParaRPr lang="en-GB"/>
        </a:p>
      </dgm:t>
    </dgm:pt>
    <dgm:pt modelId="{B82B4206-EE5D-47D3-81E5-9FBD63461914}" type="pres">
      <dgm:prSet presAssocID="{59350649-6328-41DE-8E82-6E0EDBEA344A}" presName="node" presStyleLbl="node1" presStyleIdx="13" presStyleCnt="16">
        <dgm:presLayoutVars>
          <dgm:bulletEnabled val="1"/>
        </dgm:presLayoutVars>
      </dgm:prSet>
      <dgm:spPr>
        <a:prstGeom prst="ellipse">
          <a:avLst/>
        </a:prstGeom>
      </dgm:spPr>
      <dgm:t>
        <a:bodyPr/>
        <a:lstStyle/>
        <a:p>
          <a:endParaRPr lang="en-GB"/>
        </a:p>
      </dgm:t>
    </dgm:pt>
    <dgm:pt modelId="{19E3EE52-53BA-4881-9656-870B2743730C}" type="pres">
      <dgm:prSet presAssocID="{43EEE71D-E240-48D9-942B-16AF055D501B}" presName="sibTrans" presStyleLbl="sibTrans2D1" presStyleIdx="13" presStyleCnt="15"/>
      <dgm:spPr/>
      <dgm:t>
        <a:bodyPr/>
        <a:lstStyle/>
        <a:p>
          <a:endParaRPr lang="en-GB"/>
        </a:p>
      </dgm:t>
    </dgm:pt>
    <dgm:pt modelId="{9C0C4265-BC6C-40D0-B0BA-7CB8629672E0}" type="pres">
      <dgm:prSet presAssocID="{43EEE71D-E240-48D9-942B-16AF055D501B}" presName="connectorText" presStyleLbl="sibTrans2D1" presStyleIdx="13" presStyleCnt="15"/>
      <dgm:spPr/>
      <dgm:t>
        <a:bodyPr/>
        <a:lstStyle/>
        <a:p>
          <a:endParaRPr lang="en-GB"/>
        </a:p>
      </dgm:t>
    </dgm:pt>
    <dgm:pt modelId="{B922DEE7-01E4-4AB9-8860-E96FD102722B}" type="pres">
      <dgm:prSet presAssocID="{98CED9E3-7072-445E-B98B-FFD4869CF4CF}" presName="node" presStyleLbl="node1" presStyleIdx="14" presStyleCnt="16">
        <dgm:presLayoutVars>
          <dgm:bulletEnabled val="1"/>
        </dgm:presLayoutVars>
      </dgm:prSet>
      <dgm:spPr/>
      <dgm:t>
        <a:bodyPr/>
        <a:lstStyle/>
        <a:p>
          <a:endParaRPr lang="en-GB"/>
        </a:p>
      </dgm:t>
    </dgm:pt>
    <dgm:pt modelId="{513696A6-E80A-442D-9A03-F3B185F295FC}" type="pres">
      <dgm:prSet presAssocID="{2FFCB802-ACD4-4011-A6E6-D1373D705FB5}" presName="sibTrans" presStyleLbl="sibTrans2D1" presStyleIdx="14" presStyleCnt="15"/>
      <dgm:spPr/>
      <dgm:t>
        <a:bodyPr/>
        <a:lstStyle/>
        <a:p>
          <a:endParaRPr lang="en-GB"/>
        </a:p>
      </dgm:t>
    </dgm:pt>
    <dgm:pt modelId="{8E31F2F6-9116-4D53-9BE6-F38A4ECDE93E}" type="pres">
      <dgm:prSet presAssocID="{2FFCB802-ACD4-4011-A6E6-D1373D705FB5}" presName="connectorText" presStyleLbl="sibTrans2D1" presStyleIdx="14" presStyleCnt="15"/>
      <dgm:spPr/>
      <dgm:t>
        <a:bodyPr/>
        <a:lstStyle/>
        <a:p>
          <a:endParaRPr lang="en-GB"/>
        </a:p>
      </dgm:t>
    </dgm:pt>
    <dgm:pt modelId="{58B77619-1E6F-4602-B55F-9B380B06C494}" type="pres">
      <dgm:prSet presAssocID="{BD1B8962-55C0-477B-9ABE-CB5434731CC6}" presName="node" presStyleLbl="node1" presStyleIdx="15" presStyleCnt="16">
        <dgm:presLayoutVars>
          <dgm:bulletEnabled val="1"/>
        </dgm:presLayoutVars>
      </dgm:prSet>
      <dgm:spPr>
        <a:prstGeom prst="flowChartTerminator">
          <a:avLst/>
        </a:prstGeom>
      </dgm:spPr>
      <dgm:t>
        <a:bodyPr/>
        <a:lstStyle/>
        <a:p>
          <a:endParaRPr lang="en-GB"/>
        </a:p>
      </dgm:t>
    </dgm:pt>
  </dgm:ptLst>
  <dgm:cxnLst>
    <dgm:cxn modelId="{C78D4CEC-82A4-4556-9D0F-C77FE202970C}" type="presOf" srcId="{208EBE78-E0AB-43E4-B9AD-C43038E387C1}" destId="{6DD3B185-FA0D-4CBE-92BE-93062F504888}" srcOrd="0" destOrd="0" presId="urn:microsoft.com/office/officeart/2005/8/layout/process5"/>
    <dgm:cxn modelId="{8B25C2CC-58CA-40AD-95BA-0FB269AD069C}" type="presOf" srcId="{F7F8B21D-9648-4217-A0E8-827153B5534E}" destId="{E9D5E0D2-94BA-45DB-9E66-F9B4094D918C}" srcOrd="1" destOrd="0" presId="urn:microsoft.com/office/officeart/2005/8/layout/process5"/>
    <dgm:cxn modelId="{4D0318BC-04A4-4D5A-AE6C-50074971937F}" type="presOf" srcId="{A8EABEB4-349E-4645-9732-00A88D0E46F4}" destId="{04963E66-8C43-4701-9282-87390F1822A0}" srcOrd="0" destOrd="0" presId="urn:microsoft.com/office/officeart/2005/8/layout/process5"/>
    <dgm:cxn modelId="{66650D7D-D6F0-47B0-BE37-551175997F76}" type="presOf" srcId="{8958C884-8D08-4D74-9F31-11E2F82F8648}" destId="{27F425D4-2024-4C93-89E7-AE59FF95D099}" srcOrd="1" destOrd="0" presId="urn:microsoft.com/office/officeart/2005/8/layout/process5"/>
    <dgm:cxn modelId="{F859D458-A68B-4217-BF2B-5A65580611FC}" type="presOf" srcId="{B6F66199-7578-401E-8AB8-0B90DBFA2410}" destId="{0DAD166D-29F5-4910-800B-2C35E82DCA30}" srcOrd="0" destOrd="0" presId="urn:microsoft.com/office/officeart/2005/8/layout/process5"/>
    <dgm:cxn modelId="{E03AC740-CE54-4A48-B279-23E3896810C9}" type="presOf" srcId="{DF1FFF4F-B1D4-46E2-B132-EE81375E05B8}" destId="{63A56DFD-91C2-4C93-9ECD-32252B454D9A}" srcOrd="0" destOrd="0" presId="urn:microsoft.com/office/officeart/2005/8/layout/process5"/>
    <dgm:cxn modelId="{00408BF1-2C23-4442-BD69-F05442443F33}" srcId="{2FB9577B-4E9E-43DD-B1C1-B5E1D1F26F7F}" destId="{19649CB1-9E0F-428C-91F5-C40058D3A58D}" srcOrd="2" destOrd="0" parTransId="{8D500279-C931-4A02-8BA5-33E2ABAE0CAC}" sibTransId="{F7F8B21D-9648-4217-A0E8-827153B5534E}"/>
    <dgm:cxn modelId="{4C4BA017-A50F-4AEA-8687-098D099DDE08}" type="presOf" srcId="{E10065CA-BCCB-4DC2-B481-33C76AF71B20}" destId="{CC851E5C-D802-419D-80E3-BD2A1BE17AA1}" srcOrd="0" destOrd="0" presId="urn:microsoft.com/office/officeart/2005/8/layout/process5"/>
    <dgm:cxn modelId="{7D9DE626-DE38-44A7-B998-E0614E0E3262}" type="presOf" srcId="{4297165F-577D-4335-AE42-4369CCA97DAD}" destId="{9FB5A20A-A392-443B-AA06-3E654078E2EB}" srcOrd="0" destOrd="0" presId="urn:microsoft.com/office/officeart/2005/8/layout/process5"/>
    <dgm:cxn modelId="{6AC817A3-666C-47A7-BCBF-E5D039310CA3}" type="presOf" srcId="{03A17227-2B6B-424C-BFC7-1BEE2C5442F7}" destId="{017C0DED-B2D4-4298-A073-FED5BC0D76C9}" srcOrd="0" destOrd="0" presId="urn:microsoft.com/office/officeart/2005/8/layout/process5"/>
    <dgm:cxn modelId="{1B39CAD1-F9DE-4405-99EF-1BFB04B8C1DD}" srcId="{2FB9577B-4E9E-43DD-B1C1-B5E1D1F26F7F}" destId="{98CED9E3-7072-445E-B98B-FFD4869CF4CF}" srcOrd="14" destOrd="0" parTransId="{C4B883DF-48C5-44B5-99D5-B29F27625493}" sibTransId="{2FFCB802-ACD4-4011-A6E6-D1373D705FB5}"/>
    <dgm:cxn modelId="{6158DE71-3197-48B3-BB57-56ED1586D2F8}" type="presOf" srcId="{21803962-F949-4D98-8F28-3DD37DF47807}" destId="{60B4E9D1-07DC-41C8-BDE7-7343ADFDD30A}" srcOrd="1" destOrd="0" presId="urn:microsoft.com/office/officeart/2005/8/layout/process5"/>
    <dgm:cxn modelId="{D58ECA62-0CDC-4A61-A9A3-058C25108BB5}" type="presOf" srcId="{EC6FAEBF-2434-4B05-9074-94B3E6850FA0}" destId="{BF4CCCC2-1C46-42A2-97A1-1E1305D7ED11}" srcOrd="0" destOrd="0" presId="urn:microsoft.com/office/officeart/2005/8/layout/process5"/>
    <dgm:cxn modelId="{6E4FC363-7792-40DE-8B65-7121A9BC63BC}" type="presOf" srcId="{E9558AC5-9E9E-4224-84A4-2FBC8CB1B182}" destId="{881509CC-9DA0-4423-82A0-21983B678CEC}" srcOrd="0" destOrd="0" presId="urn:microsoft.com/office/officeart/2005/8/layout/process5"/>
    <dgm:cxn modelId="{74880694-8FCD-41E3-A829-C21889C107BA}" type="presOf" srcId="{59350649-6328-41DE-8E82-6E0EDBEA344A}" destId="{B82B4206-EE5D-47D3-81E5-9FBD63461914}" srcOrd="0" destOrd="0" presId="urn:microsoft.com/office/officeart/2005/8/layout/process5"/>
    <dgm:cxn modelId="{1DDF587B-C2D9-47A6-9774-3DE6C7C9CB29}" srcId="{2FB9577B-4E9E-43DD-B1C1-B5E1D1F26F7F}" destId="{208EBE78-E0AB-43E4-B9AD-C43038E387C1}" srcOrd="12" destOrd="0" parTransId="{D57FF670-B606-4D15-8E91-08F9CF74C68E}" sibTransId="{A8EABEB4-349E-4645-9732-00A88D0E46F4}"/>
    <dgm:cxn modelId="{52B8D69F-C152-4EFA-83A5-333617086638}" type="presOf" srcId="{19649CB1-9E0F-428C-91F5-C40058D3A58D}" destId="{ADAB630C-D428-46E5-BA90-40E8C89CC0EF}" srcOrd="0" destOrd="0" presId="urn:microsoft.com/office/officeart/2005/8/layout/process5"/>
    <dgm:cxn modelId="{A542B937-4525-45A9-867D-AABE822A05B5}" srcId="{2FB9577B-4E9E-43DD-B1C1-B5E1D1F26F7F}" destId="{59350649-6328-41DE-8E82-6E0EDBEA344A}" srcOrd="13" destOrd="0" parTransId="{DE02910E-FC4F-4005-83FB-5DF7D59F479E}" sibTransId="{43EEE71D-E240-48D9-942B-16AF055D501B}"/>
    <dgm:cxn modelId="{58C14A94-125D-40C1-9B37-B7694AB8111F}" type="presOf" srcId="{F03853B2-8D43-4B6D-9C72-FF9409D5618C}" destId="{5179E3A0-0139-4F74-A08B-71372D77D808}" srcOrd="0" destOrd="0" presId="urn:microsoft.com/office/officeart/2005/8/layout/process5"/>
    <dgm:cxn modelId="{27C42F83-7876-4364-9466-A30D52E66397}" type="presOf" srcId="{43EEE71D-E240-48D9-942B-16AF055D501B}" destId="{19E3EE52-53BA-4881-9656-870B2743730C}" srcOrd="0" destOrd="0" presId="urn:microsoft.com/office/officeart/2005/8/layout/process5"/>
    <dgm:cxn modelId="{1213EF8C-5498-4BC7-A799-561EA1FB5FC2}" srcId="{2FB9577B-4E9E-43DD-B1C1-B5E1D1F26F7F}" destId="{493F0596-D9BC-42E7-AF1E-4B39DE2D76DA}" srcOrd="3" destOrd="0" parTransId="{95C1A55C-C157-43D7-B532-47BD266AB9BF}" sibTransId="{8C77DFBB-C73B-464B-B1A9-AB48E261B691}"/>
    <dgm:cxn modelId="{B3ABB083-7F0A-4031-9211-37D9EC7B54EF}" type="presOf" srcId="{98CED9E3-7072-445E-B98B-FFD4869CF4CF}" destId="{B922DEE7-01E4-4AB9-8860-E96FD102722B}" srcOrd="0" destOrd="0" presId="urn:microsoft.com/office/officeart/2005/8/layout/process5"/>
    <dgm:cxn modelId="{409200E8-F1C3-4F9E-8FE4-A3E21D9E1E81}" type="presOf" srcId="{EC6FAEBF-2434-4B05-9074-94B3E6850FA0}" destId="{558F1C12-3854-43C8-B4FC-F57EFBF9A76A}" srcOrd="1" destOrd="0" presId="urn:microsoft.com/office/officeart/2005/8/layout/process5"/>
    <dgm:cxn modelId="{598370A4-9EA5-4E38-8EA4-F2F1419B07C1}" type="presOf" srcId="{8C77DFBB-C73B-464B-B1A9-AB48E261B691}" destId="{228C186C-3176-45B1-9322-504249C52B52}" srcOrd="1" destOrd="0" presId="urn:microsoft.com/office/officeart/2005/8/layout/process5"/>
    <dgm:cxn modelId="{D9713E0C-36D4-4D06-9793-C59F0AD7D073}" type="presOf" srcId="{F7F8B21D-9648-4217-A0E8-827153B5534E}" destId="{6E10EC7C-4261-4A9C-A7FF-647541715FA5}" srcOrd="0" destOrd="0" presId="urn:microsoft.com/office/officeart/2005/8/layout/process5"/>
    <dgm:cxn modelId="{C6A9E141-BEE9-4420-86C5-0283996B25C0}" type="presOf" srcId="{BAA89CBA-1872-4B83-9975-0A842540CDCB}" destId="{03590C3D-CEE3-42E6-8B05-A9F1807AC616}" srcOrd="0" destOrd="0" presId="urn:microsoft.com/office/officeart/2005/8/layout/process5"/>
    <dgm:cxn modelId="{2BFFE50D-6D42-4F5A-A298-0001AE983D40}" srcId="{2FB9577B-4E9E-43DD-B1C1-B5E1D1F26F7F}" destId="{DF1FFF4F-B1D4-46E2-B132-EE81375E05B8}" srcOrd="1" destOrd="0" parTransId="{3E743B89-5B03-4D41-BDD1-76DE70CCC0C4}" sibTransId="{FE278DD6-B140-4C06-A1CC-6F6365196224}"/>
    <dgm:cxn modelId="{77EEA6D7-5CD9-4730-8534-F0C599FA1906}" type="presOf" srcId="{D1155186-1E68-4A50-842D-8D4EC76EED37}" destId="{33EA75F1-5AED-46DD-B3E7-F42569604855}" srcOrd="0" destOrd="0" presId="urn:microsoft.com/office/officeart/2005/8/layout/process5"/>
    <dgm:cxn modelId="{F69441BD-D2EC-4B0F-9D7F-7B109155CE66}" srcId="{2FB9577B-4E9E-43DD-B1C1-B5E1D1F26F7F}" destId="{56C61D7B-3D68-4F73-A022-6E84DD8AC5B1}" srcOrd="9" destOrd="0" parTransId="{206754FF-9201-4948-895D-159ABA2B6349}" sibTransId="{F03853B2-8D43-4B6D-9C72-FF9409D5618C}"/>
    <dgm:cxn modelId="{990C3B55-63AA-41D9-AA2E-88507DC01EAD}" type="presOf" srcId="{2FFCB802-ACD4-4011-A6E6-D1373D705FB5}" destId="{513696A6-E80A-442D-9A03-F3B185F295FC}" srcOrd="0" destOrd="0" presId="urn:microsoft.com/office/officeart/2005/8/layout/process5"/>
    <dgm:cxn modelId="{4F25BEA1-282D-4650-8E6F-064BF78C3A71}" type="presOf" srcId="{D641B282-50E0-4FEC-8010-7E7671F3A673}" destId="{4F47B23E-FEDD-4B2F-952A-3E99AB696EBC}" srcOrd="1" destOrd="0" presId="urn:microsoft.com/office/officeart/2005/8/layout/process5"/>
    <dgm:cxn modelId="{D929F326-5E32-472D-A74B-DBDA4A7DC0DE}" type="presOf" srcId="{493F0596-D9BC-42E7-AF1E-4B39DE2D76DA}" destId="{E652B98C-F5EB-4FA6-8D8B-A29A81A069B1}" srcOrd="0" destOrd="0" presId="urn:microsoft.com/office/officeart/2005/8/layout/process5"/>
    <dgm:cxn modelId="{2BEF1CAA-62AF-45E4-BB90-D240B39DC6CF}" type="presOf" srcId="{D1155186-1E68-4A50-842D-8D4EC76EED37}" destId="{0BCDFD6D-CC06-4BD6-BF03-F72FCF2787AE}" srcOrd="1" destOrd="0" presId="urn:microsoft.com/office/officeart/2005/8/layout/process5"/>
    <dgm:cxn modelId="{5CD2C9A4-19C3-45C3-AED4-1810960E377D}" type="presOf" srcId="{56C61D7B-3D68-4F73-A022-6E84DD8AC5B1}" destId="{3052F687-F19D-4503-93FC-B7C8125A5A06}" srcOrd="0" destOrd="0" presId="urn:microsoft.com/office/officeart/2005/8/layout/process5"/>
    <dgm:cxn modelId="{615A38EC-BE9C-4FD7-80FC-B18C180376E6}" srcId="{2FB9577B-4E9E-43DD-B1C1-B5E1D1F26F7F}" destId="{BAA89CBA-1872-4B83-9975-0A842540CDCB}" srcOrd="10" destOrd="0" parTransId="{FB3E88FF-B533-4C83-923D-A2BB33C5CB3F}" sibTransId="{D1155186-1E68-4A50-842D-8D4EC76EED37}"/>
    <dgm:cxn modelId="{54678A46-0542-4829-BE60-0A6F0D41BB67}" type="presOf" srcId="{48E54037-9C25-4C15-96C2-F1E543169415}" destId="{953F7182-427F-480D-814E-D9BB453D5EA3}" srcOrd="0" destOrd="0" presId="urn:microsoft.com/office/officeart/2005/8/layout/process5"/>
    <dgm:cxn modelId="{4B5B33F8-EBE7-4816-9366-98E4CEBABC29}" type="presOf" srcId="{D641B282-50E0-4FEC-8010-7E7671F3A673}" destId="{654D234D-876A-46DA-97BB-05776E2DD9F6}" srcOrd="0" destOrd="0" presId="urn:microsoft.com/office/officeart/2005/8/layout/process5"/>
    <dgm:cxn modelId="{3690BBF1-8528-4273-B913-0344FE291FD6}" type="presOf" srcId="{F03853B2-8D43-4B6D-9C72-FF9409D5618C}" destId="{23D8DEB7-5241-4116-88BE-F85C1F70698B}" srcOrd="1" destOrd="0" presId="urn:microsoft.com/office/officeart/2005/8/layout/process5"/>
    <dgm:cxn modelId="{1E53B593-C9F1-4719-9CAD-47F5262AA66A}" type="presOf" srcId="{12A679D6-05FA-499A-962B-7CE5395495B1}" destId="{2BC20889-5428-4CCE-9101-90A297F93A31}" srcOrd="1" destOrd="0" presId="urn:microsoft.com/office/officeart/2005/8/layout/process5"/>
    <dgm:cxn modelId="{B9952987-62CF-477B-85A5-5BDA974EDD29}" type="presOf" srcId="{12A679D6-05FA-499A-962B-7CE5395495B1}" destId="{AC1B082B-47E1-455A-A80F-57D3E9C32233}" srcOrd="0" destOrd="0" presId="urn:microsoft.com/office/officeart/2005/8/layout/process5"/>
    <dgm:cxn modelId="{856AAF5B-8C75-40F8-9E4F-BDD3359BD828}" srcId="{2FB9577B-4E9E-43DD-B1C1-B5E1D1F26F7F}" destId="{E10065CA-BCCB-4DC2-B481-33C76AF71B20}" srcOrd="8" destOrd="0" parTransId="{A210EA40-0F78-4E5D-AE6B-2B79F072D84A}" sibTransId="{8958C884-8D08-4D74-9F31-11E2F82F8648}"/>
    <dgm:cxn modelId="{0A79109C-6E0E-4839-A57B-C7E1F059454A}" type="presOf" srcId="{2FFCB802-ACD4-4011-A6E6-D1373D705FB5}" destId="{8E31F2F6-9116-4D53-9BE6-F38A4ECDE93E}" srcOrd="1" destOrd="0" presId="urn:microsoft.com/office/officeart/2005/8/layout/process5"/>
    <dgm:cxn modelId="{FD205D6E-49B5-4220-808D-5413C5A4F5A3}" srcId="{2FB9577B-4E9E-43DD-B1C1-B5E1D1F26F7F}" destId="{4297165F-577D-4335-AE42-4369CCA97DAD}" srcOrd="11" destOrd="0" parTransId="{992B2599-F31D-45EA-872A-0A445FA97003}" sibTransId="{E24BE7DD-33E0-493E-91A3-7D744FEFEFF7}"/>
    <dgm:cxn modelId="{6261BFC5-3C6D-41B0-A725-2B1577B5B570}" type="presOf" srcId="{8958C884-8D08-4D74-9F31-11E2F82F8648}" destId="{B84CBD0C-F713-43B6-B5B0-66108858ADBE}" srcOrd="0" destOrd="0" presId="urn:microsoft.com/office/officeart/2005/8/layout/process5"/>
    <dgm:cxn modelId="{2CACDFB4-B6B5-4675-8596-221A6832232A}" type="presOf" srcId="{BD1B8962-55C0-477B-9ABE-CB5434731CC6}" destId="{58B77619-1E6F-4602-B55F-9B380B06C494}" srcOrd="0" destOrd="0" presId="urn:microsoft.com/office/officeart/2005/8/layout/process5"/>
    <dgm:cxn modelId="{A67EF0CA-B8F6-4680-97A5-205CC5593520}" type="presOf" srcId="{2FB9577B-4E9E-43DD-B1C1-B5E1D1F26F7F}" destId="{40BE2998-8CE3-4F36-8608-03896C12F514}" srcOrd="0" destOrd="0" presId="urn:microsoft.com/office/officeart/2005/8/layout/process5"/>
    <dgm:cxn modelId="{27D0C3B4-9CDF-4B5B-9243-FBD98E517639}" type="presOf" srcId="{FE278DD6-B140-4C06-A1CC-6F6365196224}" destId="{7542B699-96E3-4187-A87A-B7279A070E6F}" srcOrd="1" destOrd="0" presId="urn:microsoft.com/office/officeart/2005/8/layout/process5"/>
    <dgm:cxn modelId="{35772B5B-59E2-495A-84AB-C6ADF75632CC}" type="presOf" srcId="{21803962-F949-4D98-8F28-3DD37DF47807}" destId="{973B851C-5C43-4223-90D5-F561AFBA4438}" srcOrd="0" destOrd="0" presId="urn:microsoft.com/office/officeart/2005/8/layout/process5"/>
    <dgm:cxn modelId="{97953757-7849-47B8-80C9-A543A841D3C2}" srcId="{2FB9577B-4E9E-43DD-B1C1-B5E1D1F26F7F}" destId="{03A17227-2B6B-424C-BFC7-1BEE2C5442F7}" srcOrd="6" destOrd="0" parTransId="{6F034BC4-E617-46D7-B6C3-652ABB406802}" sibTransId="{21803962-F949-4D98-8F28-3DD37DF47807}"/>
    <dgm:cxn modelId="{0B5F3702-48E3-4993-8AE7-73D1C3DB4B64}" type="presOf" srcId="{8C77DFBB-C73B-464B-B1A9-AB48E261B691}" destId="{A633DB94-DEF2-4FE1-AD9B-CECA7EF4F604}" srcOrd="0" destOrd="0" presId="urn:microsoft.com/office/officeart/2005/8/layout/process5"/>
    <dgm:cxn modelId="{D61E51E2-5C98-4CA5-AA31-A1BFF062BE4D}" type="presOf" srcId="{E24BE7DD-33E0-493E-91A3-7D744FEFEFF7}" destId="{28007F11-B3EE-439A-A7DF-A9ED444F1FBD}" srcOrd="1" destOrd="0" presId="urn:microsoft.com/office/officeart/2005/8/layout/process5"/>
    <dgm:cxn modelId="{E0CC73F9-2586-4011-AFCA-8829AC9B955B}" type="presOf" srcId="{43EEE71D-E240-48D9-942B-16AF055D501B}" destId="{9C0C4265-BC6C-40D0-B0BA-7CB8629672E0}" srcOrd="1" destOrd="0" presId="urn:microsoft.com/office/officeart/2005/8/layout/process5"/>
    <dgm:cxn modelId="{476B40B2-1B00-484A-9606-48FE49C36B99}" type="presOf" srcId="{A092F2E5-28DB-42E4-B546-ACF793AAD879}" destId="{BEB8D660-C390-4703-9E33-5E3E7AF16EEB}" srcOrd="1" destOrd="0" presId="urn:microsoft.com/office/officeart/2005/8/layout/process5"/>
    <dgm:cxn modelId="{42DDCB93-05C1-4AEE-B582-41E9E7293A74}" type="presOf" srcId="{A092F2E5-28DB-42E4-B546-ACF793AAD879}" destId="{124470C4-3419-4591-9F46-2FA665CC70F0}" srcOrd="0" destOrd="0" presId="urn:microsoft.com/office/officeart/2005/8/layout/process5"/>
    <dgm:cxn modelId="{8F2EA68E-176B-409F-A6FE-63ACBCA54BC9}" type="presOf" srcId="{FE278DD6-B140-4C06-A1CC-6F6365196224}" destId="{F42BED51-92ED-47D2-9F88-A8A64BBF8C7B}" srcOrd="0" destOrd="0" presId="urn:microsoft.com/office/officeart/2005/8/layout/process5"/>
    <dgm:cxn modelId="{217EA8DE-F8E9-47D6-817E-15CA31CB6B24}" type="presOf" srcId="{A8EABEB4-349E-4645-9732-00A88D0E46F4}" destId="{C65A918E-3824-4B78-9EFF-D167850C894C}" srcOrd="1" destOrd="0" presId="urn:microsoft.com/office/officeart/2005/8/layout/process5"/>
    <dgm:cxn modelId="{EC4A9475-05B1-4141-8AEC-34A3288A0918}" srcId="{2FB9577B-4E9E-43DD-B1C1-B5E1D1F26F7F}" destId="{06D86ACC-03A8-459C-8E5D-E138903A96E9}" srcOrd="4" destOrd="0" parTransId="{FE85647B-2487-4F7B-BB6B-A7636B6A5B24}" sibTransId="{D641B282-50E0-4FEC-8010-7E7671F3A673}"/>
    <dgm:cxn modelId="{4D1982A3-0BED-43F4-B2D3-A78147FD529F}" type="presOf" srcId="{06D86ACC-03A8-459C-8E5D-E138903A96E9}" destId="{325F5E5F-0C13-49DE-8DE1-316AC186B55B}" srcOrd="0" destOrd="0" presId="urn:microsoft.com/office/officeart/2005/8/layout/process5"/>
    <dgm:cxn modelId="{F0164454-C413-4459-B4DF-9E3C808287E4}" srcId="{2FB9577B-4E9E-43DD-B1C1-B5E1D1F26F7F}" destId="{E9558AC5-9E9E-4224-84A4-2FBC8CB1B182}" srcOrd="7" destOrd="0" parTransId="{D76CBFCA-63E0-4610-B37B-99AF18ED9621}" sibTransId="{A092F2E5-28DB-42E4-B546-ACF793AAD879}"/>
    <dgm:cxn modelId="{9CE97CFA-63D3-4D7F-89B6-8F9E52EEAD20}" type="presOf" srcId="{E24BE7DD-33E0-493E-91A3-7D744FEFEFF7}" destId="{E037705D-A4E6-44F2-A963-754406C5C0B6}" srcOrd="0" destOrd="0" presId="urn:microsoft.com/office/officeart/2005/8/layout/process5"/>
    <dgm:cxn modelId="{65F7AE25-8BFE-41D8-A7B8-05B8667D11A9}" srcId="{2FB9577B-4E9E-43DD-B1C1-B5E1D1F26F7F}" destId="{BD1B8962-55C0-477B-9ABE-CB5434731CC6}" srcOrd="15" destOrd="0" parTransId="{BC8B8623-A47B-4985-B53F-AF490214F5CB}" sibTransId="{0BEDB768-1534-4C46-93BE-A48A9722503D}"/>
    <dgm:cxn modelId="{A78AA2BF-C822-4789-AA4E-B363A716EF59}" srcId="{2FB9577B-4E9E-43DD-B1C1-B5E1D1F26F7F}" destId="{48E54037-9C25-4C15-96C2-F1E543169415}" srcOrd="0" destOrd="0" parTransId="{7F891957-3092-4878-801D-36C97AE1197A}" sibTransId="{12A679D6-05FA-499A-962B-7CE5395495B1}"/>
    <dgm:cxn modelId="{7E16F479-1EA1-4BA6-9D3A-D7B3B8673915}" srcId="{2FB9577B-4E9E-43DD-B1C1-B5E1D1F26F7F}" destId="{B6F66199-7578-401E-8AB8-0B90DBFA2410}" srcOrd="5" destOrd="0" parTransId="{863613F7-8C16-4A29-8968-ECB27CC498F4}" sibTransId="{EC6FAEBF-2434-4B05-9074-94B3E6850FA0}"/>
    <dgm:cxn modelId="{9280BCF6-5D6B-4D03-817A-95050CFBBA4C}" type="presParOf" srcId="{40BE2998-8CE3-4F36-8608-03896C12F514}" destId="{953F7182-427F-480D-814E-D9BB453D5EA3}" srcOrd="0" destOrd="0" presId="urn:microsoft.com/office/officeart/2005/8/layout/process5"/>
    <dgm:cxn modelId="{13316934-C58D-4AE7-A8DC-7124A4FAC99D}" type="presParOf" srcId="{40BE2998-8CE3-4F36-8608-03896C12F514}" destId="{AC1B082B-47E1-455A-A80F-57D3E9C32233}" srcOrd="1" destOrd="0" presId="urn:microsoft.com/office/officeart/2005/8/layout/process5"/>
    <dgm:cxn modelId="{CEA770AE-EFBE-42B3-827D-90CBA06387CF}" type="presParOf" srcId="{AC1B082B-47E1-455A-A80F-57D3E9C32233}" destId="{2BC20889-5428-4CCE-9101-90A297F93A31}" srcOrd="0" destOrd="0" presId="urn:microsoft.com/office/officeart/2005/8/layout/process5"/>
    <dgm:cxn modelId="{CA189989-21B3-4A48-82E8-916D2ECDBC5F}" type="presParOf" srcId="{40BE2998-8CE3-4F36-8608-03896C12F514}" destId="{63A56DFD-91C2-4C93-9ECD-32252B454D9A}" srcOrd="2" destOrd="0" presId="urn:microsoft.com/office/officeart/2005/8/layout/process5"/>
    <dgm:cxn modelId="{524E32F4-E62E-4E85-8F41-186609CBEAEB}" type="presParOf" srcId="{40BE2998-8CE3-4F36-8608-03896C12F514}" destId="{F42BED51-92ED-47D2-9F88-A8A64BBF8C7B}" srcOrd="3" destOrd="0" presId="urn:microsoft.com/office/officeart/2005/8/layout/process5"/>
    <dgm:cxn modelId="{2412428C-0344-4E76-BBAE-8ADD07D7B963}" type="presParOf" srcId="{F42BED51-92ED-47D2-9F88-A8A64BBF8C7B}" destId="{7542B699-96E3-4187-A87A-B7279A070E6F}" srcOrd="0" destOrd="0" presId="urn:microsoft.com/office/officeart/2005/8/layout/process5"/>
    <dgm:cxn modelId="{D6981730-1E97-4EA4-B454-3C2B07D18EC2}" type="presParOf" srcId="{40BE2998-8CE3-4F36-8608-03896C12F514}" destId="{ADAB630C-D428-46E5-BA90-40E8C89CC0EF}" srcOrd="4" destOrd="0" presId="urn:microsoft.com/office/officeart/2005/8/layout/process5"/>
    <dgm:cxn modelId="{C676EE50-B9DC-4D9D-9473-DF3EF26CC63E}" type="presParOf" srcId="{40BE2998-8CE3-4F36-8608-03896C12F514}" destId="{6E10EC7C-4261-4A9C-A7FF-647541715FA5}" srcOrd="5" destOrd="0" presId="urn:microsoft.com/office/officeart/2005/8/layout/process5"/>
    <dgm:cxn modelId="{ADDF7EE7-9574-40AF-AA17-6202D3E1795D}" type="presParOf" srcId="{6E10EC7C-4261-4A9C-A7FF-647541715FA5}" destId="{E9D5E0D2-94BA-45DB-9E66-F9B4094D918C}" srcOrd="0" destOrd="0" presId="urn:microsoft.com/office/officeart/2005/8/layout/process5"/>
    <dgm:cxn modelId="{3ACCCC35-F0F6-4D8D-8F90-CF205DC0ECEA}" type="presParOf" srcId="{40BE2998-8CE3-4F36-8608-03896C12F514}" destId="{E652B98C-F5EB-4FA6-8D8B-A29A81A069B1}" srcOrd="6" destOrd="0" presId="urn:microsoft.com/office/officeart/2005/8/layout/process5"/>
    <dgm:cxn modelId="{CB40C83D-A196-4DBB-91A7-CABB07004AEA}" type="presParOf" srcId="{40BE2998-8CE3-4F36-8608-03896C12F514}" destId="{A633DB94-DEF2-4FE1-AD9B-CECA7EF4F604}" srcOrd="7" destOrd="0" presId="urn:microsoft.com/office/officeart/2005/8/layout/process5"/>
    <dgm:cxn modelId="{998904B0-E958-4830-9CD1-86BAEBC4531C}" type="presParOf" srcId="{A633DB94-DEF2-4FE1-AD9B-CECA7EF4F604}" destId="{228C186C-3176-45B1-9322-504249C52B52}" srcOrd="0" destOrd="0" presId="urn:microsoft.com/office/officeart/2005/8/layout/process5"/>
    <dgm:cxn modelId="{0B340EC8-13AD-4120-9D21-49EC4D054828}" type="presParOf" srcId="{40BE2998-8CE3-4F36-8608-03896C12F514}" destId="{325F5E5F-0C13-49DE-8DE1-316AC186B55B}" srcOrd="8" destOrd="0" presId="urn:microsoft.com/office/officeart/2005/8/layout/process5"/>
    <dgm:cxn modelId="{D716650C-0EE5-441F-B67E-A6B80E44ABB8}" type="presParOf" srcId="{40BE2998-8CE3-4F36-8608-03896C12F514}" destId="{654D234D-876A-46DA-97BB-05776E2DD9F6}" srcOrd="9" destOrd="0" presId="urn:microsoft.com/office/officeart/2005/8/layout/process5"/>
    <dgm:cxn modelId="{E59AD9A0-F232-4735-9645-6AD9EB56980E}" type="presParOf" srcId="{654D234D-876A-46DA-97BB-05776E2DD9F6}" destId="{4F47B23E-FEDD-4B2F-952A-3E99AB696EBC}" srcOrd="0" destOrd="0" presId="urn:microsoft.com/office/officeart/2005/8/layout/process5"/>
    <dgm:cxn modelId="{C03682E7-4F9E-4655-A364-692876372A47}" type="presParOf" srcId="{40BE2998-8CE3-4F36-8608-03896C12F514}" destId="{0DAD166D-29F5-4910-800B-2C35E82DCA30}" srcOrd="10" destOrd="0" presId="urn:microsoft.com/office/officeart/2005/8/layout/process5"/>
    <dgm:cxn modelId="{7C279FF5-C4A4-4892-8B76-6C00F29C3714}" type="presParOf" srcId="{40BE2998-8CE3-4F36-8608-03896C12F514}" destId="{BF4CCCC2-1C46-42A2-97A1-1E1305D7ED11}" srcOrd="11" destOrd="0" presId="urn:microsoft.com/office/officeart/2005/8/layout/process5"/>
    <dgm:cxn modelId="{AE5C20A5-67DC-4455-8E6A-FE2FA6E36997}" type="presParOf" srcId="{BF4CCCC2-1C46-42A2-97A1-1E1305D7ED11}" destId="{558F1C12-3854-43C8-B4FC-F57EFBF9A76A}" srcOrd="0" destOrd="0" presId="urn:microsoft.com/office/officeart/2005/8/layout/process5"/>
    <dgm:cxn modelId="{18D8EC0E-443E-469C-8180-66765D24C2D6}" type="presParOf" srcId="{40BE2998-8CE3-4F36-8608-03896C12F514}" destId="{017C0DED-B2D4-4298-A073-FED5BC0D76C9}" srcOrd="12" destOrd="0" presId="urn:microsoft.com/office/officeart/2005/8/layout/process5"/>
    <dgm:cxn modelId="{D1594B70-236C-4F19-B866-BDD0C1CA10D4}" type="presParOf" srcId="{40BE2998-8CE3-4F36-8608-03896C12F514}" destId="{973B851C-5C43-4223-90D5-F561AFBA4438}" srcOrd="13" destOrd="0" presId="urn:microsoft.com/office/officeart/2005/8/layout/process5"/>
    <dgm:cxn modelId="{C72FB1D8-50C8-42DA-B76B-E19F90200F25}" type="presParOf" srcId="{973B851C-5C43-4223-90D5-F561AFBA4438}" destId="{60B4E9D1-07DC-41C8-BDE7-7343ADFDD30A}" srcOrd="0" destOrd="0" presId="urn:microsoft.com/office/officeart/2005/8/layout/process5"/>
    <dgm:cxn modelId="{9A123CDC-A90B-4D8F-BA11-EEB043FE5BE5}" type="presParOf" srcId="{40BE2998-8CE3-4F36-8608-03896C12F514}" destId="{881509CC-9DA0-4423-82A0-21983B678CEC}" srcOrd="14" destOrd="0" presId="urn:microsoft.com/office/officeart/2005/8/layout/process5"/>
    <dgm:cxn modelId="{B187334D-E299-4058-BFF8-3369163CFB1A}" type="presParOf" srcId="{40BE2998-8CE3-4F36-8608-03896C12F514}" destId="{124470C4-3419-4591-9F46-2FA665CC70F0}" srcOrd="15" destOrd="0" presId="urn:microsoft.com/office/officeart/2005/8/layout/process5"/>
    <dgm:cxn modelId="{DC5D2AB1-2293-4B14-A487-C4F51729DBDE}" type="presParOf" srcId="{124470C4-3419-4591-9F46-2FA665CC70F0}" destId="{BEB8D660-C390-4703-9E33-5E3E7AF16EEB}" srcOrd="0" destOrd="0" presId="urn:microsoft.com/office/officeart/2005/8/layout/process5"/>
    <dgm:cxn modelId="{AD0536A5-FA30-4C68-BD0D-FE17627EE8A7}" type="presParOf" srcId="{40BE2998-8CE3-4F36-8608-03896C12F514}" destId="{CC851E5C-D802-419D-80E3-BD2A1BE17AA1}" srcOrd="16" destOrd="0" presId="urn:microsoft.com/office/officeart/2005/8/layout/process5"/>
    <dgm:cxn modelId="{3C185DEA-9C12-4011-B57F-E761D1322852}" type="presParOf" srcId="{40BE2998-8CE3-4F36-8608-03896C12F514}" destId="{B84CBD0C-F713-43B6-B5B0-66108858ADBE}" srcOrd="17" destOrd="0" presId="urn:microsoft.com/office/officeart/2005/8/layout/process5"/>
    <dgm:cxn modelId="{82600116-9C6C-4F5D-B7B3-20B1BF6C2CDA}" type="presParOf" srcId="{B84CBD0C-F713-43B6-B5B0-66108858ADBE}" destId="{27F425D4-2024-4C93-89E7-AE59FF95D099}" srcOrd="0" destOrd="0" presId="urn:microsoft.com/office/officeart/2005/8/layout/process5"/>
    <dgm:cxn modelId="{B326A301-A975-4FBC-AF37-406939075237}" type="presParOf" srcId="{40BE2998-8CE3-4F36-8608-03896C12F514}" destId="{3052F687-F19D-4503-93FC-B7C8125A5A06}" srcOrd="18" destOrd="0" presId="urn:microsoft.com/office/officeart/2005/8/layout/process5"/>
    <dgm:cxn modelId="{E82F8A92-E540-4A19-86A6-17278CA2EA93}" type="presParOf" srcId="{40BE2998-8CE3-4F36-8608-03896C12F514}" destId="{5179E3A0-0139-4F74-A08B-71372D77D808}" srcOrd="19" destOrd="0" presId="urn:microsoft.com/office/officeart/2005/8/layout/process5"/>
    <dgm:cxn modelId="{CE2D92E1-9837-4225-A1E4-3283481597B7}" type="presParOf" srcId="{5179E3A0-0139-4F74-A08B-71372D77D808}" destId="{23D8DEB7-5241-4116-88BE-F85C1F70698B}" srcOrd="0" destOrd="0" presId="urn:microsoft.com/office/officeart/2005/8/layout/process5"/>
    <dgm:cxn modelId="{CC50657E-D055-438B-89BA-E39AF944B16F}" type="presParOf" srcId="{40BE2998-8CE3-4F36-8608-03896C12F514}" destId="{03590C3D-CEE3-42E6-8B05-A9F1807AC616}" srcOrd="20" destOrd="0" presId="urn:microsoft.com/office/officeart/2005/8/layout/process5"/>
    <dgm:cxn modelId="{3078738E-7887-4B8B-97A2-50D4762030A2}" type="presParOf" srcId="{40BE2998-8CE3-4F36-8608-03896C12F514}" destId="{33EA75F1-5AED-46DD-B3E7-F42569604855}" srcOrd="21" destOrd="0" presId="urn:microsoft.com/office/officeart/2005/8/layout/process5"/>
    <dgm:cxn modelId="{7B579000-908A-4CFB-B882-A66D0C76984A}" type="presParOf" srcId="{33EA75F1-5AED-46DD-B3E7-F42569604855}" destId="{0BCDFD6D-CC06-4BD6-BF03-F72FCF2787AE}" srcOrd="0" destOrd="0" presId="urn:microsoft.com/office/officeart/2005/8/layout/process5"/>
    <dgm:cxn modelId="{E2A61ABD-E51E-418B-9F0F-67FC6D4381F9}" type="presParOf" srcId="{40BE2998-8CE3-4F36-8608-03896C12F514}" destId="{9FB5A20A-A392-443B-AA06-3E654078E2EB}" srcOrd="22" destOrd="0" presId="urn:microsoft.com/office/officeart/2005/8/layout/process5"/>
    <dgm:cxn modelId="{CE354E93-C5C4-42A3-9D25-9E97F7529AA8}" type="presParOf" srcId="{40BE2998-8CE3-4F36-8608-03896C12F514}" destId="{E037705D-A4E6-44F2-A963-754406C5C0B6}" srcOrd="23" destOrd="0" presId="urn:microsoft.com/office/officeart/2005/8/layout/process5"/>
    <dgm:cxn modelId="{2BD4512A-D250-4127-B60E-F0613F0C9E19}" type="presParOf" srcId="{E037705D-A4E6-44F2-A963-754406C5C0B6}" destId="{28007F11-B3EE-439A-A7DF-A9ED444F1FBD}" srcOrd="0" destOrd="0" presId="urn:microsoft.com/office/officeart/2005/8/layout/process5"/>
    <dgm:cxn modelId="{4BAB4009-7409-47C6-810B-F620A3C037EE}" type="presParOf" srcId="{40BE2998-8CE3-4F36-8608-03896C12F514}" destId="{6DD3B185-FA0D-4CBE-92BE-93062F504888}" srcOrd="24" destOrd="0" presId="urn:microsoft.com/office/officeart/2005/8/layout/process5"/>
    <dgm:cxn modelId="{2576A301-FC0A-42C2-B8B2-FD63D8B4FA1A}" type="presParOf" srcId="{40BE2998-8CE3-4F36-8608-03896C12F514}" destId="{04963E66-8C43-4701-9282-87390F1822A0}" srcOrd="25" destOrd="0" presId="urn:microsoft.com/office/officeart/2005/8/layout/process5"/>
    <dgm:cxn modelId="{B3DB525F-5097-4AB1-A3A4-2FE69A25B2A2}" type="presParOf" srcId="{04963E66-8C43-4701-9282-87390F1822A0}" destId="{C65A918E-3824-4B78-9EFF-D167850C894C}" srcOrd="0" destOrd="0" presId="urn:microsoft.com/office/officeart/2005/8/layout/process5"/>
    <dgm:cxn modelId="{D22B487E-AA62-4B7B-A4AC-30923BD104F9}" type="presParOf" srcId="{40BE2998-8CE3-4F36-8608-03896C12F514}" destId="{B82B4206-EE5D-47D3-81E5-9FBD63461914}" srcOrd="26" destOrd="0" presId="urn:microsoft.com/office/officeart/2005/8/layout/process5"/>
    <dgm:cxn modelId="{FF780972-A64C-4582-B1A7-C33454653026}" type="presParOf" srcId="{40BE2998-8CE3-4F36-8608-03896C12F514}" destId="{19E3EE52-53BA-4881-9656-870B2743730C}" srcOrd="27" destOrd="0" presId="urn:microsoft.com/office/officeart/2005/8/layout/process5"/>
    <dgm:cxn modelId="{71429F45-7623-47FD-9B77-E65E759B4775}" type="presParOf" srcId="{19E3EE52-53BA-4881-9656-870B2743730C}" destId="{9C0C4265-BC6C-40D0-B0BA-7CB8629672E0}" srcOrd="0" destOrd="0" presId="urn:microsoft.com/office/officeart/2005/8/layout/process5"/>
    <dgm:cxn modelId="{B690612B-417E-4669-B51E-AA959F49BEA0}" type="presParOf" srcId="{40BE2998-8CE3-4F36-8608-03896C12F514}" destId="{B922DEE7-01E4-4AB9-8860-E96FD102722B}" srcOrd="28" destOrd="0" presId="urn:microsoft.com/office/officeart/2005/8/layout/process5"/>
    <dgm:cxn modelId="{E6F90CF3-46FE-4B65-B6CE-0F685E3E2A27}" type="presParOf" srcId="{40BE2998-8CE3-4F36-8608-03896C12F514}" destId="{513696A6-E80A-442D-9A03-F3B185F295FC}" srcOrd="29" destOrd="0" presId="urn:microsoft.com/office/officeart/2005/8/layout/process5"/>
    <dgm:cxn modelId="{9161FFE1-CB09-4C19-8C51-231183B10723}" type="presParOf" srcId="{513696A6-E80A-442D-9A03-F3B185F295FC}" destId="{8E31F2F6-9116-4D53-9BE6-F38A4ECDE93E}" srcOrd="0" destOrd="0" presId="urn:microsoft.com/office/officeart/2005/8/layout/process5"/>
    <dgm:cxn modelId="{03493E57-D540-47D4-B467-9D49999C2938}" type="presParOf" srcId="{40BE2998-8CE3-4F36-8608-03896C12F514}" destId="{58B77619-1E6F-4602-B55F-9B380B06C494}" srcOrd="30" destOrd="0" presId="urn:microsoft.com/office/officeart/2005/8/layout/process5"/>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11820A1-2BA6-42F1-874E-73500B399060}"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8C576F82-EF08-45C5-8DC5-CC44338ED591}">
      <dgm:prSet phldrT="[Text]" custT="1"/>
      <dgm:spPr/>
      <dgm:t>
        <a:bodyPr/>
        <a:lstStyle/>
        <a:p>
          <a:r>
            <a:rPr lang="en-GB" sz="1200">
              <a:latin typeface="Arial" panose="020B0604020202020204" pitchFamily="34" charset="0"/>
              <a:cs typeface="Arial" panose="020B0604020202020204" pitchFamily="34" charset="0"/>
            </a:rPr>
            <a:t>Customers</a:t>
          </a:r>
          <a:endParaRPr lang="en-GB" sz="700">
            <a:latin typeface="Arial" panose="020B0604020202020204" pitchFamily="34" charset="0"/>
            <a:cs typeface="Arial" panose="020B0604020202020204" pitchFamily="34" charset="0"/>
          </a:endParaRPr>
        </a:p>
      </dgm:t>
    </dgm:pt>
    <dgm:pt modelId="{A578A3B3-7858-4CFD-B2C9-BE4BB8A14771}" type="parTrans" cxnId="{5BED46EA-F2E4-4DDF-A5E3-1281598FF178}">
      <dgm:prSet/>
      <dgm:spPr/>
      <dgm:t>
        <a:bodyPr/>
        <a:lstStyle/>
        <a:p>
          <a:endParaRPr lang="en-GB"/>
        </a:p>
      </dgm:t>
    </dgm:pt>
    <dgm:pt modelId="{D7753854-2503-4414-86A0-B7F74A8EEC4D}" type="sibTrans" cxnId="{5BED46EA-F2E4-4DDF-A5E3-1281598FF178}">
      <dgm:prSet/>
      <dgm:spPr/>
      <dgm:t>
        <a:bodyPr/>
        <a:lstStyle/>
        <a:p>
          <a:endParaRPr lang="en-GB"/>
        </a:p>
      </dgm:t>
    </dgm:pt>
    <dgm:pt modelId="{0990C2D6-A7DB-42CC-BA3B-A8ECB699869A}">
      <dgm:prSet phldrT="[Text]" custT="1"/>
      <dgm:spPr/>
      <dgm:t>
        <a:bodyPr/>
        <a:lstStyle/>
        <a:p>
          <a:r>
            <a:rPr lang="en-GB" sz="1000">
              <a:latin typeface="Arial" panose="020B0604020202020204" pitchFamily="34" charset="0"/>
              <a:cs typeface="Arial" panose="020B0604020202020204" pitchFamily="34" charset="0"/>
            </a:rPr>
            <a:t>Internal</a:t>
          </a:r>
          <a:endParaRPr lang="en-GB" sz="700">
            <a:latin typeface="Arial" panose="020B0604020202020204" pitchFamily="34" charset="0"/>
            <a:cs typeface="Arial" panose="020B0604020202020204" pitchFamily="34" charset="0"/>
          </a:endParaRPr>
        </a:p>
      </dgm:t>
    </dgm:pt>
    <dgm:pt modelId="{26F137C4-9AFD-4DE2-9B73-BAD4D0207162}" type="parTrans" cxnId="{A9ACA91C-4060-4476-B9DA-2940F948FB3E}">
      <dgm:prSet/>
      <dgm:spPr/>
      <dgm:t>
        <a:bodyPr/>
        <a:lstStyle/>
        <a:p>
          <a:endParaRPr lang="en-GB">
            <a:latin typeface="Arial" panose="020B0604020202020204" pitchFamily="34" charset="0"/>
            <a:cs typeface="Arial" panose="020B0604020202020204" pitchFamily="34" charset="0"/>
          </a:endParaRPr>
        </a:p>
      </dgm:t>
    </dgm:pt>
    <dgm:pt modelId="{B29D6171-E446-435A-B741-F5AF0231CCDE}" type="sibTrans" cxnId="{A9ACA91C-4060-4476-B9DA-2940F948FB3E}">
      <dgm:prSet/>
      <dgm:spPr/>
      <dgm:t>
        <a:bodyPr/>
        <a:lstStyle/>
        <a:p>
          <a:endParaRPr lang="en-GB"/>
        </a:p>
      </dgm:t>
    </dgm:pt>
    <dgm:pt modelId="{B81662E4-37B2-4E37-86CF-D4FD41E40A7A}">
      <dgm:prSet phldrT="[Text]" custT="1"/>
      <dgm:spPr/>
      <dgm:t>
        <a:bodyPr/>
        <a:lstStyle/>
        <a:p>
          <a:r>
            <a:rPr lang="en-GB" sz="800">
              <a:latin typeface="Arial" panose="020B0604020202020204" pitchFamily="34" charset="0"/>
              <a:cs typeface="Arial" panose="020B0604020202020204" pitchFamily="34" charset="0"/>
            </a:rPr>
            <a:t>Operation x240</a:t>
          </a:r>
        </a:p>
      </dgm:t>
    </dgm:pt>
    <dgm:pt modelId="{D090CD29-BB0D-4B2C-A0BE-1601E22EC519}" type="parTrans" cxnId="{63EB9934-6262-47DF-9C42-F1E5A9CBEAE4}">
      <dgm:prSet/>
      <dgm:spPr/>
      <dgm:t>
        <a:bodyPr/>
        <a:lstStyle/>
        <a:p>
          <a:endParaRPr lang="en-GB">
            <a:latin typeface="Arial" panose="020B0604020202020204" pitchFamily="34" charset="0"/>
            <a:cs typeface="Arial" panose="020B0604020202020204" pitchFamily="34" charset="0"/>
          </a:endParaRPr>
        </a:p>
      </dgm:t>
    </dgm:pt>
    <dgm:pt modelId="{DC1EBC28-BE4D-451F-8F97-C7D3D0FA26C8}" type="sibTrans" cxnId="{63EB9934-6262-47DF-9C42-F1E5A9CBEAE4}">
      <dgm:prSet/>
      <dgm:spPr/>
      <dgm:t>
        <a:bodyPr/>
        <a:lstStyle/>
        <a:p>
          <a:endParaRPr lang="en-GB"/>
        </a:p>
      </dgm:t>
    </dgm:pt>
    <dgm:pt modelId="{BEF9DA27-1399-47F3-B8A3-604A342F9055}">
      <dgm:prSet phldrT="[Text]" custT="1"/>
      <dgm:spPr/>
      <dgm:t>
        <a:bodyPr/>
        <a:lstStyle/>
        <a:p>
          <a:r>
            <a:rPr lang="en-GB" sz="800">
              <a:latin typeface="Arial" panose="020B0604020202020204" pitchFamily="34" charset="0"/>
              <a:cs typeface="Arial" panose="020B0604020202020204" pitchFamily="34" charset="0"/>
            </a:rPr>
            <a:t>Hot Test</a:t>
          </a:r>
        </a:p>
      </dgm:t>
    </dgm:pt>
    <dgm:pt modelId="{F6A011B4-8A08-42FA-9FDC-02D1EAF810DC}" type="parTrans" cxnId="{3916A5A7-CD6A-4CCD-A82D-968B5A26C006}">
      <dgm:prSet/>
      <dgm:spPr/>
      <dgm:t>
        <a:bodyPr/>
        <a:lstStyle/>
        <a:p>
          <a:endParaRPr lang="en-GB">
            <a:latin typeface="Arial" panose="020B0604020202020204" pitchFamily="34" charset="0"/>
            <a:cs typeface="Arial" panose="020B0604020202020204" pitchFamily="34" charset="0"/>
          </a:endParaRPr>
        </a:p>
      </dgm:t>
    </dgm:pt>
    <dgm:pt modelId="{66836DF9-DB82-41BB-A82E-9418112450BE}" type="sibTrans" cxnId="{3916A5A7-CD6A-4CCD-A82D-968B5A26C006}">
      <dgm:prSet/>
      <dgm:spPr/>
      <dgm:t>
        <a:bodyPr/>
        <a:lstStyle/>
        <a:p>
          <a:endParaRPr lang="en-GB"/>
        </a:p>
      </dgm:t>
    </dgm:pt>
    <dgm:pt modelId="{FBFBEAFE-DDD4-4435-B41B-7E47FB5C3FBF}">
      <dgm:prSet phldrT="[Text]" custT="1"/>
      <dgm:spPr/>
      <dgm:t>
        <a:bodyPr/>
        <a:lstStyle/>
        <a:p>
          <a:r>
            <a:rPr lang="en-GB" sz="1000">
              <a:latin typeface="Arial" panose="020B0604020202020204" pitchFamily="34" charset="0"/>
              <a:cs typeface="Arial" panose="020B0604020202020204" pitchFamily="34" charset="0"/>
            </a:rPr>
            <a:t>External</a:t>
          </a:r>
          <a:endParaRPr lang="en-GB" sz="700">
            <a:latin typeface="Arial" panose="020B0604020202020204" pitchFamily="34" charset="0"/>
            <a:cs typeface="Arial" panose="020B0604020202020204" pitchFamily="34" charset="0"/>
          </a:endParaRPr>
        </a:p>
      </dgm:t>
    </dgm:pt>
    <dgm:pt modelId="{3D863C77-C603-46A6-87B0-6E071A2A26E9}" type="parTrans" cxnId="{937A0F22-E523-4E59-B2E4-CC0B2CDB78B6}">
      <dgm:prSet/>
      <dgm:spPr/>
      <dgm:t>
        <a:bodyPr/>
        <a:lstStyle/>
        <a:p>
          <a:endParaRPr lang="en-GB">
            <a:latin typeface="Arial" panose="020B0604020202020204" pitchFamily="34" charset="0"/>
            <a:cs typeface="Arial" panose="020B0604020202020204" pitchFamily="34" charset="0"/>
          </a:endParaRPr>
        </a:p>
      </dgm:t>
    </dgm:pt>
    <dgm:pt modelId="{CC4126CC-51C2-4498-87FF-D39D543E2636}" type="sibTrans" cxnId="{937A0F22-E523-4E59-B2E4-CC0B2CDB78B6}">
      <dgm:prSet/>
      <dgm:spPr/>
      <dgm:t>
        <a:bodyPr/>
        <a:lstStyle/>
        <a:p>
          <a:endParaRPr lang="en-GB"/>
        </a:p>
      </dgm:t>
    </dgm:pt>
    <dgm:pt modelId="{64E85838-D318-4037-92E3-C30E173AE8EE}">
      <dgm:prSet phldrT="[Text]" custT="1"/>
      <dgm:spPr/>
      <dgm:t>
        <a:bodyPr/>
        <a:lstStyle/>
        <a:p>
          <a:r>
            <a:rPr lang="en-GB" sz="800">
              <a:latin typeface="Arial" panose="020B0604020202020204" pitchFamily="34" charset="0"/>
              <a:cs typeface="Arial" panose="020B0604020202020204" pitchFamily="34" charset="0"/>
            </a:rPr>
            <a:t>Vehicle Operations (VO) Plant</a:t>
          </a:r>
        </a:p>
      </dgm:t>
    </dgm:pt>
    <dgm:pt modelId="{D50508E0-54B8-46FC-8C52-63CBB496BBDC}" type="parTrans" cxnId="{82BE02B1-1C73-4326-BB39-838C53976DA9}">
      <dgm:prSet/>
      <dgm:spPr/>
      <dgm:t>
        <a:bodyPr/>
        <a:lstStyle/>
        <a:p>
          <a:endParaRPr lang="en-GB">
            <a:latin typeface="Arial" panose="020B0604020202020204" pitchFamily="34" charset="0"/>
            <a:cs typeface="Arial" panose="020B0604020202020204" pitchFamily="34" charset="0"/>
          </a:endParaRPr>
        </a:p>
      </dgm:t>
    </dgm:pt>
    <dgm:pt modelId="{9CABF6BA-0986-4CD2-9971-82B4A8A1C0D1}" type="sibTrans" cxnId="{82BE02B1-1C73-4326-BB39-838C53976DA9}">
      <dgm:prSet/>
      <dgm:spPr/>
      <dgm:t>
        <a:bodyPr/>
        <a:lstStyle/>
        <a:p>
          <a:endParaRPr lang="en-GB"/>
        </a:p>
      </dgm:t>
    </dgm:pt>
    <dgm:pt modelId="{E2778469-2478-45F0-BA72-AB9DE1D088AE}">
      <dgm:prSet custT="1"/>
      <dgm:spPr/>
      <dgm:t>
        <a:bodyPr/>
        <a:lstStyle/>
        <a:p>
          <a:r>
            <a:rPr lang="en-GB" sz="800">
              <a:latin typeface="Arial" panose="020B0604020202020204" pitchFamily="34" charset="0"/>
              <a:cs typeface="Arial" panose="020B0604020202020204" pitchFamily="34" charset="0"/>
            </a:rPr>
            <a:t>Dealership Network</a:t>
          </a:r>
        </a:p>
      </dgm:t>
    </dgm:pt>
    <dgm:pt modelId="{8EBCE585-6327-406B-9CFB-EC01E4EC8F53}" type="parTrans" cxnId="{5A30D08A-7680-465B-A242-51EB90B6ADF3}">
      <dgm:prSet/>
      <dgm:spPr/>
      <dgm:t>
        <a:bodyPr/>
        <a:lstStyle/>
        <a:p>
          <a:endParaRPr lang="en-GB">
            <a:latin typeface="Arial" panose="020B0604020202020204" pitchFamily="34" charset="0"/>
            <a:cs typeface="Arial" panose="020B0604020202020204" pitchFamily="34" charset="0"/>
          </a:endParaRPr>
        </a:p>
      </dgm:t>
    </dgm:pt>
    <dgm:pt modelId="{FC35F1D4-25D3-4D3D-9500-05EF68AD66AC}" type="sibTrans" cxnId="{5A30D08A-7680-465B-A242-51EB90B6ADF3}">
      <dgm:prSet/>
      <dgm:spPr/>
      <dgm:t>
        <a:bodyPr/>
        <a:lstStyle/>
        <a:p>
          <a:endParaRPr lang="en-GB"/>
        </a:p>
      </dgm:t>
    </dgm:pt>
    <dgm:pt modelId="{6EC14A80-0DE4-45EF-B502-3527005FF535}">
      <dgm:prSet custT="1"/>
      <dgm:spPr/>
      <dgm:t>
        <a:bodyPr/>
        <a:lstStyle/>
        <a:p>
          <a:r>
            <a:rPr lang="en-GB" sz="800">
              <a:latin typeface="Arial" panose="020B0604020202020204" pitchFamily="34" charset="0"/>
              <a:cs typeface="Arial" panose="020B0604020202020204" pitchFamily="34" charset="0"/>
            </a:rPr>
            <a:t>Commercial/Private</a:t>
          </a:r>
        </a:p>
        <a:p>
          <a:r>
            <a:rPr lang="en-GB" sz="800">
              <a:latin typeface="Arial" panose="020B0604020202020204" pitchFamily="34" charset="0"/>
              <a:cs typeface="Arial" panose="020B0604020202020204" pitchFamily="34" charset="0"/>
            </a:rPr>
            <a:t>Customers </a:t>
          </a:r>
        </a:p>
      </dgm:t>
    </dgm:pt>
    <dgm:pt modelId="{8B1D419D-71EA-4E25-BFDE-6E9CF1DA1801}" type="parTrans" cxnId="{D8115440-A824-4E29-85E0-FA89AAFB201F}">
      <dgm:prSet/>
      <dgm:spPr/>
      <dgm:t>
        <a:bodyPr/>
        <a:lstStyle/>
        <a:p>
          <a:endParaRPr lang="en-GB">
            <a:latin typeface="Arial" panose="020B0604020202020204" pitchFamily="34" charset="0"/>
            <a:cs typeface="Arial" panose="020B0604020202020204" pitchFamily="34" charset="0"/>
          </a:endParaRPr>
        </a:p>
      </dgm:t>
    </dgm:pt>
    <dgm:pt modelId="{B70C1C96-F9F7-49B2-B1B3-76CE20145E1C}" type="sibTrans" cxnId="{D8115440-A824-4E29-85E0-FA89AAFB201F}">
      <dgm:prSet/>
      <dgm:spPr/>
      <dgm:t>
        <a:bodyPr/>
        <a:lstStyle/>
        <a:p>
          <a:endParaRPr lang="en-GB"/>
        </a:p>
      </dgm:t>
    </dgm:pt>
    <dgm:pt modelId="{1B69F064-1125-465B-82CA-F928A017CBDC}" type="pres">
      <dgm:prSet presAssocID="{B11820A1-2BA6-42F1-874E-73500B399060}" presName="hierChild1" presStyleCnt="0">
        <dgm:presLayoutVars>
          <dgm:chPref val="1"/>
          <dgm:dir/>
          <dgm:animOne val="branch"/>
          <dgm:animLvl val="lvl"/>
          <dgm:resizeHandles/>
        </dgm:presLayoutVars>
      </dgm:prSet>
      <dgm:spPr/>
      <dgm:t>
        <a:bodyPr/>
        <a:lstStyle/>
        <a:p>
          <a:endParaRPr lang="en-GB"/>
        </a:p>
      </dgm:t>
    </dgm:pt>
    <dgm:pt modelId="{56959780-E2A8-4C68-B086-FEC851714D2E}" type="pres">
      <dgm:prSet presAssocID="{8C576F82-EF08-45C5-8DC5-CC44338ED591}" presName="hierRoot1" presStyleCnt="0"/>
      <dgm:spPr/>
    </dgm:pt>
    <dgm:pt modelId="{5B7F936C-05CB-4FA7-9663-51ADF6CD5361}" type="pres">
      <dgm:prSet presAssocID="{8C576F82-EF08-45C5-8DC5-CC44338ED591}" presName="composite" presStyleCnt="0"/>
      <dgm:spPr/>
    </dgm:pt>
    <dgm:pt modelId="{38A1C857-4048-4EA0-ACA8-09F2040E6B50}" type="pres">
      <dgm:prSet presAssocID="{8C576F82-EF08-45C5-8DC5-CC44338ED591}" presName="background" presStyleLbl="node0" presStyleIdx="0" presStyleCnt="1"/>
      <dgm:spPr/>
    </dgm:pt>
    <dgm:pt modelId="{0612BEBC-DBEC-4383-A452-5589C15DD18F}" type="pres">
      <dgm:prSet presAssocID="{8C576F82-EF08-45C5-8DC5-CC44338ED591}" presName="text" presStyleLbl="fgAcc0" presStyleIdx="0" presStyleCnt="1">
        <dgm:presLayoutVars>
          <dgm:chPref val="3"/>
        </dgm:presLayoutVars>
      </dgm:prSet>
      <dgm:spPr/>
      <dgm:t>
        <a:bodyPr/>
        <a:lstStyle/>
        <a:p>
          <a:endParaRPr lang="en-GB"/>
        </a:p>
      </dgm:t>
    </dgm:pt>
    <dgm:pt modelId="{76971172-3226-49D3-A3D3-B77847EDAED6}" type="pres">
      <dgm:prSet presAssocID="{8C576F82-EF08-45C5-8DC5-CC44338ED591}" presName="hierChild2" presStyleCnt="0"/>
      <dgm:spPr/>
    </dgm:pt>
    <dgm:pt modelId="{31D6A006-D6C2-4230-AC15-0F8BD0C16468}" type="pres">
      <dgm:prSet presAssocID="{26F137C4-9AFD-4DE2-9B73-BAD4D0207162}" presName="Name10" presStyleLbl="parChTrans1D2" presStyleIdx="0" presStyleCnt="2"/>
      <dgm:spPr/>
      <dgm:t>
        <a:bodyPr/>
        <a:lstStyle/>
        <a:p>
          <a:endParaRPr lang="en-GB"/>
        </a:p>
      </dgm:t>
    </dgm:pt>
    <dgm:pt modelId="{B2F092D8-5D84-4985-AF8A-9F96C83795AA}" type="pres">
      <dgm:prSet presAssocID="{0990C2D6-A7DB-42CC-BA3B-A8ECB699869A}" presName="hierRoot2" presStyleCnt="0"/>
      <dgm:spPr/>
    </dgm:pt>
    <dgm:pt modelId="{5832C4EA-6595-487D-88A4-C7AB80F74011}" type="pres">
      <dgm:prSet presAssocID="{0990C2D6-A7DB-42CC-BA3B-A8ECB699869A}" presName="composite2" presStyleCnt="0"/>
      <dgm:spPr/>
    </dgm:pt>
    <dgm:pt modelId="{3C8F3754-D572-4E38-889B-3714D3865018}" type="pres">
      <dgm:prSet presAssocID="{0990C2D6-A7DB-42CC-BA3B-A8ECB699869A}" presName="background2" presStyleLbl="node2" presStyleIdx="0" presStyleCnt="2"/>
      <dgm:spPr/>
    </dgm:pt>
    <dgm:pt modelId="{88E1D7F6-9769-40A0-ADA1-2A6B869640FE}" type="pres">
      <dgm:prSet presAssocID="{0990C2D6-A7DB-42CC-BA3B-A8ECB699869A}" presName="text2" presStyleLbl="fgAcc2" presStyleIdx="0" presStyleCnt="2">
        <dgm:presLayoutVars>
          <dgm:chPref val="3"/>
        </dgm:presLayoutVars>
      </dgm:prSet>
      <dgm:spPr/>
      <dgm:t>
        <a:bodyPr/>
        <a:lstStyle/>
        <a:p>
          <a:endParaRPr lang="en-GB"/>
        </a:p>
      </dgm:t>
    </dgm:pt>
    <dgm:pt modelId="{C94917D5-6F40-43E4-ADA7-8AD723AE0FDE}" type="pres">
      <dgm:prSet presAssocID="{0990C2D6-A7DB-42CC-BA3B-A8ECB699869A}" presName="hierChild3" presStyleCnt="0"/>
      <dgm:spPr/>
    </dgm:pt>
    <dgm:pt modelId="{2EEB2E97-FA07-42C2-9B91-F3F5ECA6361B}" type="pres">
      <dgm:prSet presAssocID="{D090CD29-BB0D-4B2C-A0BE-1601E22EC519}" presName="Name17" presStyleLbl="parChTrans1D3" presStyleIdx="0" presStyleCnt="5"/>
      <dgm:spPr/>
      <dgm:t>
        <a:bodyPr/>
        <a:lstStyle/>
        <a:p>
          <a:endParaRPr lang="en-GB"/>
        </a:p>
      </dgm:t>
    </dgm:pt>
    <dgm:pt modelId="{8F8A14C4-34D0-4333-B989-08ACDEBDFAC5}" type="pres">
      <dgm:prSet presAssocID="{B81662E4-37B2-4E37-86CF-D4FD41E40A7A}" presName="hierRoot3" presStyleCnt="0"/>
      <dgm:spPr/>
    </dgm:pt>
    <dgm:pt modelId="{513AEEBD-175C-47AE-9D86-56E54E079674}" type="pres">
      <dgm:prSet presAssocID="{B81662E4-37B2-4E37-86CF-D4FD41E40A7A}" presName="composite3" presStyleCnt="0"/>
      <dgm:spPr/>
    </dgm:pt>
    <dgm:pt modelId="{01B325B2-246C-4E66-AEA1-3F7C20706DB6}" type="pres">
      <dgm:prSet presAssocID="{B81662E4-37B2-4E37-86CF-D4FD41E40A7A}" presName="background3" presStyleLbl="node3" presStyleIdx="0" presStyleCnt="5"/>
      <dgm:spPr/>
    </dgm:pt>
    <dgm:pt modelId="{F3BBFFAF-475F-4C9A-93ED-BFE113362723}" type="pres">
      <dgm:prSet presAssocID="{B81662E4-37B2-4E37-86CF-D4FD41E40A7A}" presName="text3" presStyleLbl="fgAcc3" presStyleIdx="0" presStyleCnt="5">
        <dgm:presLayoutVars>
          <dgm:chPref val="3"/>
        </dgm:presLayoutVars>
      </dgm:prSet>
      <dgm:spPr/>
      <dgm:t>
        <a:bodyPr/>
        <a:lstStyle/>
        <a:p>
          <a:endParaRPr lang="en-GB"/>
        </a:p>
      </dgm:t>
    </dgm:pt>
    <dgm:pt modelId="{B1F2ED62-81D0-46E4-BBFC-6521090EE302}" type="pres">
      <dgm:prSet presAssocID="{B81662E4-37B2-4E37-86CF-D4FD41E40A7A}" presName="hierChild4" presStyleCnt="0"/>
      <dgm:spPr/>
    </dgm:pt>
    <dgm:pt modelId="{9BE316D2-ED10-496F-BFAA-6C66149201FA}" type="pres">
      <dgm:prSet presAssocID="{F6A011B4-8A08-42FA-9FDC-02D1EAF810DC}" presName="Name17" presStyleLbl="parChTrans1D3" presStyleIdx="1" presStyleCnt="5"/>
      <dgm:spPr/>
      <dgm:t>
        <a:bodyPr/>
        <a:lstStyle/>
        <a:p>
          <a:endParaRPr lang="en-GB"/>
        </a:p>
      </dgm:t>
    </dgm:pt>
    <dgm:pt modelId="{16563397-078F-4D14-A4B1-E5D30742DDD6}" type="pres">
      <dgm:prSet presAssocID="{BEF9DA27-1399-47F3-B8A3-604A342F9055}" presName="hierRoot3" presStyleCnt="0"/>
      <dgm:spPr/>
    </dgm:pt>
    <dgm:pt modelId="{71541292-3BD8-4B5F-8DB5-2E9A9E4C8F88}" type="pres">
      <dgm:prSet presAssocID="{BEF9DA27-1399-47F3-B8A3-604A342F9055}" presName="composite3" presStyleCnt="0"/>
      <dgm:spPr/>
    </dgm:pt>
    <dgm:pt modelId="{E962C189-2100-4547-BF52-1ACD2A8FA66F}" type="pres">
      <dgm:prSet presAssocID="{BEF9DA27-1399-47F3-B8A3-604A342F9055}" presName="background3" presStyleLbl="node3" presStyleIdx="1" presStyleCnt="5"/>
      <dgm:spPr/>
    </dgm:pt>
    <dgm:pt modelId="{CC3E2F15-00A3-4679-82B4-AD8B7226621A}" type="pres">
      <dgm:prSet presAssocID="{BEF9DA27-1399-47F3-B8A3-604A342F9055}" presName="text3" presStyleLbl="fgAcc3" presStyleIdx="1" presStyleCnt="5">
        <dgm:presLayoutVars>
          <dgm:chPref val="3"/>
        </dgm:presLayoutVars>
      </dgm:prSet>
      <dgm:spPr/>
      <dgm:t>
        <a:bodyPr/>
        <a:lstStyle/>
        <a:p>
          <a:endParaRPr lang="en-GB"/>
        </a:p>
      </dgm:t>
    </dgm:pt>
    <dgm:pt modelId="{C62ECED7-8DE1-4AFB-BA86-E316AB5DC871}" type="pres">
      <dgm:prSet presAssocID="{BEF9DA27-1399-47F3-B8A3-604A342F9055}" presName="hierChild4" presStyleCnt="0"/>
      <dgm:spPr/>
    </dgm:pt>
    <dgm:pt modelId="{954A1C01-5BC8-472E-BAE9-768E1C527355}" type="pres">
      <dgm:prSet presAssocID="{3D863C77-C603-46A6-87B0-6E071A2A26E9}" presName="Name10" presStyleLbl="parChTrans1D2" presStyleIdx="1" presStyleCnt="2"/>
      <dgm:spPr/>
      <dgm:t>
        <a:bodyPr/>
        <a:lstStyle/>
        <a:p>
          <a:endParaRPr lang="en-GB"/>
        </a:p>
      </dgm:t>
    </dgm:pt>
    <dgm:pt modelId="{9BAE1F77-4492-4B72-AEF1-29928BA88538}" type="pres">
      <dgm:prSet presAssocID="{FBFBEAFE-DDD4-4435-B41B-7E47FB5C3FBF}" presName="hierRoot2" presStyleCnt="0"/>
      <dgm:spPr/>
    </dgm:pt>
    <dgm:pt modelId="{B72DAEE6-5FDB-4F28-B661-60AC76F21C2C}" type="pres">
      <dgm:prSet presAssocID="{FBFBEAFE-DDD4-4435-B41B-7E47FB5C3FBF}" presName="composite2" presStyleCnt="0"/>
      <dgm:spPr/>
    </dgm:pt>
    <dgm:pt modelId="{5C067B51-0C3C-48D9-AA63-9E5124F2BBD0}" type="pres">
      <dgm:prSet presAssocID="{FBFBEAFE-DDD4-4435-B41B-7E47FB5C3FBF}" presName="background2" presStyleLbl="node2" presStyleIdx="1" presStyleCnt="2"/>
      <dgm:spPr/>
    </dgm:pt>
    <dgm:pt modelId="{80CD5722-98FC-4B33-860B-64C165100696}" type="pres">
      <dgm:prSet presAssocID="{FBFBEAFE-DDD4-4435-B41B-7E47FB5C3FBF}" presName="text2" presStyleLbl="fgAcc2" presStyleIdx="1" presStyleCnt="2">
        <dgm:presLayoutVars>
          <dgm:chPref val="3"/>
        </dgm:presLayoutVars>
      </dgm:prSet>
      <dgm:spPr/>
      <dgm:t>
        <a:bodyPr/>
        <a:lstStyle/>
        <a:p>
          <a:endParaRPr lang="en-GB"/>
        </a:p>
      </dgm:t>
    </dgm:pt>
    <dgm:pt modelId="{DF07BA2E-9EF0-4591-9C96-1CF676231F29}" type="pres">
      <dgm:prSet presAssocID="{FBFBEAFE-DDD4-4435-B41B-7E47FB5C3FBF}" presName="hierChild3" presStyleCnt="0"/>
      <dgm:spPr/>
    </dgm:pt>
    <dgm:pt modelId="{5CB8F873-C387-4FE4-9D18-47F7910D37EE}" type="pres">
      <dgm:prSet presAssocID="{D50508E0-54B8-46FC-8C52-63CBB496BBDC}" presName="Name17" presStyleLbl="parChTrans1D3" presStyleIdx="2" presStyleCnt="5"/>
      <dgm:spPr/>
      <dgm:t>
        <a:bodyPr/>
        <a:lstStyle/>
        <a:p>
          <a:endParaRPr lang="en-GB"/>
        </a:p>
      </dgm:t>
    </dgm:pt>
    <dgm:pt modelId="{1E0C7C02-BE08-45CB-A5E3-F169AE14D0DF}" type="pres">
      <dgm:prSet presAssocID="{64E85838-D318-4037-92E3-C30E173AE8EE}" presName="hierRoot3" presStyleCnt="0"/>
      <dgm:spPr/>
    </dgm:pt>
    <dgm:pt modelId="{6021C215-AC0D-4A14-8223-58200E24EFB9}" type="pres">
      <dgm:prSet presAssocID="{64E85838-D318-4037-92E3-C30E173AE8EE}" presName="composite3" presStyleCnt="0"/>
      <dgm:spPr/>
    </dgm:pt>
    <dgm:pt modelId="{67945A97-F033-4050-A273-BCE4D4378CC8}" type="pres">
      <dgm:prSet presAssocID="{64E85838-D318-4037-92E3-C30E173AE8EE}" presName="background3" presStyleLbl="node3" presStyleIdx="2" presStyleCnt="5"/>
      <dgm:spPr/>
    </dgm:pt>
    <dgm:pt modelId="{F524FC29-86A6-4256-BAD4-45CC09123F77}" type="pres">
      <dgm:prSet presAssocID="{64E85838-D318-4037-92E3-C30E173AE8EE}" presName="text3" presStyleLbl="fgAcc3" presStyleIdx="2" presStyleCnt="5">
        <dgm:presLayoutVars>
          <dgm:chPref val="3"/>
        </dgm:presLayoutVars>
      </dgm:prSet>
      <dgm:spPr/>
      <dgm:t>
        <a:bodyPr/>
        <a:lstStyle/>
        <a:p>
          <a:endParaRPr lang="en-GB"/>
        </a:p>
      </dgm:t>
    </dgm:pt>
    <dgm:pt modelId="{1E7D53AB-DE4B-4ED2-B601-C05891CB3770}" type="pres">
      <dgm:prSet presAssocID="{64E85838-D318-4037-92E3-C30E173AE8EE}" presName="hierChild4" presStyleCnt="0"/>
      <dgm:spPr/>
    </dgm:pt>
    <dgm:pt modelId="{D6B4E7E9-F1A9-4A19-A35C-5EA7DD77FCFF}" type="pres">
      <dgm:prSet presAssocID="{8EBCE585-6327-406B-9CFB-EC01E4EC8F53}" presName="Name17" presStyleLbl="parChTrans1D3" presStyleIdx="3" presStyleCnt="5"/>
      <dgm:spPr/>
      <dgm:t>
        <a:bodyPr/>
        <a:lstStyle/>
        <a:p>
          <a:endParaRPr lang="en-GB"/>
        </a:p>
      </dgm:t>
    </dgm:pt>
    <dgm:pt modelId="{D5603B2F-7DDD-4F5B-ABD5-489AABD2CE40}" type="pres">
      <dgm:prSet presAssocID="{E2778469-2478-45F0-BA72-AB9DE1D088AE}" presName="hierRoot3" presStyleCnt="0"/>
      <dgm:spPr/>
    </dgm:pt>
    <dgm:pt modelId="{92E837DF-AED9-4CA3-8D43-7BCF4B7E2F03}" type="pres">
      <dgm:prSet presAssocID="{E2778469-2478-45F0-BA72-AB9DE1D088AE}" presName="composite3" presStyleCnt="0"/>
      <dgm:spPr/>
    </dgm:pt>
    <dgm:pt modelId="{EB2EDDD2-E8F2-4D8C-B88D-BDF420312C13}" type="pres">
      <dgm:prSet presAssocID="{E2778469-2478-45F0-BA72-AB9DE1D088AE}" presName="background3" presStyleLbl="node3" presStyleIdx="3" presStyleCnt="5"/>
      <dgm:spPr/>
    </dgm:pt>
    <dgm:pt modelId="{BF9357D1-8D84-494F-A350-1ED4D9DE447B}" type="pres">
      <dgm:prSet presAssocID="{E2778469-2478-45F0-BA72-AB9DE1D088AE}" presName="text3" presStyleLbl="fgAcc3" presStyleIdx="3" presStyleCnt="5" custLinFactNeighborX="-99" custLinFactNeighborY="0">
        <dgm:presLayoutVars>
          <dgm:chPref val="3"/>
        </dgm:presLayoutVars>
      </dgm:prSet>
      <dgm:spPr/>
      <dgm:t>
        <a:bodyPr/>
        <a:lstStyle/>
        <a:p>
          <a:endParaRPr lang="en-GB"/>
        </a:p>
      </dgm:t>
    </dgm:pt>
    <dgm:pt modelId="{F34656FA-481F-4E7F-B483-6155CCEAC8E1}" type="pres">
      <dgm:prSet presAssocID="{E2778469-2478-45F0-BA72-AB9DE1D088AE}" presName="hierChild4" presStyleCnt="0"/>
      <dgm:spPr/>
    </dgm:pt>
    <dgm:pt modelId="{70C1FFBA-9824-44EC-92D4-59C6FC06790A}" type="pres">
      <dgm:prSet presAssocID="{8B1D419D-71EA-4E25-BFDE-6E9CF1DA1801}" presName="Name17" presStyleLbl="parChTrans1D3" presStyleIdx="4" presStyleCnt="5"/>
      <dgm:spPr/>
      <dgm:t>
        <a:bodyPr/>
        <a:lstStyle/>
        <a:p>
          <a:endParaRPr lang="en-GB"/>
        </a:p>
      </dgm:t>
    </dgm:pt>
    <dgm:pt modelId="{66AC7B82-3196-4A47-95C3-FF441758895A}" type="pres">
      <dgm:prSet presAssocID="{6EC14A80-0DE4-45EF-B502-3527005FF535}" presName="hierRoot3" presStyleCnt="0"/>
      <dgm:spPr/>
    </dgm:pt>
    <dgm:pt modelId="{FC6C8649-037E-4029-9E46-30A9DC48FC71}" type="pres">
      <dgm:prSet presAssocID="{6EC14A80-0DE4-45EF-B502-3527005FF535}" presName="composite3" presStyleCnt="0"/>
      <dgm:spPr/>
    </dgm:pt>
    <dgm:pt modelId="{8AE2E2D0-5FAB-4228-AC1E-E42FE3604E3B}" type="pres">
      <dgm:prSet presAssocID="{6EC14A80-0DE4-45EF-B502-3527005FF535}" presName="background3" presStyleLbl="node3" presStyleIdx="4" presStyleCnt="5"/>
      <dgm:spPr/>
    </dgm:pt>
    <dgm:pt modelId="{8C0594AB-BA4A-44C0-846C-CC8D976E51F7}" type="pres">
      <dgm:prSet presAssocID="{6EC14A80-0DE4-45EF-B502-3527005FF535}" presName="text3" presStyleLbl="fgAcc3" presStyleIdx="4" presStyleCnt="5" custLinFactNeighborX="205">
        <dgm:presLayoutVars>
          <dgm:chPref val="3"/>
        </dgm:presLayoutVars>
      </dgm:prSet>
      <dgm:spPr/>
      <dgm:t>
        <a:bodyPr/>
        <a:lstStyle/>
        <a:p>
          <a:endParaRPr lang="en-GB"/>
        </a:p>
      </dgm:t>
    </dgm:pt>
    <dgm:pt modelId="{927D15A7-AA5E-4705-8741-469F302FA630}" type="pres">
      <dgm:prSet presAssocID="{6EC14A80-0DE4-45EF-B502-3527005FF535}" presName="hierChild4" presStyleCnt="0"/>
      <dgm:spPr/>
    </dgm:pt>
  </dgm:ptLst>
  <dgm:cxnLst>
    <dgm:cxn modelId="{004F1603-42C0-4843-8B0A-A273B43D291A}" type="presOf" srcId="{B11820A1-2BA6-42F1-874E-73500B399060}" destId="{1B69F064-1125-465B-82CA-F928A017CBDC}" srcOrd="0" destOrd="0" presId="urn:microsoft.com/office/officeart/2005/8/layout/hierarchy1"/>
    <dgm:cxn modelId="{82BE02B1-1C73-4326-BB39-838C53976DA9}" srcId="{FBFBEAFE-DDD4-4435-B41B-7E47FB5C3FBF}" destId="{64E85838-D318-4037-92E3-C30E173AE8EE}" srcOrd="0" destOrd="0" parTransId="{D50508E0-54B8-46FC-8C52-63CBB496BBDC}" sibTransId="{9CABF6BA-0986-4CD2-9971-82B4A8A1C0D1}"/>
    <dgm:cxn modelId="{5BED46EA-F2E4-4DDF-A5E3-1281598FF178}" srcId="{B11820A1-2BA6-42F1-874E-73500B399060}" destId="{8C576F82-EF08-45C5-8DC5-CC44338ED591}" srcOrd="0" destOrd="0" parTransId="{A578A3B3-7858-4CFD-B2C9-BE4BB8A14771}" sibTransId="{D7753854-2503-4414-86A0-B7F74A8EEC4D}"/>
    <dgm:cxn modelId="{5A30D08A-7680-465B-A242-51EB90B6ADF3}" srcId="{FBFBEAFE-DDD4-4435-B41B-7E47FB5C3FBF}" destId="{E2778469-2478-45F0-BA72-AB9DE1D088AE}" srcOrd="1" destOrd="0" parTransId="{8EBCE585-6327-406B-9CFB-EC01E4EC8F53}" sibTransId="{FC35F1D4-25D3-4D3D-9500-05EF68AD66AC}"/>
    <dgm:cxn modelId="{85858B30-B06D-47F3-B2FA-B9D59DB2AEA9}" type="presOf" srcId="{8EBCE585-6327-406B-9CFB-EC01E4EC8F53}" destId="{D6B4E7E9-F1A9-4A19-A35C-5EA7DD77FCFF}" srcOrd="0" destOrd="0" presId="urn:microsoft.com/office/officeart/2005/8/layout/hierarchy1"/>
    <dgm:cxn modelId="{43380CCD-8418-41E0-A60A-07A6917A0966}" type="presOf" srcId="{D50508E0-54B8-46FC-8C52-63CBB496BBDC}" destId="{5CB8F873-C387-4FE4-9D18-47F7910D37EE}" srcOrd="0" destOrd="0" presId="urn:microsoft.com/office/officeart/2005/8/layout/hierarchy1"/>
    <dgm:cxn modelId="{1C170C6F-353F-4025-B759-8BA874F8DB51}" type="presOf" srcId="{B81662E4-37B2-4E37-86CF-D4FD41E40A7A}" destId="{F3BBFFAF-475F-4C9A-93ED-BFE113362723}" srcOrd="0" destOrd="0" presId="urn:microsoft.com/office/officeart/2005/8/layout/hierarchy1"/>
    <dgm:cxn modelId="{3502102B-A7CE-4A55-A3F2-72FD19334F03}" type="presOf" srcId="{6EC14A80-0DE4-45EF-B502-3527005FF535}" destId="{8C0594AB-BA4A-44C0-846C-CC8D976E51F7}" srcOrd="0" destOrd="0" presId="urn:microsoft.com/office/officeart/2005/8/layout/hierarchy1"/>
    <dgm:cxn modelId="{63EB9934-6262-47DF-9C42-F1E5A9CBEAE4}" srcId="{0990C2D6-A7DB-42CC-BA3B-A8ECB699869A}" destId="{B81662E4-37B2-4E37-86CF-D4FD41E40A7A}" srcOrd="0" destOrd="0" parTransId="{D090CD29-BB0D-4B2C-A0BE-1601E22EC519}" sibTransId="{DC1EBC28-BE4D-451F-8F97-C7D3D0FA26C8}"/>
    <dgm:cxn modelId="{3916A5A7-CD6A-4CCD-A82D-968B5A26C006}" srcId="{0990C2D6-A7DB-42CC-BA3B-A8ECB699869A}" destId="{BEF9DA27-1399-47F3-B8A3-604A342F9055}" srcOrd="1" destOrd="0" parTransId="{F6A011B4-8A08-42FA-9FDC-02D1EAF810DC}" sibTransId="{66836DF9-DB82-41BB-A82E-9418112450BE}"/>
    <dgm:cxn modelId="{FE346C95-6E62-4542-8B74-3514CBA4DCEF}" type="presOf" srcId="{D090CD29-BB0D-4B2C-A0BE-1601E22EC519}" destId="{2EEB2E97-FA07-42C2-9B91-F3F5ECA6361B}" srcOrd="0" destOrd="0" presId="urn:microsoft.com/office/officeart/2005/8/layout/hierarchy1"/>
    <dgm:cxn modelId="{E747C333-AEA7-40D9-936E-FB258A1A1424}" type="presOf" srcId="{0990C2D6-A7DB-42CC-BA3B-A8ECB699869A}" destId="{88E1D7F6-9769-40A0-ADA1-2A6B869640FE}" srcOrd="0" destOrd="0" presId="urn:microsoft.com/office/officeart/2005/8/layout/hierarchy1"/>
    <dgm:cxn modelId="{850C071C-F8E1-487D-82BC-CA1F53A6A3DD}" type="presOf" srcId="{FBFBEAFE-DDD4-4435-B41B-7E47FB5C3FBF}" destId="{80CD5722-98FC-4B33-860B-64C165100696}" srcOrd="0" destOrd="0" presId="urn:microsoft.com/office/officeart/2005/8/layout/hierarchy1"/>
    <dgm:cxn modelId="{8F9D5FE6-B8B8-48EE-86D9-EE360F370026}" type="presOf" srcId="{64E85838-D318-4037-92E3-C30E173AE8EE}" destId="{F524FC29-86A6-4256-BAD4-45CC09123F77}" srcOrd="0" destOrd="0" presId="urn:microsoft.com/office/officeart/2005/8/layout/hierarchy1"/>
    <dgm:cxn modelId="{D825628B-729A-4C88-8EC9-04BE7524B201}" type="presOf" srcId="{BEF9DA27-1399-47F3-B8A3-604A342F9055}" destId="{CC3E2F15-00A3-4679-82B4-AD8B7226621A}" srcOrd="0" destOrd="0" presId="urn:microsoft.com/office/officeart/2005/8/layout/hierarchy1"/>
    <dgm:cxn modelId="{8910942E-6E49-4180-B626-B18E25FCDBFA}" type="presOf" srcId="{8B1D419D-71EA-4E25-BFDE-6E9CF1DA1801}" destId="{70C1FFBA-9824-44EC-92D4-59C6FC06790A}" srcOrd="0" destOrd="0" presId="urn:microsoft.com/office/officeart/2005/8/layout/hierarchy1"/>
    <dgm:cxn modelId="{AA362A01-B4DB-4408-BD01-E42FE39455D4}" type="presOf" srcId="{8C576F82-EF08-45C5-8DC5-CC44338ED591}" destId="{0612BEBC-DBEC-4383-A452-5589C15DD18F}" srcOrd="0" destOrd="0" presId="urn:microsoft.com/office/officeart/2005/8/layout/hierarchy1"/>
    <dgm:cxn modelId="{2CE9C13D-025F-414C-AF6D-2CC60AE1F278}" type="presOf" srcId="{3D863C77-C603-46A6-87B0-6E071A2A26E9}" destId="{954A1C01-5BC8-472E-BAE9-768E1C527355}" srcOrd="0" destOrd="0" presId="urn:microsoft.com/office/officeart/2005/8/layout/hierarchy1"/>
    <dgm:cxn modelId="{D8115440-A824-4E29-85E0-FA89AAFB201F}" srcId="{FBFBEAFE-DDD4-4435-B41B-7E47FB5C3FBF}" destId="{6EC14A80-0DE4-45EF-B502-3527005FF535}" srcOrd="2" destOrd="0" parTransId="{8B1D419D-71EA-4E25-BFDE-6E9CF1DA1801}" sibTransId="{B70C1C96-F9F7-49B2-B1B3-76CE20145E1C}"/>
    <dgm:cxn modelId="{8935AFC9-7A46-4688-81FF-AE110D8B4C52}" type="presOf" srcId="{F6A011B4-8A08-42FA-9FDC-02D1EAF810DC}" destId="{9BE316D2-ED10-496F-BFAA-6C66149201FA}" srcOrd="0" destOrd="0" presId="urn:microsoft.com/office/officeart/2005/8/layout/hierarchy1"/>
    <dgm:cxn modelId="{A9ACA91C-4060-4476-B9DA-2940F948FB3E}" srcId="{8C576F82-EF08-45C5-8DC5-CC44338ED591}" destId="{0990C2D6-A7DB-42CC-BA3B-A8ECB699869A}" srcOrd="0" destOrd="0" parTransId="{26F137C4-9AFD-4DE2-9B73-BAD4D0207162}" sibTransId="{B29D6171-E446-435A-B741-F5AF0231CCDE}"/>
    <dgm:cxn modelId="{08FA6C37-DF0D-4361-B03B-E1194CFBAA72}" type="presOf" srcId="{E2778469-2478-45F0-BA72-AB9DE1D088AE}" destId="{BF9357D1-8D84-494F-A350-1ED4D9DE447B}" srcOrd="0" destOrd="0" presId="urn:microsoft.com/office/officeart/2005/8/layout/hierarchy1"/>
    <dgm:cxn modelId="{AA8C3DCA-A5D4-4931-9E03-3C7252D2357A}" type="presOf" srcId="{26F137C4-9AFD-4DE2-9B73-BAD4D0207162}" destId="{31D6A006-D6C2-4230-AC15-0F8BD0C16468}" srcOrd="0" destOrd="0" presId="urn:microsoft.com/office/officeart/2005/8/layout/hierarchy1"/>
    <dgm:cxn modelId="{937A0F22-E523-4E59-B2E4-CC0B2CDB78B6}" srcId="{8C576F82-EF08-45C5-8DC5-CC44338ED591}" destId="{FBFBEAFE-DDD4-4435-B41B-7E47FB5C3FBF}" srcOrd="1" destOrd="0" parTransId="{3D863C77-C603-46A6-87B0-6E071A2A26E9}" sibTransId="{CC4126CC-51C2-4498-87FF-D39D543E2636}"/>
    <dgm:cxn modelId="{AC491C7E-6826-48CA-ACAC-BC30D736DF60}" type="presParOf" srcId="{1B69F064-1125-465B-82CA-F928A017CBDC}" destId="{56959780-E2A8-4C68-B086-FEC851714D2E}" srcOrd="0" destOrd="0" presId="urn:microsoft.com/office/officeart/2005/8/layout/hierarchy1"/>
    <dgm:cxn modelId="{0BC9D0B4-DC9E-4A65-BD78-C752D1A71449}" type="presParOf" srcId="{56959780-E2A8-4C68-B086-FEC851714D2E}" destId="{5B7F936C-05CB-4FA7-9663-51ADF6CD5361}" srcOrd="0" destOrd="0" presId="urn:microsoft.com/office/officeart/2005/8/layout/hierarchy1"/>
    <dgm:cxn modelId="{B6CC6456-874C-45E8-A45C-300789914D65}" type="presParOf" srcId="{5B7F936C-05CB-4FA7-9663-51ADF6CD5361}" destId="{38A1C857-4048-4EA0-ACA8-09F2040E6B50}" srcOrd="0" destOrd="0" presId="urn:microsoft.com/office/officeart/2005/8/layout/hierarchy1"/>
    <dgm:cxn modelId="{4D7E1267-BFFF-4006-A28C-0EC48040156E}" type="presParOf" srcId="{5B7F936C-05CB-4FA7-9663-51ADF6CD5361}" destId="{0612BEBC-DBEC-4383-A452-5589C15DD18F}" srcOrd="1" destOrd="0" presId="urn:microsoft.com/office/officeart/2005/8/layout/hierarchy1"/>
    <dgm:cxn modelId="{1473E1CC-175D-4F8C-9311-BD9CA4D7167A}" type="presParOf" srcId="{56959780-E2A8-4C68-B086-FEC851714D2E}" destId="{76971172-3226-49D3-A3D3-B77847EDAED6}" srcOrd="1" destOrd="0" presId="urn:microsoft.com/office/officeart/2005/8/layout/hierarchy1"/>
    <dgm:cxn modelId="{D31A1178-F564-473F-9C29-AD19521D5BA1}" type="presParOf" srcId="{76971172-3226-49D3-A3D3-B77847EDAED6}" destId="{31D6A006-D6C2-4230-AC15-0F8BD0C16468}" srcOrd="0" destOrd="0" presId="urn:microsoft.com/office/officeart/2005/8/layout/hierarchy1"/>
    <dgm:cxn modelId="{818B174C-61E4-4B2C-A9A9-9BAF013F60F7}" type="presParOf" srcId="{76971172-3226-49D3-A3D3-B77847EDAED6}" destId="{B2F092D8-5D84-4985-AF8A-9F96C83795AA}" srcOrd="1" destOrd="0" presId="urn:microsoft.com/office/officeart/2005/8/layout/hierarchy1"/>
    <dgm:cxn modelId="{B87A10D9-E014-4626-B3D2-38F0BADA0DCF}" type="presParOf" srcId="{B2F092D8-5D84-4985-AF8A-9F96C83795AA}" destId="{5832C4EA-6595-487D-88A4-C7AB80F74011}" srcOrd="0" destOrd="0" presId="urn:microsoft.com/office/officeart/2005/8/layout/hierarchy1"/>
    <dgm:cxn modelId="{B858C4B3-4B38-481D-9E28-9623A16848F0}" type="presParOf" srcId="{5832C4EA-6595-487D-88A4-C7AB80F74011}" destId="{3C8F3754-D572-4E38-889B-3714D3865018}" srcOrd="0" destOrd="0" presId="urn:microsoft.com/office/officeart/2005/8/layout/hierarchy1"/>
    <dgm:cxn modelId="{BFC5BD88-206F-4563-8A05-0AE4926B9164}" type="presParOf" srcId="{5832C4EA-6595-487D-88A4-C7AB80F74011}" destId="{88E1D7F6-9769-40A0-ADA1-2A6B869640FE}" srcOrd="1" destOrd="0" presId="urn:microsoft.com/office/officeart/2005/8/layout/hierarchy1"/>
    <dgm:cxn modelId="{22A2E25C-FF34-422F-9631-6AB910423021}" type="presParOf" srcId="{B2F092D8-5D84-4985-AF8A-9F96C83795AA}" destId="{C94917D5-6F40-43E4-ADA7-8AD723AE0FDE}" srcOrd="1" destOrd="0" presId="urn:microsoft.com/office/officeart/2005/8/layout/hierarchy1"/>
    <dgm:cxn modelId="{C14D275D-B432-416C-A025-F846FC139787}" type="presParOf" srcId="{C94917D5-6F40-43E4-ADA7-8AD723AE0FDE}" destId="{2EEB2E97-FA07-42C2-9B91-F3F5ECA6361B}" srcOrd="0" destOrd="0" presId="urn:microsoft.com/office/officeart/2005/8/layout/hierarchy1"/>
    <dgm:cxn modelId="{38F90A0A-0FC1-4387-A46F-2CA38FA0592D}" type="presParOf" srcId="{C94917D5-6F40-43E4-ADA7-8AD723AE0FDE}" destId="{8F8A14C4-34D0-4333-B989-08ACDEBDFAC5}" srcOrd="1" destOrd="0" presId="urn:microsoft.com/office/officeart/2005/8/layout/hierarchy1"/>
    <dgm:cxn modelId="{8AF0A1B4-66E6-4941-85FC-688E7952C143}" type="presParOf" srcId="{8F8A14C4-34D0-4333-B989-08ACDEBDFAC5}" destId="{513AEEBD-175C-47AE-9D86-56E54E079674}" srcOrd="0" destOrd="0" presId="urn:microsoft.com/office/officeart/2005/8/layout/hierarchy1"/>
    <dgm:cxn modelId="{239CEBBA-FEEF-40E9-8CF1-D54EDB61BD02}" type="presParOf" srcId="{513AEEBD-175C-47AE-9D86-56E54E079674}" destId="{01B325B2-246C-4E66-AEA1-3F7C20706DB6}" srcOrd="0" destOrd="0" presId="urn:microsoft.com/office/officeart/2005/8/layout/hierarchy1"/>
    <dgm:cxn modelId="{D02F0AAE-91F0-4E54-81B3-B9B194E1E238}" type="presParOf" srcId="{513AEEBD-175C-47AE-9D86-56E54E079674}" destId="{F3BBFFAF-475F-4C9A-93ED-BFE113362723}" srcOrd="1" destOrd="0" presId="urn:microsoft.com/office/officeart/2005/8/layout/hierarchy1"/>
    <dgm:cxn modelId="{40CBA67D-D00A-48BB-BB0A-D19A016D8C09}" type="presParOf" srcId="{8F8A14C4-34D0-4333-B989-08ACDEBDFAC5}" destId="{B1F2ED62-81D0-46E4-BBFC-6521090EE302}" srcOrd="1" destOrd="0" presId="urn:microsoft.com/office/officeart/2005/8/layout/hierarchy1"/>
    <dgm:cxn modelId="{5AA56AA3-B59D-4461-AB0E-9BC93597DA8F}" type="presParOf" srcId="{C94917D5-6F40-43E4-ADA7-8AD723AE0FDE}" destId="{9BE316D2-ED10-496F-BFAA-6C66149201FA}" srcOrd="2" destOrd="0" presId="urn:microsoft.com/office/officeart/2005/8/layout/hierarchy1"/>
    <dgm:cxn modelId="{699E891B-AA68-4630-8590-39820CAED9D0}" type="presParOf" srcId="{C94917D5-6F40-43E4-ADA7-8AD723AE0FDE}" destId="{16563397-078F-4D14-A4B1-E5D30742DDD6}" srcOrd="3" destOrd="0" presId="urn:microsoft.com/office/officeart/2005/8/layout/hierarchy1"/>
    <dgm:cxn modelId="{B00D6E7E-52D0-4BB3-B8C4-8ACCB225EF69}" type="presParOf" srcId="{16563397-078F-4D14-A4B1-E5D30742DDD6}" destId="{71541292-3BD8-4B5F-8DB5-2E9A9E4C8F88}" srcOrd="0" destOrd="0" presId="urn:microsoft.com/office/officeart/2005/8/layout/hierarchy1"/>
    <dgm:cxn modelId="{9F525DD2-0EF2-4441-B4B9-480BD7FA6B95}" type="presParOf" srcId="{71541292-3BD8-4B5F-8DB5-2E9A9E4C8F88}" destId="{E962C189-2100-4547-BF52-1ACD2A8FA66F}" srcOrd="0" destOrd="0" presId="urn:microsoft.com/office/officeart/2005/8/layout/hierarchy1"/>
    <dgm:cxn modelId="{EE0E0E88-F3B4-43AE-8641-814BF40FE3AF}" type="presParOf" srcId="{71541292-3BD8-4B5F-8DB5-2E9A9E4C8F88}" destId="{CC3E2F15-00A3-4679-82B4-AD8B7226621A}" srcOrd="1" destOrd="0" presId="urn:microsoft.com/office/officeart/2005/8/layout/hierarchy1"/>
    <dgm:cxn modelId="{B7582C0A-E8AA-40AD-B098-560BD3F376A5}" type="presParOf" srcId="{16563397-078F-4D14-A4B1-E5D30742DDD6}" destId="{C62ECED7-8DE1-4AFB-BA86-E316AB5DC871}" srcOrd="1" destOrd="0" presId="urn:microsoft.com/office/officeart/2005/8/layout/hierarchy1"/>
    <dgm:cxn modelId="{690FA4E0-E172-4ACD-B833-E9BB7FC33D5E}" type="presParOf" srcId="{76971172-3226-49D3-A3D3-B77847EDAED6}" destId="{954A1C01-5BC8-472E-BAE9-768E1C527355}" srcOrd="2" destOrd="0" presId="urn:microsoft.com/office/officeart/2005/8/layout/hierarchy1"/>
    <dgm:cxn modelId="{7292A325-463A-4AB1-9F3C-3A3842A0A397}" type="presParOf" srcId="{76971172-3226-49D3-A3D3-B77847EDAED6}" destId="{9BAE1F77-4492-4B72-AEF1-29928BA88538}" srcOrd="3" destOrd="0" presId="urn:microsoft.com/office/officeart/2005/8/layout/hierarchy1"/>
    <dgm:cxn modelId="{E270A997-688E-4DB5-B7F4-BF265F1E53FC}" type="presParOf" srcId="{9BAE1F77-4492-4B72-AEF1-29928BA88538}" destId="{B72DAEE6-5FDB-4F28-B661-60AC76F21C2C}" srcOrd="0" destOrd="0" presId="urn:microsoft.com/office/officeart/2005/8/layout/hierarchy1"/>
    <dgm:cxn modelId="{2A6BF1FB-283D-4645-BD12-599B9B212C73}" type="presParOf" srcId="{B72DAEE6-5FDB-4F28-B661-60AC76F21C2C}" destId="{5C067B51-0C3C-48D9-AA63-9E5124F2BBD0}" srcOrd="0" destOrd="0" presId="urn:microsoft.com/office/officeart/2005/8/layout/hierarchy1"/>
    <dgm:cxn modelId="{FA8D29F4-0655-468B-96A3-2515C69E85D6}" type="presParOf" srcId="{B72DAEE6-5FDB-4F28-B661-60AC76F21C2C}" destId="{80CD5722-98FC-4B33-860B-64C165100696}" srcOrd="1" destOrd="0" presId="urn:microsoft.com/office/officeart/2005/8/layout/hierarchy1"/>
    <dgm:cxn modelId="{2FA6C502-A516-4660-AC9C-4493DDFB090C}" type="presParOf" srcId="{9BAE1F77-4492-4B72-AEF1-29928BA88538}" destId="{DF07BA2E-9EF0-4591-9C96-1CF676231F29}" srcOrd="1" destOrd="0" presId="urn:microsoft.com/office/officeart/2005/8/layout/hierarchy1"/>
    <dgm:cxn modelId="{78ECBC17-ED2B-4A55-B3B4-40F752CAB743}" type="presParOf" srcId="{DF07BA2E-9EF0-4591-9C96-1CF676231F29}" destId="{5CB8F873-C387-4FE4-9D18-47F7910D37EE}" srcOrd="0" destOrd="0" presId="urn:microsoft.com/office/officeart/2005/8/layout/hierarchy1"/>
    <dgm:cxn modelId="{0DE07F6A-1C26-40B7-931B-00F183FE4EA7}" type="presParOf" srcId="{DF07BA2E-9EF0-4591-9C96-1CF676231F29}" destId="{1E0C7C02-BE08-45CB-A5E3-F169AE14D0DF}" srcOrd="1" destOrd="0" presId="urn:microsoft.com/office/officeart/2005/8/layout/hierarchy1"/>
    <dgm:cxn modelId="{B869FA19-2394-418E-831A-F94E9B75256C}" type="presParOf" srcId="{1E0C7C02-BE08-45CB-A5E3-F169AE14D0DF}" destId="{6021C215-AC0D-4A14-8223-58200E24EFB9}" srcOrd="0" destOrd="0" presId="urn:microsoft.com/office/officeart/2005/8/layout/hierarchy1"/>
    <dgm:cxn modelId="{1D4E4FF7-8B20-4B32-BC04-2613EAE96781}" type="presParOf" srcId="{6021C215-AC0D-4A14-8223-58200E24EFB9}" destId="{67945A97-F033-4050-A273-BCE4D4378CC8}" srcOrd="0" destOrd="0" presId="urn:microsoft.com/office/officeart/2005/8/layout/hierarchy1"/>
    <dgm:cxn modelId="{16B66A9C-F9FF-40DC-B73C-1C2A4C6CDC46}" type="presParOf" srcId="{6021C215-AC0D-4A14-8223-58200E24EFB9}" destId="{F524FC29-86A6-4256-BAD4-45CC09123F77}" srcOrd="1" destOrd="0" presId="urn:microsoft.com/office/officeart/2005/8/layout/hierarchy1"/>
    <dgm:cxn modelId="{8D2FC554-069B-4B9B-BC60-E511C035E12E}" type="presParOf" srcId="{1E0C7C02-BE08-45CB-A5E3-F169AE14D0DF}" destId="{1E7D53AB-DE4B-4ED2-B601-C05891CB3770}" srcOrd="1" destOrd="0" presId="urn:microsoft.com/office/officeart/2005/8/layout/hierarchy1"/>
    <dgm:cxn modelId="{522FDC15-1214-4FC1-807D-3DEDB2E9F7C5}" type="presParOf" srcId="{DF07BA2E-9EF0-4591-9C96-1CF676231F29}" destId="{D6B4E7E9-F1A9-4A19-A35C-5EA7DD77FCFF}" srcOrd="2" destOrd="0" presId="urn:microsoft.com/office/officeart/2005/8/layout/hierarchy1"/>
    <dgm:cxn modelId="{7FD7F4AE-9550-44EC-9151-6B9E0416522E}" type="presParOf" srcId="{DF07BA2E-9EF0-4591-9C96-1CF676231F29}" destId="{D5603B2F-7DDD-4F5B-ABD5-489AABD2CE40}" srcOrd="3" destOrd="0" presId="urn:microsoft.com/office/officeart/2005/8/layout/hierarchy1"/>
    <dgm:cxn modelId="{A969B903-5358-4EC7-9AA5-2DF9DEC439D0}" type="presParOf" srcId="{D5603B2F-7DDD-4F5B-ABD5-489AABD2CE40}" destId="{92E837DF-AED9-4CA3-8D43-7BCF4B7E2F03}" srcOrd="0" destOrd="0" presId="urn:microsoft.com/office/officeart/2005/8/layout/hierarchy1"/>
    <dgm:cxn modelId="{21165A23-0C12-4A81-9B89-913A7AD76E58}" type="presParOf" srcId="{92E837DF-AED9-4CA3-8D43-7BCF4B7E2F03}" destId="{EB2EDDD2-E8F2-4D8C-B88D-BDF420312C13}" srcOrd="0" destOrd="0" presId="urn:microsoft.com/office/officeart/2005/8/layout/hierarchy1"/>
    <dgm:cxn modelId="{63166503-4D38-4705-AD09-53F0AFD1F840}" type="presParOf" srcId="{92E837DF-AED9-4CA3-8D43-7BCF4B7E2F03}" destId="{BF9357D1-8D84-494F-A350-1ED4D9DE447B}" srcOrd="1" destOrd="0" presId="urn:microsoft.com/office/officeart/2005/8/layout/hierarchy1"/>
    <dgm:cxn modelId="{B4BC2D8F-2FD0-4D61-B8DC-CC55D62E99DF}" type="presParOf" srcId="{D5603B2F-7DDD-4F5B-ABD5-489AABD2CE40}" destId="{F34656FA-481F-4E7F-B483-6155CCEAC8E1}" srcOrd="1" destOrd="0" presId="urn:microsoft.com/office/officeart/2005/8/layout/hierarchy1"/>
    <dgm:cxn modelId="{5772022D-B270-4A91-B2E4-9021959141EF}" type="presParOf" srcId="{DF07BA2E-9EF0-4591-9C96-1CF676231F29}" destId="{70C1FFBA-9824-44EC-92D4-59C6FC06790A}" srcOrd="4" destOrd="0" presId="urn:microsoft.com/office/officeart/2005/8/layout/hierarchy1"/>
    <dgm:cxn modelId="{57A5610C-7C32-4F67-96F7-26B6CBCFC025}" type="presParOf" srcId="{DF07BA2E-9EF0-4591-9C96-1CF676231F29}" destId="{66AC7B82-3196-4A47-95C3-FF441758895A}" srcOrd="5" destOrd="0" presId="urn:microsoft.com/office/officeart/2005/8/layout/hierarchy1"/>
    <dgm:cxn modelId="{3A4631BD-2460-40A7-A153-7E525BCEC655}" type="presParOf" srcId="{66AC7B82-3196-4A47-95C3-FF441758895A}" destId="{FC6C8649-037E-4029-9E46-30A9DC48FC71}" srcOrd="0" destOrd="0" presId="urn:microsoft.com/office/officeart/2005/8/layout/hierarchy1"/>
    <dgm:cxn modelId="{0E6F5103-2CAE-42C1-B89C-F5428D0B24CA}" type="presParOf" srcId="{FC6C8649-037E-4029-9E46-30A9DC48FC71}" destId="{8AE2E2D0-5FAB-4228-AC1E-E42FE3604E3B}" srcOrd="0" destOrd="0" presId="urn:microsoft.com/office/officeart/2005/8/layout/hierarchy1"/>
    <dgm:cxn modelId="{BEBDD444-5652-4F56-B2B1-7558A99FBC4F}" type="presParOf" srcId="{FC6C8649-037E-4029-9E46-30A9DC48FC71}" destId="{8C0594AB-BA4A-44C0-846C-CC8D976E51F7}" srcOrd="1" destOrd="0" presId="urn:microsoft.com/office/officeart/2005/8/layout/hierarchy1"/>
    <dgm:cxn modelId="{44B5C4B7-A833-4E06-94CA-C74273C471A1}" type="presParOf" srcId="{66AC7B82-3196-4A47-95C3-FF441758895A}" destId="{927D15A7-AA5E-4705-8741-469F302FA630}" srcOrd="1" destOrd="0" presId="urn:microsoft.com/office/officeart/2005/8/layout/hierarchy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C236863-AB47-406F-AFD2-DD4532161323}" type="doc">
      <dgm:prSet loTypeId="urn:microsoft.com/office/officeart/2005/8/layout/process1" loCatId="process" qsTypeId="urn:microsoft.com/office/officeart/2005/8/quickstyle/simple3" qsCatId="simple" csTypeId="urn:microsoft.com/office/officeart/2005/8/colors/accent1_2" csCatId="accent1" phldr="1"/>
      <dgm:spPr/>
    </dgm:pt>
    <dgm:pt modelId="{5D83492B-40D6-4AE9-91BB-C93073350476}">
      <dgm:prSet phldrT="[Text]"/>
      <dgm:spPr/>
      <dgm:t>
        <a:bodyPr/>
        <a:lstStyle/>
        <a:p>
          <a:r>
            <a:rPr lang="en-GB"/>
            <a:t>Retrieve claims from global database           (10 minutes)</a:t>
          </a:r>
        </a:p>
      </dgm:t>
    </dgm:pt>
    <dgm:pt modelId="{41C23135-8727-4815-996C-52A6E505649D}" type="parTrans" cxnId="{F83BA3DD-AD84-47B4-A398-D9987EABC685}">
      <dgm:prSet/>
      <dgm:spPr/>
      <dgm:t>
        <a:bodyPr/>
        <a:lstStyle/>
        <a:p>
          <a:endParaRPr lang="en-GB"/>
        </a:p>
      </dgm:t>
    </dgm:pt>
    <dgm:pt modelId="{71840384-48DB-4155-AC3B-68194C256C8E}" type="sibTrans" cxnId="{F83BA3DD-AD84-47B4-A398-D9987EABC685}">
      <dgm:prSet/>
      <dgm:spPr/>
      <dgm:t>
        <a:bodyPr/>
        <a:lstStyle/>
        <a:p>
          <a:endParaRPr lang="en-GB"/>
        </a:p>
      </dgm:t>
    </dgm:pt>
    <dgm:pt modelId="{60E29FF9-F647-4315-8629-28984E0E7C0B}">
      <dgm:prSet phldrT="[Text]"/>
      <dgm:spPr/>
      <dgm:t>
        <a:bodyPr/>
        <a:lstStyle/>
        <a:p>
          <a:r>
            <a:rPr lang="en-GB"/>
            <a:t>Check Build History              (20 minutes)</a:t>
          </a:r>
        </a:p>
      </dgm:t>
    </dgm:pt>
    <dgm:pt modelId="{FD29C534-6A38-4010-BA45-89DE36C11625}" type="parTrans" cxnId="{BAA310FB-C563-46A2-9671-EE6A50F4C838}">
      <dgm:prSet/>
      <dgm:spPr/>
      <dgm:t>
        <a:bodyPr/>
        <a:lstStyle/>
        <a:p>
          <a:endParaRPr lang="en-GB"/>
        </a:p>
      </dgm:t>
    </dgm:pt>
    <dgm:pt modelId="{0F336A4F-5B26-4508-9F15-324BB2CE7C95}" type="sibTrans" cxnId="{BAA310FB-C563-46A2-9671-EE6A50F4C838}">
      <dgm:prSet/>
      <dgm:spPr/>
      <dgm:t>
        <a:bodyPr/>
        <a:lstStyle/>
        <a:p>
          <a:endParaRPr lang="en-GB"/>
        </a:p>
      </dgm:t>
    </dgm:pt>
    <dgm:pt modelId="{3CD6CA87-0C7B-4D99-981B-91ADA7B272D2}">
      <dgm:prSet phldrT="[Text]"/>
      <dgm:spPr/>
      <dgm:t>
        <a:bodyPr/>
        <a:lstStyle/>
        <a:p>
          <a:r>
            <a:rPr lang="en-GB"/>
            <a:t>Request more informationfrom dealer and photos                 (5 minutes)</a:t>
          </a:r>
        </a:p>
      </dgm:t>
    </dgm:pt>
    <dgm:pt modelId="{EBC3BE9F-0CF9-4FA3-8076-1BE9FE4FEFD2}" type="parTrans" cxnId="{1E7A1885-AF3D-4E9B-905B-0844A9CEBA4E}">
      <dgm:prSet/>
      <dgm:spPr/>
      <dgm:t>
        <a:bodyPr/>
        <a:lstStyle/>
        <a:p>
          <a:endParaRPr lang="en-GB"/>
        </a:p>
      </dgm:t>
    </dgm:pt>
    <dgm:pt modelId="{50A58EB7-6522-46D4-9490-6FA6D2DC249B}" type="sibTrans" cxnId="{1E7A1885-AF3D-4E9B-905B-0844A9CEBA4E}">
      <dgm:prSet/>
      <dgm:spPr/>
      <dgm:t>
        <a:bodyPr/>
        <a:lstStyle/>
        <a:p>
          <a:endParaRPr lang="en-GB"/>
        </a:p>
      </dgm:t>
    </dgm:pt>
    <dgm:pt modelId="{B74BE910-1546-40A4-868F-12B40179EA63}">
      <dgm:prSet phldrT="[Text]" custT="1"/>
      <dgm:spPr/>
      <dgm:t>
        <a:bodyPr/>
        <a:lstStyle/>
        <a:p>
          <a:r>
            <a:rPr lang="en-GB" sz="800"/>
            <a:t>Create BSAQ Project showing Interim Containment Actions (ICA) and Permanent Corrective Actions (PCA)    (45 minutes)</a:t>
          </a:r>
        </a:p>
      </dgm:t>
    </dgm:pt>
    <dgm:pt modelId="{0ECE1AB2-59CA-4A2C-9100-525B54FE4BEF}" type="parTrans" cxnId="{4D30A326-CF6B-4DC3-8396-06B9CB34A84A}">
      <dgm:prSet/>
      <dgm:spPr/>
      <dgm:t>
        <a:bodyPr/>
        <a:lstStyle/>
        <a:p>
          <a:endParaRPr lang="en-GB"/>
        </a:p>
      </dgm:t>
    </dgm:pt>
    <dgm:pt modelId="{58DF9CFB-A0A2-4A90-91A2-7B18BFD48EAD}" type="sibTrans" cxnId="{4D30A326-CF6B-4DC3-8396-06B9CB34A84A}">
      <dgm:prSet/>
      <dgm:spPr/>
      <dgm:t>
        <a:bodyPr/>
        <a:lstStyle/>
        <a:p>
          <a:endParaRPr lang="en-GB"/>
        </a:p>
      </dgm:t>
    </dgm:pt>
    <dgm:pt modelId="{254DE1EB-E7B8-41F8-AAC3-A728FC7BDEC8}">
      <dgm:prSet phldrT="[Text]"/>
      <dgm:spPr/>
      <dgm:t>
        <a:bodyPr/>
        <a:lstStyle/>
        <a:p>
          <a:r>
            <a:rPr lang="en-GB"/>
            <a:t>Email Vehicle Operations team to link warranty claim to BSAQ Project              (10 minutes)</a:t>
          </a:r>
        </a:p>
      </dgm:t>
    </dgm:pt>
    <dgm:pt modelId="{53B034F1-3A72-4FB5-8356-B493C286FDF8}" type="parTrans" cxnId="{8B8D2D62-4B80-4761-B392-196B3DDBB3FF}">
      <dgm:prSet/>
      <dgm:spPr/>
      <dgm:t>
        <a:bodyPr/>
        <a:lstStyle/>
        <a:p>
          <a:endParaRPr lang="en-GB"/>
        </a:p>
      </dgm:t>
    </dgm:pt>
    <dgm:pt modelId="{A5196F15-9FF0-4277-A8C6-E98EA2E26011}" type="sibTrans" cxnId="{8B8D2D62-4B80-4761-B392-196B3DDBB3FF}">
      <dgm:prSet/>
      <dgm:spPr/>
      <dgm:t>
        <a:bodyPr/>
        <a:lstStyle/>
        <a:p>
          <a:endParaRPr lang="en-GB"/>
        </a:p>
      </dgm:t>
    </dgm:pt>
    <dgm:pt modelId="{501359C2-3295-4863-BC9E-3BC6C18C0B1F}" type="pres">
      <dgm:prSet presAssocID="{DC236863-AB47-406F-AFD2-DD4532161323}" presName="Name0" presStyleCnt="0">
        <dgm:presLayoutVars>
          <dgm:dir/>
          <dgm:resizeHandles val="exact"/>
        </dgm:presLayoutVars>
      </dgm:prSet>
      <dgm:spPr/>
    </dgm:pt>
    <dgm:pt modelId="{53B4E207-92F8-44B9-B225-CD95D52654F3}" type="pres">
      <dgm:prSet presAssocID="{5D83492B-40D6-4AE9-91BB-C93073350476}" presName="node" presStyleLbl="node1" presStyleIdx="0" presStyleCnt="5">
        <dgm:presLayoutVars>
          <dgm:bulletEnabled val="1"/>
        </dgm:presLayoutVars>
      </dgm:prSet>
      <dgm:spPr/>
      <dgm:t>
        <a:bodyPr/>
        <a:lstStyle/>
        <a:p>
          <a:endParaRPr lang="en-GB"/>
        </a:p>
      </dgm:t>
    </dgm:pt>
    <dgm:pt modelId="{87E03682-ACEA-43BC-8945-7A0B29BF67E6}" type="pres">
      <dgm:prSet presAssocID="{71840384-48DB-4155-AC3B-68194C256C8E}" presName="sibTrans" presStyleLbl="sibTrans2D1" presStyleIdx="0" presStyleCnt="4"/>
      <dgm:spPr/>
      <dgm:t>
        <a:bodyPr/>
        <a:lstStyle/>
        <a:p>
          <a:endParaRPr lang="en-GB"/>
        </a:p>
      </dgm:t>
    </dgm:pt>
    <dgm:pt modelId="{88730770-203D-46DC-A466-938806895075}" type="pres">
      <dgm:prSet presAssocID="{71840384-48DB-4155-AC3B-68194C256C8E}" presName="connectorText" presStyleLbl="sibTrans2D1" presStyleIdx="0" presStyleCnt="4"/>
      <dgm:spPr/>
      <dgm:t>
        <a:bodyPr/>
        <a:lstStyle/>
        <a:p>
          <a:endParaRPr lang="en-GB"/>
        </a:p>
      </dgm:t>
    </dgm:pt>
    <dgm:pt modelId="{C4EF27C6-3E91-4BF5-B90D-EC97FA44D446}" type="pres">
      <dgm:prSet presAssocID="{60E29FF9-F647-4315-8629-28984E0E7C0B}" presName="node" presStyleLbl="node1" presStyleIdx="1" presStyleCnt="5">
        <dgm:presLayoutVars>
          <dgm:bulletEnabled val="1"/>
        </dgm:presLayoutVars>
      </dgm:prSet>
      <dgm:spPr/>
      <dgm:t>
        <a:bodyPr/>
        <a:lstStyle/>
        <a:p>
          <a:endParaRPr lang="en-GB"/>
        </a:p>
      </dgm:t>
    </dgm:pt>
    <dgm:pt modelId="{D6DC62FE-E0E5-4820-80C9-707C7A79BD81}" type="pres">
      <dgm:prSet presAssocID="{0F336A4F-5B26-4508-9F15-324BB2CE7C95}" presName="sibTrans" presStyleLbl="sibTrans2D1" presStyleIdx="1" presStyleCnt="4"/>
      <dgm:spPr/>
      <dgm:t>
        <a:bodyPr/>
        <a:lstStyle/>
        <a:p>
          <a:endParaRPr lang="en-GB"/>
        </a:p>
      </dgm:t>
    </dgm:pt>
    <dgm:pt modelId="{19071DC3-6D3F-4DD7-B3FA-96797F34F1B0}" type="pres">
      <dgm:prSet presAssocID="{0F336A4F-5B26-4508-9F15-324BB2CE7C95}" presName="connectorText" presStyleLbl="sibTrans2D1" presStyleIdx="1" presStyleCnt="4"/>
      <dgm:spPr/>
      <dgm:t>
        <a:bodyPr/>
        <a:lstStyle/>
        <a:p>
          <a:endParaRPr lang="en-GB"/>
        </a:p>
      </dgm:t>
    </dgm:pt>
    <dgm:pt modelId="{293FB440-52AC-4C8E-A32F-A46DB6485409}" type="pres">
      <dgm:prSet presAssocID="{3CD6CA87-0C7B-4D99-981B-91ADA7B272D2}" presName="node" presStyleLbl="node1" presStyleIdx="2" presStyleCnt="5">
        <dgm:presLayoutVars>
          <dgm:bulletEnabled val="1"/>
        </dgm:presLayoutVars>
      </dgm:prSet>
      <dgm:spPr/>
      <dgm:t>
        <a:bodyPr/>
        <a:lstStyle/>
        <a:p>
          <a:endParaRPr lang="en-GB"/>
        </a:p>
      </dgm:t>
    </dgm:pt>
    <dgm:pt modelId="{F2817865-4BF6-4D92-A1E1-9BEFE5D5F3AE}" type="pres">
      <dgm:prSet presAssocID="{50A58EB7-6522-46D4-9490-6FA6D2DC249B}" presName="sibTrans" presStyleLbl="sibTrans2D1" presStyleIdx="2" presStyleCnt="4"/>
      <dgm:spPr/>
      <dgm:t>
        <a:bodyPr/>
        <a:lstStyle/>
        <a:p>
          <a:endParaRPr lang="en-GB"/>
        </a:p>
      </dgm:t>
    </dgm:pt>
    <dgm:pt modelId="{7C259502-BF92-43F5-9589-78C5ADC065A0}" type="pres">
      <dgm:prSet presAssocID="{50A58EB7-6522-46D4-9490-6FA6D2DC249B}" presName="connectorText" presStyleLbl="sibTrans2D1" presStyleIdx="2" presStyleCnt="4"/>
      <dgm:spPr/>
      <dgm:t>
        <a:bodyPr/>
        <a:lstStyle/>
        <a:p>
          <a:endParaRPr lang="en-GB"/>
        </a:p>
      </dgm:t>
    </dgm:pt>
    <dgm:pt modelId="{49B0E112-F0B0-4039-B536-8C4C6C652D59}" type="pres">
      <dgm:prSet presAssocID="{B74BE910-1546-40A4-868F-12B40179EA63}" presName="node" presStyleLbl="node1" presStyleIdx="3" presStyleCnt="5" custScaleY="97701" custLinFactNeighborX="5735" custLinFactNeighborY="1699">
        <dgm:presLayoutVars>
          <dgm:bulletEnabled val="1"/>
        </dgm:presLayoutVars>
      </dgm:prSet>
      <dgm:spPr/>
      <dgm:t>
        <a:bodyPr/>
        <a:lstStyle/>
        <a:p>
          <a:endParaRPr lang="en-GB"/>
        </a:p>
      </dgm:t>
    </dgm:pt>
    <dgm:pt modelId="{2FF12CE4-2858-4929-983D-0EA6823B0009}" type="pres">
      <dgm:prSet presAssocID="{58DF9CFB-A0A2-4A90-91A2-7B18BFD48EAD}" presName="sibTrans" presStyleLbl="sibTrans2D1" presStyleIdx="3" presStyleCnt="4"/>
      <dgm:spPr/>
      <dgm:t>
        <a:bodyPr/>
        <a:lstStyle/>
        <a:p>
          <a:endParaRPr lang="en-GB"/>
        </a:p>
      </dgm:t>
    </dgm:pt>
    <dgm:pt modelId="{E1D07C03-AB39-471F-96CA-02E91679020B}" type="pres">
      <dgm:prSet presAssocID="{58DF9CFB-A0A2-4A90-91A2-7B18BFD48EAD}" presName="connectorText" presStyleLbl="sibTrans2D1" presStyleIdx="3" presStyleCnt="4"/>
      <dgm:spPr/>
      <dgm:t>
        <a:bodyPr/>
        <a:lstStyle/>
        <a:p>
          <a:endParaRPr lang="en-GB"/>
        </a:p>
      </dgm:t>
    </dgm:pt>
    <dgm:pt modelId="{1DAEBE0E-96D4-4827-B41D-6314776005C3}" type="pres">
      <dgm:prSet presAssocID="{254DE1EB-E7B8-41F8-AAC3-A728FC7BDEC8}" presName="node" presStyleLbl="node1" presStyleIdx="4" presStyleCnt="5">
        <dgm:presLayoutVars>
          <dgm:bulletEnabled val="1"/>
        </dgm:presLayoutVars>
      </dgm:prSet>
      <dgm:spPr/>
      <dgm:t>
        <a:bodyPr/>
        <a:lstStyle/>
        <a:p>
          <a:endParaRPr lang="en-GB"/>
        </a:p>
      </dgm:t>
    </dgm:pt>
  </dgm:ptLst>
  <dgm:cxnLst>
    <dgm:cxn modelId="{B370F552-6D6E-41BB-90B4-71F6152A9993}" type="presOf" srcId="{DC236863-AB47-406F-AFD2-DD4532161323}" destId="{501359C2-3295-4863-BC9E-3BC6C18C0B1F}" srcOrd="0" destOrd="0" presId="urn:microsoft.com/office/officeart/2005/8/layout/process1"/>
    <dgm:cxn modelId="{2771CB0E-DE0C-492B-AF1E-796BAC935086}" type="presOf" srcId="{58DF9CFB-A0A2-4A90-91A2-7B18BFD48EAD}" destId="{2FF12CE4-2858-4929-983D-0EA6823B0009}" srcOrd="0" destOrd="0" presId="urn:microsoft.com/office/officeart/2005/8/layout/process1"/>
    <dgm:cxn modelId="{0A8D85C9-F942-41A6-87F2-AB76CB77BADB}" type="presOf" srcId="{71840384-48DB-4155-AC3B-68194C256C8E}" destId="{87E03682-ACEA-43BC-8945-7A0B29BF67E6}" srcOrd="0" destOrd="0" presId="urn:microsoft.com/office/officeart/2005/8/layout/process1"/>
    <dgm:cxn modelId="{1E7A1885-AF3D-4E9B-905B-0844A9CEBA4E}" srcId="{DC236863-AB47-406F-AFD2-DD4532161323}" destId="{3CD6CA87-0C7B-4D99-981B-91ADA7B272D2}" srcOrd="2" destOrd="0" parTransId="{EBC3BE9F-0CF9-4FA3-8076-1BE9FE4FEFD2}" sibTransId="{50A58EB7-6522-46D4-9490-6FA6D2DC249B}"/>
    <dgm:cxn modelId="{87B74CB3-5CB4-46AE-A504-0D609064E66A}" type="presOf" srcId="{254DE1EB-E7B8-41F8-AAC3-A728FC7BDEC8}" destId="{1DAEBE0E-96D4-4827-B41D-6314776005C3}" srcOrd="0" destOrd="0" presId="urn:microsoft.com/office/officeart/2005/8/layout/process1"/>
    <dgm:cxn modelId="{4D30A326-CF6B-4DC3-8396-06B9CB34A84A}" srcId="{DC236863-AB47-406F-AFD2-DD4532161323}" destId="{B74BE910-1546-40A4-868F-12B40179EA63}" srcOrd="3" destOrd="0" parTransId="{0ECE1AB2-59CA-4A2C-9100-525B54FE4BEF}" sibTransId="{58DF9CFB-A0A2-4A90-91A2-7B18BFD48EAD}"/>
    <dgm:cxn modelId="{A328CA86-2A86-4A09-AD0E-724E2AE21D64}" type="presOf" srcId="{71840384-48DB-4155-AC3B-68194C256C8E}" destId="{88730770-203D-46DC-A466-938806895075}" srcOrd="1" destOrd="0" presId="urn:microsoft.com/office/officeart/2005/8/layout/process1"/>
    <dgm:cxn modelId="{ADD579D7-87DE-4092-B708-4E9C56FC91B7}" type="presOf" srcId="{0F336A4F-5B26-4508-9F15-324BB2CE7C95}" destId="{19071DC3-6D3F-4DD7-B3FA-96797F34F1B0}" srcOrd="1" destOrd="0" presId="urn:microsoft.com/office/officeart/2005/8/layout/process1"/>
    <dgm:cxn modelId="{F83BA3DD-AD84-47B4-A398-D9987EABC685}" srcId="{DC236863-AB47-406F-AFD2-DD4532161323}" destId="{5D83492B-40D6-4AE9-91BB-C93073350476}" srcOrd="0" destOrd="0" parTransId="{41C23135-8727-4815-996C-52A6E505649D}" sibTransId="{71840384-48DB-4155-AC3B-68194C256C8E}"/>
    <dgm:cxn modelId="{5E5A338D-5EE1-4582-887C-6548B6CD7B29}" type="presOf" srcId="{58DF9CFB-A0A2-4A90-91A2-7B18BFD48EAD}" destId="{E1D07C03-AB39-471F-96CA-02E91679020B}" srcOrd="1" destOrd="0" presId="urn:microsoft.com/office/officeart/2005/8/layout/process1"/>
    <dgm:cxn modelId="{E8AC2B72-6A4B-4548-813B-4318DACC2251}" type="presOf" srcId="{60E29FF9-F647-4315-8629-28984E0E7C0B}" destId="{C4EF27C6-3E91-4BF5-B90D-EC97FA44D446}" srcOrd="0" destOrd="0" presId="urn:microsoft.com/office/officeart/2005/8/layout/process1"/>
    <dgm:cxn modelId="{16DFD3E1-80D1-4C2D-BD67-05B2FF7B4878}" type="presOf" srcId="{5D83492B-40D6-4AE9-91BB-C93073350476}" destId="{53B4E207-92F8-44B9-B225-CD95D52654F3}" srcOrd="0" destOrd="0" presId="urn:microsoft.com/office/officeart/2005/8/layout/process1"/>
    <dgm:cxn modelId="{EAE85220-590A-43EB-9794-8D23F27EBF4E}" type="presOf" srcId="{50A58EB7-6522-46D4-9490-6FA6D2DC249B}" destId="{F2817865-4BF6-4D92-A1E1-9BEFE5D5F3AE}" srcOrd="0" destOrd="0" presId="urn:microsoft.com/office/officeart/2005/8/layout/process1"/>
    <dgm:cxn modelId="{ACBE661A-AB27-469B-867D-E1B19790D21B}" type="presOf" srcId="{0F336A4F-5B26-4508-9F15-324BB2CE7C95}" destId="{D6DC62FE-E0E5-4820-80C9-707C7A79BD81}" srcOrd="0" destOrd="0" presId="urn:microsoft.com/office/officeart/2005/8/layout/process1"/>
    <dgm:cxn modelId="{BAA310FB-C563-46A2-9671-EE6A50F4C838}" srcId="{DC236863-AB47-406F-AFD2-DD4532161323}" destId="{60E29FF9-F647-4315-8629-28984E0E7C0B}" srcOrd="1" destOrd="0" parTransId="{FD29C534-6A38-4010-BA45-89DE36C11625}" sibTransId="{0F336A4F-5B26-4508-9F15-324BB2CE7C95}"/>
    <dgm:cxn modelId="{8B8D2D62-4B80-4761-B392-196B3DDBB3FF}" srcId="{DC236863-AB47-406F-AFD2-DD4532161323}" destId="{254DE1EB-E7B8-41F8-AAC3-A728FC7BDEC8}" srcOrd="4" destOrd="0" parTransId="{53B034F1-3A72-4FB5-8356-B493C286FDF8}" sibTransId="{A5196F15-9FF0-4277-A8C6-E98EA2E26011}"/>
    <dgm:cxn modelId="{28D39352-9038-4B9A-97AD-5C0F6B83A774}" type="presOf" srcId="{3CD6CA87-0C7B-4D99-981B-91ADA7B272D2}" destId="{293FB440-52AC-4C8E-A32F-A46DB6485409}" srcOrd="0" destOrd="0" presId="urn:microsoft.com/office/officeart/2005/8/layout/process1"/>
    <dgm:cxn modelId="{51DA49AD-6007-424F-B1A5-AA6EF8B55A0D}" type="presOf" srcId="{B74BE910-1546-40A4-868F-12B40179EA63}" destId="{49B0E112-F0B0-4039-B536-8C4C6C652D59}" srcOrd="0" destOrd="0" presId="urn:microsoft.com/office/officeart/2005/8/layout/process1"/>
    <dgm:cxn modelId="{4D433FE5-5BD8-4909-9AB3-023CED6DEAF9}" type="presOf" srcId="{50A58EB7-6522-46D4-9490-6FA6D2DC249B}" destId="{7C259502-BF92-43F5-9589-78C5ADC065A0}" srcOrd="1" destOrd="0" presId="urn:microsoft.com/office/officeart/2005/8/layout/process1"/>
    <dgm:cxn modelId="{D5A111EB-2DBC-4FC7-95B0-3B5398512EA8}" type="presParOf" srcId="{501359C2-3295-4863-BC9E-3BC6C18C0B1F}" destId="{53B4E207-92F8-44B9-B225-CD95D52654F3}" srcOrd="0" destOrd="0" presId="urn:microsoft.com/office/officeart/2005/8/layout/process1"/>
    <dgm:cxn modelId="{619D4841-DB54-492E-9476-52BABAFD6F72}" type="presParOf" srcId="{501359C2-3295-4863-BC9E-3BC6C18C0B1F}" destId="{87E03682-ACEA-43BC-8945-7A0B29BF67E6}" srcOrd="1" destOrd="0" presId="urn:microsoft.com/office/officeart/2005/8/layout/process1"/>
    <dgm:cxn modelId="{E99AD0C6-59C4-4EAB-A859-674CB27AC5E2}" type="presParOf" srcId="{87E03682-ACEA-43BC-8945-7A0B29BF67E6}" destId="{88730770-203D-46DC-A466-938806895075}" srcOrd="0" destOrd="0" presId="urn:microsoft.com/office/officeart/2005/8/layout/process1"/>
    <dgm:cxn modelId="{DD08CCCF-2EAC-40DF-A193-D0884D10914C}" type="presParOf" srcId="{501359C2-3295-4863-BC9E-3BC6C18C0B1F}" destId="{C4EF27C6-3E91-4BF5-B90D-EC97FA44D446}" srcOrd="2" destOrd="0" presId="urn:microsoft.com/office/officeart/2005/8/layout/process1"/>
    <dgm:cxn modelId="{37ACC64C-44C1-46F3-BD8F-6BBF9DB41DE4}" type="presParOf" srcId="{501359C2-3295-4863-BC9E-3BC6C18C0B1F}" destId="{D6DC62FE-E0E5-4820-80C9-707C7A79BD81}" srcOrd="3" destOrd="0" presId="urn:microsoft.com/office/officeart/2005/8/layout/process1"/>
    <dgm:cxn modelId="{94FA950D-A6B0-42A1-9B98-8DF359C2558C}" type="presParOf" srcId="{D6DC62FE-E0E5-4820-80C9-707C7A79BD81}" destId="{19071DC3-6D3F-4DD7-B3FA-96797F34F1B0}" srcOrd="0" destOrd="0" presId="urn:microsoft.com/office/officeart/2005/8/layout/process1"/>
    <dgm:cxn modelId="{F7D0CDE5-86A3-45C9-86A2-5505F7C2528A}" type="presParOf" srcId="{501359C2-3295-4863-BC9E-3BC6C18C0B1F}" destId="{293FB440-52AC-4C8E-A32F-A46DB6485409}" srcOrd="4" destOrd="0" presId="urn:microsoft.com/office/officeart/2005/8/layout/process1"/>
    <dgm:cxn modelId="{377A0F52-F649-42F3-BF9C-843A75858516}" type="presParOf" srcId="{501359C2-3295-4863-BC9E-3BC6C18C0B1F}" destId="{F2817865-4BF6-4D92-A1E1-9BEFE5D5F3AE}" srcOrd="5" destOrd="0" presId="urn:microsoft.com/office/officeart/2005/8/layout/process1"/>
    <dgm:cxn modelId="{DB6D8441-4CF7-432B-B9ED-C3873DB32C14}" type="presParOf" srcId="{F2817865-4BF6-4D92-A1E1-9BEFE5D5F3AE}" destId="{7C259502-BF92-43F5-9589-78C5ADC065A0}" srcOrd="0" destOrd="0" presId="urn:microsoft.com/office/officeart/2005/8/layout/process1"/>
    <dgm:cxn modelId="{7D7C68EE-31AA-4B29-9674-77DA9DBC529C}" type="presParOf" srcId="{501359C2-3295-4863-BC9E-3BC6C18C0B1F}" destId="{49B0E112-F0B0-4039-B536-8C4C6C652D59}" srcOrd="6" destOrd="0" presId="urn:microsoft.com/office/officeart/2005/8/layout/process1"/>
    <dgm:cxn modelId="{F231F877-D5FD-4A59-B2BE-FF39B8423E45}" type="presParOf" srcId="{501359C2-3295-4863-BC9E-3BC6C18C0B1F}" destId="{2FF12CE4-2858-4929-983D-0EA6823B0009}" srcOrd="7" destOrd="0" presId="urn:microsoft.com/office/officeart/2005/8/layout/process1"/>
    <dgm:cxn modelId="{17DA3DBC-4316-427E-8A0C-62B8F2774377}" type="presParOf" srcId="{2FF12CE4-2858-4929-983D-0EA6823B0009}" destId="{E1D07C03-AB39-471F-96CA-02E91679020B}" srcOrd="0" destOrd="0" presId="urn:microsoft.com/office/officeart/2005/8/layout/process1"/>
    <dgm:cxn modelId="{81E0F702-7EAC-458F-841C-C9152BB8E0C9}" type="presParOf" srcId="{501359C2-3295-4863-BC9E-3BC6C18C0B1F}" destId="{1DAEBE0E-96D4-4827-B41D-6314776005C3}" srcOrd="8" destOrd="0" presId="urn:microsoft.com/office/officeart/2005/8/layout/process1"/>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64FAB413-8298-42FF-84AE-4012167F2B49}" type="doc">
      <dgm:prSet loTypeId="urn:microsoft.com/office/officeart/2008/layout/RadialCluster" loCatId="relationship" qsTypeId="urn:microsoft.com/office/officeart/2005/8/quickstyle/simple1" qsCatId="simple" csTypeId="urn:microsoft.com/office/officeart/2005/8/colors/accent1_2" csCatId="accent1" phldr="1"/>
      <dgm:spPr/>
      <dgm:t>
        <a:bodyPr/>
        <a:lstStyle/>
        <a:p>
          <a:endParaRPr lang="en-GB"/>
        </a:p>
      </dgm:t>
    </dgm:pt>
    <dgm:pt modelId="{72BCC638-1689-42C0-82D1-A6E968C5EDB2}">
      <dgm:prSet phldrT="[Text]"/>
      <dgm:spPr/>
      <dgm:t>
        <a:bodyPr/>
        <a:lstStyle/>
        <a:p>
          <a:r>
            <a:rPr lang="en-GB"/>
            <a:t>Improvement Alternative</a:t>
          </a:r>
        </a:p>
      </dgm:t>
    </dgm:pt>
    <dgm:pt modelId="{21003DB7-EE57-440C-B41C-B0EBE5D25877}" type="parTrans" cxnId="{0A373453-1133-4776-829B-3770A634C873}">
      <dgm:prSet/>
      <dgm:spPr/>
      <dgm:t>
        <a:bodyPr/>
        <a:lstStyle/>
        <a:p>
          <a:endParaRPr lang="en-GB"/>
        </a:p>
      </dgm:t>
    </dgm:pt>
    <dgm:pt modelId="{B3A2197E-0AF4-47F3-B3E6-A43D3AA3D7A7}" type="sibTrans" cxnId="{0A373453-1133-4776-829B-3770A634C873}">
      <dgm:prSet/>
      <dgm:spPr/>
      <dgm:t>
        <a:bodyPr/>
        <a:lstStyle/>
        <a:p>
          <a:endParaRPr lang="en-GB"/>
        </a:p>
      </dgm:t>
    </dgm:pt>
    <dgm:pt modelId="{80190DDB-0EC8-4648-B4B1-20135FF5AC75}">
      <dgm:prSet phldrT="[Text]"/>
      <dgm:spPr/>
      <dgm:t>
        <a:bodyPr/>
        <a:lstStyle/>
        <a:p>
          <a:r>
            <a:rPr lang="en-GB"/>
            <a:t>Alternative Connector</a:t>
          </a:r>
        </a:p>
      </dgm:t>
    </dgm:pt>
    <dgm:pt modelId="{FAED9AEA-0E2E-4ABD-9CD4-F79D2FC328F5}" type="parTrans" cxnId="{9BD7D036-DC46-4FC3-B51F-BC89E2D68B83}">
      <dgm:prSet/>
      <dgm:spPr/>
      <dgm:t>
        <a:bodyPr/>
        <a:lstStyle/>
        <a:p>
          <a:endParaRPr lang="en-GB"/>
        </a:p>
      </dgm:t>
    </dgm:pt>
    <dgm:pt modelId="{CC0839C5-95F5-46D7-A4A4-2B67E8BB94D9}" type="sibTrans" cxnId="{9BD7D036-DC46-4FC3-B51F-BC89E2D68B83}">
      <dgm:prSet/>
      <dgm:spPr/>
      <dgm:t>
        <a:bodyPr/>
        <a:lstStyle/>
        <a:p>
          <a:endParaRPr lang="en-GB"/>
        </a:p>
      </dgm:t>
    </dgm:pt>
    <dgm:pt modelId="{CCD9A969-E5A4-40AA-9D3D-AD72398A2713}">
      <dgm:prSet phldrT="[Text]"/>
      <dgm:spPr/>
      <dgm:t>
        <a:bodyPr/>
        <a:lstStyle/>
        <a:p>
          <a:r>
            <a:rPr lang="en-GB"/>
            <a:t>Clickhunter</a:t>
          </a:r>
        </a:p>
      </dgm:t>
    </dgm:pt>
    <dgm:pt modelId="{346DEB03-A4F9-401D-815B-6539313D3815}" type="parTrans" cxnId="{EE7F8901-CAFB-4A6E-862C-271C19C37D25}">
      <dgm:prSet/>
      <dgm:spPr/>
      <dgm:t>
        <a:bodyPr/>
        <a:lstStyle/>
        <a:p>
          <a:endParaRPr lang="en-GB"/>
        </a:p>
      </dgm:t>
    </dgm:pt>
    <dgm:pt modelId="{2702A763-AA50-46E2-B9A0-4071DC93847F}" type="sibTrans" cxnId="{EE7F8901-CAFB-4A6E-862C-271C19C37D25}">
      <dgm:prSet/>
      <dgm:spPr/>
      <dgm:t>
        <a:bodyPr/>
        <a:lstStyle/>
        <a:p>
          <a:endParaRPr lang="en-GB"/>
        </a:p>
      </dgm:t>
    </dgm:pt>
    <dgm:pt modelId="{FE585491-CF87-41B5-B172-7AE8B21235CD}">
      <dgm:prSet phldrT="[Text]"/>
      <dgm:spPr/>
      <dgm:t>
        <a:bodyPr/>
        <a:lstStyle/>
        <a:p>
          <a:r>
            <a:rPr lang="en-GB"/>
            <a:t>Operator</a:t>
          </a:r>
        </a:p>
        <a:p>
          <a:r>
            <a:rPr lang="en-GB"/>
            <a:t>Traceability</a:t>
          </a:r>
        </a:p>
      </dgm:t>
    </dgm:pt>
    <dgm:pt modelId="{876A99E9-BAA0-439A-97E8-E16B701719A2}" type="parTrans" cxnId="{8BFB0AC9-C42E-435C-991B-E71550222466}">
      <dgm:prSet/>
      <dgm:spPr/>
      <dgm:t>
        <a:bodyPr/>
        <a:lstStyle/>
        <a:p>
          <a:endParaRPr lang="en-GB"/>
        </a:p>
      </dgm:t>
    </dgm:pt>
    <dgm:pt modelId="{F020B513-181A-463C-B80C-0DB3756840E0}" type="sibTrans" cxnId="{8BFB0AC9-C42E-435C-991B-E71550222466}">
      <dgm:prSet/>
      <dgm:spPr/>
      <dgm:t>
        <a:bodyPr/>
        <a:lstStyle/>
        <a:p>
          <a:endParaRPr lang="en-GB"/>
        </a:p>
      </dgm:t>
    </dgm:pt>
    <dgm:pt modelId="{05A8C568-A1F6-479F-B91E-4FE3BE4C33AF}">
      <dgm:prSet/>
      <dgm:spPr/>
      <dgm:t>
        <a:bodyPr/>
        <a:lstStyle/>
        <a:p>
          <a:r>
            <a:rPr lang="en-GB"/>
            <a:t>Vision Measurement System</a:t>
          </a:r>
        </a:p>
      </dgm:t>
    </dgm:pt>
    <dgm:pt modelId="{3E02F9FA-39AF-4E07-B615-F1D1D552AE53}" type="parTrans" cxnId="{A24A5D5C-B3A8-4825-8002-3A8E960B0465}">
      <dgm:prSet/>
      <dgm:spPr/>
      <dgm:t>
        <a:bodyPr/>
        <a:lstStyle/>
        <a:p>
          <a:endParaRPr lang="en-GB"/>
        </a:p>
      </dgm:t>
    </dgm:pt>
    <dgm:pt modelId="{4472FE97-7F08-4F4E-ABC2-01402747361D}" type="sibTrans" cxnId="{A24A5D5C-B3A8-4825-8002-3A8E960B0465}">
      <dgm:prSet/>
      <dgm:spPr/>
      <dgm:t>
        <a:bodyPr/>
        <a:lstStyle/>
        <a:p>
          <a:endParaRPr lang="en-GB"/>
        </a:p>
      </dgm:t>
    </dgm:pt>
    <dgm:pt modelId="{90F1CF04-E268-4271-B3F4-F892F0107DD6}">
      <dgm:prSet/>
      <dgm:spPr/>
      <dgm:t>
        <a:bodyPr/>
        <a:lstStyle/>
        <a:p>
          <a:r>
            <a:rPr lang="en-GB"/>
            <a:t>Overcheck</a:t>
          </a:r>
        </a:p>
      </dgm:t>
    </dgm:pt>
    <dgm:pt modelId="{4D279CD9-F3F0-43D2-A663-EC58EA371106}" type="parTrans" cxnId="{9A963949-E824-45A9-89C0-5B97B765DF7E}">
      <dgm:prSet/>
      <dgm:spPr/>
      <dgm:t>
        <a:bodyPr/>
        <a:lstStyle/>
        <a:p>
          <a:endParaRPr lang="en-GB"/>
        </a:p>
      </dgm:t>
    </dgm:pt>
    <dgm:pt modelId="{77B60D1E-92D4-40CB-AD21-2A64E5B1D54A}" type="sibTrans" cxnId="{9A963949-E824-45A9-89C0-5B97B765DF7E}">
      <dgm:prSet/>
      <dgm:spPr/>
      <dgm:t>
        <a:bodyPr/>
        <a:lstStyle/>
        <a:p>
          <a:endParaRPr lang="en-GB"/>
        </a:p>
      </dgm:t>
    </dgm:pt>
    <dgm:pt modelId="{EA226EC1-04FC-4D94-86E1-960584549E03}">
      <dgm:prSet/>
      <dgm:spPr/>
      <dgm:t>
        <a:bodyPr/>
        <a:lstStyle/>
        <a:p>
          <a:r>
            <a:rPr lang="en-GB"/>
            <a:t>Connector Position Assurance Device (CPA)</a:t>
          </a:r>
        </a:p>
      </dgm:t>
    </dgm:pt>
    <dgm:pt modelId="{B3401F15-8AB2-40B9-93A0-CA238060EF1F}" type="parTrans" cxnId="{7CD44A47-5A51-4571-9283-205ABEC70916}">
      <dgm:prSet/>
      <dgm:spPr/>
      <dgm:t>
        <a:bodyPr/>
        <a:lstStyle/>
        <a:p>
          <a:endParaRPr lang="en-GB"/>
        </a:p>
      </dgm:t>
    </dgm:pt>
    <dgm:pt modelId="{2AD13147-E6B3-4225-BE60-3C1B5B2E7137}" type="sibTrans" cxnId="{7CD44A47-5A51-4571-9283-205ABEC70916}">
      <dgm:prSet/>
      <dgm:spPr/>
      <dgm:t>
        <a:bodyPr/>
        <a:lstStyle/>
        <a:p>
          <a:endParaRPr lang="en-GB"/>
        </a:p>
      </dgm:t>
    </dgm:pt>
    <dgm:pt modelId="{DB99F652-5040-4A2B-9152-D5929EC94A0B}" type="pres">
      <dgm:prSet presAssocID="{64FAB413-8298-42FF-84AE-4012167F2B49}" presName="Name0" presStyleCnt="0">
        <dgm:presLayoutVars>
          <dgm:chMax val="1"/>
          <dgm:chPref val="1"/>
          <dgm:dir/>
          <dgm:animOne val="branch"/>
          <dgm:animLvl val="lvl"/>
        </dgm:presLayoutVars>
      </dgm:prSet>
      <dgm:spPr/>
      <dgm:t>
        <a:bodyPr/>
        <a:lstStyle/>
        <a:p>
          <a:endParaRPr lang="en-GB"/>
        </a:p>
      </dgm:t>
    </dgm:pt>
    <dgm:pt modelId="{1FA14DC2-7428-4E86-89E4-95E0045E69BB}" type="pres">
      <dgm:prSet presAssocID="{72BCC638-1689-42C0-82D1-A6E968C5EDB2}" presName="singleCycle" presStyleCnt="0"/>
      <dgm:spPr/>
    </dgm:pt>
    <dgm:pt modelId="{4AD692A6-B742-4B3D-A253-BCE03493AA76}" type="pres">
      <dgm:prSet presAssocID="{72BCC638-1689-42C0-82D1-A6E968C5EDB2}" presName="singleCenter" presStyleLbl="node1" presStyleIdx="0" presStyleCnt="7" custScaleX="163886" custScaleY="123092">
        <dgm:presLayoutVars>
          <dgm:chMax val="7"/>
          <dgm:chPref val="7"/>
        </dgm:presLayoutVars>
      </dgm:prSet>
      <dgm:spPr/>
      <dgm:t>
        <a:bodyPr/>
        <a:lstStyle/>
        <a:p>
          <a:endParaRPr lang="en-GB"/>
        </a:p>
      </dgm:t>
    </dgm:pt>
    <dgm:pt modelId="{89CE590B-7EC9-4A06-9BC3-B626E87582D1}" type="pres">
      <dgm:prSet presAssocID="{FAED9AEA-0E2E-4ABD-9CD4-F79D2FC328F5}" presName="Name56" presStyleLbl="parChTrans1D2" presStyleIdx="0" presStyleCnt="6"/>
      <dgm:spPr/>
      <dgm:t>
        <a:bodyPr/>
        <a:lstStyle/>
        <a:p>
          <a:endParaRPr lang="en-GB"/>
        </a:p>
      </dgm:t>
    </dgm:pt>
    <dgm:pt modelId="{8BE55471-6CA1-485C-AEB7-9F8189A042C1}" type="pres">
      <dgm:prSet presAssocID="{80190DDB-0EC8-4648-B4B1-20135FF5AC75}" presName="text0" presStyleLbl="node1" presStyleIdx="1" presStyleCnt="7" custScaleX="166927" custScaleY="148986">
        <dgm:presLayoutVars>
          <dgm:bulletEnabled val="1"/>
        </dgm:presLayoutVars>
      </dgm:prSet>
      <dgm:spPr/>
      <dgm:t>
        <a:bodyPr/>
        <a:lstStyle/>
        <a:p>
          <a:endParaRPr lang="en-GB"/>
        </a:p>
      </dgm:t>
    </dgm:pt>
    <dgm:pt modelId="{16D00DF9-7597-48A4-B38F-FC9EF2985AF1}" type="pres">
      <dgm:prSet presAssocID="{346DEB03-A4F9-401D-815B-6539313D3815}" presName="Name56" presStyleLbl="parChTrans1D2" presStyleIdx="1" presStyleCnt="6"/>
      <dgm:spPr/>
      <dgm:t>
        <a:bodyPr/>
        <a:lstStyle/>
        <a:p>
          <a:endParaRPr lang="en-GB"/>
        </a:p>
      </dgm:t>
    </dgm:pt>
    <dgm:pt modelId="{651F8398-241C-417D-BF12-E0F9D5408E53}" type="pres">
      <dgm:prSet presAssocID="{CCD9A969-E5A4-40AA-9D3D-AD72398A2713}" presName="text0" presStyleLbl="node1" presStyleIdx="2" presStyleCnt="7" custScaleX="160701" custScaleY="145954" custRadScaleRad="152564" custRadScaleInc="-2304">
        <dgm:presLayoutVars>
          <dgm:bulletEnabled val="1"/>
        </dgm:presLayoutVars>
      </dgm:prSet>
      <dgm:spPr/>
      <dgm:t>
        <a:bodyPr/>
        <a:lstStyle/>
        <a:p>
          <a:endParaRPr lang="en-GB"/>
        </a:p>
      </dgm:t>
    </dgm:pt>
    <dgm:pt modelId="{8D6C0C39-B658-4CDA-8F80-D163F3A93377}" type="pres">
      <dgm:prSet presAssocID="{876A99E9-BAA0-439A-97E8-E16B701719A2}" presName="Name56" presStyleLbl="parChTrans1D2" presStyleIdx="2" presStyleCnt="6"/>
      <dgm:spPr/>
      <dgm:t>
        <a:bodyPr/>
        <a:lstStyle/>
        <a:p>
          <a:endParaRPr lang="en-GB"/>
        </a:p>
      </dgm:t>
    </dgm:pt>
    <dgm:pt modelId="{423C4287-CE5D-4F1F-AFBF-E73E62970E9D}" type="pres">
      <dgm:prSet presAssocID="{FE585491-CF87-41B5-B172-7AE8B21235CD}" presName="text0" presStyleLbl="node1" presStyleIdx="3" presStyleCnt="7" custScaleX="177263" custScaleY="143584" custRadScaleRad="145874" custRadScaleInc="1845">
        <dgm:presLayoutVars>
          <dgm:bulletEnabled val="1"/>
        </dgm:presLayoutVars>
      </dgm:prSet>
      <dgm:spPr/>
      <dgm:t>
        <a:bodyPr/>
        <a:lstStyle/>
        <a:p>
          <a:endParaRPr lang="en-GB"/>
        </a:p>
      </dgm:t>
    </dgm:pt>
    <dgm:pt modelId="{8CD6A7CD-43D8-49E8-B789-6217A6E646F1}" type="pres">
      <dgm:prSet presAssocID="{3E02F9FA-39AF-4E07-B615-F1D1D552AE53}" presName="Name56" presStyleLbl="parChTrans1D2" presStyleIdx="3" presStyleCnt="6"/>
      <dgm:spPr/>
      <dgm:t>
        <a:bodyPr/>
        <a:lstStyle/>
        <a:p>
          <a:endParaRPr lang="en-GB"/>
        </a:p>
      </dgm:t>
    </dgm:pt>
    <dgm:pt modelId="{97EE6423-9761-48AC-A39F-0E200BA93E34}" type="pres">
      <dgm:prSet presAssocID="{05A8C568-A1F6-479F-B91E-4FE3BE4C33AF}" presName="text0" presStyleLbl="node1" presStyleIdx="4" presStyleCnt="7" custScaleX="161587" custScaleY="125552" custRadScaleRad="113935">
        <dgm:presLayoutVars>
          <dgm:bulletEnabled val="1"/>
        </dgm:presLayoutVars>
      </dgm:prSet>
      <dgm:spPr/>
      <dgm:t>
        <a:bodyPr/>
        <a:lstStyle/>
        <a:p>
          <a:endParaRPr lang="en-GB"/>
        </a:p>
      </dgm:t>
    </dgm:pt>
    <dgm:pt modelId="{DB85FAF8-31CB-495A-8EFE-607FB6AD0A39}" type="pres">
      <dgm:prSet presAssocID="{4D279CD9-F3F0-43D2-A663-EC58EA371106}" presName="Name56" presStyleLbl="parChTrans1D2" presStyleIdx="4" presStyleCnt="6"/>
      <dgm:spPr/>
      <dgm:t>
        <a:bodyPr/>
        <a:lstStyle/>
        <a:p>
          <a:endParaRPr lang="en-GB"/>
        </a:p>
      </dgm:t>
    </dgm:pt>
    <dgm:pt modelId="{F070621C-E161-4E88-B79E-E862FD81C2D4}" type="pres">
      <dgm:prSet presAssocID="{90F1CF04-E268-4271-B3F4-F892F0107DD6}" presName="text0" presStyleLbl="node1" presStyleIdx="5" presStyleCnt="7" custScaleX="185940" custScaleY="119185" custRadScaleRad="151625" custRadScaleInc="-291">
        <dgm:presLayoutVars>
          <dgm:bulletEnabled val="1"/>
        </dgm:presLayoutVars>
      </dgm:prSet>
      <dgm:spPr/>
      <dgm:t>
        <a:bodyPr/>
        <a:lstStyle/>
        <a:p>
          <a:endParaRPr lang="en-GB"/>
        </a:p>
      </dgm:t>
    </dgm:pt>
    <dgm:pt modelId="{8B28769A-C945-437B-B521-AC1C661FE6FE}" type="pres">
      <dgm:prSet presAssocID="{B3401F15-8AB2-40B9-93A0-CA238060EF1F}" presName="Name56" presStyleLbl="parChTrans1D2" presStyleIdx="5" presStyleCnt="6"/>
      <dgm:spPr/>
      <dgm:t>
        <a:bodyPr/>
        <a:lstStyle/>
        <a:p>
          <a:endParaRPr lang="en-GB"/>
        </a:p>
      </dgm:t>
    </dgm:pt>
    <dgm:pt modelId="{6F871DBA-C72A-47E0-ADB3-97B9F9F9CAFA}" type="pres">
      <dgm:prSet presAssocID="{EA226EC1-04FC-4D94-86E1-960584549E03}" presName="text0" presStyleLbl="node1" presStyleIdx="6" presStyleCnt="7" custScaleX="194283" custScaleY="124947" custRadScaleRad="151967" custRadScaleInc="-1304">
        <dgm:presLayoutVars>
          <dgm:bulletEnabled val="1"/>
        </dgm:presLayoutVars>
      </dgm:prSet>
      <dgm:spPr/>
      <dgm:t>
        <a:bodyPr/>
        <a:lstStyle/>
        <a:p>
          <a:endParaRPr lang="en-GB"/>
        </a:p>
      </dgm:t>
    </dgm:pt>
  </dgm:ptLst>
  <dgm:cxnLst>
    <dgm:cxn modelId="{1F1BE21C-03AA-4CC4-8AB7-A05D06E0A8AD}" type="presOf" srcId="{FE585491-CF87-41B5-B172-7AE8B21235CD}" destId="{423C4287-CE5D-4F1F-AFBF-E73E62970E9D}" srcOrd="0" destOrd="0" presId="urn:microsoft.com/office/officeart/2008/layout/RadialCluster"/>
    <dgm:cxn modelId="{7CD44A47-5A51-4571-9283-205ABEC70916}" srcId="{72BCC638-1689-42C0-82D1-A6E968C5EDB2}" destId="{EA226EC1-04FC-4D94-86E1-960584549E03}" srcOrd="5" destOrd="0" parTransId="{B3401F15-8AB2-40B9-93A0-CA238060EF1F}" sibTransId="{2AD13147-E6B3-4225-BE60-3C1B5B2E7137}"/>
    <dgm:cxn modelId="{EE7F8901-CAFB-4A6E-862C-271C19C37D25}" srcId="{72BCC638-1689-42C0-82D1-A6E968C5EDB2}" destId="{CCD9A969-E5A4-40AA-9D3D-AD72398A2713}" srcOrd="1" destOrd="0" parTransId="{346DEB03-A4F9-401D-815B-6539313D3815}" sibTransId="{2702A763-AA50-46E2-B9A0-4071DC93847F}"/>
    <dgm:cxn modelId="{0A373453-1133-4776-829B-3770A634C873}" srcId="{64FAB413-8298-42FF-84AE-4012167F2B49}" destId="{72BCC638-1689-42C0-82D1-A6E968C5EDB2}" srcOrd="0" destOrd="0" parTransId="{21003DB7-EE57-440C-B41C-B0EBE5D25877}" sibTransId="{B3A2197E-0AF4-47F3-B3E6-A43D3AA3D7A7}"/>
    <dgm:cxn modelId="{9BD7D036-DC46-4FC3-B51F-BC89E2D68B83}" srcId="{72BCC638-1689-42C0-82D1-A6E968C5EDB2}" destId="{80190DDB-0EC8-4648-B4B1-20135FF5AC75}" srcOrd="0" destOrd="0" parTransId="{FAED9AEA-0E2E-4ABD-9CD4-F79D2FC328F5}" sibTransId="{CC0839C5-95F5-46D7-A4A4-2B67E8BB94D9}"/>
    <dgm:cxn modelId="{8C13C12A-87B9-4D91-ABF9-EF6190CC60EB}" type="presOf" srcId="{3E02F9FA-39AF-4E07-B615-F1D1D552AE53}" destId="{8CD6A7CD-43D8-49E8-B789-6217A6E646F1}" srcOrd="0" destOrd="0" presId="urn:microsoft.com/office/officeart/2008/layout/RadialCluster"/>
    <dgm:cxn modelId="{A6BC94F5-6C55-4616-A04D-05A5C1763A2E}" type="presOf" srcId="{4D279CD9-F3F0-43D2-A663-EC58EA371106}" destId="{DB85FAF8-31CB-495A-8EFE-607FB6AD0A39}" srcOrd="0" destOrd="0" presId="urn:microsoft.com/office/officeart/2008/layout/RadialCluster"/>
    <dgm:cxn modelId="{2EF6C7A5-28CD-4DE9-9CE8-44882B7FAF1D}" type="presOf" srcId="{80190DDB-0EC8-4648-B4B1-20135FF5AC75}" destId="{8BE55471-6CA1-485C-AEB7-9F8189A042C1}" srcOrd="0" destOrd="0" presId="urn:microsoft.com/office/officeart/2008/layout/RadialCluster"/>
    <dgm:cxn modelId="{D1AEE5E3-0D3D-435A-83CE-83E4EDED0745}" type="presOf" srcId="{64FAB413-8298-42FF-84AE-4012167F2B49}" destId="{DB99F652-5040-4A2B-9152-D5929EC94A0B}" srcOrd="0" destOrd="0" presId="urn:microsoft.com/office/officeart/2008/layout/RadialCluster"/>
    <dgm:cxn modelId="{33C41184-77D3-472A-BD71-A2A9CE27E024}" type="presOf" srcId="{05A8C568-A1F6-479F-B91E-4FE3BE4C33AF}" destId="{97EE6423-9761-48AC-A39F-0E200BA93E34}" srcOrd="0" destOrd="0" presId="urn:microsoft.com/office/officeart/2008/layout/RadialCluster"/>
    <dgm:cxn modelId="{E66C4004-7A56-49B6-9777-74EE0FA10010}" type="presOf" srcId="{B3401F15-8AB2-40B9-93A0-CA238060EF1F}" destId="{8B28769A-C945-437B-B521-AC1C661FE6FE}" srcOrd="0" destOrd="0" presId="urn:microsoft.com/office/officeart/2008/layout/RadialCluster"/>
    <dgm:cxn modelId="{7CF2C45B-E244-40A3-A018-D0A6ACB298C4}" type="presOf" srcId="{FAED9AEA-0E2E-4ABD-9CD4-F79D2FC328F5}" destId="{89CE590B-7EC9-4A06-9BC3-B626E87582D1}" srcOrd="0" destOrd="0" presId="urn:microsoft.com/office/officeart/2008/layout/RadialCluster"/>
    <dgm:cxn modelId="{0283BE0F-428D-4991-B008-D265F93304AE}" type="presOf" srcId="{876A99E9-BAA0-439A-97E8-E16B701719A2}" destId="{8D6C0C39-B658-4CDA-8F80-D163F3A93377}" srcOrd="0" destOrd="0" presId="urn:microsoft.com/office/officeart/2008/layout/RadialCluster"/>
    <dgm:cxn modelId="{9A963949-E824-45A9-89C0-5B97B765DF7E}" srcId="{72BCC638-1689-42C0-82D1-A6E968C5EDB2}" destId="{90F1CF04-E268-4271-B3F4-F892F0107DD6}" srcOrd="4" destOrd="0" parTransId="{4D279CD9-F3F0-43D2-A663-EC58EA371106}" sibTransId="{77B60D1E-92D4-40CB-AD21-2A64E5B1D54A}"/>
    <dgm:cxn modelId="{A24A5D5C-B3A8-4825-8002-3A8E960B0465}" srcId="{72BCC638-1689-42C0-82D1-A6E968C5EDB2}" destId="{05A8C568-A1F6-479F-B91E-4FE3BE4C33AF}" srcOrd="3" destOrd="0" parTransId="{3E02F9FA-39AF-4E07-B615-F1D1D552AE53}" sibTransId="{4472FE97-7F08-4F4E-ABC2-01402747361D}"/>
    <dgm:cxn modelId="{8BFB0AC9-C42E-435C-991B-E71550222466}" srcId="{72BCC638-1689-42C0-82D1-A6E968C5EDB2}" destId="{FE585491-CF87-41B5-B172-7AE8B21235CD}" srcOrd="2" destOrd="0" parTransId="{876A99E9-BAA0-439A-97E8-E16B701719A2}" sibTransId="{F020B513-181A-463C-B80C-0DB3756840E0}"/>
    <dgm:cxn modelId="{B871770A-644D-4385-9277-5C66D550A357}" type="presOf" srcId="{CCD9A969-E5A4-40AA-9D3D-AD72398A2713}" destId="{651F8398-241C-417D-BF12-E0F9D5408E53}" srcOrd="0" destOrd="0" presId="urn:microsoft.com/office/officeart/2008/layout/RadialCluster"/>
    <dgm:cxn modelId="{E890ACA6-D741-42A4-8A0C-B083C43682EC}" type="presOf" srcId="{90F1CF04-E268-4271-B3F4-F892F0107DD6}" destId="{F070621C-E161-4E88-B79E-E862FD81C2D4}" srcOrd="0" destOrd="0" presId="urn:microsoft.com/office/officeart/2008/layout/RadialCluster"/>
    <dgm:cxn modelId="{B1619B20-A5AB-4706-9B8E-2D775FEC3695}" type="presOf" srcId="{72BCC638-1689-42C0-82D1-A6E968C5EDB2}" destId="{4AD692A6-B742-4B3D-A253-BCE03493AA76}" srcOrd="0" destOrd="0" presId="urn:microsoft.com/office/officeart/2008/layout/RadialCluster"/>
    <dgm:cxn modelId="{54910589-3885-45C3-9F3A-119AFD08601E}" type="presOf" srcId="{EA226EC1-04FC-4D94-86E1-960584549E03}" destId="{6F871DBA-C72A-47E0-ADB3-97B9F9F9CAFA}" srcOrd="0" destOrd="0" presId="urn:microsoft.com/office/officeart/2008/layout/RadialCluster"/>
    <dgm:cxn modelId="{6F140ACE-8C5A-4A8A-956C-89E16C867166}" type="presOf" srcId="{346DEB03-A4F9-401D-815B-6539313D3815}" destId="{16D00DF9-7597-48A4-B38F-FC9EF2985AF1}" srcOrd="0" destOrd="0" presId="urn:microsoft.com/office/officeart/2008/layout/RadialCluster"/>
    <dgm:cxn modelId="{A332825B-EE80-40F8-8435-8D8141953540}" type="presParOf" srcId="{DB99F652-5040-4A2B-9152-D5929EC94A0B}" destId="{1FA14DC2-7428-4E86-89E4-95E0045E69BB}" srcOrd="0" destOrd="0" presId="urn:microsoft.com/office/officeart/2008/layout/RadialCluster"/>
    <dgm:cxn modelId="{23C317AD-AB1E-48F4-A360-62C386387E37}" type="presParOf" srcId="{1FA14DC2-7428-4E86-89E4-95E0045E69BB}" destId="{4AD692A6-B742-4B3D-A253-BCE03493AA76}" srcOrd="0" destOrd="0" presId="urn:microsoft.com/office/officeart/2008/layout/RadialCluster"/>
    <dgm:cxn modelId="{0723F60A-8A2A-471C-9B88-2EA03FFD7776}" type="presParOf" srcId="{1FA14DC2-7428-4E86-89E4-95E0045E69BB}" destId="{89CE590B-7EC9-4A06-9BC3-B626E87582D1}" srcOrd="1" destOrd="0" presId="urn:microsoft.com/office/officeart/2008/layout/RadialCluster"/>
    <dgm:cxn modelId="{28797F3C-2D3E-47A2-931B-C16E93D985D8}" type="presParOf" srcId="{1FA14DC2-7428-4E86-89E4-95E0045E69BB}" destId="{8BE55471-6CA1-485C-AEB7-9F8189A042C1}" srcOrd="2" destOrd="0" presId="urn:microsoft.com/office/officeart/2008/layout/RadialCluster"/>
    <dgm:cxn modelId="{75338E72-7D60-4B17-ACE3-835C7D20AC4A}" type="presParOf" srcId="{1FA14DC2-7428-4E86-89E4-95E0045E69BB}" destId="{16D00DF9-7597-48A4-B38F-FC9EF2985AF1}" srcOrd="3" destOrd="0" presId="urn:microsoft.com/office/officeart/2008/layout/RadialCluster"/>
    <dgm:cxn modelId="{E3AF275F-86DA-46E5-95F3-0AF55B2E8E3F}" type="presParOf" srcId="{1FA14DC2-7428-4E86-89E4-95E0045E69BB}" destId="{651F8398-241C-417D-BF12-E0F9D5408E53}" srcOrd="4" destOrd="0" presId="urn:microsoft.com/office/officeart/2008/layout/RadialCluster"/>
    <dgm:cxn modelId="{849BD6FE-B57E-4FC3-9E8E-FDD849EFED2E}" type="presParOf" srcId="{1FA14DC2-7428-4E86-89E4-95E0045E69BB}" destId="{8D6C0C39-B658-4CDA-8F80-D163F3A93377}" srcOrd="5" destOrd="0" presId="urn:microsoft.com/office/officeart/2008/layout/RadialCluster"/>
    <dgm:cxn modelId="{119E6659-C8BB-49A6-8B6A-1DB4F57ABF54}" type="presParOf" srcId="{1FA14DC2-7428-4E86-89E4-95E0045E69BB}" destId="{423C4287-CE5D-4F1F-AFBF-E73E62970E9D}" srcOrd="6" destOrd="0" presId="urn:microsoft.com/office/officeart/2008/layout/RadialCluster"/>
    <dgm:cxn modelId="{E4D07F40-8BC4-46D5-9121-EA2F43B245FB}" type="presParOf" srcId="{1FA14DC2-7428-4E86-89E4-95E0045E69BB}" destId="{8CD6A7CD-43D8-49E8-B789-6217A6E646F1}" srcOrd="7" destOrd="0" presId="urn:microsoft.com/office/officeart/2008/layout/RadialCluster"/>
    <dgm:cxn modelId="{F5D57B44-7C5F-449A-8E3F-A16524E5E93C}" type="presParOf" srcId="{1FA14DC2-7428-4E86-89E4-95E0045E69BB}" destId="{97EE6423-9761-48AC-A39F-0E200BA93E34}" srcOrd="8" destOrd="0" presId="urn:microsoft.com/office/officeart/2008/layout/RadialCluster"/>
    <dgm:cxn modelId="{A342903A-BFFE-439C-BC85-CF3DAEA282F3}" type="presParOf" srcId="{1FA14DC2-7428-4E86-89E4-95E0045E69BB}" destId="{DB85FAF8-31CB-495A-8EFE-607FB6AD0A39}" srcOrd="9" destOrd="0" presId="urn:microsoft.com/office/officeart/2008/layout/RadialCluster"/>
    <dgm:cxn modelId="{E18F9811-EA2D-4C98-B7FE-9BA90F544D01}" type="presParOf" srcId="{1FA14DC2-7428-4E86-89E4-95E0045E69BB}" destId="{F070621C-E161-4E88-B79E-E862FD81C2D4}" srcOrd="10" destOrd="0" presId="urn:microsoft.com/office/officeart/2008/layout/RadialCluster"/>
    <dgm:cxn modelId="{7FE5267E-3DD1-40C5-947D-4E5C10A32A5D}" type="presParOf" srcId="{1FA14DC2-7428-4E86-89E4-95E0045E69BB}" destId="{8B28769A-C945-437B-B521-AC1C661FE6FE}" srcOrd="11" destOrd="0" presId="urn:microsoft.com/office/officeart/2008/layout/RadialCluster"/>
    <dgm:cxn modelId="{69C03741-D320-4731-9CB9-AA3125EEBEF9}" type="presParOf" srcId="{1FA14DC2-7428-4E86-89E4-95E0045E69BB}" destId="{6F871DBA-C72A-47E0-ADB3-97B9F9F9CAFA}" srcOrd="12" destOrd="0" presId="urn:microsoft.com/office/officeart/2008/layout/RadialCluster"/>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C395EB70-57ED-47A5-8FB3-790B043A6A5F}" type="doc">
      <dgm:prSet loTypeId="urn:microsoft.com/office/officeart/2005/8/layout/matrix3" loCatId="matrix" qsTypeId="urn:microsoft.com/office/officeart/2005/8/quickstyle/simple3" qsCatId="simple" csTypeId="urn:microsoft.com/office/officeart/2005/8/colors/accent1_2" csCatId="accent1" phldr="1"/>
      <dgm:spPr/>
      <dgm:t>
        <a:bodyPr/>
        <a:lstStyle/>
        <a:p>
          <a:endParaRPr lang="en-GB"/>
        </a:p>
      </dgm:t>
    </dgm:pt>
    <dgm:pt modelId="{656CA705-BD57-4043-A8FD-01BA886544E1}">
      <dgm:prSet phldrT="[Text]"/>
      <dgm:spPr/>
      <dgm:t>
        <a:bodyPr/>
        <a:lstStyle/>
        <a:p>
          <a:r>
            <a:rPr lang="en-GB">
              <a:solidFill>
                <a:schemeClr val="tx2">
                  <a:lumMod val="20000"/>
                  <a:lumOff val="80000"/>
                </a:schemeClr>
              </a:solidFill>
            </a:rPr>
            <a:t>.</a:t>
          </a:r>
        </a:p>
      </dgm:t>
    </dgm:pt>
    <dgm:pt modelId="{8AD5DCB1-599C-4AEC-B780-93D09D549810}" type="parTrans" cxnId="{547E0F4A-2826-424D-B1FA-E5CB53F9A068}">
      <dgm:prSet/>
      <dgm:spPr/>
      <dgm:t>
        <a:bodyPr/>
        <a:lstStyle/>
        <a:p>
          <a:endParaRPr lang="en-GB"/>
        </a:p>
      </dgm:t>
    </dgm:pt>
    <dgm:pt modelId="{E5E07129-8BFE-4056-BB6A-517B202638B8}" type="sibTrans" cxnId="{547E0F4A-2826-424D-B1FA-E5CB53F9A068}">
      <dgm:prSet/>
      <dgm:spPr/>
      <dgm:t>
        <a:bodyPr/>
        <a:lstStyle/>
        <a:p>
          <a:endParaRPr lang="en-GB"/>
        </a:p>
      </dgm:t>
    </dgm:pt>
    <dgm:pt modelId="{428B7D85-77A5-490F-90A6-DA3ECDBCE5EA}">
      <dgm:prSet phldrT="[Text]"/>
      <dgm:spPr/>
      <dgm:t>
        <a:bodyPr/>
        <a:lstStyle/>
        <a:p>
          <a:pPr algn="l"/>
          <a:r>
            <a:rPr lang="en-GB">
              <a:latin typeface="Arial" panose="020B0604020202020204" pitchFamily="34" charset="0"/>
              <a:cs typeface="Arial" panose="020B0604020202020204" pitchFamily="34" charset="0"/>
            </a:rPr>
            <a:t>Clickhunter</a:t>
          </a:r>
        </a:p>
        <a:p>
          <a:pPr algn="l"/>
          <a:r>
            <a:rPr lang="en-GB">
              <a:latin typeface="Arial" panose="020B0604020202020204" pitchFamily="34" charset="0"/>
              <a:cs typeface="Arial" panose="020B0604020202020204" pitchFamily="34" charset="0"/>
            </a:rPr>
            <a:t>Vision system + CPA</a:t>
          </a:r>
        </a:p>
        <a:p>
          <a:pPr algn="l"/>
          <a:r>
            <a:rPr lang="en-GB">
              <a:latin typeface="Arial" panose="020B0604020202020204" pitchFamily="34" charset="0"/>
              <a:cs typeface="Arial" panose="020B0604020202020204" pitchFamily="34" charset="0"/>
            </a:rPr>
            <a:t>Over-check</a:t>
          </a:r>
        </a:p>
      </dgm:t>
    </dgm:pt>
    <dgm:pt modelId="{07371A3B-FEC0-4EA9-916A-E6597C259DEF}" type="parTrans" cxnId="{E8961AEA-3B35-4038-980D-F44D3C64D0E4}">
      <dgm:prSet/>
      <dgm:spPr/>
      <dgm:t>
        <a:bodyPr/>
        <a:lstStyle/>
        <a:p>
          <a:endParaRPr lang="en-GB"/>
        </a:p>
      </dgm:t>
    </dgm:pt>
    <dgm:pt modelId="{E1610D66-2283-41C7-A8D0-46B1A66B642E}" type="sibTrans" cxnId="{E8961AEA-3B35-4038-980D-F44D3C64D0E4}">
      <dgm:prSet/>
      <dgm:spPr/>
      <dgm:t>
        <a:bodyPr/>
        <a:lstStyle/>
        <a:p>
          <a:endParaRPr lang="en-GB"/>
        </a:p>
      </dgm:t>
    </dgm:pt>
    <dgm:pt modelId="{84F05602-4746-4678-972D-EF54C1B042FF}">
      <dgm:prSet phldrT="[Text]"/>
      <dgm:spPr/>
      <dgm:t>
        <a:bodyPr/>
        <a:lstStyle/>
        <a:p>
          <a:r>
            <a:rPr lang="en-GB">
              <a:latin typeface="Arial" panose="020B0604020202020204" pitchFamily="34" charset="0"/>
              <a:cs typeface="Arial" panose="020B0604020202020204" pitchFamily="34" charset="0"/>
            </a:rPr>
            <a:t>Traceability</a:t>
          </a:r>
        </a:p>
      </dgm:t>
    </dgm:pt>
    <dgm:pt modelId="{041BE5ED-4AA8-41E3-B284-1F70E328B390}" type="parTrans" cxnId="{3033DF21-603A-47EB-8199-4F799D92D34A}">
      <dgm:prSet/>
      <dgm:spPr/>
      <dgm:t>
        <a:bodyPr/>
        <a:lstStyle/>
        <a:p>
          <a:endParaRPr lang="en-GB"/>
        </a:p>
      </dgm:t>
    </dgm:pt>
    <dgm:pt modelId="{CD898F4E-C124-4CE7-8AD3-46DB5602218D}" type="sibTrans" cxnId="{3033DF21-603A-47EB-8199-4F799D92D34A}">
      <dgm:prSet/>
      <dgm:spPr/>
      <dgm:t>
        <a:bodyPr/>
        <a:lstStyle/>
        <a:p>
          <a:endParaRPr lang="en-GB"/>
        </a:p>
      </dgm:t>
    </dgm:pt>
    <dgm:pt modelId="{FE6DA88F-7065-477B-A823-303B5A8219C7}">
      <dgm:prSet phldrT="[Text]"/>
      <dgm:spPr/>
      <dgm:t>
        <a:bodyPr/>
        <a:lstStyle/>
        <a:p>
          <a:pPr algn="l"/>
          <a:r>
            <a:rPr lang="en-GB">
              <a:latin typeface="Arial" panose="020B0604020202020204" pitchFamily="34" charset="0"/>
              <a:cs typeface="Arial" panose="020B0604020202020204" pitchFamily="34" charset="0"/>
            </a:rPr>
            <a:t>Alternative connector</a:t>
          </a:r>
        </a:p>
        <a:p>
          <a:pPr algn="l"/>
          <a:r>
            <a:rPr lang="en-GB">
              <a:latin typeface="Arial" panose="020B0604020202020204" pitchFamily="34" charset="0"/>
              <a:cs typeface="Arial" panose="020B0604020202020204" pitchFamily="34" charset="0"/>
            </a:rPr>
            <a:t>CPA</a:t>
          </a:r>
        </a:p>
      </dgm:t>
    </dgm:pt>
    <dgm:pt modelId="{403C3F42-BB1E-4C46-BC38-86C23EF3DF02}" type="parTrans" cxnId="{98A3793F-B67A-4ADD-B571-AC1CF28EAC64}">
      <dgm:prSet/>
      <dgm:spPr/>
      <dgm:t>
        <a:bodyPr/>
        <a:lstStyle/>
        <a:p>
          <a:endParaRPr lang="en-GB"/>
        </a:p>
      </dgm:t>
    </dgm:pt>
    <dgm:pt modelId="{CA746D54-59C5-49E5-9993-36AE77345421}" type="sibTrans" cxnId="{98A3793F-B67A-4ADD-B571-AC1CF28EAC64}">
      <dgm:prSet/>
      <dgm:spPr/>
      <dgm:t>
        <a:bodyPr/>
        <a:lstStyle/>
        <a:p>
          <a:endParaRPr lang="en-GB"/>
        </a:p>
      </dgm:t>
    </dgm:pt>
    <dgm:pt modelId="{EF70E03E-8C87-49D8-83B9-6A7A20CC88D3}" type="pres">
      <dgm:prSet presAssocID="{C395EB70-57ED-47A5-8FB3-790B043A6A5F}" presName="matrix" presStyleCnt="0">
        <dgm:presLayoutVars>
          <dgm:chMax val="1"/>
          <dgm:dir/>
          <dgm:resizeHandles val="exact"/>
        </dgm:presLayoutVars>
      </dgm:prSet>
      <dgm:spPr/>
      <dgm:t>
        <a:bodyPr/>
        <a:lstStyle/>
        <a:p>
          <a:endParaRPr lang="en-US"/>
        </a:p>
      </dgm:t>
    </dgm:pt>
    <dgm:pt modelId="{43FB4A4B-E5EC-492E-AEC3-278BBED09BAE}" type="pres">
      <dgm:prSet presAssocID="{C395EB70-57ED-47A5-8FB3-790B043A6A5F}" presName="diamond" presStyleLbl="bgShp" presStyleIdx="0" presStyleCnt="1"/>
      <dgm:spPr/>
    </dgm:pt>
    <dgm:pt modelId="{D8FBAA33-17E5-40B0-A26A-838153FEF4C0}" type="pres">
      <dgm:prSet presAssocID="{C395EB70-57ED-47A5-8FB3-790B043A6A5F}" presName="quad1" presStyleLbl="node1" presStyleIdx="0" presStyleCnt="4">
        <dgm:presLayoutVars>
          <dgm:chMax val="0"/>
          <dgm:chPref val="0"/>
          <dgm:bulletEnabled val="1"/>
        </dgm:presLayoutVars>
      </dgm:prSet>
      <dgm:spPr/>
      <dgm:t>
        <a:bodyPr/>
        <a:lstStyle/>
        <a:p>
          <a:endParaRPr lang="en-GB"/>
        </a:p>
      </dgm:t>
    </dgm:pt>
    <dgm:pt modelId="{B2656330-0C51-4182-8E79-EEABC45798F2}" type="pres">
      <dgm:prSet presAssocID="{C395EB70-57ED-47A5-8FB3-790B043A6A5F}" presName="quad2" presStyleLbl="node1" presStyleIdx="1" presStyleCnt="4">
        <dgm:presLayoutVars>
          <dgm:chMax val="0"/>
          <dgm:chPref val="0"/>
          <dgm:bulletEnabled val="1"/>
        </dgm:presLayoutVars>
      </dgm:prSet>
      <dgm:spPr/>
      <dgm:t>
        <a:bodyPr/>
        <a:lstStyle/>
        <a:p>
          <a:endParaRPr lang="en-GB"/>
        </a:p>
      </dgm:t>
    </dgm:pt>
    <dgm:pt modelId="{56B3DB01-AAD5-44BF-8268-4F5E6687DA64}" type="pres">
      <dgm:prSet presAssocID="{C395EB70-57ED-47A5-8FB3-790B043A6A5F}" presName="quad3" presStyleLbl="node1" presStyleIdx="2" presStyleCnt="4">
        <dgm:presLayoutVars>
          <dgm:chMax val="0"/>
          <dgm:chPref val="0"/>
          <dgm:bulletEnabled val="1"/>
        </dgm:presLayoutVars>
      </dgm:prSet>
      <dgm:spPr/>
      <dgm:t>
        <a:bodyPr/>
        <a:lstStyle/>
        <a:p>
          <a:endParaRPr lang="en-US"/>
        </a:p>
      </dgm:t>
    </dgm:pt>
    <dgm:pt modelId="{99C2DFA3-9DE0-4B55-ACF9-E4F0246D93DF}" type="pres">
      <dgm:prSet presAssocID="{C395EB70-57ED-47A5-8FB3-790B043A6A5F}" presName="quad4" presStyleLbl="node1" presStyleIdx="3" presStyleCnt="4">
        <dgm:presLayoutVars>
          <dgm:chMax val="0"/>
          <dgm:chPref val="0"/>
          <dgm:bulletEnabled val="1"/>
        </dgm:presLayoutVars>
      </dgm:prSet>
      <dgm:spPr/>
      <dgm:t>
        <a:bodyPr/>
        <a:lstStyle/>
        <a:p>
          <a:endParaRPr lang="en-GB"/>
        </a:p>
      </dgm:t>
    </dgm:pt>
  </dgm:ptLst>
  <dgm:cxnLst>
    <dgm:cxn modelId="{7554BDD9-9633-42C8-985A-A3B11F535832}" type="presOf" srcId="{84F05602-4746-4678-972D-EF54C1B042FF}" destId="{56B3DB01-AAD5-44BF-8268-4F5E6687DA64}" srcOrd="0" destOrd="0" presId="urn:microsoft.com/office/officeart/2005/8/layout/matrix3"/>
    <dgm:cxn modelId="{723690E0-FCC7-45E8-BCBC-BE968681EF38}" type="presOf" srcId="{C395EB70-57ED-47A5-8FB3-790B043A6A5F}" destId="{EF70E03E-8C87-49D8-83B9-6A7A20CC88D3}" srcOrd="0" destOrd="0" presId="urn:microsoft.com/office/officeart/2005/8/layout/matrix3"/>
    <dgm:cxn modelId="{A4AD054E-79A5-4474-98FF-F46CC7B8BFDA}" type="presOf" srcId="{656CA705-BD57-4043-A8FD-01BA886544E1}" destId="{D8FBAA33-17E5-40B0-A26A-838153FEF4C0}" srcOrd="0" destOrd="0" presId="urn:microsoft.com/office/officeart/2005/8/layout/matrix3"/>
    <dgm:cxn modelId="{547E0F4A-2826-424D-B1FA-E5CB53F9A068}" srcId="{C395EB70-57ED-47A5-8FB3-790B043A6A5F}" destId="{656CA705-BD57-4043-A8FD-01BA886544E1}" srcOrd="0" destOrd="0" parTransId="{8AD5DCB1-599C-4AEC-B780-93D09D549810}" sibTransId="{E5E07129-8BFE-4056-BB6A-517B202638B8}"/>
    <dgm:cxn modelId="{2F39D588-3D78-4F8B-A28F-C4E3263802EB}" type="presOf" srcId="{FE6DA88F-7065-477B-A823-303B5A8219C7}" destId="{99C2DFA3-9DE0-4B55-ACF9-E4F0246D93DF}" srcOrd="0" destOrd="0" presId="urn:microsoft.com/office/officeart/2005/8/layout/matrix3"/>
    <dgm:cxn modelId="{98A3793F-B67A-4ADD-B571-AC1CF28EAC64}" srcId="{C395EB70-57ED-47A5-8FB3-790B043A6A5F}" destId="{FE6DA88F-7065-477B-A823-303B5A8219C7}" srcOrd="3" destOrd="0" parTransId="{403C3F42-BB1E-4C46-BC38-86C23EF3DF02}" sibTransId="{CA746D54-59C5-49E5-9993-36AE77345421}"/>
    <dgm:cxn modelId="{3033DF21-603A-47EB-8199-4F799D92D34A}" srcId="{C395EB70-57ED-47A5-8FB3-790B043A6A5F}" destId="{84F05602-4746-4678-972D-EF54C1B042FF}" srcOrd="2" destOrd="0" parTransId="{041BE5ED-4AA8-41E3-B284-1F70E328B390}" sibTransId="{CD898F4E-C124-4CE7-8AD3-46DB5602218D}"/>
    <dgm:cxn modelId="{E8961AEA-3B35-4038-980D-F44D3C64D0E4}" srcId="{C395EB70-57ED-47A5-8FB3-790B043A6A5F}" destId="{428B7D85-77A5-490F-90A6-DA3ECDBCE5EA}" srcOrd="1" destOrd="0" parTransId="{07371A3B-FEC0-4EA9-916A-E6597C259DEF}" sibTransId="{E1610D66-2283-41C7-A8D0-46B1A66B642E}"/>
    <dgm:cxn modelId="{D9C3A90A-907C-4216-8CB0-E3946E8E64D6}" type="presOf" srcId="{428B7D85-77A5-490F-90A6-DA3ECDBCE5EA}" destId="{B2656330-0C51-4182-8E79-EEABC45798F2}" srcOrd="0" destOrd="0" presId="urn:microsoft.com/office/officeart/2005/8/layout/matrix3"/>
    <dgm:cxn modelId="{B2820E47-5179-4AEA-B372-FB799935B51A}" type="presParOf" srcId="{EF70E03E-8C87-49D8-83B9-6A7A20CC88D3}" destId="{43FB4A4B-E5EC-492E-AEC3-278BBED09BAE}" srcOrd="0" destOrd="0" presId="urn:microsoft.com/office/officeart/2005/8/layout/matrix3"/>
    <dgm:cxn modelId="{2A830108-518C-4C6A-8300-DD46FF40AC76}" type="presParOf" srcId="{EF70E03E-8C87-49D8-83B9-6A7A20CC88D3}" destId="{D8FBAA33-17E5-40B0-A26A-838153FEF4C0}" srcOrd="1" destOrd="0" presId="urn:microsoft.com/office/officeart/2005/8/layout/matrix3"/>
    <dgm:cxn modelId="{3BEADB11-ECA9-44DA-AE06-DA3C6DB65AC2}" type="presParOf" srcId="{EF70E03E-8C87-49D8-83B9-6A7A20CC88D3}" destId="{B2656330-0C51-4182-8E79-EEABC45798F2}" srcOrd="2" destOrd="0" presId="urn:microsoft.com/office/officeart/2005/8/layout/matrix3"/>
    <dgm:cxn modelId="{892CC47F-D6C3-44B9-B6B3-C5DEA18D62DA}" type="presParOf" srcId="{EF70E03E-8C87-49D8-83B9-6A7A20CC88D3}" destId="{56B3DB01-AAD5-44BF-8268-4F5E6687DA64}" srcOrd="3" destOrd="0" presId="urn:microsoft.com/office/officeart/2005/8/layout/matrix3"/>
    <dgm:cxn modelId="{5C66FE60-F63B-43F6-B4AA-1B70CDB51507}" type="presParOf" srcId="{EF70E03E-8C87-49D8-83B9-6A7A20CC88D3}" destId="{99C2DFA3-9DE0-4B55-ACF9-E4F0246D93DF}" srcOrd="4" destOrd="0" presId="urn:microsoft.com/office/officeart/2005/8/layout/matrix3"/>
  </dgm:cxnLst>
  <dgm:bg/>
  <dgm:whole/>
  <dgm:extLst>
    <a:ext uri="http://schemas.microsoft.com/office/drawing/2008/diagram">
      <dsp:dataModelExt xmlns:dsp="http://schemas.microsoft.com/office/drawing/2008/diagram" relId="rId8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5EE5AC-9D81-4DA4-8E6C-9C13E3366C72}">
      <dsp:nvSpPr>
        <dsp:cNvPr id="0" name=""/>
        <dsp:cNvSpPr/>
      </dsp:nvSpPr>
      <dsp:spPr>
        <a:xfrm>
          <a:off x="2429266" y="1219726"/>
          <a:ext cx="242846" cy="793366"/>
        </a:xfrm>
        <a:custGeom>
          <a:avLst/>
          <a:gdLst/>
          <a:ahLst/>
          <a:cxnLst/>
          <a:rect l="0" t="0" r="0" b="0"/>
          <a:pathLst>
            <a:path>
              <a:moveTo>
                <a:pt x="242846" y="0"/>
              </a:moveTo>
              <a:lnTo>
                <a:pt x="242846" y="793366"/>
              </a:lnTo>
              <a:lnTo>
                <a:pt x="0" y="793366"/>
              </a:lnTo>
            </a:path>
          </a:pathLst>
        </a:custGeom>
        <a:noFill/>
        <a:ln w="2540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A5ECDE-5C10-4826-B3FC-8CF354535C03}">
      <dsp:nvSpPr>
        <dsp:cNvPr id="0" name=""/>
        <dsp:cNvSpPr/>
      </dsp:nvSpPr>
      <dsp:spPr>
        <a:xfrm>
          <a:off x="2672113" y="1219726"/>
          <a:ext cx="1907431" cy="1586732"/>
        </a:xfrm>
        <a:custGeom>
          <a:avLst/>
          <a:gdLst/>
          <a:ahLst/>
          <a:cxnLst/>
          <a:rect l="0" t="0" r="0" b="0"/>
          <a:pathLst>
            <a:path>
              <a:moveTo>
                <a:pt x="0" y="0"/>
              </a:moveTo>
              <a:lnTo>
                <a:pt x="0" y="1414973"/>
              </a:lnTo>
              <a:lnTo>
                <a:pt x="1907431" y="1414973"/>
              </a:lnTo>
              <a:lnTo>
                <a:pt x="1907431" y="1586732"/>
              </a:lnTo>
            </a:path>
          </a:pathLst>
        </a:custGeom>
        <a:noFill/>
        <a:ln w="2540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BF4CD8-7CAD-4B77-A489-987208148547}">
      <dsp:nvSpPr>
        <dsp:cNvPr id="0" name=""/>
        <dsp:cNvSpPr/>
      </dsp:nvSpPr>
      <dsp:spPr>
        <a:xfrm>
          <a:off x="2626393" y="1219726"/>
          <a:ext cx="91440" cy="1586732"/>
        </a:xfrm>
        <a:custGeom>
          <a:avLst/>
          <a:gdLst/>
          <a:ahLst/>
          <a:cxnLst/>
          <a:rect l="0" t="0" r="0" b="0"/>
          <a:pathLst>
            <a:path>
              <a:moveTo>
                <a:pt x="45720" y="0"/>
              </a:moveTo>
              <a:lnTo>
                <a:pt x="45720" y="1586732"/>
              </a:lnTo>
            </a:path>
          </a:pathLst>
        </a:custGeom>
        <a:noFill/>
        <a:ln w="2540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13D4371-201B-43E4-9054-6C7D1B7F8C8D}">
      <dsp:nvSpPr>
        <dsp:cNvPr id="0" name=""/>
        <dsp:cNvSpPr/>
      </dsp:nvSpPr>
      <dsp:spPr>
        <a:xfrm>
          <a:off x="764681" y="1219726"/>
          <a:ext cx="1907431" cy="1586732"/>
        </a:xfrm>
        <a:custGeom>
          <a:avLst/>
          <a:gdLst/>
          <a:ahLst/>
          <a:cxnLst/>
          <a:rect l="0" t="0" r="0" b="0"/>
          <a:pathLst>
            <a:path>
              <a:moveTo>
                <a:pt x="1907431" y="0"/>
              </a:moveTo>
              <a:lnTo>
                <a:pt x="1907431" y="1414973"/>
              </a:lnTo>
              <a:lnTo>
                <a:pt x="0" y="1414973"/>
              </a:lnTo>
              <a:lnTo>
                <a:pt x="0" y="1586732"/>
              </a:lnTo>
            </a:path>
          </a:pathLst>
        </a:custGeom>
        <a:noFill/>
        <a:ln w="2540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BC23E1-91D2-481E-97BC-DEEE192EA2DB}">
      <dsp:nvSpPr>
        <dsp:cNvPr id="0" name=""/>
        <dsp:cNvSpPr/>
      </dsp:nvSpPr>
      <dsp:spPr>
        <a:xfrm>
          <a:off x="1961243" y="483613"/>
          <a:ext cx="1421738" cy="736113"/>
        </a:xfrm>
        <a:prstGeom prst="rect">
          <a:avLst/>
        </a:prstGeom>
        <a:solidFill>
          <a:schemeClr val="lt1">
            <a:hueOff val="0"/>
            <a:satOff val="0"/>
            <a:lumOff val="0"/>
            <a:alphaOff val="0"/>
          </a:schemeClr>
        </a:solidFill>
        <a:ln w="25400" cap="flat" cmpd="sng" algn="ctr">
          <a:solidFill>
            <a:schemeClr val="accent5">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03874" numCol="1" spcCol="1270" anchor="ctr" anchorCtr="0">
          <a:noAutofit/>
        </a:bodyPr>
        <a:lstStyle/>
        <a:p>
          <a:pPr lvl="0" algn="ctr" defTabSz="844550">
            <a:lnSpc>
              <a:spcPct val="90000"/>
            </a:lnSpc>
            <a:spcBef>
              <a:spcPct val="0"/>
            </a:spcBef>
            <a:spcAft>
              <a:spcPct val="35000"/>
            </a:spcAft>
          </a:pPr>
          <a:r>
            <a:rPr lang="en-GB" sz="1900" kern="1200">
              <a:latin typeface="Arial" panose="020B0604020202020204" pitchFamily="34" charset="0"/>
              <a:cs typeface="Arial" panose="020B0604020202020204" pitchFamily="34" charset="0"/>
            </a:rPr>
            <a:t>Ryan Hopkin</a:t>
          </a:r>
        </a:p>
      </dsp:txBody>
      <dsp:txXfrm>
        <a:off x="1961243" y="483613"/>
        <a:ext cx="1421738" cy="736113"/>
      </dsp:txXfrm>
    </dsp:sp>
    <dsp:sp modelId="{8B81250C-B862-471E-86B8-ABB2AC92B208}">
      <dsp:nvSpPr>
        <dsp:cNvPr id="0" name=""/>
        <dsp:cNvSpPr/>
      </dsp:nvSpPr>
      <dsp:spPr>
        <a:xfrm>
          <a:off x="2245591" y="1056145"/>
          <a:ext cx="1279564" cy="245371"/>
        </a:xfrm>
        <a:prstGeom prst="rect">
          <a:avLst/>
        </a:prstGeom>
        <a:solidFill>
          <a:schemeClr val="accent5">
            <a:alpha val="90000"/>
            <a:tint val="4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Production Team Manager</a:t>
          </a:r>
        </a:p>
      </dsp:txBody>
      <dsp:txXfrm>
        <a:off x="2245591" y="1056145"/>
        <a:ext cx="1279564" cy="245371"/>
      </dsp:txXfrm>
    </dsp:sp>
    <dsp:sp modelId="{A69B9B16-A071-46A8-979A-647E589D6A79}">
      <dsp:nvSpPr>
        <dsp:cNvPr id="0" name=""/>
        <dsp:cNvSpPr/>
      </dsp:nvSpPr>
      <dsp:spPr>
        <a:xfrm>
          <a:off x="53811" y="2806459"/>
          <a:ext cx="1421738" cy="736113"/>
        </a:xfrm>
        <a:prstGeom prst="rect">
          <a:avLst/>
        </a:prstGeom>
        <a:solidFill>
          <a:schemeClr val="lt1">
            <a:hueOff val="0"/>
            <a:satOff val="0"/>
            <a:lumOff val="0"/>
            <a:alphaOff val="0"/>
          </a:schemeClr>
        </a:solidFill>
        <a:ln w="25400" cap="flat" cmpd="sng" algn="ctr">
          <a:solidFill>
            <a:schemeClr val="accent5">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03874" numCol="1" spcCol="1270" anchor="ctr" anchorCtr="0">
          <a:noAutofit/>
        </a:bodyPr>
        <a:lstStyle/>
        <a:p>
          <a:pPr lvl="0" algn="ctr" defTabSz="844550">
            <a:lnSpc>
              <a:spcPct val="90000"/>
            </a:lnSpc>
            <a:spcBef>
              <a:spcPct val="0"/>
            </a:spcBef>
            <a:spcAft>
              <a:spcPct val="35000"/>
            </a:spcAft>
          </a:pPr>
          <a:r>
            <a:rPr lang="en-GB" sz="1900" kern="1200">
              <a:latin typeface="Arial" panose="020B0604020202020204" pitchFamily="34" charset="0"/>
              <a:cs typeface="Arial" panose="020B0604020202020204" pitchFamily="34" charset="0"/>
            </a:rPr>
            <a:t>Julian Stewart</a:t>
          </a:r>
        </a:p>
      </dsp:txBody>
      <dsp:txXfrm>
        <a:off x="53811" y="2806459"/>
        <a:ext cx="1421738" cy="736113"/>
      </dsp:txXfrm>
    </dsp:sp>
    <dsp:sp modelId="{6C817EA8-A3C3-4CBF-8970-B59CFE16A69B}">
      <dsp:nvSpPr>
        <dsp:cNvPr id="0" name=""/>
        <dsp:cNvSpPr/>
      </dsp:nvSpPr>
      <dsp:spPr>
        <a:xfrm>
          <a:off x="338159" y="3378991"/>
          <a:ext cx="1279564" cy="245371"/>
        </a:xfrm>
        <a:prstGeom prst="rect">
          <a:avLst/>
        </a:prstGeom>
        <a:solidFill>
          <a:schemeClr val="accent5">
            <a:alpha val="90000"/>
            <a:tint val="4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7620" rIns="30480" bIns="7620" numCol="1" spcCol="1270" anchor="ctr" anchorCtr="0">
          <a:noAutofit/>
        </a:bodyPr>
        <a:lstStyle/>
        <a:p>
          <a:pPr lvl="0" algn="r"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Process Engineer</a:t>
          </a:r>
        </a:p>
      </dsp:txBody>
      <dsp:txXfrm>
        <a:off x="338159" y="3378991"/>
        <a:ext cx="1279564" cy="245371"/>
      </dsp:txXfrm>
    </dsp:sp>
    <dsp:sp modelId="{4C4B7D61-9092-4546-ADAA-6B12260EFFB6}">
      <dsp:nvSpPr>
        <dsp:cNvPr id="0" name=""/>
        <dsp:cNvSpPr/>
      </dsp:nvSpPr>
      <dsp:spPr>
        <a:xfrm>
          <a:off x="1961243" y="2806459"/>
          <a:ext cx="1421738" cy="736113"/>
        </a:xfrm>
        <a:prstGeom prst="rect">
          <a:avLst/>
        </a:prstGeom>
        <a:solidFill>
          <a:schemeClr val="lt1">
            <a:hueOff val="0"/>
            <a:satOff val="0"/>
            <a:lumOff val="0"/>
            <a:alphaOff val="0"/>
          </a:schemeClr>
        </a:solidFill>
        <a:ln w="25400" cap="flat" cmpd="sng" algn="ctr">
          <a:solidFill>
            <a:schemeClr val="accent5">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03874" numCol="1" spcCol="1270" anchor="ctr" anchorCtr="0">
          <a:noAutofit/>
        </a:bodyPr>
        <a:lstStyle/>
        <a:p>
          <a:pPr lvl="0" algn="ctr" defTabSz="844550">
            <a:lnSpc>
              <a:spcPct val="90000"/>
            </a:lnSpc>
            <a:spcBef>
              <a:spcPct val="0"/>
            </a:spcBef>
            <a:spcAft>
              <a:spcPct val="35000"/>
            </a:spcAft>
          </a:pPr>
          <a:r>
            <a:rPr lang="en-GB" sz="1900" kern="1200">
              <a:latin typeface="Arial" panose="020B0604020202020204" pitchFamily="34" charset="0"/>
              <a:cs typeface="Arial" panose="020B0604020202020204" pitchFamily="34" charset="0"/>
            </a:rPr>
            <a:t>Mike Pearce</a:t>
          </a:r>
        </a:p>
      </dsp:txBody>
      <dsp:txXfrm>
        <a:off x="1961243" y="2806459"/>
        <a:ext cx="1421738" cy="736113"/>
      </dsp:txXfrm>
    </dsp:sp>
    <dsp:sp modelId="{07935580-9633-4D0E-927D-32EDC3243C50}">
      <dsp:nvSpPr>
        <dsp:cNvPr id="0" name=""/>
        <dsp:cNvSpPr/>
      </dsp:nvSpPr>
      <dsp:spPr>
        <a:xfrm>
          <a:off x="2245591" y="3378991"/>
          <a:ext cx="1279564" cy="245371"/>
        </a:xfrm>
        <a:prstGeom prst="rect">
          <a:avLst/>
        </a:prstGeom>
        <a:solidFill>
          <a:schemeClr val="accent5">
            <a:alpha val="90000"/>
            <a:tint val="4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lvl="0" algn="r" defTabSz="488950">
            <a:lnSpc>
              <a:spcPct val="90000"/>
            </a:lnSpc>
            <a:spcBef>
              <a:spcPct val="0"/>
            </a:spcBef>
            <a:spcAft>
              <a:spcPct val="35000"/>
            </a:spcAft>
          </a:pPr>
          <a:r>
            <a:rPr lang="en-GB" sz="1100" kern="1200">
              <a:latin typeface="Arial" panose="020B0604020202020204" pitchFamily="34" charset="0"/>
              <a:cs typeface="Arial" panose="020B0604020202020204" pitchFamily="34" charset="0"/>
            </a:rPr>
            <a:t>Industrial Engineer</a:t>
          </a:r>
        </a:p>
      </dsp:txBody>
      <dsp:txXfrm>
        <a:off x="2245591" y="3378991"/>
        <a:ext cx="1279564" cy="245371"/>
      </dsp:txXfrm>
    </dsp:sp>
    <dsp:sp modelId="{8934DAD7-D428-4E13-829C-BECE6E645C58}">
      <dsp:nvSpPr>
        <dsp:cNvPr id="0" name=""/>
        <dsp:cNvSpPr/>
      </dsp:nvSpPr>
      <dsp:spPr>
        <a:xfrm>
          <a:off x="3868675" y="2806459"/>
          <a:ext cx="1421738" cy="736113"/>
        </a:xfrm>
        <a:prstGeom prst="rect">
          <a:avLst/>
        </a:prstGeom>
        <a:solidFill>
          <a:schemeClr val="lt1">
            <a:hueOff val="0"/>
            <a:satOff val="0"/>
            <a:lumOff val="0"/>
            <a:alphaOff val="0"/>
          </a:schemeClr>
        </a:solidFill>
        <a:ln w="25400" cap="flat" cmpd="sng" algn="ctr">
          <a:solidFill>
            <a:schemeClr val="accent5">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03874" numCol="1" spcCol="1270" anchor="ctr" anchorCtr="0">
          <a:noAutofit/>
        </a:bodyPr>
        <a:lstStyle/>
        <a:p>
          <a:pPr lvl="0" algn="ctr" defTabSz="844550">
            <a:lnSpc>
              <a:spcPct val="90000"/>
            </a:lnSpc>
            <a:spcBef>
              <a:spcPct val="0"/>
            </a:spcBef>
            <a:spcAft>
              <a:spcPct val="35000"/>
            </a:spcAft>
          </a:pPr>
          <a:r>
            <a:rPr lang="en-GB" sz="1900" kern="1200">
              <a:latin typeface="Arial" panose="020B0604020202020204" pitchFamily="34" charset="0"/>
              <a:cs typeface="Arial" panose="020B0604020202020204" pitchFamily="34" charset="0"/>
            </a:rPr>
            <a:t>Gareth Hopkins</a:t>
          </a:r>
        </a:p>
      </dsp:txBody>
      <dsp:txXfrm>
        <a:off x="3868675" y="2806459"/>
        <a:ext cx="1421738" cy="736113"/>
      </dsp:txXfrm>
    </dsp:sp>
    <dsp:sp modelId="{00FC1312-7956-47C9-816C-17CB5E204D05}">
      <dsp:nvSpPr>
        <dsp:cNvPr id="0" name=""/>
        <dsp:cNvSpPr/>
      </dsp:nvSpPr>
      <dsp:spPr>
        <a:xfrm>
          <a:off x="4153023" y="3378991"/>
          <a:ext cx="1279564" cy="245371"/>
        </a:xfrm>
        <a:prstGeom prst="rect">
          <a:avLst/>
        </a:prstGeom>
        <a:solidFill>
          <a:schemeClr val="accent5">
            <a:alpha val="90000"/>
            <a:tint val="4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lvl="0" algn="r" defTabSz="488950">
            <a:lnSpc>
              <a:spcPct val="90000"/>
            </a:lnSpc>
            <a:spcBef>
              <a:spcPct val="0"/>
            </a:spcBef>
            <a:spcAft>
              <a:spcPct val="35000"/>
            </a:spcAft>
          </a:pPr>
          <a:r>
            <a:rPr lang="en-GB" sz="1100" kern="1200">
              <a:latin typeface="Arial" panose="020B0604020202020204" pitchFamily="34" charset="0"/>
              <a:cs typeface="Arial" panose="020B0604020202020204" pitchFamily="34" charset="0"/>
            </a:rPr>
            <a:t>Assembly Operator</a:t>
          </a:r>
        </a:p>
      </dsp:txBody>
      <dsp:txXfrm>
        <a:off x="4153023" y="3378991"/>
        <a:ext cx="1279564" cy="245371"/>
      </dsp:txXfrm>
    </dsp:sp>
    <dsp:sp modelId="{84344720-67BE-4D03-BABE-52E7A26D1330}">
      <dsp:nvSpPr>
        <dsp:cNvPr id="0" name=""/>
        <dsp:cNvSpPr/>
      </dsp:nvSpPr>
      <dsp:spPr>
        <a:xfrm>
          <a:off x="1007527" y="1645036"/>
          <a:ext cx="1421738" cy="736113"/>
        </a:xfrm>
        <a:prstGeom prst="rect">
          <a:avLst/>
        </a:prstGeom>
        <a:solidFill>
          <a:schemeClr val="lt1">
            <a:hueOff val="0"/>
            <a:satOff val="0"/>
            <a:lumOff val="0"/>
            <a:alphaOff val="0"/>
          </a:schemeClr>
        </a:solidFill>
        <a:ln w="25400" cap="flat" cmpd="sng" algn="ctr">
          <a:solidFill>
            <a:schemeClr val="accent5">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03874" numCol="1" spcCol="1270" anchor="ctr" anchorCtr="0">
          <a:noAutofit/>
        </a:bodyPr>
        <a:lstStyle/>
        <a:p>
          <a:pPr lvl="0" algn="ctr" defTabSz="844550">
            <a:lnSpc>
              <a:spcPct val="90000"/>
            </a:lnSpc>
            <a:spcBef>
              <a:spcPct val="0"/>
            </a:spcBef>
            <a:spcAft>
              <a:spcPct val="35000"/>
            </a:spcAft>
          </a:pPr>
          <a:r>
            <a:rPr lang="en-GB" sz="1900" kern="1200">
              <a:latin typeface="Arial" panose="020B0604020202020204" pitchFamily="34" charset="0"/>
              <a:cs typeface="Arial" panose="020B0604020202020204" pitchFamily="34" charset="0"/>
            </a:rPr>
            <a:t>Phil Moreton</a:t>
          </a:r>
        </a:p>
        <a:p>
          <a:pPr lvl="0" algn="ctr" defTabSz="844550">
            <a:lnSpc>
              <a:spcPct val="90000"/>
            </a:lnSpc>
            <a:spcBef>
              <a:spcPct val="0"/>
            </a:spcBef>
            <a:spcAft>
              <a:spcPct val="35000"/>
            </a:spcAft>
          </a:pPr>
          <a:endParaRPr lang="en-GB" sz="1900" kern="1200"/>
        </a:p>
      </dsp:txBody>
      <dsp:txXfrm>
        <a:off x="1007527" y="1645036"/>
        <a:ext cx="1421738" cy="736113"/>
      </dsp:txXfrm>
    </dsp:sp>
    <dsp:sp modelId="{522731DA-5F49-466A-9A56-542C6D7F0C0C}">
      <dsp:nvSpPr>
        <dsp:cNvPr id="0" name=""/>
        <dsp:cNvSpPr/>
      </dsp:nvSpPr>
      <dsp:spPr>
        <a:xfrm>
          <a:off x="1291875" y="2217568"/>
          <a:ext cx="1279564" cy="245371"/>
        </a:xfrm>
        <a:prstGeom prst="rect">
          <a:avLst/>
        </a:prstGeom>
        <a:solidFill>
          <a:schemeClr val="accent5">
            <a:alpha val="90000"/>
            <a:tint val="4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Senior Assembly Engineer</a:t>
          </a:r>
        </a:p>
      </dsp:txBody>
      <dsp:txXfrm>
        <a:off x="1291875" y="2217568"/>
        <a:ext cx="1279564" cy="24537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F7546A-FCFD-4F1B-9C98-7D262E87DCE2}">
      <dsp:nvSpPr>
        <dsp:cNvPr id="0" name=""/>
        <dsp:cNvSpPr/>
      </dsp:nvSpPr>
      <dsp:spPr>
        <a:xfrm>
          <a:off x="2674" y="267775"/>
          <a:ext cx="1025202" cy="2592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lvl="0" algn="ctr" defTabSz="400050">
            <a:lnSpc>
              <a:spcPct val="90000"/>
            </a:lnSpc>
            <a:spcBef>
              <a:spcPct val="0"/>
            </a:spcBef>
            <a:spcAft>
              <a:spcPct val="35000"/>
            </a:spcAft>
          </a:pPr>
          <a:r>
            <a:rPr lang="en-GB" sz="900" kern="1200"/>
            <a:t>SUPPLIER</a:t>
          </a:r>
        </a:p>
      </dsp:txBody>
      <dsp:txXfrm>
        <a:off x="2674" y="267775"/>
        <a:ext cx="1025202" cy="259200"/>
      </dsp:txXfrm>
    </dsp:sp>
    <dsp:sp modelId="{804C512A-310E-4742-908E-542BE8FE0F91}">
      <dsp:nvSpPr>
        <dsp:cNvPr id="0" name=""/>
        <dsp:cNvSpPr/>
      </dsp:nvSpPr>
      <dsp:spPr>
        <a:xfrm>
          <a:off x="2674" y="526975"/>
          <a:ext cx="1025202" cy="240564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kern="1200"/>
            <a:t>Lear Corporation - Injector harness</a:t>
          </a:r>
        </a:p>
        <a:p>
          <a:pPr marL="57150" lvl="1" indent="-57150" algn="l" defTabSz="400050">
            <a:lnSpc>
              <a:spcPct val="90000"/>
            </a:lnSpc>
            <a:spcBef>
              <a:spcPct val="0"/>
            </a:spcBef>
            <a:spcAft>
              <a:spcPct val="15000"/>
            </a:spcAft>
            <a:buChar char="••"/>
          </a:pPr>
          <a:r>
            <a:rPr lang="en-GB" sz="900" kern="1200"/>
            <a:t>Bosch - High pressure fuel injector rail</a:t>
          </a:r>
        </a:p>
        <a:p>
          <a:pPr marL="57150" lvl="1" indent="-57150" algn="l" defTabSz="400050">
            <a:lnSpc>
              <a:spcPct val="90000"/>
            </a:lnSpc>
            <a:spcBef>
              <a:spcPct val="0"/>
            </a:spcBef>
            <a:spcAft>
              <a:spcPct val="15000"/>
            </a:spcAft>
            <a:buChar char="••"/>
          </a:pPr>
          <a:r>
            <a:rPr lang="en-GB" sz="900" kern="1200"/>
            <a:t>Operation x220</a:t>
          </a:r>
        </a:p>
      </dsp:txBody>
      <dsp:txXfrm>
        <a:off x="2674" y="526975"/>
        <a:ext cx="1025202" cy="2405649"/>
      </dsp:txXfrm>
    </dsp:sp>
    <dsp:sp modelId="{C3FC9C0D-3A09-4B24-808A-A4750379D480}">
      <dsp:nvSpPr>
        <dsp:cNvPr id="0" name=""/>
        <dsp:cNvSpPr/>
      </dsp:nvSpPr>
      <dsp:spPr>
        <a:xfrm>
          <a:off x="1171405" y="267775"/>
          <a:ext cx="1025202" cy="2592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lvl="0" algn="ctr" defTabSz="400050">
            <a:lnSpc>
              <a:spcPct val="90000"/>
            </a:lnSpc>
            <a:spcBef>
              <a:spcPct val="0"/>
            </a:spcBef>
            <a:spcAft>
              <a:spcPct val="35000"/>
            </a:spcAft>
          </a:pPr>
          <a:r>
            <a:rPr lang="en-GB" sz="900" kern="1200"/>
            <a:t>INPUT</a:t>
          </a:r>
        </a:p>
      </dsp:txBody>
      <dsp:txXfrm>
        <a:off x="1171405" y="267775"/>
        <a:ext cx="1025202" cy="259200"/>
      </dsp:txXfrm>
    </dsp:sp>
    <dsp:sp modelId="{3A4363A6-B45E-4B60-A828-397C58DF05BB}">
      <dsp:nvSpPr>
        <dsp:cNvPr id="0" name=""/>
        <dsp:cNvSpPr/>
      </dsp:nvSpPr>
      <dsp:spPr>
        <a:xfrm>
          <a:off x="1171405" y="526975"/>
          <a:ext cx="1025202" cy="240564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kern="1200"/>
            <a:t>Transport injector harness from supplier to plant.</a:t>
          </a:r>
        </a:p>
        <a:p>
          <a:pPr marL="57150" lvl="1" indent="-57150" algn="l" defTabSz="400050">
            <a:lnSpc>
              <a:spcPct val="90000"/>
            </a:lnSpc>
            <a:spcBef>
              <a:spcPct val="0"/>
            </a:spcBef>
            <a:spcAft>
              <a:spcPct val="15000"/>
            </a:spcAft>
            <a:buChar char="••"/>
          </a:pPr>
          <a:r>
            <a:rPr lang="en-GB" sz="900" kern="1200"/>
            <a:t>Transfer fuel injector rail from supplier to plant.</a:t>
          </a:r>
        </a:p>
        <a:p>
          <a:pPr marL="57150" lvl="1" indent="-57150" algn="l" defTabSz="400050">
            <a:lnSpc>
              <a:spcPct val="90000"/>
            </a:lnSpc>
            <a:spcBef>
              <a:spcPct val="0"/>
            </a:spcBef>
            <a:spcAft>
              <a:spcPct val="15000"/>
            </a:spcAft>
            <a:buChar char="••"/>
          </a:pPr>
          <a:r>
            <a:rPr lang="en-GB" sz="900" kern="1200"/>
            <a:t>Deliver injector harness and fuel injector rail lineside in crate ready to be used.</a:t>
          </a:r>
        </a:p>
        <a:p>
          <a:pPr marL="57150" lvl="1" indent="-57150" algn="l" defTabSz="400050">
            <a:lnSpc>
              <a:spcPct val="90000"/>
            </a:lnSpc>
            <a:spcBef>
              <a:spcPct val="0"/>
            </a:spcBef>
            <a:spcAft>
              <a:spcPct val="15000"/>
            </a:spcAft>
            <a:buChar char="••"/>
          </a:pPr>
          <a:r>
            <a:rPr lang="en-GB" sz="900" kern="1200"/>
            <a:t>Engine index from operation x220</a:t>
          </a:r>
        </a:p>
        <a:p>
          <a:pPr marL="57150" lvl="1" indent="-57150" algn="l" defTabSz="400050">
            <a:lnSpc>
              <a:spcPct val="90000"/>
            </a:lnSpc>
            <a:spcBef>
              <a:spcPct val="0"/>
            </a:spcBef>
            <a:spcAft>
              <a:spcPct val="15000"/>
            </a:spcAft>
            <a:buChar char="••"/>
          </a:pPr>
          <a:endParaRPr lang="en-GB" sz="900" kern="1200"/>
        </a:p>
        <a:p>
          <a:pPr marL="57150" lvl="1" indent="-57150" algn="l" defTabSz="400050">
            <a:lnSpc>
              <a:spcPct val="90000"/>
            </a:lnSpc>
            <a:spcBef>
              <a:spcPct val="0"/>
            </a:spcBef>
            <a:spcAft>
              <a:spcPct val="15000"/>
            </a:spcAft>
            <a:buChar char="••"/>
          </a:pPr>
          <a:endParaRPr lang="en-GB" sz="900" kern="1200"/>
        </a:p>
        <a:p>
          <a:pPr marL="57150" lvl="1" indent="-57150" algn="l" defTabSz="400050">
            <a:lnSpc>
              <a:spcPct val="90000"/>
            </a:lnSpc>
            <a:spcBef>
              <a:spcPct val="0"/>
            </a:spcBef>
            <a:spcAft>
              <a:spcPct val="15000"/>
            </a:spcAft>
            <a:buChar char="••"/>
          </a:pPr>
          <a:endParaRPr lang="en-GB" sz="900" kern="1200"/>
        </a:p>
        <a:p>
          <a:pPr marL="57150" lvl="1" indent="-57150" algn="l" defTabSz="400050">
            <a:lnSpc>
              <a:spcPct val="90000"/>
            </a:lnSpc>
            <a:spcBef>
              <a:spcPct val="0"/>
            </a:spcBef>
            <a:spcAft>
              <a:spcPct val="15000"/>
            </a:spcAft>
            <a:buChar char="••"/>
          </a:pPr>
          <a:endParaRPr lang="en-GB" sz="900" kern="1200"/>
        </a:p>
      </dsp:txBody>
      <dsp:txXfrm>
        <a:off x="1171405" y="526975"/>
        <a:ext cx="1025202" cy="2405649"/>
      </dsp:txXfrm>
    </dsp:sp>
    <dsp:sp modelId="{209A0E3F-601D-40C8-B475-407E22DC91A9}">
      <dsp:nvSpPr>
        <dsp:cNvPr id="0" name=""/>
        <dsp:cNvSpPr/>
      </dsp:nvSpPr>
      <dsp:spPr>
        <a:xfrm>
          <a:off x="2340136" y="267775"/>
          <a:ext cx="1025202" cy="2592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lvl="0" algn="ctr" defTabSz="400050">
            <a:lnSpc>
              <a:spcPct val="90000"/>
            </a:lnSpc>
            <a:spcBef>
              <a:spcPct val="0"/>
            </a:spcBef>
            <a:spcAft>
              <a:spcPct val="35000"/>
            </a:spcAft>
          </a:pPr>
          <a:r>
            <a:rPr lang="en-GB" sz="900" kern="1200"/>
            <a:t>PROCESS</a:t>
          </a:r>
        </a:p>
      </dsp:txBody>
      <dsp:txXfrm>
        <a:off x="2340136" y="267775"/>
        <a:ext cx="1025202" cy="259200"/>
      </dsp:txXfrm>
    </dsp:sp>
    <dsp:sp modelId="{EE38905D-B629-4AFC-8D46-21B2E9B8D418}">
      <dsp:nvSpPr>
        <dsp:cNvPr id="0" name=""/>
        <dsp:cNvSpPr/>
      </dsp:nvSpPr>
      <dsp:spPr>
        <a:xfrm>
          <a:off x="2340136" y="526975"/>
          <a:ext cx="1025202" cy="240564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kern="1200"/>
            <a:t>Operator connects injector harness to fuel injector rail.</a:t>
          </a:r>
        </a:p>
        <a:p>
          <a:pPr marL="57150" lvl="1" indent="-57150" algn="l" defTabSz="400050">
            <a:lnSpc>
              <a:spcPct val="90000"/>
            </a:lnSpc>
            <a:spcBef>
              <a:spcPct val="0"/>
            </a:spcBef>
            <a:spcAft>
              <a:spcPct val="15000"/>
            </a:spcAft>
            <a:buChar char="••"/>
          </a:pPr>
          <a:r>
            <a:rPr lang="en-GB" sz="900" kern="1200"/>
            <a:t>Operator places fuel injector rail assembly into engine.</a:t>
          </a:r>
        </a:p>
      </dsp:txBody>
      <dsp:txXfrm>
        <a:off x="2340136" y="526975"/>
        <a:ext cx="1025202" cy="2405649"/>
      </dsp:txXfrm>
    </dsp:sp>
    <dsp:sp modelId="{14C42654-0368-46F3-A1A6-7DEF4000B8B0}">
      <dsp:nvSpPr>
        <dsp:cNvPr id="0" name=""/>
        <dsp:cNvSpPr/>
      </dsp:nvSpPr>
      <dsp:spPr>
        <a:xfrm>
          <a:off x="3508867" y="267775"/>
          <a:ext cx="1025202" cy="2592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lvl="0" algn="ctr" defTabSz="400050">
            <a:lnSpc>
              <a:spcPct val="90000"/>
            </a:lnSpc>
            <a:spcBef>
              <a:spcPct val="0"/>
            </a:spcBef>
            <a:spcAft>
              <a:spcPct val="35000"/>
            </a:spcAft>
          </a:pPr>
          <a:r>
            <a:rPr lang="en-GB" sz="900" kern="1200"/>
            <a:t>OUTPUT</a:t>
          </a:r>
        </a:p>
      </dsp:txBody>
      <dsp:txXfrm>
        <a:off x="3508867" y="267775"/>
        <a:ext cx="1025202" cy="259200"/>
      </dsp:txXfrm>
    </dsp:sp>
    <dsp:sp modelId="{C3C8D610-5F52-4581-8608-F298C38F1C27}">
      <dsp:nvSpPr>
        <dsp:cNvPr id="0" name=""/>
        <dsp:cNvSpPr/>
      </dsp:nvSpPr>
      <dsp:spPr>
        <a:xfrm>
          <a:off x="3508867" y="526975"/>
          <a:ext cx="1025202" cy="240564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kern="1200"/>
            <a:t>Fuel injector rail is seated correctly in engine ready for fixing.</a:t>
          </a:r>
        </a:p>
        <a:p>
          <a:pPr marL="57150" lvl="1" indent="-57150" algn="l" defTabSz="400050">
            <a:lnSpc>
              <a:spcPct val="90000"/>
            </a:lnSpc>
            <a:spcBef>
              <a:spcPct val="0"/>
            </a:spcBef>
            <a:spcAft>
              <a:spcPct val="15000"/>
            </a:spcAft>
            <a:buChar char="••"/>
          </a:pPr>
          <a:r>
            <a:rPr lang="en-GB" sz="900" kern="1200"/>
            <a:t>Injector harness is securely connected to fuel injector rail.</a:t>
          </a:r>
        </a:p>
        <a:p>
          <a:pPr marL="57150" lvl="1" indent="-57150" algn="l" defTabSz="400050">
            <a:lnSpc>
              <a:spcPct val="90000"/>
            </a:lnSpc>
            <a:spcBef>
              <a:spcPct val="0"/>
            </a:spcBef>
            <a:spcAft>
              <a:spcPct val="15000"/>
            </a:spcAft>
            <a:buChar char="••"/>
          </a:pPr>
          <a:r>
            <a:rPr lang="en-GB" sz="900" kern="1200"/>
            <a:t>Injector harness follows correct routing.</a:t>
          </a:r>
        </a:p>
      </dsp:txBody>
      <dsp:txXfrm>
        <a:off x="3508867" y="526975"/>
        <a:ext cx="1025202" cy="2405649"/>
      </dsp:txXfrm>
    </dsp:sp>
    <dsp:sp modelId="{D8A7AB0A-3E5F-4657-87D4-51E9BAF79618}">
      <dsp:nvSpPr>
        <dsp:cNvPr id="0" name=""/>
        <dsp:cNvSpPr/>
      </dsp:nvSpPr>
      <dsp:spPr>
        <a:xfrm>
          <a:off x="4677598" y="267775"/>
          <a:ext cx="1025202" cy="2592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lvl="0" algn="ctr" defTabSz="400050">
            <a:lnSpc>
              <a:spcPct val="90000"/>
            </a:lnSpc>
            <a:spcBef>
              <a:spcPct val="0"/>
            </a:spcBef>
            <a:spcAft>
              <a:spcPct val="35000"/>
            </a:spcAft>
          </a:pPr>
          <a:r>
            <a:rPr lang="en-GB" sz="900" kern="1200"/>
            <a:t>CUSTOMER</a:t>
          </a:r>
        </a:p>
      </dsp:txBody>
      <dsp:txXfrm>
        <a:off x="4677598" y="267775"/>
        <a:ext cx="1025202" cy="259200"/>
      </dsp:txXfrm>
    </dsp:sp>
    <dsp:sp modelId="{2DF07B1D-23C8-49FA-B659-1AFC2387062F}">
      <dsp:nvSpPr>
        <dsp:cNvPr id="0" name=""/>
        <dsp:cNvSpPr/>
      </dsp:nvSpPr>
      <dsp:spPr>
        <a:xfrm>
          <a:off x="4677598" y="526975"/>
          <a:ext cx="1025202" cy="240564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kern="1200"/>
            <a:t>Operation x230</a:t>
          </a:r>
        </a:p>
        <a:p>
          <a:pPr marL="57150" lvl="1" indent="-57150" algn="l" defTabSz="400050">
            <a:lnSpc>
              <a:spcPct val="90000"/>
            </a:lnSpc>
            <a:spcBef>
              <a:spcPct val="0"/>
            </a:spcBef>
            <a:spcAft>
              <a:spcPct val="15000"/>
            </a:spcAft>
            <a:buChar char="••"/>
          </a:pPr>
          <a:endParaRPr lang="en-GB" sz="900" kern="1200"/>
        </a:p>
        <a:p>
          <a:pPr marL="57150" lvl="1" indent="-57150" algn="l" defTabSz="400050">
            <a:lnSpc>
              <a:spcPct val="90000"/>
            </a:lnSpc>
            <a:spcBef>
              <a:spcPct val="0"/>
            </a:spcBef>
            <a:spcAft>
              <a:spcPct val="15000"/>
            </a:spcAft>
            <a:buChar char="••"/>
          </a:pPr>
          <a:r>
            <a:rPr lang="en-GB" sz="900" kern="1200"/>
            <a:t>Hot Test continuity testing</a:t>
          </a:r>
        </a:p>
        <a:p>
          <a:pPr marL="57150" lvl="1" indent="-57150" algn="l" defTabSz="400050">
            <a:lnSpc>
              <a:spcPct val="90000"/>
            </a:lnSpc>
            <a:spcBef>
              <a:spcPct val="0"/>
            </a:spcBef>
            <a:spcAft>
              <a:spcPct val="15000"/>
            </a:spcAft>
            <a:buChar char="••"/>
          </a:pPr>
          <a:endParaRPr lang="en-GB" sz="900" kern="1200"/>
        </a:p>
        <a:p>
          <a:pPr marL="57150" lvl="1" indent="-57150" algn="l" defTabSz="400050">
            <a:lnSpc>
              <a:spcPct val="90000"/>
            </a:lnSpc>
            <a:spcBef>
              <a:spcPct val="0"/>
            </a:spcBef>
            <a:spcAft>
              <a:spcPct val="15000"/>
            </a:spcAft>
            <a:buChar char="••"/>
          </a:pPr>
          <a:r>
            <a:rPr lang="en-GB" sz="900" kern="1200"/>
            <a:t>Vehicle Operations Plant</a:t>
          </a:r>
        </a:p>
        <a:p>
          <a:pPr marL="57150" lvl="1" indent="-57150" algn="l" defTabSz="400050">
            <a:lnSpc>
              <a:spcPct val="90000"/>
            </a:lnSpc>
            <a:spcBef>
              <a:spcPct val="0"/>
            </a:spcBef>
            <a:spcAft>
              <a:spcPct val="15000"/>
            </a:spcAft>
            <a:buChar char="••"/>
          </a:pPr>
          <a:endParaRPr lang="en-GB" sz="900" kern="1200"/>
        </a:p>
        <a:p>
          <a:pPr marL="57150" lvl="1" indent="-57150" algn="l" defTabSz="400050">
            <a:lnSpc>
              <a:spcPct val="90000"/>
            </a:lnSpc>
            <a:spcBef>
              <a:spcPct val="0"/>
            </a:spcBef>
            <a:spcAft>
              <a:spcPct val="15000"/>
            </a:spcAft>
            <a:buChar char="••"/>
          </a:pPr>
          <a:r>
            <a:rPr lang="en-GB" sz="900" kern="1200"/>
            <a:t>Dealership network</a:t>
          </a:r>
        </a:p>
        <a:p>
          <a:pPr marL="57150" lvl="1" indent="-57150" algn="l" defTabSz="400050">
            <a:lnSpc>
              <a:spcPct val="90000"/>
            </a:lnSpc>
            <a:spcBef>
              <a:spcPct val="0"/>
            </a:spcBef>
            <a:spcAft>
              <a:spcPct val="15000"/>
            </a:spcAft>
            <a:buChar char="••"/>
          </a:pPr>
          <a:endParaRPr lang="en-GB" sz="900" kern="1200"/>
        </a:p>
        <a:p>
          <a:pPr marL="57150" lvl="1" indent="-57150" algn="l" defTabSz="400050">
            <a:lnSpc>
              <a:spcPct val="90000"/>
            </a:lnSpc>
            <a:spcBef>
              <a:spcPct val="0"/>
            </a:spcBef>
            <a:spcAft>
              <a:spcPct val="15000"/>
            </a:spcAft>
            <a:buChar char="••"/>
          </a:pPr>
          <a:r>
            <a:rPr lang="en-GB" sz="900" kern="1200"/>
            <a:t>General public</a:t>
          </a:r>
        </a:p>
      </dsp:txBody>
      <dsp:txXfrm>
        <a:off x="4677598" y="526975"/>
        <a:ext cx="1025202" cy="240564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3F7182-427F-480D-814E-D9BB453D5EA3}">
      <dsp:nvSpPr>
        <dsp:cNvPr id="0" name=""/>
        <dsp:cNvSpPr/>
      </dsp:nvSpPr>
      <dsp:spPr>
        <a:xfrm>
          <a:off x="383127" y="1780"/>
          <a:ext cx="1248393" cy="749036"/>
        </a:xfrm>
        <a:prstGeom prst="flowChartTerminator">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Engine Index</a:t>
          </a:r>
        </a:p>
      </dsp:txBody>
      <dsp:txXfrm>
        <a:off x="441963" y="111465"/>
        <a:ext cx="1130721" cy="529666"/>
      </dsp:txXfrm>
    </dsp:sp>
    <dsp:sp modelId="{AC1B082B-47E1-455A-A80F-57D3E9C32233}">
      <dsp:nvSpPr>
        <dsp:cNvPr id="0" name=""/>
        <dsp:cNvSpPr/>
      </dsp:nvSpPr>
      <dsp:spPr>
        <a:xfrm>
          <a:off x="1741379" y="221498"/>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a:off x="1741379" y="283418"/>
        <a:ext cx="185261" cy="185761"/>
      </dsp:txXfrm>
    </dsp:sp>
    <dsp:sp modelId="{63A56DFD-91C2-4C93-9ECD-32252B454D9A}">
      <dsp:nvSpPr>
        <dsp:cNvPr id="0" name=""/>
        <dsp:cNvSpPr/>
      </dsp:nvSpPr>
      <dsp:spPr>
        <a:xfrm>
          <a:off x="2130878" y="1780"/>
          <a:ext cx="1248393" cy="749036"/>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Pick up fuel rail and place in jig</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3.35 seconds</a:t>
          </a:r>
        </a:p>
      </dsp:txBody>
      <dsp:txXfrm>
        <a:off x="2152817" y="23719"/>
        <a:ext cx="1204515" cy="705158"/>
      </dsp:txXfrm>
    </dsp:sp>
    <dsp:sp modelId="{F42BED51-92ED-47D2-9F88-A8A64BBF8C7B}">
      <dsp:nvSpPr>
        <dsp:cNvPr id="0" name=""/>
        <dsp:cNvSpPr/>
      </dsp:nvSpPr>
      <dsp:spPr>
        <a:xfrm>
          <a:off x="3489130" y="221498"/>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a:off x="3489130" y="283418"/>
        <a:ext cx="185261" cy="185761"/>
      </dsp:txXfrm>
    </dsp:sp>
    <dsp:sp modelId="{ADAB630C-D428-46E5-BA90-40E8C89CC0EF}">
      <dsp:nvSpPr>
        <dsp:cNvPr id="0" name=""/>
        <dsp:cNvSpPr/>
      </dsp:nvSpPr>
      <dsp:spPr>
        <a:xfrm>
          <a:off x="3878629" y="1780"/>
          <a:ext cx="1248393" cy="749036"/>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Pick up injector harness and untangle</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2.32 seconds</a:t>
          </a:r>
        </a:p>
      </dsp:txBody>
      <dsp:txXfrm>
        <a:off x="3900568" y="23719"/>
        <a:ext cx="1204515" cy="705158"/>
      </dsp:txXfrm>
    </dsp:sp>
    <dsp:sp modelId="{6E10EC7C-4261-4A9C-A7FF-647541715FA5}">
      <dsp:nvSpPr>
        <dsp:cNvPr id="0" name=""/>
        <dsp:cNvSpPr/>
      </dsp:nvSpPr>
      <dsp:spPr>
        <a:xfrm rot="5400000">
          <a:off x="4370496" y="838204"/>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rot="-5400000">
        <a:off x="4409945" y="860675"/>
        <a:ext cx="185761" cy="185261"/>
      </dsp:txXfrm>
    </dsp:sp>
    <dsp:sp modelId="{E652B98C-F5EB-4FA6-8D8B-A29A81A069B1}">
      <dsp:nvSpPr>
        <dsp:cNvPr id="0" name=""/>
        <dsp:cNvSpPr/>
      </dsp:nvSpPr>
      <dsp:spPr>
        <a:xfrm>
          <a:off x="3878629" y="1250174"/>
          <a:ext cx="1248393" cy="749036"/>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Plug end connector into injector 4 connector</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2.45 seconds</a:t>
          </a:r>
        </a:p>
      </dsp:txBody>
      <dsp:txXfrm>
        <a:off x="3900568" y="1272113"/>
        <a:ext cx="1204515" cy="705158"/>
      </dsp:txXfrm>
    </dsp:sp>
    <dsp:sp modelId="{A633DB94-DEF2-4FE1-AD9B-CECA7EF4F604}">
      <dsp:nvSpPr>
        <dsp:cNvPr id="0" name=""/>
        <dsp:cNvSpPr/>
      </dsp:nvSpPr>
      <dsp:spPr>
        <a:xfrm rot="10800000">
          <a:off x="3504111" y="1469891"/>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rot="10800000">
        <a:off x="3583509" y="1531811"/>
        <a:ext cx="185261" cy="185761"/>
      </dsp:txXfrm>
    </dsp:sp>
    <dsp:sp modelId="{325F5E5F-0C13-49DE-8DE1-316AC186B55B}">
      <dsp:nvSpPr>
        <dsp:cNvPr id="0" name=""/>
        <dsp:cNvSpPr/>
      </dsp:nvSpPr>
      <dsp:spPr>
        <a:xfrm>
          <a:off x="2130878" y="1250174"/>
          <a:ext cx="1248393" cy="749036"/>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Complete push, click, push quality check</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0.8 seconds</a:t>
          </a:r>
        </a:p>
      </dsp:txBody>
      <dsp:txXfrm>
        <a:off x="2313701" y="1359868"/>
        <a:ext cx="882747" cy="529648"/>
      </dsp:txXfrm>
    </dsp:sp>
    <dsp:sp modelId="{654D234D-876A-46DA-97BB-05776E2DD9F6}">
      <dsp:nvSpPr>
        <dsp:cNvPr id="0" name=""/>
        <dsp:cNvSpPr/>
      </dsp:nvSpPr>
      <dsp:spPr>
        <a:xfrm rot="10800000">
          <a:off x="1756360" y="1469891"/>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rot="10800000">
        <a:off x="1835758" y="1531811"/>
        <a:ext cx="185261" cy="185761"/>
      </dsp:txXfrm>
    </dsp:sp>
    <dsp:sp modelId="{0DAD166D-29F5-4910-800B-2C35E82DCA30}">
      <dsp:nvSpPr>
        <dsp:cNvPr id="0" name=""/>
        <dsp:cNvSpPr/>
      </dsp:nvSpPr>
      <dsp:spPr>
        <a:xfrm>
          <a:off x="383127" y="1250174"/>
          <a:ext cx="1248393" cy="749036"/>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Press fir tree into hole in line with injector 4</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1.55 seconds</a:t>
          </a:r>
        </a:p>
      </dsp:txBody>
      <dsp:txXfrm>
        <a:off x="405066" y="1272113"/>
        <a:ext cx="1204515" cy="705158"/>
      </dsp:txXfrm>
    </dsp:sp>
    <dsp:sp modelId="{BF4CCCC2-1C46-42A2-97A1-1E1305D7ED11}">
      <dsp:nvSpPr>
        <dsp:cNvPr id="0" name=""/>
        <dsp:cNvSpPr/>
      </dsp:nvSpPr>
      <dsp:spPr>
        <a:xfrm rot="5400000">
          <a:off x="874994" y="2086598"/>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rot="-5400000">
        <a:off x="914443" y="2109069"/>
        <a:ext cx="185761" cy="185261"/>
      </dsp:txXfrm>
    </dsp:sp>
    <dsp:sp modelId="{017C0DED-B2D4-4298-A073-FED5BC0D76C9}">
      <dsp:nvSpPr>
        <dsp:cNvPr id="0" name=""/>
        <dsp:cNvSpPr/>
      </dsp:nvSpPr>
      <dsp:spPr>
        <a:xfrm>
          <a:off x="383127" y="2498568"/>
          <a:ext cx="1248393" cy="749036"/>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Plug next closest connector into injector 3 connector</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2.19 seconds</a:t>
          </a:r>
        </a:p>
      </dsp:txBody>
      <dsp:txXfrm>
        <a:off x="405066" y="2520507"/>
        <a:ext cx="1204515" cy="705158"/>
      </dsp:txXfrm>
    </dsp:sp>
    <dsp:sp modelId="{973B851C-5C43-4223-90D5-F561AFBA4438}">
      <dsp:nvSpPr>
        <dsp:cNvPr id="0" name=""/>
        <dsp:cNvSpPr/>
      </dsp:nvSpPr>
      <dsp:spPr>
        <a:xfrm>
          <a:off x="1741379" y="2718285"/>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a:off x="1741379" y="2780205"/>
        <a:ext cx="185261" cy="185761"/>
      </dsp:txXfrm>
    </dsp:sp>
    <dsp:sp modelId="{881509CC-9DA0-4423-82A0-21983B678CEC}">
      <dsp:nvSpPr>
        <dsp:cNvPr id="0" name=""/>
        <dsp:cNvSpPr/>
      </dsp:nvSpPr>
      <dsp:spPr>
        <a:xfrm>
          <a:off x="2130878" y="2498568"/>
          <a:ext cx="1248393" cy="749036"/>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Complete push, click, push quality check</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0.8 seconds</a:t>
          </a:r>
        </a:p>
      </dsp:txBody>
      <dsp:txXfrm>
        <a:off x="2313701" y="2608262"/>
        <a:ext cx="882747" cy="529648"/>
      </dsp:txXfrm>
    </dsp:sp>
    <dsp:sp modelId="{124470C4-3419-4591-9F46-2FA665CC70F0}">
      <dsp:nvSpPr>
        <dsp:cNvPr id="0" name=""/>
        <dsp:cNvSpPr/>
      </dsp:nvSpPr>
      <dsp:spPr>
        <a:xfrm>
          <a:off x="3489130" y="2718285"/>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a:off x="3489130" y="2780205"/>
        <a:ext cx="185261" cy="185761"/>
      </dsp:txXfrm>
    </dsp:sp>
    <dsp:sp modelId="{CC851E5C-D802-419D-80E3-BD2A1BE17AA1}">
      <dsp:nvSpPr>
        <dsp:cNvPr id="0" name=""/>
        <dsp:cNvSpPr/>
      </dsp:nvSpPr>
      <dsp:spPr>
        <a:xfrm>
          <a:off x="3878629" y="2498568"/>
          <a:ext cx="1248393" cy="749036"/>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Press fir tree into hole in line with injector 3</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1.55 seconds</a:t>
          </a:r>
        </a:p>
      </dsp:txBody>
      <dsp:txXfrm>
        <a:off x="3900568" y="2520507"/>
        <a:ext cx="1204515" cy="705158"/>
      </dsp:txXfrm>
    </dsp:sp>
    <dsp:sp modelId="{B84CBD0C-F713-43B6-B5B0-66108858ADBE}">
      <dsp:nvSpPr>
        <dsp:cNvPr id="0" name=""/>
        <dsp:cNvSpPr/>
      </dsp:nvSpPr>
      <dsp:spPr>
        <a:xfrm rot="5400000">
          <a:off x="4370496" y="3334991"/>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rot="-5400000">
        <a:off x="4409945" y="3357462"/>
        <a:ext cx="185761" cy="185261"/>
      </dsp:txXfrm>
    </dsp:sp>
    <dsp:sp modelId="{3052F687-F19D-4503-93FC-B7C8125A5A06}">
      <dsp:nvSpPr>
        <dsp:cNvPr id="0" name=""/>
        <dsp:cNvSpPr/>
      </dsp:nvSpPr>
      <dsp:spPr>
        <a:xfrm>
          <a:off x="3878629" y="3746961"/>
          <a:ext cx="1248393" cy="749036"/>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Plug next closest connector into injector 2 connector</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1.94 seconds</a:t>
          </a:r>
        </a:p>
      </dsp:txBody>
      <dsp:txXfrm>
        <a:off x="3900568" y="3768900"/>
        <a:ext cx="1204515" cy="705158"/>
      </dsp:txXfrm>
    </dsp:sp>
    <dsp:sp modelId="{5179E3A0-0139-4F74-A08B-71372D77D808}">
      <dsp:nvSpPr>
        <dsp:cNvPr id="0" name=""/>
        <dsp:cNvSpPr/>
      </dsp:nvSpPr>
      <dsp:spPr>
        <a:xfrm rot="10800000">
          <a:off x="3504111" y="3966678"/>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rot="10800000">
        <a:off x="3583509" y="4028598"/>
        <a:ext cx="185261" cy="185761"/>
      </dsp:txXfrm>
    </dsp:sp>
    <dsp:sp modelId="{03590C3D-CEE3-42E6-8B05-A9F1807AC616}">
      <dsp:nvSpPr>
        <dsp:cNvPr id="0" name=""/>
        <dsp:cNvSpPr/>
      </dsp:nvSpPr>
      <dsp:spPr>
        <a:xfrm>
          <a:off x="2130878" y="3746961"/>
          <a:ext cx="1248393" cy="749036"/>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Complete push, click, push quality check</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0.8 seconds</a:t>
          </a:r>
        </a:p>
      </dsp:txBody>
      <dsp:txXfrm>
        <a:off x="2313701" y="3856655"/>
        <a:ext cx="882747" cy="529648"/>
      </dsp:txXfrm>
    </dsp:sp>
    <dsp:sp modelId="{33EA75F1-5AED-46DD-B3E7-F42569604855}">
      <dsp:nvSpPr>
        <dsp:cNvPr id="0" name=""/>
        <dsp:cNvSpPr/>
      </dsp:nvSpPr>
      <dsp:spPr>
        <a:xfrm rot="10800000">
          <a:off x="1756360" y="3966678"/>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rot="10800000">
        <a:off x="1835758" y="4028598"/>
        <a:ext cx="185261" cy="185761"/>
      </dsp:txXfrm>
    </dsp:sp>
    <dsp:sp modelId="{9FB5A20A-A392-443B-AA06-3E654078E2EB}">
      <dsp:nvSpPr>
        <dsp:cNvPr id="0" name=""/>
        <dsp:cNvSpPr/>
      </dsp:nvSpPr>
      <dsp:spPr>
        <a:xfrm>
          <a:off x="383127" y="3746961"/>
          <a:ext cx="1248393" cy="749036"/>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Press fir tree into hole in line with injector 2</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1.55 seconds</a:t>
          </a:r>
        </a:p>
      </dsp:txBody>
      <dsp:txXfrm>
        <a:off x="405066" y="3768900"/>
        <a:ext cx="1204515" cy="705158"/>
      </dsp:txXfrm>
    </dsp:sp>
    <dsp:sp modelId="{E037705D-A4E6-44F2-A963-754406C5C0B6}">
      <dsp:nvSpPr>
        <dsp:cNvPr id="0" name=""/>
        <dsp:cNvSpPr/>
      </dsp:nvSpPr>
      <dsp:spPr>
        <a:xfrm rot="5400000">
          <a:off x="874994" y="4583385"/>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rot="-5400000">
        <a:off x="914443" y="4605856"/>
        <a:ext cx="185761" cy="185261"/>
      </dsp:txXfrm>
    </dsp:sp>
    <dsp:sp modelId="{6DD3B185-FA0D-4CBE-92BE-93062F504888}">
      <dsp:nvSpPr>
        <dsp:cNvPr id="0" name=""/>
        <dsp:cNvSpPr/>
      </dsp:nvSpPr>
      <dsp:spPr>
        <a:xfrm>
          <a:off x="383127" y="4995355"/>
          <a:ext cx="1248393" cy="749036"/>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Press next closest connector into injector 1 connector</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1.94 seconds</a:t>
          </a:r>
        </a:p>
      </dsp:txBody>
      <dsp:txXfrm>
        <a:off x="405066" y="5017294"/>
        <a:ext cx="1204515" cy="705158"/>
      </dsp:txXfrm>
    </dsp:sp>
    <dsp:sp modelId="{04963E66-8C43-4701-9282-87390F1822A0}">
      <dsp:nvSpPr>
        <dsp:cNvPr id="0" name=""/>
        <dsp:cNvSpPr/>
      </dsp:nvSpPr>
      <dsp:spPr>
        <a:xfrm>
          <a:off x="1741379" y="5215072"/>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a:off x="1741379" y="5276992"/>
        <a:ext cx="185261" cy="185761"/>
      </dsp:txXfrm>
    </dsp:sp>
    <dsp:sp modelId="{B82B4206-EE5D-47D3-81E5-9FBD63461914}">
      <dsp:nvSpPr>
        <dsp:cNvPr id="0" name=""/>
        <dsp:cNvSpPr/>
      </dsp:nvSpPr>
      <dsp:spPr>
        <a:xfrm>
          <a:off x="2130878" y="4995355"/>
          <a:ext cx="1248393" cy="749036"/>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Complete push, click, push quality check</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0.8 seconds</a:t>
          </a:r>
        </a:p>
      </dsp:txBody>
      <dsp:txXfrm>
        <a:off x="2313701" y="5105049"/>
        <a:ext cx="882747" cy="529648"/>
      </dsp:txXfrm>
    </dsp:sp>
    <dsp:sp modelId="{19E3EE52-53BA-4881-9656-870B2743730C}">
      <dsp:nvSpPr>
        <dsp:cNvPr id="0" name=""/>
        <dsp:cNvSpPr/>
      </dsp:nvSpPr>
      <dsp:spPr>
        <a:xfrm>
          <a:off x="3489130" y="5215072"/>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a:off x="3489130" y="5276992"/>
        <a:ext cx="185261" cy="185761"/>
      </dsp:txXfrm>
    </dsp:sp>
    <dsp:sp modelId="{B922DEE7-01E4-4AB9-8860-E96FD102722B}">
      <dsp:nvSpPr>
        <dsp:cNvPr id="0" name=""/>
        <dsp:cNvSpPr/>
      </dsp:nvSpPr>
      <dsp:spPr>
        <a:xfrm>
          <a:off x="3878629" y="4995355"/>
          <a:ext cx="1248393" cy="749036"/>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Pick up fuel injector rail assembly and place in engine</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1.55 seconds</a:t>
          </a:r>
        </a:p>
      </dsp:txBody>
      <dsp:txXfrm>
        <a:off x="3900568" y="5017294"/>
        <a:ext cx="1204515" cy="705158"/>
      </dsp:txXfrm>
    </dsp:sp>
    <dsp:sp modelId="{513696A6-E80A-442D-9A03-F3B185F295FC}">
      <dsp:nvSpPr>
        <dsp:cNvPr id="0" name=""/>
        <dsp:cNvSpPr/>
      </dsp:nvSpPr>
      <dsp:spPr>
        <a:xfrm rot="5400000">
          <a:off x="4370496" y="5831779"/>
          <a:ext cx="264659" cy="30960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rot="-5400000">
        <a:off x="4409945" y="5854250"/>
        <a:ext cx="185761" cy="185261"/>
      </dsp:txXfrm>
    </dsp:sp>
    <dsp:sp modelId="{58B77619-1E6F-4602-B55F-9B380B06C494}">
      <dsp:nvSpPr>
        <dsp:cNvPr id="0" name=""/>
        <dsp:cNvSpPr/>
      </dsp:nvSpPr>
      <dsp:spPr>
        <a:xfrm>
          <a:off x="3878629" y="6243748"/>
          <a:ext cx="1248393" cy="749036"/>
        </a:xfrm>
        <a:prstGeom prst="flowChartTerminator">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Pedal release engine</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0.77 seconds</a:t>
          </a:r>
        </a:p>
      </dsp:txBody>
      <dsp:txXfrm>
        <a:off x="3937465" y="6353433"/>
        <a:ext cx="1130721" cy="52966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C1FFBA-9824-44EC-92D4-59C6FC06790A}">
      <dsp:nvSpPr>
        <dsp:cNvPr id="0" name=""/>
        <dsp:cNvSpPr/>
      </dsp:nvSpPr>
      <dsp:spPr>
        <a:xfrm>
          <a:off x="3809270" y="2331954"/>
          <a:ext cx="1118709" cy="265756"/>
        </a:xfrm>
        <a:custGeom>
          <a:avLst/>
          <a:gdLst/>
          <a:ahLst/>
          <a:cxnLst/>
          <a:rect l="0" t="0" r="0" b="0"/>
          <a:pathLst>
            <a:path>
              <a:moveTo>
                <a:pt x="0" y="0"/>
              </a:moveTo>
              <a:lnTo>
                <a:pt x="0" y="181105"/>
              </a:lnTo>
              <a:lnTo>
                <a:pt x="1118709" y="181105"/>
              </a:lnTo>
              <a:lnTo>
                <a:pt x="1118709" y="26575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B4E7E9-F1A9-4A19-A35C-5EA7DD77FCFF}">
      <dsp:nvSpPr>
        <dsp:cNvPr id="0" name=""/>
        <dsp:cNvSpPr/>
      </dsp:nvSpPr>
      <dsp:spPr>
        <a:xfrm>
          <a:off x="3762646" y="2331954"/>
          <a:ext cx="91440" cy="265756"/>
        </a:xfrm>
        <a:custGeom>
          <a:avLst/>
          <a:gdLst/>
          <a:ahLst/>
          <a:cxnLst/>
          <a:rect l="0" t="0" r="0" b="0"/>
          <a:pathLst>
            <a:path>
              <a:moveTo>
                <a:pt x="46624" y="0"/>
              </a:moveTo>
              <a:lnTo>
                <a:pt x="46624" y="181105"/>
              </a:lnTo>
              <a:lnTo>
                <a:pt x="45720" y="181105"/>
              </a:lnTo>
              <a:lnTo>
                <a:pt x="45720" y="26575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B8F873-C387-4FE4-9D18-47F7910D37EE}">
      <dsp:nvSpPr>
        <dsp:cNvPr id="0" name=""/>
        <dsp:cNvSpPr/>
      </dsp:nvSpPr>
      <dsp:spPr>
        <a:xfrm>
          <a:off x="2692434" y="2331954"/>
          <a:ext cx="1116836" cy="265756"/>
        </a:xfrm>
        <a:custGeom>
          <a:avLst/>
          <a:gdLst/>
          <a:ahLst/>
          <a:cxnLst/>
          <a:rect l="0" t="0" r="0" b="0"/>
          <a:pathLst>
            <a:path>
              <a:moveTo>
                <a:pt x="1116836" y="0"/>
              </a:moveTo>
              <a:lnTo>
                <a:pt x="1116836" y="181105"/>
              </a:lnTo>
              <a:lnTo>
                <a:pt x="0" y="181105"/>
              </a:lnTo>
              <a:lnTo>
                <a:pt x="0" y="26575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54A1C01-5BC8-472E-BAE9-768E1C527355}">
      <dsp:nvSpPr>
        <dsp:cNvPr id="0" name=""/>
        <dsp:cNvSpPr/>
      </dsp:nvSpPr>
      <dsp:spPr>
        <a:xfrm>
          <a:off x="2413225" y="1485950"/>
          <a:ext cx="1396045" cy="265756"/>
        </a:xfrm>
        <a:custGeom>
          <a:avLst/>
          <a:gdLst/>
          <a:ahLst/>
          <a:cxnLst/>
          <a:rect l="0" t="0" r="0" b="0"/>
          <a:pathLst>
            <a:path>
              <a:moveTo>
                <a:pt x="0" y="0"/>
              </a:moveTo>
              <a:lnTo>
                <a:pt x="0" y="181105"/>
              </a:lnTo>
              <a:lnTo>
                <a:pt x="1396045" y="181105"/>
              </a:lnTo>
              <a:lnTo>
                <a:pt x="1396045" y="26575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BE316D2-ED10-496F-BFAA-6C66149201FA}">
      <dsp:nvSpPr>
        <dsp:cNvPr id="0" name=""/>
        <dsp:cNvSpPr/>
      </dsp:nvSpPr>
      <dsp:spPr>
        <a:xfrm>
          <a:off x="1017180" y="2331954"/>
          <a:ext cx="558418" cy="265756"/>
        </a:xfrm>
        <a:custGeom>
          <a:avLst/>
          <a:gdLst/>
          <a:ahLst/>
          <a:cxnLst/>
          <a:rect l="0" t="0" r="0" b="0"/>
          <a:pathLst>
            <a:path>
              <a:moveTo>
                <a:pt x="0" y="0"/>
              </a:moveTo>
              <a:lnTo>
                <a:pt x="0" y="181105"/>
              </a:lnTo>
              <a:lnTo>
                <a:pt x="558418" y="181105"/>
              </a:lnTo>
              <a:lnTo>
                <a:pt x="558418" y="26575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EEB2E97-FA07-42C2-9B91-F3F5ECA6361B}">
      <dsp:nvSpPr>
        <dsp:cNvPr id="0" name=""/>
        <dsp:cNvSpPr/>
      </dsp:nvSpPr>
      <dsp:spPr>
        <a:xfrm>
          <a:off x="458762" y="2331954"/>
          <a:ext cx="558418" cy="265756"/>
        </a:xfrm>
        <a:custGeom>
          <a:avLst/>
          <a:gdLst/>
          <a:ahLst/>
          <a:cxnLst/>
          <a:rect l="0" t="0" r="0" b="0"/>
          <a:pathLst>
            <a:path>
              <a:moveTo>
                <a:pt x="558418" y="0"/>
              </a:moveTo>
              <a:lnTo>
                <a:pt x="558418" y="181105"/>
              </a:lnTo>
              <a:lnTo>
                <a:pt x="0" y="181105"/>
              </a:lnTo>
              <a:lnTo>
                <a:pt x="0" y="26575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1D6A006-D6C2-4230-AC15-0F8BD0C16468}">
      <dsp:nvSpPr>
        <dsp:cNvPr id="0" name=""/>
        <dsp:cNvSpPr/>
      </dsp:nvSpPr>
      <dsp:spPr>
        <a:xfrm>
          <a:off x="1017180" y="1485950"/>
          <a:ext cx="1396045" cy="265756"/>
        </a:xfrm>
        <a:custGeom>
          <a:avLst/>
          <a:gdLst/>
          <a:ahLst/>
          <a:cxnLst/>
          <a:rect l="0" t="0" r="0" b="0"/>
          <a:pathLst>
            <a:path>
              <a:moveTo>
                <a:pt x="1396045" y="0"/>
              </a:moveTo>
              <a:lnTo>
                <a:pt x="1396045" y="181105"/>
              </a:lnTo>
              <a:lnTo>
                <a:pt x="0" y="181105"/>
              </a:lnTo>
              <a:lnTo>
                <a:pt x="0" y="26575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8A1C857-4048-4EA0-ACA8-09F2040E6B50}">
      <dsp:nvSpPr>
        <dsp:cNvPr id="0" name=""/>
        <dsp:cNvSpPr/>
      </dsp:nvSpPr>
      <dsp:spPr>
        <a:xfrm>
          <a:off x="1956338" y="905703"/>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612BEBC-DBEC-4383-A452-5589C15DD18F}">
      <dsp:nvSpPr>
        <dsp:cNvPr id="0" name=""/>
        <dsp:cNvSpPr/>
      </dsp:nvSpPr>
      <dsp:spPr>
        <a:xfrm>
          <a:off x="2057868" y="1002157"/>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Customers</a:t>
          </a:r>
          <a:endParaRPr lang="en-GB" sz="700" kern="1200">
            <a:latin typeface="Arial" panose="020B0604020202020204" pitchFamily="34" charset="0"/>
            <a:cs typeface="Arial" panose="020B0604020202020204" pitchFamily="34" charset="0"/>
          </a:endParaRPr>
        </a:p>
      </dsp:txBody>
      <dsp:txXfrm>
        <a:off x="2074863" y="1019152"/>
        <a:ext cx="879784" cy="546257"/>
      </dsp:txXfrm>
    </dsp:sp>
    <dsp:sp modelId="{3C8F3754-D572-4E38-889B-3714D3865018}">
      <dsp:nvSpPr>
        <dsp:cNvPr id="0" name=""/>
        <dsp:cNvSpPr/>
      </dsp:nvSpPr>
      <dsp:spPr>
        <a:xfrm>
          <a:off x="560293" y="1751706"/>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8E1D7F6-9769-40A0-ADA1-2A6B869640FE}">
      <dsp:nvSpPr>
        <dsp:cNvPr id="0" name=""/>
        <dsp:cNvSpPr/>
      </dsp:nvSpPr>
      <dsp:spPr>
        <a:xfrm>
          <a:off x="661823" y="1848160"/>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latin typeface="Arial" panose="020B0604020202020204" pitchFamily="34" charset="0"/>
              <a:cs typeface="Arial" panose="020B0604020202020204" pitchFamily="34" charset="0"/>
            </a:rPr>
            <a:t>Internal</a:t>
          </a:r>
          <a:endParaRPr lang="en-GB" sz="700" kern="1200">
            <a:latin typeface="Arial" panose="020B0604020202020204" pitchFamily="34" charset="0"/>
            <a:cs typeface="Arial" panose="020B0604020202020204" pitchFamily="34" charset="0"/>
          </a:endParaRPr>
        </a:p>
      </dsp:txBody>
      <dsp:txXfrm>
        <a:off x="678818" y="1865155"/>
        <a:ext cx="879784" cy="546257"/>
      </dsp:txXfrm>
    </dsp:sp>
    <dsp:sp modelId="{01B325B2-246C-4E66-AEA1-3F7C20706DB6}">
      <dsp:nvSpPr>
        <dsp:cNvPr id="0" name=""/>
        <dsp:cNvSpPr/>
      </dsp:nvSpPr>
      <dsp:spPr>
        <a:xfrm>
          <a:off x="1875" y="2597710"/>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3BBFFAF-475F-4C9A-93ED-BFE113362723}">
      <dsp:nvSpPr>
        <dsp:cNvPr id="0" name=""/>
        <dsp:cNvSpPr/>
      </dsp:nvSpPr>
      <dsp:spPr>
        <a:xfrm>
          <a:off x="103405" y="2694164"/>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Operation x240</a:t>
          </a:r>
        </a:p>
      </dsp:txBody>
      <dsp:txXfrm>
        <a:off x="120400" y="2711159"/>
        <a:ext cx="879784" cy="546257"/>
      </dsp:txXfrm>
    </dsp:sp>
    <dsp:sp modelId="{E962C189-2100-4547-BF52-1ACD2A8FA66F}">
      <dsp:nvSpPr>
        <dsp:cNvPr id="0" name=""/>
        <dsp:cNvSpPr/>
      </dsp:nvSpPr>
      <dsp:spPr>
        <a:xfrm>
          <a:off x="1118711" y="2597710"/>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C3E2F15-00A3-4679-82B4-AD8B7226621A}">
      <dsp:nvSpPr>
        <dsp:cNvPr id="0" name=""/>
        <dsp:cNvSpPr/>
      </dsp:nvSpPr>
      <dsp:spPr>
        <a:xfrm>
          <a:off x="1220241" y="2694164"/>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Hot Test</a:t>
          </a:r>
        </a:p>
      </dsp:txBody>
      <dsp:txXfrm>
        <a:off x="1237236" y="2711159"/>
        <a:ext cx="879784" cy="546257"/>
      </dsp:txXfrm>
    </dsp:sp>
    <dsp:sp modelId="{5C067B51-0C3C-48D9-AA63-9E5124F2BBD0}">
      <dsp:nvSpPr>
        <dsp:cNvPr id="0" name=""/>
        <dsp:cNvSpPr/>
      </dsp:nvSpPr>
      <dsp:spPr>
        <a:xfrm>
          <a:off x="3352383" y="1751706"/>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0CD5722-98FC-4B33-860B-64C165100696}">
      <dsp:nvSpPr>
        <dsp:cNvPr id="0" name=""/>
        <dsp:cNvSpPr/>
      </dsp:nvSpPr>
      <dsp:spPr>
        <a:xfrm>
          <a:off x="3453913" y="1848160"/>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latin typeface="Arial" panose="020B0604020202020204" pitchFamily="34" charset="0"/>
              <a:cs typeface="Arial" panose="020B0604020202020204" pitchFamily="34" charset="0"/>
            </a:rPr>
            <a:t>External</a:t>
          </a:r>
          <a:endParaRPr lang="en-GB" sz="700" kern="1200">
            <a:latin typeface="Arial" panose="020B0604020202020204" pitchFamily="34" charset="0"/>
            <a:cs typeface="Arial" panose="020B0604020202020204" pitchFamily="34" charset="0"/>
          </a:endParaRPr>
        </a:p>
      </dsp:txBody>
      <dsp:txXfrm>
        <a:off x="3470908" y="1865155"/>
        <a:ext cx="879784" cy="546257"/>
      </dsp:txXfrm>
    </dsp:sp>
    <dsp:sp modelId="{67945A97-F033-4050-A273-BCE4D4378CC8}">
      <dsp:nvSpPr>
        <dsp:cNvPr id="0" name=""/>
        <dsp:cNvSpPr/>
      </dsp:nvSpPr>
      <dsp:spPr>
        <a:xfrm>
          <a:off x="2235547" y="2597710"/>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524FC29-86A6-4256-BAD4-45CC09123F77}">
      <dsp:nvSpPr>
        <dsp:cNvPr id="0" name=""/>
        <dsp:cNvSpPr/>
      </dsp:nvSpPr>
      <dsp:spPr>
        <a:xfrm>
          <a:off x="2337077" y="2694164"/>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Vehicle Operations (VO) Plant</a:t>
          </a:r>
        </a:p>
      </dsp:txBody>
      <dsp:txXfrm>
        <a:off x="2354072" y="2711159"/>
        <a:ext cx="879784" cy="546257"/>
      </dsp:txXfrm>
    </dsp:sp>
    <dsp:sp modelId="{EB2EDDD2-E8F2-4D8C-B88D-BDF420312C13}">
      <dsp:nvSpPr>
        <dsp:cNvPr id="0" name=""/>
        <dsp:cNvSpPr/>
      </dsp:nvSpPr>
      <dsp:spPr>
        <a:xfrm>
          <a:off x="3351478" y="2597710"/>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F9357D1-8D84-494F-A350-1ED4D9DE447B}">
      <dsp:nvSpPr>
        <dsp:cNvPr id="0" name=""/>
        <dsp:cNvSpPr/>
      </dsp:nvSpPr>
      <dsp:spPr>
        <a:xfrm>
          <a:off x="3453009" y="2694164"/>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Dealership Network</a:t>
          </a:r>
        </a:p>
      </dsp:txBody>
      <dsp:txXfrm>
        <a:off x="3470004" y="2711159"/>
        <a:ext cx="879784" cy="546257"/>
      </dsp:txXfrm>
    </dsp:sp>
    <dsp:sp modelId="{8AE2E2D0-5FAB-4228-AC1E-E42FE3604E3B}">
      <dsp:nvSpPr>
        <dsp:cNvPr id="0" name=""/>
        <dsp:cNvSpPr/>
      </dsp:nvSpPr>
      <dsp:spPr>
        <a:xfrm>
          <a:off x="4471092" y="2597710"/>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C0594AB-BA4A-44C0-846C-CC8D976E51F7}">
      <dsp:nvSpPr>
        <dsp:cNvPr id="0" name=""/>
        <dsp:cNvSpPr/>
      </dsp:nvSpPr>
      <dsp:spPr>
        <a:xfrm>
          <a:off x="4572623" y="2694164"/>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Commercial/Private</a:t>
          </a:r>
        </a:p>
        <a:p>
          <a:pPr lvl="0" algn="ctr" defTabSz="355600">
            <a:lnSpc>
              <a:spcPct val="90000"/>
            </a:lnSpc>
            <a:spcBef>
              <a:spcPct val="0"/>
            </a:spcBef>
            <a:spcAft>
              <a:spcPct val="35000"/>
            </a:spcAft>
          </a:pPr>
          <a:r>
            <a:rPr lang="en-GB" sz="800" kern="1200">
              <a:latin typeface="Arial" panose="020B0604020202020204" pitchFamily="34" charset="0"/>
              <a:cs typeface="Arial" panose="020B0604020202020204" pitchFamily="34" charset="0"/>
            </a:rPr>
            <a:t>Customers </a:t>
          </a:r>
        </a:p>
      </dsp:txBody>
      <dsp:txXfrm>
        <a:off x="4589618" y="2711159"/>
        <a:ext cx="879784" cy="54625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B4E207-92F8-44B9-B225-CD95D52654F3}">
      <dsp:nvSpPr>
        <dsp:cNvPr id="0" name=""/>
        <dsp:cNvSpPr/>
      </dsp:nvSpPr>
      <dsp:spPr>
        <a:xfrm>
          <a:off x="2678" y="531568"/>
          <a:ext cx="830460" cy="115618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Retrieve claims from global database           (10 minutes)</a:t>
          </a:r>
        </a:p>
      </dsp:txBody>
      <dsp:txXfrm>
        <a:off x="27001" y="555891"/>
        <a:ext cx="781814" cy="1107542"/>
      </dsp:txXfrm>
    </dsp:sp>
    <dsp:sp modelId="{87E03682-ACEA-43BC-8945-7A0B29BF67E6}">
      <dsp:nvSpPr>
        <dsp:cNvPr id="0" name=""/>
        <dsp:cNvSpPr/>
      </dsp:nvSpPr>
      <dsp:spPr>
        <a:xfrm>
          <a:off x="916185" y="1006685"/>
          <a:ext cx="176057" cy="205954"/>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a:off x="916185" y="1047876"/>
        <a:ext cx="123240" cy="123572"/>
      </dsp:txXfrm>
    </dsp:sp>
    <dsp:sp modelId="{C4EF27C6-3E91-4BF5-B90D-EC97FA44D446}">
      <dsp:nvSpPr>
        <dsp:cNvPr id="0" name=""/>
        <dsp:cNvSpPr/>
      </dsp:nvSpPr>
      <dsp:spPr>
        <a:xfrm>
          <a:off x="1165324" y="531568"/>
          <a:ext cx="830460" cy="115618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Check Build History              (20 minutes)</a:t>
          </a:r>
        </a:p>
      </dsp:txBody>
      <dsp:txXfrm>
        <a:off x="1189647" y="555891"/>
        <a:ext cx="781814" cy="1107542"/>
      </dsp:txXfrm>
    </dsp:sp>
    <dsp:sp modelId="{D6DC62FE-E0E5-4820-80C9-707C7A79BD81}">
      <dsp:nvSpPr>
        <dsp:cNvPr id="0" name=""/>
        <dsp:cNvSpPr/>
      </dsp:nvSpPr>
      <dsp:spPr>
        <a:xfrm>
          <a:off x="2078831" y="1006685"/>
          <a:ext cx="176057" cy="205954"/>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a:off x="2078831" y="1047876"/>
        <a:ext cx="123240" cy="123572"/>
      </dsp:txXfrm>
    </dsp:sp>
    <dsp:sp modelId="{293FB440-52AC-4C8E-A32F-A46DB6485409}">
      <dsp:nvSpPr>
        <dsp:cNvPr id="0" name=""/>
        <dsp:cNvSpPr/>
      </dsp:nvSpPr>
      <dsp:spPr>
        <a:xfrm>
          <a:off x="2327969" y="531568"/>
          <a:ext cx="830460" cy="115618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Request more informationfrom dealer and photos                 (5 minutes)</a:t>
          </a:r>
        </a:p>
      </dsp:txBody>
      <dsp:txXfrm>
        <a:off x="2352292" y="555891"/>
        <a:ext cx="781814" cy="1107542"/>
      </dsp:txXfrm>
    </dsp:sp>
    <dsp:sp modelId="{F2817865-4BF6-4D92-A1E1-9BEFE5D5F3AE}">
      <dsp:nvSpPr>
        <dsp:cNvPr id="0" name=""/>
        <dsp:cNvSpPr/>
      </dsp:nvSpPr>
      <dsp:spPr>
        <a:xfrm rot="57141">
          <a:off x="3246226" y="1016594"/>
          <a:ext cx="186180" cy="205954"/>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a:off x="3246230" y="1057321"/>
        <a:ext cx="130326" cy="123572"/>
      </dsp:txXfrm>
    </dsp:sp>
    <dsp:sp modelId="{49B0E112-F0B0-4039-B536-8C4C6C652D59}">
      <dsp:nvSpPr>
        <dsp:cNvPr id="0" name=""/>
        <dsp:cNvSpPr/>
      </dsp:nvSpPr>
      <dsp:spPr>
        <a:xfrm>
          <a:off x="3509665" y="564502"/>
          <a:ext cx="830460" cy="1129607"/>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Create BSAQ Project showing Interim Containment Actions (ICA) and Permanent Corrective Actions (PCA)    (45 minutes)</a:t>
          </a:r>
        </a:p>
      </dsp:txBody>
      <dsp:txXfrm>
        <a:off x="3533988" y="588825"/>
        <a:ext cx="781814" cy="1080961"/>
      </dsp:txXfrm>
    </dsp:sp>
    <dsp:sp modelId="{2FF12CE4-2858-4929-983D-0EA6823B0009}">
      <dsp:nvSpPr>
        <dsp:cNvPr id="0" name=""/>
        <dsp:cNvSpPr/>
      </dsp:nvSpPr>
      <dsp:spPr>
        <a:xfrm rot="21540955">
          <a:off x="4418397" y="1016426"/>
          <a:ext cx="165985" cy="205954"/>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a:off x="4418401" y="1058045"/>
        <a:ext cx="116190" cy="123572"/>
      </dsp:txXfrm>
    </dsp:sp>
    <dsp:sp modelId="{1DAEBE0E-96D4-4827-B41D-6314776005C3}">
      <dsp:nvSpPr>
        <dsp:cNvPr id="0" name=""/>
        <dsp:cNvSpPr/>
      </dsp:nvSpPr>
      <dsp:spPr>
        <a:xfrm>
          <a:off x="4653260" y="531568"/>
          <a:ext cx="830460" cy="115618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Email Vehicle Operations team to link warranty claim to BSAQ Project              (10 minutes)</a:t>
          </a:r>
        </a:p>
      </dsp:txBody>
      <dsp:txXfrm>
        <a:off x="4677583" y="555891"/>
        <a:ext cx="781814" cy="110754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D692A6-B742-4B3D-A253-BCE03493AA76}">
      <dsp:nvSpPr>
        <dsp:cNvPr id="0" name=""/>
        <dsp:cNvSpPr/>
      </dsp:nvSpPr>
      <dsp:spPr>
        <a:xfrm>
          <a:off x="1841524" y="1243156"/>
          <a:ext cx="1868351" cy="140328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8420" tIns="58420" rIns="58420" bIns="58420" numCol="1" spcCol="1270" anchor="ctr" anchorCtr="0">
          <a:noAutofit/>
        </a:bodyPr>
        <a:lstStyle/>
        <a:p>
          <a:pPr lvl="0" algn="ctr" defTabSz="1022350">
            <a:lnSpc>
              <a:spcPct val="90000"/>
            </a:lnSpc>
            <a:spcBef>
              <a:spcPct val="0"/>
            </a:spcBef>
            <a:spcAft>
              <a:spcPct val="35000"/>
            </a:spcAft>
          </a:pPr>
          <a:r>
            <a:rPr lang="en-GB" sz="2300" kern="1200"/>
            <a:t>Improvement Alternative</a:t>
          </a:r>
        </a:p>
      </dsp:txBody>
      <dsp:txXfrm>
        <a:off x="1910027" y="1311659"/>
        <a:ext cx="1731345" cy="1266281"/>
      </dsp:txXfrm>
    </dsp:sp>
    <dsp:sp modelId="{89CE590B-7EC9-4A06-9BC3-B626E87582D1}">
      <dsp:nvSpPr>
        <dsp:cNvPr id="0" name=""/>
        <dsp:cNvSpPr/>
      </dsp:nvSpPr>
      <dsp:spPr>
        <a:xfrm rot="16200000">
          <a:off x="2652111" y="1119567"/>
          <a:ext cx="247178" cy="0"/>
        </a:xfrm>
        <a:custGeom>
          <a:avLst/>
          <a:gdLst/>
          <a:ahLst/>
          <a:cxnLst/>
          <a:rect l="0" t="0" r="0" b="0"/>
          <a:pathLst>
            <a:path>
              <a:moveTo>
                <a:pt x="0" y="0"/>
              </a:moveTo>
              <a:lnTo>
                <a:pt x="247178"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E55471-6CA1-485C-AEB7-9F8189A042C1}">
      <dsp:nvSpPr>
        <dsp:cNvPr id="0" name=""/>
        <dsp:cNvSpPr/>
      </dsp:nvSpPr>
      <dsp:spPr>
        <a:xfrm>
          <a:off x="2138188" y="-142007"/>
          <a:ext cx="1275023" cy="11379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800100">
            <a:lnSpc>
              <a:spcPct val="90000"/>
            </a:lnSpc>
            <a:spcBef>
              <a:spcPct val="0"/>
            </a:spcBef>
            <a:spcAft>
              <a:spcPct val="35000"/>
            </a:spcAft>
          </a:pPr>
          <a:r>
            <a:rPr lang="en-GB" sz="1800" kern="1200"/>
            <a:t>Alternative Connector</a:t>
          </a:r>
        </a:p>
      </dsp:txBody>
      <dsp:txXfrm>
        <a:off x="2193740" y="-86455"/>
        <a:ext cx="1163919" cy="1026882"/>
      </dsp:txXfrm>
    </dsp:sp>
    <dsp:sp modelId="{16D00DF9-7597-48A4-B38F-FC9EF2985AF1}">
      <dsp:nvSpPr>
        <dsp:cNvPr id="0" name=""/>
        <dsp:cNvSpPr/>
      </dsp:nvSpPr>
      <dsp:spPr>
        <a:xfrm rot="19758528">
          <a:off x="3673766" y="1258737"/>
          <a:ext cx="515599" cy="0"/>
        </a:xfrm>
        <a:custGeom>
          <a:avLst/>
          <a:gdLst/>
          <a:ahLst/>
          <a:cxnLst/>
          <a:rect l="0" t="0" r="0" b="0"/>
          <a:pathLst>
            <a:path>
              <a:moveTo>
                <a:pt x="0" y="0"/>
              </a:moveTo>
              <a:lnTo>
                <a:pt x="515599"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51F8398-241C-417D-BF12-E0F9D5408E53}">
      <dsp:nvSpPr>
        <dsp:cNvPr id="0" name=""/>
        <dsp:cNvSpPr/>
      </dsp:nvSpPr>
      <dsp:spPr>
        <a:xfrm>
          <a:off x="4153255" y="205459"/>
          <a:ext cx="1227467" cy="111482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3180" tIns="43180" rIns="43180" bIns="43180" numCol="1" spcCol="1270" anchor="ctr" anchorCtr="0">
          <a:noAutofit/>
        </a:bodyPr>
        <a:lstStyle/>
        <a:p>
          <a:pPr lvl="0" algn="ctr" defTabSz="755650">
            <a:lnSpc>
              <a:spcPct val="90000"/>
            </a:lnSpc>
            <a:spcBef>
              <a:spcPct val="0"/>
            </a:spcBef>
            <a:spcAft>
              <a:spcPct val="35000"/>
            </a:spcAft>
          </a:pPr>
          <a:r>
            <a:rPr lang="en-GB" sz="1700" kern="1200"/>
            <a:t>Clickhunter</a:t>
          </a:r>
        </a:p>
      </dsp:txBody>
      <dsp:txXfrm>
        <a:off x="4207676" y="259880"/>
        <a:ext cx="1118625" cy="1005985"/>
      </dsp:txXfrm>
    </dsp:sp>
    <dsp:sp modelId="{8D6C0C39-B658-4CDA-8F80-D163F3A93377}">
      <dsp:nvSpPr>
        <dsp:cNvPr id="0" name=""/>
        <dsp:cNvSpPr/>
      </dsp:nvSpPr>
      <dsp:spPr>
        <a:xfrm rot="1833210">
          <a:off x="3686052" y="2583470"/>
          <a:ext cx="343166" cy="0"/>
        </a:xfrm>
        <a:custGeom>
          <a:avLst/>
          <a:gdLst/>
          <a:ahLst/>
          <a:cxnLst/>
          <a:rect l="0" t="0" r="0" b="0"/>
          <a:pathLst>
            <a:path>
              <a:moveTo>
                <a:pt x="0" y="0"/>
              </a:moveTo>
              <a:lnTo>
                <a:pt x="34316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23C4287-CE5D-4F1F-AFBF-E73E62970E9D}">
      <dsp:nvSpPr>
        <dsp:cNvPr id="0" name=""/>
        <dsp:cNvSpPr/>
      </dsp:nvSpPr>
      <dsp:spPr>
        <a:xfrm>
          <a:off x="4005395" y="2521958"/>
          <a:ext cx="1353971" cy="109672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260" tIns="48260" rIns="48260" bIns="48260" numCol="1" spcCol="1270" anchor="ctr" anchorCtr="0">
          <a:noAutofit/>
        </a:bodyPr>
        <a:lstStyle/>
        <a:p>
          <a:pPr lvl="0" algn="ctr" defTabSz="844550">
            <a:lnSpc>
              <a:spcPct val="90000"/>
            </a:lnSpc>
            <a:spcBef>
              <a:spcPct val="0"/>
            </a:spcBef>
            <a:spcAft>
              <a:spcPct val="35000"/>
            </a:spcAft>
          </a:pPr>
          <a:r>
            <a:rPr lang="en-GB" sz="1900" kern="1200"/>
            <a:t>Operator</a:t>
          </a:r>
        </a:p>
        <a:p>
          <a:pPr lvl="0" algn="ctr" defTabSz="844550">
            <a:lnSpc>
              <a:spcPct val="90000"/>
            </a:lnSpc>
            <a:spcBef>
              <a:spcPct val="0"/>
            </a:spcBef>
            <a:spcAft>
              <a:spcPct val="35000"/>
            </a:spcAft>
          </a:pPr>
          <a:r>
            <a:rPr lang="en-GB" sz="1900" kern="1200"/>
            <a:t>Traceability</a:t>
          </a:r>
        </a:p>
      </dsp:txBody>
      <dsp:txXfrm>
        <a:off x="4058933" y="2575496"/>
        <a:ext cx="1246895" cy="989648"/>
      </dsp:txXfrm>
    </dsp:sp>
    <dsp:sp modelId="{8CD6A7CD-43D8-49E8-B789-6217A6E646F1}">
      <dsp:nvSpPr>
        <dsp:cNvPr id="0" name=""/>
        <dsp:cNvSpPr/>
      </dsp:nvSpPr>
      <dsp:spPr>
        <a:xfrm rot="5400000">
          <a:off x="2607362" y="2814781"/>
          <a:ext cx="336675" cy="0"/>
        </a:xfrm>
        <a:custGeom>
          <a:avLst/>
          <a:gdLst/>
          <a:ahLst/>
          <a:cxnLst/>
          <a:rect l="0" t="0" r="0" b="0"/>
          <a:pathLst>
            <a:path>
              <a:moveTo>
                <a:pt x="0" y="0"/>
              </a:moveTo>
              <a:lnTo>
                <a:pt x="336675"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7EE6423-9761-48AC-A39F-0E200BA93E34}">
      <dsp:nvSpPr>
        <dsp:cNvPr id="0" name=""/>
        <dsp:cNvSpPr/>
      </dsp:nvSpPr>
      <dsp:spPr>
        <a:xfrm>
          <a:off x="2158582" y="2983119"/>
          <a:ext cx="1234235" cy="95899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GB" sz="1400" kern="1200"/>
            <a:t>Vision Measurement System</a:t>
          </a:r>
        </a:p>
      </dsp:txBody>
      <dsp:txXfrm>
        <a:off x="2205396" y="3029933"/>
        <a:ext cx="1140607" cy="865364"/>
      </dsp:txXfrm>
    </dsp:sp>
    <dsp:sp modelId="{DB85FAF8-31CB-495A-8EFE-607FB6AD0A39}">
      <dsp:nvSpPr>
        <dsp:cNvPr id="0" name=""/>
        <dsp:cNvSpPr/>
      </dsp:nvSpPr>
      <dsp:spPr>
        <a:xfrm rot="8994762">
          <a:off x="1467503" y="2586570"/>
          <a:ext cx="401038" cy="0"/>
        </a:xfrm>
        <a:custGeom>
          <a:avLst/>
          <a:gdLst/>
          <a:ahLst/>
          <a:cxnLst/>
          <a:rect l="0" t="0" r="0" b="0"/>
          <a:pathLst>
            <a:path>
              <a:moveTo>
                <a:pt x="0" y="0"/>
              </a:moveTo>
              <a:lnTo>
                <a:pt x="401038"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070621C-E161-4E88-B79E-E862FD81C2D4}">
      <dsp:nvSpPr>
        <dsp:cNvPr id="0" name=""/>
        <dsp:cNvSpPr/>
      </dsp:nvSpPr>
      <dsp:spPr>
        <a:xfrm>
          <a:off x="74272" y="2643349"/>
          <a:ext cx="1420248" cy="91035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5880" tIns="55880" rIns="55880" bIns="55880" numCol="1" spcCol="1270" anchor="ctr" anchorCtr="0">
          <a:noAutofit/>
        </a:bodyPr>
        <a:lstStyle/>
        <a:p>
          <a:pPr lvl="0" algn="ctr" defTabSz="977900">
            <a:lnSpc>
              <a:spcPct val="90000"/>
            </a:lnSpc>
            <a:spcBef>
              <a:spcPct val="0"/>
            </a:spcBef>
            <a:spcAft>
              <a:spcPct val="35000"/>
            </a:spcAft>
          </a:pPr>
          <a:r>
            <a:rPr lang="en-GB" sz="2200" kern="1200"/>
            <a:t>Overcheck</a:t>
          </a:r>
        </a:p>
      </dsp:txBody>
      <dsp:txXfrm>
        <a:off x="118712" y="2687789"/>
        <a:ext cx="1331368" cy="821479"/>
      </dsp:txXfrm>
    </dsp:sp>
    <dsp:sp modelId="{8B28769A-C945-437B-B521-AC1C661FE6FE}">
      <dsp:nvSpPr>
        <dsp:cNvPr id="0" name=""/>
        <dsp:cNvSpPr/>
      </dsp:nvSpPr>
      <dsp:spPr>
        <a:xfrm rot="12576528">
          <a:off x="1487581" y="1320380"/>
          <a:ext cx="378666" cy="0"/>
        </a:xfrm>
        <a:custGeom>
          <a:avLst/>
          <a:gdLst/>
          <a:ahLst/>
          <a:cxnLst/>
          <a:rect l="0" t="0" r="0" b="0"/>
          <a:pathLst>
            <a:path>
              <a:moveTo>
                <a:pt x="0" y="0"/>
              </a:moveTo>
              <a:lnTo>
                <a:pt x="37866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871DBA-C72A-47E0-ADB3-97B9F9F9CAFA}">
      <dsp:nvSpPr>
        <dsp:cNvPr id="0" name=""/>
        <dsp:cNvSpPr/>
      </dsp:nvSpPr>
      <dsp:spPr>
        <a:xfrm>
          <a:off x="28330" y="327991"/>
          <a:ext cx="1483974" cy="95437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GB" sz="1400" kern="1200"/>
            <a:t>Connector Position Assurance Device (CPA)</a:t>
          </a:r>
        </a:p>
      </dsp:txBody>
      <dsp:txXfrm>
        <a:off x="74919" y="374580"/>
        <a:ext cx="1390796" cy="861193"/>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B4A4B-E5EC-492E-AEC3-278BBED09BAE}">
      <dsp:nvSpPr>
        <dsp:cNvPr id="0" name=""/>
        <dsp:cNvSpPr/>
      </dsp:nvSpPr>
      <dsp:spPr>
        <a:xfrm>
          <a:off x="477671" y="0"/>
          <a:ext cx="4531056" cy="4531056"/>
        </a:xfrm>
        <a:prstGeom prst="diamond">
          <a:avLst/>
        </a:prstGeom>
        <a:solidFill>
          <a:schemeClr val="accent1">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D8FBAA33-17E5-40B0-A26A-838153FEF4C0}">
      <dsp:nvSpPr>
        <dsp:cNvPr id="0" name=""/>
        <dsp:cNvSpPr/>
      </dsp:nvSpPr>
      <dsp:spPr>
        <a:xfrm>
          <a:off x="908121" y="430450"/>
          <a:ext cx="1767112" cy="1767112"/>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GB" sz="1900" kern="1200">
              <a:solidFill>
                <a:schemeClr val="tx2">
                  <a:lumMod val="20000"/>
                  <a:lumOff val="80000"/>
                </a:schemeClr>
              </a:solidFill>
            </a:rPr>
            <a:t>.</a:t>
          </a:r>
        </a:p>
      </dsp:txBody>
      <dsp:txXfrm>
        <a:off x="994384" y="516713"/>
        <a:ext cx="1594586" cy="1594586"/>
      </dsp:txXfrm>
    </dsp:sp>
    <dsp:sp modelId="{B2656330-0C51-4182-8E79-EEABC45798F2}">
      <dsp:nvSpPr>
        <dsp:cNvPr id="0" name=""/>
        <dsp:cNvSpPr/>
      </dsp:nvSpPr>
      <dsp:spPr>
        <a:xfrm>
          <a:off x="2811165" y="430450"/>
          <a:ext cx="1767112" cy="1767112"/>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lvl="0" algn="l" defTabSz="844550">
            <a:lnSpc>
              <a:spcPct val="90000"/>
            </a:lnSpc>
            <a:spcBef>
              <a:spcPct val="0"/>
            </a:spcBef>
            <a:spcAft>
              <a:spcPct val="35000"/>
            </a:spcAft>
          </a:pPr>
          <a:r>
            <a:rPr lang="en-GB" sz="1900" kern="1200">
              <a:latin typeface="Arial" panose="020B0604020202020204" pitchFamily="34" charset="0"/>
              <a:cs typeface="Arial" panose="020B0604020202020204" pitchFamily="34" charset="0"/>
            </a:rPr>
            <a:t>Clickhunter</a:t>
          </a:r>
        </a:p>
        <a:p>
          <a:pPr lvl="0" algn="l" defTabSz="844550">
            <a:lnSpc>
              <a:spcPct val="90000"/>
            </a:lnSpc>
            <a:spcBef>
              <a:spcPct val="0"/>
            </a:spcBef>
            <a:spcAft>
              <a:spcPct val="35000"/>
            </a:spcAft>
          </a:pPr>
          <a:r>
            <a:rPr lang="en-GB" sz="1900" kern="1200">
              <a:latin typeface="Arial" panose="020B0604020202020204" pitchFamily="34" charset="0"/>
              <a:cs typeface="Arial" panose="020B0604020202020204" pitchFamily="34" charset="0"/>
            </a:rPr>
            <a:t>Vision system + CPA</a:t>
          </a:r>
        </a:p>
        <a:p>
          <a:pPr lvl="0" algn="l" defTabSz="844550">
            <a:lnSpc>
              <a:spcPct val="90000"/>
            </a:lnSpc>
            <a:spcBef>
              <a:spcPct val="0"/>
            </a:spcBef>
            <a:spcAft>
              <a:spcPct val="35000"/>
            </a:spcAft>
          </a:pPr>
          <a:r>
            <a:rPr lang="en-GB" sz="1900" kern="1200">
              <a:latin typeface="Arial" panose="020B0604020202020204" pitchFamily="34" charset="0"/>
              <a:cs typeface="Arial" panose="020B0604020202020204" pitchFamily="34" charset="0"/>
            </a:rPr>
            <a:t>Over-check</a:t>
          </a:r>
        </a:p>
      </dsp:txBody>
      <dsp:txXfrm>
        <a:off x="2897428" y="516713"/>
        <a:ext cx="1594586" cy="1594586"/>
      </dsp:txXfrm>
    </dsp:sp>
    <dsp:sp modelId="{56B3DB01-AAD5-44BF-8268-4F5E6687DA64}">
      <dsp:nvSpPr>
        <dsp:cNvPr id="0" name=""/>
        <dsp:cNvSpPr/>
      </dsp:nvSpPr>
      <dsp:spPr>
        <a:xfrm>
          <a:off x="908121" y="2333494"/>
          <a:ext cx="1767112" cy="1767112"/>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GB" sz="1900" kern="1200">
              <a:latin typeface="Arial" panose="020B0604020202020204" pitchFamily="34" charset="0"/>
              <a:cs typeface="Arial" panose="020B0604020202020204" pitchFamily="34" charset="0"/>
            </a:rPr>
            <a:t>Traceability</a:t>
          </a:r>
        </a:p>
      </dsp:txBody>
      <dsp:txXfrm>
        <a:off x="994384" y="2419757"/>
        <a:ext cx="1594586" cy="1594586"/>
      </dsp:txXfrm>
    </dsp:sp>
    <dsp:sp modelId="{99C2DFA3-9DE0-4B55-ACF9-E4F0246D93DF}">
      <dsp:nvSpPr>
        <dsp:cNvPr id="0" name=""/>
        <dsp:cNvSpPr/>
      </dsp:nvSpPr>
      <dsp:spPr>
        <a:xfrm>
          <a:off x="2811165" y="2333494"/>
          <a:ext cx="1767112" cy="1767112"/>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lvl="0" algn="l" defTabSz="844550">
            <a:lnSpc>
              <a:spcPct val="90000"/>
            </a:lnSpc>
            <a:spcBef>
              <a:spcPct val="0"/>
            </a:spcBef>
            <a:spcAft>
              <a:spcPct val="35000"/>
            </a:spcAft>
          </a:pPr>
          <a:r>
            <a:rPr lang="en-GB" sz="1900" kern="1200">
              <a:latin typeface="Arial" panose="020B0604020202020204" pitchFamily="34" charset="0"/>
              <a:cs typeface="Arial" panose="020B0604020202020204" pitchFamily="34" charset="0"/>
            </a:rPr>
            <a:t>Alternative connector</a:t>
          </a:r>
        </a:p>
        <a:p>
          <a:pPr lvl="0" algn="l" defTabSz="844550">
            <a:lnSpc>
              <a:spcPct val="90000"/>
            </a:lnSpc>
            <a:spcBef>
              <a:spcPct val="0"/>
            </a:spcBef>
            <a:spcAft>
              <a:spcPct val="35000"/>
            </a:spcAft>
          </a:pPr>
          <a:r>
            <a:rPr lang="en-GB" sz="1900" kern="1200">
              <a:latin typeface="Arial" panose="020B0604020202020204" pitchFamily="34" charset="0"/>
              <a:cs typeface="Arial" panose="020B0604020202020204" pitchFamily="34" charset="0"/>
            </a:rPr>
            <a:t>CPA</a:t>
          </a:r>
        </a:p>
      </dsp:txBody>
      <dsp:txXfrm>
        <a:off x="2897428" y="2419757"/>
        <a:ext cx="1594586" cy="1594586"/>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7.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0.01147</cdr:x>
      <cdr:y>0.19271</cdr:y>
    </cdr:from>
    <cdr:to>
      <cdr:x>0.06193</cdr:x>
      <cdr:y>0.62326</cdr:y>
    </cdr:to>
    <cdr:sp macro="" textlink="">
      <cdr:nvSpPr>
        <cdr:cNvPr id="2" name="TextBox 1"/>
        <cdr:cNvSpPr txBox="1"/>
      </cdr:nvSpPr>
      <cdr:spPr>
        <a:xfrm xmlns:a="http://schemas.openxmlformats.org/drawingml/2006/main">
          <a:off x="47625" y="528638"/>
          <a:ext cx="209550" cy="11811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userShapes>
</file>

<file path=word/drawings/drawing2.xml><?xml version="1.0" encoding="utf-8"?>
<c:userShapes xmlns:c="http://schemas.openxmlformats.org/drawingml/2006/chart">
  <cdr:relSizeAnchor xmlns:cdr="http://schemas.openxmlformats.org/drawingml/2006/chartDrawing">
    <cdr:from>
      <cdr:x>0.01147</cdr:x>
      <cdr:y>0.19271</cdr:y>
    </cdr:from>
    <cdr:to>
      <cdr:x>0.06193</cdr:x>
      <cdr:y>0.62326</cdr:y>
    </cdr:to>
    <cdr:sp macro="" textlink="">
      <cdr:nvSpPr>
        <cdr:cNvPr id="2" name="TextBox 1"/>
        <cdr:cNvSpPr txBox="1"/>
      </cdr:nvSpPr>
      <cdr:spPr>
        <a:xfrm xmlns:a="http://schemas.openxmlformats.org/drawingml/2006/main">
          <a:off x="47625" y="528638"/>
          <a:ext cx="209550" cy="11811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School of Engineering</CompanyAddress>
  <CompanyPhone>BENG Manufacturing Systems Engineering</CompanyPhone>
  <CompanyFax>2018</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C8E127-5086-42CD-9606-BB29CEE7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9501</TotalTime>
  <Pages>110</Pages>
  <Words>22251</Words>
  <Characters>126834</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Identification of a Poka-Yoke System to Detect Incorrectly Seated Fuel Injector Connectors</vt:lpstr>
    </vt:vector>
  </TitlesOfParts>
  <Company>UWTSD</Company>
  <LinksUpToDate>false</LinksUpToDate>
  <CharactersWithSpaces>148788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Identification of a Poka-Yoke System to Detect Incorrectly Seated Fuel Injector Connectors</dc:title>
  <dc:creator>Gareth John Hopkins      (P144085)</dc:creator>
  <cp:lastModifiedBy>Hopkins, Gareth John (G.)</cp:lastModifiedBy>
  <cp:revision>145</cp:revision>
  <cp:lastPrinted>2018-04-25T10:38:00Z</cp:lastPrinted>
  <dcterms:created xsi:type="dcterms:W3CDTF">2018-02-11T14:36:00Z</dcterms:created>
  <dcterms:modified xsi:type="dcterms:W3CDTF">2018-04-26T15:06:00Z</dcterms:modified>
</cp:coreProperties>
</file>