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008E61" w14:textId="621494A0" w:rsidR="006C43E3" w:rsidRPr="00916DC3" w:rsidRDefault="00AD2315" w:rsidP="007B64D6">
      <w:pPr>
        <w:rPr>
          <w:rFonts w:ascii="Arial" w:hAnsi="Arial" w:cs="Arial"/>
        </w:rPr>
      </w:pPr>
      <w:r w:rsidRPr="00916DC3">
        <w:rPr>
          <w:rFonts w:ascii="Arial" w:hAnsi="Arial" w:cs="Arial"/>
        </w:rPr>
        <w:t>Introduction</w:t>
      </w:r>
    </w:p>
    <w:p w14:paraId="4345DBFF" w14:textId="223E91F3" w:rsidR="006C43E3" w:rsidRPr="00E933D1" w:rsidRDefault="00AD2315" w:rsidP="00E933D1">
      <w:pPr>
        <w:spacing w:line="300" w:lineRule="atLeast"/>
        <w:rPr>
          <w:rFonts w:ascii="Segoe UI" w:eastAsia="Times New Roman" w:hAnsi="Segoe UI" w:cs="Segoe UI"/>
          <w:sz w:val="21"/>
          <w:szCs w:val="21"/>
          <w:lang w:eastAsia="en-GB"/>
        </w:rPr>
      </w:pPr>
      <w:r w:rsidRPr="00726F4B">
        <w:rPr>
          <w:rFonts w:ascii="Arial" w:hAnsi="Arial" w:cs="Arial"/>
        </w:rPr>
        <w:t>This essay critically examines how the Recognition of Accredited Learning (RAL) process served as a developmental and reflexive space for evidencing prior learning (Moon, 2013). Through</w:t>
      </w:r>
      <w:r w:rsidRPr="00726F4B">
        <w:rPr>
          <w:rFonts w:ascii="Arial" w:hAnsi="Arial" w:cs="Arial"/>
        </w:rPr>
        <w:t>out</w:t>
      </w:r>
      <w:r w:rsidRPr="00726F4B">
        <w:rPr>
          <w:rFonts w:ascii="Arial" w:hAnsi="Arial" w:cs="Arial"/>
        </w:rPr>
        <w:t xml:space="preserve"> this process, I reinterpreted experiences, synthesised prior learning, consolidated my knowledge, and </w:t>
      </w:r>
      <w:r w:rsidRPr="00726F4B">
        <w:rPr>
          <w:rFonts w:ascii="Arial" w:hAnsi="Arial" w:cs="Arial"/>
        </w:rPr>
        <w:t>re-evaluated</w:t>
      </w:r>
      <w:r w:rsidRPr="00726F4B">
        <w:rPr>
          <w:rFonts w:ascii="Arial" w:hAnsi="Arial" w:cs="Arial"/>
        </w:rPr>
        <w:t xml:space="preserve"> my professional identity as a women-centred transformational coach</w:t>
      </w:r>
      <w:r w:rsidRPr="00726F4B">
        <w:rPr>
          <w:rFonts w:ascii="Arial" w:hAnsi="Arial" w:cs="Arial"/>
        </w:rPr>
        <w:t>. Thi</w:t>
      </w:r>
      <w:r w:rsidRPr="00726F4B">
        <w:rPr>
          <w:rFonts w:ascii="Arial" w:hAnsi="Arial" w:cs="Arial"/>
        </w:rPr>
        <w:t xml:space="preserve">s </w:t>
      </w:r>
      <w:r w:rsidRPr="00726F4B">
        <w:rPr>
          <w:rFonts w:ascii="Arial" w:hAnsi="Arial" w:cs="Arial"/>
        </w:rPr>
        <w:t>approac</w:t>
      </w:r>
      <w:r w:rsidRPr="00726F4B">
        <w:rPr>
          <w:rFonts w:ascii="Arial" w:hAnsi="Arial" w:cs="Arial"/>
        </w:rPr>
        <w:t xml:space="preserve">h enabled me to </w:t>
      </w:r>
      <w:r w:rsidR="001F19F8">
        <w:rPr>
          <w:rFonts w:ascii="Arial" w:hAnsi="Arial" w:cs="Arial"/>
        </w:rPr>
        <w:t>interrogate the deeper meaning of my experiences</w:t>
      </w:r>
      <w:r w:rsidRPr="00726F4B">
        <w:rPr>
          <w:rFonts w:ascii="Arial" w:hAnsi="Arial" w:cs="Arial"/>
        </w:rPr>
        <w:t>, e</w:t>
      </w:r>
      <w:r w:rsidRPr="00726F4B">
        <w:rPr>
          <w:rFonts w:ascii="Arial" w:hAnsi="Arial" w:cs="Arial"/>
        </w:rPr>
        <w:t>xamine</w:t>
      </w:r>
      <w:r w:rsidRPr="00726F4B">
        <w:rPr>
          <w:rFonts w:ascii="Arial" w:hAnsi="Arial" w:cs="Arial"/>
        </w:rPr>
        <w:t xml:space="preserve"> tacit and embod</w:t>
      </w:r>
      <w:r w:rsidRPr="00726F4B">
        <w:rPr>
          <w:rFonts w:ascii="Arial" w:hAnsi="Arial" w:cs="Arial"/>
        </w:rPr>
        <w:t xml:space="preserve">ied </w:t>
      </w:r>
      <w:r w:rsidRPr="00726F4B">
        <w:rPr>
          <w:rFonts w:ascii="Arial" w:hAnsi="Arial" w:cs="Arial"/>
        </w:rPr>
        <w:t>knowledge using acad</w:t>
      </w:r>
      <w:r w:rsidRPr="00726F4B">
        <w:rPr>
          <w:rFonts w:ascii="Arial" w:hAnsi="Arial" w:cs="Arial"/>
        </w:rPr>
        <w:t>emic te</w:t>
      </w:r>
      <w:r w:rsidRPr="00726F4B">
        <w:rPr>
          <w:rFonts w:ascii="Arial" w:hAnsi="Arial" w:cs="Arial"/>
        </w:rPr>
        <w:t>rm</w:t>
      </w:r>
      <w:r w:rsidRPr="00726F4B">
        <w:rPr>
          <w:rFonts w:ascii="Arial" w:hAnsi="Arial" w:cs="Arial"/>
        </w:rPr>
        <w:t>i</w:t>
      </w:r>
      <w:r w:rsidRPr="00726F4B">
        <w:rPr>
          <w:rFonts w:ascii="Arial" w:hAnsi="Arial" w:cs="Arial"/>
        </w:rPr>
        <w:t xml:space="preserve">nology, and </w:t>
      </w:r>
      <w:r w:rsidRPr="00726F4B">
        <w:rPr>
          <w:rFonts w:ascii="Arial" w:hAnsi="Arial" w:cs="Arial"/>
        </w:rPr>
        <w:t>appraise</w:t>
      </w:r>
      <w:r w:rsidRPr="00726F4B">
        <w:rPr>
          <w:rFonts w:ascii="Arial" w:hAnsi="Arial" w:cs="Arial"/>
        </w:rPr>
        <w:t xml:space="preserve"> </w:t>
      </w:r>
      <w:r w:rsidRPr="00726F4B">
        <w:rPr>
          <w:rFonts w:ascii="Arial" w:hAnsi="Arial" w:cs="Arial"/>
        </w:rPr>
        <w:t>the iterative relations</w:t>
      </w:r>
      <w:r w:rsidRPr="00726F4B">
        <w:rPr>
          <w:rFonts w:ascii="Arial" w:hAnsi="Arial" w:cs="Arial"/>
        </w:rPr>
        <w:t>hip between pr</w:t>
      </w:r>
      <w:r w:rsidRPr="00726F4B">
        <w:rPr>
          <w:rFonts w:ascii="Arial" w:hAnsi="Arial" w:cs="Arial"/>
        </w:rPr>
        <w:t xml:space="preserve">ior </w:t>
      </w:r>
      <w:r w:rsidRPr="00726F4B">
        <w:rPr>
          <w:rFonts w:ascii="Arial" w:hAnsi="Arial" w:cs="Arial"/>
        </w:rPr>
        <w:t>learning</w:t>
      </w:r>
      <w:r w:rsidRPr="00726F4B">
        <w:rPr>
          <w:rFonts w:ascii="Arial" w:hAnsi="Arial" w:cs="Arial"/>
        </w:rPr>
        <w:t xml:space="preserve"> </w:t>
      </w:r>
      <w:r w:rsidRPr="00726F4B">
        <w:rPr>
          <w:rFonts w:ascii="Arial" w:hAnsi="Arial" w:cs="Arial"/>
        </w:rPr>
        <w:t xml:space="preserve">and </w:t>
      </w:r>
      <w:r w:rsidRPr="00726F4B">
        <w:rPr>
          <w:rFonts w:ascii="Arial" w:hAnsi="Arial" w:cs="Arial"/>
        </w:rPr>
        <w:t xml:space="preserve">my </w:t>
      </w:r>
      <w:r w:rsidRPr="00726F4B">
        <w:rPr>
          <w:rFonts w:ascii="Arial" w:hAnsi="Arial" w:cs="Arial"/>
        </w:rPr>
        <w:t>ev</w:t>
      </w:r>
      <w:r w:rsidRPr="00726F4B">
        <w:rPr>
          <w:rFonts w:ascii="Arial" w:hAnsi="Arial" w:cs="Arial"/>
        </w:rPr>
        <w:t>olving practice</w:t>
      </w:r>
      <w:r w:rsidRPr="00726F4B">
        <w:rPr>
          <w:rFonts w:ascii="Arial" w:hAnsi="Arial" w:cs="Arial"/>
        </w:rPr>
        <w:t>.</w:t>
      </w:r>
      <w:r w:rsidRPr="00726F4B">
        <w:rPr>
          <w:rFonts w:ascii="Arial" w:hAnsi="Arial" w:cs="Arial"/>
        </w:rPr>
        <w:t xml:space="preserve"> The essay addresses two interrelated areas</w:t>
      </w:r>
      <w:r w:rsidRPr="00726F4B">
        <w:rPr>
          <w:rFonts w:ascii="Arial" w:hAnsi="Arial" w:cs="Arial"/>
        </w:rPr>
        <w:t xml:space="preserve">. </w:t>
      </w:r>
      <w:r w:rsidRPr="00726F4B">
        <w:rPr>
          <w:rFonts w:ascii="Arial" w:hAnsi="Arial" w:cs="Arial"/>
        </w:rPr>
        <w:t>First, I critically reflect on my developmental trajectory as a women-centred coach by analysing how professional training has informed my approach to an integrative coaching framework. Second, I evaluate the integral role of both individual and group supervision in maintaining ethical accountability, fostering reflective depth, supporting ongoing professional development, and facilitating the assimilation of this learning.</w:t>
      </w:r>
      <w:r w:rsidRPr="00726F4B">
        <w:rPr>
          <w:rFonts w:ascii="Arial" w:hAnsi="Arial" w:cs="Arial"/>
        </w:rPr>
        <w:t xml:space="preserve"> </w:t>
      </w:r>
      <w:r w:rsidRPr="00726F4B">
        <w:rPr>
          <w:rFonts w:ascii="Arial" w:hAnsi="Arial" w:cs="Arial"/>
        </w:rPr>
        <w:t>To articulate how my experience was transformed into learning throughout the RAL process, I</w:t>
      </w:r>
      <w:r w:rsidRPr="00726F4B">
        <w:rPr>
          <w:rFonts w:ascii="Arial" w:hAnsi="Arial" w:cs="Arial"/>
        </w:rPr>
        <w:t xml:space="preserve"> have incorporated</w:t>
      </w:r>
      <w:r w:rsidRPr="00726F4B">
        <w:rPr>
          <w:rFonts w:ascii="Arial" w:hAnsi="Arial" w:cs="Arial"/>
        </w:rPr>
        <w:t xml:space="preserve"> </w:t>
      </w:r>
      <w:r w:rsidRPr="00726F4B">
        <w:rPr>
          <w:rFonts w:ascii="Arial" w:hAnsi="Arial" w:cs="Arial"/>
        </w:rPr>
        <w:t>Kolb’s</w:t>
      </w:r>
      <w:r w:rsidRPr="00726F4B">
        <w:rPr>
          <w:rFonts w:ascii="Arial" w:hAnsi="Arial" w:cs="Arial"/>
        </w:rPr>
        <w:t xml:space="preserve"> (2014) experiential learning cycle as a structured framework for this reflective essay.</w:t>
      </w:r>
      <w:r w:rsidR="001F19F8">
        <w:rPr>
          <w:rFonts w:ascii="Arial" w:hAnsi="Arial" w:cs="Arial"/>
        </w:rPr>
        <w:t xml:space="preserve"> </w:t>
      </w:r>
      <w:r w:rsidR="00E933D1" w:rsidRPr="00E933D1">
        <w:rPr>
          <w:rFonts w:ascii="Arial" w:eastAsia="Times New Roman" w:hAnsi="Arial" w:cs="Arial"/>
          <w:lang w:eastAsia="en-GB"/>
        </w:rPr>
        <w:t>This framework enabled me to analyse, synthesise and apply experiential learning more intentionally, moving beyond administrative and descriptive reflection towards the critical examination of assumptions</w:t>
      </w:r>
      <w:r w:rsidR="005F7D76">
        <w:rPr>
          <w:rFonts w:ascii="Arial" w:hAnsi="Arial" w:cs="Arial"/>
        </w:rPr>
        <w:t>.</w:t>
      </w:r>
      <w:r w:rsidR="00BE2B55">
        <w:rPr>
          <w:rFonts w:ascii="Arial" w:hAnsi="Arial" w:cs="Arial"/>
        </w:rPr>
        <w:t xml:space="preserve"> </w:t>
      </w:r>
      <w:r w:rsidR="002433B1" w:rsidRPr="002433B1">
        <w:rPr>
          <w:rFonts w:ascii="Arial" w:hAnsi="Arial" w:cs="Arial"/>
        </w:rPr>
        <w:t xml:space="preserve">This facilitated the synthesis of portfolio evidence and </w:t>
      </w:r>
      <w:r w:rsidR="00F349CA">
        <w:rPr>
          <w:rFonts w:ascii="Arial" w:hAnsi="Arial" w:cs="Arial"/>
        </w:rPr>
        <w:t xml:space="preserve">the </w:t>
      </w:r>
      <w:r w:rsidR="002433B1" w:rsidRPr="002433B1">
        <w:rPr>
          <w:rFonts w:ascii="Arial" w:hAnsi="Arial" w:cs="Arial"/>
        </w:rPr>
        <w:t>assessment of how prior learning was applied within practice</w:t>
      </w:r>
      <w:r w:rsidRPr="00726F4B">
        <w:rPr>
          <w:rFonts w:ascii="Arial" w:hAnsi="Arial" w:cs="Arial"/>
        </w:rPr>
        <w:t xml:space="preserve">. </w:t>
      </w:r>
      <w:r w:rsidRPr="00726F4B">
        <w:rPr>
          <w:rFonts w:ascii="Arial" w:hAnsi="Arial" w:cs="Arial"/>
        </w:rPr>
        <w:t xml:space="preserve">As a result, the RAL process enabled the formal recognition of prior learning and </w:t>
      </w:r>
      <w:r w:rsidRPr="00726F4B">
        <w:rPr>
          <w:rFonts w:ascii="Arial" w:hAnsi="Arial" w:cs="Arial"/>
        </w:rPr>
        <w:t xml:space="preserve">served as a </w:t>
      </w:r>
      <w:r w:rsidRPr="00726F4B">
        <w:rPr>
          <w:rFonts w:ascii="Arial" w:hAnsi="Arial" w:cs="Arial"/>
        </w:rPr>
        <w:t xml:space="preserve">critical </w:t>
      </w:r>
      <w:r w:rsidRPr="00726F4B">
        <w:rPr>
          <w:rFonts w:ascii="Arial" w:hAnsi="Arial" w:cs="Arial"/>
        </w:rPr>
        <w:t>mechanism</w:t>
      </w:r>
      <w:r w:rsidRPr="00726F4B">
        <w:rPr>
          <w:rFonts w:ascii="Arial" w:hAnsi="Arial" w:cs="Arial"/>
        </w:rPr>
        <w:t xml:space="preserve"> </w:t>
      </w:r>
      <w:r w:rsidRPr="00726F4B">
        <w:rPr>
          <w:rFonts w:ascii="Arial" w:hAnsi="Arial" w:cs="Arial"/>
        </w:rPr>
        <w:t>for</w:t>
      </w:r>
      <w:r w:rsidRPr="00726F4B">
        <w:rPr>
          <w:rFonts w:ascii="Arial" w:hAnsi="Arial" w:cs="Arial"/>
        </w:rPr>
        <w:t xml:space="preserve"> understanding learning as a source of professional knowledge and future development</w:t>
      </w:r>
      <w:r w:rsidRPr="00726F4B">
        <w:rPr>
          <w:rFonts w:ascii="Arial" w:hAnsi="Arial" w:cs="Arial"/>
        </w:rPr>
        <w:t xml:space="preserve"> (Boud, Keogh and Walker, 1985; Moon, 2</w:t>
      </w:r>
      <w:r w:rsidRPr="00726F4B">
        <w:rPr>
          <w:rFonts w:ascii="Arial" w:hAnsi="Arial" w:cs="Arial"/>
        </w:rPr>
        <w:t>013</w:t>
      </w:r>
      <w:r w:rsidRPr="00726F4B">
        <w:rPr>
          <w:rFonts w:ascii="Arial" w:hAnsi="Arial" w:cs="Arial"/>
        </w:rPr>
        <w:t>).</w:t>
      </w:r>
    </w:p>
    <w:p w14:paraId="3E42B5EB" w14:textId="7AAEA131" w:rsidR="006C43E3" w:rsidRPr="00916DC3" w:rsidRDefault="00AD2315" w:rsidP="00D01334">
      <w:pPr>
        <w:rPr>
          <w:rFonts w:ascii="Arial" w:hAnsi="Arial" w:cs="Arial"/>
        </w:rPr>
      </w:pPr>
      <w:r w:rsidRPr="00916DC3">
        <w:rPr>
          <w:rFonts w:ascii="Arial" w:hAnsi="Arial" w:cs="Arial"/>
        </w:rPr>
        <w:t>Personal experience</w:t>
      </w:r>
    </w:p>
    <w:p w14:paraId="16CA76F2" w14:textId="77777777" w:rsidR="006C43E3" w:rsidRDefault="00AD2315" w:rsidP="00F60A98">
      <w:pPr>
        <w:rPr>
          <w:rFonts w:ascii="Arial" w:hAnsi="Arial" w:cs="Arial"/>
        </w:rPr>
      </w:pPr>
      <w:r w:rsidRPr="00E20393">
        <w:rPr>
          <w:rFonts w:ascii="Arial" w:hAnsi="Arial" w:cs="Arial"/>
        </w:rPr>
        <w:t xml:space="preserve">Personally, developing the learning areas proved far more emotionally and intellectually demanding than I had initially anticipated. </w:t>
      </w:r>
      <w:r>
        <w:rPr>
          <w:rFonts w:ascii="Arial" w:hAnsi="Arial" w:cs="Arial"/>
        </w:rPr>
        <w:t xml:space="preserve">In the </w:t>
      </w:r>
      <w:r>
        <w:rPr>
          <w:rFonts w:ascii="Arial" w:hAnsi="Arial" w:cs="Arial"/>
        </w:rPr>
        <w:t>beginning</w:t>
      </w:r>
      <w:r w:rsidRPr="00E20393">
        <w:rPr>
          <w:rFonts w:ascii="Arial" w:hAnsi="Arial" w:cs="Arial"/>
        </w:rPr>
        <w:t xml:space="preserve">, I approached the RAL process as an auditing exercise in which I would simply collate evidence from professional qualifications, experiential learning, and </w:t>
      </w:r>
      <w:r>
        <w:rPr>
          <w:rFonts w:ascii="Arial" w:hAnsi="Arial" w:cs="Arial"/>
        </w:rPr>
        <w:t>CPD (Continuing Professional Development)</w:t>
      </w:r>
      <w:r w:rsidRPr="00E20393">
        <w:rPr>
          <w:rFonts w:ascii="Arial" w:hAnsi="Arial" w:cs="Arial"/>
        </w:rPr>
        <w:t xml:space="preserve"> training to support my claim for prior learning. However, this initial understanding was </w:t>
      </w:r>
      <w:r w:rsidR="00B84816" w:rsidRPr="00B84816">
        <w:rPr>
          <w:rFonts w:ascii="Arial" w:hAnsi="Arial" w:cs="Arial"/>
        </w:rPr>
        <w:t>short-sighted</w:t>
      </w:r>
      <w:r w:rsidRPr="00E20393">
        <w:rPr>
          <w:rFonts w:ascii="Arial" w:hAnsi="Arial" w:cs="Arial"/>
        </w:rPr>
        <w:t xml:space="preserve"> and reductive because </w:t>
      </w:r>
      <w:r>
        <w:rPr>
          <w:rFonts w:ascii="Arial" w:hAnsi="Arial" w:cs="Arial"/>
        </w:rPr>
        <w:t>I</w:t>
      </w:r>
      <w:r w:rsidRPr="00E20393">
        <w:rPr>
          <w:rFonts w:ascii="Arial" w:hAnsi="Arial" w:cs="Arial"/>
        </w:rPr>
        <w:t xml:space="preserve"> assumed that the task was primarily evidential and procedural, rather than interpretive and </w:t>
      </w:r>
      <w:r>
        <w:rPr>
          <w:rFonts w:ascii="Arial" w:hAnsi="Arial" w:cs="Arial"/>
        </w:rPr>
        <w:t>experiential</w:t>
      </w:r>
      <w:r w:rsidRPr="00E20393">
        <w:rPr>
          <w:rFonts w:ascii="Arial" w:hAnsi="Arial" w:cs="Arial"/>
        </w:rPr>
        <w:t>. This early assumption indicated that I was initially privileging formal, visible, and certified learning over the embodied, relational, and practice-based experiential knowledge that had also shaped my practice (Boud</w:t>
      </w:r>
      <w:r>
        <w:rPr>
          <w:rFonts w:ascii="Arial" w:hAnsi="Arial" w:cs="Arial"/>
        </w:rPr>
        <w:t>, Keogh and Walker,</w:t>
      </w:r>
      <w:r w:rsidRPr="00E20393">
        <w:rPr>
          <w:rFonts w:ascii="Arial" w:hAnsi="Arial" w:cs="Arial"/>
        </w:rPr>
        <w:t xml:space="preserve"> 1985; Moon, 2013; Schön, 1983).</w:t>
      </w:r>
    </w:p>
    <w:p w14:paraId="7A77E901" w14:textId="7754DF3D" w:rsidR="006C43E3" w:rsidRDefault="00AD2315" w:rsidP="008F450F">
      <w:pPr>
        <w:rPr>
          <w:rFonts w:ascii="Arial" w:hAnsi="Arial" w:cs="Arial"/>
        </w:rPr>
      </w:pPr>
      <w:r w:rsidRPr="00E20393">
        <w:rPr>
          <w:rFonts w:ascii="Arial" w:hAnsi="Arial" w:cs="Arial"/>
        </w:rPr>
        <w:t>In practice, the process became an encounter with my own professional story, challenging me to critically</w:t>
      </w:r>
      <w:r w:rsidRPr="00E20393">
        <w:rPr>
          <w:rFonts w:ascii="Arial" w:hAnsi="Arial" w:cs="Arial"/>
        </w:rPr>
        <w:t xml:space="preserve"> re</w:t>
      </w:r>
      <w:r>
        <w:rPr>
          <w:rFonts w:ascii="Arial" w:hAnsi="Arial" w:cs="Arial"/>
        </w:rPr>
        <w:t>-</w:t>
      </w:r>
      <w:r w:rsidRPr="00E20393">
        <w:rPr>
          <w:rFonts w:ascii="Arial" w:hAnsi="Arial" w:cs="Arial"/>
        </w:rPr>
        <w:t>evaluate my claim as a women-</w:t>
      </w:r>
      <w:r w:rsidRPr="00E95FE1">
        <w:rPr>
          <w:rFonts w:ascii="Arial" w:hAnsi="Arial" w:cs="Arial"/>
        </w:rPr>
        <w:t>centred</w:t>
      </w:r>
      <w:r w:rsidRPr="00E20393">
        <w:rPr>
          <w:rFonts w:ascii="Arial" w:hAnsi="Arial" w:cs="Arial"/>
        </w:rPr>
        <w:t xml:space="preserve"> transformational coach</w:t>
      </w:r>
      <w:r w:rsidRPr="003E6067">
        <w:rPr>
          <w:rFonts w:ascii="Arial" w:hAnsi="Arial" w:cs="Arial"/>
        </w:rPr>
        <w:t xml:space="preserve"> and,</w:t>
      </w:r>
      <w:r w:rsidRPr="00E20393">
        <w:rPr>
          <w:rFonts w:ascii="Arial" w:hAnsi="Arial" w:cs="Arial"/>
        </w:rPr>
        <w:t xml:space="preserve"> more</w:t>
      </w:r>
      <w:r>
        <w:rPr>
          <w:rFonts w:ascii="Arial" w:hAnsi="Arial" w:cs="Arial"/>
        </w:rPr>
        <w:t xml:space="preserve"> </w:t>
      </w:r>
      <w:r>
        <w:rPr>
          <w:rFonts w:ascii="Arial" w:hAnsi="Arial" w:cs="Arial"/>
        </w:rPr>
        <w:t>importantly</w:t>
      </w:r>
      <w:r w:rsidRPr="00E20393">
        <w:rPr>
          <w:rFonts w:ascii="Arial" w:hAnsi="Arial" w:cs="Arial"/>
        </w:rPr>
        <w:t xml:space="preserve">, to translate it into a coherent language that </w:t>
      </w:r>
      <w:r>
        <w:rPr>
          <w:rFonts w:ascii="Arial" w:hAnsi="Arial" w:cs="Arial"/>
        </w:rPr>
        <w:t>reflected</w:t>
      </w:r>
      <w:r w:rsidRPr="00E20393">
        <w:rPr>
          <w:rFonts w:ascii="Arial" w:hAnsi="Arial" w:cs="Arial"/>
        </w:rPr>
        <w:t xml:space="preserve"> my expertise. What made this challenging was that it required me to present evidence of learning, judge </w:t>
      </w:r>
      <w:r w:rsidRPr="003E6067">
        <w:rPr>
          <w:rFonts w:ascii="Arial" w:hAnsi="Arial" w:cs="Arial"/>
        </w:rPr>
        <w:t>its</w:t>
      </w:r>
      <w:r w:rsidRPr="00E20393">
        <w:rPr>
          <w:rFonts w:ascii="Arial" w:hAnsi="Arial" w:cs="Arial"/>
        </w:rPr>
        <w:t xml:space="preserve"> significance, justify its credibility, and position myself as the author of that knowledge (Cunliffe, </w:t>
      </w:r>
      <w:r w:rsidRPr="007B2E75">
        <w:rPr>
          <w:rFonts w:ascii="Arial" w:hAnsi="Arial" w:cs="Arial"/>
        </w:rPr>
        <w:t>2016</w:t>
      </w:r>
      <w:r w:rsidRPr="00E20393">
        <w:rPr>
          <w:rFonts w:ascii="Arial" w:hAnsi="Arial" w:cs="Arial"/>
        </w:rPr>
        <w:t>; Moon, 2013). This posed a real dilemma because my professional knowledge was developed through interactions with clients, supervisors, and my peer supervision group, rather than through purely assimilating theoretical knowledge (Schön, 1983). Subsequently, I experienced moments of vulnerability as I grappled with feelings of imposter syndrome (Clance and Imes, 1978), which</w:t>
      </w:r>
      <w:r w:rsidRPr="003E6067">
        <w:rPr>
          <w:rFonts w:ascii="Arial" w:hAnsi="Arial" w:cs="Arial"/>
        </w:rPr>
        <w:t>,</w:t>
      </w:r>
      <w:r w:rsidRPr="00E20393">
        <w:rPr>
          <w:rFonts w:ascii="Arial" w:hAnsi="Arial" w:cs="Arial"/>
        </w:rPr>
        <w:t xml:space="preserve"> at first</w:t>
      </w:r>
      <w:r w:rsidRPr="003E6067">
        <w:rPr>
          <w:rFonts w:ascii="Arial" w:hAnsi="Arial" w:cs="Arial"/>
        </w:rPr>
        <w:t>,</w:t>
      </w:r>
      <w:r w:rsidRPr="00E20393">
        <w:rPr>
          <w:rFonts w:ascii="Arial" w:hAnsi="Arial" w:cs="Arial"/>
        </w:rPr>
        <w:t xml:space="preserve"> affected my ability to fully engage with the process. During this period, I experienced the sudden loss </w:t>
      </w:r>
      <w:r w:rsidRPr="00E20393">
        <w:rPr>
          <w:rFonts w:ascii="Arial" w:hAnsi="Arial" w:cs="Arial"/>
        </w:rPr>
        <w:t xml:space="preserve">of my father, which intensified these feelings. However, losing my father revealed that I was not fully embracing the process and that I needed to become the protagonist in my life and take an active role in </w:t>
      </w:r>
      <w:r>
        <w:rPr>
          <w:rFonts w:ascii="Arial" w:hAnsi="Arial" w:cs="Arial"/>
        </w:rPr>
        <w:t xml:space="preserve">critically </w:t>
      </w:r>
      <w:r w:rsidRPr="00E20393">
        <w:rPr>
          <w:rFonts w:ascii="Arial" w:hAnsi="Arial" w:cs="Arial"/>
        </w:rPr>
        <w:t>assessing my</w:t>
      </w:r>
      <w:r w:rsidRPr="00E20393">
        <w:rPr>
          <w:rFonts w:ascii="Arial" w:hAnsi="Arial" w:cs="Arial"/>
        </w:rPr>
        <w:t xml:space="preserve"> professional </w:t>
      </w:r>
      <w:r>
        <w:rPr>
          <w:rFonts w:ascii="Arial" w:hAnsi="Arial" w:cs="Arial"/>
        </w:rPr>
        <w:t>tra</w:t>
      </w:r>
      <w:r>
        <w:rPr>
          <w:rFonts w:ascii="Arial" w:hAnsi="Arial" w:cs="Arial"/>
        </w:rPr>
        <w:t>jectory</w:t>
      </w:r>
      <w:r w:rsidRPr="00E20393">
        <w:rPr>
          <w:rFonts w:ascii="Arial" w:hAnsi="Arial" w:cs="Arial"/>
        </w:rPr>
        <w:t>.</w:t>
      </w:r>
      <w:r>
        <w:rPr>
          <w:rFonts w:ascii="Arial" w:hAnsi="Arial" w:cs="Arial"/>
        </w:rPr>
        <w:t xml:space="preserve"> </w:t>
      </w:r>
      <w:r w:rsidRPr="00E20393">
        <w:rPr>
          <w:rFonts w:ascii="Arial" w:hAnsi="Arial" w:cs="Arial"/>
        </w:rPr>
        <w:t xml:space="preserve">Although this period was personally painful, it also disrupted my usual frame of reference and compelled me to examine my professional identity more honestly, </w:t>
      </w:r>
      <w:r>
        <w:rPr>
          <w:rFonts w:ascii="Arial" w:hAnsi="Arial" w:cs="Arial"/>
        </w:rPr>
        <w:t xml:space="preserve">prompting me to move from passivity to </w:t>
      </w:r>
      <w:r>
        <w:rPr>
          <w:rFonts w:ascii="Arial" w:hAnsi="Arial" w:cs="Arial"/>
        </w:rPr>
        <w:t>more meaningful engagement</w:t>
      </w:r>
      <w:r w:rsidRPr="00E20393">
        <w:rPr>
          <w:rFonts w:ascii="Arial" w:hAnsi="Arial" w:cs="Arial"/>
        </w:rPr>
        <w:t xml:space="preserve"> in my own journey (Mezirow, 1991). This period tested my resolve and, at times, made me question whether I fully understood what I did and</w:t>
      </w:r>
      <w:r w:rsidRPr="00E20393">
        <w:rPr>
          <w:rFonts w:ascii="Arial" w:hAnsi="Arial" w:cs="Arial"/>
        </w:rPr>
        <w:t xml:space="preserve"> whether I could translate rich experiential learning into coherent academic language. This was understandable, as my approach is integrative, and the challenge lies in tolerating the ongoing </w:t>
      </w:r>
      <w:r>
        <w:rPr>
          <w:rFonts w:ascii="Arial" w:hAnsi="Arial" w:cs="Arial"/>
        </w:rPr>
        <w:t>assimilation</w:t>
      </w:r>
      <w:r w:rsidRPr="00E20393">
        <w:rPr>
          <w:rFonts w:ascii="Arial" w:hAnsi="Arial" w:cs="Arial"/>
        </w:rPr>
        <w:t xml:space="preserve"> of multiple strands from diverse theoretical disciplines (Jarvis, 2012). </w:t>
      </w:r>
      <w:r>
        <w:rPr>
          <w:rFonts w:ascii="Arial" w:hAnsi="Arial" w:cs="Arial"/>
        </w:rPr>
        <w:t>As the process unfolded, it became apparent that</w:t>
      </w:r>
      <w:r w:rsidRPr="00BE4009">
        <w:rPr>
          <w:rFonts w:ascii="Arial" w:hAnsi="Arial" w:cs="Arial"/>
        </w:rPr>
        <w:t xml:space="preserve"> </w:t>
      </w:r>
      <w:r>
        <w:rPr>
          <w:rFonts w:ascii="Arial" w:hAnsi="Arial" w:cs="Arial"/>
        </w:rPr>
        <w:t>articulating my understanding</w:t>
      </w:r>
      <w:r w:rsidRPr="00BE4009">
        <w:rPr>
          <w:rFonts w:ascii="Arial" w:hAnsi="Arial" w:cs="Arial"/>
        </w:rPr>
        <w:t xml:space="preserve"> was difficult </w:t>
      </w:r>
      <w:r>
        <w:rPr>
          <w:rFonts w:ascii="Arial" w:hAnsi="Arial" w:cs="Arial"/>
        </w:rPr>
        <w:t>because</w:t>
      </w:r>
      <w:r w:rsidRPr="00BE4009">
        <w:rPr>
          <w:rFonts w:ascii="Arial" w:hAnsi="Arial" w:cs="Arial"/>
        </w:rPr>
        <w:t xml:space="preserve"> </w:t>
      </w:r>
      <w:r>
        <w:rPr>
          <w:rFonts w:ascii="Arial" w:hAnsi="Arial" w:cs="Arial"/>
        </w:rPr>
        <w:t xml:space="preserve">a </w:t>
      </w:r>
      <w:r>
        <w:rPr>
          <w:rFonts w:ascii="Arial" w:hAnsi="Arial" w:cs="Arial"/>
        </w:rPr>
        <w:t>substantial</w:t>
      </w:r>
      <w:r>
        <w:rPr>
          <w:rFonts w:ascii="Arial" w:hAnsi="Arial" w:cs="Arial"/>
        </w:rPr>
        <w:t xml:space="preserve"> portion</w:t>
      </w:r>
      <w:r w:rsidRPr="00BE4009">
        <w:rPr>
          <w:rFonts w:ascii="Arial" w:hAnsi="Arial" w:cs="Arial"/>
        </w:rPr>
        <w:t xml:space="preserve"> of my knowledge </w:t>
      </w:r>
      <w:r>
        <w:rPr>
          <w:rFonts w:ascii="Arial" w:hAnsi="Arial" w:cs="Arial"/>
        </w:rPr>
        <w:t>had been</w:t>
      </w:r>
      <w:r w:rsidRPr="00BE4009">
        <w:rPr>
          <w:rFonts w:ascii="Arial" w:hAnsi="Arial" w:cs="Arial"/>
        </w:rPr>
        <w:t xml:space="preserve"> gained through practical experience and</w:t>
      </w:r>
      <w:r>
        <w:rPr>
          <w:rFonts w:ascii="Arial" w:hAnsi="Arial" w:cs="Arial"/>
        </w:rPr>
        <w:t xml:space="preserve"> </w:t>
      </w:r>
      <w:r w:rsidRPr="00BE4009">
        <w:rPr>
          <w:rFonts w:ascii="Arial" w:hAnsi="Arial" w:cs="Arial"/>
        </w:rPr>
        <w:t>supervis</w:t>
      </w:r>
      <w:r>
        <w:rPr>
          <w:rFonts w:ascii="Arial" w:hAnsi="Arial" w:cs="Arial"/>
        </w:rPr>
        <w:t xml:space="preserve">ory </w:t>
      </w:r>
      <w:r>
        <w:rPr>
          <w:rFonts w:ascii="Arial" w:hAnsi="Arial" w:cs="Arial"/>
        </w:rPr>
        <w:t>dialogue</w:t>
      </w:r>
      <w:r w:rsidRPr="00BE4009">
        <w:rPr>
          <w:rFonts w:ascii="Arial" w:hAnsi="Arial" w:cs="Arial"/>
        </w:rPr>
        <w:t xml:space="preserve"> (</w:t>
      </w:r>
      <w:r w:rsidRPr="00BE4009">
        <w:rPr>
          <w:rFonts w:ascii="Arial" w:hAnsi="Arial" w:cs="Arial"/>
        </w:rPr>
        <w:t>Bolton, 2014</w:t>
      </w:r>
      <w:r w:rsidR="007B7B66" w:rsidRPr="007B7B66">
        <w:rPr>
          <w:rFonts w:ascii="Arial" w:hAnsi="Arial" w:cs="Arial"/>
        </w:rPr>
        <w:t>; Schön, 1983).</w:t>
      </w:r>
      <w:r>
        <w:rPr>
          <w:rFonts w:ascii="Arial" w:hAnsi="Arial" w:cs="Arial"/>
        </w:rPr>
        <w:t xml:space="preserve"> </w:t>
      </w:r>
      <w:r>
        <w:rPr>
          <w:rFonts w:ascii="Arial" w:hAnsi="Arial" w:cs="Arial"/>
        </w:rPr>
        <w:t>Consequently</w:t>
      </w:r>
      <w:r>
        <w:rPr>
          <w:rFonts w:ascii="Arial" w:hAnsi="Arial" w:cs="Arial"/>
        </w:rPr>
        <w:t xml:space="preserve">, the grief I was experiencing prompted me to create an </w:t>
      </w:r>
      <w:r>
        <w:rPr>
          <w:rFonts w:ascii="Arial" w:hAnsi="Arial" w:cs="Arial"/>
        </w:rPr>
        <w:t>Excel</w:t>
      </w:r>
      <w:r>
        <w:rPr>
          <w:rFonts w:ascii="Arial" w:hAnsi="Arial" w:cs="Arial"/>
        </w:rPr>
        <w:t xml:space="preserve"> </w:t>
      </w:r>
      <w:r>
        <w:rPr>
          <w:rFonts w:ascii="Arial" w:hAnsi="Arial" w:cs="Arial"/>
        </w:rPr>
        <w:t>spr</w:t>
      </w:r>
      <w:r>
        <w:rPr>
          <w:rFonts w:ascii="Arial" w:hAnsi="Arial" w:cs="Arial"/>
        </w:rPr>
        <w:t>ea</w:t>
      </w:r>
      <w:r>
        <w:rPr>
          <w:rFonts w:ascii="Arial" w:hAnsi="Arial" w:cs="Arial"/>
        </w:rPr>
        <w:t>dsheet</w:t>
      </w:r>
      <w:r>
        <w:rPr>
          <w:rFonts w:ascii="Arial" w:hAnsi="Arial" w:cs="Arial"/>
        </w:rPr>
        <w:t xml:space="preserve"> to establish a </w:t>
      </w:r>
      <w:r>
        <w:rPr>
          <w:rFonts w:ascii="Arial" w:hAnsi="Arial" w:cs="Arial"/>
        </w:rPr>
        <w:t xml:space="preserve">coherent </w:t>
      </w:r>
      <w:r>
        <w:rPr>
          <w:rFonts w:ascii="Arial" w:hAnsi="Arial" w:cs="Arial"/>
        </w:rPr>
        <w:t xml:space="preserve">training log, curate a professional competency portfolio, and categorise training by skills, theories, and coaching modalities. </w:t>
      </w:r>
      <w:r>
        <w:rPr>
          <w:rFonts w:ascii="Arial" w:hAnsi="Arial" w:cs="Arial"/>
        </w:rPr>
        <w:t>This enabled</w:t>
      </w:r>
      <w:r>
        <w:rPr>
          <w:rFonts w:ascii="Arial" w:hAnsi="Arial" w:cs="Arial"/>
        </w:rPr>
        <w:t xml:space="preserve"> </w:t>
      </w:r>
      <w:r>
        <w:rPr>
          <w:rFonts w:ascii="Arial" w:hAnsi="Arial" w:cs="Arial"/>
        </w:rPr>
        <w:t>me</w:t>
      </w:r>
      <w:r>
        <w:rPr>
          <w:rFonts w:ascii="Arial" w:hAnsi="Arial" w:cs="Arial"/>
        </w:rPr>
        <w:t xml:space="preserve"> to visually </w:t>
      </w:r>
      <w:r>
        <w:rPr>
          <w:rFonts w:ascii="Arial" w:hAnsi="Arial" w:cs="Arial"/>
        </w:rPr>
        <w:t>map</w:t>
      </w:r>
      <w:r>
        <w:rPr>
          <w:rFonts w:ascii="Arial" w:hAnsi="Arial" w:cs="Arial"/>
        </w:rPr>
        <w:t xml:space="preserve"> which aspects of training had </w:t>
      </w:r>
      <w:r>
        <w:rPr>
          <w:rFonts w:ascii="Arial" w:hAnsi="Arial" w:cs="Arial"/>
        </w:rPr>
        <w:t>facilitated my professional</w:t>
      </w:r>
      <w:r>
        <w:rPr>
          <w:rFonts w:ascii="Arial" w:hAnsi="Arial" w:cs="Arial"/>
        </w:rPr>
        <w:t xml:space="preserve"> growth</w:t>
      </w:r>
      <w:r>
        <w:rPr>
          <w:rFonts w:ascii="Arial" w:hAnsi="Arial" w:cs="Arial"/>
        </w:rPr>
        <w:t xml:space="preserve"> and</w:t>
      </w:r>
      <w:r>
        <w:rPr>
          <w:rFonts w:ascii="Arial" w:hAnsi="Arial" w:cs="Arial"/>
        </w:rPr>
        <w:t xml:space="preserve"> </w:t>
      </w:r>
      <w:r>
        <w:rPr>
          <w:rFonts w:ascii="Arial" w:hAnsi="Arial" w:cs="Arial"/>
        </w:rPr>
        <w:t xml:space="preserve">to understand how these elements </w:t>
      </w:r>
      <w:r>
        <w:rPr>
          <w:rFonts w:ascii="Arial" w:hAnsi="Arial" w:cs="Arial"/>
        </w:rPr>
        <w:t xml:space="preserve">collectively </w:t>
      </w:r>
      <w:r>
        <w:rPr>
          <w:rFonts w:ascii="Arial" w:hAnsi="Arial" w:cs="Arial"/>
        </w:rPr>
        <w:t>synthesised into a cohesive,</w:t>
      </w:r>
      <w:r>
        <w:rPr>
          <w:rFonts w:ascii="Arial" w:hAnsi="Arial" w:cs="Arial"/>
        </w:rPr>
        <w:t xml:space="preserve"> coherent</w:t>
      </w:r>
      <w:r>
        <w:rPr>
          <w:rFonts w:ascii="Arial" w:hAnsi="Arial" w:cs="Arial"/>
        </w:rPr>
        <w:t>,</w:t>
      </w:r>
      <w:r>
        <w:rPr>
          <w:rFonts w:ascii="Arial" w:hAnsi="Arial" w:cs="Arial"/>
        </w:rPr>
        <w:t xml:space="preserve"> i</w:t>
      </w:r>
      <w:r>
        <w:rPr>
          <w:rFonts w:ascii="Arial" w:hAnsi="Arial" w:cs="Arial"/>
        </w:rPr>
        <w:t>ntegrative approach to practice.</w:t>
      </w:r>
      <w:r>
        <w:rPr>
          <w:rFonts w:ascii="Arial" w:hAnsi="Arial" w:cs="Arial"/>
        </w:rPr>
        <w:t xml:space="preserve"> </w:t>
      </w:r>
      <w:r>
        <w:rPr>
          <w:rFonts w:ascii="Arial" w:hAnsi="Arial" w:cs="Arial"/>
        </w:rPr>
        <w:t xml:space="preserve">More significantly, it </w:t>
      </w:r>
      <w:r>
        <w:rPr>
          <w:rFonts w:ascii="Arial" w:hAnsi="Arial" w:cs="Arial"/>
        </w:rPr>
        <w:t>reor</w:t>
      </w:r>
      <w:r>
        <w:rPr>
          <w:rFonts w:ascii="Arial" w:hAnsi="Arial" w:cs="Arial"/>
        </w:rPr>
        <w:t>ien</w:t>
      </w:r>
      <w:r>
        <w:rPr>
          <w:rFonts w:ascii="Arial" w:hAnsi="Arial" w:cs="Arial"/>
        </w:rPr>
        <w:t>ted</w:t>
      </w:r>
      <w:r>
        <w:rPr>
          <w:rFonts w:ascii="Arial" w:hAnsi="Arial" w:cs="Arial"/>
        </w:rPr>
        <w:t xml:space="preserve"> my </w:t>
      </w:r>
      <w:r>
        <w:rPr>
          <w:rFonts w:ascii="Arial" w:hAnsi="Arial" w:cs="Arial"/>
        </w:rPr>
        <w:t>attention</w:t>
      </w:r>
      <w:r>
        <w:rPr>
          <w:rFonts w:ascii="Arial" w:hAnsi="Arial" w:cs="Arial"/>
        </w:rPr>
        <w:t xml:space="preserve"> from collecting evidence to critically evaluating what the evidence </w:t>
      </w:r>
      <w:r>
        <w:rPr>
          <w:rFonts w:ascii="Arial" w:hAnsi="Arial" w:cs="Arial"/>
        </w:rPr>
        <w:t>demonstrated</w:t>
      </w:r>
      <w:r>
        <w:rPr>
          <w:rFonts w:ascii="Arial" w:hAnsi="Arial" w:cs="Arial"/>
        </w:rPr>
        <w:t xml:space="preserve"> about my learning, </w:t>
      </w:r>
      <w:r>
        <w:rPr>
          <w:rFonts w:ascii="Arial" w:hAnsi="Arial" w:cs="Arial"/>
        </w:rPr>
        <w:t>professional</w:t>
      </w:r>
      <w:r>
        <w:rPr>
          <w:rFonts w:ascii="Arial" w:hAnsi="Arial" w:cs="Arial"/>
        </w:rPr>
        <w:t xml:space="preserve"> </w:t>
      </w:r>
      <w:r>
        <w:rPr>
          <w:rFonts w:ascii="Arial" w:hAnsi="Arial" w:cs="Arial"/>
        </w:rPr>
        <w:t xml:space="preserve">identity, and </w:t>
      </w:r>
      <w:r>
        <w:rPr>
          <w:rFonts w:ascii="Arial" w:hAnsi="Arial" w:cs="Arial"/>
        </w:rPr>
        <w:t>career</w:t>
      </w:r>
      <w:r>
        <w:rPr>
          <w:rFonts w:ascii="Arial" w:hAnsi="Arial" w:cs="Arial"/>
        </w:rPr>
        <w:t xml:space="preserve"> </w:t>
      </w:r>
      <w:r>
        <w:rPr>
          <w:rFonts w:ascii="Arial" w:hAnsi="Arial" w:cs="Arial"/>
        </w:rPr>
        <w:t>progression</w:t>
      </w:r>
      <w:r>
        <w:rPr>
          <w:rFonts w:ascii="Arial" w:hAnsi="Arial" w:cs="Arial"/>
        </w:rPr>
        <w:t xml:space="preserve"> (</w:t>
      </w:r>
      <w:r>
        <w:rPr>
          <w:rFonts w:ascii="Arial" w:hAnsi="Arial" w:cs="Arial"/>
        </w:rPr>
        <w:t xml:space="preserve">Cunliffe, </w:t>
      </w:r>
      <w:r w:rsidRPr="00752F9E">
        <w:rPr>
          <w:rFonts w:ascii="Arial" w:hAnsi="Arial" w:cs="Arial"/>
        </w:rPr>
        <w:t>2016</w:t>
      </w:r>
      <w:r w:rsidR="007B7B66" w:rsidRPr="007B7B66">
        <w:rPr>
          <w:rFonts w:ascii="Arial" w:hAnsi="Arial" w:cs="Arial"/>
        </w:rPr>
        <w:t>; Moon, 2013).</w:t>
      </w:r>
      <w:r>
        <w:rPr>
          <w:rFonts w:ascii="Arial" w:hAnsi="Arial" w:cs="Arial"/>
        </w:rPr>
        <w:t xml:space="preserve"> </w:t>
      </w:r>
      <w:r w:rsidR="00695CA2">
        <w:rPr>
          <w:rFonts w:ascii="Arial" w:hAnsi="Arial" w:cs="Arial"/>
        </w:rPr>
        <w:t>Consequently</w:t>
      </w:r>
      <w:r w:rsidRPr="00E95FE1">
        <w:rPr>
          <w:rFonts w:ascii="Arial" w:hAnsi="Arial" w:cs="Arial"/>
        </w:rPr>
        <w:t xml:space="preserve">, this period </w:t>
      </w:r>
      <w:r w:rsidR="00F27858">
        <w:rPr>
          <w:rFonts w:ascii="Arial" w:hAnsi="Arial" w:cs="Arial"/>
        </w:rPr>
        <w:t>instigated</w:t>
      </w:r>
      <w:r w:rsidRPr="00E95FE1">
        <w:rPr>
          <w:rFonts w:ascii="Arial" w:hAnsi="Arial" w:cs="Arial"/>
        </w:rPr>
        <w:t xml:space="preserve"> a shift from tacit knowledge to explicit understanding and from disparate experiences to a more systematised practice.</w:t>
      </w:r>
      <w:r w:rsidRPr="00035073">
        <w:rPr>
          <w:rFonts w:ascii="Arial" w:hAnsi="Arial" w:cs="Arial"/>
        </w:rPr>
        <w:t xml:space="preserve"> </w:t>
      </w:r>
      <w:r>
        <w:rPr>
          <w:rFonts w:ascii="Arial" w:hAnsi="Arial" w:cs="Arial"/>
        </w:rPr>
        <w:t xml:space="preserve">In this sense, the initial discomfort </w:t>
      </w:r>
      <w:r>
        <w:rPr>
          <w:rFonts w:ascii="Arial" w:hAnsi="Arial" w:cs="Arial"/>
        </w:rPr>
        <w:t>I</w:t>
      </w:r>
      <w:r>
        <w:rPr>
          <w:rFonts w:ascii="Arial" w:hAnsi="Arial" w:cs="Arial"/>
        </w:rPr>
        <w:t xml:space="preserve"> experi</w:t>
      </w:r>
      <w:r>
        <w:rPr>
          <w:rFonts w:ascii="Arial" w:hAnsi="Arial" w:cs="Arial"/>
        </w:rPr>
        <w:t>enced</w:t>
      </w:r>
      <w:r>
        <w:rPr>
          <w:rFonts w:ascii="Arial" w:hAnsi="Arial" w:cs="Arial"/>
        </w:rPr>
        <w:t xml:space="preserve"> </w:t>
      </w:r>
      <w:r>
        <w:rPr>
          <w:rFonts w:ascii="Arial" w:hAnsi="Arial" w:cs="Arial"/>
        </w:rPr>
        <w:t xml:space="preserve">was not incidental to the process but </w:t>
      </w:r>
      <w:r>
        <w:rPr>
          <w:rFonts w:ascii="Arial" w:hAnsi="Arial" w:cs="Arial"/>
        </w:rPr>
        <w:t>integral</w:t>
      </w:r>
      <w:r>
        <w:rPr>
          <w:rFonts w:ascii="Arial" w:hAnsi="Arial" w:cs="Arial"/>
        </w:rPr>
        <w:t xml:space="preserve">, as it forced me to </w:t>
      </w:r>
      <w:r>
        <w:rPr>
          <w:rFonts w:ascii="Arial" w:hAnsi="Arial" w:cs="Arial"/>
        </w:rPr>
        <w:t>critically appr</w:t>
      </w:r>
      <w:r>
        <w:rPr>
          <w:rFonts w:ascii="Arial" w:hAnsi="Arial" w:cs="Arial"/>
        </w:rPr>
        <w:t>aise</w:t>
      </w:r>
      <w:r>
        <w:rPr>
          <w:rFonts w:ascii="Arial" w:hAnsi="Arial" w:cs="Arial"/>
        </w:rPr>
        <w:t xml:space="preserve"> </w:t>
      </w:r>
      <w:r>
        <w:rPr>
          <w:rFonts w:ascii="Arial" w:hAnsi="Arial" w:cs="Arial"/>
        </w:rPr>
        <w:t>long-held</w:t>
      </w:r>
      <w:r>
        <w:rPr>
          <w:rFonts w:ascii="Arial" w:hAnsi="Arial" w:cs="Arial"/>
        </w:rPr>
        <w:t xml:space="preserve"> </w:t>
      </w:r>
      <w:r>
        <w:rPr>
          <w:rFonts w:ascii="Arial" w:hAnsi="Arial" w:cs="Arial"/>
        </w:rPr>
        <w:t>presuppositions</w:t>
      </w:r>
      <w:r>
        <w:rPr>
          <w:rFonts w:ascii="Arial" w:hAnsi="Arial" w:cs="Arial"/>
        </w:rPr>
        <w:t xml:space="preserve"> </w:t>
      </w:r>
      <w:r>
        <w:rPr>
          <w:rFonts w:ascii="Arial" w:hAnsi="Arial" w:cs="Arial"/>
        </w:rPr>
        <w:t>regardin</w:t>
      </w:r>
      <w:r>
        <w:rPr>
          <w:rFonts w:ascii="Arial" w:hAnsi="Arial" w:cs="Arial"/>
        </w:rPr>
        <w:t>g</w:t>
      </w:r>
      <w:r>
        <w:rPr>
          <w:rFonts w:ascii="Arial" w:hAnsi="Arial" w:cs="Arial"/>
        </w:rPr>
        <w:t xml:space="preserve"> legitimacy</w:t>
      </w:r>
      <w:r>
        <w:rPr>
          <w:rFonts w:ascii="Arial" w:hAnsi="Arial" w:cs="Arial"/>
        </w:rPr>
        <w:t xml:space="preserve"> and </w:t>
      </w:r>
      <w:r>
        <w:rPr>
          <w:rFonts w:ascii="Arial" w:hAnsi="Arial" w:cs="Arial"/>
        </w:rPr>
        <w:t xml:space="preserve">professional identity that </w:t>
      </w:r>
      <w:r>
        <w:rPr>
          <w:rFonts w:ascii="Arial" w:hAnsi="Arial" w:cs="Arial"/>
        </w:rPr>
        <w:t>ha</w:t>
      </w:r>
      <w:r>
        <w:rPr>
          <w:rFonts w:ascii="Arial" w:hAnsi="Arial" w:cs="Arial"/>
        </w:rPr>
        <w:t>d remained unexamined</w:t>
      </w:r>
      <w:r>
        <w:rPr>
          <w:rFonts w:ascii="Arial" w:hAnsi="Arial" w:cs="Arial"/>
        </w:rPr>
        <w:t xml:space="preserve"> (Mezirow, 1991; Moon, 2013). </w:t>
      </w:r>
      <w:r w:rsidRPr="00E20393">
        <w:rPr>
          <w:rFonts w:ascii="Arial" w:hAnsi="Arial" w:cs="Arial"/>
        </w:rPr>
        <w:t>What had initially seemed abstract</w:t>
      </w:r>
      <w:r>
        <w:rPr>
          <w:rFonts w:ascii="Arial" w:hAnsi="Arial" w:cs="Arial"/>
        </w:rPr>
        <w:t xml:space="preserve"> became </w:t>
      </w:r>
      <w:r>
        <w:rPr>
          <w:rFonts w:ascii="Arial" w:hAnsi="Arial" w:cs="Arial"/>
        </w:rPr>
        <w:t>foundational</w:t>
      </w:r>
      <w:r>
        <w:rPr>
          <w:rFonts w:ascii="Arial" w:hAnsi="Arial" w:cs="Arial"/>
        </w:rPr>
        <w:t xml:space="preserve"> to my </w:t>
      </w:r>
      <w:r>
        <w:rPr>
          <w:rFonts w:ascii="Arial" w:hAnsi="Arial" w:cs="Arial"/>
        </w:rPr>
        <w:t>professional identity</w:t>
      </w:r>
      <w:r>
        <w:rPr>
          <w:rFonts w:ascii="Arial" w:hAnsi="Arial" w:cs="Arial"/>
        </w:rPr>
        <w:t>. S</w:t>
      </w:r>
      <w:r>
        <w:rPr>
          <w:rFonts w:ascii="Arial" w:hAnsi="Arial" w:cs="Arial"/>
        </w:rPr>
        <w:t>pe</w:t>
      </w:r>
      <w:r>
        <w:rPr>
          <w:rFonts w:ascii="Arial" w:hAnsi="Arial" w:cs="Arial"/>
        </w:rPr>
        <w:t>cifically</w:t>
      </w:r>
      <w:r w:rsidRPr="00E20393">
        <w:rPr>
          <w:rFonts w:ascii="Arial" w:hAnsi="Arial" w:cs="Arial"/>
        </w:rPr>
        <w:t>,</w:t>
      </w:r>
      <w:r>
        <w:rPr>
          <w:rFonts w:ascii="Arial" w:hAnsi="Arial" w:cs="Arial"/>
        </w:rPr>
        <w:t xml:space="preserve"> </w:t>
      </w:r>
      <w:r>
        <w:rPr>
          <w:rFonts w:ascii="Arial" w:hAnsi="Arial" w:cs="Arial"/>
        </w:rPr>
        <w:t>what</w:t>
      </w:r>
      <w:r w:rsidRPr="00E20393">
        <w:rPr>
          <w:rFonts w:ascii="Arial" w:hAnsi="Arial" w:cs="Arial"/>
        </w:rPr>
        <w:t xml:space="preserve"> Kolb</w:t>
      </w:r>
      <w:r>
        <w:rPr>
          <w:rFonts w:ascii="Arial" w:hAnsi="Arial" w:cs="Arial"/>
        </w:rPr>
        <w:t xml:space="preserve"> (2014, p. 162) describes as a passive and subjective state</w:t>
      </w:r>
      <w:r>
        <w:rPr>
          <w:rFonts w:ascii="Arial" w:hAnsi="Arial" w:cs="Arial"/>
        </w:rPr>
        <w:t xml:space="preserve"> developed into a critically reflective process</w:t>
      </w:r>
      <w:r>
        <w:rPr>
          <w:rFonts w:ascii="Arial" w:hAnsi="Arial" w:cs="Arial"/>
        </w:rPr>
        <w:t xml:space="preserve">, </w:t>
      </w:r>
      <w:r>
        <w:rPr>
          <w:rFonts w:ascii="Arial" w:hAnsi="Arial" w:cs="Arial"/>
        </w:rPr>
        <w:t>compelling</w:t>
      </w:r>
      <w:r>
        <w:rPr>
          <w:rFonts w:ascii="Arial" w:hAnsi="Arial" w:cs="Arial"/>
        </w:rPr>
        <w:t xml:space="preserve"> me to move beyond passivity to thoroughly </w:t>
      </w:r>
      <w:r>
        <w:rPr>
          <w:rFonts w:ascii="Arial" w:hAnsi="Arial" w:cs="Arial"/>
        </w:rPr>
        <w:t>evaluate</w:t>
      </w:r>
      <w:r>
        <w:rPr>
          <w:rFonts w:ascii="Arial" w:hAnsi="Arial" w:cs="Arial"/>
        </w:rPr>
        <w:t xml:space="preserve"> academic knowledge</w:t>
      </w:r>
      <w:r w:rsidRPr="00E20393">
        <w:rPr>
          <w:rFonts w:ascii="Arial" w:hAnsi="Arial" w:cs="Arial"/>
        </w:rPr>
        <w:t xml:space="preserve"> in relation to experiential learning. This was important because it </w:t>
      </w:r>
      <w:r>
        <w:rPr>
          <w:rFonts w:ascii="Arial" w:hAnsi="Arial" w:cs="Arial"/>
        </w:rPr>
        <w:t xml:space="preserve">demanded </w:t>
      </w:r>
      <w:r w:rsidRPr="00E20393">
        <w:rPr>
          <w:rFonts w:ascii="Arial" w:hAnsi="Arial" w:cs="Arial"/>
        </w:rPr>
        <w:t>synthesis rather than</w:t>
      </w:r>
      <w:r>
        <w:rPr>
          <w:rFonts w:ascii="Arial" w:hAnsi="Arial" w:cs="Arial"/>
        </w:rPr>
        <w:t xml:space="preserve"> </w:t>
      </w:r>
      <w:r>
        <w:rPr>
          <w:rFonts w:ascii="Arial" w:hAnsi="Arial" w:cs="Arial"/>
        </w:rPr>
        <w:t>analysis</w:t>
      </w:r>
      <w:r w:rsidRPr="00E20393">
        <w:rPr>
          <w:rFonts w:ascii="Arial" w:hAnsi="Arial" w:cs="Arial"/>
        </w:rPr>
        <w:t>.</w:t>
      </w:r>
      <w:r>
        <w:rPr>
          <w:rFonts w:ascii="Arial" w:hAnsi="Arial" w:cs="Arial"/>
        </w:rPr>
        <w:t xml:space="preserve"> </w:t>
      </w:r>
    </w:p>
    <w:p w14:paraId="4D02EDFA" w14:textId="428B32EE" w:rsidR="006C43E3" w:rsidRDefault="00AD2315" w:rsidP="00E13D05">
      <w:pPr>
        <w:rPr>
          <w:rFonts w:ascii="Arial" w:hAnsi="Arial" w:cs="Arial"/>
        </w:rPr>
      </w:pPr>
      <w:r>
        <w:rPr>
          <w:rFonts w:ascii="Arial" w:hAnsi="Arial" w:cs="Arial"/>
        </w:rPr>
        <w:t>Bu</w:t>
      </w:r>
      <w:r>
        <w:rPr>
          <w:rFonts w:ascii="Arial" w:hAnsi="Arial" w:cs="Arial"/>
        </w:rPr>
        <w:t>ilding upon this perspective</w:t>
      </w:r>
      <w:r>
        <w:rPr>
          <w:rFonts w:ascii="Arial" w:hAnsi="Arial" w:cs="Arial"/>
        </w:rPr>
        <w:t xml:space="preserve">, </w:t>
      </w:r>
      <w:r>
        <w:rPr>
          <w:rFonts w:ascii="Arial" w:hAnsi="Arial" w:cs="Arial"/>
        </w:rPr>
        <w:t>I</w:t>
      </w:r>
      <w:r>
        <w:rPr>
          <w:rFonts w:ascii="Arial" w:hAnsi="Arial" w:cs="Arial"/>
        </w:rPr>
        <w:t xml:space="preserve"> </w:t>
      </w:r>
      <w:r>
        <w:rPr>
          <w:rFonts w:ascii="Arial" w:hAnsi="Arial" w:cs="Arial"/>
        </w:rPr>
        <w:t>evaluated</w:t>
      </w:r>
      <w:r w:rsidRPr="009F6947">
        <w:rPr>
          <w:rFonts w:ascii="Arial" w:hAnsi="Arial" w:cs="Arial"/>
        </w:rPr>
        <w:t xml:space="preserve"> which methodologies </w:t>
      </w:r>
      <w:r w:rsidRPr="0084642A">
        <w:rPr>
          <w:rFonts w:ascii="Arial" w:hAnsi="Arial" w:cs="Arial"/>
        </w:rPr>
        <w:t>had</w:t>
      </w:r>
      <w:r w:rsidRPr="009F6947">
        <w:rPr>
          <w:rFonts w:ascii="Arial" w:hAnsi="Arial" w:cs="Arial"/>
        </w:rPr>
        <w:t xml:space="preserve"> become</w:t>
      </w:r>
      <w:r w:rsidRPr="009F6947">
        <w:rPr>
          <w:rFonts w:ascii="Arial" w:hAnsi="Arial" w:cs="Arial"/>
        </w:rPr>
        <w:t xml:space="preserve"> </w:t>
      </w:r>
      <w:r>
        <w:rPr>
          <w:rFonts w:ascii="Arial" w:hAnsi="Arial" w:cs="Arial"/>
        </w:rPr>
        <w:t xml:space="preserve">so </w:t>
      </w:r>
      <w:r>
        <w:rPr>
          <w:rFonts w:ascii="Arial" w:hAnsi="Arial" w:cs="Arial"/>
        </w:rPr>
        <w:t xml:space="preserve">deeply </w:t>
      </w:r>
      <w:r>
        <w:rPr>
          <w:rFonts w:ascii="Arial" w:hAnsi="Arial" w:cs="Arial"/>
        </w:rPr>
        <w:t>embedded</w:t>
      </w:r>
      <w:r>
        <w:rPr>
          <w:rFonts w:ascii="Arial" w:hAnsi="Arial" w:cs="Arial"/>
        </w:rPr>
        <w:t xml:space="preserve"> </w:t>
      </w:r>
      <w:r>
        <w:rPr>
          <w:rFonts w:ascii="Arial" w:hAnsi="Arial" w:cs="Arial"/>
        </w:rPr>
        <w:t>in my coaching practice that they constituted an intrinsic component of my intuitive style, rather than</w:t>
      </w:r>
      <w:r>
        <w:rPr>
          <w:rFonts w:ascii="Arial" w:hAnsi="Arial" w:cs="Arial"/>
        </w:rPr>
        <w:t xml:space="preserve"> those that were</w:t>
      </w:r>
      <w:r>
        <w:rPr>
          <w:rFonts w:ascii="Arial" w:hAnsi="Arial" w:cs="Arial"/>
        </w:rPr>
        <w:t xml:space="preserve"> </w:t>
      </w:r>
      <w:r>
        <w:rPr>
          <w:rFonts w:ascii="Arial" w:hAnsi="Arial" w:cs="Arial"/>
        </w:rPr>
        <w:t>easiest to quantify</w:t>
      </w:r>
      <w:r w:rsidRPr="009F6947">
        <w:rPr>
          <w:rFonts w:ascii="Arial" w:hAnsi="Arial" w:cs="Arial"/>
        </w:rPr>
        <w:t xml:space="preserve">. </w:t>
      </w:r>
      <w:r>
        <w:rPr>
          <w:rFonts w:ascii="Arial" w:hAnsi="Arial" w:cs="Arial"/>
        </w:rPr>
        <w:t xml:space="preserve">As Moon (2013) </w:t>
      </w:r>
      <w:r>
        <w:rPr>
          <w:rFonts w:ascii="Arial" w:hAnsi="Arial" w:cs="Arial"/>
        </w:rPr>
        <w:t>elucidates</w:t>
      </w:r>
      <w:r>
        <w:rPr>
          <w:rFonts w:ascii="Arial" w:hAnsi="Arial" w:cs="Arial"/>
        </w:rPr>
        <w:t>, this required a critical and discerning approach, demanding a tolerance for the ambiguity inherent in the assimilation of learning</w:t>
      </w:r>
      <w:r>
        <w:rPr>
          <w:rFonts w:ascii="Arial" w:hAnsi="Arial" w:cs="Arial"/>
        </w:rPr>
        <w:t xml:space="preserve"> rather than </w:t>
      </w:r>
      <w:r>
        <w:rPr>
          <w:rFonts w:ascii="Arial" w:hAnsi="Arial" w:cs="Arial"/>
        </w:rPr>
        <w:t>solely</w:t>
      </w:r>
      <w:r>
        <w:rPr>
          <w:rFonts w:ascii="Arial" w:hAnsi="Arial" w:cs="Arial"/>
        </w:rPr>
        <w:t xml:space="preserve"> categorising its </w:t>
      </w:r>
      <w:r>
        <w:rPr>
          <w:rFonts w:ascii="Arial" w:hAnsi="Arial" w:cs="Arial"/>
        </w:rPr>
        <w:t>integrity</w:t>
      </w:r>
      <w:r>
        <w:rPr>
          <w:rFonts w:ascii="Arial" w:hAnsi="Arial" w:cs="Arial"/>
        </w:rPr>
        <w:t xml:space="preserve">. </w:t>
      </w:r>
      <w:r w:rsidRPr="00E20393">
        <w:rPr>
          <w:rFonts w:ascii="Arial" w:hAnsi="Arial" w:cs="Arial"/>
        </w:rPr>
        <w:t xml:space="preserve">A significant challenge </w:t>
      </w:r>
      <w:r>
        <w:rPr>
          <w:rFonts w:ascii="Arial" w:hAnsi="Arial" w:cs="Arial"/>
        </w:rPr>
        <w:t>involved</w:t>
      </w:r>
      <w:r w:rsidRPr="00E20393">
        <w:rPr>
          <w:rFonts w:ascii="Arial" w:hAnsi="Arial" w:cs="Arial"/>
        </w:rPr>
        <w:t xml:space="preserve"> justifying my approach and determining what constituted </w:t>
      </w:r>
      <w:r>
        <w:rPr>
          <w:rFonts w:ascii="Arial" w:hAnsi="Arial" w:cs="Arial"/>
        </w:rPr>
        <w:t>verifiable</w:t>
      </w:r>
      <w:r w:rsidRPr="00E20393">
        <w:rPr>
          <w:rFonts w:ascii="Arial" w:hAnsi="Arial" w:cs="Arial"/>
        </w:rPr>
        <w:t xml:space="preserve"> evidence, as I needed to </w:t>
      </w:r>
      <w:r>
        <w:rPr>
          <w:rFonts w:ascii="Arial" w:hAnsi="Arial" w:cs="Arial"/>
        </w:rPr>
        <w:t>distinguish</w:t>
      </w:r>
      <w:r w:rsidRPr="00E20393">
        <w:rPr>
          <w:rFonts w:ascii="Arial" w:hAnsi="Arial" w:cs="Arial"/>
        </w:rPr>
        <w:t xml:space="preserve"> between personally meaningful experiences and those that most clearly </w:t>
      </w:r>
      <w:r>
        <w:rPr>
          <w:rFonts w:ascii="Arial" w:hAnsi="Arial" w:cs="Arial"/>
        </w:rPr>
        <w:t>ev</w:t>
      </w:r>
      <w:r>
        <w:rPr>
          <w:rFonts w:ascii="Arial" w:hAnsi="Arial" w:cs="Arial"/>
        </w:rPr>
        <w:t>idence</w:t>
      </w:r>
      <w:r>
        <w:rPr>
          <w:rFonts w:ascii="Arial" w:hAnsi="Arial" w:cs="Arial"/>
        </w:rPr>
        <w:t xml:space="preserve">d my </w:t>
      </w:r>
      <w:r>
        <w:rPr>
          <w:rFonts w:ascii="Arial" w:hAnsi="Arial" w:cs="Arial"/>
        </w:rPr>
        <w:t>professional trajectory</w:t>
      </w:r>
      <w:r>
        <w:rPr>
          <w:rFonts w:ascii="Arial" w:hAnsi="Arial" w:cs="Arial"/>
        </w:rPr>
        <w:t xml:space="preserve"> </w:t>
      </w:r>
      <w:r w:rsidRPr="00E20393">
        <w:rPr>
          <w:rFonts w:ascii="Arial" w:hAnsi="Arial" w:cs="Arial"/>
        </w:rPr>
        <w:t xml:space="preserve">over the </w:t>
      </w:r>
      <w:r>
        <w:rPr>
          <w:rFonts w:ascii="Arial" w:hAnsi="Arial" w:cs="Arial"/>
        </w:rPr>
        <w:t>fi</w:t>
      </w:r>
      <w:r>
        <w:rPr>
          <w:rFonts w:ascii="Arial" w:hAnsi="Arial" w:cs="Arial"/>
        </w:rPr>
        <w:t>ve-year period</w:t>
      </w:r>
      <w:r w:rsidRPr="00E20393">
        <w:rPr>
          <w:rFonts w:ascii="Arial" w:hAnsi="Arial" w:cs="Arial"/>
        </w:rPr>
        <w:t xml:space="preserve"> (</w:t>
      </w:r>
      <w:r w:rsidRPr="009667EF">
        <w:rPr>
          <w:rFonts w:ascii="Arial" w:hAnsi="Arial" w:cs="Arial"/>
        </w:rPr>
        <w:t xml:space="preserve">Boud, Keogh and Walker, </w:t>
      </w:r>
      <w:r w:rsidRPr="00E20393">
        <w:rPr>
          <w:rFonts w:ascii="Arial" w:hAnsi="Arial" w:cs="Arial"/>
        </w:rPr>
        <w:t xml:space="preserve">1985). </w:t>
      </w:r>
      <w:r>
        <w:rPr>
          <w:rFonts w:ascii="Arial" w:hAnsi="Arial" w:cs="Arial"/>
        </w:rPr>
        <w:t>More specifically</w:t>
      </w:r>
      <w:r w:rsidRPr="00E20393">
        <w:rPr>
          <w:rFonts w:ascii="Arial" w:hAnsi="Arial" w:cs="Arial"/>
        </w:rPr>
        <w:t>, this</w:t>
      </w:r>
      <w:r>
        <w:rPr>
          <w:rFonts w:ascii="Arial" w:hAnsi="Arial" w:cs="Arial"/>
        </w:rPr>
        <w:t xml:space="preserve"> </w:t>
      </w:r>
      <w:r>
        <w:rPr>
          <w:rFonts w:ascii="Arial" w:hAnsi="Arial" w:cs="Arial"/>
        </w:rPr>
        <w:t xml:space="preserve">process </w:t>
      </w:r>
      <w:r>
        <w:rPr>
          <w:rFonts w:ascii="Arial" w:hAnsi="Arial" w:cs="Arial"/>
        </w:rPr>
        <w:t>required</w:t>
      </w:r>
      <w:r w:rsidRPr="00E20393">
        <w:rPr>
          <w:rFonts w:ascii="Arial" w:hAnsi="Arial" w:cs="Arial"/>
        </w:rPr>
        <w:t xml:space="preserve"> </w:t>
      </w:r>
      <w:r>
        <w:rPr>
          <w:rFonts w:ascii="Arial" w:hAnsi="Arial" w:cs="Arial"/>
        </w:rPr>
        <w:t>critical</w:t>
      </w:r>
      <w:r>
        <w:rPr>
          <w:rFonts w:ascii="Arial" w:hAnsi="Arial" w:cs="Arial"/>
        </w:rPr>
        <w:t xml:space="preserve"> </w:t>
      </w:r>
      <w:r>
        <w:rPr>
          <w:rFonts w:ascii="Arial" w:hAnsi="Arial" w:cs="Arial"/>
        </w:rPr>
        <w:t>selectivity</w:t>
      </w:r>
      <w:r w:rsidRPr="00E20393">
        <w:rPr>
          <w:rFonts w:ascii="Arial" w:hAnsi="Arial" w:cs="Arial"/>
        </w:rPr>
        <w:t xml:space="preserve"> rather than </w:t>
      </w:r>
      <w:r>
        <w:rPr>
          <w:rFonts w:ascii="Arial" w:hAnsi="Arial" w:cs="Arial"/>
        </w:rPr>
        <w:t>superfic</w:t>
      </w:r>
      <w:r>
        <w:rPr>
          <w:rFonts w:ascii="Arial" w:hAnsi="Arial" w:cs="Arial"/>
        </w:rPr>
        <w:t>ial</w:t>
      </w:r>
      <w:r>
        <w:rPr>
          <w:rFonts w:ascii="Arial" w:hAnsi="Arial" w:cs="Arial"/>
        </w:rPr>
        <w:t xml:space="preserve"> </w:t>
      </w:r>
      <w:r w:rsidRPr="00E20393">
        <w:rPr>
          <w:rFonts w:ascii="Arial" w:hAnsi="Arial" w:cs="Arial"/>
        </w:rPr>
        <w:t>accumulation</w:t>
      </w:r>
      <w:r>
        <w:rPr>
          <w:rFonts w:ascii="Arial" w:hAnsi="Arial" w:cs="Arial"/>
        </w:rPr>
        <w:t xml:space="preserve">, </w:t>
      </w:r>
      <w:r>
        <w:rPr>
          <w:rFonts w:ascii="Arial" w:hAnsi="Arial" w:cs="Arial"/>
        </w:rPr>
        <w:t>which</w:t>
      </w:r>
      <w:r>
        <w:rPr>
          <w:rFonts w:ascii="Arial" w:hAnsi="Arial" w:cs="Arial"/>
        </w:rPr>
        <w:t xml:space="preserve"> </w:t>
      </w:r>
      <w:r>
        <w:rPr>
          <w:rFonts w:ascii="Arial" w:hAnsi="Arial" w:cs="Arial"/>
        </w:rPr>
        <w:t xml:space="preserve">enabled me to </w:t>
      </w:r>
      <w:r>
        <w:rPr>
          <w:rFonts w:ascii="Arial" w:hAnsi="Arial" w:cs="Arial"/>
        </w:rPr>
        <w:t>establish</w:t>
      </w:r>
      <w:r>
        <w:rPr>
          <w:rFonts w:ascii="Arial" w:hAnsi="Arial" w:cs="Arial"/>
        </w:rPr>
        <w:t xml:space="preserve"> a fram</w:t>
      </w:r>
      <w:r>
        <w:rPr>
          <w:rFonts w:ascii="Arial" w:hAnsi="Arial" w:cs="Arial"/>
        </w:rPr>
        <w:t>e</w:t>
      </w:r>
      <w:r>
        <w:rPr>
          <w:rFonts w:ascii="Arial" w:hAnsi="Arial" w:cs="Arial"/>
        </w:rPr>
        <w:t>w</w:t>
      </w:r>
      <w:r>
        <w:rPr>
          <w:rFonts w:ascii="Arial" w:hAnsi="Arial" w:cs="Arial"/>
        </w:rPr>
        <w:t>or</w:t>
      </w:r>
      <w:r>
        <w:rPr>
          <w:rFonts w:ascii="Arial" w:hAnsi="Arial" w:cs="Arial"/>
        </w:rPr>
        <w:t>k</w:t>
      </w:r>
      <w:r>
        <w:rPr>
          <w:rFonts w:ascii="Arial" w:hAnsi="Arial" w:cs="Arial"/>
        </w:rPr>
        <w:t xml:space="preserve"> for </w:t>
      </w:r>
      <w:r>
        <w:rPr>
          <w:rFonts w:ascii="Arial" w:hAnsi="Arial" w:cs="Arial"/>
        </w:rPr>
        <w:t>transformative</w:t>
      </w:r>
      <w:r>
        <w:rPr>
          <w:rFonts w:ascii="Arial" w:hAnsi="Arial" w:cs="Arial"/>
        </w:rPr>
        <w:t xml:space="preserve"> </w:t>
      </w:r>
      <w:r>
        <w:rPr>
          <w:rFonts w:ascii="Arial" w:hAnsi="Arial" w:cs="Arial"/>
        </w:rPr>
        <w:t>lea</w:t>
      </w:r>
      <w:r>
        <w:rPr>
          <w:rFonts w:ascii="Arial" w:hAnsi="Arial" w:cs="Arial"/>
        </w:rPr>
        <w:t>rning</w:t>
      </w:r>
      <w:r>
        <w:rPr>
          <w:rFonts w:ascii="Arial" w:hAnsi="Arial" w:cs="Arial"/>
        </w:rPr>
        <w:t>.</w:t>
      </w:r>
      <w:r>
        <w:rPr>
          <w:rFonts w:ascii="Arial" w:hAnsi="Arial" w:cs="Arial"/>
        </w:rPr>
        <w:t xml:space="preserve"> </w:t>
      </w:r>
      <w:r w:rsidR="002D5337">
        <w:rPr>
          <w:rFonts w:ascii="Arial" w:hAnsi="Arial" w:cs="Arial"/>
        </w:rPr>
        <w:t>As a result</w:t>
      </w:r>
      <w:r>
        <w:rPr>
          <w:rFonts w:ascii="Arial" w:hAnsi="Arial" w:cs="Arial"/>
        </w:rPr>
        <w:t xml:space="preserve">, the undertaking was no longer framed purely as administrative or as a matter of what qualified as evidence (Moon, 2013). </w:t>
      </w:r>
      <w:r w:rsidRPr="00684D6C">
        <w:rPr>
          <w:rFonts w:ascii="Arial" w:hAnsi="Arial" w:cs="Arial"/>
        </w:rPr>
        <w:t xml:space="preserve">Instead, I began to recognise that </w:t>
      </w:r>
      <w:r>
        <w:rPr>
          <w:rFonts w:ascii="Arial" w:hAnsi="Arial" w:cs="Arial"/>
        </w:rPr>
        <w:t xml:space="preserve">selecting evidence </w:t>
      </w:r>
      <w:r>
        <w:rPr>
          <w:rFonts w:ascii="Arial" w:hAnsi="Arial" w:cs="Arial"/>
        </w:rPr>
        <w:t>is an interpretive act that requires justification of</w:t>
      </w:r>
      <w:r w:rsidRPr="00684D6C">
        <w:rPr>
          <w:rFonts w:ascii="Arial" w:hAnsi="Arial" w:cs="Arial"/>
        </w:rPr>
        <w:t xml:space="preserve"> why specific experiences most effectively demonstrate </w:t>
      </w:r>
      <w:r>
        <w:rPr>
          <w:rFonts w:ascii="Arial" w:hAnsi="Arial" w:cs="Arial"/>
        </w:rPr>
        <w:t>professional</w:t>
      </w:r>
      <w:r>
        <w:rPr>
          <w:rFonts w:ascii="Arial" w:hAnsi="Arial" w:cs="Arial"/>
        </w:rPr>
        <w:t xml:space="preserve"> </w:t>
      </w:r>
      <w:r w:rsidRPr="00684D6C">
        <w:rPr>
          <w:rFonts w:ascii="Arial" w:hAnsi="Arial" w:cs="Arial"/>
        </w:rPr>
        <w:t xml:space="preserve">development and </w:t>
      </w:r>
      <w:r>
        <w:rPr>
          <w:rFonts w:ascii="Arial" w:hAnsi="Arial" w:cs="Arial"/>
        </w:rPr>
        <w:t>personal</w:t>
      </w:r>
      <w:r w:rsidRPr="00684D6C">
        <w:rPr>
          <w:rFonts w:ascii="Arial" w:hAnsi="Arial" w:cs="Arial"/>
        </w:rPr>
        <w:t xml:space="preserve"> significance (Boud, Keogh and Walker, 1985; Moon, 2013).</w:t>
      </w:r>
      <w:r>
        <w:rPr>
          <w:rFonts w:ascii="Arial" w:hAnsi="Arial" w:cs="Arial"/>
        </w:rPr>
        <w:t xml:space="preserve"> </w:t>
      </w:r>
      <w:r>
        <w:rPr>
          <w:rFonts w:ascii="Arial" w:hAnsi="Arial" w:cs="Arial"/>
        </w:rPr>
        <w:t>Initially</w:t>
      </w:r>
      <w:r>
        <w:rPr>
          <w:rFonts w:ascii="Arial" w:hAnsi="Arial" w:cs="Arial"/>
        </w:rPr>
        <w:t xml:space="preserve">, I found </w:t>
      </w:r>
      <w:r>
        <w:rPr>
          <w:rFonts w:ascii="Arial" w:hAnsi="Arial" w:cs="Arial"/>
        </w:rPr>
        <w:t>selecting</w:t>
      </w:r>
      <w:r>
        <w:rPr>
          <w:rFonts w:ascii="Arial" w:hAnsi="Arial" w:cs="Arial"/>
        </w:rPr>
        <w:t xml:space="preserve"> the learning area</w:t>
      </w:r>
      <w:r>
        <w:rPr>
          <w:rFonts w:ascii="Arial" w:hAnsi="Arial" w:cs="Arial"/>
        </w:rPr>
        <w:t xml:space="preserve"> title</w:t>
      </w:r>
      <w:r>
        <w:rPr>
          <w:rFonts w:ascii="Arial" w:hAnsi="Arial" w:cs="Arial"/>
        </w:rPr>
        <w:t>s</w:t>
      </w:r>
      <w:r>
        <w:rPr>
          <w:rFonts w:ascii="Arial" w:hAnsi="Arial" w:cs="Arial"/>
        </w:rPr>
        <w:t xml:space="preserve"> </w:t>
      </w:r>
      <w:r>
        <w:rPr>
          <w:rFonts w:ascii="Arial" w:hAnsi="Arial" w:cs="Arial"/>
        </w:rPr>
        <w:t>challengi</w:t>
      </w:r>
      <w:r>
        <w:rPr>
          <w:rFonts w:ascii="Arial" w:hAnsi="Arial" w:cs="Arial"/>
        </w:rPr>
        <w:t>ng</w:t>
      </w:r>
      <w:r>
        <w:rPr>
          <w:rFonts w:ascii="Arial" w:hAnsi="Arial" w:cs="Arial"/>
        </w:rPr>
        <w:t>;</w:t>
      </w:r>
      <w:r>
        <w:rPr>
          <w:rFonts w:ascii="Arial" w:hAnsi="Arial" w:cs="Arial"/>
        </w:rPr>
        <w:t xml:space="preserve"> </w:t>
      </w:r>
      <w:r>
        <w:rPr>
          <w:rFonts w:ascii="Arial" w:hAnsi="Arial" w:cs="Arial"/>
        </w:rPr>
        <w:t>ho</w:t>
      </w:r>
      <w:r>
        <w:rPr>
          <w:rFonts w:ascii="Arial" w:hAnsi="Arial" w:cs="Arial"/>
        </w:rPr>
        <w:t>wever</w:t>
      </w:r>
      <w:r>
        <w:rPr>
          <w:rFonts w:ascii="Arial" w:hAnsi="Arial" w:cs="Arial"/>
        </w:rPr>
        <w:t xml:space="preserve">, </w:t>
      </w:r>
      <w:r>
        <w:rPr>
          <w:rFonts w:ascii="Arial" w:hAnsi="Arial" w:cs="Arial"/>
        </w:rPr>
        <w:t xml:space="preserve">over time, I developed each </w:t>
      </w:r>
      <w:r w:rsidRPr="00E20393">
        <w:rPr>
          <w:rFonts w:ascii="Arial" w:hAnsi="Arial" w:cs="Arial"/>
        </w:rPr>
        <w:t xml:space="preserve">area to reflect </w:t>
      </w:r>
      <w:r>
        <w:rPr>
          <w:rFonts w:ascii="Arial" w:hAnsi="Arial" w:cs="Arial"/>
        </w:rPr>
        <w:t xml:space="preserve">the specific </w:t>
      </w:r>
      <w:r>
        <w:rPr>
          <w:rFonts w:ascii="Arial" w:hAnsi="Arial" w:cs="Arial"/>
        </w:rPr>
        <w:t>processes thro</w:t>
      </w:r>
      <w:r>
        <w:rPr>
          <w:rFonts w:ascii="Arial" w:hAnsi="Arial" w:cs="Arial"/>
        </w:rPr>
        <w:t xml:space="preserve">ugh </w:t>
      </w:r>
      <w:r>
        <w:rPr>
          <w:rFonts w:ascii="Arial" w:hAnsi="Arial" w:cs="Arial"/>
        </w:rPr>
        <w:t>which</w:t>
      </w:r>
      <w:r>
        <w:rPr>
          <w:rFonts w:ascii="Arial" w:hAnsi="Arial" w:cs="Arial"/>
        </w:rPr>
        <w:t xml:space="preserve"> this knowle</w:t>
      </w:r>
      <w:r>
        <w:rPr>
          <w:rFonts w:ascii="Arial" w:hAnsi="Arial" w:cs="Arial"/>
        </w:rPr>
        <w:t>dge</w:t>
      </w:r>
      <w:r>
        <w:rPr>
          <w:rFonts w:ascii="Arial" w:hAnsi="Arial" w:cs="Arial"/>
        </w:rPr>
        <w:t xml:space="preserve"> has been </w:t>
      </w:r>
      <w:r>
        <w:rPr>
          <w:rFonts w:ascii="Arial" w:hAnsi="Arial" w:cs="Arial"/>
        </w:rPr>
        <w:t>acquired</w:t>
      </w:r>
      <w:r w:rsidRPr="00E20393">
        <w:rPr>
          <w:rFonts w:ascii="Arial" w:hAnsi="Arial" w:cs="Arial"/>
        </w:rPr>
        <w:t xml:space="preserve"> (Cunliffe, </w:t>
      </w:r>
      <w:r w:rsidRPr="00307859">
        <w:rPr>
          <w:rFonts w:ascii="Arial" w:hAnsi="Arial" w:cs="Arial"/>
        </w:rPr>
        <w:t>2016</w:t>
      </w:r>
      <w:r w:rsidRPr="00E20393">
        <w:rPr>
          <w:rFonts w:ascii="Arial" w:hAnsi="Arial" w:cs="Arial"/>
        </w:rPr>
        <w:t xml:space="preserve">). </w:t>
      </w:r>
      <w:r>
        <w:rPr>
          <w:rFonts w:ascii="Arial" w:hAnsi="Arial" w:cs="Arial"/>
        </w:rPr>
        <w:t>Estab</w:t>
      </w:r>
      <w:r>
        <w:rPr>
          <w:rFonts w:ascii="Arial" w:hAnsi="Arial" w:cs="Arial"/>
        </w:rPr>
        <w:t>li</w:t>
      </w:r>
      <w:r>
        <w:rPr>
          <w:rFonts w:ascii="Arial" w:hAnsi="Arial" w:cs="Arial"/>
        </w:rPr>
        <w:t>shing</w:t>
      </w:r>
      <w:r>
        <w:rPr>
          <w:rFonts w:ascii="Arial" w:hAnsi="Arial" w:cs="Arial"/>
        </w:rPr>
        <w:t xml:space="preserve"> </w:t>
      </w:r>
      <w:r>
        <w:rPr>
          <w:rFonts w:ascii="Arial" w:hAnsi="Arial" w:cs="Arial"/>
        </w:rPr>
        <w:t>each</w:t>
      </w:r>
      <w:r>
        <w:rPr>
          <w:rFonts w:ascii="Arial" w:hAnsi="Arial" w:cs="Arial"/>
        </w:rPr>
        <w:t xml:space="preserve"> </w:t>
      </w:r>
      <w:r>
        <w:rPr>
          <w:rFonts w:ascii="Arial" w:hAnsi="Arial" w:cs="Arial"/>
        </w:rPr>
        <w:t>learning area</w:t>
      </w:r>
      <w:r w:rsidRPr="00E20393">
        <w:rPr>
          <w:rFonts w:ascii="Arial" w:hAnsi="Arial" w:cs="Arial"/>
        </w:rPr>
        <w:t xml:space="preserve"> </w:t>
      </w:r>
      <w:r>
        <w:rPr>
          <w:rFonts w:ascii="Arial" w:hAnsi="Arial" w:cs="Arial"/>
        </w:rPr>
        <w:t>ne</w:t>
      </w:r>
      <w:r>
        <w:rPr>
          <w:rFonts w:ascii="Arial" w:hAnsi="Arial" w:cs="Arial"/>
        </w:rPr>
        <w:t>cessitated</w:t>
      </w:r>
      <w:r>
        <w:rPr>
          <w:rFonts w:ascii="Arial" w:hAnsi="Arial" w:cs="Arial"/>
        </w:rPr>
        <w:t xml:space="preserve"> a </w:t>
      </w:r>
      <w:r>
        <w:rPr>
          <w:rFonts w:ascii="Arial" w:hAnsi="Arial" w:cs="Arial"/>
        </w:rPr>
        <w:t xml:space="preserve">transition </w:t>
      </w:r>
      <w:r>
        <w:rPr>
          <w:rFonts w:ascii="Arial" w:hAnsi="Arial" w:cs="Arial"/>
        </w:rPr>
        <w:t xml:space="preserve">from </w:t>
      </w:r>
      <w:r>
        <w:rPr>
          <w:rFonts w:ascii="Arial" w:hAnsi="Arial" w:cs="Arial"/>
        </w:rPr>
        <w:t>implicit</w:t>
      </w:r>
      <w:r>
        <w:rPr>
          <w:rFonts w:ascii="Arial" w:hAnsi="Arial" w:cs="Arial"/>
        </w:rPr>
        <w:t xml:space="preserve"> </w:t>
      </w:r>
      <w:r>
        <w:rPr>
          <w:rFonts w:ascii="Arial" w:hAnsi="Arial" w:cs="Arial"/>
        </w:rPr>
        <w:t>familiarity</w:t>
      </w:r>
      <w:r>
        <w:rPr>
          <w:rFonts w:ascii="Arial" w:hAnsi="Arial" w:cs="Arial"/>
        </w:rPr>
        <w:t xml:space="preserve"> </w:t>
      </w:r>
      <w:r>
        <w:rPr>
          <w:rFonts w:ascii="Arial" w:hAnsi="Arial" w:cs="Arial"/>
        </w:rPr>
        <w:t>with</w:t>
      </w:r>
      <w:r>
        <w:rPr>
          <w:rFonts w:ascii="Arial" w:hAnsi="Arial" w:cs="Arial"/>
        </w:rPr>
        <w:t xml:space="preserve"> my </w:t>
      </w:r>
      <w:r>
        <w:rPr>
          <w:rFonts w:ascii="Arial" w:hAnsi="Arial" w:cs="Arial"/>
        </w:rPr>
        <w:t>day-to-day</w:t>
      </w:r>
      <w:r>
        <w:rPr>
          <w:rFonts w:ascii="Arial" w:hAnsi="Arial" w:cs="Arial"/>
        </w:rPr>
        <w:t xml:space="preserve"> pr</w:t>
      </w:r>
      <w:r>
        <w:rPr>
          <w:rFonts w:ascii="Arial" w:hAnsi="Arial" w:cs="Arial"/>
        </w:rPr>
        <w:t>actice</w:t>
      </w:r>
      <w:r w:rsidRPr="00E20393">
        <w:rPr>
          <w:rFonts w:ascii="Arial" w:hAnsi="Arial" w:cs="Arial"/>
        </w:rPr>
        <w:t xml:space="preserve"> to</w:t>
      </w:r>
      <w:r>
        <w:rPr>
          <w:rFonts w:ascii="Arial" w:hAnsi="Arial" w:cs="Arial"/>
        </w:rPr>
        <w:t xml:space="preserve"> a </w:t>
      </w:r>
      <w:r>
        <w:rPr>
          <w:rFonts w:ascii="Arial" w:hAnsi="Arial" w:cs="Arial"/>
        </w:rPr>
        <w:t>critical</w:t>
      </w:r>
      <w:r>
        <w:rPr>
          <w:rFonts w:ascii="Arial" w:hAnsi="Arial" w:cs="Arial"/>
        </w:rPr>
        <w:t xml:space="preserve"> </w:t>
      </w:r>
      <w:r>
        <w:rPr>
          <w:rFonts w:ascii="Arial" w:hAnsi="Arial" w:cs="Arial"/>
        </w:rPr>
        <w:t>appr</w:t>
      </w:r>
      <w:r>
        <w:rPr>
          <w:rFonts w:ascii="Arial" w:hAnsi="Arial" w:cs="Arial"/>
        </w:rPr>
        <w:t>a</w:t>
      </w:r>
      <w:r>
        <w:rPr>
          <w:rFonts w:ascii="Arial" w:hAnsi="Arial" w:cs="Arial"/>
        </w:rPr>
        <w:t>isal of the core exper</w:t>
      </w:r>
      <w:r>
        <w:rPr>
          <w:rFonts w:ascii="Arial" w:hAnsi="Arial" w:cs="Arial"/>
        </w:rPr>
        <w:t>iences</w:t>
      </w:r>
      <w:r w:rsidRPr="00E20393">
        <w:rPr>
          <w:rFonts w:ascii="Arial" w:hAnsi="Arial" w:cs="Arial"/>
        </w:rPr>
        <w:t xml:space="preserve"> </w:t>
      </w:r>
      <w:r>
        <w:rPr>
          <w:rFonts w:ascii="Arial" w:hAnsi="Arial" w:cs="Arial"/>
        </w:rPr>
        <w:t xml:space="preserve">and </w:t>
      </w:r>
      <w:r w:rsidRPr="00E20393">
        <w:rPr>
          <w:rFonts w:ascii="Arial" w:hAnsi="Arial" w:cs="Arial"/>
        </w:rPr>
        <w:t xml:space="preserve">reflexive </w:t>
      </w:r>
      <w:r>
        <w:rPr>
          <w:rFonts w:ascii="Arial" w:hAnsi="Arial" w:cs="Arial"/>
        </w:rPr>
        <w:t>interpretation</w:t>
      </w:r>
      <w:r w:rsidRPr="00E20393">
        <w:rPr>
          <w:rFonts w:ascii="Arial" w:hAnsi="Arial" w:cs="Arial"/>
        </w:rPr>
        <w:t xml:space="preserve"> </w:t>
      </w:r>
      <w:r>
        <w:rPr>
          <w:rFonts w:ascii="Arial" w:hAnsi="Arial" w:cs="Arial"/>
        </w:rPr>
        <w:t>of th</w:t>
      </w:r>
      <w:r>
        <w:rPr>
          <w:rFonts w:ascii="Arial" w:hAnsi="Arial" w:cs="Arial"/>
        </w:rPr>
        <w:t xml:space="preserve">e </w:t>
      </w:r>
      <w:r>
        <w:rPr>
          <w:rFonts w:ascii="Arial" w:hAnsi="Arial" w:cs="Arial"/>
        </w:rPr>
        <w:t>fundamental</w:t>
      </w:r>
      <w:r>
        <w:rPr>
          <w:rFonts w:ascii="Arial" w:hAnsi="Arial" w:cs="Arial"/>
        </w:rPr>
        <w:t xml:space="preserve"> </w:t>
      </w:r>
      <w:r>
        <w:rPr>
          <w:rFonts w:ascii="Arial" w:hAnsi="Arial" w:cs="Arial"/>
        </w:rPr>
        <w:t>aspec</w:t>
      </w:r>
      <w:r>
        <w:rPr>
          <w:rFonts w:ascii="Arial" w:hAnsi="Arial" w:cs="Arial"/>
        </w:rPr>
        <w:t>ts</w:t>
      </w:r>
      <w:r>
        <w:rPr>
          <w:rFonts w:ascii="Arial" w:hAnsi="Arial" w:cs="Arial"/>
        </w:rPr>
        <w:t xml:space="preserve"> that had </w:t>
      </w:r>
      <w:r w:rsidRPr="00E20393">
        <w:rPr>
          <w:rFonts w:ascii="Arial" w:hAnsi="Arial" w:cs="Arial"/>
        </w:rPr>
        <w:t>most shaped me as a practitioner (Cunliffe, 20</w:t>
      </w:r>
      <w:r>
        <w:rPr>
          <w:rFonts w:ascii="Arial" w:hAnsi="Arial" w:cs="Arial"/>
        </w:rPr>
        <w:t>16</w:t>
      </w:r>
      <w:r w:rsidRPr="00E20393">
        <w:rPr>
          <w:rFonts w:ascii="Arial" w:hAnsi="Arial" w:cs="Arial"/>
        </w:rPr>
        <w:t>; Finlay, 200</w:t>
      </w:r>
      <w:r>
        <w:rPr>
          <w:rFonts w:ascii="Arial" w:hAnsi="Arial" w:cs="Arial"/>
        </w:rPr>
        <w:t>2</w:t>
      </w:r>
      <w:r w:rsidRPr="00E20393">
        <w:rPr>
          <w:rFonts w:ascii="Arial" w:hAnsi="Arial" w:cs="Arial"/>
        </w:rPr>
        <w:t>).</w:t>
      </w:r>
      <w:r>
        <w:rPr>
          <w:rFonts w:ascii="Arial" w:hAnsi="Arial" w:cs="Arial"/>
        </w:rPr>
        <w:t xml:space="preserve"> </w:t>
      </w:r>
      <w:r>
        <w:rPr>
          <w:rFonts w:ascii="Arial" w:hAnsi="Arial" w:cs="Arial"/>
        </w:rPr>
        <w:t>Over time</w:t>
      </w:r>
      <w:r w:rsidRPr="00E20393">
        <w:rPr>
          <w:rFonts w:ascii="Arial" w:hAnsi="Arial" w:cs="Arial"/>
        </w:rPr>
        <w:t>, the</w:t>
      </w:r>
      <w:r>
        <w:rPr>
          <w:rFonts w:ascii="Arial" w:hAnsi="Arial" w:cs="Arial"/>
        </w:rPr>
        <w:t>se</w:t>
      </w:r>
      <w:r w:rsidRPr="00E20393">
        <w:rPr>
          <w:rFonts w:ascii="Arial" w:hAnsi="Arial" w:cs="Arial"/>
        </w:rPr>
        <w:t xml:space="preserve"> learning areas </w:t>
      </w:r>
      <w:r>
        <w:rPr>
          <w:rFonts w:ascii="Arial" w:hAnsi="Arial" w:cs="Arial"/>
        </w:rPr>
        <w:t xml:space="preserve">provided </w:t>
      </w:r>
      <w:r>
        <w:rPr>
          <w:rFonts w:ascii="Arial" w:hAnsi="Arial" w:cs="Arial"/>
        </w:rPr>
        <w:t xml:space="preserve">a </w:t>
      </w:r>
      <w:r>
        <w:rPr>
          <w:rFonts w:ascii="Arial" w:hAnsi="Arial" w:cs="Arial"/>
        </w:rPr>
        <w:t>blank can</w:t>
      </w:r>
      <w:r>
        <w:rPr>
          <w:rFonts w:ascii="Arial" w:hAnsi="Arial" w:cs="Arial"/>
        </w:rPr>
        <w:t>vas</w:t>
      </w:r>
      <w:r>
        <w:rPr>
          <w:rFonts w:ascii="Arial" w:hAnsi="Arial" w:cs="Arial"/>
        </w:rPr>
        <w:t xml:space="preserve"> within</w:t>
      </w:r>
      <w:r w:rsidRPr="00E20393">
        <w:rPr>
          <w:rFonts w:ascii="Arial" w:hAnsi="Arial" w:cs="Arial"/>
        </w:rPr>
        <w:t xml:space="preserve"> which I could </w:t>
      </w:r>
      <w:r>
        <w:rPr>
          <w:rFonts w:ascii="Arial" w:hAnsi="Arial" w:cs="Arial"/>
        </w:rPr>
        <w:t>syst</w:t>
      </w:r>
      <w:r>
        <w:rPr>
          <w:rFonts w:ascii="Arial" w:hAnsi="Arial" w:cs="Arial"/>
        </w:rPr>
        <w:t xml:space="preserve">ematically </w:t>
      </w:r>
      <w:r>
        <w:rPr>
          <w:rFonts w:ascii="Arial" w:hAnsi="Arial" w:cs="Arial"/>
        </w:rPr>
        <w:t>ev</w:t>
      </w:r>
      <w:r>
        <w:rPr>
          <w:rFonts w:ascii="Arial" w:hAnsi="Arial" w:cs="Arial"/>
        </w:rPr>
        <w:t>aluate</w:t>
      </w:r>
      <w:r>
        <w:rPr>
          <w:rFonts w:ascii="Arial" w:hAnsi="Arial" w:cs="Arial"/>
        </w:rPr>
        <w:t>,</w:t>
      </w:r>
      <w:r>
        <w:rPr>
          <w:rFonts w:ascii="Arial" w:hAnsi="Arial" w:cs="Arial"/>
        </w:rPr>
        <w:t xml:space="preserve"> </w:t>
      </w:r>
      <w:r>
        <w:rPr>
          <w:rFonts w:ascii="Arial" w:hAnsi="Arial" w:cs="Arial"/>
        </w:rPr>
        <w:t>curate</w:t>
      </w:r>
      <w:r w:rsidRPr="00E20393">
        <w:rPr>
          <w:rFonts w:ascii="Arial" w:hAnsi="Arial" w:cs="Arial"/>
        </w:rPr>
        <w:t xml:space="preserve">, </w:t>
      </w:r>
      <w:r>
        <w:rPr>
          <w:rFonts w:ascii="Arial" w:hAnsi="Arial" w:cs="Arial"/>
        </w:rPr>
        <w:t>refine</w:t>
      </w:r>
      <w:r w:rsidRPr="00DB7978">
        <w:rPr>
          <w:rFonts w:ascii="Arial" w:hAnsi="Arial" w:cs="Arial"/>
        </w:rPr>
        <w:t>,</w:t>
      </w:r>
      <w:r w:rsidRPr="00E20393">
        <w:rPr>
          <w:rFonts w:ascii="Arial" w:hAnsi="Arial" w:cs="Arial"/>
        </w:rPr>
        <w:t xml:space="preserve"> and </w:t>
      </w:r>
      <w:r>
        <w:rPr>
          <w:rFonts w:ascii="Arial" w:hAnsi="Arial" w:cs="Arial"/>
        </w:rPr>
        <w:t>conso</w:t>
      </w:r>
      <w:r>
        <w:rPr>
          <w:rFonts w:ascii="Arial" w:hAnsi="Arial" w:cs="Arial"/>
        </w:rPr>
        <w:t xml:space="preserve">lidate </w:t>
      </w:r>
      <w:r w:rsidRPr="00E20393">
        <w:rPr>
          <w:rFonts w:ascii="Arial" w:hAnsi="Arial" w:cs="Arial"/>
        </w:rPr>
        <w:t xml:space="preserve">the </w:t>
      </w:r>
      <w:r>
        <w:rPr>
          <w:rFonts w:ascii="Arial" w:hAnsi="Arial" w:cs="Arial"/>
        </w:rPr>
        <w:t>specific dimension</w:t>
      </w:r>
      <w:r>
        <w:rPr>
          <w:rFonts w:ascii="Arial" w:hAnsi="Arial" w:cs="Arial"/>
        </w:rPr>
        <w:t xml:space="preserve">s of </w:t>
      </w:r>
      <w:r w:rsidRPr="00E20393">
        <w:rPr>
          <w:rFonts w:ascii="Arial" w:hAnsi="Arial" w:cs="Arial"/>
        </w:rPr>
        <w:t xml:space="preserve">learning that </w:t>
      </w:r>
      <w:r>
        <w:rPr>
          <w:rFonts w:ascii="Arial" w:hAnsi="Arial" w:cs="Arial"/>
        </w:rPr>
        <w:t>have</w:t>
      </w:r>
      <w:r w:rsidRPr="00E20393">
        <w:rPr>
          <w:rFonts w:ascii="Arial" w:hAnsi="Arial" w:cs="Arial"/>
        </w:rPr>
        <w:t xml:space="preserve"> most </w:t>
      </w:r>
      <w:r>
        <w:rPr>
          <w:rFonts w:ascii="Arial" w:hAnsi="Arial" w:cs="Arial"/>
        </w:rPr>
        <w:t xml:space="preserve">informed </w:t>
      </w:r>
      <w:r>
        <w:rPr>
          <w:rFonts w:ascii="Arial" w:hAnsi="Arial" w:cs="Arial"/>
        </w:rPr>
        <w:t>my praxis</w:t>
      </w:r>
      <w:r w:rsidRPr="00E20393">
        <w:rPr>
          <w:rFonts w:ascii="Arial" w:hAnsi="Arial" w:cs="Arial"/>
        </w:rPr>
        <w:t xml:space="preserve"> </w:t>
      </w:r>
      <w:r w:rsidRPr="00E20393">
        <w:rPr>
          <w:rFonts w:ascii="Arial" w:hAnsi="Arial" w:cs="Arial"/>
        </w:rPr>
        <w:t xml:space="preserve">as a </w:t>
      </w:r>
      <w:r w:rsidRPr="00DB7978">
        <w:rPr>
          <w:rFonts w:ascii="Arial" w:hAnsi="Arial" w:cs="Arial"/>
        </w:rPr>
        <w:t>women</w:t>
      </w:r>
      <w:r>
        <w:rPr>
          <w:rFonts w:ascii="Arial" w:hAnsi="Arial" w:cs="Arial"/>
        </w:rPr>
        <w:t xml:space="preserve">-centred transformational </w:t>
      </w:r>
      <w:r w:rsidRPr="00E20393">
        <w:rPr>
          <w:rFonts w:ascii="Arial" w:hAnsi="Arial" w:cs="Arial"/>
        </w:rPr>
        <w:t>coach. This process made the developmental coherence of my practice v</w:t>
      </w:r>
      <w:r>
        <w:rPr>
          <w:rFonts w:ascii="Arial" w:hAnsi="Arial" w:cs="Arial"/>
        </w:rPr>
        <w:t>eri</w:t>
      </w:r>
      <w:r>
        <w:rPr>
          <w:rFonts w:ascii="Arial" w:hAnsi="Arial" w:cs="Arial"/>
        </w:rPr>
        <w:t xml:space="preserve">fiable, helping </w:t>
      </w:r>
      <w:r>
        <w:rPr>
          <w:rFonts w:ascii="Arial" w:hAnsi="Arial" w:cs="Arial"/>
        </w:rPr>
        <w:t>me recognise that</w:t>
      </w:r>
      <w:r w:rsidRPr="00E20393">
        <w:rPr>
          <w:rFonts w:ascii="Arial" w:hAnsi="Arial" w:cs="Arial"/>
        </w:rPr>
        <w:t xml:space="preserve"> prior learning </w:t>
      </w:r>
      <w:r>
        <w:rPr>
          <w:rFonts w:ascii="Arial" w:hAnsi="Arial" w:cs="Arial"/>
        </w:rPr>
        <w:t>must</w:t>
      </w:r>
      <w:r w:rsidRPr="00E20393">
        <w:rPr>
          <w:rFonts w:ascii="Arial" w:hAnsi="Arial" w:cs="Arial"/>
        </w:rPr>
        <w:t xml:space="preserve"> </w:t>
      </w:r>
      <w:r w:rsidRPr="00E20393">
        <w:rPr>
          <w:rFonts w:ascii="Arial" w:hAnsi="Arial" w:cs="Arial"/>
        </w:rPr>
        <w:t xml:space="preserve">be </w:t>
      </w:r>
      <w:r>
        <w:rPr>
          <w:rFonts w:ascii="Arial" w:hAnsi="Arial" w:cs="Arial"/>
        </w:rPr>
        <w:t>cr</w:t>
      </w:r>
      <w:r>
        <w:rPr>
          <w:rFonts w:ascii="Arial" w:hAnsi="Arial" w:cs="Arial"/>
        </w:rPr>
        <w:t xml:space="preserve">itically </w:t>
      </w:r>
      <w:r w:rsidRPr="00E20393">
        <w:rPr>
          <w:rFonts w:ascii="Arial" w:hAnsi="Arial" w:cs="Arial"/>
        </w:rPr>
        <w:t xml:space="preserve">evidenced, </w:t>
      </w:r>
      <w:r>
        <w:rPr>
          <w:rFonts w:ascii="Arial" w:hAnsi="Arial" w:cs="Arial"/>
        </w:rPr>
        <w:t>val</w:t>
      </w:r>
      <w:r>
        <w:rPr>
          <w:rFonts w:ascii="Arial" w:hAnsi="Arial" w:cs="Arial"/>
        </w:rPr>
        <w:t>idated</w:t>
      </w:r>
      <w:r w:rsidRPr="00E20393">
        <w:rPr>
          <w:rFonts w:ascii="Arial" w:hAnsi="Arial" w:cs="Arial"/>
        </w:rPr>
        <w:t xml:space="preserve"> and conceptually organised (</w:t>
      </w:r>
      <w:r w:rsidRPr="000129CD">
        <w:rPr>
          <w:rFonts w:ascii="Arial" w:hAnsi="Arial" w:cs="Arial"/>
        </w:rPr>
        <w:t>Boud, Keogh and Walker,</w:t>
      </w:r>
      <w:r w:rsidRPr="00E20393">
        <w:rPr>
          <w:rFonts w:ascii="Arial" w:hAnsi="Arial" w:cs="Arial"/>
        </w:rPr>
        <w:t xml:space="preserve"> 198</w:t>
      </w:r>
      <w:r>
        <w:rPr>
          <w:rFonts w:ascii="Arial" w:hAnsi="Arial" w:cs="Arial"/>
        </w:rPr>
        <w:t>5</w:t>
      </w:r>
      <w:r w:rsidRPr="00E20393">
        <w:rPr>
          <w:rFonts w:ascii="Arial" w:hAnsi="Arial" w:cs="Arial"/>
        </w:rPr>
        <w:t>; Moon, 2013).</w:t>
      </w:r>
      <w:r>
        <w:rPr>
          <w:rFonts w:ascii="Arial" w:hAnsi="Arial" w:cs="Arial"/>
        </w:rPr>
        <w:t xml:space="preserve"> </w:t>
      </w:r>
      <w:r>
        <w:rPr>
          <w:rFonts w:ascii="Arial" w:hAnsi="Arial" w:cs="Arial"/>
        </w:rPr>
        <w:t>Ultimately, engaging</w:t>
      </w:r>
      <w:r w:rsidRPr="00E20393">
        <w:rPr>
          <w:rFonts w:ascii="Arial" w:hAnsi="Arial" w:cs="Arial"/>
        </w:rPr>
        <w:t xml:space="preserve"> in critical reflexivity has enhanced my </w:t>
      </w:r>
      <w:r>
        <w:rPr>
          <w:rFonts w:ascii="Arial" w:hAnsi="Arial" w:cs="Arial"/>
        </w:rPr>
        <w:t>capacity</w:t>
      </w:r>
      <w:r w:rsidRPr="00E20393">
        <w:rPr>
          <w:rFonts w:ascii="Arial" w:hAnsi="Arial" w:cs="Arial"/>
        </w:rPr>
        <w:t xml:space="preserve"> to apply my </w:t>
      </w:r>
      <w:r>
        <w:rPr>
          <w:rFonts w:ascii="Arial" w:hAnsi="Arial" w:cs="Arial"/>
        </w:rPr>
        <w:t>knowledge</w:t>
      </w:r>
      <w:r w:rsidRPr="00E20393">
        <w:rPr>
          <w:rFonts w:ascii="Arial" w:hAnsi="Arial" w:cs="Arial"/>
        </w:rPr>
        <w:t xml:space="preserve"> </w:t>
      </w:r>
      <w:r>
        <w:rPr>
          <w:rFonts w:ascii="Arial" w:hAnsi="Arial" w:cs="Arial"/>
        </w:rPr>
        <w:t xml:space="preserve">more </w:t>
      </w:r>
      <w:r>
        <w:rPr>
          <w:rFonts w:ascii="Arial" w:hAnsi="Arial" w:cs="Arial"/>
        </w:rPr>
        <w:t>intentionally</w:t>
      </w:r>
      <w:r>
        <w:rPr>
          <w:rFonts w:ascii="Arial" w:hAnsi="Arial" w:cs="Arial"/>
        </w:rPr>
        <w:t xml:space="preserve"> </w:t>
      </w:r>
      <w:r>
        <w:rPr>
          <w:rFonts w:ascii="Arial" w:hAnsi="Arial" w:cs="Arial"/>
        </w:rPr>
        <w:t>in my dual roles as a coach and a facilitator of transformative learning for</w:t>
      </w:r>
      <w:r>
        <w:rPr>
          <w:rFonts w:ascii="Arial" w:hAnsi="Arial" w:cs="Arial"/>
        </w:rPr>
        <w:t xml:space="preserve"> others</w:t>
      </w:r>
      <w:r w:rsidRPr="00E20393">
        <w:rPr>
          <w:rFonts w:ascii="Arial" w:hAnsi="Arial" w:cs="Arial"/>
        </w:rPr>
        <w:t>. Th</w:t>
      </w:r>
      <w:r>
        <w:rPr>
          <w:rFonts w:ascii="Arial" w:hAnsi="Arial" w:cs="Arial"/>
        </w:rPr>
        <w:t>e</w:t>
      </w:r>
      <w:r w:rsidRPr="00E20393">
        <w:rPr>
          <w:rFonts w:ascii="Arial" w:hAnsi="Arial" w:cs="Arial"/>
        </w:rPr>
        <w:t xml:space="preserve"> act of critical reflexivity enabled me to recognise that my learning was not</w:t>
      </w:r>
      <w:r>
        <w:rPr>
          <w:rFonts w:ascii="Arial" w:hAnsi="Arial" w:cs="Arial"/>
        </w:rPr>
        <w:t xml:space="preserve"> e</w:t>
      </w:r>
      <w:r>
        <w:rPr>
          <w:rFonts w:ascii="Arial" w:hAnsi="Arial" w:cs="Arial"/>
        </w:rPr>
        <w:t xml:space="preserve">vidently </w:t>
      </w:r>
      <w:r w:rsidRPr="00E20393">
        <w:rPr>
          <w:rFonts w:ascii="Arial" w:hAnsi="Arial" w:cs="Arial"/>
        </w:rPr>
        <w:t>a collection of past experiences, but a coherent</w:t>
      </w:r>
      <w:r>
        <w:rPr>
          <w:rFonts w:ascii="Arial" w:hAnsi="Arial" w:cs="Arial"/>
        </w:rPr>
        <w:t>, ever-evolving</w:t>
      </w:r>
      <w:r w:rsidRPr="00E20393">
        <w:rPr>
          <w:rFonts w:ascii="Arial" w:hAnsi="Arial" w:cs="Arial"/>
        </w:rPr>
        <w:t xml:space="preserve"> body of professional knowledge that could be articulated</w:t>
      </w:r>
      <w:r>
        <w:rPr>
          <w:rFonts w:ascii="Arial" w:hAnsi="Arial" w:cs="Arial"/>
        </w:rPr>
        <w:t xml:space="preserve"> with greater</w:t>
      </w:r>
      <w:r w:rsidRPr="00E20393">
        <w:rPr>
          <w:rFonts w:ascii="Arial" w:hAnsi="Arial" w:cs="Arial"/>
        </w:rPr>
        <w:t xml:space="preserve"> </w:t>
      </w:r>
      <w:r>
        <w:rPr>
          <w:rFonts w:ascii="Arial" w:hAnsi="Arial" w:cs="Arial"/>
        </w:rPr>
        <w:t>confidence</w:t>
      </w:r>
      <w:r>
        <w:rPr>
          <w:rFonts w:ascii="Arial" w:hAnsi="Arial" w:cs="Arial"/>
        </w:rPr>
        <w:t xml:space="preserve"> </w:t>
      </w:r>
      <w:r>
        <w:rPr>
          <w:rFonts w:ascii="Arial" w:hAnsi="Arial" w:cs="Arial"/>
        </w:rPr>
        <w:t>an</w:t>
      </w:r>
      <w:r>
        <w:rPr>
          <w:rFonts w:ascii="Arial" w:hAnsi="Arial" w:cs="Arial"/>
        </w:rPr>
        <w:t xml:space="preserve">d </w:t>
      </w:r>
      <w:r>
        <w:rPr>
          <w:rFonts w:ascii="Arial" w:hAnsi="Arial" w:cs="Arial"/>
        </w:rPr>
        <w:t>applied</w:t>
      </w:r>
      <w:r w:rsidRPr="00E20393">
        <w:rPr>
          <w:rFonts w:ascii="Arial" w:hAnsi="Arial" w:cs="Arial"/>
        </w:rPr>
        <w:t xml:space="preserve"> more intentionally in practice (Cunliffe, 2</w:t>
      </w:r>
      <w:r>
        <w:rPr>
          <w:rFonts w:ascii="Arial" w:hAnsi="Arial" w:cs="Arial"/>
        </w:rPr>
        <w:t>016</w:t>
      </w:r>
      <w:r w:rsidRPr="00E20393">
        <w:rPr>
          <w:rFonts w:ascii="Arial" w:hAnsi="Arial" w:cs="Arial"/>
        </w:rPr>
        <w:t>; Finlay, 200</w:t>
      </w:r>
      <w:r>
        <w:rPr>
          <w:rFonts w:ascii="Arial" w:hAnsi="Arial" w:cs="Arial"/>
        </w:rPr>
        <w:t>2</w:t>
      </w:r>
      <w:r w:rsidRPr="00E20393">
        <w:rPr>
          <w:rFonts w:ascii="Arial" w:hAnsi="Arial" w:cs="Arial"/>
        </w:rPr>
        <w:t>).</w:t>
      </w:r>
      <w:r>
        <w:rPr>
          <w:rFonts w:ascii="Arial" w:hAnsi="Arial" w:cs="Arial"/>
        </w:rPr>
        <w:t xml:space="preserve"> </w:t>
      </w:r>
      <w:r w:rsidRPr="00E20393">
        <w:rPr>
          <w:rFonts w:ascii="Arial" w:hAnsi="Arial" w:cs="Arial"/>
        </w:rPr>
        <w:t xml:space="preserve">This </w:t>
      </w:r>
      <w:r>
        <w:rPr>
          <w:rFonts w:ascii="Arial" w:hAnsi="Arial" w:cs="Arial"/>
        </w:rPr>
        <w:t>pro</w:t>
      </w:r>
      <w:r>
        <w:rPr>
          <w:rFonts w:ascii="Arial" w:hAnsi="Arial" w:cs="Arial"/>
        </w:rPr>
        <w:t>gre</w:t>
      </w:r>
      <w:r>
        <w:rPr>
          <w:rFonts w:ascii="Arial" w:hAnsi="Arial" w:cs="Arial"/>
        </w:rPr>
        <w:t>ssion</w:t>
      </w:r>
      <w:r>
        <w:rPr>
          <w:rFonts w:ascii="Arial" w:hAnsi="Arial" w:cs="Arial"/>
        </w:rPr>
        <w:t xml:space="preserve"> </w:t>
      </w:r>
      <w:r>
        <w:rPr>
          <w:rFonts w:ascii="Arial" w:hAnsi="Arial" w:cs="Arial"/>
        </w:rPr>
        <w:t>is</w:t>
      </w:r>
      <w:r>
        <w:rPr>
          <w:rFonts w:ascii="Arial" w:hAnsi="Arial" w:cs="Arial"/>
        </w:rPr>
        <w:t xml:space="preserve"> </w:t>
      </w:r>
      <w:r>
        <w:rPr>
          <w:rFonts w:ascii="Arial" w:hAnsi="Arial" w:cs="Arial"/>
        </w:rPr>
        <w:t>illustrated</w:t>
      </w:r>
      <w:r>
        <w:rPr>
          <w:rFonts w:ascii="Arial" w:hAnsi="Arial" w:cs="Arial"/>
        </w:rPr>
        <w:t xml:space="preserve"> </w:t>
      </w:r>
      <w:r>
        <w:rPr>
          <w:rFonts w:ascii="Arial" w:hAnsi="Arial" w:cs="Arial"/>
        </w:rPr>
        <w:t>in</w:t>
      </w:r>
      <w:r w:rsidRPr="00E20393">
        <w:rPr>
          <w:rFonts w:ascii="Arial" w:hAnsi="Arial" w:cs="Arial"/>
        </w:rPr>
        <w:t xml:space="preserve"> my volunteer</w:t>
      </w:r>
      <w:r>
        <w:rPr>
          <w:rFonts w:ascii="Arial" w:hAnsi="Arial" w:cs="Arial"/>
        </w:rPr>
        <w:t>ing role</w:t>
      </w:r>
      <w:r w:rsidRPr="00E20393">
        <w:rPr>
          <w:rFonts w:ascii="Arial" w:hAnsi="Arial" w:cs="Arial"/>
        </w:rPr>
        <w:t xml:space="preserve"> at New Hope Charity, where I </w:t>
      </w:r>
      <w:r>
        <w:rPr>
          <w:rFonts w:ascii="Arial" w:hAnsi="Arial" w:cs="Arial"/>
        </w:rPr>
        <w:t>deliver</w:t>
      </w:r>
      <w:r w:rsidRPr="00E20393">
        <w:rPr>
          <w:rFonts w:ascii="Arial" w:hAnsi="Arial" w:cs="Arial"/>
        </w:rPr>
        <w:t xml:space="preserve"> one-to-one client work and </w:t>
      </w:r>
      <w:r>
        <w:rPr>
          <w:rFonts w:ascii="Arial" w:hAnsi="Arial" w:cs="Arial"/>
        </w:rPr>
        <w:t>facilitate</w:t>
      </w:r>
      <w:r w:rsidRPr="00E20393">
        <w:rPr>
          <w:rFonts w:ascii="Arial" w:hAnsi="Arial" w:cs="Arial"/>
        </w:rPr>
        <w:t xml:space="preserve"> </w:t>
      </w:r>
      <w:r>
        <w:rPr>
          <w:rFonts w:ascii="Arial" w:hAnsi="Arial" w:cs="Arial"/>
        </w:rPr>
        <w:t xml:space="preserve">clinical </w:t>
      </w:r>
      <w:r w:rsidRPr="00E20393">
        <w:rPr>
          <w:rFonts w:ascii="Arial" w:hAnsi="Arial" w:cs="Arial"/>
        </w:rPr>
        <w:t xml:space="preserve">training for student counsellors. </w:t>
      </w:r>
      <w:r>
        <w:rPr>
          <w:rFonts w:ascii="Arial" w:hAnsi="Arial" w:cs="Arial"/>
        </w:rPr>
        <w:t>Through</w:t>
      </w:r>
      <w:r>
        <w:rPr>
          <w:rFonts w:ascii="Arial" w:hAnsi="Arial" w:cs="Arial"/>
        </w:rPr>
        <w:t>out</w:t>
      </w:r>
      <w:r>
        <w:rPr>
          <w:rFonts w:ascii="Arial" w:hAnsi="Arial" w:cs="Arial"/>
        </w:rPr>
        <w:t xml:space="preserve"> this process</w:t>
      </w:r>
      <w:r w:rsidRPr="00E20393">
        <w:rPr>
          <w:rFonts w:ascii="Arial" w:hAnsi="Arial" w:cs="Arial"/>
        </w:rPr>
        <w:t xml:space="preserve">, my assumptions </w:t>
      </w:r>
      <w:r>
        <w:rPr>
          <w:rFonts w:ascii="Arial" w:hAnsi="Arial" w:cs="Arial"/>
        </w:rPr>
        <w:t>underwent</w:t>
      </w:r>
      <w:r>
        <w:rPr>
          <w:rFonts w:ascii="Arial" w:hAnsi="Arial" w:cs="Arial"/>
        </w:rPr>
        <w:t xml:space="preserve"> a </w:t>
      </w:r>
      <w:r>
        <w:rPr>
          <w:rFonts w:ascii="Arial" w:hAnsi="Arial" w:cs="Arial"/>
        </w:rPr>
        <w:t>paradigm</w:t>
      </w:r>
      <w:r>
        <w:rPr>
          <w:rFonts w:ascii="Arial" w:hAnsi="Arial" w:cs="Arial"/>
        </w:rPr>
        <w:t xml:space="preserve"> </w:t>
      </w:r>
      <w:r>
        <w:rPr>
          <w:rFonts w:ascii="Arial" w:hAnsi="Arial" w:cs="Arial"/>
        </w:rPr>
        <w:t>shift</w:t>
      </w:r>
      <w:r w:rsidRPr="00E20393">
        <w:rPr>
          <w:rFonts w:ascii="Arial" w:hAnsi="Arial" w:cs="Arial"/>
        </w:rPr>
        <w:t xml:space="preserve"> as </w:t>
      </w:r>
      <w:r>
        <w:rPr>
          <w:rFonts w:ascii="Arial" w:hAnsi="Arial" w:cs="Arial"/>
        </w:rPr>
        <w:t xml:space="preserve">my own understanding </w:t>
      </w:r>
      <w:r>
        <w:rPr>
          <w:rFonts w:ascii="Arial" w:hAnsi="Arial" w:cs="Arial"/>
        </w:rPr>
        <w:t>evol</w:t>
      </w:r>
      <w:r>
        <w:rPr>
          <w:rFonts w:ascii="Arial" w:hAnsi="Arial" w:cs="Arial"/>
        </w:rPr>
        <w:t>ved</w:t>
      </w:r>
      <w:r w:rsidRPr="00DB7978">
        <w:rPr>
          <w:rFonts w:ascii="Arial" w:hAnsi="Arial" w:cs="Arial"/>
        </w:rPr>
        <w:t>:</w:t>
      </w:r>
      <w:r w:rsidRPr="00E20393">
        <w:rPr>
          <w:rFonts w:ascii="Arial" w:hAnsi="Arial" w:cs="Arial"/>
        </w:rPr>
        <w:t xml:space="preserve"> </w:t>
      </w:r>
      <w:r>
        <w:rPr>
          <w:rFonts w:ascii="Arial" w:hAnsi="Arial" w:cs="Arial"/>
        </w:rPr>
        <w:t xml:space="preserve">specifically, </w:t>
      </w:r>
      <w:r>
        <w:rPr>
          <w:rFonts w:ascii="Arial" w:hAnsi="Arial" w:cs="Arial"/>
        </w:rPr>
        <w:t>I</w:t>
      </w:r>
      <w:r>
        <w:rPr>
          <w:rFonts w:ascii="Arial" w:hAnsi="Arial" w:cs="Arial"/>
        </w:rPr>
        <w:t xml:space="preserve"> </w:t>
      </w:r>
      <w:r>
        <w:rPr>
          <w:rFonts w:ascii="Arial" w:hAnsi="Arial" w:cs="Arial"/>
        </w:rPr>
        <w:t>reco</w:t>
      </w:r>
      <w:r>
        <w:rPr>
          <w:rFonts w:ascii="Arial" w:hAnsi="Arial" w:cs="Arial"/>
        </w:rPr>
        <w:t xml:space="preserve">gnised that </w:t>
      </w:r>
      <w:r w:rsidRPr="00E20393">
        <w:rPr>
          <w:rFonts w:ascii="Arial" w:hAnsi="Arial" w:cs="Arial"/>
        </w:rPr>
        <w:t xml:space="preserve">experiential learning, reflective practice, supervision, </w:t>
      </w:r>
      <w:r>
        <w:rPr>
          <w:rFonts w:ascii="Arial" w:hAnsi="Arial" w:cs="Arial"/>
        </w:rPr>
        <w:t>continuous professional development</w:t>
      </w:r>
      <w:r w:rsidRPr="00DB7978">
        <w:rPr>
          <w:rFonts w:ascii="Arial" w:hAnsi="Arial" w:cs="Arial"/>
        </w:rPr>
        <w:t>,</w:t>
      </w:r>
      <w:r w:rsidRPr="00E20393">
        <w:rPr>
          <w:rFonts w:ascii="Arial" w:hAnsi="Arial" w:cs="Arial"/>
        </w:rPr>
        <w:t xml:space="preserve"> and professional </w:t>
      </w:r>
      <w:r>
        <w:rPr>
          <w:rFonts w:ascii="Arial" w:hAnsi="Arial" w:cs="Arial"/>
        </w:rPr>
        <w:t>identity formation</w:t>
      </w:r>
      <w:r w:rsidRPr="00E20393">
        <w:rPr>
          <w:rFonts w:ascii="Arial" w:hAnsi="Arial" w:cs="Arial"/>
        </w:rPr>
        <w:t xml:space="preserve"> could be </w:t>
      </w:r>
      <w:r>
        <w:rPr>
          <w:rFonts w:ascii="Arial" w:hAnsi="Arial" w:cs="Arial"/>
        </w:rPr>
        <w:t>co</w:t>
      </w:r>
      <w:r>
        <w:rPr>
          <w:rFonts w:ascii="Arial" w:hAnsi="Arial" w:cs="Arial"/>
        </w:rPr>
        <w:t>nceptualised</w:t>
      </w:r>
      <w:r w:rsidRPr="00E20393">
        <w:rPr>
          <w:rFonts w:ascii="Arial" w:hAnsi="Arial" w:cs="Arial"/>
        </w:rPr>
        <w:t xml:space="preserve"> as </w:t>
      </w:r>
      <w:r>
        <w:rPr>
          <w:rFonts w:ascii="Arial" w:hAnsi="Arial" w:cs="Arial"/>
        </w:rPr>
        <w:t>academically</w:t>
      </w:r>
      <w:r w:rsidRPr="00E20393">
        <w:rPr>
          <w:rFonts w:ascii="Arial" w:hAnsi="Arial" w:cs="Arial"/>
        </w:rPr>
        <w:t xml:space="preserve"> valid forms of knowledge when analysed and synthesised through</w:t>
      </w:r>
      <w:r>
        <w:rPr>
          <w:rFonts w:ascii="Arial" w:hAnsi="Arial" w:cs="Arial"/>
        </w:rPr>
        <w:t>out</w:t>
      </w:r>
      <w:r w:rsidRPr="00E20393">
        <w:rPr>
          <w:rFonts w:ascii="Arial" w:hAnsi="Arial" w:cs="Arial"/>
        </w:rPr>
        <w:t xml:space="preserve"> the portfolio. </w:t>
      </w:r>
      <w:r>
        <w:rPr>
          <w:rFonts w:ascii="Arial" w:hAnsi="Arial" w:cs="Arial"/>
        </w:rPr>
        <w:t xml:space="preserve">This significantly </w:t>
      </w:r>
      <w:r w:rsidRPr="00DB7978">
        <w:rPr>
          <w:rFonts w:ascii="Arial" w:hAnsi="Arial" w:cs="Arial"/>
        </w:rPr>
        <w:t>transformed</w:t>
      </w:r>
      <w:r>
        <w:rPr>
          <w:rFonts w:ascii="Arial" w:hAnsi="Arial" w:cs="Arial"/>
        </w:rPr>
        <w:t xml:space="preserve"> my perspective and</w:t>
      </w:r>
      <w:r w:rsidRPr="00E20393">
        <w:rPr>
          <w:rFonts w:ascii="Arial" w:hAnsi="Arial" w:cs="Arial"/>
        </w:rPr>
        <w:t xml:space="preserve"> my capacity to recognise experiential</w:t>
      </w:r>
      <w:r>
        <w:rPr>
          <w:rFonts w:ascii="Arial" w:hAnsi="Arial" w:cs="Arial"/>
        </w:rPr>
        <w:t xml:space="preserve"> learning</w:t>
      </w:r>
      <w:r w:rsidRPr="00E20393">
        <w:rPr>
          <w:rFonts w:ascii="Arial" w:hAnsi="Arial" w:cs="Arial"/>
        </w:rPr>
        <w:t xml:space="preserve">, reflective </w:t>
      </w:r>
      <w:r>
        <w:rPr>
          <w:rFonts w:ascii="Arial" w:hAnsi="Arial" w:cs="Arial"/>
        </w:rPr>
        <w:t>journalling</w:t>
      </w:r>
      <w:r>
        <w:rPr>
          <w:rFonts w:ascii="Arial" w:hAnsi="Arial" w:cs="Arial"/>
        </w:rPr>
        <w:t>, and supervision as essential sources of professional knowledge when subjected to critical analysis</w:t>
      </w:r>
      <w:r>
        <w:rPr>
          <w:rFonts w:ascii="Arial" w:hAnsi="Arial" w:cs="Arial"/>
        </w:rPr>
        <w:t xml:space="preserve">. Before RAL, I would have </w:t>
      </w:r>
      <w:r>
        <w:rPr>
          <w:rFonts w:ascii="Arial" w:hAnsi="Arial" w:cs="Arial"/>
        </w:rPr>
        <w:t xml:space="preserve">viewed them </w:t>
      </w:r>
      <w:r w:rsidRPr="00E20393">
        <w:rPr>
          <w:rFonts w:ascii="Arial" w:hAnsi="Arial" w:cs="Arial"/>
        </w:rPr>
        <w:t>as informal or secondary to accredited learning (Moon, 2013; Schön, 1983).</w:t>
      </w:r>
    </w:p>
    <w:p w14:paraId="03760C7B" w14:textId="27C04B11" w:rsidR="00B47021" w:rsidRPr="00916DC3" w:rsidRDefault="00B47021" w:rsidP="00E20393">
      <w:pPr>
        <w:rPr>
          <w:rFonts w:ascii="Arial" w:hAnsi="Arial" w:cs="Arial"/>
        </w:rPr>
      </w:pPr>
      <w:r w:rsidRPr="00916DC3">
        <w:rPr>
          <w:rFonts w:ascii="Arial" w:hAnsi="Arial" w:cs="Arial"/>
        </w:rPr>
        <w:t>Learning process</w:t>
      </w:r>
      <w:r w:rsidR="00FB6A76">
        <w:rPr>
          <w:rFonts w:ascii="Arial" w:hAnsi="Arial" w:cs="Arial"/>
        </w:rPr>
        <w:t xml:space="preserve"> challenges and success</w:t>
      </w:r>
      <w:r w:rsidR="001C25AD">
        <w:rPr>
          <w:rFonts w:ascii="Arial" w:hAnsi="Arial" w:cs="Arial"/>
        </w:rPr>
        <w:t>es</w:t>
      </w:r>
    </w:p>
    <w:p w14:paraId="7D47427A" w14:textId="32E629F5" w:rsidR="006C43E3" w:rsidRPr="00F47DEC" w:rsidRDefault="00AD2315" w:rsidP="00F47DEC">
      <w:pPr>
        <w:spacing w:line="300" w:lineRule="atLeast"/>
        <w:rPr>
          <w:rFonts w:ascii="Arial" w:eastAsia="Times New Roman" w:hAnsi="Arial" w:cs="Arial"/>
          <w:lang w:eastAsia="en-GB"/>
        </w:rPr>
      </w:pPr>
      <w:r>
        <w:rPr>
          <w:rFonts w:ascii="Arial" w:hAnsi="Arial" w:cs="Arial"/>
        </w:rPr>
        <w:t>While</w:t>
      </w:r>
      <w:r w:rsidRPr="00701840">
        <w:rPr>
          <w:rFonts w:ascii="Arial" w:hAnsi="Arial" w:cs="Arial"/>
        </w:rPr>
        <w:t xml:space="preserve"> </w:t>
      </w:r>
      <w:r>
        <w:rPr>
          <w:rFonts w:ascii="Arial" w:hAnsi="Arial" w:cs="Arial"/>
        </w:rPr>
        <w:t xml:space="preserve">I </w:t>
      </w:r>
      <w:r w:rsidRPr="00701840">
        <w:rPr>
          <w:rFonts w:ascii="Arial" w:hAnsi="Arial" w:cs="Arial"/>
        </w:rPr>
        <w:t xml:space="preserve">initially approached the </w:t>
      </w:r>
      <w:r>
        <w:rPr>
          <w:rFonts w:ascii="Arial" w:hAnsi="Arial" w:cs="Arial"/>
        </w:rPr>
        <w:t>c</w:t>
      </w:r>
      <w:r>
        <w:rPr>
          <w:rFonts w:ascii="Arial" w:hAnsi="Arial" w:cs="Arial"/>
        </w:rPr>
        <w:t>onc</w:t>
      </w:r>
      <w:r>
        <w:rPr>
          <w:rFonts w:ascii="Arial" w:hAnsi="Arial" w:cs="Arial"/>
        </w:rPr>
        <w:t>eptualisation</w:t>
      </w:r>
      <w:r w:rsidRPr="00701840">
        <w:rPr>
          <w:rFonts w:ascii="Arial" w:hAnsi="Arial" w:cs="Arial"/>
        </w:rPr>
        <w:t xml:space="preserve"> of each learning area </w:t>
      </w:r>
      <w:r>
        <w:rPr>
          <w:rFonts w:ascii="Arial" w:hAnsi="Arial" w:cs="Arial"/>
        </w:rPr>
        <w:t xml:space="preserve">with </w:t>
      </w:r>
      <w:r>
        <w:rPr>
          <w:rFonts w:ascii="Arial" w:hAnsi="Arial" w:cs="Arial"/>
        </w:rPr>
        <w:t>trepidation</w:t>
      </w:r>
      <w:r>
        <w:rPr>
          <w:rFonts w:ascii="Arial" w:hAnsi="Arial" w:cs="Arial"/>
        </w:rPr>
        <w:t>, the process</w:t>
      </w:r>
      <w:r w:rsidRPr="00701840">
        <w:rPr>
          <w:rFonts w:ascii="Arial" w:hAnsi="Arial" w:cs="Arial"/>
        </w:rPr>
        <w:t xml:space="preserve"> </w:t>
      </w:r>
      <w:r>
        <w:rPr>
          <w:rFonts w:ascii="Arial" w:hAnsi="Arial" w:cs="Arial"/>
        </w:rPr>
        <w:t>delineated</w:t>
      </w:r>
      <w:r w:rsidRPr="00701840">
        <w:rPr>
          <w:rFonts w:ascii="Arial" w:hAnsi="Arial" w:cs="Arial"/>
        </w:rPr>
        <w:t xml:space="preserve"> the trajectory of my personal and professional development over the</w:t>
      </w:r>
      <w:r>
        <w:rPr>
          <w:rFonts w:ascii="Arial" w:hAnsi="Arial" w:cs="Arial"/>
        </w:rPr>
        <w:t xml:space="preserve"> </w:t>
      </w:r>
      <w:r>
        <w:rPr>
          <w:rFonts w:ascii="Arial" w:hAnsi="Arial" w:cs="Arial"/>
        </w:rPr>
        <w:t>five-year</w:t>
      </w:r>
      <w:r>
        <w:rPr>
          <w:rFonts w:ascii="Arial" w:hAnsi="Arial" w:cs="Arial"/>
        </w:rPr>
        <w:t xml:space="preserve"> period</w:t>
      </w:r>
      <w:r w:rsidRPr="00701840">
        <w:rPr>
          <w:rFonts w:ascii="Arial" w:hAnsi="Arial" w:cs="Arial"/>
        </w:rPr>
        <w:t xml:space="preserve">. </w:t>
      </w:r>
      <w:r>
        <w:rPr>
          <w:rFonts w:ascii="Arial" w:hAnsi="Arial" w:cs="Arial"/>
        </w:rPr>
        <w:t>Through sustained engagement</w:t>
      </w:r>
      <w:r>
        <w:rPr>
          <w:rFonts w:ascii="Arial" w:hAnsi="Arial" w:cs="Arial"/>
        </w:rPr>
        <w:t xml:space="preserve"> </w:t>
      </w:r>
      <w:r>
        <w:rPr>
          <w:rFonts w:ascii="Arial" w:hAnsi="Arial" w:cs="Arial"/>
        </w:rPr>
        <w:t xml:space="preserve">with the process, I became more intentional and critically reflective in </w:t>
      </w:r>
      <w:r>
        <w:rPr>
          <w:rFonts w:ascii="Arial" w:hAnsi="Arial" w:cs="Arial"/>
        </w:rPr>
        <w:t>applying</w:t>
      </w:r>
      <w:r>
        <w:rPr>
          <w:rFonts w:ascii="Arial" w:hAnsi="Arial" w:cs="Arial"/>
        </w:rPr>
        <w:t xml:space="preserve"> my professional learning</w:t>
      </w:r>
      <w:r w:rsidRPr="00701840">
        <w:rPr>
          <w:rFonts w:ascii="Arial" w:hAnsi="Arial" w:cs="Arial"/>
        </w:rPr>
        <w:t>.</w:t>
      </w:r>
      <w:r>
        <w:rPr>
          <w:rFonts w:ascii="Arial" w:hAnsi="Arial" w:cs="Arial"/>
        </w:rPr>
        <w:t xml:space="preserve"> </w:t>
      </w:r>
      <w:r>
        <w:rPr>
          <w:rFonts w:ascii="Arial" w:hAnsi="Arial" w:cs="Arial"/>
        </w:rPr>
        <w:t>Con</w:t>
      </w:r>
      <w:r>
        <w:rPr>
          <w:rFonts w:ascii="Arial" w:hAnsi="Arial" w:cs="Arial"/>
        </w:rPr>
        <w:t>currently</w:t>
      </w:r>
      <w:r>
        <w:rPr>
          <w:rFonts w:ascii="Arial" w:hAnsi="Arial" w:cs="Arial"/>
        </w:rPr>
        <w:t>, this process required</w:t>
      </w:r>
      <w:r>
        <w:rPr>
          <w:rFonts w:ascii="Arial" w:hAnsi="Arial" w:cs="Arial"/>
        </w:rPr>
        <w:t xml:space="preserve"> </w:t>
      </w:r>
      <w:r>
        <w:rPr>
          <w:rFonts w:ascii="Arial" w:hAnsi="Arial" w:cs="Arial"/>
        </w:rPr>
        <w:t>acknowledging</w:t>
      </w:r>
      <w:r>
        <w:rPr>
          <w:rFonts w:ascii="Arial" w:hAnsi="Arial" w:cs="Arial"/>
        </w:rPr>
        <w:t xml:space="preserve"> </w:t>
      </w:r>
      <w:r>
        <w:rPr>
          <w:rFonts w:ascii="Arial" w:hAnsi="Arial" w:cs="Arial"/>
        </w:rPr>
        <w:t xml:space="preserve">that </w:t>
      </w:r>
      <w:r w:rsidRPr="00B015A8">
        <w:rPr>
          <w:rFonts w:ascii="Arial" w:hAnsi="Arial" w:cs="Arial"/>
        </w:rPr>
        <w:t xml:space="preserve">I have </w:t>
      </w:r>
      <w:r>
        <w:rPr>
          <w:rFonts w:ascii="Arial" w:hAnsi="Arial" w:cs="Arial"/>
        </w:rPr>
        <w:t>assimilated and integrated substantial</w:t>
      </w:r>
      <w:r w:rsidRPr="00B015A8">
        <w:rPr>
          <w:rFonts w:ascii="Arial" w:hAnsi="Arial" w:cs="Arial"/>
        </w:rPr>
        <w:t xml:space="preserve"> learning</w:t>
      </w:r>
      <w:r>
        <w:rPr>
          <w:rFonts w:ascii="Arial" w:hAnsi="Arial" w:cs="Arial"/>
        </w:rPr>
        <w:t xml:space="preserve"> throughout this period</w:t>
      </w:r>
      <w:r w:rsidRPr="00B015A8">
        <w:rPr>
          <w:rFonts w:ascii="Arial" w:hAnsi="Arial" w:cs="Arial"/>
        </w:rPr>
        <w:t xml:space="preserve">. </w:t>
      </w:r>
      <w:r>
        <w:rPr>
          <w:rFonts w:ascii="Arial" w:hAnsi="Arial" w:cs="Arial"/>
        </w:rPr>
        <w:t>Furthermore</w:t>
      </w:r>
      <w:r>
        <w:rPr>
          <w:rFonts w:ascii="Arial" w:hAnsi="Arial" w:cs="Arial"/>
        </w:rPr>
        <w:t>,</w:t>
      </w:r>
      <w:r>
        <w:rPr>
          <w:rFonts w:ascii="Arial" w:hAnsi="Arial" w:cs="Arial"/>
        </w:rPr>
        <w:t xml:space="preserve"> </w:t>
      </w:r>
      <w:r w:rsidRPr="00B015A8">
        <w:rPr>
          <w:rFonts w:ascii="Arial" w:hAnsi="Arial" w:cs="Arial"/>
        </w:rPr>
        <w:t>I</w:t>
      </w:r>
      <w:r w:rsidRPr="00B015A8">
        <w:rPr>
          <w:rFonts w:ascii="Arial" w:hAnsi="Arial" w:cs="Arial"/>
        </w:rPr>
        <w:t xml:space="preserve"> recognise that I experienced periods of low motivation until the</w:t>
      </w:r>
      <w:r>
        <w:rPr>
          <w:rFonts w:ascii="Arial" w:hAnsi="Arial" w:cs="Arial"/>
        </w:rPr>
        <w:t xml:space="preserve"> </w:t>
      </w:r>
      <w:r>
        <w:rPr>
          <w:rFonts w:ascii="Arial" w:hAnsi="Arial" w:cs="Arial"/>
        </w:rPr>
        <w:t xml:space="preserve">RAL </w:t>
      </w:r>
      <w:r w:rsidRPr="00B015A8">
        <w:rPr>
          <w:rFonts w:ascii="Arial" w:hAnsi="Arial" w:cs="Arial"/>
        </w:rPr>
        <w:t xml:space="preserve">process </w:t>
      </w:r>
      <w:r>
        <w:rPr>
          <w:rFonts w:ascii="Arial" w:hAnsi="Arial" w:cs="Arial"/>
        </w:rPr>
        <w:t>prom</w:t>
      </w:r>
      <w:r>
        <w:rPr>
          <w:rFonts w:ascii="Arial" w:hAnsi="Arial" w:cs="Arial"/>
        </w:rPr>
        <w:t>p</w:t>
      </w:r>
      <w:r>
        <w:rPr>
          <w:rFonts w:ascii="Arial" w:hAnsi="Arial" w:cs="Arial"/>
        </w:rPr>
        <w:t>ted</w:t>
      </w:r>
      <w:r w:rsidRPr="00B015A8">
        <w:rPr>
          <w:rFonts w:ascii="Arial" w:hAnsi="Arial" w:cs="Arial"/>
        </w:rPr>
        <w:t xml:space="preserve"> m</w:t>
      </w:r>
      <w:r>
        <w:rPr>
          <w:rFonts w:ascii="Arial" w:hAnsi="Arial" w:cs="Arial"/>
        </w:rPr>
        <w:t>e to</w:t>
      </w:r>
      <w:r w:rsidRPr="00B015A8">
        <w:rPr>
          <w:rFonts w:ascii="Arial" w:hAnsi="Arial" w:cs="Arial"/>
        </w:rPr>
        <w:t xml:space="preserve"> </w:t>
      </w:r>
      <w:r>
        <w:rPr>
          <w:rFonts w:ascii="Arial" w:hAnsi="Arial" w:cs="Arial"/>
        </w:rPr>
        <w:t>critically reflect</w:t>
      </w:r>
      <w:r w:rsidRPr="00B015A8">
        <w:rPr>
          <w:rFonts w:ascii="Arial" w:hAnsi="Arial" w:cs="Arial"/>
        </w:rPr>
        <w:t xml:space="preserve"> on my professional practice</w:t>
      </w:r>
      <w:r w:rsidRPr="00BF3EB8">
        <w:rPr>
          <w:rFonts w:ascii="Arial" w:hAnsi="Arial" w:cs="Arial"/>
        </w:rPr>
        <w:t>.</w:t>
      </w:r>
      <w:r w:rsidRPr="00701840">
        <w:rPr>
          <w:rFonts w:ascii="Arial" w:hAnsi="Arial" w:cs="Arial"/>
        </w:rPr>
        <w:t xml:space="preserve"> </w:t>
      </w:r>
      <w:r>
        <w:rPr>
          <w:rFonts w:ascii="Arial" w:hAnsi="Arial" w:cs="Arial"/>
        </w:rPr>
        <w:t xml:space="preserve">This compelled me to </w:t>
      </w:r>
      <w:r>
        <w:rPr>
          <w:rFonts w:ascii="Arial" w:hAnsi="Arial" w:cs="Arial"/>
        </w:rPr>
        <w:t>transition</w:t>
      </w:r>
      <w:r>
        <w:rPr>
          <w:rFonts w:ascii="Arial" w:hAnsi="Arial" w:cs="Arial"/>
        </w:rPr>
        <w:t xml:space="preserve"> from </w:t>
      </w:r>
      <w:r>
        <w:rPr>
          <w:rFonts w:ascii="Arial" w:hAnsi="Arial" w:cs="Arial"/>
        </w:rPr>
        <w:t>passive learning to a critical stance, enabling me to rigorously examine</w:t>
      </w:r>
      <w:r>
        <w:rPr>
          <w:rFonts w:ascii="Arial" w:hAnsi="Arial" w:cs="Arial"/>
        </w:rPr>
        <w:t xml:space="preserve"> my work with </w:t>
      </w:r>
      <w:r>
        <w:rPr>
          <w:rFonts w:ascii="Arial" w:hAnsi="Arial" w:cs="Arial"/>
        </w:rPr>
        <w:t>client</w:t>
      </w:r>
      <w:r>
        <w:rPr>
          <w:rFonts w:ascii="Arial" w:hAnsi="Arial" w:cs="Arial"/>
        </w:rPr>
        <w:t>s</w:t>
      </w:r>
      <w:r>
        <w:rPr>
          <w:rFonts w:ascii="Arial" w:hAnsi="Arial" w:cs="Arial"/>
        </w:rPr>
        <w:t>,</w:t>
      </w:r>
      <w:r>
        <w:rPr>
          <w:rFonts w:ascii="Arial" w:hAnsi="Arial" w:cs="Arial"/>
        </w:rPr>
        <w:t xml:space="preserve"> teams</w:t>
      </w:r>
      <w:r>
        <w:rPr>
          <w:rFonts w:ascii="Arial" w:hAnsi="Arial" w:cs="Arial"/>
        </w:rPr>
        <w:t xml:space="preserve"> </w:t>
      </w:r>
      <w:r>
        <w:rPr>
          <w:rFonts w:ascii="Arial" w:hAnsi="Arial" w:cs="Arial"/>
        </w:rPr>
        <w:t>and</w:t>
      </w:r>
      <w:r>
        <w:rPr>
          <w:rFonts w:ascii="Arial" w:hAnsi="Arial" w:cs="Arial"/>
        </w:rPr>
        <w:t xml:space="preserve"> </w:t>
      </w:r>
      <w:r>
        <w:rPr>
          <w:rFonts w:ascii="Arial" w:hAnsi="Arial" w:cs="Arial"/>
        </w:rPr>
        <w:t>my role</w:t>
      </w:r>
      <w:r>
        <w:rPr>
          <w:rFonts w:ascii="Arial" w:hAnsi="Arial" w:cs="Arial"/>
        </w:rPr>
        <w:t xml:space="preserve"> as a</w:t>
      </w:r>
      <w:r>
        <w:rPr>
          <w:rFonts w:ascii="Arial" w:hAnsi="Arial" w:cs="Arial"/>
        </w:rPr>
        <w:t xml:space="preserve"> trainer</w:t>
      </w:r>
      <w:r w:rsidRPr="00701840">
        <w:rPr>
          <w:rFonts w:ascii="Arial" w:hAnsi="Arial" w:cs="Arial"/>
        </w:rPr>
        <w:t xml:space="preserve">. Each case study I </w:t>
      </w:r>
      <w:r>
        <w:rPr>
          <w:rFonts w:ascii="Arial" w:hAnsi="Arial" w:cs="Arial"/>
        </w:rPr>
        <w:t>reviewed</w:t>
      </w:r>
      <w:r w:rsidRPr="00701840">
        <w:rPr>
          <w:rFonts w:ascii="Arial" w:hAnsi="Arial" w:cs="Arial"/>
        </w:rPr>
        <w:t xml:space="preserve"> </w:t>
      </w:r>
      <w:r>
        <w:rPr>
          <w:rFonts w:ascii="Arial" w:hAnsi="Arial" w:cs="Arial"/>
        </w:rPr>
        <w:t>illuminated</w:t>
      </w:r>
      <w:r w:rsidRPr="00701840">
        <w:rPr>
          <w:rFonts w:ascii="Arial" w:hAnsi="Arial" w:cs="Arial"/>
        </w:rPr>
        <w:t xml:space="preserve"> the significant progress achieved </w:t>
      </w:r>
      <w:r>
        <w:rPr>
          <w:rFonts w:ascii="Arial" w:hAnsi="Arial" w:cs="Arial"/>
        </w:rPr>
        <w:t>in my pr</w:t>
      </w:r>
      <w:r>
        <w:rPr>
          <w:rFonts w:ascii="Arial" w:hAnsi="Arial" w:cs="Arial"/>
        </w:rPr>
        <w:t>actice</w:t>
      </w:r>
      <w:r>
        <w:rPr>
          <w:rFonts w:ascii="Arial" w:hAnsi="Arial" w:cs="Arial"/>
        </w:rPr>
        <w:t>; furthermore, reviewing evaluative</w:t>
      </w:r>
      <w:r w:rsidRPr="00701840">
        <w:rPr>
          <w:rFonts w:ascii="Arial" w:hAnsi="Arial" w:cs="Arial"/>
        </w:rPr>
        <w:t xml:space="preserve"> testimonials from supervisors and clients reminded me of the impact </w:t>
      </w:r>
      <w:r>
        <w:rPr>
          <w:rFonts w:ascii="Arial" w:hAnsi="Arial" w:cs="Arial"/>
        </w:rPr>
        <w:t>of my interventions</w:t>
      </w:r>
      <w:r>
        <w:rPr>
          <w:rFonts w:ascii="Arial" w:hAnsi="Arial" w:cs="Arial"/>
        </w:rPr>
        <w:t xml:space="preserve"> and motivated</w:t>
      </w:r>
      <w:r w:rsidRPr="00701840">
        <w:rPr>
          <w:rFonts w:ascii="Arial" w:hAnsi="Arial" w:cs="Arial"/>
        </w:rPr>
        <w:t xml:space="preserve"> me to </w:t>
      </w:r>
      <w:r>
        <w:rPr>
          <w:rFonts w:ascii="Arial" w:hAnsi="Arial" w:cs="Arial"/>
        </w:rPr>
        <w:t>add</w:t>
      </w:r>
      <w:r w:rsidRPr="00701840">
        <w:rPr>
          <w:rFonts w:ascii="Arial" w:hAnsi="Arial" w:cs="Arial"/>
        </w:rPr>
        <w:t xml:space="preserve"> the</w:t>
      </w:r>
      <w:r>
        <w:rPr>
          <w:rFonts w:ascii="Arial" w:hAnsi="Arial" w:cs="Arial"/>
        </w:rPr>
        <w:t xml:space="preserve">se </w:t>
      </w:r>
      <w:r>
        <w:rPr>
          <w:rFonts w:ascii="Arial" w:hAnsi="Arial" w:cs="Arial"/>
        </w:rPr>
        <w:t>testimonials</w:t>
      </w:r>
      <w:r w:rsidRPr="00701840">
        <w:rPr>
          <w:rFonts w:ascii="Arial" w:hAnsi="Arial" w:cs="Arial"/>
        </w:rPr>
        <w:t xml:space="preserve"> </w:t>
      </w:r>
      <w:r>
        <w:rPr>
          <w:rFonts w:ascii="Arial" w:hAnsi="Arial" w:cs="Arial"/>
        </w:rPr>
        <w:t>to</w:t>
      </w:r>
      <w:r w:rsidRPr="00701840">
        <w:rPr>
          <w:rFonts w:ascii="Arial" w:hAnsi="Arial" w:cs="Arial"/>
        </w:rPr>
        <w:t xml:space="preserve"> my website. While </w:t>
      </w:r>
      <w:r>
        <w:rPr>
          <w:rFonts w:ascii="Arial" w:hAnsi="Arial" w:cs="Arial"/>
        </w:rPr>
        <w:t>such</w:t>
      </w:r>
      <w:r w:rsidRPr="00701840">
        <w:rPr>
          <w:rFonts w:ascii="Arial" w:hAnsi="Arial" w:cs="Arial"/>
        </w:rPr>
        <w:t xml:space="preserve"> feedback was </w:t>
      </w:r>
      <w:r>
        <w:rPr>
          <w:rFonts w:ascii="Arial" w:hAnsi="Arial" w:cs="Arial"/>
        </w:rPr>
        <w:t>undoubtedly</w:t>
      </w:r>
      <w:r>
        <w:rPr>
          <w:rFonts w:ascii="Arial" w:hAnsi="Arial" w:cs="Arial"/>
        </w:rPr>
        <w:t xml:space="preserve"> </w:t>
      </w:r>
      <w:r>
        <w:rPr>
          <w:rFonts w:ascii="Arial" w:hAnsi="Arial" w:cs="Arial"/>
        </w:rPr>
        <w:t>v</w:t>
      </w:r>
      <w:r>
        <w:rPr>
          <w:rFonts w:ascii="Arial" w:hAnsi="Arial" w:cs="Arial"/>
        </w:rPr>
        <w:t>alidating</w:t>
      </w:r>
      <w:r w:rsidRPr="00701840">
        <w:rPr>
          <w:rFonts w:ascii="Arial" w:hAnsi="Arial" w:cs="Arial"/>
        </w:rPr>
        <w:t xml:space="preserve">, I </w:t>
      </w:r>
      <w:r>
        <w:rPr>
          <w:rFonts w:ascii="Arial" w:hAnsi="Arial" w:cs="Arial"/>
        </w:rPr>
        <w:t xml:space="preserve">also </w:t>
      </w:r>
      <w:r w:rsidRPr="00701840">
        <w:rPr>
          <w:rFonts w:ascii="Arial" w:hAnsi="Arial" w:cs="Arial"/>
        </w:rPr>
        <w:t>re</w:t>
      </w:r>
      <w:r>
        <w:rPr>
          <w:rFonts w:ascii="Arial" w:hAnsi="Arial" w:cs="Arial"/>
        </w:rPr>
        <w:t>cognise</w:t>
      </w:r>
      <w:r w:rsidRPr="00701840">
        <w:rPr>
          <w:rFonts w:ascii="Arial" w:hAnsi="Arial" w:cs="Arial"/>
        </w:rPr>
        <w:t xml:space="preserve"> the </w:t>
      </w:r>
      <w:r>
        <w:rPr>
          <w:rFonts w:ascii="Arial" w:hAnsi="Arial" w:cs="Arial"/>
        </w:rPr>
        <w:t xml:space="preserve">imperative </w:t>
      </w:r>
      <w:r>
        <w:rPr>
          <w:rFonts w:ascii="Arial" w:hAnsi="Arial" w:cs="Arial"/>
        </w:rPr>
        <w:t xml:space="preserve">to move beyond </w:t>
      </w:r>
      <w:r w:rsidR="006B56F2">
        <w:rPr>
          <w:rFonts w:ascii="Arial" w:hAnsi="Arial" w:cs="Arial"/>
        </w:rPr>
        <w:t>dependence</w:t>
      </w:r>
      <w:r>
        <w:rPr>
          <w:rFonts w:ascii="Arial" w:hAnsi="Arial" w:cs="Arial"/>
        </w:rPr>
        <w:t xml:space="preserve"> on external </w:t>
      </w:r>
      <w:r w:rsidR="00B32FB0">
        <w:rPr>
          <w:rFonts w:ascii="Arial" w:hAnsi="Arial" w:cs="Arial"/>
        </w:rPr>
        <w:t>validation</w:t>
      </w:r>
      <w:r w:rsidR="00735314">
        <w:rPr>
          <w:rFonts w:ascii="Arial" w:hAnsi="Arial" w:cs="Arial"/>
        </w:rPr>
        <w:t>, to proactively advocate for myself,</w:t>
      </w:r>
      <w:r>
        <w:rPr>
          <w:rFonts w:ascii="Arial" w:hAnsi="Arial" w:cs="Arial"/>
        </w:rPr>
        <w:t xml:space="preserve"> </w:t>
      </w:r>
      <w:r w:rsidR="00735314">
        <w:rPr>
          <w:rFonts w:ascii="Arial" w:hAnsi="Arial" w:cs="Arial"/>
        </w:rPr>
        <w:t xml:space="preserve">and </w:t>
      </w:r>
      <w:r w:rsidR="00B55ABF">
        <w:rPr>
          <w:rFonts w:ascii="Arial" w:hAnsi="Arial" w:cs="Arial"/>
        </w:rPr>
        <w:t xml:space="preserve">to develop </w:t>
      </w:r>
      <w:r w:rsidR="0082364C">
        <w:rPr>
          <w:rFonts w:ascii="Arial" w:hAnsi="Arial" w:cs="Arial"/>
        </w:rPr>
        <w:t xml:space="preserve">my own voice </w:t>
      </w:r>
      <w:r w:rsidRPr="00701840">
        <w:rPr>
          <w:rFonts w:ascii="Arial" w:hAnsi="Arial" w:cs="Arial"/>
        </w:rPr>
        <w:t xml:space="preserve">(Gilligan, 1982). This shift </w:t>
      </w:r>
      <w:r w:rsidR="00683810">
        <w:rPr>
          <w:rFonts w:ascii="Arial" w:hAnsi="Arial" w:cs="Arial"/>
        </w:rPr>
        <w:t xml:space="preserve">in perspective </w:t>
      </w:r>
      <w:r w:rsidRPr="00701840">
        <w:rPr>
          <w:rFonts w:ascii="Arial" w:hAnsi="Arial" w:cs="Arial"/>
        </w:rPr>
        <w:t xml:space="preserve">was significant because I could no longer rely solely on others' feedback to </w:t>
      </w:r>
      <w:r>
        <w:rPr>
          <w:rFonts w:ascii="Arial" w:hAnsi="Arial" w:cs="Arial"/>
        </w:rPr>
        <w:t xml:space="preserve">validate or </w:t>
      </w:r>
      <w:r w:rsidRPr="00701840">
        <w:rPr>
          <w:rFonts w:ascii="Arial" w:hAnsi="Arial" w:cs="Arial"/>
        </w:rPr>
        <w:t xml:space="preserve">evaluate my work. </w:t>
      </w:r>
      <w:r>
        <w:rPr>
          <w:rFonts w:ascii="Arial" w:hAnsi="Arial" w:cs="Arial"/>
        </w:rPr>
        <w:t>Furthermore</w:t>
      </w:r>
      <w:r>
        <w:rPr>
          <w:rFonts w:ascii="Arial" w:hAnsi="Arial" w:cs="Arial"/>
        </w:rPr>
        <w:t xml:space="preserve">, the </w:t>
      </w:r>
      <w:r>
        <w:rPr>
          <w:rFonts w:ascii="Arial" w:hAnsi="Arial" w:cs="Arial"/>
        </w:rPr>
        <w:t>RAL</w:t>
      </w:r>
      <w:r w:rsidRPr="00701840">
        <w:rPr>
          <w:rFonts w:ascii="Arial" w:hAnsi="Arial" w:cs="Arial"/>
        </w:rPr>
        <w:t xml:space="preserve"> process ch</w:t>
      </w:r>
      <w:r>
        <w:rPr>
          <w:rFonts w:ascii="Arial" w:hAnsi="Arial" w:cs="Arial"/>
        </w:rPr>
        <w:t>a</w:t>
      </w:r>
      <w:r w:rsidRPr="00701840">
        <w:rPr>
          <w:rFonts w:ascii="Arial" w:hAnsi="Arial" w:cs="Arial"/>
        </w:rPr>
        <w:t xml:space="preserve">llenged my previous assumption that experience alone </w:t>
      </w:r>
      <w:r>
        <w:rPr>
          <w:rFonts w:ascii="Arial" w:hAnsi="Arial" w:cs="Arial"/>
        </w:rPr>
        <w:t xml:space="preserve">automatically </w:t>
      </w:r>
      <w:r w:rsidRPr="00701840">
        <w:rPr>
          <w:rFonts w:ascii="Arial" w:hAnsi="Arial" w:cs="Arial"/>
        </w:rPr>
        <w:t>leads to learning</w:t>
      </w:r>
      <w:r>
        <w:rPr>
          <w:rFonts w:ascii="Arial" w:hAnsi="Arial" w:cs="Arial"/>
        </w:rPr>
        <w:t xml:space="preserve">, </w:t>
      </w:r>
      <w:r>
        <w:rPr>
          <w:rFonts w:ascii="Arial" w:hAnsi="Arial" w:cs="Arial"/>
        </w:rPr>
        <w:t>fundamentally</w:t>
      </w:r>
      <w:r>
        <w:rPr>
          <w:rFonts w:ascii="Arial" w:hAnsi="Arial" w:cs="Arial"/>
        </w:rPr>
        <w:t xml:space="preserve"> </w:t>
      </w:r>
      <w:r>
        <w:rPr>
          <w:rFonts w:ascii="Arial" w:hAnsi="Arial" w:cs="Arial"/>
        </w:rPr>
        <w:t>reshap</w:t>
      </w:r>
      <w:r>
        <w:rPr>
          <w:rFonts w:ascii="Arial" w:hAnsi="Arial" w:cs="Arial"/>
        </w:rPr>
        <w:t>ing</w:t>
      </w:r>
      <w:r>
        <w:rPr>
          <w:rFonts w:ascii="Arial" w:hAnsi="Arial" w:cs="Arial"/>
        </w:rPr>
        <w:t xml:space="preserve"> </w:t>
      </w:r>
      <w:r>
        <w:rPr>
          <w:rFonts w:ascii="Arial" w:hAnsi="Arial" w:cs="Arial"/>
        </w:rPr>
        <w:t xml:space="preserve">how I </w:t>
      </w:r>
      <w:r>
        <w:rPr>
          <w:rFonts w:ascii="Arial" w:hAnsi="Arial" w:cs="Arial"/>
        </w:rPr>
        <w:t xml:space="preserve">engage in reflection, </w:t>
      </w:r>
      <w:r>
        <w:rPr>
          <w:rFonts w:ascii="Arial" w:hAnsi="Arial" w:cs="Arial"/>
        </w:rPr>
        <w:t>particularly</w:t>
      </w:r>
      <w:r>
        <w:rPr>
          <w:rFonts w:ascii="Arial" w:hAnsi="Arial" w:cs="Arial"/>
        </w:rPr>
        <w:t xml:space="preserve"> in my pre- and post-journals </w:t>
      </w:r>
      <w:r w:rsidR="00614D55">
        <w:rPr>
          <w:rFonts w:ascii="Arial" w:hAnsi="Arial" w:cs="Arial"/>
        </w:rPr>
        <w:t>utilised</w:t>
      </w:r>
      <w:r>
        <w:rPr>
          <w:rFonts w:ascii="Arial" w:hAnsi="Arial" w:cs="Arial"/>
        </w:rPr>
        <w:t xml:space="preserve"> </w:t>
      </w:r>
      <w:r>
        <w:rPr>
          <w:rFonts w:ascii="Arial" w:hAnsi="Arial" w:cs="Arial"/>
        </w:rPr>
        <w:t xml:space="preserve">during </w:t>
      </w:r>
      <w:r>
        <w:rPr>
          <w:rFonts w:ascii="Arial" w:hAnsi="Arial" w:cs="Arial"/>
        </w:rPr>
        <w:t>supervision</w:t>
      </w:r>
      <w:r w:rsidR="00F47DEC">
        <w:rPr>
          <w:rFonts w:ascii="Arial" w:hAnsi="Arial" w:cs="Arial"/>
        </w:rPr>
        <w:t xml:space="preserve"> </w:t>
      </w:r>
      <w:r w:rsidR="00F47DEC" w:rsidRPr="00F47DEC">
        <w:rPr>
          <w:rFonts w:ascii="Arial" w:eastAsia="Times New Roman" w:hAnsi="Arial" w:cs="Arial"/>
          <w:lang w:eastAsia="en-GB"/>
        </w:rPr>
        <w:t>to examine my assumptions before practice and critically evaluate the ethical and relational implications of my interventions afterwards</w:t>
      </w:r>
      <w:r w:rsidR="00F47DEC">
        <w:rPr>
          <w:rFonts w:ascii="Arial" w:eastAsia="Times New Roman" w:hAnsi="Arial" w:cs="Arial"/>
          <w:lang w:eastAsia="en-GB"/>
        </w:rPr>
        <w:t>.</w:t>
      </w:r>
      <w:r w:rsidRPr="00701840">
        <w:rPr>
          <w:rFonts w:ascii="Arial" w:hAnsi="Arial" w:cs="Arial"/>
        </w:rPr>
        <w:t xml:space="preserve"> </w:t>
      </w:r>
      <w:r>
        <w:rPr>
          <w:rFonts w:ascii="Arial" w:hAnsi="Arial" w:cs="Arial"/>
        </w:rPr>
        <w:t>I also</w:t>
      </w:r>
      <w:r>
        <w:rPr>
          <w:rFonts w:ascii="Arial" w:hAnsi="Arial" w:cs="Arial"/>
        </w:rPr>
        <w:t xml:space="preserve"> </w:t>
      </w:r>
      <w:r>
        <w:rPr>
          <w:rFonts w:ascii="Arial" w:hAnsi="Arial" w:cs="Arial"/>
        </w:rPr>
        <w:t>realised</w:t>
      </w:r>
      <w:r w:rsidRPr="00701840">
        <w:rPr>
          <w:rFonts w:ascii="Arial" w:hAnsi="Arial" w:cs="Arial"/>
        </w:rPr>
        <w:t xml:space="preserve"> that experience becomes learning only when I actively interrogate its meaning, test it against theory, and consider its impact on my practice. Moon (2013) argues that learning becomes </w:t>
      </w:r>
      <w:r>
        <w:rPr>
          <w:rFonts w:ascii="Arial" w:hAnsi="Arial" w:cs="Arial"/>
        </w:rPr>
        <w:t>transformat</w:t>
      </w:r>
      <w:r>
        <w:rPr>
          <w:rFonts w:ascii="Arial" w:hAnsi="Arial" w:cs="Arial"/>
        </w:rPr>
        <w:t>ive</w:t>
      </w:r>
      <w:r w:rsidRPr="00701840">
        <w:rPr>
          <w:rFonts w:ascii="Arial" w:hAnsi="Arial" w:cs="Arial"/>
        </w:rPr>
        <w:t xml:space="preserve"> only when critically examined beyond one's current understanding, </w:t>
      </w:r>
      <w:r>
        <w:rPr>
          <w:rFonts w:ascii="Arial" w:hAnsi="Arial" w:cs="Arial"/>
        </w:rPr>
        <w:t>an i</w:t>
      </w:r>
      <w:r>
        <w:rPr>
          <w:rFonts w:ascii="Arial" w:hAnsi="Arial" w:cs="Arial"/>
        </w:rPr>
        <w:t xml:space="preserve">nsight that </w:t>
      </w:r>
      <w:r>
        <w:rPr>
          <w:rFonts w:ascii="Arial" w:hAnsi="Arial" w:cs="Arial"/>
        </w:rPr>
        <w:t>en</w:t>
      </w:r>
      <w:r>
        <w:rPr>
          <w:rFonts w:ascii="Arial" w:hAnsi="Arial" w:cs="Arial"/>
        </w:rPr>
        <w:t>abled</w:t>
      </w:r>
      <w:r>
        <w:rPr>
          <w:rFonts w:ascii="Arial" w:hAnsi="Arial" w:cs="Arial"/>
        </w:rPr>
        <w:t xml:space="preserve"> </w:t>
      </w:r>
      <w:r>
        <w:rPr>
          <w:rFonts w:ascii="Arial" w:hAnsi="Arial" w:cs="Arial"/>
        </w:rPr>
        <w:t>me</w:t>
      </w:r>
      <w:r w:rsidRPr="00701840">
        <w:rPr>
          <w:rFonts w:ascii="Arial" w:hAnsi="Arial" w:cs="Arial"/>
        </w:rPr>
        <w:t xml:space="preserve"> to interpret and apply </w:t>
      </w:r>
      <w:r>
        <w:rPr>
          <w:rFonts w:ascii="Arial" w:hAnsi="Arial" w:cs="Arial"/>
        </w:rPr>
        <w:t xml:space="preserve">my </w:t>
      </w:r>
      <w:r>
        <w:rPr>
          <w:rFonts w:ascii="Arial" w:hAnsi="Arial" w:cs="Arial"/>
        </w:rPr>
        <w:t>knowledge</w:t>
      </w:r>
      <w:r>
        <w:rPr>
          <w:rFonts w:ascii="Arial" w:hAnsi="Arial" w:cs="Arial"/>
        </w:rPr>
        <w:t xml:space="preserve"> </w:t>
      </w:r>
      <w:r>
        <w:rPr>
          <w:rFonts w:ascii="Arial" w:hAnsi="Arial" w:cs="Arial"/>
        </w:rPr>
        <w:t xml:space="preserve">more </w:t>
      </w:r>
      <w:r w:rsidRPr="00701840">
        <w:rPr>
          <w:rFonts w:ascii="Arial" w:hAnsi="Arial" w:cs="Arial"/>
        </w:rPr>
        <w:t xml:space="preserve">effectively. According to </w:t>
      </w:r>
      <w:r w:rsidRPr="00965D75">
        <w:rPr>
          <w:rFonts w:ascii="Arial" w:hAnsi="Arial" w:cs="Arial"/>
        </w:rPr>
        <w:t xml:space="preserve">Boud, Keogh and Walker </w:t>
      </w:r>
      <w:r w:rsidRPr="00701840">
        <w:rPr>
          <w:rFonts w:ascii="Arial" w:hAnsi="Arial" w:cs="Arial"/>
        </w:rPr>
        <w:t>(1985) and Kolb (2014), this distinction was cr</w:t>
      </w:r>
      <w:r>
        <w:rPr>
          <w:rFonts w:ascii="Arial" w:hAnsi="Arial" w:cs="Arial"/>
        </w:rPr>
        <w:t>itical</w:t>
      </w:r>
      <w:r w:rsidRPr="00701840">
        <w:rPr>
          <w:rFonts w:ascii="Arial" w:hAnsi="Arial" w:cs="Arial"/>
        </w:rPr>
        <w:t xml:space="preserve"> because it prompted me to </w:t>
      </w:r>
      <w:r w:rsidR="00250587" w:rsidRPr="00250587">
        <w:rPr>
          <w:rFonts w:ascii="Arial" w:hAnsi="Arial" w:cs="Arial"/>
        </w:rPr>
        <w:t>move</w:t>
      </w:r>
      <w:r w:rsidRPr="00701840">
        <w:rPr>
          <w:rFonts w:ascii="Arial" w:hAnsi="Arial" w:cs="Arial"/>
        </w:rPr>
        <w:t xml:space="preserve"> beyond </w:t>
      </w:r>
      <w:r w:rsidR="00144371">
        <w:rPr>
          <w:rFonts w:ascii="Arial" w:hAnsi="Arial" w:cs="Arial"/>
        </w:rPr>
        <w:t>transactional</w:t>
      </w:r>
      <w:r>
        <w:rPr>
          <w:rFonts w:ascii="Arial" w:hAnsi="Arial" w:cs="Arial"/>
        </w:rPr>
        <w:t xml:space="preserve"> documentation of professional development, encouraging me instead to critically analyse </w:t>
      </w:r>
      <w:r w:rsidRPr="00701840">
        <w:rPr>
          <w:rFonts w:ascii="Arial" w:hAnsi="Arial" w:cs="Arial"/>
        </w:rPr>
        <w:t>how these experiences transformed my practice.</w:t>
      </w:r>
      <w:r>
        <w:rPr>
          <w:rFonts w:ascii="Arial" w:hAnsi="Arial" w:cs="Arial"/>
        </w:rPr>
        <w:t xml:space="preserve"> </w:t>
      </w:r>
    </w:p>
    <w:p w14:paraId="3D986107" w14:textId="6E002027" w:rsidR="006C43E3" w:rsidRDefault="00AD2315" w:rsidP="00D47068">
      <w:pPr>
        <w:rPr>
          <w:rFonts w:ascii="Arial" w:hAnsi="Arial" w:cs="Arial"/>
        </w:rPr>
      </w:pPr>
      <w:r>
        <w:rPr>
          <w:rFonts w:ascii="Arial" w:hAnsi="Arial" w:cs="Arial"/>
        </w:rPr>
        <w:t xml:space="preserve">As a result, I was required to reflect critically on specific training </w:t>
      </w:r>
      <w:r>
        <w:rPr>
          <w:rFonts w:ascii="Arial" w:hAnsi="Arial" w:cs="Arial"/>
        </w:rPr>
        <w:t>components</w:t>
      </w:r>
      <w:r>
        <w:rPr>
          <w:rFonts w:ascii="Arial" w:hAnsi="Arial" w:cs="Arial"/>
        </w:rPr>
        <w:t xml:space="preserve"> that best </w:t>
      </w:r>
      <w:r>
        <w:rPr>
          <w:rFonts w:ascii="Arial" w:hAnsi="Arial" w:cs="Arial"/>
        </w:rPr>
        <w:t>represented</w:t>
      </w:r>
      <w:r>
        <w:rPr>
          <w:rFonts w:ascii="Arial" w:hAnsi="Arial" w:cs="Arial"/>
        </w:rPr>
        <w:t xml:space="preserve"> my knowledge </w:t>
      </w:r>
      <w:r>
        <w:rPr>
          <w:rFonts w:ascii="Arial" w:hAnsi="Arial" w:cs="Arial"/>
        </w:rPr>
        <w:t xml:space="preserve">base and </w:t>
      </w:r>
      <w:r>
        <w:rPr>
          <w:rFonts w:ascii="Arial" w:hAnsi="Arial" w:cs="Arial"/>
        </w:rPr>
        <w:t>professional</w:t>
      </w:r>
      <w:r>
        <w:rPr>
          <w:rFonts w:ascii="Arial" w:hAnsi="Arial" w:cs="Arial"/>
        </w:rPr>
        <w:t xml:space="preserve"> </w:t>
      </w:r>
      <w:r>
        <w:rPr>
          <w:rFonts w:ascii="Arial" w:hAnsi="Arial" w:cs="Arial"/>
        </w:rPr>
        <w:t>approach,</w:t>
      </w:r>
      <w:r>
        <w:rPr>
          <w:rFonts w:ascii="Arial" w:hAnsi="Arial" w:cs="Arial"/>
        </w:rPr>
        <w:t xml:space="preserve"> </w:t>
      </w:r>
      <w:r>
        <w:rPr>
          <w:rFonts w:ascii="Arial" w:hAnsi="Arial" w:cs="Arial"/>
        </w:rPr>
        <w:t>identifying</w:t>
      </w:r>
      <w:r>
        <w:rPr>
          <w:rFonts w:ascii="Arial" w:hAnsi="Arial" w:cs="Arial"/>
        </w:rPr>
        <w:t xml:space="preserve"> the precise </w:t>
      </w:r>
      <w:r>
        <w:rPr>
          <w:rFonts w:ascii="Arial" w:hAnsi="Arial" w:cs="Arial"/>
        </w:rPr>
        <w:t>elements</w:t>
      </w:r>
      <w:r>
        <w:rPr>
          <w:rFonts w:ascii="Arial" w:hAnsi="Arial" w:cs="Arial"/>
        </w:rPr>
        <w:t xml:space="preserve"> that con</w:t>
      </w:r>
      <w:r>
        <w:rPr>
          <w:rFonts w:ascii="Arial" w:hAnsi="Arial" w:cs="Arial"/>
        </w:rPr>
        <w:t>tributed t</w:t>
      </w:r>
      <w:r>
        <w:rPr>
          <w:rFonts w:ascii="Arial" w:hAnsi="Arial" w:cs="Arial"/>
        </w:rPr>
        <w:t>o my expertise</w:t>
      </w:r>
      <w:r>
        <w:rPr>
          <w:rFonts w:ascii="Arial" w:hAnsi="Arial" w:cs="Arial"/>
        </w:rPr>
        <w:t xml:space="preserve">. </w:t>
      </w:r>
      <w:r>
        <w:rPr>
          <w:rFonts w:ascii="Arial" w:hAnsi="Arial" w:cs="Arial"/>
        </w:rPr>
        <w:t xml:space="preserve">The learning areas compelled </w:t>
      </w:r>
      <w:r w:rsidR="00B3103B">
        <w:rPr>
          <w:rFonts w:ascii="Arial" w:hAnsi="Arial" w:cs="Arial"/>
        </w:rPr>
        <w:t xml:space="preserve">me to move </w:t>
      </w:r>
      <w:r w:rsidR="0025746A">
        <w:rPr>
          <w:rFonts w:ascii="Arial" w:hAnsi="Arial" w:cs="Arial"/>
        </w:rPr>
        <w:t>past</w:t>
      </w:r>
      <w:r w:rsidR="00B3103B">
        <w:rPr>
          <w:rFonts w:ascii="Arial" w:hAnsi="Arial" w:cs="Arial"/>
        </w:rPr>
        <w:t xml:space="preserve"> superficial </w:t>
      </w:r>
      <w:r>
        <w:rPr>
          <w:rFonts w:ascii="Arial" w:hAnsi="Arial" w:cs="Arial"/>
        </w:rPr>
        <w:t>evidence</w:t>
      </w:r>
      <w:r>
        <w:rPr>
          <w:rFonts w:ascii="Arial" w:hAnsi="Arial" w:cs="Arial"/>
        </w:rPr>
        <w:t xml:space="preserve"> collection</w:t>
      </w:r>
      <w:r>
        <w:rPr>
          <w:rFonts w:ascii="Arial" w:hAnsi="Arial" w:cs="Arial"/>
        </w:rPr>
        <w:t xml:space="preserve"> </w:t>
      </w:r>
      <w:r>
        <w:rPr>
          <w:rFonts w:ascii="Arial" w:hAnsi="Arial" w:cs="Arial"/>
        </w:rPr>
        <w:t xml:space="preserve">to a </w:t>
      </w:r>
      <w:r>
        <w:rPr>
          <w:rFonts w:ascii="Arial" w:hAnsi="Arial" w:cs="Arial"/>
        </w:rPr>
        <w:t>critical</w:t>
      </w:r>
      <w:r>
        <w:rPr>
          <w:rFonts w:ascii="Arial" w:hAnsi="Arial" w:cs="Arial"/>
        </w:rPr>
        <w:t xml:space="preserve"> </w:t>
      </w:r>
      <w:r>
        <w:rPr>
          <w:rFonts w:ascii="Arial" w:hAnsi="Arial" w:cs="Arial"/>
        </w:rPr>
        <w:t>synthesis</w:t>
      </w:r>
      <w:r>
        <w:rPr>
          <w:rFonts w:ascii="Arial" w:hAnsi="Arial" w:cs="Arial"/>
        </w:rPr>
        <w:t xml:space="preserve"> </w:t>
      </w:r>
      <w:r>
        <w:rPr>
          <w:rFonts w:ascii="Arial" w:hAnsi="Arial" w:cs="Arial"/>
        </w:rPr>
        <w:t xml:space="preserve">and a </w:t>
      </w:r>
      <w:r>
        <w:rPr>
          <w:rFonts w:ascii="Arial" w:hAnsi="Arial" w:cs="Arial"/>
        </w:rPr>
        <w:t xml:space="preserve">comprehensive appraisal of both my ongoing practice and </w:t>
      </w:r>
      <w:r>
        <w:rPr>
          <w:rFonts w:ascii="Arial" w:hAnsi="Arial" w:cs="Arial"/>
        </w:rPr>
        <w:t>the integratio</w:t>
      </w:r>
      <w:r>
        <w:rPr>
          <w:rFonts w:ascii="Arial" w:hAnsi="Arial" w:cs="Arial"/>
        </w:rPr>
        <w:t>n</w:t>
      </w:r>
      <w:r>
        <w:rPr>
          <w:rFonts w:ascii="Arial" w:hAnsi="Arial" w:cs="Arial"/>
        </w:rPr>
        <w:t xml:space="preserve"> of </w:t>
      </w:r>
      <w:r>
        <w:rPr>
          <w:rFonts w:ascii="Arial" w:hAnsi="Arial" w:cs="Arial"/>
        </w:rPr>
        <w:t>experiential</w:t>
      </w:r>
      <w:r>
        <w:rPr>
          <w:rFonts w:ascii="Arial" w:hAnsi="Arial" w:cs="Arial"/>
        </w:rPr>
        <w:t xml:space="preserve"> learning</w:t>
      </w:r>
      <w:r>
        <w:rPr>
          <w:rFonts w:ascii="Arial" w:hAnsi="Arial" w:cs="Arial"/>
        </w:rPr>
        <w:t>.</w:t>
      </w:r>
      <w:r>
        <w:rPr>
          <w:rFonts w:ascii="Arial" w:hAnsi="Arial" w:cs="Arial"/>
        </w:rPr>
        <w:t xml:space="preserve"> </w:t>
      </w:r>
      <w:r w:rsidRPr="00701840">
        <w:rPr>
          <w:rFonts w:ascii="Arial" w:hAnsi="Arial" w:cs="Arial"/>
        </w:rPr>
        <w:t xml:space="preserve">To </w:t>
      </w:r>
      <w:r w:rsidR="007B6EFE">
        <w:rPr>
          <w:rFonts w:ascii="Arial" w:hAnsi="Arial" w:cs="Arial"/>
        </w:rPr>
        <w:t xml:space="preserve">help </w:t>
      </w:r>
      <w:r w:rsidRPr="00701840">
        <w:rPr>
          <w:rFonts w:ascii="Arial" w:hAnsi="Arial" w:cs="Arial"/>
        </w:rPr>
        <w:t xml:space="preserve">support my understanding, I examined the symbolism in fairy tales, particularly Cinderella and Beauty and the Beast. I used fairy-tale symbolism as a reflective strategy because it allowed me to access the emotional and archetypal dimensions of my learning that were not immediately </w:t>
      </w:r>
      <w:r>
        <w:rPr>
          <w:rFonts w:ascii="Arial" w:hAnsi="Arial" w:cs="Arial"/>
        </w:rPr>
        <w:t>apparent</w:t>
      </w:r>
      <w:r>
        <w:rPr>
          <w:rFonts w:ascii="Arial" w:hAnsi="Arial" w:cs="Arial"/>
        </w:rPr>
        <w:t xml:space="preserve"> to me</w:t>
      </w:r>
      <w:r>
        <w:rPr>
          <w:rFonts w:ascii="Arial" w:hAnsi="Arial" w:cs="Arial"/>
        </w:rPr>
        <w:t xml:space="preserve"> </w:t>
      </w:r>
      <w:r>
        <w:rPr>
          <w:rFonts w:ascii="Arial" w:hAnsi="Arial" w:cs="Arial"/>
        </w:rPr>
        <w:t xml:space="preserve">and </w:t>
      </w:r>
      <w:r>
        <w:rPr>
          <w:rFonts w:ascii="Arial" w:hAnsi="Arial" w:cs="Arial"/>
        </w:rPr>
        <w:t>that</w:t>
      </w:r>
      <w:r>
        <w:rPr>
          <w:rFonts w:ascii="Arial" w:hAnsi="Arial" w:cs="Arial"/>
        </w:rPr>
        <w:t xml:space="preserve"> </w:t>
      </w:r>
      <w:r>
        <w:rPr>
          <w:rFonts w:ascii="Arial" w:hAnsi="Arial" w:cs="Arial"/>
        </w:rPr>
        <w:t>logical analysis</w:t>
      </w:r>
      <w:r>
        <w:rPr>
          <w:rFonts w:ascii="Arial" w:hAnsi="Arial" w:cs="Arial"/>
        </w:rPr>
        <w:t xml:space="preserve"> </w:t>
      </w:r>
      <w:r>
        <w:rPr>
          <w:rFonts w:ascii="Arial" w:hAnsi="Arial" w:cs="Arial"/>
        </w:rPr>
        <w:t>alone</w:t>
      </w:r>
      <w:r>
        <w:rPr>
          <w:rFonts w:ascii="Arial" w:hAnsi="Arial" w:cs="Arial"/>
        </w:rPr>
        <w:t xml:space="preserve"> could not reveal</w:t>
      </w:r>
      <w:r w:rsidRPr="00701840">
        <w:rPr>
          <w:rFonts w:ascii="Arial" w:hAnsi="Arial" w:cs="Arial"/>
        </w:rPr>
        <w:t>. This approach aligns with my women-</w:t>
      </w:r>
      <w:r w:rsidR="00084AF9" w:rsidRPr="00084AF9">
        <w:rPr>
          <w:rFonts w:ascii="Arial" w:hAnsi="Arial" w:cs="Arial"/>
        </w:rPr>
        <w:t>centred</w:t>
      </w:r>
      <w:r w:rsidRPr="00701840">
        <w:rPr>
          <w:rFonts w:ascii="Arial" w:hAnsi="Arial" w:cs="Arial"/>
        </w:rPr>
        <w:t xml:space="preserve"> coaching practice, where story, metaphor, and symbolic material facilitate work on identity, voice, and transformation</w:t>
      </w:r>
      <w:r>
        <w:rPr>
          <w:rFonts w:ascii="Arial" w:hAnsi="Arial" w:cs="Arial"/>
        </w:rPr>
        <w:t>, enabling me to</w:t>
      </w:r>
      <w:r>
        <w:rPr>
          <w:rFonts w:ascii="Arial" w:hAnsi="Arial" w:cs="Arial"/>
        </w:rPr>
        <w:t xml:space="preserve"> move </w:t>
      </w:r>
      <w:r>
        <w:rPr>
          <w:rFonts w:ascii="Arial" w:hAnsi="Arial" w:cs="Arial"/>
        </w:rPr>
        <w:t>beyond</w:t>
      </w:r>
      <w:r w:rsidRPr="00701840">
        <w:rPr>
          <w:rFonts w:ascii="Arial" w:hAnsi="Arial" w:cs="Arial"/>
        </w:rPr>
        <w:t xml:space="preserve"> </w:t>
      </w:r>
      <w:r w:rsidRPr="00701840">
        <w:rPr>
          <w:rFonts w:ascii="Arial" w:hAnsi="Arial" w:cs="Arial"/>
        </w:rPr>
        <w:t>rational</w:t>
      </w:r>
      <w:r>
        <w:rPr>
          <w:rFonts w:ascii="Arial" w:hAnsi="Arial" w:cs="Arial"/>
        </w:rPr>
        <w:t>ising</w:t>
      </w:r>
      <w:r>
        <w:rPr>
          <w:rFonts w:ascii="Arial" w:hAnsi="Arial" w:cs="Arial"/>
        </w:rPr>
        <w:t xml:space="preserve"> experi</w:t>
      </w:r>
      <w:r>
        <w:rPr>
          <w:rFonts w:ascii="Arial" w:hAnsi="Arial" w:cs="Arial"/>
        </w:rPr>
        <w:t>ence</w:t>
      </w:r>
      <w:r>
        <w:rPr>
          <w:rFonts w:ascii="Arial" w:hAnsi="Arial" w:cs="Arial"/>
        </w:rPr>
        <w:t>s</w:t>
      </w:r>
      <w:r w:rsidRPr="00701840">
        <w:rPr>
          <w:rFonts w:ascii="Arial" w:hAnsi="Arial" w:cs="Arial"/>
        </w:rPr>
        <w:t xml:space="preserve">. </w:t>
      </w:r>
    </w:p>
    <w:p w14:paraId="4E47F735" w14:textId="79DF63C8" w:rsidR="006C43E3" w:rsidRDefault="00AD2315" w:rsidP="00B94615">
      <w:pPr>
        <w:rPr>
          <w:rFonts w:ascii="Arial" w:hAnsi="Arial" w:cs="Arial"/>
        </w:rPr>
      </w:pPr>
      <w:r w:rsidRPr="00701840">
        <w:rPr>
          <w:rFonts w:ascii="Arial" w:hAnsi="Arial" w:cs="Arial"/>
        </w:rPr>
        <w:t xml:space="preserve">At the </w:t>
      </w:r>
      <w:r>
        <w:rPr>
          <w:rFonts w:ascii="Arial" w:hAnsi="Arial" w:cs="Arial"/>
        </w:rPr>
        <w:t>beginning</w:t>
      </w:r>
      <w:r w:rsidRPr="00701840">
        <w:rPr>
          <w:rFonts w:ascii="Arial" w:hAnsi="Arial" w:cs="Arial"/>
        </w:rPr>
        <w:t xml:space="preserve"> of the </w:t>
      </w:r>
      <w:r>
        <w:rPr>
          <w:rFonts w:ascii="Arial" w:hAnsi="Arial" w:cs="Arial"/>
        </w:rPr>
        <w:t>RAL</w:t>
      </w:r>
      <w:r>
        <w:rPr>
          <w:rFonts w:ascii="Arial" w:hAnsi="Arial" w:cs="Arial"/>
        </w:rPr>
        <w:t xml:space="preserve"> </w:t>
      </w:r>
      <w:r>
        <w:rPr>
          <w:rFonts w:ascii="Arial" w:hAnsi="Arial" w:cs="Arial"/>
        </w:rPr>
        <w:t>process</w:t>
      </w:r>
      <w:r w:rsidRPr="00701840">
        <w:rPr>
          <w:rFonts w:ascii="Arial" w:hAnsi="Arial" w:cs="Arial"/>
        </w:rPr>
        <w:t xml:space="preserve">, I identified with </w:t>
      </w:r>
      <w:r>
        <w:rPr>
          <w:rFonts w:ascii="Arial" w:hAnsi="Arial" w:cs="Arial"/>
        </w:rPr>
        <w:t xml:space="preserve">the </w:t>
      </w:r>
      <w:r w:rsidRPr="00701840">
        <w:rPr>
          <w:rFonts w:ascii="Arial" w:hAnsi="Arial" w:cs="Arial"/>
        </w:rPr>
        <w:t>Cinderella</w:t>
      </w:r>
      <w:r>
        <w:rPr>
          <w:rFonts w:ascii="Arial" w:hAnsi="Arial" w:cs="Arial"/>
        </w:rPr>
        <w:t xml:space="preserve"> nar</w:t>
      </w:r>
      <w:r>
        <w:rPr>
          <w:rFonts w:ascii="Arial" w:hAnsi="Arial" w:cs="Arial"/>
        </w:rPr>
        <w:t>rative</w:t>
      </w:r>
      <w:r w:rsidRPr="00701840">
        <w:rPr>
          <w:rFonts w:ascii="Arial" w:hAnsi="Arial" w:cs="Arial"/>
        </w:rPr>
        <w:t>, recognising that</w:t>
      </w:r>
      <w:r>
        <w:rPr>
          <w:rFonts w:ascii="Arial" w:hAnsi="Arial" w:cs="Arial"/>
        </w:rPr>
        <w:t xml:space="preserve"> a </w:t>
      </w:r>
      <w:r>
        <w:rPr>
          <w:rFonts w:ascii="Arial" w:hAnsi="Arial" w:cs="Arial"/>
        </w:rPr>
        <w:t xml:space="preserve">considerable </w:t>
      </w:r>
      <w:r>
        <w:rPr>
          <w:rFonts w:ascii="Arial" w:hAnsi="Arial" w:cs="Arial"/>
        </w:rPr>
        <w:t xml:space="preserve">amount </w:t>
      </w:r>
      <w:r w:rsidRPr="00701840">
        <w:rPr>
          <w:rFonts w:ascii="Arial" w:hAnsi="Arial" w:cs="Arial"/>
        </w:rPr>
        <w:t xml:space="preserve">of my prior knowledge was present, active, and valuable, yet </w:t>
      </w:r>
      <w:r>
        <w:rPr>
          <w:rFonts w:ascii="Arial" w:hAnsi="Arial" w:cs="Arial"/>
        </w:rPr>
        <w:t>remained implicit,</w:t>
      </w:r>
      <w:r w:rsidRPr="00701840">
        <w:rPr>
          <w:rFonts w:ascii="Arial" w:hAnsi="Arial" w:cs="Arial"/>
        </w:rPr>
        <w:t xml:space="preserve"> </w:t>
      </w:r>
      <w:r>
        <w:rPr>
          <w:rFonts w:ascii="Arial" w:hAnsi="Arial" w:cs="Arial"/>
        </w:rPr>
        <w:t>o</w:t>
      </w:r>
      <w:r>
        <w:rPr>
          <w:rFonts w:ascii="Arial" w:hAnsi="Arial" w:cs="Arial"/>
        </w:rPr>
        <w:t>bs</w:t>
      </w:r>
      <w:r>
        <w:rPr>
          <w:rFonts w:ascii="Arial" w:hAnsi="Arial" w:cs="Arial"/>
        </w:rPr>
        <w:t>cured</w:t>
      </w:r>
      <w:r w:rsidRPr="00701840">
        <w:rPr>
          <w:rFonts w:ascii="Arial" w:hAnsi="Arial" w:cs="Arial"/>
        </w:rPr>
        <w:t xml:space="preserve"> from conscious awareness. Like </w:t>
      </w:r>
      <w:r>
        <w:rPr>
          <w:rFonts w:ascii="Arial" w:hAnsi="Arial" w:cs="Arial"/>
        </w:rPr>
        <w:t xml:space="preserve">the Cinderella narrative, wherein </w:t>
      </w:r>
      <w:r>
        <w:rPr>
          <w:rFonts w:ascii="Arial" w:hAnsi="Arial" w:cs="Arial"/>
        </w:rPr>
        <w:t>her</w:t>
      </w:r>
      <w:r>
        <w:rPr>
          <w:rFonts w:ascii="Arial" w:hAnsi="Arial" w:cs="Arial"/>
        </w:rPr>
        <w:t xml:space="preserve"> </w:t>
      </w:r>
      <w:proofErr w:type="gramStart"/>
      <w:r>
        <w:rPr>
          <w:rFonts w:ascii="Arial" w:hAnsi="Arial" w:cs="Arial"/>
        </w:rPr>
        <w:t>true identity</w:t>
      </w:r>
      <w:proofErr w:type="gramEnd"/>
      <w:r>
        <w:rPr>
          <w:rFonts w:ascii="Arial" w:hAnsi="Arial" w:cs="Arial"/>
        </w:rPr>
        <w:t xml:space="preserve"> was </w:t>
      </w:r>
      <w:r>
        <w:rPr>
          <w:rFonts w:ascii="Arial" w:hAnsi="Arial" w:cs="Arial"/>
        </w:rPr>
        <w:t>actualised when she placed</w:t>
      </w:r>
      <w:r>
        <w:rPr>
          <w:rFonts w:ascii="Arial" w:hAnsi="Arial" w:cs="Arial"/>
        </w:rPr>
        <w:t xml:space="preserve"> the glass slipper </w:t>
      </w:r>
      <w:r>
        <w:rPr>
          <w:rFonts w:ascii="Arial" w:hAnsi="Arial" w:cs="Arial"/>
        </w:rPr>
        <w:t>upon</w:t>
      </w:r>
      <w:r>
        <w:rPr>
          <w:rFonts w:ascii="Arial" w:hAnsi="Arial" w:cs="Arial"/>
        </w:rPr>
        <w:t xml:space="preserve"> her foot,</w:t>
      </w:r>
      <w:r>
        <w:rPr>
          <w:rFonts w:ascii="Arial" w:hAnsi="Arial" w:cs="Arial"/>
        </w:rPr>
        <w:t xml:space="preserve"> </w:t>
      </w:r>
      <w:r>
        <w:rPr>
          <w:rFonts w:ascii="Arial" w:hAnsi="Arial" w:cs="Arial"/>
        </w:rPr>
        <w:t xml:space="preserve">my </w:t>
      </w:r>
      <w:r>
        <w:rPr>
          <w:rFonts w:ascii="Arial" w:hAnsi="Arial" w:cs="Arial"/>
        </w:rPr>
        <w:t>previously implicit knowledge became</w:t>
      </w:r>
      <w:r>
        <w:rPr>
          <w:rFonts w:ascii="Arial" w:hAnsi="Arial" w:cs="Arial"/>
        </w:rPr>
        <w:t xml:space="preserve"> identifiable as the learning areas developed and took</w:t>
      </w:r>
      <w:r>
        <w:rPr>
          <w:rFonts w:ascii="Arial" w:hAnsi="Arial" w:cs="Arial"/>
        </w:rPr>
        <w:t xml:space="preserve"> shape</w:t>
      </w:r>
      <w:r w:rsidRPr="00701840">
        <w:rPr>
          <w:rFonts w:ascii="Arial" w:hAnsi="Arial" w:cs="Arial"/>
        </w:rPr>
        <w:t xml:space="preserve">. </w:t>
      </w:r>
      <w:r>
        <w:rPr>
          <w:rFonts w:ascii="Arial" w:hAnsi="Arial" w:cs="Arial"/>
        </w:rPr>
        <w:t>E</w:t>
      </w:r>
      <w:r>
        <w:rPr>
          <w:rFonts w:ascii="Arial" w:hAnsi="Arial" w:cs="Arial"/>
        </w:rPr>
        <w:t>ngaging with this fairy tale</w:t>
      </w:r>
      <w:r>
        <w:rPr>
          <w:rFonts w:ascii="Arial" w:hAnsi="Arial" w:cs="Arial"/>
        </w:rPr>
        <w:t xml:space="preserve"> illuminated a vital pedagogical lesson</w:t>
      </w:r>
      <w:r>
        <w:rPr>
          <w:rFonts w:ascii="Arial" w:hAnsi="Arial" w:cs="Arial"/>
        </w:rPr>
        <w:t>: professional recognition is not granted by external authorities but is a claim to expertise that</w:t>
      </w:r>
      <w:r>
        <w:rPr>
          <w:rFonts w:ascii="Arial" w:hAnsi="Arial" w:cs="Arial"/>
        </w:rPr>
        <w:t xml:space="preserve"> </w:t>
      </w:r>
      <w:r>
        <w:rPr>
          <w:rFonts w:ascii="Arial" w:hAnsi="Arial" w:cs="Arial"/>
        </w:rPr>
        <w:t>I</w:t>
      </w:r>
      <w:r>
        <w:rPr>
          <w:rFonts w:ascii="Arial" w:hAnsi="Arial" w:cs="Arial"/>
        </w:rPr>
        <w:t xml:space="preserve"> must </w:t>
      </w:r>
      <w:r>
        <w:rPr>
          <w:rFonts w:ascii="Arial" w:hAnsi="Arial" w:cs="Arial"/>
        </w:rPr>
        <w:t xml:space="preserve">actively </w:t>
      </w:r>
      <w:r w:rsidR="00ED7466">
        <w:rPr>
          <w:rFonts w:ascii="Arial" w:hAnsi="Arial" w:cs="Arial"/>
        </w:rPr>
        <w:t xml:space="preserve">assert </w:t>
      </w:r>
      <w:r>
        <w:rPr>
          <w:rFonts w:ascii="Arial" w:hAnsi="Arial" w:cs="Arial"/>
        </w:rPr>
        <w:t>for myself</w:t>
      </w:r>
      <w:r w:rsidRPr="00701840">
        <w:rPr>
          <w:rFonts w:ascii="Arial" w:hAnsi="Arial" w:cs="Arial"/>
        </w:rPr>
        <w:t xml:space="preserve">. </w:t>
      </w:r>
      <w:r>
        <w:rPr>
          <w:rFonts w:ascii="Arial" w:hAnsi="Arial" w:cs="Arial"/>
        </w:rPr>
        <w:t>For instance,</w:t>
      </w:r>
      <w:r w:rsidRPr="00701840">
        <w:rPr>
          <w:rFonts w:ascii="Arial" w:hAnsi="Arial" w:cs="Arial"/>
        </w:rPr>
        <w:t xml:space="preserve"> </w:t>
      </w:r>
      <w:r>
        <w:rPr>
          <w:rFonts w:ascii="Arial" w:hAnsi="Arial" w:cs="Arial"/>
        </w:rPr>
        <w:t xml:space="preserve">a </w:t>
      </w:r>
      <w:r>
        <w:rPr>
          <w:rFonts w:ascii="Arial" w:hAnsi="Arial" w:cs="Arial"/>
        </w:rPr>
        <w:t>significant amount</w:t>
      </w:r>
      <w:r>
        <w:rPr>
          <w:rFonts w:ascii="Arial" w:hAnsi="Arial" w:cs="Arial"/>
        </w:rPr>
        <w:t xml:space="preserve"> </w:t>
      </w:r>
      <w:r w:rsidRPr="00701840">
        <w:rPr>
          <w:rFonts w:ascii="Arial" w:hAnsi="Arial" w:cs="Arial"/>
        </w:rPr>
        <w:t xml:space="preserve">of my learning had become </w:t>
      </w:r>
      <w:r>
        <w:rPr>
          <w:rFonts w:ascii="Arial" w:hAnsi="Arial" w:cs="Arial"/>
        </w:rPr>
        <w:t>interwoven</w:t>
      </w:r>
      <w:r w:rsidRPr="00701840">
        <w:rPr>
          <w:rFonts w:ascii="Arial" w:hAnsi="Arial" w:cs="Arial"/>
        </w:rPr>
        <w:t xml:space="preserve"> in client work, supervis</w:t>
      </w:r>
      <w:r>
        <w:rPr>
          <w:rFonts w:ascii="Arial" w:hAnsi="Arial" w:cs="Arial"/>
        </w:rPr>
        <w:t>ory</w:t>
      </w:r>
      <w:r w:rsidRPr="00701840">
        <w:rPr>
          <w:rFonts w:ascii="Arial" w:hAnsi="Arial" w:cs="Arial"/>
        </w:rPr>
        <w:t xml:space="preserve"> dialogue, </w:t>
      </w:r>
      <w:r>
        <w:rPr>
          <w:rFonts w:ascii="Arial" w:hAnsi="Arial" w:cs="Arial"/>
        </w:rPr>
        <w:t>peer d</w:t>
      </w:r>
      <w:r>
        <w:rPr>
          <w:rFonts w:ascii="Arial" w:hAnsi="Arial" w:cs="Arial"/>
        </w:rPr>
        <w:t>iscussion</w:t>
      </w:r>
      <w:r w:rsidRPr="00701840">
        <w:rPr>
          <w:rFonts w:ascii="Arial" w:hAnsi="Arial" w:cs="Arial"/>
        </w:rPr>
        <w:t>, women-centred facilitation, and trauma-informed decision-making</w:t>
      </w:r>
      <w:r>
        <w:rPr>
          <w:rFonts w:ascii="Arial" w:hAnsi="Arial" w:cs="Arial"/>
        </w:rPr>
        <w:t>,</w:t>
      </w:r>
      <w:r>
        <w:rPr>
          <w:rFonts w:ascii="Arial" w:hAnsi="Arial" w:cs="Arial"/>
        </w:rPr>
        <w:t xml:space="preserve"> and </w:t>
      </w:r>
      <w:r>
        <w:rPr>
          <w:rFonts w:ascii="Arial" w:hAnsi="Arial" w:cs="Arial"/>
        </w:rPr>
        <w:t>had not yet been fully recognised, critically articulated, or claimed as legitimate professional knowledge</w:t>
      </w:r>
      <w:r w:rsidRPr="00701840">
        <w:rPr>
          <w:rFonts w:ascii="Arial" w:hAnsi="Arial" w:cs="Arial"/>
        </w:rPr>
        <w:t>.</w:t>
      </w:r>
      <w:r>
        <w:rPr>
          <w:rFonts w:ascii="Arial" w:hAnsi="Arial" w:cs="Arial"/>
        </w:rPr>
        <w:t xml:space="preserve"> </w:t>
      </w:r>
      <w:r w:rsidR="002B64B3" w:rsidRPr="002B64B3">
        <w:rPr>
          <w:rFonts w:ascii="Arial" w:hAnsi="Arial" w:cs="Arial"/>
        </w:rPr>
        <w:t xml:space="preserve">This experience fundamentally shifted my perspective, allowing me to recognise tacit, relational knowledge as a legitimate form of academic epistemology, as demonstrated throughout my experiential learning. The implicit nature of this learning has been more significant for my development as a women-centred coach than formal professional credentialing. </w:t>
      </w:r>
      <w:r w:rsidR="008D6B00">
        <w:rPr>
          <w:rFonts w:ascii="Arial" w:hAnsi="Arial" w:cs="Arial"/>
        </w:rPr>
        <w:t>Therefore</w:t>
      </w:r>
      <w:r w:rsidR="002B64B3" w:rsidRPr="002B64B3">
        <w:rPr>
          <w:rFonts w:ascii="Arial" w:hAnsi="Arial" w:cs="Arial"/>
        </w:rPr>
        <w:t>, my objective was not only to curate a portfolio of experiential learning but also to validate the value of knowledge that had previously remained tacit, relational, and challenging to substantiate.</w:t>
      </w:r>
    </w:p>
    <w:p w14:paraId="1E4AB5EA" w14:textId="69F1F22B" w:rsidR="006C43E3" w:rsidRDefault="00AD2315" w:rsidP="00BA6321">
      <w:pPr>
        <w:rPr>
          <w:rFonts w:ascii="Arial" w:hAnsi="Arial" w:cs="Arial"/>
        </w:rPr>
      </w:pPr>
      <w:r w:rsidRPr="00701840">
        <w:rPr>
          <w:rFonts w:ascii="Arial" w:hAnsi="Arial" w:cs="Arial"/>
        </w:rPr>
        <w:t xml:space="preserve">In this way, the learning areas exposed my hidden expertise and provided a </w:t>
      </w:r>
      <w:r>
        <w:rPr>
          <w:rFonts w:ascii="Arial" w:hAnsi="Arial" w:cs="Arial"/>
        </w:rPr>
        <w:t>conceptual</w:t>
      </w:r>
      <w:r>
        <w:rPr>
          <w:rFonts w:ascii="Arial" w:hAnsi="Arial" w:cs="Arial"/>
        </w:rPr>
        <w:t xml:space="preserve"> </w:t>
      </w:r>
      <w:r>
        <w:rPr>
          <w:rFonts w:ascii="Arial" w:hAnsi="Arial" w:cs="Arial"/>
        </w:rPr>
        <w:t>framework</w:t>
      </w:r>
      <w:r w:rsidRPr="00701840">
        <w:rPr>
          <w:rFonts w:ascii="Arial" w:hAnsi="Arial" w:cs="Arial"/>
        </w:rPr>
        <w:t xml:space="preserve"> for </w:t>
      </w:r>
      <w:r>
        <w:rPr>
          <w:rFonts w:ascii="Arial" w:hAnsi="Arial" w:cs="Arial"/>
        </w:rPr>
        <w:t xml:space="preserve">an </w:t>
      </w:r>
      <w:r w:rsidRPr="00701840">
        <w:rPr>
          <w:rFonts w:ascii="Arial" w:hAnsi="Arial" w:cs="Arial"/>
        </w:rPr>
        <w:t xml:space="preserve">in-depth analysis, enabling me to document my progression over the past five years and integrate what </w:t>
      </w:r>
      <w:r>
        <w:rPr>
          <w:rFonts w:ascii="Arial" w:hAnsi="Arial" w:cs="Arial"/>
        </w:rPr>
        <w:t>f</w:t>
      </w:r>
      <w:r>
        <w:rPr>
          <w:rFonts w:ascii="Arial" w:hAnsi="Arial" w:cs="Arial"/>
        </w:rPr>
        <w:t>ir</w:t>
      </w:r>
      <w:r>
        <w:rPr>
          <w:rFonts w:ascii="Arial" w:hAnsi="Arial" w:cs="Arial"/>
        </w:rPr>
        <w:t>st</w:t>
      </w:r>
      <w:r w:rsidRPr="00701840">
        <w:rPr>
          <w:rFonts w:ascii="Arial" w:hAnsi="Arial" w:cs="Arial"/>
        </w:rPr>
        <w:t xml:space="preserve"> appeared fragmented into a comprehensive roadmap. This process contributed to the development of my professional bio</w:t>
      </w:r>
      <w:r>
        <w:rPr>
          <w:rFonts w:ascii="Arial" w:hAnsi="Arial" w:cs="Arial"/>
        </w:rPr>
        <w:t>graphy</w:t>
      </w:r>
      <w:r w:rsidRPr="00701840">
        <w:rPr>
          <w:rFonts w:ascii="Arial" w:hAnsi="Arial" w:cs="Arial"/>
        </w:rPr>
        <w:t>, the revision of my CV, and the creation of a job description that</w:t>
      </w:r>
      <w:r w:rsidRPr="00701840">
        <w:rPr>
          <w:rFonts w:ascii="Arial" w:hAnsi="Arial" w:cs="Arial"/>
        </w:rPr>
        <w:t xml:space="preserve"> </w:t>
      </w:r>
      <w:r>
        <w:rPr>
          <w:rFonts w:ascii="Arial" w:hAnsi="Arial" w:cs="Arial"/>
        </w:rPr>
        <w:t>exemplified</w:t>
      </w:r>
      <w:r w:rsidRPr="00701840">
        <w:rPr>
          <w:rFonts w:ascii="Arial" w:hAnsi="Arial" w:cs="Arial"/>
        </w:rPr>
        <w:t xml:space="preserve"> my expertise.</w:t>
      </w:r>
      <w:r>
        <w:rPr>
          <w:rFonts w:ascii="Arial" w:hAnsi="Arial" w:cs="Arial"/>
        </w:rPr>
        <w:t xml:space="preserve"> </w:t>
      </w:r>
      <w:r>
        <w:rPr>
          <w:rFonts w:ascii="Arial" w:hAnsi="Arial" w:cs="Arial"/>
        </w:rPr>
        <w:t>Eventually</w:t>
      </w:r>
      <w:r w:rsidRPr="00701840">
        <w:rPr>
          <w:rFonts w:ascii="Arial" w:hAnsi="Arial" w:cs="Arial"/>
        </w:rPr>
        <w:t>, I recognised that responsibility for this project rested solely with me</w:t>
      </w:r>
      <w:r>
        <w:rPr>
          <w:rFonts w:ascii="Arial" w:hAnsi="Arial" w:cs="Arial"/>
        </w:rPr>
        <w:t xml:space="preserve">, which </w:t>
      </w:r>
      <w:r>
        <w:rPr>
          <w:rFonts w:ascii="Arial" w:hAnsi="Arial" w:cs="Arial"/>
        </w:rPr>
        <w:t xml:space="preserve">was </w:t>
      </w:r>
      <w:r>
        <w:rPr>
          <w:rFonts w:ascii="Arial" w:hAnsi="Arial" w:cs="Arial"/>
        </w:rPr>
        <w:t>both terrifying and exciting. I felt proud</w:t>
      </w:r>
      <w:r w:rsidRPr="00701840">
        <w:rPr>
          <w:rFonts w:ascii="Arial" w:hAnsi="Arial" w:cs="Arial"/>
        </w:rPr>
        <w:t xml:space="preserve"> as I examined the evidence, assessed its significance, and articulated how it reflected my professional development.</w:t>
      </w:r>
      <w:r>
        <w:rPr>
          <w:rFonts w:ascii="Arial" w:hAnsi="Arial" w:cs="Arial"/>
        </w:rPr>
        <w:t xml:space="preserve"> </w:t>
      </w:r>
      <w:r w:rsidRPr="00701840">
        <w:rPr>
          <w:rFonts w:ascii="Arial" w:hAnsi="Arial" w:cs="Arial"/>
        </w:rPr>
        <w:t xml:space="preserve">As I engaged more thoroughly with the portfolio, I realised that my movement through </w:t>
      </w:r>
      <w:r>
        <w:rPr>
          <w:rFonts w:ascii="Arial" w:hAnsi="Arial" w:cs="Arial"/>
        </w:rPr>
        <w:t>Kolb's</w:t>
      </w:r>
      <w:r w:rsidRPr="00701840">
        <w:rPr>
          <w:rFonts w:ascii="Arial" w:hAnsi="Arial" w:cs="Arial"/>
        </w:rPr>
        <w:t xml:space="preserve"> (2014) experiential cycle was not linear. I often returned to the same experience, each time </w:t>
      </w:r>
      <w:r>
        <w:rPr>
          <w:rFonts w:ascii="Arial" w:hAnsi="Arial" w:cs="Arial"/>
        </w:rPr>
        <w:t>vi</w:t>
      </w:r>
      <w:r>
        <w:rPr>
          <w:rFonts w:ascii="Arial" w:hAnsi="Arial" w:cs="Arial"/>
        </w:rPr>
        <w:t>ewing</w:t>
      </w:r>
      <w:r w:rsidRPr="00701840">
        <w:rPr>
          <w:rFonts w:ascii="Arial" w:hAnsi="Arial" w:cs="Arial"/>
        </w:rPr>
        <w:t xml:space="preserve"> </w:t>
      </w:r>
      <w:r>
        <w:rPr>
          <w:rFonts w:ascii="Arial" w:hAnsi="Arial" w:cs="Arial"/>
        </w:rPr>
        <w:t>ex</w:t>
      </w:r>
      <w:r>
        <w:rPr>
          <w:rFonts w:ascii="Arial" w:hAnsi="Arial" w:cs="Arial"/>
        </w:rPr>
        <w:t>periential learning</w:t>
      </w:r>
      <w:r w:rsidRPr="00701840">
        <w:rPr>
          <w:rFonts w:ascii="Arial" w:hAnsi="Arial" w:cs="Arial"/>
        </w:rPr>
        <w:t xml:space="preserve"> different</w:t>
      </w:r>
      <w:r>
        <w:rPr>
          <w:rFonts w:ascii="Arial" w:hAnsi="Arial" w:cs="Arial"/>
        </w:rPr>
        <w:t>ly</w:t>
      </w:r>
      <w:r w:rsidRPr="00701840">
        <w:rPr>
          <w:rFonts w:ascii="Arial" w:hAnsi="Arial" w:cs="Arial"/>
        </w:rPr>
        <w:t>.</w:t>
      </w:r>
      <w:r>
        <w:rPr>
          <w:rFonts w:ascii="Arial" w:hAnsi="Arial" w:cs="Arial"/>
        </w:rPr>
        <w:t xml:space="preserve"> </w:t>
      </w:r>
      <w:r>
        <w:rPr>
          <w:rFonts w:ascii="Arial" w:hAnsi="Arial" w:cs="Arial"/>
        </w:rPr>
        <w:t>Namely</w:t>
      </w:r>
      <w:r w:rsidRPr="00701840">
        <w:rPr>
          <w:rFonts w:ascii="Arial" w:hAnsi="Arial" w:cs="Arial"/>
        </w:rPr>
        <w:t xml:space="preserve">, supervision notes that I initially viewed as evidence of attendance became evidence of ethical reflexivity; </w:t>
      </w:r>
      <w:r w:rsidRPr="00AE7475">
        <w:rPr>
          <w:rFonts w:ascii="Arial" w:hAnsi="Arial" w:cs="Arial"/>
        </w:rPr>
        <w:t>continuous</w:t>
      </w:r>
      <w:r w:rsidRPr="00701840">
        <w:rPr>
          <w:rFonts w:ascii="Arial" w:hAnsi="Arial" w:cs="Arial"/>
        </w:rPr>
        <w:t xml:space="preserve"> professional development certification that I first</w:t>
      </w:r>
      <w:r>
        <w:rPr>
          <w:rFonts w:ascii="Arial" w:hAnsi="Arial" w:cs="Arial"/>
        </w:rPr>
        <w:t xml:space="preserve"> </w:t>
      </w:r>
      <w:r>
        <w:rPr>
          <w:rFonts w:ascii="Arial" w:hAnsi="Arial" w:cs="Arial"/>
        </w:rPr>
        <w:t>viewed</w:t>
      </w:r>
      <w:r w:rsidRPr="00701840">
        <w:rPr>
          <w:rFonts w:ascii="Arial" w:hAnsi="Arial" w:cs="Arial"/>
        </w:rPr>
        <w:t xml:space="preserve"> as proof of </w:t>
      </w:r>
      <w:r>
        <w:rPr>
          <w:rFonts w:ascii="Arial" w:hAnsi="Arial" w:cs="Arial"/>
        </w:rPr>
        <w:t>atte</w:t>
      </w:r>
      <w:r>
        <w:rPr>
          <w:rFonts w:ascii="Arial" w:hAnsi="Arial" w:cs="Arial"/>
        </w:rPr>
        <w:t>ndance</w:t>
      </w:r>
      <w:r w:rsidRPr="00701840">
        <w:rPr>
          <w:rFonts w:ascii="Arial" w:hAnsi="Arial" w:cs="Arial"/>
        </w:rPr>
        <w:t xml:space="preserve"> became vital reflections of how my practice had become increasingly integrated; and reflective journals that previously felt </w:t>
      </w:r>
      <w:r>
        <w:rPr>
          <w:rFonts w:ascii="Arial" w:hAnsi="Arial" w:cs="Arial"/>
        </w:rPr>
        <w:t>pr</w:t>
      </w:r>
      <w:r>
        <w:rPr>
          <w:rFonts w:ascii="Arial" w:hAnsi="Arial" w:cs="Arial"/>
        </w:rPr>
        <w:t>ivate and</w:t>
      </w:r>
      <w:r w:rsidRPr="00701840">
        <w:rPr>
          <w:rFonts w:ascii="Arial" w:hAnsi="Arial" w:cs="Arial"/>
        </w:rPr>
        <w:t xml:space="preserve"> p</w:t>
      </w:r>
      <w:r>
        <w:rPr>
          <w:rFonts w:ascii="Arial" w:hAnsi="Arial" w:cs="Arial"/>
        </w:rPr>
        <w:t>ersonal</w:t>
      </w:r>
      <w:r w:rsidRPr="00701840">
        <w:rPr>
          <w:rFonts w:ascii="Arial" w:hAnsi="Arial" w:cs="Arial"/>
        </w:rPr>
        <w:t xml:space="preserve"> became proof of professional insight. This shift demonstrates Moon’s (200</w:t>
      </w:r>
      <w:r>
        <w:rPr>
          <w:rFonts w:ascii="Arial" w:hAnsi="Arial" w:cs="Arial"/>
        </w:rPr>
        <w:t>6</w:t>
      </w:r>
      <w:r w:rsidRPr="00701840">
        <w:rPr>
          <w:rFonts w:ascii="Arial" w:hAnsi="Arial" w:cs="Arial"/>
        </w:rPr>
        <w:t xml:space="preserve">) </w:t>
      </w:r>
      <w:r>
        <w:rPr>
          <w:rFonts w:ascii="Arial" w:hAnsi="Arial" w:cs="Arial"/>
        </w:rPr>
        <w:t>premise</w:t>
      </w:r>
      <w:r w:rsidRPr="00701840">
        <w:rPr>
          <w:rFonts w:ascii="Arial" w:hAnsi="Arial" w:cs="Arial"/>
        </w:rPr>
        <w:t xml:space="preserve"> that deeper learning involves moving beyond descriptive accounts towards critical meaning-making. </w:t>
      </w:r>
      <w:r w:rsidRPr="00AE7475">
        <w:rPr>
          <w:rFonts w:ascii="Arial" w:hAnsi="Arial" w:cs="Arial"/>
        </w:rPr>
        <w:t>This also reflected</w:t>
      </w:r>
      <w:r w:rsidRPr="00701840">
        <w:rPr>
          <w:rFonts w:ascii="Arial" w:hAnsi="Arial" w:cs="Arial"/>
        </w:rPr>
        <w:t xml:space="preserve"> Schön’s (1983) notion of the reflective practitioner, </w:t>
      </w:r>
      <w:r w:rsidRPr="00AE7475">
        <w:rPr>
          <w:rFonts w:ascii="Arial" w:hAnsi="Arial" w:cs="Arial"/>
        </w:rPr>
        <w:t>as</w:t>
      </w:r>
      <w:r w:rsidRPr="00701840">
        <w:rPr>
          <w:rFonts w:ascii="Arial" w:hAnsi="Arial" w:cs="Arial"/>
        </w:rPr>
        <w:t xml:space="preserve"> I began to see that most of my learning had occurred through reflection-in-action and reflection-on-action, </w:t>
      </w:r>
      <w:r>
        <w:rPr>
          <w:rFonts w:ascii="Arial" w:hAnsi="Arial" w:cs="Arial"/>
        </w:rPr>
        <w:t xml:space="preserve">and </w:t>
      </w:r>
      <w:r w:rsidRPr="00701840">
        <w:rPr>
          <w:rFonts w:ascii="Arial" w:hAnsi="Arial" w:cs="Arial"/>
        </w:rPr>
        <w:t>especially in moments where I was required to respond to complexity.</w:t>
      </w:r>
      <w:r>
        <w:rPr>
          <w:rFonts w:ascii="Arial" w:hAnsi="Arial" w:cs="Arial"/>
        </w:rPr>
        <w:t xml:space="preserve"> </w:t>
      </w:r>
      <w:r>
        <w:rPr>
          <w:rFonts w:ascii="Arial" w:hAnsi="Arial" w:cs="Arial"/>
        </w:rPr>
        <w:t>Vygotsky's (</w:t>
      </w:r>
      <w:r>
        <w:rPr>
          <w:rFonts w:ascii="Arial" w:hAnsi="Arial" w:cs="Arial"/>
        </w:rPr>
        <w:t>1978</w:t>
      </w:r>
      <w:r>
        <w:rPr>
          <w:rFonts w:ascii="Arial" w:hAnsi="Arial" w:cs="Arial"/>
        </w:rPr>
        <w:t>) zone of proximal development helped me critically appraise my internal struggle through</w:t>
      </w:r>
      <w:r>
        <w:rPr>
          <w:rFonts w:ascii="Arial" w:hAnsi="Arial" w:cs="Arial"/>
        </w:rPr>
        <w:t xml:space="preserve"> the lens of</w:t>
      </w:r>
      <w:r w:rsidRPr="00701840">
        <w:rPr>
          <w:rFonts w:ascii="Arial" w:hAnsi="Arial" w:cs="Arial"/>
        </w:rPr>
        <w:t xml:space="preserve"> Beauty and the Beast</w:t>
      </w:r>
      <w:r>
        <w:rPr>
          <w:rFonts w:ascii="Arial" w:hAnsi="Arial" w:cs="Arial"/>
        </w:rPr>
        <w:t>, which</w:t>
      </w:r>
      <w:r w:rsidRPr="00701840">
        <w:rPr>
          <w:rFonts w:ascii="Arial" w:hAnsi="Arial" w:cs="Arial"/>
        </w:rPr>
        <w:t xml:space="preserve"> offered a second metaphor for the more difficult part of the learning process. The beast represented the RAL process because it exposed that my discomfort was not with the </w:t>
      </w:r>
      <w:r>
        <w:rPr>
          <w:rFonts w:ascii="Arial" w:hAnsi="Arial" w:cs="Arial"/>
        </w:rPr>
        <w:t>commitment required</w:t>
      </w:r>
      <w:r>
        <w:rPr>
          <w:rFonts w:ascii="Arial" w:hAnsi="Arial" w:cs="Arial"/>
        </w:rPr>
        <w:t xml:space="preserve"> to complete the portfolio</w:t>
      </w:r>
      <w:r w:rsidRPr="00701840">
        <w:rPr>
          <w:rFonts w:ascii="Arial" w:hAnsi="Arial" w:cs="Arial"/>
        </w:rPr>
        <w:t xml:space="preserve">, but with taking up space and claiming my </w:t>
      </w:r>
      <w:r>
        <w:rPr>
          <w:rFonts w:ascii="Arial" w:hAnsi="Arial" w:cs="Arial"/>
        </w:rPr>
        <w:t>professional</w:t>
      </w:r>
      <w:r>
        <w:rPr>
          <w:rFonts w:ascii="Arial" w:hAnsi="Arial" w:cs="Arial"/>
        </w:rPr>
        <w:t xml:space="preserve"> expertise</w:t>
      </w:r>
      <w:r w:rsidRPr="00701840">
        <w:rPr>
          <w:rFonts w:ascii="Arial" w:hAnsi="Arial" w:cs="Arial"/>
        </w:rPr>
        <w:t xml:space="preserve">. In Gilligan's (1982) terms, I </w:t>
      </w:r>
      <w:r>
        <w:rPr>
          <w:rFonts w:ascii="Arial" w:hAnsi="Arial" w:cs="Arial"/>
        </w:rPr>
        <w:t xml:space="preserve">was </w:t>
      </w:r>
      <w:r w:rsidRPr="00701840">
        <w:rPr>
          <w:rFonts w:ascii="Arial" w:hAnsi="Arial" w:cs="Arial"/>
        </w:rPr>
        <w:t>struggl</w:t>
      </w:r>
      <w:r>
        <w:rPr>
          <w:rFonts w:ascii="Arial" w:hAnsi="Arial" w:cs="Arial"/>
        </w:rPr>
        <w:t xml:space="preserve">ing </w:t>
      </w:r>
      <w:r w:rsidRPr="00701840">
        <w:rPr>
          <w:rFonts w:ascii="Arial" w:hAnsi="Arial" w:cs="Arial"/>
        </w:rPr>
        <w:t xml:space="preserve">to </w:t>
      </w:r>
      <w:r>
        <w:rPr>
          <w:rFonts w:ascii="Arial" w:hAnsi="Arial" w:cs="Arial"/>
        </w:rPr>
        <w:t xml:space="preserve">express myself </w:t>
      </w:r>
      <w:r>
        <w:rPr>
          <w:rFonts w:ascii="Arial" w:hAnsi="Arial" w:cs="Arial"/>
        </w:rPr>
        <w:t xml:space="preserve">confidently in my own voice, while Clance and Imes's (1978) concept of the impostor phenomenon helped me </w:t>
      </w:r>
      <w:r>
        <w:rPr>
          <w:rFonts w:ascii="Arial" w:hAnsi="Arial" w:cs="Arial"/>
        </w:rPr>
        <w:t xml:space="preserve">further </w:t>
      </w:r>
      <w:r>
        <w:rPr>
          <w:rFonts w:ascii="Arial" w:hAnsi="Arial" w:cs="Arial"/>
        </w:rPr>
        <w:t>theori</w:t>
      </w:r>
      <w:r>
        <w:rPr>
          <w:rFonts w:ascii="Arial" w:hAnsi="Arial" w:cs="Arial"/>
        </w:rPr>
        <w:t>se</w:t>
      </w:r>
      <w:r>
        <w:rPr>
          <w:rFonts w:ascii="Arial" w:hAnsi="Arial" w:cs="Arial"/>
        </w:rPr>
        <w:t xml:space="preserve"> </w:t>
      </w:r>
      <w:r>
        <w:rPr>
          <w:rFonts w:ascii="Arial" w:hAnsi="Arial" w:cs="Arial"/>
        </w:rPr>
        <w:t xml:space="preserve">that my self-doubt was not evidence of incompetence but part of a wider </w:t>
      </w:r>
      <w:r>
        <w:rPr>
          <w:rFonts w:ascii="Arial" w:hAnsi="Arial" w:cs="Arial"/>
        </w:rPr>
        <w:t xml:space="preserve">systemic </w:t>
      </w:r>
      <w:r>
        <w:rPr>
          <w:rFonts w:ascii="Arial" w:hAnsi="Arial" w:cs="Arial"/>
        </w:rPr>
        <w:t>difficulty in</w:t>
      </w:r>
      <w:r>
        <w:rPr>
          <w:rFonts w:ascii="Arial" w:hAnsi="Arial" w:cs="Arial"/>
        </w:rPr>
        <w:t xml:space="preserve"> women</w:t>
      </w:r>
      <w:r>
        <w:rPr>
          <w:rFonts w:ascii="Arial" w:hAnsi="Arial" w:cs="Arial"/>
        </w:rPr>
        <w:t xml:space="preserve"> internalising achievement and claiming </w:t>
      </w:r>
      <w:r>
        <w:rPr>
          <w:rFonts w:ascii="Arial" w:hAnsi="Arial" w:cs="Arial"/>
        </w:rPr>
        <w:t xml:space="preserve">the </w:t>
      </w:r>
      <w:r>
        <w:rPr>
          <w:rFonts w:ascii="Arial" w:hAnsi="Arial" w:cs="Arial"/>
        </w:rPr>
        <w:t xml:space="preserve">legitimacy of their own </w:t>
      </w:r>
      <w:r>
        <w:rPr>
          <w:rFonts w:ascii="Arial" w:hAnsi="Arial" w:cs="Arial"/>
        </w:rPr>
        <w:t>expertise</w:t>
      </w:r>
      <w:r>
        <w:rPr>
          <w:rFonts w:ascii="Arial" w:hAnsi="Arial" w:cs="Arial"/>
        </w:rPr>
        <w:t>.</w:t>
      </w:r>
      <w:r>
        <w:rPr>
          <w:rFonts w:ascii="Arial" w:hAnsi="Arial" w:cs="Arial"/>
        </w:rPr>
        <w:t xml:space="preserve"> </w:t>
      </w:r>
      <w:r w:rsidRPr="00701840">
        <w:rPr>
          <w:rFonts w:ascii="Arial" w:hAnsi="Arial" w:cs="Arial"/>
        </w:rPr>
        <w:t xml:space="preserve">More interestingly, </w:t>
      </w:r>
      <w:r>
        <w:rPr>
          <w:rFonts w:ascii="Arial" w:hAnsi="Arial" w:cs="Arial"/>
        </w:rPr>
        <w:t>my</w:t>
      </w:r>
      <w:r w:rsidRPr="00701840">
        <w:rPr>
          <w:rFonts w:ascii="Arial" w:hAnsi="Arial" w:cs="Arial"/>
        </w:rPr>
        <w:t xml:space="preserve"> anxiety revealed what I already knew: that being an integrative practitioner requires flexibility and the ability to be constantly disrupted as new knowledge is assimilated</w:t>
      </w:r>
      <w:r>
        <w:rPr>
          <w:rFonts w:ascii="Arial" w:hAnsi="Arial" w:cs="Arial"/>
        </w:rPr>
        <w:t xml:space="preserve">, which echoes </w:t>
      </w:r>
      <w:r>
        <w:rPr>
          <w:rFonts w:ascii="Arial" w:hAnsi="Arial" w:cs="Arial"/>
        </w:rPr>
        <w:t xml:space="preserve">Mezirow's </w:t>
      </w:r>
      <w:r>
        <w:rPr>
          <w:rFonts w:ascii="Arial" w:hAnsi="Arial" w:cs="Arial"/>
        </w:rPr>
        <w:t>(</w:t>
      </w:r>
      <w:r>
        <w:rPr>
          <w:rFonts w:ascii="Arial" w:hAnsi="Arial" w:cs="Arial"/>
        </w:rPr>
        <w:t>1991</w:t>
      </w:r>
      <w:r>
        <w:rPr>
          <w:rFonts w:ascii="Arial" w:hAnsi="Arial" w:cs="Arial"/>
        </w:rPr>
        <w:t>) transformational theory</w:t>
      </w:r>
      <w:r>
        <w:rPr>
          <w:rFonts w:ascii="Arial" w:hAnsi="Arial" w:cs="Arial"/>
        </w:rPr>
        <w:t>,</w:t>
      </w:r>
      <w:r>
        <w:rPr>
          <w:rFonts w:ascii="Arial" w:hAnsi="Arial" w:cs="Arial"/>
        </w:rPr>
        <w:t xml:space="preserve"> </w:t>
      </w:r>
      <w:r>
        <w:rPr>
          <w:rFonts w:ascii="Arial" w:hAnsi="Arial" w:cs="Arial"/>
        </w:rPr>
        <w:t>wh</w:t>
      </w:r>
      <w:r>
        <w:rPr>
          <w:rFonts w:ascii="Arial" w:hAnsi="Arial" w:cs="Arial"/>
        </w:rPr>
        <w:t>ich posits</w:t>
      </w:r>
      <w:r>
        <w:rPr>
          <w:rFonts w:ascii="Arial" w:hAnsi="Arial" w:cs="Arial"/>
        </w:rPr>
        <w:t xml:space="preserve"> that</w:t>
      </w:r>
      <w:r>
        <w:rPr>
          <w:rFonts w:ascii="Arial" w:hAnsi="Arial" w:cs="Arial"/>
        </w:rPr>
        <w:t xml:space="preserve"> a</w:t>
      </w:r>
      <w:r>
        <w:rPr>
          <w:rFonts w:ascii="Arial" w:hAnsi="Arial" w:cs="Arial"/>
        </w:rPr>
        <w:t xml:space="preserve"> </w:t>
      </w:r>
      <w:r>
        <w:rPr>
          <w:rFonts w:ascii="Arial" w:hAnsi="Arial" w:cs="Arial"/>
        </w:rPr>
        <w:t>disorient</w:t>
      </w:r>
      <w:r>
        <w:rPr>
          <w:rFonts w:ascii="Arial" w:hAnsi="Arial" w:cs="Arial"/>
        </w:rPr>
        <w:t>ing</w:t>
      </w:r>
      <w:r>
        <w:rPr>
          <w:rFonts w:ascii="Arial" w:hAnsi="Arial" w:cs="Arial"/>
        </w:rPr>
        <w:t xml:space="preserve"> </w:t>
      </w:r>
      <w:r>
        <w:rPr>
          <w:rFonts w:ascii="Arial" w:hAnsi="Arial" w:cs="Arial"/>
        </w:rPr>
        <w:t>dilemma</w:t>
      </w:r>
      <w:r>
        <w:rPr>
          <w:rFonts w:ascii="Arial" w:hAnsi="Arial" w:cs="Arial"/>
        </w:rPr>
        <w:t xml:space="preserve"> </w:t>
      </w:r>
      <w:r>
        <w:rPr>
          <w:rFonts w:ascii="Arial" w:hAnsi="Arial" w:cs="Arial"/>
        </w:rPr>
        <w:t>se</w:t>
      </w:r>
      <w:r>
        <w:rPr>
          <w:rFonts w:ascii="Arial" w:hAnsi="Arial" w:cs="Arial"/>
        </w:rPr>
        <w:t>rves as a</w:t>
      </w:r>
      <w:r>
        <w:rPr>
          <w:rFonts w:ascii="Arial" w:hAnsi="Arial" w:cs="Arial"/>
        </w:rPr>
        <w:t xml:space="preserve"> </w:t>
      </w:r>
      <w:r>
        <w:rPr>
          <w:rFonts w:ascii="Arial" w:hAnsi="Arial" w:cs="Arial"/>
        </w:rPr>
        <w:t>catalyst</w:t>
      </w:r>
      <w:r>
        <w:rPr>
          <w:rFonts w:ascii="Arial" w:hAnsi="Arial" w:cs="Arial"/>
        </w:rPr>
        <w:t xml:space="preserve"> </w:t>
      </w:r>
      <w:r>
        <w:rPr>
          <w:rFonts w:ascii="Arial" w:hAnsi="Arial" w:cs="Arial"/>
        </w:rPr>
        <w:t>for cr</w:t>
      </w:r>
      <w:r>
        <w:rPr>
          <w:rFonts w:ascii="Arial" w:hAnsi="Arial" w:cs="Arial"/>
        </w:rPr>
        <w:t xml:space="preserve">itically </w:t>
      </w:r>
      <w:r>
        <w:rPr>
          <w:rFonts w:ascii="Arial" w:hAnsi="Arial" w:cs="Arial"/>
        </w:rPr>
        <w:t>reevaluating</w:t>
      </w:r>
      <w:r>
        <w:rPr>
          <w:rFonts w:ascii="Arial" w:hAnsi="Arial" w:cs="Arial"/>
        </w:rPr>
        <w:t xml:space="preserve"> </w:t>
      </w:r>
      <w:r>
        <w:rPr>
          <w:rFonts w:ascii="Arial" w:hAnsi="Arial" w:cs="Arial"/>
        </w:rPr>
        <w:t>one’s</w:t>
      </w:r>
      <w:r>
        <w:rPr>
          <w:rFonts w:ascii="Arial" w:hAnsi="Arial" w:cs="Arial"/>
        </w:rPr>
        <w:t xml:space="preserve"> </w:t>
      </w:r>
      <w:r>
        <w:rPr>
          <w:rFonts w:ascii="Arial" w:hAnsi="Arial" w:cs="Arial"/>
        </w:rPr>
        <w:t>habits</w:t>
      </w:r>
      <w:r>
        <w:rPr>
          <w:rFonts w:ascii="Arial" w:hAnsi="Arial" w:cs="Arial"/>
        </w:rPr>
        <w:t xml:space="preserve"> </w:t>
      </w:r>
      <w:r>
        <w:rPr>
          <w:rFonts w:ascii="Arial" w:hAnsi="Arial" w:cs="Arial"/>
        </w:rPr>
        <w:t xml:space="preserve">and </w:t>
      </w:r>
      <w:r>
        <w:rPr>
          <w:rFonts w:ascii="Arial" w:hAnsi="Arial" w:cs="Arial"/>
        </w:rPr>
        <w:t xml:space="preserve">lifelong </w:t>
      </w:r>
      <w:r>
        <w:rPr>
          <w:rFonts w:ascii="Arial" w:hAnsi="Arial" w:cs="Arial"/>
        </w:rPr>
        <w:t>assumptions</w:t>
      </w:r>
      <w:r>
        <w:rPr>
          <w:rFonts w:ascii="Arial" w:hAnsi="Arial" w:cs="Arial"/>
        </w:rPr>
        <w:t>.</w:t>
      </w:r>
      <w:r>
        <w:rPr>
          <w:rFonts w:ascii="Arial" w:hAnsi="Arial" w:cs="Arial"/>
        </w:rPr>
        <w:t xml:space="preserve"> </w:t>
      </w:r>
      <w:r>
        <w:rPr>
          <w:rFonts w:ascii="Arial" w:hAnsi="Arial" w:cs="Arial"/>
        </w:rPr>
        <w:t>Hence</w:t>
      </w:r>
      <w:r w:rsidRPr="00701840">
        <w:rPr>
          <w:rFonts w:ascii="Arial" w:hAnsi="Arial" w:cs="Arial"/>
        </w:rPr>
        <w:t xml:space="preserve">, conceptualising my </w:t>
      </w:r>
      <w:r>
        <w:rPr>
          <w:rFonts w:ascii="Arial" w:hAnsi="Arial" w:cs="Arial"/>
        </w:rPr>
        <w:t>methodology</w:t>
      </w:r>
      <w:r>
        <w:rPr>
          <w:rFonts w:ascii="Arial" w:hAnsi="Arial" w:cs="Arial"/>
        </w:rPr>
        <w:t xml:space="preserve"> </w:t>
      </w:r>
      <w:r>
        <w:rPr>
          <w:rFonts w:ascii="Arial" w:hAnsi="Arial" w:cs="Arial"/>
        </w:rPr>
        <w:t>proved</w:t>
      </w:r>
      <w:r>
        <w:rPr>
          <w:rFonts w:ascii="Arial" w:hAnsi="Arial" w:cs="Arial"/>
        </w:rPr>
        <w:t xml:space="preserve"> problematic </w:t>
      </w:r>
      <w:r>
        <w:rPr>
          <w:rFonts w:ascii="Arial" w:hAnsi="Arial" w:cs="Arial"/>
        </w:rPr>
        <w:t xml:space="preserve">as </w:t>
      </w:r>
      <w:r>
        <w:rPr>
          <w:rFonts w:ascii="Arial" w:hAnsi="Arial" w:cs="Arial"/>
        </w:rPr>
        <w:t>I</w:t>
      </w:r>
      <w:r>
        <w:rPr>
          <w:rFonts w:ascii="Arial" w:hAnsi="Arial" w:cs="Arial"/>
        </w:rPr>
        <w:t xml:space="preserve"> </w:t>
      </w:r>
      <w:r>
        <w:rPr>
          <w:rFonts w:ascii="Arial" w:hAnsi="Arial" w:cs="Arial"/>
        </w:rPr>
        <w:t xml:space="preserve">struggled to </w:t>
      </w:r>
      <w:r>
        <w:rPr>
          <w:rFonts w:ascii="Arial" w:hAnsi="Arial" w:cs="Arial"/>
        </w:rPr>
        <w:t>tra</w:t>
      </w:r>
      <w:r>
        <w:rPr>
          <w:rFonts w:ascii="Arial" w:hAnsi="Arial" w:cs="Arial"/>
        </w:rPr>
        <w:t>nslate integrat</w:t>
      </w:r>
      <w:r>
        <w:rPr>
          <w:rFonts w:ascii="Arial" w:hAnsi="Arial" w:cs="Arial"/>
        </w:rPr>
        <w:t>iv</w:t>
      </w:r>
      <w:r>
        <w:rPr>
          <w:rFonts w:ascii="Arial" w:hAnsi="Arial" w:cs="Arial"/>
        </w:rPr>
        <w:t xml:space="preserve">e practice </w:t>
      </w:r>
      <w:r>
        <w:rPr>
          <w:rFonts w:ascii="Arial" w:hAnsi="Arial" w:cs="Arial"/>
        </w:rPr>
        <w:t xml:space="preserve">into </w:t>
      </w:r>
      <w:r>
        <w:rPr>
          <w:rFonts w:ascii="Arial" w:hAnsi="Arial" w:cs="Arial"/>
        </w:rPr>
        <w:t>an</w:t>
      </w:r>
      <w:r>
        <w:rPr>
          <w:rFonts w:ascii="Arial" w:hAnsi="Arial" w:cs="Arial"/>
        </w:rPr>
        <w:t xml:space="preserve"> academically coherent </w:t>
      </w:r>
      <w:r>
        <w:rPr>
          <w:rFonts w:ascii="Arial" w:hAnsi="Arial" w:cs="Arial"/>
        </w:rPr>
        <w:t>narrative</w:t>
      </w:r>
      <w:r w:rsidRPr="00701840">
        <w:rPr>
          <w:rFonts w:ascii="Arial" w:hAnsi="Arial" w:cs="Arial"/>
        </w:rPr>
        <w:t xml:space="preserve">. </w:t>
      </w:r>
      <w:r>
        <w:rPr>
          <w:rFonts w:ascii="Arial" w:hAnsi="Arial" w:cs="Arial"/>
        </w:rPr>
        <w:t>As</w:t>
      </w:r>
      <w:r w:rsidRPr="00701840">
        <w:rPr>
          <w:rFonts w:ascii="Arial" w:hAnsi="Arial" w:cs="Arial"/>
        </w:rPr>
        <w:t xml:space="preserve"> </w:t>
      </w:r>
      <w:r>
        <w:rPr>
          <w:rFonts w:ascii="Arial" w:hAnsi="Arial" w:cs="Arial"/>
        </w:rPr>
        <w:t>V</w:t>
      </w:r>
      <w:r>
        <w:rPr>
          <w:rFonts w:ascii="Arial" w:hAnsi="Arial" w:cs="Arial"/>
        </w:rPr>
        <w:t xml:space="preserve">ygotsky </w:t>
      </w:r>
      <w:r>
        <w:rPr>
          <w:rFonts w:ascii="Arial" w:hAnsi="Arial" w:cs="Arial"/>
        </w:rPr>
        <w:t xml:space="preserve">(1978) </w:t>
      </w:r>
      <w:r>
        <w:rPr>
          <w:rFonts w:ascii="Arial" w:hAnsi="Arial" w:cs="Arial"/>
        </w:rPr>
        <w:t>contends</w:t>
      </w:r>
      <w:r w:rsidRPr="00701840">
        <w:rPr>
          <w:rFonts w:ascii="Arial" w:hAnsi="Arial" w:cs="Arial"/>
        </w:rPr>
        <w:t xml:space="preserve">, I had to </w:t>
      </w:r>
      <w:r>
        <w:rPr>
          <w:rFonts w:ascii="Arial" w:hAnsi="Arial" w:cs="Arial"/>
        </w:rPr>
        <w:t>endure</w:t>
      </w:r>
      <w:r w:rsidRPr="00701840">
        <w:rPr>
          <w:rFonts w:ascii="Arial" w:hAnsi="Arial" w:cs="Arial"/>
        </w:rPr>
        <w:t xml:space="preserve"> </w:t>
      </w:r>
      <w:r w:rsidRPr="00701840">
        <w:rPr>
          <w:rFonts w:ascii="Arial" w:hAnsi="Arial" w:cs="Arial"/>
        </w:rPr>
        <w:t xml:space="preserve">what </w:t>
      </w:r>
      <w:r>
        <w:rPr>
          <w:rFonts w:ascii="Arial" w:hAnsi="Arial" w:cs="Arial"/>
        </w:rPr>
        <w:t>initially</w:t>
      </w:r>
      <w:r w:rsidRPr="00701840">
        <w:rPr>
          <w:rFonts w:ascii="Arial" w:hAnsi="Arial" w:cs="Arial"/>
        </w:rPr>
        <w:t xml:space="preserve"> appeared unfamiliar, fragmented </w:t>
      </w:r>
      <w:r>
        <w:rPr>
          <w:rFonts w:ascii="Arial" w:hAnsi="Arial" w:cs="Arial"/>
        </w:rPr>
        <w:t>and</w:t>
      </w:r>
      <w:r w:rsidRPr="00701840">
        <w:rPr>
          <w:rFonts w:ascii="Arial" w:hAnsi="Arial" w:cs="Arial"/>
        </w:rPr>
        <w:t xml:space="preserve"> </w:t>
      </w:r>
      <w:r>
        <w:rPr>
          <w:rFonts w:ascii="Arial" w:hAnsi="Arial" w:cs="Arial"/>
        </w:rPr>
        <w:t>d</w:t>
      </w:r>
      <w:r>
        <w:rPr>
          <w:rFonts w:ascii="Arial" w:hAnsi="Arial" w:cs="Arial"/>
        </w:rPr>
        <w:t>aunting</w:t>
      </w:r>
      <w:r w:rsidRPr="00701840">
        <w:rPr>
          <w:rFonts w:ascii="Arial" w:hAnsi="Arial" w:cs="Arial"/>
        </w:rPr>
        <w:t xml:space="preserve"> to </w:t>
      </w:r>
      <w:r>
        <w:rPr>
          <w:rFonts w:ascii="Arial" w:hAnsi="Arial" w:cs="Arial"/>
        </w:rPr>
        <w:t xml:space="preserve">fully </w:t>
      </w:r>
      <w:r w:rsidRPr="00701840">
        <w:rPr>
          <w:rFonts w:ascii="Arial" w:hAnsi="Arial" w:cs="Arial"/>
        </w:rPr>
        <w:t xml:space="preserve">comprehend its </w:t>
      </w:r>
      <w:r>
        <w:rPr>
          <w:rFonts w:ascii="Arial" w:hAnsi="Arial" w:cs="Arial"/>
        </w:rPr>
        <w:t>significance</w:t>
      </w:r>
      <w:r>
        <w:rPr>
          <w:rFonts w:ascii="Arial" w:hAnsi="Arial" w:cs="Arial"/>
        </w:rPr>
        <w:t xml:space="preserve"> </w:t>
      </w:r>
      <w:r>
        <w:rPr>
          <w:rFonts w:ascii="Arial" w:hAnsi="Arial" w:cs="Arial"/>
        </w:rPr>
        <w:t>whilst</w:t>
      </w:r>
      <w:r>
        <w:rPr>
          <w:rFonts w:ascii="Arial" w:hAnsi="Arial" w:cs="Arial"/>
        </w:rPr>
        <w:t xml:space="preserve"> </w:t>
      </w:r>
      <w:r>
        <w:rPr>
          <w:rFonts w:ascii="Arial" w:hAnsi="Arial" w:cs="Arial"/>
        </w:rPr>
        <w:t>concurrently sy</w:t>
      </w:r>
      <w:r>
        <w:rPr>
          <w:rFonts w:ascii="Arial" w:hAnsi="Arial" w:cs="Arial"/>
        </w:rPr>
        <w:t xml:space="preserve">nthesising new </w:t>
      </w:r>
      <w:r>
        <w:rPr>
          <w:rFonts w:ascii="Arial" w:hAnsi="Arial" w:cs="Arial"/>
        </w:rPr>
        <w:t>competencies</w:t>
      </w:r>
      <w:r w:rsidRPr="00701840">
        <w:rPr>
          <w:rFonts w:ascii="Arial" w:hAnsi="Arial" w:cs="Arial"/>
        </w:rPr>
        <w:t xml:space="preserve">. This </w:t>
      </w:r>
      <w:r>
        <w:rPr>
          <w:rFonts w:ascii="Arial" w:hAnsi="Arial" w:cs="Arial"/>
        </w:rPr>
        <w:t xml:space="preserve">experience served as a catalyst </w:t>
      </w:r>
      <w:r>
        <w:rPr>
          <w:rFonts w:ascii="Arial" w:hAnsi="Arial" w:cs="Arial"/>
        </w:rPr>
        <w:t xml:space="preserve">for reconstructing my understanding, </w:t>
      </w:r>
      <w:r>
        <w:rPr>
          <w:rFonts w:ascii="Arial" w:hAnsi="Arial" w:cs="Arial"/>
        </w:rPr>
        <w:t>broadening my ability to discern, reflect critically,</w:t>
      </w:r>
      <w:r>
        <w:rPr>
          <w:rFonts w:ascii="Arial" w:hAnsi="Arial" w:cs="Arial"/>
        </w:rPr>
        <w:t xml:space="preserve"> and reintegrate more inclusive perspectives</w:t>
      </w:r>
      <w:r w:rsidRPr="00701840">
        <w:rPr>
          <w:rFonts w:ascii="Arial" w:hAnsi="Arial" w:cs="Arial"/>
        </w:rPr>
        <w:t>.</w:t>
      </w:r>
      <w:r>
        <w:rPr>
          <w:rFonts w:ascii="Arial" w:hAnsi="Arial" w:cs="Arial"/>
        </w:rPr>
        <w:t xml:space="preserve"> T</w:t>
      </w:r>
      <w:r>
        <w:rPr>
          <w:rFonts w:ascii="Arial" w:hAnsi="Arial" w:cs="Arial"/>
        </w:rPr>
        <w:t xml:space="preserve">o </w:t>
      </w:r>
      <w:r>
        <w:rPr>
          <w:rFonts w:ascii="Arial" w:hAnsi="Arial" w:cs="Arial"/>
        </w:rPr>
        <w:t>elaborate</w:t>
      </w:r>
      <w:r>
        <w:rPr>
          <w:rFonts w:ascii="Arial" w:hAnsi="Arial" w:cs="Arial"/>
        </w:rPr>
        <w:t>,</w:t>
      </w:r>
      <w:r w:rsidRPr="00701840">
        <w:rPr>
          <w:rFonts w:ascii="Arial" w:hAnsi="Arial" w:cs="Arial"/>
        </w:rPr>
        <w:t xml:space="preserve"> I began to recognise that criticality was not a detached form of writing; </w:t>
      </w:r>
      <w:r>
        <w:rPr>
          <w:rFonts w:ascii="Arial" w:hAnsi="Arial" w:cs="Arial"/>
        </w:rPr>
        <w:t>rather</w:t>
      </w:r>
      <w:r w:rsidRPr="00701840">
        <w:rPr>
          <w:rFonts w:ascii="Arial" w:hAnsi="Arial" w:cs="Arial"/>
        </w:rPr>
        <w:t xml:space="preserve">, it </w:t>
      </w:r>
      <w:r>
        <w:rPr>
          <w:rFonts w:ascii="Arial" w:hAnsi="Arial" w:cs="Arial"/>
        </w:rPr>
        <w:t>is</w:t>
      </w:r>
      <w:r w:rsidRPr="00701840">
        <w:rPr>
          <w:rFonts w:ascii="Arial" w:hAnsi="Arial" w:cs="Arial"/>
        </w:rPr>
        <w:t xml:space="preserve"> a disciplined capacity to question my assumptions, examine tensions, </w:t>
      </w:r>
      <w:r>
        <w:rPr>
          <w:rFonts w:ascii="Arial" w:hAnsi="Arial" w:cs="Arial"/>
        </w:rPr>
        <w:t>nuance</w:t>
      </w:r>
      <w:r w:rsidRPr="00701840">
        <w:rPr>
          <w:rFonts w:ascii="Arial" w:hAnsi="Arial" w:cs="Arial"/>
        </w:rPr>
        <w:t xml:space="preserve"> my claims, and </w:t>
      </w:r>
      <w:r>
        <w:rPr>
          <w:rFonts w:ascii="Arial" w:hAnsi="Arial" w:cs="Arial"/>
        </w:rPr>
        <w:t>evaluate</w:t>
      </w:r>
      <w:r w:rsidRPr="00701840">
        <w:rPr>
          <w:rFonts w:ascii="Arial" w:hAnsi="Arial" w:cs="Arial"/>
        </w:rPr>
        <w:t xml:space="preserve"> the </w:t>
      </w:r>
      <w:r>
        <w:rPr>
          <w:rFonts w:ascii="Arial" w:hAnsi="Arial" w:cs="Arial"/>
        </w:rPr>
        <w:t>implications</w:t>
      </w:r>
      <w:r w:rsidRPr="00701840">
        <w:rPr>
          <w:rFonts w:ascii="Arial" w:hAnsi="Arial" w:cs="Arial"/>
        </w:rPr>
        <w:t xml:space="preserve"> of my learning on future practice (Cunliffe, 20</w:t>
      </w:r>
      <w:r>
        <w:rPr>
          <w:rFonts w:ascii="Arial" w:hAnsi="Arial" w:cs="Arial"/>
        </w:rPr>
        <w:t>16</w:t>
      </w:r>
      <w:r w:rsidRPr="00701840">
        <w:rPr>
          <w:rFonts w:ascii="Arial" w:hAnsi="Arial" w:cs="Arial"/>
        </w:rPr>
        <w:t>; Finlay, 200</w:t>
      </w:r>
      <w:r>
        <w:rPr>
          <w:rFonts w:ascii="Arial" w:hAnsi="Arial" w:cs="Arial"/>
        </w:rPr>
        <w:t>2</w:t>
      </w:r>
      <w:r w:rsidRPr="00701840">
        <w:rPr>
          <w:rFonts w:ascii="Arial" w:hAnsi="Arial" w:cs="Arial"/>
        </w:rPr>
        <w:t xml:space="preserve">). </w:t>
      </w:r>
      <w:r w:rsidR="00F50B40">
        <w:rPr>
          <w:rFonts w:ascii="Arial" w:hAnsi="Arial" w:cs="Arial"/>
        </w:rPr>
        <w:t>T</w:t>
      </w:r>
      <w:r w:rsidRPr="00701840">
        <w:rPr>
          <w:rFonts w:ascii="Arial" w:hAnsi="Arial" w:cs="Arial"/>
        </w:rPr>
        <w:t xml:space="preserve">his </w:t>
      </w:r>
      <w:r>
        <w:rPr>
          <w:rFonts w:ascii="Arial" w:hAnsi="Arial" w:cs="Arial"/>
        </w:rPr>
        <w:t>re</w:t>
      </w:r>
      <w:r>
        <w:rPr>
          <w:rFonts w:ascii="Arial" w:hAnsi="Arial" w:cs="Arial"/>
        </w:rPr>
        <w:t xml:space="preserve">-framed </w:t>
      </w:r>
      <w:r w:rsidRPr="00701840">
        <w:rPr>
          <w:rFonts w:ascii="Arial" w:hAnsi="Arial" w:cs="Arial"/>
        </w:rPr>
        <w:t xml:space="preserve">critical reflection as an ethical and developmental </w:t>
      </w:r>
      <w:r>
        <w:rPr>
          <w:rFonts w:ascii="Arial" w:hAnsi="Arial" w:cs="Arial"/>
        </w:rPr>
        <w:t>imperative</w:t>
      </w:r>
      <w:r w:rsidRPr="00701840">
        <w:rPr>
          <w:rFonts w:ascii="Arial" w:hAnsi="Arial" w:cs="Arial"/>
        </w:rPr>
        <w:t xml:space="preserve">, rather than </w:t>
      </w:r>
      <w:r>
        <w:rPr>
          <w:rFonts w:ascii="Arial" w:hAnsi="Arial" w:cs="Arial"/>
        </w:rPr>
        <w:t>strictly</w:t>
      </w:r>
      <w:r>
        <w:rPr>
          <w:rFonts w:ascii="Arial" w:hAnsi="Arial" w:cs="Arial"/>
        </w:rPr>
        <w:t xml:space="preserve"> </w:t>
      </w:r>
      <w:r w:rsidRPr="00701840">
        <w:rPr>
          <w:rFonts w:ascii="Arial" w:hAnsi="Arial" w:cs="Arial"/>
        </w:rPr>
        <w:t xml:space="preserve">an academic requirement. This </w:t>
      </w:r>
      <w:r>
        <w:rPr>
          <w:rFonts w:ascii="Arial" w:hAnsi="Arial" w:cs="Arial"/>
        </w:rPr>
        <w:t>realisation</w:t>
      </w:r>
      <w:r>
        <w:rPr>
          <w:rFonts w:ascii="Arial" w:hAnsi="Arial" w:cs="Arial"/>
        </w:rPr>
        <w:t xml:space="preserve"> </w:t>
      </w:r>
      <w:r>
        <w:rPr>
          <w:rFonts w:ascii="Arial" w:hAnsi="Arial" w:cs="Arial"/>
        </w:rPr>
        <w:t>marked the point</w:t>
      </w:r>
      <w:r w:rsidRPr="00701840">
        <w:rPr>
          <w:rFonts w:ascii="Arial" w:hAnsi="Arial" w:cs="Arial"/>
        </w:rPr>
        <w:t xml:space="preserve"> where my actual learning became most visible. I </w:t>
      </w:r>
      <w:r>
        <w:rPr>
          <w:rFonts w:ascii="Arial" w:hAnsi="Arial" w:cs="Arial"/>
        </w:rPr>
        <w:t>recognised</w:t>
      </w:r>
      <w:r w:rsidRPr="00701840">
        <w:rPr>
          <w:rFonts w:ascii="Arial" w:hAnsi="Arial" w:cs="Arial"/>
        </w:rPr>
        <w:t xml:space="preserve"> that reflection is not the same as remembering, and that description can sometimes protect me from deeper scrutiny.</w:t>
      </w:r>
      <w:r>
        <w:rPr>
          <w:rFonts w:ascii="Arial" w:hAnsi="Arial" w:cs="Arial"/>
        </w:rPr>
        <w:t xml:space="preserve"> </w:t>
      </w:r>
      <w:r w:rsidRPr="00701840">
        <w:rPr>
          <w:rFonts w:ascii="Arial" w:hAnsi="Arial" w:cs="Arial"/>
        </w:rPr>
        <w:t>Wh</w:t>
      </w:r>
      <w:r>
        <w:rPr>
          <w:rFonts w:ascii="Arial" w:hAnsi="Arial" w:cs="Arial"/>
        </w:rPr>
        <w:t>en</w:t>
      </w:r>
      <w:r>
        <w:rPr>
          <w:rFonts w:ascii="Arial" w:hAnsi="Arial" w:cs="Arial"/>
        </w:rPr>
        <w:t xml:space="preserve"> </w:t>
      </w:r>
      <w:r>
        <w:rPr>
          <w:rFonts w:ascii="Arial" w:hAnsi="Arial" w:cs="Arial"/>
        </w:rPr>
        <w:t>I</w:t>
      </w:r>
      <w:r>
        <w:rPr>
          <w:rFonts w:ascii="Arial" w:hAnsi="Arial" w:cs="Arial"/>
        </w:rPr>
        <w:t xml:space="preserve"> </w:t>
      </w:r>
      <w:r>
        <w:rPr>
          <w:rFonts w:ascii="Arial" w:hAnsi="Arial" w:cs="Arial"/>
        </w:rPr>
        <w:t xml:space="preserve">wrote </w:t>
      </w:r>
      <w:r>
        <w:rPr>
          <w:rFonts w:ascii="Arial" w:hAnsi="Arial" w:cs="Arial"/>
        </w:rPr>
        <w:t xml:space="preserve">descriptively, I </w:t>
      </w:r>
      <w:r>
        <w:rPr>
          <w:rFonts w:ascii="Arial" w:hAnsi="Arial" w:cs="Arial"/>
        </w:rPr>
        <w:t xml:space="preserve">remained tethered to the narrative of events, whereas when I wrote critically, </w:t>
      </w:r>
      <w:r>
        <w:rPr>
          <w:rFonts w:ascii="Arial" w:hAnsi="Arial" w:cs="Arial"/>
        </w:rPr>
        <w:t xml:space="preserve">I had to interrogate what those experiences revealed about my implicit assumptions, compelling me to reevaluate the precise junctures at which supervision became essential so </w:t>
      </w:r>
      <w:r>
        <w:rPr>
          <w:rFonts w:ascii="Arial" w:hAnsi="Arial" w:cs="Arial"/>
        </w:rPr>
        <w:t>I could move forward with greater c</w:t>
      </w:r>
      <w:r>
        <w:rPr>
          <w:rFonts w:ascii="Arial" w:hAnsi="Arial" w:cs="Arial"/>
        </w:rPr>
        <w:t>larity</w:t>
      </w:r>
      <w:r>
        <w:rPr>
          <w:rFonts w:ascii="Arial" w:hAnsi="Arial" w:cs="Arial"/>
        </w:rPr>
        <w:t>.</w:t>
      </w:r>
      <w:r w:rsidRPr="00701840">
        <w:rPr>
          <w:rFonts w:ascii="Arial" w:hAnsi="Arial" w:cs="Arial"/>
        </w:rPr>
        <w:t xml:space="preserve"> This became a critical turning point because I began to view the portfolio as a mirror rather than an academic qualification.</w:t>
      </w:r>
      <w:r>
        <w:rPr>
          <w:rFonts w:ascii="Arial" w:hAnsi="Arial" w:cs="Arial"/>
        </w:rPr>
        <w:t xml:space="preserve"> </w:t>
      </w:r>
      <w:r>
        <w:rPr>
          <w:rFonts w:ascii="Arial" w:hAnsi="Arial" w:cs="Arial"/>
        </w:rPr>
        <w:t>T</w:t>
      </w:r>
      <w:r>
        <w:rPr>
          <w:rFonts w:ascii="Arial" w:hAnsi="Arial" w:cs="Arial"/>
        </w:rPr>
        <w:t xml:space="preserve">his </w:t>
      </w:r>
      <w:r>
        <w:rPr>
          <w:rFonts w:ascii="Arial" w:hAnsi="Arial" w:cs="Arial"/>
        </w:rPr>
        <w:t>prompted</w:t>
      </w:r>
      <w:r>
        <w:rPr>
          <w:rFonts w:ascii="Arial" w:hAnsi="Arial" w:cs="Arial"/>
        </w:rPr>
        <w:t xml:space="preserve"> me to</w:t>
      </w:r>
      <w:r>
        <w:rPr>
          <w:rFonts w:ascii="Arial" w:hAnsi="Arial" w:cs="Arial"/>
        </w:rPr>
        <w:t xml:space="preserve"> </w:t>
      </w:r>
      <w:r>
        <w:rPr>
          <w:rFonts w:ascii="Arial" w:hAnsi="Arial" w:cs="Arial"/>
        </w:rPr>
        <w:t>ask</w:t>
      </w:r>
      <w:r>
        <w:rPr>
          <w:rFonts w:ascii="Arial" w:hAnsi="Arial" w:cs="Arial"/>
        </w:rPr>
        <w:t xml:space="preserve"> questions that </w:t>
      </w:r>
      <w:r>
        <w:rPr>
          <w:rFonts w:ascii="Arial" w:hAnsi="Arial" w:cs="Arial"/>
        </w:rPr>
        <w:t>enabled</w:t>
      </w:r>
      <w:r>
        <w:rPr>
          <w:rFonts w:ascii="Arial" w:hAnsi="Arial" w:cs="Arial"/>
        </w:rPr>
        <w:t xml:space="preserve"> me to </w:t>
      </w:r>
      <w:r>
        <w:rPr>
          <w:rFonts w:ascii="Arial" w:hAnsi="Arial" w:cs="Arial"/>
        </w:rPr>
        <w:t>reflect</w:t>
      </w:r>
      <w:r>
        <w:rPr>
          <w:rFonts w:ascii="Arial" w:hAnsi="Arial" w:cs="Arial"/>
        </w:rPr>
        <w:t xml:space="preserve"> more critically</w:t>
      </w:r>
      <w:r>
        <w:rPr>
          <w:rFonts w:ascii="Arial" w:hAnsi="Arial" w:cs="Arial"/>
        </w:rPr>
        <w:t xml:space="preserve">, </w:t>
      </w:r>
      <w:r>
        <w:rPr>
          <w:rFonts w:ascii="Arial" w:hAnsi="Arial" w:cs="Arial"/>
        </w:rPr>
        <w:t>shifting my attention from</w:t>
      </w:r>
      <w:r>
        <w:rPr>
          <w:rFonts w:ascii="Arial" w:hAnsi="Arial" w:cs="Arial"/>
        </w:rPr>
        <w:t xml:space="preserve"> “What evidence do I have?” </w:t>
      </w:r>
      <w:r>
        <w:rPr>
          <w:rFonts w:ascii="Arial" w:hAnsi="Arial" w:cs="Arial"/>
        </w:rPr>
        <w:t>to</w:t>
      </w:r>
      <w:r>
        <w:rPr>
          <w:rFonts w:ascii="Arial" w:hAnsi="Arial" w:cs="Arial"/>
        </w:rPr>
        <w:t xml:space="preserve"> </w:t>
      </w:r>
      <w:r w:rsidRPr="00701840">
        <w:rPr>
          <w:rFonts w:ascii="Arial" w:hAnsi="Arial" w:cs="Arial"/>
        </w:rPr>
        <w:t>“What does this evidence demonstrate, and how has that learning changed the way I practi</w:t>
      </w:r>
      <w:r>
        <w:rPr>
          <w:rFonts w:ascii="Arial" w:hAnsi="Arial" w:cs="Arial"/>
        </w:rPr>
        <w:t>c</w:t>
      </w:r>
      <w:r w:rsidRPr="00701840">
        <w:rPr>
          <w:rFonts w:ascii="Arial" w:hAnsi="Arial" w:cs="Arial"/>
        </w:rPr>
        <w:t>e?”</w:t>
      </w:r>
      <w:r>
        <w:rPr>
          <w:rFonts w:ascii="Arial" w:hAnsi="Arial" w:cs="Arial"/>
        </w:rPr>
        <w:t xml:space="preserve"> </w:t>
      </w:r>
      <w:r>
        <w:rPr>
          <w:rFonts w:ascii="Arial" w:hAnsi="Arial" w:cs="Arial"/>
        </w:rPr>
        <w:t>Th</w:t>
      </w:r>
      <w:r>
        <w:rPr>
          <w:rFonts w:ascii="Arial" w:hAnsi="Arial" w:cs="Arial"/>
        </w:rPr>
        <w:t>roug</w:t>
      </w:r>
      <w:r>
        <w:rPr>
          <w:rFonts w:ascii="Arial" w:hAnsi="Arial" w:cs="Arial"/>
        </w:rPr>
        <w:t>ho</w:t>
      </w:r>
      <w:r>
        <w:rPr>
          <w:rFonts w:ascii="Arial" w:hAnsi="Arial" w:cs="Arial"/>
        </w:rPr>
        <w:t>ut th</w:t>
      </w:r>
      <w:r>
        <w:rPr>
          <w:rFonts w:ascii="Arial" w:hAnsi="Arial" w:cs="Arial"/>
        </w:rPr>
        <w:t>is iter</w:t>
      </w:r>
      <w:r>
        <w:rPr>
          <w:rFonts w:ascii="Arial" w:hAnsi="Arial" w:cs="Arial"/>
        </w:rPr>
        <w:t>ative process</w:t>
      </w:r>
      <w:r>
        <w:rPr>
          <w:rFonts w:ascii="Arial" w:hAnsi="Arial" w:cs="Arial"/>
        </w:rPr>
        <w:t>,</w:t>
      </w:r>
      <w:r>
        <w:rPr>
          <w:rFonts w:ascii="Arial" w:hAnsi="Arial" w:cs="Arial"/>
        </w:rPr>
        <w:t xml:space="preserve"> the </w:t>
      </w:r>
      <w:r>
        <w:rPr>
          <w:rFonts w:ascii="Arial" w:hAnsi="Arial" w:cs="Arial"/>
        </w:rPr>
        <w:t>shift in perspective</w:t>
      </w:r>
      <w:r>
        <w:rPr>
          <w:rFonts w:ascii="Arial" w:hAnsi="Arial" w:cs="Arial"/>
        </w:rPr>
        <w:t xml:space="preserve"> </w:t>
      </w:r>
      <w:r>
        <w:rPr>
          <w:rFonts w:ascii="Arial" w:hAnsi="Arial" w:cs="Arial"/>
        </w:rPr>
        <w:t>enabled</w:t>
      </w:r>
      <w:r>
        <w:rPr>
          <w:rFonts w:ascii="Arial" w:hAnsi="Arial" w:cs="Arial"/>
        </w:rPr>
        <w:t xml:space="preserve"> me to</w:t>
      </w:r>
      <w:r>
        <w:rPr>
          <w:rFonts w:ascii="Arial" w:hAnsi="Arial" w:cs="Arial"/>
        </w:rPr>
        <w:t xml:space="preserve"> ident</w:t>
      </w:r>
      <w:r>
        <w:rPr>
          <w:rFonts w:ascii="Arial" w:hAnsi="Arial" w:cs="Arial"/>
        </w:rPr>
        <w:t>ify</w:t>
      </w:r>
      <w:r>
        <w:rPr>
          <w:rFonts w:ascii="Arial" w:hAnsi="Arial" w:cs="Arial"/>
        </w:rPr>
        <w:t xml:space="preserve"> common</w:t>
      </w:r>
      <w:r>
        <w:rPr>
          <w:rFonts w:ascii="Arial" w:hAnsi="Arial" w:cs="Arial"/>
        </w:rPr>
        <w:t xml:space="preserve"> themes </w:t>
      </w:r>
      <w:r>
        <w:rPr>
          <w:rFonts w:ascii="Arial" w:hAnsi="Arial" w:cs="Arial"/>
        </w:rPr>
        <w:t xml:space="preserve">across </w:t>
      </w:r>
      <w:r>
        <w:rPr>
          <w:rFonts w:ascii="Arial" w:hAnsi="Arial" w:cs="Arial"/>
        </w:rPr>
        <w:t>prior learnin</w:t>
      </w:r>
      <w:r>
        <w:rPr>
          <w:rFonts w:ascii="Arial" w:hAnsi="Arial" w:cs="Arial"/>
        </w:rPr>
        <w:t>g</w:t>
      </w:r>
      <w:r>
        <w:rPr>
          <w:rFonts w:ascii="Arial" w:hAnsi="Arial" w:cs="Arial"/>
        </w:rPr>
        <w:t xml:space="preserve">, allowing me to balance </w:t>
      </w:r>
      <w:r w:rsidRPr="00701840">
        <w:rPr>
          <w:rFonts w:ascii="Arial" w:hAnsi="Arial" w:cs="Arial"/>
        </w:rPr>
        <w:t>analytical and intuitive</w:t>
      </w:r>
      <w:r>
        <w:rPr>
          <w:rFonts w:ascii="Arial" w:hAnsi="Arial" w:cs="Arial"/>
        </w:rPr>
        <w:t xml:space="preserve"> ins</w:t>
      </w:r>
      <w:r>
        <w:rPr>
          <w:rFonts w:ascii="Arial" w:hAnsi="Arial" w:cs="Arial"/>
        </w:rPr>
        <w:t>ights</w:t>
      </w:r>
      <w:r w:rsidRPr="00701840">
        <w:rPr>
          <w:rFonts w:ascii="Arial" w:hAnsi="Arial" w:cs="Arial"/>
        </w:rPr>
        <w:t>.</w:t>
      </w:r>
      <w:r>
        <w:rPr>
          <w:rFonts w:ascii="Arial" w:hAnsi="Arial" w:cs="Arial"/>
        </w:rPr>
        <w:t xml:space="preserve"> </w:t>
      </w:r>
      <w:r w:rsidRPr="00701840">
        <w:rPr>
          <w:rFonts w:ascii="Arial" w:hAnsi="Arial" w:cs="Arial"/>
        </w:rPr>
        <w:t xml:space="preserve">I </w:t>
      </w:r>
      <w:r>
        <w:rPr>
          <w:rFonts w:ascii="Arial" w:hAnsi="Arial" w:cs="Arial"/>
        </w:rPr>
        <w:t>systematical</w:t>
      </w:r>
      <w:r>
        <w:rPr>
          <w:rFonts w:ascii="Arial" w:hAnsi="Arial" w:cs="Arial"/>
        </w:rPr>
        <w:t>l</w:t>
      </w:r>
      <w:r>
        <w:rPr>
          <w:rFonts w:ascii="Arial" w:hAnsi="Arial" w:cs="Arial"/>
        </w:rPr>
        <w:t>y</w:t>
      </w:r>
      <w:r>
        <w:rPr>
          <w:rFonts w:ascii="Arial" w:hAnsi="Arial" w:cs="Arial"/>
        </w:rPr>
        <w:t xml:space="preserve"> </w:t>
      </w:r>
      <w:r w:rsidRPr="00701840">
        <w:rPr>
          <w:rFonts w:ascii="Arial" w:hAnsi="Arial" w:cs="Arial"/>
        </w:rPr>
        <w:t xml:space="preserve">reviewed </w:t>
      </w:r>
      <w:r>
        <w:rPr>
          <w:rFonts w:ascii="Arial" w:hAnsi="Arial" w:cs="Arial"/>
        </w:rPr>
        <w:t xml:space="preserve">my </w:t>
      </w:r>
      <w:r w:rsidRPr="00701840">
        <w:rPr>
          <w:rFonts w:ascii="Arial" w:hAnsi="Arial" w:cs="Arial"/>
        </w:rPr>
        <w:t xml:space="preserve">continuous professional development records, supervision </w:t>
      </w:r>
      <w:r>
        <w:rPr>
          <w:rFonts w:ascii="Arial" w:hAnsi="Arial" w:cs="Arial"/>
        </w:rPr>
        <w:t>logs</w:t>
      </w:r>
      <w:r w:rsidRPr="00701840">
        <w:rPr>
          <w:rFonts w:ascii="Arial" w:hAnsi="Arial" w:cs="Arial"/>
        </w:rPr>
        <w:t xml:space="preserve">, reflective journals, training experiences </w:t>
      </w:r>
      <w:r>
        <w:rPr>
          <w:rFonts w:ascii="Arial" w:hAnsi="Arial" w:cs="Arial"/>
        </w:rPr>
        <w:t xml:space="preserve">with New Hope </w:t>
      </w:r>
      <w:r>
        <w:rPr>
          <w:rFonts w:ascii="Arial" w:hAnsi="Arial" w:cs="Arial"/>
        </w:rPr>
        <w:t>student</w:t>
      </w:r>
      <w:r>
        <w:rPr>
          <w:rFonts w:ascii="Arial" w:hAnsi="Arial" w:cs="Arial"/>
        </w:rPr>
        <w:t xml:space="preserve"> </w:t>
      </w:r>
      <w:r>
        <w:rPr>
          <w:rFonts w:ascii="Arial" w:hAnsi="Arial" w:cs="Arial"/>
        </w:rPr>
        <w:t>coun</w:t>
      </w:r>
      <w:r>
        <w:rPr>
          <w:rFonts w:ascii="Arial" w:hAnsi="Arial" w:cs="Arial"/>
        </w:rPr>
        <w:t>s</w:t>
      </w:r>
      <w:r>
        <w:rPr>
          <w:rFonts w:ascii="Arial" w:hAnsi="Arial" w:cs="Arial"/>
        </w:rPr>
        <w:t>ellors</w:t>
      </w:r>
      <w:r>
        <w:rPr>
          <w:rFonts w:ascii="Arial" w:hAnsi="Arial" w:cs="Arial"/>
        </w:rPr>
        <w:t xml:space="preserve">, </w:t>
      </w:r>
      <w:r w:rsidRPr="00701840">
        <w:rPr>
          <w:rFonts w:ascii="Arial" w:hAnsi="Arial" w:cs="Arial"/>
        </w:rPr>
        <w:t xml:space="preserve">and evidence </w:t>
      </w:r>
      <w:r>
        <w:rPr>
          <w:rFonts w:ascii="Arial" w:hAnsi="Arial" w:cs="Arial"/>
        </w:rPr>
        <w:t xml:space="preserve">of my </w:t>
      </w:r>
      <w:r>
        <w:rPr>
          <w:rFonts w:ascii="Arial" w:hAnsi="Arial" w:cs="Arial"/>
        </w:rPr>
        <w:t>coaching</w:t>
      </w:r>
      <w:r w:rsidRPr="00701840">
        <w:rPr>
          <w:rFonts w:ascii="Arial" w:hAnsi="Arial" w:cs="Arial"/>
        </w:rPr>
        <w:t xml:space="preserve"> work with clients</w:t>
      </w:r>
      <w:r w:rsidRPr="00701840">
        <w:rPr>
          <w:rFonts w:ascii="Arial" w:hAnsi="Arial" w:cs="Arial"/>
        </w:rPr>
        <w:t xml:space="preserve">. </w:t>
      </w:r>
      <w:r>
        <w:rPr>
          <w:rFonts w:ascii="Arial" w:hAnsi="Arial" w:cs="Arial"/>
        </w:rPr>
        <w:t>Critically</w:t>
      </w:r>
      <w:r>
        <w:rPr>
          <w:rFonts w:ascii="Arial" w:hAnsi="Arial" w:cs="Arial"/>
        </w:rPr>
        <w:t xml:space="preserve">, </w:t>
      </w:r>
      <w:r w:rsidRPr="00AE7475">
        <w:rPr>
          <w:rFonts w:ascii="Arial" w:hAnsi="Arial" w:cs="Arial"/>
        </w:rPr>
        <w:t>I developed</w:t>
      </w:r>
      <w:r>
        <w:rPr>
          <w:rFonts w:ascii="Arial" w:hAnsi="Arial" w:cs="Arial"/>
        </w:rPr>
        <w:t xml:space="preserve"> a roadmap </w:t>
      </w:r>
      <w:r>
        <w:rPr>
          <w:rFonts w:ascii="Arial" w:hAnsi="Arial" w:cs="Arial"/>
        </w:rPr>
        <w:t>to capture my progress and identify</w:t>
      </w:r>
      <w:r>
        <w:rPr>
          <w:rFonts w:ascii="Arial" w:hAnsi="Arial" w:cs="Arial"/>
        </w:rPr>
        <w:t xml:space="preserve"> which experiences </w:t>
      </w:r>
      <w:r>
        <w:rPr>
          <w:rFonts w:ascii="Arial" w:hAnsi="Arial" w:cs="Arial"/>
        </w:rPr>
        <w:t>best</w:t>
      </w:r>
      <w:r>
        <w:rPr>
          <w:rFonts w:ascii="Arial" w:hAnsi="Arial" w:cs="Arial"/>
        </w:rPr>
        <w:t xml:space="preserve"> </w:t>
      </w:r>
      <w:r>
        <w:rPr>
          <w:rFonts w:ascii="Arial" w:hAnsi="Arial" w:cs="Arial"/>
        </w:rPr>
        <w:t xml:space="preserve">represented </w:t>
      </w:r>
      <w:r>
        <w:rPr>
          <w:rFonts w:ascii="Arial" w:hAnsi="Arial" w:cs="Arial"/>
        </w:rPr>
        <w:t xml:space="preserve">my </w:t>
      </w:r>
      <w:r>
        <w:rPr>
          <w:rFonts w:ascii="Arial" w:hAnsi="Arial" w:cs="Arial"/>
        </w:rPr>
        <w:t xml:space="preserve">learning and </w:t>
      </w:r>
      <w:r>
        <w:rPr>
          <w:rFonts w:ascii="Arial" w:hAnsi="Arial" w:cs="Arial"/>
        </w:rPr>
        <w:t>my</w:t>
      </w:r>
      <w:r>
        <w:rPr>
          <w:rFonts w:ascii="Arial" w:hAnsi="Arial" w:cs="Arial"/>
        </w:rPr>
        <w:t xml:space="preserve"> women-</w:t>
      </w:r>
      <w:r w:rsidR="00385E0B" w:rsidRPr="00385E0B">
        <w:rPr>
          <w:rFonts w:ascii="Arial" w:hAnsi="Arial" w:cs="Arial"/>
        </w:rPr>
        <w:t>centred</w:t>
      </w:r>
      <w:r>
        <w:rPr>
          <w:rFonts w:ascii="Arial" w:hAnsi="Arial" w:cs="Arial"/>
        </w:rPr>
        <w:t xml:space="preserve"> approach. </w:t>
      </w:r>
      <w:r>
        <w:rPr>
          <w:rFonts w:ascii="Arial" w:hAnsi="Arial" w:cs="Arial"/>
        </w:rPr>
        <w:t>Subsequently, two</w:t>
      </w:r>
      <w:r w:rsidRPr="00701840">
        <w:rPr>
          <w:rFonts w:ascii="Arial" w:hAnsi="Arial" w:cs="Arial"/>
        </w:rPr>
        <w:t xml:space="preserve"> themes gradually emerged</w:t>
      </w:r>
      <w:r>
        <w:rPr>
          <w:rFonts w:ascii="Arial" w:hAnsi="Arial" w:cs="Arial"/>
        </w:rPr>
        <w:t>; t</w:t>
      </w:r>
      <w:r w:rsidRPr="00701840">
        <w:rPr>
          <w:rFonts w:ascii="Arial" w:hAnsi="Arial" w:cs="Arial"/>
        </w:rPr>
        <w:t>he first was my development as a women-centred transformational coach, during which my learning became increasingly integrated, theoretically based, and aligned with my values. The second was my recognition that supervision and group supervision are necessary spaces for ethical accountability, reflexivity, containment and professional belonging. These themes</w:t>
      </w:r>
      <w:r>
        <w:rPr>
          <w:rFonts w:ascii="Arial" w:hAnsi="Arial" w:cs="Arial"/>
        </w:rPr>
        <w:t xml:space="preserve"> </w:t>
      </w:r>
      <w:r w:rsidRPr="00AE7475">
        <w:rPr>
          <w:rFonts w:ascii="Arial" w:hAnsi="Arial" w:cs="Arial"/>
        </w:rPr>
        <w:t>did not</w:t>
      </w:r>
      <w:r>
        <w:rPr>
          <w:rFonts w:ascii="Arial" w:hAnsi="Arial" w:cs="Arial"/>
        </w:rPr>
        <w:t xml:space="preserve"> emerge </w:t>
      </w:r>
      <w:r>
        <w:rPr>
          <w:rFonts w:ascii="Arial" w:hAnsi="Arial" w:cs="Arial"/>
        </w:rPr>
        <w:t>immediately</w:t>
      </w:r>
      <w:r>
        <w:rPr>
          <w:rFonts w:ascii="Arial" w:hAnsi="Arial" w:cs="Arial"/>
        </w:rPr>
        <w:t>; I had to tease them out</w:t>
      </w:r>
      <w:r>
        <w:rPr>
          <w:rFonts w:ascii="Arial" w:hAnsi="Arial" w:cs="Arial"/>
        </w:rPr>
        <w:t xml:space="preserve">. The complexity of integrative practice is </w:t>
      </w:r>
      <w:r>
        <w:rPr>
          <w:rFonts w:ascii="Arial" w:hAnsi="Arial" w:cs="Arial"/>
        </w:rPr>
        <w:t>that it becomes integrated and</w:t>
      </w:r>
      <w:r>
        <w:rPr>
          <w:rFonts w:ascii="Arial" w:hAnsi="Arial" w:cs="Arial"/>
        </w:rPr>
        <w:t>, consequently,</w:t>
      </w:r>
      <w:r>
        <w:rPr>
          <w:rFonts w:ascii="Arial" w:hAnsi="Arial" w:cs="Arial"/>
        </w:rPr>
        <w:t xml:space="preserve"> difficult to </w:t>
      </w:r>
      <w:r>
        <w:rPr>
          <w:rFonts w:ascii="Arial" w:hAnsi="Arial" w:cs="Arial"/>
        </w:rPr>
        <w:t>differentiat</w:t>
      </w:r>
      <w:r>
        <w:rPr>
          <w:rFonts w:ascii="Arial" w:hAnsi="Arial" w:cs="Arial"/>
        </w:rPr>
        <w:t>e</w:t>
      </w:r>
      <w:r>
        <w:rPr>
          <w:rFonts w:ascii="Arial" w:hAnsi="Arial" w:cs="Arial"/>
        </w:rPr>
        <w:t xml:space="preserve">. </w:t>
      </w:r>
      <w:r>
        <w:rPr>
          <w:rFonts w:ascii="Arial" w:hAnsi="Arial" w:cs="Arial"/>
        </w:rPr>
        <w:t xml:space="preserve">Frustratingly, </w:t>
      </w:r>
      <w:r>
        <w:rPr>
          <w:rFonts w:ascii="Arial" w:hAnsi="Arial" w:cs="Arial"/>
        </w:rPr>
        <w:t xml:space="preserve">only </w:t>
      </w:r>
      <w:r>
        <w:rPr>
          <w:rFonts w:ascii="Arial" w:hAnsi="Arial" w:cs="Arial"/>
        </w:rPr>
        <w:t>towards</w:t>
      </w:r>
      <w:r w:rsidRPr="00833B11">
        <w:rPr>
          <w:rFonts w:ascii="Arial" w:hAnsi="Arial" w:cs="Arial"/>
        </w:rPr>
        <w:t xml:space="preserve"> </w:t>
      </w:r>
      <w:r>
        <w:rPr>
          <w:rFonts w:ascii="Arial" w:hAnsi="Arial" w:cs="Arial"/>
        </w:rPr>
        <w:t xml:space="preserve">the end of completing the two </w:t>
      </w:r>
      <w:r w:rsidRPr="00833B11">
        <w:rPr>
          <w:rFonts w:ascii="Arial" w:hAnsi="Arial" w:cs="Arial"/>
        </w:rPr>
        <w:t>learning area</w:t>
      </w:r>
      <w:r>
        <w:rPr>
          <w:rFonts w:ascii="Arial" w:hAnsi="Arial" w:cs="Arial"/>
        </w:rPr>
        <w:t>s</w:t>
      </w:r>
      <w:r>
        <w:rPr>
          <w:rFonts w:ascii="Arial" w:hAnsi="Arial" w:cs="Arial"/>
        </w:rPr>
        <w:t xml:space="preserve"> </w:t>
      </w:r>
      <w:r>
        <w:rPr>
          <w:rFonts w:ascii="Arial" w:hAnsi="Arial" w:cs="Arial"/>
        </w:rPr>
        <w:t xml:space="preserve">did </w:t>
      </w:r>
      <w:r>
        <w:rPr>
          <w:rFonts w:ascii="Arial" w:hAnsi="Arial" w:cs="Arial"/>
        </w:rPr>
        <w:t>it become</w:t>
      </w:r>
      <w:r>
        <w:rPr>
          <w:rFonts w:ascii="Arial" w:hAnsi="Arial" w:cs="Arial"/>
        </w:rPr>
        <w:t xml:space="preserve"> </w:t>
      </w:r>
      <w:r>
        <w:rPr>
          <w:rFonts w:ascii="Arial" w:hAnsi="Arial" w:cs="Arial"/>
        </w:rPr>
        <w:t>apparent</w:t>
      </w:r>
      <w:r>
        <w:rPr>
          <w:rFonts w:ascii="Arial" w:hAnsi="Arial" w:cs="Arial"/>
        </w:rPr>
        <w:t xml:space="preserve"> that my writing remained overly descriptive and that I had not fully understood the concept of</w:t>
      </w:r>
      <w:r>
        <w:rPr>
          <w:rFonts w:ascii="Arial" w:hAnsi="Arial" w:cs="Arial"/>
        </w:rPr>
        <w:t xml:space="preserve"> writing</w:t>
      </w:r>
      <w:r>
        <w:rPr>
          <w:rFonts w:ascii="Arial" w:hAnsi="Arial" w:cs="Arial"/>
        </w:rPr>
        <w:t xml:space="preserve"> </w:t>
      </w:r>
      <w:r>
        <w:rPr>
          <w:rFonts w:ascii="Arial" w:hAnsi="Arial" w:cs="Arial"/>
        </w:rPr>
        <w:t>critically</w:t>
      </w:r>
      <w:r w:rsidRPr="00833B11">
        <w:rPr>
          <w:rFonts w:ascii="Arial" w:hAnsi="Arial" w:cs="Arial"/>
        </w:rPr>
        <w:t>.</w:t>
      </w:r>
      <w:r>
        <w:rPr>
          <w:rFonts w:ascii="Arial" w:hAnsi="Arial" w:cs="Arial"/>
        </w:rPr>
        <w:t xml:space="preserve"> On reflection, I wish I had applied</w:t>
      </w:r>
      <w:r>
        <w:rPr>
          <w:rFonts w:ascii="Arial" w:hAnsi="Arial" w:cs="Arial"/>
        </w:rPr>
        <w:t xml:space="preserve"> </w:t>
      </w:r>
      <w:r>
        <w:rPr>
          <w:rFonts w:ascii="Arial" w:hAnsi="Arial" w:cs="Arial"/>
        </w:rPr>
        <w:t>Vygotsky's</w:t>
      </w:r>
      <w:r>
        <w:rPr>
          <w:rFonts w:ascii="Arial" w:hAnsi="Arial" w:cs="Arial"/>
        </w:rPr>
        <w:t xml:space="preserve"> (1978) </w:t>
      </w:r>
      <w:r>
        <w:rPr>
          <w:rFonts w:ascii="Arial" w:hAnsi="Arial" w:cs="Arial"/>
        </w:rPr>
        <w:t xml:space="preserve">zone of proximal development and scaffolding principles </w:t>
      </w:r>
      <w:r>
        <w:rPr>
          <w:rFonts w:ascii="Arial" w:hAnsi="Arial" w:cs="Arial"/>
        </w:rPr>
        <w:t xml:space="preserve">at the start of </w:t>
      </w:r>
      <w:r>
        <w:rPr>
          <w:rFonts w:ascii="Arial" w:hAnsi="Arial" w:cs="Arial"/>
        </w:rPr>
        <w:t xml:space="preserve">the process to </w:t>
      </w:r>
      <w:r>
        <w:rPr>
          <w:rFonts w:ascii="Arial" w:hAnsi="Arial" w:cs="Arial"/>
        </w:rPr>
        <w:t>substantiate</w:t>
      </w:r>
      <w:r>
        <w:rPr>
          <w:rFonts w:ascii="Arial" w:hAnsi="Arial" w:cs="Arial"/>
        </w:rPr>
        <w:t xml:space="preserve"> my claim and</w:t>
      </w:r>
      <w:r>
        <w:rPr>
          <w:rFonts w:ascii="Arial" w:hAnsi="Arial" w:cs="Arial"/>
        </w:rPr>
        <w:t xml:space="preserve"> guide</w:t>
      </w:r>
      <w:r>
        <w:rPr>
          <w:rFonts w:ascii="Arial" w:hAnsi="Arial" w:cs="Arial"/>
        </w:rPr>
        <w:t xml:space="preserve"> the integration of my </w:t>
      </w:r>
      <w:r>
        <w:rPr>
          <w:rFonts w:ascii="Arial" w:hAnsi="Arial" w:cs="Arial"/>
        </w:rPr>
        <w:t>learning.</w:t>
      </w:r>
      <w:r w:rsidRPr="000E5497">
        <w:rPr>
          <w:rFonts w:ascii="Arial" w:hAnsi="Arial" w:cs="Arial"/>
        </w:rPr>
        <w:t xml:space="preserve"> This approach would have facilitated the identification of specific areas for improvement in my future practice, such as </w:t>
      </w:r>
      <w:r>
        <w:rPr>
          <w:rFonts w:ascii="Arial" w:hAnsi="Arial" w:cs="Arial"/>
        </w:rPr>
        <w:t>creating</w:t>
      </w:r>
      <w:r w:rsidRPr="000E5497">
        <w:rPr>
          <w:rFonts w:ascii="Arial" w:hAnsi="Arial" w:cs="Arial"/>
        </w:rPr>
        <w:t xml:space="preserve"> </w:t>
      </w:r>
      <w:r w:rsidR="00385E0B" w:rsidRPr="00385E0B">
        <w:rPr>
          <w:rFonts w:ascii="Arial" w:hAnsi="Arial" w:cs="Arial"/>
        </w:rPr>
        <w:t>women-centred</w:t>
      </w:r>
      <w:r>
        <w:rPr>
          <w:rFonts w:ascii="Arial" w:hAnsi="Arial" w:cs="Arial"/>
        </w:rPr>
        <w:t xml:space="preserve"> learning communities that foster collaborative</w:t>
      </w:r>
      <w:r>
        <w:rPr>
          <w:rFonts w:ascii="Arial" w:hAnsi="Arial" w:cs="Arial"/>
        </w:rPr>
        <w:t xml:space="preserve"> </w:t>
      </w:r>
      <w:r>
        <w:rPr>
          <w:rFonts w:ascii="Arial" w:hAnsi="Arial" w:cs="Arial"/>
        </w:rPr>
        <w:t>discussion</w:t>
      </w:r>
      <w:r>
        <w:rPr>
          <w:rFonts w:ascii="Arial" w:hAnsi="Arial" w:cs="Arial"/>
        </w:rPr>
        <w:t xml:space="preserve"> </w:t>
      </w:r>
      <w:r w:rsidRPr="000E5497">
        <w:rPr>
          <w:rFonts w:ascii="Arial" w:hAnsi="Arial" w:cs="Arial"/>
        </w:rPr>
        <w:t>by applying Vygotsky's (1978) principle of social learning. N</w:t>
      </w:r>
      <w:r>
        <w:rPr>
          <w:rFonts w:ascii="Arial" w:hAnsi="Arial" w:cs="Arial"/>
        </w:rPr>
        <w:t>ever</w:t>
      </w:r>
      <w:r w:rsidRPr="000E5497">
        <w:rPr>
          <w:rFonts w:ascii="Arial" w:hAnsi="Arial" w:cs="Arial"/>
        </w:rPr>
        <w:t xml:space="preserve">theless, </w:t>
      </w:r>
      <w:r>
        <w:rPr>
          <w:rFonts w:ascii="Arial" w:hAnsi="Arial" w:cs="Arial"/>
        </w:rPr>
        <w:t>I curated two learning areas and compiled</w:t>
      </w:r>
      <w:r w:rsidRPr="000E5497">
        <w:rPr>
          <w:rFonts w:ascii="Arial" w:hAnsi="Arial" w:cs="Arial"/>
        </w:rPr>
        <w:t xml:space="preserve"> a portfolio of evidence that collectively re</w:t>
      </w:r>
      <w:r>
        <w:rPr>
          <w:rFonts w:ascii="Arial" w:hAnsi="Arial" w:cs="Arial"/>
        </w:rPr>
        <w:t>presents</w:t>
      </w:r>
      <w:r w:rsidRPr="000E5497">
        <w:rPr>
          <w:rFonts w:ascii="Arial" w:hAnsi="Arial" w:cs="Arial"/>
        </w:rPr>
        <w:t xml:space="preserve"> my </w:t>
      </w:r>
      <w:r w:rsidR="00BD321A">
        <w:rPr>
          <w:rFonts w:ascii="Arial" w:hAnsi="Arial" w:cs="Arial"/>
        </w:rPr>
        <w:t>professional</w:t>
      </w:r>
      <w:r w:rsidR="00D5047E">
        <w:rPr>
          <w:rFonts w:ascii="Arial" w:hAnsi="Arial" w:cs="Arial"/>
        </w:rPr>
        <w:t xml:space="preserve"> </w:t>
      </w:r>
      <w:r w:rsidR="00BD321A">
        <w:rPr>
          <w:rFonts w:ascii="Arial" w:hAnsi="Arial" w:cs="Arial"/>
        </w:rPr>
        <w:t xml:space="preserve">learning </w:t>
      </w:r>
      <w:r>
        <w:rPr>
          <w:rFonts w:ascii="Arial" w:hAnsi="Arial" w:cs="Arial"/>
        </w:rPr>
        <w:t>throughout</w:t>
      </w:r>
      <w:r w:rsidRPr="000E5497">
        <w:rPr>
          <w:rFonts w:ascii="Arial" w:hAnsi="Arial" w:cs="Arial"/>
        </w:rPr>
        <w:t xml:space="preserve"> th</w:t>
      </w:r>
      <w:r>
        <w:rPr>
          <w:rFonts w:ascii="Arial" w:hAnsi="Arial" w:cs="Arial"/>
        </w:rPr>
        <w:t>is period</w:t>
      </w:r>
      <w:r w:rsidRPr="000E5497">
        <w:rPr>
          <w:rFonts w:ascii="Arial" w:hAnsi="Arial" w:cs="Arial"/>
        </w:rPr>
        <w:t>.</w:t>
      </w:r>
    </w:p>
    <w:p w14:paraId="48A693E3" w14:textId="20859EEB" w:rsidR="00B16B1D" w:rsidRPr="00916DC3" w:rsidRDefault="00437396" w:rsidP="00E20393">
      <w:pPr>
        <w:rPr>
          <w:rFonts w:ascii="Arial" w:hAnsi="Arial" w:cs="Arial"/>
        </w:rPr>
      </w:pPr>
      <w:r w:rsidRPr="00916DC3">
        <w:rPr>
          <w:rFonts w:ascii="Arial" w:hAnsi="Arial" w:cs="Arial"/>
        </w:rPr>
        <w:t>Application of knowledge</w:t>
      </w:r>
    </w:p>
    <w:p w14:paraId="701153F8" w14:textId="6CA86904" w:rsidR="006C43E3" w:rsidRPr="00A97EE7" w:rsidRDefault="00AD2315" w:rsidP="00A97EE7">
      <w:pPr>
        <w:spacing w:line="300" w:lineRule="atLeast"/>
        <w:rPr>
          <w:rFonts w:ascii="Arial" w:eastAsia="Times New Roman" w:hAnsi="Arial" w:cs="Arial"/>
          <w:lang w:eastAsia="en-GB"/>
        </w:rPr>
      </w:pPr>
      <w:r>
        <w:rPr>
          <w:rFonts w:ascii="Arial" w:hAnsi="Arial" w:cs="Arial"/>
        </w:rPr>
        <w:t>Devel</w:t>
      </w:r>
      <w:r>
        <w:rPr>
          <w:rFonts w:ascii="Arial" w:hAnsi="Arial" w:cs="Arial"/>
        </w:rPr>
        <w:t>oping the</w:t>
      </w:r>
      <w:r>
        <w:rPr>
          <w:rFonts w:ascii="Arial" w:hAnsi="Arial" w:cs="Arial"/>
        </w:rPr>
        <w:t xml:space="preserve"> learning areas </w:t>
      </w:r>
      <w:r>
        <w:rPr>
          <w:rFonts w:ascii="Arial" w:hAnsi="Arial" w:cs="Arial"/>
        </w:rPr>
        <w:t xml:space="preserve">prompted </w:t>
      </w:r>
      <w:r>
        <w:rPr>
          <w:rFonts w:ascii="Arial" w:hAnsi="Arial" w:cs="Arial"/>
        </w:rPr>
        <w:t xml:space="preserve">a </w:t>
      </w:r>
      <w:r>
        <w:rPr>
          <w:rFonts w:ascii="Arial" w:hAnsi="Arial" w:cs="Arial"/>
        </w:rPr>
        <w:t>fundamental</w:t>
      </w:r>
      <w:r>
        <w:rPr>
          <w:rFonts w:ascii="Arial" w:hAnsi="Arial" w:cs="Arial"/>
        </w:rPr>
        <w:t xml:space="preserve"> </w:t>
      </w:r>
      <w:r>
        <w:rPr>
          <w:rFonts w:ascii="Arial" w:hAnsi="Arial" w:cs="Arial"/>
        </w:rPr>
        <w:t>epistemological</w:t>
      </w:r>
      <w:r>
        <w:rPr>
          <w:rFonts w:ascii="Arial" w:hAnsi="Arial" w:cs="Arial"/>
        </w:rPr>
        <w:t xml:space="preserve"> </w:t>
      </w:r>
      <w:r>
        <w:rPr>
          <w:rFonts w:ascii="Arial" w:hAnsi="Arial" w:cs="Arial"/>
        </w:rPr>
        <w:t xml:space="preserve">shift and </w:t>
      </w:r>
      <w:r>
        <w:rPr>
          <w:rFonts w:ascii="Arial" w:hAnsi="Arial" w:cs="Arial"/>
        </w:rPr>
        <w:t xml:space="preserve">required </w:t>
      </w:r>
      <w:r>
        <w:rPr>
          <w:rFonts w:ascii="Arial" w:hAnsi="Arial" w:cs="Arial"/>
        </w:rPr>
        <w:t>pedagogical</w:t>
      </w:r>
      <w:r>
        <w:rPr>
          <w:rFonts w:ascii="Arial" w:hAnsi="Arial" w:cs="Arial"/>
        </w:rPr>
        <w:t xml:space="preserve"> </w:t>
      </w:r>
      <w:r>
        <w:rPr>
          <w:rFonts w:ascii="Arial" w:hAnsi="Arial" w:cs="Arial"/>
        </w:rPr>
        <w:t>adaptation</w:t>
      </w:r>
      <w:r>
        <w:rPr>
          <w:rFonts w:ascii="Arial" w:hAnsi="Arial" w:cs="Arial"/>
        </w:rPr>
        <w:t xml:space="preserve">. </w:t>
      </w:r>
      <w:r w:rsidR="006C3452" w:rsidRPr="006C3452">
        <w:rPr>
          <w:rFonts w:ascii="Arial" w:hAnsi="Arial" w:cs="Arial"/>
        </w:rPr>
        <w:t xml:space="preserve">As the </w:t>
      </w:r>
      <w:r w:rsidRPr="006C3452">
        <w:rPr>
          <w:rFonts w:ascii="Arial" w:hAnsi="Arial" w:cs="Arial"/>
        </w:rPr>
        <w:t>process</w:t>
      </w:r>
      <w:r w:rsidR="006C3452" w:rsidRPr="006C3452">
        <w:rPr>
          <w:rFonts w:ascii="Arial" w:hAnsi="Arial" w:cs="Arial"/>
        </w:rPr>
        <w:t xml:space="preserve"> unfolded</w:t>
      </w:r>
      <w:r w:rsidRPr="006C3452">
        <w:rPr>
          <w:rFonts w:ascii="Arial" w:hAnsi="Arial" w:cs="Arial"/>
        </w:rPr>
        <w:t>, my knowledge evolved from intuitive application in client work, supervision, and training to being ethically evidenced, academically situated, and theoretically justified within each area.</w:t>
      </w:r>
      <w:r>
        <w:rPr>
          <w:rFonts w:ascii="Arial" w:hAnsi="Arial" w:cs="Arial"/>
        </w:rPr>
        <w:t xml:space="preserve"> </w:t>
      </w:r>
      <w:r w:rsidR="006C3452" w:rsidRPr="006C3452">
        <w:rPr>
          <w:rFonts w:ascii="Arial" w:hAnsi="Arial" w:cs="Arial"/>
        </w:rPr>
        <w:t>This has enabled</w:t>
      </w:r>
      <w:r w:rsidRPr="009E5C39">
        <w:rPr>
          <w:rFonts w:ascii="Arial" w:hAnsi="Arial" w:cs="Arial"/>
        </w:rPr>
        <w:t xml:space="preserve"> m</w:t>
      </w:r>
      <w:r w:rsidRPr="009E5C39">
        <w:rPr>
          <w:rFonts w:ascii="Arial" w:hAnsi="Arial" w:cs="Arial"/>
        </w:rPr>
        <w:t xml:space="preserve">y </w:t>
      </w:r>
      <w:r>
        <w:rPr>
          <w:rFonts w:ascii="Arial" w:hAnsi="Arial" w:cs="Arial"/>
        </w:rPr>
        <w:t>practice</w:t>
      </w:r>
      <w:r>
        <w:rPr>
          <w:rFonts w:ascii="Arial" w:hAnsi="Arial" w:cs="Arial"/>
        </w:rPr>
        <w:t xml:space="preserve"> </w:t>
      </w:r>
      <w:r>
        <w:rPr>
          <w:rFonts w:ascii="Arial" w:hAnsi="Arial" w:cs="Arial"/>
        </w:rPr>
        <w:t>across client work</w:t>
      </w:r>
      <w:r>
        <w:rPr>
          <w:rFonts w:ascii="Arial" w:hAnsi="Arial" w:cs="Arial"/>
        </w:rPr>
        <w:t>,</w:t>
      </w:r>
      <w:r>
        <w:rPr>
          <w:rFonts w:ascii="Arial" w:hAnsi="Arial" w:cs="Arial"/>
        </w:rPr>
        <w:t xml:space="preserve"> </w:t>
      </w:r>
      <w:r>
        <w:rPr>
          <w:rFonts w:ascii="Arial" w:hAnsi="Arial" w:cs="Arial"/>
        </w:rPr>
        <w:t>supervision</w:t>
      </w:r>
      <w:r>
        <w:rPr>
          <w:rFonts w:ascii="Arial" w:hAnsi="Arial" w:cs="Arial"/>
        </w:rPr>
        <w:t xml:space="preserve">, and training </w:t>
      </w:r>
      <w:r w:rsidR="006C3452" w:rsidRPr="006C3452">
        <w:rPr>
          <w:rFonts w:ascii="Arial" w:hAnsi="Arial" w:cs="Arial"/>
        </w:rPr>
        <w:t>to become more</w:t>
      </w:r>
      <w:r>
        <w:rPr>
          <w:rFonts w:ascii="Arial" w:hAnsi="Arial" w:cs="Arial"/>
        </w:rPr>
        <w:t xml:space="preserve"> </w:t>
      </w:r>
      <w:r>
        <w:rPr>
          <w:rFonts w:ascii="Arial" w:hAnsi="Arial" w:cs="Arial"/>
        </w:rPr>
        <w:t>explicitly</w:t>
      </w:r>
      <w:r>
        <w:rPr>
          <w:rFonts w:ascii="Arial" w:hAnsi="Arial" w:cs="Arial"/>
        </w:rPr>
        <w:t xml:space="preserve"> f</w:t>
      </w:r>
      <w:r>
        <w:rPr>
          <w:rFonts w:ascii="Arial" w:hAnsi="Arial" w:cs="Arial"/>
        </w:rPr>
        <w:t>ormalised</w:t>
      </w:r>
      <w:r>
        <w:rPr>
          <w:rFonts w:ascii="Arial" w:hAnsi="Arial" w:cs="Arial"/>
        </w:rPr>
        <w:t xml:space="preserve"> </w:t>
      </w:r>
      <w:r>
        <w:rPr>
          <w:rFonts w:ascii="Arial" w:hAnsi="Arial" w:cs="Arial"/>
        </w:rPr>
        <w:t xml:space="preserve">and </w:t>
      </w:r>
      <w:r>
        <w:rPr>
          <w:rFonts w:ascii="Arial" w:hAnsi="Arial" w:cs="Arial"/>
        </w:rPr>
        <w:t xml:space="preserve">situated with </w:t>
      </w:r>
      <w:r>
        <w:rPr>
          <w:rFonts w:ascii="Arial" w:hAnsi="Arial" w:cs="Arial"/>
        </w:rPr>
        <w:t xml:space="preserve">greater </w:t>
      </w:r>
      <w:r>
        <w:rPr>
          <w:rFonts w:ascii="Arial" w:hAnsi="Arial" w:cs="Arial"/>
        </w:rPr>
        <w:t>diligence</w:t>
      </w:r>
      <w:r>
        <w:rPr>
          <w:rFonts w:ascii="Arial" w:hAnsi="Arial" w:cs="Arial"/>
        </w:rPr>
        <w:t xml:space="preserve"> </w:t>
      </w:r>
      <w:r>
        <w:rPr>
          <w:rFonts w:ascii="Arial" w:hAnsi="Arial" w:cs="Arial"/>
        </w:rPr>
        <w:t>and</w:t>
      </w:r>
      <w:r>
        <w:rPr>
          <w:rFonts w:ascii="Arial" w:hAnsi="Arial" w:cs="Arial"/>
        </w:rPr>
        <w:t xml:space="preserve"> ethical </w:t>
      </w:r>
      <w:r>
        <w:rPr>
          <w:rFonts w:ascii="Arial" w:hAnsi="Arial" w:cs="Arial"/>
        </w:rPr>
        <w:t>consideration</w:t>
      </w:r>
      <w:r w:rsidRPr="009E5C39">
        <w:rPr>
          <w:rFonts w:ascii="Arial" w:hAnsi="Arial" w:cs="Arial"/>
        </w:rPr>
        <w:t>.</w:t>
      </w:r>
      <w:r>
        <w:rPr>
          <w:rFonts w:ascii="Arial" w:hAnsi="Arial" w:cs="Arial"/>
        </w:rPr>
        <w:t xml:space="preserve"> </w:t>
      </w:r>
      <w:r>
        <w:rPr>
          <w:rFonts w:ascii="Arial" w:hAnsi="Arial" w:cs="Arial"/>
        </w:rPr>
        <w:t xml:space="preserve">In </w:t>
      </w:r>
      <w:r w:rsidRPr="006D74A9">
        <w:rPr>
          <w:rFonts w:ascii="Arial" w:hAnsi="Arial" w:cs="Arial"/>
        </w:rPr>
        <w:t xml:space="preserve">Schön’s </w:t>
      </w:r>
      <w:r>
        <w:rPr>
          <w:rFonts w:ascii="Arial" w:hAnsi="Arial" w:cs="Arial"/>
        </w:rPr>
        <w:t>(</w:t>
      </w:r>
      <w:r w:rsidRPr="00B95671">
        <w:rPr>
          <w:rFonts w:ascii="Arial" w:hAnsi="Arial" w:cs="Arial"/>
        </w:rPr>
        <w:t>1983</w:t>
      </w:r>
      <w:r>
        <w:rPr>
          <w:rFonts w:ascii="Arial" w:hAnsi="Arial" w:cs="Arial"/>
        </w:rPr>
        <w:t>, p. 19) words, I c</w:t>
      </w:r>
      <w:r>
        <w:rPr>
          <w:rFonts w:ascii="Arial" w:hAnsi="Arial" w:cs="Arial"/>
        </w:rPr>
        <w:t>ould</w:t>
      </w:r>
      <w:r>
        <w:rPr>
          <w:rFonts w:ascii="Arial" w:hAnsi="Arial" w:cs="Arial"/>
        </w:rPr>
        <w:t xml:space="preserve"> artfully apply indeterminacies in real-world contexts with clients</w:t>
      </w:r>
      <w:r w:rsidRPr="00122B4C">
        <w:rPr>
          <w:rFonts w:ascii="Arial" w:hAnsi="Arial" w:cs="Arial"/>
        </w:rPr>
        <w:t>; in other words, I am learning to work skilfully with uncertainty</w:t>
      </w:r>
      <w:r w:rsidRPr="00122B4C">
        <w:rPr>
          <w:rFonts w:ascii="Arial" w:hAnsi="Arial" w:cs="Arial"/>
        </w:rPr>
        <w:t>.</w:t>
      </w:r>
      <w:r>
        <w:rPr>
          <w:rFonts w:ascii="Arial" w:hAnsi="Arial" w:cs="Arial"/>
        </w:rPr>
        <w:t xml:space="preserve"> </w:t>
      </w:r>
      <w:r w:rsidRPr="008664EC">
        <w:rPr>
          <w:rFonts w:ascii="Arial" w:hAnsi="Arial" w:cs="Arial"/>
        </w:rPr>
        <w:t xml:space="preserve">For example, when working with a client experiencing </w:t>
      </w:r>
      <w:r w:rsidRPr="008664EC">
        <w:rPr>
          <w:rFonts w:ascii="Arial" w:hAnsi="Arial" w:cs="Arial"/>
        </w:rPr>
        <w:t xml:space="preserve">a </w:t>
      </w:r>
      <w:r w:rsidRPr="008664EC">
        <w:rPr>
          <w:rFonts w:ascii="Arial" w:hAnsi="Arial" w:cs="Arial"/>
        </w:rPr>
        <w:t xml:space="preserve">career transition, I previously felt </w:t>
      </w:r>
      <w:r>
        <w:rPr>
          <w:rFonts w:ascii="Arial" w:hAnsi="Arial" w:cs="Arial"/>
        </w:rPr>
        <w:t>immense</w:t>
      </w:r>
      <w:r>
        <w:rPr>
          <w:rFonts w:ascii="Arial" w:hAnsi="Arial" w:cs="Arial"/>
        </w:rPr>
        <w:t xml:space="preserve"> </w:t>
      </w:r>
      <w:r>
        <w:rPr>
          <w:rFonts w:ascii="Arial" w:hAnsi="Arial" w:cs="Arial"/>
        </w:rPr>
        <w:t>p</w:t>
      </w:r>
      <w:r>
        <w:rPr>
          <w:rFonts w:ascii="Arial" w:hAnsi="Arial" w:cs="Arial"/>
        </w:rPr>
        <w:t xml:space="preserve">ressure </w:t>
      </w:r>
      <w:r>
        <w:rPr>
          <w:rFonts w:ascii="Arial" w:hAnsi="Arial" w:cs="Arial"/>
        </w:rPr>
        <w:t xml:space="preserve">to </w:t>
      </w:r>
      <w:r w:rsidRPr="008664EC">
        <w:rPr>
          <w:rFonts w:ascii="Arial" w:hAnsi="Arial" w:cs="Arial"/>
        </w:rPr>
        <w:t xml:space="preserve">help her </w:t>
      </w:r>
      <w:r w:rsidRPr="008664EC">
        <w:rPr>
          <w:rFonts w:ascii="Arial" w:hAnsi="Arial" w:cs="Arial"/>
        </w:rPr>
        <w:t>quickly reach clarity, often drawing on structured coaching models to reduce uncertainty and a</w:t>
      </w:r>
      <w:r>
        <w:rPr>
          <w:rFonts w:ascii="Arial" w:hAnsi="Arial" w:cs="Arial"/>
        </w:rPr>
        <w:t>scertain</w:t>
      </w:r>
      <w:r w:rsidRPr="008664EC">
        <w:rPr>
          <w:rFonts w:ascii="Arial" w:hAnsi="Arial" w:cs="Arial"/>
        </w:rPr>
        <w:t xml:space="preserve"> practical outcomes. Through</w:t>
      </w:r>
      <w:r w:rsidRPr="008664EC">
        <w:rPr>
          <w:rFonts w:ascii="Arial" w:hAnsi="Arial" w:cs="Arial"/>
        </w:rPr>
        <w:t xml:space="preserve"> supervision, </w:t>
      </w:r>
      <w:r w:rsidRPr="008664EC">
        <w:rPr>
          <w:rFonts w:ascii="Arial" w:hAnsi="Arial" w:cs="Arial"/>
        </w:rPr>
        <w:t xml:space="preserve">I learned to recognise that my impulse to resolve the uncertainty could </w:t>
      </w:r>
      <w:r w:rsidRPr="008664EC">
        <w:rPr>
          <w:rFonts w:ascii="Arial" w:hAnsi="Arial" w:cs="Arial"/>
        </w:rPr>
        <w:t>disru</w:t>
      </w:r>
      <w:r w:rsidRPr="008664EC">
        <w:rPr>
          <w:rFonts w:ascii="Arial" w:hAnsi="Arial" w:cs="Arial"/>
        </w:rPr>
        <w:t>pt</w:t>
      </w:r>
      <w:r w:rsidRPr="008664EC">
        <w:rPr>
          <w:rFonts w:ascii="Arial" w:hAnsi="Arial" w:cs="Arial"/>
        </w:rPr>
        <w:t xml:space="preserve"> the client’s own meaning-making process.</w:t>
      </w:r>
      <w:r>
        <w:rPr>
          <w:rFonts w:ascii="Arial" w:hAnsi="Arial" w:cs="Arial"/>
        </w:rPr>
        <w:t xml:space="preserve"> </w:t>
      </w:r>
      <w:r>
        <w:rPr>
          <w:rFonts w:ascii="Arial" w:hAnsi="Arial" w:cs="Arial"/>
        </w:rPr>
        <w:t>Thi</w:t>
      </w:r>
      <w:r>
        <w:rPr>
          <w:rFonts w:ascii="Arial" w:hAnsi="Arial" w:cs="Arial"/>
        </w:rPr>
        <w:t xml:space="preserve">s </w:t>
      </w:r>
      <w:r>
        <w:rPr>
          <w:rFonts w:ascii="Arial" w:hAnsi="Arial" w:cs="Arial"/>
        </w:rPr>
        <w:t>r</w:t>
      </w:r>
      <w:r>
        <w:rPr>
          <w:rFonts w:ascii="Arial" w:hAnsi="Arial" w:cs="Arial"/>
        </w:rPr>
        <w:t>ealisation</w:t>
      </w:r>
      <w:r>
        <w:rPr>
          <w:rFonts w:ascii="Arial" w:hAnsi="Arial" w:cs="Arial"/>
        </w:rPr>
        <w:t xml:space="preserve"> </w:t>
      </w:r>
      <w:r>
        <w:rPr>
          <w:rFonts w:ascii="Arial" w:hAnsi="Arial" w:cs="Arial"/>
        </w:rPr>
        <w:t xml:space="preserve">helped </w:t>
      </w:r>
      <w:r>
        <w:rPr>
          <w:rFonts w:ascii="Arial" w:hAnsi="Arial" w:cs="Arial"/>
        </w:rPr>
        <w:t xml:space="preserve">me </w:t>
      </w:r>
      <w:r>
        <w:rPr>
          <w:rFonts w:ascii="Arial" w:hAnsi="Arial" w:cs="Arial"/>
        </w:rPr>
        <w:t xml:space="preserve">acknowledge ambiguity, explore embodied responses, and engage with </w:t>
      </w:r>
      <w:r w:rsidRPr="008664EC">
        <w:rPr>
          <w:rFonts w:ascii="Arial" w:hAnsi="Arial" w:cs="Arial"/>
        </w:rPr>
        <w:t xml:space="preserve">the client’s conflicting internal </w:t>
      </w:r>
      <w:r w:rsidR="00A97EE7" w:rsidRPr="008664EC">
        <w:rPr>
          <w:rFonts w:ascii="Arial" w:hAnsi="Arial" w:cs="Arial"/>
        </w:rPr>
        <w:t>voices.</w:t>
      </w:r>
      <w:r w:rsidR="00A97EE7" w:rsidRPr="00A97EE7">
        <w:rPr>
          <w:rFonts w:ascii="Segoe UI" w:eastAsia="Times New Roman" w:hAnsi="Segoe UI" w:cs="Segoe UI"/>
          <w:sz w:val="21"/>
          <w:szCs w:val="21"/>
          <w:lang w:eastAsia="en-GB"/>
        </w:rPr>
        <w:t xml:space="preserve"> </w:t>
      </w:r>
      <w:r w:rsidR="00A97EE7" w:rsidRPr="00A97EE7">
        <w:rPr>
          <w:rFonts w:ascii="Arial" w:eastAsia="Times New Roman" w:hAnsi="Arial" w:cs="Arial"/>
          <w:lang w:eastAsia="en-GB"/>
        </w:rPr>
        <w:t>Crucially</w:t>
      </w:r>
      <w:r w:rsidR="00A97EE7" w:rsidRPr="00A97EE7">
        <w:rPr>
          <w:rFonts w:ascii="Arial" w:eastAsia="Times New Roman" w:hAnsi="Arial" w:cs="Arial"/>
          <w:lang w:eastAsia="en-GB"/>
        </w:rPr>
        <w:t>, this reorientation enabled me to acknowledge both her feelings and the uncertainty she was experiencing, rather than prematurely resolving them, allowing ambiguity itself to become integral to our collaborative process.</w:t>
      </w:r>
      <w:r w:rsidR="00A97EE7">
        <w:rPr>
          <w:rFonts w:ascii="Arial" w:eastAsia="Times New Roman" w:hAnsi="Arial" w:cs="Arial"/>
          <w:lang w:eastAsia="en-GB"/>
        </w:rPr>
        <w:t xml:space="preserve"> </w:t>
      </w:r>
      <w:r w:rsidRPr="006C3452">
        <w:rPr>
          <w:rFonts w:ascii="Arial" w:hAnsi="Arial" w:cs="Arial"/>
        </w:rPr>
        <w:t>Th</w:t>
      </w:r>
      <w:r w:rsidRPr="006C3452">
        <w:rPr>
          <w:rFonts w:ascii="Arial" w:hAnsi="Arial" w:cs="Arial"/>
        </w:rPr>
        <w:t>e insight gained</w:t>
      </w:r>
      <w:r w:rsidRPr="006C3452">
        <w:rPr>
          <w:rFonts w:ascii="Arial" w:hAnsi="Arial" w:cs="Arial"/>
        </w:rPr>
        <w:t xml:space="preserve"> marked a transition from solution-focused interventions to a</w:t>
      </w:r>
      <w:r w:rsidRPr="006C3452">
        <w:rPr>
          <w:rFonts w:ascii="Arial" w:hAnsi="Arial" w:cs="Arial"/>
        </w:rPr>
        <w:t xml:space="preserve"> reflexive, relational, and ethically informed</w:t>
      </w:r>
      <w:r w:rsidRPr="006C3452">
        <w:rPr>
          <w:rFonts w:ascii="Arial" w:hAnsi="Arial" w:cs="Arial"/>
        </w:rPr>
        <w:t xml:space="preserve"> professional judgment</w:t>
      </w:r>
      <w:r w:rsidRPr="006C3452">
        <w:rPr>
          <w:rFonts w:ascii="Arial" w:hAnsi="Arial" w:cs="Arial"/>
        </w:rPr>
        <w:t>.</w:t>
      </w:r>
      <w:r w:rsidRPr="006C3452">
        <w:rPr>
          <w:rFonts w:ascii="Arial" w:hAnsi="Arial" w:cs="Arial"/>
        </w:rPr>
        <w:t xml:space="preserve"> </w:t>
      </w:r>
      <w:r w:rsidRPr="008664EC">
        <w:rPr>
          <w:rFonts w:ascii="Arial" w:hAnsi="Arial" w:cs="Arial"/>
        </w:rPr>
        <w:t xml:space="preserve">Schön’s (1983) account of professional artistry therefore helped me understand uncertainty as integral to integrative practice, aligning with Mezirow’s (1991) </w:t>
      </w:r>
      <w:r w:rsidRPr="00CF5C25">
        <w:rPr>
          <w:rFonts w:ascii="Arial" w:hAnsi="Arial" w:cs="Arial"/>
        </w:rPr>
        <w:t>view</w:t>
      </w:r>
      <w:r w:rsidRPr="008664EC">
        <w:rPr>
          <w:rFonts w:ascii="Arial" w:hAnsi="Arial" w:cs="Arial"/>
        </w:rPr>
        <w:t xml:space="preserve"> that transformation is often disruptive and requires ongoing reflexivity (Taylor, 2007).</w:t>
      </w:r>
      <w:r w:rsidRPr="008664EC">
        <w:rPr>
          <w:rFonts w:ascii="Arial" w:hAnsi="Arial" w:cs="Arial"/>
        </w:rPr>
        <w:t xml:space="preserve"> </w:t>
      </w:r>
      <w:r>
        <w:rPr>
          <w:rFonts w:ascii="Arial" w:hAnsi="Arial" w:cs="Arial"/>
        </w:rPr>
        <w:t xml:space="preserve">In the same </w:t>
      </w:r>
      <w:r>
        <w:rPr>
          <w:rFonts w:ascii="Arial" w:hAnsi="Arial" w:cs="Arial"/>
        </w:rPr>
        <w:t>way</w:t>
      </w:r>
      <w:r>
        <w:rPr>
          <w:rFonts w:ascii="Arial" w:hAnsi="Arial" w:cs="Arial"/>
        </w:rPr>
        <w:t xml:space="preserve">, Eraut (1994) </w:t>
      </w:r>
      <w:r>
        <w:rPr>
          <w:rFonts w:ascii="Arial" w:hAnsi="Arial" w:cs="Arial"/>
        </w:rPr>
        <w:t>po</w:t>
      </w:r>
      <w:r>
        <w:rPr>
          <w:rFonts w:ascii="Arial" w:hAnsi="Arial" w:cs="Arial"/>
        </w:rPr>
        <w:t xml:space="preserve">sits </w:t>
      </w:r>
      <w:r>
        <w:rPr>
          <w:rFonts w:ascii="Arial" w:hAnsi="Arial" w:cs="Arial"/>
        </w:rPr>
        <w:t>that</w:t>
      </w:r>
      <w:r>
        <w:rPr>
          <w:rFonts w:ascii="Arial" w:hAnsi="Arial" w:cs="Arial"/>
        </w:rPr>
        <w:t xml:space="preserve"> we are </w:t>
      </w:r>
      <w:r>
        <w:rPr>
          <w:rFonts w:ascii="Arial" w:hAnsi="Arial" w:cs="Arial"/>
        </w:rPr>
        <w:t>perpetually</w:t>
      </w:r>
      <w:r>
        <w:rPr>
          <w:rFonts w:ascii="Arial" w:hAnsi="Arial" w:cs="Arial"/>
        </w:rPr>
        <w:t xml:space="preserve"> </w:t>
      </w:r>
      <w:r>
        <w:rPr>
          <w:rFonts w:ascii="Arial" w:hAnsi="Arial" w:cs="Arial"/>
        </w:rPr>
        <w:t>acquiring</w:t>
      </w:r>
      <w:r>
        <w:rPr>
          <w:rFonts w:ascii="Arial" w:hAnsi="Arial" w:cs="Arial"/>
        </w:rPr>
        <w:t xml:space="preserve"> </w:t>
      </w:r>
      <w:r>
        <w:rPr>
          <w:rFonts w:ascii="Arial" w:hAnsi="Arial" w:cs="Arial"/>
        </w:rPr>
        <w:t>non</w:t>
      </w:r>
      <w:r>
        <w:rPr>
          <w:rFonts w:ascii="Arial" w:hAnsi="Arial" w:cs="Arial"/>
        </w:rPr>
        <w:t>-formal knowle</w:t>
      </w:r>
      <w:r>
        <w:rPr>
          <w:rFonts w:ascii="Arial" w:hAnsi="Arial" w:cs="Arial"/>
        </w:rPr>
        <w:t>d</w:t>
      </w:r>
      <w:r>
        <w:rPr>
          <w:rFonts w:ascii="Arial" w:hAnsi="Arial" w:cs="Arial"/>
        </w:rPr>
        <w:t>ge</w:t>
      </w:r>
      <w:r>
        <w:rPr>
          <w:rFonts w:ascii="Arial" w:hAnsi="Arial" w:cs="Arial"/>
        </w:rPr>
        <w:t xml:space="preserve"> through </w:t>
      </w:r>
      <w:r>
        <w:rPr>
          <w:rFonts w:ascii="Arial" w:hAnsi="Arial" w:cs="Arial"/>
        </w:rPr>
        <w:t>social</w:t>
      </w:r>
      <w:r>
        <w:rPr>
          <w:rFonts w:ascii="Arial" w:hAnsi="Arial" w:cs="Arial"/>
        </w:rPr>
        <w:t xml:space="preserve"> interactions with others, </w:t>
      </w:r>
      <w:r>
        <w:rPr>
          <w:rFonts w:ascii="Arial" w:hAnsi="Arial" w:cs="Arial"/>
        </w:rPr>
        <w:t>such as</w:t>
      </w:r>
      <w:r>
        <w:rPr>
          <w:rFonts w:ascii="Arial" w:hAnsi="Arial" w:cs="Arial"/>
        </w:rPr>
        <w:t xml:space="preserve"> </w:t>
      </w:r>
      <w:r>
        <w:rPr>
          <w:rFonts w:ascii="Arial" w:hAnsi="Arial" w:cs="Arial"/>
        </w:rPr>
        <w:t>listening to podcasts, reading books, or, in my case, through regular client work,</w:t>
      </w:r>
      <w:r w:rsidRPr="004A7778">
        <w:rPr>
          <w:rFonts w:ascii="Arial" w:hAnsi="Arial" w:cs="Arial"/>
        </w:rPr>
        <w:t xml:space="preserve"> </w:t>
      </w:r>
      <w:r>
        <w:rPr>
          <w:rFonts w:ascii="Arial" w:hAnsi="Arial" w:cs="Arial"/>
        </w:rPr>
        <w:t>supervisory dialogue, tacit</w:t>
      </w:r>
      <w:r w:rsidRPr="00DA6F92">
        <w:rPr>
          <w:rFonts w:ascii="Arial" w:hAnsi="Arial" w:cs="Arial"/>
        </w:rPr>
        <w:t xml:space="preserve"> understanding, </w:t>
      </w:r>
      <w:r>
        <w:rPr>
          <w:rFonts w:ascii="Arial" w:hAnsi="Arial" w:cs="Arial"/>
        </w:rPr>
        <w:t xml:space="preserve">and </w:t>
      </w:r>
      <w:r w:rsidRPr="00DA6F92">
        <w:rPr>
          <w:rFonts w:ascii="Arial" w:hAnsi="Arial" w:cs="Arial"/>
        </w:rPr>
        <w:t>personal experience</w:t>
      </w:r>
      <w:r>
        <w:rPr>
          <w:rFonts w:ascii="Arial" w:hAnsi="Arial" w:cs="Arial"/>
        </w:rPr>
        <w:t>.</w:t>
      </w:r>
      <w:r w:rsidRPr="00E23DD7">
        <w:rPr>
          <w:rFonts w:ascii="Arial" w:hAnsi="Arial" w:cs="Arial"/>
        </w:rPr>
        <w:t xml:space="preserve"> </w:t>
      </w:r>
      <w:r>
        <w:rPr>
          <w:rFonts w:ascii="Arial" w:hAnsi="Arial" w:cs="Arial"/>
        </w:rPr>
        <w:t>This</w:t>
      </w:r>
      <w:r>
        <w:rPr>
          <w:rFonts w:ascii="Arial" w:hAnsi="Arial" w:cs="Arial"/>
        </w:rPr>
        <w:t xml:space="preserve"> </w:t>
      </w:r>
      <w:r>
        <w:rPr>
          <w:rFonts w:ascii="Arial" w:hAnsi="Arial" w:cs="Arial"/>
        </w:rPr>
        <w:t>underscores</w:t>
      </w:r>
      <w:r>
        <w:rPr>
          <w:rFonts w:ascii="Arial" w:hAnsi="Arial" w:cs="Arial"/>
        </w:rPr>
        <w:t xml:space="preserve"> the necessity of embracing </w:t>
      </w:r>
      <w:r w:rsidRPr="00E23DD7">
        <w:rPr>
          <w:rFonts w:ascii="Arial" w:hAnsi="Arial" w:cs="Arial"/>
        </w:rPr>
        <w:t xml:space="preserve">uncertainty and </w:t>
      </w:r>
      <w:r>
        <w:rPr>
          <w:rFonts w:ascii="Arial" w:hAnsi="Arial" w:cs="Arial"/>
        </w:rPr>
        <w:t>committing</w:t>
      </w:r>
      <w:r w:rsidRPr="00E23DD7">
        <w:rPr>
          <w:rFonts w:ascii="Arial" w:hAnsi="Arial" w:cs="Arial"/>
        </w:rPr>
        <w:t xml:space="preserve"> </w:t>
      </w:r>
      <w:r>
        <w:rPr>
          <w:rFonts w:ascii="Arial" w:hAnsi="Arial" w:cs="Arial"/>
        </w:rPr>
        <w:t xml:space="preserve">to </w:t>
      </w:r>
      <w:r w:rsidRPr="00E23DD7">
        <w:rPr>
          <w:rFonts w:ascii="Arial" w:hAnsi="Arial" w:cs="Arial"/>
        </w:rPr>
        <w:t>continuous</w:t>
      </w:r>
      <w:r w:rsidRPr="00E23DD7">
        <w:rPr>
          <w:rFonts w:ascii="Arial" w:hAnsi="Arial" w:cs="Arial"/>
        </w:rPr>
        <w:t xml:space="preserve"> </w:t>
      </w:r>
      <w:r>
        <w:rPr>
          <w:rFonts w:ascii="Arial" w:hAnsi="Arial" w:cs="Arial"/>
        </w:rPr>
        <w:t>interaction-driven</w:t>
      </w:r>
      <w:r>
        <w:rPr>
          <w:rFonts w:ascii="Arial" w:hAnsi="Arial" w:cs="Arial"/>
        </w:rPr>
        <w:t xml:space="preserve"> </w:t>
      </w:r>
      <w:r>
        <w:rPr>
          <w:rFonts w:ascii="Arial" w:hAnsi="Arial" w:cs="Arial"/>
        </w:rPr>
        <w:t>learning</w:t>
      </w:r>
      <w:r w:rsidRPr="00E23DD7">
        <w:rPr>
          <w:rFonts w:ascii="Arial" w:hAnsi="Arial" w:cs="Arial"/>
        </w:rPr>
        <w:t>.</w:t>
      </w:r>
      <w:r w:rsidRPr="16D607D9">
        <w:rPr>
          <w:rFonts w:ascii="Arial" w:hAnsi="Arial" w:cs="Arial"/>
        </w:rPr>
        <w:t xml:space="preserve"> </w:t>
      </w:r>
      <w:r w:rsidRPr="16D607D9">
        <w:rPr>
          <w:rFonts w:ascii="Arial" w:hAnsi="Arial" w:cs="Arial"/>
        </w:rPr>
        <w:t>Throughout</w:t>
      </w:r>
      <w:r w:rsidRPr="16D607D9">
        <w:rPr>
          <w:rFonts w:ascii="Arial" w:hAnsi="Arial" w:cs="Arial"/>
        </w:rPr>
        <w:t xml:space="preserve"> this process, my existing frame of reference has been both disrupted and reinforced, and </w:t>
      </w:r>
      <w:r w:rsidRPr="16D607D9">
        <w:rPr>
          <w:rFonts w:ascii="Arial" w:hAnsi="Arial" w:cs="Arial"/>
        </w:rPr>
        <w:t xml:space="preserve">as an integrative coach, I will never reach a final or complete state of knowledge. Initially, </w:t>
      </w:r>
      <w:r>
        <w:rPr>
          <w:rFonts w:ascii="Arial" w:hAnsi="Arial" w:cs="Arial"/>
        </w:rPr>
        <w:t>I</w:t>
      </w:r>
      <w:r>
        <w:rPr>
          <w:rFonts w:ascii="Arial" w:hAnsi="Arial" w:cs="Arial"/>
        </w:rPr>
        <w:t xml:space="preserve"> </w:t>
      </w:r>
      <w:r>
        <w:rPr>
          <w:rFonts w:ascii="Arial" w:hAnsi="Arial" w:cs="Arial"/>
        </w:rPr>
        <w:t>perceived</w:t>
      </w:r>
      <w:r>
        <w:rPr>
          <w:rFonts w:ascii="Arial" w:hAnsi="Arial" w:cs="Arial"/>
        </w:rPr>
        <w:t xml:space="preserve"> </w:t>
      </w:r>
      <w:r>
        <w:rPr>
          <w:rFonts w:ascii="Arial" w:hAnsi="Arial" w:cs="Arial"/>
        </w:rPr>
        <w:t>this as</w:t>
      </w:r>
      <w:r w:rsidRPr="16D607D9">
        <w:rPr>
          <w:rFonts w:ascii="Arial" w:hAnsi="Arial" w:cs="Arial"/>
        </w:rPr>
        <w:t xml:space="preserve"> threatening because it </w:t>
      </w:r>
      <w:r>
        <w:rPr>
          <w:rFonts w:ascii="Arial" w:hAnsi="Arial" w:cs="Arial"/>
        </w:rPr>
        <w:t>chall</w:t>
      </w:r>
      <w:r>
        <w:rPr>
          <w:rFonts w:ascii="Arial" w:hAnsi="Arial" w:cs="Arial"/>
        </w:rPr>
        <w:t>enged</w:t>
      </w:r>
      <w:r w:rsidRPr="16D607D9">
        <w:rPr>
          <w:rFonts w:ascii="Arial" w:hAnsi="Arial" w:cs="Arial"/>
        </w:rPr>
        <w:t xml:space="preserve"> my </w:t>
      </w:r>
      <w:r>
        <w:rPr>
          <w:rFonts w:ascii="Arial" w:hAnsi="Arial" w:cs="Arial"/>
        </w:rPr>
        <w:t>as</w:t>
      </w:r>
      <w:r>
        <w:rPr>
          <w:rFonts w:ascii="Arial" w:hAnsi="Arial" w:cs="Arial"/>
        </w:rPr>
        <w:t>pir</w:t>
      </w:r>
      <w:r>
        <w:rPr>
          <w:rFonts w:ascii="Arial" w:hAnsi="Arial" w:cs="Arial"/>
        </w:rPr>
        <w:t>ation</w:t>
      </w:r>
      <w:r w:rsidRPr="16D607D9">
        <w:rPr>
          <w:rFonts w:ascii="Arial" w:hAnsi="Arial" w:cs="Arial"/>
        </w:rPr>
        <w:t xml:space="preserve"> for academic and professional </w:t>
      </w:r>
      <w:r>
        <w:rPr>
          <w:rFonts w:ascii="Arial" w:hAnsi="Arial" w:cs="Arial"/>
        </w:rPr>
        <w:t>cla</w:t>
      </w:r>
      <w:r>
        <w:rPr>
          <w:rFonts w:ascii="Arial" w:hAnsi="Arial" w:cs="Arial"/>
        </w:rPr>
        <w:t>rity</w:t>
      </w:r>
      <w:r>
        <w:rPr>
          <w:rFonts w:ascii="Arial" w:hAnsi="Arial" w:cs="Arial"/>
        </w:rPr>
        <w:t>.</w:t>
      </w:r>
      <w:r>
        <w:rPr>
          <w:rFonts w:ascii="Arial" w:hAnsi="Arial" w:cs="Arial"/>
        </w:rPr>
        <w:t xml:space="preserve"> </w:t>
      </w:r>
      <w:r>
        <w:rPr>
          <w:rFonts w:ascii="Arial" w:hAnsi="Arial" w:cs="Arial"/>
        </w:rPr>
        <w:t xml:space="preserve">It is </w:t>
      </w:r>
      <w:r>
        <w:rPr>
          <w:rFonts w:ascii="Arial" w:hAnsi="Arial" w:cs="Arial"/>
        </w:rPr>
        <w:t>now evident</w:t>
      </w:r>
      <w:r w:rsidRPr="006C3452">
        <w:rPr>
          <w:rFonts w:ascii="Arial" w:hAnsi="Arial" w:cs="Arial"/>
        </w:rPr>
        <w:t xml:space="preserve"> </w:t>
      </w:r>
      <w:r w:rsidRPr="006C3452">
        <w:rPr>
          <w:rFonts w:ascii="Arial" w:hAnsi="Arial" w:cs="Arial"/>
        </w:rPr>
        <w:t>that such disruption is essential for ongoing professional development, as it creates a productive environment in which I can examine my assumptions</w:t>
      </w:r>
      <w:r w:rsidRPr="006C3452">
        <w:rPr>
          <w:rFonts w:ascii="Arial" w:hAnsi="Arial" w:cs="Arial"/>
        </w:rPr>
        <w:t xml:space="preserve"> and ethically review my interventions through continued engagement in supervision</w:t>
      </w:r>
      <w:r w:rsidRPr="006C3452">
        <w:rPr>
          <w:rFonts w:ascii="Arial" w:hAnsi="Arial" w:cs="Arial"/>
        </w:rPr>
        <w:t xml:space="preserve"> with my peers</w:t>
      </w:r>
      <w:r w:rsidRPr="006C3452">
        <w:rPr>
          <w:rFonts w:ascii="Arial" w:hAnsi="Arial" w:cs="Arial"/>
        </w:rPr>
        <w:t>.</w:t>
      </w:r>
      <w:r w:rsidRPr="006C3452">
        <w:rPr>
          <w:rFonts w:ascii="Arial" w:hAnsi="Arial" w:cs="Arial"/>
        </w:rPr>
        <w:t xml:space="preserve"> </w:t>
      </w:r>
      <w:r>
        <w:rPr>
          <w:rFonts w:ascii="Arial" w:hAnsi="Arial" w:cs="Arial"/>
        </w:rPr>
        <w:t>T</w:t>
      </w:r>
      <w:r>
        <w:rPr>
          <w:rFonts w:ascii="Arial" w:hAnsi="Arial" w:cs="Arial"/>
        </w:rPr>
        <w:t>ogether, these</w:t>
      </w:r>
      <w:r>
        <w:rPr>
          <w:rFonts w:ascii="Arial" w:hAnsi="Arial" w:cs="Arial"/>
        </w:rPr>
        <w:t xml:space="preserve"> </w:t>
      </w:r>
      <w:r>
        <w:rPr>
          <w:rFonts w:ascii="Arial" w:hAnsi="Arial" w:cs="Arial"/>
        </w:rPr>
        <w:t>complement</w:t>
      </w:r>
      <w:r>
        <w:rPr>
          <w:rFonts w:ascii="Arial" w:hAnsi="Arial" w:cs="Arial"/>
        </w:rPr>
        <w:t>ary</w:t>
      </w:r>
      <w:r>
        <w:rPr>
          <w:rFonts w:ascii="Arial" w:hAnsi="Arial" w:cs="Arial"/>
        </w:rPr>
        <w:t xml:space="preserve"> pers</w:t>
      </w:r>
      <w:r>
        <w:rPr>
          <w:rFonts w:ascii="Arial" w:hAnsi="Arial" w:cs="Arial"/>
        </w:rPr>
        <w:t>pectives</w:t>
      </w:r>
      <w:r>
        <w:rPr>
          <w:rFonts w:ascii="Arial" w:hAnsi="Arial" w:cs="Arial"/>
        </w:rPr>
        <w:t xml:space="preserve"> reveal that applying </w:t>
      </w:r>
      <w:r>
        <w:rPr>
          <w:rFonts w:ascii="Arial" w:hAnsi="Arial" w:cs="Arial"/>
        </w:rPr>
        <w:t>knowledge is not a passive</w:t>
      </w:r>
      <w:r>
        <w:rPr>
          <w:rFonts w:ascii="Arial" w:hAnsi="Arial" w:cs="Arial"/>
        </w:rPr>
        <w:t xml:space="preserve"> transfer of theor</w:t>
      </w:r>
      <w:r>
        <w:rPr>
          <w:rFonts w:ascii="Arial" w:hAnsi="Arial" w:cs="Arial"/>
        </w:rPr>
        <w:t>y</w:t>
      </w:r>
      <w:r>
        <w:rPr>
          <w:rFonts w:ascii="Arial" w:hAnsi="Arial" w:cs="Arial"/>
        </w:rPr>
        <w:t xml:space="preserve"> into practice</w:t>
      </w:r>
      <w:r>
        <w:rPr>
          <w:rFonts w:ascii="Arial" w:hAnsi="Arial" w:cs="Arial"/>
        </w:rPr>
        <w:t xml:space="preserve"> but a</w:t>
      </w:r>
      <w:r>
        <w:rPr>
          <w:rFonts w:ascii="Arial" w:hAnsi="Arial" w:cs="Arial"/>
        </w:rPr>
        <w:t xml:space="preserve"> n</w:t>
      </w:r>
      <w:r>
        <w:rPr>
          <w:rFonts w:ascii="Arial" w:hAnsi="Arial" w:cs="Arial"/>
        </w:rPr>
        <w:t>uanced process of translation</w:t>
      </w:r>
      <w:r w:rsidRPr="001E0362">
        <w:rPr>
          <w:rFonts w:ascii="Arial" w:hAnsi="Arial" w:cs="Arial"/>
        </w:rPr>
        <w:t xml:space="preserve">. Previously, </w:t>
      </w:r>
      <w:r>
        <w:rPr>
          <w:rFonts w:ascii="Arial" w:hAnsi="Arial" w:cs="Arial"/>
        </w:rPr>
        <w:t xml:space="preserve">in supervision, </w:t>
      </w:r>
      <w:r w:rsidRPr="001E0362">
        <w:rPr>
          <w:rFonts w:ascii="Arial" w:hAnsi="Arial" w:cs="Arial"/>
        </w:rPr>
        <w:t xml:space="preserve">I </w:t>
      </w:r>
      <w:r>
        <w:rPr>
          <w:rFonts w:ascii="Arial" w:hAnsi="Arial" w:cs="Arial"/>
        </w:rPr>
        <w:t>would work hard</w:t>
      </w:r>
      <w:r w:rsidRPr="001E0362">
        <w:rPr>
          <w:rFonts w:ascii="Arial" w:hAnsi="Arial" w:cs="Arial"/>
        </w:rPr>
        <w:t xml:space="preserve"> to evidence that I knew enough, had trained enough, or could justify my practice through recognised models and frameworks. While this remains important</w:t>
      </w:r>
      <w:r>
        <w:rPr>
          <w:rFonts w:ascii="Arial" w:hAnsi="Arial" w:cs="Arial"/>
        </w:rPr>
        <w:t xml:space="preserve"> to my practice</w:t>
      </w:r>
      <w:r w:rsidRPr="001E0362">
        <w:rPr>
          <w:rFonts w:ascii="Arial" w:hAnsi="Arial" w:cs="Arial"/>
        </w:rPr>
        <w:t>, I now understand</w:t>
      </w:r>
      <w:r>
        <w:rPr>
          <w:rFonts w:ascii="Arial" w:hAnsi="Arial" w:cs="Arial"/>
        </w:rPr>
        <w:t xml:space="preserve">, through sustained </w:t>
      </w:r>
      <w:r>
        <w:rPr>
          <w:rFonts w:ascii="Arial" w:hAnsi="Arial" w:cs="Arial"/>
        </w:rPr>
        <w:t>enga</w:t>
      </w:r>
      <w:r>
        <w:rPr>
          <w:rFonts w:ascii="Arial" w:hAnsi="Arial" w:cs="Arial"/>
        </w:rPr>
        <w:t xml:space="preserve">gement with </w:t>
      </w:r>
      <w:r>
        <w:rPr>
          <w:rFonts w:ascii="Arial" w:hAnsi="Arial" w:cs="Arial"/>
        </w:rPr>
        <w:t>supervision, that knowledge in my professional context is neither static nor</w:t>
      </w:r>
      <w:r w:rsidRPr="001E0362">
        <w:rPr>
          <w:rFonts w:ascii="Arial" w:hAnsi="Arial" w:cs="Arial"/>
        </w:rPr>
        <w:t xml:space="preserve"> fixed</w:t>
      </w:r>
      <w:r>
        <w:rPr>
          <w:rFonts w:ascii="Arial" w:hAnsi="Arial" w:cs="Arial"/>
        </w:rPr>
        <w:t xml:space="preserve"> within a framework</w:t>
      </w:r>
      <w:r w:rsidRPr="001E0362">
        <w:rPr>
          <w:rFonts w:ascii="Arial" w:hAnsi="Arial" w:cs="Arial"/>
        </w:rPr>
        <w:t xml:space="preserve">. Rather, it is continually interpreted, tested and refined through </w:t>
      </w:r>
      <w:r>
        <w:rPr>
          <w:rFonts w:ascii="Arial" w:hAnsi="Arial" w:cs="Arial"/>
        </w:rPr>
        <w:t>relationship, supervisory dialogue</w:t>
      </w:r>
      <w:r>
        <w:rPr>
          <w:rFonts w:ascii="Arial" w:hAnsi="Arial" w:cs="Arial"/>
        </w:rPr>
        <w:t>,</w:t>
      </w:r>
      <w:r w:rsidRPr="001E0362">
        <w:rPr>
          <w:rFonts w:ascii="Arial" w:hAnsi="Arial" w:cs="Arial"/>
        </w:rPr>
        <w:t xml:space="preserve"> embodied awareness and critical reflection. Schön’s </w:t>
      </w:r>
      <w:r>
        <w:rPr>
          <w:rFonts w:ascii="Arial" w:hAnsi="Arial" w:cs="Arial"/>
        </w:rPr>
        <w:t>(198</w:t>
      </w:r>
      <w:r>
        <w:rPr>
          <w:rFonts w:ascii="Arial" w:hAnsi="Arial" w:cs="Arial"/>
        </w:rPr>
        <w:t>3</w:t>
      </w:r>
      <w:r>
        <w:rPr>
          <w:rFonts w:ascii="Arial" w:hAnsi="Arial" w:cs="Arial"/>
        </w:rPr>
        <w:t>, p. 17) concept of professional artistry therefore resonates deeply with my practice because my work with clients often requires me to remain present to what is emerging</w:t>
      </w:r>
      <w:r w:rsidRPr="001E0362">
        <w:rPr>
          <w:rFonts w:ascii="Arial" w:hAnsi="Arial" w:cs="Arial"/>
        </w:rPr>
        <w:t xml:space="preserve"> rather than prematurely imposing a </w:t>
      </w:r>
      <w:r>
        <w:rPr>
          <w:rFonts w:ascii="Arial" w:hAnsi="Arial" w:cs="Arial"/>
        </w:rPr>
        <w:t>theoretical in</w:t>
      </w:r>
      <w:r>
        <w:rPr>
          <w:rFonts w:ascii="Arial" w:hAnsi="Arial" w:cs="Arial"/>
        </w:rPr>
        <w:t>tervention</w:t>
      </w:r>
      <w:r>
        <w:rPr>
          <w:rFonts w:ascii="Arial" w:hAnsi="Arial" w:cs="Arial"/>
        </w:rPr>
        <w:t xml:space="preserve"> (Eraut, 1994)</w:t>
      </w:r>
      <w:r w:rsidRPr="001E0362">
        <w:rPr>
          <w:rFonts w:ascii="Arial" w:hAnsi="Arial" w:cs="Arial"/>
        </w:rPr>
        <w:t xml:space="preserve">. </w:t>
      </w:r>
      <w:r w:rsidR="006C3452" w:rsidRPr="006C3452">
        <w:rPr>
          <w:rFonts w:ascii="Arial" w:hAnsi="Arial" w:cs="Arial"/>
        </w:rPr>
        <w:t>Taken together, these insights</w:t>
      </w:r>
      <w:r w:rsidRPr="006C3452">
        <w:rPr>
          <w:rFonts w:ascii="Arial" w:hAnsi="Arial" w:cs="Arial"/>
        </w:rPr>
        <w:t xml:space="preserve"> have </w:t>
      </w:r>
      <w:r w:rsidR="006C3452" w:rsidRPr="006C3452">
        <w:rPr>
          <w:rFonts w:ascii="Arial" w:hAnsi="Arial" w:cs="Arial"/>
        </w:rPr>
        <w:t>enabled me to recognise</w:t>
      </w:r>
      <w:r w:rsidRPr="006C3452">
        <w:rPr>
          <w:rFonts w:ascii="Arial" w:hAnsi="Arial" w:cs="Arial"/>
        </w:rPr>
        <w:t xml:space="preserve"> that my application of knowledge has consistently developed through intuition, spontaneity, and transpersonal perspectives that encompass spiritual and interconnected dimensions of human experience.</w:t>
      </w:r>
      <w:r>
        <w:rPr>
          <w:rFonts w:ascii="Arial" w:hAnsi="Arial" w:cs="Arial"/>
        </w:rPr>
        <w:t xml:space="preserve"> </w:t>
      </w:r>
      <w:r w:rsidRPr="00E12CDB">
        <w:rPr>
          <w:rFonts w:ascii="Arial" w:hAnsi="Arial" w:cs="Arial"/>
        </w:rPr>
        <w:t>I</w:t>
      </w:r>
      <w:r w:rsidRPr="00E12CDB">
        <w:rPr>
          <w:rFonts w:ascii="Arial" w:hAnsi="Arial" w:cs="Arial"/>
        </w:rPr>
        <w:t xml:space="preserve"> no longer </w:t>
      </w:r>
      <w:r>
        <w:rPr>
          <w:rFonts w:ascii="Arial" w:hAnsi="Arial" w:cs="Arial"/>
        </w:rPr>
        <w:t>rely</w:t>
      </w:r>
      <w:r w:rsidRPr="00E12CDB">
        <w:rPr>
          <w:rFonts w:ascii="Arial" w:hAnsi="Arial" w:cs="Arial"/>
        </w:rPr>
        <w:t xml:space="preserve"> solely on technique, formulation or rapid resolution as an absolute measure </w:t>
      </w:r>
      <w:r>
        <w:rPr>
          <w:rFonts w:ascii="Arial" w:hAnsi="Arial" w:cs="Arial"/>
        </w:rPr>
        <w:t>of my women-</w:t>
      </w:r>
      <w:r w:rsidRPr="00B24EBF">
        <w:rPr>
          <w:rFonts w:ascii="Arial" w:hAnsi="Arial" w:cs="Arial"/>
        </w:rPr>
        <w:t>centred</w:t>
      </w:r>
      <w:r>
        <w:rPr>
          <w:rFonts w:ascii="Arial" w:hAnsi="Arial" w:cs="Arial"/>
        </w:rPr>
        <w:t xml:space="preserve"> approach.</w:t>
      </w:r>
      <w:r>
        <w:rPr>
          <w:rFonts w:ascii="Arial" w:hAnsi="Arial" w:cs="Arial"/>
        </w:rPr>
        <w:t xml:space="preserve"> </w:t>
      </w:r>
      <w:r w:rsidRPr="00082278">
        <w:rPr>
          <w:rFonts w:ascii="Arial" w:hAnsi="Arial" w:cs="Arial"/>
        </w:rPr>
        <w:t>A</w:t>
      </w:r>
      <w:r>
        <w:rPr>
          <w:rFonts w:ascii="Arial" w:hAnsi="Arial" w:cs="Arial"/>
        </w:rPr>
        <w:t>s an</w:t>
      </w:r>
      <w:r w:rsidRPr="00082278">
        <w:rPr>
          <w:rFonts w:ascii="Arial" w:hAnsi="Arial" w:cs="Arial"/>
        </w:rPr>
        <w:t xml:space="preserve"> example</w:t>
      </w:r>
      <w:r>
        <w:rPr>
          <w:rFonts w:ascii="Arial" w:hAnsi="Arial" w:cs="Arial"/>
        </w:rPr>
        <w:t xml:space="preserve">, </w:t>
      </w:r>
      <w:r>
        <w:rPr>
          <w:rFonts w:ascii="Arial" w:hAnsi="Arial" w:cs="Arial"/>
        </w:rPr>
        <w:t>with clients</w:t>
      </w:r>
      <w:r>
        <w:rPr>
          <w:rFonts w:ascii="Arial" w:hAnsi="Arial" w:cs="Arial"/>
        </w:rPr>
        <w:t xml:space="preserve"> presenting with </w:t>
      </w:r>
      <w:r>
        <w:rPr>
          <w:rFonts w:ascii="Arial" w:hAnsi="Arial" w:cs="Arial"/>
        </w:rPr>
        <w:t>overwhelm</w:t>
      </w:r>
      <w:r>
        <w:rPr>
          <w:rFonts w:ascii="Arial" w:hAnsi="Arial" w:cs="Arial"/>
        </w:rPr>
        <w:t>,</w:t>
      </w:r>
      <w:r>
        <w:rPr>
          <w:rFonts w:ascii="Arial" w:hAnsi="Arial" w:cs="Arial"/>
        </w:rPr>
        <w:t xml:space="preserve"> </w:t>
      </w:r>
      <w:r>
        <w:rPr>
          <w:rFonts w:ascii="Arial" w:hAnsi="Arial" w:cs="Arial"/>
        </w:rPr>
        <w:t>I</w:t>
      </w:r>
      <w:r>
        <w:rPr>
          <w:rFonts w:ascii="Arial" w:hAnsi="Arial" w:cs="Arial"/>
        </w:rPr>
        <w:t xml:space="preserve"> </w:t>
      </w:r>
      <w:r>
        <w:rPr>
          <w:rFonts w:ascii="Arial" w:hAnsi="Arial" w:cs="Arial"/>
        </w:rPr>
        <w:t xml:space="preserve">now </w:t>
      </w:r>
      <w:r>
        <w:rPr>
          <w:rFonts w:ascii="Arial" w:hAnsi="Arial" w:cs="Arial"/>
        </w:rPr>
        <w:t xml:space="preserve">use </w:t>
      </w:r>
      <w:r w:rsidRPr="00082278">
        <w:rPr>
          <w:rFonts w:ascii="Arial" w:hAnsi="Arial" w:cs="Arial"/>
        </w:rPr>
        <w:t xml:space="preserve">dramatherapy distancing </w:t>
      </w:r>
      <w:r>
        <w:rPr>
          <w:rFonts w:ascii="Arial" w:hAnsi="Arial" w:cs="Arial"/>
        </w:rPr>
        <w:t>techniq</w:t>
      </w:r>
      <w:r>
        <w:rPr>
          <w:rFonts w:ascii="Arial" w:hAnsi="Arial" w:cs="Arial"/>
        </w:rPr>
        <w:t xml:space="preserve">ues </w:t>
      </w:r>
      <w:r w:rsidRPr="00082278">
        <w:rPr>
          <w:rFonts w:ascii="Arial" w:hAnsi="Arial" w:cs="Arial"/>
        </w:rPr>
        <w:t>to externalise the dilemma</w:t>
      </w:r>
      <w:r>
        <w:rPr>
          <w:rFonts w:ascii="Arial" w:hAnsi="Arial" w:cs="Arial"/>
        </w:rPr>
        <w:t xml:space="preserve"> and </w:t>
      </w:r>
      <w:r w:rsidRPr="00082278">
        <w:rPr>
          <w:rFonts w:ascii="Arial" w:hAnsi="Arial" w:cs="Arial"/>
        </w:rPr>
        <w:t xml:space="preserve">voice dialogue to explore the competing </w:t>
      </w:r>
      <w:r>
        <w:rPr>
          <w:rFonts w:ascii="Arial" w:hAnsi="Arial" w:cs="Arial"/>
        </w:rPr>
        <w:t xml:space="preserve">internal </w:t>
      </w:r>
      <w:r>
        <w:rPr>
          <w:rFonts w:ascii="Arial" w:hAnsi="Arial" w:cs="Arial"/>
        </w:rPr>
        <w:t>dialogue</w:t>
      </w:r>
      <w:r>
        <w:rPr>
          <w:rFonts w:ascii="Arial" w:hAnsi="Arial" w:cs="Arial"/>
        </w:rPr>
        <w:t xml:space="preserve"> (</w:t>
      </w:r>
      <w:r>
        <w:rPr>
          <w:rFonts w:ascii="Arial" w:hAnsi="Arial" w:cs="Arial"/>
        </w:rPr>
        <w:t>Stone and Sto</w:t>
      </w:r>
      <w:r>
        <w:rPr>
          <w:rFonts w:ascii="Arial" w:hAnsi="Arial" w:cs="Arial"/>
        </w:rPr>
        <w:t>ne, 1989</w:t>
      </w:r>
      <w:r>
        <w:rPr>
          <w:rFonts w:ascii="Arial" w:hAnsi="Arial" w:cs="Arial"/>
        </w:rPr>
        <w:t>; Jennings et</w:t>
      </w:r>
      <w:r>
        <w:rPr>
          <w:rFonts w:ascii="Arial" w:hAnsi="Arial" w:cs="Arial"/>
        </w:rPr>
        <w:t xml:space="preserve"> al.,</w:t>
      </w:r>
      <w:r>
        <w:rPr>
          <w:rFonts w:ascii="Arial" w:hAnsi="Arial" w:cs="Arial"/>
        </w:rPr>
        <w:t xml:space="preserve"> 200</w:t>
      </w:r>
      <w:r>
        <w:rPr>
          <w:rFonts w:ascii="Arial" w:hAnsi="Arial" w:cs="Arial"/>
        </w:rPr>
        <w:t>5</w:t>
      </w:r>
      <w:r>
        <w:rPr>
          <w:rFonts w:ascii="Arial" w:hAnsi="Arial" w:cs="Arial"/>
        </w:rPr>
        <w:t>)</w:t>
      </w:r>
      <w:r w:rsidRPr="00082278">
        <w:rPr>
          <w:rFonts w:ascii="Arial" w:hAnsi="Arial" w:cs="Arial"/>
        </w:rPr>
        <w:t>.</w:t>
      </w:r>
      <w:r>
        <w:rPr>
          <w:rFonts w:ascii="Arial" w:hAnsi="Arial" w:cs="Arial"/>
        </w:rPr>
        <w:t xml:space="preserve"> </w:t>
      </w:r>
      <w:r w:rsidRPr="006C3452">
        <w:rPr>
          <w:rFonts w:ascii="Arial" w:hAnsi="Arial" w:cs="Arial"/>
        </w:rPr>
        <w:t xml:space="preserve">When I integrate these two approaches, I am reminded to pause and </w:t>
      </w:r>
      <w:r w:rsidRPr="006C3452">
        <w:rPr>
          <w:rFonts w:ascii="Arial" w:hAnsi="Arial" w:cs="Arial"/>
        </w:rPr>
        <w:t>choose a more considered intervention rather than</w:t>
      </w:r>
      <w:r w:rsidRPr="006C3452">
        <w:rPr>
          <w:rFonts w:ascii="Arial" w:hAnsi="Arial" w:cs="Arial"/>
        </w:rPr>
        <w:t xml:space="preserve"> hastily seeking a solution. </w:t>
      </w:r>
      <w:r w:rsidRPr="006C3452">
        <w:rPr>
          <w:rFonts w:ascii="Arial" w:hAnsi="Arial" w:cs="Arial"/>
        </w:rPr>
        <w:t>T</w:t>
      </w:r>
      <w:r w:rsidRPr="006C3452">
        <w:rPr>
          <w:rFonts w:ascii="Arial" w:hAnsi="Arial" w:cs="Arial"/>
        </w:rPr>
        <w:t>he integration of</w:t>
      </w:r>
      <w:r w:rsidRPr="006C3452">
        <w:rPr>
          <w:rFonts w:ascii="Arial" w:hAnsi="Arial" w:cs="Arial"/>
        </w:rPr>
        <w:t xml:space="preserve"> </w:t>
      </w:r>
      <w:r w:rsidRPr="006C3452">
        <w:rPr>
          <w:rFonts w:ascii="Arial" w:hAnsi="Arial" w:cs="Arial"/>
        </w:rPr>
        <w:t>Drama</w:t>
      </w:r>
      <w:r w:rsidRPr="006C3452">
        <w:rPr>
          <w:rFonts w:ascii="Arial" w:hAnsi="Arial" w:cs="Arial"/>
        </w:rPr>
        <w:t xml:space="preserve">therapy and Voice </w:t>
      </w:r>
      <w:r w:rsidRPr="006C3452">
        <w:rPr>
          <w:rFonts w:ascii="Arial" w:hAnsi="Arial" w:cs="Arial"/>
        </w:rPr>
        <w:t xml:space="preserve">Dialogue </w:t>
      </w:r>
      <w:r w:rsidRPr="006C3452">
        <w:rPr>
          <w:rFonts w:ascii="Arial" w:hAnsi="Arial" w:cs="Arial"/>
        </w:rPr>
        <w:t>promotes</w:t>
      </w:r>
      <w:r w:rsidRPr="006C3452">
        <w:rPr>
          <w:rFonts w:ascii="Arial" w:hAnsi="Arial" w:cs="Arial"/>
        </w:rPr>
        <w:t xml:space="preserve"> </w:t>
      </w:r>
      <w:r w:rsidRPr="006C3452">
        <w:rPr>
          <w:rFonts w:ascii="Arial" w:hAnsi="Arial" w:cs="Arial"/>
        </w:rPr>
        <w:t xml:space="preserve">relational practice and </w:t>
      </w:r>
      <w:r w:rsidRPr="006C3452">
        <w:rPr>
          <w:rFonts w:ascii="Arial" w:hAnsi="Arial" w:cs="Arial"/>
        </w:rPr>
        <w:t>a reliance</w:t>
      </w:r>
      <w:r w:rsidRPr="006C3452">
        <w:rPr>
          <w:rFonts w:ascii="Arial" w:hAnsi="Arial" w:cs="Arial"/>
        </w:rPr>
        <w:t xml:space="preserve"> upon </w:t>
      </w:r>
      <w:r w:rsidRPr="006C3452">
        <w:rPr>
          <w:rFonts w:ascii="Arial" w:hAnsi="Arial" w:cs="Arial"/>
        </w:rPr>
        <w:t>therapeutic</w:t>
      </w:r>
      <w:r w:rsidRPr="006C3452">
        <w:rPr>
          <w:rFonts w:ascii="Arial" w:hAnsi="Arial" w:cs="Arial"/>
        </w:rPr>
        <w:t xml:space="preserve"> </w:t>
      </w:r>
      <w:r w:rsidRPr="006C3452">
        <w:rPr>
          <w:rFonts w:ascii="Arial" w:hAnsi="Arial" w:cs="Arial"/>
        </w:rPr>
        <w:t>interventions</w:t>
      </w:r>
      <w:r w:rsidRPr="006C3452">
        <w:rPr>
          <w:rFonts w:ascii="Arial" w:hAnsi="Arial" w:cs="Arial"/>
        </w:rPr>
        <w:t xml:space="preserve">. </w:t>
      </w:r>
      <w:r w:rsidRPr="006C3452">
        <w:rPr>
          <w:rFonts w:ascii="Arial" w:hAnsi="Arial" w:cs="Arial"/>
        </w:rPr>
        <w:t>After sessions</w:t>
      </w:r>
      <w:r w:rsidRPr="006C3452">
        <w:rPr>
          <w:rFonts w:ascii="Arial" w:hAnsi="Arial" w:cs="Arial"/>
        </w:rPr>
        <w:t xml:space="preserve">, I </w:t>
      </w:r>
      <w:r w:rsidRPr="006C3452">
        <w:rPr>
          <w:rFonts w:ascii="Arial" w:hAnsi="Arial" w:cs="Arial"/>
        </w:rPr>
        <w:t xml:space="preserve">reflect in personal journals to </w:t>
      </w:r>
      <w:r w:rsidRPr="006C3452">
        <w:rPr>
          <w:rFonts w:ascii="Arial" w:hAnsi="Arial" w:cs="Arial"/>
        </w:rPr>
        <w:t>document why this integration worked, underscoring professional competence as I analyse such interventions and</w:t>
      </w:r>
      <w:r w:rsidRPr="006C3452">
        <w:rPr>
          <w:rFonts w:ascii="Arial" w:hAnsi="Arial" w:cs="Arial"/>
        </w:rPr>
        <w:t xml:space="preserve"> </w:t>
      </w:r>
      <w:r w:rsidRPr="006C3452">
        <w:rPr>
          <w:rFonts w:ascii="Arial" w:hAnsi="Arial" w:cs="Arial"/>
        </w:rPr>
        <w:t>keep re</w:t>
      </w:r>
      <w:r w:rsidRPr="006C3452">
        <w:rPr>
          <w:rFonts w:ascii="Arial" w:hAnsi="Arial" w:cs="Arial"/>
        </w:rPr>
        <w:t>flective logs</w:t>
      </w:r>
      <w:r w:rsidRPr="006C3452">
        <w:rPr>
          <w:rFonts w:ascii="Arial" w:hAnsi="Arial" w:cs="Arial"/>
        </w:rPr>
        <w:t>.</w:t>
      </w:r>
      <w:r>
        <w:rPr>
          <w:rFonts w:ascii="Arial" w:hAnsi="Arial" w:cs="Arial"/>
        </w:rPr>
        <w:t xml:space="preserve"> Schön's</w:t>
      </w:r>
      <w:r>
        <w:rPr>
          <w:rFonts w:ascii="Arial" w:hAnsi="Arial" w:cs="Arial"/>
        </w:rPr>
        <w:t xml:space="preserve"> (</w:t>
      </w:r>
      <w:r>
        <w:rPr>
          <w:rFonts w:ascii="Arial" w:hAnsi="Arial" w:cs="Arial"/>
        </w:rPr>
        <w:t>1983) account of the reflective practitioner fundamentally changed the way I engage with personal reflective journals, as</w:t>
      </w:r>
      <w:r>
        <w:rPr>
          <w:rFonts w:ascii="Arial" w:hAnsi="Arial" w:cs="Arial"/>
        </w:rPr>
        <w:t xml:space="preserve"> I now recognise them as critical evidence to present in supervision. </w:t>
      </w:r>
      <w:r>
        <w:rPr>
          <w:rFonts w:ascii="Arial" w:hAnsi="Arial" w:cs="Arial"/>
        </w:rPr>
        <w:t>Th</w:t>
      </w:r>
      <w:r>
        <w:rPr>
          <w:rFonts w:ascii="Arial" w:hAnsi="Arial" w:cs="Arial"/>
        </w:rPr>
        <w:t>is</w:t>
      </w:r>
      <w:r>
        <w:rPr>
          <w:rFonts w:ascii="Arial" w:hAnsi="Arial" w:cs="Arial"/>
        </w:rPr>
        <w:t xml:space="preserve"> learning is clearly demonstrated in the case studies presented in RAL, where I transition from client case studies and group coaching to my peer group supervision, in which I experiment with transpersonal</w:t>
      </w:r>
      <w:r>
        <w:rPr>
          <w:rFonts w:ascii="Arial" w:hAnsi="Arial" w:cs="Arial"/>
        </w:rPr>
        <w:t xml:space="preserve"> </w:t>
      </w:r>
      <w:r w:rsidRPr="00411BA5">
        <w:rPr>
          <w:rFonts w:ascii="Arial" w:hAnsi="Arial" w:cs="Arial"/>
        </w:rPr>
        <w:t>perspectives</w:t>
      </w:r>
      <w:r>
        <w:rPr>
          <w:rFonts w:ascii="Arial" w:hAnsi="Arial" w:cs="Arial"/>
        </w:rPr>
        <w:t xml:space="preserve"> such as</w:t>
      </w:r>
      <w:r>
        <w:rPr>
          <w:rFonts w:ascii="Arial" w:hAnsi="Arial" w:cs="Arial"/>
        </w:rPr>
        <w:t xml:space="preserve"> imagery, dream work, and symbolic </w:t>
      </w:r>
      <w:r>
        <w:rPr>
          <w:rFonts w:ascii="Arial" w:hAnsi="Arial" w:cs="Arial"/>
        </w:rPr>
        <w:t>meaning.</w:t>
      </w:r>
      <w:r w:rsidRPr="006C3452">
        <w:rPr>
          <w:rFonts w:ascii="Arial" w:hAnsi="Arial" w:cs="Arial"/>
        </w:rPr>
        <w:t xml:space="preserve"> The</w:t>
      </w:r>
      <w:r w:rsidRPr="006C3452">
        <w:rPr>
          <w:rFonts w:ascii="Arial" w:hAnsi="Arial" w:cs="Arial"/>
        </w:rPr>
        <w:t xml:space="preserve"> continual adaptation of my practice and the evolution of my approach have been both exciting and personally fulfilling. </w:t>
      </w:r>
      <w:r w:rsidR="006C3452" w:rsidRPr="006C3452">
        <w:rPr>
          <w:rFonts w:ascii="Arial" w:hAnsi="Arial" w:cs="Arial"/>
        </w:rPr>
        <w:t>Collectively, these</w:t>
      </w:r>
      <w:r w:rsidRPr="006C3452">
        <w:rPr>
          <w:rFonts w:ascii="Arial" w:hAnsi="Arial" w:cs="Arial"/>
        </w:rPr>
        <w:t xml:space="preserve"> experiences </w:t>
      </w:r>
      <w:r w:rsidR="006C3452" w:rsidRPr="006C3452">
        <w:rPr>
          <w:rFonts w:ascii="Arial" w:hAnsi="Arial" w:cs="Arial"/>
        </w:rPr>
        <w:t>suggest</w:t>
      </w:r>
      <w:r w:rsidRPr="006C3452">
        <w:rPr>
          <w:rFonts w:ascii="Arial" w:hAnsi="Arial" w:cs="Arial"/>
        </w:rPr>
        <w:t xml:space="preserve"> that working dynamically enables me to continually synthesise new </w:t>
      </w:r>
      <w:r w:rsidRPr="006C3452">
        <w:rPr>
          <w:rFonts w:ascii="Arial" w:hAnsi="Arial" w:cs="Arial"/>
        </w:rPr>
        <w:t>perspectives.</w:t>
      </w:r>
      <w:r>
        <w:rPr>
          <w:rFonts w:ascii="Arial" w:hAnsi="Arial" w:cs="Arial"/>
        </w:rPr>
        <w:t xml:space="preserve"> </w:t>
      </w:r>
      <w:r w:rsidR="006C3452" w:rsidRPr="006C3452">
        <w:rPr>
          <w:rFonts w:ascii="Arial" w:hAnsi="Arial" w:cs="Arial"/>
        </w:rPr>
        <w:t>This indicates</w:t>
      </w:r>
      <w:r>
        <w:rPr>
          <w:rFonts w:ascii="Arial" w:hAnsi="Arial" w:cs="Arial"/>
        </w:rPr>
        <w:t xml:space="preserve"> </w:t>
      </w:r>
      <w:r>
        <w:rPr>
          <w:rFonts w:ascii="Arial" w:hAnsi="Arial" w:cs="Arial"/>
        </w:rPr>
        <w:t xml:space="preserve">that </w:t>
      </w:r>
      <w:r>
        <w:rPr>
          <w:rFonts w:ascii="Arial" w:hAnsi="Arial" w:cs="Arial"/>
        </w:rPr>
        <w:t>the</w:t>
      </w:r>
      <w:r w:rsidRPr="00C90F93">
        <w:rPr>
          <w:rFonts w:ascii="Arial" w:hAnsi="Arial" w:cs="Arial"/>
        </w:rPr>
        <w:t xml:space="preserve"> knowledge gained from reflecting on my practice can now be applied in professional settings, particularly in women's health contexts, including services that support women experiencing perimenopause and menopause, loss of confidence, </w:t>
      </w:r>
      <w:r>
        <w:rPr>
          <w:rFonts w:ascii="Arial" w:hAnsi="Arial" w:cs="Arial"/>
        </w:rPr>
        <w:t>identity shifts, and</w:t>
      </w:r>
      <w:r w:rsidRPr="00C90F93">
        <w:rPr>
          <w:rFonts w:ascii="Arial" w:hAnsi="Arial" w:cs="Arial"/>
        </w:rPr>
        <w:t xml:space="preserve"> </w:t>
      </w:r>
      <w:r>
        <w:rPr>
          <w:rFonts w:ascii="Arial" w:hAnsi="Arial" w:cs="Arial"/>
        </w:rPr>
        <w:t>emotional overwhelm</w:t>
      </w:r>
      <w:r w:rsidRPr="00C90F93">
        <w:rPr>
          <w:rFonts w:ascii="Arial" w:hAnsi="Arial" w:cs="Arial"/>
        </w:rPr>
        <w:t xml:space="preserve">. </w:t>
      </w:r>
      <w:r w:rsidR="006C3452" w:rsidRPr="006C3452">
        <w:rPr>
          <w:rFonts w:ascii="Arial" w:hAnsi="Arial" w:cs="Arial"/>
        </w:rPr>
        <w:t>This</w:t>
      </w:r>
      <w:r w:rsidRPr="006C3452">
        <w:rPr>
          <w:rFonts w:ascii="Arial" w:hAnsi="Arial" w:cs="Arial"/>
        </w:rPr>
        <w:t xml:space="preserve"> reflective </w:t>
      </w:r>
      <w:r w:rsidR="006C3452" w:rsidRPr="006C3452">
        <w:rPr>
          <w:rFonts w:ascii="Arial" w:hAnsi="Arial" w:cs="Arial"/>
        </w:rPr>
        <w:t>engagement enabled me to recognise</w:t>
      </w:r>
      <w:r w:rsidRPr="006C3452">
        <w:rPr>
          <w:rFonts w:ascii="Arial" w:hAnsi="Arial" w:cs="Arial"/>
        </w:rPr>
        <w:t xml:space="preserve"> the requirement for my practice to critically address the intersections of bodily change, identity disruption, and emotional challenges in women’s developmental experiences</w:t>
      </w:r>
      <w:r w:rsidRPr="006C3452">
        <w:rPr>
          <w:rFonts w:ascii="Times New Roman" w:hAnsi="Times New Roman" w:cs="Times New Roman"/>
          <w:sz w:val="24"/>
          <w:szCs w:val="24"/>
        </w:rPr>
        <w:t>.</w:t>
      </w:r>
      <w:r w:rsidRPr="005969CC">
        <w:rPr>
          <w:rFonts w:ascii="Arial" w:hAnsi="Arial" w:cs="Arial"/>
        </w:rPr>
        <w:t xml:space="preserve"> </w:t>
      </w:r>
      <w:r w:rsidRPr="005969CC">
        <w:rPr>
          <w:rFonts w:ascii="Arial" w:hAnsi="Arial" w:cs="Arial"/>
        </w:rPr>
        <w:t xml:space="preserve">This learning has </w:t>
      </w:r>
      <w:r>
        <w:rPr>
          <w:rFonts w:ascii="Arial" w:hAnsi="Arial" w:cs="Arial"/>
        </w:rPr>
        <w:t xml:space="preserve">helped </w:t>
      </w:r>
      <w:r>
        <w:rPr>
          <w:rFonts w:ascii="Arial" w:hAnsi="Arial" w:cs="Arial"/>
        </w:rPr>
        <w:t>me think cr</w:t>
      </w:r>
      <w:r>
        <w:rPr>
          <w:rFonts w:ascii="Arial" w:hAnsi="Arial" w:cs="Arial"/>
        </w:rPr>
        <w:t>itically</w:t>
      </w:r>
      <w:r w:rsidRPr="005969CC">
        <w:rPr>
          <w:rFonts w:ascii="Arial" w:hAnsi="Arial" w:cs="Arial"/>
        </w:rPr>
        <w:t xml:space="preserve"> </w:t>
      </w:r>
      <w:r>
        <w:rPr>
          <w:rFonts w:ascii="Arial" w:hAnsi="Arial" w:cs="Arial"/>
        </w:rPr>
        <w:t xml:space="preserve">about </w:t>
      </w:r>
      <w:r w:rsidRPr="005969CC">
        <w:rPr>
          <w:rFonts w:ascii="Arial" w:hAnsi="Arial" w:cs="Arial"/>
        </w:rPr>
        <w:t>how women-centred coaching may ethically</w:t>
      </w:r>
      <w:r w:rsidRPr="009C1926">
        <w:rPr>
          <w:rFonts w:ascii="Arial" w:hAnsi="Arial" w:cs="Arial"/>
        </w:rPr>
        <w:t xml:space="preserve"> com</w:t>
      </w:r>
      <w:r w:rsidRPr="00C90F93">
        <w:rPr>
          <w:rFonts w:ascii="Arial" w:hAnsi="Arial" w:cs="Arial"/>
        </w:rPr>
        <w:t xml:space="preserve">plement clinical or medical provision by supporting the emotional, relational and developmental dimensions of women’s health. </w:t>
      </w:r>
      <w:r>
        <w:rPr>
          <w:rFonts w:ascii="Arial" w:hAnsi="Arial" w:cs="Arial"/>
        </w:rPr>
        <w:t>A</w:t>
      </w:r>
      <w:r>
        <w:rPr>
          <w:rFonts w:ascii="Arial" w:hAnsi="Arial" w:cs="Arial"/>
        </w:rPr>
        <w:t>chieving</w:t>
      </w:r>
      <w:r>
        <w:rPr>
          <w:rFonts w:ascii="Arial" w:hAnsi="Arial" w:cs="Arial"/>
        </w:rPr>
        <w:t xml:space="preserve"> </w:t>
      </w:r>
      <w:r>
        <w:rPr>
          <w:rFonts w:ascii="Arial" w:hAnsi="Arial" w:cs="Arial"/>
        </w:rPr>
        <w:t>this</w:t>
      </w:r>
      <w:r w:rsidRPr="001B7F2F">
        <w:rPr>
          <w:rFonts w:ascii="Arial" w:hAnsi="Arial" w:cs="Arial"/>
        </w:rPr>
        <w:t xml:space="preserve"> would require clear contracting, appropriate professional boundaries and referral pathways, so that coaching complements rather than replaces clinical or therapeutic support. </w:t>
      </w:r>
      <w:r w:rsidRPr="00F66D2B">
        <w:rPr>
          <w:rFonts w:ascii="Arial" w:hAnsi="Arial" w:cs="Arial"/>
        </w:rPr>
        <w:t>Similarly, the experiential learning I gained from RAL has led me to identify strategies to enhance my effectiveness as a trainer at New Hope, the charity where I volunteer to support student counsellors' development</w:t>
      </w:r>
      <w:r w:rsidRPr="00F66D2B">
        <w:rPr>
          <w:rFonts w:ascii="Arial" w:hAnsi="Arial" w:cs="Arial"/>
        </w:rPr>
        <w:t>.</w:t>
      </w:r>
      <w:r w:rsidRPr="00F66D2B">
        <w:rPr>
          <w:rFonts w:ascii="Arial" w:hAnsi="Arial" w:cs="Arial"/>
        </w:rPr>
        <w:t xml:space="preserve"> </w:t>
      </w:r>
      <w:r w:rsidRPr="006C3452">
        <w:rPr>
          <w:rFonts w:ascii="Arial" w:hAnsi="Arial" w:cs="Arial"/>
        </w:rPr>
        <w:t xml:space="preserve">Prior to </w:t>
      </w:r>
      <w:r w:rsidRPr="006C3452">
        <w:rPr>
          <w:rFonts w:ascii="Arial" w:hAnsi="Arial" w:cs="Arial"/>
        </w:rPr>
        <w:t>RAL</w:t>
      </w:r>
      <w:r w:rsidRPr="006C3452">
        <w:rPr>
          <w:rFonts w:ascii="Arial" w:hAnsi="Arial" w:cs="Arial"/>
        </w:rPr>
        <w:t>, I viewed journalling primarily as a reflective exercise; I now understand it as a pedagogical mechanism through which trainees can transform experience into critically examined, ethically accountable professional knowledge.</w:t>
      </w:r>
      <w:r w:rsidRPr="006C3452">
        <w:rPr>
          <w:rFonts w:ascii="Arial" w:hAnsi="Arial" w:cs="Arial"/>
        </w:rPr>
        <w:t xml:space="preserve"> </w:t>
      </w:r>
      <w:r w:rsidR="006C3452" w:rsidRPr="006C3452">
        <w:rPr>
          <w:rFonts w:ascii="Arial" w:hAnsi="Arial" w:cs="Arial"/>
        </w:rPr>
        <w:t>In response to this learning</w:t>
      </w:r>
      <w:r w:rsidRPr="006C3452">
        <w:rPr>
          <w:rFonts w:ascii="Arial" w:hAnsi="Arial" w:cs="Arial"/>
        </w:rPr>
        <w:t xml:space="preserve">, </w:t>
      </w:r>
      <w:r w:rsidRPr="006C3452">
        <w:rPr>
          <w:rFonts w:ascii="Arial" w:hAnsi="Arial" w:cs="Arial"/>
        </w:rPr>
        <w:t>I</w:t>
      </w:r>
      <w:r w:rsidRPr="006C3452">
        <w:rPr>
          <w:rFonts w:ascii="Arial" w:hAnsi="Arial" w:cs="Arial"/>
        </w:rPr>
        <w:t xml:space="preserve"> initiated small-group cohorts that promote reflective journalling, enabling trainees and volunteers to articulate the learning embedded in their professional experiences.</w:t>
      </w:r>
      <w:r w:rsidRPr="006C3452">
        <w:rPr>
          <w:rFonts w:ascii="Arial" w:hAnsi="Arial" w:cs="Arial"/>
        </w:rPr>
        <w:t xml:space="preserve"> </w:t>
      </w:r>
      <w:r w:rsidRPr="00F66D2B">
        <w:rPr>
          <w:rFonts w:ascii="Arial" w:hAnsi="Arial" w:cs="Arial"/>
        </w:rPr>
        <w:t>As Proctor (2008) describes, group supervision has strengthened my capacity to work more intentionally as a women-centred</w:t>
      </w:r>
      <w:r w:rsidRPr="00F66D2B">
        <w:rPr>
          <w:rFonts w:ascii="Arial" w:hAnsi="Arial" w:cs="Arial"/>
        </w:rPr>
        <w:t xml:space="preserve"> coach</w:t>
      </w:r>
      <w:r w:rsidRPr="00F66D2B">
        <w:rPr>
          <w:rFonts w:ascii="Arial" w:hAnsi="Arial" w:cs="Arial"/>
        </w:rPr>
        <w:t xml:space="preserve"> and trainer at New Hope, </w:t>
      </w:r>
      <w:r w:rsidRPr="00F66D2B">
        <w:rPr>
          <w:rFonts w:ascii="Arial" w:hAnsi="Arial" w:cs="Arial"/>
        </w:rPr>
        <w:t>to justify my interventions more explicitly, and to use supervision as an active space for ethical review, reflexivity,</w:t>
      </w:r>
      <w:r w:rsidRPr="00F66D2B">
        <w:rPr>
          <w:rFonts w:ascii="Arial" w:hAnsi="Arial" w:cs="Arial"/>
        </w:rPr>
        <w:t xml:space="preserve"> and development rather than as a retrospective </w:t>
      </w:r>
      <w:r w:rsidRPr="00F66D2B">
        <w:rPr>
          <w:rFonts w:ascii="Arial" w:hAnsi="Arial" w:cs="Arial"/>
        </w:rPr>
        <w:t>intervention</w:t>
      </w:r>
      <w:r w:rsidRPr="00F66D2B">
        <w:rPr>
          <w:rFonts w:ascii="Arial" w:hAnsi="Arial" w:cs="Arial"/>
        </w:rPr>
        <w:t>.</w:t>
      </w:r>
    </w:p>
    <w:p w14:paraId="3F5395BD" w14:textId="77777777" w:rsidR="006C43E3" w:rsidRDefault="00AD2315" w:rsidP="00CC0CEA">
      <w:pPr>
        <w:rPr>
          <w:rFonts w:ascii="Arial" w:hAnsi="Arial" w:cs="Arial"/>
        </w:rPr>
      </w:pPr>
      <w:r>
        <w:rPr>
          <w:rFonts w:ascii="Arial" w:hAnsi="Arial" w:cs="Arial"/>
        </w:rPr>
        <w:t xml:space="preserve">To </w:t>
      </w:r>
      <w:r>
        <w:rPr>
          <w:rFonts w:ascii="Arial" w:hAnsi="Arial" w:cs="Arial"/>
        </w:rPr>
        <w:t>substantiate and further develop my methodology, I can analyse case studies and</w:t>
      </w:r>
      <w:r>
        <w:rPr>
          <w:rFonts w:ascii="Arial" w:hAnsi="Arial" w:cs="Arial"/>
        </w:rPr>
        <w:t xml:space="preserve"> </w:t>
      </w:r>
      <w:r>
        <w:rPr>
          <w:rFonts w:ascii="Arial" w:hAnsi="Arial" w:cs="Arial"/>
        </w:rPr>
        <w:t>training sessions</w:t>
      </w:r>
      <w:r>
        <w:rPr>
          <w:rFonts w:ascii="Arial" w:hAnsi="Arial" w:cs="Arial"/>
        </w:rPr>
        <w:t>,</w:t>
      </w:r>
      <w:r>
        <w:rPr>
          <w:rFonts w:ascii="Arial" w:hAnsi="Arial" w:cs="Arial"/>
        </w:rPr>
        <w:t xml:space="preserve"> evaluate</w:t>
      </w:r>
      <w:r>
        <w:rPr>
          <w:rFonts w:ascii="Arial" w:hAnsi="Arial" w:cs="Arial"/>
        </w:rPr>
        <w:t xml:space="preserve"> reflective </w:t>
      </w:r>
      <w:r>
        <w:rPr>
          <w:rFonts w:ascii="Arial" w:hAnsi="Arial" w:cs="Arial"/>
        </w:rPr>
        <w:t>journals</w:t>
      </w:r>
      <w:r>
        <w:rPr>
          <w:rFonts w:ascii="Arial" w:hAnsi="Arial" w:cs="Arial"/>
        </w:rPr>
        <w:t>, and produce research-informed</w:t>
      </w:r>
      <w:r>
        <w:rPr>
          <w:rFonts w:ascii="Arial" w:hAnsi="Arial" w:cs="Arial"/>
        </w:rPr>
        <w:t xml:space="preserve"> </w:t>
      </w:r>
      <w:r>
        <w:rPr>
          <w:rFonts w:ascii="Arial" w:hAnsi="Arial" w:cs="Arial"/>
        </w:rPr>
        <w:t xml:space="preserve">papers that demonstrate </w:t>
      </w:r>
      <w:r>
        <w:rPr>
          <w:rFonts w:ascii="Arial" w:hAnsi="Arial" w:cs="Arial"/>
        </w:rPr>
        <w:t xml:space="preserve">both my </w:t>
      </w:r>
      <w:r>
        <w:rPr>
          <w:rFonts w:ascii="Arial" w:hAnsi="Arial" w:cs="Arial"/>
        </w:rPr>
        <w:t>expertise and the value of my women-</w:t>
      </w:r>
      <w:r w:rsidR="00FC18FE" w:rsidRPr="00FC18FE">
        <w:rPr>
          <w:rFonts w:ascii="Arial" w:hAnsi="Arial" w:cs="Arial"/>
        </w:rPr>
        <w:t>centred</w:t>
      </w:r>
      <w:r>
        <w:rPr>
          <w:rFonts w:ascii="Arial" w:hAnsi="Arial" w:cs="Arial"/>
        </w:rPr>
        <w:t xml:space="preserve"> </w:t>
      </w:r>
      <w:r>
        <w:rPr>
          <w:rFonts w:ascii="Arial" w:hAnsi="Arial" w:cs="Arial"/>
        </w:rPr>
        <w:t xml:space="preserve">coaching </w:t>
      </w:r>
      <w:r>
        <w:rPr>
          <w:rFonts w:ascii="Arial" w:hAnsi="Arial" w:cs="Arial"/>
        </w:rPr>
        <w:t>approaches</w:t>
      </w:r>
      <w:r>
        <w:rPr>
          <w:rFonts w:ascii="Arial" w:hAnsi="Arial" w:cs="Arial"/>
        </w:rPr>
        <w:t>. Thi</w:t>
      </w:r>
      <w:r>
        <w:rPr>
          <w:rFonts w:ascii="Arial" w:hAnsi="Arial" w:cs="Arial"/>
        </w:rPr>
        <w:t>s would enable me to synthesise my</w:t>
      </w:r>
      <w:r>
        <w:rPr>
          <w:rFonts w:ascii="Arial" w:hAnsi="Arial" w:cs="Arial"/>
        </w:rPr>
        <w:t xml:space="preserve"> </w:t>
      </w:r>
      <w:r>
        <w:rPr>
          <w:rFonts w:ascii="Arial" w:hAnsi="Arial" w:cs="Arial"/>
        </w:rPr>
        <w:t>twenty years of corporate leadership, trauma-informed coaching, psychotherapeutic counselling, voice dialogue</w:t>
      </w:r>
      <w:r>
        <w:rPr>
          <w:rFonts w:ascii="Arial" w:hAnsi="Arial" w:cs="Arial"/>
        </w:rPr>
        <w:t>, and dramatherapy, and to demonstrate my methodology, which</w:t>
      </w:r>
      <w:r>
        <w:rPr>
          <w:rFonts w:ascii="Arial" w:hAnsi="Arial" w:cs="Arial"/>
        </w:rPr>
        <w:t xml:space="preserve"> is both personally distinctive and professionally credible. </w:t>
      </w:r>
      <w:r>
        <w:rPr>
          <w:rFonts w:ascii="Arial" w:hAnsi="Arial" w:cs="Arial"/>
        </w:rPr>
        <w:t>As evidenced in learning area one, my women-centred transformational coaching practice was addressed. By reflecting on case studies, I became more aware of how women’s development is often shaped by relational histories, internalised expectations, voice, visibility and identity</w:t>
      </w:r>
      <w:r>
        <w:rPr>
          <w:rFonts w:ascii="Arial" w:hAnsi="Arial" w:cs="Arial"/>
        </w:rPr>
        <w:t>.</w:t>
      </w:r>
      <w:r w:rsidRPr="00580C9D">
        <w:rPr>
          <w:rFonts w:ascii="Arial" w:hAnsi="Arial" w:cs="Arial"/>
        </w:rPr>
        <w:t xml:space="preserve"> The </w:t>
      </w:r>
      <w:r>
        <w:rPr>
          <w:rFonts w:ascii="Arial" w:hAnsi="Arial" w:cs="Arial"/>
        </w:rPr>
        <w:t>learning a</w:t>
      </w:r>
      <w:r>
        <w:rPr>
          <w:rFonts w:ascii="Arial" w:hAnsi="Arial" w:cs="Arial"/>
        </w:rPr>
        <w:t>rea</w:t>
      </w:r>
      <w:r w:rsidRPr="00580C9D">
        <w:rPr>
          <w:rFonts w:ascii="Arial" w:hAnsi="Arial" w:cs="Arial"/>
        </w:rPr>
        <w:t xml:space="preserve"> enabled me to recognise that my knowledge in this area had developed </w:t>
      </w:r>
      <w:r>
        <w:rPr>
          <w:rFonts w:ascii="Arial" w:hAnsi="Arial" w:cs="Arial"/>
        </w:rPr>
        <w:t xml:space="preserve">through continuous professional development and </w:t>
      </w:r>
      <w:r w:rsidRPr="00580C9D">
        <w:rPr>
          <w:rFonts w:ascii="Arial" w:hAnsi="Arial" w:cs="Arial"/>
        </w:rPr>
        <w:t>through repeated encounters with women negotiating transitions, powe</w:t>
      </w:r>
      <w:r>
        <w:rPr>
          <w:rFonts w:ascii="Arial" w:hAnsi="Arial" w:cs="Arial"/>
        </w:rPr>
        <w:t>r,</w:t>
      </w:r>
      <w:r w:rsidRPr="00580C9D">
        <w:rPr>
          <w:rFonts w:ascii="Arial" w:hAnsi="Arial" w:cs="Arial"/>
        </w:rPr>
        <w:t xml:space="preserve"> confidence, belonging, and self-a</w:t>
      </w:r>
      <w:r>
        <w:rPr>
          <w:rFonts w:ascii="Arial" w:hAnsi="Arial" w:cs="Arial"/>
        </w:rPr>
        <w:t xml:space="preserve">gency. </w:t>
      </w:r>
      <w:r w:rsidRPr="005B6C51">
        <w:rPr>
          <w:rFonts w:ascii="Arial" w:hAnsi="Arial" w:cs="Arial"/>
        </w:rPr>
        <w:t>Cunliffe</w:t>
      </w:r>
      <w:r>
        <w:rPr>
          <w:rFonts w:ascii="Arial" w:hAnsi="Arial" w:cs="Arial"/>
        </w:rPr>
        <w:t xml:space="preserve"> (</w:t>
      </w:r>
      <w:r w:rsidRPr="00150FA0">
        <w:rPr>
          <w:rFonts w:ascii="Arial" w:hAnsi="Arial" w:cs="Arial"/>
        </w:rPr>
        <w:t>2016</w:t>
      </w:r>
      <w:r>
        <w:rPr>
          <w:rFonts w:ascii="Arial" w:hAnsi="Arial" w:cs="Arial"/>
        </w:rPr>
        <w:t>)</w:t>
      </w:r>
      <w:r w:rsidRPr="005B6C51">
        <w:rPr>
          <w:rFonts w:ascii="Arial" w:hAnsi="Arial" w:cs="Arial"/>
        </w:rPr>
        <w:t xml:space="preserve"> </w:t>
      </w:r>
      <w:r>
        <w:rPr>
          <w:rFonts w:ascii="Arial" w:hAnsi="Arial" w:cs="Arial"/>
        </w:rPr>
        <w:t>has helped recontextualise</w:t>
      </w:r>
      <w:r w:rsidRPr="005B6C51">
        <w:rPr>
          <w:rFonts w:ascii="Arial" w:hAnsi="Arial" w:cs="Arial"/>
        </w:rPr>
        <w:t xml:space="preserve"> reflection on practice to critical reflexivity within practice. This distinction is important because my development has</w:t>
      </w:r>
      <w:r>
        <w:rPr>
          <w:rFonts w:ascii="Arial" w:hAnsi="Arial" w:cs="Arial"/>
        </w:rPr>
        <w:t xml:space="preserve"> </w:t>
      </w:r>
      <w:r>
        <w:rPr>
          <w:rFonts w:ascii="Arial" w:hAnsi="Arial" w:cs="Arial"/>
        </w:rPr>
        <w:t>progressed</w:t>
      </w:r>
      <w:r w:rsidRPr="00702164">
        <w:rPr>
          <w:rFonts w:ascii="Arial" w:hAnsi="Arial" w:cs="Arial"/>
        </w:rPr>
        <w:t xml:space="preserve"> beyond</w:t>
      </w:r>
      <w:r w:rsidRPr="005B6C51">
        <w:rPr>
          <w:rFonts w:ascii="Arial" w:hAnsi="Arial" w:cs="Arial"/>
        </w:rPr>
        <w:t xml:space="preserve"> asking </w:t>
      </w:r>
      <w:r w:rsidRPr="00702164">
        <w:rPr>
          <w:rFonts w:ascii="Arial" w:hAnsi="Arial" w:cs="Arial"/>
        </w:rPr>
        <w:t>whether</w:t>
      </w:r>
      <w:r w:rsidRPr="005B6C51">
        <w:rPr>
          <w:rFonts w:ascii="Arial" w:hAnsi="Arial" w:cs="Arial"/>
        </w:rPr>
        <w:t xml:space="preserve"> an intervention worked</w:t>
      </w:r>
      <w:r w:rsidRPr="00702164">
        <w:rPr>
          <w:rFonts w:ascii="Arial" w:hAnsi="Arial" w:cs="Arial"/>
        </w:rPr>
        <w:t>, towards</w:t>
      </w:r>
      <w:r>
        <w:rPr>
          <w:rFonts w:ascii="Arial" w:hAnsi="Arial" w:cs="Arial"/>
        </w:rPr>
        <w:t xml:space="preserve"> critically</w:t>
      </w:r>
      <w:r w:rsidRPr="005B6C51">
        <w:rPr>
          <w:rFonts w:ascii="Arial" w:hAnsi="Arial" w:cs="Arial"/>
        </w:rPr>
        <w:t xml:space="preserve"> examining how my assumptions, values, identity and relational </w:t>
      </w:r>
      <w:r w:rsidRPr="00702164">
        <w:rPr>
          <w:rFonts w:ascii="Arial" w:hAnsi="Arial" w:cs="Arial"/>
        </w:rPr>
        <w:t xml:space="preserve">position </w:t>
      </w:r>
      <w:r w:rsidRPr="005B6C51">
        <w:rPr>
          <w:rFonts w:ascii="Arial" w:hAnsi="Arial" w:cs="Arial"/>
        </w:rPr>
        <w:t>shape what I</w:t>
      </w:r>
      <w:r w:rsidRPr="005B6C51">
        <w:rPr>
          <w:rFonts w:ascii="Arial" w:hAnsi="Arial" w:cs="Arial"/>
        </w:rPr>
        <w:t xml:space="preserve"> privilege and </w:t>
      </w:r>
      <w:r>
        <w:rPr>
          <w:rFonts w:ascii="Arial" w:hAnsi="Arial" w:cs="Arial"/>
        </w:rPr>
        <w:t>discuss</w:t>
      </w:r>
      <w:r w:rsidRPr="005B6C51">
        <w:rPr>
          <w:rFonts w:ascii="Arial" w:hAnsi="Arial" w:cs="Arial"/>
        </w:rPr>
        <w:t xml:space="preserve"> with clients, supervisees and </w:t>
      </w:r>
      <w:r>
        <w:rPr>
          <w:rFonts w:ascii="Arial" w:hAnsi="Arial" w:cs="Arial"/>
        </w:rPr>
        <w:t>peers</w:t>
      </w:r>
      <w:r w:rsidRPr="005B6C51">
        <w:rPr>
          <w:rFonts w:ascii="Arial" w:hAnsi="Arial" w:cs="Arial"/>
        </w:rPr>
        <w:t xml:space="preserve">. </w:t>
      </w:r>
    </w:p>
    <w:p w14:paraId="0F114333" w14:textId="77777777" w:rsidR="006C43E3" w:rsidRDefault="00AD2315">
      <w:pPr>
        <w:spacing w:line="300" w:lineRule="atLeast"/>
        <w:rPr>
          <w:rFonts w:ascii="Arial" w:hAnsi="Arial" w:cs="Arial"/>
        </w:rPr>
      </w:pPr>
      <w:r w:rsidRPr="004F042C">
        <w:rPr>
          <w:rFonts w:ascii="Arial" w:hAnsi="Arial" w:cs="Arial"/>
        </w:rPr>
        <w:t xml:space="preserve">A second example is the way supervision now functions as a regulating and developmental structure within my </w:t>
      </w:r>
      <w:r w:rsidRPr="004F042C">
        <w:rPr>
          <w:rFonts w:ascii="Arial" w:hAnsi="Arial" w:cs="Arial"/>
        </w:rPr>
        <w:t>practice.</w:t>
      </w:r>
      <w:r w:rsidRPr="00EE508F">
        <w:rPr>
          <w:rFonts w:ascii="Arial" w:hAnsi="Arial" w:cs="Arial"/>
        </w:rPr>
        <w:t xml:space="preserve"> Previously</w:t>
      </w:r>
      <w:r w:rsidRPr="00EE508F">
        <w:rPr>
          <w:rFonts w:ascii="Arial" w:hAnsi="Arial" w:cs="Arial"/>
        </w:rPr>
        <w:t xml:space="preserve">, supervision focused mainly on reporting client content and evaluating interventions; I now use </w:t>
      </w:r>
      <w:r>
        <w:rPr>
          <w:rFonts w:ascii="Arial" w:hAnsi="Arial" w:cs="Arial"/>
        </w:rPr>
        <w:t>supervision</w:t>
      </w:r>
      <w:r w:rsidRPr="00EE508F">
        <w:rPr>
          <w:rFonts w:ascii="Arial" w:hAnsi="Arial" w:cs="Arial"/>
        </w:rPr>
        <w:t xml:space="preserve"> to examine how my assumptions, embodied responses and relational positioning shape the work. This shift has strengthened my ethical discernment and</w:t>
      </w:r>
      <w:r>
        <w:rPr>
          <w:rFonts w:ascii="Arial" w:hAnsi="Arial" w:cs="Arial"/>
        </w:rPr>
        <w:t xml:space="preserve"> </w:t>
      </w:r>
      <w:r>
        <w:rPr>
          <w:rFonts w:ascii="Arial" w:hAnsi="Arial" w:cs="Arial"/>
        </w:rPr>
        <w:t>encouraged</w:t>
      </w:r>
      <w:r>
        <w:rPr>
          <w:rFonts w:ascii="Arial" w:hAnsi="Arial" w:cs="Arial"/>
        </w:rPr>
        <w:t xml:space="preserve"> </w:t>
      </w:r>
      <w:r>
        <w:rPr>
          <w:rFonts w:ascii="Arial" w:hAnsi="Arial" w:cs="Arial"/>
        </w:rPr>
        <w:t>me to acti</w:t>
      </w:r>
      <w:r>
        <w:rPr>
          <w:rFonts w:ascii="Arial" w:hAnsi="Arial" w:cs="Arial"/>
        </w:rPr>
        <w:t xml:space="preserve">vely </w:t>
      </w:r>
      <w:r>
        <w:rPr>
          <w:rFonts w:ascii="Arial" w:hAnsi="Arial" w:cs="Arial"/>
        </w:rPr>
        <w:t>use</w:t>
      </w:r>
      <w:r>
        <w:rPr>
          <w:rFonts w:ascii="Arial" w:hAnsi="Arial" w:cs="Arial"/>
        </w:rPr>
        <w:t xml:space="preserve"> </w:t>
      </w:r>
      <w:r w:rsidRPr="00EE508F">
        <w:rPr>
          <w:rFonts w:ascii="Arial" w:hAnsi="Arial" w:cs="Arial"/>
        </w:rPr>
        <w:t xml:space="preserve">supervision </w:t>
      </w:r>
      <w:r>
        <w:rPr>
          <w:rFonts w:ascii="Arial" w:hAnsi="Arial" w:cs="Arial"/>
        </w:rPr>
        <w:t>as</w:t>
      </w:r>
      <w:r>
        <w:rPr>
          <w:rFonts w:ascii="Arial" w:hAnsi="Arial" w:cs="Arial"/>
        </w:rPr>
        <w:t xml:space="preserve"> </w:t>
      </w:r>
      <w:r>
        <w:rPr>
          <w:rFonts w:ascii="Arial" w:hAnsi="Arial" w:cs="Arial"/>
        </w:rPr>
        <w:t>a</w:t>
      </w:r>
      <w:r w:rsidRPr="00EE508F">
        <w:rPr>
          <w:rFonts w:ascii="Arial" w:hAnsi="Arial" w:cs="Arial"/>
        </w:rPr>
        <w:t xml:space="preserve"> developmental space rather than</w:t>
      </w:r>
      <w:r w:rsidRPr="00EE508F">
        <w:rPr>
          <w:rFonts w:ascii="Arial" w:hAnsi="Arial" w:cs="Arial"/>
        </w:rPr>
        <w:t xml:space="preserve"> a retrospective review.</w:t>
      </w:r>
      <w:r w:rsidRPr="00EE508F">
        <w:rPr>
          <w:rFonts w:ascii="Arial" w:hAnsi="Arial" w:cs="Arial"/>
        </w:rPr>
        <w:t xml:space="preserve"> </w:t>
      </w:r>
      <w:r w:rsidRPr="004F042C">
        <w:rPr>
          <w:rFonts w:ascii="Arial" w:hAnsi="Arial" w:cs="Arial"/>
        </w:rPr>
        <w:t>This is particularly important because my integrative practice involves working with complex material, including identity, trauma, relational patterns, dream imagery and embodied responses. Supervision</w:t>
      </w:r>
      <w:r>
        <w:rPr>
          <w:rFonts w:ascii="Arial" w:hAnsi="Arial" w:cs="Arial"/>
        </w:rPr>
        <w:t>, therefore, enables me to examine case studies, consider</w:t>
      </w:r>
      <w:r w:rsidRPr="004F042C">
        <w:rPr>
          <w:rFonts w:ascii="Arial" w:hAnsi="Arial" w:cs="Arial"/>
        </w:rPr>
        <w:t xml:space="preserve"> how I am affected by the work</w:t>
      </w:r>
      <w:r w:rsidRPr="009056CB">
        <w:rPr>
          <w:rFonts w:ascii="Arial" w:hAnsi="Arial" w:cs="Arial"/>
        </w:rPr>
        <w:t>, and reflect on how my responses may shape the coaching relationship.</w:t>
      </w:r>
      <w:r>
        <w:rPr>
          <w:rFonts w:ascii="Arial" w:hAnsi="Arial" w:cs="Arial"/>
        </w:rPr>
        <w:t xml:space="preserve"> </w:t>
      </w:r>
      <w:r w:rsidRPr="00192E5E">
        <w:rPr>
          <w:rFonts w:ascii="Arial" w:hAnsi="Arial" w:cs="Arial"/>
        </w:rPr>
        <w:t>In Schön’s</w:t>
      </w:r>
      <w:r>
        <w:rPr>
          <w:rFonts w:ascii="Arial" w:hAnsi="Arial" w:cs="Arial"/>
        </w:rPr>
        <w:t xml:space="preserve"> (1983)</w:t>
      </w:r>
      <w:r w:rsidRPr="00192E5E">
        <w:rPr>
          <w:rFonts w:ascii="Arial" w:hAnsi="Arial" w:cs="Arial"/>
        </w:rPr>
        <w:t xml:space="preserve"> terms, supervision supports my ability to reflect both in and on action. It enables me to revisit moments of uncertainty, identify what I noticed in the immediacy of practice, and consider how I might respond differently in future situations. This has strengthened my capacity to apply knowledge because supervision prevents integrative practice from becoming </w:t>
      </w:r>
      <w:r w:rsidRPr="009056CB">
        <w:rPr>
          <w:rFonts w:ascii="Arial" w:hAnsi="Arial" w:cs="Arial"/>
        </w:rPr>
        <w:t>overly personal or unexamined.</w:t>
      </w:r>
      <w:r w:rsidRPr="00192E5E">
        <w:rPr>
          <w:rFonts w:ascii="Arial" w:hAnsi="Arial" w:cs="Arial"/>
        </w:rPr>
        <w:t xml:space="preserve"> </w:t>
      </w:r>
      <w:r>
        <w:rPr>
          <w:rFonts w:ascii="Arial" w:hAnsi="Arial" w:cs="Arial"/>
        </w:rPr>
        <w:t xml:space="preserve">More </w:t>
      </w:r>
      <w:r>
        <w:rPr>
          <w:rFonts w:ascii="Arial" w:hAnsi="Arial" w:cs="Arial"/>
        </w:rPr>
        <w:t>specifically</w:t>
      </w:r>
      <w:r>
        <w:rPr>
          <w:rFonts w:ascii="Arial" w:hAnsi="Arial" w:cs="Arial"/>
        </w:rPr>
        <w:t>,</w:t>
      </w:r>
      <w:r w:rsidRPr="00192E5E">
        <w:rPr>
          <w:rFonts w:ascii="Arial" w:hAnsi="Arial" w:cs="Arial"/>
        </w:rPr>
        <w:t xml:space="preserve"> it offers a reflective and ethical </w:t>
      </w:r>
      <w:r>
        <w:rPr>
          <w:rFonts w:ascii="Arial" w:hAnsi="Arial" w:cs="Arial"/>
        </w:rPr>
        <w:t>framework through which intuitive, embodied, and transpersonal material can be explored, questioned,</w:t>
      </w:r>
      <w:r w:rsidRPr="00192E5E">
        <w:rPr>
          <w:rFonts w:ascii="Arial" w:hAnsi="Arial" w:cs="Arial"/>
        </w:rPr>
        <w:t xml:space="preserve"> and responsibly integrated. </w:t>
      </w:r>
      <w:r>
        <w:rPr>
          <w:rFonts w:ascii="Arial" w:hAnsi="Arial" w:cs="Arial"/>
        </w:rPr>
        <w:t>Notably</w:t>
      </w:r>
      <w:r w:rsidRPr="00192E5E">
        <w:rPr>
          <w:rFonts w:ascii="Arial" w:hAnsi="Arial" w:cs="Arial"/>
        </w:rPr>
        <w:t xml:space="preserve">, supervision now regulates my practice by helping me remain accountable, grounded and responsive, particularly when working </w:t>
      </w:r>
      <w:r>
        <w:rPr>
          <w:rFonts w:ascii="Arial" w:hAnsi="Arial" w:cs="Arial"/>
        </w:rPr>
        <w:t xml:space="preserve">with uncertainty and conflicting </w:t>
      </w:r>
      <w:r>
        <w:rPr>
          <w:rFonts w:ascii="Arial" w:hAnsi="Arial" w:cs="Arial"/>
        </w:rPr>
        <w:t>assumptions.</w:t>
      </w:r>
      <w:r w:rsidRPr="00BE4962">
        <w:rPr>
          <w:rFonts w:ascii="Arial" w:hAnsi="Arial" w:cs="Arial"/>
        </w:rPr>
        <w:t xml:space="preserve"> </w:t>
      </w:r>
      <w:r>
        <w:rPr>
          <w:rFonts w:ascii="Arial" w:hAnsi="Arial" w:cs="Arial"/>
        </w:rPr>
        <w:t xml:space="preserve">Ongoing </w:t>
      </w:r>
      <w:r w:rsidRPr="00EE508F">
        <w:rPr>
          <w:rFonts w:ascii="Arial" w:hAnsi="Arial" w:cs="Arial"/>
        </w:rPr>
        <w:t>peer</w:t>
      </w:r>
      <w:r w:rsidRPr="00BE4962">
        <w:rPr>
          <w:rFonts w:ascii="Arial" w:hAnsi="Arial" w:cs="Arial"/>
        </w:rPr>
        <w:t xml:space="preserve"> </w:t>
      </w:r>
      <w:r>
        <w:rPr>
          <w:rFonts w:ascii="Arial" w:hAnsi="Arial" w:cs="Arial"/>
        </w:rPr>
        <w:t>interaction</w:t>
      </w:r>
      <w:r w:rsidRPr="00BE4962">
        <w:rPr>
          <w:rFonts w:ascii="Arial" w:hAnsi="Arial" w:cs="Arial"/>
        </w:rPr>
        <w:t xml:space="preserve"> has strengthened my capacity to apply knowledge ethically and competently and has developed my practice from a predominantly rational or solution-focused approach towards a more embodied and tacit way of working. For </w:t>
      </w:r>
      <w:r>
        <w:rPr>
          <w:rFonts w:ascii="Arial" w:hAnsi="Arial" w:cs="Arial"/>
        </w:rPr>
        <w:t>instance</w:t>
      </w:r>
      <w:r w:rsidRPr="00BE4962">
        <w:rPr>
          <w:rFonts w:ascii="Arial" w:hAnsi="Arial" w:cs="Arial"/>
        </w:rPr>
        <w:t>,</w:t>
      </w:r>
      <w:r>
        <w:rPr>
          <w:rFonts w:ascii="Arial" w:hAnsi="Arial" w:cs="Arial"/>
        </w:rPr>
        <w:t xml:space="preserve"> </w:t>
      </w:r>
      <w:r w:rsidRPr="00EE508F">
        <w:rPr>
          <w:rFonts w:ascii="Arial" w:hAnsi="Arial" w:cs="Arial"/>
        </w:rPr>
        <w:t>when a client discusses a recurring image, dream, metaphor, or felt sense</w:t>
      </w:r>
      <w:r w:rsidRPr="00EE508F">
        <w:rPr>
          <w:rFonts w:ascii="Arial" w:hAnsi="Arial" w:cs="Arial"/>
        </w:rPr>
        <w:t>, I can now recognise its potential significance, while</w:t>
      </w:r>
      <w:r w:rsidRPr="00EE508F">
        <w:rPr>
          <w:rFonts w:ascii="Arial" w:hAnsi="Arial" w:cs="Arial"/>
        </w:rPr>
        <w:t xml:space="preserve"> ensuring that any meaning is explored collaboratively, rather than imposed.</w:t>
      </w:r>
      <w:r w:rsidRPr="00EE508F">
        <w:rPr>
          <w:rFonts w:ascii="Arial" w:hAnsi="Arial" w:cs="Arial"/>
        </w:rPr>
        <w:t xml:space="preserve"> </w:t>
      </w:r>
      <w:r w:rsidRPr="004C40A3">
        <w:rPr>
          <w:rFonts w:ascii="Arial" w:hAnsi="Arial" w:cs="Arial"/>
        </w:rPr>
        <w:t>This reflects an important development in my professional knowledge</w:t>
      </w:r>
      <w:r w:rsidRPr="00BE4962">
        <w:rPr>
          <w:rFonts w:ascii="Arial" w:hAnsi="Arial" w:cs="Arial"/>
        </w:rPr>
        <w:t xml:space="preserve"> because I am integrating transpersonal </w:t>
      </w:r>
      <w:r w:rsidR="007E2F97" w:rsidRPr="007E2F97">
        <w:rPr>
          <w:rFonts w:ascii="Arial" w:hAnsi="Arial" w:cs="Arial"/>
        </w:rPr>
        <w:t>perspectives</w:t>
      </w:r>
      <w:r w:rsidRPr="00BE4962">
        <w:rPr>
          <w:rFonts w:ascii="Arial" w:hAnsi="Arial" w:cs="Arial"/>
        </w:rPr>
        <w:t xml:space="preserve">, including dream material, imagery and symbolic exploration, as part of a wider developmental process without abandoning rigour. </w:t>
      </w:r>
      <w:r w:rsidRPr="00EE508F">
        <w:rPr>
          <w:rFonts w:ascii="Arial" w:hAnsi="Arial" w:cs="Arial"/>
        </w:rPr>
        <w:t>This has subsequently developed</w:t>
      </w:r>
      <w:r w:rsidRPr="00BE4962">
        <w:rPr>
          <w:rFonts w:ascii="Arial" w:hAnsi="Arial" w:cs="Arial"/>
        </w:rPr>
        <w:t xml:space="preserve"> my capacity for ethical discernment, clearer contracting and </w:t>
      </w:r>
      <w:r>
        <w:rPr>
          <w:rFonts w:ascii="Arial" w:hAnsi="Arial" w:cs="Arial"/>
        </w:rPr>
        <w:t>strengthened</w:t>
      </w:r>
      <w:r w:rsidRPr="00BE4962">
        <w:rPr>
          <w:rFonts w:ascii="Arial" w:hAnsi="Arial" w:cs="Arial"/>
        </w:rPr>
        <w:t xml:space="preserve"> reflexive awareness of the boundaries between coaching, therapy and transformational work.</w:t>
      </w:r>
    </w:p>
    <w:p w14:paraId="60A06475" w14:textId="2EC56CBC" w:rsidR="006C43E3" w:rsidRDefault="00AD2315" w:rsidP="00493CB7">
      <w:pPr>
        <w:rPr>
          <w:rFonts w:ascii="Arial" w:hAnsi="Arial" w:cs="Arial"/>
        </w:rPr>
      </w:pPr>
      <w:r>
        <w:rPr>
          <w:rFonts w:ascii="Arial" w:hAnsi="Arial" w:cs="Arial"/>
        </w:rPr>
        <w:t xml:space="preserve">Together, these examples have transformed my understanding of professional expertise and demonstrated that the knowledge gained through reflection has clarified my expertise and, </w:t>
      </w:r>
      <w:r w:rsidR="00C91FD3" w:rsidRPr="00C91FD3">
        <w:rPr>
          <w:rFonts w:ascii="Arial" w:hAnsi="Arial" w:cs="Arial"/>
        </w:rPr>
        <w:t>of greater significance</w:t>
      </w:r>
      <w:r>
        <w:rPr>
          <w:rFonts w:ascii="Arial" w:hAnsi="Arial" w:cs="Arial"/>
        </w:rPr>
        <w:t>, reaffirmed my capacity to remain theoretically informed and ethically accountable in complex</w:t>
      </w:r>
      <w:r>
        <w:rPr>
          <w:rFonts w:ascii="Arial" w:hAnsi="Arial" w:cs="Arial"/>
        </w:rPr>
        <w:t>ity</w:t>
      </w:r>
      <w:r>
        <w:rPr>
          <w:rFonts w:ascii="Arial" w:hAnsi="Arial" w:cs="Arial"/>
        </w:rPr>
        <w:t xml:space="preserve">, where the work often moves between narrative, embodied awareness, relational repair and symbolic meaning. </w:t>
      </w:r>
      <w:r w:rsidR="00C91FD3" w:rsidRPr="00C91FD3">
        <w:rPr>
          <w:rFonts w:ascii="Arial" w:hAnsi="Arial" w:cs="Arial"/>
        </w:rPr>
        <w:t>T</w:t>
      </w:r>
      <w:r>
        <w:rPr>
          <w:rFonts w:ascii="Arial" w:hAnsi="Arial" w:cs="Arial"/>
        </w:rPr>
        <w:t xml:space="preserve">his </w:t>
      </w:r>
      <w:r>
        <w:rPr>
          <w:rFonts w:ascii="Arial" w:hAnsi="Arial" w:cs="Arial"/>
        </w:rPr>
        <w:t>reflective</w:t>
      </w:r>
      <w:r>
        <w:rPr>
          <w:rFonts w:ascii="Arial" w:hAnsi="Arial" w:cs="Arial"/>
        </w:rPr>
        <w:t xml:space="preserve"> </w:t>
      </w:r>
      <w:r>
        <w:rPr>
          <w:rFonts w:ascii="Arial" w:hAnsi="Arial" w:cs="Arial"/>
        </w:rPr>
        <w:t>synthesis</w:t>
      </w:r>
      <w:r>
        <w:rPr>
          <w:rFonts w:ascii="Arial" w:hAnsi="Arial" w:cs="Arial"/>
        </w:rPr>
        <w:t xml:space="preserve"> </w:t>
      </w:r>
      <w:r>
        <w:rPr>
          <w:rFonts w:ascii="Arial" w:hAnsi="Arial" w:cs="Arial"/>
        </w:rPr>
        <w:t>fo</w:t>
      </w:r>
      <w:r>
        <w:rPr>
          <w:rFonts w:ascii="Arial" w:hAnsi="Arial" w:cs="Arial"/>
        </w:rPr>
        <w:t>sters</w:t>
      </w:r>
      <w:r>
        <w:rPr>
          <w:rFonts w:ascii="Arial" w:hAnsi="Arial" w:cs="Arial"/>
        </w:rPr>
        <w:t xml:space="preserve"> greater confidence in naming, justifying and reviewing the knowledge that informs my interventions.</w:t>
      </w:r>
    </w:p>
    <w:p w14:paraId="640C14A6" w14:textId="315F6111" w:rsidR="00BF54AF" w:rsidRDefault="00BF54AF" w:rsidP="00BF54AF">
      <w:pPr>
        <w:rPr>
          <w:rFonts w:ascii="Arial" w:hAnsi="Arial" w:cs="Arial"/>
        </w:rPr>
      </w:pPr>
      <w:r w:rsidRPr="00916DC3">
        <w:rPr>
          <w:rFonts w:ascii="Arial" w:hAnsi="Arial" w:cs="Arial"/>
        </w:rPr>
        <w:t>Impact on your personal career plans</w:t>
      </w:r>
      <w:r w:rsidR="000A61DA">
        <w:rPr>
          <w:rFonts w:ascii="Arial" w:hAnsi="Arial" w:cs="Arial"/>
        </w:rPr>
        <w:t>/ professional goals</w:t>
      </w:r>
      <w:r w:rsidRPr="00916DC3">
        <w:rPr>
          <w:rFonts w:ascii="Arial" w:hAnsi="Arial" w:cs="Arial"/>
        </w:rPr>
        <w:t xml:space="preserve"> </w:t>
      </w:r>
    </w:p>
    <w:p w14:paraId="400A6AB8" w14:textId="77777777" w:rsidR="006C43E3" w:rsidRDefault="00AD2315">
      <w:pPr>
        <w:spacing w:line="300" w:lineRule="atLeast"/>
        <w:rPr>
          <w:rFonts w:ascii="Arial" w:hAnsi="Arial" w:cs="Arial"/>
        </w:rPr>
      </w:pPr>
      <w:r w:rsidRPr="00342337">
        <w:rPr>
          <w:rFonts w:ascii="Arial" w:hAnsi="Arial" w:cs="Arial"/>
        </w:rPr>
        <w:t>Applying Bloom</w:t>
      </w:r>
      <w:r>
        <w:rPr>
          <w:rFonts w:ascii="Arial" w:hAnsi="Arial" w:cs="Arial"/>
        </w:rPr>
        <w:t>’</w:t>
      </w:r>
      <w:r>
        <w:rPr>
          <w:rFonts w:ascii="Arial" w:hAnsi="Arial" w:cs="Arial"/>
        </w:rPr>
        <w:t xml:space="preserve">s taxonomy </w:t>
      </w:r>
      <w:r w:rsidRPr="00342337">
        <w:rPr>
          <w:rFonts w:ascii="Arial" w:hAnsi="Arial" w:cs="Arial"/>
        </w:rPr>
        <w:t xml:space="preserve">(1956) </w:t>
      </w:r>
      <w:r w:rsidRPr="00342337">
        <w:rPr>
          <w:rFonts w:ascii="Arial" w:hAnsi="Arial" w:cs="Arial"/>
        </w:rPr>
        <w:t xml:space="preserve">demonstrates the </w:t>
      </w:r>
      <w:r>
        <w:rPr>
          <w:rFonts w:ascii="Arial" w:hAnsi="Arial" w:cs="Arial"/>
        </w:rPr>
        <w:t xml:space="preserve">progression from applying prior knowledge to analysing </w:t>
      </w:r>
      <w:r>
        <w:rPr>
          <w:rFonts w:ascii="Arial" w:hAnsi="Arial" w:cs="Arial"/>
        </w:rPr>
        <w:t xml:space="preserve">the </w:t>
      </w:r>
      <w:r>
        <w:rPr>
          <w:rFonts w:ascii="Arial" w:hAnsi="Arial" w:cs="Arial"/>
        </w:rPr>
        <w:t>evidence</w:t>
      </w:r>
      <w:r>
        <w:rPr>
          <w:rFonts w:ascii="Arial" w:hAnsi="Arial" w:cs="Arial"/>
        </w:rPr>
        <w:t xml:space="preserve"> </w:t>
      </w:r>
      <w:r>
        <w:rPr>
          <w:rFonts w:ascii="Arial" w:hAnsi="Arial" w:cs="Arial"/>
        </w:rPr>
        <w:t xml:space="preserve">underpinning my practice, evaluating the ethical impact of my interventions, and </w:t>
      </w:r>
      <w:r>
        <w:rPr>
          <w:rFonts w:ascii="Arial" w:hAnsi="Arial" w:cs="Arial"/>
        </w:rPr>
        <w:t>developing</w:t>
      </w:r>
      <w:r w:rsidRPr="00210BF1">
        <w:rPr>
          <w:rFonts w:ascii="Arial" w:hAnsi="Arial" w:cs="Arial"/>
        </w:rPr>
        <w:t xml:space="preserve"> strategies</w:t>
      </w:r>
      <w:r w:rsidRPr="00210BF1">
        <w:rPr>
          <w:rFonts w:ascii="Arial" w:hAnsi="Arial" w:cs="Arial"/>
        </w:rPr>
        <w:t xml:space="preserve"> to improve </w:t>
      </w:r>
      <w:r w:rsidRPr="00210BF1">
        <w:rPr>
          <w:rFonts w:ascii="Arial" w:hAnsi="Arial" w:cs="Arial"/>
        </w:rPr>
        <w:t>future interventions</w:t>
      </w:r>
      <w:r>
        <w:rPr>
          <w:rFonts w:ascii="Arial" w:hAnsi="Arial" w:cs="Arial"/>
        </w:rPr>
        <w:t xml:space="preserve"> </w:t>
      </w:r>
      <w:r w:rsidRPr="00830A30">
        <w:rPr>
          <w:rFonts w:ascii="Arial" w:hAnsi="Arial" w:cs="Arial"/>
        </w:rPr>
        <w:t>(Anderson and Krathwohl, 2001)</w:t>
      </w:r>
      <w:r w:rsidRPr="00210BF1">
        <w:rPr>
          <w:rFonts w:ascii="Arial" w:hAnsi="Arial" w:cs="Arial"/>
        </w:rPr>
        <w:t>.</w:t>
      </w:r>
      <w:r w:rsidRPr="00210BF1">
        <w:rPr>
          <w:rFonts w:ascii="Arial" w:hAnsi="Arial" w:cs="Arial"/>
        </w:rPr>
        <w:t xml:space="preserve"> </w:t>
      </w:r>
      <w:r w:rsidRPr="00342337">
        <w:rPr>
          <w:rFonts w:ascii="Arial" w:hAnsi="Arial" w:cs="Arial"/>
        </w:rPr>
        <w:t xml:space="preserve">Furthermore, the knowledge gained through the process has made my professional aspirations explicit and helped me implement strategies to target the audience </w:t>
      </w:r>
      <w:r>
        <w:rPr>
          <w:rFonts w:ascii="Arial" w:hAnsi="Arial" w:cs="Arial"/>
        </w:rPr>
        <w:t xml:space="preserve">that best fits my </w:t>
      </w:r>
      <w:r>
        <w:rPr>
          <w:rFonts w:ascii="Arial" w:hAnsi="Arial" w:cs="Arial"/>
        </w:rPr>
        <w:t>offering</w:t>
      </w:r>
      <w:r w:rsidRPr="00342337">
        <w:rPr>
          <w:rFonts w:ascii="Arial" w:hAnsi="Arial" w:cs="Arial"/>
        </w:rPr>
        <w:t>.</w:t>
      </w:r>
      <w:r>
        <w:rPr>
          <w:rFonts w:ascii="Arial" w:hAnsi="Arial" w:cs="Arial"/>
        </w:rPr>
        <w:t xml:space="preserve"> </w:t>
      </w:r>
      <w:r>
        <w:rPr>
          <w:rFonts w:ascii="Arial" w:hAnsi="Arial" w:cs="Arial"/>
        </w:rPr>
        <w:t>To</w:t>
      </w:r>
      <w:r>
        <w:rPr>
          <w:rFonts w:ascii="Arial" w:hAnsi="Arial" w:cs="Arial"/>
        </w:rPr>
        <w:t xml:space="preserve"> illustrate</w:t>
      </w:r>
      <w:r w:rsidRPr="00BB3B84">
        <w:rPr>
          <w:rFonts w:ascii="Arial" w:hAnsi="Arial" w:cs="Arial"/>
        </w:rPr>
        <w:t>, I have</w:t>
      </w:r>
      <w:r w:rsidRPr="00BB3B84">
        <w:rPr>
          <w:rFonts w:ascii="Arial" w:hAnsi="Arial" w:cs="Arial"/>
        </w:rPr>
        <w:t xml:space="preserve"> </w:t>
      </w:r>
      <w:r>
        <w:rPr>
          <w:rFonts w:ascii="Arial" w:hAnsi="Arial" w:cs="Arial"/>
        </w:rPr>
        <w:t>developed</w:t>
      </w:r>
      <w:r w:rsidRPr="00BB3B84">
        <w:rPr>
          <w:rFonts w:ascii="Arial" w:hAnsi="Arial" w:cs="Arial"/>
        </w:rPr>
        <w:t xml:space="preserve"> pre- and post-surveys </w:t>
      </w:r>
      <w:r>
        <w:rPr>
          <w:rFonts w:ascii="Arial" w:hAnsi="Arial" w:cs="Arial"/>
        </w:rPr>
        <w:t>to collate</w:t>
      </w:r>
      <w:r w:rsidRPr="00BB3B84">
        <w:rPr>
          <w:rFonts w:ascii="Arial" w:hAnsi="Arial" w:cs="Arial"/>
        </w:rPr>
        <w:t xml:space="preserve"> evidence of recurring patterns in women's presenting issues, assess the client's histories for trauma, and</w:t>
      </w:r>
      <w:r w:rsidRPr="00BB3B84">
        <w:rPr>
          <w:rFonts w:ascii="Arial" w:hAnsi="Arial" w:cs="Arial"/>
        </w:rPr>
        <w:t xml:space="preserve"> develop a research-informed methodology for identifying correlations in developmental needs. </w:t>
      </w:r>
      <w:r>
        <w:rPr>
          <w:rFonts w:ascii="Arial" w:hAnsi="Arial" w:cs="Arial"/>
        </w:rPr>
        <w:t xml:space="preserve">This </w:t>
      </w:r>
      <w:r>
        <w:rPr>
          <w:rFonts w:ascii="Arial" w:hAnsi="Arial" w:cs="Arial"/>
        </w:rPr>
        <w:t xml:space="preserve">intervention </w:t>
      </w:r>
      <w:r>
        <w:rPr>
          <w:rFonts w:ascii="Arial" w:hAnsi="Arial" w:cs="Arial"/>
        </w:rPr>
        <w:t xml:space="preserve">has </w:t>
      </w:r>
      <w:r>
        <w:rPr>
          <w:rFonts w:ascii="Arial" w:hAnsi="Arial" w:cs="Arial"/>
        </w:rPr>
        <w:t xml:space="preserve">enhanced </w:t>
      </w:r>
      <w:r>
        <w:rPr>
          <w:rFonts w:ascii="Arial" w:hAnsi="Arial" w:cs="Arial"/>
        </w:rPr>
        <w:t xml:space="preserve">my practice </w:t>
      </w:r>
      <w:r>
        <w:rPr>
          <w:rFonts w:ascii="Arial" w:hAnsi="Arial" w:cs="Arial"/>
        </w:rPr>
        <w:t xml:space="preserve">from </w:t>
      </w:r>
      <w:r>
        <w:rPr>
          <w:rFonts w:ascii="Arial" w:hAnsi="Arial" w:cs="Arial"/>
        </w:rPr>
        <w:t>purely</w:t>
      </w:r>
      <w:r>
        <w:rPr>
          <w:rFonts w:ascii="Arial" w:hAnsi="Arial" w:cs="Arial"/>
        </w:rPr>
        <w:t xml:space="preserve"> </w:t>
      </w:r>
      <w:r>
        <w:rPr>
          <w:rFonts w:ascii="Arial" w:hAnsi="Arial" w:cs="Arial"/>
        </w:rPr>
        <w:t xml:space="preserve">reactive </w:t>
      </w:r>
      <w:r>
        <w:rPr>
          <w:rFonts w:ascii="Arial" w:hAnsi="Arial" w:cs="Arial"/>
        </w:rPr>
        <w:t>intuition</w:t>
      </w:r>
      <w:r>
        <w:rPr>
          <w:rFonts w:ascii="Arial" w:hAnsi="Arial" w:cs="Arial"/>
        </w:rPr>
        <w:t xml:space="preserve"> </w:t>
      </w:r>
      <w:r>
        <w:rPr>
          <w:rFonts w:ascii="Arial" w:hAnsi="Arial" w:cs="Arial"/>
        </w:rPr>
        <w:t>to a rigorous evaluative framework, in which</w:t>
      </w:r>
      <w:r>
        <w:rPr>
          <w:rFonts w:ascii="Arial" w:hAnsi="Arial" w:cs="Arial"/>
        </w:rPr>
        <w:t xml:space="preserve"> </w:t>
      </w:r>
      <w:r>
        <w:rPr>
          <w:rFonts w:ascii="Arial" w:hAnsi="Arial" w:cs="Arial"/>
        </w:rPr>
        <w:t>I</w:t>
      </w:r>
      <w:r>
        <w:rPr>
          <w:rFonts w:ascii="Arial" w:hAnsi="Arial" w:cs="Arial"/>
        </w:rPr>
        <w:t xml:space="preserve"> </w:t>
      </w:r>
      <w:r>
        <w:rPr>
          <w:rFonts w:ascii="Arial" w:hAnsi="Arial" w:cs="Arial"/>
        </w:rPr>
        <w:t>systematicall</w:t>
      </w:r>
      <w:r>
        <w:rPr>
          <w:rFonts w:ascii="Arial" w:hAnsi="Arial" w:cs="Arial"/>
        </w:rPr>
        <w:t xml:space="preserve">y </w:t>
      </w:r>
      <w:r>
        <w:rPr>
          <w:rFonts w:ascii="Arial" w:hAnsi="Arial" w:cs="Arial"/>
        </w:rPr>
        <w:t xml:space="preserve">review client </w:t>
      </w:r>
      <w:r>
        <w:rPr>
          <w:rFonts w:ascii="Arial" w:hAnsi="Arial" w:cs="Arial"/>
        </w:rPr>
        <w:t>suitability</w:t>
      </w:r>
      <w:r>
        <w:rPr>
          <w:rFonts w:ascii="Arial" w:hAnsi="Arial" w:cs="Arial"/>
        </w:rPr>
        <w:t xml:space="preserve"> </w:t>
      </w:r>
      <w:r>
        <w:rPr>
          <w:rFonts w:ascii="Arial" w:hAnsi="Arial" w:cs="Arial"/>
        </w:rPr>
        <w:t>and</w:t>
      </w:r>
      <w:r>
        <w:rPr>
          <w:rFonts w:ascii="Arial" w:hAnsi="Arial" w:cs="Arial"/>
        </w:rPr>
        <w:t xml:space="preserve"> </w:t>
      </w:r>
      <w:r>
        <w:rPr>
          <w:rFonts w:ascii="Arial" w:hAnsi="Arial" w:cs="Arial"/>
        </w:rPr>
        <w:t>eth</w:t>
      </w:r>
      <w:r>
        <w:rPr>
          <w:rFonts w:ascii="Arial" w:hAnsi="Arial" w:cs="Arial"/>
        </w:rPr>
        <w:t xml:space="preserve">ical </w:t>
      </w:r>
      <w:r>
        <w:rPr>
          <w:rFonts w:ascii="Arial" w:hAnsi="Arial" w:cs="Arial"/>
        </w:rPr>
        <w:t>alignment</w:t>
      </w:r>
      <w:r>
        <w:rPr>
          <w:rFonts w:ascii="Arial" w:hAnsi="Arial" w:cs="Arial"/>
        </w:rPr>
        <w:t xml:space="preserve"> a</w:t>
      </w:r>
      <w:r>
        <w:rPr>
          <w:rFonts w:ascii="Arial" w:hAnsi="Arial" w:cs="Arial"/>
        </w:rPr>
        <w:t xml:space="preserve">t every stage </w:t>
      </w:r>
      <w:r>
        <w:rPr>
          <w:rFonts w:ascii="Arial" w:hAnsi="Arial" w:cs="Arial"/>
        </w:rPr>
        <w:t>of the</w:t>
      </w:r>
      <w:r>
        <w:rPr>
          <w:rFonts w:ascii="Arial" w:hAnsi="Arial" w:cs="Arial"/>
        </w:rPr>
        <w:t xml:space="preserve"> </w:t>
      </w:r>
      <w:r>
        <w:rPr>
          <w:rFonts w:ascii="Arial" w:hAnsi="Arial" w:cs="Arial"/>
        </w:rPr>
        <w:t>coaching alliance</w:t>
      </w:r>
      <w:r>
        <w:rPr>
          <w:rFonts w:ascii="Arial" w:hAnsi="Arial" w:cs="Arial"/>
        </w:rPr>
        <w:t>.</w:t>
      </w:r>
      <w:r>
        <w:rPr>
          <w:rFonts w:ascii="Arial" w:hAnsi="Arial" w:cs="Arial"/>
        </w:rPr>
        <w:t xml:space="preserve"> </w:t>
      </w:r>
      <w:r w:rsidRPr="00BB3B84">
        <w:rPr>
          <w:rFonts w:ascii="Arial" w:hAnsi="Arial" w:cs="Arial"/>
        </w:rPr>
        <w:t>These approaches will support m</w:t>
      </w:r>
      <w:r>
        <w:rPr>
          <w:rFonts w:ascii="Arial" w:hAnsi="Arial" w:cs="Arial"/>
        </w:rPr>
        <w:t>y f</w:t>
      </w:r>
      <w:r>
        <w:rPr>
          <w:rFonts w:ascii="Arial" w:hAnsi="Arial" w:cs="Arial"/>
        </w:rPr>
        <w:t xml:space="preserve">uture </w:t>
      </w:r>
      <w:r>
        <w:rPr>
          <w:rFonts w:ascii="Arial" w:hAnsi="Arial" w:cs="Arial"/>
        </w:rPr>
        <w:t>development</w:t>
      </w:r>
      <w:r>
        <w:rPr>
          <w:rFonts w:ascii="Arial" w:hAnsi="Arial" w:cs="Arial"/>
        </w:rPr>
        <w:t xml:space="preserve"> from</w:t>
      </w:r>
      <w:r w:rsidRPr="00BB3B84">
        <w:rPr>
          <w:rFonts w:ascii="Arial" w:hAnsi="Arial" w:cs="Arial"/>
        </w:rPr>
        <w:t xml:space="preserve"> relying solely on intuitive pattern recognition to a more systematic, evidence-informed, and ethically accountable approach (Moon, 2013; Schön, 1983)</w:t>
      </w:r>
      <w:r>
        <w:rPr>
          <w:rFonts w:ascii="Arial" w:hAnsi="Arial" w:cs="Arial"/>
        </w:rPr>
        <w:t xml:space="preserve">. </w:t>
      </w:r>
      <w:r>
        <w:rPr>
          <w:rFonts w:ascii="Arial" w:hAnsi="Arial" w:cs="Arial"/>
        </w:rPr>
        <w:t>Addi</w:t>
      </w:r>
      <w:r>
        <w:rPr>
          <w:rFonts w:ascii="Arial" w:hAnsi="Arial" w:cs="Arial"/>
        </w:rPr>
        <w:t>tio</w:t>
      </w:r>
      <w:r>
        <w:rPr>
          <w:rFonts w:ascii="Arial" w:hAnsi="Arial" w:cs="Arial"/>
        </w:rPr>
        <w:t xml:space="preserve">nally, </w:t>
      </w:r>
      <w:r>
        <w:rPr>
          <w:rFonts w:ascii="Arial" w:hAnsi="Arial" w:cs="Arial"/>
        </w:rPr>
        <w:t>I</w:t>
      </w:r>
      <w:r>
        <w:rPr>
          <w:rFonts w:ascii="Arial" w:hAnsi="Arial" w:cs="Arial"/>
        </w:rPr>
        <w:t xml:space="preserve"> </w:t>
      </w:r>
      <w:r>
        <w:rPr>
          <w:rFonts w:ascii="Arial" w:hAnsi="Arial" w:cs="Arial"/>
        </w:rPr>
        <w:t>have</w:t>
      </w:r>
      <w:r>
        <w:rPr>
          <w:rFonts w:ascii="Arial" w:hAnsi="Arial" w:cs="Arial"/>
        </w:rPr>
        <w:t xml:space="preserve"> </w:t>
      </w:r>
      <w:r>
        <w:rPr>
          <w:rFonts w:ascii="Arial" w:hAnsi="Arial" w:cs="Arial"/>
        </w:rPr>
        <w:t>developed</w:t>
      </w:r>
      <w:r>
        <w:rPr>
          <w:rFonts w:ascii="Arial" w:hAnsi="Arial" w:cs="Arial"/>
        </w:rPr>
        <w:t xml:space="preserve"> an online </w:t>
      </w:r>
      <w:r>
        <w:rPr>
          <w:rFonts w:ascii="Arial" w:hAnsi="Arial" w:cs="Arial"/>
        </w:rPr>
        <w:t>questionnaire to assess whether my practice effectively supports clients in</w:t>
      </w:r>
      <w:r>
        <w:rPr>
          <w:rFonts w:ascii="Arial" w:hAnsi="Arial" w:cs="Arial"/>
        </w:rPr>
        <w:t xml:space="preserve"> </w:t>
      </w:r>
      <w:r>
        <w:rPr>
          <w:rFonts w:ascii="Arial" w:hAnsi="Arial" w:cs="Arial"/>
        </w:rPr>
        <w:t>specific</w:t>
      </w:r>
      <w:r>
        <w:rPr>
          <w:rFonts w:ascii="Arial" w:hAnsi="Arial" w:cs="Arial"/>
        </w:rPr>
        <w:t xml:space="preserve"> </w:t>
      </w:r>
      <w:r>
        <w:rPr>
          <w:rFonts w:ascii="Arial" w:hAnsi="Arial" w:cs="Arial"/>
        </w:rPr>
        <w:t>areas</w:t>
      </w:r>
      <w:r>
        <w:rPr>
          <w:rFonts w:ascii="Arial" w:hAnsi="Arial" w:cs="Arial"/>
        </w:rPr>
        <w:t>, such as</w:t>
      </w:r>
      <w:r>
        <w:rPr>
          <w:rFonts w:ascii="Arial" w:hAnsi="Arial" w:cs="Arial"/>
        </w:rPr>
        <w:t xml:space="preserve"> relationships, health, money mindset, or career development</w:t>
      </w:r>
      <w:r>
        <w:rPr>
          <w:rFonts w:ascii="Arial" w:hAnsi="Arial" w:cs="Arial"/>
        </w:rPr>
        <w:t>, by collating and tracking high-scoring variables</w:t>
      </w:r>
      <w:r>
        <w:rPr>
          <w:rFonts w:ascii="Arial" w:hAnsi="Arial" w:cs="Arial"/>
        </w:rPr>
        <w:t xml:space="preserve">. </w:t>
      </w:r>
      <w:r w:rsidR="008C73B1" w:rsidRPr="008C73B1">
        <w:rPr>
          <w:rFonts w:ascii="Arial" w:hAnsi="Arial" w:cs="Arial"/>
        </w:rPr>
        <w:t>This has led me to develop</w:t>
      </w:r>
      <w:r>
        <w:rPr>
          <w:rFonts w:ascii="Arial" w:hAnsi="Arial" w:cs="Arial"/>
        </w:rPr>
        <w:t xml:space="preserve"> a women-</w:t>
      </w:r>
      <w:r w:rsidRPr="00210BF1">
        <w:rPr>
          <w:rFonts w:ascii="Arial" w:hAnsi="Arial" w:cs="Arial"/>
        </w:rPr>
        <w:t>centred</w:t>
      </w:r>
      <w:r>
        <w:rPr>
          <w:rFonts w:ascii="Arial" w:hAnsi="Arial" w:cs="Arial"/>
        </w:rPr>
        <w:t xml:space="preserve"> blueprint questionnaire that I ask clients to complete 24 hours before the initial consultation, so I can assess their</w:t>
      </w:r>
      <w:r>
        <w:rPr>
          <w:rFonts w:ascii="Arial" w:hAnsi="Arial" w:cs="Arial"/>
        </w:rPr>
        <w:t xml:space="preserve"> scores</w:t>
      </w:r>
      <w:r>
        <w:rPr>
          <w:rFonts w:ascii="Arial" w:hAnsi="Arial" w:cs="Arial"/>
        </w:rPr>
        <w:t xml:space="preserve"> and agree on a time frame for our work together. </w:t>
      </w:r>
      <w:r>
        <w:rPr>
          <w:rFonts w:ascii="Arial" w:hAnsi="Arial" w:cs="Arial"/>
        </w:rPr>
        <w:t>T</w:t>
      </w:r>
      <w:r>
        <w:rPr>
          <w:rFonts w:ascii="Arial" w:hAnsi="Arial" w:cs="Arial"/>
        </w:rPr>
        <w:t xml:space="preserve">his has enabled me to identify the demographic most </w:t>
      </w:r>
      <w:r>
        <w:rPr>
          <w:rFonts w:ascii="Arial" w:hAnsi="Arial" w:cs="Arial"/>
        </w:rPr>
        <w:t>aligned</w:t>
      </w:r>
      <w:r>
        <w:rPr>
          <w:rFonts w:ascii="Arial" w:hAnsi="Arial" w:cs="Arial"/>
        </w:rPr>
        <w:t xml:space="preserve"> </w:t>
      </w:r>
      <w:r>
        <w:rPr>
          <w:rFonts w:ascii="Arial" w:hAnsi="Arial" w:cs="Arial"/>
        </w:rPr>
        <w:t>with</w:t>
      </w:r>
      <w:r>
        <w:rPr>
          <w:rFonts w:ascii="Arial" w:hAnsi="Arial" w:cs="Arial"/>
        </w:rPr>
        <w:t xml:space="preserve"> my offering</w:t>
      </w:r>
      <w:r>
        <w:rPr>
          <w:rFonts w:ascii="Arial" w:hAnsi="Arial" w:cs="Arial"/>
        </w:rPr>
        <w:t xml:space="preserve"> and to </w:t>
      </w:r>
      <w:r>
        <w:rPr>
          <w:rFonts w:ascii="Arial" w:hAnsi="Arial" w:cs="Arial"/>
        </w:rPr>
        <w:t>implement</w:t>
      </w:r>
      <w:r>
        <w:rPr>
          <w:rFonts w:ascii="Arial" w:hAnsi="Arial" w:cs="Arial"/>
        </w:rPr>
        <w:t xml:space="preserve"> marketing strategies</w:t>
      </w:r>
      <w:r>
        <w:rPr>
          <w:rFonts w:ascii="Arial" w:hAnsi="Arial" w:cs="Arial"/>
        </w:rPr>
        <w:t>, wh</w:t>
      </w:r>
      <w:r>
        <w:rPr>
          <w:rFonts w:ascii="Arial" w:hAnsi="Arial" w:cs="Arial"/>
        </w:rPr>
        <w:t xml:space="preserve">ile remaining </w:t>
      </w:r>
      <w:r>
        <w:rPr>
          <w:rFonts w:ascii="Arial" w:hAnsi="Arial" w:cs="Arial"/>
        </w:rPr>
        <w:t>cr</w:t>
      </w:r>
      <w:r>
        <w:rPr>
          <w:rFonts w:ascii="Arial" w:hAnsi="Arial" w:cs="Arial"/>
        </w:rPr>
        <w:t xml:space="preserve">itically aware that </w:t>
      </w:r>
      <w:r>
        <w:rPr>
          <w:rFonts w:ascii="Arial" w:hAnsi="Arial" w:cs="Arial"/>
        </w:rPr>
        <w:t>assessment surveys</w:t>
      </w:r>
      <w:r>
        <w:rPr>
          <w:rFonts w:ascii="Arial" w:hAnsi="Arial" w:cs="Arial"/>
        </w:rPr>
        <w:t xml:space="preserve"> cannot fully capture the complexity of </w:t>
      </w:r>
      <w:proofErr w:type="gramStart"/>
      <w:r>
        <w:rPr>
          <w:rFonts w:ascii="Arial" w:hAnsi="Arial" w:cs="Arial"/>
        </w:rPr>
        <w:t>women's</w:t>
      </w:r>
      <w:proofErr w:type="gramEnd"/>
      <w:r>
        <w:rPr>
          <w:rFonts w:ascii="Arial" w:hAnsi="Arial" w:cs="Arial"/>
        </w:rPr>
        <w:t xml:space="preserve"> lived experience</w:t>
      </w:r>
      <w:r>
        <w:rPr>
          <w:rFonts w:ascii="Arial" w:hAnsi="Arial" w:cs="Arial"/>
        </w:rPr>
        <w:t xml:space="preserve"> </w:t>
      </w:r>
      <w:r w:rsidRPr="00FF595C">
        <w:rPr>
          <w:rFonts w:ascii="Arial" w:hAnsi="Arial" w:cs="Arial"/>
        </w:rPr>
        <w:t>(</w:t>
      </w:r>
      <w:r w:rsidRPr="00FF595C">
        <w:rPr>
          <w:rFonts w:ascii="Arial" w:hAnsi="Arial" w:cs="Arial"/>
        </w:rPr>
        <w:t>Cunliffe, 20</w:t>
      </w:r>
      <w:r>
        <w:rPr>
          <w:rFonts w:ascii="Arial" w:hAnsi="Arial" w:cs="Arial"/>
        </w:rPr>
        <w:t>16</w:t>
      </w:r>
      <w:r w:rsidRPr="003B3BBF">
        <w:rPr>
          <w:rFonts w:ascii="Arial" w:hAnsi="Arial" w:cs="Arial"/>
        </w:rPr>
        <w:t>; Finlay, 2002).</w:t>
      </w:r>
      <w:r>
        <w:rPr>
          <w:rFonts w:ascii="Arial" w:hAnsi="Arial" w:cs="Arial"/>
        </w:rPr>
        <w:t xml:space="preserve"> Therefore, I will use them as prompts for inquiry </w:t>
      </w:r>
      <w:r>
        <w:rPr>
          <w:rFonts w:ascii="Arial" w:hAnsi="Arial" w:cs="Arial"/>
        </w:rPr>
        <w:t>rather than as factual evidence; this will help shape my questions and ensure that the client's</w:t>
      </w:r>
      <w:r>
        <w:rPr>
          <w:rFonts w:ascii="Arial" w:hAnsi="Arial" w:cs="Arial"/>
        </w:rPr>
        <w:t xml:space="preserve"> narrative, context, and </w:t>
      </w:r>
      <w:r>
        <w:rPr>
          <w:rFonts w:ascii="Arial" w:hAnsi="Arial" w:cs="Arial"/>
        </w:rPr>
        <w:t xml:space="preserve">my </w:t>
      </w:r>
      <w:r>
        <w:rPr>
          <w:rFonts w:ascii="Arial" w:hAnsi="Arial" w:cs="Arial"/>
        </w:rPr>
        <w:t>ethical judgement remain at the forefront of my practic</w:t>
      </w:r>
      <w:r>
        <w:rPr>
          <w:rFonts w:ascii="Arial" w:hAnsi="Arial" w:cs="Arial"/>
        </w:rPr>
        <w:t>e.</w:t>
      </w:r>
      <w:r>
        <w:rPr>
          <w:rFonts w:ascii="Arial" w:hAnsi="Arial" w:cs="Arial"/>
        </w:rPr>
        <w:t xml:space="preserve"> </w:t>
      </w:r>
      <w:r>
        <w:rPr>
          <w:rFonts w:ascii="Arial" w:hAnsi="Arial" w:cs="Arial"/>
        </w:rPr>
        <w:t xml:space="preserve">To support this initiative, </w:t>
      </w:r>
      <w:r w:rsidRPr="005E607A">
        <w:rPr>
          <w:rFonts w:ascii="Arial" w:hAnsi="Arial" w:cs="Arial"/>
        </w:rPr>
        <w:t xml:space="preserve">I intend to join a research cohort in January through the Institute for Women-Centred Coaching, Training, and Leadership to enhance my research strategies and further develop my research </w:t>
      </w:r>
      <w:r w:rsidRPr="005E607A">
        <w:rPr>
          <w:rFonts w:ascii="Arial" w:hAnsi="Arial" w:cs="Arial"/>
        </w:rPr>
        <w:t>skills.</w:t>
      </w:r>
      <w:r w:rsidRPr="00210BF1">
        <w:rPr>
          <w:rFonts w:ascii="Segoe UI" w:hAnsi="Segoe UI" w:cs="Segoe UI"/>
          <w:sz w:val="21"/>
          <w:szCs w:val="21"/>
        </w:rPr>
        <w:t xml:space="preserve"> </w:t>
      </w:r>
      <w:r w:rsidRPr="00210BF1">
        <w:rPr>
          <w:rFonts w:ascii="Arial" w:hAnsi="Arial" w:cs="Arial"/>
        </w:rPr>
        <w:t xml:space="preserve">In </w:t>
      </w:r>
      <w:r w:rsidRPr="00210BF1">
        <w:rPr>
          <w:rFonts w:ascii="Arial" w:hAnsi="Arial" w:cs="Arial"/>
        </w:rPr>
        <w:t>retrospect</w:t>
      </w:r>
      <w:r w:rsidRPr="00210BF1">
        <w:rPr>
          <w:rFonts w:ascii="Arial" w:hAnsi="Arial" w:cs="Arial"/>
        </w:rPr>
        <w:t xml:space="preserve">, the RAL process highlighted a gap in how I systematically </w:t>
      </w:r>
      <w:r w:rsidRPr="00210BF1">
        <w:rPr>
          <w:rFonts w:ascii="Arial" w:hAnsi="Arial" w:cs="Arial"/>
        </w:rPr>
        <w:t>evidence</w:t>
      </w:r>
      <w:r w:rsidRPr="00210BF1">
        <w:rPr>
          <w:rFonts w:ascii="Arial" w:hAnsi="Arial" w:cs="Arial"/>
        </w:rPr>
        <w:t xml:space="preserve"> </w:t>
      </w:r>
      <w:r w:rsidRPr="00210BF1">
        <w:rPr>
          <w:rFonts w:ascii="Arial" w:hAnsi="Arial" w:cs="Arial"/>
        </w:rPr>
        <w:t>the impact of my methodology</w:t>
      </w:r>
      <w:r w:rsidRPr="00210BF1">
        <w:rPr>
          <w:rFonts w:ascii="Arial" w:hAnsi="Arial" w:cs="Arial"/>
        </w:rPr>
        <w:t xml:space="preserve">. </w:t>
      </w:r>
      <w:r w:rsidRPr="00210BF1">
        <w:rPr>
          <w:rFonts w:ascii="Arial" w:hAnsi="Arial" w:cs="Arial"/>
        </w:rPr>
        <w:t>Therefore</w:t>
      </w:r>
      <w:r w:rsidRPr="00210BF1">
        <w:rPr>
          <w:rFonts w:ascii="Arial" w:hAnsi="Arial" w:cs="Arial"/>
        </w:rPr>
        <w:t xml:space="preserve">, I intend to join </w:t>
      </w:r>
      <w:r w:rsidRPr="00210BF1">
        <w:rPr>
          <w:rFonts w:ascii="Arial" w:hAnsi="Arial" w:cs="Arial"/>
        </w:rPr>
        <w:t>this gr</w:t>
      </w:r>
      <w:r w:rsidRPr="00210BF1">
        <w:rPr>
          <w:rFonts w:ascii="Arial" w:hAnsi="Arial" w:cs="Arial"/>
        </w:rPr>
        <w:t>oup to</w:t>
      </w:r>
      <w:r w:rsidRPr="00210BF1">
        <w:rPr>
          <w:rFonts w:ascii="Arial" w:hAnsi="Arial" w:cs="Arial"/>
        </w:rPr>
        <w:t xml:space="preserve"> </w:t>
      </w:r>
      <w:r w:rsidRPr="00210BF1">
        <w:rPr>
          <w:rFonts w:ascii="Arial" w:hAnsi="Arial" w:cs="Arial"/>
        </w:rPr>
        <w:t>f</w:t>
      </w:r>
      <w:r w:rsidRPr="00210BF1">
        <w:rPr>
          <w:rFonts w:ascii="Arial" w:hAnsi="Arial" w:cs="Arial"/>
        </w:rPr>
        <w:t>urther</w:t>
      </w:r>
      <w:r w:rsidRPr="00210BF1">
        <w:rPr>
          <w:rFonts w:ascii="Arial" w:hAnsi="Arial" w:cs="Arial"/>
        </w:rPr>
        <w:t xml:space="preserve"> develop a more rigorous</w:t>
      </w:r>
      <w:r w:rsidRPr="00210BF1">
        <w:rPr>
          <w:rFonts w:ascii="Arial" w:hAnsi="Arial" w:cs="Arial"/>
        </w:rPr>
        <w:t>, evidence-based</w:t>
      </w:r>
      <w:r w:rsidRPr="00210BF1">
        <w:rPr>
          <w:rFonts w:ascii="Arial" w:hAnsi="Arial" w:cs="Arial"/>
        </w:rPr>
        <w:t xml:space="preserve"> f</w:t>
      </w:r>
      <w:r w:rsidRPr="00210BF1">
        <w:rPr>
          <w:rFonts w:ascii="Arial" w:hAnsi="Arial" w:cs="Arial"/>
        </w:rPr>
        <w:t>ramewo</w:t>
      </w:r>
      <w:r w:rsidRPr="00210BF1">
        <w:rPr>
          <w:rFonts w:ascii="Arial" w:hAnsi="Arial" w:cs="Arial"/>
        </w:rPr>
        <w:t>rk for my pract</w:t>
      </w:r>
      <w:r w:rsidRPr="00210BF1">
        <w:rPr>
          <w:rFonts w:ascii="Arial" w:hAnsi="Arial" w:cs="Arial"/>
        </w:rPr>
        <w:t>ice</w:t>
      </w:r>
      <w:r w:rsidRPr="00210BF1">
        <w:rPr>
          <w:rFonts w:ascii="Arial" w:hAnsi="Arial" w:cs="Arial"/>
        </w:rPr>
        <w:t>.</w:t>
      </w:r>
      <w:r>
        <w:rPr>
          <w:rFonts w:ascii="Arial" w:hAnsi="Arial" w:cs="Arial"/>
        </w:rPr>
        <w:t xml:space="preserve"> </w:t>
      </w:r>
      <w:r>
        <w:rPr>
          <w:rFonts w:ascii="Arial" w:hAnsi="Arial" w:cs="Arial"/>
        </w:rPr>
        <w:t xml:space="preserve">This </w:t>
      </w:r>
      <w:r>
        <w:rPr>
          <w:rFonts w:ascii="Arial" w:hAnsi="Arial" w:cs="Arial"/>
        </w:rPr>
        <w:t>will</w:t>
      </w:r>
      <w:r>
        <w:rPr>
          <w:rFonts w:ascii="Arial" w:hAnsi="Arial" w:cs="Arial"/>
        </w:rPr>
        <w:t xml:space="preserve"> </w:t>
      </w:r>
      <w:r>
        <w:rPr>
          <w:rFonts w:ascii="Arial" w:hAnsi="Arial" w:cs="Arial"/>
        </w:rPr>
        <w:t>strengthen</w:t>
      </w:r>
      <w:r>
        <w:rPr>
          <w:rFonts w:ascii="Arial" w:hAnsi="Arial" w:cs="Arial"/>
        </w:rPr>
        <w:t xml:space="preserve"> my confidence in my ability to explain, critically, why my approach is credible, ethical, and developmentally meaningful.</w:t>
      </w:r>
      <w:r>
        <w:rPr>
          <w:rFonts w:ascii="Arial" w:hAnsi="Arial" w:cs="Arial"/>
        </w:rPr>
        <w:t xml:space="preserve"> </w:t>
      </w:r>
    </w:p>
    <w:p w14:paraId="06D7C50C" w14:textId="0EB88678" w:rsidR="006C43E3" w:rsidRDefault="00AD2315">
      <w:pPr>
        <w:spacing w:line="300" w:lineRule="atLeast"/>
        <w:rPr>
          <w:rFonts w:ascii="Arial" w:hAnsi="Arial" w:cs="Arial"/>
        </w:rPr>
      </w:pPr>
      <w:r>
        <w:rPr>
          <w:rFonts w:ascii="Arial" w:hAnsi="Arial" w:cs="Arial"/>
        </w:rPr>
        <w:t>Throughout this process,</w:t>
      </w:r>
      <w:r>
        <w:rPr>
          <w:rFonts w:ascii="Arial" w:hAnsi="Arial" w:cs="Arial"/>
        </w:rPr>
        <w:t xml:space="preserve"> I have reevaluated my professional identity and clarified my professional expertise </w:t>
      </w:r>
      <w:r w:rsidRPr="0061499F">
        <w:rPr>
          <w:rFonts w:ascii="Arial" w:hAnsi="Arial" w:cs="Arial"/>
        </w:rPr>
        <w:t>(Cunliffe, 20</w:t>
      </w:r>
      <w:r>
        <w:rPr>
          <w:rFonts w:ascii="Arial" w:hAnsi="Arial" w:cs="Arial"/>
        </w:rPr>
        <w:t>16</w:t>
      </w:r>
      <w:r w:rsidRPr="0061499F">
        <w:rPr>
          <w:rFonts w:ascii="Arial" w:hAnsi="Arial" w:cs="Arial"/>
        </w:rPr>
        <w:t>; Mezirow, 1991)</w:t>
      </w:r>
      <w:r>
        <w:rPr>
          <w:rFonts w:ascii="Arial" w:hAnsi="Arial" w:cs="Arial"/>
        </w:rPr>
        <w:t>.</w:t>
      </w:r>
      <w:r>
        <w:rPr>
          <w:rFonts w:ascii="Arial" w:hAnsi="Arial" w:cs="Arial"/>
        </w:rPr>
        <w:t xml:space="preserve"> </w:t>
      </w:r>
      <w:r>
        <w:rPr>
          <w:rFonts w:ascii="Arial" w:hAnsi="Arial" w:cs="Arial"/>
        </w:rPr>
        <w:t>T</w:t>
      </w:r>
      <w:r>
        <w:rPr>
          <w:rFonts w:ascii="Arial" w:hAnsi="Arial" w:cs="Arial"/>
        </w:rPr>
        <w:t>his has</w:t>
      </w:r>
      <w:r>
        <w:rPr>
          <w:rFonts w:ascii="Arial" w:hAnsi="Arial" w:cs="Arial"/>
        </w:rPr>
        <w:t xml:space="preserve"> </w:t>
      </w:r>
      <w:r>
        <w:rPr>
          <w:rFonts w:ascii="Arial" w:hAnsi="Arial" w:cs="Arial"/>
        </w:rPr>
        <w:t>prevented</w:t>
      </w:r>
      <w:r>
        <w:rPr>
          <w:rFonts w:ascii="Arial" w:hAnsi="Arial" w:cs="Arial"/>
        </w:rPr>
        <w:t xml:space="preserve"> me from overextending myself, which in the past has led to burnout, and working with clients who were not appropriately matched to my offering.</w:t>
      </w:r>
      <w:r>
        <w:rPr>
          <w:rFonts w:ascii="Arial" w:hAnsi="Arial" w:cs="Arial"/>
        </w:rPr>
        <w:t xml:space="preserve"> </w:t>
      </w:r>
      <w:r w:rsidRPr="003154A9">
        <w:rPr>
          <w:rFonts w:ascii="Arial" w:hAnsi="Arial" w:cs="Arial"/>
        </w:rPr>
        <w:t>Before eng</w:t>
      </w:r>
      <w:r w:rsidRPr="003154A9">
        <w:rPr>
          <w:rFonts w:ascii="Arial" w:hAnsi="Arial" w:cs="Arial"/>
        </w:rPr>
        <w:t>aging with</w:t>
      </w:r>
      <w:r w:rsidRPr="003154A9">
        <w:rPr>
          <w:rFonts w:ascii="Arial" w:hAnsi="Arial" w:cs="Arial"/>
        </w:rPr>
        <w:t xml:space="preserve"> RAL</w:t>
      </w:r>
      <w:r w:rsidRPr="003154A9">
        <w:rPr>
          <w:rFonts w:ascii="Arial" w:hAnsi="Arial" w:cs="Arial"/>
        </w:rPr>
        <w:t xml:space="preserve">, </w:t>
      </w:r>
      <w:r w:rsidRPr="003154A9">
        <w:rPr>
          <w:rFonts w:ascii="Arial" w:hAnsi="Arial" w:cs="Arial"/>
        </w:rPr>
        <w:t xml:space="preserve">my </w:t>
      </w:r>
      <w:r w:rsidRPr="003154A9">
        <w:rPr>
          <w:rFonts w:ascii="Arial" w:hAnsi="Arial" w:cs="Arial"/>
        </w:rPr>
        <w:t xml:space="preserve">practice </w:t>
      </w:r>
      <w:r w:rsidRPr="003154A9">
        <w:rPr>
          <w:rFonts w:ascii="Arial" w:hAnsi="Arial" w:cs="Arial"/>
        </w:rPr>
        <w:t>was characterised by over-preparation, disproportionate</w:t>
      </w:r>
      <w:r w:rsidRPr="003154A9">
        <w:rPr>
          <w:rFonts w:ascii="Arial" w:hAnsi="Arial" w:cs="Arial"/>
        </w:rPr>
        <w:t xml:space="preserve"> </w:t>
      </w:r>
      <w:r w:rsidRPr="003154A9">
        <w:rPr>
          <w:rFonts w:ascii="Arial" w:hAnsi="Arial" w:cs="Arial"/>
        </w:rPr>
        <w:t>emotional</w:t>
      </w:r>
      <w:r w:rsidRPr="003154A9">
        <w:rPr>
          <w:rFonts w:ascii="Arial" w:hAnsi="Arial" w:cs="Arial"/>
        </w:rPr>
        <w:t xml:space="preserve"> </w:t>
      </w:r>
      <w:r w:rsidRPr="003154A9">
        <w:rPr>
          <w:rFonts w:ascii="Arial" w:hAnsi="Arial" w:cs="Arial"/>
        </w:rPr>
        <w:t>labour</w:t>
      </w:r>
      <w:r w:rsidRPr="003154A9">
        <w:rPr>
          <w:rFonts w:ascii="Arial" w:hAnsi="Arial" w:cs="Arial"/>
        </w:rPr>
        <w:t>,</w:t>
      </w:r>
      <w:r w:rsidRPr="003154A9">
        <w:rPr>
          <w:rFonts w:ascii="Arial" w:hAnsi="Arial" w:cs="Arial"/>
        </w:rPr>
        <w:t xml:space="preserve"> and </w:t>
      </w:r>
      <w:r w:rsidRPr="003154A9">
        <w:rPr>
          <w:rFonts w:ascii="Arial" w:hAnsi="Arial" w:cs="Arial"/>
        </w:rPr>
        <w:t>compromised</w:t>
      </w:r>
      <w:r w:rsidRPr="003154A9">
        <w:rPr>
          <w:rFonts w:ascii="Arial" w:hAnsi="Arial" w:cs="Arial"/>
        </w:rPr>
        <w:t xml:space="preserve"> </w:t>
      </w:r>
      <w:r w:rsidRPr="003154A9">
        <w:rPr>
          <w:rFonts w:ascii="Arial" w:hAnsi="Arial" w:cs="Arial"/>
        </w:rPr>
        <w:t>boundaries</w:t>
      </w:r>
      <w:r w:rsidRPr="003154A9">
        <w:rPr>
          <w:rFonts w:ascii="Arial" w:hAnsi="Arial" w:cs="Arial"/>
        </w:rPr>
        <w:t xml:space="preserve">. I now </w:t>
      </w:r>
      <w:r w:rsidRPr="003154A9">
        <w:rPr>
          <w:rFonts w:ascii="Arial" w:hAnsi="Arial" w:cs="Arial"/>
        </w:rPr>
        <w:t>systematically evaluate client suitability</w:t>
      </w:r>
      <w:r w:rsidRPr="003154A9">
        <w:rPr>
          <w:rFonts w:ascii="Arial" w:hAnsi="Arial" w:cs="Arial"/>
        </w:rPr>
        <w:t xml:space="preserve"> and ethical alignment as rigorous precontracting prerequisites, and I </w:t>
      </w:r>
      <w:r w:rsidRPr="003154A9">
        <w:rPr>
          <w:rFonts w:ascii="Arial" w:hAnsi="Arial" w:cs="Arial"/>
        </w:rPr>
        <w:t>have implemented a free 30-minute Zoom discovery call before accepting</w:t>
      </w:r>
      <w:r w:rsidRPr="003154A9">
        <w:rPr>
          <w:rFonts w:ascii="Arial" w:hAnsi="Arial" w:cs="Arial"/>
        </w:rPr>
        <w:t xml:space="preserve"> client</w:t>
      </w:r>
      <w:r w:rsidRPr="003154A9">
        <w:rPr>
          <w:rFonts w:ascii="Arial" w:hAnsi="Arial" w:cs="Arial"/>
        </w:rPr>
        <w:t>s</w:t>
      </w:r>
      <w:r w:rsidRPr="001B16FB">
        <w:rPr>
          <w:rFonts w:ascii="Arial" w:hAnsi="Arial" w:cs="Arial"/>
        </w:rPr>
        <w:t>.</w:t>
      </w:r>
      <w:r>
        <w:rPr>
          <w:rFonts w:ascii="Arial" w:hAnsi="Arial" w:cs="Arial"/>
        </w:rPr>
        <w:t xml:space="preserve"> </w:t>
      </w:r>
      <w:r w:rsidRPr="00127281">
        <w:rPr>
          <w:rFonts w:ascii="Arial" w:hAnsi="Arial" w:cs="Arial"/>
        </w:rPr>
        <w:t>Through regular supervision, I can contin</w:t>
      </w:r>
      <w:r w:rsidR="00667BF3">
        <w:rPr>
          <w:rFonts w:ascii="Arial" w:hAnsi="Arial" w:cs="Arial"/>
        </w:rPr>
        <w:t>u</w:t>
      </w:r>
      <w:r w:rsidR="009C503C">
        <w:rPr>
          <w:rFonts w:ascii="Arial" w:hAnsi="Arial" w:cs="Arial"/>
        </w:rPr>
        <w:t>ously interrogate</w:t>
      </w:r>
      <w:r w:rsidRPr="00127281">
        <w:rPr>
          <w:rFonts w:ascii="Arial" w:hAnsi="Arial" w:cs="Arial"/>
        </w:rPr>
        <w:t xml:space="preserve"> </w:t>
      </w:r>
      <w:r w:rsidRPr="00127281">
        <w:rPr>
          <w:rFonts w:ascii="Arial" w:hAnsi="Arial" w:cs="Arial"/>
        </w:rPr>
        <w:t>my interventions, evaluate the ethical and relational imp</w:t>
      </w:r>
      <w:r w:rsidR="009C503C">
        <w:rPr>
          <w:rFonts w:ascii="Arial" w:hAnsi="Arial" w:cs="Arial"/>
        </w:rPr>
        <w:t>lications</w:t>
      </w:r>
      <w:r w:rsidRPr="00127281">
        <w:rPr>
          <w:rFonts w:ascii="Arial" w:hAnsi="Arial" w:cs="Arial"/>
        </w:rPr>
        <w:t xml:space="preserve"> of my </w:t>
      </w:r>
      <w:r w:rsidR="009F1499">
        <w:rPr>
          <w:rFonts w:ascii="Arial" w:hAnsi="Arial" w:cs="Arial"/>
        </w:rPr>
        <w:t>practice</w:t>
      </w:r>
      <w:r w:rsidRPr="00127281">
        <w:rPr>
          <w:rFonts w:ascii="Arial" w:hAnsi="Arial" w:cs="Arial"/>
        </w:rPr>
        <w:t xml:space="preserve">, and synthesise feedback from supervisors, </w:t>
      </w:r>
      <w:r w:rsidR="009F1499">
        <w:rPr>
          <w:rFonts w:ascii="Arial" w:hAnsi="Arial" w:cs="Arial"/>
        </w:rPr>
        <w:t xml:space="preserve">peers, </w:t>
      </w:r>
      <w:r w:rsidRPr="00127281">
        <w:rPr>
          <w:rFonts w:ascii="Arial" w:hAnsi="Arial" w:cs="Arial"/>
        </w:rPr>
        <w:t>clients</w:t>
      </w:r>
      <w:r w:rsidR="009F1499">
        <w:rPr>
          <w:rFonts w:ascii="Arial" w:hAnsi="Arial" w:cs="Arial"/>
        </w:rPr>
        <w:t>,</w:t>
      </w:r>
      <w:r w:rsidRPr="00127281">
        <w:rPr>
          <w:rFonts w:ascii="Arial" w:hAnsi="Arial" w:cs="Arial"/>
        </w:rPr>
        <w:t xml:space="preserve"> and reflective journals into </w:t>
      </w:r>
      <w:r w:rsidR="008B175D">
        <w:rPr>
          <w:rFonts w:ascii="Arial" w:hAnsi="Arial" w:cs="Arial"/>
        </w:rPr>
        <w:t xml:space="preserve">ongoing </w:t>
      </w:r>
      <w:r w:rsidR="008C1AA2">
        <w:rPr>
          <w:rFonts w:ascii="Arial" w:hAnsi="Arial" w:cs="Arial"/>
        </w:rPr>
        <w:t>evidence-informed professional development</w:t>
      </w:r>
      <w:r>
        <w:rPr>
          <w:rFonts w:ascii="Arial" w:hAnsi="Arial" w:cs="Arial"/>
        </w:rPr>
        <w:t xml:space="preserve"> </w:t>
      </w:r>
      <w:r w:rsidRPr="00567682">
        <w:rPr>
          <w:rFonts w:ascii="Arial" w:hAnsi="Arial" w:cs="Arial"/>
        </w:rPr>
        <w:t>(Proctor, 2008; Schön, 1983)</w:t>
      </w:r>
      <w:r w:rsidRPr="00127281">
        <w:rPr>
          <w:rFonts w:ascii="Arial" w:hAnsi="Arial" w:cs="Arial"/>
        </w:rPr>
        <w:t xml:space="preserve">. </w:t>
      </w:r>
      <w:r w:rsidR="003A7AD1">
        <w:rPr>
          <w:rFonts w:ascii="Arial" w:hAnsi="Arial" w:cs="Arial"/>
        </w:rPr>
        <w:t xml:space="preserve">Supervision therefore becomes a form of ethical governance intrinsic to my future career plans because it holds me accountable, supports my development, and enables me to review case studies, examine themes from surveys, reflect on my use of self, test whether my responses are ethical and aligned with my women-centred approach, and differentiate transformational change from normal developmental change, as described by Taylor (2007). </w:t>
      </w:r>
      <w:r w:rsidRPr="00FB1721">
        <w:rPr>
          <w:rFonts w:ascii="Arial" w:hAnsi="Arial" w:cs="Arial"/>
        </w:rPr>
        <w:t>This demonstrates a shift in my professional identity from an expert to a critically reflexive learner, an ethical facilitator, and a developer of learning communities.</w:t>
      </w:r>
      <w:r>
        <w:rPr>
          <w:rFonts w:ascii="Arial" w:hAnsi="Arial" w:cs="Arial"/>
        </w:rPr>
        <w:t xml:space="preserve"> </w:t>
      </w:r>
    </w:p>
    <w:p w14:paraId="0DD28518" w14:textId="6C5D1504" w:rsidR="00DE2AC5" w:rsidRPr="00DE2AC5" w:rsidRDefault="00F05B77" w:rsidP="00BF54AF">
      <w:pPr>
        <w:rPr>
          <w:rFonts w:ascii="Arial" w:hAnsi="Arial" w:cs="Arial"/>
        </w:rPr>
      </w:pPr>
      <w:r>
        <w:rPr>
          <w:rFonts w:ascii="Arial" w:hAnsi="Arial" w:cs="Arial"/>
        </w:rPr>
        <w:t>In summary, my</w:t>
      </w:r>
      <w:r w:rsidR="009476E3">
        <w:rPr>
          <w:rFonts w:ascii="Arial" w:hAnsi="Arial" w:cs="Arial"/>
        </w:rPr>
        <w:t xml:space="preserve"> future aspirations now focus on deepening the structures that support transformational learning by expanding my offerings to include monthly women's circles that use fairy tales to help women navigate personal transformation </w:t>
      </w:r>
      <w:r w:rsidR="009476E3" w:rsidRPr="00B80DE5">
        <w:rPr>
          <w:rFonts w:ascii="Arial" w:hAnsi="Arial" w:cs="Arial"/>
        </w:rPr>
        <w:t>(Mezirow, 1991; Vygotsky, 1978)</w:t>
      </w:r>
      <w:r w:rsidR="009476E3">
        <w:rPr>
          <w:rFonts w:ascii="Arial" w:hAnsi="Arial" w:cs="Arial"/>
        </w:rPr>
        <w:t xml:space="preserve">. Also, this initiative has inspired me to create bimonthly supervision groups at New Hope, where case studies and reflective journalling can be shared and discussed to </w:t>
      </w:r>
      <w:r w:rsidR="006D3E27">
        <w:rPr>
          <w:rFonts w:ascii="Arial" w:hAnsi="Arial" w:cs="Arial"/>
        </w:rPr>
        <w:t>advance</w:t>
      </w:r>
      <w:r w:rsidR="009476E3">
        <w:rPr>
          <w:rFonts w:ascii="Arial" w:hAnsi="Arial" w:cs="Arial"/>
        </w:rPr>
        <w:t xml:space="preserve"> developmental learning structures that support the students' needs. </w:t>
      </w:r>
      <w:r w:rsidR="009476E3" w:rsidRPr="00DB6209">
        <w:rPr>
          <w:rFonts w:ascii="Arial" w:hAnsi="Arial" w:cs="Arial"/>
        </w:rPr>
        <w:t xml:space="preserve">This initiative </w:t>
      </w:r>
      <w:r w:rsidR="009476E3">
        <w:rPr>
          <w:rFonts w:ascii="Arial" w:hAnsi="Arial" w:cs="Arial"/>
        </w:rPr>
        <w:t>expands</w:t>
      </w:r>
      <w:r w:rsidR="009476E3" w:rsidRPr="00DB6209">
        <w:rPr>
          <w:rFonts w:ascii="Arial" w:hAnsi="Arial" w:cs="Arial"/>
        </w:rPr>
        <w:t xml:space="preserve"> my practice </w:t>
      </w:r>
      <w:r w:rsidR="009476E3">
        <w:rPr>
          <w:rFonts w:ascii="Arial" w:hAnsi="Arial" w:cs="Arial"/>
        </w:rPr>
        <w:t xml:space="preserve">while remaining congruent with my professional expertise, which </w:t>
      </w:r>
      <w:r w:rsidR="009476E3" w:rsidRPr="00DB6209">
        <w:rPr>
          <w:rFonts w:ascii="Arial" w:hAnsi="Arial" w:cs="Arial"/>
        </w:rPr>
        <w:t>is critical</w:t>
      </w:r>
      <w:r w:rsidR="009476E3">
        <w:rPr>
          <w:rFonts w:ascii="Arial" w:hAnsi="Arial" w:cs="Arial"/>
        </w:rPr>
        <w:t xml:space="preserve"> to my </w:t>
      </w:r>
      <w:r w:rsidR="009476E3" w:rsidRPr="00610F37">
        <w:rPr>
          <w:rFonts w:ascii="Arial" w:hAnsi="Arial" w:cs="Arial"/>
          <w:bCs/>
        </w:rPr>
        <w:t xml:space="preserve">ongoing </w:t>
      </w:r>
      <w:r w:rsidR="0051590A">
        <w:rPr>
          <w:rFonts w:ascii="Arial" w:hAnsi="Arial" w:cs="Arial"/>
          <w:bCs/>
        </w:rPr>
        <w:t>professional development</w:t>
      </w:r>
      <w:r w:rsidR="00610F37">
        <w:rPr>
          <w:rFonts w:ascii="Arial" w:hAnsi="Arial" w:cs="Arial"/>
        </w:rPr>
        <w:t>.</w:t>
      </w:r>
    </w:p>
    <w:p w14:paraId="3537024D" w14:textId="753E184E" w:rsidR="00BF54AF" w:rsidRPr="00916DC3" w:rsidRDefault="00BF54AF" w:rsidP="00BF54AF">
      <w:pPr>
        <w:rPr>
          <w:rFonts w:ascii="Arial" w:hAnsi="Arial" w:cs="Arial"/>
        </w:rPr>
      </w:pPr>
      <w:r w:rsidRPr="00916DC3">
        <w:rPr>
          <w:rFonts w:ascii="Arial" w:hAnsi="Arial" w:cs="Arial"/>
        </w:rPr>
        <w:t>Conclusion</w:t>
      </w:r>
    </w:p>
    <w:p w14:paraId="6FC91740" w14:textId="6ABE6EDE" w:rsidR="006C43E3" w:rsidRDefault="00AD2315" w:rsidP="00B250C9">
      <w:pPr>
        <w:rPr>
          <w:rFonts w:ascii="Arial" w:hAnsi="Arial" w:cs="Arial"/>
        </w:rPr>
      </w:pPr>
      <w:r>
        <w:rPr>
          <w:rFonts w:ascii="Arial" w:hAnsi="Arial" w:cs="Arial"/>
        </w:rPr>
        <w:t xml:space="preserve">Prior to the RAL process, I assumed that professional credibility was contingent on formal qualifications, that expertise required </w:t>
      </w:r>
      <w:r>
        <w:rPr>
          <w:rFonts w:ascii="Arial" w:hAnsi="Arial" w:cs="Arial"/>
        </w:rPr>
        <w:t xml:space="preserve">expansion, and that I needed to help everyone. </w:t>
      </w:r>
      <w:r>
        <w:rPr>
          <w:rFonts w:ascii="Arial" w:hAnsi="Arial" w:cs="Arial"/>
        </w:rPr>
        <w:t>However</w:t>
      </w:r>
      <w:r>
        <w:rPr>
          <w:rFonts w:ascii="Arial" w:hAnsi="Arial" w:cs="Arial"/>
        </w:rPr>
        <w:t>, enga</w:t>
      </w:r>
      <w:r>
        <w:rPr>
          <w:rFonts w:ascii="Arial" w:hAnsi="Arial" w:cs="Arial"/>
        </w:rPr>
        <w:t xml:space="preserve">ging </w:t>
      </w:r>
      <w:r>
        <w:rPr>
          <w:rFonts w:ascii="Arial" w:hAnsi="Arial" w:cs="Arial"/>
        </w:rPr>
        <w:t>critically with the portfolio</w:t>
      </w:r>
      <w:r>
        <w:rPr>
          <w:rFonts w:ascii="Arial" w:hAnsi="Arial" w:cs="Arial"/>
        </w:rPr>
        <w:t xml:space="preserve"> </w:t>
      </w:r>
      <w:r>
        <w:rPr>
          <w:rFonts w:ascii="Arial" w:hAnsi="Arial" w:cs="Arial"/>
        </w:rPr>
        <w:t>has</w:t>
      </w:r>
      <w:r>
        <w:rPr>
          <w:rFonts w:ascii="Arial" w:hAnsi="Arial" w:cs="Arial"/>
        </w:rPr>
        <w:t xml:space="preserve"> helped me recognise that professional credibility is </w:t>
      </w:r>
      <w:r>
        <w:rPr>
          <w:rFonts w:ascii="Arial" w:hAnsi="Arial" w:cs="Arial"/>
        </w:rPr>
        <w:t>grounded in evidenced competenc</w:t>
      </w:r>
      <w:r>
        <w:rPr>
          <w:rFonts w:ascii="Arial" w:hAnsi="Arial" w:cs="Arial"/>
        </w:rPr>
        <w:t xml:space="preserve">e, ethical </w:t>
      </w:r>
      <w:r>
        <w:rPr>
          <w:rFonts w:ascii="Arial" w:hAnsi="Arial" w:cs="Arial"/>
        </w:rPr>
        <w:t>discernment</w:t>
      </w:r>
      <w:r>
        <w:rPr>
          <w:rFonts w:ascii="Arial" w:hAnsi="Arial" w:cs="Arial"/>
        </w:rPr>
        <w:t>,</w:t>
      </w:r>
      <w:r>
        <w:rPr>
          <w:rFonts w:ascii="Arial" w:hAnsi="Arial" w:cs="Arial"/>
        </w:rPr>
        <w:t xml:space="preserve"> a</w:t>
      </w:r>
      <w:r>
        <w:rPr>
          <w:rFonts w:ascii="Arial" w:hAnsi="Arial" w:cs="Arial"/>
        </w:rPr>
        <w:t>ppr</w:t>
      </w:r>
      <w:r>
        <w:rPr>
          <w:rFonts w:ascii="Arial" w:hAnsi="Arial" w:cs="Arial"/>
        </w:rPr>
        <w:t xml:space="preserve">opriate </w:t>
      </w:r>
      <w:r>
        <w:rPr>
          <w:rFonts w:ascii="Arial" w:hAnsi="Arial" w:cs="Arial"/>
        </w:rPr>
        <w:t>boundaries</w:t>
      </w:r>
      <w:r>
        <w:rPr>
          <w:rFonts w:ascii="Arial" w:hAnsi="Arial" w:cs="Arial"/>
        </w:rPr>
        <w:t xml:space="preserve"> and a cle</w:t>
      </w:r>
      <w:r>
        <w:rPr>
          <w:rFonts w:ascii="Arial" w:hAnsi="Arial" w:cs="Arial"/>
        </w:rPr>
        <w:t xml:space="preserve">ar </w:t>
      </w:r>
      <w:r>
        <w:rPr>
          <w:rFonts w:ascii="Arial" w:hAnsi="Arial" w:cs="Arial"/>
        </w:rPr>
        <w:t xml:space="preserve">understanding of the scope </w:t>
      </w:r>
      <w:r>
        <w:rPr>
          <w:rFonts w:ascii="Arial" w:hAnsi="Arial" w:cs="Arial"/>
        </w:rPr>
        <w:t xml:space="preserve">and </w:t>
      </w:r>
      <w:r>
        <w:rPr>
          <w:rFonts w:ascii="Arial" w:hAnsi="Arial" w:cs="Arial"/>
        </w:rPr>
        <w:t>limits</w:t>
      </w:r>
      <w:r>
        <w:rPr>
          <w:rFonts w:ascii="Arial" w:hAnsi="Arial" w:cs="Arial"/>
        </w:rPr>
        <w:t xml:space="preserve"> </w:t>
      </w:r>
      <w:r>
        <w:rPr>
          <w:rFonts w:ascii="Arial" w:hAnsi="Arial" w:cs="Arial"/>
        </w:rPr>
        <w:t xml:space="preserve">of my </w:t>
      </w:r>
      <w:r>
        <w:rPr>
          <w:rFonts w:ascii="Arial" w:hAnsi="Arial" w:cs="Arial"/>
        </w:rPr>
        <w:t>knowl</w:t>
      </w:r>
      <w:r>
        <w:rPr>
          <w:rFonts w:ascii="Arial" w:hAnsi="Arial" w:cs="Arial"/>
        </w:rPr>
        <w:t>edge</w:t>
      </w:r>
      <w:r>
        <w:rPr>
          <w:rFonts w:ascii="Arial" w:hAnsi="Arial" w:cs="Arial"/>
        </w:rPr>
        <w:t xml:space="preserve">. </w:t>
      </w:r>
      <w:r>
        <w:rPr>
          <w:rFonts w:ascii="Arial" w:hAnsi="Arial" w:cs="Arial"/>
        </w:rPr>
        <w:t>This</w:t>
      </w:r>
      <w:r>
        <w:rPr>
          <w:rFonts w:ascii="Arial" w:hAnsi="Arial" w:cs="Arial"/>
        </w:rPr>
        <w:t xml:space="preserve"> </w:t>
      </w:r>
      <w:r>
        <w:rPr>
          <w:rFonts w:ascii="Arial" w:hAnsi="Arial" w:cs="Arial"/>
        </w:rPr>
        <w:t>process</w:t>
      </w:r>
      <w:r>
        <w:rPr>
          <w:rFonts w:ascii="Arial" w:hAnsi="Arial" w:cs="Arial"/>
        </w:rPr>
        <w:t xml:space="preserve"> has </w:t>
      </w:r>
      <w:r>
        <w:rPr>
          <w:rFonts w:ascii="Arial" w:hAnsi="Arial" w:cs="Arial"/>
        </w:rPr>
        <w:t>helped</w:t>
      </w:r>
      <w:r>
        <w:rPr>
          <w:rFonts w:ascii="Arial" w:hAnsi="Arial" w:cs="Arial"/>
        </w:rPr>
        <w:t xml:space="preserve"> me</w:t>
      </w:r>
      <w:r>
        <w:rPr>
          <w:rFonts w:ascii="Arial" w:hAnsi="Arial" w:cs="Arial"/>
        </w:rPr>
        <w:t xml:space="preserve"> recognise experiential learning as valid professional knowledge</w:t>
      </w:r>
      <w:r>
        <w:rPr>
          <w:rFonts w:ascii="Arial" w:hAnsi="Arial" w:cs="Arial"/>
        </w:rPr>
        <w:t xml:space="preserve"> and </w:t>
      </w:r>
      <w:r>
        <w:rPr>
          <w:rFonts w:ascii="Arial" w:hAnsi="Arial" w:cs="Arial"/>
        </w:rPr>
        <w:t>the imp</w:t>
      </w:r>
      <w:r>
        <w:rPr>
          <w:rFonts w:ascii="Arial" w:hAnsi="Arial" w:cs="Arial"/>
        </w:rPr>
        <w:t xml:space="preserve">ortance of </w:t>
      </w:r>
      <w:r>
        <w:rPr>
          <w:rFonts w:ascii="Arial" w:hAnsi="Arial" w:cs="Arial"/>
        </w:rPr>
        <w:t>supervision</w:t>
      </w:r>
      <w:r>
        <w:rPr>
          <w:rFonts w:ascii="Arial" w:hAnsi="Arial" w:cs="Arial"/>
        </w:rPr>
        <w:t xml:space="preserve"> </w:t>
      </w:r>
      <w:r>
        <w:rPr>
          <w:rFonts w:ascii="Arial" w:hAnsi="Arial" w:cs="Arial"/>
        </w:rPr>
        <w:t>to regulate my pr</w:t>
      </w:r>
      <w:r>
        <w:rPr>
          <w:rFonts w:ascii="Arial" w:hAnsi="Arial" w:cs="Arial"/>
        </w:rPr>
        <w:t>actice.</w:t>
      </w:r>
      <w:r>
        <w:rPr>
          <w:rFonts w:ascii="Arial" w:hAnsi="Arial" w:cs="Arial"/>
        </w:rPr>
        <w:t xml:space="preserve"> This </w:t>
      </w:r>
      <w:r>
        <w:rPr>
          <w:rFonts w:ascii="Arial" w:hAnsi="Arial" w:cs="Arial"/>
        </w:rPr>
        <w:t>reorientation</w:t>
      </w:r>
      <w:r>
        <w:rPr>
          <w:rFonts w:ascii="Arial" w:hAnsi="Arial" w:cs="Arial"/>
        </w:rPr>
        <w:t xml:space="preserve"> </w:t>
      </w:r>
      <w:r>
        <w:rPr>
          <w:rFonts w:ascii="Arial" w:hAnsi="Arial" w:cs="Arial"/>
        </w:rPr>
        <w:t xml:space="preserve">has </w:t>
      </w:r>
      <w:r>
        <w:rPr>
          <w:rFonts w:ascii="Arial" w:hAnsi="Arial" w:cs="Arial"/>
        </w:rPr>
        <w:t xml:space="preserve">strengthened my autonomous professional judgement, clarified </w:t>
      </w:r>
      <w:r>
        <w:rPr>
          <w:rFonts w:ascii="Arial" w:hAnsi="Arial" w:cs="Arial"/>
        </w:rPr>
        <w:t>the</w:t>
      </w:r>
      <w:r>
        <w:rPr>
          <w:rFonts w:ascii="Arial" w:hAnsi="Arial" w:cs="Arial"/>
        </w:rPr>
        <w:t xml:space="preserve"> value of specialism</w:t>
      </w:r>
      <w:r>
        <w:rPr>
          <w:rFonts w:ascii="Arial" w:hAnsi="Arial" w:cs="Arial"/>
        </w:rPr>
        <w:t>, and enabled me to evidence my developmental journey, consolidate my women-centred methodology, and align my professional identity with my future aspirations.</w:t>
      </w:r>
      <w:r w:rsidR="000F4F7E">
        <w:rPr>
          <w:rFonts w:ascii="Arial" w:hAnsi="Arial" w:cs="Arial"/>
        </w:rPr>
        <w:t xml:space="preserve"> </w:t>
      </w:r>
    </w:p>
    <w:p w14:paraId="468924AB" w14:textId="77777777" w:rsidR="006C43E3" w:rsidRDefault="00AD2315" w:rsidP="00403F9F">
      <w:pPr>
        <w:rPr>
          <w:rFonts w:ascii="Arial" w:hAnsi="Arial" w:cs="Arial"/>
        </w:rPr>
      </w:pPr>
      <w:r w:rsidRPr="00620D38">
        <w:rPr>
          <w:rFonts w:ascii="Arial" w:hAnsi="Arial" w:cs="Arial"/>
        </w:rPr>
        <w:t>References</w:t>
      </w:r>
    </w:p>
    <w:p w14:paraId="067E8B3C" w14:textId="77777777" w:rsidR="006B381C" w:rsidRDefault="006B381C" w:rsidP="006B381C">
      <w:pPr>
        <w:rPr>
          <w:kern w:val="2"/>
          <w:lang w:eastAsia="en-GB"/>
          <w14:ligatures w14:val="standardContextual"/>
        </w:rPr>
      </w:pPr>
      <w:r>
        <w:rPr>
          <w:rFonts w:ascii="Arial" w:hAnsi="Arial" w:cs="Arial"/>
        </w:rPr>
        <w:t xml:space="preserve">Anderson, L.W. and Krathwohl, D.R. (2001) </w:t>
      </w:r>
      <w:r>
        <w:rPr>
          <w:rFonts w:ascii="Arial" w:hAnsi="Arial" w:cs="Arial"/>
          <w:i/>
          <w:iCs/>
        </w:rPr>
        <w:t>A taxonomy for learning, teaching, and assessing</w:t>
      </w:r>
      <w:r>
        <w:rPr>
          <w:rFonts w:ascii="Arial" w:hAnsi="Arial" w:cs="Arial"/>
        </w:rPr>
        <w:t>. Pearson.</w:t>
      </w:r>
    </w:p>
    <w:p w14:paraId="32904435" w14:textId="0F311B6F" w:rsidR="006B381C" w:rsidRPr="003C22AD" w:rsidRDefault="003C22AD" w:rsidP="001C0142">
      <w:pPr>
        <w:rPr>
          <w:kern w:val="2"/>
          <w:lang w:eastAsia="en-GB"/>
          <w14:ligatures w14:val="standardContextual"/>
        </w:rPr>
      </w:pPr>
      <w:r>
        <w:rPr>
          <w:rFonts w:ascii="Arial" w:hAnsi="Arial" w:cs="Arial"/>
        </w:rPr>
        <w:t xml:space="preserve">Bloom, B.S. (1956) </w:t>
      </w:r>
      <w:r>
        <w:rPr>
          <w:rFonts w:ascii="Arial" w:hAnsi="Arial" w:cs="Arial"/>
          <w:i/>
          <w:iCs/>
        </w:rPr>
        <w:t>Taxonomy of educational objectives: the classification of educational goals</w:t>
      </w:r>
      <w:r>
        <w:rPr>
          <w:rFonts w:ascii="Arial" w:hAnsi="Arial" w:cs="Arial"/>
        </w:rPr>
        <w:t>. Longmans, Green and Co.</w:t>
      </w:r>
    </w:p>
    <w:p w14:paraId="07E42DFA" w14:textId="77777777" w:rsidR="00620D38" w:rsidRPr="009074B3" w:rsidRDefault="00620D38" w:rsidP="00620D38">
      <w:pPr>
        <w:rPr>
          <w:rFonts w:ascii="Arial" w:hAnsi="Arial" w:cs="Arial"/>
        </w:rPr>
      </w:pPr>
      <w:r w:rsidRPr="009074B3">
        <w:rPr>
          <w:rFonts w:ascii="Arial" w:hAnsi="Arial" w:cs="Arial"/>
        </w:rPr>
        <w:t xml:space="preserve">Bolton, G. (2014) </w:t>
      </w:r>
      <w:r w:rsidRPr="009074B3">
        <w:rPr>
          <w:rFonts w:ascii="Arial" w:hAnsi="Arial" w:cs="Arial"/>
          <w:i/>
          <w:iCs/>
        </w:rPr>
        <w:t>Reflective practice: writing and professional development</w:t>
      </w:r>
      <w:r w:rsidRPr="009074B3">
        <w:rPr>
          <w:rFonts w:ascii="Arial" w:hAnsi="Arial" w:cs="Arial"/>
        </w:rPr>
        <w:t xml:space="preserve">. 4th </w:t>
      </w:r>
      <w:proofErr w:type="spellStart"/>
      <w:r w:rsidRPr="009074B3">
        <w:rPr>
          <w:rFonts w:ascii="Arial" w:hAnsi="Arial" w:cs="Arial"/>
        </w:rPr>
        <w:t>edn</w:t>
      </w:r>
      <w:proofErr w:type="spellEnd"/>
      <w:r w:rsidRPr="009074B3">
        <w:rPr>
          <w:rFonts w:ascii="Arial" w:hAnsi="Arial" w:cs="Arial"/>
        </w:rPr>
        <w:t>. SAGE.</w:t>
      </w:r>
    </w:p>
    <w:p w14:paraId="57C485B1" w14:textId="77777777" w:rsidR="00620D38" w:rsidRDefault="00620D38" w:rsidP="00620D38">
      <w:pPr>
        <w:rPr>
          <w:rFonts w:ascii="Arial" w:hAnsi="Arial" w:cs="Arial"/>
        </w:rPr>
      </w:pPr>
      <w:r w:rsidRPr="009074B3">
        <w:rPr>
          <w:rFonts w:ascii="Arial" w:hAnsi="Arial" w:cs="Arial"/>
        </w:rPr>
        <w:t xml:space="preserve">Boud, D., Keogh, R. and Walker, D. (eds.) (1985) </w:t>
      </w:r>
      <w:r w:rsidRPr="000E6B47">
        <w:rPr>
          <w:rFonts w:ascii="Arial" w:hAnsi="Arial" w:cs="Arial"/>
          <w:i/>
        </w:rPr>
        <w:t xml:space="preserve">Reflection: </w:t>
      </w:r>
      <w:r w:rsidRPr="009074B3">
        <w:rPr>
          <w:rFonts w:ascii="Arial" w:hAnsi="Arial" w:cs="Arial"/>
          <w:i/>
          <w:iCs/>
        </w:rPr>
        <w:t>turning experience into learning</w:t>
      </w:r>
      <w:r w:rsidRPr="009074B3">
        <w:rPr>
          <w:rFonts w:ascii="Arial" w:hAnsi="Arial" w:cs="Arial"/>
        </w:rPr>
        <w:t>. Kogan Page.</w:t>
      </w:r>
    </w:p>
    <w:p w14:paraId="4C388F6F" w14:textId="77777777" w:rsidR="006C43E3" w:rsidRDefault="00AD2315" w:rsidP="00141826">
      <w:pPr>
        <w:rPr>
          <w:rFonts w:ascii="Arial" w:hAnsi="Arial" w:cs="Arial"/>
        </w:rPr>
      </w:pPr>
      <w:r w:rsidRPr="001D13BD">
        <w:rPr>
          <w:rFonts w:ascii="Arial" w:hAnsi="Arial" w:cs="Arial"/>
        </w:rPr>
        <w:t xml:space="preserve">Clance, P.R. and Imes, S.A. (1978) ‘The imposter phenomenon in high achieving women: dynamics and therapeutic intervention’, </w:t>
      </w:r>
      <w:r w:rsidRPr="001D13BD">
        <w:rPr>
          <w:rFonts w:ascii="Arial" w:hAnsi="Arial" w:cs="Arial"/>
          <w:i/>
          <w:iCs/>
        </w:rPr>
        <w:t>Psychotherapy: Theory, Research &amp; Practice</w:t>
      </w:r>
      <w:r w:rsidRPr="001D13BD">
        <w:rPr>
          <w:rFonts w:ascii="Arial" w:hAnsi="Arial" w:cs="Arial"/>
        </w:rPr>
        <w:t xml:space="preserve">, 15(3), pp. 241–247. </w:t>
      </w:r>
      <w:r w:rsidR="00892917" w:rsidRPr="00892917">
        <w:rPr>
          <w:rFonts w:ascii="Arial" w:hAnsi="Arial" w:cs="Arial"/>
        </w:rPr>
        <w:t>Available at: https://doi.org/10.1037/h0086006.</w:t>
      </w:r>
    </w:p>
    <w:p w14:paraId="1CB668EB" w14:textId="77777777" w:rsidR="006C43E3" w:rsidRDefault="00AD2315" w:rsidP="003F2C5A">
      <w:pPr>
        <w:rPr>
          <w:rFonts w:ascii="Arial" w:hAnsi="Arial" w:cs="Arial"/>
        </w:rPr>
      </w:pPr>
      <w:r w:rsidRPr="009074B3">
        <w:rPr>
          <w:rFonts w:ascii="Arial" w:hAnsi="Arial" w:cs="Arial"/>
        </w:rPr>
        <w:t>Cunliffe, A.L. (2016) ‘</w:t>
      </w:r>
      <w:r w:rsidRPr="002D2FC3">
        <w:rPr>
          <w:rFonts w:ascii="Arial" w:hAnsi="Arial" w:cs="Arial"/>
        </w:rPr>
        <w:t xml:space="preserve">Republication of “On </w:t>
      </w:r>
      <w:r w:rsidRPr="002D2FC3">
        <w:rPr>
          <w:rFonts w:ascii="Arial" w:hAnsi="Arial" w:cs="Arial"/>
        </w:rPr>
        <w:t>becoming</w:t>
      </w:r>
      <w:r w:rsidRPr="002D2FC3">
        <w:rPr>
          <w:rFonts w:ascii="Arial" w:hAnsi="Arial" w:cs="Arial"/>
        </w:rPr>
        <w:t xml:space="preserve"> a </w:t>
      </w:r>
      <w:r w:rsidRPr="002D2FC3">
        <w:rPr>
          <w:rFonts w:ascii="Arial" w:hAnsi="Arial" w:cs="Arial"/>
        </w:rPr>
        <w:t>critically reflexive practitioner</w:t>
      </w:r>
      <w:r w:rsidRPr="009074B3">
        <w:rPr>
          <w:rFonts w:ascii="Arial" w:hAnsi="Arial" w:cs="Arial"/>
        </w:rPr>
        <w:t xml:space="preserve">”’, </w:t>
      </w:r>
      <w:r w:rsidRPr="002D2FC3">
        <w:rPr>
          <w:rFonts w:ascii="Arial" w:hAnsi="Arial" w:cs="Arial"/>
          <w:i/>
        </w:rPr>
        <w:t>Journal of Management Education</w:t>
      </w:r>
      <w:r w:rsidRPr="009074B3">
        <w:rPr>
          <w:rFonts w:ascii="Arial" w:hAnsi="Arial" w:cs="Arial"/>
        </w:rPr>
        <w:t>, 40(6), pp. 747–768. Available at:</w:t>
      </w:r>
      <w:r w:rsidRPr="002D2FC3">
        <w:rPr>
          <w:rFonts w:ascii="Arial" w:hAnsi="Arial" w:cs="Arial"/>
        </w:rPr>
        <w:t xml:space="preserve"> https://doi.org/</w:t>
      </w:r>
      <w:r w:rsidRPr="009074B3">
        <w:rPr>
          <w:rFonts w:ascii="Arial" w:hAnsi="Arial" w:cs="Arial"/>
        </w:rPr>
        <w:t>10.1177/1052562916674465.</w:t>
      </w:r>
    </w:p>
    <w:p w14:paraId="44C53293" w14:textId="77777777" w:rsidR="00620D38" w:rsidRDefault="00620D38" w:rsidP="00620D38">
      <w:pPr>
        <w:rPr>
          <w:rFonts w:ascii="Arial" w:hAnsi="Arial" w:cs="Arial"/>
        </w:rPr>
      </w:pPr>
      <w:r w:rsidRPr="009074B3">
        <w:rPr>
          <w:rFonts w:ascii="Arial" w:hAnsi="Arial" w:cs="Arial"/>
        </w:rPr>
        <w:t xml:space="preserve">Eraut, M. (1994) </w:t>
      </w:r>
      <w:r w:rsidRPr="009074B3">
        <w:rPr>
          <w:rFonts w:ascii="Arial" w:hAnsi="Arial" w:cs="Arial"/>
          <w:i/>
          <w:iCs/>
        </w:rPr>
        <w:t>Developing professional knowledge and competence</w:t>
      </w:r>
      <w:r w:rsidRPr="009074B3">
        <w:rPr>
          <w:rFonts w:ascii="Arial" w:hAnsi="Arial" w:cs="Arial"/>
        </w:rPr>
        <w:t>. Falmer Press.</w:t>
      </w:r>
    </w:p>
    <w:p w14:paraId="2A0C9D77" w14:textId="77777777" w:rsidR="006C43E3" w:rsidRDefault="00AD2315" w:rsidP="001F2F1A">
      <w:pPr>
        <w:rPr>
          <w:rFonts w:ascii="Arial" w:hAnsi="Arial" w:cs="Arial"/>
        </w:rPr>
      </w:pPr>
      <w:r w:rsidRPr="00F33690">
        <w:rPr>
          <w:rFonts w:ascii="Arial" w:hAnsi="Arial" w:cs="Arial"/>
        </w:rPr>
        <w:t xml:space="preserve">Finlay, L. (2002) </w:t>
      </w:r>
      <w:r w:rsidRPr="00F33690">
        <w:rPr>
          <w:rFonts w:ascii="Arial" w:hAnsi="Arial" w:cs="Arial"/>
        </w:rPr>
        <w:t>‘“Outing”</w:t>
      </w:r>
      <w:r w:rsidRPr="00F33690">
        <w:rPr>
          <w:rFonts w:ascii="Arial" w:hAnsi="Arial" w:cs="Arial"/>
        </w:rPr>
        <w:t xml:space="preserve"> the </w:t>
      </w:r>
      <w:r w:rsidRPr="00F33690">
        <w:rPr>
          <w:rFonts w:ascii="Arial" w:hAnsi="Arial" w:cs="Arial"/>
        </w:rPr>
        <w:t>researcher: the provenance, process</w:t>
      </w:r>
      <w:r w:rsidRPr="00F33690">
        <w:rPr>
          <w:rFonts w:ascii="Arial" w:hAnsi="Arial" w:cs="Arial"/>
        </w:rPr>
        <w:t xml:space="preserve"> and </w:t>
      </w:r>
      <w:r w:rsidRPr="00F33690">
        <w:rPr>
          <w:rFonts w:ascii="Arial" w:hAnsi="Arial" w:cs="Arial"/>
        </w:rPr>
        <w:t>practice</w:t>
      </w:r>
      <w:r w:rsidRPr="00F33690">
        <w:rPr>
          <w:rFonts w:ascii="Arial" w:hAnsi="Arial" w:cs="Arial"/>
        </w:rPr>
        <w:t xml:space="preserve"> of </w:t>
      </w:r>
      <w:r w:rsidRPr="00F33690">
        <w:rPr>
          <w:rFonts w:ascii="Arial" w:hAnsi="Arial" w:cs="Arial"/>
        </w:rPr>
        <w:t>reflexivity’,</w:t>
      </w:r>
      <w:r w:rsidRPr="00F33690">
        <w:rPr>
          <w:rFonts w:ascii="Arial" w:hAnsi="Arial" w:cs="Arial"/>
        </w:rPr>
        <w:t xml:space="preserve"> </w:t>
      </w:r>
      <w:r w:rsidRPr="00F33690">
        <w:rPr>
          <w:rFonts w:ascii="Arial" w:hAnsi="Arial" w:cs="Arial"/>
          <w:i/>
        </w:rPr>
        <w:t>Qualitative Health Research</w:t>
      </w:r>
      <w:r w:rsidRPr="00F33690">
        <w:rPr>
          <w:rFonts w:ascii="Arial" w:hAnsi="Arial" w:cs="Arial"/>
        </w:rPr>
        <w:t>, 12(4), pp. 531–545. Available at: https://doi.org/10.1177/104973202129120052.</w:t>
      </w:r>
    </w:p>
    <w:p w14:paraId="0525AF60" w14:textId="77777777" w:rsidR="00620D38" w:rsidRDefault="00620D38" w:rsidP="00620D38">
      <w:pPr>
        <w:rPr>
          <w:rFonts w:ascii="Arial" w:hAnsi="Arial" w:cs="Arial"/>
        </w:rPr>
      </w:pPr>
      <w:r w:rsidRPr="009074B3">
        <w:rPr>
          <w:rFonts w:ascii="Arial" w:hAnsi="Arial" w:cs="Arial"/>
        </w:rPr>
        <w:t xml:space="preserve">Gilligan, C. (1982) </w:t>
      </w:r>
      <w:r w:rsidRPr="009074B3">
        <w:rPr>
          <w:rFonts w:ascii="Arial" w:hAnsi="Arial" w:cs="Arial"/>
          <w:i/>
          <w:iCs/>
        </w:rPr>
        <w:t>In a different voice: psychological theory and women’s development</w:t>
      </w:r>
      <w:r w:rsidRPr="009074B3">
        <w:rPr>
          <w:rFonts w:ascii="Arial" w:hAnsi="Arial" w:cs="Arial"/>
        </w:rPr>
        <w:t>. Harvard University Press.</w:t>
      </w:r>
    </w:p>
    <w:p w14:paraId="14BAE6B0" w14:textId="77777777" w:rsidR="006C43E3" w:rsidRDefault="00AD2315" w:rsidP="0030643C">
      <w:pPr>
        <w:rPr>
          <w:rFonts w:ascii="Arial" w:hAnsi="Arial" w:cs="Arial"/>
        </w:rPr>
      </w:pPr>
      <w:r w:rsidRPr="0036632B">
        <w:rPr>
          <w:rFonts w:ascii="Arial" w:hAnsi="Arial" w:cs="Arial"/>
        </w:rPr>
        <w:t>Jennings, S., Cattanach, A., Mitchell, S., Chesner, A</w:t>
      </w:r>
      <w:r w:rsidRPr="0036632B">
        <w:rPr>
          <w:rFonts w:ascii="Arial" w:hAnsi="Arial" w:cs="Arial"/>
        </w:rPr>
        <w:t xml:space="preserve">. and </w:t>
      </w:r>
      <w:r w:rsidRPr="0036632B">
        <w:rPr>
          <w:rFonts w:ascii="Arial" w:hAnsi="Arial" w:cs="Arial"/>
        </w:rPr>
        <w:t xml:space="preserve">Meldrum, B. </w:t>
      </w:r>
      <w:r w:rsidRPr="0036632B">
        <w:rPr>
          <w:rFonts w:ascii="Arial" w:hAnsi="Arial" w:cs="Arial"/>
        </w:rPr>
        <w:t>(2005)</w:t>
      </w:r>
      <w:r w:rsidRPr="0036632B">
        <w:rPr>
          <w:rFonts w:ascii="Arial" w:hAnsi="Arial" w:cs="Arial"/>
        </w:rPr>
        <w:t xml:space="preserve"> </w:t>
      </w:r>
      <w:r w:rsidRPr="00A372FB">
        <w:rPr>
          <w:rFonts w:ascii="Arial" w:hAnsi="Arial" w:cs="Arial"/>
          <w:i/>
        </w:rPr>
        <w:t>The handbook of dramatherapy</w:t>
      </w:r>
      <w:r w:rsidRPr="00A372FB">
        <w:rPr>
          <w:rFonts w:ascii="Arial" w:hAnsi="Arial" w:cs="Arial"/>
        </w:rPr>
        <w:t>.</w:t>
      </w:r>
      <w:r w:rsidRPr="0036632B">
        <w:rPr>
          <w:rFonts w:ascii="Arial" w:hAnsi="Arial" w:cs="Arial"/>
        </w:rPr>
        <w:t xml:space="preserve"> </w:t>
      </w:r>
      <w:r w:rsidRPr="00A372FB">
        <w:rPr>
          <w:rFonts w:ascii="Arial" w:hAnsi="Arial" w:cs="Arial"/>
        </w:rPr>
        <w:t>Routledge</w:t>
      </w:r>
      <w:r w:rsidRPr="00174440">
        <w:rPr>
          <w:rFonts w:ascii="Arial" w:hAnsi="Arial" w:cs="Arial"/>
          <w:color w:val="000000"/>
          <w:shd w:val="clear" w:color="auto" w:fill="FFFFFF"/>
        </w:rPr>
        <w:t>.</w:t>
      </w:r>
    </w:p>
    <w:p w14:paraId="11C59F9D" w14:textId="77777777" w:rsidR="00620D38" w:rsidRDefault="00620D38" w:rsidP="00620D38">
      <w:r w:rsidRPr="009074B3">
        <w:rPr>
          <w:rFonts w:ascii="Arial" w:hAnsi="Arial" w:cs="Arial"/>
        </w:rPr>
        <w:t xml:space="preserve">Jarvis, P. (2012) </w:t>
      </w:r>
      <w:r w:rsidRPr="009074B3">
        <w:rPr>
          <w:rFonts w:ascii="Arial" w:hAnsi="Arial" w:cs="Arial"/>
          <w:i/>
          <w:iCs/>
        </w:rPr>
        <w:t>Adult learning in the social context</w:t>
      </w:r>
      <w:r w:rsidRPr="009074B3">
        <w:rPr>
          <w:rFonts w:ascii="Arial" w:hAnsi="Arial" w:cs="Arial"/>
        </w:rPr>
        <w:t>. Routledge.</w:t>
      </w:r>
    </w:p>
    <w:p w14:paraId="6589042D" w14:textId="77777777" w:rsidR="00620D38" w:rsidRPr="009074B3" w:rsidRDefault="00620D38" w:rsidP="00620D38">
      <w:pPr>
        <w:rPr>
          <w:rFonts w:ascii="Arial" w:hAnsi="Arial" w:cs="Arial"/>
        </w:rPr>
      </w:pPr>
      <w:r w:rsidRPr="009074B3">
        <w:rPr>
          <w:rFonts w:ascii="Arial" w:hAnsi="Arial" w:cs="Arial"/>
        </w:rPr>
        <w:t xml:space="preserve">Kolb, D.A. (2014) </w:t>
      </w:r>
      <w:r w:rsidRPr="009074B3">
        <w:rPr>
          <w:rFonts w:ascii="Arial" w:hAnsi="Arial" w:cs="Arial"/>
          <w:i/>
          <w:iCs/>
        </w:rPr>
        <w:t>Experiential learning: experience as the source of learning and development</w:t>
      </w:r>
      <w:r w:rsidRPr="009074B3">
        <w:rPr>
          <w:rFonts w:ascii="Arial" w:hAnsi="Arial" w:cs="Arial"/>
        </w:rPr>
        <w:t xml:space="preserve">. 2nd </w:t>
      </w:r>
      <w:proofErr w:type="spellStart"/>
      <w:r w:rsidRPr="009074B3">
        <w:rPr>
          <w:rFonts w:ascii="Arial" w:hAnsi="Arial" w:cs="Arial"/>
        </w:rPr>
        <w:t>edn</w:t>
      </w:r>
      <w:proofErr w:type="spellEnd"/>
      <w:r w:rsidRPr="009074B3">
        <w:rPr>
          <w:rFonts w:ascii="Arial" w:hAnsi="Arial" w:cs="Arial"/>
        </w:rPr>
        <w:t>. Pearson Education.</w:t>
      </w:r>
    </w:p>
    <w:p w14:paraId="547230C0" w14:textId="77777777" w:rsidR="00620D38" w:rsidRPr="009074B3" w:rsidRDefault="00620D38" w:rsidP="00620D38">
      <w:pPr>
        <w:rPr>
          <w:rFonts w:ascii="Arial" w:hAnsi="Arial" w:cs="Arial"/>
        </w:rPr>
      </w:pPr>
      <w:r w:rsidRPr="009074B3">
        <w:rPr>
          <w:rFonts w:ascii="Arial" w:hAnsi="Arial" w:cs="Arial"/>
        </w:rPr>
        <w:t xml:space="preserve">Mezirow, J. (1991) </w:t>
      </w:r>
      <w:r w:rsidRPr="009074B3">
        <w:rPr>
          <w:rFonts w:ascii="Arial" w:hAnsi="Arial" w:cs="Arial"/>
          <w:i/>
          <w:iCs/>
        </w:rPr>
        <w:t>Transformative dimensions of adult learning</w:t>
      </w:r>
      <w:r w:rsidRPr="009074B3">
        <w:rPr>
          <w:rFonts w:ascii="Arial" w:hAnsi="Arial" w:cs="Arial"/>
        </w:rPr>
        <w:t>. Jossey-Bass.</w:t>
      </w:r>
    </w:p>
    <w:p w14:paraId="3BC52000" w14:textId="77777777" w:rsidR="00620D38" w:rsidRPr="009074B3" w:rsidRDefault="00620D38" w:rsidP="00620D38">
      <w:pPr>
        <w:rPr>
          <w:rFonts w:ascii="Arial" w:hAnsi="Arial" w:cs="Arial"/>
        </w:rPr>
      </w:pPr>
      <w:r w:rsidRPr="009074B3">
        <w:rPr>
          <w:rFonts w:ascii="Arial" w:hAnsi="Arial" w:cs="Arial"/>
        </w:rPr>
        <w:t xml:space="preserve">Moon, J.A. (2006) </w:t>
      </w:r>
      <w:r w:rsidRPr="009074B3">
        <w:rPr>
          <w:rFonts w:ascii="Arial" w:hAnsi="Arial" w:cs="Arial"/>
          <w:i/>
          <w:iCs/>
        </w:rPr>
        <w:t>Learning journals: a handbook for reflective practice and professional development</w:t>
      </w:r>
      <w:r w:rsidRPr="009074B3">
        <w:rPr>
          <w:rFonts w:ascii="Arial" w:hAnsi="Arial" w:cs="Arial"/>
        </w:rPr>
        <w:t xml:space="preserve">. 2nd </w:t>
      </w:r>
      <w:proofErr w:type="spellStart"/>
      <w:r w:rsidRPr="009074B3">
        <w:rPr>
          <w:rFonts w:ascii="Arial" w:hAnsi="Arial" w:cs="Arial"/>
        </w:rPr>
        <w:t>edn</w:t>
      </w:r>
      <w:proofErr w:type="spellEnd"/>
      <w:r w:rsidRPr="009074B3">
        <w:rPr>
          <w:rFonts w:ascii="Arial" w:hAnsi="Arial" w:cs="Arial"/>
        </w:rPr>
        <w:t>. Routledge.</w:t>
      </w:r>
    </w:p>
    <w:p w14:paraId="14696935" w14:textId="77777777" w:rsidR="00620D38" w:rsidRPr="009074B3" w:rsidRDefault="00620D38" w:rsidP="00620D38">
      <w:pPr>
        <w:rPr>
          <w:rFonts w:ascii="Arial" w:hAnsi="Arial" w:cs="Arial"/>
        </w:rPr>
      </w:pPr>
      <w:r w:rsidRPr="009074B3">
        <w:rPr>
          <w:rFonts w:ascii="Arial" w:hAnsi="Arial" w:cs="Arial"/>
        </w:rPr>
        <w:t xml:space="preserve">Moon, J.A. (2013) </w:t>
      </w:r>
      <w:r w:rsidRPr="009074B3">
        <w:rPr>
          <w:rFonts w:ascii="Arial" w:hAnsi="Arial" w:cs="Arial"/>
          <w:i/>
          <w:iCs/>
        </w:rPr>
        <w:t>A handbook of reflective and experiential learning: theory and practice</w:t>
      </w:r>
      <w:r w:rsidRPr="009074B3">
        <w:rPr>
          <w:rFonts w:ascii="Arial" w:hAnsi="Arial" w:cs="Arial"/>
        </w:rPr>
        <w:t>. Routledge.</w:t>
      </w:r>
    </w:p>
    <w:p w14:paraId="2AF5DB7D" w14:textId="77777777" w:rsidR="00620D38" w:rsidRPr="009074B3" w:rsidRDefault="00620D38" w:rsidP="00620D38">
      <w:pPr>
        <w:rPr>
          <w:rFonts w:ascii="Arial" w:hAnsi="Arial" w:cs="Arial"/>
        </w:rPr>
      </w:pPr>
      <w:r w:rsidRPr="009074B3">
        <w:rPr>
          <w:rFonts w:ascii="Arial" w:hAnsi="Arial" w:cs="Arial"/>
        </w:rPr>
        <w:t xml:space="preserve">Proctor, B. (2008) </w:t>
      </w:r>
      <w:r w:rsidRPr="009074B3">
        <w:rPr>
          <w:rFonts w:ascii="Arial" w:hAnsi="Arial" w:cs="Arial"/>
          <w:i/>
          <w:iCs/>
        </w:rPr>
        <w:t>Group supervision: a guide to creative practice</w:t>
      </w:r>
      <w:r w:rsidRPr="009074B3">
        <w:rPr>
          <w:rFonts w:ascii="Arial" w:hAnsi="Arial" w:cs="Arial"/>
        </w:rPr>
        <w:t xml:space="preserve">. 2nd </w:t>
      </w:r>
      <w:proofErr w:type="spellStart"/>
      <w:r w:rsidRPr="009074B3">
        <w:rPr>
          <w:rFonts w:ascii="Arial" w:hAnsi="Arial" w:cs="Arial"/>
        </w:rPr>
        <w:t>edn</w:t>
      </w:r>
      <w:proofErr w:type="spellEnd"/>
      <w:r w:rsidRPr="009074B3">
        <w:rPr>
          <w:rFonts w:ascii="Arial" w:hAnsi="Arial" w:cs="Arial"/>
        </w:rPr>
        <w:t>. SAGE.</w:t>
      </w:r>
    </w:p>
    <w:p w14:paraId="34F21DF5" w14:textId="77777777" w:rsidR="00620D38" w:rsidRDefault="00620D38" w:rsidP="00620D38">
      <w:pPr>
        <w:rPr>
          <w:rFonts w:ascii="Arial" w:hAnsi="Arial" w:cs="Arial"/>
        </w:rPr>
      </w:pPr>
      <w:r w:rsidRPr="009074B3">
        <w:rPr>
          <w:rFonts w:ascii="Arial" w:hAnsi="Arial" w:cs="Arial"/>
        </w:rPr>
        <w:t xml:space="preserve">Schön, D.A. (1983) </w:t>
      </w:r>
      <w:r w:rsidRPr="009074B3">
        <w:rPr>
          <w:rFonts w:ascii="Arial" w:hAnsi="Arial" w:cs="Arial"/>
          <w:i/>
          <w:iCs/>
        </w:rPr>
        <w:t>The reflective practitioner: how professionals think in action</w:t>
      </w:r>
      <w:r w:rsidRPr="009074B3">
        <w:rPr>
          <w:rFonts w:ascii="Arial" w:hAnsi="Arial" w:cs="Arial"/>
        </w:rPr>
        <w:t>. Basic Books.</w:t>
      </w:r>
    </w:p>
    <w:p w14:paraId="74F7432B" w14:textId="77777777" w:rsidR="006C43E3" w:rsidRDefault="00AD2315" w:rsidP="00324345">
      <w:pPr>
        <w:rPr>
          <w:rFonts w:ascii="Arial" w:hAnsi="Arial" w:cs="Arial"/>
        </w:rPr>
      </w:pPr>
      <w:r>
        <w:rPr>
          <w:rFonts w:ascii="Arial" w:hAnsi="Arial" w:cs="Arial"/>
        </w:rPr>
        <w:t>Stone, H.</w:t>
      </w:r>
      <w:r>
        <w:rPr>
          <w:rFonts w:ascii="Arial" w:hAnsi="Arial" w:cs="Arial"/>
        </w:rPr>
        <w:t xml:space="preserve"> and Stone, S. (1989) </w:t>
      </w:r>
      <w:r w:rsidRPr="00CA0A66">
        <w:rPr>
          <w:rFonts w:ascii="Arial" w:hAnsi="Arial" w:cs="Arial"/>
          <w:i/>
        </w:rPr>
        <w:t xml:space="preserve">Embracing ourselves: </w:t>
      </w:r>
      <w:r w:rsidR="00CA0A66" w:rsidRPr="00CA0A66">
        <w:rPr>
          <w:rFonts w:ascii="Arial" w:hAnsi="Arial" w:cs="Arial"/>
          <w:i/>
          <w:iCs/>
        </w:rPr>
        <w:t>the</w:t>
      </w:r>
      <w:r w:rsidRPr="00CA0A66">
        <w:rPr>
          <w:rFonts w:ascii="Arial" w:hAnsi="Arial" w:cs="Arial"/>
          <w:i/>
        </w:rPr>
        <w:t xml:space="preserve"> voice dialogue manual</w:t>
      </w:r>
      <w:r>
        <w:rPr>
          <w:rFonts w:ascii="Arial" w:hAnsi="Arial" w:cs="Arial"/>
        </w:rPr>
        <w:t xml:space="preserve">. </w:t>
      </w:r>
      <w:r w:rsidRPr="009825D4">
        <w:rPr>
          <w:rFonts w:ascii="Arial" w:hAnsi="Arial" w:cs="Arial"/>
        </w:rPr>
        <w:t>New World Library.</w:t>
      </w:r>
    </w:p>
    <w:p w14:paraId="66FC21A2" w14:textId="77777777" w:rsidR="006C43E3" w:rsidRDefault="00AD2315" w:rsidP="005A7AD3">
      <w:pPr>
        <w:rPr>
          <w:rFonts w:ascii="Arial" w:hAnsi="Arial" w:cs="Arial"/>
        </w:rPr>
      </w:pPr>
      <w:r w:rsidRPr="00A61931">
        <w:rPr>
          <w:rFonts w:ascii="Arial" w:hAnsi="Arial" w:cs="Arial"/>
        </w:rPr>
        <w:t xml:space="preserve">Taylor, E.W. (2007) </w:t>
      </w:r>
      <w:r w:rsidRPr="00C23F7E">
        <w:rPr>
          <w:rFonts w:ascii="Arial" w:hAnsi="Arial" w:cs="Arial"/>
        </w:rPr>
        <w:t>‘</w:t>
      </w:r>
      <w:r w:rsidRPr="00A61931">
        <w:rPr>
          <w:rFonts w:ascii="Arial" w:hAnsi="Arial" w:cs="Arial"/>
        </w:rPr>
        <w:t>An update of transformative learning theory: a critical review of the empirical research (1999–2005</w:t>
      </w:r>
      <w:r w:rsidRPr="00C23F7E">
        <w:rPr>
          <w:rFonts w:ascii="Arial" w:hAnsi="Arial" w:cs="Arial"/>
        </w:rPr>
        <w:t>)’,</w:t>
      </w:r>
      <w:r w:rsidRPr="00A61931">
        <w:rPr>
          <w:rFonts w:ascii="Arial" w:hAnsi="Arial" w:cs="Arial"/>
        </w:rPr>
        <w:t xml:space="preserve"> </w:t>
      </w:r>
      <w:r w:rsidRPr="00A61931">
        <w:rPr>
          <w:rFonts w:ascii="Arial" w:hAnsi="Arial" w:cs="Arial"/>
          <w:i/>
          <w:iCs/>
        </w:rPr>
        <w:t>International Journal of Lifelong Education</w:t>
      </w:r>
      <w:r w:rsidRPr="00A61931">
        <w:rPr>
          <w:rFonts w:ascii="Arial" w:hAnsi="Arial" w:cs="Arial"/>
        </w:rPr>
        <w:t>, 26(2), pp. 173–191. Available at: https://doi.org/10.1080/02601370701219475.</w:t>
      </w:r>
    </w:p>
    <w:p w14:paraId="520014C9" w14:textId="77777777" w:rsidR="006C43E3" w:rsidRDefault="00AD2315" w:rsidP="004C6918">
      <w:pPr>
        <w:rPr>
          <w:rFonts w:ascii="Arial" w:hAnsi="Arial" w:cs="Arial"/>
        </w:rPr>
      </w:pPr>
      <w:r w:rsidRPr="009074B3">
        <w:rPr>
          <w:rFonts w:ascii="Arial" w:hAnsi="Arial" w:cs="Arial"/>
        </w:rPr>
        <w:t xml:space="preserve">Vygotsky, L.S. (1978) </w:t>
      </w:r>
      <w:r w:rsidRPr="009074B3">
        <w:rPr>
          <w:rFonts w:ascii="Arial" w:hAnsi="Arial" w:cs="Arial"/>
          <w:i/>
          <w:iCs/>
        </w:rPr>
        <w:t>Mind in society: development of higher psychological processes</w:t>
      </w:r>
      <w:r w:rsidRPr="009074B3">
        <w:rPr>
          <w:rFonts w:ascii="Arial" w:hAnsi="Arial" w:cs="Arial"/>
        </w:rPr>
        <w:t>.</w:t>
      </w:r>
      <w:r>
        <w:rPr>
          <w:rFonts w:ascii="Arial" w:hAnsi="Arial" w:cs="Arial"/>
        </w:rPr>
        <w:t xml:space="preserve"> </w:t>
      </w:r>
      <w:r w:rsidRPr="009074B3">
        <w:rPr>
          <w:rFonts w:ascii="Arial" w:hAnsi="Arial" w:cs="Arial"/>
        </w:rPr>
        <w:t>Harvard University Press.</w:t>
      </w:r>
    </w:p>
    <w:p w14:paraId="25702F45" w14:textId="77777777" w:rsidR="00620D38" w:rsidRDefault="00620D38" w:rsidP="001C0142">
      <w:pPr>
        <w:rPr>
          <w:rFonts w:ascii="Arial" w:hAnsi="Arial" w:cs="Arial"/>
          <w:u w:val="single"/>
        </w:rPr>
      </w:pPr>
    </w:p>
    <w:p w14:paraId="281FFF85" w14:textId="77777777" w:rsidR="00620D38" w:rsidRDefault="00620D38" w:rsidP="001C0142">
      <w:pPr>
        <w:rPr>
          <w:rFonts w:ascii="Arial" w:hAnsi="Arial" w:cs="Arial"/>
          <w:u w:val="single"/>
        </w:rPr>
      </w:pPr>
    </w:p>
    <w:p w14:paraId="34FF4FDA" w14:textId="77777777" w:rsidR="00620D38" w:rsidRDefault="00620D38" w:rsidP="001C0142">
      <w:pPr>
        <w:rPr>
          <w:rFonts w:ascii="Arial" w:hAnsi="Arial" w:cs="Arial"/>
          <w:u w:val="single"/>
        </w:rPr>
      </w:pPr>
    </w:p>
    <w:p w14:paraId="05C19B75" w14:textId="3E592674" w:rsidR="006C43E3" w:rsidRDefault="006C43E3" w:rsidP="00E20393">
      <w:pPr>
        <w:rPr>
          <w:rFonts w:ascii="Arial" w:hAnsi="Arial" w:cs="Arial"/>
        </w:rPr>
      </w:pPr>
    </w:p>
    <w:sectPr w:rsidR="006C43E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97D76C" w14:textId="77777777" w:rsidR="00AD2315" w:rsidRDefault="00AD2315" w:rsidP="00DC48F7">
      <w:pPr>
        <w:spacing w:after="0" w:line="240" w:lineRule="auto"/>
      </w:pPr>
      <w:r>
        <w:separator/>
      </w:r>
    </w:p>
  </w:endnote>
  <w:endnote w:type="continuationSeparator" w:id="0">
    <w:p w14:paraId="2EF29B79" w14:textId="77777777" w:rsidR="00AD2315" w:rsidRDefault="00AD2315" w:rsidP="00DC48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9F7F10" w14:textId="77777777" w:rsidR="006C43E3" w:rsidRDefault="006C43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3233508"/>
      <w:docPartObj>
        <w:docPartGallery w:val="Page Numbers (Bottom of Page)"/>
        <w:docPartUnique/>
      </w:docPartObj>
    </w:sdtPr>
    <w:sdtEndPr>
      <w:rPr>
        <w:noProof/>
      </w:rPr>
    </w:sdtEndPr>
    <w:sdtContent>
      <w:p w14:paraId="44D130BC" w14:textId="571BFEF0" w:rsidR="00DC48F7" w:rsidRDefault="00DC48F7">
        <w:pPr>
          <w:pStyle w:val="Footer"/>
        </w:pPr>
        <w:r>
          <w:fldChar w:fldCharType="begin"/>
        </w:r>
        <w:r>
          <w:instrText xml:space="preserve"> PAGE   \* MERGEFORMAT </w:instrText>
        </w:r>
        <w:r>
          <w:fldChar w:fldCharType="separate"/>
        </w:r>
        <w:r>
          <w:rPr>
            <w:noProof/>
          </w:rPr>
          <w:t>2</w:t>
        </w:r>
        <w:r>
          <w:rPr>
            <w:noProof/>
          </w:rPr>
          <w:fldChar w:fldCharType="end"/>
        </w:r>
      </w:p>
    </w:sdtContent>
  </w:sdt>
  <w:p w14:paraId="37367201" w14:textId="77777777" w:rsidR="00DC48F7" w:rsidRDefault="00DC48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123F89" w14:textId="77777777" w:rsidR="006C43E3" w:rsidRDefault="006C43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C12711" w14:textId="77777777" w:rsidR="00AD2315" w:rsidRDefault="00AD2315" w:rsidP="00DC48F7">
      <w:pPr>
        <w:spacing w:after="0" w:line="240" w:lineRule="auto"/>
      </w:pPr>
      <w:r>
        <w:separator/>
      </w:r>
    </w:p>
  </w:footnote>
  <w:footnote w:type="continuationSeparator" w:id="0">
    <w:p w14:paraId="30852577" w14:textId="77777777" w:rsidR="00AD2315" w:rsidRDefault="00AD2315" w:rsidP="00DC48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B34585" w14:textId="77777777" w:rsidR="006C43E3" w:rsidRDefault="006C43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AE2196" w14:textId="77777777" w:rsidR="006C43E3" w:rsidRDefault="006C43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A3B06B" w14:textId="77777777" w:rsidR="006C43E3" w:rsidRDefault="006C43E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393"/>
    <w:rsid w:val="00000250"/>
    <w:rsid w:val="0000044A"/>
    <w:rsid w:val="0000254B"/>
    <w:rsid w:val="00004DD1"/>
    <w:rsid w:val="00005521"/>
    <w:rsid w:val="000056E1"/>
    <w:rsid w:val="000062D4"/>
    <w:rsid w:val="0000649F"/>
    <w:rsid w:val="00007720"/>
    <w:rsid w:val="000104F3"/>
    <w:rsid w:val="00010EE8"/>
    <w:rsid w:val="00010F13"/>
    <w:rsid w:val="000111AA"/>
    <w:rsid w:val="000119A5"/>
    <w:rsid w:val="00011EEE"/>
    <w:rsid w:val="000122A6"/>
    <w:rsid w:val="000129CD"/>
    <w:rsid w:val="00013BBA"/>
    <w:rsid w:val="0001447E"/>
    <w:rsid w:val="000145D3"/>
    <w:rsid w:val="000170D3"/>
    <w:rsid w:val="000173E1"/>
    <w:rsid w:val="00022AD8"/>
    <w:rsid w:val="00022D92"/>
    <w:rsid w:val="000230E5"/>
    <w:rsid w:val="0002436E"/>
    <w:rsid w:val="000248F0"/>
    <w:rsid w:val="0002652B"/>
    <w:rsid w:val="0002690D"/>
    <w:rsid w:val="00026944"/>
    <w:rsid w:val="00026A56"/>
    <w:rsid w:val="00026CF9"/>
    <w:rsid w:val="0002771E"/>
    <w:rsid w:val="0002792C"/>
    <w:rsid w:val="00027F4C"/>
    <w:rsid w:val="00030FEE"/>
    <w:rsid w:val="00031E26"/>
    <w:rsid w:val="00032045"/>
    <w:rsid w:val="00035073"/>
    <w:rsid w:val="000351B2"/>
    <w:rsid w:val="00040473"/>
    <w:rsid w:val="00040759"/>
    <w:rsid w:val="00041911"/>
    <w:rsid w:val="0004264A"/>
    <w:rsid w:val="00043135"/>
    <w:rsid w:val="000431C8"/>
    <w:rsid w:val="00043BA2"/>
    <w:rsid w:val="00044B1B"/>
    <w:rsid w:val="00045716"/>
    <w:rsid w:val="00045849"/>
    <w:rsid w:val="00045E90"/>
    <w:rsid w:val="000460C6"/>
    <w:rsid w:val="00050A2A"/>
    <w:rsid w:val="00051101"/>
    <w:rsid w:val="00051FCB"/>
    <w:rsid w:val="000533A0"/>
    <w:rsid w:val="00053FA0"/>
    <w:rsid w:val="00054A03"/>
    <w:rsid w:val="0005578E"/>
    <w:rsid w:val="00055CB1"/>
    <w:rsid w:val="000560EA"/>
    <w:rsid w:val="000563E6"/>
    <w:rsid w:val="000571DC"/>
    <w:rsid w:val="000578F2"/>
    <w:rsid w:val="00057BFD"/>
    <w:rsid w:val="000608D4"/>
    <w:rsid w:val="00060E05"/>
    <w:rsid w:val="00061D5E"/>
    <w:rsid w:val="00061EBA"/>
    <w:rsid w:val="00061FDB"/>
    <w:rsid w:val="00065226"/>
    <w:rsid w:val="000665BD"/>
    <w:rsid w:val="00067A51"/>
    <w:rsid w:val="00067FDA"/>
    <w:rsid w:val="00070990"/>
    <w:rsid w:val="000731DE"/>
    <w:rsid w:val="00074A3A"/>
    <w:rsid w:val="00075493"/>
    <w:rsid w:val="000755BE"/>
    <w:rsid w:val="0007595A"/>
    <w:rsid w:val="00076749"/>
    <w:rsid w:val="00077FB6"/>
    <w:rsid w:val="00082278"/>
    <w:rsid w:val="00082549"/>
    <w:rsid w:val="00083325"/>
    <w:rsid w:val="0008356F"/>
    <w:rsid w:val="000842C9"/>
    <w:rsid w:val="00084771"/>
    <w:rsid w:val="00084AF9"/>
    <w:rsid w:val="000861B9"/>
    <w:rsid w:val="00087F3B"/>
    <w:rsid w:val="00090419"/>
    <w:rsid w:val="00091ED7"/>
    <w:rsid w:val="000920E5"/>
    <w:rsid w:val="00095624"/>
    <w:rsid w:val="000958FB"/>
    <w:rsid w:val="00096DD8"/>
    <w:rsid w:val="000A0CEA"/>
    <w:rsid w:val="000A15FE"/>
    <w:rsid w:val="000A35D9"/>
    <w:rsid w:val="000A3991"/>
    <w:rsid w:val="000A5E33"/>
    <w:rsid w:val="000A61DA"/>
    <w:rsid w:val="000A7B94"/>
    <w:rsid w:val="000B087F"/>
    <w:rsid w:val="000B3A3F"/>
    <w:rsid w:val="000B3AE2"/>
    <w:rsid w:val="000B4D5F"/>
    <w:rsid w:val="000B53F7"/>
    <w:rsid w:val="000B5599"/>
    <w:rsid w:val="000C153A"/>
    <w:rsid w:val="000C2D7F"/>
    <w:rsid w:val="000C2F7B"/>
    <w:rsid w:val="000C36F6"/>
    <w:rsid w:val="000C633B"/>
    <w:rsid w:val="000C6784"/>
    <w:rsid w:val="000C7882"/>
    <w:rsid w:val="000C7E6B"/>
    <w:rsid w:val="000D01C0"/>
    <w:rsid w:val="000D0487"/>
    <w:rsid w:val="000D0970"/>
    <w:rsid w:val="000D1CB8"/>
    <w:rsid w:val="000D2B82"/>
    <w:rsid w:val="000D4403"/>
    <w:rsid w:val="000D5FD3"/>
    <w:rsid w:val="000E1D3C"/>
    <w:rsid w:val="000E34AE"/>
    <w:rsid w:val="000E5497"/>
    <w:rsid w:val="000E5D67"/>
    <w:rsid w:val="000E7187"/>
    <w:rsid w:val="000E7428"/>
    <w:rsid w:val="000F09AC"/>
    <w:rsid w:val="000F1D17"/>
    <w:rsid w:val="000F1F09"/>
    <w:rsid w:val="000F25A1"/>
    <w:rsid w:val="000F2E1A"/>
    <w:rsid w:val="000F463F"/>
    <w:rsid w:val="000F4F7E"/>
    <w:rsid w:val="000F53E8"/>
    <w:rsid w:val="000F5C46"/>
    <w:rsid w:val="000F7AC6"/>
    <w:rsid w:val="001003C6"/>
    <w:rsid w:val="001004DE"/>
    <w:rsid w:val="0010080E"/>
    <w:rsid w:val="0010267D"/>
    <w:rsid w:val="00103082"/>
    <w:rsid w:val="0010343A"/>
    <w:rsid w:val="001047A2"/>
    <w:rsid w:val="001050DE"/>
    <w:rsid w:val="0010584A"/>
    <w:rsid w:val="00105B07"/>
    <w:rsid w:val="0010716C"/>
    <w:rsid w:val="00107F63"/>
    <w:rsid w:val="001106C3"/>
    <w:rsid w:val="001113CC"/>
    <w:rsid w:val="0011221E"/>
    <w:rsid w:val="001125B2"/>
    <w:rsid w:val="00112B59"/>
    <w:rsid w:val="00115F28"/>
    <w:rsid w:val="001166F6"/>
    <w:rsid w:val="00117092"/>
    <w:rsid w:val="0011750E"/>
    <w:rsid w:val="001176A7"/>
    <w:rsid w:val="00117ACC"/>
    <w:rsid w:val="001204DC"/>
    <w:rsid w:val="00122B4C"/>
    <w:rsid w:val="00123A21"/>
    <w:rsid w:val="00127281"/>
    <w:rsid w:val="00130088"/>
    <w:rsid w:val="001312DD"/>
    <w:rsid w:val="001317C5"/>
    <w:rsid w:val="00131E83"/>
    <w:rsid w:val="001325E3"/>
    <w:rsid w:val="00132ADC"/>
    <w:rsid w:val="00134EC4"/>
    <w:rsid w:val="001356EA"/>
    <w:rsid w:val="00135D63"/>
    <w:rsid w:val="00135E5E"/>
    <w:rsid w:val="00136883"/>
    <w:rsid w:val="0013793B"/>
    <w:rsid w:val="001405A5"/>
    <w:rsid w:val="001406AB"/>
    <w:rsid w:val="00140CE2"/>
    <w:rsid w:val="00140E1A"/>
    <w:rsid w:val="0014128B"/>
    <w:rsid w:val="001413B0"/>
    <w:rsid w:val="001413E7"/>
    <w:rsid w:val="00142365"/>
    <w:rsid w:val="00143C32"/>
    <w:rsid w:val="001441E3"/>
    <w:rsid w:val="00144371"/>
    <w:rsid w:val="00144AE9"/>
    <w:rsid w:val="00145843"/>
    <w:rsid w:val="001475EC"/>
    <w:rsid w:val="001506A3"/>
    <w:rsid w:val="00150E04"/>
    <w:rsid w:val="00150FA0"/>
    <w:rsid w:val="00151F68"/>
    <w:rsid w:val="00152E32"/>
    <w:rsid w:val="001547C2"/>
    <w:rsid w:val="00155D15"/>
    <w:rsid w:val="0015726C"/>
    <w:rsid w:val="001573C6"/>
    <w:rsid w:val="00157DCF"/>
    <w:rsid w:val="00160358"/>
    <w:rsid w:val="00160E1F"/>
    <w:rsid w:val="0016235B"/>
    <w:rsid w:val="001626FB"/>
    <w:rsid w:val="001638FC"/>
    <w:rsid w:val="00165B71"/>
    <w:rsid w:val="00165C42"/>
    <w:rsid w:val="00165CD4"/>
    <w:rsid w:val="001665D7"/>
    <w:rsid w:val="0017079F"/>
    <w:rsid w:val="001715D6"/>
    <w:rsid w:val="00171CB3"/>
    <w:rsid w:val="001721D2"/>
    <w:rsid w:val="00173154"/>
    <w:rsid w:val="00174440"/>
    <w:rsid w:val="001744E3"/>
    <w:rsid w:val="0017573A"/>
    <w:rsid w:val="0018051D"/>
    <w:rsid w:val="00180B1A"/>
    <w:rsid w:val="001813B9"/>
    <w:rsid w:val="00182374"/>
    <w:rsid w:val="001829D3"/>
    <w:rsid w:val="001831AF"/>
    <w:rsid w:val="00184873"/>
    <w:rsid w:val="00184FEE"/>
    <w:rsid w:val="00190E00"/>
    <w:rsid w:val="001914EC"/>
    <w:rsid w:val="00192E5E"/>
    <w:rsid w:val="00193133"/>
    <w:rsid w:val="00193B11"/>
    <w:rsid w:val="00197D47"/>
    <w:rsid w:val="001A2834"/>
    <w:rsid w:val="001A4A4B"/>
    <w:rsid w:val="001A718B"/>
    <w:rsid w:val="001A7D41"/>
    <w:rsid w:val="001B0107"/>
    <w:rsid w:val="001B0CEE"/>
    <w:rsid w:val="001B1517"/>
    <w:rsid w:val="001B16FB"/>
    <w:rsid w:val="001B1E6C"/>
    <w:rsid w:val="001B3639"/>
    <w:rsid w:val="001B37F2"/>
    <w:rsid w:val="001B39CD"/>
    <w:rsid w:val="001B540E"/>
    <w:rsid w:val="001B5D1B"/>
    <w:rsid w:val="001B670E"/>
    <w:rsid w:val="001B67B2"/>
    <w:rsid w:val="001B6B3F"/>
    <w:rsid w:val="001B6CFD"/>
    <w:rsid w:val="001B7C29"/>
    <w:rsid w:val="001B7F2F"/>
    <w:rsid w:val="001C0142"/>
    <w:rsid w:val="001C1330"/>
    <w:rsid w:val="001C1D2E"/>
    <w:rsid w:val="001C233B"/>
    <w:rsid w:val="001C25AD"/>
    <w:rsid w:val="001C394E"/>
    <w:rsid w:val="001C44FD"/>
    <w:rsid w:val="001C4879"/>
    <w:rsid w:val="001C7CE4"/>
    <w:rsid w:val="001C7E74"/>
    <w:rsid w:val="001D07B8"/>
    <w:rsid w:val="001D164F"/>
    <w:rsid w:val="001D265A"/>
    <w:rsid w:val="001D2B5B"/>
    <w:rsid w:val="001D2D4D"/>
    <w:rsid w:val="001D4F43"/>
    <w:rsid w:val="001D5AF8"/>
    <w:rsid w:val="001D6E49"/>
    <w:rsid w:val="001D7389"/>
    <w:rsid w:val="001D79A6"/>
    <w:rsid w:val="001D7EBF"/>
    <w:rsid w:val="001E0362"/>
    <w:rsid w:val="001E0E62"/>
    <w:rsid w:val="001E139C"/>
    <w:rsid w:val="001E1777"/>
    <w:rsid w:val="001E2DE8"/>
    <w:rsid w:val="001E4958"/>
    <w:rsid w:val="001E4A8A"/>
    <w:rsid w:val="001E6831"/>
    <w:rsid w:val="001F19F8"/>
    <w:rsid w:val="001F458B"/>
    <w:rsid w:val="001F458C"/>
    <w:rsid w:val="001F4B62"/>
    <w:rsid w:val="001F701B"/>
    <w:rsid w:val="001F742A"/>
    <w:rsid w:val="00200A2D"/>
    <w:rsid w:val="00200AB4"/>
    <w:rsid w:val="00202702"/>
    <w:rsid w:val="00202DC2"/>
    <w:rsid w:val="00203B52"/>
    <w:rsid w:val="002044AF"/>
    <w:rsid w:val="00205C5F"/>
    <w:rsid w:val="002068E7"/>
    <w:rsid w:val="00210BF1"/>
    <w:rsid w:val="002126FF"/>
    <w:rsid w:val="0021314F"/>
    <w:rsid w:val="002152B3"/>
    <w:rsid w:val="00215B5E"/>
    <w:rsid w:val="00217158"/>
    <w:rsid w:val="00217B37"/>
    <w:rsid w:val="00221303"/>
    <w:rsid w:val="002213B9"/>
    <w:rsid w:val="00221441"/>
    <w:rsid w:val="0022160A"/>
    <w:rsid w:val="00221AE6"/>
    <w:rsid w:val="00221B43"/>
    <w:rsid w:val="00222A8D"/>
    <w:rsid w:val="00222DC2"/>
    <w:rsid w:val="00223EED"/>
    <w:rsid w:val="002271C9"/>
    <w:rsid w:val="00227538"/>
    <w:rsid w:val="002276CD"/>
    <w:rsid w:val="00230643"/>
    <w:rsid w:val="00230BFE"/>
    <w:rsid w:val="00231EDF"/>
    <w:rsid w:val="002323C9"/>
    <w:rsid w:val="00232967"/>
    <w:rsid w:val="00233DCB"/>
    <w:rsid w:val="002401DF"/>
    <w:rsid w:val="00240DAE"/>
    <w:rsid w:val="00240E14"/>
    <w:rsid w:val="00240F09"/>
    <w:rsid w:val="002419D5"/>
    <w:rsid w:val="00241C31"/>
    <w:rsid w:val="0024268E"/>
    <w:rsid w:val="00242E25"/>
    <w:rsid w:val="00243329"/>
    <w:rsid w:val="002433B1"/>
    <w:rsid w:val="0024600D"/>
    <w:rsid w:val="00246956"/>
    <w:rsid w:val="002475C7"/>
    <w:rsid w:val="00250587"/>
    <w:rsid w:val="00251E8D"/>
    <w:rsid w:val="002540F7"/>
    <w:rsid w:val="00255BD6"/>
    <w:rsid w:val="00256636"/>
    <w:rsid w:val="0025746A"/>
    <w:rsid w:val="00260C83"/>
    <w:rsid w:val="00260D68"/>
    <w:rsid w:val="00260F1D"/>
    <w:rsid w:val="002613F3"/>
    <w:rsid w:val="0026147D"/>
    <w:rsid w:val="0026217A"/>
    <w:rsid w:val="00262605"/>
    <w:rsid w:val="00262836"/>
    <w:rsid w:val="00264588"/>
    <w:rsid w:val="00265507"/>
    <w:rsid w:val="00265B85"/>
    <w:rsid w:val="00267C3F"/>
    <w:rsid w:val="002713F1"/>
    <w:rsid w:val="00271774"/>
    <w:rsid w:val="002730A1"/>
    <w:rsid w:val="00274C91"/>
    <w:rsid w:val="00275420"/>
    <w:rsid w:val="002754F2"/>
    <w:rsid w:val="0027613A"/>
    <w:rsid w:val="00276925"/>
    <w:rsid w:val="00277946"/>
    <w:rsid w:val="00277B5C"/>
    <w:rsid w:val="002802B5"/>
    <w:rsid w:val="0028045E"/>
    <w:rsid w:val="00280FE0"/>
    <w:rsid w:val="002813A9"/>
    <w:rsid w:val="00281974"/>
    <w:rsid w:val="002854CD"/>
    <w:rsid w:val="00285EE9"/>
    <w:rsid w:val="0029224C"/>
    <w:rsid w:val="00295565"/>
    <w:rsid w:val="00295C33"/>
    <w:rsid w:val="00297287"/>
    <w:rsid w:val="002A0D5F"/>
    <w:rsid w:val="002A28E8"/>
    <w:rsid w:val="002A39AA"/>
    <w:rsid w:val="002A4AA1"/>
    <w:rsid w:val="002A6828"/>
    <w:rsid w:val="002A6C86"/>
    <w:rsid w:val="002A7227"/>
    <w:rsid w:val="002B0D68"/>
    <w:rsid w:val="002B1A86"/>
    <w:rsid w:val="002B2157"/>
    <w:rsid w:val="002B23EA"/>
    <w:rsid w:val="002B2A76"/>
    <w:rsid w:val="002B37B8"/>
    <w:rsid w:val="002B3A73"/>
    <w:rsid w:val="002B3E7C"/>
    <w:rsid w:val="002B64B3"/>
    <w:rsid w:val="002B672C"/>
    <w:rsid w:val="002B7495"/>
    <w:rsid w:val="002C120D"/>
    <w:rsid w:val="002C2301"/>
    <w:rsid w:val="002C2A01"/>
    <w:rsid w:val="002C3E4E"/>
    <w:rsid w:val="002C4FB0"/>
    <w:rsid w:val="002D089A"/>
    <w:rsid w:val="002D2D11"/>
    <w:rsid w:val="002D4D6D"/>
    <w:rsid w:val="002D51EA"/>
    <w:rsid w:val="002D5337"/>
    <w:rsid w:val="002D5997"/>
    <w:rsid w:val="002D5A66"/>
    <w:rsid w:val="002D5C9F"/>
    <w:rsid w:val="002D741E"/>
    <w:rsid w:val="002D7613"/>
    <w:rsid w:val="002E124C"/>
    <w:rsid w:val="002E18DE"/>
    <w:rsid w:val="002E274E"/>
    <w:rsid w:val="002E2901"/>
    <w:rsid w:val="002E3441"/>
    <w:rsid w:val="002E3E8E"/>
    <w:rsid w:val="002E4521"/>
    <w:rsid w:val="002E5C19"/>
    <w:rsid w:val="002E5C4E"/>
    <w:rsid w:val="002E5F49"/>
    <w:rsid w:val="002E60A0"/>
    <w:rsid w:val="002F0859"/>
    <w:rsid w:val="002F0B26"/>
    <w:rsid w:val="002F1466"/>
    <w:rsid w:val="002F1560"/>
    <w:rsid w:val="002F1563"/>
    <w:rsid w:val="002F1B7B"/>
    <w:rsid w:val="002F3B56"/>
    <w:rsid w:val="002F40D7"/>
    <w:rsid w:val="002F44EA"/>
    <w:rsid w:val="002F4820"/>
    <w:rsid w:val="002F6CA9"/>
    <w:rsid w:val="002F6F5A"/>
    <w:rsid w:val="002F7AC5"/>
    <w:rsid w:val="002F7BCF"/>
    <w:rsid w:val="003025D2"/>
    <w:rsid w:val="00302956"/>
    <w:rsid w:val="00303B0B"/>
    <w:rsid w:val="00304429"/>
    <w:rsid w:val="0030505F"/>
    <w:rsid w:val="00305746"/>
    <w:rsid w:val="00305C50"/>
    <w:rsid w:val="003061BB"/>
    <w:rsid w:val="00306B91"/>
    <w:rsid w:val="00307859"/>
    <w:rsid w:val="00307B2D"/>
    <w:rsid w:val="00307FB5"/>
    <w:rsid w:val="003105E6"/>
    <w:rsid w:val="00311AAF"/>
    <w:rsid w:val="003120EE"/>
    <w:rsid w:val="00313A2F"/>
    <w:rsid w:val="00314509"/>
    <w:rsid w:val="00314595"/>
    <w:rsid w:val="003154A9"/>
    <w:rsid w:val="003158AC"/>
    <w:rsid w:val="0031629B"/>
    <w:rsid w:val="00320207"/>
    <w:rsid w:val="003202E9"/>
    <w:rsid w:val="0032076D"/>
    <w:rsid w:val="0032175A"/>
    <w:rsid w:val="00321CB8"/>
    <w:rsid w:val="0032256D"/>
    <w:rsid w:val="00324BB0"/>
    <w:rsid w:val="00324DB0"/>
    <w:rsid w:val="00324F50"/>
    <w:rsid w:val="003264C1"/>
    <w:rsid w:val="00326B4B"/>
    <w:rsid w:val="00327532"/>
    <w:rsid w:val="00327C59"/>
    <w:rsid w:val="00330394"/>
    <w:rsid w:val="00330BE3"/>
    <w:rsid w:val="003312AD"/>
    <w:rsid w:val="00331A77"/>
    <w:rsid w:val="00332172"/>
    <w:rsid w:val="0033322E"/>
    <w:rsid w:val="00333569"/>
    <w:rsid w:val="00333874"/>
    <w:rsid w:val="00333E44"/>
    <w:rsid w:val="00334789"/>
    <w:rsid w:val="00334C0C"/>
    <w:rsid w:val="003352D9"/>
    <w:rsid w:val="00336CB3"/>
    <w:rsid w:val="00337235"/>
    <w:rsid w:val="0033747C"/>
    <w:rsid w:val="00337BDE"/>
    <w:rsid w:val="00337CC1"/>
    <w:rsid w:val="00337D19"/>
    <w:rsid w:val="00341176"/>
    <w:rsid w:val="003419EB"/>
    <w:rsid w:val="00342337"/>
    <w:rsid w:val="00342A23"/>
    <w:rsid w:val="0034328A"/>
    <w:rsid w:val="003445EB"/>
    <w:rsid w:val="00351584"/>
    <w:rsid w:val="00351B12"/>
    <w:rsid w:val="00351C9A"/>
    <w:rsid w:val="003524B7"/>
    <w:rsid w:val="00352BC3"/>
    <w:rsid w:val="00353BC0"/>
    <w:rsid w:val="00353F20"/>
    <w:rsid w:val="0035575D"/>
    <w:rsid w:val="00360385"/>
    <w:rsid w:val="00360992"/>
    <w:rsid w:val="00363154"/>
    <w:rsid w:val="003637F8"/>
    <w:rsid w:val="00363ED8"/>
    <w:rsid w:val="00363F85"/>
    <w:rsid w:val="00364D1C"/>
    <w:rsid w:val="00365C94"/>
    <w:rsid w:val="0036632B"/>
    <w:rsid w:val="00366A5C"/>
    <w:rsid w:val="003735C8"/>
    <w:rsid w:val="00373995"/>
    <w:rsid w:val="003747F5"/>
    <w:rsid w:val="00374EE9"/>
    <w:rsid w:val="00376F5B"/>
    <w:rsid w:val="003770CA"/>
    <w:rsid w:val="00377DCC"/>
    <w:rsid w:val="00380562"/>
    <w:rsid w:val="00380B7A"/>
    <w:rsid w:val="00381C10"/>
    <w:rsid w:val="00382008"/>
    <w:rsid w:val="00382862"/>
    <w:rsid w:val="003837AB"/>
    <w:rsid w:val="00384279"/>
    <w:rsid w:val="00385B5E"/>
    <w:rsid w:val="00385DA9"/>
    <w:rsid w:val="00385E0B"/>
    <w:rsid w:val="00387037"/>
    <w:rsid w:val="00387747"/>
    <w:rsid w:val="00387D3E"/>
    <w:rsid w:val="0039017F"/>
    <w:rsid w:val="003904AC"/>
    <w:rsid w:val="00390A22"/>
    <w:rsid w:val="0039271C"/>
    <w:rsid w:val="00394DC2"/>
    <w:rsid w:val="003960BB"/>
    <w:rsid w:val="00396505"/>
    <w:rsid w:val="003A033F"/>
    <w:rsid w:val="003A1ADD"/>
    <w:rsid w:val="003A2804"/>
    <w:rsid w:val="003A2CBD"/>
    <w:rsid w:val="003A305C"/>
    <w:rsid w:val="003A3434"/>
    <w:rsid w:val="003A4148"/>
    <w:rsid w:val="003A42A0"/>
    <w:rsid w:val="003A4886"/>
    <w:rsid w:val="003A7AD1"/>
    <w:rsid w:val="003A7E7D"/>
    <w:rsid w:val="003B3BBF"/>
    <w:rsid w:val="003B5D5A"/>
    <w:rsid w:val="003B61B7"/>
    <w:rsid w:val="003B7089"/>
    <w:rsid w:val="003B7CDB"/>
    <w:rsid w:val="003C009A"/>
    <w:rsid w:val="003C0425"/>
    <w:rsid w:val="003C0A8C"/>
    <w:rsid w:val="003C0C05"/>
    <w:rsid w:val="003C1989"/>
    <w:rsid w:val="003C22AD"/>
    <w:rsid w:val="003C39D7"/>
    <w:rsid w:val="003C4696"/>
    <w:rsid w:val="003C73B1"/>
    <w:rsid w:val="003C7AB0"/>
    <w:rsid w:val="003D0137"/>
    <w:rsid w:val="003D48DC"/>
    <w:rsid w:val="003D5974"/>
    <w:rsid w:val="003D7415"/>
    <w:rsid w:val="003D7CF3"/>
    <w:rsid w:val="003D7F05"/>
    <w:rsid w:val="003E0467"/>
    <w:rsid w:val="003E3019"/>
    <w:rsid w:val="003E31BD"/>
    <w:rsid w:val="003E33E0"/>
    <w:rsid w:val="003E3EDB"/>
    <w:rsid w:val="003E6067"/>
    <w:rsid w:val="003E6114"/>
    <w:rsid w:val="003E7FFA"/>
    <w:rsid w:val="003F0A23"/>
    <w:rsid w:val="003F2138"/>
    <w:rsid w:val="003F2B8A"/>
    <w:rsid w:val="003F4653"/>
    <w:rsid w:val="003F6CC5"/>
    <w:rsid w:val="003F7F63"/>
    <w:rsid w:val="00400819"/>
    <w:rsid w:val="004014CC"/>
    <w:rsid w:val="00402B3B"/>
    <w:rsid w:val="004031D3"/>
    <w:rsid w:val="00403463"/>
    <w:rsid w:val="00404141"/>
    <w:rsid w:val="00404345"/>
    <w:rsid w:val="0040613A"/>
    <w:rsid w:val="00406207"/>
    <w:rsid w:val="00407C27"/>
    <w:rsid w:val="00407F34"/>
    <w:rsid w:val="00410878"/>
    <w:rsid w:val="00411390"/>
    <w:rsid w:val="00411A70"/>
    <w:rsid w:val="00411BA5"/>
    <w:rsid w:val="00412566"/>
    <w:rsid w:val="00412574"/>
    <w:rsid w:val="00412C60"/>
    <w:rsid w:val="00413E65"/>
    <w:rsid w:val="004140D3"/>
    <w:rsid w:val="00414640"/>
    <w:rsid w:val="00414851"/>
    <w:rsid w:val="00416B75"/>
    <w:rsid w:val="0042040F"/>
    <w:rsid w:val="00420994"/>
    <w:rsid w:val="00420C1E"/>
    <w:rsid w:val="00423A39"/>
    <w:rsid w:val="004248E6"/>
    <w:rsid w:val="00425E83"/>
    <w:rsid w:val="004263B6"/>
    <w:rsid w:val="004266DB"/>
    <w:rsid w:val="00427B95"/>
    <w:rsid w:val="00427F2F"/>
    <w:rsid w:val="00430B3A"/>
    <w:rsid w:val="00433C73"/>
    <w:rsid w:val="00433D9A"/>
    <w:rsid w:val="00436DC2"/>
    <w:rsid w:val="00437396"/>
    <w:rsid w:val="00437913"/>
    <w:rsid w:val="00437F33"/>
    <w:rsid w:val="004401D2"/>
    <w:rsid w:val="0044355B"/>
    <w:rsid w:val="00443B0C"/>
    <w:rsid w:val="00443C15"/>
    <w:rsid w:val="0044588A"/>
    <w:rsid w:val="00447970"/>
    <w:rsid w:val="0045195F"/>
    <w:rsid w:val="00451F5C"/>
    <w:rsid w:val="004542C1"/>
    <w:rsid w:val="004551DC"/>
    <w:rsid w:val="00455A85"/>
    <w:rsid w:val="00455D3E"/>
    <w:rsid w:val="004573BB"/>
    <w:rsid w:val="00460D53"/>
    <w:rsid w:val="00461DCE"/>
    <w:rsid w:val="00462315"/>
    <w:rsid w:val="004678D4"/>
    <w:rsid w:val="00467901"/>
    <w:rsid w:val="004709C6"/>
    <w:rsid w:val="0047151A"/>
    <w:rsid w:val="00472AE2"/>
    <w:rsid w:val="00472C53"/>
    <w:rsid w:val="00472D91"/>
    <w:rsid w:val="00473617"/>
    <w:rsid w:val="0047397A"/>
    <w:rsid w:val="00473C3C"/>
    <w:rsid w:val="0047584D"/>
    <w:rsid w:val="00477025"/>
    <w:rsid w:val="00477272"/>
    <w:rsid w:val="0048174D"/>
    <w:rsid w:val="00481E43"/>
    <w:rsid w:val="0048361D"/>
    <w:rsid w:val="00483D20"/>
    <w:rsid w:val="004842CB"/>
    <w:rsid w:val="00485D0D"/>
    <w:rsid w:val="0048601B"/>
    <w:rsid w:val="00487140"/>
    <w:rsid w:val="0048727E"/>
    <w:rsid w:val="004879D1"/>
    <w:rsid w:val="0049283D"/>
    <w:rsid w:val="004930A5"/>
    <w:rsid w:val="00493AE3"/>
    <w:rsid w:val="00494040"/>
    <w:rsid w:val="0049406E"/>
    <w:rsid w:val="004944DA"/>
    <w:rsid w:val="00495696"/>
    <w:rsid w:val="00495903"/>
    <w:rsid w:val="00495F9B"/>
    <w:rsid w:val="00496738"/>
    <w:rsid w:val="004971C1"/>
    <w:rsid w:val="00497A99"/>
    <w:rsid w:val="004A090C"/>
    <w:rsid w:val="004A1265"/>
    <w:rsid w:val="004A15E3"/>
    <w:rsid w:val="004A23EA"/>
    <w:rsid w:val="004A255A"/>
    <w:rsid w:val="004A2761"/>
    <w:rsid w:val="004A410A"/>
    <w:rsid w:val="004A5DBF"/>
    <w:rsid w:val="004A617A"/>
    <w:rsid w:val="004A7778"/>
    <w:rsid w:val="004B039B"/>
    <w:rsid w:val="004B0AEF"/>
    <w:rsid w:val="004B1EC4"/>
    <w:rsid w:val="004B1F40"/>
    <w:rsid w:val="004B24B0"/>
    <w:rsid w:val="004B2578"/>
    <w:rsid w:val="004B2789"/>
    <w:rsid w:val="004B5384"/>
    <w:rsid w:val="004B5AC5"/>
    <w:rsid w:val="004B65AA"/>
    <w:rsid w:val="004B73AF"/>
    <w:rsid w:val="004B7FBF"/>
    <w:rsid w:val="004C0151"/>
    <w:rsid w:val="004C171D"/>
    <w:rsid w:val="004C1CFC"/>
    <w:rsid w:val="004C1E6C"/>
    <w:rsid w:val="004C2A26"/>
    <w:rsid w:val="004C40A3"/>
    <w:rsid w:val="004C50F8"/>
    <w:rsid w:val="004C65CD"/>
    <w:rsid w:val="004C6A99"/>
    <w:rsid w:val="004D07E0"/>
    <w:rsid w:val="004D0DBA"/>
    <w:rsid w:val="004D1DF0"/>
    <w:rsid w:val="004D2D46"/>
    <w:rsid w:val="004D4096"/>
    <w:rsid w:val="004D44F3"/>
    <w:rsid w:val="004D5BE3"/>
    <w:rsid w:val="004D5F8E"/>
    <w:rsid w:val="004E050D"/>
    <w:rsid w:val="004E1126"/>
    <w:rsid w:val="004E168B"/>
    <w:rsid w:val="004E232E"/>
    <w:rsid w:val="004E2848"/>
    <w:rsid w:val="004E3826"/>
    <w:rsid w:val="004E3B40"/>
    <w:rsid w:val="004E477B"/>
    <w:rsid w:val="004E6D1E"/>
    <w:rsid w:val="004F042C"/>
    <w:rsid w:val="004F1B40"/>
    <w:rsid w:val="004F3698"/>
    <w:rsid w:val="004F644D"/>
    <w:rsid w:val="004F7C33"/>
    <w:rsid w:val="004F7E5C"/>
    <w:rsid w:val="00500F84"/>
    <w:rsid w:val="00501D6C"/>
    <w:rsid w:val="00501F5A"/>
    <w:rsid w:val="00502A20"/>
    <w:rsid w:val="0050368F"/>
    <w:rsid w:val="00504B3E"/>
    <w:rsid w:val="00505832"/>
    <w:rsid w:val="00505C1C"/>
    <w:rsid w:val="005100C0"/>
    <w:rsid w:val="00511FD8"/>
    <w:rsid w:val="005120E1"/>
    <w:rsid w:val="005124D2"/>
    <w:rsid w:val="00513AF8"/>
    <w:rsid w:val="0051550F"/>
    <w:rsid w:val="0051590A"/>
    <w:rsid w:val="005168EA"/>
    <w:rsid w:val="005169AE"/>
    <w:rsid w:val="00516DE0"/>
    <w:rsid w:val="005200EB"/>
    <w:rsid w:val="00521D96"/>
    <w:rsid w:val="00523A14"/>
    <w:rsid w:val="0052454E"/>
    <w:rsid w:val="005249E6"/>
    <w:rsid w:val="005258D6"/>
    <w:rsid w:val="005279F2"/>
    <w:rsid w:val="00530E34"/>
    <w:rsid w:val="00531BB5"/>
    <w:rsid w:val="00532941"/>
    <w:rsid w:val="00532BE0"/>
    <w:rsid w:val="00532E1E"/>
    <w:rsid w:val="005330EE"/>
    <w:rsid w:val="00533900"/>
    <w:rsid w:val="00534931"/>
    <w:rsid w:val="00537590"/>
    <w:rsid w:val="005377E6"/>
    <w:rsid w:val="005416BC"/>
    <w:rsid w:val="00541A50"/>
    <w:rsid w:val="00543407"/>
    <w:rsid w:val="00543A5E"/>
    <w:rsid w:val="00543F03"/>
    <w:rsid w:val="00545AC4"/>
    <w:rsid w:val="00546A2A"/>
    <w:rsid w:val="005478D1"/>
    <w:rsid w:val="005478ED"/>
    <w:rsid w:val="00547ECB"/>
    <w:rsid w:val="0055147C"/>
    <w:rsid w:val="00551AA9"/>
    <w:rsid w:val="00552839"/>
    <w:rsid w:val="0055449B"/>
    <w:rsid w:val="005546BF"/>
    <w:rsid w:val="00554CD6"/>
    <w:rsid w:val="0055525E"/>
    <w:rsid w:val="005561DD"/>
    <w:rsid w:val="00560084"/>
    <w:rsid w:val="00560653"/>
    <w:rsid w:val="0056135F"/>
    <w:rsid w:val="00561435"/>
    <w:rsid w:val="0056273B"/>
    <w:rsid w:val="00562884"/>
    <w:rsid w:val="00562DF4"/>
    <w:rsid w:val="005642EA"/>
    <w:rsid w:val="005645E3"/>
    <w:rsid w:val="00564BA1"/>
    <w:rsid w:val="00566853"/>
    <w:rsid w:val="00567682"/>
    <w:rsid w:val="0057021F"/>
    <w:rsid w:val="00571CD1"/>
    <w:rsid w:val="0057383C"/>
    <w:rsid w:val="005743C1"/>
    <w:rsid w:val="00574C50"/>
    <w:rsid w:val="00574FA4"/>
    <w:rsid w:val="005754DE"/>
    <w:rsid w:val="00575DAA"/>
    <w:rsid w:val="00576E81"/>
    <w:rsid w:val="00576F00"/>
    <w:rsid w:val="005770BF"/>
    <w:rsid w:val="005808D0"/>
    <w:rsid w:val="00580AD9"/>
    <w:rsid w:val="00580C9D"/>
    <w:rsid w:val="0058221C"/>
    <w:rsid w:val="0058326C"/>
    <w:rsid w:val="0058362F"/>
    <w:rsid w:val="005846B3"/>
    <w:rsid w:val="00584EB1"/>
    <w:rsid w:val="00592967"/>
    <w:rsid w:val="00592E1C"/>
    <w:rsid w:val="00593154"/>
    <w:rsid w:val="00593AF8"/>
    <w:rsid w:val="00594431"/>
    <w:rsid w:val="00594CCB"/>
    <w:rsid w:val="005959B2"/>
    <w:rsid w:val="00595B72"/>
    <w:rsid w:val="005969CC"/>
    <w:rsid w:val="00596BA5"/>
    <w:rsid w:val="00596DD8"/>
    <w:rsid w:val="005973E2"/>
    <w:rsid w:val="005974D6"/>
    <w:rsid w:val="005A01B3"/>
    <w:rsid w:val="005A0300"/>
    <w:rsid w:val="005A04A3"/>
    <w:rsid w:val="005A0525"/>
    <w:rsid w:val="005A076D"/>
    <w:rsid w:val="005A0AB5"/>
    <w:rsid w:val="005A1C1F"/>
    <w:rsid w:val="005A1F27"/>
    <w:rsid w:val="005A44A2"/>
    <w:rsid w:val="005A60D0"/>
    <w:rsid w:val="005A61EA"/>
    <w:rsid w:val="005A67B3"/>
    <w:rsid w:val="005A68E9"/>
    <w:rsid w:val="005A7042"/>
    <w:rsid w:val="005A783B"/>
    <w:rsid w:val="005B3152"/>
    <w:rsid w:val="005B5939"/>
    <w:rsid w:val="005B5A5D"/>
    <w:rsid w:val="005B6C51"/>
    <w:rsid w:val="005C2084"/>
    <w:rsid w:val="005C3250"/>
    <w:rsid w:val="005C5B05"/>
    <w:rsid w:val="005C5E62"/>
    <w:rsid w:val="005C5FAB"/>
    <w:rsid w:val="005C695F"/>
    <w:rsid w:val="005C70A7"/>
    <w:rsid w:val="005D3714"/>
    <w:rsid w:val="005D4CE4"/>
    <w:rsid w:val="005D5059"/>
    <w:rsid w:val="005D5539"/>
    <w:rsid w:val="005D593A"/>
    <w:rsid w:val="005D64EE"/>
    <w:rsid w:val="005D6D43"/>
    <w:rsid w:val="005D6EC9"/>
    <w:rsid w:val="005D738C"/>
    <w:rsid w:val="005E1763"/>
    <w:rsid w:val="005E1963"/>
    <w:rsid w:val="005E3090"/>
    <w:rsid w:val="005E46AF"/>
    <w:rsid w:val="005E607A"/>
    <w:rsid w:val="005E6320"/>
    <w:rsid w:val="005F0A26"/>
    <w:rsid w:val="005F0EF6"/>
    <w:rsid w:val="005F13C3"/>
    <w:rsid w:val="005F1933"/>
    <w:rsid w:val="005F1EAE"/>
    <w:rsid w:val="005F21F9"/>
    <w:rsid w:val="005F2904"/>
    <w:rsid w:val="005F2CB0"/>
    <w:rsid w:val="005F2EA4"/>
    <w:rsid w:val="005F2FA9"/>
    <w:rsid w:val="005F419D"/>
    <w:rsid w:val="005F4CAB"/>
    <w:rsid w:val="005F5AEB"/>
    <w:rsid w:val="005F6357"/>
    <w:rsid w:val="005F6622"/>
    <w:rsid w:val="005F76DD"/>
    <w:rsid w:val="005F788D"/>
    <w:rsid w:val="005F7D76"/>
    <w:rsid w:val="0060077C"/>
    <w:rsid w:val="00600931"/>
    <w:rsid w:val="00601AF4"/>
    <w:rsid w:val="00602EDA"/>
    <w:rsid w:val="00602FCD"/>
    <w:rsid w:val="00603381"/>
    <w:rsid w:val="0060370A"/>
    <w:rsid w:val="006040D2"/>
    <w:rsid w:val="0060432C"/>
    <w:rsid w:val="00604AAC"/>
    <w:rsid w:val="006050B0"/>
    <w:rsid w:val="0060640F"/>
    <w:rsid w:val="00606F29"/>
    <w:rsid w:val="00606F8C"/>
    <w:rsid w:val="00607E2E"/>
    <w:rsid w:val="00610F37"/>
    <w:rsid w:val="0061499F"/>
    <w:rsid w:val="00614D55"/>
    <w:rsid w:val="00615056"/>
    <w:rsid w:val="0061540B"/>
    <w:rsid w:val="00615E10"/>
    <w:rsid w:val="00615EFB"/>
    <w:rsid w:val="006165F1"/>
    <w:rsid w:val="0061689B"/>
    <w:rsid w:val="006174D0"/>
    <w:rsid w:val="00620D38"/>
    <w:rsid w:val="006218DB"/>
    <w:rsid w:val="006221A7"/>
    <w:rsid w:val="00622F33"/>
    <w:rsid w:val="0062717E"/>
    <w:rsid w:val="006272C2"/>
    <w:rsid w:val="00630C18"/>
    <w:rsid w:val="006336EB"/>
    <w:rsid w:val="00633D32"/>
    <w:rsid w:val="00634479"/>
    <w:rsid w:val="0063580A"/>
    <w:rsid w:val="00636CE0"/>
    <w:rsid w:val="00636CE4"/>
    <w:rsid w:val="00637139"/>
    <w:rsid w:val="00637423"/>
    <w:rsid w:val="00642646"/>
    <w:rsid w:val="00644682"/>
    <w:rsid w:val="006453CD"/>
    <w:rsid w:val="00645979"/>
    <w:rsid w:val="0064666F"/>
    <w:rsid w:val="006466A3"/>
    <w:rsid w:val="00647293"/>
    <w:rsid w:val="006476EB"/>
    <w:rsid w:val="006502FA"/>
    <w:rsid w:val="006511AC"/>
    <w:rsid w:val="00651E67"/>
    <w:rsid w:val="00651F45"/>
    <w:rsid w:val="006524E6"/>
    <w:rsid w:val="00653683"/>
    <w:rsid w:val="00653BF1"/>
    <w:rsid w:val="00654C5C"/>
    <w:rsid w:val="00656038"/>
    <w:rsid w:val="00657568"/>
    <w:rsid w:val="00660A33"/>
    <w:rsid w:val="00660C21"/>
    <w:rsid w:val="00660D1A"/>
    <w:rsid w:val="00661052"/>
    <w:rsid w:val="006612BC"/>
    <w:rsid w:val="00663FA9"/>
    <w:rsid w:val="00666138"/>
    <w:rsid w:val="00666C04"/>
    <w:rsid w:val="00667BF3"/>
    <w:rsid w:val="00667DE9"/>
    <w:rsid w:val="006708F3"/>
    <w:rsid w:val="00673C72"/>
    <w:rsid w:val="00674E29"/>
    <w:rsid w:val="00675177"/>
    <w:rsid w:val="00676026"/>
    <w:rsid w:val="006808E7"/>
    <w:rsid w:val="00680E8E"/>
    <w:rsid w:val="006812E6"/>
    <w:rsid w:val="006821E3"/>
    <w:rsid w:val="00682217"/>
    <w:rsid w:val="00683508"/>
    <w:rsid w:val="00683810"/>
    <w:rsid w:val="0068434D"/>
    <w:rsid w:val="00684734"/>
    <w:rsid w:val="00684D6C"/>
    <w:rsid w:val="0068583E"/>
    <w:rsid w:val="00685D5D"/>
    <w:rsid w:val="00685F15"/>
    <w:rsid w:val="006946F7"/>
    <w:rsid w:val="00695998"/>
    <w:rsid w:val="00695C94"/>
    <w:rsid w:val="00695CA2"/>
    <w:rsid w:val="0069728D"/>
    <w:rsid w:val="00697F79"/>
    <w:rsid w:val="006A1910"/>
    <w:rsid w:val="006A1DA8"/>
    <w:rsid w:val="006A1FC5"/>
    <w:rsid w:val="006A4C1F"/>
    <w:rsid w:val="006A5471"/>
    <w:rsid w:val="006A60A2"/>
    <w:rsid w:val="006A67BD"/>
    <w:rsid w:val="006A69A9"/>
    <w:rsid w:val="006A78D8"/>
    <w:rsid w:val="006B069E"/>
    <w:rsid w:val="006B14B8"/>
    <w:rsid w:val="006B381C"/>
    <w:rsid w:val="006B3C8A"/>
    <w:rsid w:val="006B56F2"/>
    <w:rsid w:val="006B57AC"/>
    <w:rsid w:val="006B75A5"/>
    <w:rsid w:val="006C073E"/>
    <w:rsid w:val="006C09CE"/>
    <w:rsid w:val="006C09E2"/>
    <w:rsid w:val="006C15BD"/>
    <w:rsid w:val="006C20F0"/>
    <w:rsid w:val="006C3452"/>
    <w:rsid w:val="006C39E7"/>
    <w:rsid w:val="006C43E3"/>
    <w:rsid w:val="006C4B35"/>
    <w:rsid w:val="006C5C10"/>
    <w:rsid w:val="006C60E5"/>
    <w:rsid w:val="006C6C7B"/>
    <w:rsid w:val="006C6FBD"/>
    <w:rsid w:val="006C7804"/>
    <w:rsid w:val="006D01DA"/>
    <w:rsid w:val="006D047B"/>
    <w:rsid w:val="006D06E5"/>
    <w:rsid w:val="006D071C"/>
    <w:rsid w:val="006D0BD0"/>
    <w:rsid w:val="006D1943"/>
    <w:rsid w:val="006D23FE"/>
    <w:rsid w:val="006D3E27"/>
    <w:rsid w:val="006D3E7A"/>
    <w:rsid w:val="006D47CD"/>
    <w:rsid w:val="006D50A3"/>
    <w:rsid w:val="006D51E6"/>
    <w:rsid w:val="006D5806"/>
    <w:rsid w:val="006D6506"/>
    <w:rsid w:val="006D6842"/>
    <w:rsid w:val="006D74A9"/>
    <w:rsid w:val="006E0315"/>
    <w:rsid w:val="006E0DE5"/>
    <w:rsid w:val="006E0F1E"/>
    <w:rsid w:val="006E15F4"/>
    <w:rsid w:val="006E3134"/>
    <w:rsid w:val="006E351E"/>
    <w:rsid w:val="006E3DBE"/>
    <w:rsid w:val="006E3DD4"/>
    <w:rsid w:val="006E424B"/>
    <w:rsid w:val="006E455F"/>
    <w:rsid w:val="006E610A"/>
    <w:rsid w:val="006E7AC3"/>
    <w:rsid w:val="006F07B5"/>
    <w:rsid w:val="006F08E3"/>
    <w:rsid w:val="006F0CBC"/>
    <w:rsid w:val="006F174D"/>
    <w:rsid w:val="006F2122"/>
    <w:rsid w:val="006F225B"/>
    <w:rsid w:val="006F4729"/>
    <w:rsid w:val="006F5282"/>
    <w:rsid w:val="006F5821"/>
    <w:rsid w:val="006F6296"/>
    <w:rsid w:val="006F7DD5"/>
    <w:rsid w:val="007008DB"/>
    <w:rsid w:val="00700BFF"/>
    <w:rsid w:val="00701840"/>
    <w:rsid w:val="00702164"/>
    <w:rsid w:val="0070293F"/>
    <w:rsid w:val="00702D91"/>
    <w:rsid w:val="00706F8E"/>
    <w:rsid w:val="007111E9"/>
    <w:rsid w:val="007129BB"/>
    <w:rsid w:val="00712B75"/>
    <w:rsid w:val="00713C0A"/>
    <w:rsid w:val="007158D6"/>
    <w:rsid w:val="00715CD2"/>
    <w:rsid w:val="00716229"/>
    <w:rsid w:val="007173D3"/>
    <w:rsid w:val="00717BEC"/>
    <w:rsid w:val="00722299"/>
    <w:rsid w:val="0072342E"/>
    <w:rsid w:val="00726F4B"/>
    <w:rsid w:val="0073100E"/>
    <w:rsid w:val="00731022"/>
    <w:rsid w:val="00732683"/>
    <w:rsid w:val="00732DAB"/>
    <w:rsid w:val="00733040"/>
    <w:rsid w:val="007338BB"/>
    <w:rsid w:val="00733CF3"/>
    <w:rsid w:val="007346FE"/>
    <w:rsid w:val="00735314"/>
    <w:rsid w:val="00736D1E"/>
    <w:rsid w:val="0074020A"/>
    <w:rsid w:val="00740DAB"/>
    <w:rsid w:val="00741554"/>
    <w:rsid w:val="007419E6"/>
    <w:rsid w:val="00742044"/>
    <w:rsid w:val="0074229F"/>
    <w:rsid w:val="007422D3"/>
    <w:rsid w:val="007438CD"/>
    <w:rsid w:val="00743D11"/>
    <w:rsid w:val="00744073"/>
    <w:rsid w:val="00744777"/>
    <w:rsid w:val="00744DB1"/>
    <w:rsid w:val="0074510A"/>
    <w:rsid w:val="00745269"/>
    <w:rsid w:val="00745C29"/>
    <w:rsid w:val="00745D0F"/>
    <w:rsid w:val="00745D25"/>
    <w:rsid w:val="0074616D"/>
    <w:rsid w:val="0074637F"/>
    <w:rsid w:val="0074759B"/>
    <w:rsid w:val="0074780B"/>
    <w:rsid w:val="00747D20"/>
    <w:rsid w:val="00751C55"/>
    <w:rsid w:val="00751CA9"/>
    <w:rsid w:val="00752F9E"/>
    <w:rsid w:val="00754AD3"/>
    <w:rsid w:val="00755044"/>
    <w:rsid w:val="007554B0"/>
    <w:rsid w:val="0075624B"/>
    <w:rsid w:val="00756BCC"/>
    <w:rsid w:val="00757BBC"/>
    <w:rsid w:val="00761AD3"/>
    <w:rsid w:val="00762466"/>
    <w:rsid w:val="00763995"/>
    <w:rsid w:val="00763B10"/>
    <w:rsid w:val="007660FC"/>
    <w:rsid w:val="00766102"/>
    <w:rsid w:val="00766849"/>
    <w:rsid w:val="00766925"/>
    <w:rsid w:val="00767048"/>
    <w:rsid w:val="00767233"/>
    <w:rsid w:val="007673F9"/>
    <w:rsid w:val="007703AD"/>
    <w:rsid w:val="00770B9B"/>
    <w:rsid w:val="00771B7A"/>
    <w:rsid w:val="00774E2E"/>
    <w:rsid w:val="007764E6"/>
    <w:rsid w:val="00776711"/>
    <w:rsid w:val="0078151E"/>
    <w:rsid w:val="00781B1E"/>
    <w:rsid w:val="00781E02"/>
    <w:rsid w:val="00782755"/>
    <w:rsid w:val="00782DFB"/>
    <w:rsid w:val="007830DD"/>
    <w:rsid w:val="007840EB"/>
    <w:rsid w:val="00784489"/>
    <w:rsid w:val="00785DEA"/>
    <w:rsid w:val="00785FF6"/>
    <w:rsid w:val="00787D96"/>
    <w:rsid w:val="00790015"/>
    <w:rsid w:val="00791C80"/>
    <w:rsid w:val="00792A03"/>
    <w:rsid w:val="00792C38"/>
    <w:rsid w:val="00792E89"/>
    <w:rsid w:val="00792FE0"/>
    <w:rsid w:val="00797752"/>
    <w:rsid w:val="007A3C6C"/>
    <w:rsid w:val="007A3FE6"/>
    <w:rsid w:val="007A42C1"/>
    <w:rsid w:val="007A5130"/>
    <w:rsid w:val="007A54F1"/>
    <w:rsid w:val="007A5726"/>
    <w:rsid w:val="007B177C"/>
    <w:rsid w:val="007B1CE1"/>
    <w:rsid w:val="007B28A1"/>
    <w:rsid w:val="007B2E75"/>
    <w:rsid w:val="007B6EFE"/>
    <w:rsid w:val="007B70F0"/>
    <w:rsid w:val="007B7B66"/>
    <w:rsid w:val="007C3A9E"/>
    <w:rsid w:val="007C49AE"/>
    <w:rsid w:val="007C58A8"/>
    <w:rsid w:val="007C6D65"/>
    <w:rsid w:val="007C778F"/>
    <w:rsid w:val="007C7F4B"/>
    <w:rsid w:val="007D2F09"/>
    <w:rsid w:val="007D6208"/>
    <w:rsid w:val="007D741F"/>
    <w:rsid w:val="007D7E27"/>
    <w:rsid w:val="007E02BE"/>
    <w:rsid w:val="007E13E4"/>
    <w:rsid w:val="007E151A"/>
    <w:rsid w:val="007E1547"/>
    <w:rsid w:val="007E1B7C"/>
    <w:rsid w:val="007E2F97"/>
    <w:rsid w:val="007E5228"/>
    <w:rsid w:val="007E532B"/>
    <w:rsid w:val="007E5485"/>
    <w:rsid w:val="007E5C63"/>
    <w:rsid w:val="007E6A0E"/>
    <w:rsid w:val="007E7F62"/>
    <w:rsid w:val="007F21DF"/>
    <w:rsid w:val="007F422C"/>
    <w:rsid w:val="007F4868"/>
    <w:rsid w:val="007F65AA"/>
    <w:rsid w:val="007F67D7"/>
    <w:rsid w:val="008005C3"/>
    <w:rsid w:val="0080065D"/>
    <w:rsid w:val="00801D28"/>
    <w:rsid w:val="00802FFD"/>
    <w:rsid w:val="008031B0"/>
    <w:rsid w:val="008039BA"/>
    <w:rsid w:val="008040F0"/>
    <w:rsid w:val="00804477"/>
    <w:rsid w:val="0080449F"/>
    <w:rsid w:val="00805E46"/>
    <w:rsid w:val="00805E4F"/>
    <w:rsid w:val="008064C8"/>
    <w:rsid w:val="00806662"/>
    <w:rsid w:val="00810E7F"/>
    <w:rsid w:val="00810EC8"/>
    <w:rsid w:val="00812EDD"/>
    <w:rsid w:val="0081302B"/>
    <w:rsid w:val="0081401E"/>
    <w:rsid w:val="008148A2"/>
    <w:rsid w:val="00814A81"/>
    <w:rsid w:val="00814DAE"/>
    <w:rsid w:val="008174DE"/>
    <w:rsid w:val="008217B0"/>
    <w:rsid w:val="00821A03"/>
    <w:rsid w:val="008220B7"/>
    <w:rsid w:val="008224FF"/>
    <w:rsid w:val="00822A18"/>
    <w:rsid w:val="00823026"/>
    <w:rsid w:val="0082364C"/>
    <w:rsid w:val="00824303"/>
    <w:rsid w:val="0082519F"/>
    <w:rsid w:val="00825C8A"/>
    <w:rsid w:val="008261A9"/>
    <w:rsid w:val="008273D2"/>
    <w:rsid w:val="00830A30"/>
    <w:rsid w:val="00831240"/>
    <w:rsid w:val="00831F23"/>
    <w:rsid w:val="008324A7"/>
    <w:rsid w:val="00832805"/>
    <w:rsid w:val="00833B11"/>
    <w:rsid w:val="00833B6D"/>
    <w:rsid w:val="00833DA0"/>
    <w:rsid w:val="00834EBE"/>
    <w:rsid w:val="008352F9"/>
    <w:rsid w:val="00840E91"/>
    <w:rsid w:val="00841806"/>
    <w:rsid w:val="00842D61"/>
    <w:rsid w:val="00842E67"/>
    <w:rsid w:val="00843C62"/>
    <w:rsid w:val="008441DF"/>
    <w:rsid w:val="0084480E"/>
    <w:rsid w:val="0084642A"/>
    <w:rsid w:val="00846DB1"/>
    <w:rsid w:val="00847B86"/>
    <w:rsid w:val="008507FF"/>
    <w:rsid w:val="00851408"/>
    <w:rsid w:val="00852940"/>
    <w:rsid w:val="0085294A"/>
    <w:rsid w:val="00854D3E"/>
    <w:rsid w:val="00855553"/>
    <w:rsid w:val="00856837"/>
    <w:rsid w:val="008575D9"/>
    <w:rsid w:val="00857F85"/>
    <w:rsid w:val="008606EB"/>
    <w:rsid w:val="00860C8E"/>
    <w:rsid w:val="008616B1"/>
    <w:rsid w:val="0086248D"/>
    <w:rsid w:val="008645F5"/>
    <w:rsid w:val="008657A7"/>
    <w:rsid w:val="008664EC"/>
    <w:rsid w:val="00872CAC"/>
    <w:rsid w:val="00873BC2"/>
    <w:rsid w:val="00874315"/>
    <w:rsid w:val="00874525"/>
    <w:rsid w:val="008745EE"/>
    <w:rsid w:val="0087581E"/>
    <w:rsid w:val="00876875"/>
    <w:rsid w:val="00877456"/>
    <w:rsid w:val="00877473"/>
    <w:rsid w:val="00877F16"/>
    <w:rsid w:val="00880410"/>
    <w:rsid w:val="00880C94"/>
    <w:rsid w:val="00880E0D"/>
    <w:rsid w:val="00881F00"/>
    <w:rsid w:val="00882E91"/>
    <w:rsid w:val="008832E9"/>
    <w:rsid w:val="00884425"/>
    <w:rsid w:val="00884ACF"/>
    <w:rsid w:val="00885B7B"/>
    <w:rsid w:val="008860BC"/>
    <w:rsid w:val="00886604"/>
    <w:rsid w:val="00892917"/>
    <w:rsid w:val="008932C6"/>
    <w:rsid w:val="0089353C"/>
    <w:rsid w:val="00894974"/>
    <w:rsid w:val="00894B7D"/>
    <w:rsid w:val="00894B84"/>
    <w:rsid w:val="00895DE1"/>
    <w:rsid w:val="00897A77"/>
    <w:rsid w:val="00897D1A"/>
    <w:rsid w:val="008A21D1"/>
    <w:rsid w:val="008A237C"/>
    <w:rsid w:val="008A2EFD"/>
    <w:rsid w:val="008A47CD"/>
    <w:rsid w:val="008A566D"/>
    <w:rsid w:val="008A6461"/>
    <w:rsid w:val="008A64FC"/>
    <w:rsid w:val="008A6639"/>
    <w:rsid w:val="008A6CAF"/>
    <w:rsid w:val="008B175D"/>
    <w:rsid w:val="008B2578"/>
    <w:rsid w:val="008B321D"/>
    <w:rsid w:val="008B41E4"/>
    <w:rsid w:val="008B5944"/>
    <w:rsid w:val="008B775B"/>
    <w:rsid w:val="008B7D6D"/>
    <w:rsid w:val="008C161F"/>
    <w:rsid w:val="008C1AA2"/>
    <w:rsid w:val="008C495B"/>
    <w:rsid w:val="008C525B"/>
    <w:rsid w:val="008C5462"/>
    <w:rsid w:val="008C5EE5"/>
    <w:rsid w:val="008C73B1"/>
    <w:rsid w:val="008C78A2"/>
    <w:rsid w:val="008D2B95"/>
    <w:rsid w:val="008D32DE"/>
    <w:rsid w:val="008D43ED"/>
    <w:rsid w:val="008D4511"/>
    <w:rsid w:val="008D6B00"/>
    <w:rsid w:val="008D7A7F"/>
    <w:rsid w:val="008D7EFA"/>
    <w:rsid w:val="008E142C"/>
    <w:rsid w:val="008E200F"/>
    <w:rsid w:val="008E37DD"/>
    <w:rsid w:val="008E4276"/>
    <w:rsid w:val="008E43A2"/>
    <w:rsid w:val="008E46C9"/>
    <w:rsid w:val="008E4B14"/>
    <w:rsid w:val="008E6B50"/>
    <w:rsid w:val="008E7001"/>
    <w:rsid w:val="008E7CDC"/>
    <w:rsid w:val="008F07CF"/>
    <w:rsid w:val="008F2860"/>
    <w:rsid w:val="008F3324"/>
    <w:rsid w:val="008F411A"/>
    <w:rsid w:val="008F465E"/>
    <w:rsid w:val="008F4DEA"/>
    <w:rsid w:val="008F5BE7"/>
    <w:rsid w:val="008F71D1"/>
    <w:rsid w:val="008F7ADD"/>
    <w:rsid w:val="008F7B9F"/>
    <w:rsid w:val="008F7C35"/>
    <w:rsid w:val="009000B4"/>
    <w:rsid w:val="009002D8"/>
    <w:rsid w:val="009032A8"/>
    <w:rsid w:val="009035D4"/>
    <w:rsid w:val="009056CB"/>
    <w:rsid w:val="00905A58"/>
    <w:rsid w:val="00905BC3"/>
    <w:rsid w:val="009065EC"/>
    <w:rsid w:val="00906A15"/>
    <w:rsid w:val="00907B9F"/>
    <w:rsid w:val="00907CCB"/>
    <w:rsid w:val="0091028D"/>
    <w:rsid w:val="00910404"/>
    <w:rsid w:val="00910E66"/>
    <w:rsid w:val="00911E2D"/>
    <w:rsid w:val="00912F1B"/>
    <w:rsid w:val="009140A5"/>
    <w:rsid w:val="00914544"/>
    <w:rsid w:val="009154A3"/>
    <w:rsid w:val="0091576B"/>
    <w:rsid w:val="00916DC3"/>
    <w:rsid w:val="0092361D"/>
    <w:rsid w:val="00924E5C"/>
    <w:rsid w:val="009250A3"/>
    <w:rsid w:val="00926023"/>
    <w:rsid w:val="0092717C"/>
    <w:rsid w:val="00930FC3"/>
    <w:rsid w:val="00931D09"/>
    <w:rsid w:val="00932308"/>
    <w:rsid w:val="00932693"/>
    <w:rsid w:val="00932C43"/>
    <w:rsid w:val="009341B8"/>
    <w:rsid w:val="009343FF"/>
    <w:rsid w:val="0093504A"/>
    <w:rsid w:val="009370F9"/>
    <w:rsid w:val="00942D46"/>
    <w:rsid w:val="0094383D"/>
    <w:rsid w:val="009476E3"/>
    <w:rsid w:val="00950DB7"/>
    <w:rsid w:val="009522B2"/>
    <w:rsid w:val="00954E40"/>
    <w:rsid w:val="00955601"/>
    <w:rsid w:val="00955A84"/>
    <w:rsid w:val="00955AC5"/>
    <w:rsid w:val="009560D0"/>
    <w:rsid w:val="00957869"/>
    <w:rsid w:val="00957A69"/>
    <w:rsid w:val="00957B25"/>
    <w:rsid w:val="00957E8C"/>
    <w:rsid w:val="009623A1"/>
    <w:rsid w:val="009644FE"/>
    <w:rsid w:val="00964E38"/>
    <w:rsid w:val="0096556B"/>
    <w:rsid w:val="00965D49"/>
    <w:rsid w:val="00965D75"/>
    <w:rsid w:val="009667EF"/>
    <w:rsid w:val="009674CC"/>
    <w:rsid w:val="009675ED"/>
    <w:rsid w:val="00967A77"/>
    <w:rsid w:val="00967D05"/>
    <w:rsid w:val="00970946"/>
    <w:rsid w:val="00971DE8"/>
    <w:rsid w:val="00971EC5"/>
    <w:rsid w:val="00972F3E"/>
    <w:rsid w:val="009748C0"/>
    <w:rsid w:val="009750C4"/>
    <w:rsid w:val="009753FF"/>
    <w:rsid w:val="00976DF2"/>
    <w:rsid w:val="00976F1C"/>
    <w:rsid w:val="009813AB"/>
    <w:rsid w:val="009814A0"/>
    <w:rsid w:val="00982ABC"/>
    <w:rsid w:val="009831ED"/>
    <w:rsid w:val="00984220"/>
    <w:rsid w:val="00986082"/>
    <w:rsid w:val="00986753"/>
    <w:rsid w:val="009907E5"/>
    <w:rsid w:val="00990F4D"/>
    <w:rsid w:val="009920A9"/>
    <w:rsid w:val="0099242A"/>
    <w:rsid w:val="0099388C"/>
    <w:rsid w:val="0099433F"/>
    <w:rsid w:val="00994D53"/>
    <w:rsid w:val="00995877"/>
    <w:rsid w:val="00996DF2"/>
    <w:rsid w:val="00997034"/>
    <w:rsid w:val="009A17D2"/>
    <w:rsid w:val="009A1BBC"/>
    <w:rsid w:val="009A26E8"/>
    <w:rsid w:val="009A29AE"/>
    <w:rsid w:val="009A657F"/>
    <w:rsid w:val="009A67FE"/>
    <w:rsid w:val="009A6DC6"/>
    <w:rsid w:val="009A7605"/>
    <w:rsid w:val="009B03E4"/>
    <w:rsid w:val="009B217A"/>
    <w:rsid w:val="009B2B92"/>
    <w:rsid w:val="009B364E"/>
    <w:rsid w:val="009B3943"/>
    <w:rsid w:val="009B4352"/>
    <w:rsid w:val="009B5D20"/>
    <w:rsid w:val="009B5D72"/>
    <w:rsid w:val="009B76E7"/>
    <w:rsid w:val="009C0D07"/>
    <w:rsid w:val="009C18DB"/>
    <w:rsid w:val="009C1923"/>
    <w:rsid w:val="009C1926"/>
    <w:rsid w:val="009C3A13"/>
    <w:rsid w:val="009C503C"/>
    <w:rsid w:val="009C5238"/>
    <w:rsid w:val="009C599C"/>
    <w:rsid w:val="009C605A"/>
    <w:rsid w:val="009C71C5"/>
    <w:rsid w:val="009C7333"/>
    <w:rsid w:val="009C74FD"/>
    <w:rsid w:val="009D172E"/>
    <w:rsid w:val="009D2F3C"/>
    <w:rsid w:val="009D47DC"/>
    <w:rsid w:val="009D54D6"/>
    <w:rsid w:val="009D64B6"/>
    <w:rsid w:val="009D69CD"/>
    <w:rsid w:val="009D71AF"/>
    <w:rsid w:val="009D7545"/>
    <w:rsid w:val="009E0B53"/>
    <w:rsid w:val="009E0DCF"/>
    <w:rsid w:val="009E27C0"/>
    <w:rsid w:val="009E2A9C"/>
    <w:rsid w:val="009E3588"/>
    <w:rsid w:val="009E46A2"/>
    <w:rsid w:val="009E551F"/>
    <w:rsid w:val="009E5C39"/>
    <w:rsid w:val="009E6375"/>
    <w:rsid w:val="009F0242"/>
    <w:rsid w:val="009F030C"/>
    <w:rsid w:val="009F1499"/>
    <w:rsid w:val="009F23B3"/>
    <w:rsid w:val="009F3F63"/>
    <w:rsid w:val="009F4979"/>
    <w:rsid w:val="009F5CDE"/>
    <w:rsid w:val="009F5FEA"/>
    <w:rsid w:val="009F6947"/>
    <w:rsid w:val="009F6BF6"/>
    <w:rsid w:val="009F7332"/>
    <w:rsid w:val="009F7B75"/>
    <w:rsid w:val="009F7F74"/>
    <w:rsid w:val="00A01843"/>
    <w:rsid w:val="00A01980"/>
    <w:rsid w:val="00A02293"/>
    <w:rsid w:val="00A05602"/>
    <w:rsid w:val="00A0735B"/>
    <w:rsid w:val="00A07AF4"/>
    <w:rsid w:val="00A10667"/>
    <w:rsid w:val="00A10802"/>
    <w:rsid w:val="00A108CB"/>
    <w:rsid w:val="00A10E1F"/>
    <w:rsid w:val="00A10F9F"/>
    <w:rsid w:val="00A11AED"/>
    <w:rsid w:val="00A12A02"/>
    <w:rsid w:val="00A1411B"/>
    <w:rsid w:val="00A158FB"/>
    <w:rsid w:val="00A203A2"/>
    <w:rsid w:val="00A209AE"/>
    <w:rsid w:val="00A2137C"/>
    <w:rsid w:val="00A22899"/>
    <w:rsid w:val="00A22D0F"/>
    <w:rsid w:val="00A24CB7"/>
    <w:rsid w:val="00A312E3"/>
    <w:rsid w:val="00A314D1"/>
    <w:rsid w:val="00A3352E"/>
    <w:rsid w:val="00A338C2"/>
    <w:rsid w:val="00A34843"/>
    <w:rsid w:val="00A371AC"/>
    <w:rsid w:val="00A372FB"/>
    <w:rsid w:val="00A37F58"/>
    <w:rsid w:val="00A40002"/>
    <w:rsid w:val="00A411DC"/>
    <w:rsid w:val="00A427AB"/>
    <w:rsid w:val="00A43284"/>
    <w:rsid w:val="00A43A98"/>
    <w:rsid w:val="00A43FE6"/>
    <w:rsid w:val="00A44E58"/>
    <w:rsid w:val="00A44F8C"/>
    <w:rsid w:val="00A45451"/>
    <w:rsid w:val="00A459B2"/>
    <w:rsid w:val="00A45BA7"/>
    <w:rsid w:val="00A46332"/>
    <w:rsid w:val="00A4730B"/>
    <w:rsid w:val="00A502C4"/>
    <w:rsid w:val="00A502C9"/>
    <w:rsid w:val="00A50F1F"/>
    <w:rsid w:val="00A52126"/>
    <w:rsid w:val="00A54A84"/>
    <w:rsid w:val="00A551A5"/>
    <w:rsid w:val="00A553D1"/>
    <w:rsid w:val="00A5615A"/>
    <w:rsid w:val="00A57948"/>
    <w:rsid w:val="00A609F7"/>
    <w:rsid w:val="00A6113D"/>
    <w:rsid w:val="00A61474"/>
    <w:rsid w:val="00A61E21"/>
    <w:rsid w:val="00A62578"/>
    <w:rsid w:val="00A628F4"/>
    <w:rsid w:val="00A62B81"/>
    <w:rsid w:val="00A66D9D"/>
    <w:rsid w:val="00A66FDC"/>
    <w:rsid w:val="00A6763B"/>
    <w:rsid w:val="00A70E41"/>
    <w:rsid w:val="00A72010"/>
    <w:rsid w:val="00A72E10"/>
    <w:rsid w:val="00A73863"/>
    <w:rsid w:val="00A7413A"/>
    <w:rsid w:val="00A7523F"/>
    <w:rsid w:val="00A76216"/>
    <w:rsid w:val="00A76971"/>
    <w:rsid w:val="00A8146D"/>
    <w:rsid w:val="00A81972"/>
    <w:rsid w:val="00A855C6"/>
    <w:rsid w:val="00A9165A"/>
    <w:rsid w:val="00A92171"/>
    <w:rsid w:val="00A922CE"/>
    <w:rsid w:val="00A923F1"/>
    <w:rsid w:val="00A92432"/>
    <w:rsid w:val="00A92ECA"/>
    <w:rsid w:val="00A95745"/>
    <w:rsid w:val="00A96F48"/>
    <w:rsid w:val="00A977B0"/>
    <w:rsid w:val="00A97EE7"/>
    <w:rsid w:val="00AA1243"/>
    <w:rsid w:val="00AA1417"/>
    <w:rsid w:val="00AA190D"/>
    <w:rsid w:val="00AA2379"/>
    <w:rsid w:val="00AA394F"/>
    <w:rsid w:val="00AA5318"/>
    <w:rsid w:val="00AA56D9"/>
    <w:rsid w:val="00AA7AFA"/>
    <w:rsid w:val="00AB1015"/>
    <w:rsid w:val="00AB1B84"/>
    <w:rsid w:val="00AB1D1D"/>
    <w:rsid w:val="00AB24EB"/>
    <w:rsid w:val="00AB39DD"/>
    <w:rsid w:val="00AB5576"/>
    <w:rsid w:val="00AB5AC3"/>
    <w:rsid w:val="00AB6470"/>
    <w:rsid w:val="00AB6B04"/>
    <w:rsid w:val="00AB6BB4"/>
    <w:rsid w:val="00AB7449"/>
    <w:rsid w:val="00AC031B"/>
    <w:rsid w:val="00AC199E"/>
    <w:rsid w:val="00AC1C61"/>
    <w:rsid w:val="00AC1D76"/>
    <w:rsid w:val="00AC3AE4"/>
    <w:rsid w:val="00AC4390"/>
    <w:rsid w:val="00AC45A4"/>
    <w:rsid w:val="00AC7483"/>
    <w:rsid w:val="00AC7BBF"/>
    <w:rsid w:val="00AC7BE1"/>
    <w:rsid w:val="00AD0332"/>
    <w:rsid w:val="00AD06AC"/>
    <w:rsid w:val="00AD07FF"/>
    <w:rsid w:val="00AD0C64"/>
    <w:rsid w:val="00AD0D28"/>
    <w:rsid w:val="00AD138E"/>
    <w:rsid w:val="00AD14DA"/>
    <w:rsid w:val="00AD162C"/>
    <w:rsid w:val="00AD1D72"/>
    <w:rsid w:val="00AD21DD"/>
    <w:rsid w:val="00AD2315"/>
    <w:rsid w:val="00AD2E94"/>
    <w:rsid w:val="00AD499A"/>
    <w:rsid w:val="00AD71E7"/>
    <w:rsid w:val="00AD76C2"/>
    <w:rsid w:val="00AD771F"/>
    <w:rsid w:val="00AE0990"/>
    <w:rsid w:val="00AE20B9"/>
    <w:rsid w:val="00AE24C7"/>
    <w:rsid w:val="00AE331A"/>
    <w:rsid w:val="00AE33AD"/>
    <w:rsid w:val="00AE358C"/>
    <w:rsid w:val="00AE3C7A"/>
    <w:rsid w:val="00AE51C4"/>
    <w:rsid w:val="00AE5ACF"/>
    <w:rsid w:val="00AE63BB"/>
    <w:rsid w:val="00AE64D4"/>
    <w:rsid w:val="00AE7475"/>
    <w:rsid w:val="00AE78C9"/>
    <w:rsid w:val="00AF000F"/>
    <w:rsid w:val="00AF3291"/>
    <w:rsid w:val="00AF4B49"/>
    <w:rsid w:val="00AF6AC8"/>
    <w:rsid w:val="00AF6B4A"/>
    <w:rsid w:val="00AF7AC4"/>
    <w:rsid w:val="00AF7D6D"/>
    <w:rsid w:val="00B0095E"/>
    <w:rsid w:val="00B015A8"/>
    <w:rsid w:val="00B020CD"/>
    <w:rsid w:val="00B02419"/>
    <w:rsid w:val="00B033DF"/>
    <w:rsid w:val="00B03F0D"/>
    <w:rsid w:val="00B04042"/>
    <w:rsid w:val="00B04E79"/>
    <w:rsid w:val="00B05557"/>
    <w:rsid w:val="00B061A0"/>
    <w:rsid w:val="00B06BF1"/>
    <w:rsid w:val="00B073DD"/>
    <w:rsid w:val="00B114B8"/>
    <w:rsid w:val="00B117EA"/>
    <w:rsid w:val="00B12E2D"/>
    <w:rsid w:val="00B1367D"/>
    <w:rsid w:val="00B13682"/>
    <w:rsid w:val="00B14EC8"/>
    <w:rsid w:val="00B1601F"/>
    <w:rsid w:val="00B16B1D"/>
    <w:rsid w:val="00B21C92"/>
    <w:rsid w:val="00B225EA"/>
    <w:rsid w:val="00B24BEE"/>
    <w:rsid w:val="00B24EBF"/>
    <w:rsid w:val="00B2638B"/>
    <w:rsid w:val="00B267C4"/>
    <w:rsid w:val="00B26973"/>
    <w:rsid w:val="00B27066"/>
    <w:rsid w:val="00B301AE"/>
    <w:rsid w:val="00B3054C"/>
    <w:rsid w:val="00B30A14"/>
    <w:rsid w:val="00B30F03"/>
    <w:rsid w:val="00B3103B"/>
    <w:rsid w:val="00B328D1"/>
    <w:rsid w:val="00B32FB0"/>
    <w:rsid w:val="00B33786"/>
    <w:rsid w:val="00B33825"/>
    <w:rsid w:val="00B33B2A"/>
    <w:rsid w:val="00B3423B"/>
    <w:rsid w:val="00B437D5"/>
    <w:rsid w:val="00B453BA"/>
    <w:rsid w:val="00B45415"/>
    <w:rsid w:val="00B46176"/>
    <w:rsid w:val="00B461C0"/>
    <w:rsid w:val="00B4665C"/>
    <w:rsid w:val="00B466EC"/>
    <w:rsid w:val="00B46749"/>
    <w:rsid w:val="00B46B6D"/>
    <w:rsid w:val="00B46ECA"/>
    <w:rsid w:val="00B47021"/>
    <w:rsid w:val="00B475D4"/>
    <w:rsid w:val="00B507C4"/>
    <w:rsid w:val="00B509F6"/>
    <w:rsid w:val="00B51ACB"/>
    <w:rsid w:val="00B52592"/>
    <w:rsid w:val="00B52CC9"/>
    <w:rsid w:val="00B54667"/>
    <w:rsid w:val="00B558A7"/>
    <w:rsid w:val="00B55ABF"/>
    <w:rsid w:val="00B56A5C"/>
    <w:rsid w:val="00B56BB1"/>
    <w:rsid w:val="00B56BC1"/>
    <w:rsid w:val="00B56BC8"/>
    <w:rsid w:val="00B5711C"/>
    <w:rsid w:val="00B6173C"/>
    <w:rsid w:val="00B6192F"/>
    <w:rsid w:val="00B63B6B"/>
    <w:rsid w:val="00B64DC6"/>
    <w:rsid w:val="00B65078"/>
    <w:rsid w:val="00B652E2"/>
    <w:rsid w:val="00B6689D"/>
    <w:rsid w:val="00B66C56"/>
    <w:rsid w:val="00B70030"/>
    <w:rsid w:val="00B70257"/>
    <w:rsid w:val="00B72D3E"/>
    <w:rsid w:val="00B74B36"/>
    <w:rsid w:val="00B74EE1"/>
    <w:rsid w:val="00B754CF"/>
    <w:rsid w:val="00B75DC9"/>
    <w:rsid w:val="00B76056"/>
    <w:rsid w:val="00B766FB"/>
    <w:rsid w:val="00B80001"/>
    <w:rsid w:val="00B8054A"/>
    <w:rsid w:val="00B80DE5"/>
    <w:rsid w:val="00B81EB1"/>
    <w:rsid w:val="00B8340B"/>
    <w:rsid w:val="00B8346F"/>
    <w:rsid w:val="00B84816"/>
    <w:rsid w:val="00B860DF"/>
    <w:rsid w:val="00B868FC"/>
    <w:rsid w:val="00B86FD9"/>
    <w:rsid w:val="00B925F5"/>
    <w:rsid w:val="00B94AD1"/>
    <w:rsid w:val="00B95671"/>
    <w:rsid w:val="00B96799"/>
    <w:rsid w:val="00B9700D"/>
    <w:rsid w:val="00B97CFC"/>
    <w:rsid w:val="00BA0FD3"/>
    <w:rsid w:val="00BA11A0"/>
    <w:rsid w:val="00BA31CC"/>
    <w:rsid w:val="00BA5413"/>
    <w:rsid w:val="00BA5B48"/>
    <w:rsid w:val="00BA5ED1"/>
    <w:rsid w:val="00BA67BE"/>
    <w:rsid w:val="00BB1380"/>
    <w:rsid w:val="00BB2181"/>
    <w:rsid w:val="00BB22F4"/>
    <w:rsid w:val="00BB26C0"/>
    <w:rsid w:val="00BB3B84"/>
    <w:rsid w:val="00BB67EE"/>
    <w:rsid w:val="00BC134C"/>
    <w:rsid w:val="00BC3321"/>
    <w:rsid w:val="00BC3691"/>
    <w:rsid w:val="00BC4048"/>
    <w:rsid w:val="00BC6291"/>
    <w:rsid w:val="00BC6B42"/>
    <w:rsid w:val="00BC769E"/>
    <w:rsid w:val="00BD0298"/>
    <w:rsid w:val="00BD321A"/>
    <w:rsid w:val="00BD6994"/>
    <w:rsid w:val="00BD795E"/>
    <w:rsid w:val="00BE09CC"/>
    <w:rsid w:val="00BE2B55"/>
    <w:rsid w:val="00BE2BB0"/>
    <w:rsid w:val="00BE2CD2"/>
    <w:rsid w:val="00BE31E0"/>
    <w:rsid w:val="00BE4009"/>
    <w:rsid w:val="00BE4962"/>
    <w:rsid w:val="00BE56E1"/>
    <w:rsid w:val="00BE725E"/>
    <w:rsid w:val="00BE76D0"/>
    <w:rsid w:val="00BE7BBA"/>
    <w:rsid w:val="00BE7C91"/>
    <w:rsid w:val="00BF0326"/>
    <w:rsid w:val="00BF1E44"/>
    <w:rsid w:val="00BF23E0"/>
    <w:rsid w:val="00BF2747"/>
    <w:rsid w:val="00BF3EB8"/>
    <w:rsid w:val="00BF3FF8"/>
    <w:rsid w:val="00BF4CE0"/>
    <w:rsid w:val="00BF54AF"/>
    <w:rsid w:val="00BF6DD0"/>
    <w:rsid w:val="00C021EC"/>
    <w:rsid w:val="00C02DDC"/>
    <w:rsid w:val="00C02F79"/>
    <w:rsid w:val="00C0303B"/>
    <w:rsid w:val="00C04332"/>
    <w:rsid w:val="00C04D33"/>
    <w:rsid w:val="00C07112"/>
    <w:rsid w:val="00C11BFB"/>
    <w:rsid w:val="00C130B2"/>
    <w:rsid w:val="00C13151"/>
    <w:rsid w:val="00C142B0"/>
    <w:rsid w:val="00C156D0"/>
    <w:rsid w:val="00C159E6"/>
    <w:rsid w:val="00C177BC"/>
    <w:rsid w:val="00C20001"/>
    <w:rsid w:val="00C21084"/>
    <w:rsid w:val="00C21431"/>
    <w:rsid w:val="00C218B9"/>
    <w:rsid w:val="00C22D64"/>
    <w:rsid w:val="00C22D71"/>
    <w:rsid w:val="00C23875"/>
    <w:rsid w:val="00C24082"/>
    <w:rsid w:val="00C2428A"/>
    <w:rsid w:val="00C26870"/>
    <w:rsid w:val="00C26DD0"/>
    <w:rsid w:val="00C272B1"/>
    <w:rsid w:val="00C2760F"/>
    <w:rsid w:val="00C3027B"/>
    <w:rsid w:val="00C302ED"/>
    <w:rsid w:val="00C3045D"/>
    <w:rsid w:val="00C31896"/>
    <w:rsid w:val="00C339B7"/>
    <w:rsid w:val="00C35DDF"/>
    <w:rsid w:val="00C36B87"/>
    <w:rsid w:val="00C42657"/>
    <w:rsid w:val="00C434C8"/>
    <w:rsid w:val="00C45278"/>
    <w:rsid w:val="00C47381"/>
    <w:rsid w:val="00C51316"/>
    <w:rsid w:val="00C524DA"/>
    <w:rsid w:val="00C53E76"/>
    <w:rsid w:val="00C545AE"/>
    <w:rsid w:val="00C54E97"/>
    <w:rsid w:val="00C554C0"/>
    <w:rsid w:val="00C559A5"/>
    <w:rsid w:val="00C5731B"/>
    <w:rsid w:val="00C57DD0"/>
    <w:rsid w:val="00C57E6B"/>
    <w:rsid w:val="00C659A4"/>
    <w:rsid w:val="00C65AC3"/>
    <w:rsid w:val="00C66E64"/>
    <w:rsid w:val="00C7063E"/>
    <w:rsid w:val="00C708A9"/>
    <w:rsid w:val="00C7220B"/>
    <w:rsid w:val="00C72C2E"/>
    <w:rsid w:val="00C73BDB"/>
    <w:rsid w:val="00C74285"/>
    <w:rsid w:val="00C75D21"/>
    <w:rsid w:val="00C77023"/>
    <w:rsid w:val="00C7711C"/>
    <w:rsid w:val="00C8207C"/>
    <w:rsid w:val="00C8230C"/>
    <w:rsid w:val="00C8455B"/>
    <w:rsid w:val="00C84E02"/>
    <w:rsid w:val="00C8531D"/>
    <w:rsid w:val="00C862FD"/>
    <w:rsid w:val="00C864D7"/>
    <w:rsid w:val="00C86FAA"/>
    <w:rsid w:val="00C90F93"/>
    <w:rsid w:val="00C91366"/>
    <w:rsid w:val="00C917CC"/>
    <w:rsid w:val="00C91ACA"/>
    <w:rsid w:val="00C91E8D"/>
    <w:rsid w:val="00C91FD3"/>
    <w:rsid w:val="00C928C3"/>
    <w:rsid w:val="00C93446"/>
    <w:rsid w:val="00C960FE"/>
    <w:rsid w:val="00C96259"/>
    <w:rsid w:val="00C9625B"/>
    <w:rsid w:val="00CA0A66"/>
    <w:rsid w:val="00CA0DDF"/>
    <w:rsid w:val="00CA23A1"/>
    <w:rsid w:val="00CA4964"/>
    <w:rsid w:val="00CA5297"/>
    <w:rsid w:val="00CA6416"/>
    <w:rsid w:val="00CA79DE"/>
    <w:rsid w:val="00CB0AD3"/>
    <w:rsid w:val="00CB0E7A"/>
    <w:rsid w:val="00CB1319"/>
    <w:rsid w:val="00CB144D"/>
    <w:rsid w:val="00CB1700"/>
    <w:rsid w:val="00CB1C3B"/>
    <w:rsid w:val="00CB3F54"/>
    <w:rsid w:val="00CB50A9"/>
    <w:rsid w:val="00CB5392"/>
    <w:rsid w:val="00CB547F"/>
    <w:rsid w:val="00CB60E8"/>
    <w:rsid w:val="00CB76C4"/>
    <w:rsid w:val="00CB7E21"/>
    <w:rsid w:val="00CC23F8"/>
    <w:rsid w:val="00CC4ECC"/>
    <w:rsid w:val="00CC5894"/>
    <w:rsid w:val="00CC5C08"/>
    <w:rsid w:val="00CC69EE"/>
    <w:rsid w:val="00CC6E63"/>
    <w:rsid w:val="00CC72C0"/>
    <w:rsid w:val="00CC7426"/>
    <w:rsid w:val="00CD0797"/>
    <w:rsid w:val="00CD160D"/>
    <w:rsid w:val="00CD1CF9"/>
    <w:rsid w:val="00CD21E6"/>
    <w:rsid w:val="00CD31F5"/>
    <w:rsid w:val="00CD34C3"/>
    <w:rsid w:val="00CD47A8"/>
    <w:rsid w:val="00CD4CDD"/>
    <w:rsid w:val="00CE0028"/>
    <w:rsid w:val="00CE3DA2"/>
    <w:rsid w:val="00CE467C"/>
    <w:rsid w:val="00CE50F7"/>
    <w:rsid w:val="00CE5451"/>
    <w:rsid w:val="00CE5DD7"/>
    <w:rsid w:val="00CE60F2"/>
    <w:rsid w:val="00CF058D"/>
    <w:rsid w:val="00CF096C"/>
    <w:rsid w:val="00CF0C7B"/>
    <w:rsid w:val="00CF13D0"/>
    <w:rsid w:val="00CF1EF5"/>
    <w:rsid w:val="00CF2359"/>
    <w:rsid w:val="00CF2C60"/>
    <w:rsid w:val="00CF5C25"/>
    <w:rsid w:val="00CF78AA"/>
    <w:rsid w:val="00D02B78"/>
    <w:rsid w:val="00D075E8"/>
    <w:rsid w:val="00D07EB7"/>
    <w:rsid w:val="00D10ABA"/>
    <w:rsid w:val="00D1125C"/>
    <w:rsid w:val="00D1134A"/>
    <w:rsid w:val="00D11CA5"/>
    <w:rsid w:val="00D1220E"/>
    <w:rsid w:val="00D1298C"/>
    <w:rsid w:val="00D12E9F"/>
    <w:rsid w:val="00D137A8"/>
    <w:rsid w:val="00D14217"/>
    <w:rsid w:val="00D14906"/>
    <w:rsid w:val="00D1520B"/>
    <w:rsid w:val="00D15229"/>
    <w:rsid w:val="00D15340"/>
    <w:rsid w:val="00D166CF"/>
    <w:rsid w:val="00D16718"/>
    <w:rsid w:val="00D16C24"/>
    <w:rsid w:val="00D20073"/>
    <w:rsid w:val="00D20999"/>
    <w:rsid w:val="00D21217"/>
    <w:rsid w:val="00D21977"/>
    <w:rsid w:val="00D21FB2"/>
    <w:rsid w:val="00D22704"/>
    <w:rsid w:val="00D22841"/>
    <w:rsid w:val="00D22C2C"/>
    <w:rsid w:val="00D22E78"/>
    <w:rsid w:val="00D230DF"/>
    <w:rsid w:val="00D24464"/>
    <w:rsid w:val="00D2719E"/>
    <w:rsid w:val="00D30102"/>
    <w:rsid w:val="00D301D4"/>
    <w:rsid w:val="00D30B86"/>
    <w:rsid w:val="00D30D8E"/>
    <w:rsid w:val="00D31528"/>
    <w:rsid w:val="00D315CB"/>
    <w:rsid w:val="00D3362B"/>
    <w:rsid w:val="00D34270"/>
    <w:rsid w:val="00D34F34"/>
    <w:rsid w:val="00D3642F"/>
    <w:rsid w:val="00D37660"/>
    <w:rsid w:val="00D37C85"/>
    <w:rsid w:val="00D400B6"/>
    <w:rsid w:val="00D40B1F"/>
    <w:rsid w:val="00D41D89"/>
    <w:rsid w:val="00D42330"/>
    <w:rsid w:val="00D44A44"/>
    <w:rsid w:val="00D44E6B"/>
    <w:rsid w:val="00D45112"/>
    <w:rsid w:val="00D45AE9"/>
    <w:rsid w:val="00D45B54"/>
    <w:rsid w:val="00D476D3"/>
    <w:rsid w:val="00D47E26"/>
    <w:rsid w:val="00D5039B"/>
    <w:rsid w:val="00D5047E"/>
    <w:rsid w:val="00D51137"/>
    <w:rsid w:val="00D5297B"/>
    <w:rsid w:val="00D52A26"/>
    <w:rsid w:val="00D532EC"/>
    <w:rsid w:val="00D53431"/>
    <w:rsid w:val="00D5488D"/>
    <w:rsid w:val="00D55FCE"/>
    <w:rsid w:val="00D56D86"/>
    <w:rsid w:val="00D5726B"/>
    <w:rsid w:val="00D57E85"/>
    <w:rsid w:val="00D57EF9"/>
    <w:rsid w:val="00D60168"/>
    <w:rsid w:val="00D60A72"/>
    <w:rsid w:val="00D60D05"/>
    <w:rsid w:val="00D619DB"/>
    <w:rsid w:val="00D61E1D"/>
    <w:rsid w:val="00D63EED"/>
    <w:rsid w:val="00D6450E"/>
    <w:rsid w:val="00D65290"/>
    <w:rsid w:val="00D65A20"/>
    <w:rsid w:val="00D65E87"/>
    <w:rsid w:val="00D66386"/>
    <w:rsid w:val="00D7036D"/>
    <w:rsid w:val="00D7080F"/>
    <w:rsid w:val="00D70823"/>
    <w:rsid w:val="00D70E50"/>
    <w:rsid w:val="00D7137B"/>
    <w:rsid w:val="00D72181"/>
    <w:rsid w:val="00D72426"/>
    <w:rsid w:val="00D728D9"/>
    <w:rsid w:val="00D733E0"/>
    <w:rsid w:val="00D7365C"/>
    <w:rsid w:val="00D755FF"/>
    <w:rsid w:val="00D75A60"/>
    <w:rsid w:val="00D767B6"/>
    <w:rsid w:val="00D76F50"/>
    <w:rsid w:val="00D77E39"/>
    <w:rsid w:val="00D821AB"/>
    <w:rsid w:val="00D834FC"/>
    <w:rsid w:val="00D84D39"/>
    <w:rsid w:val="00D86788"/>
    <w:rsid w:val="00D86B54"/>
    <w:rsid w:val="00D86BEC"/>
    <w:rsid w:val="00D9056D"/>
    <w:rsid w:val="00D90ACB"/>
    <w:rsid w:val="00D93856"/>
    <w:rsid w:val="00D93D8E"/>
    <w:rsid w:val="00D94C07"/>
    <w:rsid w:val="00D959FD"/>
    <w:rsid w:val="00D97007"/>
    <w:rsid w:val="00D97452"/>
    <w:rsid w:val="00D9781B"/>
    <w:rsid w:val="00DA007B"/>
    <w:rsid w:val="00DA06EF"/>
    <w:rsid w:val="00DA1350"/>
    <w:rsid w:val="00DA1A98"/>
    <w:rsid w:val="00DA3F84"/>
    <w:rsid w:val="00DA44C2"/>
    <w:rsid w:val="00DA4771"/>
    <w:rsid w:val="00DA4BF9"/>
    <w:rsid w:val="00DA4D25"/>
    <w:rsid w:val="00DA5B07"/>
    <w:rsid w:val="00DA5B5F"/>
    <w:rsid w:val="00DA5B74"/>
    <w:rsid w:val="00DA6F92"/>
    <w:rsid w:val="00DA7608"/>
    <w:rsid w:val="00DA7BA9"/>
    <w:rsid w:val="00DA7DCA"/>
    <w:rsid w:val="00DB0A6B"/>
    <w:rsid w:val="00DB115B"/>
    <w:rsid w:val="00DB1729"/>
    <w:rsid w:val="00DB24B3"/>
    <w:rsid w:val="00DB2AEE"/>
    <w:rsid w:val="00DB31F4"/>
    <w:rsid w:val="00DB3707"/>
    <w:rsid w:val="00DB37E0"/>
    <w:rsid w:val="00DB6209"/>
    <w:rsid w:val="00DB727E"/>
    <w:rsid w:val="00DB7978"/>
    <w:rsid w:val="00DC0ECA"/>
    <w:rsid w:val="00DC1ED5"/>
    <w:rsid w:val="00DC1F30"/>
    <w:rsid w:val="00DC3DA2"/>
    <w:rsid w:val="00DC43C5"/>
    <w:rsid w:val="00DC48F7"/>
    <w:rsid w:val="00DC4961"/>
    <w:rsid w:val="00DC49EF"/>
    <w:rsid w:val="00DC4E29"/>
    <w:rsid w:val="00DD0CF5"/>
    <w:rsid w:val="00DD2360"/>
    <w:rsid w:val="00DD5F68"/>
    <w:rsid w:val="00DD73BE"/>
    <w:rsid w:val="00DD7BC2"/>
    <w:rsid w:val="00DD7CA8"/>
    <w:rsid w:val="00DE10C3"/>
    <w:rsid w:val="00DE11AC"/>
    <w:rsid w:val="00DE18E4"/>
    <w:rsid w:val="00DE23F5"/>
    <w:rsid w:val="00DE2AC5"/>
    <w:rsid w:val="00DE3D3D"/>
    <w:rsid w:val="00DE4093"/>
    <w:rsid w:val="00DE475D"/>
    <w:rsid w:val="00DE4BFE"/>
    <w:rsid w:val="00DE5948"/>
    <w:rsid w:val="00DE5FF4"/>
    <w:rsid w:val="00DE68AB"/>
    <w:rsid w:val="00DE6E9A"/>
    <w:rsid w:val="00DE7025"/>
    <w:rsid w:val="00DF0019"/>
    <w:rsid w:val="00DF31FF"/>
    <w:rsid w:val="00DF3AE4"/>
    <w:rsid w:val="00DF4712"/>
    <w:rsid w:val="00DF4986"/>
    <w:rsid w:val="00DF5876"/>
    <w:rsid w:val="00DF5B98"/>
    <w:rsid w:val="00DF65F6"/>
    <w:rsid w:val="00DF66CB"/>
    <w:rsid w:val="00DF6DAD"/>
    <w:rsid w:val="00E0208B"/>
    <w:rsid w:val="00E0214C"/>
    <w:rsid w:val="00E04010"/>
    <w:rsid w:val="00E069F9"/>
    <w:rsid w:val="00E07126"/>
    <w:rsid w:val="00E073A8"/>
    <w:rsid w:val="00E07783"/>
    <w:rsid w:val="00E07A3B"/>
    <w:rsid w:val="00E07D8B"/>
    <w:rsid w:val="00E1040E"/>
    <w:rsid w:val="00E110D5"/>
    <w:rsid w:val="00E12CDB"/>
    <w:rsid w:val="00E136B4"/>
    <w:rsid w:val="00E136CE"/>
    <w:rsid w:val="00E13BB8"/>
    <w:rsid w:val="00E13D3C"/>
    <w:rsid w:val="00E13EE9"/>
    <w:rsid w:val="00E14634"/>
    <w:rsid w:val="00E14B7D"/>
    <w:rsid w:val="00E1534B"/>
    <w:rsid w:val="00E16032"/>
    <w:rsid w:val="00E17C71"/>
    <w:rsid w:val="00E17FC7"/>
    <w:rsid w:val="00E20393"/>
    <w:rsid w:val="00E22E78"/>
    <w:rsid w:val="00E23B94"/>
    <w:rsid w:val="00E23D12"/>
    <w:rsid w:val="00E23D76"/>
    <w:rsid w:val="00E23DD7"/>
    <w:rsid w:val="00E23ED1"/>
    <w:rsid w:val="00E23FB2"/>
    <w:rsid w:val="00E25166"/>
    <w:rsid w:val="00E260F4"/>
    <w:rsid w:val="00E302CF"/>
    <w:rsid w:val="00E32766"/>
    <w:rsid w:val="00E32834"/>
    <w:rsid w:val="00E333A7"/>
    <w:rsid w:val="00E33F22"/>
    <w:rsid w:val="00E34A6B"/>
    <w:rsid w:val="00E34DD4"/>
    <w:rsid w:val="00E357EC"/>
    <w:rsid w:val="00E36F48"/>
    <w:rsid w:val="00E373E2"/>
    <w:rsid w:val="00E378CD"/>
    <w:rsid w:val="00E37DFA"/>
    <w:rsid w:val="00E406D3"/>
    <w:rsid w:val="00E40D7C"/>
    <w:rsid w:val="00E41CC2"/>
    <w:rsid w:val="00E44421"/>
    <w:rsid w:val="00E44B6D"/>
    <w:rsid w:val="00E4548C"/>
    <w:rsid w:val="00E4580B"/>
    <w:rsid w:val="00E469B5"/>
    <w:rsid w:val="00E47400"/>
    <w:rsid w:val="00E5028F"/>
    <w:rsid w:val="00E50CC4"/>
    <w:rsid w:val="00E541D8"/>
    <w:rsid w:val="00E56ADB"/>
    <w:rsid w:val="00E57B64"/>
    <w:rsid w:val="00E602AB"/>
    <w:rsid w:val="00E60F72"/>
    <w:rsid w:val="00E6124A"/>
    <w:rsid w:val="00E616DA"/>
    <w:rsid w:val="00E629C7"/>
    <w:rsid w:val="00E648E7"/>
    <w:rsid w:val="00E64BF3"/>
    <w:rsid w:val="00E65996"/>
    <w:rsid w:val="00E6620C"/>
    <w:rsid w:val="00E66F31"/>
    <w:rsid w:val="00E67AA2"/>
    <w:rsid w:val="00E709CB"/>
    <w:rsid w:val="00E71735"/>
    <w:rsid w:val="00E71F6E"/>
    <w:rsid w:val="00E7201B"/>
    <w:rsid w:val="00E721B8"/>
    <w:rsid w:val="00E7302E"/>
    <w:rsid w:val="00E74086"/>
    <w:rsid w:val="00E74161"/>
    <w:rsid w:val="00E75AC6"/>
    <w:rsid w:val="00E75EAD"/>
    <w:rsid w:val="00E76EC4"/>
    <w:rsid w:val="00E77204"/>
    <w:rsid w:val="00E77236"/>
    <w:rsid w:val="00E80567"/>
    <w:rsid w:val="00E80D12"/>
    <w:rsid w:val="00E81648"/>
    <w:rsid w:val="00E81706"/>
    <w:rsid w:val="00E8287E"/>
    <w:rsid w:val="00E8321D"/>
    <w:rsid w:val="00E83312"/>
    <w:rsid w:val="00E834C3"/>
    <w:rsid w:val="00E84459"/>
    <w:rsid w:val="00E847E2"/>
    <w:rsid w:val="00E85804"/>
    <w:rsid w:val="00E85E6B"/>
    <w:rsid w:val="00E86A97"/>
    <w:rsid w:val="00E87BDA"/>
    <w:rsid w:val="00E9029F"/>
    <w:rsid w:val="00E930C6"/>
    <w:rsid w:val="00E933D1"/>
    <w:rsid w:val="00E93F44"/>
    <w:rsid w:val="00E953C9"/>
    <w:rsid w:val="00E95FA6"/>
    <w:rsid w:val="00E95FE1"/>
    <w:rsid w:val="00E965E4"/>
    <w:rsid w:val="00E973E7"/>
    <w:rsid w:val="00EA1B39"/>
    <w:rsid w:val="00EA67DA"/>
    <w:rsid w:val="00EB0CB5"/>
    <w:rsid w:val="00EB722F"/>
    <w:rsid w:val="00EC0B87"/>
    <w:rsid w:val="00EC0C8F"/>
    <w:rsid w:val="00EC0E98"/>
    <w:rsid w:val="00EC13F1"/>
    <w:rsid w:val="00EC22F3"/>
    <w:rsid w:val="00EC27B5"/>
    <w:rsid w:val="00EC36BF"/>
    <w:rsid w:val="00EC3B30"/>
    <w:rsid w:val="00EC5588"/>
    <w:rsid w:val="00EC6117"/>
    <w:rsid w:val="00EC6B16"/>
    <w:rsid w:val="00EC786C"/>
    <w:rsid w:val="00ED0CB4"/>
    <w:rsid w:val="00ED180E"/>
    <w:rsid w:val="00ED2886"/>
    <w:rsid w:val="00ED2A19"/>
    <w:rsid w:val="00ED415F"/>
    <w:rsid w:val="00ED4562"/>
    <w:rsid w:val="00ED5C65"/>
    <w:rsid w:val="00ED7466"/>
    <w:rsid w:val="00EE0218"/>
    <w:rsid w:val="00EE030C"/>
    <w:rsid w:val="00EE09E2"/>
    <w:rsid w:val="00EE19E9"/>
    <w:rsid w:val="00EE2454"/>
    <w:rsid w:val="00EE412A"/>
    <w:rsid w:val="00EE4368"/>
    <w:rsid w:val="00EE508F"/>
    <w:rsid w:val="00EE70B2"/>
    <w:rsid w:val="00EE7722"/>
    <w:rsid w:val="00EE7D55"/>
    <w:rsid w:val="00EF0C2A"/>
    <w:rsid w:val="00EF12F0"/>
    <w:rsid w:val="00EF194C"/>
    <w:rsid w:val="00EF2494"/>
    <w:rsid w:val="00EF34FD"/>
    <w:rsid w:val="00EF4182"/>
    <w:rsid w:val="00EF47C5"/>
    <w:rsid w:val="00EF4E38"/>
    <w:rsid w:val="00EF576B"/>
    <w:rsid w:val="00EF5F9F"/>
    <w:rsid w:val="00EF74AE"/>
    <w:rsid w:val="00EF7839"/>
    <w:rsid w:val="00F00838"/>
    <w:rsid w:val="00F01362"/>
    <w:rsid w:val="00F02B47"/>
    <w:rsid w:val="00F03593"/>
    <w:rsid w:val="00F04419"/>
    <w:rsid w:val="00F04C76"/>
    <w:rsid w:val="00F058D4"/>
    <w:rsid w:val="00F05B77"/>
    <w:rsid w:val="00F06FC9"/>
    <w:rsid w:val="00F070DC"/>
    <w:rsid w:val="00F077F2"/>
    <w:rsid w:val="00F07A1C"/>
    <w:rsid w:val="00F112C1"/>
    <w:rsid w:val="00F11D02"/>
    <w:rsid w:val="00F11E0C"/>
    <w:rsid w:val="00F124F7"/>
    <w:rsid w:val="00F134ED"/>
    <w:rsid w:val="00F13FD3"/>
    <w:rsid w:val="00F1496E"/>
    <w:rsid w:val="00F14C69"/>
    <w:rsid w:val="00F156F0"/>
    <w:rsid w:val="00F160CA"/>
    <w:rsid w:val="00F17E72"/>
    <w:rsid w:val="00F2030F"/>
    <w:rsid w:val="00F20996"/>
    <w:rsid w:val="00F21F2A"/>
    <w:rsid w:val="00F224E0"/>
    <w:rsid w:val="00F2317E"/>
    <w:rsid w:val="00F23357"/>
    <w:rsid w:val="00F23A7A"/>
    <w:rsid w:val="00F23CA6"/>
    <w:rsid w:val="00F249CA"/>
    <w:rsid w:val="00F24AFA"/>
    <w:rsid w:val="00F25765"/>
    <w:rsid w:val="00F25ABC"/>
    <w:rsid w:val="00F2642F"/>
    <w:rsid w:val="00F270AF"/>
    <w:rsid w:val="00F27858"/>
    <w:rsid w:val="00F30D19"/>
    <w:rsid w:val="00F311DF"/>
    <w:rsid w:val="00F319A2"/>
    <w:rsid w:val="00F330CA"/>
    <w:rsid w:val="00F33690"/>
    <w:rsid w:val="00F336AC"/>
    <w:rsid w:val="00F349CA"/>
    <w:rsid w:val="00F34D87"/>
    <w:rsid w:val="00F36BC7"/>
    <w:rsid w:val="00F36E47"/>
    <w:rsid w:val="00F373C4"/>
    <w:rsid w:val="00F37B53"/>
    <w:rsid w:val="00F40775"/>
    <w:rsid w:val="00F40ADC"/>
    <w:rsid w:val="00F40F33"/>
    <w:rsid w:val="00F43713"/>
    <w:rsid w:val="00F45022"/>
    <w:rsid w:val="00F45600"/>
    <w:rsid w:val="00F46563"/>
    <w:rsid w:val="00F46B11"/>
    <w:rsid w:val="00F46F6E"/>
    <w:rsid w:val="00F47230"/>
    <w:rsid w:val="00F47DEC"/>
    <w:rsid w:val="00F5015F"/>
    <w:rsid w:val="00F50B40"/>
    <w:rsid w:val="00F52353"/>
    <w:rsid w:val="00F52B7D"/>
    <w:rsid w:val="00F53F38"/>
    <w:rsid w:val="00F54E8D"/>
    <w:rsid w:val="00F54FDC"/>
    <w:rsid w:val="00F56A02"/>
    <w:rsid w:val="00F56F5D"/>
    <w:rsid w:val="00F61219"/>
    <w:rsid w:val="00F619FA"/>
    <w:rsid w:val="00F6264F"/>
    <w:rsid w:val="00F6288D"/>
    <w:rsid w:val="00F62C66"/>
    <w:rsid w:val="00F62C7C"/>
    <w:rsid w:val="00F62E21"/>
    <w:rsid w:val="00F631F0"/>
    <w:rsid w:val="00F647A3"/>
    <w:rsid w:val="00F652BC"/>
    <w:rsid w:val="00F65CD1"/>
    <w:rsid w:val="00F66D2B"/>
    <w:rsid w:val="00F67188"/>
    <w:rsid w:val="00F7095E"/>
    <w:rsid w:val="00F70E40"/>
    <w:rsid w:val="00F710CE"/>
    <w:rsid w:val="00F72218"/>
    <w:rsid w:val="00F72E0B"/>
    <w:rsid w:val="00F7308B"/>
    <w:rsid w:val="00F73B2D"/>
    <w:rsid w:val="00F73BA4"/>
    <w:rsid w:val="00F751AA"/>
    <w:rsid w:val="00F771C3"/>
    <w:rsid w:val="00F81259"/>
    <w:rsid w:val="00F8370E"/>
    <w:rsid w:val="00F83A27"/>
    <w:rsid w:val="00F83BF7"/>
    <w:rsid w:val="00F83C01"/>
    <w:rsid w:val="00F852D6"/>
    <w:rsid w:val="00F85F3D"/>
    <w:rsid w:val="00F872A9"/>
    <w:rsid w:val="00F913C5"/>
    <w:rsid w:val="00F91544"/>
    <w:rsid w:val="00F928F2"/>
    <w:rsid w:val="00F92977"/>
    <w:rsid w:val="00F958E5"/>
    <w:rsid w:val="00F95D46"/>
    <w:rsid w:val="00F9626E"/>
    <w:rsid w:val="00F9662D"/>
    <w:rsid w:val="00F968B4"/>
    <w:rsid w:val="00F96939"/>
    <w:rsid w:val="00F976A0"/>
    <w:rsid w:val="00FA1202"/>
    <w:rsid w:val="00FA14CF"/>
    <w:rsid w:val="00FA1D99"/>
    <w:rsid w:val="00FA3A4E"/>
    <w:rsid w:val="00FA40DD"/>
    <w:rsid w:val="00FA64C8"/>
    <w:rsid w:val="00FA65A8"/>
    <w:rsid w:val="00FA68D7"/>
    <w:rsid w:val="00FA713D"/>
    <w:rsid w:val="00FA7B6B"/>
    <w:rsid w:val="00FB0D4B"/>
    <w:rsid w:val="00FB111A"/>
    <w:rsid w:val="00FB1721"/>
    <w:rsid w:val="00FB2835"/>
    <w:rsid w:val="00FB353E"/>
    <w:rsid w:val="00FB37D7"/>
    <w:rsid w:val="00FB400E"/>
    <w:rsid w:val="00FB41BD"/>
    <w:rsid w:val="00FB4A84"/>
    <w:rsid w:val="00FB4AA8"/>
    <w:rsid w:val="00FB4DCF"/>
    <w:rsid w:val="00FB5412"/>
    <w:rsid w:val="00FB6204"/>
    <w:rsid w:val="00FB6A76"/>
    <w:rsid w:val="00FB7B27"/>
    <w:rsid w:val="00FC006C"/>
    <w:rsid w:val="00FC0234"/>
    <w:rsid w:val="00FC0A3A"/>
    <w:rsid w:val="00FC0ED6"/>
    <w:rsid w:val="00FC1546"/>
    <w:rsid w:val="00FC1716"/>
    <w:rsid w:val="00FC18FE"/>
    <w:rsid w:val="00FC3B54"/>
    <w:rsid w:val="00FC4367"/>
    <w:rsid w:val="00FC571F"/>
    <w:rsid w:val="00FC6430"/>
    <w:rsid w:val="00FC7156"/>
    <w:rsid w:val="00FC7389"/>
    <w:rsid w:val="00FC7E80"/>
    <w:rsid w:val="00FD0118"/>
    <w:rsid w:val="00FD24DC"/>
    <w:rsid w:val="00FD2FFA"/>
    <w:rsid w:val="00FD3B46"/>
    <w:rsid w:val="00FD6D89"/>
    <w:rsid w:val="00FE0F35"/>
    <w:rsid w:val="00FE128E"/>
    <w:rsid w:val="00FE266C"/>
    <w:rsid w:val="00FE3A4E"/>
    <w:rsid w:val="00FE4383"/>
    <w:rsid w:val="00FE4DAE"/>
    <w:rsid w:val="00FE5815"/>
    <w:rsid w:val="00FE5A8B"/>
    <w:rsid w:val="00FE6DC1"/>
    <w:rsid w:val="00FE7532"/>
    <w:rsid w:val="00FF0394"/>
    <w:rsid w:val="00FF0F60"/>
    <w:rsid w:val="00FF16C9"/>
    <w:rsid w:val="00FF3227"/>
    <w:rsid w:val="00FF3FC7"/>
    <w:rsid w:val="00FF4083"/>
    <w:rsid w:val="00FF595C"/>
    <w:rsid w:val="00FF74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A0B1B"/>
  <w15:chartTrackingRefBased/>
  <w15:docId w15:val="{96923F24-0AED-4B43-B833-57C461C93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039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2039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2039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2039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2039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203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03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03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03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039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2039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2039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2039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2039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203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03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03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0393"/>
    <w:rPr>
      <w:rFonts w:eastAsiaTheme="majorEastAsia" w:cstheme="majorBidi"/>
      <w:color w:val="272727" w:themeColor="text1" w:themeTint="D8"/>
    </w:rPr>
  </w:style>
  <w:style w:type="paragraph" w:styleId="Title">
    <w:name w:val="Title"/>
    <w:basedOn w:val="Normal"/>
    <w:next w:val="Normal"/>
    <w:link w:val="TitleChar"/>
    <w:uiPriority w:val="10"/>
    <w:qFormat/>
    <w:rsid w:val="00E203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03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03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03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0393"/>
    <w:pPr>
      <w:spacing w:before="160"/>
      <w:jc w:val="center"/>
    </w:pPr>
    <w:rPr>
      <w:i/>
      <w:iCs/>
      <w:color w:val="404040" w:themeColor="text1" w:themeTint="BF"/>
    </w:rPr>
  </w:style>
  <w:style w:type="character" w:customStyle="1" w:styleId="QuoteChar">
    <w:name w:val="Quote Char"/>
    <w:basedOn w:val="DefaultParagraphFont"/>
    <w:link w:val="Quote"/>
    <w:uiPriority w:val="29"/>
    <w:rsid w:val="00E20393"/>
    <w:rPr>
      <w:i/>
      <w:iCs/>
      <w:color w:val="404040" w:themeColor="text1" w:themeTint="BF"/>
    </w:rPr>
  </w:style>
  <w:style w:type="paragraph" w:styleId="ListParagraph">
    <w:name w:val="List Paragraph"/>
    <w:basedOn w:val="Normal"/>
    <w:uiPriority w:val="34"/>
    <w:qFormat/>
    <w:rsid w:val="00E20393"/>
    <w:pPr>
      <w:ind w:left="720"/>
      <w:contextualSpacing/>
    </w:pPr>
  </w:style>
  <w:style w:type="character" w:styleId="IntenseEmphasis">
    <w:name w:val="Intense Emphasis"/>
    <w:basedOn w:val="DefaultParagraphFont"/>
    <w:uiPriority w:val="21"/>
    <w:qFormat/>
    <w:rsid w:val="00E20393"/>
    <w:rPr>
      <w:i/>
      <w:iCs/>
      <w:color w:val="2F5496" w:themeColor="accent1" w:themeShade="BF"/>
    </w:rPr>
  </w:style>
  <w:style w:type="paragraph" w:styleId="IntenseQuote">
    <w:name w:val="Intense Quote"/>
    <w:basedOn w:val="Normal"/>
    <w:next w:val="Normal"/>
    <w:link w:val="IntenseQuoteChar"/>
    <w:uiPriority w:val="30"/>
    <w:qFormat/>
    <w:rsid w:val="00E2039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20393"/>
    <w:rPr>
      <w:i/>
      <w:iCs/>
      <w:color w:val="2F5496" w:themeColor="accent1" w:themeShade="BF"/>
    </w:rPr>
  </w:style>
  <w:style w:type="character" w:styleId="IntenseReference">
    <w:name w:val="Intense Reference"/>
    <w:basedOn w:val="DefaultParagraphFont"/>
    <w:uiPriority w:val="32"/>
    <w:qFormat/>
    <w:rsid w:val="00E20393"/>
    <w:rPr>
      <w:b/>
      <w:bCs/>
      <w:smallCaps/>
      <w:color w:val="2F5496" w:themeColor="accent1" w:themeShade="BF"/>
      <w:spacing w:val="5"/>
    </w:rPr>
  </w:style>
  <w:style w:type="paragraph" w:styleId="Header">
    <w:name w:val="header"/>
    <w:basedOn w:val="Normal"/>
    <w:link w:val="HeaderChar"/>
    <w:uiPriority w:val="99"/>
    <w:unhideWhenUsed/>
    <w:rsid w:val="00DC48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48F7"/>
  </w:style>
  <w:style w:type="paragraph" w:styleId="Footer">
    <w:name w:val="footer"/>
    <w:basedOn w:val="Normal"/>
    <w:link w:val="FooterChar"/>
    <w:uiPriority w:val="99"/>
    <w:unhideWhenUsed/>
    <w:rsid w:val="00DC48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48F7"/>
  </w:style>
  <w:style w:type="character" w:styleId="BookTitle">
    <w:name w:val="Book Title"/>
    <w:basedOn w:val="DefaultParagraphFont"/>
    <w:uiPriority w:val="33"/>
    <w:qFormat/>
    <w:rsid w:val="006C43E3"/>
    <w:rPr>
      <w:b/>
      <w:bCs/>
      <w:i/>
      <w:iCs/>
      <w:spacing w:val="5"/>
    </w:rPr>
  </w:style>
  <w:style w:type="paragraph" w:styleId="Caption">
    <w:name w:val="caption"/>
    <w:basedOn w:val="Normal"/>
    <w:next w:val="Normal"/>
    <w:uiPriority w:val="35"/>
    <w:semiHidden/>
    <w:unhideWhenUsed/>
    <w:qFormat/>
    <w:rsid w:val="006C43E3"/>
    <w:pPr>
      <w:spacing w:after="200" w:line="240" w:lineRule="auto"/>
    </w:pPr>
    <w:rPr>
      <w:i/>
      <w:iCs/>
      <w:color w:val="44546A" w:themeColor="text2"/>
      <w:sz w:val="18"/>
      <w:szCs w:val="18"/>
    </w:rPr>
  </w:style>
  <w:style w:type="character" w:styleId="Emphasis">
    <w:name w:val="Emphasis"/>
    <w:basedOn w:val="DefaultParagraphFont"/>
    <w:uiPriority w:val="20"/>
    <w:qFormat/>
    <w:rsid w:val="006C43E3"/>
    <w:rPr>
      <w:i/>
      <w:iCs/>
    </w:rPr>
  </w:style>
  <w:style w:type="paragraph" w:styleId="NoSpacing">
    <w:name w:val="No Spacing"/>
    <w:uiPriority w:val="1"/>
    <w:qFormat/>
    <w:rsid w:val="006C43E3"/>
    <w:pPr>
      <w:spacing w:after="0" w:line="240" w:lineRule="auto"/>
    </w:pPr>
  </w:style>
  <w:style w:type="character" w:styleId="Strong">
    <w:name w:val="Strong"/>
    <w:basedOn w:val="DefaultParagraphFont"/>
    <w:uiPriority w:val="22"/>
    <w:qFormat/>
    <w:rsid w:val="006C43E3"/>
    <w:rPr>
      <w:b/>
      <w:bCs/>
    </w:rPr>
  </w:style>
  <w:style w:type="character" w:styleId="SubtleEmphasis">
    <w:name w:val="Subtle Emphasis"/>
    <w:basedOn w:val="DefaultParagraphFont"/>
    <w:uiPriority w:val="19"/>
    <w:qFormat/>
    <w:rsid w:val="006C43E3"/>
    <w:rPr>
      <w:i/>
      <w:iCs/>
      <w:color w:val="404040" w:themeColor="text1" w:themeTint="BF"/>
    </w:rPr>
  </w:style>
  <w:style w:type="character" w:styleId="SubtleReference">
    <w:name w:val="Subtle Reference"/>
    <w:basedOn w:val="DefaultParagraphFont"/>
    <w:uiPriority w:val="31"/>
    <w:qFormat/>
    <w:rsid w:val="006C43E3"/>
    <w:rPr>
      <w:smallCaps/>
      <w:color w:val="5A5A5A" w:themeColor="text1" w:themeTint="A5"/>
    </w:rPr>
  </w:style>
  <w:style w:type="paragraph" w:styleId="TOCHeading">
    <w:name w:val="TOC Heading"/>
    <w:basedOn w:val="Heading1"/>
    <w:next w:val="Normal"/>
    <w:uiPriority w:val="39"/>
    <w:semiHidden/>
    <w:unhideWhenUsed/>
    <w:qFormat/>
    <w:rsid w:val="006C43E3"/>
    <w:pPr>
      <w:spacing w:before="240" w:after="0"/>
      <w:outlineLvl w:val="9"/>
    </w:pPr>
    <w:rPr>
      <w:sz w:val="32"/>
      <w:szCs w:val="32"/>
    </w:rPr>
  </w:style>
  <w:style w:type="character" w:styleId="Hyperlink">
    <w:name w:val="Hyperlink"/>
    <w:basedOn w:val="DefaultParagraphFont"/>
    <w:uiPriority w:val="99"/>
    <w:unhideWhenUsed/>
    <w:rsid w:val="00311AAF"/>
    <w:rPr>
      <w:color w:val="0563C1" w:themeColor="hyperlink"/>
      <w:u w:val="single"/>
    </w:rPr>
  </w:style>
  <w:style w:type="character" w:styleId="UnresolvedMention">
    <w:name w:val="Unresolved Mention"/>
    <w:basedOn w:val="DefaultParagraphFont"/>
    <w:uiPriority w:val="99"/>
    <w:semiHidden/>
    <w:unhideWhenUsed/>
    <w:rsid w:val="00311AAF"/>
    <w:rPr>
      <w:color w:val="605E5C"/>
      <w:shd w:val="clear" w:color="auto" w:fill="E1DFDD"/>
    </w:rPr>
  </w:style>
  <w:style w:type="character" w:customStyle="1" w:styleId="cf01">
    <w:name w:val="cf01"/>
    <w:basedOn w:val="DefaultParagraphFont"/>
    <w:rsid w:val="005D64EE"/>
    <w:rPr>
      <w:rFonts w:ascii="Segoe UI" w:hAnsi="Segoe UI" w:cs="Segoe UI" w:hint="default"/>
      <w:sz w:val="18"/>
      <w:szCs w:val="18"/>
    </w:rPr>
  </w:style>
  <w:style w:type="paragraph" w:customStyle="1" w:styleId="pf0">
    <w:name w:val="pf0"/>
    <w:basedOn w:val="Normal"/>
    <w:rsid w:val="00AD033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13"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3B584A8-8570-4AAA-8716-84FF0ED93344}">
  <we:reference id="WA104380955" version="3.16.2.1" store="Omex" storeType="OMEX"/>
  <we:alternateReferences>
    <we:reference id="WA104380955" version="3.16.2.1" store="WA104380955"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TotalTime>
  <Pages>1</Pages>
  <Words>6099</Words>
  <Characters>35925</Characters>
  <Application>Microsoft Office Word</Application>
  <DocSecurity>0</DocSecurity>
  <Lines>561</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Accounts</dc:creator>
  <cp:keywords/>
  <dc:description/>
  <cp:lastModifiedBy>Accounts</cp:lastModifiedBy>
  <cp:revision>2</cp:revision>
  <dcterms:created xsi:type="dcterms:W3CDTF">2026-07-14T21:24:00Z</dcterms:created>
  <dcterms:modified xsi:type="dcterms:W3CDTF">2026-07-14T21:24:00Z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c0f72919-8a63-4f0e-9aa8-7999aee09692</vt:lpwstr>
  </property>
</Properties>
</file>