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color w:val="0b0c0c"/>
          <w:sz w:val="24"/>
          <w:szCs w:val="24"/>
          <w:highlight w:val="white"/>
        </w:rPr>
      </w:pPr>
      <w:r w:rsidDel="00000000" w:rsidR="00000000" w:rsidRPr="00000000">
        <w:rPr>
          <w:color w:val="0b0c0c"/>
          <w:sz w:val="24"/>
          <w:szCs w:val="24"/>
          <w:highlight w:val="white"/>
          <w:rtl w:val="0"/>
        </w:rPr>
        <w:t xml:space="preserve">Riley Tippett (2305603)</w:t>
      </w:r>
    </w:p>
    <w:p w:rsidR="00000000" w:rsidDel="00000000" w:rsidP="00000000" w:rsidRDefault="00000000" w:rsidRPr="00000000" w14:paraId="00000002">
      <w:pPr>
        <w:rPr>
          <w:color w:val="0b0c0c"/>
          <w:sz w:val="24"/>
          <w:szCs w:val="24"/>
          <w:highlight w:val="white"/>
        </w:rPr>
      </w:pPr>
      <w:r w:rsidDel="00000000" w:rsidR="00000000" w:rsidRPr="00000000">
        <w:rPr>
          <w:color w:val="0b0c0c"/>
          <w:sz w:val="24"/>
          <w:szCs w:val="24"/>
          <w:highlight w:val="white"/>
          <w:rtl w:val="0"/>
        </w:rPr>
        <w:t xml:space="preserve">Operations Management for Tourism, Leisure and Events</w:t>
      </w:r>
    </w:p>
    <w:p w:rsidR="00000000" w:rsidDel="00000000" w:rsidP="00000000" w:rsidRDefault="00000000" w:rsidRPr="00000000" w14:paraId="00000003">
      <w:pPr>
        <w:rPr>
          <w:color w:val="0b0c0c"/>
          <w:sz w:val="24"/>
          <w:szCs w:val="24"/>
          <w:highlight w:val="white"/>
        </w:rPr>
      </w:pPr>
      <w:r w:rsidDel="00000000" w:rsidR="00000000" w:rsidRPr="00000000">
        <w:rPr>
          <w:color w:val="0b0c0c"/>
          <w:sz w:val="24"/>
          <w:szCs w:val="24"/>
          <w:highlight w:val="white"/>
          <w:rtl w:val="0"/>
        </w:rPr>
        <w:t xml:space="preserve">BMTP5019</w:t>
      </w:r>
    </w:p>
    <w:p w:rsidR="00000000" w:rsidDel="00000000" w:rsidP="00000000" w:rsidRDefault="00000000" w:rsidRPr="00000000" w14:paraId="00000004">
      <w:pPr>
        <w:rPr>
          <w:color w:val="0b0c0c"/>
          <w:sz w:val="24"/>
          <w:szCs w:val="24"/>
          <w:highlight w:val="white"/>
        </w:rPr>
      </w:pPr>
      <w:r w:rsidDel="00000000" w:rsidR="00000000" w:rsidRPr="00000000">
        <w:rPr>
          <w:color w:val="0b0c0c"/>
          <w:sz w:val="24"/>
          <w:szCs w:val="24"/>
          <w:highlight w:val="white"/>
          <w:rtl w:val="0"/>
        </w:rPr>
        <w:t xml:space="preserve">Deborah Jenkins</w:t>
      </w:r>
    </w:p>
    <w:p w:rsidR="00000000" w:rsidDel="00000000" w:rsidP="00000000" w:rsidRDefault="00000000" w:rsidRPr="00000000" w14:paraId="00000005">
      <w:pPr>
        <w:rPr>
          <w:sz w:val="24"/>
          <w:szCs w:val="24"/>
          <w:highlight w:val="white"/>
        </w:rPr>
      </w:pPr>
      <w:r w:rsidDel="00000000" w:rsidR="00000000" w:rsidRPr="00000000">
        <w:rPr>
          <w:sz w:val="24"/>
          <w:szCs w:val="24"/>
          <w:highlight w:val="white"/>
          <w:rtl w:val="0"/>
        </w:rPr>
        <w:t xml:space="preserve">Word Count - 3833</w:t>
      </w:r>
    </w:p>
    <w:p w:rsidR="00000000" w:rsidDel="00000000" w:rsidP="00000000" w:rsidRDefault="00000000" w:rsidRPr="00000000" w14:paraId="00000006">
      <w:pPr>
        <w:rPr>
          <w:sz w:val="24"/>
          <w:szCs w:val="24"/>
          <w:highlight w:val="white"/>
        </w:rPr>
      </w:pPr>
      <w:r w:rsidDel="00000000" w:rsidR="00000000" w:rsidRPr="00000000">
        <w:rPr>
          <w:rtl w:val="0"/>
        </w:rPr>
      </w:r>
    </w:p>
    <w:p w:rsidR="00000000" w:rsidDel="00000000" w:rsidP="00000000" w:rsidRDefault="00000000" w:rsidRPr="00000000" w14:paraId="00000007">
      <w:pPr>
        <w:rPr>
          <w:b w:val="1"/>
          <w:i w:val="1"/>
          <w:sz w:val="24"/>
          <w:szCs w:val="24"/>
          <w:u w:val="single"/>
        </w:rPr>
      </w:pPr>
      <w:r w:rsidDel="00000000" w:rsidR="00000000" w:rsidRPr="00000000">
        <w:rPr>
          <w:b w:val="1"/>
          <w:i w:val="1"/>
          <w:sz w:val="24"/>
          <w:szCs w:val="24"/>
          <w:highlight w:val="white"/>
          <w:u w:val="single"/>
          <w:rtl w:val="0"/>
        </w:rPr>
        <w:t xml:space="preserve">Task 1 (40%) - </w:t>
      </w:r>
      <w:r w:rsidDel="00000000" w:rsidR="00000000" w:rsidRPr="00000000">
        <w:rPr>
          <w:b w:val="1"/>
          <w:i w:val="1"/>
          <w:sz w:val="24"/>
          <w:szCs w:val="24"/>
          <w:u w:val="single"/>
          <w:rtl w:val="0"/>
        </w:rPr>
        <w:t xml:space="preserve">Analyze</w:t>
      </w:r>
      <w:r w:rsidDel="00000000" w:rsidR="00000000" w:rsidRPr="00000000">
        <w:rPr>
          <w:b w:val="1"/>
          <w:i w:val="1"/>
          <w:sz w:val="24"/>
          <w:szCs w:val="24"/>
          <w:u w:val="single"/>
          <w:rtl w:val="0"/>
        </w:rPr>
        <w:t xml:space="preserve"> and discuss how the Celtic manor adapts its operations to cater to these visitors </w:t>
      </w:r>
    </w:p>
    <w:p w:rsidR="00000000" w:rsidDel="00000000" w:rsidP="00000000" w:rsidRDefault="00000000" w:rsidRPr="00000000" w14:paraId="00000008">
      <w:pPr>
        <w:rPr>
          <w:color w:val="0b0c0c"/>
          <w:sz w:val="24"/>
          <w:szCs w:val="24"/>
          <w:highlight w:val="white"/>
        </w:rPr>
      </w:pPr>
      <w:r w:rsidDel="00000000" w:rsidR="00000000" w:rsidRPr="00000000">
        <w:rPr>
          <w:rtl w:val="0"/>
        </w:rPr>
      </w:r>
    </w:p>
    <w:p w:rsidR="00000000" w:rsidDel="00000000" w:rsidP="00000000" w:rsidRDefault="00000000" w:rsidRPr="00000000" w14:paraId="00000009">
      <w:pPr>
        <w:rPr>
          <w:b w:val="1"/>
          <w:sz w:val="24"/>
          <w:szCs w:val="24"/>
          <w:highlight w:val="white"/>
          <w:u w:val="single"/>
        </w:rPr>
      </w:pPr>
      <w:r w:rsidDel="00000000" w:rsidR="00000000" w:rsidRPr="00000000">
        <w:rPr>
          <w:b w:val="1"/>
          <w:sz w:val="24"/>
          <w:szCs w:val="24"/>
          <w:highlight w:val="white"/>
          <w:u w:val="single"/>
          <w:rtl w:val="0"/>
        </w:rPr>
        <w:t xml:space="preserve">Introduction</w:t>
      </w:r>
    </w:p>
    <w:p w:rsidR="00000000" w:rsidDel="00000000" w:rsidP="00000000" w:rsidRDefault="00000000" w:rsidRPr="00000000" w14:paraId="0000000A">
      <w:pPr>
        <w:spacing w:line="240" w:lineRule="auto"/>
        <w:rPr>
          <w:sz w:val="24"/>
          <w:szCs w:val="24"/>
          <w:highlight w:val="white"/>
        </w:rPr>
      </w:pPr>
      <w:r w:rsidDel="00000000" w:rsidR="00000000" w:rsidRPr="00000000">
        <w:rPr>
          <w:sz w:val="24"/>
          <w:szCs w:val="24"/>
          <w:highlight w:val="white"/>
          <w:rtl w:val="0"/>
        </w:rPr>
        <w:t xml:space="preserve">Celtic Manor Resort emphasizes its commitment to providing exceptional guest services, ensuring a luxurious and accommodating experience for all visitors (Celtic Manor Resort, 2025). Celtic Manor Resort, part of the larger Celtic Collection, is a luxury five-star hotel situated in Newport, South Wales. Renowned for hosting international golf tournaments, such as the Ryder Cup, and large-scale business conferences, it is a popular holiday destination for global tourists. The resort caters to a diverse clientele, including families, business travellers, luxury holidaymakers, and international event attendees. This report evaluates how Celtic Manor adapts its operations to serve this global tourist base, focusing on two critical operational departments, Front of House and Housekeeping. These departments form the core of the guest experience. The analysis explores key operational areas such as Human Resources (HR), Finance, and Legal Policies and Procedures, and how these functions are managed to deliver high-quality service that meets the needs of an international customer base.</w:t>
      </w:r>
      <w:r w:rsidDel="00000000" w:rsidR="00000000" w:rsidRPr="00000000">
        <w:rPr>
          <w:rtl w:val="0"/>
        </w:rPr>
      </w:r>
    </w:p>
    <w:p w:rsidR="00000000" w:rsidDel="00000000" w:rsidP="00000000" w:rsidRDefault="00000000" w:rsidRPr="00000000" w14:paraId="0000000B">
      <w:pPr>
        <w:shd w:fill="ffffff" w:val="clear"/>
        <w:spacing w:after="300" w:line="240" w:lineRule="auto"/>
        <w:ind w:left="0" w:firstLine="0"/>
        <w:rPr>
          <w:b w:val="1"/>
          <w:sz w:val="24"/>
          <w:szCs w:val="24"/>
          <w:u w:val="single"/>
        </w:rPr>
      </w:pPr>
      <w:r w:rsidDel="00000000" w:rsidR="00000000" w:rsidRPr="00000000">
        <w:rPr>
          <w:rtl w:val="0"/>
        </w:rPr>
      </w:r>
    </w:p>
    <w:p w:rsidR="00000000" w:rsidDel="00000000" w:rsidP="00000000" w:rsidRDefault="00000000" w:rsidRPr="00000000" w14:paraId="0000000C">
      <w:pPr>
        <w:shd w:fill="ffffff" w:val="clear"/>
        <w:spacing w:after="300" w:line="240" w:lineRule="auto"/>
        <w:ind w:left="0" w:firstLine="0"/>
        <w:rPr>
          <w:sz w:val="24"/>
          <w:szCs w:val="24"/>
        </w:rPr>
      </w:pPr>
      <w:r w:rsidDel="00000000" w:rsidR="00000000" w:rsidRPr="00000000">
        <w:rPr>
          <w:b w:val="1"/>
          <w:sz w:val="24"/>
          <w:szCs w:val="24"/>
          <w:u w:val="single"/>
          <w:rtl w:val="0"/>
        </w:rPr>
        <w:t xml:space="preserve">Human Resources (HR)                                                                                            </w:t>
      </w:r>
      <w:r w:rsidDel="00000000" w:rsidR="00000000" w:rsidRPr="00000000">
        <w:rPr>
          <w:sz w:val="24"/>
          <w:szCs w:val="24"/>
          <w:rtl w:val="0"/>
        </w:rPr>
        <w:t xml:space="preserve">Celtic Manor employs over 1,000 staff across its operations and has expanded to around 1,196 employees in 2023, reflecting growth in staffing to meet international demand and event hosting needs . The resort ranks among Wales' largest employers in the hospitality sector, demonstrating the scale and complexity of operations needed to deliver high-standard service across Front of House and Housekeeping. Mullins (2016) explains how hierarchical organisational structures and span of control affect communication efficiency and staff performance in hospitality. The hotel’s structure includes supervisors and team leaders in Housekeeping and Front of House to manage large, fluctuating teams effectively.</w:t>
      </w:r>
    </w:p>
    <w:p w:rsidR="00000000" w:rsidDel="00000000" w:rsidP="00000000" w:rsidRDefault="00000000" w:rsidRPr="00000000" w14:paraId="0000000D">
      <w:pPr>
        <w:shd w:fill="ffffff" w:val="clear"/>
        <w:spacing w:after="300" w:line="240" w:lineRule="auto"/>
        <w:ind w:left="0" w:firstLine="0"/>
        <w:rPr>
          <w:sz w:val="24"/>
          <w:szCs w:val="24"/>
        </w:rPr>
      </w:pPr>
      <w:r w:rsidDel="00000000" w:rsidR="00000000" w:rsidRPr="00000000">
        <w:rPr>
          <w:sz w:val="24"/>
          <w:szCs w:val="24"/>
          <w:rtl w:val="0"/>
        </w:rPr>
        <w:t xml:space="preserve">The SERVQUAL model (Parasuraman et al., 1988) highlights the importance of training to close the gap between customer expectations and service delivery. A core part of Celtic Manor’s HR strategy is its apprenticeship programme, which has recruited 386 apprentices over five years, with 101 apprentices currently employed across hospitality, cleaning, and support services (Cambrian Training 2019) Tracy Israel, Head of Learning &amp; Development, sais “apprenticeships are the backbone of employee development ensuring that all our staff are delivering our vigorous five star standards” The Celtic Manor Resort Limited is a limited company registered in England and Wales, with Company Registration number 08428620. We are a wholly owned subsidiary of Wesley Clover International Corporation, a Canadian company. This in‑house development through the Celtic College supports consistent training in areas such as service etiquette, cleaning protocols, and guest communication, essential to meet the expectations of a global clientele. Celtic also has an apprentice week to help newer employees grow their industry skills.</w:t>
      </w:r>
    </w:p>
    <w:p w:rsidR="00000000" w:rsidDel="00000000" w:rsidP="00000000" w:rsidRDefault="00000000" w:rsidRPr="00000000" w14:paraId="0000000E">
      <w:pPr>
        <w:shd w:fill="ffffff" w:val="clear"/>
        <w:spacing w:after="300" w:line="240" w:lineRule="auto"/>
        <w:ind w:left="0" w:firstLine="0"/>
        <w:rPr>
          <w:b w:val="1"/>
          <w:sz w:val="24"/>
          <w:szCs w:val="24"/>
        </w:rPr>
      </w:pPr>
      <w:r w:rsidDel="00000000" w:rsidR="00000000" w:rsidRPr="00000000">
        <w:rPr>
          <w:sz w:val="24"/>
          <w:szCs w:val="24"/>
          <w:rtl w:val="0"/>
        </w:rPr>
        <w:t xml:space="preserve">While Celtic Manor doesn’t publish specific guest‑nationality datasets publicly, their scale of international events, such as hosting the 2014 NATO Summit and Ryder Cup, implies regular engagement with diverse global delegates and tourists. Managing cultural diversity is very important in hotels like Celtic Manor, which welcomes guests from many different countries. According to Hofstede (2011), people from different cultures communicate and behave in different ways, so staff need to understand these differences to avoid misunderstandings. For example, Front of House staff learn how to greet guests politely based on their culture, and Housekeeping staff respect different privacy needs when cleaning rooms. Cox (2001) says that having a diverse and inclusive workforce helps employees feel valued and improves the experience for guests. This is important for Celtic Manor to keep its high standards and good reputation</w:t>
      </w:r>
      <w:r w:rsidDel="00000000" w:rsidR="00000000" w:rsidRPr="00000000">
        <w:rPr>
          <w:b w:val="1"/>
          <w:sz w:val="24"/>
          <w:szCs w:val="24"/>
          <w:rtl w:val="0"/>
        </w:rPr>
        <w:t xml:space="preserve">.</w:t>
      </w:r>
    </w:p>
    <w:p w:rsidR="00000000" w:rsidDel="00000000" w:rsidP="00000000" w:rsidRDefault="00000000" w:rsidRPr="00000000" w14:paraId="0000000F">
      <w:pPr>
        <w:shd w:fill="ffffff" w:val="clear"/>
        <w:spacing w:after="300" w:line="240" w:lineRule="auto"/>
        <w:ind w:left="0" w:firstLine="0"/>
        <w:rPr>
          <w:b w:val="1"/>
          <w:sz w:val="24"/>
          <w:szCs w:val="24"/>
          <w:u w:val="single"/>
        </w:rPr>
      </w:pPr>
      <w:r w:rsidDel="00000000" w:rsidR="00000000" w:rsidRPr="00000000">
        <w:rPr>
          <w:b w:val="1"/>
          <w:sz w:val="24"/>
          <w:szCs w:val="24"/>
          <w:u w:val="single"/>
          <w:rtl w:val="0"/>
        </w:rPr>
        <w:t xml:space="preserve">Finance</w:t>
      </w:r>
    </w:p>
    <w:p w:rsidR="00000000" w:rsidDel="00000000" w:rsidP="00000000" w:rsidRDefault="00000000" w:rsidRPr="00000000" w14:paraId="00000010">
      <w:pPr>
        <w:shd w:fill="ffffff" w:val="clear"/>
        <w:spacing w:after="300" w:line="240" w:lineRule="auto"/>
        <w:ind w:left="0" w:firstLine="0"/>
        <w:rPr>
          <w:sz w:val="24"/>
          <w:szCs w:val="24"/>
        </w:rPr>
      </w:pPr>
      <w:r w:rsidDel="00000000" w:rsidR="00000000" w:rsidRPr="00000000">
        <w:rPr>
          <w:sz w:val="24"/>
          <w:szCs w:val="24"/>
          <w:highlight w:val="white"/>
          <w:rtl w:val="0"/>
        </w:rPr>
        <w:t xml:space="preserve">For a hotel like Celtic Manor to </w:t>
      </w:r>
      <w:r w:rsidDel="00000000" w:rsidR="00000000" w:rsidRPr="00000000">
        <w:rPr>
          <w:sz w:val="24"/>
          <w:szCs w:val="24"/>
          <w:highlight w:val="white"/>
          <w:rtl w:val="0"/>
        </w:rPr>
        <w:t xml:space="preserve">continue </w:t>
      </w:r>
      <w:r w:rsidDel="00000000" w:rsidR="00000000" w:rsidRPr="00000000">
        <w:rPr>
          <w:sz w:val="24"/>
          <w:szCs w:val="24"/>
          <w:highlight w:val="white"/>
          <w:rtl w:val="0"/>
        </w:rPr>
        <w:t xml:space="preserve">to </w:t>
      </w:r>
      <w:r w:rsidDel="00000000" w:rsidR="00000000" w:rsidRPr="00000000">
        <w:rPr>
          <w:sz w:val="24"/>
          <w:szCs w:val="24"/>
          <w:highlight w:val="white"/>
          <w:rtl w:val="0"/>
        </w:rPr>
        <w:t xml:space="preserve">be profitable </w:t>
      </w:r>
      <w:r w:rsidDel="00000000" w:rsidR="00000000" w:rsidRPr="00000000">
        <w:rPr>
          <w:sz w:val="24"/>
          <w:szCs w:val="24"/>
          <w:highlight w:val="white"/>
          <w:rtl w:val="0"/>
        </w:rPr>
        <w:t xml:space="preserve">while </w:t>
      </w:r>
      <w:r w:rsidDel="00000000" w:rsidR="00000000" w:rsidRPr="00000000">
        <w:rPr>
          <w:sz w:val="24"/>
          <w:szCs w:val="24"/>
          <w:highlight w:val="white"/>
          <w:rtl w:val="0"/>
        </w:rPr>
        <w:t xml:space="preserve">offering top-notch </w:t>
      </w:r>
      <w:r w:rsidDel="00000000" w:rsidR="00000000" w:rsidRPr="00000000">
        <w:rPr>
          <w:sz w:val="24"/>
          <w:szCs w:val="24"/>
          <w:highlight w:val="white"/>
          <w:rtl w:val="0"/>
        </w:rPr>
        <w:t xml:space="preserve">service to its </w:t>
      </w:r>
      <w:r w:rsidDel="00000000" w:rsidR="00000000" w:rsidRPr="00000000">
        <w:rPr>
          <w:sz w:val="24"/>
          <w:szCs w:val="24"/>
          <w:highlight w:val="white"/>
          <w:rtl w:val="0"/>
        </w:rPr>
        <w:t xml:space="preserve">varied </w:t>
      </w:r>
      <w:r w:rsidDel="00000000" w:rsidR="00000000" w:rsidRPr="00000000">
        <w:rPr>
          <w:sz w:val="24"/>
          <w:szCs w:val="24"/>
          <w:highlight w:val="white"/>
          <w:rtl w:val="0"/>
        </w:rPr>
        <w:t xml:space="preserve">international </w:t>
      </w:r>
      <w:r w:rsidDel="00000000" w:rsidR="00000000" w:rsidRPr="00000000">
        <w:rPr>
          <w:sz w:val="24"/>
          <w:szCs w:val="24"/>
          <w:highlight w:val="white"/>
          <w:rtl w:val="0"/>
        </w:rPr>
        <w:t xml:space="preserve">clientele, </w:t>
      </w:r>
      <w:r w:rsidDel="00000000" w:rsidR="00000000" w:rsidRPr="00000000">
        <w:rPr>
          <w:sz w:val="24"/>
          <w:szCs w:val="24"/>
          <w:highlight w:val="white"/>
          <w:rtl w:val="0"/>
        </w:rPr>
        <w:t xml:space="preserve">effective financial management is </w:t>
      </w:r>
      <w:r w:rsidDel="00000000" w:rsidR="00000000" w:rsidRPr="00000000">
        <w:rPr>
          <w:sz w:val="24"/>
          <w:szCs w:val="24"/>
          <w:highlight w:val="white"/>
          <w:rtl w:val="0"/>
        </w:rPr>
        <w:t xml:space="preserve">essential.</w:t>
      </w:r>
      <w:r w:rsidDel="00000000" w:rsidR="00000000" w:rsidRPr="00000000">
        <w:rPr>
          <w:sz w:val="24"/>
          <w:szCs w:val="24"/>
          <w:highlight w:val="white"/>
          <w:rtl w:val="0"/>
        </w:rPr>
        <w:t xml:space="preserve"> Cost control, forecasting, and budgeting are </w:t>
      </w:r>
      <w:r w:rsidDel="00000000" w:rsidR="00000000" w:rsidRPr="00000000">
        <w:rPr>
          <w:sz w:val="24"/>
          <w:szCs w:val="24"/>
          <w:highlight w:val="white"/>
          <w:rtl w:val="0"/>
        </w:rPr>
        <w:t xml:space="preserve">essential procedures </w:t>
      </w:r>
      <w:r w:rsidDel="00000000" w:rsidR="00000000" w:rsidRPr="00000000">
        <w:rPr>
          <w:sz w:val="24"/>
          <w:szCs w:val="24"/>
          <w:highlight w:val="white"/>
          <w:rtl w:val="0"/>
        </w:rPr>
        <w:t xml:space="preserve">for hotel </w:t>
      </w:r>
      <w:r w:rsidDel="00000000" w:rsidR="00000000" w:rsidRPr="00000000">
        <w:rPr>
          <w:sz w:val="24"/>
          <w:szCs w:val="24"/>
          <w:highlight w:val="white"/>
          <w:rtl w:val="0"/>
        </w:rPr>
        <w:t xml:space="preserve">financial management.</w:t>
      </w:r>
      <w:r w:rsidDel="00000000" w:rsidR="00000000" w:rsidRPr="00000000">
        <w:rPr>
          <w:sz w:val="24"/>
          <w:szCs w:val="24"/>
          <w:highlight w:val="white"/>
          <w:rtl w:val="0"/>
        </w:rPr>
        <w:t xml:space="preserve"> While forecasting </w:t>
      </w:r>
      <w:r w:rsidDel="00000000" w:rsidR="00000000" w:rsidRPr="00000000">
        <w:rPr>
          <w:sz w:val="24"/>
          <w:szCs w:val="24"/>
          <w:highlight w:val="white"/>
          <w:rtl w:val="0"/>
        </w:rPr>
        <w:t xml:space="preserve">projects </w:t>
      </w:r>
      <w:r w:rsidDel="00000000" w:rsidR="00000000" w:rsidRPr="00000000">
        <w:rPr>
          <w:sz w:val="24"/>
          <w:szCs w:val="24"/>
          <w:highlight w:val="white"/>
          <w:rtl w:val="0"/>
        </w:rPr>
        <w:t xml:space="preserve">future revenues and expenses based on </w:t>
      </w:r>
      <w:r w:rsidDel="00000000" w:rsidR="00000000" w:rsidRPr="00000000">
        <w:rPr>
          <w:sz w:val="24"/>
          <w:szCs w:val="24"/>
          <w:highlight w:val="white"/>
          <w:rtl w:val="0"/>
        </w:rPr>
        <w:t xml:space="preserve">historical </w:t>
      </w:r>
      <w:r w:rsidDel="00000000" w:rsidR="00000000" w:rsidRPr="00000000">
        <w:rPr>
          <w:sz w:val="24"/>
          <w:szCs w:val="24"/>
          <w:highlight w:val="white"/>
          <w:rtl w:val="0"/>
        </w:rPr>
        <w:t xml:space="preserve">trends and market conditions, budgeting </w:t>
      </w:r>
      <w:r w:rsidDel="00000000" w:rsidR="00000000" w:rsidRPr="00000000">
        <w:rPr>
          <w:sz w:val="24"/>
          <w:szCs w:val="24"/>
          <w:highlight w:val="white"/>
          <w:rtl w:val="0"/>
        </w:rPr>
        <w:t xml:space="preserve">assists organizations </w:t>
      </w:r>
      <w:r w:rsidDel="00000000" w:rsidR="00000000" w:rsidRPr="00000000">
        <w:rPr>
          <w:sz w:val="24"/>
          <w:szCs w:val="24"/>
          <w:highlight w:val="white"/>
          <w:rtl w:val="0"/>
        </w:rPr>
        <w:t xml:space="preserve">in </w:t>
      </w:r>
      <w:r w:rsidDel="00000000" w:rsidR="00000000" w:rsidRPr="00000000">
        <w:rPr>
          <w:sz w:val="24"/>
          <w:szCs w:val="24"/>
          <w:highlight w:val="white"/>
          <w:rtl w:val="0"/>
        </w:rPr>
        <w:t xml:space="preserve">planning </w:t>
      </w:r>
      <w:r w:rsidDel="00000000" w:rsidR="00000000" w:rsidRPr="00000000">
        <w:rPr>
          <w:sz w:val="24"/>
          <w:szCs w:val="24"/>
          <w:highlight w:val="white"/>
          <w:rtl w:val="0"/>
        </w:rPr>
        <w:t xml:space="preserve">how to </w:t>
      </w:r>
      <w:r w:rsidDel="00000000" w:rsidR="00000000" w:rsidRPr="00000000">
        <w:rPr>
          <w:sz w:val="24"/>
          <w:szCs w:val="24"/>
          <w:highlight w:val="white"/>
          <w:rtl w:val="0"/>
        </w:rPr>
        <w:t xml:space="preserve">deploy </w:t>
      </w:r>
      <w:r w:rsidDel="00000000" w:rsidR="00000000" w:rsidRPr="00000000">
        <w:rPr>
          <w:sz w:val="24"/>
          <w:szCs w:val="24"/>
          <w:highlight w:val="white"/>
          <w:rtl w:val="0"/>
        </w:rPr>
        <w:t xml:space="preserve">resources efficiently (Horngren, Datar, &amp; Rajan, 2006). These </w:t>
      </w:r>
      <w:r w:rsidDel="00000000" w:rsidR="00000000" w:rsidRPr="00000000">
        <w:rPr>
          <w:sz w:val="24"/>
          <w:szCs w:val="24"/>
          <w:highlight w:val="white"/>
          <w:rtl w:val="0"/>
        </w:rPr>
        <w:t xml:space="preserve">methods </w:t>
      </w:r>
      <w:r w:rsidDel="00000000" w:rsidR="00000000" w:rsidRPr="00000000">
        <w:rPr>
          <w:sz w:val="24"/>
          <w:szCs w:val="24"/>
          <w:highlight w:val="white"/>
          <w:rtl w:val="0"/>
        </w:rPr>
        <w:t xml:space="preserve">are </w:t>
      </w:r>
      <w:r w:rsidDel="00000000" w:rsidR="00000000" w:rsidRPr="00000000">
        <w:rPr>
          <w:sz w:val="24"/>
          <w:szCs w:val="24"/>
          <w:highlight w:val="white"/>
          <w:rtl w:val="0"/>
        </w:rPr>
        <w:t xml:space="preserve">probably used by </w:t>
      </w:r>
      <w:r w:rsidDel="00000000" w:rsidR="00000000" w:rsidRPr="00000000">
        <w:rPr>
          <w:sz w:val="24"/>
          <w:szCs w:val="24"/>
          <w:highlight w:val="white"/>
          <w:rtl w:val="0"/>
        </w:rPr>
        <w:t xml:space="preserve">Celtic Manor to </w:t>
      </w:r>
      <w:r w:rsidDel="00000000" w:rsidR="00000000" w:rsidRPr="00000000">
        <w:rPr>
          <w:sz w:val="24"/>
          <w:szCs w:val="24"/>
          <w:highlight w:val="white"/>
          <w:rtl w:val="0"/>
        </w:rPr>
        <w:t xml:space="preserve">plan </w:t>
      </w:r>
      <w:r w:rsidDel="00000000" w:rsidR="00000000" w:rsidRPr="00000000">
        <w:rPr>
          <w:sz w:val="24"/>
          <w:szCs w:val="24"/>
          <w:highlight w:val="white"/>
          <w:rtl w:val="0"/>
        </w:rPr>
        <w:t xml:space="preserve">for </w:t>
      </w:r>
      <w:r w:rsidDel="00000000" w:rsidR="00000000" w:rsidRPr="00000000">
        <w:rPr>
          <w:sz w:val="24"/>
          <w:szCs w:val="24"/>
          <w:highlight w:val="white"/>
          <w:rtl w:val="0"/>
        </w:rPr>
        <w:t xml:space="preserve">varying </w:t>
      </w:r>
      <w:r w:rsidDel="00000000" w:rsidR="00000000" w:rsidRPr="00000000">
        <w:rPr>
          <w:sz w:val="24"/>
          <w:szCs w:val="24"/>
          <w:highlight w:val="white"/>
          <w:rtl w:val="0"/>
        </w:rPr>
        <w:t xml:space="preserve">demand during </w:t>
      </w:r>
      <w:r w:rsidDel="00000000" w:rsidR="00000000" w:rsidRPr="00000000">
        <w:rPr>
          <w:sz w:val="24"/>
          <w:szCs w:val="24"/>
          <w:highlight w:val="white"/>
          <w:rtl w:val="0"/>
        </w:rPr>
        <w:t xml:space="preserve">important </w:t>
      </w:r>
      <w:r w:rsidDel="00000000" w:rsidR="00000000" w:rsidRPr="00000000">
        <w:rPr>
          <w:sz w:val="24"/>
          <w:szCs w:val="24"/>
          <w:highlight w:val="white"/>
          <w:rtl w:val="0"/>
        </w:rPr>
        <w:t xml:space="preserve">events like the Ryder Cup, </w:t>
      </w:r>
      <w:r w:rsidDel="00000000" w:rsidR="00000000" w:rsidRPr="00000000">
        <w:rPr>
          <w:sz w:val="24"/>
          <w:szCs w:val="24"/>
          <w:highlight w:val="white"/>
          <w:rtl w:val="0"/>
        </w:rPr>
        <w:t xml:space="preserve">guaranteeing proper </w:t>
      </w:r>
      <w:r w:rsidDel="00000000" w:rsidR="00000000" w:rsidRPr="00000000">
        <w:rPr>
          <w:sz w:val="24"/>
          <w:szCs w:val="24"/>
          <w:highlight w:val="white"/>
          <w:rtl w:val="0"/>
        </w:rPr>
        <w:t xml:space="preserve">staffing and resource allocation without </w:t>
      </w:r>
      <w:r w:rsidDel="00000000" w:rsidR="00000000" w:rsidRPr="00000000">
        <w:rPr>
          <w:sz w:val="24"/>
          <w:szCs w:val="24"/>
          <w:highlight w:val="white"/>
          <w:rtl w:val="0"/>
        </w:rPr>
        <w:t xml:space="preserve">going </w:t>
      </w:r>
      <w:r w:rsidDel="00000000" w:rsidR="00000000" w:rsidRPr="00000000">
        <w:rPr>
          <w:sz w:val="24"/>
          <w:szCs w:val="24"/>
          <w:highlight w:val="white"/>
          <w:rtl w:val="0"/>
        </w:rPr>
        <w:t xml:space="preserve">over </w:t>
      </w:r>
      <w:r w:rsidDel="00000000" w:rsidR="00000000" w:rsidRPr="00000000">
        <w:rPr>
          <w:sz w:val="24"/>
          <w:szCs w:val="24"/>
          <w:highlight w:val="white"/>
          <w:rtl w:val="0"/>
        </w:rPr>
        <w:t xml:space="preserve">budget.</w:t>
      </w:r>
      <w:r w:rsidDel="00000000" w:rsidR="00000000" w:rsidRPr="00000000">
        <w:rPr>
          <w:sz w:val="24"/>
          <w:szCs w:val="24"/>
          <w:highlight w:val="white"/>
          <w:rtl w:val="0"/>
        </w:rPr>
        <w:t xml:space="preserve"> The hotel </w:t>
      </w:r>
      <w:r w:rsidDel="00000000" w:rsidR="00000000" w:rsidRPr="00000000">
        <w:rPr>
          <w:sz w:val="24"/>
          <w:szCs w:val="24"/>
          <w:highlight w:val="white"/>
          <w:rtl w:val="0"/>
        </w:rPr>
        <w:t xml:space="preserve">can </w:t>
      </w:r>
      <w:r w:rsidDel="00000000" w:rsidR="00000000" w:rsidRPr="00000000">
        <w:rPr>
          <w:sz w:val="24"/>
          <w:szCs w:val="24"/>
          <w:highlight w:val="white"/>
          <w:rtl w:val="0"/>
        </w:rPr>
        <w:t xml:space="preserve">maintain </w:t>
      </w:r>
      <w:r w:rsidDel="00000000" w:rsidR="00000000" w:rsidRPr="00000000">
        <w:rPr>
          <w:sz w:val="24"/>
          <w:szCs w:val="24"/>
          <w:highlight w:val="white"/>
          <w:rtl w:val="0"/>
        </w:rPr>
        <w:t xml:space="preserve">excellent </w:t>
      </w:r>
      <w:r w:rsidDel="00000000" w:rsidR="00000000" w:rsidRPr="00000000">
        <w:rPr>
          <w:sz w:val="24"/>
          <w:szCs w:val="24"/>
          <w:highlight w:val="white"/>
          <w:rtl w:val="0"/>
        </w:rPr>
        <w:t xml:space="preserve">service standards within </w:t>
      </w:r>
      <w:r w:rsidDel="00000000" w:rsidR="00000000" w:rsidRPr="00000000">
        <w:rPr>
          <w:sz w:val="24"/>
          <w:szCs w:val="24"/>
          <w:highlight w:val="white"/>
          <w:rtl w:val="0"/>
        </w:rPr>
        <w:t xml:space="preserve">budgetary constraints by implementing </w:t>
      </w:r>
      <w:r w:rsidDel="00000000" w:rsidR="00000000" w:rsidRPr="00000000">
        <w:rPr>
          <w:sz w:val="24"/>
          <w:szCs w:val="24"/>
          <w:highlight w:val="white"/>
          <w:rtl w:val="0"/>
        </w:rPr>
        <w:t xml:space="preserve">cost </w:t>
      </w:r>
      <w:r w:rsidDel="00000000" w:rsidR="00000000" w:rsidRPr="00000000">
        <w:rPr>
          <w:sz w:val="24"/>
          <w:szCs w:val="24"/>
          <w:highlight w:val="white"/>
          <w:rtl w:val="0"/>
        </w:rPr>
        <w:t xml:space="preserve">management techniques like keeping </w:t>
      </w:r>
      <w:r w:rsidDel="00000000" w:rsidR="00000000" w:rsidRPr="00000000">
        <w:rPr>
          <w:sz w:val="24"/>
          <w:szCs w:val="24"/>
          <w:highlight w:val="white"/>
          <w:rtl w:val="0"/>
        </w:rPr>
        <w:t xml:space="preserve">an </w:t>
      </w:r>
      <w:r w:rsidDel="00000000" w:rsidR="00000000" w:rsidRPr="00000000">
        <w:rPr>
          <w:sz w:val="24"/>
          <w:szCs w:val="24"/>
          <w:highlight w:val="white"/>
          <w:rtl w:val="0"/>
        </w:rPr>
        <w:t xml:space="preserve">eye </w:t>
      </w:r>
      <w:r w:rsidDel="00000000" w:rsidR="00000000" w:rsidRPr="00000000">
        <w:rPr>
          <w:sz w:val="24"/>
          <w:szCs w:val="24"/>
          <w:highlight w:val="white"/>
          <w:rtl w:val="0"/>
        </w:rPr>
        <w:t xml:space="preserve">on </w:t>
      </w:r>
      <w:r w:rsidDel="00000000" w:rsidR="00000000" w:rsidRPr="00000000">
        <w:rPr>
          <w:sz w:val="24"/>
          <w:szCs w:val="24"/>
          <w:highlight w:val="white"/>
          <w:rtl w:val="0"/>
        </w:rPr>
        <w:t xml:space="preserve">labor </w:t>
      </w:r>
      <w:r w:rsidDel="00000000" w:rsidR="00000000" w:rsidRPr="00000000">
        <w:rPr>
          <w:sz w:val="24"/>
          <w:szCs w:val="24"/>
          <w:highlight w:val="white"/>
          <w:rtl w:val="0"/>
        </w:rPr>
        <w:t xml:space="preserve">and maintenance </w:t>
      </w:r>
      <w:r w:rsidDel="00000000" w:rsidR="00000000" w:rsidRPr="00000000">
        <w:rPr>
          <w:sz w:val="24"/>
          <w:szCs w:val="24"/>
          <w:highlight w:val="white"/>
          <w:rtl w:val="0"/>
        </w:rPr>
        <w:t xml:space="preserve">costs </w:t>
      </w:r>
      <w:r w:rsidDel="00000000" w:rsidR="00000000" w:rsidRPr="00000000">
        <w:rPr>
          <w:sz w:val="24"/>
          <w:szCs w:val="24"/>
          <w:highlight w:val="white"/>
          <w:rtl w:val="0"/>
        </w:rPr>
        <w:t xml:space="preserve">(Drury, 2013).</w:t>
      </w:r>
      <w:r w:rsidDel="00000000" w:rsidR="00000000" w:rsidRPr="00000000">
        <w:rPr>
          <w:rtl w:val="0"/>
        </w:rPr>
      </w:r>
    </w:p>
    <w:p w:rsidR="00000000" w:rsidDel="00000000" w:rsidP="00000000" w:rsidRDefault="00000000" w:rsidRPr="00000000" w14:paraId="00000011">
      <w:pPr>
        <w:shd w:fill="ffffff" w:val="clear"/>
        <w:spacing w:after="300" w:line="240" w:lineRule="auto"/>
        <w:ind w:left="0" w:firstLine="0"/>
        <w:rPr>
          <w:sz w:val="24"/>
          <w:szCs w:val="24"/>
        </w:rPr>
      </w:pPr>
      <w:r w:rsidDel="00000000" w:rsidR="00000000" w:rsidRPr="00000000">
        <w:rPr>
          <w:sz w:val="24"/>
          <w:szCs w:val="24"/>
          <w:rtl w:val="0"/>
        </w:rPr>
        <w:t xml:space="preserve">To maximise profitability, Celtic Manor adopts value-based pricing strategies that balance premium rates with competitive offers tailored to different market segments. Kotler, Bowen, and Makens (2016) highlight the importance of pricing strategies that reflect the perceived value to different customer groups. For example, Celtic Manor attracts luxury tourists willing to pay premium prices, as well as business travellers and families who benefit from seasonal packages and discounts. This approach allows the hotel to remain competitive internationally while protecting profit margins (Enz, 2010).</w:t>
      </w:r>
    </w:p>
    <w:p w:rsidR="00000000" w:rsidDel="00000000" w:rsidP="00000000" w:rsidRDefault="00000000" w:rsidRPr="00000000" w14:paraId="00000012">
      <w:pPr>
        <w:shd w:fill="ffffff" w:val="clear"/>
        <w:spacing w:after="300" w:line="240" w:lineRule="auto"/>
        <w:ind w:left="0" w:firstLine="0"/>
        <w:rPr>
          <w:sz w:val="24"/>
          <w:szCs w:val="24"/>
          <w:highlight w:val="white"/>
        </w:rPr>
      </w:pPr>
      <w:r w:rsidDel="00000000" w:rsidR="00000000" w:rsidRPr="00000000">
        <w:rPr>
          <w:sz w:val="24"/>
          <w:szCs w:val="24"/>
          <w:highlight w:val="white"/>
          <w:rtl w:val="0"/>
        </w:rPr>
        <w:t xml:space="preserve">Furthermore, by </w:t>
      </w:r>
      <w:r w:rsidDel="00000000" w:rsidR="00000000" w:rsidRPr="00000000">
        <w:rPr>
          <w:sz w:val="24"/>
          <w:szCs w:val="24"/>
          <w:highlight w:val="white"/>
          <w:rtl w:val="0"/>
        </w:rPr>
        <w:t xml:space="preserve">modifying </w:t>
      </w:r>
      <w:r w:rsidDel="00000000" w:rsidR="00000000" w:rsidRPr="00000000">
        <w:rPr>
          <w:sz w:val="24"/>
          <w:szCs w:val="24"/>
          <w:highlight w:val="white"/>
          <w:rtl w:val="0"/>
        </w:rPr>
        <w:t xml:space="preserve">prices in </w:t>
      </w:r>
      <w:r w:rsidDel="00000000" w:rsidR="00000000" w:rsidRPr="00000000">
        <w:rPr>
          <w:sz w:val="24"/>
          <w:szCs w:val="24"/>
          <w:highlight w:val="white"/>
          <w:rtl w:val="0"/>
        </w:rPr>
        <w:t xml:space="preserve">response to </w:t>
      </w:r>
      <w:r w:rsidDel="00000000" w:rsidR="00000000" w:rsidRPr="00000000">
        <w:rPr>
          <w:sz w:val="24"/>
          <w:szCs w:val="24"/>
          <w:highlight w:val="white"/>
          <w:rtl w:val="0"/>
        </w:rPr>
        <w:t xml:space="preserve">demand </w:t>
      </w:r>
      <w:r w:rsidDel="00000000" w:rsidR="00000000" w:rsidRPr="00000000">
        <w:rPr>
          <w:sz w:val="24"/>
          <w:szCs w:val="24"/>
          <w:highlight w:val="white"/>
          <w:rtl w:val="0"/>
        </w:rPr>
        <w:t xml:space="preserve">trends, </w:t>
      </w:r>
      <w:r w:rsidDel="00000000" w:rsidR="00000000" w:rsidRPr="00000000">
        <w:rPr>
          <w:sz w:val="24"/>
          <w:szCs w:val="24"/>
          <w:highlight w:val="white"/>
          <w:rtl w:val="0"/>
        </w:rPr>
        <w:t xml:space="preserve">revenue management </w:t>
      </w:r>
      <w:r w:rsidDel="00000000" w:rsidR="00000000" w:rsidRPr="00000000">
        <w:rPr>
          <w:sz w:val="24"/>
          <w:szCs w:val="24"/>
          <w:highlight w:val="white"/>
          <w:rtl w:val="0"/>
        </w:rPr>
        <w:t xml:space="preserve">strategies </w:t>
      </w:r>
      <w:r w:rsidDel="00000000" w:rsidR="00000000" w:rsidRPr="00000000">
        <w:rPr>
          <w:sz w:val="24"/>
          <w:szCs w:val="24"/>
          <w:highlight w:val="white"/>
          <w:rtl w:val="0"/>
        </w:rPr>
        <w:t xml:space="preserve">are </w:t>
      </w:r>
      <w:r w:rsidDel="00000000" w:rsidR="00000000" w:rsidRPr="00000000">
        <w:rPr>
          <w:sz w:val="24"/>
          <w:szCs w:val="24"/>
          <w:highlight w:val="white"/>
          <w:rtl w:val="0"/>
        </w:rPr>
        <w:t xml:space="preserve">crucial </w:t>
      </w:r>
      <w:r w:rsidDel="00000000" w:rsidR="00000000" w:rsidRPr="00000000">
        <w:rPr>
          <w:sz w:val="24"/>
          <w:szCs w:val="24"/>
          <w:highlight w:val="white"/>
          <w:rtl w:val="0"/>
        </w:rPr>
        <w:t xml:space="preserve">for </w:t>
      </w:r>
      <w:r w:rsidDel="00000000" w:rsidR="00000000" w:rsidRPr="00000000">
        <w:rPr>
          <w:sz w:val="24"/>
          <w:szCs w:val="24"/>
          <w:highlight w:val="white"/>
          <w:rtl w:val="0"/>
        </w:rPr>
        <w:t xml:space="preserve">maximizing profits.</w:t>
      </w:r>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According </w:t>
      </w:r>
      <w:r w:rsidDel="00000000" w:rsidR="00000000" w:rsidRPr="00000000">
        <w:rPr>
          <w:sz w:val="24"/>
          <w:szCs w:val="24"/>
          <w:highlight w:val="white"/>
          <w:rtl w:val="0"/>
        </w:rPr>
        <w:t xml:space="preserve">to Kimes (2008), hotels </w:t>
      </w:r>
      <w:r w:rsidDel="00000000" w:rsidR="00000000" w:rsidRPr="00000000">
        <w:rPr>
          <w:sz w:val="24"/>
          <w:szCs w:val="24"/>
          <w:highlight w:val="white"/>
          <w:rtl w:val="0"/>
        </w:rPr>
        <w:t xml:space="preserve">can maximize income </w:t>
      </w:r>
      <w:r w:rsidDel="00000000" w:rsidR="00000000" w:rsidRPr="00000000">
        <w:rPr>
          <w:sz w:val="24"/>
          <w:szCs w:val="24"/>
          <w:highlight w:val="white"/>
          <w:rtl w:val="0"/>
        </w:rPr>
        <w:t xml:space="preserve">by offering higher rates during peak events and </w:t>
      </w:r>
      <w:r w:rsidDel="00000000" w:rsidR="00000000" w:rsidRPr="00000000">
        <w:rPr>
          <w:sz w:val="24"/>
          <w:szCs w:val="24"/>
          <w:highlight w:val="white"/>
          <w:rtl w:val="0"/>
        </w:rPr>
        <w:t xml:space="preserve">lower prices during slower periods </w:t>
      </w:r>
      <w:r w:rsidDel="00000000" w:rsidR="00000000" w:rsidRPr="00000000">
        <w:rPr>
          <w:sz w:val="24"/>
          <w:szCs w:val="24"/>
          <w:highlight w:val="white"/>
          <w:rtl w:val="0"/>
        </w:rPr>
        <w:t xml:space="preserve">through the use </w:t>
      </w:r>
      <w:r w:rsidDel="00000000" w:rsidR="00000000" w:rsidRPr="00000000">
        <w:rPr>
          <w:sz w:val="24"/>
          <w:szCs w:val="24"/>
          <w:highlight w:val="white"/>
          <w:rtl w:val="0"/>
        </w:rPr>
        <w:t xml:space="preserve">of dynamic pricing and market segmentation. This </w:t>
      </w:r>
      <w:r w:rsidDel="00000000" w:rsidR="00000000" w:rsidRPr="00000000">
        <w:rPr>
          <w:sz w:val="24"/>
          <w:szCs w:val="24"/>
          <w:highlight w:val="white"/>
          <w:rtl w:val="0"/>
        </w:rPr>
        <w:t xml:space="preserve">customized </w:t>
      </w:r>
      <w:r w:rsidDel="00000000" w:rsidR="00000000" w:rsidRPr="00000000">
        <w:rPr>
          <w:sz w:val="24"/>
          <w:szCs w:val="24"/>
          <w:highlight w:val="white"/>
          <w:rtl w:val="0"/>
        </w:rPr>
        <w:t xml:space="preserve">pricing </w:t>
      </w:r>
      <w:r w:rsidDel="00000000" w:rsidR="00000000" w:rsidRPr="00000000">
        <w:rPr>
          <w:sz w:val="24"/>
          <w:szCs w:val="24"/>
          <w:highlight w:val="white"/>
          <w:rtl w:val="0"/>
        </w:rPr>
        <w:t xml:space="preserve">approach helps </w:t>
      </w:r>
      <w:r w:rsidDel="00000000" w:rsidR="00000000" w:rsidRPr="00000000">
        <w:rPr>
          <w:sz w:val="24"/>
          <w:szCs w:val="24"/>
          <w:highlight w:val="white"/>
          <w:rtl w:val="0"/>
        </w:rPr>
        <w:t xml:space="preserve">Celtic Manor's </w:t>
      </w:r>
      <w:r w:rsidDel="00000000" w:rsidR="00000000" w:rsidRPr="00000000">
        <w:rPr>
          <w:sz w:val="24"/>
          <w:szCs w:val="24"/>
          <w:highlight w:val="white"/>
          <w:rtl w:val="0"/>
        </w:rPr>
        <w:t xml:space="preserve">varied </w:t>
      </w:r>
      <w:r w:rsidDel="00000000" w:rsidR="00000000" w:rsidRPr="00000000">
        <w:rPr>
          <w:sz w:val="24"/>
          <w:szCs w:val="24"/>
          <w:highlight w:val="white"/>
          <w:rtl w:val="0"/>
        </w:rPr>
        <w:t xml:space="preserve">clientele, </w:t>
      </w:r>
      <w:r w:rsidDel="00000000" w:rsidR="00000000" w:rsidRPr="00000000">
        <w:rPr>
          <w:sz w:val="24"/>
          <w:szCs w:val="24"/>
          <w:highlight w:val="white"/>
          <w:rtl w:val="0"/>
        </w:rPr>
        <w:t xml:space="preserve">which includes both </w:t>
      </w:r>
      <w:r w:rsidDel="00000000" w:rsidR="00000000" w:rsidRPr="00000000">
        <w:rPr>
          <w:sz w:val="24"/>
          <w:szCs w:val="24"/>
          <w:highlight w:val="white"/>
          <w:rtl w:val="0"/>
        </w:rPr>
        <w:t xml:space="preserve">leisure and conference </w:t>
      </w:r>
      <w:r w:rsidDel="00000000" w:rsidR="00000000" w:rsidRPr="00000000">
        <w:rPr>
          <w:sz w:val="24"/>
          <w:szCs w:val="24"/>
          <w:highlight w:val="white"/>
          <w:rtl w:val="0"/>
        </w:rPr>
        <w:t xml:space="preserve">visitors, guaranteeing that </w:t>
      </w:r>
      <w:r w:rsidDel="00000000" w:rsidR="00000000" w:rsidRPr="00000000">
        <w:rPr>
          <w:sz w:val="24"/>
          <w:szCs w:val="24"/>
          <w:highlight w:val="white"/>
          <w:rtl w:val="0"/>
        </w:rPr>
        <w:t xml:space="preserve">rooms and </w:t>
      </w:r>
      <w:r w:rsidDel="00000000" w:rsidR="00000000" w:rsidRPr="00000000">
        <w:rPr>
          <w:sz w:val="24"/>
          <w:szCs w:val="24"/>
          <w:highlight w:val="white"/>
          <w:rtl w:val="0"/>
        </w:rPr>
        <w:t xml:space="preserve">amenities </w:t>
      </w:r>
      <w:r w:rsidDel="00000000" w:rsidR="00000000" w:rsidRPr="00000000">
        <w:rPr>
          <w:sz w:val="24"/>
          <w:szCs w:val="24"/>
          <w:highlight w:val="white"/>
          <w:rtl w:val="0"/>
        </w:rPr>
        <w:t xml:space="preserve">are </w:t>
      </w:r>
      <w:r w:rsidDel="00000000" w:rsidR="00000000" w:rsidRPr="00000000">
        <w:rPr>
          <w:sz w:val="24"/>
          <w:szCs w:val="24"/>
          <w:highlight w:val="white"/>
          <w:rtl w:val="0"/>
        </w:rPr>
        <w:t xml:space="preserve">used </w:t>
      </w:r>
      <w:r w:rsidDel="00000000" w:rsidR="00000000" w:rsidRPr="00000000">
        <w:rPr>
          <w:sz w:val="24"/>
          <w:szCs w:val="24"/>
          <w:highlight w:val="white"/>
          <w:rtl w:val="0"/>
        </w:rPr>
        <w:t xml:space="preserve">to </w:t>
      </w:r>
      <w:r w:rsidDel="00000000" w:rsidR="00000000" w:rsidRPr="00000000">
        <w:rPr>
          <w:sz w:val="24"/>
          <w:szCs w:val="24"/>
          <w:highlight w:val="white"/>
          <w:rtl w:val="0"/>
        </w:rPr>
        <w:t xml:space="preserve">their full potential </w:t>
      </w:r>
      <w:r w:rsidDel="00000000" w:rsidR="00000000" w:rsidRPr="00000000">
        <w:rPr>
          <w:sz w:val="24"/>
          <w:szCs w:val="24"/>
          <w:highlight w:val="white"/>
          <w:rtl w:val="0"/>
        </w:rPr>
        <w:t xml:space="preserve">all year round.</w:t>
      </w:r>
    </w:p>
    <w:p w:rsidR="00000000" w:rsidDel="00000000" w:rsidP="00000000" w:rsidRDefault="00000000" w:rsidRPr="00000000" w14:paraId="00000013">
      <w:pPr>
        <w:shd w:fill="ffffff" w:val="clear"/>
        <w:spacing w:after="240" w:before="240" w:line="240" w:lineRule="auto"/>
        <w:rPr>
          <w:sz w:val="24"/>
          <w:szCs w:val="24"/>
        </w:rPr>
      </w:pPr>
      <w:r w:rsidDel="00000000" w:rsidR="00000000" w:rsidRPr="00000000">
        <w:rPr>
          <w:sz w:val="24"/>
          <w:szCs w:val="24"/>
          <w:rtl w:val="0"/>
        </w:rPr>
        <w:t xml:space="preserve">Through these financial management practices, Celtic Manor successfully balances profitability with competitive pricing to meet the needs of its international guests and maintain its reputation as a leading resort destination.</w:t>
      </w:r>
    </w:p>
    <w:p w:rsidR="00000000" w:rsidDel="00000000" w:rsidP="00000000" w:rsidRDefault="00000000" w:rsidRPr="00000000" w14:paraId="00000014">
      <w:pPr>
        <w:shd w:fill="ffffff" w:val="clear"/>
        <w:spacing w:after="300" w:line="240" w:lineRule="auto"/>
        <w:ind w:left="0" w:firstLine="0"/>
        <w:rPr>
          <w:sz w:val="24"/>
          <w:szCs w:val="24"/>
        </w:rPr>
      </w:pPr>
      <w:r w:rsidDel="00000000" w:rsidR="00000000" w:rsidRPr="00000000">
        <w:rPr>
          <w:rtl w:val="0"/>
        </w:rPr>
      </w:r>
    </w:p>
    <w:p w:rsidR="00000000" w:rsidDel="00000000" w:rsidP="00000000" w:rsidRDefault="00000000" w:rsidRPr="00000000" w14:paraId="00000015">
      <w:pPr>
        <w:shd w:fill="ffffff" w:val="clear"/>
        <w:spacing w:after="300" w:line="240" w:lineRule="auto"/>
        <w:ind w:left="0" w:firstLine="0"/>
        <w:rPr>
          <w:sz w:val="24"/>
          <w:szCs w:val="24"/>
        </w:rPr>
      </w:pPr>
      <w:r w:rsidDel="00000000" w:rsidR="00000000" w:rsidRPr="00000000">
        <w:rPr>
          <w:b w:val="1"/>
          <w:sz w:val="24"/>
          <w:szCs w:val="24"/>
          <w:u w:val="single"/>
          <w:rtl w:val="0"/>
        </w:rPr>
        <w:t xml:space="preserve">Legal Policies and Procedures                                                                            </w:t>
      </w:r>
      <w:r w:rsidDel="00000000" w:rsidR="00000000" w:rsidRPr="00000000">
        <w:rPr>
          <w:sz w:val="24"/>
          <w:szCs w:val="24"/>
          <w:rtl w:val="0"/>
        </w:rPr>
        <w:t xml:space="preserve">Celtic Manor, as a large resort attracting international guests, must follow UK legal standards such as the Health and Safety at Work Act 1974, the Equality Act 2010, and food hygiene laws. Since it serves guests from different countries, it also has to consider broader expectations in terms of safety, accessibility, and ethical standards. According to Barrows and Powers (2009), international hotels must comply not only with national regulations but also adjust to the expectations of a global customer base to avoid legal risks and maintain service quality. “Hotels must ensure guest data is collected, stored, and used in compliance with GDPR to maintain customer trust” (ICO, 2023).</w:t>
      </w:r>
    </w:p>
    <w:p w:rsidR="00000000" w:rsidDel="00000000" w:rsidP="00000000" w:rsidRDefault="00000000" w:rsidRPr="00000000" w14:paraId="00000016">
      <w:pPr>
        <w:shd w:fill="ffffff" w:val="clear"/>
        <w:spacing w:after="300" w:line="240" w:lineRule="auto"/>
        <w:ind w:left="0" w:firstLine="0"/>
        <w:rPr>
          <w:sz w:val="24"/>
          <w:szCs w:val="24"/>
          <w:highlight w:val="white"/>
        </w:rPr>
      </w:pPr>
      <w:r w:rsidDel="00000000" w:rsidR="00000000" w:rsidRPr="00000000">
        <w:rPr>
          <w:sz w:val="24"/>
          <w:szCs w:val="24"/>
          <w:highlight w:val="white"/>
          <w:rtl w:val="0"/>
        </w:rPr>
        <w:t xml:space="preserve">In </w:t>
      </w:r>
      <w:r w:rsidDel="00000000" w:rsidR="00000000" w:rsidRPr="00000000">
        <w:rPr>
          <w:sz w:val="24"/>
          <w:szCs w:val="24"/>
          <w:highlight w:val="white"/>
          <w:rtl w:val="0"/>
        </w:rPr>
        <w:t xml:space="preserve">divisions </w:t>
      </w:r>
      <w:r w:rsidDel="00000000" w:rsidR="00000000" w:rsidRPr="00000000">
        <w:rPr>
          <w:sz w:val="24"/>
          <w:szCs w:val="24"/>
          <w:highlight w:val="white"/>
          <w:rtl w:val="0"/>
        </w:rPr>
        <w:t xml:space="preserve">like housekeeping and food and beverage, Celtic Manor </w:t>
      </w:r>
      <w:r w:rsidDel="00000000" w:rsidR="00000000" w:rsidRPr="00000000">
        <w:rPr>
          <w:sz w:val="24"/>
          <w:szCs w:val="24"/>
          <w:highlight w:val="white"/>
          <w:rtl w:val="0"/>
        </w:rPr>
        <w:t xml:space="preserve">implements stringent </w:t>
      </w:r>
      <w:r w:rsidDel="00000000" w:rsidR="00000000" w:rsidRPr="00000000">
        <w:rPr>
          <w:sz w:val="24"/>
          <w:szCs w:val="24"/>
          <w:highlight w:val="white"/>
          <w:rtl w:val="0"/>
        </w:rPr>
        <w:t xml:space="preserve">health and safety </w:t>
      </w:r>
      <w:r w:rsidDel="00000000" w:rsidR="00000000" w:rsidRPr="00000000">
        <w:rPr>
          <w:sz w:val="24"/>
          <w:szCs w:val="24"/>
          <w:highlight w:val="white"/>
          <w:rtl w:val="0"/>
        </w:rPr>
        <w:t xml:space="preserve">procedures, such </w:t>
      </w:r>
      <w:r w:rsidDel="00000000" w:rsidR="00000000" w:rsidRPr="00000000">
        <w:rPr>
          <w:sz w:val="24"/>
          <w:szCs w:val="24"/>
          <w:highlight w:val="white"/>
          <w:rtl w:val="0"/>
        </w:rPr>
        <w:t xml:space="preserve">as risk assessments, fire safety, and </w:t>
      </w:r>
      <w:r w:rsidDel="00000000" w:rsidR="00000000" w:rsidRPr="00000000">
        <w:rPr>
          <w:sz w:val="24"/>
          <w:szCs w:val="24"/>
          <w:highlight w:val="white"/>
          <w:rtl w:val="0"/>
        </w:rPr>
        <w:t xml:space="preserve">HACCP (Hazard Analysis and Critical Control Points) </w:t>
      </w:r>
      <w:r w:rsidDel="00000000" w:rsidR="00000000" w:rsidRPr="00000000">
        <w:rPr>
          <w:sz w:val="24"/>
          <w:szCs w:val="24"/>
          <w:highlight w:val="white"/>
          <w:rtl w:val="0"/>
        </w:rPr>
        <w:t xml:space="preserve">requirements </w:t>
      </w:r>
      <w:r w:rsidDel="00000000" w:rsidR="00000000" w:rsidRPr="00000000">
        <w:rPr>
          <w:sz w:val="24"/>
          <w:szCs w:val="24"/>
          <w:highlight w:val="white"/>
          <w:rtl w:val="0"/>
        </w:rPr>
        <w:t xml:space="preserve">for food handling. </w:t>
      </w:r>
      <w:r w:rsidDel="00000000" w:rsidR="00000000" w:rsidRPr="00000000">
        <w:rPr>
          <w:sz w:val="24"/>
          <w:szCs w:val="24"/>
          <w:highlight w:val="white"/>
          <w:rtl w:val="0"/>
        </w:rPr>
        <w:t xml:space="preserve">It also has public liability insurance, protecting guests and staff in case of accidents. For events or catering, contracts with external suppliers are carefully managed to make sure they also follow UK safety and service regulations. For </w:t>
      </w:r>
      <w:r w:rsidDel="00000000" w:rsidR="00000000" w:rsidRPr="00000000">
        <w:rPr>
          <w:sz w:val="24"/>
          <w:szCs w:val="24"/>
          <w:highlight w:val="white"/>
          <w:rtl w:val="0"/>
        </w:rPr>
        <w:t xml:space="preserve">instance, </w:t>
      </w:r>
      <w:r w:rsidDel="00000000" w:rsidR="00000000" w:rsidRPr="00000000">
        <w:rPr>
          <w:sz w:val="24"/>
          <w:szCs w:val="24"/>
          <w:highlight w:val="white"/>
          <w:rtl w:val="0"/>
        </w:rPr>
        <w:t xml:space="preserve">third-party vendors </w:t>
      </w:r>
      <w:r w:rsidDel="00000000" w:rsidR="00000000" w:rsidRPr="00000000">
        <w:rPr>
          <w:sz w:val="24"/>
          <w:szCs w:val="24"/>
          <w:highlight w:val="white"/>
          <w:rtl w:val="0"/>
        </w:rPr>
        <w:t xml:space="preserve">must adhere </w:t>
      </w:r>
      <w:r w:rsidDel="00000000" w:rsidR="00000000" w:rsidRPr="00000000">
        <w:rPr>
          <w:sz w:val="24"/>
          <w:szCs w:val="24"/>
          <w:highlight w:val="white"/>
          <w:rtl w:val="0"/>
        </w:rPr>
        <w:t xml:space="preserve">to the </w:t>
      </w:r>
      <w:r w:rsidDel="00000000" w:rsidR="00000000" w:rsidRPr="00000000">
        <w:rPr>
          <w:sz w:val="24"/>
          <w:szCs w:val="24"/>
          <w:highlight w:val="white"/>
          <w:rtl w:val="0"/>
        </w:rPr>
        <w:t xml:space="preserve">internal health standards and liability terms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Celtic Manor's event management </w:t>
      </w:r>
      <w:r w:rsidDel="00000000" w:rsidR="00000000" w:rsidRPr="00000000">
        <w:rPr>
          <w:sz w:val="24"/>
          <w:szCs w:val="24"/>
          <w:highlight w:val="white"/>
          <w:rtl w:val="0"/>
        </w:rPr>
        <w:t xml:space="preserve">activities.</w:t>
      </w:r>
    </w:p>
    <w:p w:rsidR="00000000" w:rsidDel="00000000" w:rsidP="00000000" w:rsidRDefault="00000000" w:rsidRPr="00000000" w14:paraId="00000017">
      <w:pPr>
        <w:shd w:fill="ffffff" w:val="clear"/>
        <w:spacing w:after="240" w:before="240" w:line="240" w:lineRule="auto"/>
        <w:rPr>
          <w:sz w:val="24"/>
          <w:szCs w:val="24"/>
          <w:highlight w:val="white"/>
        </w:rPr>
      </w:pPr>
      <w:r w:rsidDel="00000000" w:rsidR="00000000" w:rsidRPr="00000000">
        <w:rPr>
          <w:sz w:val="24"/>
          <w:szCs w:val="24"/>
          <w:highlight w:val="white"/>
          <w:rtl w:val="0"/>
        </w:rPr>
        <w:t xml:space="preserve">In terms of data protection, Celtic Manor follows UK GDPR rules when collecting personal information through bookings and loyalty programs. The hotel must inform guests about how their data is used, gain consent, and offer the right to access or delete that information. Accessibility is also a key priority, with features such as step-free entrances and adapted rooms in place to meet the needs of disabled guests. As Bowie and Buttle (2013) suggest, following international standards like GDPR and accessibility laws builds trust with global customers and ensures a safe, inclusive experience for all visitors.</w:t>
      </w:r>
    </w:p>
    <w:p w:rsidR="00000000" w:rsidDel="00000000" w:rsidP="00000000" w:rsidRDefault="00000000" w:rsidRPr="00000000" w14:paraId="00000018">
      <w:pPr>
        <w:shd w:fill="ffffff" w:val="clear"/>
        <w:spacing w:after="300" w:line="240" w:lineRule="auto"/>
        <w:ind w:left="0" w:firstLine="0"/>
        <w:rPr>
          <w:sz w:val="24"/>
          <w:szCs w:val="24"/>
          <w:highlight w:val="white"/>
        </w:rPr>
      </w:pPr>
      <w:r w:rsidDel="00000000" w:rsidR="00000000" w:rsidRPr="00000000">
        <w:rPr>
          <w:b w:val="1"/>
          <w:sz w:val="24"/>
          <w:szCs w:val="24"/>
          <w:u w:val="single"/>
          <w:rtl w:val="0"/>
        </w:rPr>
        <w:t xml:space="preserve">Conclusion                                                                                                                </w:t>
      </w:r>
      <w:r w:rsidDel="00000000" w:rsidR="00000000" w:rsidRPr="00000000">
        <w:rPr>
          <w:sz w:val="24"/>
          <w:szCs w:val="24"/>
          <w:highlight w:val="white"/>
          <w:rtl w:val="0"/>
        </w:rPr>
        <w:t xml:space="preserve">Finally, </w:t>
      </w:r>
      <w:r w:rsidDel="00000000" w:rsidR="00000000" w:rsidRPr="00000000">
        <w:rPr>
          <w:sz w:val="24"/>
          <w:szCs w:val="24"/>
          <w:highlight w:val="white"/>
          <w:rtl w:val="0"/>
        </w:rPr>
        <w:t xml:space="preserve">the operations management </w:t>
      </w:r>
      <w:r w:rsidDel="00000000" w:rsidR="00000000" w:rsidRPr="00000000">
        <w:rPr>
          <w:sz w:val="24"/>
          <w:szCs w:val="24"/>
          <w:highlight w:val="white"/>
          <w:rtl w:val="0"/>
        </w:rPr>
        <w:t xml:space="preserve">techniques employed </w:t>
      </w:r>
      <w:r w:rsidDel="00000000" w:rsidR="00000000" w:rsidRPr="00000000">
        <w:rPr>
          <w:sz w:val="24"/>
          <w:szCs w:val="24"/>
          <w:highlight w:val="white"/>
          <w:rtl w:val="0"/>
        </w:rPr>
        <w:t xml:space="preserve">at Celtic Manor </w:t>
      </w:r>
      <w:r w:rsidDel="00000000" w:rsidR="00000000" w:rsidRPr="00000000">
        <w:rPr>
          <w:sz w:val="24"/>
          <w:szCs w:val="24"/>
          <w:highlight w:val="white"/>
          <w:rtl w:val="0"/>
        </w:rPr>
        <w:t xml:space="preserve">show </w:t>
      </w:r>
      <w:r w:rsidDel="00000000" w:rsidR="00000000" w:rsidRPr="00000000">
        <w:rPr>
          <w:sz w:val="24"/>
          <w:szCs w:val="24"/>
          <w:highlight w:val="white"/>
          <w:rtl w:val="0"/>
        </w:rPr>
        <w:t xml:space="preserve">how a </w:t>
      </w:r>
      <w:r w:rsidDel="00000000" w:rsidR="00000000" w:rsidRPr="00000000">
        <w:rPr>
          <w:sz w:val="24"/>
          <w:szCs w:val="24"/>
          <w:highlight w:val="white"/>
          <w:rtl w:val="0"/>
        </w:rPr>
        <w:t xml:space="preserve">sizable </w:t>
      </w:r>
      <w:r w:rsidDel="00000000" w:rsidR="00000000" w:rsidRPr="00000000">
        <w:rPr>
          <w:sz w:val="24"/>
          <w:szCs w:val="24"/>
          <w:highlight w:val="white"/>
          <w:rtl w:val="0"/>
        </w:rPr>
        <w:t xml:space="preserve">hotel can </w:t>
      </w:r>
      <w:r w:rsidDel="00000000" w:rsidR="00000000" w:rsidRPr="00000000">
        <w:rPr>
          <w:sz w:val="24"/>
          <w:szCs w:val="24"/>
          <w:highlight w:val="white"/>
          <w:rtl w:val="0"/>
        </w:rPr>
        <w:t xml:space="preserve">effectively adjust </w:t>
      </w:r>
      <w:r w:rsidDel="00000000" w:rsidR="00000000" w:rsidRPr="00000000">
        <w:rPr>
          <w:sz w:val="24"/>
          <w:szCs w:val="24"/>
          <w:highlight w:val="white"/>
          <w:rtl w:val="0"/>
        </w:rPr>
        <w:t xml:space="preserve">to the </w:t>
      </w:r>
      <w:r w:rsidDel="00000000" w:rsidR="00000000" w:rsidRPr="00000000">
        <w:rPr>
          <w:sz w:val="24"/>
          <w:szCs w:val="24"/>
          <w:highlight w:val="white"/>
          <w:rtl w:val="0"/>
        </w:rPr>
        <w:t xml:space="preserve">demands </w:t>
      </w:r>
      <w:r w:rsidDel="00000000" w:rsidR="00000000" w:rsidRPr="00000000">
        <w:rPr>
          <w:sz w:val="24"/>
          <w:szCs w:val="24"/>
          <w:highlight w:val="white"/>
          <w:rtl w:val="0"/>
        </w:rPr>
        <w:t xml:space="preserve">of a </w:t>
      </w:r>
      <w:r w:rsidDel="00000000" w:rsidR="00000000" w:rsidRPr="00000000">
        <w:rPr>
          <w:sz w:val="24"/>
          <w:szCs w:val="24"/>
          <w:highlight w:val="white"/>
          <w:rtl w:val="0"/>
        </w:rPr>
        <w:t xml:space="preserve">wide range </w:t>
      </w:r>
      <w:r w:rsidDel="00000000" w:rsidR="00000000" w:rsidRPr="00000000">
        <w:rPr>
          <w:sz w:val="24"/>
          <w:szCs w:val="24"/>
          <w:highlight w:val="white"/>
          <w:rtl w:val="0"/>
        </w:rPr>
        <w:t xml:space="preserve">of </w:t>
      </w:r>
      <w:r w:rsidDel="00000000" w:rsidR="00000000" w:rsidRPr="00000000">
        <w:rPr>
          <w:sz w:val="24"/>
          <w:szCs w:val="24"/>
          <w:highlight w:val="white"/>
          <w:rtl w:val="0"/>
        </w:rPr>
        <w:t xml:space="preserve">foreign visitors.</w:t>
      </w:r>
      <w:r w:rsidDel="00000000" w:rsidR="00000000" w:rsidRPr="00000000">
        <w:rPr>
          <w:sz w:val="24"/>
          <w:szCs w:val="24"/>
          <w:highlight w:val="white"/>
          <w:rtl w:val="0"/>
        </w:rPr>
        <w:t xml:space="preserve"> By </w:t>
      </w:r>
      <w:r w:rsidDel="00000000" w:rsidR="00000000" w:rsidRPr="00000000">
        <w:rPr>
          <w:sz w:val="24"/>
          <w:szCs w:val="24"/>
          <w:highlight w:val="white"/>
          <w:rtl w:val="0"/>
        </w:rPr>
        <w:t xml:space="preserve">concentrating </w:t>
      </w:r>
      <w:r w:rsidDel="00000000" w:rsidR="00000000" w:rsidRPr="00000000">
        <w:rPr>
          <w:sz w:val="24"/>
          <w:szCs w:val="24"/>
          <w:highlight w:val="white"/>
          <w:rtl w:val="0"/>
        </w:rPr>
        <w:t xml:space="preserve">on </w:t>
      </w:r>
      <w:r w:rsidDel="00000000" w:rsidR="00000000" w:rsidRPr="00000000">
        <w:rPr>
          <w:sz w:val="24"/>
          <w:szCs w:val="24"/>
          <w:highlight w:val="white"/>
          <w:rtl w:val="0"/>
        </w:rPr>
        <w:t xml:space="preserve">important divisions like </w:t>
      </w:r>
      <w:r w:rsidDel="00000000" w:rsidR="00000000" w:rsidRPr="00000000">
        <w:rPr>
          <w:sz w:val="24"/>
          <w:szCs w:val="24"/>
          <w:highlight w:val="white"/>
          <w:rtl w:val="0"/>
        </w:rPr>
        <w:t xml:space="preserve">housekeeping and front of house, the hotel </w:t>
      </w:r>
      <w:r w:rsidDel="00000000" w:rsidR="00000000" w:rsidRPr="00000000">
        <w:rPr>
          <w:sz w:val="24"/>
          <w:szCs w:val="24"/>
          <w:highlight w:val="white"/>
          <w:rtl w:val="0"/>
        </w:rPr>
        <w:t xml:space="preserve">guarantees seamless, hospitable, </w:t>
      </w:r>
      <w:r w:rsidDel="00000000" w:rsidR="00000000" w:rsidRPr="00000000">
        <w:rPr>
          <w:sz w:val="24"/>
          <w:szCs w:val="24"/>
          <w:highlight w:val="white"/>
          <w:rtl w:val="0"/>
        </w:rPr>
        <w:t xml:space="preserve">and culturally </w:t>
      </w:r>
      <w:r w:rsidDel="00000000" w:rsidR="00000000" w:rsidRPr="00000000">
        <w:rPr>
          <w:sz w:val="24"/>
          <w:szCs w:val="24"/>
          <w:highlight w:val="white"/>
          <w:rtl w:val="0"/>
        </w:rPr>
        <w:t xml:space="preserve">aware </w:t>
      </w:r>
      <w:r w:rsidDel="00000000" w:rsidR="00000000" w:rsidRPr="00000000">
        <w:rPr>
          <w:sz w:val="24"/>
          <w:szCs w:val="24"/>
          <w:highlight w:val="white"/>
          <w:rtl w:val="0"/>
        </w:rPr>
        <w:t xml:space="preserve">guest experiences. Effective </w:t>
      </w:r>
      <w:r w:rsidDel="00000000" w:rsidR="00000000" w:rsidRPr="00000000">
        <w:rPr>
          <w:sz w:val="24"/>
          <w:szCs w:val="24"/>
          <w:highlight w:val="white"/>
          <w:rtl w:val="0"/>
        </w:rPr>
        <w:t xml:space="preserve">hiring, </w:t>
      </w:r>
      <w:r w:rsidDel="00000000" w:rsidR="00000000" w:rsidRPr="00000000">
        <w:rPr>
          <w:sz w:val="24"/>
          <w:szCs w:val="24"/>
          <w:highlight w:val="white"/>
          <w:rtl w:val="0"/>
        </w:rPr>
        <w:t xml:space="preserve">training, and diversity management </w:t>
      </w:r>
      <w:r w:rsidDel="00000000" w:rsidR="00000000" w:rsidRPr="00000000">
        <w:rPr>
          <w:sz w:val="24"/>
          <w:szCs w:val="24"/>
          <w:highlight w:val="white"/>
          <w:rtl w:val="0"/>
        </w:rPr>
        <w:t xml:space="preserve">are encouraged by </w:t>
      </w:r>
      <w:r w:rsidDel="00000000" w:rsidR="00000000" w:rsidRPr="00000000">
        <w:rPr>
          <w:sz w:val="24"/>
          <w:szCs w:val="24"/>
          <w:highlight w:val="white"/>
          <w:rtl w:val="0"/>
        </w:rPr>
        <w:t xml:space="preserve">its HR </w:t>
      </w:r>
      <w:r w:rsidDel="00000000" w:rsidR="00000000" w:rsidRPr="00000000">
        <w:rPr>
          <w:sz w:val="24"/>
          <w:szCs w:val="24"/>
          <w:highlight w:val="white"/>
          <w:rtl w:val="0"/>
        </w:rPr>
        <w:t xml:space="preserve">procedures, all of </w:t>
      </w:r>
      <w:r w:rsidDel="00000000" w:rsidR="00000000" w:rsidRPr="00000000">
        <w:rPr>
          <w:sz w:val="24"/>
          <w:szCs w:val="24"/>
          <w:highlight w:val="white"/>
          <w:rtl w:val="0"/>
        </w:rPr>
        <w:t xml:space="preserve">which </w:t>
      </w:r>
      <w:r w:rsidDel="00000000" w:rsidR="00000000" w:rsidRPr="00000000">
        <w:rPr>
          <w:sz w:val="24"/>
          <w:szCs w:val="24"/>
          <w:highlight w:val="white"/>
          <w:rtl w:val="0"/>
        </w:rPr>
        <w:t xml:space="preserve">contribute to the continuously </w:t>
      </w:r>
      <w:r w:rsidDel="00000000" w:rsidR="00000000" w:rsidRPr="00000000">
        <w:rPr>
          <w:sz w:val="24"/>
          <w:szCs w:val="24"/>
          <w:highlight w:val="white"/>
          <w:rtl w:val="0"/>
        </w:rPr>
        <w:t xml:space="preserve">high </w:t>
      </w:r>
      <w:r w:rsidDel="00000000" w:rsidR="00000000" w:rsidRPr="00000000">
        <w:rPr>
          <w:sz w:val="24"/>
          <w:szCs w:val="24"/>
          <w:highlight w:val="white"/>
          <w:rtl w:val="0"/>
        </w:rPr>
        <w:t xml:space="preserve">caliber of services provided.</w:t>
      </w:r>
      <w:r w:rsidDel="00000000" w:rsidR="00000000" w:rsidRPr="00000000">
        <w:rPr>
          <w:sz w:val="24"/>
          <w:szCs w:val="24"/>
          <w:highlight w:val="white"/>
          <w:rtl w:val="0"/>
        </w:rPr>
        <w:t xml:space="preserve"> Celtic Manor </w:t>
      </w:r>
      <w:r w:rsidDel="00000000" w:rsidR="00000000" w:rsidRPr="00000000">
        <w:rPr>
          <w:sz w:val="24"/>
          <w:szCs w:val="24"/>
          <w:highlight w:val="white"/>
          <w:rtl w:val="0"/>
        </w:rPr>
        <w:t xml:space="preserve">maintains its profitability </w:t>
      </w:r>
      <w:r w:rsidDel="00000000" w:rsidR="00000000" w:rsidRPr="00000000">
        <w:rPr>
          <w:sz w:val="24"/>
          <w:szCs w:val="24"/>
          <w:highlight w:val="white"/>
          <w:rtl w:val="0"/>
        </w:rPr>
        <w:t xml:space="preserve">in a </w:t>
      </w:r>
      <w:r w:rsidDel="00000000" w:rsidR="00000000" w:rsidRPr="00000000">
        <w:rPr>
          <w:sz w:val="24"/>
          <w:szCs w:val="24"/>
          <w:highlight w:val="white"/>
          <w:rtl w:val="0"/>
        </w:rPr>
        <w:t xml:space="preserve">worldwide </w:t>
      </w:r>
      <w:r w:rsidDel="00000000" w:rsidR="00000000" w:rsidRPr="00000000">
        <w:rPr>
          <w:sz w:val="24"/>
          <w:szCs w:val="24"/>
          <w:highlight w:val="white"/>
          <w:rtl w:val="0"/>
        </w:rPr>
        <w:t xml:space="preserve">tourism market </w:t>
      </w:r>
      <w:r w:rsidDel="00000000" w:rsidR="00000000" w:rsidRPr="00000000">
        <w:rPr>
          <w:sz w:val="24"/>
          <w:szCs w:val="24"/>
          <w:highlight w:val="white"/>
          <w:rtl w:val="0"/>
        </w:rPr>
        <w:t xml:space="preserve">by balancing </w:t>
      </w:r>
      <w:r w:rsidDel="00000000" w:rsidR="00000000" w:rsidRPr="00000000">
        <w:rPr>
          <w:sz w:val="24"/>
          <w:szCs w:val="24"/>
          <w:highlight w:val="white"/>
          <w:rtl w:val="0"/>
        </w:rPr>
        <w:t xml:space="preserve">cost </w:t>
      </w:r>
      <w:r w:rsidDel="00000000" w:rsidR="00000000" w:rsidRPr="00000000">
        <w:rPr>
          <w:sz w:val="24"/>
          <w:szCs w:val="24"/>
          <w:highlight w:val="white"/>
          <w:rtl w:val="0"/>
        </w:rPr>
        <w:t xml:space="preserve">reduction </w:t>
      </w:r>
      <w:r w:rsidDel="00000000" w:rsidR="00000000" w:rsidRPr="00000000">
        <w:rPr>
          <w:sz w:val="24"/>
          <w:szCs w:val="24"/>
          <w:highlight w:val="white"/>
          <w:rtl w:val="0"/>
        </w:rPr>
        <w:t xml:space="preserve">with competitive pricing through </w:t>
      </w:r>
      <w:r w:rsidDel="00000000" w:rsidR="00000000" w:rsidRPr="00000000">
        <w:rPr>
          <w:sz w:val="24"/>
          <w:szCs w:val="24"/>
          <w:highlight w:val="white"/>
          <w:rtl w:val="0"/>
        </w:rPr>
        <w:t xml:space="preserve">effective </w:t>
      </w:r>
      <w:r w:rsidDel="00000000" w:rsidR="00000000" w:rsidRPr="00000000">
        <w:rPr>
          <w:sz w:val="24"/>
          <w:szCs w:val="24"/>
          <w:highlight w:val="white"/>
          <w:rtl w:val="0"/>
        </w:rPr>
        <w:t xml:space="preserve">revenue management. The hotel also </w:t>
      </w:r>
      <w:r w:rsidDel="00000000" w:rsidR="00000000" w:rsidRPr="00000000">
        <w:rPr>
          <w:sz w:val="24"/>
          <w:szCs w:val="24"/>
          <w:highlight w:val="white"/>
          <w:rtl w:val="0"/>
        </w:rPr>
        <w:t xml:space="preserve">complies with </w:t>
      </w:r>
      <w:r w:rsidDel="00000000" w:rsidR="00000000" w:rsidRPr="00000000">
        <w:rPr>
          <w:sz w:val="24"/>
          <w:szCs w:val="24"/>
          <w:highlight w:val="white"/>
          <w:rtl w:val="0"/>
        </w:rPr>
        <w:t xml:space="preserve">all </w:t>
      </w:r>
      <w:r w:rsidDel="00000000" w:rsidR="00000000" w:rsidRPr="00000000">
        <w:rPr>
          <w:sz w:val="24"/>
          <w:szCs w:val="24"/>
          <w:highlight w:val="white"/>
          <w:rtl w:val="0"/>
        </w:rPr>
        <w:t xml:space="preserve">of its </w:t>
      </w:r>
      <w:r w:rsidDel="00000000" w:rsidR="00000000" w:rsidRPr="00000000">
        <w:rPr>
          <w:sz w:val="24"/>
          <w:szCs w:val="24"/>
          <w:highlight w:val="white"/>
          <w:rtl w:val="0"/>
        </w:rPr>
        <w:t xml:space="preserve">legal </w:t>
      </w:r>
      <w:r w:rsidDel="00000000" w:rsidR="00000000" w:rsidRPr="00000000">
        <w:rPr>
          <w:sz w:val="24"/>
          <w:szCs w:val="24"/>
          <w:highlight w:val="white"/>
          <w:rtl w:val="0"/>
        </w:rPr>
        <w:t xml:space="preserve">obligations, including </w:t>
      </w:r>
      <w:r w:rsidDel="00000000" w:rsidR="00000000" w:rsidRPr="00000000">
        <w:rPr>
          <w:sz w:val="24"/>
          <w:szCs w:val="24"/>
          <w:highlight w:val="white"/>
          <w:rtl w:val="0"/>
        </w:rPr>
        <w:t xml:space="preserve">GDPR data protection, safety </w:t>
      </w:r>
      <w:r w:rsidDel="00000000" w:rsidR="00000000" w:rsidRPr="00000000">
        <w:rPr>
          <w:sz w:val="24"/>
          <w:szCs w:val="24"/>
          <w:highlight w:val="white"/>
          <w:rtl w:val="0"/>
        </w:rPr>
        <w:t xml:space="preserve">requirements, </w:t>
      </w:r>
      <w:r w:rsidDel="00000000" w:rsidR="00000000" w:rsidRPr="00000000">
        <w:rPr>
          <w:sz w:val="24"/>
          <w:szCs w:val="24"/>
          <w:highlight w:val="white"/>
          <w:rtl w:val="0"/>
        </w:rPr>
        <w:t xml:space="preserve">and accessibility </w:t>
      </w:r>
      <w:r w:rsidDel="00000000" w:rsidR="00000000" w:rsidRPr="00000000">
        <w:rPr>
          <w:sz w:val="24"/>
          <w:szCs w:val="24"/>
          <w:highlight w:val="white"/>
          <w:rtl w:val="0"/>
        </w:rPr>
        <w:t xml:space="preserve">laws, guaranteeing that </w:t>
      </w:r>
      <w:r w:rsidDel="00000000" w:rsidR="00000000" w:rsidRPr="00000000">
        <w:rPr>
          <w:sz w:val="24"/>
          <w:szCs w:val="24"/>
          <w:highlight w:val="white"/>
          <w:rtl w:val="0"/>
        </w:rPr>
        <w:t xml:space="preserve">it </w:t>
      </w:r>
      <w:r w:rsidDel="00000000" w:rsidR="00000000" w:rsidRPr="00000000">
        <w:rPr>
          <w:sz w:val="24"/>
          <w:szCs w:val="24"/>
          <w:highlight w:val="white"/>
          <w:rtl w:val="0"/>
        </w:rPr>
        <w:t xml:space="preserve">stays </w:t>
      </w:r>
      <w:r w:rsidDel="00000000" w:rsidR="00000000" w:rsidRPr="00000000">
        <w:rPr>
          <w:sz w:val="24"/>
          <w:szCs w:val="24"/>
          <w:highlight w:val="white"/>
          <w:rtl w:val="0"/>
        </w:rPr>
        <w:t xml:space="preserve">legal and </w:t>
      </w:r>
      <w:r w:rsidDel="00000000" w:rsidR="00000000" w:rsidRPr="00000000">
        <w:rPr>
          <w:sz w:val="24"/>
          <w:szCs w:val="24"/>
          <w:highlight w:val="white"/>
          <w:rtl w:val="0"/>
        </w:rPr>
        <w:t xml:space="preserve">customer-focused. Overall, Celtic Manor provides a strong example of how effective operations management supports international tourism success in a luxury hotel setting.</w:t>
      </w:r>
    </w:p>
    <w:p w:rsidR="00000000" w:rsidDel="00000000" w:rsidP="00000000" w:rsidRDefault="00000000" w:rsidRPr="00000000" w14:paraId="00000019">
      <w:pPr>
        <w:shd w:fill="ffffff" w:val="clear"/>
        <w:spacing w:after="300" w:line="240" w:lineRule="auto"/>
        <w:ind w:left="0" w:firstLine="0"/>
        <w:rPr>
          <w:sz w:val="24"/>
          <w:szCs w:val="24"/>
        </w:rPr>
      </w:pPr>
      <w:r w:rsidDel="00000000" w:rsidR="00000000" w:rsidRPr="00000000">
        <w:rPr>
          <w:sz w:val="24"/>
          <w:szCs w:val="24"/>
          <w:highlight w:val="white"/>
          <w:rtl w:val="0"/>
        </w:rPr>
        <w:t xml:space="preserve">       </w:t>
      </w:r>
      <w:r w:rsidDel="00000000" w:rsidR="00000000" w:rsidRPr="00000000">
        <w:rPr>
          <w:rtl w:val="0"/>
        </w:rPr>
      </w:r>
    </w:p>
    <w:p w:rsidR="00000000" w:rsidDel="00000000" w:rsidP="00000000" w:rsidRDefault="00000000" w:rsidRPr="00000000" w14:paraId="0000001A">
      <w:pPr>
        <w:shd w:fill="ffffff" w:val="clear"/>
        <w:spacing w:after="300" w:line="240" w:lineRule="auto"/>
        <w:ind w:left="0" w:firstLine="0"/>
        <w:rPr>
          <w:sz w:val="24"/>
          <w:szCs w:val="24"/>
          <w:u w:val="single"/>
        </w:rPr>
      </w:pPr>
      <w:r w:rsidDel="00000000" w:rsidR="00000000" w:rsidRPr="00000000">
        <w:rPr>
          <w:rtl w:val="0"/>
        </w:rPr>
      </w:r>
    </w:p>
    <w:p w:rsidR="00000000" w:rsidDel="00000000" w:rsidP="00000000" w:rsidRDefault="00000000" w:rsidRPr="00000000" w14:paraId="0000001B">
      <w:pPr>
        <w:shd w:fill="ffffff" w:val="clear"/>
        <w:spacing w:after="300" w:line="240" w:lineRule="auto"/>
        <w:ind w:left="0" w:firstLine="0"/>
        <w:rPr>
          <w:b w:val="1"/>
          <w:sz w:val="24"/>
          <w:szCs w:val="24"/>
          <w:u w:val="single"/>
        </w:rPr>
      </w:pPr>
      <w:r w:rsidDel="00000000" w:rsidR="00000000" w:rsidRPr="00000000">
        <w:rPr>
          <w:rtl w:val="0"/>
        </w:rPr>
      </w:r>
    </w:p>
    <w:p w:rsidR="00000000" w:rsidDel="00000000" w:rsidP="00000000" w:rsidRDefault="00000000" w:rsidRPr="00000000" w14:paraId="0000001C">
      <w:pPr>
        <w:shd w:fill="ffffff" w:val="clear"/>
        <w:spacing w:line="240" w:lineRule="auto"/>
        <w:ind w:left="0" w:firstLine="0"/>
        <w:jc w:val="both"/>
        <w:rPr>
          <w:b w:val="1"/>
          <w:i w:val="1"/>
          <w:sz w:val="24"/>
          <w:szCs w:val="24"/>
          <w:u w:val="single"/>
        </w:rPr>
      </w:pPr>
      <w:r w:rsidDel="00000000" w:rsidR="00000000" w:rsidRPr="00000000">
        <w:rPr>
          <w:b w:val="1"/>
          <w:i w:val="1"/>
          <w:sz w:val="24"/>
          <w:szCs w:val="24"/>
          <w:u w:val="single"/>
          <w:rtl w:val="0"/>
        </w:rPr>
        <w:t xml:space="preserve">Task 2 (60%): Create an Operations Management Plan: 2400 words</w:t>
      </w:r>
    </w:p>
    <w:p w:rsidR="00000000" w:rsidDel="00000000" w:rsidP="00000000" w:rsidRDefault="00000000" w:rsidRPr="00000000" w14:paraId="0000001D">
      <w:pPr>
        <w:shd w:fill="ffffff" w:val="clear"/>
        <w:spacing w:line="240" w:lineRule="auto"/>
        <w:ind w:left="0" w:firstLine="0"/>
        <w:jc w:val="both"/>
        <w:rPr>
          <w:b w:val="1"/>
          <w:i w:val="1"/>
          <w:sz w:val="24"/>
          <w:szCs w:val="24"/>
          <w:u w:val="single"/>
        </w:rPr>
      </w:pPr>
      <w:r w:rsidDel="00000000" w:rsidR="00000000" w:rsidRPr="00000000">
        <w:rPr>
          <w:rtl w:val="0"/>
        </w:rPr>
      </w:r>
    </w:p>
    <w:p w:rsidR="00000000" w:rsidDel="00000000" w:rsidP="00000000" w:rsidRDefault="00000000" w:rsidRPr="00000000" w14:paraId="0000001E">
      <w:pPr>
        <w:shd w:fill="ffffff" w:val="clear"/>
        <w:spacing w:line="240" w:lineRule="auto"/>
        <w:ind w:left="0" w:firstLine="0"/>
        <w:jc w:val="both"/>
        <w:rPr>
          <w:b w:val="1"/>
          <w:sz w:val="24"/>
          <w:szCs w:val="24"/>
          <w:u w:val="single"/>
        </w:rPr>
      </w:pPr>
      <w:r w:rsidDel="00000000" w:rsidR="00000000" w:rsidRPr="00000000">
        <w:rPr>
          <w:b w:val="1"/>
          <w:sz w:val="24"/>
          <w:szCs w:val="24"/>
          <w:u w:val="single"/>
          <w:rtl w:val="0"/>
        </w:rPr>
        <w:t xml:space="preserve">Executive Summary</w:t>
      </w:r>
    </w:p>
    <w:p w:rsidR="00000000" w:rsidDel="00000000" w:rsidP="00000000" w:rsidRDefault="00000000" w:rsidRPr="00000000" w14:paraId="0000001F">
      <w:pPr>
        <w:shd w:fill="ffffff" w:val="clear"/>
        <w:spacing w:line="240" w:lineRule="auto"/>
        <w:ind w:left="0" w:firstLine="0"/>
        <w:jc w:val="both"/>
        <w:rPr>
          <w:sz w:val="24"/>
          <w:szCs w:val="24"/>
        </w:rPr>
      </w:pPr>
      <w:r w:rsidDel="00000000" w:rsidR="00000000" w:rsidRPr="00000000">
        <w:rPr>
          <w:sz w:val="24"/>
          <w:szCs w:val="24"/>
          <w:rtl w:val="0"/>
        </w:rPr>
        <w:t xml:space="preserve">Celtic Manor Resort, located in Newport, South Wales, is a leading destination hotel catering to a diverse international market. As part of a wider group under The Celtic Collection, the hotel hosts luxury leisure guests, international tourists, and large-scale events, including conferences and golf tournaments. The hotel’s operations are supported by departments such as Front of House, Housekeeping, Food and Beverage, Events, and Spa, all guided by strategic functions including Human Resources (HR), Finance, and Legal Compliance. This operations management plan outlines enhancements to Celtic Manor's performance in three key operational areas: HR, Finance, and Legal Policies and Procedures. These operations are crucial to the hotel's ability to deliver exceptional service, maintain profitability, and comply with national and international regulations. These spaces need to be adapted to seasonal demand, a multicultural visitor profile, and rising standards for morally sound, effective service delivery in a tourist-heavy area (Barrows et al., 2012; Bowie et al., 2016).</w:t>
      </w:r>
    </w:p>
    <w:p w:rsidR="00000000" w:rsidDel="00000000" w:rsidP="00000000" w:rsidRDefault="00000000" w:rsidRPr="00000000" w14:paraId="00000020">
      <w:pPr>
        <w:shd w:fill="ffffff" w:val="clear"/>
        <w:spacing w:line="240" w:lineRule="auto"/>
        <w:ind w:left="0" w:firstLine="0"/>
        <w:jc w:val="both"/>
        <w:rPr>
          <w:sz w:val="24"/>
          <w:szCs w:val="24"/>
          <w:u w:val="single"/>
        </w:rPr>
      </w:pPr>
      <w:r w:rsidDel="00000000" w:rsidR="00000000" w:rsidRPr="00000000">
        <w:rPr>
          <w:rtl w:val="0"/>
        </w:rPr>
      </w:r>
    </w:p>
    <w:p w:rsidR="00000000" w:rsidDel="00000000" w:rsidP="00000000" w:rsidRDefault="00000000" w:rsidRPr="00000000" w14:paraId="00000021">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2">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3">
      <w:pPr>
        <w:shd w:fill="ffffff" w:val="clear"/>
        <w:spacing w:line="240" w:lineRule="auto"/>
        <w:ind w:left="0" w:firstLine="0"/>
        <w:jc w:val="both"/>
        <w:rPr>
          <w:b w:val="1"/>
          <w:sz w:val="24"/>
          <w:szCs w:val="24"/>
          <w:u w:val="single"/>
        </w:rPr>
      </w:pPr>
      <w:r w:rsidDel="00000000" w:rsidR="00000000" w:rsidRPr="00000000">
        <w:rPr>
          <w:b w:val="1"/>
          <w:sz w:val="24"/>
          <w:szCs w:val="24"/>
          <w:u w:val="single"/>
          <w:rtl w:val="0"/>
        </w:rPr>
        <w:t xml:space="preserve">Human Resources (HR) Management</w:t>
      </w:r>
    </w:p>
    <w:p w:rsidR="00000000" w:rsidDel="00000000" w:rsidP="00000000" w:rsidRDefault="00000000" w:rsidRPr="00000000" w14:paraId="00000024">
      <w:pPr>
        <w:shd w:fill="ffffff" w:val="clear"/>
        <w:spacing w:line="240" w:lineRule="auto"/>
        <w:ind w:left="0" w:firstLine="0"/>
        <w:jc w:val="both"/>
        <w:rPr>
          <w:sz w:val="24"/>
          <w:szCs w:val="24"/>
        </w:rPr>
      </w:pPr>
      <w:r w:rsidDel="00000000" w:rsidR="00000000" w:rsidRPr="00000000">
        <w:rPr>
          <w:sz w:val="24"/>
          <w:szCs w:val="24"/>
          <w:rtl w:val="0"/>
        </w:rPr>
        <w:t xml:space="preserve">Celtic Manor Resort’s success relies heavily on a well-structured and flexible HR strategy to meet the expectations of international tourists. The hotel’s organisational structure is department-based, including Front Desk, Housekeeping, Food &amp; Beverage, Spa, and Conferences &amp; Events. Each department is led by a departmental manager who reports to the operations director, ensuring clear communication and accountability (Jones and Lockwood, 2002).</w:t>
      </w:r>
    </w:p>
    <w:p w:rsidR="00000000" w:rsidDel="00000000" w:rsidP="00000000" w:rsidRDefault="00000000" w:rsidRPr="00000000" w14:paraId="00000025">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26">
      <w:pPr>
        <w:shd w:fill="ffffff" w:val="clear"/>
        <w:spacing w:line="240" w:lineRule="auto"/>
        <w:ind w:left="0" w:firstLine="0"/>
        <w:jc w:val="both"/>
        <w:rPr>
          <w:sz w:val="24"/>
          <w:szCs w:val="24"/>
        </w:rPr>
      </w:pPr>
      <w:r w:rsidDel="00000000" w:rsidR="00000000" w:rsidRPr="00000000">
        <w:rPr>
          <w:sz w:val="24"/>
          <w:szCs w:val="24"/>
          <w:rtl w:val="0"/>
        </w:rPr>
        <w:t xml:space="preserve">A strong recruitment strategy is necessary because tourism is seasonal, particularly during the summer and around important athletic or conference events. For permanent positions, recruitment efforts concentrate on local talent  for temporary hiring, job fairs and hospitality agencies are used to find seasonal personnel. Clear instructions on business principles, job requirements, and guest service standards are given to new hires (Lucas 2012). Training is ongoing, with modules on customer service, emergency protocols, and cultural understanding to improve service for international customers (Baum 2015).</w:t>
      </w:r>
    </w:p>
    <w:p w:rsidR="00000000" w:rsidDel="00000000" w:rsidP="00000000" w:rsidRDefault="00000000" w:rsidRPr="00000000" w14:paraId="00000027">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28">
      <w:pPr>
        <w:shd w:fill="ffffff" w:val="clear"/>
        <w:spacing w:line="240" w:lineRule="auto"/>
        <w:ind w:left="0" w:firstLine="0"/>
        <w:jc w:val="both"/>
        <w:rPr>
          <w:sz w:val="24"/>
          <w:szCs w:val="24"/>
        </w:rPr>
      </w:pPr>
      <w:r w:rsidDel="00000000" w:rsidR="00000000" w:rsidRPr="00000000">
        <w:rPr>
          <w:sz w:val="24"/>
          <w:szCs w:val="24"/>
          <w:rtl w:val="0"/>
        </w:rPr>
        <w:t xml:space="preserve">Flexible staffing is crucial. Housekeeping and Front Desk operate on rotating shifts, while the Events and F&amp;B teams scale up during high-traffic periods. A mix of full-time, part-time, and casual contracts ensures adaptability while managing labour costs (Boella and Goss-Turner, 2019). Weekly rotas are created using forecasting tools that track room bookings and event schedules. Performance management uses KPIs such as guest feedback scores, task completion times, and attendance. High performers are recognised through an internal reward scheme and opportunities for promotion. This encourages staff retention, which is vital in a competitive hospitality labour market (Barrows et al., 2012).</w:t>
      </w:r>
    </w:p>
    <w:p w:rsidR="00000000" w:rsidDel="00000000" w:rsidP="00000000" w:rsidRDefault="00000000" w:rsidRPr="00000000" w14:paraId="00000029">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2A">
      <w:pPr>
        <w:shd w:fill="ffffff" w:val="clear"/>
        <w:spacing w:after="240" w:before="240" w:line="240" w:lineRule="auto"/>
        <w:jc w:val="both"/>
        <w:rPr>
          <w:sz w:val="24"/>
          <w:szCs w:val="24"/>
        </w:rPr>
      </w:pPr>
      <w:r w:rsidDel="00000000" w:rsidR="00000000" w:rsidRPr="00000000">
        <w:rPr>
          <w:sz w:val="24"/>
          <w:szCs w:val="24"/>
          <w:rtl w:val="0"/>
        </w:rPr>
        <w:t xml:space="preserve">To maintain high service standards, Celtic Manor should invest in long-term employee development through structured training programmes, career progression pathways, and wellness initiatives. These strategies help reduce turnover, enhance job satisfaction, and build a motivated workforce. Regular workshops, mentorship schemes, and recognition systems improve morale and team cohesion. Supporting employee well-being both physically and mentally also fosters loyalty and consistent performance. Staff who feel valued are more likely to deliver exceptional service, which directly impacts guest satisfaction and operational stability.</w:t>
      </w:r>
    </w:p>
    <w:p w:rsidR="00000000" w:rsidDel="00000000" w:rsidP="00000000" w:rsidRDefault="00000000" w:rsidRPr="00000000" w14:paraId="0000002B">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2C">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2D">
      <w:pPr>
        <w:shd w:fill="ffffff" w:val="clear"/>
        <w:spacing w:line="240" w:lineRule="auto"/>
        <w:ind w:left="0" w:firstLine="0"/>
        <w:jc w:val="both"/>
        <w:rPr>
          <w:b w:val="1"/>
          <w:i w:val="1"/>
          <w:sz w:val="24"/>
          <w:szCs w:val="24"/>
          <w:u w:val="single"/>
        </w:rPr>
      </w:pPr>
      <w:r w:rsidDel="00000000" w:rsidR="00000000" w:rsidRPr="00000000">
        <w:rPr>
          <w:b w:val="1"/>
          <w:i w:val="1"/>
          <w:sz w:val="24"/>
          <w:szCs w:val="24"/>
          <w:u w:val="single"/>
          <w:rtl w:val="0"/>
        </w:rPr>
        <w:t xml:space="preserve">Financial Management</w:t>
      </w:r>
    </w:p>
    <w:p w:rsidR="00000000" w:rsidDel="00000000" w:rsidP="00000000" w:rsidRDefault="00000000" w:rsidRPr="00000000" w14:paraId="0000002E">
      <w:pPr>
        <w:shd w:fill="ffffff" w:val="clear"/>
        <w:spacing w:line="240" w:lineRule="auto"/>
        <w:ind w:left="0" w:firstLine="0"/>
        <w:jc w:val="both"/>
        <w:rPr>
          <w:sz w:val="24"/>
          <w:szCs w:val="24"/>
        </w:rPr>
      </w:pPr>
      <w:r w:rsidDel="00000000" w:rsidR="00000000" w:rsidRPr="00000000">
        <w:rPr>
          <w:sz w:val="24"/>
          <w:szCs w:val="24"/>
          <w:rtl w:val="0"/>
        </w:rPr>
        <w:t xml:space="preserve">Effective financial planning is critical to the sustainability of operations at Celtic Manor, a hotel that experiences seasonal fluctuations in demand due to tourism, events, and international travel. A comprehensive budget is created annually to account for all operational costs, including staffing, marketing, guest services, housekeeping supplies, utilities, and maintenance (Guilding 2022). These budgets are adjusted quarterly to respond to financial trends or unexpected changes in demand.</w:t>
      </w:r>
    </w:p>
    <w:p w:rsidR="00000000" w:rsidDel="00000000" w:rsidP="00000000" w:rsidRDefault="00000000" w:rsidRPr="00000000" w14:paraId="0000002F">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30">
      <w:pPr>
        <w:shd w:fill="ffffff" w:val="clear"/>
        <w:spacing w:line="240" w:lineRule="auto"/>
        <w:ind w:left="0" w:firstLine="0"/>
        <w:jc w:val="both"/>
        <w:rPr>
          <w:sz w:val="24"/>
          <w:szCs w:val="24"/>
        </w:rPr>
      </w:pPr>
      <w:r w:rsidDel="00000000" w:rsidR="00000000" w:rsidRPr="00000000">
        <w:rPr>
          <w:sz w:val="24"/>
          <w:szCs w:val="24"/>
          <w:rtl w:val="0"/>
        </w:rPr>
        <w:t xml:space="preserve">To plan for seasonality, Celtic Manor segments its financial year by tourist peaks (summer, school holidays, international events) and off-peak periods. During peak seasons, expenditure rises due to temporary staffing and increased energy usage, while revenues also grow due to high occupancy and event bookings. Conversely, off-peak planning focuses on cost containment and targeted marketing campaigns (Weygandt, Kimmel and Kieso, 2015).</w:t>
      </w:r>
    </w:p>
    <w:p w:rsidR="00000000" w:rsidDel="00000000" w:rsidP="00000000" w:rsidRDefault="00000000" w:rsidRPr="00000000" w14:paraId="00000031">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32">
      <w:pPr>
        <w:shd w:fill="ffffff" w:val="clear"/>
        <w:spacing w:line="240" w:lineRule="auto"/>
        <w:ind w:left="0" w:firstLine="0"/>
        <w:jc w:val="both"/>
        <w:rPr>
          <w:sz w:val="24"/>
          <w:szCs w:val="24"/>
        </w:rPr>
      </w:pPr>
      <w:r w:rsidDel="00000000" w:rsidR="00000000" w:rsidRPr="00000000">
        <w:rPr>
          <w:sz w:val="24"/>
          <w:szCs w:val="24"/>
          <w:rtl w:val="0"/>
        </w:rPr>
        <w:t xml:space="preserve">Celtic Manor uses flexible pricing models that respond to current market trends, including guest demand, booking windows, competitor activity, and sales channels. To optimise earnings, the hotel relies on revenue management systems like IDeaS or Duetto, which automatically adjust rates for rooms, spa services, golf activities, and event bookings. This approach helps the hotel increase its Revenue Per Available Room (RevPAR) during peak times such as international golf events and large-scale business conferences (Hayes and Miller 2011).</w:t>
      </w:r>
    </w:p>
    <w:p w:rsidR="00000000" w:rsidDel="00000000" w:rsidP="00000000" w:rsidRDefault="00000000" w:rsidRPr="00000000" w14:paraId="00000033">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34">
      <w:pPr>
        <w:shd w:fill="ffffff" w:val="clear"/>
        <w:spacing w:line="240" w:lineRule="auto"/>
        <w:ind w:left="0" w:firstLine="0"/>
        <w:jc w:val="both"/>
        <w:rPr>
          <w:sz w:val="24"/>
          <w:szCs w:val="24"/>
        </w:rPr>
      </w:pPr>
      <w:r w:rsidDel="00000000" w:rsidR="00000000" w:rsidRPr="00000000">
        <w:rPr>
          <w:sz w:val="24"/>
          <w:szCs w:val="24"/>
          <w:rtl w:val="0"/>
        </w:rPr>
        <w:t xml:space="preserve">Sustainability can be embedded into financial management through green investments and budgeting. Allocating funds for renewable energy, waste reduction systems, or eco-friendly infrastructure reduces long-term costs and environmental impact. Adopting green procurement policies and tracking sustainability performance can attract conscious consumers and ethical investors. Financial planning that incorporates sustainability goals ensures alignment with evolving industry standards while reinforcing the hotel’s commitment to responsible tourism. This strategy balances profit and purpose, creating a more resilient and future-proof business model. Cost efficiency is managed through practices like bulk purchasing from regional suppliers, using energy-saving lighting and heating systems, and outsourcing certain non-core services like laundry and pest control. These strategies reduce fixed costs while maintaining service quality (Bowie et al., 2016).</w:t>
      </w:r>
    </w:p>
    <w:p w:rsidR="00000000" w:rsidDel="00000000" w:rsidP="00000000" w:rsidRDefault="00000000" w:rsidRPr="00000000" w14:paraId="00000035">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36">
      <w:pPr>
        <w:shd w:fill="ffffff" w:val="clear"/>
        <w:spacing w:line="240" w:lineRule="auto"/>
        <w:ind w:left="0" w:firstLine="0"/>
        <w:jc w:val="both"/>
        <w:rPr>
          <w:sz w:val="24"/>
          <w:szCs w:val="24"/>
        </w:rPr>
      </w:pPr>
      <w:r w:rsidDel="00000000" w:rsidR="00000000" w:rsidRPr="00000000">
        <w:rPr>
          <w:sz w:val="24"/>
          <w:szCs w:val="24"/>
          <w:rtl w:val="0"/>
        </w:rPr>
        <w:t xml:space="preserve">Financial reporting is conducted monthly by department managers and reviewed in executive meetings. Reports include profit and loss statements, cost variance analysis, and cash flow projections, enabling quick decision-making and resource reallocation if needed.</w:t>
      </w:r>
    </w:p>
    <w:p w:rsidR="00000000" w:rsidDel="00000000" w:rsidP="00000000" w:rsidRDefault="00000000" w:rsidRPr="00000000" w14:paraId="00000037">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38">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39">
      <w:pPr>
        <w:shd w:fill="ffffff" w:val="clear"/>
        <w:spacing w:line="240" w:lineRule="auto"/>
        <w:ind w:left="0" w:firstLine="0"/>
        <w:jc w:val="both"/>
        <w:rPr>
          <w:b w:val="1"/>
          <w:sz w:val="24"/>
          <w:szCs w:val="24"/>
          <w:u w:val="single"/>
        </w:rPr>
      </w:pPr>
      <w:r w:rsidDel="00000000" w:rsidR="00000000" w:rsidRPr="00000000">
        <w:rPr>
          <w:b w:val="1"/>
          <w:sz w:val="24"/>
          <w:szCs w:val="24"/>
          <w:u w:val="single"/>
          <w:rtl w:val="0"/>
        </w:rPr>
        <w:t xml:space="preserve">Legal Policies and Procedures</w:t>
      </w:r>
    </w:p>
    <w:p w:rsidR="00000000" w:rsidDel="00000000" w:rsidP="00000000" w:rsidRDefault="00000000" w:rsidRPr="00000000" w14:paraId="0000003A">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3B">
      <w:pPr>
        <w:shd w:fill="ffffff" w:val="clear"/>
        <w:spacing w:line="240" w:lineRule="auto"/>
        <w:jc w:val="both"/>
        <w:rPr>
          <w:sz w:val="24"/>
          <w:szCs w:val="24"/>
          <w:u w:val="single"/>
        </w:rPr>
      </w:pPr>
      <w:r w:rsidDel="00000000" w:rsidR="00000000" w:rsidRPr="00000000">
        <w:rPr>
          <w:sz w:val="24"/>
          <w:szCs w:val="24"/>
          <w:u w:val="single"/>
          <w:rtl w:val="0"/>
        </w:rPr>
        <w:t xml:space="preserve">Legal Compliance</w:t>
      </w:r>
    </w:p>
    <w:p w:rsidR="00000000" w:rsidDel="00000000" w:rsidP="00000000" w:rsidRDefault="00000000" w:rsidRPr="00000000" w14:paraId="0000003C">
      <w:pPr>
        <w:shd w:fill="ffffff" w:val="clear"/>
        <w:spacing w:line="240" w:lineRule="auto"/>
        <w:ind w:left="0" w:firstLine="0"/>
        <w:jc w:val="both"/>
        <w:rPr>
          <w:rFonts w:ascii="Times New Roman" w:cs="Times New Roman" w:eastAsia="Times New Roman" w:hAnsi="Times New Roman"/>
          <w:color w:val="333333"/>
          <w:sz w:val="24"/>
          <w:szCs w:val="24"/>
        </w:rPr>
      </w:pPr>
      <w:r w:rsidDel="00000000" w:rsidR="00000000" w:rsidRPr="00000000">
        <w:rPr>
          <w:sz w:val="24"/>
          <w:szCs w:val="24"/>
          <w:rtl w:val="0"/>
        </w:rPr>
        <w:t xml:space="preserve">Celtic Manor is required to operate within a legal framework that includes local, national, and international legislation. Compliance with UK labour laws, such as the Working Time Regulations 1998 and the National Minimum Wage Act 1998, ensures fair working conditions for all employees, especially during high-demand periods (Gov.uk 2023). With international guests visiting from across Europe and beyond, General Data Protection Regulation (GDPR) compliance is essential, particularly in the handling of guest information and online bookings (ICO 2023). The hotel also follows licensing laws relevant to its food and beverage operations, spa treatments, and large-scale events.</w:t>
      </w:r>
      <w:r w:rsidDel="00000000" w:rsidR="00000000" w:rsidRPr="00000000">
        <w:rPr>
          <w:rtl w:val="0"/>
        </w:rPr>
      </w:r>
    </w:p>
    <w:p w:rsidR="00000000" w:rsidDel="00000000" w:rsidP="00000000" w:rsidRDefault="00000000" w:rsidRPr="00000000" w14:paraId="0000003D">
      <w:pPr>
        <w:shd w:fill="ffffff" w:val="clear"/>
        <w:spacing w:line="240" w:lineRule="auto"/>
        <w:ind w:left="0" w:firstLine="0"/>
        <w:jc w:val="both"/>
        <w:rPr>
          <w:sz w:val="24"/>
          <w:szCs w:val="24"/>
          <w:u w:val="single"/>
        </w:rPr>
      </w:pPr>
      <w:r w:rsidDel="00000000" w:rsidR="00000000" w:rsidRPr="00000000">
        <w:rPr>
          <w:sz w:val="24"/>
          <w:szCs w:val="24"/>
          <w:u w:val="single"/>
          <w:rtl w:val="0"/>
        </w:rPr>
        <w:t xml:space="preserve">Health and Safety Protocols</w:t>
      </w:r>
    </w:p>
    <w:p w:rsidR="00000000" w:rsidDel="00000000" w:rsidP="00000000" w:rsidRDefault="00000000" w:rsidRPr="00000000" w14:paraId="0000003E">
      <w:pPr>
        <w:shd w:fill="ffffff" w:val="clear"/>
        <w:spacing w:line="240" w:lineRule="auto"/>
        <w:ind w:left="0" w:firstLine="0"/>
        <w:jc w:val="both"/>
        <w:rPr>
          <w:sz w:val="24"/>
          <w:szCs w:val="24"/>
        </w:rPr>
      </w:pPr>
      <w:r w:rsidDel="00000000" w:rsidR="00000000" w:rsidRPr="00000000">
        <w:rPr>
          <w:sz w:val="24"/>
          <w:szCs w:val="24"/>
          <w:rtl w:val="0"/>
        </w:rPr>
        <w:t xml:space="preserve">Maintaining a safe environment is a priority, particularly in hospitality where guest experiences directly impact reputation. Celtic Manor follows the Health and Safety at Work Act 1974, with documented fire evacuation routes, regular safety drills, and risk assessments across departments. In response to the COVID-19 pandemic, the hotel implemented enhanced cleaning standards, physical distancing measures, and sanitation stations throughout the property many of which continue under the resort's updated hygiene protocol (Celtic Manor 2024). In housekeeping and F&amp;B, hygiene practices are aligned with Food Standards Agency (FSA) guidelines.</w:t>
      </w:r>
    </w:p>
    <w:p w:rsidR="00000000" w:rsidDel="00000000" w:rsidP="00000000" w:rsidRDefault="00000000" w:rsidRPr="00000000" w14:paraId="0000003F">
      <w:pPr>
        <w:shd w:fill="ffffff" w:val="clear"/>
        <w:spacing w:line="240" w:lineRule="auto"/>
        <w:ind w:left="0" w:firstLine="0"/>
        <w:jc w:val="both"/>
        <w:rPr>
          <w:sz w:val="24"/>
          <w:szCs w:val="24"/>
          <w:u w:val="single"/>
        </w:rPr>
      </w:pPr>
      <w:r w:rsidDel="00000000" w:rsidR="00000000" w:rsidRPr="00000000">
        <w:rPr>
          <w:rtl w:val="0"/>
        </w:rPr>
      </w:r>
    </w:p>
    <w:p w:rsidR="00000000" w:rsidDel="00000000" w:rsidP="00000000" w:rsidRDefault="00000000" w:rsidRPr="00000000" w14:paraId="00000040">
      <w:pPr>
        <w:shd w:fill="ffffff" w:val="clear"/>
        <w:spacing w:line="240" w:lineRule="auto"/>
        <w:jc w:val="both"/>
        <w:rPr>
          <w:sz w:val="24"/>
          <w:szCs w:val="24"/>
          <w:u w:val="single"/>
        </w:rPr>
      </w:pPr>
      <w:r w:rsidDel="00000000" w:rsidR="00000000" w:rsidRPr="00000000">
        <w:rPr>
          <w:sz w:val="24"/>
          <w:szCs w:val="24"/>
          <w:u w:val="single"/>
          <w:rtl w:val="0"/>
        </w:rPr>
        <w:t xml:space="preserve">Insurance and Liability</w:t>
      </w:r>
    </w:p>
    <w:p w:rsidR="00000000" w:rsidDel="00000000" w:rsidP="00000000" w:rsidRDefault="00000000" w:rsidRPr="00000000" w14:paraId="00000041">
      <w:pPr>
        <w:shd w:fill="ffffff" w:val="clear"/>
        <w:spacing w:line="240" w:lineRule="auto"/>
        <w:ind w:left="0" w:firstLine="0"/>
        <w:jc w:val="both"/>
        <w:rPr>
          <w:sz w:val="24"/>
          <w:szCs w:val="24"/>
        </w:rPr>
      </w:pPr>
      <w:r w:rsidDel="00000000" w:rsidR="00000000" w:rsidRPr="00000000">
        <w:rPr>
          <w:sz w:val="24"/>
          <w:szCs w:val="24"/>
          <w:rtl w:val="0"/>
        </w:rPr>
        <w:t xml:space="preserve">To mitigate business risk, Celtic Manor maintains a range of insurance policies. These include property insurance to protect against physical damage, public liability insurance in case of accidents involving guests, and employer’s liability insurance to cover workplace injuries or illnesses. The hotel also holds business interruption insurance to secure operations during unforeseen disruptions such as power outages or extreme weather events (Insurance Business UK 2022).</w:t>
      </w:r>
    </w:p>
    <w:p w:rsidR="00000000" w:rsidDel="00000000" w:rsidP="00000000" w:rsidRDefault="00000000" w:rsidRPr="00000000" w14:paraId="00000042">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43">
      <w:pPr>
        <w:shd w:fill="ffffff" w:val="clear"/>
        <w:spacing w:line="240" w:lineRule="auto"/>
        <w:ind w:left="0" w:firstLine="0"/>
        <w:jc w:val="both"/>
        <w:rPr>
          <w:b w:val="1"/>
          <w:sz w:val="24"/>
          <w:szCs w:val="24"/>
          <w:u w:val="single"/>
        </w:rPr>
      </w:pPr>
      <w:r w:rsidDel="00000000" w:rsidR="00000000" w:rsidRPr="00000000">
        <w:rPr>
          <w:b w:val="1"/>
          <w:sz w:val="24"/>
          <w:szCs w:val="24"/>
          <w:u w:val="single"/>
          <w:rtl w:val="0"/>
        </w:rPr>
        <w:t xml:space="preserve">Operational Logistics</w:t>
      </w:r>
    </w:p>
    <w:p w:rsidR="00000000" w:rsidDel="00000000" w:rsidP="00000000" w:rsidRDefault="00000000" w:rsidRPr="00000000" w14:paraId="00000044">
      <w:pPr>
        <w:shd w:fill="ffffff" w:val="clear"/>
        <w:spacing w:line="240" w:lineRule="auto"/>
        <w:ind w:left="0" w:firstLine="0"/>
        <w:jc w:val="both"/>
        <w:rPr>
          <w:sz w:val="24"/>
          <w:szCs w:val="24"/>
        </w:rPr>
      </w:pPr>
      <w:r w:rsidDel="00000000" w:rsidR="00000000" w:rsidRPr="00000000">
        <w:rPr>
          <w:sz w:val="24"/>
          <w:szCs w:val="24"/>
          <w:rtl w:val="0"/>
        </w:rPr>
        <w:t xml:space="preserve">Delivering high-quality, personalised guest services is central to Celtic Manor’s success as a global tourist destination. The resort serves a wide mix of guests from families and golf enthusiasts to corporate travellers and luxury holidaymakers. To meet diverse expectations, the hotel implements a segmented approach to guest services, including personalised welcome packs for families, executive lounges for business travellers, and concierge services tailored to each group’s preferences (Celtic Manor, 2024). Pre-arrival emails and mobile apps allow guests to request extras like cots, spa bookings, or dietary requirements before their stay begins (Kasavana &amp; Brooks 2015).</w:t>
      </w:r>
    </w:p>
    <w:p w:rsidR="00000000" w:rsidDel="00000000" w:rsidP="00000000" w:rsidRDefault="00000000" w:rsidRPr="00000000" w14:paraId="00000045">
      <w:pPr>
        <w:shd w:fill="ffffff" w:val="clear"/>
        <w:spacing w:line="240" w:lineRule="auto"/>
        <w:ind w:left="0" w:firstLine="0"/>
        <w:jc w:val="both"/>
        <w:rPr>
          <w:rFonts w:ascii="Times New Roman" w:cs="Times New Roman" w:eastAsia="Times New Roman" w:hAnsi="Times New Roman"/>
          <w:color w:val="333333"/>
          <w:sz w:val="24"/>
          <w:szCs w:val="24"/>
        </w:rPr>
      </w:pPr>
      <w:r w:rsidDel="00000000" w:rsidR="00000000" w:rsidRPr="00000000">
        <w:rPr>
          <w:rtl w:val="0"/>
        </w:rPr>
      </w:r>
    </w:p>
    <w:p w:rsidR="00000000" w:rsidDel="00000000" w:rsidP="00000000" w:rsidRDefault="00000000" w:rsidRPr="00000000" w14:paraId="00000046">
      <w:pPr>
        <w:shd w:fill="ffffff" w:val="clear"/>
        <w:spacing w:line="240" w:lineRule="auto"/>
        <w:jc w:val="both"/>
        <w:rPr>
          <w:sz w:val="24"/>
          <w:szCs w:val="24"/>
        </w:rPr>
      </w:pPr>
      <w:r w:rsidDel="00000000" w:rsidR="00000000" w:rsidRPr="00000000">
        <w:rPr>
          <w:sz w:val="24"/>
          <w:szCs w:val="24"/>
          <w:rtl w:val="0"/>
        </w:rPr>
        <w:t xml:space="preserve">With the aid of technology, front desk employees expedite the check-in and check-out procedure. Contactless payment methods and digital kiosks shorten wait times and let visitors control their preferences on their own. High guest satisfaction is a result of staff training in conflict resolution and To efficiently address complaints and special requests, staff members receive conflict resolution and cultural sensitivity training, which helps to ensure that guests are satisfied (Baum 2015).</w:t>
      </w:r>
    </w:p>
    <w:p w:rsidR="00000000" w:rsidDel="00000000" w:rsidP="00000000" w:rsidRDefault="00000000" w:rsidRPr="00000000" w14:paraId="00000047">
      <w:pPr>
        <w:shd w:fill="ffffff" w:val="clear"/>
        <w:spacing w:line="240" w:lineRule="auto"/>
        <w:jc w:val="both"/>
        <w:rPr>
          <w:sz w:val="24"/>
          <w:szCs w:val="24"/>
        </w:rPr>
      </w:pPr>
      <w:r w:rsidDel="00000000" w:rsidR="00000000" w:rsidRPr="00000000">
        <w:rPr>
          <w:rtl w:val="0"/>
        </w:rPr>
      </w:r>
    </w:p>
    <w:p w:rsidR="00000000" w:rsidDel="00000000" w:rsidP="00000000" w:rsidRDefault="00000000" w:rsidRPr="00000000" w14:paraId="00000048">
      <w:pPr>
        <w:shd w:fill="ffffff" w:val="clear"/>
        <w:spacing w:line="240" w:lineRule="auto"/>
        <w:jc w:val="both"/>
        <w:rPr>
          <w:sz w:val="24"/>
          <w:szCs w:val="24"/>
        </w:rPr>
      </w:pPr>
      <w:r w:rsidDel="00000000" w:rsidR="00000000" w:rsidRPr="00000000">
        <w:rPr>
          <w:sz w:val="24"/>
          <w:szCs w:val="24"/>
          <w:rtl w:val="0"/>
        </w:rPr>
        <w:t xml:space="preserve">Technology plays a vital role in managing operational efficiency at Celtic Manor. The resort uses an advanced Property Management System (PMS) to oversee guest reservations, housekeeping schedules, and billing. Systems like Opera PMS integrate with point-of-sale (POS) tools used in the hotel’s restaurants, bars, and spa facilities, enabling real-time data flow and centralised guest profiles (Law et al., 2014).</w:t>
      </w:r>
    </w:p>
    <w:p w:rsidR="00000000" w:rsidDel="00000000" w:rsidP="00000000" w:rsidRDefault="00000000" w:rsidRPr="00000000" w14:paraId="00000049">
      <w:pPr>
        <w:shd w:fill="ffffff" w:val="clear"/>
        <w:spacing w:line="240" w:lineRule="auto"/>
        <w:jc w:val="both"/>
        <w:rPr>
          <w:sz w:val="24"/>
          <w:szCs w:val="24"/>
        </w:rPr>
      </w:pPr>
      <w:r w:rsidDel="00000000" w:rsidR="00000000" w:rsidRPr="00000000">
        <w:rPr>
          <w:rtl w:val="0"/>
        </w:rPr>
      </w:r>
    </w:p>
    <w:p w:rsidR="00000000" w:rsidDel="00000000" w:rsidP="00000000" w:rsidRDefault="00000000" w:rsidRPr="00000000" w14:paraId="0000004A">
      <w:pPr>
        <w:shd w:fill="ffffff" w:val="clear"/>
        <w:spacing w:line="240" w:lineRule="auto"/>
        <w:jc w:val="both"/>
        <w:rPr>
          <w:sz w:val="24"/>
          <w:szCs w:val="24"/>
        </w:rPr>
      </w:pPr>
      <w:r w:rsidDel="00000000" w:rsidR="00000000" w:rsidRPr="00000000">
        <w:rPr>
          <w:rtl w:val="0"/>
        </w:rPr>
      </w:r>
    </w:p>
    <w:p w:rsidR="00000000" w:rsidDel="00000000" w:rsidP="00000000" w:rsidRDefault="00000000" w:rsidRPr="00000000" w14:paraId="0000004B">
      <w:pPr>
        <w:shd w:fill="ffffff" w:val="clear"/>
        <w:spacing w:line="240" w:lineRule="auto"/>
        <w:jc w:val="both"/>
        <w:rPr>
          <w:sz w:val="24"/>
          <w:szCs w:val="24"/>
        </w:rPr>
      </w:pPr>
      <w:r w:rsidDel="00000000" w:rsidR="00000000" w:rsidRPr="00000000">
        <w:rPr>
          <w:sz w:val="24"/>
          <w:szCs w:val="24"/>
          <w:rtl w:val="0"/>
        </w:rPr>
        <w:t xml:space="preserve">To increase reach, the hotel uses its own digital platform in conjunction with online travel agencies (OTAs) such as Booking.com and Expedia. Daily activities, such as digital room keys, computerised billing, and post-stay feedback surveys, are also supported by automation. These solutions help maintain consistent service standards and enhance operational response, especially during high-volume guest seasons (Bilgihan et al., 2015). The integration of technology not only enhances guest experience but also provides valuable data for performance monitoring and operational decision-making.</w:t>
      </w:r>
    </w:p>
    <w:p w:rsidR="00000000" w:rsidDel="00000000" w:rsidP="00000000" w:rsidRDefault="00000000" w:rsidRPr="00000000" w14:paraId="0000004C">
      <w:pPr>
        <w:shd w:fill="ffffff" w:val="clear"/>
        <w:spacing w:line="240" w:lineRule="auto"/>
        <w:jc w:val="both"/>
        <w:rPr>
          <w:sz w:val="24"/>
          <w:szCs w:val="24"/>
        </w:rPr>
      </w:pPr>
      <w:r w:rsidDel="00000000" w:rsidR="00000000" w:rsidRPr="00000000">
        <w:rPr>
          <w:rtl w:val="0"/>
        </w:rPr>
      </w:r>
    </w:p>
    <w:p w:rsidR="00000000" w:rsidDel="00000000" w:rsidP="00000000" w:rsidRDefault="00000000" w:rsidRPr="00000000" w14:paraId="0000004D">
      <w:pPr>
        <w:shd w:fill="ffffff" w:val="clear"/>
        <w:spacing w:line="240" w:lineRule="auto"/>
        <w:jc w:val="both"/>
        <w:rPr>
          <w:sz w:val="24"/>
          <w:szCs w:val="24"/>
        </w:rPr>
      </w:pPr>
      <w:r w:rsidDel="00000000" w:rsidR="00000000" w:rsidRPr="00000000">
        <w:rPr>
          <w:sz w:val="24"/>
          <w:szCs w:val="24"/>
          <w:rtl w:val="0"/>
        </w:rPr>
        <w:t xml:space="preserve">Celtic Manor can enhance efficiency and guest satisfaction by adopting advanced technologies like AI for personalising services, mobile key systems for seamless check-ins, and smart energy systems such as occupancy sensors and automated HVAC. These innovations not only modernise the guest journey but also reduce operational costs and environmental impact. Embracing such technologies supports a forward-thinking image while appealing to digital-savvy and sustainability-conscious guests. Integrating these tools also enables better resource management and data collection for continuous service optimisation.</w:t>
      </w:r>
    </w:p>
    <w:p w:rsidR="00000000" w:rsidDel="00000000" w:rsidP="00000000" w:rsidRDefault="00000000" w:rsidRPr="00000000" w14:paraId="0000004E">
      <w:pPr>
        <w:shd w:fill="ffffff" w:val="clear"/>
        <w:spacing w:line="240" w:lineRule="auto"/>
        <w:jc w:val="both"/>
        <w:rPr>
          <w:sz w:val="24"/>
          <w:szCs w:val="24"/>
        </w:rPr>
      </w:pPr>
      <w:r w:rsidDel="00000000" w:rsidR="00000000" w:rsidRPr="00000000">
        <w:rPr>
          <w:rtl w:val="0"/>
        </w:rPr>
      </w:r>
    </w:p>
    <w:p w:rsidR="00000000" w:rsidDel="00000000" w:rsidP="00000000" w:rsidRDefault="00000000" w:rsidRPr="00000000" w14:paraId="0000004F">
      <w:pPr>
        <w:shd w:fill="ffffff" w:val="clear"/>
        <w:spacing w:line="240" w:lineRule="auto"/>
        <w:jc w:val="both"/>
        <w:rPr>
          <w:sz w:val="24"/>
          <w:szCs w:val="24"/>
        </w:rPr>
      </w:pPr>
      <w:r w:rsidDel="00000000" w:rsidR="00000000" w:rsidRPr="00000000">
        <w:rPr>
          <w:rtl w:val="0"/>
        </w:rPr>
      </w:r>
    </w:p>
    <w:p w:rsidR="00000000" w:rsidDel="00000000" w:rsidP="00000000" w:rsidRDefault="00000000" w:rsidRPr="00000000" w14:paraId="00000050">
      <w:pPr>
        <w:shd w:fill="ffffff" w:val="clear"/>
        <w:spacing w:line="240" w:lineRule="auto"/>
        <w:ind w:left="0" w:firstLine="0"/>
        <w:jc w:val="both"/>
        <w:rPr>
          <w:b w:val="1"/>
          <w:sz w:val="24"/>
          <w:szCs w:val="24"/>
          <w:u w:val="single"/>
        </w:rPr>
      </w:pPr>
      <w:r w:rsidDel="00000000" w:rsidR="00000000" w:rsidRPr="00000000">
        <w:rPr>
          <w:b w:val="1"/>
          <w:sz w:val="24"/>
          <w:szCs w:val="24"/>
          <w:u w:val="single"/>
          <w:rtl w:val="0"/>
        </w:rPr>
        <w:t xml:space="preserve">Customer Experience and Satisfaction</w:t>
      </w:r>
    </w:p>
    <w:p w:rsidR="00000000" w:rsidDel="00000000" w:rsidP="00000000" w:rsidRDefault="00000000" w:rsidRPr="00000000" w14:paraId="00000051">
      <w:pPr>
        <w:shd w:fill="ffffff" w:val="clear"/>
        <w:spacing w:line="240" w:lineRule="auto"/>
        <w:ind w:left="0" w:firstLine="0"/>
        <w:jc w:val="both"/>
        <w:rPr>
          <w:sz w:val="24"/>
          <w:szCs w:val="24"/>
        </w:rPr>
      </w:pPr>
      <w:r w:rsidDel="00000000" w:rsidR="00000000" w:rsidRPr="00000000">
        <w:rPr>
          <w:sz w:val="24"/>
          <w:szCs w:val="24"/>
          <w:rtl w:val="0"/>
        </w:rPr>
        <w:t xml:space="preserve">Collecting real-time guest feedback is essential for maintaining high service standards and quickly addressing issues. According to Meyer and Schwager (2007), “continuous feedback allows hotels to identify service failures promptly and implement corrective actions before problems escalate” (Meyer Schwager 2007). Methods such as digital surveys, online review monitoring, and face-to-face comments ensure the hotel stays responsive to guest needs. Celtic Manor can use these systems to tailor services for international visitors with varying expectations, helping boost satisfaction and repeat visits.</w:t>
      </w:r>
    </w:p>
    <w:p w:rsidR="00000000" w:rsidDel="00000000" w:rsidP="00000000" w:rsidRDefault="00000000" w:rsidRPr="00000000" w14:paraId="00000052">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53">
      <w:pPr>
        <w:shd w:fill="ffffff" w:val="clear"/>
        <w:spacing w:line="240" w:lineRule="auto"/>
        <w:ind w:left="0" w:firstLine="0"/>
        <w:jc w:val="both"/>
        <w:rPr>
          <w:sz w:val="24"/>
          <w:szCs w:val="24"/>
        </w:rPr>
      </w:pPr>
      <w:r w:rsidDel="00000000" w:rsidR="00000000" w:rsidRPr="00000000">
        <w:rPr>
          <w:sz w:val="24"/>
          <w:szCs w:val="24"/>
          <w:rtl w:val="0"/>
        </w:rPr>
        <w:t xml:space="preserve">Maintaining high standards across all aspects of service is essential to meet and exceed guest expectations. Internal quality control measures should cover areas such as cleanliness, food quality, and staff behavior to ensure consistent delivery. Regular inspections, staff training, and guest feedback analysis help Celtic Manor sustain its reputation for excellence and appeal to a wide range of international visitors. Effective quality management also supports continuous improvement, which is crucial in the competitive hospitality market (Zeithaml 2018).</w:t>
      </w:r>
    </w:p>
    <w:p w:rsidR="00000000" w:rsidDel="00000000" w:rsidP="00000000" w:rsidRDefault="00000000" w:rsidRPr="00000000" w14:paraId="00000054">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55">
      <w:pPr>
        <w:shd w:fill="ffffff" w:val="clear"/>
        <w:spacing w:line="240" w:lineRule="auto"/>
        <w:ind w:left="0" w:firstLine="0"/>
        <w:jc w:val="both"/>
        <w:rPr>
          <w:sz w:val="24"/>
          <w:szCs w:val="24"/>
        </w:rPr>
      </w:pPr>
      <w:r w:rsidDel="00000000" w:rsidR="00000000" w:rsidRPr="00000000">
        <w:rPr>
          <w:sz w:val="24"/>
          <w:szCs w:val="24"/>
          <w:rtl w:val="0"/>
        </w:rPr>
        <w:t xml:space="preserve">Implementing sustainable practices is increasingly vital for hotels aiming to attract environmentally conscious travellers. By adopting initiatives such as energy conservation, waste reduction, and community engagement, hotels can minimize their environmental impact while enhancing their brand image. These efforts not only appeal to tourists who prioritize responsible tourism but also contribute to long-term cost savings and regulatory compliance. For instance, SiteMinder (2023) highlights that "long-term operational costs are reduced through energy and water conservation measures, as well as waste reduction strategies," emphasizing the financial benefits of sustainability in the hospitality industry.</w:t>
      </w:r>
    </w:p>
    <w:p w:rsidR="00000000" w:rsidDel="00000000" w:rsidP="00000000" w:rsidRDefault="00000000" w:rsidRPr="00000000" w14:paraId="00000056">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57">
      <w:pPr>
        <w:shd w:fill="ffffff" w:val="clear"/>
        <w:spacing w:line="240" w:lineRule="auto"/>
        <w:ind w:left="0" w:firstLine="0"/>
        <w:jc w:val="both"/>
        <w:rPr>
          <w:sz w:val="24"/>
          <w:szCs w:val="24"/>
        </w:rPr>
      </w:pPr>
      <w:r w:rsidDel="00000000" w:rsidR="00000000" w:rsidRPr="00000000">
        <w:rPr>
          <w:sz w:val="24"/>
          <w:szCs w:val="24"/>
          <w:rtl w:val="0"/>
        </w:rPr>
        <w:t xml:space="preserve">Leveraging guest data allows Celtic Manor to deliver tailored and responsive service. By analysing booking trends, preferences, and feedback, the hotel can anticipate needs and personalise communication, amenities, and loyalty rewards. Data insights also help improve facilities and services, supporting targeted upgrades and promotions. Real-time feedback loops enable quicker resolution of issues and more proactive service delivery. This approach strengthens brand loyalty, improves operational decisions, and enhances the overall guest journey through informed and adaptable service design.</w:t>
      </w:r>
    </w:p>
    <w:p w:rsidR="00000000" w:rsidDel="00000000" w:rsidP="00000000" w:rsidRDefault="00000000" w:rsidRPr="00000000" w14:paraId="00000058">
      <w:pPr>
        <w:shd w:fill="ffffff" w:val="clear"/>
        <w:spacing w:line="240" w:lineRule="auto"/>
        <w:ind w:left="720" w:firstLine="0"/>
        <w:jc w:val="both"/>
        <w:rPr>
          <w:b w:val="1"/>
          <w:sz w:val="24"/>
          <w:szCs w:val="24"/>
          <w:u w:val="single"/>
        </w:rPr>
      </w:pPr>
      <w:r w:rsidDel="00000000" w:rsidR="00000000" w:rsidRPr="00000000">
        <w:rPr>
          <w:rtl w:val="0"/>
        </w:rPr>
      </w:r>
    </w:p>
    <w:p w:rsidR="00000000" w:rsidDel="00000000" w:rsidP="00000000" w:rsidRDefault="00000000" w:rsidRPr="00000000" w14:paraId="00000059">
      <w:pPr>
        <w:shd w:fill="ffffff" w:val="clear"/>
        <w:spacing w:line="240" w:lineRule="auto"/>
        <w:ind w:left="0" w:firstLine="0"/>
        <w:jc w:val="both"/>
        <w:rPr>
          <w:b w:val="1"/>
          <w:sz w:val="24"/>
          <w:szCs w:val="24"/>
          <w:u w:val="single"/>
        </w:rPr>
      </w:pPr>
      <w:r w:rsidDel="00000000" w:rsidR="00000000" w:rsidRPr="00000000">
        <w:rPr>
          <w:b w:val="1"/>
          <w:sz w:val="24"/>
          <w:szCs w:val="24"/>
          <w:u w:val="single"/>
          <w:rtl w:val="0"/>
        </w:rPr>
        <w:t xml:space="preserve">Risk Management</w:t>
      </w:r>
    </w:p>
    <w:p w:rsidR="00000000" w:rsidDel="00000000" w:rsidP="00000000" w:rsidRDefault="00000000" w:rsidRPr="00000000" w14:paraId="0000005A">
      <w:pPr>
        <w:pStyle w:val="Heading4"/>
        <w:keepNext w:val="0"/>
        <w:keepLines w:val="0"/>
        <w:shd w:fill="ffffff" w:val="clear"/>
        <w:spacing w:after="40" w:before="240" w:line="240" w:lineRule="auto"/>
        <w:jc w:val="both"/>
        <w:rPr>
          <w:color w:val="000000"/>
          <w:u w:val="single"/>
        </w:rPr>
      </w:pPr>
      <w:bookmarkStart w:colFirst="0" w:colLast="0" w:name="_dvczhy6ifx88" w:id="0"/>
      <w:bookmarkEnd w:id="0"/>
      <w:r w:rsidDel="00000000" w:rsidR="00000000" w:rsidRPr="00000000">
        <w:rPr>
          <w:color w:val="000000"/>
          <w:u w:val="single"/>
          <w:rtl w:val="0"/>
        </w:rPr>
        <w:t xml:space="preserve">Risk Assessment</w:t>
      </w:r>
    </w:p>
    <w:p w:rsidR="00000000" w:rsidDel="00000000" w:rsidP="00000000" w:rsidRDefault="00000000" w:rsidRPr="00000000" w14:paraId="0000005B">
      <w:pPr>
        <w:shd w:fill="ffffff" w:val="clear"/>
        <w:spacing w:line="240" w:lineRule="auto"/>
        <w:ind w:left="0" w:firstLine="0"/>
        <w:jc w:val="both"/>
        <w:rPr>
          <w:sz w:val="24"/>
          <w:szCs w:val="24"/>
        </w:rPr>
      </w:pPr>
      <w:r w:rsidDel="00000000" w:rsidR="00000000" w:rsidRPr="00000000">
        <w:rPr>
          <w:sz w:val="24"/>
          <w:szCs w:val="24"/>
          <w:rtl w:val="0"/>
        </w:rPr>
        <w:t xml:space="preserve">Operating in the hospitality sector, especially in a tourism-heavy location like Celtic Manor, exposes the hotel to a variety of potential risks. These include natural disasters such as flooding or storms, economic downturns that affect tourist spending, and political instability that may influence international travel (UNWTO, 2023). Additional operational risks may include technology failures (e.g., PMS system outages), health emergencies like another pandemic, and reputational threats arising from social media complaints or service lapses. Celtic Manor must conduct regular risk assessments using tools such as a Risk Matrix or SWOT analysis to evaluate both the likelihood and impact of these scenarios. According to the Health and Safety Executive (HSE, 2023), such proactive risk management is essential to maintaining safe operations and legal compliance.</w:t>
      </w:r>
    </w:p>
    <w:p w:rsidR="00000000" w:rsidDel="00000000" w:rsidP="00000000" w:rsidRDefault="00000000" w:rsidRPr="00000000" w14:paraId="0000005C">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5D">
      <w:pPr>
        <w:shd w:fill="ffffff" w:val="clear"/>
        <w:spacing w:line="240" w:lineRule="auto"/>
        <w:ind w:left="0" w:firstLine="0"/>
        <w:jc w:val="both"/>
        <w:rPr>
          <w:sz w:val="24"/>
          <w:szCs w:val="24"/>
          <w:u w:val="single"/>
        </w:rPr>
      </w:pPr>
      <w:r w:rsidDel="00000000" w:rsidR="00000000" w:rsidRPr="00000000">
        <w:rPr>
          <w:sz w:val="24"/>
          <w:szCs w:val="24"/>
          <w:u w:val="single"/>
          <w:rtl w:val="0"/>
        </w:rPr>
        <w:t xml:space="preserve">Contingency Planning</w:t>
      </w:r>
    </w:p>
    <w:p w:rsidR="00000000" w:rsidDel="00000000" w:rsidP="00000000" w:rsidRDefault="00000000" w:rsidRPr="00000000" w14:paraId="0000005E">
      <w:pPr>
        <w:shd w:fill="ffffff" w:val="clear"/>
        <w:spacing w:line="240" w:lineRule="auto"/>
        <w:ind w:left="0" w:firstLine="0"/>
        <w:jc w:val="both"/>
        <w:rPr>
          <w:sz w:val="24"/>
          <w:szCs w:val="24"/>
        </w:rPr>
      </w:pPr>
      <w:r w:rsidDel="00000000" w:rsidR="00000000" w:rsidRPr="00000000">
        <w:rPr>
          <w:sz w:val="24"/>
          <w:szCs w:val="24"/>
          <w:rtl w:val="0"/>
        </w:rPr>
        <w:t xml:space="preserve">Celtic Manor should put comprehensive contingency plans into place to guarantee business continuity during interruptions. For instance, using qualified part-time or on-call employees could help alleviate staff shortages at busy times. The hotel should keep backup supplier agreements and stock essential supplies ahead of time in case of supply chain interruptions. In the case of technology failures, cloud-based data backups and 24/7 IT support can prevent loss of data and downtime. Additionally, the hotel should have procedures in place for rapid response to health-related incidents, such as isolating affected guests and notifying public health authorities when needed (NHS, 2023).</w:t>
      </w:r>
    </w:p>
    <w:p w:rsidR="00000000" w:rsidDel="00000000" w:rsidP="00000000" w:rsidRDefault="00000000" w:rsidRPr="00000000" w14:paraId="0000005F">
      <w:pPr>
        <w:shd w:fill="ffffff" w:val="clear"/>
        <w:spacing w:line="240" w:lineRule="auto"/>
        <w:ind w:left="0" w:firstLine="0"/>
        <w:jc w:val="both"/>
        <w:rPr>
          <w:sz w:val="24"/>
          <w:szCs w:val="24"/>
          <w:u w:val="single"/>
        </w:rPr>
      </w:pPr>
      <w:r w:rsidDel="00000000" w:rsidR="00000000" w:rsidRPr="00000000">
        <w:rPr>
          <w:rtl w:val="0"/>
        </w:rPr>
      </w:r>
    </w:p>
    <w:p w:rsidR="00000000" w:rsidDel="00000000" w:rsidP="00000000" w:rsidRDefault="00000000" w:rsidRPr="00000000" w14:paraId="00000060">
      <w:pPr>
        <w:shd w:fill="ffffff" w:val="clear"/>
        <w:spacing w:line="240" w:lineRule="auto"/>
        <w:ind w:left="0" w:firstLine="0"/>
        <w:jc w:val="both"/>
        <w:rPr>
          <w:sz w:val="24"/>
          <w:szCs w:val="24"/>
          <w:u w:val="single"/>
        </w:rPr>
      </w:pPr>
      <w:r w:rsidDel="00000000" w:rsidR="00000000" w:rsidRPr="00000000">
        <w:rPr>
          <w:sz w:val="24"/>
          <w:szCs w:val="24"/>
          <w:u w:val="single"/>
          <w:rtl w:val="0"/>
        </w:rPr>
        <w:t xml:space="preserve">Crisis Communication</w:t>
      </w:r>
    </w:p>
    <w:p w:rsidR="00000000" w:rsidDel="00000000" w:rsidP="00000000" w:rsidRDefault="00000000" w:rsidRPr="00000000" w14:paraId="00000061">
      <w:pPr>
        <w:shd w:fill="ffffff" w:val="clear"/>
        <w:spacing w:line="240" w:lineRule="auto"/>
        <w:ind w:left="0" w:firstLine="0"/>
        <w:jc w:val="both"/>
        <w:rPr>
          <w:sz w:val="24"/>
          <w:szCs w:val="24"/>
        </w:rPr>
      </w:pPr>
      <w:r w:rsidDel="00000000" w:rsidR="00000000" w:rsidRPr="00000000">
        <w:rPr>
          <w:sz w:val="24"/>
          <w:szCs w:val="24"/>
          <w:rtl w:val="0"/>
        </w:rPr>
        <w:t xml:space="preserve">Effective communication is vital during emergencies. Celtic Manor should develop a Crisis Communication Plan to guide how information is shared both internally and externally. Internally, department managers should receive training in emergency communication protocols to ensure staff are briefed promptly and accurately.</w:t>
      </w:r>
    </w:p>
    <w:p w:rsidR="00000000" w:rsidDel="00000000" w:rsidP="00000000" w:rsidRDefault="00000000" w:rsidRPr="00000000" w14:paraId="00000062">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63">
      <w:pPr>
        <w:shd w:fill="ffffff" w:val="clear"/>
        <w:spacing w:line="240" w:lineRule="auto"/>
        <w:ind w:left="0" w:firstLine="0"/>
        <w:jc w:val="both"/>
        <w:rPr>
          <w:sz w:val="24"/>
          <w:szCs w:val="24"/>
        </w:rPr>
      </w:pPr>
      <w:r w:rsidDel="00000000" w:rsidR="00000000" w:rsidRPr="00000000">
        <w:rPr>
          <w:sz w:val="24"/>
          <w:szCs w:val="24"/>
          <w:rtl w:val="0"/>
        </w:rPr>
        <w:t xml:space="preserve">Externally, the hotel must maintain open and transparent communication with guests, stakeholders, and the media. This may include pre-drafted templates for announcements and designated spokespeople to maintain brand reputation. As noted by the Chartered Institute of Public Relations (CIPR, 2022), consistent and timely messaging is essential for maintaining stakeholder trust during a crisis.</w:t>
      </w:r>
    </w:p>
    <w:p w:rsidR="00000000" w:rsidDel="00000000" w:rsidP="00000000" w:rsidRDefault="00000000" w:rsidRPr="00000000" w14:paraId="00000064">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65">
      <w:pPr>
        <w:shd w:fill="ffffff" w:val="clear"/>
        <w:spacing w:line="240" w:lineRule="auto"/>
        <w:ind w:left="0" w:firstLine="0"/>
        <w:jc w:val="both"/>
        <w:rPr>
          <w:b w:val="1"/>
          <w:sz w:val="24"/>
          <w:szCs w:val="24"/>
          <w:u w:val="single"/>
        </w:rPr>
      </w:pPr>
      <w:r w:rsidDel="00000000" w:rsidR="00000000" w:rsidRPr="00000000">
        <w:rPr>
          <w:b w:val="1"/>
          <w:sz w:val="24"/>
          <w:szCs w:val="24"/>
          <w:u w:val="single"/>
          <w:rtl w:val="0"/>
        </w:rPr>
        <w:t xml:space="preserve">Monitoring and Evaluation</w:t>
      </w:r>
    </w:p>
    <w:p w:rsidR="00000000" w:rsidDel="00000000" w:rsidP="00000000" w:rsidRDefault="00000000" w:rsidRPr="00000000" w14:paraId="00000066">
      <w:pPr>
        <w:shd w:fill="ffffff" w:val="clear"/>
        <w:spacing w:line="240" w:lineRule="auto"/>
        <w:jc w:val="both"/>
        <w:rPr>
          <w:sz w:val="24"/>
          <w:szCs w:val="24"/>
        </w:rPr>
      </w:pPr>
      <w:r w:rsidDel="00000000" w:rsidR="00000000" w:rsidRPr="00000000">
        <w:rPr>
          <w:sz w:val="24"/>
          <w:szCs w:val="24"/>
          <w:rtl w:val="0"/>
        </w:rPr>
        <w:t xml:space="preserve">For Celtic Manor to maintain operational excellence and continual improvement, a strong monitoring and evaluation (M&amp;E) system is essential to an operations management strategy. Based on real-time data and market trends, these technologies enable management to modify strategy and offer insight into whether critical performance targets are being met.</w:t>
      </w:r>
    </w:p>
    <w:p w:rsidR="00000000" w:rsidDel="00000000" w:rsidP="00000000" w:rsidRDefault="00000000" w:rsidRPr="00000000" w14:paraId="00000067">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68">
      <w:pPr>
        <w:shd w:fill="ffffff" w:val="clear"/>
        <w:spacing w:line="240" w:lineRule="auto"/>
        <w:ind w:left="0" w:firstLine="0"/>
        <w:jc w:val="both"/>
        <w:rPr>
          <w:sz w:val="24"/>
          <w:szCs w:val="24"/>
        </w:rPr>
      </w:pPr>
      <w:r w:rsidDel="00000000" w:rsidR="00000000" w:rsidRPr="00000000">
        <w:rPr>
          <w:sz w:val="24"/>
          <w:szCs w:val="24"/>
          <w:rtl w:val="0"/>
        </w:rPr>
        <w:t xml:space="preserve">To ensure the success of operational strategies, hotels must implement measurable Key Performance Indicators (KPIs) across all departments. These indicators may include guest satisfaction scores, average occupancy rates, revenue per available room (RevPAR), staff turnover rates, and service response times (Evans, Campbell and Stonehouse, 2003). Celtic Manor can use digital dashboards to track KPIs in real time, allowing managers to identify issues and respond quickly. Celtic Manor can utilise real-time dashboards integrated with its Property Management System (PMS) to monitor these KPIs daily. Regular performance reviews at departmental and executive levels should be conducted monthly or quarterly to evaluate progress and take corrective action if needed.</w:t>
      </w:r>
    </w:p>
    <w:p w:rsidR="00000000" w:rsidDel="00000000" w:rsidP="00000000" w:rsidRDefault="00000000" w:rsidRPr="00000000" w14:paraId="00000069">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6A">
      <w:pPr>
        <w:shd w:fill="ffffff" w:val="clear"/>
        <w:spacing w:line="240" w:lineRule="auto"/>
        <w:ind w:left="0" w:firstLine="0"/>
        <w:jc w:val="both"/>
        <w:rPr>
          <w:sz w:val="24"/>
          <w:szCs w:val="24"/>
        </w:rPr>
      </w:pPr>
      <w:r w:rsidDel="00000000" w:rsidR="00000000" w:rsidRPr="00000000">
        <w:rPr>
          <w:sz w:val="24"/>
          <w:szCs w:val="24"/>
          <w:rtl w:val="0"/>
        </w:rPr>
        <w:t xml:space="preserve">M&amp;E is not just about checking progress but fostering a culture of continuous improvement. This can be achieved through internal audits, feedback mechanisms, and benchmarking against competitors. Implementing tools like the Plan-Do-Check-Act (PDCA) cycle helps the hotel proactively identify operational inefficiencies and service gaps. As Deming (1986) stated, “Quality improvement is a continuous process, not a one-time effort.”</w:t>
      </w:r>
    </w:p>
    <w:p w:rsidR="00000000" w:rsidDel="00000000" w:rsidP="00000000" w:rsidRDefault="00000000" w:rsidRPr="00000000" w14:paraId="0000006B">
      <w:pPr>
        <w:shd w:fill="ffffff" w:val="clear"/>
        <w:spacing w:line="240" w:lineRule="auto"/>
        <w:ind w:left="0" w:firstLine="0"/>
        <w:jc w:val="both"/>
        <w:rPr>
          <w:sz w:val="24"/>
          <w:szCs w:val="24"/>
          <w:u w:val="single"/>
        </w:rPr>
      </w:pPr>
      <w:r w:rsidDel="00000000" w:rsidR="00000000" w:rsidRPr="00000000">
        <w:rPr>
          <w:rtl w:val="0"/>
        </w:rPr>
      </w:r>
    </w:p>
    <w:p w:rsidR="00000000" w:rsidDel="00000000" w:rsidP="00000000" w:rsidRDefault="00000000" w:rsidRPr="00000000" w14:paraId="0000006C">
      <w:pPr>
        <w:shd w:fill="ffffff" w:val="clear"/>
        <w:spacing w:line="240" w:lineRule="auto"/>
        <w:ind w:left="0" w:firstLine="0"/>
        <w:jc w:val="both"/>
        <w:rPr>
          <w:sz w:val="24"/>
          <w:szCs w:val="24"/>
        </w:rPr>
      </w:pPr>
      <w:r w:rsidDel="00000000" w:rsidR="00000000" w:rsidRPr="00000000">
        <w:rPr>
          <w:sz w:val="24"/>
          <w:szCs w:val="24"/>
          <w:rtl w:val="0"/>
        </w:rPr>
        <w:t xml:space="preserve">Employee KPIs such as punctuality, training completion, and guest interaction scores can be measured through appraisals, 360-degree reviews, and customer feedback. Incentive systems linked to these KPIs help drive motivation. According to Lucas (2004), “Reward systems aligned with organisational objectives significantly improve employee engagement and service quality in hospitality.”</w:t>
      </w:r>
    </w:p>
    <w:p w:rsidR="00000000" w:rsidDel="00000000" w:rsidP="00000000" w:rsidRDefault="00000000" w:rsidRPr="00000000" w14:paraId="0000006D">
      <w:pPr>
        <w:shd w:fill="ffffff" w:val="clear"/>
        <w:spacing w:line="240" w:lineRule="auto"/>
        <w:jc w:val="both"/>
        <w:rPr>
          <w:sz w:val="24"/>
          <w:szCs w:val="24"/>
        </w:rPr>
      </w:pPr>
      <w:r w:rsidDel="00000000" w:rsidR="00000000" w:rsidRPr="00000000">
        <w:rPr>
          <w:sz w:val="24"/>
          <w:szCs w:val="24"/>
          <w:rtl w:val="0"/>
        </w:rPr>
        <w:t xml:space="preserve">Digital technologies that help aggregate guest input across platforms and produce performance insights include Revinate, Medallia, and ReviewPro. By automating the sending of surveys after checkout, these systems guarantee a high response rate. The hotel can address problems before they become more serious because of real-time data collection.</w:t>
      </w:r>
    </w:p>
    <w:p w:rsidR="00000000" w:rsidDel="00000000" w:rsidP="00000000" w:rsidRDefault="00000000" w:rsidRPr="00000000" w14:paraId="0000006E">
      <w:pPr>
        <w:shd w:fill="ffffff" w:val="clear"/>
        <w:spacing w:after="240" w:before="240" w:line="240" w:lineRule="auto"/>
        <w:jc w:val="both"/>
        <w:rPr>
          <w:sz w:val="24"/>
          <w:szCs w:val="24"/>
        </w:rPr>
      </w:pPr>
      <w:r w:rsidDel="00000000" w:rsidR="00000000" w:rsidRPr="00000000">
        <w:rPr>
          <w:sz w:val="24"/>
          <w:szCs w:val="24"/>
          <w:rtl w:val="0"/>
        </w:rPr>
        <w:t xml:space="preserve">Regular internal and external audits, especially regarding financial and legal compliance, are critical. Annual safety audits, GDPR reviews, and HR compliance checks should be included in the M&amp;E calendar. In conclusion, strong monitoring and evaluation mechanisms ensure Celtic Manor stays aligned with its operational goals, anticipates challenges, and continues to deliver high-quality service across all touchpoints.</w:t>
      </w:r>
    </w:p>
    <w:p w:rsidR="00000000" w:rsidDel="00000000" w:rsidP="00000000" w:rsidRDefault="00000000" w:rsidRPr="00000000" w14:paraId="0000006F">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70">
      <w:pPr>
        <w:shd w:fill="ffffff" w:val="clear"/>
        <w:spacing w:line="240" w:lineRule="auto"/>
        <w:ind w:left="720" w:firstLine="0"/>
        <w:jc w:val="both"/>
        <w:rPr>
          <w:b w:val="1"/>
          <w:sz w:val="24"/>
          <w:szCs w:val="24"/>
          <w:u w:val="single"/>
        </w:rPr>
      </w:pPr>
      <w:r w:rsidDel="00000000" w:rsidR="00000000" w:rsidRPr="00000000">
        <w:rPr>
          <w:rtl w:val="0"/>
        </w:rPr>
      </w:r>
    </w:p>
    <w:p w:rsidR="00000000" w:rsidDel="00000000" w:rsidP="00000000" w:rsidRDefault="00000000" w:rsidRPr="00000000" w14:paraId="00000071">
      <w:pPr>
        <w:shd w:fill="ffffff" w:val="clear"/>
        <w:spacing w:line="240" w:lineRule="auto"/>
        <w:ind w:left="0" w:firstLine="0"/>
        <w:jc w:val="both"/>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72">
      <w:pPr>
        <w:shd w:fill="ffffff" w:val="clear"/>
        <w:spacing w:line="240" w:lineRule="auto"/>
        <w:ind w:left="0" w:firstLine="0"/>
        <w:jc w:val="both"/>
        <w:rPr>
          <w:sz w:val="24"/>
          <w:szCs w:val="24"/>
        </w:rPr>
      </w:pPr>
      <w:r w:rsidDel="00000000" w:rsidR="00000000" w:rsidRPr="00000000">
        <w:rPr>
          <w:sz w:val="24"/>
          <w:szCs w:val="24"/>
          <w:rtl w:val="0"/>
        </w:rPr>
        <w:t xml:space="preserve">This operations management plan has outlined comprehensive strategies across the core functions of Human Resources, Finance, Legal Compliance, Operational Logistics, Customer Experience, Risk Management, and Monitoring and Evaluation. Each element is designed to support Celtic Manor’s long-term objectives of delivering world-class guest experiences, ensuring legal and financial stability, and maintaining a competitive edge in a tourism-heavy market.</w:t>
      </w:r>
    </w:p>
    <w:p w:rsidR="00000000" w:rsidDel="00000000" w:rsidP="00000000" w:rsidRDefault="00000000" w:rsidRPr="00000000" w14:paraId="00000073">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74">
      <w:pPr>
        <w:shd w:fill="ffffff" w:val="clear"/>
        <w:spacing w:line="240" w:lineRule="auto"/>
        <w:ind w:left="0" w:firstLine="0"/>
        <w:jc w:val="both"/>
        <w:rPr>
          <w:sz w:val="24"/>
          <w:szCs w:val="24"/>
        </w:rPr>
      </w:pPr>
      <w:r w:rsidDel="00000000" w:rsidR="00000000" w:rsidRPr="00000000">
        <w:rPr>
          <w:sz w:val="24"/>
          <w:szCs w:val="24"/>
          <w:rtl w:val="0"/>
        </w:rPr>
        <w:t xml:space="preserve">Adopting dynamic pricing and revenue management tools to maximise profitability, integrating technological systems like property management systems and feedback platforms to improve operational efficiency, and implementing flexible staffing models to handle seasonal fluctuations are some of the key initiatives. In order to satisfy regulatory requirements and satisfy the demands of today's conscientious traveler, legal compliance, health and safety, and sustainability have also been given top priority. Using Key Performance Indicators (KPIs) for continuous monitoring will guarantee that every department is in line with strategic objectives and continuously enhancing service delivery.</w:t>
      </w:r>
    </w:p>
    <w:p w:rsidR="00000000" w:rsidDel="00000000" w:rsidP="00000000" w:rsidRDefault="00000000" w:rsidRPr="00000000" w14:paraId="00000075">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76">
      <w:pPr>
        <w:shd w:fill="ffffff" w:val="clear"/>
        <w:spacing w:line="240" w:lineRule="auto"/>
        <w:ind w:left="0" w:firstLine="0"/>
        <w:jc w:val="both"/>
        <w:rPr>
          <w:sz w:val="24"/>
          <w:szCs w:val="24"/>
        </w:rPr>
      </w:pPr>
      <w:r w:rsidDel="00000000" w:rsidR="00000000" w:rsidRPr="00000000">
        <w:rPr>
          <w:sz w:val="24"/>
          <w:szCs w:val="24"/>
          <w:rtl w:val="0"/>
        </w:rPr>
        <w:t xml:space="preserve">Looking ahead, the hotel should consider further investment in digital transformation to enhance guest personalisation and operational efficiency. Trends such as artificial intelligence in customer service, sustainability certifications, and wellness tourism present new opportunities for growth (Statista, 2024). Partnering with local businesses to offer authentic guest experiences can also strengthen Celtic Manor’s appeal to international tourists seeking immersive travel.</w:t>
      </w:r>
    </w:p>
    <w:p w:rsidR="00000000" w:rsidDel="00000000" w:rsidP="00000000" w:rsidRDefault="00000000" w:rsidRPr="00000000" w14:paraId="00000077">
      <w:pPr>
        <w:shd w:fill="ffffff" w:val="clear"/>
        <w:spacing w:line="240" w:lineRule="auto"/>
        <w:ind w:left="0" w:firstLine="0"/>
        <w:jc w:val="both"/>
        <w:rPr>
          <w:sz w:val="24"/>
          <w:szCs w:val="24"/>
        </w:rPr>
      </w:pPr>
      <w:r w:rsidDel="00000000" w:rsidR="00000000" w:rsidRPr="00000000">
        <w:rPr>
          <w:rtl w:val="0"/>
        </w:rPr>
      </w:r>
    </w:p>
    <w:p w:rsidR="00000000" w:rsidDel="00000000" w:rsidP="00000000" w:rsidRDefault="00000000" w:rsidRPr="00000000" w14:paraId="00000078">
      <w:pPr>
        <w:shd w:fill="ffffff" w:val="clear"/>
        <w:spacing w:line="240" w:lineRule="auto"/>
        <w:ind w:left="0" w:firstLine="0"/>
        <w:jc w:val="both"/>
        <w:rPr>
          <w:sz w:val="24"/>
          <w:szCs w:val="24"/>
        </w:rPr>
      </w:pPr>
      <w:r w:rsidDel="00000000" w:rsidR="00000000" w:rsidRPr="00000000">
        <w:rPr>
          <w:sz w:val="24"/>
          <w:szCs w:val="24"/>
          <w:rtl w:val="0"/>
        </w:rPr>
        <w:t xml:space="preserve">Furthermore, focusing on staff development and employee well-being will be crucial to retaining talent and ensuring consistent service delivery. With continued strategic planning and responsiveness to global tourism trends, Celtic Manor can remain a leader in the hospitality industry, providing high-quality, sustainable, and culturally sensitive service for years to come.</w:t>
      </w:r>
    </w:p>
    <w:p w:rsidR="00000000" w:rsidDel="00000000" w:rsidP="00000000" w:rsidRDefault="00000000" w:rsidRPr="00000000" w14:paraId="00000079">
      <w:pPr>
        <w:shd w:fill="ffffff" w:val="clear"/>
        <w:spacing w:line="240" w:lineRule="auto"/>
        <w:ind w:left="720" w:firstLine="0"/>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7A">
      <w:pPr>
        <w:shd w:fill="ffffff" w:val="clear"/>
        <w:spacing w:line="240" w:lineRule="auto"/>
        <w:ind w:left="0" w:firstLine="0"/>
        <w:jc w:val="both"/>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7B">
      <w:pPr>
        <w:spacing w:line="240" w:lineRule="auto"/>
        <w:rPr>
          <w:sz w:val="24"/>
          <w:szCs w:val="24"/>
        </w:rPr>
      </w:pPr>
      <w:r w:rsidDel="00000000" w:rsidR="00000000" w:rsidRPr="00000000">
        <w:rPr>
          <w:sz w:val="24"/>
          <w:szCs w:val="24"/>
          <w:rtl w:val="0"/>
        </w:rPr>
        <w:t xml:space="preserve">Armstrong, M. (2016), Armstrong’s Handbook of Management and Leadership for HR, (Fourth Edition), London: Kogan Page</w:t>
      </w:r>
    </w:p>
    <w:p w:rsidR="00000000" w:rsidDel="00000000" w:rsidP="00000000" w:rsidRDefault="00000000" w:rsidRPr="00000000" w14:paraId="0000007C">
      <w:pPr>
        <w:spacing w:line="240" w:lineRule="auto"/>
        <w:rPr>
          <w:sz w:val="24"/>
          <w:szCs w:val="24"/>
        </w:rPr>
      </w:pPr>
      <w:r w:rsidDel="00000000" w:rsidR="00000000" w:rsidRPr="00000000">
        <w:rPr>
          <w:rtl w:val="0"/>
        </w:rPr>
      </w:r>
    </w:p>
    <w:p w:rsidR="00000000" w:rsidDel="00000000" w:rsidP="00000000" w:rsidRDefault="00000000" w:rsidRPr="00000000" w14:paraId="0000007D">
      <w:pPr>
        <w:shd w:fill="ffffff" w:val="clear"/>
        <w:spacing w:after="240" w:line="240" w:lineRule="auto"/>
        <w:jc w:val="both"/>
        <w:rPr>
          <w:sz w:val="24"/>
          <w:szCs w:val="24"/>
        </w:rPr>
      </w:pPr>
      <w:r w:rsidDel="00000000" w:rsidR="00000000" w:rsidRPr="00000000">
        <w:rPr>
          <w:sz w:val="24"/>
          <w:szCs w:val="24"/>
          <w:rtl w:val="0"/>
        </w:rPr>
        <w:t xml:space="preserve">Barrows, C.W., Powers, T.F. and Reynolds, D. (2012). </w:t>
      </w:r>
      <w:r w:rsidDel="00000000" w:rsidR="00000000" w:rsidRPr="00000000">
        <w:rPr>
          <w:i w:val="1"/>
          <w:sz w:val="24"/>
          <w:szCs w:val="24"/>
          <w:rtl w:val="0"/>
        </w:rPr>
        <w:t xml:space="preserve">Study guide to accompany Introduction to management in the hospitality industry</w:t>
      </w:r>
      <w:r w:rsidDel="00000000" w:rsidR="00000000" w:rsidRPr="00000000">
        <w:rPr>
          <w:sz w:val="24"/>
          <w:szCs w:val="24"/>
          <w:rtl w:val="0"/>
        </w:rPr>
        <w:t xml:space="preserve">. Hoboken, Nj: Wiley.</w:t>
      </w:r>
    </w:p>
    <w:p w:rsidR="00000000" w:rsidDel="00000000" w:rsidP="00000000" w:rsidRDefault="00000000" w:rsidRPr="00000000" w14:paraId="0000007E">
      <w:pPr>
        <w:shd w:fill="ffffff" w:val="clear"/>
        <w:spacing w:after="240" w:line="240" w:lineRule="auto"/>
        <w:jc w:val="both"/>
        <w:rPr>
          <w:sz w:val="24"/>
          <w:szCs w:val="24"/>
        </w:rPr>
      </w:pPr>
      <w:r w:rsidDel="00000000" w:rsidR="00000000" w:rsidRPr="00000000">
        <w:rPr>
          <w:sz w:val="24"/>
          <w:szCs w:val="24"/>
          <w:rtl w:val="0"/>
        </w:rPr>
        <w:t xml:space="preserve">Baum, T. (2015). </w:t>
      </w:r>
      <w:r w:rsidDel="00000000" w:rsidR="00000000" w:rsidRPr="00000000">
        <w:rPr>
          <w:i w:val="1"/>
          <w:sz w:val="24"/>
          <w:szCs w:val="24"/>
          <w:rtl w:val="0"/>
        </w:rPr>
        <w:t xml:space="preserve">Human resource management for tourism, hospitality and leisure : an International perspective</w:t>
      </w:r>
      <w:r w:rsidDel="00000000" w:rsidR="00000000" w:rsidRPr="00000000">
        <w:rPr>
          <w:sz w:val="24"/>
          <w:szCs w:val="24"/>
          <w:rtl w:val="0"/>
        </w:rPr>
        <w:t xml:space="preserve">. London: Thomson Learning.</w:t>
      </w:r>
    </w:p>
    <w:p w:rsidR="00000000" w:rsidDel="00000000" w:rsidP="00000000" w:rsidRDefault="00000000" w:rsidRPr="00000000" w14:paraId="0000007F">
      <w:pPr>
        <w:shd w:fill="ffffff" w:val="clear"/>
        <w:spacing w:after="240" w:line="240" w:lineRule="auto"/>
        <w:jc w:val="both"/>
        <w:rPr>
          <w:sz w:val="24"/>
          <w:szCs w:val="24"/>
        </w:rPr>
      </w:pPr>
      <w:r w:rsidDel="00000000" w:rsidR="00000000" w:rsidRPr="00000000">
        <w:rPr>
          <w:sz w:val="24"/>
          <w:szCs w:val="24"/>
          <w:rtl w:val="0"/>
        </w:rPr>
        <w:t xml:space="preserve">Boella, M.J. and Goss-Turner, S. (2019). </w:t>
      </w:r>
      <w:r w:rsidDel="00000000" w:rsidR="00000000" w:rsidRPr="00000000">
        <w:rPr>
          <w:i w:val="1"/>
          <w:sz w:val="24"/>
          <w:szCs w:val="24"/>
          <w:rtl w:val="0"/>
        </w:rPr>
        <w:t xml:space="preserve">Human resource management for the hospitality industry</w:t>
      </w:r>
      <w:r w:rsidDel="00000000" w:rsidR="00000000" w:rsidRPr="00000000">
        <w:rPr>
          <w:sz w:val="24"/>
          <w:szCs w:val="24"/>
          <w:rtl w:val="0"/>
        </w:rPr>
        <w:t xml:space="preserve">. Abingdon, Oxon: Routledge.</w:t>
      </w:r>
    </w:p>
    <w:p w:rsidR="00000000" w:rsidDel="00000000" w:rsidP="00000000" w:rsidRDefault="00000000" w:rsidRPr="00000000" w14:paraId="00000080">
      <w:pPr>
        <w:shd w:fill="ffffff" w:val="clear"/>
        <w:spacing w:after="240" w:line="240" w:lineRule="auto"/>
        <w:jc w:val="both"/>
        <w:rPr>
          <w:sz w:val="24"/>
          <w:szCs w:val="24"/>
        </w:rPr>
      </w:pPr>
      <w:r w:rsidDel="00000000" w:rsidR="00000000" w:rsidRPr="00000000">
        <w:rPr>
          <w:sz w:val="24"/>
          <w:szCs w:val="24"/>
          <w:rtl w:val="0"/>
        </w:rPr>
        <w:t xml:space="preserve">Bowie, D. and Buttle, F. (2013). </w:t>
      </w:r>
      <w:r w:rsidDel="00000000" w:rsidR="00000000" w:rsidRPr="00000000">
        <w:rPr>
          <w:i w:val="1"/>
          <w:sz w:val="24"/>
          <w:szCs w:val="24"/>
          <w:rtl w:val="0"/>
        </w:rPr>
        <w:t xml:space="preserve">Hospitality marketing : principles and practice</w:t>
      </w:r>
      <w:r w:rsidDel="00000000" w:rsidR="00000000" w:rsidRPr="00000000">
        <w:rPr>
          <w:sz w:val="24"/>
          <w:szCs w:val="24"/>
          <w:rtl w:val="0"/>
        </w:rPr>
        <w:t xml:space="preserve">. New York: Routledge.</w:t>
      </w:r>
    </w:p>
    <w:p w:rsidR="00000000" w:rsidDel="00000000" w:rsidP="00000000" w:rsidRDefault="00000000" w:rsidRPr="00000000" w14:paraId="00000081">
      <w:pPr>
        <w:shd w:fill="ffffff" w:val="clear"/>
        <w:spacing w:after="240" w:line="240" w:lineRule="auto"/>
        <w:jc w:val="both"/>
        <w:rPr>
          <w:sz w:val="24"/>
          <w:szCs w:val="24"/>
        </w:rPr>
      </w:pPr>
      <w:r w:rsidDel="00000000" w:rsidR="00000000" w:rsidRPr="00000000">
        <w:rPr>
          <w:sz w:val="24"/>
          <w:szCs w:val="24"/>
          <w:rtl w:val="0"/>
        </w:rPr>
        <w:t xml:space="preserve">Bowie, D., Buttle, F., Brookes, M. and Mariussen, A. (2016). </w:t>
      </w:r>
      <w:r w:rsidDel="00000000" w:rsidR="00000000" w:rsidRPr="00000000">
        <w:rPr>
          <w:i w:val="1"/>
          <w:sz w:val="24"/>
          <w:szCs w:val="24"/>
          <w:rtl w:val="0"/>
        </w:rPr>
        <w:t xml:space="preserve">Hospitality Marketing.</w:t>
      </w:r>
      <w:r w:rsidDel="00000000" w:rsidR="00000000" w:rsidRPr="00000000">
        <w:rPr>
          <w:sz w:val="24"/>
          <w:szCs w:val="24"/>
          <w:rtl w:val="0"/>
        </w:rPr>
        <w:t xml:space="preserve"> Milton: Taylor And Francis.</w:t>
      </w:r>
    </w:p>
    <w:p w:rsidR="00000000" w:rsidDel="00000000" w:rsidP="00000000" w:rsidRDefault="00000000" w:rsidRPr="00000000" w14:paraId="00000082">
      <w:pPr>
        <w:shd w:fill="ffffff" w:val="clear"/>
        <w:spacing w:after="240" w:line="240" w:lineRule="auto"/>
        <w:jc w:val="both"/>
        <w:rPr>
          <w:sz w:val="24"/>
          <w:szCs w:val="24"/>
        </w:rPr>
      </w:pPr>
      <w:r w:rsidDel="00000000" w:rsidR="00000000" w:rsidRPr="00000000">
        <w:rPr>
          <w:sz w:val="24"/>
          <w:szCs w:val="24"/>
          <w:rtl w:val="0"/>
        </w:rPr>
        <w:t xml:space="preserve">Buttle, F., Bowie, D., Brookes, M. and Mariussen, A. (2016). </w:t>
      </w:r>
      <w:r w:rsidDel="00000000" w:rsidR="00000000" w:rsidRPr="00000000">
        <w:rPr>
          <w:i w:val="1"/>
          <w:sz w:val="24"/>
          <w:szCs w:val="24"/>
          <w:rtl w:val="0"/>
        </w:rPr>
        <w:t xml:space="preserve">Hospitality Marketing</w:t>
      </w:r>
      <w:r w:rsidDel="00000000" w:rsidR="00000000" w:rsidRPr="00000000">
        <w:rPr>
          <w:sz w:val="24"/>
          <w:szCs w:val="24"/>
          <w:rtl w:val="0"/>
        </w:rPr>
        <w:t xml:space="preserve">. Taylor &amp; Francis.</w:t>
      </w:r>
    </w:p>
    <w:p w:rsidR="00000000" w:rsidDel="00000000" w:rsidP="00000000" w:rsidRDefault="00000000" w:rsidRPr="00000000" w14:paraId="00000083">
      <w:pPr>
        <w:shd w:fill="ffffff" w:val="clear"/>
        <w:spacing w:after="240" w:line="240" w:lineRule="auto"/>
        <w:jc w:val="both"/>
        <w:rPr>
          <w:sz w:val="24"/>
          <w:szCs w:val="24"/>
        </w:rPr>
      </w:pPr>
      <w:r w:rsidDel="00000000" w:rsidR="00000000" w:rsidRPr="00000000">
        <w:rPr>
          <w:sz w:val="24"/>
          <w:szCs w:val="24"/>
          <w:rtl w:val="0"/>
        </w:rPr>
        <w:t xml:space="preserve">Cambrian Training. (2019). </w:t>
      </w:r>
      <w:r w:rsidDel="00000000" w:rsidR="00000000" w:rsidRPr="00000000">
        <w:rPr>
          <w:i w:val="1"/>
          <w:sz w:val="24"/>
          <w:szCs w:val="24"/>
          <w:rtl w:val="0"/>
        </w:rPr>
        <w:t xml:space="preserve">The Celtic Manor - Cambrian Training</w:t>
      </w:r>
      <w:r w:rsidDel="00000000" w:rsidR="00000000" w:rsidRPr="00000000">
        <w:rPr>
          <w:sz w:val="24"/>
          <w:szCs w:val="24"/>
          <w:rtl w:val="0"/>
        </w:rPr>
        <w:t xml:space="preserve">. [online] Available at: </w:t>
      </w:r>
      <w:hyperlink r:id="rId6">
        <w:r w:rsidDel="00000000" w:rsidR="00000000" w:rsidRPr="00000000">
          <w:rPr>
            <w:color w:val="1155cc"/>
            <w:sz w:val="24"/>
            <w:szCs w:val="24"/>
            <w:u w:val="single"/>
            <w:rtl w:val="0"/>
          </w:rPr>
          <w:t xml:space="preserve">https://www.cambriantraining.com/wp/en/the-celtic-manor/</w:t>
        </w:r>
      </w:hyperlink>
      <w:r w:rsidDel="00000000" w:rsidR="00000000" w:rsidRPr="00000000">
        <w:rPr>
          <w:sz w:val="24"/>
          <w:szCs w:val="24"/>
          <w:rtl w:val="0"/>
        </w:rPr>
        <w:t xml:space="preserve">. </w:t>
      </w:r>
    </w:p>
    <w:p w:rsidR="00000000" w:rsidDel="00000000" w:rsidP="00000000" w:rsidRDefault="00000000" w:rsidRPr="00000000" w14:paraId="00000084">
      <w:pPr>
        <w:spacing w:line="240" w:lineRule="auto"/>
        <w:rPr>
          <w:i w:val="1"/>
          <w:sz w:val="24"/>
          <w:szCs w:val="24"/>
        </w:rPr>
      </w:pPr>
      <w:r w:rsidDel="00000000" w:rsidR="00000000" w:rsidRPr="00000000">
        <w:rPr>
          <w:i w:val="1"/>
          <w:sz w:val="24"/>
          <w:szCs w:val="24"/>
          <w:rtl w:val="0"/>
        </w:rPr>
        <w:t xml:space="preserve">Carroll, A. and Buchholtz, A. (2014) Business and Society: Ethics and Stakeholder Management, USA: South-Western College Publishing</w:t>
      </w:r>
    </w:p>
    <w:p w:rsidR="00000000" w:rsidDel="00000000" w:rsidP="00000000" w:rsidRDefault="00000000" w:rsidRPr="00000000" w14:paraId="00000085">
      <w:pPr>
        <w:spacing w:line="240" w:lineRule="auto"/>
        <w:rPr>
          <w:i w:val="1"/>
          <w:sz w:val="24"/>
          <w:szCs w:val="24"/>
        </w:rPr>
      </w:pPr>
      <w:r w:rsidDel="00000000" w:rsidR="00000000" w:rsidRPr="00000000">
        <w:rPr>
          <w:rtl w:val="0"/>
        </w:rPr>
      </w:r>
    </w:p>
    <w:p w:rsidR="00000000" w:rsidDel="00000000" w:rsidP="00000000" w:rsidRDefault="00000000" w:rsidRPr="00000000" w14:paraId="00000086">
      <w:pPr>
        <w:shd w:fill="ffffff" w:val="clear"/>
        <w:spacing w:after="240" w:line="240" w:lineRule="auto"/>
        <w:jc w:val="both"/>
        <w:rPr>
          <w:i w:val="1"/>
          <w:sz w:val="24"/>
          <w:szCs w:val="24"/>
        </w:rPr>
      </w:pPr>
      <w:r w:rsidDel="00000000" w:rsidR="00000000" w:rsidRPr="00000000">
        <w:rPr>
          <w:sz w:val="24"/>
          <w:szCs w:val="24"/>
          <w:rtl w:val="0"/>
        </w:rPr>
        <w:t xml:space="preserve">CIPR (2019). </w:t>
      </w:r>
      <w:r w:rsidDel="00000000" w:rsidR="00000000" w:rsidRPr="00000000">
        <w:rPr>
          <w:i w:val="1"/>
          <w:sz w:val="24"/>
          <w:szCs w:val="24"/>
          <w:rtl w:val="0"/>
        </w:rPr>
        <w:t xml:space="preserve">Chartered Institute of Public Relations | Chartered Institute of Public Relations</w:t>
      </w:r>
      <w:r w:rsidDel="00000000" w:rsidR="00000000" w:rsidRPr="00000000">
        <w:rPr>
          <w:sz w:val="24"/>
          <w:szCs w:val="24"/>
          <w:rtl w:val="0"/>
        </w:rPr>
        <w:t xml:space="preserve">. [online] Cipr.co.uk. Available at: </w:t>
      </w:r>
      <w:hyperlink r:id="rId7">
        <w:r w:rsidDel="00000000" w:rsidR="00000000" w:rsidRPr="00000000">
          <w:rPr>
            <w:color w:val="1155cc"/>
            <w:sz w:val="24"/>
            <w:szCs w:val="24"/>
            <w:u w:val="single"/>
            <w:rtl w:val="0"/>
          </w:rPr>
          <w:t xml:space="preserve">https://www.cipr.co.uk/</w:t>
        </w:r>
      </w:hyperlink>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87">
      <w:pPr>
        <w:shd w:fill="ffffff" w:val="clear"/>
        <w:spacing w:after="240" w:line="240" w:lineRule="auto"/>
        <w:jc w:val="both"/>
        <w:rPr>
          <w:sz w:val="24"/>
          <w:szCs w:val="24"/>
        </w:rPr>
      </w:pPr>
      <w:r w:rsidDel="00000000" w:rsidR="00000000" w:rsidRPr="00000000">
        <w:rPr>
          <w:sz w:val="24"/>
          <w:szCs w:val="24"/>
          <w:rtl w:val="0"/>
        </w:rPr>
        <w:t xml:space="preserve">Deming, W.E. (1986). </w:t>
      </w:r>
      <w:r w:rsidDel="00000000" w:rsidR="00000000" w:rsidRPr="00000000">
        <w:rPr>
          <w:i w:val="1"/>
          <w:sz w:val="24"/>
          <w:szCs w:val="24"/>
          <w:rtl w:val="0"/>
        </w:rPr>
        <w:t xml:space="preserve">Out of the crisis.</w:t>
      </w:r>
      <w:r w:rsidDel="00000000" w:rsidR="00000000" w:rsidRPr="00000000">
        <w:rPr>
          <w:sz w:val="24"/>
          <w:szCs w:val="24"/>
          <w:rtl w:val="0"/>
        </w:rPr>
        <w:t xml:space="preserve"> Cambridge, Massachsetts: Mit Press.</w:t>
      </w:r>
    </w:p>
    <w:p w:rsidR="00000000" w:rsidDel="00000000" w:rsidP="00000000" w:rsidRDefault="00000000" w:rsidRPr="00000000" w14:paraId="00000088">
      <w:pPr>
        <w:shd w:fill="ffffff" w:val="clear"/>
        <w:spacing w:after="240" w:line="240" w:lineRule="auto"/>
        <w:jc w:val="both"/>
        <w:rPr>
          <w:sz w:val="24"/>
          <w:szCs w:val="24"/>
        </w:rPr>
      </w:pPr>
      <w:r w:rsidDel="00000000" w:rsidR="00000000" w:rsidRPr="00000000">
        <w:rPr>
          <w:sz w:val="24"/>
          <w:szCs w:val="24"/>
          <w:rtl w:val="0"/>
        </w:rPr>
        <w:t xml:space="preserve">DRURY, C.M. (2013). </w:t>
      </w:r>
      <w:r w:rsidDel="00000000" w:rsidR="00000000" w:rsidRPr="00000000">
        <w:rPr>
          <w:i w:val="1"/>
          <w:sz w:val="24"/>
          <w:szCs w:val="24"/>
          <w:rtl w:val="0"/>
        </w:rPr>
        <w:t xml:space="preserve">MANAGEMENT AND COST ACCOUNTING</w:t>
      </w:r>
      <w:r w:rsidDel="00000000" w:rsidR="00000000" w:rsidRPr="00000000">
        <w:rPr>
          <w:sz w:val="24"/>
          <w:szCs w:val="24"/>
          <w:rtl w:val="0"/>
        </w:rPr>
        <w:t xml:space="preserve">. Springer.</w:t>
      </w:r>
    </w:p>
    <w:p w:rsidR="00000000" w:rsidDel="00000000" w:rsidP="00000000" w:rsidRDefault="00000000" w:rsidRPr="00000000" w14:paraId="00000089">
      <w:pPr>
        <w:shd w:fill="ffffff" w:val="clear"/>
        <w:spacing w:after="240" w:line="240" w:lineRule="auto"/>
        <w:jc w:val="both"/>
        <w:rPr>
          <w:sz w:val="24"/>
          <w:szCs w:val="24"/>
        </w:rPr>
      </w:pPr>
      <w:r w:rsidDel="00000000" w:rsidR="00000000" w:rsidRPr="00000000">
        <w:rPr>
          <w:sz w:val="24"/>
          <w:szCs w:val="24"/>
          <w:rtl w:val="0"/>
        </w:rPr>
        <w:t xml:space="preserve">Elphick, D. (2024). </w:t>
      </w:r>
      <w:r w:rsidDel="00000000" w:rsidR="00000000" w:rsidRPr="00000000">
        <w:rPr>
          <w:i w:val="1"/>
          <w:sz w:val="24"/>
          <w:szCs w:val="24"/>
          <w:rtl w:val="0"/>
        </w:rPr>
        <w:t xml:space="preserve">Hotel sustainability: A full guide for hotel owners</w:t>
      </w:r>
      <w:r w:rsidDel="00000000" w:rsidR="00000000" w:rsidRPr="00000000">
        <w:rPr>
          <w:sz w:val="24"/>
          <w:szCs w:val="24"/>
          <w:rtl w:val="0"/>
        </w:rPr>
        <w:t xml:space="preserve">. [online] SiteMinder. Available at: </w:t>
      </w:r>
      <w:hyperlink r:id="rId8">
        <w:r w:rsidDel="00000000" w:rsidR="00000000" w:rsidRPr="00000000">
          <w:rPr>
            <w:color w:val="1155cc"/>
            <w:sz w:val="24"/>
            <w:szCs w:val="24"/>
            <w:u w:val="single"/>
            <w:rtl w:val="0"/>
          </w:rPr>
          <w:t xml:space="preserve">https://www.siteminder.com/r/hotel-sustainability/</w:t>
        </w:r>
      </w:hyperlink>
      <w:r w:rsidDel="00000000" w:rsidR="00000000" w:rsidRPr="00000000">
        <w:rPr>
          <w:sz w:val="24"/>
          <w:szCs w:val="24"/>
          <w:rtl w:val="0"/>
        </w:rPr>
        <w:t xml:space="preserve">. </w:t>
      </w:r>
    </w:p>
    <w:p w:rsidR="00000000" w:rsidDel="00000000" w:rsidP="00000000" w:rsidRDefault="00000000" w:rsidRPr="00000000" w14:paraId="0000008A">
      <w:pPr>
        <w:shd w:fill="ffffff" w:val="clear"/>
        <w:spacing w:after="240" w:line="240" w:lineRule="auto"/>
        <w:jc w:val="both"/>
        <w:rPr>
          <w:sz w:val="24"/>
          <w:szCs w:val="24"/>
        </w:rPr>
      </w:pPr>
      <w:r w:rsidDel="00000000" w:rsidR="00000000" w:rsidRPr="00000000">
        <w:rPr>
          <w:sz w:val="24"/>
          <w:szCs w:val="24"/>
          <w:rtl w:val="0"/>
        </w:rPr>
        <w:t xml:space="preserve">Enz, C.A. (2010). </w:t>
      </w:r>
      <w:r w:rsidDel="00000000" w:rsidR="00000000" w:rsidRPr="00000000">
        <w:rPr>
          <w:i w:val="1"/>
          <w:sz w:val="24"/>
          <w:szCs w:val="24"/>
          <w:rtl w:val="0"/>
        </w:rPr>
        <w:t xml:space="preserve">Hospitality strategic management : concepts and cases</w:t>
      </w:r>
      <w:r w:rsidDel="00000000" w:rsidR="00000000" w:rsidRPr="00000000">
        <w:rPr>
          <w:sz w:val="24"/>
          <w:szCs w:val="24"/>
          <w:rtl w:val="0"/>
        </w:rPr>
        <w:t xml:space="preserve">. 2nd ed. Hoboken, N.J.: John Wiley &amp; Sons.</w:t>
      </w:r>
    </w:p>
    <w:p w:rsidR="00000000" w:rsidDel="00000000" w:rsidP="00000000" w:rsidRDefault="00000000" w:rsidRPr="00000000" w14:paraId="0000008B">
      <w:pPr>
        <w:spacing w:line="240" w:lineRule="auto"/>
        <w:rPr>
          <w:i w:val="1"/>
          <w:sz w:val="24"/>
          <w:szCs w:val="24"/>
        </w:rPr>
      </w:pPr>
      <w:r w:rsidDel="00000000" w:rsidR="00000000" w:rsidRPr="00000000">
        <w:rPr>
          <w:i w:val="1"/>
          <w:sz w:val="24"/>
          <w:szCs w:val="24"/>
          <w:rtl w:val="0"/>
        </w:rPr>
        <w:t xml:space="preserve">Employment Relations in the Hospitality and Tourism Industries</w:t>
      </w:r>
    </w:p>
    <w:p w:rsidR="00000000" w:rsidDel="00000000" w:rsidP="00000000" w:rsidRDefault="00000000" w:rsidRPr="00000000" w14:paraId="0000008C">
      <w:pPr>
        <w:spacing w:line="240" w:lineRule="auto"/>
        <w:rPr>
          <w:i w:val="1"/>
          <w:sz w:val="24"/>
          <w:szCs w:val="24"/>
        </w:rPr>
      </w:pPr>
      <w:r w:rsidDel="00000000" w:rsidR="00000000" w:rsidRPr="00000000">
        <w:rPr>
          <w:rtl w:val="0"/>
        </w:rPr>
      </w:r>
    </w:p>
    <w:p w:rsidR="00000000" w:rsidDel="00000000" w:rsidP="00000000" w:rsidRDefault="00000000" w:rsidRPr="00000000" w14:paraId="0000008D">
      <w:pPr>
        <w:shd w:fill="ffffff" w:val="clear"/>
        <w:spacing w:after="240" w:line="240" w:lineRule="auto"/>
        <w:jc w:val="both"/>
        <w:rPr>
          <w:sz w:val="24"/>
          <w:szCs w:val="24"/>
        </w:rPr>
      </w:pPr>
      <w:r w:rsidDel="00000000" w:rsidR="00000000" w:rsidRPr="00000000">
        <w:rPr>
          <w:sz w:val="24"/>
          <w:szCs w:val="24"/>
          <w:rtl w:val="0"/>
        </w:rPr>
        <w:t xml:space="preserve">Evans, N., Stonehouse, G. and Campbell, D. (2003). </w:t>
      </w:r>
      <w:r w:rsidDel="00000000" w:rsidR="00000000" w:rsidRPr="00000000">
        <w:rPr>
          <w:i w:val="1"/>
          <w:sz w:val="24"/>
          <w:szCs w:val="24"/>
          <w:rtl w:val="0"/>
        </w:rPr>
        <w:t xml:space="preserve">Strategic Management for Travel and Tourism</w:t>
      </w:r>
      <w:r w:rsidDel="00000000" w:rsidR="00000000" w:rsidRPr="00000000">
        <w:rPr>
          <w:sz w:val="24"/>
          <w:szCs w:val="24"/>
          <w:rtl w:val="0"/>
        </w:rPr>
        <w:t xml:space="preserve">. Taylor &amp; Francis.</w:t>
      </w:r>
    </w:p>
    <w:p w:rsidR="00000000" w:rsidDel="00000000" w:rsidP="00000000" w:rsidRDefault="00000000" w:rsidRPr="00000000" w14:paraId="0000008E">
      <w:pPr>
        <w:shd w:fill="ffffff" w:val="clear"/>
        <w:spacing w:after="240" w:line="240" w:lineRule="auto"/>
        <w:jc w:val="both"/>
        <w:rPr>
          <w:sz w:val="24"/>
          <w:szCs w:val="24"/>
        </w:rPr>
      </w:pPr>
      <w:r w:rsidDel="00000000" w:rsidR="00000000" w:rsidRPr="00000000">
        <w:rPr>
          <w:sz w:val="24"/>
          <w:szCs w:val="24"/>
          <w:rtl w:val="0"/>
        </w:rPr>
        <w:t xml:space="preserve">George, K. (2020). </w:t>
      </w:r>
      <w:r w:rsidDel="00000000" w:rsidR="00000000" w:rsidRPr="00000000">
        <w:rPr>
          <w:i w:val="1"/>
          <w:sz w:val="24"/>
          <w:szCs w:val="24"/>
          <w:rtl w:val="0"/>
        </w:rPr>
        <w:t xml:space="preserve">Apprenticeship Week: at Celtic Manor Resort - Cambrian Training</w:t>
      </w:r>
      <w:r w:rsidDel="00000000" w:rsidR="00000000" w:rsidRPr="00000000">
        <w:rPr>
          <w:sz w:val="24"/>
          <w:szCs w:val="24"/>
          <w:rtl w:val="0"/>
        </w:rPr>
        <w:t xml:space="preserve">. [online] Cambrian Training. Available at: </w:t>
      </w:r>
      <w:hyperlink r:id="rId9">
        <w:r w:rsidDel="00000000" w:rsidR="00000000" w:rsidRPr="00000000">
          <w:rPr>
            <w:color w:val="1155cc"/>
            <w:sz w:val="24"/>
            <w:szCs w:val="24"/>
            <w:u w:val="single"/>
            <w:rtl w:val="0"/>
          </w:rPr>
          <w:t xml:space="preserve">https://www.cambriantraining.com/wp/en/9504/apprenticeship-week-at-celtic-manor-resort/</w:t>
        </w:r>
      </w:hyperlink>
      <w:r w:rsidDel="00000000" w:rsidR="00000000" w:rsidRPr="00000000">
        <w:rPr>
          <w:sz w:val="24"/>
          <w:szCs w:val="24"/>
          <w:rtl w:val="0"/>
        </w:rPr>
        <w:t xml:space="preserve">  [Accessed 16 Jul. 2025].</w:t>
      </w:r>
    </w:p>
    <w:p w:rsidR="00000000" w:rsidDel="00000000" w:rsidP="00000000" w:rsidRDefault="00000000" w:rsidRPr="00000000" w14:paraId="0000008F">
      <w:pPr>
        <w:spacing w:line="240" w:lineRule="auto"/>
        <w:rPr>
          <w:i w:val="1"/>
          <w:sz w:val="24"/>
          <w:szCs w:val="24"/>
        </w:rPr>
      </w:pPr>
      <w:r w:rsidDel="00000000" w:rsidR="00000000" w:rsidRPr="00000000">
        <w:rPr>
          <w:rtl w:val="0"/>
        </w:rPr>
      </w:r>
    </w:p>
    <w:p w:rsidR="00000000" w:rsidDel="00000000" w:rsidP="00000000" w:rsidRDefault="00000000" w:rsidRPr="00000000" w14:paraId="00000090">
      <w:pPr>
        <w:spacing w:line="240" w:lineRule="auto"/>
        <w:rPr>
          <w:sz w:val="24"/>
          <w:szCs w:val="24"/>
        </w:rPr>
      </w:pPr>
      <w:r w:rsidDel="00000000" w:rsidR="00000000" w:rsidRPr="00000000">
        <w:rPr>
          <w:i w:val="1"/>
          <w:sz w:val="24"/>
          <w:szCs w:val="24"/>
          <w:rtl w:val="0"/>
        </w:rPr>
        <w:t xml:space="preserve">Gov.uk (2023) Working Time Regulations 1998 Overview. Available at:</w:t>
      </w:r>
      <w:hyperlink r:id="rId10">
        <w:r w:rsidDel="00000000" w:rsidR="00000000" w:rsidRPr="00000000">
          <w:rPr>
            <w:i w:val="1"/>
            <w:sz w:val="24"/>
            <w:szCs w:val="24"/>
            <w:rtl w:val="0"/>
          </w:rPr>
          <w:t xml:space="preserve"> </w:t>
        </w:r>
      </w:hyperlink>
      <w:hyperlink r:id="rId11">
        <w:r w:rsidDel="00000000" w:rsidR="00000000" w:rsidRPr="00000000">
          <w:rPr>
            <w:i w:val="1"/>
            <w:color w:val="1155cc"/>
            <w:sz w:val="24"/>
            <w:szCs w:val="24"/>
            <w:u w:val="single"/>
            <w:rtl w:val="0"/>
          </w:rPr>
          <w:t xml:space="preserve">https://www.gov.uk</w:t>
        </w:r>
      </w:hyperlink>
      <w:r w:rsidDel="00000000" w:rsidR="00000000" w:rsidRPr="00000000">
        <w:rPr>
          <w:rtl w:val="0"/>
        </w:rPr>
      </w:r>
    </w:p>
    <w:p w:rsidR="00000000" w:rsidDel="00000000" w:rsidP="00000000" w:rsidRDefault="00000000" w:rsidRPr="00000000" w14:paraId="00000091">
      <w:pPr>
        <w:spacing w:line="240" w:lineRule="auto"/>
        <w:rPr>
          <w:sz w:val="24"/>
          <w:szCs w:val="24"/>
        </w:rPr>
      </w:pPr>
      <w:r w:rsidDel="00000000" w:rsidR="00000000" w:rsidRPr="00000000">
        <w:rPr>
          <w:rtl w:val="0"/>
        </w:rPr>
      </w:r>
    </w:p>
    <w:p w:rsidR="00000000" w:rsidDel="00000000" w:rsidP="00000000" w:rsidRDefault="00000000" w:rsidRPr="00000000" w14:paraId="00000092">
      <w:pPr>
        <w:shd w:fill="ffffff" w:val="clear"/>
        <w:spacing w:after="240" w:line="240" w:lineRule="auto"/>
        <w:jc w:val="both"/>
        <w:rPr>
          <w:sz w:val="24"/>
          <w:szCs w:val="24"/>
        </w:rPr>
      </w:pPr>
      <w:r w:rsidDel="00000000" w:rsidR="00000000" w:rsidRPr="00000000">
        <w:rPr>
          <w:sz w:val="24"/>
          <w:szCs w:val="24"/>
          <w:rtl w:val="0"/>
        </w:rPr>
        <w:t xml:space="preserve">Guilding, C. and Mingjie Ji, K. (2022). </w:t>
      </w:r>
      <w:r w:rsidDel="00000000" w:rsidR="00000000" w:rsidRPr="00000000">
        <w:rPr>
          <w:i w:val="1"/>
          <w:sz w:val="24"/>
          <w:szCs w:val="24"/>
          <w:rtl w:val="0"/>
        </w:rPr>
        <w:t xml:space="preserve">Accounting essentials for hospitality managers</w:t>
      </w:r>
      <w:r w:rsidDel="00000000" w:rsidR="00000000" w:rsidRPr="00000000">
        <w:rPr>
          <w:sz w:val="24"/>
          <w:szCs w:val="24"/>
          <w:rtl w:val="0"/>
        </w:rPr>
        <w:t xml:space="preserve">. London: Routledge.</w:t>
      </w:r>
    </w:p>
    <w:p w:rsidR="00000000" w:rsidDel="00000000" w:rsidP="00000000" w:rsidRDefault="00000000" w:rsidRPr="00000000" w14:paraId="00000093">
      <w:pPr>
        <w:shd w:fill="ffffff" w:val="clear"/>
        <w:spacing w:after="240" w:line="240" w:lineRule="auto"/>
        <w:jc w:val="both"/>
        <w:rPr>
          <w:sz w:val="24"/>
          <w:szCs w:val="24"/>
        </w:rPr>
      </w:pPr>
      <w:r w:rsidDel="00000000" w:rsidR="00000000" w:rsidRPr="00000000">
        <w:rPr>
          <w:sz w:val="24"/>
          <w:szCs w:val="24"/>
          <w:rtl w:val="0"/>
        </w:rPr>
        <w:t xml:space="preserve">Hales, J.A. (2011). </w:t>
      </w:r>
      <w:r w:rsidDel="00000000" w:rsidR="00000000" w:rsidRPr="00000000">
        <w:rPr>
          <w:i w:val="1"/>
          <w:sz w:val="24"/>
          <w:szCs w:val="24"/>
          <w:rtl w:val="0"/>
        </w:rPr>
        <w:t xml:space="preserve">Accounting and financial analysis in the hospitality industry</w:t>
      </w:r>
      <w:r w:rsidDel="00000000" w:rsidR="00000000" w:rsidRPr="00000000">
        <w:rPr>
          <w:sz w:val="24"/>
          <w:szCs w:val="24"/>
          <w:rtl w:val="0"/>
        </w:rPr>
        <w:t xml:space="preserve">. Boston, Ma: Pearson Education/Prentice Hall.</w:t>
      </w:r>
    </w:p>
    <w:p w:rsidR="00000000" w:rsidDel="00000000" w:rsidP="00000000" w:rsidRDefault="00000000" w:rsidRPr="00000000" w14:paraId="00000094">
      <w:pPr>
        <w:shd w:fill="ffffff" w:val="clear"/>
        <w:spacing w:after="240" w:line="240" w:lineRule="auto"/>
        <w:jc w:val="both"/>
        <w:rPr>
          <w:sz w:val="24"/>
          <w:szCs w:val="24"/>
        </w:rPr>
      </w:pPr>
      <w:r w:rsidDel="00000000" w:rsidR="00000000" w:rsidRPr="00000000">
        <w:rPr>
          <w:sz w:val="24"/>
          <w:szCs w:val="24"/>
          <w:rtl w:val="0"/>
        </w:rPr>
        <w:t xml:space="preserve">Hayes, D.K., Hayes, J.D. and Hayes, P.A. (2022). </w:t>
      </w:r>
      <w:r w:rsidDel="00000000" w:rsidR="00000000" w:rsidRPr="00000000">
        <w:rPr>
          <w:i w:val="1"/>
          <w:sz w:val="24"/>
          <w:szCs w:val="24"/>
          <w:rtl w:val="0"/>
        </w:rPr>
        <w:t xml:space="preserve">Revenue Management For The Hospitality Industry.</w:t>
      </w:r>
      <w:r w:rsidDel="00000000" w:rsidR="00000000" w:rsidRPr="00000000">
        <w:rPr>
          <w:sz w:val="24"/>
          <w:szCs w:val="24"/>
          <w:rtl w:val="0"/>
        </w:rPr>
        <w:t xml:space="preserve"> S.L.: John Wiley &amp; Sons.</w:t>
      </w:r>
    </w:p>
    <w:p w:rsidR="00000000" w:rsidDel="00000000" w:rsidP="00000000" w:rsidRDefault="00000000" w:rsidRPr="00000000" w14:paraId="00000095">
      <w:pPr>
        <w:shd w:fill="ffffff" w:val="clear"/>
        <w:spacing w:after="240" w:line="240" w:lineRule="auto"/>
        <w:jc w:val="both"/>
        <w:rPr>
          <w:sz w:val="24"/>
          <w:szCs w:val="24"/>
        </w:rPr>
      </w:pPr>
      <w:r w:rsidDel="00000000" w:rsidR="00000000" w:rsidRPr="00000000">
        <w:rPr>
          <w:sz w:val="24"/>
          <w:szCs w:val="24"/>
          <w:rtl w:val="0"/>
        </w:rPr>
        <w:t xml:space="preserve">Health and Safety Executive (2022). </w:t>
      </w:r>
      <w:r w:rsidDel="00000000" w:rsidR="00000000" w:rsidRPr="00000000">
        <w:rPr>
          <w:i w:val="1"/>
          <w:sz w:val="24"/>
          <w:szCs w:val="24"/>
          <w:rtl w:val="0"/>
        </w:rPr>
        <w:t xml:space="preserve">Managing Risks and Risk Assessment at Work</w:t>
      </w:r>
      <w:r w:rsidDel="00000000" w:rsidR="00000000" w:rsidRPr="00000000">
        <w:rPr>
          <w:sz w:val="24"/>
          <w:szCs w:val="24"/>
          <w:rtl w:val="0"/>
        </w:rPr>
        <w:t xml:space="preserve">. [online] Health and Safety Executive. Available at: https://www.hse.gov.uk/simple-health-safety/risk/index.htm.</w:t>
      </w:r>
    </w:p>
    <w:p w:rsidR="00000000" w:rsidDel="00000000" w:rsidP="00000000" w:rsidRDefault="00000000" w:rsidRPr="00000000" w14:paraId="00000096">
      <w:pPr>
        <w:shd w:fill="ffffff" w:val="clear"/>
        <w:spacing w:after="240" w:line="240" w:lineRule="auto"/>
        <w:jc w:val="both"/>
        <w:rPr>
          <w:sz w:val="24"/>
          <w:szCs w:val="24"/>
        </w:rPr>
      </w:pPr>
      <w:r w:rsidDel="00000000" w:rsidR="00000000" w:rsidRPr="00000000">
        <w:rPr>
          <w:sz w:val="24"/>
          <w:szCs w:val="24"/>
          <w:rtl w:val="0"/>
        </w:rPr>
        <w:t xml:space="preserve">Horngren, C.T., Datar, S.M. and Foster, G. (2006). </w:t>
      </w:r>
      <w:r w:rsidDel="00000000" w:rsidR="00000000" w:rsidRPr="00000000">
        <w:rPr>
          <w:i w:val="1"/>
          <w:sz w:val="24"/>
          <w:szCs w:val="24"/>
          <w:rtl w:val="0"/>
        </w:rPr>
        <w:t xml:space="preserve">Cost Accounting</w:t>
      </w:r>
      <w:r w:rsidDel="00000000" w:rsidR="00000000" w:rsidRPr="00000000">
        <w:rPr>
          <w:sz w:val="24"/>
          <w:szCs w:val="24"/>
          <w:rtl w:val="0"/>
        </w:rPr>
        <w:t xml:space="preserve">. Prentice Hall.</w:t>
      </w:r>
    </w:p>
    <w:p w:rsidR="00000000" w:rsidDel="00000000" w:rsidP="00000000" w:rsidRDefault="00000000" w:rsidRPr="00000000" w14:paraId="00000097">
      <w:pPr>
        <w:shd w:fill="ffffff" w:val="clear"/>
        <w:spacing w:after="240" w:line="240" w:lineRule="auto"/>
        <w:jc w:val="both"/>
        <w:rPr>
          <w:sz w:val="24"/>
          <w:szCs w:val="24"/>
        </w:rPr>
      </w:pPr>
      <w:r w:rsidDel="00000000" w:rsidR="00000000" w:rsidRPr="00000000">
        <w:rPr>
          <w:sz w:val="24"/>
          <w:szCs w:val="24"/>
          <w:rtl w:val="0"/>
        </w:rPr>
        <w:t xml:space="preserve">ICO (2020). </w:t>
      </w:r>
      <w:r w:rsidDel="00000000" w:rsidR="00000000" w:rsidRPr="00000000">
        <w:rPr>
          <w:i w:val="1"/>
          <w:sz w:val="24"/>
          <w:szCs w:val="24"/>
          <w:rtl w:val="0"/>
        </w:rPr>
        <w:t xml:space="preserve">Home</w:t>
      </w:r>
      <w:r w:rsidDel="00000000" w:rsidR="00000000" w:rsidRPr="00000000">
        <w:rPr>
          <w:sz w:val="24"/>
          <w:szCs w:val="24"/>
          <w:rtl w:val="0"/>
        </w:rPr>
        <w:t xml:space="preserve">. [online] ico.org.uk. Available at: </w:t>
      </w:r>
      <w:hyperlink r:id="rId12">
        <w:r w:rsidDel="00000000" w:rsidR="00000000" w:rsidRPr="00000000">
          <w:rPr>
            <w:color w:val="1155cc"/>
            <w:sz w:val="24"/>
            <w:szCs w:val="24"/>
            <w:u w:val="single"/>
            <w:rtl w:val="0"/>
          </w:rPr>
          <w:t xml:space="preserve">https://ico.org.uk</w:t>
        </w:r>
      </w:hyperlink>
      <w:r w:rsidDel="00000000" w:rsidR="00000000" w:rsidRPr="00000000">
        <w:rPr>
          <w:sz w:val="24"/>
          <w:szCs w:val="24"/>
          <w:rtl w:val="0"/>
        </w:rPr>
        <w:t xml:space="preserve">. </w:t>
      </w:r>
    </w:p>
    <w:p w:rsidR="00000000" w:rsidDel="00000000" w:rsidP="00000000" w:rsidRDefault="00000000" w:rsidRPr="00000000" w14:paraId="00000098">
      <w:pPr>
        <w:shd w:fill="ffffff" w:val="clear"/>
        <w:spacing w:after="240" w:line="240" w:lineRule="auto"/>
        <w:jc w:val="both"/>
        <w:rPr>
          <w:sz w:val="24"/>
          <w:szCs w:val="24"/>
        </w:rPr>
      </w:pPr>
      <w:r w:rsidDel="00000000" w:rsidR="00000000" w:rsidRPr="00000000">
        <w:rPr>
          <w:sz w:val="24"/>
          <w:szCs w:val="24"/>
          <w:rtl w:val="0"/>
        </w:rPr>
        <w:t xml:space="preserve">INTRODUCTION FROM THE CEO. (n.d.). Available at: </w:t>
      </w:r>
      <w:hyperlink r:id="rId13">
        <w:r w:rsidDel="00000000" w:rsidR="00000000" w:rsidRPr="00000000">
          <w:rPr>
            <w:color w:val="1155cc"/>
            <w:sz w:val="24"/>
            <w:szCs w:val="24"/>
            <w:u w:val="single"/>
            <w:rtl w:val="0"/>
          </w:rPr>
          <w:t xml:space="preserve">https://www.celtic-collection.com/propeller/uploads/2023/03/antislavery_22062022-1.pdf</w:t>
        </w:r>
      </w:hyperlink>
      <w:r w:rsidDel="00000000" w:rsidR="00000000" w:rsidRPr="00000000">
        <w:rPr>
          <w:sz w:val="24"/>
          <w:szCs w:val="24"/>
          <w:rtl w:val="0"/>
        </w:rPr>
        <w:t xml:space="preserve">  [Accessed 16 Jul. 2025].</w:t>
      </w:r>
    </w:p>
    <w:p w:rsidR="00000000" w:rsidDel="00000000" w:rsidP="00000000" w:rsidRDefault="00000000" w:rsidRPr="00000000" w14:paraId="00000099">
      <w:pPr>
        <w:shd w:fill="ffffff" w:val="clear"/>
        <w:spacing w:after="240" w:line="240" w:lineRule="auto"/>
        <w:jc w:val="both"/>
        <w:rPr>
          <w:sz w:val="24"/>
          <w:szCs w:val="24"/>
        </w:rPr>
      </w:pPr>
      <w:r w:rsidDel="00000000" w:rsidR="00000000" w:rsidRPr="00000000">
        <w:rPr>
          <w:sz w:val="24"/>
          <w:szCs w:val="24"/>
          <w:rtl w:val="0"/>
        </w:rPr>
        <w:t xml:space="preserve">Jones, P. and Lockwood, A. (2002). </w:t>
      </w:r>
      <w:r w:rsidDel="00000000" w:rsidR="00000000" w:rsidRPr="00000000">
        <w:rPr>
          <w:i w:val="1"/>
          <w:sz w:val="24"/>
          <w:szCs w:val="24"/>
          <w:rtl w:val="0"/>
        </w:rPr>
        <w:t xml:space="preserve">The Management of Hotel Operations</w:t>
      </w:r>
      <w:r w:rsidDel="00000000" w:rsidR="00000000" w:rsidRPr="00000000">
        <w:rPr>
          <w:sz w:val="24"/>
          <w:szCs w:val="24"/>
          <w:rtl w:val="0"/>
        </w:rPr>
        <w:t xml:space="preserve">. Andover, Hampshire: Cengage Learning.</w:t>
      </w:r>
    </w:p>
    <w:p w:rsidR="00000000" w:rsidDel="00000000" w:rsidP="00000000" w:rsidRDefault="00000000" w:rsidRPr="00000000" w14:paraId="0000009A">
      <w:pPr>
        <w:shd w:fill="ffffff" w:val="clear"/>
        <w:spacing w:after="240" w:line="240" w:lineRule="auto"/>
        <w:jc w:val="both"/>
        <w:rPr>
          <w:sz w:val="24"/>
          <w:szCs w:val="24"/>
        </w:rPr>
      </w:pPr>
      <w:r w:rsidDel="00000000" w:rsidR="00000000" w:rsidRPr="00000000">
        <w:rPr>
          <w:sz w:val="24"/>
          <w:szCs w:val="24"/>
          <w:rtl w:val="0"/>
        </w:rPr>
        <w:t xml:space="preserve">Kotler, P.T. (2016). </w:t>
      </w:r>
      <w:r w:rsidDel="00000000" w:rsidR="00000000" w:rsidRPr="00000000">
        <w:rPr>
          <w:i w:val="1"/>
          <w:sz w:val="24"/>
          <w:szCs w:val="24"/>
          <w:rtl w:val="0"/>
        </w:rPr>
        <w:t xml:space="preserve">Marketing for hospitality and tourism.</w:t>
      </w:r>
      <w:r w:rsidDel="00000000" w:rsidR="00000000" w:rsidRPr="00000000">
        <w:rPr>
          <w:sz w:val="24"/>
          <w:szCs w:val="24"/>
          <w:rtl w:val="0"/>
        </w:rPr>
        <w:t xml:space="preserve"> Pearson Education Limited.</w:t>
      </w:r>
    </w:p>
    <w:p w:rsidR="00000000" w:rsidDel="00000000" w:rsidP="00000000" w:rsidRDefault="00000000" w:rsidRPr="00000000" w14:paraId="0000009B">
      <w:pPr>
        <w:shd w:fill="ffffff" w:val="clear"/>
        <w:spacing w:after="240" w:line="240" w:lineRule="auto"/>
        <w:jc w:val="both"/>
        <w:rPr>
          <w:sz w:val="24"/>
          <w:szCs w:val="24"/>
        </w:rPr>
      </w:pPr>
      <w:r w:rsidDel="00000000" w:rsidR="00000000" w:rsidRPr="00000000">
        <w:rPr>
          <w:sz w:val="24"/>
          <w:szCs w:val="24"/>
          <w:rtl w:val="0"/>
        </w:rPr>
        <w:t xml:space="preserve">Lucas, R. (2004). </w:t>
      </w:r>
      <w:r w:rsidDel="00000000" w:rsidR="00000000" w:rsidRPr="00000000">
        <w:rPr>
          <w:i w:val="1"/>
          <w:sz w:val="24"/>
          <w:szCs w:val="24"/>
          <w:rtl w:val="0"/>
        </w:rPr>
        <w:t xml:space="preserve">Employment relations in the hospitality and tourism industries</w:t>
      </w:r>
      <w:r w:rsidDel="00000000" w:rsidR="00000000" w:rsidRPr="00000000">
        <w:rPr>
          <w:sz w:val="24"/>
          <w:szCs w:val="24"/>
          <w:rtl w:val="0"/>
        </w:rPr>
        <w:t xml:space="preserve">. London: Routledge.</w:t>
      </w:r>
    </w:p>
    <w:p w:rsidR="00000000" w:rsidDel="00000000" w:rsidP="00000000" w:rsidRDefault="00000000" w:rsidRPr="00000000" w14:paraId="0000009C">
      <w:pPr>
        <w:shd w:fill="ffffff" w:val="clear"/>
        <w:spacing w:after="240" w:line="240" w:lineRule="auto"/>
        <w:jc w:val="both"/>
        <w:rPr>
          <w:sz w:val="24"/>
          <w:szCs w:val="24"/>
        </w:rPr>
      </w:pPr>
      <w:r w:rsidDel="00000000" w:rsidR="00000000" w:rsidRPr="00000000">
        <w:rPr>
          <w:sz w:val="24"/>
          <w:szCs w:val="24"/>
          <w:rtl w:val="0"/>
        </w:rPr>
        <w:t xml:space="preserve">Mullins, L.J. (2016). </w:t>
      </w:r>
      <w:r w:rsidDel="00000000" w:rsidR="00000000" w:rsidRPr="00000000">
        <w:rPr>
          <w:i w:val="1"/>
          <w:sz w:val="24"/>
          <w:szCs w:val="24"/>
          <w:rtl w:val="0"/>
        </w:rPr>
        <w:t xml:space="preserve">Management &amp; Organisational Behaviour</w:t>
      </w:r>
      <w:r w:rsidDel="00000000" w:rsidR="00000000" w:rsidRPr="00000000">
        <w:rPr>
          <w:sz w:val="24"/>
          <w:szCs w:val="24"/>
          <w:rtl w:val="0"/>
        </w:rPr>
        <w:t xml:space="preserve">. 11th ed. Harlow: Pearson.</w:t>
      </w:r>
    </w:p>
    <w:p w:rsidR="00000000" w:rsidDel="00000000" w:rsidP="00000000" w:rsidRDefault="00000000" w:rsidRPr="00000000" w14:paraId="0000009D">
      <w:pPr>
        <w:shd w:fill="ffffff" w:val="clear"/>
        <w:spacing w:after="240" w:line="240" w:lineRule="auto"/>
        <w:jc w:val="both"/>
        <w:rPr>
          <w:sz w:val="24"/>
          <w:szCs w:val="24"/>
        </w:rPr>
      </w:pPr>
      <w:r w:rsidDel="00000000" w:rsidR="00000000" w:rsidRPr="00000000">
        <w:rPr>
          <w:sz w:val="24"/>
          <w:szCs w:val="24"/>
          <w:rtl w:val="0"/>
        </w:rPr>
        <w:t xml:space="preserve">NHS (2023). </w:t>
      </w:r>
      <w:r w:rsidDel="00000000" w:rsidR="00000000" w:rsidRPr="00000000">
        <w:rPr>
          <w:i w:val="1"/>
          <w:sz w:val="24"/>
          <w:szCs w:val="24"/>
          <w:rtl w:val="0"/>
        </w:rPr>
        <w:t xml:space="preserve">NHS</w:t>
      </w:r>
      <w:r w:rsidDel="00000000" w:rsidR="00000000" w:rsidRPr="00000000">
        <w:rPr>
          <w:sz w:val="24"/>
          <w:szCs w:val="24"/>
          <w:rtl w:val="0"/>
        </w:rPr>
        <w:t xml:space="preserve">. [online] NHS. Available at: </w:t>
      </w:r>
      <w:hyperlink r:id="rId14">
        <w:r w:rsidDel="00000000" w:rsidR="00000000" w:rsidRPr="00000000">
          <w:rPr>
            <w:color w:val="1155cc"/>
            <w:sz w:val="24"/>
            <w:szCs w:val="24"/>
            <w:u w:val="single"/>
            <w:rtl w:val="0"/>
          </w:rPr>
          <w:t xml:space="preserve">https://www.nhs.uk</w:t>
        </w:r>
      </w:hyperlink>
      <w:r w:rsidDel="00000000" w:rsidR="00000000" w:rsidRPr="00000000">
        <w:rPr>
          <w:sz w:val="24"/>
          <w:szCs w:val="24"/>
          <w:rtl w:val="0"/>
        </w:rPr>
        <w:t xml:space="preserve">. </w:t>
      </w:r>
    </w:p>
    <w:p w:rsidR="00000000" w:rsidDel="00000000" w:rsidP="00000000" w:rsidRDefault="00000000" w:rsidRPr="00000000" w14:paraId="0000009E">
      <w:pPr>
        <w:shd w:fill="ffffff" w:val="clear"/>
        <w:spacing w:after="240" w:line="240" w:lineRule="auto"/>
        <w:jc w:val="both"/>
        <w:rPr>
          <w:sz w:val="24"/>
          <w:szCs w:val="24"/>
        </w:rPr>
      </w:pPr>
      <w:r w:rsidDel="00000000" w:rsidR="00000000" w:rsidRPr="00000000">
        <w:rPr>
          <w:sz w:val="24"/>
          <w:szCs w:val="24"/>
          <w:rtl w:val="0"/>
        </w:rPr>
        <w:t xml:space="preserve">Piepenburg, K. (2011). </w:t>
      </w:r>
      <w:r w:rsidDel="00000000" w:rsidR="00000000" w:rsidRPr="00000000">
        <w:rPr>
          <w:i w:val="1"/>
          <w:sz w:val="24"/>
          <w:szCs w:val="24"/>
          <w:rtl w:val="0"/>
        </w:rPr>
        <w:t xml:space="preserve">Critical analysis of Hofstede’s model of cultural dimensions</w:t>
      </w:r>
      <w:r w:rsidDel="00000000" w:rsidR="00000000" w:rsidRPr="00000000">
        <w:rPr>
          <w:sz w:val="24"/>
          <w:szCs w:val="24"/>
          <w:rtl w:val="0"/>
        </w:rPr>
        <w:t xml:space="preserve">. GRIN Verlag.</w:t>
      </w:r>
    </w:p>
    <w:p w:rsidR="00000000" w:rsidDel="00000000" w:rsidP="00000000" w:rsidRDefault="00000000" w:rsidRPr="00000000" w14:paraId="0000009F">
      <w:pPr>
        <w:shd w:fill="ffffff" w:val="clear"/>
        <w:spacing w:after="240" w:line="240" w:lineRule="auto"/>
        <w:jc w:val="both"/>
        <w:rPr>
          <w:sz w:val="24"/>
          <w:szCs w:val="24"/>
        </w:rPr>
      </w:pPr>
      <w:r w:rsidDel="00000000" w:rsidR="00000000" w:rsidRPr="00000000">
        <w:rPr>
          <w:sz w:val="24"/>
          <w:szCs w:val="24"/>
          <w:rtl w:val="0"/>
        </w:rPr>
        <w:t xml:space="preserve">Schwager, A. and Meyer, C. (2017). </w:t>
      </w:r>
      <w:r w:rsidDel="00000000" w:rsidR="00000000" w:rsidRPr="00000000">
        <w:rPr>
          <w:i w:val="1"/>
          <w:sz w:val="24"/>
          <w:szCs w:val="24"/>
          <w:rtl w:val="0"/>
        </w:rPr>
        <w:t xml:space="preserve">Understanding customer experience</w:t>
      </w:r>
      <w:r w:rsidDel="00000000" w:rsidR="00000000" w:rsidRPr="00000000">
        <w:rPr>
          <w:sz w:val="24"/>
          <w:szCs w:val="24"/>
          <w:rtl w:val="0"/>
        </w:rPr>
        <w:t xml:space="preserve">. [online] Harvard Business Review. Available at: </w:t>
      </w:r>
      <w:hyperlink r:id="rId15">
        <w:r w:rsidDel="00000000" w:rsidR="00000000" w:rsidRPr="00000000">
          <w:rPr>
            <w:color w:val="1155cc"/>
            <w:sz w:val="24"/>
            <w:szCs w:val="24"/>
            <w:u w:val="single"/>
            <w:rtl w:val="0"/>
          </w:rPr>
          <w:t xml:space="preserve">https://hbr.org/2007/02/understanding-customer-experience</w:t>
        </w:r>
      </w:hyperlink>
      <w:r w:rsidDel="00000000" w:rsidR="00000000" w:rsidRPr="00000000">
        <w:rPr>
          <w:sz w:val="24"/>
          <w:szCs w:val="24"/>
          <w:rtl w:val="0"/>
        </w:rPr>
        <w:t xml:space="preserve">. </w:t>
      </w:r>
    </w:p>
    <w:p w:rsidR="00000000" w:rsidDel="00000000" w:rsidP="00000000" w:rsidRDefault="00000000" w:rsidRPr="00000000" w14:paraId="000000A0">
      <w:pPr>
        <w:shd w:fill="ffffff" w:val="clear"/>
        <w:spacing w:after="240" w:line="240" w:lineRule="auto"/>
        <w:jc w:val="both"/>
        <w:rPr>
          <w:sz w:val="24"/>
          <w:szCs w:val="24"/>
        </w:rPr>
      </w:pPr>
      <w:r w:rsidDel="00000000" w:rsidR="00000000" w:rsidRPr="00000000">
        <w:rPr>
          <w:sz w:val="24"/>
          <w:szCs w:val="24"/>
          <w:rtl w:val="0"/>
        </w:rPr>
        <w:t xml:space="preserve">Statista (2024). </w:t>
      </w:r>
      <w:r w:rsidDel="00000000" w:rsidR="00000000" w:rsidRPr="00000000">
        <w:rPr>
          <w:i w:val="1"/>
          <w:sz w:val="24"/>
          <w:szCs w:val="24"/>
          <w:rtl w:val="0"/>
        </w:rPr>
        <w:t xml:space="preserve">The statistics portal for market data, market research and market studies</w:t>
      </w:r>
      <w:r w:rsidDel="00000000" w:rsidR="00000000" w:rsidRPr="00000000">
        <w:rPr>
          <w:sz w:val="24"/>
          <w:szCs w:val="24"/>
          <w:rtl w:val="0"/>
        </w:rPr>
        <w:t xml:space="preserve">. [online] Statista.com. Available at: </w:t>
      </w:r>
      <w:hyperlink r:id="rId16">
        <w:r w:rsidDel="00000000" w:rsidR="00000000" w:rsidRPr="00000000">
          <w:rPr>
            <w:color w:val="1155cc"/>
            <w:sz w:val="24"/>
            <w:szCs w:val="24"/>
            <w:u w:val="single"/>
            <w:rtl w:val="0"/>
          </w:rPr>
          <w:t xml:space="preserve">https://www.statista.com/</w:t>
        </w:r>
      </w:hyperlink>
      <w:r w:rsidDel="00000000" w:rsidR="00000000" w:rsidRPr="00000000">
        <w:rPr>
          <w:sz w:val="24"/>
          <w:szCs w:val="24"/>
          <w:rtl w:val="0"/>
        </w:rPr>
        <w:t xml:space="preserve">. </w:t>
      </w:r>
    </w:p>
    <w:p w:rsidR="00000000" w:rsidDel="00000000" w:rsidP="00000000" w:rsidRDefault="00000000" w:rsidRPr="00000000" w14:paraId="000000A1">
      <w:pPr>
        <w:shd w:fill="ffffff" w:val="clear"/>
        <w:spacing w:after="240" w:line="240" w:lineRule="auto"/>
        <w:jc w:val="both"/>
        <w:rPr>
          <w:sz w:val="24"/>
          <w:szCs w:val="24"/>
        </w:rPr>
      </w:pPr>
      <w:r w:rsidDel="00000000" w:rsidR="00000000" w:rsidRPr="00000000">
        <w:rPr>
          <w:sz w:val="24"/>
          <w:szCs w:val="24"/>
          <w:rtl w:val="0"/>
        </w:rPr>
        <w:t xml:space="preserve">The Celtic Collection. (n.d.). </w:t>
      </w:r>
      <w:r w:rsidDel="00000000" w:rsidR="00000000" w:rsidRPr="00000000">
        <w:rPr>
          <w:i w:val="1"/>
          <w:sz w:val="24"/>
          <w:szCs w:val="24"/>
          <w:rtl w:val="0"/>
        </w:rPr>
        <w:t xml:space="preserve">The Celtic Collection | Luxury Hotels in Wales</w:t>
      </w:r>
      <w:r w:rsidDel="00000000" w:rsidR="00000000" w:rsidRPr="00000000">
        <w:rPr>
          <w:sz w:val="24"/>
          <w:szCs w:val="24"/>
          <w:rtl w:val="0"/>
        </w:rPr>
        <w:t xml:space="preserve">. [online] Available at: </w:t>
      </w:r>
      <w:hyperlink r:id="rId17">
        <w:r w:rsidDel="00000000" w:rsidR="00000000" w:rsidRPr="00000000">
          <w:rPr>
            <w:color w:val="1155cc"/>
            <w:sz w:val="24"/>
            <w:szCs w:val="24"/>
            <w:u w:val="single"/>
            <w:rtl w:val="0"/>
          </w:rPr>
          <w:t xml:space="preserve">https://www.celtic-collection.com/</w:t>
        </w:r>
      </w:hyperlink>
      <w:r w:rsidDel="00000000" w:rsidR="00000000" w:rsidRPr="00000000">
        <w:rPr>
          <w:sz w:val="24"/>
          <w:szCs w:val="24"/>
          <w:rtl w:val="0"/>
        </w:rPr>
        <w:t xml:space="preserve">. </w:t>
      </w:r>
    </w:p>
    <w:p w:rsidR="00000000" w:rsidDel="00000000" w:rsidP="00000000" w:rsidRDefault="00000000" w:rsidRPr="00000000" w14:paraId="000000A2">
      <w:pPr>
        <w:shd w:fill="ffffff" w:val="clear"/>
        <w:spacing w:line="240" w:lineRule="auto"/>
        <w:jc w:val="both"/>
        <w:rPr>
          <w:i w:val="1"/>
          <w:sz w:val="24"/>
          <w:szCs w:val="24"/>
        </w:rPr>
      </w:pPr>
      <w:r w:rsidDel="00000000" w:rsidR="00000000" w:rsidRPr="00000000">
        <w:rPr>
          <w:i w:val="1"/>
          <w:sz w:val="24"/>
          <w:szCs w:val="24"/>
          <w:rtl w:val="0"/>
        </w:rPr>
        <w:t xml:space="preserve">UK Government (2024) Health and Safety at Work etc. Act 1974. Available at:</w:t>
      </w:r>
      <w:hyperlink r:id="rId18">
        <w:r w:rsidDel="00000000" w:rsidR="00000000" w:rsidRPr="00000000">
          <w:rPr>
            <w:i w:val="1"/>
            <w:sz w:val="24"/>
            <w:szCs w:val="24"/>
            <w:rtl w:val="0"/>
          </w:rPr>
          <w:t xml:space="preserve"> </w:t>
        </w:r>
      </w:hyperlink>
      <w:hyperlink r:id="rId19">
        <w:r w:rsidDel="00000000" w:rsidR="00000000" w:rsidRPr="00000000">
          <w:rPr>
            <w:i w:val="1"/>
            <w:color w:val="1155cc"/>
            <w:sz w:val="24"/>
            <w:szCs w:val="24"/>
            <w:rtl w:val="0"/>
          </w:rPr>
          <w:t xml:space="preserve">https://www.legislation.gov.uk</w:t>
        </w:r>
      </w:hyperlink>
      <w:r w:rsidDel="00000000" w:rsidR="00000000" w:rsidRPr="00000000">
        <w:rPr>
          <w:rtl w:val="0"/>
        </w:rPr>
      </w:r>
    </w:p>
    <w:p w:rsidR="00000000" w:rsidDel="00000000" w:rsidP="00000000" w:rsidRDefault="00000000" w:rsidRPr="00000000" w14:paraId="000000A3">
      <w:pPr>
        <w:shd w:fill="ffffff" w:val="clear"/>
        <w:spacing w:line="240" w:lineRule="auto"/>
        <w:jc w:val="both"/>
        <w:rPr>
          <w:i w:val="1"/>
          <w:sz w:val="24"/>
          <w:szCs w:val="24"/>
        </w:rPr>
      </w:pPr>
      <w:r w:rsidDel="00000000" w:rsidR="00000000" w:rsidRPr="00000000">
        <w:rPr>
          <w:rtl w:val="0"/>
        </w:rPr>
      </w:r>
    </w:p>
    <w:p w:rsidR="00000000" w:rsidDel="00000000" w:rsidP="00000000" w:rsidRDefault="00000000" w:rsidRPr="00000000" w14:paraId="000000A4">
      <w:pPr>
        <w:spacing w:line="240" w:lineRule="auto"/>
        <w:rPr>
          <w:sz w:val="24"/>
          <w:szCs w:val="24"/>
        </w:rPr>
      </w:pPr>
      <w:r w:rsidDel="00000000" w:rsidR="00000000" w:rsidRPr="00000000">
        <w:rPr>
          <w:i w:val="1"/>
          <w:sz w:val="24"/>
          <w:szCs w:val="24"/>
          <w:rtl w:val="0"/>
        </w:rPr>
        <w:t xml:space="preserve">UNWTO (2023) Tourism and International Risk Management. [Online] Available at:</w:t>
      </w:r>
      <w:hyperlink r:id="rId20">
        <w:r w:rsidDel="00000000" w:rsidR="00000000" w:rsidRPr="00000000">
          <w:rPr>
            <w:i w:val="1"/>
            <w:sz w:val="24"/>
            <w:szCs w:val="24"/>
            <w:rtl w:val="0"/>
          </w:rPr>
          <w:t xml:space="preserve"> </w:t>
        </w:r>
      </w:hyperlink>
      <w:hyperlink r:id="rId21">
        <w:r w:rsidDel="00000000" w:rsidR="00000000" w:rsidRPr="00000000">
          <w:rPr>
            <w:i w:val="1"/>
            <w:color w:val="1155cc"/>
            <w:sz w:val="24"/>
            <w:szCs w:val="24"/>
            <w:u w:val="single"/>
            <w:rtl w:val="0"/>
          </w:rPr>
          <w:t xml:space="preserve">https://www.unwto.org</w:t>
        </w:r>
      </w:hyperlink>
      <w:r w:rsidDel="00000000" w:rsidR="00000000" w:rsidRPr="00000000">
        <w:rPr>
          <w:rtl w:val="0"/>
        </w:rPr>
      </w:r>
    </w:p>
    <w:p w:rsidR="00000000" w:rsidDel="00000000" w:rsidP="00000000" w:rsidRDefault="00000000" w:rsidRPr="00000000" w14:paraId="000000A5">
      <w:pPr>
        <w:spacing w:line="240" w:lineRule="auto"/>
        <w:rPr>
          <w:sz w:val="24"/>
          <w:szCs w:val="24"/>
        </w:rPr>
      </w:pPr>
      <w:r w:rsidDel="00000000" w:rsidR="00000000" w:rsidRPr="00000000">
        <w:rPr>
          <w:rtl w:val="0"/>
        </w:rPr>
      </w:r>
    </w:p>
    <w:p w:rsidR="00000000" w:rsidDel="00000000" w:rsidP="00000000" w:rsidRDefault="00000000" w:rsidRPr="00000000" w14:paraId="000000A6">
      <w:pPr>
        <w:shd w:fill="ffffff" w:val="clear"/>
        <w:spacing w:after="240" w:line="240" w:lineRule="auto"/>
        <w:jc w:val="both"/>
        <w:rPr>
          <w:sz w:val="24"/>
          <w:szCs w:val="24"/>
        </w:rPr>
      </w:pPr>
      <w:r w:rsidDel="00000000" w:rsidR="00000000" w:rsidRPr="00000000">
        <w:rPr>
          <w:sz w:val="24"/>
          <w:szCs w:val="24"/>
          <w:rtl w:val="0"/>
        </w:rPr>
        <w:t xml:space="preserve">Weygandt, J.J., Kimmel, P.D. and Kieso, D.E. (2015). </w:t>
      </w:r>
      <w:r w:rsidDel="00000000" w:rsidR="00000000" w:rsidRPr="00000000">
        <w:rPr>
          <w:i w:val="1"/>
          <w:sz w:val="24"/>
          <w:szCs w:val="24"/>
          <w:rtl w:val="0"/>
        </w:rPr>
        <w:t xml:space="preserve">Financial accounting</w:t>
      </w:r>
      <w:r w:rsidDel="00000000" w:rsidR="00000000" w:rsidRPr="00000000">
        <w:rPr>
          <w:sz w:val="24"/>
          <w:szCs w:val="24"/>
          <w:rtl w:val="0"/>
        </w:rPr>
        <w:t xml:space="preserve">. Hoboken, Nj: Wiley.</w:t>
      </w:r>
    </w:p>
    <w:p w:rsidR="00000000" w:rsidDel="00000000" w:rsidP="00000000" w:rsidRDefault="00000000" w:rsidRPr="00000000" w14:paraId="000000A7">
      <w:pPr>
        <w:shd w:fill="ffffff" w:val="clear"/>
        <w:spacing w:after="240" w:line="240" w:lineRule="auto"/>
        <w:jc w:val="both"/>
        <w:rPr>
          <w:sz w:val="24"/>
          <w:szCs w:val="24"/>
        </w:rPr>
      </w:pPr>
      <w:r w:rsidDel="00000000" w:rsidR="00000000" w:rsidRPr="00000000">
        <w:rPr>
          <w:sz w:val="24"/>
          <w:szCs w:val="24"/>
          <w:rtl w:val="0"/>
        </w:rPr>
        <w:t xml:space="preserve">www.insurancebusinessmag.com. (n.d.). </w:t>
      </w:r>
      <w:r w:rsidDel="00000000" w:rsidR="00000000" w:rsidRPr="00000000">
        <w:rPr>
          <w:i w:val="1"/>
          <w:sz w:val="24"/>
          <w:szCs w:val="24"/>
          <w:rtl w:val="0"/>
        </w:rPr>
        <w:t xml:space="preserve">Insurance News, Opinion &amp; Analysis | Insurance Business UK</w:t>
      </w:r>
      <w:r w:rsidDel="00000000" w:rsidR="00000000" w:rsidRPr="00000000">
        <w:rPr>
          <w:sz w:val="24"/>
          <w:szCs w:val="24"/>
          <w:rtl w:val="0"/>
        </w:rPr>
        <w:t xml:space="preserve">. [online] Available at: </w:t>
      </w:r>
      <w:hyperlink r:id="rId22">
        <w:r w:rsidDel="00000000" w:rsidR="00000000" w:rsidRPr="00000000">
          <w:rPr>
            <w:color w:val="1155cc"/>
            <w:sz w:val="24"/>
            <w:szCs w:val="24"/>
            <w:u w:val="single"/>
            <w:rtl w:val="0"/>
          </w:rPr>
          <w:t xml:space="preserve">https://www.insurancebusinessmag.com/uk/</w:t>
        </w:r>
      </w:hyperlink>
      <w:r w:rsidDel="00000000" w:rsidR="00000000" w:rsidRPr="00000000">
        <w:rPr>
          <w:sz w:val="24"/>
          <w:szCs w:val="24"/>
          <w:rtl w:val="0"/>
        </w:rPr>
        <w:t xml:space="preserve">. </w:t>
      </w:r>
    </w:p>
    <w:p w:rsidR="00000000" w:rsidDel="00000000" w:rsidP="00000000" w:rsidRDefault="00000000" w:rsidRPr="00000000" w14:paraId="000000A8">
      <w:pPr>
        <w:shd w:fill="ffffff" w:val="clear"/>
        <w:spacing w:after="240" w:line="240" w:lineRule="auto"/>
        <w:jc w:val="both"/>
        <w:rPr>
          <w:sz w:val="24"/>
          <w:szCs w:val="24"/>
        </w:rPr>
      </w:pPr>
      <w:r w:rsidDel="00000000" w:rsidR="00000000" w:rsidRPr="00000000">
        <w:rPr>
          <w:sz w:val="24"/>
          <w:szCs w:val="24"/>
          <w:rtl w:val="0"/>
        </w:rPr>
        <w:t xml:space="preserve">Zeithaml, V.A. (2010). </w:t>
      </w:r>
      <w:r w:rsidDel="00000000" w:rsidR="00000000" w:rsidRPr="00000000">
        <w:rPr>
          <w:i w:val="1"/>
          <w:sz w:val="24"/>
          <w:szCs w:val="24"/>
          <w:rtl w:val="0"/>
        </w:rPr>
        <w:t xml:space="preserve">Delivering Quality Service</w:t>
      </w:r>
      <w:r w:rsidDel="00000000" w:rsidR="00000000" w:rsidRPr="00000000">
        <w:rPr>
          <w:sz w:val="24"/>
          <w:szCs w:val="24"/>
          <w:rtl w:val="0"/>
        </w:rPr>
        <w:t xml:space="preserve">. Simon and Schuster.</w:t>
      </w:r>
    </w:p>
    <w:p w:rsidR="00000000" w:rsidDel="00000000" w:rsidP="00000000" w:rsidRDefault="00000000" w:rsidRPr="00000000" w14:paraId="000000A9">
      <w:pPr>
        <w:shd w:fill="ffffff" w:val="clear"/>
        <w:spacing w:after="240" w:line="240" w:lineRule="auto"/>
        <w:jc w:val="both"/>
        <w:rPr>
          <w:sz w:val="24"/>
          <w:szCs w:val="24"/>
        </w:rPr>
      </w:pPr>
      <w:r w:rsidDel="00000000" w:rsidR="00000000" w:rsidRPr="00000000">
        <w:rPr>
          <w:sz w:val="24"/>
          <w:szCs w:val="24"/>
          <w:rtl w:val="0"/>
        </w:rPr>
        <w:t xml:space="preserve">Zeithaml, V.A. (2018). </w:t>
      </w:r>
      <w:r w:rsidDel="00000000" w:rsidR="00000000" w:rsidRPr="00000000">
        <w:rPr>
          <w:i w:val="1"/>
          <w:sz w:val="24"/>
          <w:szCs w:val="24"/>
          <w:rtl w:val="0"/>
        </w:rPr>
        <w:t xml:space="preserve">Services Marketing</w:t>
      </w:r>
      <w:r w:rsidDel="00000000" w:rsidR="00000000" w:rsidRPr="00000000">
        <w:rPr>
          <w:sz w:val="24"/>
          <w:szCs w:val="24"/>
          <w:rtl w:val="0"/>
        </w:rPr>
        <w:t xml:space="preserve">. Tata McGraw-Hill Education.</w:t>
      </w:r>
    </w:p>
    <w:p w:rsidR="00000000" w:rsidDel="00000000" w:rsidP="00000000" w:rsidRDefault="00000000" w:rsidRPr="00000000" w14:paraId="000000AA">
      <w:pPr>
        <w:shd w:fill="ffffff" w:val="clear"/>
        <w:spacing w:line="240" w:lineRule="auto"/>
        <w:ind w:left="0" w:firstLine="0"/>
        <w:jc w:val="both"/>
        <w:rPr>
          <w:b w:val="1"/>
          <w:sz w:val="24"/>
          <w:szCs w:val="24"/>
        </w:rPr>
      </w:pPr>
      <w:r w:rsidDel="00000000" w:rsidR="00000000" w:rsidRPr="00000000">
        <w:rPr>
          <w:rtl w:val="0"/>
        </w:rPr>
      </w:r>
    </w:p>
    <w:p w:rsidR="00000000" w:rsidDel="00000000" w:rsidP="00000000" w:rsidRDefault="00000000" w:rsidRPr="00000000" w14:paraId="000000AB">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AC">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AD">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AE">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AF">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B0">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B1">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B2">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B3">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B4">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B5">
      <w:pPr>
        <w:shd w:fill="ffffff" w:val="clear"/>
        <w:spacing w:line="240" w:lineRule="auto"/>
        <w:ind w:left="0" w:firstLine="0"/>
        <w:jc w:val="both"/>
        <w:rPr>
          <w:b w:val="1"/>
          <w:sz w:val="24"/>
          <w:szCs w:val="24"/>
          <w:u w:val="single"/>
        </w:rPr>
      </w:pPr>
      <w:r w:rsidDel="00000000" w:rsidR="00000000" w:rsidRPr="00000000">
        <w:rPr>
          <w:rtl w:val="0"/>
        </w:rPr>
      </w:r>
    </w:p>
    <w:p w:rsidR="00000000" w:rsidDel="00000000" w:rsidP="00000000" w:rsidRDefault="00000000" w:rsidRPr="00000000" w14:paraId="000000B6">
      <w:pPr>
        <w:spacing w:line="240" w:lineRule="auto"/>
        <w:rPr>
          <w:i w:val="1"/>
          <w:sz w:val="24"/>
          <w:szCs w:val="24"/>
        </w:rPr>
      </w:pPr>
      <w:r w:rsidDel="00000000" w:rsidR="00000000" w:rsidRPr="00000000">
        <w:rPr>
          <w:rtl w:val="0"/>
        </w:rPr>
      </w:r>
    </w:p>
    <w:p w:rsidR="00000000" w:rsidDel="00000000" w:rsidP="00000000" w:rsidRDefault="00000000" w:rsidRPr="00000000" w14:paraId="000000B7">
      <w:pPr>
        <w:spacing w:line="240" w:lineRule="auto"/>
        <w:rPr>
          <w:i w:val="1"/>
          <w:sz w:val="24"/>
          <w:szCs w:val="24"/>
        </w:rPr>
      </w:pPr>
      <w:r w:rsidDel="00000000" w:rsidR="00000000" w:rsidRPr="00000000">
        <w:rPr>
          <w:rtl w:val="0"/>
        </w:rPr>
      </w:r>
    </w:p>
    <w:p w:rsidR="00000000" w:rsidDel="00000000" w:rsidP="00000000" w:rsidRDefault="00000000" w:rsidRPr="00000000" w14:paraId="000000B8">
      <w:pPr>
        <w:spacing w:line="240" w:lineRule="auto"/>
        <w:rPr>
          <w:i w:val="1"/>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unwto.org" TargetMode="External"/><Relationship Id="rId11" Type="http://schemas.openxmlformats.org/officeDocument/2006/relationships/hyperlink" Target="https://www.gov.uk" TargetMode="External"/><Relationship Id="rId22" Type="http://schemas.openxmlformats.org/officeDocument/2006/relationships/hyperlink" Target="https://www.insurancebusinessmag.com/uk/" TargetMode="External"/><Relationship Id="rId10" Type="http://schemas.openxmlformats.org/officeDocument/2006/relationships/hyperlink" Target="https://www.gov.uk" TargetMode="External"/><Relationship Id="rId21" Type="http://schemas.openxmlformats.org/officeDocument/2006/relationships/hyperlink" Target="https://www.unwto.org" TargetMode="External"/><Relationship Id="rId13" Type="http://schemas.openxmlformats.org/officeDocument/2006/relationships/hyperlink" Target="https://www.celtic-collection.com/propeller/uploads/2023/03/antislavery_22062022-1.pdf" TargetMode="External"/><Relationship Id="rId12" Type="http://schemas.openxmlformats.org/officeDocument/2006/relationships/hyperlink" Target="https://ico.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ambriantraining.com/wp/en/9504/apprenticeship-week-at-celtic-manor-resort/" TargetMode="External"/><Relationship Id="rId15" Type="http://schemas.openxmlformats.org/officeDocument/2006/relationships/hyperlink" Target="https://hbr.org/2007/02/understanding-customer-experience" TargetMode="External"/><Relationship Id="rId14" Type="http://schemas.openxmlformats.org/officeDocument/2006/relationships/hyperlink" Target="https://www.nhs.uk" TargetMode="External"/><Relationship Id="rId17" Type="http://schemas.openxmlformats.org/officeDocument/2006/relationships/hyperlink" Target="https://www.celtic-collection.com/" TargetMode="External"/><Relationship Id="rId16" Type="http://schemas.openxmlformats.org/officeDocument/2006/relationships/hyperlink" Target="https://www.statista.com/" TargetMode="External"/><Relationship Id="rId5" Type="http://schemas.openxmlformats.org/officeDocument/2006/relationships/styles" Target="styles.xml"/><Relationship Id="rId19" Type="http://schemas.openxmlformats.org/officeDocument/2006/relationships/hyperlink" Target="https://www.legislation.gov.uk" TargetMode="External"/><Relationship Id="rId6" Type="http://schemas.openxmlformats.org/officeDocument/2006/relationships/hyperlink" Target="https://www.cambriantraining.com/wp/en/the-celtic-manor/" TargetMode="External"/><Relationship Id="rId18" Type="http://schemas.openxmlformats.org/officeDocument/2006/relationships/hyperlink" Target="https://www.legislation.gov.uk" TargetMode="External"/><Relationship Id="rId7" Type="http://schemas.openxmlformats.org/officeDocument/2006/relationships/hyperlink" Target="https://www.cipr.co.uk/" TargetMode="External"/><Relationship Id="rId8" Type="http://schemas.openxmlformats.org/officeDocument/2006/relationships/hyperlink" Target="https://www.siteminder.com/r/hotel-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