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746FF1A" wp14:paraId="62462440" wp14:textId="1A136868">
      <w:pPr>
        <w:rPr>
          <w:rFonts w:ascii="Arabic Typesetting" w:hAnsi="Arabic Typesetting" w:eastAsia="Arabic Typesetting" w:cs="Arabic Typesetting"/>
          <w:sz w:val="48"/>
          <w:szCs w:val="48"/>
        </w:rPr>
      </w:pPr>
      <w:r w:rsidRPr="5746FF1A" w:rsidR="5D9EC6E1">
        <w:rPr>
          <w:rFonts w:ascii="Arabic Typesetting" w:hAnsi="Arabic Typesetting" w:eastAsia="Arabic Typesetting" w:cs="Arabic Typesetting"/>
          <w:sz w:val="36"/>
          <w:szCs w:val="36"/>
        </w:rPr>
        <w:t xml:space="preserve">                            </w:t>
      </w:r>
      <w:r w:rsidRPr="5746FF1A" w:rsidR="5D9EC6E1">
        <w:rPr>
          <w:rFonts w:ascii="Arabic Typesetting" w:hAnsi="Arabic Typesetting" w:eastAsia="Arabic Typesetting" w:cs="Arabic Typesetting"/>
          <w:sz w:val="48"/>
          <w:szCs w:val="48"/>
        </w:rPr>
        <w:t xml:space="preserve">  What makes something valuable: </w:t>
      </w:r>
    </w:p>
    <w:p xmlns:wp14="http://schemas.microsoft.com/office/word/2010/wordml" w:rsidP="5746FF1A" wp14:paraId="2C078E63" wp14:textId="1D990AA3">
      <w:pPr>
        <w:rPr>
          <w:rFonts w:ascii="Arabic Typesetting" w:hAnsi="Arabic Typesetting" w:eastAsia="Arabic Typesetting" w:cs="Arabic Typesetting"/>
          <w:sz w:val="48"/>
          <w:szCs w:val="48"/>
        </w:rPr>
      </w:pPr>
      <w:r w:rsidRPr="5746FF1A" w:rsidR="5D9EC6E1">
        <w:rPr>
          <w:rFonts w:ascii="Arabic Typesetting" w:hAnsi="Arabic Typesetting" w:eastAsia="Arabic Typesetting" w:cs="Arabic Typesetting"/>
          <w:sz w:val="48"/>
          <w:szCs w:val="48"/>
        </w:rPr>
        <w:t xml:space="preserve">                          </w:t>
      </w:r>
      <w:r w:rsidRPr="5746FF1A" w:rsidR="068F28E6">
        <w:rPr>
          <w:rFonts w:ascii="Arabic Typesetting" w:hAnsi="Arabic Typesetting" w:eastAsia="Arabic Typesetting" w:cs="Arabic Typesetting"/>
          <w:sz w:val="48"/>
          <w:szCs w:val="48"/>
        </w:rPr>
        <w:t xml:space="preserve">      </w:t>
      </w:r>
      <w:r w:rsidRPr="5746FF1A" w:rsidR="5D9EC6E1">
        <w:rPr>
          <w:rFonts w:ascii="Arabic Typesetting" w:hAnsi="Arabic Typesetting" w:eastAsia="Arabic Typesetting" w:cs="Arabic Typesetting"/>
          <w:sz w:val="48"/>
          <w:szCs w:val="48"/>
        </w:rPr>
        <w:t xml:space="preserve">The power of a book </w:t>
      </w:r>
    </w:p>
    <w:p w:rsidR="5746FF1A" w:rsidP="5746FF1A" w:rsidRDefault="5746FF1A" w14:paraId="376F7FEA" w14:textId="30C300F6">
      <w:pPr>
        <w:rPr>
          <w:rFonts w:ascii="Arabic Typesetting" w:hAnsi="Arabic Typesetting" w:eastAsia="Arabic Typesetting" w:cs="Arabic Typesetting"/>
          <w:sz w:val="36"/>
          <w:szCs w:val="36"/>
        </w:rPr>
      </w:pPr>
    </w:p>
    <w:p w:rsidR="27E7D8B1" w:rsidP="5746FF1A" w:rsidRDefault="27E7D8B1" w14:paraId="292CA106" w14:textId="64EDE248">
      <w:pPr>
        <w:pStyle w:val="Normal"/>
        <w:rPr>
          <w:rFonts w:ascii="Arabic Typesetting" w:hAnsi="Arabic Typesetting" w:eastAsia="Arabic Typesetting" w:cs="Arabic Typesetting"/>
          <w:sz w:val="36"/>
          <w:szCs w:val="36"/>
        </w:rPr>
      </w:pPr>
      <w:r w:rsidRPr="5746FF1A" w:rsidR="27E7D8B1">
        <w:rPr>
          <w:rFonts w:ascii="Arabic Typesetting" w:hAnsi="Arabic Typesetting" w:eastAsia="Arabic Typesetting" w:cs="Arabic Typesetting"/>
          <w:sz w:val="36"/>
          <w:szCs w:val="36"/>
        </w:rPr>
        <w:t xml:space="preserve">This lecture will focus </w:t>
      </w:r>
      <w:r w:rsidRPr="5746FF1A" w:rsidR="50003BC5">
        <w:rPr>
          <w:rFonts w:ascii="Arabic Typesetting" w:hAnsi="Arabic Typesetting" w:eastAsia="Arabic Typesetting" w:cs="Arabic Typesetting"/>
          <w:sz w:val="36"/>
          <w:szCs w:val="36"/>
        </w:rPr>
        <w:t>on what makes something va</w:t>
      </w:r>
      <w:r w:rsidRPr="5746FF1A" w:rsidR="1B36BE73">
        <w:rPr>
          <w:rFonts w:ascii="Arabic Typesetting" w:hAnsi="Arabic Typesetting" w:eastAsia="Arabic Typesetting" w:cs="Arabic Typesetting"/>
          <w:sz w:val="36"/>
          <w:szCs w:val="36"/>
        </w:rPr>
        <w:t xml:space="preserve">luable, what value </w:t>
      </w:r>
      <w:r w:rsidRPr="5746FF1A" w:rsidR="66E759AA">
        <w:rPr>
          <w:rFonts w:ascii="Arabic Typesetting" w:hAnsi="Arabic Typesetting" w:eastAsia="Arabic Typesetting" w:cs="Arabic Typesetting"/>
          <w:sz w:val="36"/>
          <w:szCs w:val="36"/>
        </w:rPr>
        <w:t>means,</w:t>
      </w:r>
      <w:r w:rsidRPr="5746FF1A" w:rsidR="1B36BE73">
        <w:rPr>
          <w:rFonts w:ascii="Arabic Typesetting" w:hAnsi="Arabic Typesetting" w:eastAsia="Arabic Typesetting" w:cs="Arabic Typesetting"/>
          <w:sz w:val="36"/>
          <w:szCs w:val="36"/>
        </w:rPr>
        <w:t xml:space="preserve"> and how different anthropolo</w:t>
      </w:r>
      <w:r w:rsidRPr="5746FF1A" w:rsidR="2C0219B8">
        <w:rPr>
          <w:rFonts w:ascii="Arabic Typesetting" w:hAnsi="Arabic Typesetting" w:eastAsia="Arabic Typesetting" w:cs="Arabic Typesetting"/>
          <w:sz w:val="36"/>
          <w:szCs w:val="36"/>
        </w:rPr>
        <w:t xml:space="preserve">gists use theories to explain value. </w:t>
      </w:r>
      <w:r w:rsidRPr="5746FF1A" w:rsidR="20F30019">
        <w:rPr>
          <w:rFonts w:ascii="Arabic Typesetting" w:hAnsi="Arabic Typesetting" w:eastAsia="Arabic Typesetting" w:cs="Arabic Typesetting"/>
          <w:sz w:val="36"/>
          <w:szCs w:val="36"/>
        </w:rPr>
        <w:t>It will show how ownership, time and condition can change h</w:t>
      </w:r>
      <w:r w:rsidRPr="5746FF1A" w:rsidR="2AC43EC0">
        <w:rPr>
          <w:rFonts w:ascii="Arabic Typesetting" w:hAnsi="Arabic Typesetting" w:eastAsia="Arabic Typesetting" w:cs="Arabic Typesetting"/>
          <w:sz w:val="36"/>
          <w:szCs w:val="36"/>
        </w:rPr>
        <w:t>ow people decide the value of an item.</w:t>
      </w:r>
      <w:r w:rsidRPr="5746FF1A" w:rsidR="71FED270">
        <w:rPr>
          <w:rFonts w:ascii="Arabic Typesetting" w:hAnsi="Arabic Typesetting" w:eastAsia="Arabic Typesetting" w:cs="Arabic Typesetting"/>
          <w:sz w:val="36"/>
          <w:szCs w:val="36"/>
        </w:rPr>
        <w:t xml:space="preserve"> There are two definitions of value: to be worth a great deal of money as well as </w:t>
      </w:r>
      <w:r w:rsidRPr="5746FF1A" w:rsidR="5A7FBF0C">
        <w:rPr>
          <w:rFonts w:ascii="Arabic Typesetting" w:hAnsi="Arabic Typesetting" w:eastAsia="Arabic Typesetting" w:cs="Arabic Typesetting"/>
          <w:sz w:val="36"/>
          <w:szCs w:val="36"/>
        </w:rPr>
        <w:t xml:space="preserve">for something to be useful, </w:t>
      </w:r>
      <w:r w:rsidRPr="5746FF1A" w:rsidR="5A7FBF0C">
        <w:rPr>
          <w:rFonts w:ascii="Arabic Typesetting" w:hAnsi="Arabic Typesetting" w:eastAsia="Arabic Typesetting" w:cs="Arabic Typesetting"/>
          <w:sz w:val="36"/>
          <w:szCs w:val="36"/>
        </w:rPr>
        <w:t>important</w:t>
      </w:r>
      <w:r w:rsidRPr="5746FF1A" w:rsidR="5A7FBF0C">
        <w:rPr>
          <w:rFonts w:ascii="Arabic Typesetting" w:hAnsi="Arabic Typesetting" w:eastAsia="Arabic Typesetting" w:cs="Arabic Typesetting"/>
          <w:sz w:val="36"/>
          <w:szCs w:val="36"/>
        </w:rPr>
        <w:t xml:space="preserve"> or beneficial.</w:t>
      </w:r>
      <w:r w:rsidRPr="5746FF1A" w:rsidR="3D920852">
        <w:rPr>
          <w:rFonts w:ascii="Arabic Typesetting" w:hAnsi="Arabic Typesetting" w:eastAsia="Arabic Typesetting" w:cs="Arabic Typesetting"/>
          <w:noProof w:val="0"/>
          <w:sz w:val="36"/>
          <w:szCs w:val="36"/>
          <w:lang w:val="en-GB"/>
        </w:rPr>
        <w:t xml:space="preserve"> (Cambridge Dictionary, 2022)</w:t>
      </w:r>
      <w:r w:rsidRPr="5746FF1A" w:rsidR="5A7FBF0C">
        <w:rPr>
          <w:rFonts w:ascii="Arabic Typesetting" w:hAnsi="Arabic Typesetting" w:eastAsia="Arabic Typesetting" w:cs="Arabic Typesetting"/>
          <w:sz w:val="36"/>
          <w:szCs w:val="36"/>
        </w:rPr>
        <w:t xml:space="preserve"> </w:t>
      </w:r>
    </w:p>
    <w:p w:rsidR="5483A287" w:rsidP="5746FF1A" w:rsidRDefault="5483A287" w14:paraId="37B76161" w14:textId="6CC4EC52">
      <w:pPr>
        <w:rPr>
          <w:rFonts w:ascii="Arabic Typesetting" w:hAnsi="Arabic Typesetting" w:eastAsia="Arabic Typesetting" w:cs="Arabic Typesetting"/>
          <w:sz w:val="36"/>
          <w:szCs w:val="36"/>
        </w:rPr>
      </w:pPr>
      <w:r w:rsidRPr="5746FF1A" w:rsidR="5483A287">
        <w:rPr>
          <w:rFonts w:ascii="Arabic Typesetting" w:hAnsi="Arabic Typesetting" w:eastAsia="Arabic Typesetting" w:cs="Arabic Typesetting"/>
          <w:sz w:val="36"/>
          <w:szCs w:val="36"/>
        </w:rPr>
        <w:t xml:space="preserve">There are many types of </w:t>
      </w:r>
      <w:r w:rsidRPr="5746FF1A" w:rsidR="0A490AD7">
        <w:rPr>
          <w:rFonts w:ascii="Arabic Typesetting" w:hAnsi="Arabic Typesetting" w:eastAsia="Arabic Typesetting" w:cs="Arabic Typesetting"/>
          <w:sz w:val="36"/>
          <w:szCs w:val="36"/>
        </w:rPr>
        <w:t>value,</w:t>
      </w:r>
      <w:r w:rsidRPr="5746FF1A" w:rsidR="5483A287">
        <w:rPr>
          <w:rFonts w:ascii="Arabic Typesetting" w:hAnsi="Arabic Typesetting" w:eastAsia="Arabic Typesetting" w:cs="Arabic Typesetting"/>
          <w:sz w:val="36"/>
          <w:szCs w:val="36"/>
        </w:rPr>
        <w:t xml:space="preserve"> however</w:t>
      </w:r>
      <w:r w:rsidRPr="5746FF1A" w:rsidR="582AD8C3">
        <w:rPr>
          <w:rFonts w:ascii="Arabic Typesetting" w:hAnsi="Arabic Typesetting" w:eastAsia="Arabic Typesetting" w:cs="Arabic Typesetting"/>
          <w:sz w:val="36"/>
          <w:szCs w:val="36"/>
        </w:rPr>
        <w:t>,</w:t>
      </w:r>
      <w:r w:rsidRPr="5746FF1A" w:rsidR="5483A287">
        <w:rPr>
          <w:rFonts w:ascii="Arabic Typesetting" w:hAnsi="Arabic Typesetting" w:eastAsia="Arabic Typesetting" w:cs="Arabic Typesetting"/>
          <w:sz w:val="36"/>
          <w:szCs w:val="36"/>
        </w:rPr>
        <w:t xml:space="preserve"> we will b</w:t>
      </w:r>
      <w:r w:rsidRPr="5746FF1A" w:rsidR="5D650E71">
        <w:rPr>
          <w:rFonts w:ascii="Arabic Typesetting" w:hAnsi="Arabic Typesetting" w:eastAsia="Arabic Typesetting" w:cs="Arabic Typesetting"/>
          <w:sz w:val="36"/>
          <w:szCs w:val="36"/>
        </w:rPr>
        <w:t xml:space="preserve">e focusing on three </w:t>
      </w:r>
      <w:r w:rsidRPr="5746FF1A" w:rsidR="01C53262">
        <w:rPr>
          <w:rFonts w:ascii="Arabic Typesetting" w:hAnsi="Arabic Typesetting" w:eastAsia="Arabic Typesetting" w:cs="Arabic Typesetting"/>
          <w:sz w:val="36"/>
          <w:szCs w:val="36"/>
        </w:rPr>
        <w:t xml:space="preserve">main </w:t>
      </w:r>
      <w:r w:rsidRPr="5746FF1A" w:rsidR="5D650E71">
        <w:rPr>
          <w:rFonts w:ascii="Arabic Typesetting" w:hAnsi="Arabic Typesetting" w:eastAsia="Arabic Typesetting" w:cs="Arabic Typesetting"/>
          <w:sz w:val="36"/>
          <w:szCs w:val="36"/>
        </w:rPr>
        <w:t xml:space="preserve">theories in this lecture. </w:t>
      </w:r>
    </w:p>
    <w:p w:rsidR="5D650E71" w:rsidP="5746FF1A" w:rsidRDefault="5D650E71" w14:paraId="5E31CCC7" w14:textId="612B5128">
      <w:pPr>
        <w:rPr>
          <w:rFonts w:ascii="Arabic Typesetting" w:hAnsi="Arabic Typesetting" w:eastAsia="Arabic Typesetting" w:cs="Arabic Typesetting"/>
          <w:sz w:val="36"/>
          <w:szCs w:val="36"/>
        </w:rPr>
      </w:pPr>
      <w:r w:rsidRPr="5746FF1A" w:rsidR="5D650E71">
        <w:rPr>
          <w:rFonts w:ascii="Arabic Typesetting" w:hAnsi="Arabic Typesetting" w:eastAsia="Arabic Typesetting" w:cs="Arabic Typesetting"/>
          <w:sz w:val="36"/>
          <w:szCs w:val="36"/>
        </w:rPr>
        <w:t xml:space="preserve">The economic value of an item. </w:t>
      </w:r>
      <w:r w:rsidRPr="5746FF1A" w:rsidR="64462FF6">
        <w:rPr>
          <w:rFonts w:ascii="Arabic Typesetting" w:hAnsi="Arabic Typesetting" w:eastAsia="Arabic Typesetting" w:cs="Arabic Typesetting"/>
          <w:sz w:val="36"/>
          <w:szCs w:val="36"/>
        </w:rPr>
        <w:t>How</w:t>
      </w:r>
      <w:r w:rsidRPr="5746FF1A" w:rsidR="2974CFEC">
        <w:rPr>
          <w:rFonts w:ascii="Arabic Typesetting" w:hAnsi="Arabic Typesetting" w:eastAsia="Arabic Typesetting" w:cs="Arabic Typesetting"/>
          <w:sz w:val="36"/>
          <w:szCs w:val="36"/>
        </w:rPr>
        <w:t xml:space="preserve"> much</w:t>
      </w:r>
      <w:r w:rsidRPr="5746FF1A" w:rsidR="0A068A2D">
        <w:rPr>
          <w:rFonts w:ascii="Arabic Typesetting" w:hAnsi="Arabic Typesetting" w:eastAsia="Arabic Typesetting" w:cs="Arabic Typesetting"/>
          <w:sz w:val="36"/>
          <w:szCs w:val="36"/>
        </w:rPr>
        <w:t xml:space="preserve"> does</w:t>
      </w:r>
      <w:r w:rsidRPr="5746FF1A" w:rsidR="2974CFEC">
        <w:rPr>
          <w:rFonts w:ascii="Arabic Typesetting" w:hAnsi="Arabic Typesetting" w:eastAsia="Arabic Typesetting" w:cs="Arabic Typesetting"/>
          <w:sz w:val="36"/>
          <w:szCs w:val="36"/>
        </w:rPr>
        <w:t xml:space="preserve"> it </w:t>
      </w:r>
      <w:r w:rsidRPr="5746FF1A" w:rsidR="43043A07">
        <w:rPr>
          <w:rFonts w:ascii="Arabic Typesetting" w:hAnsi="Arabic Typesetting" w:eastAsia="Arabic Typesetting" w:cs="Arabic Typesetting"/>
          <w:sz w:val="36"/>
          <w:szCs w:val="36"/>
        </w:rPr>
        <w:t>cost</w:t>
      </w:r>
      <w:r w:rsidRPr="5746FF1A" w:rsidR="2974CFEC">
        <w:rPr>
          <w:rFonts w:ascii="Arabic Typesetting" w:hAnsi="Arabic Typesetting" w:eastAsia="Arabic Typesetting" w:cs="Arabic Typesetting"/>
          <w:sz w:val="36"/>
          <w:szCs w:val="36"/>
        </w:rPr>
        <w:t xml:space="preserve"> </w:t>
      </w:r>
      <w:r w:rsidRPr="5746FF1A" w:rsidR="361ED496">
        <w:rPr>
          <w:rFonts w:ascii="Arabic Typesetting" w:hAnsi="Arabic Typesetting" w:eastAsia="Arabic Typesetting" w:cs="Arabic Typesetting"/>
          <w:sz w:val="36"/>
          <w:szCs w:val="36"/>
        </w:rPr>
        <w:t>monetarily</w:t>
      </w:r>
      <w:r w:rsidRPr="5746FF1A" w:rsidR="0606047E">
        <w:rPr>
          <w:rFonts w:ascii="Arabic Typesetting" w:hAnsi="Arabic Typesetting" w:eastAsia="Arabic Typesetting" w:cs="Arabic Typesetting"/>
          <w:sz w:val="36"/>
          <w:szCs w:val="36"/>
        </w:rPr>
        <w:t>?</w:t>
      </w:r>
      <w:r w:rsidRPr="5746FF1A" w:rsidR="3B683EE8">
        <w:rPr>
          <w:rFonts w:ascii="Arabic Typesetting" w:hAnsi="Arabic Typesetting" w:eastAsia="Arabic Typesetting" w:cs="Arabic Typesetting"/>
          <w:sz w:val="36"/>
          <w:szCs w:val="36"/>
        </w:rPr>
        <w:t xml:space="preserve"> Does this matter?</w:t>
      </w:r>
    </w:p>
    <w:p w:rsidR="361ED496" w:rsidP="5746FF1A" w:rsidRDefault="361ED496" w14:paraId="74493780" w14:textId="1CAB1EF1">
      <w:pPr>
        <w:rPr>
          <w:rFonts w:ascii="Arabic Typesetting" w:hAnsi="Arabic Typesetting" w:eastAsia="Arabic Typesetting" w:cs="Arabic Typesetting"/>
          <w:sz w:val="36"/>
          <w:szCs w:val="36"/>
        </w:rPr>
      </w:pPr>
      <w:r w:rsidRPr="5746FF1A" w:rsidR="361ED496">
        <w:rPr>
          <w:rFonts w:ascii="Arabic Typesetting" w:hAnsi="Arabic Typesetting" w:eastAsia="Arabic Typesetting" w:cs="Arabic Typesetting"/>
          <w:sz w:val="36"/>
          <w:szCs w:val="36"/>
        </w:rPr>
        <w:t>The emotional value of an item. How much has it been used?</w:t>
      </w:r>
      <w:r w:rsidRPr="5746FF1A" w:rsidR="1441495F">
        <w:rPr>
          <w:rFonts w:ascii="Arabic Typesetting" w:hAnsi="Arabic Typesetting" w:eastAsia="Arabic Typesetting" w:cs="Arabic Typesetting"/>
          <w:sz w:val="36"/>
          <w:szCs w:val="36"/>
        </w:rPr>
        <w:t xml:space="preserve"> Can you see where it has been loved or is it pristine?</w:t>
      </w:r>
    </w:p>
    <w:p w:rsidR="691CEC56" w:rsidP="5746FF1A" w:rsidRDefault="691CEC56" w14:paraId="1EFD0AC7" w14:textId="520280B8">
      <w:pPr>
        <w:rPr>
          <w:rFonts w:ascii="Arabic Typesetting" w:hAnsi="Arabic Typesetting" w:eastAsia="Arabic Typesetting" w:cs="Arabic Typesetting"/>
          <w:sz w:val="36"/>
          <w:szCs w:val="36"/>
        </w:rPr>
      </w:pPr>
      <w:r w:rsidRPr="5746FF1A" w:rsidR="691CEC56">
        <w:rPr>
          <w:rFonts w:ascii="Arabic Typesetting" w:hAnsi="Arabic Typesetting" w:eastAsia="Arabic Typesetting" w:cs="Arabic Typesetting"/>
          <w:sz w:val="36"/>
          <w:szCs w:val="36"/>
        </w:rPr>
        <w:t>The reclassification of value</w:t>
      </w:r>
      <w:r w:rsidRPr="5746FF1A" w:rsidR="691CEC56">
        <w:rPr>
          <w:rFonts w:ascii="Arabic Typesetting" w:hAnsi="Arabic Typesetting" w:eastAsia="Arabic Typesetting" w:cs="Arabic Typesetting"/>
          <w:sz w:val="36"/>
          <w:szCs w:val="36"/>
        </w:rPr>
        <w:t xml:space="preserve">.  </w:t>
      </w:r>
      <w:r w:rsidRPr="5746FF1A" w:rsidR="22747D4B">
        <w:rPr>
          <w:rFonts w:ascii="Arabic Typesetting" w:hAnsi="Arabic Typesetting" w:eastAsia="Arabic Typesetting" w:cs="Arabic Typesetting"/>
          <w:sz w:val="36"/>
          <w:szCs w:val="36"/>
        </w:rPr>
        <w:t>how can the label of antique change the value of an item?</w:t>
      </w:r>
    </w:p>
    <w:p w:rsidR="5746FF1A" w:rsidP="5746FF1A" w:rsidRDefault="5746FF1A" w14:paraId="0F1036EB" w14:textId="32212639">
      <w:pPr>
        <w:rPr>
          <w:rFonts w:ascii="Arabic Typesetting" w:hAnsi="Arabic Typesetting" w:eastAsia="Arabic Typesetting" w:cs="Arabic Typesetting"/>
          <w:sz w:val="36"/>
          <w:szCs w:val="36"/>
        </w:rPr>
      </w:pPr>
    </w:p>
    <w:p w:rsidR="43D65711" w:rsidP="5746FF1A" w:rsidRDefault="43D65711" w14:paraId="3747F910" w14:textId="63AC4F89">
      <w:pPr>
        <w:rPr>
          <w:rFonts w:ascii="Arabic Typesetting" w:hAnsi="Arabic Typesetting" w:eastAsia="Arabic Typesetting" w:cs="Arabic Typesetting"/>
          <w:sz w:val="36"/>
          <w:szCs w:val="36"/>
        </w:rPr>
      </w:pPr>
      <w:r w:rsidRPr="5746FF1A" w:rsidR="43D65711">
        <w:rPr>
          <w:rFonts w:ascii="Arabic Typesetting" w:hAnsi="Arabic Typesetting" w:eastAsia="Arabic Typesetting" w:cs="Arabic Typesetting"/>
          <w:sz w:val="36"/>
          <w:szCs w:val="36"/>
        </w:rPr>
        <w:t>The item:</w:t>
      </w:r>
    </w:p>
    <w:p w:rsidR="1168A217" w:rsidP="5746FF1A" w:rsidRDefault="1168A217" w14:paraId="4403D259" w14:textId="0E3FBF62">
      <w:pPr>
        <w:rPr>
          <w:rFonts w:ascii="Arabic Typesetting" w:hAnsi="Arabic Typesetting" w:eastAsia="Arabic Typesetting" w:cs="Arabic Typesetting"/>
          <w:sz w:val="36"/>
          <w:szCs w:val="36"/>
        </w:rPr>
      </w:pPr>
      <w:r w:rsidRPr="5746FF1A" w:rsidR="1168A217">
        <w:rPr>
          <w:rFonts w:ascii="Arabic Typesetting" w:hAnsi="Arabic Typesetting" w:eastAsia="Arabic Typesetting" w:cs="Arabic Typesetting"/>
          <w:sz w:val="36"/>
          <w:szCs w:val="36"/>
        </w:rPr>
        <w:t>The item that we will be looking at in this lecture is a 1954 cloth</w:t>
      </w:r>
      <w:r w:rsidRPr="5746FF1A" w:rsidR="1CA84BA7">
        <w:rPr>
          <w:rFonts w:ascii="Arabic Typesetting" w:hAnsi="Arabic Typesetting" w:eastAsia="Arabic Typesetting" w:cs="Arabic Typesetting"/>
          <w:sz w:val="36"/>
          <w:szCs w:val="36"/>
        </w:rPr>
        <w:t xml:space="preserve"> bound copy of Kenneth Grahame’s The Wind in the Willows</w:t>
      </w:r>
      <w:r w:rsidRPr="5746FF1A" w:rsidR="1CA84BA7">
        <w:rPr>
          <w:rFonts w:ascii="Arabic Typesetting" w:hAnsi="Arabic Typesetting" w:eastAsia="Arabic Typesetting" w:cs="Arabic Typesetting"/>
          <w:sz w:val="36"/>
          <w:szCs w:val="36"/>
        </w:rPr>
        <w:t xml:space="preserve">.  </w:t>
      </w:r>
      <w:r w:rsidRPr="5746FF1A" w:rsidR="1CA84BA7">
        <w:rPr>
          <w:rFonts w:ascii="Arabic Typesetting" w:hAnsi="Arabic Typesetting" w:eastAsia="Arabic Typesetting" w:cs="Arabic Typesetting"/>
          <w:sz w:val="36"/>
          <w:szCs w:val="36"/>
        </w:rPr>
        <w:t>it is a</w:t>
      </w:r>
      <w:r w:rsidRPr="5746FF1A" w:rsidR="2FFF9D0A">
        <w:rPr>
          <w:rFonts w:ascii="Arabic Typesetting" w:hAnsi="Arabic Typesetting" w:eastAsia="Arabic Typesetting" w:cs="Arabic Typesetting"/>
          <w:sz w:val="36"/>
          <w:szCs w:val="36"/>
        </w:rPr>
        <w:t xml:space="preserve">n illustrated copy with </w:t>
      </w:r>
      <w:r w:rsidRPr="5746FF1A" w:rsidR="478CF738">
        <w:rPr>
          <w:rFonts w:ascii="Arabic Typesetting" w:hAnsi="Arabic Typesetting" w:eastAsia="Arabic Typesetting" w:cs="Arabic Typesetting"/>
          <w:sz w:val="36"/>
          <w:szCs w:val="36"/>
        </w:rPr>
        <w:t xml:space="preserve">artwork from Ernest Shepard. </w:t>
      </w:r>
      <w:r w:rsidRPr="5746FF1A" w:rsidR="7C0452FE">
        <w:rPr>
          <w:rFonts w:ascii="Arabic Typesetting" w:hAnsi="Arabic Typesetting" w:eastAsia="Arabic Typesetting" w:cs="Arabic Typesetting"/>
          <w:sz w:val="36"/>
          <w:szCs w:val="36"/>
        </w:rPr>
        <w:t>The cover is both embossed and has colourful features</w:t>
      </w:r>
      <w:r w:rsidRPr="5746FF1A" w:rsidR="7C0452FE">
        <w:rPr>
          <w:rFonts w:ascii="Arabic Typesetting" w:hAnsi="Arabic Typesetting" w:eastAsia="Arabic Typesetting" w:cs="Arabic Typesetting"/>
          <w:sz w:val="36"/>
          <w:szCs w:val="36"/>
        </w:rPr>
        <w:t xml:space="preserve">. </w:t>
      </w:r>
      <w:r w:rsidRPr="5746FF1A" w:rsidR="4C862DD3">
        <w:rPr>
          <w:rFonts w:ascii="Arabic Typesetting" w:hAnsi="Arabic Typesetting" w:eastAsia="Arabic Typesetting" w:cs="Arabic Typesetting"/>
          <w:sz w:val="36"/>
          <w:szCs w:val="36"/>
        </w:rPr>
        <w:t xml:space="preserve"> </w:t>
      </w:r>
      <w:r w:rsidRPr="5746FF1A" w:rsidR="4C862DD3">
        <w:rPr>
          <w:rFonts w:ascii="Arabic Typesetting" w:hAnsi="Arabic Typesetting" w:eastAsia="Arabic Typesetting" w:cs="Arabic Typesetting"/>
          <w:sz w:val="36"/>
          <w:szCs w:val="36"/>
        </w:rPr>
        <w:t xml:space="preserve">it also has a name </w:t>
      </w:r>
      <w:r w:rsidRPr="5746FF1A" w:rsidR="29AB5566">
        <w:rPr>
          <w:rFonts w:ascii="Arabic Typesetting" w:hAnsi="Arabic Typesetting" w:eastAsia="Arabic Typesetting" w:cs="Arabic Typesetting"/>
          <w:sz w:val="36"/>
          <w:szCs w:val="36"/>
        </w:rPr>
        <w:t xml:space="preserve">Patricia Houston </w:t>
      </w:r>
      <w:r w:rsidRPr="5746FF1A" w:rsidR="4C862DD3">
        <w:rPr>
          <w:rFonts w:ascii="Arabic Typesetting" w:hAnsi="Arabic Typesetting" w:eastAsia="Arabic Typesetting" w:cs="Arabic Typesetting"/>
          <w:sz w:val="36"/>
          <w:szCs w:val="36"/>
        </w:rPr>
        <w:t>and year</w:t>
      </w:r>
      <w:r w:rsidRPr="5746FF1A" w:rsidR="4C862DD3">
        <w:rPr>
          <w:rFonts w:ascii="Arabic Typesetting" w:hAnsi="Arabic Typesetting" w:eastAsia="Arabic Typesetting" w:cs="Arabic Typesetting"/>
          <w:sz w:val="36"/>
          <w:szCs w:val="36"/>
        </w:rPr>
        <w:t xml:space="preserve"> signed into the inside cover showing it was owned in 1964</w:t>
      </w:r>
      <w:r w:rsidRPr="5746FF1A" w:rsidR="121D02C9">
        <w:rPr>
          <w:rFonts w:ascii="Arabic Typesetting" w:hAnsi="Arabic Typesetting" w:eastAsia="Arabic Typesetting" w:cs="Arabic Typesetting"/>
          <w:sz w:val="36"/>
          <w:szCs w:val="36"/>
        </w:rPr>
        <w:t xml:space="preserve"> ten years after its publication</w:t>
      </w:r>
      <w:r w:rsidRPr="5746FF1A" w:rsidR="4C862DD3">
        <w:rPr>
          <w:rFonts w:ascii="Arabic Typesetting" w:hAnsi="Arabic Typesetting" w:eastAsia="Arabic Typesetting" w:cs="Arabic Typesetting"/>
          <w:sz w:val="36"/>
          <w:szCs w:val="36"/>
        </w:rPr>
        <w:t xml:space="preserve">. </w:t>
      </w:r>
    </w:p>
    <w:p w:rsidR="5746FF1A" w:rsidP="5746FF1A" w:rsidRDefault="5746FF1A" w14:paraId="31905CD6" w14:textId="60F7E18A">
      <w:pPr>
        <w:rPr>
          <w:rFonts w:ascii="Arabic Typesetting" w:hAnsi="Arabic Typesetting" w:eastAsia="Arabic Typesetting" w:cs="Arabic Typesetting"/>
          <w:sz w:val="36"/>
          <w:szCs w:val="36"/>
        </w:rPr>
      </w:pPr>
    </w:p>
    <w:p w:rsidR="59264D59" w:rsidP="5746FF1A" w:rsidRDefault="59264D59" w14:paraId="2750692C" w14:textId="16067CBE">
      <w:pPr>
        <w:pStyle w:val="Normal"/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</w:pPr>
      <w:r w:rsidRPr="5746FF1A" w:rsidR="59264D59">
        <w:rPr>
          <w:rFonts w:ascii="Arabic Typesetting" w:hAnsi="Arabic Typesetting" w:eastAsia="Arabic Typesetting" w:cs="Arabic Typesetting"/>
          <w:sz w:val="36"/>
          <w:szCs w:val="36"/>
        </w:rPr>
        <w:t xml:space="preserve">Economic value </w:t>
      </w:r>
      <w:r w:rsidRPr="5746FF1A" w:rsidR="66A8B14D">
        <w:rPr>
          <w:rFonts w:ascii="Arabic Typesetting" w:hAnsi="Arabic Typesetting" w:eastAsia="Arabic Typesetting" w:cs="Arabic Typesetting"/>
          <w:sz w:val="36"/>
          <w:szCs w:val="36"/>
        </w:rPr>
        <w:t>refers to</w:t>
      </w:r>
      <w:r w:rsidRPr="5746FF1A" w:rsidR="66A8B14D">
        <w:rPr>
          <w:rFonts w:ascii="Arabic Typesetting" w:hAnsi="Arabic Typesetting" w:eastAsia="Arabic Typesetting" w:cs="Arabic Typesetting"/>
          <w:sz w:val="36"/>
          <w:szCs w:val="36"/>
        </w:rPr>
        <w:t xml:space="preserve"> </w:t>
      </w:r>
      <w:r w:rsidRPr="5746FF1A" w:rsidR="5DC365A6">
        <w:rPr>
          <w:rFonts w:ascii="Arabic Typesetting" w:hAnsi="Arabic Typesetting" w:eastAsia="Arabic Typesetting" w:cs="Arabic Typesetting"/>
          <w:sz w:val="36"/>
          <w:szCs w:val="36"/>
        </w:rPr>
        <w:t>the value that people put onto an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asset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36"/>
          <w:szCs w:val="36"/>
          <w:u w:val="none"/>
          <w:lang w:val="en-GB"/>
        </w:rPr>
        <w:t>calculated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according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to 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its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ability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to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produce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income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in the </w:t>
      </w:r>
      <w:r w:rsidRPr="5746FF1A" w:rsidR="6C4AD2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future</w:t>
      </w:r>
      <w:r w:rsidRPr="5746FF1A" w:rsidR="39C446E2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.</w:t>
      </w:r>
      <w:r w:rsidRPr="5746FF1A" w:rsidR="3106F601">
        <w:rPr>
          <w:rFonts w:ascii="Arabic Typesetting" w:hAnsi="Arabic Typesetting" w:eastAsia="Arabic Typesetting" w:cs="Arabic Typesetting"/>
          <w:noProof w:val="0"/>
          <w:sz w:val="36"/>
          <w:szCs w:val="36"/>
          <w:lang w:val="en-GB"/>
        </w:rPr>
        <w:t xml:space="preserve"> (Cambridge Dictionary, 2021</w:t>
      </w:r>
      <w:r w:rsidRPr="5746FF1A" w:rsidR="3106F601">
        <w:rPr>
          <w:rFonts w:ascii="Arabic Typesetting" w:hAnsi="Arabic Typesetting" w:eastAsia="Arabic Typesetting" w:cs="Arabic Typesetting"/>
          <w:noProof w:val="0"/>
          <w:sz w:val="36"/>
          <w:szCs w:val="36"/>
          <w:lang w:val="en-GB"/>
        </w:rPr>
        <w:t>)</w:t>
      </w:r>
      <w:r w:rsidRPr="5746FF1A" w:rsidR="39C446E2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 many</w:t>
      </w:r>
      <w:r w:rsidRPr="5746FF1A" w:rsidR="39C446E2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argue that it is the economic value of an </w:t>
      </w:r>
      <w:r w:rsidRPr="5746FF1A" w:rsidR="766589B9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item that gives the item its worth in society</w:t>
      </w:r>
      <w:r w:rsidRPr="5746FF1A" w:rsidR="71108749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for example a book with a value of £30 must be more important than one that costs £3 </w:t>
      </w:r>
      <w:r w:rsidRPr="5746FF1A" w:rsidR="32DE2A00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because it costs more</w:t>
      </w:r>
      <w:r w:rsidRPr="5746FF1A" w:rsidR="59354F39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. </w:t>
      </w:r>
      <w:r w:rsidRPr="5746FF1A" w:rsidR="6BC7EB41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</w:t>
      </w:r>
      <w:r w:rsidRPr="5746FF1A" w:rsidR="6BC7EB41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This creates the argument </w:t>
      </w:r>
      <w:r w:rsidRPr="5746FF1A" w:rsidR="62EFCF9E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of how an item is priced</w:t>
      </w:r>
      <w:r w:rsidRPr="5746FF1A" w:rsidR="020A8B70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.</w:t>
      </w:r>
      <w:r w:rsidRPr="5746FF1A" w:rsidR="62EFCF9E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</w:t>
      </w:r>
      <w:r w:rsidRPr="5746FF1A" w:rsidR="78D11A90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D</w:t>
      </w:r>
      <w:r w:rsidRPr="5746FF1A" w:rsidR="03722FC4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avid Graeber</w:t>
      </w:r>
      <w:r w:rsidRPr="5746FF1A" w:rsidR="2017ADFB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’s cultural theory of power</w:t>
      </w:r>
      <w:r w:rsidRPr="5746FF1A" w:rsidR="03722FC4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argues that </w:t>
      </w:r>
      <w:r w:rsidRPr="5746FF1A" w:rsidR="39CAA67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people </w:t>
      </w:r>
      <w:r w:rsidRPr="5746FF1A" w:rsidR="3B194702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use both emotional significance and </w:t>
      </w:r>
      <w:r w:rsidRPr="5746FF1A" w:rsidR="44CAFBA0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working effort to give something a value</w:t>
      </w:r>
      <w:r w:rsidRPr="5746FF1A" w:rsidR="32388C5A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that </w:t>
      </w:r>
      <w:r w:rsidRPr="5746FF1A" w:rsidR="32388C5A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properly reflects</w:t>
      </w:r>
      <w:r w:rsidRPr="5746FF1A" w:rsidR="32388C5A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their efforts</w:t>
      </w:r>
      <w:r w:rsidRPr="5746FF1A" w:rsidR="4E38239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.</w:t>
      </w:r>
      <w:r w:rsidRPr="5746FF1A" w:rsidR="6B59E9AB">
        <w:rPr>
          <w:rFonts w:ascii="Arabic Typesetting" w:hAnsi="Arabic Typesetting" w:eastAsia="Arabic Typesetting" w:cs="Arabic Typesetting"/>
          <w:noProof w:val="0"/>
          <w:sz w:val="36"/>
          <w:szCs w:val="36"/>
          <w:lang w:val="en-GB"/>
        </w:rPr>
        <w:t xml:space="preserve"> (Graeber, 2001)</w:t>
      </w:r>
      <w:r w:rsidRPr="5746FF1A" w:rsidR="4E38239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Therefore, something that has been handmade is likely to cost more than a mass factory produced item will this is due to the time and skills </w:t>
      </w:r>
      <w:r w:rsidRPr="5746FF1A" w:rsidR="20327DD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that went into creating the item as well as the emotional significance that it has to the maker who spent their time crafting the item. for </w:t>
      </w:r>
      <w:r w:rsidRPr="5746FF1A" w:rsidR="719962B0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example, in the case of this book it is a hard back cloth bound from 1954 this means it was </w:t>
      </w:r>
      <w:r w:rsidRPr="5746FF1A" w:rsidR="719962B0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likely bound</w:t>
      </w:r>
      <w:r w:rsidRPr="5746FF1A" w:rsidR="719962B0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by hand </w:t>
      </w:r>
      <w:r w:rsidRPr="5746FF1A" w:rsidR="4DFFC2EF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r</w:t>
      </w:r>
      <w:r w:rsidRPr="5746FF1A" w:rsidR="719962B0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ather than wit</w:t>
      </w:r>
      <w:r w:rsidRPr="5746FF1A" w:rsidR="0744A0C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h machinery </w:t>
      </w:r>
      <w:r w:rsidRPr="5746FF1A" w:rsidR="29F0E3D4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which may have made it more expensive than a </w:t>
      </w:r>
      <w:r w:rsidRPr="5746FF1A" w:rsidR="56D4C6D7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paperback</w:t>
      </w:r>
      <w:r w:rsidRPr="5746FF1A" w:rsidR="29F0E3D4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copy of the same book as the labour </w:t>
      </w:r>
      <w:r w:rsidRPr="5746FF1A" w:rsidR="111DAD2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was more expensive.</w:t>
      </w:r>
    </w:p>
    <w:p w:rsidR="5746FF1A" w:rsidP="5746FF1A" w:rsidRDefault="5746FF1A" w14:paraId="77B489A4" w14:textId="2A2B851D">
      <w:pPr>
        <w:pStyle w:val="Normal"/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</w:pPr>
    </w:p>
    <w:p w:rsidR="1FE37B15" w:rsidP="5746FF1A" w:rsidRDefault="1FE37B15" w14:paraId="4CDC9332" w14:textId="4A489736">
      <w:pPr>
        <w:pStyle w:val="Normal"/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</w:pPr>
      <w:r w:rsidRPr="5746FF1A" w:rsidR="1FE37B1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emotional value refers to the worth or importance we assign to experiences, relationships, or objects based on the feelings they evoke in us. </w:t>
      </w:r>
      <w:r w:rsidRPr="5746FF1A" w:rsidR="43AF4858">
        <w:rPr>
          <w:rFonts w:ascii="Arabic Typesetting" w:hAnsi="Arabic Typesetting" w:eastAsia="Arabic Typesetting" w:cs="Arabic Typesetting"/>
          <w:noProof w:val="0"/>
          <w:sz w:val="36"/>
          <w:szCs w:val="36"/>
          <w:lang w:val="en-GB"/>
        </w:rPr>
        <w:t>(team, 2024)</w:t>
      </w:r>
      <w:r w:rsidRPr="5746FF1A" w:rsidR="1FE37B1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GB"/>
        </w:rPr>
        <w:t xml:space="preserve"> </w:t>
      </w:r>
      <w:r w:rsidRPr="5746FF1A" w:rsidR="491C5B1A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Viewing an</w:t>
      </w:r>
      <w:r w:rsidRPr="5746FF1A" w:rsidR="676F6302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object having emotional value as what </w:t>
      </w:r>
      <w:r w:rsidRPr="5746FF1A" w:rsidR="676F6302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determines</w:t>
      </w:r>
      <w:r w:rsidRPr="5746FF1A" w:rsidR="676F6302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it</w:t>
      </w:r>
      <w:r w:rsidRPr="5746FF1A" w:rsidR="7B30F40B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s </w:t>
      </w:r>
      <w:r w:rsidRPr="5746FF1A" w:rsidR="7C8A244B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im</w:t>
      </w:r>
      <w:r w:rsidRPr="5746FF1A" w:rsidR="65078CC9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portance is a</w:t>
      </w:r>
      <w:r w:rsidRPr="5746FF1A" w:rsidR="26A74D0F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</w:t>
      </w:r>
      <w:bookmarkStart w:name="_Int_8l9GUxnt" w:id="1753498315"/>
      <w:r w:rsidRPr="5746FF1A" w:rsidR="45003140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well accepted</w:t>
      </w:r>
      <w:bookmarkEnd w:id="1753498315"/>
      <w:r w:rsidRPr="5746FF1A" w:rsidR="45003140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viewpoint within Anthropology</w:t>
      </w:r>
      <w:r w:rsidRPr="5746FF1A" w:rsidR="26119A0E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.  </w:t>
      </w:r>
      <w:r w:rsidRPr="5746FF1A" w:rsidR="26119A0E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a grand majority of anthropologists </w:t>
      </w:r>
      <w:r w:rsidRPr="5746FF1A" w:rsidR="34341B8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believe </w:t>
      </w:r>
      <w:r w:rsidRPr="5746FF1A" w:rsidR="6CF01409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that the</w:t>
      </w:r>
      <w:r w:rsidRPr="5746FF1A" w:rsidR="34341B8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emotional ties that a person has to an object is the real show of its value rather than how much it cost them to </w:t>
      </w:r>
      <w:r w:rsidRPr="5746FF1A" w:rsidR="2348E4FB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buy this ideology is shown by David Miller</w:t>
      </w:r>
      <w:r w:rsidRPr="5746FF1A" w:rsidR="5BDB97F3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. Miller argued </w:t>
      </w:r>
      <w:r w:rsidRPr="5746FF1A" w:rsidR="1A201D93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that the items with the most meaning </w:t>
      </w:r>
      <w:r w:rsidRPr="5746FF1A" w:rsidR="1A201D93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don't</w:t>
      </w:r>
      <w:r w:rsidRPr="5746FF1A" w:rsidR="1A201D93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always have a </w:t>
      </w:r>
      <w:r w:rsidRPr="5746FF1A" w:rsidR="74277529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grand economic value and instead they have memories</w:t>
      </w:r>
      <w:r w:rsidRPr="5746FF1A" w:rsidR="1369B87E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and love attached to them.</w:t>
      </w:r>
      <w:r w:rsidRPr="5746FF1A" w:rsidR="4C5A74E3">
        <w:rPr>
          <w:rFonts w:ascii="Arabic Typesetting" w:hAnsi="Arabic Typesetting" w:eastAsia="Arabic Typesetting" w:cs="Arabic Typesetting"/>
          <w:noProof w:val="0"/>
          <w:sz w:val="36"/>
          <w:szCs w:val="36"/>
          <w:lang w:val="en-GB"/>
        </w:rPr>
        <w:t xml:space="preserve"> (Miller, 1995)</w:t>
      </w:r>
      <w:r w:rsidRPr="5746FF1A" w:rsidR="5F438FB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For instance, with the book example the inner cover has been signed with a name as well as a year</w:t>
      </w:r>
      <w:r w:rsidRPr="5746FF1A" w:rsidR="6480B9E3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.</w:t>
      </w:r>
      <w:r w:rsidRPr="5746FF1A" w:rsidR="5F438FB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</w:t>
      </w:r>
      <w:r w:rsidRPr="5746FF1A" w:rsidR="36D955E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T</w:t>
      </w:r>
      <w:r w:rsidRPr="5746FF1A" w:rsidR="5F438FB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his </w:t>
      </w:r>
      <w:r w:rsidRPr="5746FF1A" w:rsidR="045CE6F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may </w:t>
      </w:r>
      <w:r w:rsidRPr="5746FF1A" w:rsidR="5F438FB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show that</w:t>
      </w:r>
      <w:r w:rsidRPr="5746FF1A" w:rsidR="3FFA4ED9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the person was given it for a special event </w:t>
      </w:r>
      <w:r w:rsidRPr="5746FF1A" w:rsidR="2A1AA71F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or by a person who was important to they as they felt the need to claim ownership over the book. This may </w:t>
      </w:r>
      <w:r w:rsidRPr="5746FF1A" w:rsidR="19BD98BC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show that the emotional value of the book has increased as the owner has laid claim to the book </w:t>
      </w:r>
      <w:r w:rsidRPr="5746FF1A" w:rsidR="51218A28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and therefore anyone else who reads that book knows that in 1964 Patr</w:t>
      </w:r>
      <w:r w:rsidRPr="5746FF1A" w:rsidR="571C19BB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icia Houston owned the book they are holding. </w:t>
      </w:r>
      <w:r w:rsidRPr="5746FF1A" w:rsidR="17900C2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There are also several stains and marks on the cover of the book which shows how it has been used over the years and not just kept on the s</w:t>
      </w:r>
      <w:r w:rsidRPr="5746FF1A" w:rsidR="037EE391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helf which may also show how the</w:t>
      </w:r>
      <w:r w:rsidRPr="5746FF1A" w:rsidR="6F27541B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re is emotional value in </w:t>
      </w:r>
      <w:r w:rsidRPr="5746FF1A" w:rsidR="037EE391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continuous</w:t>
      </w:r>
      <w:r w:rsidRPr="5746FF1A" w:rsidR="3DAC3E7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use</w:t>
      </w:r>
      <w:r w:rsidRPr="5746FF1A" w:rsidR="3DAC3E7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.</w:t>
      </w:r>
    </w:p>
    <w:p w:rsidR="5746FF1A" w:rsidP="5746FF1A" w:rsidRDefault="5746FF1A" w14:paraId="4D8C8F6E" w14:textId="25596433">
      <w:pPr>
        <w:pStyle w:val="Normal"/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</w:pPr>
    </w:p>
    <w:p w:rsidR="3F2D2D16" w:rsidP="5746FF1A" w:rsidRDefault="3F2D2D16" w14:paraId="54D2D261" w14:textId="2D564422">
      <w:pPr>
        <w:pStyle w:val="Normal"/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</w:pPr>
      <w:r w:rsidRPr="5746FF1A" w:rsidR="3F2D2D1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The reclassification of value is when o</w:t>
      </w:r>
      <w:r w:rsidRPr="5746FF1A" w:rsidR="63D66FA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ver time, the value and meaning of an item will change. </w:t>
      </w:r>
      <w:r w:rsidRPr="5746FF1A" w:rsidR="09955CDD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Dependent on what it is t</w:t>
      </w:r>
      <w:r w:rsidRPr="5746FF1A" w:rsidR="63D66FA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h</w:t>
      </w:r>
      <w:r w:rsidRPr="5746FF1A" w:rsidR="09955CDD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is can cause an item to lose value both economic and emotional for instance a plastic bottle is thrown away and fo</w:t>
      </w:r>
      <w:r w:rsidRPr="5746FF1A" w:rsidR="6D1F1E92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rgotten</w:t>
      </w:r>
      <w:r w:rsidRPr="5746FF1A" w:rsidR="21E640E4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it may be recycled and used to create something new this will also change its value</w:t>
      </w:r>
      <w:r w:rsidRPr="5746FF1A" w:rsidR="6D1F1E92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. </w:t>
      </w:r>
      <w:r w:rsidRPr="5746FF1A" w:rsidR="6689C261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however,</w:t>
      </w:r>
      <w:r w:rsidRPr="5746FF1A" w:rsidR="6D1F1E92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something such as the example book gains both economic and emotional </w:t>
      </w:r>
      <w:r w:rsidRPr="5746FF1A" w:rsidR="357CC8D4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value as it ages. Having a cloth bound book </w:t>
      </w:r>
      <w:r w:rsidRPr="5746FF1A" w:rsidR="73C6EE9C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that is 71 years old and still in good condition will increase the original value as it is now </w:t>
      </w:r>
      <w:r w:rsidRPr="5746FF1A" w:rsidR="6140A3B6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labelled</w:t>
      </w:r>
      <w:r w:rsidRPr="5746FF1A" w:rsidR="73C6EE9C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as a</w:t>
      </w:r>
      <w:r w:rsidRPr="5746FF1A" w:rsidR="1184928C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vintage item. The title of vintage has been used </w:t>
      </w:r>
      <w:r w:rsidRPr="5746FF1A" w:rsidR="1899764D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increasingly more</w:t>
      </w:r>
      <w:r w:rsidRPr="5746FF1A" w:rsidR="1184928C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in recent</w:t>
      </w:r>
      <w:r w:rsidRPr="5746FF1A" w:rsidR="66F03190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years to justify higher prices for older items. </w:t>
      </w:r>
      <w:r w:rsidRPr="5746FF1A" w:rsidR="5479C9DA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This is </w:t>
      </w:r>
      <w:r w:rsidRPr="5746FF1A" w:rsidR="2245A021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seen everywhere within society both</w:t>
      </w:r>
      <w:r w:rsidRPr="5746FF1A" w:rsidR="5479C9DA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where an item that is seen as meaningless or an everyday item</w:t>
      </w:r>
      <w:r w:rsidRPr="5746FF1A" w:rsidR="669F1142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in one culture</w:t>
      </w:r>
      <w:r w:rsidRPr="5746FF1A" w:rsidR="5479C9DA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is seen</w:t>
      </w:r>
      <w:r w:rsidRPr="5746FF1A" w:rsidR="7C0195E2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as</w:t>
      </w:r>
      <w:r w:rsidRPr="5746FF1A" w:rsidR="5479C9DA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special in a different culture</w:t>
      </w:r>
      <w:r w:rsidRPr="5746FF1A" w:rsidR="0D00F4DF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.</w:t>
      </w:r>
      <w:r w:rsidRPr="5746FF1A" w:rsidR="6E0F02DB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</w:t>
      </w:r>
      <w:r w:rsidRPr="5746FF1A" w:rsidR="572E5682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It</w:t>
      </w:r>
      <w:r w:rsidRPr="5746FF1A" w:rsidR="6E0F02DB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</w:t>
      </w:r>
      <w:r w:rsidRPr="5746FF1A" w:rsidR="572E5682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is </w:t>
      </w:r>
      <w:r w:rsidRPr="5746FF1A" w:rsidR="6E0F02DB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also </w:t>
      </w:r>
      <w:r w:rsidRPr="5746FF1A" w:rsidR="7C1926C4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seen within </w:t>
      </w:r>
      <w:r w:rsidRPr="5746FF1A" w:rsidR="6E0F02DB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the idea of one man's trash is another man’s treasure</w:t>
      </w:r>
      <w:r w:rsidRPr="5746FF1A" w:rsidR="49BE0A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(Appadurai, 1986).</w:t>
      </w:r>
      <w:r w:rsidRPr="5746FF1A" w:rsidR="6E0F02DB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Somebody may give away an old book such as thi</w:t>
      </w:r>
      <w:r w:rsidRPr="5746FF1A" w:rsidR="2044896A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s to a </w:t>
      </w:r>
      <w:r w:rsidRPr="5746FF1A" w:rsidR="0B9729FD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used book</w:t>
      </w:r>
      <w:r w:rsidRPr="5746FF1A" w:rsidR="2044896A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shop because they </w:t>
      </w:r>
      <w:r w:rsidRPr="5746FF1A" w:rsidR="2044896A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don't</w:t>
      </w:r>
      <w:r w:rsidRPr="5746FF1A" w:rsidR="2044896A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want or read it anymore then </w:t>
      </w:r>
      <w:r w:rsidRPr="5746FF1A" w:rsidR="548D4A8D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someone else will buy it for a cost from that </w:t>
      </w:r>
      <w:r w:rsidRPr="5746FF1A" w:rsidR="4D191445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used book</w:t>
      </w:r>
      <w:r w:rsidRPr="5746FF1A" w:rsidR="548D4A8D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shop. This shows how the value of an item is always chan</w:t>
      </w:r>
      <w:r w:rsidRPr="5746FF1A" w:rsidR="4E6F1891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ging depending on who owns the item and how they view it.</w:t>
      </w:r>
    </w:p>
    <w:p w:rsidR="5746FF1A" w:rsidP="5746FF1A" w:rsidRDefault="5746FF1A" w14:paraId="4BDDB19C" w14:textId="1B97AD91">
      <w:pPr>
        <w:pStyle w:val="Normal"/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</w:pPr>
    </w:p>
    <w:p w:rsidR="74F63DAF" w:rsidP="5746FF1A" w:rsidRDefault="74F63DAF" w14:paraId="14630793" w14:textId="59F6C6D7">
      <w:pPr>
        <w:pStyle w:val="Normal"/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</w:pPr>
      <w:r w:rsidRPr="5746FF1A" w:rsidR="74F63DAF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In conclusion there are many types of value, and each person has a different metric for how they value an item</w:t>
      </w:r>
      <w:r w:rsidRPr="5746FF1A" w:rsidR="665E0349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. </w:t>
      </w:r>
      <w:r w:rsidRPr="5746FF1A" w:rsidR="48A14EB3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However,</w:t>
      </w:r>
      <w:r w:rsidRPr="5746FF1A" w:rsidR="665E0349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all three theories show that emotional </w:t>
      </w:r>
      <w:r w:rsidRPr="5746FF1A" w:rsidR="386572ED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significance has an impact on how we decide value. Whether that be the </w:t>
      </w:r>
      <w:r w:rsidRPr="5746FF1A" w:rsidR="159BB69F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connection from being the one who made the item or if there is </w:t>
      </w:r>
      <w:r w:rsidRPr="5746FF1A" w:rsidR="78372E6E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an</w:t>
      </w:r>
      <w:r w:rsidRPr="5746FF1A" w:rsidR="159BB69F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emotional connection due to the item being a present it is </w:t>
      </w:r>
      <w:r w:rsidRPr="5746FF1A" w:rsidR="159BB69F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>almost always</w:t>
      </w:r>
      <w:r w:rsidRPr="5746FF1A" w:rsidR="159BB69F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a factor</w:t>
      </w:r>
      <w:r w:rsidRPr="5746FF1A" w:rsidR="3243DDB7">
        <w:rPr>
          <w:rFonts w:ascii="Arabic Typesetting" w:hAnsi="Arabic Typesetting" w:eastAsia="Arabic Typesetting" w:cs="Arabic Typesetting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in perceived valuation. </w:t>
      </w:r>
    </w:p>
    <w:p w:rsidR="5746FF1A" w:rsidP="5746FF1A" w:rsidRDefault="5746FF1A" w14:paraId="799158BC" w14:textId="62F78468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746FF1A" w:rsidP="5746FF1A" w:rsidRDefault="5746FF1A" w14:paraId="37EA2530" w14:textId="056B5B8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821A5A6" w:rsidP="5746FF1A" w:rsidRDefault="4821A5A6" w14:paraId="4608B581" w14:textId="0374774E">
      <w:pPr>
        <w:spacing w:before="0" w:beforeAutospacing="off" w:after="240" w:afterAutospacing="off" w:line="360" w:lineRule="auto"/>
        <w:rPr>
          <w:rFonts w:ascii="Arabic Typesetting" w:hAnsi="Arabic Typesetting" w:eastAsia="Arabic Typesetting" w:cs="Arabic Typesetting"/>
          <w:noProof w:val="0"/>
          <w:sz w:val="44"/>
          <w:szCs w:val="44"/>
          <w:lang w:val="en-GB"/>
        </w:rPr>
      </w:pPr>
      <w:r w:rsidRPr="5746FF1A" w:rsidR="4821A5A6">
        <w:rPr>
          <w:rFonts w:ascii="Arabic Typesetting" w:hAnsi="Arabic Typesetting" w:eastAsia="Arabic Typesetting" w:cs="Arabic Typesetting"/>
          <w:noProof w:val="0"/>
          <w:sz w:val="44"/>
          <w:szCs w:val="44"/>
          <w:lang w:val="en-GB"/>
        </w:rPr>
        <w:t>Bibliography</w:t>
      </w:r>
    </w:p>
    <w:p w:rsidR="4821A5A6" w:rsidP="5746FF1A" w:rsidRDefault="4821A5A6" w14:paraId="19879DD0" w14:textId="6F5163E8">
      <w:pPr>
        <w:spacing w:before="0" w:beforeAutospacing="off" w:after="240" w:afterAutospacing="off" w:line="360" w:lineRule="auto"/>
        <w:rPr>
          <w:rFonts w:ascii="Arabic Typesetting" w:hAnsi="Arabic Typesetting" w:eastAsia="Arabic Typesetting" w:cs="Arabic Typesetting"/>
          <w:noProof w:val="0"/>
          <w:sz w:val="24"/>
          <w:szCs w:val="24"/>
          <w:lang w:val="en-GB"/>
        </w:rPr>
      </w:pPr>
      <w:r w:rsidRPr="5746FF1A" w:rsidR="4821A5A6"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  <w:t xml:space="preserve">Cambridge Dictionary (2021). </w:t>
      </w:r>
      <w:r w:rsidRPr="5746FF1A" w:rsidR="4821A5A6">
        <w:rPr>
          <w:rFonts w:ascii="Arabic Typesetting" w:hAnsi="Arabic Typesetting" w:eastAsia="Arabic Typesetting" w:cs="Arabic Typesetting"/>
          <w:i w:val="1"/>
          <w:iCs w:val="1"/>
          <w:noProof w:val="0"/>
          <w:sz w:val="28"/>
          <w:szCs w:val="28"/>
          <w:lang w:val="en-GB"/>
        </w:rPr>
        <w:t>economic value</w:t>
      </w:r>
      <w:r w:rsidRPr="5746FF1A" w:rsidR="4821A5A6"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  <w:t xml:space="preserve">. [online] @CambridgeWords. Available at: </w:t>
      </w:r>
      <w:hyperlink r:id="R02d3f140158c4d25">
        <w:r w:rsidRPr="5746FF1A" w:rsidR="4821A5A6">
          <w:rPr>
            <w:rStyle w:val="Hyperlink"/>
            <w:rFonts w:ascii="Arabic Typesetting" w:hAnsi="Arabic Typesetting" w:eastAsia="Arabic Typesetting" w:cs="Arabic Typesetting"/>
            <w:noProof w:val="0"/>
            <w:sz w:val="28"/>
            <w:szCs w:val="28"/>
            <w:lang w:val="en-GB"/>
          </w:rPr>
          <w:t>https://dictionary.cambridge.org/dictionary/english/economic-value</w:t>
        </w:r>
      </w:hyperlink>
      <w:r w:rsidRPr="5746FF1A" w:rsidR="4821A5A6"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  <w:t>.</w:t>
      </w:r>
    </w:p>
    <w:p w:rsidR="4821A5A6" w:rsidP="5746FF1A" w:rsidRDefault="4821A5A6" w14:paraId="04DDD019" w14:textId="61363952">
      <w:pPr>
        <w:spacing w:before="0" w:beforeAutospacing="off" w:after="240" w:afterAutospacing="off" w:line="360" w:lineRule="auto"/>
        <w:rPr>
          <w:rFonts w:ascii="Arabic Typesetting" w:hAnsi="Arabic Typesetting" w:eastAsia="Arabic Typesetting" w:cs="Arabic Typesetting"/>
          <w:noProof w:val="0"/>
          <w:sz w:val="24"/>
          <w:szCs w:val="24"/>
          <w:lang w:val="en-GB"/>
        </w:rPr>
      </w:pPr>
      <w:r w:rsidRPr="5746FF1A" w:rsidR="4821A5A6"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  <w:t xml:space="preserve">Cambridge Dictionary (2022). </w:t>
      </w:r>
      <w:r w:rsidRPr="5746FF1A" w:rsidR="4821A5A6">
        <w:rPr>
          <w:rFonts w:ascii="Arabic Typesetting" w:hAnsi="Arabic Typesetting" w:eastAsia="Arabic Typesetting" w:cs="Arabic Typesetting"/>
          <w:i w:val="1"/>
          <w:iCs w:val="1"/>
          <w:noProof w:val="0"/>
          <w:sz w:val="28"/>
          <w:szCs w:val="28"/>
          <w:lang w:val="en-GB"/>
        </w:rPr>
        <w:t>valuable</w:t>
      </w:r>
      <w:r w:rsidRPr="5746FF1A" w:rsidR="4821A5A6"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  <w:t xml:space="preserve">. [online] @CambridgeWords. Available at: </w:t>
      </w:r>
      <w:hyperlink r:id="Rc7639f388a884210">
        <w:r w:rsidRPr="5746FF1A" w:rsidR="4821A5A6">
          <w:rPr>
            <w:rStyle w:val="Hyperlink"/>
            <w:rFonts w:ascii="Arabic Typesetting" w:hAnsi="Arabic Typesetting" w:eastAsia="Arabic Typesetting" w:cs="Arabic Typesetting"/>
            <w:noProof w:val="0"/>
            <w:sz w:val="28"/>
            <w:szCs w:val="28"/>
            <w:lang w:val="en-GB"/>
          </w:rPr>
          <w:t>https://dictionary.cambridge.org/dictionary/english/valuable</w:t>
        </w:r>
      </w:hyperlink>
      <w:r w:rsidRPr="5746FF1A" w:rsidR="4821A5A6"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  <w:t>.</w:t>
      </w:r>
    </w:p>
    <w:p w:rsidR="4821A5A6" w:rsidP="5746FF1A" w:rsidRDefault="4821A5A6" w14:paraId="4053A0F3" w14:textId="4A43D8CF">
      <w:pPr>
        <w:spacing w:before="0" w:beforeAutospacing="off" w:after="240" w:afterAutospacing="off" w:line="360" w:lineRule="auto"/>
        <w:rPr>
          <w:rFonts w:ascii="Arabic Typesetting" w:hAnsi="Arabic Typesetting" w:eastAsia="Arabic Typesetting" w:cs="Arabic Typesetting"/>
          <w:noProof w:val="0"/>
          <w:sz w:val="24"/>
          <w:szCs w:val="24"/>
          <w:lang w:val="en-GB"/>
        </w:rPr>
      </w:pPr>
      <w:r w:rsidRPr="5746FF1A" w:rsidR="4821A5A6"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  <w:t xml:space="preserve">Graeber, D. (2001). </w:t>
      </w:r>
      <w:r w:rsidRPr="5746FF1A" w:rsidR="4821A5A6">
        <w:rPr>
          <w:rFonts w:ascii="Arabic Typesetting" w:hAnsi="Arabic Typesetting" w:eastAsia="Arabic Typesetting" w:cs="Arabic Typesetting"/>
          <w:i w:val="1"/>
          <w:iCs w:val="1"/>
          <w:noProof w:val="0"/>
          <w:sz w:val="28"/>
          <w:szCs w:val="28"/>
          <w:lang w:val="en-GB"/>
        </w:rPr>
        <w:t>Toward an anthropological theory of value: The false coin of our own dreams</w:t>
      </w:r>
      <w:r w:rsidRPr="5746FF1A" w:rsidR="4821A5A6"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  <w:t>. New York: Palgrave.</w:t>
      </w:r>
    </w:p>
    <w:p w:rsidR="4821A5A6" w:rsidP="5746FF1A" w:rsidRDefault="4821A5A6" w14:paraId="628D493E" w14:textId="63125A68">
      <w:pPr>
        <w:spacing w:before="0" w:beforeAutospacing="off" w:after="240" w:afterAutospacing="off" w:line="360" w:lineRule="auto"/>
        <w:rPr>
          <w:rFonts w:ascii="Arabic Typesetting" w:hAnsi="Arabic Typesetting" w:eastAsia="Arabic Typesetting" w:cs="Arabic Typesetting"/>
          <w:noProof w:val="0"/>
          <w:sz w:val="24"/>
          <w:szCs w:val="24"/>
          <w:lang w:val="en-GB"/>
        </w:rPr>
      </w:pPr>
      <w:r w:rsidRPr="5746FF1A" w:rsidR="4821A5A6"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  <w:t xml:space="preserve">Miller, D. (1995). </w:t>
      </w:r>
      <w:r w:rsidRPr="5746FF1A" w:rsidR="4821A5A6">
        <w:rPr>
          <w:rFonts w:ascii="Arabic Typesetting" w:hAnsi="Arabic Typesetting" w:eastAsia="Arabic Typesetting" w:cs="Arabic Typesetting"/>
          <w:i w:val="1"/>
          <w:iCs w:val="1"/>
          <w:noProof w:val="0"/>
          <w:sz w:val="28"/>
          <w:szCs w:val="28"/>
          <w:lang w:val="en-GB"/>
        </w:rPr>
        <w:t>Acknowledging Consumption</w:t>
      </w:r>
      <w:r w:rsidRPr="5746FF1A" w:rsidR="4821A5A6"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  <w:t>. Routledge.</w:t>
      </w:r>
    </w:p>
    <w:p w:rsidR="4821A5A6" w:rsidP="5746FF1A" w:rsidRDefault="4821A5A6" w14:paraId="4F6C21F2" w14:textId="1F467AEA">
      <w:pPr>
        <w:spacing w:before="0" w:beforeAutospacing="off" w:after="240" w:afterAutospacing="off" w:line="360" w:lineRule="auto"/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</w:pPr>
      <w:r w:rsidRPr="5746FF1A" w:rsidR="4821A5A6"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  <w:t xml:space="preserve">team, N. editorial (2024). </w:t>
      </w:r>
      <w:r w:rsidRPr="5746FF1A" w:rsidR="4821A5A6">
        <w:rPr>
          <w:rFonts w:ascii="Arabic Typesetting" w:hAnsi="Arabic Typesetting" w:eastAsia="Arabic Typesetting" w:cs="Arabic Typesetting"/>
          <w:i w:val="1"/>
          <w:iCs w:val="1"/>
          <w:noProof w:val="0"/>
          <w:sz w:val="28"/>
          <w:szCs w:val="28"/>
          <w:lang w:val="en-GB"/>
        </w:rPr>
        <w:t>Emotional Values: Understanding Their Impact on Personal Growth and Relationships</w:t>
      </w:r>
      <w:r w:rsidRPr="5746FF1A" w:rsidR="4821A5A6"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  <w:t xml:space="preserve">. </w:t>
      </w:r>
      <w:r w:rsidRPr="5746FF1A" w:rsidR="4821A5A6"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  <w:t xml:space="preserve">[online] NeuroLaunch.com. Available at: </w:t>
      </w:r>
      <w:hyperlink r:id="R3917cf9255db4e71">
        <w:r w:rsidRPr="5746FF1A" w:rsidR="4821A5A6">
          <w:rPr>
            <w:rStyle w:val="Hyperlink"/>
            <w:rFonts w:ascii="Arabic Typesetting" w:hAnsi="Arabic Typesetting" w:eastAsia="Arabic Typesetting" w:cs="Arabic Typesetting"/>
            <w:noProof w:val="0"/>
            <w:sz w:val="28"/>
            <w:szCs w:val="28"/>
            <w:lang w:val="en-GB"/>
          </w:rPr>
          <w:t>https://neurolaunch.com/emotional-values/</w:t>
        </w:r>
      </w:hyperlink>
      <w:r w:rsidRPr="5746FF1A" w:rsidR="4821A5A6"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  <w:t>.</w:t>
      </w:r>
    </w:p>
    <w:p w:rsidR="013D2BC5" w:rsidP="5746FF1A" w:rsidRDefault="013D2BC5" w14:paraId="5A55FD2A" w14:textId="5D1E060C">
      <w:pPr>
        <w:spacing w:before="0" w:beforeAutospacing="off" w:after="240" w:afterAutospacing="off" w:line="360" w:lineRule="auto"/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</w:pPr>
      <w:r w:rsidRPr="5746FF1A" w:rsidR="013D2BC5"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  <w:t xml:space="preserve">Appadurai, A. (1986). </w:t>
      </w:r>
      <w:r w:rsidRPr="5746FF1A" w:rsidR="013D2BC5">
        <w:rPr>
          <w:rFonts w:ascii="Arabic Typesetting" w:hAnsi="Arabic Typesetting" w:eastAsia="Arabic Typesetting" w:cs="Arabic Typesetting"/>
          <w:i w:val="1"/>
          <w:iCs w:val="1"/>
          <w:noProof w:val="0"/>
          <w:sz w:val="28"/>
          <w:szCs w:val="28"/>
          <w:lang w:val="en-GB"/>
        </w:rPr>
        <w:t>The Social Life of Things: Commodities in Cultural Perspective</w:t>
      </w:r>
      <w:r w:rsidRPr="5746FF1A" w:rsidR="013D2BC5"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  <w:t>. Cambridge.</w:t>
      </w:r>
    </w:p>
    <w:p w:rsidR="5746FF1A" w:rsidP="5746FF1A" w:rsidRDefault="5746FF1A" w14:paraId="13AC18CA" w14:textId="12DC9870">
      <w:pPr>
        <w:spacing w:before="0" w:beforeAutospacing="off" w:after="240" w:afterAutospacing="off" w:line="360" w:lineRule="auto"/>
        <w:rPr>
          <w:rFonts w:ascii="Arabic Typesetting" w:hAnsi="Arabic Typesetting" w:eastAsia="Arabic Typesetting" w:cs="Arabic Typesetting"/>
          <w:noProof w:val="0"/>
          <w:sz w:val="28"/>
          <w:szCs w:val="28"/>
          <w:lang w:val="en-GB"/>
        </w:rPr>
      </w:pPr>
    </w:p>
    <w:p w:rsidR="5746FF1A" w:rsidP="5746FF1A" w:rsidRDefault="5746FF1A" w14:paraId="30053FB1" w14:textId="60B951E5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746FF1A" w:rsidP="5746FF1A" w:rsidRDefault="5746FF1A" w14:paraId="5D554508" w14:textId="65C39062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746FF1A" w:rsidP="5746FF1A" w:rsidRDefault="5746FF1A" w14:paraId="2BBF606C" w14:textId="2408096F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746FF1A" w:rsidP="5746FF1A" w:rsidRDefault="5746FF1A" w14:paraId="4EFFFB06" w14:textId="332001B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5746FF1A" w:rsidRDefault="5746FF1A" w14:paraId="7B8EE038" w14:textId="0D0E7676"/>
    <w:p w:rsidR="5746FF1A" w:rsidRDefault="5746FF1A" w14:paraId="1FCB06D4" w14:textId="3737F3DE"/>
    <w:p w:rsidR="5746FF1A" w:rsidRDefault="5746FF1A" w14:paraId="2A43E4A1" w14:textId="6366FBC0"/>
    <w:p w:rsidR="5746FF1A" w:rsidRDefault="5746FF1A" w14:paraId="4003D69C" w14:textId="3E4754A0"/>
    <w:p w:rsidR="5746FF1A" w:rsidRDefault="5746FF1A" w14:paraId="701F64A7" w14:textId="5AF275AA"/>
    <w:p w:rsidR="5746FF1A" w:rsidRDefault="5746FF1A" w14:paraId="1CDD92E2" w14:textId="5C994FE1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8l9GUxnt" int2:invalidationBookmarkName="" int2:hashCode="2hGa6S99hHcPgS" int2:id="nT3gCpxk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344351"/>
    <w:rsid w:val="00BE9174"/>
    <w:rsid w:val="00DA2BF8"/>
    <w:rsid w:val="013D2BC5"/>
    <w:rsid w:val="01C53262"/>
    <w:rsid w:val="020A8B70"/>
    <w:rsid w:val="021665ED"/>
    <w:rsid w:val="0250D0E7"/>
    <w:rsid w:val="030B8F2E"/>
    <w:rsid w:val="03722FC4"/>
    <w:rsid w:val="037EE391"/>
    <w:rsid w:val="041ED897"/>
    <w:rsid w:val="045CE6F6"/>
    <w:rsid w:val="04B4AB58"/>
    <w:rsid w:val="051CB7BE"/>
    <w:rsid w:val="055D5330"/>
    <w:rsid w:val="058551FF"/>
    <w:rsid w:val="0606047E"/>
    <w:rsid w:val="061656EA"/>
    <w:rsid w:val="068F28E6"/>
    <w:rsid w:val="0710C990"/>
    <w:rsid w:val="0744A0C6"/>
    <w:rsid w:val="076D4080"/>
    <w:rsid w:val="09955CDD"/>
    <w:rsid w:val="0A068A2D"/>
    <w:rsid w:val="0A2C6784"/>
    <w:rsid w:val="0A490AD7"/>
    <w:rsid w:val="0B9729FD"/>
    <w:rsid w:val="0B97F33E"/>
    <w:rsid w:val="0BD6CAE4"/>
    <w:rsid w:val="0BE07264"/>
    <w:rsid w:val="0C8E083E"/>
    <w:rsid w:val="0D00F4DF"/>
    <w:rsid w:val="0D5149F5"/>
    <w:rsid w:val="0D7313E3"/>
    <w:rsid w:val="0DCB7A66"/>
    <w:rsid w:val="0E51FD42"/>
    <w:rsid w:val="0E85C556"/>
    <w:rsid w:val="0FB74E08"/>
    <w:rsid w:val="10D24EB4"/>
    <w:rsid w:val="111DAD26"/>
    <w:rsid w:val="1168A217"/>
    <w:rsid w:val="1184928C"/>
    <w:rsid w:val="121D02C9"/>
    <w:rsid w:val="126BEFFD"/>
    <w:rsid w:val="1369B87E"/>
    <w:rsid w:val="1441495F"/>
    <w:rsid w:val="149448E4"/>
    <w:rsid w:val="15054272"/>
    <w:rsid w:val="159BB69F"/>
    <w:rsid w:val="15B67146"/>
    <w:rsid w:val="164BDF10"/>
    <w:rsid w:val="165AD311"/>
    <w:rsid w:val="169CD381"/>
    <w:rsid w:val="17303972"/>
    <w:rsid w:val="1748C8CD"/>
    <w:rsid w:val="17900C25"/>
    <w:rsid w:val="1806E4B9"/>
    <w:rsid w:val="1830B142"/>
    <w:rsid w:val="1859CCD2"/>
    <w:rsid w:val="1899764D"/>
    <w:rsid w:val="19BD98BC"/>
    <w:rsid w:val="19D68D2E"/>
    <w:rsid w:val="1A201D93"/>
    <w:rsid w:val="1A934F8B"/>
    <w:rsid w:val="1A99F46B"/>
    <w:rsid w:val="1B36BE73"/>
    <w:rsid w:val="1C08C6E1"/>
    <w:rsid w:val="1C278126"/>
    <w:rsid w:val="1CA84BA7"/>
    <w:rsid w:val="1D097836"/>
    <w:rsid w:val="1D439FDC"/>
    <w:rsid w:val="1F7C8DFF"/>
    <w:rsid w:val="1FE37B15"/>
    <w:rsid w:val="2017ADFB"/>
    <w:rsid w:val="20327DD6"/>
    <w:rsid w:val="203982D1"/>
    <w:rsid w:val="2044896A"/>
    <w:rsid w:val="208CDAE4"/>
    <w:rsid w:val="20A5311E"/>
    <w:rsid w:val="20CE6B47"/>
    <w:rsid w:val="20F30019"/>
    <w:rsid w:val="210AAE5E"/>
    <w:rsid w:val="21E640E4"/>
    <w:rsid w:val="2225190E"/>
    <w:rsid w:val="2245A021"/>
    <w:rsid w:val="22747D4B"/>
    <w:rsid w:val="22F0A4CD"/>
    <w:rsid w:val="2348E4FB"/>
    <w:rsid w:val="2370DEB4"/>
    <w:rsid w:val="246D56FA"/>
    <w:rsid w:val="24845143"/>
    <w:rsid w:val="24C245AA"/>
    <w:rsid w:val="26119A0E"/>
    <w:rsid w:val="26A74D0F"/>
    <w:rsid w:val="27E7D8B1"/>
    <w:rsid w:val="2888020A"/>
    <w:rsid w:val="29308293"/>
    <w:rsid w:val="2974CFEC"/>
    <w:rsid w:val="29AB5566"/>
    <w:rsid w:val="29B13E2D"/>
    <w:rsid w:val="29F0E3D4"/>
    <w:rsid w:val="2A1AA71F"/>
    <w:rsid w:val="2A390699"/>
    <w:rsid w:val="2AC43EC0"/>
    <w:rsid w:val="2AC6400E"/>
    <w:rsid w:val="2B01B494"/>
    <w:rsid w:val="2B1E3D48"/>
    <w:rsid w:val="2B8B2B7F"/>
    <w:rsid w:val="2C0219B8"/>
    <w:rsid w:val="2D00B692"/>
    <w:rsid w:val="2D7F209C"/>
    <w:rsid w:val="2D935C55"/>
    <w:rsid w:val="2EBCAD2E"/>
    <w:rsid w:val="2F1FA14F"/>
    <w:rsid w:val="2FCD6E74"/>
    <w:rsid w:val="2FFF9D0A"/>
    <w:rsid w:val="305402A9"/>
    <w:rsid w:val="30567C4D"/>
    <w:rsid w:val="30C464B9"/>
    <w:rsid w:val="3106F601"/>
    <w:rsid w:val="3221B8BB"/>
    <w:rsid w:val="32388C5A"/>
    <w:rsid w:val="323E840E"/>
    <w:rsid w:val="3243DDB7"/>
    <w:rsid w:val="32DE2A00"/>
    <w:rsid w:val="33374BEB"/>
    <w:rsid w:val="3348EB20"/>
    <w:rsid w:val="334BA5E1"/>
    <w:rsid w:val="337460A7"/>
    <w:rsid w:val="34341B86"/>
    <w:rsid w:val="346DEAE9"/>
    <w:rsid w:val="34C21B05"/>
    <w:rsid w:val="34EFEC98"/>
    <w:rsid w:val="35458C86"/>
    <w:rsid w:val="357CC8D4"/>
    <w:rsid w:val="361ED496"/>
    <w:rsid w:val="36D955E6"/>
    <w:rsid w:val="36EC0671"/>
    <w:rsid w:val="37432DDC"/>
    <w:rsid w:val="3821872F"/>
    <w:rsid w:val="386572ED"/>
    <w:rsid w:val="38AB35AC"/>
    <w:rsid w:val="39C446E2"/>
    <w:rsid w:val="39CAA675"/>
    <w:rsid w:val="3A3CB3FE"/>
    <w:rsid w:val="3B194702"/>
    <w:rsid w:val="3B683EE8"/>
    <w:rsid w:val="3CDFB41E"/>
    <w:rsid w:val="3D920852"/>
    <w:rsid w:val="3DAC3E76"/>
    <w:rsid w:val="3DDFFCB9"/>
    <w:rsid w:val="3EAF1088"/>
    <w:rsid w:val="3EC4BE49"/>
    <w:rsid w:val="3EC848B6"/>
    <w:rsid w:val="3F2D2D16"/>
    <w:rsid w:val="3F6FE223"/>
    <w:rsid w:val="3F9DA12D"/>
    <w:rsid w:val="3FCB4D0D"/>
    <w:rsid w:val="3FE09C78"/>
    <w:rsid w:val="3FFA4ED9"/>
    <w:rsid w:val="405A6F35"/>
    <w:rsid w:val="43043A07"/>
    <w:rsid w:val="43AF4858"/>
    <w:rsid w:val="43D2D862"/>
    <w:rsid w:val="43D65711"/>
    <w:rsid w:val="43E067D5"/>
    <w:rsid w:val="442835EE"/>
    <w:rsid w:val="44A4284B"/>
    <w:rsid w:val="44CAFBA0"/>
    <w:rsid w:val="45003140"/>
    <w:rsid w:val="458E77EC"/>
    <w:rsid w:val="4693A7E5"/>
    <w:rsid w:val="47464F2F"/>
    <w:rsid w:val="478CF738"/>
    <w:rsid w:val="4821A5A6"/>
    <w:rsid w:val="48A14EB3"/>
    <w:rsid w:val="48DCD934"/>
    <w:rsid w:val="48E68D3F"/>
    <w:rsid w:val="491C5B1A"/>
    <w:rsid w:val="49BE0ADD"/>
    <w:rsid w:val="49D210F2"/>
    <w:rsid w:val="4BA66D88"/>
    <w:rsid w:val="4BF02EE9"/>
    <w:rsid w:val="4C5A74E3"/>
    <w:rsid w:val="4C862DD3"/>
    <w:rsid w:val="4C86891B"/>
    <w:rsid w:val="4CD8F029"/>
    <w:rsid w:val="4D191445"/>
    <w:rsid w:val="4D90AE13"/>
    <w:rsid w:val="4DE11A47"/>
    <w:rsid w:val="4DFFC2EF"/>
    <w:rsid w:val="4E382395"/>
    <w:rsid w:val="4E6F1891"/>
    <w:rsid w:val="4F3588C2"/>
    <w:rsid w:val="50003BC5"/>
    <w:rsid w:val="51218A28"/>
    <w:rsid w:val="51D8756A"/>
    <w:rsid w:val="51FAA7D9"/>
    <w:rsid w:val="52648D75"/>
    <w:rsid w:val="529BBCF6"/>
    <w:rsid w:val="52CD88EC"/>
    <w:rsid w:val="54491D04"/>
    <w:rsid w:val="5479C9DA"/>
    <w:rsid w:val="5483A287"/>
    <w:rsid w:val="548D4A8D"/>
    <w:rsid w:val="54E22EEF"/>
    <w:rsid w:val="56D4C6D7"/>
    <w:rsid w:val="57118F65"/>
    <w:rsid w:val="571C19BB"/>
    <w:rsid w:val="572E5682"/>
    <w:rsid w:val="5746FF1A"/>
    <w:rsid w:val="5775ED74"/>
    <w:rsid w:val="582AD8C3"/>
    <w:rsid w:val="584CC75C"/>
    <w:rsid w:val="589203EA"/>
    <w:rsid w:val="59264D59"/>
    <w:rsid w:val="59354F39"/>
    <w:rsid w:val="593B1DBA"/>
    <w:rsid w:val="59DE5107"/>
    <w:rsid w:val="59EB0FF5"/>
    <w:rsid w:val="5A512561"/>
    <w:rsid w:val="5A7FBF0C"/>
    <w:rsid w:val="5BC61169"/>
    <w:rsid w:val="5BD0F250"/>
    <w:rsid w:val="5BDB97F3"/>
    <w:rsid w:val="5BEE3B79"/>
    <w:rsid w:val="5BFB1803"/>
    <w:rsid w:val="5C95CB4F"/>
    <w:rsid w:val="5C9EF0D8"/>
    <w:rsid w:val="5D650E71"/>
    <w:rsid w:val="5D9EC6E1"/>
    <w:rsid w:val="5DC365A6"/>
    <w:rsid w:val="5DEE7DF4"/>
    <w:rsid w:val="5EA637CB"/>
    <w:rsid w:val="5F438FB6"/>
    <w:rsid w:val="5F5AACED"/>
    <w:rsid w:val="601C87DC"/>
    <w:rsid w:val="605215C3"/>
    <w:rsid w:val="60D179E1"/>
    <w:rsid w:val="6140A3B6"/>
    <w:rsid w:val="6171FA24"/>
    <w:rsid w:val="626D1B18"/>
    <w:rsid w:val="62B8D812"/>
    <w:rsid w:val="62EFCF9E"/>
    <w:rsid w:val="62FA154D"/>
    <w:rsid w:val="63B581E8"/>
    <w:rsid w:val="63D66FA6"/>
    <w:rsid w:val="64344351"/>
    <w:rsid w:val="64462FF6"/>
    <w:rsid w:val="645B7180"/>
    <w:rsid w:val="6480B9E3"/>
    <w:rsid w:val="65078CC9"/>
    <w:rsid w:val="65421F50"/>
    <w:rsid w:val="665E0349"/>
    <w:rsid w:val="6672FDB4"/>
    <w:rsid w:val="6689C261"/>
    <w:rsid w:val="669F1142"/>
    <w:rsid w:val="66A8B14D"/>
    <w:rsid w:val="66C74293"/>
    <w:rsid w:val="66E759AA"/>
    <w:rsid w:val="66F03190"/>
    <w:rsid w:val="676F6302"/>
    <w:rsid w:val="689059AE"/>
    <w:rsid w:val="691CEC56"/>
    <w:rsid w:val="69BBEF6D"/>
    <w:rsid w:val="6A8CCED3"/>
    <w:rsid w:val="6AEF5B56"/>
    <w:rsid w:val="6AF4D8EA"/>
    <w:rsid w:val="6B59E9AB"/>
    <w:rsid w:val="6BC7EB41"/>
    <w:rsid w:val="6C4AD225"/>
    <w:rsid w:val="6C5D77CE"/>
    <w:rsid w:val="6CF01409"/>
    <w:rsid w:val="6D01C1A4"/>
    <w:rsid w:val="6D1F1E92"/>
    <w:rsid w:val="6E0F02DB"/>
    <w:rsid w:val="6F27541B"/>
    <w:rsid w:val="6F7F9B59"/>
    <w:rsid w:val="7083FCB2"/>
    <w:rsid w:val="709B4358"/>
    <w:rsid w:val="71108749"/>
    <w:rsid w:val="714D3176"/>
    <w:rsid w:val="719962B0"/>
    <w:rsid w:val="71FED270"/>
    <w:rsid w:val="73C6EE9C"/>
    <w:rsid w:val="73F6EBA0"/>
    <w:rsid w:val="74277529"/>
    <w:rsid w:val="74DDC60B"/>
    <w:rsid w:val="74F63DAF"/>
    <w:rsid w:val="7660CE44"/>
    <w:rsid w:val="766589B9"/>
    <w:rsid w:val="768C64FC"/>
    <w:rsid w:val="772E50F8"/>
    <w:rsid w:val="775A2C10"/>
    <w:rsid w:val="78372E6E"/>
    <w:rsid w:val="78D11A90"/>
    <w:rsid w:val="797898F9"/>
    <w:rsid w:val="79920777"/>
    <w:rsid w:val="79950975"/>
    <w:rsid w:val="79CAB9EE"/>
    <w:rsid w:val="79F67899"/>
    <w:rsid w:val="7B30F40B"/>
    <w:rsid w:val="7BA1705E"/>
    <w:rsid w:val="7BD367F7"/>
    <w:rsid w:val="7C0195E2"/>
    <w:rsid w:val="7C0452FE"/>
    <w:rsid w:val="7C1926C4"/>
    <w:rsid w:val="7C8A244B"/>
    <w:rsid w:val="7D45BCB3"/>
    <w:rsid w:val="7DD4DE0B"/>
    <w:rsid w:val="7ED0CB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42C0DE"/>
  <w15:chartTrackingRefBased/>
  <w15:docId w15:val="{57BD8881-9B8F-478D-BC65-7DA928E834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746FF1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746FF1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746FF1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746FF1A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746FF1A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746FF1A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746FF1A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746FF1A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746FF1A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746FF1A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746FF1A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746FF1A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746FF1A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746FF1A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746FF1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ictionary.cambridge.org/dictionary/english/economic-value" TargetMode="External" Id="R02d3f140158c4d25" /><Relationship Type="http://schemas.openxmlformats.org/officeDocument/2006/relationships/hyperlink" Target="https://dictionary.cambridge.org/dictionary/english/valuable" TargetMode="External" Id="Rc7639f388a884210" /><Relationship Type="http://schemas.openxmlformats.org/officeDocument/2006/relationships/hyperlink" Target="https://neurolaunch.com/emotional-values/" TargetMode="External" Id="R3917cf9255db4e71" /><Relationship Type="http://schemas.microsoft.com/office/2020/10/relationships/intelligence" Target="intelligence2.xml" Id="Rd6f9d5b60d0f485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2025-10-18T15:28:53.0434476Z</dcterms:created>
  <dcterms:modified xsi:type="dcterms:W3CDTF">2025-10-20T13:35:22.6936532Z</dcterms:modified>
  <dc:creator>Talia Pearson (2404304)</dc:creator>
  <lastModifiedBy>Talia Pearson (2404304)</lastModifiedBy>
</coreProperties>
</file>