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21742" w14:textId="4EB1A0DC" w:rsidR="00834C98" w:rsidRPr="009300BA" w:rsidRDefault="00834C98" w:rsidP="003B47B7">
      <w:pPr>
        <w:spacing w:after="0" w:line="360" w:lineRule="auto"/>
        <w:contextualSpacing/>
        <w:rPr>
          <w:rFonts w:ascii="Calibri" w:hAnsi="Calibri" w:cs="Calibri"/>
        </w:rPr>
      </w:pPr>
    </w:p>
    <w:p w14:paraId="03266172" w14:textId="77777777" w:rsidR="00435B72" w:rsidRPr="009300BA" w:rsidRDefault="00435B72" w:rsidP="003B47B7">
      <w:pPr>
        <w:spacing w:after="0" w:line="360" w:lineRule="auto"/>
        <w:contextualSpacing/>
        <w:rPr>
          <w:rFonts w:ascii="Calibri" w:hAnsi="Calibri" w:cs="Calibri"/>
        </w:rPr>
      </w:pPr>
    </w:p>
    <w:p w14:paraId="0E6FCD81" w14:textId="77777777" w:rsidR="00435B72" w:rsidRPr="009300BA" w:rsidRDefault="00435B72" w:rsidP="003B47B7">
      <w:pPr>
        <w:spacing w:after="0" w:line="360" w:lineRule="auto"/>
        <w:contextualSpacing/>
        <w:rPr>
          <w:rFonts w:ascii="Calibri" w:hAnsi="Calibri" w:cs="Calibri"/>
        </w:rPr>
      </w:pPr>
    </w:p>
    <w:p w14:paraId="0D71D139" w14:textId="77777777" w:rsidR="00435B72" w:rsidRPr="009300BA" w:rsidRDefault="00435B72" w:rsidP="003B47B7">
      <w:pPr>
        <w:spacing w:after="0" w:line="360" w:lineRule="auto"/>
        <w:contextualSpacing/>
        <w:rPr>
          <w:rFonts w:ascii="Calibri" w:hAnsi="Calibri" w:cs="Calibri"/>
        </w:rPr>
      </w:pPr>
    </w:p>
    <w:p w14:paraId="20CE5789" w14:textId="77777777" w:rsidR="00435B72" w:rsidRPr="009300BA" w:rsidRDefault="00435B72" w:rsidP="003B47B7">
      <w:pPr>
        <w:spacing w:after="0" w:line="360" w:lineRule="auto"/>
        <w:contextualSpacing/>
        <w:rPr>
          <w:rFonts w:ascii="Calibri" w:hAnsi="Calibri" w:cs="Calibri"/>
        </w:rPr>
      </w:pPr>
    </w:p>
    <w:p w14:paraId="6B63844A" w14:textId="77777777" w:rsidR="00435B72" w:rsidRPr="009300BA" w:rsidRDefault="00435B72" w:rsidP="003B47B7">
      <w:pPr>
        <w:spacing w:after="0" w:line="360" w:lineRule="auto"/>
        <w:contextualSpacing/>
        <w:rPr>
          <w:rFonts w:ascii="Calibri" w:hAnsi="Calibri" w:cs="Calibri"/>
        </w:rPr>
      </w:pPr>
    </w:p>
    <w:p w14:paraId="4B69A165" w14:textId="77777777" w:rsidR="00435B72" w:rsidRPr="009300BA" w:rsidRDefault="00435B72" w:rsidP="003B47B7">
      <w:pPr>
        <w:spacing w:after="0" w:line="360" w:lineRule="auto"/>
        <w:contextualSpacing/>
        <w:rPr>
          <w:rFonts w:ascii="Calibri" w:hAnsi="Calibri" w:cs="Calibri"/>
        </w:rPr>
      </w:pPr>
    </w:p>
    <w:p w14:paraId="6CB6C59E" w14:textId="77777777" w:rsidR="00435B72" w:rsidRPr="009300BA" w:rsidRDefault="00435B72" w:rsidP="003B47B7">
      <w:pPr>
        <w:spacing w:after="0" w:line="360" w:lineRule="auto"/>
        <w:contextualSpacing/>
        <w:rPr>
          <w:rFonts w:ascii="Calibri" w:hAnsi="Calibri" w:cs="Calibri"/>
        </w:rPr>
      </w:pPr>
    </w:p>
    <w:p w14:paraId="2EC8CF1C" w14:textId="77777777" w:rsidR="00435B72" w:rsidRPr="009300BA" w:rsidRDefault="00435B72" w:rsidP="003B47B7">
      <w:pPr>
        <w:spacing w:after="0" w:line="360" w:lineRule="auto"/>
        <w:contextualSpacing/>
        <w:rPr>
          <w:rFonts w:ascii="Calibri" w:hAnsi="Calibri" w:cs="Calibri"/>
        </w:rPr>
      </w:pPr>
    </w:p>
    <w:p w14:paraId="64E04F22" w14:textId="77777777" w:rsidR="00435B72" w:rsidRPr="009300BA" w:rsidRDefault="00435B72" w:rsidP="003B47B7">
      <w:pPr>
        <w:spacing w:after="0" w:line="360" w:lineRule="auto"/>
        <w:contextualSpacing/>
        <w:rPr>
          <w:rFonts w:ascii="Calibri" w:hAnsi="Calibri" w:cs="Calibri"/>
        </w:rPr>
      </w:pPr>
    </w:p>
    <w:p w14:paraId="5A99F31A" w14:textId="77777777" w:rsidR="00435B72" w:rsidRPr="009300BA" w:rsidRDefault="00435B72" w:rsidP="003B47B7">
      <w:pPr>
        <w:spacing w:after="0" w:line="360" w:lineRule="auto"/>
        <w:contextualSpacing/>
        <w:rPr>
          <w:rFonts w:ascii="Calibri" w:hAnsi="Calibri" w:cs="Calibri"/>
        </w:rPr>
      </w:pPr>
    </w:p>
    <w:p w14:paraId="3C0BC8AA" w14:textId="6291D302" w:rsidR="00D64ABA" w:rsidRPr="009300BA" w:rsidRDefault="00F27B90" w:rsidP="003B47B7">
      <w:pPr>
        <w:spacing w:after="0" w:line="360" w:lineRule="auto"/>
        <w:contextualSpacing/>
        <w:jc w:val="center"/>
        <w:rPr>
          <w:rFonts w:ascii="Calibri" w:hAnsi="Calibri" w:cs="Calibri"/>
          <w:color w:val="0D0D0D" w:themeColor="text1" w:themeTint="F2"/>
        </w:rPr>
      </w:pPr>
      <w:r w:rsidRPr="009300BA">
        <w:rPr>
          <w:rFonts w:ascii="Calibri" w:hAnsi="Calibri" w:cs="Calibri"/>
          <w:color w:val="0D0D0D" w:themeColor="text1" w:themeTint="F2"/>
        </w:rPr>
        <w:t>Module number -</w:t>
      </w:r>
      <w:hyperlink r:id="rId8" w:history="1">
        <w:r w:rsidR="00D64ABA" w:rsidRPr="009300BA">
          <w:rPr>
            <w:rStyle w:val="Hyperlink"/>
            <w:rFonts w:ascii="Calibri" w:hAnsi="Calibri" w:cs="Calibri"/>
            <w:color w:val="0D0D0D" w:themeColor="text1" w:themeTint="F2"/>
            <w:u w:val="none"/>
          </w:rPr>
          <w:t xml:space="preserve"> BMSK4013</w:t>
        </w:r>
      </w:hyperlink>
    </w:p>
    <w:p w14:paraId="6BB964E1" w14:textId="49C31EAF" w:rsidR="001D4A18" w:rsidRPr="009300BA" w:rsidRDefault="00F27B90" w:rsidP="003B47B7">
      <w:pPr>
        <w:spacing w:after="0" w:line="360" w:lineRule="auto"/>
        <w:contextualSpacing/>
        <w:jc w:val="center"/>
        <w:rPr>
          <w:rFonts w:ascii="Calibri" w:hAnsi="Calibri" w:cs="Calibri"/>
        </w:rPr>
      </w:pPr>
      <w:r w:rsidRPr="009300BA">
        <w:rPr>
          <w:rFonts w:ascii="Calibri" w:hAnsi="Calibri" w:cs="Calibri"/>
        </w:rPr>
        <w:t xml:space="preserve">Name - </w:t>
      </w:r>
      <w:r w:rsidR="00F230A2" w:rsidRPr="009300BA">
        <w:rPr>
          <w:rFonts w:ascii="Calibri" w:hAnsi="Calibri" w:cs="Calibri"/>
        </w:rPr>
        <w:t>Michelle Bradshaw</w:t>
      </w:r>
    </w:p>
    <w:p w14:paraId="61286502" w14:textId="1DC9038F" w:rsidR="004F6552" w:rsidRPr="009300BA" w:rsidRDefault="004F6552" w:rsidP="003B47B7">
      <w:pPr>
        <w:spacing w:after="0" w:line="360" w:lineRule="auto"/>
        <w:contextualSpacing/>
        <w:jc w:val="center"/>
        <w:rPr>
          <w:rFonts w:ascii="Calibri" w:hAnsi="Calibri" w:cs="Calibri"/>
        </w:rPr>
      </w:pPr>
      <w:r w:rsidRPr="009300BA">
        <w:rPr>
          <w:rFonts w:ascii="Calibri" w:hAnsi="Calibri" w:cs="Calibri"/>
        </w:rPr>
        <w:t>Student Number – 2432614</w:t>
      </w:r>
    </w:p>
    <w:p w14:paraId="7004058B" w14:textId="2B8CBD35" w:rsidR="004F6552" w:rsidRPr="009300BA" w:rsidRDefault="004F6552" w:rsidP="003B47B7">
      <w:pPr>
        <w:spacing w:after="0" w:line="360" w:lineRule="auto"/>
        <w:contextualSpacing/>
        <w:jc w:val="center"/>
        <w:rPr>
          <w:rFonts w:ascii="Calibri" w:hAnsi="Calibri" w:cs="Calibri"/>
        </w:rPr>
      </w:pPr>
      <w:r w:rsidRPr="009300BA">
        <w:rPr>
          <w:rFonts w:ascii="Calibri" w:hAnsi="Calibri" w:cs="Calibri"/>
        </w:rPr>
        <w:t>Date – 30</w:t>
      </w:r>
      <w:r w:rsidRPr="009300BA">
        <w:rPr>
          <w:rFonts w:ascii="Calibri" w:hAnsi="Calibri" w:cs="Calibri"/>
          <w:vertAlign w:val="superscript"/>
        </w:rPr>
        <w:t>th</w:t>
      </w:r>
      <w:r w:rsidRPr="009300BA">
        <w:rPr>
          <w:rFonts w:ascii="Calibri" w:hAnsi="Calibri" w:cs="Calibri"/>
        </w:rPr>
        <w:t xml:space="preserve"> May 2025</w:t>
      </w:r>
    </w:p>
    <w:p w14:paraId="04A078AF" w14:textId="1B429038" w:rsidR="00F27B90" w:rsidRPr="009300BA" w:rsidRDefault="00F27B90" w:rsidP="003B47B7">
      <w:pPr>
        <w:spacing w:after="0" w:line="360" w:lineRule="auto"/>
        <w:contextualSpacing/>
        <w:jc w:val="center"/>
        <w:rPr>
          <w:rFonts w:ascii="Calibri" w:hAnsi="Calibri" w:cs="Calibri"/>
        </w:rPr>
      </w:pPr>
      <w:r w:rsidRPr="009300BA">
        <w:rPr>
          <w:rFonts w:ascii="Calibri" w:hAnsi="Calibri" w:cs="Calibri"/>
        </w:rPr>
        <w:t>Management Communication</w:t>
      </w:r>
    </w:p>
    <w:p w14:paraId="6CFFC508" w14:textId="77777777" w:rsidR="00435B72" w:rsidRPr="009300BA" w:rsidRDefault="00435B72" w:rsidP="003B47B7">
      <w:pPr>
        <w:spacing w:after="0" w:line="360" w:lineRule="auto"/>
        <w:contextualSpacing/>
        <w:rPr>
          <w:rFonts w:ascii="Calibri" w:hAnsi="Calibri" w:cs="Calibri"/>
        </w:rPr>
      </w:pPr>
    </w:p>
    <w:p w14:paraId="6EDD5A31" w14:textId="3CD9EA75" w:rsidR="00435B72" w:rsidRPr="009300BA" w:rsidRDefault="006023FC" w:rsidP="003B47B7">
      <w:pPr>
        <w:spacing w:after="0" w:line="360" w:lineRule="auto"/>
        <w:contextualSpacing/>
        <w:jc w:val="left"/>
        <w:rPr>
          <w:rFonts w:ascii="Calibri" w:hAnsi="Calibri" w:cs="Calibri"/>
        </w:rPr>
      </w:pPr>
      <w:r w:rsidRPr="009300BA">
        <w:rPr>
          <w:rFonts w:ascii="Calibri" w:hAnsi="Calibri" w:cs="Calibri"/>
        </w:rPr>
        <w:br w:type="page"/>
      </w:r>
    </w:p>
    <w:p w14:paraId="01353E2E" w14:textId="729F0DC6" w:rsidR="00F230A2" w:rsidRPr="009300BA" w:rsidRDefault="00F230A2">
      <w:pPr>
        <w:jc w:val="left"/>
        <w:rPr>
          <w:rFonts w:ascii="Calibri" w:hAnsi="Calibri" w:cs="Calibri"/>
          <w:b/>
          <w:bCs/>
        </w:rPr>
      </w:pPr>
    </w:p>
    <w:p w14:paraId="6A2E277A" w14:textId="77777777" w:rsidR="005C451E" w:rsidRPr="009300BA" w:rsidRDefault="005C451E" w:rsidP="00F230A2">
      <w:pPr>
        <w:pStyle w:val="Heading1"/>
        <w:rPr>
          <w:rFonts w:ascii="Calibri" w:hAnsi="Calibri" w:cs="Calibri"/>
        </w:rPr>
      </w:pPr>
      <w:bookmarkStart w:id="0" w:name="_Hlk198836616"/>
    </w:p>
    <w:p w14:paraId="065D6B86" w14:textId="77777777" w:rsidR="005C451E" w:rsidRPr="009300BA" w:rsidRDefault="005C451E" w:rsidP="005C451E">
      <w:pPr>
        <w:pStyle w:val="Heading1"/>
        <w:rPr>
          <w:rFonts w:ascii="Calibri" w:hAnsi="Calibri" w:cs="Calibri"/>
          <w:sz w:val="32"/>
          <w:szCs w:val="32"/>
        </w:rPr>
      </w:pPr>
      <w:bookmarkStart w:id="1" w:name="_Toc199597771"/>
      <w:r w:rsidRPr="009300BA">
        <w:rPr>
          <w:rFonts w:ascii="Calibri" w:hAnsi="Calibri" w:cs="Calibri"/>
          <w:sz w:val="32"/>
          <w:szCs w:val="32"/>
        </w:rPr>
        <w:t>Disclosure</w:t>
      </w:r>
      <w:bookmarkEnd w:id="1"/>
      <w:r w:rsidRPr="009300BA">
        <w:rPr>
          <w:rFonts w:ascii="Calibri" w:hAnsi="Calibri" w:cs="Calibri"/>
          <w:sz w:val="32"/>
          <w:szCs w:val="32"/>
        </w:rPr>
        <w:t xml:space="preserve"> </w:t>
      </w:r>
    </w:p>
    <w:p w14:paraId="72B289FE" w14:textId="3BA7A2CF" w:rsidR="00BA45FD" w:rsidRDefault="007D798D">
      <w:pPr>
        <w:jc w:val="left"/>
        <w:rPr>
          <w:rFonts w:ascii="Calibri" w:hAnsi="Calibri" w:cs="Calibri"/>
        </w:rPr>
      </w:pPr>
      <w:r>
        <w:rPr>
          <w:rFonts w:ascii="Calibri" w:hAnsi="Calibri" w:cs="Calibri"/>
        </w:rPr>
        <w:t xml:space="preserve">I can confirm </w:t>
      </w:r>
      <w:r w:rsidR="00BA45FD">
        <w:rPr>
          <w:rFonts w:ascii="Calibri" w:hAnsi="Calibri" w:cs="Calibri"/>
        </w:rPr>
        <w:t>that all the work presented is belonging to myself.</w:t>
      </w:r>
    </w:p>
    <w:p w14:paraId="0F275DD0" w14:textId="39DD1D1C" w:rsidR="002A7730" w:rsidRDefault="00212B55">
      <w:pPr>
        <w:jc w:val="left"/>
        <w:rPr>
          <w:rFonts w:ascii="Calibri" w:hAnsi="Calibri" w:cs="Calibri"/>
        </w:rPr>
      </w:pPr>
      <w:r>
        <w:rPr>
          <w:rFonts w:ascii="Calibri" w:hAnsi="Calibri" w:cs="Calibri"/>
        </w:rPr>
        <w:t>I acknowledge</w:t>
      </w:r>
      <w:r w:rsidR="00586D91">
        <w:rPr>
          <w:rFonts w:ascii="Calibri" w:hAnsi="Calibri" w:cs="Calibri"/>
        </w:rPr>
        <w:t xml:space="preserve"> that I have used </w:t>
      </w:r>
      <w:proofErr w:type="spellStart"/>
      <w:r w:rsidR="00622048">
        <w:rPr>
          <w:rFonts w:ascii="Calibri" w:hAnsi="Calibri" w:cs="Calibri"/>
        </w:rPr>
        <w:t>ChatGBT</w:t>
      </w:r>
      <w:proofErr w:type="spellEnd"/>
      <w:r>
        <w:rPr>
          <w:rFonts w:ascii="Calibri" w:hAnsi="Calibri" w:cs="Calibri"/>
        </w:rPr>
        <w:t xml:space="preserve"> (</w:t>
      </w:r>
      <w:hyperlink r:id="rId9" w:history="1">
        <w:r w:rsidRPr="00212B55">
          <w:rPr>
            <w:rStyle w:val="Hyperlink"/>
            <w:rFonts w:ascii="Calibri" w:hAnsi="Calibri" w:cs="Calibri"/>
          </w:rPr>
          <w:t>ChatGPT</w:t>
        </w:r>
      </w:hyperlink>
      <w:r>
        <w:rPr>
          <w:rFonts w:ascii="Calibri" w:hAnsi="Calibri" w:cs="Calibri"/>
        </w:rPr>
        <w:t xml:space="preserve">) </w:t>
      </w:r>
      <w:r w:rsidR="00EB6FA6">
        <w:rPr>
          <w:rFonts w:ascii="Calibri" w:hAnsi="Calibri" w:cs="Calibri"/>
        </w:rPr>
        <w:t>on April 28</w:t>
      </w:r>
      <w:r w:rsidR="00EB6FA6" w:rsidRPr="00EB6FA6">
        <w:rPr>
          <w:rFonts w:ascii="Calibri" w:hAnsi="Calibri" w:cs="Calibri"/>
          <w:vertAlign w:val="superscript"/>
        </w:rPr>
        <w:t>th</w:t>
      </w:r>
      <w:proofErr w:type="gramStart"/>
      <w:r w:rsidR="00EB6FA6">
        <w:rPr>
          <w:rFonts w:ascii="Calibri" w:hAnsi="Calibri" w:cs="Calibri"/>
        </w:rPr>
        <w:t xml:space="preserve"> </w:t>
      </w:r>
      <w:r w:rsidR="00CB7C97">
        <w:rPr>
          <w:rFonts w:ascii="Calibri" w:hAnsi="Calibri" w:cs="Calibri"/>
        </w:rPr>
        <w:t>2025</w:t>
      </w:r>
      <w:proofErr w:type="gramEnd"/>
      <w:r w:rsidR="00CB7C97">
        <w:rPr>
          <w:rFonts w:ascii="Calibri" w:hAnsi="Calibri" w:cs="Calibri"/>
        </w:rPr>
        <w:t xml:space="preserve"> to create a structure of my assignment.</w:t>
      </w:r>
    </w:p>
    <w:p w14:paraId="2A703E3B" w14:textId="62C38611" w:rsidR="002619E0" w:rsidRDefault="002A7730">
      <w:pPr>
        <w:jc w:val="left"/>
        <w:rPr>
          <w:rFonts w:ascii="Calibri" w:hAnsi="Calibri" w:cs="Calibri"/>
        </w:rPr>
      </w:pPr>
      <w:r>
        <w:rPr>
          <w:rFonts w:ascii="Calibri" w:hAnsi="Calibri" w:cs="Calibri"/>
        </w:rPr>
        <w:t>May 15</w:t>
      </w:r>
      <w:proofErr w:type="gramStart"/>
      <w:r w:rsidRPr="002A7730">
        <w:rPr>
          <w:rFonts w:ascii="Calibri" w:hAnsi="Calibri" w:cs="Calibri"/>
          <w:vertAlign w:val="superscript"/>
        </w:rPr>
        <w:t>th</w:t>
      </w:r>
      <w:r w:rsidR="00516A3E">
        <w:rPr>
          <w:rFonts w:ascii="Calibri" w:hAnsi="Calibri" w:cs="Calibri"/>
          <w:vertAlign w:val="superscript"/>
        </w:rPr>
        <w:t xml:space="preserve">, </w:t>
      </w:r>
      <w:r w:rsidR="00554675">
        <w:rPr>
          <w:rFonts w:ascii="Calibri" w:hAnsi="Calibri" w:cs="Calibri"/>
          <w:vertAlign w:val="superscript"/>
        </w:rPr>
        <w:t xml:space="preserve"> </w:t>
      </w:r>
      <w:r w:rsidR="00554675">
        <w:rPr>
          <w:rFonts w:ascii="Calibri" w:hAnsi="Calibri" w:cs="Calibri"/>
        </w:rPr>
        <w:t>May</w:t>
      </w:r>
      <w:proofErr w:type="gramEnd"/>
      <w:r w:rsidR="00554675">
        <w:rPr>
          <w:rFonts w:ascii="Calibri" w:hAnsi="Calibri" w:cs="Calibri"/>
        </w:rPr>
        <w:t xml:space="preserve"> </w:t>
      </w:r>
      <w:r w:rsidR="00516A3E">
        <w:rPr>
          <w:rFonts w:ascii="Calibri" w:hAnsi="Calibri" w:cs="Calibri"/>
        </w:rPr>
        <w:t>16</w:t>
      </w:r>
      <w:r w:rsidR="00516A3E" w:rsidRPr="00516A3E">
        <w:rPr>
          <w:rFonts w:ascii="Calibri" w:hAnsi="Calibri" w:cs="Calibri"/>
          <w:vertAlign w:val="superscript"/>
        </w:rPr>
        <w:t>th</w:t>
      </w:r>
      <w:r w:rsidR="00554675">
        <w:rPr>
          <w:rFonts w:ascii="Calibri" w:hAnsi="Calibri" w:cs="Calibri"/>
        </w:rPr>
        <w:t>, May</w:t>
      </w:r>
      <w:r w:rsidR="00516A3E">
        <w:rPr>
          <w:rFonts w:ascii="Calibri" w:hAnsi="Calibri" w:cs="Calibri"/>
        </w:rPr>
        <w:t xml:space="preserve"> 19</w:t>
      </w:r>
      <w:proofErr w:type="gramStart"/>
      <w:r w:rsidR="00516A3E" w:rsidRPr="00516A3E">
        <w:rPr>
          <w:rFonts w:ascii="Calibri" w:hAnsi="Calibri" w:cs="Calibri"/>
          <w:vertAlign w:val="superscript"/>
        </w:rPr>
        <w:t>th</w:t>
      </w:r>
      <w:r w:rsidR="00516A3E">
        <w:rPr>
          <w:rFonts w:ascii="Calibri" w:hAnsi="Calibri" w:cs="Calibri"/>
        </w:rPr>
        <w:t xml:space="preserve"> </w:t>
      </w:r>
      <w:r>
        <w:rPr>
          <w:rFonts w:ascii="Calibri" w:hAnsi="Calibri" w:cs="Calibri"/>
        </w:rPr>
        <w:t xml:space="preserve"> 2025</w:t>
      </w:r>
      <w:proofErr w:type="gramEnd"/>
      <w:r>
        <w:rPr>
          <w:rFonts w:ascii="Calibri" w:hAnsi="Calibri" w:cs="Calibri"/>
        </w:rPr>
        <w:t xml:space="preserve"> </w:t>
      </w:r>
      <w:r w:rsidR="00C23DB4">
        <w:rPr>
          <w:rFonts w:ascii="Calibri" w:hAnsi="Calibri" w:cs="Calibri"/>
        </w:rPr>
        <w:t xml:space="preserve">I acknowledge that I have used </w:t>
      </w:r>
      <w:r w:rsidR="00E10548">
        <w:rPr>
          <w:rFonts w:ascii="Calibri" w:hAnsi="Calibri" w:cs="Calibri"/>
        </w:rPr>
        <w:t>ChatGPT (</w:t>
      </w:r>
      <w:hyperlink r:id="rId10" w:history="1">
        <w:r w:rsidR="00E10548" w:rsidRPr="00E10548">
          <w:rPr>
            <w:rStyle w:val="Hyperlink"/>
            <w:rFonts w:ascii="Calibri" w:hAnsi="Calibri" w:cs="Calibri"/>
          </w:rPr>
          <w:t>ChatGPT</w:t>
        </w:r>
      </w:hyperlink>
      <w:r w:rsidR="00E10548">
        <w:rPr>
          <w:rFonts w:ascii="Calibri" w:hAnsi="Calibri" w:cs="Calibri"/>
        </w:rPr>
        <w:t>) to search for peer reviewed resources</w:t>
      </w:r>
      <w:r w:rsidR="00AB4B63">
        <w:rPr>
          <w:rFonts w:ascii="Calibri" w:hAnsi="Calibri" w:cs="Calibri"/>
        </w:rPr>
        <w:t xml:space="preserve">. </w:t>
      </w:r>
    </w:p>
    <w:p w14:paraId="6DF956EF" w14:textId="44D78528" w:rsidR="00985790" w:rsidRDefault="002619E0">
      <w:pPr>
        <w:jc w:val="left"/>
        <w:rPr>
          <w:rFonts w:ascii="Calibri" w:hAnsi="Calibri" w:cs="Calibri"/>
        </w:rPr>
      </w:pPr>
      <w:r>
        <w:rPr>
          <w:rFonts w:ascii="Calibri" w:hAnsi="Calibri" w:cs="Calibri"/>
        </w:rPr>
        <w:t xml:space="preserve">May </w:t>
      </w:r>
      <w:r w:rsidR="00547C7B">
        <w:rPr>
          <w:rFonts w:ascii="Calibri" w:hAnsi="Calibri" w:cs="Calibri"/>
        </w:rPr>
        <w:t>20</w:t>
      </w:r>
      <w:r w:rsidR="00547C7B" w:rsidRPr="00547C7B">
        <w:rPr>
          <w:rFonts w:ascii="Calibri" w:hAnsi="Calibri" w:cs="Calibri"/>
          <w:vertAlign w:val="superscript"/>
        </w:rPr>
        <w:t>th</w:t>
      </w:r>
      <w:r w:rsidR="00547C7B">
        <w:rPr>
          <w:rFonts w:ascii="Calibri" w:hAnsi="Calibri" w:cs="Calibri"/>
        </w:rPr>
        <w:t xml:space="preserve">, </w:t>
      </w:r>
      <w:r w:rsidR="00554675">
        <w:rPr>
          <w:rFonts w:ascii="Calibri" w:hAnsi="Calibri" w:cs="Calibri"/>
        </w:rPr>
        <w:t xml:space="preserve">May </w:t>
      </w:r>
      <w:r w:rsidR="003938C7">
        <w:rPr>
          <w:rFonts w:ascii="Calibri" w:hAnsi="Calibri" w:cs="Calibri"/>
        </w:rPr>
        <w:t>28</w:t>
      </w:r>
      <w:r w:rsidR="003938C7" w:rsidRPr="003938C7">
        <w:rPr>
          <w:rFonts w:ascii="Calibri" w:hAnsi="Calibri" w:cs="Calibri"/>
          <w:vertAlign w:val="superscript"/>
        </w:rPr>
        <w:t>th</w:t>
      </w:r>
      <w:r w:rsidR="003938C7">
        <w:rPr>
          <w:rFonts w:ascii="Calibri" w:hAnsi="Calibri" w:cs="Calibri"/>
        </w:rPr>
        <w:t xml:space="preserve">, </w:t>
      </w:r>
      <w:r w:rsidR="00554675">
        <w:rPr>
          <w:rFonts w:ascii="Calibri" w:hAnsi="Calibri" w:cs="Calibri"/>
        </w:rPr>
        <w:t xml:space="preserve">May </w:t>
      </w:r>
      <w:r w:rsidR="003938C7">
        <w:rPr>
          <w:rFonts w:ascii="Calibri" w:hAnsi="Calibri" w:cs="Calibri"/>
        </w:rPr>
        <w:t>29</w:t>
      </w:r>
      <w:r w:rsidR="003938C7" w:rsidRPr="003938C7">
        <w:rPr>
          <w:rFonts w:ascii="Calibri" w:hAnsi="Calibri" w:cs="Calibri"/>
          <w:vertAlign w:val="superscript"/>
        </w:rPr>
        <w:t>th</w:t>
      </w:r>
      <w:r w:rsidR="00554675">
        <w:rPr>
          <w:rFonts w:ascii="Calibri" w:hAnsi="Calibri" w:cs="Calibri"/>
        </w:rPr>
        <w:t xml:space="preserve">, May </w:t>
      </w:r>
      <w:r w:rsidR="003938C7">
        <w:rPr>
          <w:rFonts w:ascii="Calibri" w:hAnsi="Calibri" w:cs="Calibri"/>
        </w:rPr>
        <w:t>30</w:t>
      </w:r>
      <w:r w:rsidR="003938C7" w:rsidRPr="003938C7">
        <w:rPr>
          <w:rFonts w:ascii="Calibri" w:hAnsi="Calibri" w:cs="Calibri"/>
          <w:vertAlign w:val="superscript"/>
        </w:rPr>
        <w:t>th</w:t>
      </w:r>
      <w:proofErr w:type="gramStart"/>
      <w:r w:rsidR="003938C7">
        <w:rPr>
          <w:rFonts w:ascii="Calibri" w:hAnsi="Calibri" w:cs="Calibri"/>
        </w:rPr>
        <w:t xml:space="preserve"> </w:t>
      </w:r>
      <w:r w:rsidR="00E5087D">
        <w:rPr>
          <w:rFonts w:ascii="Calibri" w:hAnsi="Calibri" w:cs="Calibri"/>
        </w:rPr>
        <w:t>2025</w:t>
      </w:r>
      <w:proofErr w:type="gramEnd"/>
      <w:r w:rsidR="00E5087D">
        <w:rPr>
          <w:rFonts w:ascii="Calibri" w:hAnsi="Calibri" w:cs="Calibri"/>
        </w:rPr>
        <w:t xml:space="preserve"> I acknowledge that </w:t>
      </w:r>
      <w:r w:rsidR="00E15BF0">
        <w:rPr>
          <w:rFonts w:ascii="Calibri" w:hAnsi="Calibri" w:cs="Calibri"/>
        </w:rPr>
        <w:t xml:space="preserve">I have used </w:t>
      </w:r>
      <w:proofErr w:type="spellStart"/>
      <w:r w:rsidR="00E15BF0">
        <w:rPr>
          <w:rFonts w:ascii="Calibri" w:hAnsi="Calibri" w:cs="Calibri"/>
        </w:rPr>
        <w:t>ChatGBT</w:t>
      </w:r>
      <w:proofErr w:type="spellEnd"/>
      <w:r w:rsidR="00E15BF0">
        <w:rPr>
          <w:rFonts w:ascii="Calibri" w:hAnsi="Calibri" w:cs="Calibri"/>
        </w:rPr>
        <w:t xml:space="preserve"> (</w:t>
      </w:r>
      <w:hyperlink r:id="rId11" w:history="1">
        <w:r w:rsidR="00E15BF0" w:rsidRPr="00E15BF0">
          <w:rPr>
            <w:rStyle w:val="Hyperlink"/>
            <w:rFonts w:ascii="Calibri" w:hAnsi="Calibri" w:cs="Calibri"/>
          </w:rPr>
          <w:t>ChatGPT</w:t>
        </w:r>
      </w:hyperlink>
      <w:r w:rsidR="00E15BF0">
        <w:rPr>
          <w:rFonts w:ascii="Calibri" w:hAnsi="Calibri" w:cs="Calibri"/>
        </w:rPr>
        <w:t xml:space="preserve">) to </w:t>
      </w:r>
      <w:proofErr w:type="gramStart"/>
      <w:r w:rsidR="00E15BF0">
        <w:rPr>
          <w:rFonts w:ascii="Calibri" w:hAnsi="Calibri" w:cs="Calibri"/>
        </w:rPr>
        <w:t xml:space="preserve">proof </w:t>
      </w:r>
      <w:r w:rsidR="00985790">
        <w:rPr>
          <w:rFonts w:ascii="Calibri" w:hAnsi="Calibri" w:cs="Calibri"/>
        </w:rPr>
        <w:t>read</w:t>
      </w:r>
      <w:proofErr w:type="gramEnd"/>
      <w:r w:rsidR="00985790">
        <w:rPr>
          <w:rFonts w:ascii="Calibri" w:hAnsi="Calibri" w:cs="Calibri"/>
        </w:rPr>
        <w:t xml:space="preserve"> my assignment and check grammar.</w:t>
      </w:r>
    </w:p>
    <w:p w14:paraId="2292003C" w14:textId="4429F1B3" w:rsidR="005C451E" w:rsidRPr="002619E0" w:rsidRDefault="005C451E">
      <w:pPr>
        <w:jc w:val="left"/>
        <w:rPr>
          <w:rFonts w:ascii="Calibri" w:hAnsi="Calibri" w:cs="Calibri"/>
        </w:rPr>
      </w:pPr>
      <w:r w:rsidRPr="009300BA">
        <w:rPr>
          <w:rFonts w:ascii="Calibri" w:hAnsi="Calibri" w:cs="Calibri"/>
        </w:rPr>
        <w:br w:type="page"/>
      </w:r>
    </w:p>
    <w:p w14:paraId="1CBD6F9E" w14:textId="77777777" w:rsidR="005C451E" w:rsidRPr="009300BA" w:rsidRDefault="005C451E" w:rsidP="005C451E">
      <w:pPr>
        <w:pStyle w:val="Heading1"/>
        <w:jc w:val="both"/>
        <w:rPr>
          <w:rFonts w:ascii="Calibri" w:hAnsi="Calibri" w:cs="Calibri"/>
        </w:rPr>
      </w:pPr>
    </w:p>
    <w:p w14:paraId="1279E1F4" w14:textId="337A8AD7" w:rsidR="00435B72" w:rsidRPr="009300BA" w:rsidRDefault="006023FC" w:rsidP="005C451E">
      <w:pPr>
        <w:jc w:val="left"/>
        <w:rPr>
          <w:rFonts w:ascii="Calibri" w:hAnsi="Calibri" w:cs="Calibri"/>
          <w:sz w:val="32"/>
          <w:szCs w:val="32"/>
        </w:rPr>
      </w:pPr>
      <w:r w:rsidRPr="009300BA">
        <w:rPr>
          <w:rFonts w:ascii="Calibri" w:hAnsi="Calibri" w:cs="Calibri"/>
          <w:sz w:val="32"/>
          <w:szCs w:val="32"/>
        </w:rPr>
        <w:t xml:space="preserve">Executive Summary </w:t>
      </w:r>
    </w:p>
    <w:p w14:paraId="19015221" w14:textId="5EE8FE9B" w:rsidR="005F3D59" w:rsidRPr="009300BA" w:rsidRDefault="006023FC" w:rsidP="005F3D59">
      <w:pPr>
        <w:spacing w:after="0" w:line="360" w:lineRule="auto"/>
        <w:contextualSpacing/>
        <w:rPr>
          <w:rFonts w:ascii="Calibri" w:hAnsi="Calibri" w:cs="Calibri"/>
          <w:lang w:val="en-US"/>
        </w:rPr>
      </w:pPr>
      <w:bookmarkStart w:id="2" w:name="_Hlk198836658"/>
      <w:r w:rsidRPr="009300BA">
        <w:rPr>
          <w:rFonts w:ascii="Calibri" w:hAnsi="Calibri" w:cs="Calibri"/>
          <w:lang w:val="en-US"/>
        </w:rPr>
        <w:t xml:space="preserve">Honey-Love Aesthetics successfully operates its beauty salon due to motivated workers and proper workplace communication. This research studies </w:t>
      </w:r>
      <w:r w:rsidR="00285A95" w:rsidRPr="009300BA">
        <w:rPr>
          <w:rFonts w:ascii="Calibri" w:hAnsi="Calibri" w:cs="Calibri"/>
          <w:lang w:val="en-US"/>
        </w:rPr>
        <w:t>s</w:t>
      </w:r>
      <w:r w:rsidRPr="009300BA">
        <w:rPr>
          <w:rFonts w:ascii="Calibri" w:hAnsi="Calibri" w:cs="Calibri"/>
          <w:lang w:val="en-US"/>
        </w:rPr>
        <w:t>how motivational models like Maslow Herzberg McGregor work with communication systems based on Shannon Weaver Schramm Berlo to help run businesses now. Our research shows that internal and outer motivators create lasting achievements in employees when speakers alter their speaking style to make messages easier to understand and more involved. The manager shows excellent emotional conne</w:t>
      </w:r>
      <w:r w:rsidR="00F27B90" w:rsidRPr="009300BA">
        <w:rPr>
          <w:rFonts w:ascii="Calibri" w:hAnsi="Calibri" w:cs="Calibri"/>
          <w:lang w:val="en-US"/>
        </w:rPr>
        <w:t>cti</w:t>
      </w:r>
      <w:r w:rsidRPr="009300BA">
        <w:rPr>
          <w:rFonts w:ascii="Calibri" w:hAnsi="Calibri" w:cs="Calibri"/>
          <w:lang w:val="en-US"/>
        </w:rPr>
        <w:t xml:space="preserve">on through speech yet still needs development in listening skills and effective communication across different situations. Our research studied these weak points in detail to understand their results on business performance. The Personal Development Plan (PDP) targets to decrease meeting interruptions by 50% and boost email clarity by 33% within 3 to 6 months. The organisation uses practice routines, specialised teaching, partner evaluation, timed indicators, and full team evaluations to track progress. </w:t>
      </w:r>
    </w:p>
    <w:p w14:paraId="228B5DCE" w14:textId="3BE0135B" w:rsidR="003B47B7" w:rsidRPr="009300BA" w:rsidRDefault="006023FC" w:rsidP="005F3D59">
      <w:pPr>
        <w:spacing w:after="0" w:line="360" w:lineRule="auto"/>
        <w:contextualSpacing/>
        <w:rPr>
          <w:rFonts w:ascii="Calibri" w:hAnsi="Calibri" w:cs="Calibri"/>
          <w:lang w:val="en-US"/>
        </w:rPr>
      </w:pPr>
      <w:r w:rsidRPr="009300BA">
        <w:rPr>
          <w:rFonts w:ascii="Calibri" w:hAnsi="Calibri" w:cs="Calibri"/>
          <w:lang w:val="en-US"/>
        </w:rPr>
        <w:t xml:space="preserve">The research proves the need for using proven </w:t>
      </w:r>
      <w:r w:rsidR="000478CC" w:rsidRPr="009300BA">
        <w:rPr>
          <w:rFonts w:ascii="Calibri" w:hAnsi="Calibri" w:cs="Calibri"/>
          <w:lang w:val="en-US"/>
        </w:rPr>
        <w:t>motivational</w:t>
      </w:r>
      <w:r w:rsidRPr="009300BA">
        <w:rPr>
          <w:rFonts w:ascii="Calibri" w:hAnsi="Calibri" w:cs="Calibri"/>
          <w:lang w:val="en-US"/>
        </w:rPr>
        <w:t xml:space="preserve"> methods in leadership improvement programmes. Honey-Love Aesthetics links its Performance Development Programme to company objectives to assemble a focused team of motivated performers. These suggested actions will boost management influence and create </w:t>
      </w:r>
      <w:proofErr w:type="gramStart"/>
      <w:r w:rsidRPr="009300BA">
        <w:rPr>
          <w:rFonts w:ascii="Calibri" w:hAnsi="Calibri" w:cs="Calibri"/>
          <w:lang w:val="en-US"/>
        </w:rPr>
        <w:t>long</w:t>
      </w:r>
      <w:r w:rsidR="00A63E00" w:rsidRPr="009300BA">
        <w:rPr>
          <w:rFonts w:ascii="Calibri" w:hAnsi="Calibri" w:cs="Calibri"/>
          <w:lang w:val="en-US"/>
        </w:rPr>
        <w:t xml:space="preserve"> </w:t>
      </w:r>
      <w:r w:rsidRPr="009300BA">
        <w:rPr>
          <w:rFonts w:ascii="Calibri" w:hAnsi="Calibri" w:cs="Calibri"/>
          <w:lang w:val="en-US"/>
        </w:rPr>
        <w:t>lasting</w:t>
      </w:r>
      <w:proofErr w:type="gramEnd"/>
      <w:r w:rsidRPr="009300BA">
        <w:rPr>
          <w:rFonts w:ascii="Calibri" w:hAnsi="Calibri" w:cs="Calibri"/>
          <w:lang w:val="en-US"/>
        </w:rPr>
        <w:t xml:space="preserve"> business achievement.</w:t>
      </w:r>
    </w:p>
    <w:bookmarkEnd w:id="0"/>
    <w:bookmarkEnd w:id="2"/>
    <w:p w14:paraId="51F9AADD" w14:textId="3729340A" w:rsidR="00085D7F" w:rsidRPr="009300BA" w:rsidRDefault="00085D7F" w:rsidP="003B47B7">
      <w:pPr>
        <w:spacing w:after="0" w:line="360" w:lineRule="auto"/>
        <w:contextualSpacing/>
        <w:rPr>
          <w:rFonts w:ascii="Calibri" w:hAnsi="Calibri" w:cs="Calibri"/>
          <w:lang w:val="en-US"/>
        </w:rPr>
      </w:pPr>
    </w:p>
    <w:p w14:paraId="578BEFA1" w14:textId="77777777" w:rsidR="00435B72" w:rsidRPr="009300BA" w:rsidRDefault="00435B72" w:rsidP="003B47B7">
      <w:pPr>
        <w:spacing w:after="0" w:line="360" w:lineRule="auto"/>
        <w:contextualSpacing/>
        <w:rPr>
          <w:rFonts w:ascii="Calibri" w:hAnsi="Calibri" w:cs="Calibri"/>
        </w:rPr>
      </w:pPr>
    </w:p>
    <w:p w14:paraId="2E74D412" w14:textId="77777777" w:rsidR="00435B72" w:rsidRPr="009300BA" w:rsidRDefault="00435B72" w:rsidP="003B47B7">
      <w:pPr>
        <w:spacing w:after="0" w:line="360" w:lineRule="auto"/>
        <w:contextualSpacing/>
        <w:rPr>
          <w:rFonts w:ascii="Calibri" w:hAnsi="Calibri" w:cs="Calibri"/>
        </w:rPr>
      </w:pPr>
    </w:p>
    <w:p w14:paraId="60578585" w14:textId="77777777" w:rsidR="001D4A18" w:rsidRPr="009300BA" w:rsidRDefault="001D4A18" w:rsidP="003B47B7">
      <w:pPr>
        <w:spacing w:after="0" w:line="360" w:lineRule="auto"/>
        <w:contextualSpacing/>
        <w:rPr>
          <w:rFonts w:ascii="Calibri" w:hAnsi="Calibri" w:cs="Calibri"/>
        </w:rPr>
      </w:pPr>
    </w:p>
    <w:p w14:paraId="55BE29B6" w14:textId="77777777" w:rsidR="001D4A18" w:rsidRPr="009300BA" w:rsidRDefault="001D4A18" w:rsidP="003B47B7">
      <w:pPr>
        <w:spacing w:after="0" w:line="360" w:lineRule="auto"/>
        <w:contextualSpacing/>
        <w:rPr>
          <w:rFonts w:ascii="Calibri" w:hAnsi="Calibri" w:cs="Calibri"/>
        </w:rPr>
      </w:pPr>
    </w:p>
    <w:p w14:paraId="3E3F16A8" w14:textId="77777777" w:rsidR="001D4A18" w:rsidRPr="009300BA" w:rsidRDefault="001D4A18" w:rsidP="003B47B7">
      <w:pPr>
        <w:spacing w:after="0" w:line="360" w:lineRule="auto"/>
        <w:contextualSpacing/>
        <w:rPr>
          <w:rFonts w:ascii="Calibri" w:hAnsi="Calibri" w:cs="Calibri"/>
        </w:rPr>
      </w:pPr>
    </w:p>
    <w:p w14:paraId="763ED7FF" w14:textId="77777777" w:rsidR="001D4A18" w:rsidRPr="009300BA" w:rsidRDefault="001D4A18" w:rsidP="003B47B7">
      <w:pPr>
        <w:spacing w:after="0" w:line="360" w:lineRule="auto"/>
        <w:contextualSpacing/>
        <w:rPr>
          <w:rFonts w:ascii="Calibri" w:hAnsi="Calibri" w:cs="Calibri"/>
        </w:rPr>
      </w:pPr>
    </w:p>
    <w:p w14:paraId="39D24E64" w14:textId="77777777" w:rsidR="001D4A18" w:rsidRPr="009300BA" w:rsidRDefault="001D4A18" w:rsidP="003B47B7">
      <w:pPr>
        <w:spacing w:after="0" w:line="360" w:lineRule="auto"/>
        <w:contextualSpacing/>
        <w:rPr>
          <w:rFonts w:ascii="Calibri" w:hAnsi="Calibri" w:cs="Calibri"/>
        </w:rPr>
      </w:pPr>
    </w:p>
    <w:p w14:paraId="700E31C9" w14:textId="77777777" w:rsidR="001D4A18" w:rsidRPr="009300BA" w:rsidRDefault="006023FC" w:rsidP="003B47B7">
      <w:pPr>
        <w:spacing w:after="0" w:line="360" w:lineRule="auto"/>
        <w:contextualSpacing/>
        <w:jc w:val="left"/>
        <w:rPr>
          <w:rFonts w:ascii="Calibri" w:hAnsi="Calibri" w:cs="Calibri"/>
        </w:rPr>
      </w:pPr>
      <w:r w:rsidRPr="009300BA">
        <w:rPr>
          <w:rFonts w:ascii="Calibri" w:hAnsi="Calibri" w:cs="Calibri"/>
        </w:rPr>
        <w:br w:type="page"/>
      </w:r>
    </w:p>
    <w:sdt>
      <w:sdtPr>
        <w:rPr>
          <w:rFonts w:ascii="Calibri" w:eastAsiaTheme="minorHAnsi" w:hAnsi="Calibri" w:cs="Calibri"/>
          <w:b/>
          <w:bCs/>
          <w:color w:val="000000" w:themeColor="text1"/>
          <w:kern w:val="2"/>
          <w:sz w:val="24"/>
          <w:szCs w:val="24"/>
          <w:lang w:val="en-GB"/>
          <w14:ligatures w14:val="standardContextual"/>
        </w:rPr>
        <w:id w:val="-937298226"/>
        <w:docPartObj>
          <w:docPartGallery w:val="Table of Contents"/>
          <w:docPartUnique/>
        </w:docPartObj>
      </w:sdtPr>
      <w:sdtEndPr>
        <w:rPr>
          <w:noProof/>
        </w:rPr>
      </w:sdtEndPr>
      <w:sdtContent>
        <w:p w14:paraId="02BD1EDC" w14:textId="7489C329" w:rsidR="00843794" w:rsidRPr="009300BA" w:rsidRDefault="006023FC" w:rsidP="003B47B7">
          <w:pPr>
            <w:pStyle w:val="TOCHeading"/>
            <w:spacing w:before="0" w:line="360" w:lineRule="auto"/>
            <w:contextualSpacing/>
            <w:jc w:val="center"/>
            <w:rPr>
              <w:rFonts w:ascii="Calibri" w:hAnsi="Calibri" w:cs="Calibri"/>
              <w:b/>
              <w:bCs/>
              <w:color w:val="000000" w:themeColor="text1"/>
            </w:rPr>
          </w:pPr>
          <w:r w:rsidRPr="009300BA">
            <w:rPr>
              <w:rFonts w:ascii="Calibri" w:hAnsi="Calibri" w:cs="Calibri"/>
              <w:b/>
              <w:bCs/>
              <w:color w:val="000000" w:themeColor="text1"/>
            </w:rPr>
            <w:t>Table of Contents</w:t>
          </w:r>
        </w:p>
        <w:p w14:paraId="535E3503" w14:textId="02406F03" w:rsidR="00172850" w:rsidRDefault="006023FC">
          <w:pPr>
            <w:pStyle w:val="TOC1"/>
            <w:tabs>
              <w:tab w:val="right" w:leader="dot" w:pos="9016"/>
            </w:tabs>
            <w:rPr>
              <w:rFonts w:asciiTheme="minorHAnsi" w:eastAsiaTheme="minorEastAsia" w:hAnsiTheme="minorHAnsi"/>
              <w:noProof/>
              <w:lang w:eastAsia="en-GB"/>
            </w:rPr>
          </w:pPr>
          <w:r w:rsidRPr="009300BA">
            <w:rPr>
              <w:rFonts w:ascii="Calibri" w:hAnsi="Calibri" w:cs="Calibri"/>
              <w:color w:val="000000" w:themeColor="text1"/>
            </w:rPr>
            <w:fldChar w:fldCharType="begin"/>
          </w:r>
          <w:r w:rsidRPr="009300BA">
            <w:rPr>
              <w:rFonts w:ascii="Calibri" w:hAnsi="Calibri" w:cs="Calibri"/>
              <w:color w:val="000000" w:themeColor="text1"/>
            </w:rPr>
            <w:instrText xml:space="preserve"> TOC \o "1-3" \h \z \u </w:instrText>
          </w:r>
          <w:r w:rsidRPr="009300BA">
            <w:rPr>
              <w:rFonts w:ascii="Calibri" w:hAnsi="Calibri" w:cs="Calibri"/>
              <w:color w:val="000000" w:themeColor="text1"/>
            </w:rPr>
            <w:fldChar w:fldCharType="separate"/>
          </w:r>
          <w:hyperlink w:anchor="_Toc199597771" w:history="1">
            <w:r w:rsidR="00172850" w:rsidRPr="00B61DAB">
              <w:rPr>
                <w:rStyle w:val="Hyperlink"/>
                <w:rFonts w:ascii="Calibri" w:hAnsi="Calibri" w:cs="Calibri"/>
                <w:noProof/>
              </w:rPr>
              <w:t>Disclosure</w:t>
            </w:r>
            <w:r w:rsidR="00172850">
              <w:rPr>
                <w:noProof/>
                <w:webHidden/>
              </w:rPr>
              <w:tab/>
            </w:r>
            <w:r w:rsidR="00172850">
              <w:rPr>
                <w:noProof/>
                <w:webHidden/>
              </w:rPr>
              <w:fldChar w:fldCharType="begin"/>
            </w:r>
            <w:r w:rsidR="00172850">
              <w:rPr>
                <w:noProof/>
                <w:webHidden/>
              </w:rPr>
              <w:instrText xml:space="preserve"> PAGEREF _Toc199597771 \h </w:instrText>
            </w:r>
            <w:r w:rsidR="00172850">
              <w:rPr>
                <w:noProof/>
                <w:webHidden/>
              </w:rPr>
            </w:r>
            <w:r w:rsidR="00172850">
              <w:rPr>
                <w:noProof/>
                <w:webHidden/>
              </w:rPr>
              <w:fldChar w:fldCharType="separate"/>
            </w:r>
            <w:r w:rsidR="00172850">
              <w:rPr>
                <w:noProof/>
                <w:webHidden/>
              </w:rPr>
              <w:t>2</w:t>
            </w:r>
            <w:r w:rsidR="00172850">
              <w:rPr>
                <w:noProof/>
                <w:webHidden/>
              </w:rPr>
              <w:fldChar w:fldCharType="end"/>
            </w:r>
          </w:hyperlink>
        </w:p>
        <w:p w14:paraId="602486E2" w14:textId="06FB452D" w:rsidR="00172850" w:rsidRDefault="00172850">
          <w:pPr>
            <w:pStyle w:val="TOC1"/>
            <w:tabs>
              <w:tab w:val="right" w:leader="dot" w:pos="9016"/>
            </w:tabs>
            <w:rPr>
              <w:rFonts w:asciiTheme="minorHAnsi" w:eastAsiaTheme="minorEastAsia" w:hAnsiTheme="minorHAnsi"/>
              <w:noProof/>
              <w:lang w:eastAsia="en-GB"/>
            </w:rPr>
          </w:pPr>
          <w:hyperlink w:anchor="_Toc199597772" w:history="1">
            <w:r w:rsidRPr="00B61DAB">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_Toc199597772 \h </w:instrText>
            </w:r>
            <w:r>
              <w:rPr>
                <w:noProof/>
                <w:webHidden/>
              </w:rPr>
            </w:r>
            <w:r>
              <w:rPr>
                <w:noProof/>
                <w:webHidden/>
              </w:rPr>
              <w:fldChar w:fldCharType="separate"/>
            </w:r>
            <w:r>
              <w:rPr>
                <w:noProof/>
                <w:webHidden/>
              </w:rPr>
              <w:t>6</w:t>
            </w:r>
            <w:r>
              <w:rPr>
                <w:noProof/>
                <w:webHidden/>
              </w:rPr>
              <w:fldChar w:fldCharType="end"/>
            </w:r>
          </w:hyperlink>
        </w:p>
        <w:p w14:paraId="74578149" w14:textId="4E369390" w:rsidR="00172850" w:rsidRDefault="00172850">
          <w:pPr>
            <w:pStyle w:val="TOC1"/>
            <w:tabs>
              <w:tab w:val="right" w:leader="dot" w:pos="9016"/>
            </w:tabs>
            <w:rPr>
              <w:rFonts w:asciiTheme="minorHAnsi" w:eastAsiaTheme="minorEastAsia" w:hAnsiTheme="minorHAnsi"/>
              <w:noProof/>
              <w:lang w:eastAsia="en-GB"/>
            </w:rPr>
          </w:pPr>
          <w:hyperlink w:anchor="_Toc199597773" w:history="1">
            <w:r w:rsidRPr="00B61DAB">
              <w:rPr>
                <w:rStyle w:val="Hyperlink"/>
                <w:rFonts w:ascii="Calibri" w:hAnsi="Calibri" w:cs="Calibri"/>
                <w:noProof/>
              </w:rPr>
              <w:t>2. Communication Models and Their Relevance for Effective Communication</w:t>
            </w:r>
            <w:r>
              <w:rPr>
                <w:noProof/>
                <w:webHidden/>
              </w:rPr>
              <w:tab/>
            </w:r>
            <w:r>
              <w:rPr>
                <w:noProof/>
                <w:webHidden/>
              </w:rPr>
              <w:fldChar w:fldCharType="begin"/>
            </w:r>
            <w:r>
              <w:rPr>
                <w:noProof/>
                <w:webHidden/>
              </w:rPr>
              <w:instrText xml:space="preserve"> PAGEREF _Toc199597773 \h </w:instrText>
            </w:r>
            <w:r>
              <w:rPr>
                <w:noProof/>
                <w:webHidden/>
              </w:rPr>
            </w:r>
            <w:r>
              <w:rPr>
                <w:noProof/>
                <w:webHidden/>
              </w:rPr>
              <w:fldChar w:fldCharType="separate"/>
            </w:r>
            <w:r>
              <w:rPr>
                <w:noProof/>
                <w:webHidden/>
              </w:rPr>
              <w:t>7</w:t>
            </w:r>
            <w:r>
              <w:rPr>
                <w:noProof/>
                <w:webHidden/>
              </w:rPr>
              <w:fldChar w:fldCharType="end"/>
            </w:r>
          </w:hyperlink>
        </w:p>
        <w:p w14:paraId="5C07D104" w14:textId="73C78526" w:rsidR="00172850" w:rsidRDefault="00172850">
          <w:pPr>
            <w:pStyle w:val="TOC2"/>
            <w:tabs>
              <w:tab w:val="right" w:leader="dot" w:pos="9016"/>
            </w:tabs>
            <w:rPr>
              <w:rFonts w:asciiTheme="minorHAnsi" w:eastAsiaTheme="minorEastAsia" w:hAnsiTheme="minorHAnsi"/>
              <w:noProof/>
              <w:lang w:eastAsia="en-GB"/>
            </w:rPr>
          </w:pPr>
          <w:hyperlink w:anchor="_Toc199597774" w:history="1">
            <w:r w:rsidRPr="00B61DAB">
              <w:rPr>
                <w:rStyle w:val="Hyperlink"/>
                <w:rFonts w:ascii="Calibri" w:hAnsi="Calibri" w:cs="Calibri"/>
                <w:noProof/>
              </w:rPr>
              <w:t>2.1 Explanation of Communication Models</w:t>
            </w:r>
            <w:r>
              <w:rPr>
                <w:noProof/>
                <w:webHidden/>
              </w:rPr>
              <w:tab/>
            </w:r>
            <w:r>
              <w:rPr>
                <w:noProof/>
                <w:webHidden/>
              </w:rPr>
              <w:fldChar w:fldCharType="begin"/>
            </w:r>
            <w:r>
              <w:rPr>
                <w:noProof/>
                <w:webHidden/>
              </w:rPr>
              <w:instrText xml:space="preserve"> PAGEREF _Toc199597774 \h </w:instrText>
            </w:r>
            <w:r>
              <w:rPr>
                <w:noProof/>
                <w:webHidden/>
              </w:rPr>
            </w:r>
            <w:r>
              <w:rPr>
                <w:noProof/>
                <w:webHidden/>
              </w:rPr>
              <w:fldChar w:fldCharType="separate"/>
            </w:r>
            <w:r>
              <w:rPr>
                <w:noProof/>
                <w:webHidden/>
              </w:rPr>
              <w:t>7</w:t>
            </w:r>
            <w:r>
              <w:rPr>
                <w:noProof/>
                <w:webHidden/>
              </w:rPr>
              <w:fldChar w:fldCharType="end"/>
            </w:r>
          </w:hyperlink>
        </w:p>
        <w:p w14:paraId="32EA7E44" w14:textId="22DDA65C" w:rsidR="00172850" w:rsidRDefault="00172850">
          <w:pPr>
            <w:pStyle w:val="TOC2"/>
            <w:tabs>
              <w:tab w:val="right" w:leader="dot" w:pos="9016"/>
            </w:tabs>
            <w:rPr>
              <w:rFonts w:asciiTheme="minorHAnsi" w:eastAsiaTheme="minorEastAsia" w:hAnsiTheme="minorHAnsi"/>
              <w:noProof/>
              <w:lang w:eastAsia="en-GB"/>
            </w:rPr>
          </w:pPr>
          <w:hyperlink w:anchor="_Toc199597775" w:history="1">
            <w:r w:rsidRPr="00B61DAB">
              <w:rPr>
                <w:rStyle w:val="Hyperlink"/>
                <w:rFonts w:ascii="Calibri" w:hAnsi="Calibri" w:cs="Calibri"/>
                <w:noProof/>
              </w:rPr>
              <w:t>2.2 Shannon and Weaver Model</w:t>
            </w:r>
            <w:r>
              <w:rPr>
                <w:noProof/>
                <w:webHidden/>
              </w:rPr>
              <w:tab/>
            </w:r>
            <w:r>
              <w:rPr>
                <w:noProof/>
                <w:webHidden/>
              </w:rPr>
              <w:fldChar w:fldCharType="begin"/>
            </w:r>
            <w:r>
              <w:rPr>
                <w:noProof/>
                <w:webHidden/>
              </w:rPr>
              <w:instrText xml:space="preserve"> PAGEREF _Toc199597775 \h </w:instrText>
            </w:r>
            <w:r>
              <w:rPr>
                <w:noProof/>
                <w:webHidden/>
              </w:rPr>
            </w:r>
            <w:r>
              <w:rPr>
                <w:noProof/>
                <w:webHidden/>
              </w:rPr>
              <w:fldChar w:fldCharType="separate"/>
            </w:r>
            <w:r>
              <w:rPr>
                <w:noProof/>
                <w:webHidden/>
              </w:rPr>
              <w:t>7</w:t>
            </w:r>
            <w:r>
              <w:rPr>
                <w:noProof/>
                <w:webHidden/>
              </w:rPr>
              <w:fldChar w:fldCharType="end"/>
            </w:r>
          </w:hyperlink>
        </w:p>
        <w:p w14:paraId="68FABB2F" w14:textId="4440D7E2" w:rsidR="00172850" w:rsidRDefault="00172850">
          <w:pPr>
            <w:pStyle w:val="TOC2"/>
            <w:tabs>
              <w:tab w:val="right" w:leader="dot" w:pos="9016"/>
            </w:tabs>
            <w:rPr>
              <w:rFonts w:asciiTheme="minorHAnsi" w:eastAsiaTheme="minorEastAsia" w:hAnsiTheme="minorHAnsi"/>
              <w:noProof/>
              <w:lang w:eastAsia="en-GB"/>
            </w:rPr>
          </w:pPr>
          <w:hyperlink w:anchor="_Toc199597776" w:history="1">
            <w:r w:rsidRPr="00B61DAB">
              <w:rPr>
                <w:rStyle w:val="Hyperlink"/>
                <w:rFonts w:ascii="Calibri" w:hAnsi="Calibri" w:cs="Calibri"/>
                <w:noProof/>
              </w:rPr>
              <w:t>2.3 Schramm’s Model</w:t>
            </w:r>
            <w:r>
              <w:rPr>
                <w:noProof/>
                <w:webHidden/>
              </w:rPr>
              <w:tab/>
            </w:r>
            <w:r>
              <w:rPr>
                <w:noProof/>
                <w:webHidden/>
              </w:rPr>
              <w:fldChar w:fldCharType="begin"/>
            </w:r>
            <w:r>
              <w:rPr>
                <w:noProof/>
                <w:webHidden/>
              </w:rPr>
              <w:instrText xml:space="preserve"> PAGEREF _Toc199597776 \h </w:instrText>
            </w:r>
            <w:r>
              <w:rPr>
                <w:noProof/>
                <w:webHidden/>
              </w:rPr>
            </w:r>
            <w:r>
              <w:rPr>
                <w:noProof/>
                <w:webHidden/>
              </w:rPr>
              <w:fldChar w:fldCharType="separate"/>
            </w:r>
            <w:r>
              <w:rPr>
                <w:noProof/>
                <w:webHidden/>
              </w:rPr>
              <w:t>7</w:t>
            </w:r>
            <w:r>
              <w:rPr>
                <w:noProof/>
                <w:webHidden/>
              </w:rPr>
              <w:fldChar w:fldCharType="end"/>
            </w:r>
          </w:hyperlink>
        </w:p>
        <w:p w14:paraId="75EBFB06" w14:textId="4AEE4297" w:rsidR="00172850" w:rsidRDefault="00172850">
          <w:pPr>
            <w:pStyle w:val="TOC2"/>
            <w:tabs>
              <w:tab w:val="right" w:leader="dot" w:pos="9016"/>
            </w:tabs>
            <w:rPr>
              <w:rFonts w:asciiTheme="minorHAnsi" w:eastAsiaTheme="minorEastAsia" w:hAnsiTheme="minorHAnsi"/>
              <w:noProof/>
              <w:lang w:eastAsia="en-GB"/>
            </w:rPr>
          </w:pPr>
          <w:hyperlink w:anchor="_Toc199597777" w:history="1">
            <w:r w:rsidRPr="00B61DAB">
              <w:rPr>
                <w:rStyle w:val="Hyperlink"/>
                <w:rFonts w:ascii="Calibri" w:hAnsi="Calibri" w:cs="Calibri"/>
                <w:noProof/>
              </w:rPr>
              <w:t>2.4 Berlo’s SMCR Model</w:t>
            </w:r>
            <w:r>
              <w:rPr>
                <w:noProof/>
                <w:webHidden/>
              </w:rPr>
              <w:tab/>
            </w:r>
            <w:r>
              <w:rPr>
                <w:noProof/>
                <w:webHidden/>
              </w:rPr>
              <w:fldChar w:fldCharType="begin"/>
            </w:r>
            <w:r>
              <w:rPr>
                <w:noProof/>
                <w:webHidden/>
              </w:rPr>
              <w:instrText xml:space="preserve"> PAGEREF _Toc199597777 \h </w:instrText>
            </w:r>
            <w:r>
              <w:rPr>
                <w:noProof/>
                <w:webHidden/>
              </w:rPr>
            </w:r>
            <w:r>
              <w:rPr>
                <w:noProof/>
                <w:webHidden/>
              </w:rPr>
              <w:fldChar w:fldCharType="separate"/>
            </w:r>
            <w:r>
              <w:rPr>
                <w:noProof/>
                <w:webHidden/>
              </w:rPr>
              <w:t>7</w:t>
            </w:r>
            <w:r>
              <w:rPr>
                <w:noProof/>
                <w:webHidden/>
              </w:rPr>
              <w:fldChar w:fldCharType="end"/>
            </w:r>
          </w:hyperlink>
        </w:p>
        <w:p w14:paraId="790A062B" w14:textId="360975CB" w:rsidR="00172850" w:rsidRDefault="00172850">
          <w:pPr>
            <w:pStyle w:val="TOC2"/>
            <w:tabs>
              <w:tab w:val="right" w:leader="dot" w:pos="9016"/>
            </w:tabs>
            <w:rPr>
              <w:rFonts w:asciiTheme="minorHAnsi" w:eastAsiaTheme="minorEastAsia" w:hAnsiTheme="minorHAnsi"/>
              <w:noProof/>
              <w:lang w:eastAsia="en-GB"/>
            </w:rPr>
          </w:pPr>
          <w:hyperlink w:anchor="_Toc199597778" w:history="1">
            <w:r w:rsidRPr="00B61DAB">
              <w:rPr>
                <w:rStyle w:val="Hyperlink"/>
                <w:rFonts w:ascii="Calibri" w:hAnsi="Calibri" w:cs="Calibri"/>
                <w:noProof/>
              </w:rPr>
              <w:t>2.5 Comparison and Contrast</w:t>
            </w:r>
            <w:r>
              <w:rPr>
                <w:noProof/>
                <w:webHidden/>
              </w:rPr>
              <w:tab/>
            </w:r>
            <w:r>
              <w:rPr>
                <w:noProof/>
                <w:webHidden/>
              </w:rPr>
              <w:fldChar w:fldCharType="begin"/>
            </w:r>
            <w:r>
              <w:rPr>
                <w:noProof/>
                <w:webHidden/>
              </w:rPr>
              <w:instrText xml:space="preserve"> PAGEREF _Toc199597778 \h </w:instrText>
            </w:r>
            <w:r>
              <w:rPr>
                <w:noProof/>
                <w:webHidden/>
              </w:rPr>
            </w:r>
            <w:r>
              <w:rPr>
                <w:noProof/>
                <w:webHidden/>
              </w:rPr>
              <w:fldChar w:fldCharType="separate"/>
            </w:r>
            <w:r>
              <w:rPr>
                <w:noProof/>
                <w:webHidden/>
              </w:rPr>
              <w:t>8</w:t>
            </w:r>
            <w:r>
              <w:rPr>
                <w:noProof/>
                <w:webHidden/>
              </w:rPr>
              <w:fldChar w:fldCharType="end"/>
            </w:r>
          </w:hyperlink>
        </w:p>
        <w:p w14:paraId="109B9C88" w14:textId="176BF6BF" w:rsidR="00172850" w:rsidRDefault="00172850">
          <w:pPr>
            <w:pStyle w:val="TOC2"/>
            <w:tabs>
              <w:tab w:val="right" w:leader="dot" w:pos="9016"/>
            </w:tabs>
            <w:rPr>
              <w:rFonts w:asciiTheme="minorHAnsi" w:eastAsiaTheme="minorEastAsia" w:hAnsiTheme="minorHAnsi"/>
              <w:noProof/>
              <w:lang w:eastAsia="en-GB"/>
            </w:rPr>
          </w:pPr>
          <w:hyperlink w:anchor="_Toc199597779" w:history="1">
            <w:r w:rsidRPr="00B61DAB">
              <w:rPr>
                <w:rStyle w:val="Hyperlink"/>
                <w:rFonts w:ascii="Calibri" w:hAnsi="Calibri" w:cs="Calibri"/>
                <w:noProof/>
              </w:rPr>
              <w:t>2.6 Relevance in Modern Management Communication</w:t>
            </w:r>
            <w:r>
              <w:rPr>
                <w:noProof/>
                <w:webHidden/>
              </w:rPr>
              <w:tab/>
            </w:r>
            <w:r>
              <w:rPr>
                <w:noProof/>
                <w:webHidden/>
              </w:rPr>
              <w:fldChar w:fldCharType="begin"/>
            </w:r>
            <w:r>
              <w:rPr>
                <w:noProof/>
                <w:webHidden/>
              </w:rPr>
              <w:instrText xml:space="preserve"> PAGEREF _Toc199597779 \h </w:instrText>
            </w:r>
            <w:r>
              <w:rPr>
                <w:noProof/>
                <w:webHidden/>
              </w:rPr>
            </w:r>
            <w:r>
              <w:rPr>
                <w:noProof/>
                <w:webHidden/>
              </w:rPr>
              <w:fldChar w:fldCharType="separate"/>
            </w:r>
            <w:r>
              <w:rPr>
                <w:noProof/>
                <w:webHidden/>
              </w:rPr>
              <w:t>8</w:t>
            </w:r>
            <w:r>
              <w:rPr>
                <w:noProof/>
                <w:webHidden/>
              </w:rPr>
              <w:fldChar w:fldCharType="end"/>
            </w:r>
          </w:hyperlink>
        </w:p>
        <w:p w14:paraId="3CD0B917" w14:textId="41EF0FB8" w:rsidR="00172850" w:rsidRDefault="00172850">
          <w:pPr>
            <w:pStyle w:val="TOC2"/>
            <w:tabs>
              <w:tab w:val="right" w:leader="dot" w:pos="9016"/>
            </w:tabs>
            <w:rPr>
              <w:rFonts w:asciiTheme="minorHAnsi" w:eastAsiaTheme="minorEastAsia" w:hAnsiTheme="minorHAnsi"/>
              <w:noProof/>
              <w:lang w:eastAsia="en-GB"/>
            </w:rPr>
          </w:pPr>
          <w:hyperlink w:anchor="_Toc199597780" w:history="1">
            <w:r w:rsidRPr="00B61DAB">
              <w:rPr>
                <w:rStyle w:val="Hyperlink"/>
                <w:rFonts w:ascii="Calibri" w:hAnsi="Calibri" w:cs="Calibri"/>
                <w:noProof/>
              </w:rPr>
              <w:t>3.1 Formality and Informality</w:t>
            </w:r>
            <w:r>
              <w:rPr>
                <w:noProof/>
                <w:webHidden/>
              </w:rPr>
              <w:tab/>
            </w:r>
            <w:r>
              <w:rPr>
                <w:noProof/>
                <w:webHidden/>
              </w:rPr>
              <w:fldChar w:fldCharType="begin"/>
            </w:r>
            <w:r>
              <w:rPr>
                <w:noProof/>
                <w:webHidden/>
              </w:rPr>
              <w:instrText xml:space="preserve"> PAGEREF _Toc199597780 \h </w:instrText>
            </w:r>
            <w:r>
              <w:rPr>
                <w:noProof/>
                <w:webHidden/>
              </w:rPr>
            </w:r>
            <w:r>
              <w:rPr>
                <w:noProof/>
                <w:webHidden/>
              </w:rPr>
              <w:fldChar w:fldCharType="separate"/>
            </w:r>
            <w:r>
              <w:rPr>
                <w:noProof/>
                <w:webHidden/>
              </w:rPr>
              <w:t>10</w:t>
            </w:r>
            <w:r>
              <w:rPr>
                <w:noProof/>
                <w:webHidden/>
              </w:rPr>
              <w:fldChar w:fldCharType="end"/>
            </w:r>
          </w:hyperlink>
        </w:p>
        <w:p w14:paraId="2E597D3A" w14:textId="6C2E338C" w:rsidR="00172850" w:rsidRDefault="00172850">
          <w:pPr>
            <w:pStyle w:val="TOC2"/>
            <w:tabs>
              <w:tab w:val="right" w:leader="dot" w:pos="9016"/>
            </w:tabs>
            <w:rPr>
              <w:rFonts w:asciiTheme="minorHAnsi" w:eastAsiaTheme="minorEastAsia" w:hAnsiTheme="minorHAnsi"/>
              <w:noProof/>
              <w:lang w:eastAsia="en-GB"/>
            </w:rPr>
          </w:pPr>
          <w:hyperlink w:anchor="_Toc199597781" w:history="1">
            <w:r w:rsidRPr="00B61DAB">
              <w:rPr>
                <w:rStyle w:val="Hyperlink"/>
                <w:rFonts w:ascii="Calibri" w:hAnsi="Calibri" w:cs="Calibri"/>
                <w:noProof/>
              </w:rPr>
              <w:t>3.2 Language</w:t>
            </w:r>
            <w:r>
              <w:rPr>
                <w:noProof/>
                <w:webHidden/>
              </w:rPr>
              <w:tab/>
            </w:r>
            <w:r>
              <w:rPr>
                <w:noProof/>
                <w:webHidden/>
              </w:rPr>
              <w:fldChar w:fldCharType="begin"/>
            </w:r>
            <w:r>
              <w:rPr>
                <w:noProof/>
                <w:webHidden/>
              </w:rPr>
              <w:instrText xml:space="preserve"> PAGEREF _Toc199597781 \h </w:instrText>
            </w:r>
            <w:r>
              <w:rPr>
                <w:noProof/>
                <w:webHidden/>
              </w:rPr>
            </w:r>
            <w:r>
              <w:rPr>
                <w:noProof/>
                <w:webHidden/>
              </w:rPr>
              <w:fldChar w:fldCharType="separate"/>
            </w:r>
            <w:r>
              <w:rPr>
                <w:noProof/>
                <w:webHidden/>
              </w:rPr>
              <w:t>10</w:t>
            </w:r>
            <w:r>
              <w:rPr>
                <w:noProof/>
                <w:webHidden/>
              </w:rPr>
              <w:fldChar w:fldCharType="end"/>
            </w:r>
          </w:hyperlink>
        </w:p>
        <w:p w14:paraId="3A25D3B1" w14:textId="171879B5" w:rsidR="00172850" w:rsidRDefault="00172850">
          <w:pPr>
            <w:pStyle w:val="TOC2"/>
            <w:tabs>
              <w:tab w:val="right" w:leader="dot" w:pos="9016"/>
            </w:tabs>
            <w:rPr>
              <w:rFonts w:asciiTheme="minorHAnsi" w:eastAsiaTheme="minorEastAsia" w:hAnsiTheme="minorHAnsi"/>
              <w:noProof/>
              <w:lang w:eastAsia="en-GB"/>
            </w:rPr>
          </w:pPr>
          <w:hyperlink w:anchor="_Toc199597782" w:history="1">
            <w:r w:rsidRPr="00B61DAB">
              <w:rPr>
                <w:rStyle w:val="Hyperlink"/>
                <w:rFonts w:ascii="Calibri" w:hAnsi="Calibri" w:cs="Calibri"/>
                <w:noProof/>
              </w:rPr>
              <w:t>3.3 Structure and Content</w:t>
            </w:r>
            <w:r>
              <w:rPr>
                <w:noProof/>
                <w:webHidden/>
              </w:rPr>
              <w:tab/>
            </w:r>
            <w:r>
              <w:rPr>
                <w:noProof/>
                <w:webHidden/>
              </w:rPr>
              <w:fldChar w:fldCharType="begin"/>
            </w:r>
            <w:r>
              <w:rPr>
                <w:noProof/>
                <w:webHidden/>
              </w:rPr>
              <w:instrText xml:space="preserve"> PAGEREF _Toc199597782 \h </w:instrText>
            </w:r>
            <w:r>
              <w:rPr>
                <w:noProof/>
                <w:webHidden/>
              </w:rPr>
            </w:r>
            <w:r>
              <w:rPr>
                <w:noProof/>
                <w:webHidden/>
              </w:rPr>
              <w:fldChar w:fldCharType="separate"/>
            </w:r>
            <w:r>
              <w:rPr>
                <w:noProof/>
                <w:webHidden/>
              </w:rPr>
              <w:t>10</w:t>
            </w:r>
            <w:r>
              <w:rPr>
                <w:noProof/>
                <w:webHidden/>
              </w:rPr>
              <w:fldChar w:fldCharType="end"/>
            </w:r>
          </w:hyperlink>
        </w:p>
        <w:p w14:paraId="5836FAED" w14:textId="5EB2D6DA" w:rsidR="00172850" w:rsidRDefault="00172850">
          <w:pPr>
            <w:pStyle w:val="TOC2"/>
            <w:tabs>
              <w:tab w:val="right" w:leader="dot" w:pos="9016"/>
            </w:tabs>
            <w:rPr>
              <w:rFonts w:asciiTheme="minorHAnsi" w:eastAsiaTheme="minorEastAsia" w:hAnsiTheme="minorHAnsi"/>
              <w:noProof/>
              <w:lang w:eastAsia="en-GB"/>
            </w:rPr>
          </w:pPr>
          <w:hyperlink w:anchor="_Toc199597783" w:history="1">
            <w:r w:rsidRPr="00B61DAB">
              <w:rPr>
                <w:rStyle w:val="Hyperlink"/>
                <w:rFonts w:ascii="Calibri" w:hAnsi="Calibri" w:cs="Calibri"/>
                <w:noProof/>
              </w:rPr>
              <w:t>3.4 Tone and Communication Modes</w:t>
            </w:r>
            <w:r>
              <w:rPr>
                <w:noProof/>
                <w:webHidden/>
              </w:rPr>
              <w:tab/>
            </w:r>
            <w:r>
              <w:rPr>
                <w:noProof/>
                <w:webHidden/>
              </w:rPr>
              <w:fldChar w:fldCharType="begin"/>
            </w:r>
            <w:r>
              <w:rPr>
                <w:noProof/>
                <w:webHidden/>
              </w:rPr>
              <w:instrText xml:space="preserve"> PAGEREF _Toc199597783 \h </w:instrText>
            </w:r>
            <w:r>
              <w:rPr>
                <w:noProof/>
                <w:webHidden/>
              </w:rPr>
            </w:r>
            <w:r>
              <w:rPr>
                <w:noProof/>
                <w:webHidden/>
              </w:rPr>
              <w:fldChar w:fldCharType="separate"/>
            </w:r>
            <w:r>
              <w:rPr>
                <w:noProof/>
                <w:webHidden/>
              </w:rPr>
              <w:t>11</w:t>
            </w:r>
            <w:r>
              <w:rPr>
                <w:noProof/>
                <w:webHidden/>
              </w:rPr>
              <w:fldChar w:fldCharType="end"/>
            </w:r>
          </w:hyperlink>
        </w:p>
        <w:p w14:paraId="504536D4" w14:textId="49C8D5EA" w:rsidR="00172850" w:rsidRDefault="00172850">
          <w:pPr>
            <w:pStyle w:val="TOC2"/>
            <w:tabs>
              <w:tab w:val="right" w:leader="dot" w:pos="9016"/>
            </w:tabs>
            <w:rPr>
              <w:rFonts w:asciiTheme="minorHAnsi" w:eastAsiaTheme="minorEastAsia" w:hAnsiTheme="minorHAnsi"/>
              <w:noProof/>
              <w:lang w:eastAsia="en-GB"/>
            </w:rPr>
          </w:pPr>
          <w:hyperlink w:anchor="_Toc199597784" w:history="1">
            <w:r w:rsidRPr="00B61DAB">
              <w:rPr>
                <w:rStyle w:val="Hyperlink"/>
                <w:rFonts w:ascii="Calibri" w:hAnsi="Calibri" w:cs="Calibri"/>
                <w:noProof/>
              </w:rPr>
              <w:t>4.1 Verbal Communication</w:t>
            </w:r>
            <w:r>
              <w:rPr>
                <w:noProof/>
                <w:webHidden/>
              </w:rPr>
              <w:tab/>
            </w:r>
            <w:r>
              <w:rPr>
                <w:noProof/>
                <w:webHidden/>
              </w:rPr>
              <w:fldChar w:fldCharType="begin"/>
            </w:r>
            <w:r>
              <w:rPr>
                <w:noProof/>
                <w:webHidden/>
              </w:rPr>
              <w:instrText xml:space="preserve"> PAGEREF _Toc199597784 \h </w:instrText>
            </w:r>
            <w:r>
              <w:rPr>
                <w:noProof/>
                <w:webHidden/>
              </w:rPr>
            </w:r>
            <w:r>
              <w:rPr>
                <w:noProof/>
                <w:webHidden/>
              </w:rPr>
              <w:fldChar w:fldCharType="separate"/>
            </w:r>
            <w:r>
              <w:rPr>
                <w:noProof/>
                <w:webHidden/>
              </w:rPr>
              <w:t>12</w:t>
            </w:r>
            <w:r>
              <w:rPr>
                <w:noProof/>
                <w:webHidden/>
              </w:rPr>
              <w:fldChar w:fldCharType="end"/>
            </w:r>
          </w:hyperlink>
        </w:p>
        <w:p w14:paraId="0A554FF7" w14:textId="373EB5A2" w:rsidR="00172850" w:rsidRDefault="00172850">
          <w:pPr>
            <w:pStyle w:val="TOC3"/>
            <w:tabs>
              <w:tab w:val="right" w:leader="dot" w:pos="9016"/>
            </w:tabs>
            <w:rPr>
              <w:rFonts w:asciiTheme="minorHAnsi" w:eastAsiaTheme="minorEastAsia" w:hAnsiTheme="minorHAnsi"/>
              <w:noProof/>
              <w:lang w:eastAsia="en-GB"/>
            </w:rPr>
          </w:pPr>
          <w:hyperlink w:anchor="_Toc199597785" w:history="1">
            <w:r w:rsidRPr="00B61DAB">
              <w:rPr>
                <w:rStyle w:val="Hyperlink"/>
                <w:rFonts w:ascii="Calibri" w:hAnsi="Calibri" w:cs="Calibri"/>
                <w:noProof/>
              </w:rPr>
              <w:t>4.1.1 Types and Effectiveness</w:t>
            </w:r>
            <w:r>
              <w:rPr>
                <w:noProof/>
                <w:webHidden/>
              </w:rPr>
              <w:tab/>
            </w:r>
            <w:r>
              <w:rPr>
                <w:noProof/>
                <w:webHidden/>
              </w:rPr>
              <w:fldChar w:fldCharType="begin"/>
            </w:r>
            <w:r>
              <w:rPr>
                <w:noProof/>
                <w:webHidden/>
              </w:rPr>
              <w:instrText xml:space="preserve"> PAGEREF _Toc199597785 \h </w:instrText>
            </w:r>
            <w:r>
              <w:rPr>
                <w:noProof/>
                <w:webHidden/>
              </w:rPr>
            </w:r>
            <w:r>
              <w:rPr>
                <w:noProof/>
                <w:webHidden/>
              </w:rPr>
              <w:fldChar w:fldCharType="separate"/>
            </w:r>
            <w:r>
              <w:rPr>
                <w:noProof/>
                <w:webHidden/>
              </w:rPr>
              <w:t>12</w:t>
            </w:r>
            <w:r>
              <w:rPr>
                <w:noProof/>
                <w:webHidden/>
              </w:rPr>
              <w:fldChar w:fldCharType="end"/>
            </w:r>
          </w:hyperlink>
        </w:p>
        <w:p w14:paraId="05E96E42" w14:textId="31CDEEA3" w:rsidR="00172850" w:rsidRDefault="00172850">
          <w:pPr>
            <w:pStyle w:val="TOC3"/>
            <w:tabs>
              <w:tab w:val="right" w:leader="dot" w:pos="9016"/>
            </w:tabs>
            <w:rPr>
              <w:rFonts w:asciiTheme="minorHAnsi" w:eastAsiaTheme="minorEastAsia" w:hAnsiTheme="minorHAnsi"/>
              <w:noProof/>
              <w:lang w:eastAsia="en-GB"/>
            </w:rPr>
          </w:pPr>
          <w:hyperlink w:anchor="_Toc199597786" w:history="1">
            <w:r w:rsidRPr="00B61DAB">
              <w:rPr>
                <w:rStyle w:val="Hyperlink"/>
                <w:rFonts w:ascii="Calibri" w:hAnsi="Calibri" w:cs="Calibri"/>
                <w:noProof/>
              </w:rPr>
              <w:t>4.1.2 Advantages and Disadvantages</w:t>
            </w:r>
            <w:r>
              <w:rPr>
                <w:noProof/>
                <w:webHidden/>
              </w:rPr>
              <w:tab/>
            </w:r>
            <w:r>
              <w:rPr>
                <w:noProof/>
                <w:webHidden/>
              </w:rPr>
              <w:fldChar w:fldCharType="begin"/>
            </w:r>
            <w:r>
              <w:rPr>
                <w:noProof/>
                <w:webHidden/>
              </w:rPr>
              <w:instrText xml:space="preserve"> PAGEREF _Toc199597786 \h </w:instrText>
            </w:r>
            <w:r>
              <w:rPr>
                <w:noProof/>
                <w:webHidden/>
              </w:rPr>
            </w:r>
            <w:r>
              <w:rPr>
                <w:noProof/>
                <w:webHidden/>
              </w:rPr>
              <w:fldChar w:fldCharType="separate"/>
            </w:r>
            <w:r>
              <w:rPr>
                <w:noProof/>
                <w:webHidden/>
              </w:rPr>
              <w:t>12</w:t>
            </w:r>
            <w:r>
              <w:rPr>
                <w:noProof/>
                <w:webHidden/>
              </w:rPr>
              <w:fldChar w:fldCharType="end"/>
            </w:r>
          </w:hyperlink>
        </w:p>
        <w:p w14:paraId="67377DF1" w14:textId="33F725DD" w:rsidR="00172850" w:rsidRDefault="00172850">
          <w:pPr>
            <w:pStyle w:val="TOC2"/>
            <w:tabs>
              <w:tab w:val="right" w:leader="dot" w:pos="9016"/>
            </w:tabs>
            <w:rPr>
              <w:rFonts w:asciiTheme="minorHAnsi" w:eastAsiaTheme="minorEastAsia" w:hAnsiTheme="minorHAnsi"/>
              <w:noProof/>
              <w:lang w:eastAsia="en-GB"/>
            </w:rPr>
          </w:pPr>
          <w:hyperlink w:anchor="_Toc199597787" w:history="1">
            <w:r w:rsidRPr="00B61DAB">
              <w:rPr>
                <w:rStyle w:val="Hyperlink"/>
                <w:rFonts w:ascii="Calibri" w:hAnsi="Calibri" w:cs="Calibri"/>
                <w:noProof/>
              </w:rPr>
              <w:t>4.2 Written Communication</w:t>
            </w:r>
            <w:r>
              <w:rPr>
                <w:noProof/>
                <w:webHidden/>
              </w:rPr>
              <w:tab/>
            </w:r>
            <w:r>
              <w:rPr>
                <w:noProof/>
                <w:webHidden/>
              </w:rPr>
              <w:fldChar w:fldCharType="begin"/>
            </w:r>
            <w:r>
              <w:rPr>
                <w:noProof/>
                <w:webHidden/>
              </w:rPr>
              <w:instrText xml:space="preserve"> PAGEREF _Toc199597787 \h </w:instrText>
            </w:r>
            <w:r>
              <w:rPr>
                <w:noProof/>
                <w:webHidden/>
              </w:rPr>
            </w:r>
            <w:r>
              <w:rPr>
                <w:noProof/>
                <w:webHidden/>
              </w:rPr>
              <w:fldChar w:fldCharType="separate"/>
            </w:r>
            <w:r>
              <w:rPr>
                <w:noProof/>
                <w:webHidden/>
              </w:rPr>
              <w:t>13</w:t>
            </w:r>
            <w:r>
              <w:rPr>
                <w:noProof/>
                <w:webHidden/>
              </w:rPr>
              <w:fldChar w:fldCharType="end"/>
            </w:r>
          </w:hyperlink>
        </w:p>
        <w:p w14:paraId="56E76795" w14:textId="2C1A007D" w:rsidR="00172850" w:rsidRDefault="00172850">
          <w:pPr>
            <w:pStyle w:val="TOC3"/>
            <w:tabs>
              <w:tab w:val="right" w:leader="dot" w:pos="9016"/>
            </w:tabs>
            <w:rPr>
              <w:rFonts w:asciiTheme="minorHAnsi" w:eastAsiaTheme="minorEastAsia" w:hAnsiTheme="minorHAnsi"/>
              <w:noProof/>
              <w:lang w:eastAsia="en-GB"/>
            </w:rPr>
          </w:pPr>
          <w:hyperlink w:anchor="_Toc199597788" w:history="1">
            <w:r w:rsidRPr="00B61DAB">
              <w:rPr>
                <w:rStyle w:val="Hyperlink"/>
                <w:rFonts w:ascii="Calibri" w:hAnsi="Calibri" w:cs="Calibri"/>
                <w:noProof/>
              </w:rPr>
              <w:t>4.2.1 Types and Effectiveness</w:t>
            </w:r>
            <w:r>
              <w:rPr>
                <w:noProof/>
                <w:webHidden/>
              </w:rPr>
              <w:tab/>
            </w:r>
            <w:r>
              <w:rPr>
                <w:noProof/>
                <w:webHidden/>
              </w:rPr>
              <w:fldChar w:fldCharType="begin"/>
            </w:r>
            <w:r>
              <w:rPr>
                <w:noProof/>
                <w:webHidden/>
              </w:rPr>
              <w:instrText xml:space="preserve"> PAGEREF _Toc199597788 \h </w:instrText>
            </w:r>
            <w:r>
              <w:rPr>
                <w:noProof/>
                <w:webHidden/>
              </w:rPr>
            </w:r>
            <w:r>
              <w:rPr>
                <w:noProof/>
                <w:webHidden/>
              </w:rPr>
              <w:fldChar w:fldCharType="separate"/>
            </w:r>
            <w:r>
              <w:rPr>
                <w:noProof/>
                <w:webHidden/>
              </w:rPr>
              <w:t>13</w:t>
            </w:r>
            <w:r>
              <w:rPr>
                <w:noProof/>
                <w:webHidden/>
              </w:rPr>
              <w:fldChar w:fldCharType="end"/>
            </w:r>
          </w:hyperlink>
        </w:p>
        <w:p w14:paraId="067DA197" w14:textId="7520AC10" w:rsidR="00172850" w:rsidRDefault="00172850">
          <w:pPr>
            <w:pStyle w:val="TOC3"/>
            <w:tabs>
              <w:tab w:val="right" w:leader="dot" w:pos="9016"/>
            </w:tabs>
            <w:rPr>
              <w:rFonts w:asciiTheme="minorHAnsi" w:eastAsiaTheme="minorEastAsia" w:hAnsiTheme="minorHAnsi"/>
              <w:noProof/>
              <w:lang w:eastAsia="en-GB"/>
            </w:rPr>
          </w:pPr>
          <w:hyperlink w:anchor="_Toc199597789" w:history="1">
            <w:r w:rsidRPr="00B61DAB">
              <w:rPr>
                <w:rStyle w:val="Hyperlink"/>
                <w:rFonts w:ascii="Calibri" w:hAnsi="Calibri" w:cs="Calibri"/>
                <w:noProof/>
              </w:rPr>
              <w:t>4.2.2 Evaluation of Effectiveness</w:t>
            </w:r>
            <w:r>
              <w:rPr>
                <w:noProof/>
                <w:webHidden/>
              </w:rPr>
              <w:tab/>
            </w:r>
            <w:r>
              <w:rPr>
                <w:noProof/>
                <w:webHidden/>
              </w:rPr>
              <w:fldChar w:fldCharType="begin"/>
            </w:r>
            <w:r>
              <w:rPr>
                <w:noProof/>
                <w:webHidden/>
              </w:rPr>
              <w:instrText xml:space="preserve"> PAGEREF _Toc199597789 \h </w:instrText>
            </w:r>
            <w:r>
              <w:rPr>
                <w:noProof/>
                <w:webHidden/>
              </w:rPr>
            </w:r>
            <w:r>
              <w:rPr>
                <w:noProof/>
                <w:webHidden/>
              </w:rPr>
              <w:fldChar w:fldCharType="separate"/>
            </w:r>
            <w:r>
              <w:rPr>
                <w:noProof/>
                <w:webHidden/>
              </w:rPr>
              <w:t>13</w:t>
            </w:r>
            <w:r>
              <w:rPr>
                <w:noProof/>
                <w:webHidden/>
              </w:rPr>
              <w:fldChar w:fldCharType="end"/>
            </w:r>
          </w:hyperlink>
        </w:p>
        <w:p w14:paraId="1CACC4E5" w14:textId="1EB23023" w:rsidR="00172850" w:rsidRDefault="00172850">
          <w:pPr>
            <w:pStyle w:val="TOC3"/>
            <w:tabs>
              <w:tab w:val="right" w:leader="dot" w:pos="9016"/>
            </w:tabs>
            <w:rPr>
              <w:rFonts w:asciiTheme="minorHAnsi" w:eastAsiaTheme="minorEastAsia" w:hAnsiTheme="minorHAnsi"/>
              <w:noProof/>
              <w:lang w:eastAsia="en-GB"/>
            </w:rPr>
          </w:pPr>
          <w:hyperlink w:anchor="_Toc199597790" w:history="1">
            <w:r w:rsidRPr="00B61DAB">
              <w:rPr>
                <w:rStyle w:val="Hyperlink"/>
                <w:rFonts w:ascii="Calibri" w:hAnsi="Calibri" w:cs="Calibri"/>
                <w:noProof/>
              </w:rPr>
              <w:t>4.2.3 Advantages and Disadvantages</w:t>
            </w:r>
            <w:r>
              <w:rPr>
                <w:noProof/>
                <w:webHidden/>
              </w:rPr>
              <w:tab/>
            </w:r>
            <w:r>
              <w:rPr>
                <w:noProof/>
                <w:webHidden/>
              </w:rPr>
              <w:fldChar w:fldCharType="begin"/>
            </w:r>
            <w:r>
              <w:rPr>
                <w:noProof/>
                <w:webHidden/>
              </w:rPr>
              <w:instrText xml:space="preserve"> PAGEREF _Toc199597790 \h </w:instrText>
            </w:r>
            <w:r>
              <w:rPr>
                <w:noProof/>
                <w:webHidden/>
              </w:rPr>
            </w:r>
            <w:r>
              <w:rPr>
                <w:noProof/>
                <w:webHidden/>
              </w:rPr>
              <w:fldChar w:fldCharType="separate"/>
            </w:r>
            <w:r>
              <w:rPr>
                <w:noProof/>
                <w:webHidden/>
              </w:rPr>
              <w:t>14</w:t>
            </w:r>
            <w:r>
              <w:rPr>
                <w:noProof/>
                <w:webHidden/>
              </w:rPr>
              <w:fldChar w:fldCharType="end"/>
            </w:r>
          </w:hyperlink>
        </w:p>
        <w:p w14:paraId="2B0A5105" w14:textId="16A837C1" w:rsidR="00172850" w:rsidRDefault="00172850">
          <w:pPr>
            <w:pStyle w:val="TOC2"/>
            <w:tabs>
              <w:tab w:val="right" w:leader="dot" w:pos="9016"/>
            </w:tabs>
            <w:rPr>
              <w:rFonts w:asciiTheme="minorHAnsi" w:eastAsiaTheme="minorEastAsia" w:hAnsiTheme="minorHAnsi"/>
              <w:noProof/>
              <w:lang w:eastAsia="en-GB"/>
            </w:rPr>
          </w:pPr>
          <w:hyperlink w:anchor="_Toc199597791" w:history="1">
            <w:r w:rsidRPr="00B61DAB">
              <w:rPr>
                <w:rStyle w:val="Hyperlink"/>
                <w:rFonts w:ascii="Calibri" w:hAnsi="Calibri" w:cs="Calibri"/>
                <w:noProof/>
              </w:rPr>
              <w:t>4.3 Comparative Analysis</w:t>
            </w:r>
            <w:r>
              <w:rPr>
                <w:noProof/>
                <w:webHidden/>
              </w:rPr>
              <w:tab/>
            </w:r>
            <w:r>
              <w:rPr>
                <w:noProof/>
                <w:webHidden/>
              </w:rPr>
              <w:fldChar w:fldCharType="begin"/>
            </w:r>
            <w:r>
              <w:rPr>
                <w:noProof/>
                <w:webHidden/>
              </w:rPr>
              <w:instrText xml:space="preserve"> PAGEREF _Toc199597791 \h </w:instrText>
            </w:r>
            <w:r>
              <w:rPr>
                <w:noProof/>
                <w:webHidden/>
              </w:rPr>
            </w:r>
            <w:r>
              <w:rPr>
                <w:noProof/>
                <w:webHidden/>
              </w:rPr>
              <w:fldChar w:fldCharType="separate"/>
            </w:r>
            <w:r>
              <w:rPr>
                <w:noProof/>
                <w:webHidden/>
              </w:rPr>
              <w:t>14</w:t>
            </w:r>
            <w:r>
              <w:rPr>
                <w:noProof/>
                <w:webHidden/>
              </w:rPr>
              <w:fldChar w:fldCharType="end"/>
            </w:r>
          </w:hyperlink>
        </w:p>
        <w:p w14:paraId="45D2FFC3" w14:textId="2D6BB35B" w:rsidR="00172850" w:rsidRDefault="00172850">
          <w:pPr>
            <w:pStyle w:val="TOC2"/>
            <w:tabs>
              <w:tab w:val="right" w:leader="dot" w:pos="9016"/>
            </w:tabs>
            <w:rPr>
              <w:rFonts w:asciiTheme="minorHAnsi" w:eastAsiaTheme="minorEastAsia" w:hAnsiTheme="minorHAnsi"/>
              <w:noProof/>
              <w:lang w:eastAsia="en-GB"/>
            </w:rPr>
          </w:pPr>
          <w:hyperlink w:anchor="_Toc199597792" w:history="1">
            <w:r w:rsidRPr="00B61DAB">
              <w:rPr>
                <w:rStyle w:val="Hyperlink"/>
                <w:rFonts w:ascii="Calibri" w:hAnsi="Calibri" w:cs="Calibri"/>
                <w:noProof/>
              </w:rPr>
              <w:t>4.4 Workplace Challenges</w:t>
            </w:r>
            <w:r>
              <w:rPr>
                <w:noProof/>
                <w:webHidden/>
              </w:rPr>
              <w:tab/>
            </w:r>
            <w:r>
              <w:rPr>
                <w:noProof/>
                <w:webHidden/>
              </w:rPr>
              <w:fldChar w:fldCharType="begin"/>
            </w:r>
            <w:r>
              <w:rPr>
                <w:noProof/>
                <w:webHidden/>
              </w:rPr>
              <w:instrText xml:space="preserve"> PAGEREF _Toc199597792 \h </w:instrText>
            </w:r>
            <w:r>
              <w:rPr>
                <w:noProof/>
                <w:webHidden/>
              </w:rPr>
            </w:r>
            <w:r>
              <w:rPr>
                <w:noProof/>
                <w:webHidden/>
              </w:rPr>
              <w:fldChar w:fldCharType="separate"/>
            </w:r>
            <w:r>
              <w:rPr>
                <w:noProof/>
                <w:webHidden/>
              </w:rPr>
              <w:t>14</w:t>
            </w:r>
            <w:r>
              <w:rPr>
                <w:noProof/>
                <w:webHidden/>
              </w:rPr>
              <w:fldChar w:fldCharType="end"/>
            </w:r>
          </w:hyperlink>
        </w:p>
        <w:p w14:paraId="4AAAB89A" w14:textId="1B8E047F" w:rsidR="00172850" w:rsidRDefault="00172850">
          <w:pPr>
            <w:pStyle w:val="TOC1"/>
            <w:tabs>
              <w:tab w:val="right" w:leader="dot" w:pos="9016"/>
            </w:tabs>
            <w:rPr>
              <w:rFonts w:asciiTheme="minorHAnsi" w:eastAsiaTheme="minorEastAsia" w:hAnsiTheme="minorHAnsi"/>
              <w:noProof/>
              <w:lang w:eastAsia="en-GB"/>
            </w:rPr>
          </w:pPr>
          <w:hyperlink w:anchor="_Toc199597793" w:history="1">
            <w:r w:rsidRPr="00B61DAB">
              <w:rPr>
                <w:rStyle w:val="Hyperlink"/>
                <w:rFonts w:ascii="Calibri" w:hAnsi="Calibri" w:cs="Calibri"/>
                <w:noProof/>
              </w:rPr>
              <w:t>8. Personal Development Plan (PDP)</w:t>
            </w:r>
            <w:r>
              <w:rPr>
                <w:noProof/>
                <w:webHidden/>
              </w:rPr>
              <w:tab/>
            </w:r>
            <w:r>
              <w:rPr>
                <w:noProof/>
                <w:webHidden/>
              </w:rPr>
              <w:fldChar w:fldCharType="begin"/>
            </w:r>
            <w:r>
              <w:rPr>
                <w:noProof/>
                <w:webHidden/>
              </w:rPr>
              <w:instrText xml:space="preserve"> PAGEREF _Toc199597793 \h </w:instrText>
            </w:r>
            <w:r>
              <w:rPr>
                <w:noProof/>
                <w:webHidden/>
              </w:rPr>
            </w:r>
            <w:r>
              <w:rPr>
                <w:noProof/>
                <w:webHidden/>
              </w:rPr>
              <w:fldChar w:fldCharType="separate"/>
            </w:r>
            <w:r>
              <w:rPr>
                <w:noProof/>
                <w:webHidden/>
              </w:rPr>
              <w:t>15</w:t>
            </w:r>
            <w:r>
              <w:rPr>
                <w:noProof/>
                <w:webHidden/>
              </w:rPr>
              <w:fldChar w:fldCharType="end"/>
            </w:r>
          </w:hyperlink>
        </w:p>
        <w:p w14:paraId="1278C0D8" w14:textId="25F32867" w:rsidR="00172850" w:rsidRDefault="00172850">
          <w:pPr>
            <w:pStyle w:val="TOC2"/>
            <w:tabs>
              <w:tab w:val="right" w:leader="dot" w:pos="9016"/>
            </w:tabs>
            <w:rPr>
              <w:rFonts w:asciiTheme="minorHAnsi" w:eastAsiaTheme="minorEastAsia" w:hAnsiTheme="minorHAnsi"/>
              <w:noProof/>
              <w:lang w:eastAsia="en-GB"/>
            </w:rPr>
          </w:pPr>
          <w:hyperlink w:anchor="_Toc199597794" w:history="1">
            <w:r w:rsidRPr="00B61DAB">
              <w:rPr>
                <w:rStyle w:val="Hyperlink"/>
                <w:rFonts w:ascii="Calibri" w:hAnsi="Calibri" w:cs="Calibri"/>
                <w:noProof/>
              </w:rPr>
              <w:t>8.1 Areas for Improvement</w:t>
            </w:r>
            <w:r>
              <w:rPr>
                <w:noProof/>
                <w:webHidden/>
              </w:rPr>
              <w:tab/>
            </w:r>
            <w:r>
              <w:rPr>
                <w:noProof/>
                <w:webHidden/>
              </w:rPr>
              <w:fldChar w:fldCharType="begin"/>
            </w:r>
            <w:r>
              <w:rPr>
                <w:noProof/>
                <w:webHidden/>
              </w:rPr>
              <w:instrText xml:space="preserve"> PAGEREF _Toc199597794 \h </w:instrText>
            </w:r>
            <w:r>
              <w:rPr>
                <w:noProof/>
                <w:webHidden/>
              </w:rPr>
            </w:r>
            <w:r>
              <w:rPr>
                <w:noProof/>
                <w:webHidden/>
              </w:rPr>
              <w:fldChar w:fldCharType="separate"/>
            </w:r>
            <w:r>
              <w:rPr>
                <w:noProof/>
                <w:webHidden/>
              </w:rPr>
              <w:t>15</w:t>
            </w:r>
            <w:r>
              <w:rPr>
                <w:noProof/>
                <w:webHidden/>
              </w:rPr>
              <w:fldChar w:fldCharType="end"/>
            </w:r>
          </w:hyperlink>
        </w:p>
        <w:p w14:paraId="3D8ACA3A" w14:textId="4DB45905" w:rsidR="00172850" w:rsidRDefault="00172850">
          <w:pPr>
            <w:pStyle w:val="TOC2"/>
            <w:tabs>
              <w:tab w:val="right" w:leader="dot" w:pos="9016"/>
            </w:tabs>
            <w:rPr>
              <w:rFonts w:asciiTheme="minorHAnsi" w:eastAsiaTheme="minorEastAsia" w:hAnsiTheme="minorHAnsi"/>
              <w:noProof/>
              <w:lang w:eastAsia="en-GB"/>
            </w:rPr>
          </w:pPr>
          <w:hyperlink w:anchor="_Toc199597795" w:history="1">
            <w:r w:rsidRPr="00B61DAB">
              <w:rPr>
                <w:rStyle w:val="Hyperlink"/>
                <w:rFonts w:ascii="Calibri" w:hAnsi="Calibri" w:cs="Calibri"/>
                <w:noProof/>
              </w:rPr>
              <w:t>8.2 SMART Objectives</w:t>
            </w:r>
            <w:r>
              <w:rPr>
                <w:noProof/>
                <w:webHidden/>
              </w:rPr>
              <w:tab/>
            </w:r>
            <w:r>
              <w:rPr>
                <w:noProof/>
                <w:webHidden/>
              </w:rPr>
              <w:fldChar w:fldCharType="begin"/>
            </w:r>
            <w:r>
              <w:rPr>
                <w:noProof/>
                <w:webHidden/>
              </w:rPr>
              <w:instrText xml:space="preserve"> PAGEREF _Toc199597795 \h </w:instrText>
            </w:r>
            <w:r>
              <w:rPr>
                <w:noProof/>
                <w:webHidden/>
              </w:rPr>
            </w:r>
            <w:r>
              <w:rPr>
                <w:noProof/>
                <w:webHidden/>
              </w:rPr>
              <w:fldChar w:fldCharType="separate"/>
            </w:r>
            <w:r>
              <w:rPr>
                <w:noProof/>
                <w:webHidden/>
              </w:rPr>
              <w:t>16</w:t>
            </w:r>
            <w:r>
              <w:rPr>
                <w:noProof/>
                <w:webHidden/>
              </w:rPr>
              <w:fldChar w:fldCharType="end"/>
            </w:r>
          </w:hyperlink>
        </w:p>
        <w:p w14:paraId="107CEFE9" w14:textId="06688EAF" w:rsidR="00172850" w:rsidRDefault="00172850">
          <w:pPr>
            <w:pStyle w:val="TOC2"/>
            <w:tabs>
              <w:tab w:val="right" w:leader="dot" w:pos="9016"/>
            </w:tabs>
            <w:rPr>
              <w:rFonts w:asciiTheme="minorHAnsi" w:eastAsiaTheme="minorEastAsia" w:hAnsiTheme="minorHAnsi"/>
              <w:noProof/>
              <w:lang w:eastAsia="en-GB"/>
            </w:rPr>
          </w:pPr>
          <w:hyperlink w:anchor="_Toc199597796" w:history="1">
            <w:r w:rsidRPr="00B61DAB">
              <w:rPr>
                <w:rStyle w:val="Hyperlink"/>
                <w:rFonts w:ascii="Calibri" w:hAnsi="Calibri" w:cs="Calibri"/>
                <w:noProof/>
              </w:rPr>
              <w:t>8.3 Action Plan</w:t>
            </w:r>
            <w:r>
              <w:rPr>
                <w:noProof/>
                <w:webHidden/>
              </w:rPr>
              <w:tab/>
            </w:r>
            <w:r>
              <w:rPr>
                <w:noProof/>
                <w:webHidden/>
              </w:rPr>
              <w:fldChar w:fldCharType="begin"/>
            </w:r>
            <w:r>
              <w:rPr>
                <w:noProof/>
                <w:webHidden/>
              </w:rPr>
              <w:instrText xml:space="preserve"> PAGEREF _Toc199597796 \h </w:instrText>
            </w:r>
            <w:r>
              <w:rPr>
                <w:noProof/>
                <w:webHidden/>
              </w:rPr>
            </w:r>
            <w:r>
              <w:rPr>
                <w:noProof/>
                <w:webHidden/>
              </w:rPr>
              <w:fldChar w:fldCharType="separate"/>
            </w:r>
            <w:r>
              <w:rPr>
                <w:noProof/>
                <w:webHidden/>
              </w:rPr>
              <w:t>17</w:t>
            </w:r>
            <w:r>
              <w:rPr>
                <w:noProof/>
                <w:webHidden/>
              </w:rPr>
              <w:fldChar w:fldCharType="end"/>
            </w:r>
          </w:hyperlink>
        </w:p>
        <w:p w14:paraId="240C7325" w14:textId="6CA4407E" w:rsidR="00172850" w:rsidRDefault="00172850">
          <w:pPr>
            <w:pStyle w:val="TOC2"/>
            <w:tabs>
              <w:tab w:val="right" w:leader="dot" w:pos="9016"/>
            </w:tabs>
            <w:rPr>
              <w:rFonts w:asciiTheme="minorHAnsi" w:eastAsiaTheme="minorEastAsia" w:hAnsiTheme="minorHAnsi"/>
              <w:noProof/>
              <w:lang w:eastAsia="en-GB"/>
            </w:rPr>
          </w:pPr>
          <w:hyperlink w:anchor="_Toc199597797" w:history="1">
            <w:r w:rsidRPr="00B61DAB">
              <w:rPr>
                <w:rStyle w:val="Hyperlink"/>
                <w:rFonts w:ascii="Calibri" w:hAnsi="Calibri" w:cs="Calibri"/>
                <w:noProof/>
              </w:rPr>
              <w:t>8.4 Monitoring Progress</w:t>
            </w:r>
            <w:r>
              <w:rPr>
                <w:noProof/>
                <w:webHidden/>
              </w:rPr>
              <w:tab/>
            </w:r>
            <w:r>
              <w:rPr>
                <w:noProof/>
                <w:webHidden/>
              </w:rPr>
              <w:fldChar w:fldCharType="begin"/>
            </w:r>
            <w:r>
              <w:rPr>
                <w:noProof/>
                <w:webHidden/>
              </w:rPr>
              <w:instrText xml:space="preserve"> PAGEREF _Toc199597797 \h </w:instrText>
            </w:r>
            <w:r>
              <w:rPr>
                <w:noProof/>
                <w:webHidden/>
              </w:rPr>
            </w:r>
            <w:r>
              <w:rPr>
                <w:noProof/>
                <w:webHidden/>
              </w:rPr>
              <w:fldChar w:fldCharType="separate"/>
            </w:r>
            <w:r>
              <w:rPr>
                <w:noProof/>
                <w:webHidden/>
              </w:rPr>
              <w:t>17</w:t>
            </w:r>
            <w:r>
              <w:rPr>
                <w:noProof/>
                <w:webHidden/>
              </w:rPr>
              <w:fldChar w:fldCharType="end"/>
            </w:r>
          </w:hyperlink>
        </w:p>
        <w:p w14:paraId="0CAA2072" w14:textId="7F5DDCD8" w:rsidR="00172850" w:rsidRDefault="00172850">
          <w:pPr>
            <w:pStyle w:val="TOC1"/>
            <w:tabs>
              <w:tab w:val="right" w:leader="dot" w:pos="9016"/>
            </w:tabs>
            <w:rPr>
              <w:rFonts w:asciiTheme="minorHAnsi" w:eastAsiaTheme="minorEastAsia" w:hAnsiTheme="minorHAnsi"/>
              <w:noProof/>
              <w:lang w:eastAsia="en-GB"/>
            </w:rPr>
          </w:pPr>
          <w:hyperlink w:anchor="_Toc199597798" w:history="1">
            <w:r w:rsidRPr="00B61DAB">
              <w:rPr>
                <w:rStyle w:val="Hyperlink"/>
                <w:rFonts w:ascii="Calibri" w:hAnsi="Calibri" w:cs="Calibri"/>
                <w:noProof/>
              </w:rPr>
              <w:t>9. Conclusion</w:t>
            </w:r>
            <w:r>
              <w:rPr>
                <w:noProof/>
                <w:webHidden/>
              </w:rPr>
              <w:tab/>
            </w:r>
            <w:r>
              <w:rPr>
                <w:noProof/>
                <w:webHidden/>
              </w:rPr>
              <w:fldChar w:fldCharType="begin"/>
            </w:r>
            <w:r>
              <w:rPr>
                <w:noProof/>
                <w:webHidden/>
              </w:rPr>
              <w:instrText xml:space="preserve"> PAGEREF _Toc199597798 \h </w:instrText>
            </w:r>
            <w:r>
              <w:rPr>
                <w:noProof/>
                <w:webHidden/>
              </w:rPr>
            </w:r>
            <w:r>
              <w:rPr>
                <w:noProof/>
                <w:webHidden/>
              </w:rPr>
              <w:fldChar w:fldCharType="separate"/>
            </w:r>
            <w:r>
              <w:rPr>
                <w:noProof/>
                <w:webHidden/>
              </w:rPr>
              <w:t>18</w:t>
            </w:r>
            <w:r>
              <w:rPr>
                <w:noProof/>
                <w:webHidden/>
              </w:rPr>
              <w:fldChar w:fldCharType="end"/>
            </w:r>
          </w:hyperlink>
        </w:p>
        <w:p w14:paraId="75AB6C42" w14:textId="23DF1AD3" w:rsidR="00172850" w:rsidRDefault="00172850">
          <w:pPr>
            <w:pStyle w:val="TOC1"/>
            <w:tabs>
              <w:tab w:val="right" w:leader="dot" w:pos="9016"/>
            </w:tabs>
            <w:rPr>
              <w:rFonts w:asciiTheme="minorHAnsi" w:eastAsiaTheme="minorEastAsia" w:hAnsiTheme="minorHAnsi"/>
              <w:noProof/>
              <w:lang w:eastAsia="en-GB"/>
            </w:rPr>
          </w:pPr>
          <w:hyperlink w:anchor="_Toc199597799" w:history="1">
            <w:r w:rsidRPr="00B61DAB">
              <w:rPr>
                <w:rStyle w:val="Hyperlink"/>
                <w:rFonts w:ascii="Calibri" w:hAnsi="Calibri" w:cs="Calibri"/>
                <w:noProof/>
              </w:rPr>
              <w:t>10. References</w:t>
            </w:r>
            <w:r>
              <w:rPr>
                <w:noProof/>
                <w:webHidden/>
              </w:rPr>
              <w:tab/>
            </w:r>
            <w:r>
              <w:rPr>
                <w:noProof/>
                <w:webHidden/>
              </w:rPr>
              <w:fldChar w:fldCharType="begin"/>
            </w:r>
            <w:r>
              <w:rPr>
                <w:noProof/>
                <w:webHidden/>
              </w:rPr>
              <w:instrText xml:space="preserve"> PAGEREF _Toc199597799 \h </w:instrText>
            </w:r>
            <w:r>
              <w:rPr>
                <w:noProof/>
                <w:webHidden/>
              </w:rPr>
            </w:r>
            <w:r>
              <w:rPr>
                <w:noProof/>
                <w:webHidden/>
              </w:rPr>
              <w:fldChar w:fldCharType="separate"/>
            </w:r>
            <w:r>
              <w:rPr>
                <w:noProof/>
                <w:webHidden/>
              </w:rPr>
              <w:t>19</w:t>
            </w:r>
            <w:r>
              <w:rPr>
                <w:noProof/>
                <w:webHidden/>
              </w:rPr>
              <w:fldChar w:fldCharType="end"/>
            </w:r>
          </w:hyperlink>
        </w:p>
        <w:p w14:paraId="4C651EAE" w14:textId="561687C1" w:rsidR="00172850" w:rsidRDefault="00172850">
          <w:pPr>
            <w:pStyle w:val="TOC1"/>
            <w:tabs>
              <w:tab w:val="right" w:leader="dot" w:pos="9016"/>
            </w:tabs>
            <w:rPr>
              <w:rFonts w:asciiTheme="minorHAnsi" w:eastAsiaTheme="minorEastAsia" w:hAnsiTheme="minorHAnsi"/>
              <w:noProof/>
              <w:lang w:eastAsia="en-GB"/>
            </w:rPr>
          </w:pPr>
          <w:hyperlink w:anchor="_Toc199597800" w:history="1">
            <w:r w:rsidRPr="00B61DAB">
              <w:rPr>
                <w:rStyle w:val="Hyperlink"/>
                <w:rFonts w:ascii="Calibri" w:hAnsi="Calibri" w:cs="Calibri"/>
                <w:noProof/>
              </w:rPr>
              <w:t>11. Appendices</w:t>
            </w:r>
            <w:r>
              <w:rPr>
                <w:noProof/>
                <w:webHidden/>
              </w:rPr>
              <w:tab/>
            </w:r>
            <w:r>
              <w:rPr>
                <w:noProof/>
                <w:webHidden/>
              </w:rPr>
              <w:fldChar w:fldCharType="begin"/>
            </w:r>
            <w:r>
              <w:rPr>
                <w:noProof/>
                <w:webHidden/>
              </w:rPr>
              <w:instrText xml:space="preserve"> PAGEREF _Toc199597800 \h </w:instrText>
            </w:r>
            <w:r>
              <w:rPr>
                <w:noProof/>
                <w:webHidden/>
              </w:rPr>
            </w:r>
            <w:r>
              <w:rPr>
                <w:noProof/>
                <w:webHidden/>
              </w:rPr>
              <w:fldChar w:fldCharType="separate"/>
            </w:r>
            <w:r>
              <w:rPr>
                <w:noProof/>
                <w:webHidden/>
              </w:rPr>
              <w:t>21</w:t>
            </w:r>
            <w:r>
              <w:rPr>
                <w:noProof/>
                <w:webHidden/>
              </w:rPr>
              <w:fldChar w:fldCharType="end"/>
            </w:r>
          </w:hyperlink>
        </w:p>
        <w:p w14:paraId="5E56D90B" w14:textId="1DAC6130" w:rsidR="00172850" w:rsidRDefault="00172850">
          <w:pPr>
            <w:pStyle w:val="TOC1"/>
            <w:tabs>
              <w:tab w:val="right" w:leader="dot" w:pos="9016"/>
            </w:tabs>
            <w:rPr>
              <w:rFonts w:asciiTheme="minorHAnsi" w:eastAsiaTheme="minorEastAsia" w:hAnsiTheme="minorHAnsi"/>
              <w:noProof/>
              <w:lang w:eastAsia="en-GB"/>
            </w:rPr>
          </w:pPr>
          <w:hyperlink w:anchor="_Toc199597801" w:history="1">
            <w:r w:rsidRPr="00B61DAB">
              <w:rPr>
                <w:rStyle w:val="Hyperlink"/>
                <w:rFonts w:ascii="Calibri" w:hAnsi="Calibri" w:cs="Calibri"/>
                <w:noProof/>
              </w:rPr>
              <w:t>5. Theories of Motivation and Their Relevance to the Workplace</w:t>
            </w:r>
            <w:r>
              <w:rPr>
                <w:noProof/>
                <w:webHidden/>
              </w:rPr>
              <w:tab/>
            </w:r>
            <w:r>
              <w:rPr>
                <w:noProof/>
                <w:webHidden/>
              </w:rPr>
              <w:fldChar w:fldCharType="begin"/>
            </w:r>
            <w:r>
              <w:rPr>
                <w:noProof/>
                <w:webHidden/>
              </w:rPr>
              <w:instrText xml:space="preserve"> PAGEREF _Toc199597801 \h </w:instrText>
            </w:r>
            <w:r>
              <w:rPr>
                <w:noProof/>
                <w:webHidden/>
              </w:rPr>
            </w:r>
            <w:r>
              <w:rPr>
                <w:noProof/>
                <w:webHidden/>
              </w:rPr>
              <w:fldChar w:fldCharType="separate"/>
            </w:r>
            <w:r>
              <w:rPr>
                <w:noProof/>
                <w:webHidden/>
              </w:rPr>
              <w:t>21</w:t>
            </w:r>
            <w:r>
              <w:rPr>
                <w:noProof/>
                <w:webHidden/>
              </w:rPr>
              <w:fldChar w:fldCharType="end"/>
            </w:r>
          </w:hyperlink>
        </w:p>
        <w:p w14:paraId="44D1610C" w14:textId="562DE90C" w:rsidR="00172850" w:rsidRDefault="00172850">
          <w:pPr>
            <w:pStyle w:val="TOC2"/>
            <w:tabs>
              <w:tab w:val="right" w:leader="dot" w:pos="9016"/>
            </w:tabs>
            <w:rPr>
              <w:rFonts w:asciiTheme="minorHAnsi" w:eastAsiaTheme="minorEastAsia" w:hAnsiTheme="minorHAnsi"/>
              <w:noProof/>
              <w:lang w:eastAsia="en-GB"/>
            </w:rPr>
          </w:pPr>
          <w:hyperlink w:anchor="_Toc199597802" w:history="1">
            <w:r w:rsidRPr="00B61DAB">
              <w:rPr>
                <w:rStyle w:val="Hyperlink"/>
                <w:rFonts w:ascii="Calibri" w:hAnsi="Calibri" w:cs="Calibri"/>
                <w:noProof/>
              </w:rPr>
              <w:t>5.1 What is Motivation?</w:t>
            </w:r>
            <w:r>
              <w:rPr>
                <w:noProof/>
                <w:webHidden/>
              </w:rPr>
              <w:tab/>
            </w:r>
            <w:r>
              <w:rPr>
                <w:noProof/>
                <w:webHidden/>
              </w:rPr>
              <w:fldChar w:fldCharType="begin"/>
            </w:r>
            <w:r>
              <w:rPr>
                <w:noProof/>
                <w:webHidden/>
              </w:rPr>
              <w:instrText xml:space="preserve"> PAGEREF _Toc199597802 \h </w:instrText>
            </w:r>
            <w:r>
              <w:rPr>
                <w:noProof/>
                <w:webHidden/>
              </w:rPr>
            </w:r>
            <w:r>
              <w:rPr>
                <w:noProof/>
                <w:webHidden/>
              </w:rPr>
              <w:fldChar w:fldCharType="separate"/>
            </w:r>
            <w:r>
              <w:rPr>
                <w:noProof/>
                <w:webHidden/>
              </w:rPr>
              <w:t>21</w:t>
            </w:r>
            <w:r>
              <w:rPr>
                <w:noProof/>
                <w:webHidden/>
              </w:rPr>
              <w:fldChar w:fldCharType="end"/>
            </w:r>
          </w:hyperlink>
        </w:p>
        <w:p w14:paraId="2F84F256" w14:textId="03356887" w:rsidR="00172850" w:rsidRDefault="00172850">
          <w:pPr>
            <w:pStyle w:val="TOC2"/>
            <w:tabs>
              <w:tab w:val="right" w:leader="dot" w:pos="9016"/>
            </w:tabs>
            <w:rPr>
              <w:rFonts w:asciiTheme="minorHAnsi" w:eastAsiaTheme="minorEastAsia" w:hAnsiTheme="minorHAnsi"/>
              <w:noProof/>
              <w:lang w:eastAsia="en-GB"/>
            </w:rPr>
          </w:pPr>
          <w:hyperlink w:anchor="_Toc199597803" w:history="1">
            <w:r w:rsidRPr="00B61DAB">
              <w:rPr>
                <w:rStyle w:val="Hyperlink"/>
                <w:rFonts w:ascii="Calibri" w:hAnsi="Calibri" w:cs="Calibri"/>
                <w:noProof/>
              </w:rPr>
              <w:t>5.2 Motivational Theories</w:t>
            </w:r>
            <w:r>
              <w:rPr>
                <w:noProof/>
                <w:webHidden/>
              </w:rPr>
              <w:tab/>
            </w:r>
            <w:r>
              <w:rPr>
                <w:noProof/>
                <w:webHidden/>
              </w:rPr>
              <w:fldChar w:fldCharType="begin"/>
            </w:r>
            <w:r>
              <w:rPr>
                <w:noProof/>
                <w:webHidden/>
              </w:rPr>
              <w:instrText xml:space="preserve"> PAGEREF _Toc199597803 \h </w:instrText>
            </w:r>
            <w:r>
              <w:rPr>
                <w:noProof/>
                <w:webHidden/>
              </w:rPr>
            </w:r>
            <w:r>
              <w:rPr>
                <w:noProof/>
                <w:webHidden/>
              </w:rPr>
              <w:fldChar w:fldCharType="separate"/>
            </w:r>
            <w:r>
              <w:rPr>
                <w:noProof/>
                <w:webHidden/>
              </w:rPr>
              <w:t>21</w:t>
            </w:r>
            <w:r>
              <w:rPr>
                <w:noProof/>
                <w:webHidden/>
              </w:rPr>
              <w:fldChar w:fldCharType="end"/>
            </w:r>
          </w:hyperlink>
        </w:p>
        <w:p w14:paraId="1A519314" w14:textId="66C83F78" w:rsidR="00172850" w:rsidRDefault="00172850">
          <w:pPr>
            <w:pStyle w:val="TOC3"/>
            <w:tabs>
              <w:tab w:val="right" w:leader="dot" w:pos="9016"/>
            </w:tabs>
            <w:rPr>
              <w:rFonts w:asciiTheme="minorHAnsi" w:eastAsiaTheme="minorEastAsia" w:hAnsiTheme="minorHAnsi"/>
              <w:noProof/>
              <w:lang w:eastAsia="en-GB"/>
            </w:rPr>
          </w:pPr>
          <w:hyperlink w:anchor="_Toc199597804" w:history="1">
            <w:r w:rsidRPr="00B61DAB">
              <w:rPr>
                <w:rStyle w:val="Hyperlink"/>
                <w:rFonts w:ascii="Calibri" w:hAnsi="Calibri" w:cs="Calibri"/>
                <w:noProof/>
              </w:rPr>
              <w:t>5.2.1 Maslow’s Hierarchy of Needs</w:t>
            </w:r>
            <w:r>
              <w:rPr>
                <w:noProof/>
                <w:webHidden/>
              </w:rPr>
              <w:tab/>
            </w:r>
            <w:r>
              <w:rPr>
                <w:noProof/>
                <w:webHidden/>
              </w:rPr>
              <w:fldChar w:fldCharType="begin"/>
            </w:r>
            <w:r>
              <w:rPr>
                <w:noProof/>
                <w:webHidden/>
              </w:rPr>
              <w:instrText xml:space="preserve"> PAGEREF _Toc199597804 \h </w:instrText>
            </w:r>
            <w:r>
              <w:rPr>
                <w:noProof/>
                <w:webHidden/>
              </w:rPr>
            </w:r>
            <w:r>
              <w:rPr>
                <w:noProof/>
                <w:webHidden/>
              </w:rPr>
              <w:fldChar w:fldCharType="separate"/>
            </w:r>
            <w:r>
              <w:rPr>
                <w:noProof/>
                <w:webHidden/>
              </w:rPr>
              <w:t>21</w:t>
            </w:r>
            <w:r>
              <w:rPr>
                <w:noProof/>
                <w:webHidden/>
              </w:rPr>
              <w:fldChar w:fldCharType="end"/>
            </w:r>
          </w:hyperlink>
        </w:p>
        <w:p w14:paraId="468424D5" w14:textId="15071C5A" w:rsidR="00172850" w:rsidRDefault="00172850">
          <w:pPr>
            <w:pStyle w:val="TOC3"/>
            <w:tabs>
              <w:tab w:val="right" w:leader="dot" w:pos="9016"/>
            </w:tabs>
            <w:rPr>
              <w:rFonts w:asciiTheme="minorHAnsi" w:eastAsiaTheme="minorEastAsia" w:hAnsiTheme="minorHAnsi"/>
              <w:noProof/>
              <w:lang w:eastAsia="en-GB"/>
            </w:rPr>
          </w:pPr>
          <w:hyperlink w:anchor="_Toc199597805" w:history="1">
            <w:r w:rsidRPr="00B61DAB">
              <w:rPr>
                <w:rStyle w:val="Hyperlink"/>
                <w:rFonts w:ascii="Calibri" w:hAnsi="Calibri" w:cs="Calibri"/>
                <w:noProof/>
              </w:rPr>
              <w:t>5.2.2 McClelland’s Need for Achievement, Affiliation, and Power</w:t>
            </w:r>
            <w:r>
              <w:rPr>
                <w:noProof/>
                <w:webHidden/>
              </w:rPr>
              <w:tab/>
            </w:r>
            <w:r>
              <w:rPr>
                <w:noProof/>
                <w:webHidden/>
              </w:rPr>
              <w:fldChar w:fldCharType="begin"/>
            </w:r>
            <w:r>
              <w:rPr>
                <w:noProof/>
                <w:webHidden/>
              </w:rPr>
              <w:instrText xml:space="preserve"> PAGEREF _Toc199597805 \h </w:instrText>
            </w:r>
            <w:r>
              <w:rPr>
                <w:noProof/>
                <w:webHidden/>
              </w:rPr>
            </w:r>
            <w:r>
              <w:rPr>
                <w:noProof/>
                <w:webHidden/>
              </w:rPr>
              <w:fldChar w:fldCharType="separate"/>
            </w:r>
            <w:r>
              <w:rPr>
                <w:noProof/>
                <w:webHidden/>
              </w:rPr>
              <w:t>21</w:t>
            </w:r>
            <w:r>
              <w:rPr>
                <w:noProof/>
                <w:webHidden/>
              </w:rPr>
              <w:fldChar w:fldCharType="end"/>
            </w:r>
          </w:hyperlink>
        </w:p>
        <w:p w14:paraId="5685CC8E" w14:textId="7CE9764D" w:rsidR="00172850" w:rsidRDefault="00172850">
          <w:pPr>
            <w:pStyle w:val="TOC3"/>
            <w:tabs>
              <w:tab w:val="right" w:leader="dot" w:pos="9016"/>
            </w:tabs>
            <w:rPr>
              <w:rFonts w:asciiTheme="minorHAnsi" w:eastAsiaTheme="minorEastAsia" w:hAnsiTheme="minorHAnsi"/>
              <w:noProof/>
              <w:lang w:eastAsia="en-GB"/>
            </w:rPr>
          </w:pPr>
          <w:hyperlink w:anchor="_Toc199597806" w:history="1">
            <w:r w:rsidRPr="00B61DAB">
              <w:rPr>
                <w:rStyle w:val="Hyperlink"/>
                <w:rFonts w:ascii="Calibri" w:hAnsi="Calibri" w:cs="Calibri"/>
                <w:noProof/>
              </w:rPr>
              <w:t>5.2.3 Herzberg’s Two-Factor Theory</w:t>
            </w:r>
            <w:r>
              <w:rPr>
                <w:noProof/>
                <w:webHidden/>
              </w:rPr>
              <w:tab/>
            </w:r>
            <w:r>
              <w:rPr>
                <w:noProof/>
                <w:webHidden/>
              </w:rPr>
              <w:fldChar w:fldCharType="begin"/>
            </w:r>
            <w:r>
              <w:rPr>
                <w:noProof/>
                <w:webHidden/>
              </w:rPr>
              <w:instrText xml:space="preserve"> PAGEREF _Toc199597806 \h </w:instrText>
            </w:r>
            <w:r>
              <w:rPr>
                <w:noProof/>
                <w:webHidden/>
              </w:rPr>
            </w:r>
            <w:r>
              <w:rPr>
                <w:noProof/>
                <w:webHidden/>
              </w:rPr>
              <w:fldChar w:fldCharType="separate"/>
            </w:r>
            <w:r>
              <w:rPr>
                <w:noProof/>
                <w:webHidden/>
              </w:rPr>
              <w:t>22</w:t>
            </w:r>
            <w:r>
              <w:rPr>
                <w:noProof/>
                <w:webHidden/>
              </w:rPr>
              <w:fldChar w:fldCharType="end"/>
            </w:r>
          </w:hyperlink>
        </w:p>
        <w:p w14:paraId="660540DF" w14:textId="0E2AD773" w:rsidR="00172850" w:rsidRDefault="00172850">
          <w:pPr>
            <w:pStyle w:val="TOC3"/>
            <w:tabs>
              <w:tab w:val="right" w:leader="dot" w:pos="9016"/>
            </w:tabs>
            <w:rPr>
              <w:rFonts w:asciiTheme="minorHAnsi" w:eastAsiaTheme="minorEastAsia" w:hAnsiTheme="minorHAnsi"/>
              <w:noProof/>
              <w:lang w:eastAsia="en-GB"/>
            </w:rPr>
          </w:pPr>
          <w:hyperlink w:anchor="_Toc199597807" w:history="1">
            <w:r w:rsidRPr="00B61DAB">
              <w:rPr>
                <w:rStyle w:val="Hyperlink"/>
                <w:rFonts w:ascii="Calibri" w:hAnsi="Calibri" w:cs="Calibri"/>
                <w:noProof/>
              </w:rPr>
              <w:t>5.2.4 McGregor’s Theory X and Theory Y</w:t>
            </w:r>
            <w:r>
              <w:rPr>
                <w:noProof/>
                <w:webHidden/>
              </w:rPr>
              <w:tab/>
            </w:r>
            <w:r>
              <w:rPr>
                <w:noProof/>
                <w:webHidden/>
              </w:rPr>
              <w:fldChar w:fldCharType="begin"/>
            </w:r>
            <w:r>
              <w:rPr>
                <w:noProof/>
                <w:webHidden/>
              </w:rPr>
              <w:instrText xml:space="preserve"> PAGEREF _Toc199597807 \h </w:instrText>
            </w:r>
            <w:r>
              <w:rPr>
                <w:noProof/>
                <w:webHidden/>
              </w:rPr>
            </w:r>
            <w:r>
              <w:rPr>
                <w:noProof/>
                <w:webHidden/>
              </w:rPr>
              <w:fldChar w:fldCharType="separate"/>
            </w:r>
            <w:r>
              <w:rPr>
                <w:noProof/>
                <w:webHidden/>
              </w:rPr>
              <w:t>22</w:t>
            </w:r>
            <w:r>
              <w:rPr>
                <w:noProof/>
                <w:webHidden/>
              </w:rPr>
              <w:fldChar w:fldCharType="end"/>
            </w:r>
          </w:hyperlink>
        </w:p>
        <w:p w14:paraId="72968A51" w14:textId="10554B36" w:rsidR="00172850" w:rsidRDefault="00172850">
          <w:pPr>
            <w:pStyle w:val="TOC3"/>
            <w:tabs>
              <w:tab w:val="right" w:leader="dot" w:pos="9016"/>
            </w:tabs>
            <w:rPr>
              <w:rFonts w:asciiTheme="minorHAnsi" w:eastAsiaTheme="minorEastAsia" w:hAnsiTheme="minorHAnsi"/>
              <w:noProof/>
              <w:lang w:eastAsia="en-GB"/>
            </w:rPr>
          </w:pPr>
          <w:hyperlink w:anchor="_Toc199597808" w:history="1">
            <w:r w:rsidRPr="00B61DAB">
              <w:rPr>
                <w:rStyle w:val="Hyperlink"/>
                <w:rFonts w:ascii="Calibri" w:hAnsi="Calibri" w:cs="Calibri"/>
                <w:noProof/>
              </w:rPr>
              <w:t>5.2.5 Application and Evaluation</w:t>
            </w:r>
            <w:r>
              <w:rPr>
                <w:noProof/>
                <w:webHidden/>
              </w:rPr>
              <w:tab/>
            </w:r>
            <w:r>
              <w:rPr>
                <w:noProof/>
                <w:webHidden/>
              </w:rPr>
              <w:fldChar w:fldCharType="begin"/>
            </w:r>
            <w:r>
              <w:rPr>
                <w:noProof/>
                <w:webHidden/>
              </w:rPr>
              <w:instrText xml:space="preserve"> PAGEREF _Toc199597808 \h </w:instrText>
            </w:r>
            <w:r>
              <w:rPr>
                <w:noProof/>
                <w:webHidden/>
              </w:rPr>
            </w:r>
            <w:r>
              <w:rPr>
                <w:noProof/>
                <w:webHidden/>
              </w:rPr>
              <w:fldChar w:fldCharType="separate"/>
            </w:r>
            <w:r>
              <w:rPr>
                <w:noProof/>
                <w:webHidden/>
              </w:rPr>
              <w:t>22</w:t>
            </w:r>
            <w:r>
              <w:rPr>
                <w:noProof/>
                <w:webHidden/>
              </w:rPr>
              <w:fldChar w:fldCharType="end"/>
            </w:r>
          </w:hyperlink>
        </w:p>
        <w:p w14:paraId="1445476E" w14:textId="47BDF066" w:rsidR="00172850" w:rsidRDefault="00172850">
          <w:pPr>
            <w:pStyle w:val="TOC3"/>
            <w:tabs>
              <w:tab w:val="right" w:leader="dot" w:pos="9016"/>
            </w:tabs>
            <w:rPr>
              <w:rFonts w:asciiTheme="minorHAnsi" w:eastAsiaTheme="minorEastAsia" w:hAnsiTheme="minorHAnsi"/>
              <w:noProof/>
              <w:lang w:eastAsia="en-GB"/>
            </w:rPr>
          </w:pPr>
          <w:hyperlink w:anchor="_Toc199597809" w:history="1">
            <w:r w:rsidRPr="00B61DAB">
              <w:rPr>
                <w:rStyle w:val="Hyperlink"/>
                <w:rFonts w:ascii="Calibri" w:hAnsi="Calibri" w:cs="Calibri"/>
                <w:noProof/>
              </w:rPr>
              <w:t>5.2.6 Effectiveness and Improvements</w:t>
            </w:r>
            <w:r>
              <w:rPr>
                <w:noProof/>
                <w:webHidden/>
              </w:rPr>
              <w:tab/>
            </w:r>
            <w:r>
              <w:rPr>
                <w:noProof/>
                <w:webHidden/>
              </w:rPr>
              <w:fldChar w:fldCharType="begin"/>
            </w:r>
            <w:r>
              <w:rPr>
                <w:noProof/>
                <w:webHidden/>
              </w:rPr>
              <w:instrText xml:space="preserve"> PAGEREF _Toc199597809 \h </w:instrText>
            </w:r>
            <w:r>
              <w:rPr>
                <w:noProof/>
                <w:webHidden/>
              </w:rPr>
            </w:r>
            <w:r>
              <w:rPr>
                <w:noProof/>
                <w:webHidden/>
              </w:rPr>
              <w:fldChar w:fldCharType="separate"/>
            </w:r>
            <w:r>
              <w:rPr>
                <w:noProof/>
                <w:webHidden/>
              </w:rPr>
              <w:t>23</w:t>
            </w:r>
            <w:r>
              <w:rPr>
                <w:noProof/>
                <w:webHidden/>
              </w:rPr>
              <w:fldChar w:fldCharType="end"/>
            </w:r>
          </w:hyperlink>
        </w:p>
        <w:p w14:paraId="40D20022" w14:textId="419977C9" w:rsidR="00172850" w:rsidRDefault="00172850">
          <w:pPr>
            <w:pStyle w:val="TOC1"/>
            <w:tabs>
              <w:tab w:val="right" w:leader="dot" w:pos="9016"/>
            </w:tabs>
            <w:rPr>
              <w:rFonts w:asciiTheme="minorHAnsi" w:eastAsiaTheme="minorEastAsia" w:hAnsiTheme="minorHAnsi"/>
              <w:noProof/>
              <w:lang w:eastAsia="en-GB"/>
            </w:rPr>
          </w:pPr>
          <w:hyperlink w:anchor="_Toc199597810" w:history="1">
            <w:r w:rsidRPr="00B61DAB">
              <w:rPr>
                <w:rStyle w:val="Hyperlink"/>
                <w:rFonts w:ascii="Calibri" w:hAnsi="Calibri" w:cs="Calibri"/>
                <w:noProof/>
              </w:rPr>
              <w:t>6. Factors Affecting Performance and Motivation in the Workplace</w:t>
            </w:r>
            <w:r>
              <w:rPr>
                <w:noProof/>
                <w:webHidden/>
              </w:rPr>
              <w:tab/>
            </w:r>
            <w:r>
              <w:rPr>
                <w:noProof/>
                <w:webHidden/>
              </w:rPr>
              <w:fldChar w:fldCharType="begin"/>
            </w:r>
            <w:r>
              <w:rPr>
                <w:noProof/>
                <w:webHidden/>
              </w:rPr>
              <w:instrText xml:space="preserve"> PAGEREF _Toc199597810 \h </w:instrText>
            </w:r>
            <w:r>
              <w:rPr>
                <w:noProof/>
                <w:webHidden/>
              </w:rPr>
            </w:r>
            <w:r>
              <w:rPr>
                <w:noProof/>
                <w:webHidden/>
              </w:rPr>
              <w:fldChar w:fldCharType="separate"/>
            </w:r>
            <w:r>
              <w:rPr>
                <w:noProof/>
                <w:webHidden/>
              </w:rPr>
              <w:t>23</w:t>
            </w:r>
            <w:r>
              <w:rPr>
                <w:noProof/>
                <w:webHidden/>
              </w:rPr>
              <w:fldChar w:fldCharType="end"/>
            </w:r>
          </w:hyperlink>
        </w:p>
        <w:p w14:paraId="535BE288" w14:textId="6EF3D31F" w:rsidR="00172850" w:rsidRDefault="00172850">
          <w:pPr>
            <w:pStyle w:val="TOC2"/>
            <w:tabs>
              <w:tab w:val="right" w:leader="dot" w:pos="9016"/>
            </w:tabs>
            <w:rPr>
              <w:rFonts w:asciiTheme="minorHAnsi" w:eastAsiaTheme="minorEastAsia" w:hAnsiTheme="minorHAnsi"/>
              <w:noProof/>
              <w:lang w:eastAsia="en-GB"/>
            </w:rPr>
          </w:pPr>
          <w:hyperlink w:anchor="_Toc199597811" w:history="1">
            <w:r w:rsidRPr="00B61DAB">
              <w:rPr>
                <w:rStyle w:val="Hyperlink"/>
                <w:rFonts w:ascii="Calibri" w:hAnsi="Calibri" w:cs="Calibri"/>
                <w:noProof/>
              </w:rPr>
              <w:t>6.1 Principal Factors Influencing Performance and Motivation</w:t>
            </w:r>
            <w:r>
              <w:rPr>
                <w:noProof/>
                <w:webHidden/>
              </w:rPr>
              <w:tab/>
            </w:r>
            <w:r>
              <w:rPr>
                <w:noProof/>
                <w:webHidden/>
              </w:rPr>
              <w:fldChar w:fldCharType="begin"/>
            </w:r>
            <w:r>
              <w:rPr>
                <w:noProof/>
                <w:webHidden/>
              </w:rPr>
              <w:instrText xml:space="preserve"> PAGEREF _Toc199597811 \h </w:instrText>
            </w:r>
            <w:r>
              <w:rPr>
                <w:noProof/>
                <w:webHidden/>
              </w:rPr>
            </w:r>
            <w:r>
              <w:rPr>
                <w:noProof/>
                <w:webHidden/>
              </w:rPr>
              <w:fldChar w:fldCharType="separate"/>
            </w:r>
            <w:r>
              <w:rPr>
                <w:noProof/>
                <w:webHidden/>
              </w:rPr>
              <w:t>23</w:t>
            </w:r>
            <w:r>
              <w:rPr>
                <w:noProof/>
                <w:webHidden/>
              </w:rPr>
              <w:fldChar w:fldCharType="end"/>
            </w:r>
          </w:hyperlink>
        </w:p>
        <w:p w14:paraId="070E4E81" w14:textId="1A5778E9" w:rsidR="00172850" w:rsidRDefault="00172850">
          <w:pPr>
            <w:pStyle w:val="TOC2"/>
            <w:tabs>
              <w:tab w:val="right" w:leader="dot" w:pos="9016"/>
            </w:tabs>
            <w:rPr>
              <w:rFonts w:asciiTheme="minorHAnsi" w:eastAsiaTheme="minorEastAsia" w:hAnsiTheme="minorHAnsi"/>
              <w:noProof/>
              <w:lang w:eastAsia="en-GB"/>
            </w:rPr>
          </w:pPr>
          <w:hyperlink w:anchor="_Toc199597812" w:history="1">
            <w:r w:rsidRPr="00B61DAB">
              <w:rPr>
                <w:rStyle w:val="Hyperlink"/>
                <w:rFonts w:ascii="Calibri" w:hAnsi="Calibri" w:cs="Calibri"/>
                <w:noProof/>
              </w:rPr>
              <w:t>6.2 Barriers to Optimal Performance and Motivation</w:t>
            </w:r>
            <w:r>
              <w:rPr>
                <w:noProof/>
                <w:webHidden/>
              </w:rPr>
              <w:tab/>
            </w:r>
            <w:r>
              <w:rPr>
                <w:noProof/>
                <w:webHidden/>
              </w:rPr>
              <w:fldChar w:fldCharType="begin"/>
            </w:r>
            <w:r>
              <w:rPr>
                <w:noProof/>
                <w:webHidden/>
              </w:rPr>
              <w:instrText xml:space="preserve"> PAGEREF _Toc199597812 \h </w:instrText>
            </w:r>
            <w:r>
              <w:rPr>
                <w:noProof/>
                <w:webHidden/>
              </w:rPr>
            </w:r>
            <w:r>
              <w:rPr>
                <w:noProof/>
                <w:webHidden/>
              </w:rPr>
              <w:fldChar w:fldCharType="separate"/>
            </w:r>
            <w:r>
              <w:rPr>
                <w:noProof/>
                <w:webHidden/>
              </w:rPr>
              <w:t>23</w:t>
            </w:r>
            <w:r>
              <w:rPr>
                <w:noProof/>
                <w:webHidden/>
              </w:rPr>
              <w:fldChar w:fldCharType="end"/>
            </w:r>
          </w:hyperlink>
        </w:p>
        <w:p w14:paraId="4AE66F33" w14:textId="59FF9370" w:rsidR="00172850" w:rsidRDefault="00172850">
          <w:pPr>
            <w:pStyle w:val="TOC2"/>
            <w:tabs>
              <w:tab w:val="right" w:leader="dot" w:pos="9016"/>
            </w:tabs>
            <w:rPr>
              <w:rFonts w:asciiTheme="minorHAnsi" w:eastAsiaTheme="minorEastAsia" w:hAnsiTheme="minorHAnsi"/>
              <w:noProof/>
              <w:lang w:eastAsia="en-GB"/>
            </w:rPr>
          </w:pPr>
          <w:hyperlink w:anchor="_Toc199597813" w:history="1">
            <w:r w:rsidRPr="00B61DAB">
              <w:rPr>
                <w:rStyle w:val="Hyperlink"/>
                <w:rFonts w:ascii="Calibri" w:hAnsi="Calibri" w:cs="Calibri"/>
                <w:noProof/>
              </w:rPr>
              <w:t>6.3 Strategies for Enhancing Workplace Motivation and Performance</w:t>
            </w:r>
            <w:r>
              <w:rPr>
                <w:noProof/>
                <w:webHidden/>
              </w:rPr>
              <w:tab/>
            </w:r>
            <w:r>
              <w:rPr>
                <w:noProof/>
                <w:webHidden/>
              </w:rPr>
              <w:fldChar w:fldCharType="begin"/>
            </w:r>
            <w:r>
              <w:rPr>
                <w:noProof/>
                <w:webHidden/>
              </w:rPr>
              <w:instrText xml:space="preserve"> PAGEREF _Toc199597813 \h </w:instrText>
            </w:r>
            <w:r>
              <w:rPr>
                <w:noProof/>
                <w:webHidden/>
              </w:rPr>
            </w:r>
            <w:r>
              <w:rPr>
                <w:noProof/>
                <w:webHidden/>
              </w:rPr>
              <w:fldChar w:fldCharType="separate"/>
            </w:r>
            <w:r>
              <w:rPr>
                <w:noProof/>
                <w:webHidden/>
              </w:rPr>
              <w:t>24</w:t>
            </w:r>
            <w:r>
              <w:rPr>
                <w:noProof/>
                <w:webHidden/>
              </w:rPr>
              <w:fldChar w:fldCharType="end"/>
            </w:r>
          </w:hyperlink>
        </w:p>
        <w:p w14:paraId="0544C42F" w14:textId="6216A6B8" w:rsidR="00172850" w:rsidRDefault="00172850">
          <w:pPr>
            <w:pStyle w:val="TOC1"/>
            <w:tabs>
              <w:tab w:val="right" w:leader="dot" w:pos="9016"/>
            </w:tabs>
            <w:rPr>
              <w:rFonts w:asciiTheme="minorHAnsi" w:eastAsiaTheme="minorEastAsia" w:hAnsiTheme="minorHAnsi"/>
              <w:noProof/>
              <w:lang w:eastAsia="en-GB"/>
            </w:rPr>
          </w:pPr>
          <w:hyperlink w:anchor="_Toc199597814" w:history="1">
            <w:r w:rsidRPr="00B61DAB">
              <w:rPr>
                <w:rStyle w:val="Hyperlink"/>
                <w:rFonts w:ascii="Calibri" w:hAnsi="Calibri" w:cs="Calibri"/>
                <w:noProof/>
              </w:rPr>
              <w:t>7. Evaluating Own Communication Skills as a Manager</w:t>
            </w:r>
            <w:r>
              <w:rPr>
                <w:noProof/>
                <w:webHidden/>
              </w:rPr>
              <w:tab/>
            </w:r>
            <w:r>
              <w:rPr>
                <w:noProof/>
                <w:webHidden/>
              </w:rPr>
              <w:fldChar w:fldCharType="begin"/>
            </w:r>
            <w:r>
              <w:rPr>
                <w:noProof/>
                <w:webHidden/>
              </w:rPr>
              <w:instrText xml:space="preserve"> PAGEREF _Toc199597814 \h </w:instrText>
            </w:r>
            <w:r>
              <w:rPr>
                <w:noProof/>
                <w:webHidden/>
              </w:rPr>
            </w:r>
            <w:r>
              <w:rPr>
                <w:noProof/>
                <w:webHidden/>
              </w:rPr>
              <w:fldChar w:fldCharType="separate"/>
            </w:r>
            <w:r>
              <w:rPr>
                <w:noProof/>
                <w:webHidden/>
              </w:rPr>
              <w:t>25</w:t>
            </w:r>
            <w:r>
              <w:rPr>
                <w:noProof/>
                <w:webHidden/>
              </w:rPr>
              <w:fldChar w:fldCharType="end"/>
            </w:r>
          </w:hyperlink>
        </w:p>
        <w:p w14:paraId="3A26EB95" w14:textId="1422847A" w:rsidR="00172850" w:rsidRDefault="00172850">
          <w:pPr>
            <w:pStyle w:val="TOC2"/>
            <w:tabs>
              <w:tab w:val="right" w:leader="dot" w:pos="9016"/>
            </w:tabs>
            <w:rPr>
              <w:rFonts w:asciiTheme="minorHAnsi" w:eastAsiaTheme="minorEastAsia" w:hAnsiTheme="minorHAnsi"/>
              <w:noProof/>
              <w:lang w:eastAsia="en-GB"/>
            </w:rPr>
          </w:pPr>
          <w:hyperlink w:anchor="_Toc199597815" w:history="1">
            <w:r w:rsidRPr="00B61DAB">
              <w:rPr>
                <w:rStyle w:val="Hyperlink"/>
                <w:rFonts w:ascii="Calibri" w:hAnsi="Calibri" w:cs="Calibri"/>
                <w:noProof/>
              </w:rPr>
              <w:t>7.1 Development of Evaluation Criteria</w:t>
            </w:r>
            <w:r>
              <w:rPr>
                <w:noProof/>
                <w:webHidden/>
              </w:rPr>
              <w:tab/>
            </w:r>
            <w:r>
              <w:rPr>
                <w:noProof/>
                <w:webHidden/>
              </w:rPr>
              <w:fldChar w:fldCharType="begin"/>
            </w:r>
            <w:r>
              <w:rPr>
                <w:noProof/>
                <w:webHidden/>
              </w:rPr>
              <w:instrText xml:space="preserve"> PAGEREF _Toc199597815 \h </w:instrText>
            </w:r>
            <w:r>
              <w:rPr>
                <w:noProof/>
                <w:webHidden/>
              </w:rPr>
            </w:r>
            <w:r>
              <w:rPr>
                <w:noProof/>
                <w:webHidden/>
              </w:rPr>
              <w:fldChar w:fldCharType="separate"/>
            </w:r>
            <w:r>
              <w:rPr>
                <w:noProof/>
                <w:webHidden/>
              </w:rPr>
              <w:t>25</w:t>
            </w:r>
            <w:r>
              <w:rPr>
                <w:noProof/>
                <w:webHidden/>
              </w:rPr>
              <w:fldChar w:fldCharType="end"/>
            </w:r>
          </w:hyperlink>
        </w:p>
        <w:p w14:paraId="022888ED" w14:textId="54422208" w:rsidR="00172850" w:rsidRDefault="00172850">
          <w:pPr>
            <w:pStyle w:val="TOC2"/>
            <w:tabs>
              <w:tab w:val="right" w:leader="dot" w:pos="9016"/>
            </w:tabs>
            <w:rPr>
              <w:rFonts w:asciiTheme="minorHAnsi" w:eastAsiaTheme="minorEastAsia" w:hAnsiTheme="minorHAnsi"/>
              <w:noProof/>
              <w:lang w:eastAsia="en-GB"/>
            </w:rPr>
          </w:pPr>
          <w:hyperlink w:anchor="_Toc199597816" w:history="1">
            <w:r w:rsidRPr="00B61DAB">
              <w:rPr>
                <w:rStyle w:val="Hyperlink"/>
                <w:rFonts w:ascii="Calibri" w:hAnsi="Calibri" w:cs="Calibri"/>
                <w:noProof/>
              </w:rPr>
              <w:t>7.2 Collection and Analysis of Feedback</w:t>
            </w:r>
            <w:r>
              <w:rPr>
                <w:noProof/>
                <w:webHidden/>
              </w:rPr>
              <w:tab/>
            </w:r>
            <w:r>
              <w:rPr>
                <w:noProof/>
                <w:webHidden/>
              </w:rPr>
              <w:fldChar w:fldCharType="begin"/>
            </w:r>
            <w:r>
              <w:rPr>
                <w:noProof/>
                <w:webHidden/>
              </w:rPr>
              <w:instrText xml:space="preserve"> PAGEREF _Toc199597816 \h </w:instrText>
            </w:r>
            <w:r>
              <w:rPr>
                <w:noProof/>
                <w:webHidden/>
              </w:rPr>
            </w:r>
            <w:r>
              <w:rPr>
                <w:noProof/>
                <w:webHidden/>
              </w:rPr>
              <w:fldChar w:fldCharType="separate"/>
            </w:r>
            <w:r>
              <w:rPr>
                <w:noProof/>
                <w:webHidden/>
              </w:rPr>
              <w:t>25</w:t>
            </w:r>
            <w:r>
              <w:rPr>
                <w:noProof/>
                <w:webHidden/>
              </w:rPr>
              <w:fldChar w:fldCharType="end"/>
            </w:r>
          </w:hyperlink>
        </w:p>
        <w:p w14:paraId="68199EBF" w14:textId="5FFE08F1" w:rsidR="00172850" w:rsidRDefault="00172850">
          <w:pPr>
            <w:pStyle w:val="TOC2"/>
            <w:tabs>
              <w:tab w:val="right" w:leader="dot" w:pos="9016"/>
            </w:tabs>
            <w:rPr>
              <w:rFonts w:asciiTheme="minorHAnsi" w:eastAsiaTheme="minorEastAsia" w:hAnsiTheme="minorHAnsi"/>
              <w:noProof/>
              <w:lang w:eastAsia="en-GB"/>
            </w:rPr>
          </w:pPr>
          <w:hyperlink w:anchor="_Toc199597817" w:history="1">
            <w:r w:rsidRPr="00B61DAB">
              <w:rPr>
                <w:rStyle w:val="Hyperlink"/>
                <w:rFonts w:ascii="Calibri" w:hAnsi="Calibri" w:cs="Calibri"/>
                <w:noProof/>
              </w:rPr>
              <w:t>7.3 Personal Reflection and Development Planning</w:t>
            </w:r>
            <w:r>
              <w:rPr>
                <w:noProof/>
                <w:webHidden/>
              </w:rPr>
              <w:tab/>
            </w:r>
            <w:r>
              <w:rPr>
                <w:noProof/>
                <w:webHidden/>
              </w:rPr>
              <w:fldChar w:fldCharType="begin"/>
            </w:r>
            <w:r>
              <w:rPr>
                <w:noProof/>
                <w:webHidden/>
              </w:rPr>
              <w:instrText xml:space="preserve"> PAGEREF _Toc199597817 \h </w:instrText>
            </w:r>
            <w:r>
              <w:rPr>
                <w:noProof/>
                <w:webHidden/>
              </w:rPr>
            </w:r>
            <w:r>
              <w:rPr>
                <w:noProof/>
                <w:webHidden/>
              </w:rPr>
              <w:fldChar w:fldCharType="separate"/>
            </w:r>
            <w:r>
              <w:rPr>
                <w:noProof/>
                <w:webHidden/>
              </w:rPr>
              <w:t>26</w:t>
            </w:r>
            <w:r>
              <w:rPr>
                <w:noProof/>
                <w:webHidden/>
              </w:rPr>
              <w:fldChar w:fldCharType="end"/>
            </w:r>
          </w:hyperlink>
        </w:p>
        <w:p w14:paraId="2C5588C8" w14:textId="39EBFD80" w:rsidR="00843794" w:rsidRPr="009300BA" w:rsidRDefault="006023FC" w:rsidP="003B47B7">
          <w:pPr>
            <w:spacing w:after="0" w:line="360" w:lineRule="auto"/>
            <w:contextualSpacing/>
            <w:rPr>
              <w:rFonts w:ascii="Calibri" w:hAnsi="Calibri" w:cs="Calibri"/>
            </w:rPr>
          </w:pPr>
          <w:r w:rsidRPr="009300BA">
            <w:rPr>
              <w:rFonts w:ascii="Calibri" w:hAnsi="Calibri" w:cs="Calibri"/>
              <w:b/>
              <w:bCs/>
              <w:noProof/>
              <w:color w:val="000000" w:themeColor="text1"/>
            </w:rPr>
            <w:fldChar w:fldCharType="end"/>
          </w:r>
        </w:p>
      </w:sdtContent>
    </w:sdt>
    <w:p w14:paraId="60EDE398" w14:textId="77777777" w:rsidR="001D4A18" w:rsidRPr="009300BA" w:rsidRDefault="001D4A18" w:rsidP="003B47B7">
      <w:pPr>
        <w:spacing w:after="0" w:line="360" w:lineRule="auto"/>
        <w:contextualSpacing/>
        <w:rPr>
          <w:rFonts w:ascii="Calibri" w:hAnsi="Calibri" w:cs="Calibri"/>
        </w:rPr>
      </w:pPr>
    </w:p>
    <w:p w14:paraId="59FCC0D8" w14:textId="77777777" w:rsidR="001D4A18" w:rsidRPr="009300BA" w:rsidRDefault="001D4A18" w:rsidP="003B47B7">
      <w:pPr>
        <w:spacing w:after="0" w:line="360" w:lineRule="auto"/>
        <w:contextualSpacing/>
        <w:rPr>
          <w:rFonts w:ascii="Calibri" w:hAnsi="Calibri" w:cs="Calibri"/>
        </w:rPr>
      </w:pPr>
    </w:p>
    <w:p w14:paraId="32AF78DF" w14:textId="77777777" w:rsidR="001D4A18" w:rsidRPr="009300BA" w:rsidRDefault="001D4A18" w:rsidP="003B47B7">
      <w:pPr>
        <w:spacing w:after="0" w:line="360" w:lineRule="auto"/>
        <w:contextualSpacing/>
        <w:rPr>
          <w:rFonts w:ascii="Calibri" w:hAnsi="Calibri" w:cs="Calibri"/>
        </w:rPr>
      </w:pPr>
    </w:p>
    <w:p w14:paraId="370CF8E8" w14:textId="77777777" w:rsidR="001D4A18" w:rsidRPr="009300BA" w:rsidRDefault="006023FC" w:rsidP="003B47B7">
      <w:pPr>
        <w:spacing w:after="0" w:line="360" w:lineRule="auto"/>
        <w:contextualSpacing/>
        <w:jc w:val="left"/>
        <w:rPr>
          <w:rFonts w:ascii="Calibri" w:hAnsi="Calibri" w:cs="Calibri"/>
        </w:rPr>
      </w:pPr>
      <w:r w:rsidRPr="009300BA">
        <w:rPr>
          <w:rFonts w:ascii="Calibri" w:hAnsi="Calibri" w:cs="Calibri"/>
        </w:rPr>
        <w:br w:type="page"/>
      </w:r>
    </w:p>
    <w:p w14:paraId="1558737D" w14:textId="3B7E149C" w:rsidR="00435B72" w:rsidRPr="009300BA" w:rsidRDefault="006023FC" w:rsidP="00F230A2">
      <w:pPr>
        <w:pStyle w:val="Heading1"/>
        <w:rPr>
          <w:rFonts w:ascii="Calibri" w:hAnsi="Calibri" w:cs="Calibri"/>
          <w:sz w:val="32"/>
          <w:szCs w:val="32"/>
        </w:rPr>
      </w:pPr>
      <w:bookmarkStart w:id="3" w:name="_Toc199597772"/>
      <w:r w:rsidRPr="009300BA">
        <w:rPr>
          <w:rFonts w:ascii="Calibri" w:hAnsi="Calibri" w:cs="Calibri"/>
          <w:sz w:val="32"/>
          <w:szCs w:val="32"/>
        </w:rPr>
        <w:lastRenderedPageBreak/>
        <w:t>1. Introduction</w:t>
      </w:r>
      <w:bookmarkEnd w:id="3"/>
    </w:p>
    <w:p w14:paraId="1978877A" w14:textId="34051451" w:rsidR="005F3D59" w:rsidRPr="00F230A2" w:rsidRDefault="006023FC" w:rsidP="00F230A2">
      <w:pPr>
        <w:spacing w:after="0" w:line="360" w:lineRule="auto"/>
        <w:contextualSpacing/>
        <w:rPr>
          <w:rFonts w:ascii="Calibri" w:hAnsi="Calibri" w:cs="Calibri"/>
          <w:lang w:val="en-US"/>
        </w:rPr>
      </w:pPr>
      <w:r w:rsidRPr="00F230A2">
        <w:rPr>
          <w:rFonts w:ascii="Calibri" w:hAnsi="Calibri" w:cs="Calibri"/>
          <w:lang w:val="en-US"/>
        </w:rPr>
        <w:t xml:space="preserve">Honey-Love Aesthetics works hard to develop top-quality service and friendly team settings through its strong </w:t>
      </w:r>
      <w:r w:rsidR="00F27B90">
        <w:rPr>
          <w:rFonts w:ascii="Calibri" w:hAnsi="Calibri" w:cs="Calibri"/>
          <w:lang w:val="en-US"/>
        </w:rPr>
        <w:t>connect</w:t>
      </w:r>
      <w:r w:rsidR="00F27B90" w:rsidRPr="00F230A2">
        <w:rPr>
          <w:rFonts w:ascii="Calibri" w:hAnsi="Calibri" w:cs="Calibri"/>
          <w:lang w:val="en-US"/>
        </w:rPr>
        <w:t>ion</w:t>
      </w:r>
      <w:r w:rsidRPr="00F230A2">
        <w:rPr>
          <w:rFonts w:ascii="Calibri" w:hAnsi="Calibri" w:cs="Calibri"/>
          <w:lang w:val="en-US"/>
        </w:rPr>
        <w:t xml:space="preserve"> between motivation and communication. This study investigates the strong conne</w:t>
      </w:r>
      <w:r w:rsidR="00F27B90">
        <w:rPr>
          <w:rFonts w:ascii="Calibri" w:hAnsi="Calibri" w:cs="Calibri"/>
          <w:lang w:val="en-US"/>
        </w:rPr>
        <w:t>ct</w:t>
      </w:r>
      <w:r w:rsidRPr="00F230A2">
        <w:rPr>
          <w:rFonts w:ascii="Calibri" w:hAnsi="Calibri" w:cs="Calibri"/>
          <w:lang w:val="en-US"/>
        </w:rPr>
        <w:t xml:space="preserve">ion between motivation and communication components in office settings. This examination looks at workplace motivation methods using current research and reviews how language and speaking style impact delivery alongside performance assessments of different communication forms </w:t>
      </w:r>
      <w:r w:rsidR="003B47B7" w:rsidRPr="00F230A2">
        <w:rPr>
          <w:rFonts w:ascii="Calibri" w:hAnsi="Calibri" w:cs="Calibri"/>
          <w:lang w:val="en-US"/>
        </w:rPr>
        <w:t xml:space="preserve">(Zhang et al., </w:t>
      </w:r>
      <w:r w:rsidR="00560FEE" w:rsidRPr="00F230A2">
        <w:rPr>
          <w:rFonts w:ascii="Calibri" w:hAnsi="Calibri" w:cs="Calibri"/>
          <w:lang w:val="en-US"/>
        </w:rPr>
        <w:t>2021</w:t>
      </w:r>
      <w:r w:rsidR="003B47B7" w:rsidRPr="00F230A2">
        <w:rPr>
          <w:rFonts w:ascii="Calibri" w:hAnsi="Calibri" w:cs="Calibri"/>
          <w:lang w:val="en-US"/>
        </w:rPr>
        <w:t>).</w:t>
      </w:r>
      <w:r w:rsidRPr="00F230A2">
        <w:rPr>
          <w:rFonts w:ascii="Calibri" w:hAnsi="Calibri" w:cs="Calibri"/>
          <w:lang w:val="en-US"/>
        </w:rPr>
        <w:t xml:space="preserve"> The report uses performance results to recommend skills development that follows an evaluation of the manager's communication abilities. Top</w:t>
      </w:r>
      <w:r w:rsidR="00472EE2">
        <w:rPr>
          <w:rFonts w:ascii="Calibri" w:hAnsi="Calibri" w:cs="Calibri"/>
          <w:lang w:val="en-US"/>
        </w:rPr>
        <w:t xml:space="preserve"> </w:t>
      </w:r>
      <w:r w:rsidRPr="00F230A2">
        <w:rPr>
          <w:rFonts w:ascii="Calibri" w:hAnsi="Calibri" w:cs="Calibri"/>
          <w:lang w:val="en-US"/>
        </w:rPr>
        <w:t xml:space="preserve">quality employee communication builds teamwork and identifies roles to stop conflicts while keeping teams on track toward business success. Strong motivation helps employees be more innovative while doing their work with higher productivity and satisfaction, making them feel respected and given power (Bailey et al., 2021). Working remotely in modern diverse companies requires skilled communication changes and a strong motivation system, making studying these skills more urgent than ever. </w:t>
      </w:r>
    </w:p>
    <w:p w14:paraId="57D70B46" w14:textId="649C8244" w:rsidR="002018C4" w:rsidRPr="00F230A2" w:rsidRDefault="006023FC" w:rsidP="005F3D59">
      <w:pPr>
        <w:spacing w:after="0" w:line="360" w:lineRule="auto"/>
        <w:ind w:firstLine="720"/>
        <w:contextualSpacing/>
        <w:rPr>
          <w:rFonts w:ascii="Calibri" w:hAnsi="Calibri" w:cs="Calibri"/>
          <w:lang w:val="en-US"/>
        </w:rPr>
      </w:pPr>
      <w:r w:rsidRPr="00F230A2">
        <w:rPr>
          <w:rFonts w:ascii="Calibri" w:hAnsi="Calibri" w:cs="Calibri"/>
          <w:lang w:val="en-US"/>
        </w:rPr>
        <w:t xml:space="preserve">This report </w:t>
      </w:r>
      <w:proofErr w:type="gramStart"/>
      <w:r w:rsidR="00472EE2">
        <w:rPr>
          <w:rFonts w:ascii="Calibri" w:hAnsi="Calibri" w:cs="Calibri"/>
          <w:lang w:val="en-US"/>
        </w:rPr>
        <w:t xml:space="preserve">investigates </w:t>
      </w:r>
      <w:r w:rsidRPr="00F230A2">
        <w:rPr>
          <w:rFonts w:ascii="Calibri" w:hAnsi="Calibri" w:cs="Calibri"/>
          <w:lang w:val="en-US"/>
        </w:rPr>
        <w:t>into</w:t>
      </w:r>
      <w:proofErr w:type="gramEnd"/>
      <w:r w:rsidRPr="00F230A2">
        <w:rPr>
          <w:rFonts w:ascii="Calibri" w:hAnsi="Calibri" w:cs="Calibri"/>
          <w:lang w:val="en-US"/>
        </w:rPr>
        <w:t xml:space="preserve"> nine key topics. This report tests </w:t>
      </w:r>
      <w:proofErr w:type="gramStart"/>
      <w:r w:rsidRPr="00F230A2">
        <w:rPr>
          <w:rFonts w:ascii="Calibri" w:hAnsi="Calibri" w:cs="Calibri"/>
          <w:lang w:val="en-US"/>
        </w:rPr>
        <w:t>how well</w:t>
      </w:r>
      <w:proofErr w:type="gramEnd"/>
      <w:r w:rsidRPr="00F230A2">
        <w:rPr>
          <w:rFonts w:ascii="Calibri" w:hAnsi="Calibri" w:cs="Calibri"/>
          <w:lang w:val="en-US"/>
        </w:rPr>
        <w:t xml:space="preserve"> communication models Berlo's, Shannon and Weaver's, and Schramm's work with modern work environments. This section reviews how staff members communicate within their own company. It studies the precise way they speak and write, their tone, and workplace protocol. According to Tetiana &amp; Vsevolod (2022), the report examines Maslow's Hierarchy of needs, Herzberg's Two-Factor Theory, and McGregor's Theory X/Y to show their impact on workers and leaders. This assessment che</w:t>
      </w:r>
      <w:r w:rsidR="003530A6">
        <w:rPr>
          <w:rFonts w:ascii="Calibri" w:hAnsi="Calibri" w:cs="Calibri"/>
          <w:lang w:val="en-US"/>
        </w:rPr>
        <w:t>cks</w:t>
      </w:r>
      <w:r w:rsidRPr="00F230A2">
        <w:rPr>
          <w:rFonts w:ascii="Calibri" w:hAnsi="Calibri" w:cs="Calibri"/>
          <w:lang w:val="en-US"/>
        </w:rPr>
        <w:t xml:space="preserve"> the manager's communication skills and performance blocks before suggesting improvement. A specific plan for developing employee skills </w:t>
      </w:r>
      <w:proofErr w:type="gramStart"/>
      <w:r w:rsidRPr="00F230A2">
        <w:rPr>
          <w:rFonts w:ascii="Calibri" w:hAnsi="Calibri" w:cs="Calibri"/>
          <w:lang w:val="en-US"/>
        </w:rPr>
        <w:t>is</w:t>
      </w:r>
      <w:proofErr w:type="gramEnd"/>
      <w:r w:rsidRPr="00F230A2">
        <w:rPr>
          <w:rFonts w:ascii="Calibri" w:hAnsi="Calibri" w:cs="Calibri"/>
          <w:lang w:val="en-US"/>
        </w:rPr>
        <w:t xml:space="preserve"> created to help Honey-Love Aesthetics achieve its </w:t>
      </w:r>
      <w:r w:rsidR="003530A6">
        <w:rPr>
          <w:rFonts w:ascii="Calibri" w:hAnsi="Calibri" w:cs="Calibri"/>
          <w:lang w:val="en-US"/>
        </w:rPr>
        <w:t xml:space="preserve">organization </w:t>
      </w:r>
      <w:r w:rsidRPr="00F230A2">
        <w:rPr>
          <w:rFonts w:ascii="Calibri" w:hAnsi="Calibri" w:cs="Calibri"/>
          <w:lang w:val="en-US"/>
        </w:rPr>
        <w:t>wide objectives and build a unified team that produces excellent results.</w:t>
      </w:r>
    </w:p>
    <w:p w14:paraId="68479F58" w14:textId="77777777" w:rsidR="00435B72" w:rsidRPr="00F230A2" w:rsidRDefault="00435B72" w:rsidP="003B47B7">
      <w:pPr>
        <w:spacing w:after="0" w:line="360" w:lineRule="auto"/>
        <w:contextualSpacing/>
        <w:rPr>
          <w:rFonts w:ascii="Calibri" w:hAnsi="Calibri" w:cs="Calibri"/>
        </w:rPr>
      </w:pPr>
    </w:p>
    <w:p w14:paraId="687087CD" w14:textId="77777777" w:rsidR="003530A6" w:rsidRDefault="003530A6">
      <w:pPr>
        <w:jc w:val="left"/>
        <w:rPr>
          <w:rFonts w:ascii="Calibri" w:hAnsi="Calibri" w:cs="Calibri"/>
          <w:b/>
          <w:bCs/>
        </w:rPr>
      </w:pPr>
      <w:r>
        <w:rPr>
          <w:rFonts w:ascii="Calibri" w:hAnsi="Calibri" w:cs="Calibri"/>
        </w:rPr>
        <w:br w:type="page"/>
      </w:r>
    </w:p>
    <w:p w14:paraId="1EB8E8C2" w14:textId="633E4F2E" w:rsidR="00435B72" w:rsidRPr="009A023A" w:rsidRDefault="006023FC" w:rsidP="003B47B7">
      <w:pPr>
        <w:pStyle w:val="Heading1"/>
        <w:rPr>
          <w:rFonts w:ascii="Calibri" w:hAnsi="Calibri" w:cs="Calibri"/>
          <w:sz w:val="32"/>
          <w:szCs w:val="32"/>
        </w:rPr>
      </w:pPr>
      <w:bookmarkStart w:id="4" w:name="_Toc199597773"/>
      <w:r w:rsidRPr="009A023A">
        <w:rPr>
          <w:rFonts w:ascii="Calibri" w:hAnsi="Calibri" w:cs="Calibri"/>
          <w:sz w:val="32"/>
          <w:szCs w:val="32"/>
        </w:rPr>
        <w:lastRenderedPageBreak/>
        <w:t>2. Communication Models and Their Relevance for Effective Communication</w:t>
      </w:r>
      <w:bookmarkEnd w:id="4"/>
    </w:p>
    <w:p w14:paraId="535C5C1B" w14:textId="04A528AF" w:rsidR="002018C4" w:rsidRPr="009300BA" w:rsidRDefault="006023FC" w:rsidP="003B47B7">
      <w:pPr>
        <w:pStyle w:val="Heading2"/>
        <w:rPr>
          <w:rFonts w:ascii="Calibri" w:hAnsi="Calibri" w:cs="Calibri"/>
        </w:rPr>
      </w:pPr>
      <w:bookmarkStart w:id="5" w:name="_Toc199597774"/>
      <w:r w:rsidRPr="009300BA">
        <w:rPr>
          <w:rFonts w:ascii="Calibri" w:hAnsi="Calibri" w:cs="Calibri"/>
        </w:rPr>
        <w:t>2.1 Explanation of Communication Models</w:t>
      </w:r>
      <w:bookmarkEnd w:id="5"/>
    </w:p>
    <w:p w14:paraId="13E14CE3" w14:textId="2C23EC15" w:rsidR="003C40A8"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Using communication models may facilitate our comprehension of how information is transmitted, interpreted, and affected during interactions.</w:t>
      </w:r>
      <w:r w:rsidR="001E0F36" w:rsidRPr="009300BA">
        <w:rPr>
          <w:rFonts w:ascii="Calibri" w:hAnsi="Calibri" w:cs="Calibri"/>
          <w:lang w:val="en-US"/>
        </w:rPr>
        <w:t xml:space="preserve"> </w:t>
      </w:r>
      <w:r w:rsidRPr="009300BA">
        <w:rPr>
          <w:rFonts w:ascii="Calibri" w:hAnsi="Calibri" w:cs="Calibri"/>
          <w:lang w:val="en-US"/>
        </w:rPr>
        <w:t>Different models provide many angles on the communication process, including the Shannon and Weaver models, Berlo's SMCR, and the Schramm model.</w:t>
      </w:r>
    </w:p>
    <w:p w14:paraId="7530EAAD" w14:textId="77777777" w:rsidR="002018C4" w:rsidRPr="009300BA" w:rsidRDefault="002018C4" w:rsidP="003B47B7">
      <w:pPr>
        <w:spacing w:after="0" w:line="360" w:lineRule="auto"/>
        <w:contextualSpacing/>
        <w:rPr>
          <w:rFonts w:ascii="Calibri" w:hAnsi="Calibri" w:cs="Calibri"/>
          <w:lang w:val="en-US"/>
        </w:rPr>
      </w:pPr>
    </w:p>
    <w:p w14:paraId="7901F7E7" w14:textId="77777777" w:rsidR="005F3D59" w:rsidRPr="009300BA" w:rsidRDefault="005F3D59" w:rsidP="003B47B7">
      <w:pPr>
        <w:spacing w:after="0" w:line="360" w:lineRule="auto"/>
        <w:contextualSpacing/>
        <w:rPr>
          <w:rFonts w:ascii="Calibri" w:hAnsi="Calibri" w:cs="Calibri"/>
          <w:lang w:val="en-US"/>
        </w:rPr>
      </w:pPr>
    </w:p>
    <w:p w14:paraId="3977E1D3" w14:textId="492F8D57" w:rsidR="002018C4" w:rsidRPr="009300BA" w:rsidRDefault="006023FC" w:rsidP="003B47B7">
      <w:pPr>
        <w:pStyle w:val="Heading2"/>
        <w:rPr>
          <w:rFonts w:ascii="Calibri" w:hAnsi="Calibri" w:cs="Calibri"/>
        </w:rPr>
      </w:pPr>
      <w:bookmarkStart w:id="6" w:name="_Toc199597775"/>
      <w:r w:rsidRPr="009300BA">
        <w:rPr>
          <w:rFonts w:ascii="Calibri" w:hAnsi="Calibri" w:cs="Calibri"/>
        </w:rPr>
        <w:t>2.2 Shannon and Weaver Model</w:t>
      </w:r>
      <w:bookmarkEnd w:id="6"/>
    </w:p>
    <w:p w14:paraId="471F1C9D" w14:textId="50CF385A"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Shannon and Weaver developed a paradigm 1949 based on a technological foundation for information transfer.</w:t>
      </w:r>
      <w:r w:rsidR="001E0F36" w:rsidRPr="009300BA">
        <w:rPr>
          <w:rFonts w:ascii="Calibri" w:hAnsi="Calibri" w:cs="Calibri"/>
          <w:lang w:val="en-US"/>
        </w:rPr>
        <w:t xml:space="preserve"> </w:t>
      </w:r>
      <w:r w:rsidRPr="009300BA">
        <w:rPr>
          <w:rFonts w:ascii="Calibri" w:hAnsi="Calibri" w:cs="Calibri"/>
          <w:lang w:val="en-US"/>
        </w:rPr>
        <w:t>It dissects a communication system into its parts</w:t>
      </w:r>
      <w:r w:rsidR="003530A6" w:rsidRPr="009300BA">
        <w:rPr>
          <w:rFonts w:ascii="Calibri" w:hAnsi="Calibri" w:cs="Calibri"/>
          <w:lang w:val="en-US"/>
        </w:rPr>
        <w:t xml:space="preserve">, </w:t>
      </w:r>
      <w:r w:rsidRPr="009300BA">
        <w:rPr>
          <w:rFonts w:ascii="Calibri" w:hAnsi="Calibri" w:cs="Calibri"/>
          <w:lang w:val="en-US"/>
        </w:rPr>
        <w:t>the transmitter, the channel, the receiver, and the disturbance that warms the signal, often called noise</w:t>
      </w:r>
      <w:r w:rsidR="000D0C8D" w:rsidRPr="009300BA">
        <w:rPr>
          <w:rFonts w:ascii="Calibri" w:hAnsi="Calibri" w:cs="Calibri"/>
          <w:lang w:val="en-US"/>
        </w:rPr>
        <w:t xml:space="preserve"> </w:t>
      </w:r>
      <w:r w:rsidR="000D0C8D" w:rsidRPr="009300BA">
        <w:rPr>
          <w:rFonts w:ascii="Calibri" w:hAnsi="Calibri" w:cs="Calibri"/>
        </w:rPr>
        <w:t>(Beardsley et al., 2021)</w:t>
      </w:r>
      <w:r w:rsidRPr="009300BA">
        <w:rPr>
          <w:rFonts w:ascii="Calibri" w:hAnsi="Calibri" w:cs="Calibri"/>
          <w:lang w:val="en-US"/>
        </w:rPr>
        <w:t>.</w:t>
      </w:r>
      <w:r w:rsidR="001E0F36" w:rsidRPr="009300BA">
        <w:rPr>
          <w:rFonts w:ascii="Calibri" w:hAnsi="Calibri" w:cs="Calibri"/>
          <w:lang w:val="en-US"/>
        </w:rPr>
        <w:t xml:space="preserve"> </w:t>
      </w:r>
      <w:r w:rsidRPr="009300BA">
        <w:rPr>
          <w:rFonts w:ascii="Calibri" w:hAnsi="Calibri" w:cs="Calibri"/>
          <w:lang w:val="en-US"/>
        </w:rPr>
        <w:t>The paradigm is centred on two primary processes</w:t>
      </w:r>
      <w:r w:rsidR="003530A6" w:rsidRPr="009300BA">
        <w:rPr>
          <w:rFonts w:ascii="Calibri" w:hAnsi="Calibri" w:cs="Calibri"/>
          <w:lang w:val="en-US"/>
        </w:rPr>
        <w:t>,</w:t>
      </w:r>
      <w:r w:rsidRPr="009300BA">
        <w:rPr>
          <w:rFonts w:ascii="Calibri" w:hAnsi="Calibri" w:cs="Calibri"/>
          <w:lang w:val="en-US"/>
        </w:rPr>
        <w:t xml:space="preserve"> encoding, which involves the conversion of concepts into messages, and decoding, which involves the comprehension of messages.</w:t>
      </w:r>
      <w:r w:rsidR="001E0F36" w:rsidRPr="009300BA">
        <w:rPr>
          <w:rFonts w:ascii="Calibri" w:hAnsi="Calibri" w:cs="Calibri"/>
          <w:lang w:val="en-US"/>
        </w:rPr>
        <w:t xml:space="preserve"> </w:t>
      </w:r>
      <w:r w:rsidRPr="009300BA">
        <w:rPr>
          <w:rFonts w:ascii="Calibri" w:hAnsi="Calibri" w:cs="Calibri"/>
          <w:lang w:val="en-US"/>
        </w:rPr>
        <w:t>One important factor that could skew communication is physical (such as bad audio like jargon) noise. It is intended for use in telecommunications. This model provided the foundation for knowledge of communication concepts.</w:t>
      </w:r>
    </w:p>
    <w:p w14:paraId="1C2A9C61" w14:textId="77777777" w:rsidR="002018C4" w:rsidRPr="009300BA" w:rsidRDefault="002018C4" w:rsidP="003B47B7">
      <w:pPr>
        <w:spacing w:after="0" w:line="360" w:lineRule="auto"/>
        <w:contextualSpacing/>
        <w:rPr>
          <w:rFonts w:ascii="Calibri" w:hAnsi="Calibri" w:cs="Calibri"/>
          <w:lang w:val="en-US"/>
        </w:rPr>
      </w:pPr>
    </w:p>
    <w:p w14:paraId="0F999F62" w14:textId="453FD039" w:rsidR="002018C4" w:rsidRPr="009300BA" w:rsidRDefault="006023FC" w:rsidP="003B47B7">
      <w:pPr>
        <w:pStyle w:val="Heading2"/>
        <w:rPr>
          <w:rFonts w:ascii="Calibri" w:hAnsi="Calibri" w:cs="Calibri"/>
        </w:rPr>
      </w:pPr>
      <w:bookmarkStart w:id="7" w:name="_Toc199597776"/>
      <w:r w:rsidRPr="009300BA">
        <w:rPr>
          <w:rFonts w:ascii="Calibri" w:hAnsi="Calibri" w:cs="Calibri"/>
        </w:rPr>
        <w:t>2.3 Schramm’s Model</w:t>
      </w:r>
      <w:bookmarkEnd w:id="7"/>
    </w:p>
    <w:p w14:paraId="13843F1B" w14:textId="6D834E32"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Wilbur Schramm's 1954 approach turned linear to interactive by adding feedback as a dynamic element.</w:t>
      </w:r>
      <w:r w:rsidR="001E0F36" w:rsidRPr="009300BA">
        <w:rPr>
          <w:rFonts w:ascii="Calibri" w:hAnsi="Calibri" w:cs="Calibri"/>
          <w:lang w:val="en-US"/>
        </w:rPr>
        <w:t xml:space="preserve"> </w:t>
      </w:r>
      <w:r w:rsidRPr="009300BA">
        <w:rPr>
          <w:rFonts w:ascii="Calibri" w:hAnsi="Calibri" w:cs="Calibri"/>
          <w:lang w:val="en-US"/>
        </w:rPr>
        <w:t>It underlines the areas of experience the communicator and the receiver have and stresses the need for common knowledge, culture, or background for good comprehension.</w:t>
      </w:r>
      <w:r w:rsidR="001E0F36" w:rsidRPr="009300BA">
        <w:rPr>
          <w:rFonts w:ascii="Calibri" w:hAnsi="Calibri" w:cs="Calibri"/>
          <w:lang w:val="en-US"/>
        </w:rPr>
        <w:t xml:space="preserve"> </w:t>
      </w:r>
      <w:r w:rsidRPr="009300BA">
        <w:rPr>
          <w:rFonts w:ascii="Calibri" w:hAnsi="Calibri" w:cs="Calibri"/>
          <w:lang w:val="en-US"/>
        </w:rPr>
        <w:t>Lack of shared ground fuels misunderstandings.</w:t>
      </w:r>
      <w:r w:rsidR="001E0F36" w:rsidRPr="009300BA">
        <w:rPr>
          <w:rFonts w:ascii="Calibri" w:hAnsi="Calibri" w:cs="Calibri"/>
          <w:lang w:val="en-US"/>
        </w:rPr>
        <w:t xml:space="preserve"> </w:t>
      </w:r>
      <w:r w:rsidRPr="009300BA">
        <w:rPr>
          <w:rFonts w:ascii="Calibri" w:hAnsi="Calibri" w:cs="Calibri"/>
          <w:lang w:val="en-US"/>
        </w:rPr>
        <w:t>According to Schramm's cyclical approach, the receiver's reaction shapes the path of the next message in an endless cycle.</w:t>
      </w:r>
      <w:r w:rsidR="001E0F36" w:rsidRPr="009300BA">
        <w:rPr>
          <w:rFonts w:ascii="Calibri" w:hAnsi="Calibri" w:cs="Calibri"/>
          <w:lang w:val="en-US"/>
        </w:rPr>
        <w:t xml:space="preserve"> </w:t>
      </w:r>
      <w:r w:rsidRPr="009300BA">
        <w:rPr>
          <w:rFonts w:ascii="Calibri" w:hAnsi="Calibri" w:cs="Calibri"/>
          <w:lang w:val="en-US"/>
        </w:rPr>
        <w:t>This approach emphasises the need for flexible, mutually agreed</w:t>
      </w:r>
      <w:r w:rsidR="00613B60" w:rsidRPr="009300BA">
        <w:rPr>
          <w:rFonts w:ascii="Calibri" w:hAnsi="Calibri" w:cs="Calibri"/>
          <w:lang w:val="en-US"/>
        </w:rPr>
        <w:t xml:space="preserve"> </w:t>
      </w:r>
      <w:r w:rsidRPr="009300BA">
        <w:rPr>
          <w:rFonts w:ascii="Calibri" w:hAnsi="Calibri" w:cs="Calibri"/>
          <w:lang w:val="en-US"/>
        </w:rPr>
        <w:t>upon communication</w:t>
      </w:r>
      <w:r w:rsidR="000D0C8D" w:rsidRPr="009300BA">
        <w:rPr>
          <w:rFonts w:ascii="Calibri" w:hAnsi="Calibri" w:cs="Calibri"/>
          <w:lang w:val="en-US"/>
        </w:rPr>
        <w:t xml:space="preserve"> </w:t>
      </w:r>
      <w:r w:rsidR="000D0C8D" w:rsidRPr="009300BA">
        <w:rPr>
          <w:rFonts w:ascii="Calibri" w:hAnsi="Calibri" w:cs="Calibri"/>
        </w:rPr>
        <w:t>(Zhang et al., 2021)</w:t>
      </w:r>
      <w:r w:rsidR="00613B60" w:rsidRPr="009300BA">
        <w:rPr>
          <w:rFonts w:ascii="Calibri" w:hAnsi="Calibri" w:cs="Calibri"/>
          <w:lang w:val="en-US"/>
        </w:rPr>
        <w:t>.</w:t>
      </w:r>
    </w:p>
    <w:p w14:paraId="16A1A2ED" w14:textId="77777777" w:rsidR="002018C4" w:rsidRPr="009300BA" w:rsidRDefault="002018C4" w:rsidP="003B47B7">
      <w:pPr>
        <w:spacing w:after="0" w:line="360" w:lineRule="auto"/>
        <w:contextualSpacing/>
        <w:rPr>
          <w:rFonts w:ascii="Calibri" w:hAnsi="Calibri" w:cs="Calibri"/>
          <w:lang w:val="en-US"/>
        </w:rPr>
      </w:pPr>
    </w:p>
    <w:p w14:paraId="5375B3BE" w14:textId="0B51382A" w:rsidR="002018C4" w:rsidRPr="009300BA" w:rsidRDefault="006023FC" w:rsidP="003B47B7">
      <w:pPr>
        <w:pStyle w:val="Heading2"/>
        <w:rPr>
          <w:rFonts w:ascii="Calibri" w:hAnsi="Calibri" w:cs="Calibri"/>
        </w:rPr>
      </w:pPr>
      <w:bookmarkStart w:id="8" w:name="_Toc199597777"/>
      <w:r w:rsidRPr="009300BA">
        <w:rPr>
          <w:rFonts w:ascii="Calibri" w:hAnsi="Calibri" w:cs="Calibri"/>
        </w:rPr>
        <w:t>2.4 Berlo’s SMCR Model</w:t>
      </w:r>
      <w:bookmarkEnd w:id="8"/>
    </w:p>
    <w:p w14:paraId="657D5E0E" w14:textId="164321B3"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One of David Berlo's four components</w:t>
      </w:r>
      <w:r w:rsidR="000478CC" w:rsidRPr="009300BA">
        <w:rPr>
          <w:rFonts w:ascii="Calibri" w:hAnsi="Calibri" w:cs="Calibri"/>
          <w:lang w:val="en-US"/>
        </w:rPr>
        <w:t xml:space="preserve"> </w:t>
      </w:r>
      <w:r w:rsidRPr="009300BA">
        <w:rPr>
          <w:rFonts w:ascii="Calibri" w:hAnsi="Calibri" w:cs="Calibri"/>
          <w:lang w:val="en-US"/>
        </w:rPr>
        <w:t>source (sender's abilities, attitudes, and culture)</w:t>
      </w:r>
      <w:r w:rsidR="00613B60" w:rsidRPr="009300BA">
        <w:rPr>
          <w:rFonts w:ascii="Calibri" w:hAnsi="Calibri" w:cs="Calibri"/>
          <w:lang w:val="en-US"/>
        </w:rPr>
        <w:t xml:space="preserve"> </w:t>
      </w:r>
      <w:proofErr w:type="gramStart"/>
      <w:r w:rsidRPr="009300BA">
        <w:rPr>
          <w:rFonts w:ascii="Calibri" w:hAnsi="Calibri" w:cs="Calibri"/>
          <w:lang w:val="en-US"/>
        </w:rPr>
        <w:t>expands</w:t>
      </w:r>
      <w:proofErr w:type="gramEnd"/>
      <w:r w:rsidRPr="009300BA">
        <w:rPr>
          <w:rFonts w:ascii="Calibri" w:hAnsi="Calibri" w:cs="Calibri"/>
          <w:lang w:val="en-US"/>
        </w:rPr>
        <w:t xml:space="preserve"> this approach in his SMCR model (1960).</w:t>
      </w:r>
      <w:r w:rsidR="001E0F36" w:rsidRPr="009300BA">
        <w:rPr>
          <w:rFonts w:ascii="Calibri" w:hAnsi="Calibri" w:cs="Calibri"/>
          <w:lang w:val="en-US"/>
        </w:rPr>
        <w:t xml:space="preserve"> </w:t>
      </w:r>
      <w:r w:rsidRPr="009300BA">
        <w:rPr>
          <w:rFonts w:ascii="Calibri" w:hAnsi="Calibri" w:cs="Calibri"/>
          <w:lang w:val="en-US"/>
        </w:rPr>
        <w:t xml:space="preserve">The company, the medium, and the </w:t>
      </w:r>
      <w:r w:rsidRPr="009300BA">
        <w:rPr>
          <w:rFonts w:ascii="Calibri" w:hAnsi="Calibri" w:cs="Calibri"/>
          <w:lang w:val="en-US"/>
        </w:rPr>
        <w:lastRenderedPageBreak/>
        <w:t>message's coding</w:t>
      </w:r>
      <w:r w:rsidR="001E0F36" w:rsidRPr="009300BA">
        <w:rPr>
          <w:rFonts w:ascii="Calibri" w:hAnsi="Calibri" w:cs="Calibri"/>
          <w:lang w:val="en-US"/>
        </w:rPr>
        <w:t xml:space="preserve"> </w:t>
      </w:r>
      <w:r w:rsidRPr="009300BA">
        <w:rPr>
          <w:rFonts w:ascii="Calibri" w:hAnsi="Calibri" w:cs="Calibri"/>
          <w:lang w:val="en-US"/>
        </w:rPr>
        <w:t xml:space="preserve">Since organs such as the skin, ears, or eyes get information from the outside environment, they </w:t>
      </w:r>
      <w:r w:rsidR="000478CC" w:rsidRPr="009300BA">
        <w:rPr>
          <w:rFonts w:ascii="Calibri" w:hAnsi="Calibri" w:cs="Calibri"/>
          <w:lang w:val="en-US"/>
        </w:rPr>
        <w:t>function as</w:t>
      </w:r>
      <w:r w:rsidRPr="009300BA">
        <w:rPr>
          <w:rFonts w:ascii="Calibri" w:hAnsi="Calibri" w:cs="Calibri"/>
          <w:lang w:val="en-US"/>
        </w:rPr>
        <w:t xml:space="preserve"> channels.</w:t>
      </w:r>
      <w:r w:rsidR="001E0F36" w:rsidRPr="009300BA">
        <w:rPr>
          <w:rFonts w:ascii="Calibri" w:hAnsi="Calibri" w:cs="Calibri"/>
          <w:lang w:val="en-US"/>
        </w:rPr>
        <w:t xml:space="preserve"> </w:t>
      </w:r>
      <w:r w:rsidRPr="009300BA">
        <w:rPr>
          <w:rFonts w:ascii="Calibri" w:hAnsi="Calibri" w:cs="Calibri"/>
          <w:lang w:val="en-US"/>
        </w:rPr>
        <w:t>Unlike Shannon and Weaver, Berlo emphasises interpersonal elements like cultural fit, sender's and receiver's ability for clear communication, and the quality of their listening techniques</w:t>
      </w:r>
      <w:r w:rsidR="000D0C8D" w:rsidRPr="009300BA">
        <w:rPr>
          <w:rFonts w:ascii="Calibri" w:hAnsi="Calibri" w:cs="Calibri"/>
          <w:lang w:val="en-US"/>
        </w:rPr>
        <w:t xml:space="preserve"> </w:t>
      </w:r>
      <w:r w:rsidR="000D0C8D" w:rsidRPr="009300BA">
        <w:rPr>
          <w:rFonts w:ascii="Calibri" w:hAnsi="Calibri" w:cs="Calibri"/>
        </w:rPr>
        <w:t>(Tetiana &amp; Vsevolod, 2022)</w:t>
      </w:r>
      <w:r w:rsidRPr="009300BA">
        <w:rPr>
          <w:rFonts w:ascii="Calibri" w:hAnsi="Calibri" w:cs="Calibri"/>
          <w:lang w:val="en-US"/>
        </w:rPr>
        <w:t>.</w:t>
      </w:r>
      <w:r w:rsidR="001E0F36" w:rsidRPr="009300BA">
        <w:rPr>
          <w:rFonts w:ascii="Calibri" w:hAnsi="Calibri" w:cs="Calibri"/>
          <w:lang w:val="en-US"/>
        </w:rPr>
        <w:t xml:space="preserve"> </w:t>
      </w:r>
      <w:r w:rsidR="000D0C8D" w:rsidRPr="009300BA">
        <w:rPr>
          <w:rFonts w:ascii="Calibri" w:hAnsi="Calibri" w:cs="Calibri"/>
          <w:lang w:val="en-US"/>
        </w:rPr>
        <w:t xml:space="preserve">The </w:t>
      </w:r>
      <w:r w:rsidRPr="009300BA">
        <w:rPr>
          <w:rFonts w:ascii="Calibri" w:hAnsi="Calibri" w:cs="Calibri"/>
          <w:lang w:val="en-US"/>
        </w:rPr>
        <w:t xml:space="preserve">management </w:t>
      </w:r>
      <w:r w:rsidR="000D0C8D" w:rsidRPr="009300BA">
        <w:rPr>
          <w:rFonts w:ascii="Calibri" w:hAnsi="Calibri" w:cs="Calibri"/>
          <w:lang w:val="en-US"/>
        </w:rPr>
        <w:t xml:space="preserve">should </w:t>
      </w:r>
      <w:r w:rsidRPr="009300BA">
        <w:rPr>
          <w:rFonts w:ascii="Calibri" w:hAnsi="Calibri" w:cs="Calibri"/>
          <w:lang w:val="en-US"/>
        </w:rPr>
        <w:t xml:space="preserve">use overly technical terminology or if staff members do not share the message's objectives, it </w:t>
      </w:r>
      <w:r w:rsidR="000478CC" w:rsidRPr="009300BA">
        <w:rPr>
          <w:rFonts w:ascii="Calibri" w:hAnsi="Calibri" w:cs="Calibri"/>
          <w:lang w:val="en-US"/>
        </w:rPr>
        <w:t>cannot</w:t>
      </w:r>
      <w:r w:rsidRPr="009300BA">
        <w:rPr>
          <w:rFonts w:ascii="Calibri" w:hAnsi="Calibri" w:cs="Calibri"/>
          <w:lang w:val="en-US"/>
        </w:rPr>
        <w:t xml:space="preserve"> find its intended audience.</w:t>
      </w:r>
      <w:r w:rsidR="001E0F36" w:rsidRPr="009300BA">
        <w:rPr>
          <w:rFonts w:ascii="Calibri" w:hAnsi="Calibri" w:cs="Calibri"/>
          <w:lang w:val="en-US"/>
        </w:rPr>
        <w:t xml:space="preserve"> </w:t>
      </w:r>
      <w:r w:rsidRPr="009300BA">
        <w:rPr>
          <w:rFonts w:ascii="Calibri" w:hAnsi="Calibri" w:cs="Calibri"/>
          <w:lang w:val="en-US"/>
        </w:rPr>
        <w:t xml:space="preserve">Here the concept is to have everything in harmony with one </w:t>
      </w:r>
      <w:r w:rsidR="000478CC" w:rsidRPr="009300BA">
        <w:rPr>
          <w:rFonts w:ascii="Calibri" w:hAnsi="Calibri" w:cs="Calibri"/>
          <w:lang w:val="en-US"/>
        </w:rPr>
        <w:t>another</w:t>
      </w:r>
      <w:r w:rsidRPr="009300BA">
        <w:rPr>
          <w:rFonts w:ascii="Calibri" w:hAnsi="Calibri" w:cs="Calibri"/>
          <w:lang w:val="en-US"/>
        </w:rPr>
        <w:t>.</w:t>
      </w:r>
    </w:p>
    <w:p w14:paraId="7DF705E5" w14:textId="77777777" w:rsidR="003B47B7" w:rsidRPr="009300BA" w:rsidRDefault="003B47B7" w:rsidP="003B47B7">
      <w:pPr>
        <w:spacing w:after="0" w:line="360" w:lineRule="auto"/>
        <w:contextualSpacing/>
        <w:rPr>
          <w:rFonts w:ascii="Calibri" w:hAnsi="Calibri" w:cs="Calibri"/>
          <w:lang w:val="en-US"/>
        </w:rPr>
      </w:pPr>
    </w:p>
    <w:p w14:paraId="0CE26E46" w14:textId="169DF0E3" w:rsidR="002018C4" w:rsidRPr="009300BA" w:rsidRDefault="006023FC" w:rsidP="003B47B7">
      <w:pPr>
        <w:pStyle w:val="Heading2"/>
        <w:rPr>
          <w:rFonts w:ascii="Calibri" w:hAnsi="Calibri" w:cs="Calibri"/>
        </w:rPr>
      </w:pPr>
      <w:bookmarkStart w:id="9" w:name="_Toc199597778"/>
      <w:r w:rsidRPr="009300BA">
        <w:rPr>
          <w:rFonts w:ascii="Calibri" w:hAnsi="Calibri" w:cs="Calibri"/>
        </w:rPr>
        <w:t>2.5 Comparison and Contrast</w:t>
      </w:r>
      <w:bookmarkEnd w:id="9"/>
    </w:p>
    <w:p w14:paraId="65AD3045" w14:textId="19295298"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While all three methodologies are designed to decode communication, they differ in structure and focus.</w:t>
      </w:r>
      <w:r w:rsidR="001E0F36" w:rsidRPr="009300BA">
        <w:rPr>
          <w:rFonts w:ascii="Calibri" w:hAnsi="Calibri" w:cs="Calibri"/>
          <w:lang w:val="en-US"/>
        </w:rPr>
        <w:t xml:space="preserve"> </w:t>
      </w:r>
      <w:r w:rsidRPr="009300BA">
        <w:rPr>
          <w:rFonts w:ascii="Calibri" w:hAnsi="Calibri" w:cs="Calibri"/>
          <w:lang w:val="en-US"/>
        </w:rPr>
        <w:t>Shannon and Weaver's linear technique minimises noise and prioritises technical correctness, therefore succeeding in what they set out to achieve.</w:t>
      </w:r>
      <w:r w:rsidR="001E0F36" w:rsidRPr="009300BA">
        <w:rPr>
          <w:rFonts w:ascii="Calibri" w:hAnsi="Calibri" w:cs="Calibri"/>
          <w:lang w:val="en-US"/>
        </w:rPr>
        <w:t xml:space="preserve"> </w:t>
      </w:r>
      <w:r w:rsidRPr="009300BA">
        <w:rPr>
          <w:rFonts w:ascii="Calibri" w:hAnsi="Calibri" w:cs="Calibri"/>
          <w:lang w:val="en-US"/>
        </w:rPr>
        <w:t xml:space="preserve">Schramm improves its relevance for human interactions by providing </w:t>
      </w:r>
      <w:proofErr w:type="gramStart"/>
      <w:r w:rsidR="00613B60" w:rsidRPr="009300BA">
        <w:rPr>
          <w:rFonts w:ascii="Calibri" w:hAnsi="Calibri" w:cs="Calibri"/>
          <w:lang w:val="en-US"/>
        </w:rPr>
        <w:t>two way</w:t>
      </w:r>
      <w:proofErr w:type="gramEnd"/>
      <w:r w:rsidRPr="009300BA">
        <w:rPr>
          <w:rFonts w:ascii="Calibri" w:hAnsi="Calibri" w:cs="Calibri"/>
          <w:lang w:val="en-US"/>
        </w:rPr>
        <w:t xml:space="preserve"> </w:t>
      </w:r>
      <w:r w:rsidR="00613B60" w:rsidRPr="009300BA">
        <w:rPr>
          <w:rFonts w:ascii="Calibri" w:hAnsi="Calibri" w:cs="Calibri"/>
          <w:lang w:val="en-US"/>
        </w:rPr>
        <w:t xml:space="preserve">communication </w:t>
      </w:r>
      <w:r w:rsidRPr="009300BA">
        <w:rPr>
          <w:rFonts w:ascii="Calibri" w:hAnsi="Calibri" w:cs="Calibri"/>
          <w:lang w:val="en-US"/>
        </w:rPr>
        <w:t>via feedback.</w:t>
      </w:r>
      <w:r w:rsidR="001E0F36" w:rsidRPr="009300BA">
        <w:rPr>
          <w:rFonts w:ascii="Calibri" w:hAnsi="Calibri" w:cs="Calibri"/>
          <w:lang w:val="en-US"/>
        </w:rPr>
        <w:t xml:space="preserve"> </w:t>
      </w:r>
      <w:r w:rsidRPr="009300BA">
        <w:rPr>
          <w:rFonts w:ascii="Calibri" w:hAnsi="Calibri" w:cs="Calibri"/>
          <w:lang w:val="en-US"/>
        </w:rPr>
        <w:t xml:space="preserve">Among the other environmental and human factors Berlo's SMCR explores more closely are cultural </w:t>
      </w:r>
      <w:proofErr w:type="gramStart"/>
      <w:r w:rsidRPr="009300BA">
        <w:rPr>
          <w:rFonts w:ascii="Calibri" w:hAnsi="Calibri" w:cs="Calibri"/>
          <w:lang w:val="en-US"/>
        </w:rPr>
        <w:t>fit</w:t>
      </w:r>
      <w:proofErr w:type="gramEnd"/>
      <w:r w:rsidRPr="009300BA">
        <w:rPr>
          <w:rFonts w:ascii="Calibri" w:hAnsi="Calibri" w:cs="Calibri"/>
          <w:lang w:val="en-US"/>
        </w:rPr>
        <w:t xml:space="preserve"> and communication skills</w:t>
      </w:r>
      <w:r w:rsidR="000D0C8D" w:rsidRPr="009300BA">
        <w:rPr>
          <w:rFonts w:ascii="Calibri" w:hAnsi="Calibri" w:cs="Calibri"/>
          <w:lang w:val="en-US"/>
        </w:rPr>
        <w:t xml:space="preserve"> </w:t>
      </w:r>
      <w:r w:rsidR="000D0C8D" w:rsidRPr="009300BA">
        <w:rPr>
          <w:rFonts w:ascii="Calibri" w:hAnsi="Calibri" w:cs="Calibri"/>
        </w:rPr>
        <w:t>(Budi et al., 2022)</w:t>
      </w:r>
      <w:r w:rsidRPr="009300BA">
        <w:rPr>
          <w:rFonts w:ascii="Calibri" w:hAnsi="Calibri" w:cs="Calibri"/>
          <w:lang w:val="en-US"/>
        </w:rPr>
        <w:t>.</w:t>
      </w:r>
    </w:p>
    <w:p w14:paraId="29D3E3BC" w14:textId="77777777" w:rsidR="002018C4" w:rsidRPr="009300BA" w:rsidRDefault="002018C4" w:rsidP="003B47B7">
      <w:pPr>
        <w:spacing w:after="0" w:line="360" w:lineRule="auto"/>
        <w:contextualSpacing/>
        <w:rPr>
          <w:rFonts w:ascii="Calibri" w:hAnsi="Calibri" w:cs="Calibri"/>
          <w:lang w:val="en-US"/>
        </w:rPr>
      </w:pPr>
    </w:p>
    <w:p w14:paraId="4021B3CA"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Similarities</w:t>
      </w:r>
      <w:r w:rsidRPr="009300BA">
        <w:rPr>
          <w:rFonts w:ascii="Calibri" w:hAnsi="Calibri" w:cs="Calibri"/>
          <w:lang w:val="en-US"/>
        </w:rPr>
        <w:t>:</w:t>
      </w:r>
    </w:p>
    <w:p w14:paraId="67FB155C" w14:textId="60EC5BC8" w:rsidR="002018C4" w:rsidRPr="009300BA" w:rsidRDefault="006023FC" w:rsidP="003B47B7">
      <w:pPr>
        <w:numPr>
          <w:ilvl w:val="0"/>
          <w:numId w:val="1"/>
        </w:numPr>
        <w:spacing w:after="0" w:line="360" w:lineRule="auto"/>
        <w:contextualSpacing/>
        <w:rPr>
          <w:rFonts w:ascii="Calibri" w:hAnsi="Calibri" w:cs="Calibri"/>
          <w:lang w:val="en-US"/>
        </w:rPr>
      </w:pPr>
      <w:r w:rsidRPr="009300BA">
        <w:rPr>
          <w:rFonts w:ascii="Calibri" w:hAnsi="Calibri" w:cs="Calibri"/>
          <w:lang w:val="en-US"/>
        </w:rPr>
        <w:t>All recogni</w:t>
      </w:r>
      <w:r w:rsidR="007E098A" w:rsidRPr="009300BA">
        <w:rPr>
          <w:rFonts w:ascii="Calibri" w:hAnsi="Calibri" w:cs="Calibri"/>
          <w:lang w:val="en-US"/>
        </w:rPr>
        <w:t>s</w:t>
      </w:r>
      <w:r w:rsidRPr="009300BA">
        <w:rPr>
          <w:rFonts w:ascii="Calibri" w:hAnsi="Calibri" w:cs="Calibri"/>
          <w:lang w:val="en-US"/>
        </w:rPr>
        <w:t>e the roles of sender, receiver, and message.</w:t>
      </w:r>
    </w:p>
    <w:p w14:paraId="266F677B" w14:textId="77777777" w:rsidR="002018C4" w:rsidRPr="009300BA" w:rsidRDefault="006023FC" w:rsidP="003B47B7">
      <w:pPr>
        <w:numPr>
          <w:ilvl w:val="0"/>
          <w:numId w:val="1"/>
        </w:numPr>
        <w:spacing w:after="0" w:line="360" w:lineRule="auto"/>
        <w:contextualSpacing/>
        <w:rPr>
          <w:rFonts w:ascii="Calibri" w:hAnsi="Calibri" w:cs="Calibri"/>
          <w:lang w:val="en-US"/>
        </w:rPr>
      </w:pPr>
      <w:r w:rsidRPr="009300BA">
        <w:rPr>
          <w:rFonts w:ascii="Calibri" w:hAnsi="Calibri" w:cs="Calibri"/>
          <w:lang w:val="en-US"/>
        </w:rPr>
        <w:t>Each acknowledges potential barriers (noise, lack of shared context).</w:t>
      </w:r>
    </w:p>
    <w:p w14:paraId="53384009" w14:textId="77777777" w:rsidR="002018C4" w:rsidRPr="009300BA" w:rsidRDefault="002018C4" w:rsidP="003B47B7">
      <w:pPr>
        <w:spacing w:after="0" w:line="360" w:lineRule="auto"/>
        <w:contextualSpacing/>
        <w:rPr>
          <w:rFonts w:ascii="Calibri" w:hAnsi="Calibri" w:cs="Calibri"/>
          <w:lang w:val="en-US"/>
        </w:rPr>
      </w:pPr>
    </w:p>
    <w:p w14:paraId="1AE1933B"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Differences</w:t>
      </w:r>
      <w:r w:rsidRPr="009300BA">
        <w:rPr>
          <w:rFonts w:ascii="Calibri" w:hAnsi="Calibri" w:cs="Calibri"/>
          <w:lang w:val="en-US"/>
        </w:rPr>
        <w:t>:</w:t>
      </w:r>
    </w:p>
    <w:p w14:paraId="5ADA0517" w14:textId="2DE57E08" w:rsidR="002018C4" w:rsidRPr="009300BA" w:rsidRDefault="006023FC" w:rsidP="003B47B7">
      <w:pPr>
        <w:numPr>
          <w:ilvl w:val="0"/>
          <w:numId w:val="2"/>
        </w:numPr>
        <w:spacing w:after="0" w:line="360" w:lineRule="auto"/>
        <w:contextualSpacing/>
        <w:rPr>
          <w:rFonts w:ascii="Calibri" w:hAnsi="Calibri" w:cs="Calibri"/>
          <w:lang w:val="en-US"/>
        </w:rPr>
      </w:pPr>
      <w:r w:rsidRPr="009300BA">
        <w:rPr>
          <w:rFonts w:ascii="Calibri" w:hAnsi="Calibri" w:cs="Calibri"/>
          <w:b/>
          <w:bCs/>
          <w:lang w:val="en-US"/>
        </w:rPr>
        <w:t>Feedback</w:t>
      </w:r>
      <w:r w:rsidRPr="009300BA">
        <w:rPr>
          <w:rFonts w:ascii="Calibri" w:hAnsi="Calibri" w:cs="Calibri"/>
          <w:lang w:val="en-US"/>
        </w:rPr>
        <w:t xml:space="preserve">: Absent in Shannon </w:t>
      </w:r>
      <w:r w:rsidR="00BD4289" w:rsidRPr="009300BA">
        <w:rPr>
          <w:rFonts w:ascii="Calibri" w:hAnsi="Calibri" w:cs="Calibri"/>
          <w:lang w:val="en-US"/>
        </w:rPr>
        <w:t>and</w:t>
      </w:r>
      <w:r w:rsidRPr="009300BA">
        <w:rPr>
          <w:rFonts w:ascii="Calibri" w:hAnsi="Calibri" w:cs="Calibri"/>
          <w:lang w:val="en-US"/>
        </w:rPr>
        <w:t xml:space="preserve"> Weaver, central to Schramm, and implicit in Berlo’s receiver</w:t>
      </w:r>
      <w:r w:rsidR="00613B60" w:rsidRPr="009300BA">
        <w:rPr>
          <w:rFonts w:ascii="Calibri" w:hAnsi="Calibri" w:cs="Calibri"/>
          <w:lang w:val="en-US"/>
        </w:rPr>
        <w:t xml:space="preserve"> </w:t>
      </w:r>
      <w:r w:rsidRPr="009300BA">
        <w:rPr>
          <w:rFonts w:ascii="Calibri" w:hAnsi="Calibri" w:cs="Calibri"/>
          <w:lang w:val="en-US"/>
        </w:rPr>
        <w:t>source relationship.</w:t>
      </w:r>
    </w:p>
    <w:p w14:paraId="79022835" w14:textId="637E1A78" w:rsidR="002018C4" w:rsidRPr="009300BA" w:rsidRDefault="006023FC" w:rsidP="003B47B7">
      <w:pPr>
        <w:numPr>
          <w:ilvl w:val="0"/>
          <w:numId w:val="2"/>
        </w:numPr>
        <w:spacing w:after="0" w:line="360" w:lineRule="auto"/>
        <w:contextualSpacing/>
        <w:rPr>
          <w:rFonts w:ascii="Calibri" w:hAnsi="Calibri" w:cs="Calibri"/>
          <w:lang w:val="en-US"/>
        </w:rPr>
      </w:pPr>
      <w:r w:rsidRPr="009300BA">
        <w:rPr>
          <w:rFonts w:ascii="Calibri" w:hAnsi="Calibri" w:cs="Calibri"/>
          <w:b/>
          <w:bCs/>
          <w:lang w:val="en-US"/>
        </w:rPr>
        <w:t>Scope</w:t>
      </w:r>
      <w:r w:rsidRPr="009300BA">
        <w:rPr>
          <w:rFonts w:ascii="Calibri" w:hAnsi="Calibri" w:cs="Calibri"/>
          <w:lang w:val="en-US"/>
        </w:rPr>
        <w:t xml:space="preserve">: Shannon </w:t>
      </w:r>
      <w:r w:rsidR="00BD4289" w:rsidRPr="009300BA">
        <w:rPr>
          <w:rFonts w:ascii="Calibri" w:hAnsi="Calibri" w:cs="Calibri"/>
          <w:lang w:val="en-US"/>
        </w:rPr>
        <w:t>and</w:t>
      </w:r>
      <w:r w:rsidRPr="009300BA">
        <w:rPr>
          <w:rFonts w:ascii="Calibri" w:hAnsi="Calibri" w:cs="Calibri"/>
          <w:lang w:val="en-US"/>
        </w:rPr>
        <w:t xml:space="preserve"> Weaver </w:t>
      </w:r>
      <w:r w:rsidR="005A10C0" w:rsidRPr="009300BA">
        <w:rPr>
          <w:rFonts w:ascii="Calibri" w:hAnsi="Calibri" w:cs="Calibri"/>
          <w:lang w:val="en-US"/>
        </w:rPr>
        <w:t>are</w:t>
      </w:r>
      <w:r w:rsidRPr="009300BA">
        <w:rPr>
          <w:rFonts w:ascii="Calibri" w:hAnsi="Calibri" w:cs="Calibri"/>
          <w:lang w:val="en-US"/>
        </w:rPr>
        <w:t xml:space="preserve"> technical; Schramm and Berlo integrate psychological/social dimensions.</w:t>
      </w:r>
    </w:p>
    <w:p w14:paraId="62CD65D3" w14:textId="4FC74D41" w:rsidR="002018C4" w:rsidRPr="009300BA" w:rsidRDefault="002018C4" w:rsidP="003B47B7">
      <w:pPr>
        <w:spacing w:after="0" w:line="360" w:lineRule="auto"/>
        <w:contextualSpacing/>
        <w:rPr>
          <w:rFonts w:ascii="Calibri" w:hAnsi="Calibri" w:cs="Calibri"/>
          <w:lang w:val="en-US"/>
        </w:rPr>
      </w:pPr>
    </w:p>
    <w:p w14:paraId="7CC83121" w14:textId="130E89F3" w:rsidR="002018C4" w:rsidRPr="009300BA" w:rsidRDefault="006023FC" w:rsidP="003B47B7">
      <w:pPr>
        <w:pStyle w:val="Heading2"/>
        <w:rPr>
          <w:rFonts w:ascii="Calibri" w:hAnsi="Calibri" w:cs="Calibri"/>
        </w:rPr>
      </w:pPr>
      <w:bookmarkStart w:id="10" w:name="_Toc199597779"/>
      <w:r w:rsidRPr="009300BA">
        <w:rPr>
          <w:rFonts w:ascii="Calibri" w:hAnsi="Calibri" w:cs="Calibri"/>
        </w:rPr>
        <w:t>2.6 Relevance in Modern Management Communication</w:t>
      </w:r>
      <w:bookmarkEnd w:id="10"/>
    </w:p>
    <w:p w14:paraId="2711CB42" w14:textId="0B650F32"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Though they still have applications, these models must be updated to represent contemporary complexity.</w:t>
      </w:r>
    </w:p>
    <w:p w14:paraId="70AF57A6" w14:textId="7EF6D2E8" w:rsidR="002018C4" w:rsidRPr="009300BA" w:rsidRDefault="006023FC" w:rsidP="003B47B7">
      <w:pPr>
        <w:numPr>
          <w:ilvl w:val="0"/>
          <w:numId w:val="3"/>
        </w:numPr>
        <w:spacing w:after="0" w:line="360" w:lineRule="auto"/>
        <w:contextualSpacing/>
        <w:rPr>
          <w:rFonts w:ascii="Calibri" w:hAnsi="Calibri" w:cs="Calibri"/>
          <w:lang w:val="en-US"/>
        </w:rPr>
      </w:pPr>
      <w:r w:rsidRPr="009300BA">
        <w:rPr>
          <w:rFonts w:ascii="Calibri" w:hAnsi="Calibri" w:cs="Calibri"/>
          <w:b/>
          <w:bCs/>
          <w:lang w:val="en-US"/>
        </w:rPr>
        <w:t xml:space="preserve">Shannon </w:t>
      </w:r>
      <w:r w:rsidR="00BD4289" w:rsidRPr="009300BA">
        <w:rPr>
          <w:rFonts w:ascii="Calibri" w:hAnsi="Calibri" w:cs="Calibri"/>
          <w:b/>
          <w:bCs/>
          <w:lang w:val="en-US"/>
        </w:rPr>
        <w:t>and</w:t>
      </w:r>
      <w:r w:rsidRPr="009300BA">
        <w:rPr>
          <w:rFonts w:ascii="Calibri" w:hAnsi="Calibri" w:cs="Calibri"/>
          <w:b/>
          <w:bCs/>
          <w:lang w:val="en-US"/>
        </w:rPr>
        <w:t xml:space="preserve"> Weaver</w:t>
      </w:r>
      <w:r w:rsidRPr="009300BA">
        <w:rPr>
          <w:rFonts w:ascii="Calibri" w:hAnsi="Calibri" w:cs="Calibri"/>
          <w:lang w:val="en-US"/>
        </w:rPr>
        <w:t xml:space="preserve">: </w:t>
      </w:r>
      <w:r w:rsidR="00502BC2" w:rsidRPr="009300BA">
        <w:rPr>
          <w:rFonts w:ascii="Calibri" w:hAnsi="Calibri" w:cs="Calibri"/>
          <w:lang w:val="en-US"/>
        </w:rPr>
        <w:t xml:space="preserve">In online chats (emails, virtual meetings, etc.), it is particularly crucial as technical problems or interruptions could alter the meaning of the </w:t>
      </w:r>
      <w:r w:rsidR="00502BC2" w:rsidRPr="009300BA">
        <w:rPr>
          <w:rFonts w:ascii="Calibri" w:hAnsi="Calibri" w:cs="Calibri"/>
          <w:lang w:val="en-US"/>
        </w:rPr>
        <w:lastRenderedPageBreak/>
        <w:t>communication.</w:t>
      </w:r>
      <w:r w:rsidR="001E0F36" w:rsidRPr="009300BA">
        <w:rPr>
          <w:rFonts w:ascii="Calibri" w:hAnsi="Calibri" w:cs="Calibri"/>
          <w:lang w:val="en-US"/>
        </w:rPr>
        <w:t xml:space="preserve"> </w:t>
      </w:r>
      <w:r w:rsidR="00502BC2" w:rsidRPr="009300BA">
        <w:rPr>
          <w:rFonts w:ascii="Calibri" w:hAnsi="Calibri" w:cs="Calibri"/>
          <w:lang w:val="en-US"/>
        </w:rPr>
        <w:t xml:space="preserve">Nevertheless, the </w:t>
      </w:r>
      <w:proofErr w:type="spellStart"/>
      <w:proofErr w:type="gramStart"/>
      <w:r w:rsidR="00502BC2" w:rsidRPr="009300BA">
        <w:rPr>
          <w:rFonts w:ascii="Calibri" w:hAnsi="Calibri" w:cs="Calibri"/>
          <w:lang w:val="en-US"/>
        </w:rPr>
        <w:t>non</w:t>
      </w:r>
      <w:r w:rsidR="00613B60" w:rsidRPr="009300BA">
        <w:rPr>
          <w:rFonts w:ascii="Calibri" w:hAnsi="Calibri" w:cs="Calibri"/>
          <w:lang w:val="en-US"/>
        </w:rPr>
        <w:t xml:space="preserve"> </w:t>
      </w:r>
      <w:r w:rsidR="00502BC2" w:rsidRPr="009300BA">
        <w:rPr>
          <w:rFonts w:ascii="Calibri" w:hAnsi="Calibri" w:cs="Calibri"/>
          <w:lang w:val="en-US"/>
        </w:rPr>
        <w:t>linearity</w:t>
      </w:r>
      <w:proofErr w:type="spellEnd"/>
      <w:proofErr w:type="gramEnd"/>
      <w:r w:rsidR="00502BC2" w:rsidRPr="009300BA">
        <w:rPr>
          <w:rFonts w:ascii="Calibri" w:hAnsi="Calibri" w:cs="Calibri"/>
          <w:lang w:val="en-US"/>
        </w:rPr>
        <w:t xml:space="preserve"> of the system disregards the fact that contemporary organisations are founded on collaboration</w:t>
      </w:r>
      <w:r w:rsidR="000D0C8D" w:rsidRPr="009300BA">
        <w:rPr>
          <w:rFonts w:ascii="Calibri" w:hAnsi="Calibri" w:cs="Calibri"/>
          <w:lang w:val="en-US"/>
        </w:rPr>
        <w:t xml:space="preserve"> </w:t>
      </w:r>
      <w:r w:rsidR="000D0C8D" w:rsidRPr="009300BA">
        <w:rPr>
          <w:rFonts w:ascii="Calibri" w:hAnsi="Calibri" w:cs="Calibri"/>
        </w:rPr>
        <w:t>(Tao et al., 2022)</w:t>
      </w:r>
      <w:r w:rsidR="00502BC2" w:rsidRPr="009300BA">
        <w:rPr>
          <w:rFonts w:ascii="Calibri" w:hAnsi="Calibri" w:cs="Calibri"/>
          <w:lang w:val="en-US"/>
        </w:rPr>
        <w:t>.</w:t>
      </w:r>
    </w:p>
    <w:p w14:paraId="11C26FBF" w14:textId="5581BA61" w:rsidR="002018C4" w:rsidRPr="009300BA" w:rsidRDefault="006023FC" w:rsidP="003B47B7">
      <w:pPr>
        <w:numPr>
          <w:ilvl w:val="0"/>
          <w:numId w:val="3"/>
        </w:numPr>
        <w:spacing w:after="0" w:line="360" w:lineRule="auto"/>
        <w:contextualSpacing/>
        <w:rPr>
          <w:rFonts w:ascii="Calibri" w:hAnsi="Calibri" w:cs="Calibri"/>
          <w:lang w:val="en-US"/>
        </w:rPr>
      </w:pPr>
      <w:r w:rsidRPr="009300BA">
        <w:rPr>
          <w:rFonts w:ascii="Calibri" w:hAnsi="Calibri" w:cs="Calibri"/>
          <w:b/>
          <w:bCs/>
          <w:lang w:val="en-US"/>
        </w:rPr>
        <w:t>Schramm</w:t>
      </w:r>
      <w:r w:rsidRPr="009300BA">
        <w:rPr>
          <w:rFonts w:ascii="Calibri" w:hAnsi="Calibri" w:cs="Calibri"/>
          <w:lang w:val="en-US"/>
        </w:rPr>
        <w:t xml:space="preserve">: </w:t>
      </w:r>
      <w:r w:rsidR="00502BC2" w:rsidRPr="009300BA">
        <w:rPr>
          <w:rFonts w:ascii="Calibri" w:hAnsi="Calibri" w:cs="Calibri"/>
          <w:lang w:val="en-US"/>
        </w:rPr>
        <w:t>This fits the current trend of agile teams using employee engagement surveys and feedback loops.</w:t>
      </w:r>
      <w:r w:rsidR="001E0F36" w:rsidRPr="009300BA">
        <w:rPr>
          <w:rFonts w:ascii="Calibri" w:hAnsi="Calibri" w:cs="Calibri"/>
          <w:lang w:val="en-US"/>
        </w:rPr>
        <w:t xml:space="preserve"> </w:t>
      </w:r>
      <w:r w:rsidR="00502BC2" w:rsidRPr="009300BA">
        <w:rPr>
          <w:rFonts w:ascii="Calibri" w:hAnsi="Calibri" w:cs="Calibri"/>
          <w:lang w:val="en-US"/>
        </w:rPr>
        <w:t xml:space="preserve">One </w:t>
      </w:r>
      <w:proofErr w:type="gramStart"/>
      <w:r w:rsidR="00502BC2" w:rsidRPr="009300BA">
        <w:rPr>
          <w:rFonts w:ascii="Calibri" w:hAnsi="Calibri" w:cs="Calibri"/>
          <w:lang w:val="en-US"/>
        </w:rPr>
        <w:t>has to</w:t>
      </w:r>
      <w:proofErr w:type="gramEnd"/>
      <w:r w:rsidR="00502BC2" w:rsidRPr="009300BA">
        <w:rPr>
          <w:rFonts w:ascii="Calibri" w:hAnsi="Calibri" w:cs="Calibri"/>
          <w:lang w:val="en-US"/>
        </w:rPr>
        <w:t xml:space="preserve"> consider "overlap" teams consisting of people from several cultural backgrounds if they are to be functional</w:t>
      </w:r>
      <w:r w:rsidRPr="009300BA">
        <w:rPr>
          <w:rFonts w:ascii="Calibri" w:hAnsi="Calibri" w:cs="Calibri"/>
          <w:lang w:val="en-US"/>
        </w:rPr>
        <w:t>.</w:t>
      </w:r>
    </w:p>
    <w:p w14:paraId="401D855F" w14:textId="03851B0B" w:rsidR="002018C4" w:rsidRPr="009300BA" w:rsidRDefault="006023FC" w:rsidP="00090EBC">
      <w:pPr>
        <w:numPr>
          <w:ilvl w:val="0"/>
          <w:numId w:val="3"/>
        </w:numPr>
        <w:spacing w:after="0" w:line="360" w:lineRule="auto"/>
        <w:contextualSpacing/>
        <w:rPr>
          <w:rFonts w:ascii="Calibri" w:hAnsi="Calibri" w:cs="Calibri"/>
          <w:lang w:val="en-US"/>
        </w:rPr>
      </w:pPr>
      <w:r w:rsidRPr="009300BA">
        <w:rPr>
          <w:rFonts w:ascii="Calibri" w:hAnsi="Calibri" w:cs="Calibri"/>
          <w:b/>
          <w:bCs/>
          <w:lang w:val="en-US"/>
        </w:rPr>
        <w:t>Berlo</w:t>
      </w:r>
      <w:r w:rsidRPr="009300BA">
        <w:rPr>
          <w:rFonts w:ascii="Calibri" w:hAnsi="Calibri" w:cs="Calibri"/>
          <w:lang w:val="en-US"/>
        </w:rPr>
        <w:t xml:space="preserve">: </w:t>
      </w:r>
      <w:r w:rsidR="00502BC2" w:rsidRPr="009300BA">
        <w:rPr>
          <w:rFonts w:ascii="Calibri" w:hAnsi="Calibri" w:cs="Calibri"/>
          <w:lang w:val="en-US"/>
        </w:rPr>
        <w:t>Managerial credibility (the source) and the efficacy of a manager's message (the channel) influence staff morale in leadership discourse.</w:t>
      </w:r>
      <w:r w:rsidR="001E0F36" w:rsidRPr="009300BA">
        <w:rPr>
          <w:rFonts w:ascii="Calibri" w:hAnsi="Calibri" w:cs="Calibri"/>
          <w:lang w:val="en-US"/>
        </w:rPr>
        <w:t xml:space="preserve"> </w:t>
      </w:r>
      <w:r w:rsidR="00502BC2" w:rsidRPr="009300BA">
        <w:rPr>
          <w:rFonts w:ascii="Calibri" w:hAnsi="Calibri" w:cs="Calibri"/>
          <w:lang w:val="en-US"/>
        </w:rPr>
        <w:t>However, the influence of digital channels, including Zoom and Slack, on dynamics is disregarded</w:t>
      </w:r>
      <w:r w:rsidR="000D0C8D" w:rsidRPr="009300BA">
        <w:rPr>
          <w:rFonts w:ascii="Calibri" w:hAnsi="Calibri" w:cs="Calibri"/>
          <w:lang w:val="en-US"/>
        </w:rPr>
        <w:t xml:space="preserve"> </w:t>
      </w:r>
      <w:r w:rsidR="000D0C8D" w:rsidRPr="009300BA">
        <w:rPr>
          <w:rFonts w:ascii="Calibri" w:hAnsi="Calibri" w:cs="Calibri"/>
        </w:rPr>
        <w:t>(Cao &amp; Yu, 2023)</w:t>
      </w:r>
      <w:r w:rsidR="00502BC2" w:rsidRPr="009300BA">
        <w:rPr>
          <w:rFonts w:ascii="Calibri" w:hAnsi="Calibri" w:cs="Calibri"/>
          <w:lang w:val="en-US"/>
        </w:rPr>
        <w:t>.</w:t>
      </w:r>
    </w:p>
    <w:p w14:paraId="007ADF83" w14:textId="77777777" w:rsidR="003B47B7" w:rsidRPr="009300BA" w:rsidRDefault="003B47B7" w:rsidP="003B47B7">
      <w:pPr>
        <w:spacing w:after="0" w:line="360" w:lineRule="auto"/>
        <w:contextualSpacing/>
        <w:rPr>
          <w:rFonts w:ascii="Calibri" w:hAnsi="Calibri" w:cs="Calibri"/>
          <w:lang w:val="en-US"/>
        </w:rPr>
      </w:pPr>
    </w:p>
    <w:p w14:paraId="6B8B4ED9"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Limitations</w:t>
      </w:r>
      <w:r w:rsidRPr="009300BA">
        <w:rPr>
          <w:rFonts w:ascii="Calibri" w:hAnsi="Calibri" w:cs="Calibri"/>
          <w:lang w:val="en-US"/>
        </w:rPr>
        <w:t>:</w:t>
      </w:r>
    </w:p>
    <w:p w14:paraId="5A5CD93C" w14:textId="756A9F56" w:rsidR="002018C4" w:rsidRPr="009300BA" w:rsidRDefault="006023FC" w:rsidP="003B47B7">
      <w:pPr>
        <w:numPr>
          <w:ilvl w:val="0"/>
          <w:numId w:val="4"/>
        </w:numPr>
        <w:spacing w:after="0" w:line="360" w:lineRule="auto"/>
        <w:contextualSpacing/>
        <w:rPr>
          <w:rFonts w:ascii="Calibri" w:hAnsi="Calibri" w:cs="Calibri"/>
          <w:lang w:val="en-US"/>
        </w:rPr>
      </w:pPr>
      <w:r w:rsidRPr="009300BA">
        <w:rPr>
          <w:rFonts w:ascii="Calibri" w:hAnsi="Calibri" w:cs="Calibri"/>
          <w:lang w:val="en-US"/>
        </w:rPr>
        <w:t>Emotional intelligence and non-verbal signals (such as tone and body language) have not been adequately addressed.</w:t>
      </w:r>
    </w:p>
    <w:p w14:paraId="3706BD1F" w14:textId="66692CDF" w:rsidR="002018C4" w:rsidRPr="009300BA" w:rsidRDefault="006023FC" w:rsidP="003B47B7">
      <w:pPr>
        <w:numPr>
          <w:ilvl w:val="0"/>
          <w:numId w:val="4"/>
        </w:numPr>
        <w:spacing w:after="0" w:line="360" w:lineRule="auto"/>
        <w:contextualSpacing/>
        <w:rPr>
          <w:rFonts w:ascii="Calibri" w:hAnsi="Calibri" w:cs="Calibri"/>
          <w:lang w:val="en-US"/>
        </w:rPr>
      </w:pPr>
      <w:r w:rsidRPr="009300BA">
        <w:rPr>
          <w:rFonts w:ascii="Calibri" w:hAnsi="Calibri" w:cs="Calibri"/>
          <w:lang w:val="en-US"/>
        </w:rPr>
        <w:t>Models supporting hybrid work and other types of modern multi-channel communication depend on collaboration tools, including synchronous and asynchronous components</w:t>
      </w:r>
      <w:r w:rsidR="000D0C8D" w:rsidRPr="009300BA">
        <w:rPr>
          <w:rFonts w:ascii="Calibri" w:hAnsi="Calibri" w:cs="Calibri"/>
          <w:lang w:val="en-US"/>
        </w:rPr>
        <w:t xml:space="preserve"> </w:t>
      </w:r>
      <w:r w:rsidR="000D0C8D" w:rsidRPr="009300BA">
        <w:rPr>
          <w:rFonts w:ascii="Calibri" w:hAnsi="Calibri" w:cs="Calibri"/>
        </w:rPr>
        <w:t>(Saputra, 2021)</w:t>
      </w:r>
      <w:r w:rsidRPr="009300BA">
        <w:rPr>
          <w:rFonts w:ascii="Calibri" w:hAnsi="Calibri" w:cs="Calibri"/>
          <w:lang w:val="en-US"/>
        </w:rPr>
        <w:t>.</w:t>
      </w:r>
    </w:p>
    <w:p w14:paraId="18921E70" w14:textId="04A1D725" w:rsidR="002018C4" w:rsidRPr="009300BA" w:rsidRDefault="002018C4" w:rsidP="003B47B7">
      <w:pPr>
        <w:spacing w:after="0" w:line="360" w:lineRule="auto"/>
        <w:contextualSpacing/>
        <w:rPr>
          <w:rFonts w:ascii="Calibri" w:hAnsi="Calibri" w:cs="Calibri"/>
          <w:lang w:val="en-US"/>
        </w:rPr>
      </w:pPr>
    </w:p>
    <w:p w14:paraId="38A66FCD" w14:textId="77777777" w:rsidR="002018C4" w:rsidRPr="009300BA" w:rsidRDefault="006023FC" w:rsidP="003B47B7">
      <w:pPr>
        <w:spacing w:after="0" w:line="360" w:lineRule="auto"/>
        <w:contextualSpacing/>
        <w:rPr>
          <w:rFonts w:ascii="Calibri" w:hAnsi="Calibri" w:cs="Calibri"/>
          <w:b/>
          <w:bCs/>
          <w:lang w:val="en-US"/>
        </w:rPr>
      </w:pPr>
      <w:r w:rsidRPr="009300BA">
        <w:rPr>
          <w:rFonts w:ascii="Calibri" w:hAnsi="Calibri" w:cs="Calibri"/>
          <w:b/>
          <w:bCs/>
          <w:lang w:val="en-US"/>
        </w:rPr>
        <w:t>Strengths and Weaknesses</w:t>
      </w:r>
    </w:p>
    <w:p w14:paraId="641BDF64"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Benefits</w:t>
      </w:r>
      <w:r w:rsidRPr="009300BA">
        <w:rPr>
          <w:rFonts w:ascii="Calibri" w:hAnsi="Calibri" w:cs="Calibri"/>
          <w:lang w:val="en-US"/>
        </w:rPr>
        <w:t>:</w:t>
      </w:r>
    </w:p>
    <w:p w14:paraId="1C55E9F4" w14:textId="1692E74E" w:rsidR="002018C4" w:rsidRPr="009300BA" w:rsidRDefault="006023FC" w:rsidP="003B47B7">
      <w:pPr>
        <w:numPr>
          <w:ilvl w:val="0"/>
          <w:numId w:val="5"/>
        </w:numPr>
        <w:spacing w:after="0" w:line="360" w:lineRule="auto"/>
        <w:contextualSpacing/>
        <w:rPr>
          <w:rFonts w:ascii="Calibri" w:hAnsi="Calibri" w:cs="Calibri"/>
          <w:lang w:val="en-US"/>
        </w:rPr>
      </w:pPr>
      <w:r w:rsidRPr="009300BA">
        <w:rPr>
          <w:rFonts w:ascii="Calibri" w:hAnsi="Calibri" w:cs="Calibri"/>
          <w:b/>
          <w:bCs/>
          <w:lang w:val="en-US"/>
        </w:rPr>
        <w:t>Diagnostic Tools</w:t>
      </w:r>
      <w:r w:rsidRPr="009300BA">
        <w:rPr>
          <w:rFonts w:ascii="Calibri" w:hAnsi="Calibri" w:cs="Calibri"/>
          <w:lang w:val="en-US"/>
        </w:rPr>
        <w:t xml:space="preserve">: </w:t>
      </w:r>
      <w:r w:rsidR="00502BC2" w:rsidRPr="009300BA">
        <w:rPr>
          <w:rFonts w:ascii="Calibri" w:hAnsi="Calibri" w:cs="Calibri"/>
          <w:lang w:val="en-US"/>
        </w:rPr>
        <w:t>These models enhance breakdown detection. Shannon and Weaver produced noise models, and Schramm suggested misaligned context models.</w:t>
      </w:r>
    </w:p>
    <w:p w14:paraId="26FCFB53" w14:textId="4082D6AB" w:rsidR="002018C4" w:rsidRPr="009300BA" w:rsidRDefault="006023FC" w:rsidP="003B47B7">
      <w:pPr>
        <w:numPr>
          <w:ilvl w:val="0"/>
          <w:numId w:val="5"/>
        </w:numPr>
        <w:spacing w:after="0" w:line="360" w:lineRule="auto"/>
        <w:contextualSpacing/>
        <w:rPr>
          <w:rFonts w:ascii="Calibri" w:hAnsi="Calibri" w:cs="Calibri"/>
          <w:lang w:val="en-US"/>
        </w:rPr>
      </w:pPr>
      <w:r w:rsidRPr="009300BA">
        <w:rPr>
          <w:rFonts w:ascii="Calibri" w:hAnsi="Calibri" w:cs="Calibri"/>
          <w:b/>
          <w:bCs/>
          <w:lang w:val="en-US"/>
        </w:rPr>
        <w:t>Training Frameworks</w:t>
      </w:r>
      <w:r w:rsidRPr="009300BA">
        <w:rPr>
          <w:rFonts w:ascii="Calibri" w:hAnsi="Calibri" w:cs="Calibri"/>
          <w:lang w:val="en-US"/>
        </w:rPr>
        <w:t xml:space="preserve">: </w:t>
      </w:r>
      <w:r w:rsidR="00502BC2" w:rsidRPr="009300BA">
        <w:rPr>
          <w:rFonts w:ascii="Calibri" w:hAnsi="Calibri" w:cs="Calibri"/>
          <w:lang w:val="en-US"/>
        </w:rPr>
        <w:t>Designing leadership programs finds benefit in Berlo's emphasis on source-receiver alignment</w:t>
      </w:r>
      <w:r w:rsidR="000D0C8D" w:rsidRPr="009300BA">
        <w:rPr>
          <w:rFonts w:ascii="Calibri" w:hAnsi="Calibri" w:cs="Calibri"/>
          <w:lang w:val="en-US"/>
        </w:rPr>
        <w:t xml:space="preserve"> </w:t>
      </w:r>
      <w:r w:rsidR="000D0C8D" w:rsidRPr="009300BA">
        <w:rPr>
          <w:rFonts w:ascii="Calibri" w:hAnsi="Calibri" w:cs="Calibri"/>
        </w:rPr>
        <w:t>(Hardiyanto &amp; Salsabila, 2023)</w:t>
      </w:r>
      <w:r w:rsidR="00502BC2" w:rsidRPr="009300BA">
        <w:rPr>
          <w:rFonts w:ascii="Calibri" w:hAnsi="Calibri" w:cs="Calibri"/>
          <w:lang w:val="en-US"/>
        </w:rPr>
        <w:t>.</w:t>
      </w:r>
    </w:p>
    <w:p w14:paraId="52427625" w14:textId="4CB24763" w:rsidR="002018C4" w:rsidRPr="009300BA" w:rsidRDefault="006023FC" w:rsidP="003B47B7">
      <w:pPr>
        <w:numPr>
          <w:ilvl w:val="0"/>
          <w:numId w:val="5"/>
        </w:numPr>
        <w:spacing w:after="0" w:line="360" w:lineRule="auto"/>
        <w:contextualSpacing/>
        <w:rPr>
          <w:rFonts w:ascii="Calibri" w:hAnsi="Calibri" w:cs="Calibri"/>
          <w:lang w:val="en-US"/>
        </w:rPr>
      </w:pPr>
      <w:r w:rsidRPr="009300BA">
        <w:rPr>
          <w:rFonts w:ascii="Calibri" w:hAnsi="Calibri" w:cs="Calibri"/>
          <w:b/>
          <w:bCs/>
          <w:lang w:val="en-US"/>
        </w:rPr>
        <w:t>Universal Principles</w:t>
      </w:r>
      <w:r w:rsidRPr="009300BA">
        <w:rPr>
          <w:rFonts w:ascii="Calibri" w:hAnsi="Calibri" w:cs="Calibri"/>
          <w:lang w:val="en-US"/>
        </w:rPr>
        <w:t xml:space="preserve">: </w:t>
      </w:r>
      <w:r w:rsidR="00502BC2" w:rsidRPr="009300BA">
        <w:rPr>
          <w:rFonts w:ascii="Calibri" w:hAnsi="Calibri" w:cs="Calibri"/>
          <w:lang w:val="en-US"/>
        </w:rPr>
        <w:t>Fundamental ideas like noise and feedback are relevant regardless of time passing.</w:t>
      </w:r>
    </w:p>
    <w:p w14:paraId="3F78F585" w14:textId="77777777" w:rsidR="002018C4" w:rsidRPr="009300BA" w:rsidRDefault="002018C4" w:rsidP="003B47B7">
      <w:pPr>
        <w:spacing w:after="0" w:line="360" w:lineRule="auto"/>
        <w:contextualSpacing/>
        <w:rPr>
          <w:rFonts w:ascii="Calibri" w:hAnsi="Calibri" w:cs="Calibri"/>
          <w:lang w:val="en-US"/>
        </w:rPr>
      </w:pPr>
    </w:p>
    <w:p w14:paraId="5ABB3EDC"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Limitations</w:t>
      </w:r>
      <w:r w:rsidRPr="009300BA">
        <w:rPr>
          <w:rFonts w:ascii="Calibri" w:hAnsi="Calibri" w:cs="Calibri"/>
          <w:lang w:val="en-US"/>
        </w:rPr>
        <w:t>:</w:t>
      </w:r>
    </w:p>
    <w:p w14:paraId="5C675A75" w14:textId="77777777" w:rsidR="002018C4" w:rsidRPr="009300BA" w:rsidRDefault="006023FC" w:rsidP="003B47B7">
      <w:pPr>
        <w:numPr>
          <w:ilvl w:val="0"/>
          <w:numId w:val="6"/>
        </w:numPr>
        <w:spacing w:after="0" w:line="360" w:lineRule="auto"/>
        <w:contextualSpacing/>
        <w:rPr>
          <w:rFonts w:ascii="Calibri" w:hAnsi="Calibri" w:cs="Calibri"/>
          <w:lang w:val="en-US"/>
        </w:rPr>
      </w:pPr>
      <w:r w:rsidRPr="009300BA">
        <w:rPr>
          <w:rFonts w:ascii="Calibri" w:hAnsi="Calibri" w:cs="Calibri"/>
          <w:b/>
          <w:bCs/>
          <w:lang w:val="en-US"/>
        </w:rPr>
        <w:t>Over-Simplification</w:t>
      </w:r>
      <w:r w:rsidRPr="009300BA">
        <w:rPr>
          <w:rFonts w:ascii="Calibri" w:hAnsi="Calibri" w:cs="Calibri"/>
          <w:lang w:val="en-US"/>
        </w:rPr>
        <w:t>: Linear models ignore the complexity of human interactions.</w:t>
      </w:r>
    </w:p>
    <w:p w14:paraId="040620DC" w14:textId="23F50223" w:rsidR="002018C4" w:rsidRPr="009300BA" w:rsidRDefault="006023FC" w:rsidP="003B47B7">
      <w:pPr>
        <w:numPr>
          <w:ilvl w:val="0"/>
          <w:numId w:val="6"/>
        </w:numPr>
        <w:spacing w:after="0" w:line="360" w:lineRule="auto"/>
        <w:contextualSpacing/>
        <w:rPr>
          <w:rFonts w:ascii="Calibri" w:hAnsi="Calibri" w:cs="Calibri"/>
          <w:lang w:val="en-US"/>
        </w:rPr>
      </w:pPr>
      <w:r w:rsidRPr="009300BA">
        <w:rPr>
          <w:rFonts w:ascii="Calibri" w:hAnsi="Calibri" w:cs="Calibri"/>
          <w:b/>
          <w:bCs/>
          <w:lang w:val="en-US"/>
        </w:rPr>
        <w:t>Cultural Blind Spots</w:t>
      </w:r>
      <w:r w:rsidRPr="009300BA">
        <w:rPr>
          <w:rFonts w:ascii="Calibri" w:hAnsi="Calibri" w:cs="Calibri"/>
          <w:lang w:val="en-US"/>
        </w:rPr>
        <w:t xml:space="preserve">: </w:t>
      </w:r>
      <w:r w:rsidR="00502BC2" w:rsidRPr="009300BA">
        <w:rPr>
          <w:rFonts w:ascii="Calibri" w:hAnsi="Calibri" w:cs="Calibri"/>
          <w:lang w:val="en-US"/>
        </w:rPr>
        <w:t>Berlo and Schramm discuss culture in passing but fall short in tackling intersectional variety.</w:t>
      </w:r>
    </w:p>
    <w:p w14:paraId="7A27500A" w14:textId="02FA0690" w:rsidR="002018C4" w:rsidRPr="009300BA" w:rsidRDefault="006023FC" w:rsidP="003B47B7">
      <w:pPr>
        <w:numPr>
          <w:ilvl w:val="0"/>
          <w:numId w:val="6"/>
        </w:numPr>
        <w:spacing w:after="0" w:line="360" w:lineRule="auto"/>
        <w:contextualSpacing/>
        <w:rPr>
          <w:rFonts w:ascii="Calibri" w:hAnsi="Calibri" w:cs="Calibri"/>
          <w:lang w:val="en-US"/>
        </w:rPr>
      </w:pPr>
      <w:r w:rsidRPr="009300BA">
        <w:rPr>
          <w:rFonts w:ascii="Calibri" w:hAnsi="Calibri" w:cs="Calibri"/>
          <w:b/>
          <w:bCs/>
          <w:lang w:val="en-US"/>
        </w:rPr>
        <w:t>Static Nature</w:t>
      </w:r>
      <w:r w:rsidRPr="009300BA">
        <w:rPr>
          <w:rFonts w:ascii="Calibri" w:hAnsi="Calibri" w:cs="Calibri"/>
          <w:lang w:val="en-US"/>
        </w:rPr>
        <w:t xml:space="preserve">: </w:t>
      </w:r>
      <w:r w:rsidR="00502BC2" w:rsidRPr="009300BA">
        <w:rPr>
          <w:rFonts w:ascii="Calibri" w:hAnsi="Calibri" w:cs="Calibri"/>
          <w:lang w:val="en-US"/>
        </w:rPr>
        <w:t>The rapid development of online debate and AI</w:t>
      </w:r>
      <w:r w:rsidR="00947661" w:rsidRPr="009300BA">
        <w:rPr>
          <w:rFonts w:ascii="Calibri" w:hAnsi="Calibri" w:cs="Calibri"/>
          <w:lang w:val="en-US"/>
        </w:rPr>
        <w:t xml:space="preserve"> </w:t>
      </w:r>
      <w:r w:rsidR="00502BC2" w:rsidRPr="009300BA">
        <w:rPr>
          <w:rFonts w:ascii="Calibri" w:hAnsi="Calibri" w:cs="Calibri"/>
          <w:lang w:val="en-US"/>
        </w:rPr>
        <w:t>enabled gadgets overwhelm one another</w:t>
      </w:r>
      <w:r w:rsidR="000D0C8D" w:rsidRPr="009300BA">
        <w:rPr>
          <w:rFonts w:ascii="Calibri" w:hAnsi="Calibri" w:cs="Calibri"/>
          <w:lang w:val="en-US"/>
        </w:rPr>
        <w:t xml:space="preserve"> </w:t>
      </w:r>
      <w:r w:rsidR="000D0C8D" w:rsidRPr="009300BA">
        <w:rPr>
          <w:rFonts w:ascii="Calibri" w:hAnsi="Calibri" w:cs="Calibri"/>
        </w:rPr>
        <w:t>(Rainear &amp; Lin, 2021)</w:t>
      </w:r>
      <w:r w:rsidR="00502BC2" w:rsidRPr="009300BA">
        <w:rPr>
          <w:rFonts w:ascii="Calibri" w:hAnsi="Calibri" w:cs="Calibri"/>
          <w:lang w:val="en-US"/>
        </w:rPr>
        <w:t>.</w:t>
      </w:r>
    </w:p>
    <w:p w14:paraId="420F698D" w14:textId="77777777" w:rsidR="00435B72" w:rsidRPr="009300BA" w:rsidRDefault="00435B72" w:rsidP="003B47B7">
      <w:pPr>
        <w:spacing w:after="0" w:line="360" w:lineRule="auto"/>
        <w:contextualSpacing/>
        <w:rPr>
          <w:rFonts w:ascii="Calibri" w:hAnsi="Calibri" w:cs="Calibri"/>
        </w:rPr>
      </w:pPr>
    </w:p>
    <w:p w14:paraId="64512D8C" w14:textId="76ECF43A" w:rsidR="00435B72" w:rsidRPr="009300BA" w:rsidRDefault="006023FC" w:rsidP="005C451E">
      <w:pPr>
        <w:jc w:val="left"/>
        <w:rPr>
          <w:rFonts w:ascii="Calibri" w:hAnsi="Calibri" w:cs="Calibri"/>
          <w:b/>
          <w:bCs/>
          <w:sz w:val="32"/>
          <w:szCs w:val="32"/>
        </w:rPr>
      </w:pPr>
      <w:r w:rsidRPr="009300BA">
        <w:rPr>
          <w:rFonts w:ascii="Calibri" w:hAnsi="Calibri" w:cs="Calibri"/>
          <w:b/>
          <w:bCs/>
          <w:sz w:val="32"/>
          <w:szCs w:val="32"/>
        </w:rPr>
        <w:t>3. The Importance of Tone, Language, and Level of Formality in Communication</w:t>
      </w:r>
    </w:p>
    <w:p w14:paraId="2661470C" w14:textId="306DA49A" w:rsidR="002018C4" w:rsidRPr="009300BA" w:rsidRDefault="006023FC" w:rsidP="003B47B7">
      <w:pPr>
        <w:pStyle w:val="Heading2"/>
        <w:rPr>
          <w:rFonts w:ascii="Calibri" w:hAnsi="Calibri" w:cs="Calibri"/>
        </w:rPr>
      </w:pPr>
      <w:bookmarkStart w:id="11" w:name="_Toc199597780"/>
      <w:r w:rsidRPr="009300BA">
        <w:rPr>
          <w:rFonts w:ascii="Calibri" w:hAnsi="Calibri" w:cs="Calibri"/>
        </w:rPr>
        <w:t>3.1 Formality and Informality</w:t>
      </w:r>
      <w:bookmarkEnd w:id="11"/>
    </w:p>
    <w:p w14:paraId="59AF7948" w14:textId="2087DC7D" w:rsidR="003B47B7"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Honey-Love Aesthetics bases formal communication decisions on specific situations and target groups to reach business aims. Organisations must communicate formally when speaking with top managers at board discussions and signing important documents to maintain professional relations (Wiemann, 1977). Project proposals must use an official communication style instead of casual language. Team</w:t>
      </w:r>
      <w:r w:rsidR="00947661" w:rsidRPr="009300BA">
        <w:rPr>
          <w:rFonts w:ascii="Calibri" w:hAnsi="Calibri" w:cs="Calibri"/>
          <w:lang w:val="en-US"/>
        </w:rPr>
        <w:t xml:space="preserve"> </w:t>
      </w:r>
      <w:r w:rsidRPr="009300BA">
        <w:rPr>
          <w:rFonts w:ascii="Calibri" w:hAnsi="Calibri" w:cs="Calibri"/>
          <w:lang w:val="en-US"/>
        </w:rPr>
        <w:t xml:space="preserve">building sessions require informal communication, whereas updates and </w:t>
      </w:r>
      <w:proofErr w:type="gramStart"/>
      <w:r w:rsidR="00947661" w:rsidRPr="009300BA">
        <w:rPr>
          <w:rFonts w:ascii="Calibri" w:hAnsi="Calibri" w:cs="Calibri"/>
          <w:lang w:val="en-US"/>
        </w:rPr>
        <w:t>check ins</w:t>
      </w:r>
      <w:proofErr w:type="gramEnd"/>
      <w:r w:rsidRPr="009300BA">
        <w:rPr>
          <w:rFonts w:ascii="Calibri" w:hAnsi="Calibri" w:cs="Calibri"/>
          <w:lang w:val="en-US"/>
        </w:rPr>
        <w:t xml:space="preserve"> work best when the interaction is casual. Chat communications between team members become easier using acronyms and emoticons in Slack. Having too much or too little casualness in client updates negatively affects professional impressions, while too much formality in team brainstorming hurts team success (Kolandai‐Matchett et al., 2021). Striking the right balance is key to effective workplace interactions. </w:t>
      </w:r>
    </w:p>
    <w:p w14:paraId="7A993864" w14:textId="77777777" w:rsidR="003B47B7" w:rsidRPr="009300BA" w:rsidRDefault="003B47B7" w:rsidP="003B47B7">
      <w:pPr>
        <w:spacing w:after="0" w:line="360" w:lineRule="auto"/>
        <w:ind w:firstLine="720"/>
        <w:contextualSpacing/>
        <w:rPr>
          <w:rFonts w:ascii="Calibri" w:hAnsi="Calibri" w:cs="Calibri"/>
          <w:lang w:val="en-US"/>
        </w:rPr>
      </w:pPr>
    </w:p>
    <w:p w14:paraId="3272FDD1" w14:textId="47518B0C" w:rsidR="002018C4" w:rsidRPr="009300BA" w:rsidRDefault="006023FC" w:rsidP="003B47B7">
      <w:pPr>
        <w:pStyle w:val="Heading2"/>
        <w:rPr>
          <w:rFonts w:ascii="Calibri" w:hAnsi="Calibri" w:cs="Calibri"/>
        </w:rPr>
      </w:pPr>
      <w:bookmarkStart w:id="12" w:name="_Toc199597781"/>
      <w:r w:rsidRPr="009300BA">
        <w:rPr>
          <w:rFonts w:ascii="Calibri" w:hAnsi="Calibri" w:cs="Calibri"/>
        </w:rPr>
        <w:t>3.2 Language</w:t>
      </w:r>
      <w:bookmarkEnd w:id="12"/>
    </w:p>
    <w:p w14:paraId="007FF91F" w14:textId="5247359B"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A certain method of enhancing lucidity and participation is to modify one's language to accommodate one's audience.</w:t>
      </w:r>
      <w:r w:rsidR="001E0F36" w:rsidRPr="009300BA">
        <w:rPr>
          <w:rFonts w:ascii="Calibri" w:hAnsi="Calibri" w:cs="Calibri"/>
          <w:lang w:val="en-US"/>
        </w:rPr>
        <w:t xml:space="preserve"> </w:t>
      </w:r>
      <w:r w:rsidRPr="009300BA">
        <w:rPr>
          <w:rFonts w:ascii="Calibri" w:hAnsi="Calibri" w:cs="Calibri"/>
          <w:lang w:val="en-US"/>
        </w:rPr>
        <w:t>One might teach subordinates simple, directive language such as "Please submit the report by Friday".</w:t>
      </w:r>
      <w:r w:rsidR="001E0F36" w:rsidRPr="009300BA">
        <w:rPr>
          <w:rFonts w:ascii="Calibri" w:hAnsi="Calibri" w:cs="Calibri"/>
          <w:lang w:val="en-US"/>
        </w:rPr>
        <w:t xml:space="preserve"> </w:t>
      </w:r>
      <w:r w:rsidRPr="009300BA">
        <w:rPr>
          <w:rFonts w:ascii="Calibri" w:hAnsi="Calibri" w:cs="Calibri"/>
          <w:lang w:val="en-US"/>
        </w:rPr>
        <w:t xml:space="preserve">Talking with </w:t>
      </w:r>
      <w:r w:rsidR="00947661" w:rsidRPr="009300BA">
        <w:rPr>
          <w:rFonts w:ascii="Calibri" w:hAnsi="Calibri" w:cs="Calibri"/>
          <w:lang w:val="en-US"/>
        </w:rPr>
        <w:t>friends</w:t>
      </w:r>
      <w:r w:rsidRPr="009300BA">
        <w:rPr>
          <w:rFonts w:ascii="Calibri" w:hAnsi="Calibri" w:cs="Calibri"/>
          <w:lang w:val="en-US"/>
        </w:rPr>
        <w:t xml:space="preserve"> in cooperative language helps to build camaraderie ("Let us brainstorm solutions").</w:t>
      </w:r>
      <w:r w:rsidR="001E0F36" w:rsidRPr="009300BA">
        <w:rPr>
          <w:rFonts w:ascii="Calibri" w:hAnsi="Calibri" w:cs="Calibri"/>
          <w:lang w:val="en-US"/>
        </w:rPr>
        <w:t xml:space="preserve"> </w:t>
      </w:r>
      <w:r w:rsidRPr="009300BA">
        <w:rPr>
          <w:rFonts w:ascii="Calibri" w:hAnsi="Calibri" w:cs="Calibri"/>
          <w:lang w:val="en-US"/>
        </w:rPr>
        <w:t>Evidence</w:t>
      </w:r>
      <w:r w:rsidR="00947661" w:rsidRPr="009300BA">
        <w:rPr>
          <w:rFonts w:ascii="Calibri" w:hAnsi="Calibri" w:cs="Calibri"/>
          <w:lang w:val="en-US"/>
        </w:rPr>
        <w:t xml:space="preserve"> </w:t>
      </w:r>
      <w:r w:rsidRPr="009300BA">
        <w:rPr>
          <w:rFonts w:ascii="Calibri" w:hAnsi="Calibri" w:cs="Calibri"/>
          <w:lang w:val="en-US"/>
        </w:rPr>
        <w:t xml:space="preserve">based, straightforward language like "The ROI analysis suggests a 15% increase" will show </w:t>
      </w:r>
      <w:r w:rsidR="00B93EF0" w:rsidRPr="009300BA">
        <w:rPr>
          <w:rFonts w:ascii="Calibri" w:hAnsi="Calibri" w:cs="Calibri"/>
          <w:lang w:val="en-US"/>
        </w:rPr>
        <w:t>the</w:t>
      </w:r>
      <w:r w:rsidRPr="009300BA">
        <w:rPr>
          <w:rFonts w:ascii="Calibri" w:hAnsi="Calibri" w:cs="Calibri"/>
          <w:lang w:val="en-US"/>
        </w:rPr>
        <w:t xml:space="preserve"> appreciation of the superiors</w:t>
      </w:r>
      <w:r w:rsidR="000D0C8D" w:rsidRPr="009300BA">
        <w:rPr>
          <w:rFonts w:ascii="Calibri" w:hAnsi="Calibri" w:cs="Calibri"/>
          <w:lang w:val="en-US"/>
        </w:rPr>
        <w:t xml:space="preserve">' time </w:t>
      </w:r>
      <w:r w:rsidR="000D0C8D" w:rsidRPr="009300BA">
        <w:rPr>
          <w:rFonts w:ascii="Calibri" w:hAnsi="Calibri" w:cs="Calibri"/>
        </w:rPr>
        <w:t>(Men et al., 2022)</w:t>
      </w:r>
      <w:r w:rsidRPr="009300BA">
        <w:rPr>
          <w:rFonts w:ascii="Calibri" w:hAnsi="Calibri" w:cs="Calibri"/>
          <w:lang w:val="en-US"/>
        </w:rPr>
        <w:t>.</w:t>
      </w:r>
      <w:r w:rsidR="001E0F36" w:rsidRPr="009300BA">
        <w:rPr>
          <w:rFonts w:ascii="Calibri" w:hAnsi="Calibri" w:cs="Calibri"/>
          <w:lang w:val="en-US"/>
        </w:rPr>
        <w:t xml:space="preserve"> </w:t>
      </w:r>
      <w:r w:rsidRPr="009300BA">
        <w:rPr>
          <w:rFonts w:ascii="Calibri" w:hAnsi="Calibri" w:cs="Calibri"/>
          <w:lang w:val="en-US"/>
        </w:rPr>
        <w:t>Though it helps specialists, the average public finds technical language off</w:t>
      </w:r>
      <w:r w:rsidR="00947661" w:rsidRPr="009300BA">
        <w:rPr>
          <w:rFonts w:ascii="Calibri" w:hAnsi="Calibri" w:cs="Calibri"/>
          <w:lang w:val="en-US"/>
        </w:rPr>
        <w:t xml:space="preserve"> </w:t>
      </w:r>
      <w:r w:rsidRPr="009300BA">
        <w:rPr>
          <w:rFonts w:ascii="Calibri" w:hAnsi="Calibri" w:cs="Calibri"/>
          <w:lang w:val="en-US"/>
        </w:rPr>
        <w:t>putting.</w:t>
      </w:r>
      <w:r w:rsidR="001E0F36" w:rsidRPr="009300BA">
        <w:rPr>
          <w:rFonts w:ascii="Calibri" w:hAnsi="Calibri" w:cs="Calibri"/>
          <w:lang w:val="en-US"/>
        </w:rPr>
        <w:t xml:space="preserve"> </w:t>
      </w:r>
      <w:r w:rsidRPr="009300BA">
        <w:rPr>
          <w:rFonts w:ascii="Calibri" w:hAnsi="Calibri" w:cs="Calibri"/>
          <w:lang w:val="en-US"/>
        </w:rPr>
        <w:t>While outlining cybersecurity policies to the engineers using technical jargon, the IT manager could also utilise simpler language while speaking with the marketing staff.</w:t>
      </w:r>
      <w:r w:rsidR="001E0F36" w:rsidRPr="009300BA">
        <w:rPr>
          <w:rFonts w:ascii="Calibri" w:hAnsi="Calibri" w:cs="Calibri"/>
          <w:lang w:val="en-US"/>
        </w:rPr>
        <w:t xml:space="preserve"> </w:t>
      </w:r>
      <w:r w:rsidRPr="009300BA">
        <w:rPr>
          <w:rFonts w:ascii="Calibri" w:hAnsi="Calibri" w:cs="Calibri"/>
          <w:lang w:val="en-US"/>
        </w:rPr>
        <w:t>Inclusive language (e.g., "we") promotes togetherness, whereas accusatory language (e.g., "you failed...") makes people defensive</w:t>
      </w:r>
      <w:r w:rsidR="000D0C8D" w:rsidRPr="009300BA">
        <w:rPr>
          <w:rFonts w:ascii="Calibri" w:hAnsi="Calibri" w:cs="Calibri"/>
          <w:lang w:val="en-US"/>
        </w:rPr>
        <w:t xml:space="preserve"> </w:t>
      </w:r>
      <w:r w:rsidR="000D0C8D" w:rsidRPr="009300BA">
        <w:rPr>
          <w:rFonts w:ascii="Calibri" w:hAnsi="Calibri" w:cs="Calibri"/>
        </w:rPr>
        <w:t>(Kolandai‐Matchett et al., 2021)</w:t>
      </w:r>
      <w:r w:rsidRPr="009300BA">
        <w:rPr>
          <w:rFonts w:ascii="Calibri" w:hAnsi="Calibri" w:cs="Calibri"/>
          <w:lang w:val="en-US"/>
        </w:rPr>
        <w:t>.</w:t>
      </w:r>
    </w:p>
    <w:p w14:paraId="4884C499" w14:textId="629C7380" w:rsidR="002018C4" w:rsidRPr="009300BA" w:rsidRDefault="002018C4" w:rsidP="003B47B7">
      <w:pPr>
        <w:spacing w:after="0" w:line="360" w:lineRule="auto"/>
        <w:contextualSpacing/>
        <w:rPr>
          <w:rFonts w:ascii="Calibri" w:hAnsi="Calibri" w:cs="Calibri"/>
          <w:lang w:val="en-US"/>
        </w:rPr>
      </w:pPr>
    </w:p>
    <w:p w14:paraId="2876ED1D" w14:textId="06076418" w:rsidR="002018C4" w:rsidRPr="009300BA" w:rsidRDefault="006023FC" w:rsidP="003B47B7">
      <w:pPr>
        <w:pStyle w:val="Heading2"/>
        <w:rPr>
          <w:rFonts w:ascii="Calibri" w:hAnsi="Calibri" w:cs="Calibri"/>
        </w:rPr>
      </w:pPr>
      <w:bookmarkStart w:id="13" w:name="_Toc199597782"/>
      <w:r w:rsidRPr="009300BA">
        <w:rPr>
          <w:rFonts w:ascii="Calibri" w:hAnsi="Calibri" w:cs="Calibri"/>
        </w:rPr>
        <w:t>3.3 Structure and Content</w:t>
      </w:r>
      <w:bookmarkEnd w:id="13"/>
    </w:p>
    <w:p w14:paraId="75733412" w14:textId="5FF3623B"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Tailoring the message to a specific audience increases the likelihood of being well</w:t>
      </w:r>
      <w:r w:rsidR="00947661" w:rsidRPr="009300BA">
        <w:rPr>
          <w:rFonts w:ascii="Calibri" w:hAnsi="Calibri" w:cs="Calibri"/>
          <w:lang w:val="en-US"/>
        </w:rPr>
        <w:t xml:space="preserve"> </w:t>
      </w:r>
      <w:r w:rsidRPr="009300BA">
        <w:rPr>
          <w:rFonts w:ascii="Calibri" w:hAnsi="Calibri" w:cs="Calibri"/>
          <w:lang w:val="en-US"/>
        </w:rPr>
        <w:t>received.</w:t>
      </w:r>
      <w:r w:rsidR="001E0F36" w:rsidRPr="009300BA">
        <w:rPr>
          <w:rFonts w:ascii="Calibri" w:hAnsi="Calibri" w:cs="Calibri"/>
          <w:lang w:val="en-US"/>
        </w:rPr>
        <w:t xml:space="preserve"> </w:t>
      </w:r>
      <w:r w:rsidRPr="009300BA">
        <w:rPr>
          <w:rFonts w:ascii="Calibri" w:hAnsi="Calibri" w:cs="Calibri"/>
          <w:lang w:val="en-US"/>
        </w:rPr>
        <w:t>Whereas in a client pitch, the structure could be more benefit</w:t>
      </w:r>
      <w:r w:rsidR="00947661" w:rsidRPr="009300BA">
        <w:rPr>
          <w:rFonts w:ascii="Calibri" w:hAnsi="Calibri" w:cs="Calibri"/>
          <w:lang w:val="en-US"/>
        </w:rPr>
        <w:t xml:space="preserve"> </w:t>
      </w:r>
      <w:r w:rsidRPr="009300BA">
        <w:rPr>
          <w:rFonts w:ascii="Calibri" w:hAnsi="Calibri" w:cs="Calibri"/>
          <w:lang w:val="en-US"/>
        </w:rPr>
        <w:t xml:space="preserve">oriented, in a performance evaluation ("Here is the issue; here is how to improve"), the approach may be </w:t>
      </w:r>
      <w:r w:rsidRPr="009300BA">
        <w:rPr>
          <w:rFonts w:ascii="Calibri" w:hAnsi="Calibri" w:cs="Calibri"/>
          <w:lang w:val="en-US"/>
        </w:rPr>
        <w:lastRenderedPageBreak/>
        <w:t>more problem</w:t>
      </w:r>
      <w:r w:rsidR="00947661" w:rsidRPr="009300BA">
        <w:rPr>
          <w:rFonts w:ascii="Calibri" w:hAnsi="Calibri" w:cs="Calibri"/>
          <w:lang w:val="en-US"/>
        </w:rPr>
        <w:t xml:space="preserve"> </w:t>
      </w:r>
      <w:r w:rsidRPr="009300BA">
        <w:rPr>
          <w:rFonts w:ascii="Calibri" w:hAnsi="Calibri" w:cs="Calibri"/>
          <w:lang w:val="en-US"/>
        </w:rPr>
        <w:t>oriented.</w:t>
      </w:r>
      <w:r w:rsidR="001E0F36" w:rsidRPr="009300BA">
        <w:rPr>
          <w:rFonts w:ascii="Calibri" w:hAnsi="Calibri" w:cs="Calibri"/>
          <w:lang w:val="en-US"/>
        </w:rPr>
        <w:t xml:space="preserve"> </w:t>
      </w:r>
      <w:r w:rsidRPr="009300BA">
        <w:rPr>
          <w:rFonts w:ascii="Calibri" w:hAnsi="Calibri" w:cs="Calibri"/>
          <w:lang w:val="en-US"/>
        </w:rPr>
        <w:t>For technical teams needing exact data, thorough reports are helpful for executives with limited time, bullet points could be appropriate</w:t>
      </w:r>
      <w:r w:rsidR="000D0C8D" w:rsidRPr="009300BA">
        <w:rPr>
          <w:rFonts w:ascii="Calibri" w:hAnsi="Calibri" w:cs="Calibri"/>
          <w:lang w:val="en-US"/>
        </w:rPr>
        <w:t xml:space="preserve"> </w:t>
      </w:r>
      <w:r w:rsidR="000D0C8D" w:rsidRPr="009300BA">
        <w:rPr>
          <w:rFonts w:ascii="Calibri" w:hAnsi="Calibri" w:cs="Calibri"/>
        </w:rPr>
        <w:t>(Men et al., 2022)</w:t>
      </w:r>
      <w:r w:rsidRPr="009300BA">
        <w:rPr>
          <w:rFonts w:ascii="Calibri" w:hAnsi="Calibri" w:cs="Calibri"/>
          <w:lang w:val="en-US"/>
        </w:rPr>
        <w:t>.</w:t>
      </w:r>
      <w:r w:rsidR="001E0F36" w:rsidRPr="009300BA">
        <w:rPr>
          <w:rFonts w:ascii="Calibri" w:hAnsi="Calibri" w:cs="Calibri"/>
          <w:lang w:val="en-US"/>
        </w:rPr>
        <w:t xml:space="preserve"> </w:t>
      </w:r>
      <w:r w:rsidRPr="009300BA">
        <w:rPr>
          <w:rFonts w:ascii="Calibri" w:hAnsi="Calibri" w:cs="Calibri"/>
          <w:lang w:val="en-US"/>
        </w:rPr>
        <w:t>Furthermore, content relevance is import</w:t>
      </w:r>
      <w:r w:rsidR="00947661" w:rsidRPr="009300BA">
        <w:rPr>
          <w:rFonts w:ascii="Calibri" w:hAnsi="Calibri" w:cs="Calibri"/>
          <w:lang w:val="en-US"/>
        </w:rPr>
        <w:t>a</w:t>
      </w:r>
      <w:r w:rsidRPr="009300BA">
        <w:rPr>
          <w:rFonts w:ascii="Calibri" w:hAnsi="Calibri" w:cs="Calibri"/>
          <w:lang w:val="en-US"/>
        </w:rPr>
        <w:t>nt</w:t>
      </w:r>
      <w:r w:rsidR="00947661" w:rsidRPr="009300BA">
        <w:rPr>
          <w:rFonts w:ascii="Calibri" w:hAnsi="Calibri" w:cs="Calibri"/>
          <w:lang w:val="en-US"/>
        </w:rPr>
        <w:t>,</w:t>
      </w:r>
      <w:r w:rsidRPr="009300BA">
        <w:rPr>
          <w:rFonts w:ascii="Calibri" w:hAnsi="Calibri" w:cs="Calibri"/>
          <w:lang w:val="en-US"/>
        </w:rPr>
        <w:t xml:space="preserve"> for example, HR departments prioritise policy changes, while sales teams want market trend data.</w:t>
      </w:r>
      <w:r w:rsidR="001E0F36" w:rsidRPr="009300BA">
        <w:rPr>
          <w:rFonts w:ascii="Calibri" w:hAnsi="Calibri" w:cs="Calibri"/>
          <w:lang w:val="en-US"/>
        </w:rPr>
        <w:t xml:space="preserve"> </w:t>
      </w:r>
      <w:r w:rsidRPr="009300BA">
        <w:rPr>
          <w:rFonts w:ascii="Calibri" w:hAnsi="Calibri" w:cs="Calibri"/>
          <w:lang w:val="en-US"/>
        </w:rPr>
        <w:t>When expectations are disregarded, disengagement may manifest when new workers are swamped with complex operational details rather than onboarding principles.</w:t>
      </w:r>
    </w:p>
    <w:p w14:paraId="5FA17BC4" w14:textId="2707ECB6" w:rsidR="002018C4" w:rsidRPr="009300BA" w:rsidRDefault="002018C4" w:rsidP="003B47B7">
      <w:pPr>
        <w:spacing w:after="0" w:line="360" w:lineRule="auto"/>
        <w:contextualSpacing/>
        <w:rPr>
          <w:rFonts w:ascii="Calibri" w:hAnsi="Calibri" w:cs="Calibri"/>
          <w:lang w:val="en-US"/>
        </w:rPr>
      </w:pPr>
    </w:p>
    <w:p w14:paraId="5115F754" w14:textId="4998EE62" w:rsidR="002018C4" w:rsidRPr="009300BA" w:rsidRDefault="006023FC" w:rsidP="003B47B7">
      <w:pPr>
        <w:pStyle w:val="Heading2"/>
        <w:rPr>
          <w:rFonts w:ascii="Calibri" w:hAnsi="Calibri" w:cs="Calibri"/>
        </w:rPr>
      </w:pPr>
      <w:bookmarkStart w:id="14" w:name="_Toc199597783"/>
      <w:r w:rsidRPr="009300BA">
        <w:rPr>
          <w:rFonts w:ascii="Calibri" w:hAnsi="Calibri" w:cs="Calibri"/>
        </w:rPr>
        <w:t>3.4 Tone and Communication Modes</w:t>
      </w:r>
      <w:bookmarkEnd w:id="14"/>
    </w:p>
    <w:p w14:paraId="38C8CFF3" w14:textId="53B1A2CB" w:rsidR="00533EA3" w:rsidRPr="009300BA" w:rsidRDefault="006023FC" w:rsidP="00B32124">
      <w:pPr>
        <w:spacing w:after="0" w:line="360" w:lineRule="auto"/>
        <w:ind w:firstLine="720"/>
        <w:contextualSpacing/>
        <w:rPr>
          <w:rFonts w:ascii="Calibri" w:hAnsi="Calibri" w:cs="Calibri"/>
          <w:lang w:val="en-US"/>
        </w:rPr>
      </w:pPr>
      <w:r w:rsidRPr="009300BA">
        <w:rPr>
          <w:rFonts w:ascii="Calibri" w:hAnsi="Calibri" w:cs="Calibri"/>
          <w:lang w:val="en-US"/>
        </w:rPr>
        <w:t xml:space="preserve">The delivery of </w:t>
      </w:r>
      <w:r w:rsidR="00E46076" w:rsidRPr="009300BA">
        <w:rPr>
          <w:rFonts w:ascii="Calibri" w:hAnsi="Calibri" w:cs="Calibri"/>
          <w:lang w:val="en-US"/>
        </w:rPr>
        <w:t>communication</w:t>
      </w:r>
      <w:r w:rsidRPr="009300BA">
        <w:rPr>
          <w:rFonts w:ascii="Calibri" w:hAnsi="Calibri" w:cs="Calibri"/>
          <w:lang w:val="en-US"/>
        </w:rPr>
        <w:t xml:space="preserve"> reveals its attitude and goal</w:t>
      </w:r>
      <w:r w:rsidR="00B32124" w:rsidRPr="009300BA">
        <w:rPr>
          <w:rFonts w:ascii="Calibri" w:hAnsi="Calibri" w:cs="Calibri"/>
          <w:lang w:val="en-US"/>
        </w:rPr>
        <w:t xml:space="preserve">. </w:t>
      </w:r>
      <w:r w:rsidRPr="009300BA">
        <w:rPr>
          <w:rFonts w:ascii="Calibri" w:hAnsi="Calibri" w:cs="Calibri"/>
          <w:lang w:val="en-US"/>
        </w:rPr>
        <w:t xml:space="preserve">A welcoming tone </w:t>
      </w:r>
      <w:r w:rsidR="00B4482F" w:rsidRPr="009300BA">
        <w:rPr>
          <w:rFonts w:ascii="Calibri" w:hAnsi="Calibri" w:cs="Calibri"/>
          <w:lang w:val="en-US"/>
        </w:rPr>
        <w:t>encourages team participation, but strong words during feedback show what needs to be done ("This deadline cannot change")</w:t>
      </w:r>
      <w:r w:rsidR="000D0C8D" w:rsidRPr="009300BA">
        <w:rPr>
          <w:rFonts w:ascii="Calibri" w:hAnsi="Calibri" w:cs="Calibri"/>
          <w:lang w:val="en-US"/>
        </w:rPr>
        <w:t xml:space="preserve"> </w:t>
      </w:r>
      <w:r w:rsidR="000D0C8D" w:rsidRPr="009300BA">
        <w:rPr>
          <w:rFonts w:ascii="Calibri" w:hAnsi="Calibri" w:cs="Calibri"/>
        </w:rPr>
        <w:t>(Hermawan et al., 2023)</w:t>
      </w:r>
      <w:r w:rsidR="00B4482F" w:rsidRPr="009300BA">
        <w:rPr>
          <w:rFonts w:ascii="Calibri" w:hAnsi="Calibri" w:cs="Calibri"/>
          <w:lang w:val="en-US"/>
        </w:rPr>
        <w:t xml:space="preserve">. When discussing employee complaints, the professional must use a caring communication mode. </w:t>
      </w:r>
      <w:r w:rsidRPr="009300BA">
        <w:rPr>
          <w:rFonts w:ascii="Calibri" w:hAnsi="Calibri" w:cs="Calibri"/>
          <w:lang w:val="en-US"/>
        </w:rPr>
        <w:t xml:space="preserve">Written (emails, reports): </w:t>
      </w:r>
      <w:r w:rsidR="00B4482F" w:rsidRPr="009300BA">
        <w:rPr>
          <w:rFonts w:ascii="Calibri" w:hAnsi="Calibri" w:cs="Calibri"/>
          <w:lang w:val="en-US"/>
        </w:rPr>
        <w:t xml:space="preserve">This tool helps preserve conversations and </w:t>
      </w:r>
      <w:r w:rsidR="000478CC" w:rsidRPr="009300BA">
        <w:rPr>
          <w:rFonts w:ascii="Calibri" w:hAnsi="Calibri" w:cs="Calibri"/>
          <w:lang w:val="en-US"/>
        </w:rPr>
        <w:t>unites.</w:t>
      </w:r>
      <w:r w:rsidR="00B4482F" w:rsidRPr="009300BA">
        <w:rPr>
          <w:rFonts w:ascii="Calibri" w:hAnsi="Calibri" w:cs="Calibri"/>
          <w:lang w:val="en-US"/>
        </w:rPr>
        <w:t xml:space="preserve"> </w:t>
      </w:r>
    </w:p>
    <w:p w14:paraId="6EC4452D" w14:textId="3883F132" w:rsidR="002018C4" w:rsidRPr="009300BA" w:rsidRDefault="00B4482F" w:rsidP="003B47B7">
      <w:pPr>
        <w:numPr>
          <w:ilvl w:val="0"/>
          <w:numId w:val="7"/>
        </w:numPr>
        <w:spacing w:after="0" w:line="360" w:lineRule="auto"/>
        <w:contextualSpacing/>
        <w:rPr>
          <w:rFonts w:ascii="Calibri" w:hAnsi="Calibri" w:cs="Calibri"/>
          <w:lang w:val="en-US"/>
        </w:rPr>
      </w:pPr>
      <w:r w:rsidRPr="009300BA">
        <w:rPr>
          <w:rFonts w:ascii="Calibri" w:hAnsi="Calibri" w:cs="Calibri"/>
          <w:lang w:val="en-US"/>
        </w:rPr>
        <w:t xml:space="preserve">distant teams but </w:t>
      </w:r>
      <w:proofErr w:type="gramStart"/>
      <w:r w:rsidRPr="009300BA">
        <w:rPr>
          <w:rFonts w:ascii="Calibri" w:hAnsi="Calibri" w:cs="Calibri"/>
          <w:lang w:val="en-US"/>
        </w:rPr>
        <w:t>requires</w:t>
      </w:r>
      <w:proofErr w:type="gramEnd"/>
      <w:r w:rsidRPr="009300BA">
        <w:rPr>
          <w:rFonts w:ascii="Calibri" w:hAnsi="Calibri" w:cs="Calibri"/>
          <w:lang w:val="en-US"/>
        </w:rPr>
        <w:t xml:space="preserve"> delays for proper application.</w:t>
      </w:r>
    </w:p>
    <w:p w14:paraId="7A9ECBF3" w14:textId="1F342EC7" w:rsidR="002018C4" w:rsidRPr="009300BA" w:rsidRDefault="006023FC" w:rsidP="003B47B7">
      <w:pPr>
        <w:numPr>
          <w:ilvl w:val="0"/>
          <w:numId w:val="7"/>
        </w:numPr>
        <w:spacing w:after="0" w:line="360" w:lineRule="auto"/>
        <w:contextualSpacing/>
        <w:rPr>
          <w:rFonts w:ascii="Calibri" w:hAnsi="Calibri" w:cs="Calibri"/>
          <w:lang w:val="en-US"/>
        </w:rPr>
      </w:pPr>
      <w:r w:rsidRPr="009300BA">
        <w:rPr>
          <w:rFonts w:ascii="Calibri" w:hAnsi="Calibri" w:cs="Calibri"/>
          <w:b/>
          <w:bCs/>
          <w:lang w:val="en-US"/>
        </w:rPr>
        <w:t>Verbal</w:t>
      </w:r>
      <w:r w:rsidRPr="009300BA">
        <w:rPr>
          <w:rFonts w:ascii="Calibri" w:hAnsi="Calibri" w:cs="Calibri"/>
          <w:lang w:val="en-US"/>
        </w:rPr>
        <w:t xml:space="preserve"> (meetings, calls): </w:t>
      </w:r>
      <w:r w:rsidR="00B4482F" w:rsidRPr="009300BA">
        <w:rPr>
          <w:rFonts w:ascii="Calibri" w:hAnsi="Calibri" w:cs="Calibri"/>
          <w:lang w:val="en-US"/>
        </w:rPr>
        <w:t>Real</w:t>
      </w:r>
      <w:r w:rsidR="00B32124" w:rsidRPr="009300BA">
        <w:rPr>
          <w:rFonts w:ascii="Calibri" w:hAnsi="Calibri" w:cs="Calibri"/>
          <w:lang w:val="en-US"/>
        </w:rPr>
        <w:t xml:space="preserve"> </w:t>
      </w:r>
      <w:r w:rsidR="00B4482F" w:rsidRPr="009300BA">
        <w:rPr>
          <w:rFonts w:ascii="Calibri" w:hAnsi="Calibri" w:cs="Calibri"/>
          <w:lang w:val="en-US"/>
        </w:rPr>
        <w:t>time communication gains depth because speakers show emotions.</w:t>
      </w:r>
    </w:p>
    <w:p w14:paraId="39032C2E" w14:textId="3B2BDC44" w:rsidR="002018C4" w:rsidRPr="009300BA" w:rsidRDefault="006023FC" w:rsidP="003B47B7">
      <w:pPr>
        <w:numPr>
          <w:ilvl w:val="0"/>
          <w:numId w:val="7"/>
        </w:numPr>
        <w:spacing w:after="0" w:line="360" w:lineRule="auto"/>
        <w:contextualSpacing/>
        <w:rPr>
          <w:rFonts w:ascii="Calibri" w:hAnsi="Calibri" w:cs="Calibri"/>
          <w:lang w:val="en-US"/>
        </w:rPr>
      </w:pPr>
      <w:r w:rsidRPr="009300BA">
        <w:rPr>
          <w:rFonts w:ascii="Calibri" w:hAnsi="Calibri" w:cs="Calibri"/>
          <w:b/>
          <w:bCs/>
          <w:lang w:val="en-US"/>
        </w:rPr>
        <w:t>Non-verbal</w:t>
      </w:r>
      <w:r w:rsidRPr="009300BA">
        <w:rPr>
          <w:rFonts w:ascii="Calibri" w:hAnsi="Calibri" w:cs="Calibri"/>
          <w:lang w:val="en-US"/>
        </w:rPr>
        <w:t xml:space="preserve"> (body language, eye contact): </w:t>
      </w:r>
      <w:r w:rsidR="00B4482F" w:rsidRPr="009300BA">
        <w:rPr>
          <w:rFonts w:ascii="Calibri" w:hAnsi="Calibri" w:cs="Calibri"/>
          <w:lang w:val="en-US"/>
        </w:rPr>
        <w:t>People rely on vocal cues to understand the main points when speaking in person but cannot receive this feedback when working remotely</w:t>
      </w:r>
      <w:r w:rsidR="000D0C8D" w:rsidRPr="009300BA">
        <w:rPr>
          <w:rFonts w:ascii="Calibri" w:hAnsi="Calibri" w:cs="Calibri"/>
          <w:lang w:val="en-US"/>
        </w:rPr>
        <w:t xml:space="preserve"> </w:t>
      </w:r>
      <w:r w:rsidR="000D0C8D" w:rsidRPr="009300BA">
        <w:rPr>
          <w:rFonts w:ascii="Calibri" w:hAnsi="Calibri" w:cs="Calibri"/>
        </w:rPr>
        <w:t>(Zhang et al., 2021)</w:t>
      </w:r>
      <w:r w:rsidR="00B4482F" w:rsidRPr="009300BA">
        <w:rPr>
          <w:rFonts w:ascii="Calibri" w:hAnsi="Calibri" w:cs="Calibri"/>
          <w:lang w:val="en-US"/>
        </w:rPr>
        <w:t>.</w:t>
      </w:r>
    </w:p>
    <w:p w14:paraId="60BAFBF4" w14:textId="5B10BE27"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 xml:space="preserve">A face-to-face discussion can help </w:t>
      </w:r>
      <w:r w:rsidR="00B93EF0" w:rsidRPr="009300BA">
        <w:rPr>
          <w:rFonts w:ascii="Calibri" w:hAnsi="Calibri" w:cs="Calibri"/>
          <w:lang w:val="en-US"/>
        </w:rPr>
        <w:t>them</w:t>
      </w:r>
      <w:r w:rsidRPr="009300BA">
        <w:rPr>
          <w:rFonts w:ascii="Calibri" w:hAnsi="Calibri" w:cs="Calibri"/>
          <w:lang w:val="en-US"/>
        </w:rPr>
        <w:t xml:space="preserve"> avoid confusion when delivering feedback by showing a physical response to </w:t>
      </w:r>
      <w:r w:rsidR="00B93EF0" w:rsidRPr="009300BA">
        <w:rPr>
          <w:rFonts w:ascii="Calibri" w:hAnsi="Calibri" w:cs="Calibri"/>
          <w:lang w:val="en-US"/>
        </w:rPr>
        <w:t>the</w:t>
      </w:r>
      <w:r w:rsidRPr="009300BA">
        <w:rPr>
          <w:rFonts w:ascii="Calibri" w:hAnsi="Calibri" w:cs="Calibri"/>
          <w:lang w:val="en-US"/>
        </w:rPr>
        <w:t xml:space="preserve"> remarks. The keys to efficient business communication work through distinct language, tone and format elements. Specialising these components to match the group and scenario enables better understanding between parties while building self-assurance and participation</w:t>
      </w:r>
      <w:r w:rsidR="000D0C8D" w:rsidRPr="009300BA">
        <w:rPr>
          <w:rFonts w:ascii="Calibri" w:hAnsi="Calibri" w:cs="Calibri"/>
          <w:lang w:val="en-US"/>
        </w:rPr>
        <w:t xml:space="preserve"> </w:t>
      </w:r>
      <w:r w:rsidR="000D0C8D" w:rsidRPr="009300BA">
        <w:rPr>
          <w:rFonts w:ascii="Calibri" w:hAnsi="Calibri" w:cs="Calibri"/>
        </w:rPr>
        <w:t>(Bailey et al., 2021)</w:t>
      </w:r>
      <w:r w:rsidRPr="009300BA">
        <w:rPr>
          <w:rFonts w:ascii="Calibri" w:hAnsi="Calibri" w:cs="Calibri"/>
          <w:lang w:val="en-US"/>
        </w:rPr>
        <w:t>. Formal communication tools display professional behaviour in workplace setups, while casual teamwork creates stronger conne</w:t>
      </w:r>
      <w:r w:rsidR="00F27B90" w:rsidRPr="009300BA">
        <w:rPr>
          <w:rFonts w:ascii="Calibri" w:hAnsi="Calibri" w:cs="Calibri"/>
          <w:lang w:val="en-US"/>
        </w:rPr>
        <w:t>ct</w:t>
      </w:r>
      <w:r w:rsidRPr="009300BA">
        <w:rPr>
          <w:rFonts w:ascii="Calibri" w:hAnsi="Calibri" w:cs="Calibri"/>
          <w:lang w:val="en-US"/>
        </w:rPr>
        <w:t>ions between team members. Appropriately picking words lets us understand individuals from different backgrounds, which builds the basis for excellent relationships if they are ready to adapt based on their thinking. The ease of understanding a communication relies on its delivery method, whether as text, speech, or non-verbal behaviour. Companies that focus on these traits will establish better interaction habits and decrease errors, which help them achieve their desired outcomes</w:t>
      </w:r>
      <w:r w:rsidR="000D0C8D" w:rsidRPr="009300BA">
        <w:rPr>
          <w:rFonts w:ascii="Calibri" w:hAnsi="Calibri" w:cs="Calibri"/>
          <w:lang w:val="en-US"/>
        </w:rPr>
        <w:t xml:space="preserve"> </w:t>
      </w:r>
      <w:r w:rsidR="000D0C8D" w:rsidRPr="009300BA">
        <w:rPr>
          <w:rFonts w:ascii="Calibri" w:hAnsi="Calibri" w:cs="Calibri"/>
        </w:rPr>
        <w:t>(Kolandai‐Matchett et al., 2021)</w:t>
      </w:r>
      <w:r w:rsidRPr="009300BA">
        <w:rPr>
          <w:rFonts w:ascii="Calibri" w:hAnsi="Calibri" w:cs="Calibri"/>
          <w:lang w:val="en-US"/>
        </w:rPr>
        <w:t>.</w:t>
      </w:r>
    </w:p>
    <w:p w14:paraId="28F0AD12" w14:textId="77777777" w:rsidR="00435B72" w:rsidRPr="009300BA" w:rsidRDefault="00435B72" w:rsidP="003B47B7">
      <w:pPr>
        <w:spacing w:after="0" w:line="360" w:lineRule="auto"/>
        <w:contextualSpacing/>
        <w:rPr>
          <w:rFonts w:ascii="Calibri" w:hAnsi="Calibri" w:cs="Calibri"/>
        </w:rPr>
      </w:pPr>
    </w:p>
    <w:p w14:paraId="342C42D6" w14:textId="24C093E3" w:rsidR="00435B72" w:rsidRPr="009A023A" w:rsidRDefault="00F230A2" w:rsidP="009A023A">
      <w:pPr>
        <w:jc w:val="left"/>
        <w:rPr>
          <w:rFonts w:ascii="Calibri" w:hAnsi="Calibri" w:cs="Calibri"/>
          <w:b/>
          <w:bCs/>
          <w:sz w:val="32"/>
          <w:szCs w:val="32"/>
        </w:rPr>
      </w:pPr>
      <w:r w:rsidRPr="009300BA">
        <w:rPr>
          <w:rFonts w:ascii="Calibri" w:hAnsi="Calibri" w:cs="Calibri"/>
        </w:rPr>
        <w:br w:type="page"/>
      </w:r>
      <w:r w:rsidR="006023FC" w:rsidRPr="009A023A">
        <w:rPr>
          <w:rFonts w:ascii="Calibri" w:hAnsi="Calibri" w:cs="Calibri"/>
          <w:b/>
          <w:bCs/>
          <w:sz w:val="32"/>
          <w:szCs w:val="32"/>
        </w:rPr>
        <w:lastRenderedPageBreak/>
        <w:t>4. Verbal and Written Communication in the Organisation</w:t>
      </w:r>
    </w:p>
    <w:p w14:paraId="30DB125C" w14:textId="37143B7C" w:rsidR="006767E5" w:rsidRPr="009300BA" w:rsidRDefault="006023FC" w:rsidP="003B47B7">
      <w:pPr>
        <w:pStyle w:val="Heading2"/>
        <w:rPr>
          <w:rFonts w:ascii="Calibri" w:hAnsi="Calibri" w:cs="Calibri"/>
        </w:rPr>
      </w:pPr>
      <w:bookmarkStart w:id="15" w:name="_Toc199597784"/>
      <w:r w:rsidRPr="009300BA">
        <w:rPr>
          <w:rFonts w:ascii="Calibri" w:hAnsi="Calibri" w:cs="Calibri"/>
        </w:rPr>
        <w:t>4.1 Verbal Communication</w:t>
      </w:r>
      <w:bookmarkEnd w:id="15"/>
    </w:p>
    <w:p w14:paraId="5F5C204C" w14:textId="45DF5CF6" w:rsidR="006767E5"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Group dynamics revolve mostly around passing knowledge from one person to another via spoken language.</w:t>
      </w:r>
      <w:r w:rsidR="001E0F36" w:rsidRPr="009300BA">
        <w:rPr>
          <w:rFonts w:ascii="Calibri" w:hAnsi="Calibri" w:cs="Calibri"/>
          <w:lang w:val="en-US"/>
        </w:rPr>
        <w:t xml:space="preserve"> </w:t>
      </w:r>
      <w:r w:rsidRPr="009300BA">
        <w:rPr>
          <w:rFonts w:ascii="Calibri" w:hAnsi="Calibri" w:cs="Calibri"/>
          <w:lang w:val="en-US"/>
        </w:rPr>
        <w:t>Common forms include meetings, presentations, informal conversations, and phone calls</w:t>
      </w:r>
      <w:r w:rsidR="00B4482F" w:rsidRPr="009300BA">
        <w:rPr>
          <w:rFonts w:ascii="Calibri" w:hAnsi="Calibri" w:cs="Calibri"/>
          <w:lang w:val="en-US"/>
        </w:rPr>
        <w:t>.</w:t>
      </w:r>
    </w:p>
    <w:p w14:paraId="3BE08385" w14:textId="77777777" w:rsidR="005A1EE0" w:rsidRPr="009300BA" w:rsidRDefault="005A1EE0" w:rsidP="003B47B7">
      <w:pPr>
        <w:spacing w:after="0" w:line="360" w:lineRule="auto"/>
        <w:contextualSpacing/>
        <w:rPr>
          <w:rFonts w:ascii="Calibri" w:hAnsi="Calibri" w:cs="Calibri"/>
          <w:lang w:val="en-US"/>
        </w:rPr>
      </w:pPr>
    </w:p>
    <w:p w14:paraId="6C4FEB62" w14:textId="4A1D5E8C" w:rsidR="006767E5" w:rsidRPr="009300BA" w:rsidRDefault="006023FC" w:rsidP="003B47B7">
      <w:pPr>
        <w:pStyle w:val="Heading3"/>
        <w:rPr>
          <w:rFonts w:ascii="Calibri" w:hAnsi="Calibri" w:cs="Calibri"/>
        </w:rPr>
      </w:pPr>
      <w:bookmarkStart w:id="16" w:name="_Toc199597785"/>
      <w:r w:rsidRPr="009300BA">
        <w:rPr>
          <w:rFonts w:ascii="Calibri" w:hAnsi="Calibri" w:cs="Calibri"/>
        </w:rPr>
        <w:t>4.1.1 Types and Effectiveness</w:t>
      </w:r>
      <w:bookmarkEnd w:id="16"/>
    </w:p>
    <w:p w14:paraId="5105FE65" w14:textId="187E46B7" w:rsidR="006767E5" w:rsidRPr="009300BA" w:rsidRDefault="006023FC" w:rsidP="003B47B7">
      <w:pPr>
        <w:numPr>
          <w:ilvl w:val="0"/>
          <w:numId w:val="8"/>
        </w:numPr>
        <w:spacing w:after="0" w:line="360" w:lineRule="auto"/>
        <w:contextualSpacing/>
        <w:rPr>
          <w:rFonts w:ascii="Calibri" w:hAnsi="Calibri" w:cs="Calibri"/>
          <w:lang w:val="en-US"/>
        </w:rPr>
      </w:pPr>
      <w:r w:rsidRPr="009300BA">
        <w:rPr>
          <w:rFonts w:ascii="Calibri" w:hAnsi="Calibri" w:cs="Calibri"/>
          <w:b/>
          <w:bCs/>
          <w:lang w:val="en-US"/>
        </w:rPr>
        <w:t>Meetings</w:t>
      </w:r>
      <w:r w:rsidRPr="009300BA">
        <w:rPr>
          <w:rFonts w:ascii="Calibri" w:hAnsi="Calibri" w:cs="Calibri"/>
          <w:lang w:val="en-US"/>
        </w:rPr>
        <w:t xml:space="preserve">: </w:t>
      </w:r>
      <w:r w:rsidR="00B4482F" w:rsidRPr="009300BA">
        <w:rPr>
          <w:rFonts w:ascii="Calibri" w:hAnsi="Calibri" w:cs="Calibri"/>
          <w:lang w:val="en-US"/>
        </w:rPr>
        <w:t>Meeting locations let teams address problems step by step and share necessary information</w:t>
      </w:r>
      <w:r w:rsidR="000D0C8D" w:rsidRPr="009300BA">
        <w:rPr>
          <w:rFonts w:ascii="Calibri" w:hAnsi="Calibri" w:cs="Calibri"/>
          <w:lang w:val="en-US"/>
        </w:rPr>
        <w:t xml:space="preserve"> </w:t>
      </w:r>
      <w:r w:rsidR="000D0C8D" w:rsidRPr="009300BA">
        <w:rPr>
          <w:rFonts w:ascii="Calibri" w:hAnsi="Calibri" w:cs="Calibri"/>
        </w:rPr>
        <w:t>(Saputra, 2021)</w:t>
      </w:r>
      <w:r w:rsidR="00B4482F" w:rsidRPr="009300BA">
        <w:rPr>
          <w:rFonts w:ascii="Calibri" w:hAnsi="Calibri" w:cs="Calibri"/>
          <w:lang w:val="en-US"/>
        </w:rPr>
        <w:t xml:space="preserve">. The organisation </w:t>
      </w:r>
      <w:proofErr w:type="gramStart"/>
      <w:r w:rsidR="00B4482F" w:rsidRPr="009300BA">
        <w:rPr>
          <w:rFonts w:ascii="Calibri" w:hAnsi="Calibri" w:cs="Calibri"/>
          <w:lang w:val="en-US"/>
        </w:rPr>
        <w:t>helps</w:t>
      </w:r>
      <w:proofErr w:type="gramEnd"/>
      <w:r w:rsidR="00B4482F" w:rsidRPr="009300BA">
        <w:rPr>
          <w:rFonts w:ascii="Calibri" w:hAnsi="Calibri" w:cs="Calibri"/>
          <w:lang w:val="en-US"/>
        </w:rPr>
        <w:t xml:space="preserve"> alignment and cooperation. Sessions become pointless when poor agenda planning and domineering speakers waste meeting time and the participation of participants.</w:t>
      </w:r>
    </w:p>
    <w:p w14:paraId="6DFD42D4" w14:textId="05A73F7D" w:rsidR="006767E5" w:rsidRPr="009300BA" w:rsidRDefault="006023FC" w:rsidP="003B47B7">
      <w:pPr>
        <w:numPr>
          <w:ilvl w:val="0"/>
          <w:numId w:val="8"/>
        </w:numPr>
        <w:spacing w:after="0" w:line="360" w:lineRule="auto"/>
        <w:contextualSpacing/>
        <w:rPr>
          <w:rFonts w:ascii="Calibri" w:hAnsi="Calibri" w:cs="Calibri"/>
          <w:lang w:val="en-US"/>
        </w:rPr>
      </w:pPr>
      <w:r w:rsidRPr="009300BA">
        <w:rPr>
          <w:rFonts w:ascii="Calibri" w:hAnsi="Calibri" w:cs="Calibri"/>
          <w:b/>
          <w:bCs/>
          <w:lang w:val="en-US"/>
        </w:rPr>
        <w:t>Presentations</w:t>
      </w:r>
      <w:r w:rsidRPr="009300BA">
        <w:rPr>
          <w:rFonts w:ascii="Calibri" w:hAnsi="Calibri" w:cs="Calibri"/>
          <w:lang w:val="en-US"/>
        </w:rPr>
        <w:t xml:space="preserve">: </w:t>
      </w:r>
      <w:r w:rsidR="00B4482F" w:rsidRPr="009300BA">
        <w:rPr>
          <w:rFonts w:ascii="Calibri" w:hAnsi="Calibri" w:cs="Calibri"/>
          <w:lang w:val="en-US"/>
        </w:rPr>
        <w:t>They aim for these three approaches when presenting to their audience. The audience experiences less boredom when visual aids accompany simple presentations rather than when listeners encounter complex material delivered poorly.</w:t>
      </w:r>
    </w:p>
    <w:p w14:paraId="27F9AC90" w14:textId="030EC076" w:rsidR="006767E5" w:rsidRPr="009300BA" w:rsidRDefault="006023FC" w:rsidP="003B47B7">
      <w:pPr>
        <w:numPr>
          <w:ilvl w:val="0"/>
          <w:numId w:val="8"/>
        </w:numPr>
        <w:spacing w:after="0" w:line="360" w:lineRule="auto"/>
        <w:contextualSpacing/>
        <w:rPr>
          <w:rFonts w:ascii="Calibri" w:hAnsi="Calibri" w:cs="Calibri"/>
          <w:lang w:val="en-US"/>
        </w:rPr>
      </w:pPr>
      <w:r w:rsidRPr="009300BA">
        <w:rPr>
          <w:rFonts w:ascii="Calibri" w:hAnsi="Calibri" w:cs="Calibri"/>
          <w:b/>
          <w:bCs/>
          <w:lang w:val="en-US"/>
        </w:rPr>
        <w:t>Casual Discussions</w:t>
      </w:r>
      <w:r w:rsidRPr="009300BA">
        <w:rPr>
          <w:rFonts w:ascii="Calibri" w:hAnsi="Calibri" w:cs="Calibri"/>
          <w:lang w:val="en-US"/>
        </w:rPr>
        <w:t xml:space="preserve">: </w:t>
      </w:r>
      <w:r w:rsidR="00B4482F" w:rsidRPr="009300BA">
        <w:rPr>
          <w:rFonts w:ascii="Calibri" w:hAnsi="Calibri" w:cs="Calibri"/>
          <w:lang w:val="en-US"/>
        </w:rPr>
        <w:t>People build conne</w:t>
      </w:r>
      <w:r w:rsidR="00F27B90" w:rsidRPr="009300BA">
        <w:rPr>
          <w:rFonts w:ascii="Calibri" w:hAnsi="Calibri" w:cs="Calibri"/>
          <w:lang w:val="en-US"/>
        </w:rPr>
        <w:t>ct</w:t>
      </w:r>
      <w:r w:rsidR="00B4482F" w:rsidRPr="009300BA">
        <w:rPr>
          <w:rFonts w:ascii="Calibri" w:hAnsi="Calibri" w:cs="Calibri"/>
          <w:lang w:val="en-US"/>
        </w:rPr>
        <w:t>ions and share information at moments that no one can predict such as accidental hallway talks or short meetings. They offer adaptability but not practicality because meetings lack structure, and participants might ignore stakeholders who do not attend physically</w:t>
      </w:r>
      <w:r w:rsidR="000D0C8D" w:rsidRPr="009300BA">
        <w:rPr>
          <w:rFonts w:ascii="Calibri" w:hAnsi="Calibri" w:cs="Calibri"/>
          <w:lang w:val="en-US"/>
        </w:rPr>
        <w:t xml:space="preserve"> </w:t>
      </w:r>
      <w:r w:rsidR="000D0C8D" w:rsidRPr="009300BA">
        <w:rPr>
          <w:rFonts w:ascii="Calibri" w:hAnsi="Calibri" w:cs="Calibri"/>
        </w:rPr>
        <w:t>(Lubis &amp; Simatupang, 2023)</w:t>
      </w:r>
      <w:r w:rsidR="00B4482F" w:rsidRPr="009300BA">
        <w:rPr>
          <w:rFonts w:ascii="Calibri" w:hAnsi="Calibri" w:cs="Calibri"/>
          <w:lang w:val="en-US"/>
        </w:rPr>
        <w:t>.</w:t>
      </w:r>
    </w:p>
    <w:p w14:paraId="20FCE0F4" w14:textId="02F0110B" w:rsidR="0076555C" w:rsidRPr="009300BA" w:rsidRDefault="006023FC" w:rsidP="003B47B7">
      <w:pPr>
        <w:numPr>
          <w:ilvl w:val="0"/>
          <w:numId w:val="8"/>
        </w:numPr>
        <w:spacing w:after="0" w:line="360" w:lineRule="auto"/>
        <w:contextualSpacing/>
        <w:rPr>
          <w:rFonts w:ascii="Calibri" w:hAnsi="Calibri" w:cs="Calibri"/>
          <w:lang w:val="en-US"/>
        </w:rPr>
      </w:pPr>
      <w:r w:rsidRPr="009300BA">
        <w:rPr>
          <w:rFonts w:ascii="Calibri" w:hAnsi="Calibri" w:cs="Calibri"/>
          <w:b/>
          <w:bCs/>
          <w:lang w:val="en-US"/>
        </w:rPr>
        <w:t>Telephone/Virtual Calls</w:t>
      </w:r>
      <w:r w:rsidRPr="009300BA">
        <w:rPr>
          <w:rFonts w:ascii="Calibri" w:hAnsi="Calibri" w:cs="Calibri"/>
          <w:lang w:val="en-US"/>
        </w:rPr>
        <w:t xml:space="preserve">: </w:t>
      </w:r>
      <w:r w:rsidR="00B4482F" w:rsidRPr="009300BA">
        <w:rPr>
          <w:rFonts w:ascii="Calibri" w:hAnsi="Calibri" w:cs="Calibri"/>
          <w:lang w:val="en-US"/>
        </w:rPr>
        <w:t>Provide effortless real</w:t>
      </w:r>
      <w:r w:rsidR="00F27B90" w:rsidRPr="009300BA">
        <w:rPr>
          <w:rFonts w:ascii="Calibri" w:hAnsi="Calibri" w:cs="Calibri"/>
          <w:lang w:val="en-US"/>
        </w:rPr>
        <w:t xml:space="preserve"> </w:t>
      </w:r>
      <w:r w:rsidR="00B4482F" w:rsidRPr="009300BA">
        <w:rPr>
          <w:rFonts w:ascii="Calibri" w:hAnsi="Calibri" w:cs="Calibri"/>
          <w:lang w:val="en-US"/>
        </w:rPr>
        <w:t>time communication methods between physically apart people. Access to visual cues through video chats increases understanding, yet technology issues and different time zones make participating hard</w:t>
      </w:r>
      <w:r w:rsidR="000D0C8D" w:rsidRPr="009300BA">
        <w:rPr>
          <w:rFonts w:ascii="Calibri" w:hAnsi="Calibri" w:cs="Calibri"/>
          <w:lang w:val="en-US"/>
        </w:rPr>
        <w:t xml:space="preserve"> </w:t>
      </w:r>
      <w:r w:rsidR="000D0C8D" w:rsidRPr="009300BA">
        <w:rPr>
          <w:rFonts w:ascii="Calibri" w:hAnsi="Calibri" w:cs="Calibri"/>
        </w:rPr>
        <w:t>(Tetiana &amp; Vsevolod, 2022)</w:t>
      </w:r>
      <w:r w:rsidR="00B4482F" w:rsidRPr="009300BA">
        <w:rPr>
          <w:rFonts w:ascii="Calibri" w:hAnsi="Calibri" w:cs="Calibri"/>
          <w:lang w:val="en-US"/>
        </w:rPr>
        <w:t>.</w:t>
      </w:r>
    </w:p>
    <w:p w14:paraId="7797BF13" w14:textId="77777777" w:rsidR="005A1EE0" w:rsidRPr="009300BA" w:rsidRDefault="005A1EE0" w:rsidP="003B47B7">
      <w:pPr>
        <w:spacing w:after="0" w:line="360" w:lineRule="auto"/>
        <w:contextualSpacing/>
        <w:rPr>
          <w:rFonts w:ascii="Calibri" w:hAnsi="Calibri" w:cs="Calibri"/>
          <w:lang w:val="en-US"/>
        </w:rPr>
      </w:pPr>
    </w:p>
    <w:p w14:paraId="1B68C8D0" w14:textId="3F08FA9E" w:rsidR="006767E5" w:rsidRPr="009300BA" w:rsidRDefault="006023FC" w:rsidP="003B47B7">
      <w:pPr>
        <w:pStyle w:val="Heading3"/>
        <w:rPr>
          <w:rFonts w:ascii="Calibri" w:hAnsi="Calibri" w:cs="Calibri"/>
        </w:rPr>
      </w:pPr>
      <w:bookmarkStart w:id="17" w:name="_Toc199597786"/>
      <w:r w:rsidRPr="009300BA">
        <w:rPr>
          <w:rFonts w:ascii="Calibri" w:hAnsi="Calibri" w:cs="Calibri"/>
        </w:rPr>
        <w:t>4.1.2 Advantages and Disadvantages</w:t>
      </w:r>
      <w:bookmarkEnd w:id="17"/>
    </w:p>
    <w:p w14:paraId="1DEC88FD" w14:textId="2FF35552" w:rsidR="006767E5" w:rsidRPr="009300BA" w:rsidRDefault="006023FC" w:rsidP="003B47B7">
      <w:pPr>
        <w:numPr>
          <w:ilvl w:val="0"/>
          <w:numId w:val="9"/>
        </w:numPr>
        <w:spacing w:after="0" w:line="360" w:lineRule="auto"/>
        <w:contextualSpacing/>
        <w:rPr>
          <w:rFonts w:ascii="Calibri" w:hAnsi="Calibri" w:cs="Calibri"/>
          <w:lang w:val="en-US"/>
        </w:rPr>
      </w:pPr>
      <w:r w:rsidRPr="009300BA">
        <w:rPr>
          <w:rFonts w:ascii="Calibri" w:hAnsi="Calibri" w:cs="Calibri"/>
          <w:b/>
          <w:bCs/>
          <w:lang w:val="en-US"/>
        </w:rPr>
        <w:t>Advantages</w:t>
      </w:r>
      <w:r w:rsidRPr="009300BA">
        <w:rPr>
          <w:rFonts w:ascii="Calibri" w:hAnsi="Calibri" w:cs="Calibri"/>
          <w:lang w:val="en-US"/>
        </w:rPr>
        <w:t xml:space="preserve">: </w:t>
      </w:r>
      <w:r w:rsidR="00B4482F" w:rsidRPr="009300BA">
        <w:rPr>
          <w:rFonts w:ascii="Calibri" w:hAnsi="Calibri" w:cs="Calibri"/>
          <w:lang w:val="en-US"/>
        </w:rPr>
        <w:t>Immediate feedback, (tone, inflexion), and adaptability to dynamic discussions.</w:t>
      </w:r>
    </w:p>
    <w:p w14:paraId="165018F2" w14:textId="63B4F844" w:rsidR="006767E5" w:rsidRPr="009300BA" w:rsidRDefault="006023FC" w:rsidP="003B47B7">
      <w:pPr>
        <w:numPr>
          <w:ilvl w:val="0"/>
          <w:numId w:val="9"/>
        </w:numPr>
        <w:spacing w:after="0" w:line="360" w:lineRule="auto"/>
        <w:contextualSpacing/>
        <w:rPr>
          <w:rFonts w:ascii="Calibri" w:hAnsi="Calibri" w:cs="Calibri"/>
          <w:lang w:val="en-US"/>
        </w:rPr>
      </w:pPr>
      <w:r w:rsidRPr="009300BA">
        <w:rPr>
          <w:rFonts w:ascii="Calibri" w:hAnsi="Calibri" w:cs="Calibri"/>
          <w:b/>
          <w:bCs/>
          <w:lang w:val="en-US"/>
        </w:rPr>
        <w:t>Disadvantages</w:t>
      </w:r>
      <w:r w:rsidRPr="009300BA">
        <w:rPr>
          <w:rFonts w:ascii="Calibri" w:hAnsi="Calibri" w:cs="Calibri"/>
          <w:lang w:val="en-US"/>
        </w:rPr>
        <w:t xml:space="preserve">: </w:t>
      </w:r>
      <w:r w:rsidR="00B4482F" w:rsidRPr="009300BA">
        <w:rPr>
          <w:rFonts w:ascii="Calibri" w:hAnsi="Calibri" w:cs="Calibri"/>
          <w:lang w:val="en-US"/>
        </w:rPr>
        <w:t xml:space="preserve">Factors like wrong interpretation risks and </w:t>
      </w:r>
      <w:proofErr w:type="gramStart"/>
      <w:r w:rsidR="00B4482F" w:rsidRPr="009300BA">
        <w:rPr>
          <w:rFonts w:ascii="Calibri" w:hAnsi="Calibri" w:cs="Calibri"/>
          <w:lang w:val="en-US"/>
        </w:rPr>
        <w:t>short</w:t>
      </w:r>
      <w:r w:rsidR="00B32124" w:rsidRPr="009300BA">
        <w:rPr>
          <w:rFonts w:ascii="Calibri" w:hAnsi="Calibri" w:cs="Calibri"/>
          <w:lang w:val="en-US"/>
        </w:rPr>
        <w:t xml:space="preserve"> </w:t>
      </w:r>
      <w:r w:rsidR="00B4482F" w:rsidRPr="009300BA">
        <w:rPr>
          <w:rFonts w:ascii="Calibri" w:hAnsi="Calibri" w:cs="Calibri"/>
          <w:lang w:val="en-US"/>
        </w:rPr>
        <w:t>term</w:t>
      </w:r>
      <w:proofErr w:type="gramEnd"/>
      <w:r w:rsidR="00B4482F" w:rsidRPr="009300BA">
        <w:rPr>
          <w:rFonts w:ascii="Calibri" w:hAnsi="Calibri" w:cs="Calibri"/>
          <w:lang w:val="en-US"/>
        </w:rPr>
        <w:t xml:space="preserve"> existence make this approach tough for detailed information.</w:t>
      </w:r>
    </w:p>
    <w:p w14:paraId="19D9B6E3" w14:textId="2820161C" w:rsidR="006767E5" w:rsidRPr="009300BA" w:rsidRDefault="006767E5" w:rsidP="003B47B7">
      <w:pPr>
        <w:spacing w:after="0" w:line="360" w:lineRule="auto"/>
        <w:contextualSpacing/>
        <w:rPr>
          <w:rFonts w:ascii="Calibri" w:hAnsi="Calibri" w:cs="Calibri"/>
          <w:lang w:val="en-US"/>
        </w:rPr>
      </w:pPr>
    </w:p>
    <w:p w14:paraId="265BF4C8" w14:textId="77777777" w:rsidR="00F230A2" w:rsidRPr="009300BA" w:rsidRDefault="00F230A2">
      <w:pPr>
        <w:jc w:val="left"/>
        <w:rPr>
          <w:rFonts w:ascii="Calibri" w:hAnsi="Calibri" w:cs="Calibri"/>
          <w:b/>
          <w:bCs/>
          <w:i/>
          <w:iCs/>
          <w:lang w:val="en-US"/>
        </w:rPr>
      </w:pPr>
      <w:r w:rsidRPr="009300BA">
        <w:rPr>
          <w:rFonts w:ascii="Calibri" w:hAnsi="Calibri" w:cs="Calibri"/>
        </w:rPr>
        <w:br w:type="page"/>
      </w:r>
    </w:p>
    <w:p w14:paraId="5049D411" w14:textId="61376CF6" w:rsidR="006767E5" w:rsidRPr="009300BA" w:rsidRDefault="006023FC" w:rsidP="003B47B7">
      <w:pPr>
        <w:pStyle w:val="Heading2"/>
        <w:rPr>
          <w:rFonts w:ascii="Calibri" w:hAnsi="Calibri" w:cs="Calibri"/>
        </w:rPr>
      </w:pPr>
      <w:bookmarkStart w:id="18" w:name="_Toc199597787"/>
      <w:r w:rsidRPr="009300BA">
        <w:rPr>
          <w:rFonts w:ascii="Calibri" w:hAnsi="Calibri" w:cs="Calibri"/>
        </w:rPr>
        <w:lastRenderedPageBreak/>
        <w:t>4.2 Written Communication</w:t>
      </w:r>
      <w:bookmarkEnd w:id="18"/>
    </w:p>
    <w:p w14:paraId="3B597375" w14:textId="5C491BBC" w:rsidR="006767E5"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Through written communication, people share texts that stay clear and permanent for others to use over time. Written communication takes three forms: emails, reports, memoranda, and instant messages to convey information.</w:t>
      </w:r>
    </w:p>
    <w:p w14:paraId="384D7C2C" w14:textId="77777777" w:rsidR="005A1EE0" w:rsidRPr="009300BA" w:rsidRDefault="005A1EE0" w:rsidP="003B47B7">
      <w:pPr>
        <w:spacing w:after="0" w:line="360" w:lineRule="auto"/>
        <w:contextualSpacing/>
        <w:rPr>
          <w:rFonts w:ascii="Calibri" w:hAnsi="Calibri" w:cs="Calibri"/>
          <w:lang w:val="en-US"/>
        </w:rPr>
      </w:pPr>
    </w:p>
    <w:p w14:paraId="71AF1CD4" w14:textId="0C5B55DA" w:rsidR="006767E5" w:rsidRPr="009300BA" w:rsidRDefault="006023FC" w:rsidP="003B47B7">
      <w:pPr>
        <w:pStyle w:val="Heading3"/>
        <w:rPr>
          <w:rFonts w:ascii="Calibri" w:hAnsi="Calibri" w:cs="Calibri"/>
        </w:rPr>
      </w:pPr>
      <w:bookmarkStart w:id="19" w:name="_Toc199597788"/>
      <w:r w:rsidRPr="009300BA">
        <w:rPr>
          <w:rFonts w:ascii="Calibri" w:hAnsi="Calibri" w:cs="Calibri"/>
        </w:rPr>
        <w:t>4.2.1 Types and Effectiveness</w:t>
      </w:r>
      <w:bookmarkEnd w:id="19"/>
    </w:p>
    <w:p w14:paraId="65F1DC3C" w14:textId="77DFD432" w:rsidR="006767E5" w:rsidRPr="009300BA" w:rsidRDefault="006023FC" w:rsidP="003B47B7">
      <w:pPr>
        <w:numPr>
          <w:ilvl w:val="0"/>
          <w:numId w:val="10"/>
        </w:numPr>
        <w:spacing w:after="0" w:line="360" w:lineRule="auto"/>
        <w:contextualSpacing/>
        <w:rPr>
          <w:rFonts w:ascii="Calibri" w:hAnsi="Calibri" w:cs="Calibri"/>
          <w:lang w:val="en-US"/>
        </w:rPr>
      </w:pPr>
      <w:r w:rsidRPr="009300BA">
        <w:rPr>
          <w:rFonts w:ascii="Calibri" w:hAnsi="Calibri" w:cs="Calibri"/>
          <w:b/>
          <w:bCs/>
          <w:lang w:val="en-US"/>
        </w:rPr>
        <w:t>Emails</w:t>
      </w:r>
      <w:r w:rsidRPr="009300BA">
        <w:rPr>
          <w:rFonts w:ascii="Calibri" w:hAnsi="Calibri" w:cs="Calibri"/>
          <w:lang w:val="en-US"/>
        </w:rPr>
        <w:t xml:space="preserve">: </w:t>
      </w:r>
      <w:r w:rsidR="00B4482F" w:rsidRPr="009300BA">
        <w:rPr>
          <w:rFonts w:ascii="Calibri" w:hAnsi="Calibri" w:cs="Calibri"/>
          <w:lang w:val="en-US"/>
        </w:rPr>
        <w:t>Responders can switch naturally from relaxed to official interactions. Use these tools mainly for official announcements or collecting responses while their processing power becomes limited by information overloads</w:t>
      </w:r>
      <w:r w:rsidR="000D0C8D" w:rsidRPr="009300BA">
        <w:rPr>
          <w:rFonts w:ascii="Calibri" w:hAnsi="Calibri" w:cs="Calibri"/>
          <w:lang w:val="en-US"/>
        </w:rPr>
        <w:t xml:space="preserve"> </w:t>
      </w:r>
      <w:r w:rsidR="000D0C8D" w:rsidRPr="009300BA">
        <w:rPr>
          <w:rFonts w:ascii="Calibri" w:hAnsi="Calibri" w:cs="Calibri"/>
        </w:rPr>
        <w:t xml:space="preserve">(Zhang et al., </w:t>
      </w:r>
      <w:r w:rsidR="00560FEE" w:rsidRPr="009300BA">
        <w:rPr>
          <w:rFonts w:ascii="Calibri" w:hAnsi="Calibri" w:cs="Calibri"/>
        </w:rPr>
        <w:t>2021</w:t>
      </w:r>
      <w:r w:rsidR="000D0C8D" w:rsidRPr="009300BA">
        <w:rPr>
          <w:rFonts w:ascii="Calibri" w:hAnsi="Calibri" w:cs="Calibri"/>
        </w:rPr>
        <w:t>)</w:t>
      </w:r>
      <w:r w:rsidR="00B4482F" w:rsidRPr="009300BA">
        <w:rPr>
          <w:rFonts w:ascii="Calibri" w:hAnsi="Calibri" w:cs="Calibri"/>
          <w:lang w:val="en-US"/>
        </w:rPr>
        <w:t>.</w:t>
      </w:r>
    </w:p>
    <w:p w14:paraId="0A9AE74E" w14:textId="206A6ADB" w:rsidR="006767E5" w:rsidRPr="009300BA" w:rsidRDefault="006023FC" w:rsidP="003B47B7">
      <w:pPr>
        <w:numPr>
          <w:ilvl w:val="0"/>
          <w:numId w:val="10"/>
        </w:numPr>
        <w:spacing w:after="0" w:line="360" w:lineRule="auto"/>
        <w:contextualSpacing/>
        <w:rPr>
          <w:rFonts w:ascii="Calibri" w:hAnsi="Calibri" w:cs="Calibri"/>
          <w:lang w:val="en-US"/>
        </w:rPr>
      </w:pPr>
      <w:r w:rsidRPr="009300BA">
        <w:rPr>
          <w:rFonts w:ascii="Calibri" w:hAnsi="Calibri" w:cs="Calibri"/>
          <w:b/>
          <w:bCs/>
          <w:lang w:val="en-US"/>
        </w:rPr>
        <w:t>Reports</w:t>
      </w:r>
      <w:r w:rsidRPr="009300BA">
        <w:rPr>
          <w:rFonts w:ascii="Calibri" w:hAnsi="Calibri" w:cs="Calibri"/>
          <w:lang w:val="en-US"/>
        </w:rPr>
        <w:t xml:space="preserve">: </w:t>
      </w:r>
      <w:r w:rsidR="00B4482F" w:rsidRPr="009300BA">
        <w:rPr>
          <w:rFonts w:ascii="Calibri" w:hAnsi="Calibri" w:cs="Calibri"/>
          <w:lang w:val="en-US"/>
        </w:rPr>
        <w:t>Data-driven research works best when analysing complete financial and task conclusion data. These documents contain task assignments but need more time to read because of their length.</w:t>
      </w:r>
    </w:p>
    <w:p w14:paraId="73A85853" w14:textId="1227CCD8" w:rsidR="006767E5" w:rsidRPr="009300BA" w:rsidRDefault="006023FC" w:rsidP="003B47B7">
      <w:pPr>
        <w:numPr>
          <w:ilvl w:val="0"/>
          <w:numId w:val="10"/>
        </w:numPr>
        <w:spacing w:after="0" w:line="360" w:lineRule="auto"/>
        <w:contextualSpacing/>
        <w:rPr>
          <w:rFonts w:ascii="Calibri" w:hAnsi="Calibri" w:cs="Calibri"/>
          <w:lang w:val="en-US"/>
        </w:rPr>
      </w:pPr>
      <w:r w:rsidRPr="009300BA">
        <w:rPr>
          <w:rFonts w:ascii="Calibri" w:hAnsi="Calibri" w:cs="Calibri"/>
          <w:b/>
          <w:bCs/>
          <w:lang w:val="en-US"/>
        </w:rPr>
        <w:t>Memos</w:t>
      </w:r>
      <w:r w:rsidRPr="009300BA">
        <w:rPr>
          <w:rFonts w:ascii="Calibri" w:hAnsi="Calibri" w:cs="Calibri"/>
          <w:lang w:val="en-US"/>
        </w:rPr>
        <w:t xml:space="preserve">: </w:t>
      </w:r>
      <w:r w:rsidR="00B4482F" w:rsidRPr="009300BA">
        <w:rPr>
          <w:rFonts w:ascii="Calibri" w:hAnsi="Calibri" w:cs="Calibri"/>
          <w:lang w:val="en-US"/>
        </w:rPr>
        <w:t>Employees will receive brief updates about company policies within the organisation. Short messages simplify text understanding but limit the ability to conduct extensive research</w:t>
      </w:r>
      <w:r w:rsidR="000D0C8D" w:rsidRPr="009300BA">
        <w:rPr>
          <w:rFonts w:ascii="Calibri" w:hAnsi="Calibri" w:cs="Calibri"/>
          <w:lang w:val="en-US"/>
        </w:rPr>
        <w:t xml:space="preserve"> </w:t>
      </w:r>
      <w:r w:rsidR="000D0C8D" w:rsidRPr="009300BA">
        <w:rPr>
          <w:rFonts w:ascii="Calibri" w:hAnsi="Calibri" w:cs="Calibri"/>
        </w:rPr>
        <w:t>(Hermawan et al., 2023)</w:t>
      </w:r>
      <w:r w:rsidR="00B4482F" w:rsidRPr="009300BA">
        <w:rPr>
          <w:rFonts w:ascii="Calibri" w:hAnsi="Calibri" w:cs="Calibri"/>
          <w:lang w:val="en-US"/>
        </w:rPr>
        <w:t>.</w:t>
      </w:r>
    </w:p>
    <w:p w14:paraId="1C5162D0" w14:textId="4E9E1E09" w:rsidR="006767E5" w:rsidRPr="009300BA" w:rsidRDefault="006023FC" w:rsidP="003B47B7">
      <w:pPr>
        <w:numPr>
          <w:ilvl w:val="0"/>
          <w:numId w:val="10"/>
        </w:numPr>
        <w:spacing w:after="0" w:line="360" w:lineRule="auto"/>
        <w:contextualSpacing/>
        <w:rPr>
          <w:rFonts w:ascii="Calibri" w:hAnsi="Calibri" w:cs="Calibri"/>
          <w:lang w:val="en-US"/>
        </w:rPr>
      </w:pPr>
      <w:r w:rsidRPr="009300BA">
        <w:rPr>
          <w:rFonts w:ascii="Calibri" w:hAnsi="Calibri" w:cs="Calibri"/>
          <w:b/>
          <w:bCs/>
          <w:lang w:val="en-US"/>
        </w:rPr>
        <w:t>Instant Messages</w:t>
      </w:r>
      <w:r w:rsidRPr="009300BA">
        <w:rPr>
          <w:rFonts w:ascii="Calibri" w:hAnsi="Calibri" w:cs="Calibri"/>
          <w:lang w:val="en-US"/>
        </w:rPr>
        <w:t xml:space="preserve"> (</w:t>
      </w:r>
      <w:proofErr w:type="spellStart"/>
      <w:r w:rsidRPr="009300BA">
        <w:rPr>
          <w:rFonts w:ascii="Calibri" w:hAnsi="Calibri" w:cs="Calibri"/>
          <w:lang w:val="en-US"/>
        </w:rPr>
        <w:t>e.g</w:t>
      </w:r>
      <w:proofErr w:type="spellEnd"/>
      <w:r w:rsidR="00D23C82" w:rsidRPr="009300BA">
        <w:rPr>
          <w:rFonts w:ascii="Calibri" w:hAnsi="Calibri" w:cs="Calibri"/>
          <w:lang w:val="en-US"/>
        </w:rPr>
        <w:t xml:space="preserve">, </w:t>
      </w:r>
      <w:r w:rsidRPr="009300BA">
        <w:rPr>
          <w:rFonts w:ascii="Calibri" w:hAnsi="Calibri" w:cs="Calibri"/>
          <w:lang w:val="en-US"/>
        </w:rPr>
        <w:t xml:space="preserve">Teams): </w:t>
      </w:r>
      <w:r w:rsidR="00B4482F" w:rsidRPr="009300BA">
        <w:rPr>
          <w:rFonts w:ascii="Calibri" w:hAnsi="Calibri" w:cs="Calibri"/>
          <w:lang w:val="en-US"/>
        </w:rPr>
        <w:t>Encourage quick and informal cooperation. Fast research becomes possible with memoranda, but they create unprofessional results that steer users off</w:t>
      </w:r>
      <w:r w:rsidR="00D23C82" w:rsidRPr="009300BA">
        <w:rPr>
          <w:rFonts w:ascii="Calibri" w:hAnsi="Calibri" w:cs="Calibri"/>
          <w:lang w:val="en-US"/>
        </w:rPr>
        <w:t xml:space="preserve"> </w:t>
      </w:r>
      <w:r w:rsidR="00B4482F" w:rsidRPr="009300BA">
        <w:rPr>
          <w:rFonts w:ascii="Calibri" w:hAnsi="Calibri" w:cs="Calibri"/>
          <w:lang w:val="en-US"/>
        </w:rPr>
        <w:t>track.</w:t>
      </w:r>
    </w:p>
    <w:p w14:paraId="0DB49D4F" w14:textId="77777777" w:rsidR="000D0C8D" w:rsidRPr="009300BA" w:rsidRDefault="000D0C8D" w:rsidP="003B47B7">
      <w:pPr>
        <w:spacing w:after="0" w:line="360" w:lineRule="auto"/>
        <w:contextualSpacing/>
        <w:rPr>
          <w:rFonts w:ascii="Calibri" w:hAnsi="Calibri" w:cs="Calibri"/>
          <w:lang w:val="en-US"/>
        </w:rPr>
      </w:pPr>
    </w:p>
    <w:p w14:paraId="7948865F" w14:textId="0F5D33B1" w:rsidR="006767E5" w:rsidRPr="009300BA" w:rsidRDefault="006023FC" w:rsidP="003B47B7">
      <w:pPr>
        <w:pStyle w:val="Heading3"/>
        <w:rPr>
          <w:rFonts w:ascii="Calibri" w:hAnsi="Calibri" w:cs="Calibri"/>
        </w:rPr>
      </w:pPr>
      <w:bookmarkStart w:id="20" w:name="_Toc199597789"/>
      <w:r w:rsidRPr="009300BA">
        <w:rPr>
          <w:rFonts w:ascii="Calibri" w:hAnsi="Calibri" w:cs="Calibri"/>
        </w:rPr>
        <w:t>4.2.2 Evaluation of Effectiveness</w:t>
      </w:r>
      <w:bookmarkEnd w:id="20"/>
    </w:p>
    <w:p w14:paraId="6E57EF48" w14:textId="308D486B" w:rsidR="006767E5" w:rsidRPr="009300BA" w:rsidRDefault="006023FC" w:rsidP="003B47B7">
      <w:pPr>
        <w:numPr>
          <w:ilvl w:val="0"/>
          <w:numId w:val="11"/>
        </w:numPr>
        <w:spacing w:after="0" w:line="360" w:lineRule="auto"/>
        <w:contextualSpacing/>
        <w:rPr>
          <w:rFonts w:ascii="Calibri" w:hAnsi="Calibri" w:cs="Calibri"/>
          <w:lang w:val="en-US"/>
        </w:rPr>
      </w:pPr>
      <w:r w:rsidRPr="009300BA">
        <w:rPr>
          <w:rFonts w:ascii="Calibri" w:hAnsi="Calibri" w:cs="Calibri"/>
          <w:b/>
          <w:bCs/>
          <w:lang w:val="en-US"/>
        </w:rPr>
        <w:t>Audience Reach</w:t>
      </w:r>
      <w:r w:rsidRPr="009300BA">
        <w:rPr>
          <w:rFonts w:ascii="Calibri" w:hAnsi="Calibri" w:cs="Calibri"/>
          <w:lang w:val="en-US"/>
        </w:rPr>
        <w:t xml:space="preserve">: </w:t>
      </w:r>
      <w:r w:rsidR="00B4482F" w:rsidRPr="009300BA">
        <w:rPr>
          <w:rFonts w:ascii="Calibri" w:hAnsi="Calibri" w:cs="Calibri"/>
          <w:lang w:val="en-US"/>
        </w:rPr>
        <w:t>Referenceable records and text-based interactions determine how users can explore and use any information management system</w:t>
      </w:r>
      <w:r w:rsidR="0076555C" w:rsidRPr="009300BA">
        <w:rPr>
          <w:rFonts w:ascii="Calibri" w:hAnsi="Calibri" w:cs="Calibri"/>
          <w:lang w:val="en-US"/>
        </w:rPr>
        <w:t>.</w:t>
      </w:r>
      <w:r w:rsidR="001E0F36" w:rsidRPr="009300BA">
        <w:rPr>
          <w:rFonts w:ascii="Calibri" w:hAnsi="Calibri" w:cs="Calibri"/>
          <w:lang w:val="en-US"/>
        </w:rPr>
        <w:t xml:space="preserve"> </w:t>
      </w:r>
      <w:r w:rsidR="0076555C" w:rsidRPr="009300BA">
        <w:rPr>
          <w:rFonts w:ascii="Calibri" w:hAnsi="Calibri" w:cs="Calibri"/>
          <w:lang w:val="en-US"/>
        </w:rPr>
        <w:t>Although excessively lengthy briefings might turn off non-specialists regardless of their level of engagement, shorter bulletins are more easily understood.</w:t>
      </w:r>
    </w:p>
    <w:p w14:paraId="3E839844" w14:textId="22F317C3" w:rsidR="006767E5" w:rsidRPr="009300BA" w:rsidRDefault="006023FC" w:rsidP="003B47B7">
      <w:pPr>
        <w:numPr>
          <w:ilvl w:val="0"/>
          <w:numId w:val="11"/>
        </w:numPr>
        <w:spacing w:after="0" w:line="360" w:lineRule="auto"/>
        <w:contextualSpacing/>
        <w:rPr>
          <w:rFonts w:ascii="Calibri" w:hAnsi="Calibri" w:cs="Calibri"/>
          <w:lang w:val="en-US"/>
        </w:rPr>
      </w:pPr>
      <w:r w:rsidRPr="009300BA">
        <w:rPr>
          <w:rFonts w:ascii="Calibri" w:hAnsi="Calibri" w:cs="Calibri"/>
          <w:b/>
          <w:bCs/>
          <w:lang w:val="en-US"/>
        </w:rPr>
        <w:t>Cultural and Language Barriers</w:t>
      </w:r>
      <w:r w:rsidRPr="009300BA">
        <w:rPr>
          <w:rFonts w:ascii="Calibri" w:hAnsi="Calibri" w:cs="Calibri"/>
          <w:lang w:val="en-US"/>
        </w:rPr>
        <w:t xml:space="preserve">: </w:t>
      </w:r>
      <w:r w:rsidR="0076555C" w:rsidRPr="009300BA">
        <w:rPr>
          <w:rFonts w:ascii="Calibri" w:hAnsi="Calibri" w:cs="Calibri"/>
          <w:lang w:val="en-US"/>
        </w:rPr>
        <w:t xml:space="preserve">Team members worldwide must cooperate by utilising translation tools and simple English to reduce misunderstandings by slang </w:t>
      </w:r>
      <w:r w:rsidR="000D0C8D" w:rsidRPr="009300BA">
        <w:rPr>
          <w:rFonts w:ascii="Calibri" w:hAnsi="Calibri" w:cs="Calibri"/>
        </w:rPr>
        <w:t>(Rainear &amp; Lin, 2021)</w:t>
      </w:r>
      <w:r w:rsidR="0076555C" w:rsidRPr="009300BA">
        <w:rPr>
          <w:rFonts w:ascii="Calibri" w:hAnsi="Calibri" w:cs="Calibri"/>
          <w:lang w:val="en-US"/>
        </w:rPr>
        <w:t>.</w:t>
      </w:r>
    </w:p>
    <w:p w14:paraId="4996739F" w14:textId="77777777" w:rsidR="0076555C" w:rsidRPr="009300BA" w:rsidRDefault="0076555C" w:rsidP="003B47B7">
      <w:pPr>
        <w:spacing w:after="0" w:line="360" w:lineRule="auto"/>
        <w:contextualSpacing/>
        <w:rPr>
          <w:rFonts w:ascii="Calibri" w:hAnsi="Calibri" w:cs="Calibri"/>
          <w:lang w:val="en-US"/>
        </w:rPr>
      </w:pPr>
    </w:p>
    <w:p w14:paraId="1DC6A3BE" w14:textId="77777777" w:rsidR="00F230A2" w:rsidRPr="009300BA" w:rsidRDefault="00F230A2">
      <w:pPr>
        <w:jc w:val="left"/>
        <w:rPr>
          <w:rFonts w:ascii="Calibri" w:hAnsi="Calibri" w:cs="Calibri"/>
          <w:i/>
          <w:iCs/>
          <w:lang w:val="en-US"/>
        </w:rPr>
      </w:pPr>
      <w:r w:rsidRPr="009300BA">
        <w:rPr>
          <w:rFonts w:ascii="Calibri" w:hAnsi="Calibri" w:cs="Calibri"/>
        </w:rPr>
        <w:br w:type="page"/>
      </w:r>
    </w:p>
    <w:p w14:paraId="59752CF6" w14:textId="0965B468" w:rsidR="006767E5" w:rsidRPr="009300BA" w:rsidRDefault="006023FC" w:rsidP="003B47B7">
      <w:pPr>
        <w:pStyle w:val="Heading3"/>
        <w:rPr>
          <w:rFonts w:ascii="Calibri" w:hAnsi="Calibri" w:cs="Calibri"/>
        </w:rPr>
      </w:pPr>
      <w:bookmarkStart w:id="21" w:name="_Toc199597790"/>
      <w:r w:rsidRPr="009300BA">
        <w:rPr>
          <w:rFonts w:ascii="Calibri" w:hAnsi="Calibri" w:cs="Calibri"/>
        </w:rPr>
        <w:lastRenderedPageBreak/>
        <w:t>4.2.3 Advantages and Disadvantages</w:t>
      </w:r>
      <w:bookmarkEnd w:id="21"/>
    </w:p>
    <w:p w14:paraId="7F4AC569" w14:textId="77777777" w:rsidR="006767E5" w:rsidRPr="009300BA" w:rsidRDefault="006023FC" w:rsidP="003B47B7">
      <w:pPr>
        <w:numPr>
          <w:ilvl w:val="0"/>
          <w:numId w:val="12"/>
        </w:numPr>
        <w:spacing w:after="0" w:line="360" w:lineRule="auto"/>
        <w:contextualSpacing/>
        <w:rPr>
          <w:rFonts w:ascii="Calibri" w:hAnsi="Calibri" w:cs="Calibri"/>
          <w:lang w:val="en-US"/>
        </w:rPr>
      </w:pPr>
      <w:r w:rsidRPr="009300BA">
        <w:rPr>
          <w:rFonts w:ascii="Calibri" w:hAnsi="Calibri" w:cs="Calibri"/>
          <w:b/>
          <w:bCs/>
          <w:lang w:val="en-US"/>
        </w:rPr>
        <w:t>Advantages</w:t>
      </w:r>
      <w:r w:rsidRPr="009300BA">
        <w:rPr>
          <w:rFonts w:ascii="Calibri" w:hAnsi="Calibri" w:cs="Calibri"/>
          <w:lang w:val="en-US"/>
        </w:rPr>
        <w:t>: Precision, permanence (legal and audit trails), and inclusivity for asynchronous or remote teams.</w:t>
      </w:r>
    </w:p>
    <w:p w14:paraId="72844A7F" w14:textId="1AF7FE1D" w:rsidR="006767E5" w:rsidRPr="009300BA" w:rsidRDefault="006023FC" w:rsidP="003B47B7">
      <w:pPr>
        <w:numPr>
          <w:ilvl w:val="0"/>
          <w:numId w:val="12"/>
        </w:numPr>
        <w:spacing w:after="0" w:line="360" w:lineRule="auto"/>
        <w:contextualSpacing/>
        <w:rPr>
          <w:rFonts w:ascii="Calibri" w:hAnsi="Calibri" w:cs="Calibri"/>
          <w:lang w:val="en-US"/>
        </w:rPr>
      </w:pPr>
      <w:r w:rsidRPr="009300BA">
        <w:rPr>
          <w:rFonts w:ascii="Calibri" w:hAnsi="Calibri" w:cs="Calibri"/>
          <w:b/>
          <w:bCs/>
          <w:lang w:val="en-US"/>
        </w:rPr>
        <w:t>Disadvantages</w:t>
      </w:r>
      <w:r w:rsidRPr="009300BA">
        <w:rPr>
          <w:rFonts w:ascii="Calibri" w:hAnsi="Calibri" w:cs="Calibri"/>
          <w:lang w:val="en-US"/>
        </w:rPr>
        <w:t>: Impersonal tone, the potential for misinterpretation (absence of vocal cues), and time-intensive drafting</w:t>
      </w:r>
      <w:r w:rsidR="000D0C8D" w:rsidRPr="009300BA">
        <w:rPr>
          <w:rFonts w:ascii="Calibri" w:hAnsi="Calibri" w:cs="Calibri"/>
          <w:lang w:val="en-US"/>
        </w:rPr>
        <w:t xml:space="preserve"> (Tetiana &amp; Vsevolod, 2022)</w:t>
      </w:r>
      <w:r w:rsidRPr="009300BA">
        <w:rPr>
          <w:rFonts w:ascii="Calibri" w:hAnsi="Calibri" w:cs="Calibri"/>
          <w:lang w:val="en-US"/>
        </w:rPr>
        <w:t>.</w:t>
      </w:r>
    </w:p>
    <w:p w14:paraId="582AE5FE" w14:textId="6E21F77B" w:rsidR="006767E5" w:rsidRPr="009300BA" w:rsidRDefault="006767E5" w:rsidP="003B47B7">
      <w:pPr>
        <w:spacing w:after="0" w:line="360" w:lineRule="auto"/>
        <w:contextualSpacing/>
        <w:rPr>
          <w:rFonts w:ascii="Calibri" w:hAnsi="Calibri" w:cs="Calibri"/>
          <w:lang w:val="en-US"/>
        </w:rPr>
      </w:pPr>
    </w:p>
    <w:p w14:paraId="00C624DB" w14:textId="5494712D" w:rsidR="006767E5" w:rsidRPr="009300BA" w:rsidRDefault="006023FC" w:rsidP="003B47B7">
      <w:pPr>
        <w:pStyle w:val="Heading2"/>
        <w:rPr>
          <w:rFonts w:ascii="Calibri" w:hAnsi="Calibri" w:cs="Calibri"/>
        </w:rPr>
      </w:pPr>
      <w:bookmarkStart w:id="22" w:name="_Toc199597791"/>
      <w:r w:rsidRPr="009300BA">
        <w:rPr>
          <w:rFonts w:ascii="Calibri" w:hAnsi="Calibri" w:cs="Calibri"/>
        </w:rPr>
        <w:t>4.3 Comparative Analysis</w:t>
      </w:r>
      <w:bookmarkEnd w:id="22"/>
    </w:p>
    <w:p w14:paraId="4C80A865" w14:textId="7DC52C35" w:rsidR="006767E5"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In circumstances related to problem</w:t>
      </w:r>
      <w:r w:rsidR="00D23C82" w:rsidRPr="009300BA">
        <w:rPr>
          <w:rFonts w:ascii="Calibri" w:hAnsi="Calibri" w:cs="Calibri"/>
          <w:lang w:val="en-US"/>
        </w:rPr>
        <w:t xml:space="preserve"> </w:t>
      </w:r>
      <w:r w:rsidRPr="009300BA">
        <w:rPr>
          <w:rFonts w:ascii="Calibri" w:hAnsi="Calibri" w:cs="Calibri"/>
          <w:lang w:val="en-US"/>
        </w:rPr>
        <w:t>solving, verbal communication is very successful because of its emotional connection and the feeling of urgency it requires.</w:t>
      </w:r>
      <w:r w:rsidR="001E0F36" w:rsidRPr="009300BA">
        <w:rPr>
          <w:rFonts w:ascii="Calibri" w:hAnsi="Calibri" w:cs="Calibri"/>
          <w:lang w:val="en-US"/>
        </w:rPr>
        <w:t xml:space="preserve"> </w:t>
      </w:r>
      <w:r w:rsidRPr="009300BA">
        <w:rPr>
          <w:rFonts w:ascii="Calibri" w:hAnsi="Calibri" w:cs="Calibri"/>
          <w:lang w:val="en-US"/>
        </w:rPr>
        <w:t>One hybrid approach to boost responsibility and clarity is emailing meeting summaries, combining written and spoken communication</w:t>
      </w:r>
      <w:r w:rsidR="000D0C8D" w:rsidRPr="009300BA">
        <w:rPr>
          <w:rFonts w:ascii="Calibri" w:hAnsi="Calibri" w:cs="Calibri"/>
          <w:lang w:val="en-US"/>
        </w:rPr>
        <w:t xml:space="preserve"> </w:t>
      </w:r>
      <w:r w:rsidR="000D0C8D" w:rsidRPr="009300BA">
        <w:rPr>
          <w:rFonts w:ascii="Calibri" w:hAnsi="Calibri" w:cs="Calibri"/>
        </w:rPr>
        <w:t>(Beardsley et al., 2021)</w:t>
      </w:r>
      <w:r w:rsidRPr="009300BA">
        <w:rPr>
          <w:rFonts w:ascii="Calibri" w:hAnsi="Calibri" w:cs="Calibri"/>
          <w:lang w:val="en-US"/>
        </w:rPr>
        <w:t>.</w:t>
      </w:r>
    </w:p>
    <w:p w14:paraId="3C86B1FD" w14:textId="77777777" w:rsidR="005A1EE0" w:rsidRPr="009300BA" w:rsidRDefault="005A1EE0" w:rsidP="003B47B7">
      <w:pPr>
        <w:spacing w:after="0" w:line="360" w:lineRule="auto"/>
        <w:contextualSpacing/>
        <w:rPr>
          <w:rFonts w:ascii="Calibri" w:hAnsi="Calibri" w:cs="Calibri"/>
          <w:lang w:val="en-US"/>
        </w:rPr>
      </w:pPr>
    </w:p>
    <w:p w14:paraId="7EC9056D" w14:textId="5EC9239B" w:rsidR="006767E5" w:rsidRPr="009300BA" w:rsidRDefault="006023FC" w:rsidP="003B47B7">
      <w:pPr>
        <w:pStyle w:val="Heading2"/>
        <w:rPr>
          <w:rFonts w:ascii="Calibri" w:hAnsi="Calibri" w:cs="Calibri"/>
        </w:rPr>
      </w:pPr>
      <w:bookmarkStart w:id="23" w:name="_Toc199597792"/>
      <w:r w:rsidRPr="009300BA">
        <w:rPr>
          <w:rFonts w:ascii="Calibri" w:hAnsi="Calibri" w:cs="Calibri"/>
        </w:rPr>
        <w:t>4.4 Workplace Challenges</w:t>
      </w:r>
      <w:bookmarkEnd w:id="23"/>
    </w:p>
    <w:p w14:paraId="00E230FF" w14:textId="77777777" w:rsidR="006767E5" w:rsidRPr="009300BA" w:rsidRDefault="006023FC" w:rsidP="003B47B7">
      <w:pPr>
        <w:numPr>
          <w:ilvl w:val="0"/>
          <w:numId w:val="13"/>
        </w:numPr>
        <w:spacing w:after="0" w:line="360" w:lineRule="auto"/>
        <w:contextualSpacing/>
        <w:rPr>
          <w:rFonts w:ascii="Calibri" w:hAnsi="Calibri" w:cs="Calibri"/>
          <w:lang w:val="en-US"/>
        </w:rPr>
      </w:pPr>
      <w:r w:rsidRPr="009300BA">
        <w:rPr>
          <w:rFonts w:ascii="Calibri" w:hAnsi="Calibri" w:cs="Calibri"/>
          <w:b/>
          <w:bCs/>
          <w:lang w:val="en-US"/>
        </w:rPr>
        <w:t>Verbal</w:t>
      </w:r>
      <w:r w:rsidRPr="009300BA">
        <w:rPr>
          <w:rFonts w:ascii="Calibri" w:hAnsi="Calibri" w:cs="Calibri"/>
          <w:lang w:val="en-US"/>
        </w:rPr>
        <w:t>: The dominance of extroverts in meetings may silence introverted contributors.</w:t>
      </w:r>
    </w:p>
    <w:p w14:paraId="007E46A3" w14:textId="4950D03F" w:rsidR="006767E5" w:rsidRPr="009300BA" w:rsidRDefault="006023FC" w:rsidP="003B47B7">
      <w:pPr>
        <w:numPr>
          <w:ilvl w:val="0"/>
          <w:numId w:val="13"/>
        </w:numPr>
        <w:spacing w:after="0" w:line="360" w:lineRule="auto"/>
        <w:contextualSpacing/>
        <w:rPr>
          <w:rFonts w:ascii="Calibri" w:hAnsi="Calibri" w:cs="Calibri"/>
          <w:lang w:val="en-US"/>
        </w:rPr>
      </w:pPr>
      <w:r w:rsidRPr="009300BA">
        <w:rPr>
          <w:rFonts w:ascii="Calibri" w:hAnsi="Calibri" w:cs="Calibri"/>
          <w:b/>
          <w:bCs/>
          <w:lang w:val="en-US"/>
        </w:rPr>
        <w:t>Written</w:t>
      </w:r>
      <w:r w:rsidRPr="009300BA">
        <w:rPr>
          <w:rFonts w:ascii="Calibri" w:hAnsi="Calibri" w:cs="Calibri"/>
          <w:lang w:val="en-US"/>
        </w:rPr>
        <w:t>: Over</w:t>
      </w:r>
      <w:r w:rsidR="00F27B90" w:rsidRPr="009300BA">
        <w:rPr>
          <w:rFonts w:ascii="Calibri" w:hAnsi="Calibri" w:cs="Calibri"/>
          <w:lang w:val="en-US"/>
        </w:rPr>
        <w:t xml:space="preserve"> </w:t>
      </w:r>
      <w:r w:rsidRPr="009300BA">
        <w:rPr>
          <w:rFonts w:ascii="Calibri" w:hAnsi="Calibri" w:cs="Calibri"/>
          <w:lang w:val="en-US"/>
        </w:rPr>
        <w:t>reliance on emails can create silos, reducing face-to-face rapport.</w:t>
      </w:r>
    </w:p>
    <w:p w14:paraId="592A569A" w14:textId="58077C99" w:rsidR="006767E5"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Both written and spoken communication are essential for companies, their effectiveness relies on the situation and the behaviour followed.</w:t>
      </w:r>
      <w:r w:rsidR="001E0F36" w:rsidRPr="009300BA">
        <w:rPr>
          <w:rFonts w:ascii="Calibri" w:hAnsi="Calibri" w:cs="Calibri"/>
          <w:lang w:val="en-US"/>
        </w:rPr>
        <w:t xml:space="preserve"> </w:t>
      </w:r>
      <w:r w:rsidRPr="009300BA">
        <w:rPr>
          <w:rFonts w:ascii="Calibri" w:hAnsi="Calibri" w:cs="Calibri"/>
          <w:lang w:val="en-US"/>
        </w:rPr>
        <w:t>Although written channels provide accuracy and responsibility, conversational approaches are more successful in promoting teamwork and flexibility.</w:t>
      </w:r>
      <w:r w:rsidR="001E0F36" w:rsidRPr="009300BA">
        <w:rPr>
          <w:rFonts w:ascii="Calibri" w:hAnsi="Calibri" w:cs="Calibri"/>
          <w:lang w:val="en-US"/>
        </w:rPr>
        <w:t xml:space="preserve"> </w:t>
      </w:r>
      <w:r w:rsidRPr="009300BA">
        <w:rPr>
          <w:rFonts w:ascii="Calibri" w:hAnsi="Calibri" w:cs="Calibri"/>
          <w:lang w:val="en-US"/>
        </w:rPr>
        <w:t>Companies should train their staff members to know when to use which techniques, leverage feedback loops, and use resources like artificial intelligence meeting summaries and report templates to maximise their approaches.</w:t>
      </w:r>
      <w:r w:rsidR="001E0F36" w:rsidRPr="009300BA">
        <w:rPr>
          <w:rFonts w:ascii="Calibri" w:hAnsi="Calibri" w:cs="Calibri"/>
          <w:lang w:val="en-US"/>
        </w:rPr>
        <w:t xml:space="preserve"> </w:t>
      </w:r>
      <w:r w:rsidRPr="009300BA">
        <w:rPr>
          <w:rFonts w:ascii="Calibri" w:hAnsi="Calibri" w:cs="Calibri"/>
          <w:lang w:val="en-US"/>
        </w:rPr>
        <w:t xml:space="preserve">Using communication in a complete approach helps reduce misunderstandings, boost production, and maintain a </w:t>
      </w:r>
      <w:r w:rsidR="00AE5CA2" w:rsidRPr="009300BA">
        <w:rPr>
          <w:rFonts w:ascii="Calibri" w:hAnsi="Calibri" w:cs="Calibri"/>
          <w:lang w:val="en-US"/>
        </w:rPr>
        <w:t xml:space="preserve">consistent </w:t>
      </w:r>
      <w:r w:rsidRPr="009300BA">
        <w:rPr>
          <w:rFonts w:ascii="Calibri" w:hAnsi="Calibri" w:cs="Calibri"/>
          <w:lang w:val="en-US"/>
        </w:rPr>
        <w:t xml:space="preserve">and educated team </w:t>
      </w:r>
      <w:r w:rsidR="000D0C8D" w:rsidRPr="009300BA">
        <w:rPr>
          <w:rFonts w:ascii="Calibri" w:hAnsi="Calibri" w:cs="Calibri"/>
        </w:rPr>
        <w:t>(Hermawan et al., 2023)</w:t>
      </w:r>
      <w:r w:rsidRPr="009300BA">
        <w:rPr>
          <w:rFonts w:ascii="Calibri" w:hAnsi="Calibri" w:cs="Calibri"/>
          <w:lang w:val="en-US"/>
        </w:rPr>
        <w:t>.</w:t>
      </w:r>
    </w:p>
    <w:p w14:paraId="6B0BE7E6" w14:textId="01350A04" w:rsidR="00E46076" w:rsidRPr="00350A59" w:rsidRDefault="006023FC">
      <w:pPr>
        <w:jc w:val="left"/>
        <w:rPr>
          <w:rFonts w:ascii="Calibri" w:hAnsi="Calibri" w:cs="Calibri"/>
        </w:rPr>
      </w:pPr>
      <w:r w:rsidRPr="009300BA">
        <w:rPr>
          <w:rFonts w:ascii="Calibri" w:hAnsi="Calibri" w:cs="Calibri"/>
        </w:rPr>
        <w:br w:type="page"/>
      </w:r>
    </w:p>
    <w:p w14:paraId="400871DE" w14:textId="6EB9DACD" w:rsidR="00435B72" w:rsidRPr="009A023A" w:rsidRDefault="006023FC" w:rsidP="00E46076">
      <w:pPr>
        <w:pStyle w:val="Heading1"/>
        <w:jc w:val="left"/>
        <w:rPr>
          <w:rFonts w:ascii="Calibri" w:hAnsi="Calibri" w:cs="Calibri"/>
          <w:sz w:val="32"/>
          <w:szCs w:val="32"/>
        </w:rPr>
      </w:pPr>
      <w:bookmarkStart w:id="24" w:name="_Toc199597793"/>
      <w:r w:rsidRPr="009A023A">
        <w:rPr>
          <w:rFonts w:ascii="Calibri" w:hAnsi="Calibri" w:cs="Calibri"/>
          <w:sz w:val="32"/>
          <w:szCs w:val="32"/>
        </w:rPr>
        <w:lastRenderedPageBreak/>
        <w:t>8. Personal Development Plan (PDP)</w:t>
      </w:r>
      <w:bookmarkEnd w:id="24"/>
      <w:r w:rsidRPr="009A023A">
        <w:rPr>
          <w:rFonts w:ascii="Calibri" w:hAnsi="Calibri" w:cs="Calibri"/>
          <w:sz w:val="32"/>
          <w:szCs w:val="32"/>
        </w:rPr>
        <w:t xml:space="preserve"> </w:t>
      </w:r>
    </w:p>
    <w:p w14:paraId="2BB9967E" w14:textId="2FD28CD2" w:rsidR="00237B4B" w:rsidRPr="009300BA" w:rsidRDefault="006023FC" w:rsidP="003B47B7">
      <w:pPr>
        <w:pStyle w:val="Heading2"/>
        <w:rPr>
          <w:rFonts w:ascii="Calibri" w:hAnsi="Calibri" w:cs="Calibri"/>
        </w:rPr>
      </w:pPr>
      <w:bookmarkStart w:id="25" w:name="_Toc199597794"/>
      <w:r w:rsidRPr="009300BA">
        <w:rPr>
          <w:rFonts w:ascii="Calibri" w:hAnsi="Calibri" w:cs="Calibri"/>
        </w:rPr>
        <w:t>8.1 Areas for Improvement</w:t>
      </w:r>
      <w:bookmarkEnd w:id="25"/>
    </w:p>
    <w:p w14:paraId="67B7E340" w14:textId="56628EF7" w:rsidR="00237B4B" w:rsidRDefault="006023FC" w:rsidP="009365D2">
      <w:pPr>
        <w:spacing w:after="0" w:line="360" w:lineRule="auto"/>
        <w:ind w:firstLine="720"/>
        <w:contextualSpacing/>
        <w:rPr>
          <w:rFonts w:ascii="Calibri" w:hAnsi="Calibri" w:cs="Calibri"/>
          <w:lang w:val="en-US"/>
        </w:rPr>
      </w:pPr>
      <w:r w:rsidRPr="009300BA">
        <w:rPr>
          <w:rFonts w:ascii="Calibri" w:hAnsi="Calibri" w:cs="Calibri"/>
          <w:lang w:val="en-US"/>
        </w:rPr>
        <w:t xml:space="preserve">The Honey-Love Aesthetics team reviewed staff feedback and </w:t>
      </w:r>
      <w:r w:rsidR="00F1631F" w:rsidRPr="009300BA">
        <w:rPr>
          <w:rFonts w:ascii="Calibri" w:hAnsi="Calibri" w:cs="Calibri"/>
          <w:lang w:val="en-US"/>
        </w:rPr>
        <w:t>self-evaluations</w:t>
      </w:r>
      <w:r w:rsidRPr="009300BA">
        <w:rPr>
          <w:rFonts w:ascii="Calibri" w:hAnsi="Calibri" w:cs="Calibri"/>
          <w:lang w:val="en-US"/>
        </w:rPr>
        <w:t xml:space="preserve"> to discover which communication areas needed improvement. The team noticed poor listening capabilities because employees tuned out during meetings and interpreted teammate suggestions wrong. The findings show that team members need better engagement and concentration during talks. The feedback says technical reports and emails at Honey-Love Aesthetics need simpler language and better instructions because people struggle to understand them (Beardsley et al., 2021). The manager faces problems using different communication styles with top executives and entry-level staff. The organisation needs to work on resolving conflicts because emotional reactions take priority and block productive problem-solving procedures. The manager's weaknesses fit perfectly with professional growth concepts and leadership competency standards, especially active listening, written clarity, audience flexibility, and conflict management skills. The manager will improve team results and teamwork by focusing on these areas in their management work. The organisation must first take these steps to build better workplace relationships and team collaboration.</w:t>
      </w:r>
    </w:p>
    <w:p w14:paraId="7A0BE9DB" w14:textId="77777777" w:rsidR="00350A59" w:rsidRDefault="00350A59" w:rsidP="009365D2">
      <w:pPr>
        <w:spacing w:after="0" w:line="360" w:lineRule="auto"/>
        <w:ind w:firstLine="720"/>
        <w:contextualSpacing/>
        <w:rPr>
          <w:rFonts w:ascii="Calibri" w:hAnsi="Calibri" w:cs="Calibri"/>
          <w:lang w:val="en-US"/>
        </w:rPr>
      </w:pPr>
    </w:p>
    <w:p w14:paraId="16A08AF9" w14:textId="1BED85E5" w:rsidR="00350A59" w:rsidRPr="00350A59" w:rsidRDefault="00350A59" w:rsidP="009365D2">
      <w:pPr>
        <w:spacing w:after="0" w:line="360" w:lineRule="auto"/>
        <w:ind w:firstLine="720"/>
        <w:contextualSpacing/>
        <w:rPr>
          <w:rFonts w:ascii="Calibri" w:hAnsi="Calibri" w:cs="Calibri"/>
          <w:b/>
          <w:bCs/>
          <w:sz w:val="32"/>
          <w:szCs w:val="32"/>
          <w:lang w:val="en-US"/>
        </w:rPr>
      </w:pPr>
      <w:r w:rsidRPr="00350A59">
        <w:rPr>
          <w:rFonts w:ascii="Calibri" w:hAnsi="Calibri" w:cs="Calibri"/>
          <w:b/>
          <w:bCs/>
          <w:sz w:val="32"/>
          <w:szCs w:val="32"/>
          <w:lang w:val="en-US"/>
        </w:rPr>
        <w:t>Continued in appendices</w:t>
      </w:r>
      <w:r>
        <w:rPr>
          <w:rFonts w:ascii="Calibri" w:hAnsi="Calibri" w:cs="Calibri"/>
          <w:b/>
          <w:bCs/>
          <w:sz w:val="32"/>
          <w:szCs w:val="32"/>
          <w:lang w:val="en-US"/>
        </w:rPr>
        <w:t>.</w:t>
      </w:r>
    </w:p>
    <w:p w14:paraId="399F9062" w14:textId="77777777" w:rsidR="00237B4B" w:rsidRPr="009300BA" w:rsidRDefault="00237B4B" w:rsidP="003B47B7">
      <w:pPr>
        <w:spacing w:after="0" w:line="360" w:lineRule="auto"/>
        <w:contextualSpacing/>
        <w:rPr>
          <w:rFonts w:ascii="Calibri" w:hAnsi="Calibri" w:cs="Calibri"/>
          <w:lang w:val="en-US"/>
        </w:rPr>
      </w:pPr>
    </w:p>
    <w:p w14:paraId="365CF992" w14:textId="77777777" w:rsidR="00E46076" w:rsidRPr="009300BA" w:rsidRDefault="00E46076">
      <w:pPr>
        <w:jc w:val="left"/>
        <w:rPr>
          <w:rFonts w:ascii="Calibri" w:hAnsi="Calibri" w:cs="Calibri"/>
          <w:b/>
          <w:bCs/>
          <w:i/>
          <w:iCs/>
          <w:lang w:val="en-US"/>
        </w:rPr>
      </w:pPr>
      <w:r w:rsidRPr="009300BA">
        <w:rPr>
          <w:rFonts w:ascii="Calibri" w:hAnsi="Calibri" w:cs="Calibri"/>
        </w:rPr>
        <w:br w:type="page"/>
      </w:r>
    </w:p>
    <w:p w14:paraId="30F2120E" w14:textId="42CC6574" w:rsidR="00237B4B" w:rsidRPr="009300BA" w:rsidRDefault="006023FC" w:rsidP="003B47B7">
      <w:pPr>
        <w:pStyle w:val="Heading2"/>
        <w:rPr>
          <w:rFonts w:ascii="Calibri" w:hAnsi="Calibri" w:cs="Calibri"/>
        </w:rPr>
      </w:pPr>
      <w:bookmarkStart w:id="26" w:name="_Toc199597795"/>
      <w:r w:rsidRPr="009300BA">
        <w:rPr>
          <w:rFonts w:ascii="Calibri" w:hAnsi="Calibri" w:cs="Calibri"/>
        </w:rPr>
        <w:lastRenderedPageBreak/>
        <w:t>8.2 SMART Objectives</w:t>
      </w:r>
      <w:bookmarkEnd w:id="2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74"/>
        <w:gridCol w:w="1931"/>
        <w:gridCol w:w="1648"/>
        <w:gridCol w:w="1230"/>
        <w:gridCol w:w="1618"/>
        <w:gridCol w:w="915"/>
      </w:tblGrid>
      <w:tr w:rsidR="002654A6" w:rsidRPr="009300BA" w14:paraId="0E8EA2EA" w14:textId="77777777" w:rsidTr="00237B4B">
        <w:trPr>
          <w:tblHeader/>
          <w:tblCellSpacing w:w="15" w:type="dxa"/>
        </w:trPr>
        <w:tc>
          <w:tcPr>
            <w:tcW w:w="0" w:type="auto"/>
            <w:vAlign w:val="bottom"/>
            <w:hideMark/>
          </w:tcPr>
          <w:p w14:paraId="00C7FA8B"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Objective Area</w:t>
            </w:r>
          </w:p>
        </w:tc>
        <w:tc>
          <w:tcPr>
            <w:tcW w:w="0" w:type="auto"/>
            <w:vAlign w:val="bottom"/>
            <w:hideMark/>
          </w:tcPr>
          <w:p w14:paraId="12E345BF"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Specific</w:t>
            </w:r>
          </w:p>
        </w:tc>
        <w:tc>
          <w:tcPr>
            <w:tcW w:w="0" w:type="auto"/>
            <w:vAlign w:val="bottom"/>
            <w:hideMark/>
          </w:tcPr>
          <w:p w14:paraId="33F75A0D"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Measurable</w:t>
            </w:r>
          </w:p>
        </w:tc>
        <w:tc>
          <w:tcPr>
            <w:tcW w:w="0" w:type="auto"/>
            <w:vAlign w:val="bottom"/>
            <w:hideMark/>
          </w:tcPr>
          <w:p w14:paraId="33466367"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Achievable</w:t>
            </w:r>
          </w:p>
        </w:tc>
        <w:tc>
          <w:tcPr>
            <w:tcW w:w="0" w:type="auto"/>
            <w:vAlign w:val="bottom"/>
            <w:hideMark/>
          </w:tcPr>
          <w:p w14:paraId="2E602ADE"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Relevant</w:t>
            </w:r>
          </w:p>
        </w:tc>
        <w:tc>
          <w:tcPr>
            <w:tcW w:w="0" w:type="auto"/>
            <w:vAlign w:val="bottom"/>
            <w:hideMark/>
          </w:tcPr>
          <w:p w14:paraId="3A594A92"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Time-bound</w:t>
            </w:r>
          </w:p>
        </w:tc>
      </w:tr>
      <w:tr w:rsidR="002654A6" w:rsidRPr="009300BA" w14:paraId="12B664FD" w14:textId="77777777" w:rsidTr="00237B4B">
        <w:trPr>
          <w:tblCellSpacing w:w="15" w:type="dxa"/>
        </w:trPr>
        <w:tc>
          <w:tcPr>
            <w:tcW w:w="0" w:type="auto"/>
            <w:hideMark/>
          </w:tcPr>
          <w:p w14:paraId="110C9AF7"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b/>
                <w:bCs/>
                <w:lang w:val="en-US"/>
              </w:rPr>
              <w:t>Active Listening</w:t>
            </w:r>
          </w:p>
        </w:tc>
        <w:tc>
          <w:tcPr>
            <w:tcW w:w="0" w:type="auto"/>
            <w:hideMark/>
          </w:tcPr>
          <w:p w14:paraId="2BA1B2CC"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Reduce interruptions in meetings through improved listening</w:t>
            </w:r>
          </w:p>
        </w:tc>
        <w:tc>
          <w:tcPr>
            <w:tcW w:w="0" w:type="auto"/>
            <w:hideMark/>
          </w:tcPr>
          <w:p w14:paraId="7555175E" w14:textId="6DDB202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 xml:space="preserve">50% reduction in interruptions (peer feedback </w:t>
            </w:r>
            <w:r w:rsidR="00BD4289" w:rsidRPr="009300BA">
              <w:rPr>
                <w:rFonts w:ascii="Calibri" w:hAnsi="Calibri" w:cs="Calibri"/>
                <w:lang w:val="en-US"/>
              </w:rPr>
              <w:t>and</w:t>
            </w:r>
            <w:r w:rsidRPr="009300BA">
              <w:rPr>
                <w:rFonts w:ascii="Calibri" w:hAnsi="Calibri" w:cs="Calibri"/>
                <w:lang w:val="en-US"/>
              </w:rPr>
              <w:t xml:space="preserve"> self-monitoring)</w:t>
            </w:r>
          </w:p>
        </w:tc>
        <w:tc>
          <w:tcPr>
            <w:tcW w:w="0" w:type="auto"/>
            <w:hideMark/>
          </w:tcPr>
          <w:p w14:paraId="5C6E7A7E"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Achievable with practice and feedback</w:t>
            </w:r>
          </w:p>
        </w:tc>
        <w:tc>
          <w:tcPr>
            <w:tcW w:w="0" w:type="auto"/>
            <w:hideMark/>
          </w:tcPr>
          <w:p w14:paraId="155E0BAB"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Supports effective team communication and leadership growth</w:t>
            </w:r>
          </w:p>
        </w:tc>
        <w:tc>
          <w:tcPr>
            <w:tcW w:w="0" w:type="auto"/>
            <w:hideMark/>
          </w:tcPr>
          <w:p w14:paraId="53F25512"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Within 3 months</w:t>
            </w:r>
          </w:p>
        </w:tc>
      </w:tr>
      <w:tr w:rsidR="002654A6" w:rsidRPr="009300BA" w14:paraId="097FFF71" w14:textId="77777777" w:rsidTr="00237B4B">
        <w:trPr>
          <w:tblCellSpacing w:w="15" w:type="dxa"/>
        </w:trPr>
        <w:tc>
          <w:tcPr>
            <w:tcW w:w="0" w:type="auto"/>
            <w:hideMark/>
          </w:tcPr>
          <w:p w14:paraId="7A4D0264"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b/>
                <w:bCs/>
                <w:lang w:val="en-US"/>
              </w:rPr>
              <w:t>Written Communication</w:t>
            </w:r>
          </w:p>
        </w:tc>
        <w:tc>
          <w:tcPr>
            <w:tcW w:w="0" w:type="auto"/>
            <w:hideMark/>
          </w:tcPr>
          <w:p w14:paraId="7761B747"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Decrease misunderstandings in emails and documents</w:t>
            </w:r>
          </w:p>
        </w:tc>
        <w:tc>
          <w:tcPr>
            <w:tcW w:w="0" w:type="auto"/>
            <w:hideMark/>
          </w:tcPr>
          <w:p w14:paraId="7AC10FDB"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30% reduction in clarification requests (tracked follow-ups)</w:t>
            </w:r>
          </w:p>
        </w:tc>
        <w:tc>
          <w:tcPr>
            <w:tcW w:w="0" w:type="auto"/>
            <w:hideMark/>
          </w:tcPr>
          <w:p w14:paraId="5B8A4882"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Attainable by refining clarity and tone</w:t>
            </w:r>
          </w:p>
        </w:tc>
        <w:tc>
          <w:tcPr>
            <w:tcW w:w="0" w:type="auto"/>
            <w:hideMark/>
          </w:tcPr>
          <w:p w14:paraId="630C781E"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Enhances efficiency and professionalism in written communication</w:t>
            </w:r>
          </w:p>
        </w:tc>
        <w:tc>
          <w:tcPr>
            <w:tcW w:w="0" w:type="auto"/>
            <w:hideMark/>
          </w:tcPr>
          <w:p w14:paraId="70690F61"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Within 4 months</w:t>
            </w:r>
          </w:p>
        </w:tc>
      </w:tr>
      <w:tr w:rsidR="002654A6" w:rsidRPr="009300BA" w14:paraId="275E86C1" w14:textId="77777777" w:rsidTr="00237B4B">
        <w:trPr>
          <w:tblCellSpacing w:w="15" w:type="dxa"/>
        </w:trPr>
        <w:tc>
          <w:tcPr>
            <w:tcW w:w="0" w:type="auto"/>
            <w:hideMark/>
          </w:tcPr>
          <w:p w14:paraId="0E7747A1"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b/>
                <w:bCs/>
                <w:lang w:val="en-US"/>
              </w:rPr>
              <w:t>Audience Adaptation</w:t>
            </w:r>
          </w:p>
        </w:tc>
        <w:tc>
          <w:tcPr>
            <w:tcW w:w="0" w:type="auto"/>
            <w:hideMark/>
          </w:tcPr>
          <w:p w14:paraId="11039A19"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Tailor communication style for executive-level presentations</w:t>
            </w:r>
          </w:p>
        </w:tc>
        <w:tc>
          <w:tcPr>
            <w:tcW w:w="0" w:type="auto"/>
            <w:hideMark/>
          </w:tcPr>
          <w:p w14:paraId="523B63CF" w14:textId="50983BEC"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Customi</w:t>
            </w:r>
            <w:r w:rsidR="007E098A" w:rsidRPr="009300BA">
              <w:rPr>
                <w:rFonts w:ascii="Calibri" w:hAnsi="Calibri" w:cs="Calibri"/>
                <w:lang w:val="en-US"/>
              </w:rPr>
              <w:t>s</w:t>
            </w:r>
            <w:r w:rsidRPr="009300BA">
              <w:rPr>
                <w:rFonts w:ascii="Calibri" w:hAnsi="Calibri" w:cs="Calibri"/>
                <w:lang w:val="en-US"/>
              </w:rPr>
              <w:t>ed approach for 90% of presentations (leadership feedback)</w:t>
            </w:r>
          </w:p>
        </w:tc>
        <w:tc>
          <w:tcPr>
            <w:tcW w:w="0" w:type="auto"/>
            <w:hideMark/>
          </w:tcPr>
          <w:p w14:paraId="4B70D4EA"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Feasible with preparation and review</w:t>
            </w:r>
          </w:p>
        </w:tc>
        <w:tc>
          <w:tcPr>
            <w:tcW w:w="0" w:type="auto"/>
            <w:hideMark/>
          </w:tcPr>
          <w:p w14:paraId="42A4F13F" w14:textId="56D18573"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Critical for engaging leadership and advancing a career in organi</w:t>
            </w:r>
            <w:r w:rsidR="007E098A" w:rsidRPr="009300BA">
              <w:rPr>
                <w:rFonts w:ascii="Calibri" w:hAnsi="Calibri" w:cs="Calibri"/>
                <w:lang w:val="en-US"/>
              </w:rPr>
              <w:t>s</w:t>
            </w:r>
            <w:r w:rsidRPr="009300BA">
              <w:rPr>
                <w:rFonts w:ascii="Calibri" w:hAnsi="Calibri" w:cs="Calibri"/>
                <w:lang w:val="en-US"/>
              </w:rPr>
              <w:t>ational leadership</w:t>
            </w:r>
          </w:p>
        </w:tc>
        <w:tc>
          <w:tcPr>
            <w:tcW w:w="0" w:type="auto"/>
            <w:hideMark/>
          </w:tcPr>
          <w:p w14:paraId="4CC7C85D"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Within 6 months</w:t>
            </w:r>
          </w:p>
        </w:tc>
      </w:tr>
      <w:tr w:rsidR="002654A6" w:rsidRPr="009300BA" w14:paraId="5FA53337" w14:textId="77777777" w:rsidTr="00237B4B">
        <w:trPr>
          <w:tblCellSpacing w:w="15" w:type="dxa"/>
        </w:trPr>
        <w:tc>
          <w:tcPr>
            <w:tcW w:w="0" w:type="auto"/>
            <w:hideMark/>
          </w:tcPr>
          <w:p w14:paraId="70647453"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b/>
                <w:bCs/>
                <w:lang w:val="en-US"/>
              </w:rPr>
              <w:t>Conflict Resolution</w:t>
            </w:r>
          </w:p>
        </w:tc>
        <w:tc>
          <w:tcPr>
            <w:tcW w:w="0" w:type="auto"/>
            <w:hideMark/>
          </w:tcPr>
          <w:p w14:paraId="58CF88AA"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Apply structured communication strategies in team conflict situations</w:t>
            </w:r>
          </w:p>
        </w:tc>
        <w:tc>
          <w:tcPr>
            <w:tcW w:w="0" w:type="auto"/>
            <w:hideMark/>
          </w:tcPr>
          <w:p w14:paraId="2CBACCFB"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100% implementation in conflicts (post-resolution surveys)</w:t>
            </w:r>
          </w:p>
        </w:tc>
        <w:tc>
          <w:tcPr>
            <w:tcW w:w="0" w:type="auto"/>
            <w:hideMark/>
          </w:tcPr>
          <w:p w14:paraId="15569041"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Realistic with consistent practice</w:t>
            </w:r>
          </w:p>
        </w:tc>
        <w:tc>
          <w:tcPr>
            <w:tcW w:w="0" w:type="auto"/>
            <w:hideMark/>
          </w:tcPr>
          <w:p w14:paraId="34E8C3A3"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Essential for maintaining team harmony and demonstrating leadership capabilities</w:t>
            </w:r>
          </w:p>
        </w:tc>
        <w:tc>
          <w:tcPr>
            <w:tcW w:w="0" w:type="auto"/>
            <w:hideMark/>
          </w:tcPr>
          <w:p w14:paraId="60A61CA1"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Over the next quarter (3 months)</w:t>
            </w:r>
          </w:p>
        </w:tc>
      </w:tr>
    </w:tbl>
    <w:p w14:paraId="40BC3EA1" w14:textId="77777777" w:rsidR="00237B4B" w:rsidRPr="009300BA" w:rsidRDefault="00237B4B" w:rsidP="003B47B7">
      <w:pPr>
        <w:spacing w:after="0" w:line="360" w:lineRule="auto"/>
        <w:contextualSpacing/>
        <w:rPr>
          <w:rFonts w:ascii="Calibri" w:hAnsi="Calibri" w:cs="Calibri"/>
          <w:lang w:val="en-US"/>
        </w:rPr>
      </w:pPr>
    </w:p>
    <w:p w14:paraId="343A6A95" w14:textId="77777777" w:rsidR="00E46076" w:rsidRPr="009300BA" w:rsidRDefault="00E46076">
      <w:pPr>
        <w:jc w:val="left"/>
        <w:rPr>
          <w:rFonts w:ascii="Calibri" w:hAnsi="Calibri" w:cs="Calibri"/>
          <w:b/>
          <w:bCs/>
          <w:i/>
          <w:iCs/>
          <w:lang w:val="en-US"/>
        </w:rPr>
      </w:pPr>
      <w:r w:rsidRPr="009300BA">
        <w:rPr>
          <w:rFonts w:ascii="Calibri" w:hAnsi="Calibri" w:cs="Calibri"/>
        </w:rPr>
        <w:br w:type="page"/>
      </w:r>
    </w:p>
    <w:p w14:paraId="6F253E54" w14:textId="27DF1521" w:rsidR="00237B4B" w:rsidRPr="009300BA" w:rsidRDefault="006023FC" w:rsidP="003B47B7">
      <w:pPr>
        <w:pStyle w:val="Heading2"/>
        <w:rPr>
          <w:rFonts w:ascii="Calibri" w:hAnsi="Calibri" w:cs="Calibri"/>
        </w:rPr>
      </w:pPr>
      <w:bookmarkStart w:id="27" w:name="_Toc199597796"/>
      <w:r w:rsidRPr="009300BA">
        <w:rPr>
          <w:rFonts w:ascii="Calibri" w:hAnsi="Calibri" w:cs="Calibri"/>
        </w:rPr>
        <w:lastRenderedPageBreak/>
        <w:t>8.3 Action Plan</w:t>
      </w:r>
      <w:bookmarkEnd w:id="27"/>
    </w:p>
    <w:p w14:paraId="592BA70A" w14:textId="528240B9" w:rsidR="00237B4B" w:rsidRPr="009300BA" w:rsidRDefault="006023FC" w:rsidP="009365D2">
      <w:pPr>
        <w:spacing w:after="0" w:line="360" w:lineRule="auto"/>
        <w:ind w:firstLine="720"/>
        <w:contextualSpacing/>
        <w:rPr>
          <w:rFonts w:ascii="Calibri" w:hAnsi="Calibri" w:cs="Calibri"/>
          <w:lang w:val="en-US"/>
        </w:rPr>
      </w:pPr>
      <w:r w:rsidRPr="009300BA">
        <w:rPr>
          <w:rFonts w:ascii="Calibri" w:hAnsi="Calibri" w:cs="Calibri"/>
          <w:lang w:val="en-US"/>
        </w:rPr>
        <w:t xml:space="preserve">The Honey-Love </w:t>
      </w:r>
      <w:proofErr w:type="gramStart"/>
      <w:r w:rsidRPr="009300BA">
        <w:rPr>
          <w:rFonts w:ascii="Calibri" w:hAnsi="Calibri" w:cs="Calibri"/>
          <w:lang w:val="en-US"/>
        </w:rPr>
        <w:t>Aesthetics action</w:t>
      </w:r>
      <w:proofErr w:type="gramEnd"/>
      <w:r w:rsidRPr="009300BA">
        <w:rPr>
          <w:rFonts w:ascii="Calibri" w:hAnsi="Calibri" w:cs="Calibri"/>
          <w:lang w:val="en-US"/>
        </w:rPr>
        <w:t xml:space="preserve"> </w:t>
      </w:r>
      <w:proofErr w:type="gramStart"/>
      <w:r w:rsidRPr="009300BA">
        <w:rPr>
          <w:rFonts w:ascii="Calibri" w:hAnsi="Calibri" w:cs="Calibri"/>
          <w:lang w:val="en-US"/>
        </w:rPr>
        <w:t>plan</w:t>
      </w:r>
      <w:proofErr w:type="gramEnd"/>
      <w:r w:rsidRPr="009300BA">
        <w:rPr>
          <w:rFonts w:ascii="Calibri" w:hAnsi="Calibri" w:cs="Calibri"/>
          <w:lang w:val="en-US"/>
        </w:rPr>
        <w:t xml:space="preserve"> uses many learning approaches to teach staff all necessary skills. The manager will </w:t>
      </w:r>
      <w:proofErr w:type="gramStart"/>
      <w:r w:rsidRPr="009300BA">
        <w:rPr>
          <w:rFonts w:ascii="Calibri" w:hAnsi="Calibri" w:cs="Calibri"/>
          <w:lang w:val="en-US"/>
        </w:rPr>
        <w:t>join</w:t>
      </w:r>
      <w:proofErr w:type="gramEnd"/>
      <w:r w:rsidRPr="009300BA">
        <w:rPr>
          <w:rFonts w:ascii="Calibri" w:hAnsi="Calibri" w:cs="Calibri"/>
          <w:lang w:val="en-US"/>
        </w:rPr>
        <w:t xml:space="preserve"> formal training during the next two months to better handle conflicts and advance business speaking skills. Employees track communication experiences daily in their journals while they learn to suspend reactions when conversing. Staff members will evaluate their written reports through clarity</w:t>
      </w:r>
      <w:r w:rsidR="000100D9" w:rsidRPr="009300BA">
        <w:rPr>
          <w:rFonts w:ascii="Calibri" w:hAnsi="Calibri" w:cs="Calibri"/>
          <w:lang w:val="en-US"/>
        </w:rPr>
        <w:t xml:space="preserve"> cheque</w:t>
      </w:r>
      <w:r w:rsidRPr="009300BA">
        <w:rPr>
          <w:rFonts w:ascii="Calibri" w:hAnsi="Calibri" w:cs="Calibri"/>
          <w:lang w:val="en-US"/>
        </w:rPr>
        <w:t xml:space="preserve"> forms to improve email communications. Our mentors help managers learn to communicate differently with different types of stakeholders to develop better audience skills. The system tracks progress through feedback evaluations delivered once a month and speech assessments done every three months. Signing up for Toastmasters helps you develop speaking skills while working with others in different departments. Our improvement methods combine training for better communication theory and training for better communication practice.</w:t>
      </w:r>
    </w:p>
    <w:p w14:paraId="7EBCD63C" w14:textId="77777777" w:rsidR="00237B4B" w:rsidRPr="009300BA" w:rsidRDefault="00237B4B" w:rsidP="003B47B7">
      <w:pPr>
        <w:spacing w:after="0" w:line="360" w:lineRule="auto"/>
        <w:contextualSpacing/>
        <w:rPr>
          <w:rFonts w:ascii="Calibri" w:hAnsi="Calibri" w:cs="Calibri"/>
          <w:lang w:val="en-US"/>
        </w:rPr>
      </w:pPr>
    </w:p>
    <w:p w14:paraId="18C23403" w14:textId="4D95C92F" w:rsidR="00237B4B" w:rsidRPr="009300BA" w:rsidRDefault="006023FC" w:rsidP="003B47B7">
      <w:pPr>
        <w:pStyle w:val="Heading2"/>
        <w:rPr>
          <w:rFonts w:ascii="Calibri" w:hAnsi="Calibri" w:cs="Calibri"/>
        </w:rPr>
      </w:pPr>
      <w:bookmarkStart w:id="28" w:name="_Toc199597797"/>
      <w:r w:rsidRPr="009300BA">
        <w:rPr>
          <w:rFonts w:ascii="Calibri" w:hAnsi="Calibri" w:cs="Calibri"/>
        </w:rPr>
        <w:t>8.4 Monitoring Progress</w:t>
      </w:r>
      <w:bookmarkEnd w:id="28"/>
    </w:p>
    <w:p w14:paraId="7AB40EA9" w14:textId="14101A09" w:rsidR="00237B4B" w:rsidRPr="009300BA" w:rsidRDefault="006023FC" w:rsidP="009365D2">
      <w:pPr>
        <w:spacing w:after="0" w:line="360" w:lineRule="auto"/>
        <w:ind w:firstLine="720"/>
        <w:contextualSpacing/>
        <w:rPr>
          <w:rFonts w:ascii="Calibri" w:hAnsi="Calibri" w:cs="Calibri"/>
          <w:lang w:val="en-US"/>
        </w:rPr>
      </w:pPr>
      <w:r w:rsidRPr="009300BA">
        <w:rPr>
          <w:rFonts w:ascii="Calibri" w:hAnsi="Calibri" w:cs="Calibri"/>
          <w:lang w:val="en-US"/>
        </w:rPr>
        <w:t>Honey-Love needs an effective monitoring system to show improvements across its entire business improvement structure. We count the number of times employees ask for clarification while emailing and interrupt each other in meetings, plus how often they change their communication approach to suit different groups. Our soft skill evaluation system uses quarterly surveys combined with monthly feedback from professional coaches and team members to determine how employees improve their people skills. The manager che</w:t>
      </w:r>
      <w:r w:rsidR="000100D9" w:rsidRPr="009300BA">
        <w:rPr>
          <w:rFonts w:ascii="Calibri" w:hAnsi="Calibri" w:cs="Calibri"/>
          <w:lang w:val="en-US"/>
        </w:rPr>
        <w:t>cks</w:t>
      </w:r>
      <w:r w:rsidRPr="009300BA">
        <w:rPr>
          <w:rFonts w:ascii="Calibri" w:hAnsi="Calibri" w:cs="Calibri"/>
          <w:lang w:val="en-US"/>
        </w:rPr>
        <w:t xml:space="preserve"> the communication competence checklist responses every two weeks to refine the action plan when necessary (Beardsley et al., 2021). The programme's success depends on improved team engagement measures and lower conflicts while team members provide positive feedback about how the leader communicates. At </w:t>
      </w:r>
      <w:r w:rsidR="000100D9" w:rsidRPr="009300BA">
        <w:rPr>
          <w:rFonts w:ascii="Calibri" w:hAnsi="Calibri" w:cs="Calibri"/>
          <w:lang w:val="en-US"/>
        </w:rPr>
        <w:t>six-month</w:t>
      </w:r>
      <w:r w:rsidRPr="009300BA">
        <w:rPr>
          <w:rFonts w:ascii="Calibri" w:hAnsi="Calibri" w:cs="Calibri"/>
          <w:lang w:val="en-US"/>
        </w:rPr>
        <w:t xml:space="preserve"> intervals, the manager prepares a full report about what has been achieved, showing if the team has met their communication efforts. This method depends on data to check leadership development progress while letting teams update their plans to </w:t>
      </w:r>
      <w:r w:rsidR="000100D9" w:rsidRPr="009300BA">
        <w:rPr>
          <w:rFonts w:ascii="Calibri" w:hAnsi="Calibri" w:cs="Calibri"/>
          <w:lang w:val="en-US"/>
        </w:rPr>
        <w:t>manage</w:t>
      </w:r>
      <w:r w:rsidRPr="009300BA">
        <w:rPr>
          <w:rFonts w:ascii="Calibri" w:hAnsi="Calibri" w:cs="Calibri"/>
          <w:lang w:val="en-US"/>
        </w:rPr>
        <w:t xml:space="preserve"> new leadership problems and employee training needs. Integrating practical performance data with employee feedback lets teams progress and stay focused on company targets, creating a better workplace for everyone </w:t>
      </w:r>
      <w:r w:rsidR="009365D2" w:rsidRPr="009300BA">
        <w:rPr>
          <w:rFonts w:ascii="Calibri" w:hAnsi="Calibri" w:cs="Calibri"/>
          <w:lang w:val="en-US"/>
        </w:rPr>
        <w:t xml:space="preserve">(Tetiana &amp; Vsevolod, 2022). </w:t>
      </w:r>
    </w:p>
    <w:p w14:paraId="36372B5C" w14:textId="77777777" w:rsidR="00435B72" w:rsidRPr="009300BA" w:rsidRDefault="00435B72" w:rsidP="003B47B7">
      <w:pPr>
        <w:spacing w:after="0" w:line="360" w:lineRule="auto"/>
        <w:contextualSpacing/>
        <w:rPr>
          <w:rFonts w:ascii="Calibri" w:hAnsi="Calibri" w:cs="Calibri"/>
        </w:rPr>
      </w:pPr>
    </w:p>
    <w:p w14:paraId="63F81A9B" w14:textId="77777777" w:rsidR="00E46076" w:rsidRPr="009300BA" w:rsidRDefault="00E46076">
      <w:pPr>
        <w:jc w:val="left"/>
        <w:rPr>
          <w:rFonts w:ascii="Calibri" w:hAnsi="Calibri" w:cs="Calibri"/>
          <w:b/>
          <w:bCs/>
        </w:rPr>
      </w:pPr>
      <w:r w:rsidRPr="009300BA">
        <w:rPr>
          <w:rFonts w:ascii="Calibri" w:hAnsi="Calibri" w:cs="Calibri"/>
        </w:rPr>
        <w:br w:type="page"/>
      </w:r>
    </w:p>
    <w:p w14:paraId="7D873CB6" w14:textId="40179691" w:rsidR="00435B72" w:rsidRPr="009A023A" w:rsidRDefault="006023FC" w:rsidP="00E46076">
      <w:pPr>
        <w:pStyle w:val="Heading1"/>
        <w:jc w:val="left"/>
        <w:rPr>
          <w:rFonts w:ascii="Calibri" w:hAnsi="Calibri" w:cs="Calibri"/>
          <w:sz w:val="32"/>
          <w:szCs w:val="32"/>
        </w:rPr>
      </w:pPr>
      <w:bookmarkStart w:id="29" w:name="_Toc199597798"/>
      <w:r w:rsidRPr="009A023A">
        <w:rPr>
          <w:rFonts w:ascii="Calibri" w:hAnsi="Calibri" w:cs="Calibri"/>
          <w:sz w:val="32"/>
          <w:szCs w:val="32"/>
        </w:rPr>
        <w:lastRenderedPageBreak/>
        <w:t>9. Conclusion</w:t>
      </w:r>
      <w:bookmarkEnd w:id="29"/>
    </w:p>
    <w:p w14:paraId="32B2E420" w14:textId="77777777" w:rsidR="009B0E9C" w:rsidRPr="009300BA" w:rsidRDefault="006023FC" w:rsidP="00E46076">
      <w:pPr>
        <w:spacing w:after="0" w:line="360" w:lineRule="auto"/>
        <w:ind w:firstLine="720"/>
        <w:contextualSpacing/>
        <w:jc w:val="left"/>
        <w:rPr>
          <w:rFonts w:ascii="Calibri" w:hAnsi="Calibri" w:cs="Calibri"/>
          <w:lang w:val="en-US"/>
        </w:rPr>
      </w:pPr>
      <w:r w:rsidRPr="009300BA">
        <w:rPr>
          <w:rFonts w:ascii="Calibri" w:hAnsi="Calibri" w:cs="Calibri"/>
          <w:lang w:val="en-US"/>
        </w:rPr>
        <w:t xml:space="preserve">In conclusion, this study demonstrates how effective communication and motivation help Honey-Love Aesthetics reach its targets through current management theories and workplace improvement methods. Analysing these findings verifies the need to combine different communication methods while using motivational models to boost staff engagement with specific audience-related communication plans. The manager uses a structured development strategy that includes setting SMART targets while planning steps and monitoring progress numbers to fix communication problems. </w:t>
      </w:r>
    </w:p>
    <w:p w14:paraId="24F356DD" w14:textId="5E2FDA26" w:rsidR="00435B72" w:rsidRPr="009300BA" w:rsidRDefault="006023FC" w:rsidP="009B0E9C">
      <w:pPr>
        <w:spacing w:after="0" w:line="360" w:lineRule="auto"/>
        <w:ind w:firstLine="720"/>
        <w:contextualSpacing/>
        <w:rPr>
          <w:rFonts w:ascii="Calibri" w:hAnsi="Calibri" w:cs="Calibri"/>
          <w:lang w:val="en-US"/>
        </w:rPr>
      </w:pPr>
      <w:r w:rsidRPr="009300BA">
        <w:rPr>
          <w:rFonts w:ascii="Calibri" w:hAnsi="Calibri" w:cs="Calibri"/>
          <w:lang w:val="en-US"/>
        </w:rPr>
        <w:t xml:space="preserve">Effective workplace speech brings teams together and helps employees finish their work while managing disagreements. Workers feel better about their work and perform better because of effective </w:t>
      </w:r>
      <w:proofErr w:type="gramStart"/>
      <w:r w:rsidRPr="009300BA">
        <w:rPr>
          <w:rFonts w:ascii="Calibri" w:hAnsi="Calibri" w:cs="Calibri"/>
          <w:lang w:val="en-US"/>
        </w:rPr>
        <w:t>motivation</w:t>
      </w:r>
      <w:proofErr w:type="gramEnd"/>
      <w:r w:rsidRPr="009300BA">
        <w:rPr>
          <w:rFonts w:ascii="Calibri" w:hAnsi="Calibri" w:cs="Calibri"/>
          <w:lang w:val="en-US"/>
        </w:rPr>
        <w:t xml:space="preserve"> practises. Organisations should invest in training employees as they receive </w:t>
      </w:r>
      <w:proofErr w:type="gramStart"/>
      <w:r w:rsidRPr="009300BA">
        <w:rPr>
          <w:rFonts w:ascii="Calibri" w:hAnsi="Calibri" w:cs="Calibri"/>
          <w:lang w:val="en-US"/>
        </w:rPr>
        <w:t>scheduled feedback</w:t>
      </w:r>
      <w:proofErr w:type="gramEnd"/>
      <w:r w:rsidRPr="009300BA">
        <w:rPr>
          <w:rFonts w:ascii="Calibri" w:hAnsi="Calibri" w:cs="Calibri"/>
          <w:lang w:val="en-US"/>
        </w:rPr>
        <w:t xml:space="preserve"> and adjust their work tasks for better business success. When managers focus on teaching their team better ways to communicate and motivate others, they will build a more motivated and effective team. The company should implement these plans since its team members and future success will reap significant advantages as it moves forward.</w:t>
      </w:r>
    </w:p>
    <w:p w14:paraId="72CE6DBA" w14:textId="77777777" w:rsidR="005F3D59" w:rsidRPr="009300BA" w:rsidRDefault="005F3D59" w:rsidP="005F3D59">
      <w:pPr>
        <w:spacing w:after="0" w:line="360" w:lineRule="auto"/>
        <w:ind w:firstLine="720"/>
        <w:contextualSpacing/>
        <w:rPr>
          <w:rFonts w:ascii="Calibri" w:hAnsi="Calibri" w:cs="Calibri"/>
          <w:lang w:val="en-US"/>
        </w:rPr>
      </w:pPr>
    </w:p>
    <w:p w14:paraId="26582E8F" w14:textId="77777777" w:rsidR="00435B72" w:rsidRPr="009300BA" w:rsidRDefault="00435B72" w:rsidP="003B47B7">
      <w:pPr>
        <w:spacing w:after="0" w:line="360" w:lineRule="auto"/>
        <w:contextualSpacing/>
        <w:rPr>
          <w:rFonts w:ascii="Calibri" w:hAnsi="Calibri" w:cs="Calibri"/>
        </w:rPr>
      </w:pPr>
    </w:p>
    <w:p w14:paraId="1FFEE85C" w14:textId="77777777" w:rsidR="00435B72" w:rsidRPr="009300BA" w:rsidRDefault="00435B72" w:rsidP="003B47B7">
      <w:pPr>
        <w:spacing w:after="0" w:line="360" w:lineRule="auto"/>
        <w:contextualSpacing/>
        <w:rPr>
          <w:rFonts w:ascii="Calibri" w:hAnsi="Calibri" w:cs="Calibri"/>
        </w:rPr>
      </w:pPr>
    </w:p>
    <w:p w14:paraId="1124E50C" w14:textId="77777777" w:rsidR="00435B72" w:rsidRPr="009300BA" w:rsidRDefault="00435B72" w:rsidP="003B47B7">
      <w:pPr>
        <w:spacing w:after="0" w:line="360" w:lineRule="auto"/>
        <w:contextualSpacing/>
        <w:rPr>
          <w:rFonts w:ascii="Calibri" w:hAnsi="Calibri" w:cs="Calibri"/>
        </w:rPr>
      </w:pPr>
    </w:p>
    <w:p w14:paraId="4F73A5BF" w14:textId="77777777" w:rsidR="00435B72" w:rsidRPr="009300BA" w:rsidRDefault="00435B72" w:rsidP="003B47B7">
      <w:pPr>
        <w:spacing w:after="0" w:line="360" w:lineRule="auto"/>
        <w:contextualSpacing/>
        <w:rPr>
          <w:rFonts w:ascii="Calibri" w:hAnsi="Calibri" w:cs="Calibri"/>
        </w:rPr>
      </w:pPr>
    </w:p>
    <w:p w14:paraId="22AA668E" w14:textId="7E6FBD94" w:rsidR="00217740" w:rsidRPr="009300BA" w:rsidRDefault="006023FC" w:rsidP="003B47B7">
      <w:pPr>
        <w:spacing w:after="0" w:line="360" w:lineRule="auto"/>
        <w:contextualSpacing/>
        <w:jc w:val="left"/>
        <w:rPr>
          <w:rFonts w:ascii="Calibri" w:hAnsi="Calibri" w:cs="Calibri"/>
        </w:rPr>
      </w:pPr>
      <w:r w:rsidRPr="009300BA">
        <w:rPr>
          <w:rFonts w:ascii="Calibri" w:hAnsi="Calibri" w:cs="Calibri"/>
        </w:rPr>
        <w:br w:type="page"/>
      </w:r>
    </w:p>
    <w:p w14:paraId="7E2D2B13" w14:textId="28772914" w:rsidR="00435B72" w:rsidRPr="009300BA" w:rsidRDefault="006023FC" w:rsidP="003B47B7">
      <w:pPr>
        <w:pStyle w:val="Heading1"/>
        <w:rPr>
          <w:rFonts w:ascii="Calibri" w:hAnsi="Calibri" w:cs="Calibri"/>
          <w:sz w:val="32"/>
          <w:szCs w:val="32"/>
        </w:rPr>
      </w:pPr>
      <w:bookmarkStart w:id="30" w:name="_Toc199597799"/>
      <w:r w:rsidRPr="009300BA">
        <w:rPr>
          <w:rFonts w:ascii="Calibri" w:hAnsi="Calibri" w:cs="Calibri"/>
          <w:sz w:val="32"/>
          <w:szCs w:val="32"/>
        </w:rPr>
        <w:lastRenderedPageBreak/>
        <w:t>10. References</w:t>
      </w:r>
      <w:bookmarkEnd w:id="30"/>
    </w:p>
    <w:p w14:paraId="25DA81C6" w14:textId="77777777" w:rsidR="00435B72" w:rsidRPr="009300BA" w:rsidRDefault="00435B72" w:rsidP="003B47B7">
      <w:pPr>
        <w:spacing w:after="0" w:line="360" w:lineRule="auto"/>
        <w:contextualSpacing/>
        <w:rPr>
          <w:rFonts w:ascii="Calibri" w:hAnsi="Calibri" w:cs="Calibri"/>
        </w:rPr>
      </w:pPr>
    </w:p>
    <w:p w14:paraId="15012EF6"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Bailey, D., Almusharraf, N., &amp; Hatcher, R. (2021). Finding satisfaction: Intrinsic motivation for synchronous and asynchronous communication in the online language learning context. </w:t>
      </w:r>
      <w:r w:rsidRPr="009300BA">
        <w:rPr>
          <w:rFonts w:ascii="Calibri" w:hAnsi="Calibri" w:cs="Calibri"/>
          <w:i/>
          <w:iCs/>
          <w:lang w:val="en-US"/>
        </w:rPr>
        <w:t>Education and Information Technologies</w:t>
      </w:r>
      <w:r w:rsidRPr="009300BA">
        <w:rPr>
          <w:rFonts w:ascii="Calibri" w:hAnsi="Calibri" w:cs="Calibri"/>
          <w:lang w:val="en-US"/>
        </w:rPr>
        <w:t xml:space="preserve">, </w:t>
      </w:r>
      <w:r w:rsidRPr="009300BA">
        <w:rPr>
          <w:rFonts w:ascii="Calibri" w:hAnsi="Calibri" w:cs="Calibri"/>
          <w:i/>
          <w:iCs/>
          <w:lang w:val="en-US"/>
        </w:rPr>
        <w:t>26</w:t>
      </w:r>
      <w:r w:rsidRPr="009300BA">
        <w:rPr>
          <w:rFonts w:ascii="Calibri" w:hAnsi="Calibri" w:cs="Calibri"/>
          <w:lang w:val="en-US"/>
        </w:rPr>
        <w:t xml:space="preserve">(3), 2563–2583. </w:t>
      </w:r>
      <w:hyperlink r:id="rId12" w:history="1">
        <w:r w:rsidR="000D0C8D" w:rsidRPr="009300BA">
          <w:rPr>
            <w:rStyle w:val="Hyperlink"/>
            <w:rFonts w:ascii="Calibri" w:hAnsi="Calibri" w:cs="Calibri"/>
            <w:lang w:val="en-US"/>
          </w:rPr>
          <w:t>https://doi.org/10.1007/s10639-020-10369-z</w:t>
        </w:r>
      </w:hyperlink>
    </w:p>
    <w:p w14:paraId="69736111"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Beardsley, M., Albó, L., Aragón, P., &amp; Hernández‐Leo, D. (2021). Emergency education </w:t>
      </w:r>
      <w:proofErr w:type="gramStart"/>
      <w:r w:rsidRPr="009300BA">
        <w:rPr>
          <w:rFonts w:ascii="Calibri" w:hAnsi="Calibri" w:cs="Calibri"/>
          <w:lang w:val="en-US"/>
        </w:rPr>
        <w:t>effects on</w:t>
      </w:r>
      <w:proofErr w:type="gramEnd"/>
      <w:r w:rsidRPr="009300BA">
        <w:rPr>
          <w:rFonts w:ascii="Calibri" w:hAnsi="Calibri" w:cs="Calibri"/>
          <w:lang w:val="en-US"/>
        </w:rPr>
        <w:t xml:space="preserve"> teacher abilities and motivation to use digital technologies. </w:t>
      </w:r>
      <w:r w:rsidRPr="009300BA">
        <w:rPr>
          <w:rFonts w:ascii="Calibri" w:hAnsi="Calibri" w:cs="Calibri"/>
          <w:i/>
          <w:iCs/>
          <w:lang w:val="en-US"/>
        </w:rPr>
        <w:t>British Journal of Educational Technology</w:t>
      </w:r>
      <w:r w:rsidRPr="009300BA">
        <w:rPr>
          <w:rFonts w:ascii="Calibri" w:hAnsi="Calibri" w:cs="Calibri"/>
          <w:lang w:val="en-US"/>
        </w:rPr>
        <w:t xml:space="preserve">, </w:t>
      </w:r>
      <w:r w:rsidRPr="009300BA">
        <w:rPr>
          <w:rFonts w:ascii="Calibri" w:hAnsi="Calibri" w:cs="Calibri"/>
          <w:i/>
          <w:iCs/>
          <w:lang w:val="en-US"/>
        </w:rPr>
        <w:t>52</w:t>
      </w:r>
      <w:r w:rsidRPr="009300BA">
        <w:rPr>
          <w:rFonts w:ascii="Calibri" w:hAnsi="Calibri" w:cs="Calibri"/>
          <w:lang w:val="en-US"/>
        </w:rPr>
        <w:t xml:space="preserve">(4), 1455–1477. </w:t>
      </w:r>
      <w:hyperlink r:id="rId13" w:history="1">
        <w:r w:rsidR="000D0C8D" w:rsidRPr="009300BA">
          <w:rPr>
            <w:rStyle w:val="Hyperlink"/>
            <w:rFonts w:ascii="Calibri" w:hAnsi="Calibri" w:cs="Calibri"/>
            <w:lang w:val="en-US"/>
          </w:rPr>
          <w:t>https://doi.org/10.1111/bjet.13101</w:t>
        </w:r>
      </w:hyperlink>
    </w:p>
    <w:p w14:paraId="0A5FB0E1" w14:textId="3B81A9BE"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Budi, I. G. A. A. E., Sugianingrat, I. A. P. W., &amp; Susanti, P. H. (2022). The Influence of Transformational Leadership and Communication with Motivation as an Intervening Variable on the Performance of Tourism Village Managers in Ubud District, Gianyar Regency. </w:t>
      </w:r>
      <w:r w:rsidRPr="009300BA">
        <w:rPr>
          <w:rFonts w:ascii="Calibri" w:hAnsi="Calibri" w:cs="Calibri"/>
          <w:i/>
          <w:iCs/>
          <w:lang w:val="en-US"/>
        </w:rPr>
        <w:t>International Journal of Social Science, Education, Communication and Economics</w:t>
      </w:r>
      <w:r w:rsidRPr="009300BA">
        <w:rPr>
          <w:rFonts w:ascii="Calibri" w:hAnsi="Calibri" w:cs="Calibri"/>
          <w:lang w:val="en-US"/>
        </w:rPr>
        <w:t xml:space="preserve">, </w:t>
      </w:r>
      <w:r w:rsidRPr="009300BA">
        <w:rPr>
          <w:rFonts w:ascii="Calibri" w:hAnsi="Calibri" w:cs="Calibri"/>
          <w:i/>
          <w:iCs/>
          <w:lang w:val="en-US"/>
        </w:rPr>
        <w:t>1</w:t>
      </w:r>
      <w:r w:rsidRPr="009300BA">
        <w:rPr>
          <w:rFonts w:ascii="Calibri" w:hAnsi="Calibri" w:cs="Calibri"/>
          <w:lang w:val="en-US"/>
        </w:rPr>
        <w:t>(2), 199–216.</w:t>
      </w:r>
      <w:r w:rsidR="00090EBC" w:rsidRPr="009300BA">
        <w:rPr>
          <w:rFonts w:ascii="Calibri" w:hAnsi="Calibri" w:cs="Calibri"/>
          <w:lang w:val="en-US"/>
        </w:rPr>
        <w:t xml:space="preserve"> </w:t>
      </w:r>
      <w:hyperlink r:id="rId14" w:tgtFrame="_blank" w:history="1">
        <w:r w:rsidR="00090EBC" w:rsidRPr="009300BA">
          <w:rPr>
            <w:rStyle w:val="Hyperlink"/>
            <w:rFonts w:ascii="Calibri" w:hAnsi="Calibri" w:cs="Calibri"/>
          </w:rPr>
          <w:t>10.54443/</w:t>
        </w:r>
        <w:proofErr w:type="gramStart"/>
        <w:r w:rsidR="00090EBC" w:rsidRPr="009300BA">
          <w:rPr>
            <w:rStyle w:val="Hyperlink"/>
            <w:rFonts w:ascii="Calibri" w:hAnsi="Calibri" w:cs="Calibri"/>
          </w:rPr>
          <w:t>sj.v</w:t>
        </w:r>
        <w:proofErr w:type="gramEnd"/>
        <w:r w:rsidR="00090EBC" w:rsidRPr="009300BA">
          <w:rPr>
            <w:rStyle w:val="Hyperlink"/>
            <w:rFonts w:ascii="Calibri" w:hAnsi="Calibri" w:cs="Calibri"/>
          </w:rPr>
          <w:t>1i2.20</w:t>
        </w:r>
      </w:hyperlink>
    </w:p>
    <w:p w14:paraId="14116A34" w14:textId="6AD34C9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Cao, W., &amp; Yu, Z. (2023). Exploring learning outcomes, communication, anxiety, and motivation in learning communities: A systematic review. </w:t>
      </w:r>
      <w:r w:rsidRPr="009300BA">
        <w:rPr>
          <w:rFonts w:ascii="Calibri" w:hAnsi="Calibri" w:cs="Calibri"/>
          <w:i/>
          <w:iCs/>
          <w:lang w:val="en-US"/>
        </w:rPr>
        <w:t>Humanities and Social Sciences Communications</w:t>
      </w:r>
      <w:r w:rsidRPr="009300BA">
        <w:rPr>
          <w:rFonts w:ascii="Calibri" w:hAnsi="Calibri" w:cs="Calibri"/>
          <w:lang w:val="en-US"/>
        </w:rPr>
        <w:t xml:space="preserve">, </w:t>
      </w:r>
      <w:r w:rsidRPr="009300BA">
        <w:rPr>
          <w:rFonts w:ascii="Calibri" w:hAnsi="Calibri" w:cs="Calibri"/>
          <w:i/>
          <w:iCs/>
          <w:lang w:val="en-US"/>
        </w:rPr>
        <w:t>10</w:t>
      </w:r>
      <w:r w:rsidRPr="009300BA">
        <w:rPr>
          <w:rFonts w:ascii="Calibri" w:hAnsi="Calibri" w:cs="Calibri"/>
          <w:lang w:val="en-US"/>
        </w:rPr>
        <w:t>(1), 1–13.</w:t>
      </w:r>
      <w:r w:rsidR="00090EBC" w:rsidRPr="009300BA">
        <w:rPr>
          <w:rFonts w:ascii="Calibri" w:hAnsi="Calibri" w:cs="Calibri"/>
          <w:lang w:val="en-US"/>
        </w:rPr>
        <w:t xml:space="preserve"> </w:t>
      </w:r>
      <w:hyperlink r:id="rId15" w:history="1">
        <w:r w:rsidR="00090EBC" w:rsidRPr="009300BA">
          <w:rPr>
            <w:rStyle w:val="Hyperlink"/>
            <w:rFonts w:ascii="Calibri" w:hAnsi="Calibri" w:cs="Calibri"/>
          </w:rPr>
          <w:t>https://doi.org/10.1057/s41599-023-02325-2</w:t>
        </w:r>
      </w:hyperlink>
    </w:p>
    <w:p w14:paraId="7B2404C9" w14:textId="1BA0565B"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Hardiyanto, R., &amp; Salsabila, Z. (2023). Mathematical Communication Based on Maslow’s Theory: A Study of Learning Motivation in Elementary School Students. </w:t>
      </w:r>
      <w:r w:rsidRPr="009300BA">
        <w:rPr>
          <w:rFonts w:ascii="Calibri" w:hAnsi="Calibri" w:cs="Calibri"/>
          <w:i/>
          <w:iCs/>
          <w:lang w:val="en-US"/>
        </w:rPr>
        <w:t>Journal of Innovation and Research in Primary Education</w:t>
      </w:r>
      <w:r w:rsidRPr="009300BA">
        <w:rPr>
          <w:rFonts w:ascii="Calibri" w:hAnsi="Calibri" w:cs="Calibri"/>
          <w:lang w:val="en-US"/>
        </w:rPr>
        <w:t xml:space="preserve">, </w:t>
      </w:r>
      <w:r w:rsidRPr="009300BA">
        <w:rPr>
          <w:rFonts w:ascii="Calibri" w:hAnsi="Calibri" w:cs="Calibri"/>
          <w:i/>
          <w:iCs/>
          <w:lang w:val="en-US"/>
        </w:rPr>
        <w:t>2</w:t>
      </w:r>
      <w:r w:rsidRPr="009300BA">
        <w:rPr>
          <w:rFonts w:ascii="Calibri" w:hAnsi="Calibri" w:cs="Calibri"/>
          <w:lang w:val="en-US"/>
        </w:rPr>
        <w:t>(1), 14–21.</w:t>
      </w:r>
      <w:r w:rsidR="00F353B4" w:rsidRPr="009300BA">
        <w:rPr>
          <w:rFonts w:ascii="Calibri" w:hAnsi="Calibri" w:cs="Calibri"/>
          <w:lang w:val="en-US"/>
        </w:rPr>
        <w:t xml:space="preserve"> https://ejournal.papanda.org/index.php/jirpe/article/view/457</w:t>
      </w:r>
    </w:p>
    <w:p w14:paraId="2FD88031" w14:textId="66E3C91F"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Hermawan, A., Susanti, E., &amp; Indrati, B. (2023). Teacher Performance Improvement Optimization through Teamwork Strengthening, Interpersonal Communication, Adversity Quotient and Work Motivation. </w:t>
      </w:r>
      <w:r w:rsidRPr="009300BA">
        <w:rPr>
          <w:rFonts w:ascii="Calibri" w:hAnsi="Calibri" w:cs="Calibri"/>
          <w:i/>
          <w:iCs/>
          <w:lang w:val="en-US"/>
        </w:rPr>
        <w:t>Indonesian Journal of Education and Mathematical Science</w:t>
      </w:r>
      <w:r w:rsidRPr="009300BA">
        <w:rPr>
          <w:rFonts w:ascii="Calibri" w:hAnsi="Calibri" w:cs="Calibri"/>
          <w:lang w:val="en-US"/>
        </w:rPr>
        <w:t xml:space="preserve">, </w:t>
      </w:r>
      <w:r w:rsidRPr="009300BA">
        <w:rPr>
          <w:rFonts w:ascii="Calibri" w:hAnsi="Calibri" w:cs="Calibri"/>
          <w:i/>
          <w:iCs/>
          <w:lang w:val="en-US"/>
        </w:rPr>
        <w:t>4</w:t>
      </w:r>
      <w:r w:rsidRPr="009300BA">
        <w:rPr>
          <w:rFonts w:ascii="Calibri" w:hAnsi="Calibri" w:cs="Calibri"/>
          <w:lang w:val="en-US"/>
        </w:rPr>
        <w:t>(1), 18–26.</w:t>
      </w:r>
      <w:r w:rsidR="00F353B4" w:rsidRPr="009300BA">
        <w:rPr>
          <w:rFonts w:ascii="Calibri" w:hAnsi="Calibri" w:cs="Calibri"/>
          <w:lang w:val="en-US"/>
        </w:rPr>
        <w:t xml:space="preserve"> https://doi.org/10.30596/ijems.v4i1.13305</w:t>
      </w:r>
    </w:p>
    <w:p w14:paraId="1FBAA44E"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Kolandai‐Matchett, K., Armoudian, M., &amp; Li, E. (2021). Communicating complex ocean issues: How strategically framed messages affect awareness and motivation when conveyed using narrative vs. expository language. </w:t>
      </w:r>
      <w:r w:rsidRPr="009300BA">
        <w:rPr>
          <w:rFonts w:ascii="Calibri" w:hAnsi="Calibri" w:cs="Calibri"/>
          <w:i/>
          <w:iCs/>
          <w:lang w:val="en-US"/>
        </w:rPr>
        <w:t>Aquatic Conservation: Marine and Freshwater Ecosystems</w:t>
      </w:r>
      <w:r w:rsidRPr="009300BA">
        <w:rPr>
          <w:rFonts w:ascii="Calibri" w:hAnsi="Calibri" w:cs="Calibri"/>
          <w:lang w:val="en-US"/>
        </w:rPr>
        <w:t xml:space="preserve">, </w:t>
      </w:r>
      <w:r w:rsidRPr="009300BA">
        <w:rPr>
          <w:rFonts w:ascii="Calibri" w:hAnsi="Calibri" w:cs="Calibri"/>
          <w:i/>
          <w:iCs/>
          <w:lang w:val="en-US"/>
        </w:rPr>
        <w:t>31</w:t>
      </w:r>
      <w:r w:rsidRPr="009300BA">
        <w:rPr>
          <w:rFonts w:ascii="Calibri" w:hAnsi="Calibri" w:cs="Calibri"/>
          <w:lang w:val="en-US"/>
        </w:rPr>
        <w:t xml:space="preserve">(4), 870–887. </w:t>
      </w:r>
      <w:hyperlink r:id="rId16" w:history="1">
        <w:r w:rsidR="000D0C8D" w:rsidRPr="009300BA">
          <w:rPr>
            <w:rStyle w:val="Hyperlink"/>
            <w:rFonts w:ascii="Calibri" w:hAnsi="Calibri" w:cs="Calibri"/>
            <w:lang w:val="en-US"/>
          </w:rPr>
          <w:t>https://doi.org/10.1002/aqc.3484</w:t>
        </w:r>
      </w:hyperlink>
    </w:p>
    <w:p w14:paraId="563E0945"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Kruk, M. (2022). Dynamicity of perceived willingness to communicate, motivation, boredom and anxiety in Second Life: The case of two advanced learners of English. </w:t>
      </w:r>
      <w:r w:rsidRPr="009300BA">
        <w:rPr>
          <w:rFonts w:ascii="Calibri" w:hAnsi="Calibri" w:cs="Calibri"/>
          <w:i/>
          <w:iCs/>
          <w:lang w:val="en-US"/>
        </w:rPr>
        <w:t xml:space="preserve">Computer </w:t>
      </w:r>
      <w:r w:rsidRPr="009300BA">
        <w:rPr>
          <w:rFonts w:ascii="Calibri" w:hAnsi="Calibri" w:cs="Calibri"/>
          <w:i/>
          <w:iCs/>
          <w:lang w:val="en-US"/>
        </w:rPr>
        <w:lastRenderedPageBreak/>
        <w:t>Assisted Language Learning</w:t>
      </w:r>
      <w:r w:rsidRPr="009300BA">
        <w:rPr>
          <w:rFonts w:ascii="Calibri" w:hAnsi="Calibri" w:cs="Calibri"/>
          <w:lang w:val="en-US"/>
        </w:rPr>
        <w:t xml:space="preserve">, </w:t>
      </w:r>
      <w:r w:rsidRPr="009300BA">
        <w:rPr>
          <w:rFonts w:ascii="Calibri" w:hAnsi="Calibri" w:cs="Calibri"/>
          <w:i/>
          <w:iCs/>
          <w:lang w:val="en-US"/>
        </w:rPr>
        <w:t>35</w:t>
      </w:r>
      <w:r w:rsidRPr="009300BA">
        <w:rPr>
          <w:rFonts w:ascii="Calibri" w:hAnsi="Calibri" w:cs="Calibri"/>
          <w:lang w:val="en-US"/>
        </w:rPr>
        <w:t xml:space="preserve">(1–2), 190–216. </w:t>
      </w:r>
      <w:hyperlink r:id="rId17" w:history="1">
        <w:r w:rsidR="000D0C8D" w:rsidRPr="009300BA">
          <w:rPr>
            <w:rStyle w:val="Hyperlink"/>
            <w:rFonts w:ascii="Calibri" w:hAnsi="Calibri" w:cs="Calibri"/>
            <w:lang w:val="en-US"/>
          </w:rPr>
          <w:t>https://doi.org/10.1080/09588221.2019.1677722</w:t>
        </w:r>
      </w:hyperlink>
    </w:p>
    <w:p w14:paraId="24F67A1A" w14:textId="793EA732" w:rsidR="000D0C8D" w:rsidRPr="009300BA" w:rsidRDefault="006023FC" w:rsidP="003B47B7">
      <w:pPr>
        <w:spacing w:after="0" w:line="360" w:lineRule="auto"/>
        <w:ind w:left="720" w:hanging="720"/>
        <w:contextualSpacing/>
        <w:rPr>
          <w:rFonts w:ascii="Calibri" w:hAnsi="Calibri" w:cs="Calibri"/>
        </w:rPr>
      </w:pPr>
      <w:r w:rsidRPr="009300BA">
        <w:rPr>
          <w:rFonts w:ascii="Calibri" w:hAnsi="Calibri" w:cs="Calibri"/>
          <w:lang w:val="en-US"/>
        </w:rPr>
        <w:t xml:space="preserve">Lubis, J., &amp; Simatupang, M. R. (2023). Nurse Motivation in Implementing Therapeutic Communication in the Inpatient Room General Perdagangan Hospital. </w:t>
      </w:r>
      <w:r w:rsidRPr="009300BA">
        <w:rPr>
          <w:rFonts w:ascii="Calibri" w:hAnsi="Calibri" w:cs="Calibri"/>
          <w:i/>
          <w:iCs/>
          <w:lang w:val="en-US"/>
        </w:rPr>
        <w:t>International Journal of Public Health Excellence (IJPHE)</w:t>
      </w:r>
      <w:r w:rsidRPr="009300BA">
        <w:rPr>
          <w:rFonts w:ascii="Calibri" w:hAnsi="Calibri" w:cs="Calibri"/>
          <w:lang w:val="en-US"/>
        </w:rPr>
        <w:t xml:space="preserve">, </w:t>
      </w:r>
      <w:r w:rsidRPr="009300BA">
        <w:rPr>
          <w:rFonts w:ascii="Calibri" w:hAnsi="Calibri" w:cs="Calibri"/>
          <w:i/>
          <w:iCs/>
          <w:lang w:val="en-US"/>
        </w:rPr>
        <w:t>2</w:t>
      </w:r>
      <w:r w:rsidRPr="009300BA">
        <w:rPr>
          <w:rFonts w:ascii="Calibri" w:hAnsi="Calibri" w:cs="Calibri"/>
          <w:lang w:val="en-US"/>
        </w:rPr>
        <w:t>(2), 513–516.</w:t>
      </w:r>
      <w:r w:rsidR="00F353B4" w:rsidRPr="009300BA">
        <w:rPr>
          <w:rFonts w:ascii="Calibri" w:hAnsi="Calibri" w:cs="Calibri"/>
          <w:lang w:val="en-US"/>
        </w:rPr>
        <w:t xml:space="preserve"> </w:t>
      </w:r>
      <w:r w:rsidR="00F353B4" w:rsidRPr="009300BA">
        <w:rPr>
          <w:rFonts w:ascii="Calibri" w:hAnsi="Calibri" w:cs="Calibri"/>
        </w:rPr>
        <w:t>10.55299/</w:t>
      </w:r>
      <w:proofErr w:type="gramStart"/>
      <w:r w:rsidR="00F353B4" w:rsidRPr="009300BA">
        <w:rPr>
          <w:rFonts w:ascii="Calibri" w:hAnsi="Calibri" w:cs="Calibri"/>
        </w:rPr>
        <w:t>ijphe.v</w:t>
      </w:r>
      <w:proofErr w:type="gramEnd"/>
      <w:r w:rsidR="00F353B4" w:rsidRPr="009300BA">
        <w:rPr>
          <w:rFonts w:ascii="Calibri" w:hAnsi="Calibri" w:cs="Calibri"/>
        </w:rPr>
        <w:t>2i2.366</w:t>
      </w:r>
    </w:p>
    <w:p w14:paraId="1EB70FB7"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Men, L. R., Qin, Y. S., &amp; Jin, J. (2022). Fostering Employee Trust via Effective Supervisory Communication during the COVID-19 Pandemic: Through the Lens of Motivating Language Theory. </w:t>
      </w:r>
      <w:r w:rsidRPr="009300BA">
        <w:rPr>
          <w:rFonts w:ascii="Calibri" w:hAnsi="Calibri" w:cs="Calibri"/>
          <w:i/>
          <w:iCs/>
          <w:lang w:val="en-US"/>
        </w:rPr>
        <w:t>International Journal of Business Communication</w:t>
      </w:r>
      <w:r w:rsidRPr="009300BA">
        <w:rPr>
          <w:rFonts w:ascii="Calibri" w:hAnsi="Calibri" w:cs="Calibri"/>
          <w:lang w:val="en-US"/>
        </w:rPr>
        <w:t xml:space="preserve">, </w:t>
      </w:r>
      <w:r w:rsidRPr="009300BA">
        <w:rPr>
          <w:rFonts w:ascii="Calibri" w:hAnsi="Calibri" w:cs="Calibri"/>
          <w:i/>
          <w:iCs/>
          <w:lang w:val="en-US"/>
        </w:rPr>
        <w:t>59</w:t>
      </w:r>
      <w:r w:rsidRPr="009300BA">
        <w:rPr>
          <w:rFonts w:ascii="Calibri" w:hAnsi="Calibri" w:cs="Calibri"/>
          <w:lang w:val="en-US"/>
        </w:rPr>
        <w:t xml:space="preserve">(2), 193–218. </w:t>
      </w:r>
      <w:hyperlink r:id="rId18" w:history="1">
        <w:r w:rsidR="000D0C8D" w:rsidRPr="009300BA">
          <w:rPr>
            <w:rStyle w:val="Hyperlink"/>
            <w:rFonts w:ascii="Calibri" w:hAnsi="Calibri" w:cs="Calibri"/>
            <w:lang w:val="en-US"/>
          </w:rPr>
          <w:t>https://doi.org/10.1177/23294884211020491</w:t>
        </w:r>
      </w:hyperlink>
    </w:p>
    <w:p w14:paraId="4F8A6D15" w14:textId="06956B05" w:rsidR="00F353B4" w:rsidRPr="009300BA" w:rsidRDefault="006023FC" w:rsidP="003B47B7">
      <w:pPr>
        <w:spacing w:after="0" w:line="360" w:lineRule="auto"/>
        <w:ind w:left="720" w:hanging="720"/>
        <w:contextualSpacing/>
        <w:rPr>
          <w:rFonts w:ascii="Calibri" w:hAnsi="Calibri" w:cs="Calibri"/>
        </w:rPr>
      </w:pPr>
      <w:r w:rsidRPr="009300BA">
        <w:rPr>
          <w:rFonts w:ascii="Calibri" w:hAnsi="Calibri" w:cs="Calibri"/>
          <w:lang w:val="en-US"/>
        </w:rPr>
        <w:t xml:space="preserve">Rainear, A. M., &amp; Lin, C. A. (2021). Communication factors influencing flood-risk-mitigation motivation and intention among college students. </w:t>
      </w:r>
      <w:r w:rsidRPr="009300BA">
        <w:rPr>
          <w:rFonts w:ascii="Calibri" w:hAnsi="Calibri" w:cs="Calibri"/>
          <w:i/>
          <w:iCs/>
          <w:lang w:val="en-US"/>
        </w:rPr>
        <w:t>Weather, Climate, and Society</w:t>
      </w:r>
      <w:r w:rsidRPr="009300BA">
        <w:rPr>
          <w:rFonts w:ascii="Calibri" w:hAnsi="Calibri" w:cs="Calibri"/>
          <w:lang w:val="en-US"/>
        </w:rPr>
        <w:t xml:space="preserve">, </w:t>
      </w:r>
      <w:r w:rsidRPr="009300BA">
        <w:rPr>
          <w:rFonts w:ascii="Calibri" w:hAnsi="Calibri" w:cs="Calibri"/>
          <w:i/>
          <w:iCs/>
          <w:lang w:val="en-US"/>
        </w:rPr>
        <w:t>13</w:t>
      </w:r>
      <w:r w:rsidRPr="009300BA">
        <w:rPr>
          <w:rFonts w:ascii="Calibri" w:hAnsi="Calibri" w:cs="Calibri"/>
          <w:lang w:val="en-US"/>
        </w:rPr>
        <w:t xml:space="preserve">(1), 125–135. </w:t>
      </w:r>
      <w:hyperlink r:id="rId19" w:history="1">
        <w:r w:rsidR="00F353B4" w:rsidRPr="009300BA">
          <w:rPr>
            <w:rStyle w:val="Hyperlink"/>
            <w:rFonts w:ascii="Calibri" w:hAnsi="Calibri" w:cs="Calibri"/>
          </w:rPr>
          <w:t>10.55299/</w:t>
        </w:r>
        <w:proofErr w:type="gramStart"/>
        <w:r w:rsidR="00F353B4" w:rsidRPr="009300BA">
          <w:rPr>
            <w:rStyle w:val="Hyperlink"/>
            <w:rFonts w:ascii="Calibri" w:hAnsi="Calibri" w:cs="Calibri"/>
          </w:rPr>
          <w:t>ijphe.v</w:t>
        </w:r>
        <w:proofErr w:type="gramEnd"/>
        <w:r w:rsidR="00F353B4" w:rsidRPr="009300BA">
          <w:rPr>
            <w:rStyle w:val="Hyperlink"/>
            <w:rFonts w:ascii="Calibri" w:hAnsi="Calibri" w:cs="Calibri"/>
          </w:rPr>
          <w:t>2i2.366</w:t>
        </w:r>
      </w:hyperlink>
    </w:p>
    <w:p w14:paraId="6204547C" w14:textId="1E3907B5"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Saputra, F. (2021). Leadership, communication, and work motivation in determining the success of professional organizations. </w:t>
      </w:r>
      <w:r w:rsidRPr="009300BA">
        <w:rPr>
          <w:rFonts w:ascii="Calibri" w:hAnsi="Calibri" w:cs="Calibri"/>
          <w:i/>
          <w:iCs/>
          <w:lang w:val="en-US"/>
        </w:rPr>
        <w:t>Journal of Law, Politic and Humanities</w:t>
      </w:r>
      <w:r w:rsidRPr="009300BA">
        <w:rPr>
          <w:rFonts w:ascii="Calibri" w:hAnsi="Calibri" w:cs="Calibri"/>
          <w:lang w:val="en-US"/>
        </w:rPr>
        <w:t xml:space="preserve">, </w:t>
      </w:r>
      <w:r w:rsidRPr="009300BA">
        <w:rPr>
          <w:rFonts w:ascii="Calibri" w:hAnsi="Calibri" w:cs="Calibri"/>
          <w:i/>
          <w:iCs/>
          <w:lang w:val="en-US"/>
        </w:rPr>
        <w:t>1</w:t>
      </w:r>
      <w:r w:rsidRPr="009300BA">
        <w:rPr>
          <w:rFonts w:ascii="Calibri" w:hAnsi="Calibri" w:cs="Calibri"/>
          <w:lang w:val="en-US"/>
        </w:rPr>
        <w:t>(2), 59–70.</w:t>
      </w:r>
      <w:r w:rsidR="00F353B4" w:rsidRPr="009300BA">
        <w:rPr>
          <w:rFonts w:ascii="Calibri" w:hAnsi="Calibri" w:cs="Calibri"/>
          <w:lang w:val="en-US"/>
        </w:rPr>
        <w:t xml:space="preserve"> </w:t>
      </w:r>
      <w:hyperlink r:id="rId20" w:history="1">
        <w:r w:rsidR="00F353B4" w:rsidRPr="009300BA">
          <w:rPr>
            <w:rStyle w:val="Hyperlink"/>
            <w:rFonts w:ascii="Calibri" w:hAnsi="Calibri" w:cs="Calibri"/>
            <w:lang w:val="en-US"/>
          </w:rPr>
          <w:t>https://doi.org/10.38035/jlph.v1i2.54</w:t>
        </w:r>
      </w:hyperlink>
    </w:p>
    <w:p w14:paraId="5B2A05C4" w14:textId="35F6C3EB"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Tao, W., Lee, Y., Sun, R., Li, J.-Y., &amp; He, M. (2022). Enhancing Employee Engagement via Leaders’ Motivational Language in times of crisis: Perspectives from the COVID-19 outbreak. </w:t>
      </w:r>
      <w:r w:rsidRPr="009300BA">
        <w:rPr>
          <w:rFonts w:ascii="Calibri" w:hAnsi="Calibri" w:cs="Calibri"/>
          <w:i/>
          <w:iCs/>
          <w:lang w:val="en-US"/>
        </w:rPr>
        <w:t>Public Relations Review</w:t>
      </w:r>
      <w:r w:rsidRPr="009300BA">
        <w:rPr>
          <w:rFonts w:ascii="Calibri" w:hAnsi="Calibri" w:cs="Calibri"/>
          <w:lang w:val="en-US"/>
        </w:rPr>
        <w:t xml:space="preserve">, </w:t>
      </w:r>
      <w:r w:rsidRPr="009300BA">
        <w:rPr>
          <w:rFonts w:ascii="Calibri" w:hAnsi="Calibri" w:cs="Calibri"/>
          <w:i/>
          <w:iCs/>
          <w:lang w:val="en-US"/>
        </w:rPr>
        <w:t>48</w:t>
      </w:r>
      <w:r w:rsidRPr="009300BA">
        <w:rPr>
          <w:rFonts w:ascii="Calibri" w:hAnsi="Calibri" w:cs="Calibri"/>
          <w:lang w:val="en-US"/>
        </w:rPr>
        <w:t>(1), 102133.</w:t>
      </w:r>
      <w:r w:rsidR="00F353B4" w:rsidRPr="009300BA">
        <w:rPr>
          <w:rFonts w:ascii="Calibri" w:hAnsi="Calibri" w:cs="Calibri"/>
          <w:lang w:val="en-US"/>
        </w:rPr>
        <w:t xml:space="preserve"> </w:t>
      </w:r>
      <w:hyperlink r:id="rId21" w:history="1">
        <w:r w:rsidR="00F353B4" w:rsidRPr="009300BA">
          <w:rPr>
            <w:rStyle w:val="Hyperlink"/>
            <w:rFonts w:ascii="Calibri" w:hAnsi="Calibri" w:cs="Calibri"/>
            <w:lang w:val="en-US"/>
          </w:rPr>
          <w:t>https://doi.org/10.1016/j.pubrev.2021.102133</w:t>
        </w:r>
      </w:hyperlink>
    </w:p>
    <w:p w14:paraId="762C1F8B" w14:textId="44D56CFD" w:rsidR="000D0C8D" w:rsidRPr="009300BA" w:rsidRDefault="006023FC" w:rsidP="003B47B7">
      <w:pPr>
        <w:spacing w:after="0" w:line="360" w:lineRule="auto"/>
        <w:ind w:left="720" w:hanging="720"/>
        <w:contextualSpacing/>
        <w:rPr>
          <w:rFonts w:ascii="Calibri" w:hAnsi="Calibri" w:cs="Calibri"/>
        </w:rPr>
      </w:pPr>
      <w:r w:rsidRPr="009300BA">
        <w:rPr>
          <w:rFonts w:ascii="Calibri" w:hAnsi="Calibri" w:cs="Calibri"/>
          <w:lang w:val="en-US"/>
        </w:rPr>
        <w:t xml:space="preserve">Tetiana, P., &amp; Vsevolod, Z. (2022). Implementation of Information and Communication Technologies in the Process of Future Psychologists’ Training in Consideration of Their Learning Motivation. </w:t>
      </w:r>
      <w:r w:rsidRPr="009300BA">
        <w:rPr>
          <w:rFonts w:ascii="Calibri" w:hAnsi="Calibri" w:cs="Calibri"/>
          <w:i/>
          <w:iCs/>
          <w:lang w:val="en-US"/>
        </w:rPr>
        <w:t>International Journal of Information and Education Technology</w:t>
      </w:r>
      <w:r w:rsidRPr="009300BA">
        <w:rPr>
          <w:rFonts w:ascii="Calibri" w:hAnsi="Calibri" w:cs="Calibri"/>
          <w:lang w:val="en-US"/>
        </w:rPr>
        <w:t xml:space="preserve">, </w:t>
      </w:r>
      <w:r w:rsidRPr="009300BA">
        <w:rPr>
          <w:rFonts w:ascii="Calibri" w:hAnsi="Calibri" w:cs="Calibri"/>
          <w:i/>
          <w:iCs/>
          <w:lang w:val="en-US"/>
        </w:rPr>
        <w:t>12</w:t>
      </w:r>
      <w:r w:rsidRPr="009300BA">
        <w:rPr>
          <w:rFonts w:ascii="Calibri" w:hAnsi="Calibri" w:cs="Calibri"/>
          <w:lang w:val="en-US"/>
        </w:rPr>
        <w:t>(4), 352–358.</w:t>
      </w:r>
      <w:r w:rsidR="00F353B4" w:rsidRPr="009300BA">
        <w:rPr>
          <w:rFonts w:ascii="Calibri" w:hAnsi="Calibri" w:cs="Calibri"/>
          <w:lang w:val="en-US"/>
        </w:rPr>
        <w:t xml:space="preserve"> </w:t>
      </w:r>
      <w:hyperlink r:id="rId22" w:history="1">
        <w:r w:rsidR="00F353B4" w:rsidRPr="009300BA">
          <w:rPr>
            <w:rStyle w:val="Hyperlink"/>
            <w:rFonts w:ascii="Calibri" w:hAnsi="Calibri" w:cs="Calibri"/>
          </w:rPr>
          <w:t>10.18178/ijiet.2022.12.4.1626</w:t>
        </w:r>
      </w:hyperlink>
    </w:p>
    <w:p w14:paraId="15C3148E"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Wiemann, J. M. (1977). Explication and Test of a Model of Communicative Competence. </w:t>
      </w:r>
      <w:r w:rsidRPr="009300BA">
        <w:rPr>
          <w:rFonts w:ascii="Calibri" w:hAnsi="Calibri" w:cs="Calibri"/>
          <w:i/>
          <w:iCs/>
          <w:lang w:val="en-US"/>
        </w:rPr>
        <w:t>Human Communication Research</w:t>
      </w:r>
      <w:r w:rsidRPr="009300BA">
        <w:rPr>
          <w:rFonts w:ascii="Calibri" w:hAnsi="Calibri" w:cs="Calibri"/>
          <w:lang w:val="en-US"/>
        </w:rPr>
        <w:t xml:space="preserve">, </w:t>
      </w:r>
      <w:r w:rsidRPr="009300BA">
        <w:rPr>
          <w:rFonts w:ascii="Calibri" w:hAnsi="Calibri" w:cs="Calibri"/>
          <w:i/>
          <w:iCs/>
          <w:lang w:val="en-US"/>
        </w:rPr>
        <w:t>3</w:t>
      </w:r>
      <w:r w:rsidRPr="009300BA">
        <w:rPr>
          <w:rFonts w:ascii="Calibri" w:hAnsi="Calibri" w:cs="Calibri"/>
          <w:lang w:val="en-US"/>
        </w:rPr>
        <w:t xml:space="preserve">(3), 195–213. </w:t>
      </w:r>
      <w:hyperlink r:id="rId23" w:history="1">
        <w:r w:rsidR="000D0C8D" w:rsidRPr="009300BA">
          <w:rPr>
            <w:rStyle w:val="Hyperlink"/>
            <w:rFonts w:ascii="Calibri" w:hAnsi="Calibri" w:cs="Calibri"/>
            <w:lang w:val="en-US"/>
          </w:rPr>
          <w:t>https://doi.org/10.1111/j.1468-2958.1977.tb00518.x</w:t>
        </w:r>
      </w:hyperlink>
    </w:p>
    <w:p w14:paraId="77F84534" w14:textId="4E2DE16F"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Zhang, Q., Guo, X., &amp; Vogel, D. (2021). Information and communication technology use for life satisfaction among the elderly: A motivation perspective. </w:t>
      </w:r>
      <w:r w:rsidRPr="009300BA">
        <w:rPr>
          <w:rFonts w:ascii="Calibri" w:hAnsi="Calibri" w:cs="Calibri"/>
          <w:i/>
          <w:iCs/>
          <w:lang w:val="en-US"/>
        </w:rPr>
        <w:t>American Journal of Health Behavior</w:t>
      </w:r>
      <w:r w:rsidRPr="009300BA">
        <w:rPr>
          <w:rFonts w:ascii="Calibri" w:hAnsi="Calibri" w:cs="Calibri"/>
          <w:lang w:val="en-US"/>
        </w:rPr>
        <w:t xml:space="preserve">, </w:t>
      </w:r>
      <w:r w:rsidRPr="009300BA">
        <w:rPr>
          <w:rFonts w:ascii="Calibri" w:hAnsi="Calibri" w:cs="Calibri"/>
          <w:i/>
          <w:iCs/>
          <w:lang w:val="en-US"/>
        </w:rPr>
        <w:t>45</w:t>
      </w:r>
      <w:r w:rsidRPr="009300BA">
        <w:rPr>
          <w:rFonts w:ascii="Calibri" w:hAnsi="Calibri" w:cs="Calibri"/>
          <w:lang w:val="en-US"/>
        </w:rPr>
        <w:t>(4), 701–710.</w:t>
      </w:r>
      <w:r w:rsidR="00F353B4" w:rsidRPr="009300BA">
        <w:rPr>
          <w:rFonts w:ascii="Calibri" w:hAnsi="Calibri" w:cs="Calibri"/>
          <w:lang w:val="en-US"/>
        </w:rPr>
        <w:t xml:space="preserve"> </w:t>
      </w:r>
      <w:hyperlink r:id="rId24" w:history="1">
        <w:r w:rsidR="00F353B4" w:rsidRPr="009300BA">
          <w:rPr>
            <w:rStyle w:val="Hyperlink"/>
            <w:rFonts w:ascii="Calibri" w:hAnsi="Calibri" w:cs="Calibri"/>
            <w:lang w:val="en-US"/>
          </w:rPr>
          <w:t>https://doi.org/10.5993/AJHB.45.4.9</w:t>
        </w:r>
      </w:hyperlink>
    </w:p>
    <w:p w14:paraId="0A83CFE2" w14:textId="3F2CD0A6" w:rsidR="000D0C8D" w:rsidRPr="009300BA" w:rsidRDefault="000D0C8D" w:rsidP="003B47B7">
      <w:pPr>
        <w:spacing w:after="0" w:line="360" w:lineRule="auto"/>
        <w:ind w:left="720" w:hanging="720"/>
        <w:contextualSpacing/>
        <w:rPr>
          <w:rFonts w:ascii="Calibri" w:hAnsi="Calibri" w:cs="Calibri"/>
          <w:lang w:val="en-US"/>
        </w:rPr>
      </w:pPr>
    </w:p>
    <w:p w14:paraId="7CF40EB9" w14:textId="77777777" w:rsidR="00F353B4" w:rsidRPr="009300BA" w:rsidRDefault="006023FC">
      <w:pPr>
        <w:jc w:val="left"/>
        <w:rPr>
          <w:rFonts w:ascii="Calibri" w:hAnsi="Calibri" w:cs="Calibri"/>
          <w:b/>
          <w:bCs/>
        </w:rPr>
      </w:pPr>
      <w:r w:rsidRPr="009300BA">
        <w:rPr>
          <w:rFonts w:ascii="Calibri" w:hAnsi="Calibri" w:cs="Calibri"/>
        </w:rPr>
        <w:br w:type="page"/>
      </w:r>
    </w:p>
    <w:p w14:paraId="212808B5" w14:textId="35684A38" w:rsidR="00435B72" w:rsidRDefault="006023FC" w:rsidP="003B47B7">
      <w:pPr>
        <w:pStyle w:val="Heading1"/>
        <w:rPr>
          <w:rFonts w:ascii="Calibri" w:hAnsi="Calibri" w:cs="Calibri"/>
          <w:sz w:val="32"/>
          <w:szCs w:val="32"/>
        </w:rPr>
      </w:pPr>
      <w:bookmarkStart w:id="31" w:name="_Toc199597800"/>
      <w:r w:rsidRPr="009300BA">
        <w:rPr>
          <w:rFonts w:ascii="Calibri" w:hAnsi="Calibri" w:cs="Calibri"/>
          <w:sz w:val="32"/>
          <w:szCs w:val="32"/>
        </w:rPr>
        <w:lastRenderedPageBreak/>
        <w:t>11. Appendices</w:t>
      </w:r>
      <w:bookmarkEnd w:id="31"/>
      <w:r w:rsidRPr="009300BA">
        <w:rPr>
          <w:rFonts w:ascii="Calibri" w:hAnsi="Calibri" w:cs="Calibri"/>
          <w:sz w:val="32"/>
          <w:szCs w:val="32"/>
        </w:rPr>
        <w:t xml:space="preserve"> </w:t>
      </w:r>
    </w:p>
    <w:p w14:paraId="11019486" w14:textId="77777777" w:rsidR="00172850" w:rsidRPr="009A023A" w:rsidRDefault="00172850" w:rsidP="00172850">
      <w:pPr>
        <w:pStyle w:val="Heading1"/>
        <w:jc w:val="left"/>
        <w:rPr>
          <w:rFonts w:ascii="Calibri" w:hAnsi="Calibri" w:cs="Calibri"/>
          <w:sz w:val="32"/>
          <w:szCs w:val="32"/>
        </w:rPr>
      </w:pPr>
      <w:bookmarkStart w:id="32" w:name="_Toc199597801"/>
      <w:r w:rsidRPr="009A023A">
        <w:rPr>
          <w:rFonts w:ascii="Calibri" w:hAnsi="Calibri" w:cs="Calibri"/>
          <w:sz w:val="32"/>
          <w:szCs w:val="32"/>
        </w:rPr>
        <w:t>5. Theories of Motivation and Their Relevance to the Workplace</w:t>
      </w:r>
      <w:bookmarkEnd w:id="32"/>
    </w:p>
    <w:p w14:paraId="04AB8C89" w14:textId="77777777" w:rsidR="00172850" w:rsidRPr="009300BA" w:rsidRDefault="00172850" w:rsidP="00172850">
      <w:pPr>
        <w:pStyle w:val="Heading2"/>
        <w:rPr>
          <w:rFonts w:ascii="Calibri" w:hAnsi="Calibri" w:cs="Calibri"/>
        </w:rPr>
      </w:pPr>
      <w:bookmarkStart w:id="33" w:name="_Toc199597802"/>
      <w:r w:rsidRPr="009300BA">
        <w:rPr>
          <w:rFonts w:ascii="Calibri" w:hAnsi="Calibri" w:cs="Calibri"/>
        </w:rPr>
        <w:t>5.1 What is Motivation?</w:t>
      </w:r>
      <w:bookmarkEnd w:id="33"/>
    </w:p>
    <w:p w14:paraId="443B0B8E"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The term "motivation" describes the mental mechanisms behind people's </w:t>
      </w:r>
      <w:proofErr w:type="spellStart"/>
      <w:r w:rsidRPr="009300BA">
        <w:rPr>
          <w:rFonts w:ascii="Calibri" w:hAnsi="Calibri" w:cs="Calibri"/>
          <w:lang w:val="en-US"/>
        </w:rPr>
        <w:t>behaviour</w:t>
      </w:r>
      <w:proofErr w:type="spellEnd"/>
      <w:r w:rsidRPr="009300BA">
        <w:rPr>
          <w:rFonts w:ascii="Calibri" w:hAnsi="Calibri" w:cs="Calibri"/>
          <w:lang w:val="en-US"/>
        </w:rPr>
        <w:t xml:space="preserve"> meant to reach their objectives. Motives may be either intrinsic (driven by things like love of a job or desire to do better at what I do) in nature or extrinsic (driven by things like rewards or punishment). Workers could put in additional hours because they like their line of work or feel pressure from above to get a bonus </w:t>
      </w:r>
      <w:r w:rsidRPr="009300BA">
        <w:rPr>
          <w:rFonts w:ascii="Calibri" w:hAnsi="Calibri" w:cs="Calibri"/>
        </w:rPr>
        <w:t>(Rainear &amp; Lin, 2021)</w:t>
      </w:r>
      <w:r w:rsidRPr="009300BA">
        <w:rPr>
          <w:rFonts w:ascii="Calibri" w:hAnsi="Calibri" w:cs="Calibri"/>
          <w:lang w:val="en-US"/>
        </w:rPr>
        <w:t>.</w:t>
      </w:r>
    </w:p>
    <w:p w14:paraId="283731BC" w14:textId="77777777" w:rsidR="00172850" w:rsidRPr="009300BA" w:rsidRDefault="00172850" w:rsidP="00172850">
      <w:pPr>
        <w:spacing w:after="0" w:line="360" w:lineRule="auto"/>
        <w:contextualSpacing/>
        <w:rPr>
          <w:rFonts w:ascii="Calibri" w:hAnsi="Calibri" w:cs="Calibri"/>
          <w:lang w:val="en-US"/>
        </w:rPr>
      </w:pPr>
    </w:p>
    <w:p w14:paraId="687BC965" w14:textId="77777777" w:rsidR="00172850" w:rsidRPr="009300BA" w:rsidRDefault="00172850" w:rsidP="00172850">
      <w:pPr>
        <w:pStyle w:val="Heading2"/>
        <w:rPr>
          <w:rFonts w:ascii="Calibri" w:hAnsi="Calibri" w:cs="Calibri"/>
        </w:rPr>
      </w:pPr>
      <w:bookmarkStart w:id="34" w:name="_Toc199597803"/>
      <w:r w:rsidRPr="009300BA">
        <w:rPr>
          <w:rFonts w:ascii="Calibri" w:hAnsi="Calibri" w:cs="Calibri"/>
        </w:rPr>
        <w:t>5.2 Motivational Theories</w:t>
      </w:r>
      <w:bookmarkEnd w:id="34"/>
    </w:p>
    <w:p w14:paraId="6FEA0832" w14:textId="77777777" w:rsidR="00172850" w:rsidRPr="009300BA" w:rsidRDefault="00172850" w:rsidP="00172850">
      <w:pPr>
        <w:pStyle w:val="Heading3"/>
        <w:rPr>
          <w:rFonts w:ascii="Calibri" w:hAnsi="Calibri" w:cs="Calibri"/>
        </w:rPr>
      </w:pPr>
      <w:bookmarkStart w:id="35" w:name="_Toc199597804"/>
      <w:r w:rsidRPr="009300BA">
        <w:rPr>
          <w:rFonts w:ascii="Calibri" w:hAnsi="Calibri" w:cs="Calibri"/>
        </w:rPr>
        <w:t>5.2.1 Maslow’s Hierarchy of Needs</w:t>
      </w:r>
      <w:bookmarkEnd w:id="35"/>
    </w:p>
    <w:p w14:paraId="00496493"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Based on a hierarchy of needs, Maslow developed a theory of human motivation wherein food and shelter at the base meet fundamental physiological demands and more complex goals, such as completely expressing one's creativity at the top. The first is attending to workers' physiological requirements, next is their feeling of safety, their sense of cooperation, their self-esteem, and lastly, their chances to develop their abilities in the workplace </w:t>
      </w:r>
      <w:r w:rsidRPr="009300BA">
        <w:rPr>
          <w:rFonts w:ascii="Calibri" w:hAnsi="Calibri" w:cs="Calibri"/>
        </w:rPr>
        <w:t>(Kruk, 2022)</w:t>
      </w:r>
      <w:r w:rsidRPr="009300BA">
        <w:rPr>
          <w:rFonts w:ascii="Calibri" w:hAnsi="Calibri" w:cs="Calibri"/>
          <w:lang w:val="en-US"/>
        </w:rPr>
        <w:t xml:space="preserve">. Critics of the strict hierarchy contend that it oversimplifies human </w:t>
      </w:r>
      <w:proofErr w:type="spellStart"/>
      <w:r w:rsidRPr="009300BA">
        <w:rPr>
          <w:rFonts w:ascii="Calibri" w:hAnsi="Calibri" w:cs="Calibri"/>
          <w:lang w:val="en-US"/>
        </w:rPr>
        <w:t>behaviour</w:t>
      </w:r>
      <w:proofErr w:type="spellEnd"/>
      <w:r w:rsidRPr="009300BA">
        <w:rPr>
          <w:rFonts w:ascii="Calibri" w:hAnsi="Calibri" w:cs="Calibri"/>
          <w:lang w:val="en-US"/>
        </w:rPr>
        <w:t xml:space="preserve"> as people have various aims.</w:t>
      </w:r>
    </w:p>
    <w:p w14:paraId="1AA3F900" w14:textId="77777777" w:rsidR="00172850" w:rsidRPr="009300BA" w:rsidRDefault="00172850" w:rsidP="00172850">
      <w:pPr>
        <w:spacing w:after="0" w:line="360" w:lineRule="auto"/>
        <w:contextualSpacing/>
        <w:rPr>
          <w:rFonts w:ascii="Calibri" w:hAnsi="Calibri" w:cs="Calibri"/>
          <w:lang w:val="en-US"/>
        </w:rPr>
      </w:pPr>
    </w:p>
    <w:p w14:paraId="1F94452D" w14:textId="77777777" w:rsidR="00172850" w:rsidRPr="009300BA" w:rsidRDefault="00172850" w:rsidP="00172850">
      <w:pPr>
        <w:pStyle w:val="Heading3"/>
        <w:rPr>
          <w:rFonts w:ascii="Calibri" w:hAnsi="Calibri" w:cs="Calibri"/>
        </w:rPr>
      </w:pPr>
      <w:bookmarkStart w:id="36" w:name="_Toc199597805"/>
      <w:r w:rsidRPr="009300BA">
        <w:rPr>
          <w:rFonts w:ascii="Calibri" w:hAnsi="Calibri" w:cs="Calibri"/>
        </w:rPr>
        <w:t>5.2.2 McClelland’s Need for Achievement, Affiliation, and Power</w:t>
      </w:r>
      <w:bookmarkEnd w:id="36"/>
    </w:p>
    <w:p w14:paraId="162E9ED5"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McClelland found three primary motivators: the need to reach objectives, the need for social contacts, and the need for power over other people. While workplaces that encourage connections draw people who value teamwork, those that value accomplishment often draw people who are goal-oriented, like salespersons </w:t>
      </w:r>
      <w:r w:rsidRPr="009300BA">
        <w:rPr>
          <w:rFonts w:ascii="Calibri" w:hAnsi="Calibri" w:cs="Calibri"/>
        </w:rPr>
        <w:t>(Zhang et al., 2021)</w:t>
      </w:r>
      <w:r w:rsidRPr="009300BA">
        <w:rPr>
          <w:rFonts w:ascii="Calibri" w:hAnsi="Calibri" w:cs="Calibri"/>
          <w:lang w:val="en-US"/>
        </w:rPr>
        <w:t xml:space="preserve">. Those who hunger for control might find tempting positions of leadership. This strategy allows managers to </w:t>
      </w:r>
      <w:proofErr w:type="spellStart"/>
      <w:r w:rsidRPr="009300BA">
        <w:rPr>
          <w:rFonts w:ascii="Calibri" w:hAnsi="Calibri" w:cs="Calibri"/>
          <w:lang w:val="en-US"/>
        </w:rPr>
        <w:t>customise</w:t>
      </w:r>
      <w:proofErr w:type="spellEnd"/>
      <w:r w:rsidRPr="009300BA">
        <w:rPr>
          <w:rFonts w:ascii="Calibri" w:hAnsi="Calibri" w:cs="Calibri"/>
          <w:lang w:val="en-US"/>
        </w:rPr>
        <w:t xml:space="preserve"> activities and rewards, but it overlooks how elements like corporate culture determine workers' natural motivation.</w:t>
      </w:r>
    </w:p>
    <w:p w14:paraId="15900203" w14:textId="77777777" w:rsidR="00172850" w:rsidRPr="009300BA" w:rsidRDefault="00172850" w:rsidP="00172850">
      <w:pPr>
        <w:spacing w:after="0" w:line="360" w:lineRule="auto"/>
        <w:contextualSpacing/>
        <w:rPr>
          <w:rFonts w:ascii="Calibri" w:hAnsi="Calibri" w:cs="Calibri"/>
          <w:lang w:val="en-US"/>
        </w:rPr>
      </w:pPr>
    </w:p>
    <w:p w14:paraId="50A9DC25" w14:textId="77777777" w:rsidR="00172850" w:rsidRPr="009300BA" w:rsidRDefault="00172850" w:rsidP="00172850">
      <w:pPr>
        <w:jc w:val="left"/>
        <w:rPr>
          <w:rFonts w:ascii="Calibri" w:hAnsi="Calibri" w:cs="Calibri"/>
          <w:i/>
          <w:iCs/>
          <w:lang w:val="en-US"/>
        </w:rPr>
      </w:pPr>
      <w:r w:rsidRPr="009300BA">
        <w:rPr>
          <w:rFonts w:ascii="Calibri" w:hAnsi="Calibri" w:cs="Calibri"/>
        </w:rPr>
        <w:br w:type="page"/>
      </w:r>
    </w:p>
    <w:p w14:paraId="1F6F53FB" w14:textId="77777777" w:rsidR="00172850" w:rsidRPr="009300BA" w:rsidRDefault="00172850" w:rsidP="00172850">
      <w:pPr>
        <w:pStyle w:val="Heading3"/>
        <w:rPr>
          <w:rFonts w:ascii="Calibri" w:hAnsi="Calibri" w:cs="Calibri"/>
        </w:rPr>
      </w:pPr>
      <w:bookmarkStart w:id="37" w:name="_Toc199597806"/>
      <w:r w:rsidRPr="009300BA">
        <w:rPr>
          <w:rFonts w:ascii="Calibri" w:hAnsi="Calibri" w:cs="Calibri"/>
        </w:rPr>
        <w:lastRenderedPageBreak/>
        <w:t>5.2.3 Herzberg’s Two-Factor Theory</w:t>
      </w:r>
      <w:bookmarkEnd w:id="37"/>
    </w:p>
    <w:p w14:paraId="0CF5842D"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Herzberg distinguishes "hygiene factors," or things like remuneration, job stability, and working conditions, from "motivators," or possibilities for advancement, responsibility, and recognition, which strive to make people happy. To show the point, motivating people depends significantly more on accomplishing a task than on competitive compensation </w:t>
      </w:r>
      <w:r w:rsidRPr="009300BA">
        <w:rPr>
          <w:rFonts w:ascii="Calibri" w:hAnsi="Calibri" w:cs="Calibri"/>
        </w:rPr>
        <w:t>(Hermawan et al., 2023)</w:t>
      </w:r>
      <w:r w:rsidRPr="009300BA">
        <w:rPr>
          <w:rFonts w:ascii="Calibri" w:hAnsi="Calibri" w:cs="Calibri"/>
          <w:lang w:val="en-US"/>
        </w:rPr>
        <w:t xml:space="preserve">. From this standpoint, work enrichment comes first before money rewards. This binary approach overlooks complex elements, including the possibility that some workers </w:t>
      </w:r>
      <w:proofErr w:type="spellStart"/>
      <w:r w:rsidRPr="009300BA">
        <w:rPr>
          <w:rFonts w:ascii="Calibri" w:hAnsi="Calibri" w:cs="Calibri"/>
          <w:lang w:val="en-US"/>
        </w:rPr>
        <w:t>prioritise</w:t>
      </w:r>
      <w:proofErr w:type="spellEnd"/>
      <w:r w:rsidRPr="009300BA">
        <w:rPr>
          <w:rFonts w:ascii="Calibri" w:hAnsi="Calibri" w:cs="Calibri"/>
          <w:lang w:val="en-US"/>
        </w:rPr>
        <w:t xml:space="preserve"> hygienic concerns more than incentives.</w:t>
      </w:r>
    </w:p>
    <w:p w14:paraId="41DC6A78" w14:textId="77777777" w:rsidR="00172850" w:rsidRPr="009300BA" w:rsidRDefault="00172850" w:rsidP="00172850">
      <w:pPr>
        <w:spacing w:after="0" w:line="360" w:lineRule="auto"/>
        <w:contextualSpacing/>
        <w:rPr>
          <w:rFonts w:ascii="Calibri" w:hAnsi="Calibri" w:cs="Calibri"/>
          <w:lang w:val="en-US"/>
        </w:rPr>
      </w:pPr>
    </w:p>
    <w:p w14:paraId="3FED594E" w14:textId="77777777" w:rsidR="00172850" w:rsidRPr="009300BA" w:rsidRDefault="00172850" w:rsidP="00172850">
      <w:pPr>
        <w:pStyle w:val="Heading3"/>
        <w:rPr>
          <w:rFonts w:ascii="Calibri" w:hAnsi="Calibri" w:cs="Calibri"/>
        </w:rPr>
      </w:pPr>
      <w:bookmarkStart w:id="38" w:name="_Toc199597807"/>
      <w:r w:rsidRPr="009300BA">
        <w:rPr>
          <w:rFonts w:ascii="Calibri" w:hAnsi="Calibri" w:cs="Calibri"/>
        </w:rPr>
        <w:t>5.2.4 McGregor’s Theory X and Theory Y</w:t>
      </w:r>
      <w:bookmarkEnd w:id="38"/>
    </w:p>
    <w:p w14:paraId="0F87EBC4"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Theories X and Y show that, according to McGregor, workers need tight control because they are naturally lazy or can handle independence because they want to succeed. Under Theory X, management assumes workers need direction, while this theory's principles match authoritarian methods, especially micromanagement </w:t>
      </w:r>
      <w:r w:rsidRPr="009300BA">
        <w:rPr>
          <w:rFonts w:ascii="Calibri" w:hAnsi="Calibri" w:cs="Calibri"/>
        </w:rPr>
        <w:t>(</w:t>
      </w:r>
      <w:proofErr w:type="spellStart"/>
      <w:r w:rsidRPr="009300BA">
        <w:rPr>
          <w:rFonts w:ascii="Calibri" w:hAnsi="Calibri" w:cs="Calibri"/>
        </w:rPr>
        <w:t>Hardiyanto</w:t>
      </w:r>
      <w:proofErr w:type="spellEnd"/>
      <w:r w:rsidRPr="009300BA">
        <w:rPr>
          <w:rFonts w:ascii="Calibri" w:hAnsi="Calibri" w:cs="Calibri"/>
        </w:rPr>
        <w:t xml:space="preserve"> &amp; Salsabila, 2023)</w:t>
      </w:r>
      <w:r w:rsidRPr="009300BA">
        <w:rPr>
          <w:rFonts w:ascii="Calibri" w:hAnsi="Calibri" w:cs="Calibri"/>
          <w:lang w:val="en-US"/>
        </w:rPr>
        <w:t>. Modern companies use Theory Y leadership because their teams represent a mix of staff with varying viewpoints.</w:t>
      </w:r>
    </w:p>
    <w:p w14:paraId="6C6C7D4A" w14:textId="77777777" w:rsidR="00172850" w:rsidRPr="009300BA" w:rsidRDefault="00172850" w:rsidP="00172850">
      <w:pPr>
        <w:spacing w:after="0" w:line="360" w:lineRule="auto"/>
        <w:contextualSpacing/>
        <w:rPr>
          <w:rFonts w:ascii="Calibri" w:hAnsi="Calibri" w:cs="Calibri"/>
          <w:lang w:val="en-US"/>
        </w:rPr>
      </w:pPr>
    </w:p>
    <w:p w14:paraId="190F7DD7" w14:textId="77777777" w:rsidR="00172850" w:rsidRPr="009300BA" w:rsidRDefault="00172850" w:rsidP="00172850">
      <w:pPr>
        <w:pStyle w:val="Heading3"/>
        <w:rPr>
          <w:rFonts w:ascii="Calibri" w:hAnsi="Calibri" w:cs="Calibri"/>
        </w:rPr>
      </w:pPr>
      <w:bookmarkStart w:id="39" w:name="_Toc199597808"/>
      <w:r w:rsidRPr="009300BA">
        <w:rPr>
          <w:rFonts w:ascii="Calibri" w:hAnsi="Calibri" w:cs="Calibri"/>
        </w:rPr>
        <w:t>5.2.5 Application and Evaluation</w:t>
      </w:r>
      <w:bookmarkEnd w:id="39"/>
    </w:p>
    <w:p w14:paraId="025B619F"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Many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create work standards using Herzberg's Two-Factor Theory by setting proper pay levels and giving employees health benefits.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use professional development </w:t>
      </w:r>
      <w:proofErr w:type="spellStart"/>
      <w:r w:rsidRPr="009300BA">
        <w:rPr>
          <w:rFonts w:ascii="Calibri" w:hAnsi="Calibri" w:cs="Calibri"/>
          <w:lang w:val="en-US"/>
        </w:rPr>
        <w:t>programmes</w:t>
      </w:r>
      <w:proofErr w:type="spellEnd"/>
      <w:r w:rsidRPr="009300BA">
        <w:rPr>
          <w:rFonts w:ascii="Calibri" w:hAnsi="Calibri" w:cs="Calibri"/>
          <w:lang w:val="en-US"/>
        </w:rPr>
        <w:t xml:space="preserve"> to attract more employees to join their teams. Today's </w:t>
      </w:r>
      <w:proofErr w:type="spellStart"/>
      <w:r w:rsidRPr="009300BA">
        <w:rPr>
          <w:rFonts w:ascii="Calibri" w:hAnsi="Calibri" w:cs="Calibri"/>
          <w:lang w:val="en-US"/>
        </w:rPr>
        <w:t>practises</w:t>
      </w:r>
      <w:proofErr w:type="spellEnd"/>
      <w:r w:rsidRPr="009300BA">
        <w:rPr>
          <w:rFonts w:ascii="Calibri" w:hAnsi="Calibri" w:cs="Calibri"/>
          <w:lang w:val="en-US"/>
        </w:rPr>
        <w:t xml:space="preserve"> of giving employees the freedom to act at work originate from Theory Y, as proposed by McGregor, when financial rewards become a primary motivator as they sacrifice natural desires for only brief periods of compliance </w:t>
      </w:r>
      <w:r w:rsidRPr="009300BA">
        <w:rPr>
          <w:rFonts w:ascii="Calibri" w:hAnsi="Calibri" w:cs="Calibri"/>
        </w:rPr>
        <w:t>(Tetiana &amp; Vsevolod, 2022)</w:t>
      </w:r>
      <w:r w:rsidRPr="009300BA">
        <w:rPr>
          <w:rFonts w:ascii="Calibri" w:hAnsi="Calibri" w:cs="Calibri"/>
          <w:lang w:val="en-US"/>
        </w:rPr>
        <w:t>.</w:t>
      </w:r>
    </w:p>
    <w:p w14:paraId="06BCD34D" w14:textId="77777777" w:rsidR="00172850" w:rsidRPr="009300BA" w:rsidRDefault="00172850" w:rsidP="00172850">
      <w:pPr>
        <w:spacing w:after="0" w:line="360" w:lineRule="auto"/>
        <w:contextualSpacing/>
        <w:rPr>
          <w:rFonts w:ascii="Calibri" w:hAnsi="Calibri" w:cs="Calibri"/>
          <w:lang w:val="en-US"/>
        </w:rPr>
      </w:pPr>
    </w:p>
    <w:p w14:paraId="4672B9DD" w14:textId="77777777" w:rsidR="00172850" w:rsidRDefault="00172850">
      <w:pPr>
        <w:jc w:val="left"/>
        <w:rPr>
          <w:rFonts w:ascii="Calibri" w:hAnsi="Calibri" w:cs="Calibri"/>
          <w:i/>
          <w:iCs/>
          <w:lang w:val="en-US"/>
        </w:rPr>
      </w:pPr>
      <w:r>
        <w:rPr>
          <w:rFonts w:ascii="Calibri" w:hAnsi="Calibri" w:cs="Calibri"/>
        </w:rPr>
        <w:br w:type="page"/>
      </w:r>
    </w:p>
    <w:p w14:paraId="1502EFD8" w14:textId="5A92A28C" w:rsidR="00172850" w:rsidRPr="009300BA" w:rsidRDefault="00172850" w:rsidP="00172850">
      <w:pPr>
        <w:pStyle w:val="Heading3"/>
        <w:rPr>
          <w:rFonts w:ascii="Calibri" w:hAnsi="Calibri" w:cs="Calibri"/>
        </w:rPr>
      </w:pPr>
      <w:bookmarkStart w:id="40" w:name="_Toc199597809"/>
      <w:r w:rsidRPr="009300BA">
        <w:rPr>
          <w:rFonts w:ascii="Calibri" w:hAnsi="Calibri" w:cs="Calibri"/>
        </w:rPr>
        <w:lastRenderedPageBreak/>
        <w:t>5.2.6 Effectiveness and Improvements</w:t>
      </w:r>
      <w:bookmarkEnd w:id="40"/>
    </w:p>
    <w:p w14:paraId="2CB7E4C9"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The practical application of these ideas relies on their ability to correctly describe work situations. It becomes difficult to see cultural needs properly when they use Maslow's model exactly as written.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can achieve better performance when they take this </w:t>
      </w:r>
    </w:p>
    <w:p w14:paraId="5676B3D9" w14:textId="1BBC4DD1" w:rsidR="00172850" w:rsidRPr="009300BA" w:rsidRDefault="00172850" w:rsidP="00172850">
      <w:pPr>
        <w:jc w:val="left"/>
        <w:rPr>
          <w:rFonts w:ascii="Calibri" w:hAnsi="Calibri" w:cs="Calibri"/>
          <w:lang w:val="en-US"/>
        </w:rPr>
      </w:pPr>
      <w:r w:rsidRPr="009300BA">
        <w:rPr>
          <w:rFonts w:ascii="Calibri" w:hAnsi="Calibri" w:cs="Calibri"/>
          <w:lang w:val="en-US"/>
        </w:rPr>
        <w:t>approach:</w:t>
      </w:r>
    </w:p>
    <w:p w14:paraId="22DE6722" w14:textId="77777777" w:rsidR="00172850" w:rsidRPr="009300BA" w:rsidRDefault="00172850" w:rsidP="00172850">
      <w:pPr>
        <w:numPr>
          <w:ilvl w:val="0"/>
          <w:numId w:val="14"/>
        </w:numPr>
        <w:spacing w:after="0" w:line="360" w:lineRule="auto"/>
        <w:contextualSpacing/>
        <w:rPr>
          <w:rFonts w:ascii="Calibri" w:hAnsi="Calibri" w:cs="Calibri"/>
          <w:lang w:val="en-US"/>
        </w:rPr>
      </w:pPr>
      <w:proofErr w:type="spellStart"/>
      <w:r w:rsidRPr="009300BA">
        <w:rPr>
          <w:rFonts w:ascii="Calibri" w:hAnsi="Calibri" w:cs="Calibri"/>
          <w:lang w:val="en-US"/>
        </w:rPr>
        <w:t>Personalise</w:t>
      </w:r>
      <w:proofErr w:type="spellEnd"/>
      <w:r w:rsidRPr="009300BA">
        <w:rPr>
          <w:rFonts w:ascii="Calibri" w:hAnsi="Calibri" w:cs="Calibri"/>
          <w:lang w:val="en-US"/>
        </w:rPr>
        <w:t xml:space="preserve"> Motivation: Use McClelland’s model to identify individual drivers through assessments.</w:t>
      </w:r>
    </w:p>
    <w:p w14:paraId="492756AC" w14:textId="77777777" w:rsidR="00172850" w:rsidRPr="009300BA" w:rsidRDefault="00172850" w:rsidP="00172850">
      <w:pPr>
        <w:numPr>
          <w:ilvl w:val="0"/>
          <w:numId w:val="14"/>
        </w:numPr>
        <w:spacing w:after="0" w:line="360" w:lineRule="auto"/>
        <w:contextualSpacing/>
        <w:rPr>
          <w:rFonts w:ascii="Calibri" w:hAnsi="Calibri" w:cs="Calibri"/>
          <w:lang w:val="en-US"/>
        </w:rPr>
      </w:pPr>
      <w:r w:rsidRPr="009300BA">
        <w:rPr>
          <w:rFonts w:ascii="Calibri" w:hAnsi="Calibri" w:cs="Calibri"/>
          <w:lang w:val="en-US"/>
        </w:rPr>
        <w:t>Balance Hygiene and Motivators: Address Herzberg’s factors by pairing competitive salaries with mentorship programs.</w:t>
      </w:r>
    </w:p>
    <w:p w14:paraId="0534DDBA" w14:textId="77777777" w:rsidR="00172850" w:rsidRPr="009300BA" w:rsidRDefault="00172850" w:rsidP="00172850">
      <w:pPr>
        <w:numPr>
          <w:ilvl w:val="0"/>
          <w:numId w:val="14"/>
        </w:numPr>
        <w:spacing w:after="0" w:line="360" w:lineRule="auto"/>
        <w:contextualSpacing/>
        <w:rPr>
          <w:rFonts w:ascii="Calibri" w:hAnsi="Calibri" w:cs="Calibri"/>
          <w:lang w:val="en-US"/>
        </w:rPr>
      </w:pPr>
      <w:r w:rsidRPr="009300BA">
        <w:rPr>
          <w:rFonts w:ascii="Calibri" w:hAnsi="Calibri" w:cs="Calibri"/>
          <w:lang w:val="en-US"/>
        </w:rPr>
        <w:t xml:space="preserve">Foster Autonomy: Apply Theory Y by </w:t>
      </w:r>
      <w:proofErr w:type="spellStart"/>
      <w:r w:rsidRPr="009300BA">
        <w:rPr>
          <w:rFonts w:ascii="Calibri" w:hAnsi="Calibri" w:cs="Calibri"/>
          <w:lang w:val="en-US"/>
        </w:rPr>
        <w:t>decentralising</w:t>
      </w:r>
      <w:proofErr w:type="spellEnd"/>
      <w:r w:rsidRPr="009300BA">
        <w:rPr>
          <w:rFonts w:ascii="Calibri" w:hAnsi="Calibri" w:cs="Calibri"/>
          <w:lang w:val="en-US"/>
        </w:rPr>
        <w:t xml:space="preserve"> authority and encouraging innovation </w:t>
      </w:r>
      <w:r w:rsidRPr="009300BA">
        <w:rPr>
          <w:rFonts w:ascii="Calibri" w:hAnsi="Calibri" w:cs="Calibri"/>
        </w:rPr>
        <w:t>(Cao &amp; Yu, 2023)</w:t>
      </w:r>
      <w:r w:rsidRPr="009300BA">
        <w:rPr>
          <w:rFonts w:ascii="Calibri" w:hAnsi="Calibri" w:cs="Calibri"/>
          <w:lang w:val="en-US"/>
        </w:rPr>
        <w:t>.</w:t>
      </w:r>
    </w:p>
    <w:p w14:paraId="582AE8DC" w14:textId="77777777" w:rsidR="00172850" w:rsidRPr="009300BA" w:rsidRDefault="00172850" w:rsidP="00172850">
      <w:pPr>
        <w:numPr>
          <w:ilvl w:val="0"/>
          <w:numId w:val="14"/>
        </w:numPr>
        <w:spacing w:after="0" w:line="360" w:lineRule="auto"/>
        <w:contextualSpacing/>
        <w:rPr>
          <w:rFonts w:ascii="Calibri" w:hAnsi="Calibri" w:cs="Calibri"/>
          <w:lang w:val="en-US"/>
        </w:rPr>
      </w:pPr>
      <w:r w:rsidRPr="009300BA">
        <w:rPr>
          <w:rFonts w:ascii="Calibri" w:hAnsi="Calibri" w:cs="Calibri"/>
          <w:lang w:val="en-US"/>
        </w:rPr>
        <w:t>Integrate Modern Insights: Incorporate newer concepts like Daniel Pink’s autonomy mastery purpose framework to align with evolving workforce expectations.</w:t>
      </w:r>
    </w:p>
    <w:p w14:paraId="013413EC"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People need to use motivational theories correctly to generate the best outcomes. Today's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need a flexible approach to help employees with multiple career objectives, unlike Maslow's and Herzberg's basic need and incentive models.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should blend updated theories with previous methods to create settings that mix internal passion based and external </w:t>
      </w:r>
      <w:proofErr w:type="gramStart"/>
      <w:r w:rsidRPr="009300BA">
        <w:rPr>
          <w:rFonts w:ascii="Calibri" w:hAnsi="Calibri" w:cs="Calibri"/>
          <w:lang w:val="en-US"/>
        </w:rPr>
        <w:t>performance based</w:t>
      </w:r>
      <w:proofErr w:type="gramEnd"/>
      <w:r w:rsidRPr="009300BA">
        <w:rPr>
          <w:rFonts w:ascii="Calibri" w:hAnsi="Calibri" w:cs="Calibri"/>
          <w:lang w:val="en-US"/>
        </w:rPr>
        <w:t xml:space="preserve"> drives to improve staff success and workplace contentment </w:t>
      </w:r>
      <w:r w:rsidRPr="009300BA">
        <w:rPr>
          <w:rFonts w:ascii="Calibri" w:hAnsi="Calibri" w:cs="Calibri"/>
        </w:rPr>
        <w:t>(Bailey et al., 2021)</w:t>
      </w:r>
      <w:r w:rsidRPr="009300BA">
        <w:rPr>
          <w:rFonts w:ascii="Calibri" w:hAnsi="Calibri" w:cs="Calibri"/>
          <w:lang w:val="en-US"/>
        </w:rPr>
        <w:t>.</w:t>
      </w:r>
    </w:p>
    <w:p w14:paraId="45ECE999" w14:textId="77777777" w:rsidR="00172850" w:rsidRPr="009300BA" w:rsidRDefault="00172850" w:rsidP="00172850">
      <w:pPr>
        <w:spacing w:after="0" w:line="360" w:lineRule="auto"/>
        <w:contextualSpacing/>
        <w:rPr>
          <w:rFonts w:ascii="Calibri" w:hAnsi="Calibri" w:cs="Calibri"/>
        </w:rPr>
      </w:pPr>
    </w:p>
    <w:p w14:paraId="2CCA7A83" w14:textId="77777777" w:rsidR="00172850" w:rsidRPr="009A023A" w:rsidRDefault="00172850" w:rsidP="00172850">
      <w:pPr>
        <w:pStyle w:val="Heading1"/>
        <w:rPr>
          <w:rFonts w:ascii="Calibri" w:hAnsi="Calibri" w:cs="Calibri"/>
          <w:sz w:val="32"/>
          <w:szCs w:val="32"/>
        </w:rPr>
      </w:pPr>
      <w:bookmarkStart w:id="41" w:name="_Toc199597810"/>
      <w:r w:rsidRPr="009A023A">
        <w:rPr>
          <w:rFonts w:ascii="Calibri" w:hAnsi="Calibri" w:cs="Calibri"/>
          <w:sz w:val="32"/>
          <w:szCs w:val="32"/>
        </w:rPr>
        <w:t>6. Factors Affecting Performance and Motivation in the Workplace</w:t>
      </w:r>
      <w:bookmarkEnd w:id="41"/>
      <w:r w:rsidRPr="009A023A">
        <w:rPr>
          <w:rFonts w:ascii="Calibri" w:hAnsi="Calibri" w:cs="Calibri"/>
          <w:sz w:val="32"/>
          <w:szCs w:val="32"/>
        </w:rPr>
        <w:t xml:space="preserve"> </w:t>
      </w:r>
    </w:p>
    <w:p w14:paraId="6ECAB00E" w14:textId="77777777" w:rsidR="00172850" w:rsidRPr="009300BA" w:rsidRDefault="00172850" w:rsidP="00172850">
      <w:pPr>
        <w:pStyle w:val="Heading2"/>
        <w:rPr>
          <w:rFonts w:ascii="Calibri" w:hAnsi="Calibri" w:cs="Calibri"/>
        </w:rPr>
      </w:pPr>
      <w:bookmarkStart w:id="42" w:name="_Toc199597811"/>
      <w:r w:rsidRPr="009300BA">
        <w:rPr>
          <w:rFonts w:ascii="Calibri" w:hAnsi="Calibri" w:cs="Calibri"/>
        </w:rPr>
        <w:t>6.1 Principal Factors Influencing Performance and Motivation</w:t>
      </w:r>
      <w:bookmarkEnd w:id="42"/>
    </w:p>
    <w:p w14:paraId="70D0F953"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Several significant factors directly impact job motivation and performance levels. A person can be affected either by outside rewards of money or internal preferences towards enjoyment. When employees like their jobs, their efficiency matches their involvement. Leadership techniques control how groups work together and achieve results, while </w:t>
      </w:r>
      <w:proofErr w:type="spellStart"/>
      <w:r w:rsidRPr="009300BA">
        <w:rPr>
          <w:rFonts w:ascii="Calibri" w:hAnsi="Calibri" w:cs="Calibri"/>
          <w:lang w:val="en-US"/>
        </w:rPr>
        <w:t>organisational</w:t>
      </w:r>
      <w:proofErr w:type="spellEnd"/>
      <w:r w:rsidRPr="009300BA">
        <w:rPr>
          <w:rFonts w:ascii="Calibri" w:hAnsi="Calibri" w:cs="Calibri"/>
          <w:lang w:val="en-US"/>
        </w:rPr>
        <w:t xml:space="preserve"> culture sets up the workspace that determines whether staff members can fully engage their talents </w:t>
      </w:r>
      <w:r w:rsidRPr="009300BA">
        <w:rPr>
          <w:rFonts w:ascii="Calibri" w:hAnsi="Calibri" w:cs="Calibri"/>
        </w:rPr>
        <w:t>(Zhang et al., 2021)</w:t>
      </w:r>
      <w:r w:rsidRPr="009300BA">
        <w:rPr>
          <w:rFonts w:ascii="Calibri" w:hAnsi="Calibri" w:cs="Calibri"/>
          <w:lang w:val="en-US"/>
        </w:rPr>
        <w:t>. Directive managers regularly fail since they cannot achieve the achievement that transformational leaders help their employees reach.</w:t>
      </w:r>
    </w:p>
    <w:p w14:paraId="1BF9E941" w14:textId="77777777" w:rsidR="00172850" w:rsidRPr="009300BA" w:rsidRDefault="00172850" w:rsidP="00172850">
      <w:pPr>
        <w:spacing w:after="0" w:line="360" w:lineRule="auto"/>
        <w:contextualSpacing/>
        <w:rPr>
          <w:rFonts w:ascii="Calibri" w:hAnsi="Calibri" w:cs="Calibri"/>
          <w:lang w:val="en-US"/>
        </w:rPr>
      </w:pPr>
    </w:p>
    <w:p w14:paraId="5D761F14" w14:textId="77777777" w:rsidR="00172850" w:rsidRPr="009300BA" w:rsidRDefault="00172850" w:rsidP="00172850">
      <w:pPr>
        <w:pStyle w:val="Heading2"/>
        <w:rPr>
          <w:rFonts w:ascii="Calibri" w:hAnsi="Calibri" w:cs="Calibri"/>
        </w:rPr>
      </w:pPr>
      <w:bookmarkStart w:id="43" w:name="_Toc199597812"/>
      <w:r w:rsidRPr="009300BA">
        <w:rPr>
          <w:rFonts w:ascii="Calibri" w:hAnsi="Calibri" w:cs="Calibri"/>
        </w:rPr>
        <w:t>6.2 Barriers to Optimal Performance and Motivation</w:t>
      </w:r>
      <w:bookmarkEnd w:id="43"/>
    </w:p>
    <w:p w14:paraId="17933283"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lastRenderedPageBreak/>
        <w:t xml:space="preserve">Several elements can decrease staff productivity and motivation they have in their work. People in work teams feel robbed of energy and focus when interpersonal conflicts make their workplace dangerous. Without clear instructions, misunderstandings begin, leading to employee annoyance, negative results, and errors. Opportunities for growth and visible recognition help employees develop strong routines and improve their career progress. Staff productivity declines when they must work with strict schedules and excessive workloads. Work performance drops because of problems that arise from system errors and out-of-date tools </w:t>
      </w:r>
      <w:r w:rsidRPr="009300BA">
        <w:rPr>
          <w:rFonts w:ascii="Calibri" w:hAnsi="Calibri" w:cs="Calibri"/>
        </w:rPr>
        <w:t>(Kruk, 2022)</w:t>
      </w:r>
      <w:r w:rsidRPr="009300BA">
        <w:rPr>
          <w:rFonts w:ascii="Calibri" w:hAnsi="Calibri" w:cs="Calibri"/>
          <w:lang w:val="en-US"/>
        </w:rPr>
        <w:t>.</w:t>
      </w:r>
    </w:p>
    <w:p w14:paraId="050582D1" w14:textId="77777777" w:rsidR="00172850" w:rsidRPr="009300BA" w:rsidRDefault="00172850" w:rsidP="00172850">
      <w:pPr>
        <w:spacing w:after="0" w:line="360" w:lineRule="auto"/>
        <w:contextualSpacing/>
        <w:rPr>
          <w:rFonts w:ascii="Calibri" w:hAnsi="Calibri" w:cs="Calibri"/>
          <w:lang w:val="en-US"/>
        </w:rPr>
      </w:pPr>
    </w:p>
    <w:p w14:paraId="3F783A62" w14:textId="77777777" w:rsidR="00172850" w:rsidRPr="009300BA" w:rsidRDefault="00172850" w:rsidP="00172850">
      <w:pPr>
        <w:pStyle w:val="Heading2"/>
        <w:rPr>
          <w:rFonts w:ascii="Calibri" w:hAnsi="Calibri" w:cs="Calibri"/>
        </w:rPr>
      </w:pPr>
      <w:bookmarkStart w:id="44" w:name="_Toc199597813"/>
      <w:r w:rsidRPr="009300BA">
        <w:rPr>
          <w:rFonts w:ascii="Calibri" w:hAnsi="Calibri" w:cs="Calibri"/>
        </w:rPr>
        <w:t>6.3 Strategies for Enhancing Workplace Motivation and Performance</w:t>
      </w:r>
      <w:bookmarkEnd w:id="44"/>
    </w:p>
    <w:p w14:paraId="02648CC2"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Companies can address these problems through verified professional solutions. When teams and management teams stay in touch frequently, they ensure employees take action to support business success.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can use defined goal statements and performance rewards to maintain employee attention </w:t>
      </w:r>
      <w:r w:rsidRPr="009300BA">
        <w:rPr>
          <w:rFonts w:ascii="Calibri" w:hAnsi="Calibri" w:cs="Calibri"/>
        </w:rPr>
        <w:t>(Tetiana &amp; Vsevolod, 2022)</w:t>
      </w:r>
      <w:r w:rsidRPr="009300BA">
        <w:rPr>
          <w:rFonts w:ascii="Calibri" w:hAnsi="Calibri" w:cs="Calibri"/>
          <w:lang w:val="en-US"/>
        </w:rPr>
        <w:t xml:space="preserve">. The aim of professional growth programs and job shift opportunities remains unchanged since they help prevent people from getting stuck in their career paths. A work environment that welcomes all perspectives promotes better employee job satisfaction. Establishing clear actions to handle disagreement is necessary for effectively resolving personal concerns. Team </w:t>
      </w:r>
      <w:proofErr w:type="gramStart"/>
      <w:r w:rsidRPr="009300BA">
        <w:rPr>
          <w:rFonts w:ascii="Calibri" w:hAnsi="Calibri" w:cs="Calibri"/>
          <w:lang w:val="en-US"/>
        </w:rPr>
        <w:t>leads</w:t>
      </w:r>
      <w:proofErr w:type="gramEnd"/>
      <w:r w:rsidRPr="009300BA">
        <w:rPr>
          <w:rFonts w:ascii="Calibri" w:hAnsi="Calibri" w:cs="Calibri"/>
          <w:lang w:val="en-US"/>
        </w:rPr>
        <w:t xml:space="preserve"> who completed leadership training generally handle tasks with better motivation and drive. When they let staff members choose their work and life balance it indicates the appreciation of the work they do. Technology eases production problems, which boosts operational efficiency. Employee engagement surveys help managers receive accurate feedback for these problem areas </w:t>
      </w:r>
      <w:r w:rsidRPr="009300BA">
        <w:rPr>
          <w:rFonts w:ascii="Calibri" w:hAnsi="Calibri" w:cs="Calibri"/>
        </w:rPr>
        <w:t>(</w:t>
      </w:r>
      <w:proofErr w:type="spellStart"/>
      <w:r w:rsidRPr="009300BA">
        <w:rPr>
          <w:rFonts w:ascii="Calibri" w:hAnsi="Calibri" w:cs="Calibri"/>
        </w:rPr>
        <w:t>Hardiyanto</w:t>
      </w:r>
      <w:proofErr w:type="spellEnd"/>
      <w:r w:rsidRPr="009300BA">
        <w:rPr>
          <w:rFonts w:ascii="Calibri" w:hAnsi="Calibri" w:cs="Calibri"/>
        </w:rPr>
        <w:t xml:space="preserve"> &amp; Salsabila, 2023)</w:t>
      </w:r>
      <w:r w:rsidRPr="009300BA">
        <w:rPr>
          <w:rFonts w:ascii="Calibri" w:hAnsi="Calibri" w:cs="Calibri"/>
          <w:lang w:val="en-US"/>
        </w:rPr>
        <w:t>.</w:t>
      </w:r>
    </w:p>
    <w:p w14:paraId="6678A912"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Studies that solve both operating and </w:t>
      </w:r>
      <w:proofErr w:type="gramStart"/>
      <w:r w:rsidRPr="009300BA">
        <w:rPr>
          <w:rFonts w:ascii="Calibri" w:hAnsi="Calibri" w:cs="Calibri"/>
          <w:lang w:val="en-US"/>
        </w:rPr>
        <w:t>feel good</w:t>
      </w:r>
      <w:proofErr w:type="gramEnd"/>
      <w:r w:rsidRPr="009300BA">
        <w:rPr>
          <w:rFonts w:ascii="Calibri" w:hAnsi="Calibri" w:cs="Calibri"/>
          <w:lang w:val="en-US"/>
        </w:rPr>
        <w:t xml:space="preserve"> problems can develop settings where team members perform their best while receiving proper support. The complete strategy helps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work better and helps people achieve better results. Implementing both </w:t>
      </w:r>
      <w:proofErr w:type="spellStart"/>
      <w:r w:rsidRPr="009300BA">
        <w:rPr>
          <w:rFonts w:ascii="Calibri" w:hAnsi="Calibri" w:cs="Calibri"/>
          <w:lang w:val="en-US"/>
        </w:rPr>
        <w:t>organisational</w:t>
      </w:r>
      <w:proofErr w:type="spellEnd"/>
      <w:r w:rsidRPr="009300BA">
        <w:rPr>
          <w:rFonts w:ascii="Calibri" w:hAnsi="Calibri" w:cs="Calibri"/>
          <w:lang w:val="en-US"/>
        </w:rPr>
        <w:t xml:space="preserve"> changes and emotional support helps address a company's motivational and productivity factors. An </w:t>
      </w:r>
      <w:proofErr w:type="spellStart"/>
      <w:r w:rsidRPr="009300BA">
        <w:rPr>
          <w:rFonts w:ascii="Calibri" w:hAnsi="Calibri" w:cs="Calibri"/>
          <w:lang w:val="en-US"/>
        </w:rPr>
        <w:t>organisation</w:t>
      </w:r>
      <w:proofErr w:type="spellEnd"/>
      <w:r w:rsidRPr="009300BA">
        <w:rPr>
          <w:rFonts w:ascii="Calibri" w:hAnsi="Calibri" w:cs="Calibri"/>
          <w:lang w:val="en-US"/>
        </w:rPr>
        <w:t xml:space="preserve"> must frequently evaluate and update this approach when changing business needs occur </w:t>
      </w:r>
      <w:r w:rsidRPr="009300BA">
        <w:rPr>
          <w:rFonts w:ascii="Calibri" w:hAnsi="Calibri" w:cs="Calibri"/>
        </w:rPr>
        <w:t>(Saputra, 2021)</w:t>
      </w:r>
      <w:r w:rsidRPr="009300BA">
        <w:rPr>
          <w:rFonts w:ascii="Calibri" w:hAnsi="Calibri" w:cs="Calibri"/>
          <w:lang w:val="en-US"/>
        </w:rPr>
        <w:t>.</w:t>
      </w:r>
    </w:p>
    <w:p w14:paraId="3DFAF308" w14:textId="77777777" w:rsidR="00172850" w:rsidRPr="009300BA" w:rsidRDefault="00172850" w:rsidP="00172850">
      <w:pPr>
        <w:spacing w:after="0" w:line="360" w:lineRule="auto"/>
        <w:contextualSpacing/>
        <w:rPr>
          <w:rFonts w:ascii="Calibri" w:hAnsi="Calibri" w:cs="Calibri"/>
        </w:rPr>
      </w:pPr>
    </w:p>
    <w:p w14:paraId="5F4A3C11" w14:textId="77777777" w:rsidR="00172850" w:rsidRPr="009300BA" w:rsidRDefault="00172850" w:rsidP="00172850">
      <w:pPr>
        <w:jc w:val="left"/>
        <w:rPr>
          <w:rFonts w:ascii="Calibri" w:hAnsi="Calibri" w:cs="Calibri"/>
          <w:b/>
          <w:bCs/>
        </w:rPr>
      </w:pPr>
      <w:r w:rsidRPr="009300BA">
        <w:rPr>
          <w:rFonts w:ascii="Calibri" w:hAnsi="Calibri" w:cs="Calibri"/>
        </w:rPr>
        <w:br w:type="page"/>
      </w:r>
    </w:p>
    <w:p w14:paraId="3DEF40ED" w14:textId="77777777" w:rsidR="00172850" w:rsidRPr="009A023A" w:rsidRDefault="00172850" w:rsidP="00172850">
      <w:pPr>
        <w:pStyle w:val="Heading1"/>
        <w:jc w:val="left"/>
        <w:rPr>
          <w:rFonts w:ascii="Calibri" w:hAnsi="Calibri" w:cs="Calibri"/>
          <w:sz w:val="32"/>
          <w:szCs w:val="32"/>
        </w:rPr>
      </w:pPr>
      <w:bookmarkStart w:id="45" w:name="_Toc199597814"/>
      <w:r w:rsidRPr="009A023A">
        <w:rPr>
          <w:rFonts w:ascii="Calibri" w:hAnsi="Calibri" w:cs="Calibri"/>
          <w:sz w:val="32"/>
          <w:szCs w:val="32"/>
        </w:rPr>
        <w:lastRenderedPageBreak/>
        <w:t>7. Evaluating Own Communication Skills as a Manager</w:t>
      </w:r>
      <w:bookmarkEnd w:id="45"/>
    </w:p>
    <w:p w14:paraId="1E9A9B64" w14:textId="77777777" w:rsidR="00172850" w:rsidRPr="009300BA" w:rsidRDefault="00172850" w:rsidP="00172850">
      <w:pPr>
        <w:pStyle w:val="Heading2"/>
        <w:rPr>
          <w:rFonts w:ascii="Calibri" w:hAnsi="Calibri" w:cs="Calibri"/>
        </w:rPr>
      </w:pPr>
      <w:bookmarkStart w:id="46" w:name="_Toc199597815"/>
      <w:r w:rsidRPr="009300BA">
        <w:rPr>
          <w:rFonts w:ascii="Calibri" w:hAnsi="Calibri" w:cs="Calibri"/>
        </w:rPr>
        <w:t>7.1 Development of Evaluation Criteria</w:t>
      </w:r>
      <w:bookmarkEnd w:id="46"/>
    </w:p>
    <w:p w14:paraId="2C481642"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Effective managerial communication depends on active listening, fast thinking, empathy, and conflict resolution skills in which one is particularly lacking. A person's capacity to effectively articulate oneself, clarify difficult ideas, and show awareness of the audience's demands determines their verbal communication abilities. One must be succinct in writing, </w:t>
      </w:r>
      <w:proofErr w:type="spellStart"/>
      <w:r w:rsidRPr="009300BA">
        <w:rPr>
          <w:rFonts w:ascii="Calibri" w:hAnsi="Calibri" w:cs="Calibri"/>
          <w:lang w:val="en-US"/>
        </w:rPr>
        <w:t>utilise</w:t>
      </w:r>
      <w:proofErr w:type="spellEnd"/>
      <w:r w:rsidRPr="009300BA">
        <w:rPr>
          <w:rFonts w:ascii="Calibri" w:hAnsi="Calibri" w:cs="Calibri"/>
          <w:lang w:val="en-US"/>
        </w:rPr>
        <w:t xml:space="preserve"> correct terminology, and use a suitable tone. Other prerequisites include cultural understanding, confidence in starting talks, and the capacity to manage differences successfully </w:t>
      </w:r>
      <w:r w:rsidRPr="009300BA">
        <w:rPr>
          <w:rFonts w:ascii="Calibri" w:hAnsi="Calibri" w:cs="Calibri"/>
        </w:rPr>
        <w:t>(</w:t>
      </w:r>
      <w:proofErr w:type="spellStart"/>
      <w:r w:rsidRPr="009300BA">
        <w:rPr>
          <w:rFonts w:ascii="Calibri" w:hAnsi="Calibri" w:cs="Calibri"/>
        </w:rPr>
        <w:t>Kolandai</w:t>
      </w:r>
      <w:proofErr w:type="spellEnd"/>
      <w:r w:rsidRPr="009300BA">
        <w:rPr>
          <w:rFonts w:ascii="Calibri" w:hAnsi="Calibri" w:cs="Calibri"/>
        </w:rPr>
        <w:t>‐Matchett et al., 2021)</w:t>
      </w:r>
      <w:r w:rsidRPr="009300BA">
        <w:rPr>
          <w:rFonts w:ascii="Calibri" w:hAnsi="Calibri" w:cs="Calibri"/>
          <w:lang w:val="en-US"/>
        </w:rPr>
        <w:t>.</w:t>
      </w:r>
    </w:p>
    <w:p w14:paraId="648AAE07" w14:textId="77777777" w:rsidR="00172850" w:rsidRPr="009300BA" w:rsidRDefault="00172850" w:rsidP="00172850">
      <w:pPr>
        <w:spacing w:after="0" w:line="360" w:lineRule="auto"/>
        <w:contextualSpacing/>
        <w:rPr>
          <w:rFonts w:ascii="Calibri" w:hAnsi="Calibri" w:cs="Calibri"/>
          <w:lang w:val="en-US"/>
        </w:rPr>
      </w:pPr>
    </w:p>
    <w:p w14:paraId="37432A65" w14:textId="77777777" w:rsidR="00172850" w:rsidRPr="009300BA" w:rsidRDefault="00172850" w:rsidP="00172850">
      <w:pPr>
        <w:pStyle w:val="Heading2"/>
        <w:rPr>
          <w:rFonts w:ascii="Calibri" w:hAnsi="Calibri" w:cs="Calibri"/>
        </w:rPr>
      </w:pPr>
      <w:bookmarkStart w:id="47" w:name="_Toc199597816"/>
      <w:r w:rsidRPr="009300BA">
        <w:rPr>
          <w:rFonts w:ascii="Calibri" w:hAnsi="Calibri" w:cs="Calibri"/>
        </w:rPr>
        <w:t>7.2 Collection and Analysis of Feedback</w:t>
      </w:r>
      <w:bookmarkEnd w:id="47"/>
    </w:p>
    <w:p w14:paraId="26BE3517"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Honey-Love Aesthetics gathered feedback using a 10-item survey, which 10 participants completed to show how well the manager communicates and how to enhance their performance. The results show what the manager does </w:t>
      </w:r>
      <w:proofErr w:type="gramStart"/>
      <w:r w:rsidRPr="009300BA">
        <w:rPr>
          <w:rFonts w:ascii="Calibri" w:hAnsi="Calibri" w:cs="Calibri"/>
          <w:lang w:val="en-US"/>
        </w:rPr>
        <w:t>well</w:t>
      </w:r>
      <w:proofErr w:type="gramEnd"/>
      <w:r w:rsidRPr="009300BA">
        <w:rPr>
          <w:rFonts w:ascii="Calibri" w:hAnsi="Calibri" w:cs="Calibri"/>
          <w:lang w:val="en-US"/>
        </w:rPr>
        <w:t xml:space="preserve"> and the communication aspects need improvement. Our research shows that emotional expression is a strong point because 60% of respondents confirm that the manager shows real emotions openly. The manager handles new conversation situations confidently with 60% of the respondents agreeing or strongly agreeing about this ability. About 30% believed the manager expresses thoughts easily, even in basic situations, while 40% stayed neutral, allowing better communication. </w:t>
      </w:r>
    </w:p>
    <w:p w14:paraId="6A07895F"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Several important development opportunities were detected. 40% of responses demonstrated weak agreement about the manager paying attention to non-verbal signals, which shows the need to improve recognition of these signals. </w:t>
      </w:r>
      <w:proofErr w:type="spellStart"/>
      <w:r w:rsidRPr="009300BA">
        <w:rPr>
          <w:rFonts w:ascii="Calibri" w:hAnsi="Calibri" w:cs="Calibri"/>
          <w:lang w:val="en-US"/>
        </w:rPr>
        <w:t>Defenceless</w:t>
      </w:r>
      <w:proofErr w:type="spellEnd"/>
      <w:r w:rsidRPr="009300BA">
        <w:rPr>
          <w:rFonts w:ascii="Calibri" w:hAnsi="Calibri" w:cs="Calibri"/>
          <w:lang w:val="en-US"/>
        </w:rPr>
        <w:t xml:space="preserve"> conflict handling needs improvement because 40% of the staff strongly disagreed </w:t>
      </w:r>
      <w:proofErr w:type="gramStart"/>
      <w:r w:rsidRPr="009300BA">
        <w:rPr>
          <w:rFonts w:ascii="Calibri" w:hAnsi="Calibri" w:cs="Calibri"/>
          <w:lang w:val="en-US"/>
        </w:rPr>
        <w:t>about</w:t>
      </w:r>
      <w:proofErr w:type="gramEnd"/>
      <w:r w:rsidRPr="009300BA">
        <w:rPr>
          <w:rFonts w:ascii="Calibri" w:hAnsi="Calibri" w:cs="Calibri"/>
          <w:lang w:val="en-US"/>
        </w:rPr>
        <w:t xml:space="preserve"> how the manager deals with conflicts. The study showed that 40% of participants agreed that their manager failed to change their communication </w:t>
      </w:r>
      <w:proofErr w:type="spellStart"/>
      <w:r w:rsidRPr="009300BA">
        <w:rPr>
          <w:rFonts w:ascii="Calibri" w:hAnsi="Calibri" w:cs="Calibri"/>
          <w:lang w:val="en-US"/>
        </w:rPr>
        <w:t>behaviour</w:t>
      </w:r>
      <w:proofErr w:type="spellEnd"/>
      <w:r w:rsidRPr="009300BA">
        <w:rPr>
          <w:rFonts w:ascii="Calibri" w:hAnsi="Calibri" w:cs="Calibri"/>
          <w:lang w:val="en-US"/>
        </w:rPr>
        <w:t xml:space="preserve"> for different groups due to set patterns. </w:t>
      </w:r>
    </w:p>
    <w:p w14:paraId="3E2DEF6F" w14:textId="77777777" w:rsidR="00172850" w:rsidRPr="009300BA" w:rsidRDefault="00172850" w:rsidP="00172850">
      <w:pPr>
        <w:spacing w:after="0" w:line="360" w:lineRule="auto"/>
        <w:contextualSpacing/>
        <w:rPr>
          <w:rFonts w:ascii="Calibri" w:hAnsi="Calibri" w:cs="Calibri"/>
          <w:lang w:val="en-US"/>
        </w:rPr>
      </w:pPr>
    </w:p>
    <w:p w14:paraId="03473AB6" w14:textId="77777777" w:rsidR="00172850" w:rsidRPr="009300BA" w:rsidRDefault="00172850" w:rsidP="00172850">
      <w:pPr>
        <w:jc w:val="left"/>
        <w:rPr>
          <w:rFonts w:ascii="Calibri" w:hAnsi="Calibri" w:cs="Calibri"/>
          <w:b/>
          <w:bCs/>
          <w:i/>
          <w:iCs/>
          <w:lang w:val="en-US"/>
        </w:rPr>
      </w:pPr>
      <w:r w:rsidRPr="009300BA">
        <w:rPr>
          <w:rFonts w:ascii="Calibri" w:hAnsi="Calibri" w:cs="Calibri"/>
        </w:rPr>
        <w:br w:type="page"/>
      </w:r>
    </w:p>
    <w:p w14:paraId="5EA4133C" w14:textId="77777777" w:rsidR="00172850" w:rsidRPr="009300BA" w:rsidRDefault="00172850" w:rsidP="00172850">
      <w:pPr>
        <w:pStyle w:val="Heading2"/>
        <w:rPr>
          <w:rFonts w:ascii="Calibri" w:hAnsi="Calibri" w:cs="Calibri"/>
        </w:rPr>
      </w:pPr>
      <w:bookmarkStart w:id="48" w:name="_Toc199597817"/>
      <w:r w:rsidRPr="009300BA">
        <w:rPr>
          <w:rFonts w:ascii="Calibri" w:hAnsi="Calibri" w:cs="Calibri"/>
        </w:rPr>
        <w:lastRenderedPageBreak/>
        <w:t>7.3 Personal Reflection and Development Planning</w:t>
      </w:r>
      <w:bookmarkEnd w:id="48"/>
    </w:p>
    <w:p w14:paraId="5782CAB3" w14:textId="77777777" w:rsidR="00172850" w:rsidRPr="009300BA" w:rsidRDefault="00172850" w:rsidP="00172850">
      <w:pPr>
        <w:spacing w:after="0" w:line="360" w:lineRule="auto"/>
        <w:contextualSpacing/>
        <w:rPr>
          <w:rFonts w:ascii="Calibri" w:hAnsi="Calibri" w:cs="Calibri"/>
          <w:lang w:val="en-US"/>
        </w:rPr>
      </w:pPr>
      <w:r w:rsidRPr="009300BA">
        <w:rPr>
          <w:rFonts w:ascii="Calibri" w:hAnsi="Calibri" w:cs="Calibri"/>
          <w:lang w:val="en-US"/>
        </w:rPr>
        <w:t xml:space="preserve">The manager at Honey-Love Aesthetics fosters an open and approachable environment, encouraging honesty and friendliness. The feedback shows that the manager does not adapt well to others, which limits teamwork and the exchange of ideas. Difficulty explaining detailed information shows that the team uses technical words too much or explains too quickly. When facing conflicts at work, the manager exhibits </w:t>
      </w:r>
      <w:proofErr w:type="spellStart"/>
      <w:r w:rsidRPr="009300BA">
        <w:rPr>
          <w:rFonts w:ascii="Calibri" w:hAnsi="Calibri" w:cs="Calibri"/>
          <w:lang w:val="en-US"/>
        </w:rPr>
        <w:t>behaviours</w:t>
      </w:r>
      <w:proofErr w:type="spellEnd"/>
      <w:r w:rsidRPr="009300BA">
        <w:rPr>
          <w:rFonts w:ascii="Calibri" w:hAnsi="Calibri" w:cs="Calibri"/>
          <w:lang w:val="en-US"/>
        </w:rPr>
        <w:t xml:space="preserve"> that shield their needs from group issue resolving processes (Lubis &amp; </w:t>
      </w:r>
      <w:proofErr w:type="spellStart"/>
      <w:r w:rsidRPr="009300BA">
        <w:rPr>
          <w:rFonts w:ascii="Calibri" w:hAnsi="Calibri" w:cs="Calibri"/>
          <w:lang w:val="en-US"/>
        </w:rPr>
        <w:t>Simatupang</w:t>
      </w:r>
      <w:proofErr w:type="spellEnd"/>
      <w:r w:rsidRPr="009300BA">
        <w:rPr>
          <w:rFonts w:ascii="Calibri" w:hAnsi="Calibri" w:cs="Calibri"/>
          <w:lang w:val="en-US"/>
        </w:rPr>
        <w:t xml:space="preserve">, 2023). The manager’s strong presentation skills demonstrate promise, but managers must also accept their errors to develop effective leadership. Different cultures and regions shape how people perform in communication tasks. </w:t>
      </w:r>
    </w:p>
    <w:p w14:paraId="4FA72711" w14:textId="77777777" w:rsidR="00172850" w:rsidRPr="009300BA" w:rsidRDefault="00172850" w:rsidP="00172850">
      <w:pPr>
        <w:spacing w:after="0" w:line="360" w:lineRule="auto"/>
        <w:contextualSpacing/>
        <w:rPr>
          <w:rFonts w:ascii="Calibri" w:hAnsi="Calibri" w:cs="Calibri"/>
          <w:lang w:val="en-US"/>
        </w:rPr>
      </w:pPr>
      <w:r w:rsidRPr="009300BA">
        <w:rPr>
          <w:rFonts w:ascii="Calibri" w:hAnsi="Calibri" w:cs="Calibri"/>
          <w:lang w:val="en-US"/>
        </w:rPr>
        <w:t xml:space="preserve">The manager must learn better presentation methods through frameworks such as SBAR (Situation, Background, Assessment, Recommendation). The practice of active listening can be made better by restating and asking curious questions to prove understanding. Training teams to resolve conflicts peacefully using gentle communication will help them stay open-minded and build caring </w:t>
      </w:r>
      <w:proofErr w:type="gramStart"/>
      <w:r w:rsidRPr="009300BA">
        <w:rPr>
          <w:rFonts w:ascii="Calibri" w:hAnsi="Calibri" w:cs="Calibri"/>
          <w:lang w:val="en-US"/>
        </w:rPr>
        <w:t>linkages</w:t>
      </w:r>
      <w:proofErr w:type="gramEnd"/>
      <w:r w:rsidRPr="009300BA">
        <w:rPr>
          <w:rFonts w:ascii="Calibri" w:hAnsi="Calibri" w:cs="Calibri"/>
          <w:lang w:val="en-US"/>
        </w:rPr>
        <w:t xml:space="preserve">. A manager's ability to serve diverse audiences develops better with diversity training methods. Leaders must meet separately with team members to discuss issues and check progress. Long term progress depends on systematic reviews of communication results and active changes that use feedback in workplace routines (Zhang et al., 2021). </w:t>
      </w:r>
    </w:p>
    <w:p w14:paraId="4DFA28F1" w14:textId="77777777" w:rsidR="00172850" w:rsidRPr="00172850" w:rsidRDefault="00172850" w:rsidP="00172850"/>
    <w:p w14:paraId="17E2BA2F" w14:textId="77777777" w:rsidR="00435B72" w:rsidRPr="009300BA" w:rsidRDefault="00435B72" w:rsidP="003B47B7">
      <w:pPr>
        <w:spacing w:after="0" w:line="360" w:lineRule="auto"/>
        <w:contextualSpacing/>
        <w:rPr>
          <w:rFonts w:ascii="Calibri" w:hAnsi="Calibri" w:cs="Calibri"/>
        </w:rPr>
      </w:pPr>
    </w:p>
    <w:p w14:paraId="23A3F71E"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53E35F3F" w14:textId="77777777" w:rsidTr="001A1178">
        <w:trPr>
          <w:cantSplit/>
          <w:jc w:val="center"/>
        </w:trPr>
        <w:tc>
          <w:tcPr>
            <w:tcW w:w="3975" w:type="dxa"/>
            <w:gridSpan w:val="3"/>
            <w:tcBorders>
              <w:top w:val="nil"/>
              <w:left w:val="nil"/>
              <w:bottom w:val="nil"/>
              <w:right w:val="nil"/>
            </w:tcBorders>
            <w:shd w:val="clear" w:color="auto" w:fill="FFFFFF"/>
            <w:vAlign w:val="center"/>
          </w:tcPr>
          <w:p w14:paraId="644C0832"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 xml:space="preserve">1. I </w:t>
            </w:r>
            <w:proofErr w:type="gramStart"/>
            <w:r w:rsidRPr="009300BA">
              <w:rPr>
                <w:rFonts w:ascii="Calibri" w:hAnsi="Calibri" w:cs="Calibri"/>
                <w:b/>
                <w:bCs/>
                <w:color w:val="010205"/>
                <w:kern w:val="0"/>
                <w:lang w:val="en-US"/>
              </w:rPr>
              <w:t>am able to</w:t>
            </w:r>
            <w:proofErr w:type="gramEnd"/>
            <w:r w:rsidRPr="009300BA">
              <w:rPr>
                <w:rFonts w:ascii="Calibri" w:hAnsi="Calibri" w:cs="Calibri"/>
                <w:b/>
                <w:bCs/>
                <w:color w:val="010205"/>
                <w:kern w:val="0"/>
                <w:lang w:val="en-US"/>
              </w:rPr>
              <w:t xml:space="preserve"> express my thoughts and ideas clearly in conversations.</w:t>
            </w:r>
          </w:p>
        </w:tc>
      </w:tr>
      <w:tr w:rsidR="002654A6" w:rsidRPr="009300BA" w14:paraId="703AC762"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4C9E21B"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5FF4071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FBFE82D"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6AE898A3"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19FFEDEB"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0A5718D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4A60494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6BE4C38E"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8348F9C"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1376512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AEAEAE"/>
              <w:right w:val="nil"/>
            </w:tcBorders>
            <w:shd w:val="clear" w:color="auto" w:fill="F9F9FB"/>
          </w:tcPr>
          <w:p w14:paraId="3D150EC7"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r w:rsidR="002654A6" w:rsidRPr="009300BA" w14:paraId="31A8E05C"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22F019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205BEF92"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020269F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70F2568D"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36B3EDE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2FBACEE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2C9F28F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bl>
    <w:p w14:paraId="1BEF577C"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47FBF80E"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37EB7521" w14:textId="77777777" w:rsidTr="001A1178">
        <w:trPr>
          <w:cantSplit/>
          <w:jc w:val="center"/>
        </w:trPr>
        <w:tc>
          <w:tcPr>
            <w:tcW w:w="3975" w:type="dxa"/>
            <w:gridSpan w:val="3"/>
            <w:tcBorders>
              <w:top w:val="nil"/>
              <w:left w:val="nil"/>
              <w:bottom w:val="nil"/>
              <w:right w:val="nil"/>
            </w:tcBorders>
            <w:shd w:val="clear" w:color="auto" w:fill="FFFFFF"/>
            <w:vAlign w:val="center"/>
          </w:tcPr>
          <w:p w14:paraId="2867F9EB"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lastRenderedPageBreak/>
              <w:t>2. I can easily adapt my communication style to different situations and audiences.</w:t>
            </w:r>
          </w:p>
        </w:tc>
      </w:tr>
      <w:tr w:rsidR="002654A6" w:rsidRPr="009300BA" w14:paraId="151CCAA8"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EF934C6"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196A7C34"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52B9C6D"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5271127B"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0C974655"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2271E04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05B6D75F"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16FE332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56DED0A6"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3CF75396"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AEAEAE"/>
              <w:right w:val="nil"/>
            </w:tcBorders>
            <w:shd w:val="clear" w:color="auto" w:fill="F9F9FB"/>
          </w:tcPr>
          <w:p w14:paraId="774E6ED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24F3399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30FD0FF3"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77599A4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43801D5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2F602614"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21F580FE"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6262650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152935"/>
              <w:right w:val="nil"/>
            </w:tcBorders>
            <w:shd w:val="clear" w:color="auto" w:fill="F9F9FB"/>
          </w:tcPr>
          <w:p w14:paraId="73CA350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bl>
    <w:p w14:paraId="16A1A87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52C84627"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686" w:type="dxa"/>
        <w:jc w:val="center"/>
        <w:tblLayout w:type="fixed"/>
        <w:tblCellMar>
          <w:left w:w="0" w:type="dxa"/>
          <w:right w:w="0" w:type="dxa"/>
        </w:tblCellMar>
        <w:tblLook w:val="0000" w:firstRow="0" w:lastRow="0" w:firstColumn="0" w:lastColumn="0" w:noHBand="0" w:noVBand="0"/>
      </w:tblPr>
      <w:tblGrid>
        <w:gridCol w:w="1498"/>
        <w:gridCol w:w="1163"/>
        <w:gridCol w:w="1025"/>
      </w:tblGrid>
      <w:tr w:rsidR="002654A6" w:rsidRPr="009300BA" w14:paraId="4C813AC7" w14:textId="77777777" w:rsidTr="001A1178">
        <w:trPr>
          <w:cantSplit/>
          <w:jc w:val="center"/>
        </w:trPr>
        <w:tc>
          <w:tcPr>
            <w:tcW w:w="3684" w:type="dxa"/>
            <w:gridSpan w:val="3"/>
            <w:tcBorders>
              <w:top w:val="nil"/>
              <w:left w:val="nil"/>
              <w:bottom w:val="nil"/>
              <w:right w:val="nil"/>
            </w:tcBorders>
            <w:shd w:val="clear" w:color="auto" w:fill="FFFFFF"/>
            <w:vAlign w:val="center"/>
          </w:tcPr>
          <w:p w14:paraId="6838221A"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3. I am comfortable communicating with people from diverse backgrounds.</w:t>
            </w:r>
          </w:p>
        </w:tc>
      </w:tr>
      <w:tr w:rsidR="002654A6" w:rsidRPr="009300BA" w14:paraId="3F5E603D" w14:textId="77777777" w:rsidTr="001A1178">
        <w:trPr>
          <w:cantSplit/>
          <w:jc w:val="center"/>
        </w:trPr>
        <w:tc>
          <w:tcPr>
            <w:tcW w:w="1498" w:type="dxa"/>
            <w:tcBorders>
              <w:top w:val="nil"/>
              <w:left w:val="nil"/>
              <w:bottom w:val="single" w:sz="8" w:space="0" w:color="152935"/>
              <w:right w:val="nil"/>
            </w:tcBorders>
            <w:shd w:val="clear" w:color="auto" w:fill="FFFFFF"/>
            <w:vAlign w:val="bottom"/>
          </w:tcPr>
          <w:p w14:paraId="14B8BD63"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0E463152"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35DECCAA"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242782F7" w14:textId="77777777" w:rsidTr="001A1178">
        <w:trPr>
          <w:cantSplit/>
          <w:jc w:val="center"/>
        </w:trPr>
        <w:tc>
          <w:tcPr>
            <w:tcW w:w="1498" w:type="dxa"/>
            <w:tcBorders>
              <w:top w:val="single" w:sz="8" w:space="0" w:color="152935"/>
              <w:left w:val="nil"/>
              <w:bottom w:val="single" w:sz="8" w:space="0" w:color="AEAEAE"/>
              <w:right w:val="nil"/>
            </w:tcBorders>
            <w:shd w:val="clear" w:color="auto" w:fill="E0E0E0"/>
          </w:tcPr>
          <w:p w14:paraId="229ECCC5"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4122556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5D33B80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4765072B" w14:textId="77777777" w:rsidTr="001A1178">
        <w:trPr>
          <w:cantSplit/>
          <w:jc w:val="center"/>
        </w:trPr>
        <w:tc>
          <w:tcPr>
            <w:tcW w:w="1498" w:type="dxa"/>
            <w:tcBorders>
              <w:top w:val="single" w:sz="8" w:space="0" w:color="AEAEAE"/>
              <w:left w:val="nil"/>
              <w:bottom w:val="single" w:sz="8" w:space="0" w:color="AEAEAE"/>
              <w:right w:val="nil"/>
            </w:tcBorders>
            <w:shd w:val="clear" w:color="auto" w:fill="E0E0E0"/>
          </w:tcPr>
          <w:p w14:paraId="1AD80DD5"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6D975E8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631212B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509B31BF" w14:textId="77777777" w:rsidTr="001A1178">
        <w:trPr>
          <w:cantSplit/>
          <w:jc w:val="center"/>
        </w:trPr>
        <w:tc>
          <w:tcPr>
            <w:tcW w:w="1498" w:type="dxa"/>
            <w:tcBorders>
              <w:top w:val="single" w:sz="8" w:space="0" w:color="AEAEAE"/>
              <w:left w:val="nil"/>
              <w:bottom w:val="single" w:sz="8" w:space="0" w:color="AEAEAE"/>
              <w:right w:val="nil"/>
            </w:tcBorders>
            <w:shd w:val="clear" w:color="auto" w:fill="E0E0E0"/>
          </w:tcPr>
          <w:p w14:paraId="09D0CCCC"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2A4D6F39"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AEAEAE"/>
              <w:right w:val="nil"/>
            </w:tcBorders>
            <w:shd w:val="clear" w:color="auto" w:fill="F9F9FB"/>
          </w:tcPr>
          <w:p w14:paraId="77B0B1A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r w:rsidR="002654A6" w:rsidRPr="009300BA" w14:paraId="6BAC1BF2" w14:textId="77777777" w:rsidTr="001A1178">
        <w:trPr>
          <w:cantSplit/>
          <w:jc w:val="center"/>
        </w:trPr>
        <w:tc>
          <w:tcPr>
            <w:tcW w:w="1498" w:type="dxa"/>
            <w:tcBorders>
              <w:top w:val="single" w:sz="8" w:space="0" w:color="AEAEAE"/>
              <w:left w:val="nil"/>
              <w:bottom w:val="single" w:sz="8" w:space="0" w:color="152935"/>
              <w:right w:val="nil"/>
            </w:tcBorders>
            <w:shd w:val="clear" w:color="auto" w:fill="E0E0E0"/>
          </w:tcPr>
          <w:p w14:paraId="6CD0588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152935"/>
              <w:right w:val="single" w:sz="8" w:space="0" w:color="E0E0E0"/>
            </w:tcBorders>
            <w:shd w:val="clear" w:color="auto" w:fill="F9F9FB"/>
          </w:tcPr>
          <w:p w14:paraId="0FE0513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2B976FE3"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bl>
    <w:p w14:paraId="44B913DE"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0B3BF65B"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7DB5971A" w14:textId="77777777" w:rsidTr="001A1178">
        <w:trPr>
          <w:cantSplit/>
          <w:jc w:val="center"/>
        </w:trPr>
        <w:tc>
          <w:tcPr>
            <w:tcW w:w="3975" w:type="dxa"/>
            <w:gridSpan w:val="3"/>
            <w:tcBorders>
              <w:top w:val="nil"/>
              <w:left w:val="nil"/>
              <w:bottom w:val="nil"/>
              <w:right w:val="nil"/>
            </w:tcBorders>
            <w:shd w:val="clear" w:color="auto" w:fill="FFFFFF"/>
            <w:vAlign w:val="center"/>
          </w:tcPr>
          <w:p w14:paraId="1666B835"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4. I feel confident in initiating conversations with others, even in unfamiliar situations.</w:t>
            </w:r>
          </w:p>
        </w:tc>
      </w:tr>
      <w:tr w:rsidR="002654A6" w:rsidRPr="009300BA" w14:paraId="3D435609"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3A72B61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5DC0245C"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F3FCA5E"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1654772E"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5B48619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02D50B9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422B687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7EA073DE"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16CDC2E"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08479A9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AEAEAE"/>
              <w:right w:val="nil"/>
            </w:tcBorders>
            <w:shd w:val="clear" w:color="auto" w:fill="F9F9FB"/>
          </w:tcPr>
          <w:p w14:paraId="3E02707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32ABA8E1"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C89FD2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04C2154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24B79A6A"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7D660A6B"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E7A877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3DAAF3B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62554C89"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06D8650D"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4EAAA53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039193B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02DD8232"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bl>
    <w:p w14:paraId="36A94FA2"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1860D542"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5A303E5C" w14:textId="77777777" w:rsidTr="001A1178">
        <w:trPr>
          <w:cantSplit/>
          <w:jc w:val="center"/>
        </w:trPr>
        <w:tc>
          <w:tcPr>
            <w:tcW w:w="3975" w:type="dxa"/>
            <w:gridSpan w:val="3"/>
            <w:tcBorders>
              <w:top w:val="nil"/>
              <w:left w:val="nil"/>
              <w:bottom w:val="nil"/>
              <w:right w:val="nil"/>
            </w:tcBorders>
            <w:shd w:val="clear" w:color="auto" w:fill="FFFFFF"/>
            <w:vAlign w:val="center"/>
          </w:tcPr>
          <w:p w14:paraId="55E2003E"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lastRenderedPageBreak/>
              <w:t>5. I can easily convey my feelings and emotions when needed.</w:t>
            </w:r>
          </w:p>
        </w:tc>
      </w:tr>
      <w:tr w:rsidR="002654A6" w:rsidRPr="009300BA" w14:paraId="0E6756AB"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07D54896"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1C4E4AF5"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029E4FC8"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70B19357"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D749BA4"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6D83B1E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6</w:t>
            </w:r>
          </w:p>
        </w:tc>
        <w:tc>
          <w:tcPr>
            <w:tcW w:w="1024" w:type="dxa"/>
            <w:tcBorders>
              <w:top w:val="single" w:sz="8" w:space="0" w:color="152935"/>
              <w:left w:val="single" w:sz="8" w:space="0" w:color="E0E0E0"/>
              <w:bottom w:val="single" w:sz="8" w:space="0" w:color="AEAEAE"/>
              <w:right w:val="nil"/>
            </w:tcBorders>
            <w:shd w:val="clear" w:color="auto" w:fill="F9F9FB"/>
          </w:tcPr>
          <w:p w14:paraId="704DB8A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60.0%</w:t>
            </w:r>
          </w:p>
        </w:tc>
      </w:tr>
      <w:tr w:rsidR="002654A6" w:rsidRPr="009300BA" w14:paraId="3DD9B1E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76E651E"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112A1B2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175F4B5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36D6AF8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38AC355"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5D747A9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5890674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37E059C8"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6519031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0B979D63"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527D9C4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bl>
    <w:p w14:paraId="34E12446"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3C396A5F"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3949C05D" w14:textId="77777777" w:rsidTr="001A1178">
        <w:trPr>
          <w:cantSplit/>
          <w:jc w:val="center"/>
        </w:trPr>
        <w:tc>
          <w:tcPr>
            <w:tcW w:w="3975" w:type="dxa"/>
            <w:gridSpan w:val="3"/>
            <w:tcBorders>
              <w:top w:val="nil"/>
              <w:left w:val="nil"/>
              <w:bottom w:val="nil"/>
              <w:right w:val="nil"/>
            </w:tcBorders>
            <w:shd w:val="clear" w:color="auto" w:fill="FFFFFF"/>
            <w:vAlign w:val="center"/>
          </w:tcPr>
          <w:p w14:paraId="01B2894B"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6. I actively listen to others and pay attention to non-verbal cues during conversations.</w:t>
            </w:r>
          </w:p>
        </w:tc>
      </w:tr>
      <w:tr w:rsidR="002654A6" w:rsidRPr="009300BA" w14:paraId="64E78C90"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D657984"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18F3A39C"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55D8454D"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58750C7B"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208583D"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352DF387"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3EE453F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2583493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1D6CB2E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6E18618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3862131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56018F2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389CF0D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77CF44F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6596673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1B13BE2C"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14DDA888"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16972953"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4019064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10EB13F5"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5F735DAC"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67DD787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36630CB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bl>
    <w:p w14:paraId="25696B2F"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5841A0FF"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3084608D" w14:textId="77777777" w:rsidTr="001A1178">
        <w:trPr>
          <w:cantSplit/>
          <w:jc w:val="center"/>
        </w:trPr>
        <w:tc>
          <w:tcPr>
            <w:tcW w:w="3975" w:type="dxa"/>
            <w:gridSpan w:val="3"/>
            <w:tcBorders>
              <w:top w:val="nil"/>
              <w:left w:val="nil"/>
              <w:bottom w:val="nil"/>
              <w:right w:val="nil"/>
            </w:tcBorders>
            <w:shd w:val="clear" w:color="auto" w:fill="FFFFFF"/>
            <w:vAlign w:val="center"/>
          </w:tcPr>
          <w:p w14:paraId="68CA35F1"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7. I feel comfortable providing constructive feedback to others.</w:t>
            </w:r>
          </w:p>
        </w:tc>
      </w:tr>
      <w:tr w:rsidR="002654A6" w:rsidRPr="009300BA" w14:paraId="6E39821E"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6178E0AE"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75505CC8"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704623D"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169892BC"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F41AF70"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05F41CF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152935"/>
              <w:left w:val="single" w:sz="8" w:space="0" w:color="E0E0E0"/>
              <w:bottom w:val="single" w:sz="8" w:space="0" w:color="AEAEAE"/>
              <w:right w:val="nil"/>
            </w:tcBorders>
            <w:shd w:val="clear" w:color="auto" w:fill="F9F9FB"/>
          </w:tcPr>
          <w:p w14:paraId="01077823"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7BF38DC9"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641FCB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5C896D62"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AEAEAE"/>
              <w:right w:val="nil"/>
            </w:tcBorders>
            <w:shd w:val="clear" w:color="auto" w:fill="F9F9FB"/>
          </w:tcPr>
          <w:p w14:paraId="1F3629F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r w:rsidR="002654A6" w:rsidRPr="009300BA" w14:paraId="53CB602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99361A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36168429"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18D8E4BA"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058BDD8D"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3C3494EE"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4842435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311ECC2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bl>
    <w:p w14:paraId="61BF1FB8"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7C30CA34"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45B21D92" w14:textId="77777777" w:rsidTr="001A1178">
        <w:trPr>
          <w:cantSplit/>
          <w:jc w:val="center"/>
        </w:trPr>
        <w:tc>
          <w:tcPr>
            <w:tcW w:w="3975" w:type="dxa"/>
            <w:gridSpan w:val="3"/>
            <w:tcBorders>
              <w:top w:val="nil"/>
              <w:left w:val="nil"/>
              <w:bottom w:val="nil"/>
              <w:right w:val="nil"/>
            </w:tcBorders>
            <w:shd w:val="clear" w:color="auto" w:fill="FFFFFF"/>
            <w:vAlign w:val="center"/>
          </w:tcPr>
          <w:p w14:paraId="76CA3076"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lastRenderedPageBreak/>
              <w:t>8. I can manage disagreements or conflicts in communication without becoming defensive.</w:t>
            </w:r>
          </w:p>
        </w:tc>
      </w:tr>
      <w:tr w:rsidR="002654A6" w:rsidRPr="009300BA" w14:paraId="4B3B674A"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D2549DF"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7A8FD61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7B140CC9"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76445F48"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40F66DDB"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48E13A9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03913FA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150BABDE"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38083708"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2E33FAB6"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1B25D29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07563EE6"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BCD170C"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05FA186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6687EB2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793C8903"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12B7A25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29DBEAE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74D0619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54E93006"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226129E8"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04917FD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5CE1939F"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bl>
    <w:p w14:paraId="10E43A49"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1E9CCFC6"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041BFF7B" w14:textId="77777777" w:rsidTr="001A1178">
        <w:trPr>
          <w:cantSplit/>
          <w:jc w:val="center"/>
        </w:trPr>
        <w:tc>
          <w:tcPr>
            <w:tcW w:w="3975" w:type="dxa"/>
            <w:gridSpan w:val="3"/>
            <w:tcBorders>
              <w:top w:val="nil"/>
              <w:left w:val="nil"/>
              <w:bottom w:val="nil"/>
              <w:right w:val="nil"/>
            </w:tcBorders>
            <w:shd w:val="clear" w:color="auto" w:fill="FFFFFF"/>
            <w:vAlign w:val="center"/>
          </w:tcPr>
          <w:p w14:paraId="00DB9CD3"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9. I can clearly explain complex ideas or concepts to others.</w:t>
            </w:r>
          </w:p>
        </w:tc>
      </w:tr>
      <w:tr w:rsidR="002654A6" w:rsidRPr="009300BA" w14:paraId="3AB230D7"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4124C75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3AFFEF5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078CAC14"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7CF27825"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61087D13"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152935"/>
              <w:left w:val="nil"/>
              <w:bottom w:val="single" w:sz="8" w:space="0" w:color="AEAEAE"/>
              <w:right w:val="single" w:sz="8" w:space="0" w:color="E0E0E0"/>
            </w:tcBorders>
            <w:shd w:val="clear" w:color="auto" w:fill="F9F9FB"/>
          </w:tcPr>
          <w:p w14:paraId="1DB31AFF"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152935"/>
              <w:left w:val="single" w:sz="8" w:space="0" w:color="E0E0E0"/>
              <w:bottom w:val="single" w:sz="8" w:space="0" w:color="AEAEAE"/>
              <w:right w:val="nil"/>
            </w:tcBorders>
            <w:shd w:val="clear" w:color="auto" w:fill="F9F9FB"/>
          </w:tcPr>
          <w:p w14:paraId="7B1F5AF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0D573639"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CF8145B"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5431DD12"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AEAEAE"/>
              <w:right w:val="nil"/>
            </w:tcBorders>
            <w:shd w:val="clear" w:color="auto" w:fill="F9F9FB"/>
          </w:tcPr>
          <w:p w14:paraId="17FAD8A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5FC83BB0"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5C7E63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40D7F76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383B8E2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48FC41F5"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1FA6B584"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598E55FA"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152935"/>
              <w:right w:val="nil"/>
            </w:tcBorders>
            <w:shd w:val="clear" w:color="auto" w:fill="F9F9FB"/>
          </w:tcPr>
          <w:p w14:paraId="44854D8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bl>
    <w:p w14:paraId="107B2EE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60C2C754"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7B9A43A8" w14:textId="77777777" w:rsidTr="001A1178">
        <w:trPr>
          <w:cantSplit/>
          <w:jc w:val="center"/>
        </w:trPr>
        <w:tc>
          <w:tcPr>
            <w:tcW w:w="3975" w:type="dxa"/>
            <w:gridSpan w:val="3"/>
            <w:tcBorders>
              <w:top w:val="nil"/>
              <w:left w:val="nil"/>
              <w:bottom w:val="nil"/>
              <w:right w:val="nil"/>
            </w:tcBorders>
            <w:shd w:val="clear" w:color="auto" w:fill="FFFFFF"/>
            <w:vAlign w:val="center"/>
          </w:tcPr>
          <w:p w14:paraId="2B65CDF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 xml:space="preserve">10. I </w:t>
            </w:r>
            <w:proofErr w:type="gramStart"/>
            <w:r w:rsidRPr="009300BA">
              <w:rPr>
                <w:rFonts w:ascii="Calibri" w:hAnsi="Calibri" w:cs="Calibri"/>
                <w:b/>
                <w:bCs/>
                <w:color w:val="010205"/>
                <w:kern w:val="0"/>
                <w:lang w:val="en-US"/>
              </w:rPr>
              <w:t>am able to</w:t>
            </w:r>
            <w:proofErr w:type="gramEnd"/>
            <w:r w:rsidRPr="009300BA">
              <w:rPr>
                <w:rFonts w:ascii="Calibri" w:hAnsi="Calibri" w:cs="Calibri"/>
                <w:b/>
                <w:bCs/>
                <w:color w:val="010205"/>
                <w:kern w:val="0"/>
                <w:lang w:val="en-US"/>
              </w:rPr>
              <w:t xml:space="preserve"> maintain effective communication even when faced with distractions or interruptions.</w:t>
            </w:r>
          </w:p>
        </w:tc>
      </w:tr>
      <w:tr w:rsidR="002654A6" w:rsidRPr="009300BA" w14:paraId="445276F0"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68226B3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0B77AEBE"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0977646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5234AE2A"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AA9BAA4"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4C69FD2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152935"/>
              <w:left w:val="single" w:sz="8" w:space="0" w:color="E0E0E0"/>
              <w:bottom w:val="single" w:sz="8" w:space="0" w:color="AEAEAE"/>
              <w:right w:val="nil"/>
            </w:tcBorders>
            <w:shd w:val="clear" w:color="auto" w:fill="F9F9FB"/>
          </w:tcPr>
          <w:p w14:paraId="1922416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r w:rsidR="002654A6" w:rsidRPr="009300BA" w14:paraId="4BDC6510"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A0A6A9B"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0CA8A4F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3CCE27DF"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5E13308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11DE27D"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5286C0C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169E9DAA"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3695C9A4"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2139F74D"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47D0FE4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37B85B5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312A4786"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2B655DA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6AC7085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7098CE2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bl>
    <w:p w14:paraId="3E06BBEB" w14:textId="77777777" w:rsidR="001A1178" w:rsidRPr="001A1178" w:rsidRDefault="001A1178" w:rsidP="003B47B7">
      <w:pPr>
        <w:autoSpaceDE w:val="0"/>
        <w:autoSpaceDN w:val="0"/>
        <w:adjustRightInd w:val="0"/>
        <w:spacing w:after="0" w:line="360" w:lineRule="auto"/>
        <w:contextualSpacing/>
        <w:jc w:val="left"/>
        <w:rPr>
          <w:rFonts w:cs="Times New Roman"/>
          <w:kern w:val="0"/>
          <w:lang w:val="en-US"/>
        </w:rPr>
      </w:pPr>
    </w:p>
    <w:p w14:paraId="700D59EA" w14:textId="77777777" w:rsidR="00435B72" w:rsidRDefault="00435B72" w:rsidP="003B47B7">
      <w:pPr>
        <w:spacing w:after="0" w:line="360" w:lineRule="auto"/>
        <w:contextualSpacing/>
      </w:pPr>
    </w:p>
    <w:p w14:paraId="4B3F52BA" w14:textId="77777777" w:rsidR="00435B72" w:rsidRDefault="00435B72" w:rsidP="003B47B7">
      <w:pPr>
        <w:spacing w:after="0" w:line="360" w:lineRule="auto"/>
        <w:contextualSpacing/>
      </w:pPr>
    </w:p>
    <w:p w14:paraId="575598FD" w14:textId="77777777" w:rsidR="00435B72" w:rsidRDefault="00435B72" w:rsidP="003B47B7">
      <w:pPr>
        <w:spacing w:after="0" w:line="360" w:lineRule="auto"/>
        <w:contextualSpacing/>
      </w:pPr>
    </w:p>
    <w:p w14:paraId="468E57CD" w14:textId="59685B66" w:rsidR="00435B72" w:rsidRDefault="00435B72" w:rsidP="003B47B7">
      <w:pPr>
        <w:spacing w:after="0" w:line="360" w:lineRule="auto"/>
        <w:contextualSpacing/>
      </w:pPr>
    </w:p>
    <w:sectPr w:rsidR="00435B72" w:rsidSect="001D4A18">
      <w:headerReference w:type="default" r:id="rId2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D7D48" w14:textId="77777777" w:rsidR="009D4F00" w:rsidRDefault="009D4F00">
      <w:pPr>
        <w:spacing w:after="0" w:line="240" w:lineRule="auto"/>
      </w:pPr>
      <w:r>
        <w:separator/>
      </w:r>
    </w:p>
  </w:endnote>
  <w:endnote w:type="continuationSeparator" w:id="0">
    <w:p w14:paraId="3B1FFB88" w14:textId="77777777" w:rsidR="009D4F00" w:rsidRDefault="009D4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37E26" w14:textId="77777777" w:rsidR="009D4F00" w:rsidRDefault="009D4F00">
      <w:pPr>
        <w:spacing w:after="0" w:line="240" w:lineRule="auto"/>
      </w:pPr>
      <w:r>
        <w:separator/>
      </w:r>
    </w:p>
  </w:footnote>
  <w:footnote w:type="continuationSeparator" w:id="0">
    <w:p w14:paraId="66633387" w14:textId="77777777" w:rsidR="009D4F00" w:rsidRDefault="009D4F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9480527"/>
      <w:docPartObj>
        <w:docPartGallery w:val="Page Numbers (Top of Page)"/>
        <w:docPartUnique/>
      </w:docPartObj>
    </w:sdtPr>
    <w:sdtEndPr>
      <w:rPr>
        <w:noProof/>
      </w:rPr>
    </w:sdtEndPr>
    <w:sdtContent>
      <w:p w14:paraId="2251CEC1" w14:textId="331B31C6" w:rsidR="001D4A18" w:rsidRDefault="006023F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716AB3" w14:textId="77777777" w:rsidR="001D4A18" w:rsidRDefault="001D4A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E1690"/>
    <w:multiLevelType w:val="multilevel"/>
    <w:tmpl w:val="AB882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C5249"/>
    <w:multiLevelType w:val="multilevel"/>
    <w:tmpl w:val="E414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1242D"/>
    <w:multiLevelType w:val="multilevel"/>
    <w:tmpl w:val="28AE0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5D6DA4"/>
    <w:multiLevelType w:val="multilevel"/>
    <w:tmpl w:val="F3A6D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0339A6"/>
    <w:multiLevelType w:val="multilevel"/>
    <w:tmpl w:val="93023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87528"/>
    <w:multiLevelType w:val="multilevel"/>
    <w:tmpl w:val="939A1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FF362C"/>
    <w:multiLevelType w:val="multilevel"/>
    <w:tmpl w:val="0BF2A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F26BA"/>
    <w:multiLevelType w:val="multilevel"/>
    <w:tmpl w:val="CE3C6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7620D2"/>
    <w:multiLevelType w:val="multilevel"/>
    <w:tmpl w:val="8B3C1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F969DC"/>
    <w:multiLevelType w:val="multilevel"/>
    <w:tmpl w:val="C9545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1909FD"/>
    <w:multiLevelType w:val="multilevel"/>
    <w:tmpl w:val="DAE4D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277B7"/>
    <w:multiLevelType w:val="multilevel"/>
    <w:tmpl w:val="D45A1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D24CF2"/>
    <w:multiLevelType w:val="multilevel"/>
    <w:tmpl w:val="4516D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F90B47"/>
    <w:multiLevelType w:val="multilevel"/>
    <w:tmpl w:val="892CD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3216EF"/>
    <w:multiLevelType w:val="multilevel"/>
    <w:tmpl w:val="0C3A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E010FA"/>
    <w:multiLevelType w:val="multilevel"/>
    <w:tmpl w:val="0D3C2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777E7C"/>
    <w:multiLevelType w:val="multilevel"/>
    <w:tmpl w:val="6EE60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085051">
    <w:abstractNumId w:val="6"/>
  </w:num>
  <w:num w:numId="2" w16cid:durableId="1694725425">
    <w:abstractNumId w:val="13"/>
  </w:num>
  <w:num w:numId="3" w16cid:durableId="1055936845">
    <w:abstractNumId w:val="8"/>
  </w:num>
  <w:num w:numId="4" w16cid:durableId="838617585">
    <w:abstractNumId w:val="9"/>
  </w:num>
  <w:num w:numId="5" w16cid:durableId="33238711">
    <w:abstractNumId w:val="14"/>
  </w:num>
  <w:num w:numId="6" w16cid:durableId="2031375671">
    <w:abstractNumId w:val="12"/>
  </w:num>
  <w:num w:numId="7" w16cid:durableId="2099398667">
    <w:abstractNumId w:val="16"/>
  </w:num>
  <w:num w:numId="8" w16cid:durableId="348024509">
    <w:abstractNumId w:val="0"/>
  </w:num>
  <w:num w:numId="9" w16cid:durableId="470711989">
    <w:abstractNumId w:val="4"/>
  </w:num>
  <w:num w:numId="10" w16cid:durableId="1004088100">
    <w:abstractNumId w:val="11"/>
  </w:num>
  <w:num w:numId="11" w16cid:durableId="48844675">
    <w:abstractNumId w:val="10"/>
  </w:num>
  <w:num w:numId="12" w16cid:durableId="1169295070">
    <w:abstractNumId w:val="2"/>
  </w:num>
  <w:num w:numId="13" w16cid:durableId="124156679">
    <w:abstractNumId w:val="5"/>
  </w:num>
  <w:num w:numId="14" w16cid:durableId="733625782">
    <w:abstractNumId w:val="1"/>
  </w:num>
  <w:num w:numId="15" w16cid:durableId="2038464380">
    <w:abstractNumId w:val="15"/>
  </w:num>
  <w:num w:numId="16" w16cid:durableId="1384981548">
    <w:abstractNumId w:val="3"/>
  </w:num>
  <w:num w:numId="17" w16cid:durableId="5414823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8D6"/>
    <w:rsid w:val="000100D9"/>
    <w:rsid w:val="000478CC"/>
    <w:rsid w:val="000814E7"/>
    <w:rsid w:val="00085D7F"/>
    <w:rsid w:val="00090EBC"/>
    <w:rsid w:val="000D0C8D"/>
    <w:rsid w:val="00104166"/>
    <w:rsid w:val="0013093A"/>
    <w:rsid w:val="00144E52"/>
    <w:rsid w:val="001626DD"/>
    <w:rsid w:val="00172850"/>
    <w:rsid w:val="001A1178"/>
    <w:rsid w:val="001B5046"/>
    <w:rsid w:val="001C49DB"/>
    <w:rsid w:val="001D15AC"/>
    <w:rsid w:val="001D4A18"/>
    <w:rsid w:val="001E0F36"/>
    <w:rsid w:val="002018C4"/>
    <w:rsid w:val="00212B55"/>
    <w:rsid w:val="00217740"/>
    <w:rsid w:val="00237B4B"/>
    <w:rsid w:val="002619E0"/>
    <w:rsid w:val="002654A6"/>
    <w:rsid w:val="00285A95"/>
    <w:rsid w:val="002A7730"/>
    <w:rsid w:val="002B2AEE"/>
    <w:rsid w:val="002F1F11"/>
    <w:rsid w:val="003138F0"/>
    <w:rsid w:val="0035021D"/>
    <w:rsid w:val="00350A59"/>
    <w:rsid w:val="003530A6"/>
    <w:rsid w:val="003938C7"/>
    <w:rsid w:val="003B47B7"/>
    <w:rsid w:val="003C40A8"/>
    <w:rsid w:val="004005CD"/>
    <w:rsid w:val="00435B72"/>
    <w:rsid w:val="004616C2"/>
    <w:rsid w:val="00472EE2"/>
    <w:rsid w:val="004970E5"/>
    <w:rsid w:val="004A1CCC"/>
    <w:rsid w:val="004F41C9"/>
    <w:rsid w:val="004F6552"/>
    <w:rsid w:val="00502BC2"/>
    <w:rsid w:val="00516A3E"/>
    <w:rsid w:val="00533EA3"/>
    <w:rsid w:val="00547C7B"/>
    <w:rsid w:val="00554675"/>
    <w:rsid w:val="00560FEE"/>
    <w:rsid w:val="0058468C"/>
    <w:rsid w:val="00586D91"/>
    <w:rsid w:val="005A10C0"/>
    <w:rsid w:val="005A1EE0"/>
    <w:rsid w:val="005B6E78"/>
    <w:rsid w:val="005C451E"/>
    <w:rsid w:val="005D1CBB"/>
    <w:rsid w:val="005F3D59"/>
    <w:rsid w:val="006023FC"/>
    <w:rsid w:val="00613B60"/>
    <w:rsid w:val="00622048"/>
    <w:rsid w:val="006767E5"/>
    <w:rsid w:val="00700EB2"/>
    <w:rsid w:val="0076555C"/>
    <w:rsid w:val="00784DB2"/>
    <w:rsid w:val="007D798D"/>
    <w:rsid w:val="007E098A"/>
    <w:rsid w:val="007F15D1"/>
    <w:rsid w:val="00834C98"/>
    <w:rsid w:val="00843794"/>
    <w:rsid w:val="00853A61"/>
    <w:rsid w:val="008664FC"/>
    <w:rsid w:val="008838C5"/>
    <w:rsid w:val="00884DE1"/>
    <w:rsid w:val="00896447"/>
    <w:rsid w:val="009020BC"/>
    <w:rsid w:val="009300BA"/>
    <w:rsid w:val="009365D2"/>
    <w:rsid w:val="00947661"/>
    <w:rsid w:val="00976E91"/>
    <w:rsid w:val="00985790"/>
    <w:rsid w:val="00997357"/>
    <w:rsid w:val="009A023A"/>
    <w:rsid w:val="009B0E9C"/>
    <w:rsid w:val="009B3FE7"/>
    <w:rsid w:val="009D057F"/>
    <w:rsid w:val="009D4F00"/>
    <w:rsid w:val="00A63E00"/>
    <w:rsid w:val="00AB4B63"/>
    <w:rsid w:val="00AE5CA2"/>
    <w:rsid w:val="00B31E5A"/>
    <w:rsid w:val="00B32124"/>
    <w:rsid w:val="00B42D94"/>
    <w:rsid w:val="00B4482F"/>
    <w:rsid w:val="00B748E0"/>
    <w:rsid w:val="00B75741"/>
    <w:rsid w:val="00B803EB"/>
    <w:rsid w:val="00B93EF0"/>
    <w:rsid w:val="00B94AE6"/>
    <w:rsid w:val="00BA45FD"/>
    <w:rsid w:val="00BA51CB"/>
    <w:rsid w:val="00BD4289"/>
    <w:rsid w:val="00BE0DAE"/>
    <w:rsid w:val="00BE3C06"/>
    <w:rsid w:val="00C14E29"/>
    <w:rsid w:val="00C23DB4"/>
    <w:rsid w:val="00C44430"/>
    <w:rsid w:val="00CB7C97"/>
    <w:rsid w:val="00CF013E"/>
    <w:rsid w:val="00CF3726"/>
    <w:rsid w:val="00D000AC"/>
    <w:rsid w:val="00D027CF"/>
    <w:rsid w:val="00D23C82"/>
    <w:rsid w:val="00D61D1A"/>
    <w:rsid w:val="00D64ABA"/>
    <w:rsid w:val="00E10548"/>
    <w:rsid w:val="00E15BF0"/>
    <w:rsid w:val="00E349AB"/>
    <w:rsid w:val="00E46076"/>
    <w:rsid w:val="00E5087D"/>
    <w:rsid w:val="00E64283"/>
    <w:rsid w:val="00E87530"/>
    <w:rsid w:val="00EB6FA6"/>
    <w:rsid w:val="00EC10A6"/>
    <w:rsid w:val="00ED0B9E"/>
    <w:rsid w:val="00F1631F"/>
    <w:rsid w:val="00F230A2"/>
    <w:rsid w:val="00F27B90"/>
    <w:rsid w:val="00F309BD"/>
    <w:rsid w:val="00F353B4"/>
    <w:rsid w:val="00F538D6"/>
    <w:rsid w:val="00F63423"/>
    <w:rsid w:val="00F97365"/>
    <w:rsid w:val="00FB5E86"/>
    <w:rsid w:val="00FE2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4C6C8"/>
  <w15:chartTrackingRefBased/>
  <w15:docId w15:val="{CD3ECCAF-0D0C-4AC2-B8DC-F7EFD52FC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DE1"/>
    <w:pPr>
      <w:jc w:val="both"/>
    </w:pPr>
    <w:rPr>
      <w:rFonts w:ascii="Times New Roman" w:hAnsi="Times New Roman"/>
      <w:lang w:val="en-GB"/>
    </w:rPr>
  </w:style>
  <w:style w:type="paragraph" w:styleId="Heading1">
    <w:name w:val="heading 1"/>
    <w:basedOn w:val="Normal"/>
    <w:next w:val="Normal"/>
    <w:link w:val="Heading1Char"/>
    <w:uiPriority w:val="9"/>
    <w:qFormat/>
    <w:rsid w:val="001A1178"/>
    <w:pPr>
      <w:spacing w:after="0" w:line="360" w:lineRule="auto"/>
      <w:contextualSpacing/>
      <w:jc w:val="center"/>
      <w:outlineLvl w:val="0"/>
    </w:pPr>
    <w:rPr>
      <w:b/>
      <w:bCs/>
    </w:rPr>
  </w:style>
  <w:style w:type="paragraph" w:styleId="Heading2">
    <w:name w:val="heading 2"/>
    <w:basedOn w:val="Normal"/>
    <w:next w:val="Normal"/>
    <w:link w:val="Heading2Char"/>
    <w:uiPriority w:val="9"/>
    <w:unhideWhenUsed/>
    <w:qFormat/>
    <w:rsid w:val="00BD4289"/>
    <w:pPr>
      <w:spacing w:after="0" w:line="360" w:lineRule="auto"/>
      <w:contextualSpacing/>
      <w:outlineLvl w:val="1"/>
    </w:pPr>
    <w:rPr>
      <w:b/>
      <w:bCs/>
      <w:i/>
      <w:iCs/>
      <w:lang w:val="en-US"/>
    </w:rPr>
  </w:style>
  <w:style w:type="paragraph" w:styleId="Heading3">
    <w:name w:val="heading 3"/>
    <w:basedOn w:val="Normal"/>
    <w:next w:val="Normal"/>
    <w:link w:val="Heading3Char"/>
    <w:uiPriority w:val="9"/>
    <w:unhideWhenUsed/>
    <w:qFormat/>
    <w:rsid w:val="005A1EE0"/>
    <w:pPr>
      <w:spacing w:after="0" w:line="360" w:lineRule="auto"/>
      <w:contextualSpacing/>
      <w:outlineLvl w:val="2"/>
    </w:pPr>
    <w:rPr>
      <w:i/>
      <w:iCs/>
      <w:lang w:val="en-US"/>
    </w:rPr>
  </w:style>
  <w:style w:type="paragraph" w:styleId="Heading4">
    <w:name w:val="heading 4"/>
    <w:basedOn w:val="Normal"/>
    <w:next w:val="Normal"/>
    <w:link w:val="Heading4Char"/>
    <w:uiPriority w:val="9"/>
    <w:semiHidden/>
    <w:unhideWhenUsed/>
    <w:qFormat/>
    <w:rsid w:val="00F538D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538D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538D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38D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38D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38D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178"/>
    <w:rPr>
      <w:rFonts w:ascii="Times New Roman" w:hAnsi="Times New Roman"/>
      <w:b/>
      <w:bCs/>
      <w:lang w:val="en-GB"/>
    </w:rPr>
  </w:style>
  <w:style w:type="character" w:customStyle="1" w:styleId="Heading2Char">
    <w:name w:val="Heading 2 Char"/>
    <w:basedOn w:val="DefaultParagraphFont"/>
    <w:link w:val="Heading2"/>
    <w:uiPriority w:val="9"/>
    <w:rsid w:val="00BD4289"/>
    <w:rPr>
      <w:rFonts w:ascii="Times New Roman" w:hAnsi="Times New Roman"/>
      <w:b/>
      <w:bCs/>
      <w:i/>
      <w:iCs/>
    </w:rPr>
  </w:style>
  <w:style w:type="character" w:customStyle="1" w:styleId="Heading3Char">
    <w:name w:val="Heading 3 Char"/>
    <w:basedOn w:val="DefaultParagraphFont"/>
    <w:link w:val="Heading3"/>
    <w:uiPriority w:val="9"/>
    <w:rsid w:val="005A1EE0"/>
    <w:rPr>
      <w:rFonts w:ascii="Times New Roman" w:hAnsi="Times New Roman"/>
      <w:i/>
      <w:iCs/>
    </w:rPr>
  </w:style>
  <w:style w:type="character" w:customStyle="1" w:styleId="Heading4Char">
    <w:name w:val="Heading 4 Char"/>
    <w:basedOn w:val="DefaultParagraphFont"/>
    <w:link w:val="Heading4"/>
    <w:uiPriority w:val="9"/>
    <w:semiHidden/>
    <w:rsid w:val="00F538D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538D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538D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538D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538D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538D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538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38D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538D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38D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538D6"/>
    <w:pPr>
      <w:spacing w:before="160"/>
      <w:jc w:val="center"/>
    </w:pPr>
    <w:rPr>
      <w:i/>
      <w:iCs/>
      <w:color w:val="404040" w:themeColor="text1" w:themeTint="BF"/>
    </w:rPr>
  </w:style>
  <w:style w:type="character" w:customStyle="1" w:styleId="QuoteChar">
    <w:name w:val="Quote Char"/>
    <w:basedOn w:val="DefaultParagraphFont"/>
    <w:link w:val="Quote"/>
    <w:uiPriority w:val="29"/>
    <w:rsid w:val="00F538D6"/>
    <w:rPr>
      <w:rFonts w:ascii="Times New Roman" w:hAnsi="Times New Roman"/>
      <w:i/>
      <w:iCs/>
      <w:color w:val="404040" w:themeColor="text1" w:themeTint="BF"/>
      <w:lang w:val="en-GB"/>
    </w:rPr>
  </w:style>
  <w:style w:type="paragraph" w:styleId="ListParagraph">
    <w:name w:val="List Paragraph"/>
    <w:basedOn w:val="Normal"/>
    <w:uiPriority w:val="34"/>
    <w:qFormat/>
    <w:rsid w:val="00F538D6"/>
    <w:pPr>
      <w:ind w:left="720"/>
      <w:contextualSpacing/>
    </w:pPr>
  </w:style>
  <w:style w:type="character" w:styleId="IntenseEmphasis">
    <w:name w:val="Intense Emphasis"/>
    <w:basedOn w:val="DefaultParagraphFont"/>
    <w:uiPriority w:val="21"/>
    <w:qFormat/>
    <w:rsid w:val="00F538D6"/>
    <w:rPr>
      <w:i/>
      <w:iCs/>
      <w:color w:val="0F4761" w:themeColor="accent1" w:themeShade="BF"/>
    </w:rPr>
  </w:style>
  <w:style w:type="paragraph" w:styleId="IntenseQuote">
    <w:name w:val="Intense Quote"/>
    <w:basedOn w:val="Normal"/>
    <w:next w:val="Normal"/>
    <w:link w:val="IntenseQuoteChar"/>
    <w:uiPriority w:val="30"/>
    <w:qFormat/>
    <w:rsid w:val="00F538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38D6"/>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F538D6"/>
    <w:rPr>
      <w:b/>
      <w:bCs/>
      <w:smallCaps/>
      <w:color w:val="0F4761" w:themeColor="accent1" w:themeShade="BF"/>
      <w:spacing w:val="5"/>
    </w:rPr>
  </w:style>
  <w:style w:type="paragraph" w:styleId="Header">
    <w:name w:val="header"/>
    <w:basedOn w:val="Normal"/>
    <w:link w:val="HeaderChar"/>
    <w:uiPriority w:val="99"/>
    <w:unhideWhenUsed/>
    <w:rsid w:val="001D4A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A18"/>
    <w:rPr>
      <w:rFonts w:ascii="Times New Roman" w:hAnsi="Times New Roman"/>
      <w:lang w:val="en-GB"/>
    </w:rPr>
  </w:style>
  <w:style w:type="paragraph" w:styleId="Footer">
    <w:name w:val="footer"/>
    <w:basedOn w:val="Normal"/>
    <w:link w:val="FooterChar"/>
    <w:uiPriority w:val="99"/>
    <w:unhideWhenUsed/>
    <w:rsid w:val="001D4A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A18"/>
    <w:rPr>
      <w:rFonts w:ascii="Times New Roman" w:hAnsi="Times New Roman"/>
      <w:lang w:val="en-GB"/>
    </w:rPr>
  </w:style>
  <w:style w:type="paragraph" w:styleId="TOCHeading">
    <w:name w:val="TOC Heading"/>
    <w:basedOn w:val="Heading1"/>
    <w:next w:val="Normal"/>
    <w:uiPriority w:val="39"/>
    <w:unhideWhenUsed/>
    <w:qFormat/>
    <w:rsid w:val="00843794"/>
    <w:pPr>
      <w:keepNext/>
      <w:keepLines/>
      <w:spacing w:before="240" w:line="259" w:lineRule="auto"/>
      <w:contextualSpacing w:val="0"/>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43794"/>
    <w:pPr>
      <w:spacing w:after="100"/>
    </w:pPr>
  </w:style>
  <w:style w:type="paragraph" w:styleId="TOC2">
    <w:name w:val="toc 2"/>
    <w:basedOn w:val="Normal"/>
    <w:next w:val="Normal"/>
    <w:autoRedefine/>
    <w:uiPriority w:val="39"/>
    <w:unhideWhenUsed/>
    <w:rsid w:val="00843794"/>
    <w:pPr>
      <w:spacing w:after="100"/>
      <w:ind w:left="240"/>
    </w:pPr>
  </w:style>
  <w:style w:type="paragraph" w:styleId="TOC3">
    <w:name w:val="toc 3"/>
    <w:basedOn w:val="Normal"/>
    <w:next w:val="Normal"/>
    <w:autoRedefine/>
    <w:uiPriority w:val="39"/>
    <w:unhideWhenUsed/>
    <w:rsid w:val="00843794"/>
    <w:pPr>
      <w:spacing w:after="100"/>
      <w:ind w:left="480"/>
    </w:pPr>
  </w:style>
  <w:style w:type="character" w:styleId="Hyperlink">
    <w:name w:val="Hyperlink"/>
    <w:basedOn w:val="DefaultParagraphFont"/>
    <w:uiPriority w:val="99"/>
    <w:unhideWhenUsed/>
    <w:rsid w:val="00843794"/>
    <w:rPr>
      <w:color w:val="467886" w:themeColor="hyperlink"/>
      <w:u w:val="single"/>
    </w:rPr>
  </w:style>
  <w:style w:type="character" w:styleId="UnresolvedMention">
    <w:name w:val="Unresolved Mention"/>
    <w:basedOn w:val="DefaultParagraphFont"/>
    <w:uiPriority w:val="99"/>
    <w:semiHidden/>
    <w:unhideWhenUsed/>
    <w:rsid w:val="000D0C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0582" TargetMode="External"/><Relationship Id="rId13" Type="http://schemas.openxmlformats.org/officeDocument/2006/relationships/hyperlink" Target="https://doi.org/10.1111/bjet.13101" TargetMode="External"/><Relationship Id="rId18" Type="http://schemas.openxmlformats.org/officeDocument/2006/relationships/hyperlink" Target="https://doi.org/10.1177/2329488421102049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16/j.pubrev.2021.102133" TargetMode="External"/><Relationship Id="rId7" Type="http://schemas.openxmlformats.org/officeDocument/2006/relationships/endnotes" Target="endnotes.xml"/><Relationship Id="rId12" Type="http://schemas.openxmlformats.org/officeDocument/2006/relationships/hyperlink" Target="https://doi.org/10.1007/s10639-020-10369-z" TargetMode="External"/><Relationship Id="rId17" Type="http://schemas.openxmlformats.org/officeDocument/2006/relationships/hyperlink" Target="https://doi.org/10.1080/09588221.2019.1677722"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02/aqc.3484" TargetMode="External"/><Relationship Id="rId20" Type="http://schemas.openxmlformats.org/officeDocument/2006/relationships/hyperlink" Target="https://doi.org/10.38035/jlph.v1i2.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tgpt.com/" TargetMode="External"/><Relationship Id="rId24" Type="http://schemas.openxmlformats.org/officeDocument/2006/relationships/hyperlink" Target="https://doi.org/10.5993/AJHB.45.4.9" TargetMode="External"/><Relationship Id="rId5" Type="http://schemas.openxmlformats.org/officeDocument/2006/relationships/webSettings" Target="webSettings.xml"/><Relationship Id="rId15" Type="http://schemas.openxmlformats.org/officeDocument/2006/relationships/hyperlink" Target="https://doi.org/10.1057/s41599-023-02325-2" TargetMode="External"/><Relationship Id="rId23" Type="http://schemas.openxmlformats.org/officeDocument/2006/relationships/hyperlink" Target="https://doi.org/10.1111/j.1468-2958.1977.tb00518.x" TargetMode="External"/><Relationship Id="rId10" Type="http://schemas.openxmlformats.org/officeDocument/2006/relationships/hyperlink" Target="https://chatgpt.com/" TargetMode="External"/><Relationship Id="rId19" Type="http://schemas.openxmlformats.org/officeDocument/2006/relationships/hyperlink" Target="file:///F:\WORK%20Folder\APR%202025\ELVIS\MICH-52829\10.55299\ijphe.v2i2.366" TargetMode="Externa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hyperlink" Target="https://doi.org/10.54443/sj.v1i2.20" TargetMode="External"/><Relationship Id="rId22" Type="http://schemas.openxmlformats.org/officeDocument/2006/relationships/hyperlink" Target="file:///F:\WORK%20Folder\APR%202025\ELVIS\MICH-52829\10.18178\ijiet.2022.12.4.162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2C5600-1E02-4517-A5FF-DF5DD1678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7161</Words>
  <Characters>40824</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B Bradshaw</dc:creator>
  <cp:keywords/>
  <dc:description/>
  <cp:lastModifiedBy>Michelle B Bradshaw</cp:lastModifiedBy>
  <cp:revision>40</cp:revision>
  <dcterms:created xsi:type="dcterms:W3CDTF">2025-05-30T20:43:00Z</dcterms:created>
  <dcterms:modified xsi:type="dcterms:W3CDTF">2025-05-31T14:29:00Z</dcterms:modified>
</cp:coreProperties>
</file>