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CA6AB" w14:textId="77777777" w:rsidR="00575FD5" w:rsidRDefault="00575FD5">
      <w:pPr>
        <w:rPr>
          <w:rFonts w:ascii="Arial" w:hAnsi="Arial"/>
          <w:b/>
          <w:bCs/>
          <w:color w:val="00000A"/>
          <w:sz w:val="28"/>
          <w:szCs w:val="28"/>
          <w:lang w:val="en-GB"/>
        </w:rPr>
      </w:pPr>
    </w:p>
    <w:p w14:paraId="6D2D62B4" w14:textId="77777777" w:rsidR="00575FD5" w:rsidRDefault="00575FD5">
      <w:pPr>
        <w:rPr>
          <w:rFonts w:ascii="Arial" w:hAnsi="Arial"/>
          <w:b/>
          <w:bCs/>
          <w:color w:val="00000A"/>
          <w:sz w:val="28"/>
          <w:szCs w:val="28"/>
          <w:lang w:val="en-GB"/>
        </w:rPr>
      </w:pPr>
    </w:p>
    <w:p w14:paraId="3AEC55F8" w14:textId="77777777" w:rsidR="00575FD5" w:rsidRDefault="00575FD5">
      <w:pPr>
        <w:rPr>
          <w:rFonts w:ascii="Arial" w:hAnsi="Arial"/>
          <w:b/>
          <w:bCs/>
          <w:color w:val="00000A"/>
          <w:sz w:val="28"/>
          <w:szCs w:val="28"/>
          <w:lang w:val="en-GB"/>
        </w:rPr>
      </w:pPr>
    </w:p>
    <w:p w14:paraId="12F51844" w14:textId="1C817CB1" w:rsidR="00575FD5" w:rsidRDefault="00575FD5">
      <w:pPr>
        <w:rPr>
          <w:rFonts w:ascii="Arial" w:hAnsi="Arial"/>
          <w:b/>
          <w:bCs/>
          <w:color w:val="00000A"/>
          <w:sz w:val="28"/>
          <w:szCs w:val="28"/>
          <w:lang w:val="en-GB"/>
        </w:rPr>
      </w:pPr>
    </w:p>
    <w:p w14:paraId="13CC34C0" w14:textId="3DDD6D8F" w:rsidR="00575FD5" w:rsidRDefault="00575FD5">
      <w:pPr>
        <w:rPr>
          <w:rFonts w:ascii="Arial" w:hAnsi="Arial"/>
          <w:b/>
          <w:bCs/>
          <w:color w:val="00000A"/>
          <w:sz w:val="28"/>
          <w:szCs w:val="28"/>
          <w:lang w:val="en-GB"/>
        </w:rPr>
      </w:pPr>
    </w:p>
    <w:p w14:paraId="3C39BBB5" w14:textId="57A9A343" w:rsidR="00575FD5" w:rsidRDefault="00575FD5">
      <w:pPr>
        <w:rPr>
          <w:rFonts w:ascii="Arial" w:hAnsi="Arial"/>
          <w:b/>
          <w:bCs/>
          <w:color w:val="00000A"/>
          <w:szCs w:val="24"/>
          <w:lang w:val="en-GB"/>
        </w:rPr>
      </w:pPr>
    </w:p>
    <w:p w14:paraId="21E91CFB" w14:textId="07098248" w:rsidR="00430E91" w:rsidRDefault="00430E91">
      <w:pPr>
        <w:rPr>
          <w:rFonts w:ascii="Arial" w:hAnsi="Arial"/>
          <w:b/>
          <w:bCs/>
          <w:color w:val="00000A"/>
          <w:szCs w:val="24"/>
          <w:lang w:val="en-GB"/>
        </w:rPr>
      </w:pPr>
    </w:p>
    <w:p w14:paraId="12D7C75F" w14:textId="77777777" w:rsidR="00430E91" w:rsidRPr="00575FD5" w:rsidRDefault="00430E91">
      <w:pPr>
        <w:rPr>
          <w:rFonts w:ascii="Arial" w:hAnsi="Arial"/>
          <w:b/>
          <w:bCs/>
          <w:color w:val="00000A"/>
          <w:szCs w:val="24"/>
          <w:lang w:val="en-GB"/>
        </w:rPr>
      </w:pPr>
    </w:p>
    <w:p w14:paraId="52AF9C2C" w14:textId="6E77A7B8" w:rsidR="00C22661" w:rsidRPr="00575FD5" w:rsidRDefault="00D7152E">
      <w:pPr>
        <w:rPr>
          <w:szCs w:val="24"/>
        </w:rPr>
      </w:pPr>
      <w:r w:rsidRPr="00575FD5">
        <w:rPr>
          <w:rFonts w:ascii="Arial" w:hAnsi="Arial"/>
          <w:b/>
          <w:bCs/>
          <w:color w:val="00000A"/>
          <w:szCs w:val="24"/>
          <w:lang w:val="en-GB"/>
        </w:rPr>
        <w:t>M</w:t>
      </w:r>
      <w:r w:rsidR="00575FD5" w:rsidRPr="00575FD5">
        <w:rPr>
          <w:rFonts w:ascii="Arial" w:hAnsi="Arial"/>
          <w:b/>
          <w:bCs/>
          <w:color w:val="00000A"/>
          <w:szCs w:val="24"/>
          <w:lang w:val="en-GB"/>
        </w:rPr>
        <w:t>ODULE</w:t>
      </w:r>
      <w:r w:rsidRPr="00575FD5">
        <w:rPr>
          <w:rFonts w:ascii="Arial" w:hAnsi="Arial"/>
          <w:b/>
          <w:bCs/>
          <w:color w:val="00000A"/>
          <w:szCs w:val="24"/>
          <w:lang w:val="en-GB"/>
        </w:rPr>
        <w:t xml:space="preserve">: </w:t>
      </w:r>
      <w:r w:rsidR="00575FD5" w:rsidRPr="00575FD5">
        <w:rPr>
          <w:rFonts w:ascii="Arial" w:hAnsi="Arial"/>
          <w:b/>
          <w:bCs/>
          <w:color w:val="00000A"/>
          <w:szCs w:val="24"/>
          <w:lang w:val="en-GB"/>
        </w:rPr>
        <w:tab/>
        <w:t xml:space="preserve">    </w:t>
      </w:r>
      <w:r w:rsidR="00575FD5">
        <w:rPr>
          <w:rFonts w:ascii="Arial" w:hAnsi="Arial"/>
          <w:b/>
          <w:bCs/>
          <w:color w:val="00000A"/>
          <w:szCs w:val="24"/>
          <w:lang w:val="en-GB"/>
        </w:rPr>
        <w:tab/>
        <w:t xml:space="preserve">         </w:t>
      </w:r>
      <w:r w:rsidRPr="00575FD5">
        <w:rPr>
          <w:rFonts w:ascii="Arial" w:hAnsi="Arial"/>
          <w:b/>
          <w:bCs/>
          <w:color w:val="00000A"/>
          <w:szCs w:val="24"/>
          <w:lang w:val="en-GB"/>
        </w:rPr>
        <w:t>Developing Relationships</w:t>
      </w:r>
      <w:r w:rsidR="00575FD5" w:rsidRPr="00575FD5">
        <w:rPr>
          <w:rFonts w:ascii="Arial" w:hAnsi="Arial"/>
          <w:b/>
          <w:bCs/>
          <w:color w:val="00000A"/>
          <w:szCs w:val="24"/>
          <w:lang w:val="en-GB"/>
        </w:rPr>
        <w:t xml:space="preserve"> </w:t>
      </w:r>
      <w:r w:rsidRPr="00575FD5">
        <w:rPr>
          <w:rFonts w:ascii="Arial" w:hAnsi="Arial"/>
          <w:b/>
          <w:bCs/>
          <w:color w:val="00000A"/>
          <w:szCs w:val="24"/>
          <w:lang w:val="en-GB"/>
        </w:rPr>
        <w:t>and</w:t>
      </w:r>
      <w:r w:rsidR="00575FD5" w:rsidRPr="00575FD5">
        <w:rPr>
          <w:rFonts w:ascii="Arial" w:hAnsi="Arial"/>
          <w:b/>
          <w:bCs/>
          <w:color w:val="00000A"/>
          <w:szCs w:val="24"/>
          <w:lang w:val="en-GB"/>
        </w:rPr>
        <w:t xml:space="preserve"> </w:t>
      </w:r>
      <w:r w:rsidRPr="00575FD5">
        <w:rPr>
          <w:rFonts w:ascii="Arial" w:hAnsi="Arial"/>
          <w:b/>
          <w:bCs/>
          <w:color w:val="00000A"/>
          <w:szCs w:val="24"/>
          <w:lang w:val="en-GB"/>
        </w:rPr>
        <w:t>Workplace</w:t>
      </w:r>
      <w:r w:rsidR="00575FD5" w:rsidRPr="00575FD5">
        <w:rPr>
          <w:rFonts w:ascii="Arial" w:hAnsi="Arial"/>
          <w:b/>
          <w:bCs/>
          <w:color w:val="00000A"/>
          <w:szCs w:val="24"/>
          <w:lang w:val="en-GB"/>
        </w:rPr>
        <w:t xml:space="preserve"> </w:t>
      </w:r>
      <w:r w:rsidRPr="00575FD5">
        <w:rPr>
          <w:rFonts w:ascii="Arial" w:hAnsi="Arial"/>
          <w:b/>
          <w:bCs/>
          <w:color w:val="00000A"/>
          <w:szCs w:val="24"/>
          <w:lang w:val="en-GB"/>
        </w:rPr>
        <w:t xml:space="preserve">Achievement </w:t>
      </w:r>
    </w:p>
    <w:p w14:paraId="360715A8" w14:textId="7C60928B" w:rsidR="00C22661" w:rsidRPr="00575FD5" w:rsidRDefault="00575FD5">
      <w:pPr>
        <w:rPr>
          <w:szCs w:val="24"/>
        </w:rPr>
      </w:pPr>
      <w:r w:rsidRPr="00575FD5">
        <w:rPr>
          <w:rFonts w:ascii="Arial" w:hAnsi="Arial"/>
          <w:b/>
          <w:bCs/>
          <w:color w:val="00000A"/>
          <w:szCs w:val="24"/>
          <w:lang w:val="en-GB"/>
        </w:rPr>
        <w:t>NAME</w:t>
      </w:r>
      <w:r w:rsidR="00D7152E" w:rsidRPr="00575FD5">
        <w:rPr>
          <w:rFonts w:ascii="Arial" w:hAnsi="Arial"/>
          <w:b/>
          <w:bCs/>
          <w:color w:val="00000A"/>
          <w:szCs w:val="24"/>
          <w:lang w:val="en-GB"/>
        </w:rPr>
        <w:t>:</w:t>
      </w:r>
      <w:r w:rsidRPr="00575FD5">
        <w:rPr>
          <w:rFonts w:ascii="Arial" w:hAnsi="Arial"/>
          <w:b/>
          <w:bCs/>
          <w:color w:val="00000A"/>
          <w:szCs w:val="24"/>
          <w:lang w:val="en-GB"/>
        </w:rPr>
        <w:t xml:space="preserve"> </w:t>
      </w:r>
      <w:r>
        <w:rPr>
          <w:rFonts w:ascii="Arial" w:hAnsi="Arial"/>
          <w:b/>
          <w:bCs/>
          <w:color w:val="00000A"/>
          <w:szCs w:val="24"/>
          <w:lang w:val="en-GB"/>
        </w:rPr>
        <w:tab/>
      </w:r>
      <w:r>
        <w:rPr>
          <w:rFonts w:ascii="Arial" w:hAnsi="Arial"/>
          <w:b/>
          <w:bCs/>
          <w:color w:val="00000A"/>
          <w:szCs w:val="24"/>
          <w:lang w:val="en-GB"/>
        </w:rPr>
        <w:tab/>
      </w:r>
      <w:r w:rsidRPr="00575FD5">
        <w:rPr>
          <w:rFonts w:ascii="Arial" w:hAnsi="Arial"/>
          <w:b/>
          <w:bCs/>
          <w:color w:val="00000A"/>
          <w:szCs w:val="24"/>
          <w:lang w:val="en-GB"/>
        </w:rPr>
        <w:t xml:space="preserve">         </w:t>
      </w:r>
      <w:r w:rsidR="00D7152E" w:rsidRPr="00575FD5">
        <w:rPr>
          <w:rFonts w:ascii="Arial" w:hAnsi="Arial"/>
          <w:b/>
          <w:bCs/>
          <w:color w:val="00000A"/>
          <w:szCs w:val="24"/>
          <w:lang w:val="en-GB"/>
        </w:rPr>
        <w:t>Abdul Hakim</w:t>
      </w:r>
    </w:p>
    <w:p w14:paraId="48D6A76C" w14:textId="245F7036" w:rsidR="00C22661" w:rsidRPr="00575FD5" w:rsidRDefault="00575FD5">
      <w:pPr>
        <w:rPr>
          <w:szCs w:val="24"/>
        </w:rPr>
      </w:pPr>
      <w:r w:rsidRPr="00575FD5">
        <w:rPr>
          <w:rFonts w:ascii="Arial" w:hAnsi="Arial"/>
          <w:b/>
          <w:bCs/>
          <w:color w:val="00000A"/>
          <w:szCs w:val="24"/>
          <w:lang w:val="en-GB"/>
        </w:rPr>
        <w:t>STUDENT NO:</w:t>
      </w:r>
      <w:r>
        <w:rPr>
          <w:rFonts w:ascii="Arial" w:hAnsi="Arial"/>
          <w:b/>
          <w:bCs/>
          <w:color w:val="00000A"/>
          <w:szCs w:val="24"/>
          <w:lang w:val="en-GB"/>
        </w:rPr>
        <w:tab/>
        <w:t xml:space="preserve">         </w:t>
      </w:r>
      <w:r w:rsidR="00D7152E" w:rsidRPr="00575FD5">
        <w:rPr>
          <w:rFonts w:ascii="Arial" w:hAnsi="Arial"/>
          <w:b/>
          <w:bCs/>
          <w:color w:val="00000A"/>
          <w:szCs w:val="24"/>
          <w:lang w:val="en-GB"/>
        </w:rPr>
        <w:t>1710505</w:t>
      </w:r>
    </w:p>
    <w:p w14:paraId="6DE1A875" w14:textId="49255D1F" w:rsidR="00C22661" w:rsidRPr="00575FD5" w:rsidRDefault="00575FD5">
      <w:pPr>
        <w:rPr>
          <w:szCs w:val="24"/>
        </w:rPr>
      </w:pPr>
      <w:r>
        <w:rPr>
          <w:rFonts w:ascii="Arial" w:hAnsi="Arial"/>
          <w:b/>
          <w:bCs/>
          <w:color w:val="00000A"/>
          <w:szCs w:val="24"/>
          <w:lang w:val="en-GB"/>
        </w:rPr>
        <w:t>MODULE CODE</w:t>
      </w:r>
      <w:r w:rsidR="00D7152E" w:rsidRPr="00575FD5">
        <w:rPr>
          <w:rFonts w:ascii="Arial" w:hAnsi="Arial"/>
          <w:b/>
          <w:bCs/>
          <w:color w:val="00000A"/>
          <w:szCs w:val="24"/>
          <w:lang w:val="en-GB"/>
        </w:rPr>
        <w:t xml:space="preserve">: </w:t>
      </w:r>
      <w:r>
        <w:rPr>
          <w:rFonts w:ascii="Arial" w:hAnsi="Arial"/>
          <w:b/>
          <w:bCs/>
          <w:color w:val="00000A"/>
          <w:szCs w:val="24"/>
          <w:lang w:val="en-GB"/>
        </w:rPr>
        <w:tab/>
        <w:t xml:space="preserve">         </w:t>
      </w:r>
      <w:r w:rsidR="00D7152E" w:rsidRPr="00575FD5">
        <w:rPr>
          <w:rFonts w:ascii="Arial" w:hAnsi="Arial"/>
          <w:b/>
          <w:bCs/>
          <w:color w:val="00000A"/>
          <w:szCs w:val="24"/>
          <w:lang w:val="en-GB"/>
        </w:rPr>
        <w:t>BMSW 5002</w:t>
      </w:r>
    </w:p>
    <w:p w14:paraId="3287D9D1" w14:textId="279B7706" w:rsidR="00C22661" w:rsidRPr="00575FD5" w:rsidRDefault="00575FD5">
      <w:pPr>
        <w:rPr>
          <w:rFonts w:ascii="Arial" w:hAnsi="Arial"/>
          <w:b/>
          <w:bCs/>
          <w:color w:val="00000A"/>
          <w:szCs w:val="24"/>
          <w:u w:val="single"/>
          <w:lang w:val="en-GB"/>
        </w:rPr>
      </w:pPr>
      <w:r>
        <w:rPr>
          <w:rFonts w:ascii="Arial" w:hAnsi="Arial"/>
          <w:b/>
          <w:bCs/>
          <w:color w:val="00000A"/>
          <w:szCs w:val="24"/>
          <w:lang w:val="en-GB"/>
        </w:rPr>
        <w:t>LECTURER</w:t>
      </w:r>
      <w:r w:rsidR="00D7152E" w:rsidRPr="00575FD5">
        <w:rPr>
          <w:rFonts w:ascii="Arial" w:hAnsi="Arial"/>
          <w:b/>
          <w:bCs/>
          <w:color w:val="00000A"/>
          <w:szCs w:val="24"/>
          <w:lang w:val="en-GB"/>
        </w:rPr>
        <w:t>:</w:t>
      </w:r>
      <w:r>
        <w:rPr>
          <w:rFonts w:ascii="Arial" w:hAnsi="Arial"/>
          <w:b/>
          <w:bCs/>
          <w:color w:val="00000A"/>
          <w:szCs w:val="24"/>
          <w:lang w:val="en-GB"/>
        </w:rPr>
        <w:tab/>
      </w:r>
      <w:r>
        <w:rPr>
          <w:rFonts w:ascii="Arial" w:hAnsi="Arial"/>
          <w:b/>
          <w:bCs/>
          <w:color w:val="00000A"/>
          <w:szCs w:val="24"/>
          <w:lang w:val="en-GB"/>
        </w:rPr>
        <w:tab/>
        <w:t xml:space="preserve">         </w:t>
      </w:r>
      <w:proofErr w:type="spellStart"/>
      <w:r>
        <w:rPr>
          <w:rFonts w:ascii="Arial" w:hAnsi="Arial"/>
          <w:b/>
          <w:bCs/>
          <w:color w:val="00000A"/>
          <w:szCs w:val="24"/>
          <w:lang w:val="en-GB"/>
        </w:rPr>
        <w:t>Sujeewa</w:t>
      </w:r>
      <w:proofErr w:type="spellEnd"/>
      <w:r>
        <w:rPr>
          <w:rFonts w:ascii="Arial" w:hAnsi="Arial"/>
          <w:b/>
          <w:bCs/>
          <w:color w:val="00000A"/>
          <w:szCs w:val="24"/>
          <w:lang w:val="en-GB"/>
        </w:rPr>
        <w:t xml:space="preserve"> </w:t>
      </w:r>
      <w:proofErr w:type="spellStart"/>
      <w:r>
        <w:rPr>
          <w:rFonts w:ascii="Arial" w:hAnsi="Arial"/>
          <w:b/>
          <w:bCs/>
          <w:color w:val="00000A"/>
          <w:szCs w:val="24"/>
          <w:lang w:val="en-GB"/>
        </w:rPr>
        <w:t>Herath</w:t>
      </w:r>
      <w:proofErr w:type="spellEnd"/>
    </w:p>
    <w:p w14:paraId="20BBE86A" w14:textId="77777777" w:rsidR="00C22661" w:rsidRPr="00575FD5" w:rsidRDefault="00C22661">
      <w:pPr>
        <w:rPr>
          <w:rFonts w:ascii="Arial" w:hAnsi="Arial"/>
          <w:b/>
          <w:bCs/>
          <w:color w:val="00000A"/>
          <w:szCs w:val="24"/>
          <w:u w:val="single"/>
          <w:lang w:val="en-GB"/>
        </w:rPr>
      </w:pPr>
    </w:p>
    <w:p w14:paraId="63CFFAE7" w14:textId="77777777" w:rsidR="00C22661" w:rsidRPr="00575FD5" w:rsidRDefault="00C22661">
      <w:pPr>
        <w:rPr>
          <w:rFonts w:ascii="Arial" w:hAnsi="Arial"/>
          <w:b/>
          <w:bCs/>
          <w:color w:val="00000A"/>
          <w:szCs w:val="24"/>
          <w:u w:val="single"/>
          <w:lang w:val="en-GB"/>
        </w:rPr>
      </w:pPr>
    </w:p>
    <w:p w14:paraId="3CD96C4D" w14:textId="77777777" w:rsidR="00C22661" w:rsidRPr="00575FD5" w:rsidRDefault="00C22661">
      <w:pPr>
        <w:rPr>
          <w:rFonts w:ascii="Arial" w:hAnsi="Arial"/>
          <w:b/>
          <w:bCs/>
          <w:color w:val="00000A"/>
          <w:szCs w:val="24"/>
          <w:u w:val="single"/>
          <w:lang w:val="en-GB"/>
        </w:rPr>
      </w:pPr>
    </w:p>
    <w:p w14:paraId="7C1C8D87" w14:textId="77777777" w:rsidR="00C22661" w:rsidRPr="00575FD5" w:rsidRDefault="00C22661">
      <w:pPr>
        <w:rPr>
          <w:rFonts w:ascii="Arial" w:hAnsi="Arial"/>
          <w:b/>
          <w:bCs/>
          <w:color w:val="00000A"/>
          <w:szCs w:val="24"/>
          <w:u w:val="single"/>
          <w:lang w:val="en-GB"/>
        </w:rPr>
      </w:pPr>
    </w:p>
    <w:p w14:paraId="6E6E5FCA" w14:textId="77777777" w:rsidR="00C22661" w:rsidRPr="00575FD5" w:rsidRDefault="00C22661">
      <w:pPr>
        <w:rPr>
          <w:rFonts w:ascii="Arial" w:hAnsi="Arial"/>
          <w:b/>
          <w:bCs/>
          <w:color w:val="00000A"/>
          <w:sz w:val="28"/>
          <w:szCs w:val="28"/>
          <w:u w:val="single"/>
          <w:lang w:val="en-GB"/>
        </w:rPr>
      </w:pPr>
    </w:p>
    <w:p w14:paraId="1B5DAA04" w14:textId="77777777" w:rsidR="00C22661" w:rsidRDefault="00C22661">
      <w:pPr>
        <w:rPr>
          <w:rFonts w:ascii="Arial" w:hAnsi="Arial"/>
          <w:b/>
          <w:bCs/>
          <w:color w:val="00000A"/>
          <w:sz w:val="22"/>
          <w:u w:val="single"/>
          <w:lang w:val="en-GB"/>
        </w:rPr>
      </w:pPr>
    </w:p>
    <w:p w14:paraId="73502900" w14:textId="77777777" w:rsidR="00C22661" w:rsidRDefault="00C22661">
      <w:pPr>
        <w:rPr>
          <w:rFonts w:ascii="Arial" w:hAnsi="Arial"/>
          <w:b/>
          <w:bCs/>
          <w:color w:val="00000A"/>
          <w:sz w:val="22"/>
          <w:u w:val="single"/>
          <w:lang w:val="en-GB"/>
        </w:rPr>
      </w:pPr>
    </w:p>
    <w:p w14:paraId="6541E520" w14:textId="77777777" w:rsidR="00C22661" w:rsidRDefault="00C22661">
      <w:pPr>
        <w:rPr>
          <w:rFonts w:ascii="Arial" w:hAnsi="Arial"/>
          <w:b/>
          <w:bCs/>
          <w:color w:val="00000A"/>
          <w:sz w:val="22"/>
          <w:u w:val="single"/>
          <w:lang w:val="en-GB"/>
        </w:rPr>
      </w:pPr>
    </w:p>
    <w:p w14:paraId="2BFFEDD8" w14:textId="77777777" w:rsidR="00C22661" w:rsidRDefault="00C22661">
      <w:pPr>
        <w:rPr>
          <w:rFonts w:ascii="Arial" w:hAnsi="Arial"/>
          <w:b/>
          <w:bCs/>
          <w:color w:val="00000A"/>
          <w:sz w:val="22"/>
          <w:u w:val="single"/>
          <w:lang w:val="en-GB"/>
        </w:rPr>
      </w:pPr>
    </w:p>
    <w:p w14:paraId="14543C8E" w14:textId="77777777" w:rsidR="00C22661" w:rsidRDefault="00C22661">
      <w:pPr>
        <w:rPr>
          <w:rFonts w:ascii="Arial" w:hAnsi="Arial"/>
          <w:b/>
          <w:bCs/>
          <w:color w:val="00000A"/>
          <w:sz w:val="22"/>
          <w:u w:val="single"/>
          <w:lang w:val="en-GB"/>
        </w:rPr>
      </w:pPr>
    </w:p>
    <w:p w14:paraId="7EA3D931" w14:textId="77777777" w:rsidR="00C22661" w:rsidRDefault="00C22661">
      <w:pPr>
        <w:rPr>
          <w:rFonts w:ascii="Arial" w:hAnsi="Arial"/>
          <w:b/>
          <w:bCs/>
          <w:color w:val="00000A"/>
          <w:sz w:val="22"/>
          <w:u w:val="single"/>
          <w:lang w:val="en-GB"/>
        </w:rPr>
      </w:pPr>
    </w:p>
    <w:p w14:paraId="6ED0232F" w14:textId="77777777" w:rsidR="00C22661" w:rsidRDefault="00C22661">
      <w:pPr>
        <w:rPr>
          <w:rFonts w:ascii="Arial" w:hAnsi="Arial"/>
          <w:b/>
          <w:bCs/>
          <w:color w:val="00000A"/>
          <w:sz w:val="22"/>
          <w:u w:val="single"/>
          <w:lang w:val="en-GB"/>
        </w:rPr>
      </w:pPr>
    </w:p>
    <w:p w14:paraId="41E2C1FA" w14:textId="77777777" w:rsidR="00C22661" w:rsidRDefault="00C22661">
      <w:pPr>
        <w:rPr>
          <w:rFonts w:ascii="Arial" w:hAnsi="Arial"/>
          <w:b/>
          <w:bCs/>
          <w:color w:val="00000A"/>
          <w:sz w:val="22"/>
          <w:u w:val="single"/>
          <w:lang w:val="en-GB"/>
        </w:rPr>
      </w:pPr>
    </w:p>
    <w:p w14:paraId="3338700F" w14:textId="77777777" w:rsidR="00C22661" w:rsidRDefault="00C22661">
      <w:pPr>
        <w:rPr>
          <w:rFonts w:ascii="Arial" w:hAnsi="Arial"/>
          <w:b/>
          <w:bCs/>
          <w:color w:val="00000A"/>
          <w:sz w:val="22"/>
          <w:u w:val="single"/>
          <w:lang w:val="en-GB"/>
        </w:rPr>
      </w:pPr>
    </w:p>
    <w:p w14:paraId="172FB9EE" w14:textId="77777777" w:rsidR="00C22661" w:rsidRDefault="00C22661">
      <w:pPr>
        <w:rPr>
          <w:rFonts w:ascii="Arial" w:hAnsi="Arial"/>
          <w:b/>
          <w:bCs/>
          <w:color w:val="00000A"/>
          <w:sz w:val="22"/>
          <w:u w:val="single"/>
          <w:lang w:val="en-GB"/>
        </w:rPr>
      </w:pPr>
    </w:p>
    <w:p w14:paraId="1CFCA812" w14:textId="77777777" w:rsidR="00C22661" w:rsidRDefault="00C22661">
      <w:pPr>
        <w:rPr>
          <w:rFonts w:ascii="Arial" w:hAnsi="Arial"/>
          <w:b/>
          <w:bCs/>
          <w:color w:val="00000A"/>
          <w:sz w:val="22"/>
          <w:u w:val="single"/>
          <w:lang w:val="en-GB"/>
        </w:rPr>
      </w:pPr>
    </w:p>
    <w:p w14:paraId="23C86E64" w14:textId="77777777" w:rsidR="00C22661" w:rsidRDefault="00C22661">
      <w:pPr>
        <w:rPr>
          <w:rFonts w:ascii="Arial" w:hAnsi="Arial"/>
          <w:b/>
          <w:bCs/>
          <w:color w:val="00000A"/>
          <w:sz w:val="22"/>
          <w:u w:val="single"/>
          <w:lang w:val="en-GB"/>
        </w:rPr>
      </w:pPr>
    </w:p>
    <w:p w14:paraId="5B3FC07A" w14:textId="77777777" w:rsidR="00C22661" w:rsidRDefault="00C22661">
      <w:pPr>
        <w:rPr>
          <w:rFonts w:ascii="Arial" w:hAnsi="Arial"/>
          <w:b/>
          <w:bCs/>
          <w:color w:val="00000A"/>
          <w:sz w:val="22"/>
          <w:u w:val="single"/>
          <w:lang w:val="en-GB"/>
        </w:rPr>
      </w:pPr>
    </w:p>
    <w:p w14:paraId="37C7F378" w14:textId="77777777" w:rsidR="00C22661" w:rsidRDefault="00C22661">
      <w:pPr>
        <w:rPr>
          <w:rFonts w:ascii="Arial" w:hAnsi="Arial"/>
          <w:b/>
          <w:bCs/>
          <w:color w:val="00000A"/>
          <w:sz w:val="22"/>
          <w:u w:val="single"/>
          <w:lang w:val="en-GB"/>
        </w:rPr>
      </w:pPr>
    </w:p>
    <w:p w14:paraId="0CD412B2" w14:textId="77777777" w:rsidR="00C22661" w:rsidRDefault="00C22661">
      <w:pPr>
        <w:rPr>
          <w:rFonts w:ascii="Arial" w:hAnsi="Arial"/>
          <w:b/>
          <w:bCs/>
          <w:color w:val="00000A"/>
          <w:sz w:val="22"/>
          <w:u w:val="single"/>
          <w:lang w:val="en-GB"/>
        </w:rPr>
      </w:pPr>
    </w:p>
    <w:p w14:paraId="3EDDF0CF" w14:textId="77777777" w:rsidR="00C22661" w:rsidRDefault="00C22661">
      <w:pPr>
        <w:rPr>
          <w:rFonts w:ascii="Arial" w:hAnsi="Arial"/>
          <w:b/>
          <w:bCs/>
          <w:color w:val="00000A"/>
          <w:sz w:val="22"/>
          <w:u w:val="single"/>
          <w:lang w:val="en-GB"/>
        </w:rPr>
      </w:pPr>
    </w:p>
    <w:p w14:paraId="636C0D3D" w14:textId="77777777" w:rsidR="00C22661" w:rsidRDefault="00C22661">
      <w:pPr>
        <w:rPr>
          <w:rFonts w:ascii="Arial" w:hAnsi="Arial"/>
          <w:b/>
          <w:bCs/>
          <w:color w:val="00000A"/>
          <w:sz w:val="22"/>
          <w:u w:val="single"/>
          <w:lang w:val="en-GB"/>
        </w:rPr>
      </w:pPr>
    </w:p>
    <w:p w14:paraId="4344C769" w14:textId="77777777" w:rsidR="00C22661" w:rsidRDefault="00C22661">
      <w:pPr>
        <w:rPr>
          <w:rFonts w:ascii="Arial" w:hAnsi="Arial"/>
          <w:b/>
          <w:bCs/>
          <w:color w:val="00000A"/>
          <w:sz w:val="22"/>
          <w:u w:val="single"/>
          <w:lang w:val="en-GB"/>
        </w:rPr>
      </w:pPr>
    </w:p>
    <w:p w14:paraId="40A2D05A" w14:textId="77777777" w:rsidR="00C22661" w:rsidRDefault="00C22661">
      <w:pPr>
        <w:rPr>
          <w:rFonts w:ascii="Arial" w:hAnsi="Arial"/>
          <w:b/>
          <w:bCs/>
          <w:color w:val="00000A"/>
          <w:sz w:val="22"/>
          <w:u w:val="single"/>
          <w:lang w:val="en-GB"/>
        </w:rPr>
      </w:pPr>
    </w:p>
    <w:p w14:paraId="411FD1EE" w14:textId="77777777" w:rsidR="00C22661" w:rsidRDefault="00C22661">
      <w:pPr>
        <w:rPr>
          <w:rFonts w:ascii="Arial" w:hAnsi="Arial"/>
          <w:b/>
          <w:bCs/>
          <w:color w:val="00000A"/>
          <w:sz w:val="22"/>
          <w:u w:val="single"/>
          <w:lang w:val="en-GB"/>
        </w:rPr>
      </w:pPr>
    </w:p>
    <w:p w14:paraId="7CC56B01" w14:textId="77777777" w:rsidR="00C22661" w:rsidRDefault="00C22661">
      <w:pPr>
        <w:rPr>
          <w:rFonts w:ascii="Arial" w:hAnsi="Arial"/>
          <w:b/>
          <w:bCs/>
          <w:color w:val="00000A"/>
          <w:sz w:val="22"/>
          <w:u w:val="single"/>
          <w:lang w:val="en-GB"/>
        </w:rPr>
      </w:pPr>
    </w:p>
    <w:p w14:paraId="3CA6F382" w14:textId="77777777" w:rsidR="00C22661" w:rsidRDefault="00C22661">
      <w:pPr>
        <w:rPr>
          <w:rFonts w:ascii="Arial" w:hAnsi="Arial"/>
          <w:b/>
          <w:bCs/>
          <w:color w:val="00000A"/>
          <w:sz w:val="22"/>
          <w:u w:val="single"/>
          <w:lang w:val="en-GB"/>
        </w:rPr>
      </w:pPr>
    </w:p>
    <w:p w14:paraId="6BD89CAA" w14:textId="77777777" w:rsidR="00C22661" w:rsidRDefault="00C22661">
      <w:pPr>
        <w:rPr>
          <w:rFonts w:ascii="Arial" w:hAnsi="Arial"/>
          <w:b/>
          <w:bCs/>
          <w:color w:val="00000A"/>
          <w:sz w:val="22"/>
          <w:u w:val="single"/>
          <w:lang w:val="en-GB"/>
        </w:rPr>
      </w:pPr>
    </w:p>
    <w:p w14:paraId="6FFF08CF" w14:textId="77777777" w:rsidR="00C22661" w:rsidRDefault="00C22661">
      <w:pPr>
        <w:rPr>
          <w:rFonts w:ascii="Arial" w:hAnsi="Arial"/>
          <w:b/>
          <w:bCs/>
          <w:color w:val="00000A"/>
          <w:sz w:val="22"/>
          <w:u w:val="single"/>
          <w:lang w:val="en-GB"/>
        </w:rPr>
      </w:pPr>
    </w:p>
    <w:p w14:paraId="2601F280" w14:textId="77777777" w:rsidR="00C22661" w:rsidRDefault="00D7152E">
      <w:r>
        <w:rPr>
          <w:rFonts w:ascii="Arial" w:hAnsi="Arial"/>
          <w:b/>
          <w:bCs/>
          <w:color w:val="00000A"/>
          <w:sz w:val="22"/>
          <w:u w:val="single"/>
          <w:lang w:val="en-GB"/>
        </w:rPr>
        <w:t>Contents</w:t>
      </w:r>
      <w:r>
        <w:rPr>
          <w:rFonts w:ascii="Arial" w:hAnsi="Arial"/>
          <w:b/>
          <w:bCs/>
          <w:color w:val="00000A"/>
          <w:sz w:val="22"/>
          <w:lang w:val="en-GB"/>
        </w:rPr>
        <w:t xml:space="preserve"> </w:t>
      </w:r>
      <w:r>
        <w:rPr>
          <w:rFonts w:ascii="Arial" w:hAnsi="Arial"/>
          <w:color w:val="00000A"/>
          <w:sz w:val="22"/>
          <w:lang w:val="en-GB"/>
        </w:rPr>
        <w:t xml:space="preserve"> </w:t>
      </w:r>
    </w:p>
    <w:p w14:paraId="33C0D15F" w14:textId="4ADAC3CE" w:rsidR="00C22661" w:rsidRDefault="00D7152E">
      <w:pPr>
        <w:rPr>
          <w:b/>
          <w:bCs/>
        </w:rPr>
      </w:pPr>
      <w:r>
        <w:rPr>
          <w:rFonts w:ascii="Arial" w:hAnsi="Arial"/>
          <w:b/>
          <w:bCs/>
          <w:color w:val="00000A"/>
          <w:sz w:val="22"/>
          <w:lang w:val="en-GB"/>
        </w:rPr>
        <w:t>Introduction……………………………………………………………………………</w:t>
      </w:r>
      <w:r w:rsidR="004A77C7">
        <w:rPr>
          <w:rFonts w:ascii="Arial" w:hAnsi="Arial"/>
          <w:b/>
          <w:bCs/>
          <w:color w:val="00000A"/>
          <w:sz w:val="22"/>
          <w:lang w:val="en-GB"/>
        </w:rPr>
        <w:t>…………….</w:t>
      </w:r>
      <w:r>
        <w:rPr>
          <w:rFonts w:ascii="Arial" w:hAnsi="Arial"/>
          <w:b/>
          <w:bCs/>
          <w:color w:val="00000A"/>
          <w:sz w:val="22"/>
          <w:lang w:val="en-GB"/>
        </w:rPr>
        <w:t>2</w:t>
      </w:r>
    </w:p>
    <w:p w14:paraId="072CFE2F" w14:textId="77777777" w:rsidR="00C22661" w:rsidRDefault="00C22661">
      <w:pPr>
        <w:rPr>
          <w:rFonts w:ascii="Arial" w:hAnsi="Arial"/>
          <w:color w:val="00000A"/>
          <w:sz w:val="22"/>
          <w:lang w:val="en-GB"/>
        </w:rPr>
      </w:pPr>
    </w:p>
    <w:p w14:paraId="64200E4A" w14:textId="2202C834" w:rsidR="00C22661" w:rsidRDefault="00D7152E">
      <w:pPr>
        <w:rPr>
          <w:b/>
          <w:bCs/>
        </w:rPr>
      </w:pPr>
      <w:r>
        <w:rPr>
          <w:rFonts w:ascii="Arial" w:hAnsi="Arial"/>
          <w:b/>
          <w:bCs/>
          <w:color w:val="00000A"/>
          <w:sz w:val="22"/>
          <w:lang w:val="en-GB"/>
        </w:rPr>
        <w:t>Component 1: Critical evaluation of 3 Development vehicles (</w:t>
      </w:r>
      <w:proofErr w:type="spellStart"/>
      <w:r>
        <w:rPr>
          <w:rFonts w:ascii="Arial" w:hAnsi="Arial"/>
          <w:b/>
          <w:bCs/>
          <w:color w:val="00000A"/>
          <w:sz w:val="22"/>
          <w:lang w:val="en-GB"/>
        </w:rPr>
        <w:t>eg</w:t>
      </w:r>
      <w:proofErr w:type="spellEnd"/>
      <w:r>
        <w:rPr>
          <w:rFonts w:ascii="Arial" w:hAnsi="Arial"/>
          <w:b/>
          <w:bCs/>
          <w:color w:val="00000A"/>
          <w:sz w:val="22"/>
          <w:lang w:val="en-GB"/>
        </w:rPr>
        <w:t>, Employee motivation, Feedback and reward, as well as Organizational learning) available to an organization appropriate to the development needs of an individual………</w:t>
      </w:r>
      <w:r w:rsidR="004A77C7">
        <w:rPr>
          <w:rFonts w:ascii="Arial" w:hAnsi="Arial"/>
          <w:b/>
          <w:bCs/>
          <w:color w:val="00000A"/>
          <w:sz w:val="22"/>
          <w:lang w:val="en-GB"/>
        </w:rPr>
        <w:t>………………………………</w:t>
      </w:r>
      <w:r>
        <w:rPr>
          <w:rFonts w:ascii="Arial" w:hAnsi="Arial"/>
          <w:b/>
          <w:bCs/>
          <w:color w:val="00000A"/>
          <w:sz w:val="22"/>
          <w:lang w:val="en-GB"/>
        </w:rPr>
        <w:t>3</w:t>
      </w:r>
    </w:p>
    <w:p w14:paraId="3CD11615" w14:textId="77777777" w:rsidR="00C22661" w:rsidRDefault="00C22661">
      <w:pPr>
        <w:rPr>
          <w:rFonts w:ascii="Arial" w:hAnsi="Arial"/>
          <w:color w:val="00000A"/>
          <w:sz w:val="22"/>
          <w:lang w:val="en-GB"/>
        </w:rPr>
      </w:pPr>
    </w:p>
    <w:p w14:paraId="3C48FE5E" w14:textId="1DF79335" w:rsidR="00C22661" w:rsidRDefault="00D7152E">
      <w:pPr>
        <w:rPr>
          <w:b/>
          <w:bCs/>
        </w:rPr>
      </w:pPr>
      <w:r>
        <w:rPr>
          <w:rFonts w:ascii="Arial" w:hAnsi="Arial"/>
          <w:b/>
          <w:bCs/>
          <w:color w:val="00000A"/>
          <w:sz w:val="22"/>
          <w:lang w:val="en-GB"/>
        </w:rPr>
        <w:t>Component 2</w:t>
      </w:r>
      <w:bookmarkStart w:id="0" w:name="_Hlk47615059"/>
      <w:r>
        <w:rPr>
          <w:rFonts w:ascii="Arial" w:hAnsi="Arial"/>
          <w:b/>
          <w:bCs/>
          <w:color w:val="00000A"/>
          <w:sz w:val="22"/>
          <w:lang w:val="en-GB"/>
        </w:rPr>
        <w:t>: Using organizational examples critically assess the potential benefits to the organization and to the individual of using these development vehicles in the workplace</w:t>
      </w:r>
      <w:bookmarkEnd w:id="0"/>
      <w:r>
        <w:rPr>
          <w:rFonts w:ascii="Arial" w:hAnsi="Arial"/>
          <w:b/>
          <w:bCs/>
          <w:color w:val="00000A"/>
          <w:sz w:val="22"/>
          <w:lang w:val="en-GB"/>
        </w:rPr>
        <w:t>………………………………………………………………………………</w:t>
      </w:r>
      <w:r w:rsidR="004A77C7">
        <w:rPr>
          <w:rFonts w:ascii="Arial" w:hAnsi="Arial"/>
          <w:b/>
          <w:bCs/>
          <w:color w:val="00000A"/>
          <w:sz w:val="22"/>
          <w:lang w:val="en-GB"/>
        </w:rPr>
        <w:t>……………..</w:t>
      </w:r>
      <w:r>
        <w:rPr>
          <w:rFonts w:ascii="Arial" w:hAnsi="Arial"/>
          <w:b/>
          <w:bCs/>
          <w:color w:val="00000A"/>
          <w:sz w:val="22"/>
          <w:lang w:val="en-GB"/>
        </w:rPr>
        <w:t>4</w:t>
      </w:r>
    </w:p>
    <w:p w14:paraId="575334B6" w14:textId="77777777" w:rsidR="00C22661" w:rsidRDefault="00C22661">
      <w:pPr>
        <w:rPr>
          <w:rFonts w:ascii="Arial" w:hAnsi="Arial"/>
          <w:color w:val="00000A"/>
          <w:sz w:val="22"/>
          <w:lang w:val="en-GB"/>
        </w:rPr>
      </w:pPr>
    </w:p>
    <w:p w14:paraId="2E1A1EC8" w14:textId="032C6579" w:rsidR="00C22661" w:rsidRDefault="00D7152E">
      <w:pPr>
        <w:rPr>
          <w:b/>
          <w:bCs/>
        </w:rPr>
      </w:pPr>
      <w:r>
        <w:rPr>
          <w:rFonts w:ascii="Arial" w:hAnsi="Arial"/>
          <w:b/>
          <w:bCs/>
          <w:color w:val="00000A"/>
          <w:sz w:val="22"/>
          <w:lang w:val="en-GB"/>
        </w:rPr>
        <w:t>Component 3: Six examples to meet the identified development needs and expectations of an individual working in the organization……………………</w:t>
      </w:r>
      <w:r w:rsidR="004A77C7">
        <w:rPr>
          <w:rFonts w:ascii="Arial" w:hAnsi="Arial"/>
          <w:b/>
          <w:bCs/>
          <w:color w:val="00000A"/>
          <w:sz w:val="22"/>
          <w:lang w:val="en-GB"/>
        </w:rPr>
        <w:t>……………………………..</w:t>
      </w:r>
      <w:r>
        <w:rPr>
          <w:rFonts w:ascii="Arial" w:hAnsi="Arial"/>
          <w:b/>
          <w:bCs/>
          <w:color w:val="00000A"/>
          <w:sz w:val="22"/>
          <w:lang w:val="en-GB"/>
        </w:rPr>
        <w:t>.7</w:t>
      </w:r>
    </w:p>
    <w:p w14:paraId="3B1BB161" w14:textId="77777777" w:rsidR="00C22661" w:rsidRDefault="00C22661">
      <w:pPr>
        <w:rPr>
          <w:rFonts w:ascii="Arial" w:hAnsi="Arial"/>
          <w:color w:val="00000A"/>
          <w:sz w:val="22"/>
          <w:lang w:val="en-GB"/>
        </w:rPr>
      </w:pPr>
    </w:p>
    <w:p w14:paraId="30709E19" w14:textId="3BF75161" w:rsidR="00C22661" w:rsidRDefault="00D7152E">
      <w:pPr>
        <w:rPr>
          <w:b/>
          <w:bCs/>
        </w:rPr>
      </w:pPr>
      <w:r>
        <w:rPr>
          <w:rFonts w:ascii="Arial" w:hAnsi="Arial"/>
          <w:b/>
          <w:bCs/>
          <w:color w:val="00000A"/>
          <w:sz w:val="22"/>
          <w:lang w:val="en-GB"/>
        </w:rPr>
        <w:t>Reference list……………........…….…...…...………………………………………</w:t>
      </w:r>
      <w:r w:rsidR="004A77C7">
        <w:rPr>
          <w:rFonts w:ascii="Arial" w:hAnsi="Arial"/>
          <w:b/>
          <w:bCs/>
          <w:color w:val="00000A"/>
          <w:sz w:val="22"/>
          <w:lang w:val="en-GB"/>
        </w:rPr>
        <w:t>…………...</w:t>
      </w:r>
      <w:r>
        <w:rPr>
          <w:rFonts w:ascii="Arial" w:hAnsi="Arial"/>
          <w:b/>
          <w:bCs/>
          <w:color w:val="00000A"/>
          <w:sz w:val="22"/>
          <w:lang w:val="en-GB"/>
        </w:rPr>
        <w:t>.14</w:t>
      </w:r>
    </w:p>
    <w:p w14:paraId="6B6DDFF9" w14:textId="77777777" w:rsidR="00C22661" w:rsidRDefault="00C22661">
      <w:pPr>
        <w:rPr>
          <w:rFonts w:ascii="Arial" w:hAnsi="Arial"/>
          <w:color w:val="00000A"/>
          <w:sz w:val="22"/>
          <w:lang w:val="en-GB"/>
        </w:rPr>
      </w:pPr>
    </w:p>
    <w:p w14:paraId="71364AD1" w14:textId="77777777" w:rsidR="00C22661" w:rsidRDefault="00C22661">
      <w:pPr>
        <w:rPr>
          <w:rFonts w:ascii="Arial" w:hAnsi="Arial"/>
          <w:color w:val="00000A"/>
          <w:sz w:val="22"/>
          <w:lang w:val="en-GB"/>
        </w:rPr>
      </w:pPr>
    </w:p>
    <w:p w14:paraId="4AE11B67" w14:textId="77777777" w:rsidR="00C22661" w:rsidRDefault="00C22661">
      <w:pPr>
        <w:rPr>
          <w:rFonts w:ascii="Arial" w:hAnsi="Arial"/>
          <w:color w:val="00000A"/>
          <w:sz w:val="22"/>
          <w:lang w:val="en-GB"/>
        </w:rPr>
      </w:pPr>
    </w:p>
    <w:p w14:paraId="38E5126A" w14:textId="77777777" w:rsidR="00C22661" w:rsidRDefault="00C22661">
      <w:pPr>
        <w:rPr>
          <w:rFonts w:ascii="Arial" w:hAnsi="Arial"/>
          <w:color w:val="00000A"/>
          <w:sz w:val="22"/>
        </w:rPr>
      </w:pPr>
    </w:p>
    <w:p w14:paraId="470037BC" w14:textId="77777777" w:rsidR="00C22661" w:rsidRDefault="00C22661">
      <w:pPr>
        <w:rPr>
          <w:rFonts w:ascii="Arial" w:hAnsi="Arial"/>
          <w:color w:val="00000A"/>
          <w:sz w:val="22"/>
        </w:rPr>
      </w:pPr>
    </w:p>
    <w:p w14:paraId="6E670F38" w14:textId="77777777" w:rsidR="00C22661" w:rsidRDefault="00C22661">
      <w:pPr>
        <w:rPr>
          <w:rFonts w:ascii="Arial" w:hAnsi="Arial"/>
          <w:color w:val="00000A"/>
          <w:sz w:val="22"/>
        </w:rPr>
      </w:pPr>
    </w:p>
    <w:p w14:paraId="02BFD514" w14:textId="77777777" w:rsidR="00C22661" w:rsidRDefault="00C22661">
      <w:pPr>
        <w:rPr>
          <w:rFonts w:ascii="Arial" w:hAnsi="Arial"/>
          <w:color w:val="00000A"/>
          <w:sz w:val="22"/>
        </w:rPr>
      </w:pPr>
    </w:p>
    <w:p w14:paraId="145E0BF4" w14:textId="77777777" w:rsidR="00C22661" w:rsidRDefault="00C22661">
      <w:pPr>
        <w:rPr>
          <w:rFonts w:ascii="Arial" w:hAnsi="Arial"/>
          <w:color w:val="00000A"/>
          <w:sz w:val="22"/>
        </w:rPr>
      </w:pPr>
    </w:p>
    <w:p w14:paraId="76FD3F25" w14:textId="77777777" w:rsidR="00C22661" w:rsidRDefault="00C22661">
      <w:pPr>
        <w:rPr>
          <w:rFonts w:ascii="Arial" w:hAnsi="Arial"/>
          <w:color w:val="00000A"/>
          <w:sz w:val="22"/>
        </w:rPr>
      </w:pPr>
    </w:p>
    <w:p w14:paraId="6C6C656D" w14:textId="77777777" w:rsidR="00C22661" w:rsidRDefault="00C22661">
      <w:pPr>
        <w:rPr>
          <w:rFonts w:ascii="Arial" w:hAnsi="Arial"/>
          <w:color w:val="00000A"/>
          <w:sz w:val="22"/>
        </w:rPr>
      </w:pPr>
    </w:p>
    <w:p w14:paraId="157BF186" w14:textId="77777777" w:rsidR="00C22661" w:rsidRDefault="00C22661">
      <w:pPr>
        <w:rPr>
          <w:rFonts w:ascii="Arial" w:hAnsi="Arial"/>
          <w:color w:val="00000A"/>
          <w:sz w:val="22"/>
        </w:rPr>
      </w:pPr>
    </w:p>
    <w:p w14:paraId="4EED5CF3" w14:textId="77777777" w:rsidR="00C22661" w:rsidRDefault="00C22661">
      <w:pPr>
        <w:rPr>
          <w:rFonts w:ascii="Arial" w:hAnsi="Arial"/>
          <w:color w:val="00000A"/>
          <w:sz w:val="22"/>
        </w:rPr>
      </w:pPr>
    </w:p>
    <w:p w14:paraId="0313A3C2" w14:textId="77777777" w:rsidR="00C22661" w:rsidRDefault="00C22661">
      <w:pPr>
        <w:rPr>
          <w:rFonts w:ascii="Arial" w:hAnsi="Arial"/>
          <w:color w:val="00000A"/>
          <w:sz w:val="22"/>
        </w:rPr>
      </w:pPr>
    </w:p>
    <w:p w14:paraId="237DF5E9" w14:textId="77777777" w:rsidR="00C22661" w:rsidRDefault="00C22661">
      <w:pPr>
        <w:rPr>
          <w:rFonts w:ascii="Arial" w:hAnsi="Arial"/>
          <w:color w:val="00000A"/>
          <w:sz w:val="22"/>
        </w:rPr>
      </w:pPr>
    </w:p>
    <w:p w14:paraId="324FBA79" w14:textId="77777777" w:rsidR="00C22661" w:rsidRDefault="00C22661">
      <w:pPr>
        <w:rPr>
          <w:rFonts w:ascii="Arial" w:hAnsi="Arial"/>
          <w:color w:val="00000A"/>
          <w:sz w:val="22"/>
        </w:rPr>
      </w:pPr>
    </w:p>
    <w:p w14:paraId="37B181BC" w14:textId="77777777" w:rsidR="00C22661" w:rsidRDefault="00C22661">
      <w:pPr>
        <w:rPr>
          <w:rFonts w:ascii="Arial" w:hAnsi="Arial"/>
          <w:color w:val="00000A"/>
          <w:sz w:val="22"/>
        </w:rPr>
      </w:pPr>
    </w:p>
    <w:p w14:paraId="2FCAD19B" w14:textId="77777777" w:rsidR="00C22661" w:rsidRDefault="00C22661">
      <w:pPr>
        <w:rPr>
          <w:rFonts w:ascii="Arial" w:hAnsi="Arial"/>
          <w:color w:val="00000A"/>
          <w:sz w:val="22"/>
        </w:rPr>
      </w:pPr>
    </w:p>
    <w:p w14:paraId="12D7E5A7" w14:textId="77777777" w:rsidR="00C22661" w:rsidRDefault="00C22661">
      <w:pPr>
        <w:rPr>
          <w:rFonts w:ascii="Arial" w:hAnsi="Arial"/>
          <w:color w:val="00000A"/>
          <w:sz w:val="22"/>
        </w:rPr>
      </w:pPr>
    </w:p>
    <w:p w14:paraId="283D291E" w14:textId="77777777" w:rsidR="004A77C7" w:rsidRDefault="004A77C7">
      <w:pPr>
        <w:pStyle w:val="Normal1"/>
        <w:spacing w:line="360" w:lineRule="auto"/>
        <w:jc w:val="center"/>
        <w:rPr>
          <w:rFonts w:eastAsia="Times New Roman"/>
          <w:b/>
          <w:lang w:val="en-GB"/>
        </w:rPr>
      </w:pPr>
    </w:p>
    <w:p w14:paraId="59745178" w14:textId="77777777" w:rsidR="004A77C7" w:rsidRDefault="004A77C7">
      <w:pPr>
        <w:pStyle w:val="Normal1"/>
        <w:spacing w:line="360" w:lineRule="auto"/>
        <w:jc w:val="center"/>
        <w:rPr>
          <w:rFonts w:eastAsia="Times New Roman"/>
          <w:b/>
          <w:lang w:val="en-GB"/>
        </w:rPr>
      </w:pPr>
    </w:p>
    <w:p w14:paraId="168211CE" w14:textId="77777777" w:rsidR="004A77C7" w:rsidRDefault="004A77C7">
      <w:pPr>
        <w:pStyle w:val="Normal1"/>
        <w:spacing w:line="360" w:lineRule="auto"/>
        <w:jc w:val="center"/>
        <w:rPr>
          <w:rFonts w:eastAsia="Times New Roman"/>
          <w:b/>
          <w:lang w:val="en-GB"/>
        </w:rPr>
      </w:pPr>
    </w:p>
    <w:p w14:paraId="2A6E00EA" w14:textId="77777777" w:rsidR="004A77C7" w:rsidRDefault="004A77C7">
      <w:pPr>
        <w:pStyle w:val="Normal1"/>
        <w:spacing w:line="360" w:lineRule="auto"/>
        <w:jc w:val="center"/>
        <w:rPr>
          <w:rFonts w:eastAsia="Times New Roman"/>
          <w:b/>
          <w:lang w:val="en-GB"/>
        </w:rPr>
      </w:pPr>
    </w:p>
    <w:p w14:paraId="1CEEECAE" w14:textId="77777777" w:rsidR="004A77C7" w:rsidRDefault="004A77C7">
      <w:pPr>
        <w:pStyle w:val="Normal1"/>
        <w:spacing w:line="360" w:lineRule="auto"/>
        <w:jc w:val="center"/>
        <w:rPr>
          <w:rFonts w:eastAsia="Times New Roman"/>
          <w:b/>
          <w:lang w:val="en-GB"/>
        </w:rPr>
      </w:pPr>
    </w:p>
    <w:p w14:paraId="7F91EFF0" w14:textId="5925DF28" w:rsidR="00C22661" w:rsidRDefault="00D7152E">
      <w:pPr>
        <w:pStyle w:val="Normal1"/>
        <w:spacing w:line="360" w:lineRule="auto"/>
        <w:jc w:val="center"/>
      </w:pPr>
      <w:r>
        <w:rPr>
          <w:rFonts w:eastAsia="Times New Roman"/>
          <w:b/>
          <w:lang w:val="en-GB"/>
        </w:rPr>
        <w:t xml:space="preserve">Introduction </w:t>
      </w:r>
    </w:p>
    <w:p w14:paraId="1CAEB3D7" w14:textId="6BAFCC83" w:rsidR="00C22661" w:rsidRDefault="00D7152E">
      <w:pPr>
        <w:pStyle w:val="Normal1"/>
        <w:spacing w:line="360" w:lineRule="auto"/>
        <w:jc w:val="center"/>
      </w:pPr>
      <w:r>
        <w:rPr>
          <w:color w:val="00000A"/>
          <w:sz w:val="22"/>
          <w:lang w:val="en-GB"/>
        </w:rPr>
        <w:t xml:space="preserve">Within this presentation I will be evaluating three types of development vehicles and linking them with my chosen workplace, Ellora restaurant, home to the finest curries in the West Midlands.  Potential benefits and </w:t>
      </w:r>
      <w:r w:rsidR="004A77C7">
        <w:rPr>
          <w:color w:val="00000A"/>
          <w:sz w:val="22"/>
          <w:lang w:val="en-GB"/>
        </w:rPr>
        <w:t>achievements will</w:t>
      </w:r>
      <w:r>
        <w:rPr>
          <w:color w:val="00000A"/>
          <w:sz w:val="22"/>
          <w:lang w:val="en-GB"/>
        </w:rPr>
        <w:t xml:space="preserve"> be assessed in developing individuals; as well as generating a detailed plan which will observe their needs and whilst we manage their performance. Hopefully, this upcoming report</w:t>
      </w:r>
      <w:bookmarkStart w:id="1" w:name="_Toc41605609"/>
      <w:bookmarkEnd w:id="1"/>
      <w:r>
        <w:rPr>
          <w:color w:val="00000A"/>
          <w:sz w:val="22"/>
          <w:lang w:val="en-GB"/>
        </w:rPr>
        <w:t xml:space="preserve"> will give a better understanding and analysis of Employee motivation and Feedback and reward along with Organizational learning</w:t>
      </w:r>
    </w:p>
    <w:p w14:paraId="7535F713" w14:textId="77777777" w:rsidR="00C22661" w:rsidRDefault="00C22661">
      <w:pPr>
        <w:pStyle w:val="Normal1"/>
        <w:spacing w:line="360" w:lineRule="auto"/>
        <w:jc w:val="center"/>
        <w:rPr>
          <w:b/>
          <w:bCs/>
          <w:color w:val="00000A"/>
          <w:sz w:val="22"/>
          <w:lang w:val="en-GB"/>
        </w:rPr>
      </w:pPr>
    </w:p>
    <w:p w14:paraId="3254880B" w14:textId="77777777" w:rsidR="00C22661" w:rsidRDefault="00C22661">
      <w:pPr>
        <w:pStyle w:val="Normal1"/>
        <w:spacing w:line="360" w:lineRule="auto"/>
        <w:jc w:val="center"/>
        <w:rPr>
          <w:b/>
          <w:bCs/>
          <w:color w:val="00000A"/>
          <w:sz w:val="22"/>
          <w:lang w:val="en-GB"/>
        </w:rPr>
      </w:pPr>
    </w:p>
    <w:p w14:paraId="6FF3D673" w14:textId="77777777" w:rsidR="00C22661" w:rsidRDefault="00C22661">
      <w:pPr>
        <w:pStyle w:val="Normal1"/>
        <w:spacing w:line="360" w:lineRule="auto"/>
        <w:jc w:val="center"/>
        <w:rPr>
          <w:b/>
          <w:bCs/>
          <w:color w:val="00000A"/>
          <w:sz w:val="22"/>
          <w:lang w:val="en-GB"/>
        </w:rPr>
      </w:pPr>
    </w:p>
    <w:p w14:paraId="7876EC6A" w14:textId="77777777" w:rsidR="00C22661" w:rsidRDefault="00C22661">
      <w:pPr>
        <w:pStyle w:val="Normal1"/>
        <w:spacing w:line="360" w:lineRule="auto"/>
        <w:jc w:val="center"/>
        <w:rPr>
          <w:b/>
          <w:bCs/>
          <w:color w:val="00000A"/>
          <w:sz w:val="22"/>
          <w:lang w:val="en-GB"/>
        </w:rPr>
      </w:pPr>
    </w:p>
    <w:p w14:paraId="05589B6B" w14:textId="77777777" w:rsidR="00C22661" w:rsidRDefault="00C22661">
      <w:pPr>
        <w:pStyle w:val="Normal1"/>
        <w:spacing w:line="360" w:lineRule="auto"/>
        <w:jc w:val="center"/>
        <w:rPr>
          <w:b/>
          <w:bCs/>
          <w:color w:val="00000A"/>
          <w:sz w:val="22"/>
          <w:lang w:val="en-GB"/>
        </w:rPr>
      </w:pPr>
    </w:p>
    <w:p w14:paraId="334F038E" w14:textId="77777777" w:rsidR="00C22661" w:rsidRDefault="00C22661">
      <w:pPr>
        <w:pStyle w:val="Normal1"/>
        <w:spacing w:line="360" w:lineRule="auto"/>
        <w:jc w:val="center"/>
        <w:rPr>
          <w:b/>
          <w:bCs/>
          <w:color w:val="00000A"/>
          <w:sz w:val="22"/>
          <w:lang w:val="en-GB"/>
        </w:rPr>
      </w:pPr>
    </w:p>
    <w:p w14:paraId="79483473" w14:textId="77777777" w:rsidR="00C22661" w:rsidRDefault="00C22661">
      <w:pPr>
        <w:pStyle w:val="Normal1"/>
        <w:spacing w:line="360" w:lineRule="auto"/>
        <w:jc w:val="center"/>
        <w:rPr>
          <w:b/>
          <w:bCs/>
          <w:color w:val="00000A"/>
          <w:sz w:val="22"/>
          <w:lang w:val="en-GB"/>
        </w:rPr>
      </w:pPr>
    </w:p>
    <w:p w14:paraId="6211261F" w14:textId="77777777" w:rsidR="00C22661" w:rsidRDefault="00C22661">
      <w:pPr>
        <w:pStyle w:val="Normal1"/>
        <w:spacing w:line="360" w:lineRule="auto"/>
        <w:jc w:val="center"/>
        <w:rPr>
          <w:b/>
          <w:bCs/>
          <w:color w:val="00000A"/>
          <w:sz w:val="22"/>
          <w:lang w:val="en-GB"/>
        </w:rPr>
      </w:pPr>
    </w:p>
    <w:p w14:paraId="46F06753" w14:textId="77777777" w:rsidR="00C22661" w:rsidRDefault="00C22661">
      <w:pPr>
        <w:pStyle w:val="Normal1"/>
        <w:spacing w:line="360" w:lineRule="auto"/>
        <w:jc w:val="center"/>
        <w:rPr>
          <w:b/>
          <w:bCs/>
          <w:color w:val="00000A"/>
          <w:sz w:val="22"/>
          <w:lang w:val="en-GB"/>
        </w:rPr>
      </w:pPr>
    </w:p>
    <w:p w14:paraId="0FB8C2DB" w14:textId="77777777" w:rsidR="00C22661" w:rsidRDefault="00C22661">
      <w:pPr>
        <w:pStyle w:val="Normal1"/>
        <w:spacing w:line="360" w:lineRule="auto"/>
        <w:jc w:val="center"/>
        <w:rPr>
          <w:b/>
          <w:bCs/>
          <w:color w:val="00000A"/>
          <w:sz w:val="22"/>
          <w:lang w:val="en-GB"/>
        </w:rPr>
      </w:pPr>
    </w:p>
    <w:p w14:paraId="3E180E05" w14:textId="77777777" w:rsidR="00C22661" w:rsidRDefault="00C22661">
      <w:pPr>
        <w:pStyle w:val="Normal1"/>
        <w:spacing w:line="360" w:lineRule="auto"/>
        <w:jc w:val="center"/>
        <w:rPr>
          <w:b/>
          <w:bCs/>
          <w:color w:val="00000A"/>
          <w:sz w:val="22"/>
          <w:lang w:val="en-GB"/>
        </w:rPr>
      </w:pPr>
    </w:p>
    <w:p w14:paraId="3BDEB414" w14:textId="77777777" w:rsidR="00C22661" w:rsidRDefault="00C22661">
      <w:pPr>
        <w:pStyle w:val="Normal1"/>
        <w:spacing w:line="360" w:lineRule="auto"/>
        <w:jc w:val="center"/>
        <w:rPr>
          <w:b/>
          <w:bCs/>
          <w:color w:val="00000A"/>
          <w:sz w:val="22"/>
          <w:lang w:val="en-GB"/>
        </w:rPr>
      </w:pPr>
    </w:p>
    <w:p w14:paraId="69AF2A12" w14:textId="77777777" w:rsidR="00C22661" w:rsidRDefault="00C22661">
      <w:pPr>
        <w:pStyle w:val="Normal1"/>
        <w:spacing w:line="360" w:lineRule="auto"/>
        <w:jc w:val="center"/>
        <w:rPr>
          <w:b/>
          <w:bCs/>
          <w:color w:val="00000A"/>
          <w:sz w:val="22"/>
          <w:lang w:val="en-GB"/>
        </w:rPr>
      </w:pPr>
    </w:p>
    <w:p w14:paraId="7FEDE753" w14:textId="77777777" w:rsidR="00C22661" w:rsidRDefault="00C22661">
      <w:pPr>
        <w:pStyle w:val="Normal1"/>
        <w:spacing w:line="360" w:lineRule="auto"/>
        <w:jc w:val="center"/>
        <w:rPr>
          <w:b/>
          <w:bCs/>
          <w:color w:val="00000A"/>
          <w:sz w:val="22"/>
          <w:lang w:val="en-GB"/>
        </w:rPr>
      </w:pPr>
    </w:p>
    <w:p w14:paraId="64D065D8" w14:textId="77777777" w:rsidR="00C22661" w:rsidRDefault="00C22661">
      <w:pPr>
        <w:pStyle w:val="Normal1"/>
        <w:spacing w:line="360" w:lineRule="auto"/>
        <w:jc w:val="center"/>
        <w:rPr>
          <w:b/>
          <w:bCs/>
          <w:color w:val="00000A"/>
          <w:sz w:val="22"/>
          <w:lang w:val="en-GB"/>
        </w:rPr>
      </w:pPr>
    </w:p>
    <w:p w14:paraId="29DFF1B4" w14:textId="77777777" w:rsidR="00C22661" w:rsidRDefault="00C22661">
      <w:pPr>
        <w:pStyle w:val="Normal1"/>
        <w:spacing w:line="360" w:lineRule="auto"/>
        <w:jc w:val="center"/>
        <w:rPr>
          <w:b/>
          <w:bCs/>
          <w:color w:val="00000A"/>
          <w:sz w:val="22"/>
          <w:lang w:val="en-GB"/>
        </w:rPr>
      </w:pPr>
    </w:p>
    <w:p w14:paraId="0F483EE4" w14:textId="77777777" w:rsidR="00C22661" w:rsidRDefault="00C22661">
      <w:pPr>
        <w:pStyle w:val="Normal1"/>
        <w:spacing w:line="360" w:lineRule="auto"/>
        <w:jc w:val="center"/>
        <w:rPr>
          <w:b/>
          <w:bCs/>
          <w:color w:val="00000A"/>
          <w:sz w:val="22"/>
          <w:lang w:val="en-GB"/>
        </w:rPr>
      </w:pPr>
    </w:p>
    <w:p w14:paraId="61A162A7" w14:textId="77777777" w:rsidR="00C22661" w:rsidRDefault="00C22661">
      <w:pPr>
        <w:pStyle w:val="Normal1"/>
        <w:spacing w:line="360" w:lineRule="auto"/>
        <w:jc w:val="center"/>
        <w:rPr>
          <w:b/>
          <w:bCs/>
          <w:color w:val="00000A"/>
          <w:sz w:val="22"/>
          <w:lang w:val="en-GB"/>
        </w:rPr>
      </w:pPr>
    </w:p>
    <w:p w14:paraId="075298DB" w14:textId="77777777" w:rsidR="00C22661" w:rsidRDefault="00C22661">
      <w:pPr>
        <w:pStyle w:val="Normal1"/>
        <w:spacing w:line="360" w:lineRule="auto"/>
        <w:jc w:val="center"/>
        <w:rPr>
          <w:b/>
          <w:bCs/>
          <w:color w:val="00000A"/>
          <w:sz w:val="22"/>
          <w:lang w:val="en-GB"/>
        </w:rPr>
      </w:pPr>
    </w:p>
    <w:p w14:paraId="2AAEE039" w14:textId="0F55DAA9" w:rsidR="00430E91" w:rsidRPr="00430E91" w:rsidRDefault="00D7152E" w:rsidP="00430E91">
      <w:pPr>
        <w:pStyle w:val="Normal1"/>
        <w:spacing w:line="360" w:lineRule="auto"/>
        <w:jc w:val="center"/>
        <w:rPr>
          <w:b/>
          <w:bCs/>
          <w:color w:val="00000A"/>
          <w:sz w:val="22"/>
          <w:lang w:val="en-GB"/>
        </w:rPr>
      </w:pPr>
      <w:r>
        <w:rPr>
          <w:b/>
          <w:bCs/>
          <w:color w:val="00000A"/>
          <w:sz w:val="22"/>
          <w:lang w:val="en-GB"/>
        </w:rPr>
        <w:lastRenderedPageBreak/>
        <w:t xml:space="preserve">Component 1: </w:t>
      </w:r>
      <w:r w:rsidR="004A77C7">
        <w:rPr>
          <w:b/>
          <w:bCs/>
          <w:color w:val="00000A"/>
          <w:sz w:val="22"/>
          <w:lang w:val="en-GB"/>
        </w:rPr>
        <w:t>“Critical</w:t>
      </w:r>
      <w:r w:rsidR="00430E91">
        <w:rPr>
          <w:b/>
          <w:bCs/>
          <w:color w:val="00000A"/>
          <w:sz w:val="22"/>
          <w:lang w:val="en-GB"/>
        </w:rPr>
        <w:t xml:space="preserve"> evaluation of three development vehicles (e.g. Employee Motivation, Feedback &amp; Reward, and Organizational Learning) available to an organization appropriate to the development needs of the individual”</w:t>
      </w:r>
    </w:p>
    <w:p w14:paraId="06D2B078" w14:textId="77777777" w:rsidR="00C22661" w:rsidRDefault="00D7152E">
      <w:r>
        <w:rPr>
          <w:rFonts w:ascii="Arial" w:hAnsi="Arial"/>
          <w:color w:val="00000A"/>
          <w:sz w:val="22"/>
          <w:lang w:val="en-GB"/>
        </w:rPr>
        <w:t>To start off with, it is important to develop and maintain a proper relationship with the employees at the workplace so that organizational performance can be enhanced in a proper way. It has been identified that the overall business process is all about managing and expanding business process with the effective performance of each employee. In order to attain this, identifying the needs of the employees for them to develop their skills will be essential and to also incorporate the development vehicle so that the overall purpose of the business organizations can be served by attained organizational objectives (</w:t>
      </w:r>
      <w:proofErr w:type="spellStart"/>
      <w:r>
        <w:rPr>
          <w:rFonts w:ascii="Arial" w:hAnsi="Arial"/>
          <w:color w:val="00000A"/>
          <w:sz w:val="22"/>
          <w:shd w:val="clear" w:color="auto" w:fill="FFFFFF"/>
          <w:lang w:val="en-GB"/>
        </w:rPr>
        <w:t>Wlodkowski</w:t>
      </w:r>
      <w:proofErr w:type="spellEnd"/>
      <w:r>
        <w:rPr>
          <w:rFonts w:ascii="Arial" w:hAnsi="Arial"/>
          <w:color w:val="00000A"/>
          <w:sz w:val="22"/>
          <w:shd w:val="clear" w:color="auto" w:fill="FFFFFF"/>
          <w:lang w:val="en-GB"/>
        </w:rPr>
        <w:t xml:space="preserve"> and Ginsberg, 2017)</w:t>
      </w:r>
      <w:r>
        <w:rPr>
          <w:rFonts w:ascii="Arial" w:hAnsi="Arial"/>
          <w:color w:val="00000A"/>
          <w:sz w:val="22"/>
          <w:lang w:val="en-GB"/>
        </w:rPr>
        <w:t>.  To add to this, a form of motivating employees would be to offer them bonuses when they prove they are excelling in their position as well as raising their position in the hierarchy of the sector so they can express their attributes and get more benefits from it.</w:t>
      </w:r>
    </w:p>
    <w:p w14:paraId="5BC89D7F" w14:textId="77777777" w:rsidR="00C22661" w:rsidRDefault="00C22661">
      <w:pPr>
        <w:rPr>
          <w:rFonts w:ascii="Arial" w:hAnsi="Arial"/>
          <w:color w:val="00000A"/>
          <w:sz w:val="22"/>
          <w:lang w:val="en-GB"/>
        </w:rPr>
      </w:pPr>
    </w:p>
    <w:p w14:paraId="3A4EE9ED" w14:textId="79A1C167" w:rsidR="00C22661" w:rsidRDefault="00D7152E">
      <w:r>
        <w:rPr>
          <w:rFonts w:ascii="Arial" w:hAnsi="Arial"/>
          <w:color w:val="00000A"/>
          <w:sz w:val="22"/>
          <w:lang w:val="en-GB"/>
        </w:rPr>
        <w:t>Now speaking more on Ellora</w:t>
      </w:r>
      <w:r w:rsidR="00077BF3">
        <w:rPr>
          <w:rFonts w:ascii="Arial" w:hAnsi="Arial"/>
          <w:color w:val="00000A"/>
          <w:sz w:val="22"/>
          <w:lang w:val="en-GB"/>
        </w:rPr>
        <w:t xml:space="preserve"> </w:t>
      </w:r>
      <w:r>
        <w:rPr>
          <w:rFonts w:ascii="Arial" w:hAnsi="Arial"/>
          <w:color w:val="00000A"/>
          <w:sz w:val="22"/>
          <w:lang w:val="en-GB"/>
        </w:rPr>
        <w:t>Restaurant</w:t>
      </w:r>
      <w:r w:rsidR="00077BF3">
        <w:rPr>
          <w:rFonts w:ascii="Arial" w:hAnsi="Arial"/>
          <w:color w:val="00000A"/>
          <w:sz w:val="22"/>
          <w:lang w:val="en-GB"/>
        </w:rPr>
        <w:t xml:space="preserve">, </w:t>
      </w:r>
      <w:r>
        <w:rPr>
          <w:rFonts w:ascii="Arial" w:hAnsi="Arial"/>
          <w:color w:val="00000A"/>
          <w:sz w:val="22"/>
          <w:lang w:val="en-GB"/>
        </w:rPr>
        <w:t xml:space="preserve">it can be stated that this concept of ‘development vehicles’ helps in the progression of businesses by understanding as well as assessing the development needs of the employees with types of relationship management. This business was established in the year 1968 and has been satisfying its customers with quality Indian food as well as effective services (elloraknowle.co.uk, 2020). The business organization is developing strategies so that the employees can be motivated effectively for attaining target success in the development process. In fact, the business applies the motivational strategies in such a way by which they can effectively integrate a personalized service with meals, nutrients and online services to the consumers (Bee and Bee, 2003).  In that process the business incorporates the aspects </w:t>
      </w:r>
      <w:r>
        <w:rPr>
          <w:rFonts w:ascii="Arial" w:hAnsi="Arial"/>
          <w:bCs/>
          <w:iCs/>
          <w:color w:val="00000A"/>
          <w:sz w:val="22"/>
          <w:lang w:val="en-GB"/>
        </w:rPr>
        <w:t>“feedback and reward mechanism” and “Organizational Learning”</w:t>
      </w:r>
      <w:r>
        <w:rPr>
          <w:rFonts w:ascii="Arial" w:hAnsi="Arial"/>
          <w:b/>
          <w:i/>
          <w:color w:val="00000A"/>
          <w:sz w:val="22"/>
          <w:lang w:val="en-GB"/>
        </w:rPr>
        <w:t xml:space="preserve"> </w:t>
      </w:r>
      <w:r>
        <w:rPr>
          <w:rFonts w:ascii="Arial" w:hAnsi="Arial"/>
          <w:color w:val="00000A"/>
          <w:sz w:val="22"/>
          <w:lang w:val="en-GB"/>
        </w:rPr>
        <w:t xml:space="preserve">for attaining quality performance of the employees. </w:t>
      </w:r>
    </w:p>
    <w:p w14:paraId="00710C4F" w14:textId="77777777" w:rsidR="00C22661" w:rsidRDefault="00C22661">
      <w:pPr>
        <w:rPr>
          <w:rFonts w:ascii="Arial" w:hAnsi="Arial"/>
          <w:color w:val="00000A"/>
          <w:sz w:val="22"/>
          <w:lang w:val="en-GB"/>
        </w:rPr>
      </w:pPr>
    </w:p>
    <w:p w14:paraId="0BF1D2B2" w14:textId="77777777" w:rsidR="00C22661" w:rsidRDefault="00D7152E">
      <w:r>
        <w:rPr>
          <w:rFonts w:ascii="Arial" w:hAnsi="Arial"/>
          <w:color w:val="00000A"/>
          <w:sz w:val="22"/>
          <w:lang w:val="en-GB"/>
        </w:rPr>
        <w:t>On the other hand, based on feedback and reward process the employee skills and efficiencies usually get evaluated and the best performers get rewards so the employees can be motivated effectively to perform in a better way (Armstrong, 2009). Furthermore, employees with improper feedback can get a chance to improve their difficulties by which development needs can be identified in an effective manner. Similarly, Organizational learning helps in the re-skilling and up-skilling of the employees by which the overall management of development needs can be fulfilled so that the employees of the selected organization can be able to get proper training to serve the customers of the restaurant (Armstrong, 2012). More of this will be discussed as I explain the next component.</w:t>
      </w:r>
    </w:p>
    <w:p w14:paraId="572CBFA5" w14:textId="77777777" w:rsidR="00C22661" w:rsidRDefault="00C22661">
      <w:pPr>
        <w:rPr>
          <w:rFonts w:ascii="Arial" w:hAnsi="Arial"/>
          <w:color w:val="00000A"/>
          <w:sz w:val="22"/>
          <w:lang w:val="en-GB"/>
        </w:rPr>
      </w:pPr>
    </w:p>
    <w:p w14:paraId="6AC0FF22" w14:textId="77777777" w:rsidR="00C22661" w:rsidRDefault="00D7152E">
      <w:pPr>
        <w:jc w:val="left"/>
        <w:rPr>
          <w:rFonts w:ascii="Arial" w:eastAsia="Times New Roman" w:hAnsi="Arial"/>
          <w:b/>
          <w:color w:val="00000A"/>
          <w:sz w:val="22"/>
          <w:lang w:val="en-GB"/>
        </w:rPr>
      </w:pPr>
      <w:r>
        <w:br w:type="page"/>
      </w:r>
    </w:p>
    <w:p w14:paraId="0908A9F3" w14:textId="4E9312B3" w:rsidR="00C22661" w:rsidRDefault="00D7152E">
      <w:pPr>
        <w:pStyle w:val="Heading2"/>
      </w:pPr>
      <w:bookmarkStart w:id="2" w:name="_Toc41605611"/>
      <w:bookmarkStart w:id="3" w:name="_Toc41223013"/>
      <w:bookmarkEnd w:id="2"/>
      <w:bookmarkEnd w:id="3"/>
      <w:r>
        <w:rPr>
          <w:rFonts w:ascii="Arial" w:hAnsi="Arial" w:cs="Arial"/>
          <w:b/>
          <w:bCs/>
          <w:color w:val="00000A"/>
          <w:sz w:val="22"/>
          <w:szCs w:val="22"/>
          <w:lang w:val="en-GB"/>
        </w:rPr>
        <w:lastRenderedPageBreak/>
        <w:t xml:space="preserve">Component 2: </w:t>
      </w:r>
      <w:r w:rsidR="00430E91">
        <w:rPr>
          <w:rFonts w:ascii="Arial" w:hAnsi="Arial"/>
          <w:b/>
          <w:bCs/>
          <w:color w:val="00000A"/>
          <w:sz w:val="22"/>
          <w:lang w:val="en-GB"/>
        </w:rPr>
        <w:t>“Using organizational examples critically assess the potential benefits to the organization and to the individual of using these development vehicles in the workplace”</w:t>
      </w:r>
    </w:p>
    <w:p w14:paraId="2C6C86A7" w14:textId="77777777" w:rsidR="00C22661" w:rsidRDefault="00D7152E">
      <w:pPr>
        <w:spacing w:after="200"/>
        <w:rPr>
          <w:rFonts w:ascii="Arial" w:eastAsia="Times New Roman" w:hAnsi="Arial"/>
          <w:color w:val="00000A"/>
          <w:sz w:val="22"/>
          <w:lang w:val="en-GB"/>
        </w:rPr>
      </w:pPr>
      <w:r>
        <w:rPr>
          <w:rFonts w:ascii="Arial" w:eastAsia="Times New Roman" w:hAnsi="Arial"/>
          <w:b/>
          <w:bCs/>
          <w:color w:val="00000A"/>
          <w:sz w:val="22"/>
          <w:lang w:val="en-GB"/>
        </w:rPr>
        <w:t>Employee Motivation</w:t>
      </w:r>
    </w:p>
    <w:p w14:paraId="5A76710F" w14:textId="77777777" w:rsidR="00C22661" w:rsidRDefault="00D7152E">
      <w:pPr>
        <w:pStyle w:val="Normal2"/>
      </w:pPr>
      <w:r>
        <w:rPr>
          <w:rFonts w:ascii="Arial" w:hAnsi="Arial" w:cs="Arial"/>
          <w:sz w:val="22"/>
          <w:szCs w:val="22"/>
          <w:lang w:val="en-GB"/>
        </w:rPr>
        <w:t xml:space="preserve">As per Reid </w:t>
      </w:r>
      <w:r>
        <w:rPr>
          <w:rFonts w:ascii="Arial" w:hAnsi="Arial" w:cs="Arial"/>
          <w:i/>
          <w:sz w:val="22"/>
          <w:szCs w:val="22"/>
          <w:lang w:val="en-GB"/>
        </w:rPr>
        <w:t>et al,</w:t>
      </w:r>
      <w:r>
        <w:rPr>
          <w:rFonts w:ascii="Arial" w:hAnsi="Arial" w:cs="Arial"/>
          <w:sz w:val="22"/>
          <w:szCs w:val="22"/>
          <w:lang w:val="en-GB"/>
        </w:rPr>
        <w:t xml:space="preserve"> (2004), in order to enhance the performance of the employee their motivation has to be considered by the employer as it is a vital part of developing a great workforce. Ellora restaurant has effectively used this as a way for its employees towards providing predetermined care services. These motivations are created by the organization in the form of monetary and non-monetary types. It also aids the organization towards superior development amongst its workers (Hargreaves, 2004). The restaurant, through the creation of cognitive development has witnessed an increased level of care and service rendered by its employees therefore enhancing its performance. There are multiple ways to motivate the employees, some of them may be like financial rewards such as salaries, wages, bonuses, remuneration etc that can be detrimental to this programme. It also helps the organization in the form of higher employee retention (Rosenfeld </w:t>
      </w:r>
      <w:r>
        <w:rPr>
          <w:rFonts w:ascii="Arial" w:hAnsi="Arial" w:cs="Arial"/>
          <w:i/>
          <w:sz w:val="22"/>
          <w:szCs w:val="22"/>
          <w:lang w:val="en-GB"/>
        </w:rPr>
        <w:t>et al.</w:t>
      </w:r>
      <w:r>
        <w:rPr>
          <w:rFonts w:ascii="Arial" w:hAnsi="Arial" w:cs="Arial"/>
          <w:sz w:val="22"/>
          <w:szCs w:val="22"/>
          <w:lang w:val="en-GB"/>
        </w:rPr>
        <w:t xml:space="preserve"> 1995). The non-monetary policy can include securing holiday entitlement, flexible working days, participating in training and development programs, maternity benefits and leave </w:t>
      </w:r>
      <w:proofErr w:type="spellStart"/>
      <w:r>
        <w:rPr>
          <w:rFonts w:ascii="Arial" w:hAnsi="Arial" w:cs="Arial"/>
          <w:sz w:val="22"/>
          <w:szCs w:val="22"/>
          <w:lang w:val="en-GB"/>
        </w:rPr>
        <w:t>aswell</w:t>
      </w:r>
      <w:proofErr w:type="spellEnd"/>
      <w:r>
        <w:rPr>
          <w:rFonts w:ascii="Arial" w:hAnsi="Arial" w:cs="Arial"/>
          <w:sz w:val="22"/>
          <w:szCs w:val="22"/>
          <w:lang w:val="en-GB"/>
        </w:rPr>
        <w:t xml:space="preserve"> as  paid holidays which can help Ellora Restaurant to create conducive environment at the workplace for its employees. These shall keep the employees motivated and they shall be more efficient and more productive. It acts as a tool of empowering the employees and keeps their morale high as they feel valued by the organization (Harrison, 2009).</w:t>
      </w:r>
    </w:p>
    <w:p w14:paraId="0CDC35BA" w14:textId="77777777" w:rsidR="00C22661" w:rsidRDefault="00D7152E">
      <w:r>
        <w:rPr>
          <w:rFonts w:ascii="Arial" w:hAnsi="Arial"/>
          <w:color w:val="00000A"/>
          <w:sz w:val="22"/>
          <w:lang w:val="en-GB"/>
        </w:rPr>
        <w:t>Moving on to another point, there are other tools such as pensions, vehicle allowances, child care benefit, gym membership, subsidized canteen and other resources that can be advised to the employees for higher motivation. Along with the above resources the organization should also offer healthcare benefits or even insurances which cover medical problems  so that the employees know that they have a certain amount of safety in terms of any accident or situation (Megginson and Whitaker, 2007). Applying these job benefits will keep employees safe and happy which will increase loyalty with the company. These tools are effective in keeping a motivated workforce that performs well by giving higher productivity through their service and care. All the above measures should be well known to the employees so that they are aware about the steps the organization has taken towards their well-being.</w:t>
      </w:r>
    </w:p>
    <w:p w14:paraId="7705DBE9" w14:textId="77777777" w:rsidR="00C22661" w:rsidRDefault="00C22661">
      <w:pPr>
        <w:rPr>
          <w:rFonts w:ascii="Arial" w:hAnsi="Arial"/>
          <w:color w:val="00000A"/>
          <w:sz w:val="22"/>
          <w:lang w:val="en-GB"/>
        </w:rPr>
      </w:pPr>
    </w:p>
    <w:p w14:paraId="36D27474" w14:textId="77777777" w:rsidR="00C22661" w:rsidRDefault="00D7152E">
      <w:r>
        <w:rPr>
          <w:rFonts w:ascii="Arial" w:hAnsi="Arial"/>
          <w:color w:val="00000A"/>
          <w:sz w:val="22"/>
          <w:lang w:val="en-GB"/>
        </w:rPr>
        <w:t xml:space="preserve">Ellora Restaurant should also focus on individual goals of employees where they facilitate them to achieve success. Understanding these individual objectives and goals the organization can motivate them to work towards them through having an ongoing educational process for working professionals etc (Rees </w:t>
      </w:r>
      <w:r>
        <w:rPr>
          <w:rFonts w:ascii="Arial" w:hAnsi="Arial"/>
          <w:i/>
          <w:color w:val="00000A"/>
          <w:sz w:val="22"/>
          <w:lang w:val="en-GB"/>
        </w:rPr>
        <w:t xml:space="preserve">et al. </w:t>
      </w:r>
      <w:r>
        <w:rPr>
          <w:rFonts w:ascii="Arial" w:hAnsi="Arial"/>
          <w:color w:val="00000A"/>
          <w:sz w:val="22"/>
          <w:lang w:val="en-GB"/>
        </w:rPr>
        <w:t xml:space="preserve">2015). These and other steps by the </w:t>
      </w:r>
      <w:r>
        <w:rPr>
          <w:rFonts w:ascii="Arial" w:hAnsi="Arial"/>
          <w:color w:val="00000A"/>
          <w:sz w:val="22"/>
          <w:lang w:val="en-GB"/>
        </w:rPr>
        <w:lastRenderedPageBreak/>
        <w:t>organization can help the employees achieve their goals and enhance their performance through a shared purpose of aiding the operations of the organization. Ellora Restaurant can make the workplace into an area where the employees are taken care of well with all the facilities that are required as per the standards so to keep them satisfied.</w:t>
      </w:r>
    </w:p>
    <w:p w14:paraId="42CA54E4" w14:textId="77777777" w:rsidR="00C22661" w:rsidRDefault="00D7152E">
      <w:r>
        <w:rPr>
          <w:rFonts w:ascii="Arial" w:hAnsi="Arial"/>
          <w:color w:val="00000A"/>
          <w:sz w:val="22"/>
          <w:lang w:val="en-GB"/>
        </w:rPr>
        <w:t>The organization should focus on an environment that is working for growth through open communication methods. The employees should be enthused to working in the organization and share their ideas in an open way. Teamwork is essential in bringing the organization closer to its objectives as a cohesive workforce is always assured of achievement and success (Mullins and Christy, 2013). </w:t>
      </w:r>
    </w:p>
    <w:p w14:paraId="672784FE" w14:textId="77777777" w:rsidR="00C22661" w:rsidRDefault="00C22661">
      <w:pPr>
        <w:rPr>
          <w:rFonts w:ascii="Arial" w:hAnsi="Arial"/>
          <w:color w:val="00000A"/>
          <w:sz w:val="22"/>
          <w:lang w:val="en-GB"/>
        </w:rPr>
      </w:pPr>
    </w:p>
    <w:p w14:paraId="72260021" w14:textId="77777777" w:rsidR="00C22661" w:rsidRDefault="00D7152E">
      <w:pPr>
        <w:spacing w:after="200"/>
        <w:rPr>
          <w:rFonts w:ascii="Arial" w:eastAsia="Times New Roman" w:hAnsi="Arial"/>
          <w:color w:val="00000A"/>
          <w:sz w:val="22"/>
          <w:lang w:val="en-GB"/>
        </w:rPr>
      </w:pPr>
      <w:r>
        <w:rPr>
          <w:rFonts w:ascii="Arial" w:eastAsia="Times New Roman" w:hAnsi="Arial"/>
          <w:b/>
          <w:bCs/>
          <w:color w:val="00000A"/>
          <w:sz w:val="22"/>
          <w:lang w:val="en-GB"/>
        </w:rPr>
        <w:t>Feedback and Rewards management</w:t>
      </w:r>
    </w:p>
    <w:p w14:paraId="36DFD57E" w14:textId="77777777" w:rsidR="00C22661" w:rsidRDefault="00D7152E">
      <w:r>
        <w:rPr>
          <w:rFonts w:ascii="Arial" w:hAnsi="Arial"/>
          <w:color w:val="00000A"/>
          <w:sz w:val="22"/>
          <w:lang w:val="en-GB"/>
        </w:rPr>
        <w:t xml:space="preserve">Ellora Restaurant should create a Feedback and Rewards Program to enhance the overall performance of the organization in a positive manner. This program should be trained towards the individual as collectively they make an organization and when their own performances are looked into minutely the system can bring their strengths and their weaknesses and address the issue through observation (Sadler-Smith, 2005). Individual performances are vital towards achievement of organizational excellence thereby an efficient feedback and rewards program can work wonders for the business. This program is an essential tool to measure individual success and development within the organization and helps in conducting an appraisal. It is an essential element in ascertaining the loopholes or drawbacks that may be present in an individual and address the same in due process. Ellora restaurant has successfully applied these measures for improvement of individual performance and in turn impacting the output of the organisation. By focusing on individual feedback the program has effectively addressed any anomalies that may arise and recommended ways to improve performance thereby affecting overall productivity of the organization (Sisson, 1994). The Feedback and Rewards Program is a well-developed tool wherein the employees are the subject matter vis-a-vis their performances. In order to achieve their full potential the program uses a variety of tools that calculate their personalities, their knowledge and their attitude toward their jobs. By understanding them the company then implements the information received and after due process that includes communication between the individual and the leadership ascertains the measures that are required for the development of that individual to achieve the desired output. All relevant information is collected through this program and used exclusively for enhancing the individual performance and skills for making the job easier and effortless. The motivation that this program enthuses is exceptional and has been proven time and again. It is a beneficial tool for the business as it helps the organisation to undertake the process of determining individual capabilities and capacity for their respective work. Collaboratively the </w:t>
      </w:r>
      <w:r>
        <w:rPr>
          <w:rFonts w:ascii="Arial" w:hAnsi="Arial"/>
          <w:color w:val="00000A"/>
          <w:sz w:val="22"/>
          <w:lang w:val="en-GB"/>
        </w:rPr>
        <w:lastRenderedPageBreak/>
        <w:t>program works efficiently as it motivates the individual to work in a way that is in sync with the aptitude and the tool drives them to work towards achieving the goals so to improve their chances of reward that is associated with the successful completion of the job. </w:t>
      </w:r>
    </w:p>
    <w:p w14:paraId="440E2501" w14:textId="77777777" w:rsidR="00C22661" w:rsidRDefault="00D7152E">
      <w:r>
        <w:rPr>
          <w:rFonts w:ascii="Arial" w:hAnsi="Arial"/>
          <w:color w:val="00000A"/>
          <w:sz w:val="22"/>
          <w:lang w:val="en-GB"/>
        </w:rPr>
        <w:t>As Ellora Restaurant is in the restaurant business where in a highly motivated workforce is required and that is considerably alert and focused as it is a job involving human care. This measure helps in achieving the objective as it scans all individual's performances and develops their ability and skills towards better understanding and knowledge about their jobs. This is a great tool wherein the individual is not only enhancing their skills and performance but also getting rewarded for doing so.</w:t>
      </w:r>
    </w:p>
    <w:p w14:paraId="6DAE7638" w14:textId="77777777" w:rsidR="00C22661" w:rsidRDefault="00D7152E">
      <w:r>
        <w:rPr>
          <w:rFonts w:ascii="Arial" w:hAnsi="Arial"/>
          <w:color w:val="00000A"/>
          <w:sz w:val="22"/>
          <w:lang w:val="en-GB"/>
        </w:rPr>
        <w:t>Therefore it is vital for all the employees to implement this program that enhances performances of individuals through a culture of development, collaboration and recognition. The Feedback and Rewards Program should be a must for effective performance related issues in the overall business process. The program also provides information to the hierarchy of the organization that is used towards assimilating and implementing the required measures towards achieving operational excellence.</w:t>
      </w:r>
    </w:p>
    <w:p w14:paraId="58FA40E5" w14:textId="77777777" w:rsidR="00C22661" w:rsidRDefault="00C22661">
      <w:pPr>
        <w:rPr>
          <w:rFonts w:ascii="Arial" w:hAnsi="Arial"/>
          <w:color w:val="00000A"/>
          <w:sz w:val="22"/>
          <w:lang w:val="en-GB"/>
        </w:rPr>
      </w:pPr>
    </w:p>
    <w:p w14:paraId="13988974" w14:textId="77777777" w:rsidR="00C22661" w:rsidRDefault="00D7152E">
      <w:pPr>
        <w:rPr>
          <w:rFonts w:ascii="Arial" w:hAnsi="Arial"/>
          <w:b/>
          <w:color w:val="00000A"/>
          <w:sz w:val="22"/>
        </w:rPr>
      </w:pPr>
      <w:r>
        <w:rPr>
          <w:rFonts w:ascii="Arial" w:hAnsi="Arial"/>
          <w:b/>
          <w:color w:val="00000A"/>
          <w:sz w:val="22"/>
        </w:rPr>
        <w:t>Organizational Learning Courses</w:t>
      </w:r>
    </w:p>
    <w:p w14:paraId="5DDDEF12" w14:textId="77777777" w:rsidR="00C22661" w:rsidRDefault="00C22661">
      <w:pPr>
        <w:rPr>
          <w:rFonts w:ascii="Arial" w:hAnsi="Arial"/>
          <w:b/>
          <w:color w:val="00000A"/>
          <w:sz w:val="22"/>
        </w:rPr>
      </w:pPr>
    </w:p>
    <w:p w14:paraId="26296DC4" w14:textId="77777777" w:rsidR="00C22661" w:rsidRDefault="00D7152E">
      <w:pPr>
        <w:rPr>
          <w:rFonts w:ascii="Arial" w:hAnsi="Arial"/>
          <w:color w:val="00000A"/>
          <w:sz w:val="22"/>
        </w:rPr>
      </w:pPr>
      <w:r>
        <w:rPr>
          <w:rFonts w:ascii="Arial" w:hAnsi="Arial"/>
          <w:color w:val="00000A"/>
          <w:sz w:val="22"/>
        </w:rPr>
        <w:t>Organizational Learning Courses help the employees to enhance their knowledge and skills that are required for effective performance and operations through these courses as they disseminate information that are critical to the organization's productivity. There is an approach called Just in Time which is relevant for employees as they can directly impact the overall productivity of the organization (</w:t>
      </w:r>
      <w:r>
        <w:rPr>
          <w:rFonts w:ascii="Arial" w:hAnsi="Arial"/>
          <w:color w:val="00000A"/>
          <w:sz w:val="22"/>
          <w:lang w:val="en-GB"/>
        </w:rPr>
        <w:t>Smith and Sharp, 1991)</w:t>
      </w:r>
      <w:r>
        <w:rPr>
          <w:rFonts w:ascii="Arial" w:hAnsi="Arial"/>
          <w:color w:val="00000A"/>
          <w:sz w:val="22"/>
        </w:rPr>
        <w:t xml:space="preserve">. This tool is vital for enhancing learning in employees as it supplements the individual's ability to understand and acknowledge the skills that are imparted through this program. </w:t>
      </w:r>
    </w:p>
    <w:p w14:paraId="1E64C515" w14:textId="77777777" w:rsidR="00C22661" w:rsidRDefault="00D7152E">
      <w:pPr>
        <w:pStyle w:val="Normal1"/>
        <w:spacing w:line="360" w:lineRule="auto"/>
        <w:jc w:val="both"/>
        <w:rPr>
          <w:sz w:val="22"/>
        </w:rPr>
      </w:pPr>
      <w:r>
        <w:rPr>
          <w:rFonts w:eastAsia="Times New Roman"/>
          <w:sz w:val="22"/>
          <w:lang w:val="en-GB"/>
        </w:rPr>
        <w:t xml:space="preserve">With the implementation of this tool, each of the employees can get the knowledge for applying the technology required for serving the employees and the organizational performance can be enhanced in a proper way. In fact, this aspect of the development vehicle helps the employees of Ellora Restaurant so that the organization can effectively manage and maintain proper process by identifying development needs for better organizational performance. In this respect it is important to mention that in the business organization, the employees aim to provide the quality products to the customers based on their requirement which requires proper understanding of the process. As an example, the employees dealing directly with the customers should also understand the taste of the customers by identifying their personal traits. This aspect requires proper learning by which the employees can be able to do so effectively (Leather barrow and Fletcher, 2014). </w:t>
      </w:r>
    </w:p>
    <w:p w14:paraId="1AE9780B" w14:textId="6B1257AF" w:rsidR="00C22661" w:rsidRDefault="00D7152E">
      <w:pPr>
        <w:pStyle w:val="Heading2"/>
        <w:rPr>
          <w:sz w:val="22"/>
          <w:szCs w:val="22"/>
        </w:rPr>
      </w:pPr>
      <w:bookmarkStart w:id="4" w:name="_Toc41605612"/>
      <w:bookmarkStart w:id="5" w:name="_Toc41223014"/>
      <w:bookmarkEnd w:id="4"/>
      <w:bookmarkEnd w:id="5"/>
      <w:r>
        <w:rPr>
          <w:rFonts w:ascii="Arial" w:hAnsi="Arial" w:cs="Arial"/>
          <w:b/>
          <w:bCs/>
          <w:color w:val="00000A"/>
          <w:sz w:val="22"/>
          <w:szCs w:val="22"/>
          <w:lang w:val="en-GB"/>
        </w:rPr>
        <w:lastRenderedPageBreak/>
        <w:t>Component</w:t>
      </w:r>
      <w:r w:rsidR="00077BF3">
        <w:rPr>
          <w:rFonts w:ascii="Arial" w:hAnsi="Arial" w:cs="Arial"/>
          <w:b/>
          <w:bCs/>
          <w:color w:val="00000A"/>
          <w:sz w:val="22"/>
          <w:szCs w:val="22"/>
          <w:lang w:val="en-GB"/>
        </w:rPr>
        <w:t xml:space="preserve"> </w:t>
      </w:r>
      <w:r>
        <w:rPr>
          <w:rFonts w:ascii="Arial" w:hAnsi="Arial" w:cs="Arial"/>
          <w:b/>
          <w:bCs/>
          <w:color w:val="00000A"/>
          <w:sz w:val="22"/>
          <w:szCs w:val="22"/>
          <w:lang w:val="en-GB"/>
        </w:rPr>
        <w:t>3:</w:t>
      </w:r>
      <w:r w:rsidR="00077BF3">
        <w:rPr>
          <w:rFonts w:ascii="Arial" w:hAnsi="Arial" w:cs="Arial"/>
          <w:b/>
          <w:bCs/>
          <w:color w:val="00000A"/>
          <w:sz w:val="22"/>
          <w:szCs w:val="22"/>
          <w:lang w:val="en-GB"/>
        </w:rPr>
        <w:t xml:space="preserve"> </w:t>
      </w:r>
      <w:r>
        <w:rPr>
          <w:rFonts w:ascii="Arial" w:hAnsi="Arial" w:cs="Arial"/>
          <w:b/>
          <w:bCs/>
          <w:color w:val="00000A"/>
          <w:sz w:val="22"/>
          <w:szCs w:val="22"/>
          <w:lang w:val="en-GB"/>
        </w:rPr>
        <w:t>“Six examples to meet the identified development needs and expectations of an individual working in the organization”</w:t>
      </w:r>
    </w:p>
    <w:p w14:paraId="09AF076E" w14:textId="77777777" w:rsidR="00C22661" w:rsidRDefault="00C22661">
      <w:pPr>
        <w:pStyle w:val="Normal1"/>
        <w:spacing w:line="360" w:lineRule="auto"/>
        <w:jc w:val="both"/>
        <w:rPr>
          <w:rFonts w:eastAsia="Times New Roman"/>
          <w:b/>
          <w:sz w:val="22"/>
          <w:lang w:val="en-GB"/>
        </w:rPr>
      </w:pPr>
    </w:p>
    <w:p w14:paraId="1ABCBABD" w14:textId="77777777" w:rsidR="00C22661" w:rsidRDefault="00D7152E">
      <w:pPr>
        <w:pStyle w:val="Normal1"/>
        <w:spacing w:line="360" w:lineRule="auto"/>
        <w:rPr>
          <w:b/>
          <w:lang w:val="en-GB"/>
        </w:rPr>
      </w:pPr>
      <w:r>
        <w:rPr>
          <w:b/>
          <w:sz w:val="22"/>
          <w:lang w:val="en-GB"/>
        </w:rPr>
        <w:t>“Motivational Needs in the Organisation”</w:t>
      </w:r>
    </w:p>
    <w:p w14:paraId="5554ABD7" w14:textId="77777777" w:rsidR="00C22661" w:rsidRDefault="00C22661">
      <w:pPr>
        <w:pStyle w:val="Normal1"/>
        <w:spacing w:line="360" w:lineRule="auto"/>
        <w:rPr>
          <w:sz w:val="22"/>
          <w:lang w:val="en-GB"/>
        </w:rPr>
      </w:pPr>
    </w:p>
    <w:tbl>
      <w:tblPr>
        <w:tblStyle w:val="TableGrid"/>
        <w:tblW w:w="9016" w:type="dxa"/>
        <w:jc w:val="center"/>
        <w:tblLook w:val="04A0" w:firstRow="1" w:lastRow="0" w:firstColumn="1" w:lastColumn="0" w:noHBand="0" w:noVBand="1"/>
      </w:tblPr>
      <w:tblGrid>
        <w:gridCol w:w="2264"/>
        <w:gridCol w:w="2260"/>
        <w:gridCol w:w="2290"/>
        <w:gridCol w:w="2202"/>
      </w:tblGrid>
      <w:tr w:rsidR="00C22661" w14:paraId="283F3DCD" w14:textId="77777777">
        <w:trPr>
          <w:jc w:val="center"/>
        </w:trPr>
        <w:tc>
          <w:tcPr>
            <w:tcW w:w="2263" w:type="dxa"/>
            <w:shd w:val="clear" w:color="auto" w:fill="auto"/>
            <w:tcMar>
              <w:left w:w="108" w:type="dxa"/>
            </w:tcMar>
          </w:tcPr>
          <w:p w14:paraId="2C514660" w14:textId="77777777" w:rsidR="00C22661" w:rsidRDefault="00D7152E">
            <w:pPr>
              <w:pStyle w:val="Normal1"/>
              <w:spacing w:line="360" w:lineRule="auto"/>
              <w:jc w:val="center"/>
              <w:rPr>
                <w:b/>
                <w:lang w:val="en-GB"/>
              </w:rPr>
            </w:pPr>
            <w:r>
              <w:rPr>
                <w:b/>
                <w:sz w:val="22"/>
                <w:lang w:val="en-GB"/>
              </w:rPr>
              <w:t>Objectives</w:t>
            </w:r>
          </w:p>
        </w:tc>
        <w:tc>
          <w:tcPr>
            <w:tcW w:w="2260" w:type="dxa"/>
            <w:shd w:val="clear" w:color="auto" w:fill="auto"/>
            <w:tcMar>
              <w:left w:w="108" w:type="dxa"/>
            </w:tcMar>
          </w:tcPr>
          <w:p w14:paraId="4505A099" w14:textId="77777777" w:rsidR="00C22661" w:rsidRDefault="00D7152E">
            <w:pPr>
              <w:pStyle w:val="Normal1"/>
              <w:spacing w:line="360" w:lineRule="auto"/>
              <w:jc w:val="center"/>
              <w:rPr>
                <w:b/>
                <w:lang w:val="en-GB"/>
              </w:rPr>
            </w:pPr>
            <w:r>
              <w:rPr>
                <w:b/>
                <w:sz w:val="22"/>
                <w:lang w:val="en-GB"/>
              </w:rPr>
              <w:t>Action needed</w:t>
            </w:r>
          </w:p>
        </w:tc>
        <w:tc>
          <w:tcPr>
            <w:tcW w:w="2290" w:type="dxa"/>
            <w:shd w:val="clear" w:color="auto" w:fill="auto"/>
            <w:tcMar>
              <w:left w:w="108" w:type="dxa"/>
            </w:tcMar>
          </w:tcPr>
          <w:p w14:paraId="03EEF19E" w14:textId="77777777" w:rsidR="00C22661" w:rsidRDefault="00D7152E">
            <w:pPr>
              <w:pStyle w:val="Normal1"/>
              <w:spacing w:line="360" w:lineRule="auto"/>
              <w:jc w:val="center"/>
              <w:rPr>
                <w:b/>
                <w:lang w:val="en-GB"/>
              </w:rPr>
            </w:pPr>
            <w:r>
              <w:rPr>
                <w:b/>
                <w:sz w:val="22"/>
                <w:lang w:val="en-GB"/>
              </w:rPr>
              <w:t>Remarks</w:t>
            </w:r>
          </w:p>
        </w:tc>
        <w:tc>
          <w:tcPr>
            <w:tcW w:w="2202" w:type="dxa"/>
            <w:shd w:val="clear" w:color="auto" w:fill="auto"/>
            <w:tcMar>
              <w:left w:w="108" w:type="dxa"/>
            </w:tcMar>
          </w:tcPr>
          <w:p w14:paraId="00B7DA52" w14:textId="77777777" w:rsidR="00C22661" w:rsidRDefault="00D7152E">
            <w:pPr>
              <w:pStyle w:val="Normal1"/>
              <w:spacing w:line="360" w:lineRule="auto"/>
              <w:jc w:val="center"/>
              <w:rPr>
                <w:b/>
                <w:lang w:val="en-GB"/>
              </w:rPr>
            </w:pPr>
            <w:r>
              <w:rPr>
                <w:b/>
                <w:sz w:val="22"/>
                <w:lang w:val="en-GB"/>
              </w:rPr>
              <w:t>Timeline</w:t>
            </w:r>
          </w:p>
        </w:tc>
      </w:tr>
      <w:tr w:rsidR="00C22661" w14:paraId="02880200" w14:textId="77777777">
        <w:trPr>
          <w:jc w:val="center"/>
        </w:trPr>
        <w:tc>
          <w:tcPr>
            <w:tcW w:w="2263" w:type="dxa"/>
            <w:shd w:val="clear" w:color="auto" w:fill="auto"/>
            <w:tcMar>
              <w:left w:w="108" w:type="dxa"/>
            </w:tcMar>
          </w:tcPr>
          <w:p w14:paraId="1D32BC4A" w14:textId="77777777" w:rsidR="00C22661" w:rsidRDefault="00D7152E">
            <w:pPr>
              <w:pStyle w:val="Normal1"/>
              <w:spacing w:line="360" w:lineRule="auto"/>
              <w:rPr>
                <w:lang w:val="en-GB"/>
              </w:rPr>
            </w:pPr>
            <w:r>
              <w:rPr>
                <w:sz w:val="22"/>
                <w:lang w:val="en-GB"/>
              </w:rPr>
              <w:t>Discover the need of motivation for team oriented performance</w:t>
            </w:r>
          </w:p>
        </w:tc>
        <w:tc>
          <w:tcPr>
            <w:tcW w:w="2260" w:type="dxa"/>
            <w:shd w:val="clear" w:color="auto" w:fill="auto"/>
            <w:tcMar>
              <w:left w:w="108" w:type="dxa"/>
            </w:tcMar>
          </w:tcPr>
          <w:p w14:paraId="3E6E278E" w14:textId="77777777" w:rsidR="00C22661" w:rsidRDefault="00D7152E">
            <w:pPr>
              <w:pStyle w:val="Normal1"/>
              <w:spacing w:line="360" w:lineRule="auto"/>
              <w:rPr>
                <w:lang w:val="en-GB"/>
              </w:rPr>
            </w:pPr>
            <w:r>
              <w:rPr>
                <w:sz w:val="22"/>
                <w:lang w:val="en-GB"/>
              </w:rPr>
              <w:t>Analysing the feedback of the employees regarding what they need in terms of meeting their career goals and how the same can be meet by a proper collaboration between organisation and employees is absolutely important for motivate any employee and increase his or her performance level</w:t>
            </w:r>
          </w:p>
        </w:tc>
        <w:tc>
          <w:tcPr>
            <w:tcW w:w="2290" w:type="dxa"/>
            <w:shd w:val="clear" w:color="auto" w:fill="auto"/>
            <w:tcMar>
              <w:left w:w="108" w:type="dxa"/>
            </w:tcMar>
          </w:tcPr>
          <w:p w14:paraId="22F04B6A" w14:textId="77777777" w:rsidR="00C22661" w:rsidRDefault="00D7152E">
            <w:pPr>
              <w:pStyle w:val="Normal1"/>
              <w:spacing w:line="360" w:lineRule="auto"/>
              <w:rPr>
                <w:lang w:val="en-GB"/>
              </w:rPr>
            </w:pPr>
            <w:r>
              <w:rPr>
                <w:sz w:val="22"/>
                <w:lang w:val="en-GB"/>
              </w:rPr>
              <w:t>Proper team building with a degree of higher understanding while working in a group to deliver best to one’s potential which is helpful not only for the team to achieve its deliverables but at the same time guide the employee to reach new high</w:t>
            </w:r>
          </w:p>
        </w:tc>
        <w:tc>
          <w:tcPr>
            <w:tcW w:w="2202" w:type="dxa"/>
            <w:shd w:val="clear" w:color="auto" w:fill="auto"/>
            <w:tcMar>
              <w:left w:w="108" w:type="dxa"/>
            </w:tcMar>
          </w:tcPr>
          <w:p w14:paraId="7789F4FA" w14:textId="77777777" w:rsidR="00C22661" w:rsidRDefault="00D7152E">
            <w:pPr>
              <w:pStyle w:val="Normal1"/>
              <w:spacing w:line="360" w:lineRule="auto"/>
              <w:rPr>
                <w:lang w:val="en-GB"/>
              </w:rPr>
            </w:pPr>
            <w:r>
              <w:rPr>
                <w:sz w:val="22"/>
                <w:lang w:val="en-GB"/>
              </w:rPr>
              <w:t>4-8 weeks</w:t>
            </w:r>
          </w:p>
        </w:tc>
      </w:tr>
      <w:tr w:rsidR="00C22661" w14:paraId="5CEFEA9C" w14:textId="77777777">
        <w:trPr>
          <w:jc w:val="center"/>
        </w:trPr>
        <w:tc>
          <w:tcPr>
            <w:tcW w:w="2263" w:type="dxa"/>
            <w:shd w:val="clear" w:color="auto" w:fill="auto"/>
            <w:tcMar>
              <w:left w:w="108" w:type="dxa"/>
            </w:tcMar>
          </w:tcPr>
          <w:p w14:paraId="36C1721F" w14:textId="77777777" w:rsidR="00C22661" w:rsidRDefault="00D7152E">
            <w:pPr>
              <w:pStyle w:val="Normal1"/>
              <w:spacing w:line="360" w:lineRule="auto"/>
              <w:rPr>
                <w:lang w:val="en-GB"/>
              </w:rPr>
            </w:pPr>
            <w:r>
              <w:rPr>
                <w:sz w:val="22"/>
                <w:lang w:val="en-GB"/>
              </w:rPr>
              <w:t>Design and implement a team based approach  in line with the development of every individual of that team</w:t>
            </w:r>
          </w:p>
        </w:tc>
        <w:tc>
          <w:tcPr>
            <w:tcW w:w="2260" w:type="dxa"/>
            <w:shd w:val="clear" w:color="auto" w:fill="auto"/>
            <w:tcMar>
              <w:left w:w="108" w:type="dxa"/>
            </w:tcMar>
          </w:tcPr>
          <w:p w14:paraId="3643EAFA" w14:textId="77777777" w:rsidR="00C22661" w:rsidRDefault="00D7152E">
            <w:pPr>
              <w:pStyle w:val="Normal1"/>
              <w:spacing w:line="360" w:lineRule="auto"/>
              <w:rPr>
                <w:lang w:val="en-GB"/>
              </w:rPr>
            </w:pPr>
            <w:r>
              <w:rPr>
                <w:sz w:val="22"/>
                <w:lang w:val="en-GB"/>
              </w:rPr>
              <w:t xml:space="preserve">Develop a sense of togetherness and bond within the team among all the team members is essential for any organisation, It is helpful for the individuals to perform as cohesive unit, collaborate </w:t>
            </w:r>
            <w:r>
              <w:rPr>
                <w:sz w:val="22"/>
                <w:lang w:val="en-GB"/>
              </w:rPr>
              <w:lastRenderedPageBreak/>
              <w:t>appropriately and motivate each other.</w:t>
            </w:r>
          </w:p>
        </w:tc>
        <w:tc>
          <w:tcPr>
            <w:tcW w:w="2290" w:type="dxa"/>
            <w:shd w:val="clear" w:color="auto" w:fill="auto"/>
            <w:tcMar>
              <w:left w:w="108" w:type="dxa"/>
            </w:tcMar>
          </w:tcPr>
          <w:p w14:paraId="669A4FE3" w14:textId="77777777" w:rsidR="00C22661" w:rsidRDefault="00D7152E">
            <w:pPr>
              <w:pStyle w:val="Normal1"/>
              <w:spacing w:line="360" w:lineRule="auto"/>
              <w:rPr>
                <w:b/>
                <w:lang w:val="en-GB"/>
              </w:rPr>
            </w:pPr>
            <w:r>
              <w:rPr>
                <w:sz w:val="22"/>
                <w:lang w:val="en-GB"/>
              </w:rPr>
              <w:lastRenderedPageBreak/>
              <w:t>The organisation can use modern virtual communication with the help of various social media to improve the degree of motivation.</w:t>
            </w:r>
          </w:p>
        </w:tc>
        <w:tc>
          <w:tcPr>
            <w:tcW w:w="2202" w:type="dxa"/>
            <w:shd w:val="clear" w:color="auto" w:fill="auto"/>
            <w:tcMar>
              <w:left w:w="108" w:type="dxa"/>
            </w:tcMar>
          </w:tcPr>
          <w:p w14:paraId="48F793DA" w14:textId="77777777" w:rsidR="00C22661" w:rsidRDefault="00D7152E">
            <w:pPr>
              <w:pStyle w:val="Normal1"/>
              <w:spacing w:line="360" w:lineRule="auto"/>
              <w:rPr>
                <w:lang w:val="en-GB"/>
              </w:rPr>
            </w:pPr>
            <w:r>
              <w:rPr>
                <w:sz w:val="22"/>
                <w:lang w:val="en-GB"/>
              </w:rPr>
              <w:t>4-6 weeks</w:t>
            </w:r>
          </w:p>
        </w:tc>
      </w:tr>
      <w:tr w:rsidR="00C22661" w14:paraId="4CE3F1E5" w14:textId="77777777">
        <w:trPr>
          <w:jc w:val="center"/>
        </w:trPr>
        <w:tc>
          <w:tcPr>
            <w:tcW w:w="2263" w:type="dxa"/>
            <w:shd w:val="clear" w:color="auto" w:fill="auto"/>
            <w:tcMar>
              <w:left w:w="108" w:type="dxa"/>
            </w:tcMar>
          </w:tcPr>
          <w:p w14:paraId="7B084965" w14:textId="77777777" w:rsidR="00C22661" w:rsidRDefault="00D7152E">
            <w:pPr>
              <w:pStyle w:val="Normal1"/>
              <w:spacing w:line="360" w:lineRule="auto"/>
              <w:rPr>
                <w:lang w:val="en-GB"/>
              </w:rPr>
            </w:pPr>
            <w:r>
              <w:rPr>
                <w:sz w:val="22"/>
                <w:lang w:val="en-GB"/>
              </w:rPr>
              <w:t>Designing and implementing effective motivational strategies to motivate people in the organisation</w:t>
            </w:r>
          </w:p>
        </w:tc>
        <w:tc>
          <w:tcPr>
            <w:tcW w:w="2260" w:type="dxa"/>
            <w:shd w:val="clear" w:color="auto" w:fill="auto"/>
            <w:tcMar>
              <w:left w:w="108" w:type="dxa"/>
            </w:tcMar>
          </w:tcPr>
          <w:p w14:paraId="07F4A905" w14:textId="77777777" w:rsidR="00C22661" w:rsidRDefault="00D7152E">
            <w:pPr>
              <w:pStyle w:val="Normal1"/>
              <w:spacing w:line="360" w:lineRule="auto"/>
              <w:rPr>
                <w:lang w:val="en-GB"/>
              </w:rPr>
            </w:pPr>
            <w:r>
              <w:rPr>
                <w:sz w:val="22"/>
                <w:lang w:val="en-GB"/>
              </w:rPr>
              <w:t>As an organisation, it is important for the firm to ensure that it is able to design, implement and ensure that they must continuously monitor the outcome of the same. Motivational models like Maslow’s hierarchy of needs are one such model that the organisation can follow to ensure appropriate results  as it is helpful to understand the actual needs of the people at different level and accordingly plan strategies to motivate them to achieve a higher  degree of growth</w:t>
            </w:r>
          </w:p>
        </w:tc>
        <w:tc>
          <w:tcPr>
            <w:tcW w:w="2290" w:type="dxa"/>
            <w:shd w:val="clear" w:color="auto" w:fill="auto"/>
            <w:tcMar>
              <w:left w:w="108" w:type="dxa"/>
            </w:tcMar>
          </w:tcPr>
          <w:p w14:paraId="5004EC13" w14:textId="77777777" w:rsidR="00C22661" w:rsidRDefault="00D7152E">
            <w:pPr>
              <w:pStyle w:val="Normal1"/>
              <w:spacing w:line="360" w:lineRule="auto"/>
              <w:rPr>
                <w:lang w:val="en-GB"/>
              </w:rPr>
            </w:pPr>
            <w:r>
              <w:rPr>
                <w:sz w:val="22"/>
                <w:lang w:val="en-GB"/>
              </w:rPr>
              <w:t>A regular employee survey about their own performance against the expected one from organisations, one to one meetings with the team leaders as well as supervisors, analysis of various motivational sessions and its outcome in terms of performance level of each employee is a great medium to judge the same.</w:t>
            </w:r>
          </w:p>
        </w:tc>
        <w:tc>
          <w:tcPr>
            <w:tcW w:w="2202" w:type="dxa"/>
            <w:shd w:val="clear" w:color="auto" w:fill="auto"/>
            <w:tcMar>
              <w:left w:w="108" w:type="dxa"/>
            </w:tcMar>
          </w:tcPr>
          <w:p w14:paraId="67E164C6" w14:textId="77777777" w:rsidR="00C22661" w:rsidRDefault="00D7152E">
            <w:pPr>
              <w:pStyle w:val="Normal1"/>
              <w:spacing w:line="360" w:lineRule="auto"/>
              <w:rPr>
                <w:lang w:val="en-GB"/>
              </w:rPr>
            </w:pPr>
            <w:r>
              <w:rPr>
                <w:sz w:val="22"/>
                <w:lang w:val="en-GB"/>
              </w:rPr>
              <w:t>16-24 weeks</w:t>
            </w:r>
          </w:p>
        </w:tc>
      </w:tr>
    </w:tbl>
    <w:p w14:paraId="5FC3C298" w14:textId="77777777" w:rsidR="00C22661" w:rsidRDefault="00D7152E">
      <w:pPr>
        <w:pStyle w:val="Normal1"/>
        <w:spacing w:line="360" w:lineRule="auto"/>
        <w:jc w:val="center"/>
        <w:rPr>
          <w:b/>
          <w:lang w:val="en-GB"/>
        </w:rPr>
      </w:pPr>
      <w:r>
        <w:rPr>
          <w:b/>
          <w:sz w:val="22"/>
          <w:lang w:val="en-GB"/>
        </w:rPr>
        <w:t>Table 1: “Motivational Needs in the Organisation”</w:t>
      </w:r>
    </w:p>
    <w:p w14:paraId="740D2A57" w14:textId="77777777" w:rsidR="00C22661" w:rsidRDefault="00C22661">
      <w:pPr>
        <w:pStyle w:val="Normal1"/>
        <w:spacing w:line="360" w:lineRule="auto"/>
        <w:rPr>
          <w:sz w:val="22"/>
          <w:lang w:val="en-GB"/>
        </w:rPr>
      </w:pPr>
    </w:p>
    <w:p w14:paraId="381E45BD" w14:textId="77777777" w:rsidR="00C22661" w:rsidRDefault="00C22661">
      <w:pPr>
        <w:pStyle w:val="Normal1"/>
        <w:spacing w:line="360" w:lineRule="auto"/>
        <w:rPr>
          <w:sz w:val="22"/>
          <w:lang w:val="en-GB"/>
        </w:rPr>
      </w:pPr>
    </w:p>
    <w:p w14:paraId="7C66407E" w14:textId="77777777" w:rsidR="00C22661" w:rsidRDefault="00D7152E">
      <w:pPr>
        <w:pStyle w:val="Normal1"/>
        <w:spacing w:line="360" w:lineRule="auto"/>
        <w:rPr>
          <w:b/>
        </w:rPr>
      </w:pPr>
      <w:r>
        <w:rPr>
          <w:b/>
          <w:sz w:val="22"/>
          <w:lang w:val="en-GB"/>
        </w:rPr>
        <w:t>“Rewards and Recognition Process Management in the Organisation”</w:t>
      </w:r>
    </w:p>
    <w:tbl>
      <w:tblPr>
        <w:tblStyle w:val="TableGrid"/>
        <w:tblW w:w="9016" w:type="dxa"/>
        <w:jc w:val="center"/>
        <w:tblLook w:val="04A0" w:firstRow="1" w:lastRow="0" w:firstColumn="1" w:lastColumn="0" w:noHBand="0" w:noVBand="1"/>
      </w:tblPr>
      <w:tblGrid>
        <w:gridCol w:w="2275"/>
        <w:gridCol w:w="2264"/>
        <w:gridCol w:w="2273"/>
        <w:gridCol w:w="2204"/>
      </w:tblGrid>
      <w:tr w:rsidR="00C22661" w14:paraId="2F06630F" w14:textId="77777777">
        <w:trPr>
          <w:jc w:val="center"/>
        </w:trPr>
        <w:tc>
          <w:tcPr>
            <w:tcW w:w="2274" w:type="dxa"/>
            <w:shd w:val="clear" w:color="auto" w:fill="auto"/>
            <w:tcMar>
              <w:left w:w="108" w:type="dxa"/>
            </w:tcMar>
          </w:tcPr>
          <w:p w14:paraId="79C523FF" w14:textId="77777777" w:rsidR="00C22661" w:rsidRDefault="00D7152E">
            <w:pPr>
              <w:pStyle w:val="Normal1"/>
              <w:spacing w:line="360" w:lineRule="auto"/>
              <w:jc w:val="center"/>
              <w:rPr>
                <w:b/>
                <w:lang w:val="en-GB"/>
              </w:rPr>
            </w:pPr>
            <w:r>
              <w:rPr>
                <w:b/>
                <w:sz w:val="22"/>
                <w:lang w:val="en-GB"/>
              </w:rPr>
              <w:t>Objectives</w:t>
            </w:r>
          </w:p>
        </w:tc>
        <w:tc>
          <w:tcPr>
            <w:tcW w:w="2264" w:type="dxa"/>
            <w:shd w:val="clear" w:color="auto" w:fill="auto"/>
            <w:tcMar>
              <w:left w:w="108" w:type="dxa"/>
            </w:tcMar>
          </w:tcPr>
          <w:p w14:paraId="1B02E227" w14:textId="77777777" w:rsidR="00C22661" w:rsidRDefault="00D7152E">
            <w:pPr>
              <w:pStyle w:val="Normal1"/>
              <w:spacing w:line="360" w:lineRule="auto"/>
              <w:jc w:val="center"/>
              <w:rPr>
                <w:b/>
                <w:lang w:val="en-GB"/>
              </w:rPr>
            </w:pPr>
            <w:r>
              <w:rPr>
                <w:b/>
                <w:sz w:val="22"/>
                <w:lang w:val="en-GB"/>
              </w:rPr>
              <w:t>Action needed</w:t>
            </w:r>
          </w:p>
        </w:tc>
        <w:tc>
          <w:tcPr>
            <w:tcW w:w="2273" w:type="dxa"/>
            <w:shd w:val="clear" w:color="auto" w:fill="auto"/>
            <w:tcMar>
              <w:left w:w="108" w:type="dxa"/>
            </w:tcMar>
          </w:tcPr>
          <w:p w14:paraId="58AAB707" w14:textId="77777777" w:rsidR="00C22661" w:rsidRDefault="00D7152E">
            <w:pPr>
              <w:pStyle w:val="Normal1"/>
              <w:spacing w:line="360" w:lineRule="auto"/>
              <w:jc w:val="center"/>
              <w:rPr>
                <w:b/>
                <w:lang w:val="en-GB"/>
              </w:rPr>
            </w:pPr>
            <w:r>
              <w:rPr>
                <w:b/>
                <w:sz w:val="22"/>
                <w:lang w:val="en-GB"/>
              </w:rPr>
              <w:t>Remarks</w:t>
            </w:r>
          </w:p>
        </w:tc>
        <w:tc>
          <w:tcPr>
            <w:tcW w:w="2204" w:type="dxa"/>
            <w:shd w:val="clear" w:color="auto" w:fill="auto"/>
            <w:tcMar>
              <w:left w:w="108" w:type="dxa"/>
            </w:tcMar>
          </w:tcPr>
          <w:p w14:paraId="283C5E9D" w14:textId="77777777" w:rsidR="00C22661" w:rsidRDefault="00D7152E">
            <w:pPr>
              <w:pStyle w:val="Normal1"/>
              <w:spacing w:line="360" w:lineRule="auto"/>
              <w:jc w:val="center"/>
              <w:rPr>
                <w:b/>
                <w:lang w:val="en-GB"/>
              </w:rPr>
            </w:pPr>
            <w:r>
              <w:rPr>
                <w:b/>
                <w:sz w:val="22"/>
                <w:lang w:val="en-GB"/>
              </w:rPr>
              <w:t>Timeline</w:t>
            </w:r>
          </w:p>
        </w:tc>
      </w:tr>
      <w:tr w:rsidR="00C22661" w14:paraId="0EC2651B" w14:textId="77777777">
        <w:trPr>
          <w:jc w:val="center"/>
        </w:trPr>
        <w:tc>
          <w:tcPr>
            <w:tcW w:w="2274" w:type="dxa"/>
            <w:shd w:val="clear" w:color="auto" w:fill="auto"/>
            <w:tcMar>
              <w:left w:w="108" w:type="dxa"/>
            </w:tcMar>
          </w:tcPr>
          <w:p w14:paraId="23130EDE" w14:textId="77777777" w:rsidR="00C22661" w:rsidRDefault="00D7152E">
            <w:pPr>
              <w:pStyle w:val="Normal1"/>
              <w:spacing w:line="360" w:lineRule="auto"/>
              <w:rPr>
                <w:lang w:val="en-GB"/>
              </w:rPr>
            </w:pPr>
            <w:r>
              <w:rPr>
                <w:sz w:val="22"/>
                <w:lang w:val="en-GB"/>
              </w:rPr>
              <w:t xml:space="preserve">To ensure that there are some goals to achieve which </w:t>
            </w:r>
            <w:r>
              <w:rPr>
                <w:sz w:val="22"/>
                <w:lang w:val="en-GB"/>
              </w:rPr>
              <w:lastRenderedPageBreak/>
              <w:t>motivate employee to deliver best to their potentials and even go beyond their best performance level to set a new benchmark</w:t>
            </w:r>
          </w:p>
        </w:tc>
        <w:tc>
          <w:tcPr>
            <w:tcW w:w="2264" w:type="dxa"/>
            <w:shd w:val="clear" w:color="auto" w:fill="auto"/>
            <w:tcMar>
              <w:left w:w="108" w:type="dxa"/>
            </w:tcMar>
          </w:tcPr>
          <w:p w14:paraId="2D2E1B03" w14:textId="77777777" w:rsidR="00C22661" w:rsidRDefault="00D7152E">
            <w:pPr>
              <w:pStyle w:val="Normal1"/>
              <w:spacing w:line="360" w:lineRule="auto"/>
              <w:rPr>
                <w:lang w:val="en-GB"/>
              </w:rPr>
            </w:pPr>
            <w:r>
              <w:rPr>
                <w:sz w:val="22"/>
                <w:lang w:val="en-GB"/>
              </w:rPr>
              <w:lastRenderedPageBreak/>
              <w:t xml:space="preserve">To set goals which are challenging yet achievable and need </w:t>
            </w:r>
            <w:r>
              <w:rPr>
                <w:sz w:val="22"/>
                <w:lang w:val="en-GB"/>
              </w:rPr>
              <w:lastRenderedPageBreak/>
              <w:t>to be design in such a manner that all employees needs to put in their best possible efforts to either achieve the same or overachieve it.</w:t>
            </w:r>
          </w:p>
        </w:tc>
        <w:tc>
          <w:tcPr>
            <w:tcW w:w="2273" w:type="dxa"/>
            <w:shd w:val="clear" w:color="auto" w:fill="auto"/>
            <w:tcMar>
              <w:left w:w="108" w:type="dxa"/>
            </w:tcMar>
          </w:tcPr>
          <w:p w14:paraId="5CCF1D0D" w14:textId="77777777" w:rsidR="00C22661" w:rsidRDefault="00D7152E">
            <w:pPr>
              <w:pStyle w:val="Normal1"/>
              <w:spacing w:line="360" w:lineRule="auto"/>
              <w:rPr>
                <w:lang w:val="en-GB"/>
              </w:rPr>
            </w:pPr>
            <w:r>
              <w:rPr>
                <w:sz w:val="22"/>
                <w:lang w:val="en-GB"/>
              </w:rPr>
              <w:lastRenderedPageBreak/>
              <w:t xml:space="preserve">A high end software based target setting model which not only </w:t>
            </w:r>
            <w:r>
              <w:rPr>
                <w:sz w:val="22"/>
                <w:lang w:val="en-GB"/>
              </w:rPr>
              <w:lastRenderedPageBreak/>
              <w:t xml:space="preserve">consider the overall goal of the firm and market scenario, but at the same time take into consideration factors like previous performance of the respective employee, his or her level of motivation, aim and objective as well as skill set. </w:t>
            </w:r>
          </w:p>
        </w:tc>
        <w:tc>
          <w:tcPr>
            <w:tcW w:w="2204" w:type="dxa"/>
            <w:shd w:val="clear" w:color="auto" w:fill="auto"/>
            <w:tcMar>
              <w:left w:w="108" w:type="dxa"/>
            </w:tcMar>
          </w:tcPr>
          <w:p w14:paraId="109A6932" w14:textId="77777777" w:rsidR="00C22661" w:rsidRDefault="00D7152E">
            <w:pPr>
              <w:pStyle w:val="Normal1"/>
              <w:spacing w:line="360" w:lineRule="auto"/>
              <w:rPr>
                <w:lang w:val="en-GB"/>
              </w:rPr>
            </w:pPr>
            <w:r>
              <w:rPr>
                <w:sz w:val="22"/>
                <w:lang w:val="en-GB"/>
              </w:rPr>
              <w:lastRenderedPageBreak/>
              <w:t>12-16weeks</w:t>
            </w:r>
          </w:p>
        </w:tc>
      </w:tr>
      <w:tr w:rsidR="00C22661" w14:paraId="5B770BC6" w14:textId="77777777">
        <w:trPr>
          <w:jc w:val="center"/>
        </w:trPr>
        <w:tc>
          <w:tcPr>
            <w:tcW w:w="2274" w:type="dxa"/>
            <w:shd w:val="clear" w:color="auto" w:fill="auto"/>
            <w:tcMar>
              <w:left w:w="108" w:type="dxa"/>
            </w:tcMar>
          </w:tcPr>
          <w:p w14:paraId="52AD6A4A" w14:textId="77777777" w:rsidR="00C22661" w:rsidRDefault="00D7152E">
            <w:pPr>
              <w:pStyle w:val="Normal1"/>
              <w:spacing w:line="360" w:lineRule="auto"/>
              <w:rPr>
                <w:lang w:val="en-GB"/>
              </w:rPr>
            </w:pPr>
            <w:r>
              <w:rPr>
                <w:sz w:val="22"/>
                <w:lang w:val="en-GB"/>
              </w:rPr>
              <w:t>Ensure that the overall compensation process is fair and employees are aware about the value or recognition which they going to get for putting their best effort</w:t>
            </w:r>
          </w:p>
        </w:tc>
        <w:tc>
          <w:tcPr>
            <w:tcW w:w="2264" w:type="dxa"/>
            <w:shd w:val="clear" w:color="auto" w:fill="auto"/>
            <w:tcMar>
              <w:left w:w="108" w:type="dxa"/>
            </w:tcMar>
          </w:tcPr>
          <w:p w14:paraId="61D37C89" w14:textId="77777777" w:rsidR="00C22661" w:rsidRDefault="00D7152E">
            <w:pPr>
              <w:pStyle w:val="Normal1"/>
              <w:spacing w:line="360" w:lineRule="auto"/>
              <w:rPr>
                <w:lang w:val="en-GB"/>
              </w:rPr>
            </w:pPr>
            <w:r>
              <w:rPr>
                <w:sz w:val="22"/>
                <w:lang w:val="en-GB"/>
              </w:rPr>
              <w:t>A regular feedback collection from the employees within the organisation to understand what they are expecting in the remuneration process, what additional reward and recognition can be introduced to motivate them to deliver better performance</w:t>
            </w:r>
          </w:p>
        </w:tc>
        <w:tc>
          <w:tcPr>
            <w:tcW w:w="2273" w:type="dxa"/>
            <w:shd w:val="clear" w:color="auto" w:fill="auto"/>
            <w:tcMar>
              <w:left w:w="108" w:type="dxa"/>
            </w:tcMar>
          </w:tcPr>
          <w:p w14:paraId="095D83F1" w14:textId="77777777" w:rsidR="00C22661" w:rsidRDefault="00D7152E">
            <w:pPr>
              <w:pStyle w:val="Normal1"/>
              <w:spacing w:line="360" w:lineRule="auto"/>
              <w:rPr>
                <w:lang w:val="en-GB"/>
              </w:rPr>
            </w:pPr>
            <w:r>
              <w:rPr>
                <w:sz w:val="22"/>
                <w:lang w:val="en-GB"/>
              </w:rPr>
              <w:t xml:space="preserve">A proper 360degree performance review model needs to be designed where the performance is not only judged on the basis of numerical achievements but the qualitative factors are also given an equal weightage. </w:t>
            </w:r>
          </w:p>
        </w:tc>
        <w:tc>
          <w:tcPr>
            <w:tcW w:w="2204" w:type="dxa"/>
            <w:shd w:val="clear" w:color="auto" w:fill="auto"/>
            <w:tcMar>
              <w:left w:w="108" w:type="dxa"/>
            </w:tcMar>
          </w:tcPr>
          <w:p w14:paraId="639B64CE" w14:textId="77777777" w:rsidR="00C22661" w:rsidRDefault="00D7152E">
            <w:pPr>
              <w:pStyle w:val="Normal1"/>
              <w:spacing w:line="360" w:lineRule="auto"/>
              <w:rPr>
                <w:lang w:val="en-GB"/>
              </w:rPr>
            </w:pPr>
            <w:r>
              <w:rPr>
                <w:sz w:val="22"/>
                <w:lang w:val="en-GB"/>
              </w:rPr>
              <w:t>10-18 weeks</w:t>
            </w:r>
          </w:p>
        </w:tc>
      </w:tr>
    </w:tbl>
    <w:p w14:paraId="010B9C13" w14:textId="77777777" w:rsidR="00C22661" w:rsidRDefault="00D7152E">
      <w:pPr>
        <w:pStyle w:val="Normal1"/>
        <w:spacing w:line="360" w:lineRule="auto"/>
        <w:jc w:val="center"/>
        <w:rPr>
          <w:b/>
        </w:rPr>
      </w:pPr>
      <w:r>
        <w:rPr>
          <w:b/>
          <w:sz w:val="22"/>
          <w:lang w:val="en-GB"/>
        </w:rPr>
        <w:t>Table 2: “Rewards and Recognition Process Management in the Organisation”</w:t>
      </w:r>
    </w:p>
    <w:p w14:paraId="356F4305" w14:textId="77777777" w:rsidR="00C22661" w:rsidRDefault="00C22661">
      <w:pPr>
        <w:pStyle w:val="Normal1"/>
        <w:spacing w:line="360" w:lineRule="auto"/>
        <w:jc w:val="center"/>
        <w:rPr>
          <w:b/>
          <w:sz w:val="22"/>
          <w:lang w:val="en-GB"/>
        </w:rPr>
      </w:pPr>
    </w:p>
    <w:p w14:paraId="086AE08D" w14:textId="77777777" w:rsidR="00C22661" w:rsidRDefault="00C22661">
      <w:pPr>
        <w:pStyle w:val="Normal1"/>
        <w:spacing w:line="360" w:lineRule="auto"/>
        <w:rPr>
          <w:sz w:val="22"/>
          <w:lang w:val="en-GB"/>
        </w:rPr>
      </w:pPr>
    </w:p>
    <w:p w14:paraId="073535FA" w14:textId="77777777" w:rsidR="00C22661" w:rsidRDefault="00C22661">
      <w:pPr>
        <w:pStyle w:val="Normal1"/>
        <w:spacing w:line="360" w:lineRule="auto"/>
        <w:rPr>
          <w:sz w:val="22"/>
          <w:lang w:val="en-GB"/>
        </w:rPr>
      </w:pPr>
    </w:p>
    <w:p w14:paraId="1F646681" w14:textId="77777777" w:rsidR="00C22661" w:rsidRDefault="00D7152E">
      <w:pPr>
        <w:pStyle w:val="Normal1"/>
        <w:spacing w:line="360" w:lineRule="auto"/>
        <w:rPr>
          <w:b/>
          <w:lang w:val="en-GB"/>
        </w:rPr>
      </w:pPr>
      <w:r>
        <w:rPr>
          <w:b/>
          <w:sz w:val="22"/>
          <w:lang w:val="en-GB"/>
        </w:rPr>
        <w:t>“Improve and Implement proper organisational Learning”</w:t>
      </w:r>
    </w:p>
    <w:p w14:paraId="69BD1C8E" w14:textId="77777777" w:rsidR="00C22661" w:rsidRDefault="00C22661">
      <w:pPr>
        <w:pStyle w:val="Normal1"/>
        <w:spacing w:line="360" w:lineRule="auto"/>
        <w:rPr>
          <w:sz w:val="22"/>
          <w:lang w:val="en-GB"/>
        </w:rPr>
      </w:pPr>
    </w:p>
    <w:tbl>
      <w:tblPr>
        <w:tblStyle w:val="TableGrid"/>
        <w:tblW w:w="9016" w:type="dxa"/>
        <w:jc w:val="center"/>
        <w:tblLook w:val="04A0" w:firstRow="1" w:lastRow="0" w:firstColumn="1" w:lastColumn="0" w:noHBand="0" w:noVBand="1"/>
      </w:tblPr>
      <w:tblGrid>
        <w:gridCol w:w="2264"/>
        <w:gridCol w:w="2291"/>
        <w:gridCol w:w="2260"/>
        <w:gridCol w:w="2201"/>
      </w:tblGrid>
      <w:tr w:rsidR="00C22661" w14:paraId="5D1B38C8" w14:textId="77777777">
        <w:trPr>
          <w:jc w:val="center"/>
        </w:trPr>
        <w:tc>
          <w:tcPr>
            <w:tcW w:w="2263" w:type="dxa"/>
            <w:shd w:val="clear" w:color="auto" w:fill="auto"/>
            <w:tcMar>
              <w:left w:w="108" w:type="dxa"/>
            </w:tcMar>
          </w:tcPr>
          <w:p w14:paraId="16FD6E8C" w14:textId="77777777" w:rsidR="00C22661" w:rsidRDefault="00D7152E">
            <w:pPr>
              <w:pStyle w:val="Normal1"/>
              <w:spacing w:line="360" w:lineRule="auto"/>
              <w:jc w:val="center"/>
              <w:rPr>
                <w:b/>
                <w:lang w:val="en-GB"/>
              </w:rPr>
            </w:pPr>
            <w:r>
              <w:rPr>
                <w:b/>
                <w:sz w:val="22"/>
                <w:lang w:val="en-GB"/>
              </w:rPr>
              <w:t>Objectives</w:t>
            </w:r>
          </w:p>
        </w:tc>
        <w:tc>
          <w:tcPr>
            <w:tcW w:w="2291" w:type="dxa"/>
            <w:shd w:val="clear" w:color="auto" w:fill="auto"/>
            <w:tcMar>
              <w:left w:w="108" w:type="dxa"/>
            </w:tcMar>
          </w:tcPr>
          <w:p w14:paraId="1386A71C" w14:textId="77777777" w:rsidR="00C22661" w:rsidRDefault="00D7152E">
            <w:pPr>
              <w:pStyle w:val="Normal1"/>
              <w:spacing w:line="360" w:lineRule="auto"/>
              <w:jc w:val="center"/>
              <w:rPr>
                <w:b/>
                <w:lang w:val="en-GB"/>
              </w:rPr>
            </w:pPr>
            <w:r>
              <w:rPr>
                <w:b/>
                <w:sz w:val="22"/>
                <w:lang w:val="en-GB"/>
              </w:rPr>
              <w:t>Action needed</w:t>
            </w:r>
          </w:p>
        </w:tc>
        <w:tc>
          <w:tcPr>
            <w:tcW w:w="2260" w:type="dxa"/>
            <w:shd w:val="clear" w:color="auto" w:fill="auto"/>
            <w:tcMar>
              <w:left w:w="108" w:type="dxa"/>
            </w:tcMar>
          </w:tcPr>
          <w:p w14:paraId="2FC5A421" w14:textId="77777777" w:rsidR="00C22661" w:rsidRDefault="00D7152E">
            <w:pPr>
              <w:pStyle w:val="Normal1"/>
              <w:spacing w:line="360" w:lineRule="auto"/>
              <w:jc w:val="center"/>
              <w:rPr>
                <w:b/>
                <w:lang w:val="en-GB"/>
              </w:rPr>
            </w:pPr>
            <w:r>
              <w:rPr>
                <w:b/>
                <w:sz w:val="22"/>
                <w:lang w:val="en-GB"/>
              </w:rPr>
              <w:t>Remarks</w:t>
            </w:r>
          </w:p>
        </w:tc>
        <w:tc>
          <w:tcPr>
            <w:tcW w:w="2201" w:type="dxa"/>
            <w:shd w:val="clear" w:color="auto" w:fill="auto"/>
            <w:tcMar>
              <w:left w:w="108" w:type="dxa"/>
            </w:tcMar>
          </w:tcPr>
          <w:p w14:paraId="4C36605A" w14:textId="77777777" w:rsidR="00C22661" w:rsidRDefault="00D7152E">
            <w:pPr>
              <w:pStyle w:val="Normal1"/>
              <w:spacing w:line="360" w:lineRule="auto"/>
              <w:jc w:val="center"/>
              <w:rPr>
                <w:b/>
                <w:lang w:val="en-GB"/>
              </w:rPr>
            </w:pPr>
            <w:r>
              <w:rPr>
                <w:b/>
                <w:sz w:val="22"/>
                <w:lang w:val="en-GB"/>
              </w:rPr>
              <w:t>Timeline</w:t>
            </w:r>
          </w:p>
        </w:tc>
      </w:tr>
      <w:tr w:rsidR="00C22661" w14:paraId="4FFA4EEB" w14:textId="77777777">
        <w:trPr>
          <w:jc w:val="center"/>
        </w:trPr>
        <w:tc>
          <w:tcPr>
            <w:tcW w:w="2263" w:type="dxa"/>
            <w:shd w:val="clear" w:color="auto" w:fill="auto"/>
            <w:tcMar>
              <w:left w:w="108" w:type="dxa"/>
            </w:tcMar>
          </w:tcPr>
          <w:p w14:paraId="785E338F" w14:textId="77777777" w:rsidR="00C22661" w:rsidRDefault="00D7152E">
            <w:pPr>
              <w:pStyle w:val="Normal1"/>
              <w:spacing w:line="360" w:lineRule="auto"/>
              <w:rPr>
                <w:lang w:val="en-GB"/>
              </w:rPr>
            </w:pPr>
            <w:r>
              <w:rPr>
                <w:sz w:val="22"/>
                <w:lang w:val="en-GB"/>
              </w:rPr>
              <w:t xml:space="preserve">Design proper training module for </w:t>
            </w:r>
            <w:r>
              <w:rPr>
                <w:sz w:val="22"/>
                <w:lang w:val="en-GB"/>
              </w:rPr>
              <w:lastRenderedPageBreak/>
              <w:t xml:space="preserve">employee at every level to make sure that they are able to deliver best possible services for the consumers. These training module needs to ensure the fact that not only the soft skills of the employees are enhancing but at the same time their knowledge about the job role as well as interest to perform the same with more perfection are enhancing as well </w:t>
            </w:r>
          </w:p>
        </w:tc>
        <w:tc>
          <w:tcPr>
            <w:tcW w:w="2291" w:type="dxa"/>
            <w:shd w:val="clear" w:color="auto" w:fill="auto"/>
            <w:tcMar>
              <w:left w:w="108" w:type="dxa"/>
            </w:tcMar>
          </w:tcPr>
          <w:p w14:paraId="50ECEC29" w14:textId="77777777" w:rsidR="00C22661" w:rsidRDefault="00D7152E">
            <w:pPr>
              <w:pStyle w:val="Normal1"/>
              <w:spacing w:line="360" w:lineRule="auto"/>
              <w:rPr>
                <w:lang w:val="en-GB"/>
              </w:rPr>
            </w:pPr>
            <w:r>
              <w:rPr>
                <w:sz w:val="22"/>
              </w:rPr>
              <w:lastRenderedPageBreak/>
              <w:t xml:space="preserve">One of the most significant learning </w:t>
            </w:r>
            <w:r>
              <w:rPr>
                <w:sz w:val="22"/>
              </w:rPr>
              <w:lastRenderedPageBreak/>
              <w:t xml:space="preserve">and development models which the </w:t>
            </w:r>
            <w:proofErr w:type="spellStart"/>
            <w:r>
              <w:rPr>
                <w:sz w:val="22"/>
              </w:rPr>
              <w:t>organisation</w:t>
            </w:r>
            <w:proofErr w:type="spellEnd"/>
            <w:r>
              <w:rPr>
                <w:sz w:val="22"/>
              </w:rPr>
              <w:t xml:space="preserve"> can implement is “</w:t>
            </w:r>
            <w:r>
              <w:rPr>
                <w:b/>
                <w:sz w:val="22"/>
              </w:rPr>
              <w:t>360 degree approach</w:t>
            </w:r>
            <w:r>
              <w:rPr>
                <w:sz w:val="22"/>
              </w:rPr>
              <w:t xml:space="preserve">.” This is helpful for every employees of the ELLORA RESTAURANT Care Ltd. Not only to know about their respective job roles and soft skill requirement but at the same time gain knowledge about different other domains of the </w:t>
            </w:r>
            <w:proofErr w:type="spellStart"/>
            <w:r>
              <w:rPr>
                <w:sz w:val="22"/>
              </w:rPr>
              <w:t>organisation</w:t>
            </w:r>
            <w:proofErr w:type="spellEnd"/>
            <w:r>
              <w:rPr>
                <w:sz w:val="22"/>
              </w:rPr>
              <w:t xml:space="preserve"> as well where in the future they can feel like get associated with a higher career goal</w:t>
            </w:r>
          </w:p>
        </w:tc>
        <w:tc>
          <w:tcPr>
            <w:tcW w:w="2260" w:type="dxa"/>
            <w:shd w:val="clear" w:color="auto" w:fill="auto"/>
            <w:tcMar>
              <w:left w:w="108" w:type="dxa"/>
            </w:tcMar>
          </w:tcPr>
          <w:p w14:paraId="2C2CBA6F" w14:textId="77777777" w:rsidR="00C22661" w:rsidRDefault="00D7152E">
            <w:pPr>
              <w:pStyle w:val="Normal1"/>
              <w:spacing w:line="360" w:lineRule="auto"/>
              <w:rPr>
                <w:lang w:val="en-GB"/>
              </w:rPr>
            </w:pPr>
            <w:r>
              <w:rPr>
                <w:sz w:val="22"/>
                <w:lang w:val="en-GB"/>
              </w:rPr>
              <w:lastRenderedPageBreak/>
              <w:t xml:space="preserve">Using modern technology, </w:t>
            </w:r>
            <w:r>
              <w:rPr>
                <w:sz w:val="22"/>
                <w:lang w:val="en-GB"/>
              </w:rPr>
              <w:lastRenderedPageBreak/>
              <w:t>designing central learning modules and connecting the same with every employee’s system at the office or installing the mobile application of the same in their respective phones can allow the organisation to expand the learning and development model within the organisation</w:t>
            </w:r>
          </w:p>
        </w:tc>
        <w:tc>
          <w:tcPr>
            <w:tcW w:w="2201" w:type="dxa"/>
            <w:shd w:val="clear" w:color="auto" w:fill="auto"/>
            <w:tcMar>
              <w:left w:w="108" w:type="dxa"/>
            </w:tcMar>
          </w:tcPr>
          <w:p w14:paraId="4AF9107C" w14:textId="77777777" w:rsidR="00C22661" w:rsidRDefault="00D7152E">
            <w:pPr>
              <w:pStyle w:val="Normal1"/>
              <w:spacing w:line="360" w:lineRule="auto"/>
              <w:rPr>
                <w:lang w:val="en-GB"/>
              </w:rPr>
            </w:pPr>
            <w:r>
              <w:rPr>
                <w:sz w:val="22"/>
                <w:lang w:val="en-GB"/>
              </w:rPr>
              <w:lastRenderedPageBreak/>
              <w:t>12-24 weeks</w:t>
            </w:r>
          </w:p>
        </w:tc>
      </w:tr>
      <w:tr w:rsidR="00C22661" w14:paraId="15028EE1" w14:textId="77777777">
        <w:trPr>
          <w:jc w:val="center"/>
        </w:trPr>
        <w:tc>
          <w:tcPr>
            <w:tcW w:w="2263" w:type="dxa"/>
            <w:shd w:val="clear" w:color="auto" w:fill="auto"/>
            <w:tcMar>
              <w:left w:w="108" w:type="dxa"/>
            </w:tcMar>
          </w:tcPr>
          <w:p w14:paraId="50B28076" w14:textId="77777777" w:rsidR="00C22661" w:rsidRDefault="00D7152E">
            <w:pPr>
              <w:pStyle w:val="Normal1"/>
              <w:spacing w:line="360" w:lineRule="auto"/>
              <w:rPr>
                <w:lang w:val="en-GB"/>
              </w:rPr>
            </w:pPr>
            <w:r>
              <w:rPr>
                <w:sz w:val="22"/>
                <w:lang w:val="en-GB"/>
              </w:rPr>
              <w:t xml:space="preserve">The top management must design a proper learning development program for each and every employees of the organisation in such a manner that it enhance their interest towards attending those </w:t>
            </w:r>
            <w:r>
              <w:rPr>
                <w:sz w:val="22"/>
                <w:lang w:val="en-GB"/>
              </w:rPr>
              <w:lastRenderedPageBreak/>
              <w:t>sessions as well as growing their confidence to take new challenges.</w:t>
            </w:r>
          </w:p>
        </w:tc>
        <w:tc>
          <w:tcPr>
            <w:tcW w:w="2291" w:type="dxa"/>
            <w:shd w:val="clear" w:color="auto" w:fill="auto"/>
            <w:tcMar>
              <w:left w:w="108" w:type="dxa"/>
            </w:tcMar>
          </w:tcPr>
          <w:p w14:paraId="6AF708B4" w14:textId="77777777" w:rsidR="00C22661" w:rsidRDefault="00D7152E">
            <w:pPr>
              <w:pStyle w:val="Normal1"/>
              <w:spacing w:line="360" w:lineRule="auto"/>
              <w:rPr>
                <w:i/>
                <w:lang w:val="en-GB"/>
              </w:rPr>
            </w:pPr>
            <w:r>
              <w:rPr>
                <w:sz w:val="22"/>
                <w:lang w:val="en-GB"/>
              </w:rPr>
              <w:lastRenderedPageBreak/>
              <w:t xml:space="preserve">The Ellora Restaurant must emphasise on designing a mobile application of instant training guide which is helpful for the employees to remain up to date at every point of their service. A virtual communication through the </w:t>
            </w:r>
            <w:r>
              <w:rPr>
                <w:sz w:val="22"/>
                <w:lang w:val="en-GB"/>
              </w:rPr>
              <w:lastRenderedPageBreak/>
              <w:t>application with the central training team will allow them not only to take their support while on work but at the same time learn different new aspect of their job role in the free time as well</w:t>
            </w:r>
          </w:p>
        </w:tc>
        <w:tc>
          <w:tcPr>
            <w:tcW w:w="2260" w:type="dxa"/>
            <w:shd w:val="clear" w:color="auto" w:fill="auto"/>
            <w:tcMar>
              <w:left w:w="108" w:type="dxa"/>
            </w:tcMar>
          </w:tcPr>
          <w:p w14:paraId="2215D96E" w14:textId="77777777" w:rsidR="00C22661" w:rsidRDefault="00D7152E">
            <w:pPr>
              <w:pStyle w:val="Normal1"/>
              <w:spacing w:line="360" w:lineRule="auto"/>
              <w:rPr>
                <w:lang w:val="en-GB"/>
              </w:rPr>
            </w:pPr>
            <w:r>
              <w:rPr>
                <w:sz w:val="22"/>
                <w:lang w:val="en-GB"/>
              </w:rPr>
              <w:lastRenderedPageBreak/>
              <w:t xml:space="preserve">Organising live interactive sessions for the employees to share their knowledge with each other, interaction with the trainers at regular interval by means of proper training session, use of social media platforms like Facebook, Twitter to </w:t>
            </w:r>
            <w:r>
              <w:rPr>
                <w:sz w:val="22"/>
                <w:lang w:val="en-GB"/>
              </w:rPr>
              <w:lastRenderedPageBreak/>
              <w:t>design open forum discussion can be some great approach for the organisation to enhance learning and development skills of the employees.</w:t>
            </w:r>
          </w:p>
        </w:tc>
        <w:tc>
          <w:tcPr>
            <w:tcW w:w="2201" w:type="dxa"/>
            <w:shd w:val="clear" w:color="auto" w:fill="auto"/>
            <w:tcMar>
              <w:left w:w="108" w:type="dxa"/>
            </w:tcMar>
          </w:tcPr>
          <w:p w14:paraId="3B430423" w14:textId="77777777" w:rsidR="00C22661" w:rsidRDefault="00D7152E">
            <w:pPr>
              <w:pStyle w:val="Normal1"/>
              <w:spacing w:line="360" w:lineRule="auto"/>
              <w:rPr>
                <w:lang w:val="en-GB"/>
              </w:rPr>
            </w:pPr>
            <w:r>
              <w:rPr>
                <w:sz w:val="22"/>
                <w:lang w:val="en-GB"/>
              </w:rPr>
              <w:lastRenderedPageBreak/>
              <w:t>16-28 weeks</w:t>
            </w:r>
          </w:p>
        </w:tc>
      </w:tr>
    </w:tbl>
    <w:p w14:paraId="1E301140" w14:textId="77777777" w:rsidR="00C22661" w:rsidRDefault="00D7152E">
      <w:pPr>
        <w:pStyle w:val="Normal1"/>
        <w:spacing w:line="360" w:lineRule="auto"/>
        <w:jc w:val="center"/>
        <w:rPr>
          <w:b/>
          <w:lang w:val="en-GB"/>
        </w:rPr>
      </w:pPr>
      <w:r>
        <w:rPr>
          <w:b/>
          <w:sz w:val="22"/>
          <w:lang w:val="en-GB"/>
        </w:rPr>
        <w:t>Table 3: “Improve and Implement proper organisational Learning”</w:t>
      </w:r>
    </w:p>
    <w:p w14:paraId="351290FA" w14:textId="77777777" w:rsidR="00C22661" w:rsidRDefault="00C22661">
      <w:pPr>
        <w:pStyle w:val="Normal1"/>
        <w:spacing w:line="360" w:lineRule="auto"/>
        <w:jc w:val="center"/>
        <w:rPr>
          <w:b/>
          <w:sz w:val="22"/>
          <w:lang w:val="en-GB"/>
        </w:rPr>
      </w:pPr>
    </w:p>
    <w:p w14:paraId="2450A0A9" w14:textId="77777777" w:rsidR="00C22661" w:rsidRDefault="00D7152E">
      <w:pPr>
        <w:pStyle w:val="Normal1"/>
        <w:spacing w:line="360" w:lineRule="auto"/>
        <w:rPr>
          <w:rFonts w:eastAsia="Times New Roman"/>
        </w:rPr>
      </w:pPr>
      <w:r>
        <w:rPr>
          <w:rFonts w:eastAsia="Times New Roman"/>
          <w:b/>
          <w:bCs/>
          <w:sz w:val="22"/>
        </w:rPr>
        <w:t>“Needs for Employee Engagement”</w:t>
      </w:r>
    </w:p>
    <w:tbl>
      <w:tblPr>
        <w:tblW w:w="9006" w:type="dxa"/>
        <w:jc w:val="center"/>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4A0" w:firstRow="1" w:lastRow="0" w:firstColumn="1" w:lastColumn="0" w:noHBand="0" w:noVBand="1"/>
      </w:tblPr>
      <w:tblGrid>
        <w:gridCol w:w="2324"/>
        <w:gridCol w:w="2793"/>
        <w:gridCol w:w="2175"/>
        <w:gridCol w:w="1714"/>
      </w:tblGrid>
      <w:tr w:rsidR="00C22661" w14:paraId="4DDACD76" w14:textId="77777777">
        <w:trPr>
          <w:jc w:val="center"/>
        </w:trPr>
        <w:tc>
          <w:tcPr>
            <w:tcW w:w="232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44304511"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Objectives</w:t>
            </w:r>
          </w:p>
        </w:tc>
        <w:tc>
          <w:tcPr>
            <w:tcW w:w="279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0AD67692"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Required Actions</w:t>
            </w:r>
          </w:p>
        </w:tc>
        <w:tc>
          <w:tcPr>
            <w:tcW w:w="217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608F66E6"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Remarks</w:t>
            </w:r>
          </w:p>
        </w:tc>
        <w:tc>
          <w:tcPr>
            <w:tcW w:w="1714"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86B77AB"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Time Requirements</w:t>
            </w:r>
          </w:p>
        </w:tc>
      </w:tr>
      <w:tr w:rsidR="00C22661" w14:paraId="0ACF49E5" w14:textId="77777777">
        <w:trPr>
          <w:jc w:val="center"/>
        </w:trPr>
        <w:tc>
          <w:tcPr>
            <w:tcW w:w="232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E0908E6"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motivate the employees for attaining organizational objectives</w:t>
            </w:r>
          </w:p>
        </w:tc>
        <w:tc>
          <w:tcPr>
            <w:tcW w:w="279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BA74203"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Implementation of proper award and reward system within the organization for recognizing the efforts of the employees</w:t>
            </w:r>
          </w:p>
        </w:tc>
        <w:tc>
          <w:tcPr>
            <w:tcW w:w="217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A9C3A7D"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 xml:space="preserve">It is possible with </w:t>
            </w:r>
            <w:r>
              <w:rPr>
                <w:rFonts w:ascii="Arial" w:hAnsi="Arial"/>
                <w:color w:val="00000A"/>
                <w:sz w:val="22"/>
              </w:rPr>
              <w:t>Motivational programmers</w:t>
            </w:r>
          </w:p>
        </w:tc>
        <w:tc>
          <w:tcPr>
            <w:tcW w:w="1714"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67CBF9A"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4-6 weeks</w:t>
            </w:r>
          </w:p>
        </w:tc>
      </w:tr>
      <w:tr w:rsidR="00C22661" w14:paraId="0B7B4FB3" w14:textId="77777777">
        <w:trPr>
          <w:jc w:val="center"/>
        </w:trPr>
        <w:tc>
          <w:tcPr>
            <w:tcW w:w="232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4D528C97"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lead the employees to the direction of success based on the targeted goal of the business</w:t>
            </w:r>
          </w:p>
        </w:tc>
        <w:tc>
          <w:tcPr>
            <w:tcW w:w="279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2E851BF"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Proper leadership approach needs to be applied for leading the employees so that an effective output can be found in the performance of the employees</w:t>
            </w:r>
          </w:p>
        </w:tc>
        <w:tc>
          <w:tcPr>
            <w:tcW w:w="217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59504DF"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The leaders should implement the knowledge and theoretical frameworks in the workplace</w:t>
            </w:r>
          </w:p>
        </w:tc>
        <w:tc>
          <w:tcPr>
            <w:tcW w:w="1714"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0E8BBD9"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8-12 weeks</w:t>
            </w:r>
          </w:p>
        </w:tc>
      </w:tr>
      <w:tr w:rsidR="00C22661" w14:paraId="253E3BB7" w14:textId="77777777">
        <w:trPr>
          <w:jc w:val="center"/>
        </w:trPr>
        <w:tc>
          <w:tcPr>
            <w:tcW w:w="232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4AD2DAB"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 xml:space="preserve">To enhance the skills of the employees by proper evaluation so that the development </w:t>
            </w:r>
            <w:r>
              <w:rPr>
                <w:rFonts w:ascii="Arial" w:eastAsia="Times New Roman" w:hAnsi="Arial"/>
                <w:color w:val="00000A"/>
                <w:sz w:val="22"/>
              </w:rPr>
              <w:lastRenderedPageBreak/>
              <w:t>needs can be identified</w:t>
            </w:r>
          </w:p>
        </w:tc>
        <w:tc>
          <w:tcPr>
            <w:tcW w:w="279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2BDAFF8"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lastRenderedPageBreak/>
              <w:t>Performance evaluation and appraisal of the employees is required for identifying development needs of the employees</w:t>
            </w:r>
          </w:p>
        </w:tc>
        <w:tc>
          <w:tcPr>
            <w:tcW w:w="217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214956F"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 xml:space="preserve">Managing “Training and Development” </w:t>
            </w:r>
            <w:proofErr w:type="spellStart"/>
            <w:r>
              <w:rPr>
                <w:rFonts w:ascii="Arial" w:eastAsia="Times New Roman" w:hAnsi="Arial"/>
                <w:color w:val="00000A"/>
                <w:sz w:val="22"/>
              </w:rPr>
              <w:t>Programme</w:t>
            </w:r>
            <w:proofErr w:type="spellEnd"/>
          </w:p>
        </w:tc>
        <w:tc>
          <w:tcPr>
            <w:tcW w:w="1714"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AB5A314"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16-20 weeks</w:t>
            </w:r>
          </w:p>
        </w:tc>
      </w:tr>
    </w:tbl>
    <w:p w14:paraId="5F85A249" w14:textId="77777777" w:rsidR="00C22661" w:rsidRDefault="00C22661">
      <w:pPr>
        <w:jc w:val="left"/>
        <w:rPr>
          <w:rFonts w:ascii="Arial" w:eastAsia="Times New Roman" w:hAnsi="Arial"/>
          <w:color w:val="00000A"/>
          <w:sz w:val="22"/>
        </w:rPr>
      </w:pPr>
    </w:p>
    <w:p w14:paraId="24AFBD50"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Table 4: “Fulfilling Development Needs through Employee Engagement”</w:t>
      </w:r>
    </w:p>
    <w:p w14:paraId="04FE6408" w14:textId="77777777" w:rsidR="00C22661" w:rsidRDefault="00D7152E">
      <w:pPr>
        <w:spacing w:after="200"/>
        <w:rPr>
          <w:rFonts w:ascii="Arial" w:eastAsia="Times New Roman" w:hAnsi="Arial"/>
          <w:color w:val="00000A"/>
          <w:sz w:val="22"/>
        </w:rPr>
      </w:pPr>
      <w:r>
        <w:rPr>
          <w:rFonts w:ascii="Arial" w:eastAsia="Times New Roman" w:hAnsi="Arial"/>
          <w:b/>
          <w:bCs/>
          <w:color w:val="00000A"/>
          <w:sz w:val="22"/>
        </w:rPr>
        <w:t>“Needs for HR Management”</w:t>
      </w:r>
    </w:p>
    <w:tbl>
      <w:tblPr>
        <w:tblW w:w="9006" w:type="dxa"/>
        <w:jc w:val="center"/>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4A0" w:firstRow="1" w:lastRow="0" w:firstColumn="1" w:lastColumn="0" w:noHBand="0" w:noVBand="1"/>
      </w:tblPr>
      <w:tblGrid>
        <w:gridCol w:w="2569"/>
        <w:gridCol w:w="2637"/>
        <w:gridCol w:w="2063"/>
        <w:gridCol w:w="1737"/>
      </w:tblGrid>
      <w:tr w:rsidR="00C22661" w14:paraId="444EC8AA" w14:textId="77777777">
        <w:trPr>
          <w:jc w:val="center"/>
        </w:trPr>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2E5042B3"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Objectives</w:t>
            </w:r>
          </w:p>
        </w:tc>
        <w:tc>
          <w:tcPr>
            <w:tcW w:w="26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81BA4EB"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Required Actions</w:t>
            </w:r>
          </w:p>
        </w:tc>
        <w:tc>
          <w:tcPr>
            <w:tcW w:w="20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3792A7AF"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Remarks</w:t>
            </w:r>
          </w:p>
        </w:tc>
        <w:tc>
          <w:tcPr>
            <w:tcW w:w="17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037B606"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Time Requirements</w:t>
            </w:r>
          </w:p>
        </w:tc>
      </w:tr>
      <w:tr w:rsidR="00C22661" w14:paraId="17F8AF4D" w14:textId="77777777">
        <w:trPr>
          <w:jc w:val="center"/>
        </w:trPr>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D74FC59"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 xml:space="preserve">To proceed an effective recruitment process for employee selection by estimating requirement of workforce </w:t>
            </w:r>
          </w:p>
        </w:tc>
        <w:tc>
          <w:tcPr>
            <w:tcW w:w="26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2C01ACF6"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Meeting with the various departments so that the estimated vacancy can be identified based on work pressure</w:t>
            </w:r>
          </w:p>
        </w:tc>
        <w:tc>
          <w:tcPr>
            <w:tcW w:w="20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57552FE9"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 xml:space="preserve">Fair selection process based on the efficiencies of the candidates </w:t>
            </w:r>
          </w:p>
        </w:tc>
        <w:tc>
          <w:tcPr>
            <w:tcW w:w="17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A1BCF9D"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4-8 weeks</w:t>
            </w:r>
          </w:p>
        </w:tc>
      </w:tr>
      <w:tr w:rsidR="00C22661" w14:paraId="0629DA83" w14:textId="77777777">
        <w:trPr>
          <w:jc w:val="center"/>
        </w:trPr>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3A69DACA"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manage and maintain employee collaboration with proper guidance</w:t>
            </w:r>
          </w:p>
        </w:tc>
        <w:tc>
          <w:tcPr>
            <w:tcW w:w="26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09FB4B9B"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Developing proper relation with all the employees and creating a collaborative environment in the work place</w:t>
            </w:r>
          </w:p>
        </w:tc>
        <w:tc>
          <w:tcPr>
            <w:tcW w:w="20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08903315"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Team building activities are required</w:t>
            </w:r>
          </w:p>
        </w:tc>
        <w:tc>
          <w:tcPr>
            <w:tcW w:w="17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F0461D5"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4-8 weeks</w:t>
            </w:r>
          </w:p>
        </w:tc>
      </w:tr>
      <w:tr w:rsidR="00C22661" w14:paraId="423A9E6F" w14:textId="77777777">
        <w:trPr>
          <w:jc w:val="center"/>
        </w:trPr>
        <w:tc>
          <w:tcPr>
            <w:tcW w:w="2568"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0EB07490"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look after the employee performance for better business goals</w:t>
            </w:r>
          </w:p>
        </w:tc>
        <w:tc>
          <w:tcPr>
            <w:tcW w:w="26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227468CB"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Proceeding with employee appraisals for proper evaluation of employee as well as departmental performance</w:t>
            </w:r>
          </w:p>
        </w:tc>
        <w:tc>
          <w:tcPr>
            <w:tcW w:w="2063"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66E4FB3A"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Bias free performance appraisal</w:t>
            </w:r>
          </w:p>
        </w:tc>
        <w:tc>
          <w:tcPr>
            <w:tcW w:w="1737"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986C4D8"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2-4 weeks</w:t>
            </w:r>
          </w:p>
        </w:tc>
      </w:tr>
    </w:tbl>
    <w:p w14:paraId="5DDCEDDA" w14:textId="77777777" w:rsidR="00C22661" w:rsidRDefault="00C22661">
      <w:pPr>
        <w:jc w:val="left"/>
        <w:rPr>
          <w:rFonts w:ascii="Arial" w:eastAsia="Times New Roman" w:hAnsi="Arial"/>
          <w:color w:val="00000A"/>
          <w:sz w:val="22"/>
        </w:rPr>
      </w:pPr>
    </w:p>
    <w:p w14:paraId="7F9DA2C0"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Table 5: “Development Needs through HR Management”</w:t>
      </w:r>
    </w:p>
    <w:p w14:paraId="5D79A8CB" w14:textId="77777777" w:rsidR="00C22661" w:rsidRDefault="00D7152E">
      <w:pPr>
        <w:spacing w:after="200"/>
        <w:rPr>
          <w:rFonts w:ascii="Arial" w:eastAsia="Times New Roman" w:hAnsi="Arial"/>
          <w:color w:val="00000A"/>
          <w:sz w:val="22"/>
        </w:rPr>
      </w:pPr>
      <w:r>
        <w:rPr>
          <w:rFonts w:ascii="Arial" w:eastAsia="Times New Roman" w:hAnsi="Arial"/>
          <w:b/>
          <w:bCs/>
          <w:color w:val="00000A"/>
          <w:sz w:val="22"/>
        </w:rPr>
        <w:t>“Needs for Training”</w:t>
      </w:r>
    </w:p>
    <w:tbl>
      <w:tblPr>
        <w:tblW w:w="9006" w:type="dxa"/>
        <w:jc w:val="center"/>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4A0" w:firstRow="1" w:lastRow="0" w:firstColumn="1" w:lastColumn="0" w:noHBand="0" w:noVBand="1"/>
      </w:tblPr>
      <w:tblGrid>
        <w:gridCol w:w="2626"/>
        <w:gridCol w:w="2505"/>
        <w:gridCol w:w="2159"/>
        <w:gridCol w:w="1716"/>
      </w:tblGrid>
      <w:tr w:rsidR="00C22661" w14:paraId="4A0AC818" w14:textId="77777777">
        <w:trPr>
          <w:jc w:val="center"/>
        </w:trPr>
        <w:tc>
          <w:tcPr>
            <w:tcW w:w="262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F4D5621"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lastRenderedPageBreak/>
              <w:t>Objectives</w:t>
            </w:r>
          </w:p>
        </w:tc>
        <w:tc>
          <w:tcPr>
            <w:tcW w:w="250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4EDF66B"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Required Actions</w:t>
            </w:r>
          </w:p>
        </w:tc>
        <w:tc>
          <w:tcPr>
            <w:tcW w:w="2159"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68135D2E"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Remarks</w:t>
            </w:r>
          </w:p>
        </w:tc>
        <w:tc>
          <w:tcPr>
            <w:tcW w:w="1716"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49EAA6B8" w14:textId="77777777" w:rsidR="00C22661" w:rsidRDefault="00D7152E">
            <w:pPr>
              <w:spacing w:after="200"/>
              <w:jc w:val="center"/>
              <w:rPr>
                <w:rFonts w:ascii="Arial" w:eastAsia="Times New Roman" w:hAnsi="Arial"/>
                <w:color w:val="00000A"/>
                <w:sz w:val="22"/>
              </w:rPr>
            </w:pPr>
            <w:r>
              <w:rPr>
                <w:rFonts w:ascii="Arial" w:eastAsia="Times New Roman" w:hAnsi="Arial"/>
                <w:b/>
                <w:bCs/>
                <w:color w:val="00000A"/>
                <w:sz w:val="22"/>
              </w:rPr>
              <w:t>Time Requirements</w:t>
            </w:r>
          </w:p>
        </w:tc>
      </w:tr>
      <w:tr w:rsidR="00C22661" w14:paraId="3BD61545" w14:textId="77777777">
        <w:trPr>
          <w:jc w:val="center"/>
        </w:trPr>
        <w:tc>
          <w:tcPr>
            <w:tcW w:w="262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AAB2619"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identify the needs of the employees for development</w:t>
            </w:r>
          </w:p>
        </w:tc>
        <w:tc>
          <w:tcPr>
            <w:tcW w:w="250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32E15DB5"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Proceeding with employee appraisals for proper evaluation of employee as well as departmental performance</w:t>
            </w:r>
          </w:p>
        </w:tc>
        <w:tc>
          <w:tcPr>
            <w:tcW w:w="2159"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0AD4AD51"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It is helpful in the enhancing the employee performance</w:t>
            </w:r>
          </w:p>
        </w:tc>
        <w:tc>
          <w:tcPr>
            <w:tcW w:w="1716"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C09B79F"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16-18 weeks</w:t>
            </w:r>
          </w:p>
        </w:tc>
      </w:tr>
      <w:tr w:rsidR="00C22661" w14:paraId="440D35B7" w14:textId="77777777">
        <w:trPr>
          <w:jc w:val="center"/>
        </w:trPr>
        <w:tc>
          <w:tcPr>
            <w:tcW w:w="262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EFACEFC"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managing the training and development programmers with proper customization based on the individual needs of the people within the business</w:t>
            </w:r>
          </w:p>
        </w:tc>
        <w:tc>
          <w:tcPr>
            <w:tcW w:w="250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16E36800"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Develop different lists based on the individual needs of the employees and customization of the training programmers</w:t>
            </w:r>
          </w:p>
        </w:tc>
        <w:tc>
          <w:tcPr>
            <w:tcW w:w="2159"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2D19824C"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With this process the organization might save time and cost for employee development</w:t>
            </w:r>
          </w:p>
        </w:tc>
        <w:tc>
          <w:tcPr>
            <w:tcW w:w="1716"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46A85D39"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16-18 weeks</w:t>
            </w:r>
          </w:p>
        </w:tc>
      </w:tr>
      <w:tr w:rsidR="00C22661" w14:paraId="5FB46C6A" w14:textId="77777777">
        <w:trPr>
          <w:jc w:val="center"/>
        </w:trPr>
        <w:tc>
          <w:tcPr>
            <w:tcW w:w="262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49D2776F"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To arrange training and development programmers so that the employees get an opportunity to develop themselves</w:t>
            </w:r>
          </w:p>
        </w:tc>
        <w:tc>
          <w:tcPr>
            <w:tcW w:w="2505"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2A3CC1E1"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Developing relationship and maintaining communication with each department is important</w:t>
            </w:r>
          </w:p>
        </w:tc>
        <w:tc>
          <w:tcPr>
            <w:tcW w:w="2159"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77E6A56F"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 xml:space="preserve">This step might help in enhancing organizational performance </w:t>
            </w:r>
          </w:p>
        </w:tc>
        <w:tc>
          <w:tcPr>
            <w:tcW w:w="1716" w:type="dxa"/>
            <w:tcBorders>
              <w:top w:val="single" w:sz="8" w:space="0" w:color="000001"/>
              <w:left w:val="single" w:sz="8" w:space="0" w:color="000001"/>
              <w:bottom w:val="single" w:sz="8" w:space="0" w:color="000001"/>
              <w:right w:val="single" w:sz="8" w:space="0" w:color="000001"/>
            </w:tcBorders>
            <w:shd w:val="clear" w:color="auto" w:fill="auto"/>
            <w:tcMar>
              <w:left w:w="90" w:type="dxa"/>
            </w:tcMar>
          </w:tcPr>
          <w:p w14:paraId="66658537" w14:textId="77777777" w:rsidR="00C22661" w:rsidRDefault="00D7152E">
            <w:pPr>
              <w:spacing w:after="200"/>
              <w:rPr>
                <w:rFonts w:ascii="Arial" w:eastAsia="Times New Roman" w:hAnsi="Arial"/>
                <w:color w:val="00000A"/>
                <w:sz w:val="22"/>
              </w:rPr>
            </w:pPr>
            <w:r>
              <w:rPr>
                <w:rFonts w:ascii="Arial" w:eastAsia="Times New Roman" w:hAnsi="Arial"/>
                <w:color w:val="00000A"/>
                <w:sz w:val="22"/>
              </w:rPr>
              <w:t>6-7 weeks</w:t>
            </w:r>
          </w:p>
        </w:tc>
      </w:tr>
    </w:tbl>
    <w:p w14:paraId="27B00BC1" w14:textId="77777777" w:rsidR="00C22661" w:rsidRDefault="00C22661">
      <w:pPr>
        <w:jc w:val="left"/>
        <w:rPr>
          <w:rFonts w:ascii="Arial" w:eastAsia="Times New Roman" w:hAnsi="Arial"/>
          <w:color w:val="00000A"/>
          <w:sz w:val="22"/>
        </w:rPr>
      </w:pPr>
    </w:p>
    <w:p w14:paraId="27BFBE83" w14:textId="77777777" w:rsidR="00C22661" w:rsidRDefault="00D7152E">
      <w:pPr>
        <w:spacing w:after="200"/>
        <w:jc w:val="center"/>
        <w:rPr>
          <w:rFonts w:ascii="Arial" w:eastAsia="Times New Roman" w:hAnsi="Arial"/>
          <w:b/>
          <w:bCs/>
          <w:color w:val="00000A"/>
          <w:sz w:val="22"/>
        </w:rPr>
      </w:pPr>
      <w:r>
        <w:rPr>
          <w:rFonts w:ascii="Arial" w:eastAsia="Times New Roman" w:hAnsi="Arial"/>
          <w:b/>
          <w:bCs/>
          <w:color w:val="00000A"/>
          <w:sz w:val="22"/>
        </w:rPr>
        <w:t>Table 6: Development Needs through Training</w:t>
      </w:r>
    </w:p>
    <w:p w14:paraId="01FC6170" w14:textId="77777777" w:rsidR="00C22661" w:rsidRDefault="00D7152E">
      <w:pPr>
        <w:jc w:val="left"/>
        <w:rPr>
          <w:rFonts w:ascii="Arial" w:eastAsia="Times New Roman" w:hAnsi="Arial"/>
          <w:b/>
          <w:bCs/>
          <w:color w:val="00000A"/>
          <w:sz w:val="22"/>
        </w:rPr>
      </w:pPr>
      <w:r>
        <w:br w:type="page"/>
      </w:r>
    </w:p>
    <w:p w14:paraId="4A32C1DB" w14:textId="77777777" w:rsidR="00C22661" w:rsidRDefault="00D7152E">
      <w:pPr>
        <w:pStyle w:val="Heading2"/>
        <w:rPr>
          <w:rFonts w:ascii="Arial" w:hAnsi="Arial" w:cs="Arial"/>
          <w:b/>
          <w:bCs/>
          <w:color w:val="00000A"/>
          <w:sz w:val="22"/>
          <w:szCs w:val="22"/>
        </w:rPr>
      </w:pPr>
      <w:bookmarkStart w:id="6" w:name="_Toc41605613"/>
      <w:bookmarkStart w:id="7" w:name="_Toc41223015"/>
      <w:bookmarkEnd w:id="6"/>
      <w:bookmarkEnd w:id="7"/>
      <w:r>
        <w:rPr>
          <w:rFonts w:ascii="Arial" w:hAnsi="Arial" w:cs="Arial"/>
          <w:b/>
          <w:bCs/>
          <w:color w:val="00000A"/>
          <w:sz w:val="22"/>
          <w:szCs w:val="22"/>
        </w:rPr>
        <w:lastRenderedPageBreak/>
        <w:t>Reference List</w:t>
      </w:r>
    </w:p>
    <w:p w14:paraId="1843C2EF" w14:textId="77777777" w:rsidR="00C22661" w:rsidRDefault="00D7152E">
      <w:pPr>
        <w:rPr>
          <w:rFonts w:ascii="Arial" w:hAnsi="Arial"/>
          <w:color w:val="00000A"/>
          <w:sz w:val="22"/>
          <w:lang w:val="en-GB"/>
        </w:rPr>
      </w:pPr>
      <w:r>
        <w:rPr>
          <w:rFonts w:ascii="Arial" w:hAnsi="Arial"/>
          <w:color w:val="00000A"/>
          <w:sz w:val="22"/>
          <w:lang w:val="en-GB"/>
        </w:rPr>
        <w:t>Armstrong, M. 2009. Armstrong’s handbook of human resource management practice, 9th edition London; Philadelphia: Kogan Page, 2009.</w:t>
      </w:r>
    </w:p>
    <w:p w14:paraId="7A9A032B"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Armstrong, M. 2012 Armstrong’s handbook of Feedback and Rewards management: an evidence based guide to delivering high performance 4th edition. (Online) London, U.K. ; Philadelphia, Pa. : Kogan Page. http://www.tsd.ac.uk/en/lrc/onlineresources/e-books/ (Accessed on 01 February 2020)</w:t>
      </w:r>
    </w:p>
    <w:p w14:paraId="0178793E" w14:textId="77777777" w:rsidR="00C22661" w:rsidRDefault="00D7152E">
      <w:pPr>
        <w:rPr>
          <w:rFonts w:ascii="Arial" w:hAnsi="Arial"/>
          <w:color w:val="00000A"/>
          <w:sz w:val="22"/>
          <w:lang w:val="en-GB"/>
        </w:rPr>
      </w:pPr>
      <w:r>
        <w:rPr>
          <w:rFonts w:ascii="Arial" w:hAnsi="Arial"/>
          <w:color w:val="00000A"/>
          <w:sz w:val="22"/>
          <w:lang w:val="en-GB"/>
        </w:rPr>
        <w:t>Armstrong, M. 2012. Armstrong’s handbook of human resource management practice, 12th edition. (Online) London, U.K; Philadelphia Pa.: Kogan Page. http://www.tsd.ac.uk/en/lrc/onlineresources/e-books/ (Accessed 20 May 2020)</w:t>
      </w:r>
    </w:p>
    <w:p w14:paraId="05CFF34E"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Bee, F. and Bee, R. 2003. Learning Needs Analysis and Evaluation. 2nd ed. London: Chartered Institute of Personnel and Development.</w:t>
      </w:r>
    </w:p>
    <w:p w14:paraId="15B59829" w14:textId="77777777" w:rsidR="00C22661" w:rsidRDefault="00D7152E">
      <w:pPr>
        <w:pStyle w:val="Heading4"/>
        <w:spacing w:before="0" w:after="0" w:line="360" w:lineRule="auto"/>
        <w:rPr>
          <w:b/>
          <w:bCs/>
          <w:i/>
          <w:color w:val="00000A"/>
          <w:sz w:val="22"/>
          <w:szCs w:val="22"/>
        </w:rPr>
      </w:pPr>
      <w:r>
        <w:rPr>
          <w:color w:val="00000A"/>
          <w:sz w:val="22"/>
          <w:szCs w:val="22"/>
        </w:rPr>
        <w:t xml:space="preserve">elloraknowle.co.uk, 2020. </w:t>
      </w:r>
      <w:r>
        <w:rPr>
          <w:i/>
          <w:color w:val="00000A"/>
          <w:sz w:val="22"/>
          <w:szCs w:val="22"/>
        </w:rPr>
        <w:t xml:space="preserve">About. </w:t>
      </w:r>
      <w:r>
        <w:rPr>
          <w:color w:val="00000A"/>
          <w:sz w:val="22"/>
          <w:szCs w:val="22"/>
        </w:rPr>
        <w:t>Available at: elloraknowle.co.uk/#aboutPage (Accessed: 20 May 2020).</w:t>
      </w:r>
    </w:p>
    <w:p w14:paraId="729B0AEE"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Hargreaves, D.H. 2004 Learning for life : the foundations for lifelong learning, Bristol: Policy Press. http://www.tsd.ac.uk/en/lrc/onlineresources/e-books/ (Accessed on 20 May 2020)</w:t>
      </w:r>
    </w:p>
    <w:p w14:paraId="40FF4993"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Harrison, R. 2009. Learning and Development. 5th ed. London: Chartered Institute of Personnel and Development.</w:t>
      </w:r>
    </w:p>
    <w:p w14:paraId="1CB654DC"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Hutchinson, S., and CIPD. 2013. Feedback and Rewards management. London: Chartered Institute of Personnel and Development.</w:t>
      </w:r>
    </w:p>
    <w:p w14:paraId="19E24834"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Leatherbarrow, C. and Fletcher, J., 2014. Introduction to human resource management: A guide to HR in practice. 3rd ed. London: Chartered Institute of Personnel Development.</w:t>
      </w:r>
    </w:p>
    <w:p w14:paraId="18F8A2EC" w14:textId="77777777" w:rsidR="00C22661" w:rsidRDefault="00D7152E">
      <w:pPr>
        <w:pStyle w:val="Normal2"/>
        <w:spacing w:before="240" w:after="240"/>
        <w:rPr>
          <w:rFonts w:ascii="Arial" w:hAnsi="Arial" w:cs="Arial"/>
          <w:sz w:val="22"/>
          <w:szCs w:val="22"/>
          <w:lang w:val="en-GB"/>
        </w:rPr>
      </w:pPr>
      <w:proofErr w:type="spellStart"/>
      <w:r>
        <w:rPr>
          <w:rFonts w:ascii="Arial" w:hAnsi="Arial" w:cs="Arial"/>
          <w:sz w:val="22"/>
          <w:szCs w:val="22"/>
          <w:lang w:val="en-GB"/>
        </w:rPr>
        <w:t>Maund</w:t>
      </w:r>
      <w:proofErr w:type="spellEnd"/>
      <w:r>
        <w:rPr>
          <w:rFonts w:ascii="Arial" w:hAnsi="Arial" w:cs="Arial"/>
          <w:sz w:val="22"/>
          <w:szCs w:val="22"/>
          <w:lang w:val="en-GB"/>
        </w:rPr>
        <w:t xml:space="preserve">, L. 2001. Introduction to Human Resource Management: Theory and Practice. </w:t>
      </w:r>
      <w:proofErr w:type="spellStart"/>
      <w:r>
        <w:rPr>
          <w:rFonts w:ascii="Arial" w:hAnsi="Arial" w:cs="Arial"/>
          <w:sz w:val="22"/>
          <w:szCs w:val="22"/>
          <w:lang w:val="en-GB"/>
        </w:rPr>
        <w:t>Houndmills</w:t>
      </w:r>
      <w:proofErr w:type="spellEnd"/>
      <w:r>
        <w:rPr>
          <w:rFonts w:ascii="Arial" w:hAnsi="Arial" w:cs="Arial"/>
          <w:sz w:val="22"/>
          <w:szCs w:val="22"/>
          <w:lang w:val="en-GB"/>
        </w:rPr>
        <w:t>, Basingstoke, Hampshire: PALGRAVE.</w:t>
      </w:r>
    </w:p>
    <w:p w14:paraId="158EFBC6" w14:textId="77777777" w:rsidR="00C22661" w:rsidRDefault="00D7152E">
      <w:pPr>
        <w:pStyle w:val="Normal2"/>
        <w:spacing w:before="240" w:after="240"/>
        <w:rPr>
          <w:rFonts w:ascii="Arial" w:hAnsi="Arial" w:cs="Arial"/>
          <w:sz w:val="22"/>
          <w:szCs w:val="22"/>
          <w:lang w:val="en-GB"/>
        </w:rPr>
      </w:pPr>
      <w:proofErr w:type="spellStart"/>
      <w:r>
        <w:rPr>
          <w:rFonts w:ascii="Arial" w:hAnsi="Arial" w:cs="Arial"/>
          <w:sz w:val="22"/>
          <w:szCs w:val="22"/>
          <w:lang w:val="en-GB"/>
        </w:rPr>
        <w:t>Maund</w:t>
      </w:r>
      <w:proofErr w:type="spellEnd"/>
      <w:r>
        <w:rPr>
          <w:rFonts w:ascii="Arial" w:hAnsi="Arial" w:cs="Arial"/>
          <w:sz w:val="22"/>
          <w:szCs w:val="22"/>
          <w:lang w:val="en-GB"/>
        </w:rPr>
        <w:t xml:space="preserve">, L. 2001. Introduction to Human Resource Management: Theory and Practice. (Online) </w:t>
      </w:r>
      <w:proofErr w:type="spellStart"/>
      <w:r>
        <w:rPr>
          <w:rFonts w:ascii="Arial" w:hAnsi="Arial" w:cs="Arial"/>
          <w:sz w:val="22"/>
          <w:szCs w:val="22"/>
          <w:lang w:val="en-GB"/>
        </w:rPr>
        <w:t>Houndmills</w:t>
      </w:r>
      <w:proofErr w:type="spellEnd"/>
      <w:r>
        <w:rPr>
          <w:rFonts w:ascii="Arial" w:hAnsi="Arial" w:cs="Arial"/>
          <w:sz w:val="22"/>
          <w:szCs w:val="22"/>
          <w:lang w:val="en-GB"/>
        </w:rPr>
        <w:t>, Basingstoke, Hampshire: Palgrave. http://www.tsd.ac.uk/en/lrc/onlineresources/e-books/ (Accessed on 20 May 2020)</w:t>
      </w:r>
    </w:p>
    <w:p w14:paraId="295D8BB6"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Megginson, D. and Whitaker, V. 2007. Continuing Professional Development. 2nd ed. London: Chartered Institute of Personnel and Development.</w:t>
      </w:r>
    </w:p>
    <w:p w14:paraId="04C5821D"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lastRenderedPageBreak/>
        <w:t>Mullins, L., and Christy, G. 2013. Management &amp; organisational behaviour (Tenth ed.). (Online) Harlow: FT Publishing.</w:t>
      </w:r>
    </w:p>
    <w:p w14:paraId="281D4078"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Rees, W., Porter, W., and Porter, Christine. 2015. Skills of management and leadership: Managing people in organisations. London : New York, NY: Palgrave Macmillan.</w:t>
      </w:r>
    </w:p>
    <w:p w14:paraId="053EFC56"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Reid, M. A., Barrington, H. A. and Brown, M. 2004. Human Resource Development: Beyond Training Interventions. 7th ed. London: Chartered Institute of Personnel and Development.</w:t>
      </w:r>
    </w:p>
    <w:p w14:paraId="5C632052"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 xml:space="preserve">Rosenfeld, P., </w:t>
      </w:r>
      <w:proofErr w:type="spellStart"/>
      <w:r>
        <w:rPr>
          <w:rFonts w:ascii="Arial" w:hAnsi="Arial" w:cs="Arial"/>
          <w:sz w:val="22"/>
          <w:szCs w:val="22"/>
          <w:lang w:val="en-GB"/>
        </w:rPr>
        <w:t>Giacalone</w:t>
      </w:r>
      <w:proofErr w:type="spellEnd"/>
      <w:r>
        <w:rPr>
          <w:rFonts w:ascii="Arial" w:hAnsi="Arial" w:cs="Arial"/>
          <w:sz w:val="22"/>
          <w:szCs w:val="22"/>
          <w:lang w:val="en-GB"/>
        </w:rPr>
        <w:t>, R. A. and Riordan, C. A. 1995. Impression Management in Organizations: Theory, Measurement, Practice. London: Routledge.</w:t>
      </w:r>
    </w:p>
    <w:p w14:paraId="61DBC2A7"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Sadler-Smith, E. 2005 Learning and development for managers: integrating individual and organisational learning. (Online) Oxford: Blackwell. http://www.tsd.ac.uk/en/lrc/onlineresources/e-books/ (Accessed on 20 May 2020).</w:t>
      </w:r>
    </w:p>
    <w:p w14:paraId="46C76AD7"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Sisson, K. 1994. Personnel Management: A Comprehensive Guide to Theory and Practice in Britain. 2nd ed. Oxford, UK: Blackwell Business.</w:t>
      </w:r>
    </w:p>
    <w:p w14:paraId="6B5AA2B4" w14:textId="77777777" w:rsidR="00C22661" w:rsidRDefault="00D7152E">
      <w:pPr>
        <w:pStyle w:val="Normal2"/>
        <w:spacing w:before="240" w:after="240"/>
        <w:rPr>
          <w:rFonts w:ascii="Arial" w:hAnsi="Arial" w:cs="Arial"/>
          <w:sz w:val="22"/>
          <w:szCs w:val="22"/>
          <w:lang w:val="en-GB"/>
        </w:rPr>
      </w:pPr>
      <w:r>
        <w:rPr>
          <w:rFonts w:ascii="Arial" w:hAnsi="Arial" w:cs="Arial"/>
          <w:sz w:val="22"/>
          <w:szCs w:val="22"/>
          <w:lang w:val="en-GB"/>
        </w:rPr>
        <w:t>Smith, B. B. and Sharp, A. 1991. Manager and Team Development: Ideas and Principles Underlying Coverdale Training. Oxford: Butterworth-Heinemann.</w:t>
      </w:r>
    </w:p>
    <w:p w14:paraId="0F20C31D" w14:textId="77777777" w:rsidR="00C22661" w:rsidRDefault="00C22661">
      <w:pPr>
        <w:rPr>
          <w:rFonts w:ascii="Arial" w:hAnsi="Arial"/>
          <w:b/>
          <w:color w:val="00000A"/>
          <w:sz w:val="22"/>
        </w:rPr>
      </w:pPr>
    </w:p>
    <w:p w14:paraId="76E9DC6A" w14:textId="77777777" w:rsidR="00C22661" w:rsidRDefault="00C22661">
      <w:pPr>
        <w:pStyle w:val="Normal1"/>
        <w:spacing w:line="360" w:lineRule="auto"/>
        <w:rPr>
          <w:sz w:val="22"/>
          <w:lang w:val="en-GB"/>
        </w:rPr>
      </w:pPr>
    </w:p>
    <w:p w14:paraId="04B9C725" w14:textId="77777777" w:rsidR="00C22661" w:rsidRDefault="00C22661">
      <w:pPr>
        <w:rPr>
          <w:rFonts w:ascii="Arial" w:hAnsi="Arial"/>
          <w:color w:val="00000A"/>
          <w:sz w:val="22"/>
        </w:rPr>
      </w:pPr>
    </w:p>
    <w:p w14:paraId="66199B00" w14:textId="77777777" w:rsidR="00C22661" w:rsidRDefault="00C22661">
      <w:pPr>
        <w:rPr>
          <w:sz w:val="22"/>
        </w:rPr>
      </w:pPr>
    </w:p>
    <w:sectPr w:rsidR="00C22661">
      <w:headerReference w:type="default" r:id="rId7"/>
      <w:footerReference w:type="default" r:id="rId8"/>
      <w:pgSz w:w="11906" w:h="16838"/>
      <w:pgMar w:top="1440" w:right="1440" w:bottom="1440" w:left="1440" w:header="708" w:footer="0" w:gutter="0"/>
      <w:pgNumType w:start="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5F415" w14:textId="77777777" w:rsidR="00FC3525" w:rsidRDefault="00FC3525">
      <w:pPr>
        <w:spacing w:line="240" w:lineRule="auto"/>
      </w:pPr>
      <w:r>
        <w:separator/>
      </w:r>
    </w:p>
  </w:endnote>
  <w:endnote w:type="continuationSeparator" w:id="0">
    <w:p w14:paraId="39E6B154" w14:textId="77777777" w:rsidR="00FC3525" w:rsidRDefault="00FC35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7545713"/>
      <w:docPartObj>
        <w:docPartGallery w:val="Page Numbers (Bottom of Page)"/>
        <w:docPartUnique/>
      </w:docPartObj>
    </w:sdtPr>
    <w:sdtEndPr>
      <w:rPr>
        <w:noProof/>
      </w:rPr>
    </w:sdtEndPr>
    <w:sdtContent>
      <w:p w14:paraId="06AFD38F" w14:textId="0214BC98" w:rsidR="00430E91" w:rsidRDefault="00430E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D9ECB0" w14:textId="77777777" w:rsidR="00430E91" w:rsidRDefault="00430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8F350" w14:textId="77777777" w:rsidR="00FC3525" w:rsidRDefault="00FC3525">
      <w:pPr>
        <w:spacing w:line="240" w:lineRule="auto"/>
      </w:pPr>
      <w:r>
        <w:separator/>
      </w:r>
    </w:p>
  </w:footnote>
  <w:footnote w:type="continuationSeparator" w:id="0">
    <w:p w14:paraId="73FC991F" w14:textId="77777777" w:rsidR="00FC3525" w:rsidRDefault="00FC35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9C4A0" w14:textId="5B549C7D" w:rsidR="00C22661" w:rsidRDefault="00C22661">
    <w:pPr>
      <w:pStyle w:val="Header"/>
    </w:pPr>
  </w:p>
  <w:p w14:paraId="0538E9D9" w14:textId="77777777" w:rsidR="00C22661" w:rsidRDefault="00C226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61"/>
    <w:rsid w:val="00077BF3"/>
    <w:rsid w:val="002B2CF1"/>
    <w:rsid w:val="00430E91"/>
    <w:rsid w:val="004A77C7"/>
    <w:rsid w:val="00575FD5"/>
    <w:rsid w:val="00C22661"/>
    <w:rsid w:val="00D7152E"/>
    <w:rsid w:val="00FC352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8DDE3"/>
  <w15:docId w15:val="{E3BD9EFA-2123-479F-9848-60815D3E5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351"/>
    <w:pPr>
      <w:spacing w:line="360" w:lineRule="auto"/>
      <w:jc w:val="both"/>
    </w:pPr>
    <w:rPr>
      <w:rFonts w:ascii="Times New Roman" w:eastAsia="Arial" w:hAnsi="Times New Roman" w:cs="Arial"/>
      <w:color w:val="000000" w:themeColor="text1"/>
      <w:sz w:val="24"/>
      <w:lang w:val="en-US"/>
    </w:rPr>
  </w:style>
  <w:style w:type="paragraph" w:styleId="Heading1">
    <w:name w:val="heading 1"/>
    <w:link w:val="Heading1Char"/>
    <w:qFormat/>
    <w:rsid w:val="000F1351"/>
    <w:pPr>
      <w:keepNext/>
      <w:keepLines/>
      <w:widowControl w:val="0"/>
      <w:spacing w:before="400" w:after="120" w:line="360" w:lineRule="auto"/>
      <w:jc w:val="both"/>
      <w:outlineLvl w:val="0"/>
    </w:pPr>
    <w:rPr>
      <w:rFonts w:ascii="Times New Roman" w:eastAsia="Calibri" w:hAnsi="Times New Roman"/>
      <w:b/>
      <w:color w:val="000000" w:themeColor="text1"/>
      <w:sz w:val="32"/>
      <w:szCs w:val="40"/>
    </w:rPr>
  </w:style>
  <w:style w:type="paragraph" w:styleId="Heading2">
    <w:name w:val="heading 2"/>
    <w:basedOn w:val="Normal"/>
    <w:next w:val="Normal"/>
    <w:link w:val="Heading2Char"/>
    <w:uiPriority w:val="9"/>
    <w:unhideWhenUsed/>
    <w:qFormat/>
    <w:rsid w:val="0044680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link w:val="Heading4Char"/>
    <w:qFormat/>
    <w:rsid w:val="000F1351"/>
    <w:pPr>
      <w:keepNext/>
      <w:keepLines/>
      <w:widowControl w:val="0"/>
      <w:spacing w:before="280" w:after="80"/>
      <w:outlineLvl w:val="3"/>
    </w:pPr>
    <w:rPr>
      <w:rFonts w:ascii="Calibri" w:eastAsia="Calibri" w:hAnsi="Calibri"/>
      <w:color w:val="66666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0F1351"/>
    <w:rPr>
      <w:rFonts w:ascii="Times New Roman" w:eastAsia="Arial" w:hAnsi="Times New Roman" w:cs="Arial"/>
      <w:color w:val="000000" w:themeColor="text1"/>
      <w:sz w:val="24"/>
      <w:lang w:val="en-US"/>
    </w:rPr>
  </w:style>
  <w:style w:type="character" w:customStyle="1" w:styleId="FooterChar">
    <w:name w:val="Footer Char"/>
    <w:basedOn w:val="DefaultParagraphFont"/>
    <w:link w:val="Footer"/>
    <w:uiPriority w:val="99"/>
    <w:qFormat/>
    <w:rsid w:val="000F1351"/>
    <w:rPr>
      <w:rFonts w:ascii="Times New Roman" w:eastAsia="Arial" w:hAnsi="Times New Roman" w:cs="Arial"/>
      <w:color w:val="000000" w:themeColor="text1"/>
      <w:sz w:val="24"/>
      <w:lang w:val="en-US"/>
    </w:rPr>
  </w:style>
  <w:style w:type="character" w:customStyle="1" w:styleId="Heading1Char">
    <w:name w:val="Heading 1 Char"/>
    <w:basedOn w:val="DefaultParagraphFont"/>
    <w:link w:val="Heading1"/>
    <w:qFormat/>
    <w:rsid w:val="000F1351"/>
    <w:rPr>
      <w:rFonts w:ascii="Times New Roman" w:eastAsia="Arial" w:hAnsi="Times New Roman" w:cs="Arial"/>
      <w:b/>
      <w:color w:val="000000" w:themeColor="text1"/>
      <w:sz w:val="32"/>
      <w:szCs w:val="40"/>
      <w:lang w:val="en-US"/>
    </w:rPr>
  </w:style>
  <w:style w:type="character" w:customStyle="1" w:styleId="Heading4Char">
    <w:name w:val="Heading 4 Char"/>
    <w:basedOn w:val="DefaultParagraphFont"/>
    <w:link w:val="Heading4"/>
    <w:qFormat/>
    <w:rsid w:val="000F1351"/>
    <w:rPr>
      <w:rFonts w:ascii="Arial" w:eastAsia="Arial" w:hAnsi="Arial" w:cs="Arial"/>
      <w:color w:val="666666"/>
      <w:sz w:val="24"/>
      <w:szCs w:val="24"/>
      <w:lang w:val="en-US"/>
    </w:rPr>
  </w:style>
  <w:style w:type="character" w:customStyle="1" w:styleId="Heading2Char">
    <w:name w:val="Heading 2 Char"/>
    <w:basedOn w:val="DefaultParagraphFont"/>
    <w:link w:val="Heading2"/>
    <w:uiPriority w:val="9"/>
    <w:qFormat/>
    <w:rsid w:val="00446800"/>
    <w:rPr>
      <w:rFonts w:asciiTheme="majorHAnsi" w:eastAsiaTheme="majorEastAsia" w:hAnsiTheme="majorHAnsi" w:cstheme="majorBidi"/>
      <w:color w:val="2F5496" w:themeColor="accent1" w:themeShade="BF"/>
      <w:sz w:val="26"/>
      <w:szCs w:val="26"/>
      <w:lang w:val="en-US"/>
    </w:rPr>
  </w:style>
  <w:style w:type="character" w:customStyle="1" w:styleId="InternetLink">
    <w:name w:val="Internet Link"/>
    <w:basedOn w:val="DefaultParagraphFont"/>
    <w:uiPriority w:val="99"/>
    <w:unhideWhenUsed/>
    <w:rsid w:val="00446800"/>
    <w:rPr>
      <w:color w:val="0563C1" w:themeColor="hyperlink"/>
      <w:u w:val="single"/>
    </w:rPr>
  </w:style>
  <w:style w:type="character" w:customStyle="1" w:styleId="NoSpacingChar">
    <w:name w:val="No Spacing Char"/>
    <w:basedOn w:val="DefaultParagraphFont"/>
    <w:link w:val="NoSpacing"/>
    <w:uiPriority w:val="1"/>
    <w:qFormat/>
    <w:rsid w:val="00EE16D9"/>
    <w:rPr>
      <w:rFonts w:eastAsiaTheme="minorEastAsia"/>
      <w:lang w:val="en-U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Normal1">
    <w:name w:val="Normal1"/>
    <w:qFormat/>
    <w:rsid w:val="000F1351"/>
    <w:pPr>
      <w:spacing w:line="276" w:lineRule="auto"/>
    </w:pPr>
    <w:rPr>
      <w:rFonts w:ascii="Arial" w:eastAsia="Arial" w:hAnsi="Arial" w:cs="Arial"/>
      <w:sz w:val="24"/>
      <w:lang w:val="en-US"/>
    </w:rPr>
  </w:style>
  <w:style w:type="paragraph" w:styleId="Header">
    <w:name w:val="header"/>
    <w:basedOn w:val="Normal"/>
    <w:link w:val="HeaderChar"/>
    <w:uiPriority w:val="99"/>
    <w:unhideWhenUsed/>
    <w:rsid w:val="000F1351"/>
    <w:pPr>
      <w:tabs>
        <w:tab w:val="center" w:pos="4513"/>
        <w:tab w:val="right" w:pos="9026"/>
      </w:tabs>
      <w:spacing w:line="240" w:lineRule="auto"/>
    </w:pPr>
  </w:style>
  <w:style w:type="paragraph" w:styleId="Footer">
    <w:name w:val="footer"/>
    <w:basedOn w:val="Normal"/>
    <w:link w:val="FooterChar"/>
    <w:uiPriority w:val="99"/>
    <w:unhideWhenUsed/>
    <w:rsid w:val="000F1351"/>
    <w:pPr>
      <w:tabs>
        <w:tab w:val="center" w:pos="4513"/>
        <w:tab w:val="right" w:pos="9026"/>
      </w:tabs>
      <w:spacing w:line="240" w:lineRule="auto"/>
    </w:pPr>
  </w:style>
  <w:style w:type="paragraph" w:customStyle="1" w:styleId="Normal2">
    <w:name w:val="Normal2"/>
    <w:qFormat/>
    <w:rsid w:val="000F1351"/>
    <w:pPr>
      <w:spacing w:after="200" w:line="360" w:lineRule="auto"/>
      <w:jc w:val="both"/>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446800"/>
    <w:pPr>
      <w:spacing w:before="240" w:after="0" w:line="259" w:lineRule="auto"/>
      <w:jc w:val="left"/>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446800"/>
    <w:pPr>
      <w:spacing w:after="100"/>
    </w:pPr>
  </w:style>
  <w:style w:type="paragraph" w:styleId="TOC2">
    <w:name w:val="toc 2"/>
    <w:basedOn w:val="Normal"/>
    <w:next w:val="Normal"/>
    <w:autoRedefine/>
    <w:uiPriority w:val="39"/>
    <w:unhideWhenUsed/>
    <w:rsid w:val="00446800"/>
    <w:pPr>
      <w:spacing w:after="100"/>
      <w:ind w:left="240"/>
    </w:pPr>
  </w:style>
  <w:style w:type="paragraph" w:styleId="NoSpacing">
    <w:name w:val="No Spacing"/>
    <w:link w:val="NoSpacingChar"/>
    <w:uiPriority w:val="1"/>
    <w:qFormat/>
    <w:rsid w:val="00EE16D9"/>
    <w:rPr>
      <w:rFonts w:ascii="Calibri" w:eastAsiaTheme="minorEastAsia" w:hAnsi="Calibri"/>
      <w:sz w:val="24"/>
      <w:lang w:val="en-US"/>
    </w:rPr>
  </w:style>
  <w:style w:type="table" w:styleId="TableGrid">
    <w:name w:val="Table Grid"/>
    <w:basedOn w:val="TableNormal"/>
    <w:uiPriority w:val="59"/>
    <w:rsid w:val="000F1351"/>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73D00-E303-46EC-A5F8-7D4093C15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3788</Words>
  <Characters>21594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hakim</dc:creator>
  <dc:description/>
  <cp:lastModifiedBy>abdul hakim</cp:lastModifiedBy>
  <cp:revision>2</cp:revision>
  <dcterms:created xsi:type="dcterms:W3CDTF">2020-08-06T13:18:00Z</dcterms:created>
  <dcterms:modified xsi:type="dcterms:W3CDTF">2020-08-06T13:18:00Z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