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705216857"/>
        <w:docPartObj>
          <w:docPartGallery w:val="Cover Pages"/>
          <w:docPartUnique/>
        </w:docPartObj>
      </w:sdtPr>
      <w:sdtContent>
        <w:p w14:paraId="30575E08" w14:textId="19816B76" w:rsidR="0098225D" w:rsidRDefault="0098225D"/>
        <w:p w14:paraId="2081644D" w14:textId="3E0D8B51" w:rsidR="0098225D" w:rsidRDefault="0098225D">
          <w:r>
            <w:rPr>
              <w:noProof/>
            </w:rPr>
            <mc:AlternateContent>
              <mc:Choice Requires="wpg">
                <w:drawing>
                  <wp:anchor distT="0" distB="0" distL="114300" distR="114300" simplePos="0" relativeHeight="251659264" behindDoc="1" locked="0" layoutInCell="1" allowOverlap="1" wp14:anchorId="1BF39C18" wp14:editId="6BB818B6">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2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682B7992" w14:textId="63D26CD7" w:rsidR="0098225D"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98225D">
                                        <w:rPr>
                                          <w:color w:val="FFFFFF" w:themeColor="background1"/>
                                          <w:sz w:val="72"/>
                                          <w:szCs w:val="72"/>
                                        </w:rPr>
                                        <w:t>New Building Dwelling: Technical Report with Drawings</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1BF39C18" id="Group 28"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682B7992" w14:textId="63D26CD7" w:rsidR="0098225D"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98225D">
                                  <w:rPr>
                                    <w:color w:val="FFFFFF" w:themeColor="background1"/>
                                    <w:sz w:val="72"/>
                                    <w:szCs w:val="72"/>
                                  </w:rPr>
                                  <w:t>New Building Dwelling: Technical Report with Drawings</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1312" behindDoc="0" locked="0" layoutInCell="1" allowOverlap="1" wp14:anchorId="2B421C94" wp14:editId="28A67154">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30"/>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5F2B0415" w14:textId="05668080" w:rsidR="0098225D" w:rsidRDefault="0098225D">
                                    <w:pPr>
                                      <w:pStyle w:val="NoSpacing"/>
                                      <w:spacing w:before="40" w:after="40"/>
                                      <w:rPr>
                                        <w:caps/>
                                        <w:color w:val="156082" w:themeColor="accent1"/>
                                        <w:sz w:val="28"/>
                                        <w:szCs w:val="28"/>
                                      </w:rPr>
                                    </w:pPr>
                                    <w:r>
                                      <w:rPr>
                                        <w:caps/>
                                        <w:color w:val="156082" w:themeColor="accent1"/>
                                        <w:sz w:val="28"/>
                                        <w:szCs w:val="28"/>
                                      </w:rPr>
                                      <w:t>Assignment Two</w:t>
                                    </w:r>
                                  </w:p>
                                </w:sdtContent>
                              </w:sdt>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104879D7" w14:textId="2381CB43" w:rsidR="0098225D" w:rsidRDefault="0098225D">
                                    <w:pPr>
                                      <w:pStyle w:val="NoSpacing"/>
                                      <w:spacing w:before="40" w:after="40"/>
                                      <w:rPr>
                                        <w:caps/>
                                        <w:color w:val="A02B93" w:themeColor="accent5"/>
                                        <w:sz w:val="24"/>
                                        <w:szCs w:val="24"/>
                                      </w:rPr>
                                    </w:pPr>
                                    <w:r>
                                      <w:rPr>
                                        <w:caps/>
                                        <w:color w:val="A02B93" w:themeColor="accent5"/>
                                        <w:sz w:val="24"/>
                                        <w:szCs w:val="24"/>
                                      </w:rPr>
                                      <w:t>Caitlyn Moore</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2B421C94" id="_x0000_t202" coordsize="21600,21600" o:spt="202" path="m,l,21600r21600,l21600,xe">
                    <v:stroke joinstyle="miter"/>
                    <v:path gradientshapeok="t" o:connecttype="rect"/>
                  </v:shapetype>
                  <v:shape id="Text Box 30" o:spid="_x0000_s1029"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Cq9B82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5F2B0415" w14:textId="05668080" w:rsidR="0098225D" w:rsidRDefault="0098225D">
                              <w:pPr>
                                <w:pStyle w:val="NoSpacing"/>
                                <w:spacing w:before="40" w:after="40"/>
                                <w:rPr>
                                  <w:caps/>
                                  <w:color w:val="156082" w:themeColor="accent1"/>
                                  <w:sz w:val="28"/>
                                  <w:szCs w:val="28"/>
                                </w:rPr>
                              </w:pPr>
                              <w:r>
                                <w:rPr>
                                  <w:caps/>
                                  <w:color w:val="156082" w:themeColor="accent1"/>
                                  <w:sz w:val="28"/>
                                  <w:szCs w:val="28"/>
                                </w:rPr>
                                <w:t>Assignment Two</w:t>
                              </w:r>
                            </w:p>
                          </w:sdtContent>
                        </w:sdt>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104879D7" w14:textId="2381CB43" w:rsidR="0098225D" w:rsidRDefault="0098225D">
                              <w:pPr>
                                <w:pStyle w:val="NoSpacing"/>
                                <w:spacing w:before="40" w:after="40"/>
                                <w:rPr>
                                  <w:caps/>
                                  <w:color w:val="A02B93" w:themeColor="accent5"/>
                                  <w:sz w:val="24"/>
                                  <w:szCs w:val="24"/>
                                </w:rPr>
                              </w:pPr>
                              <w:r>
                                <w:rPr>
                                  <w:caps/>
                                  <w:color w:val="A02B93" w:themeColor="accent5"/>
                                  <w:sz w:val="24"/>
                                  <w:szCs w:val="24"/>
                                </w:rPr>
                                <w:t>Caitlyn Moore</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524AE0B0" wp14:editId="1D9AA82A">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Content>
                                  <w:p w14:paraId="37DFF6CD" w14:textId="64C6B28D" w:rsidR="0098225D" w:rsidRDefault="0098225D">
                                    <w:pPr>
                                      <w:pStyle w:val="NoSpacing"/>
                                      <w:jc w:val="right"/>
                                      <w:rPr>
                                        <w:color w:val="FFFFFF" w:themeColor="background1"/>
                                        <w:sz w:val="24"/>
                                        <w:szCs w:val="24"/>
                                      </w:rPr>
                                    </w:pPr>
                                    <w:r>
                                      <w:rPr>
                                        <w:color w:val="FFFFFF" w:themeColor="background1"/>
                                        <w:sz w:val="24"/>
                                        <w:szCs w:val="24"/>
                                      </w:rPr>
                                      <w:t>2024</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524AE0B0" id="Rectangle 31" o:spid="_x0000_s1030"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DZw9tdhAIA&#10;AGYFAAAOAAAAAAAAAAAAAAAAAC4CAABkcnMvZTJvRG9jLnhtbFBLAQItABQABgAIAAAAIQBgIiS/&#10;2QAAAAQBAAAPAAAAAAAAAAAAAAAAAN4EAABkcnMvZG93bnJldi54bWxQSwUGAAAAAAQABADzAAAA&#10;5AUAAAAA&#10;" fillcolor="#156082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Content>
                            <w:p w14:paraId="37DFF6CD" w14:textId="64C6B28D" w:rsidR="0098225D" w:rsidRDefault="0098225D">
                              <w:pPr>
                                <w:pStyle w:val="NoSpacing"/>
                                <w:jc w:val="right"/>
                                <w:rPr>
                                  <w:color w:val="FFFFFF" w:themeColor="background1"/>
                                  <w:sz w:val="24"/>
                                  <w:szCs w:val="24"/>
                                </w:rPr>
                              </w:pPr>
                              <w:r>
                                <w:rPr>
                                  <w:color w:val="FFFFFF" w:themeColor="background1"/>
                                  <w:sz w:val="24"/>
                                  <w:szCs w:val="24"/>
                                </w:rPr>
                                <w:t>2024</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kern w:val="2"/>
          <w:sz w:val="22"/>
          <w:szCs w:val="22"/>
          <w:lang w:val="en-GB"/>
          <w14:ligatures w14:val="standardContextual"/>
        </w:rPr>
        <w:id w:val="-285431064"/>
        <w:docPartObj>
          <w:docPartGallery w:val="Table of Contents"/>
          <w:docPartUnique/>
        </w:docPartObj>
      </w:sdtPr>
      <w:sdtEndPr>
        <w:rPr>
          <w:rFonts w:ascii="Arial" w:hAnsi="Arial" w:cs="Arial"/>
          <w:b/>
          <w:bCs/>
          <w:noProof/>
        </w:rPr>
      </w:sdtEndPr>
      <w:sdtContent>
        <w:p w14:paraId="42567A8C" w14:textId="7761A188" w:rsidR="0098225D" w:rsidRPr="00507787" w:rsidRDefault="0098225D" w:rsidP="00507787">
          <w:pPr>
            <w:pStyle w:val="TOCHeading"/>
            <w:spacing w:line="360" w:lineRule="auto"/>
            <w:rPr>
              <w:rFonts w:ascii="Arial" w:hAnsi="Arial" w:cs="Arial"/>
              <w:sz w:val="22"/>
              <w:szCs w:val="22"/>
            </w:rPr>
          </w:pPr>
          <w:r w:rsidRPr="00507787">
            <w:rPr>
              <w:rFonts w:ascii="Arial" w:hAnsi="Arial" w:cs="Arial"/>
              <w:sz w:val="22"/>
              <w:szCs w:val="22"/>
            </w:rPr>
            <w:t>Contents</w:t>
          </w:r>
        </w:p>
        <w:p w14:paraId="0D500996" w14:textId="2BEEE005" w:rsidR="006375FD" w:rsidRDefault="00357F58">
          <w:pPr>
            <w:pStyle w:val="TOC3"/>
            <w:tabs>
              <w:tab w:val="right" w:leader="dot" w:pos="9016"/>
            </w:tabs>
            <w:rPr>
              <w:rFonts w:eastAsiaTheme="minorEastAsia"/>
              <w:noProof/>
              <w:sz w:val="24"/>
              <w:szCs w:val="24"/>
              <w:lang w:eastAsia="en-GB"/>
            </w:rPr>
          </w:pPr>
          <w:r w:rsidRPr="00507787">
            <w:rPr>
              <w:rFonts w:ascii="Arial" w:hAnsi="Arial" w:cs="Arial"/>
            </w:rPr>
            <w:fldChar w:fldCharType="begin"/>
          </w:r>
          <w:r w:rsidRPr="00507787">
            <w:rPr>
              <w:rFonts w:ascii="Arial" w:hAnsi="Arial" w:cs="Arial"/>
            </w:rPr>
            <w:instrText xml:space="preserve"> TOC \o "1-3" \h \z \u </w:instrText>
          </w:r>
          <w:r w:rsidRPr="00507787">
            <w:rPr>
              <w:rFonts w:ascii="Arial" w:hAnsi="Arial" w:cs="Arial"/>
            </w:rPr>
            <w:fldChar w:fldCharType="separate"/>
          </w:r>
          <w:hyperlink w:anchor="_Toc165572839" w:history="1">
            <w:r w:rsidR="006375FD" w:rsidRPr="00744A7A">
              <w:rPr>
                <w:rStyle w:val="Hyperlink"/>
                <w:rFonts w:ascii="Arial" w:hAnsi="Arial" w:cs="Arial"/>
                <w:noProof/>
              </w:rPr>
              <w:t>Introduction –</w:t>
            </w:r>
            <w:r w:rsidR="006375FD">
              <w:rPr>
                <w:noProof/>
                <w:webHidden/>
              </w:rPr>
              <w:tab/>
            </w:r>
            <w:r w:rsidR="006375FD">
              <w:rPr>
                <w:noProof/>
                <w:webHidden/>
              </w:rPr>
              <w:fldChar w:fldCharType="begin"/>
            </w:r>
            <w:r w:rsidR="006375FD">
              <w:rPr>
                <w:noProof/>
                <w:webHidden/>
              </w:rPr>
              <w:instrText xml:space="preserve"> PAGEREF _Toc165572839 \h </w:instrText>
            </w:r>
            <w:r w:rsidR="006375FD">
              <w:rPr>
                <w:noProof/>
                <w:webHidden/>
              </w:rPr>
            </w:r>
            <w:r w:rsidR="006375FD">
              <w:rPr>
                <w:noProof/>
                <w:webHidden/>
              </w:rPr>
              <w:fldChar w:fldCharType="separate"/>
            </w:r>
            <w:r w:rsidR="006375FD">
              <w:rPr>
                <w:noProof/>
                <w:webHidden/>
              </w:rPr>
              <w:t>2</w:t>
            </w:r>
            <w:r w:rsidR="006375FD">
              <w:rPr>
                <w:noProof/>
                <w:webHidden/>
              </w:rPr>
              <w:fldChar w:fldCharType="end"/>
            </w:r>
          </w:hyperlink>
        </w:p>
        <w:p w14:paraId="528C89F8" w14:textId="5E8BB5C5" w:rsidR="006375FD" w:rsidRDefault="006375FD">
          <w:pPr>
            <w:pStyle w:val="TOC3"/>
            <w:tabs>
              <w:tab w:val="right" w:leader="dot" w:pos="9016"/>
            </w:tabs>
            <w:rPr>
              <w:rFonts w:eastAsiaTheme="minorEastAsia"/>
              <w:noProof/>
              <w:sz w:val="24"/>
              <w:szCs w:val="24"/>
              <w:lang w:eastAsia="en-GB"/>
            </w:rPr>
          </w:pPr>
          <w:hyperlink w:anchor="_Toc165572840" w:history="1">
            <w:r w:rsidRPr="00744A7A">
              <w:rPr>
                <w:rStyle w:val="Hyperlink"/>
                <w:rFonts w:ascii="Arial" w:hAnsi="Arial" w:cs="Arial"/>
                <w:noProof/>
              </w:rPr>
              <w:t>Site Details -</w:t>
            </w:r>
            <w:r>
              <w:rPr>
                <w:noProof/>
                <w:webHidden/>
              </w:rPr>
              <w:tab/>
            </w:r>
            <w:r>
              <w:rPr>
                <w:noProof/>
                <w:webHidden/>
              </w:rPr>
              <w:fldChar w:fldCharType="begin"/>
            </w:r>
            <w:r>
              <w:rPr>
                <w:noProof/>
                <w:webHidden/>
              </w:rPr>
              <w:instrText xml:space="preserve"> PAGEREF _Toc165572840 \h </w:instrText>
            </w:r>
            <w:r>
              <w:rPr>
                <w:noProof/>
                <w:webHidden/>
              </w:rPr>
            </w:r>
            <w:r>
              <w:rPr>
                <w:noProof/>
                <w:webHidden/>
              </w:rPr>
              <w:fldChar w:fldCharType="separate"/>
            </w:r>
            <w:r>
              <w:rPr>
                <w:noProof/>
                <w:webHidden/>
              </w:rPr>
              <w:t>3</w:t>
            </w:r>
            <w:r>
              <w:rPr>
                <w:noProof/>
                <w:webHidden/>
              </w:rPr>
              <w:fldChar w:fldCharType="end"/>
            </w:r>
          </w:hyperlink>
        </w:p>
        <w:p w14:paraId="7495DE0F" w14:textId="4651F761" w:rsidR="006375FD" w:rsidRDefault="006375FD">
          <w:pPr>
            <w:pStyle w:val="TOC3"/>
            <w:tabs>
              <w:tab w:val="right" w:leader="dot" w:pos="9016"/>
            </w:tabs>
            <w:rPr>
              <w:rFonts w:eastAsiaTheme="minorEastAsia"/>
              <w:noProof/>
              <w:sz w:val="24"/>
              <w:szCs w:val="24"/>
              <w:lang w:eastAsia="en-GB"/>
            </w:rPr>
          </w:pPr>
          <w:hyperlink w:anchor="_Toc165572841" w:history="1">
            <w:r w:rsidRPr="00744A7A">
              <w:rPr>
                <w:rStyle w:val="Hyperlink"/>
                <w:rFonts w:ascii="Arial" w:hAnsi="Arial" w:cs="Arial"/>
                <w:noProof/>
              </w:rPr>
              <w:t>How the frame will be kept out of the foundations -</w:t>
            </w:r>
            <w:r>
              <w:rPr>
                <w:noProof/>
                <w:webHidden/>
              </w:rPr>
              <w:tab/>
            </w:r>
            <w:r>
              <w:rPr>
                <w:noProof/>
                <w:webHidden/>
              </w:rPr>
              <w:fldChar w:fldCharType="begin"/>
            </w:r>
            <w:r>
              <w:rPr>
                <w:noProof/>
                <w:webHidden/>
              </w:rPr>
              <w:instrText xml:space="preserve"> PAGEREF _Toc165572841 \h </w:instrText>
            </w:r>
            <w:r>
              <w:rPr>
                <w:noProof/>
                <w:webHidden/>
              </w:rPr>
            </w:r>
            <w:r>
              <w:rPr>
                <w:noProof/>
                <w:webHidden/>
              </w:rPr>
              <w:fldChar w:fldCharType="separate"/>
            </w:r>
            <w:r>
              <w:rPr>
                <w:noProof/>
                <w:webHidden/>
              </w:rPr>
              <w:t>3</w:t>
            </w:r>
            <w:r>
              <w:rPr>
                <w:noProof/>
                <w:webHidden/>
              </w:rPr>
              <w:fldChar w:fldCharType="end"/>
            </w:r>
          </w:hyperlink>
        </w:p>
        <w:p w14:paraId="3474E607" w14:textId="02C9FDBF" w:rsidR="006375FD" w:rsidRDefault="006375FD">
          <w:pPr>
            <w:pStyle w:val="TOC3"/>
            <w:tabs>
              <w:tab w:val="right" w:leader="dot" w:pos="9016"/>
            </w:tabs>
            <w:rPr>
              <w:rFonts w:eastAsiaTheme="minorEastAsia"/>
              <w:noProof/>
              <w:sz w:val="24"/>
              <w:szCs w:val="24"/>
              <w:lang w:eastAsia="en-GB"/>
            </w:rPr>
          </w:pPr>
          <w:hyperlink w:anchor="_Toc165572842" w:history="1">
            <w:r w:rsidRPr="00744A7A">
              <w:rPr>
                <w:rStyle w:val="Hyperlink"/>
                <w:rFonts w:ascii="Arial" w:hAnsi="Arial" w:cs="Arial"/>
                <w:noProof/>
              </w:rPr>
              <w:t>How do we keep timber away from water?</w:t>
            </w:r>
            <w:r>
              <w:rPr>
                <w:noProof/>
                <w:webHidden/>
              </w:rPr>
              <w:tab/>
            </w:r>
            <w:r>
              <w:rPr>
                <w:noProof/>
                <w:webHidden/>
              </w:rPr>
              <w:fldChar w:fldCharType="begin"/>
            </w:r>
            <w:r>
              <w:rPr>
                <w:noProof/>
                <w:webHidden/>
              </w:rPr>
              <w:instrText xml:space="preserve"> PAGEREF _Toc165572842 \h </w:instrText>
            </w:r>
            <w:r>
              <w:rPr>
                <w:noProof/>
                <w:webHidden/>
              </w:rPr>
            </w:r>
            <w:r>
              <w:rPr>
                <w:noProof/>
                <w:webHidden/>
              </w:rPr>
              <w:fldChar w:fldCharType="separate"/>
            </w:r>
            <w:r>
              <w:rPr>
                <w:noProof/>
                <w:webHidden/>
              </w:rPr>
              <w:t>3</w:t>
            </w:r>
            <w:r>
              <w:rPr>
                <w:noProof/>
                <w:webHidden/>
              </w:rPr>
              <w:fldChar w:fldCharType="end"/>
            </w:r>
          </w:hyperlink>
        </w:p>
        <w:p w14:paraId="03A968B2" w14:textId="610B8C36" w:rsidR="006375FD" w:rsidRDefault="006375FD">
          <w:pPr>
            <w:pStyle w:val="TOC3"/>
            <w:tabs>
              <w:tab w:val="right" w:leader="dot" w:pos="9016"/>
            </w:tabs>
            <w:rPr>
              <w:rFonts w:eastAsiaTheme="minorEastAsia"/>
              <w:noProof/>
              <w:sz w:val="24"/>
              <w:szCs w:val="24"/>
              <w:lang w:eastAsia="en-GB"/>
            </w:rPr>
          </w:pPr>
          <w:hyperlink w:anchor="_Toc165572843" w:history="1">
            <w:r w:rsidRPr="00744A7A">
              <w:rPr>
                <w:rStyle w:val="Hyperlink"/>
                <w:rFonts w:ascii="Arial" w:hAnsi="Arial" w:cs="Arial"/>
                <w:noProof/>
              </w:rPr>
              <w:t>What are the benefits of having the services on the inside?</w:t>
            </w:r>
            <w:r>
              <w:rPr>
                <w:noProof/>
                <w:webHidden/>
              </w:rPr>
              <w:tab/>
            </w:r>
            <w:r>
              <w:rPr>
                <w:noProof/>
                <w:webHidden/>
              </w:rPr>
              <w:fldChar w:fldCharType="begin"/>
            </w:r>
            <w:r>
              <w:rPr>
                <w:noProof/>
                <w:webHidden/>
              </w:rPr>
              <w:instrText xml:space="preserve"> PAGEREF _Toc165572843 \h </w:instrText>
            </w:r>
            <w:r>
              <w:rPr>
                <w:noProof/>
                <w:webHidden/>
              </w:rPr>
            </w:r>
            <w:r>
              <w:rPr>
                <w:noProof/>
                <w:webHidden/>
              </w:rPr>
              <w:fldChar w:fldCharType="separate"/>
            </w:r>
            <w:r>
              <w:rPr>
                <w:noProof/>
                <w:webHidden/>
              </w:rPr>
              <w:t>3</w:t>
            </w:r>
            <w:r>
              <w:rPr>
                <w:noProof/>
                <w:webHidden/>
              </w:rPr>
              <w:fldChar w:fldCharType="end"/>
            </w:r>
          </w:hyperlink>
        </w:p>
        <w:p w14:paraId="15223974" w14:textId="5509CEFE" w:rsidR="006375FD" w:rsidRDefault="006375FD">
          <w:pPr>
            <w:pStyle w:val="TOC3"/>
            <w:tabs>
              <w:tab w:val="right" w:leader="dot" w:pos="9016"/>
            </w:tabs>
            <w:rPr>
              <w:rFonts w:eastAsiaTheme="minorEastAsia"/>
              <w:noProof/>
              <w:sz w:val="24"/>
              <w:szCs w:val="24"/>
              <w:lang w:eastAsia="en-GB"/>
            </w:rPr>
          </w:pPr>
          <w:hyperlink w:anchor="_Toc165572844" w:history="1">
            <w:r w:rsidRPr="00744A7A">
              <w:rPr>
                <w:rStyle w:val="Hyperlink"/>
                <w:rFonts w:ascii="Arial" w:hAnsi="Arial" w:cs="Arial"/>
                <w:noProof/>
              </w:rPr>
              <w:t>Penetrations (screwing/drilling).</w:t>
            </w:r>
            <w:r>
              <w:rPr>
                <w:noProof/>
                <w:webHidden/>
              </w:rPr>
              <w:tab/>
            </w:r>
            <w:r>
              <w:rPr>
                <w:noProof/>
                <w:webHidden/>
              </w:rPr>
              <w:fldChar w:fldCharType="begin"/>
            </w:r>
            <w:r>
              <w:rPr>
                <w:noProof/>
                <w:webHidden/>
              </w:rPr>
              <w:instrText xml:space="preserve"> PAGEREF _Toc165572844 \h </w:instrText>
            </w:r>
            <w:r>
              <w:rPr>
                <w:noProof/>
                <w:webHidden/>
              </w:rPr>
            </w:r>
            <w:r>
              <w:rPr>
                <w:noProof/>
                <w:webHidden/>
              </w:rPr>
              <w:fldChar w:fldCharType="separate"/>
            </w:r>
            <w:r>
              <w:rPr>
                <w:noProof/>
                <w:webHidden/>
              </w:rPr>
              <w:t>4</w:t>
            </w:r>
            <w:r>
              <w:rPr>
                <w:noProof/>
                <w:webHidden/>
              </w:rPr>
              <w:fldChar w:fldCharType="end"/>
            </w:r>
          </w:hyperlink>
        </w:p>
        <w:p w14:paraId="5D02C0E0" w14:textId="74FDB8EC" w:rsidR="006375FD" w:rsidRDefault="006375FD">
          <w:pPr>
            <w:pStyle w:val="TOC3"/>
            <w:tabs>
              <w:tab w:val="right" w:leader="dot" w:pos="9016"/>
            </w:tabs>
            <w:rPr>
              <w:rFonts w:eastAsiaTheme="minorEastAsia"/>
              <w:noProof/>
              <w:sz w:val="24"/>
              <w:szCs w:val="24"/>
              <w:lang w:eastAsia="en-GB"/>
            </w:rPr>
          </w:pPr>
          <w:hyperlink w:anchor="_Toc165572845" w:history="1">
            <w:r w:rsidRPr="00744A7A">
              <w:rPr>
                <w:rStyle w:val="Hyperlink"/>
                <w:rFonts w:ascii="Arial" w:hAnsi="Arial" w:cs="Arial"/>
                <w:noProof/>
              </w:rPr>
              <w:t>Definition of off-site construction –</w:t>
            </w:r>
            <w:r>
              <w:rPr>
                <w:noProof/>
                <w:webHidden/>
              </w:rPr>
              <w:tab/>
            </w:r>
            <w:r>
              <w:rPr>
                <w:noProof/>
                <w:webHidden/>
              </w:rPr>
              <w:fldChar w:fldCharType="begin"/>
            </w:r>
            <w:r>
              <w:rPr>
                <w:noProof/>
                <w:webHidden/>
              </w:rPr>
              <w:instrText xml:space="preserve"> PAGEREF _Toc165572845 \h </w:instrText>
            </w:r>
            <w:r>
              <w:rPr>
                <w:noProof/>
                <w:webHidden/>
              </w:rPr>
            </w:r>
            <w:r>
              <w:rPr>
                <w:noProof/>
                <w:webHidden/>
              </w:rPr>
              <w:fldChar w:fldCharType="separate"/>
            </w:r>
            <w:r>
              <w:rPr>
                <w:noProof/>
                <w:webHidden/>
              </w:rPr>
              <w:t>4</w:t>
            </w:r>
            <w:r>
              <w:rPr>
                <w:noProof/>
                <w:webHidden/>
              </w:rPr>
              <w:fldChar w:fldCharType="end"/>
            </w:r>
          </w:hyperlink>
        </w:p>
        <w:p w14:paraId="4DAE31E2" w14:textId="37F505D7" w:rsidR="006375FD" w:rsidRDefault="006375FD">
          <w:pPr>
            <w:pStyle w:val="TOC3"/>
            <w:tabs>
              <w:tab w:val="right" w:leader="dot" w:pos="9016"/>
            </w:tabs>
            <w:rPr>
              <w:rFonts w:eastAsiaTheme="minorEastAsia"/>
              <w:noProof/>
              <w:sz w:val="24"/>
              <w:szCs w:val="24"/>
              <w:lang w:eastAsia="en-GB"/>
            </w:rPr>
          </w:pPr>
          <w:hyperlink w:anchor="_Toc165572846" w:history="1">
            <w:r w:rsidRPr="00744A7A">
              <w:rPr>
                <w:rStyle w:val="Hyperlink"/>
                <w:rFonts w:ascii="Arial" w:hAnsi="Arial" w:cs="Arial"/>
                <w:noProof/>
              </w:rPr>
              <w:t>There are four main types of offsite construction:</w:t>
            </w:r>
            <w:r>
              <w:rPr>
                <w:noProof/>
                <w:webHidden/>
              </w:rPr>
              <w:tab/>
            </w:r>
            <w:r>
              <w:rPr>
                <w:noProof/>
                <w:webHidden/>
              </w:rPr>
              <w:fldChar w:fldCharType="begin"/>
            </w:r>
            <w:r>
              <w:rPr>
                <w:noProof/>
                <w:webHidden/>
              </w:rPr>
              <w:instrText xml:space="preserve"> PAGEREF _Toc165572846 \h </w:instrText>
            </w:r>
            <w:r>
              <w:rPr>
                <w:noProof/>
                <w:webHidden/>
              </w:rPr>
            </w:r>
            <w:r>
              <w:rPr>
                <w:noProof/>
                <w:webHidden/>
              </w:rPr>
              <w:fldChar w:fldCharType="separate"/>
            </w:r>
            <w:r>
              <w:rPr>
                <w:noProof/>
                <w:webHidden/>
              </w:rPr>
              <w:t>4</w:t>
            </w:r>
            <w:r>
              <w:rPr>
                <w:noProof/>
                <w:webHidden/>
              </w:rPr>
              <w:fldChar w:fldCharType="end"/>
            </w:r>
          </w:hyperlink>
        </w:p>
        <w:p w14:paraId="2EBC8325" w14:textId="2B5910D7" w:rsidR="006375FD" w:rsidRDefault="006375FD">
          <w:pPr>
            <w:pStyle w:val="TOC3"/>
            <w:tabs>
              <w:tab w:val="right" w:leader="dot" w:pos="9016"/>
            </w:tabs>
            <w:rPr>
              <w:rFonts w:eastAsiaTheme="minorEastAsia"/>
              <w:noProof/>
              <w:sz w:val="24"/>
              <w:szCs w:val="24"/>
              <w:lang w:eastAsia="en-GB"/>
            </w:rPr>
          </w:pPr>
          <w:hyperlink w:anchor="_Toc165572847" w:history="1">
            <w:r w:rsidRPr="00744A7A">
              <w:rPr>
                <w:rStyle w:val="Hyperlink"/>
                <w:rFonts w:ascii="Arial" w:hAnsi="Arial" w:cs="Arial"/>
                <w:noProof/>
              </w:rPr>
              <w:t>How will the design meet the current building regulations for a domestic new build?</w:t>
            </w:r>
            <w:r>
              <w:rPr>
                <w:noProof/>
                <w:webHidden/>
              </w:rPr>
              <w:tab/>
            </w:r>
            <w:r>
              <w:rPr>
                <w:noProof/>
                <w:webHidden/>
              </w:rPr>
              <w:fldChar w:fldCharType="begin"/>
            </w:r>
            <w:r>
              <w:rPr>
                <w:noProof/>
                <w:webHidden/>
              </w:rPr>
              <w:instrText xml:space="preserve"> PAGEREF _Toc165572847 \h </w:instrText>
            </w:r>
            <w:r>
              <w:rPr>
                <w:noProof/>
                <w:webHidden/>
              </w:rPr>
            </w:r>
            <w:r>
              <w:rPr>
                <w:noProof/>
                <w:webHidden/>
              </w:rPr>
              <w:fldChar w:fldCharType="separate"/>
            </w:r>
            <w:r>
              <w:rPr>
                <w:noProof/>
                <w:webHidden/>
              </w:rPr>
              <w:t>5</w:t>
            </w:r>
            <w:r>
              <w:rPr>
                <w:noProof/>
                <w:webHidden/>
              </w:rPr>
              <w:fldChar w:fldCharType="end"/>
            </w:r>
          </w:hyperlink>
        </w:p>
        <w:p w14:paraId="10FFE654" w14:textId="6A492AAD" w:rsidR="006375FD" w:rsidRDefault="006375FD">
          <w:pPr>
            <w:pStyle w:val="TOC3"/>
            <w:tabs>
              <w:tab w:val="right" w:leader="dot" w:pos="9016"/>
            </w:tabs>
            <w:rPr>
              <w:rFonts w:eastAsiaTheme="minorEastAsia"/>
              <w:noProof/>
              <w:sz w:val="24"/>
              <w:szCs w:val="24"/>
              <w:lang w:eastAsia="en-GB"/>
            </w:rPr>
          </w:pPr>
          <w:hyperlink w:anchor="_Toc165572848" w:history="1">
            <w:bookmarkStart w:id="0" w:name="_Toc165549114"/>
            <w:r w:rsidRPr="00744A7A">
              <w:rPr>
                <w:rStyle w:val="Hyperlink"/>
                <w:rFonts w:ascii="Arial" w:hAnsi="Arial" w:cs="Arial"/>
                <w:noProof/>
              </w:rPr>
              <w:drawing>
                <wp:inline distT="0" distB="0" distL="0" distR="0" wp14:anchorId="46A10BF2" wp14:editId="2B542153">
                  <wp:extent cx="2293620" cy="2621280"/>
                  <wp:effectExtent l="0" t="0" r="0" b="7620"/>
                  <wp:docPr id="208070198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109152" name="Picture 1" descr="A screenshot of a computer&#10;&#10;Description automatically generated"/>
                          <pic:cNvPicPr/>
                        </pic:nvPicPr>
                        <pic:blipFill rotWithShape="1">
                          <a:blip r:embed="rId9"/>
                          <a:srcRect l="5452" t="13709" r="54530" b="4983"/>
                          <a:stretch/>
                        </pic:blipFill>
                        <pic:spPr bwMode="auto">
                          <a:xfrm>
                            <a:off x="0" y="0"/>
                            <a:ext cx="2293620" cy="2621280"/>
                          </a:xfrm>
                          <a:prstGeom prst="rect">
                            <a:avLst/>
                          </a:prstGeom>
                          <a:ln>
                            <a:noFill/>
                          </a:ln>
                          <a:extLst>
                            <a:ext uri="{53640926-AAD7-44D8-BBD7-CCE9431645EC}">
                              <a14:shadowObscured xmlns:a14="http://schemas.microsoft.com/office/drawing/2010/main"/>
                            </a:ext>
                          </a:extLst>
                        </pic:spPr>
                      </pic:pic>
                    </a:graphicData>
                  </a:graphic>
                </wp:inline>
              </w:drawing>
            </w:r>
            <w:bookmarkEnd w:id="0"/>
            <w:r>
              <w:rPr>
                <w:noProof/>
                <w:webHidden/>
              </w:rPr>
              <w:tab/>
            </w:r>
            <w:r>
              <w:rPr>
                <w:noProof/>
                <w:webHidden/>
              </w:rPr>
              <w:fldChar w:fldCharType="begin"/>
            </w:r>
            <w:r>
              <w:rPr>
                <w:noProof/>
                <w:webHidden/>
              </w:rPr>
              <w:instrText xml:space="preserve"> PAGEREF _Toc165572848 \h </w:instrText>
            </w:r>
            <w:r>
              <w:rPr>
                <w:noProof/>
                <w:webHidden/>
              </w:rPr>
            </w:r>
            <w:r>
              <w:rPr>
                <w:noProof/>
                <w:webHidden/>
              </w:rPr>
              <w:fldChar w:fldCharType="separate"/>
            </w:r>
            <w:r>
              <w:rPr>
                <w:noProof/>
                <w:webHidden/>
              </w:rPr>
              <w:t>6</w:t>
            </w:r>
            <w:r>
              <w:rPr>
                <w:noProof/>
                <w:webHidden/>
              </w:rPr>
              <w:fldChar w:fldCharType="end"/>
            </w:r>
          </w:hyperlink>
        </w:p>
        <w:p w14:paraId="4433EDB8" w14:textId="48D6BA04" w:rsidR="006375FD" w:rsidRDefault="006375FD">
          <w:pPr>
            <w:pStyle w:val="TOC3"/>
            <w:tabs>
              <w:tab w:val="right" w:leader="dot" w:pos="9016"/>
            </w:tabs>
            <w:rPr>
              <w:rFonts w:eastAsiaTheme="minorEastAsia"/>
              <w:noProof/>
              <w:sz w:val="24"/>
              <w:szCs w:val="24"/>
              <w:lang w:eastAsia="en-GB"/>
            </w:rPr>
          </w:pPr>
          <w:hyperlink w:anchor="_Toc165572849" w:history="1">
            <w:r w:rsidRPr="00744A7A">
              <w:rPr>
                <w:rStyle w:val="Hyperlink"/>
                <w:rFonts w:ascii="Arial" w:hAnsi="Arial" w:cs="Arial"/>
                <w:noProof/>
              </w:rPr>
              <w:t>Thermal Insulation &amp; U-Values –</w:t>
            </w:r>
            <w:r>
              <w:rPr>
                <w:noProof/>
                <w:webHidden/>
              </w:rPr>
              <w:tab/>
            </w:r>
            <w:r>
              <w:rPr>
                <w:noProof/>
                <w:webHidden/>
              </w:rPr>
              <w:fldChar w:fldCharType="begin"/>
            </w:r>
            <w:r>
              <w:rPr>
                <w:noProof/>
                <w:webHidden/>
              </w:rPr>
              <w:instrText xml:space="preserve"> PAGEREF _Toc165572849 \h </w:instrText>
            </w:r>
            <w:r>
              <w:rPr>
                <w:noProof/>
                <w:webHidden/>
              </w:rPr>
            </w:r>
            <w:r>
              <w:rPr>
                <w:noProof/>
                <w:webHidden/>
              </w:rPr>
              <w:fldChar w:fldCharType="separate"/>
            </w:r>
            <w:r>
              <w:rPr>
                <w:noProof/>
                <w:webHidden/>
              </w:rPr>
              <w:t>7</w:t>
            </w:r>
            <w:r>
              <w:rPr>
                <w:noProof/>
                <w:webHidden/>
              </w:rPr>
              <w:fldChar w:fldCharType="end"/>
            </w:r>
          </w:hyperlink>
        </w:p>
        <w:p w14:paraId="17339772" w14:textId="5FA3ED78" w:rsidR="006375FD" w:rsidRDefault="006375FD">
          <w:pPr>
            <w:pStyle w:val="TOC3"/>
            <w:tabs>
              <w:tab w:val="right" w:leader="dot" w:pos="9016"/>
            </w:tabs>
            <w:rPr>
              <w:rFonts w:eastAsiaTheme="minorEastAsia"/>
              <w:noProof/>
              <w:sz w:val="24"/>
              <w:szCs w:val="24"/>
              <w:lang w:eastAsia="en-GB"/>
            </w:rPr>
          </w:pPr>
          <w:hyperlink w:anchor="_Toc165572850" w:history="1">
            <w:r w:rsidRPr="00744A7A">
              <w:rPr>
                <w:rStyle w:val="Hyperlink"/>
                <w:rFonts w:ascii="Arial" w:hAnsi="Arial" w:cs="Arial"/>
                <w:noProof/>
              </w:rPr>
              <w:t>Ground floor construction –</w:t>
            </w:r>
            <w:r>
              <w:rPr>
                <w:noProof/>
                <w:webHidden/>
              </w:rPr>
              <w:tab/>
            </w:r>
            <w:r>
              <w:rPr>
                <w:noProof/>
                <w:webHidden/>
              </w:rPr>
              <w:fldChar w:fldCharType="begin"/>
            </w:r>
            <w:r>
              <w:rPr>
                <w:noProof/>
                <w:webHidden/>
              </w:rPr>
              <w:instrText xml:space="preserve"> PAGEREF _Toc165572850 \h </w:instrText>
            </w:r>
            <w:r>
              <w:rPr>
                <w:noProof/>
                <w:webHidden/>
              </w:rPr>
            </w:r>
            <w:r>
              <w:rPr>
                <w:noProof/>
                <w:webHidden/>
              </w:rPr>
              <w:fldChar w:fldCharType="separate"/>
            </w:r>
            <w:r>
              <w:rPr>
                <w:noProof/>
                <w:webHidden/>
              </w:rPr>
              <w:t>7</w:t>
            </w:r>
            <w:r>
              <w:rPr>
                <w:noProof/>
                <w:webHidden/>
              </w:rPr>
              <w:fldChar w:fldCharType="end"/>
            </w:r>
          </w:hyperlink>
        </w:p>
        <w:p w14:paraId="31459D99" w14:textId="79B9E004" w:rsidR="006375FD" w:rsidRDefault="006375FD">
          <w:pPr>
            <w:pStyle w:val="TOC3"/>
            <w:tabs>
              <w:tab w:val="right" w:leader="dot" w:pos="9016"/>
            </w:tabs>
            <w:rPr>
              <w:rFonts w:eastAsiaTheme="minorEastAsia"/>
              <w:noProof/>
              <w:sz w:val="24"/>
              <w:szCs w:val="24"/>
              <w:lang w:eastAsia="en-GB"/>
            </w:rPr>
          </w:pPr>
          <w:hyperlink w:anchor="_Toc165572851" w:history="1">
            <w:r w:rsidRPr="00744A7A">
              <w:rPr>
                <w:rStyle w:val="Hyperlink"/>
                <w:rFonts w:ascii="Arial" w:hAnsi="Arial" w:cs="Arial"/>
                <w:noProof/>
              </w:rPr>
              <w:t>Different Type of Substructure</w:t>
            </w:r>
            <w:r>
              <w:rPr>
                <w:noProof/>
                <w:webHidden/>
              </w:rPr>
              <w:tab/>
            </w:r>
            <w:r>
              <w:rPr>
                <w:noProof/>
                <w:webHidden/>
              </w:rPr>
              <w:fldChar w:fldCharType="begin"/>
            </w:r>
            <w:r>
              <w:rPr>
                <w:noProof/>
                <w:webHidden/>
              </w:rPr>
              <w:instrText xml:space="preserve"> PAGEREF _Toc165572851 \h </w:instrText>
            </w:r>
            <w:r>
              <w:rPr>
                <w:noProof/>
                <w:webHidden/>
              </w:rPr>
            </w:r>
            <w:r>
              <w:rPr>
                <w:noProof/>
                <w:webHidden/>
              </w:rPr>
              <w:fldChar w:fldCharType="separate"/>
            </w:r>
            <w:r>
              <w:rPr>
                <w:noProof/>
                <w:webHidden/>
              </w:rPr>
              <w:t>7</w:t>
            </w:r>
            <w:r>
              <w:rPr>
                <w:noProof/>
                <w:webHidden/>
              </w:rPr>
              <w:fldChar w:fldCharType="end"/>
            </w:r>
          </w:hyperlink>
        </w:p>
        <w:p w14:paraId="56BBBE5D" w14:textId="6156A39A" w:rsidR="006375FD" w:rsidRDefault="006375FD">
          <w:pPr>
            <w:pStyle w:val="TOC3"/>
            <w:tabs>
              <w:tab w:val="right" w:leader="dot" w:pos="9016"/>
            </w:tabs>
            <w:rPr>
              <w:rFonts w:eastAsiaTheme="minorEastAsia"/>
              <w:noProof/>
              <w:sz w:val="24"/>
              <w:szCs w:val="24"/>
              <w:lang w:eastAsia="en-GB"/>
            </w:rPr>
          </w:pPr>
          <w:hyperlink w:anchor="_Toc165572852" w:history="1">
            <w:r w:rsidRPr="00744A7A">
              <w:rPr>
                <w:rStyle w:val="Hyperlink"/>
                <w:rFonts w:ascii="Arial" w:hAnsi="Arial" w:cs="Arial"/>
                <w:noProof/>
              </w:rPr>
              <w:t>Comparison of Brick &amp; Blockwork against Twin Panel Timber –</w:t>
            </w:r>
            <w:r>
              <w:rPr>
                <w:noProof/>
                <w:webHidden/>
              </w:rPr>
              <w:tab/>
            </w:r>
            <w:r>
              <w:rPr>
                <w:noProof/>
                <w:webHidden/>
              </w:rPr>
              <w:fldChar w:fldCharType="begin"/>
            </w:r>
            <w:r>
              <w:rPr>
                <w:noProof/>
                <w:webHidden/>
              </w:rPr>
              <w:instrText xml:space="preserve"> PAGEREF _Toc165572852 \h </w:instrText>
            </w:r>
            <w:r>
              <w:rPr>
                <w:noProof/>
                <w:webHidden/>
              </w:rPr>
            </w:r>
            <w:r>
              <w:rPr>
                <w:noProof/>
                <w:webHidden/>
              </w:rPr>
              <w:fldChar w:fldCharType="separate"/>
            </w:r>
            <w:r>
              <w:rPr>
                <w:noProof/>
                <w:webHidden/>
              </w:rPr>
              <w:t>8</w:t>
            </w:r>
            <w:r>
              <w:rPr>
                <w:noProof/>
                <w:webHidden/>
              </w:rPr>
              <w:fldChar w:fldCharType="end"/>
            </w:r>
          </w:hyperlink>
        </w:p>
        <w:p w14:paraId="7B82D012" w14:textId="276D3FDF" w:rsidR="006375FD" w:rsidRDefault="006375FD">
          <w:pPr>
            <w:pStyle w:val="TOC3"/>
            <w:tabs>
              <w:tab w:val="right" w:leader="dot" w:pos="9016"/>
            </w:tabs>
            <w:rPr>
              <w:rFonts w:eastAsiaTheme="minorEastAsia"/>
              <w:noProof/>
              <w:sz w:val="24"/>
              <w:szCs w:val="24"/>
              <w:lang w:eastAsia="en-GB"/>
            </w:rPr>
          </w:pPr>
          <w:hyperlink w:anchor="_Toc165572853" w:history="1">
            <w:r w:rsidRPr="00744A7A">
              <w:rPr>
                <w:rStyle w:val="Hyperlink"/>
                <w:rFonts w:ascii="Arial" w:hAnsi="Arial" w:cs="Arial"/>
                <w:noProof/>
              </w:rPr>
              <w:t>Why Twin Timber Panel Frame was Chosen over Brick &amp; Blockwork –</w:t>
            </w:r>
            <w:r>
              <w:rPr>
                <w:noProof/>
                <w:webHidden/>
              </w:rPr>
              <w:tab/>
            </w:r>
            <w:r>
              <w:rPr>
                <w:noProof/>
                <w:webHidden/>
              </w:rPr>
              <w:fldChar w:fldCharType="begin"/>
            </w:r>
            <w:r>
              <w:rPr>
                <w:noProof/>
                <w:webHidden/>
              </w:rPr>
              <w:instrText xml:space="preserve"> PAGEREF _Toc165572853 \h </w:instrText>
            </w:r>
            <w:r>
              <w:rPr>
                <w:noProof/>
                <w:webHidden/>
              </w:rPr>
            </w:r>
            <w:r>
              <w:rPr>
                <w:noProof/>
                <w:webHidden/>
              </w:rPr>
              <w:fldChar w:fldCharType="separate"/>
            </w:r>
            <w:r>
              <w:rPr>
                <w:noProof/>
                <w:webHidden/>
              </w:rPr>
              <w:t>11</w:t>
            </w:r>
            <w:r>
              <w:rPr>
                <w:noProof/>
                <w:webHidden/>
              </w:rPr>
              <w:fldChar w:fldCharType="end"/>
            </w:r>
          </w:hyperlink>
        </w:p>
        <w:p w14:paraId="64753E05" w14:textId="35DF38D6" w:rsidR="006375FD" w:rsidRDefault="006375FD">
          <w:pPr>
            <w:pStyle w:val="TOC3"/>
            <w:tabs>
              <w:tab w:val="right" w:leader="dot" w:pos="9016"/>
            </w:tabs>
            <w:rPr>
              <w:rFonts w:eastAsiaTheme="minorEastAsia"/>
              <w:noProof/>
              <w:sz w:val="24"/>
              <w:szCs w:val="24"/>
              <w:lang w:eastAsia="en-GB"/>
            </w:rPr>
          </w:pPr>
          <w:hyperlink w:anchor="_Toc165572854" w:history="1">
            <w:r w:rsidRPr="00744A7A">
              <w:rPr>
                <w:rStyle w:val="Hyperlink"/>
                <w:rFonts w:ascii="Arial" w:hAnsi="Arial" w:cs="Arial"/>
                <w:noProof/>
              </w:rPr>
              <w:t>Part 2:</w:t>
            </w:r>
            <w:r>
              <w:rPr>
                <w:noProof/>
                <w:webHidden/>
              </w:rPr>
              <w:tab/>
            </w:r>
            <w:r>
              <w:rPr>
                <w:noProof/>
                <w:webHidden/>
              </w:rPr>
              <w:fldChar w:fldCharType="begin"/>
            </w:r>
            <w:r>
              <w:rPr>
                <w:noProof/>
                <w:webHidden/>
              </w:rPr>
              <w:instrText xml:space="preserve"> PAGEREF _Toc165572854 \h </w:instrText>
            </w:r>
            <w:r>
              <w:rPr>
                <w:noProof/>
                <w:webHidden/>
              </w:rPr>
            </w:r>
            <w:r>
              <w:rPr>
                <w:noProof/>
                <w:webHidden/>
              </w:rPr>
              <w:fldChar w:fldCharType="separate"/>
            </w:r>
            <w:r>
              <w:rPr>
                <w:noProof/>
                <w:webHidden/>
              </w:rPr>
              <w:t>11</w:t>
            </w:r>
            <w:r>
              <w:rPr>
                <w:noProof/>
                <w:webHidden/>
              </w:rPr>
              <w:fldChar w:fldCharType="end"/>
            </w:r>
          </w:hyperlink>
        </w:p>
        <w:p w14:paraId="00D92CD9" w14:textId="7CA839C5" w:rsidR="006375FD" w:rsidRDefault="006375FD">
          <w:pPr>
            <w:pStyle w:val="TOC3"/>
            <w:tabs>
              <w:tab w:val="right" w:leader="dot" w:pos="9016"/>
            </w:tabs>
            <w:rPr>
              <w:rFonts w:eastAsiaTheme="minorEastAsia"/>
              <w:noProof/>
              <w:sz w:val="24"/>
              <w:szCs w:val="24"/>
              <w:lang w:eastAsia="en-GB"/>
            </w:rPr>
          </w:pPr>
          <w:hyperlink w:anchor="_Toc165572855" w:history="1">
            <w:r w:rsidRPr="00744A7A">
              <w:rPr>
                <w:rStyle w:val="Hyperlink"/>
                <w:rFonts w:ascii="Arial" w:hAnsi="Arial" w:cs="Arial"/>
                <w:noProof/>
              </w:rPr>
              <w:t>Illustrations –</w:t>
            </w:r>
            <w:r>
              <w:rPr>
                <w:noProof/>
                <w:webHidden/>
              </w:rPr>
              <w:tab/>
            </w:r>
            <w:r>
              <w:rPr>
                <w:noProof/>
                <w:webHidden/>
              </w:rPr>
              <w:fldChar w:fldCharType="begin"/>
            </w:r>
            <w:r>
              <w:rPr>
                <w:noProof/>
                <w:webHidden/>
              </w:rPr>
              <w:instrText xml:space="preserve"> PAGEREF _Toc165572855 \h </w:instrText>
            </w:r>
            <w:r>
              <w:rPr>
                <w:noProof/>
                <w:webHidden/>
              </w:rPr>
            </w:r>
            <w:r>
              <w:rPr>
                <w:noProof/>
                <w:webHidden/>
              </w:rPr>
              <w:fldChar w:fldCharType="separate"/>
            </w:r>
            <w:r>
              <w:rPr>
                <w:noProof/>
                <w:webHidden/>
              </w:rPr>
              <w:t>11</w:t>
            </w:r>
            <w:r>
              <w:rPr>
                <w:noProof/>
                <w:webHidden/>
              </w:rPr>
              <w:fldChar w:fldCharType="end"/>
            </w:r>
          </w:hyperlink>
        </w:p>
        <w:p w14:paraId="269A2AF2" w14:textId="1D1B08C4" w:rsidR="006375FD" w:rsidRDefault="006375FD">
          <w:pPr>
            <w:pStyle w:val="TOC3"/>
            <w:tabs>
              <w:tab w:val="right" w:leader="dot" w:pos="9016"/>
            </w:tabs>
            <w:rPr>
              <w:rFonts w:eastAsiaTheme="minorEastAsia"/>
              <w:noProof/>
              <w:sz w:val="24"/>
              <w:szCs w:val="24"/>
              <w:lang w:eastAsia="en-GB"/>
            </w:rPr>
          </w:pPr>
          <w:hyperlink w:anchor="_Toc165572856" w:history="1">
            <w:r w:rsidRPr="00744A7A">
              <w:rPr>
                <w:rStyle w:val="Hyperlink"/>
                <w:rFonts w:ascii="Arial" w:hAnsi="Arial" w:cs="Arial"/>
                <w:noProof/>
              </w:rPr>
              <w:t>Conclusion –</w:t>
            </w:r>
            <w:r>
              <w:rPr>
                <w:noProof/>
                <w:webHidden/>
              </w:rPr>
              <w:tab/>
            </w:r>
            <w:r>
              <w:rPr>
                <w:noProof/>
                <w:webHidden/>
              </w:rPr>
              <w:fldChar w:fldCharType="begin"/>
            </w:r>
            <w:r>
              <w:rPr>
                <w:noProof/>
                <w:webHidden/>
              </w:rPr>
              <w:instrText xml:space="preserve"> PAGEREF _Toc165572856 \h </w:instrText>
            </w:r>
            <w:r>
              <w:rPr>
                <w:noProof/>
                <w:webHidden/>
              </w:rPr>
            </w:r>
            <w:r>
              <w:rPr>
                <w:noProof/>
                <w:webHidden/>
              </w:rPr>
              <w:fldChar w:fldCharType="separate"/>
            </w:r>
            <w:r>
              <w:rPr>
                <w:noProof/>
                <w:webHidden/>
              </w:rPr>
              <w:t>13</w:t>
            </w:r>
            <w:r>
              <w:rPr>
                <w:noProof/>
                <w:webHidden/>
              </w:rPr>
              <w:fldChar w:fldCharType="end"/>
            </w:r>
          </w:hyperlink>
        </w:p>
        <w:p w14:paraId="036E3C8B" w14:textId="353818E9" w:rsidR="006375FD" w:rsidRDefault="006375FD">
          <w:pPr>
            <w:pStyle w:val="TOC1"/>
            <w:tabs>
              <w:tab w:val="right" w:leader="dot" w:pos="9016"/>
            </w:tabs>
            <w:rPr>
              <w:rFonts w:eastAsiaTheme="minorEastAsia"/>
              <w:noProof/>
              <w:sz w:val="24"/>
              <w:szCs w:val="24"/>
              <w:lang w:eastAsia="en-GB"/>
            </w:rPr>
          </w:pPr>
          <w:hyperlink w:anchor="_Toc165572857" w:history="1">
            <w:r w:rsidRPr="00744A7A">
              <w:rPr>
                <w:rStyle w:val="Hyperlink"/>
                <w:noProof/>
              </w:rPr>
              <w:t>References</w:t>
            </w:r>
            <w:r>
              <w:rPr>
                <w:noProof/>
                <w:webHidden/>
              </w:rPr>
              <w:tab/>
            </w:r>
            <w:r>
              <w:rPr>
                <w:noProof/>
                <w:webHidden/>
              </w:rPr>
              <w:fldChar w:fldCharType="begin"/>
            </w:r>
            <w:r>
              <w:rPr>
                <w:noProof/>
                <w:webHidden/>
              </w:rPr>
              <w:instrText xml:space="preserve"> PAGEREF _Toc165572857 \h </w:instrText>
            </w:r>
            <w:r>
              <w:rPr>
                <w:noProof/>
                <w:webHidden/>
              </w:rPr>
            </w:r>
            <w:r>
              <w:rPr>
                <w:noProof/>
                <w:webHidden/>
              </w:rPr>
              <w:fldChar w:fldCharType="separate"/>
            </w:r>
            <w:r>
              <w:rPr>
                <w:noProof/>
                <w:webHidden/>
              </w:rPr>
              <w:t>14</w:t>
            </w:r>
            <w:r>
              <w:rPr>
                <w:noProof/>
                <w:webHidden/>
              </w:rPr>
              <w:fldChar w:fldCharType="end"/>
            </w:r>
          </w:hyperlink>
        </w:p>
        <w:p w14:paraId="0AA837C9" w14:textId="37154912" w:rsidR="0098225D" w:rsidRPr="00507787" w:rsidRDefault="00357F58" w:rsidP="00507787">
          <w:pPr>
            <w:spacing w:line="360" w:lineRule="auto"/>
            <w:rPr>
              <w:rFonts w:ascii="Arial" w:hAnsi="Arial" w:cs="Arial"/>
            </w:rPr>
          </w:pPr>
          <w:r w:rsidRPr="00507787">
            <w:rPr>
              <w:rFonts w:ascii="Arial" w:hAnsi="Arial" w:cs="Arial"/>
              <w:b/>
              <w:bCs/>
              <w:noProof/>
              <w:lang w:val="en-US"/>
            </w:rPr>
            <w:fldChar w:fldCharType="end"/>
          </w:r>
        </w:p>
      </w:sdtContent>
    </w:sdt>
    <w:p w14:paraId="0E78FFFB" w14:textId="77777777" w:rsidR="00FB1DD6" w:rsidRDefault="00FB1DD6" w:rsidP="00507787">
      <w:pPr>
        <w:spacing w:line="360" w:lineRule="auto"/>
        <w:rPr>
          <w:rFonts w:ascii="Arial" w:hAnsi="Arial" w:cs="Arial"/>
        </w:rPr>
      </w:pPr>
    </w:p>
    <w:p w14:paraId="6BD1DF96" w14:textId="77777777" w:rsidR="009C1A31" w:rsidRDefault="009C1A31" w:rsidP="00507787">
      <w:pPr>
        <w:spacing w:line="360" w:lineRule="auto"/>
        <w:rPr>
          <w:rFonts w:ascii="Arial" w:hAnsi="Arial" w:cs="Arial"/>
        </w:rPr>
      </w:pPr>
    </w:p>
    <w:p w14:paraId="3130D9D9" w14:textId="77777777" w:rsidR="009C1A31" w:rsidRPr="00507787" w:rsidRDefault="009C1A31" w:rsidP="00507787">
      <w:pPr>
        <w:spacing w:line="360" w:lineRule="auto"/>
        <w:rPr>
          <w:rFonts w:ascii="Arial" w:hAnsi="Arial" w:cs="Arial"/>
        </w:rPr>
      </w:pPr>
    </w:p>
    <w:p w14:paraId="3B9F4B6B" w14:textId="5E0A8380" w:rsidR="004B5758" w:rsidRPr="00507787" w:rsidRDefault="004B5758" w:rsidP="00507787">
      <w:pPr>
        <w:pStyle w:val="Heading3"/>
        <w:spacing w:line="360" w:lineRule="auto"/>
        <w:rPr>
          <w:rFonts w:ascii="Arial" w:hAnsi="Arial" w:cs="Arial"/>
          <w:sz w:val="22"/>
          <w:szCs w:val="22"/>
        </w:rPr>
      </w:pPr>
      <w:bookmarkStart w:id="1" w:name="_Toc165572839"/>
      <w:r w:rsidRPr="00507787">
        <w:rPr>
          <w:rFonts w:ascii="Arial" w:hAnsi="Arial" w:cs="Arial"/>
          <w:sz w:val="22"/>
          <w:szCs w:val="22"/>
        </w:rPr>
        <w:lastRenderedPageBreak/>
        <w:t xml:space="preserve">Introduction </w:t>
      </w:r>
      <w:r w:rsidR="002D13AC" w:rsidRPr="00507787">
        <w:rPr>
          <w:rFonts w:ascii="Arial" w:hAnsi="Arial" w:cs="Arial"/>
          <w:sz w:val="22"/>
          <w:szCs w:val="22"/>
        </w:rPr>
        <w:t>–</w:t>
      </w:r>
      <w:bookmarkEnd w:id="1"/>
    </w:p>
    <w:p w14:paraId="645B4C11" w14:textId="33628ED0" w:rsidR="006875E6" w:rsidRDefault="003102B8" w:rsidP="00507787">
      <w:pPr>
        <w:spacing w:line="360" w:lineRule="auto"/>
        <w:rPr>
          <w:rFonts w:ascii="Arial" w:hAnsi="Arial" w:cs="Arial"/>
        </w:rPr>
      </w:pPr>
      <w:r>
        <w:rPr>
          <w:rFonts w:ascii="Arial" w:hAnsi="Arial" w:cs="Arial"/>
        </w:rPr>
        <w:t xml:space="preserve">Throughout this report </w:t>
      </w:r>
      <w:r w:rsidR="00EE4B9F">
        <w:rPr>
          <w:rFonts w:ascii="Arial" w:hAnsi="Arial" w:cs="Arial"/>
        </w:rPr>
        <w:t xml:space="preserve">the design </w:t>
      </w:r>
      <w:r w:rsidR="005714EC">
        <w:rPr>
          <w:rFonts w:ascii="Arial" w:hAnsi="Arial" w:cs="Arial"/>
        </w:rPr>
        <w:t>and construction process for a new build</w:t>
      </w:r>
      <w:r w:rsidR="00636C4C">
        <w:rPr>
          <w:rFonts w:ascii="Arial" w:hAnsi="Arial" w:cs="Arial"/>
        </w:rPr>
        <w:t xml:space="preserve"> two storey detached domestic building will be identified </w:t>
      </w:r>
      <w:r w:rsidR="00A62A9B">
        <w:rPr>
          <w:rFonts w:ascii="Arial" w:hAnsi="Arial" w:cs="Arial"/>
        </w:rPr>
        <w:t xml:space="preserve">with detailed explanations and annotated sketches will be provided to </w:t>
      </w:r>
      <w:r w:rsidR="00641AF2">
        <w:rPr>
          <w:rFonts w:ascii="Arial" w:hAnsi="Arial" w:cs="Arial"/>
        </w:rPr>
        <w:t>build an image of the proposed building for the client.</w:t>
      </w:r>
      <w:r w:rsidR="009C1A31">
        <w:rPr>
          <w:rFonts w:ascii="Arial" w:hAnsi="Arial" w:cs="Arial"/>
        </w:rPr>
        <w:t xml:space="preserve"> The previous proposed construction will also be compared against the final construction method</w:t>
      </w:r>
      <w:r w:rsidR="001F3F92">
        <w:rPr>
          <w:rFonts w:ascii="Arial" w:hAnsi="Arial" w:cs="Arial"/>
        </w:rPr>
        <w:t xml:space="preserve"> to assess the advantages and </w:t>
      </w:r>
      <w:r w:rsidR="009858E8">
        <w:rPr>
          <w:rFonts w:ascii="Arial" w:hAnsi="Arial" w:cs="Arial"/>
        </w:rPr>
        <w:t>disadvantages of both.</w:t>
      </w:r>
      <w:r w:rsidR="00627248">
        <w:rPr>
          <w:rFonts w:ascii="Arial" w:hAnsi="Arial" w:cs="Arial"/>
        </w:rPr>
        <w:t xml:space="preserve"> </w:t>
      </w:r>
      <w:r w:rsidR="0013093D">
        <w:rPr>
          <w:rFonts w:ascii="Arial" w:hAnsi="Arial" w:cs="Arial"/>
        </w:rPr>
        <w:t>Off site construction methods will also be discussed to see how they could possibly be implemented into the design of the project.</w:t>
      </w:r>
      <w:r w:rsidR="001F2B42">
        <w:rPr>
          <w:rFonts w:ascii="Arial" w:hAnsi="Arial" w:cs="Arial"/>
        </w:rPr>
        <w:t xml:space="preserve"> </w:t>
      </w:r>
    </w:p>
    <w:p w14:paraId="0F437946" w14:textId="2570A972" w:rsidR="001F2B42" w:rsidRPr="00507787" w:rsidRDefault="001F2B42" w:rsidP="00507787">
      <w:pPr>
        <w:spacing w:line="360" w:lineRule="auto"/>
        <w:rPr>
          <w:rFonts w:ascii="Arial" w:hAnsi="Arial" w:cs="Arial"/>
        </w:rPr>
      </w:pPr>
      <w:r>
        <w:rPr>
          <w:rFonts w:ascii="Arial" w:hAnsi="Arial" w:cs="Arial"/>
        </w:rPr>
        <w:t xml:space="preserve">The proposed design of is </w:t>
      </w:r>
      <w:r w:rsidR="0076537C">
        <w:rPr>
          <w:rFonts w:ascii="Arial" w:hAnsi="Arial" w:cs="Arial"/>
        </w:rPr>
        <w:t xml:space="preserve">for a two-storey new build with a garage at ground level. The frame will be </w:t>
      </w:r>
      <w:r w:rsidR="00A57C51">
        <w:rPr>
          <w:rFonts w:ascii="Arial" w:hAnsi="Arial" w:cs="Arial"/>
        </w:rPr>
        <w:t xml:space="preserve">a 300mm thick twin frame panel with insulation etc. The external face of the </w:t>
      </w:r>
      <w:r w:rsidR="00FF558A">
        <w:rPr>
          <w:rFonts w:ascii="Arial" w:hAnsi="Arial" w:cs="Arial"/>
        </w:rPr>
        <w:t xml:space="preserve">house will </w:t>
      </w:r>
      <w:proofErr w:type="gramStart"/>
      <w:r w:rsidR="00FF558A">
        <w:rPr>
          <w:rFonts w:ascii="Arial" w:hAnsi="Arial" w:cs="Arial"/>
        </w:rPr>
        <w:t>finished</w:t>
      </w:r>
      <w:proofErr w:type="gramEnd"/>
      <w:r w:rsidR="00FF558A">
        <w:rPr>
          <w:rFonts w:ascii="Arial" w:hAnsi="Arial" w:cs="Arial"/>
        </w:rPr>
        <w:t xml:space="preserve"> with brick slip clad at the lower level and the upper levels will have a render finish.</w:t>
      </w:r>
    </w:p>
    <w:p w14:paraId="4F12FC6D" w14:textId="77777777" w:rsidR="006875E6" w:rsidRPr="00507787" w:rsidRDefault="006875E6" w:rsidP="00507787">
      <w:pPr>
        <w:spacing w:line="360" w:lineRule="auto"/>
        <w:rPr>
          <w:rFonts w:ascii="Arial" w:hAnsi="Arial" w:cs="Arial"/>
        </w:rPr>
      </w:pPr>
    </w:p>
    <w:p w14:paraId="66C55372" w14:textId="77777777" w:rsidR="006875E6" w:rsidRPr="00507787" w:rsidRDefault="006875E6" w:rsidP="00507787">
      <w:pPr>
        <w:spacing w:line="360" w:lineRule="auto"/>
        <w:rPr>
          <w:rFonts w:ascii="Arial" w:hAnsi="Arial" w:cs="Arial"/>
        </w:rPr>
      </w:pPr>
    </w:p>
    <w:p w14:paraId="34C1F4F9" w14:textId="77777777" w:rsidR="006875E6" w:rsidRPr="00507787" w:rsidRDefault="006875E6" w:rsidP="00507787">
      <w:pPr>
        <w:spacing w:line="360" w:lineRule="auto"/>
        <w:rPr>
          <w:rFonts w:ascii="Arial" w:hAnsi="Arial" w:cs="Arial"/>
        </w:rPr>
      </w:pPr>
    </w:p>
    <w:p w14:paraId="16C958FE" w14:textId="77777777" w:rsidR="006875E6" w:rsidRPr="00507787" w:rsidRDefault="006875E6" w:rsidP="00507787">
      <w:pPr>
        <w:spacing w:line="360" w:lineRule="auto"/>
        <w:rPr>
          <w:rFonts w:ascii="Arial" w:hAnsi="Arial" w:cs="Arial"/>
        </w:rPr>
      </w:pPr>
    </w:p>
    <w:p w14:paraId="39C26D98" w14:textId="77777777" w:rsidR="006875E6" w:rsidRPr="00507787" w:rsidRDefault="006875E6" w:rsidP="00507787">
      <w:pPr>
        <w:spacing w:line="360" w:lineRule="auto"/>
        <w:rPr>
          <w:rFonts w:ascii="Arial" w:hAnsi="Arial" w:cs="Arial"/>
        </w:rPr>
      </w:pPr>
    </w:p>
    <w:p w14:paraId="745E0D47" w14:textId="77777777" w:rsidR="006875E6" w:rsidRPr="00507787" w:rsidRDefault="006875E6" w:rsidP="00507787">
      <w:pPr>
        <w:spacing w:line="360" w:lineRule="auto"/>
        <w:rPr>
          <w:rFonts w:ascii="Arial" w:hAnsi="Arial" w:cs="Arial"/>
        </w:rPr>
      </w:pPr>
    </w:p>
    <w:p w14:paraId="7577F3DD" w14:textId="77777777" w:rsidR="006875E6" w:rsidRDefault="006875E6" w:rsidP="00507787">
      <w:pPr>
        <w:spacing w:line="360" w:lineRule="auto"/>
        <w:rPr>
          <w:rFonts w:ascii="Arial" w:hAnsi="Arial" w:cs="Arial"/>
        </w:rPr>
      </w:pPr>
    </w:p>
    <w:p w14:paraId="4129CF11" w14:textId="77777777" w:rsidR="00507787" w:rsidRDefault="00507787" w:rsidP="00507787">
      <w:pPr>
        <w:spacing w:line="360" w:lineRule="auto"/>
        <w:rPr>
          <w:rFonts w:ascii="Arial" w:hAnsi="Arial" w:cs="Arial"/>
        </w:rPr>
      </w:pPr>
    </w:p>
    <w:p w14:paraId="0566A780" w14:textId="77777777" w:rsidR="00507787" w:rsidRDefault="00507787" w:rsidP="00507787">
      <w:pPr>
        <w:spacing w:line="360" w:lineRule="auto"/>
        <w:rPr>
          <w:rFonts w:ascii="Arial" w:hAnsi="Arial" w:cs="Arial"/>
        </w:rPr>
      </w:pPr>
    </w:p>
    <w:p w14:paraId="50B80880" w14:textId="77777777" w:rsidR="00507787" w:rsidRDefault="00507787" w:rsidP="00507787">
      <w:pPr>
        <w:spacing w:line="360" w:lineRule="auto"/>
        <w:rPr>
          <w:rFonts w:ascii="Arial" w:hAnsi="Arial" w:cs="Arial"/>
        </w:rPr>
      </w:pPr>
    </w:p>
    <w:p w14:paraId="6F279632" w14:textId="77777777" w:rsidR="00507787" w:rsidRDefault="00507787" w:rsidP="00507787">
      <w:pPr>
        <w:spacing w:line="360" w:lineRule="auto"/>
        <w:rPr>
          <w:rFonts w:ascii="Arial" w:hAnsi="Arial" w:cs="Arial"/>
        </w:rPr>
      </w:pPr>
    </w:p>
    <w:p w14:paraId="6313F659" w14:textId="77777777" w:rsidR="00507787" w:rsidRDefault="00507787" w:rsidP="00507787">
      <w:pPr>
        <w:spacing w:line="360" w:lineRule="auto"/>
        <w:rPr>
          <w:rFonts w:ascii="Arial" w:hAnsi="Arial" w:cs="Arial"/>
        </w:rPr>
      </w:pPr>
    </w:p>
    <w:p w14:paraId="6BDAF34C" w14:textId="77777777" w:rsidR="00507787" w:rsidRDefault="00507787" w:rsidP="00507787">
      <w:pPr>
        <w:spacing w:line="360" w:lineRule="auto"/>
        <w:rPr>
          <w:rFonts w:ascii="Arial" w:hAnsi="Arial" w:cs="Arial"/>
        </w:rPr>
      </w:pPr>
    </w:p>
    <w:p w14:paraId="25F40CC1" w14:textId="77777777" w:rsidR="00144B74" w:rsidRDefault="00144B74" w:rsidP="00507787">
      <w:pPr>
        <w:spacing w:line="360" w:lineRule="auto"/>
        <w:rPr>
          <w:rFonts w:ascii="Arial" w:hAnsi="Arial" w:cs="Arial"/>
        </w:rPr>
      </w:pPr>
    </w:p>
    <w:p w14:paraId="30D0C4BB" w14:textId="77777777" w:rsidR="00144B74" w:rsidRDefault="00144B74" w:rsidP="00507787">
      <w:pPr>
        <w:spacing w:line="360" w:lineRule="auto"/>
        <w:rPr>
          <w:rFonts w:ascii="Arial" w:hAnsi="Arial" w:cs="Arial"/>
        </w:rPr>
      </w:pPr>
    </w:p>
    <w:p w14:paraId="37BEC701" w14:textId="77777777" w:rsidR="00144B74" w:rsidRPr="00507787" w:rsidRDefault="00144B74" w:rsidP="00507787">
      <w:pPr>
        <w:spacing w:line="360" w:lineRule="auto"/>
        <w:rPr>
          <w:rFonts w:ascii="Arial" w:hAnsi="Arial" w:cs="Arial"/>
        </w:rPr>
      </w:pPr>
    </w:p>
    <w:p w14:paraId="27FE5EFF" w14:textId="77777777" w:rsidR="00443DC6" w:rsidRDefault="00443DC6" w:rsidP="00507787">
      <w:pPr>
        <w:spacing w:line="360" w:lineRule="auto"/>
        <w:rPr>
          <w:rFonts w:ascii="Arial" w:hAnsi="Arial" w:cs="Arial"/>
        </w:rPr>
      </w:pPr>
    </w:p>
    <w:p w14:paraId="3DA31532" w14:textId="77777777" w:rsidR="0034449D" w:rsidRPr="00507787" w:rsidRDefault="0034449D" w:rsidP="00507787">
      <w:pPr>
        <w:spacing w:line="360" w:lineRule="auto"/>
        <w:rPr>
          <w:rFonts w:ascii="Arial" w:hAnsi="Arial" w:cs="Arial"/>
        </w:rPr>
      </w:pPr>
    </w:p>
    <w:p w14:paraId="49597028" w14:textId="1A5F3DAE" w:rsidR="009B3C7A" w:rsidRPr="00507787" w:rsidRDefault="009B3C7A" w:rsidP="00507787">
      <w:pPr>
        <w:pStyle w:val="Heading3"/>
        <w:spacing w:line="360" w:lineRule="auto"/>
        <w:rPr>
          <w:rFonts w:ascii="Arial" w:hAnsi="Arial" w:cs="Arial"/>
          <w:sz w:val="22"/>
          <w:szCs w:val="22"/>
        </w:rPr>
      </w:pPr>
      <w:bookmarkStart w:id="2" w:name="_Toc165572840"/>
      <w:r w:rsidRPr="00507787">
        <w:rPr>
          <w:rFonts w:ascii="Arial" w:hAnsi="Arial" w:cs="Arial"/>
          <w:sz w:val="22"/>
          <w:szCs w:val="22"/>
        </w:rPr>
        <w:t>Site Detai</w:t>
      </w:r>
      <w:r w:rsidR="00AA01EB" w:rsidRPr="00507787">
        <w:rPr>
          <w:rFonts w:ascii="Arial" w:hAnsi="Arial" w:cs="Arial"/>
          <w:sz w:val="22"/>
          <w:szCs w:val="22"/>
        </w:rPr>
        <w:t>ls</w:t>
      </w:r>
      <w:r w:rsidR="005A1285" w:rsidRPr="00507787">
        <w:rPr>
          <w:rFonts w:ascii="Arial" w:hAnsi="Arial" w:cs="Arial"/>
          <w:sz w:val="22"/>
          <w:szCs w:val="22"/>
        </w:rPr>
        <w:t xml:space="preserve"> -</w:t>
      </w:r>
      <w:bookmarkEnd w:id="2"/>
    </w:p>
    <w:p w14:paraId="62EF28CF" w14:textId="4AA9825B" w:rsidR="00030651" w:rsidRPr="00507787" w:rsidRDefault="00575BF7" w:rsidP="00507787">
      <w:pPr>
        <w:spacing w:line="360" w:lineRule="auto"/>
        <w:rPr>
          <w:rFonts w:ascii="Arial" w:hAnsi="Arial" w:cs="Arial"/>
        </w:rPr>
      </w:pPr>
      <w:r w:rsidRPr="00507787">
        <w:rPr>
          <w:rFonts w:ascii="Arial" w:hAnsi="Arial" w:cs="Arial"/>
        </w:rPr>
        <w:t xml:space="preserve">The proposed site is </w:t>
      </w:r>
      <w:r w:rsidR="00CA2FEE" w:rsidRPr="00507787">
        <w:rPr>
          <w:rFonts w:ascii="Arial" w:hAnsi="Arial" w:cs="Arial"/>
        </w:rPr>
        <w:t>based on reclaimed land which ha</w:t>
      </w:r>
      <w:r w:rsidR="00AE52D3" w:rsidRPr="00507787">
        <w:rPr>
          <w:rFonts w:ascii="Arial" w:hAnsi="Arial" w:cs="Arial"/>
        </w:rPr>
        <w:t xml:space="preserve">s previously been used as agricultural land. </w:t>
      </w:r>
      <w:r w:rsidR="001C5E2B" w:rsidRPr="00507787">
        <w:rPr>
          <w:rFonts w:ascii="Arial" w:hAnsi="Arial" w:cs="Arial"/>
        </w:rPr>
        <w:t>The proposed land is going to be used to build a single two storey detached domestic building</w:t>
      </w:r>
      <w:r w:rsidR="00C90ADB" w:rsidRPr="00507787">
        <w:rPr>
          <w:rFonts w:ascii="Arial" w:hAnsi="Arial" w:cs="Arial"/>
        </w:rPr>
        <w:t xml:space="preserve">. </w:t>
      </w:r>
    </w:p>
    <w:p w14:paraId="3F8CDF5F" w14:textId="491DA7AA" w:rsidR="00E73806" w:rsidRPr="00507787" w:rsidRDefault="00E73806" w:rsidP="00507787">
      <w:pPr>
        <w:pStyle w:val="Heading3"/>
        <w:spacing w:line="360" w:lineRule="auto"/>
        <w:rPr>
          <w:rFonts w:ascii="Arial" w:hAnsi="Arial" w:cs="Arial"/>
          <w:sz w:val="22"/>
          <w:szCs w:val="22"/>
        </w:rPr>
      </w:pPr>
    </w:p>
    <w:p w14:paraId="63C5EAA9" w14:textId="44E6CAA3" w:rsidR="00AC2EF0" w:rsidRPr="00507787" w:rsidRDefault="00AC2EF0" w:rsidP="00507787">
      <w:pPr>
        <w:pStyle w:val="Heading3"/>
        <w:spacing w:line="360" w:lineRule="auto"/>
        <w:rPr>
          <w:rFonts w:ascii="Arial" w:hAnsi="Arial" w:cs="Arial"/>
          <w:sz w:val="22"/>
          <w:szCs w:val="22"/>
        </w:rPr>
      </w:pPr>
      <w:bookmarkStart w:id="3" w:name="_Toc165572841"/>
      <w:r w:rsidRPr="00507787">
        <w:rPr>
          <w:rFonts w:ascii="Arial" w:hAnsi="Arial" w:cs="Arial"/>
          <w:sz w:val="22"/>
          <w:szCs w:val="22"/>
        </w:rPr>
        <w:t xml:space="preserve">How </w:t>
      </w:r>
      <w:r w:rsidR="00CA76A3" w:rsidRPr="00507787">
        <w:rPr>
          <w:rFonts w:ascii="Arial" w:hAnsi="Arial" w:cs="Arial"/>
          <w:sz w:val="22"/>
          <w:szCs w:val="22"/>
        </w:rPr>
        <w:t>the frame</w:t>
      </w:r>
      <w:r w:rsidRPr="00507787">
        <w:rPr>
          <w:rFonts w:ascii="Arial" w:hAnsi="Arial" w:cs="Arial"/>
          <w:sz w:val="22"/>
          <w:szCs w:val="22"/>
        </w:rPr>
        <w:t xml:space="preserve"> will be kept </w:t>
      </w:r>
      <w:r w:rsidR="00E73806" w:rsidRPr="00507787">
        <w:rPr>
          <w:rFonts w:ascii="Arial" w:hAnsi="Arial" w:cs="Arial"/>
          <w:sz w:val="22"/>
          <w:szCs w:val="22"/>
        </w:rPr>
        <w:t>out of the foundations -</w:t>
      </w:r>
      <w:bookmarkEnd w:id="3"/>
      <w:r w:rsidR="00E73806" w:rsidRPr="00507787">
        <w:rPr>
          <w:rFonts w:ascii="Arial" w:hAnsi="Arial" w:cs="Arial"/>
          <w:sz w:val="22"/>
          <w:szCs w:val="22"/>
        </w:rPr>
        <w:t xml:space="preserve"> </w:t>
      </w:r>
    </w:p>
    <w:p w14:paraId="4FCDE77C" w14:textId="2446AA62" w:rsidR="003B0B00" w:rsidRDefault="009E3E5E" w:rsidP="00507787">
      <w:pPr>
        <w:spacing w:line="360" w:lineRule="auto"/>
        <w:rPr>
          <w:rFonts w:ascii="Arial" w:hAnsi="Arial" w:cs="Arial"/>
        </w:rPr>
      </w:pPr>
      <w:r w:rsidRPr="00507787">
        <w:rPr>
          <w:rFonts w:ascii="Arial" w:hAnsi="Arial" w:cs="Arial"/>
        </w:rPr>
        <w:t xml:space="preserve">The timber panels which create the skin of the building will be </w:t>
      </w:r>
      <w:r w:rsidR="0087012B" w:rsidRPr="00507787">
        <w:rPr>
          <w:rFonts w:ascii="Arial" w:hAnsi="Arial" w:cs="Arial"/>
        </w:rPr>
        <w:t xml:space="preserve">fixed upon </w:t>
      </w:r>
      <w:r w:rsidRPr="00507787">
        <w:rPr>
          <w:rFonts w:ascii="Arial" w:hAnsi="Arial" w:cs="Arial"/>
        </w:rPr>
        <w:t xml:space="preserve">solid concrete blocks </w:t>
      </w:r>
      <w:r w:rsidR="0087012B" w:rsidRPr="00507787">
        <w:rPr>
          <w:rFonts w:ascii="Arial" w:hAnsi="Arial" w:cs="Arial"/>
        </w:rPr>
        <w:t>in accordance with the NHBC standards</w:t>
      </w:r>
      <w:r w:rsidR="00165CA4" w:rsidRPr="00507787">
        <w:rPr>
          <w:rFonts w:ascii="Arial" w:hAnsi="Arial" w:cs="Arial"/>
        </w:rPr>
        <w:t xml:space="preserve"> to stop the frame from sicking into the foundation</w:t>
      </w:r>
      <w:r w:rsidR="0087012B" w:rsidRPr="00507787">
        <w:rPr>
          <w:rFonts w:ascii="Arial" w:hAnsi="Arial" w:cs="Arial"/>
        </w:rPr>
        <w:t xml:space="preserve">. </w:t>
      </w:r>
      <w:r w:rsidR="00261082" w:rsidRPr="00507787">
        <w:rPr>
          <w:rFonts w:ascii="Arial" w:hAnsi="Arial" w:cs="Arial"/>
        </w:rPr>
        <w:t xml:space="preserve">The blocks specified within the NHBC documents are BS EN 771 with a minimum crushing strength of </w:t>
      </w:r>
      <w:r w:rsidR="009B5069" w:rsidRPr="00507787">
        <w:rPr>
          <w:rFonts w:ascii="Arial" w:hAnsi="Arial" w:cs="Arial"/>
        </w:rPr>
        <w:t xml:space="preserve">7.3n/mm2. These blocks will also need to </w:t>
      </w:r>
      <w:r w:rsidR="00507787" w:rsidRPr="00507787">
        <w:rPr>
          <w:rFonts w:ascii="Arial" w:hAnsi="Arial" w:cs="Arial"/>
        </w:rPr>
        <w:t>be grouted</w:t>
      </w:r>
      <w:r w:rsidR="00AC3485">
        <w:rPr>
          <w:rFonts w:ascii="Arial" w:hAnsi="Arial" w:cs="Arial"/>
        </w:rPr>
        <w:t xml:space="preserve"> </w:t>
      </w:r>
      <w:r w:rsidR="005368A7" w:rsidRPr="00507787">
        <w:rPr>
          <w:rFonts w:ascii="Arial" w:hAnsi="Arial" w:cs="Arial"/>
        </w:rPr>
        <w:t>a</w:t>
      </w:r>
      <w:r w:rsidR="00AC3485">
        <w:rPr>
          <w:rFonts w:ascii="Arial" w:hAnsi="Arial" w:cs="Arial"/>
        </w:rPr>
        <w:t xml:space="preserve">nd a </w:t>
      </w:r>
      <w:r w:rsidR="005368A7" w:rsidRPr="00507787">
        <w:rPr>
          <w:rFonts w:ascii="Arial" w:hAnsi="Arial" w:cs="Arial"/>
        </w:rPr>
        <w:t>galvanised steel fixing will also be used to securely fix the frame to the blocks</w:t>
      </w:r>
      <w:r w:rsidR="00AC3485">
        <w:rPr>
          <w:rFonts w:ascii="Arial" w:hAnsi="Arial" w:cs="Arial"/>
        </w:rPr>
        <w:t xml:space="preserve">, the steel must be galvanised to provide </w:t>
      </w:r>
      <w:r w:rsidR="00C25B78">
        <w:rPr>
          <w:rFonts w:ascii="Arial" w:hAnsi="Arial" w:cs="Arial"/>
        </w:rPr>
        <w:t>protection against fire</w:t>
      </w:r>
      <w:r w:rsidR="005368A7" w:rsidRPr="00507787">
        <w:rPr>
          <w:rFonts w:ascii="Arial" w:hAnsi="Arial" w:cs="Arial"/>
        </w:rPr>
        <w:t xml:space="preserve">. </w:t>
      </w:r>
      <w:r w:rsidR="009B5069" w:rsidRPr="00507787">
        <w:rPr>
          <w:rFonts w:ascii="Arial" w:hAnsi="Arial" w:cs="Arial"/>
        </w:rPr>
        <w:t xml:space="preserve"> </w:t>
      </w:r>
      <w:sdt>
        <w:sdtPr>
          <w:rPr>
            <w:rFonts w:ascii="Arial" w:hAnsi="Arial" w:cs="Arial"/>
          </w:rPr>
          <w:id w:val="-55866485"/>
          <w:citation/>
        </w:sdtPr>
        <w:sdtContent>
          <w:r w:rsidR="00EE549D" w:rsidRPr="00507787">
            <w:rPr>
              <w:rFonts w:ascii="Arial" w:hAnsi="Arial" w:cs="Arial"/>
            </w:rPr>
            <w:fldChar w:fldCharType="begin"/>
          </w:r>
          <w:r w:rsidR="00EE549D" w:rsidRPr="00507787">
            <w:rPr>
              <w:rFonts w:ascii="Arial" w:hAnsi="Arial" w:cs="Arial"/>
            </w:rPr>
            <w:instrText xml:space="preserve"> CITATION NHB243 \l 2057 </w:instrText>
          </w:r>
          <w:r w:rsidR="00EE549D" w:rsidRPr="00507787">
            <w:rPr>
              <w:rFonts w:ascii="Arial" w:hAnsi="Arial" w:cs="Arial"/>
            </w:rPr>
            <w:fldChar w:fldCharType="separate"/>
          </w:r>
          <w:r w:rsidR="006445BE" w:rsidRPr="006445BE">
            <w:rPr>
              <w:rFonts w:ascii="Arial" w:hAnsi="Arial" w:cs="Arial"/>
              <w:noProof/>
            </w:rPr>
            <w:t>(NHBC, 2024)</w:t>
          </w:r>
          <w:r w:rsidR="00EE549D" w:rsidRPr="00507787">
            <w:rPr>
              <w:rFonts w:ascii="Arial" w:hAnsi="Arial" w:cs="Arial"/>
            </w:rPr>
            <w:fldChar w:fldCharType="end"/>
          </w:r>
        </w:sdtContent>
      </w:sdt>
    </w:p>
    <w:p w14:paraId="39750BD1" w14:textId="77777777" w:rsidR="00507787" w:rsidRPr="00507787" w:rsidRDefault="00507787" w:rsidP="00507787">
      <w:pPr>
        <w:spacing w:line="360" w:lineRule="auto"/>
        <w:rPr>
          <w:rFonts w:ascii="Arial" w:hAnsi="Arial" w:cs="Arial"/>
        </w:rPr>
      </w:pPr>
    </w:p>
    <w:p w14:paraId="5BE12C83" w14:textId="13FE9570" w:rsidR="00DA4D67" w:rsidRPr="00507787" w:rsidRDefault="00DA4D67" w:rsidP="00507787">
      <w:pPr>
        <w:pStyle w:val="Heading3"/>
        <w:spacing w:line="360" w:lineRule="auto"/>
        <w:rPr>
          <w:rFonts w:ascii="Arial" w:hAnsi="Arial" w:cs="Arial"/>
          <w:sz w:val="22"/>
          <w:szCs w:val="22"/>
        </w:rPr>
      </w:pPr>
      <w:bookmarkStart w:id="4" w:name="_Toc165572842"/>
      <w:r w:rsidRPr="00507787">
        <w:rPr>
          <w:rFonts w:ascii="Arial" w:hAnsi="Arial" w:cs="Arial"/>
          <w:sz w:val="22"/>
          <w:szCs w:val="22"/>
        </w:rPr>
        <w:t>How do we keep timber away from water?</w:t>
      </w:r>
      <w:bookmarkEnd w:id="4"/>
    </w:p>
    <w:p w14:paraId="38B255D6" w14:textId="6A582A24" w:rsidR="00246F03" w:rsidRPr="00507787" w:rsidRDefault="00F3431E" w:rsidP="00507787">
      <w:pPr>
        <w:spacing w:line="360" w:lineRule="auto"/>
        <w:rPr>
          <w:rFonts w:ascii="Arial" w:hAnsi="Arial" w:cs="Arial"/>
        </w:rPr>
      </w:pPr>
      <w:r w:rsidRPr="00507787">
        <w:rPr>
          <w:rFonts w:ascii="Arial" w:hAnsi="Arial" w:cs="Arial"/>
        </w:rPr>
        <w:t>To stop the frame from gaining moisture which could lead to damp/rot the cavity within the wall should be ventilated</w:t>
      </w:r>
      <w:r w:rsidR="00E80553" w:rsidRPr="00507787">
        <w:rPr>
          <w:rFonts w:ascii="Arial" w:hAnsi="Arial" w:cs="Arial"/>
        </w:rPr>
        <w:t xml:space="preserve"> to reduce the risk</w:t>
      </w:r>
      <w:r w:rsidR="00942DF4" w:rsidRPr="00507787">
        <w:rPr>
          <w:rFonts w:ascii="Arial" w:hAnsi="Arial" w:cs="Arial"/>
        </w:rPr>
        <w:t>.</w:t>
      </w:r>
      <w:r w:rsidR="004843E1" w:rsidRPr="00507787">
        <w:rPr>
          <w:rFonts w:ascii="Arial" w:hAnsi="Arial" w:cs="Arial"/>
        </w:rPr>
        <w:t xml:space="preserve"> In accordance with the NHBC guidelines a </w:t>
      </w:r>
      <w:r w:rsidR="00754AE2" w:rsidRPr="00507787">
        <w:rPr>
          <w:rFonts w:ascii="Arial" w:hAnsi="Arial" w:cs="Arial"/>
        </w:rPr>
        <w:t xml:space="preserve">vapour control plasterboard </w:t>
      </w:r>
      <w:r w:rsidR="00B72881" w:rsidRPr="00507787">
        <w:rPr>
          <w:rFonts w:ascii="Arial" w:hAnsi="Arial" w:cs="Arial"/>
        </w:rPr>
        <w:t xml:space="preserve">with DPC wrapped </w:t>
      </w:r>
      <w:r w:rsidR="00754AE2" w:rsidRPr="00507787">
        <w:rPr>
          <w:rFonts w:ascii="Arial" w:hAnsi="Arial" w:cs="Arial"/>
        </w:rPr>
        <w:t>will be fixed to the warm side of the insulation</w:t>
      </w:r>
      <w:r w:rsidR="00E3321A" w:rsidRPr="00507787">
        <w:rPr>
          <w:rFonts w:ascii="Arial" w:hAnsi="Arial" w:cs="Arial"/>
        </w:rPr>
        <w:t xml:space="preserve"> and frame. The guidelines also state that a timber frame should have a moisture content of less than 20% </w:t>
      </w:r>
      <w:r w:rsidR="00FA3DB8" w:rsidRPr="00507787">
        <w:rPr>
          <w:rFonts w:ascii="Arial" w:hAnsi="Arial" w:cs="Arial"/>
        </w:rPr>
        <w:t xml:space="preserve">so running some moisture checks throughout the construction phase for moisture buildup will be required to ensure that the 20% tolerance is kept to a minimum. </w:t>
      </w:r>
      <w:r w:rsidR="00B72881" w:rsidRPr="00507787">
        <w:rPr>
          <w:rFonts w:ascii="Arial" w:hAnsi="Arial" w:cs="Arial"/>
        </w:rPr>
        <w:t xml:space="preserve">If the frame was to exceed the 20% </w:t>
      </w:r>
      <w:r w:rsidR="008E70F4" w:rsidRPr="00507787">
        <w:rPr>
          <w:rFonts w:ascii="Arial" w:hAnsi="Arial" w:cs="Arial"/>
        </w:rPr>
        <w:t>tolerance,</w:t>
      </w:r>
      <w:r w:rsidR="00B72881" w:rsidRPr="00507787">
        <w:rPr>
          <w:rFonts w:ascii="Arial" w:hAnsi="Arial" w:cs="Arial"/>
        </w:rPr>
        <w:t xml:space="preserve"> then it would need to be left to </w:t>
      </w:r>
      <w:r w:rsidR="00425F21" w:rsidRPr="00507787">
        <w:rPr>
          <w:rFonts w:ascii="Arial" w:hAnsi="Arial" w:cs="Arial"/>
        </w:rPr>
        <w:t xml:space="preserve">dry out before it is enclosed. </w:t>
      </w:r>
      <w:sdt>
        <w:sdtPr>
          <w:rPr>
            <w:rFonts w:ascii="Arial" w:hAnsi="Arial" w:cs="Arial"/>
          </w:rPr>
          <w:id w:val="-302007303"/>
          <w:citation/>
        </w:sdtPr>
        <w:sdtContent>
          <w:r w:rsidR="00EE549D" w:rsidRPr="00507787">
            <w:rPr>
              <w:rFonts w:ascii="Arial" w:hAnsi="Arial" w:cs="Arial"/>
            </w:rPr>
            <w:fldChar w:fldCharType="begin"/>
          </w:r>
          <w:r w:rsidR="00EE549D" w:rsidRPr="00507787">
            <w:rPr>
              <w:rFonts w:ascii="Arial" w:hAnsi="Arial" w:cs="Arial"/>
            </w:rPr>
            <w:instrText xml:space="preserve"> CITATION NHB241 \l 2057 </w:instrText>
          </w:r>
          <w:r w:rsidR="00EE549D" w:rsidRPr="00507787">
            <w:rPr>
              <w:rFonts w:ascii="Arial" w:hAnsi="Arial" w:cs="Arial"/>
            </w:rPr>
            <w:fldChar w:fldCharType="separate"/>
          </w:r>
          <w:r w:rsidR="006445BE" w:rsidRPr="006445BE">
            <w:rPr>
              <w:rFonts w:ascii="Arial" w:hAnsi="Arial" w:cs="Arial"/>
              <w:noProof/>
            </w:rPr>
            <w:t>(NHBC Standards, 2024)</w:t>
          </w:r>
          <w:r w:rsidR="00EE549D" w:rsidRPr="00507787">
            <w:rPr>
              <w:rFonts w:ascii="Arial" w:hAnsi="Arial" w:cs="Arial"/>
            </w:rPr>
            <w:fldChar w:fldCharType="end"/>
          </w:r>
        </w:sdtContent>
      </w:sdt>
      <w:r w:rsidR="00EE549D" w:rsidRPr="00507787">
        <w:rPr>
          <w:rFonts w:ascii="Arial" w:hAnsi="Arial" w:cs="Arial"/>
        </w:rPr>
        <w:t xml:space="preserve"> </w:t>
      </w:r>
      <w:sdt>
        <w:sdtPr>
          <w:rPr>
            <w:rFonts w:ascii="Arial" w:hAnsi="Arial" w:cs="Arial"/>
          </w:rPr>
          <w:id w:val="1409269486"/>
          <w:citation/>
        </w:sdtPr>
        <w:sdtContent>
          <w:r w:rsidR="00EE549D" w:rsidRPr="00507787">
            <w:rPr>
              <w:rFonts w:ascii="Arial" w:hAnsi="Arial" w:cs="Arial"/>
            </w:rPr>
            <w:fldChar w:fldCharType="begin"/>
          </w:r>
          <w:r w:rsidR="00EE549D" w:rsidRPr="00507787">
            <w:rPr>
              <w:rFonts w:ascii="Arial" w:hAnsi="Arial" w:cs="Arial"/>
            </w:rPr>
            <w:instrText xml:space="preserve"> CITATION NHB242 \l 2057 </w:instrText>
          </w:r>
          <w:r w:rsidR="00EE549D" w:rsidRPr="00507787">
            <w:rPr>
              <w:rFonts w:ascii="Arial" w:hAnsi="Arial" w:cs="Arial"/>
            </w:rPr>
            <w:fldChar w:fldCharType="separate"/>
          </w:r>
          <w:r w:rsidR="006445BE" w:rsidRPr="006445BE">
            <w:rPr>
              <w:rFonts w:ascii="Arial" w:hAnsi="Arial" w:cs="Arial"/>
              <w:noProof/>
            </w:rPr>
            <w:t>(NHBC, 2024)</w:t>
          </w:r>
          <w:r w:rsidR="00EE549D" w:rsidRPr="00507787">
            <w:rPr>
              <w:rFonts w:ascii="Arial" w:hAnsi="Arial" w:cs="Arial"/>
            </w:rPr>
            <w:fldChar w:fldCharType="end"/>
          </w:r>
        </w:sdtContent>
      </w:sdt>
    </w:p>
    <w:p w14:paraId="7D080B9C" w14:textId="77777777" w:rsidR="00246F03" w:rsidRPr="00507787" w:rsidRDefault="00246F03" w:rsidP="00507787">
      <w:pPr>
        <w:pStyle w:val="Heading3"/>
        <w:spacing w:line="360" w:lineRule="auto"/>
        <w:rPr>
          <w:rFonts w:ascii="Arial" w:hAnsi="Arial" w:cs="Arial"/>
          <w:sz w:val="22"/>
          <w:szCs w:val="22"/>
        </w:rPr>
      </w:pPr>
    </w:p>
    <w:p w14:paraId="25D61449" w14:textId="7AEBB24D" w:rsidR="00DA4D67" w:rsidRPr="00507787" w:rsidRDefault="00C242A1" w:rsidP="00507787">
      <w:pPr>
        <w:pStyle w:val="Heading3"/>
        <w:spacing w:line="360" w:lineRule="auto"/>
        <w:rPr>
          <w:rFonts w:ascii="Arial" w:hAnsi="Arial" w:cs="Arial"/>
          <w:sz w:val="22"/>
          <w:szCs w:val="22"/>
        </w:rPr>
      </w:pPr>
      <w:bookmarkStart w:id="5" w:name="_Toc165572843"/>
      <w:r w:rsidRPr="00507787">
        <w:rPr>
          <w:rFonts w:ascii="Arial" w:hAnsi="Arial" w:cs="Arial"/>
          <w:sz w:val="22"/>
          <w:szCs w:val="22"/>
        </w:rPr>
        <w:t xml:space="preserve">What are the benefits of having the </w:t>
      </w:r>
      <w:r w:rsidR="00C61F67" w:rsidRPr="00507787">
        <w:rPr>
          <w:rFonts w:ascii="Arial" w:hAnsi="Arial" w:cs="Arial"/>
          <w:sz w:val="22"/>
          <w:szCs w:val="22"/>
        </w:rPr>
        <w:t xml:space="preserve">services </w:t>
      </w:r>
      <w:r w:rsidRPr="00507787">
        <w:rPr>
          <w:rFonts w:ascii="Arial" w:hAnsi="Arial" w:cs="Arial"/>
          <w:sz w:val="22"/>
          <w:szCs w:val="22"/>
        </w:rPr>
        <w:t>on the inside?</w:t>
      </w:r>
      <w:bookmarkEnd w:id="5"/>
    </w:p>
    <w:p w14:paraId="42F72707" w14:textId="7F69AAB4" w:rsidR="009B3921" w:rsidRPr="00507787" w:rsidRDefault="0027168B" w:rsidP="00507787">
      <w:pPr>
        <w:spacing w:line="360" w:lineRule="auto"/>
        <w:rPr>
          <w:rFonts w:ascii="Arial" w:hAnsi="Arial" w:cs="Arial"/>
        </w:rPr>
      </w:pPr>
      <w:r w:rsidRPr="00507787">
        <w:rPr>
          <w:rFonts w:ascii="Arial" w:hAnsi="Arial" w:cs="Arial"/>
        </w:rPr>
        <w:t xml:space="preserve">Having the services on the inside </w:t>
      </w:r>
      <w:r w:rsidR="009C6506" w:rsidRPr="00507787">
        <w:rPr>
          <w:rFonts w:ascii="Arial" w:hAnsi="Arial" w:cs="Arial"/>
        </w:rPr>
        <w:t>has a better aesthetic appearance ensuring that all pipes/wires</w:t>
      </w:r>
      <w:r w:rsidR="00814E82" w:rsidRPr="00507787">
        <w:rPr>
          <w:rFonts w:ascii="Arial" w:hAnsi="Arial" w:cs="Arial"/>
        </w:rPr>
        <w:t xml:space="preserve"> are built within the framework and are not </w:t>
      </w:r>
      <w:r w:rsidR="008E70F4" w:rsidRPr="00507787">
        <w:rPr>
          <w:rFonts w:ascii="Arial" w:hAnsi="Arial" w:cs="Arial"/>
        </w:rPr>
        <w:t>visible but</w:t>
      </w:r>
      <w:r w:rsidR="00814E82" w:rsidRPr="00507787">
        <w:rPr>
          <w:rFonts w:ascii="Arial" w:hAnsi="Arial" w:cs="Arial"/>
        </w:rPr>
        <w:t xml:space="preserve"> are also accessible for the future for maintenance and ch</w:t>
      </w:r>
      <w:r w:rsidR="006D46B0" w:rsidRPr="00507787">
        <w:rPr>
          <w:rFonts w:ascii="Arial" w:hAnsi="Arial" w:cs="Arial"/>
        </w:rPr>
        <w:t xml:space="preserve">ecks. </w:t>
      </w:r>
    </w:p>
    <w:p w14:paraId="66E7C042" w14:textId="4C8D9C5D" w:rsidR="006D46B0" w:rsidRPr="00507787" w:rsidRDefault="006D46B0" w:rsidP="00507787">
      <w:pPr>
        <w:spacing w:line="360" w:lineRule="auto"/>
        <w:rPr>
          <w:rFonts w:ascii="Arial" w:hAnsi="Arial" w:cs="Arial"/>
        </w:rPr>
      </w:pPr>
      <w:r w:rsidRPr="00507787">
        <w:rPr>
          <w:rFonts w:ascii="Arial" w:hAnsi="Arial" w:cs="Arial"/>
        </w:rPr>
        <w:t xml:space="preserve">Hiding services within the walls can also </w:t>
      </w:r>
      <w:r w:rsidR="005C5295" w:rsidRPr="00507787">
        <w:rPr>
          <w:rFonts w:ascii="Arial" w:hAnsi="Arial" w:cs="Arial"/>
        </w:rPr>
        <w:t xml:space="preserve">improve the energy efficiency of the building </w:t>
      </w:r>
      <w:r w:rsidR="008056BA" w:rsidRPr="00507787">
        <w:rPr>
          <w:rFonts w:ascii="Arial" w:hAnsi="Arial" w:cs="Arial"/>
        </w:rPr>
        <w:t xml:space="preserve">by limiting the </w:t>
      </w:r>
      <w:r w:rsidR="00A45036" w:rsidRPr="00507787">
        <w:rPr>
          <w:rFonts w:ascii="Arial" w:hAnsi="Arial" w:cs="Arial"/>
        </w:rPr>
        <w:t>level of heat loss/gain through penetrations within the envelope of the building.</w:t>
      </w:r>
      <w:r w:rsidR="00D16997" w:rsidRPr="00507787">
        <w:rPr>
          <w:rFonts w:ascii="Arial" w:hAnsi="Arial" w:cs="Arial"/>
        </w:rPr>
        <w:t xml:space="preserve"> Hiding the services can also reduce noise transmissions</w:t>
      </w:r>
      <w:r w:rsidR="006655C6" w:rsidRPr="00507787">
        <w:rPr>
          <w:rFonts w:ascii="Arial" w:hAnsi="Arial" w:cs="Arial"/>
        </w:rPr>
        <w:t xml:space="preserve"> such as </w:t>
      </w:r>
      <w:r w:rsidR="00EE549D" w:rsidRPr="00507787">
        <w:rPr>
          <w:rFonts w:ascii="Arial" w:hAnsi="Arial" w:cs="Arial"/>
        </w:rPr>
        <w:t>plumbing services</w:t>
      </w:r>
      <w:r w:rsidR="006655C6" w:rsidRPr="00507787">
        <w:rPr>
          <w:rFonts w:ascii="Arial" w:hAnsi="Arial" w:cs="Arial"/>
        </w:rPr>
        <w:t xml:space="preserve"> etc.</w:t>
      </w:r>
    </w:p>
    <w:p w14:paraId="2FA16B32" w14:textId="0FA9C13C" w:rsidR="00EE549D" w:rsidRPr="00507787" w:rsidRDefault="00EE549D" w:rsidP="00507787">
      <w:pPr>
        <w:spacing w:line="360" w:lineRule="auto"/>
        <w:rPr>
          <w:rFonts w:ascii="Arial" w:hAnsi="Arial" w:cs="Arial"/>
        </w:rPr>
      </w:pPr>
      <w:r w:rsidRPr="00507787">
        <w:rPr>
          <w:rFonts w:ascii="Arial" w:hAnsi="Arial" w:cs="Arial"/>
        </w:rPr>
        <w:lastRenderedPageBreak/>
        <w:t>Services that will travel through the walls and floors within this building will be energy distribution systems, gas supply, fire safety, heating and ventilation systems, lighting, water distribution, and drainage systems. These are the services required that should be fitted in every building to comply with current regulations.</w:t>
      </w:r>
    </w:p>
    <w:p w14:paraId="682C8F32" w14:textId="77777777" w:rsidR="00AE3329" w:rsidRPr="00507787" w:rsidRDefault="00AE3329" w:rsidP="00507787">
      <w:pPr>
        <w:pStyle w:val="ListParagraph"/>
        <w:spacing w:line="360" w:lineRule="auto"/>
        <w:rPr>
          <w:rFonts w:ascii="Arial" w:hAnsi="Arial" w:cs="Arial"/>
        </w:rPr>
      </w:pPr>
    </w:p>
    <w:p w14:paraId="684FA075" w14:textId="093952A4" w:rsidR="00C61F67" w:rsidRPr="00507787" w:rsidRDefault="00F533F7" w:rsidP="00507787">
      <w:pPr>
        <w:pStyle w:val="Heading3"/>
        <w:spacing w:line="360" w:lineRule="auto"/>
        <w:rPr>
          <w:rFonts w:ascii="Arial" w:hAnsi="Arial" w:cs="Arial"/>
          <w:sz w:val="22"/>
          <w:szCs w:val="22"/>
        </w:rPr>
      </w:pPr>
      <w:bookmarkStart w:id="6" w:name="_Toc165572844"/>
      <w:r w:rsidRPr="00507787">
        <w:rPr>
          <w:rFonts w:ascii="Arial" w:hAnsi="Arial" w:cs="Arial"/>
          <w:sz w:val="22"/>
          <w:szCs w:val="22"/>
        </w:rPr>
        <w:t>P</w:t>
      </w:r>
      <w:r w:rsidR="00C61F67" w:rsidRPr="00507787">
        <w:rPr>
          <w:rFonts w:ascii="Arial" w:hAnsi="Arial" w:cs="Arial"/>
          <w:sz w:val="22"/>
          <w:szCs w:val="22"/>
        </w:rPr>
        <w:t>enetrations (screwing/drilling).</w:t>
      </w:r>
      <w:bookmarkEnd w:id="6"/>
    </w:p>
    <w:p w14:paraId="29512A26" w14:textId="364C882F" w:rsidR="005A1285" w:rsidRPr="00507787" w:rsidRDefault="00B64E85" w:rsidP="00507787">
      <w:pPr>
        <w:spacing w:line="360" w:lineRule="auto"/>
        <w:rPr>
          <w:rFonts w:ascii="Arial" w:hAnsi="Arial" w:cs="Arial"/>
        </w:rPr>
      </w:pPr>
      <w:r w:rsidRPr="00507787">
        <w:rPr>
          <w:rFonts w:ascii="Arial" w:hAnsi="Arial" w:cs="Arial"/>
        </w:rPr>
        <w:t xml:space="preserve">Penetrations through the timber </w:t>
      </w:r>
      <w:r w:rsidR="00EE549D" w:rsidRPr="00507787">
        <w:rPr>
          <w:rFonts w:ascii="Arial" w:hAnsi="Arial" w:cs="Arial"/>
        </w:rPr>
        <w:t xml:space="preserve">panel will </w:t>
      </w:r>
      <w:r w:rsidRPr="00507787">
        <w:rPr>
          <w:rFonts w:ascii="Arial" w:hAnsi="Arial" w:cs="Arial"/>
        </w:rPr>
        <w:t xml:space="preserve">be limited to what’s </w:t>
      </w:r>
      <w:r w:rsidR="00965136" w:rsidRPr="00507787">
        <w:rPr>
          <w:rFonts w:ascii="Arial" w:hAnsi="Arial" w:cs="Arial"/>
        </w:rPr>
        <w:t>required</w:t>
      </w:r>
      <w:r w:rsidR="00781671" w:rsidRPr="00507787">
        <w:rPr>
          <w:rFonts w:ascii="Arial" w:hAnsi="Arial" w:cs="Arial"/>
        </w:rPr>
        <w:t xml:space="preserve"> for </w:t>
      </w:r>
      <w:r w:rsidR="00565DBE" w:rsidRPr="00507787">
        <w:rPr>
          <w:rFonts w:ascii="Arial" w:hAnsi="Arial" w:cs="Arial"/>
        </w:rPr>
        <w:t>MEP holes</w:t>
      </w:r>
      <w:r w:rsidR="00965136" w:rsidRPr="00507787">
        <w:rPr>
          <w:rFonts w:ascii="Arial" w:hAnsi="Arial" w:cs="Arial"/>
        </w:rPr>
        <w:t>.</w:t>
      </w:r>
      <w:r w:rsidR="00565DBE" w:rsidRPr="00507787">
        <w:rPr>
          <w:rFonts w:ascii="Arial" w:hAnsi="Arial" w:cs="Arial"/>
        </w:rPr>
        <w:t xml:space="preserve"> They will need to </w:t>
      </w:r>
      <w:r w:rsidR="00EE549D" w:rsidRPr="00507787">
        <w:rPr>
          <w:rFonts w:ascii="Arial" w:hAnsi="Arial" w:cs="Arial"/>
        </w:rPr>
        <w:t>limit</w:t>
      </w:r>
      <w:r w:rsidR="00565DBE" w:rsidRPr="00507787">
        <w:rPr>
          <w:rFonts w:ascii="Arial" w:hAnsi="Arial" w:cs="Arial"/>
        </w:rPr>
        <w:t xml:space="preserve"> because of the acoustic levels which need to be met within the whole building </w:t>
      </w:r>
      <w:r w:rsidR="003806E2" w:rsidRPr="00507787">
        <w:rPr>
          <w:rFonts w:ascii="Arial" w:hAnsi="Arial" w:cs="Arial"/>
        </w:rPr>
        <w:t xml:space="preserve">not to allow sound to pass out. Another reason is because </w:t>
      </w:r>
      <w:r w:rsidR="00087ED9" w:rsidRPr="00507787">
        <w:rPr>
          <w:rFonts w:ascii="Arial" w:hAnsi="Arial" w:cs="Arial"/>
        </w:rPr>
        <w:t xml:space="preserve">of the risk of dampness </w:t>
      </w:r>
      <w:r w:rsidR="005B2905" w:rsidRPr="00507787">
        <w:rPr>
          <w:rFonts w:ascii="Arial" w:hAnsi="Arial" w:cs="Arial"/>
        </w:rPr>
        <w:t>coming through the holes</w:t>
      </w:r>
      <w:r w:rsidR="001F0553">
        <w:rPr>
          <w:rFonts w:ascii="Arial" w:hAnsi="Arial" w:cs="Arial"/>
        </w:rPr>
        <w:t xml:space="preserve"> if they are not sealed fully</w:t>
      </w:r>
      <w:r w:rsidR="00A11342" w:rsidRPr="00507787">
        <w:rPr>
          <w:rFonts w:ascii="Arial" w:hAnsi="Arial" w:cs="Arial"/>
        </w:rPr>
        <w:t xml:space="preserve">. </w:t>
      </w:r>
    </w:p>
    <w:p w14:paraId="67C7804B" w14:textId="77777777" w:rsidR="00140CBD" w:rsidRPr="00507787" w:rsidRDefault="00140CBD" w:rsidP="00507787">
      <w:pPr>
        <w:spacing w:line="360" w:lineRule="auto"/>
        <w:rPr>
          <w:rFonts w:ascii="Arial" w:hAnsi="Arial" w:cs="Arial"/>
        </w:rPr>
      </w:pPr>
    </w:p>
    <w:p w14:paraId="7C471E0B" w14:textId="532386FF" w:rsidR="00AB2BD0" w:rsidRPr="00507787" w:rsidRDefault="009B08DE" w:rsidP="00507787">
      <w:pPr>
        <w:pStyle w:val="Heading3"/>
        <w:spacing w:line="360" w:lineRule="auto"/>
        <w:rPr>
          <w:rFonts w:ascii="Arial" w:hAnsi="Arial" w:cs="Arial"/>
          <w:color w:val="FF0000"/>
          <w:sz w:val="22"/>
          <w:szCs w:val="22"/>
        </w:rPr>
      </w:pPr>
      <w:bookmarkStart w:id="7" w:name="_Toc165572845"/>
      <w:r w:rsidRPr="00507787">
        <w:rPr>
          <w:rFonts w:ascii="Arial" w:hAnsi="Arial" w:cs="Arial"/>
          <w:sz w:val="22"/>
          <w:szCs w:val="22"/>
        </w:rPr>
        <w:t xml:space="preserve">Definition of </w:t>
      </w:r>
      <w:r w:rsidR="00996BA6" w:rsidRPr="00507787">
        <w:rPr>
          <w:rFonts w:ascii="Arial" w:hAnsi="Arial" w:cs="Arial"/>
          <w:sz w:val="22"/>
          <w:szCs w:val="22"/>
        </w:rPr>
        <w:t>off-site</w:t>
      </w:r>
      <w:r w:rsidRPr="00507787">
        <w:rPr>
          <w:rFonts w:ascii="Arial" w:hAnsi="Arial" w:cs="Arial"/>
          <w:sz w:val="22"/>
          <w:szCs w:val="22"/>
        </w:rPr>
        <w:t xml:space="preserve"> construction –</w:t>
      </w:r>
      <w:bookmarkEnd w:id="7"/>
      <w:r w:rsidRPr="00507787">
        <w:rPr>
          <w:rFonts w:ascii="Arial" w:hAnsi="Arial" w:cs="Arial"/>
          <w:sz w:val="22"/>
          <w:szCs w:val="22"/>
        </w:rPr>
        <w:t xml:space="preserve"> </w:t>
      </w:r>
      <w:r w:rsidR="00A355B4" w:rsidRPr="00507787">
        <w:rPr>
          <w:rFonts w:ascii="Arial" w:hAnsi="Arial" w:cs="Arial"/>
          <w:sz w:val="22"/>
          <w:szCs w:val="22"/>
        </w:rPr>
        <w:t xml:space="preserve"> </w:t>
      </w:r>
    </w:p>
    <w:p w14:paraId="76DE7AA7" w14:textId="5A4BC88F" w:rsidR="003A56EE" w:rsidRPr="00507787" w:rsidRDefault="009A6FCA" w:rsidP="00507787">
      <w:pPr>
        <w:spacing w:line="360" w:lineRule="auto"/>
        <w:rPr>
          <w:rFonts w:ascii="Arial" w:hAnsi="Arial" w:cs="Arial"/>
        </w:rPr>
      </w:pPr>
      <w:r w:rsidRPr="00507787">
        <w:rPr>
          <w:rFonts w:ascii="Arial" w:hAnsi="Arial" w:cs="Arial"/>
        </w:rPr>
        <w:t xml:space="preserve">The term ‘off-site construction’ </w:t>
      </w:r>
      <w:r w:rsidR="0083499F" w:rsidRPr="00507787">
        <w:rPr>
          <w:rFonts w:ascii="Arial" w:hAnsi="Arial" w:cs="Arial"/>
        </w:rPr>
        <w:t xml:space="preserve">which is also known as ‘prefabrication’ is a fairly new method of construction which involves </w:t>
      </w:r>
      <w:r w:rsidR="00AD5C11" w:rsidRPr="00507787">
        <w:rPr>
          <w:rFonts w:ascii="Arial" w:hAnsi="Arial" w:cs="Arial"/>
        </w:rPr>
        <w:t>the manufacture of structures/materials in a factory rather than on site</w:t>
      </w:r>
      <w:r w:rsidR="00BD7534" w:rsidRPr="00507787">
        <w:rPr>
          <w:rFonts w:ascii="Arial" w:hAnsi="Arial" w:cs="Arial"/>
        </w:rPr>
        <w:t xml:space="preserve">. This process saves onsite time as materials are </w:t>
      </w:r>
      <w:r w:rsidR="00FF20E7" w:rsidRPr="00507787">
        <w:rPr>
          <w:rFonts w:ascii="Arial" w:hAnsi="Arial" w:cs="Arial"/>
        </w:rPr>
        <w:t>tailored to the site and delivered ready to be installed</w:t>
      </w:r>
      <w:r w:rsidR="00E0626D" w:rsidRPr="00507787">
        <w:rPr>
          <w:rFonts w:ascii="Arial" w:hAnsi="Arial" w:cs="Arial"/>
        </w:rPr>
        <w:t>. T</w:t>
      </w:r>
      <w:r w:rsidR="00B535F7" w:rsidRPr="00507787">
        <w:rPr>
          <w:rFonts w:ascii="Arial" w:hAnsi="Arial" w:cs="Arial"/>
        </w:rPr>
        <w:t xml:space="preserve">his is a less </w:t>
      </w:r>
      <w:r w:rsidR="00E0626D" w:rsidRPr="00507787">
        <w:rPr>
          <w:rFonts w:ascii="Arial" w:hAnsi="Arial" w:cs="Arial"/>
        </w:rPr>
        <w:t>labour-intensive</w:t>
      </w:r>
      <w:r w:rsidR="00B535F7" w:rsidRPr="00507787">
        <w:rPr>
          <w:rFonts w:ascii="Arial" w:hAnsi="Arial" w:cs="Arial"/>
        </w:rPr>
        <w:t xml:space="preserve"> system </w:t>
      </w:r>
      <w:r w:rsidR="00E0626D" w:rsidRPr="00507787">
        <w:rPr>
          <w:rFonts w:ascii="Arial" w:hAnsi="Arial" w:cs="Arial"/>
        </w:rPr>
        <w:t xml:space="preserve">which will be used more commonly moving into the future compared to traditional methods of construction. </w:t>
      </w:r>
      <w:sdt>
        <w:sdtPr>
          <w:rPr>
            <w:rFonts w:ascii="Arial" w:hAnsi="Arial" w:cs="Arial"/>
          </w:rPr>
          <w:id w:val="346603907"/>
          <w:citation/>
        </w:sdtPr>
        <w:sdtContent>
          <w:r w:rsidR="00EE013E">
            <w:rPr>
              <w:rFonts w:ascii="Arial" w:hAnsi="Arial" w:cs="Arial"/>
            </w:rPr>
            <w:fldChar w:fldCharType="begin"/>
          </w:r>
          <w:r w:rsidR="00EE013E">
            <w:rPr>
              <w:rFonts w:ascii="Arial" w:hAnsi="Arial" w:cs="Arial"/>
            </w:rPr>
            <w:instrText xml:space="preserve"> CITATION Mun23 \l 2057 </w:instrText>
          </w:r>
          <w:r w:rsidR="00EE013E">
            <w:rPr>
              <w:rFonts w:ascii="Arial" w:hAnsi="Arial" w:cs="Arial"/>
            </w:rPr>
            <w:fldChar w:fldCharType="separate"/>
          </w:r>
          <w:r w:rsidR="006445BE" w:rsidRPr="006445BE">
            <w:rPr>
              <w:rFonts w:ascii="Arial" w:hAnsi="Arial" w:cs="Arial"/>
              <w:noProof/>
            </w:rPr>
            <w:t>(Munmulla T, 2023)</w:t>
          </w:r>
          <w:r w:rsidR="00EE013E">
            <w:rPr>
              <w:rFonts w:ascii="Arial" w:hAnsi="Arial" w:cs="Arial"/>
            </w:rPr>
            <w:fldChar w:fldCharType="end"/>
          </w:r>
        </w:sdtContent>
      </w:sdt>
    </w:p>
    <w:p w14:paraId="68BFD2A5" w14:textId="77777777" w:rsidR="004422C4" w:rsidRPr="00507787" w:rsidRDefault="004422C4" w:rsidP="00507787">
      <w:pPr>
        <w:spacing w:line="360" w:lineRule="auto"/>
        <w:rPr>
          <w:rFonts w:ascii="Arial" w:hAnsi="Arial" w:cs="Arial"/>
        </w:rPr>
      </w:pPr>
    </w:p>
    <w:p w14:paraId="433D07E9" w14:textId="49E81D7B" w:rsidR="00C9748D" w:rsidRPr="00507787" w:rsidRDefault="004251A9" w:rsidP="00507787">
      <w:pPr>
        <w:pStyle w:val="Heading3"/>
        <w:spacing w:line="360" w:lineRule="auto"/>
        <w:rPr>
          <w:rFonts w:ascii="Arial" w:hAnsi="Arial" w:cs="Arial"/>
          <w:sz w:val="22"/>
          <w:szCs w:val="22"/>
        </w:rPr>
      </w:pPr>
      <w:bookmarkStart w:id="8" w:name="_Toc165572846"/>
      <w:r w:rsidRPr="00507787">
        <w:rPr>
          <w:rFonts w:ascii="Arial" w:hAnsi="Arial" w:cs="Arial"/>
          <w:sz w:val="22"/>
          <w:szCs w:val="22"/>
        </w:rPr>
        <w:t xml:space="preserve">There are four main types of </w:t>
      </w:r>
      <w:r w:rsidR="008E665C" w:rsidRPr="00507787">
        <w:rPr>
          <w:rFonts w:ascii="Arial" w:hAnsi="Arial" w:cs="Arial"/>
          <w:sz w:val="22"/>
          <w:szCs w:val="22"/>
        </w:rPr>
        <w:t>offsite construction:</w:t>
      </w:r>
      <w:bookmarkEnd w:id="8"/>
    </w:p>
    <w:p w14:paraId="15B3B3D2" w14:textId="64BE44F6" w:rsidR="005B1C5D" w:rsidRPr="00507787" w:rsidRDefault="005B1C5D" w:rsidP="00507787">
      <w:pPr>
        <w:pStyle w:val="Heading4"/>
      </w:pPr>
      <w:r w:rsidRPr="00507787">
        <w:t xml:space="preserve">Volumetric: </w:t>
      </w:r>
    </w:p>
    <w:p w14:paraId="2C425C87" w14:textId="6583B8AA" w:rsidR="00642A4A" w:rsidRPr="00507787" w:rsidRDefault="00710FBF" w:rsidP="00507787">
      <w:pPr>
        <w:spacing w:line="360" w:lineRule="auto"/>
        <w:rPr>
          <w:rFonts w:ascii="Arial" w:hAnsi="Arial" w:cs="Arial"/>
        </w:rPr>
      </w:pPr>
      <w:r w:rsidRPr="00507787">
        <w:rPr>
          <w:rFonts w:ascii="Arial" w:hAnsi="Arial" w:cs="Arial"/>
        </w:rPr>
        <w:t xml:space="preserve">Volumetric construction is a </w:t>
      </w:r>
      <w:r w:rsidR="005B1C5D" w:rsidRPr="00507787">
        <w:rPr>
          <w:rFonts w:ascii="Arial" w:hAnsi="Arial" w:cs="Arial"/>
        </w:rPr>
        <w:t>well-developed</w:t>
      </w:r>
      <w:r w:rsidRPr="00507787">
        <w:rPr>
          <w:rFonts w:ascii="Arial" w:hAnsi="Arial" w:cs="Arial"/>
        </w:rPr>
        <w:t xml:space="preserve"> process that provides three dimensional units that are assembled and fitted within a factory. After they are assembled within a </w:t>
      </w:r>
      <w:r w:rsidR="005B1C5D" w:rsidRPr="00507787">
        <w:rPr>
          <w:rFonts w:ascii="Arial" w:hAnsi="Arial" w:cs="Arial"/>
        </w:rPr>
        <w:t>factory,</w:t>
      </w:r>
      <w:r w:rsidRPr="00507787">
        <w:rPr>
          <w:rFonts w:ascii="Arial" w:hAnsi="Arial" w:cs="Arial"/>
        </w:rPr>
        <w:t xml:space="preserve"> they are delivered to site to be fixed in place to create the building. This particular method of construction is mainly used for </w:t>
      </w:r>
      <w:r w:rsidR="005B1C5D" w:rsidRPr="00507787">
        <w:rPr>
          <w:rFonts w:ascii="Arial" w:hAnsi="Arial" w:cs="Arial"/>
        </w:rPr>
        <w:t>houses;</w:t>
      </w:r>
      <w:r w:rsidRPr="00507787">
        <w:rPr>
          <w:rFonts w:ascii="Arial" w:hAnsi="Arial" w:cs="Arial"/>
        </w:rPr>
        <w:t xml:space="preserve"> </w:t>
      </w:r>
      <w:r w:rsidR="005B1C5D" w:rsidRPr="00507787">
        <w:rPr>
          <w:rFonts w:ascii="Arial" w:hAnsi="Arial" w:cs="Arial"/>
        </w:rPr>
        <w:t>however,</w:t>
      </w:r>
      <w:r w:rsidRPr="00507787">
        <w:rPr>
          <w:rFonts w:ascii="Arial" w:hAnsi="Arial" w:cs="Arial"/>
        </w:rPr>
        <w:t xml:space="preserve"> the house will be limited to the arrangement design as little to no changes can be made to the panels.  The use of volumetric systems </w:t>
      </w:r>
      <w:r w:rsidR="005B1C5D" w:rsidRPr="00507787">
        <w:rPr>
          <w:rFonts w:ascii="Arial" w:hAnsi="Arial" w:cs="Arial"/>
        </w:rPr>
        <w:t>is</w:t>
      </w:r>
      <w:r w:rsidRPr="00507787">
        <w:rPr>
          <w:rFonts w:ascii="Arial" w:hAnsi="Arial" w:cs="Arial"/>
        </w:rPr>
        <w:t xml:space="preserve"> </w:t>
      </w:r>
      <w:r w:rsidR="005B1C5D" w:rsidRPr="00507787">
        <w:rPr>
          <w:rFonts w:ascii="Arial" w:hAnsi="Arial" w:cs="Arial"/>
        </w:rPr>
        <w:t xml:space="preserve">becoming more popular in the UK using timber panels. </w:t>
      </w:r>
    </w:p>
    <w:p w14:paraId="5213EBBA" w14:textId="2F059C3B" w:rsidR="005B1C5D" w:rsidRPr="00507787" w:rsidRDefault="005B1C5D" w:rsidP="00507787">
      <w:pPr>
        <w:spacing w:line="360" w:lineRule="auto"/>
        <w:rPr>
          <w:rFonts w:ascii="Arial" w:hAnsi="Arial" w:cs="Arial"/>
        </w:rPr>
      </w:pPr>
      <w:r w:rsidRPr="00507787">
        <w:rPr>
          <w:rFonts w:ascii="Arial" w:hAnsi="Arial" w:cs="Arial"/>
        </w:rPr>
        <w:t xml:space="preserve">A volumetric system could be incorporated within this build by having the twin frame panels assembled within a factory and delivered to site ready to be fixed in place. </w:t>
      </w:r>
      <w:sdt>
        <w:sdtPr>
          <w:rPr>
            <w:rFonts w:ascii="Arial" w:hAnsi="Arial" w:cs="Arial"/>
          </w:rPr>
          <w:id w:val="313458981"/>
          <w:citation/>
        </w:sdtPr>
        <w:sdtContent>
          <w:r w:rsidRPr="00507787">
            <w:rPr>
              <w:rFonts w:ascii="Arial" w:hAnsi="Arial" w:cs="Arial"/>
            </w:rPr>
            <w:fldChar w:fldCharType="begin"/>
          </w:r>
          <w:r w:rsidRPr="00507787">
            <w:rPr>
              <w:rFonts w:ascii="Arial" w:hAnsi="Arial" w:cs="Arial"/>
            </w:rPr>
            <w:instrText xml:space="preserve"> CITATION Mik18 \l 2057 </w:instrText>
          </w:r>
          <w:r w:rsidRPr="00507787">
            <w:rPr>
              <w:rFonts w:ascii="Arial" w:hAnsi="Arial" w:cs="Arial"/>
            </w:rPr>
            <w:fldChar w:fldCharType="separate"/>
          </w:r>
          <w:r w:rsidR="006445BE" w:rsidRPr="006445BE">
            <w:rPr>
              <w:rFonts w:ascii="Arial" w:hAnsi="Arial" w:cs="Arial"/>
              <w:noProof/>
            </w:rPr>
            <w:t>(Mike Riley and Alison Cotgrave , 2018)</w:t>
          </w:r>
          <w:r w:rsidRPr="00507787">
            <w:rPr>
              <w:rFonts w:ascii="Arial" w:hAnsi="Arial" w:cs="Arial"/>
            </w:rPr>
            <w:fldChar w:fldCharType="end"/>
          </w:r>
        </w:sdtContent>
      </w:sdt>
    </w:p>
    <w:p w14:paraId="1C54D760" w14:textId="04F04896" w:rsidR="00BD67B3" w:rsidRPr="00507787" w:rsidRDefault="00CC534E" w:rsidP="00507787">
      <w:pPr>
        <w:pStyle w:val="Heading4"/>
      </w:pPr>
      <w:r w:rsidRPr="00507787">
        <w:t>Panelised Construction:</w:t>
      </w:r>
    </w:p>
    <w:p w14:paraId="2ED0CD3F" w14:textId="55891544" w:rsidR="00CC534E" w:rsidRPr="00507787" w:rsidRDefault="00CC534E" w:rsidP="00507787">
      <w:pPr>
        <w:spacing w:line="360" w:lineRule="auto"/>
        <w:rPr>
          <w:rFonts w:ascii="Arial" w:hAnsi="Arial" w:cs="Arial"/>
        </w:rPr>
      </w:pPr>
      <w:r w:rsidRPr="00507787">
        <w:rPr>
          <w:rFonts w:ascii="Arial" w:hAnsi="Arial" w:cs="Arial"/>
        </w:rPr>
        <w:t xml:space="preserve">Panelised Construction is a method of premanufactured flat panels that are assembled to create a building once delivered to site, the most common materials used to manufacture </w:t>
      </w:r>
      <w:r w:rsidRPr="00507787">
        <w:rPr>
          <w:rFonts w:ascii="Arial" w:hAnsi="Arial" w:cs="Arial"/>
        </w:rPr>
        <w:lastRenderedPageBreak/>
        <w:t xml:space="preserve">this type of system as timber and lightweight steel. Panelised systems can be created using a number of different types of panels which can either be load bearing or </w:t>
      </w:r>
      <w:r w:rsidR="005D5D31" w:rsidRPr="00507787">
        <w:rPr>
          <w:rFonts w:ascii="Arial" w:hAnsi="Arial" w:cs="Arial"/>
        </w:rPr>
        <w:t>non-load</w:t>
      </w:r>
      <w:r w:rsidRPr="00507787">
        <w:rPr>
          <w:rFonts w:ascii="Arial" w:hAnsi="Arial" w:cs="Arial"/>
        </w:rPr>
        <w:t xml:space="preserve"> bearing, this depends on the function of the structure as a whole. The panels can be manufactured as an open panel or closed panel which can have the insulation fixed on the inside, there are a number of different options when considering panelised construction.</w:t>
      </w:r>
    </w:p>
    <w:p w14:paraId="1C81A8E1" w14:textId="3EBD4605" w:rsidR="003D166B" w:rsidRDefault="00CC534E" w:rsidP="00507787">
      <w:pPr>
        <w:spacing w:line="360" w:lineRule="auto"/>
        <w:rPr>
          <w:rFonts w:ascii="Arial" w:hAnsi="Arial" w:cs="Arial"/>
        </w:rPr>
      </w:pPr>
      <w:r w:rsidRPr="00507787">
        <w:rPr>
          <w:rFonts w:ascii="Arial" w:hAnsi="Arial" w:cs="Arial"/>
        </w:rPr>
        <w:t xml:space="preserve">Panelised construction could be used for the frame for this project as it would save on site time if a structural insulated panel (SIP) was chosen due to the insulation already being installed within the closed panel. </w:t>
      </w:r>
      <w:sdt>
        <w:sdtPr>
          <w:rPr>
            <w:rFonts w:ascii="Arial" w:hAnsi="Arial" w:cs="Arial"/>
          </w:rPr>
          <w:id w:val="-1724437618"/>
          <w:citation/>
        </w:sdtPr>
        <w:sdtContent>
          <w:r w:rsidRPr="00507787">
            <w:rPr>
              <w:rFonts w:ascii="Arial" w:hAnsi="Arial" w:cs="Arial"/>
            </w:rPr>
            <w:fldChar w:fldCharType="begin"/>
          </w:r>
          <w:r w:rsidRPr="00507787">
            <w:rPr>
              <w:rFonts w:ascii="Arial" w:hAnsi="Arial" w:cs="Arial"/>
            </w:rPr>
            <w:instrText xml:space="preserve"> CITATION Mik18 \l 2057 </w:instrText>
          </w:r>
          <w:r w:rsidRPr="00507787">
            <w:rPr>
              <w:rFonts w:ascii="Arial" w:hAnsi="Arial" w:cs="Arial"/>
            </w:rPr>
            <w:fldChar w:fldCharType="separate"/>
          </w:r>
          <w:r w:rsidR="006445BE" w:rsidRPr="006445BE">
            <w:rPr>
              <w:rFonts w:ascii="Arial" w:hAnsi="Arial" w:cs="Arial"/>
              <w:noProof/>
            </w:rPr>
            <w:t>(Mike Riley and Alison Cotgrave , 2018)</w:t>
          </w:r>
          <w:r w:rsidRPr="00507787">
            <w:rPr>
              <w:rFonts w:ascii="Arial" w:hAnsi="Arial" w:cs="Arial"/>
            </w:rPr>
            <w:fldChar w:fldCharType="end"/>
          </w:r>
        </w:sdtContent>
      </w:sdt>
      <w:r w:rsidRPr="00507787">
        <w:rPr>
          <w:rFonts w:ascii="Arial" w:hAnsi="Arial" w:cs="Arial"/>
        </w:rPr>
        <w:t xml:space="preserve"> </w:t>
      </w:r>
    </w:p>
    <w:p w14:paraId="2F584FB6" w14:textId="77777777" w:rsidR="00A05C22" w:rsidRPr="00507787" w:rsidRDefault="00A05C22" w:rsidP="00507787">
      <w:pPr>
        <w:spacing w:line="360" w:lineRule="auto"/>
        <w:rPr>
          <w:rFonts w:ascii="Arial" w:hAnsi="Arial" w:cs="Arial"/>
        </w:rPr>
      </w:pPr>
    </w:p>
    <w:p w14:paraId="66511A1D" w14:textId="2A2E63F8" w:rsidR="00CC534E" w:rsidRPr="00507787" w:rsidRDefault="00CC534E" w:rsidP="00507787">
      <w:pPr>
        <w:pStyle w:val="Heading4"/>
      </w:pPr>
      <w:r w:rsidRPr="00507787">
        <w:t>Sub- assembly and components:</w:t>
      </w:r>
    </w:p>
    <w:p w14:paraId="1F2EA417" w14:textId="2F470632" w:rsidR="00CC534E" w:rsidRPr="00507787" w:rsidRDefault="005D5D31" w:rsidP="00507787">
      <w:pPr>
        <w:spacing w:line="360" w:lineRule="auto"/>
        <w:rPr>
          <w:rFonts w:ascii="Arial" w:hAnsi="Arial" w:cs="Arial"/>
        </w:rPr>
      </w:pPr>
      <w:r w:rsidRPr="00507787">
        <w:rPr>
          <w:rFonts w:ascii="Arial" w:hAnsi="Arial" w:cs="Arial"/>
        </w:rPr>
        <w:t>This type of construction is becoming more popular as components such as trusses etc can be incorporated within the design off site and by doing this it saves on site labour, project duration time and provide another layer of reassurance that the components are correctly fixed. This system is more commonly used for commercial buildings rather than low-rise domestic houses.</w:t>
      </w:r>
    </w:p>
    <w:p w14:paraId="7EC10563" w14:textId="4DAA2B9B" w:rsidR="005D5D31" w:rsidRPr="00507787" w:rsidRDefault="008E640D" w:rsidP="00507787">
      <w:pPr>
        <w:pStyle w:val="Heading4"/>
      </w:pPr>
      <w:r w:rsidRPr="00507787">
        <w:t>Hybrid System:</w:t>
      </w:r>
    </w:p>
    <w:p w14:paraId="0407A467" w14:textId="1AA2AACE" w:rsidR="008E640D" w:rsidRPr="00507787" w:rsidRDefault="008E640D" w:rsidP="00507787">
      <w:pPr>
        <w:spacing w:line="360" w:lineRule="auto"/>
        <w:rPr>
          <w:rFonts w:ascii="Arial" w:hAnsi="Arial" w:cs="Arial"/>
        </w:rPr>
      </w:pPr>
      <w:r w:rsidRPr="00507787">
        <w:rPr>
          <w:rFonts w:ascii="Arial" w:hAnsi="Arial" w:cs="Arial"/>
        </w:rPr>
        <w:t>Hybrid systems are a type of construction that aim to be more economical through reducing low carbon footprint</w:t>
      </w:r>
      <w:r w:rsidR="005B513B" w:rsidRPr="00507787">
        <w:rPr>
          <w:rFonts w:ascii="Arial" w:hAnsi="Arial" w:cs="Arial"/>
        </w:rPr>
        <w:t xml:space="preserve">. Hybrid systems are more cost effective in the long run when compared to traditional methods of construction with higher levels of carbon footprint. </w:t>
      </w:r>
    </w:p>
    <w:p w14:paraId="4B2EF4D0" w14:textId="283C223E" w:rsidR="00605D42" w:rsidRDefault="005B513B" w:rsidP="00507787">
      <w:pPr>
        <w:spacing w:line="360" w:lineRule="auto"/>
        <w:rPr>
          <w:rFonts w:ascii="Arial" w:hAnsi="Arial" w:cs="Arial"/>
        </w:rPr>
      </w:pPr>
      <w:r w:rsidRPr="00507787">
        <w:rPr>
          <w:rFonts w:ascii="Arial" w:hAnsi="Arial" w:cs="Arial"/>
        </w:rPr>
        <w:t xml:space="preserve">This system could be implemented into the design by sourcing the twin frame panels from a local supplier to reduce C02 emissions. </w:t>
      </w:r>
      <w:sdt>
        <w:sdtPr>
          <w:rPr>
            <w:rFonts w:ascii="Arial" w:hAnsi="Arial" w:cs="Arial"/>
          </w:rPr>
          <w:id w:val="826875388"/>
          <w:citation/>
        </w:sdtPr>
        <w:sdtContent>
          <w:r w:rsidRPr="00507787">
            <w:rPr>
              <w:rFonts w:ascii="Arial" w:hAnsi="Arial" w:cs="Arial"/>
            </w:rPr>
            <w:fldChar w:fldCharType="begin"/>
          </w:r>
          <w:r w:rsidRPr="00507787">
            <w:rPr>
              <w:rFonts w:ascii="Arial" w:hAnsi="Arial" w:cs="Arial"/>
            </w:rPr>
            <w:instrText xml:space="preserve"> CITATION Sar23 \l 2057 </w:instrText>
          </w:r>
          <w:r w:rsidRPr="00507787">
            <w:rPr>
              <w:rFonts w:ascii="Arial" w:hAnsi="Arial" w:cs="Arial"/>
            </w:rPr>
            <w:fldChar w:fldCharType="separate"/>
          </w:r>
          <w:r w:rsidR="006445BE" w:rsidRPr="006445BE">
            <w:rPr>
              <w:rFonts w:ascii="Arial" w:hAnsi="Arial" w:cs="Arial"/>
              <w:noProof/>
            </w:rPr>
            <w:t>(Sarah Moore, 2023)</w:t>
          </w:r>
          <w:r w:rsidRPr="00507787">
            <w:rPr>
              <w:rFonts w:ascii="Arial" w:hAnsi="Arial" w:cs="Arial"/>
            </w:rPr>
            <w:fldChar w:fldCharType="end"/>
          </w:r>
        </w:sdtContent>
      </w:sdt>
    </w:p>
    <w:p w14:paraId="47063B44" w14:textId="77777777" w:rsidR="00262F16" w:rsidRPr="00507787" w:rsidRDefault="00262F16" w:rsidP="00507787">
      <w:pPr>
        <w:spacing w:line="360" w:lineRule="auto"/>
        <w:rPr>
          <w:rFonts w:ascii="Arial" w:hAnsi="Arial" w:cs="Arial"/>
        </w:rPr>
      </w:pPr>
    </w:p>
    <w:p w14:paraId="494AAD92" w14:textId="3FE3D476" w:rsidR="004D2548" w:rsidRPr="00507787" w:rsidRDefault="00656F1D" w:rsidP="00507787">
      <w:pPr>
        <w:pStyle w:val="Heading3"/>
        <w:spacing w:line="360" w:lineRule="auto"/>
        <w:rPr>
          <w:rFonts w:ascii="Arial" w:hAnsi="Arial" w:cs="Arial"/>
          <w:sz w:val="22"/>
          <w:szCs w:val="22"/>
        </w:rPr>
      </w:pPr>
      <w:bookmarkStart w:id="9" w:name="_Toc165572847"/>
      <w:r w:rsidRPr="00507787">
        <w:rPr>
          <w:rFonts w:ascii="Arial" w:hAnsi="Arial" w:cs="Arial"/>
          <w:sz w:val="22"/>
          <w:szCs w:val="22"/>
        </w:rPr>
        <w:t>How will the design meet the current building regulations</w:t>
      </w:r>
      <w:r w:rsidR="005A7794" w:rsidRPr="00507787">
        <w:rPr>
          <w:rFonts w:ascii="Arial" w:hAnsi="Arial" w:cs="Arial"/>
          <w:sz w:val="22"/>
          <w:szCs w:val="22"/>
        </w:rPr>
        <w:t xml:space="preserve"> for a domestic new build</w:t>
      </w:r>
      <w:r w:rsidRPr="00507787">
        <w:rPr>
          <w:rFonts w:ascii="Arial" w:hAnsi="Arial" w:cs="Arial"/>
          <w:sz w:val="22"/>
          <w:szCs w:val="22"/>
        </w:rPr>
        <w:t>?</w:t>
      </w:r>
      <w:bookmarkEnd w:id="9"/>
      <w:r w:rsidR="00A8683E" w:rsidRPr="00507787">
        <w:rPr>
          <w:rFonts w:ascii="Arial" w:hAnsi="Arial" w:cs="Arial"/>
          <w:sz w:val="22"/>
          <w:szCs w:val="22"/>
        </w:rPr>
        <w:t xml:space="preserve"> </w:t>
      </w:r>
    </w:p>
    <w:p w14:paraId="74F7B365" w14:textId="22F9D22A" w:rsidR="00E26441" w:rsidRPr="00507787" w:rsidRDefault="00E26441" w:rsidP="00507787">
      <w:pPr>
        <w:spacing w:line="360" w:lineRule="auto"/>
        <w:rPr>
          <w:rFonts w:ascii="Arial" w:hAnsi="Arial" w:cs="Arial"/>
        </w:rPr>
      </w:pPr>
      <w:r w:rsidRPr="00507787">
        <w:rPr>
          <w:rFonts w:ascii="Arial" w:hAnsi="Arial" w:cs="Arial"/>
        </w:rPr>
        <w:t xml:space="preserve">Current building regulations </w:t>
      </w:r>
      <w:r w:rsidR="00743B43" w:rsidRPr="00507787">
        <w:rPr>
          <w:rFonts w:ascii="Arial" w:hAnsi="Arial" w:cs="Arial"/>
        </w:rPr>
        <w:t xml:space="preserve">will be followed throughout the design process to ensure that the building </w:t>
      </w:r>
      <w:r w:rsidR="00E10D2A" w:rsidRPr="00507787">
        <w:rPr>
          <w:rFonts w:ascii="Arial" w:hAnsi="Arial" w:cs="Arial"/>
        </w:rPr>
        <w:t xml:space="preserve">complies with each </w:t>
      </w:r>
      <w:r w:rsidR="000877A2" w:rsidRPr="00507787">
        <w:rPr>
          <w:rFonts w:ascii="Arial" w:hAnsi="Arial" w:cs="Arial"/>
        </w:rPr>
        <w:t xml:space="preserve">approved document </w:t>
      </w:r>
      <w:r w:rsidR="00E10D2A" w:rsidRPr="00507787">
        <w:rPr>
          <w:rFonts w:ascii="Arial" w:hAnsi="Arial" w:cs="Arial"/>
        </w:rPr>
        <w:t>relating to the build to ensure that the fi</w:t>
      </w:r>
      <w:r w:rsidR="006A274F" w:rsidRPr="00507787">
        <w:rPr>
          <w:rFonts w:ascii="Arial" w:hAnsi="Arial" w:cs="Arial"/>
        </w:rPr>
        <w:t>nished product is habitable and safe</w:t>
      </w:r>
      <w:r w:rsidR="000877A2" w:rsidRPr="00507787">
        <w:rPr>
          <w:rFonts w:ascii="Arial" w:hAnsi="Arial" w:cs="Arial"/>
        </w:rPr>
        <w:t xml:space="preserve">, </w:t>
      </w:r>
      <w:r w:rsidR="00296E29" w:rsidRPr="00507787">
        <w:rPr>
          <w:rFonts w:ascii="Arial" w:hAnsi="Arial" w:cs="Arial"/>
        </w:rPr>
        <w:t>failure</w:t>
      </w:r>
      <w:r w:rsidR="000877A2" w:rsidRPr="00507787">
        <w:rPr>
          <w:rFonts w:ascii="Arial" w:hAnsi="Arial" w:cs="Arial"/>
        </w:rPr>
        <w:t xml:space="preserve"> to comply will lead to the building being altered or even </w:t>
      </w:r>
      <w:r w:rsidR="00296E29" w:rsidRPr="00507787">
        <w:rPr>
          <w:rFonts w:ascii="Arial" w:hAnsi="Arial" w:cs="Arial"/>
        </w:rPr>
        <w:t>taken down</w:t>
      </w:r>
      <w:r w:rsidR="006A274F" w:rsidRPr="00507787">
        <w:rPr>
          <w:rFonts w:ascii="Arial" w:hAnsi="Arial" w:cs="Arial"/>
        </w:rPr>
        <w:t xml:space="preserve">. </w:t>
      </w:r>
    </w:p>
    <w:p w14:paraId="19E4F445" w14:textId="208AA0A1" w:rsidR="00B26BC5" w:rsidRPr="00507787" w:rsidRDefault="003D244C" w:rsidP="00507787">
      <w:pPr>
        <w:spacing w:line="360" w:lineRule="auto"/>
        <w:rPr>
          <w:rFonts w:ascii="Arial" w:hAnsi="Arial" w:cs="Arial"/>
        </w:rPr>
      </w:pPr>
      <w:r w:rsidRPr="00507787">
        <w:rPr>
          <w:rFonts w:ascii="Arial" w:hAnsi="Arial" w:cs="Arial"/>
        </w:rPr>
        <w:t xml:space="preserve">Building Regulations Part L Conservation of fuel and power for Dwellings states that </w:t>
      </w:r>
      <w:r w:rsidR="0063337E" w:rsidRPr="00507787">
        <w:rPr>
          <w:rFonts w:ascii="Arial" w:hAnsi="Arial" w:cs="Arial"/>
        </w:rPr>
        <w:t>U-Values should be assessed using methods and conventions set out in the Building Establishment BR 443 and that they should be assessed for the whole element of the frame. Calculations are to be found in accordance with British Standards (BS).</w:t>
      </w:r>
      <w:r w:rsidR="00CE34C6">
        <w:rPr>
          <w:rFonts w:ascii="Arial" w:hAnsi="Arial" w:cs="Arial"/>
        </w:rPr>
        <w:t xml:space="preserve"> </w:t>
      </w:r>
      <w:sdt>
        <w:sdtPr>
          <w:rPr>
            <w:rFonts w:ascii="Arial" w:hAnsi="Arial" w:cs="Arial"/>
          </w:rPr>
          <w:id w:val="845524019"/>
          <w:citation/>
        </w:sdtPr>
        <w:sdtContent>
          <w:r w:rsidR="00CE34C6">
            <w:rPr>
              <w:rFonts w:ascii="Arial" w:hAnsi="Arial" w:cs="Arial"/>
            </w:rPr>
            <w:fldChar w:fldCharType="begin"/>
          </w:r>
          <w:r w:rsidR="00CE34C6">
            <w:rPr>
              <w:rFonts w:ascii="Arial" w:hAnsi="Arial" w:cs="Arial"/>
            </w:rPr>
            <w:instrText xml:space="preserve"> CITATION Wel22 \l 2057 </w:instrText>
          </w:r>
          <w:r w:rsidR="00CE34C6">
            <w:rPr>
              <w:rFonts w:ascii="Arial" w:hAnsi="Arial" w:cs="Arial"/>
            </w:rPr>
            <w:fldChar w:fldCharType="separate"/>
          </w:r>
          <w:r w:rsidR="006445BE" w:rsidRPr="006445BE">
            <w:rPr>
              <w:rFonts w:ascii="Arial" w:hAnsi="Arial" w:cs="Arial"/>
              <w:noProof/>
            </w:rPr>
            <w:t>(Welsh Government, 2022)</w:t>
          </w:r>
          <w:r w:rsidR="00CE34C6">
            <w:rPr>
              <w:rFonts w:ascii="Arial" w:hAnsi="Arial" w:cs="Arial"/>
            </w:rPr>
            <w:fldChar w:fldCharType="end"/>
          </w:r>
        </w:sdtContent>
      </w:sdt>
    </w:p>
    <w:p w14:paraId="1FC73980" w14:textId="1C526B20" w:rsidR="0063337E" w:rsidRPr="00507787" w:rsidRDefault="0063337E" w:rsidP="00507787">
      <w:pPr>
        <w:spacing w:line="360" w:lineRule="auto"/>
        <w:rPr>
          <w:rFonts w:ascii="Arial" w:hAnsi="Arial" w:cs="Arial"/>
        </w:rPr>
      </w:pPr>
      <w:r w:rsidRPr="00507787">
        <w:rPr>
          <w:rFonts w:ascii="Arial" w:hAnsi="Arial" w:cs="Arial"/>
        </w:rPr>
        <w:lastRenderedPageBreak/>
        <w:t>The performance for new dwellings must be demonstrated to ensure that the values set have been met and they m</w:t>
      </w:r>
      <w:r w:rsidR="00846368" w:rsidRPr="00507787">
        <w:rPr>
          <w:rFonts w:ascii="Arial" w:hAnsi="Arial" w:cs="Arial"/>
        </w:rPr>
        <w:t>u</w:t>
      </w:r>
      <w:r w:rsidRPr="00507787">
        <w:rPr>
          <w:rFonts w:ascii="Arial" w:hAnsi="Arial" w:cs="Arial"/>
        </w:rPr>
        <w:t>st be entered into the Standard Assessment Procedure in order to demonstrate compliance with regulation 6B.</w:t>
      </w:r>
      <w:sdt>
        <w:sdtPr>
          <w:rPr>
            <w:rFonts w:ascii="Arial" w:hAnsi="Arial" w:cs="Arial"/>
          </w:rPr>
          <w:id w:val="969172575"/>
          <w:citation/>
        </w:sdtPr>
        <w:sdtContent>
          <w:r w:rsidR="00CE34C6">
            <w:rPr>
              <w:rFonts w:ascii="Arial" w:hAnsi="Arial" w:cs="Arial"/>
            </w:rPr>
            <w:fldChar w:fldCharType="begin"/>
          </w:r>
          <w:r w:rsidR="00CE34C6">
            <w:rPr>
              <w:rFonts w:ascii="Arial" w:hAnsi="Arial" w:cs="Arial"/>
            </w:rPr>
            <w:instrText xml:space="preserve"> CITATION Wel22 \l 2057 </w:instrText>
          </w:r>
          <w:r w:rsidR="00CE34C6">
            <w:rPr>
              <w:rFonts w:ascii="Arial" w:hAnsi="Arial" w:cs="Arial"/>
            </w:rPr>
            <w:fldChar w:fldCharType="separate"/>
          </w:r>
          <w:r w:rsidR="006445BE">
            <w:rPr>
              <w:rFonts w:ascii="Arial" w:hAnsi="Arial" w:cs="Arial"/>
              <w:noProof/>
            </w:rPr>
            <w:t xml:space="preserve"> </w:t>
          </w:r>
          <w:r w:rsidR="006445BE" w:rsidRPr="006445BE">
            <w:rPr>
              <w:rFonts w:ascii="Arial" w:hAnsi="Arial" w:cs="Arial"/>
              <w:noProof/>
            </w:rPr>
            <w:t>(Welsh Government, 2022)</w:t>
          </w:r>
          <w:r w:rsidR="00CE34C6">
            <w:rPr>
              <w:rFonts w:ascii="Arial" w:hAnsi="Arial" w:cs="Arial"/>
            </w:rPr>
            <w:fldChar w:fldCharType="end"/>
          </w:r>
        </w:sdtContent>
      </w:sdt>
    </w:p>
    <w:p w14:paraId="38E25814" w14:textId="6268EA15" w:rsidR="00140CBD" w:rsidRPr="00507787" w:rsidRDefault="0063337E" w:rsidP="00507787">
      <w:pPr>
        <w:pStyle w:val="Heading3"/>
        <w:spacing w:line="360" w:lineRule="auto"/>
        <w:rPr>
          <w:rFonts w:ascii="Arial" w:hAnsi="Arial" w:cs="Arial"/>
          <w:sz w:val="22"/>
          <w:szCs w:val="22"/>
        </w:rPr>
      </w:pPr>
      <w:bookmarkStart w:id="10" w:name="_Toc165572848"/>
      <w:r w:rsidRPr="00507787">
        <w:rPr>
          <w:rFonts w:ascii="Arial" w:hAnsi="Arial" w:cs="Arial"/>
          <w:noProof/>
          <w:sz w:val="22"/>
          <w:szCs w:val="22"/>
        </w:rPr>
        <w:drawing>
          <wp:inline distT="0" distB="0" distL="0" distR="0" wp14:anchorId="6DE90CA1" wp14:editId="076E30F7">
            <wp:extent cx="2293620" cy="2621280"/>
            <wp:effectExtent l="0" t="0" r="0" b="7620"/>
            <wp:docPr id="24410915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109152" name="Picture 1" descr="A screenshot of a computer&#10;&#10;Description automatically generated"/>
                    <pic:cNvPicPr/>
                  </pic:nvPicPr>
                  <pic:blipFill rotWithShape="1">
                    <a:blip r:embed="rId9"/>
                    <a:srcRect l="5452" t="13709" r="54530" b="4983"/>
                    <a:stretch/>
                  </pic:blipFill>
                  <pic:spPr bwMode="auto">
                    <a:xfrm>
                      <a:off x="0" y="0"/>
                      <a:ext cx="2293620" cy="2621280"/>
                    </a:xfrm>
                    <a:prstGeom prst="rect">
                      <a:avLst/>
                    </a:prstGeom>
                    <a:ln>
                      <a:noFill/>
                    </a:ln>
                    <a:extLst>
                      <a:ext uri="{53640926-AAD7-44D8-BBD7-CCE9431645EC}">
                        <a14:shadowObscured xmlns:a14="http://schemas.microsoft.com/office/drawing/2010/main"/>
                      </a:ext>
                    </a:extLst>
                  </pic:spPr>
                </pic:pic>
              </a:graphicData>
            </a:graphic>
          </wp:inline>
        </w:drawing>
      </w:r>
      <w:bookmarkEnd w:id="10"/>
    </w:p>
    <w:p w14:paraId="6F77D46A" w14:textId="77777777" w:rsidR="00846368" w:rsidRPr="00507787" w:rsidRDefault="00846368" w:rsidP="00507787">
      <w:pPr>
        <w:spacing w:line="360" w:lineRule="auto"/>
        <w:rPr>
          <w:rFonts w:ascii="Arial" w:hAnsi="Arial" w:cs="Arial"/>
        </w:rPr>
      </w:pPr>
    </w:p>
    <w:p w14:paraId="08DCABCA" w14:textId="36990B18" w:rsidR="00507787" w:rsidRPr="00507787" w:rsidRDefault="00507787" w:rsidP="00507787">
      <w:pPr>
        <w:pStyle w:val="Heading4"/>
        <w:spacing w:line="360" w:lineRule="auto"/>
        <w:rPr>
          <w:rFonts w:ascii="Arial" w:hAnsi="Arial" w:cs="Arial"/>
        </w:rPr>
      </w:pPr>
      <w:r w:rsidRPr="00507787">
        <w:rPr>
          <w:rFonts w:ascii="Arial" w:hAnsi="Arial" w:cs="Arial"/>
        </w:rPr>
        <w:t>4.10:</w:t>
      </w:r>
    </w:p>
    <w:p w14:paraId="65B1F289" w14:textId="08D97689" w:rsidR="00846368" w:rsidRPr="00507787" w:rsidRDefault="00846368" w:rsidP="00507787">
      <w:pPr>
        <w:spacing w:line="360" w:lineRule="auto"/>
        <w:rPr>
          <w:rFonts w:ascii="Arial" w:hAnsi="Arial" w:cs="Arial"/>
        </w:rPr>
      </w:pPr>
      <w:r w:rsidRPr="00507787">
        <w:rPr>
          <w:rFonts w:ascii="Arial" w:hAnsi="Arial" w:cs="Arial"/>
        </w:rPr>
        <w:t>4.10 of part L of the Building Regulations states that the insulation within the building fabric should be continuous with no gaps to reduce the risk of heat loss which can create damp and condensation. The building regulation states that the guidance to follow is within the Appendix F.</w:t>
      </w:r>
      <w:r w:rsidR="00CE34C6">
        <w:rPr>
          <w:rFonts w:ascii="Arial" w:hAnsi="Arial" w:cs="Arial"/>
        </w:rPr>
        <w:t xml:space="preserve"> </w:t>
      </w:r>
      <w:sdt>
        <w:sdtPr>
          <w:rPr>
            <w:rFonts w:ascii="Arial" w:hAnsi="Arial" w:cs="Arial"/>
          </w:rPr>
          <w:id w:val="-1562405018"/>
          <w:citation/>
        </w:sdtPr>
        <w:sdtContent>
          <w:r w:rsidR="00CE34C6">
            <w:rPr>
              <w:rFonts w:ascii="Arial" w:hAnsi="Arial" w:cs="Arial"/>
            </w:rPr>
            <w:fldChar w:fldCharType="begin"/>
          </w:r>
          <w:r w:rsidR="00CE34C6">
            <w:rPr>
              <w:rFonts w:ascii="Arial" w:hAnsi="Arial" w:cs="Arial"/>
            </w:rPr>
            <w:instrText xml:space="preserve"> CITATION Wel22 \l 2057 </w:instrText>
          </w:r>
          <w:r w:rsidR="00CE34C6">
            <w:rPr>
              <w:rFonts w:ascii="Arial" w:hAnsi="Arial" w:cs="Arial"/>
            </w:rPr>
            <w:fldChar w:fldCharType="separate"/>
          </w:r>
          <w:r w:rsidR="006445BE" w:rsidRPr="006445BE">
            <w:rPr>
              <w:rFonts w:ascii="Arial" w:hAnsi="Arial" w:cs="Arial"/>
              <w:noProof/>
            </w:rPr>
            <w:t>(Welsh Government, 2022)</w:t>
          </w:r>
          <w:r w:rsidR="00CE34C6">
            <w:rPr>
              <w:rFonts w:ascii="Arial" w:hAnsi="Arial" w:cs="Arial"/>
            </w:rPr>
            <w:fldChar w:fldCharType="end"/>
          </w:r>
        </w:sdtContent>
      </w:sdt>
    </w:p>
    <w:p w14:paraId="7762F394" w14:textId="7ECF371F" w:rsidR="00507787" w:rsidRPr="00507787" w:rsidRDefault="00507787" w:rsidP="00507787">
      <w:pPr>
        <w:pStyle w:val="Heading4"/>
        <w:spacing w:line="360" w:lineRule="auto"/>
        <w:rPr>
          <w:rFonts w:ascii="Arial" w:hAnsi="Arial" w:cs="Arial"/>
        </w:rPr>
      </w:pPr>
      <w:r w:rsidRPr="00507787">
        <w:rPr>
          <w:rFonts w:ascii="Arial" w:hAnsi="Arial" w:cs="Arial"/>
        </w:rPr>
        <w:t>4.11:</w:t>
      </w:r>
    </w:p>
    <w:p w14:paraId="5F8158E8" w14:textId="46D6BD49" w:rsidR="00846368" w:rsidRPr="00507787" w:rsidRDefault="00846368" w:rsidP="00507787">
      <w:pPr>
        <w:spacing w:line="360" w:lineRule="auto"/>
        <w:rPr>
          <w:rFonts w:ascii="Arial" w:hAnsi="Arial" w:cs="Arial"/>
        </w:rPr>
      </w:pPr>
      <w:r w:rsidRPr="00507787">
        <w:rPr>
          <w:rFonts w:ascii="Arial" w:hAnsi="Arial" w:cs="Arial"/>
        </w:rPr>
        <w:t xml:space="preserve">4.11states that the building should be constructed so that </w:t>
      </w:r>
      <w:r w:rsidR="0016563E" w:rsidRPr="00507787">
        <w:rPr>
          <w:rFonts w:ascii="Arial" w:hAnsi="Arial" w:cs="Arial"/>
        </w:rPr>
        <w:t>there is a limited amount of thermal bridging. Thermal bridging occurs when the heat is higher in a certain part of a building compared to another area. Causes of thermal bridging could be because of breaks in insulation or reduced insulation. To comply Appendix G guidance should be followed.</w:t>
      </w:r>
    </w:p>
    <w:p w14:paraId="1DBA2C63" w14:textId="605424E0" w:rsidR="00507787" w:rsidRPr="00507787" w:rsidRDefault="00507787" w:rsidP="00507787">
      <w:pPr>
        <w:pStyle w:val="Heading4"/>
        <w:spacing w:line="360" w:lineRule="auto"/>
        <w:rPr>
          <w:rFonts w:ascii="Arial" w:hAnsi="Arial" w:cs="Arial"/>
        </w:rPr>
      </w:pPr>
      <w:r w:rsidRPr="00507787">
        <w:rPr>
          <w:rFonts w:ascii="Arial" w:hAnsi="Arial" w:cs="Arial"/>
        </w:rPr>
        <w:t>4.13:</w:t>
      </w:r>
    </w:p>
    <w:p w14:paraId="01EF032D" w14:textId="37F7049D" w:rsidR="0016563E" w:rsidRPr="00507787" w:rsidRDefault="0016563E" w:rsidP="00507787">
      <w:pPr>
        <w:spacing w:line="360" w:lineRule="auto"/>
        <w:rPr>
          <w:rFonts w:ascii="Arial" w:hAnsi="Arial" w:cs="Arial"/>
        </w:rPr>
      </w:pPr>
      <w:r w:rsidRPr="00507787">
        <w:rPr>
          <w:rFonts w:ascii="Arial" w:hAnsi="Arial" w:cs="Arial"/>
        </w:rPr>
        <w:t xml:space="preserve">4.13 Airtightness the minimum standard or air permeability is stated in the table inserted above. It is important that unwanted heat loss is kept to a minimum </w:t>
      </w:r>
      <w:r w:rsidR="00BA02F4" w:rsidRPr="00507787">
        <w:rPr>
          <w:rFonts w:ascii="Arial" w:hAnsi="Arial" w:cs="Arial"/>
        </w:rPr>
        <w:t>through complying with the guidance provided in Appendix H.</w:t>
      </w:r>
    </w:p>
    <w:p w14:paraId="299F5AA2" w14:textId="7A59B90D" w:rsidR="00BA02F4" w:rsidRPr="00507787" w:rsidRDefault="00BA02F4" w:rsidP="00507787">
      <w:pPr>
        <w:pStyle w:val="Heading4"/>
        <w:spacing w:line="360" w:lineRule="auto"/>
        <w:rPr>
          <w:rFonts w:ascii="Arial" w:hAnsi="Arial" w:cs="Arial"/>
        </w:rPr>
      </w:pPr>
      <w:r w:rsidRPr="00507787">
        <w:rPr>
          <w:rFonts w:ascii="Arial" w:hAnsi="Arial" w:cs="Arial"/>
        </w:rPr>
        <w:lastRenderedPageBreak/>
        <w:t>Section 4: Limiting Heat Losses and Gains from Building Services</w:t>
      </w:r>
    </w:p>
    <w:p w14:paraId="71ABFA39" w14:textId="280B82BD" w:rsidR="00BA02F4" w:rsidRPr="00507787" w:rsidRDefault="00BA02F4" w:rsidP="00507787">
      <w:pPr>
        <w:spacing w:line="360" w:lineRule="auto"/>
        <w:rPr>
          <w:rFonts w:ascii="Arial" w:hAnsi="Arial" w:cs="Arial"/>
        </w:rPr>
      </w:pPr>
      <w:r w:rsidRPr="00507787">
        <w:rPr>
          <w:rFonts w:ascii="Arial" w:hAnsi="Arial" w:cs="Arial"/>
          <w:noProof/>
        </w:rPr>
        <w:drawing>
          <wp:inline distT="0" distB="0" distL="0" distR="0" wp14:anchorId="5CA35B09" wp14:editId="5FA51D59">
            <wp:extent cx="3581225" cy="1470660"/>
            <wp:effectExtent l="0" t="0" r="635" b="0"/>
            <wp:docPr id="204494689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946898" name="Picture 1" descr="A screenshot of a computer&#10;&#10;Description automatically generated"/>
                    <pic:cNvPicPr/>
                  </pic:nvPicPr>
                  <pic:blipFill rotWithShape="1">
                    <a:blip r:embed="rId10"/>
                    <a:srcRect l="1994" t="47036" r="55595" b="22001"/>
                    <a:stretch/>
                  </pic:blipFill>
                  <pic:spPr bwMode="auto">
                    <a:xfrm>
                      <a:off x="0" y="0"/>
                      <a:ext cx="3584867" cy="1472156"/>
                    </a:xfrm>
                    <a:prstGeom prst="rect">
                      <a:avLst/>
                    </a:prstGeom>
                    <a:ln>
                      <a:noFill/>
                    </a:ln>
                    <a:extLst>
                      <a:ext uri="{53640926-AAD7-44D8-BBD7-CCE9431645EC}">
                        <a14:shadowObscured xmlns:a14="http://schemas.microsoft.com/office/drawing/2010/main"/>
                      </a:ext>
                    </a:extLst>
                  </pic:spPr>
                </pic:pic>
              </a:graphicData>
            </a:graphic>
          </wp:inline>
        </w:drawing>
      </w:r>
    </w:p>
    <w:p w14:paraId="7C974095" w14:textId="124EB9C2" w:rsidR="00BA02F4" w:rsidRPr="00507787" w:rsidRDefault="00BA02F4" w:rsidP="00507787">
      <w:pPr>
        <w:spacing w:line="360" w:lineRule="auto"/>
        <w:rPr>
          <w:rFonts w:ascii="Arial" w:hAnsi="Arial" w:cs="Arial"/>
        </w:rPr>
      </w:pPr>
      <w:r w:rsidRPr="00507787">
        <w:rPr>
          <w:rFonts w:ascii="Arial" w:hAnsi="Arial" w:cs="Arial"/>
        </w:rPr>
        <w:t xml:space="preserve">Sates that all hot water pipes should be </w:t>
      </w:r>
      <w:proofErr w:type="gramStart"/>
      <w:r w:rsidRPr="00507787">
        <w:rPr>
          <w:rFonts w:ascii="Arial" w:hAnsi="Arial" w:cs="Arial"/>
        </w:rPr>
        <w:t>insulated</w:t>
      </w:r>
      <w:proofErr w:type="gramEnd"/>
      <w:r w:rsidRPr="00507787">
        <w:rPr>
          <w:rFonts w:ascii="Arial" w:hAnsi="Arial" w:cs="Arial"/>
        </w:rPr>
        <w:t xml:space="preserve"> and the </w:t>
      </w:r>
      <w:r w:rsidR="005D2357">
        <w:rPr>
          <w:rFonts w:ascii="Arial" w:hAnsi="Arial" w:cs="Arial"/>
        </w:rPr>
        <w:t>level of heat loss</w:t>
      </w:r>
      <w:r w:rsidRPr="00507787">
        <w:rPr>
          <w:rFonts w:ascii="Arial" w:hAnsi="Arial" w:cs="Arial"/>
        </w:rPr>
        <w:t xml:space="preserve"> should not go above the levels stated in BS 5422, the table inserted above provides an example of the heat losses.</w:t>
      </w:r>
    </w:p>
    <w:p w14:paraId="350DA32D" w14:textId="77777777" w:rsidR="00846368" w:rsidRPr="00507787" w:rsidRDefault="00846368" w:rsidP="00507787">
      <w:pPr>
        <w:spacing w:line="360" w:lineRule="auto"/>
        <w:rPr>
          <w:rFonts w:ascii="Arial" w:hAnsi="Arial" w:cs="Arial"/>
        </w:rPr>
      </w:pPr>
    </w:p>
    <w:p w14:paraId="21154615" w14:textId="1684ED37" w:rsidR="00656F1D" w:rsidRPr="00507787" w:rsidRDefault="00140CBD" w:rsidP="00507787">
      <w:pPr>
        <w:pStyle w:val="Heading3"/>
        <w:spacing w:line="360" w:lineRule="auto"/>
        <w:rPr>
          <w:rFonts w:ascii="Arial" w:hAnsi="Arial" w:cs="Arial"/>
          <w:sz w:val="22"/>
          <w:szCs w:val="22"/>
        </w:rPr>
      </w:pPr>
      <w:bookmarkStart w:id="11" w:name="_Toc165572849"/>
      <w:r w:rsidRPr="00507787">
        <w:rPr>
          <w:rFonts w:ascii="Arial" w:hAnsi="Arial" w:cs="Arial"/>
          <w:sz w:val="22"/>
          <w:szCs w:val="22"/>
        </w:rPr>
        <w:t>Thermal Insulation &amp;</w:t>
      </w:r>
      <w:r w:rsidR="005A7794" w:rsidRPr="00507787">
        <w:rPr>
          <w:rFonts w:ascii="Arial" w:hAnsi="Arial" w:cs="Arial"/>
          <w:sz w:val="22"/>
          <w:szCs w:val="22"/>
        </w:rPr>
        <w:t xml:space="preserve"> U-</w:t>
      </w:r>
      <w:r w:rsidR="00BD67B3" w:rsidRPr="00507787">
        <w:rPr>
          <w:rFonts w:ascii="Arial" w:hAnsi="Arial" w:cs="Arial"/>
          <w:sz w:val="22"/>
          <w:szCs w:val="22"/>
        </w:rPr>
        <w:t>Values –</w:t>
      </w:r>
      <w:bookmarkEnd w:id="11"/>
      <w:r w:rsidR="005A7794" w:rsidRPr="00507787">
        <w:rPr>
          <w:rFonts w:ascii="Arial" w:hAnsi="Arial" w:cs="Arial"/>
          <w:sz w:val="22"/>
          <w:szCs w:val="22"/>
        </w:rPr>
        <w:t xml:space="preserve"> </w:t>
      </w:r>
    </w:p>
    <w:p w14:paraId="7C1D5A38" w14:textId="23F253D5" w:rsidR="004D6A79" w:rsidRPr="00507787" w:rsidRDefault="003A1CCB" w:rsidP="00507787">
      <w:pPr>
        <w:spacing w:line="360" w:lineRule="auto"/>
        <w:rPr>
          <w:rFonts w:ascii="Arial" w:hAnsi="Arial" w:cs="Arial"/>
        </w:rPr>
      </w:pPr>
      <w:r w:rsidRPr="00507787">
        <w:rPr>
          <w:rFonts w:ascii="Arial" w:hAnsi="Arial" w:cs="Arial"/>
        </w:rPr>
        <w:t>U</w:t>
      </w:r>
      <w:r w:rsidR="00140CBD" w:rsidRPr="00507787">
        <w:rPr>
          <w:rFonts w:ascii="Arial" w:hAnsi="Arial" w:cs="Arial"/>
        </w:rPr>
        <w:t xml:space="preserve">-values </w:t>
      </w:r>
      <w:r w:rsidRPr="00507787">
        <w:rPr>
          <w:rFonts w:ascii="Arial" w:hAnsi="Arial" w:cs="Arial"/>
        </w:rPr>
        <w:t xml:space="preserve">are a measurement of transmission of heat through an area of a building fabric and are measured in W/m2k (watts per square meter kelvin), this method is used to calculate the heat transfer and loss through a building fabric. In accordance with Building Regulation L there are now set maximum values that must be </w:t>
      </w:r>
      <w:r w:rsidR="00BD67B3" w:rsidRPr="00507787">
        <w:rPr>
          <w:rFonts w:ascii="Arial" w:hAnsi="Arial" w:cs="Arial"/>
        </w:rPr>
        <w:t>achieved,</w:t>
      </w:r>
      <w:r w:rsidRPr="00507787">
        <w:rPr>
          <w:rFonts w:ascii="Arial" w:hAnsi="Arial" w:cs="Arial"/>
        </w:rPr>
        <w:t xml:space="preserve"> and domestic builds fall within this requirement. The values that must be achieved are</w:t>
      </w:r>
      <w:r w:rsidR="00BD67B3" w:rsidRPr="00507787">
        <w:rPr>
          <w:rFonts w:ascii="Arial" w:hAnsi="Arial" w:cs="Arial"/>
        </w:rPr>
        <w:t xml:space="preserve">: </w:t>
      </w:r>
      <w:sdt>
        <w:sdtPr>
          <w:rPr>
            <w:rFonts w:ascii="Arial" w:hAnsi="Arial" w:cs="Arial"/>
          </w:rPr>
          <w:id w:val="891922446"/>
          <w:citation/>
        </w:sdtPr>
        <w:sdtContent>
          <w:r w:rsidR="00BD67B3" w:rsidRPr="00507787">
            <w:rPr>
              <w:rFonts w:ascii="Arial" w:hAnsi="Arial" w:cs="Arial"/>
            </w:rPr>
            <w:fldChar w:fldCharType="begin"/>
          </w:r>
          <w:r w:rsidR="00BD67B3" w:rsidRPr="00507787">
            <w:rPr>
              <w:rFonts w:ascii="Arial" w:hAnsi="Arial" w:cs="Arial"/>
            </w:rPr>
            <w:instrText xml:space="preserve"> CITATION Gav24 \l 2057 </w:instrText>
          </w:r>
          <w:r w:rsidR="00BD67B3" w:rsidRPr="00507787">
            <w:rPr>
              <w:rFonts w:ascii="Arial" w:hAnsi="Arial" w:cs="Arial"/>
            </w:rPr>
            <w:fldChar w:fldCharType="separate"/>
          </w:r>
          <w:r w:rsidR="006445BE" w:rsidRPr="006445BE">
            <w:rPr>
              <w:rFonts w:ascii="Arial" w:hAnsi="Arial" w:cs="Arial"/>
              <w:noProof/>
            </w:rPr>
            <w:t>(Gavin Taylor , 2024)</w:t>
          </w:r>
          <w:r w:rsidR="00BD67B3" w:rsidRPr="00507787">
            <w:rPr>
              <w:rFonts w:ascii="Arial" w:hAnsi="Arial" w:cs="Arial"/>
            </w:rPr>
            <w:fldChar w:fldCharType="end"/>
          </w:r>
        </w:sdtContent>
      </w:sdt>
    </w:p>
    <w:p w14:paraId="54CC02AC" w14:textId="46DA42C8" w:rsidR="003A1CCB" w:rsidRPr="00507787" w:rsidRDefault="003A1CCB" w:rsidP="00507787">
      <w:pPr>
        <w:spacing w:line="360" w:lineRule="auto"/>
        <w:rPr>
          <w:rFonts w:ascii="Arial" w:hAnsi="Arial" w:cs="Arial"/>
          <w:b/>
          <w:bCs/>
        </w:rPr>
      </w:pPr>
      <w:r w:rsidRPr="00507787">
        <w:rPr>
          <w:rFonts w:ascii="Arial" w:hAnsi="Arial" w:cs="Arial"/>
          <w:b/>
          <w:bCs/>
        </w:rPr>
        <w:t xml:space="preserve">External walls: 0.18 W/m2K. </w:t>
      </w:r>
    </w:p>
    <w:p w14:paraId="57762FDC" w14:textId="010BE8D4" w:rsidR="003A1CCB" w:rsidRPr="00507787" w:rsidRDefault="003A1CCB" w:rsidP="00507787">
      <w:pPr>
        <w:spacing w:line="360" w:lineRule="auto"/>
        <w:rPr>
          <w:rFonts w:ascii="Arial" w:hAnsi="Arial" w:cs="Arial"/>
          <w:b/>
          <w:bCs/>
        </w:rPr>
      </w:pPr>
      <w:r w:rsidRPr="00507787">
        <w:rPr>
          <w:rFonts w:ascii="Arial" w:hAnsi="Arial" w:cs="Arial"/>
          <w:b/>
          <w:bCs/>
        </w:rPr>
        <w:t>Floors: 0.13 W/m2K</w:t>
      </w:r>
    </w:p>
    <w:p w14:paraId="45E6F3E8" w14:textId="5575E094" w:rsidR="003A1CCB" w:rsidRPr="00507787" w:rsidRDefault="003A1CCB" w:rsidP="00507787">
      <w:pPr>
        <w:spacing w:line="360" w:lineRule="auto"/>
        <w:rPr>
          <w:rFonts w:ascii="Arial" w:hAnsi="Arial" w:cs="Arial"/>
          <w:b/>
          <w:bCs/>
        </w:rPr>
      </w:pPr>
      <w:r w:rsidRPr="00507787">
        <w:rPr>
          <w:rFonts w:ascii="Arial" w:hAnsi="Arial" w:cs="Arial"/>
          <w:b/>
          <w:bCs/>
        </w:rPr>
        <w:t>Roofs: 0.13 W/m2K</w:t>
      </w:r>
    </w:p>
    <w:p w14:paraId="1A7EF4C3" w14:textId="54BFC4AA" w:rsidR="00BD67B3" w:rsidRPr="00507787" w:rsidRDefault="00BD67B3" w:rsidP="00507787">
      <w:pPr>
        <w:spacing w:line="360" w:lineRule="auto"/>
        <w:rPr>
          <w:rFonts w:ascii="Arial" w:hAnsi="Arial" w:cs="Arial"/>
          <w:b/>
          <w:bCs/>
        </w:rPr>
      </w:pPr>
      <w:r w:rsidRPr="00507787">
        <w:rPr>
          <w:rFonts w:ascii="Arial" w:hAnsi="Arial" w:cs="Arial"/>
          <w:b/>
          <w:bCs/>
        </w:rPr>
        <w:t>Windows &amp; Doors: 1.4 W/m2K</w:t>
      </w:r>
    </w:p>
    <w:p w14:paraId="0A7F4E33" w14:textId="77777777" w:rsidR="00140CBD" w:rsidRPr="00507787" w:rsidRDefault="00140CBD" w:rsidP="00507787">
      <w:pPr>
        <w:spacing w:line="360" w:lineRule="auto"/>
        <w:rPr>
          <w:rFonts w:ascii="Arial" w:hAnsi="Arial" w:cs="Arial"/>
        </w:rPr>
      </w:pPr>
    </w:p>
    <w:p w14:paraId="07AAB790" w14:textId="6FC9985A" w:rsidR="005A7794" w:rsidRPr="00507787" w:rsidRDefault="00ED5A15" w:rsidP="00507787">
      <w:pPr>
        <w:pStyle w:val="Heading3"/>
        <w:spacing w:line="360" w:lineRule="auto"/>
        <w:rPr>
          <w:rFonts w:ascii="Arial" w:hAnsi="Arial" w:cs="Arial"/>
          <w:sz w:val="22"/>
          <w:szCs w:val="22"/>
        </w:rPr>
      </w:pPr>
      <w:bookmarkStart w:id="12" w:name="_Toc165572850"/>
      <w:r w:rsidRPr="00507787">
        <w:rPr>
          <w:rFonts w:ascii="Arial" w:hAnsi="Arial" w:cs="Arial"/>
          <w:sz w:val="22"/>
          <w:szCs w:val="22"/>
        </w:rPr>
        <w:t xml:space="preserve">Ground floor construction </w:t>
      </w:r>
      <w:r w:rsidR="00A9694F" w:rsidRPr="00507787">
        <w:rPr>
          <w:rFonts w:ascii="Arial" w:hAnsi="Arial" w:cs="Arial"/>
          <w:sz w:val="22"/>
          <w:szCs w:val="22"/>
        </w:rPr>
        <w:t>–</w:t>
      </w:r>
      <w:bookmarkEnd w:id="12"/>
      <w:r w:rsidRPr="00507787">
        <w:rPr>
          <w:rFonts w:ascii="Arial" w:hAnsi="Arial" w:cs="Arial"/>
          <w:sz w:val="22"/>
          <w:szCs w:val="22"/>
        </w:rPr>
        <w:t xml:space="preserve"> </w:t>
      </w:r>
    </w:p>
    <w:p w14:paraId="60BB1B10" w14:textId="0DC18B33" w:rsidR="00A9694F" w:rsidRPr="00507787" w:rsidRDefault="00A9694F" w:rsidP="00507787">
      <w:pPr>
        <w:spacing w:line="360" w:lineRule="auto"/>
        <w:rPr>
          <w:rFonts w:ascii="Arial" w:hAnsi="Arial" w:cs="Arial"/>
        </w:rPr>
      </w:pPr>
      <w:r w:rsidRPr="00507787">
        <w:rPr>
          <w:rFonts w:ascii="Arial" w:hAnsi="Arial" w:cs="Arial"/>
        </w:rPr>
        <w:t xml:space="preserve">The ground floor construction of this new build house </w:t>
      </w:r>
      <w:r w:rsidR="00CE357C" w:rsidRPr="00507787">
        <w:rPr>
          <w:rFonts w:ascii="Arial" w:hAnsi="Arial" w:cs="Arial"/>
        </w:rPr>
        <w:t xml:space="preserve">will be </w:t>
      </w:r>
      <w:r w:rsidR="00551136" w:rsidRPr="00507787">
        <w:rPr>
          <w:rFonts w:ascii="Arial" w:hAnsi="Arial" w:cs="Arial"/>
        </w:rPr>
        <w:t xml:space="preserve">sat </w:t>
      </w:r>
      <w:r w:rsidR="00005F30" w:rsidRPr="00507787">
        <w:rPr>
          <w:rFonts w:ascii="Arial" w:hAnsi="Arial" w:cs="Arial"/>
        </w:rPr>
        <w:t xml:space="preserve">upon a reinforced concrete raft foundation with a </w:t>
      </w:r>
      <w:r w:rsidR="00E307A6" w:rsidRPr="00507787">
        <w:rPr>
          <w:rFonts w:ascii="Arial" w:hAnsi="Arial" w:cs="Arial"/>
        </w:rPr>
        <w:t>damp proof membrane which will sit bene</w:t>
      </w:r>
      <w:r w:rsidR="007679FE" w:rsidRPr="00507787">
        <w:rPr>
          <w:rFonts w:ascii="Arial" w:hAnsi="Arial" w:cs="Arial"/>
        </w:rPr>
        <w:t xml:space="preserve">ath an insulation layer, on top of the insulation there will be </w:t>
      </w:r>
      <w:r w:rsidR="0056671A" w:rsidRPr="00507787">
        <w:rPr>
          <w:rFonts w:ascii="Arial" w:hAnsi="Arial" w:cs="Arial"/>
        </w:rPr>
        <w:t>a layer of screed with underfloor heating sitting within which will be covered with the floor chosen finish</w:t>
      </w:r>
      <w:r w:rsidR="00B95FD8" w:rsidRPr="00507787">
        <w:rPr>
          <w:rFonts w:ascii="Arial" w:hAnsi="Arial" w:cs="Arial"/>
        </w:rPr>
        <w:t>.</w:t>
      </w:r>
    </w:p>
    <w:p w14:paraId="64C53C78" w14:textId="77777777" w:rsidR="00F4613B" w:rsidRPr="00507787" w:rsidRDefault="00F4613B" w:rsidP="00507787">
      <w:pPr>
        <w:spacing w:line="360" w:lineRule="auto"/>
        <w:rPr>
          <w:rFonts w:ascii="Arial" w:hAnsi="Arial" w:cs="Arial"/>
        </w:rPr>
      </w:pPr>
    </w:p>
    <w:p w14:paraId="508A29C4" w14:textId="6C7F2DB1" w:rsidR="004B5758" w:rsidRPr="00507787" w:rsidRDefault="004B5758" w:rsidP="00507787">
      <w:pPr>
        <w:pStyle w:val="Heading3"/>
        <w:spacing w:line="360" w:lineRule="auto"/>
        <w:rPr>
          <w:rFonts w:ascii="Arial" w:hAnsi="Arial" w:cs="Arial"/>
          <w:sz w:val="22"/>
          <w:szCs w:val="22"/>
        </w:rPr>
      </w:pPr>
      <w:bookmarkStart w:id="13" w:name="_Toc165572851"/>
      <w:r w:rsidRPr="00507787">
        <w:rPr>
          <w:rFonts w:ascii="Arial" w:hAnsi="Arial" w:cs="Arial"/>
          <w:sz w:val="22"/>
          <w:szCs w:val="22"/>
        </w:rPr>
        <w:t>Different Type of Substructure</w:t>
      </w:r>
      <w:bookmarkEnd w:id="13"/>
      <w:r w:rsidRPr="00507787">
        <w:rPr>
          <w:rFonts w:ascii="Arial" w:hAnsi="Arial" w:cs="Arial"/>
          <w:sz w:val="22"/>
          <w:szCs w:val="22"/>
        </w:rPr>
        <w:t xml:space="preserve"> </w:t>
      </w:r>
    </w:p>
    <w:p w14:paraId="32BDB386" w14:textId="58B649F1" w:rsidR="00D0266C" w:rsidRPr="00507787" w:rsidRDefault="0007567B" w:rsidP="00507787">
      <w:pPr>
        <w:spacing w:line="360" w:lineRule="auto"/>
        <w:rPr>
          <w:rFonts w:ascii="Arial" w:hAnsi="Arial" w:cs="Arial"/>
        </w:rPr>
      </w:pPr>
      <w:r w:rsidRPr="00507787">
        <w:rPr>
          <w:rFonts w:ascii="Arial" w:hAnsi="Arial" w:cs="Arial"/>
        </w:rPr>
        <w:t xml:space="preserve">The </w:t>
      </w:r>
      <w:r w:rsidR="0051107C" w:rsidRPr="00507787">
        <w:rPr>
          <w:rFonts w:ascii="Arial" w:hAnsi="Arial" w:cs="Arial"/>
        </w:rPr>
        <w:t xml:space="preserve">importance of analysing substructure to identify </w:t>
      </w:r>
      <w:r w:rsidR="0008684E" w:rsidRPr="00507787">
        <w:rPr>
          <w:rFonts w:ascii="Arial" w:hAnsi="Arial" w:cs="Arial"/>
        </w:rPr>
        <w:t xml:space="preserve">the type of soils is important to </w:t>
      </w:r>
      <w:r w:rsidR="00984BE0" w:rsidRPr="00507787">
        <w:rPr>
          <w:rFonts w:ascii="Arial" w:hAnsi="Arial" w:cs="Arial"/>
        </w:rPr>
        <w:t>ensure that the load of the buildi</w:t>
      </w:r>
      <w:r w:rsidR="00E219AB" w:rsidRPr="00507787">
        <w:rPr>
          <w:rFonts w:ascii="Arial" w:hAnsi="Arial" w:cs="Arial"/>
        </w:rPr>
        <w:t xml:space="preserve">ng can be </w:t>
      </w:r>
      <w:r w:rsidR="003638CD" w:rsidRPr="00507787">
        <w:rPr>
          <w:rFonts w:ascii="Arial" w:hAnsi="Arial" w:cs="Arial"/>
        </w:rPr>
        <w:t>distributed</w:t>
      </w:r>
      <w:r w:rsidR="00E219AB" w:rsidRPr="00507787">
        <w:rPr>
          <w:rFonts w:ascii="Arial" w:hAnsi="Arial" w:cs="Arial"/>
        </w:rPr>
        <w:t xml:space="preserve"> </w:t>
      </w:r>
      <w:r w:rsidR="003638CD" w:rsidRPr="00507787">
        <w:rPr>
          <w:rFonts w:ascii="Arial" w:hAnsi="Arial" w:cs="Arial"/>
        </w:rPr>
        <w:t>in</w:t>
      </w:r>
      <w:r w:rsidR="00E219AB" w:rsidRPr="00507787">
        <w:rPr>
          <w:rFonts w:ascii="Arial" w:hAnsi="Arial" w:cs="Arial"/>
        </w:rPr>
        <w:t>to the foundation and into the ground</w:t>
      </w:r>
      <w:r w:rsidR="003638CD" w:rsidRPr="00507787">
        <w:rPr>
          <w:rFonts w:ascii="Arial" w:hAnsi="Arial" w:cs="Arial"/>
        </w:rPr>
        <w:t xml:space="preserve"> evenly </w:t>
      </w:r>
      <w:r w:rsidR="003638CD" w:rsidRPr="00507787">
        <w:rPr>
          <w:rFonts w:ascii="Arial" w:hAnsi="Arial" w:cs="Arial"/>
        </w:rPr>
        <w:lastRenderedPageBreak/>
        <w:t>across the site</w:t>
      </w:r>
      <w:r w:rsidR="00E219AB" w:rsidRPr="00507787">
        <w:rPr>
          <w:rFonts w:ascii="Arial" w:hAnsi="Arial" w:cs="Arial"/>
        </w:rPr>
        <w:t xml:space="preserve">. For this </w:t>
      </w:r>
      <w:r w:rsidR="001511CA" w:rsidRPr="00507787">
        <w:rPr>
          <w:rFonts w:ascii="Arial" w:hAnsi="Arial" w:cs="Arial"/>
        </w:rPr>
        <w:t>project a raft</w:t>
      </w:r>
      <w:r w:rsidR="00C27C36" w:rsidRPr="00507787">
        <w:rPr>
          <w:rFonts w:ascii="Arial" w:hAnsi="Arial" w:cs="Arial"/>
        </w:rPr>
        <w:t xml:space="preserve"> foundation has been chosen </w:t>
      </w:r>
      <w:r w:rsidR="001A1353" w:rsidRPr="00507787">
        <w:rPr>
          <w:rFonts w:ascii="Arial" w:hAnsi="Arial" w:cs="Arial"/>
        </w:rPr>
        <w:t xml:space="preserve">to ensure that the weight of the frame </w:t>
      </w:r>
      <w:r w:rsidR="00842144" w:rsidRPr="00507787">
        <w:rPr>
          <w:rFonts w:ascii="Arial" w:hAnsi="Arial" w:cs="Arial"/>
        </w:rPr>
        <w:t xml:space="preserve">will be suitably supported with the correct stability </w:t>
      </w:r>
      <w:r w:rsidR="00C25DE2" w:rsidRPr="00507787">
        <w:rPr>
          <w:rFonts w:ascii="Arial" w:hAnsi="Arial" w:cs="Arial"/>
        </w:rPr>
        <w:t>to ensure that there is little to no movement within the frame</w:t>
      </w:r>
      <w:r w:rsidR="004643D5" w:rsidRPr="00507787">
        <w:rPr>
          <w:rFonts w:ascii="Arial" w:hAnsi="Arial" w:cs="Arial"/>
        </w:rPr>
        <w:t>.</w:t>
      </w:r>
    </w:p>
    <w:p w14:paraId="0DA5FC7E" w14:textId="77777777" w:rsidR="00F4613B" w:rsidRPr="00507787" w:rsidRDefault="00F4613B" w:rsidP="00507787">
      <w:pPr>
        <w:spacing w:line="360" w:lineRule="auto"/>
        <w:rPr>
          <w:rFonts w:ascii="Arial" w:hAnsi="Arial" w:cs="Arial"/>
        </w:rPr>
      </w:pPr>
    </w:p>
    <w:p w14:paraId="19490527" w14:textId="2C68404C" w:rsidR="00B45209" w:rsidRPr="00507787" w:rsidRDefault="00926688" w:rsidP="00507787">
      <w:pPr>
        <w:spacing w:line="360" w:lineRule="auto"/>
        <w:rPr>
          <w:rFonts w:ascii="Arial" w:hAnsi="Arial" w:cs="Arial"/>
        </w:rPr>
      </w:pPr>
      <w:r w:rsidRPr="00507787">
        <w:rPr>
          <w:rFonts w:ascii="Arial" w:hAnsi="Arial" w:cs="Arial"/>
          <w:noProof/>
        </w:rPr>
        <w:drawing>
          <wp:inline distT="0" distB="0" distL="0" distR="0" wp14:anchorId="36776DDD" wp14:editId="72F94E5B">
            <wp:extent cx="4328160" cy="5361751"/>
            <wp:effectExtent l="0" t="0" r="0" b="0"/>
            <wp:docPr id="176377516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775160" name="Picture 1" descr="A screenshot of a computer&#10;&#10;Description automatically generated"/>
                    <pic:cNvPicPr/>
                  </pic:nvPicPr>
                  <pic:blipFill rotWithShape="1">
                    <a:blip r:embed="rId11"/>
                    <a:srcRect l="65544" t="17015" r="16640" b="4530"/>
                    <a:stretch/>
                  </pic:blipFill>
                  <pic:spPr bwMode="auto">
                    <a:xfrm>
                      <a:off x="0" y="0"/>
                      <a:ext cx="4339339" cy="5375599"/>
                    </a:xfrm>
                    <a:prstGeom prst="rect">
                      <a:avLst/>
                    </a:prstGeom>
                    <a:ln>
                      <a:noFill/>
                    </a:ln>
                    <a:extLst>
                      <a:ext uri="{53640926-AAD7-44D8-BBD7-CCE9431645EC}">
                        <a14:shadowObscured xmlns:a14="http://schemas.microsoft.com/office/drawing/2010/main"/>
                      </a:ext>
                    </a:extLst>
                  </pic:spPr>
                </pic:pic>
              </a:graphicData>
            </a:graphic>
          </wp:inline>
        </w:drawing>
      </w:r>
    </w:p>
    <w:p w14:paraId="0F816F9C" w14:textId="77777777" w:rsidR="00B45209" w:rsidRPr="00507787" w:rsidRDefault="00B45209" w:rsidP="00507787">
      <w:pPr>
        <w:spacing w:line="360" w:lineRule="auto"/>
        <w:rPr>
          <w:rFonts w:ascii="Arial" w:hAnsi="Arial" w:cs="Arial"/>
        </w:rPr>
      </w:pPr>
    </w:p>
    <w:p w14:paraId="652B39D8" w14:textId="77777777" w:rsidR="00B45209" w:rsidRPr="00507787" w:rsidRDefault="00B45209" w:rsidP="00507787">
      <w:pPr>
        <w:spacing w:line="360" w:lineRule="auto"/>
        <w:rPr>
          <w:rFonts w:ascii="Arial" w:hAnsi="Arial" w:cs="Arial"/>
        </w:rPr>
      </w:pPr>
    </w:p>
    <w:p w14:paraId="51A3E59A" w14:textId="1F65239D" w:rsidR="003F1BBD" w:rsidRPr="00507787" w:rsidRDefault="00C86EC1" w:rsidP="00507787">
      <w:pPr>
        <w:pStyle w:val="Heading3"/>
        <w:spacing w:line="360" w:lineRule="auto"/>
        <w:rPr>
          <w:rFonts w:ascii="Arial" w:hAnsi="Arial" w:cs="Arial"/>
          <w:sz w:val="22"/>
          <w:szCs w:val="22"/>
        </w:rPr>
      </w:pPr>
      <w:bookmarkStart w:id="14" w:name="_Toc165572852"/>
      <w:r w:rsidRPr="00507787">
        <w:rPr>
          <w:rFonts w:ascii="Arial" w:hAnsi="Arial" w:cs="Arial"/>
          <w:sz w:val="22"/>
          <w:szCs w:val="22"/>
        </w:rPr>
        <w:t xml:space="preserve">Comparison of </w:t>
      </w:r>
      <w:r w:rsidR="00F3648C">
        <w:rPr>
          <w:rFonts w:ascii="Arial" w:hAnsi="Arial" w:cs="Arial"/>
          <w:sz w:val="22"/>
          <w:szCs w:val="22"/>
        </w:rPr>
        <w:t>B</w:t>
      </w:r>
      <w:r w:rsidRPr="00507787">
        <w:rPr>
          <w:rFonts w:ascii="Arial" w:hAnsi="Arial" w:cs="Arial"/>
          <w:sz w:val="22"/>
          <w:szCs w:val="22"/>
        </w:rPr>
        <w:t>rick</w:t>
      </w:r>
      <w:r w:rsidR="00F3648C">
        <w:rPr>
          <w:rFonts w:ascii="Arial" w:hAnsi="Arial" w:cs="Arial"/>
          <w:sz w:val="22"/>
          <w:szCs w:val="22"/>
        </w:rPr>
        <w:t xml:space="preserve"> &amp; B</w:t>
      </w:r>
      <w:r w:rsidRPr="00507787">
        <w:rPr>
          <w:rFonts w:ascii="Arial" w:hAnsi="Arial" w:cs="Arial"/>
          <w:sz w:val="22"/>
          <w:szCs w:val="22"/>
        </w:rPr>
        <w:t>lockwork</w:t>
      </w:r>
      <w:r w:rsidR="003F1BBD" w:rsidRPr="00507787">
        <w:rPr>
          <w:rFonts w:ascii="Arial" w:hAnsi="Arial" w:cs="Arial"/>
          <w:sz w:val="22"/>
          <w:szCs w:val="22"/>
        </w:rPr>
        <w:t xml:space="preserve"> against</w:t>
      </w:r>
      <w:r w:rsidR="00F3648C">
        <w:rPr>
          <w:rFonts w:ascii="Arial" w:hAnsi="Arial" w:cs="Arial"/>
          <w:sz w:val="22"/>
          <w:szCs w:val="22"/>
        </w:rPr>
        <w:t xml:space="preserve"> Twin Panel</w:t>
      </w:r>
      <w:r w:rsidR="003F1BBD" w:rsidRPr="00507787">
        <w:rPr>
          <w:rFonts w:ascii="Arial" w:hAnsi="Arial" w:cs="Arial"/>
          <w:sz w:val="22"/>
          <w:szCs w:val="22"/>
        </w:rPr>
        <w:t xml:space="preserve"> </w:t>
      </w:r>
      <w:r w:rsidR="00F3648C">
        <w:rPr>
          <w:rFonts w:ascii="Arial" w:hAnsi="Arial" w:cs="Arial"/>
          <w:sz w:val="22"/>
          <w:szCs w:val="22"/>
        </w:rPr>
        <w:t>T</w:t>
      </w:r>
      <w:r w:rsidR="003F1BBD" w:rsidRPr="00507787">
        <w:rPr>
          <w:rFonts w:ascii="Arial" w:hAnsi="Arial" w:cs="Arial"/>
          <w:sz w:val="22"/>
          <w:szCs w:val="22"/>
        </w:rPr>
        <w:t xml:space="preserve">imber </w:t>
      </w:r>
      <w:r w:rsidR="00355E6D" w:rsidRPr="00507787">
        <w:rPr>
          <w:rFonts w:ascii="Arial" w:hAnsi="Arial" w:cs="Arial"/>
          <w:sz w:val="22"/>
          <w:szCs w:val="22"/>
        </w:rPr>
        <w:t>–</w:t>
      </w:r>
      <w:bookmarkEnd w:id="14"/>
      <w:r w:rsidRPr="00507787">
        <w:rPr>
          <w:rFonts w:ascii="Arial" w:hAnsi="Arial" w:cs="Arial"/>
          <w:sz w:val="22"/>
          <w:szCs w:val="22"/>
        </w:rPr>
        <w:t xml:space="preserve"> </w:t>
      </w:r>
    </w:p>
    <w:p w14:paraId="3733EBF7" w14:textId="42498325" w:rsidR="009257BE" w:rsidRPr="00507787" w:rsidRDefault="00F3648C" w:rsidP="00507787">
      <w:pPr>
        <w:pStyle w:val="Heading4"/>
        <w:spacing w:line="360" w:lineRule="auto"/>
        <w:rPr>
          <w:rFonts w:ascii="Arial" w:hAnsi="Arial" w:cs="Arial"/>
        </w:rPr>
      </w:pPr>
      <w:r>
        <w:rPr>
          <w:rFonts w:ascii="Arial" w:hAnsi="Arial" w:cs="Arial"/>
        </w:rPr>
        <w:t xml:space="preserve">Twin Panel </w:t>
      </w:r>
      <w:r w:rsidR="009257BE" w:rsidRPr="00507787">
        <w:rPr>
          <w:rFonts w:ascii="Arial" w:hAnsi="Arial" w:cs="Arial"/>
        </w:rPr>
        <w:t>Timber -</w:t>
      </w:r>
    </w:p>
    <w:p w14:paraId="3F70EA59" w14:textId="72BEF80F" w:rsidR="003F1BBD" w:rsidRPr="00507787" w:rsidRDefault="00E81979" w:rsidP="00507787">
      <w:pPr>
        <w:spacing w:line="360" w:lineRule="auto"/>
        <w:rPr>
          <w:rFonts w:ascii="Arial" w:hAnsi="Arial" w:cs="Arial"/>
        </w:rPr>
      </w:pPr>
      <w:r w:rsidRPr="00507787">
        <w:rPr>
          <w:rFonts w:ascii="Arial" w:hAnsi="Arial" w:cs="Arial"/>
        </w:rPr>
        <w:t xml:space="preserve">Timber is becoming a material which is used more commonly as a modern method of construction compared to traditional brick and blockwork, this is because timber can be made offsite in a factory and </w:t>
      </w:r>
      <w:r w:rsidR="00F4613B" w:rsidRPr="00507787">
        <w:rPr>
          <w:rFonts w:ascii="Arial" w:hAnsi="Arial" w:cs="Arial"/>
        </w:rPr>
        <w:t>delivered</w:t>
      </w:r>
      <w:r w:rsidRPr="00507787">
        <w:rPr>
          <w:rFonts w:ascii="Arial" w:hAnsi="Arial" w:cs="Arial"/>
        </w:rPr>
        <w:t xml:space="preserve"> ready to be installed</w:t>
      </w:r>
      <w:r w:rsidR="002F0022" w:rsidRPr="00507787">
        <w:rPr>
          <w:rFonts w:ascii="Arial" w:hAnsi="Arial" w:cs="Arial"/>
        </w:rPr>
        <w:t xml:space="preserve"> it is generally a more economical/</w:t>
      </w:r>
      <w:r w:rsidR="00D07687" w:rsidRPr="00507787">
        <w:rPr>
          <w:rFonts w:ascii="Arial" w:hAnsi="Arial" w:cs="Arial"/>
        </w:rPr>
        <w:t xml:space="preserve">efficient material to use. </w:t>
      </w:r>
      <w:r w:rsidR="005D2357" w:rsidRPr="00507787">
        <w:rPr>
          <w:rFonts w:ascii="Arial" w:hAnsi="Arial" w:cs="Arial"/>
        </w:rPr>
        <w:t>However,</w:t>
      </w:r>
      <w:r w:rsidR="00D07687" w:rsidRPr="00507787">
        <w:rPr>
          <w:rFonts w:ascii="Arial" w:hAnsi="Arial" w:cs="Arial"/>
        </w:rPr>
        <w:t xml:space="preserve"> it has its </w:t>
      </w:r>
      <w:r w:rsidR="00FE02D8" w:rsidRPr="00507787">
        <w:rPr>
          <w:rFonts w:ascii="Arial" w:hAnsi="Arial" w:cs="Arial"/>
        </w:rPr>
        <w:t>cons just like other materials.</w:t>
      </w:r>
      <w:r w:rsidRPr="00507787">
        <w:rPr>
          <w:rFonts w:ascii="Arial" w:hAnsi="Arial" w:cs="Arial"/>
        </w:rPr>
        <w:t xml:space="preserve"> </w:t>
      </w:r>
    </w:p>
    <w:p w14:paraId="7959B80E" w14:textId="7514D2BF" w:rsidR="00E47481" w:rsidRPr="00507787" w:rsidRDefault="000B19AE" w:rsidP="00507787">
      <w:pPr>
        <w:pStyle w:val="Heading4"/>
        <w:spacing w:line="360" w:lineRule="auto"/>
        <w:rPr>
          <w:rFonts w:ascii="Arial" w:hAnsi="Arial" w:cs="Arial"/>
        </w:rPr>
      </w:pPr>
      <w:r>
        <w:rPr>
          <w:rFonts w:ascii="Arial" w:hAnsi="Arial" w:cs="Arial"/>
        </w:rPr>
        <w:lastRenderedPageBreak/>
        <w:t xml:space="preserve">Twin Panel </w:t>
      </w:r>
      <w:r w:rsidR="00E47481" w:rsidRPr="00507787">
        <w:rPr>
          <w:rFonts w:ascii="Arial" w:hAnsi="Arial" w:cs="Arial"/>
        </w:rPr>
        <w:t xml:space="preserve">Timber </w:t>
      </w:r>
      <w:r>
        <w:rPr>
          <w:rFonts w:ascii="Arial" w:hAnsi="Arial" w:cs="Arial"/>
        </w:rPr>
        <w:t>A</w:t>
      </w:r>
      <w:r w:rsidR="00E47481" w:rsidRPr="00507787">
        <w:rPr>
          <w:rFonts w:ascii="Arial" w:hAnsi="Arial" w:cs="Arial"/>
        </w:rPr>
        <w:t>dvantages –</w:t>
      </w:r>
      <w:r w:rsidR="00BA02F4" w:rsidRPr="00507787">
        <w:rPr>
          <w:rFonts w:ascii="Arial" w:hAnsi="Arial" w:cs="Arial"/>
        </w:rPr>
        <w:t xml:space="preserve"> </w:t>
      </w:r>
      <w:sdt>
        <w:sdtPr>
          <w:rPr>
            <w:rFonts w:ascii="Arial" w:hAnsi="Arial" w:cs="Arial"/>
          </w:rPr>
          <w:id w:val="1155646065"/>
          <w:citation/>
        </w:sdtPr>
        <w:sdtContent>
          <w:r w:rsidR="00BA02F4" w:rsidRPr="00507787">
            <w:rPr>
              <w:rFonts w:ascii="Arial" w:hAnsi="Arial" w:cs="Arial"/>
            </w:rPr>
            <w:fldChar w:fldCharType="begin"/>
          </w:r>
          <w:r w:rsidR="00BA02F4" w:rsidRPr="00507787">
            <w:rPr>
              <w:rFonts w:ascii="Arial" w:hAnsi="Arial" w:cs="Arial"/>
            </w:rPr>
            <w:instrText xml:space="preserve"> CITATION Isa18 \l 2057 </w:instrText>
          </w:r>
          <w:r w:rsidR="00BA02F4" w:rsidRPr="00507787">
            <w:rPr>
              <w:rFonts w:ascii="Arial" w:hAnsi="Arial" w:cs="Arial"/>
            </w:rPr>
            <w:fldChar w:fldCharType="separate"/>
          </w:r>
          <w:r w:rsidR="006445BE" w:rsidRPr="006445BE">
            <w:rPr>
              <w:rFonts w:ascii="Arial" w:hAnsi="Arial" w:cs="Arial"/>
              <w:noProof/>
            </w:rPr>
            <w:t>(Isabel Barros, 2018)</w:t>
          </w:r>
          <w:r w:rsidR="00BA02F4" w:rsidRPr="00507787">
            <w:rPr>
              <w:rFonts w:ascii="Arial" w:hAnsi="Arial" w:cs="Arial"/>
            </w:rPr>
            <w:fldChar w:fldCharType="end"/>
          </w:r>
        </w:sdtContent>
      </w:sdt>
    </w:p>
    <w:p w14:paraId="46D12AF9" w14:textId="5E5E8885" w:rsidR="009257BE" w:rsidRPr="00507787" w:rsidRDefault="00984F0C" w:rsidP="00507787">
      <w:pPr>
        <w:pStyle w:val="ListParagraph"/>
        <w:numPr>
          <w:ilvl w:val="0"/>
          <w:numId w:val="7"/>
        </w:numPr>
        <w:spacing w:line="360" w:lineRule="auto"/>
        <w:rPr>
          <w:rFonts w:ascii="Arial" w:hAnsi="Arial" w:cs="Arial"/>
        </w:rPr>
      </w:pPr>
      <w:r w:rsidRPr="00507787">
        <w:rPr>
          <w:rFonts w:ascii="Arial" w:hAnsi="Arial" w:cs="Arial"/>
        </w:rPr>
        <w:t>Recyclable material.</w:t>
      </w:r>
    </w:p>
    <w:p w14:paraId="334886C9" w14:textId="41C6F590" w:rsidR="00984F0C" w:rsidRPr="00507787" w:rsidRDefault="00984F0C" w:rsidP="00507787">
      <w:pPr>
        <w:pStyle w:val="ListParagraph"/>
        <w:numPr>
          <w:ilvl w:val="0"/>
          <w:numId w:val="7"/>
        </w:numPr>
        <w:spacing w:line="360" w:lineRule="auto"/>
        <w:rPr>
          <w:rFonts w:ascii="Arial" w:hAnsi="Arial" w:cs="Arial"/>
        </w:rPr>
      </w:pPr>
      <w:r w:rsidRPr="00507787">
        <w:rPr>
          <w:rFonts w:ascii="Arial" w:hAnsi="Arial" w:cs="Arial"/>
        </w:rPr>
        <w:t>Renewable material as long as the mat</w:t>
      </w:r>
      <w:r w:rsidR="00CC4DF6" w:rsidRPr="00507787">
        <w:rPr>
          <w:rFonts w:ascii="Arial" w:hAnsi="Arial" w:cs="Arial"/>
        </w:rPr>
        <w:t>erial is maintained.</w:t>
      </w:r>
    </w:p>
    <w:p w14:paraId="646AAF13" w14:textId="1F7897C9" w:rsidR="00CC4DF6" w:rsidRPr="00507787" w:rsidRDefault="001A4216" w:rsidP="00507787">
      <w:pPr>
        <w:pStyle w:val="ListParagraph"/>
        <w:numPr>
          <w:ilvl w:val="0"/>
          <w:numId w:val="7"/>
        </w:numPr>
        <w:spacing w:line="360" w:lineRule="auto"/>
        <w:rPr>
          <w:rFonts w:ascii="Arial" w:hAnsi="Arial" w:cs="Arial"/>
        </w:rPr>
      </w:pPr>
      <w:r w:rsidRPr="00507787">
        <w:rPr>
          <w:rFonts w:ascii="Arial" w:hAnsi="Arial" w:cs="Arial"/>
        </w:rPr>
        <w:t>Quick build time</w:t>
      </w:r>
    </w:p>
    <w:p w14:paraId="3D007BEB" w14:textId="2E8D84EC" w:rsidR="001A4216" w:rsidRPr="00507787" w:rsidRDefault="002F0022" w:rsidP="00507787">
      <w:pPr>
        <w:pStyle w:val="ListParagraph"/>
        <w:numPr>
          <w:ilvl w:val="0"/>
          <w:numId w:val="7"/>
        </w:numPr>
        <w:spacing w:line="360" w:lineRule="auto"/>
        <w:rPr>
          <w:rFonts w:ascii="Arial" w:hAnsi="Arial" w:cs="Arial"/>
        </w:rPr>
      </w:pPr>
      <w:r w:rsidRPr="00507787">
        <w:rPr>
          <w:rFonts w:ascii="Arial" w:hAnsi="Arial" w:cs="Arial"/>
        </w:rPr>
        <w:t xml:space="preserve">Construction waste is </w:t>
      </w:r>
      <w:proofErr w:type="gramStart"/>
      <w:r w:rsidRPr="00507787">
        <w:rPr>
          <w:rFonts w:ascii="Arial" w:hAnsi="Arial" w:cs="Arial"/>
        </w:rPr>
        <w:t>reduced</w:t>
      </w:r>
      <w:proofErr w:type="gramEnd"/>
    </w:p>
    <w:p w14:paraId="6906E853" w14:textId="01A9CB74" w:rsidR="00E47481" w:rsidRPr="00507787" w:rsidRDefault="00E47481" w:rsidP="00507787">
      <w:pPr>
        <w:pStyle w:val="Heading4"/>
        <w:spacing w:line="360" w:lineRule="auto"/>
        <w:rPr>
          <w:rFonts w:ascii="Arial" w:hAnsi="Arial" w:cs="Arial"/>
        </w:rPr>
      </w:pPr>
      <w:r w:rsidRPr="00507787">
        <w:rPr>
          <w:rFonts w:ascii="Arial" w:hAnsi="Arial" w:cs="Arial"/>
        </w:rPr>
        <w:t>T</w:t>
      </w:r>
      <w:r w:rsidR="000B19AE">
        <w:rPr>
          <w:rFonts w:ascii="Arial" w:hAnsi="Arial" w:cs="Arial"/>
        </w:rPr>
        <w:t>win Panel T</w:t>
      </w:r>
      <w:r w:rsidRPr="00507787">
        <w:rPr>
          <w:rFonts w:ascii="Arial" w:hAnsi="Arial" w:cs="Arial"/>
        </w:rPr>
        <w:t xml:space="preserve">imber </w:t>
      </w:r>
      <w:r w:rsidR="000B19AE">
        <w:rPr>
          <w:rFonts w:ascii="Arial" w:hAnsi="Arial" w:cs="Arial"/>
        </w:rPr>
        <w:t>D</w:t>
      </w:r>
      <w:r w:rsidRPr="00507787">
        <w:rPr>
          <w:rFonts w:ascii="Arial" w:hAnsi="Arial" w:cs="Arial"/>
        </w:rPr>
        <w:t xml:space="preserve">isadvantages – </w:t>
      </w:r>
    </w:p>
    <w:p w14:paraId="29C71C31" w14:textId="393F017D" w:rsidR="00F4613B" w:rsidRPr="00507787" w:rsidRDefault="00E86A7B" w:rsidP="00507787">
      <w:pPr>
        <w:pStyle w:val="ListParagraph"/>
        <w:numPr>
          <w:ilvl w:val="0"/>
          <w:numId w:val="5"/>
        </w:numPr>
        <w:spacing w:line="360" w:lineRule="auto"/>
        <w:rPr>
          <w:rFonts w:ascii="Arial" w:hAnsi="Arial" w:cs="Arial"/>
        </w:rPr>
      </w:pPr>
      <w:r w:rsidRPr="00507787">
        <w:rPr>
          <w:rFonts w:ascii="Arial" w:hAnsi="Arial" w:cs="Arial"/>
        </w:rPr>
        <w:t>Specialist companies required to complete the process.</w:t>
      </w:r>
    </w:p>
    <w:p w14:paraId="63FCA59B" w14:textId="1835B963" w:rsidR="00121474" w:rsidRPr="00507787" w:rsidRDefault="00086348" w:rsidP="00507787">
      <w:pPr>
        <w:pStyle w:val="ListParagraph"/>
        <w:numPr>
          <w:ilvl w:val="0"/>
          <w:numId w:val="5"/>
        </w:numPr>
        <w:spacing w:line="360" w:lineRule="auto"/>
        <w:rPr>
          <w:rFonts w:ascii="Arial" w:hAnsi="Arial" w:cs="Arial"/>
        </w:rPr>
      </w:pPr>
      <w:r w:rsidRPr="00507787">
        <w:rPr>
          <w:rFonts w:ascii="Arial" w:hAnsi="Arial" w:cs="Arial"/>
        </w:rPr>
        <w:t>Regular maintenance is required.</w:t>
      </w:r>
    </w:p>
    <w:p w14:paraId="3FB02A45" w14:textId="4AA79A54" w:rsidR="00086348" w:rsidRPr="00507787" w:rsidRDefault="00086348" w:rsidP="00507787">
      <w:pPr>
        <w:pStyle w:val="ListParagraph"/>
        <w:numPr>
          <w:ilvl w:val="0"/>
          <w:numId w:val="5"/>
        </w:numPr>
        <w:spacing w:line="360" w:lineRule="auto"/>
        <w:rPr>
          <w:rFonts w:ascii="Arial" w:hAnsi="Arial" w:cs="Arial"/>
        </w:rPr>
      </w:pPr>
      <w:r w:rsidRPr="00507787">
        <w:rPr>
          <w:rFonts w:ascii="Arial" w:hAnsi="Arial" w:cs="Arial"/>
        </w:rPr>
        <w:t xml:space="preserve">The risk of damp/moisture build up and </w:t>
      </w:r>
      <w:r w:rsidR="00C84407" w:rsidRPr="00507787">
        <w:rPr>
          <w:rFonts w:ascii="Arial" w:hAnsi="Arial" w:cs="Arial"/>
        </w:rPr>
        <w:t>rot is l</w:t>
      </w:r>
      <w:r w:rsidR="00A83DA2" w:rsidRPr="00507787">
        <w:rPr>
          <w:rFonts w:ascii="Arial" w:hAnsi="Arial" w:cs="Arial"/>
        </w:rPr>
        <w:t>ikely to happen if the building isn’t maintained/constructed correctly.</w:t>
      </w:r>
    </w:p>
    <w:p w14:paraId="798CF6E0" w14:textId="3A371128" w:rsidR="00A83DA2" w:rsidRPr="00507787" w:rsidRDefault="007B3B02" w:rsidP="00507787">
      <w:pPr>
        <w:pStyle w:val="ListParagraph"/>
        <w:numPr>
          <w:ilvl w:val="0"/>
          <w:numId w:val="5"/>
        </w:numPr>
        <w:spacing w:line="360" w:lineRule="auto"/>
        <w:rPr>
          <w:rFonts w:ascii="Arial" w:hAnsi="Arial" w:cs="Arial"/>
        </w:rPr>
      </w:pPr>
      <w:r w:rsidRPr="00507787">
        <w:rPr>
          <w:rFonts w:ascii="Arial" w:hAnsi="Arial" w:cs="Arial"/>
        </w:rPr>
        <w:t xml:space="preserve">Sound transmission through timber frames </w:t>
      </w:r>
      <w:r w:rsidR="006D7BAD" w:rsidRPr="00507787">
        <w:rPr>
          <w:rFonts w:ascii="Arial" w:hAnsi="Arial" w:cs="Arial"/>
        </w:rPr>
        <w:t>has a lower resistance, this can be solved with insulation.</w:t>
      </w:r>
    </w:p>
    <w:p w14:paraId="5A57E57A" w14:textId="2A1CA497" w:rsidR="009F5C3B" w:rsidRPr="00507787" w:rsidRDefault="0029178F" w:rsidP="00507787">
      <w:pPr>
        <w:pStyle w:val="ListParagraph"/>
        <w:numPr>
          <w:ilvl w:val="0"/>
          <w:numId w:val="5"/>
        </w:numPr>
        <w:spacing w:line="360" w:lineRule="auto"/>
        <w:rPr>
          <w:rFonts w:ascii="Arial" w:hAnsi="Arial" w:cs="Arial"/>
        </w:rPr>
      </w:pPr>
      <w:r w:rsidRPr="00507787">
        <w:rPr>
          <w:rFonts w:ascii="Arial" w:hAnsi="Arial" w:cs="Arial"/>
        </w:rPr>
        <w:t>Low resistance to fire</w:t>
      </w:r>
      <w:r w:rsidR="00733D1D" w:rsidRPr="00507787">
        <w:rPr>
          <w:rFonts w:ascii="Arial" w:hAnsi="Arial" w:cs="Arial"/>
        </w:rPr>
        <w:t xml:space="preserve">. </w:t>
      </w:r>
      <w:sdt>
        <w:sdtPr>
          <w:rPr>
            <w:rFonts w:ascii="Arial" w:hAnsi="Arial" w:cs="Arial"/>
          </w:rPr>
          <w:id w:val="-1864828013"/>
          <w:citation/>
        </w:sdtPr>
        <w:sdtContent>
          <w:r w:rsidR="00DD1A4D" w:rsidRPr="00507787">
            <w:rPr>
              <w:rFonts w:ascii="Arial" w:hAnsi="Arial" w:cs="Arial"/>
            </w:rPr>
            <w:fldChar w:fldCharType="begin"/>
          </w:r>
          <w:r w:rsidR="00DD1A4D" w:rsidRPr="00507787">
            <w:rPr>
              <w:rFonts w:ascii="Arial" w:hAnsi="Arial" w:cs="Arial"/>
            </w:rPr>
            <w:instrText xml:space="preserve"> CITATION NA24 \l 2057 </w:instrText>
          </w:r>
          <w:r w:rsidR="00DD1A4D" w:rsidRPr="00507787">
            <w:rPr>
              <w:rFonts w:ascii="Arial" w:hAnsi="Arial" w:cs="Arial"/>
            </w:rPr>
            <w:fldChar w:fldCharType="separate"/>
          </w:r>
          <w:r w:rsidR="006445BE" w:rsidRPr="006445BE">
            <w:rPr>
              <w:rFonts w:ascii="Arial" w:hAnsi="Arial" w:cs="Arial"/>
              <w:noProof/>
            </w:rPr>
            <w:t>(N/A, 2024)</w:t>
          </w:r>
          <w:r w:rsidR="00DD1A4D" w:rsidRPr="00507787">
            <w:rPr>
              <w:rFonts w:ascii="Arial" w:hAnsi="Arial" w:cs="Arial"/>
            </w:rPr>
            <w:fldChar w:fldCharType="end"/>
          </w:r>
        </w:sdtContent>
      </w:sdt>
      <w:r w:rsidR="00F0738C" w:rsidRPr="00507787">
        <w:rPr>
          <w:rFonts w:ascii="Arial" w:hAnsi="Arial" w:cs="Arial"/>
          <w:noProof/>
        </w:rPr>
        <w:drawing>
          <wp:inline distT="0" distB="0" distL="0" distR="0" wp14:anchorId="4D004957" wp14:editId="3A0D7ED8">
            <wp:extent cx="4960620" cy="4106742"/>
            <wp:effectExtent l="0" t="0" r="0" b="8255"/>
            <wp:docPr id="40519327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193271" name="Picture 1" descr="A screenshot of a computer&#10;&#10;Description automatically generated"/>
                    <pic:cNvPicPr/>
                  </pic:nvPicPr>
                  <pic:blipFill rotWithShape="1">
                    <a:blip r:embed="rId12"/>
                    <a:srcRect l="64879" t="18905" r="18901" b="33359"/>
                    <a:stretch/>
                  </pic:blipFill>
                  <pic:spPr bwMode="auto">
                    <a:xfrm>
                      <a:off x="0" y="0"/>
                      <a:ext cx="4989488" cy="4130641"/>
                    </a:xfrm>
                    <a:prstGeom prst="rect">
                      <a:avLst/>
                    </a:prstGeom>
                    <a:ln>
                      <a:noFill/>
                    </a:ln>
                    <a:extLst>
                      <a:ext uri="{53640926-AAD7-44D8-BBD7-CCE9431645EC}">
                        <a14:shadowObscured xmlns:a14="http://schemas.microsoft.com/office/drawing/2010/main"/>
                      </a:ext>
                    </a:extLst>
                  </pic:spPr>
                </pic:pic>
              </a:graphicData>
            </a:graphic>
          </wp:inline>
        </w:drawing>
      </w:r>
    </w:p>
    <w:p w14:paraId="4C2F76D3" w14:textId="0BE0BF6B" w:rsidR="00E86A7B" w:rsidRPr="00507787" w:rsidRDefault="00E86A7B" w:rsidP="00507787">
      <w:pPr>
        <w:spacing w:line="360" w:lineRule="auto"/>
        <w:rPr>
          <w:rFonts w:ascii="Arial" w:hAnsi="Arial" w:cs="Arial"/>
        </w:rPr>
      </w:pPr>
    </w:p>
    <w:p w14:paraId="2B4DE6DC" w14:textId="14650E76" w:rsidR="00CE6A59" w:rsidRPr="00507787" w:rsidRDefault="00CE6A59" w:rsidP="00507787">
      <w:pPr>
        <w:pStyle w:val="Heading4"/>
        <w:spacing w:line="360" w:lineRule="auto"/>
        <w:rPr>
          <w:rFonts w:ascii="Arial" w:hAnsi="Arial" w:cs="Arial"/>
        </w:rPr>
      </w:pPr>
      <w:r w:rsidRPr="00507787">
        <w:rPr>
          <w:rFonts w:ascii="Arial" w:hAnsi="Arial" w:cs="Arial"/>
        </w:rPr>
        <w:t xml:space="preserve">Brick </w:t>
      </w:r>
      <w:r w:rsidR="002D1482">
        <w:rPr>
          <w:rFonts w:ascii="Arial" w:hAnsi="Arial" w:cs="Arial"/>
        </w:rPr>
        <w:t>&amp; B</w:t>
      </w:r>
      <w:r w:rsidRPr="00507787">
        <w:rPr>
          <w:rFonts w:ascii="Arial" w:hAnsi="Arial" w:cs="Arial"/>
        </w:rPr>
        <w:t xml:space="preserve">lockwork </w:t>
      </w:r>
      <w:r w:rsidR="009257BE" w:rsidRPr="00507787">
        <w:rPr>
          <w:rFonts w:ascii="Arial" w:hAnsi="Arial" w:cs="Arial"/>
        </w:rPr>
        <w:t xml:space="preserve">– </w:t>
      </w:r>
    </w:p>
    <w:p w14:paraId="13B0CFB9" w14:textId="40F38CC2" w:rsidR="009257BE" w:rsidRPr="00507787" w:rsidRDefault="006A28CE" w:rsidP="00507787">
      <w:pPr>
        <w:spacing w:line="360" w:lineRule="auto"/>
        <w:rPr>
          <w:rFonts w:ascii="Arial" w:hAnsi="Arial" w:cs="Arial"/>
        </w:rPr>
      </w:pPr>
      <w:r w:rsidRPr="00507787">
        <w:rPr>
          <w:rFonts w:ascii="Arial" w:hAnsi="Arial" w:cs="Arial"/>
        </w:rPr>
        <w:t xml:space="preserve">Brick and blockwork </w:t>
      </w:r>
      <w:proofErr w:type="gramStart"/>
      <w:r w:rsidRPr="00507787">
        <w:rPr>
          <w:rFonts w:ascii="Arial" w:hAnsi="Arial" w:cs="Arial"/>
        </w:rPr>
        <w:t>is</w:t>
      </w:r>
      <w:proofErr w:type="gramEnd"/>
      <w:r w:rsidRPr="00507787">
        <w:rPr>
          <w:rFonts w:ascii="Arial" w:hAnsi="Arial" w:cs="Arial"/>
        </w:rPr>
        <w:t xml:space="preserve"> </w:t>
      </w:r>
      <w:r w:rsidR="004712F2" w:rsidRPr="00507787">
        <w:rPr>
          <w:rFonts w:ascii="Arial" w:hAnsi="Arial" w:cs="Arial"/>
        </w:rPr>
        <w:t xml:space="preserve">a traditional method of construction which is still commonly used. This method of construction involves creating </w:t>
      </w:r>
      <w:proofErr w:type="spellStart"/>
      <w:proofErr w:type="gramStart"/>
      <w:r w:rsidR="004712F2" w:rsidRPr="00507787">
        <w:rPr>
          <w:rFonts w:ascii="Arial" w:hAnsi="Arial" w:cs="Arial"/>
        </w:rPr>
        <w:t>a</w:t>
      </w:r>
      <w:proofErr w:type="spellEnd"/>
      <w:proofErr w:type="gramEnd"/>
      <w:r w:rsidR="004712F2" w:rsidRPr="00507787">
        <w:rPr>
          <w:rFonts w:ascii="Arial" w:hAnsi="Arial" w:cs="Arial"/>
        </w:rPr>
        <w:t xml:space="preserve"> </w:t>
      </w:r>
      <w:r w:rsidR="00F41B2A" w:rsidRPr="00507787">
        <w:rPr>
          <w:rFonts w:ascii="Arial" w:hAnsi="Arial" w:cs="Arial"/>
        </w:rPr>
        <w:t xml:space="preserve">inner face of blockwork which the separates the insulation from </w:t>
      </w:r>
      <w:r w:rsidR="00E33266" w:rsidRPr="00507787">
        <w:rPr>
          <w:rFonts w:ascii="Arial" w:hAnsi="Arial" w:cs="Arial"/>
        </w:rPr>
        <w:t xml:space="preserve">the outer face of brickwork. Once the walls are </w:t>
      </w:r>
      <w:proofErr w:type="gramStart"/>
      <w:r w:rsidR="00E33266" w:rsidRPr="00507787">
        <w:rPr>
          <w:rFonts w:ascii="Arial" w:hAnsi="Arial" w:cs="Arial"/>
        </w:rPr>
        <w:t>constructed</w:t>
      </w:r>
      <w:proofErr w:type="gramEnd"/>
      <w:r w:rsidR="00E33266" w:rsidRPr="00507787">
        <w:rPr>
          <w:rFonts w:ascii="Arial" w:hAnsi="Arial" w:cs="Arial"/>
        </w:rPr>
        <w:t xml:space="preserve"> they are then </w:t>
      </w:r>
      <w:r w:rsidR="00E33266" w:rsidRPr="00507787">
        <w:rPr>
          <w:rFonts w:ascii="Arial" w:hAnsi="Arial" w:cs="Arial"/>
        </w:rPr>
        <w:lastRenderedPageBreak/>
        <w:t>held together using walls ties</w:t>
      </w:r>
      <w:r w:rsidR="0008206F" w:rsidRPr="00507787">
        <w:rPr>
          <w:rFonts w:ascii="Arial" w:hAnsi="Arial" w:cs="Arial"/>
        </w:rPr>
        <w:t>.</w:t>
      </w:r>
      <w:r w:rsidR="0051629D" w:rsidRPr="00507787">
        <w:rPr>
          <w:rFonts w:ascii="Arial" w:hAnsi="Arial" w:cs="Arial"/>
        </w:rPr>
        <w:t xml:space="preserve"> Brick and blockwork </w:t>
      </w:r>
      <w:proofErr w:type="gramStart"/>
      <w:r w:rsidR="0051629D" w:rsidRPr="00507787">
        <w:rPr>
          <w:rFonts w:ascii="Arial" w:hAnsi="Arial" w:cs="Arial"/>
        </w:rPr>
        <w:t>is</w:t>
      </w:r>
      <w:proofErr w:type="gramEnd"/>
      <w:r w:rsidR="0051629D" w:rsidRPr="00507787">
        <w:rPr>
          <w:rFonts w:ascii="Arial" w:hAnsi="Arial" w:cs="Arial"/>
        </w:rPr>
        <w:t xml:space="preserve"> also a much for time consuming method </w:t>
      </w:r>
      <w:r w:rsidR="00B21935" w:rsidRPr="00507787">
        <w:rPr>
          <w:rFonts w:ascii="Arial" w:hAnsi="Arial" w:cs="Arial"/>
        </w:rPr>
        <w:t xml:space="preserve">as time will be needed to set the bricks out and collect mortar, it is also vital that </w:t>
      </w:r>
      <w:r w:rsidR="0058669F" w:rsidRPr="00507787">
        <w:rPr>
          <w:rFonts w:ascii="Arial" w:hAnsi="Arial" w:cs="Arial"/>
        </w:rPr>
        <w:t>a skilled/experienced company is used to complete the job to have a professional finish.</w:t>
      </w:r>
      <w:r w:rsidR="0008206F" w:rsidRPr="00507787">
        <w:rPr>
          <w:rFonts w:ascii="Arial" w:hAnsi="Arial" w:cs="Arial"/>
        </w:rPr>
        <w:t xml:space="preserve"> </w:t>
      </w:r>
      <w:sdt>
        <w:sdtPr>
          <w:rPr>
            <w:rFonts w:ascii="Arial" w:hAnsi="Arial" w:cs="Arial"/>
          </w:rPr>
          <w:id w:val="1484358371"/>
          <w:citation/>
        </w:sdtPr>
        <w:sdtContent>
          <w:r w:rsidR="00DD1A4D" w:rsidRPr="00507787">
            <w:rPr>
              <w:rFonts w:ascii="Arial" w:hAnsi="Arial" w:cs="Arial"/>
            </w:rPr>
            <w:fldChar w:fldCharType="begin"/>
          </w:r>
          <w:r w:rsidR="00DD1A4D" w:rsidRPr="00507787">
            <w:rPr>
              <w:rFonts w:ascii="Arial" w:hAnsi="Arial" w:cs="Arial"/>
            </w:rPr>
            <w:instrText xml:space="preserve"> CITATION Bui24 \l 2057 </w:instrText>
          </w:r>
          <w:r w:rsidR="00DD1A4D" w:rsidRPr="00507787">
            <w:rPr>
              <w:rFonts w:ascii="Arial" w:hAnsi="Arial" w:cs="Arial"/>
            </w:rPr>
            <w:fldChar w:fldCharType="separate"/>
          </w:r>
          <w:r w:rsidR="006445BE" w:rsidRPr="006445BE">
            <w:rPr>
              <w:rFonts w:ascii="Arial" w:hAnsi="Arial" w:cs="Arial"/>
              <w:noProof/>
            </w:rPr>
            <w:t>(Build It, 2024)</w:t>
          </w:r>
          <w:r w:rsidR="00DD1A4D" w:rsidRPr="00507787">
            <w:rPr>
              <w:rFonts w:ascii="Arial" w:hAnsi="Arial" w:cs="Arial"/>
            </w:rPr>
            <w:fldChar w:fldCharType="end"/>
          </w:r>
        </w:sdtContent>
      </w:sdt>
    </w:p>
    <w:p w14:paraId="57DBA7C1" w14:textId="7EF9ECC3" w:rsidR="00E47481" w:rsidRPr="00507787" w:rsidRDefault="00E47481" w:rsidP="00507787">
      <w:pPr>
        <w:pStyle w:val="Heading4"/>
        <w:spacing w:line="360" w:lineRule="auto"/>
        <w:rPr>
          <w:rFonts w:ascii="Arial" w:hAnsi="Arial" w:cs="Arial"/>
        </w:rPr>
      </w:pPr>
      <w:r w:rsidRPr="00507787">
        <w:rPr>
          <w:rFonts w:ascii="Arial" w:hAnsi="Arial" w:cs="Arial"/>
        </w:rPr>
        <w:t>Brick &amp; Blockwork Advantages –</w:t>
      </w:r>
    </w:p>
    <w:p w14:paraId="3098C2CB" w14:textId="5DD3C41A" w:rsidR="009257BE" w:rsidRPr="00507787" w:rsidRDefault="00AF755B" w:rsidP="00507787">
      <w:pPr>
        <w:pStyle w:val="ListParagraph"/>
        <w:numPr>
          <w:ilvl w:val="0"/>
          <w:numId w:val="4"/>
        </w:numPr>
        <w:spacing w:line="360" w:lineRule="auto"/>
        <w:rPr>
          <w:rFonts w:ascii="Arial" w:hAnsi="Arial" w:cs="Arial"/>
        </w:rPr>
      </w:pPr>
      <w:r w:rsidRPr="00507787">
        <w:rPr>
          <w:rFonts w:ascii="Arial" w:hAnsi="Arial" w:cs="Arial"/>
        </w:rPr>
        <w:t xml:space="preserve">Great flexibility </w:t>
      </w:r>
      <w:r w:rsidR="003A36AE" w:rsidRPr="00507787">
        <w:rPr>
          <w:rFonts w:ascii="Arial" w:hAnsi="Arial" w:cs="Arial"/>
        </w:rPr>
        <w:t xml:space="preserve">which means if there was a need to change the layout you can, but with timber frames this is not achievable as it is a </w:t>
      </w:r>
      <w:proofErr w:type="gramStart"/>
      <w:r w:rsidR="003A36AE" w:rsidRPr="00507787">
        <w:rPr>
          <w:rFonts w:ascii="Arial" w:hAnsi="Arial" w:cs="Arial"/>
        </w:rPr>
        <w:t>factory made</w:t>
      </w:r>
      <w:proofErr w:type="gramEnd"/>
      <w:r w:rsidR="003A36AE" w:rsidRPr="00507787">
        <w:rPr>
          <w:rFonts w:ascii="Arial" w:hAnsi="Arial" w:cs="Arial"/>
        </w:rPr>
        <w:t xml:space="preserve"> product.</w:t>
      </w:r>
    </w:p>
    <w:p w14:paraId="45A2D2BD" w14:textId="3D0CB228" w:rsidR="001274C5" w:rsidRPr="00507787" w:rsidRDefault="00B55974" w:rsidP="00507787">
      <w:pPr>
        <w:pStyle w:val="ListParagraph"/>
        <w:numPr>
          <w:ilvl w:val="0"/>
          <w:numId w:val="4"/>
        </w:numPr>
        <w:spacing w:line="360" w:lineRule="auto"/>
        <w:rPr>
          <w:rFonts w:ascii="Arial" w:hAnsi="Arial" w:cs="Arial"/>
        </w:rPr>
      </w:pPr>
      <w:r w:rsidRPr="00507787">
        <w:rPr>
          <w:rFonts w:ascii="Arial" w:hAnsi="Arial" w:cs="Arial"/>
        </w:rPr>
        <w:t>Acoustic insulation</w:t>
      </w:r>
      <w:r w:rsidR="001274C5" w:rsidRPr="00507787">
        <w:rPr>
          <w:rFonts w:ascii="Arial" w:hAnsi="Arial" w:cs="Arial"/>
        </w:rPr>
        <w:t xml:space="preserve"> </w:t>
      </w:r>
      <w:r w:rsidRPr="00507787">
        <w:rPr>
          <w:rFonts w:ascii="Arial" w:hAnsi="Arial" w:cs="Arial"/>
        </w:rPr>
        <w:t>is very good because of the density of both of the skins</w:t>
      </w:r>
      <w:r w:rsidR="001A1B2A" w:rsidRPr="00507787">
        <w:rPr>
          <w:rFonts w:ascii="Arial" w:hAnsi="Arial" w:cs="Arial"/>
        </w:rPr>
        <w:t xml:space="preserve"> with an additional barrier of insulation within the cavity.</w:t>
      </w:r>
    </w:p>
    <w:p w14:paraId="212186AC" w14:textId="12A40974" w:rsidR="001274C5" w:rsidRPr="00507787" w:rsidRDefault="00C570A4" w:rsidP="00507787">
      <w:pPr>
        <w:pStyle w:val="ListParagraph"/>
        <w:numPr>
          <w:ilvl w:val="0"/>
          <w:numId w:val="4"/>
        </w:numPr>
        <w:spacing w:line="360" w:lineRule="auto"/>
        <w:rPr>
          <w:rFonts w:ascii="Arial" w:hAnsi="Arial" w:cs="Arial"/>
        </w:rPr>
      </w:pPr>
      <w:r w:rsidRPr="00507787">
        <w:rPr>
          <w:rFonts w:ascii="Arial" w:hAnsi="Arial" w:cs="Arial"/>
        </w:rPr>
        <w:t>fire resistance levels are good as brick and blockwork can withstand extreme heat</w:t>
      </w:r>
      <w:r w:rsidR="00210F98" w:rsidRPr="00507787">
        <w:rPr>
          <w:rFonts w:ascii="Arial" w:hAnsi="Arial" w:cs="Arial"/>
        </w:rPr>
        <w:t xml:space="preserve">. </w:t>
      </w:r>
    </w:p>
    <w:p w14:paraId="0A76C424" w14:textId="6E0B7EF2" w:rsidR="00E47481" w:rsidRPr="00507787" w:rsidRDefault="00E47481" w:rsidP="00507787">
      <w:pPr>
        <w:pStyle w:val="Heading4"/>
        <w:spacing w:line="360" w:lineRule="auto"/>
        <w:rPr>
          <w:rFonts w:ascii="Arial" w:hAnsi="Arial" w:cs="Arial"/>
        </w:rPr>
      </w:pPr>
      <w:r w:rsidRPr="00507787">
        <w:rPr>
          <w:rFonts w:ascii="Arial" w:hAnsi="Arial" w:cs="Arial"/>
        </w:rPr>
        <w:t xml:space="preserve">Brick &amp; Blockwork Disadvantages </w:t>
      </w:r>
      <w:r w:rsidR="00CE6A59" w:rsidRPr="00507787">
        <w:rPr>
          <w:rFonts w:ascii="Arial" w:hAnsi="Arial" w:cs="Arial"/>
        </w:rPr>
        <w:t>–</w:t>
      </w:r>
      <w:r w:rsidRPr="00507787">
        <w:rPr>
          <w:rFonts w:ascii="Arial" w:hAnsi="Arial" w:cs="Arial"/>
        </w:rPr>
        <w:t xml:space="preserve"> </w:t>
      </w:r>
    </w:p>
    <w:p w14:paraId="5A1454BB" w14:textId="39E81B0E" w:rsidR="00210F98" w:rsidRPr="00507787" w:rsidRDefault="00210F98" w:rsidP="00507787">
      <w:pPr>
        <w:pStyle w:val="ListParagraph"/>
        <w:numPr>
          <w:ilvl w:val="0"/>
          <w:numId w:val="6"/>
        </w:numPr>
        <w:spacing w:line="360" w:lineRule="auto"/>
        <w:rPr>
          <w:rFonts w:ascii="Arial" w:hAnsi="Arial" w:cs="Arial"/>
        </w:rPr>
      </w:pPr>
      <w:r w:rsidRPr="00507787">
        <w:rPr>
          <w:rFonts w:ascii="Arial" w:hAnsi="Arial" w:cs="Arial"/>
        </w:rPr>
        <w:t xml:space="preserve">in comparison to timber frame the </w:t>
      </w:r>
      <w:r w:rsidR="006F126E" w:rsidRPr="00507787">
        <w:rPr>
          <w:rFonts w:ascii="Arial" w:hAnsi="Arial" w:cs="Arial"/>
        </w:rPr>
        <w:t>build time for brick and blockwork is a lot longer because of the level of skill and concentration needed to ensure the bricks are level etc.</w:t>
      </w:r>
    </w:p>
    <w:p w14:paraId="217BF2FB" w14:textId="764BF896" w:rsidR="000B22C5" w:rsidRPr="00507787" w:rsidRDefault="00AB3E92" w:rsidP="00507787">
      <w:pPr>
        <w:pStyle w:val="ListParagraph"/>
        <w:numPr>
          <w:ilvl w:val="0"/>
          <w:numId w:val="6"/>
        </w:numPr>
        <w:spacing w:line="360" w:lineRule="auto"/>
        <w:rPr>
          <w:rFonts w:ascii="Arial" w:hAnsi="Arial" w:cs="Arial"/>
        </w:rPr>
      </w:pPr>
      <w:r w:rsidRPr="00507787">
        <w:rPr>
          <w:rFonts w:ascii="Arial" w:hAnsi="Arial" w:cs="Arial"/>
        </w:rPr>
        <w:t xml:space="preserve">brick and blockwork also </w:t>
      </w:r>
      <w:r w:rsidR="00933AFA" w:rsidRPr="00507787">
        <w:rPr>
          <w:rFonts w:ascii="Arial" w:hAnsi="Arial" w:cs="Arial"/>
        </w:rPr>
        <w:t>pass</w:t>
      </w:r>
      <w:r w:rsidRPr="00507787">
        <w:rPr>
          <w:rFonts w:ascii="Arial" w:hAnsi="Arial" w:cs="Arial"/>
        </w:rPr>
        <w:t xml:space="preserve"> a greater level of weight into the foundations.</w:t>
      </w:r>
    </w:p>
    <w:p w14:paraId="37D24CBE" w14:textId="6459AD3D" w:rsidR="00AB3E92" w:rsidRPr="00507787" w:rsidRDefault="00641043" w:rsidP="00507787">
      <w:pPr>
        <w:pStyle w:val="ListParagraph"/>
        <w:numPr>
          <w:ilvl w:val="0"/>
          <w:numId w:val="6"/>
        </w:numPr>
        <w:spacing w:line="360" w:lineRule="auto"/>
        <w:rPr>
          <w:rFonts w:ascii="Arial" w:hAnsi="Arial" w:cs="Arial"/>
        </w:rPr>
      </w:pPr>
      <w:r w:rsidRPr="00507787">
        <w:rPr>
          <w:rFonts w:ascii="Arial" w:hAnsi="Arial" w:cs="Arial"/>
        </w:rPr>
        <w:t>There is a likelihood that the walls could crack due to settlement etc.</w:t>
      </w:r>
    </w:p>
    <w:p w14:paraId="66727482" w14:textId="4B4BCA5C" w:rsidR="006F126E" w:rsidRPr="00507787" w:rsidRDefault="00D53005" w:rsidP="00507787">
      <w:pPr>
        <w:pStyle w:val="ListParagraph"/>
        <w:spacing w:line="360" w:lineRule="auto"/>
        <w:rPr>
          <w:rFonts w:ascii="Arial" w:hAnsi="Arial" w:cs="Arial"/>
        </w:rPr>
      </w:pPr>
      <w:r w:rsidRPr="00507787">
        <w:rPr>
          <w:rFonts w:ascii="Arial" w:hAnsi="Arial" w:cs="Arial"/>
          <w:noProof/>
        </w:rPr>
        <w:drawing>
          <wp:anchor distT="0" distB="0" distL="114300" distR="114300" simplePos="0" relativeHeight="251662336" behindDoc="0" locked="0" layoutInCell="1" allowOverlap="1" wp14:anchorId="5192F819" wp14:editId="67A7ABDD">
            <wp:simplePos x="0" y="0"/>
            <wp:positionH relativeFrom="margin">
              <wp:align>left</wp:align>
            </wp:positionH>
            <wp:positionV relativeFrom="paragraph">
              <wp:posOffset>188595</wp:posOffset>
            </wp:positionV>
            <wp:extent cx="3985260" cy="4413250"/>
            <wp:effectExtent l="0" t="0" r="0" b="6350"/>
            <wp:wrapTopAndBottom/>
            <wp:docPr id="30126009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260090" name="Picture 1" descr="A screenshot of a computer&#10;&#10;Description automatically generated"/>
                    <pic:cNvPicPr/>
                  </pic:nvPicPr>
                  <pic:blipFill rotWithShape="1">
                    <a:blip r:embed="rId13">
                      <a:extLst>
                        <a:ext uri="{28A0092B-C50C-407E-A947-70E740481C1C}">
                          <a14:useLocalDpi xmlns:a14="http://schemas.microsoft.com/office/drawing/2010/main" val="0"/>
                        </a:ext>
                      </a:extLst>
                    </a:blip>
                    <a:srcRect l="64347" t="12288" r="15843" b="9727"/>
                    <a:stretch/>
                  </pic:blipFill>
                  <pic:spPr bwMode="auto">
                    <a:xfrm>
                      <a:off x="0" y="0"/>
                      <a:ext cx="3985260" cy="4413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30F73CD" w14:textId="236643A4" w:rsidR="00CE6A59" w:rsidRPr="00507787" w:rsidRDefault="00CE6A59" w:rsidP="00507787">
      <w:pPr>
        <w:spacing w:line="360" w:lineRule="auto"/>
        <w:rPr>
          <w:rFonts w:ascii="Arial" w:hAnsi="Arial" w:cs="Arial"/>
        </w:rPr>
      </w:pPr>
    </w:p>
    <w:p w14:paraId="312F11D1" w14:textId="5620375B" w:rsidR="00CE6A59" w:rsidRPr="00507787" w:rsidRDefault="0058669F" w:rsidP="00507787">
      <w:pPr>
        <w:pStyle w:val="Heading3"/>
        <w:spacing w:line="360" w:lineRule="auto"/>
        <w:rPr>
          <w:rFonts w:ascii="Arial" w:hAnsi="Arial" w:cs="Arial"/>
          <w:sz w:val="22"/>
          <w:szCs w:val="22"/>
        </w:rPr>
      </w:pPr>
      <w:bookmarkStart w:id="15" w:name="_Toc165572853"/>
      <w:r w:rsidRPr="00507787">
        <w:rPr>
          <w:rFonts w:ascii="Arial" w:hAnsi="Arial" w:cs="Arial"/>
          <w:sz w:val="22"/>
          <w:szCs w:val="22"/>
        </w:rPr>
        <w:t>W</w:t>
      </w:r>
      <w:r w:rsidR="00CE6A59" w:rsidRPr="00507787">
        <w:rPr>
          <w:rFonts w:ascii="Arial" w:hAnsi="Arial" w:cs="Arial"/>
          <w:sz w:val="22"/>
          <w:szCs w:val="22"/>
        </w:rPr>
        <w:t xml:space="preserve">hy </w:t>
      </w:r>
      <w:r w:rsidR="002D1482">
        <w:rPr>
          <w:rFonts w:ascii="Arial" w:hAnsi="Arial" w:cs="Arial"/>
          <w:sz w:val="22"/>
          <w:szCs w:val="22"/>
        </w:rPr>
        <w:t>T</w:t>
      </w:r>
      <w:r w:rsidR="0061011E" w:rsidRPr="00507787">
        <w:rPr>
          <w:rFonts w:ascii="Arial" w:hAnsi="Arial" w:cs="Arial"/>
          <w:sz w:val="22"/>
          <w:szCs w:val="22"/>
        </w:rPr>
        <w:t xml:space="preserve">win </w:t>
      </w:r>
      <w:r w:rsidR="002D1482">
        <w:rPr>
          <w:rFonts w:ascii="Arial" w:hAnsi="Arial" w:cs="Arial"/>
          <w:sz w:val="22"/>
          <w:szCs w:val="22"/>
        </w:rPr>
        <w:t>T</w:t>
      </w:r>
      <w:r w:rsidR="00CE6A59" w:rsidRPr="00507787">
        <w:rPr>
          <w:rFonts w:ascii="Arial" w:hAnsi="Arial" w:cs="Arial"/>
          <w:sz w:val="22"/>
          <w:szCs w:val="22"/>
        </w:rPr>
        <w:t xml:space="preserve">imber </w:t>
      </w:r>
      <w:r w:rsidR="006D324A">
        <w:rPr>
          <w:rFonts w:ascii="Arial" w:hAnsi="Arial" w:cs="Arial"/>
          <w:sz w:val="22"/>
          <w:szCs w:val="22"/>
        </w:rPr>
        <w:t>P</w:t>
      </w:r>
      <w:r w:rsidR="0061011E" w:rsidRPr="00507787">
        <w:rPr>
          <w:rFonts w:ascii="Arial" w:hAnsi="Arial" w:cs="Arial"/>
          <w:sz w:val="22"/>
          <w:szCs w:val="22"/>
        </w:rPr>
        <w:t xml:space="preserve">anel </w:t>
      </w:r>
      <w:r w:rsidR="006D324A">
        <w:rPr>
          <w:rFonts w:ascii="Arial" w:hAnsi="Arial" w:cs="Arial"/>
          <w:sz w:val="22"/>
          <w:szCs w:val="22"/>
        </w:rPr>
        <w:t>Frame was Cho</w:t>
      </w:r>
      <w:r w:rsidR="00CE6A59" w:rsidRPr="00507787">
        <w:rPr>
          <w:rFonts w:ascii="Arial" w:hAnsi="Arial" w:cs="Arial"/>
          <w:sz w:val="22"/>
          <w:szCs w:val="22"/>
        </w:rPr>
        <w:t xml:space="preserve">sen over </w:t>
      </w:r>
      <w:r w:rsidR="002D1482">
        <w:rPr>
          <w:rFonts w:ascii="Arial" w:hAnsi="Arial" w:cs="Arial"/>
          <w:sz w:val="22"/>
          <w:szCs w:val="22"/>
        </w:rPr>
        <w:t>B</w:t>
      </w:r>
      <w:r w:rsidR="00CE6A59" w:rsidRPr="00507787">
        <w:rPr>
          <w:rFonts w:ascii="Arial" w:hAnsi="Arial" w:cs="Arial"/>
          <w:sz w:val="22"/>
          <w:szCs w:val="22"/>
        </w:rPr>
        <w:t xml:space="preserve">rick </w:t>
      </w:r>
      <w:r w:rsidR="002D1482">
        <w:rPr>
          <w:rFonts w:ascii="Arial" w:hAnsi="Arial" w:cs="Arial"/>
          <w:sz w:val="22"/>
          <w:szCs w:val="22"/>
        </w:rPr>
        <w:t>&amp; B</w:t>
      </w:r>
      <w:r w:rsidR="00CE6A59" w:rsidRPr="00507787">
        <w:rPr>
          <w:rFonts w:ascii="Arial" w:hAnsi="Arial" w:cs="Arial"/>
          <w:sz w:val="22"/>
          <w:szCs w:val="22"/>
        </w:rPr>
        <w:t>lockwork –</w:t>
      </w:r>
      <w:bookmarkEnd w:id="15"/>
      <w:r w:rsidR="00CE6A59" w:rsidRPr="00507787">
        <w:rPr>
          <w:rFonts w:ascii="Arial" w:hAnsi="Arial" w:cs="Arial"/>
          <w:sz w:val="22"/>
          <w:szCs w:val="22"/>
        </w:rPr>
        <w:t xml:space="preserve"> </w:t>
      </w:r>
    </w:p>
    <w:p w14:paraId="1645C891" w14:textId="4107A460" w:rsidR="00CE6A59" w:rsidRPr="00507787" w:rsidRDefault="0058669F" w:rsidP="00507787">
      <w:pPr>
        <w:spacing w:line="360" w:lineRule="auto"/>
        <w:rPr>
          <w:rFonts w:ascii="Arial" w:hAnsi="Arial" w:cs="Arial"/>
        </w:rPr>
      </w:pPr>
      <w:r w:rsidRPr="00507787">
        <w:rPr>
          <w:rFonts w:ascii="Arial" w:hAnsi="Arial" w:cs="Arial"/>
        </w:rPr>
        <w:t>The choice of t</w:t>
      </w:r>
      <w:r w:rsidR="0061011E" w:rsidRPr="00507787">
        <w:rPr>
          <w:rFonts w:ascii="Arial" w:hAnsi="Arial" w:cs="Arial"/>
        </w:rPr>
        <w:t>win frame panels</w:t>
      </w:r>
      <w:r w:rsidRPr="00507787">
        <w:rPr>
          <w:rFonts w:ascii="Arial" w:hAnsi="Arial" w:cs="Arial"/>
        </w:rPr>
        <w:t xml:space="preserve"> was </w:t>
      </w:r>
      <w:r w:rsidR="0061011E" w:rsidRPr="00507787">
        <w:rPr>
          <w:rFonts w:ascii="Arial" w:hAnsi="Arial" w:cs="Arial"/>
        </w:rPr>
        <w:t xml:space="preserve">a </w:t>
      </w:r>
      <w:r w:rsidR="00786A04" w:rsidRPr="00507787">
        <w:rPr>
          <w:rFonts w:ascii="Arial" w:hAnsi="Arial" w:cs="Arial"/>
        </w:rPr>
        <w:t>be</w:t>
      </w:r>
      <w:r w:rsidR="008A3FBF" w:rsidRPr="00507787">
        <w:rPr>
          <w:rFonts w:ascii="Arial" w:hAnsi="Arial" w:cs="Arial"/>
        </w:rPr>
        <w:t>t</w:t>
      </w:r>
      <w:r w:rsidR="00786A04" w:rsidRPr="00507787">
        <w:rPr>
          <w:rFonts w:ascii="Arial" w:hAnsi="Arial" w:cs="Arial"/>
        </w:rPr>
        <w:t>t</w:t>
      </w:r>
      <w:r w:rsidR="008A3FBF" w:rsidRPr="00507787">
        <w:rPr>
          <w:rFonts w:ascii="Arial" w:hAnsi="Arial" w:cs="Arial"/>
        </w:rPr>
        <w:t xml:space="preserve">er </w:t>
      </w:r>
      <w:r w:rsidR="00786A04" w:rsidRPr="00507787">
        <w:rPr>
          <w:rFonts w:ascii="Arial" w:hAnsi="Arial" w:cs="Arial"/>
        </w:rPr>
        <w:t>suited</w:t>
      </w:r>
      <w:r w:rsidR="008A3FBF" w:rsidRPr="00507787">
        <w:rPr>
          <w:rFonts w:ascii="Arial" w:hAnsi="Arial" w:cs="Arial"/>
        </w:rPr>
        <w:t xml:space="preserve"> </w:t>
      </w:r>
      <w:r w:rsidR="00CA6FE3" w:rsidRPr="00507787">
        <w:rPr>
          <w:rFonts w:ascii="Arial" w:hAnsi="Arial" w:cs="Arial"/>
        </w:rPr>
        <w:t>frame for</w:t>
      </w:r>
      <w:r w:rsidR="00786A04" w:rsidRPr="00507787">
        <w:rPr>
          <w:rFonts w:ascii="Arial" w:hAnsi="Arial" w:cs="Arial"/>
        </w:rPr>
        <w:t xml:space="preserve"> this project build because</w:t>
      </w:r>
      <w:r w:rsidR="00380F8F" w:rsidRPr="00507787">
        <w:rPr>
          <w:rFonts w:ascii="Arial" w:hAnsi="Arial" w:cs="Arial"/>
        </w:rPr>
        <w:t xml:space="preserve"> </w:t>
      </w:r>
      <w:r w:rsidR="006E2EA6" w:rsidRPr="00507787">
        <w:rPr>
          <w:rFonts w:ascii="Arial" w:hAnsi="Arial" w:cs="Arial"/>
        </w:rPr>
        <w:t xml:space="preserve">it is a </w:t>
      </w:r>
      <w:r w:rsidR="00863013" w:rsidRPr="00507787">
        <w:rPr>
          <w:rFonts w:ascii="Arial" w:hAnsi="Arial" w:cs="Arial"/>
        </w:rPr>
        <w:t>cost-effective</w:t>
      </w:r>
      <w:r w:rsidR="006E2EA6" w:rsidRPr="00507787">
        <w:rPr>
          <w:rFonts w:ascii="Arial" w:hAnsi="Arial" w:cs="Arial"/>
        </w:rPr>
        <w:t xml:space="preserve"> </w:t>
      </w:r>
      <w:r w:rsidR="00FD78CC" w:rsidRPr="00507787">
        <w:rPr>
          <w:rFonts w:ascii="Arial" w:hAnsi="Arial" w:cs="Arial"/>
        </w:rPr>
        <w:t xml:space="preserve">system that has high energy efficiency ratings due to the insulation factors </w:t>
      </w:r>
      <w:r w:rsidR="00ED7F32" w:rsidRPr="00507787">
        <w:rPr>
          <w:rFonts w:ascii="Arial" w:hAnsi="Arial" w:cs="Arial"/>
        </w:rPr>
        <w:t xml:space="preserve">that will be built into the frame. Twin frames are also </w:t>
      </w:r>
      <w:r w:rsidR="00E92EEF" w:rsidRPr="00507787">
        <w:rPr>
          <w:rFonts w:ascii="Arial" w:hAnsi="Arial" w:cs="Arial"/>
        </w:rPr>
        <w:t xml:space="preserve">economically for efficient compared to traditional brick and block work which also makes it a renewable material if maintained </w:t>
      </w:r>
      <w:r w:rsidR="00661D6A" w:rsidRPr="00507787">
        <w:rPr>
          <w:rFonts w:ascii="Arial" w:hAnsi="Arial" w:cs="Arial"/>
        </w:rPr>
        <w:t>correctly, the</w:t>
      </w:r>
      <w:r w:rsidR="00FA7A82" w:rsidRPr="00507787">
        <w:rPr>
          <w:rFonts w:ascii="Arial" w:hAnsi="Arial" w:cs="Arial"/>
        </w:rPr>
        <w:t xml:space="preserve"> frame will also be light weight</w:t>
      </w:r>
      <w:r w:rsidR="00CF3D0E" w:rsidRPr="00507787">
        <w:rPr>
          <w:rFonts w:ascii="Arial" w:hAnsi="Arial" w:cs="Arial"/>
        </w:rPr>
        <w:t xml:space="preserve"> </w:t>
      </w:r>
      <w:r w:rsidR="00CA6FE3" w:rsidRPr="00507787">
        <w:rPr>
          <w:rFonts w:ascii="Arial" w:hAnsi="Arial" w:cs="Arial"/>
        </w:rPr>
        <w:t>to suit the foundation of the building</w:t>
      </w:r>
      <w:r w:rsidR="002125BD" w:rsidRPr="00507787">
        <w:rPr>
          <w:rFonts w:ascii="Arial" w:hAnsi="Arial" w:cs="Arial"/>
        </w:rPr>
        <w:t>.</w:t>
      </w:r>
      <w:r w:rsidR="002A2EA0" w:rsidRPr="00507787">
        <w:rPr>
          <w:rFonts w:ascii="Arial" w:hAnsi="Arial" w:cs="Arial"/>
        </w:rPr>
        <w:t xml:space="preserve"> Twin frames are also a lot more cost efficient </w:t>
      </w:r>
      <w:r w:rsidR="00985612" w:rsidRPr="00507787">
        <w:rPr>
          <w:rFonts w:ascii="Arial" w:hAnsi="Arial" w:cs="Arial"/>
        </w:rPr>
        <w:t>to build when compared to brick and block work with less labour costs.</w:t>
      </w:r>
      <w:r w:rsidR="005D2357">
        <w:rPr>
          <w:rFonts w:ascii="Arial" w:hAnsi="Arial" w:cs="Arial"/>
        </w:rPr>
        <w:t xml:space="preserve"> The thermal performance within a twin frame is also </w:t>
      </w:r>
      <w:r w:rsidR="007B176D">
        <w:rPr>
          <w:rFonts w:ascii="Arial" w:hAnsi="Arial" w:cs="Arial"/>
        </w:rPr>
        <w:t xml:space="preserve">more efficient when compared to traditional brick and block, another reason why </w:t>
      </w:r>
      <w:r w:rsidR="00FF1F76">
        <w:rPr>
          <w:rFonts w:ascii="Arial" w:hAnsi="Arial" w:cs="Arial"/>
        </w:rPr>
        <w:t xml:space="preserve">a </w:t>
      </w:r>
      <w:r w:rsidR="007B176D">
        <w:rPr>
          <w:rFonts w:ascii="Arial" w:hAnsi="Arial" w:cs="Arial"/>
        </w:rPr>
        <w:t xml:space="preserve">twin </w:t>
      </w:r>
      <w:r w:rsidR="00FF1F76">
        <w:rPr>
          <w:rFonts w:ascii="Arial" w:hAnsi="Arial" w:cs="Arial"/>
        </w:rPr>
        <w:t>panel frame was a better option for the project</w:t>
      </w:r>
      <w:r w:rsidR="00661D6A">
        <w:rPr>
          <w:rFonts w:ascii="Arial" w:hAnsi="Arial" w:cs="Arial"/>
        </w:rPr>
        <w:t xml:space="preserve"> is because of the condition of the ground was more suited to have a lighter material sat upon it.</w:t>
      </w:r>
    </w:p>
    <w:p w14:paraId="42CF03DC" w14:textId="77777777" w:rsidR="00DE2333" w:rsidRPr="00507787" w:rsidRDefault="00DE2333" w:rsidP="00507787">
      <w:pPr>
        <w:spacing w:line="360" w:lineRule="auto"/>
        <w:rPr>
          <w:rFonts w:ascii="Arial" w:hAnsi="Arial" w:cs="Arial"/>
        </w:rPr>
      </w:pPr>
    </w:p>
    <w:p w14:paraId="184A6AD9" w14:textId="4C69077C" w:rsidR="006875E6" w:rsidRPr="00507787" w:rsidRDefault="006875E6" w:rsidP="00507787">
      <w:pPr>
        <w:pStyle w:val="Heading3"/>
        <w:spacing w:line="360" w:lineRule="auto"/>
        <w:rPr>
          <w:rFonts w:ascii="Arial" w:hAnsi="Arial" w:cs="Arial"/>
          <w:sz w:val="22"/>
          <w:szCs w:val="22"/>
        </w:rPr>
      </w:pPr>
      <w:bookmarkStart w:id="16" w:name="_Toc165572854"/>
      <w:r w:rsidRPr="00507787">
        <w:rPr>
          <w:rFonts w:ascii="Arial" w:hAnsi="Arial" w:cs="Arial"/>
          <w:sz w:val="22"/>
          <w:szCs w:val="22"/>
        </w:rPr>
        <w:t>Part 2:</w:t>
      </w:r>
      <w:bookmarkEnd w:id="16"/>
    </w:p>
    <w:p w14:paraId="78514745" w14:textId="68A95BD6" w:rsidR="00355E6D" w:rsidRPr="00507787" w:rsidRDefault="006875E6" w:rsidP="00507787">
      <w:pPr>
        <w:pStyle w:val="Heading3"/>
        <w:spacing w:line="360" w:lineRule="auto"/>
        <w:rPr>
          <w:rFonts w:ascii="Arial" w:hAnsi="Arial" w:cs="Arial"/>
          <w:sz w:val="22"/>
          <w:szCs w:val="22"/>
        </w:rPr>
      </w:pPr>
      <w:bookmarkStart w:id="17" w:name="_Toc165572855"/>
      <w:r w:rsidRPr="00507787">
        <w:rPr>
          <w:rFonts w:ascii="Arial" w:hAnsi="Arial" w:cs="Arial"/>
          <w:sz w:val="22"/>
          <w:szCs w:val="22"/>
        </w:rPr>
        <w:t>Illustrations –</w:t>
      </w:r>
      <w:bookmarkEnd w:id="17"/>
    </w:p>
    <w:p w14:paraId="7C061C65" w14:textId="38C45E9C" w:rsidR="006875E6" w:rsidRPr="00507787" w:rsidRDefault="0064679A" w:rsidP="00144B74">
      <w:pPr>
        <w:pStyle w:val="Heading4"/>
      </w:pPr>
      <w:r w:rsidRPr="00507787">
        <w:t xml:space="preserve">Raised Tie Roof Detail - </w:t>
      </w:r>
    </w:p>
    <w:p w14:paraId="42217969" w14:textId="43866170" w:rsidR="006875E6" w:rsidRPr="00507787" w:rsidRDefault="001D7CA6" w:rsidP="00507787">
      <w:pPr>
        <w:spacing w:line="360" w:lineRule="auto"/>
        <w:rPr>
          <w:rFonts w:ascii="Arial" w:hAnsi="Arial" w:cs="Arial"/>
        </w:rPr>
      </w:pPr>
      <w:r w:rsidRPr="00507787">
        <w:rPr>
          <w:rFonts w:ascii="Arial" w:hAnsi="Arial" w:cs="Arial"/>
          <w:noProof/>
        </w:rPr>
        <w:drawing>
          <wp:inline distT="0" distB="0" distL="0" distR="0" wp14:anchorId="1554CC0C" wp14:editId="417595F1">
            <wp:extent cx="5943600" cy="3244573"/>
            <wp:effectExtent l="0" t="0" r="0" b="0"/>
            <wp:docPr id="10167926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79262" name="Picture 1" descr="A screenshot of a computer&#10;&#10;Description automatically generated"/>
                    <pic:cNvPicPr/>
                  </pic:nvPicPr>
                  <pic:blipFill rotWithShape="1">
                    <a:blip r:embed="rId14"/>
                    <a:srcRect l="60758" t="15124" r="11722" b="31469"/>
                    <a:stretch/>
                  </pic:blipFill>
                  <pic:spPr bwMode="auto">
                    <a:xfrm>
                      <a:off x="0" y="0"/>
                      <a:ext cx="5972957" cy="3260599"/>
                    </a:xfrm>
                    <a:prstGeom prst="rect">
                      <a:avLst/>
                    </a:prstGeom>
                    <a:ln>
                      <a:noFill/>
                    </a:ln>
                    <a:extLst>
                      <a:ext uri="{53640926-AAD7-44D8-BBD7-CCE9431645EC}">
                        <a14:shadowObscured xmlns:a14="http://schemas.microsoft.com/office/drawing/2010/main"/>
                      </a:ext>
                    </a:extLst>
                  </pic:spPr>
                </pic:pic>
              </a:graphicData>
            </a:graphic>
          </wp:inline>
        </w:drawing>
      </w:r>
    </w:p>
    <w:p w14:paraId="1AD7282A" w14:textId="77777777" w:rsidR="006875E6" w:rsidRPr="00507787" w:rsidRDefault="006875E6" w:rsidP="00507787">
      <w:pPr>
        <w:spacing w:line="360" w:lineRule="auto"/>
        <w:rPr>
          <w:rFonts w:ascii="Arial" w:hAnsi="Arial" w:cs="Arial"/>
        </w:rPr>
      </w:pPr>
    </w:p>
    <w:p w14:paraId="0692C7F7" w14:textId="77777777" w:rsidR="006875E6" w:rsidRPr="00507787" w:rsidRDefault="006875E6" w:rsidP="00507787">
      <w:pPr>
        <w:spacing w:line="360" w:lineRule="auto"/>
        <w:rPr>
          <w:rFonts w:ascii="Arial" w:hAnsi="Arial" w:cs="Arial"/>
        </w:rPr>
      </w:pPr>
    </w:p>
    <w:p w14:paraId="0C3BB460" w14:textId="77777777" w:rsidR="001D7CA6" w:rsidRPr="00507787" w:rsidRDefault="001D7CA6" w:rsidP="00507787">
      <w:pPr>
        <w:spacing w:line="360" w:lineRule="auto"/>
        <w:rPr>
          <w:rFonts w:ascii="Arial" w:hAnsi="Arial" w:cs="Arial"/>
        </w:rPr>
      </w:pPr>
    </w:p>
    <w:p w14:paraId="039F089B" w14:textId="6D3477FD" w:rsidR="0064679A" w:rsidRPr="00507787" w:rsidRDefault="0064679A" w:rsidP="00144B74">
      <w:pPr>
        <w:pStyle w:val="Heading4"/>
        <w:rPr>
          <w:noProof/>
        </w:rPr>
      </w:pPr>
      <w:r w:rsidRPr="00507787">
        <w:rPr>
          <w:noProof/>
        </w:rPr>
        <w:lastRenderedPageBreak/>
        <w:t>Window Section &amp; Plan Detail-</w:t>
      </w:r>
    </w:p>
    <w:p w14:paraId="5C165FCD" w14:textId="606E5425" w:rsidR="00880C94" w:rsidRPr="00507787" w:rsidRDefault="00880C94" w:rsidP="00507787">
      <w:pPr>
        <w:spacing w:line="360" w:lineRule="auto"/>
        <w:rPr>
          <w:rFonts w:ascii="Arial" w:hAnsi="Arial" w:cs="Arial"/>
        </w:rPr>
      </w:pPr>
      <w:r w:rsidRPr="00507787">
        <w:rPr>
          <w:rFonts w:ascii="Arial" w:hAnsi="Arial" w:cs="Arial"/>
          <w:noProof/>
        </w:rPr>
        <w:drawing>
          <wp:inline distT="0" distB="0" distL="0" distR="0" wp14:anchorId="732AF69D" wp14:editId="44C1AB04">
            <wp:extent cx="5829300" cy="3551806"/>
            <wp:effectExtent l="0" t="0" r="0" b="0"/>
            <wp:docPr id="83286439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864399" name="Picture 1" descr="A screenshot of a computer&#10;&#10;Description automatically generated"/>
                    <pic:cNvPicPr/>
                  </pic:nvPicPr>
                  <pic:blipFill rotWithShape="1">
                    <a:blip r:embed="rId15"/>
                    <a:srcRect l="59694" t="11343" r="11722" b="26743"/>
                    <a:stretch/>
                  </pic:blipFill>
                  <pic:spPr bwMode="auto">
                    <a:xfrm>
                      <a:off x="0" y="0"/>
                      <a:ext cx="5848446" cy="3563472"/>
                    </a:xfrm>
                    <a:prstGeom prst="rect">
                      <a:avLst/>
                    </a:prstGeom>
                    <a:ln>
                      <a:noFill/>
                    </a:ln>
                    <a:extLst>
                      <a:ext uri="{53640926-AAD7-44D8-BBD7-CCE9431645EC}">
                        <a14:shadowObscured xmlns:a14="http://schemas.microsoft.com/office/drawing/2010/main"/>
                      </a:ext>
                    </a:extLst>
                  </pic:spPr>
                </pic:pic>
              </a:graphicData>
            </a:graphic>
          </wp:inline>
        </w:drawing>
      </w:r>
    </w:p>
    <w:p w14:paraId="7666846E" w14:textId="77777777" w:rsidR="001D7CA6" w:rsidRPr="00507787" w:rsidRDefault="001D7CA6" w:rsidP="00507787">
      <w:pPr>
        <w:spacing w:line="360" w:lineRule="auto"/>
        <w:rPr>
          <w:rFonts w:ascii="Arial" w:hAnsi="Arial" w:cs="Arial"/>
        </w:rPr>
      </w:pPr>
    </w:p>
    <w:p w14:paraId="75E69B3A" w14:textId="77777777" w:rsidR="001D7CA6" w:rsidRPr="00507787" w:rsidRDefault="001D7CA6" w:rsidP="00507787">
      <w:pPr>
        <w:spacing w:line="360" w:lineRule="auto"/>
        <w:rPr>
          <w:rFonts w:ascii="Arial" w:hAnsi="Arial" w:cs="Arial"/>
        </w:rPr>
      </w:pPr>
    </w:p>
    <w:p w14:paraId="21A93002" w14:textId="77777777" w:rsidR="001D7CA6" w:rsidRPr="00507787" w:rsidRDefault="001D7CA6" w:rsidP="00507787">
      <w:pPr>
        <w:spacing w:line="360" w:lineRule="auto"/>
        <w:rPr>
          <w:rFonts w:ascii="Arial" w:hAnsi="Arial" w:cs="Arial"/>
        </w:rPr>
      </w:pPr>
    </w:p>
    <w:p w14:paraId="0755BB8D" w14:textId="77777777" w:rsidR="001D7CA6" w:rsidRPr="00507787" w:rsidRDefault="001D7CA6" w:rsidP="00507787">
      <w:pPr>
        <w:spacing w:line="360" w:lineRule="auto"/>
        <w:rPr>
          <w:rFonts w:ascii="Arial" w:hAnsi="Arial" w:cs="Arial"/>
        </w:rPr>
      </w:pPr>
    </w:p>
    <w:p w14:paraId="0FE0A957" w14:textId="77777777" w:rsidR="001D7CA6" w:rsidRPr="00507787" w:rsidRDefault="001D7CA6" w:rsidP="00507787">
      <w:pPr>
        <w:spacing w:line="360" w:lineRule="auto"/>
        <w:rPr>
          <w:rFonts w:ascii="Arial" w:hAnsi="Arial" w:cs="Arial"/>
        </w:rPr>
      </w:pPr>
    </w:p>
    <w:p w14:paraId="2F1A62E4" w14:textId="77777777" w:rsidR="001D7CA6" w:rsidRPr="00507787" w:rsidRDefault="001D7CA6" w:rsidP="00507787">
      <w:pPr>
        <w:spacing w:line="360" w:lineRule="auto"/>
        <w:rPr>
          <w:rFonts w:ascii="Arial" w:hAnsi="Arial" w:cs="Arial"/>
        </w:rPr>
      </w:pPr>
    </w:p>
    <w:p w14:paraId="0793B270" w14:textId="77777777" w:rsidR="001D7CA6" w:rsidRPr="00507787" w:rsidRDefault="001D7CA6" w:rsidP="00507787">
      <w:pPr>
        <w:spacing w:line="360" w:lineRule="auto"/>
        <w:rPr>
          <w:rFonts w:ascii="Arial" w:hAnsi="Arial" w:cs="Arial"/>
        </w:rPr>
      </w:pPr>
    </w:p>
    <w:p w14:paraId="57749696" w14:textId="77777777" w:rsidR="001D7CA6" w:rsidRPr="00507787" w:rsidRDefault="001D7CA6" w:rsidP="00507787">
      <w:pPr>
        <w:spacing w:line="360" w:lineRule="auto"/>
        <w:rPr>
          <w:rFonts w:ascii="Arial" w:hAnsi="Arial" w:cs="Arial"/>
        </w:rPr>
      </w:pPr>
    </w:p>
    <w:p w14:paraId="3EEBA587" w14:textId="77777777" w:rsidR="00880C94" w:rsidRPr="00507787" w:rsidRDefault="00880C94" w:rsidP="00507787">
      <w:pPr>
        <w:spacing w:line="360" w:lineRule="auto"/>
        <w:rPr>
          <w:rFonts w:ascii="Arial" w:hAnsi="Arial" w:cs="Arial"/>
        </w:rPr>
      </w:pPr>
    </w:p>
    <w:p w14:paraId="5B42724A" w14:textId="77777777" w:rsidR="00880C94" w:rsidRPr="00507787" w:rsidRDefault="00880C94" w:rsidP="00507787">
      <w:pPr>
        <w:spacing w:line="360" w:lineRule="auto"/>
        <w:rPr>
          <w:rFonts w:ascii="Arial" w:hAnsi="Arial" w:cs="Arial"/>
        </w:rPr>
      </w:pPr>
    </w:p>
    <w:p w14:paraId="4396BF77" w14:textId="77777777" w:rsidR="00880C94" w:rsidRPr="00507787" w:rsidRDefault="00880C94" w:rsidP="00507787">
      <w:pPr>
        <w:spacing w:line="360" w:lineRule="auto"/>
        <w:rPr>
          <w:rFonts w:ascii="Arial" w:hAnsi="Arial" w:cs="Arial"/>
        </w:rPr>
      </w:pPr>
    </w:p>
    <w:p w14:paraId="61574528" w14:textId="77777777" w:rsidR="00880C94" w:rsidRPr="00507787" w:rsidRDefault="00880C94" w:rsidP="00507787">
      <w:pPr>
        <w:spacing w:line="360" w:lineRule="auto"/>
        <w:rPr>
          <w:rFonts w:ascii="Arial" w:hAnsi="Arial" w:cs="Arial"/>
        </w:rPr>
      </w:pPr>
    </w:p>
    <w:p w14:paraId="162B9426" w14:textId="77777777" w:rsidR="00880C94" w:rsidRPr="00507787" w:rsidRDefault="00880C94" w:rsidP="00507787">
      <w:pPr>
        <w:spacing w:line="360" w:lineRule="auto"/>
        <w:rPr>
          <w:rFonts w:ascii="Arial" w:hAnsi="Arial" w:cs="Arial"/>
        </w:rPr>
      </w:pPr>
    </w:p>
    <w:p w14:paraId="105A468F" w14:textId="77777777" w:rsidR="00880C94" w:rsidRPr="00507787" w:rsidRDefault="00880C94" w:rsidP="00507787">
      <w:pPr>
        <w:spacing w:line="360" w:lineRule="auto"/>
        <w:rPr>
          <w:rFonts w:ascii="Arial" w:hAnsi="Arial" w:cs="Arial"/>
        </w:rPr>
      </w:pPr>
    </w:p>
    <w:p w14:paraId="5A80738E" w14:textId="77777777" w:rsidR="006875E6" w:rsidRPr="00507787" w:rsidRDefault="006875E6" w:rsidP="00507787">
      <w:pPr>
        <w:spacing w:line="360" w:lineRule="auto"/>
        <w:rPr>
          <w:rFonts w:ascii="Arial" w:hAnsi="Arial" w:cs="Arial"/>
        </w:rPr>
      </w:pPr>
    </w:p>
    <w:p w14:paraId="4ED97BE6" w14:textId="53112F71" w:rsidR="006875E6" w:rsidRPr="00507787" w:rsidRDefault="006875E6" w:rsidP="00507787">
      <w:pPr>
        <w:pStyle w:val="Heading3"/>
        <w:spacing w:line="360" w:lineRule="auto"/>
        <w:rPr>
          <w:rFonts w:ascii="Arial" w:hAnsi="Arial" w:cs="Arial"/>
          <w:sz w:val="22"/>
          <w:szCs w:val="22"/>
        </w:rPr>
      </w:pPr>
      <w:bookmarkStart w:id="18" w:name="_Toc165572856"/>
      <w:r w:rsidRPr="00507787">
        <w:rPr>
          <w:rFonts w:ascii="Arial" w:hAnsi="Arial" w:cs="Arial"/>
          <w:sz w:val="22"/>
          <w:szCs w:val="22"/>
        </w:rPr>
        <w:t>Conclusion –</w:t>
      </w:r>
      <w:bookmarkEnd w:id="18"/>
      <w:r w:rsidRPr="00507787">
        <w:rPr>
          <w:rFonts w:ascii="Arial" w:hAnsi="Arial" w:cs="Arial"/>
          <w:sz w:val="22"/>
          <w:szCs w:val="22"/>
        </w:rPr>
        <w:t xml:space="preserve"> </w:t>
      </w:r>
    </w:p>
    <w:p w14:paraId="3CB0DB27" w14:textId="53D2A57D" w:rsidR="006875E6" w:rsidRPr="00507787" w:rsidRDefault="004D31DD" w:rsidP="00507787">
      <w:pPr>
        <w:spacing w:line="360" w:lineRule="auto"/>
        <w:rPr>
          <w:rFonts w:ascii="Arial" w:hAnsi="Arial" w:cs="Arial"/>
        </w:rPr>
      </w:pPr>
      <w:r w:rsidRPr="00507787">
        <w:rPr>
          <w:rFonts w:ascii="Arial" w:hAnsi="Arial" w:cs="Arial"/>
        </w:rPr>
        <w:t xml:space="preserve">To conclude, this report </w:t>
      </w:r>
      <w:r w:rsidR="006320BE" w:rsidRPr="00507787">
        <w:rPr>
          <w:rFonts w:ascii="Arial" w:hAnsi="Arial" w:cs="Arial"/>
        </w:rPr>
        <w:t xml:space="preserve">provides an understanding to the client </w:t>
      </w:r>
      <w:r w:rsidR="00252DAA" w:rsidRPr="00507787">
        <w:rPr>
          <w:rFonts w:ascii="Arial" w:hAnsi="Arial" w:cs="Arial"/>
        </w:rPr>
        <w:t>through the use of descriptive language and sketches</w:t>
      </w:r>
      <w:r w:rsidR="00DD1A4D" w:rsidRPr="00507787">
        <w:rPr>
          <w:rFonts w:ascii="Arial" w:hAnsi="Arial" w:cs="Arial"/>
        </w:rPr>
        <w:t xml:space="preserve"> of how their proposed house construction is intended to be designed and built. Moving forward the use of timbered panel systems will become more of a common method of construction compared to traditional brick and block systems due to the benefits that timber can provide such as more efficient time scales, less costs, easier to build and so on. The construction of the project interblends well to create an efficient building that is compliant with the current regulations to ensure that human comfort levels are maintained to be habitable. </w:t>
      </w:r>
    </w:p>
    <w:p w14:paraId="5D8D8135" w14:textId="77777777" w:rsidR="006875E6" w:rsidRDefault="006875E6" w:rsidP="006875E6"/>
    <w:p w14:paraId="0C5C7AF2" w14:textId="77777777" w:rsidR="00B45209" w:rsidRDefault="00B45209" w:rsidP="006875E6"/>
    <w:p w14:paraId="40883B26" w14:textId="77777777" w:rsidR="00B45209" w:rsidRDefault="00B45209" w:rsidP="006875E6"/>
    <w:p w14:paraId="73A20DC7" w14:textId="77777777" w:rsidR="00B45209" w:rsidRDefault="00B45209" w:rsidP="006875E6"/>
    <w:p w14:paraId="7253DF79" w14:textId="77777777" w:rsidR="00B45209" w:rsidRDefault="00B45209" w:rsidP="006875E6"/>
    <w:p w14:paraId="2589809B" w14:textId="77777777" w:rsidR="00B45209" w:rsidRDefault="00B45209" w:rsidP="006875E6"/>
    <w:p w14:paraId="46DA1C77" w14:textId="77777777" w:rsidR="006875E6" w:rsidRDefault="006875E6" w:rsidP="006875E6"/>
    <w:p w14:paraId="1114BF44" w14:textId="77777777" w:rsidR="006875E6" w:rsidRDefault="006875E6" w:rsidP="006875E6"/>
    <w:p w14:paraId="1AAA5AB7" w14:textId="77777777" w:rsidR="0064679A" w:rsidRDefault="0064679A" w:rsidP="006875E6"/>
    <w:p w14:paraId="46BF9F1E" w14:textId="77777777" w:rsidR="0064679A" w:rsidRDefault="0064679A" w:rsidP="006875E6"/>
    <w:p w14:paraId="798F6D3E" w14:textId="77777777" w:rsidR="0064679A" w:rsidRDefault="0064679A" w:rsidP="006875E6"/>
    <w:p w14:paraId="5A09428C" w14:textId="77777777" w:rsidR="0064679A" w:rsidRDefault="0064679A" w:rsidP="006875E6"/>
    <w:p w14:paraId="240B1CB2" w14:textId="77777777" w:rsidR="0064679A" w:rsidRDefault="0064679A" w:rsidP="006875E6"/>
    <w:p w14:paraId="77DF2B65" w14:textId="77777777" w:rsidR="0064679A" w:rsidRDefault="0064679A" w:rsidP="006875E6"/>
    <w:p w14:paraId="1C935CB1" w14:textId="77777777" w:rsidR="0064679A" w:rsidRDefault="0064679A" w:rsidP="006875E6"/>
    <w:p w14:paraId="5FCF476F" w14:textId="77777777" w:rsidR="0064679A" w:rsidRDefault="0064679A" w:rsidP="006875E6"/>
    <w:p w14:paraId="52D3C1F3" w14:textId="77777777" w:rsidR="0064679A" w:rsidRDefault="0064679A" w:rsidP="006875E6"/>
    <w:p w14:paraId="2D4A2E77" w14:textId="77777777" w:rsidR="0064679A" w:rsidRDefault="0064679A" w:rsidP="006875E6"/>
    <w:p w14:paraId="3C1A741F" w14:textId="77777777" w:rsidR="0064679A" w:rsidRDefault="0064679A" w:rsidP="006875E6"/>
    <w:p w14:paraId="320CAF96" w14:textId="77777777" w:rsidR="0064679A" w:rsidRPr="006875E6" w:rsidRDefault="0064679A" w:rsidP="006875E6"/>
    <w:bookmarkStart w:id="19" w:name="_Toc165572857" w:displacedByCustomXml="next"/>
    <w:sdt>
      <w:sdtPr>
        <w:rPr>
          <w:rFonts w:asciiTheme="minorHAnsi" w:eastAsiaTheme="minorHAnsi" w:hAnsiTheme="minorHAnsi" w:cstheme="minorBidi"/>
          <w:color w:val="auto"/>
          <w:sz w:val="22"/>
          <w:szCs w:val="22"/>
        </w:rPr>
        <w:id w:val="-1013458306"/>
        <w:docPartObj>
          <w:docPartGallery w:val="Bibliographies"/>
          <w:docPartUnique/>
        </w:docPartObj>
      </w:sdtPr>
      <w:sdtContent>
        <w:p w14:paraId="0E4DA4C4" w14:textId="78D6C18C" w:rsidR="00F20D74" w:rsidRDefault="00F20D74">
          <w:pPr>
            <w:pStyle w:val="Heading1"/>
          </w:pPr>
          <w:r>
            <w:t>References</w:t>
          </w:r>
          <w:bookmarkEnd w:id="19"/>
        </w:p>
        <w:sdt>
          <w:sdtPr>
            <w:id w:val="-573587230"/>
            <w:bibliography/>
          </w:sdtPr>
          <w:sdtContent>
            <w:p w14:paraId="3111F3EF" w14:textId="77777777" w:rsidR="006445BE" w:rsidRDefault="00F20D74" w:rsidP="006445BE">
              <w:pPr>
                <w:pStyle w:val="Bibliography"/>
                <w:rPr>
                  <w:noProof/>
                  <w:kern w:val="0"/>
                  <w:sz w:val="24"/>
                  <w:szCs w:val="24"/>
                  <w14:ligatures w14:val="none"/>
                </w:rPr>
              </w:pPr>
              <w:r>
                <w:fldChar w:fldCharType="begin"/>
              </w:r>
              <w:r>
                <w:instrText xml:space="preserve"> BIBLIOGRAPHY </w:instrText>
              </w:r>
              <w:r>
                <w:fldChar w:fldCharType="separate"/>
              </w:r>
              <w:r w:rsidR="006445BE">
                <w:rPr>
                  <w:noProof/>
                </w:rPr>
                <w:t xml:space="preserve">Build It, 2024. </w:t>
              </w:r>
              <w:r w:rsidR="006445BE">
                <w:rPr>
                  <w:i/>
                  <w:iCs/>
                  <w:noProof/>
                </w:rPr>
                <w:t xml:space="preserve">Building a Brick Home. </w:t>
              </w:r>
              <w:r w:rsidR="006445BE">
                <w:rPr>
                  <w:noProof/>
                </w:rPr>
                <w:t xml:space="preserve">[Online] </w:t>
              </w:r>
              <w:r w:rsidR="006445BE">
                <w:rPr>
                  <w:noProof/>
                </w:rPr>
                <w:br/>
                <w:t xml:space="preserve">Available at: </w:t>
              </w:r>
              <w:r w:rsidR="006445BE">
                <w:rPr>
                  <w:noProof/>
                  <w:u w:val="single"/>
                </w:rPr>
                <w:t xml:space="preserve">Brick and Block Construction - Help to Build (buildhelp.co.uk) </w:t>
              </w:r>
              <w:r w:rsidR="006445BE">
                <w:rPr>
                  <w:noProof/>
                </w:rPr>
                <w:br/>
                <w:t>[Accessed April 2024].</w:t>
              </w:r>
            </w:p>
            <w:p w14:paraId="18C7E813" w14:textId="77777777" w:rsidR="006445BE" w:rsidRDefault="006445BE" w:rsidP="006445BE">
              <w:pPr>
                <w:pStyle w:val="Bibliography"/>
                <w:rPr>
                  <w:noProof/>
                </w:rPr>
              </w:pPr>
              <w:r>
                <w:rPr>
                  <w:noProof/>
                </w:rPr>
                <w:t xml:space="preserve">Gavin Taylor , 2024. </w:t>
              </w:r>
              <w:r>
                <w:rPr>
                  <w:i/>
                  <w:iCs/>
                  <w:noProof/>
                </w:rPr>
                <w:t xml:space="preserve">Week 08 Assessment Review and U-values pages 36-37. </w:t>
              </w:r>
              <w:r>
                <w:rPr>
                  <w:noProof/>
                </w:rPr>
                <w:t>s.l.:Gavin Taylor.</w:t>
              </w:r>
            </w:p>
            <w:p w14:paraId="481EE8FC" w14:textId="77777777" w:rsidR="006445BE" w:rsidRDefault="006445BE" w:rsidP="006445BE">
              <w:pPr>
                <w:pStyle w:val="Bibliography"/>
                <w:rPr>
                  <w:noProof/>
                </w:rPr>
              </w:pPr>
              <w:r>
                <w:rPr>
                  <w:noProof/>
                </w:rPr>
                <w:t xml:space="preserve">Isabel Barros, 2018. </w:t>
              </w:r>
              <w:r>
                <w:rPr>
                  <w:i/>
                  <w:iCs/>
                  <w:noProof/>
                </w:rPr>
                <w:t xml:space="preserve">Advantages and Disadavatages of Timber Frame Construction. </w:t>
              </w:r>
              <w:r>
                <w:rPr>
                  <w:noProof/>
                </w:rPr>
                <w:t xml:space="preserve">[Online] </w:t>
              </w:r>
              <w:r>
                <w:rPr>
                  <w:noProof/>
                </w:rPr>
                <w:br/>
                <w:t xml:space="preserve">Available at: </w:t>
              </w:r>
              <w:r>
                <w:rPr>
                  <w:noProof/>
                  <w:u w:val="single"/>
                </w:rPr>
                <w:t>Advantages and Disadvantages of Timber Frame Construction - Isabel Barros Architects - Blog</w:t>
              </w:r>
              <w:r>
                <w:rPr>
                  <w:noProof/>
                </w:rPr>
                <w:br/>
                <w:t>[Accessed April 2024].</w:t>
              </w:r>
            </w:p>
            <w:p w14:paraId="64DCDB58" w14:textId="77777777" w:rsidR="006445BE" w:rsidRDefault="006445BE" w:rsidP="006445BE">
              <w:pPr>
                <w:pStyle w:val="Bibliography"/>
                <w:rPr>
                  <w:noProof/>
                </w:rPr>
              </w:pPr>
              <w:r>
                <w:rPr>
                  <w:noProof/>
                </w:rPr>
                <w:t xml:space="preserve">Mike Riley and Alison Cotgrave , 2018. Construction Technology 1. In: M. R. &amp;. A. C, ed. </w:t>
              </w:r>
              <w:r>
                <w:rPr>
                  <w:i/>
                  <w:iCs/>
                  <w:noProof/>
                </w:rPr>
                <w:t xml:space="preserve">House Construction. </w:t>
              </w:r>
              <w:r>
                <w:rPr>
                  <w:noProof/>
                </w:rPr>
                <w:t>s.l.:Palgrave , pp. 63-65.</w:t>
              </w:r>
            </w:p>
            <w:p w14:paraId="07D7A9F8" w14:textId="77777777" w:rsidR="006445BE" w:rsidRDefault="006445BE" w:rsidP="006445BE">
              <w:pPr>
                <w:pStyle w:val="Bibliography"/>
                <w:rPr>
                  <w:noProof/>
                </w:rPr>
              </w:pPr>
              <w:r>
                <w:rPr>
                  <w:noProof/>
                </w:rPr>
                <w:t xml:space="preserve">Munmulla T, 2023. Suitability of Modular Technology for House Construction. In: Y. Ding, ed. </w:t>
              </w:r>
              <w:r>
                <w:rPr>
                  <w:i/>
                  <w:iCs/>
                  <w:noProof/>
                </w:rPr>
                <w:t xml:space="preserve">Suitability of Modular Technology for House Construction in Sri Lanka: A Survey and a Case Study. </w:t>
              </w:r>
              <w:r>
                <w:rPr>
                  <w:noProof/>
                </w:rPr>
                <w:t>s.l.:s.n., pp. 1-3.</w:t>
              </w:r>
            </w:p>
            <w:p w14:paraId="77A05141" w14:textId="77777777" w:rsidR="006445BE" w:rsidRDefault="006445BE" w:rsidP="006445BE">
              <w:pPr>
                <w:pStyle w:val="Bibliography"/>
                <w:rPr>
                  <w:noProof/>
                </w:rPr>
              </w:pPr>
              <w:r>
                <w:rPr>
                  <w:noProof/>
                </w:rPr>
                <w:t xml:space="preserve">N/A, 2024. </w:t>
              </w:r>
              <w:r>
                <w:rPr>
                  <w:i/>
                  <w:iCs/>
                  <w:noProof/>
                </w:rPr>
                <w:t xml:space="preserve">UK Construction Blog. </w:t>
              </w:r>
              <w:r>
                <w:rPr>
                  <w:noProof/>
                </w:rPr>
                <w:t xml:space="preserve">[Online] </w:t>
              </w:r>
              <w:r>
                <w:rPr>
                  <w:noProof/>
                </w:rPr>
                <w:br/>
                <w:t xml:space="preserve">Available at: </w:t>
              </w:r>
              <w:r>
                <w:rPr>
                  <w:noProof/>
                  <w:u w:val="single"/>
                </w:rPr>
                <w:t>Understanding the Disadvantages of Timber Frame Houses: A Comprehensive Guide - UK Construction Blog</w:t>
              </w:r>
              <w:r>
                <w:rPr>
                  <w:noProof/>
                </w:rPr>
                <w:br/>
                <w:t>[Accessed April 2024].</w:t>
              </w:r>
            </w:p>
            <w:p w14:paraId="5C5A135D" w14:textId="77777777" w:rsidR="006445BE" w:rsidRDefault="006445BE" w:rsidP="006445BE">
              <w:pPr>
                <w:pStyle w:val="Bibliography"/>
                <w:rPr>
                  <w:noProof/>
                </w:rPr>
              </w:pPr>
              <w:r>
                <w:rPr>
                  <w:noProof/>
                </w:rPr>
                <w:t xml:space="preserve">NHBC Standards, 2024. </w:t>
              </w:r>
              <w:r>
                <w:rPr>
                  <w:i/>
                  <w:iCs/>
                  <w:noProof/>
                </w:rPr>
                <w:t xml:space="preserve">6.10.16 Moisture Control. </w:t>
              </w:r>
              <w:r>
                <w:rPr>
                  <w:noProof/>
                </w:rPr>
                <w:t xml:space="preserve">[Online] </w:t>
              </w:r>
              <w:r>
                <w:rPr>
                  <w:noProof/>
                </w:rPr>
                <w:br/>
                <w:t xml:space="preserve">Available at: </w:t>
              </w:r>
              <w:r>
                <w:rPr>
                  <w:noProof/>
                  <w:u w:val="single"/>
                </w:rPr>
                <w:t xml:space="preserve">6.2.10 Protection from moisture NHBC Standards 2023 (nhbc-standards.co.uk) </w:t>
              </w:r>
              <w:r>
                <w:rPr>
                  <w:noProof/>
                </w:rPr>
                <w:br/>
                <w:t>[Accessed April 2024].</w:t>
              </w:r>
            </w:p>
            <w:p w14:paraId="06A5AE3B" w14:textId="77777777" w:rsidR="006445BE" w:rsidRDefault="006445BE" w:rsidP="006445BE">
              <w:pPr>
                <w:pStyle w:val="Bibliography"/>
                <w:rPr>
                  <w:noProof/>
                </w:rPr>
              </w:pPr>
              <w:r>
                <w:rPr>
                  <w:noProof/>
                </w:rPr>
                <w:t xml:space="preserve">NHBC, 2024. </w:t>
              </w:r>
              <w:r>
                <w:rPr>
                  <w:i/>
                  <w:iCs/>
                  <w:noProof/>
                </w:rPr>
                <w:t xml:space="preserve">6.10.18 Air and Vapour Control Layers. </w:t>
              </w:r>
              <w:r>
                <w:rPr>
                  <w:noProof/>
                </w:rPr>
                <w:t xml:space="preserve">[Online] </w:t>
              </w:r>
              <w:r>
                <w:rPr>
                  <w:noProof/>
                </w:rPr>
                <w:br/>
                <w:t xml:space="preserve">Available at: </w:t>
              </w:r>
              <w:r>
                <w:rPr>
                  <w:noProof/>
                  <w:u w:val="single"/>
                </w:rPr>
                <w:t>6.2.12 Vapour control layers NHBC Standards 2023 (nhbc-standards.co.uk)</w:t>
              </w:r>
              <w:r>
                <w:rPr>
                  <w:noProof/>
                </w:rPr>
                <w:br/>
                <w:t>[Accessed April 2024].</w:t>
              </w:r>
            </w:p>
            <w:p w14:paraId="1D19BFF0" w14:textId="77777777" w:rsidR="006445BE" w:rsidRDefault="006445BE" w:rsidP="006445BE">
              <w:pPr>
                <w:pStyle w:val="Bibliography"/>
                <w:rPr>
                  <w:noProof/>
                </w:rPr>
              </w:pPr>
              <w:r>
                <w:rPr>
                  <w:noProof/>
                </w:rPr>
                <w:t xml:space="preserve">NHBC, 2024. </w:t>
              </w:r>
              <w:r>
                <w:rPr>
                  <w:i/>
                  <w:iCs/>
                  <w:noProof/>
                </w:rPr>
                <w:t xml:space="preserve">NHBC Technical Standards. </w:t>
              </w:r>
              <w:r>
                <w:rPr>
                  <w:noProof/>
                </w:rPr>
                <w:t xml:space="preserve">[Online] </w:t>
              </w:r>
              <w:r>
                <w:rPr>
                  <w:noProof/>
                </w:rPr>
                <w:br/>
                <w:t xml:space="preserve">Available at: </w:t>
              </w:r>
              <w:r>
                <w:rPr>
                  <w:noProof/>
                  <w:u w:val="single"/>
                </w:rPr>
                <w:t>6.2.5 Fixing the frame NHBC Standards 2023 (nhbc-standards.co.uk)</w:t>
              </w:r>
              <w:r>
                <w:rPr>
                  <w:noProof/>
                </w:rPr>
                <w:br/>
                <w:t>[Accessed April 2024].</w:t>
              </w:r>
            </w:p>
            <w:p w14:paraId="7FE51DFE" w14:textId="77777777" w:rsidR="006445BE" w:rsidRDefault="006445BE" w:rsidP="006445BE">
              <w:pPr>
                <w:pStyle w:val="Bibliography"/>
                <w:rPr>
                  <w:noProof/>
                </w:rPr>
              </w:pPr>
              <w:r>
                <w:rPr>
                  <w:noProof/>
                </w:rPr>
                <w:t xml:space="preserve">Sarah Moore, 2023. </w:t>
              </w:r>
              <w:r>
                <w:rPr>
                  <w:i/>
                  <w:iCs/>
                  <w:noProof/>
                </w:rPr>
                <w:t xml:space="preserve">Hybrid Construction: What Can it Offer?. </w:t>
              </w:r>
              <w:r>
                <w:rPr>
                  <w:noProof/>
                </w:rPr>
                <w:t xml:space="preserve">[Online] </w:t>
              </w:r>
              <w:r>
                <w:rPr>
                  <w:noProof/>
                </w:rPr>
                <w:br/>
                <w:t xml:space="preserve">Available at: </w:t>
              </w:r>
              <w:r>
                <w:rPr>
                  <w:noProof/>
                  <w:u w:val="single"/>
                </w:rPr>
                <w:t>https://www.azobuild.com/article.aspx?ArticleID=8430#:~:text=Hybrid%20construction%20is%20a%20building%20concept%20that%20utilizes,construction%20project%E2%80%99s%20sustainability%20and%20reducing%20its%20carbon%20footprint.</w:t>
              </w:r>
              <w:r>
                <w:rPr>
                  <w:noProof/>
                </w:rPr>
                <w:br/>
                <w:t>[Accessed 15 April 2024].</w:t>
              </w:r>
            </w:p>
            <w:p w14:paraId="13BCA83D" w14:textId="77777777" w:rsidR="006445BE" w:rsidRDefault="006445BE" w:rsidP="006445BE">
              <w:pPr>
                <w:pStyle w:val="Bibliography"/>
                <w:rPr>
                  <w:noProof/>
                </w:rPr>
              </w:pPr>
              <w:r>
                <w:rPr>
                  <w:noProof/>
                </w:rPr>
                <w:t xml:space="preserve">Welsh Government, 2022. </w:t>
              </w:r>
              <w:r>
                <w:rPr>
                  <w:i/>
                  <w:iCs/>
                  <w:noProof/>
                </w:rPr>
                <w:t xml:space="preserve">Building Regulations Part L. </w:t>
              </w:r>
              <w:r>
                <w:rPr>
                  <w:noProof/>
                </w:rPr>
                <w:t xml:space="preserve">[Online] </w:t>
              </w:r>
              <w:r>
                <w:rPr>
                  <w:noProof/>
                </w:rPr>
                <w:br/>
                <w:t xml:space="preserve">Available at: </w:t>
              </w:r>
              <w:r>
                <w:rPr>
                  <w:noProof/>
                  <w:u w:val="single"/>
                </w:rPr>
                <w:t>https://www.gov.wales/building-regulations-guidance-part-l-conservation-fuel-and-power</w:t>
              </w:r>
              <w:r>
                <w:rPr>
                  <w:noProof/>
                </w:rPr>
                <w:br/>
                <w:t>[Accessed April 2024].</w:t>
              </w:r>
            </w:p>
            <w:p w14:paraId="53B6BCEF" w14:textId="4AED5BDD" w:rsidR="00F20D74" w:rsidRDefault="00F20D74" w:rsidP="006445BE">
              <w:r>
                <w:rPr>
                  <w:b/>
                  <w:bCs/>
                  <w:noProof/>
                </w:rPr>
                <w:fldChar w:fldCharType="end"/>
              </w:r>
            </w:p>
          </w:sdtContent>
        </w:sdt>
      </w:sdtContent>
    </w:sdt>
    <w:p w14:paraId="7D7049D0" w14:textId="77777777" w:rsidR="004B5758" w:rsidRDefault="004B5758"/>
    <w:sectPr w:rsidR="004B5758" w:rsidSect="001062D2">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9B6559" w14:textId="77777777" w:rsidR="001062D2" w:rsidRDefault="001062D2" w:rsidP="006738EA">
      <w:pPr>
        <w:spacing w:after="0" w:line="240" w:lineRule="auto"/>
      </w:pPr>
      <w:r>
        <w:separator/>
      </w:r>
    </w:p>
  </w:endnote>
  <w:endnote w:type="continuationSeparator" w:id="0">
    <w:p w14:paraId="3A275130" w14:textId="77777777" w:rsidR="001062D2" w:rsidRDefault="001062D2" w:rsidP="006738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58160428"/>
      <w:docPartObj>
        <w:docPartGallery w:val="Page Numbers (Bottom of Page)"/>
        <w:docPartUnique/>
      </w:docPartObj>
    </w:sdtPr>
    <w:sdtEndPr>
      <w:rPr>
        <w:noProof/>
      </w:rPr>
    </w:sdtEndPr>
    <w:sdtContent>
      <w:p w14:paraId="6BE03D17" w14:textId="6FCAC911" w:rsidR="006738EA" w:rsidRDefault="006738E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0471C8" w14:textId="77777777" w:rsidR="006738EA" w:rsidRDefault="006738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E9A1EE" w14:textId="77777777" w:rsidR="001062D2" w:rsidRDefault="001062D2" w:rsidP="006738EA">
      <w:pPr>
        <w:spacing w:after="0" w:line="240" w:lineRule="auto"/>
      </w:pPr>
      <w:r>
        <w:separator/>
      </w:r>
    </w:p>
  </w:footnote>
  <w:footnote w:type="continuationSeparator" w:id="0">
    <w:p w14:paraId="0AAA3E74" w14:textId="77777777" w:rsidR="001062D2" w:rsidRDefault="001062D2" w:rsidP="006738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470695"/>
    <w:multiLevelType w:val="hybridMultilevel"/>
    <w:tmpl w:val="D3A294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7519D2"/>
    <w:multiLevelType w:val="hybridMultilevel"/>
    <w:tmpl w:val="E9224E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3475DCE"/>
    <w:multiLevelType w:val="hybridMultilevel"/>
    <w:tmpl w:val="813AFD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87822F5"/>
    <w:multiLevelType w:val="hybridMultilevel"/>
    <w:tmpl w:val="CB5069EA"/>
    <w:lvl w:ilvl="0" w:tplc="4B44FE0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946238"/>
    <w:multiLevelType w:val="hybridMultilevel"/>
    <w:tmpl w:val="8AE4B8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FB73E78"/>
    <w:multiLevelType w:val="hybridMultilevel"/>
    <w:tmpl w:val="0CDE1C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FA97B17"/>
    <w:multiLevelType w:val="hybridMultilevel"/>
    <w:tmpl w:val="A140C0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1F46E19"/>
    <w:multiLevelType w:val="hybridMultilevel"/>
    <w:tmpl w:val="D9041C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4610392">
    <w:abstractNumId w:val="3"/>
  </w:num>
  <w:num w:numId="2" w16cid:durableId="1148866563">
    <w:abstractNumId w:val="6"/>
  </w:num>
  <w:num w:numId="3" w16cid:durableId="885145602">
    <w:abstractNumId w:val="2"/>
  </w:num>
  <w:num w:numId="4" w16cid:durableId="1471053398">
    <w:abstractNumId w:val="5"/>
  </w:num>
  <w:num w:numId="5" w16cid:durableId="1963147741">
    <w:abstractNumId w:val="7"/>
  </w:num>
  <w:num w:numId="6" w16cid:durableId="1554806364">
    <w:abstractNumId w:val="0"/>
  </w:num>
  <w:num w:numId="7" w16cid:durableId="1534686967">
    <w:abstractNumId w:val="4"/>
  </w:num>
  <w:num w:numId="8" w16cid:durableId="17411748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25D"/>
    <w:rsid w:val="00005F30"/>
    <w:rsid w:val="00015DD9"/>
    <w:rsid w:val="0002061B"/>
    <w:rsid w:val="00030651"/>
    <w:rsid w:val="00064948"/>
    <w:rsid w:val="0007567B"/>
    <w:rsid w:val="0008206F"/>
    <w:rsid w:val="00086348"/>
    <w:rsid w:val="0008684E"/>
    <w:rsid w:val="000877A2"/>
    <w:rsid w:val="00087ED9"/>
    <w:rsid w:val="000B03A6"/>
    <w:rsid w:val="000B19AE"/>
    <w:rsid w:val="000B22C5"/>
    <w:rsid w:val="000B6052"/>
    <w:rsid w:val="000D5C46"/>
    <w:rsid w:val="000E5618"/>
    <w:rsid w:val="001062D2"/>
    <w:rsid w:val="00121474"/>
    <w:rsid w:val="001274C5"/>
    <w:rsid w:val="0013093D"/>
    <w:rsid w:val="00137965"/>
    <w:rsid w:val="00140CBD"/>
    <w:rsid w:val="00144B74"/>
    <w:rsid w:val="00144C93"/>
    <w:rsid w:val="001511CA"/>
    <w:rsid w:val="00153AD8"/>
    <w:rsid w:val="0016563E"/>
    <w:rsid w:val="00165CA4"/>
    <w:rsid w:val="0018496B"/>
    <w:rsid w:val="00184B2F"/>
    <w:rsid w:val="001A1353"/>
    <w:rsid w:val="001A184C"/>
    <w:rsid w:val="001A1B2A"/>
    <w:rsid w:val="001A4216"/>
    <w:rsid w:val="001C5E2B"/>
    <w:rsid w:val="001D230A"/>
    <w:rsid w:val="001D4CBB"/>
    <w:rsid w:val="001D5E93"/>
    <w:rsid w:val="001D7CA6"/>
    <w:rsid w:val="001E2E47"/>
    <w:rsid w:val="001F0553"/>
    <w:rsid w:val="001F2B42"/>
    <w:rsid w:val="001F3F92"/>
    <w:rsid w:val="00210F98"/>
    <w:rsid w:val="002125BD"/>
    <w:rsid w:val="00226E63"/>
    <w:rsid w:val="00232BA2"/>
    <w:rsid w:val="00246F03"/>
    <w:rsid w:val="00252DAA"/>
    <w:rsid w:val="002564F6"/>
    <w:rsid w:val="00261082"/>
    <w:rsid w:val="00262F16"/>
    <w:rsid w:val="0027168B"/>
    <w:rsid w:val="00284BDD"/>
    <w:rsid w:val="0029178F"/>
    <w:rsid w:val="00296E29"/>
    <w:rsid w:val="002A2EA0"/>
    <w:rsid w:val="002D13AC"/>
    <w:rsid w:val="002D1482"/>
    <w:rsid w:val="002F0022"/>
    <w:rsid w:val="00303CCB"/>
    <w:rsid w:val="003102B8"/>
    <w:rsid w:val="00334C97"/>
    <w:rsid w:val="0034449D"/>
    <w:rsid w:val="00355E6D"/>
    <w:rsid w:val="00357F58"/>
    <w:rsid w:val="003638CD"/>
    <w:rsid w:val="003806E2"/>
    <w:rsid w:val="00380F8F"/>
    <w:rsid w:val="003A1CCB"/>
    <w:rsid w:val="003A36AE"/>
    <w:rsid w:val="003A56EE"/>
    <w:rsid w:val="003B0B00"/>
    <w:rsid w:val="003B3578"/>
    <w:rsid w:val="003D166B"/>
    <w:rsid w:val="003D244C"/>
    <w:rsid w:val="003F1BBD"/>
    <w:rsid w:val="004251A9"/>
    <w:rsid w:val="00425F21"/>
    <w:rsid w:val="004422C4"/>
    <w:rsid w:val="00443DC6"/>
    <w:rsid w:val="004464D1"/>
    <w:rsid w:val="00456790"/>
    <w:rsid w:val="004643D5"/>
    <w:rsid w:val="004712F2"/>
    <w:rsid w:val="004843E1"/>
    <w:rsid w:val="004B5758"/>
    <w:rsid w:val="004D2548"/>
    <w:rsid w:val="004D31DD"/>
    <w:rsid w:val="004D6A79"/>
    <w:rsid w:val="004D745A"/>
    <w:rsid w:val="004F33B1"/>
    <w:rsid w:val="00507787"/>
    <w:rsid w:val="0051107C"/>
    <w:rsid w:val="0051629D"/>
    <w:rsid w:val="00517936"/>
    <w:rsid w:val="005368A7"/>
    <w:rsid w:val="0054545C"/>
    <w:rsid w:val="00551136"/>
    <w:rsid w:val="005511AF"/>
    <w:rsid w:val="00565DBE"/>
    <w:rsid w:val="0056671A"/>
    <w:rsid w:val="005714EC"/>
    <w:rsid w:val="00575BF7"/>
    <w:rsid w:val="0058669F"/>
    <w:rsid w:val="00593FAC"/>
    <w:rsid w:val="0059672B"/>
    <w:rsid w:val="005A1285"/>
    <w:rsid w:val="005A7794"/>
    <w:rsid w:val="005B1C5D"/>
    <w:rsid w:val="005B2905"/>
    <w:rsid w:val="005B513B"/>
    <w:rsid w:val="005C5295"/>
    <w:rsid w:val="005C7CD0"/>
    <w:rsid w:val="005D1D17"/>
    <w:rsid w:val="005D2357"/>
    <w:rsid w:val="005D5D31"/>
    <w:rsid w:val="005E20B7"/>
    <w:rsid w:val="005F2160"/>
    <w:rsid w:val="00600852"/>
    <w:rsid w:val="00605AB4"/>
    <w:rsid w:val="00605D42"/>
    <w:rsid w:val="0061011E"/>
    <w:rsid w:val="006120CB"/>
    <w:rsid w:val="0062160C"/>
    <w:rsid w:val="0062702A"/>
    <w:rsid w:val="00627248"/>
    <w:rsid w:val="006312EF"/>
    <w:rsid w:val="006320BE"/>
    <w:rsid w:val="0063337E"/>
    <w:rsid w:val="00636C4C"/>
    <w:rsid w:val="006375FD"/>
    <w:rsid w:val="00641043"/>
    <w:rsid w:val="00641A51"/>
    <w:rsid w:val="00641AF2"/>
    <w:rsid w:val="00642A4A"/>
    <w:rsid w:val="006445BE"/>
    <w:rsid w:val="0064679A"/>
    <w:rsid w:val="00656F1D"/>
    <w:rsid w:val="00661D6A"/>
    <w:rsid w:val="006655C6"/>
    <w:rsid w:val="006713A8"/>
    <w:rsid w:val="006738EA"/>
    <w:rsid w:val="006866E9"/>
    <w:rsid w:val="006875E6"/>
    <w:rsid w:val="006A223F"/>
    <w:rsid w:val="006A274F"/>
    <w:rsid w:val="006A28CE"/>
    <w:rsid w:val="006D324A"/>
    <w:rsid w:val="006D4361"/>
    <w:rsid w:val="006D46B0"/>
    <w:rsid w:val="006D7BAD"/>
    <w:rsid w:val="006E2225"/>
    <w:rsid w:val="006E2EA6"/>
    <w:rsid w:val="006E487F"/>
    <w:rsid w:val="006F126E"/>
    <w:rsid w:val="00710FBF"/>
    <w:rsid w:val="00733D1D"/>
    <w:rsid w:val="00743B43"/>
    <w:rsid w:val="00754AE2"/>
    <w:rsid w:val="00762E3D"/>
    <w:rsid w:val="0076537C"/>
    <w:rsid w:val="007679FE"/>
    <w:rsid w:val="0077160A"/>
    <w:rsid w:val="0077327B"/>
    <w:rsid w:val="00776A77"/>
    <w:rsid w:val="007800D6"/>
    <w:rsid w:val="00781671"/>
    <w:rsid w:val="00786A04"/>
    <w:rsid w:val="00790927"/>
    <w:rsid w:val="007934FB"/>
    <w:rsid w:val="007B176D"/>
    <w:rsid w:val="007B3B02"/>
    <w:rsid w:val="007D7C71"/>
    <w:rsid w:val="007E482B"/>
    <w:rsid w:val="008056BA"/>
    <w:rsid w:val="00814E82"/>
    <w:rsid w:val="00817226"/>
    <w:rsid w:val="0083499F"/>
    <w:rsid w:val="00842144"/>
    <w:rsid w:val="00843CE8"/>
    <w:rsid w:val="00846368"/>
    <w:rsid w:val="00852095"/>
    <w:rsid w:val="00855685"/>
    <w:rsid w:val="008566A4"/>
    <w:rsid w:val="008615CC"/>
    <w:rsid w:val="00863013"/>
    <w:rsid w:val="0087012B"/>
    <w:rsid w:val="00880C94"/>
    <w:rsid w:val="008833F1"/>
    <w:rsid w:val="008913B1"/>
    <w:rsid w:val="008A3FBF"/>
    <w:rsid w:val="008B6325"/>
    <w:rsid w:val="008B6FB7"/>
    <w:rsid w:val="008B7D64"/>
    <w:rsid w:val="008E640D"/>
    <w:rsid w:val="008E665C"/>
    <w:rsid w:val="008E6F19"/>
    <w:rsid w:val="008E70F4"/>
    <w:rsid w:val="008F35EB"/>
    <w:rsid w:val="009219BF"/>
    <w:rsid w:val="00925540"/>
    <w:rsid w:val="009257BE"/>
    <w:rsid w:val="00926688"/>
    <w:rsid w:val="00933AFA"/>
    <w:rsid w:val="00942DF4"/>
    <w:rsid w:val="00946ADA"/>
    <w:rsid w:val="00953A77"/>
    <w:rsid w:val="0095459E"/>
    <w:rsid w:val="00965136"/>
    <w:rsid w:val="0097039A"/>
    <w:rsid w:val="0098225D"/>
    <w:rsid w:val="00984BE0"/>
    <w:rsid w:val="00984F0C"/>
    <w:rsid w:val="00985612"/>
    <w:rsid w:val="009858E8"/>
    <w:rsid w:val="00996BA6"/>
    <w:rsid w:val="009A6FCA"/>
    <w:rsid w:val="009B08DE"/>
    <w:rsid w:val="009B2966"/>
    <w:rsid w:val="009B2BA9"/>
    <w:rsid w:val="009B3921"/>
    <w:rsid w:val="009B3C7A"/>
    <w:rsid w:val="009B5069"/>
    <w:rsid w:val="009C1A31"/>
    <w:rsid w:val="009C6506"/>
    <w:rsid w:val="009E3E5E"/>
    <w:rsid w:val="009F5C3B"/>
    <w:rsid w:val="00A02ED0"/>
    <w:rsid w:val="00A05C22"/>
    <w:rsid w:val="00A06045"/>
    <w:rsid w:val="00A10390"/>
    <w:rsid w:val="00A11342"/>
    <w:rsid w:val="00A25797"/>
    <w:rsid w:val="00A26C03"/>
    <w:rsid w:val="00A327A9"/>
    <w:rsid w:val="00A355B4"/>
    <w:rsid w:val="00A45036"/>
    <w:rsid w:val="00A57C51"/>
    <w:rsid w:val="00A62A9B"/>
    <w:rsid w:val="00A64149"/>
    <w:rsid w:val="00A65CF7"/>
    <w:rsid w:val="00A83DA2"/>
    <w:rsid w:val="00A8683E"/>
    <w:rsid w:val="00A9694F"/>
    <w:rsid w:val="00AA01EB"/>
    <w:rsid w:val="00AA2CCE"/>
    <w:rsid w:val="00AA7F02"/>
    <w:rsid w:val="00AB2BD0"/>
    <w:rsid w:val="00AB3E92"/>
    <w:rsid w:val="00AC2EF0"/>
    <w:rsid w:val="00AC3485"/>
    <w:rsid w:val="00AC60AC"/>
    <w:rsid w:val="00AD40F8"/>
    <w:rsid w:val="00AD5C11"/>
    <w:rsid w:val="00AE3329"/>
    <w:rsid w:val="00AE52D3"/>
    <w:rsid w:val="00AF755B"/>
    <w:rsid w:val="00B055B9"/>
    <w:rsid w:val="00B1116F"/>
    <w:rsid w:val="00B164F1"/>
    <w:rsid w:val="00B21935"/>
    <w:rsid w:val="00B2625C"/>
    <w:rsid w:val="00B26BC5"/>
    <w:rsid w:val="00B33E59"/>
    <w:rsid w:val="00B45209"/>
    <w:rsid w:val="00B535F7"/>
    <w:rsid w:val="00B55974"/>
    <w:rsid w:val="00B57EC9"/>
    <w:rsid w:val="00B64E85"/>
    <w:rsid w:val="00B72881"/>
    <w:rsid w:val="00B84F79"/>
    <w:rsid w:val="00B959A8"/>
    <w:rsid w:val="00B95FD8"/>
    <w:rsid w:val="00BA02F4"/>
    <w:rsid w:val="00BB112D"/>
    <w:rsid w:val="00BC2770"/>
    <w:rsid w:val="00BC3010"/>
    <w:rsid w:val="00BD67B3"/>
    <w:rsid w:val="00BD7534"/>
    <w:rsid w:val="00C10178"/>
    <w:rsid w:val="00C11615"/>
    <w:rsid w:val="00C242A1"/>
    <w:rsid w:val="00C25B78"/>
    <w:rsid w:val="00C25DE2"/>
    <w:rsid w:val="00C27C36"/>
    <w:rsid w:val="00C33788"/>
    <w:rsid w:val="00C353EC"/>
    <w:rsid w:val="00C53FCB"/>
    <w:rsid w:val="00C570A4"/>
    <w:rsid w:val="00C61F67"/>
    <w:rsid w:val="00C84407"/>
    <w:rsid w:val="00C86EC1"/>
    <w:rsid w:val="00C90767"/>
    <w:rsid w:val="00C90ADB"/>
    <w:rsid w:val="00C9748D"/>
    <w:rsid w:val="00CA0532"/>
    <w:rsid w:val="00CA08F3"/>
    <w:rsid w:val="00CA2FEE"/>
    <w:rsid w:val="00CA6FE3"/>
    <w:rsid w:val="00CA76A3"/>
    <w:rsid w:val="00CC4DF6"/>
    <w:rsid w:val="00CC534E"/>
    <w:rsid w:val="00CD150C"/>
    <w:rsid w:val="00CD60C3"/>
    <w:rsid w:val="00CE34C6"/>
    <w:rsid w:val="00CE357C"/>
    <w:rsid w:val="00CE6A59"/>
    <w:rsid w:val="00CF3D0E"/>
    <w:rsid w:val="00D0266C"/>
    <w:rsid w:val="00D07687"/>
    <w:rsid w:val="00D16997"/>
    <w:rsid w:val="00D2159A"/>
    <w:rsid w:val="00D2557C"/>
    <w:rsid w:val="00D46441"/>
    <w:rsid w:val="00D53005"/>
    <w:rsid w:val="00D90206"/>
    <w:rsid w:val="00DA4D67"/>
    <w:rsid w:val="00DB73D9"/>
    <w:rsid w:val="00DC6F03"/>
    <w:rsid w:val="00DD1A4D"/>
    <w:rsid w:val="00DE2333"/>
    <w:rsid w:val="00E0626D"/>
    <w:rsid w:val="00E10D2A"/>
    <w:rsid w:val="00E219AB"/>
    <w:rsid w:val="00E26441"/>
    <w:rsid w:val="00E307A6"/>
    <w:rsid w:val="00E30EAB"/>
    <w:rsid w:val="00E3321A"/>
    <w:rsid w:val="00E33266"/>
    <w:rsid w:val="00E35386"/>
    <w:rsid w:val="00E47481"/>
    <w:rsid w:val="00E73806"/>
    <w:rsid w:val="00E73BC1"/>
    <w:rsid w:val="00E75028"/>
    <w:rsid w:val="00E80553"/>
    <w:rsid w:val="00E81979"/>
    <w:rsid w:val="00E86A7B"/>
    <w:rsid w:val="00E92EEF"/>
    <w:rsid w:val="00E96A10"/>
    <w:rsid w:val="00EA727F"/>
    <w:rsid w:val="00EA7A12"/>
    <w:rsid w:val="00ED5A15"/>
    <w:rsid w:val="00ED7F32"/>
    <w:rsid w:val="00EE013E"/>
    <w:rsid w:val="00EE4B9F"/>
    <w:rsid w:val="00EE549D"/>
    <w:rsid w:val="00F00180"/>
    <w:rsid w:val="00F0738C"/>
    <w:rsid w:val="00F07B5F"/>
    <w:rsid w:val="00F20D74"/>
    <w:rsid w:val="00F3431E"/>
    <w:rsid w:val="00F3648C"/>
    <w:rsid w:val="00F41B2A"/>
    <w:rsid w:val="00F42C53"/>
    <w:rsid w:val="00F4613B"/>
    <w:rsid w:val="00F533F7"/>
    <w:rsid w:val="00FA3DB8"/>
    <w:rsid w:val="00FA7A82"/>
    <w:rsid w:val="00FB1DD6"/>
    <w:rsid w:val="00FB3AD2"/>
    <w:rsid w:val="00FC289C"/>
    <w:rsid w:val="00FD30A2"/>
    <w:rsid w:val="00FD78CC"/>
    <w:rsid w:val="00FE02D8"/>
    <w:rsid w:val="00FE145F"/>
    <w:rsid w:val="00FF02A0"/>
    <w:rsid w:val="00FF1F76"/>
    <w:rsid w:val="00FF20E7"/>
    <w:rsid w:val="00FF558A"/>
    <w:rsid w:val="00FF7D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FCFDF"/>
  <w15:chartTrackingRefBased/>
  <w15:docId w15:val="{BBCA12C2-7E60-454C-B7FE-53B2B15FA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22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822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822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822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22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22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22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22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22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22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822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822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9822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22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22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22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22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225D"/>
    <w:rPr>
      <w:rFonts w:eastAsiaTheme="majorEastAsia" w:cstheme="majorBidi"/>
      <w:color w:val="272727" w:themeColor="text1" w:themeTint="D8"/>
    </w:rPr>
  </w:style>
  <w:style w:type="paragraph" w:styleId="Title">
    <w:name w:val="Title"/>
    <w:basedOn w:val="Normal"/>
    <w:next w:val="Normal"/>
    <w:link w:val="TitleChar"/>
    <w:uiPriority w:val="10"/>
    <w:qFormat/>
    <w:rsid w:val="009822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22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22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22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225D"/>
    <w:pPr>
      <w:spacing w:before="160"/>
      <w:jc w:val="center"/>
    </w:pPr>
    <w:rPr>
      <w:i/>
      <w:iCs/>
      <w:color w:val="404040" w:themeColor="text1" w:themeTint="BF"/>
    </w:rPr>
  </w:style>
  <w:style w:type="character" w:customStyle="1" w:styleId="QuoteChar">
    <w:name w:val="Quote Char"/>
    <w:basedOn w:val="DefaultParagraphFont"/>
    <w:link w:val="Quote"/>
    <w:uiPriority w:val="29"/>
    <w:rsid w:val="0098225D"/>
    <w:rPr>
      <w:i/>
      <w:iCs/>
      <w:color w:val="404040" w:themeColor="text1" w:themeTint="BF"/>
    </w:rPr>
  </w:style>
  <w:style w:type="paragraph" w:styleId="ListParagraph">
    <w:name w:val="List Paragraph"/>
    <w:basedOn w:val="Normal"/>
    <w:uiPriority w:val="34"/>
    <w:qFormat/>
    <w:rsid w:val="0098225D"/>
    <w:pPr>
      <w:ind w:left="720"/>
      <w:contextualSpacing/>
    </w:pPr>
  </w:style>
  <w:style w:type="character" w:styleId="IntenseEmphasis">
    <w:name w:val="Intense Emphasis"/>
    <w:basedOn w:val="DefaultParagraphFont"/>
    <w:uiPriority w:val="21"/>
    <w:qFormat/>
    <w:rsid w:val="0098225D"/>
    <w:rPr>
      <w:i/>
      <w:iCs/>
      <w:color w:val="0F4761" w:themeColor="accent1" w:themeShade="BF"/>
    </w:rPr>
  </w:style>
  <w:style w:type="paragraph" w:styleId="IntenseQuote">
    <w:name w:val="Intense Quote"/>
    <w:basedOn w:val="Normal"/>
    <w:next w:val="Normal"/>
    <w:link w:val="IntenseQuoteChar"/>
    <w:uiPriority w:val="30"/>
    <w:qFormat/>
    <w:rsid w:val="009822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225D"/>
    <w:rPr>
      <w:i/>
      <w:iCs/>
      <w:color w:val="0F4761" w:themeColor="accent1" w:themeShade="BF"/>
    </w:rPr>
  </w:style>
  <w:style w:type="character" w:styleId="IntenseReference">
    <w:name w:val="Intense Reference"/>
    <w:basedOn w:val="DefaultParagraphFont"/>
    <w:uiPriority w:val="32"/>
    <w:qFormat/>
    <w:rsid w:val="0098225D"/>
    <w:rPr>
      <w:b/>
      <w:bCs/>
      <w:smallCaps/>
      <w:color w:val="0F4761" w:themeColor="accent1" w:themeShade="BF"/>
      <w:spacing w:val="5"/>
    </w:rPr>
  </w:style>
  <w:style w:type="paragraph" w:styleId="NoSpacing">
    <w:name w:val="No Spacing"/>
    <w:link w:val="NoSpacingChar"/>
    <w:uiPriority w:val="1"/>
    <w:qFormat/>
    <w:rsid w:val="0098225D"/>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98225D"/>
    <w:rPr>
      <w:rFonts w:eastAsiaTheme="minorEastAsia"/>
      <w:kern w:val="0"/>
      <w:lang w:val="en-US"/>
      <w14:ligatures w14:val="none"/>
    </w:rPr>
  </w:style>
  <w:style w:type="paragraph" w:styleId="TOCHeading">
    <w:name w:val="TOC Heading"/>
    <w:basedOn w:val="Heading1"/>
    <w:next w:val="Normal"/>
    <w:uiPriority w:val="39"/>
    <w:unhideWhenUsed/>
    <w:qFormat/>
    <w:rsid w:val="0098225D"/>
    <w:pPr>
      <w:spacing w:before="240" w:after="0"/>
      <w:outlineLvl w:val="9"/>
    </w:pPr>
    <w:rPr>
      <w:kern w:val="0"/>
      <w:sz w:val="32"/>
      <w:szCs w:val="32"/>
      <w:lang w:val="en-US"/>
      <w14:ligatures w14:val="none"/>
    </w:rPr>
  </w:style>
  <w:style w:type="paragraph" w:styleId="TOC3">
    <w:name w:val="toc 3"/>
    <w:basedOn w:val="Normal"/>
    <w:next w:val="Normal"/>
    <w:autoRedefine/>
    <w:uiPriority w:val="39"/>
    <w:unhideWhenUsed/>
    <w:rsid w:val="00CA0532"/>
    <w:pPr>
      <w:spacing w:after="100"/>
      <w:ind w:left="440"/>
    </w:pPr>
  </w:style>
  <w:style w:type="character" w:styleId="Hyperlink">
    <w:name w:val="Hyperlink"/>
    <w:basedOn w:val="DefaultParagraphFont"/>
    <w:uiPriority w:val="99"/>
    <w:unhideWhenUsed/>
    <w:rsid w:val="00CA0532"/>
    <w:rPr>
      <w:color w:val="467886" w:themeColor="hyperlink"/>
      <w:u w:val="single"/>
    </w:rPr>
  </w:style>
  <w:style w:type="paragraph" w:styleId="Header">
    <w:name w:val="header"/>
    <w:basedOn w:val="Normal"/>
    <w:link w:val="HeaderChar"/>
    <w:uiPriority w:val="99"/>
    <w:unhideWhenUsed/>
    <w:rsid w:val="006738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38EA"/>
  </w:style>
  <w:style w:type="paragraph" w:styleId="Footer">
    <w:name w:val="footer"/>
    <w:basedOn w:val="Normal"/>
    <w:link w:val="FooterChar"/>
    <w:uiPriority w:val="99"/>
    <w:unhideWhenUsed/>
    <w:rsid w:val="006738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38EA"/>
  </w:style>
  <w:style w:type="paragraph" w:styleId="TOC1">
    <w:name w:val="toc 1"/>
    <w:basedOn w:val="Normal"/>
    <w:next w:val="Normal"/>
    <w:autoRedefine/>
    <w:uiPriority w:val="39"/>
    <w:unhideWhenUsed/>
    <w:rsid w:val="00EA727F"/>
    <w:pPr>
      <w:spacing w:after="100"/>
    </w:pPr>
  </w:style>
  <w:style w:type="character" w:styleId="FollowedHyperlink">
    <w:name w:val="FollowedHyperlink"/>
    <w:basedOn w:val="DefaultParagraphFont"/>
    <w:uiPriority w:val="99"/>
    <w:semiHidden/>
    <w:unhideWhenUsed/>
    <w:rsid w:val="00BA02F4"/>
    <w:rPr>
      <w:color w:val="96607D" w:themeColor="followedHyperlink"/>
      <w:u w:val="single"/>
    </w:rPr>
  </w:style>
  <w:style w:type="paragraph" w:styleId="Bibliography">
    <w:name w:val="Bibliography"/>
    <w:basedOn w:val="Normal"/>
    <w:next w:val="Normal"/>
    <w:uiPriority w:val="37"/>
    <w:unhideWhenUsed/>
    <w:rsid w:val="005077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761153">
      <w:bodyDiv w:val="1"/>
      <w:marLeft w:val="0"/>
      <w:marRight w:val="0"/>
      <w:marTop w:val="0"/>
      <w:marBottom w:val="0"/>
      <w:divBdr>
        <w:top w:val="none" w:sz="0" w:space="0" w:color="auto"/>
        <w:left w:val="none" w:sz="0" w:space="0" w:color="auto"/>
        <w:bottom w:val="none" w:sz="0" w:space="0" w:color="auto"/>
        <w:right w:val="none" w:sz="0" w:space="0" w:color="auto"/>
      </w:divBdr>
    </w:div>
    <w:div w:id="153838404">
      <w:bodyDiv w:val="1"/>
      <w:marLeft w:val="0"/>
      <w:marRight w:val="0"/>
      <w:marTop w:val="0"/>
      <w:marBottom w:val="0"/>
      <w:divBdr>
        <w:top w:val="none" w:sz="0" w:space="0" w:color="auto"/>
        <w:left w:val="none" w:sz="0" w:space="0" w:color="auto"/>
        <w:bottom w:val="none" w:sz="0" w:space="0" w:color="auto"/>
        <w:right w:val="none" w:sz="0" w:space="0" w:color="auto"/>
      </w:divBdr>
    </w:div>
    <w:div w:id="202523033">
      <w:bodyDiv w:val="1"/>
      <w:marLeft w:val="0"/>
      <w:marRight w:val="0"/>
      <w:marTop w:val="0"/>
      <w:marBottom w:val="0"/>
      <w:divBdr>
        <w:top w:val="none" w:sz="0" w:space="0" w:color="auto"/>
        <w:left w:val="none" w:sz="0" w:space="0" w:color="auto"/>
        <w:bottom w:val="none" w:sz="0" w:space="0" w:color="auto"/>
        <w:right w:val="none" w:sz="0" w:space="0" w:color="auto"/>
      </w:divBdr>
    </w:div>
    <w:div w:id="258099747">
      <w:bodyDiv w:val="1"/>
      <w:marLeft w:val="0"/>
      <w:marRight w:val="0"/>
      <w:marTop w:val="0"/>
      <w:marBottom w:val="0"/>
      <w:divBdr>
        <w:top w:val="none" w:sz="0" w:space="0" w:color="auto"/>
        <w:left w:val="none" w:sz="0" w:space="0" w:color="auto"/>
        <w:bottom w:val="none" w:sz="0" w:space="0" w:color="auto"/>
        <w:right w:val="none" w:sz="0" w:space="0" w:color="auto"/>
      </w:divBdr>
    </w:div>
    <w:div w:id="274365927">
      <w:bodyDiv w:val="1"/>
      <w:marLeft w:val="0"/>
      <w:marRight w:val="0"/>
      <w:marTop w:val="0"/>
      <w:marBottom w:val="0"/>
      <w:divBdr>
        <w:top w:val="none" w:sz="0" w:space="0" w:color="auto"/>
        <w:left w:val="none" w:sz="0" w:space="0" w:color="auto"/>
        <w:bottom w:val="none" w:sz="0" w:space="0" w:color="auto"/>
        <w:right w:val="none" w:sz="0" w:space="0" w:color="auto"/>
      </w:divBdr>
    </w:div>
    <w:div w:id="303704260">
      <w:bodyDiv w:val="1"/>
      <w:marLeft w:val="0"/>
      <w:marRight w:val="0"/>
      <w:marTop w:val="0"/>
      <w:marBottom w:val="0"/>
      <w:divBdr>
        <w:top w:val="none" w:sz="0" w:space="0" w:color="auto"/>
        <w:left w:val="none" w:sz="0" w:space="0" w:color="auto"/>
        <w:bottom w:val="none" w:sz="0" w:space="0" w:color="auto"/>
        <w:right w:val="none" w:sz="0" w:space="0" w:color="auto"/>
      </w:divBdr>
    </w:div>
    <w:div w:id="336663191">
      <w:bodyDiv w:val="1"/>
      <w:marLeft w:val="0"/>
      <w:marRight w:val="0"/>
      <w:marTop w:val="0"/>
      <w:marBottom w:val="0"/>
      <w:divBdr>
        <w:top w:val="none" w:sz="0" w:space="0" w:color="auto"/>
        <w:left w:val="none" w:sz="0" w:space="0" w:color="auto"/>
        <w:bottom w:val="none" w:sz="0" w:space="0" w:color="auto"/>
        <w:right w:val="none" w:sz="0" w:space="0" w:color="auto"/>
      </w:divBdr>
    </w:div>
    <w:div w:id="378018485">
      <w:bodyDiv w:val="1"/>
      <w:marLeft w:val="0"/>
      <w:marRight w:val="0"/>
      <w:marTop w:val="0"/>
      <w:marBottom w:val="0"/>
      <w:divBdr>
        <w:top w:val="none" w:sz="0" w:space="0" w:color="auto"/>
        <w:left w:val="none" w:sz="0" w:space="0" w:color="auto"/>
        <w:bottom w:val="none" w:sz="0" w:space="0" w:color="auto"/>
        <w:right w:val="none" w:sz="0" w:space="0" w:color="auto"/>
      </w:divBdr>
    </w:div>
    <w:div w:id="385876279">
      <w:bodyDiv w:val="1"/>
      <w:marLeft w:val="0"/>
      <w:marRight w:val="0"/>
      <w:marTop w:val="0"/>
      <w:marBottom w:val="0"/>
      <w:divBdr>
        <w:top w:val="none" w:sz="0" w:space="0" w:color="auto"/>
        <w:left w:val="none" w:sz="0" w:space="0" w:color="auto"/>
        <w:bottom w:val="none" w:sz="0" w:space="0" w:color="auto"/>
        <w:right w:val="none" w:sz="0" w:space="0" w:color="auto"/>
      </w:divBdr>
    </w:div>
    <w:div w:id="474106688">
      <w:bodyDiv w:val="1"/>
      <w:marLeft w:val="0"/>
      <w:marRight w:val="0"/>
      <w:marTop w:val="0"/>
      <w:marBottom w:val="0"/>
      <w:divBdr>
        <w:top w:val="none" w:sz="0" w:space="0" w:color="auto"/>
        <w:left w:val="none" w:sz="0" w:space="0" w:color="auto"/>
        <w:bottom w:val="none" w:sz="0" w:space="0" w:color="auto"/>
        <w:right w:val="none" w:sz="0" w:space="0" w:color="auto"/>
      </w:divBdr>
    </w:div>
    <w:div w:id="480848939">
      <w:bodyDiv w:val="1"/>
      <w:marLeft w:val="0"/>
      <w:marRight w:val="0"/>
      <w:marTop w:val="0"/>
      <w:marBottom w:val="0"/>
      <w:divBdr>
        <w:top w:val="none" w:sz="0" w:space="0" w:color="auto"/>
        <w:left w:val="none" w:sz="0" w:space="0" w:color="auto"/>
        <w:bottom w:val="none" w:sz="0" w:space="0" w:color="auto"/>
        <w:right w:val="none" w:sz="0" w:space="0" w:color="auto"/>
      </w:divBdr>
    </w:div>
    <w:div w:id="541408451">
      <w:bodyDiv w:val="1"/>
      <w:marLeft w:val="0"/>
      <w:marRight w:val="0"/>
      <w:marTop w:val="0"/>
      <w:marBottom w:val="0"/>
      <w:divBdr>
        <w:top w:val="none" w:sz="0" w:space="0" w:color="auto"/>
        <w:left w:val="none" w:sz="0" w:space="0" w:color="auto"/>
        <w:bottom w:val="none" w:sz="0" w:space="0" w:color="auto"/>
        <w:right w:val="none" w:sz="0" w:space="0" w:color="auto"/>
      </w:divBdr>
    </w:div>
    <w:div w:id="550657192">
      <w:bodyDiv w:val="1"/>
      <w:marLeft w:val="0"/>
      <w:marRight w:val="0"/>
      <w:marTop w:val="0"/>
      <w:marBottom w:val="0"/>
      <w:divBdr>
        <w:top w:val="none" w:sz="0" w:space="0" w:color="auto"/>
        <w:left w:val="none" w:sz="0" w:space="0" w:color="auto"/>
        <w:bottom w:val="none" w:sz="0" w:space="0" w:color="auto"/>
        <w:right w:val="none" w:sz="0" w:space="0" w:color="auto"/>
      </w:divBdr>
    </w:div>
    <w:div w:id="696732628">
      <w:bodyDiv w:val="1"/>
      <w:marLeft w:val="0"/>
      <w:marRight w:val="0"/>
      <w:marTop w:val="0"/>
      <w:marBottom w:val="0"/>
      <w:divBdr>
        <w:top w:val="none" w:sz="0" w:space="0" w:color="auto"/>
        <w:left w:val="none" w:sz="0" w:space="0" w:color="auto"/>
        <w:bottom w:val="none" w:sz="0" w:space="0" w:color="auto"/>
        <w:right w:val="none" w:sz="0" w:space="0" w:color="auto"/>
      </w:divBdr>
    </w:div>
    <w:div w:id="735975529">
      <w:bodyDiv w:val="1"/>
      <w:marLeft w:val="0"/>
      <w:marRight w:val="0"/>
      <w:marTop w:val="0"/>
      <w:marBottom w:val="0"/>
      <w:divBdr>
        <w:top w:val="none" w:sz="0" w:space="0" w:color="auto"/>
        <w:left w:val="none" w:sz="0" w:space="0" w:color="auto"/>
        <w:bottom w:val="none" w:sz="0" w:space="0" w:color="auto"/>
        <w:right w:val="none" w:sz="0" w:space="0" w:color="auto"/>
      </w:divBdr>
    </w:div>
    <w:div w:id="759450347">
      <w:bodyDiv w:val="1"/>
      <w:marLeft w:val="0"/>
      <w:marRight w:val="0"/>
      <w:marTop w:val="0"/>
      <w:marBottom w:val="0"/>
      <w:divBdr>
        <w:top w:val="none" w:sz="0" w:space="0" w:color="auto"/>
        <w:left w:val="none" w:sz="0" w:space="0" w:color="auto"/>
        <w:bottom w:val="none" w:sz="0" w:space="0" w:color="auto"/>
        <w:right w:val="none" w:sz="0" w:space="0" w:color="auto"/>
      </w:divBdr>
    </w:div>
    <w:div w:id="759788313">
      <w:bodyDiv w:val="1"/>
      <w:marLeft w:val="0"/>
      <w:marRight w:val="0"/>
      <w:marTop w:val="0"/>
      <w:marBottom w:val="0"/>
      <w:divBdr>
        <w:top w:val="none" w:sz="0" w:space="0" w:color="auto"/>
        <w:left w:val="none" w:sz="0" w:space="0" w:color="auto"/>
        <w:bottom w:val="none" w:sz="0" w:space="0" w:color="auto"/>
        <w:right w:val="none" w:sz="0" w:space="0" w:color="auto"/>
      </w:divBdr>
    </w:div>
    <w:div w:id="794714699">
      <w:bodyDiv w:val="1"/>
      <w:marLeft w:val="0"/>
      <w:marRight w:val="0"/>
      <w:marTop w:val="0"/>
      <w:marBottom w:val="0"/>
      <w:divBdr>
        <w:top w:val="none" w:sz="0" w:space="0" w:color="auto"/>
        <w:left w:val="none" w:sz="0" w:space="0" w:color="auto"/>
        <w:bottom w:val="none" w:sz="0" w:space="0" w:color="auto"/>
        <w:right w:val="none" w:sz="0" w:space="0" w:color="auto"/>
      </w:divBdr>
    </w:div>
    <w:div w:id="817965267">
      <w:bodyDiv w:val="1"/>
      <w:marLeft w:val="0"/>
      <w:marRight w:val="0"/>
      <w:marTop w:val="0"/>
      <w:marBottom w:val="0"/>
      <w:divBdr>
        <w:top w:val="none" w:sz="0" w:space="0" w:color="auto"/>
        <w:left w:val="none" w:sz="0" w:space="0" w:color="auto"/>
        <w:bottom w:val="none" w:sz="0" w:space="0" w:color="auto"/>
        <w:right w:val="none" w:sz="0" w:space="0" w:color="auto"/>
      </w:divBdr>
    </w:div>
    <w:div w:id="969359895">
      <w:bodyDiv w:val="1"/>
      <w:marLeft w:val="0"/>
      <w:marRight w:val="0"/>
      <w:marTop w:val="0"/>
      <w:marBottom w:val="0"/>
      <w:divBdr>
        <w:top w:val="none" w:sz="0" w:space="0" w:color="auto"/>
        <w:left w:val="none" w:sz="0" w:space="0" w:color="auto"/>
        <w:bottom w:val="none" w:sz="0" w:space="0" w:color="auto"/>
        <w:right w:val="none" w:sz="0" w:space="0" w:color="auto"/>
      </w:divBdr>
    </w:div>
    <w:div w:id="983311120">
      <w:bodyDiv w:val="1"/>
      <w:marLeft w:val="0"/>
      <w:marRight w:val="0"/>
      <w:marTop w:val="0"/>
      <w:marBottom w:val="0"/>
      <w:divBdr>
        <w:top w:val="none" w:sz="0" w:space="0" w:color="auto"/>
        <w:left w:val="none" w:sz="0" w:space="0" w:color="auto"/>
        <w:bottom w:val="none" w:sz="0" w:space="0" w:color="auto"/>
        <w:right w:val="none" w:sz="0" w:space="0" w:color="auto"/>
      </w:divBdr>
    </w:div>
    <w:div w:id="1017275600">
      <w:bodyDiv w:val="1"/>
      <w:marLeft w:val="0"/>
      <w:marRight w:val="0"/>
      <w:marTop w:val="0"/>
      <w:marBottom w:val="0"/>
      <w:divBdr>
        <w:top w:val="none" w:sz="0" w:space="0" w:color="auto"/>
        <w:left w:val="none" w:sz="0" w:space="0" w:color="auto"/>
        <w:bottom w:val="none" w:sz="0" w:space="0" w:color="auto"/>
        <w:right w:val="none" w:sz="0" w:space="0" w:color="auto"/>
      </w:divBdr>
    </w:div>
    <w:div w:id="1123769534">
      <w:bodyDiv w:val="1"/>
      <w:marLeft w:val="0"/>
      <w:marRight w:val="0"/>
      <w:marTop w:val="0"/>
      <w:marBottom w:val="0"/>
      <w:divBdr>
        <w:top w:val="none" w:sz="0" w:space="0" w:color="auto"/>
        <w:left w:val="none" w:sz="0" w:space="0" w:color="auto"/>
        <w:bottom w:val="none" w:sz="0" w:space="0" w:color="auto"/>
        <w:right w:val="none" w:sz="0" w:space="0" w:color="auto"/>
      </w:divBdr>
    </w:div>
    <w:div w:id="1214806134">
      <w:bodyDiv w:val="1"/>
      <w:marLeft w:val="0"/>
      <w:marRight w:val="0"/>
      <w:marTop w:val="0"/>
      <w:marBottom w:val="0"/>
      <w:divBdr>
        <w:top w:val="none" w:sz="0" w:space="0" w:color="auto"/>
        <w:left w:val="none" w:sz="0" w:space="0" w:color="auto"/>
        <w:bottom w:val="none" w:sz="0" w:space="0" w:color="auto"/>
        <w:right w:val="none" w:sz="0" w:space="0" w:color="auto"/>
      </w:divBdr>
    </w:div>
    <w:div w:id="1244140190">
      <w:bodyDiv w:val="1"/>
      <w:marLeft w:val="0"/>
      <w:marRight w:val="0"/>
      <w:marTop w:val="0"/>
      <w:marBottom w:val="0"/>
      <w:divBdr>
        <w:top w:val="none" w:sz="0" w:space="0" w:color="auto"/>
        <w:left w:val="none" w:sz="0" w:space="0" w:color="auto"/>
        <w:bottom w:val="none" w:sz="0" w:space="0" w:color="auto"/>
        <w:right w:val="none" w:sz="0" w:space="0" w:color="auto"/>
      </w:divBdr>
    </w:div>
    <w:div w:id="1249315918">
      <w:bodyDiv w:val="1"/>
      <w:marLeft w:val="0"/>
      <w:marRight w:val="0"/>
      <w:marTop w:val="0"/>
      <w:marBottom w:val="0"/>
      <w:divBdr>
        <w:top w:val="none" w:sz="0" w:space="0" w:color="auto"/>
        <w:left w:val="none" w:sz="0" w:space="0" w:color="auto"/>
        <w:bottom w:val="none" w:sz="0" w:space="0" w:color="auto"/>
        <w:right w:val="none" w:sz="0" w:space="0" w:color="auto"/>
      </w:divBdr>
    </w:div>
    <w:div w:id="1281374098">
      <w:bodyDiv w:val="1"/>
      <w:marLeft w:val="0"/>
      <w:marRight w:val="0"/>
      <w:marTop w:val="0"/>
      <w:marBottom w:val="0"/>
      <w:divBdr>
        <w:top w:val="none" w:sz="0" w:space="0" w:color="auto"/>
        <w:left w:val="none" w:sz="0" w:space="0" w:color="auto"/>
        <w:bottom w:val="none" w:sz="0" w:space="0" w:color="auto"/>
        <w:right w:val="none" w:sz="0" w:space="0" w:color="auto"/>
      </w:divBdr>
    </w:div>
    <w:div w:id="1303853429">
      <w:bodyDiv w:val="1"/>
      <w:marLeft w:val="0"/>
      <w:marRight w:val="0"/>
      <w:marTop w:val="0"/>
      <w:marBottom w:val="0"/>
      <w:divBdr>
        <w:top w:val="none" w:sz="0" w:space="0" w:color="auto"/>
        <w:left w:val="none" w:sz="0" w:space="0" w:color="auto"/>
        <w:bottom w:val="none" w:sz="0" w:space="0" w:color="auto"/>
        <w:right w:val="none" w:sz="0" w:space="0" w:color="auto"/>
      </w:divBdr>
    </w:div>
    <w:div w:id="1338118402">
      <w:bodyDiv w:val="1"/>
      <w:marLeft w:val="0"/>
      <w:marRight w:val="0"/>
      <w:marTop w:val="0"/>
      <w:marBottom w:val="0"/>
      <w:divBdr>
        <w:top w:val="none" w:sz="0" w:space="0" w:color="auto"/>
        <w:left w:val="none" w:sz="0" w:space="0" w:color="auto"/>
        <w:bottom w:val="none" w:sz="0" w:space="0" w:color="auto"/>
        <w:right w:val="none" w:sz="0" w:space="0" w:color="auto"/>
      </w:divBdr>
    </w:div>
    <w:div w:id="1369449290">
      <w:bodyDiv w:val="1"/>
      <w:marLeft w:val="0"/>
      <w:marRight w:val="0"/>
      <w:marTop w:val="0"/>
      <w:marBottom w:val="0"/>
      <w:divBdr>
        <w:top w:val="none" w:sz="0" w:space="0" w:color="auto"/>
        <w:left w:val="none" w:sz="0" w:space="0" w:color="auto"/>
        <w:bottom w:val="none" w:sz="0" w:space="0" w:color="auto"/>
        <w:right w:val="none" w:sz="0" w:space="0" w:color="auto"/>
      </w:divBdr>
    </w:div>
    <w:div w:id="1437168185">
      <w:bodyDiv w:val="1"/>
      <w:marLeft w:val="0"/>
      <w:marRight w:val="0"/>
      <w:marTop w:val="0"/>
      <w:marBottom w:val="0"/>
      <w:divBdr>
        <w:top w:val="none" w:sz="0" w:space="0" w:color="auto"/>
        <w:left w:val="none" w:sz="0" w:space="0" w:color="auto"/>
        <w:bottom w:val="none" w:sz="0" w:space="0" w:color="auto"/>
        <w:right w:val="none" w:sz="0" w:space="0" w:color="auto"/>
      </w:divBdr>
    </w:div>
    <w:div w:id="1461337497">
      <w:bodyDiv w:val="1"/>
      <w:marLeft w:val="0"/>
      <w:marRight w:val="0"/>
      <w:marTop w:val="0"/>
      <w:marBottom w:val="0"/>
      <w:divBdr>
        <w:top w:val="none" w:sz="0" w:space="0" w:color="auto"/>
        <w:left w:val="none" w:sz="0" w:space="0" w:color="auto"/>
        <w:bottom w:val="none" w:sz="0" w:space="0" w:color="auto"/>
        <w:right w:val="none" w:sz="0" w:space="0" w:color="auto"/>
      </w:divBdr>
    </w:div>
    <w:div w:id="1477063613">
      <w:bodyDiv w:val="1"/>
      <w:marLeft w:val="0"/>
      <w:marRight w:val="0"/>
      <w:marTop w:val="0"/>
      <w:marBottom w:val="0"/>
      <w:divBdr>
        <w:top w:val="none" w:sz="0" w:space="0" w:color="auto"/>
        <w:left w:val="none" w:sz="0" w:space="0" w:color="auto"/>
        <w:bottom w:val="none" w:sz="0" w:space="0" w:color="auto"/>
        <w:right w:val="none" w:sz="0" w:space="0" w:color="auto"/>
      </w:divBdr>
    </w:div>
    <w:div w:id="1510752824">
      <w:bodyDiv w:val="1"/>
      <w:marLeft w:val="0"/>
      <w:marRight w:val="0"/>
      <w:marTop w:val="0"/>
      <w:marBottom w:val="0"/>
      <w:divBdr>
        <w:top w:val="none" w:sz="0" w:space="0" w:color="auto"/>
        <w:left w:val="none" w:sz="0" w:space="0" w:color="auto"/>
        <w:bottom w:val="none" w:sz="0" w:space="0" w:color="auto"/>
        <w:right w:val="none" w:sz="0" w:space="0" w:color="auto"/>
      </w:divBdr>
    </w:div>
    <w:div w:id="1590850206">
      <w:bodyDiv w:val="1"/>
      <w:marLeft w:val="0"/>
      <w:marRight w:val="0"/>
      <w:marTop w:val="0"/>
      <w:marBottom w:val="0"/>
      <w:divBdr>
        <w:top w:val="none" w:sz="0" w:space="0" w:color="auto"/>
        <w:left w:val="none" w:sz="0" w:space="0" w:color="auto"/>
        <w:bottom w:val="none" w:sz="0" w:space="0" w:color="auto"/>
        <w:right w:val="none" w:sz="0" w:space="0" w:color="auto"/>
      </w:divBdr>
    </w:div>
    <w:div w:id="1634022948">
      <w:bodyDiv w:val="1"/>
      <w:marLeft w:val="0"/>
      <w:marRight w:val="0"/>
      <w:marTop w:val="0"/>
      <w:marBottom w:val="0"/>
      <w:divBdr>
        <w:top w:val="none" w:sz="0" w:space="0" w:color="auto"/>
        <w:left w:val="none" w:sz="0" w:space="0" w:color="auto"/>
        <w:bottom w:val="none" w:sz="0" w:space="0" w:color="auto"/>
        <w:right w:val="none" w:sz="0" w:space="0" w:color="auto"/>
      </w:divBdr>
    </w:div>
    <w:div w:id="1742480894">
      <w:bodyDiv w:val="1"/>
      <w:marLeft w:val="0"/>
      <w:marRight w:val="0"/>
      <w:marTop w:val="0"/>
      <w:marBottom w:val="0"/>
      <w:divBdr>
        <w:top w:val="none" w:sz="0" w:space="0" w:color="auto"/>
        <w:left w:val="none" w:sz="0" w:space="0" w:color="auto"/>
        <w:bottom w:val="none" w:sz="0" w:space="0" w:color="auto"/>
        <w:right w:val="none" w:sz="0" w:space="0" w:color="auto"/>
      </w:divBdr>
    </w:div>
    <w:div w:id="1891257889">
      <w:bodyDiv w:val="1"/>
      <w:marLeft w:val="0"/>
      <w:marRight w:val="0"/>
      <w:marTop w:val="0"/>
      <w:marBottom w:val="0"/>
      <w:divBdr>
        <w:top w:val="none" w:sz="0" w:space="0" w:color="auto"/>
        <w:left w:val="none" w:sz="0" w:space="0" w:color="auto"/>
        <w:bottom w:val="none" w:sz="0" w:space="0" w:color="auto"/>
        <w:right w:val="none" w:sz="0" w:space="0" w:color="auto"/>
      </w:divBdr>
    </w:div>
    <w:div w:id="2066760800">
      <w:bodyDiv w:val="1"/>
      <w:marLeft w:val="0"/>
      <w:marRight w:val="0"/>
      <w:marTop w:val="0"/>
      <w:marBottom w:val="0"/>
      <w:divBdr>
        <w:top w:val="none" w:sz="0" w:space="0" w:color="auto"/>
        <w:left w:val="none" w:sz="0" w:space="0" w:color="auto"/>
        <w:bottom w:val="none" w:sz="0" w:space="0" w:color="auto"/>
        <w:right w:val="none" w:sz="0" w:space="0" w:color="auto"/>
      </w:divBdr>
    </w:div>
    <w:div w:id="2143304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Gav24</b:Tag>
    <b:SourceType>Misc</b:SourceType>
    <b:Guid>{C88D5A14-8D37-40A6-895E-8D3D1C3C2FB2}</b:Guid>
    <b:Title>Week 08 Assessment Review and U-values pages 36-37</b:Title>
    <b:Year>2024</b:Year>
    <b:Author>
      <b:Author>
        <b:Corporate>Gavin Taylor </b:Corporate>
      </b:Author>
    </b:Author>
    <b:Publisher>Gavin Taylor</b:Publisher>
    <b:RefOrder>8</b:RefOrder>
  </b:Source>
  <b:Source>
    <b:Tag>Mik18</b:Tag>
    <b:SourceType>BookSection</b:SourceType>
    <b:Guid>{F34B9069-9B88-46E2-9AD6-01C8B75FD650}</b:Guid>
    <b:Title>Construction Technology 1</b:Title>
    <b:Year>2018</b:Year>
    <b:Publisher>Palgrave </b:Publisher>
    <b:Author>
      <b:Author>
        <b:Corporate>Mike Riley and Alison Cotgrave </b:Corporate>
      </b:Author>
      <b:Editor>
        <b:NameList>
          <b:Person>
            <b:Last>C</b:Last>
            <b:First>Mike</b:First>
            <b:Middle>R &amp; Alison</b:Middle>
          </b:Person>
        </b:NameList>
      </b:Editor>
    </b:Author>
    <b:BookTitle>House Construction</b:BookTitle>
    <b:Pages>63-65</b:Pages>
    <b:RefOrder>5</b:RefOrder>
  </b:Source>
  <b:Source>
    <b:Tag>Sar23</b:Tag>
    <b:SourceType>InternetSite</b:SourceType>
    <b:Guid>{793F2BDF-0FE7-4229-9F8C-0D7EF217F80E}</b:Guid>
    <b:Title>Hybrid Construction: What Can it Offer?</b:Title>
    <b:Year>2023</b:Year>
    <b:Author>
      <b:Author>
        <b:Corporate>Sarah Moore</b:Corporate>
      </b:Author>
    </b:Author>
    <b:YearAccessed>2024</b:YearAccessed>
    <b:MonthAccessed>April</b:MonthAccessed>
    <b:DayAccessed>15</b:DayAccessed>
    <b:URL>https://www.azobuild.com/article.aspx?ArticleID=8430#:~:text=Hybrid%20construction%20is%20a%20building%20concept%20that%20utilizes,construction%20project%E2%80%99s%20sustainability%20and%20reducing%20its%20carbon%20footprint.</b:URL>
    <b:RefOrder>6</b:RefOrder>
  </b:Source>
  <b:Source>
    <b:Tag>Isa18</b:Tag>
    <b:SourceType>InternetSite</b:SourceType>
    <b:Guid>{C1DF7A09-1C43-46C2-8D5C-063931FFEBD2}</b:Guid>
    <b:Author>
      <b:Author>
        <b:Corporate>Isabel Barros</b:Corporate>
      </b:Author>
    </b:Author>
    <b:Title>Advantages and Disadavatages of Timber Frame Construction</b:Title>
    <b:Year>2018</b:Year>
    <b:YearAccessed>2024</b:YearAccessed>
    <b:MonthAccessed>April</b:MonthAccessed>
    <b:URL> Advantages and Disadvantages of Timber Frame Construction - Isabel Barros Architects - Blog</b:URL>
    <b:RefOrder>9</b:RefOrder>
  </b:Source>
  <b:Source>
    <b:Tag>NA24</b:Tag>
    <b:SourceType>InternetSite</b:SourceType>
    <b:Guid>{6D5CF840-5C09-4847-8309-19B07292C3CC}</b:Guid>
    <b:Author>
      <b:Author>
        <b:Corporate>N/A</b:Corporate>
      </b:Author>
    </b:Author>
    <b:Title>UK Construction Blog</b:Title>
    <b:Year>2024</b:Year>
    <b:YearAccessed>2024</b:YearAccessed>
    <b:MonthAccessed>April</b:MonthAccessed>
    <b:URL>Understanding the Disadvantages of Timber Frame Houses: A Comprehensive Guide - UK Construction Blog</b:URL>
    <b:RefOrder>10</b:RefOrder>
  </b:Source>
  <b:Source>
    <b:Tag>Bui24</b:Tag>
    <b:SourceType>InternetSite</b:SourceType>
    <b:Guid>{E77E9900-E3FA-4904-A916-C3AB5AE16D50}</b:Guid>
    <b:Author>
      <b:Author>
        <b:Corporate>Build It</b:Corporate>
      </b:Author>
    </b:Author>
    <b:Title>Building a Brick Home</b:Title>
    <b:Year>2024</b:Year>
    <b:YearAccessed>2024</b:YearAccessed>
    <b:MonthAccessed>April</b:MonthAccessed>
    <b:URL>Brick and Block Construction - Help to Build (buildhelp.co.uk) </b:URL>
    <b:RefOrder>11</b:RefOrder>
  </b:Source>
  <b:Source>
    <b:Tag>NHB241</b:Tag>
    <b:SourceType>InternetSite</b:SourceType>
    <b:Guid>{43045F5D-95DF-465D-881C-69CD56F78C3B}</b:Guid>
    <b:Author>
      <b:Author>
        <b:Corporate>NHBC Standards</b:Corporate>
      </b:Author>
    </b:Author>
    <b:Title>6.10.16 Moisture Control</b:Title>
    <b:Year>2024</b:Year>
    <b:YearAccessed>2024</b:YearAccessed>
    <b:MonthAccessed>April</b:MonthAccessed>
    <b:URL>6.2.10 Protection from moisture NHBC Standards 2023 (nhbc-standards.co.uk) </b:URL>
    <b:RefOrder>2</b:RefOrder>
  </b:Source>
  <b:Source>
    <b:Tag>NHB242</b:Tag>
    <b:SourceType>InternetSite</b:SourceType>
    <b:Guid>{33B514FE-5AEC-4CF4-85A4-1857BAFCDC79}</b:Guid>
    <b:Author>
      <b:Author>
        <b:Corporate>NHBC</b:Corporate>
      </b:Author>
    </b:Author>
    <b:Title>6.10.18 Air and Vapour Control Layers</b:Title>
    <b:Year>2024</b:Year>
    <b:YearAccessed>2024</b:YearAccessed>
    <b:MonthAccessed>April</b:MonthAccessed>
    <b:URL>6.2.12 Vapour control layers NHBC Standards 2023 (nhbc-standards.co.uk)</b:URL>
    <b:RefOrder>3</b:RefOrder>
  </b:Source>
  <b:Source>
    <b:Tag>NHB243</b:Tag>
    <b:SourceType>InternetSite</b:SourceType>
    <b:Guid>{B0F24C82-8B66-4ECC-99BA-CD52C91536D1}</b:Guid>
    <b:Author>
      <b:Author>
        <b:Corporate>NHBC</b:Corporate>
      </b:Author>
    </b:Author>
    <b:Title>NHBC Technical Standards </b:Title>
    <b:Year>2024</b:Year>
    <b:YearAccessed>2024</b:YearAccessed>
    <b:MonthAccessed>April</b:MonthAccessed>
    <b:URL>6.2.5 Fixing the frame NHBC Standards 2023 (nhbc-standards.co.uk)</b:URL>
    <b:RefOrder>1</b:RefOrder>
  </b:Source>
  <b:Source>
    <b:Tag>Mun23</b:Tag>
    <b:SourceType>BookSection</b:SourceType>
    <b:Guid>{73334976-BD57-457F-9172-FE73E03CE81B}</b:Guid>
    <b:Title>Suitability of Modular Technology for House Construction</b:Title>
    <b:Year>2023</b:Year>
    <b:Author>
      <b:Author>
        <b:Corporate>Munmulla T</b:Corporate>
      </b:Author>
      <b:Editor>
        <b:NameList>
          <b:Person>
            <b:Last>Ding</b:Last>
            <b:First>Yan</b:First>
          </b:Person>
        </b:NameList>
      </b:Editor>
    </b:Author>
    <b:BookTitle>Suitability of Modular Technology for House Construction in Sri Lanka: A Survey and a Case Study</b:BookTitle>
    <b:Pages>1-3</b:Pages>
    <b:RefOrder>4</b:RefOrder>
  </b:Source>
  <b:Source>
    <b:Tag>Wel22</b:Tag>
    <b:SourceType>InternetSite</b:SourceType>
    <b:Guid>{6CD84685-CFA5-4493-9E54-9347A401BE0F}</b:Guid>
    <b:Title>Building Regulations Part L</b:Title>
    <b:Year>2022</b:Year>
    <b:Author>
      <b:Author>
        <b:Corporate>Welsh Government</b:Corporate>
      </b:Author>
    </b:Author>
    <b:YearAccessed>2024</b:YearAccessed>
    <b:MonthAccessed>April</b:MonthAccessed>
    <b:URL>https://www.gov.wales/building-regulations-guidance-part-l-conservation-fuel-and-power</b:URL>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B98F5C4-3EB0-4635-9287-0178CCEF2E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778</TotalTime>
  <Pages>15</Pages>
  <Words>2780</Words>
  <Characters>15850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New Building Dwelling: Technical Report with Drawings</vt:lpstr>
    </vt:vector>
  </TitlesOfParts>
  <Company/>
  <LinksUpToDate>false</LinksUpToDate>
  <CharactersWithSpaces>18593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 Building Dwelling: Technical Report with Drawings</dc:title>
  <dc:subject>Assignment Two</dc:subject>
  <dc:creator>Caitlyn Moore</dc:creator>
  <cp:keywords/>
  <dc:description/>
  <cp:lastModifiedBy>Caitlyn Moore</cp:lastModifiedBy>
  <cp:revision>356</cp:revision>
  <dcterms:created xsi:type="dcterms:W3CDTF">2024-03-01T15:58:00Z</dcterms:created>
  <dcterms:modified xsi:type="dcterms:W3CDTF">2024-05-02T19:07:00Z</dcterms:modified>
</cp:coreProperties>
</file>