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1306" w:rsidRDefault="00ED594E" w:rsidP="00ED594E">
      <w:pPr>
        <w:spacing w:line="240" w:lineRule="auto"/>
        <w:rPr>
          <w:rFonts w:ascii="Times New Roman" w:hAnsi="Times New Roman" w:cs="Times New Roman"/>
          <w:sz w:val="28"/>
          <w:u w:val="single"/>
        </w:rPr>
      </w:pPr>
      <w:r>
        <w:rPr>
          <w:rFonts w:ascii="Times New Roman" w:hAnsi="Times New Roman" w:cs="Times New Roman"/>
          <w:sz w:val="28"/>
          <w:u w:val="single"/>
        </w:rPr>
        <w:t>Gan ddefnyddio arteffact o ddiwylliant Cymreig fel ysgogiad (cân, gwrthrych, paentiad, ffotograff) crëwch adnodd y byddai’n addas i’w ddefnyddio gan athrawon i ysbridoli a thanio brwdfrydedd disgyblion. Seilwch eich gwaith ar thema benodol.(naill ai 3-7 oed neu 7-11 oed). Yn fyr, cyfiawnhewch eich rhesymau gyda chyfeiriadau at theorïwyr ac ymchwil cyfredol perthnasol.</w:t>
      </w:r>
    </w:p>
    <w:p w:rsidR="00ED594E" w:rsidRPr="00147D8F" w:rsidRDefault="00ED594E" w:rsidP="00ED594E">
      <w:pPr>
        <w:spacing w:line="240" w:lineRule="auto"/>
        <w:rPr>
          <w:rFonts w:ascii="Times New Roman" w:hAnsi="Times New Roman" w:cs="Times New Roman"/>
          <w:sz w:val="28"/>
          <w:u w:val="single"/>
        </w:rPr>
      </w:pPr>
    </w:p>
    <w:p w:rsidR="00147D8F" w:rsidRPr="00147D8F" w:rsidRDefault="00147D8F" w:rsidP="00ED594E">
      <w:pPr>
        <w:spacing w:line="360" w:lineRule="auto"/>
        <w:rPr>
          <w:rFonts w:ascii="Times New Roman" w:hAnsi="Times New Roman" w:cs="Times New Roman"/>
          <w:sz w:val="24"/>
          <w:u w:val="single"/>
        </w:rPr>
      </w:pPr>
      <w:r w:rsidRPr="00147D8F">
        <w:rPr>
          <w:rFonts w:ascii="Times New Roman" w:hAnsi="Times New Roman" w:cs="Times New Roman"/>
          <w:sz w:val="24"/>
          <w:u w:val="single"/>
        </w:rPr>
        <w:t>Cyflwyniad</w:t>
      </w:r>
    </w:p>
    <w:p w:rsidR="00B30617" w:rsidRDefault="00B30617" w:rsidP="005102CC">
      <w:pPr>
        <w:spacing w:line="360" w:lineRule="auto"/>
        <w:rPr>
          <w:rFonts w:ascii="Times New Roman" w:hAnsi="Times New Roman" w:cs="Times New Roman"/>
          <w:sz w:val="24"/>
        </w:rPr>
      </w:pPr>
      <w:r w:rsidRPr="00B30617">
        <w:rPr>
          <w:rFonts w:ascii="Times New Roman" w:hAnsi="Times New Roman" w:cs="Times New Roman"/>
          <w:sz w:val="24"/>
        </w:rPr>
        <w:t xml:space="preserve">Yr adnodd yr wyf wedi dewis ar gyfer yr aseiniad yma yw brogaidd Celtaidd (celtic brooch).(Gwelir llun yn yr atodiadau).Yr wyf wedi dewis yr adnodd yma oherwydd mae yna ychydig o hanes yn cyd-fynd gyda’r adnodd am ei fod yn teillio o amser y Celtiaid. Arteffact pwysig yw hwn gan fod hanes bywyd yn Oes y Celtaidd yn deillio ohoni a dyna yw thema fy ngweithgareddau. Penderfynais ddewis yr arteffact yma gan ei bod yn wahanol ac mae yna nifer o weithgareddau addysgu yn gallu cael eu dysgu ohoni. Dewisaf Gyfnod Allweddol 2 ar gyfer gweithgareddau'r arteffact yma. Y rheswm am hyn yw bod yna digon o weithgareddau creadigol yn gallu cael eu cynnal o’r arteffact yma. Rheswm arall yw bod y gweithgareddau rwyf wedi’u cynllunio yn rhy heriol ar gyfer y Cyfnod Sylfaen. </w:t>
      </w:r>
    </w:p>
    <w:p w:rsidR="00B30617" w:rsidRPr="00B30617" w:rsidRDefault="00B30617" w:rsidP="00B30617">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Gwelir fod dysgu celfyddydau o fewn ysgolion fel budd oherwydd mae’n gyfle i blant i allu rhannu eu syniadau a phrofi gyda defnyddiau gwahanol er mwyn creu darn creadigol unigol. Mae dysgu celfyddydau’n sbarduno plant i greu adnoddau trwy ddefnyddio’i dychymyg a’r hyn maent yn gweld o’u hamgylch o ddydd i ddydd. Dywed Llywodraeth Cymru,  ‘dim ond drwy gael profiadau celfyddydol a chreadigol o ansawdd uchel mewn ysgolion, eu gwerthfawrogi a rhoi lle haeddiannol iddynt yn ein cwricwlwm, drwy sicrhau eu bod ar gael i bob plentyn, yn enwedig y rhai o gefndiroedd difreintiedig, y gallwn feithrin potensial ein dysgwyr a datblygu'r sgiliau sydd eu hangen arnom ar gyfer ein heconomi.’ Dengys hyn bod dysgu celfyddydau o fewn ysgolion cynradd yn bwysig iawn ac yn buddio’r plant i gyflawni eu llawn botensial ac i ddangos eu creadigrwydd. Cytuna’r Athro Dai Smith gyda phwysigrwydd dysgu celfyddydau yn yr ysgol gan ddweud, </w:t>
      </w:r>
    </w:p>
    <w:p w:rsidR="005102CC" w:rsidRDefault="005102CC" w:rsidP="005102CC">
      <w:pPr>
        <w:spacing w:line="240" w:lineRule="auto"/>
        <w:rPr>
          <w:rFonts w:ascii="Times New Roman" w:hAnsi="Times New Roman" w:cs="Times New Roman"/>
          <w:i/>
          <w:sz w:val="24"/>
          <w:szCs w:val="24"/>
        </w:rPr>
      </w:pPr>
      <w:r w:rsidRPr="005B5DA2">
        <w:rPr>
          <w:rFonts w:ascii="Times New Roman" w:hAnsi="Times New Roman" w:cs="Times New Roman"/>
          <w:i/>
          <w:sz w:val="24"/>
          <w:szCs w:val="24"/>
        </w:rPr>
        <w:t>'Yn yr unfed ganrif ar hugain sydd ohoni, yn gynyddol bydd addysg yn dod yn sail i gymdeithas greadigol, economi greadigol a diwylliant creadigol. Bydd creadigrwydd, neu fod yn agored i gaffael gwybodaeth newydd a sgiliau arloesol, yn llunio ein byd yn wahanol i unrhyw rym arall y gellir ei ddychmygu.'  (Yr Athro Dai Smith</w:t>
      </w:r>
      <w:r w:rsidR="005B5DA2" w:rsidRPr="005B5DA2">
        <w:rPr>
          <w:rFonts w:ascii="Times New Roman" w:hAnsi="Times New Roman" w:cs="Times New Roman"/>
          <w:i/>
          <w:sz w:val="24"/>
          <w:szCs w:val="24"/>
        </w:rPr>
        <w:t>, Dogfen Llywodraeth Cymru, 2014)</w:t>
      </w:r>
      <w:r w:rsidR="005B5DA2">
        <w:rPr>
          <w:rFonts w:ascii="Times New Roman" w:hAnsi="Times New Roman" w:cs="Times New Roman"/>
          <w:i/>
          <w:sz w:val="24"/>
          <w:szCs w:val="24"/>
        </w:rPr>
        <w:t>.</w:t>
      </w:r>
    </w:p>
    <w:p w:rsidR="005B5DA2" w:rsidRDefault="005B5DA2" w:rsidP="005B5DA2">
      <w:pPr>
        <w:spacing w:line="360" w:lineRule="auto"/>
        <w:rPr>
          <w:rFonts w:ascii="Times New Roman" w:hAnsi="Times New Roman" w:cs="Times New Roman"/>
          <w:sz w:val="24"/>
          <w:szCs w:val="24"/>
        </w:rPr>
      </w:pPr>
      <w:r>
        <w:rPr>
          <w:rFonts w:ascii="Times New Roman" w:hAnsi="Times New Roman" w:cs="Times New Roman"/>
          <w:sz w:val="24"/>
          <w:szCs w:val="24"/>
        </w:rPr>
        <w:t xml:space="preserve">Dywed Donaldson yn ei adroddiad ‘Dyfodol Llwyddiannus,’ bod yna pwrpas i gelfyddydau yn y byd addysg  - </w:t>
      </w:r>
    </w:p>
    <w:p w:rsidR="005B5DA2" w:rsidRDefault="005B5DA2" w:rsidP="005B5DA2">
      <w:pPr>
        <w:spacing w:line="240" w:lineRule="auto"/>
        <w:rPr>
          <w:rFonts w:ascii="Times New Roman" w:hAnsi="Times New Roman" w:cs="Times New Roman"/>
          <w:i/>
          <w:sz w:val="24"/>
          <w:szCs w:val="24"/>
        </w:rPr>
      </w:pPr>
      <w:r w:rsidRPr="005B5DA2">
        <w:rPr>
          <w:rFonts w:ascii="Times New Roman" w:hAnsi="Times New Roman" w:cs="Times New Roman"/>
          <w:i/>
          <w:sz w:val="24"/>
          <w:szCs w:val="24"/>
        </w:rPr>
        <w:lastRenderedPageBreak/>
        <w:t>‘Mae’r celfyddydau mynegiannol yn ysbrydoli ac yn ysgogi plant a phobl ifanc gan eu bod yn dod â nhw i gysylltiad â phrosesau creadigol, perfformiadau a chynhyrchion pobl eraill ac yn eu symbylu i arbrofi a chreu eu hunain.’</w:t>
      </w:r>
      <w:r>
        <w:rPr>
          <w:rFonts w:ascii="Times New Roman" w:hAnsi="Times New Roman" w:cs="Times New Roman"/>
          <w:i/>
          <w:sz w:val="24"/>
          <w:szCs w:val="24"/>
        </w:rPr>
        <w:t xml:space="preserve"> </w:t>
      </w:r>
    </w:p>
    <w:p w:rsidR="005B5DA2" w:rsidRDefault="005B5DA2" w:rsidP="002C1488">
      <w:pPr>
        <w:spacing w:line="360" w:lineRule="auto"/>
        <w:rPr>
          <w:rFonts w:ascii="Times New Roman" w:hAnsi="Times New Roman" w:cs="Times New Roman"/>
          <w:sz w:val="24"/>
          <w:szCs w:val="24"/>
        </w:rPr>
      </w:pPr>
      <w:r>
        <w:rPr>
          <w:rFonts w:ascii="Times New Roman" w:hAnsi="Times New Roman" w:cs="Times New Roman"/>
          <w:sz w:val="24"/>
          <w:szCs w:val="24"/>
        </w:rPr>
        <w:t xml:space="preserve">Dengys hyn bod yna pwrpas i ddysgu celfyddydau o fewn y byd addysg a’i bod yn bwysig iawn er mwyn cynyddu dealltwriaeth a </w:t>
      </w:r>
      <w:r w:rsidR="002C1488">
        <w:rPr>
          <w:rFonts w:ascii="Times New Roman" w:hAnsi="Times New Roman" w:cs="Times New Roman"/>
          <w:sz w:val="24"/>
          <w:szCs w:val="24"/>
        </w:rPr>
        <w:t xml:space="preserve">creadigrwydd y plant i greu cynnyrchion unigryw. </w:t>
      </w:r>
    </w:p>
    <w:p w:rsidR="002C1488" w:rsidRDefault="002C1488" w:rsidP="002C1488">
      <w:pPr>
        <w:spacing w:line="360" w:lineRule="auto"/>
        <w:rPr>
          <w:rFonts w:ascii="Times New Roman" w:hAnsi="Times New Roman" w:cs="Times New Roman"/>
          <w:sz w:val="24"/>
          <w:szCs w:val="24"/>
        </w:rPr>
      </w:pPr>
      <w:r w:rsidRPr="002C1488">
        <w:rPr>
          <w:rFonts w:ascii="Times New Roman" w:hAnsi="Times New Roman" w:cs="Times New Roman"/>
          <w:sz w:val="24"/>
          <w:szCs w:val="24"/>
        </w:rPr>
        <w:t xml:space="preserve">Diffinir creadigrwydd gan yr Adran Addysg a Chyflogaeth, </w:t>
      </w:r>
      <w:r>
        <w:rPr>
          <w:rFonts w:ascii="Times New Roman" w:hAnsi="Times New Roman" w:cs="Times New Roman"/>
          <w:sz w:val="24"/>
          <w:szCs w:val="24"/>
        </w:rPr>
        <w:t xml:space="preserve">1999 mewn i bedair rhan -  </w:t>
      </w:r>
    </w:p>
    <w:p w:rsidR="002C1488" w:rsidRDefault="002C1488" w:rsidP="002C1488">
      <w:pPr>
        <w:spacing w:line="240" w:lineRule="auto"/>
        <w:rPr>
          <w:rFonts w:ascii="Times New Roman" w:hAnsi="Times New Roman" w:cs="Times New Roman"/>
          <w:i/>
          <w:sz w:val="24"/>
          <w:szCs w:val="24"/>
        </w:rPr>
      </w:pPr>
      <w:r w:rsidRPr="002C1488">
        <w:rPr>
          <w:rFonts w:ascii="Times New Roman" w:hAnsi="Times New Roman" w:cs="Times New Roman"/>
          <w:i/>
          <w:sz w:val="24"/>
          <w:szCs w:val="24"/>
        </w:rPr>
        <w:t>‘Mae’n golygu meddwl neu ymddwyn yn ddychmygus bob amser, rhaid i’r gweithgaredd dychmygus hwn fod yn bwrpasol - hynny yw, rhaid iddo gyflawni amcan penodol, rhaid i’r prosesau gynhyrchu rhywbeth gwreiddiol, rhaid bod rhyw werth i’r canlyniad mewn perthynas yr amcan.’ (Yr Adran Addysg a Chyflogaeth, 1999)</w:t>
      </w:r>
      <w:r>
        <w:rPr>
          <w:rFonts w:ascii="Times New Roman" w:hAnsi="Times New Roman" w:cs="Times New Roman"/>
          <w:i/>
          <w:sz w:val="24"/>
          <w:szCs w:val="24"/>
        </w:rPr>
        <w:t>.</w:t>
      </w:r>
    </w:p>
    <w:p w:rsidR="00FA5322" w:rsidRDefault="00B30617" w:rsidP="00FA5322">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Mae dysgu trawsgwricwlaidd yn elfen hanfodol ar gyfer y byd addysg ac o fewn ysgolion cynradd. Mae dysgu trawsgwricwlaidd yn agor drysau i bynciau newydd i’r plant ac yn cyflwyno un pwnc o fewn pwnc arall. Cytuna gyda’r ffaith bod dysgu trawsgwricwlaidd yn berthnasol ac yn ddefnyddiol oherwydd mae plant yn dysgu elfennau a sgiliau gwahanol wrth ymuno dau bwnc mewn i un. </w:t>
      </w:r>
      <w:r w:rsidR="00FA5322">
        <w:rPr>
          <w:rFonts w:ascii="Times New Roman" w:hAnsi="Times New Roman" w:cs="Times New Roman"/>
          <w:sz w:val="24"/>
          <w:szCs w:val="24"/>
        </w:rPr>
        <w:t xml:space="preserve">Cytunir P. Driscoll, gyds dysgu trawsgwricwlaidd – </w:t>
      </w:r>
    </w:p>
    <w:p w:rsidR="00FA5322" w:rsidRPr="00FA5322" w:rsidRDefault="00FA5322" w:rsidP="00FA5322">
      <w:pPr>
        <w:spacing w:line="240" w:lineRule="auto"/>
        <w:rPr>
          <w:rFonts w:ascii="Times New Roman" w:hAnsi="Times New Roman" w:cs="Times New Roman"/>
          <w:i/>
          <w:sz w:val="24"/>
          <w:szCs w:val="24"/>
        </w:rPr>
      </w:pPr>
      <w:r w:rsidRPr="00FA5322">
        <w:rPr>
          <w:rFonts w:ascii="Times New Roman" w:hAnsi="Times New Roman" w:cs="Times New Roman"/>
          <w:i/>
          <w:sz w:val="24"/>
          <w:szCs w:val="24"/>
        </w:rPr>
        <w:t>‘Today, cross-curricular approaches are believed to open up a narrowed curriculum, to ensure greater breadth and balance.’ (Driscoll, P, 2012).</w:t>
      </w:r>
    </w:p>
    <w:p w:rsidR="005102CC" w:rsidRDefault="00FA5322" w:rsidP="005102CC">
      <w:pPr>
        <w:spacing w:line="240" w:lineRule="auto"/>
        <w:rPr>
          <w:rFonts w:ascii="Times New Roman" w:hAnsi="Times New Roman" w:cs="Times New Roman"/>
          <w:sz w:val="24"/>
          <w:szCs w:val="24"/>
        </w:rPr>
      </w:pPr>
      <w:r>
        <w:rPr>
          <w:rFonts w:ascii="Times New Roman" w:hAnsi="Times New Roman" w:cs="Times New Roman"/>
          <w:sz w:val="24"/>
          <w:szCs w:val="24"/>
        </w:rPr>
        <w:t xml:space="preserve">Gellir dadlau gyda dysgu’n drawsgwricwlaidd oherwydd ategir Barnes a Shirley – </w:t>
      </w:r>
    </w:p>
    <w:p w:rsidR="00FA5322" w:rsidRDefault="00FA5322" w:rsidP="005102CC">
      <w:pPr>
        <w:spacing w:line="240" w:lineRule="auto"/>
        <w:rPr>
          <w:rFonts w:ascii="Times New Roman" w:hAnsi="Times New Roman" w:cs="Times New Roman"/>
          <w:i/>
          <w:sz w:val="24"/>
          <w:szCs w:val="24"/>
        </w:rPr>
      </w:pPr>
      <w:r w:rsidRPr="000E47FB">
        <w:rPr>
          <w:rFonts w:ascii="Times New Roman" w:hAnsi="Times New Roman" w:cs="Times New Roman"/>
          <w:i/>
          <w:sz w:val="24"/>
          <w:szCs w:val="24"/>
        </w:rPr>
        <w:t>‘Many teachers have had limited experience of cross-curricular work, either as pupils or subsequently during their school-based training.</w:t>
      </w:r>
      <w:r w:rsidR="000E47FB" w:rsidRPr="000E47FB">
        <w:rPr>
          <w:rFonts w:ascii="Times New Roman" w:hAnsi="Times New Roman" w:cs="Times New Roman"/>
          <w:i/>
          <w:sz w:val="24"/>
          <w:szCs w:val="24"/>
        </w:rPr>
        <w:t>’</w:t>
      </w:r>
      <w:r w:rsidRPr="000E47FB">
        <w:rPr>
          <w:rFonts w:ascii="Times New Roman" w:hAnsi="Times New Roman" w:cs="Times New Roman"/>
          <w:i/>
          <w:sz w:val="24"/>
          <w:szCs w:val="24"/>
        </w:rPr>
        <w:t xml:space="preserve"> (Barnes and Shirley, 2007).</w:t>
      </w:r>
    </w:p>
    <w:p w:rsidR="00B30617" w:rsidRPr="00B30617" w:rsidRDefault="00B30617" w:rsidP="00B30617">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Gellir dod i gasgliadau bod yna ochr dadleuol ynglŷn dysgu’n drawsgwricwlaidd gan fod dim digon o athrawon yn cael eu hyfforddi i ddysgu’n drawsgwricwlaidd o safon ag y dylent. Ar y llaw arall, gellir dod i gasgliadau cytuno hefyd oherwydd bod dysgu’n drawsgwricwlaidd yn ffordd arbennig i blant i ddefnyddio’u sgiliau ymhellach trwy gyfuno gwahanol bynciau mewn i un wers/pwnc. </w:t>
      </w:r>
    </w:p>
    <w:p w:rsidR="000E47FB" w:rsidRDefault="00B30617" w:rsidP="00B30617">
      <w:pPr>
        <w:spacing w:line="360" w:lineRule="auto"/>
        <w:rPr>
          <w:rFonts w:ascii="Times New Roman" w:hAnsi="Times New Roman" w:cs="Times New Roman"/>
          <w:sz w:val="24"/>
          <w:szCs w:val="24"/>
        </w:rPr>
      </w:pPr>
      <w:r w:rsidRPr="00B30617">
        <w:rPr>
          <w:rFonts w:ascii="Times New Roman" w:hAnsi="Times New Roman" w:cs="Times New Roman"/>
          <w:sz w:val="24"/>
          <w:szCs w:val="24"/>
        </w:rPr>
        <w:t xml:space="preserve">Mae’r Cwricwlwm Cymreig yn hollol berthnasol ar gyfer y byd addysg o fewn ysgolion cynradd. Mae’n sylfaen i blant i ddeall yr hyn sy’n disgwyl ohonynt am fywyd yng Nghymru a’r amrywiaeth o sgiliau maent yn datblygu wrth ddilyn y cwricwlwm hwn. Mae yna bum rhan i’r Cwricwlwm Cymreig sydd angen i blant cyrraedd megis yr elfennau diwylliannol, economaidd, amgylcheddol, hanesyddol ac ieithyddol. Pwysigrwydd yr elfennau yma yw datblygu gyda’r iaith Gymraeg ac i adnabod hanes y wlad, yr amgylcheddau a phobl Cymraeg a chymharu Cymru gyda’r byd ehangach. </w:t>
      </w:r>
      <w:r w:rsidR="000E47FB">
        <w:rPr>
          <w:rFonts w:ascii="Times New Roman" w:hAnsi="Times New Roman" w:cs="Times New Roman"/>
          <w:sz w:val="24"/>
          <w:szCs w:val="24"/>
        </w:rPr>
        <w:t xml:space="preserve">Mae’r Cwricwlwm Cymreig yn ceisio hybu plant i rannu syniadau gyda’u gilydd ac i gynnal trafodaethau yn yr ysgol ac yn yr ystafell ddosbarth. </w:t>
      </w:r>
    </w:p>
    <w:p w:rsidR="000E47FB" w:rsidRDefault="000E47FB" w:rsidP="000E47FB">
      <w:pPr>
        <w:spacing w:line="360" w:lineRule="auto"/>
        <w:rPr>
          <w:rFonts w:ascii="Times New Roman" w:hAnsi="Times New Roman" w:cs="Times New Roman"/>
          <w:sz w:val="28"/>
          <w:szCs w:val="24"/>
          <w:u w:val="single"/>
        </w:rPr>
      </w:pPr>
      <w:r w:rsidRPr="000E47FB">
        <w:rPr>
          <w:rFonts w:ascii="Times New Roman" w:hAnsi="Times New Roman" w:cs="Times New Roman"/>
          <w:sz w:val="28"/>
          <w:szCs w:val="24"/>
          <w:u w:val="single"/>
        </w:rPr>
        <w:lastRenderedPageBreak/>
        <w:t xml:space="preserve">Y Gweithgareddau </w:t>
      </w:r>
    </w:p>
    <w:p w:rsidR="00B30617" w:rsidRPr="00B30617" w:rsidRDefault="00B30617" w:rsidP="00B30617">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Ar gyfer fy ngweithgareddau am Oes y Celtaidd, byddaf yn cynnal gwersi megis celf, drama a dylunio a thechnoleg. Dewisais y gwersi yma gan eu bod yn hyrwyddo nifer o sgiliau'r cwricwlwm cenedlaethol a bod yna digon o gyfleoedd i blant cyfnod allweddol 2 i ddatblygu eu sgiliau ymhellach ac i ddefnyddio’u dychymyg a’u creadigrwydd. Bydd y plant wedi mynychu ymweliad i Gastell Henllys ychydig o wythnosau cyn gwneud y gweithgareddau yma, er mwyn iddynt gael golwg mewn i Oes y Celtaidd. </w:t>
      </w:r>
    </w:p>
    <w:p w:rsidR="00EB4D60" w:rsidRDefault="00EB4D60" w:rsidP="000E47FB">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Gweithgaredd 1</w:t>
      </w:r>
    </w:p>
    <w:p w:rsidR="00B30617"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Bydd y gweithgaredd yma yn digwydd diwrnod ar ôl yr ymweliad i Gastell Henllys. Bydd y gweithgaredd yma yn cymryd ychydig o ddiwrnodau i’w gwblhau gan ei bod yn weithgaredd actio a bydd angen i’r plant derbyn eu rhannau a’u dysgu ar y cof. </w:t>
      </w:r>
    </w:p>
    <w:p w:rsidR="00B30617"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Ar ddechrau’r wythnos, byddaf yn cyfeirio nôl at yr ymweliad er mwyn i’r plant ceisio cofio a rhannu syniadau o’r ffordd mae’r Celtiaid yn byw. Byddaf yn gofyn iddynt i rannu syniadau ac i ddefnyddio’r strategaeth meddwl, paru a rhannu er mwyn medru rhannu syniadau pawb gyda gweddill i ddosbarth. Byddaf wedyn yn defnyddio’r ffyn lolipop i ddewis unigolyn i rannu syniadau ei hunain neu syniad ei bartner o’r hyn maent yn cofio’r ymweliad ynglŷn â ffordd o fyw'r Celtiaid. Nesaf, byddaf yn chwarae clip fideo o ‘Horrible Histories’ i’r dosbarth er mwyn iddynt gael mwy o syniadau o ffordd o fyw'r Celtiaid oherwydd ar ddiwedd yr wythnos, bydd y dosbarth yn eu grwpiau yn perfformio eu golygfeydd i’w gilydd. Ar ôl gwylio’r clip fideo, byddaf yn esbonio tasg yr wythnos iddynt ac yn esbonio bod angen iddynt greu sgript eu hunain fel grŵp a bod angen i bawb ddweud eu darn. Yn ychwanegol i hyn, mae’n cyfateb i’r cwricwlwm cenedlaethol trwy ddweud y dylid plant gael y cyfle i</w:t>
      </w:r>
      <w:r>
        <w:rPr>
          <w:rFonts w:ascii="Times New Roman" w:hAnsi="Times New Roman" w:cs="Times New Roman"/>
          <w:sz w:val="24"/>
          <w:szCs w:val="28"/>
        </w:rPr>
        <w:t xml:space="preserve"> -</w:t>
      </w:r>
    </w:p>
    <w:p w:rsidR="00A91F26" w:rsidRDefault="00A91F26" w:rsidP="000E47FB">
      <w:pPr>
        <w:spacing w:line="360" w:lineRule="auto"/>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i/>
          <w:sz w:val="24"/>
          <w:szCs w:val="24"/>
        </w:rPr>
        <w:t>‘</w:t>
      </w:r>
      <w:r w:rsidRPr="00A91F26">
        <w:rPr>
          <w:rFonts w:ascii="Times New Roman" w:hAnsi="Times New Roman" w:cs="Times New Roman"/>
          <w:i/>
          <w:sz w:val="24"/>
          <w:szCs w:val="24"/>
        </w:rPr>
        <w:t>ysgrifennu ar gyfer amrywiaeth o gynulleidfaoedd real a dychmygol, e.e. cymeriadau hanesyddol a ffuglennol</w:t>
      </w:r>
      <w:r>
        <w:rPr>
          <w:rFonts w:ascii="Times New Roman" w:hAnsi="Times New Roman" w:cs="Times New Roman"/>
          <w:i/>
          <w:sz w:val="24"/>
          <w:szCs w:val="24"/>
        </w:rPr>
        <w:t xml:space="preserve">,’ </w:t>
      </w:r>
      <w:r w:rsidRPr="00A91F26">
        <w:rPr>
          <w:rFonts w:ascii="Times New Roman" w:hAnsi="Times New Roman" w:cs="Times New Roman"/>
          <w:sz w:val="24"/>
          <w:szCs w:val="24"/>
        </w:rPr>
        <w:t>ac i</w:t>
      </w:r>
      <w:r>
        <w:rPr>
          <w:rFonts w:ascii="Times New Roman" w:hAnsi="Times New Roman" w:cs="Times New Roman"/>
          <w:i/>
          <w:sz w:val="24"/>
          <w:szCs w:val="24"/>
        </w:rPr>
        <w:t xml:space="preserve"> ‘</w:t>
      </w:r>
      <w:r w:rsidRPr="00A91F26">
        <w:rPr>
          <w:rFonts w:ascii="Times New Roman" w:hAnsi="Times New Roman" w:cs="Times New Roman"/>
          <w:i/>
          <w:sz w:val="24"/>
          <w:szCs w:val="24"/>
        </w:rPr>
        <w:t>ysgrifennu gan ddefnyddio amrywiaeth ac ystod o destunau di-dor a phytiog mewn amryw o ffurfiau, e.e. dramâu a sgriptiau</w:t>
      </w:r>
      <w:r>
        <w:rPr>
          <w:rFonts w:ascii="Times New Roman" w:hAnsi="Times New Roman" w:cs="Times New Roman"/>
          <w:i/>
          <w:sz w:val="24"/>
          <w:szCs w:val="24"/>
        </w:rPr>
        <w:t xml:space="preserve">.’ </w:t>
      </w:r>
    </w:p>
    <w:p w:rsidR="001D0C02"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Nesaf, byddaf yn darparu sgript enghreifftiol i’r plant i’w helpu i ysgrifennu sgript eu hunain dros gyfnod o ddiwrnodau. Dylai pob aelod o’r grŵp derbyn rhan i chwarae er mwyn datblygu eu sgiliau llythrennedd ac ysgrifennu – ‘defnyddio iaith sy’n briodol ar gyfer ysgrifennu, gan gynnwys Cymraeg safonol.’ Dros gyfnod o ychydig o ddiwrnodau, yn ystod pob prynhawn, bydd y plant yn dod at ei gilydd yn eu grwpiau ac yn parhau gydag ysgrifennu eu sgriptiau. Yn ychwanegol i hyn, byddaf am i’r plant i geisio casglu adnoddau neu </w:t>
      </w:r>
      <w:r w:rsidRPr="00B30617">
        <w:rPr>
          <w:rFonts w:ascii="Times New Roman" w:hAnsi="Times New Roman" w:cs="Times New Roman"/>
          <w:sz w:val="24"/>
          <w:szCs w:val="28"/>
        </w:rPr>
        <w:lastRenderedPageBreak/>
        <w:t>wisgoedd a fydd yn helpu gyda gwisg y ddrama y byddent yn perfformio ar ddiwedd yr wythnos. Bydd angen iddynt wneud yn siŵr eu bod yn medru edrych fel eu bod yn dod o gyfnod y Celtiaid er mwyn gwneud y dasg yn fwy realistig/ymarferol. Wrth wneud y dasg yma, bydd y plant yn cyffwrdd a’r sgiliau yn y Fframwaith Llythrennedd –</w:t>
      </w:r>
      <w:r w:rsidR="001D0C02" w:rsidRPr="001D0C02">
        <w:rPr>
          <w:rFonts w:ascii="Times New Roman" w:hAnsi="Times New Roman" w:cs="Times New Roman"/>
          <w:i/>
          <w:sz w:val="24"/>
          <w:szCs w:val="28"/>
        </w:rPr>
        <w:t>‘archwilio sefyllfaoedd gwahanol drwy chwarae rôl.’</w:t>
      </w:r>
      <w:r w:rsidR="001D0C02">
        <w:rPr>
          <w:rFonts w:ascii="Times New Roman" w:hAnsi="Times New Roman" w:cs="Times New Roman"/>
          <w:i/>
          <w:sz w:val="24"/>
          <w:szCs w:val="28"/>
        </w:rPr>
        <w:t xml:space="preserve"> </w:t>
      </w:r>
      <w:r w:rsidR="006240A0">
        <w:rPr>
          <w:rFonts w:ascii="Times New Roman" w:hAnsi="Times New Roman" w:cs="Times New Roman"/>
          <w:sz w:val="24"/>
          <w:szCs w:val="28"/>
        </w:rPr>
        <w:t xml:space="preserve">Yn ychwanegol i berffomio, bydd y dasg yma yn cynyddu hyder y plant ac yn gallu dangos eu doniau. </w:t>
      </w:r>
    </w:p>
    <w:p w:rsidR="006240A0" w:rsidRPr="00B30617"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Wrth iddynt ysgrifennu eu sgriptiau, bydd hyn yn gyfle i ddefnyddio strategaeth asesu ar gyfer dysgu sef ail-ddrafftio. Dengys hyn bod cyfle ganddynt i wella’u hiaith a gwneud yn siŵr bod eu sgriptiau o safon cyn iddynt berfformio i weddill y dosbarth. Pan fydd yn dod i berfformio i’r dosbarth, bydd cyfle i bob grŵp ysgrifennu un peth a aeth yn dda yn ystod y perfformiad ac un peth y gallent wella felly mae adborth grŵp yn bwysig iawn er mwyn adrodd nôl am yr hyn maent wedi gwneud a’r ffyrdd/syniadau o wella. Disgwylir i un grŵp ar y tro i wneud eu perfformiadau. Trwy berfformio, mae’n cyfateb gyda’r Cwricwlwm Cymreig –</w:t>
      </w:r>
      <w:r w:rsidR="00D20329" w:rsidRPr="00D20329">
        <w:rPr>
          <w:rFonts w:ascii="Times New Roman" w:hAnsi="Times New Roman" w:cs="Times New Roman"/>
          <w:i/>
          <w:sz w:val="24"/>
          <w:szCs w:val="24"/>
        </w:rPr>
        <w:t>‘Addysgu drwy gyfrwng y Gymraeg, a defnyddio’r Gymraeg yn achlysurol ym mywyd yr ysgol.’</w:t>
      </w:r>
    </w:p>
    <w:p w:rsidR="009C3831" w:rsidRDefault="00B30617" w:rsidP="000E47FB">
      <w:pPr>
        <w:spacing w:line="360" w:lineRule="auto"/>
        <w:rPr>
          <w:rFonts w:ascii="Times New Roman" w:hAnsi="Times New Roman" w:cs="Times New Roman"/>
          <w:sz w:val="24"/>
          <w:szCs w:val="28"/>
        </w:rPr>
      </w:pPr>
      <w:r w:rsidRPr="00B30617">
        <w:rPr>
          <w:rFonts w:ascii="Times New Roman" w:hAnsi="Times New Roman" w:cs="Times New Roman"/>
          <w:sz w:val="24"/>
          <w:szCs w:val="28"/>
        </w:rPr>
        <w:t xml:space="preserve">Yn ychwanegol i hyn, mae’r pedwar diben yn hyrwyddo creadigrwydd y plant. Dengys pedair adran a fydd yn gwneud ein disgyblion yn ddysgwyr uchelgeisiol, yn gyfryngwyr mentrus, yn ddinasyddion egwyddorol ac yn unigolion iach. Wrth ystyried y gweithgaredd yma, mae’r plant yn cyffwrdd a’r elfennau </w:t>
      </w:r>
      <w:r w:rsidRPr="00431205">
        <w:rPr>
          <w:rFonts w:ascii="Times New Roman" w:hAnsi="Times New Roman" w:cs="Times New Roman"/>
          <w:i/>
          <w:sz w:val="24"/>
          <w:szCs w:val="28"/>
        </w:rPr>
        <w:t>‘yn arwain ac yn chwarae rolau gwahanol mewn timau’n effeithiol ac yn gyfrifol,’</w:t>
      </w:r>
      <w:r w:rsidRPr="00B30617">
        <w:rPr>
          <w:rFonts w:ascii="Times New Roman" w:hAnsi="Times New Roman" w:cs="Times New Roman"/>
          <w:sz w:val="24"/>
          <w:szCs w:val="28"/>
        </w:rPr>
        <w:t xml:space="preserve"> a’r </w:t>
      </w:r>
      <w:r w:rsidRPr="00431205">
        <w:rPr>
          <w:rFonts w:ascii="Times New Roman" w:hAnsi="Times New Roman" w:cs="Times New Roman"/>
          <w:i/>
          <w:sz w:val="24"/>
          <w:szCs w:val="28"/>
        </w:rPr>
        <w:t>‘hyder sydd ei angen i gymryd rhan mewn perfformiadau.’</w:t>
      </w:r>
      <w:r w:rsidRPr="00B30617">
        <w:rPr>
          <w:rFonts w:ascii="Times New Roman" w:hAnsi="Times New Roman" w:cs="Times New Roman"/>
          <w:sz w:val="24"/>
          <w:szCs w:val="28"/>
        </w:rPr>
        <w:t xml:space="preserve">  Yn ychwanegol i hyn maent yn cyffwrdd yr elfen unigolion iach – </w:t>
      </w:r>
      <w:r w:rsidRPr="00431205">
        <w:rPr>
          <w:rFonts w:ascii="Times New Roman" w:hAnsi="Times New Roman" w:cs="Times New Roman"/>
          <w:i/>
          <w:sz w:val="24"/>
          <w:szCs w:val="28"/>
        </w:rPr>
        <w:t>‘yn meithrin eu lles meddyliol, ac emosiynol drwy ddatblygu hyder.</w:t>
      </w:r>
      <w:r w:rsidRPr="00B30617">
        <w:rPr>
          <w:rFonts w:ascii="Times New Roman" w:hAnsi="Times New Roman" w:cs="Times New Roman"/>
          <w:sz w:val="24"/>
          <w:szCs w:val="28"/>
        </w:rPr>
        <w:t>’ Dengys hyn bod y pedwar diben yn gallu cael eu hyrwyddo o fewn gweithgareddau/gwersi plant yn yr ysgol ac yn dangos bod plant yn cyrraedd y noddau sydd wedi’u nodi o dan bob diben.</w:t>
      </w:r>
    </w:p>
    <w:p w:rsidR="000B1EF0" w:rsidRDefault="001D0C02" w:rsidP="000E47FB">
      <w:pPr>
        <w:spacing w:line="360" w:lineRule="auto"/>
        <w:rPr>
          <w:rFonts w:ascii="Times New Roman" w:hAnsi="Times New Roman" w:cs="Times New Roman"/>
          <w:sz w:val="28"/>
          <w:szCs w:val="28"/>
          <w:u w:val="single"/>
        </w:rPr>
      </w:pPr>
      <w:r w:rsidRPr="000B1EF0">
        <w:rPr>
          <w:rFonts w:ascii="Times New Roman" w:hAnsi="Times New Roman" w:cs="Times New Roman"/>
          <w:sz w:val="28"/>
          <w:szCs w:val="28"/>
          <w:u w:val="single"/>
        </w:rPr>
        <w:t xml:space="preserve"> </w:t>
      </w:r>
      <w:r w:rsidR="000B1EF0" w:rsidRPr="000B1EF0">
        <w:rPr>
          <w:rFonts w:ascii="Times New Roman" w:hAnsi="Times New Roman" w:cs="Times New Roman"/>
          <w:sz w:val="28"/>
          <w:szCs w:val="28"/>
          <w:u w:val="single"/>
        </w:rPr>
        <w:t xml:space="preserve">Gweithgaredd </w:t>
      </w:r>
      <w:r w:rsidR="00EB4D60">
        <w:rPr>
          <w:rFonts w:ascii="Times New Roman" w:hAnsi="Times New Roman" w:cs="Times New Roman"/>
          <w:sz w:val="28"/>
          <w:szCs w:val="28"/>
          <w:u w:val="single"/>
        </w:rPr>
        <w:t>2</w:t>
      </w:r>
      <w:r w:rsidR="000B1EF0" w:rsidRPr="000B1EF0">
        <w:rPr>
          <w:rFonts w:ascii="Times New Roman" w:hAnsi="Times New Roman" w:cs="Times New Roman"/>
          <w:sz w:val="28"/>
          <w:szCs w:val="28"/>
          <w:u w:val="single"/>
        </w:rPr>
        <w:t xml:space="preserve"> </w:t>
      </w:r>
    </w:p>
    <w:p w:rsidR="008764F9" w:rsidRDefault="00431205" w:rsidP="008764F9">
      <w:pPr>
        <w:spacing w:line="360" w:lineRule="auto"/>
        <w:rPr>
          <w:rFonts w:ascii="Times New Roman" w:hAnsi="Times New Roman" w:cs="Times New Roman"/>
          <w:sz w:val="24"/>
          <w:szCs w:val="24"/>
        </w:rPr>
      </w:pPr>
      <w:r w:rsidRPr="00431205">
        <w:rPr>
          <w:rFonts w:ascii="Times New Roman" w:hAnsi="Times New Roman" w:cs="Times New Roman"/>
          <w:sz w:val="24"/>
          <w:szCs w:val="28"/>
        </w:rPr>
        <w:t xml:space="preserve">Y brif wers byddaf yn dysgu yw gwers celf. Byddaf yn arddangos yr arteffact o frogaidd Celtaidd i’r dosbarth er mwyn iddynt allu gweld yr arteffact yn weledol ac yn gweld lluniau o batrymau’r arteffact. Y prif weithgareddau ar gyfer y wers gelf, bydd creu llythyren gyntaf eu henwau allan o batrymau Celtaidd. (gwelir enghraifft yn yr atodiadau). Bydd y gweithgaredd yma yn cael ei wneud ar ôl ymweld â Chastell Henllys sef ardal/lleoliad lle mae pobl yn ceisio dangos i blant yr hyn roedd bywyd fel yn ystod Oes y Celtaidd. Bydd y plant yn dysgu am wahanol batrymau Celtaidd yn ystod y trip ac felly bydd yr ymweliad yma yn gymorth </w:t>
      </w:r>
      <w:r w:rsidRPr="00431205">
        <w:rPr>
          <w:rFonts w:ascii="Times New Roman" w:hAnsi="Times New Roman" w:cs="Times New Roman"/>
          <w:sz w:val="24"/>
          <w:szCs w:val="28"/>
        </w:rPr>
        <w:lastRenderedPageBreak/>
        <w:t>iddynt i greu llythyren gyntaf eu henwau gan ddefnyddio gwahanol batrymau Celtaidd</w:t>
      </w:r>
      <w:r w:rsidR="007308B3">
        <w:rPr>
          <w:rFonts w:ascii="Times New Roman" w:hAnsi="Times New Roman" w:cs="Times New Roman"/>
          <w:sz w:val="24"/>
          <w:szCs w:val="28"/>
        </w:rPr>
        <w:t xml:space="preserve">. </w:t>
      </w:r>
      <w:r w:rsidR="008764F9">
        <w:rPr>
          <w:rFonts w:ascii="Times New Roman" w:hAnsi="Times New Roman" w:cs="Times New Roman"/>
          <w:sz w:val="24"/>
          <w:szCs w:val="24"/>
        </w:rPr>
        <w:t xml:space="preserve">Gwelir yn y dogfen </w:t>
      </w:r>
      <w:r w:rsidR="008764F9" w:rsidRPr="008764F9">
        <w:rPr>
          <w:rFonts w:ascii="Times New Roman" w:hAnsi="Times New Roman" w:cs="Times New Roman"/>
          <w:i/>
          <w:sz w:val="24"/>
          <w:szCs w:val="24"/>
        </w:rPr>
        <w:t>‘Using the Visual Arts for Cross-Curricula Teachings Learning,’</w:t>
      </w:r>
      <w:r w:rsidR="008764F9">
        <w:rPr>
          <w:rFonts w:ascii="Times New Roman" w:hAnsi="Times New Roman" w:cs="Times New Roman"/>
          <w:sz w:val="24"/>
          <w:szCs w:val="24"/>
        </w:rPr>
        <w:t xml:space="preserve"> bod sgiliau creadigol megis celf yn bosib ar draws y cwricwlwm. Dywed, </w:t>
      </w:r>
    </w:p>
    <w:p w:rsidR="008764F9" w:rsidRPr="008764F9" w:rsidRDefault="008764F9" w:rsidP="008764F9">
      <w:pPr>
        <w:spacing w:line="360" w:lineRule="auto"/>
        <w:rPr>
          <w:rFonts w:ascii="Times New Roman" w:hAnsi="Times New Roman" w:cs="Times New Roman"/>
          <w:i/>
          <w:sz w:val="24"/>
          <w:szCs w:val="24"/>
        </w:rPr>
      </w:pPr>
      <w:r w:rsidRPr="008764F9">
        <w:rPr>
          <w:rFonts w:ascii="Times New Roman" w:hAnsi="Times New Roman" w:cs="Times New Roman"/>
          <w:i/>
          <w:sz w:val="24"/>
          <w:szCs w:val="24"/>
        </w:rPr>
        <w:t>‘These skills can be improved through the designing and making of artwork, through learning about other people’s art and the culture and the time that art belongs to.’</w:t>
      </w:r>
      <w:r>
        <w:rPr>
          <w:rFonts w:ascii="Times New Roman" w:hAnsi="Times New Roman" w:cs="Times New Roman"/>
          <w:i/>
          <w:sz w:val="24"/>
          <w:szCs w:val="24"/>
        </w:rPr>
        <w:t xml:space="preserve"> (Jones,K.H, 2014)</w:t>
      </w:r>
    </w:p>
    <w:p w:rsidR="00431205" w:rsidRDefault="00431205" w:rsidP="000E47FB">
      <w:pPr>
        <w:spacing w:line="360" w:lineRule="auto"/>
        <w:rPr>
          <w:rFonts w:ascii="Times New Roman" w:hAnsi="Times New Roman" w:cs="Times New Roman"/>
          <w:sz w:val="24"/>
          <w:szCs w:val="28"/>
        </w:rPr>
      </w:pPr>
      <w:r w:rsidRPr="00431205">
        <w:rPr>
          <w:rFonts w:ascii="Times New Roman" w:hAnsi="Times New Roman" w:cs="Times New Roman"/>
          <w:sz w:val="24"/>
          <w:szCs w:val="28"/>
        </w:rPr>
        <w:t xml:space="preserve">Ar ddechrau’r wers, byddaf yn gofyn i’r plant yr hyn maent yn cofio am yr ymweliad i Gastell Henllys. Byddaf yna yn arddangos gwahanol batrymau Celtaidd ar y bwrdd gwyn rhyngweithiol ac yn gofyn i’r plant i ddisgrifio’r patrymau maent yn gweld gan ddefnyddio ansoddeiriau gwahanol. Byddaf yn defnyddio’r strategaeth meddwl, paru a rhannu er mwyn i’r plant cyfathrebu gyda'i gilydd ac i rannu syniadau. Bydd hyn hefyd yn strategaeth dda ar gyfer asesu dysgu’r plant a hefyd mae’n ffordd iddynt ddatblygu sgiliau cyfathrebu a gweithio gyda'i gilydd. Yn ôl y cwricwlwm cenedlaethol, mae’n dweud y dylai plant cyfnod allweddol 2 cael y cyfle i </w:t>
      </w:r>
      <w:r w:rsidRPr="00431205">
        <w:rPr>
          <w:rFonts w:ascii="Times New Roman" w:hAnsi="Times New Roman" w:cs="Times New Roman"/>
          <w:i/>
          <w:sz w:val="24"/>
          <w:szCs w:val="28"/>
        </w:rPr>
        <w:t>‘siarad a gwrando’n unigol, fesul pâr, mewn grwpiau ac fel aelod o ddosbarth’</w:t>
      </w:r>
      <w:r w:rsidRPr="00431205">
        <w:rPr>
          <w:rFonts w:ascii="Times New Roman" w:hAnsi="Times New Roman" w:cs="Times New Roman"/>
          <w:sz w:val="24"/>
          <w:szCs w:val="28"/>
        </w:rPr>
        <w:t xml:space="preserve"> a </w:t>
      </w:r>
      <w:r w:rsidRPr="00431205">
        <w:rPr>
          <w:rFonts w:ascii="Times New Roman" w:hAnsi="Times New Roman" w:cs="Times New Roman"/>
          <w:i/>
          <w:sz w:val="24"/>
          <w:szCs w:val="28"/>
        </w:rPr>
        <w:t>‘defnyddio geirfa a therminoleg briodol i drafod, ystyried a gwerthuso eu gwaith eu hunain.’</w:t>
      </w:r>
      <w:r w:rsidRPr="00431205">
        <w:rPr>
          <w:rFonts w:ascii="Times New Roman" w:hAnsi="Times New Roman" w:cs="Times New Roman"/>
          <w:sz w:val="24"/>
          <w:szCs w:val="28"/>
        </w:rPr>
        <w:t xml:space="preserve"> Dengys hyn bod agoriad y wers yn cyfateb gyda’r hyn sy’n ofynnol yn y cwricwlwm ac yn darparu’r sgiliau bydd y plant yn gallu datblygu wrth wneud y dasg hon. </w:t>
      </w:r>
    </w:p>
    <w:p w:rsidR="00260906" w:rsidRDefault="00431205" w:rsidP="000E47FB">
      <w:pPr>
        <w:spacing w:line="360" w:lineRule="auto"/>
        <w:rPr>
          <w:rFonts w:ascii="Times New Roman" w:hAnsi="Times New Roman" w:cs="Times New Roman"/>
          <w:sz w:val="24"/>
          <w:szCs w:val="28"/>
        </w:rPr>
      </w:pPr>
      <w:r w:rsidRPr="00431205">
        <w:rPr>
          <w:rFonts w:ascii="Times New Roman" w:hAnsi="Times New Roman" w:cs="Times New Roman"/>
          <w:sz w:val="24"/>
          <w:szCs w:val="28"/>
        </w:rPr>
        <w:t xml:space="preserve">Cyn dechrau’r wers, byddaf yn esbonio’r meini prawf llwyddiant iddynt er mwyn iddynt fod yn ymwybodol o’r hyn sydd angen iddynt wneud er mwyn llwyddo. Byddaf yn gwahanu’r plant mewn i’w grwpiau arferol ac yn darparu’r adnoddau angenrheidiol ar gyfer y dasg. Dengys yn y cwricwlwm </w:t>
      </w:r>
      <w:r w:rsidRPr="00431205">
        <w:rPr>
          <w:rFonts w:ascii="Times New Roman" w:hAnsi="Times New Roman" w:cs="Times New Roman"/>
          <w:i/>
          <w:sz w:val="24"/>
          <w:szCs w:val="28"/>
        </w:rPr>
        <w:t xml:space="preserve">y ‘Dylent ddefnyddio amrywiaeth o offer a chyfarpar a defnyddiau, e.e. paentiau, pensiliau.’ </w:t>
      </w:r>
      <w:r w:rsidRPr="00431205">
        <w:rPr>
          <w:rFonts w:ascii="Times New Roman" w:hAnsi="Times New Roman" w:cs="Times New Roman"/>
          <w:sz w:val="24"/>
          <w:szCs w:val="28"/>
        </w:rPr>
        <w:t xml:space="preserve">Cyn iddynt ddechrau’r dasg, byddaf yn dangos enghraifft o’r hyn sy’n disgwylid ohonynt ond byddaf hefyd am iddynt greu darn eu hunain o’u dychymyg ac o’r cof. Esboniaf i’r plant bod angen gwneud eu gwaith celf yn llachar ond i gofio i ddefnyddio patrymau Celtaidd a disgwylir iddynt i gymryd tua 45 munud i awr, i orffen a chyflwyno’u gwaith. Os nad ydynt wedi gorffen yn ystod y wers, bydd cyfle ganddynt yn ystod amser gwlyb ar ddiwedd yr wythnos i’w orffen. Bydd y plant yn derbyn taflen A4 o gardfwrdd ac yn gofyn iddynt i ddylunio llythyren gyntaf eu henwau i orchuddi’r tudalen cyfan fel bod digon o le ganddynt i arbrofi gyda gwahanol o batrymau Celtaidd. Dywed yn y cwricwlwm dylai’r plant </w:t>
      </w:r>
      <w:r w:rsidRPr="00431205">
        <w:rPr>
          <w:rFonts w:ascii="Times New Roman" w:hAnsi="Times New Roman" w:cs="Times New Roman"/>
          <w:i/>
          <w:sz w:val="24"/>
          <w:szCs w:val="28"/>
        </w:rPr>
        <w:t>‘ymchwilio i fyd y dychymyg.’</w:t>
      </w:r>
      <w:r w:rsidRPr="00431205">
        <w:rPr>
          <w:rFonts w:ascii="Times New Roman" w:hAnsi="Times New Roman" w:cs="Times New Roman"/>
          <w:sz w:val="24"/>
          <w:szCs w:val="28"/>
        </w:rPr>
        <w:t xml:space="preserve"> Wrth wneud hyn mae’r plant yn datblygu sgil newydd wrth astudio’n greadigol.</w:t>
      </w:r>
    </w:p>
    <w:p w:rsidR="00431205" w:rsidRDefault="00431205" w:rsidP="000E47FB">
      <w:pPr>
        <w:spacing w:line="360" w:lineRule="auto"/>
        <w:rPr>
          <w:rFonts w:ascii="Times New Roman" w:hAnsi="Times New Roman" w:cs="Times New Roman"/>
          <w:sz w:val="24"/>
          <w:szCs w:val="24"/>
        </w:rPr>
      </w:pPr>
      <w:r w:rsidRPr="00431205">
        <w:rPr>
          <w:rFonts w:ascii="Times New Roman" w:hAnsi="Times New Roman" w:cs="Times New Roman"/>
          <w:sz w:val="24"/>
          <w:szCs w:val="24"/>
        </w:rPr>
        <w:t xml:space="preserve">Cyn iddynt ddechrau’r gweithgaredd, bydd y plant wedi cael gwersi gorffennol o’r artist Jen Delyth, sef artist Cymreig sydd yn arlunio patrymau Celtaidd yn ei gwaith. Byddaf yn </w:t>
      </w:r>
      <w:r w:rsidRPr="00431205">
        <w:rPr>
          <w:rFonts w:ascii="Times New Roman" w:hAnsi="Times New Roman" w:cs="Times New Roman"/>
          <w:sz w:val="24"/>
          <w:szCs w:val="24"/>
        </w:rPr>
        <w:lastRenderedPageBreak/>
        <w:t>darparu lluniau o batrymau Jen Delyth ar bob bwrdd ac yn gofyn iddynt i ddefnyddio rhai  o batrymau Jen yn eu gwaith wrth greu llythyren gyntaf eu henwau.  O dan yr ystod yn y cwricwlwm mae’n dweud</w:t>
      </w:r>
      <w:r w:rsidRPr="00431205">
        <w:rPr>
          <w:rFonts w:ascii="Times New Roman" w:hAnsi="Times New Roman" w:cs="Times New Roman"/>
          <w:i/>
          <w:sz w:val="24"/>
          <w:szCs w:val="24"/>
        </w:rPr>
        <w:t>, ‘Lle bo hynny’n briodol, dylai’r disgyblion gael eu hysgogi a’u hysbrydoli gan artistiaid, crefftwyr a dylunwyr a gwaith celf, crefft a dylunio lleol a Chymreig.’</w:t>
      </w:r>
      <w:r w:rsidRPr="00431205">
        <w:rPr>
          <w:rFonts w:ascii="Times New Roman" w:hAnsi="Times New Roman" w:cs="Times New Roman"/>
          <w:sz w:val="24"/>
          <w:szCs w:val="24"/>
        </w:rPr>
        <w:t xml:space="preserve"> Trwy edrych ar waith Jen Delyth, bydd y plant yn cael syniad o gelf Gymreig a hefyd yn cael y syniad o sut i greu llythyren gyntaf eu henw allan o batrymau Celtaidd a chael syniad o sut a ba ffordd i baentio’r patrymau ar eu llythrennau. </w:t>
      </w:r>
    </w:p>
    <w:p w:rsidR="00147D8F" w:rsidRPr="00607693" w:rsidRDefault="002A3785" w:rsidP="00ED594E">
      <w:pPr>
        <w:spacing w:line="360" w:lineRule="auto"/>
        <w:rPr>
          <w:rFonts w:ascii="Times New Roman" w:hAnsi="Times New Roman" w:cs="Times New Roman"/>
          <w:sz w:val="24"/>
          <w:szCs w:val="24"/>
        </w:rPr>
      </w:pPr>
      <w:r>
        <w:rPr>
          <w:rFonts w:ascii="Times New Roman" w:hAnsi="Times New Roman" w:cs="Times New Roman"/>
          <w:sz w:val="24"/>
        </w:rPr>
        <w:t>Yn ychwanegol i hyn, mae’r gweithgaredd hon yn dilyn agweddau ar ADCDF oherwydd mae’r plant yn dysgu am Oes y Celtaidd ac yn dysgu am batrymau celtaidd. Mae hyn yn dod o dan y pennawd h</w:t>
      </w:r>
      <w:r w:rsidR="00950103">
        <w:rPr>
          <w:rFonts w:ascii="Times New Roman" w:hAnsi="Times New Roman" w:cs="Times New Roman"/>
          <w:sz w:val="24"/>
        </w:rPr>
        <w:t>unaniaeth</w:t>
      </w:r>
      <w:r>
        <w:rPr>
          <w:rFonts w:ascii="Times New Roman" w:hAnsi="Times New Roman" w:cs="Times New Roman"/>
          <w:sz w:val="24"/>
        </w:rPr>
        <w:t xml:space="preserve"> a diwylliant</w:t>
      </w:r>
      <w:r w:rsidR="00950103">
        <w:rPr>
          <w:rFonts w:ascii="Times New Roman" w:hAnsi="Times New Roman" w:cs="Times New Roman"/>
          <w:sz w:val="24"/>
        </w:rPr>
        <w:t xml:space="preserve">. </w:t>
      </w:r>
      <w:r w:rsidR="00607693">
        <w:rPr>
          <w:rFonts w:ascii="Times New Roman" w:hAnsi="Times New Roman" w:cs="Times New Roman"/>
          <w:sz w:val="24"/>
        </w:rPr>
        <w:t xml:space="preserve">Yn ôl y Cwricwlwm Cymreig, mae’n esbonio y dylid </w:t>
      </w:r>
      <w:r w:rsidR="00607693" w:rsidRPr="00607693">
        <w:rPr>
          <w:rFonts w:ascii="Times New Roman" w:hAnsi="Times New Roman" w:cs="Times New Roman"/>
          <w:sz w:val="24"/>
          <w:szCs w:val="24"/>
        </w:rPr>
        <w:t>plant ‘</w:t>
      </w:r>
      <w:r w:rsidR="00607693" w:rsidRPr="00607693">
        <w:rPr>
          <w:rFonts w:ascii="Times New Roman" w:hAnsi="Times New Roman" w:cs="Times New Roman"/>
          <w:i/>
          <w:sz w:val="24"/>
          <w:szCs w:val="24"/>
        </w:rPr>
        <w:t>deall eu hanes leol a hanes Cymru mewn perthynas â’r cyd-destunau ehangach hyn.’</w:t>
      </w:r>
      <w:r w:rsidR="00607693">
        <w:rPr>
          <w:rFonts w:ascii="Times New Roman" w:hAnsi="Times New Roman" w:cs="Times New Roman"/>
          <w:i/>
          <w:sz w:val="24"/>
          <w:szCs w:val="24"/>
        </w:rPr>
        <w:t xml:space="preserve"> </w:t>
      </w:r>
      <w:r w:rsidR="00607693">
        <w:rPr>
          <w:rFonts w:ascii="Times New Roman" w:hAnsi="Times New Roman" w:cs="Times New Roman"/>
          <w:sz w:val="24"/>
          <w:szCs w:val="24"/>
        </w:rPr>
        <w:t xml:space="preserve">Dengys hyn felly bod galw ar blant i ddysgu am hanes eu wlad ac i ddeall a dysgu am y Celtiaid ar hyn sydd yn deillio o’r oes hynny. </w:t>
      </w:r>
    </w:p>
    <w:p w:rsidR="00431205" w:rsidRDefault="00431205" w:rsidP="00ED594E">
      <w:pPr>
        <w:spacing w:line="360" w:lineRule="auto"/>
        <w:rPr>
          <w:rFonts w:ascii="Times New Roman" w:hAnsi="Times New Roman" w:cs="Times New Roman"/>
          <w:sz w:val="24"/>
        </w:rPr>
      </w:pPr>
      <w:r w:rsidRPr="00431205">
        <w:rPr>
          <w:rFonts w:ascii="Times New Roman" w:hAnsi="Times New Roman" w:cs="Times New Roman"/>
          <w:sz w:val="24"/>
        </w:rPr>
        <w:t xml:space="preserve">Ar ddiwedd y wers, byddaf yn rhoi gwaith y plant allan i sychu er mwyn iddynt fod yn barod ar gyfer diwedd y dydd i allu arddangos eu gwaith i weddill y dosbarth ac er mwyn iddynt wneud tasg ychwanegol yn ystod y prynhawn. Nesaf, byddaf yn esbonio i’r plant eu bod yn mynd i greu darn ysgrifenedig o’u waith trwy ddefnyddio nifer o ansoddeiriau sy’n medru disgrifio’r hyn maent wedi creu allan o’r patrymau Celtaidd. Yn ychwanegol i hyn, mae’r gweithgaredd yma yn cyfateb i’r cwricwlwm trwy ddweud y </w:t>
      </w:r>
      <w:r w:rsidRPr="00431205">
        <w:rPr>
          <w:rFonts w:ascii="Times New Roman" w:hAnsi="Times New Roman" w:cs="Times New Roman"/>
          <w:i/>
          <w:sz w:val="24"/>
        </w:rPr>
        <w:t>‘Dylid rhoi cyfleoedd i ddysgwyr i ysgrifennu ar gyfer nifer o wahanol ddibenion gan gynnwys gwerthuso a disgrifio.’</w:t>
      </w:r>
      <w:r w:rsidRPr="00431205">
        <w:rPr>
          <w:rFonts w:ascii="Times New Roman" w:hAnsi="Times New Roman" w:cs="Times New Roman"/>
          <w:sz w:val="24"/>
        </w:rPr>
        <w:t xml:space="preserve"> I orffen y wers, byddaf yn defnyddio strategaeth asesu ar gyfer dysgu er mwyn gweld os yw’r plant wedi deall y gwaith neu beidio. Defnyddir y strategaeth meini prawf llwyddiant a chyfeirio nôl atynt er mwyn iddynt weld os ydynt wedi cyrraedd pob pwynt yn y meini prawf. Hefyd, defnyddir y strategaeth goleuadau traffig er mwyn i’r plant ddangos eu dealltwriaeth o’r hyn maent wedi bod yn gwneud yn ystod y wers.</w:t>
      </w:r>
    </w:p>
    <w:p w:rsidR="00431205" w:rsidRPr="00431205"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Ar ddiwedd yr wythnos pan fydd pob darn o’r gweithgaredd yma wedi gorffen, byddaf am gynnal arddangosfa o waith y plant i weddill yr ysgol er mwyn dangos yr hyn maent wedi bod yn creu yn y dosbarth a’r hyn maent wedi creu gan ddefnyddio’u dychymyg a gwaith o artist Cymreig. </w:t>
      </w:r>
    </w:p>
    <w:p w:rsidR="00803261"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Yn ychwanegol i’r gweithgaredd yma, mae’n hyrwyddo’r pedwar diben hefyd. Wrth gymryd rhan yn y gweithgaredd/gwers yma, mae’r plant yn cyffwrdd a’r elfen cyfranwyr mentrus sef </w:t>
      </w:r>
      <w:r w:rsidRPr="00431205">
        <w:rPr>
          <w:rFonts w:ascii="Times New Roman" w:hAnsi="Times New Roman" w:cs="Times New Roman"/>
          <w:i/>
          <w:sz w:val="24"/>
        </w:rPr>
        <w:t xml:space="preserve">‘yn cysylltu ag yn cymhwyso eu gwybodaeth a’u sgiliau i greu syniadau a chynhyrchion,’ </w:t>
      </w:r>
      <w:r w:rsidRPr="00431205">
        <w:rPr>
          <w:rFonts w:ascii="Times New Roman" w:hAnsi="Times New Roman" w:cs="Times New Roman"/>
          <w:sz w:val="24"/>
        </w:rPr>
        <w:t xml:space="preserve">ac </w:t>
      </w:r>
      <w:r w:rsidRPr="00431205">
        <w:rPr>
          <w:rFonts w:ascii="Times New Roman" w:hAnsi="Times New Roman" w:cs="Times New Roman"/>
          <w:i/>
          <w:sz w:val="24"/>
        </w:rPr>
        <w:lastRenderedPageBreak/>
        <w:t>‘yn meddwl yn greadigol er mwyn ail-lunio a datrys problemau.’</w:t>
      </w:r>
      <w:r w:rsidRPr="00431205">
        <w:rPr>
          <w:rFonts w:ascii="Times New Roman" w:hAnsi="Times New Roman" w:cs="Times New Roman"/>
          <w:sz w:val="24"/>
        </w:rPr>
        <w:t xml:space="preserve"> Dengys hyn bod y gweithgaredd/gwers yma yn cyrraedd y nodau yna. Y rheswm am hyn yw trwy edrych ar waith artist o Gymru, mae’r plant yn casglu eu gwybodaeth a’r sgiliau i ail-greu/ail-lunio rhai o batrymau’r artist Jen Delyth yn eu gwaith. Hefyd, trwy ddefnyddio patrymau Celtaidd i greu llythyren gyntaf eu henwau, mae hyn yn gyfle iddynt i </w:t>
      </w:r>
      <w:r w:rsidRPr="00431205">
        <w:rPr>
          <w:rFonts w:ascii="Times New Roman" w:hAnsi="Times New Roman" w:cs="Times New Roman"/>
          <w:i/>
          <w:sz w:val="24"/>
        </w:rPr>
        <w:t>‘feddwl yn greadigol.’</w:t>
      </w:r>
    </w:p>
    <w:p w:rsidR="009C3831" w:rsidRDefault="009C3831" w:rsidP="00ED594E">
      <w:pPr>
        <w:spacing w:line="360" w:lineRule="auto"/>
        <w:rPr>
          <w:rFonts w:ascii="Times New Roman" w:hAnsi="Times New Roman" w:cs="Times New Roman"/>
          <w:sz w:val="28"/>
          <w:u w:val="single"/>
        </w:rPr>
      </w:pPr>
      <w:r>
        <w:rPr>
          <w:rFonts w:ascii="Times New Roman" w:hAnsi="Times New Roman" w:cs="Times New Roman"/>
          <w:sz w:val="28"/>
          <w:u w:val="single"/>
        </w:rPr>
        <w:t>Gweithgaredd 3</w:t>
      </w:r>
    </w:p>
    <w:p w:rsidR="00431205" w:rsidRPr="00431205"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Y gweithgaredd olaf o’r tri yw gweithgaredd dylunio a thechnoleg. Yr hyn yr wyf am i’r plant gwneud yw creu llwy garu allan o wahanol ddeunyddiau ond un peth sy’n bwysig i gynnwys (a byddaf yn ychwanegu hyn yn y meini prawf llwyddiant) yw bod angen elfen o’r symbol/patrwm Celtaidd ar y llwy. </w:t>
      </w:r>
    </w:p>
    <w:p w:rsidR="00431205" w:rsidRDefault="00431205" w:rsidP="00431205">
      <w:pPr>
        <w:spacing w:line="360" w:lineRule="auto"/>
        <w:rPr>
          <w:rFonts w:ascii="Times New Roman" w:hAnsi="Times New Roman" w:cs="Times New Roman"/>
          <w:sz w:val="24"/>
        </w:rPr>
      </w:pPr>
      <w:r w:rsidRPr="00431205">
        <w:rPr>
          <w:rFonts w:ascii="Times New Roman" w:hAnsi="Times New Roman" w:cs="Times New Roman"/>
          <w:sz w:val="24"/>
        </w:rPr>
        <w:t xml:space="preserve">Ar ddechrau’r wers, byddaf yn cyflwyno cyflwyniad byr ar y bwrdd gwyn rhyngweithiol sy’n dangos gwahanol fathau o lwyau garu sy’n cynnwys gwahanol symbolau a phatrymau Celtaidd arnynt. Hefyd, dengys llwyau garu iddynt yn weledol trwy ddod a wahanol lwyau i mewn er mwyn iddynt fedru gweld yn fanwl beth sydd angen arnynt i wneud llwy garu lwyddiannus. Yn ychwanegol i hyn, byddaf yn cyflwyno’r meini prawf llwyddiant iddynt er mwyn iddynt fedru ei ddilyn wrth wneud y dasg a chyfeirio nôl ati yn rheolaidd i sicrhau llwyddiant. Cynhelir y wers yn yr ystafell gelf lle bydd yr holl adnoddau’n bresennol i’w ddefnyddio. </w:t>
      </w:r>
    </w:p>
    <w:p w:rsidR="00431205" w:rsidRDefault="00431205" w:rsidP="00ED594E">
      <w:pPr>
        <w:spacing w:line="360" w:lineRule="auto"/>
        <w:rPr>
          <w:rFonts w:ascii="Times New Roman" w:hAnsi="Times New Roman" w:cs="Times New Roman"/>
          <w:sz w:val="24"/>
          <w:szCs w:val="24"/>
        </w:rPr>
      </w:pPr>
      <w:r w:rsidRPr="00431205">
        <w:rPr>
          <w:rFonts w:ascii="Times New Roman" w:hAnsi="Times New Roman" w:cs="Times New Roman"/>
          <w:sz w:val="24"/>
          <w:szCs w:val="24"/>
        </w:rPr>
        <w:t xml:space="preserve">Yn ystod y wers yma, byddaf am i’r plant ddefnyddio’r dychymyg a’r cof er mwyn medru creu llwy garu o’r cychwyn o’r hyn maent yn gwybod am lwyau garu yn barod a’r hyn maent yn cofio o’r lluniau a ddangosir yng nghyflwyniad y wers. Dengys yn y cwricwlwm cenedlaethol bod angen i blant </w:t>
      </w:r>
      <w:r w:rsidRPr="00431205">
        <w:rPr>
          <w:rFonts w:ascii="Times New Roman" w:hAnsi="Times New Roman" w:cs="Times New Roman"/>
          <w:i/>
          <w:sz w:val="24"/>
          <w:szCs w:val="24"/>
        </w:rPr>
        <w:t>‘datblygu a chyfleu eu syniadau dylunio mewn amrywiaeth o ffyrdd.’</w:t>
      </w:r>
      <w:r w:rsidRPr="00431205">
        <w:rPr>
          <w:rFonts w:ascii="Times New Roman" w:hAnsi="Times New Roman" w:cs="Times New Roman"/>
          <w:sz w:val="24"/>
          <w:szCs w:val="24"/>
        </w:rPr>
        <w:t xml:space="preserve"> Gellir defnyddio unrhyw adnodd maent eisiau i greu’r symbol/patrwm Celtaidd. Disgwylir iddynt i greu llwy garu o ddim byd ac i ddefnyddio adnoddau megis clai, paent, papur, stribedi, llinynnau, ayyb. Dengys wrth ddefnyddio gwahanol adnoddau a dylunio cynnyrch, dylid plant cael y cyfle i </w:t>
      </w:r>
      <w:r w:rsidRPr="00431205">
        <w:rPr>
          <w:rFonts w:ascii="Times New Roman" w:hAnsi="Times New Roman" w:cs="Times New Roman"/>
          <w:i/>
          <w:sz w:val="24"/>
          <w:szCs w:val="24"/>
        </w:rPr>
        <w:t>‘mesur, marcio, torri, siapio, uno ystod o ddefnyddiau gan ddefnyddio offer, cyfarpar a thechnegau priodol.’</w:t>
      </w:r>
      <w:r w:rsidRPr="00431205">
        <w:rPr>
          <w:rFonts w:ascii="Times New Roman" w:hAnsi="Times New Roman" w:cs="Times New Roman"/>
          <w:sz w:val="24"/>
          <w:szCs w:val="24"/>
        </w:rPr>
        <w:t xml:space="preserve"> Cyn dechrau’r dasg yn iawn, byddaf yn gofyn i’r plant i ddangos eu bodiau i fyny neu i lawr o ran eu dealltwriaeth ond yn gofyn iddynt i roi eu pennau i lawr i osgoi copïo ffrindiau. </w:t>
      </w:r>
    </w:p>
    <w:p w:rsidR="00431205" w:rsidRDefault="00431205" w:rsidP="00ED594E">
      <w:pPr>
        <w:spacing w:line="360" w:lineRule="auto"/>
        <w:rPr>
          <w:rFonts w:ascii="Times New Roman" w:hAnsi="Times New Roman" w:cs="Times New Roman"/>
          <w:sz w:val="24"/>
          <w:szCs w:val="24"/>
        </w:rPr>
      </w:pPr>
      <w:r w:rsidRPr="00431205">
        <w:rPr>
          <w:rFonts w:ascii="Times New Roman" w:hAnsi="Times New Roman" w:cs="Times New Roman"/>
          <w:sz w:val="24"/>
          <w:szCs w:val="24"/>
        </w:rPr>
        <w:t xml:space="preserve">Esbonia i’r  plant eu bod yn cael 45 munud i gynllunio a dechrau creu eu llwyau garu. Byddaf yn cadw llygaid ar y plant yn ystod y wers ac yn cynnig cymorth i rai os bydd angen. Ni </w:t>
      </w:r>
      <w:r w:rsidRPr="00431205">
        <w:rPr>
          <w:rFonts w:ascii="Times New Roman" w:hAnsi="Times New Roman" w:cs="Times New Roman"/>
          <w:sz w:val="24"/>
          <w:szCs w:val="24"/>
        </w:rPr>
        <w:lastRenderedPageBreak/>
        <w:t xml:space="preserve">fyddaf yn darparu offer peryglus i’r plant e.e bydd dim gwn glud yng ngolwg y plant, dim ond ffon glud fydd ar gael. Disgwylir i’r dasg yma cymryd tua dwy wers i’w gwblhau a phan fydd pob disgybl wedi gorffen eu llwy garu, dylent werthuso’u gwaith trwy roi sylwadau positif ac efallai negatif am eu cynnyrch a’r hyn y mwynheuon nhw fwyaf neu leiaf. Bydd hyn felly yn cyfateb gyda’r cwricwlwm cenedlaethol sef </w:t>
      </w:r>
      <w:r w:rsidRPr="00BD2FAC">
        <w:rPr>
          <w:rFonts w:ascii="Times New Roman" w:hAnsi="Times New Roman" w:cs="Times New Roman"/>
          <w:i/>
          <w:sz w:val="24"/>
          <w:szCs w:val="24"/>
        </w:rPr>
        <w:t>‘trafod eu cynhyrchion a gwerthuso’u gwaith, e.e. egluro pam a sut y gwnaethant eu cynnyrch, ac egluro’u barn am ei swyddogaeth, ei nodweddion.’</w:t>
      </w:r>
      <w:r w:rsidRPr="00431205">
        <w:rPr>
          <w:rFonts w:ascii="Times New Roman" w:hAnsi="Times New Roman" w:cs="Times New Roman"/>
          <w:sz w:val="24"/>
          <w:szCs w:val="24"/>
        </w:rPr>
        <w:t xml:space="preserve"> Er mwyn dathlu gwaith y plant, byddaf yn arddangos gwaith y plant yn yr ystafell dosbarth ac ar ddiwedd y cyfnod thema Oes y Celtaidd, cytunir bod y plant yn medru mynd a’u cynhyrchion adref. </w:t>
      </w:r>
    </w:p>
    <w:p w:rsidR="00BD2FAC" w:rsidRDefault="00BD2FAC" w:rsidP="00ED594E">
      <w:pPr>
        <w:spacing w:line="360" w:lineRule="auto"/>
        <w:rPr>
          <w:rFonts w:ascii="Times New Roman" w:hAnsi="Times New Roman" w:cs="Times New Roman"/>
          <w:sz w:val="24"/>
          <w:szCs w:val="24"/>
        </w:rPr>
      </w:pPr>
      <w:r w:rsidRPr="00BD2FAC">
        <w:rPr>
          <w:rFonts w:ascii="Times New Roman" w:hAnsi="Times New Roman" w:cs="Times New Roman"/>
          <w:sz w:val="24"/>
          <w:szCs w:val="24"/>
        </w:rPr>
        <w:t xml:space="preserve">Yn ychwanegol i’r gweithgaredd hon, mae’n cyffwrdd a’r pedwar diben hefyd. Yr elfen mae’ plant yn cyffwrdd yn ystod y gweithgaredd yma yw dysgwyr uchelgeisiol sef </w:t>
      </w:r>
      <w:r w:rsidRPr="00BD2FAC">
        <w:rPr>
          <w:rFonts w:ascii="Times New Roman" w:hAnsi="Times New Roman" w:cs="Times New Roman"/>
          <w:i/>
          <w:sz w:val="24"/>
          <w:szCs w:val="24"/>
        </w:rPr>
        <w:t>‘yn gosod safonau uchel iddyn nhw eu hunain ac yn chwilio am heriau ac yn eu mwynhau.’</w:t>
      </w:r>
      <w:r w:rsidRPr="00BD2FAC">
        <w:rPr>
          <w:rFonts w:ascii="Times New Roman" w:hAnsi="Times New Roman" w:cs="Times New Roman"/>
          <w:sz w:val="24"/>
          <w:szCs w:val="24"/>
        </w:rPr>
        <w:t xml:space="preserve"> Dengys hyn felly bod y gweithgaredd yma yn gosod heriau i blant gan eu bod yn creu llwy garu o adnoddau y maent nhw yn dewis a hefyd mae’n elfen o fwynhad gan eu bod yn creu cynhyrchion eu hunain ac nid yn copïo enghraifft. Mae hyn hefyd yn datblygu sgiliau newydd gan eu bod yn defnyddio’r dychymyg i greu llwy garu a hefyd yn dechrau dod i adnabod adnoddau gwahanol a’u defnyddio nhw yn eu gwaith.</w:t>
      </w:r>
    </w:p>
    <w:p w:rsidR="00FA4F68" w:rsidRDefault="00FA4F68" w:rsidP="00ED594E">
      <w:pPr>
        <w:spacing w:line="360" w:lineRule="auto"/>
        <w:rPr>
          <w:rFonts w:ascii="Times New Roman" w:hAnsi="Times New Roman" w:cs="Times New Roman"/>
          <w:sz w:val="28"/>
          <w:szCs w:val="28"/>
          <w:u w:val="single"/>
        </w:rPr>
      </w:pPr>
      <w:r w:rsidRPr="00FA4F68">
        <w:rPr>
          <w:rFonts w:ascii="Times New Roman" w:hAnsi="Times New Roman" w:cs="Times New Roman"/>
          <w:sz w:val="28"/>
          <w:szCs w:val="28"/>
          <w:u w:val="single"/>
        </w:rPr>
        <w:t>Diweddglo</w:t>
      </w:r>
    </w:p>
    <w:p w:rsidR="00BD2FAC" w:rsidRPr="00BD2FAC" w:rsidRDefault="00BD2FAC" w:rsidP="00BD2FAC">
      <w:pPr>
        <w:spacing w:line="360" w:lineRule="auto"/>
        <w:rPr>
          <w:rFonts w:ascii="Times New Roman" w:hAnsi="Times New Roman" w:cs="Times New Roman"/>
          <w:sz w:val="24"/>
          <w:szCs w:val="28"/>
        </w:rPr>
      </w:pPr>
      <w:r w:rsidRPr="00BD2FAC">
        <w:rPr>
          <w:rFonts w:ascii="Times New Roman" w:hAnsi="Times New Roman" w:cs="Times New Roman"/>
          <w:sz w:val="24"/>
          <w:szCs w:val="28"/>
        </w:rPr>
        <w:t xml:space="preserve">I gloi, gellir dod i gasgliad bod y Cwricwlwm Cymreig yn bwysig. Y rhesymau am hyn yw ei bod yn hyrwyddo nifer o elfennau Cymreig megis elfennau diwylliannol, economaidd, amgylcheddol, hanesyddol ac ieithyddol. Hefyd, mae’n ddisgwyliedig i bob ysgol feithrin y Cwricwlwm Cymreig er mwyn cynnydd dealltwriaeth y plant o’u gwlad a hefyd er mwyn iddynt ddatblygu sgiliau newydd sydd ynghlwm a’r Cwricwlwm Cymreig. </w:t>
      </w:r>
    </w:p>
    <w:p w:rsidR="00BD2FAC" w:rsidRDefault="00BD2FAC" w:rsidP="00BD2FAC">
      <w:pPr>
        <w:spacing w:line="360" w:lineRule="auto"/>
        <w:rPr>
          <w:rFonts w:ascii="Times New Roman" w:hAnsi="Times New Roman" w:cs="Times New Roman"/>
          <w:sz w:val="24"/>
          <w:szCs w:val="28"/>
        </w:rPr>
      </w:pPr>
      <w:r w:rsidRPr="00BD2FAC">
        <w:rPr>
          <w:rFonts w:ascii="Times New Roman" w:hAnsi="Times New Roman" w:cs="Times New Roman"/>
          <w:sz w:val="24"/>
          <w:szCs w:val="28"/>
        </w:rPr>
        <w:t xml:space="preserve">Yn ychwanegol i hyn, wrth i’r plant cymryd rhan yn y gweithgareddau sydd wedi’u hesbonio uchod, byddent yn datblygu sawl sgil newydd a hefyd mae’n dangos i athrawon eu bod yn cyffwrdd ag anghenion y cwricwlwm cenedlaethol. Hefyd, trwy gymryd rhan yn y gweithgareddau, mae’r plant yn dysgu sut i ddefnyddio’u dychymyg a’r cof a’u creadigrwydd i greu ac i berfformio. Mae’r dewis o adnodd i ddysgu celfyddydau’n ddefnyddiol iawn oherwydd mae’n agor nifer o ddrysau i ddod a thema newydd i’r plant, i ddysgu’n drawsgwricwlaidd ac i ddatblygu ystod o sgiliau newydd. </w:t>
      </w:r>
    </w:p>
    <w:p w:rsidR="00D60BB7" w:rsidRDefault="00D60BB7" w:rsidP="00BD2FAC">
      <w:pPr>
        <w:spacing w:line="360" w:lineRule="auto"/>
        <w:rPr>
          <w:rFonts w:ascii="Times New Roman" w:hAnsi="Times New Roman" w:cs="Times New Roman"/>
          <w:sz w:val="24"/>
          <w:szCs w:val="28"/>
        </w:rPr>
      </w:pPr>
      <w:r>
        <w:rPr>
          <w:rFonts w:ascii="Times New Roman" w:hAnsi="Times New Roman" w:cs="Times New Roman"/>
          <w:sz w:val="24"/>
          <w:szCs w:val="28"/>
        </w:rPr>
        <w:lastRenderedPageBreak/>
        <w:t xml:space="preserve">Yn sgîl hyn, mae yna damcaniaethwyr sydd yn hyrwyddo creadigrwydd a’r clefydyddau i blant. Un damcaniaethwr sydd yn cefnogi yw </w:t>
      </w:r>
      <w:r w:rsidR="004D3F8A">
        <w:rPr>
          <w:rFonts w:ascii="Times New Roman" w:hAnsi="Times New Roman" w:cs="Times New Roman"/>
          <w:sz w:val="24"/>
          <w:szCs w:val="28"/>
        </w:rPr>
        <w:t xml:space="preserve">Lev </w:t>
      </w:r>
      <w:r>
        <w:rPr>
          <w:rFonts w:ascii="Times New Roman" w:hAnsi="Times New Roman" w:cs="Times New Roman"/>
          <w:sz w:val="24"/>
          <w:szCs w:val="28"/>
        </w:rPr>
        <w:t>Vygotsky. Dywed,</w:t>
      </w:r>
    </w:p>
    <w:p w:rsidR="00D60BB7" w:rsidRDefault="00D60BB7" w:rsidP="00D60BB7">
      <w:pPr>
        <w:spacing w:line="240" w:lineRule="auto"/>
        <w:rPr>
          <w:rFonts w:ascii="Times New Roman" w:hAnsi="Times New Roman" w:cs="Times New Roman"/>
          <w:i/>
          <w:sz w:val="24"/>
          <w:szCs w:val="24"/>
        </w:rPr>
      </w:pPr>
      <w:r w:rsidRPr="00D60BB7">
        <w:rPr>
          <w:rFonts w:ascii="Times New Roman" w:hAnsi="Times New Roman" w:cs="Times New Roman"/>
          <w:i/>
          <w:sz w:val="24"/>
          <w:szCs w:val="24"/>
        </w:rPr>
        <w:t>‘If human activity were limited to reproduction of the old, then the human being would be a creature oriented only to the past and would only be able to adapt to the future to the extent that it reproduced the past. It is precisely human creative activity that makes the human being a creature oriented toward the future, creating the future and thus altering his own present.’ (VYGOTSKY, 2004, p. 3).</w:t>
      </w:r>
    </w:p>
    <w:p w:rsidR="00D60BB7" w:rsidRDefault="00D60BB7" w:rsidP="00D60BB7">
      <w:pPr>
        <w:spacing w:line="360" w:lineRule="auto"/>
        <w:rPr>
          <w:rFonts w:ascii="Times New Roman" w:hAnsi="Times New Roman" w:cs="Times New Roman"/>
          <w:sz w:val="24"/>
          <w:szCs w:val="28"/>
        </w:rPr>
      </w:pPr>
      <w:r>
        <w:rPr>
          <w:rFonts w:ascii="Times New Roman" w:hAnsi="Times New Roman" w:cs="Times New Roman"/>
          <w:sz w:val="24"/>
          <w:szCs w:val="28"/>
        </w:rPr>
        <w:t xml:space="preserve">Dengys hyn felly bod Vygotsky yn esbonio taw’r dychymyg sy’n bwysig o few creadigrwydd I gefnogi hyn ymhellach, dywed Vygotsky - </w:t>
      </w:r>
    </w:p>
    <w:p w:rsidR="00D60BB7" w:rsidRDefault="00D60BB7" w:rsidP="00D60BB7">
      <w:pPr>
        <w:spacing w:line="240" w:lineRule="auto"/>
        <w:rPr>
          <w:rFonts w:ascii="Times New Roman" w:hAnsi="Times New Roman" w:cs="Times New Roman"/>
          <w:i/>
          <w:sz w:val="24"/>
          <w:szCs w:val="24"/>
        </w:rPr>
      </w:pPr>
      <w:r w:rsidRPr="00D60BB7">
        <w:rPr>
          <w:rFonts w:ascii="Times New Roman" w:hAnsi="Times New Roman" w:cs="Times New Roman"/>
          <w:i/>
          <w:sz w:val="24"/>
          <w:szCs w:val="24"/>
        </w:rPr>
        <w:t>“(A)bsolutely everything around us that was created by the hand of man, the entire world of human culture, as distinct from the world of nature, all this is the product of human imagination and of creation based on this imagination” (VYGOTSKY, 2004, p. 4).</w:t>
      </w:r>
      <w:r>
        <w:rPr>
          <w:rFonts w:ascii="Times New Roman" w:hAnsi="Times New Roman" w:cs="Times New Roman"/>
          <w:i/>
          <w:sz w:val="24"/>
          <w:szCs w:val="24"/>
        </w:rPr>
        <w:t xml:space="preserve"> </w:t>
      </w:r>
    </w:p>
    <w:p w:rsidR="00BD2FAC" w:rsidRDefault="00BD2FAC" w:rsidP="00BD2FAC">
      <w:pPr>
        <w:spacing w:line="360" w:lineRule="auto"/>
        <w:rPr>
          <w:rFonts w:ascii="Times New Roman" w:hAnsi="Times New Roman" w:cs="Times New Roman"/>
          <w:sz w:val="24"/>
          <w:szCs w:val="24"/>
        </w:rPr>
      </w:pPr>
      <w:r w:rsidRPr="00BD2FAC">
        <w:rPr>
          <w:rFonts w:ascii="Times New Roman" w:hAnsi="Times New Roman" w:cs="Times New Roman"/>
          <w:sz w:val="24"/>
          <w:szCs w:val="24"/>
        </w:rPr>
        <w:t xml:space="preserve">Yn ychwanegol i hyn, mae Vygotsky hefyd yn cefnogi bod chwarae plant yn dibynnu ar eu creadigrwydd. Credaf fod yn wir oherwydd trwy chwarae, mae plant yn datblygu sgiliau newydd gyfathrebu ond hefyd maent yn defnyddio’u creadigrwydd i ddychmygu yn yr hyn maent yn chwarae. Heb chwarae, ni fydd dychymyg neu greadigrwydd cadarn gan blant. </w:t>
      </w:r>
    </w:p>
    <w:p w:rsidR="004D3F8A" w:rsidRPr="004D3F8A" w:rsidRDefault="004D3F8A" w:rsidP="00BD2FAC">
      <w:pPr>
        <w:spacing w:line="360" w:lineRule="auto"/>
        <w:rPr>
          <w:rFonts w:ascii="Times New Roman" w:hAnsi="Times New Roman" w:cs="Times New Roman"/>
          <w:i/>
          <w:sz w:val="24"/>
          <w:szCs w:val="24"/>
        </w:rPr>
      </w:pPr>
      <w:r>
        <w:rPr>
          <w:rFonts w:ascii="Times New Roman" w:hAnsi="Times New Roman" w:cs="Times New Roman"/>
          <w:sz w:val="24"/>
          <w:szCs w:val="24"/>
        </w:rPr>
        <w:t xml:space="preserve">I symud ymlaen a hyn, damcaniaethwr arall sydd yn hyrwyddo creadigrwydd yw Jerome </w:t>
      </w:r>
      <w:r w:rsidRPr="004D3F8A">
        <w:rPr>
          <w:rFonts w:ascii="Times New Roman" w:hAnsi="Times New Roman" w:cs="Times New Roman"/>
          <w:sz w:val="24"/>
          <w:szCs w:val="24"/>
        </w:rPr>
        <w:t>Bruner. Esbonia Bruner yr hyn mae’n ei feddwl am greadigrwydd trwy ddweud,</w:t>
      </w:r>
      <w:r w:rsidRPr="004D3F8A">
        <w:rPr>
          <w:rFonts w:ascii="Times New Roman" w:hAnsi="Times New Roman" w:cs="Times New Roman"/>
          <w:i/>
          <w:sz w:val="24"/>
          <w:szCs w:val="24"/>
        </w:rPr>
        <w:t xml:space="preserve"> </w:t>
      </w:r>
    </w:p>
    <w:p w:rsidR="004D3F8A" w:rsidRDefault="004D3F8A" w:rsidP="00D60BB7">
      <w:pPr>
        <w:spacing w:line="240" w:lineRule="auto"/>
        <w:rPr>
          <w:rFonts w:ascii="Times New Roman" w:hAnsi="Times New Roman" w:cs="Times New Roman"/>
          <w:i/>
          <w:color w:val="1A1A1A"/>
          <w:sz w:val="24"/>
          <w:szCs w:val="24"/>
          <w:shd w:val="clear" w:color="auto" w:fill="FFFFFF"/>
        </w:rPr>
      </w:pPr>
      <w:r>
        <w:rPr>
          <w:rFonts w:ascii="Times New Roman" w:hAnsi="Times New Roman" w:cs="Times New Roman"/>
          <w:i/>
          <w:color w:val="1A1A1A"/>
          <w:sz w:val="24"/>
          <w:szCs w:val="24"/>
          <w:shd w:val="clear" w:color="auto" w:fill="FFFFFF"/>
        </w:rPr>
        <w:t>‘</w:t>
      </w:r>
      <w:r w:rsidRPr="004D3F8A">
        <w:rPr>
          <w:rFonts w:ascii="Times New Roman" w:hAnsi="Times New Roman" w:cs="Times New Roman"/>
          <w:i/>
          <w:color w:val="1A1A1A"/>
          <w:sz w:val="24"/>
          <w:szCs w:val="24"/>
          <w:shd w:val="clear" w:color="auto" w:fill="FFFFFF"/>
        </w:rPr>
        <w:t>There is something antic about creating, although the enterprise be serious. And there is a matching antic spirit that goes with writing about it, for if ever there was a silent process, it is the creative one. Antic and serious and silent. Yet there is good reason to inquire about creativity, a reason beyond practicality, for practicality is not a reason but a justification after the fact. The reason is the ancient search of the humanist for the excellence of man: the next creative act may bring man to a new dignity.</w:t>
      </w:r>
      <w:r>
        <w:rPr>
          <w:rFonts w:ascii="Times New Roman" w:hAnsi="Times New Roman" w:cs="Times New Roman"/>
          <w:i/>
          <w:color w:val="1A1A1A"/>
          <w:sz w:val="24"/>
          <w:szCs w:val="24"/>
          <w:shd w:val="clear" w:color="auto" w:fill="FFFFFF"/>
        </w:rPr>
        <w:t>’</w:t>
      </w:r>
    </w:p>
    <w:p w:rsidR="004D3F8A" w:rsidRDefault="004D3F8A" w:rsidP="004D3F8A">
      <w:pPr>
        <w:spacing w:line="360" w:lineRule="auto"/>
        <w:rPr>
          <w:rFonts w:ascii="Times New Roman" w:hAnsi="Times New Roman" w:cs="Times New Roman"/>
          <w:i/>
          <w:sz w:val="24"/>
          <w:szCs w:val="24"/>
        </w:rPr>
      </w:pPr>
      <w:r>
        <w:rPr>
          <w:rFonts w:ascii="Times New Roman" w:hAnsi="Times New Roman" w:cs="Times New Roman"/>
          <w:sz w:val="24"/>
          <w:szCs w:val="24"/>
        </w:rPr>
        <w:t xml:space="preserve">I ehangu ar hyn, dywed Bruner bod creadigrwydd yn bwysig ac thrwy creadigrwydd, bydd pobl yn llwyddo. Dywed hefyd, bod pob peth yn dod o greadigrwydd a heb creadigrwydd mi fydd tawelwch. Er hyn, cyflwynodd Bruner 6 agwedd o greadigrwydd yn ei gwaith sef </w:t>
      </w:r>
      <w:r w:rsidRPr="004D3F8A">
        <w:rPr>
          <w:rFonts w:ascii="Times New Roman" w:hAnsi="Times New Roman" w:cs="Times New Roman"/>
          <w:i/>
          <w:sz w:val="24"/>
          <w:szCs w:val="24"/>
        </w:rPr>
        <w:t>‘1. Detachment and Commitment, 2. Passion and Decorum, 3. Freedom to be dominated by the object, 4. Deferral and Immediacy, 5. The Internal Drama, 6. The Dilemma of Abilities.’</w:t>
      </w:r>
    </w:p>
    <w:p w:rsidR="004D3F8A" w:rsidRDefault="004D3F8A" w:rsidP="004D3F8A">
      <w:pPr>
        <w:spacing w:line="360" w:lineRule="auto"/>
        <w:rPr>
          <w:rFonts w:ascii="Times New Roman" w:hAnsi="Times New Roman" w:cs="Times New Roman"/>
          <w:sz w:val="24"/>
          <w:szCs w:val="24"/>
        </w:rPr>
      </w:pPr>
      <w:r>
        <w:rPr>
          <w:rFonts w:ascii="Times New Roman" w:hAnsi="Times New Roman" w:cs="Times New Roman"/>
          <w:sz w:val="24"/>
          <w:szCs w:val="24"/>
        </w:rPr>
        <w:t xml:space="preserve">Dengys hyn felly bod pob </w:t>
      </w:r>
      <w:r w:rsidR="00B27CF4">
        <w:rPr>
          <w:rFonts w:ascii="Times New Roman" w:hAnsi="Times New Roman" w:cs="Times New Roman"/>
          <w:sz w:val="24"/>
          <w:szCs w:val="24"/>
        </w:rPr>
        <w:t xml:space="preserve">agwedd yn hyrwyddo creadigwydd i Bruner. </w:t>
      </w:r>
    </w:p>
    <w:p w:rsidR="00B27CF4" w:rsidRDefault="00BD2FAC" w:rsidP="004D3F8A">
      <w:pPr>
        <w:spacing w:line="360" w:lineRule="auto"/>
        <w:rPr>
          <w:rFonts w:ascii="Times New Roman" w:hAnsi="Times New Roman" w:cs="Times New Roman"/>
          <w:sz w:val="24"/>
          <w:szCs w:val="24"/>
        </w:rPr>
      </w:pPr>
      <w:r w:rsidRPr="00BD2FAC">
        <w:rPr>
          <w:rFonts w:ascii="Times New Roman" w:hAnsi="Times New Roman" w:cs="Times New Roman"/>
          <w:sz w:val="24"/>
          <w:szCs w:val="24"/>
        </w:rPr>
        <w:t xml:space="preserve">I gloi, gwelwn fod nifer o sgiliau newydd yn cael eu datblygu a bod ymwybyddiaeth plant o greadigrwydd yn datblygu hefyd. Er hyn, gallwn weld bod dysgu celfyddydau yn yr ysgol yn holl bwysig er mwyn i blant medru dangos eu doniau ac i greu/chwarae’n ddychmygus. Yn ychwanegol i hyn, mae yna ddamcaniaethwyr sydd yn cefnogi creadigrwydd ac mae hyn felly yn hybu ysgolion i ddysgu celfyddydau i blant. </w:t>
      </w:r>
      <w:r w:rsidR="00B27CF4">
        <w:rPr>
          <w:rFonts w:ascii="Times New Roman" w:hAnsi="Times New Roman" w:cs="Times New Roman"/>
          <w:sz w:val="24"/>
          <w:szCs w:val="24"/>
        </w:rPr>
        <w:t xml:space="preserve">I gloi, dywed Einstein, </w:t>
      </w:r>
    </w:p>
    <w:p w:rsidR="00B27CF4" w:rsidRDefault="00B27CF4" w:rsidP="00B27CF4">
      <w:pPr>
        <w:spacing w:line="240" w:lineRule="auto"/>
        <w:rPr>
          <w:rFonts w:ascii="Times New Roman" w:hAnsi="Times New Roman" w:cs="Times New Roman"/>
          <w:i/>
          <w:sz w:val="24"/>
          <w:szCs w:val="24"/>
        </w:rPr>
      </w:pPr>
      <w:r w:rsidRPr="00B27CF4">
        <w:rPr>
          <w:rFonts w:ascii="Times New Roman" w:hAnsi="Times New Roman" w:cs="Times New Roman"/>
          <w:i/>
          <w:sz w:val="24"/>
          <w:szCs w:val="24"/>
        </w:rPr>
        <w:lastRenderedPageBreak/>
        <w:t>‘Imaginiation is more important than knowledge. For knowledge is limited to all we now know and understand, while imagination embraces the entire world, and all there ever will be to know and understand.’ (Einstein, A, 1931)</w:t>
      </w:r>
    </w:p>
    <w:p w:rsidR="00B27CF4" w:rsidRPr="00B27CF4" w:rsidRDefault="00B27CF4" w:rsidP="00B27CF4">
      <w:pPr>
        <w:spacing w:line="240" w:lineRule="auto"/>
        <w:rPr>
          <w:rFonts w:ascii="Times New Roman" w:hAnsi="Times New Roman" w:cs="Times New Roman"/>
          <w:i/>
          <w:sz w:val="24"/>
          <w:szCs w:val="24"/>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p>
    <w:p w:rsidR="008963BF" w:rsidRDefault="008963BF" w:rsidP="008963BF">
      <w:pPr>
        <w:rPr>
          <w:rFonts w:ascii="Times New Roman" w:hAnsi="Times New Roman" w:cs="Times New Roman"/>
          <w:sz w:val="28"/>
          <w:szCs w:val="28"/>
          <w:u w:val="single"/>
        </w:rPr>
      </w:pPr>
      <w:r w:rsidRPr="00EF637A">
        <w:rPr>
          <w:rFonts w:ascii="Times New Roman" w:hAnsi="Times New Roman" w:cs="Times New Roman"/>
          <w:sz w:val="28"/>
          <w:szCs w:val="28"/>
          <w:u w:val="single"/>
        </w:rPr>
        <w:lastRenderedPageBreak/>
        <w:t>Rhestr Cyfeirnodi</w:t>
      </w:r>
    </w:p>
    <w:p w:rsidR="008963BF" w:rsidRDefault="008963BF" w:rsidP="008963BF">
      <w:pPr>
        <w:rPr>
          <w:rFonts w:ascii="Times New Roman" w:hAnsi="Times New Roman" w:cs="Times New Roman"/>
          <w:sz w:val="28"/>
          <w:szCs w:val="28"/>
          <w:u w:val="single"/>
        </w:rPr>
      </w:pPr>
    </w:p>
    <w:p w:rsidR="008963BF" w:rsidRPr="00C5228E" w:rsidRDefault="008963BF" w:rsidP="008963BF">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Einstein, A. (1931) Cosmic Religion: With Other Opinions and Aphroisms, p. 97</w:t>
      </w:r>
    </w:p>
    <w:p w:rsidR="008963BF" w:rsidRDefault="008963BF" w:rsidP="008963BF">
      <w:pPr>
        <w:rPr>
          <w:rFonts w:ascii="Times New Roman" w:hAnsi="Times New Roman" w:cs="Times New Roman"/>
          <w:sz w:val="28"/>
          <w:szCs w:val="28"/>
          <w:u w:val="single"/>
        </w:rPr>
      </w:pPr>
    </w:p>
    <w:p w:rsidR="008963BF" w:rsidRPr="00C5228E" w:rsidRDefault="008963BF" w:rsidP="008963BF">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Jones, K.H (2014) Using the Visual Arts for Cross-Curricular Teachings Learning, p.74</w:t>
      </w:r>
    </w:p>
    <w:p w:rsidR="008963BF" w:rsidRPr="008963BF" w:rsidRDefault="008963BF" w:rsidP="008963BF">
      <w:pPr>
        <w:pStyle w:val="ListParagraph"/>
        <w:rPr>
          <w:rFonts w:ascii="Times New Roman" w:hAnsi="Times New Roman" w:cs="Times New Roman"/>
          <w:sz w:val="28"/>
          <w:szCs w:val="28"/>
          <w:u w:val="single"/>
        </w:rPr>
      </w:pPr>
    </w:p>
    <w:p w:rsidR="008963BF" w:rsidRPr="008963BF" w:rsidRDefault="008963BF" w:rsidP="008963BF">
      <w:pPr>
        <w:pStyle w:val="ListParagraph"/>
        <w:numPr>
          <w:ilvl w:val="0"/>
          <w:numId w:val="1"/>
        </w:numPr>
        <w:rPr>
          <w:rFonts w:ascii="Times New Roman" w:hAnsi="Times New Roman" w:cs="Times New Roman"/>
          <w:sz w:val="28"/>
          <w:szCs w:val="28"/>
        </w:rPr>
      </w:pPr>
      <w:r w:rsidRPr="008963BF">
        <w:rPr>
          <w:rFonts w:ascii="Times New Roman" w:hAnsi="Times New Roman" w:cs="Times New Roman"/>
          <w:sz w:val="28"/>
          <w:szCs w:val="28"/>
        </w:rPr>
        <w:t xml:space="preserve">Llywodraeth Cymru, 2015. Cwricwlwm i Gymru – Cwricwlwm am Oes. (AR-LEIN)  </w:t>
      </w:r>
      <w:hyperlink r:id="rId7" w:history="1">
        <w:r w:rsidRPr="008963BF">
          <w:rPr>
            <w:rStyle w:val="Hyperlink"/>
            <w:rFonts w:ascii="Times New Roman" w:hAnsi="Times New Roman" w:cs="Times New Roman"/>
            <w:color w:val="auto"/>
            <w:sz w:val="28"/>
            <w:szCs w:val="28"/>
          </w:rPr>
          <w:t>http://gov.wales/docs/dcells/publications/151021-a-curriculum-for-wales-a-curriculum-for-life-w.pdf</w:t>
        </w:r>
      </w:hyperlink>
      <w:r w:rsidRPr="008963BF">
        <w:rPr>
          <w:rFonts w:ascii="Times New Roman" w:hAnsi="Times New Roman" w:cs="Times New Roman"/>
          <w:sz w:val="28"/>
          <w:szCs w:val="28"/>
        </w:rPr>
        <w:t xml:space="preserve">. </w:t>
      </w:r>
    </w:p>
    <w:p w:rsidR="008963BF" w:rsidRPr="008963BF" w:rsidRDefault="008963BF" w:rsidP="008963BF">
      <w:pPr>
        <w:pStyle w:val="ListParagraph"/>
        <w:rPr>
          <w:rFonts w:ascii="Times New Roman" w:hAnsi="Times New Roman" w:cs="Times New Roman"/>
          <w:sz w:val="28"/>
          <w:szCs w:val="28"/>
        </w:rPr>
      </w:pPr>
    </w:p>
    <w:p w:rsidR="008963BF" w:rsidRPr="008963BF" w:rsidRDefault="008963BF" w:rsidP="008963BF">
      <w:pPr>
        <w:pStyle w:val="ListParagraph"/>
        <w:numPr>
          <w:ilvl w:val="0"/>
          <w:numId w:val="1"/>
        </w:numPr>
        <w:rPr>
          <w:rFonts w:ascii="Times New Roman" w:hAnsi="Times New Roman" w:cs="Times New Roman"/>
          <w:sz w:val="28"/>
          <w:szCs w:val="28"/>
          <w:u w:val="single"/>
        </w:rPr>
      </w:pPr>
      <w:r w:rsidRPr="008963BF">
        <w:rPr>
          <w:rFonts w:ascii="Times New Roman" w:hAnsi="Times New Roman" w:cs="Times New Roman"/>
          <w:sz w:val="28"/>
          <w:szCs w:val="28"/>
        </w:rPr>
        <w:t xml:space="preserve">Awdurdod Cymhwysterau, Cwricwlwm ac Asesu Cymru. 2003. Datblygu’r Cwricwlwm Cymreig. (AR-LEIN) </w:t>
      </w:r>
      <w:hyperlink r:id="rId8" w:history="1">
        <w:r w:rsidRPr="008963BF">
          <w:rPr>
            <w:rStyle w:val="Hyperlink"/>
            <w:rFonts w:ascii="Times New Roman" w:hAnsi="Times New Roman" w:cs="Times New Roman"/>
            <w:color w:val="auto"/>
            <w:sz w:val="28"/>
            <w:szCs w:val="28"/>
          </w:rPr>
          <w:t>http://www.wasacre.org.uk/publications/wag/W-developingthecurriculumcymreig.pdf</w:t>
        </w:r>
      </w:hyperlink>
    </w:p>
    <w:p w:rsidR="008963BF" w:rsidRPr="008963BF" w:rsidRDefault="008963BF" w:rsidP="008963BF">
      <w:pPr>
        <w:pStyle w:val="ListParagraph"/>
        <w:rPr>
          <w:rFonts w:ascii="Times New Roman" w:hAnsi="Times New Roman" w:cs="Times New Roman"/>
          <w:sz w:val="28"/>
          <w:szCs w:val="28"/>
        </w:rPr>
      </w:pPr>
    </w:p>
    <w:p w:rsidR="008963BF" w:rsidRPr="008963BF" w:rsidRDefault="008963BF" w:rsidP="008963BF">
      <w:pPr>
        <w:pStyle w:val="ListParagraph"/>
        <w:numPr>
          <w:ilvl w:val="0"/>
          <w:numId w:val="1"/>
        </w:numPr>
        <w:rPr>
          <w:rFonts w:ascii="Times New Roman" w:hAnsi="Times New Roman" w:cs="Times New Roman"/>
          <w:sz w:val="28"/>
          <w:szCs w:val="28"/>
        </w:rPr>
      </w:pPr>
      <w:r w:rsidRPr="008963BF">
        <w:rPr>
          <w:rFonts w:ascii="Times New Roman" w:hAnsi="Times New Roman" w:cs="Times New Roman"/>
          <w:sz w:val="28"/>
          <w:szCs w:val="28"/>
        </w:rPr>
        <w:t xml:space="preserve">Maria Popova. Pioneering Psychologist Jerome Bruner on the 6 Pillas of Creativity and How to Master the Art of Effective Surprise. (AR-LEIN)  </w:t>
      </w:r>
      <w:hyperlink r:id="rId9" w:history="1">
        <w:r w:rsidRPr="008963BF">
          <w:rPr>
            <w:rStyle w:val="Hyperlink"/>
            <w:rFonts w:ascii="Times New Roman" w:hAnsi="Times New Roman" w:cs="Times New Roman"/>
            <w:color w:val="auto"/>
            <w:sz w:val="28"/>
            <w:szCs w:val="28"/>
          </w:rPr>
          <w:t>https://www.brainpickings.org/2014/04/21/jerome-bruner-on-knowing-left-hand-creativity/</w:t>
        </w:r>
      </w:hyperlink>
    </w:p>
    <w:p w:rsidR="008963BF" w:rsidRPr="008963BF" w:rsidRDefault="008963BF" w:rsidP="008963BF">
      <w:pPr>
        <w:pStyle w:val="ListParagraph"/>
        <w:rPr>
          <w:rFonts w:ascii="Times New Roman" w:hAnsi="Times New Roman" w:cs="Times New Roman"/>
          <w:sz w:val="28"/>
          <w:szCs w:val="28"/>
        </w:rPr>
      </w:pPr>
    </w:p>
    <w:p w:rsidR="008963BF" w:rsidRPr="008963BF" w:rsidRDefault="008963BF" w:rsidP="008963BF">
      <w:pPr>
        <w:pStyle w:val="ListParagraph"/>
        <w:numPr>
          <w:ilvl w:val="0"/>
          <w:numId w:val="1"/>
        </w:numPr>
        <w:rPr>
          <w:rFonts w:ascii="Times New Roman" w:hAnsi="Times New Roman" w:cs="Times New Roman"/>
          <w:sz w:val="28"/>
          <w:szCs w:val="28"/>
        </w:rPr>
      </w:pPr>
      <w:r w:rsidRPr="008963BF">
        <w:rPr>
          <w:rFonts w:ascii="Times New Roman" w:hAnsi="Times New Roman" w:cs="Times New Roman"/>
          <w:sz w:val="28"/>
          <w:szCs w:val="28"/>
        </w:rPr>
        <w:t xml:space="preserve">Monica Nilsson and Beth Ferholt, 2014. Vygotsky’s theories of play, imagination and creativity in current practice. (AR-LEIN) </w:t>
      </w:r>
    </w:p>
    <w:p w:rsidR="008963BF" w:rsidRDefault="008963BF" w:rsidP="008963BF">
      <w:pPr>
        <w:pStyle w:val="ListParagraph"/>
        <w:rPr>
          <w:rFonts w:ascii="Times New Roman" w:hAnsi="Times New Roman" w:cs="Times New Roman"/>
          <w:sz w:val="28"/>
          <w:szCs w:val="28"/>
          <w:shd w:val="clear" w:color="auto" w:fill="FDFF9A"/>
        </w:rPr>
      </w:pPr>
      <w:hyperlink r:id="rId10" w:history="1">
        <w:r w:rsidRPr="008963BF">
          <w:rPr>
            <w:rStyle w:val="Hyperlink"/>
            <w:rFonts w:ascii="Times New Roman" w:hAnsi="Times New Roman" w:cs="Times New Roman"/>
            <w:color w:val="auto"/>
            <w:sz w:val="28"/>
            <w:szCs w:val="28"/>
          </w:rPr>
          <w:t>https://pdfs.semanticscholar.org/ba0c/ca00e40ec0461192d36ff1b6d7522b496d15.pdf</w:t>
        </w:r>
      </w:hyperlink>
      <w:r w:rsidRPr="008963BF">
        <w:rPr>
          <w:rFonts w:ascii="Times New Roman" w:hAnsi="Times New Roman" w:cs="Times New Roman"/>
          <w:sz w:val="28"/>
          <w:szCs w:val="28"/>
          <w:shd w:val="clear" w:color="auto" w:fill="FDFF9A"/>
        </w:rPr>
        <w:t xml:space="preserve"> </w:t>
      </w:r>
    </w:p>
    <w:p w:rsidR="008963BF" w:rsidRDefault="008963BF" w:rsidP="008963BF">
      <w:pPr>
        <w:rPr>
          <w:rFonts w:ascii="Times New Roman" w:hAnsi="Times New Roman" w:cs="Times New Roman"/>
          <w:sz w:val="28"/>
          <w:szCs w:val="28"/>
          <w:shd w:val="clear" w:color="auto" w:fill="FDFF9A"/>
        </w:rPr>
      </w:pPr>
    </w:p>
    <w:p w:rsidR="008963BF" w:rsidRDefault="008963BF" w:rsidP="008963BF">
      <w:pPr>
        <w:rPr>
          <w:rFonts w:ascii="Times New Roman" w:hAnsi="Times New Roman" w:cs="Times New Roman"/>
          <w:sz w:val="28"/>
          <w:szCs w:val="28"/>
          <w:shd w:val="clear" w:color="auto" w:fill="FDFF9A"/>
        </w:rPr>
      </w:pPr>
    </w:p>
    <w:p w:rsidR="008963BF" w:rsidRDefault="008963BF" w:rsidP="008963BF">
      <w:pPr>
        <w:rPr>
          <w:sz w:val="28"/>
          <w:szCs w:val="28"/>
          <w:u w:val="single"/>
        </w:rPr>
      </w:pPr>
    </w:p>
    <w:p w:rsidR="008963BF" w:rsidRDefault="008963BF" w:rsidP="008963BF">
      <w:pPr>
        <w:rPr>
          <w:sz w:val="28"/>
          <w:szCs w:val="28"/>
          <w:u w:val="single"/>
        </w:rPr>
      </w:pPr>
    </w:p>
    <w:p w:rsidR="008963BF" w:rsidRDefault="008963BF" w:rsidP="008963BF">
      <w:pPr>
        <w:rPr>
          <w:sz w:val="28"/>
          <w:szCs w:val="28"/>
          <w:u w:val="single"/>
        </w:rPr>
      </w:pPr>
    </w:p>
    <w:p w:rsidR="008963BF" w:rsidRDefault="008963BF" w:rsidP="008963BF">
      <w:pPr>
        <w:rPr>
          <w:sz w:val="28"/>
          <w:szCs w:val="28"/>
          <w:u w:val="single"/>
        </w:rPr>
      </w:pPr>
    </w:p>
    <w:p w:rsidR="008963BF" w:rsidRDefault="008963BF" w:rsidP="008963BF">
      <w:pPr>
        <w:rPr>
          <w:sz w:val="28"/>
          <w:szCs w:val="28"/>
          <w:u w:val="single"/>
        </w:rPr>
      </w:pPr>
    </w:p>
    <w:p w:rsidR="008963BF" w:rsidRDefault="008963BF" w:rsidP="008963BF">
      <w:pPr>
        <w:rPr>
          <w:sz w:val="28"/>
          <w:szCs w:val="28"/>
          <w:u w:val="single"/>
        </w:rPr>
      </w:pPr>
    </w:p>
    <w:p w:rsidR="008963BF" w:rsidRPr="008963BF" w:rsidRDefault="008963BF" w:rsidP="008963BF">
      <w:pPr>
        <w:rPr>
          <w:sz w:val="28"/>
          <w:szCs w:val="28"/>
          <w:u w:val="single"/>
        </w:rPr>
      </w:pPr>
      <w:bookmarkStart w:id="0" w:name="_GoBack"/>
      <w:bookmarkEnd w:id="0"/>
      <w:r w:rsidRPr="008963BF">
        <w:rPr>
          <w:sz w:val="28"/>
          <w:szCs w:val="28"/>
          <w:u w:val="single"/>
        </w:rPr>
        <w:lastRenderedPageBreak/>
        <w:t>Rhestr Llyfryddiaeth</w:t>
      </w:r>
    </w:p>
    <w:p w:rsidR="008963BF" w:rsidRPr="008963BF" w:rsidRDefault="008963BF" w:rsidP="008963BF">
      <w:pPr>
        <w:rPr>
          <w:sz w:val="28"/>
          <w:szCs w:val="28"/>
        </w:rPr>
      </w:pPr>
    </w:p>
    <w:p w:rsidR="008963BF" w:rsidRPr="008963BF" w:rsidRDefault="008963BF" w:rsidP="008963BF">
      <w:pPr>
        <w:numPr>
          <w:ilvl w:val="0"/>
          <w:numId w:val="2"/>
        </w:numPr>
        <w:contextualSpacing/>
        <w:rPr>
          <w:sz w:val="28"/>
          <w:szCs w:val="28"/>
        </w:rPr>
      </w:pPr>
      <w:r w:rsidRPr="008963BF">
        <w:rPr>
          <w:sz w:val="28"/>
          <w:szCs w:val="28"/>
        </w:rPr>
        <w:t>Cymwys am Oes: cynllun gwella addysg ar gyfer dysgwyr 3 i 19 oed yng Nghymru (Llywodraeth Cymru, 2014);</w:t>
      </w:r>
    </w:p>
    <w:p w:rsidR="008963BF" w:rsidRPr="008963BF" w:rsidRDefault="008963BF" w:rsidP="008963BF">
      <w:pPr>
        <w:ind w:left="720"/>
        <w:contextualSpacing/>
        <w:rPr>
          <w:sz w:val="28"/>
          <w:szCs w:val="28"/>
        </w:rPr>
      </w:pPr>
    </w:p>
    <w:p w:rsidR="008963BF" w:rsidRPr="008963BF" w:rsidRDefault="008963BF" w:rsidP="008963BF">
      <w:pPr>
        <w:numPr>
          <w:ilvl w:val="0"/>
          <w:numId w:val="2"/>
        </w:numPr>
        <w:contextualSpacing/>
        <w:rPr>
          <w:sz w:val="28"/>
          <w:szCs w:val="28"/>
        </w:rPr>
      </w:pPr>
      <w:r w:rsidRPr="008963BF">
        <w:rPr>
          <w:sz w:val="28"/>
          <w:szCs w:val="28"/>
        </w:rPr>
        <w:t xml:space="preserve">Yr Adran Addysg a Chyflogaeth, 1999 - </w:t>
      </w:r>
      <w:hyperlink r:id="rId11" w:history="1">
        <w:r w:rsidRPr="008963BF">
          <w:rPr>
            <w:color w:val="0563C1" w:themeColor="hyperlink"/>
            <w:sz w:val="28"/>
            <w:szCs w:val="28"/>
            <w:u w:val="single"/>
          </w:rPr>
          <w:t>https://www.physicalliteracyjourney.wales/wp-content/uploads/2016/06/Creativity_Welsh.pdf</w:t>
        </w:r>
      </w:hyperlink>
    </w:p>
    <w:p w:rsidR="008963BF" w:rsidRPr="008963BF" w:rsidRDefault="008963BF" w:rsidP="008963BF">
      <w:pPr>
        <w:ind w:left="720"/>
        <w:contextualSpacing/>
        <w:rPr>
          <w:sz w:val="28"/>
          <w:szCs w:val="28"/>
        </w:rPr>
      </w:pPr>
    </w:p>
    <w:p w:rsidR="008963BF" w:rsidRPr="008963BF" w:rsidRDefault="008963BF" w:rsidP="008963BF">
      <w:pPr>
        <w:numPr>
          <w:ilvl w:val="0"/>
          <w:numId w:val="2"/>
        </w:numPr>
        <w:contextualSpacing/>
        <w:rPr>
          <w:sz w:val="28"/>
          <w:szCs w:val="28"/>
        </w:rPr>
      </w:pPr>
      <w:r w:rsidRPr="008963BF">
        <w:rPr>
          <w:sz w:val="28"/>
          <w:szCs w:val="28"/>
        </w:rPr>
        <w:t>Using the Visual Arts for Cross-Curricular Teachings Learning, Karen Hosack Jones, Routledge, 2014</w:t>
      </w:r>
    </w:p>
    <w:p w:rsidR="008963BF" w:rsidRPr="008963BF" w:rsidRDefault="008963BF" w:rsidP="008963BF">
      <w:pPr>
        <w:ind w:left="720"/>
        <w:contextualSpacing/>
        <w:rPr>
          <w:sz w:val="28"/>
          <w:szCs w:val="28"/>
        </w:rPr>
      </w:pPr>
    </w:p>
    <w:p w:rsidR="008963BF" w:rsidRPr="008963BF" w:rsidRDefault="008963BF" w:rsidP="008963BF">
      <w:pPr>
        <w:numPr>
          <w:ilvl w:val="0"/>
          <w:numId w:val="2"/>
        </w:numPr>
        <w:contextualSpacing/>
        <w:rPr>
          <w:sz w:val="28"/>
          <w:szCs w:val="28"/>
        </w:rPr>
      </w:pPr>
      <w:hyperlink r:id="rId12" w:history="1">
        <w:r w:rsidRPr="008963BF">
          <w:rPr>
            <w:color w:val="0563C1" w:themeColor="hyperlink"/>
            <w:sz w:val="28"/>
            <w:szCs w:val="28"/>
            <w:u w:val="single"/>
          </w:rPr>
          <w:t>https://pdfs.semanticscholar.org/ba0c/ca00e40ec0461192d36ff1b6d7522b496d15.pdf</w:t>
        </w:r>
      </w:hyperlink>
      <w:r w:rsidRPr="008963BF">
        <w:rPr>
          <w:sz w:val="28"/>
          <w:szCs w:val="28"/>
        </w:rPr>
        <w:t xml:space="preserve"> </w:t>
      </w:r>
    </w:p>
    <w:p w:rsidR="008963BF" w:rsidRPr="008963BF" w:rsidRDefault="008963BF" w:rsidP="008963BF">
      <w:pPr>
        <w:ind w:left="720"/>
        <w:contextualSpacing/>
        <w:rPr>
          <w:sz w:val="28"/>
          <w:szCs w:val="28"/>
        </w:rPr>
      </w:pPr>
    </w:p>
    <w:p w:rsidR="008963BF" w:rsidRPr="008963BF" w:rsidRDefault="008963BF" w:rsidP="008963BF">
      <w:pPr>
        <w:numPr>
          <w:ilvl w:val="0"/>
          <w:numId w:val="2"/>
        </w:numPr>
        <w:contextualSpacing/>
        <w:rPr>
          <w:sz w:val="28"/>
          <w:szCs w:val="28"/>
        </w:rPr>
      </w:pPr>
      <w:hyperlink r:id="rId13" w:history="1">
        <w:r w:rsidRPr="008963BF">
          <w:rPr>
            <w:color w:val="0563C1" w:themeColor="hyperlink"/>
            <w:sz w:val="28"/>
            <w:szCs w:val="28"/>
            <w:u w:val="single"/>
          </w:rPr>
          <w:t>https://www.brainpickings.org/2014/04/21/jerome-bruner-on-knowing-left-hand-creativity/</w:t>
        </w:r>
      </w:hyperlink>
    </w:p>
    <w:p w:rsidR="008963BF" w:rsidRPr="008963BF" w:rsidRDefault="008963BF" w:rsidP="008963BF">
      <w:pPr>
        <w:ind w:left="720"/>
        <w:contextualSpacing/>
        <w:rPr>
          <w:sz w:val="28"/>
          <w:szCs w:val="28"/>
        </w:rPr>
      </w:pPr>
    </w:p>
    <w:p w:rsidR="008963BF" w:rsidRPr="008963BF" w:rsidRDefault="008963BF" w:rsidP="008963BF">
      <w:pPr>
        <w:numPr>
          <w:ilvl w:val="0"/>
          <w:numId w:val="2"/>
        </w:numPr>
        <w:contextualSpacing/>
        <w:rPr>
          <w:sz w:val="28"/>
          <w:szCs w:val="28"/>
        </w:rPr>
      </w:pPr>
      <w:hyperlink r:id="rId14" w:history="1">
        <w:r w:rsidRPr="008963BF">
          <w:rPr>
            <w:color w:val="0563C1" w:themeColor="hyperlink"/>
            <w:sz w:val="28"/>
            <w:szCs w:val="28"/>
            <w:u w:val="single"/>
          </w:rPr>
          <w:t>http://gov.wales/docs/dcells/publications/151021-a-curriculum-for-wales-a-curriculum-for-life-w.pdf</w:t>
        </w:r>
      </w:hyperlink>
    </w:p>
    <w:p w:rsidR="008963BF" w:rsidRPr="008963BF" w:rsidRDefault="008963BF" w:rsidP="008963BF">
      <w:pPr>
        <w:ind w:left="720"/>
        <w:contextualSpacing/>
        <w:rPr>
          <w:sz w:val="28"/>
          <w:szCs w:val="28"/>
        </w:rPr>
      </w:pPr>
    </w:p>
    <w:p w:rsidR="008963BF" w:rsidRPr="008963BF" w:rsidRDefault="008963BF" w:rsidP="008963BF">
      <w:pPr>
        <w:numPr>
          <w:ilvl w:val="0"/>
          <w:numId w:val="2"/>
        </w:numPr>
        <w:contextualSpacing/>
        <w:rPr>
          <w:sz w:val="28"/>
          <w:szCs w:val="28"/>
        </w:rPr>
      </w:pPr>
      <w:hyperlink r:id="rId15" w:history="1">
        <w:r w:rsidRPr="008963BF">
          <w:rPr>
            <w:color w:val="0563C1" w:themeColor="hyperlink"/>
            <w:sz w:val="28"/>
            <w:szCs w:val="28"/>
            <w:u w:val="single"/>
          </w:rPr>
          <w:t>http://www.wasacre.org.uk/publications/wag/W-developingthecurriculumcymreig.pdf</w:t>
        </w:r>
      </w:hyperlink>
    </w:p>
    <w:p w:rsidR="008963BF" w:rsidRDefault="008963BF" w:rsidP="008963BF">
      <w:pPr>
        <w:rPr>
          <w:rFonts w:ascii="Times New Roman" w:hAnsi="Times New Roman" w:cs="Times New Roman"/>
          <w:sz w:val="28"/>
          <w:szCs w:val="28"/>
          <w:shd w:val="clear" w:color="auto" w:fill="FDFF9A"/>
        </w:rPr>
      </w:pPr>
    </w:p>
    <w:p w:rsidR="008963BF" w:rsidRPr="008963BF" w:rsidRDefault="008963BF" w:rsidP="008963BF">
      <w:pPr>
        <w:rPr>
          <w:rFonts w:ascii="Times New Roman" w:hAnsi="Times New Roman" w:cs="Times New Roman"/>
          <w:sz w:val="28"/>
          <w:szCs w:val="28"/>
          <w:shd w:val="clear" w:color="auto" w:fill="FDFF9A"/>
        </w:rPr>
      </w:pPr>
    </w:p>
    <w:p w:rsidR="00B27CF4" w:rsidRDefault="00B27CF4" w:rsidP="004D3F8A">
      <w:pPr>
        <w:spacing w:line="360" w:lineRule="auto"/>
        <w:rPr>
          <w:rFonts w:ascii="Times New Roman" w:hAnsi="Times New Roman" w:cs="Times New Roman"/>
          <w:sz w:val="24"/>
          <w:szCs w:val="24"/>
        </w:rPr>
      </w:pPr>
    </w:p>
    <w:p w:rsidR="004D3F8A" w:rsidRPr="004D3F8A" w:rsidRDefault="004D3F8A" w:rsidP="004D3F8A">
      <w:pPr>
        <w:spacing w:line="360" w:lineRule="auto"/>
        <w:rPr>
          <w:rFonts w:ascii="Times New Roman" w:hAnsi="Times New Roman" w:cs="Times New Roman"/>
          <w:sz w:val="24"/>
          <w:szCs w:val="24"/>
        </w:rPr>
      </w:pPr>
    </w:p>
    <w:p w:rsidR="00950103" w:rsidRPr="00ED594E" w:rsidRDefault="00950103" w:rsidP="00ED594E">
      <w:pPr>
        <w:spacing w:line="360" w:lineRule="auto"/>
        <w:rPr>
          <w:rFonts w:ascii="Times New Roman" w:hAnsi="Times New Roman" w:cs="Times New Roman"/>
          <w:sz w:val="24"/>
        </w:rPr>
      </w:pPr>
    </w:p>
    <w:sectPr w:rsidR="00950103" w:rsidRPr="00ED594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0617" w:rsidRDefault="00B30617" w:rsidP="00ED594E">
      <w:pPr>
        <w:spacing w:after="0" w:line="240" w:lineRule="auto"/>
      </w:pPr>
      <w:r>
        <w:separator/>
      </w:r>
    </w:p>
  </w:endnote>
  <w:endnote w:type="continuationSeparator" w:id="0">
    <w:p w:rsidR="00B30617" w:rsidRDefault="00B30617" w:rsidP="00ED5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38451"/>
      <w:docPartObj>
        <w:docPartGallery w:val="Page Numbers (Bottom of Page)"/>
        <w:docPartUnique/>
      </w:docPartObj>
    </w:sdtPr>
    <w:sdtEndPr>
      <w:rPr>
        <w:noProof/>
      </w:rPr>
    </w:sdtEndPr>
    <w:sdtContent>
      <w:p w:rsidR="00B30617" w:rsidRDefault="00B30617">
        <w:pPr>
          <w:pStyle w:val="Footer"/>
          <w:jc w:val="center"/>
        </w:pPr>
        <w:r>
          <w:fldChar w:fldCharType="begin"/>
        </w:r>
        <w:r>
          <w:instrText xml:space="preserve"> PAGE   \* MERGEFORMAT </w:instrText>
        </w:r>
        <w:r>
          <w:fldChar w:fldCharType="separate"/>
        </w:r>
        <w:r w:rsidR="008963BF">
          <w:rPr>
            <w:noProof/>
          </w:rPr>
          <w:t>2</w:t>
        </w:r>
        <w:r>
          <w:rPr>
            <w:noProof/>
          </w:rPr>
          <w:fldChar w:fldCharType="end"/>
        </w:r>
      </w:p>
    </w:sdtContent>
  </w:sdt>
  <w:p w:rsidR="00B30617" w:rsidRDefault="00B30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0617" w:rsidRDefault="00B30617" w:rsidP="00ED594E">
      <w:pPr>
        <w:spacing w:after="0" w:line="240" w:lineRule="auto"/>
      </w:pPr>
      <w:r>
        <w:separator/>
      </w:r>
    </w:p>
  </w:footnote>
  <w:footnote w:type="continuationSeparator" w:id="0">
    <w:p w:rsidR="00B30617" w:rsidRDefault="00B30617" w:rsidP="00ED5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B6E1C"/>
    <w:multiLevelType w:val="hybridMultilevel"/>
    <w:tmpl w:val="24A6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76B64"/>
    <w:multiLevelType w:val="hybridMultilevel"/>
    <w:tmpl w:val="DF345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4E"/>
    <w:rsid w:val="00051306"/>
    <w:rsid w:val="000B1EF0"/>
    <w:rsid w:val="000D614D"/>
    <w:rsid w:val="000E47FB"/>
    <w:rsid w:val="00147D8F"/>
    <w:rsid w:val="001D0C02"/>
    <w:rsid w:val="00260906"/>
    <w:rsid w:val="002A2FAF"/>
    <w:rsid w:val="002A3785"/>
    <w:rsid w:val="002C1488"/>
    <w:rsid w:val="00322FAC"/>
    <w:rsid w:val="00431205"/>
    <w:rsid w:val="0049068C"/>
    <w:rsid w:val="004958C8"/>
    <w:rsid w:val="004D3F8A"/>
    <w:rsid w:val="005102CC"/>
    <w:rsid w:val="00521901"/>
    <w:rsid w:val="005B5DA2"/>
    <w:rsid w:val="00607693"/>
    <w:rsid w:val="006240A0"/>
    <w:rsid w:val="00672CFC"/>
    <w:rsid w:val="007308B3"/>
    <w:rsid w:val="00803261"/>
    <w:rsid w:val="00870CCC"/>
    <w:rsid w:val="008764F9"/>
    <w:rsid w:val="008963BF"/>
    <w:rsid w:val="008F6F91"/>
    <w:rsid w:val="00950103"/>
    <w:rsid w:val="009C3831"/>
    <w:rsid w:val="00A50E20"/>
    <w:rsid w:val="00A91F26"/>
    <w:rsid w:val="00B27CF4"/>
    <w:rsid w:val="00B30617"/>
    <w:rsid w:val="00BD2FAC"/>
    <w:rsid w:val="00D20329"/>
    <w:rsid w:val="00D22FBB"/>
    <w:rsid w:val="00D60BB7"/>
    <w:rsid w:val="00EB4D60"/>
    <w:rsid w:val="00ED594E"/>
    <w:rsid w:val="00F020CE"/>
    <w:rsid w:val="00F55C5B"/>
    <w:rsid w:val="00FA4F68"/>
    <w:rsid w:val="00FA5322"/>
    <w:rsid w:val="00FD6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AC61E"/>
  <w15:chartTrackingRefBased/>
  <w15:docId w15:val="{92B0B32B-8CF4-4A5D-B9F7-1FA39552D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94E"/>
    <w:rPr>
      <w:lang w:val="cy-GB"/>
    </w:rPr>
  </w:style>
  <w:style w:type="paragraph" w:styleId="Footer">
    <w:name w:val="footer"/>
    <w:basedOn w:val="Normal"/>
    <w:link w:val="FooterChar"/>
    <w:uiPriority w:val="99"/>
    <w:unhideWhenUsed/>
    <w:rsid w:val="00ED5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94E"/>
    <w:rPr>
      <w:lang w:val="cy-GB"/>
    </w:rPr>
  </w:style>
  <w:style w:type="paragraph" w:styleId="ListParagraph">
    <w:name w:val="List Paragraph"/>
    <w:basedOn w:val="Normal"/>
    <w:uiPriority w:val="34"/>
    <w:qFormat/>
    <w:rsid w:val="008963BF"/>
    <w:pPr>
      <w:ind w:left="720"/>
      <w:contextualSpacing/>
    </w:pPr>
  </w:style>
  <w:style w:type="character" w:styleId="Hyperlink">
    <w:name w:val="Hyperlink"/>
    <w:basedOn w:val="DefaultParagraphFont"/>
    <w:uiPriority w:val="99"/>
    <w:unhideWhenUsed/>
    <w:rsid w:val="008963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sacre.org.uk/publications/wag/W-developingthecurriculumcymreig.pdf" TargetMode="External"/><Relationship Id="rId13" Type="http://schemas.openxmlformats.org/officeDocument/2006/relationships/hyperlink" Target="https://www.brainpickings.org/2014/04/21/jerome-bruner-on-knowing-left-hand-creativi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ov.wales/docs/dcells/publications/151021-a-curriculum-for-wales-a-curriculum-for-life-w.pdf" TargetMode="External"/><Relationship Id="rId12" Type="http://schemas.openxmlformats.org/officeDocument/2006/relationships/hyperlink" Target="https://pdfs.semanticscholar.org/ba0c/ca00e40ec0461192d36ff1b6d7522b496d15.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ysicalliteracyjourney.wales/wp-content/uploads/2016/06/Creativity_Welsh.pdf" TargetMode="External"/><Relationship Id="rId5" Type="http://schemas.openxmlformats.org/officeDocument/2006/relationships/footnotes" Target="footnotes.xml"/><Relationship Id="rId15" Type="http://schemas.openxmlformats.org/officeDocument/2006/relationships/hyperlink" Target="http://www.wasacre.org.uk/publications/wag/W-developingthecurriculumcymreig.pdf" TargetMode="External"/><Relationship Id="rId10" Type="http://schemas.openxmlformats.org/officeDocument/2006/relationships/hyperlink" Target="https://pdfs.semanticscholar.org/ba0c/ca00e40ec0461192d36ff1b6d7522b496d15.pdf" TargetMode="External"/><Relationship Id="rId4" Type="http://schemas.openxmlformats.org/officeDocument/2006/relationships/webSettings" Target="webSettings.xml"/><Relationship Id="rId9" Type="http://schemas.openxmlformats.org/officeDocument/2006/relationships/hyperlink" Target="https://www.brainpickings.org/2014/04/21/jerome-bruner-on-knowing-left-hand-creativity/" TargetMode="External"/><Relationship Id="rId14" Type="http://schemas.openxmlformats.org/officeDocument/2006/relationships/hyperlink" Target="http://gov.wales/docs/dcells/publications/151021-a-curriculum-for-wales-a-curriculum-for-lif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3931</Words>
  <Characters>22407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dc:creator>
  <cp:keywords/>
  <dc:description/>
  <cp:lastModifiedBy>Ellie</cp:lastModifiedBy>
  <cp:revision>3</cp:revision>
  <dcterms:created xsi:type="dcterms:W3CDTF">2017-11-02T15:30:00Z</dcterms:created>
  <dcterms:modified xsi:type="dcterms:W3CDTF">2017-11-02T15:35:00Z</dcterms:modified>
</cp:coreProperties>
</file>