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330837" w14:textId="77777777" w:rsidR="00221410" w:rsidRDefault="0072042A" w:rsidP="0072042A">
      <w:pPr>
        <w:pStyle w:val="Heading1"/>
      </w:pPr>
      <w:r>
        <w:t xml:space="preserve">Assignment One </w:t>
      </w:r>
    </w:p>
    <w:p w14:paraId="1CD8E502" w14:textId="179464E6" w:rsidR="009C5FAA" w:rsidRDefault="0072042A" w:rsidP="0072042A">
      <w:pPr>
        <w:pStyle w:val="Heading1"/>
      </w:pPr>
      <w:r w:rsidRPr="0072042A">
        <w:t xml:space="preserve">How Epistemology </w:t>
      </w:r>
      <w:r w:rsidR="00D02D79">
        <w:t>has been modernised.</w:t>
      </w:r>
    </w:p>
    <w:p w14:paraId="60655F8F" w14:textId="77777777" w:rsidR="0072042A" w:rsidRDefault="0072042A" w:rsidP="0072042A"/>
    <w:p w14:paraId="289939EC" w14:textId="4808D8AF" w:rsidR="00221410" w:rsidRDefault="00221410" w:rsidP="0072042A">
      <w:r>
        <w:t>Epistemology is defined as the study of knowledge. It comes from the Greek “episteme” which means knowledge and “logos” which means account.</w:t>
      </w:r>
      <w:r w:rsidR="009C6114">
        <w:t xml:space="preserve"> </w:t>
      </w:r>
      <w:r w:rsidR="0020737C">
        <w:t>The word epistemology was coined roughly in the 19</w:t>
      </w:r>
      <w:r w:rsidR="0020737C" w:rsidRPr="0020737C">
        <w:rPr>
          <w:vertAlign w:val="superscript"/>
        </w:rPr>
        <w:t>th</w:t>
      </w:r>
      <w:r w:rsidR="0020737C">
        <w:t xml:space="preserve"> century, the philosophy itself is one of the oldest.</w:t>
      </w:r>
      <w:r w:rsidR="009B0EFD">
        <w:t xml:space="preserve"> It is considered a main facet of philosophy with metaphysics, ethics and logical philosophy being the other three.</w:t>
      </w:r>
      <w:r w:rsidR="00F45F41">
        <w:t xml:space="preserve"> Throughout the centuries, many well-known philosophers have given their take on epistemology with the most notable being that of Aristotle and Plato</w:t>
      </w:r>
      <w:r w:rsidR="00C91E71">
        <w:t>. They were both ancient Greek philosophers</w:t>
      </w:r>
      <w:r w:rsidR="000A0FA0">
        <w:t xml:space="preserve"> and considered some of the most influential figures in philosophy. They have contributed </w:t>
      </w:r>
      <w:r w:rsidR="00D61DB5">
        <w:t>to other fields of philosophy</w:t>
      </w:r>
      <w:r w:rsidR="00EA5D22">
        <w:t xml:space="preserve"> such as </w:t>
      </w:r>
      <w:r w:rsidR="00E94F65">
        <w:t>mathematics and politics.</w:t>
      </w:r>
    </w:p>
    <w:p w14:paraId="0CF45664" w14:textId="77777777" w:rsidR="001369DD" w:rsidRDefault="00480219" w:rsidP="0072042A">
      <w:r>
        <w:t>Epistemology has spawned different trains of thought about how people think of knowledge</w:t>
      </w:r>
      <w:r w:rsidR="00F82738">
        <w:t xml:space="preserve"> such </w:t>
      </w:r>
      <w:r w:rsidR="00AA31F9">
        <w:t xml:space="preserve">as the nature of knowledge itself and the </w:t>
      </w:r>
      <w:r w:rsidR="002A592D">
        <w:t>range of knowledge.</w:t>
      </w:r>
      <w:r w:rsidR="00DF2F36">
        <w:t xml:space="preserve"> The nature of knowledge is concerned with what does it mean when we say to someone </w:t>
      </w:r>
      <w:r w:rsidR="00660AC3">
        <w:t>we know or don’t know something</w:t>
      </w:r>
      <w:r w:rsidR="00A860C0">
        <w:t xml:space="preserve"> and how we can distinguish between the two.</w:t>
      </w:r>
      <w:r w:rsidR="00390B89">
        <w:t xml:space="preserve"> The range of knowledge is concerned with </w:t>
      </w:r>
      <w:r w:rsidR="00CD6D5E">
        <w:t>“how much do we</w:t>
      </w:r>
      <w:r w:rsidR="00CE4DC4">
        <w:t>, or can we, know?</w:t>
      </w:r>
      <w:r w:rsidR="00BE7756" w:rsidRPr="00BE7756">
        <w:rPr>
          <w:rStyle w:val="Heading3Char"/>
        </w:rPr>
        <w:t xml:space="preserve"> </w:t>
      </w:r>
      <w:r w:rsidR="00BE7756">
        <w:rPr>
          <w:rStyle w:val="FootnoteReference"/>
        </w:rPr>
        <w:footnoteReference w:id="1"/>
      </w:r>
      <w:r w:rsidR="00CE4DC4">
        <w:t>”</w:t>
      </w:r>
      <w:r w:rsidR="00DA2DB2">
        <w:t>. It is also concerned with how we use information gained from other people and</w:t>
      </w:r>
      <w:r w:rsidR="009E0479">
        <w:t xml:space="preserve"> our sensory experiences to get knowledge. </w:t>
      </w:r>
    </w:p>
    <w:p w14:paraId="605FC3C7" w14:textId="6ACB1BBF" w:rsidR="001D6D6D" w:rsidRDefault="009E0479" w:rsidP="0072042A">
      <w:r>
        <w:t xml:space="preserve">A popular branch of the extent of knowledge is </w:t>
      </w:r>
      <w:r w:rsidR="001B2833">
        <w:t xml:space="preserve">scepticism which questions whether we can acquire knowledge at all and </w:t>
      </w:r>
      <w:r w:rsidR="004926C7">
        <w:t>if we know anything.</w:t>
      </w:r>
      <w:r w:rsidR="00991286">
        <w:t xml:space="preserve"> Radical scepticism</w:t>
      </w:r>
      <w:r w:rsidR="00E54EB6">
        <w:t xml:space="preserve"> challenges the notion that we have knowledge and that we know nothing at all.</w:t>
      </w:r>
      <w:r w:rsidR="00E05DC0">
        <w:t xml:space="preserve"> </w:t>
      </w:r>
      <w:r w:rsidR="00F167FC">
        <w:t xml:space="preserve">To a radical sceptic, everything </w:t>
      </w:r>
      <w:r w:rsidR="00A60345">
        <w:t xml:space="preserve">is worth doubting. </w:t>
      </w:r>
      <w:r w:rsidR="00316637">
        <w:t xml:space="preserve">There is a famous radical sceptic scenario </w:t>
      </w:r>
      <w:r w:rsidR="00A0110D">
        <w:t>which was modernised by philosopher Hilary Putnam called “Brain in a vat”.</w:t>
      </w:r>
      <w:r w:rsidR="00B65A16">
        <w:t xml:space="preserve"> This scenario tells you to imagine that in this moment, you are a brain in a </w:t>
      </w:r>
      <w:r w:rsidR="003C4770">
        <w:t xml:space="preserve">vat hooked up to a computer </w:t>
      </w:r>
      <w:r w:rsidR="00531F2C">
        <w:t>and t</w:t>
      </w:r>
      <w:r w:rsidR="00E81B89">
        <w:t>he environment you are in is simulated.</w:t>
      </w:r>
      <w:r w:rsidR="004B30EF">
        <w:t xml:space="preserve"> If this is true, then the reality that you think you are in is false as it is being simulated</w:t>
      </w:r>
      <w:r w:rsidR="00106DF2">
        <w:t xml:space="preserve">. A sceptic would then </w:t>
      </w:r>
      <w:r w:rsidR="00A72A4E">
        <w:t>ask,</w:t>
      </w:r>
      <w:r w:rsidR="00106DF2">
        <w:t xml:space="preserve"> ‘if our reality is simulated and not real, how can we truly know anything about it”.</w:t>
      </w:r>
      <w:r w:rsidR="005F77B4">
        <w:t xml:space="preserve"> An even more modern version of this scenario would be </w:t>
      </w:r>
      <w:r w:rsidR="007D6AFA">
        <w:t>from the 1999 movie ‘The Matrix’. In which the fictional characters are in a simulation controlled by robots</w:t>
      </w:r>
      <w:r w:rsidR="007D7B5C">
        <w:t>.</w:t>
      </w:r>
      <w:r w:rsidR="00806A36">
        <w:t xml:space="preserve"> As David J. Chalmers says in his </w:t>
      </w:r>
      <w:r w:rsidR="004F4A30">
        <w:t>book ‘The Character of Consciousness</w:t>
      </w:r>
      <w:r w:rsidR="0002095C">
        <w:t>’, “The Matrix presents a version of an old philosophical fable: the brain in a vat”</w:t>
      </w:r>
      <w:r w:rsidR="0002095C">
        <w:rPr>
          <w:rStyle w:val="FootnoteReference"/>
        </w:rPr>
        <w:footnoteReference w:id="2"/>
      </w:r>
      <w:r w:rsidR="0002095C">
        <w:t>.</w:t>
      </w:r>
    </w:p>
    <w:p w14:paraId="0380974F" w14:textId="55DE5296" w:rsidR="003B3E95" w:rsidRDefault="00564360" w:rsidP="0072042A">
      <w:r>
        <w:t xml:space="preserve">A counter </w:t>
      </w:r>
      <w:r w:rsidR="0089792C">
        <w:t xml:space="preserve">to </w:t>
      </w:r>
      <w:r w:rsidR="00C92B49">
        <w:t>scepticism</w:t>
      </w:r>
      <w:r w:rsidR="0089792C">
        <w:t xml:space="preserve"> that G.E. Moore used was dubbed ‘The Moorian Approach’.</w:t>
      </w:r>
      <w:r w:rsidR="00332753">
        <w:t xml:space="preserve"> This approach was trying to </w:t>
      </w:r>
      <w:r w:rsidR="00BC5040">
        <w:t>prove the external world is real.</w:t>
      </w:r>
      <w:r w:rsidR="00DB5EE9">
        <w:t xml:space="preserve"> G.E. Moore stated that we should simply look at our hands, or legs or any other body part </w:t>
      </w:r>
      <w:r w:rsidR="00C85D51">
        <w:t>to</w:t>
      </w:r>
      <w:r w:rsidR="00DB5EE9">
        <w:t xml:space="preserve"> prove we are real</w:t>
      </w:r>
      <w:r w:rsidR="00DB5EE9">
        <w:rPr>
          <w:rStyle w:val="FootnoteReference"/>
        </w:rPr>
        <w:footnoteReference w:id="3"/>
      </w:r>
      <w:r w:rsidR="003B3E95">
        <w:t xml:space="preserve">. The approach is described as such: </w:t>
      </w:r>
    </w:p>
    <w:p w14:paraId="5C22D86A" w14:textId="77777777" w:rsidR="00332753" w:rsidRDefault="00332753" w:rsidP="00332753">
      <w:pPr>
        <w:pStyle w:val="ListParagraph"/>
        <w:numPr>
          <w:ilvl w:val="0"/>
          <w:numId w:val="1"/>
        </w:numPr>
      </w:pPr>
      <w:r>
        <w:t>Here is one hand</w:t>
      </w:r>
    </w:p>
    <w:p w14:paraId="54AFB381" w14:textId="77777777" w:rsidR="00332753" w:rsidRDefault="00332753" w:rsidP="00332753">
      <w:pPr>
        <w:pStyle w:val="ListParagraph"/>
        <w:numPr>
          <w:ilvl w:val="0"/>
          <w:numId w:val="1"/>
        </w:numPr>
      </w:pPr>
      <w:r>
        <w:t>Hands are external objects</w:t>
      </w:r>
    </w:p>
    <w:p w14:paraId="617504A3" w14:textId="4D131B09" w:rsidR="00564360" w:rsidRDefault="00332753" w:rsidP="00332753">
      <w:pPr>
        <w:pStyle w:val="ListParagraph"/>
        <w:numPr>
          <w:ilvl w:val="0"/>
          <w:numId w:val="1"/>
        </w:numPr>
      </w:pPr>
      <w:r>
        <w:lastRenderedPageBreak/>
        <w:t>Therefore, external objects are real.</w:t>
      </w:r>
      <w:r w:rsidR="00061C3B">
        <w:t xml:space="preserve"> </w:t>
      </w:r>
      <w:r w:rsidR="00BC5040">
        <w:rPr>
          <w:rStyle w:val="FootnoteReference"/>
        </w:rPr>
        <w:footnoteReference w:id="4"/>
      </w:r>
    </w:p>
    <w:p w14:paraId="76324F35" w14:textId="7C9047B9" w:rsidR="00A379DB" w:rsidRDefault="008B0262" w:rsidP="0072042A">
      <w:r>
        <w:t xml:space="preserve">The classical </w:t>
      </w:r>
      <w:r w:rsidR="00C82E72">
        <w:t>theory of knowledge was called the J</w:t>
      </w:r>
      <w:r w:rsidR="00ED6820">
        <w:t>ustified True Belief theory or JTB for short.</w:t>
      </w:r>
      <w:r w:rsidR="000732F8">
        <w:t xml:space="preserve"> For centuries philosophers considered the nature of knowledge to be </w:t>
      </w:r>
      <w:r w:rsidR="003D113F">
        <w:t>justified true belief</w:t>
      </w:r>
      <w:r w:rsidR="00063FAB">
        <w:t>. However, it mostly agreed upon now that knowledge and belief are different. Knowledge can be used to justify a belief but not the other way around.</w:t>
      </w:r>
      <w:r w:rsidR="005906A4">
        <w:t xml:space="preserve"> We typically need</w:t>
      </w:r>
      <w:r w:rsidR="00330150">
        <w:t xml:space="preserve"> a good basis for true knowledge. For example, if </w:t>
      </w:r>
      <w:r w:rsidR="00E85E81">
        <w:t>someone believes it is sunny outside without having looked out a window and they just so happen to be right</w:t>
      </w:r>
      <w:r w:rsidR="005B05BA">
        <w:t xml:space="preserve">, we </w:t>
      </w:r>
      <w:r w:rsidR="00E67526">
        <w:t>will</w:t>
      </w:r>
      <w:r w:rsidR="005B05BA">
        <w:t xml:space="preserve"> say they do not ‘know’ it is raining because they haven’t based it off anything, they just </w:t>
      </w:r>
      <w:r w:rsidR="00E67526">
        <w:t>assumed</w:t>
      </w:r>
      <w:r w:rsidR="005B05BA">
        <w:t xml:space="preserve"> </w:t>
      </w:r>
      <w:r w:rsidR="00E67526">
        <w:t>that, and it</w:t>
      </w:r>
      <w:r w:rsidR="005B05BA">
        <w:t xml:space="preserve"> just so happened to be correct.</w:t>
      </w:r>
      <w:r w:rsidR="00E67526">
        <w:t xml:space="preserve"> This is the more modern interpretation of what knowledge i</w:t>
      </w:r>
      <w:r w:rsidR="008C58EF">
        <w:t xml:space="preserve">s. </w:t>
      </w:r>
      <w:r w:rsidR="00C44039">
        <w:t>To extend on this, a</w:t>
      </w:r>
      <w:r w:rsidR="00A379DB">
        <w:t xml:space="preserve">nother modern approach to knowledge would be the ‘Gettier Problem’. </w:t>
      </w:r>
      <w:r w:rsidR="007C272C">
        <w:t>The Gettier Problem aims to challenge the classical theory of knowledge</w:t>
      </w:r>
      <w:r w:rsidR="002F560B">
        <w:t xml:space="preserve">. Edmund Gettier published a paper in 1963 that </w:t>
      </w:r>
      <w:r w:rsidR="00671A3A">
        <w:t xml:space="preserve">argues that people can </w:t>
      </w:r>
      <w:r w:rsidR="00F7154B">
        <w:t>have a false justified true belief such as the person who luckily guessed it was sunny outside without checking first.</w:t>
      </w:r>
      <w:r w:rsidR="00244C93">
        <w:t xml:space="preserve"> There have been numerous counterpoints to his paper</w:t>
      </w:r>
      <w:r w:rsidR="007373AE">
        <w:t xml:space="preserve"> including the ‘no false lemmas theory’.</w:t>
      </w:r>
      <w:r w:rsidR="00F067D0">
        <w:t xml:space="preserve"> </w:t>
      </w:r>
      <w:r w:rsidR="00A346AD">
        <w:t xml:space="preserve">The no false lemmas theory </w:t>
      </w:r>
      <w:r w:rsidR="00F823F2">
        <w:t>describes that someone who has gotten lucky with their belief would still be right.</w:t>
      </w:r>
      <w:r w:rsidR="00A47756">
        <w:t xml:space="preserve"> “</w:t>
      </w:r>
      <w:r w:rsidR="00A47756" w:rsidRPr="00A47756">
        <w:t>a person is justified in believing something true, but does not know it, because the truth is somehow incorrectly connected with their evidence.</w:t>
      </w:r>
      <w:r w:rsidR="00A47756">
        <w:t>”</w:t>
      </w:r>
      <w:r w:rsidR="00A47756">
        <w:rPr>
          <w:rStyle w:val="FootnoteReference"/>
        </w:rPr>
        <w:footnoteReference w:id="5"/>
      </w:r>
    </w:p>
    <w:p w14:paraId="2C11A889" w14:textId="4C0709F7" w:rsidR="00126AC0" w:rsidRDefault="008F174C" w:rsidP="008F174C">
      <w:pPr>
        <w:pStyle w:val="Heading1"/>
      </w:pPr>
      <w:r>
        <w:t>Bibliography</w:t>
      </w:r>
    </w:p>
    <w:p w14:paraId="7E6C9EDF" w14:textId="75FEDA92" w:rsidR="008F174C" w:rsidRDefault="00B62D01" w:rsidP="001065BD">
      <w:pPr>
        <w:pStyle w:val="ListParagraph"/>
        <w:numPr>
          <w:ilvl w:val="0"/>
          <w:numId w:val="2"/>
        </w:numPr>
      </w:pPr>
      <w:r>
        <w:t xml:space="preserve">Truncellito, David A., </w:t>
      </w:r>
      <w:r w:rsidRPr="001065BD">
        <w:rPr>
          <w:i/>
          <w:iCs/>
        </w:rPr>
        <w:t>Epistemology</w:t>
      </w:r>
      <w:r w:rsidR="00507A03" w:rsidRPr="001065BD">
        <w:rPr>
          <w:i/>
          <w:iCs/>
        </w:rPr>
        <w:t xml:space="preserve">, </w:t>
      </w:r>
      <w:r w:rsidR="00507A03">
        <w:t>No date,</w:t>
      </w:r>
      <w:r w:rsidR="00D35B8C">
        <w:t xml:space="preserve"> </w:t>
      </w:r>
      <w:hyperlink r:id="rId11" w:history="1">
        <w:r w:rsidR="00D35B8C" w:rsidRPr="000948F2">
          <w:rPr>
            <w:rStyle w:val="Hyperlink"/>
          </w:rPr>
          <w:t>https://iep.utm.edu/epistemo/</w:t>
        </w:r>
      </w:hyperlink>
      <w:r w:rsidR="00D35B8C">
        <w:t>, [Accessed 01 November 2024]</w:t>
      </w:r>
    </w:p>
    <w:p w14:paraId="1245D179" w14:textId="7AE5E9D0" w:rsidR="00D35B8C" w:rsidRDefault="00D35B8C" w:rsidP="001065BD">
      <w:pPr>
        <w:pStyle w:val="ListParagraph"/>
        <w:numPr>
          <w:ilvl w:val="0"/>
          <w:numId w:val="2"/>
        </w:numPr>
      </w:pPr>
      <w:r>
        <w:t xml:space="preserve">Chalmers, David J., </w:t>
      </w:r>
      <w:r w:rsidRPr="001065BD">
        <w:rPr>
          <w:i/>
          <w:iCs/>
        </w:rPr>
        <w:t>The Matrix as Metaphysics</w:t>
      </w:r>
      <w:r>
        <w:t xml:space="preserve"> in </w:t>
      </w:r>
      <w:r w:rsidRPr="001065BD">
        <w:rPr>
          <w:i/>
          <w:iCs/>
        </w:rPr>
        <w:t>The Character of Consciousness</w:t>
      </w:r>
      <w:r>
        <w:t>,</w:t>
      </w:r>
      <w:r w:rsidR="00050764">
        <w:t xml:space="preserve"> (Oxford Academic, 2010), p</w:t>
      </w:r>
      <w:r w:rsidR="0053273D">
        <w:t>.</w:t>
      </w:r>
      <w:r w:rsidR="00050764">
        <w:t xml:space="preserve"> 456</w:t>
      </w:r>
    </w:p>
    <w:p w14:paraId="468B3DFD" w14:textId="6EDFAB47" w:rsidR="0053273D" w:rsidRDefault="00A16FEB" w:rsidP="001065BD">
      <w:pPr>
        <w:pStyle w:val="ListParagraph"/>
        <w:numPr>
          <w:ilvl w:val="0"/>
          <w:numId w:val="2"/>
        </w:numPr>
      </w:pPr>
      <w:r>
        <w:t>Nagel, Jennifer</w:t>
      </w:r>
      <w:r w:rsidR="001D2EAF">
        <w:t xml:space="preserve">, </w:t>
      </w:r>
      <w:r w:rsidR="001D2EAF" w:rsidRPr="001065BD">
        <w:rPr>
          <w:i/>
          <w:iCs/>
        </w:rPr>
        <w:t xml:space="preserve">PHILOSOPHY - Epistemology: Three Responses to </w:t>
      </w:r>
      <w:proofErr w:type="spellStart"/>
      <w:r w:rsidR="001D2EAF" w:rsidRPr="001065BD">
        <w:rPr>
          <w:i/>
          <w:iCs/>
        </w:rPr>
        <w:t>Skepticism</w:t>
      </w:r>
      <w:proofErr w:type="spellEnd"/>
      <w:r w:rsidR="001D2EAF">
        <w:t xml:space="preserve"> [video]., 2016</w:t>
      </w:r>
      <w:r w:rsidR="001065BD">
        <w:t xml:space="preserve">, </w:t>
      </w:r>
      <w:hyperlink r:id="rId12" w:history="1">
        <w:r w:rsidR="001065BD" w:rsidRPr="000E72C5">
          <w:rPr>
            <w:rStyle w:val="Hyperlink"/>
          </w:rPr>
          <w:t>https://www.youtube.com/watch?v=xehTcQeqDWs</w:t>
        </w:r>
      </w:hyperlink>
      <w:r w:rsidR="001065BD">
        <w:t xml:space="preserve"> [accessed 03 November 2024]</w:t>
      </w:r>
    </w:p>
    <w:p w14:paraId="6D6CBB61" w14:textId="6924BF0F" w:rsidR="001065BD" w:rsidRDefault="00A760E9" w:rsidP="001065BD">
      <w:pPr>
        <w:pStyle w:val="ListParagraph"/>
        <w:numPr>
          <w:ilvl w:val="0"/>
          <w:numId w:val="2"/>
        </w:numPr>
      </w:pPr>
      <w:r>
        <w:t>I</w:t>
      </w:r>
      <w:r w:rsidR="001065BD">
        <w:t>bid</w:t>
      </w:r>
      <w:r>
        <w:t xml:space="preserve">., </w:t>
      </w:r>
      <w:hyperlink r:id="rId13" w:history="1">
        <w:r w:rsidRPr="000E72C5">
          <w:rPr>
            <w:rStyle w:val="Hyperlink"/>
          </w:rPr>
          <w:t>https://www.youtube.com/watch?v=xehTcQeqDWs</w:t>
        </w:r>
      </w:hyperlink>
    </w:p>
    <w:p w14:paraId="15673BB6" w14:textId="07439C02" w:rsidR="00A760E9" w:rsidRPr="0099404C" w:rsidRDefault="00A760E9" w:rsidP="001065BD">
      <w:pPr>
        <w:pStyle w:val="ListParagraph"/>
        <w:numPr>
          <w:ilvl w:val="0"/>
          <w:numId w:val="2"/>
        </w:numPr>
      </w:pPr>
      <w:r>
        <w:t xml:space="preserve">Blackburn, Simon., </w:t>
      </w:r>
      <w:r w:rsidRPr="00F82F22">
        <w:rPr>
          <w:i/>
          <w:iCs/>
        </w:rPr>
        <w:t>no false lemmas principle</w:t>
      </w:r>
      <w:r>
        <w:t xml:space="preserve"> in </w:t>
      </w:r>
      <w:r>
        <w:rPr>
          <w:i/>
          <w:iCs/>
        </w:rPr>
        <w:t>Dictionary of Philosophy</w:t>
      </w:r>
      <w:r w:rsidR="004B2405" w:rsidRPr="0099404C">
        <w:t>, (Oxford University Press</w:t>
      </w:r>
      <w:r w:rsidR="0099404C" w:rsidRPr="0099404C">
        <w:t>, 2016, p. 113</w:t>
      </w:r>
    </w:p>
    <w:p w14:paraId="2C8EDC26" w14:textId="1F199F4E" w:rsidR="00126AC0" w:rsidRDefault="00126AC0" w:rsidP="0072042A"/>
    <w:sectPr w:rsidR="00126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5144E9" w14:textId="77777777" w:rsidR="008C7652" w:rsidRDefault="008C7652" w:rsidP="00625EC4">
      <w:pPr>
        <w:spacing w:after="0" w:line="240" w:lineRule="auto"/>
      </w:pPr>
      <w:r>
        <w:separator/>
      </w:r>
    </w:p>
  </w:endnote>
  <w:endnote w:type="continuationSeparator" w:id="0">
    <w:p w14:paraId="4A2335B9" w14:textId="77777777" w:rsidR="008C7652" w:rsidRDefault="008C7652" w:rsidP="00625E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04560E" w14:textId="77777777" w:rsidR="008C7652" w:rsidRDefault="008C7652" w:rsidP="00625EC4">
      <w:pPr>
        <w:spacing w:after="0" w:line="240" w:lineRule="auto"/>
      </w:pPr>
      <w:r>
        <w:separator/>
      </w:r>
    </w:p>
  </w:footnote>
  <w:footnote w:type="continuationSeparator" w:id="0">
    <w:p w14:paraId="7BE82951" w14:textId="77777777" w:rsidR="008C7652" w:rsidRDefault="008C7652" w:rsidP="00625EC4">
      <w:pPr>
        <w:spacing w:after="0" w:line="240" w:lineRule="auto"/>
      </w:pPr>
      <w:r>
        <w:continuationSeparator/>
      </w:r>
    </w:p>
  </w:footnote>
  <w:footnote w:id="1">
    <w:p w14:paraId="17406B2B" w14:textId="5EA4EA3A" w:rsidR="00BE7756" w:rsidRPr="008143E1" w:rsidRDefault="00BE7756" w:rsidP="00BE77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2194B">
        <w:t>David A. Truncellito</w:t>
      </w:r>
      <w:r>
        <w:t xml:space="preserve">, </w:t>
      </w:r>
      <w:r>
        <w:rPr>
          <w:i/>
          <w:iCs/>
        </w:rPr>
        <w:t xml:space="preserve">Epistemology </w:t>
      </w:r>
      <w:r>
        <w:t xml:space="preserve">(no date), </w:t>
      </w:r>
      <w:hyperlink r:id="rId1" w:history="1">
        <w:r w:rsidRPr="000948F2">
          <w:rPr>
            <w:rStyle w:val="Hyperlink"/>
          </w:rPr>
          <w:t>https://iep.utm.edu/epistemo/</w:t>
        </w:r>
      </w:hyperlink>
      <w:r>
        <w:t xml:space="preserve">, [Accessed 01 </w:t>
      </w:r>
      <w:r w:rsidR="001B2833">
        <w:t>November</w:t>
      </w:r>
      <w:r>
        <w:t xml:space="preserve"> 2024].</w:t>
      </w:r>
    </w:p>
  </w:footnote>
  <w:footnote w:id="2">
    <w:p w14:paraId="6C6F6151" w14:textId="3693BCFF" w:rsidR="00F528EF" w:rsidRPr="00BA78E3" w:rsidRDefault="0002095C" w:rsidP="00F52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4E8A">
        <w:t>David J. Chalmers</w:t>
      </w:r>
      <w:r w:rsidR="00750E94">
        <w:t>,</w:t>
      </w:r>
      <w:r w:rsidR="00530672">
        <w:t xml:space="preserve"> </w:t>
      </w:r>
      <w:r w:rsidR="00750E94" w:rsidRPr="00530672">
        <w:rPr>
          <w:i/>
          <w:iCs/>
        </w:rPr>
        <w:t>The Matrix as Metaphysic</w:t>
      </w:r>
      <w:r w:rsidR="00530672" w:rsidRPr="00530672">
        <w:rPr>
          <w:i/>
          <w:iCs/>
        </w:rPr>
        <w:t>s</w:t>
      </w:r>
      <w:r w:rsidR="00530672">
        <w:rPr>
          <w:i/>
          <w:iCs/>
        </w:rPr>
        <w:t xml:space="preserve"> </w:t>
      </w:r>
      <w:r w:rsidR="00530672">
        <w:t xml:space="preserve">in </w:t>
      </w:r>
      <w:r w:rsidR="00053392">
        <w:rPr>
          <w:i/>
          <w:iCs/>
        </w:rPr>
        <w:t>The Character of Consciousness</w:t>
      </w:r>
      <w:r w:rsidR="00BA78E3">
        <w:rPr>
          <w:i/>
          <w:iCs/>
        </w:rPr>
        <w:t xml:space="preserve"> </w:t>
      </w:r>
      <w:r w:rsidR="00BA78E3">
        <w:t>(</w:t>
      </w:r>
      <w:r w:rsidR="00541C0C">
        <w:t>Oxford Academic</w:t>
      </w:r>
      <w:r w:rsidR="00702BD7">
        <w:t>, 201</w:t>
      </w:r>
      <w:r w:rsidR="003D55D5">
        <w:t>0</w:t>
      </w:r>
      <w:r w:rsidR="00D0585F">
        <w:t>)</w:t>
      </w:r>
      <w:r w:rsidR="00182AA9">
        <w:t>, p.</w:t>
      </w:r>
      <w:r w:rsidR="003D55D5">
        <w:t xml:space="preserve"> 456</w:t>
      </w:r>
    </w:p>
    <w:p w14:paraId="338FDF4F" w14:textId="2236666D" w:rsidR="0002095C" w:rsidRDefault="00F528EF" w:rsidP="00F528EF">
      <w:pPr>
        <w:pStyle w:val="FootnoteText"/>
      </w:pPr>
      <w:r>
        <w:t xml:space="preserve">  </w:t>
      </w:r>
    </w:p>
  </w:footnote>
  <w:footnote w:id="3">
    <w:p w14:paraId="07797CF9" w14:textId="0D78BE40" w:rsidR="00DB5EE9" w:rsidRPr="00DA65FD" w:rsidRDefault="00DB5E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57927">
        <w:t>Jennifer Nagel (Wireless Philosophy)</w:t>
      </w:r>
      <w:r w:rsidR="006E1338">
        <w:t>,</w:t>
      </w:r>
      <w:r w:rsidR="00651652">
        <w:t xml:space="preserve"> </w:t>
      </w:r>
      <w:r w:rsidR="00651652" w:rsidRPr="00651652">
        <w:rPr>
          <w:i/>
          <w:iCs/>
        </w:rPr>
        <w:t xml:space="preserve">PHILOSOPHY - Epistemology: Three Responses to </w:t>
      </w:r>
      <w:proofErr w:type="spellStart"/>
      <w:r w:rsidR="00651652" w:rsidRPr="00651652">
        <w:rPr>
          <w:i/>
          <w:iCs/>
        </w:rPr>
        <w:t>Skepticism</w:t>
      </w:r>
      <w:proofErr w:type="spellEnd"/>
      <w:r w:rsidR="00DA65FD">
        <w:t xml:space="preserve"> [video]. 2016</w:t>
      </w:r>
      <w:r w:rsidR="00EA5F38">
        <w:t xml:space="preserve"> </w:t>
      </w:r>
      <w:hyperlink r:id="rId2" w:history="1">
        <w:r w:rsidR="00EA5F38" w:rsidRPr="000E72C5">
          <w:rPr>
            <w:rStyle w:val="Hyperlink"/>
          </w:rPr>
          <w:t>https://www.youtube.com/watch?v=xehTcQeqDWs</w:t>
        </w:r>
      </w:hyperlink>
      <w:r w:rsidR="00EA5F38">
        <w:t xml:space="preserve"> </w:t>
      </w:r>
      <w:r w:rsidR="00791EE5">
        <w:t>[accessed 03 November 2024].</w:t>
      </w:r>
    </w:p>
  </w:footnote>
  <w:footnote w:id="4">
    <w:p w14:paraId="7100FA3D" w14:textId="0331E345" w:rsidR="00BC5040" w:rsidRDefault="00BC50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1D9D">
        <w:t>I</w:t>
      </w:r>
      <w:r>
        <w:t>bid</w:t>
      </w:r>
      <w:r w:rsidR="006D1D9D">
        <w:t>.,</w:t>
      </w:r>
      <w:r w:rsidR="007A7B34">
        <w:t xml:space="preserve"> </w:t>
      </w:r>
      <w:hyperlink r:id="rId3" w:history="1">
        <w:r w:rsidR="00B44A60" w:rsidRPr="000E72C5">
          <w:rPr>
            <w:rStyle w:val="Hyperlink"/>
          </w:rPr>
          <w:t>https://www.youtube.com/watch?v=xehTcQeqDWs</w:t>
        </w:r>
      </w:hyperlink>
      <w:r w:rsidR="00B44A60">
        <w:t>.</w:t>
      </w:r>
    </w:p>
  </w:footnote>
  <w:footnote w:id="5">
    <w:p w14:paraId="37AE8DB5" w14:textId="26FC0ABA" w:rsidR="00A47756" w:rsidRPr="00A03731" w:rsidRDefault="00A477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14CD">
        <w:t xml:space="preserve">Simon Blackburn, </w:t>
      </w:r>
      <w:r w:rsidR="00F82F22" w:rsidRPr="00F82F22">
        <w:rPr>
          <w:i/>
          <w:iCs/>
        </w:rPr>
        <w:t>no false lemmas principle</w:t>
      </w:r>
      <w:r w:rsidR="00F82F22">
        <w:t xml:space="preserve"> in </w:t>
      </w:r>
      <w:r w:rsidR="003314CD">
        <w:rPr>
          <w:i/>
          <w:iCs/>
        </w:rPr>
        <w:t>Dictionary of Philosophy</w:t>
      </w:r>
      <w:r w:rsidR="00F82F22">
        <w:rPr>
          <w:i/>
          <w:iCs/>
        </w:rPr>
        <w:t xml:space="preserve"> </w:t>
      </w:r>
      <w:r w:rsidR="00824027">
        <w:t>(Oxford University Press, 2016)</w:t>
      </w:r>
      <w:r w:rsidR="00F82F22">
        <w:rPr>
          <w:i/>
          <w:iCs/>
        </w:rPr>
        <w:t>,</w:t>
      </w:r>
      <w:r w:rsidR="00A03731">
        <w:rPr>
          <w:i/>
          <w:iCs/>
        </w:rPr>
        <w:t xml:space="preserve"> </w:t>
      </w:r>
      <w:r w:rsidR="00A03731">
        <w:t>p. 113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14F36E3"/>
    <w:multiLevelType w:val="hybridMultilevel"/>
    <w:tmpl w:val="22880D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594515"/>
    <w:multiLevelType w:val="hybridMultilevel"/>
    <w:tmpl w:val="A886B5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8230223">
    <w:abstractNumId w:val="0"/>
  </w:num>
  <w:num w:numId="2" w16cid:durableId="14814623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42A"/>
    <w:rsid w:val="00003278"/>
    <w:rsid w:val="00005801"/>
    <w:rsid w:val="00012737"/>
    <w:rsid w:val="0002095C"/>
    <w:rsid w:val="00050764"/>
    <w:rsid w:val="00053392"/>
    <w:rsid w:val="00061C3B"/>
    <w:rsid w:val="00063FAB"/>
    <w:rsid w:val="000732F8"/>
    <w:rsid w:val="000A0FA0"/>
    <w:rsid w:val="000A10FB"/>
    <w:rsid w:val="000F7567"/>
    <w:rsid w:val="001065BD"/>
    <w:rsid w:val="00106DF2"/>
    <w:rsid w:val="0012194B"/>
    <w:rsid w:val="00126AC0"/>
    <w:rsid w:val="001369DD"/>
    <w:rsid w:val="00146B83"/>
    <w:rsid w:val="001571F0"/>
    <w:rsid w:val="00182AA9"/>
    <w:rsid w:val="001B2833"/>
    <w:rsid w:val="001D2EAF"/>
    <w:rsid w:val="001D6D6D"/>
    <w:rsid w:val="00201572"/>
    <w:rsid w:val="0020737C"/>
    <w:rsid w:val="00221410"/>
    <w:rsid w:val="00225B75"/>
    <w:rsid w:val="00234643"/>
    <w:rsid w:val="00244C93"/>
    <w:rsid w:val="00257DA7"/>
    <w:rsid w:val="002A592D"/>
    <w:rsid w:val="002E6F85"/>
    <w:rsid w:val="002F560B"/>
    <w:rsid w:val="00316637"/>
    <w:rsid w:val="00330150"/>
    <w:rsid w:val="003314CD"/>
    <w:rsid w:val="00332753"/>
    <w:rsid w:val="00366A77"/>
    <w:rsid w:val="00390B89"/>
    <w:rsid w:val="003B3E95"/>
    <w:rsid w:val="003C4770"/>
    <w:rsid w:val="003D113F"/>
    <w:rsid w:val="003D55D5"/>
    <w:rsid w:val="004038A1"/>
    <w:rsid w:val="0040555F"/>
    <w:rsid w:val="0043694E"/>
    <w:rsid w:val="00474B86"/>
    <w:rsid w:val="00480219"/>
    <w:rsid w:val="004926C7"/>
    <w:rsid w:val="004A2335"/>
    <w:rsid w:val="004B2405"/>
    <w:rsid w:val="004B30EF"/>
    <w:rsid w:val="004F4A30"/>
    <w:rsid w:val="00507A03"/>
    <w:rsid w:val="00530672"/>
    <w:rsid w:val="00531F2C"/>
    <w:rsid w:val="0053273D"/>
    <w:rsid w:val="00541C0C"/>
    <w:rsid w:val="00557927"/>
    <w:rsid w:val="00564360"/>
    <w:rsid w:val="005906A4"/>
    <w:rsid w:val="005A7E9E"/>
    <w:rsid w:val="005B05BA"/>
    <w:rsid w:val="005F77B4"/>
    <w:rsid w:val="00625EC4"/>
    <w:rsid w:val="00651652"/>
    <w:rsid w:val="00660AC3"/>
    <w:rsid w:val="00671A3A"/>
    <w:rsid w:val="006D1D9D"/>
    <w:rsid w:val="006E1338"/>
    <w:rsid w:val="00702BD7"/>
    <w:rsid w:val="0072042A"/>
    <w:rsid w:val="00721D5C"/>
    <w:rsid w:val="0073327B"/>
    <w:rsid w:val="007373AE"/>
    <w:rsid w:val="00743D80"/>
    <w:rsid w:val="00750E94"/>
    <w:rsid w:val="00764DB2"/>
    <w:rsid w:val="00791EE5"/>
    <w:rsid w:val="007A3F9C"/>
    <w:rsid w:val="007A7B34"/>
    <w:rsid w:val="007C272C"/>
    <w:rsid w:val="007D6AFA"/>
    <w:rsid w:val="007D7B5C"/>
    <w:rsid w:val="007E382A"/>
    <w:rsid w:val="00806A36"/>
    <w:rsid w:val="008143E1"/>
    <w:rsid w:val="00824027"/>
    <w:rsid w:val="0089792C"/>
    <w:rsid w:val="008A3DE4"/>
    <w:rsid w:val="008B0262"/>
    <w:rsid w:val="008C58EF"/>
    <w:rsid w:val="008C7652"/>
    <w:rsid w:val="008F174C"/>
    <w:rsid w:val="00945951"/>
    <w:rsid w:val="00945CDD"/>
    <w:rsid w:val="00954233"/>
    <w:rsid w:val="00991286"/>
    <w:rsid w:val="0099404C"/>
    <w:rsid w:val="009A5A4C"/>
    <w:rsid w:val="009B0EFD"/>
    <w:rsid w:val="009C5FAA"/>
    <w:rsid w:val="009C6114"/>
    <w:rsid w:val="009E0479"/>
    <w:rsid w:val="00A0110D"/>
    <w:rsid w:val="00A03731"/>
    <w:rsid w:val="00A16FEB"/>
    <w:rsid w:val="00A17013"/>
    <w:rsid w:val="00A24B0F"/>
    <w:rsid w:val="00A341B6"/>
    <w:rsid w:val="00A346AD"/>
    <w:rsid w:val="00A3793D"/>
    <w:rsid w:val="00A379DB"/>
    <w:rsid w:val="00A47756"/>
    <w:rsid w:val="00A60345"/>
    <w:rsid w:val="00A72A4E"/>
    <w:rsid w:val="00A760E9"/>
    <w:rsid w:val="00A860C0"/>
    <w:rsid w:val="00A92FAB"/>
    <w:rsid w:val="00AA31F9"/>
    <w:rsid w:val="00AE65E1"/>
    <w:rsid w:val="00B0582F"/>
    <w:rsid w:val="00B06738"/>
    <w:rsid w:val="00B143EE"/>
    <w:rsid w:val="00B35A91"/>
    <w:rsid w:val="00B44A60"/>
    <w:rsid w:val="00B62D01"/>
    <w:rsid w:val="00B65A16"/>
    <w:rsid w:val="00BA78E3"/>
    <w:rsid w:val="00BB3B88"/>
    <w:rsid w:val="00BC5040"/>
    <w:rsid w:val="00BE7756"/>
    <w:rsid w:val="00C041FB"/>
    <w:rsid w:val="00C26D2E"/>
    <w:rsid w:val="00C339A9"/>
    <w:rsid w:val="00C44039"/>
    <w:rsid w:val="00C82E72"/>
    <w:rsid w:val="00C85D51"/>
    <w:rsid w:val="00C91E71"/>
    <w:rsid w:val="00C92B49"/>
    <w:rsid w:val="00CA4AF9"/>
    <w:rsid w:val="00CD6D5E"/>
    <w:rsid w:val="00CE4DC4"/>
    <w:rsid w:val="00D02D79"/>
    <w:rsid w:val="00D0585F"/>
    <w:rsid w:val="00D13DAA"/>
    <w:rsid w:val="00D35B8C"/>
    <w:rsid w:val="00D4231F"/>
    <w:rsid w:val="00D45854"/>
    <w:rsid w:val="00D61DB5"/>
    <w:rsid w:val="00DA2DB2"/>
    <w:rsid w:val="00DA65FD"/>
    <w:rsid w:val="00DB5EE9"/>
    <w:rsid w:val="00DD4E8A"/>
    <w:rsid w:val="00DD7EA9"/>
    <w:rsid w:val="00DF10D8"/>
    <w:rsid w:val="00DF2F36"/>
    <w:rsid w:val="00E026E2"/>
    <w:rsid w:val="00E05DC0"/>
    <w:rsid w:val="00E159ED"/>
    <w:rsid w:val="00E54EB6"/>
    <w:rsid w:val="00E60ABC"/>
    <w:rsid w:val="00E67526"/>
    <w:rsid w:val="00E81B89"/>
    <w:rsid w:val="00E85E81"/>
    <w:rsid w:val="00E94F65"/>
    <w:rsid w:val="00EA5D22"/>
    <w:rsid w:val="00EA5F38"/>
    <w:rsid w:val="00ED6820"/>
    <w:rsid w:val="00F067D0"/>
    <w:rsid w:val="00F167FC"/>
    <w:rsid w:val="00F45F41"/>
    <w:rsid w:val="00F528EF"/>
    <w:rsid w:val="00F7154B"/>
    <w:rsid w:val="00F823F2"/>
    <w:rsid w:val="00F82738"/>
    <w:rsid w:val="00F82F22"/>
    <w:rsid w:val="00F84992"/>
    <w:rsid w:val="00F922E5"/>
    <w:rsid w:val="00F978FB"/>
    <w:rsid w:val="00FA00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E7DBC"/>
  <w15:chartTrackingRefBased/>
  <w15:docId w15:val="{46A2397D-99A6-4F64-8200-445A6311A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4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04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42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4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42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4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4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4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4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42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204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42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42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42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4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4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4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4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4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4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4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4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4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4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4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42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42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42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42A"/>
    <w:rPr>
      <w:b/>
      <w:bCs/>
      <w:smallCaps/>
      <w:color w:val="2F5496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E60ABC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25E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25E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25EC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041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41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787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077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012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884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7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8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0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85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38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406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youtube.com/watch?v=xehTcQeqDWs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youtube.com/watch?v=xehTcQeqDW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iep.utm.edu/epistemo/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youtube.com/watch?v=xehTcQeqDWs" TargetMode="External"/><Relationship Id="rId2" Type="http://schemas.openxmlformats.org/officeDocument/2006/relationships/hyperlink" Target="https://www.youtube.com/watch?v=xehTcQeqDWs" TargetMode="External"/><Relationship Id="rId1" Type="http://schemas.openxmlformats.org/officeDocument/2006/relationships/hyperlink" Target="https://iep.utm.edu/epistem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EA35596-3513-40A5-B6A6-6C8749633796}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citations" value="{&quot;-824130187&quot;:{&quot;referencesIds&quot;:[&quot;doc:672606b386306a411677c868&quot;],&quot;referencesOptions&quot;:{&quot;doc:672606b386306a411677c868&quot;:{&quot;author&quot;:true,&quot;year&quot;:true,&quot;formatAuthorYear&quot;:true,&quot;pageReplace&quot;:&quot;&quot;,&quot;prefix&quot;:&quot;&quot;,&quot;suffix&quot;:&quot;&quot;}},&quot;hasBrokenReferences&quot;:false,&quot;hasManualEdits&quot;:false,&quot;isEmpty&quot;:false,&quot;citationType&quot;:&quot;inline&quot;,&quot;id&quot;:-824130187,&quot;citationText&quot;:&quot;&lt;span style=\&quot;font-family:Calibri;font-size:14.666666666666666px;color:#000000\&quot;&gt;Chalmers (2010: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5aa2745ddbf33207d332016a&quot;,&quot;styleType&quot;:&quot;refworks&quot;,&quot;name&quot;:&quot;MHRA-Modern Humanities Research Association (Notes &amp; Bibliography)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c7151f91b04fdafdb922c7d7eaa0b4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e547c4b69d6df7bf9f9fc95e04f27622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8D88560-2A47-46BA-A8D9-F6A3FDEAC116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550816ce-8156-4f45-b1c4-24236a73d01f"/>
    <ds:schemaRef ds:uri="0ebdf10f-b5a3-45b6-acdb-7dc1eb398785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2B90E021-F524-4A5F-A2B4-F61517A1651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2F9443C-8B44-4CD6-9E51-D5CFC80350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2C6E590-5535-4E46-8A2C-FEEEE4E51F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728</Words>
  <Characters>4151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Priestley (2306087)</dc:creator>
  <cp:keywords/>
  <dc:description/>
  <cp:lastModifiedBy>Kelsey Priestley (2306087)</cp:lastModifiedBy>
  <cp:revision>2</cp:revision>
  <dcterms:created xsi:type="dcterms:W3CDTF">2024-11-04T16:26:00Z</dcterms:created>
  <dcterms:modified xsi:type="dcterms:W3CDTF">2024-11-04T16:26:00Z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