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00BE5">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A00BE5">
        <w:rPr>
          <w:color w:val="FF0000"/>
        </w:rPr>
        <w:t>M6X00942</w:t>
      </w:r>
    </w:p>
    <w:p w:rsidR="00F827F1" w:rsidRDefault="00A00BE5" w:rsidP="00F827F1">
      <w:pPr>
        <w:pStyle w:val="Modname"/>
        <w:rPr>
          <w:color w:val="FF0000"/>
        </w:rPr>
      </w:pPr>
      <w:r>
        <w:rPr>
          <w:color w:val="FF0000"/>
        </w:rPr>
        <w:t>Advanced Instrumentation Systems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00BE5" w:rsidRPr="00AB129C">
        <w:rPr>
          <w:b/>
          <w:color w:val="FF0000"/>
          <w:sz w:val="28"/>
          <w:szCs w:val="28"/>
        </w:rPr>
        <w:t>50</w:t>
      </w:r>
      <w:r w:rsidRPr="00AB129C">
        <w:rPr>
          <w:b/>
          <w:sz w:val="28"/>
          <w:szCs w:val="28"/>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A00BE5" w:rsidRPr="00AB129C">
        <w:rPr>
          <w:b/>
          <w:color w:val="FF0000"/>
          <w:sz w:val="28"/>
          <w:szCs w:val="28"/>
        </w:rPr>
        <w:t>3000</w:t>
      </w:r>
      <w:r w:rsidRPr="00AB129C">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A00BE5" w:rsidRPr="00AB129C">
        <w:rPr>
          <w:b/>
          <w:color w:val="FF0000"/>
          <w:sz w:val="28"/>
          <w:szCs w:val="28"/>
        </w:rPr>
        <w:t>Dr Steve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00BE5" w:rsidRDefault="00A00BE5" w:rsidP="008A62BC">
                            <w:pPr>
                              <w:pStyle w:val="Heading6"/>
                              <w:pBdr>
                                <w:top w:val="none" w:sz="0" w:space="0" w:color="auto"/>
                                <w:left w:val="none" w:sz="0" w:space="0" w:color="auto"/>
                                <w:bottom w:val="none" w:sz="0" w:space="0" w:color="auto"/>
                                <w:right w:val="none" w:sz="0" w:space="0" w:color="auto"/>
                              </w:pBdr>
                              <w:shd w:val="clear" w:color="auto" w:fill="E0E0E0"/>
                            </w:pPr>
                          </w:p>
                          <w:p w:rsidR="00A00BE5" w:rsidRDefault="00A00B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00BE5" w:rsidRDefault="00A00BE5" w:rsidP="008A62BC">
                      <w:pPr>
                        <w:pStyle w:val="Heading6"/>
                        <w:pBdr>
                          <w:top w:val="none" w:sz="0" w:space="0" w:color="auto"/>
                          <w:left w:val="none" w:sz="0" w:space="0" w:color="auto"/>
                          <w:bottom w:val="none" w:sz="0" w:space="0" w:color="auto"/>
                          <w:right w:val="none" w:sz="0" w:space="0" w:color="auto"/>
                        </w:pBdr>
                        <w:shd w:val="clear" w:color="auto" w:fill="E0E0E0"/>
                      </w:pPr>
                    </w:p>
                    <w:p w:rsidR="00A00BE5" w:rsidRDefault="00A00B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AB129C" w:rsidRDefault="00A00BE5" w:rsidP="00E51AAC">
            <w:pPr>
              <w:spacing w:before="120" w:after="120"/>
              <w:jc w:val="both"/>
              <w:rPr>
                <w:rFonts w:ascii="Calibri" w:hAnsi="Calibri" w:cs="Arial"/>
                <w:b/>
                <w:sz w:val="22"/>
                <w:szCs w:val="22"/>
              </w:rPr>
            </w:pPr>
            <w:r w:rsidRPr="00AB129C">
              <w:rPr>
                <w:rFonts w:ascii="Calibri" w:hAnsi="Calibri" w:cs="Arial"/>
                <w:b/>
                <w:sz w:val="22"/>
                <w:szCs w:val="22"/>
              </w:rPr>
              <w:t>BEng Test Range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00BE5" w:rsidP="00E51AAC">
            <w:pPr>
              <w:spacing w:before="120" w:after="120"/>
              <w:jc w:val="both"/>
              <w:rPr>
                <w:rFonts w:ascii="Calibri" w:hAnsi="Calibri" w:cs="Arial"/>
                <w:b/>
                <w:sz w:val="22"/>
                <w:szCs w:val="22"/>
              </w:rPr>
            </w:pPr>
            <w:r>
              <w:rPr>
                <w:rFonts w:ascii="Calibri" w:hAnsi="Calibri" w:cs="Arial"/>
                <w:b/>
                <w:sz w:val="22"/>
                <w:szCs w:val="22"/>
              </w:rPr>
              <w:t>Dr Steve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00BE5" w:rsidP="00E51AAC">
            <w:pPr>
              <w:spacing w:before="120" w:after="120"/>
              <w:jc w:val="both"/>
              <w:rPr>
                <w:rFonts w:ascii="Calibri" w:hAnsi="Calibri" w:cs="Arial"/>
                <w:b/>
                <w:sz w:val="22"/>
                <w:szCs w:val="22"/>
              </w:rPr>
            </w:pPr>
            <w:r>
              <w:rPr>
                <w:rFonts w:ascii="Calibri" w:hAnsi="Calibri" w:cs="Arial"/>
                <w:b/>
                <w:sz w:val="22"/>
                <w:szCs w:val="22"/>
              </w:rPr>
              <w:t>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00BE5" w:rsidP="00E51AAC">
            <w:pPr>
              <w:spacing w:before="120" w:after="120"/>
              <w:jc w:val="both"/>
              <w:rPr>
                <w:rFonts w:ascii="Calibri" w:hAnsi="Calibri" w:cs="Arial"/>
                <w:b/>
                <w:sz w:val="22"/>
                <w:szCs w:val="22"/>
              </w:rPr>
            </w:pPr>
            <w:r>
              <w:rPr>
                <w:rFonts w:ascii="Calibri" w:hAnsi="Calibri" w:cs="Arial"/>
                <w:b/>
                <w:sz w:val="22"/>
                <w:szCs w:val="22"/>
              </w:rPr>
              <w:t>Assignment 1 – RADAR Systems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A00BE5" w:rsidP="00E51AAC">
            <w:pPr>
              <w:spacing w:before="120" w:after="120"/>
              <w:jc w:val="both"/>
              <w:rPr>
                <w:rFonts w:ascii="Calibri" w:hAnsi="Calibri" w:cs="Arial"/>
                <w:b/>
                <w:sz w:val="22"/>
                <w:szCs w:val="22"/>
              </w:rPr>
            </w:pPr>
            <w:r>
              <w:rPr>
                <w:rFonts w:ascii="Calibri" w:hAnsi="Calibri" w:cs="Arial"/>
                <w:b/>
                <w:sz w:val="22"/>
                <w:szCs w:val="22"/>
              </w:rPr>
              <w:t>18/05/18</w:t>
            </w:r>
            <w:r w:rsidR="00B84B5B"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B84B5B" w:rsidRPr="00C1361B">
              <w:rPr>
                <w:rFonts w:ascii="Calibri" w:hAnsi="Calibri" w:cs="Arial"/>
                <w:b/>
                <w:sz w:val="22"/>
                <w:szCs w:val="22"/>
              </w:rPr>
            </w:r>
            <w:r w:rsidR="00B84B5B"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C57D06">
              <w:rPr>
                <w:rFonts w:ascii="Calibri" w:hAnsi="Calibri" w:cs="Arial"/>
                <w:b/>
                <w:sz w:val="22"/>
                <w:szCs w:val="22"/>
              </w:rPr>
              <w:t>one</w:t>
            </w:r>
            <w:r w:rsidRPr="00D770BD">
              <w:rPr>
                <w:rFonts w:ascii="Calibri" w:hAnsi="Calibri" w:cs="Arial"/>
                <w:b/>
                <w:sz w:val="22"/>
                <w:szCs w:val="22"/>
              </w:rPr>
              <w:t xml:space="preserve"> week late, maximum mark of 40% for first attempts and 0% for resubmissions. </w:t>
            </w:r>
          </w:p>
          <w:p w:rsidR="00D770BD" w:rsidRPr="00D770BD" w:rsidRDefault="00D770BD" w:rsidP="00C57D06">
            <w:pPr>
              <w:rPr>
                <w:rFonts w:ascii="Calibri" w:hAnsi="Calibri" w:cs="Arial"/>
                <w:b/>
                <w:sz w:val="22"/>
                <w:szCs w:val="22"/>
              </w:rPr>
            </w:pPr>
            <w:r w:rsidRPr="00D770BD">
              <w:rPr>
                <w:rFonts w:ascii="Calibri" w:hAnsi="Calibri" w:cs="Arial"/>
                <w:b/>
                <w:sz w:val="22"/>
                <w:szCs w:val="22"/>
              </w:rPr>
              <w:t>(Academic Quality Handbook 201</w:t>
            </w:r>
            <w:r w:rsidR="00C57D06">
              <w:rPr>
                <w:rFonts w:ascii="Calibri" w:hAnsi="Calibri" w:cs="Arial"/>
                <w:b/>
                <w:sz w:val="22"/>
                <w:szCs w:val="22"/>
              </w:rPr>
              <w:t>7</w:t>
            </w:r>
            <w:r w:rsidRPr="00D770BD">
              <w:rPr>
                <w:rFonts w:ascii="Calibri" w:hAnsi="Calibri" w:cs="Arial"/>
                <w:b/>
                <w:sz w:val="22"/>
                <w:szCs w:val="22"/>
              </w:rPr>
              <w:t>/1</w:t>
            </w:r>
            <w:r w:rsidR="00C57D06">
              <w:rPr>
                <w:rFonts w:ascii="Calibri" w:hAnsi="Calibri" w:cs="Arial"/>
                <w:b/>
                <w:sz w:val="22"/>
                <w:szCs w:val="22"/>
              </w:rPr>
              <w:t>8</w:t>
            </w:r>
            <w:r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A00BE5" w:rsidRDefault="00A00BE5" w:rsidP="00A00BE5">
            <w:pPr>
              <w:pStyle w:val="Footer"/>
              <w:tabs>
                <w:tab w:val="clear" w:pos="4153"/>
                <w:tab w:val="clear" w:pos="8306"/>
                <w:tab w:val="center" w:pos="851"/>
                <w:tab w:val="right" w:pos="9360"/>
              </w:tabs>
              <w:spacing w:before="120" w:after="120"/>
              <w:contextualSpacing/>
              <w:rPr>
                <w:rFonts w:asciiTheme="minorHAnsi" w:hAnsiTheme="minorHAnsi" w:cs="Arial"/>
                <w:sz w:val="24"/>
                <w:szCs w:val="24"/>
              </w:rPr>
            </w:pPr>
            <w:r w:rsidRPr="00985B6B">
              <w:rPr>
                <w:rFonts w:asciiTheme="minorHAnsi" w:hAnsiTheme="minorHAnsi" w:cs="Arial"/>
                <w:sz w:val="24"/>
                <w:szCs w:val="24"/>
              </w:rPr>
              <w:t>Demonstrate a sound understanding of the principles and methods used in tracking</w:t>
            </w:r>
            <w:r>
              <w:rPr>
                <w:rFonts w:asciiTheme="minorHAnsi" w:hAnsiTheme="minorHAnsi" w:cs="Arial"/>
                <w:sz w:val="24"/>
                <w:szCs w:val="24"/>
              </w:rPr>
              <w:t xml:space="preserve"> </w:t>
            </w:r>
            <w:r w:rsidRPr="00985B6B">
              <w:rPr>
                <w:rFonts w:asciiTheme="minorHAnsi" w:hAnsiTheme="minorHAnsi" w:cs="Arial"/>
                <w:sz w:val="24"/>
                <w:szCs w:val="24"/>
              </w:rPr>
              <w:t>and surveillance of airborne targets.</w:t>
            </w:r>
          </w:p>
        </w:tc>
      </w:tr>
      <w:tr w:rsidR="00AF4F0B" w:rsidRPr="00C1361B" w:rsidTr="00AF4F0B">
        <w:tc>
          <w:tcPr>
            <w:tcW w:w="10598" w:type="dxa"/>
          </w:tcPr>
          <w:p w:rsidR="00AF4F0B" w:rsidRPr="00A00BE5" w:rsidRDefault="00A00BE5" w:rsidP="00A00BE5">
            <w:pPr>
              <w:pStyle w:val="Footer"/>
              <w:tabs>
                <w:tab w:val="clear" w:pos="4153"/>
                <w:tab w:val="clear" w:pos="8306"/>
                <w:tab w:val="center" w:pos="851"/>
                <w:tab w:val="right" w:pos="9360"/>
              </w:tabs>
              <w:spacing w:before="120" w:after="120"/>
              <w:contextualSpacing/>
              <w:rPr>
                <w:rFonts w:asciiTheme="minorHAnsi" w:hAnsiTheme="minorHAnsi" w:cs="Arial"/>
                <w:sz w:val="24"/>
                <w:szCs w:val="24"/>
              </w:rPr>
            </w:pPr>
            <w:r w:rsidRPr="00985B6B">
              <w:rPr>
                <w:rFonts w:asciiTheme="minorHAnsi" w:hAnsiTheme="minorHAnsi" w:cs="Arial"/>
                <w:sz w:val="24"/>
                <w:szCs w:val="24"/>
              </w:rPr>
              <w:t>Select and critically evaluate appropriate metho</w:t>
            </w:r>
            <w:r>
              <w:rPr>
                <w:rFonts w:asciiTheme="minorHAnsi" w:hAnsiTheme="minorHAnsi" w:cs="Arial"/>
                <w:sz w:val="24"/>
                <w:szCs w:val="24"/>
              </w:rPr>
              <w:t xml:space="preserve">ds and technologies used in the </w:t>
            </w:r>
            <w:r w:rsidRPr="00985B6B">
              <w:rPr>
                <w:rFonts w:asciiTheme="minorHAnsi" w:hAnsiTheme="minorHAnsi" w:cs="Arial"/>
                <w:sz w:val="24"/>
                <w:szCs w:val="24"/>
              </w:rPr>
              <w:t>acquisition of telemetry data in Test Range trials.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B4F96" w:rsidRDefault="00EB4F96" w:rsidP="005969E2">
      <w:pPr>
        <w:jc w:val="both"/>
        <w:rPr>
          <w:sz w:val="22"/>
          <w:szCs w:val="22"/>
        </w:rPr>
      </w:pPr>
    </w:p>
    <w:p w:rsidR="00EB4F96" w:rsidRPr="00AB129C" w:rsidRDefault="00AB129C" w:rsidP="005969E2">
      <w:pPr>
        <w:jc w:val="both"/>
        <w:rPr>
          <w:b/>
          <w:sz w:val="22"/>
          <w:szCs w:val="22"/>
        </w:rPr>
      </w:pPr>
      <w:r w:rsidRPr="00AB129C">
        <w:rPr>
          <w:b/>
          <w:sz w:val="22"/>
          <w:szCs w:val="22"/>
        </w:rPr>
        <w:t>Brief</w:t>
      </w:r>
    </w:p>
    <w:p w:rsidR="00AB129C" w:rsidRDefault="00AB129C" w:rsidP="005969E2">
      <w:pPr>
        <w:jc w:val="both"/>
        <w:rPr>
          <w:sz w:val="22"/>
          <w:szCs w:val="22"/>
        </w:rPr>
      </w:pPr>
    </w:p>
    <w:p w:rsidR="00512D5E" w:rsidRDefault="00AB129C" w:rsidP="005969E2">
      <w:pPr>
        <w:jc w:val="both"/>
        <w:rPr>
          <w:sz w:val="22"/>
          <w:szCs w:val="22"/>
        </w:rPr>
      </w:pPr>
      <w:r>
        <w:rPr>
          <w:sz w:val="22"/>
          <w:szCs w:val="22"/>
        </w:rPr>
        <w:t xml:space="preserve">You are commissioning an upgrade to the RADAR systems at two sites.  </w:t>
      </w:r>
    </w:p>
    <w:p w:rsidR="00512D5E" w:rsidRDefault="00512D5E" w:rsidP="005969E2">
      <w:pPr>
        <w:jc w:val="both"/>
        <w:rPr>
          <w:sz w:val="22"/>
          <w:szCs w:val="22"/>
        </w:rPr>
      </w:pPr>
    </w:p>
    <w:p w:rsidR="00AB129C" w:rsidRDefault="00AB129C" w:rsidP="005969E2">
      <w:pPr>
        <w:jc w:val="both"/>
        <w:rPr>
          <w:sz w:val="22"/>
          <w:szCs w:val="22"/>
        </w:rPr>
      </w:pPr>
      <w:r>
        <w:rPr>
          <w:sz w:val="22"/>
          <w:szCs w:val="22"/>
        </w:rPr>
        <w:t xml:space="preserve">Site one is used for surveillance and covers an area </w:t>
      </w:r>
      <w:r w:rsidR="00512D5E">
        <w:rPr>
          <w:sz w:val="22"/>
          <w:szCs w:val="22"/>
        </w:rPr>
        <w:t xml:space="preserve">extending for 350 km radius from the site for 270 degrees </w:t>
      </w:r>
      <w:r w:rsidR="00BE4677">
        <w:rPr>
          <w:sz w:val="22"/>
          <w:szCs w:val="22"/>
        </w:rPr>
        <w:t>over sea</w:t>
      </w:r>
      <w:r w:rsidR="00512D5E">
        <w:rPr>
          <w:sz w:val="22"/>
          <w:szCs w:val="22"/>
        </w:rPr>
        <w:t>.</w:t>
      </w:r>
      <w:r w:rsidR="00BE4677">
        <w:rPr>
          <w:sz w:val="22"/>
          <w:szCs w:val="22"/>
        </w:rPr>
        <w:t xml:space="preserve">  Site one is located </w:t>
      </w:r>
      <w:r w:rsidR="00ED0510">
        <w:rPr>
          <w:sz w:val="22"/>
          <w:szCs w:val="22"/>
        </w:rPr>
        <w:t xml:space="preserve">on a peninsula </w:t>
      </w:r>
      <w:r w:rsidR="00BE4677">
        <w:rPr>
          <w:sz w:val="22"/>
          <w:szCs w:val="22"/>
        </w:rPr>
        <w:t xml:space="preserve">approximately </w:t>
      </w:r>
      <w:r w:rsidR="00ED0510">
        <w:rPr>
          <w:sz w:val="22"/>
          <w:szCs w:val="22"/>
        </w:rPr>
        <w:t>8</w:t>
      </w:r>
      <w:r w:rsidR="00BE4677">
        <w:rPr>
          <w:sz w:val="22"/>
          <w:szCs w:val="22"/>
        </w:rPr>
        <w:t>0m above sea level and 1km from the shore.</w:t>
      </w:r>
    </w:p>
    <w:p w:rsidR="00AB129C" w:rsidRDefault="00AB129C" w:rsidP="005969E2">
      <w:pPr>
        <w:jc w:val="both"/>
        <w:rPr>
          <w:sz w:val="22"/>
          <w:szCs w:val="22"/>
        </w:rPr>
      </w:pPr>
    </w:p>
    <w:p w:rsidR="00512D5E" w:rsidRDefault="00512D5E" w:rsidP="005969E2">
      <w:pPr>
        <w:jc w:val="both"/>
        <w:rPr>
          <w:sz w:val="22"/>
          <w:szCs w:val="22"/>
        </w:rPr>
      </w:pPr>
      <w:r>
        <w:rPr>
          <w:sz w:val="22"/>
          <w:szCs w:val="22"/>
        </w:rPr>
        <w:t xml:space="preserve">Site two is used for tracking </w:t>
      </w:r>
      <w:r w:rsidR="00BE4677">
        <w:rPr>
          <w:sz w:val="22"/>
          <w:szCs w:val="22"/>
        </w:rPr>
        <w:t xml:space="preserve">fast moving </w:t>
      </w:r>
      <w:r w:rsidR="0017236F">
        <w:rPr>
          <w:sz w:val="22"/>
          <w:szCs w:val="22"/>
        </w:rPr>
        <w:t>objects</w:t>
      </w:r>
      <w:r w:rsidR="00BE4677">
        <w:rPr>
          <w:sz w:val="22"/>
          <w:szCs w:val="22"/>
        </w:rPr>
        <w:t xml:space="preserve"> travelling away from the site.  The site </w:t>
      </w:r>
      <w:r>
        <w:rPr>
          <w:sz w:val="22"/>
          <w:szCs w:val="22"/>
        </w:rPr>
        <w:t xml:space="preserve">covers an area extending for 50 km </w:t>
      </w:r>
      <w:r w:rsidR="000F01F8">
        <w:rPr>
          <w:sz w:val="22"/>
          <w:szCs w:val="22"/>
        </w:rPr>
        <w:t>covering an angle of 45 degrees of sea.</w:t>
      </w:r>
      <w:r w:rsidR="00BE4677">
        <w:rPr>
          <w:sz w:val="22"/>
          <w:szCs w:val="22"/>
        </w:rPr>
        <w:t xml:space="preserve">  Site two is located approximately 10m above sea level and 150m from the shore.</w:t>
      </w:r>
    </w:p>
    <w:p w:rsidR="00512D5E" w:rsidRDefault="00512D5E" w:rsidP="005969E2">
      <w:pPr>
        <w:jc w:val="both"/>
        <w:rPr>
          <w:sz w:val="22"/>
          <w:szCs w:val="22"/>
        </w:rPr>
      </w:pPr>
    </w:p>
    <w:p w:rsidR="000F01F8" w:rsidRPr="00A4219E" w:rsidRDefault="000F01F8" w:rsidP="005969E2">
      <w:pPr>
        <w:jc w:val="both"/>
        <w:rPr>
          <w:sz w:val="22"/>
          <w:szCs w:val="22"/>
        </w:rPr>
      </w:pPr>
      <w:r>
        <w:rPr>
          <w:sz w:val="22"/>
          <w:szCs w:val="22"/>
        </w:rPr>
        <w:t>Both sites should be able to detect a reflector with a RCS of 1</w:t>
      </w:r>
      <w:r w:rsidR="0017236F">
        <w:rPr>
          <w:sz w:val="22"/>
          <w:szCs w:val="22"/>
        </w:rPr>
        <w:t>0</w:t>
      </w:r>
      <w:r>
        <w:rPr>
          <w:sz w:val="22"/>
          <w:szCs w:val="22"/>
        </w:rPr>
        <w:t xml:space="preserve"> m</w:t>
      </w:r>
      <w:r w:rsidRPr="000F01F8">
        <w:rPr>
          <w:sz w:val="22"/>
          <w:szCs w:val="22"/>
          <w:vertAlign w:val="superscript"/>
        </w:rPr>
        <w:t>2</w:t>
      </w:r>
      <w:r w:rsidR="00A4219E">
        <w:rPr>
          <w:sz w:val="22"/>
          <w:szCs w:val="22"/>
        </w:rPr>
        <w:t xml:space="preserve"> within the frequency band used at any point within their envelope.</w:t>
      </w:r>
      <w:r w:rsidR="0017236F">
        <w:rPr>
          <w:sz w:val="22"/>
          <w:szCs w:val="22"/>
        </w:rPr>
        <w:t xml:space="preserve"> Assume a minimum detectable signal of -150 </w:t>
      </w:r>
      <w:proofErr w:type="spellStart"/>
      <w:r w:rsidR="0017236F">
        <w:rPr>
          <w:sz w:val="22"/>
          <w:szCs w:val="22"/>
        </w:rPr>
        <w:t>dBW</w:t>
      </w:r>
      <w:proofErr w:type="spellEnd"/>
      <w:r w:rsidR="0017236F">
        <w:rPr>
          <w:sz w:val="22"/>
          <w:szCs w:val="22"/>
        </w:rPr>
        <w:t xml:space="preserve"> for both systems.</w:t>
      </w:r>
    </w:p>
    <w:p w:rsidR="000F01F8" w:rsidRDefault="000F01F8" w:rsidP="005969E2">
      <w:pPr>
        <w:jc w:val="both"/>
        <w:rPr>
          <w:sz w:val="22"/>
          <w:szCs w:val="22"/>
        </w:rPr>
      </w:pPr>
    </w:p>
    <w:p w:rsidR="00AB129C" w:rsidRDefault="00AB129C" w:rsidP="005969E2">
      <w:pPr>
        <w:jc w:val="both"/>
        <w:rPr>
          <w:sz w:val="22"/>
          <w:szCs w:val="22"/>
        </w:rPr>
      </w:pPr>
      <w:r>
        <w:rPr>
          <w:sz w:val="22"/>
          <w:szCs w:val="22"/>
        </w:rPr>
        <w:t>Discuss the required specifications for both sites</w:t>
      </w:r>
      <w:r w:rsidR="00A4219E">
        <w:rPr>
          <w:sz w:val="22"/>
          <w:szCs w:val="22"/>
        </w:rPr>
        <w:t>.</w:t>
      </w:r>
    </w:p>
    <w:p w:rsidR="00A4219E" w:rsidRDefault="00A4219E" w:rsidP="005969E2">
      <w:pPr>
        <w:jc w:val="both"/>
        <w:rPr>
          <w:sz w:val="22"/>
          <w:szCs w:val="22"/>
        </w:rPr>
      </w:pPr>
    </w:p>
    <w:p w:rsidR="00A4219E" w:rsidRDefault="00A4219E" w:rsidP="005969E2">
      <w:pPr>
        <w:jc w:val="both"/>
        <w:rPr>
          <w:sz w:val="22"/>
          <w:szCs w:val="22"/>
        </w:rPr>
      </w:pPr>
      <w:r>
        <w:rPr>
          <w:sz w:val="22"/>
          <w:szCs w:val="22"/>
        </w:rPr>
        <w:t xml:space="preserve">Discuss the advantages and disadvantage of using secondary RADAR </w:t>
      </w:r>
      <w:r w:rsidR="00BE4677">
        <w:rPr>
          <w:sz w:val="22"/>
          <w:szCs w:val="22"/>
        </w:rPr>
        <w:t>or other technologies such as</w:t>
      </w:r>
      <w:r>
        <w:rPr>
          <w:sz w:val="22"/>
          <w:szCs w:val="22"/>
        </w:rPr>
        <w:t xml:space="preserve"> over-the-horizon RADAR at site </w:t>
      </w:r>
      <w:r w:rsidR="00BE4677">
        <w:rPr>
          <w:sz w:val="22"/>
          <w:szCs w:val="22"/>
        </w:rPr>
        <w:t>one</w:t>
      </w:r>
      <w:r>
        <w:rPr>
          <w:sz w:val="22"/>
          <w:szCs w:val="22"/>
        </w:rPr>
        <w:t xml:space="preserve"> in addition to the main surveillance RADAR.</w:t>
      </w:r>
    </w:p>
    <w:p w:rsidR="00A4219E" w:rsidRDefault="00A4219E"/>
    <w:p w:rsidR="0017236F" w:rsidRDefault="00ED0510" w:rsidP="00ED0510">
      <w:pPr>
        <w:jc w:val="both"/>
        <w:rPr>
          <w:sz w:val="22"/>
          <w:szCs w:val="22"/>
        </w:rPr>
      </w:pPr>
      <w:r w:rsidRPr="00ED0510">
        <w:rPr>
          <w:sz w:val="22"/>
          <w:szCs w:val="22"/>
        </w:rPr>
        <w:t xml:space="preserve">Your report should include a literature review of the technology, </w:t>
      </w:r>
      <w:r w:rsidR="00B0476A">
        <w:rPr>
          <w:sz w:val="22"/>
          <w:szCs w:val="22"/>
        </w:rPr>
        <w:t xml:space="preserve">detailed specifications of the systems you are recommending </w:t>
      </w:r>
      <w:r w:rsidR="0017236F">
        <w:rPr>
          <w:sz w:val="22"/>
          <w:szCs w:val="22"/>
        </w:rPr>
        <w:t>for the two sites, along with a discussion on your chosen technology.</w:t>
      </w:r>
    </w:p>
    <w:p w:rsidR="0017236F" w:rsidRDefault="0017236F" w:rsidP="00ED0510">
      <w:pPr>
        <w:jc w:val="both"/>
        <w:rPr>
          <w:sz w:val="22"/>
          <w:szCs w:val="22"/>
        </w:rPr>
      </w:pPr>
    </w:p>
    <w:p w:rsidR="00ED0510" w:rsidRPr="00ED0510" w:rsidRDefault="00ED0510" w:rsidP="00ED0510">
      <w:pPr>
        <w:jc w:val="both"/>
        <w:rPr>
          <w:sz w:val="22"/>
          <w:szCs w:val="22"/>
        </w:rPr>
      </w:pPr>
    </w:p>
    <w:p w:rsidR="00C57D06" w:rsidRDefault="00C57D0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57D06" w:rsidRDefault="00C57D06" w:rsidP="00C57D06">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C57D06" w:rsidRDefault="00C57D06" w:rsidP="00C57D06">
      <w:pPr>
        <w:autoSpaceDE w:val="0"/>
        <w:autoSpaceDN w:val="0"/>
        <w:adjustRightInd w:val="0"/>
        <w:rPr>
          <w:rFonts w:ascii="Times-Bold" w:hAnsi="Times-Bold" w:cs="Times-Bold"/>
          <w:b/>
          <w:bCs/>
          <w:color w:val="000000"/>
          <w:sz w:val="24"/>
          <w:szCs w:val="24"/>
        </w:rPr>
      </w:pPr>
    </w:p>
    <w:p w:rsidR="00C57D06" w:rsidRDefault="00C57D06" w:rsidP="00C57D06">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C57D06" w:rsidRDefault="00C57D06" w:rsidP="00C57D06">
      <w:pPr>
        <w:autoSpaceDE w:val="0"/>
        <w:autoSpaceDN w:val="0"/>
        <w:adjustRightInd w:val="0"/>
        <w:rPr>
          <w:rFonts w:ascii="Times-Roman" w:hAnsi="Times-Roman" w:cs="Times-Roman"/>
          <w:color w:val="000000"/>
          <w:sz w:val="24"/>
          <w:szCs w:val="24"/>
        </w:rPr>
      </w:pPr>
    </w:p>
    <w:p w:rsidR="00C57D06" w:rsidRDefault="00C57D06" w:rsidP="00C57D06">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control system design and by the clarity of the diagrams and illustrations.</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C57D06" w:rsidRDefault="00C57D06" w:rsidP="00C57D06">
      <w:pPr>
        <w:autoSpaceDE w:val="0"/>
        <w:autoSpaceDN w:val="0"/>
        <w:adjustRightInd w:val="0"/>
        <w:rPr>
          <w:rFonts w:ascii="Times-Bold" w:hAnsi="Times-Bold" w:cs="Times-Bold"/>
          <w:b/>
          <w:bCs/>
          <w:color w:val="000000"/>
          <w:sz w:val="24"/>
          <w:szCs w:val="24"/>
        </w:rPr>
      </w:pPr>
    </w:p>
    <w:p w:rsidR="00C57D06" w:rsidRDefault="00C57D06" w:rsidP="00C57D06">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C57D06" w:rsidRPr="00C0298A" w:rsidRDefault="00C57D06" w:rsidP="00C57D06">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quality of your analysis.</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C57D06" w:rsidRDefault="00C57D06" w:rsidP="00C57D06">
      <w:pPr>
        <w:autoSpaceDE w:val="0"/>
        <w:autoSpaceDN w:val="0"/>
        <w:adjustRightInd w:val="0"/>
        <w:rPr>
          <w:rFonts w:ascii="Times-Bold" w:hAnsi="Times-Bold" w:cs="Times-Bold"/>
          <w:b/>
          <w:bCs/>
          <w:color w:val="000000"/>
          <w:sz w:val="24"/>
          <w:szCs w:val="24"/>
        </w:rPr>
      </w:pPr>
    </w:p>
    <w:p w:rsidR="00C57D06" w:rsidRDefault="00C57D06" w:rsidP="00C57D06">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detail and accuracy of your model.</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C57D06" w:rsidRDefault="00C57D06" w:rsidP="00C57D06">
      <w:pPr>
        <w:autoSpaceDE w:val="0"/>
        <w:autoSpaceDN w:val="0"/>
        <w:adjustRightInd w:val="0"/>
        <w:rPr>
          <w:rFonts w:ascii="Times-Bold" w:hAnsi="Times-Bold" w:cs="Times-Bold"/>
          <w:b/>
          <w:bCs/>
          <w:color w:val="000000"/>
          <w:sz w:val="24"/>
          <w:szCs w:val="24"/>
        </w:rPr>
      </w:pPr>
    </w:p>
    <w:p w:rsidR="00C57D06" w:rsidRDefault="00C57D06" w:rsidP="00C57D06">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C57D06" w:rsidRDefault="00C57D06" w:rsidP="00C57D06">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3223E0" w:rsidRDefault="00C57D06" w:rsidP="00C57D06">
      <w:r>
        <w:rPr>
          <w:rFonts w:ascii="Times-Roman" w:hAnsi="Times-Roman" w:cs="Times-Roman"/>
          <w:color w:val="000000"/>
          <w:sz w:val="24"/>
          <w:szCs w:val="24"/>
        </w:rPr>
        <w:t>The marking of this section will be guided by the common marking assessment criteria which are attached on the following pages.</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A4035"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A4035"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A4035"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A4035"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A4035"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C57D06">
            <w:pPr>
              <w:rPr>
                <w:rFonts w:ascii="Calibri" w:hAnsi="Calibri" w:cs="Arial"/>
                <w:b/>
                <w:bCs/>
                <w:sz w:val="16"/>
                <w:szCs w:val="16"/>
              </w:rPr>
            </w:pPr>
            <w:r w:rsidRPr="00EB4F96">
              <w:rPr>
                <w:rFonts w:ascii="Calibri" w:hAnsi="Calibri" w:cs="Arial"/>
                <w:sz w:val="16"/>
                <w:szCs w:val="16"/>
              </w:rPr>
              <w:t xml:space="preserve">Up to </w:t>
            </w:r>
            <w:r w:rsidR="00C57D06">
              <w:rPr>
                <w:rFonts w:ascii="Calibri" w:hAnsi="Calibri" w:cs="Arial"/>
                <w:sz w:val="16"/>
                <w:szCs w:val="16"/>
              </w:rPr>
              <w:t>one</w:t>
            </w:r>
            <w:r w:rsidR="00CF253C">
              <w:rPr>
                <w:rFonts w:ascii="Calibri" w:hAnsi="Calibri" w:cs="Arial"/>
                <w:sz w:val="16"/>
                <w:szCs w:val="16"/>
              </w:rPr>
              <w:t xml:space="preserve"> </w:t>
            </w:r>
            <w:r w:rsidRPr="00EB4F96">
              <w:rPr>
                <w:rFonts w:ascii="Calibri" w:hAnsi="Calibri" w:cs="Arial"/>
                <w:sz w:val="16"/>
                <w:szCs w:val="16"/>
              </w:rPr>
              <w:t>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bookmarkStart w:id="0" w:name="_GoBack"/>
      <w:bookmarkEnd w:id="0"/>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00BE5">
        <w:tc>
          <w:tcPr>
            <w:tcW w:w="10348" w:type="dxa"/>
            <w:shd w:val="clear" w:color="auto" w:fill="D9D9D9"/>
            <w:vAlign w:val="center"/>
          </w:tcPr>
          <w:p w:rsidR="00C97BEA" w:rsidRPr="00C97BEA" w:rsidRDefault="00C97BEA" w:rsidP="00A00BE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A00BE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00BE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00BE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00BE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00BE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00BE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00BE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00BE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00BE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00BE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00BE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00BE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00BE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00B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00BE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00BE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00BE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00B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00BE5">
            <w:pPr>
              <w:rPr>
                <w:rFonts w:ascii="Calibri" w:hAnsi="Calibri"/>
                <w:b/>
                <w:sz w:val="16"/>
                <w:szCs w:val="16"/>
              </w:rPr>
            </w:pPr>
            <w:r w:rsidRPr="00EB4F96">
              <w:rPr>
                <w:rFonts w:ascii="Calibri" w:hAnsi="Calibri"/>
                <w:b/>
                <w:sz w:val="16"/>
                <w:szCs w:val="16"/>
              </w:rPr>
              <w:t>3.  Analysis</w:t>
            </w:r>
          </w:p>
          <w:p w:rsidR="00C97BEA" w:rsidRPr="00EB4F96" w:rsidRDefault="00C97BEA" w:rsidP="00A00BE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00BE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00BE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00BE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00BE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00BE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00B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00BE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00BE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00BE5">
            <w:pPr>
              <w:rPr>
                <w:rFonts w:ascii="Calibri" w:hAnsi="Calibri"/>
                <w:sz w:val="12"/>
                <w:szCs w:val="16"/>
              </w:rPr>
            </w:pPr>
            <w:r w:rsidRPr="00EB4F96">
              <w:rPr>
                <w:rFonts w:ascii="Calibri" w:hAnsi="Calibri"/>
                <w:sz w:val="12"/>
                <w:szCs w:val="16"/>
              </w:rPr>
              <w:t>Highly persuasive conclusions</w:t>
            </w:r>
          </w:p>
        </w:tc>
      </w:tr>
      <w:tr w:rsidR="00C97BEA" w:rsidRPr="009154C7" w:rsidTr="00A00BE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00BE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00BE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00BE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00BE5">
            <w:pPr>
              <w:rPr>
                <w:rFonts w:ascii="Calibri" w:hAnsi="Calibri"/>
                <w:sz w:val="12"/>
                <w:szCs w:val="16"/>
              </w:rPr>
            </w:pPr>
          </w:p>
          <w:p w:rsidR="00C97BEA" w:rsidRPr="00EB4F96" w:rsidRDefault="00C97BEA" w:rsidP="00A00BE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00BE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00B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00BE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00BE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00BE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00BE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00BE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00BE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00BE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00BE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00BE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00BE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00BE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00BE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00BE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00BE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00BE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00BE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00BE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00BE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00BE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00BE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00BE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00BE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00BE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00BE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0BE5" w:rsidRPr="00E118A7" w:rsidRDefault="00A00B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00BE5" w:rsidRPr="00E118A7" w:rsidRDefault="00A00B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00BE5" w:rsidRDefault="00A00BE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A00BE5" w:rsidRPr="00E118A7" w:rsidRDefault="00A00B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00BE5" w:rsidRPr="00E118A7" w:rsidRDefault="00A00B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00BE5" w:rsidRDefault="00A00BE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00BE5">
        <w:trPr>
          <w:trHeight w:val="442"/>
        </w:trPr>
        <w:tc>
          <w:tcPr>
            <w:tcW w:w="10728" w:type="dxa"/>
            <w:gridSpan w:val="5"/>
            <w:shd w:val="clear" w:color="auto" w:fill="D9D9D9"/>
          </w:tcPr>
          <w:p w:rsidR="00910AF6" w:rsidRPr="001676B6" w:rsidRDefault="00910AF6" w:rsidP="00A00BE5">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00BE5">
            <w:pPr>
              <w:jc w:val="center"/>
              <w:rPr>
                <w:b/>
                <w:sz w:val="24"/>
                <w:szCs w:val="24"/>
              </w:rPr>
            </w:pPr>
            <w:r w:rsidRPr="001676B6">
              <w:rPr>
                <w:b/>
                <w:sz w:val="24"/>
                <w:szCs w:val="24"/>
              </w:rPr>
              <w:t>STUDENT’S DETAILS</w:t>
            </w:r>
          </w:p>
        </w:tc>
      </w:tr>
      <w:tr w:rsidR="00910AF6" w:rsidTr="00A00BE5">
        <w:trPr>
          <w:trHeight w:val="731"/>
        </w:trPr>
        <w:tc>
          <w:tcPr>
            <w:tcW w:w="2122" w:type="dxa"/>
            <w:tcBorders>
              <w:right w:val="double" w:sz="4" w:space="0" w:color="auto"/>
            </w:tcBorders>
            <w:shd w:val="clear" w:color="auto" w:fill="D9D9D9"/>
          </w:tcPr>
          <w:p w:rsidR="00910AF6" w:rsidRDefault="00910AF6" w:rsidP="00A00BE5">
            <w:pPr>
              <w:rPr>
                <w:b/>
                <w:lang w:val="cy-GB"/>
              </w:rPr>
            </w:pPr>
          </w:p>
          <w:p w:rsidR="00910AF6" w:rsidRPr="006D3393" w:rsidRDefault="00910AF6" w:rsidP="00A00BE5">
            <w:pPr>
              <w:rPr>
                <w:b/>
                <w:lang w:val="cy-GB"/>
              </w:rPr>
            </w:pPr>
            <w:r w:rsidRPr="001676B6">
              <w:rPr>
                <w:i/>
                <w:lang w:val="cy-GB"/>
              </w:rPr>
              <w:t>ENW</w:t>
            </w:r>
            <w:r>
              <w:rPr>
                <w:b/>
                <w:lang w:val="cy-GB"/>
              </w:rPr>
              <w:t>:</w:t>
            </w:r>
          </w:p>
          <w:p w:rsidR="00910AF6" w:rsidRPr="001067BE" w:rsidRDefault="00910AF6" w:rsidP="00A00BE5">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00BE5"/>
        </w:tc>
        <w:tc>
          <w:tcPr>
            <w:tcW w:w="1950" w:type="dxa"/>
            <w:tcBorders>
              <w:left w:val="single" w:sz="4" w:space="0" w:color="auto"/>
            </w:tcBorders>
            <w:shd w:val="clear" w:color="auto" w:fill="D9D9D9"/>
          </w:tcPr>
          <w:p w:rsidR="00910AF6" w:rsidRPr="001676B6" w:rsidRDefault="00910AF6" w:rsidP="00A00BE5">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00BE5">
            <w:pPr>
              <w:jc w:val="center"/>
              <w:rPr>
                <w:b/>
              </w:rPr>
            </w:pPr>
            <w:r w:rsidRPr="001676B6">
              <w:rPr>
                <w:b/>
              </w:rPr>
              <w:t>STUDENT</w:t>
            </w:r>
          </w:p>
          <w:p w:rsidR="00910AF6" w:rsidRPr="001676B6" w:rsidRDefault="00910AF6" w:rsidP="00A00BE5">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00BE5">
            <w:r w:rsidRPr="00114780">
              <w:rPr>
                <w:sz w:val="36"/>
              </w:rPr>
              <w:t>P</w:t>
            </w:r>
          </w:p>
        </w:tc>
      </w:tr>
      <w:tr w:rsidR="00910AF6" w:rsidTr="00A00BE5">
        <w:trPr>
          <w:trHeight w:val="753"/>
        </w:trPr>
        <w:tc>
          <w:tcPr>
            <w:tcW w:w="2122" w:type="dxa"/>
            <w:tcBorders>
              <w:right w:val="double" w:sz="4" w:space="0" w:color="auto"/>
            </w:tcBorders>
            <w:shd w:val="clear" w:color="auto" w:fill="D9D9D9"/>
          </w:tcPr>
          <w:p w:rsidR="00910AF6" w:rsidRPr="001067BE" w:rsidRDefault="00910AF6" w:rsidP="00A00BE5">
            <w:pPr>
              <w:rPr>
                <w:b/>
              </w:rPr>
            </w:pPr>
          </w:p>
          <w:p w:rsidR="00910AF6" w:rsidRDefault="00910AF6" w:rsidP="00A00BE5">
            <w:pPr>
              <w:rPr>
                <w:b/>
              </w:rPr>
            </w:pPr>
            <w:r w:rsidRPr="001676B6">
              <w:rPr>
                <w:i/>
                <w:lang w:val="cy-GB"/>
              </w:rPr>
              <w:t>CWRS</w:t>
            </w:r>
            <w:r>
              <w:rPr>
                <w:b/>
                <w:lang w:val="cy-GB"/>
              </w:rPr>
              <w:t>:</w:t>
            </w:r>
          </w:p>
          <w:p w:rsidR="00910AF6" w:rsidRPr="001067BE" w:rsidRDefault="00910AF6" w:rsidP="00A00BE5">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00BE5"/>
        </w:tc>
        <w:tc>
          <w:tcPr>
            <w:tcW w:w="1317" w:type="dxa"/>
            <w:tcBorders>
              <w:left w:val="double" w:sz="4" w:space="0" w:color="auto"/>
            </w:tcBorders>
            <w:shd w:val="clear" w:color="auto" w:fill="D9D9D9"/>
            <w:vAlign w:val="center"/>
          </w:tcPr>
          <w:p w:rsidR="00910AF6" w:rsidRPr="001676B6" w:rsidRDefault="00910AF6" w:rsidP="00A00BE5">
            <w:pPr>
              <w:rPr>
                <w:i/>
                <w:shd w:val="clear" w:color="auto" w:fill="D9D9D9"/>
                <w:lang w:val="cy-GB"/>
              </w:rPr>
            </w:pPr>
            <w:r w:rsidRPr="001676B6">
              <w:rPr>
                <w:i/>
                <w:shd w:val="clear" w:color="auto" w:fill="D9D9D9"/>
                <w:lang w:val="cy-GB"/>
              </w:rPr>
              <w:t>LEFEL Y CWRS:</w:t>
            </w:r>
          </w:p>
          <w:p w:rsidR="00910AF6" w:rsidRPr="001676B6" w:rsidRDefault="00910AF6" w:rsidP="00A00BE5">
            <w:pPr>
              <w:rPr>
                <w:b/>
              </w:rPr>
            </w:pPr>
            <w:r w:rsidRPr="001676B6">
              <w:rPr>
                <w:b/>
                <w:shd w:val="clear" w:color="auto" w:fill="D9D9D9"/>
              </w:rPr>
              <w:t>LEVEL OF COURSE:</w:t>
            </w:r>
          </w:p>
        </w:tc>
        <w:tc>
          <w:tcPr>
            <w:tcW w:w="1257" w:type="dxa"/>
            <w:tcBorders>
              <w:left w:val="double" w:sz="4" w:space="0" w:color="auto"/>
            </w:tcBorders>
          </w:tcPr>
          <w:p w:rsidR="00910AF6" w:rsidRDefault="00910AF6" w:rsidP="00A00BE5"/>
        </w:tc>
      </w:tr>
      <w:tr w:rsidR="00910AF6" w:rsidTr="00A00BE5">
        <w:trPr>
          <w:trHeight w:val="537"/>
        </w:trPr>
        <w:tc>
          <w:tcPr>
            <w:tcW w:w="2122" w:type="dxa"/>
            <w:tcBorders>
              <w:right w:val="double" w:sz="4" w:space="0" w:color="auto"/>
            </w:tcBorders>
            <w:shd w:val="clear" w:color="auto" w:fill="D9D9D9"/>
          </w:tcPr>
          <w:p w:rsidR="00910AF6" w:rsidRDefault="00910AF6" w:rsidP="00A00BE5">
            <w:pPr>
              <w:rPr>
                <w:b/>
                <w:i/>
                <w:lang w:val="cy-GB"/>
              </w:rPr>
            </w:pPr>
            <w:r w:rsidRPr="001676B6">
              <w:rPr>
                <w:i/>
                <w:lang w:val="cy-GB"/>
              </w:rPr>
              <w:t>MODIWL</w:t>
            </w:r>
            <w:r w:rsidRPr="00C34623">
              <w:rPr>
                <w:b/>
                <w:i/>
                <w:lang w:val="cy-GB"/>
              </w:rPr>
              <w:t>:</w:t>
            </w:r>
          </w:p>
          <w:p w:rsidR="00910AF6" w:rsidRPr="001067BE" w:rsidRDefault="00910AF6" w:rsidP="00A00BE5">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00BE5"/>
        </w:tc>
      </w:tr>
      <w:tr w:rsidR="00910AF6" w:rsidTr="00A00BE5">
        <w:trPr>
          <w:trHeight w:val="537"/>
        </w:trPr>
        <w:tc>
          <w:tcPr>
            <w:tcW w:w="2122" w:type="dxa"/>
            <w:tcBorders>
              <w:bottom w:val="double" w:sz="4" w:space="0" w:color="auto"/>
              <w:right w:val="double" w:sz="4" w:space="0" w:color="auto"/>
            </w:tcBorders>
            <w:shd w:val="clear" w:color="auto" w:fill="D9D9D9"/>
          </w:tcPr>
          <w:p w:rsidR="00910AF6" w:rsidRPr="00C34623" w:rsidRDefault="00910AF6" w:rsidP="00A00BE5">
            <w:pPr>
              <w:rPr>
                <w:b/>
                <w:i/>
                <w:lang w:val="cy-GB"/>
              </w:rPr>
            </w:pPr>
            <w:r w:rsidRPr="001676B6">
              <w:rPr>
                <w:i/>
                <w:lang w:val="cy-GB"/>
              </w:rPr>
              <w:t>TEITL YR ASEINIAD</w:t>
            </w:r>
            <w:r w:rsidRPr="00C34623">
              <w:rPr>
                <w:b/>
                <w:i/>
                <w:lang w:val="cy-GB"/>
              </w:rPr>
              <w:t>:</w:t>
            </w:r>
          </w:p>
          <w:p w:rsidR="00910AF6" w:rsidRPr="001067BE" w:rsidRDefault="00910AF6" w:rsidP="00A00BE5">
            <w:pPr>
              <w:rPr>
                <w:b/>
              </w:rPr>
            </w:pPr>
            <w:r w:rsidRPr="001067BE">
              <w:rPr>
                <w:b/>
              </w:rPr>
              <w:t>ASSIGNMENT</w:t>
            </w:r>
          </w:p>
          <w:p w:rsidR="00910AF6" w:rsidRPr="001067BE" w:rsidRDefault="00910AF6" w:rsidP="00A00BE5">
            <w:pPr>
              <w:rPr>
                <w:b/>
              </w:rPr>
            </w:pPr>
            <w:r w:rsidRPr="001067BE">
              <w:rPr>
                <w:b/>
              </w:rPr>
              <w:t>TITLE:</w:t>
            </w:r>
          </w:p>
        </w:tc>
        <w:tc>
          <w:tcPr>
            <w:tcW w:w="8606" w:type="dxa"/>
            <w:gridSpan w:val="4"/>
            <w:tcBorders>
              <w:left w:val="double" w:sz="4" w:space="0" w:color="auto"/>
            </w:tcBorders>
          </w:tcPr>
          <w:p w:rsidR="00910AF6" w:rsidRPr="001676B6" w:rsidRDefault="00910AF6" w:rsidP="00A00BE5"/>
        </w:tc>
      </w:tr>
      <w:tr w:rsidR="00910AF6" w:rsidTr="00A00BE5">
        <w:trPr>
          <w:trHeight w:val="674"/>
        </w:trPr>
        <w:tc>
          <w:tcPr>
            <w:tcW w:w="2122" w:type="dxa"/>
            <w:tcBorders>
              <w:right w:val="double" w:sz="4" w:space="0" w:color="auto"/>
            </w:tcBorders>
            <w:shd w:val="clear" w:color="auto" w:fill="D9D9D9"/>
          </w:tcPr>
          <w:p w:rsidR="00910AF6" w:rsidRDefault="00910AF6" w:rsidP="00A00BE5">
            <w:pPr>
              <w:rPr>
                <w:b/>
                <w:i/>
                <w:lang w:val="cy-GB"/>
              </w:rPr>
            </w:pPr>
            <w:r w:rsidRPr="001676B6">
              <w:rPr>
                <w:i/>
                <w:lang w:val="cy-GB"/>
              </w:rPr>
              <w:t>DARLITHIWR/WYR</w:t>
            </w:r>
            <w:r w:rsidRPr="00C34623">
              <w:rPr>
                <w:b/>
                <w:i/>
                <w:lang w:val="cy-GB"/>
              </w:rPr>
              <w:t>:</w:t>
            </w:r>
          </w:p>
          <w:p w:rsidR="00910AF6" w:rsidRPr="001067BE" w:rsidRDefault="00910AF6" w:rsidP="00A00BE5">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00BE5"/>
        </w:tc>
        <w:tc>
          <w:tcPr>
            <w:tcW w:w="1317" w:type="dxa"/>
            <w:tcBorders>
              <w:left w:val="double" w:sz="4" w:space="0" w:color="auto"/>
            </w:tcBorders>
            <w:shd w:val="clear" w:color="auto" w:fill="D9D9D9"/>
          </w:tcPr>
          <w:p w:rsidR="00910AF6" w:rsidRPr="001676B6" w:rsidRDefault="00910AF6" w:rsidP="00A00BE5">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00BE5"/>
        </w:tc>
      </w:tr>
      <w:tr w:rsidR="00910AF6" w:rsidTr="00A00BE5">
        <w:trPr>
          <w:trHeight w:val="906"/>
        </w:trPr>
        <w:tc>
          <w:tcPr>
            <w:tcW w:w="10728" w:type="dxa"/>
            <w:gridSpan w:val="5"/>
            <w:tcBorders>
              <w:right w:val="double" w:sz="4" w:space="0" w:color="auto"/>
            </w:tcBorders>
            <w:shd w:val="clear" w:color="auto" w:fill="D9D9D9"/>
          </w:tcPr>
          <w:p w:rsidR="00910AF6" w:rsidRPr="001676B6" w:rsidRDefault="00910AF6" w:rsidP="00A00BE5">
            <w:pPr>
              <w:jc w:val="center"/>
              <w:rPr>
                <w:i/>
                <w:lang w:val="cy-GB"/>
              </w:rPr>
            </w:pPr>
          </w:p>
          <w:p w:rsidR="00910AF6" w:rsidRPr="001676B6" w:rsidRDefault="00910AF6" w:rsidP="00A00BE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00BE5"/>
          <w:p w:rsidR="00910AF6" w:rsidRPr="001676B6" w:rsidRDefault="00910AF6" w:rsidP="00A00BE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00BE5"/>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00BE5">
        <w:trPr>
          <w:trHeight w:val="473"/>
        </w:trPr>
        <w:tc>
          <w:tcPr>
            <w:tcW w:w="10731" w:type="dxa"/>
            <w:gridSpan w:val="6"/>
            <w:shd w:val="clear" w:color="auto" w:fill="D9D9D9"/>
          </w:tcPr>
          <w:p w:rsidR="00910AF6" w:rsidRPr="001676B6" w:rsidRDefault="00910AF6" w:rsidP="00A00BE5">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00BE5">
        <w:trPr>
          <w:trHeight w:val="783"/>
        </w:trPr>
        <w:tc>
          <w:tcPr>
            <w:tcW w:w="2113" w:type="dxa"/>
            <w:tcBorders>
              <w:right w:val="double" w:sz="4" w:space="0" w:color="auto"/>
            </w:tcBorders>
            <w:shd w:val="clear" w:color="auto" w:fill="D9D9D9"/>
          </w:tcPr>
          <w:p w:rsidR="00910AF6" w:rsidRPr="001676B6" w:rsidRDefault="00910AF6" w:rsidP="00A00BE5"/>
          <w:p w:rsidR="00910AF6" w:rsidRPr="001676B6" w:rsidRDefault="00910AF6" w:rsidP="00A00BE5">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00BE5"/>
        </w:tc>
        <w:tc>
          <w:tcPr>
            <w:tcW w:w="1843" w:type="dxa"/>
            <w:gridSpan w:val="2"/>
            <w:tcBorders>
              <w:left w:val="single" w:sz="4" w:space="0" w:color="auto"/>
            </w:tcBorders>
            <w:shd w:val="clear" w:color="auto" w:fill="D9D9D9"/>
          </w:tcPr>
          <w:p w:rsidR="00910AF6" w:rsidRPr="001676B6" w:rsidRDefault="00910AF6" w:rsidP="00A00BE5">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00BE5">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00BE5">
            <w:r w:rsidRPr="00114780">
              <w:rPr>
                <w:sz w:val="36"/>
              </w:rPr>
              <w:t>P</w:t>
            </w:r>
          </w:p>
        </w:tc>
      </w:tr>
      <w:tr w:rsidR="00910AF6" w:rsidTr="00A00BE5">
        <w:trPr>
          <w:trHeight w:val="806"/>
        </w:trPr>
        <w:tc>
          <w:tcPr>
            <w:tcW w:w="2113" w:type="dxa"/>
            <w:tcBorders>
              <w:right w:val="double" w:sz="4" w:space="0" w:color="auto"/>
            </w:tcBorders>
            <w:shd w:val="clear" w:color="auto" w:fill="D9D9D9"/>
          </w:tcPr>
          <w:p w:rsidR="00910AF6" w:rsidRPr="001676B6" w:rsidRDefault="00910AF6" w:rsidP="00A00BE5"/>
          <w:p w:rsidR="00910AF6" w:rsidRPr="001676B6" w:rsidRDefault="00910AF6" w:rsidP="00A00BE5">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00BE5">
            <w:pPr>
              <w:rPr>
                <w:sz w:val="16"/>
                <w:szCs w:val="16"/>
              </w:rPr>
            </w:pPr>
          </w:p>
          <w:p w:rsidR="00910AF6" w:rsidRPr="001676B6" w:rsidRDefault="00910AF6" w:rsidP="00A00BE5">
            <w:pPr>
              <w:rPr>
                <w:sz w:val="16"/>
                <w:szCs w:val="16"/>
              </w:rPr>
            </w:pPr>
          </w:p>
        </w:tc>
        <w:tc>
          <w:tcPr>
            <w:tcW w:w="1358" w:type="dxa"/>
            <w:gridSpan w:val="2"/>
            <w:tcBorders>
              <w:left w:val="double" w:sz="4" w:space="0" w:color="auto"/>
            </w:tcBorders>
            <w:shd w:val="clear" w:color="auto" w:fill="D9D9D9"/>
          </w:tcPr>
          <w:p w:rsidR="00910AF6" w:rsidRPr="001676B6" w:rsidRDefault="00910AF6" w:rsidP="00A00BE5">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00BE5"/>
        </w:tc>
      </w:tr>
      <w:tr w:rsidR="00910AF6" w:rsidTr="00A00BE5">
        <w:trPr>
          <w:trHeight w:val="575"/>
        </w:trPr>
        <w:tc>
          <w:tcPr>
            <w:tcW w:w="2113" w:type="dxa"/>
            <w:tcBorders>
              <w:right w:val="double" w:sz="4" w:space="0" w:color="auto"/>
            </w:tcBorders>
            <w:shd w:val="clear" w:color="auto" w:fill="D9D9D9"/>
          </w:tcPr>
          <w:p w:rsidR="00910AF6" w:rsidRPr="001676B6" w:rsidRDefault="00910AF6" w:rsidP="00A00BE5">
            <w:pPr>
              <w:rPr>
                <w:i/>
                <w:lang w:val="cy-GB"/>
              </w:rPr>
            </w:pPr>
            <w:r w:rsidRPr="001676B6">
              <w:rPr>
                <w:i/>
                <w:lang w:val="cy-GB"/>
              </w:rPr>
              <w:t>MODIWL /</w:t>
            </w:r>
          </w:p>
          <w:p w:rsidR="00910AF6" w:rsidRPr="001676B6" w:rsidRDefault="00910AF6" w:rsidP="00A00BE5">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00BE5"/>
        </w:tc>
      </w:tr>
      <w:tr w:rsidR="00910AF6" w:rsidTr="00A00BE5">
        <w:trPr>
          <w:trHeight w:val="575"/>
        </w:trPr>
        <w:tc>
          <w:tcPr>
            <w:tcW w:w="2113" w:type="dxa"/>
            <w:tcBorders>
              <w:bottom w:val="double" w:sz="4" w:space="0" w:color="auto"/>
              <w:right w:val="double" w:sz="4" w:space="0" w:color="auto"/>
            </w:tcBorders>
            <w:shd w:val="clear" w:color="auto" w:fill="D9D9D9"/>
          </w:tcPr>
          <w:p w:rsidR="00910AF6" w:rsidRPr="001676B6" w:rsidRDefault="00910AF6" w:rsidP="00A00BE5">
            <w:pPr>
              <w:rPr>
                <w:i/>
                <w:lang w:val="cy-GB"/>
              </w:rPr>
            </w:pPr>
            <w:r w:rsidRPr="001676B6">
              <w:rPr>
                <w:i/>
                <w:lang w:val="cy-GB"/>
              </w:rPr>
              <w:t>TEITL YR ASEINIAD/</w:t>
            </w:r>
          </w:p>
          <w:p w:rsidR="00910AF6" w:rsidRPr="001676B6" w:rsidRDefault="00910AF6" w:rsidP="00A00BE5">
            <w:pPr>
              <w:rPr>
                <w:b/>
              </w:rPr>
            </w:pPr>
            <w:r w:rsidRPr="001676B6">
              <w:rPr>
                <w:b/>
              </w:rPr>
              <w:t>ASSIGNMENT</w:t>
            </w:r>
          </w:p>
          <w:p w:rsidR="00910AF6" w:rsidRPr="001676B6" w:rsidRDefault="00910AF6" w:rsidP="00A00BE5">
            <w:pPr>
              <w:rPr>
                <w:b/>
              </w:rPr>
            </w:pPr>
            <w:r w:rsidRPr="001676B6">
              <w:rPr>
                <w:b/>
              </w:rPr>
              <w:t>TITLE:</w:t>
            </w:r>
          </w:p>
          <w:p w:rsidR="00910AF6" w:rsidRPr="001676B6" w:rsidRDefault="00910AF6" w:rsidP="00A00BE5"/>
        </w:tc>
        <w:tc>
          <w:tcPr>
            <w:tcW w:w="8618" w:type="dxa"/>
            <w:gridSpan w:val="5"/>
            <w:tcBorders>
              <w:left w:val="double" w:sz="4" w:space="0" w:color="auto"/>
            </w:tcBorders>
          </w:tcPr>
          <w:p w:rsidR="00910AF6" w:rsidRPr="001676B6" w:rsidRDefault="00910AF6" w:rsidP="00A00BE5"/>
        </w:tc>
      </w:tr>
      <w:tr w:rsidR="00910AF6" w:rsidTr="00A00BE5">
        <w:trPr>
          <w:trHeight w:val="722"/>
        </w:trPr>
        <w:tc>
          <w:tcPr>
            <w:tcW w:w="2113" w:type="dxa"/>
            <w:tcBorders>
              <w:right w:val="double" w:sz="4" w:space="0" w:color="auto"/>
            </w:tcBorders>
            <w:shd w:val="clear" w:color="auto" w:fill="D9D9D9"/>
          </w:tcPr>
          <w:p w:rsidR="00910AF6" w:rsidRPr="001676B6" w:rsidRDefault="00910AF6" w:rsidP="00A00BE5">
            <w:r w:rsidRPr="001676B6">
              <w:rPr>
                <w:i/>
                <w:lang w:val="cy-GB"/>
              </w:rPr>
              <w:t>DARLITHIWR/WYR:</w:t>
            </w:r>
          </w:p>
          <w:p w:rsidR="00910AF6" w:rsidRPr="001676B6" w:rsidRDefault="00910AF6" w:rsidP="00A00BE5">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00BE5"/>
        </w:tc>
        <w:tc>
          <w:tcPr>
            <w:tcW w:w="1358" w:type="dxa"/>
            <w:gridSpan w:val="2"/>
            <w:tcBorders>
              <w:left w:val="double" w:sz="4" w:space="0" w:color="auto"/>
            </w:tcBorders>
            <w:shd w:val="clear" w:color="auto" w:fill="D9D9D9"/>
          </w:tcPr>
          <w:p w:rsidR="00910AF6" w:rsidRPr="001676B6" w:rsidRDefault="00910AF6" w:rsidP="00A00BE5">
            <w:r w:rsidRPr="001676B6">
              <w:rPr>
                <w:lang w:val="cy-GB"/>
              </w:rPr>
              <w:t>DYDDIAD /</w:t>
            </w:r>
          </w:p>
          <w:p w:rsidR="00910AF6" w:rsidRPr="001676B6" w:rsidRDefault="00910AF6" w:rsidP="00A00BE5">
            <w:r w:rsidRPr="001676B6">
              <w:rPr>
                <w:b/>
              </w:rPr>
              <w:t>DATE</w:t>
            </w:r>
            <w:r w:rsidRPr="001676B6">
              <w:t>:</w:t>
            </w:r>
          </w:p>
        </w:tc>
        <w:tc>
          <w:tcPr>
            <w:tcW w:w="1240" w:type="dxa"/>
            <w:tcBorders>
              <w:left w:val="double" w:sz="4" w:space="0" w:color="auto"/>
            </w:tcBorders>
          </w:tcPr>
          <w:p w:rsidR="00910AF6" w:rsidRDefault="00910AF6" w:rsidP="00A00BE5"/>
        </w:tc>
      </w:tr>
      <w:tr w:rsidR="00910AF6" w:rsidTr="00A00BE5">
        <w:trPr>
          <w:trHeight w:val="894"/>
        </w:trPr>
        <w:tc>
          <w:tcPr>
            <w:tcW w:w="10731" w:type="dxa"/>
            <w:gridSpan w:val="6"/>
            <w:tcBorders>
              <w:right w:val="double" w:sz="4" w:space="0" w:color="auto"/>
            </w:tcBorders>
            <w:shd w:val="clear" w:color="auto" w:fill="D9D9D9"/>
          </w:tcPr>
          <w:p w:rsidR="00910AF6" w:rsidRPr="001676B6" w:rsidRDefault="00910AF6" w:rsidP="00A00BE5">
            <w:pPr>
              <w:jc w:val="center"/>
              <w:rPr>
                <w:i/>
                <w:lang w:val="cy-GB"/>
              </w:rPr>
            </w:pPr>
          </w:p>
          <w:p w:rsidR="00910AF6" w:rsidRPr="001676B6" w:rsidRDefault="00910AF6" w:rsidP="00A00BE5">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00BE5"/>
          <w:p w:rsidR="00910AF6" w:rsidRPr="001676B6" w:rsidRDefault="00910AF6" w:rsidP="00A00BE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00BE5"/>
        </w:tc>
      </w:tr>
    </w:tbl>
    <w:p w:rsidR="00910AF6" w:rsidRDefault="00910AF6" w:rsidP="00C57D0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24D" w:rsidRDefault="00EF324D">
      <w:r>
        <w:separator/>
      </w:r>
    </w:p>
  </w:endnote>
  <w:endnote w:type="continuationSeparator" w:id="0">
    <w:p w:rsidR="00EF324D" w:rsidRDefault="00EF3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BE5" w:rsidRDefault="00A00B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7EB">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7EB">
      <w:rPr>
        <w:b/>
        <w:noProof/>
      </w:rPr>
      <w:t>7</w:t>
    </w:r>
    <w:r>
      <w:rPr>
        <w:b/>
        <w:sz w:val="24"/>
        <w:szCs w:val="24"/>
      </w:rPr>
      <w:fldChar w:fldCharType="end"/>
    </w:r>
  </w:p>
  <w:p w:rsidR="00A00BE5" w:rsidRDefault="00A00BE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BE5" w:rsidRDefault="00A00B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7EB">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7EB">
      <w:rPr>
        <w:b/>
        <w:noProof/>
      </w:rPr>
      <w:t>7</w:t>
    </w:r>
    <w:r>
      <w:rPr>
        <w:b/>
        <w:sz w:val="24"/>
        <w:szCs w:val="24"/>
      </w:rPr>
      <w:fldChar w:fldCharType="end"/>
    </w:r>
  </w:p>
  <w:p w:rsidR="00A00BE5" w:rsidRDefault="00A00BE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24D" w:rsidRDefault="00EF324D">
      <w:r>
        <w:separator/>
      </w:r>
    </w:p>
  </w:footnote>
  <w:footnote w:type="continuationSeparator" w:id="0">
    <w:p w:rsidR="00EF324D" w:rsidRDefault="00EF3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873"/>
    <w:multiLevelType w:val="hybridMultilevel"/>
    <w:tmpl w:val="28DA7968"/>
    <w:lvl w:ilvl="0" w:tplc="0409000F">
      <w:start w:val="1"/>
      <w:numFmt w:val="decimal"/>
      <w:lvlText w:val="%1."/>
      <w:lvlJc w:val="left"/>
      <w:pPr>
        <w:ind w:left="1069" w:hanging="360"/>
      </w:pPr>
      <w:rPr>
        <w:rFonts w:cs="Times New Roman"/>
      </w:r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971FC"/>
    <w:rsid w:val="000A2A3A"/>
    <w:rsid w:val="000A492A"/>
    <w:rsid w:val="000D2FD0"/>
    <w:rsid w:val="000D6BF4"/>
    <w:rsid w:val="000E32B7"/>
    <w:rsid w:val="000E413A"/>
    <w:rsid w:val="000F01F8"/>
    <w:rsid w:val="000F5AA3"/>
    <w:rsid w:val="00100396"/>
    <w:rsid w:val="00100B5C"/>
    <w:rsid w:val="001106E9"/>
    <w:rsid w:val="00134F77"/>
    <w:rsid w:val="0013758B"/>
    <w:rsid w:val="00154487"/>
    <w:rsid w:val="0017236F"/>
    <w:rsid w:val="001A4035"/>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180D"/>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12D5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0463"/>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0BE5"/>
    <w:rsid w:val="00A03BB8"/>
    <w:rsid w:val="00A273B4"/>
    <w:rsid w:val="00A347EB"/>
    <w:rsid w:val="00A4036F"/>
    <w:rsid w:val="00A4219E"/>
    <w:rsid w:val="00A4641C"/>
    <w:rsid w:val="00A55876"/>
    <w:rsid w:val="00AA3974"/>
    <w:rsid w:val="00AB129C"/>
    <w:rsid w:val="00AB5B2B"/>
    <w:rsid w:val="00AB6FE7"/>
    <w:rsid w:val="00AB7AD7"/>
    <w:rsid w:val="00AD2430"/>
    <w:rsid w:val="00AF0E34"/>
    <w:rsid w:val="00AF271D"/>
    <w:rsid w:val="00AF4F0B"/>
    <w:rsid w:val="00AF56C2"/>
    <w:rsid w:val="00B004E6"/>
    <w:rsid w:val="00B0476A"/>
    <w:rsid w:val="00B0744D"/>
    <w:rsid w:val="00B45905"/>
    <w:rsid w:val="00B81AD3"/>
    <w:rsid w:val="00B829D8"/>
    <w:rsid w:val="00B84B5B"/>
    <w:rsid w:val="00B876DA"/>
    <w:rsid w:val="00BA1176"/>
    <w:rsid w:val="00BE0B01"/>
    <w:rsid w:val="00BE4677"/>
    <w:rsid w:val="00BE79C7"/>
    <w:rsid w:val="00BF3CB5"/>
    <w:rsid w:val="00C1285B"/>
    <w:rsid w:val="00C1361B"/>
    <w:rsid w:val="00C159B7"/>
    <w:rsid w:val="00C36D9A"/>
    <w:rsid w:val="00C44A72"/>
    <w:rsid w:val="00C57D06"/>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0510"/>
    <w:rsid w:val="00ED2C9A"/>
    <w:rsid w:val="00EE3132"/>
    <w:rsid w:val="00EE3D9D"/>
    <w:rsid w:val="00EE6F25"/>
    <w:rsid w:val="00EF324D"/>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D6389"/>
  <w15:docId w15:val="{D83B878D-C5AD-41D1-B1FD-7E44EB5FA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143</TotalTime>
  <Pages>7</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cp:lastModifiedBy>
  <cp:revision>7</cp:revision>
  <cp:lastPrinted>2018-05-18T11:25:00Z</cp:lastPrinted>
  <dcterms:created xsi:type="dcterms:W3CDTF">2016-01-12T12:47:00Z</dcterms:created>
  <dcterms:modified xsi:type="dcterms:W3CDTF">2018-07-11T11:10:00Z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