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8557563"/>
        <w:docPartObj>
          <w:docPartGallery w:val="Cover Pages"/>
          <w:docPartUnique/>
        </w:docPartObj>
      </w:sdtPr>
      <w:sdtContent>
        <w:p w14:paraId="1059EDE5" w14:textId="04862FAA" w:rsidR="00063D3B" w:rsidRDefault="00063D3B"/>
        <w:p w14:paraId="5E0D9104" w14:textId="72DF888B" w:rsidR="00063D3B" w:rsidRDefault="00063D3B">
          <w:r>
            <w:rPr>
              <w:noProof/>
            </w:rPr>
            <mc:AlternateContent>
              <mc:Choice Requires="wps">
                <w:drawing>
                  <wp:anchor distT="0" distB="0" distL="182880" distR="182880" simplePos="0" relativeHeight="251660288" behindDoc="0" locked="0" layoutInCell="1" allowOverlap="1" wp14:anchorId="03727A48" wp14:editId="43C37EB8">
                    <wp:simplePos x="0" y="0"/>
                    <wp:positionH relativeFrom="margin">
                      <wp:posOffset>-488950</wp:posOffset>
                    </wp:positionH>
                    <wp:positionV relativeFrom="page">
                      <wp:posOffset>5772150</wp:posOffset>
                    </wp:positionV>
                    <wp:extent cx="6718300" cy="6720840"/>
                    <wp:effectExtent l="0" t="0" r="635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6718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812563" w14:textId="175BF42E" w:rsidR="00063D3B" w:rsidRPr="00407638" w:rsidRDefault="00407638" w:rsidP="00DF4E9E">
                                <w:pPr>
                                  <w:pStyle w:val="NoSpacing"/>
                                  <w:spacing w:before="40" w:after="560" w:line="216" w:lineRule="auto"/>
                                  <w:jc w:val="center"/>
                                  <w:rPr>
                                    <w:color w:val="156082" w:themeColor="accent1"/>
                                    <w:sz w:val="56"/>
                                    <w:szCs w:val="56"/>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07638">
                                      <w:rPr>
                                        <w:color w:val="156082" w:themeColor="accent1"/>
                                        <w:sz w:val="72"/>
                                        <w:szCs w:val="72"/>
                                      </w:rPr>
                                      <w:t>Design Thinking and Innovation</w:t>
                                    </w:r>
                                  </w:sdtContent>
                                </w:sdt>
                              </w:p>
                              <w:p w14:paraId="18B8C28A" w14:textId="232FC855" w:rsidR="00DF4E9E" w:rsidRDefault="00AC4A59" w:rsidP="00DF4E9E">
                                <w:pPr>
                                  <w:pStyle w:val="NoSpacing"/>
                                  <w:spacing w:before="40" w:after="560" w:line="216" w:lineRule="auto"/>
                                  <w:jc w:val="center"/>
                                  <w:rPr>
                                    <w:color w:val="156082" w:themeColor="accent1"/>
                                    <w:sz w:val="56"/>
                                    <w:szCs w:val="56"/>
                                  </w:rPr>
                                </w:pPr>
                                <w:r w:rsidRPr="00407638">
                                  <w:rPr>
                                    <w:color w:val="156082" w:themeColor="accent1"/>
                                    <w:sz w:val="56"/>
                                    <w:szCs w:val="56"/>
                                  </w:rPr>
                                  <w:t>Innovation &amp; Customer Journey</w:t>
                                </w:r>
                              </w:p>
                              <w:p w14:paraId="10309627" w14:textId="59BCDBE9" w:rsidR="00B563F6" w:rsidRDefault="00B563F6" w:rsidP="00DF4E9E">
                                <w:pPr>
                                  <w:pStyle w:val="NoSpacing"/>
                                  <w:spacing w:before="40" w:after="560" w:line="216" w:lineRule="auto"/>
                                  <w:jc w:val="center"/>
                                  <w:rPr>
                                    <w:color w:val="156082" w:themeColor="accent1"/>
                                    <w:sz w:val="56"/>
                                    <w:szCs w:val="56"/>
                                  </w:rPr>
                                </w:pPr>
                                <w:r w:rsidRPr="00B563F6">
                                  <w:rPr>
                                    <w:color w:val="156082" w:themeColor="accent1"/>
                                    <w:sz w:val="56"/>
                                    <w:szCs w:val="56"/>
                                  </w:rPr>
                                  <w:t>Dr Semih Yumusak</w:t>
                                </w:r>
                              </w:p>
                              <w:sdt>
                                <w:sdtPr>
                                  <w:rPr>
                                    <w:caps/>
                                    <w:color w:val="50154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A84261F" w14:textId="05270ECE" w:rsidR="00063D3B" w:rsidRPr="00B9674F" w:rsidRDefault="00B9674F" w:rsidP="00DF4E9E">
                                    <w:pPr>
                                      <w:pStyle w:val="NoSpacing"/>
                                      <w:spacing w:before="40" w:after="40"/>
                                      <w:jc w:val="center"/>
                                      <w:rPr>
                                        <w:caps/>
                                        <w:color w:val="501549" w:themeColor="accent5" w:themeShade="80"/>
                                        <w:sz w:val="40"/>
                                        <w:szCs w:val="40"/>
                                      </w:rPr>
                                    </w:pPr>
                                    <w:r w:rsidRPr="00B9674F">
                                      <w:rPr>
                                        <w:caps/>
                                        <w:color w:val="501549" w:themeColor="accent5" w:themeShade="80"/>
                                        <w:sz w:val="40"/>
                                        <w:szCs w:val="40"/>
                                      </w:rPr>
                                      <w:t>lclm6002</w:t>
                                    </w:r>
                                  </w:p>
                                </w:sdtContent>
                              </w:sdt>
                              <w:sdt>
                                <w:sdtPr>
                                  <w:rPr>
                                    <w:caps/>
                                    <w:color w:val="A02B93" w:themeColor="accent5"/>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AB76754" w14:textId="0E31CFD6" w:rsidR="00063D3B" w:rsidRPr="009A555F" w:rsidRDefault="00063D3B" w:rsidP="00DF4E9E">
                                    <w:pPr>
                                      <w:pStyle w:val="NoSpacing"/>
                                      <w:spacing w:before="80" w:after="40"/>
                                      <w:jc w:val="center"/>
                                      <w:rPr>
                                        <w:caps/>
                                        <w:color w:val="A02B93" w:themeColor="accent5"/>
                                        <w:sz w:val="40"/>
                                        <w:szCs w:val="40"/>
                                      </w:rPr>
                                    </w:pPr>
                                    <w:r w:rsidRPr="009A555F">
                                      <w:rPr>
                                        <w:caps/>
                                        <w:color w:val="A02B93" w:themeColor="accent5"/>
                                        <w:sz w:val="40"/>
                                        <w:szCs w:val="40"/>
                                      </w:rPr>
                                      <w:t>Ashfiq Hussain (2323532)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3727A48" id="_x0000_t202" coordsize="21600,21600" o:spt="202" path="m,l,21600r21600,l21600,xe">
                    <v:stroke joinstyle="miter"/>
                    <v:path gradientshapeok="t" o:connecttype="rect"/>
                  </v:shapetype>
                  <v:shape id="Text Box 131" o:spid="_x0000_s1026" type="#_x0000_t202" style="position:absolute;margin-left:-38.5pt;margin-top:454.5pt;width:529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" filled="f" stroked="f" strokeweight=".5pt">
                    <v:textbox style="mso-fit-shape-to-text:t" inset="0,0,0,0">
                      <w:txbxContent>
                        <w:p w14:paraId="49812563" w14:textId="175BF42E" w:rsidR="00063D3B" w:rsidRPr="00407638" w:rsidRDefault="00407638" w:rsidP="00DF4E9E">
                          <w:pPr>
                            <w:pStyle w:val="NoSpacing"/>
                            <w:spacing w:before="40" w:after="560" w:line="216" w:lineRule="auto"/>
                            <w:jc w:val="center"/>
                            <w:rPr>
                              <w:color w:val="156082" w:themeColor="accent1"/>
                              <w:sz w:val="56"/>
                              <w:szCs w:val="56"/>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07638">
                                <w:rPr>
                                  <w:color w:val="156082" w:themeColor="accent1"/>
                                  <w:sz w:val="72"/>
                                  <w:szCs w:val="72"/>
                                </w:rPr>
                                <w:t>Design Thinking and Innovation</w:t>
                              </w:r>
                            </w:sdtContent>
                          </w:sdt>
                        </w:p>
                        <w:p w14:paraId="18B8C28A" w14:textId="232FC855" w:rsidR="00DF4E9E" w:rsidRDefault="00AC4A59" w:rsidP="00DF4E9E">
                          <w:pPr>
                            <w:pStyle w:val="NoSpacing"/>
                            <w:spacing w:before="40" w:after="560" w:line="216" w:lineRule="auto"/>
                            <w:jc w:val="center"/>
                            <w:rPr>
                              <w:color w:val="156082" w:themeColor="accent1"/>
                              <w:sz w:val="56"/>
                              <w:szCs w:val="56"/>
                            </w:rPr>
                          </w:pPr>
                          <w:r w:rsidRPr="00407638">
                            <w:rPr>
                              <w:color w:val="156082" w:themeColor="accent1"/>
                              <w:sz w:val="56"/>
                              <w:szCs w:val="56"/>
                            </w:rPr>
                            <w:t>Innovation &amp; Customer Journey</w:t>
                          </w:r>
                        </w:p>
                        <w:p w14:paraId="10309627" w14:textId="59BCDBE9" w:rsidR="00B563F6" w:rsidRDefault="00B563F6" w:rsidP="00DF4E9E">
                          <w:pPr>
                            <w:pStyle w:val="NoSpacing"/>
                            <w:spacing w:before="40" w:after="560" w:line="216" w:lineRule="auto"/>
                            <w:jc w:val="center"/>
                            <w:rPr>
                              <w:color w:val="156082" w:themeColor="accent1"/>
                              <w:sz w:val="56"/>
                              <w:szCs w:val="56"/>
                            </w:rPr>
                          </w:pPr>
                          <w:r w:rsidRPr="00B563F6">
                            <w:rPr>
                              <w:color w:val="156082" w:themeColor="accent1"/>
                              <w:sz w:val="56"/>
                              <w:szCs w:val="56"/>
                            </w:rPr>
                            <w:t>Dr Semih Yumusak</w:t>
                          </w:r>
                        </w:p>
                        <w:sdt>
                          <w:sdtPr>
                            <w:rPr>
                              <w:caps/>
                              <w:color w:val="50154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A84261F" w14:textId="05270ECE" w:rsidR="00063D3B" w:rsidRPr="00B9674F" w:rsidRDefault="00B9674F" w:rsidP="00DF4E9E">
                              <w:pPr>
                                <w:pStyle w:val="NoSpacing"/>
                                <w:spacing w:before="40" w:after="40"/>
                                <w:jc w:val="center"/>
                                <w:rPr>
                                  <w:caps/>
                                  <w:color w:val="501549" w:themeColor="accent5" w:themeShade="80"/>
                                  <w:sz w:val="40"/>
                                  <w:szCs w:val="40"/>
                                </w:rPr>
                              </w:pPr>
                              <w:r w:rsidRPr="00B9674F">
                                <w:rPr>
                                  <w:caps/>
                                  <w:color w:val="501549" w:themeColor="accent5" w:themeShade="80"/>
                                  <w:sz w:val="40"/>
                                  <w:szCs w:val="40"/>
                                </w:rPr>
                                <w:t>lclm6002</w:t>
                              </w:r>
                            </w:p>
                          </w:sdtContent>
                        </w:sdt>
                        <w:sdt>
                          <w:sdtPr>
                            <w:rPr>
                              <w:caps/>
                              <w:color w:val="A02B93" w:themeColor="accent5"/>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AB76754" w14:textId="0E31CFD6" w:rsidR="00063D3B" w:rsidRPr="009A555F" w:rsidRDefault="00063D3B" w:rsidP="00DF4E9E">
                              <w:pPr>
                                <w:pStyle w:val="NoSpacing"/>
                                <w:spacing w:before="80" w:after="40"/>
                                <w:jc w:val="center"/>
                                <w:rPr>
                                  <w:caps/>
                                  <w:color w:val="A02B93" w:themeColor="accent5"/>
                                  <w:sz w:val="40"/>
                                  <w:szCs w:val="40"/>
                                </w:rPr>
                              </w:pPr>
                              <w:r w:rsidRPr="009A555F">
                                <w:rPr>
                                  <w:caps/>
                                  <w:color w:val="A02B93" w:themeColor="accent5"/>
                                  <w:sz w:val="40"/>
                                  <w:szCs w:val="40"/>
                                </w:rPr>
                                <w:t>Ashfiq Hussain (2323532)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BA5A8C1" wp14:editId="5FE3046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2903C2EE" w14:textId="4DA00B06" w:rsidR="00063D3B" w:rsidRDefault="00063D3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A5A8C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2903C2EE" w14:textId="4DA00B06" w:rsidR="00063D3B" w:rsidRDefault="00063D3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id w:val="-165698631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08E0ED8" w14:textId="48E9DBB5" w:rsidR="000B3DF1" w:rsidRDefault="000B3DF1">
          <w:pPr>
            <w:pStyle w:val="TOCHeading"/>
          </w:pPr>
          <w:r>
            <w:t>Table of Contents</w:t>
          </w:r>
        </w:p>
        <w:p w14:paraId="7D5AB57D" w14:textId="24122557" w:rsidR="000B3DF1" w:rsidRDefault="000B3DF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731136" w:history="1">
            <w:r w:rsidRPr="00636F1B">
              <w:rPr>
                <w:rStyle w:val="Hyperlink"/>
                <w:rFonts w:ascii="Arial" w:hAnsi="Arial" w:cs="Arial"/>
                <w:noProof/>
              </w:rPr>
              <w:t>Introduction to Tesco</w:t>
            </w:r>
            <w:r>
              <w:rPr>
                <w:noProof/>
                <w:webHidden/>
              </w:rPr>
              <w:tab/>
            </w:r>
            <w:r>
              <w:rPr>
                <w:noProof/>
                <w:webHidden/>
              </w:rPr>
              <w:fldChar w:fldCharType="begin"/>
            </w:r>
            <w:r>
              <w:rPr>
                <w:noProof/>
                <w:webHidden/>
              </w:rPr>
              <w:instrText xml:space="preserve"> PAGEREF _Toc224731136 \h </w:instrText>
            </w:r>
            <w:r>
              <w:rPr>
                <w:noProof/>
                <w:webHidden/>
              </w:rPr>
            </w:r>
            <w:r>
              <w:rPr>
                <w:noProof/>
                <w:webHidden/>
              </w:rPr>
              <w:fldChar w:fldCharType="separate"/>
            </w:r>
            <w:r>
              <w:rPr>
                <w:noProof/>
                <w:webHidden/>
              </w:rPr>
              <w:t>3</w:t>
            </w:r>
            <w:r>
              <w:rPr>
                <w:noProof/>
                <w:webHidden/>
              </w:rPr>
              <w:fldChar w:fldCharType="end"/>
            </w:r>
          </w:hyperlink>
        </w:p>
        <w:p w14:paraId="1BF1726D" w14:textId="18412AB8" w:rsidR="000B3DF1" w:rsidRDefault="000B3DF1">
          <w:pPr>
            <w:pStyle w:val="TOC1"/>
            <w:tabs>
              <w:tab w:val="right" w:leader="dot" w:pos="9016"/>
            </w:tabs>
            <w:rPr>
              <w:rFonts w:eastAsiaTheme="minorEastAsia"/>
              <w:noProof/>
              <w:sz w:val="24"/>
              <w:szCs w:val="24"/>
              <w:lang w:eastAsia="en-GB"/>
            </w:rPr>
          </w:pPr>
          <w:hyperlink w:anchor="_Toc224731137" w:history="1">
            <w:r w:rsidRPr="00636F1B">
              <w:rPr>
                <w:rStyle w:val="Hyperlink"/>
                <w:rFonts w:ascii="Arial" w:hAnsi="Arial" w:cs="Arial"/>
                <w:noProof/>
              </w:rPr>
              <w:t>Key Consumer and Industry Trends Affecting Tesco (2025–2026)</w:t>
            </w:r>
            <w:r>
              <w:rPr>
                <w:noProof/>
                <w:webHidden/>
              </w:rPr>
              <w:tab/>
            </w:r>
            <w:r>
              <w:rPr>
                <w:noProof/>
                <w:webHidden/>
              </w:rPr>
              <w:fldChar w:fldCharType="begin"/>
            </w:r>
            <w:r>
              <w:rPr>
                <w:noProof/>
                <w:webHidden/>
              </w:rPr>
              <w:instrText xml:space="preserve"> PAGEREF _Toc224731137 \h </w:instrText>
            </w:r>
            <w:r>
              <w:rPr>
                <w:noProof/>
                <w:webHidden/>
              </w:rPr>
            </w:r>
            <w:r>
              <w:rPr>
                <w:noProof/>
                <w:webHidden/>
              </w:rPr>
              <w:fldChar w:fldCharType="separate"/>
            </w:r>
            <w:r>
              <w:rPr>
                <w:noProof/>
                <w:webHidden/>
              </w:rPr>
              <w:t>3</w:t>
            </w:r>
            <w:r>
              <w:rPr>
                <w:noProof/>
                <w:webHidden/>
              </w:rPr>
              <w:fldChar w:fldCharType="end"/>
            </w:r>
          </w:hyperlink>
        </w:p>
        <w:p w14:paraId="18BF765F" w14:textId="6F5ECE10" w:rsidR="000B3DF1" w:rsidRDefault="000B3DF1">
          <w:pPr>
            <w:pStyle w:val="TOC2"/>
            <w:tabs>
              <w:tab w:val="right" w:leader="dot" w:pos="9016"/>
            </w:tabs>
            <w:rPr>
              <w:rFonts w:eastAsiaTheme="minorEastAsia"/>
              <w:noProof/>
              <w:sz w:val="24"/>
              <w:szCs w:val="24"/>
              <w:lang w:eastAsia="en-GB"/>
            </w:rPr>
          </w:pPr>
          <w:hyperlink w:anchor="_Toc224731138" w:history="1">
            <w:r w:rsidRPr="00636F1B">
              <w:rPr>
                <w:rStyle w:val="Hyperlink"/>
                <w:rFonts w:ascii="Arial" w:hAnsi="Arial" w:cs="Arial"/>
                <w:noProof/>
              </w:rPr>
              <w:t>1. The Persistence of the Value Conscious Consumer</w:t>
            </w:r>
            <w:r>
              <w:rPr>
                <w:noProof/>
                <w:webHidden/>
              </w:rPr>
              <w:tab/>
            </w:r>
            <w:r>
              <w:rPr>
                <w:noProof/>
                <w:webHidden/>
              </w:rPr>
              <w:fldChar w:fldCharType="begin"/>
            </w:r>
            <w:r>
              <w:rPr>
                <w:noProof/>
                <w:webHidden/>
              </w:rPr>
              <w:instrText xml:space="preserve"> PAGEREF _Toc224731138 \h </w:instrText>
            </w:r>
            <w:r>
              <w:rPr>
                <w:noProof/>
                <w:webHidden/>
              </w:rPr>
            </w:r>
            <w:r>
              <w:rPr>
                <w:noProof/>
                <w:webHidden/>
              </w:rPr>
              <w:fldChar w:fldCharType="separate"/>
            </w:r>
            <w:r>
              <w:rPr>
                <w:noProof/>
                <w:webHidden/>
              </w:rPr>
              <w:t>3</w:t>
            </w:r>
            <w:r>
              <w:rPr>
                <w:noProof/>
                <w:webHidden/>
              </w:rPr>
              <w:fldChar w:fldCharType="end"/>
            </w:r>
          </w:hyperlink>
        </w:p>
        <w:p w14:paraId="042CEBE3" w14:textId="592444A6" w:rsidR="000B3DF1" w:rsidRDefault="000B3DF1">
          <w:pPr>
            <w:pStyle w:val="TOC2"/>
            <w:tabs>
              <w:tab w:val="right" w:leader="dot" w:pos="9016"/>
            </w:tabs>
            <w:rPr>
              <w:rFonts w:eastAsiaTheme="minorEastAsia"/>
              <w:noProof/>
              <w:sz w:val="24"/>
              <w:szCs w:val="24"/>
              <w:lang w:eastAsia="en-GB"/>
            </w:rPr>
          </w:pPr>
          <w:hyperlink w:anchor="_Toc224731139" w:history="1">
            <w:r w:rsidRPr="00636F1B">
              <w:rPr>
                <w:rStyle w:val="Hyperlink"/>
                <w:rFonts w:ascii="Arial" w:hAnsi="Arial" w:cs="Arial"/>
                <w:noProof/>
              </w:rPr>
              <w:t>2. The Rise of Agentic Retail &amp; Hyper Personalisation</w:t>
            </w:r>
            <w:r>
              <w:rPr>
                <w:noProof/>
                <w:webHidden/>
              </w:rPr>
              <w:tab/>
            </w:r>
            <w:r>
              <w:rPr>
                <w:noProof/>
                <w:webHidden/>
              </w:rPr>
              <w:fldChar w:fldCharType="begin"/>
            </w:r>
            <w:r>
              <w:rPr>
                <w:noProof/>
                <w:webHidden/>
              </w:rPr>
              <w:instrText xml:space="preserve"> PAGEREF _Toc224731139 \h </w:instrText>
            </w:r>
            <w:r>
              <w:rPr>
                <w:noProof/>
                <w:webHidden/>
              </w:rPr>
            </w:r>
            <w:r>
              <w:rPr>
                <w:noProof/>
                <w:webHidden/>
              </w:rPr>
              <w:fldChar w:fldCharType="separate"/>
            </w:r>
            <w:r>
              <w:rPr>
                <w:noProof/>
                <w:webHidden/>
              </w:rPr>
              <w:t>3</w:t>
            </w:r>
            <w:r>
              <w:rPr>
                <w:noProof/>
                <w:webHidden/>
              </w:rPr>
              <w:fldChar w:fldCharType="end"/>
            </w:r>
          </w:hyperlink>
        </w:p>
        <w:p w14:paraId="4A6220FB" w14:textId="13075C7C" w:rsidR="000B3DF1" w:rsidRDefault="000B3DF1">
          <w:pPr>
            <w:pStyle w:val="TOC2"/>
            <w:tabs>
              <w:tab w:val="right" w:leader="dot" w:pos="9016"/>
            </w:tabs>
            <w:rPr>
              <w:rFonts w:eastAsiaTheme="minorEastAsia"/>
              <w:noProof/>
              <w:sz w:val="24"/>
              <w:szCs w:val="24"/>
              <w:lang w:eastAsia="en-GB"/>
            </w:rPr>
          </w:pPr>
          <w:hyperlink w:anchor="_Toc224731140" w:history="1">
            <w:r w:rsidRPr="00636F1B">
              <w:rPr>
                <w:rStyle w:val="Hyperlink"/>
                <w:rFonts w:ascii="Arial" w:hAnsi="Arial" w:cs="Arial"/>
                <w:noProof/>
              </w:rPr>
              <w:t>3. Sustainability as a Non-Negotiable System Constraint</w:t>
            </w:r>
            <w:r>
              <w:rPr>
                <w:noProof/>
                <w:webHidden/>
              </w:rPr>
              <w:tab/>
            </w:r>
            <w:r>
              <w:rPr>
                <w:noProof/>
                <w:webHidden/>
              </w:rPr>
              <w:fldChar w:fldCharType="begin"/>
            </w:r>
            <w:r>
              <w:rPr>
                <w:noProof/>
                <w:webHidden/>
              </w:rPr>
              <w:instrText xml:space="preserve"> PAGEREF _Toc224731140 \h </w:instrText>
            </w:r>
            <w:r>
              <w:rPr>
                <w:noProof/>
                <w:webHidden/>
              </w:rPr>
            </w:r>
            <w:r>
              <w:rPr>
                <w:noProof/>
                <w:webHidden/>
              </w:rPr>
              <w:fldChar w:fldCharType="separate"/>
            </w:r>
            <w:r>
              <w:rPr>
                <w:noProof/>
                <w:webHidden/>
              </w:rPr>
              <w:t>3</w:t>
            </w:r>
            <w:r>
              <w:rPr>
                <w:noProof/>
                <w:webHidden/>
              </w:rPr>
              <w:fldChar w:fldCharType="end"/>
            </w:r>
          </w:hyperlink>
        </w:p>
        <w:p w14:paraId="31981BE5" w14:textId="1EF81DCF" w:rsidR="000B3DF1" w:rsidRDefault="000B3DF1">
          <w:pPr>
            <w:pStyle w:val="TOC1"/>
            <w:tabs>
              <w:tab w:val="right" w:leader="dot" w:pos="9016"/>
            </w:tabs>
            <w:rPr>
              <w:rFonts w:eastAsiaTheme="minorEastAsia"/>
              <w:noProof/>
              <w:sz w:val="24"/>
              <w:szCs w:val="24"/>
              <w:lang w:eastAsia="en-GB"/>
            </w:rPr>
          </w:pPr>
          <w:hyperlink w:anchor="_Toc224731141" w:history="1">
            <w:r w:rsidRPr="00636F1B">
              <w:rPr>
                <w:rStyle w:val="Hyperlink"/>
                <w:rFonts w:ascii="Arial" w:hAnsi="Arial" w:cs="Arial"/>
                <w:noProof/>
              </w:rPr>
              <w:t>Part 1: Analysis of Tesco’s Approach to Innovation</w:t>
            </w:r>
            <w:r>
              <w:rPr>
                <w:noProof/>
                <w:webHidden/>
              </w:rPr>
              <w:tab/>
            </w:r>
            <w:r>
              <w:rPr>
                <w:noProof/>
                <w:webHidden/>
              </w:rPr>
              <w:fldChar w:fldCharType="begin"/>
            </w:r>
            <w:r>
              <w:rPr>
                <w:noProof/>
                <w:webHidden/>
              </w:rPr>
              <w:instrText xml:space="preserve"> PAGEREF _Toc224731141 \h </w:instrText>
            </w:r>
            <w:r>
              <w:rPr>
                <w:noProof/>
                <w:webHidden/>
              </w:rPr>
            </w:r>
            <w:r>
              <w:rPr>
                <w:noProof/>
                <w:webHidden/>
              </w:rPr>
              <w:fldChar w:fldCharType="separate"/>
            </w:r>
            <w:r>
              <w:rPr>
                <w:noProof/>
                <w:webHidden/>
              </w:rPr>
              <w:t>4</w:t>
            </w:r>
            <w:r>
              <w:rPr>
                <w:noProof/>
                <w:webHidden/>
              </w:rPr>
              <w:fldChar w:fldCharType="end"/>
            </w:r>
          </w:hyperlink>
        </w:p>
        <w:p w14:paraId="3372EA72" w14:textId="1BD4D5E3" w:rsidR="000B3DF1" w:rsidRDefault="000B3DF1">
          <w:pPr>
            <w:pStyle w:val="TOC2"/>
            <w:tabs>
              <w:tab w:val="right" w:leader="dot" w:pos="9016"/>
            </w:tabs>
            <w:rPr>
              <w:rFonts w:eastAsiaTheme="minorEastAsia"/>
              <w:noProof/>
              <w:sz w:val="24"/>
              <w:szCs w:val="24"/>
              <w:lang w:eastAsia="en-GB"/>
            </w:rPr>
          </w:pPr>
          <w:hyperlink w:anchor="_Toc224731142" w:history="1">
            <w:r w:rsidRPr="00636F1B">
              <w:rPr>
                <w:rStyle w:val="Hyperlink"/>
                <w:rFonts w:ascii="Arial" w:hAnsi="Arial" w:cs="Arial"/>
                <w:noProof/>
              </w:rPr>
              <w:t>Applying the Innovation Ambition Matrix</w:t>
            </w:r>
            <w:r>
              <w:rPr>
                <w:noProof/>
                <w:webHidden/>
              </w:rPr>
              <w:tab/>
            </w:r>
            <w:r>
              <w:rPr>
                <w:noProof/>
                <w:webHidden/>
              </w:rPr>
              <w:fldChar w:fldCharType="begin"/>
            </w:r>
            <w:r>
              <w:rPr>
                <w:noProof/>
                <w:webHidden/>
              </w:rPr>
              <w:instrText xml:space="preserve"> PAGEREF _Toc224731142 \h </w:instrText>
            </w:r>
            <w:r>
              <w:rPr>
                <w:noProof/>
                <w:webHidden/>
              </w:rPr>
            </w:r>
            <w:r>
              <w:rPr>
                <w:noProof/>
                <w:webHidden/>
              </w:rPr>
              <w:fldChar w:fldCharType="separate"/>
            </w:r>
            <w:r>
              <w:rPr>
                <w:noProof/>
                <w:webHidden/>
              </w:rPr>
              <w:t>4</w:t>
            </w:r>
            <w:r>
              <w:rPr>
                <w:noProof/>
                <w:webHidden/>
              </w:rPr>
              <w:fldChar w:fldCharType="end"/>
            </w:r>
          </w:hyperlink>
        </w:p>
        <w:p w14:paraId="5A98F17A" w14:textId="54DFD6FC" w:rsidR="000B3DF1" w:rsidRDefault="000B3DF1">
          <w:pPr>
            <w:pStyle w:val="TOC2"/>
            <w:tabs>
              <w:tab w:val="right" w:leader="dot" w:pos="9016"/>
            </w:tabs>
            <w:rPr>
              <w:rFonts w:eastAsiaTheme="minorEastAsia"/>
              <w:noProof/>
              <w:sz w:val="24"/>
              <w:szCs w:val="24"/>
              <w:lang w:eastAsia="en-GB"/>
            </w:rPr>
          </w:pPr>
          <w:hyperlink w:anchor="_Toc224731143" w:history="1">
            <w:r w:rsidRPr="00636F1B">
              <w:rPr>
                <w:rStyle w:val="Hyperlink"/>
                <w:rFonts w:ascii="Arial" w:hAnsi="Arial" w:cs="Arial"/>
                <w:noProof/>
              </w:rPr>
              <w:t>Core Innovation (70%)</w:t>
            </w:r>
            <w:r>
              <w:rPr>
                <w:noProof/>
                <w:webHidden/>
              </w:rPr>
              <w:tab/>
            </w:r>
            <w:r>
              <w:rPr>
                <w:noProof/>
                <w:webHidden/>
              </w:rPr>
              <w:fldChar w:fldCharType="begin"/>
            </w:r>
            <w:r>
              <w:rPr>
                <w:noProof/>
                <w:webHidden/>
              </w:rPr>
              <w:instrText xml:space="preserve"> PAGEREF _Toc224731143 \h </w:instrText>
            </w:r>
            <w:r>
              <w:rPr>
                <w:noProof/>
                <w:webHidden/>
              </w:rPr>
            </w:r>
            <w:r>
              <w:rPr>
                <w:noProof/>
                <w:webHidden/>
              </w:rPr>
              <w:fldChar w:fldCharType="separate"/>
            </w:r>
            <w:r>
              <w:rPr>
                <w:noProof/>
                <w:webHidden/>
              </w:rPr>
              <w:t>4</w:t>
            </w:r>
            <w:r>
              <w:rPr>
                <w:noProof/>
                <w:webHidden/>
              </w:rPr>
              <w:fldChar w:fldCharType="end"/>
            </w:r>
          </w:hyperlink>
        </w:p>
        <w:p w14:paraId="3874BBE6" w14:textId="0E13DBF1" w:rsidR="000B3DF1" w:rsidRDefault="000B3DF1">
          <w:pPr>
            <w:pStyle w:val="TOC2"/>
            <w:tabs>
              <w:tab w:val="right" w:leader="dot" w:pos="9016"/>
            </w:tabs>
            <w:rPr>
              <w:rFonts w:eastAsiaTheme="minorEastAsia"/>
              <w:noProof/>
              <w:sz w:val="24"/>
              <w:szCs w:val="24"/>
              <w:lang w:eastAsia="en-GB"/>
            </w:rPr>
          </w:pPr>
          <w:hyperlink w:anchor="_Toc224731144" w:history="1">
            <w:r w:rsidRPr="00636F1B">
              <w:rPr>
                <w:rStyle w:val="Hyperlink"/>
                <w:rFonts w:ascii="Arial" w:hAnsi="Arial" w:cs="Arial"/>
                <w:noProof/>
              </w:rPr>
              <w:t>Adjacent Innovation (20%)</w:t>
            </w:r>
            <w:r>
              <w:rPr>
                <w:noProof/>
                <w:webHidden/>
              </w:rPr>
              <w:tab/>
            </w:r>
            <w:r>
              <w:rPr>
                <w:noProof/>
                <w:webHidden/>
              </w:rPr>
              <w:fldChar w:fldCharType="begin"/>
            </w:r>
            <w:r>
              <w:rPr>
                <w:noProof/>
                <w:webHidden/>
              </w:rPr>
              <w:instrText xml:space="preserve"> PAGEREF _Toc224731144 \h </w:instrText>
            </w:r>
            <w:r>
              <w:rPr>
                <w:noProof/>
                <w:webHidden/>
              </w:rPr>
            </w:r>
            <w:r>
              <w:rPr>
                <w:noProof/>
                <w:webHidden/>
              </w:rPr>
              <w:fldChar w:fldCharType="separate"/>
            </w:r>
            <w:r>
              <w:rPr>
                <w:noProof/>
                <w:webHidden/>
              </w:rPr>
              <w:t>5</w:t>
            </w:r>
            <w:r>
              <w:rPr>
                <w:noProof/>
                <w:webHidden/>
              </w:rPr>
              <w:fldChar w:fldCharType="end"/>
            </w:r>
          </w:hyperlink>
        </w:p>
        <w:p w14:paraId="71593394" w14:textId="58578438" w:rsidR="000B3DF1" w:rsidRDefault="000B3DF1">
          <w:pPr>
            <w:pStyle w:val="TOC2"/>
            <w:tabs>
              <w:tab w:val="right" w:leader="dot" w:pos="9016"/>
            </w:tabs>
            <w:rPr>
              <w:rFonts w:eastAsiaTheme="minorEastAsia"/>
              <w:noProof/>
              <w:sz w:val="24"/>
              <w:szCs w:val="24"/>
              <w:lang w:eastAsia="en-GB"/>
            </w:rPr>
          </w:pPr>
          <w:hyperlink w:anchor="_Toc224731145" w:history="1">
            <w:r w:rsidRPr="00636F1B">
              <w:rPr>
                <w:rStyle w:val="Hyperlink"/>
                <w:rFonts w:ascii="Arial" w:hAnsi="Arial" w:cs="Arial"/>
                <w:noProof/>
              </w:rPr>
              <w:t>Transformational Innovation (10%)</w:t>
            </w:r>
            <w:r>
              <w:rPr>
                <w:noProof/>
                <w:webHidden/>
              </w:rPr>
              <w:tab/>
            </w:r>
            <w:r>
              <w:rPr>
                <w:noProof/>
                <w:webHidden/>
              </w:rPr>
              <w:fldChar w:fldCharType="begin"/>
            </w:r>
            <w:r>
              <w:rPr>
                <w:noProof/>
                <w:webHidden/>
              </w:rPr>
              <w:instrText xml:space="preserve"> PAGEREF _Toc224731145 \h </w:instrText>
            </w:r>
            <w:r>
              <w:rPr>
                <w:noProof/>
                <w:webHidden/>
              </w:rPr>
            </w:r>
            <w:r>
              <w:rPr>
                <w:noProof/>
                <w:webHidden/>
              </w:rPr>
              <w:fldChar w:fldCharType="separate"/>
            </w:r>
            <w:r>
              <w:rPr>
                <w:noProof/>
                <w:webHidden/>
              </w:rPr>
              <w:t>5</w:t>
            </w:r>
            <w:r>
              <w:rPr>
                <w:noProof/>
                <w:webHidden/>
              </w:rPr>
              <w:fldChar w:fldCharType="end"/>
            </w:r>
          </w:hyperlink>
        </w:p>
        <w:p w14:paraId="061CAA7B" w14:textId="10718C7F" w:rsidR="000B3DF1" w:rsidRDefault="000B3DF1">
          <w:pPr>
            <w:pStyle w:val="TOC1"/>
            <w:tabs>
              <w:tab w:val="right" w:leader="dot" w:pos="9016"/>
            </w:tabs>
            <w:rPr>
              <w:rFonts w:eastAsiaTheme="minorEastAsia"/>
              <w:noProof/>
              <w:sz w:val="24"/>
              <w:szCs w:val="24"/>
              <w:lang w:eastAsia="en-GB"/>
            </w:rPr>
          </w:pPr>
          <w:hyperlink w:anchor="_Toc224731146" w:history="1">
            <w:r w:rsidRPr="00636F1B">
              <w:rPr>
                <w:rStyle w:val="Hyperlink"/>
                <w:rFonts w:ascii="Arial" w:hAnsi="Arial" w:cs="Arial"/>
                <w:noProof/>
              </w:rPr>
              <w:t>Design Thinking and Lean Startup</w:t>
            </w:r>
            <w:r>
              <w:rPr>
                <w:noProof/>
                <w:webHidden/>
              </w:rPr>
              <w:tab/>
            </w:r>
            <w:r>
              <w:rPr>
                <w:noProof/>
                <w:webHidden/>
              </w:rPr>
              <w:fldChar w:fldCharType="begin"/>
            </w:r>
            <w:r>
              <w:rPr>
                <w:noProof/>
                <w:webHidden/>
              </w:rPr>
              <w:instrText xml:space="preserve"> PAGEREF _Toc224731146 \h </w:instrText>
            </w:r>
            <w:r>
              <w:rPr>
                <w:noProof/>
                <w:webHidden/>
              </w:rPr>
            </w:r>
            <w:r>
              <w:rPr>
                <w:noProof/>
                <w:webHidden/>
              </w:rPr>
              <w:fldChar w:fldCharType="separate"/>
            </w:r>
            <w:r>
              <w:rPr>
                <w:noProof/>
                <w:webHidden/>
              </w:rPr>
              <w:t>5</w:t>
            </w:r>
            <w:r>
              <w:rPr>
                <w:noProof/>
                <w:webHidden/>
              </w:rPr>
              <w:fldChar w:fldCharType="end"/>
            </w:r>
          </w:hyperlink>
        </w:p>
        <w:p w14:paraId="14C4F1F3" w14:textId="5DFB87AE" w:rsidR="000B3DF1" w:rsidRDefault="000B3DF1">
          <w:pPr>
            <w:pStyle w:val="TOC1"/>
            <w:tabs>
              <w:tab w:val="right" w:leader="dot" w:pos="9016"/>
            </w:tabs>
            <w:rPr>
              <w:rFonts w:eastAsiaTheme="minorEastAsia"/>
              <w:noProof/>
              <w:sz w:val="24"/>
              <w:szCs w:val="24"/>
              <w:lang w:eastAsia="en-GB"/>
            </w:rPr>
          </w:pPr>
          <w:hyperlink w:anchor="_Toc224731147" w:history="1">
            <w:r w:rsidRPr="00636F1B">
              <w:rPr>
                <w:rStyle w:val="Hyperlink"/>
                <w:rFonts w:ascii="Arial" w:hAnsi="Arial" w:cs="Arial"/>
                <w:noProof/>
              </w:rPr>
              <w:t>Challenges and Solutions</w:t>
            </w:r>
            <w:r>
              <w:rPr>
                <w:noProof/>
                <w:webHidden/>
              </w:rPr>
              <w:tab/>
            </w:r>
            <w:r>
              <w:rPr>
                <w:noProof/>
                <w:webHidden/>
              </w:rPr>
              <w:fldChar w:fldCharType="begin"/>
            </w:r>
            <w:r>
              <w:rPr>
                <w:noProof/>
                <w:webHidden/>
              </w:rPr>
              <w:instrText xml:space="preserve"> PAGEREF _Toc224731147 \h </w:instrText>
            </w:r>
            <w:r>
              <w:rPr>
                <w:noProof/>
                <w:webHidden/>
              </w:rPr>
            </w:r>
            <w:r>
              <w:rPr>
                <w:noProof/>
                <w:webHidden/>
              </w:rPr>
              <w:fldChar w:fldCharType="separate"/>
            </w:r>
            <w:r>
              <w:rPr>
                <w:noProof/>
                <w:webHidden/>
              </w:rPr>
              <w:t>6</w:t>
            </w:r>
            <w:r>
              <w:rPr>
                <w:noProof/>
                <w:webHidden/>
              </w:rPr>
              <w:fldChar w:fldCharType="end"/>
            </w:r>
          </w:hyperlink>
        </w:p>
        <w:p w14:paraId="6282B2C5" w14:textId="7588DC64" w:rsidR="000B3DF1" w:rsidRDefault="000B3DF1">
          <w:pPr>
            <w:pStyle w:val="TOC1"/>
            <w:tabs>
              <w:tab w:val="right" w:leader="dot" w:pos="9016"/>
            </w:tabs>
            <w:rPr>
              <w:rFonts w:eastAsiaTheme="minorEastAsia"/>
              <w:noProof/>
              <w:sz w:val="24"/>
              <w:szCs w:val="24"/>
              <w:lang w:eastAsia="en-GB"/>
            </w:rPr>
          </w:pPr>
          <w:hyperlink w:anchor="_Toc224731148" w:history="1">
            <w:r w:rsidRPr="00636F1B">
              <w:rPr>
                <w:rStyle w:val="Hyperlink"/>
                <w:rFonts w:ascii="Arial" w:hAnsi="Arial" w:cs="Arial"/>
                <w:noProof/>
              </w:rPr>
              <w:t>Customer Journey Mapping – Tesco Core Grocery Customer</w:t>
            </w:r>
            <w:r>
              <w:rPr>
                <w:noProof/>
                <w:webHidden/>
              </w:rPr>
              <w:tab/>
            </w:r>
            <w:r>
              <w:rPr>
                <w:noProof/>
                <w:webHidden/>
              </w:rPr>
              <w:fldChar w:fldCharType="begin"/>
            </w:r>
            <w:r>
              <w:rPr>
                <w:noProof/>
                <w:webHidden/>
              </w:rPr>
              <w:instrText xml:space="preserve"> PAGEREF _Toc224731148 \h </w:instrText>
            </w:r>
            <w:r>
              <w:rPr>
                <w:noProof/>
                <w:webHidden/>
              </w:rPr>
            </w:r>
            <w:r>
              <w:rPr>
                <w:noProof/>
                <w:webHidden/>
              </w:rPr>
              <w:fldChar w:fldCharType="separate"/>
            </w:r>
            <w:r>
              <w:rPr>
                <w:noProof/>
                <w:webHidden/>
              </w:rPr>
              <w:t>6</w:t>
            </w:r>
            <w:r>
              <w:rPr>
                <w:noProof/>
                <w:webHidden/>
              </w:rPr>
              <w:fldChar w:fldCharType="end"/>
            </w:r>
          </w:hyperlink>
        </w:p>
        <w:p w14:paraId="4B1111F2" w14:textId="12833BEF" w:rsidR="000B3DF1" w:rsidRDefault="000B3DF1">
          <w:pPr>
            <w:pStyle w:val="TOC2"/>
            <w:tabs>
              <w:tab w:val="right" w:leader="dot" w:pos="9016"/>
            </w:tabs>
            <w:rPr>
              <w:rFonts w:eastAsiaTheme="minorEastAsia"/>
              <w:noProof/>
              <w:sz w:val="24"/>
              <w:szCs w:val="24"/>
              <w:lang w:eastAsia="en-GB"/>
            </w:rPr>
          </w:pPr>
          <w:hyperlink w:anchor="_Toc224731149" w:history="1">
            <w:r w:rsidRPr="00636F1B">
              <w:rPr>
                <w:rStyle w:val="Hyperlink"/>
                <w:rFonts w:ascii="Arial" w:hAnsi="Arial" w:cs="Arial"/>
                <w:noProof/>
              </w:rPr>
              <w:t>Scope and Objectives</w:t>
            </w:r>
            <w:r>
              <w:rPr>
                <w:noProof/>
                <w:webHidden/>
              </w:rPr>
              <w:tab/>
            </w:r>
            <w:r>
              <w:rPr>
                <w:noProof/>
                <w:webHidden/>
              </w:rPr>
              <w:fldChar w:fldCharType="begin"/>
            </w:r>
            <w:r>
              <w:rPr>
                <w:noProof/>
                <w:webHidden/>
              </w:rPr>
              <w:instrText xml:space="preserve"> PAGEREF _Toc224731149 \h </w:instrText>
            </w:r>
            <w:r>
              <w:rPr>
                <w:noProof/>
                <w:webHidden/>
              </w:rPr>
            </w:r>
            <w:r>
              <w:rPr>
                <w:noProof/>
                <w:webHidden/>
              </w:rPr>
              <w:fldChar w:fldCharType="separate"/>
            </w:r>
            <w:r>
              <w:rPr>
                <w:noProof/>
                <w:webHidden/>
              </w:rPr>
              <w:t>6</w:t>
            </w:r>
            <w:r>
              <w:rPr>
                <w:noProof/>
                <w:webHidden/>
              </w:rPr>
              <w:fldChar w:fldCharType="end"/>
            </w:r>
          </w:hyperlink>
        </w:p>
        <w:p w14:paraId="68EA5DB5" w14:textId="1ED78EEF" w:rsidR="000B3DF1" w:rsidRDefault="000B3DF1">
          <w:pPr>
            <w:pStyle w:val="TOC1"/>
            <w:tabs>
              <w:tab w:val="right" w:leader="dot" w:pos="9016"/>
            </w:tabs>
            <w:rPr>
              <w:rFonts w:eastAsiaTheme="minorEastAsia"/>
              <w:noProof/>
              <w:sz w:val="24"/>
              <w:szCs w:val="24"/>
              <w:lang w:eastAsia="en-GB"/>
            </w:rPr>
          </w:pPr>
          <w:hyperlink w:anchor="_Toc224731150" w:history="1">
            <w:r w:rsidRPr="00636F1B">
              <w:rPr>
                <w:rStyle w:val="Hyperlink"/>
                <w:rFonts w:ascii="Arial" w:hAnsi="Arial" w:cs="Arial"/>
                <w:noProof/>
              </w:rPr>
              <w:t>Current Customer Journey</w:t>
            </w:r>
            <w:r>
              <w:rPr>
                <w:noProof/>
                <w:webHidden/>
              </w:rPr>
              <w:tab/>
            </w:r>
            <w:r>
              <w:rPr>
                <w:noProof/>
                <w:webHidden/>
              </w:rPr>
              <w:fldChar w:fldCharType="begin"/>
            </w:r>
            <w:r>
              <w:rPr>
                <w:noProof/>
                <w:webHidden/>
              </w:rPr>
              <w:instrText xml:space="preserve"> PAGEREF _Toc224731150 \h </w:instrText>
            </w:r>
            <w:r>
              <w:rPr>
                <w:noProof/>
                <w:webHidden/>
              </w:rPr>
            </w:r>
            <w:r>
              <w:rPr>
                <w:noProof/>
                <w:webHidden/>
              </w:rPr>
              <w:fldChar w:fldCharType="separate"/>
            </w:r>
            <w:r>
              <w:rPr>
                <w:noProof/>
                <w:webHidden/>
              </w:rPr>
              <w:t>7</w:t>
            </w:r>
            <w:r>
              <w:rPr>
                <w:noProof/>
                <w:webHidden/>
              </w:rPr>
              <w:fldChar w:fldCharType="end"/>
            </w:r>
          </w:hyperlink>
        </w:p>
        <w:p w14:paraId="0219DF12" w14:textId="7D8160D6" w:rsidR="000B3DF1" w:rsidRDefault="000B3DF1">
          <w:pPr>
            <w:pStyle w:val="TOC2"/>
            <w:tabs>
              <w:tab w:val="right" w:leader="dot" w:pos="9016"/>
            </w:tabs>
            <w:rPr>
              <w:rFonts w:eastAsiaTheme="minorEastAsia"/>
              <w:noProof/>
              <w:sz w:val="24"/>
              <w:szCs w:val="24"/>
              <w:lang w:eastAsia="en-GB"/>
            </w:rPr>
          </w:pPr>
          <w:hyperlink w:anchor="_Toc224731151" w:history="1">
            <w:r w:rsidRPr="00636F1B">
              <w:rPr>
                <w:rStyle w:val="Hyperlink"/>
                <w:rFonts w:ascii="Arial" w:hAnsi="Arial" w:cs="Arial"/>
                <w:noProof/>
              </w:rPr>
              <w:t>Awareness</w:t>
            </w:r>
            <w:r>
              <w:rPr>
                <w:noProof/>
                <w:webHidden/>
              </w:rPr>
              <w:tab/>
            </w:r>
            <w:r>
              <w:rPr>
                <w:noProof/>
                <w:webHidden/>
              </w:rPr>
              <w:fldChar w:fldCharType="begin"/>
            </w:r>
            <w:r>
              <w:rPr>
                <w:noProof/>
                <w:webHidden/>
              </w:rPr>
              <w:instrText xml:space="preserve"> PAGEREF _Toc224731151 \h </w:instrText>
            </w:r>
            <w:r>
              <w:rPr>
                <w:noProof/>
                <w:webHidden/>
              </w:rPr>
            </w:r>
            <w:r>
              <w:rPr>
                <w:noProof/>
                <w:webHidden/>
              </w:rPr>
              <w:fldChar w:fldCharType="separate"/>
            </w:r>
            <w:r>
              <w:rPr>
                <w:noProof/>
                <w:webHidden/>
              </w:rPr>
              <w:t>7</w:t>
            </w:r>
            <w:r>
              <w:rPr>
                <w:noProof/>
                <w:webHidden/>
              </w:rPr>
              <w:fldChar w:fldCharType="end"/>
            </w:r>
          </w:hyperlink>
        </w:p>
        <w:p w14:paraId="358F61BF" w14:textId="5B92EB2D" w:rsidR="000B3DF1" w:rsidRDefault="000B3DF1">
          <w:pPr>
            <w:pStyle w:val="TOC2"/>
            <w:tabs>
              <w:tab w:val="right" w:leader="dot" w:pos="9016"/>
            </w:tabs>
            <w:rPr>
              <w:rFonts w:eastAsiaTheme="minorEastAsia"/>
              <w:noProof/>
              <w:sz w:val="24"/>
              <w:szCs w:val="24"/>
              <w:lang w:eastAsia="en-GB"/>
            </w:rPr>
          </w:pPr>
          <w:hyperlink w:anchor="_Toc224731152" w:history="1">
            <w:r w:rsidRPr="00636F1B">
              <w:rPr>
                <w:rStyle w:val="Hyperlink"/>
                <w:rFonts w:ascii="Arial" w:hAnsi="Arial" w:cs="Arial"/>
                <w:noProof/>
              </w:rPr>
              <w:t>Consideration</w:t>
            </w:r>
            <w:r>
              <w:rPr>
                <w:noProof/>
                <w:webHidden/>
              </w:rPr>
              <w:tab/>
            </w:r>
            <w:r>
              <w:rPr>
                <w:noProof/>
                <w:webHidden/>
              </w:rPr>
              <w:fldChar w:fldCharType="begin"/>
            </w:r>
            <w:r>
              <w:rPr>
                <w:noProof/>
                <w:webHidden/>
              </w:rPr>
              <w:instrText xml:space="preserve"> PAGEREF _Toc224731152 \h </w:instrText>
            </w:r>
            <w:r>
              <w:rPr>
                <w:noProof/>
                <w:webHidden/>
              </w:rPr>
            </w:r>
            <w:r>
              <w:rPr>
                <w:noProof/>
                <w:webHidden/>
              </w:rPr>
              <w:fldChar w:fldCharType="separate"/>
            </w:r>
            <w:r>
              <w:rPr>
                <w:noProof/>
                <w:webHidden/>
              </w:rPr>
              <w:t>7</w:t>
            </w:r>
            <w:r>
              <w:rPr>
                <w:noProof/>
                <w:webHidden/>
              </w:rPr>
              <w:fldChar w:fldCharType="end"/>
            </w:r>
          </w:hyperlink>
        </w:p>
        <w:p w14:paraId="58A5BCAC" w14:textId="0FBDBA08" w:rsidR="000B3DF1" w:rsidRDefault="000B3DF1">
          <w:pPr>
            <w:pStyle w:val="TOC2"/>
            <w:tabs>
              <w:tab w:val="right" w:leader="dot" w:pos="9016"/>
            </w:tabs>
            <w:rPr>
              <w:rFonts w:eastAsiaTheme="minorEastAsia"/>
              <w:noProof/>
              <w:sz w:val="24"/>
              <w:szCs w:val="24"/>
              <w:lang w:eastAsia="en-GB"/>
            </w:rPr>
          </w:pPr>
          <w:hyperlink w:anchor="_Toc224731153" w:history="1">
            <w:r w:rsidRPr="00636F1B">
              <w:rPr>
                <w:rStyle w:val="Hyperlink"/>
                <w:rFonts w:ascii="Arial" w:hAnsi="Arial" w:cs="Arial"/>
                <w:noProof/>
              </w:rPr>
              <w:t>Purchase</w:t>
            </w:r>
            <w:r>
              <w:rPr>
                <w:noProof/>
                <w:webHidden/>
              </w:rPr>
              <w:tab/>
            </w:r>
            <w:r>
              <w:rPr>
                <w:noProof/>
                <w:webHidden/>
              </w:rPr>
              <w:fldChar w:fldCharType="begin"/>
            </w:r>
            <w:r>
              <w:rPr>
                <w:noProof/>
                <w:webHidden/>
              </w:rPr>
              <w:instrText xml:space="preserve"> PAGEREF _Toc224731153 \h </w:instrText>
            </w:r>
            <w:r>
              <w:rPr>
                <w:noProof/>
                <w:webHidden/>
              </w:rPr>
            </w:r>
            <w:r>
              <w:rPr>
                <w:noProof/>
                <w:webHidden/>
              </w:rPr>
              <w:fldChar w:fldCharType="separate"/>
            </w:r>
            <w:r>
              <w:rPr>
                <w:noProof/>
                <w:webHidden/>
              </w:rPr>
              <w:t>8</w:t>
            </w:r>
            <w:r>
              <w:rPr>
                <w:noProof/>
                <w:webHidden/>
              </w:rPr>
              <w:fldChar w:fldCharType="end"/>
            </w:r>
          </w:hyperlink>
        </w:p>
        <w:p w14:paraId="6943EC9F" w14:textId="33AEF81C" w:rsidR="000B3DF1" w:rsidRDefault="000B3DF1">
          <w:pPr>
            <w:pStyle w:val="TOC2"/>
            <w:tabs>
              <w:tab w:val="right" w:leader="dot" w:pos="9016"/>
            </w:tabs>
            <w:rPr>
              <w:rFonts w:eastAsiaTheme="minorEastAsia"/>
              <w:noProof/>
              <w:sz w:val="24"/>
              <w:szCs w:val="24"/>
              <w:lang w:eastAsia="en-GB"/>
            </w:rPr>
          </w:pPr>
          <w:hyperlink w:anchor="_Toc224731154" w:history="1">
            <w:r w:rsidRPr="00636F1B">
              <w:rPr>
                <w:rStyle w:val="Hyperlink"/>
                <w:rFonts w:ascii="Arial" w:hAnsi="Arial" w:cs="Arial"/>
                <w:noProof/>
              </w:rPr>
              <w:t>Post-Purchase</w:t>
            </w:r>
            <w:r>
              <w:rPr>
                <w:noProof/>
                <w:webHidden/>
              </w:rPr>
              <w:tab/>
            </w:r>
            <w:r>
              <w:rPr>
                <w:noProof/>
                <w:webHidden/>
              </w:rPr>
              <w:fldChar w:fldCharType="begin"/>
            </w:r>
            <w:r>
              <w:rPr>
                <w:noProof/>
                <w:webHidden/>
              </w:rPr>
              <w:instrText xml:space="preserve"> PAGEREF _Toc224731154 \h </w:instrText>
            </w:r>
            <w:r>
              <w:rPr>
                <w:noProof/>
                <w:webHidden/>
              </w:rPr>
            </w:r>
            <w:r>
              <w:rPr>
                <w:noProof/>
                <w:webHidden/>
              </w:rPr>
              <w:fldChar w:fldCharType="separate"/>
            </w:r>
            <w:r>
              <w:rPr>
                <w:noProof/>
                <w:webHidden/>
              </w:rPr>
              <w:t>8</w:t>
            </w:r>
            <w:r>
              <w:rPr>
                <w:noProof/>
                <w:webHidden/>
              </w:rPr>
              <w:fldChar w:fldCharType="end"/>
            </w:r>
          </w:hyperlink>
        </w:p>
        <w:p w14:paraId="6DD97D4E" w14:textId="41A1D736" w:rsidR="000B3DF1" w:rsidRDefault="000B3DF1">
          <w:pPr>
            <w:pStyle w:val="TOC1"/>
            <w:tabs>
              <w:tab w:val="right" w:leader="dot" w:pos="9016"/>
            </w:tabs>
            <w:rPr>
              <w:rFonts w:eastAsiaTheme="minorEastAsia"/>
              <w:noProof/>
              <w:sz w:val="24"/>
              <w:szCs w:val="24"/>
              <w:lang w:eastAsia="en-GB"/>
            </w:rPr>
          </w:pPr>
          <w:hyperlink w:anchor="_Toc224731155" w:history="1">
            <w:r w:rsidRPr="00636F1B">
              <w:rPr>
                <w:rStyle w:val="Hyperlink"/>
                <w:rFonts w:ascii="Arial" w:hAnsi="Arial" w:cs="Arial"/>
                <w:noProof/>
              </w:rPr>
              <w:t>Part 2: Proposed Digital Transformation Initiative for Tesco</w:t>
            </w:r>
            <w:r>
              <w:rPr>
                <w:noProof/>
                <w:webHidden/>
              </w:rPr>
              <w:tab/>
            </w:r>
            <w:r>
              <w:rPr>
                <w:noProof/>
                <w:webHidden/>
              </w:rPr>
              <w:fldChar w:fldCharType="begin"/>
            </w:r>
            <w:r>
              <w:rPr>
                <w:noProof/>
                <w:webHidden/>
              </w:rPr>
              <w:instrText xml:space="preserve"> PAGEREF _Toc224731155 \h </w:instrText>
            </w:r>
            <w:r>
              <w:rPr>
                <w:noProof/>
                <w:webHidden/>
              </w:rPr>
            </w:r>
            <w:r>
              <w:rPr>
                <w:noProof/>
                <w:webHidden/>
              </w:rPr>
              <w:fldChar w:fldCharType="separate"/>
            </w:r>
            <w:r>
              <w:rPr>
                <w:noProof/>
                <w:webHidden/>
              </w:rPr>
              <w:t>8</w:t>
            </w:r>
            <w:r>
              <w:rPr>
                <w:noProof/>
                <w:webHidden/>
              </w:rPr>
              <w:fldChar w:fldCharType="end"/>
            </w:r>
          </w:hyperlink>
        </w:p>
        <w:p w14:paraId="4BA9089B" w14:textId="78920A17" w:rsidR="000B3DF1" w:rsidRDefault="000B3DF1">
          <w:pPr>
            <w:pStyle w:val="TOC2"/>
            <w:tabs>
              <w:tab w:val="right" w:leader="dot" w:pos="9016"/>
            </w:tabs>
            <w:rPr>
              <w:rFonts w:eastAsiaTheme="minorEastAsia"/>
              <w:noProof/>
              <w:sz w:val="24"/>
              <w:szCs w:val="24"/>
              <w:lang w:eastAsia="en-GB"/>
            </w:rPr>
          </w:pPr>
          <w:hyperlink w:anchor="_Toc224731156" w:history="1">
            <w:r w:rsidRPr="00636F1B">
              <w:rPr>
                <w:rStyle w:val="Hyperlink"/>
                <w:rFonts w:ascii="Arial" w:hAnsi="Arial" w:cs="Arial"/>
                <w:noProof/>
              </w:rPr>
              <w:t>1. Analytical Thinking &amp; Strategic Problem Framing</w:t>
            </w:r>
            <w:r>
              <w:rPr>
                <w:noProof/>
                <w:webHidden/>
              </w:rPr>
              <w:tab/>
            </w:r>
            <w:r>
              <w:rPr>
                <w:noProof/>
                <w:webHidden/>
              </w:rPr>
              <w:fldChar w:fldCharType="begin"/>
            </w:r>
            <w:r>
              <w:rPr>
                <w:noProof/>
                <w:webHidden/>
              </w:rPr>
              <w:instrText xml:space="preserve"> PAGEREF _Toc224731156 \h </w:instrText>
            </w:r>
            <w:r>
              <w:rPr>
                <w:noProof/>
                <w:webHidden/>
              </w:rPr>
            </w:r>
            <w:r>
              <w:rPr>
                <w:noProof/>
                <w:webHidden/>
              </w:rPr>
              <w:fldChar w:fldCharType="separate"/>
            </w:r>
            <w:r>
              <w:rPr>
                <w:noProof/>
                <w:webHidden/>
              </w:rPr>
              <w:t>8</w:t>
            </w:r>
            <w:r>
              <w:rPr>
                <w:noProof/>
                <w:webHidden/>
              </w:rPr>
              <w:fldChar w:fldCharType="end"/>
            </w:r>
          </w:hyperlink>
        </w:p>
        <w:p w14:paraId="2EBBF21C" w14:textId="5061A2BC" w:rsidR="000B3DF1" w:rsidRDefault="000B3DF1">
          <w:pPr>
            <w:pStyle w:val="TOC3"/>
            <w:tabs>
              <w:tab w:val="right" w:leader="dot" w:pos="9016"/>
            </w:tabs>
            <w:rPr>
              <w:rFonts w:eastAsiaTheme="minorEastAsia"/>
              <w:noProof/>
              <w:sz w:val="24"/>
              <w:szCs w:val="24"/>
              <w:lang w:eastAsia="en-GB"/>
            </w:rPr>
          </w:pPr>
          <w:hyperlink w:anchor="_Toc224731157" w:history="1">
            <w:r w:rsidRPr="00636F1B">
              <w:rPr>
                <w:rStyle w:val="Hyperlink"/>
                <w:rFonts w:ascii="Arial" w:hAnsi="Arial" w:cs="Arial"/>
                <w:noProof/>
              </w:rPr>
              <w:t>Step 1: Identify the Problem</w:t>
            </w:r>
            <w:r>
              <w:rPr>
                <w:noProof/>
                <w:webHidden/>
              </w:rPr>
              <w:tab/>
            </w:r>
            <w:r>
              <w:rPr>
                <w:noProof/>
                <w:webHidden/>
              </w:rPr>
              <w:fldChar w:fldCharType="begin"/>
            </w:r>
            <w:r>
              <w:rPr>
                <w:noProof/>
                <w:webHidden/>
              </w:rPr>
              <w:instrText xml:space="preserve"> PAGEREF _Toc224731157 \h </w:instrText>
            </w:r>
            <w:r>
              <w:rPr>
                <w:noProof/>
                <w:webHidden/>
              </w:rPr>
            </w:r>
            <w:r>
              <w:rPr>
                <w:noProof/>
                <w:webHidden/>
              </w:rPr>
              <w:fldChar w:fldCharType="separate"/>
            </w:r>
            <w:r>
              <w:rPr>
                <w:noProof/>
                <w:webHidden/>
              </w:rPr>
              <w:t>8</w:t>
            </w:r>
            <w:r>
              <w:rPr>
                <w:noProof/>
                <w:webHidden/>
              </w:rPr>
              <w:fldChar w:fldCharType="end"/>
            </w:r>
          </w:hyperlink>
        </w:p>
        <w:p w14:paraId="7B43E0CE" w14:textId="1ED7939F" w:rsidR="000B3DF1" w:rsidRDefault="000B3DF1">
          <w:pPr>
            <w:pStyle w:val="TOC3"/>
            <w:tabs>
              <w:tab w:val="right" w:leader="dot" w:pos="9016"/>
            </w:tabs>
            <w:rPr>
              <w:rFonts w:eastAsiaTheme="minorEastAsia"/>
              <w:noProof/>
              <w:sz w:val="24"/>
              <w:szCs w:val="24"/>
              <w:lang w:eastAsia="en-GB"/>
            </w:rPr>
          </w:pPr>
          <w:hyperlink w:anchor="_Toc224731158" w:history="1">
            <w:r w:rsidRPr="00636F1B">
              <w:rPr>
                <w:rStyle w:val="Hyperlink"/>
                <w:rFonts w:ascii="Arial" w:hAnsi="Arial" w:cs="Arial"/>
                <w:noProof/>
              </w:rPr>
              <w:t>Step 2: Clarify the Problem</w:t>
            </w:r>
            <w:r>
              <w:rPr>
                <w:noProof/>
                <w:webHidden/>
              </w:rPr>
              <w:tab/>
            </w:r>
            <w:r>
              <w:rPr>
                <w:noProof/>
                <w:webHidden/>
              </w:rPr>
              <w:fldChar w:fldCharType="begin"/>
            </w:r>
            <w:r>
              <w:rPr>
                <w:noProof/>
                <w:webHidden/>
              </w:rPr>
              <w:instrText xml:space="preserve"> PAGEREF _Toc224731158 \h </w:instrText>
            </w:r>
            <w:r>
              <w:rPr>
                <w:noProof/>
                <w:webHidden/>
              </w:rPr>
            </w:r>
            <w:r>
              <w:rPr>
                <w:noProof/>
                <w:webHidden/>
              </w:rPr>
              <w:fldChar w:fldCharType="separate"/>
            </w:r>
            <w:r>
              <w:rPr>
                <w:noProof/>
                <w:webHidden/>
              </w:rPr>
              <w:t>8</w:t>
            </w:r>
            <w:r>
              <w:rPr>
                <w:noProof/>
                <w:webHidden/>
              </w:rPr>
              <w:fldChar w:fldCharType="end"/>
            </w:r>
          </w:hyperlink>
        </w:p>
        <w:p w14:paraId="7614275C" w14:textId="730E1F36" w:rsidR="000B3DF1" w:rsidRDefault="000B3DF1">
          <w:pPr>
            <w:pStyle w:val="TOC3"/>
            <w:tabs>
              <w:tab w:val="right" w:leader="dot" w:pos="9016"/>
            </w:tabs>
            <w:rPr>
              <w:rFonts w:eastAsiaTheme="minorEastAsia"/>
              <w:noProof/>
              <w:sz w:val="24"/>
              <w:szCs w:val="24"/>
              <w:lang w:eastAsia="en-GB"/>
            </w:rPr>
          </w:pPr>
          <w:hyperlink w:anchor="_Toc224731159" w:history="1">
            <w:r w:rsidRPr="00636F1B">
              <w:rPr>
                <w:rStyle w:val="Hyperlink"/>
                <w:rFonts w:ascii="Arial" w:hAnsi="Arial" w:cs="Arial"/>
                <w:noProof/>
              </w:rPr>
              <w:t>Step 3: Identify Root Causes</w:t>
            </w:r>
            <w:r>
              <w:rPr>
                <w:noProof/>
                <w:webHidden/>
              </w:rPr>
              <w:tab/>
            </w:r>
            <w:r>
              <w:rPr>
                <w:noProof/>
                <w:webHidden/>
              </w:rPr>
              <w:fldChar w:fldCharType="begin"/>
            </w:r>
            <w:r>
              <w:rPr>
                <w:noProof/>
                <w:webHidden/>
              </w:rPr>
              <w:instrText xml:space="preserve"> PAGEREF _Toc224731159 \h </w:instrText>
            </w:r>
            <w:r>
              <w:rPr>
                <w:noProof/>
                <w:webHidden/>
              </w:rPr>
            </w:r>
            <w:r>
              <w:rPr>
                <w:noProof/>
                <w:webHidden/>
              </w:rPr>
              <w:fldChar w:fldCharType="separate"/>
            </w:r>
            <w:r>
              <w:rPr>
                <w:noProof/>
                <w:webHidden/>
              </w:rPr>
              <w:t>9</w:t>
            </w:r>
            <w:r>
              <w:rPr>
                <w:noProof/>
                <w:webHidden/>
              </w:rPr>
              <w:fldChar w:fldCharType="end"/>
            </w:r>
          </w:hyperlink>
        </w:p>
        <w:p w14:paraId="7E36DD3E" w14:textId="76CEA0E5" w:rsidR="000B3DF1" w:rsidRDefault="000B3DF1">
          <w:pPr>
            <w:pStyle w:val="TOC1"/>
            <w:tabs>
              <w:tab w:val="right" w:leader="dot" w:pos="9016"/>
            </w:tabs>
            <w:rPr>
              <w:rFonts w:eastAsiaTheme="minorEastAsia"/>
              <w:noProof/>
              <w:sz w:val="24"/>
              <w:szCs w:val="24"/>
              <w:lang w:eastAsia="en-GB"/>
            </w:rPr>
          </w:pPr>
          <w:hyperlink w:anchor="_Toc224731160" w:history="1">
            <w:r w:rsidRPr="00636F1B">
              <w:rPr>
                <w:rStyle w:val="Hyperlink"/>
                <w:rFonts w:ascii="Arial" w:hAnsi="Arial" w:cs="Arial"/>
                <w:noProof/>
              </w:rPr>
              <w:t>2. Creative Thinking &amp; Lateral Innovation</w:t>
            </w:r>
            <w:r>
              <w:rPr>
                <w:noProof/>
                <w:webHidden/>
              </w:rPr>
              <w:tab/>
            </w:r>
            <w:r>
              <w:rPr>
                <w:noProof/>
                <w:webHidden/>
              </w:rPr>
              <w:fldChar w:fldCharType="begin"/>
            </w:r>
            <w:r>
              <w:rPr>
                <w:noProof/>
                <w:webHidden/>
              </w:rPr>
              <w:instrText xml:space="preserve"> PAGEREF _Toc224731160 \h </w:instrText>
            </w:r>
            <w:r>
              <w:rPr>
                <w:noProof/>
                <w:webHidden/>
              </w:rPr>
            </w:r>
            <w:r>
              <w:rPr>
                <w:noProof/>
                <w:webHidden/>
              </w:rPr>
              <w:fldChar w:fldCharType="separate"/>
            </w:r>
            <w:r>
              <w:rPr>
                <w:noProof/>
                <w:webHidden/>
              </w:rPr>
              <w:t>9</w:t>
            </w:r>
            <w:r>
              <w:rPr>
                <w:noProof/>
                <w:webHidden/>
              </w:rPr>
              <w:fldChar w:fldCharType="end"/>
            </w:r>
          </w:hyperlink>
        </w:p>
        <w:p w14:paraId="19D29839" w14:textId="31D12DED" w:rsidR="000B3DF1" w:rsidRDefault="000B3DF1">
          <w:pPr>
            <w:pStyle w:val="TOC2"/>
            <w:tabs>
              <w:tab w:val="right" w:leader="dot" w:pos="9016"/>
            </w:tabs>
            <w:rPr>
              <w:rFonts w:eastAsiaTheme="minorEastAsia"/>
              <w:noProof/>
              <w:sz w:val="24"/>
              <w:szCs w:val="24"/>
              <w:lang w:eastAsia="en-GB"/>
            </w:rPr>
          </w:pPr>
          <w:hyperlink w:anchor="_Toc224731161" w:history="1">
            <w:r w:rsidRPr="00636F1B">
              <w:rPr>
                <w:rStyle w:val="Hyperlink"/>
                <w:rFonts w:ascii="Arial" w:hAnsi="Arial" w:cs="Arial"/>
                <w:noProof/>
              </w:rPr>
              <w:t>Incubation</w:t>
            </w:r>
            <w:r>
              <w:rPr>
                <w:noProof/>
                <w:webHidden/>
              </w:rPr>
              <w:tab/>
            </w:r>
            <w:r>
              <w:rPr>
                <w:noProof/>
                <w:webHidden/>
              </w:rPr>
              <w:fldChar w:fldCharType="begin"/>
            </w:r>
            <w:r>
              <w:rPr>
                <w:noProof/>
                <w:webHidden/>
              </w:rPr>
              <w:instrText xml:space="preserve"> PAGEREF _Toc224731161 \h </w:instrText>
            </w:r>
            <w:r>
              <w:rPr>
                <w:noProof/>
                <w:webHidden/>
              </w:rPr>
            </w:r>
            <w:r>
              <w:rPr>
                <w:noProof/>
                <w:webHidden/>
              </w:rPr>
              <w:fldChar w:fldCharType="separate"/>
            </w:r>
            <w:r>
              <w:rPr>
                <w:noProof/>
                <w:webHidden/>
              </w:rPr>
              <w:t>9</w:t>
            </w:r>
            <w:r>
              <w:rPr>
                <w:noProof/>
                <w:webHidden/>
              </w:rPr>
              <w:fldChar w:fldCharType="end"/>
            </w:r>
          </w:hyperlink>
        </w:p>
        <w:p w14:paraId="3F26908F" w14:textId="48BDDE95" w:rsidR="000B3DF1" w:rsidRDefault="000B3DF1">
          <w:pPr>
            <w:pStyle w:val="TOC2"/>
            <w:tabs>
              <w:tab w:val="right" w:leader="dot" w:pos="9016"/>
            </w:tabs>
            <w:rPr>
              <w:rFonts w:eastAsiaTheme="minorEastAsia"/>
              <w:noProof/>
              <w:sz w:val="24"/>
              <w:szCs w:val="24"/>
              <w:lang w:eastAsia="en-GB"/>
            </w:rPr>
          </w:pPr>
          <w:hyperlink w:anchor="_Toc224731162" w:history="1">
            <w:r w:rsidRPr="00636F1B">
              <w:rPr>
                <w:rStyle w:val="Hyperlink"/>
                <w:rFonts w:ascii="Arial" w:hAnsi="Arial" w:cs="Arial"/>
                <w:noProof/>
              </w:rPr>
              <w:t>Analogy</w:t>
            </w:r>
            <w:r>
              <w:rPr>
                <w:noProof/>
                <w:webHidden/>
              </w:rPr>
              <w:tab/>
            </w:r>
            <w:r>
              <w:rPr>
                <w:noProof/>
                <w:webHidden/>
              </w:rPr>
              <w:fldChar w:fldCharType="begin"/>
            </w:r>
            <w:r>
              <w:rPr>
                <w:noProof/>
                <w:webHidden/>
              </w:rPr>
              <w:instrText xml:space="preserve"> PAGEREF _Toc224731162 \h </w:instrText>
            </w:r>
            <w:r>
              <w:rPr>
                <w:noProof/>
                <w:webHidden/>
              </w:rPr>
            </w:r>
            <w:r>
              <w:rPr>
                <w:noProof/>
                <w:webHidden/>
              </w:rPr>
              <w:fldChar w:fldCharType="separate"/>
            </w:r>
            <w:r>
              <w:rPr>
                <w:noProof/>
                <w:webHidden/>
              </w:rPr>
              <w:t>9</w:t>
            </w:r>
            <w:r>
              <w:rPr>
                <w:noProof/>
                <w:webHidden/>
              </w:rPr>
              <w:fldChar w:fldCharType="end"/>
            </w:r>
          </w:hyperlink>
        </w:p>
        <w:p w14:paraId="45848D39" w14:textId="1C475B44" w:rsidR="000B3DF1" w:rsidRDefault="000B3DF1">
          <w:pPr>
            <w:pStyle w:val="TOC2"/>
            <w:tabs>
              <w:tab w:val="right" w:leader="dot" w:pos="9016"/>
            </w:tabs>
            <w:rPr>
              <w:rFonts w:eastAsiaTheme="minorEastAsia"/>
              <w:noProof/>
              <w:sz w:val="24"/>
              <w:szCs w:val="24"/>
              <w:lang w:eastAsia="en-GB"/>
            </w:rPr>
          </w:pPr>
          <w:hyperlink w:anchor="_Toc224731163" w:history="1">
            <w:r w:rsidRPr="00636F1B">
              <w:rPr>
                <w:rStyle w:val="Hyperlink"/>
                <w:rFonts w:ascii="Arial" w:hAnsi="Arial" w:cs="Arial"/>
                <w:noProof/>
              </w:rPr>
              <w:t>Chunking</w:t>
            </w:r>
            <w:r>
              <w:rPr>
                <w:noProof/>
                <w:webHidden/>
              </w:rPr>
              <w:tab/>
            </w:r>
            <w:r>
              <w:rPr>
                <w:noProof/>
                <w:webHidden/>
              </w:rPr>
              <w:fldChar w:fldCharType="begin"/>
            </w:r>
            <w:r>
              <w:rPr>
                <w:noProof/>
                <w:webHidden/>
              </w:rPr>
              <w:instrText xml:space="preserve"> PAGEREF _Toc224731163 \h </w:instrText>
            </w:r>
            <w:r>
              <w:rPr>
                <w:noProof/>
                <w:webHidden/>
              </w:rPr>
            </w:r>
            <w:r>
              <w:rPr>
                <w:noProof/>
                <w:webHidden/>
              </w:rPr>
              <w:fldChar w:fldCharType="separate"/>
            </w:r>
            <w:r>
              <w:rPr>
                <w:noProof/>
                <w:webHidden/>
              </w:rPr>
              <w:t>10</w:t>
            </w:r>
            <w:r>
              <w:rPr>
                <w:noProof/>
                <w:webHidden/>
              </w:rPr>
              <w:fldChar w:fldCharType="end"/>
            </w:r>
          </w:hyperlink>
        </w:p>
        <w:p w14:paraId="092AA44B" w14:textId="23CD4B35" w:rsidR="000B3DF1" w:rsidRDefault="000B3DF1">
          <w:pPr>
            <w:pStyle w:val="TOC1"/>
            <w:tabs>
              <w:tab w:val="right" w:leader="dot" w:pos="9016"/>
            </w:tabs>
            <w:rPr>
              <w:rFonts w:eastAsiaTheme="minorEastAsia"/>
              <w:noProof/>
              <w:sz w:val="24"/>
              <w:szCs w:val="24"/>
              <w:lang w:eastAsia="en-GB"/>
            </w:rPr>
          </w:pPr>
          <w:hyperlink w:anchor="_Toc224731164" w:history="1">
            <w:r w:rsidRPr="00636F1B">
              <w:rPr>
                <w:rStyle w:val="Hyperlink"/>
                <w:rFonts w:ascii="Arial" w:hAnsi="Arial" w:cs="Arial"/>
                <w:noProof/>
              </w:rPr>
              <w:t>3. Proposed Initiative: Tesco AI “Smart Basket”</w:t>
            </w:r>
            <w:r>
              <w:rPr>
                <w:noProof/>
                <w:webHidden/>
              </w:rPr>
              <w:tab/>
            </w:r>
            <w:r>
              <w:rPr>
                <w:noProof/>
                <w:webHidden/>
              </w:rPr>
              <w:fldChar w:fldCharType="begin"/>
            </w:r>
            <w:r>
              <w:rPr>
                <w:noProof/>
                <w:webHidden/>
              </w:rPr>
              <w:instrText xml:space="preserve"> PAGEREF _Toc224731164 \h </w:instrText>
            </w:r>
            <w:r>
              <w:rPr>
                <w:noProof/>
                <w:webHidden/>
              </w:rPr>
            </w:r>
            <w:r>
              <w:rPr>
                <w:noProof/>
                <w:webHidden/>
              </w:rPr>
              <w:fldChar w:fldCharType="separate"/>
            </w:r>
            <w:r>
              <w:rPr>
                <w:noProof/>
                <w:webHidden/>
              </w:rPr>
              <w:t>10</w:t>
            </w:r>
            <w:r>
              <w:rPr>
                <w:noProof/>
                <w:webHidden/>
              </w:rPr>
              <w:fldChar w:fldCharType="end"/>
            </w:r>
          </w:hyperlink>
        </w:p>
        <w:p w14:paraId="43ED89E4" w14:textId="255B39EA" w:rsidR="000B3DF1" w:rsidRDefault="000B3DF1">
          <w:pPr>
            <w:pStyle w:val="TOC2"/>
            <w:tabs>
              <w:tab w:val="right" w:leader="dot" w:pos="9016"/>
            </w:tabs>
            <w:rPr>
              <w:rFonts w:eastAsiaTheme="minorEastAsia"/>
              <w:noProof/>
              <w:sz w:val="24"/>
              <w:szCs w:val="24"/>
              <w:lang w:eastAsia="en-GB"/>
            </w:rPr>
          </w:pPr>
          <w:hyperlink w:anchor="_Toc224731165" w:history="1">
            <w:r w:rsidRPr="00636F1B">
              <w:rPr>
                <w:rStyle w:val="Hyperlink"/>
                <w:rFonts w:ascii="Arial" w:hAnsi="Arial" w:cs="Arial"/>
                <w:noProof/>
              </w:rPr>
              <w:t>Core Functionality</w:t>
            </w:r>
            <w:r>
              <w:rPr>
                <w:noProof/>
                <w:webHidden/>
              </w:rPr>
              <w:tab/>
            </w:r>
            <w:r>
              <w:rPr>
                <w:noProof/>
                <w:webHidden/>
              </w:rPr>
              <w:fldChar w:fldCharType="begin"/>
            </w:r>
            <w:r>
              <w:rPr>
                <w:noProof/>
                <w:webHidden/>
              </w:rPr>
              <w:instrText xml:space="preserve"> PAGEREF _Toc224731165 \h </w:instrText>
            </w:r>
            <w:r>
              <w:rPr>
                <w:noProof/>
                <w:webHidden/>
              </w:rPr>
            </w:r>
            <w:r>
              <w:rPr>
                <w:noProof/>
                <w:webHidden/>
              </w:rPr>
              <w:fldChar w:fldCharType="separate"/>
            </w:r>
            <w:r>
              <w:rPr>
                <w:noProof/>
                <w:webHidden/>
              </w:rPr>
              <w:t>10</w:t>
            </w:r>
            <w:r>
              <w:rPr>
                <w:noProof/>
                <w:webHidden/>
              </w:rPr>
              <w:fldChar w:fldCharType="end"/>
            </w:r>
          </w:hyperlink>
        </w:p>
        <w:p w14:paraId="0ACFD5F5" w14:textId="4BE0E6B2" w:rsidR="000B3DF1" w:rsidRDefault="000B3DF1">
          <w:pPr>
            <w:pStyle w:val="TOC1"/>
            <w:tabs>
              <w:tab w:val="right" w:leader="dot" w:pos="9016"/>
            </w:tabs>
            <w:rPr>
              <w:rFonts w:eastAsiaTheme="minorEastAsia"/>
              <w:noProof/>
              <w:sz w:val="24"/>
              <w:szCs w:val="24"/>
              <w:lang w:eastAsia="en-GB"/>
            </w:rPr>
          </w:pPr>
          <w:hyperlink w:anchor="_Toc224731166" w:history="1">
            <w:r w:rsidRPr="00636F1B">
              <w:rPr>
                <w:rStyle w:val="Hyperlink"/>
                <w:rFonts w:ascii="Arial" w:hAnsi="Arial" w:cs="Arial"/>
                <w:noProof/>
              </w:rPr>
              <w:t>4. Systems Thinking Application (Viable System Model)</w:t>
            </w:r>
            <w:r>
              <w:rPr>
                <w:noProof/>
                <w:webHidden/>
              </w:rPr>
              <w:tab/>
            </w:r>
            <w:r>
              <w:rPr>
                <w:noProof/>
                <w:webHidden/>
              </w:rPr>
              <w:fldChar w:fldCharType="begin"/>
            </w:r>
            <w:r>
              <w:rPr>
                <w:noProof/>
                <w:webHidden/>
              </w:rPr>
              <w:instrText xml:space="preserve"> PAGEREF _Toc224731166 \h </w:instrText>
            </w:r>
            <w:r>
              <w:rPr>
                <w:noProof/>
                <w:webHidden/>
              </w:rPr>
            </w:r>
            <w:r>
              <w:rPr>
                <w:noProof/>
                <w:webHidden/>
              </w:rPr>
              <w:fldChar w:fldCharType="separate"/>
            </w:r>
            <w:r>
              <w:rPr>
                <w:noProof/>
                <w:webHidden/>
              </w:rPr>
              <w:t>11</w:t>
            </w:r>
            <w:r>
              <w:rPr>
                <w:noProof/>
                <w:webHidden/>
              </w:rPr>
              <w:fldChar w:fldCharType="end"/>
            </w:r>
          </w:hyperlink>
        </w:p>
        <w:p w14:paraId="624FE195" w14:textId="0D71EE29" w:rsidR="000B3DF1" w:rsidRDefault="000B3DF1">
          <w:pPr>
            <w:pStyle w:val="TOC1"/>
            <w:tabs>
              <w:tab w:val="right" w:leader="dot" w:pos="9016"/>
            </w:tabs>
            <w:rPr>
              <w:rFonts w:eastAsiaTheme="minorEastAsia"/>
              <w:noProof/>
              <w:sz w:val="24"/>
              <w:szCs w:val="24"/>
              <w:lang w:eastAsia="en-GB"/>
            </w:rPr>
          </w:pPr>
          <w:hyperlink w:anchor="_Toc224731167" w:history="1">
            <w:r w:rsidRPr="00636F1B">
              <w:rPr>
                <w:rStyle w:val="Hyperlink"/>
                <w:rFonts w:ascii="Arial" w:hAnsi="Arial" w:cs="Arial"/>
                <w:noProof/>
              </w:rPr>
              <w:t>5. Design Thinking Framework Application</w:t>
            </w:r>
            <w:r>
              <w:rPr>
                <w:noProof/>
                <w:webHidden/>
              </w:rPr>
              <w:tab/>
            </w:r>
            <w:r>
              <w:rPr>
                <w:noProof/>
                <w:webHidden/>
              </w:rPr>
              <w:fldChar w:fldCharType="begin"/>
            </w:r>
            <w:r>
              <w:rPr>
                <w:noProof/>
                <w:webHidden/>
              </w:rPr>
              <w:instrText xml:space="preserve"> PAGEREF _Toc224731167 \h </w:instrText>
            </w:r>
            <w:r>
              <w:rPr>
                <w:noProof/>
                <w:webHidden/>
              </w:rPr>
            </w:r>
            <w:r>
              <w:rPr>
                <w:noProof/>
                <w:webHidden/>
              </w:rPr>
              <w:fldChar w:fldCharType="separate"/>
            </w:r>
            <w:r>
              <w:rPr>
                <w:noProof/>
                <w:webHidden/>
              </w:rPr>
              <w:t>11</w:t>
            </w:r>
            <w:r>
              <w:rPr>
                <w:noProof/>
                <w:webHidden/>
              </w:rPr>
              <w:fldChar w:fldCharType="end"/>
            </w:r>
          </w:hyperlink>
        </w:p>
        <w:p w14:paraId="2D8DF935" w14:textId="7A27A470" w:rsidR="000B3DF1" w:rsidRDefault="000B3DF1">
          <w:pPr>
            <w:pStyle w:val="TOC2"/>
            <w:tabs>
              <w:tab w:val="right" w:leader="dot" w:pos="9016"/>
            </w:tabs>
            <w:rPr>
              <w:rFonts w:eastAsiaTheme="minorEastAsia"/>
              <w:noProof/>
              <w:sz w:val="24"/>
              <w:szCs w:val="24"/>
              <w:lang w:eastAsia="en-GB"/>
            </w:rPr>
          </w:pPr>
          <w:hyperlink w:anchor="_Toc224731168" w:history="1">
            <w:r w:rsidRPr="00636F1B">
              <w:rPr>
                <w:rStyle w:val="Hyperlink"/>
                <w:rFonts w:ascii="Arial" w:hAnsi="Arial" w:cs="Arial"/>
                <w:noProof/>
              </w:rPr>
              <w:t>Desirability</w:t>
            </w:r>
            <w:r>
              <w:rPr>
                <w:noProof/>
                <w:webHidden/>
              </w:rPr>
              <w:tab/>
            </w:r>
            <w:r>
              <w:rPr>
                <w:noProof/>
                <w:webHidden/>
              </w:rPr>
              <w:fldChar w:fldCharType="begin"/>
            </w:r>
            <w:r>
              <w:rPr>
                <w:noProof/>
                <w:webHidden/>
              </w:rPr>
              <w:instrText xml:space="preserve"> PAGEREF _Toc224731168 \h </w:instrText>
            </w:r>
            <w:r>
              <w:rPr>
                <w:noProof/>
                <w:webHidden/>
              </w:rPr>
            </w:r>
            <w:r>
              <w:rPr>
                <w:noProof/>
                <w:webHidden/>
              </w:rPr>
              <w:fldChar w:fldCharType="separate"/>
            </w:r>
            <w:r>
              <w:rPr>
                <w:noProof/>
                <w:webHidden/>
              </w:rPr>
              <w:t>11</w:t>
            </w:r>
            <w:r>
              <w:rPr>
                <w:noProof/>
                <w:webHidden/>
              </w:rPr>
              <w:fldChar w:fldCharType="end"/>
            </w:r>
          </w:hyperlink>
        </w:p>
        <w:p w14:paraId="3A9E2532" w14:textId="6B0F5B1F" w:rsidR="000B3DF1" w:rsidRDefault="000B3DF1">
          <w:pPr>
            <w:pStyle w:val="TOC2"/>
            <w:tabs>
              <w:tab w:val="right" w:leader="dot" w:pos="9016"/>
            </w:tabs>
            <w:rPr>
              <w:rFonts w:eastAsiaTheme="minorEastAsia"/>
              <w:noProof/>
              <w:sz w:val="24"/>
              <w:szCs w:val="24"/>
              <w:lang w:eastAsia="en-GB"/>
            </w:rPr>
          </w:pPr>
          <w:hyperlink w:anchor="_Toc224731169" w:history="1">
            <w:r w:rsidRPr="00636F1B">
              <w:rPr>
                <w:rStyle w:val="Hyperlink"/>
                <w:rFonts w:ascii="Arial" w:hAnsi="Arial" w:cs="Arial"/>
                <w:noProof/>
              </w:rPr>
              <w:t>Feasibility</w:t>
            </w:r>
            <w:r>
              <w:rPr>
                <w:noProof/>
                <w:webHidden/>
              </w:rPr>
              <w:tab/>
            </w:r>
            <w:r>
              <w:rPr>
                <w:noProof/>
                <w:webHidden/>
              </w:rPr>
              <w:fldChar w:fldCharType="begin"/>
            </w:r>
            <w:r>
              <w:rPr>
                <w:noProof/>
                <w:webHidden/>
              </w:rPr>
              <w:instrText xml:space="preserve"> PAGEREF _Toc224731169 \h </w:instrText>
            </w:r>
            <w:r>
              <w:rPr>
                <w:noProof/>
                <w:webHidden/>
              </w:rPr>
            </w:r>
            <w:r>
              <w:rPr>
                <w:noProof/>
                <w:webHidden/>
              </w:rPr>
              <w:fldChar w:fldCharType="separate"/>
            </w:r>
            <w:r>
              <w:rPr>
                <w:noProof/>
                <w:webHidden/>
              </w:rPr>
              <w:t>11</w:t>
            </w:r>
            <w:r>
              <w:rPr>
                <w:noProof/>
                <w:webHidden/>
              </w:rPr>
              <w:fldChar w:fldCharType="end"/>
            </w:r>
          </w:hyperlink>
        </w:p>
        <w:p w14:paraId="6005B8D1" w14:textId="59402B2E" w:rsidR="000B3DF1" w:rsidRDefault="000B3DF1">
          <w:pPr>
            <w:pStyle w:val="TOC2"/>
            <w:tabs>
              <w:tab w:val="right" w:leader="dot" w:pos="9016"/>
            </w:tabs>
            <w:rPr>
              <w:rFonts w:eastAsiaTheme="minorEastAsia"/>
              <w:noProof/>
              <w:sz w:val="24"/>
              <w:szCs w:val="24"/>
              <w:lang w:eastAsia="en-GB"/>
            </w:rPr>
          </w:pPr>
          <w:hyperlink w:anchor="_Toc224731170" w:history="1">
            <w:r w:rsidRPr="00636F1B">
              <w:rPr>
                <w:rStyle w:val="Hyperlink"/>
                <w:rFonts w:ascii="Arial" w:hAnsi="Arial" w:cs="Arial"/>
                <w:noProof/>
              </w:rPr>
              <w:t>Viability</w:t>
            </w:r>
            <w:r>
              <w:rPr>
                <w:noProof/>
                <w:webHidden/>
              </w:rPr>
              <w:tab/>
            </w:r>
            <w:r>
              <w:rPr>
                <w:noProof/>
                <w:webHidden/>
              </w:rPr>
              <w:fldChar w:fldCharType="begin"/>
            </w:r>
            <w:r>
              <w:rPr>
                <w:noProof/>
                <w:webHidden/>
              </w:rPr>
              <w:instrText xml:space="preserve"> PAGEREF _Toc224731170 \h </w:instrText>
            </w:r>
            <w:r>
              <w:rPr>
                <w:noProof/>
                <w:webHidden/>
              </w:rPr>
            </w:r>
            <w:r>
              <w:rPr>
                <w:noProof/>
                <w:webHidden/>
              </w:rPr>
              <w:fldChar w:fldCharType="separate"/>
            </w:r>
            <w:r>
              <w:rPr>
                <w:noProof/>
                <w:webHidden/>
              </w:rPr>
              <w:t>12</w:t>
            </w:r>
            <w:r>
              <w:rPr>
                <w:noProof/>
                <w:webHidden/>
              </w:rPr>
              <w:fldChar w:fldCharType="end"/>
            </w:r>
          </w:hyperlink>
        </w:p>
        <w:p w14:paraId="569018F8" w14:textId="6A463D80" w:rsidR="000B3DF1" w:rsidRDefault="000B3DF1">
          <w:pPr>
            <w:pStyle w:val="TOC1"/>
            <w:tabs>
              <w:tab w:val="right" w:leader="dot" w:pos="9016"/>
            </w:tabs>
            <w:rPr>
              <w:rFonts w:eastAsiaTheme="minorEastAsia"/>
              <w:noProof/>
              <w:sz w:val="24"/>
              <w:szCs w:val="24"/>
              <w:lang w:eastAsia="en-GB"/>
            </w:rPr>
          </w:pPr>
          <w:hyperlink w:anchor="_Toc224731171" w:history="1">
            <w:r w:rsidRPr="00636F1B">
              <w:rPr>
                <w:rStyle w:val="Hyperlink"/>
                <w:rFonts w:ascii="Arial" w:hAnsi="Arial" w:cs="Arial"/>
                <w:noProof/>
              </w:rPr>
              <w:t>6. Enhanced Customer Journey Map</w:t>
            </w:r>
            <w:r>
              <w:rPr>
                <w:noProof/>
                <w:webHidden/>
              </w:rPr>
              <w:tab/>
            </w:r>
            <w:r>
              <w:rPr>
                <w:noProof/>
                <w:webHidden/>
              </w:rPr>
              <w:fldChar w:fldCharType="begin"/>
            </w:r>
            <w:r>
              <w:rPr>
                <w:noProof/>
                <w:webHidden/>
              </w:rPr>
              <w:instrText xml:space="preserve"> PAGEREF _Toc224731171 \h </w:instrText>
            </w:r>
            <w:r>
              <w:rPr>
                <w:noProof/>
                <w:webHidden/>
              </w:rPr>
            </w:r>
            <w:r>
              <w:rPr>
                <w:noProof/>
                <w:webHidden/>
              </w:rPr>
              <w:fldChar w:fldCharType="separate"/>
            </w:r>
            <w:r>
              <w:rPr>
                <w:noProof/>
                <w:webHidden/>
              </w:rPr>
              <w:t>12</w:t>
            </w:r>
            <w:r>
              <w:rPr>
                <w:noProof/>
                <w:webHidden/>
              </w:rPr>
              <w:fldChar w:fldCharType="end"/>
            </w:r>
          </w:hyperlink>
        </w:p>
        <w:p w14:paraId="711AC346" w14:textId="0A62D702" w:rsidR="000B3DF1" w:rsidRDefault="000B3DF1">
          <w:pPr>
            <w:pStyle w:val="TOC3"/>
            <w:tabs>
              <w:tab w:val="right" w:leader="dot" w:pos="9016"/>
            </w:tabs>
            <w:rPr>
              <w:rFonts w:eastAsiaTheme="minorEastAsia"/>
              <w:noProof/>
              <w:sz w:val="24"/>
              <w:szCs w:val="24"/>
              <w:lang w:eastAsia="en-GB"/>
            </w:rPr>
          </w:pPr>
          <w:hyperlink w:anchor="_Toc224731172" w:history="1">
            <w:r w:rsidRPr="00636F1B">
              <w:rPr>
                <w:rStyle w:val="Hyperlink"/>
                <w:rFonts w:ascii="Arial" w:hAnsi="Arial" w:cs="Arial"/>
                <w:noProof/>
              </w:rPr>
              <w:t>Awareness</w:t>
            </w:r>
            <w:r>
              <w:rPr>
                <w:noProof/>
                <w:webHidden/>
              </w:rPr>
              <w:tab/>
            </w:r>
            <w:r>
              <w:rPr>
                <w:noProof/>
                <w:webHidden/>
              </w:rPr>
              <w:fldChar w:fldCharType="begin"/>
            </w:r>
            <w:r>
              <w:rPr>
                <w:noProof/>
                <w:webHidden/>
              </w:rPr>
              <w:instrText xml:space="preserve"> PAGEREF _Toc224731172 \h </w:instrText>
            </w:r>
            <w:r>
              <w:rPr>
                <w:noProof/>
                <w:webHidden/>
              </w:rPr>
            </w:r>
            <w:r>
              <w:rPr>
                <w:noProof/>
                <w:webHidden/>
              </w:rPr>
              <w:fldChar w:fldCharType="separate"/>
            </w:r>
            <w:r>
              <w:rPr>
                <w:noProof/>
                <w:webHidden/>
              </w:rPr>
              <w:t>12</w:t>
            </w:r>
            <w:r>
              <w:rPr>
                <w:noProof/>
                <w:webHidden/>
              </w:rPr>
              <w:fldChar w:fldCharType="end"/>
            </w:r>
          </w:hyperlink>
        </w:p>
        <w:p w14:paraId="2AC244D3" w14:textId="667C878D" w:rsidR="000B3DF1" w:rsidRDefault="000B3DF1">
          <w:pPr>
            <w:pStyle w:val="TOC3"/>
            <w:tabs>
              <w:tab w:val="right" w:leader="dot" w:pos="9016"/>
            </w:tabs>
            <w:rPr>
              <w:rFonts w:eastAsiaTheme="minorEastAsia"/>
              <w:noProof/>
              <w:sz w:val="24"/>
              <w:szCs w:val="24"/>
              <w:lang w:eastAsia="en-GB"/>
            </w:rPr>
          </w:pPr>
          <w:hyperlink w:anchor="_Toc224731173" w:history="1">
            <w:r w:rsidRPr="00636F1B">
              <w:rPr>
                <w:rStyle w:val="Hyperlink"/>
                <w:rFonts w:ascii="Arial" w:hAnsi="Arial" w:cs="Arial"/>
                <w:noProof/>
              </w:rPr>
              <w:t>Consideration</w:t>
            </w:r>
            <w:r>
              <w:rPr>
                <w:noProof/>
                <w:webHidden/>
              </w:rPr>
              <w:tab/>
            </w:r>
            <w:r>
              <w:rPr>
                <w:noProof/>
                <w:webHidden/>
              </w:rPr>
              <w:fldChar w:fldCharType="begin"/>
            </w:r>
            <w:r>
              <w:rPr>
                <w:noProof/>
                <w:webHidden/>
              </w:rPr>
              <w:instrText xml:space="preserve"> PAGEREF _Toc224731173 \h </w:instrText>
            </w:r>
            <w:r>
              <w:rPr>
                <w:noProof/>
                <w:webHidden/>
              </w:rPr>
            </w:r>
            <w:r>
              <w:rPr>
                <w:noProof/>
                <w:webHidden/>
              </w:rPr>
              <w:fldChar w:fldCharType="separate"/>
            </w:r>
            <w:r>
              <w:rPr>
                <w:noProof/>
                <w:webHidden/>
              </w:rPr>
              <w:t>12</w:t>
            </w:r>
            <w:r>
              <w:rPr>
                <w:noProof/>
                <w:webHidden/>
              </w:rPr>
              <w:fldChar w:fldCharType="end"/>
            </w:r>
          </w:hyperlink>
        </w:p>
        <w:p w14:paraId="79D717CF" w14:textId="25E319E7" w:rsidR="000B3DF1" w:rsidRDefault="000B3DF1">
          <w:pPr>
            <w:pStyle w:val="TOC3"/>
            <w:tabs>
              <w:tab w:val="right" w:leader="dot" w:pos="9016"/>
            </w:tabs>
            <w:rPr>
              <w:rFonts w:eastAsiaTheme="minorEastAsia"/>
              <w:noProof/>
              <w:sz w:val="24"/>
              <w:szCs w:val="24"/>
              <w:lang w:eastAsia="en-GB"/>
            </w:rPr>
          </w:pPr>
          <w:hyperlink w:anchor="_Toc224731174" w:history="1">
            <w:r w:rsidRPr="00636F1B">
              <w:rPr>
                <w:rStyle w:val="Hyperlink"/>
                <w:rFonts w:ascii="Arial" w:hAnsi="Arial" w:cs="Arial"/>
                <w:noProof/>
              </w:rPr>
              <w:t>Purchase</w:t>
            </w:r>
            <w:r>
              <w:rPr>
                <w:noProof/>
                <w:webHidden/>
              </w:rPr>
              <w:tab/>
            </w:r>
            <w:r>
              <w:rPr>
                <w:noProof/>
                <w:webHidden/>
              </w:rPr>
              <w:fldChar w:fldCharType="begin"/>
            </w:r>
            <w:r>
              <w:rPr>
                <w:noProof/>
                <w:webHidden/>
              </w:rPr>
              <w:instrText xml:space="preserve"> PAGEREF _Toc224731174 \h </w:instrText>
            </w:r>
            <w:r>
              <w:rPr>
                <w:noProof/>
                <w:webHidden/>
              </w:rPr>
            </w:r>
            <w:r>
              <w:rPr>
                <w:noProof/>
                <w:webHidden/>
              </w:rPr>
              <w:fldChar w:fldCharType="separate"/>
            </w:r>
            <w:r>
              <w:rPr>
                <w:noProof/>
                <w:webHidden/>
              </w:rPr>
              <w:t>12</w:t>
            </w:r>
            <w:r>
              <w:rPr>
                <w:noProof/>
                <w:webHidden/>
              </w:rPr>
              <w:fldChar w:fldCharType="end"/>
            </w:r>
          </w:hyperlink>
        </w:p>
        <w:p w14:paraId="4BB95324" w14:textId="159C6E3F" w:rsidR="000B3DF1" w:rsidRDefault="000B3DF1">
          <w:pPr>
            <w:pStyle w:val="TOC3"/>
            <w:tabs>
              <w:tab w:val="right" w:leader="dot" w:pos="9016"/>
            </w:tabs>
            <w:rPr>
              <w:rFonts w:eastAsiaTheme="minorEastAsia"/>
              <w:noProof/>
              <w:sz w:val="24"/>
              <w:szCs w:val="24"/>
              <w:lang w:eastAsia="en-GB"/>
            </w:rPr>
          </w:pPr>
          <w:hyperlink w:anchor="_Toc224731175" w:history="1">
            <w:r w:rsidRPr="00636F1B">
              <w:rPr>
                <w:rStyle w:val="Hyperlink"/>
                <w:rFonts w:ascii="Arial" w:hAnsi="Arial" w:cs="Arial"/>
                <w:noProof/>
              </w:rPr>
              <w:t>Post-Purchase</w:t>
            </w:r>
            <w:r>
              <w:rPr>
                <w:noProof/>
                <w:webHidden/>
              </w:rPr>
              <w:tab/>
            </w:r>
            <w:r>
              <w:rPr>
                <w:noProof/>
                <w:webHidden/>
              </w:rPr>
              <w:fldChar w:fldCharType="begin"/>
            </w:r>
            <w:r>
              <w:rPr>
                <w:noProof/>
                <w:webHidden/>
              </w:rPr>
              <w:instrText xml:space="preserve"> PAGEREF _Toc224731175 \h </w:instrText>
            </w:r>
            <w:r>
              <w:rPr>
                <w:noProof/>
                <w:webHidden/>
              </w:rPr>
            </w:r>
            <w:r>
              <w:rPr>
                <w:noProof/>
                <w:webHidden/>
              </w:rPr>
              <w:fldChar w:fldCharType="separate"/>
            </w:r>
            <w:r>
              <w:rPr>
                <w:noProof/>
                <w:webHidden/>
              </w:rPr>
              <w:t>13</w:t>
            </w:r>
            <w:r>
              <w:rPr>
                <w:noProof/>
                <w:webHidden/>
              </w:rPr>
              <w:fldChar w:fldCharType="end"/>
            </w:r>
          </w:hyperlink>
        </w:p>
        <w:p w14:paraId="1FB75822" w14:textId="4688654A" w:rsidR="000B3DF1" w:rsidRDefault="000B3DF1">
          <w:pPr>
            <w:pStyle w:val="TOC2"/>
            <w:tabs>
              <w:tab w:val="right" w:leader="dot" w:pos="9016"/>
            </w:tabs>
            <w:rPr>
              <w:rFonts w:eastAsiaTheme="minorEastAsia"/>
              <w:noProof/>
              <w:sz w:val="24"/>
              <w:szCs w:val="24"/>
              <w:lang w:eastAsia="en-GB"/>
            </w:rPr>
          </w:pPr>
          <w:hyperlink w:anchor="_Toc224731176" w:history="1">
            <w:r w:rsidRPr="00636F1B">
              <w:rPr>
                <w:rStyle w:val="Hyperlink"/>
                <w:rFonts w:ascii="Arial" w:hAnsi="Arial" w:cs="Arial"/>
                <w:noProof/>
              </w:rPr>
              <w:t>Continuous Feedback Loop</w:t>
            </w:r>
            <w:r>
              <w:rPr>
                <w:noProof/>
                <w:webHidden/>
              </w:rPr>
              <w:tab/>
            </w:r>
            <w:r>
              <w:rPr>
                <w:noProof/>
                <w:webHidden/>
              </w:rPr>
              <w:fldChar w:fldCharType="begin"/>
            </w:r>
            <w:r>
              <w:rPr>
                <w:noProof/>
                <w:webHidden/>
              </w:rPr>
              <w:instrText xml:space="preserve"> PAGEREF _Toc224731176 \h </w:instrText>
            </w:r>
            <w:r>
              <w:rPr>
                <w:noProof/>
                <w:webHidden/>
              </w:rPr>
            </w:r>
            <w:r>
              <w:rPr>
                <w:noProof/>
                <w:webHidden/>
              </w:rPr>
              <w:fldChar w:fldCharType="separate"/>
            </w:r>
            <w:r>
              <w:rPr>
                <w:noProof/>
                <w:webHidden/>
              </w:rPr>
              <w:t>13</w:t>
            </w:r>
            <w:r>
              <w:rPr>
                <w:noProof/>
                <w:webHidden/>
              </w:rPr>
              <w:fldChar w:fldCharType="end"/>
            </w:r>
          </w:hyperlink>
        </w:p>
        <w:p w14:paraId="57BCD1D6" w14:textId="6D0F3FCD" w:rsidR="000B3DF1" w:rsidRDefault="000B3DF1">
          <w:pPr>
            <w:pStyle w:val="TOC1"/>
            <w:tabs>
              <w:tab w:val="right" w:leader="dot" w:pos="9016"/>
            </w:tabs>
            <w:rPr>
              <w:rFonts w:eastAsiaTheme="minorEastAsia"/>
              <w:noProof/>
              <w:sz w:val="24"/>
              <w:szCs w:val="24"/>
              <w:lang w:eastAsia="en-GB"/>
            </w:rPr>
          </w:pPr>
          <w:hyperlink w:anchor="_Toc224731177" w:history="1">
            <w:r w:rsidRPr="00636F1B">
              <w:rPr>
                <w:rStyle w:val="Hyperlink"/>
                <w:rFonts w:ascii="Arial" w:hAnsi="Arial" w:cs="Arial"/>
                <w:noProof/>
              </w:rPr>
              <w:t>7. Causal Loop Analysis</w:t>
            </w:r>
            <w:r>
              <w:rPr>
                <w:noProof/>
                <w:webHidden/>
              </w:rPr>
              <w:tab/>
            </w:r>
            <w:r>
              <w:rPr>
                <w:noProof/>
                <w:webHidden/>
              </w:rPr>
              <w:fldChar w:fldCharType="begin"/>
            </w:r>
            <w:r>
              <w:rPr>
                <w:noProof/>
                <w:webHidden/>
              </w:rPr>
              <w:instrText xml:space="preserve"> PAGEREF _Toc224731177 \h </w:instrText>
            </w:r>
            <w:r>
              <w:rPr>
                <w:noProof/>
                <w:webHidden/>
              </w:rPr>
            </w:r>
            <w:r>
              <w:rPr>
                <w:noProof/>
                <w:webHidden/>
              </w:rPr>
              <w:fldChar w:fldCharType="separate"/>
            </w:r>
            <w:r>
              <w:rPr>
                <w:noProof/>
                <w:webHidden/>
              </w:rPr>
              <w:t>13</w:t>
            </w:r>
            <w:r>
              <w:rPr>
                <w:noProof/>
                <w:webHidden/>
              </w:rPr>
              <w:fldChar w:fldCharType="end"/>
            </w:r>
          </w:hyperlink>
        </w:p>
        <w:p w14:paraId="01CAF582" w14:textId="4677FA76" w:rsidR="000B3DF1" w:rsidRDefault="000B3DF1">
          <w:pPr>
            <w:pStyle w:val="TOC2"/>
            <w:tabs>
              <w:tab w:val="right" w:leader="dot" w:pos="9016"/>
            </w:tabs>
            <w:rPr>
              <w:rFonts w:eastAsiaTheme="minorEastAsia"/>
              <w:noProof/>
              <w:sz w:val="24"/>
              <w:szCs w:val="24"/>
              <w:lang w:eastAsia="en-GB"/>
            </w:rPr>
          </w:pPr>
          <w:hyperlink w:anchor="_Toc224731178" w:history="1">
            <w:r>
              <w:rPr>
                <w:noProof/>
                <w:webHidden/>
              </w:rPr>
              <w:tab/>
            </w:r>
            <w:r>
              <w:rPr>
                <w:noProof/>
                <w:webHidden/>
              </w:rPr>
              <w:fldChar w:fldCharType="begin"/>
            </w:r>
            <w:r>
              <w:rPr>
                <w:noProof/>
                <w:webHidden/>
              </w:rPr>
              <w:instrText xml:space="preserve"> PAGEREF _Toc224731178 \h </w:instrText>
            </w:r>
            <w:r>
              <w:rPr>
                <w:noProof/>
                <w:webHidden/>
              </w:rPr>
            </w:r>
            <w:r>
              <w:rPr>
                <w:noProof/>
                <w:webHidden/>
              </w:rPr>
              <w:fldChar w:fldCharType="separate"/>
            </w:r>
            <w:r>
              <w:rPr>
                <w:noProof/>
                <w:webHidden/>
              </w:rPr>
              <w:t>13</w:t>
            </w:r>
            <w:r>
              <w:rPr>
                <w:noProof/>
                <w:webHidden/>
              </w:rPr>
              <w:fldChar w:fldCharType="end"/>
            </w:r>
          </w:hyperlink>
        </w:p>
        <w:p w14:paraId="62392BE1" w14:textId="6C1CC98B" w:rsidR="000B3DF1" w:rsidRDefault="000B3DF1">
          <w:pPr>
            <w:pStyle w:val="TOC2"/>
            <w:tabs>
              <w:tab w:val="right" w:leader="dot" w:pos="9016"/>
            </w:tabs>
            <w:rPr>
              <w:rFonts w:eastAsiaTheme="minorEastAsia"/>
              <w:noProof/>
              <w:sz w:val="24"/>
              <w:szCs w:val="24"/>
              <w:lang w:eastAsia="en-GB"/>
            </w:rPr>
          </w:pPr>
          <w:hyperlink w:anchor="_Toc224731179" w:history="1">
            <w:r w:rsidRPr="00636F1B">
              <w:rPr>
                <w:rStyle w:val="Hyperlink"/>
                <w:rFonts w:ascii="Arial" w:hAnsi="Arial" w:cs="Arial"/>
                <w:noProof/>
              </w:rPr>
              <w:t>Causal Loop Analysis</w:t>
            </w:r>
            <w:r>
              <w:rPr>
                <w:noProof/>
                <w:webHidden/>
              </w:rPr>
              <w:tab/>
            </w:r>
            <w:r>
              <w:rPr>
                <w:noProof/>
                <w:webHidden/>
              </w:rPr>
              <w:fldChar w:fldCharType="begin"/>
            </w:r>
            <w:r>
              <w:rPr>
                <w:noProof/>
                <w:webHidden/>
              </w:rPr>
              <w:instrText xml:space="preserve"> PAGEREF _Toc224731179 \h </w:instrText>
            </w:r>
            <w:r>
              <w:rPr>
                <w:noProof/>
                <w:webHidden/>
              </w:rPr>
            </w:r>
            <w:r>
              <w:rPr>
                <w:noProof/>
                <w:webHidden/>
              </w:rPr>
              <w:fldChar w:fldCharType="separate"/>
            </w:r>
            <w:r>
              <w:rPr>
                <w:noProof/>
                <w:webHidden/>
              </w:rPr>
              <w:t>13</w:t>
            </w:r>
            <w:r>
              <w:rPr>
                <w:noProof/>
                <w:webHidden/>
              </w:rPr>
              <w:fldChar w:fldCharType="end"/>
            </w:r>
          </w:hyperlink>
        </w:p>
        <w:p w14:paraId="465544A9" w14:textId="15AEFC5D" w:rsidR="000B3DF1" w:rsidRDefault="000B3DF1">
          <w:pPr>
            <w:pStyle w:val="TOC1"/>
            <w:tabs>
              <w:tab w:val="right" w:leader="dot" w:pos="9016"/>
            </w:tabs>
            <w:rPr>
              <w:rFonts w:eastAsiaTheme="minorEastAsia"/>
              <w:noProof/>
              <w:sz w:val="24"/>
              <w:szCs w:val="24"/>
              <w:lang w:eastAsia="en-GB"/>
            </w:rPr>
          </w:pPr>
          <w:hyperlink w:anchor="_Toc224731180" w:history="1">
            <w:r w:rsidRPr="00636F1B">
              <w:rPr>
                <w:rStyle w:val="Hyperlink"/>
                <w:rFonts w:ascii="Arial" w:hAnsi="Arial" w:cs="Arial"/>
                <w:noProof/>
              </w:rPr>
              <w:t>8. Critical Evaluation &amp; Risks</w:t>
            </w:r>
            <w:r>
              <w:rPr>
                <w:noProof/>
                <w:webHidden/>
              </w:rPr>
              <w:tab/>
            </w:r>
            <w:r>
              <w:rPr>
                <w:noProof/>
                <w:webHidden/>
              </w:rPr>
              <w:fldChar w:fldCharType="begin"/>
            </w:r>
            <w:r>
              <w:rPr>
                <w:noProof/>
                <w:webHidden/>
              </w:rPr>
              <w:instrText xml:space="preserve"> PAGEREF _Toc224731180 \h </w:instrText>
            </w:r>
            <w:r>
              <w:rPr>
                <w:noProof/>
                <w:webHidden/>
              </w:rPr>
            </w:r>
            <w:r>
              <w:rPr>
                <w:noProof/>
                <w:webHidden/>
              </w:rPr>
              <w:fldChar w:fldCharType="separate"/>
            </w:r>
            <w:r>
              <w:rPr>
                <w:noProof/>
                <w:webHidden/>
              </w:rPr>
              <w:t>14</w:t>
            </w:r>
            <w:r>
              <w:rPr>
                <w:noProof/>
                <w:webHidden/>
              </w:rPr>
              <w:fldChar w:fldCharType="end"/>
            </w:r>
          </w:hyperlink>
        </w:p>
        <w:p w14:paraId="5037E3C8" w14:textId="243A79EF" w:rsidR="000B3DF1" w:rsidRDefault="000B3DF1">
          <w:pPr>
            <w:pStyle w:val="TOC2"/>
            <w:tabs>
              <w:tab w:val="right" w:leader="dot" w:pos="9016"/>
            </w:tabs>
            <w:rPr>
              <w:rFonts w:eastAsiaTheme="minorEastAsia"/>
              <w:noProof/>
              <w:sz w:val="24"/>
              <w:szCs w:val="24"/>
              <w:lang w:eastAsia="en-GB"/>
            </w:rPr>
          </w:pPr>
          <w:hyperlink w:anchor="_Toc224731181" w:history="1">
            <w:r w:rsidRPr="00636F1B">
              <w:rPr>
                <w:rStyle w:val="Hyperlink"/>
                <w:rFonts w:ascii="Arial" w:hAnsi="Arial" w:cs="Arial"/>
                <w:noProof/>
              </w:rPr>
              <w:t>Key Risks</w:t>
            </w:r>
            <w:r>
              <w:rPr>
                <w:noProof/>
                <w:webHidden/>
              </w:rPr>
              <w:tab/>
            </w:r>
            <w:r>
              <w:rPr>
                <w:noProof/>
                <w:webHidden/>
              </w:rPr>
              <w:fldChar w:fldCharType="begin"/>
            </w:r>
            <w:r>
              <w:rPr>
                <w:noProof/>
                <w:webHidden/>
              </w:rPr>
              <w:instrText xml:space="preserve"> PAGEREF _Toc224731181 \h </w:instrText>
            </w:r>
            <w:r>
              <w:rPr>
                <w:noProof/>
                <w:webHidden/>
              </w:rPr>
            </w:r>
            <w:r>
              <w:rPr>
                <w:noProof/>
                <w:webHidden/>
              </w:rPr>
              <w:fldChar w:fldCharType="separate"/>
            </w:r>
            <w:r>
              <w:rPr>
                <w:noProof/>
                <w:webHidden/>
              </w:rPr>
              <w:t>14</w:t>
            </w:r>
            <w:r>
              <w:rPr>
                <w:noProof/>
                <w:webHidden/>
              </w:rPr>
              <w:fldChar w:fldCharType="end"/>
            </w:r>
          </w:hyperlink>
        </w:p>
        <w:p w14:paraId="0B2A4813" w14:textId="165170D5" w:rsidR="000B3DF1" w:rsidRDefault="000B3DF1">
          <w:pPr>
            <w:pStyle w:val="TOC2"/>
            <w:tabs>
              <w:tab w:val="right" w:leader="dot" w:pos="9016"/>
            </w:tabs>
            <w:rPr>
              <w:rFonts w:eastAsiaTheme="minorEastAsia"/>
              <w:noProof/>
              <w:sz w:val="24"/>
              <w:szCs w:val="24"/>
              <w:lang w:eastAsia="en-GB"/>
            </w:rPr>
          </w:pPr>
          <w:hyperlink w:anchor="_Toc224731182" w:history="1">
            <w:r w:rsidRPr="00636F1B">
              <w:rPr>
                <w:rStyle w:val="Hyperlink"/>
                <w:rFonts w:ascii="Arial" w:hAnsi="Arial" w:cs="Arial"/>
                <w:noProof/>
              </w:rPr>
              <w:t>Mitigation Strategies</w:t>
            </w:r>
            <w:r>
              <w:rPr>
                <w:noProof/>
                <w:webHidden/>
              </w:rPr>
              <w:tab/>
            </w:r>
            <w:r>
              <w:rPr>
                <w:noProof/>
                <w:webHidden/>
              </w:rPr>
              <w:fldChar w:fldCharType="begin"/>
            </w:r>
            <w:r>
              <w:rPr>
                <w:noProof/>
                <w:webHidden/>
              </w:rPr>
              <w:instrText xml:space="preserve"> PAGEREF _Toc224731182 \h </w:instrText>
            </w:r>
            <w:r>
              <w:rPr>
                <w:noProof/>
                <w:webHidden/>
              </w:rPr>
            </w:r>
            <w:r>
              <w:rPr>
                <w:noProof/>
                <w:webHidden/>
              </w:rPr>
              <w:fldChar w:fldCharType="separate"/>
            </w:r>
            <w:r>
              <w:rPr>
                <w:noProof/>
                <w:webHidden/>
              </w:rPr>
              <w:t>14</w:t>
            </w:r>
            <w:r>
              <w:rPr>
                <w:noProof/>
                <w:webHidden/>
              </w:rPr>
              <w:fldChar w:fldCharType="end"/>
            </w:r>
          </w:hyperlink>
        </w:p>
        <w:p w14:paraId="701BC143" w14:textId="52B3D3FC" w:rsidR="000B3DF1" w:rsidRDefault="000B3DF1">
          <w:pPr>
            <w:pStyle w:val="TOC1"/>
            <w:tabs>
              <w:tab w:val="right" w:leader="dot" w:pos="9016"/>
            </w:tabs>
            <w:rPr>
              <w:rFonts w:eastAsiaTheme="minorEastAsia"/>
              <w:noProof/>
              <w:sz w:val="24"/>
              <w:szCs w:val="24"/>
              <w:lang w:eastAsia="en-GB"/>
            </w:rPr>
          </w:pPr>
          <w:hyperlink w:anchor="_Toc224731183" w:history="1">
            <w:r w:rsidRPr="00636F1B">
              <w:rPr>
                <w:rStyle w:val="Hyperlink"/>
                <w:rFonts w:ascii="Arial" w:hAnsi="Arial" w:cs="Arial"/>
                <w:noProof/>
              </w:rPr>
              <w:t>9. Measurement &amp; Success Metrics</w:t>
            </w:r>
            <w:r>
              <w:rPr>
                <w:noProof/>
                <w:webHidden/>
              </w:rPr>
              <w:tab/>
            </w:r>
            <w:r>
              <w:rPr>
                <w:noProof/>
                <w:webHidden/>
              </w:rPr>
              <w:fldChar w:fldCharType="begin"/>
            </w:r>
            <w:r>
              <w:rPr>
                <w:noProof/>
                <w:webHidden/>
              </w:rPr>
              <w:instrText xml:space="preserve"> PAGEREF _Toc224731183 \h </w:instrText>
            </w:r>
            <w:r>
              <w:rPr>
                <w:noProof/>
                <w:webHidden/>
              </w:rPr>
            </w:r>
            <w:r>
              <w:rPr>
                <w:noProof/>
                <w:webHidden/>
              </w:rPr>
              <w:fldChar w:fldCharType="separate"/>
            </w:r>
            <w:r>
              <w:rPr>
                <w:noProof/>
                <w:webHidden/>
              </w:rPr>
              <w:t>15</w:t>
            </w:r>
            <w:r>
              <w:rPr>
                <w:noProof/>
                <w:webHidden/>
              </w:rPr>
              <w:fldChar w:fldCharType="end"/>
            </w:r>
          </w:hyperlink>
        </w:p>
        <w:p w14:paraId="73D228AA" w14:textId="1F0F1847" w:rsidR="000B3DF1" w:rsidRDefault="000B3DF1">
          <w:pPr>
            <w:pStyle w:val="TOC2"/>
            <w:tabs>
              <w:tab w:val="right" w:leader="dot" w:pos="9016"/>
            </w:tabs>
            <w:rPr>
              <w:rFonts w:eastAsiaTheme="minorEastAsia"/>
              <w:noProof/>
              <w:sz w:val="24"/>
              <w:szCs w:val="24"/>
              <w:lang w:eastAsia="en-GB"/>
            </w:rPr>
          </w:pPr>
          <w:hyperlink w:anchor="_Toc224731184" w:history="1">
            <w:r w:rsidRPr="00636F1B">
              <w:rPr>
                <w:rStyle w:val="Hyperlink"/>
                <w:rFonts w:ascii="Arial" w:hAnsi="Arial" w:cs="Arial"/>
                <w:noProof/>
              </w:rPr>
              <w:t>Customer Metrics</w:t>
            </w:r>
            <w:r>
              <w:rPr>
                <w:noProof/>
                <w:webHidden/>
              </w:rPr>
              <w:tab/>
            </w:r>
            <w:r>
              <w:rPr>
                <w:noProof/>
                <w:webHidden/>
              </w:rPr>
              <w:fldChar w:fldCharType="begin"/>
            </w:r>
            <w:r>
              <w:rPr>
                <w:noProof/>
                <w:webHidden/>
              </w:rPr>
              <w:instrText xml:space="preserve"> PAGEREF _Toc224731184 \h </w:instrText>
            </w:r>
            <w:r>
              <w:rPr>
                <w:noProof/>
                <w:webHidden/>
              </w:rPr>
            </w:r>
            <w:r>
              <w:rPr>
                <w:noProof/>
                <w:webHidden/>
              </w:rPr>
              <w:fldChar w:fldCharType="separate"/>
            </w:r>
            <w:r>
              <w:rPr>
                <w:noProof/>
                <w:webHidden/>
              </w:rPr>
              <w:t>15</w:t>
            </w:r>
            <w:r>
              <w:rPr>
                <w:noProof/>
                <w:webHidden/>
              </w:rPr>
              <w:fldChar w:fldCharType="end"/>
            </w:r>
          </w:hyperlink>
        </w:p>
        <w:p w14:paraId="606EEF60" w14:textId="5A2D0ECE" w:rsidR="000B3DF1" w:rsidRDefault="000B3DF1">
          <w:pPr>
            <w:pStyle w:val="TOC2"/>
            <w:tabs>
              <w:tab w:val="right" w:leader="dot" w:pos="9016"/>
            </w:tabs>
            <w:rPr>
              <w:rFonts w:eastAsiaTheme="minorEastAsia"/>
              <w:noProof/>
              <w:sz w:val="24"/>
              <w:szCs w:val="24"/>
              <w:lang w:eastAsia="en-GB"/>
            </w:rPr>
          </w:pPr>
          <w:hyperlink w:anchor="_Toc224731185" w:history="1">
            <w:r w:rsidRPr="00636F1B">
              <w:rPr>
                <w:rStyle w:val="Hyperlink"/>
                <w:rFonts w:ascii="Arial" w:hAnsi="Arial" w:cs="Arial"/>
                <w:noProof/>
              </w:rPr>
              <w:t>Behavioural Metrics</w:t>
            </w:r>
            <w:r>
              <w:rPr>
                <w:noProof/>
                <w:webHidden/>
              </w:rPr>
              <w:tab/>
            </w:r>
            <w:r>
              <w:rPr>
                <w:noProof/>
                <w:webHidden/>
              </w:rPr>
              <w:fldChar w:fldCharType="begin"/>
            </w:r>
            <w:r>
              <w:rPr>
                <w:noProof/>
                <w:webHidden/>
              </w:rPr>
              <w:instrText xml:space="preserve"> PAGEREF _Toc224731185 \h </w:instrText>
            </w:r>
            <w:r>
              <w:rPr>
                <w:noProof/>
                <w:webHidden/>
              </w:rPr>
            </w:r>
            <w:r>
              <w:rPr>
                <w:noProof/>
                <w:webHidden/>
              </w:rPr>
              <w:fldChar w:fldCharType="separate"/>
            </w:r>
            <w:r>
              <w:rPr>
                <w:noProof/>
                <w:webHidden/>
              </w:rPr>
              <w:t>15</w:t>
            </w:r>
            <w:r>
              <w:rPr>
                <w:noProof/>
                <w:webHidden/>
              </w:rPr>
              <w:fldChar w:fldCharType="end"/>
            </w:r>
          </w:hyperlink>
        </w:p>
        <w:p w14:paraId="1AE22C30" w14:textId="7B78C439" w:rsidR="000B3DF1" w:rsidRDefault="000B3DF1">
          <w:pPr>
            <w:pStyle w:val="TOC2"/>
            <w:tabs>
              <w:tab w:val="right" w:leader="dot" w:pos="9016"/>
            </w:tabs>
            <w:rPr>
              <w:rFonts w:eastAsiaTheme="minorEastAsia"/>
              <w:noProof/>
              <w:sz w:val="24"/>
              <w:szCs w:val="24"/>
              <w:lang w:eastAsia="en-GB"/>
            </w:rPr>
          </w:pPr>
          <w:hyperlink w:anchor="_Toc224731186" w:history="1">
            <w:r w:rsidRPr="00636F1B">
              <w:rPr>
                <w:rStyle w:val="Hyperlink"/>
                <w:rFonts w:ascii="Arial" w:hAnsi="Arial" w:cs="Arial"/>
                <w:noProof/>
              </w:rPr>
              <w:t>Operational Metrics</w:t>
            </w:r>
            <w:r>
              <w:rPr>
                <w:noProof/>
                <w:webHidden/>
              </w:rPr>
              <w:tab/>
            </w:r>
            <w:r>
              <w:rPr>
                <w:noProof/>
                <w:webHidden/>
              </w:rPr>
              <w:fldChar w:fldCharType="begin"/>
            </w:r>
            <w:r>
              <w:rPr>
                <w:noProof/>
                <w:webHidden/>
              </w:rPr>
              <w:instrText xml:space="preserve"> PAGEREF _Toc224731186 \h </w:instrText>
            </w:r>
            <w:r>
              <w:rPr>
                <w:noProof/>
                <w:webHidden/>
              </w:rPr>
            </w:r>
            <w:r>
              <w:rPr>
                <w:noProof/>
                <w:webHidden/>
              </w:rPr>
              <w:fldChar w:fldCharType="separate"/>
            </w:r>
            <w:r>
              <w:rPr>
                <w:noProof/>
                <w:webHidden/>
              </w:rPr>
              <w:t>15</w:t>
            </w:r>
            <w:r>
              <w:rPr>
                <w:noProof/>
                <w:webHidden/>
              </w:rPr>
              <w:fldChar w:fldCharType="end"/>
            </w:r>
          </w:hyperlink>
        </w:p>
        <w:p w14:paraId="71C60001" w14:textId="77DFE699" w:rsidR="000B3DF1" w:rsidRDefault="000B3DF1">
          <w:pPr>
            <w:pStyle w:val="TOC2"/>
            <w:tabs>
              <w:tab w:val="right" w:leader="dot" w:pos="9016"/>
            </w:tabs>
            <w:rPr>
              <w:rFonts w:eastAsiaTheme="minorEastAsia"/>
              <w:noProof/>
              <w:sz w:val="24"/>
              <w:szCs w:val="24"/>
              <w:lang w:eastAsia="en-GB"/>
            </w:rPr>
          </w:pPr>
          <w:hyperlink w:anchor="_Toc224731187" w:history="1">
            <w:r w:rsidRPr="00636F1B">
              <w:rPr>
                <w:rStyle w:val="Hyperlink"/>
                <w:rFonts w:ascii="Arial" w:hAnsi="Arial" w:cs="Arial"/>
                <w:noProof/>
              </w:rPr>
              <w:t>Continuous Improvement</w:t>
            </w:r>
            <w:r>
              <w:rPr>
                <w:noProof/>
                <w:webHidden/>
              </w:rPr>
              <w:tab/>
            </w:r>
            <w:r>
              <w:rPr>
                <w:noProof/>
                <w:webHidden/>
              </w:rPr>
              <w:fldChar w:fldCharType="begin"/>
            </w:r>
            <w:r>
              <w:rPr>
                <w:noProof/>
                <w:webHidden/>
              </w:rPr>
              <w:instrText xml:space="preserve"> PAGEREF _Toc224731187 \h </w:instrText>
            </w:r>
            <w:r>
              <w:rPr>
                <w:noProof/>
                <w:webHidden/>
              </w:rPr>
            </w:r>
            <w:r>
              <w:rPr>
                <w:noProof/>
                <w:webHidden/>
              </w:rPr>
              <w:fldChar w:fldCharType="separate"/>
            </w:r>
            <w:r>
              <w:rPr>
                <w:noProof/>
                <w:webHidden/>
              </w:rPr>
              <w:t>16</w:t>
            </w:r>
            <w:r>
              <w:rPr>
                <w:noProof/>
                <w:webHidden/>
              </w:rPr>
              <w:fldChar w:fldCharType="end"/>
            </w:r>
          </w:hyperlink>
        </w:p>
        <w:p w14:paraId="53FB2D02" w14:textId="536CAF6A" w:rsidR="000B3DF1" w:rsidRDefault="000B3DF1">
          <w:pPr>
            <w:pStyle w:val="TOC1"/>
            <w:tabs>
              <w:tab w:val="right" w:leader="dot" w:pos="9016"/>
            </w:tabs>
            <w:rPr>
              <w:rFonts w:eastAsiaTheme="minorEastAsia"/>
              <w:noProof/>
              <w:sz w:val="24"/>
              <w:szCs w:val="24"/>
              <w:lang w:eastAsia="en-GB"/>
            </w:rPr>
          </w:pPr>
          <w:hyperlink w:anchor="_Toc224731188" w:history="1">
            <w:r w:rsidRPr="00636F1B">
              <w:rPr>
                <w:rStyle w:val="Hyperlink"/>
                <w:rFonts w:ascii="Arial" w:hAnsi="Arial" w:cs="Arial"/>
                <w:noProof/>
              </w:rPr>
              <w:t>10. Strategic Impact on Tesco</w:t>
            </w:r>
            <w:r>
              <w:rPr>
                <w:noProof/>
                <w:webHidden/>
              </w:rPr>
              <w:tab/>
            </w:r>
            <w:r>
              <w:rPr>
                <w:noProof/>
                <w:webHidden/>
              </w:rPr>
              <w:fldChar w:fldCharType="begin"/>
            </w:r>
            <w:r>
              <w:rPr>
                <w:noProof/>
                <w:webHidden/>
              </w:rPr>
              <w:instrText xml:space="preserve"> PAGEREF _Toc224731188 \h </w:instrText>
            </w:r>
            <w:r>
              <w:rPr>
                <w:noProof/>
                <w:webHidden/>
              </w:rPr>
            </w:r>
            <w:r>
              <w:rPr>
                <w:noProof/>
                <w:webHidden/>
              </w:rPr>
              <w:fldChar w:fldCharType="separate"/>
            </w:r>
            <w:r>
              <w:rPr>
                <w:noProof/>
                <w:webHidden/>
              </w:rPr>
              <w:t>16</w:t>
            </w:r>
            <w:r>
              <w:rPr>
                <w:noProof/>
                <w:webHidden/>
              </w:rPr>
              <w:fldChar w:fldCharType="end"/>
            </w:r>
          </w:hyperlink>
        </w:p>
        <w:p w14:paraId="65FA8F4C" w14:textId="0B0E4C10" w:rsidR="000B3DF1" w:rsidRDefault="000B3DF1">
          <w:pPr>
            <w:pStyle w:val="TOC2"/>
            <w:tabs>
              <w:tab w:val="right" w:leader="dot" w:pos="9016"/>
            </w:tabs>
            <w:rPr>
              <w:rFonts w:eastAsiaTheme="minorEastAsia"/>
              <w:noProof/>
              <w:sz w:val="24"/>
              <w:szCs w:val="24"/>
              <w:lang w:eastAsia="en-GB"/>
            </w:rPr>
          </w:pPr>
          <w:hyperlink w:anchor="_Toc224731189" w:history="1">
            <w:r w:rsidRPr="00636F1B">
              <w:rPr>
                <w:rStyle w:val="Hyperlink"/>
                <w:rFonts w:ascii="Arial" w:hAnsi="Arial" w:cs="Arial"/>
                <w:noProof/>
              </w:rPr>
              <w:t>Short-Term Impact</w:t>
            </w:r>
            <w:r>
              <w:rPr>
                <w:noProof/>
                <w:webHidden/>
              </w:rPr>
              <w:tab/>
            </w:r>
            <w:r>
              <w:rPr>
                <w:noProof/>
                <w:webHidden/>
              </w:rPr>
              <w:fldChar w:fldCharType="begin"/>
            </w:r>
            <w:r>
              <w:rPr>
                <w:noProof/>
                <w:webHidden/>
              </w:rPr>
              <w:instrText xml:space="preserve"> PAGEREF _Toc224731189 \h </w:instrText>
            </w:r>
            <w:r>
              <w:rPr>
                <w:noProof/>
                <w:webHidden/>
              </w:rPr>
            </w:r>
            <w:r>
              <w:rPr>
                <w:noProof/>
                <w:webHidden/>
              </w:rPr>
              <w:fldChar w:fldCharType="separate"/>
            </w:r>
            <w:r>
              <w:rPr>
                <w:noProof/>
                <w:webHidden/>
              </w:rPr>
              <w:t>16</w:t>
            </w:r>
            <w:r>
              <w:rPr>
                <w:noProof/>
                <w:webHidden/>
              </w:rPr>
              <w:fldChar w:fldCharType="end"/>
            </w:r>
          </w:hyperlink>
        </w:p>
        <w:p w14:paraId="58585430" w14:textId="1D9709F2" w:rsidR="000B3DF1" w:rsidRDefault="000B3DF1">
          <w:pPr>
            <w:pStyle w:val="TOC2"/>
            <w:tabs>
              <w:tab w:val="right" w:leader="dot" w:pos="9016"/>
            </w:tabs>
            <w:rPr>
              <w:rFonts w:eastAsiaTheme="minorEastAsia"/>
              <w:noProof/>
              <w:sz w:val="24"/>
              <w:szCs w:val="24"/>
              <w:lang w:eastAsia="en-GB"/>
            </w:rPr>
          </w:pPr>
          <w:hyperlink w:anchor="_Toc224731190" w:history="1">
            <w:r w:rsidRPr="00636F1B">
              <w:rPr>
                <w:rStyle w:val="Hyperlink"/>
                <w:rFonts w:ascii="Arial" w:hAnsi="Arial" w:cs="Arial"/>
                <w:noProof/>
              </w:rPr>
              <w:t>Long-Term Impact</w:t>
            </w:r>
            <w:r>
              <w:rPr>
                <w:noProof/>
                <w:webHidden/>
              </w:rPr>
              <w:tab/>
            </w:r>
            <w:r>
              <w:rPr>
                <w:noProof/>
                <w:webHidden/>
              </w:rPr>
              <w:fldChar w:fldCharType="begin"/>
            </w:r>
            <w:r>
              <w:rPr>
                <w:noProof/>
                <w:webHidden/>
              </w:rPr>
              <w:instrText xml:space="preserve"> PAGEREF _Toc224731190 \h </w:instrText>
            </w:r>
            <w:r>
              <w:rPr>
                <w:noProof/>
                <w:webHidden/>
              </w:rPr>
            </w:r>
            <w:r>
              <w:rPr>
                <w:noProof/>
                <w:webHidden/>
              </w:rPr>
              <w:fldChar w:fldCharType="separate"/>
            </w:r>
            <w:r>
              <w:rPr>
                <w:noProof/>
                <w:webHidden/>
              </w:rPr>
              <w:t>16</w:t>
            </w:r>
            <w:r>
              <w:rPr>
                <w:noProof/>
                <w:webHidden/>
              </w:rPr>
              <w:fldChar w:fldCharType="end"/>
            </w:r>
          </w:hyperlink>
        </w:p>
        <w:p w14:paraId="4FA29FC3" w14:textId="3693A570" w:rsidR="000B3DF1" w:rsidRDefault="000B3DF1">
          <w:pPr>
            <w:pStyle w:val="TOC1"/>
            <w:tabs>
              <w:tab w:val="right" w:leader="dot" w:pos="9016"/>
            </w:tabs>
            <w:rPr>
              <w:rFonts w:eastAsiaTheme="minorEastAsia"/>
              <w:noProof/>
              <w:sz w:val="24"/>
              <w:szCs w:val="24"/>
              <w:lang w:eastAsia="en-GB"/>
            </w:rPr>
          </w:pPr>
          <w:hyperlink w:anchor="_Toc224731191" w:history="1">
            <w:r w:rsidRPr="00636F1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_Toc224731191 \h </w:instrText>
            </w:r>
            <w:r>
              <w:rPr>
                <w:noProof/>
                <w:webHidden/>
              </w:rPr>
            </w:r>
            <w:r>
              <w:rPr>
                <w:noProof/>
                <w:webHidden/>
              </w:rPr>
              <w:fldChar w:fldCharType="separate"/>
            </w:r>
            <w:r>
              <w:rPr>
                <w:noProof/>
                <w:webHidden/>
              </w:rPr>
              <w:t>17</w:t>
            </w:r>
            <w:r>
              <w:rPr>
                <w:noProof/>
                <w:webHidden/>
              </w:rPr>
              <w:fldChar w:fldCharType="end"/>
            </w:r>
          </w:hyperlink>
        </w:p>
        <w:p w14:paraId="2CD7CC04" w14:textId="502759CB" w:rsidR="000B3DF1" w:rsidRDefault="000B3DF1">
          <w:pPr>
            <w:pStyle w:val="TOC1"/>
            <w:tabs>
              <w:tab w:val="right" w:leader="dot" w:pos="9016"/>
            </w:tabs>
            <w:rPr>
              <w:rFonts w:eastAsiaTheme="minorEastAsia"/>
              <w:noProof/>
              <w:sz w:val="24"/>
              <w:szCs w:val="24"/>
              <w:lang w:eastAsia="en-GB"/>
            </w:rPr>
          </w:pPr>
          <w:hyperlink w:anchor="_Toc224731192" w:history="1">
            <w:r w:rsidRPr="00636F1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_Toc224731192 \h </w:instrText>
            </w:r>
            <w:r>
              <w:rPr>
                <w:noProof/>
                <w:webHidden/>
              </w:rPr>
            </w:r>
            <w:r>
              <w:rPr>
                <w:noProof/>
                <w:webHidden/>
              </w:rPr>
              <w:fldChar w:fldCharType="separate"/>
            </w:r>
            <w:r>
              <w:rPr>
                <w:noProof/>
                <w:webHidden/>
              </w:rPr>
              <w:t>18</w:t>
            </w:r>
            <w:r>
              <w:rPr>
                <w:noProof/>
                <w:webHidden/>
              </w:rPr>
              <w:fldChar w:fldCharType="end"/>
            </w:r>
          </w:hyperlink>
        </w:p>
        <w:p w14:paraId="24DC4398" w14:textId="10AC9C03" w:rsidR="000B3DF1" w:rsidRDefault="000B3DF1">
          <w:r>
            <w:rPr>
              <w:b/>
              <w:bCs/>
              <w:noProof/>
            </w:rPr>
            <w:fldChar w:fldCharType="end"/>
          </w:r>
        </w:p>
      </w:sdtContent>
    </w:sdt>
    <w:p w14:paraId="0CBD78CC" w14:textId="77777777" w:rsidR="000B3DF1" w:rsidRDefault="000B3DF1" w:rsidP="00275072">
      <w:pPr>
        <w:pStyle w:val="Heading1"/>
        <w:spacing w:line="360" w:lineRule="auto"/>
        <w:rPr>
          <w:rFonts w:ascii="Arial" w:hAnsi="Arial" w:cs="Arial"/>
        </w:rPr>
      </w:pPr>
    </w:p>
    <w:p w14:paraId="4E696CB3" w14:textId="77777777" w:rsidR="000B3DF1" w:rsidRDefault="000B3DF1" w:rsidP="00275072">
      <w:pPr>
        <w:pStyle w:val="Heading1"/>
        <w:spacing w:line="360" w:lineRule="auto"/>
        <w:rPr>
          <w:rFonts w:ascii="Arial" w:hAnsi="Arial" w:cs="Arial"/>
        </w:rPr>
      </w:pPr>
    </w:p>
    <w:p w14:paraId="2CB89738" w14:textId="77777777" w:rsidR="000B3DF1" w:rsidRDefault="000B3DF1" w:rsidP="00275072">
      <w:pPr>
        <w:pStyle w:val="Heading1"/>
        <w:spacing w:line="360" w:lineRule="auto"/>
        <w:rPr>
          <w:rFonts w:ascii="Arial" w:hAnsi="Arial" w:cs="Arial"/>
        </w:rPr>
      </w:pPr>
    </w:p>
    <w:p w14:paraId="2CE35867" w14:textId="77777777" w:rsidR="00C608EE" w:rsidRPr="00C608EE" w:rsidRDefault="00C608EE" w:rsidP="00C608EE"/>
    <w:p w14:paraId="739D6EA9" w14:textId="722FBED3" w:rsidR="0079445B" w:rsidRPr="00BF1758" w:rsidRDefault="0079445B" w:rsidP="00275072">
      <w:pPr>
        <w:pStyle w:val="Heading1"/>
        <w:spacing w:line="360" w:lineRule="auto"/>
        <w:rPr>
          <w:rFonts w:ascii="Arial" w:hAnsi="Arial" w:cs="Arial"/>
        </w:rPr>
      </w:pPr>
      <w:bookmarkStart w:id="0" w:name="_Toc224731136"/>
      <w:r w:rsidRPr="00BF1758">
        <w:rPr>
          <w:rFonts w:ascii="Arial" w:hAnsi="Arial" w:cs="Arial"/>
        </w:rPr>
        <w:lastRenderedPageBreak/>
        <w:t>Introduction to Tesco</w:t>
      </w:r>
      <w:bookmarkEnd w:id="0"/>
    </w:p>
    <w:p w14:paraId="393F1AD5" w14:textId="6712D17A" w:rsidR="0079445B" w:rsidRPr="00BF1758" w:rsidRDefault="0079445B" w:rsidP="00275072">
      <w:pPr>
        <w:spacing w:line="360" w:lineRule="auto"/>
        <w:rPr>
          <w:rFonts w:ascii="Arial" w:hAnsi="Arial" w:cs="Arial"/>
        </w:rPr>
      </w:pPr>
      <w:r w:rsidRPr="00BF1758">
        <w:rPr>
          <w:rFonts w:ascii="Arial" w:hAnsi="Arial" w:cs="Arial"/>
        </w:rPr>
        <w:t>​Tesco PLC is the pre-eminent grocery retailer in the United Kingdom, holding a dominant market share of 28.3% as of early 2025 (Tesco PLC, 2025). Founded in 1919, the organization has evolved from a market stall into a global leader in multi-format retailing, operating through physical footprints including Extra, Superstore and Express, alongside a sophisticated digital ecosystem. In the 2024/25 financial year, Tesco demonstrated significant resilience, reporting group sales of £63.6 billion and a 10.6% surge in adjusted operating profit, driven largely by its strategic focus on Value and Quality (Tesco PLC, 2025).</w:t>
      </w:r>
    </w:p>
    <w:p w14:paraId="0D8AFA12" w14:textId="36B7EAB3" w:rsidR="0079445B" w:rsidRPr="00BF1758" w:rsidRDefault="0079445B" w:rsidP="00275072">
      <w:pPr>
        <w:spacing w:line="360" w:lineRule="auto"/>
        <w:rPr>
          <w:rFonts w:ascii="Arial" w:hAnsi="Arial" w:cs="Arial"/>
        </w:rPr>
      </w:pPr>
      <w:r w:rsidRPr="00BF1758">
        <w:rPr>
          <w:rFonts w:ascii="Arial" w:hAnsi="Arial" w:cs="Arial"/>
        </w:rPr>
        <w:t>​Central to Tesco’s competitive advantage is the Clubcard loyalty programme, which has transitioned from a traditional rewards scheme into a sophisticated data-engine. By 2026, Tesco’s strategy has pivoted toward "Agentic AI" and hyper-personalisation, evidenced by its three-year partnership with Mistral AI to embed generative tools into customer-facing systems and internal supply chain logistics (</w:t>
      </w:r>
      <w:r w:rsidR="00007CDF" w:rsidRPr="00BF1758">
        <w:rPr>
          <w:rFonts w:ascii="Arial" w:hAnsi="Arial" w:cs="Arial"/>
        </w:rPr>
        <w:t>Tesco</w:t>
      </w:r>
      <w:r w:rsidR="00C556B7" w:rsidRPr="00BF1758">
        <w:rPr>
          <w:rFonts w:ascii="Arial" w:hAnsi="Arial" w:cs="Arial"/>
        </w:rPr>
        <w:t xml:space="preserve"> </w:t>
      </w:r>
      <w:r w:rsidR="003F1E65" w:rsidRPr="00BF1758">
        <w:rPr>
          <w:rFonts w:ascii="Arial" w:hAnsi="Arial" w:cs="Arial"/>
        </w:rPr>
        <w:t>PLC</w:t>
      </w:r>
      <w:r w:rsidRPr="00BF1758">
        <w:rPr>
          <w:rFonts w:ascii="Arial" w:hAnsi="Arial" w:cs="Arial"/>
        </w:rPr>
        <w:t>, 2025). This digital transformation is not merely incremental; it represents a transformational innovation aimed at reducing the cognitive load for consumers by automating value-finding and sustainability choices (</w:t>
      </w:r>
      <w:r w:rsidR="0011696D" w:rsidRPr="00BF1758">
        <w:rPr>
          <w:rFonts w:ascii="Arial" w:hAnsi="Arial" w:cs="Arial"/>
        </w:rPr>
        <w:t>Thomas</w:t>
      </w:r>
      <w:r w:rsidRPr="00BF1758">
        <w:rPr>
          <w:rFonts w:ascii="Arial" w:hAnsi="Arial" w:cs="Arial"/>
        </w:rPr>
        <w:t>, 2026).</w:t>
      </w:r>
    </w:p>
    <w:p w14:paraId="27A84B7F" w14:textId="579CC951" w:rsidR="0079445B" w:rsidRPr="00BF1758" w:rsidRDefault="0079445B" w:rsidP="00275072">
      <w:pPr>
        <w:spacing w:line="360" w:lineRule="auto"/>
        <w:rPr>
          <w:rFonts w:ascii="Arial" w:hAnsi="Arial" w:cs="Arial"/>
        </w:rPr>
      </w:pPr>
      <w:r w:rsidRPr="00BF1758">
        <w:rPr>
          <w:rFonts w:ascii="Arial" w:hAnsi="Arial" w:cs="Arial"/>
        </w:rPr>
        <w:t>​From a systems perspective, Tesco operates as a Viable System</w:t>
      </w:r>
      <w:r w:rsidR="009942E1" w:rsidRPr="00BF1758">
        <w:rPr>
          <w:rFonts w:ascii="Arial" w:hAnsi="Arial" w:cs="Arial"/>
        </w:rPr>
        <w:t xml:space="preserve"> model</w:t>
      </w:r>
      <w:r w:rsidRPr="00BF1758">
        <w:rPr>
          <w:rFonts w:ascii="Arial" w:hAnsi="Arial" w:cs="Arial"/>
        </w:rPr>
        <w:t xml:space="preserve"> identif</w:t>
      </w:r>
      <w:r w:rsidR="00E30F66" w:rsidRPr="00BF1758">
        <w:rPr>
          <w:rFonts w:ascii="Arial" w:hAnsi="Arial" w:cs="Arial"/>
        </w:rPr>
        <w:t>ying</w:t>
      </w:r>
      <w:r w:rsidRPr="00BF1758">
        <w:rPr>
          <w:rFonts w:ascii="Arial" w:hAnsi="Arial" w:cs="Arial"/>
        </w:rPr>
        <w:t xml:space="preserve"> shifting cultural and cognitive trends to ensure long-term sustainability (</w:t>
      </w:r>
      <w:r w:rsidR="00E240D9" w:rsidRPr="00BF1758">
        <w:rPr>
          <w:rFonts w:ascii="Arial" w:hAnsi="Arial" w:cs="Arial"/>
        </w:rPr>
        <w:t>Beaumont, and Beer,</w:t>
      </w:r>
      <w:r w:rsidR="00C86615" w:rsidRPr="00BF1758">
        <w:rPr>
          <w:rFonts w:ascii="Arial" w:hAnsi="Arial" w:cs="Arial"/>
        </w:rPr>
        <w:t xml:space="preserve"> 1986</w:t>
      </w:r>
      <w:r w:rsidR="00EB5576" w:rsidRPr="00BF1758">
        <w:rPr>
          <w:rFonts w:ascii="Arial" w:hAnsi="Arial" w:cs="Arial"/>
        </w:rPr>
        <w:t>)</w:t>
      </w:r>
      <w:r w:rsidRPr="00BF1758">
        <w:rPr>
          <w:rFonts w:ascii="Arial" w:hAnsi="Arial" w:cs="Arial"/>
        </w:rPr>
        <w:t>. The retailer’s commitment to becoming carbon neutral in its operations by 2035 and net zero across its entire value chain by 2050 aligns with intensified consumer expectations for ethical retailing (Tesco PLC, 202</w:t>
      </w:r>
      <w:r w:rsidR="00C4478A" w:rsidRPr="00BF1758">
        <w:rPr>
          <w:rFonts w:ascii="Arial" w:hAnsi="Arial" w:cs="Arial"/>
        </w:rPr>
        <w:t>3</w:t>
      </w:r>
      <w:r w:rsidRPr="00BF1758">
        <w:rPr>
          <w:rFonts w:ascii="Arial" w:hAnsi="Arial" w:cs="Arial"/>
        </w:rPr>
        <w:t xml:space="preserve">). By integrating Lateral Thinking into its </w:t>
      </w:r>
      <w:r w:rsidR="006C5966" w:rsidRPr="00BF1758">
        <w:rPr>
          <w:rFonts w:ascii="Arial" w:hAnsi="Arial" w:cs="Arial"/>
        </w:rPr>
        <w:t>problem-solving</w:t>
      </w:r>
      <w:r w:rsidRPr="00BF1758">
        <w:rPr>
          <w:rFonts w:ascii="Arial" w:hAnsi="Arial" w:cs="Arial"/>
        </w:rPr>
        <w:t xml:space="preserve"> processes, Tesco continues to bridge the Value</w:t>
      </w:r>
      <w:r w:rsidR="00233439" w:rsidRPr="00BF1758">
        <w:rPr>
          <w:rFonts w:ascii="Arial" w:hAnsi="Arial" w:cs="Arial"/>
        </w:rPr>
        <w:t xml:space="preserve"> </w:t>
      </w:r>
      <w:r w:rsidRPr="00BF1758">
        <w:rPr>
          <w:rFonts w:ascii="Arial" w:hAnsi="Arial" w:cs="Arial"/>
        </w:rPr>
        <w:t>Convenience Gap, ensuring its "Every Little Helps" philosophy remains relevant in a technologically disrupted market (De Bono, 1990;</w:t>
      </w:r>
      <w:r w:rsidR="00C05360" w:rsidRPr="00BF1758">
        <w:rPr>
          <w:rFonts w:ascii="Arial" w:hAnsi="Arial" w:cs="Arial"/>
        </w:rPr>
        <w:t xml:space="preserve"> Tesco</w:t>
      </w:r>
      <w:r w:rsidR="00851F1F" w:rsidRPr="00BF1758">
        <w:rPr>
          <w:rFonts w:ascii="Arial" w:hAnsi="Arial" w:cs="Arial"/>
        </w:rPr>
        <w:t xml:space="preserve"> PLC</w:t>
      </w:r>
      <w:r w:rsidRPr="00BF1758">
        <w:rPr>
          <w:rFonts w:ascii="Arial" w:hAnsi="Arial" w:cs="Arial"/>
        </w:rPr>
        <w:t>, 2025).</w:t>
      </w:r>
    </w:p>
    <w:p w14:paraId="3B4C7E4C" w14:textId="1F28009D" w:rsidR="006200B8" w:rsidRPr="00BF1758" w:rsidRDefault="006200B8" w:rsidP="00275072">
      <w:pPr>
        <w:pStyle w:val="Heading1"/>
        <w:spacing w:line="360" w:lineRule="auto"/>
        <w:rPr>
          <w:rFonts w:ascii="Arial" w:hAnsi="Arial" w:cs="Arial"/>
        </w:rPr>
      </w:pPr>
      <w:bookmarkStart w:id="1" w:name="_Toc224731137"/>
      <w:r w:rsidRPr="00BF1758">
        <w:rPr>
          <w:rFonts w:ascii="Arial" w:hAnsi="Arial" w:cs="Arial"/>
        </w:rPr>
        <w:t>Key Consumer and Industry Trends Affecting Tesco (2025–2026)</w:t>
      </w:r>
      <w:bookmarkEnd w:id="1"/>
    </w:p>
    <w:p w14:paraId="421198A4" w14:textId="2161FD5A" w:rsidR="0077166D" w:rsidRPr="00BF1758" w:rsidRDefault="0077166D" w:rsidP="00275072">
      <w:pPr>
        <w:spacing w:line="360" w:lineRule="auto"/>
        <w:rPr>
          <w:rFonts w:ascii="Arial" w:hAnsi="Arial" w:cs="Arial"/>
        </w:rPr>
      </w:pPr>
      <w:r w:rsidRPr="00BF1758">
        <w:rPr>
          <w:rFonts w:ascii="Arial" w:hAnsi="Arial" w:cs="Arial"/>
        </w:rPr>
        <w:t xml:space="preserve">The UK grocery sector is currently shaped by economic, technological and sustainability pressures. The cost-of-living crisis has significantly increased consumer price sensitivity, leading to trading-down behaviour and growth in </w:t>
      </w:r>
      <w:r w:rsidR="00DE666D" w:rsidRPr="00BF1758">
        <w:rPr>
          <w:rFonts w:ascii="Arial" w:hAnsi="Arial" w:cs="Arial"/>
        </w:rPr>
        <w:t>own brand</w:t>
      </w:r>
      <w:r w:rsidRPr="00BF1758">
        <w:rPr>
          <w:rFonts w:ascii="Arial" w:hAnsi="Arial" w:cs="Arial"/>
        </w:rPr>
        <w:t xml:space="preserve"> demand (Office for National Statistics, 2023). Discount retailers have gained market share, increasing pressure on Tesco to maintain competitive pricing (</w:t>
      </w:r>
      <w:r w:rsidR="004213D9" w:rsidRPr="00BF1758">
        <w:rPr>
          <w:rFonts w:ascii="Arial" w:hAnsi="Arial" w:cs="Arial"/>
        </w:rPr>
        <w:t>Statista, 2024)</w:t>
      </w:r>
    </w:p>
    <w:p w14:paraId="55A3EF61" w14:textId="7552F1CF" w:rsidR="00816ABA" w:rsidRPr="00BF1758" w:rsidRDefault="00816ABA" w:rsidP="00275072">
      <w:pPr>
        <w:spacing w:line="360" w:lineRule="auto"/>
        <w:rPr>
          <w:rFonts w:ascii="Arial" w:hAnsi="Arial" w:cs="Arial"/>
        </w:rPr>
      </w:pPr>
      <w:r w:rsidRPr="00BF1758">
        <w:rPr>
          <w:rFonts w:ascii="Arial" w:hAnsi="Arial" w:cs="Arial"/>
        </w:rPr>
        <w:lastRenderedPageBreak/>
        <w:t>To understand Tesco’s current strategic positioning, we must analyse the macro-environmental forces and systemic shifts within the UK grocery sector. Using Analytical Thinking and Observation (De Bono, 1990), we identify three "mega-trends" that define the current retail landscape</w:t>
      </w:r>
      <w:r w:rsidR="00FF412F" w:rsidRPr="00BF1758">
        <w:rPr>
          <w:rFonts w:ascii="Arial" w:hAnsi="Arial" w:cs="Arial"/>
        </w:rPr>
        <w:t>.</w:t>
      </w:r>
    </w:p>
    <w:p w14:paraId="7D58E6D9" w14:textId="1A558295" w:rsidR="000D4DE4" w:rsidRPr="00BF1758" w:rsidRDefault="000D4DE4" w:rsidP="00275072">
      <w:pPr>
        <w:pStyle w:val="Heading2"/>
        <w:spacing w:line="360" w:lineRule="auto"/>
        <w:rPr>
          <w:rFonts w:ascii="Arial" w:hAnsi="Arial" w:cs="Arial"/>
        </w:rPr>
      </w:pPr>
      <w:bookmarkStart w:id="2" w:name="_Toc224731138"/>
      <w:r w:rsidRPr="00BF1758">
        <w:rPr>
          <w:rFonts w:ascii="Arial" w:hAnsi="Arial" w:cs="Arial"/>
        </w:rPr>
        <w:t>1.</w:t>
      </w:r>
      <w:r w:rsidR="0090472A" w:rsidRPr="00BF1758">
        <w:rPr>
          <w:rFonts w:ascii="Arial" w:hAnsi="Arial" w:cs="Arial"/>
        </w:rPr>
        <w:t xml:space="preserve"> </w:t>
      </w:r>
      <w:r w:rsidRPr="00BF1758">
        <w:rPr>
          <w:rFonts w:ascii="Arial" w:hAnsi="Arial" w:cs="Arial"/>
        </w:rPr>
        <w:t>The Persistence of the Value</w:t>
      </w:r>
      <w:r w:rsidR="00176B2D" w:rsidRPr="00BF1758">
        <w:rPr>
          <w:rFonts w:ascii="Arial" w:hAnsi="Arial" w:cs="Arial"/>
        </w:rPr>
        <w:t xml:space="preserve"> </w:t>
      </w:r>
      <w:r w:rsidRPr="00BF1758">
        <w:rPr>
          <w:rFonts w:ascii="Arial" w:hAnsi="Arial" w:cs="Arial"/>
        </w:rPr>
        <w:t>Conscious Consumer</w:t>
      </w:r>
      <w:bookmarkEnd w:id="2"/>
    </w:p>
    <w:p w14:paraId="2F1CB3B2" w14:textId="18D93198" w:rsidR="0090472A" w:rsidRPr="00BF1758" w:rsidRDefault="00046BA5" w:rsidP="00275072">
      <w:pPr>
        <w:spacing w:line="360" w:lineRule="auto"/>
        <w:rPr>
          <w:rFonts w:ascii="Arial" w:hAnsi="Arial" w:cs="Arial"/>
        </w:rPr>
      </w:pPr>
      <w:r w:rsidRPr="00BF1758">
        <w:rPr>
          <w:rFonts w:ascii="Arial" w:hAnsi="Arial" w:cs="Arial"/>
        </w:rPr>
        <w:t xml:space="preserve">Customers are looking for </w:t>
      </w:r>
      <w:r w:rsidR="008C43EF" w:rsidRPr="00BF1758">
        <w:rPr>
          <w:rFonts w:ascii="Arial" w:hAnsi="Arial" w:cs="Arial"/>
        </w:rPr>
        <w:t>cheaper prices due to the cost of living</w:t>
      </w:r>
      <w:r w:rsidR="002C0C9A" w:rsidRPr="00BF1758">
        <w:rPr>
          <w:rFonts w:ascii="Arial" w:hAnsi="Arial" w:cs="Arial"/>
        </w:rPr>
        <w:t>.</w:t>
      </w:r>
    </w:p>
    <w:p w14:paraId="060275F3" w14:textId="1CC9958F" w:rsidR="00370655" w:rsidRPr="00BF1758" w:rsidRDefault="00370655" w:rsidP="00275072">
      <w:pPr>
        <w:pStyle w:val="ListParagraph"/>
        <w:numPr>
          <w:ilvl w:val="0"/>
          <w:numId w:val="7"/>
        </w:numPr>
        <w:spacing w:line="360" w:lineRule="auto"/>
        <w:rPr>
          <w:rFonts w:ascii="Arial" w:hAnsi="Arial" w:cs="Arial"/>
        </w:rPr>
      </w:pPr>
      <w:r w:rsidRPr="00BF1758">
        <w:rPr>
          <w:rFonts w:ascii="Arial" w:hAnsi="Arial" w:cs="Arial"/>
        </w:rPr>
        <w:t>Despite a stabili</w:t>
      </w:r>
      <w:r w:rsidR="00741E71" w:rsidRPr="00BF1758">
        <w:rPr>
          <w:rFonts w:ascii="Arial" w:hAnsi="Arial" w:cs="Arial"/>
        </w:rPr>
        <w:t>s</w:t>
      </w:r>
      <w:r w:rsidRPr="00BF1758">
        <w:rPr>
          <w:rFonts w:ascii="Arial" w:hAnsi="Arial" w:cs="Arial"/>
        </w:rPr>
        <w:t xml:space="preserve">ation in inflation, the </w:t>
      </w:r>
      <w:r w:rsidR="00017BE8" w:rsidRPr="00BF1758">
        <w:rPr>
          <w:rFonts w:ascii="Arial" w:hAnsi="Arial" w:cs="Arial"/>
        </w:rPr>
        <w:t>cost-of-living</w:t>
      </w:r>
      <w:r w:rsidRPr="00BF1758">
        <w:rPr>
          <w:rFonts w:ascii="Arial" w:hAnsi="Arial" w:cs="Arial"/>
        </w:rPr>
        <w:t xml:space="preserve"> mindset has become structurally embedded in UK consumer </w:t>
      </w:r>
      <w:r w:rsidR="00741E71" w:rsidRPr="00BF1758">
        <w:rPr>
          <w:rFonts w:ascii="Arial" w:hAnsi="Arial" w:cs="Arial"/>
        </w:rPr>
        <w:t>behaviour</w:t>
      </w:r>
      <w:r w:rsidR="00017BE8" w:rsidRPr="00BF1758">
        <w:rPr>
          <w:rFonts w:ascii="Arial" w:hAnsi="Arial" w:cs="Arial"/>
        </w:rPr>
        <w:t xml:space="preserve"> (Espiner, 2023)</w:t>
      </w:r>
      <w:r w:rsidRPr="00BF1758">
        <w:rPr>
          <w:rFonts w:ascii="Arial" w:hAnsi="Arial" w:cs="Arial"/>
        </w:rPr>
        <w:t>.</w:t>
      </w:r>
    </w:p>
    <w:p w14:paraId="2773A007" w14:textId="2DFA5B93" w:rsidR="00370655" w:rsidRPr="00BF1758" w:rsidRDefault="00370655" w:rsidP="00275072">
      <w:pPr>
        <w:pStyle w:val="ListParagraph"/>
        <w:numPr>
          <w:ilvl w:val="0"/>
          <w:numId w:val="7"/>
        </w:numPr>
        <w:spacing w:line="360" w:lineRule="auto"/>
        <w:rPr>
          <w:rFonts w:ascii="Arial" w:hAnsi="Arial" w:cs="Arial"/>
        </w:rPr>
      </w:pPr>
      <w:r w:rsidRPr="00BF1758">
        <w:rPr>
          <w:rFonts w:ascii="Arial" w:hAnsi="Arial" w:cs="Arial"/>
        </w:rPr>
        <w:t xml:space="preserve">Data: </w:t>
      </w:r>
      <w:r w:rsidR="00741E71" w:rsidRPr="00BF1758">
        <w:rPr>
          <w:rFonts w:ascii="Arial" w:hAnsi="Arial" w:cs="Arial"/>
        </w:rPr>
        <w:t>O</w:t>
      </w:r>
      <w:r w:rsidRPr="00BF1758">
        <w:rPr>
          <w:rFonts w:ascii="Arial" w:hAnsi="Arial" w:cs="Arial"/>
        </w:rPr>
        <w:t>wn-brand sales in the UK grew by 12.1% in 2024, significantly outpacing branded goods (</w:t>
      </w:r>
      <w:r w:rsidR="007B2DE9" w:rsidRPr="00BF1758">
        <w:rPr>
          <w:rFonts w:ascii="Arial" w:hAnsi="Arial" w:cs="Arial"/>
        </w:rPr>
        <w:t>Savills</w:t>
      </w:r>
      <w:r w:rsidRPr="00BF1758">
        <w:rPr>
          <w:rFonts w:ascii="Arial" w:hAnsi="Arial" w:cs="Arial"/>
        </w:rPr>
        <w:t>, 2025).</w:t>
      </w:r>
    </w:p>
    <w:p w14:paraId="19CF0197" w14:textId="0636ACEC" w:rsidR="00370655" w:rsidRPr="00BF1758" w:rsidRDefault="00370655" w:rsidP="00275072">
      <w:pPr>
        <w:pStyle w:val="ListParagraph"/>
        <w:numPr>
          <w:ilvl w:val="0"/>
          <w:numId w:val="7"/>
        </w:numPr>
        <w:spacing w:line="360" w:lineRule="auto"/>
        <w:rPr>
          <w:rFonts w:ascii="Arial" w:hAnsi="Arial" w:cs="Arial"/>
        </w:rPr>
      </w:pPr>
      <w:r w:rsidRPr="00BF1758">
        <w:rPr>
          <w:rFonts w:ascii="Arial" w:hAnsi="Arial" w:cs="Arial"/>
        </w:rPr>
        <w:t>Systemic Impact: This creates a Reinforcing Loop where discounters like Aldi and Lidl gain share, forcing Tesco to expand its "Aldi Price Match" and "Clubcard Prices" to maintain "System 1" operational stability (Beer, 1985).</w:t>
      </w:r>
    </w:p>
    <w:p w14:paraId="009A3187" w14:textId="7142FD81" w:rsidR="00B5660B" w:rsidRPr="00BF1758" w:rsidRDefault="00370655" w:rsidP="00275072">
      <w:pPr>
        <w:spacing w:line="360" w:lineRule="auto"/>
        <w:rPr>
          <w:rFonts w:ascii="Arial" w:hAnsi="Arial" w:cs="Arial"/>
        </w:rPr>
      </w:pPr>
      <w:r w:rsidRPr="00BF1758">
        <w:rPr>
          <w:rFonts w:ascii="Arial" w:hAnsi="Arial" w:cs="Arial"/>
        </w:rPr>
        <w:t>Challenge: Balancing razor</w:t>
      </w:r>
      <w:r w:rsidR="00B43D95" w:rsidRPr="00BF1758">
        <w:rPr>
          <w:rFonts w:ascii="Arial" w:hAnsi="Arial" w:cs="Arial"/>
        </w:rPr>
        <w:t xml:space="preserve"> </w:t>
      </w:r>
      <w:r w:rsidRPr="00BF1758">
        <w:rPr>
          <w:rFonts w:ascii="Arial" w:hAnsi="Arial" w:cs="Arial"/>
        </w:rPr>
        <w:t>thin margins with the need for high</w:t>
      </w:r>
      <w:r w:rsidR="00B43D95" w:rsidRPr="00BF1758">
        <w:rPr>
          <w:rFonts w:ascii="Arial" w:hAnsi="Arial" w:cs="Arial"/>
        </w:rPr>
        <w:t xml:space="preserve"> </w:t>
      </w:r>
      <w:r w:rsidRPr="00BF1758">
        <w:rPr>
          <w:rFonts w:ascii="Arial" w:hAnsi="Arial" w:cs="Arial"/>
        </w:rPr>
        <w:t>quality service.</w:t>
      </w:r>
    </w:p>
    <w:p w14:paraId="4C79BF16" w14:textId="07D82B15" w:rsidR="00A86A82" w:rsidRPr="00BF1758" w:rsidRDefault="00A86A82" w:rsidP="00275072">
      <w:pPr>
        <w:pStyle w:val="Heading2"/>
        <w:spacing w:line="360" w:lineRule="auto"/>
        <w:rPr>
          <w:rFonts w:ascii="Arial" w:hAnsi="Arial" w:cs="Arial"/>
        </w:rPr>
      </w:pPr>
      <w:bookmarkStart w:id="3" w:name="_Toc224731139"/>
      <w:r w:rsidRPr="00BF1758">
        <w:rPr>
          <w:rFonts w:ascii="Arial" w:hAnsi="Arial" w:cs="Arial"/>
        </w:rPr>
        <w:t>2. The Rise of Agentic Retail &amp; Hyper</w:t>
      </w:r>
      <w:r w:rsidR="00B605C5" w:rsidRPr="00BF1758">
        <w:rPr>
          <w:rFonts w:ascii="Arial" w:hAnsi="Arial" w:cs="Arial"/>
        </w:rPr>
        <w:t xml:space="preserve"> </w:t>
      </w:r>
      <w:r w:rsidRPr="00BF1758">
        <w:rPr>
          <w:rFonts w:ascii="Arial" w:hAnsi="Arial" w:cs="Arial"/>
        </w:rPr>
        <w:t>Personalisation</w:t>
      </w:r>
      <w:bookmarkEnd w:id="3"/>
    </w:p>
    <w:p w14:paraId="75A48887" w14:textId="1FA1F34F" w:rsidR="00A86A82" w:rsidRPr="00BF1758" w:rsidRDefault="00A86A82" w:rsidP="00275072">
      <w:pPr>
        <w:spacing w:line="360" w:lineRule="auto"/>
        <w:rPr>
          <w:rFonts w:ascii="Arial" w:hAnsi="Arial" w:cs="Arial"/>
        </w:rPr>
      </w:pPr>
      <w:r w:rsidRPr="00BF1758">
        <w:rPr>
          <w:rFonts w:ascii="Arial" w:hAnsi="Arial" w:cs="Arial"/>
        </w:rPr>
        <w:t xml:space="preserve">We are moving beyond </w:t>
      </w:r>
      <w:r w:rsidR="0079136A" w:rsidRPr="00BF1758">
        <w:rPr>
          <w:rFonts w:ascii="Arial" w:hAnsi="Arial" w:cs="Arial"/>
        </w:rPr>
        <w:t>search-based</w:t>
      </w:r>
      <w:r w:rsidRPr="00BF1758">
        <w:rPr>
          <w:rFonts w:ascii="Arial" w:hAnsi="Arial" w:cs="Arial"/>
        </w:rPr>
        <w:t xml:space="preserve"> e-commerce into </w:t>
      </w:r>
      <w:r w:rsidR="00AC1B7B" w:rsidRPr="00BF1758">
        <w:rPr>
          <w:rFonts w:ascii="Arial" w:hAnsi="Arial" w:cs="Arial"/>
        </w:rPr>
        <w:t>agent-based</w:t>
      </w:r>
      <w:r w:rsidRPr="00BF1758">
        <w:rPr>
          <w:rFonts w:ascii="Arial" w:hAnsi="Arial" w:cs="Arial"/>
        </w:rPr>
        <w:t xml:space="preserve"> commerce</w:t>
      </w:r>
      <w:r w:rsidR="00AB30F0" w:rsidRPr="00BF1758">
        <w:rPr>
          <w:rFonts w:ascii="Arial" w:hAnsi="Arial" w:cs="Arial"/>
        </w:rPr>
        <w:t xml:space="preserve"> (Chen, 2008).</w:t>
      </w:r>
    </w:p>
    <w:p w14:paraId="4416A591" w14:textId="660CAF48" w:rsidR="00A86A82" w:rsidRPr="00BF1758" w:rsidRDefault="00A86A82" w:rsidP="00275072">
      <w:pPr>
        <w:pStyle w:val="ListParagraph"/>
        <w:numPr>
          <w:ilvl w:val="0"/>
          <w:numId w:val="8"/>
        </w:numPr>
        <w:spacing w:line="360" w:lineRule="auto"/>
        <w:rPr>
          <w:rFonts w:ascii="Arial" w:hAnsi="Arial" w:cs="Arial"/>
        </w:rPr>
      </w:pPr>
      <w:r w:rsidRPr="00BF1758">
        <w:rPr>
          <w:rFonts w:ascii="Arial" w:hAnsi="Arial" w:cs="Arial"/>
        </w:rPr>
        <w:t xml:space="preserve">Trend: Consumers are experiencing decision fatigue. Research indicates that </w:t>
      </w:r>
      <w:r w:rsidR="0052714E" w:rsidRPr="00BF1758">
        <w:rPr>
          <w:rFonts w:ascii="Arial" w:hAnsi="Arial" w:cs="Arial"/>
        </w:rPr>
        <w:t>46</w:t>
      </w:r>
      <w:r w:rsidRPr="00BF1758">
        <w:rPr>
          <w:rFonts w:ascii="Arial" w:hAnsi="Arial" w:cs="Arial"/>
        </w:rPr>
        <w:t>% of UK shoppers feel overwhelmed by the number of choices available online (</w:t>
      </w:r>
      <w:r w:rsidR="00717FEC" w:rsidRPr="00BF1758">
        <w:rPr>
          <w:rFonts w:ascii="Arial" w:hAnsi="Arial" w:cs="Arial"/>
        </w:rPr>
        <w:t>Pleuni, 2025).</w:t>
      </w:r>
    </w:p>
    <w:p w14:paraId="33DA95B3" w14:textId="138D4995" w:rsidR="00A86A82" w:rsidRPr="00BF1758" w:rsidRDefault="00A86A82" w:rsidP="00275072">
      <w:pPr>
        <w:pStyle w:val="ListParagraph"/>
        <w:numPr>
          <w:ilvl w:val="0"/>
          <w:numId w:val="8"/>
        </w:numPr>
        <w:spacing w:line="360" w:lineRule="auto"/>
        <w:rPr>
          <w:rFonts w:ascii="Arial" w:hAnsi="Arial" w:cs="Arial"/>
        </w:rPr>
      </w:pPr>
      <w:r w:rsidRPr="00BF1758">
        <w:rPr>
          <w:rFonts w:ascii="Arial" w:hAnsi="Arial" w:cs="Arial"/>
        </w:rPr>
        <w:t>Innovation Response: Industry leaders are shifting toward Agentic AI</w:t>
      </w:r>
      <w:r w:rsidR="00512832" w:rsidRPr="00BF1758">
        <w:rPr>
          <w:rFonts w:ascii="Arial" w:hAnsi="Arial" w:cs="Arial"/>
        </w:rPr>
        <w:t xml:space="preserve"> </w:t>
      </w:r>
      <w:r w:rsidRPr="00BF1758">
        <w:rPr>
          <w:rFonts w:ascii="Arial" w:hAnsi="Arial" w:cs="Arial"/>
        </w:rPr>
        <w:t>systems that don't just recommend products but act on the customer's behalf to manage budgets and dietary requirements (</w:t>
      </w:r>
      <w:r w:rsidR="007F2A99" w:rsidRPr="00BF1758">
        <w:rPr>
          <w:rFonts w:ascii="Arial" w:hAnsi="Arial" w:cs="Arial"/>
        </w:rPr>
        <w:t>Thomas</w:t>
      </w:r>
      <w:r w:rsidRPr="00BF1758">
        <w:rPr>
          <w:rFonts w:ascii="Arial" w:hAnsi="Arial" w:cs="Arial"/>
        </w:rPr>
        <w:t>, 202</w:t>
      </w:r>
      <w:r w:rsidR="007F2A99" w:rsidRPr="00BF1758">
        <w:rPr>
          <w:rFonts w:ascii="Arial" w:hAnsi="Arial" w:cs="Arial"/>
        </w:rPr>
        <w:t>6</w:t>
      </w:r>
      <w:r w:rsidRPr="00BF1758">
        <w:rPr>
          <w:rFonts w:ascii="Arial" w:hAnsi="Arial" w:cs="Arial"/>
        </w:rPr>
        <w:t>).</w:t>
      </w:r>
    </w:p>
    <w:p w14:paraId="237B0B56" w14:textId="1251363B" w:rsidR="0023087C" w:rsidRPr="00BF1758" w:rsidRDefault="00A86A82" w:rsidP="00275072">
      <w:pPr>
        <w:pStyle w:val="ListParagraph"/>
        <w:numPr>
          <w:ilvl w:val="0"/>
          <w:numId w:val="8"/>
        </w:numPr>
        <w:spacing w:line="360" w:lineRule="auto"/>
        <w:rPr>
          <w:rFonts w:ascii="Arial" w:hAnsi="Arial" w:cs="Arial"/>
        </w:rPr>
      </w:pPr>
      <w:r w:rsidRPr="00BF1758">
        <w:rPr>
          <w:rFonts w:ascii="Arial" w:hAnsi="Arial" w:cs="Arial"/>
        </w:rPr>
        <w:t>Data: Tesco’s digital sales now account for approximately 15% of total revenue, necessitating a shift from a websit</w:t>
      </w:r>
      <w:r w:rsidR="00512832" w:rsidRPr="00BF1758">
        <w:rPr>
          <w:rFonts w:ascii="Arial" w:hAnsi="Arial" w:cs="Arial"/>
        </w:rPr>
        <w:t>e</w:t>
      </w:r>
      <w:r w:rsidRPr="00BF1758">
        <w:rPr>
          <w:rFonts w:ascii="Arial" w:hAnsi="Arial" w:cs="Arial"/>
        </w:rPr>
        <w:t xml:space="preserve"> to a personal shopping assistant</w:t>
      </w:r>
      <w:r w:rsidR="00512832" w:rsidRPr="00BF1758">
        <w:rPr>
          <w:rFonts w:ascii="Arial" w:hAnsi="Arial" w:cs="Arial"/>
        </w:rPr>
        <w:t xml:space="preserve"> </w:t>
      </w:r>
      <w:r w:rsidRPr="00BF1758">
        <w:rPr>
          <w:rFonts w:ascii="Arial" w:hAnsi="Arial" w:cs="Arial"/>
        </w:rPr>
        <w:t>model (Tesco PLC, 2025)</w:t>
      </w:r>
      <w:r w:rsidR="00D51918" w:rsidRPr="00BF1758">
        <w:rPr>
          <w:rFonts w:ascii="Arial" w:hAnsi="Arial" w:cs="Arial"/>
        </w:rPr>
        <w:t>.</w:t>
      </w:r>
    </w:p>
    <w:p w14:paraId="5A03929B" w14:textId="5D7CCE51" w:rsidR="00173AA9" w:rsidRPr="00BF1758" w:rsidRDefault="00173AA9" w:rsidP="00275072">
      <w:pPr>
        <w:pStyle w:val="Heading2"/>
        <w:spacing w:line="360" w:lineRule="auto"/>
        <w:rPr>
          <w:rFonts w:ascii="Arial" w:hAnsi="Arial" w:cs="Arial"/>
        </w:rPr>
      </w:pPr>
      <w:bookmarkStart w:id="4" w:name="_Toc224731140"/>
      <w:r w:rsidRPr="00BF1758">
        <w:rPr>
          <w:rFonts w:ascii="Arial" w:hAnsi="Arial" w:cs="Arial"/>
        </w:rPr>
        <w:t xml:space="preserve">3. Sustainability as a </w:t>
      </w:r>
      <w:r w:rsidR="00282CC0" w:rsidRPr="00BF1758">
        <w:rPr>
          <w:rFonts w:ascii="Arial" w:hAnsi="Arial" w:cs="Arial"/>
        </w:rPr>
        <w:t>Non-Negotiable</w:t>
      </w:r>
      <w:r w:rsidRPr="00BF1758">
        <w:rPr>
          <w:rFonts w:ascii="Arial" w:hAnsi="Arial" w:cs="Arial"/>
        </w:rPr>
        <w:t xml:space="preserve"> System Constraint</w:t>
      </w:r>
      <w:bookmarkEnd w:id="4"/>
    </w:p>
    <w:p w14:paraId="561C178E" w14:textId="59C2374F" w:rsidR="00173AA9" w:rsidRPr="00BF1758" w:rsidRDefault="00173AA9" w:rsidP="00275072">
      <w:pPr>
        <w:spacing w:line="360" w:lineRule="auto"/>
        <w:rPr>
          <w:rFonts w:ascii="Arial" w:hAnsi="Arial" w:cs="Arial"/>
        </w:rPr>
      </w:pPr>
      <w:r w:rsidRPr="00BF1758">
        <w:rPr>
          <w:rFonts w:ascii="Arial" w:hAnsi="Arial" w:cs="Arial"/>
        </w:rPr>
        <w:t>Sustainability has moved from a marketing add-on to a core operational constraint.</w:t>
      </w:r>
    </w:p>
    <w:p w14:paraId="0EC074DC" w14:textId="57DA6DFA" w:rsidR="00173AA9" w:rsidRPr="00BF1758" w:rsidRDefault="00173AA9" w:rsidP="00275072">
      <w:pPr>
        <w:pStyle w:val="ListParagraph"/>
        <w:numPr>
          <w:ilvl w:val="0"/>
          <w:numId w:val="9"/>
        </w:numPr>
        <w:spacing w:line="360" w:lineRule="auto"/>
        <w:rPr>
          <w:rFonts w:ascii="Arial" w:hAnsi="Arial" w:cs="Arial"/>
        </w:rPr>
      </w:pPr>
      <w:r w:rsidRPr="00BF1758">
        <w:rPr>
          <w:rFonts w:ascii="Arial" w:hAnsi="Arial" w:cs="Arial"/>
        </w:rPr>
        <w:t xml:space="preserve">Trend: The </w:t>
      </w:r>
      <w:r w:rsidR="00A16C94" w:rsidRPr="00BF1758">
        <w:rPr>
          <w:rFonts w:ascii="Arial" w:hAnsi="Arial" w:cs="Arial"/>
        </w:rPr>
        <w:t>Nudging Technique</w:t>
      </w:r>
      <w:r w:rsidRPr="00BF1758">
        <w:rPr>
          <w:rFonts w:ascii="Arial" w:hAnsi="Arial" w:cs="Arial"/>
        </w:rPr>
        <w:t>. Customers increasingly expect retailers to make the ethical choice</w:t>
      </w:r>
      <w:r w:rsidR="00C93A5D" w:rsidRPr="00BF1758">
        <w:rPr>
          <w:rFonts w:ascii="Arial" w:hAnsi="Arial" w:cs="Arial"/>
        </w:rPr>
        <w:t xml:space="preserve"> (Amiri </w:t>
      </w:r>
      <w:r w:rsidR="004A11BC" w:rsidRPr="00BF1758">
        <w:rPr>
          <w:rFonts w:ascii="Arial" w:hAnsi="Arial" w:cs="Arial"/>
        </w:rPr>
        <w:t>et al</w:t>
      </w:r>
      <w:r w:rsidR="00C93A5D" w:rsidRPr="00BF1758">
        <w:rPr>
          <w:rFonts w:ascii="Arial" w:hAnsi="Arial" w:cs="Arial"/>
        </w:rPr>
        <w:t>, 2024)</w:t>
      </w:r>
    </w:p>
    <w:p w14:paraId="084FE056" w14:textId="526A1496" w:rsidR="00173AA9" w:rsidRPr="00BF1758" w:rsidRDefault="00173AA9" w:rsidP="00275072">
      <w:pPr>
        <w:pStyle w:val="ListParagraph"/>
        <w:numPr>
          <w:ilvl w:val="0"/>
          <w:numId w:val="9"/>
        </w:numPr>
        <w:spacing w:line="360" w:lineRule="auto"/>
        <w:rPr>
          <w:rFonts w:ascii="Arial" w:hAnsi="Arial" w:cs="Arial"/>
        </w:rPr>
      </w:pPr>
      <w:r w:rsidRPr="00BF1758">
        <w:rPr>
          <w:rFonts w:ascii="Arial" w:hAnsi="Arial" w:cs="Arial"/>
        </w:rPr>
        <w:lastRenderedPageBreak/>
        <w:t xml:space="preserve">Data: </w:t>
      </w:r>
      <w:r w:rsidR="00893032" w:rsidRPr="00BF1758">
        <w:rPr>
          <w:rFonts w:ascii="Arial" w:hAnsi="Arial" w:cs="Arial"/>
        </w:rPr>
        <w:t>62%</w:t>
      </w:r>
      <w:r w:rsidRPr="00BF1758">
        <w:rPr>
          <w:rFonts w:ascii="Arial" w:hAnsi="Arial" w:cs="Arial"/>
        </w:rPr>
        <w:t xml:space="preserve"> of Gen Z and Millennial shoppers in the UK state they have switched brands based on environmental impact or plastic packaging </w:t>
      </w:r>
      <w:r w:rsidR="00893032" w:rsidRPr="00BF1758">
        <w:rPr>
          <w:rFonts w:ascii="Arial" w:hAnsi="Arial" w:cs="Arial"/>
        </w:rPr>
        <w:t>(First Insight 2025)</w:t>
      </w:r>
      <w:r w:rsidR="007B587A" w:rsidRPr="00BF1758">
        <w:rPr>
          <w:rFonts w:ascii="Arial" w:hAnsi="Arial" w:cs="Arial"/>
        </w:rPr>
        <w:t>.</w:t>
      </w:r>
    </w:p>
    <w:p w14:paraId="71D7E932" w14:textId="3DB70C81" w:rsidR="007E6DBA" w:rsidRPr="00BF1758" w:rsidRDefault="00F37D54" w:rsidP="00275072">
      <w:pPr>
        <w:spacing w:line="360" w:lineRule="auto"/>
        <w:rPr>
          <w:rFonts w:ascii="Arial" w:hAnsi="Arial" w:cs="Arial"/>
        </w:rPr>
      </w:pPr>
      <w:r w:rsidRPr="00BF1758">
        <w:rPr>
          <w:rFonts w:ascii="Arial" w:hAnsi="Arial" w:cs="Arial"/>
        </w:rPr>
        <w:t>Sustainability expectations have intensified. Consumers demand reduced plastic use, ethical sourcing, and lower carbon emissions (Kotler and Keller, 2022). Tesco’s net-zero commitments and food waste reduction programmes align with these industry-wide sustainability pressures (Tesco PLC, 2023).</w:t>
      </w:r>
    </w:p>
    <w:p w14:paraId="5A3E2E73" w14:textId="77777777" w:rsidR="005E7D74" w:rsidRPr="00BF1758" w:rsidRDefault="005E7D74" w:rsidP="00275072">
      <w:pPr>
        <w:pStyle w:val="Heading1"/>
        <w:spacing w:line="360" w:lineRule="auto"/>
        <w:rPr>
          <w:rFonts w:ascii="Arial" w:hAnsi="Arial" w:cs="Arial"/>
        </w:rPr>
      </w:pPr>
      <w:bookmarkStart w:id="5" w:name="_Toc224731141"/>
      <w:r w:rsidRPr="00BF1758">
        <w:rPr>
          <w:rFonts w:ascii="Arial" w:hAnsi="Arial" w:cs="Arial"/>
        </w:rPr>
        <w:t>Part 1: Analysis of Tesco’s Approach to Innovation</w:t>
      </w:r>
      <w:bookmarkEnd w:id="5"/>
    </w:p>
    <w:p w14:paraId="1A259AAC" w14:textId="77777777" w:rsidR="00A839A1" w:rsidRPr="00BF1758" w:rsidRDefault="00A839A1" w:rsidP="00275072">
      <w:pPr>
        <w:pStyle w:val="Heading2"/>
        <w:spacing w:line="360" w:lineRule="auto"/>
        <w:rPr>
          <w:rFonts w:ascii="Arial" w:hAnsi="Arial" w:cs="Arial"/>
        </w:rPr>
      </w:pPr>
      <w:bookmarkStart w:id="6" w:name="_Toc224731142"/>
      <w:r w:rsidRPr="00BF1758">
        <w:rPr>
          <w:rFonts w:ascii="Arial" w:hAnsi="Arial" w:cs="Arial"/>
        </w:rPr>
        <w:t>Applying the Innovation Ambition Matrix</w:t>
      </w:r>
      <w:bookmarkEnd w:id="6"/>
    </w:p>
    <w:p w14:paraId="2FAB77E0" w14:textId="77777777" w:rsidR="00A839A1" w:rsidRPr="00BF1758" w:rsidRDefault="00A839A1" w:rsidP="00275072">
      <w:pPr>
        <w:spacing w:line="360" w:lineRule="auto"/>
        <w:rPr>
          <w:rFonts w:ascii="Arial" w:hAnsi="Arial" w:cs="Arial"/>
        </w:rPr>
      </w:pPr>
      <w:r w:rsidRPr="00BF1758">
        <w:rPr>
          <w:rFonts w:ascii="Arial" w:hAnsi="Arial" w:cs="Arial"/>
        </w:rPr>
        <w:t xml:space="preserve">The Innovation Ambition Matrix (Nagji and Tuff, 2012) categorises innovation into Core (70%), Adjacent (20%) and Transformational (10%). Maintaining balance across these categories ensures long-term competitiveness. Conceptual thinking is critical when applying this matrix because managers must distinguish between incremental improvements and genuinely disruptive opportunities (Greetham, 2016). Tesco demonstrates structured thinking in how it allocates innovation effort across its portfolio. </w:t>
      </w:r>
    </w:p>
    <w:p w14:paraId="60229979" w14:textId="77777777" w:rsidR="00A839A1" w:rsidRPr="00BF1758" w:rsidRDefault="00A839A1" w:rsidP="00275072">
      <w:pPr>
        <w:pStyle w:val="Heading2"/>
        <w:spacing w:line="360" w:lineRule="auto"/>
        <w:rPr>
          <w:rFonts w:ascii="Arial" w:hAnsi="Arial" w:cs="Arial"/>
        </w:rPr>
      </w:pPr>
      <w:bookmarkStart w:id="7" w:name="_Toc224731143"/>
      <w:r w:rsidRPr="00BF1758">
        <w:rPr>
          <w:rFonts w:ascii="Arial" w:hAnsi="Arial" w:cs="Arial"/>
        </w:rPr>
        <w:t>Core Innovation (70%)</w:t>
      </w:r>
      <w:bookmarkEnd w:id="7"/>
    </w:p>
    <w:p w14:paraId="2A66B3A4" w14:textId="77777777" w:rsidR="00A839A1" w:rsidRPr="00BF1758" w:rsidRDefault="00A839A1" w:rsidP="00275072">
      <w:pPr>
        <w:spacing w:line="360" w:lineRule="auto"/>
        <w:rPr>
          <w:rFonts w:ascii="Arial" w:hAnsi="Arial" w:cs="Arial"/>
        </w:rPr>
      </w:pPr>
      <w:r w:rsidRPr="00BF1758">
        <w:rPr>
          <w:rFonts w:ascii="Arial" w:hAnsi="Arial" w:cs="Arial"/>
        </w:rPr>
        <w:t>Core innovation focuses on incremental improvements to existing products and markets (Nagji and Tuff, 2012). For Tesco, this includes supply chain optimisation, pricing improvements, private-label development, and digital experience enhancement (Zhao, 2024).</w:t>
      </w:r>
    </w:p>
    <w:p w14:paraId="410657A5" w14:textId="77777777" w:rsidR="00A839A1" w:rsidRPr="00BF1758" w:rsidRDefault="00A839A1" w:rsidP="00275072">
      <w:pPr>
        <w:spacing w:line="360" w:lineRule="auto"/>
        <w:rPr>
          <w:rFonts w:ascii="Arial" w:hAnsi="Arial" w:cs="Arial"/>
        </w:rPr>
      </w:pPr>
      <w:r w:rsidRPr="00BF1758">
        <w:rPr>
          <w:rFonts w:ascii="Arial" w:hAnsi="Arial" w:cs="Arial"/>
        </w:rPr>
        <w:t>Tesco has invested heavily in automated distribution centres and data-driven inventory management to improve efficiency (Tesco PLC, 2023). Enhancements to the Tesco mobile app and self-checkout systems represent incremental but high-impact innovations that strengthen customer convenience.</w:t>
      </w:r>
    </w:p>
    <w:p w14:paraId="2B5D3035" w14:textId="77777777" w:rsidR="00A839A1" w:rsidRPr="00BF1758" w:rsidRDefault="00A839A1" w:rsidP="00275072">
      <w:pPr>
        <w:spacing w:line="360" w:lineRule="auto"/>
        <w:rPr>
          <w:rFonts w:ascii="Arial" w:hAnsi="Arial" w:cs="Arial"/>
        </w:rPr>
      </w:pPr>
      <w:r w:rsidRPr="00BF1758">
        <w:rPr>
          <w:rFonts w:ascii="Arial" w:hAnsi="Arial" w:cs="Arial"/>
        </w:rPr>
        <w:t>Using systems thinking, these improvements can be viewed as reinforcing loops: better availability improves customer satisfaction, which increases loyalty and sales, generating further investment capacity (Barbrook-Johnson and Penn, 2022).</w:t>
      </w:r>
    </w:p>
    <w:p w14:paraId="310F1DDF" w14:textId="77777777" w:rsidR="00A839A1" w:rsidRPr="00BF1758" w:rsidRDefault="00A839A1" w:rsidP="00275072">
      <w:pPr>
        <w:spacing w:line="360" w:lineRule="auto"/>
        <w:rPr>
          <w:rFonts w:ascii="Arial" w:hAnsi="Arial" w:cs="Arial"/>
        </w:rPr>
      </w:pPr>
      <w:r w:rsidRPr="00BF1758">
        <w:rPr>
          <w:rFonts w:ascii="Arial" w:hAnsi="Arial" w:cs="Arial"/>
        </w:rPr>
        <w:t>The 70% allocation ensures protection of Tesco’s primary revenue streams. Input metrics include IT investment levels and employee training in digital systems. Output metrics include online sales growth, customer retention, and increased private-label sales (McMillan, 2025).</w:t>
      </w:r>
    </w:p>
    <w:p w14:paraId="2BF9CBD4" w14:textId="77777777" w:rsidR="00A839A1" w:rsidRPr="00BF1758" w:rsidRDefault="00A839A1" w:rsidP="00275072">
      <w:pPr>
        <w:pStyle w:val="Heading2"/>
        <w:spacing w:line="360" w:lineRule="auto"/>
        <w:rPr>
          <w:rFonts w:ascii="Arial" w:hAnsi="Arial" w:cs="Arial"/>
        </w:rPr>
      </w:pPr>
      <w:bookmarkStart w:id="8" w:name="_Toc224731144"/>
      <w:r w:rsidRPr="00BF1758">
        <w:rPr>
          <w:rFonts w:ascii="Arial" w:hAnsi="Arial" w:cs="Arial"/>
        </w:rPr>
        <w:lastRenderedPageBreak/>
        <w:t>Adjacent Innovation (20%)</w:t>
      </w:r>
      <w:bookmarkEnd w:id="8"/>
    </w:p>
    <w:p w14:paraId="290D595C" w14:textId="77777777" w:rsidR="00A839A1" w:rsidRPr="00BF1758" w:rsidRDefault="00A839A1" w:rsidP="00275072">
      <w:pPr>
        <w:spacing w:line="360" w:lineRule="auto"/>
        <w:rPr>
          <w:rFonts w:ascii="Arial" w:hAnsi="Arial" w:cs="Arial"/>
        </w:rPr>
      </w:pPr>
      <w:r w:rsidRPr="00BF1758">
        <w:rPr>
          <w:rFonts w:ascii="Arial" w:hAnsi="Arial" w:cs="Arial"/>
        </w:rPr>
        <w:t>Adjacent innovation involves expanding into new markets or offering new services to existing customers (Nagji and Tuff, 2012). Tesco’s Marketplace platform, Tesco Mobile, and Tesco Bank services represent diversification beyond core grocery retail.</w:t>
      </w:r>
    </w:p>
    <w:p w14:paraId="0029F3FF" w14:textId="77777777" w:rsidR="00A839A1" w:rsidRPr="00BF1758" w:rsidRDefault="00A839A1" w:rsidP="00275072">
      <w:pPr>
        <w:spacing w:line="360" w:lineRule="auto"/>
        <w:rPr>
          <w:rFonts w:ascii="Arial" w:hAnsi="Arial" w:cs="Arial"/>
        </w:rPr>
      </w:pPr>
      <w:r w:rsidRPr="00BF1758">
        <w:rPr>
          <w:rFonts w:ascii="Arial" w:hAnsi="Arial" w:cs="Arial"/>
        </w:rPr>
        <w:t>Conceptual decision making is particularly important here because Tesco must evaluate strategic fit, risk exposure and capability alignment (Greetham, 2016). These initiatives leverage Tesco’s existing customer base and brand trust while creating new revenue streams.</w:t>
      </w:r>
    </w:p>
    <w:p w14:paraId="562024AB" w14:textId="77777777" w:rsidR="005E7D74" w:rsidRPr="00BF1758" w:rsidRDefault="005E7D74" w:rsidP="00275072">
      <w:pPr>
        <w:spacing w:line="360" w:lineRule="auto"/>
        <w:rPr>
          <w:rFonts w:ascii="Arial" w:hAnsi="Arial" w:cs="Arial"/>
        </w:rPr>
      </w:pPr>
      <w:r w:rsidRPr="00BF1758">
        <w:rPr>
          <w:rFonts w:ascii="Arial" w:hAnsi="Arial" w:cs="Arial"/>
        </w:rPr>
        <w:t>From a systems mapping perspective, adjacent innovations expand Tesco’s ecosystem and create new feedback relationships between customer data, cross-selling opportunities and platform engagement (Barbrook-Johnson and Penn, 2022).</w:t>
      </w:r>
    </w:p>
    <w:p w14:paraId="2A2B89D7" w14:textId="77777777" w:rsidR="005E7D74" w:rsidRPr="00BF1758" w:rsidRDefault="005E7D74" w:rsidP="00275072">
      <w:pPr>
        <w:spacing w:line="360" w:lineRule="auto"/>
        <w:rPr>
          <w:rFonts w:ascii="Arial" w:hAnsi="Arial" w:cs="Arial"/>
        </w:rPr>
      </w:pPr>
      <w:r w:rsidRPr="00BF1758">
        <w:rPr>
          <w:rFonts w:ascii="Arial" w:hAnsi="Arial" w:cs="Arial"/>
        </w:rPr>
        <w:t>Resource allocation for adjacent innovation requires cross-functional teams and digital project management systems. Tools such as idea management software and agile project tracking systems support evaluation and implementation (Tidd and Bessant, 2021).</w:t>
      </w:r>
    </w:p>
    <w:p w14:paraId="6353CF26" w14:textId="77777777" w:rsidR="005E7D74" w:rsidRPr="00BF1758" w:rsidRDefault="005E7D74" w:rsidP="00275072">
      <w:pPr>
        <w:pStyle w:val="Heading2"/>
        <w:spacing w:line="360" w:lineRule="auto"/>
        <w:rPr>
          <w:rFonts w:ascii="Arial" w:hAnsi="Arial" w:cs="Arial"/>
        </w:rPr>
      </w:pPr>
      <w:bookmarkStart w:id="9" w:name="_Toc224731145"/>
      <w:r w:rsidRPr="00BF1758">
        <w:rPr>
          <w:rFonts w:ascii="Arial" w:hAnsi="Arial" w:cs="Arial"/>
        </w:rPr>
        <w:t>Transformational Innovation (10%)</w:t>
      </w:r>
      <w:bookmarkEnd w:id="9"/>
    </w:p>
    <w:p w14:paraId="213EE10A" w14:textId="04858F87" w:rsidR="005E7D74" w:rsidRPr="00BF1758" w:rsidRDefault="005E7D74" w:rsidP="00275072">
      <w:pPr>
        <w:spacing w:line="360" w:lineRule="auto"/>
        <w:rPr>
          <w:rFonts w:ascii="Arial" w:hAnsi="Arial" w:cs="Arial"/>
        </w:rPr>
      </w:pPr>
      <w:r w:rsidRPr="00BF1758">
        <w:rPr>
          <w:rFonts w:ascii="Arial" w:hAnsi="Arial" w:cs="Arial"/>
        </w:rPr>
        <w:t xml:space="preserve">Transformational innovation involves breakthrough technologies and new business models (Nagji and Tuff, 2012). For Tesco, this includes AI-driven predictive shopping, </w:t>
      </w:r>
      <w:r w:rsidR="0016411C" w:rsidRPr="00BF1758">
        <w:rPr>
          <w:rFonts w:ascii="Arial" w:hAnsi="Arial" w:cs="Arial"/>
        </w:rPr>
        <w:t>self-service</w:t>
      </w:r>
      <w:r w:rsidRPr="00BF1758">
        <w:rPr>
          <w:rFonts w:ascii="Arial" w:hAnsi="Arial" w:cs="Arial"/>
        </w:rPr>
        <w:t xml:space="preserve"> </w:t>
      </w:r>
      <w:r w:rsidR="0017002A" w:rsidRPr="00BF1758">
        <w:rPr>
          <w:rFonts w:ascii="Arial" w:hAnsi="Arial" w:cs="Arial"/>
        </w:rPr>
        <w:t>checkouts</w:t>
      </w:r>
      <w:r w:rsidRPr="00BF1758">
        <w:rPr>
          <w:rFonts w:ascii="Arial" w:hAnsi="Arial" w:cs="Arial"/>
        </w:rPr>
        <w:t>, autonomous delivery systems, and blockchain-enabled supply chain transparency.</w:t>
      </w:r>
    </w:p>
    <w:p w14:paraId="044BF642" w14:textId="77777777" w:rsidR="005E7D74" w:rsidRPr="00BF1758" w:rsidRDefault="005E7D74" w:rsidP="00275072">
      <w:pPr>
        <w:spacing w:line="360" w:lineRule="auto"/>
        <w:rPr>
          <w:rFonts w:ascii="Arial" w:hAnsi="Arial" w:cs="Arial"/>
        </w:rPr>
      </w:pPr>
      <w:r w:rsidRPr="00BF1758">
        <w:rPr>
          <w:rFonts w:ascii="Arial" w:hAnsi="Arial" w:cs="Arial"/>
        </w:rPr>
        <w:t>These initiatives require higher-order conceptual thinking because outcomes are uncertain and assumptions must be tested systematically (Greetham, 2019). Lean Startup methodologies (Ries, 2011) and pilot testing help reduce risk by encouraging experimentation and learning before scaling.</w:t>
      </w:r>
    </w:p>
    <w:p w14:paraId="7132E93C" w14:textId="77777777" w:rsidR="005E7D74" w:rsidRPr="00BF1758" w:rsidRDefault="005E7D74" w:rsidP="00275072">
      <w:pPr>
        <w:spacing w:line="360" w:lineRule="auto"/>
        <w:rPr>
          <w:rFonts w:ascii="Arial" w:hAnsi="Arial" w:cs="Arial"/>
        </w:rPr>
      </w:pPr>
      <w:r w:rsidRPr="00BF1758">
        <w:rPr>
          <w:rFonts w:ascii="Arial" w:hAnsi="Arial" w:cs="Arial"/>
        </w:rPr>
        <w:t>Systems mapping is especially valuable in transformational innovation because it helps Tesco anticipate unintended consequences across the retail ecosystem, such as labour impacts, customer adoption barriers and supply chain adjustments (Barbrook-Johnson and Penn, 2022).</w:t>
      </w:r>
    </w:p>
    <w:p w14:paraId="492AA9E4" w14:textId="77777777" w:rsidR="005E7D74" w:rsidRPr="00BF1758" w:rsidRDefault="005E7D74" w:rsidP="00275072">
      <w:pPr>
        <w:pStyle w:val="Heading1"/>
        <w:spacing w:line="360" w:lineRule="auto"/>
        <w:rPr>
          <w:rFonts w:ascii="Arial" w:hAnsi="Arial" w:cs="Arial"/>
        </w:rPr>
      </w:pPr>
      <w:bookmarkStart w:id="10" w:name="_Toc224731146"/>
      <w:r w:rsidRPr="00BF1758">
        <w:rPr>
          <w:rFonts w:ascii="Arial" w:hAnsi="Arial" w:cs="Arial"/>
        </w:rPr>
        <w:t>Design Thinking and Lean Startup</w:t>
      </w:r>
      <w:bookmarkEnd w:id="10"/>
    </w:p>
    <w:p w14:paraId="04C47CDA" w14:textId="77777777" w:rsidR="005E7D74" w:rsidRPr="00BF1758" w:rsidRDefault="005E7D74" w:rsidP="00275072">
      <w:pPr>
        <w:spacing w:line="360" w:lineRule="auto"/>
        <w:rPr>
          <w:rFonts w:ascii="Arial" w:hAnsi="Arial" w:cs="Arial"/>
        </w:rPr>
      </w:pPr>
      <w:r w:rsidRPr="00BF1758">
        <w:rPr>
          <w:rFonts w:ascii="Arial" w:hAnsi="Arial" w:cs="Arial"/>
        </w:rPr>
        <w:t>Design thinking emphasises human-centred problem solving (Brown, 2008). Tesco applies this through customer-focused app design and store layout optimisation.</w:t>
      </w:r>
    </w:p>
    <w:p w14:paraId="00F675B1" w14:textId="77777777" w:rsidR="005E7D74" w:rsidRPr="00BF1758" w:rsidRDefault="005E7D74" w:rsidP="00275072">
      <w:pPr>
        <w:spacing w:line="360" w:lineRule="auto"/>
        <w:rPr>
          <w:rFonts w:ascii="Arial" w:hAnsi="Arial" w:cs="Arial"/>
        </w:rPr>
      </w:pPr>
      <w:r w:rsidRPr="00BF1758">
        <w:rPr>
          <w:rFonts w:ascii="Arial" w:hAnsi="Arial" w:cs="Arial"/>
        </w:rPr>
        <w:lastRenderedPageBreak/>
        <w:t>Greetham (2019) argues that effective design solutions require structured conceptual framing before implementation. Tesco’s use of customer data and journey mapping demonstrates this structured approach.</w:t>
      </w:r>
    </w:p>
    <w:p w14:paraId="0A0DA726" w14:textId="77777777" w:rsidR="005E7D74" w:rsidRPr="00BF1758" w:rsidRDefault="005E7D74" w:rsidP="00275072">
      <w:pPr>
        <w:spacing w:line="360" w:lineRule="auto"/>
        <w:rPr>
          <w:rFonts w:ascii="Arial" w:hAnsi="Arial" w:cs="Arial"/>
        </w:rPr>
      </w:pPr>
      <w:r w:rsidRPr="00BF1758">
        <w:rPr>
          <w:rFonts w:ascii="Arial" w:hAnsi="Arial" w:cs="Arial"/>
        </w:rPr>
        <w:t>Lean Startup principles (Ries, 2011) support rapid experimentation and minimum viable product testing in digital services.</w:t>
      </w:r>
    </w:p>
    <w:p w14:paraId="48D217D9" w14:textId="77777777" w:rsidR="005E7D74" w:rsidRPr="00BF1758" w:rsidRDefault="005E7D74" w:rsidP="00275072">
      <w:pPr>
        <w:pStyle w:val="Heading1"/>
        <w:spacing w:line="360" w:lineRule="auto"/>
        <w:rPr>
          <w:rFonts w:ascii="Arial" w:hAnsi="Arial" w:cs="Arial"/>
        </w:rPr>
      </w:pPr>
      <w:bookmarkStart w:id="11" w:name="_Toc224731147"/>
      <w:r w:rsidRPr="00BF1758">
        <w:rPr>
          <w:rFonts w:ascii="Arial" w:hAnsi="Arial" w:cs="Arial"/>
        </w:rPr>
        <w:t>Challenges and Solutions</w:t>
      </w:r>
      <w:bookmarkEnd w:id="11"/>
    </w:p>
    <w:p w14:paraId="3EE9CA45" w14:textId="77777777" w:rsidR="005E7D74" w:rsidRPr="00BF1758" w:rsidRDefault="005E7D74" w:rsidP="00275072">
      <w:pPr>
        <w:spacing w:line="360" w:lineRule="auto"/>
        <w:rPr>
          <w:rFonts w:ascii="Arial" w:hAnsi="Arial" w:cs="Arial"/>
        </w:rPr>
      </w:pPr>
      <w:r w:rsidRPr="00BF1758">
        <w:rPr>
          <w:rFonts w:ascii="Arial" w:hAnsi="Arial" w:cs="Arial"/>
        </w:rPr>
        <w:t>Large organisations such as Tesco often face resistance to change, limited resources during economic pressure, and uncertainty around emerging technologies (Tidd and Bessant, 2021).</w:t>
      </w:r>
    </w:p>
    <w:p w14:paraId="2A01808D" w14:textId="77777777" w:rsidR="005E7D74" w:rsidRPr="00BF1758" w:rsidRDefault="005E7D74" w:rsidP="00275072">
      <w:pPr>
        <w:spacing w:line="360" w:lineRule="auto"/>
        <w:rPr>
          <w:rFonts w:ascii="Arial" w:hAnsi="Arial" w:cs="Arial"/>
        </w:rPr>
      </w:pPr>
      <w:r w:rsidRPr="00BF1758">
        <w:rPr>
          <w:rFonts w:ascii="Arial" w:hAnsi="Arial" w:cs="Arial"/>
        </w:rPr>
        <w:t>A systems view shows that resistance often emerges from misaligned incentives and organisational silos rather than purely cultural factors (Barbrook-Johnson and Penn, 2022).</w:t>
      </w:r>
    </w:p>
    <w:p w14:paraId="16AD5FA4" w14:textId="77777777" w:rsidR="005E7D74" w:rsidRPr="00BF1758" w:rsidRDefault="005E7D74" w:rsidP="00275072">
      <w:pPr>
        <w:spacing w:line="360" w:lineRule="auto"/>
        <w:rPr>
          <w:rFonts w:ascii="Arial" w:hAnsi="Arial" w:cs="Arial"/>
        </w:rPr>
      </w:pPr>
      <w:r w:rsidRPr="00BF1758">
        <w:rPr>
          <w:rFonts w:ascii="Arial" w:hAnsi="Arial" w:cs="Arial"/>
        </w:rPr>
        <w:t>Strategies to overcome these challenges include:</w:t>
      </w:r>
    </w:p>
    <w:p w14:paraId="143AD5D2" w14:textId="77777777" w:rsidR="005E7D74" w:rsidRPr="00BF1758" w:rsidRDefault="005E7D74" w:rsidP="00275072">
      <w:pPr>
        <w:pStyle w:val="ListParagraph"/>
        <w:numPr>
          <w:ilvl w:val="0"/>
          <w:numId w:val="1"/>
        </w:numPr>
        <w:spacing w:line="360" w:lineRule="auto"/>
        <w:rPr>
          <w:rFonts w:ascii="Arial" w:hAnsi="Arial" w:cs="Arial"/>
        </w:rPr>
      </w:pPr>
      <w:r w:rsidRPr="00BF1758">
        <w:rPr>
          <w:rFonts w:ascii="Arial" w:hAnsi="Arial" w:cs="Arial"/>
        </w:rPr>
        <w:t>Executive sponsorship of innovation initiatives</w:t>
      </w:r>
    </w:p>
    <w:p w14:paraId="30299874" w14:textId="77777777" w:rsidR="005E7D74" w:rsidRPr="00BF1758" w:rsidRDefault="005E7D74" w:rsidP="00275072">
      <w:pPr>
        <w:pStyle w:val="ListParagraph"/>
        <w:numPr>
          <w:ilvl w:val="0"/>
          <w:numId w:val="1"/>
        </w:numPr>
        <w:spacing w:line="360" w:lineRule="auto"/>
        <w:rPr>
          <w:rFonts w:ascii="Arial" w:hAnsi="Arial" w:cs="Arial"/>
        </w:rPr>
      </w:pPr>
      <w:r w:rsidRPr="00BF1758">
        <w:rPr>
          <w:rFonts w:ascii="Arial" w:hAnsi="Arial" w:cs="Arial"/>
        </w:rPr>
        <w:t>Creating an innovation-oriented culture</w:t>
      </w:r>
    </w:p>
    <w:p w14:paraId="46CA78B3" w14:textId="77777777" w:rsidR="005E7D74" w:rsidRPr="00BF1758" w:rsidRDefault="005E7D74" w:rsidP="00275072">
      <w:pPr>
        <w:pStyle w:val="ListParagraph"/>
        <w:numPr>
          <w:ilvl w:val="0"/>
          <w:numId w:val="1"/>
        </w:numPr>
        <w:spacing w:line="360" w:lineRule="auto"/>
        <w:rPr>
          <w:rFonts w:ascii="Arial" w:hAnsi="Arial" w:cs="Arial"/>
        </w:rPr>
      </w:pPr>
      <w:r w:rsidRPr="00BF1758">
        <w:rPr>
          <w:rFonts w:ascii="Arial" w:hAnsi="Arial" w:cs="Arial"/>
        </w:rPr>
        <w:t>Agile working methodologies</w:t>
      </w:r>
    </w:p>
    <w:p w14:paraId="60854DB5" w14:textId="77777777" w:rsidR="005E7D74" w:rsidRPr="00BF1758" w:rsidRDefault="005E7D74" w:rsidP="00275072">
      <w:pPr>
        <w:pStyle w:val="ListParagraph"/>
        <w:numPr>
          <w:ilvl w:val="0"/>
          <w:numId w:val="1"/>
        </w:numPr>
        <w:spacing w:line="360" w:lineRule="auto"/>
        <w:rPr>
          <w:rFonts w:ascii="Arial" w:hAnsi="Arial" w:cs="Arial"/>
        </w:rPr>
      </w:pPr>
      <w:r w:rsidRPr="00BF1758">
        <w:rPr>
          <w:rFonts w:ascii="Arial" w:hAnsi="Arial" w:cs="Arial"/>
        </w:rPr>
        <w:t>Empowering employees to generate ideas</w:t>
      </w:r>
    </w:p>
    <w:p w14:paraId="7502FB0F" w14:textId="77777777" w:rsidR="005E7D74" w:rsidRPr="00BF1758" w:rsidRDefault="005E7D74" w:rsidP="00275072">
      <w:pPr>
        <w:spacing w:line="360" w:lineRule="auto"/>
        <w:rPr>
          <w:rFonts w:ascii="Arial" w:hAnsi="Arial" w:cs="Arial"/>
        </w:rPr>
      </w:pPr>
      <w:r w:rsidRPr="00BF1758">
        <w:rPr>
          <w:rFonts w:ascii="Arial" w:hAnsi="Arial" w:cs="Arial"/>
        </w:rPr>
        <w:t>Leadership plays a critical role in shaping innovation culture (Kotter, 2012).</w:t>
      </w:r>
    </w:p>
    <w:p w14:paraId="0E665448" w14:textId="6C7ED976" w:rsidR="005E7D74" w:rsidRPr="00BF1758" w:rsidRDefault="005E7D74" w:rsidP="00275072">
      <w:pPr>
        <w:pStyle w:val="Heading1"/>
        <w:spacing w:line="360" w:lineRule="auto"/>
        <w:rPr>
          <w:rFonts w:ascii="Arial" w:hAnsi="Arial" w:cs="Arial"/>
        </w:rPr>
      </w:pPr>
      <w:bookmarkStart w:id="12" w:name="_Toc224731148"/>
      <w:r w:rsidRPr="00BF1758">
        <w:rPr>
          <w:rFonts w:ascii="Arial" w:hAnsi="Arial" w:cs="Arial"/>
        </w:rPr>
        <w:t>Customer Journey Mapping – Tesco</w:t>
      </w:r>
      <w:bookmarkEnd w:id="12"/>
    </w:p>
    <w:p w14:paraId="06BBFBF1" w14:textId="77777777" w:rsidR="005E7D74" w:rsidRPr="00BF1758" w:rsidRDefault="005E7D74" w:rsidP="00275072">
      <w:pPr>
        <w:spacing w:line="360" w:lineRule="auto"/>
        <w:rPr>
          <w:rFonts w:ascii="Arial" w:hAnsi="Arial" w:cs="Arial"/>
        </w:rPr>
      </w:pPr>
      <w:r w:rsidRPr="00BF1758">
        <w:rPr>
          <w:rFonts w:ascii="Arial" w:hAnsi="Arial" w:cs="Arial"/>
        </w:rPr>
        <w:t>Customer journey mapping is a visual tool used to analyse customer experiences across touchpoints (Lemon and Verhoef, 2016). It also functions as a systems map of customer interactions across the retail ecosystem (Barbrook-Johnson and Penn, 2022).</w:t>
      </w:r>
    </w:p>
    <w:p w14:paraId="74BCFF59" w14:textId="77777777" w:rsidR="005E7D74" w:rsidRPr="00BF1758" w:rsidRDefault="005E7D74" w:rsidP="00275072">
      <w:pPr>
        <w:pStyle w:val="Heading2"/>
        <w:spacing w:line="360" w:lineRule="auto"/>
        <w:rPr>
          <w:rFonts w:ascii="Arial" w:hAnsi="Arial" w:cs="Arial"/>
        </w:rPr>
      </w:pPr>
      <w:bookmarkStart w:id="13" w:name="_Toc224731149"/>
      <w:r w:rsidRPr="00BF1758">
        <w:rPr>
          <w:rFonts w:ascii="Arial" w:hAnsi="Arial" w:cs="Arial"/>
        </w:rPr>
        <w:t>Scope and Objectives</w:t>
      </w:r>
      <w:bookmarkEnd w:id="13"/>
    </w:p>
    <w:p w14:paraId="119CFF62" w14:textId="77777777" w:rsidR="005E7D74" w:rsidRPr="00BF1758" w:rsidRDefault="005E7D74" w:rsidP="00275072">
      <w:pPr>
        <w:spacing w:line="360" w:lineRule="auto"/>
        <w:rPr>
          <w:rFonts w:ascii="Arial" w:hAnsi="Arial" w:cs="Arial"/>
        </w:rPr>
      </w:pPr>
      <w:r w:rsidRPr="00BF1758">
        <w:rPr>
          <w:rFonts w:ascii="Arial" w:hAnsi="Arial" w:cs="Arial"/>
        </w:rPr>
        <w:t>The objective is to understand how Tesco creates value across awareness, consideration, purchase and post-purchase stages for UK grocery customers. Conceptual clarity is essential to define journey boundaries and avoid overly simplistic mapping (Greetham, 2019).</w:t>
      </w:r>
    </w:p>
    <w:p w14:paraId="4EFE046E" w14:textId="77777777" w:rsidR="005E7D74" w:rsidRPr="00BF1758" w:rsidRDefault="005E7D74" w:rsidP="00275072">
      <w:pPr>
        <w:spacing w:line="360" w:lineRule="auto"/>
        <w:rPr>
          <w:rFonts w:ascii="Arial" w:hAnsi="Arial" w:cs="Arial"/>
        </w:rPr>
      </w:pPr>
      <w:r w:rsidRPr="00BF1758">
        <w:rPr>
          <w:rFonts w:ascii="Arial" w:hAnsi="Arial" w:cs="Arial"/>
        </w:rPr>
        <w:t>Data sources include Clubcard analytics, customer feedback surveys, website analytics and loyalty data (Tesco PLC, 2023).</w:t>
      </w:r>
    </w:p>
    <w:p w14:paraId="7CE49C75" w14:textId="1AE0ADC3" w:rsidR="00E124CD" w:rsidRPr="00BF1758" w:rsidRDefault="00556105" w:rsidP="00275072">
      <w:pPr>
        <w:pStyle w:val="Heading1"/>
        <w:spacing w:line="360" w:lineRule="auto"/>
        <w:rPr>
          <w:rFonts w:ascii="Arial" w:hAnsi="Arial" w:cs="Arial"/>
        </w:rPr>
      </w:pPr>
      <w:bookmarkStart w:id="14" w:name="_Toc224731150"/>
      <w:r w:rsidRPr="00BF1758">
        <w:rPr>
          <w:rFonts w:ascii="Arial" w:hAnsi="Arial" w:cs="Arial"/>
        </w:rPr>
        <w:lastRenderedPageBreak/>
        <w:t>Current Customer Journey</w:t>
      </w:r>
      <w:bookmarkEnd w:id="14"/>
    </w:p>
    <w:p w14:paraId="3625AC01" w14:textId="37603592" w:rsidR="00E124CD" w:rsidRPr="00BF1758" w:rsidRDefault="00F848A0" w:rsidP="00275072">
      <w:pPr>
        <w:spacing w:line="360" w:lineRule="auto"/>
        <w:rPr>
          <w:rFonts w:ascii="Arial" w:hAnsi="Arial" w:cs="Arial"/>
        </w:rPr>
      </w:pPr>
      <w:r w:rsidRPr="00BF1758">
        <w:rPr>
          <w:rFonts w:ascii="Arial" w:hAnsi="Arial" w:cs="Arial"/>
          <w:noProof/>
        </w:rPr>
        <w:drawing>
          <wp:inline distT="0" distB="0" distL="0" distR="0" wp14:anchorId="00F3E721" wp14:editId="7776D7D9">
            <wp:extent cx="5708650" cy="3483142"/>
            <wp:effectExtent l="0" t="0" r="6350" b="3175"/>
            <wp:docPr id="1988044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44675" name="Picture 19880446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96700" cy="3536866"/>
                    </a:xfrm>
                    <a:prstGeom prst="rect">
                      <a:avLst/>
                    </a:prstGeom>
                  </pic:spPr>
                </pic:pic>
              </a:graphicData>
            </a:graphic>
          </wp:inline>
        </w:drawing>
      </w:r>
    </w:p>
    <w:p w14:paraId="039191C0" w14:textId="77777777" w:rsidR="00E124CD" w:rsidRPr="00BF1758" w:rsidRDefault="00E124CD" w:rsidP="00275072">
      <w:pPr>
        <w:spacing w:line="360" w:lineRule="auto"/>
        <w:rPr>
          <w:rFonts w:ascii="Arial" w:hAnsi="Arial" w:cs="Arial"/>
        </w:rPr>
      </w:pPr>
    </w:p>
    <w:p w14:paraId="58A2FCFB" w14:textId="77777777" w:rsidR="005E7D74" w:rsidRPr="00BF1758" w:rsidRDefault="005E7D74" w:rsidP="00275072">
      <w:pPr>
        <w:pStyle w:val="Heading2"/>
        <w:spacing w:line="360" w:lineRule="auto"/>
        <w:rPr>
          <w:rFonts w:ascii="Arial" w:hAnsi="Arial" w:cs="Arial"/>
        </w:rPr>
      </w:pPr>
      <w:bookmarkStart w:id="15" w:name="_Toc224731151"/>
      <w:r w:rsidRPr="00BF1758">
        <w:rPr>
          <w:rFonts w:ascii="Arial" w:hAnsi="Arial" w:cs="Arial"/>
        </w:rPr>
        <w:t>Awareness</w:t>
      </w:r>
      <w:bookmarkEnd w:id="15"/>
    </w:p>
    <w:p w14:paraId="7FD01587" w14:textId="77777777" w:rsidR="005E7D74" w:rsidRPr="00BF1758" w:rsidRDefault="005E7D74" w:rsidP="00275072">
      <w:pPr>
        <w:spacing w:line="360" w:lineRule="auto"/>
        <w:rPr>
          <w:rFonts w:ascii="Arial" w:hAnsi="Arial" w:cs="Arial"/>
        </w:rPr>
      </w:pPr>
      <w:r w:rsidRPr="00BF1758">
        <w:rPr>
          <w:rFonts w:ascii="Arial" w:hAnsi="Arial" w:cs="Arial"/>
        </w:rPr>
        <w:t>Customers become aware through advertising, social media campaigns and personalised email offers.</w:t>
      </w:r>
    </w:p>
    <w:p w14:paraId="6CD6E5E9" w14:textId="77777777" w:rsidR="005E7D74" w:rsidRPr="00BF1758" w:rsidRDefault="005E7D74" w:rsidP="00275072">
      <w:pPr>
        <w:pStyle w:val="ListParagraph"/>
        <w:numPr>
          <w:ilvl w:val="0"/>
          <w:numId w:val="33"/>
        </w:numPr>
        <w:spacing w:line="360" w:lineRule="auto"/>
        <w:rPr>
          <w:rFonts w:ascii="Arial" w:hAnsi="Arial" w:cs="Arial"/>
        </w:rPr>
      </w:pPr>
      <w:r w:rsidRPr="00BF1758">
        <w:rPr>
          <w:rFonts w:ascii="Arial" w:hAnsi="Arial" w:cs="Arial"/>
        </w:rPr>
        <w:t>Systems insight: marketing effectiveness depends on data quality and algorithm accuracy.</w:t>
      </w:r>
    </w:p>
    <w:p w14:paraId="0B3EFDE1" w14:textId="77777777" w:rsidR="005E7D74" w:rsidRPr="00BF1758" w:rsidRDefault="005E7D74" w:rsidP="00275072">
      <w:pPr>
        <w:pStyle w:val="ListParagraph"/>
        <w:numPr>
          <w:ilvl w:val="0"/>
          <w:numId w:val="33"/>
        </w:numPr>
        <w:spacing w:line="360" w:lineRule="auto"/>
        <w:rPr>
          <w:rFonts w:ascii="Arial" w:hAnsi="Arial" w:cs="Arial"/>
        </w:rPr>
      </w:pPr>
      <w:r w:rsidRPr="00BF1758">
        <w:rPr>
          <w:rFonts w:ascii="Arial" w:hAnsi="Arial" w:cs="Arial"/>
        </w:rPr>
        <w:t>Pain Point: Information overload and unclear promotional pricing.</w:t>
      </w:r>
    </w:p>
    <w:p w14:paraId="0A9E5950" w14:textId="77777777" w:rsidR="005E7D74" w:rsidRPr="00BF1758" w:rsidRDefault="005E7D74" w:rsidP="00275072">
      <w:pPr>
        <w:pStyle w:val="ListParagraph"/>
        <w:numPr>
          <w:ilvl w:val="0"/>
          <w:numId w:val="33"/>
        </w:numPr>
        <w:spacing w:line="360" w:lineRule="auto"/>
        <w:rPr>
          <w:rFonts w:ascii="Arial" w:hAnsi="Arial" w:cs="Arial"/>
        </w:rPr>
      </w:pPr>
      <w:r w:rsidRPr="00BF1758">
        <w:rPr>
          <w:rFonts w:ascii="Arial" w:hAnsi="Arial" w:cs="Arial"/>
        </w:rPr>
        <w:t>Opportunity: AI-driven personalised communication.</w:t>
      </w:r>
    </w:p>
    <w:p w14:paraId="77D50ADB" w14:textId="77777777" w:rsidR="005E7D74" w:rsidRPr="00BF1758" w:rsidRDefault="005E7D74" w:rsidP="00275072">
      <w:pPr>
        <w:pStyle w:val="Heading2"/>
        <w:spacing w:line="360" w:lineRule="auto"/>
        <w:rPr>
          <w:rFonts w:ascii="Arial" w:hAnsi="Arial" w:cs="Arial"/>
        </w:rPr>
      </w:pPr>
      <w:bookmarkStart w:id="16" w:name="_Toc224731152"/>
      <w:r w:rsidRPr="00BF1758">
        <w:rPr>
          <w:rFonts w:ascii="Arial" w:hAnsi="Arial" w:cs="Arial"/>
        </w:rPr>
        <w:t>Consideration</w:t>
      </w:r>
      <w:bookmarkEnd w:id="16"/>
    </w:p>
    <w:p w14:paraId="430E679F" w14:textId="77777777" w:rsidR="005E7D74" w:rsidRPr="00BF1758" w:rsidRDefault="005E7D74" w:rsidP="00275072">
      <w:pPr>
        <w:spacing w:line="360" w:lineRule="auto"/>
        <w:rPr>
          <w:rFonts w:ascii="Arial" w:hAnsi="Arial" w:cs="Arial"/>
        </w:rPr>
      </w:pPr>
      <w:r w:rsidRPr="00BF1758">
        <w:rPr>
          <w:rFonts w:ascii="Arial" w:hAnsi="Arial" w:cs="Arial"/>
        </w:rPr>
        <w:t>Customers compare Tesco based on price, quality and delivery availability.</w:t>
      </w:r>
    </w:p>
    <w:p w14:paraId="1AAA268A" w14:textId="77777777" w:rsidR="005E7D74" w:rsidRPr="00BF1758" w:rsidRDefault="005E7D74" w:rsidP="00275072">
      <w:pPr>
        <w:pStyle w:val="ListParagraph"/>
        <w:numPr>
          <w:ilvl w:val="0"/>
          <w:numId w:val="34"/>
        </w:numPr>
        <w:spacing w:line="360" w:lineRule="auto"/>
        <w:rPr>
          <w:rFonts w:ascii="Arial" w:hAnsi="Arial" w:cs="Arial"/>
        </w:rPr>
      </w:pPr>
      <w:r w:rsidRPr="00BF1758">
        <w:rPr>
          <w:rFonts w:ascii="Arial" w:hAnsi="Arial" w:cs="Arial"/>
        </w:rPr>
        <w:t>Systems insight: delivery capacity constraints create balancing loops that can limit growth if not expanded.</w:t>
      </w:r>
    </w:p>
    <w:p w14:paraId="0C954591" w14:textId="77777777" w:rsidR="005E7D74" w:rsidRPr="00BF1758" w:rsidRDefault="005E7D74" w:rsidP="00275072">
      <w:pPr>
        <w:pStyle w:val="ListParagraph"/>
        <w:numPr>
          <w:ilvl w:val="0"/>
          <w:numId w:val="34"/>
        </w:numPr>
        <w:spacing w:line="360" w:lineRule="auto"/>
        <w:rPr>
          <w:rFonts w:ascii="Arial" w:hAnsi="Arial" w:cs="Arial"/>
        </w:rPr>
      </w:pPr>
      <w:r w:rsidRPr="00BF1758">
        <w:rPr>
          <w:rFonts w:ascii="Arial" w:hAnsi="Arial" w:cs="Arial"/>
        </w:rPr>
        <w:t>Pain Point: Delivery slot constraints and price complexity.</w:t>
      </w:r>
    </w:p>
    <w:p w14:paraId="559A7F73" w14:textId="77777777" w:rsidR="005E7D74" w:rsidRPr="00BF1758" w:rsidRDefault="005E7D74" w:rsidP="00275072">
      <w:pPr>
        <w:pStyle w:val="ListParagraph"/>
        <w:numPr>
          <w:ilvl w:val="0"/>
          <w:numId w:val="34"/>
        </w:numPr>
        <w:spacing w:line="360" w:lineRule="auto"/>
        <w:rPr>
          <w:rFonts w:ascii="Arial" w:hAnsi="Arial" w:cs="Arial"/>
        </w:rPr>
      </w:pPr>
      <w:r w:rsidRPr="00BF1758">
        <w:rPr>
          <w:rFonts w:ascii="Arial" w:hAnsi="Arial" w:cs="Arial"/>
        </w:rPr>
        <w:t>Opportunity: Real-time price comparison tools.</w:t>
      </w:r>
    </w:p>
    <w:p w14:paraId="23184C53" w14:textId="77777777" w:rsidR="005E7D74" w:rsidRPr="00BF1758" w:rsidRDefault="005E7D74" w:rsidP="00275072">
      <w:pPr>
        <w:pStyle w:val="Heading2"/>
        <w:spacing w:line="360" w:lineRule="auto"/>
        <w:rPr>
          <w:rFonts w:ascii="Arial" w:hAnsi="Arial" w:cs="Arial"/>
        </w:rPr>
      </w:pPr>
      <w:bookmarkStart w:id="17" w:name="_Toc224731153"/>
      <w:r w:rsidRPr="00BF1758">
        <w:rPr>
          <w:rFonts w:ascii="Arial" w:hAnsi="Arial" w:cs="Arial"/>
        </w:rPr>
        <w:lastRenderedPageBreak/>
        <w:t>Purchase</w:t>
      </w:r>
      <w:bookmarkEnd w:id="17"/>
    </w:p>
    <w:p w14:paraId="7634D50E" w14:textId="77777777" w:rsidR="005E7D74" w:rsidRPr="00BF1758" w:rsidRDefault="005E7D74" w:rsidP="00275072">
      <w:pPr>
        <w:pStyle w:val="ListParagraph"/>
        <w:numPr>
          <w:ilvl w:val="0"/>
          <w:numId w:val="35"/>
        </w:numPr>
        <w:spacing w:line="360" w:lineRule="auto"/>
        <w:rPr>
          <w:rFonts w:ascii="Arial" w:hAnsi="Arial" w:cs="Arial"/>
        </w:rPr>
      </w:pPr>
      <w:r w:rsidRPr="00BF1758">
        <w:rPr>
          <w:rFonts w:ascii="Arial" w:hAnsi="Arial" w:cs="Arial"/>
        </w:rPr>
        <w:t>Touchpoints include physical stores, online checkout, mobile app, and self-service systems.</w:t>
      </w:r>
    </w:p>
    <w:p w14:paraId="63DE702C" w14:textId="77777777" w:rsidR="005E7D74" w:rsidRPr="00BF1758" w:rsidRDefault="005E7D74" w:rsidP="00275072">
      <w:pPr>
        <w:pStyle w:val="ListParagraph"/>
        <w:numPr>
          <w:ilvl w:val="0"/>
          <w:numId w:val="35"/>
        </w:numPr>
        <w:spacing w:line="360" w:lineRule="auto"/>
        <w:rPr>
          <w:rFonts w:ascii="Arial" w:hAnsi="Arial" w:cs="Arial"/>
        </w:rPr>
      </w:pPr>
      <w:r w:rsidRPr="00BF1758">
        <w:rPr>
          <w:rFonts w:ascii="Arial" w:hAnsi="Arial" w:cs="Arial"/>
        </w:rPr>
        <w:t>Pain Points: Queue times, substitutions, app performance issues.</w:t>
      </w:r>
    </w:p>
    <w:p w14:paraId="67822C03" w14:textId="34C5E04C" w:rsidR="005E7D74" w:rsidRPr="00BF1758" w:rsidRDefault="005E7D74" w:rsidP="00275072">
      <w:pPr>
        <w:pStyle w:val="ListParagraph"/>
        <w:numPr>
          <w:ilvl w:val="0"/>
          <w:numId w:val="35"/>
        </w:numPr>
        <w:spacing w:line="360" w:lineRule="auto"/>
        <w:rPr>
          <w:rFonts w:ascii="Arial" w:hAnsi="Arial" w:cs="Arial"/>
        </w:rPr>
      </w:pPr>
      <w:r w:rsidRPr="00BF1758">
        <w:rPr>
          <w:rFonts w:ascii="Arial" w:hAnsi="Arial" w:cs="Arial"/>
        </w:rPr>
        <w:t xml:space="preserve">Opportunity: </w:t>
      </w:r>
      <w:r w:rsidR="009D4C9D" w:rsidRPr="00BF1758">
        <w:rPr>
          <w:rFonts w:ascii="Arial" w:hAnsi="Arial" w:cs="Arial"/>
        </w:rPr>
        <w:t>self-checkout</w:t>
      </w:r>
      <w:r w:rsidRPr="00BF1758">
        <w:rPr>
          <w:rFonts w:ascii="Arial" w:hAnsi="Arial" w:cs="Arial"/>
        </w:rPr>
        <w:t xml:space="preserve"> and AI substitution algorithms.</w:t>
      </w:r>
    </w:p>
    <w:p w14:paraId="07DF5BBD" w14:textId="77777777" w:rsidR="005E7D74" w:rsidRPr="00BF1758" w:rsidRDefault="005E7D74" w:rsidP="00275072">
      <w:pPr>
        <w:pStyle w:val="Heading2"/>
        <w:spacing w:line="360" w:lineRule="auto"/>
        <w:rPr>
          <w:rFonts w:ascii="Arial" w:hAnsi="Arial" w:cs="Arial"/>
        </w:rPr>
      </w:pPr>
      <w:bookmarkStart w:id="18" w:name="_Toc224731154"/>
      <w:r w:rsidRPr="00BF1758">
        <w:rPr>
          <w:rFonts w:ascii="Arial" w:hAnsi="Arial" w:cs="Arial"/>
        </w:rPr>
        <w:t>Post-Purchase</w:t>
      </w:r>
      <w:bookmarkEnd w:id="18"/>
    </w:p>
    <w:p w14:paraId="1ECF23AD" w14:textId="77777777" w:rsidR="005E7D74" w:rsidRPr="00BF1758" w:rsidRDefault="005E7D74" w:rsidP="00275072">
      <w:pPr>
        <w:pStyle w:val="ListParagraph"/>
        <w:numPr>
          <w:ilvl w:val="0"/>
          <w:numId w:val="36"/>
        </w:numPr>
        <w:spacing w:line="360" w:lineRule="auto"/>
        <w:rPr>
          <w:rFonts w:ascii="Arial" w:hAnsi="Arial" w:cs="Arial"/>
        </w:rPr>
      </w:pPr>
      <w:r w:rsidRPr="00BF1758">
        <w:rPr>
          <w:rFonts w:ascii="Arial" w:hAnsi="Arial" w:cs="Arial"/>
        </w:rPr>
        <w:t>Customers receive loyalty points, digital receipts and delivery updates.</w:t>
      </w:r>
    </w:p>
    <w:p w14:paraId="0B98584D" w14:textId="77777777" w:rsidR="005E7D74" w:rsidRPr="00BF1758" w:rsidRDefault="005E7D74" w:rsidP="00275072">
      <w:pPr>
        <w:pStyle w:val="ListParagraph"/>
        <w:numPr>
          <w:ilvl w:val="0"/>
          <w:numId w:val="36"/>
        </w:numPr>
        <w:spacing w:line="360" w:lineRule="auto"/>
        <w:rPr>
          <w:rFonts w:ascii="Arial" w:hAnsi="Arial" w:cs="Arial"/>
        </w:rPr>
      </w:pPr>
      <w:r w:rsidRPr="00BF1758">
        <w:rPr>
          <w:rFonts w:ascii="Arial" w:hAnsi="Arial" w:cs="Arial"/>
        </w:rPr>
        <w:t>Pain Points: Returns friction and complaint resolution delays.</w:t>
      </w:r>
    </w:p>
    <w:p w14:paraId="7756EB52" w14:textId="010D54B2" w:rsidR="00870488" w:rsidRPr="00BF1758" w:rsidRDefault="005E7D74" w:rsidP="00275072">
      <w:pPr>
        <w:pStyle w:val="ListParagraph"/>
        <w:numPr>
          <w:ilvl w:val="0"/>
          <w:numId w:val="36"/>
        </w:numPr>
        <w:spacing w:line="360" w:lineRule="auto"/>
        <w:rPr>
          <w:rFonts w:ascii="Arial" w:hAnsi="Arial" w:cs="Arial"/>
        </w:rPr>
      </w:pPr>
      <w:r w:rsidRPr="00BF1758">
        <w:rPr>
          <w:rFonts w:ascii="Arial" w:hAnsi="Arial" w:cs="Arial"/>
        </w:rPr>
        <w:t>Opportunity: AI chatbots and automated refunds.</w:t>
      </w:r>
    </w:p>
    <w:p w14:paraId="42E19761" w14:textId="77777777" w:rsidR="0000233D" w:rsidRPr="00BF1758" w:rsidRDefault="0000233D" w:rsidP="00275072">
      <w:pPr>
        <w:pStyle w:val="Heading1"/>
        <w:spacing w:line="360" w:lineRule="auto"/>
        <w:rPr>
          <w:rFonts w:ascii="Arial" w:hAnsi="Arial" w:cs="Arial"/>
        </w:rPr>
      </w:pPr>
      <w:bookmarkStart w:id="19" w:name="_Toc224731155"/>
      <w:r w:rsidRPr="00BF1758">
        <w:rPr>
          <w:rFonts w:ascii="Arial" w:hAnsi="Arial" w:cs="Arial"/>
        </w:rPr>
        <w:t>Part 2: Proposed Digital Transformation Initiative for Tesco</w:t>
      </w:r>
      <w:bookmarkEnd w:id="19"/>
    </w:p>
    <w:p w14:paraId="63794618" w14:textId="77777777" w:rsidR="0000233D" w:rsidRPr="00BF1758" w:rsidRDefault="0000233D" w:rsidP="00275072">
      <w:pPr>
        <w:spacing w:line="360" w:lineRule="auto"/>
        <w:rPr>
          <w:rFonts w:ascii="Arial" w:hAnsi="Arial" w:cs="Arial"/>
        </w:rPr>
      </w:pPr>
    </w:p>
    <w:p w14:paraId="3F3550E1" w14:textId="701EA8CC" w:rsidR="0000233D" w:rsidRPr="00BF1758" w:rsidRDefault="0000233D" w:rsidP="00275072">
      <w:pPr>
        <w:pStyle w:val="Heading2"/>
        <w:spacing w:line="360" w:lineRule="auto"/>
        <w:rPr>
          <w:rFonts w:ascii="Arial" w:hAnsi="Arial" w:cs="Arial"/>
        </w:rPr>
      </w:pPr>
      <w:bookmarkStart w:id="20" w:name="_Toc224731156"/>
      <w:r w:rsidRPr="00BF1758">
        <w:rPr>
          <w:rFonts w:ascii="Arial" w:hAnsi="Arial" w:cs="Arial"/>
        </w:rPr>
        <w:t>1. Analytical Thinking &amp; Strategic Problem Framing</w:t>
      </w:r>
      <w:bookmarkEnd w:id="20"/>
    </w:p>
    <w:p w14:paraId="10040D83" w14:textId="731A7B68" w:rsidR="0000233D" w:rsidRPr="00BF1758" w:rsidRDefault="0000233D" w:rsidP="00275072">
      <w:pPr>
        <w:spacing w:line="360" w:lineRule="auto"/>
        <w:rPr>
          <w:rFonts w:ascii="Arial" w:hAnsi="Arial" w:cs="Arial"/>
        </w:rPr>
      </w:pPr>
      <w:r w:rsidRPr="00BF1758">
        <w:rPr>
          <w:rFonts w:ascii="Arial" w:hAnsi="Arial" w:cs="Arial"/>
        </w:rPr>
        <w:t>Building on Part 1, Tesco’s core challenge is not simply competition or pricing</w:t>
      </w:r>
      <w:r w:rsidR="009C3663" w:rsidRPr="00BF1758">
        <w:rPr>
          <w:rFonts w:ascii="Arial" w:hAnsi="Arial" w:cs="Arial"/>
        </w:rPr>
        <w:t xml:space="preserve">, </w:t>
      </w:r>
      <w:r w:rsidRPr="00BF1758">
        <w:rPr>
          <w:rFonts w:ascii="Arial" w:hAnsi="Arial" w:cs="Arial"/>
        </w:rPr>
        <w:t>it is the Cognitive Friction Gap within its digital ecosystem. This refers to the mismatch between the complexity of digital retail environments and the limited cognitive capacity of consumers to process multiple decision variables simultaneously. Applying a structured analytical thinking process (Greetham, 2019) ensures the proposed solution is grounded in root-cause analysis rather than surface-level fixes.</w:t>
      </w:r>
    </w:p>
    <w:p w14:paraId="07306879" w14:textId="01C0667A" w:rsidR="0000233D" w:rsidRPr="00BF1758" w:rsidRDefault="0000233D" w:rsidP="00275072">
      <w:pPr>
        <w:pStyle w:val="Heading3"/>
        <w:spacing w:line="360" w:lineRule="auto"/>
        <w:rPr>
          <w:rFonts w:ascii="Arial" w:hAnsi="Arial" w:cs="Arial"/>
        </w:rPr>
      </w:pPr>
      <w:bookmarkStart w:id="21" w:name="_Toc224731157"/>
      <w:r w:rsidRPr="00BF1758">
        <w:rPr>
          <w:rFonts w:ascii="Arial" w:hAnsi="Arial" w:cs="Arial"/>
        </w:rPr>
        <w:t>Step 1: Identify the Problem</w:t>
      </w:r>
      <w:bookmarkEnd w:id="21"/>
    </w:p>
    <w:p w14:paraId="000C5BC8" w14:textId="2660B2F2" w:rsidR="0000233D" w:rsidRPr="00BF1758" w:rsidRDefault="0000233D" w:rsidP="00275072">
      <w:pPr>
        <w:spacing w:line="360" w:lineRule="auto"/>
        <w:rPr>
          <w:rFonts w:ascii="Arial" w:hAnsi="Arial" w:cs="Arial"/>
        </w:rPr>
      </w:pPr>
      <w:r w:rsidRPr="00BF1758">
        <w:rPr>
          <w:rFonts w:ascii="Arial" w:hAnsi="Arial" w:cs="Arial"/>
        </w:rPr>
        <w:t>Tesco customers face decision overload when navigating the digital grocery journey. Despite the strength of the Clubcard system, users must manually evaluate price, promotions, nutrition and sustainability data (GlobalData, 2024). This creates unnecessary mental effort during routine shopping tasks</w:t>
      </w:r>
      <w:r w:rsidR="004474E7" w:rsidRPr="00BF1758">
        <w:rPr>
          <w:rFonts w:ascii="Arial" w:hAnsi="Arial" w:cs="Arial"/>
        </w:rPr>
        <w:t>.</w:t>
      </w:r>
    </w:p>
    <w:p w14:paraId="5A6D7683" w14:textId="548C0BEA" w:rsidR="0000233D" w:rsidRPr="00BF1758" w:rsidRDefault="0000233D" w:rsidP="00275072">
      <w:pPr>
        <w:pStyle w:val="Heading3"/>
        <w:spacing w:line="360" w:lineRule="auto"/>
        <w:rPr>
          <w:rFonts w:ascii="Arial" w:hAnsi="Arial" w:cs="Arial"/>
        </w:rPr>
      </w:pPr>
      <w:bookmarkStart w:id="22" w:name="_Toc224731158"/>
      <w:r w:rsidRPr="00BF1758">
        <w:rPr>
          <w:rFonts w:ascii="Arial" w:hAnsi="Arial" w:cs="Arial"/>
        </w:rPr>
        <w:t>Step 2: Clarify the Problem</w:t>
      </w:r>
      <w:bookmarkEnd w:id="22"/>
    </w:p>
    <w:p w14:paraId="541FCB37" w14:textId="0733ED70" w:rsidR="00BC31EB" w:rsidRPr="00BF1758" w:rsidRDefault="00BC31EB" w:rsidP="00275072">
      <w:pPr>
        <w:spacing w:line="360" w:lineRule="auto"/>
        <w:rPr>
          <w:rFonts w:ascii="Arial" w:hAnsi="Arial" w:cs="Arial"/>
        </w:rPr>
      </w:pPr>
      <w:r w:rsidRPr="00BF1758">
        <w:rPr>
          <w:rFonts w:ascii="Arial" w:hAnsi="Arial" w:cs="Arial"/>
        </w:rPr>
        <w:t xml:space="preserve">The key issue is not that customers lack information, but that they are given too much information to process. When shoppers must evaluate many options such as prices, promotions, nutrition details and delivery slots, the decision becomes more difficult and time-consuming. This creates information overload, where the effort required to identify the best </w:t>
      </w:r>
      <w:r w:rsidRPr="00BF1758">
        <w:rPr>
          <w:rFonts w:ascii="Arial" w:hAnsi="Arial" w:cs="Arial"/>
        </w:rPr>
        <w:lastRenderedPageBreak/>
        <w:t>value increases for the customer. Research shows that when individuals are presented with excessive information, their ability to make effective decisions decreases and they may experience decision fatigue (Barry Schwartz, 2004).</w:t>
      </w:r>
      <w:r w:rsidR="00231F0D" w:rsidRPr="00BF1758">
        <w:rPr>
          <w:rFonts w:ascii="Arial" w:hAnsi="Arial" w:cs="Arial"/>
        </w:rPr>
        <w:t xml:space="preserve"> This reduces satisfaction and increases the likelihood of cart abandonment.</w:t>
      </w:r>
    </w:p>
    <w:p w14:paraId="314D3A1F" w14:textId="7B303B0B" w:rsidR="0000233D" w:rsidRPr="00BF1758" w:rsidRDefault="0000233D" w:rsidP="00275072">
      <w:pPr>
        <w:pStyle w:val="Heading3"/>
        <w:spacing w:line="360" w:lineRule="auto"/>
        <w:rPr>
          <w:rFonts w:ascii="Arial" w:hAnsi="Arial" w:cs="Arial"/>
        </w:rPr>
      </w:pPr>
      <w:bookmarkStart w:id="23" w:name="_Toc224731159"/>
      <w:r w:rsidRPr="00BF1758">
        <w:rPr>
          <w:rFonts w:ascii="Arial" w:hAnsi="Arial" w:cs="Arial"/>
        </w:rPr>
        <w:t>Step 3: Identify Root Causes</w:t>
      </w:r>
      <w:bookmarkEnd w:id="23"/>
    </w:p>
    <w:p w14:paraId="09A61984" w14:textId="09490593" w:rsidR="0000233D" w:rsidRPr="00BF1758" w:rsidRDefault="0000233D" w:rsidP="00275072">
      <w:pPr>
        <w:spacing w:line="360" w:lineRule="auto"/>
        <w:rPr>
          <w:rFonts w:ascii="Arial" w:hAnsi="Arial" w:cs="Arial"/>
        </w:rPr>
      </w:pPr>
      <w:r w:rsidRPr="00BF1758">
        <w:rPr>
          <w:rFonts w:ascii="Arial" w:hAnsi="Arial" w:cs="Arial"/>
        </w:rPr>
        <w:t>Using De Bono’s (1990) analytical techniques of observation and chunking, the root cause can be identified as a fragmented digital journey:</w:t>
      </w:r>
    </w:p>
    <w:p w14:paraId="241311BD" w14:textId="13A2F4C9" w:rsidR="0000233D" w:rsidRPr="00BF1758" w:rsidRDefault="0000233D" w:rsidP="00275072">
      <w:pPr>
        <w:pStyle w:val="ListParagraph"/>
        <w:numPr>
          <w:ilvl w:val="0"/>
          <w:numId w:val="11"/>
        </w:numPr>
        <w:spacing w:line="360" w:lineRule="auto"/>
        <w:rPr>
          <w:rFonts w:ascii="Arial" w:hAnsi="Arial" w:cs="Arial"/>
        </w:rPr>
      </w:pPr>
      <w:r w:rsidRPr="00BF1758">
        <w:rPr>
          <w:rFonts w:ascii="Arial" w:hAnsi="Arial" w:cs="Arial"/>
        </w:rPr>
        <w:t>Browsing, comparison, and checkout are disconnected</w:t>
      </w:r>
    </w:p>
    <w:p w14:paraId="25FDD068" w14:textId="45B909F8" w:rsidR="0000233D" w:rsidRPr="00BF1758" w:rsidRDefault="0000233D" w:rsidP="00275072">
      <w:pPr>
        <w:pStyle w:val="ListParagraph"/>
        <w:numPr>
          <w:ilvl w:val="0"/>
          <w:numId w:val="11"/>
        </w:numPr>
        <w:spacing w:line="360" w:lineRule="auto"/>
        <w:rPr>
          <w:rFonts w:ascii="Arial" w:hAnsi="Arial" w:cs="Arial"/>
        </w:rPr>
      </w:pPr>
      <w:r w:rsidRPr="00BF1758">
        <w:rPr>
          <w:rFonts w:ascii="Arial" w:hAnsi="Arial" w:cs="Arial"/>
        </w:rPr>
        <w:t>Customers repeatedly reprocess similar information</w:t>
      </w:r>
    </w:p>
    <w:p w14:paraId="463A9133" w14:textId="61366647" w:rsidR="0000233D" w:rsidRPr="00BF1758" w:rsidRDefault="0000233D" w:rsidP="00275072">
      <w:pPr>
        <w:pStyle w:val="ListParagraph"/>
        <w:numPr>
          <w:ilvl w:val="0"/>
          <w:numId w:val="11"/>
        </w:numPr>
        <w:spacing w:line="360" w:lineRule="auto"/>
        <w:rPr>
          <w:rFonts w:ascii="Arial" w:hAnsi="Arial" w:cs="Arial"/>
        </w:rPr>
      </w:pPr>
      <w:r w:rsidRPr="00BF1758">
        <w:rPr>
          <w:rFonts w:ascii="Arial" w:hAnsi="Arial" w:cs="Arial"/>
        </w:rPr>
        <w:t>Platform design does not align with human cognitive limits</w:t>
      </w:r>
    </w:p>
    <w:p w14:paraId="25C9BCA3" w14:textId="2C66396C" w:rsidR="002F2B04" w:rsidRPr="00BF1758" w:rsidRDefault="0000233D" w:rsidP="00275072">
      <w:pPr>
        <w:spacing w:line="360" w:lineRule="auto"/>
        <w:rPr>
          <w:rFonts w:ascii="Arial" w:hAnsi="Arial" w:cs="Arial"/>
        </w:rPr>
      </w:pPr>
      <w:r w:rsidRPr="00BF1758">
        <w:rPr>
          <w:rFonts w:ascii="Arial" w:hAnsi="Arial" w:cs="Arial"/>
        </w:rPr>
        <w:t>From a systems perspective, this fragmentation reduces feedback efficiency and increases system strain across the retail loop (</w:t>
      </w:r>
      <w:proofErr w:type="spellStart"/>
      <w:r w:rsidRPr="00BF1758">
        <w:rPr>
          <w:rFonts w:ascii="Arial" w:hAnsi="Arial" w:cs="Arial"/>
        </w:rPr>
        <w:t>Barbrook</w:t>
      </w:r>
      <w:proofErr w:type="spellEnd"/>
      <w:r w:rsidRPr="00BF1758">
        <w:rPr>
          <w:rFonts w:ascii="Arial" w:hAnsi="Arial" w:cs="Arial"/>
        </w:rPr>
        <w:t>-Johnson &amp; Penn, 2022).</w:t>
      </w:r>
    </w:p>
    <w:p w14:paraId="5C26D65B" w14:textId="7306B989" w:rsidR="002F2B04" w:rsidRPr="00BF1758" w:rsidRDefault="0000233D" w:rsidP="00275072">
      <w:pPr>
        <w:pStyle w:val="Heading1"/>
        <w:spacing w:line="360" w:lineRule="auto"/>
        <w:rPr>
          <w:rFonts w:ascii="Arial" w:hAnsi="Arial" w:cs="Arial"/>
        </w:rPr>
      </w:pPr>
      <w:bookmarkStart w:id="24" w:name="_Toc224731160"/>
      <w:r w:rsidRPr="00BF1758">
        <w:rPr>
          <w:rFonts w:ascii="Arial" w:hAnsi="Arial" w:cs="Arial"/>
        </w:rPr>
        <w:t>2. Creative Thinking &amp; Lateral Innovation</w:t>
      </w:r>
      <w:bookmarkEnd w:id="24"/>
    </w:p>
    <w:p w14:paraId="5B23CE03" w14:textId="3EA26DB4" w:rsidR="0000233D" w:rsidRPr="00BF1758" w:rsidRDefault="0000233D" w:rsidP="00275072">
      <w:pPr>
        <w:spacing w:line="360" w:lineRule="auto"/>
        <w:rPr>
          <w:rFonts w:ascii="Arial" w:hAnsi="Arial" w:cs="Arial"/>
        </w:rPr>
      </w:pPr>
      <w:r w:rsidRPr="00BF1758">
        <w:rPr>
          <w:rFonts w:ascii="Arial" w:hAnsi="Arial" w:cs="Arial"/>
        </w:rPr>
        <w:t>To move beyond incremental improvements, lateral thinking techniques (De Bono, 1990) were applied.</w:t>
      </w:r>
    </w:p>
    <w:p w14:paraId="722D9C10" w14:textId="5AD58A29" w:rsidR="006539F6" w:rsidRPr="00BF1758" w:rsidRDefault="0000233D" w:rsidP="00275072">
      <w:pPr>
        <w:pStyle w:val="Heading2"/>
        <w:spacing w:line="360" w:lineRule="auto"/>
        <w:rPr>
          <w:rFonts w:ascii="Arial" w:hAnsi="Arial" w:cs="Arial"/>
        </w:rPr>
      </w:pPr>
      <w:bookmarkStart w:id="25" w:name="_Toc224731161"/>
      <w:r w:rsidRPr="00BF1758">
        <w:rPr>
          <w:rFonts w:ascii="Arial" w:hAnsi="Arial" w:cs="Arial"/>
        </w:rPr>
        <w:t>Incubation</w:t>
      </w:r>
      <w:bookmarkEnd w:id="25"/>
      <w:r w:rsidR="00800F48" w:rsidRPr="00BF1758">
        <w:rPr>
          <w:rFonts w:ascii="Arial" w:hAnsi="Arial" w:cs="Arial"/>
        </w:rPr>
        <w:t xml:space="preserve"> </w:t>
      </w:r>
    </w:p>
    <w:p w14:paraId="4E9C3213" w14:textId="45166577" w:rsidR="0056543B" w:rsidRPr="00BF1758" w:rsidRDefault="00256D8B" w:rsidP="00275072">
      <w:pPr>
        <w:spacing w:line="360" w:lineRule="auto"/>
        <w:rPr>
          <w:rFonts w:ascii="Arial" w:hAnsi="Arial" w:cs="Arial"/>
        </w:rPr>
      </w:pPr>
      <w:r w:rsidRPr="00BF1758">
        <w:rPr>
          <w:rFonts w:ascii="Arial" w:hAnsi="Arial" w:cs="Arial"/>
        </w:rPr>
        <w:t xml:space="preserve">Incubation involves stepping back from the grocery retail context and examining practices from other industries to inspire new approaches (Edward de Bono, 1990). </w:t>
      </w:r>
      <w:r w:rsidR="0000233D" w:rsidRPr="00BF1758">
        <w:rPr>
          <w:rFonts w:ascii="Arial" w:hAnsi="Arial" w:cs="Arial"/>
        </w:rPr>
        <w:t xml:space="preserve">Inspiration was drawn from outside retail, particularly </w:t>
      </w:r>
      <w:r w:rsidR="00F27DEF" w:rsidRPr="00BF1758">
        <w:rPr>
          <w:rFonts w:ascii="Arial" w:hAnsi="Arial" w:cs="Arial"/>
        </w:rPr>
        <w:t xml:space="preserve"> Tesla</w:t>
      </w:r>
      <w:r w:rsidR="0085247C" w:rsidRPr="00BF1758">
        <w:rPr>
          <w:rFonts w:ascii="Arial" w:hAnsi="Arial" w:cs="Arial"/>
        </w:rPr>
        <w:t xml:space="preserve">’s </w:t>
      </w:r>
      <w:r w:rsidR="0000233D" w:rsidRPr="00BF1758">
        <w:rPr>
          <w:rFonts w:ascii="Arial" w:hAnsi="Arial" w:cs="Arial"/>
        </w:rPr>
        <w:t>autonomous systems such as self-driving technology, where decision-making is delegated to intelligent systems</w:t>
      </w:r>
      <w:r w:rsidR="00DD3F10" w:rsidRPr="00BF1758">
        <w:rPr>
          <w:rFonts w:ascii="Arial" w:hAnsi="Arial" w:cs="Arial"/>
        </w:rPr>
        <w:t xml:space="preserve"> (Tesla, 2025)</w:t>
      </w:r>
      <w:r w:rsidR="0000233D" w:rsidRPr="00BF1758">
        <w:rPr>
          <w:rFonts w:ascii="Arial" w:hAnsi="Arial" w:cs="Arial"/>
        </w:rPr>
        <w:t>.</w:t>
      </w:r>
    </w:p>
    <w:p w14:paraId="0B916523" w14:textId="77777777" w:rsidR="0000233D" w:rsidRPr="00BF1758" w:rsidRDefault="0000233D" w:rsidP="00275072">
      <w:pPr>
        <w:pStyle w:val="Heading2"/>
        <w:spacing w:line="360" w:lineRule="auto"/>
        <w:rPr>
          <w:rFonts w:ascii="Arial" w:hAnsi="Arial" w:cs="Arial"/>
        </w:rPr>
      </w:pPr>
      <w:bookmarkStart w:id="26" w:name="_Toc224731162"/>
      <w:r w:rsidRPr="00BF1758">
        <w:rPr>
          <w:rFonts w:ascii="Arial" w:hAnsi="Arial" w:cs="Arial"/>
        </w:rPr>
        <w:t>Analogy</w:t>
      </w:r>
      <w:bookmarkEnd w:id="26"/>
    </w:p>
    <w:p w14:paraId="1851BFE5" w14:textId="6205BBA2" w:rsidR="00E3481E" w:rsidRPr="00BF1758" w:rsidRDefault="00E3481E" w:rsidP="00275072">
      <w:pPr>
        <w:spacing w:line="360" w:lineRule="auto"/>
        <w:rPr>
          <w:rFonts w:ascii="Arial" w:hAnsi="Arial" w:cs="Arial"/>
        </w:rPr>
      </w:pPr>
      <w:r w:rsidRPr="00BF1758">
        <w:rPr>
          <w:rFonts w:ascii="Arial" w:hAnsi="Arial" w:cs="Arial"/>
        </w:rPr>
        <w:t>Analogy was used by comparing grocery shopping to an autonomous driving system. For example, technology developed by Tesla allows vehicles to manage complex driving decisions while the driver sets the destination. Similarly, an AI-powered system within Tesco could handle smaller decisions such as price comparisons, product substitutions, and sustainability choices, while the customer simply sets a goal such as a budget or dietary preference.</w:t>
      </w:r>
    </w:p>
    <w:p w14:paraId="410F7F66" w14:textId="37C4E9FF" w:rsidR="0000233D" w:rsidRPr="00BF1758" w:rsidRDefault="0000233D" w:rsidP="00275072">
      <w:pPr>
        <w:spacing w:line="360" w:lineRule="auto"/>
        <w:rPr>
          <w:rFonts w:ascii="Arial" w:hAnsi="Arial" w:cs="Arial"/>
        </w:rPr>
      </w:pPr>
      <w:r w:rsidRPr="00BF1758">
        <w:rPr>
          <w:rFonts w:ascii="Arial" w:hAnsi="Arial" w:cs="Arial"/>
        </w:rPr>
        <w:t>Grocery shopping can be reframed as a self-driving process:</w:t>
      </w:r>
    </w:p>
    <w:p w14:paraId="65FFCF47" w14:textId="6C0725DF" w:rsidR="0000233D" w:rsidRPr="00BF1758" w:rsidRDefault="0000233D" w:rsidP="00275072">
      <w:pPr>
        <w:pStyle w:val="ListParagraph"/>
        <w:numPr>
          <w:ilvl w:val="0"/>
          <w:numId w:val="12"/>
        </w:numPr>
        <w:spacing w:line="360" w:lineRule="auto"/>
        <w:rPr>
          <w:rFonts w:ascii="Arial" w:hAnsi="Arial" w:cs="Arial"/>
        </w:rPr>
      </w:pPr>
      <w:r w:rsidRPr="00BF1758">
        <w:rPr>
          <w:rFonts w:ascii="Arial" w:hAnsi="Arial" w:cs="Arial"/>
        </w:rPr>
        <w:t>The customer sets the destination (budget, diet, preferences)</w:t>
      </w:r>
    </w:p>
    <w:p w14:paraId="4CE1276D" w14:textId="2E98C2DA" w:rsidR="0000233D" w:rsidRPr="00BF1758" w:rsidRDefault="0000233D" w:rsidP="00275072">
      <w:pPr>
        <w:pStyle w:val="ListParagraph"/>
        <w:numPr>
          <w:ilvl w:val="0"/>
          <w:numId w:val="12"/>
        </w:numPr>
        <w:spacing w:line="360" w:lineRule="auto"/>
        <w:rPr>
          <w:rFonts w:ascii="Arial" w:hAnsi="Arial" w:cs="Arial"/>
        </w:rPr>
      </w:pPr>
      <w:r w:rsidRPr="00BF1758">
        <w:rPr>
          <w:rFonts w:ascii="Arial" w:hAnsi="Arial" w:cs="Arial"/>
        </w:rPr>
        <w:t>The system manages micro-decisions</w:t>
      </w:r>
    </w:p>
    <w:p w14:paraId="7C2CCADC" w14:textId="01FF219B" w:rsidR="0000233D" w:rsidRPr="00BF1758" w:rsidRDefault="0000233D" w:rsidP="00275072">
      <w:pPr>
        <w:pStyle w:val="Heading2"/>
        <w:spacing w:line="360" w:lineRule="auto"/>
        <w:rPr>
          <w:rFonts w:ascii="Arial" w:hAnsi="Arial" w:cs="Arial"/>
        </w:rPr>
      </w:pPr>
      <w:bookmarkStart w:id="27" w:name="_Toc224731163"/>
      <w:r w:rsidRPr="00BF1758">
        <w:rPr>
          <w:rFonts w:ascii="Arial" w:hAnsi="Arial" w:cs="Arial"/>
        </w:rPr>
        <w:lastRenderedPageBreak/>
        <w:t>Chunking</w:t>
      </w:r>
      <w:bookmarkEnd w:id="27"/>
    </w:p>
    <w:p w14:paraId="3B851843" w14:textId="5AD987DF" w:rsidR="001600D4" w:rsidRPr="00BF1758" w:rsidRDefault="001600D4" w:rsidP="00275072">
      <w:pPr>
        <w:spacing w:line="360" w:lineRule="auto"/>
        <w:rPr>
          <w:rFonts w:ascii="Arial" w:hAnsi="Arial" w:cs="Arial"/>
        </w:rPr>
      </w:pPr>
      <w:r w:rsidRPr="00BF1758">
        <w:rPr>
          <w:rFonts w:ascii="Arial" w:hAnsi="Arial" w:cs="Arial"/>
        </w:rPr>
        <w:t>Chunking simplifies the weekly grocery shop by dividing it into smaller life moments, such as school lunches or weekend meals. This approach enables AI systems to deliver more relevant recommendations rather than presenting customers with a large number of generic options.</w:t>
      </w:r>
    </w:p>
    <w:p w14:paraId="14D88441" w14:textId="6AA79ED4" w:rsidR="0000233D" w:rsidRPr="00BF1758" w:rsidRDefault="0000233D" w:rsidP="00275072">
      <w:pPr>
        <w:spacing w:line="360" w:lineRule="auto"/>
        <w:rPr>
          <w:rFonts w:ascii="Arial" w:hAnsi="Arial" w:cs="Arial"/>
        </w:rPr>
      </w:pPr>
      <w:r w:rsidRPr="00BF1758">
        <w:rPr>
          <w:rFonts w:ascii="Arial" w:hAnsi="Arial" w:cs="Arial"/>
        </w:rPr>
        <w:t>Shopping is broken into meaningful life moments:</w:t>
      </w:r>
    </w:p>
    <w:p w14:paraId="7A0C598D" w14:textId="636A6CC2" w:rsidR="0000233D" w:rsidRPr="00BF1758" w:rsidRDefault="0000233D" w:rsidP="00275072">
      <w:pPr>
        <w:pStyle w:val="ListParagraph"/>
        <w:numPr>
          <w:ilvl w:val="0"/>
          <w:numId w:val="13"/>
        </w:numPr>
        <w:spacing w:line="360" w:lineRule="auto"/>
        <w:rPr>
          <w:rFonts w:ascii="Arial" w:hAnsi="Arial" w:cs="Arial"/>
        </w:rPr>
      </w:pPr>
      <w:r w:rsidRPr="00BF1758">
        <w:rPr>
          <w:rFonts w:ascii="Arial" w:hAnsi="Arial" w:cs="Arial"/>
        </w:rPr>
        <w:t>Weekly meal prep</w:t>
      </w:r>
    </w:p>
    <w:p w14:paraId="5E5D361A" w14:textId="1FC8AC7F" w:rsidR="0000233D" w:rsidRPr="00BF1758" w:rsidRDefault="0000233D" w:rsidP="00275072">
      <w:pPr>
        <w:pStyle w:val="ListParagraph"/>
        <w:numPr>
          <w:ilvl w:val="0"/>
          <w:numId w:val="13"/>
        </w:numPr>
        <w:spacing w:line="360" w:lineRule="auto"/>
        <w:rPr>
          <w:rFonts w:ascii="Arial" w:hAnsi="Arial" w:cs="Arial"/>
        </w:rPr>
      </w:pPr>
      <w:r w:rsidRPr="00BF1758">
        <w:rPr>
          <w:rFonts w:ascii="Arial" w:hAnsi="Arial" w:cs="Arial"/>
        </w:rPr>
        <w:t>Family shopping</w:t>
      </w:r>
    </w:p>
    <w:p w14:paraId="5B1AF27D" w14:textId="77139388" w:rsidR="0000233D" w:rsidRPr="00BF1758" w:rsidRDefault="0000233D" w:rsidP="00275072">
      <w:pPr>
        <w:pStyle w:val="ListParagraph"/>
        <w:numPr>
          <w:ilvl w:val="0"/>
          <w:numId w:val="13"/>
        </w:numPr>
        <w:spacing w:line="360" w:lineRule="auto"/>
        <w:rPr>
          <w:rFonts w:ascii="Arial" w:hAnsi="Arial" w:cs="Arial"/>
        </w:rPr>
      </w:pPr>
      <w:r w:rsidRPr="00BF1758">
        <w:rPr>
          <w:rFonts w:ascii="Arial" w:hAnsi="Arial" w:cs="Arial"/>
        </w:rPr>
        <w:t>Health-focused plans (e.g., keto diet)</w:t>
      </w:r>
    </w:p>
    <w:p w14:paraId="05E104D7" w14:textId="509991E9" w:rsidR="008D464D" w:rsidRPr="00BF1758" w:rsidRDefault="00810FEA" w:rsidP="00275072">
      <w:pPr>
        <w:spacing w:line="360" w:lineRule="auto"/>
        <w:rPr>
          <w:rFonts w:ascii="Arial" w:hAnsi="Arial" w:cs="Arial"/>
        </w:rPr>
      </w:pPr>
      <w:r w:rsidRPr="00BF1758">
        <w:rPr>
          <w:rFonts w:ascii="Arial" w:hAnsi="Arial" w:cs="Arial"/>
        </w:rPr>
        <w:t>From a systems perspective, the Theory of Constraints, developed by Eliyahu M. Goldratt (1984), highlights delivery logistics and slot availability as key bottlenecks in Tesco’s online operations (</w:t>
      </w:r>
      <w:proofErr w:type="spellStart"/>
      <w:r w:rsidRPr="00BF1758">
        <w:rPr>
          <w:rFonts w:ascii="Arial" w:hAnsi="Arial" w:cs="Arial"/>
        </w:rPr>
        <w:t>Barbrook</w:t>
      </w:r>
      <w:proofErr w:type="spellEnd"/>
      <w:r w:rsidRPr="00BF1758">
        <w:rPr>
          <w:rFonts w:ascii="Arial" w:hAnsi="Arial" w:cs="Arial"/>
        </w:rPr>
        <w:t>-Johnson &amp; Penn, 2022). Addressing these constraints through AI-driven delivery scheduling and predictive basket preparation could improve operational efficiency and enhance the customer experience.</w:t>
      </w:r>
    </w:p>
    <w:p w14:paraId="02209010" w14:textId="519BA95A" w:rsidR="0000233D" w:rsidRPr="00BF1758" w:rsidRDefault="0000233D" w:rsidP="00275072">
      <w:pPr>
        <w:pStyle w:val="Heading1"/>
        <w:spacing w:line="360" w:lineRule="auto"/>
        <w:rPr>
          <w:rFonts w:ascii="Arial" w:hAnsi="Arial" w:cs="Arial"/>
        </w:rPr>
      </w:pPr>
      <w:bookmarkStart w:id="28" w:name="_Toc224731164"/>
      <w:r w:rsidRPr="00BF1758">
        <w:rPr>
          <w:rFonts w:ascii="Arial" w:hAnsi="Arial" w:cs="Arial"/>
        </w:rPr>
        <w:t>3. Proposed Initiative: Tesco AI “Smart Basket”</w:t>
      </w:r>
      <w:bookmarkEnd w:id="28"/>
    </w:p>
    <w:p w14:paraId="551F370E" w14:textId="6CC8AB1D" w:rsidR="0000233D" w:rsidRPr="00BF1758" w:rsidRDefault="0000233D" w:rsidP="00275072">
      <w:pPr>
        <w:spacing w:line="360" w:lineRule="auto"/>
        <w:rPr>
          <w:rFonts w:ascii="Arial" w:hAnsi="Arial" w:cs="Arial"/>
        </w:rPr>
      </w:pPr>
      <w:r w:rsidRPr="00BF1758">
        <w:rPr>
          <w:rFonts w:ascii="Arial" w:hAnsi="Arial" w:cs="Arial"/>
        </w:rPr>
        <w:t>The Smart Basket is an AI-powered, agentic shopping assistant integrated into Tesco’s digital platform.</w:t>
      </w:r>
    </w:p>
    <w:p w14:paraId="110F15A1" w14:textId="44435BF6" w:rsidR="0000233D" w:rsidRPr="00BF1758" w:rsidRDefault="0000233D" w:rsidP="00275072">
      <w:pPr>
        <w:pStyle w:val="Heading2"/>
        <w:spacing w:line="360" w:lineRule="auto"/>
        <w:rPr>
          <w:rFonts w:ascii="Arial" w:hAnsi="Arial" w:cs="Arial"/>
        </w:rPr>
      </w:pPr>
      <w:bookmarkStart w:id="29" w:name="_Toc224731165"/>
      <w:r w:rsidRPr="00BF1758">
        <w:rPr>
          <w:rFonts w:ascii="Arial" w:hAnsi="Arial" w:cs="Arial"/>
        </w:rPr>
        <w:t>Core Functionality</w:t>
      </w:r>
      <w:bookmarkEnd w:id="29"/>
    </w:p>
    <w:p w14:paraId="1F686E7C" w14:textId="059489AC" w:rsidR="0000233D" w:rsidRPr="00BF1758" w:rsidRDefault="0000233D" w:rsidP="00275072">
      <w:pPr>
        <w:pStyle w:val="ListParagraph"/>
        <w:numPr>
          <w:ilvl w:val="0"/>
          <w:numId w:val="14"/>
        </w:numPr>
        <w:spacing w:line="360" w:lineRule="auto"/>
        <w:rPr>
          <w:rFonts w:ascii="Arial" w:hAnsi="Arial" w:cs="Arial"/>
        </w:rPr>
      </w:pPr>
      <w:r w:rsidRPr="00BF1758">
        <w:rPr>
          <w:rFonts w:ascii="Arial" w:hAnsi="Arial" w:cs="Arial"/>
        </w:rPr>
        <w:t>Customers input intent (budget, dietary needs, sustainability goals)</w:t>
      </w:r>
    </w:p>
    <w:p w14:paraId="713F6B5F" w14:textId="2A6EA410" w:rsidR="0000233D" w:rsidRPr="00BF1758" w:rsidRDefault="0000233D" w:rsidP="00275072">
      <w:pPr>
        <w:pStyle w:val="ListParagraph"/>
        <w:numPr>
          <w:ilvl w:val="0"/>
          <w:numId w:val="14"/>
        </w:numPr>
        <w:spacing w:line="360" w:lineRule="auto"/>
        <w:rPr>
          <w:rFonts w:ascii="Arial" w:hAnsi="Arial" w:cs="Arial"/>
        </w:rPr>
      </w:pPr>
      <w:r w:rsidRPr="00BF1758">
        <w:rPr>
          <w:rFonts w:ascii="Arial" w:hAnsi="Arial" w:cs="Arial"/>
        </w:rPr>
        <w:t>AI automatically builds an optimised basket</w:t>
      </w:r>
    </w:p>
    <w:p w14:paraId="0E6C07ED" w14:textId="6C641CAE" w:rsidR="0000233D" w:rsidRPr="00BF1758" w:rsidRDefault="0000233D" w:rsidP="00275072">
      <w:pPr>
        <w:pStyle w:val="ListParagraph"/>
        <w:numPr>
          <w:ilvl w:val="0"/>
          <w:numId w:val="14"/>
        </w:numPr>
        <w:spacing w:line="360" w:lineRule="auto"/>
        <w:rPr>
          <w:rFonts w:ascii="Arial" w:hAnsi="Arial" w:cs="Arial"/>
        </w:rPr>
      </w:pPr>
      <w:r w:rsidRPr="00BF1758">
        <w:rPr>
          <w:rFonts w:ascii="Arial" w:hAnsi="Arial" w:cs="Arial"/>
        </w:rPr>
        <w:t>Applies best Clubcard promotions</w:t>
      </w:r>
    </w:p>
    <w:p w14:paraId="7217E433" w14:textId="7A71B50B" w:rsidR="0000233D" w:rsidRPr="00BF1758" w:rsidRDefault="0000233D" w:rsidP="00275072">
      <w:pPr>
        <w:pStyle w:val="ListParagraph"/>
        <w:numPr>
          <w:ilvl w:val="0"/>
          <w:numId w:val="14"/>
        </w:numPr>
        <w:spacing w:line="360" w:lineRule="auto"/>
        <w:rPr>
          <w:rFonts w:ascii="Arial" w:hAnsi="Arial" w:cs="Arial"/>
        </w:rPr>
      </w:pPr>
      <w:r w:rsidRPr="00BF1758">
        <w:rPr>
          <w:rFonts w:ascii="Arial" w:hAnsi="Arial" w:cs="Arial"/>
        </w:rPr>
        <w:t>Suggests intelligent substitutions</w:t>
      </w:r>
    </w:p>
    <w:p w14:paraId="53FCE7CA" w14:textId="64970B4D" w:rsidR="0000233D" w:rsidRPr="00BF1758" w:rsidRDefault="0000233D" w:rsidP="00275072">
      <w:pPr>
        <w:pStyle w:val="ListParagraph"/>
        <w:numPr>
          <w:ilvl w:val="0"/>
          <w:numId w:val="14"/>
        </w:numPr>
        <w:spacing w:line="360" w:lineRule="auto"/>
        <w:rPr>
          <w:rFonts w:ascii="Arial" w:hAnsi="Arial" w:cs="Arial"/>
        </w:rPr>
      </w:pPr>
      <w:r w:rsidRPr="00BF1758">
        <w:rPr>
          <w:rFonts w:ascii="Arial" w:hAnsi="Arial" w:cs="Arial"/>
        </w:rPr>
        <w:t>Selects optimal delivery slots</w:t>
      </w:r>
    </w:p>
    <w:p w14:paraId="5366CA5D" w14:textId="32BBDEC2" w:rsidR="0000233D" w:rsidRPr="00BF1758" w:rsidRDefault="0000233D" w:rsidP="00275072">
      <w:pPr>
        <w:pStyle w:val="ListParagraph"/>
        <w:numPr>
          <w:ilvl w:val="0"/>
          <w:numId w:val="14"/>
        </w:numPr>
        <w:spacing w:line="360" w:lineRule="auto"/>
        <w:rPr>
          <w:rFonts w:ascii="Arial" w:hAnsi="Arial" w:cs="Arial"/>
        </w:rPr>
      </w:pPr>
      <w:r w:rsidRPr="00BF1758">
        <w:rPr>
          <w:rFonts w:ascii="Arial" w:hAnsi="Arial" w:cs="Arial"/>
        </w:rPr>
        <w:t>Continuously learns from behaviour and feedback</w:t>
      </w:r>
    </w:p>
    <w:p w14:paraId="02FF65A1" w14:textId="329FAACC" w:rsidR="0000233D" w:rsidRPr="00BF1758" w:rsidRDefault="0000233D" w:rsidP="00275072">
      <w:pPr>
        <w:spacing w:line="360" w:lineRule="auto"/>
        <w:rPr>
          <w:rFonts w:ascii="Arial" w:hAnsi="Arial" w:cs="Arial"/>
          <w:b/>
          <w:bCs/>
        </w:rPr>
      </w:pPr>
      <w:r w:rsidRPr="00BF1758">
        <w:rPr>
          <w:rFonts w:ascii="Arial" w:hAnsi="Arial" w:cs="Arial"/>
          <w:b/>
          <w:bCs/>
        </w:rPr>
        <w:t>Example Use Case</w:t>
      </w:r>
    </w:p>
    <w:p w14:paraId="5ED64D7B" w14:textId="36E29CA2" w:rsidR="0000233D" w:rsidRPr="00BF1758" w:rsidRDefault="0000233D" w:rsidP="00275072">
      <w:pPr>
        <w:spacing w:line="360" w:lineRule="auto"/>
        <w:rPr>
          <w:rFonts w:ascii="Arial" w:hAnsi="Arial" w:cs="Arial"/>
          <w:i/>
          <w:iCs/>
        </w:rPr>
      </w:pPr>
      <w:r w:rsidRPr="00BF1758">
        <w:rPr>
          <w:rFonts w:ascii="Arial" w:hAnsi="Arial" w:cs="Arial"/>
          <w:i/>
          <w:iCs/>
        </w:rPr>
        <w:t>A working parent selects Weekly family shop under £80. The system generates a complete basket, applies discounts, ensures nutritional balance, and schedules delivery at the most convenient time. This transforms shopping from an active task into a guided experience.</w:t>
      </w:r>
    </w:p>
    <w:p w14:paraId="3D29623F" w14:textId="43C4D0D4" w:rsidR="0000233D" w:rsidRPr="00BF1758" w:rsidRDefault="0000233D" w:rsidP="00275072">
      <w:pPr>
        <w:pStyle w:val="Heading1"/>
        <w:spacing w:line="360" w:lineRule="auto"/>
        <w:rPr>
          <w:rFonts w:ascii="Arial" w:hAnsi="Arial" w:cs="Arial"/>
        </w:rPr>
      </w:pPr>
      <w:bookmarkStart w:id="30" w:name="_Toc224731166"/>
      <w:r w:rsidRPr="00BF1758">
        <w:rPr>
          <w:rFonts w:ascii="Arial" w:hAnsi="Arial" w:cs="Arial"/>
        </w:rPr>
        <w:lastRenderedPageBreak/>
        <w:t>4. Systems Thinking Application (Viable System Model)</w:t>
      </w:r>
      <w:bookmarkEnd w:id="30"/>
    </w:p>
    <w:p w14:paraId="6F24671F" w14:textId="01072C85" w:rsidR="0000233D" w:rsidRPr="00BF1758" w:rsidRDefault="0000233D" w:rsidP="00275072">
      <w:pPr>
        <w:spacing w:line="360" w:lineRule="auto"/>
        <w:rPr>
          <w:rFonts w:ascii="Arial" w:hAnsi="Arial" w:cs="Arial"/>
        </w:rPr>
      </w:pPr>
      <w:r w:rsidRPr="00BF1758">
        <w:rPr>
          <w:rFonts w:ascii="Arial" w:hAnsi="Arial" w:cs="Arial"/>
        </w:rPr>
        <w:t>The Smart Basket aligns with Beer’s (1985) Viable System Model (VSM), ensuring organisational coherence and adaptability.</w:t>
      </w:r>
    </w:p>
    <w:p w14:paraId="0C68EE30" w14:textId="15D1B68B" w:rsidR="0000233D" w:rsidRPr="00BF1758" w:rsidRDefault="0000233D" w:rsidP="00275072">
      <w:pPr>
        <w:pStyle w:val="ListParagraph"/>
        <w:numPr>
          <w:ilvl w:val="0"/>
          <w:numId w:val="15"/>
        </w:numPr>
        <w:spacing w:line="360" w:lineRule="auto"/>
        <w:rPr>
          <w:rFonts w:ascii="Arial" w:hAnsi="Arial" w:cs="Arial"/>
        </w:rPr>
      </w:pPr>
      <w:r w:rsidRPr="00BF1758">
        <w:rPr>
          <w:rFonts w:ascii="Arial" w:hAnsi="Arial" w:cs="Arial"/>
        </w:rPr>
        <w:t>System 1 (Operations): Automated basket creation and fulfilment integration improve operational efficiency.</w:t>
      </w:r>
    </w:p>
    <w:p w14:paraId="2C943D9B" w14:textId="267135D0" w:rsidR="0000233D" w:rsidRPr="00BF1758" w:rsidRDefault="0000233D" w:rsidP="00275072">
      <w:pPr>
        <w:pStyle w:val="ListParagraph"/>
        <w:numPr>
          <w:ilvl w:val="0"/>
          <w:numId w:val="15"/>
        </w:numPr>
        <w:spacing w:line="360" w:lineRule="auto"/>
        <w:rPr>
          <w:rFonts w:ascii="Arial" w:hAnsi="Arial" w:cs="Arial"/>
        </w:rPr>
      </w:pPr>
      <w:r w:rsidRPr="00BF1758">
        <w:rPr>
          <w:rFonts w:ascii="Arial" w:hAnsi="Arial" w:cs="Arial"/>
        </w:rPr>
        <w:t>System 2 (Coordination): Real-time synchronisation between pricing, stock, and logistics reduces friction.</w:t>
      </w:r>
    </w:p>
    <w:p w14:paraId="4320342E" w14:textId="0BEBFACB" w:rsidR="0000233D" w:rsidRPr="00BF1758" w:rsidRDefault="0000233D" w:rsidP="00275072">
      <w:pPr>
        <w:pStyle w:val="ListParagraph"/>
        <w:numPr>
          <w:ilvl w:val="0"/>
          <w:numId w:val="15"/>
        </w:numPr>
        <w:spacing w:line="360" w:lineRule="auto"/>
        <w:rPr>
          <w:rFonts w:ascii="Arial" w:hAnsi="Arial" w:cs="Arial"/>
        </w:rPr>
      </w:pPr>
      <w:r w:rsidRPr="00BF1758">
        <w:rPr>
          <w:rFonts w:ascii="Arial" w:hAnsi="Arial" w:cs="Arial"/>
        </w:rPr>
        <w:t>System 3 (Control): Performance monitoring ensures profitability through margin and cost tracking.</w:t>
      </w:r>
    </w:p>
    <w:p w14:paraId="25FDEF18" w14:textId="53105EF8" w:rsidR="0000233D" w:rsidRPr="00BF1758" w:rsidRDefault="0000233D" w:rsidP="00275072">
      <w:pPr>
        <w:pStyle w:val="ListParagraph"/>
        <w:numPr>
          <w:ilvl w:val="0"/>
          <w:numId w:val="15"/>
        </w:numPr>
        <w:spacing w:line="360" w:lineRule="auto"/>
        <w:rPr>
          <w:rFonts w:ascii="Arial" w:hAnsi="Arial" w:cs="Arial"/>
        </w:rPr>
      </w:pPr>
      <w:r w:rsidRPr="00BF1758">
        <w:rPr>
          <w:rFonts w:ascii="Arial" w:hAnsi="Arial" w:cs="Arial"/>
        </w:rPr>
        <w:t>System 4 (Intelligence): AI learns from customer data and external trends to adapt offerings.</w:t>
      </w:r>
    </w:p>
    <w:p w14:paraId="2F8F718A" w14:textId="49C7EBDA" w:rsidR="0000233D" w:rsidRPr="00BF1758" w:rsidRDefault="0000233D" w:rsidP="00275072">
      <w:pPr>
        <w:pStyle w:val="ListParagraph"/>
        <w:numPr>
          <w:ilvl w:val="0"/>
          <w:numId w:val="15"/>
        </w:numPr>
        <w:spacing w:line="360" w:lineRule="auto"/>
        <w:rPr>
          <w:rFonts w:ascii="Arial" w:hAnsi="Arial" w:cs="Arial"/>
        </w:rPr>
      </w:pPr>
      <w:r w:rsidRPr="00BF1758">
        <w:rPr>
          <w:rFonts w:ascii="Arial" w:hAnsi="Arial" w:cs="Arial"/>
        </w:rPr>
        <w:t>System 5 (Policy): Aligns with Tesco’s strategic vision of customer-centric innovation.</w:t>
      </w:r>
    </w:p>
    <w:p w14:paraId="43F2660D" w14:textId="40FF4BA4" w:rsidR="0000233D" w:rsidRPr="00BF1758" w:rsidRDefault="0000233D" w:rsidP="00275072">
      <w:pPr>
        <w:spacing w:line="360" w:lineRule="auto"/>
        <w:rPr>
          <w:rFonts w:ascii="Arial" w:hAnsi="Arial" w:cs="Arial"/>
        </w:rPr>
      </w:pPr>
      <w:r w:rsidRPr="00BF1758">
        <w:rPr>
          <w:rFonts w:ascii="Arial" w:hAnsi="Arial" w:cs="Arial"/>
        </w:rPr>
        <w:t>This integrated structure enhances long-term resilience and responsiveness.</w:t>
      </w:r>
    </w:p>
    <w:p w14:paraId="097922DA" w14:textId="5643EB6B" w:rsidR="0000233D" w:rsidRPr="00BF1758" w:rsidRDefault="0000233D" w:rsidP="00275072">
      <w:pPr>
        <w:pStyle w:val="Heading1"/>
        <w:spacing w:line="360" w:lineRule="auto"/>
        <w:rPr>
          <w:rFonts w:ascii="Arial" w:hAnsi="Arial" w:cs="Arial"/>
        </w:rPr>
      </w:pPr>
      <w:bookmarkStart w:id="31" w:name="_Toc224731167"/>
      <w:r w:rsidRPr="00BF1758">
        <w:rPr>
          <w:rFonts w:ascii="Arial" w:hAnsi="Arial" w:cs="Arial"/>
        </w:rPr>
        <w:t>5. Design Thinking Framework Application</w:t>
      </w:r>
      <w:bookmarkEnd w:id="31"/>
    </w:p>
    <w:p w14:paraId="168A0588" w14:textId="355B9B5B" w:rsidR="00A77748" w:rsidRPr="00BF1758" w:rsidRDefault="0000233D" w:rsidP="00275072">
      <w:pPr>
        <w:spacing w:line="360" w:lineRule="auto"/>
        <w:rPr>
          <w:rFonts w:ascii="Arial" w:hAnsi="Arial" w:cs="Arial"/>
        </w:rPr>
      </w:pPr>
      <w:r w:rsidRPr="00BF1758">
        <w:rPr>
          <w:rFonts w:ascii="Arial" w:hAnsi="Arial" w:cs="Arial"/>
        </w:rPr>
        <w:t>The initiative is evaluated using the three core dimensions of design thinking.</w:t>
      </w:r>
      <w:r w:rsidR="00D30452" w:rsidRPr="00BF1758">
        <w:rPr>
          <w:rFonts w:ascii="Arial" w:hAnsi="Arial" w:cs="Arial"/>
        </w:rPr>
        <w:t xml:space="preserve"> </w:t>
      </w:r>
      <w:r w:rsidR="00D30452" w:rsidRPr="00BF1758">
        <w:rPr>
          <w:rFonts w:ascii="Arial" w:hAnsi="Arial" w:cs="Arial"/>
        </w:rPr>
        <w:t>The proposed initiative can be evaluated using the three core dimensions of the design thinking framework: desirability, feasibility, and viability. These dimensions ensure that innovations are human-centred, technically achievable and economically sustainable (Brown, 2008; Liedtka, 2018).</w:t>
      </w:r>
    </w:p>
    <w:p w14:paraId="5DF104F1" w14:textId="6E5DA729" w:rsidR="00D30452" w:rsidRPr="00BF1758" w:rsidRDefault="0000233D" w:rsidP="00275072">
      <w:pPr>
        <w:pStyle w:val="Heading2"/>
        <w:spacing w:line="360" w:lineRule="auto"/>
        <w:rPr>
          <w:rFonts w:ascii="Arial" w:hAnsi="Arial" w:cs="Arial"/>
        </w:rPr>
      </w:pPr>
      <w:bookmarkStart w:id="32" w:name="_Toc224731168"/>
      <w:r w:rsidRPr="00BF1758">
        <w:rPr>
          <w:rFonts w:ascii="Arial" w:hAnsi="Arial" w:cs="Arial"/>
        </w:rPr>
        <w:t>Desirability</w:t>
      </w:r>
      <w:bookmarkEnd w:id="32"/>
    </w:p>
    <w:p w14:paraId="73267A4D" w14:textId="2A4B23CE" w:rsidR="00D30452" w:rsidRPr="00BF1758" w:rsidRDefault="00D30452" w:rsidP="00275072">
      <w:pPr>
        <w:spacing w:line="360" w:lineRule="auto"/>
        <w:rPr>
          <w:rFonts w:ascii="Arial" w:hAnsi="Arial" w:cs="Arial"/>
        </w:rPr>
      </w:pPr>
      <w:r w:rsidRPr="00BF1758">
        <w:rPr>
          <w:rFonts w:ascii="Arial" w:hAnsi="Arial" w:cs="Arial"/>
        </w:rPr>
        <w:t>From a desirability perspective, the initiative addresses key customer pain points by reducing decision fatigue, saving time, and delivering personalised experiences aligned with individual lifestyles. Design thinking emphasises understanding user needs to create meaningful and engaging solutions (Brown, 2008).</w:t>
      </w:r>
    </w:p>
    <w:p w14:paraId="41C6A7E3" w14:textId="10D3F19F" w:rsidR="00480FB1" w:rsidRPr="00BF1758" w:rsidRDefault="0000233D" w:rsidP="00275072">
      <w:pPr>
        <w:pStyle w:val="Heading2"/>
        <w:spacing w:line="360" w:lineRule="auto"/>
        <w:rPr>
          <w:rFonts w:ascii="Arial" w:hAnsi="Arial" w:cs="Arial"/>
        </w:rPr>
      </w:pPr>
      <w:bookmarkStart w:id="33" w:name="_Toc224731169"/>
      <w:r w:rsidRPr="00BF1758">
        <w:rPr>
          <w:rFonts w:ascii="Arial" w:hAnsi="Arial" w:cs="Arial"/>
        </w:rPr>
        <w:t>Feasibility</w:t>
      </w:r>
      <w:bookmarkEnd w:id="33"/>
    </w:p>
    <w:p w14:paraId="5474883E" w14:textId="539AFB12" w:rsidR="00480FB1" w:rsidRPr="00BF1758" w:rsidRDefault="00480FB1" w:rsidP="00275072">
      <w:pPr>
        <w:spacing w:line="360" w:lineRule="auto"/>
        <w:rPr>
          <w:rFonts w:ascii="Arial" w:hAnsi="Arial" w:cs="Arial"/>
        </w:rPr>
      </w:pPr>
      <w:r w:rsidRPr="00BF1758">
        <w:rPr>
          <w:rFonts w:ascii="Arial" w:hAnsi="Arial" w:cs="Arial"/>
        </w:rPr>
        <w:t>In terms of feasibility, the initiative is practical as it builds on Tesco’s existing Clubcard data infrastructure and integrates into its digital ecosystem. Feasibility focuses on whether a solution can be implemented using available technologies and organisational capabilities (Liedtka, 2018). Given Tesco’s advanced analytics and digital platforms, scaling AI-driven solutions is achievable.</w:t>
      </w:r>
    </w:p>
    <w:p w14:paraId="01CF31FA" w14:textId="402954FA" w:rsidR="0000233D" w:rsidRPr="00BF1758" w:rsidRDefault="0000233D" w:rsidP="00275072">
      <w:pPr>
        <w:pStyle w:val="Heading2"/>
        <w:spacing w:line="360" w:lineRule="auto"/>
        <w:rPr>
          <w:rFonts w:ascii="Arial" w:hAnsi="Arial" w:cs="Arial"/>
        </w:rPr>
      </w:pPr>
      <w:bookmarkStart w:id="34" w:name="_Toc224731170"/>
      <w:r w:rsidRPr="00BF1758">
        <w:rPr>
          <w:rFonts w:ascii="Arial" w:hAnsi="Arial" w:cs="Arial"/>
        </w:rPr>
        <w:lastRenderedPageBreak/>
        <w:t>Viability</w:t>
      </w:r>
      <w:bookmarkEnd w:id="34"/>
    </w:p>
    <w:p w14:paraId="78063426" w14:textId="77777777" w:rsidR="00E74B32" w:rsidRPr="00BF1758" w:rsidRDefault="00E74B32" w:rsidP="00275072">
      <w:pPr>
        <w:spacing w:line="360" w:lineRule="auto"/>
        <w:rPr>
          <w:rFonts w:ascii="Arial" w:hAnsi="Arial" w:cs="Arial"/>
        </w:rPr>
      </w:pPr>
      <w:r w:rsidRPr="00BF1758">
        <w:rPr>
          <w:rFonts w:ascii="Arial" w:hAnsi="Arial" w:cs="Arial"/>
        </w:rPr>
        <w:t>Finally, the viability of the initiative is strong, as it supports business objectives by increasing basket size, improving conversion rates, and strengthening customer loyalty. Viability ensures that innovations deliver long-term financial and operational value (Brown, 2008).</w:t>
      </w:r>
    </w:p>
    <w:p w14:paraId="2FF515C8" w14:textId="1955D7D3" w:rsidR="0000233D" w:rsidRPr="00BF1758" w:rsidRDefault="0000233D" w:rsidP="00275072">
      <w:pPr>
        <w:pStyle w:val="Heading1"/>
        <w:spacing w:line="360" w:lineRule="auto"/>
        <w:rPr>
          <w:rFonts w:ascii="Arial" w:hAnsi="Arial" w:cs="Arial"/>
        </w:rPr>
      </w:pPr>
      <w:bookmarkStart w:id="35" w:name="_Toc224731171"/>
      <w:r w:rsidRPr="00BF1758">
        <w:rPr>
          <w:rFonts w:ascii="Arial" w:hAnsi="Arial" w:cs="Arial"/>
        </w:rPr>
        <w:t>6. Enhanced Customer Journey Map</w:t>
      </w:r>
      <w:bookmarkEnd w:id="35"/>
    </w:p>
    <w:p w14:paraId="694BFB08" w14:textId="09A32E36" w:rsidR="0000233D" w:rsidRPr="00BF1758" w:rsidRDefault="000E1716" w:rsidP="00275072">
      <w:pPr>
        <w:spacing w:line="360" w:lineRule="auto"/>
        <w:rPr>
          <w:rFonts w:ascii="Arial" w:hAnsi="Arial" w:cs="Arial"/>
        </w:rPr>
      </w:pPr>
      <w:r w:rsidRPr="00BF1758">
        <w:rPr>
          <w:rFonts w:ascii="Arial" w:hAnsi="Arial" w:cs="Arial"/>
          <w:noProof/>
        </w:rPr>
        <w:drawing>
          <wp:inline distT="0" distB="0" distL="0" distR="0" wp14:anchorId="4EF1295B" wp14:editId="733AEA0F">
            <wp:extent cx="5731510" cy="3783330"/>
            <wp:effectExtent l="0" t="0" r="2540" b="7620"/>
            <wp:docPr id="1443576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7639" name="Picture 14435763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83330"/>
                    </a:xfrm>
                    <a:prstGeom prst="rect">
                      <a:avLst/>
                    </a:prstGeom>
                  </pic:spPr>
                </pic:pic>
              </a:graphicData>
            </a:graphic>
          </wp:inline>
        </w:drawing>
      </w:r>
    </w:p>
    <w:p w14:paraId="0FF17554" w14:textId="4522C1E8" w:rsidR="0000233D" w:rsidRPr="00BF1758" w:rsidRDefault="0000233D" w:rsidP="00275072">
      <w:pPr>
        <w:pStyle w:val="Heading3"/>
        <w:spacing w:line="360" w:lineRule="auto"/>
        <w:rPr>
          <w:rFonts w:ascii="Arial" w:hAnsi="Arial" w:cs="Arial"/>
        </w:rPr>
      </w:pPr>
      <w:bookmarkStart w:id="36" w:name="_Toc224731172"/>
      <w:r w:rsidRPr="00BF1758">
        <w:rPr>
          <w:rFonts w:ascii="Arial" w:hAnsi="Arial" w:cs="Arial"/>
        </w:rPr>
        <w:t>Awareness</w:t>
      </w:r>
      <w:bookmarkEnd w:id="36"/>
    </w:p>
    <w:p w14:paraId="47989F29" w14:textId="14DA8069" w:rsidR="0000233D" w:rsidRPr="00BF1758" w:rsidRDefault="0000233D" w:rsidP="00275072">
      <w:pPr>
        <w:pStyle w:val="ListParagraph"/>
        <w:numPr>
          <w:ilvl w:val="0"/>
          <w:numId w:val="19"/>
        </w:numPr>
        <w:spacing w:line="360" w:lineRule="auto"/>
        <w:rPr>
          <w:rFonts w:ascii="Arial" w:hAnsi="Arial" w:cs="Arial"/>
        </w:rPr>
      </w:pPr>
      <w:r w:rsidRPr="00BF1758">
        <w:rPr>
          <w:rFonts w:ascii="Arial" w:hAnsi="Arial" w:cs="Arial"/>
        </w:rPr>
        <w:t>Touchpoints: App notifications, email, social media</w:t>
      </w:r>
    </w:p>
    <w:p w14:paraId="480F3A10" w14:textId="2DD25281" w:rsidR="0000233D" w:rsidRPr="00BF1758" w:rsidRDefault="0000233D" w:rsidP="00275072">
      <w:pPr>
        <w:pStyle w:val="ListParagraph"/>
        <w:numPr>
          <w:ilvl w:val="0"/>
          <w:numId w:val="19"/>
        </w:numPr>
        <w:spacing w:line="360" w:lineRule="auto"/>
        <w:rPr>
          <w:rFonts w:ascii="Arial" w:hAnsi="Arial" w:cs="Arial"/>
        </w:rPr>
      </w:pPr>
      <w:r w:rsidRPr="00BF1758">
        <w:rPr>
          <w:rFonts w:ascii="Arial" w:hAnsi="Arial" w:cs="Arial"/>
        </w:rPr>
        <w:t>Pain Point: Unclear value</w:t>
      </w:r>
    </w:p>
    <w:p w14:paraId="524900C4" w14:textId="63823980" w:rsidR="0000233D" w:rsidRPr="00BF1758" w:rsidRDefault="0000233D" w:rsidP="00275072">
      <w:pPr>
        <w:pStyle w:val="ListParagraph"/>
        <w:numPr>
          <w:ilvl w:val="0"/>
          <w:numId w:val="19"/>
        </w:numPr>
        <w:spacing w:line="360" w:lineRule="auto"/>
        <w:rPr>
          <w:rFonts w:ascii="Arial" w:hAnsi="Arial" w:cs="Arial"/>
        </w:rPr>
      </w:pPr>
      <w:r w:rsidRPr="00BF1758">
        <w:rPr>
          <w:rFonts w:ascii="Arial" w:hAnsi="Arial" w:cs="Arial"/>
        </w:rPr>
        <w:t>Solution: Smart Basket introduction with clear benefits</w:t>
      </w:r>
    </w:p>
    <w:p w14:paraId="3D79F4B0" w14:textId="76F18EFF" w:rsidR="0000233D" w:rsidRPr="00BF1758" w:rsidRDefault="0000233D" w:rsidP="00275072">
      <w:pPr>
        <w:pStyle w:val="Heading3"/>
        <w:spacing w:line="360" w:lineRule="auto"/>
        <w:rPr>
          <w:rFonts w:ascii="Arial" w:hAnsi="Arial" w:cs="Arial"/>
        </w:rPr>
      </w:pPr>
      <w:bookmarkStart w:id="37" w:name="_Toc224731173"/>
      <w:r w:rsidRPr="00BF1758">
        <w:rPr>
          <w:rFonts w:ascii="Arial" w:hAnsi="Arial" w:cs="Arial"/>
        </w:rPr>
        <w:t>Consideration</w:t>
      </w:r>
      <w:bookmarkEnd w:id="37"/>
    </w:p>
    <w:p w14:paraId="22BF843F" w14:textId="58F82E22" w:rsidR="0000233D" w:rsidRPr="00BF1758" w:rsidRDefault="0000233D" w:rsidP="00275072">
      <w:pPr>
        <w:pStyle w:val="ListParagraph"/>
        <w:numPr>
          <w:ilvl w:val="0"/>
          <w:numId w:val="20"/>
        </w:numPr>
        <w:spacing w:line="360" w:lineRule="auto"/>
        <w:rPr>
          <w:rFonts w:ascii="Arial" w:hAnsi="Arial" w:cs="Arial"/>
        </w:rPr>
      </w:pPr>
      <w:r w:rsidRPr="00BF1758">
        <w:rPr>
          <w:rFonts w:ascii="Arial" w:hAnsi="Arial" w:cs="Arial"/>
        </w:rPr>
        <w:t>Touchpoints: Personalised dashboard</w:t>
      </w:r>
    </w:p>
    <w:p w14:paraId="662DA3FD" w14:textId="1623CA95" w:rsidR="0000233D" w:rsidRPr="00BF1758" w:rsidRDefault="0000233D" w:rsidP="00275072">
      <w:pPr>
        <w:pStyle w:val="ListParagraph"/>
        <w:numPr>
          <w:ilvl w:val="0"/>
          <w:numId w:val="20"/>
        </w:numPr>
        <w:spacing w:line="360" w:lineRule="auto"/>
        <w:rPr>
          <w:rFonts w:ascii="Arial" w:hAnsi="Arial" w:cs="Arial"/>
        </w:rPr>
      </w:pPr>
      <w:r w:rsidRPr="00BF1758">
        <w:rPr>
          <w:rFonts w:ascii="Arial" w:hAnsi="Arial" w:cs="Arial"/>
        </w:rPr>
        <w:t>Pain Point: Too many choices</w:t>
      </w:r>
    </w:p>
    <w:p w14:paraId="6CB24506" w14:textId="6614F5AE" w:rsidR="0000233D" w:rsidRPr="00BF1758" w:rsidRDefault="0000233D" w:rsidP="00275072">
      <w:pPr>
        <w:pStyle w:val="ListParagraph"/>
        <w:numPr>
          <w:ilvl w:val="0"/>
          <w:numId w:val="20"/>
        </w:numPr>
        <w:spacing w:line="360" w:lineRule="auto"/>
        <w:rPr>
          <w:rFonts w:ascii="Arial" w:hAnsi="Arial" w:cs="Arial"/>
        </w:rPr>
      </w:pPr>
      <w:r w:rsidRPr="00BF1758">
        <w:rPr>
          <w:rFonts w:ascii="Arial" w:hAnsi="Arial" w:cs="Arial"/>
        </w:rPr>
        <w:t>Solution: AI-generated baskets with savings and insights</w:t>
      </w:r>
    </w:p>
    <w:p w14:paraId="6E4C66E5" w14:textId="1F692789" w:rsidR="0000233D" w:rsidRPr="00BF1758" w:rsidRDefault="0000233D" w:rsidP="00275072">
      <w:pPr>
        <w:pStyle w:val="Heading3"/>
        <w:spacing w:line="360" w:lineRule="auto"/>
        <w:rPr>
          <w:rFonts w:ascii="Arial" w:hAnsi="Arial" w:cs="Arial"/>
        </w:rPr>
      </w:pPr>
      <w:bookmarkStart w:id="38" w:name="_Toc224731174"/>
      <w:r w:rsidRPr="00BF1758">
        <w:rPr>
          <w:rFonts w:ascii="Arial" w:hAnsi="Arial" w:cs="Arial"/>
        </w:rPr>
        <w:t>Purchase</w:t>
      </w:r>
      <w:bookmarkEnd w:id="38"/>
    </w:p>
    <w:p w14:paraId="1CEA1406" w14:textId="010B3911" w:rsidR="0000233D" w:rsidRPr="00BF1758" w:rsidRDefault="0000233D" w:rsidP="00275072">
      <w:pPr>
        <w:pStyle w:val="ListParagraph"/>
        <w:numPr>
          <w:ilvl w:val="0"/>
          <w:numId w:val="21"/>
        </w:numPr>
        <w:spacing w:line="360" w:lineRule="auto"/>
        <w:rPr>
          <w:rFonts w:ascii="Arial" w:hAnsi="Arial" w:cs="Arial"/>
        </w:rPr>
      </w:pPr>
      <w:r w:rsidRPr="00BF1758">
        <w:rPr>
          <w:rFonts w:ascii="Arial" w:hAnsi="Arial" w:cs="Arial"/>
        </w:rPr>
        <w:t>Touchpoints: Mobile app checkout</w:t>
      </w:r>
    </w:p>
    <w:p w14:paraId="66F249D4" w14:textId="7FF57E08" w:rsidR="0000233D" w:rsidRPr="00BF1758" w:rsidRDefault="0000233D" w:rsidP="00275072">
      <w:pPr>
        <w:pStyle w:val="ListParagraph"/>
        <w:numPr>
          <w:ilvl w:val="0"/>
          <w:numId w:val="21"/>
        </w:numPr>
        <w:spacing w:line="360" w:lineRule="auto"/>
        <w:rPr>
          <w:rFonts w:ascii="Arial" w:hAnsi="Arial" w:cs="Arial"/>
        </w:rPr>
      </w:pPr>
      <w:r w:rsidRPr="00BF1758">
        <w:rPr>
          <w:rFonts w:ascii="Arial" w:hAnsi="Arial" w:cs="Arial"/>
        </w:rPr>
        <w:lastRenderedPageBreak/>
        <w:t>Pain Point: Time-consuming decisions</w:t>
      </w:r>
    </w:p>
    <w:p w14:paraId="36C8332B" w14:textId="1EAFCF0D" w:rsidR="0000233D" w:rsidRPr="00BF1758" w:rsidRDefault="0000233D" w:rsidP="00275072">
      <w:pPr>
        <w:pStyle w:val="ListParagraph"/>
        <w:numPr>
          <w:ilvl w:val="0"/>
          <w:numId w:val="21"/>
        </w:numPr>
        <w:spacing w:line="360" w:lineRule="auto"/>
        <w:rPr>
          <w:rFonts w:ascii="Arial" w:hAnsi="Arial" w:cs="Arial"/>
        </w:rPr>
      </w:pPr>
      <w:r w:rsidRPr="00BF1758">
        <w:rPr>
          <w:rFonts w:ascii="Arial" w:hAnsi="Arial" w:cs="Arial"/>
        </w:rPr>
        <w:t>Solution: One-click AI optimisation and checkou</w:t>
      </w:r>
      <w:r w:rsidR="00810251" w:rsidRPr="00BF1758">
        <w:rPr>
          <w:rFonts w:ascii="Arial" w:hAnsi="Arial" w:cs="Arial"/>
        </w:rPr>
        <w:t>t</w:t>
      </w:r>
    </w:p>
    <w:p w14:paraId="2AA6FB39" w14:textId="38DED9F8" w:rsidR="0000233D" w:rsidRPr="00BF1758" w:rsidRDefault="0000233D" w:rsidP="00275072">
      <w:pPr>
        <w:pStyle w:val="Heading3"/>
        <w:spacing w:line="360" w:lineRule="auto"/>
        <w:rPr>
          <w:rFonts w:ascii="Arial" w:hAnsi="Arial" w:cs="Arial"/>
        </w:rPr>
      </w:pPr>
      <w:bookmarkStart w:id="39" w:name="_Toc224731175"/>
      <w:r w:rsidRPr="00BF1758">
        <w:rPr>
          <w:rFonts w:ascii="Arial" w:hAnsi="Arial" w:cs="Arial"/>
        </w:rPr>
        <w:t>Post-Purchase</w:t>
      </w:r>
      <w:bookmarkEnd w:id="39"/>
    </w:p>
    <w:p w14:paraId="27461DC0" w14:textId="4DE8FFB8" w:rsidR="0000233D" w:rsidRPr="00BF1758" w:rsidRDefault="0000233D" w:rsidP="00275072">
      <w:pPr>
        <w:pStyle w:val="ListParagraph"/>
        <w:numPr>
          <w:ilvl w:val="0"/>
          <w:numId w:val="22"/>
        </w:numPr>
        <w:spacing w:line="360" w:lineRule="auto"/>
        <w:rPr>
          <w:rFonts w:ascii="Arial" w:hAnsi="Arial" w:cs="Arial"/>
        </w:rPr>
      </w:pPr>
      <w:r w:rsidRPr="00BF1758">
        <w:rPr>
          <w:rFonts w:ascii="Arial" w:hAnsi="Arial" w:cs="Arial"/>
        </w:rPr>
        <w:t>Touchpoints: Delivery updates, feedback system</w:t>
      </w:r>
    </w:p>
    <w:p w14:paraId="604CBD50" w14:textId="757CF20D" w:rsidR="0000233D" w:rsidRPr="00BF1758" w:rsidRDefault="0000233D" w:rsidP="00275072">
      <w:pPr>
        <w:pStyle w:val="ListParagraph"/>
        <w:numPr>
          <w:ilvl w:val="0"/>
          <w:numId w:val="22"/>
        </w:numPr>
        <w:spacing w:line="360" w:lineRule="auto"/>
        <w:rPr>
          <w:rFonts w:ascii="Arial" w:hAnsi="Arial" w:cs="Arial"/>
        </w:rPr>
      </w:pPr>
      <w:r w:rsidRPr="00BF1758">
        <w:rPr>
          <w:rFonts w:ascii="Arial" w:hAnsi="Arial" w:cs="Arial"/>
        </w:rPr>
        <w:t>Pain Point: Returns friction</w:t>
      </w:r>
    </w:p>
    <w:p w14:paraId="0B17E4CB" w14:textId="1BCEFA90" w:rsidR="0000233D" w:rsidRPr="00BF1758" w:rsidRDefault="0000233D" w:rsidP="00275072">
      <w:pPr>
        <w:pStyle w:val="ListParagraph"/>
        <w:numPr>
          <w:ilvl w:val="0"/>
          <w:numId w:val="22"/>
        </w:numPr>
        <w:spacing w:line="360" w:lineRule="auto"/>
        <w:rPr>
          <w:rFonts w:ascii="Arial" w:hAnsi="Arial" w:cs="Arial"/>
        </w:rPr>
      </w:pPr>
      <w:r w:rsidRPr="00BF1758">
        <w:rPr>
          <w:rFonts w:ascii="Arial" w:hAnsi="Arial" w:cs="Arial"/>
        </w:rPr>
        <w:t>Solution: AI chatbot and automated issue resolution</w:t>
      </w:r>
    </w:p>
    <w:p w14:paraId="57300F34" w14:textId="7BD07A40" w:rsidR="0000233D" w:rsidRPr="00BF1758" w:rsidRDefault="0000233D" w:rsidP="00275072">
      <w:pPr>
        <w:pStyle w:val="Heading2"/>
        <w:spacing w:line="360" w:lineRule="auto"/>
        <w:rPr>
          <w:rFonts w:ascii="Arial" w:hAnsi="Arial" w:cs="Arial"/>
        </w:rPr>
      </w:pPr>
      <w:bookmarkStart w:id="40" w:name="_Toc224731176"/>
      <w:r w:rsidRPr="00BF1758">
        <w:rPr>
          <w:rFonts w:ascii="Arial" w:hAnsi="Arial" w:cs="Arial"/>
        </w:rPr>
        <w:t>Continuous Feedback Loop</w:t>
      </w:r>
      <w:bookmarkEnd w:id="40"/>
    </w:p>
    <w:p w14:paraId="74B157FC" w14:textId="19771235" w:rsidR="00AA0455" w:rsidRPr="00BF1758" w:rsidRDefault="0000233D" w:rsidP="00275072">
      <w:pPr>
        <w:spacing w:line="360" w:lineRule="auto"/>
        <w:rPr>
          <w:rFonts w:ascii="Arial" w:hAnsi="Arial" w:cs="Arial"/>
        </w:rPr>
      </w:pPr>
      <w:r w:rsidRPr="00BF1758">
        <w:rPr>
          <w:rFonts w:ascii="Arial" w:hAnsi="Arial" w:cs="Arial"/>
        </w:rPr>
        <w:t>Customer behaviour feeds back into the system, allowing continuous refinement of recommendations.</w:t>
      </w:r>
    </w:p>
    <w:p w14:paraId="0984B561" w14:textId="09C78CD0" w:rsidR="0000233D" w:rsidRPr="00BF1758" w:rsidRDefault="0000233D" w:rsidP="00275072">
      <w:pPr>
        <w:pStyle w:val="Heading1"/>
        <w:spacing w:line="360" w:lineRule="auto"/>
        <w:rPr>
          <w:rFonts w:ascii="Arial" w:hAnsi="Arial" w:cs="Arial"/>
        </w:rPr>
      </w:pPr>
      <w:bookmarkStart w:id="41" w:name="_Toc224731177"/>
      <w:r w:rsidRPr="00BF1758">
        <w:rPr>
          <w:rFonts w:ascii="Arial" w:hAnsi="Arial" w:cs="Arial"/>
        </w:rPr>
        <w:t>7. Causal Loop Analysis</w:t>
      </w:r>
      <w:bookmarkEnd w:id="41"/>
    </w:p>
    <w:p w14:paraId="540D5DA8" w14:textId="6E74C999" w:rsidR="00577B2B" w:rsidRPr="00BF1758" w:rsidRDefault="005C66DB" w:rsidP="00275072">
      <w:pPr>
        <w:pStyle w:val="Heading2"/>
        <w:spacing w:line="360" w:lineRule="auto"/>
        <w:rPr>
          <w:rFonts w:ascii="Arial" w:hAnsi="Arial" w:cs="Arial"/>
        </w:rPr>
      </w:pPr>
      <w:bookmarkStart w:id="42" w:name="_Toc224731178"/>
      <w:r w:rsidRPr="00BF1758">
        <w:rPr>
          <w:rFonts w:ascii="Arial" w:hAnsi="Arial" w:cs="Arial"/>
          <w:noProof/>
        </w:rPr>
        <w:drawing>
          <wp:inline distT="0" distB="0" distL="0" distR="0" wp14:anchorId="5879BC73" wp14:editId="6A9029D0">
            <wp:extent cx="5731510" cy="1035685"/>
            <wp:effectExtent l="0" t="0" r="2540" b="0"/>
            <wp:docPr id="677269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69924" name="Picture 67726992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035685"/>
                    </a:xfrm>
                    <a:prstGeom prst="rect">
                      <a:avLst/>
                    </a:prstGeom>
                  </pic:spPr>
                </pic:pic>
              </a:graphicData>
            </a:graphic>
          </wp:inline>
        </w:drawing>
      </w:r>
      <w:bookmarkEnd w:id="42"/>
    </w:p>
    <w:p w14:paraId="7D870921" w14:textId="79DB9CA0" w:rsidR="00577B2B" w:rsidRPr="00BF1758" w:rsidRDefault="00577B2B" w:rsidP="00275072">
      <w:pPr>
        <w:pStyle w:val="Heading2"/>
        <w:spacing w:line="360" w:lineRule="auto"/>
        <w:rPr>
          <w:rFonts w:ascii="Arial" w:hAnsi="Arial" w:cs="Arial"/>
        </w:rPr>
      </w:pPr>
      <w:bookmarkStart w:id="43" w:name="_Toc224731179"/>
      <w:r w:rsidRPr="00BF1758">
        <w:rPr>
          <w:rFonts w:ascii="Arial" w:hAnsi="Arial" w:cs="Arial"/>
        </w:rPr>
        <w:t>Causal Loop Analysis</w:t>
      </w:r>
      <w:bookmarkEnd w:id="43"/>
      <w:r w:rsidRPr="00BF1758">
        <w:rPr>
          <w:rFonts w:ascii="Arial" w:hAnsi="Arial" w:cs="Arial"/>
        </w:rPr>
        <w:t xml:space="preserve"> </w:t>
      </w:r>
    </w:p>
    <w:p w14:paraId="40762DAD" w14:textId="4880F020" w:rsidR="00577B2B" w:rsidRPr="00BF1758" w:rsidRDefault="00577B2B" w:rsidP="00275072">
      <w:pPr>
        <w:spacing w:line="360" w:lineRule="auto"/>
        <w:rPr>
          <w:rFonts w:ascii="Arial" w:hAnsi="Arial" w:cs="Arial"/>
        </w:rPr>
      </w:pPr>
      <w:r w:rsidRPr="00BF1758">
        <w:rPr>
          <w:rFonts w:ascii="Arial" w:hAnsi="Arial" w:cs="Arial"/>
        </w:rPr>
        <w:t xml:space="preserve">The Smart Basket initiative within Tesco can be understood through interacting reinforcing and balancing feedback loops, which together shape system behaviour over time. The primary reinforcing loop captures a positive growth dynamic: reducing customer choice complexity lowers cognitive effort, which enhances customer satisfaction. Increased satisfaction strengthens loyalty, leading to greater platform usage and higher volumes of behavioural data. This expanded data pool improves AI accuracy, enabling more precise basket recommendations. As basket quality improves, customers experience greater value, ultimately increasing sales and reinforcing continued engagement. This reflects a classic data network effect, where system performance improves through usage </w:t>
      </w:r>
      <w:r w:rsidR="004A1FEB" w:rsidRPr="00BF1758">
        <w:rPr>
          <w:rFonts w:ascii="Arial" w:hAnsi="Arial" w:cs="Arial"/>
        </w:rPr>
        <w:t>(Veldhuis et al., 2025)</w:t>
      </w:r>
    </w:p>
    <w:p w14:paraId="10C314E6" w14:textId="6B68C91F" w:rsidR="00577B2B" w:rsidRPr="00BF1758" w:rsidRDefault="00577B2B" w:rsidP="00275072">
      <w:pPr>
        <w:spacing w:line="360" w:lineRule="auto"/>
        <w:rPr>
          <w:rFonts w:ascii="Arial" w:hAnsi="Arial" w:cs="Arial"/>
        </w:rPr>
      </w:pPr>
      <w:r w:rsidRPr="00BF1758">
        <w:rPr>
          <w:rFonts w:ascii="Arial" w:hAnsi="Arial" w:cs="Arial"/>
        </w:rPr>
        <w:t xml:space="preserve">However, system growth is moderated by a balancing loop linked to operational constraints. Limited delivery slot capacity can negatively impact customer satisfaction, particularly as demand increases. While AI-driven scheduling optimisation can partially mitigate this issue by improving slot allocation efficiency, capacity constraints remain a structural limitation. This </w:t>
      </w:r>
      <w:r w:rsidRPr="00BF1758">
        <w:rPr>
          <w:rFonts w:ascii="Arial" w:hAnsi="Arial" w:cs="Arial"/>
        </w:rPr>
        <w:lastRenderedPageBreak/>
        <w:t xml:space="preserve">aligns with systems thinking principles, where reinforcing loops drive </w:t>
      </w:r>
      <w:proofErr w:type="gramStart"/>
      <w:r w:rsidRPr="00BF1758">
        <w:rPr>
          <w:rFonts w:ascii="Arial" w:hAnsi="Arial" w:cs="Arial"/>
        </w:rPr>
        <w:t>growth</w:t>
      </w:r>
      <w:proofErr w:type="gramEnd"/>
      <w:r w:rsidRPr="00BF1758">
        <w:rPr>
          <w:rFonts w:ascii="Arial" w:hAnsi="Arial" w:cs="Arial"/>
        </w:rPr>
        <w:t xml:space="preserve"> but balancing loops impose limits (</w:t>
      </w:r>
      <w:r w:rsidR="009F56CC" w:rsidRPr="00BF1758">
        <w:rPr>
          <w:rFonts w:ascii="Arial" w:hAnsi="Arial" w:cs="Arial"/>
        </w:rPr>
        <w:t>Kim, 2016</w:t>
      </w:r>
      <w:r w:rsidRPr="00BF1758">
        <w:rPr>
          <w:rFonts w:ascii="Arial" w:hAnsi="Arial" w:cs="Arial"/>
        </w:rPr>
        <w:t>).</w:t>
      </w:r>
    </w:p>
    <w:p w14:paraId="5F596988" w14:textId="0AAE1B86" w:rsidR="00577B2B" w:rsidRPr="00BF1758" w:rsidRDefault="00577B2B" w:rsidP="00275072">
      <w:pPr>
        <w:spacing w:line="360" w:lineRule="auto"/>
        <w:rPr>
          <w:rFonts w:ascii="Arial" w:hAnsi="Arial" w:cs="Arial"/>
        </w:rPr>
      </w:pPr>
      <w:r w:rsidRPr="00BF1758">
        <w:rPr>
          <w:rFonts w:ascii="Arial" w:hAnsi="Arial" w:cs="Arial"/>
        </w:rPr>
        <w:t>Importantly, the interaction between these loops highlights that technological innovation alone is insufficient; operational scalability must evolve in parallel</w:t>
      </w:r>
      <w:r w:rsidR="005C2E6D" w:rsidRPr="00BF1758">
        <w:rPr>
          <w:rFonts w:ascii="Arial" w:hAnsi="Arial" w:cs="Arial"/>
        </w:rPr>
        <w:t xml:space="preserve"> </w:t>
      </w:r>
      <w:r w:rsidR="0093529C" w:rsidRPr="00BF1758">
        <w:rPr>
          <w:rFonts w:ascii="Arial" w:hAnsi="Arial" w:cs="Arial"/>
        </w:rPr>
        <w:t>(</w:t>
      </w:r>
      <w:r w:rsidR="005C2E6D" w:rsidRPr="00BF1758">
        <w:rPr>
          <w:rFonts w:ascii="Arial" w:hAnsi="Arial" w:cs="Arial"/>
        </w:rPr>
        <w:t>Kim</w:t>
      </w:r>
      <w:r w:rsidR="0093529C" w:rsidRPr="00BF1758">
        <w:rPr>
          <w:rFonts w:ascii="Arial" w:hAnsi="Arial" w:cs="Arial"/>
        </w:rPr>
        <w:t>,2016)</w:t>
      </w:r>
      <w:r w:rsidRPr="00BF1758">
        <w:rPr>
          <w:rFonts w:ascii="Arial" w:hAnsi="Arial" w:cs="Arial"/>
        </w:rPr>
        <w:t>. Without addressing logistical constraints, the benefits of improved AI accuracy and customer experience may be diminished</w:t>
      </w:r>
      <w:r w:rsidR="009512C3" w:rsidRPr="00BF1758">
        <w:rPr>
          <w:rFonts w:ascii="Arial" w:hAnsi="Arial" w:cs="Arial"/>
        </w:rPr>
        <w:t xml:space="preserve"> (Hirpara, 2025)</w:t>
      </w:r>
      <w:r w:rsidR="009512C3" w:rsidRPr="00BF1758">
        <w:rPr>
          <w:rFonts w:ascii="Arial" w:hAnsi="Arial" w:cs="Arial"/>
        </w:rPr>
        <w:t>.</w:t>
      </w:r>
      <w:r w:rsidRPr="00BF1758">
        <w:rPr>
          <w:rFonts w:ascii="Arial" w:hAnsi="Arial" w:cs="Arial"/>
        </w:rPr>
        <w:t xml:space="preserve"> Therefore, the Smart Basket should be implemented alongside capacity planning and fulfilment optimisation to ensure sustainable system-wide performance.</w:t>
      </w:r>
    </w:p>
    <w:p w14:paraId="479F0216" w14:textId="7D1D5083" w:rsidR="00EE21BB" w:rsidRPr="00BF1758" w:rsidRDefault="00EE21BB" w:rsidP="00275072">
      <w:pPr>
        <w:pStyle w:val="Heading1"/>
        <w:spacing w:line="360" w:lineRule="auto"/>
        <w:rPr>
          <w:rFonts w:ascii="Arial" w:hAnsi="Arial" w:cs="Arial"/>
        </w:rPr>
      </w:pPr>
      <w:bookmarkStart w:id="44" w:name="_Toc224731180"/>
      <w:r w:rsidRPr="00BF1758">
        <w:rPr>
          <w:rFonts w:ascii="Arial" w:hAnsi="Arial" w:cs="Arial"/>
        </w:rPr>
        <w:t>8. Critical Evaluation &amp; Risks</w:t>
      </w:r>
      <w:bookmarkEnd w:id="44"/>
    </w:p>
    <w:p w14:paraId="3A1FECDF" w14:textId="77777777" w:rsidR="00EE21BB" w:rsidRPr="00BF1758" w:rsidRDefault="00EE21BB" w:rsidP="00275072">
      <w:pPr>
        <w:spacing w:line="360" w:lineRule="auto"/>
        <w:rPr>
          <w:rFonts w:ascii="Arial" w:hAnsi="Arial" w:cs="Arial"/>
        </w:rPr>
      </w:pPr>
      <w:r w:rsidRPr="00BF1758">
        <w:rPr>
          <w:rFonts w:ascii="Arial" w:hAnsi="Arial" w:cs="Arial"/>
        </w:rPr>
        <w:t>While the Smart Basket initiative presents significant opportunities for Tesco, its implementation introduces a range of strategic, ethical, and operational risks that must be critically evaluated. One key concern is the potential for over-reliance on AI-driven decision-making, which may reduce customers’ perceived autonomy and control over purchasing behaviour. Research by Davenport et al. (2020) suggests that excessive automation can create user disengagement if individuals feel excluded from the decision process. Furthermore, data privacy and trust represent critical challenges, particularly given increasing regulatory scrutiny under frameworks such as GDPR. Consumers are becoming more aware of how their data is used, and perceived misuse could negatively impact brand trust and loyalty (Martin and Murphy, 2017).</w:t>
      </w:r>
    </w:p>
    <w:p w14:paraId="75CEF7EE" w14:textId="1E9D6D85" w:rsidR="00EE21BB" w:rsidRPr="00BF1758" w:rsidRDefault="00B10E3A" w:rsidP="00275072">
      <w:pPr>
        <w:pStyle w:val="Heading2"/>
        <w:spacing w:line="360" w:lineRule="auto"/>
        <w:rPr>
          <w:rFonts w:ascii="Arial" w:hAnsi="Arial" w:cs="Arial"/>
        </w:rPr>
      </w:pPr>
      <w:bookmarkStart w:id="45" w:name="_Toc224731181"/>
      <w:r w:rsidRPr="00BF1758">
        <w:rPr>
          <w:rFonts w:ascii="Arial" w:hAnsi="Arial" w:cs="Arial"/>
        </w:rPr>
        <w:t>Key Risks</w:t>
      </w:r>
      <w:bookmarkEnd w:id="45"/>
    </w:p>
    <w:p w14:paraId="200A6C42" w14:textId="1C10FD4D" w:rsidR="00EE21BB" w:rsidRPr="00BF1758" w:rsidRDefault="00EE21BB" w:rsidP="00275072">
      <w:pPr>
        <w:spacing w:line="360" w:lineRule="auto"/>
        <w:rPr>
          <w:rFonts w:ascii="Arial" w:hAnsi="Arial" w:cs="Arial"/>
        </w:rPr>
      </w:pPr>
      <w:r w:rsidRPr="00BF1758">
        <w:rPr>
          <w:rFonts w:ascii="Arial" w:hAnsi="Arial" w:cs="Arial"/>
        </w:rPr>
        <w:t xml:space="preserve">Additionally, algorithmic bias poses a systemic risk, as AI systems trained on historical data may unintentionally reinforce existing consumption patterns or promote higher-margin products, potentially conflicting with customer interests </w:t>
      </w:r>
      <w:r w:rsidR="00FB34E6" w:rsidRPr="00BF1758">
        <w:rPr>
          <w:rFonts w:ascii="Arial" w:hAnsi="Arial" w:cs="Arial"/>
        </w:rPr>
        <w:t>(Arora et al., 2023</w:t>
      </w:r>
      <w:r w:rsidR="008E1B72" w:rsidRPr="00BF1758">
        <w:rPr>
          <w:rFonts w:ascii="Arial" w:hAnsi="Arial" w:cs="Arial"/>
        </w:rPr>
        <w:t>)</w:t>
      </w:r>
      <w:r w:rsidRPr="00BF1758">
        <w:rPr>
          <w:rFonts w:ascii="Arial" w:hAnsi="Arial" w:cs="Arial"/>
        </w:rPr>
        <w:t>. There is also a behavioural risk that some customer segments may resist adoption due to a preference for traditional, manual shopping experiences. From a systems perspective, these risks highlight the importance of maintaining balance between automation and human agency (</w:t>
      </w:r>
      <w:proofErr w:type="spellStart"/>
      <w:r w:rsidRPr="00BF1758">
        <w:rPr>
          <w:rFonts w:ascii="Arial" w:hAnsi="Arial" w:cs="Arial"/>
        </w:rPr>
        <w:t>Barbrook</w:t>
      </w:r>
      <w:proofErr w:type="spellEnd"/>
      <w:r w:rsidRPr="00BF1758">
        <w:rPr>
          <w:rFonts w:ascii="Arial" w:hAnsi="Arial" w:cs="Arial"/>
        </w:rPr>
        <w:t>-Johnson and Penn, 2022).</w:t>
      </w:r>
    </w:p>
    <w:p w14:paraId="4AE7F120" w14:textId="0CE8922F" w:rsidR="00EE21BB" w:rsidRPr="00BF1758" w:rsidRDefault="00E51D39" w:rsidP="00275072">
      <w:pPr>
        <w:pStyle w:val="Heading2"/>
        <w:spacing w:line="360" w:lineRule="auto"/>
        <w:rPr>
          <w:rFonts w:ascii="Arial" w:hAnsi="Arial" w:cs="Arial"/>
        </w:rPr>
      </w:pPr>
      <w:bookmarkStart w:id="46" w:name="_Toc224731182"/>
      <w:r w:rsidRPr="00BF1758">
        <w:rPr>
          <w:rFonts w:ascii="Arial" w:hAnsi="Arial" w:cs="Arial"/>
        </w:rPr>
        <w:t>Mitigation Strategies</w:t>
      </w:r>
      <w:bookmarkEnd w:id="46"/>
    </w:p>
    <w:p w14:paraId="2C4FF9A3" w14:textId="3F1A279A" w:rsidR="00271A75" w:rsidRPr="00BF1758" w:rsidRDefault="00EE21BB" w:rsidP="00275072">
      <w:pPr>
        <w:spacing w:line="360" w:lineRule="auto"/>
        <w:rPr>
          <w:rFonts w:ascii="Arial" w:hAnsi="Arial" w:cs="Arial"/>
        </w:rPr>
      </w:pPr>
      <w:r w:rsidRPr="00BF1758">
        <w:rPr>
          <w:rFonts w:ascii="Arial" w:hAnsi="Arial" w:cs="Arial"/>
        </w:rPr>
        <w:t xml:space="preserve">To mitigate these challenges, Tesco must adopt a hybrid interaction model, allowing users to override AI recommendations and customise their baskets. Transparency mechanisms, such as explainable AI interfaces, can enhance trust by clarifying how recommendations are generated. Strong data governance policies and ethical AI frameworks are also essential to </w:t>
      </w:r>
      <w:r w:rsidRPr="00BF1758">
        <w:rPr>
          <w:rFonts w:ascii="Arial" w:hAnsi="Arial" w:cs="Arial"/>
        </w:rPr>
        <w:lastRenderedPageBreak/>
        <w:t>ensure compliance and fairness. A phased rollout strategy, combined with customer education, will further reduce resistance and enable iterative system refinement, ensuring that innovation does not come at the expense of trust or user experience.</w:t>
      </w:r>
    </w:p>
    <w:p w14:paraId="17C13071" w14:textId="77777777" w:rsidR="00271A75" w:rsidRPr="00BF1758" w:rsidRDefault="00271A75" w:rsidP="00275072">
      <w:pPr>
        <w:spacing w:line="360" w:lineRule="auto"/>
        <w:rPr>
          <w:rFonts w:ascii="Arial" w:hAnsi="Arial" w:cs="Arial"/>
        </w:rPr>
      </w:pPr>
    </w:p>
    <w:p w14:paraId="57C9BA96" w14:textId="2FC92C5A" w:rsidR="00EC21ED" w:rsidRPr="00BF1758" w:rsidRDefault="0000233D" w:rsidP="00275072">
      <w:pPr>
        <w:pStyle w:val="Heading1"/>
        <w:spacing w:line="360" w:lineRule="auto"/>
        <w:rPr>
          <w:rFonts w:ascii="Arial" w:hAnsi="Arial" w:cs="Arial"/>
        </w:rPr>
      </w:pPr>
      <w:bookmarkStart w:id="47" w:name="_Toc224731183"/>
      <w:r w:rsidRPr="00BF1758">
        <w:rPr>
          <w:rFonts w:ascii="Arial" w:hAnsi="Arial" w:cs="Arial"/>
        </w:rPr>
        <w:t>9. Measurement &amp; Success Metrics</w:t>
      </w:r>
      <w:bookmarkEnd w:id="47"/>
    </w:p>
    <w:p w14:paraId="569DA23D" w14:textId="50776DE1" w:rsidR="00EC21ED" w:rsidRPr="00BF1758" w:rsidRDefault="00EC21ED" w:rsidP="00275072">
      <w:pPr>
        <w:spacing w:line="360" w:lineRule="auto"/>
        <w:rPr>
          <w:rFonts w:ascii="Arial" w:hAnsi="Arial" w:cs="Arial"/>
        </w:rPr>
      </w:pPr>
      <w:r w:rsidRPr="00BF1758">
        <w:rPr>
          <w:rFonts w:ascii="Arial" w:hAnsi="Arial" w:cs="Arial"/>
        </w:rPr>
        <w:t>The success of the Smart Basket initiative within Tesco should be evaluated through a comprehensive performance measurement framework that integrates customer, behavioural, and operational metrics.</w:t>
      </w:r>
    </w:p>
    <w:p w14:paraId="2DB1A0CA" w14:textId="0980E817" w:rsidR="00EC21ED" w:rsidRPr="00BF1758" w:rsidRDefault="0000233D" w:rsidP="00275072">
      <w:pPr>
        <w:pStyle w:val="Heading2"/>
        <w:spacing w:line="360" w:lineRule="auto"/>
        <w:rPr>
          <w:rFonts w:ascii="Arial" w:hAnsi="Arial" w:cs="Arial"/>
        </w:rPr>
      </w:pPr>
      <w:bookmarkStart w:id="48" w:name="_Toc224731184"/>
      <w:r w:rsidRPr="00BF1758">
        <w:rPr>
          <w:rFonts w:ascii="Arial" w:hAnsi="Arial" w:cs="Arial"/>
        </w:rPr>
        <w:t>Customer Metrics</w:t>
      </w:r>
      <w:bookmarkEnd w:id="48"/>
    </w:p>
    <w:p w14:paraId="20250E47" w14:textId="3BE25B87" w:rsidR="00EC21ED" w:rsidRPr="00BF1758" w:rsidRDefault="00EC21ED" w:rsidP="00275072">
      <w:pPr>
        <w:spacing w:line="360" w:lineRule="auto"/>
        <w:rPr>
          <w:rFonts w:ascii="Arial" w:hAnsi="Arial" w:cs="Arial"/>
        </w:rPr>
      </w:pPr>
      <w:r w:rsidRPr="00BF1758">
        <w:rPr>
          <w:rFonts w:ascii="Arial" w:hAnsi="Arial" w:cs="Arial"/>
        </w:rPr>
        <w:t>From a customer perspective, key indicators such as Customer Satisfaction Score (CSAT), Net Promoter Score (NPS), and Customer Effort Score (CES) are critical in assessing whether the initiative effectively reduces cognitive load and enhances the overall shopping experience. According to Lemon and Verhoef (2016), customer experience metrics are essential for understanding value creation across the digital journey and its impact on long-term loyalty.</w:t>
      </w:r>
    </w:p>
    <w:p w14:paraId="179DA505" w14:textId="487479BE" w:rsidR="0000233D" w:rsidRPr="00BF1758" w:rsidRDefault="0000233D" w:rsidP="00275072">
      <w:pPr>
        <w:pStyle w:val="Heading2"/>
        <w:spacing w:line="360" w:lineRule="auto"/>
        <w:rPr>
          <w:rFonts w:ascii="Arial" w:hAnsi="Arial" w:cs="Arial"/>
        </w:rPr>
      </w:pPr>
      <w:bookmarkStart w:id="49" w:name="_Toc224731185"/>
      <w:r w:rsidRPr="00BF1758">
        <w:rPr>
          <w:rFonts w:ascii="Arial" w:hAnsi="Arial" w:cs="Arial"/>
        </w:rPr>
        <w:t>Behavioural Metrics</w:t>
      </w:r>
      <w:bookmarkEnd w:id="49"/>
    </w:p>
    <w:p w14:paraId="74454BA6" w14:textId="3014DC0A" w:rsidR="00BA5060" w:rsidRPr="00BF1758" w:rsidRDefault="00BA5060" w:rsidP="00275072">
      <w:pPr>
        <w:spacing w:line="360" w:lineRule="auto"/>
        <w:rPr>
          <w:rFonts w:ascii="Arial" w:hAnsi="Arial" w:cs="Arial"/>
        </w:rPr>
      </w:pPr>
      <w:r w:rsidRPr="00BF1758">
        <w:rPr>
          <w:rFonts w:ascii="Arial" w:hAnsi="Arial" w:cs="Arial"/>
        </w:rPr>
        <w:t>Behavioural metrics provide further insight into user adoption and engagement. A projected 10–15% increase in basket size, alongside a reduction in checkout time of approximately 30%, would indicate that the AI system is successfully streamlining decision-making processes. Increased repeat purchase rates and higher frequency of app usage would also reflect improved customer retention and platform stickiness. These outcomes align with findings from McKinsey (2021), which highlight the role of personalisation in driving revenue growth and customer engagement in digital retail environments.</w:t>
      </w:r>
    </w:p>
    <w:p w14:paraId="025E937D" w14:textId="2CB79148" w:rsidR="00723792" w:rsidRPr="00BF1758" w:rsidRDefault="0000233D" w:rsidP="00275072">
      <w:pPr>
        <w:pStyle w:val="Heading2"/>
        <w:spacing w:line="360" w:lineRule="auto"/>
        <w:rPr>
          <w:rFonts w:ascii="Arial" w:hAnsi="Arial" w:cs="Arial"/>
        </w:rPr>
      </w:pPr>
      <w:bookmarkStart w:id="50" w:name="_Toc224731186"/>
      <w:r w:rsidRPr="00BF1758">
        <w:rPr>
          <w:rFonts w:ascii="Arial" w:hAnsi="Arial" w:cs="Arial"/>
        </w:rPr>
        <w:t>Operational Metrics</w:t>
      </w:r>
      <w:bookmarkEnd w:id="50"/>
    </w:p>
    <w:p w14:paraId="7C6B4EFD" w14:textId="609FC9D0" w:rsidR="00723792" w:rsidRPr="00BF1758" w:rsidRDefault="00723792" w:rsidP="00275072">
      <w:pPr>
        <w:spacing w:line="360" w:lineRule="auto"/>
        <w:rPr>
          <w:rFonts w:ascii="Arial" w:hAnsi="Arial" w:cs="Arial"/>
        </w:rPr>
      </w:pPr>
      <w:r w:rsidRPr="00BF1758">
        <w:rPr>
          <w:rFonts w:ascii="Arial" w:hAnsi="Arial" w:cs="Arial"/>
        </w:rPr>
        <w:t>Operational metrics are equally important in evaluating system efficiency and scalability. Improvements in delivery slot utilisation, reduced substitution rates, and enhanced stock optimisation would demonstrate the system’s ability to align demand with supply more effectively.</w:t>
      </w:r>
    </w:p>
    <w:p w14:paraId="058A6026" w14:textId="4F0D958B" w:rsidR="00761890" w:rsidRPr="00BF1758" w:rsidRDefault="0000233D" w:rsidP="00275072">
      <w:pPr>
        <w:pStyle w:val="Heading2"/>
        <w:spacing w:line="360" w:lineRule="auto"/>
        <w:rPr>
          <w:rFonts w:ascii="Arial" w:hAnsi="Arial" w:cs="Arial"/>
        </w:rPr>
      </w:pPr>
      <w:bookmarkStart w:id="51" w:name="_Toc224731187"/>
      <w:r w:rsidRPr="00BF1758">
        <w:rPr>
          <w:rFonts w:ascii="Arial" w:hAnsi="Arial" w:cs="Arial"/>
        </w:rPr>
        <w:lastRenderedPageBreak/>
        <w:t>Continuous Improvement</w:t>
      </w:r>
      <w:bookmarkEnd w:id="51"/>
    </w:p>
    <w:p w14:paraId="61640884" w14:textId="1C6967F5" w:rsidR="00761890" w:rsidRPr="00BF1758" w:rsidRDefault="00761890" w:rsidP="00275072">
      <w:pPr>
        <w:spacing w:line="360" w:lineRule="auto"/>
        <w:rPr>
          <w:rFonts w:ascii="Arial" w:hAnsi="Arial" w:cs="Arial"/>
        </w:rPr>
      </w:pPr>
      <w:r w:rsidRPr="00BF1758">
        <w:rPr>
          <w:rFonts w:ascii="Arial" w:hAnsi="Arial" w:cs="Arial"/>
        </w:rPr>
        <w:t xml:space="preserve">From a systems thinking perspective, continuous improvement should be driven through real-time feedback loops, A/B testing, and iterative algorithm refinement </w:t>
      </w:r>
      <w:r w:rsidR="00D46002" w:rsidRPr="00BF1758">
        <w:rPr>
          <w:rFonts w:ascii="Arial" w:hAnsi="Arial" w:cs="Arial"/>
        </w:rPr>
        <w:t>(</w:t>
      </w:r>
      <w:r w:rsidR="007B20A8" w:rsidRPr="00BF1758">
        <w:rPr>
          <w:rFonts w:ascii="Arial" w:hAnsi="Arial" w:cs="Arial"/>
        </w:rPr>
        <w:t>Sterman, 2002</w:t>
      </w:r>
      <w:r w:rsidRPr="00BF1758">
        <w:rPr>
          <w:rFonts w:ascii="Arial" w:hAnsi="Arial" w:cs="Arial"/>
        </w:rPr>
        <w:t>). This ensures that performance measurement is not static but dynamically informs ongoing innovation, allowing Tesco to adapt to changing customer behaviours and market conditions while maintaining operational resilience.</w:t>
      </w:r>
    </w:p>
    <w:p w14:paraId="68091488" w14:textId="5CF6B13D" w:rsidR="0000233D" w:rsidRPr="00BF1758" w:rsidRDefault="0000233D" w:rsidP="00275072">
      <w:pPr>
        <w:pStyle w:val="Heading1"/>
        <w:spacing w:line="360" w:lineRule="auto"/>
        <w:rPr>
          <w:rFonts w:ascii="Arial" w:hAnsi="Arial" w:cs="Arial"/>
        </w:rPr>
      </w:pPr>
      <w:bookmarkStart w:id="52" w:name="_Toc224731188"/>
      <w:r w:rsidRPr="00BF1758">
        <w:rPr>
          <w:rFonts w:ascii="Arial" w:hAnsi="Arial" w:cs="Arial"/>
        </w:rPr>
        <w:t>10. Strategic Impact on Tesco</w:t>
      </w:r>
      <w:bookmarkEnd w:id="52"/>
    </w:p>
    <w:p w14:paraId="59210FDC" w14:textId="33AF08FF" w:rsidR="00DA390E" w:rsidRPr="00BF1758" w:rsidRDefault="00DA390E" w:rsidP="00275072">
      <w:pPr>
        <w:spacing w:line="360" w:lineRule="auto"/>
        <w:rPr>
          <w:rFonts w:ascii="Arial" w:hAnsi="Arial" w:cs="Arial"/>
        </w:rPr>
      </w:pPr>
      <w:r w:rsidRPr="00BF1758">
        <w:rPr>
          <w:rFonts w:ascii="Arial" w:hAnsi="Arial" w:cs="Arial"/>
        </w:rPr>
        <w:t>The Smart Basket initiative has the potential to generate both immediate and long-term strategic impact for Tesco by fundamentally transforming its digital value proposition.</w:t>
      </w:r>
    </w:p>
    <w:p w14:paraId="5B4FE4D9" w14:textId="77777777" w:rsidR="00DA390E" w:rsidRPr="00BF1758" w:rsidRDefault="00DA390E" w:rsidP="00275072">
      <w:pPr>
        <w:spacing w:line="360" w:lineRule="auto"/>
        <w:rPr>
          <w:rFonts w:ascii="Arial" w:hAnsi="Arial" w:cs="Arial"/>
        </w:rPr>
      </w:pPr>
    </w:p>
    <w:p w14:paraId="58830C35" w14:textId="170A4A30" w:rsidR="00DA390E" w:rsidRPr="00BF1758" w:rsidRDefault="0000233D" w:rsidP="00275072">
      <w:pPr>
        <w:pStyle w:val="Heading2"/>
        <w:spacing w:line="360" w:lineRule="auto"/>
        <w:rPr>
          <w:rFonts w:ascii="Arial" w:hAnsi="Arial" w:cs="Arial"/>
        </w:rPr>
      </w:pPr>
      <w:bookmarkStart w:id="53" w:name="_Toc224731189"/>
      <w:r w:rsidRPr="00BF1758">
        <w:rPr>
          <w:rFonts w:ascii="Arial" w:hAnsi="Arial" w:cs="Arial"/>
        </w:rPr>
        <w:t>Short-Term Impact</w:t>
      </w:r>
      <w:bookmarkEnd w:id="53"/>
    </w:p>
    <w:p w14:paraId="39F0DBDC" w14:textId="5BF0B1DB" w:rsidR="00DA390E" w:rsidRPr="00BF1758" w:rsidRDefault="00DA390E" w:rsidP="00275072">
      <w:pPr>
        <w:spacing w:line="360" w:lineRule="auto"/>
        <w:rPr>
          <w:rFonts w:ascii="Arial" w:hAnsi="Arial" w:cs="Arial"/>
        </w:rPr>
      </w:pPr>
      <w:r w:rsidRPr="00BF1758">
        <w:rPr>
          <w:rFonts w:ascii="Arial" w:hAnsi="Arial" w:cs="Arial"/>
        </w:rPr>
        <w:t>In the short term, the initiative is expected to enhance user experience by reducing cognitive effort and simplifying the purchasing process, thereby increasing digital engagement and reducing cart abandonment rates. This aligns with research by Verhoef et al. (2015), which emphasises the importance of seamless and integrated customer journeys in driving digital transformation outcomes.</w:t>
      </w:r>
    </w:p>
    <w:p w14:paraId="609BF892" w14:textId="4BC119D5" w:rsidR="0000233D" w:rsidRPr="00BF1758" w:rsidRDefault="0000233D" w:rsidP="00275072">
      <w:pPr>
        <w:pStyle w:val="Heading2"/>
        <w:spacing w:line="360" w:lineRule="auto"/>
        <w:rPr>
          <w:rFonts w:ascii="Arial" w:hAnsi="Arial" w:cs="Arial"/>
        </w:rPr>
      </w:pPr>
      <w:bookmarkStart w:id="54" w:name="_Toc224731190"/>
      <w:r w:rsidRPr="00BF1758">
        <w:rPr>
          <w:rFonts w:ascii="Arial" w:hAnsi="Arial" w:cs="Arial"/>
        </w:rPr>
        <w:t>Long-Term Impact</w:t>
      </w:r>
      <w:bookmarkEnd w:id="54"/>
    </w:p>
    <w:p w14:paraId="11F78AD4" w14:textId="3B9CEBE9" w:rsidR="00965A6E" w:rsidRPr="00BF1758" w:rsidRDefault="00965A6E" w:rsidP="00275072">
      <w:pPr>
        <w:spacing w:line="360" w:lineRule="auto"/>
        <w:rPr>
          <w:rFonts w:ascii="Arial" w:hAnsi="Arial" w:cs="Arial"/>
        </w:rPr>
      </w:pPr>
      <w:r w:rsidRPr="00BF1758">
        <w:rPr>
          <w:rFonts w:ascii="Arial" w:hAnsi="Arial" w:cs="Arial"/>
        </w:rPr>
        <w:t>In the long term, Smart Basket positions Tesco to achieve a sustainable competitive advantage through advanced personalisation and data-driven decision-making. By continuously capturing and analysing customer data, Tesco can develop a more sophisticated understanding of consumer behaviour, enabling more accurate predictions and tailored offerings. This creates a data network effect, where increased usage generates richer data, which in turn enhances AI performance and further improves customer experience. Such self-reinforcing mechanisms are central to platform-based business models and have been widely observed in leading digital organisations (Parker et al., 2016).</w:t>
      </w:r>
    </w:p>
    <w:p w14:paraId="72CFE923" w14:textId="1B4E46C2" w:rsidR="00965A6E" w:rsidRPr="00BF1758" w:rsidRDefault="00965A6E" w:rsidP="00275072">
      <w:pPr>
        <w:spacing w:line="360" w:lineRule="auto"/>
        <w:rPr>
          <w:rFonts w:ascii="Arial" w:hAnsi="Arial" w:cs="Arial"/>
        </w:rPr>
      </w:pPr>
      <w:r w:rsidRPr="00BF1758">
        <w:rPr>
          <w:rFonts w:ascii="Arial" w:hAnsi="Arial" w:cs="Arial"/>
        </w:rPr>
        <w:t>Moreover, the initiative supports Tesco’s evolution from a traditional retailer to an intelligent, service-oriented platform, capable of integrating retail, logistics, and data ecosystems. However, this transformation also requires significant organisational adaptation, including investment in AI capabilities, cultural change, and cross-functional integration. From a systems perspective, the Smart Basket contributes to a self-reinforcing innovation loop, enhancing both efficiency and adaptability (</w:t>
      </w:r>
      <w:proofErr w:type="spellStart"/>
      <w:r w:rsidRPr="00BF1758">
        <w:rPr>
          <w:rFonts w:ascii="Arial" w:hAnsi="Arial" w:cs="Arial"/>
        </w:rPr>
        <w:t>Barbrook</w:t>
      </w:r>
      <w:proofErr w:type="spellEnd"/>
      <w:r w:rsidRPr="00BF1758">
        <w:rPr>
          <w:rFonts w:ascii="Arial" w:hAnsi="Arial" w:cs="Arial"/>
        </w:rPr>
        <w:t xml:space="preserve">-Johnson and Penn, 2022). Ultimately, </w:t>
      </w:r>
      <w:r w:rsidRPr="00BF1758">
        <w:rPr>
          <w:rFonts w:ascii="Arial" w:hAnsi="Arial" w:cs="Arial"/>
        </w:rPr>
        <w:lastRenderedPageBreak/>
        <w:t>this positions Tesco for long-term resilience in an increasingly complex and competitive retail landscape.</w:t>
      </w:r>
    </w:p>
    <w:p w14:paraId="3ABF0743" w14:textId="46C9F94C" w:rsidR="0000233D" w:rsidRPr="00BF1758" w:rsidRDefault="0000233D" w:rsidP="00275072">
      <w:pPr>
        <w:pStyle w:val="Heading1"/>
        <w:spacing w:line="360" w:lineRule="auto"/>
        <w:rPr>
          <w:rFonts w:ascii="Arial" w:hAnsi="Arial" w:cs="Arial"/>
        </w:rPr>
      </w:pPr>
      <w:bookmarkStart w:id="55" w:name="_Toc224731191"/>
      <w:r w:rsidRPr="00BF1758">
        <w:rPr>
          <w:rFonts w:ascii="Arial" w:hAnsi="Arial" w:cs="Arial"/>
        </w:rPr>
        <w:t>Conclusion</w:t>
      </w:r>
      <w:bookmarkEnd w:id="55"/>
    </w:p>
    <w:p w14:paraId="39E283B1" w14:textId="2E9B6681" w:rsidR="0000233D" w:rsidRPr="00BF1758" w:rsidRDefault="0000233D" w:rsidP="00275072">
      <w:pPr>
        <w:spacing w:line="360" w:lineRule="auto"/>
        <w:rPr>
          <w:rFonts w:ascii="Arial" w:hAnsi="Arial" w:cs="Arial"/>
        </w:rPr>
      </w:pPr>
      <w:r w:rsidRPr="00BF1758">
        <w:rPr>
          <w:rFonts w:ascii="Arial" w:hAnsi="Arial" w:cs="Arial"/>
        </w:rPr>
        <w:t>The Smart Basket initiative represents a transformational response to Tesco’s Cognitive Friction Gap. By integrating analytical thinking, lateral creativity, systems theory, and design thinking, the solution is both theoretically grounded and practically viable.</w:t>
      </w:r>
    </w:p>
    <w:p w14:paraId="3CB1206C" w14:textId="05F9B749" w:rsidR="0000233D" w:rsidRPr="00BF1758" w:rsidRDefault="0000233D" w:rsidP="00275072">
      <w:pPr>
        <w:spacing w:line="360" w:lineRule="auto"/>
        <w:rPr>
          <w:rFonts w:ascii="Arial" w:hAnsi="Arial" w:cs="Arial"/>
        </w:rPr>
      </w:pPr>
      <w:r w:rsidRPr="00BF1758">
        <w:rPr>
          <w:rFonts w:ascii="Arial" w:hAnsi="Arial" w:cs="Arial"/>
        </w:rPr>
        <w:t>Importantly, the initiative shifts Tesco from a traditional product-based retailer to an intelligent decision-support platform. This aligns with the future direction of digital retail, where automation and personalisation are key drivers of value.</w:t>
      </w:r>
    </w:p>
    <w:p w14:paraId="209BF1D3" w14:textId="458A19B6" w:rsidR="007D3588" w:rsidRPr="00BF1758" w:rsidRDefault="0000233D" w:rsidP="00275072">
      <w:pPr>
        <w:spacing w:line="360" w:lineRule="auto"/>
        <w:rPr>
          <w:rFonts w:ascii="Arial" w:hAnsi="Arial" w:cs="Arial"/>
        </w:rPr>
      </w:pPr>
      <w:r w:rsidRPr="00BF1758">
        <w:rPr>
          <w:rFonts w:ascii="Arial" w:hAnsi="Arial" w:cs="Arial"/>
        </w:rPr>
        <w:t>While risks exist, they can be effectively managed through transparency, user control, and continuous system refinement. Ultimately, Smart Basket enhances not only operational efficiency and profitability but also customer wellbeing by reducing mental effort. This positions Tesco for long-term resilience and sustained competitive advantage in an increasingly complex retail landscape.</w:t>
      </w:r>
    </w:p>
    <w:p w14:paraId="74FAE6BF" w14:textId="77777777" w:rsidR="00810FEA" w:rsidRPr="00BF1758" w:rsidRDefault="00810FEA" w:rsidP="00275072">
      <w:pPr>
        <w:spacing w:line="360" w:lineRule="auto"/>
        <w:rPr>
          <w:rFonts w:ascii="Arial" w:hAnsi="Arial" w:cs="Arial"/>
        </w:rPr>
      </w:pPr>
    </w:p>
    <w:p w14:paraId="325168CC" w14:textId="77777777" w:rsidR="003A7B4E" w:rsidRPr="00BF1758" w:rsidRDefault="003A7B4E" w:rsidP="00275072">
      <w:pPr>
        <w:spacing w:line="360" w:lineRule="auto"/>
        <w:rPr>
          <w:rFonts w:ascii="Arial" w:hAnsi="Arial" w:cs="Arial"/>
        </w:rPr>
      </w:pPr>
    </w:p>
    <w:p w14:paraId="207A5838" w14:textId="77777777" w:rsidR="003A7B4E" w:rsidRPr="00BF1758" w:rsidRDefault="003A7B4E" w:rsidP="00275072">
      <w:pPr>
        <w:spacing w:line="360" w:lineRule="auto"/>
        <w:rPr>
          <w:rFonts w:ascii="Arial" w:hAnsi="Arial" w:cs="Arial"/>
        </w:rPr>
      </w:pPr>
    </w:p>
    <w:p w14:paraId="0EB3F80D" w14:textId="77777777" w:rsidR="003A7B4E" w:rsidRPr="00BF1758" w:rsidRDefault="003A7B4E" w:rsidP="00275072">
      <w:pPr>
        <w:spacing w:line="360" w:lineRule="auto"/>
        <w:rPr>
          <w:rFonts w:ascii="Arial" w:hAnsi="Arial" w:cs="Arial"/>
        </w:rPr>
      </w:pPr>
    </w:p>
    <w:p w14:paraId="0CE68269" w14:textId="77777777" w:rsidR="003A7B4E" w:rsidRPr="00BF1758" w:rsidRDefault="003A7B4E" w:rsidP="00275072">
      <w:pPr>
        <w:spacing w:line="360" w:lineRule="auto"/>
        <w:rPr>
          <w:rFonts w:ascii="Arial" w:hAnsi="Arial" w:cs="Arial"/>
        </w:rPr>
      </w:pPr>
    </w:p>
    <w:p w14:paraId="7ABDC0DC" w14:textId="77777777" w:rsidR="003A7B4E" w:rsidRPr="00BF1758" w:rsidRDefault="003A7B4E" w:rsidP="00275072">
      <w:pPr>
        <w:spacing w:line="360" w:lineRule="auto"/>
        <w:rPr>
          <w:rFonts w:ascii="Arial" w:hAnsi="Arial" w:cs="Arial"/>
        </w:rPr>
      </w:pPr>
    </w:p>
    <w:p w14:paraId="038A09B8" w14:textId="77777777" w:rsidR="003A7B4E" w:rsidRPr="00BF1758" w:rsidRDefault="003A7B4E" w:rsidP="00275072">
      <w:pPr>
        <w:spacing w:line="360" w:lineRule="auto"/>
        <w:rPr>
          <w:rFonts w:ascii="Arial" w:hAnsi="Arial" w:cs="Arial"/>
        </w:rPr>
      </w:pPr>
    </w:p>
    <w:p w14:paraId="57DD14B7" w14:textId="77777777" w:rsidR="003A7B4E" w:rsidRPr="00BF1758" w:rsidRDefault="003A7B4E" w:rsidP="00275072">
      <w:pPr>
        <w:spacing w:line="360" w:lineRule="auto"/>
        <w:rPr>
          <w:rFonts w:ascii="Arial" w:hAnsi="Arial" w:cs="Arial"/>
        </w:rPr>
      </w:pPr>
    </w:p>
    <w:p w14:paraId="12496B0B" w14:textId="77777777" w:rsidR="003A7B4E" w:rsidRPr="00BF1758" w:rsidRDefault="003A7B4E" w:rsidP="00275072">
      <w:pPr>
        <w:spacing w:line="360" w:lineRule="auto"/>
        <w:rPr>
          <w:rFonts w:ascii="Arial" w:hAnsi="Arial" w:cs="Arial"/>
        </w:rPr>
      </w:pPr>
    </w:p>
    <w:p w14:paraId="76B919E9" w14:textId="77777777" w:rsidR="003A7B4E" w:rsidRPr="00BF1758" w:rsidRDefault="003A7B4E" w:rsidP="00275072">
      <w:pPr>
        <w:spacing w:line="360" w:lineRule="auto"/>
        <w:rPr>
          <w:rFonts w:ascii="Arial" w:hAnsi="Arial" w:cs="Arial"/>
        </w:rPr>
      </w:pPr>
    </w:p>
    <w:p w14:paraId="19EAC9E5" w14:textId="77777777" w:rsidR="003A7B4E" w:rsidRPr="00BF1758" w:rsidRDefault="003A7B4E" w:rsidP="00275072">
      <w:pPr>
        <w:spacing w:line="360" w:lineRule="auto"/>
        <w:rPr>
          <w:rFonts w:ascii="Arial" w:hAnsi="Arial" w:cs="Arial"/>
        </w:rPr>
      </w:pPr>
    </w:p>
    <w:p w14:paraId="1EF9BAFD" w14:textId="77777777" w:rsidR="003A7B4E" w:rsidRPr="00BF1758" w:rsidRDefault="003A7B4E" w:rsidP="00275072">
      <w:pPr>
        <w:spacing w:line="360" w:lineRule="auto"/>
        <w:rPr>
          <w:rFonts w:ascii="Arial" w:hAnsi="Arial" w:cs="Arial"/>
        </w:rPr>
      </w:pPr>
    </w:p>
    <w:p w14:paraId="23615955" w14:textId="77777777" w:rsidR="0016604E" w:rsidRPr="00BF1758" w:rsidRDefault="0016604E" w:rsidP="00275072">
      <w:pPr>
        <w:spacing w:line="360" w:lineRule="auto"/>
        <w:rPr>
          <w:rFonts w:ascii="Arial" w:hAnsi="Arial" w:cs="Arial"/>
        </w:rPr>
      </w:pPr>
    </w:p>
    <w:p w14:paraId="18FD0C0A" w14:textId="35AE083E" w:rsidR="00D50607" w:rsidRPr="00BF1758" w:rsidRDefault="005E7D74" w:rsidP="00275072">
      <w:pPr>
        <w:pStyle w:val="Heading1"/>
        <w:spacing w:line="360" w:lineRule="auto"/>
        <w:rPr>
          <w:rFonts w:ascii="Arial" w:hAnsi="Arial" w:cs="Arial"/>
        </w:rPr>
      </w:pPr>
      <w:bookmarkStart w:id="56" w:name="_Toc224731192"/>
      <w:r w:rsidRPr="00BF1758">
        <w:rPr>
          <w:rFonts w:ascii="Arial" w:hAnsi="Arial" w:cs="Arial"/>
        </w:rPr>
        <w:lastRenderedPageBreak/>
        <w:t>Reference List</w:t>
      </w:r>
      <w:bookmarkEnd w:id="56"/>
    </w:p>
    <w:p w14:paraId="29BE3432" w14:textId="77777777" w:rsidR="00FF000A" w:rsidRPr="00BF1758" w:rsidRDefault="00FF000A" w:rsidP="00275072">
      <w:pPr>
        <w:spacing w:line="360" w:lineRule="auto"/>
        <w:rPr>
          <w:rFonts w:ascii="Arial" w:hAnsi="Arial" w:cs="Arial"/>
        </w:rPr>
      </w:pPr>
      <w:r w:rsidRPr="00BF1758">
        <w:rPr>
          <w:rFonts w:ascii="Arial" w:hAnsi="Arial" w:cs="Arial"/>
        </w:rPr>
        <w:t>‌ Tesco (2023) Tesco’s ambitious net zero targets validated by Science Based Targets Initiative, www.tescoplc.com. Available at: https://www.tescoplc.com/tesco-s-ambitious-net-zero-targets-validated-by-science-based-targets-initiative/.</w:t>
      </w:r>
    </w:p>
    <w:p w14:paraId="00E518F1" w14:textId="77777777" w:rsidR="00FF000A" w:rsidRPr="00BF1758" w:rsidRDefault="00FF000A" w:rsidP="00275072">
      <w:pPr>
        <w:spacing w:line="360" w:lineRule="auto"/>
        <w:rPr>
          <w:rFonts w:ascii="Arial" w:hAnsi="Arial" w:cs="Arial"/>
        </w:rPr>
      </w:pPr>
      <w:r w:rsidRPr="00BF1758">
        <w:rPr>
          <w:rFonts w:ascii="Arial" w:hAnsi="Arial" w:cs="Arial"/>
        </w:rPr>
        <w:t>Amiri, B., Jafarian, A. and Abdi, Z. (2024) ‘Nudging towards sustainability: a comprehensive review of behavioural approaches to eco-friendly choice’, Discover Sustainability, 5(1). Available at: https://doi.org/10.1007/s43621-024-00618-3.</w:t>
      </w:r>
    </w:p>
    <w:p w14:paraId="6FFA808F" w14:textId="77777777" w:rsidR="00FF000A" w:rsidRPr="00BF1758" w:rsidRDefault="00FF000A" w:rsidP="00275072">
      <w:pPr>
        <w:spacing w:line="360" w:lineRule="auto"/>
        <w:rPr>
          <w:rFonts w:ascii="Arial" w:hAnsi="Arial" w:cs="Arial"/>
        </w:rPr>
      </w:pPr>
      <w:r w:rsidRPr="00BF1758">
        <w:rPr>
          <w:rFonts w:ascii="Arial" w:hAnsi="Arial" w:cs="Arial"/>
        </w:rPr>
        <w:t>Arora, A. et al. (2023) ‘Risk and the future of AI: Algorithmic bias, data colonialism, and marginalization’, Information and Organization, 33(3), pp. 100478–100478. Available at: https://doi.org/10.1016/j.infoandorg.2023.100478.</w:t>
      </w:r>
    </w:p>
    <w:p w14:paraId="7822D1D4" w14:textId="77777777" w:rsidR="00FF000A" w:rsidRPr="00BF1758" w:rsidRDefault="00FF000A" w:rsidP="00275072">
      <w:pPr>
        <w:spacing w:line="360" w:lineRule="auto"/>
        <w:rPr>
          <w:rFonts w:ascii="Arial" w:hAnsi="Arial" w:cs="Arial"/>
        </w:rPr>
      </w:pPr>
      <w:proofErr w:type="spellStart"/>
      <w:r w:rsidRPr="00BF1758">
        <w:rPr>
          <w:rFonts w:ascii="Arial" w:hAnsi="Arial" w:cs="Arial"/>
        </w:rPr>
        <w:t>Barbrook</w:t>
      </w:r>
      <w:proofErr w:type="spellEnd"/>
      <w:r w:rsidRPr="00BF1758">
        <w:rPr>
          <w:rFonts w:ascii="Arial" w:hAnsi="Arial" w:cs="Arial"/>
        </w:rPr>
        <w:t>-Johnson, P. and Penn, A.S. (2022) Systems Mapping: How to Build and Use Causal Models of Systems. Cham: Springer.</w:t>
      </w:r>
    </w:p>
    <w:p w14:paraId="6AD89C56" w14:textId="77777777" w:rsidR="00FF000A" w:rsidRPr="00BF1758" w:rsidRDefault="00FF000A" w:rsidP="00275072">
      <w:pPr>
        <w:spacing w:line="360" w:lineRule="auto"/>
        <w:rPr>
          <w:rFonts w:ascii="Arial" w:hAnsi="Arial" w:cs="Arial"/>
        </w:rPr>
      </w:pPr>
      <w:r w:rsidRPr="00BF1758">
        <w:rPr>
          <w:rFonts w:ascii="Arial" w:hAnsi="Arial" w:cs="Arial"/>
        </w:rPr>
        <w:t>Beaumont, J.R. and Beer, S. (1986) “Diagnosing the System for Organisations,” The Journal of the Operational Research Society, 37(7), p. 722. Available at: https://doi.org/10.2307/2582047.</w:t>
      </w:r>
    </w:p>
    <w:p w14:paraId="12F285DB" w14:textId="77777777" w:rsidR="00FF000A" w:rsidRPr="00BF1758" w:rsidRDefault="00FF000A" w:rsidP="00275072">
      <w:pPr>
        <w:spacing w:line="360" w:lineRule="auto"/>
        <w:rPr>
          <w:rFonts w:ascii="Arial" w:hAnsi="Arial" w:cs="Arial"/>
        </w:rPr>
      </w:pPr>
      <w:r w:rsidRPr="00BF1758">
        <w:rPr>
          <w:rFonts w:ascii="Arial" w:hAnsi="Arial" w:cs="Arial"/>
        </w:rPr>
        <w:t>Brown, T. (2008) ‘Design thinking’, Harvard Business Review, 86(6), pp. 84–92.</w:t>
      </w:r>
    </w:p>
    <w:p w14:paraId="7D05EAB6" w14:textId="77777777" w:rsidR="00FF000A" w:rsidRPr="00BF1758" w:rsidRDefault="00FF000A" w:rsidP="00275072">
      <w:pPr>
        <w:spacing w:line="360" w:lineRule="auto"/>
        <w:rPr>
          <w:rFonts w:ascii="Arial" w:hAnsi="Arial" w:cs="Arial"/>
        </w:rPr>
      </w:pPr>
      <w:r w:rsidRPr="00BF1758">
        <w:rPr>
          <w:rFonts w:ascii="Arial" w:hAnsi="Arial" w:cs="Arial"/>
        </w:rPr>
        <w:t>Chen, D.N., Jeng, B., Lee, W.P. and Chuang, C.H., 2008. An agent-based model for consumer-to-business electronic commerce. Expert Systems with Applications, 34(1), pp.469-481.</w:t>
      </w:r>
    </w:p>
    <w:p w14:paraId="670A453F" w14:textId="77777777" w:rsidR="00FF000A" w:rsidRPr="00BF1758" w:rsidRDefault="00FF000A" w:rsidP="00275072">
      <w:pPr>
        <w:spacing w:line="360" w:lineRule="auto"/>
        <w:rPr>
          <w:rFonts w:ascii="Arial" w:hAnsi="Arial" w:cs="Arial"/>
        </w:rPr>
      </w:pPr>
      <w:r w:rsidRPr="00BF1758">
        <w:rPr>
          <w:rFonts w:ascii="Arial" w:hAnsi="Arial" w:cs="Arial"/>
        </w:rPr>
        <w:t xml:space="preserve">Davenport, T., Guha, A., Grewal, D. and </w:t>
      </w:r>
      <w:proofErr w:type="spellStart"/>
      <w:r w:rsidRPr="00BF1758">
        <w:rPr>
          <w:rFonts w:ascii="Arial" w:hAnsi="Arial" w:cs="Arial"/>
        </w:rPr>
        <w:t>Bressgott</w:t>
      </w:r>
      <w:proofErr w:type="spellEnd"/>
      <w:r w:rsidRPr="00BF1758">
        <w:rPr>
          <w:rFonts w:ascii="Arial" w:hAnsi="Arial" w:cs="Arial"/>
        </w:rPr>
        <w:t>, T., 2020. How artificial intelligence will change the future of marketing. Journal of the academy of marketing science, 48(1), pp.24-42.</w:t>
      </w:r>
    </w:p>
    <w:p w14:paraId="100F68EB" w14:textId="77777777" w:rsidR="00FF000A" w:rsidRPr="00BF1758" w:rsidRDefault="00FF000A" w:rsidP="00275072">
      <w:pPr>
        <w:spacing w:line="360" w:lineRule="auto"/>
        <w:rPr>
          <w:rFonts w:ascii="Arial" w:hAnsi="Arial" w:cs="Arial"/>
        </w:rPr>
      </w:pPr>
      <w:r w:rsidRPr="00BF1758">
        <w:rPr>
          <w:rFonts w:ascii="Arial" w:hAnsi="Arial" w:cs="Arial"/>
        </w:rPr>
        <w:t>De Bono, E. (1990) Lateral Thinking: Creativity Step by Step. London: Penguin.</w:t>
      </w:r>
    </w:p>
    <w:p w14:paraId="3A38A97B" w14:textId="77777777" w:rsidR="00FF000A" w:rsidRPr="00BF1758" w:rsidRDefault="00FF000A" w:rsidP="00275072">
      <w:pPr>
        <w:spacing w:line="360" w:lineRule="auto"/>
        <w:rPr>
          <w:rFonts w:ascii="Arial" w:hAnsi="Arial" w:cs="Arial"/>
        </w:rPr>
      </w:pPr>
      <w:r w:rsidRPr="00BF1758">
        <w:rPr>
          <w:rFonts w:ascii="Arial" w:hAnsi="Arial" w:cs="Arial"/>
        </w:rPr>
        <w:t>Drex, C. (2019) Managing Information Systems – an in-depth look at Tesco Plc. | Ivory Research, www.ivoryresearch.com. Available at: https://www.ivoryresearch.com/samples/managing-information-systems-an-in-depth-look-at-tesco-plc/.</w:t>
      </w:r>
    </w:p>
    <w:p w14:paraId="2ACAB0AC" w14:textId="77777777" w:rsidR="00FF000A" w:rsidRPr="00BF1758" w:rsidRDefault="00FF000A" w:rsidP="00275072">
      <w:pPr>
        <w:spacing w:line="360" w:lineRule="auto"/>
        <w:rPr>
          <w:rFonts w:ascii="Arial" w:hAnsi="Arial" w:cs="Arial"/>
        </w:rPr>
      </w:pPr>
      <w:proofErr w:type="spellStart"/>
      <w:r w:rsidRPr="00BF1758">
        <w:rPr>
          <w:rFonts w:ascii="Arial" w:hAnsi="Arial" w:cs="Arial"/>
        </w:rPr>
        <w:t>Espiner</w:t>
      </w:r>
      <w:proofErr w:type="spellEnd"/>
      <w:r w:rsidRPr="00BF1758">
        <w:rPr>
          <w:rFonts w:ascii="Arial" w:hAnsi="Arial" w:cs="Arial"/>
        </w:rPr>
        <w:t>, T. (2023) ‘Tesco doing all it can to lower prices, boss says’, BBC News, 4 October. Available at: https://www.bbc.co.uk/news/business-66932287.</w:t>
      </w:r>
    </w:p>
    <w:p w14:paraId="3CE879EC" w14:textId="77777777" w:rsidR="00FF000A" w:rsidRPr="00BF1758" w:rsidRDefault="00FF000A" w:rsidP="00275072">
      <w:pPr>
        <w:spacing w:line="360" w:lineRule="auto"/>
        <w:rPr>
          <w:rFonts w:ascii="Arial" w:hAnsi="Arial" w:cs="Arial"/>
        </w:rPr>
      </w:pPr>
      <w:r w:rsidRPr="00BF1758">
        <w:rPr>
          <w:rFonts w:ascii="Arial" w:hAnsi="Arial" w:cs="Arial"/>
        </w:rPr>
        <w:lastRenderedPageBreak/>
        <w:t>First Insight (2025) The State of Consumer Spending: Gen Z Shoppers Demand Sustainable Retail, First Insight. Available at: https://www.firstinsight.com/white-papers-posts/gen-z-shoppers-demand-sustainability.</w:t>
      </w:r>
    </w:p>
    <w:p w14:paraId="3D9A187E" w14:textId="77777777" w:rsidR="00FF000A" w:rsidRPr="00BF1758" w:rsidRDefault="00FF000A" w:rsidP="00275072">
      <w:pPr>
        <w:spacing w:line="360" w:lineRule="auto"/>
        <w:rPr>
          <w:rFonts w:ascii="Arial" w:hAnsi="Arial" w:cs="Arial"/>
        </w:rPr>
      </w:pPr>
      <w:r w:rsidRPr="00BF1758">
        <w:rPr>
          <w:rFonts w:ascii="Arial" w:hAnsi="Arial" w:cs="Arial"/>
        </w:rPr>
        <w:t>Full Self-Driving (Supervised) | Tesla United Kingdom (2025) Tesla. Available at: https://www.tesla.com/en_gb/fsd.</w:t>
      </w:r>
    </w:p>
    <w:p w14:paraId="5BAA77BB" w14:textId="77777777" w:rsidR="00FF000A" w:rsidRPr="00BF1758" w:rsidRDefault="00FF000A" w:rsidP="00275072">
      <w:pPr>
        <w:spacing w:line="360" w:lineRule="auto"/>
        <w:rPr>
          <w:rFonts w:ascii="Arial" w:hAnsi="Arial" w:cs="Arial"/>
        </w:rPr>
      </w:pPr>
      <w:r w:rsidRPr="00BF1758">
        <w:rPr>
          <w:rFonts w:ascii="Arial" w:hAnsi="Arial" w:cs="Arial"/>
        </w:rPr>
        <w:t>Global Data (2024) Tesco - Digital Transformation Strategies, Market Research Reports &amp; Consulting | GlobalData UK Ltd. Available at: https://www.globaldata.com/store/report/tesco-plc-enterprise-tech-analysis/.</w:t>
      </w:r>
    </w:p>
    <w:p w14:paraId="35C03898" w14:textId="77777777" w:rsidR="00FF000A" w:rsidRPr="00BF1758" w:rsidRDefault="00FF000A" w:rsidP="00275072">
      <w:pPr>
        <w:spacing w:line="360" w:lineRule="auto"/>
        <w:rPr>
          <w:rFonts w:ascii="Arial" w:hAnsi="Arial" w:cs="Arial"/>
        </w:rPr>
      </w:pPr>
      <w:r w:rsidRPr="00BF1758">
        <w:rPr>
          <w:rFonts w:ascii="Arial" w:hAnsi="Arial" w:cs="Arial"/>
        </w:rPr>
        <w:t>Goldratt, E. M. (1984) The Goal: A Process of Ongoing Improvement. Great Barrington: North River Press. (Primary source for Theory of Constraints).</w:t>
      </w:r>
    </w:p>
    <w:p w14:paraId="2A47FC22" w14:textId="77777777" w:rsidR="00FF000A" w:rsidRPr="00BF1758" w:rsidRDefault="00FF000A" w:rsidP="00275072">
      <w:pPr>
        <w:spacing w:line="360" w:lineRule="auto"/>
        <w:rPr>
          <w:rFonts w:ascii="Arial" w:hAnsi="Arial" w:cs="Arial"/>
        </w:rPr>
      </w:pPr>
      <w:r w:rsidRPr="00BF1758">
        <w:rPr>
          <w:rFonts w:ascii="Arial" w:hAnsi="Arial" w:cs="Arial"/>
        </w:rPr>
        <w:t>Greetham, B. (2016) Smart Thinking: How to Think Conceptually, Design Solutions and Make Decisions. London: Bloomsbury Academic.</w:t>
      </w:r>
    </w:p>
    <w:p w14:paraId="26A060D2" w14:textId="77777777" w:rsidR="00FF000A" w:rsidRPr="00BF1758" w:rsidRDefault="00FF000A" w:rsidP="00275072">
      <w:pPr>
        <w:spacing w:line="360" w:lineRule="auto"/>
        <w:rPr>
          <w:rFonts w:ascii="Arial" w:hAnsi="Arial" w:cs="Arial"/>
        </w:rPr>
      </w:pPr>
      <w:r w:rsidRPr="00BF1758">
        <w:rPr>
          <w:rFonts w:ascii="Arial" w:hAnsi="Arial" w:cs="Arial"/>
        </w:rPr>
        <w:t>Kim, D. (2016) Reinforcing and Balancing Loops: Building Blocks of Dynamic Systems - The Systems Thinker, The Systems Thinker. Available at: https://thesystemsthinker.com/reinforcing-and-balancing-loops-building-blocks-of-dynamic-systems/.</w:t>
      </w:r>
    </w:p>
    <w:p w14:paraId="71AF222A" w14:textId="77777777" w:rsidR="00FF000A" w:rsidRPr="00BF1758" w:rsidRDefault="00FF000A" w:rsidP="00275072">
      <w:pPr>
        <w:spacing w:line="360" w:lineRule="auto"/>
        <w:rPr>
          <w:rFonts w:ascii="Arial" w:hAnsi="Arial" w:cs="Arial"/>
        </w:rPr>
      </w:pPr>
      <w:r w:rsidRPr="00BF1758">
        <w:rPr>
          <w:rFonts w:ascii="Arial" w:hAnsi="Arial" w:cs="Arial"/>
        </w:rPr>
        <w:t xml:space="preserve">Kotler, P. and Keller, K. (2022) Marketing Management. 16th </w:t>
      </w:r>
      <w:proofErr w:type="spellStart"/>
      <w:r w:rsidRPr="00BF1758">
        <w:rPr>
          <w:rFonts w:ascii="Arial" w:hAnsi="Arial" w:cs="Arial"/>
        </w:rPr>
        <w:t>edn</w:t>
      </w:r>
      <w:proofErr w:type="spellEnd"/>
      <w:r w:rsidRPr="00BF1758">
        <w:rPr>
          <w:rFonts w:ascii="Arial" w:hAnsi="Arial" w:cs="Arial"/>
        </w:rPr>
        <w:t>. Harlow: Pearson.</w:t>
      </w:r>
    </w:p>
    <w:p w14:paraId="66BEA934" w14:textId="77777777" w:rsidR="00FF000A" w:rsidRPr="00BF1758" w:rsidRDefault="00FF000A" w:rsidP="00275072">
      <w:pPr>
        <w:spacing w:line="360" w:lineRule="auto"/>
        <w:rPr>
          <w:rFonts w:ascii="Arial" w:hAnsi="Arial" w:cs="Arial"/>
        </w:rPr>
      </w:pPr>
      <w:r w:rsidRPr="00BF1758">
        <w:rPr>
          <w:rFonts w:ascii="Arial" w:hAnsi="Arial" w:cs="Arial"/>
        </w:rPr>
        <w:t>Lemon, K.N. and Verhoef, P.C., 2016. Understanding customer experience throughout the customer journey. Journal of marketing, 80(6), pp.69-96.</w:t>
      </w:r>
    </w:p>
    <w:p w14:paraId="3B6E2B26" w14:textId="77777777" w:rsidR="00FF000A" w:rsidRPr="00BF1758" w:rsidRDefault="00FF000A" w:rsidP="00C608EE">
      <w:pPr>
        <w:spacing w:line="360" w:lineRule="auto"/>
        <w:rPr>
          <w:rFonts w:ascii="Arial" w:hAnsi="Arial" w:cs="Arial"/>
        </w:rPr>
      </w:pPr>
      <w:r w:rsidRPr="00BF1758">
        <w:rPr>
          <w:rFonts w:ascii="Arial" w:hAnsi="Arial" w:cs="Arial"/>
        </w:rPr>
        <w:t>Liedtka, J., 2018. Why design thinking works. Harvard business review, 96(5), pp.72-79.</w:t>
      </w:r>
    </w:p>
    <w:p w14:paraId="0C7A22EE" w14:textId="77777777" w:rsidR="00FF000A" w:rsidRPr="00BF1758" w:rsidRDefault="00FF000A" w:rsidP="00275072">
      <w:pPr>
        <w:spacing w:line="360" w:lineRule="auto"/>
        <w:rPr>
          <w:rFonts w:ascii="Arial" w:hAnsi="Arial" w:cs="Arial"/>
        </w:rPr>
      </w:pPr>
      <w:r w:rsidRPr="00BF1758">
        <w:rPr>
          <w:rFonts w:ascii="Arial" w:hAnsi="Arial" w:cs="Arial"/>
        </w:rPr>
        <w:t>Martin, K.D. and Murphy, P.E., 2017. The role of data privacy in marketing. Journal of the Academy of Marketing Science, 45(2), pp.135-155.</w:t>
      </w:r>
    </w:p>
    <w:p w14:paraId="449ABAEF" w14:textId="77777777" w:rsidR="00FF000A" w:rsidRPr="00BF1758" w:rsidRDefault="00FF000A" w:rsidP="00275072">
      <w:pPr>
        <w:spacing w:line="360" w:lineRule="auto"/>
        <w:rPr>
          <w:rFonts w:ascii="Arial" w:hAnsi="Arial" w:cs="Arial"/>
        </w:rPr>
      </w:pPr>
      <w:r w:rsidRPr="00BF1758">
        <w:rPr>
          <w:rFonts w:ascii="Arial" w:hAnsi="Arial" w:cs="Arial"/>
        </w:rPr>
        <w:t xml:space="preserve">McKinsey &amp; Company (2021) The Value of Getting Personalization right--or wrong--is Multiplying, </w:t>
      </w:r>
      <w:proofErr w:type="spellStart"/>
      <w:r w:rsidRPr="00BF1758">
        <w:rPr>
          <w:rFonts w:ascii="Arial" w:hAnsi="Arial" w:cs="Arial"/>
        </w:rPr>
        <w:t>Mckinsey</w:t>
      </w:r>
      <w:proofErr w:type="spellEnd"/>
      <w:r w:rsidRPr="00BF1758">
        <w:rPr>
          <w:rFonts w:ascii="Arial" w:hAnsi="Arial" w:cs="Arial"/>
        </w:rPr>
        <w:t xml:space="preserve"> &amp; Company. Available at: https://www.mckinsey.com/capabilities/growth-marketing-and-sales/our-insights/the-value-of-getting-personalization-right-or-wrong-is-multiplying.</w:t>
      </w:r>
    </w:p>
    <w:p w14:paraId="7F023EAF" w14:textId="77777777" w:rsidR="00FF000A" w:rsidRPr="00BF1758" w:rsidRDefault="00FF000A" w:rsidP="00275072">
      <w:pPr>
        <w:spacing w:line="360" w:lineRule="auto"/>
        <w:rPr>
          <w:rFonts w:ascii="Arial" w:hAnsi="Arial" w:cs="Arial"/>
        </w:rPr>
      </w:pPr>
      <w:proofErr w:type="spellStart"/>
      <w:r w:rsidRPr="00BF1758">
        <w:rPr>
          <w:rFonts w:ascii="Arial" w:hAnsi="Arial" w:cs="Arial"/>
        </w:rPr>
        <w:t>Nagji</w:t>
      </w:r>
      <w:proofErr w:type="spellEnd"/>
      <w:r w:rsidRPr="00BF1758">
        <w:rPr>
          <w:rFonts w:ascii="Arial" w:hAnsi="Arial" w:cs="Arial"/>
        </w:rPr>
        <w:t>, B. and Tuff, G. (2012) ‘Managing your innovation portfolio’, Harvard Business Review, 90(5), pp. 66–74.</w:t>
      </w:r>
    </w:p>
    <w:p w14:paraId="142BB3F1" w14:textId="77777777" w:rsidR="00FF000A" w:rsidRPr="00BF1758" w:rsidRDefault="00FF000A" w:rsidP="00275072">
      <w:pPr>
        <w:spacing w:line="360" w:lineRule="auto"/>
        <w:rPr>
          <w:rFonts w:ascii="Arial" w:hAnsi="Arial" w:cs="Arial"/>
        </w:rPr>
      </w:pPr>
      <w:r w:rsidRPr="00BF1758">
        <w:rPr>
          <w:rFonts w:ascii="Arial" w:hAnsi="Arial" w:cs="Arial"/>
        </w:rPr>
        <w:t>Office for National Statistics (2025) Consumer Trends, UK: Quarter 4 2024. London: ONS.</w:t>
      </w:r>
    </w:p>
    <w:p w14:paraId="6BA2DB79" w14:textId="77777777" w:rsidR="00FF000A" w:rsidRPr="00BF1758" w:rsidRDefault="00FF000A" w:rsidP="00275072">
      <w:pPr>
        <w:spacing w:line="360" w:lineRule="auto"/>
        <w:rPr>
          <w:rFonts w:ascii="Arial" w:hAnsi="Arial" w:cs="Arial"/>
        </w:rPr>
      </w:pPr>
      <w:r w:rsidRPr="00BF1758">
        <w:rPr>
          <w:rFonts w:ascii="Arial" w:hAnsi="Arial" w:cs="Arial"/>
        </w:rPr>
        <w:lastRenderedPageBreak/>
        <w:t>Parker, G.G., Van Alstyne, M.W. and Choudary, S.P., 2016. Platform revolution: How networked markets are transforming the economy and how to make them work for you. WW Norton &amp; Company.</w:t>
      </w:r>
    </w:p>
    <w:p w14:paraId="61CA9044" w14:textId="77777777" w:rsidR="00FF000A" w:rsidRPr="00BF1758" w:rsidRDefault="00FF000A" w:rsidP="00275072">
      <w:pPr>
        <w:spacing w:line="360" w:lineRule="auto"/>
        <w:rPr>
          <w:rFonts w:ascii="Arial" w:hAnsi="Arial" w:cs="Arial"/>
        </w:rPr>
      </w:pPr>
      <w:r w:rsidRPr="00BF1758">
        <w:rPr>
          <w:rFonts w:ascii="Arial" w:hAnsi="Arial" w:cs="Arial"/>
        </w:rPr>
        <w:t xml:space="preserve"> Pleuni (2025) Half of online shoppers in UK feel overwhelmed on sites, Ecommerce News. Available at: https://ecommercenews.eu/half-of-online-shoppers-in-uk-feel-overwhelmed-on-sites/.</w:t>
      </w:r>
    </w:p>
    <w:p w14:paraId="330D5C57" w14:textId="77777777" w:rsidR="00FF000A" w:rsidRPr="00BF1758" w:rsidRDefault="00FF000A" w:rsidP="00275072">
      <w:pPr>
        <w:spacing w:line="360" w:lineRule="auto"/>
        <w:rPr>
          <w:rFonts w:ascii="Arial" w:hAnsi="Arial" w:cs="Arial"/>
        </w:rPr>
      </w:pPr>
      <w:r w:rsidRPr="00BF1758">
        <w:rPr>
          <w:rFonts w:ascii="Arial" w:hAnsi="Arial" w:cs="Arial"/>
        </w:rPr>
        <w:t>Ries, E. (2011) The lean startup : how constant innovation creates radically successful businesses. London: Portfolio Penguin</w:t>
      </w:r>
    </w:p>
    <w:p w14:paraId="229C5511" w14:textId="77777777" w:rsidR="00FF000A" w:rsidRPr="00BF1758" w:rsidRDefault="00FF000A" w:rsidP="00275072">
      <w:pPr>
        <w:spacing w:line="360" w:lineRule="auto"/>
        <w:rPr>
          <w:rFonts w:ascii="Arial" w:hAnsi="Arial" w:cs="Arial"/>
        </w:rPr>
      </w:pPr>
      <w:r w:rsidRPr="00BF1758">
        <w:rPr>
          <w:rFonts w:ascii="Arial" w:hAnsi="Arial" w:cs="Arial"/>
        </w:rPr>
        <w:t>Savills (2025) Spotlight: UK Grocery Report – 2025, Savills.co.uk. Available at: https://www.savills.co.uk/research_articles/229130/379213-0.</w:t>
      </w:r>
    </w:p>
    <w:p w14:paraId="62783062" w14:textId="77777777" w:rsidR="00FF000A" w:rsidRPr="00BF1758" w:rsidRDefault="00FF000A" w:rsidP="00275072">
      <w:pPr>
        <w:spacing w:line="360" w:lineRule="auto"/>
        <w:rPr>
          <w:rFonts w:ascii="Arial" w:hAnsi="Arial" w:cs="Arial"/>
        </w:rPr>
      </w:pPr>
      <w:r w:rsidRPr="00BF1758">
        <w:rPr>
          <w:rFonts w:ascii="Arial" w:hAnsi="Arial" w:cs="Arial"/>
        </w:rPr>
        <w:t>Schwartz, B., 2006. Navigating the paradox of choice. International Commerce Review: ECR Journal, 6(1), p.43.</w:t>
      </w:r>
    </w:p>
    <w:p w14:paraId="37E51D2F" w14:textId="77777777" w:rsidR="00FF000A" w:rsidRPr="00BF1758" w:rsidRDefault="00FF000A" w:rsidP="00275072">
      <w:pPr>
        <w:spacing w:line="360" w:lineRule="auto"/>
        <w:rPr>
          <w:rFonts w:ascii="Arial" w:hAnsi="Arial" w:cs="Arial"/>
        </w:rPr>
      </w:pPr>
      <w:r w:rsidRPr="00BF1758">
        <w:rPr>
          <w:rFonts w:ascii="Arial" w:hAnsi="Arial" w:cs="Arial"/>
        </w:rPr>
        <w:t xml:space="preserve">Statista (2024) Topic: Discount supermarkets in the United Kingdom (UK), Statista. Available at: </w:t>
      </w:r>
      <w:hyperlink r:id="rId13" w:history="1">
        <w:r w:rsidRPr="00BF1758">
          <w:rPr>
            <w:rStyle w:val="Hyperlink"/>
            <w:rFonts w:ascii="Arial" w:hAnsi="Arial" w:cs="Arial"/>
          </w:rPr>
          <w:t>https://www.statista.com/topics/13054/discount-supermarkets-in-the-united-kingdom-uk/</w:t>
        </w:r>
      </w:hyperlink>
      <w:r w:rsidRPr="00BF1758">
        <w:rPr>
          <w:rFonts w:ascii="Arial" w:hAnsi="Arial" w:cs="Arial"/>
        </w:rPr>
        <w:t>.</w:t>
      </w:r>
    </w:p>
    <w:p w14:paraId="6B9D5808" w14:textId="77777777" w:rsidR="00FF000A" w:rsidRPr="00BF1758" w:rsidRDefault="00FF000A" w:rsidP="00275072">
      <w:pPr>
        <w:spacing w:line="360" w:lineRule="auto"/>
        <w:rPr>
          <w:rFonts w:ascii="Arial" w:hAnsi="Arial" w:cs="Arial"/>
        </w:rPr>
      </w:pPr>
      <w:r w:rsidRPr="00BF1758">
        <w:rPr>
          <w:rFonts w:ascii="Arial" w:hAnsi="Arial" w:cs="Arial"/>
        </w:rPr>
        <w:t xml:space="preserve">Sterman, J., 2002. System Dynamics: systems thinking and </w:t>
      </w:r>
      <w:proofErr w:type="spellStart"/>
      <w:r w:rsidRPr="00BF1758">
        <w:rPr>
          <w:rFonts w:ascii="Arial" w:hAnsi="Arial" w:cs="Arial"/>
        </w:rPr>
        <w:t>modeling</w:t>
      </w:r>
      <w:proofErr w:type="spellEnd"/>
      <w:r w:rsidRPr="00BF1758">
        <w:rPr>
          <w:rFonts w:ascii="Arial" w:hAnsi="Arial" w:cs="Arial"/>
        </w:rPr>
        <w:t xml:space="preserve"> for a complex world.</w:t>
      </w:r>
      <w:r w:rsidRPr="00BF1758">
        <w:rPr>
          <w:rFonts w:ascii="Arial" w:hAnsi="Arial" w:cs="Arial"/>
        </w:rPr>
        <w:t>‌</w:t>
      </w:r>
    </w:p>
    <w:p w14:paraId="0E472172" w14:textId="77777777" w:rsidR="00FF000A" w:rsidRPr="00BF1758" w:rsidRDefault="00FF000A" w:rsidP="00275072">
      <w:pPr>
        <w:spacing w:line="360" w:lineRule="auto"/>
        <w:rPr>
          <w:rFonts w:ascii="Arial" w:hAnsi="Arial" w:cs="Arial"/>
        </w:rPr>
      </w:pPr>
      <w:r w:rsidRPr="00BF1758">
        <w:rPr>
          <w:rFonts w:ascii="Arial" w:hAnsi="Arial" w:cs="Arial"/>
        </w:rPr>
        <w:t>Tesco and Mistral AI sign new generative AI agreement (2025) Tescoplc.com. Available at: https://www.tescoplc.com/tesco-and-mistral-ai-sign-new-generative-ai-agreement/.</w:t>
      </w:r>
    </w:p>
    <w:p w14:paraId="59DAD3AD" w14:textId="77777777" w:rsidR="00FF000A" w:rsidRPr="00BF1758" w:rsidRDefault="00FF000A" w:rsidP="00275072">
      <w:pPr>
        <w:spacing w:line="360" w:lineRule="auto"/>
        <w:rPr>
          <w:rFonts w:ascii="Arial" w:hAnsi="Arial" w:cs="Arial"/>
        </w:rPr>
      </w:pPr>
      <w:r w:rsidRPr="00BF1758">
        <w:rPr>
          <w:rFonts w:ascii="Arial" w:hAnsi="Arial" w:cs="Arial"/>
        </w:rPr>
        <w:t>Tesco PLC (2025) Preliminary Results 2024/25. Welwyn Garden City: Tesco PLC. Available at: https://www.tescoplc.com/preliminary-results-202425/ (Accessed: 14 March 2026).</w:t>
      </w:r>
    </w:p>
    <w:p w14:paraId="3AF775B4" w14:textId="77777777" w:rsidR="00FF000A" w:rsidRPr="00BF1758" w:rsidRDefault="00FF000A" w:rsidP="00275072">
      <w:pPr>
        <w:spacing w:line="360" w:lineRule="auto"/>
        <w:rPr>
          <w:rFonts w:ascii="Arial" w:hAnsi="Arial" w:cs="Arial"/>
        </w:rPr>
      </w:pPr>
      <w:r w:rsidRPr="00BF1758">
        <w:rPr>
          <w:rFonts w:ascii="Arial" w:hAnsi="Arial" w:cs="Arial"/>
        </w:rPr>
        <w:t>Thomas, D. (2026) AI at forefront of retail landscape changes in 2026, Marketing Tech News. Available at: https://www.marketingtechnews.net/news/tesco-report-on-brand-price-experience-ai-and-technology/ (Accessed: 14 March 2026).</w:t>
      </w:r>
    </w:p>
    <w:p w14:paraId="426B5CC6" w14:textId="77777777" w:rsidR="00FF000A" w:rsidRPr="00BF1758" w:rsidRDefault="00FF000A" w:rsidP="00275072">
      <w:pPr>
        <w:spacing w:line="360" w:lineRule="auto"/>
        <w:rPr>
          <w:rFonts w:ascii="Arial" w:hAnsi="Arial" w:cs="Arial"/>
        </w:rPr>
      </w:pPr>
      <w:r w:rsidRPr="00BF1758">
        <w:rPr>
          <w:rFonts w:ascii="Arial" w:hAnsi="Arial" w:cs="Arial"/>
        </w:rPr>
        <w:t xml:space="preserve">Tidd, J. and Bessant, J. (2021) Managing Innovation. 7th </w:t>
      </w:r>
      <w:proofErr w:type="spellStart"/>
      <w:r w:rsidRPr="00BF1758">
        <w:rPr>
          <w:rFonts w:ascii="Arial" w:hAnsi="Arial" w:cs="Arial"/>
        </w:rPr>
        <w:t>edn</w:t>
      </w:r>
      <w:proofErr w:type="spellEnd"/>
      <w:r w:rsidRPr="00BF1758">
        <w:rPr>
          <w:rFonts w:ascii="Arial" w:hAnsi="Arial" w:cs="Arial"/>
        </w:rPr>
        <w:t>. Chichester: Wiley.</w:t>
      </w:r>
    </w:p>
    <w:p w14:paraId="2BD2DE5D" w14:textId="77777777" w:rsidR="00FF000A" w:rsidRPr="00BF1758" w:rsidRDefault="00FF000A" w:rsidP="00275072">
      <w:pPr>
        <w:spacing w:line="360" w:lineRule="auto"/>
        <w:rPr>
          <w:rFonts w:ascii="Arial" w:hAnsi="Arial" w:cs="Arial"/>
        </w:rPr>
      </w:pPr>
      <w:r w:rsidRPr="00BF1758">
        <w:rPr>
          <w:rFonts w:ascii="Arial" w:hAnsi="Arial" w:cs="Arial"/>
        </w:rPr>
        <w:t xml:space="preserve">Veldhuis, G.A. et al. (2025) ‘The influence of causal loop diagrams on systems thinking and information utilization in complex problem-solving’, Computers in Human </w:t>
      </w:r>
      <w:proofErr w:type="spellStart"/>
      <w:r w:rsidRPr="00BF1758">
        <w:rPr>
          <w:rFonts w:ascii="Arial" w:hAnsi="Arial" w:cs="Arial"/>
        </w:rPr>
        <w:t>Behavior</w:t>
      </w:r>
      <w:proofErr w:type="spellEnd"/>
      <w:r w:rsidRPr="00BF1758">
        <w:rPr>
          <w:rFonts w:ascii="Arial" w:hAnsi="Arial" w:cs="Arial"/>
        </w:rPr>
        <w:t xml:space="preserve"> Reports, 17, p. 100613. Available at: https://doi.org/10.1016/j.chbr.2025.100613.</w:t>
      </w:r>
    </w:p>
    <w:p w14:paraId="53A965BC" w14:textId="77777777" w:rsidR="00FF000A" w:rsidRPr="00BF1758" w:rsidRDefault="00FF000A" w:rsidP="00275072">
      <w:pPr>
        <w:spacing w:line="360" w:lineRule="auto"/>
        <w:rPr>
          <w:rFonts w:ascii="Arial" w:hAnsi="Arial" w:cs="Arial"/>
        </w:rPr>
      </w:pPr>
      <w:r w:rsidRPr="00BF1758">
        <w:rPr>
          <w:rFonts w:ascii="Arial" w:hAnsi="Arial" w:cs="Arial"/>
        </w:rPr>
        <w:t>Verhoef, P.C., Kannan, P.K. and Inman, J.J., 2015. From multi-channel retailing to omni-channel retailing: introduction to the special issue on multi-channel retailing. Journal of retailing, 91(2), pp.174-181.</w:t>
      </w:r>
    </w:p>
    <w:p w14:paraId="24B0AFDF" w14:textId="77777777" w:rsidR="00FF000A" w:rsidRPr="00BF1758" w:rsidRDefault="00FF000A" w:rsidP="00275072">
      <w:pPr>
        <w:spacing w:line="360" w:lineRule="auto"/>
        <w:rPr>
          <w:rFonts w:ascii="Arial" w:hAnsi="Arial" w:cs="Arial"/>
        </w:rPr>
      </w:pPr>
      <w:r w:rsidRPr="00BF1758">
        <w:rPr>
          <w:rFonts w:ascii="Arial" w:hAnsi="Arial" w:cs="Arial"/>
        </w:rPr>
        <w:lastRenderedPageBreak/>
        <w:t xml:space="preserve">Viral Hirpara (2025) AI In </w:t>
      </w:r>
      <w:proofErr w:type="gramStart"/>
      <w:r w:rsidRPr="00BF1758">
        <w:rPr>
          <w:rFonts w:ascii="Arial" w:hAnsi="Arial" w:cs="Arial"/>
        </w:rPr>
        <w:t>The</w:t>
      </w:r>
      <w:proofErr w:type="gramEnd"/>
      <w:r w:rsidRPr="00BF1758">
        <w:rPr>
          <w:rFonts w:ascii="Arial" w:hAnsi="Arial" w:cs="Arial"/>
        </w:rPr>
        <w:t xml:space="preserve"> Supply Chain: Challenges, Solutions </w:t>
      </w:r>
      <w:proofErr w:type="gramStart"/>
      <w:r w:rsidRPr="00BF1758">
        <w:rPr>
          <w:rFonts w:ascii="Arial" w:hAnsi="Arial" w:cs="Arial"/>
        </w:rPr>
        <w:t>And</w:t>
      </w:r>
      <w:proofErr w:type="gramEnd"/>
      <w:r w:rsidRPr="00BF1758">
        <w:rPr>
          <w:rFonts w:ascii="Arial" w:hAnsi="Arial" w:cs="Arial"/>
        </w:rPr>
        <w:t xml:space="preserve"> Applications, Forbes. Available at: https://www.forbes.com/councils/forbestechcouncil/2025/05/09/ai-in-the-supply-chain-challenges-solutions-and-applications/.</w:t>
      </w:r>
    </w:p>
    <w:p w14:paraId="2957B7EF" w14:textId="77777777" w:rsidR="00FF000A" w:rsidRPr="00BF1758" w:rsidRDefault="00FF000A" w:rsidP="00275072">
      <w:pPr>
        <w:spacing w:line="360" w:lineRule="auto"/>
        <w:rPr>
          <w:rFonts w:ascii="Arial" w:hAnsi="Arial" w:cs="Arial"/>
        </w:rPr>
      </w:pPr>
      <w:r w:rsidRPr="00BF1758">
        <w:rPr>
          <w:rFonts w:ascii="Arial" w:hAnsi="Arial" w:cs="Arial"/>
        </w:rPr>
        <w:t>Zhao, S. (2024) ‘Analysing and Evaluating Critically Tesco’s Current Operations Management’, Journal of Management and Sustainability, 4(4), pp. 1–4. Available at: https://doi.org/10.5539/jms.v4n4p184.</w:t>
      </w:r>
    </w:p>
    <w:sectPr w:rsidR="00FF000A" w:rsidRPr="00BF1758" w:rsidSect="00E756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A14F7"/>
    <w:multiLevelType w:val="hybridMultilevel"/>
    <w:tmpl w:val="D5ACD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87BC6"/>
    <w:multiLevelType w:val="hybridMultilevel"/>
    <w:tmpl w:val="5BAE8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B4D6D"/>
    <w:multiLevelType w:val="hybridMultilevel"/>
    <w:tmpl w:val="2AEA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85E70"/>
    <w:multiLevelType w:val="hybridMultilevel"/>
    <w:tmpl w:val="6212C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E51F2A"/>
    <w:multiLevelType w:val="hybridMultilevel"/>
    <w:tmpl w:val="AFDE8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15A36"/>
    <w:multiLevelType w:val="hybridMultilevel"/>
    <w:tmpl w:val="0EBA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1C5614"/>
    <w:multiLevelType w:val="hybridMultilevel"/>
    <w:tmpl w:val="1BB8C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E106EA"/>
    <w:multiLevelType w:val="hybridMultilevel"/>
    <w:tmpl w:val="EEF6D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836CA"/>
    <w:multiLevelType w:val="hybridMultilevel"/>
    <w:tmpl w:val="2E88A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2E6FCA"/>
    <w:multiLevelType w:val="hybridMultilevel"/>
    <w:tmpl w:val="BDD63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B75D18"/>
    <w:multiLevelType w:val="hybridMultilevel"/>
    <w:tmpl w:val="4CB2C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721F7A"/>
    <w:multiLevelType w:val="hybridMultilevel"/>
    <w:tmpl w:val="827E9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7245EF"/>
    <w:multiLevelType w:val="hybridMultilevel"/>
    <w:tmpl w:val="6F101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A966D4"/>
    <w:multiLevelType w:val="hybridMultilevel"/>
    <w:tmpl w:val="39AA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E278DC"/>
    <w:multiLevelType w:val="hybridMultilevel"/>
    <w:tmpl w:val="D5243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E66830"/>
    <w:multiLevelType w:val="hybridMultilevel"/>
    <w:tmpl w:val="A82AF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EF5B8A"/>
    <w:multiLevelType w:val="hybridMultilevel"/>
    <w:tmpl w:val="26748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BE7F8E"/>
    <w:multiLevelType w:val="hybridMultilevel"/>
    <w:tmpl w:val="7F9E6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516F35"/>
    <w:multiLevelType w:val="hybridMultilevel"/>
    <w:tmpl w:val="01A4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CB5391"/>
    <w:multiLevelType w:val="hybridMultilevel"/>
    <w:tmpl w:val="384C0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0D3CAE"/>
    <w:multiLevelType w:val="hybridMultilevel"/>
    <w:tmpl w:val="49F00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1D6995"/>
    <w:multiLevelType w:val="hybridMultilevel"/>
    <w:tmpl w:val="6F7A1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AB392B"/>
    <w:multiLevelType w:val="hybridMultilevel"/>
    <w:tmpl w:val="AA585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EB2054"/>
    <w:multiLevelType w:val="hybridMultilevel"/>
    <w:tmpl w:val="C4E28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E33CD7"/>
    <w:multiLevelType w:val="hybridMultilevel"/>
    <w:tmpl w:val="AB58D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AC13F3"/>
    <w:multiLevelType w:val="hybridMultilevel"/>
    <w:tmpl w:val="02D8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926D4D"/>
    <w:multiLevelType w:val="hybridMultilevel"/>
    <w:tmpl w:val="F1AAD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1756CA"/>
    <w:multiLevelType w:val="hybridMultilevel"/>
    <w:tmpl w:val="AB5A1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0D41CA"/>
    <w:multiLevelType w:val="hybridMultilevel"/>
    <w:tmpl w:val="29E82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261164"/>
    <w:multiLevelType w:val="hybridMultilevel"/>
    <w:tmpl w:val="B434A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6463A5"/>
    <w:multiLevelType w:val="hybridMultilevel"/>
    <w:tmpl w:val="EB64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816E41"/>
    <w:multiLevelType w:val="hybridMultilevel"/>
    <w:tmpl w:val="F364C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7E10E3"/>
    <w:multiLevelType w:val="hybridMultilevel"/>
    <w:tmpl w:val="9112D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FB7EC0"/>
    <w:multiLevelType w:val="hybridMultilevel"/>
    <w:tmpl w:val="DC74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A7302"/>
    <w:multiLevelType w:val="hybridMultilevel"/>
    <w:tmpl w:val="BC64E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92720A"/>
    <w:multiLevelType w:val="hybridMultilevel"/>
    <w:tmpl w:val="367ED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8583765">
    <w:abstractNumId w:val="26"/>
  </w:num>
  <w:num w:numId="2" w16cid:durableId="860437386">
    <w:abstractNumId w:val="25"/>
  </w:num>
  <w:num w:numId="3" w16cid:durableId="1333755337">
    <w:abstractNumId w:val="28"/>
  </w:num>
  <w:num w:numId="4" w16cid:durableId="308822882">
    <w:abstractNumId w:val="24"/>
  </w:num>
  <w:num w:numId="5" w16cid:durableId="74280477">
    <w:abstractNumId w:val="12"/>
  </w:num>
  <w:num w:numId="6" w16cid:durableId="1985544296">
    <w:abstractNumId w:val="32"/>
  </w:num>
  <w:num w:numId="7" w16cid:durableId="283654058">
    <w:abstractNumId w:val="23"/>
  </w:num>
  <w:num w:numId="8" w16cid:durableId="1082218925">
    <w:abstractNumId w:val="5"/>
  </w:num>
  <w:num w:numId="9" w16cid:durableId="1924142301">
    <w:abstractNumId w:val="11"/>
  </w:num>
  <w:num w:numId="10" w16cid:durableId="33697902">
    <w:abstractNumId w:val="19"/>
  </w:num>
  <w:num w:numId="11" w16cid:durableId="118573310">
    <w:abstractNumId w:val="34"/>
  </w:num>
  <w:num w:numId="12" w16cid:durableId="1798134283">
    <w:abstractNumId w:val="17"/>
  </w:num>
  <w:num w:numId="13" w16cid:durableId="2068992212">
    <w:abstractNumId w:val="4"/>
  </w:num>
  <w:num w:numId="14" w16cid:durableId="1880629453">
    <w:abstractNumId w:val="0"/>
  </w:num>
  <w:num w:numId="15" w16cid:durableId="520171581">
    <w:abstractNumId w:val="22"/>
  </w:num>
  <w:num w:numId="16" w16cid:durableId="1498374871">
    <w:abstractNumId w:val="10"/>
  </w:num>
  <w:num w:numId="17" w16cid:durableId="257451881">
    <w:abstractNumId w:val="35"/>
  </w:num>
  <w:num w:numId="18" w16cid:durableId="508443788">
    <w:abstractNumId w:val="2"/>
  </w:num>
  <w:num w:numId="19" w16cid:durableId="194999338">
    <w:abstractNumId w:val="20"/>
  </w:num>
  <w:num w:numId="20" w16cid:durableId="810249511">
    <w:abstractNumId w:val="18"/>
  </w:num>
  <w:num w:numId="21" w16cid:durableId="244846454">
    <w:abstractNumId w:val="30"/>
  </w:num>
  <w:num w:numId="22" w16cid:durableId="1942030496">
    <w:abstractNumId w:val="7"/>
  </w:num>
  <w:num w:numId="23" w16cid:durableId="978339806">
    <w:abstractNumId w:val="27"/>
  </w:num>
  <w:num w:numId="24" w16cid:durableId="586303649">
    <w:abstractNumId w:val="9"/>
  </w:num>
  <w:num w:numId="25" w16cid:durableId="1175724100">
    <w:abstractNumId w:val="6"/>
  </w:num>
  <w:num w:numId="26" w16cid:durableId="1046486475">
    <w:abstractNumId w:val="16"/>
  </w:num>
  <w:num w:numId="27" w16cid:durableId="1971351374">
    <w:abstractNumId w:val="31"/>
  </w:num>
  <w:num w:numId="28" w16cid:durableId="434447432">
    <w:abstractNumId w:val="1"/>
  </w:num>
  <w:num w:numId="29" w16cid:durableId="1093671262">
    <w:abstractNumId w:val="29"/>
  </w:num>
  <w:num w:numId="30" w16cid:durableId="1305233089">
    <w:abstractNumId w:val="14"/>
  </w:num>
  <w:num w:numId="31" w16cid:durableId="1083843549">
    <w:abstractNumId w:val="3"/>
  </w:num>
  <w:num w:numId="32" w16cid:durableId="143160178">
    <w:abstractNumId w:val="21"/>
  </w:num>
  <w:num w:numId="33" w16cid:durableId="424154233">
    <w:abstractNumId w:val="15"/>
  </w:num>
  <w:num w:numId="34" w16cid:durableId="451170009">
    <w:abstractNumId w:val="8"/>
  </w:num>
  <w:num w:numId="35" w16cid:durableId="1583103163">
    <w:abstractNumId w:val="13"/>
  </w:num>
  <w:num w:numId="36" w16cid:durableId="169024699">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00C"/>
    <w:rsid w:val="0000233D"/>
    <w:rsid w:val="00005BE5"/>
    <w:rsid w:val="00007CDF"/>
    <w:rsid w:val="00017BE8"/>
    <w:rsid w:val="000348DF"/>
    <w:rsid w:val="00046086"/>
    <w:rsid w:val="00046BA5"/>
    <w:rsid w:val="00063D3B"/>
    <w:rsid w:val="00063F6B"/>
    <w:rsid w:val="00064AF3"/>
    <w:rsid w:val="00070F20"/>
    <w:rsid w:val="00071078"/>
    <w:rsid w:val="00084F3D"/>
    <w:rsid w:val="00085F7B"/>
    <w:rsid w:val="000922A0"/>
    <w:rsid w:val="000929C8"/>
    <w:rsid w:val="00097522"/>
    <w:rsid w:val="000A4CCB"/>
    <w:rsid w:val="000B1003"/>
    <w:rsid w:val="000B3DF1"/>
    <w:rsid w:val="000C56D0"/>
    <w:rsid w:val="000C598C"/>
    <w:rsid w:val="000D4DE4"/>
    <w:rsid w:val="000D5570"/>
    <w:rsid w:val="000D6920"/>
    <w:rsid w:val="000E1716"/>
    <w:rsid w:val="000F18FA"/>
    <w:rsid w:val="000F3240"/>
    <w:rsid w:val="000F7EEB"/>
    <w:rsid w:val="00104A0F"/>
    <w:rsid w:val="00106527"/>
    <w:rsid w:val="0011696D"/>
    <w:rsid w:val="00120FB1"/>
    <w:rsid w:val="00122FFC"/>
    <w:rsid w:val="00131710"/>
    <w:rsid w:val="001456E0"/>
    <w:rsid w:val="00152D1F"/>
    <w:rsid w:val="001600D4"/>
    <w:rsid w:val="001616E3"/>
    <w:rsid w:val="00163F01"/>
    <w:rsid w:val="0016411C"/>
    <w:rsid w:val="0016604E"/>
    <w:rsid w:val="0017002A"/>
    <w:rsid w:val="0017110A"/>
    <w:rsid w:val="00173816"/>
    <w:rsid w:val="00173AA9"/>
    <w:rsid w:val="00176B2D"/>
    <w:rsid w:val="0019256D"/>
    <w:rsid w:val="001A5729"/>
    <w:rsid w:val="001C4C0A"/>
    <w:rsid w:val="001D7713"/>
    <w:rsid w:val="001D7BD7"/>
    <w:rsid w:val="001E72E2"/>
    <w:rsid w:val="001F05B5"/>
    <w:rsid w:val="00200D76"/>
    <w:rsid w:val="00200DED"/>
    <w:rsid w:val="0020765C"/>
    <w:rsid w:val="002228E3"/>
    <w:rsid w:val="0022298A"/>
    <w:rsid w:val="0023087C"/>
    <w:rsid w:val="00231F0D"/>
    <w:rsid w:val="00233439"/>
    <w:rsid w:val="002425F7"/>
    <w:rsid w:val="00243309"/>
    <w:rsid w:val="0024507A"/>
    <w:rsid w:val="002542A1"/>
    <w:rsid w:val="00256D8B"/>
    <w:rsid w:val="002601FB"/>
    <w:rsid w:val="002710AB"/>
    <w:rsid w:val="00271A75"/>
    <w:rsid w:val="002726B2"/>
    <w:rsid w:val="00275072"/>
    <w:rsid w:val="00282CC0"/>
    <w:rsid w:val="0028400C"/>
    <w:rsid w:val="00284DA2"/>
    <w:rsid w:val="002A0819"/>
    <w:rsid w:val="002B700D"/>
    <w:rsid w:val="002C0C9A"/>
    <w:rsid w:val="002D588B"/>
    <w:rsid w:val="002D611B"/>
    <w:rsid w:val="002F2B04"/>
    <w:rsid w:val="002F3277"/>
    <w:rsid w:val="00304D2E"/>
    <w:rsid w:val="003069C5"/>
    <w:rsid w:val="003110B4"/>
    <w:rsid w:val="003175BB"/>
    <w:rsid w:val="003208C7"/>
    <w:rsid w:val="00341F67"/>
    <w:rsid w:val="0036260D"/>
    <w:rsid w:val="00365955"/>
    <w:rsid w:val="00370655"/>
    <w:rsid w:val="00376C0A"/>
    <w:rsid w:val="00395AB3"/>
    <w:rsid w:val="00395B6E"/>
    <w:rsid w:val="003A7B4E"/>
    <w:rsid w:val="003C3DE0"/>
    <w:rsid w:val="003E3486"/>
    <w:rsid w:val="003F1E65"/>
    <w:rsid w:val="003F6664"/>
    <w:rsid w:val="00404454"/>
    <w:rsid w:val="0040492D"/>
    <w:rsid w:val="004058E2"/>
    <w:rsid w:val="00407638"/>
    <w:rsid w:val="004139CC"/>
    <w:rsid w:val="0041480F"/>
    <w:rsid w:val="004213D9"/>
    <w:rsid w:val="00436A9C"/>
    <w:rsid w:val="004474E7"/>
    <w:rsid w:val="00451B37"/>
    <w:rsid w:val="0045449F"/>
    <w:rsid w:val="0045514F"/>
    <w:rsid w:val="00461F93"/>
    <w:rsid w:val="00480FB1"/>
    <w:rsid w:val="004A11BC"/>
    <w:rsid w:val="004A1FEB"/>
    <w:rsid w:val="004B2B32"/>
    <w:rsid w:val="004B4AF4"/>
    <w:rsid w:val="004C287D"/>
    <w:rsid w:val="004E30A7"/>
    <w:rsid w:val="00506EB5"/>
    <w:rsid w:val="00512832"/>
    <w:rsid w:val="00513428"/>
    <w:rsid w:val="00517327"/>
    <w:rsid w:val="00526723"/>
    <w:rsid w:val="0052714E"/>
    <w:rsid w:val="00542C22"/>
    <w:rsid w:val="005452BE"/>
    <w:rsid w:val="00556105"/>
    <w:rsid w:val="00562343"/>
    <w:rsid w:val="00563CFA"/>
    <w:rsid w:val="0056543B"/>
    <w:rsid w:val="00577B2B"/>
    <w:rsid w:val="005879EB"/>
    <w:rsid w:val="00587A4F"/>
    <w:rsid w:val="00596D69"/>
    <w:rsid w:val="005C1594"/>
    <w:rsid w:val="005C2E6D"/>
    <w:rsid w:val="005C53D4"/>
    <w:rsid w:val="005C66DB"/>
    <w:rsid w:val="005C6710"/>
    <w:rsid w:val="005E7D74"/>
    <w:rsid w:val="005F1E2C"/>
    <w:rsid w:val="00615986"/>
    <w:rsid w:val="006173C1"/>
    <w:rsid w:val="006200B8"/>
    <w:rsid w:val="0062217B"/>
    <w:rsid w:val="006237FA"/>
    <w:rsid w:val="0063300A"/>
    <w:rsid w:val="006362CC"/>
    <w:rsid w:val="006372CB"/>
    <w:rsid w:val="006539F6"/>
    <w:rsid w:val="006546F8"/>
    <w:rsid w:val="00673A8C"/>
    <w:rsid w:val="00675DF7"/>
    <w:rsid w:val="00681B7E"/>
    <w:rsid w:val="006820DB"/>
    <w:rsid w:val="0068501E"/>
    <w:rsid w:val="00693004"/>
    <w:rsid w:val="006A2C16"/>
    <w:rsid w:val="006A3C6B"/>
    <w:rsid w:val="006B4D5C"/>
    <w:rsid w:val="006B5009"/>
    <w:rsid w:val="006C5966"/>
    <w:rsid w:val="006D46A9"/>
    <w:rsid w:val="006E5177"/>
    <w:rsid w:val="006E6AD8"/>
    <w:rsid w:val="006F7BFB"/>
    <w:rsid w:val="0070725A"/>
    <w:rsid w:val="007140FC"/>
    <w:rsid w:val="00717FEC"/>
    <w:rsid w:val="00722445"/>
    <w:rsid w:val="00723792"/>
    <w:rsid w:val="00741E71"/>
    <w:rsid w:val="00760A8E"/>
    <w:rsid w:val="00761890"/>
    <w:rsid w:val="0077166D"/>
    <w:rsid w:val="00777DBE"/>
    <w:rsid w:val="007855BC"/>
    <w:rsid w:val="0078609D"/>
    <w:rsid w:val="0079136A"/>
    <w:rsid w:val="0079445B"/>
    <w:rsid w:val="007956B2"/>
    <w:rsid w:val="007A5967"/>
    <w:rsid w:val="007B0023"/>
    <w:rsid w:val="007B0C3A"/>
    <w:rsid w:val="007B20A8"/>
    <w:rsid w:val="007B2DE9"/>
    <w:rsid w:val="007B3C33"/>
    <w:rsid w:val="007B587A"/>
    <w:rsid w:val="007D2AB2"/>
    <w:rsid w:val="007D3588"/>
    <w:rsid w:val="007D4F05"/>
    <w:rsid w:val="007D5C5D"/>
    <w:rsid w:val="007E0C86"/>
    <w:rsid w:val="007E33BD"/>
    <w:rsid w:val="007E6DBA"/>
    <w:rsid w:val="007F17E6"/>
    <w:rsid w:val="007F2A99"/>
    <w:rsid w:val="007F598C"/>
    <w:rsid w:val="00800F48"/>
    <w:rsid w:val="00806874"/>
    <w:rsid w:val="00807C8A"/>
    <w:rsid w:val="00810251"/>
    <w:rsid w:val="00810A09"/>
    <w:rsid w:val="00810FEA"/>
    <w:rsid w:val="00816ABA"/>
    <w:rsid w:val="0082626A"/>
    <w:rsid w:val="00826F89"/>
    <w:rsid w:val="00831543"/>
    <w:rsid w:val="00834F3F"/>
    <w:rsid w:val="00851F1F"/>
    <w:rsid w:val="0085247C"/>
    <w:rsid w:val="00857A67"/>
    <w:rsid w:val="00870488"/>
    <w:rsid w:val="00884D14"/>
    <w:rsid w:val="00893032"/>
    <w:rsid w:val="008A78E5"/>
    <w:rsid w:val="008C3001"/>
    <w:rsid w:val="008C43EF"/>
    <w:rsid w:val="008D041A"/>
    <w:rsid w:val="008D05F3"/>
    <w:rsid w:val="008D464D"/>
    <w:rsid w:val="008D4B64"/>
    <w:rsid w:val="008D5A7B"/>
    <w:rsid w:val="008E1B72"/>
    <w:rsid w:val="008F0E67"/>
    <w:rsid w:val="0090472A"/>
    <w:rsid w:val="00912668"/>
    <w:rsid w:val="00922171"/>
    <w:rsid w:val="00924565"/>
    <w:rsid w:val="0093529C"/>
    <w:rsid w:val="00942D47"/>
    <w:rsid w:val="009512C3"/>
    <w:rsid w:val="00965A6E"/>
    <w:rsid w:val="00967A2F"/>
    <w:rsid w:val="0097076B"/>
    <w:rsid w:val="009827E4"/>
    <w:rsid w:val="00987148"/>
    <w:rsid w:val="009942E1"/>
    <w:rsid w:val="009A555F"/>
    <w:rsid w:val="009B0EBF"/>
    <w:rsid w:val="009B2151"/>
    <w:rsid w:val="009C3663"/>
    <w:rsid w:val="009C6B96"/>
    <w:rsid w:val="009D4283"/>
    <w:rsid w:val="009D4C9D"/>
    <w:rsid w:val="009D79A2"/>
    <w:rsid w:val="009E5684"/>
    <w:rsid w:val="009F1E41"/>
    <w:rsid w:val="009F20F0"/>
    <w:rsid w:val="009F56CC"/>
    <w:rsid w:val="00A03227"/>
    <w:rsid w:val="00A16C94"/>
    <w:rsid w:val="00A1718B"/>
    <w:rsid w:val="00A22889"/>
    <w:rsid w:val="00A51DBD"/>
    <w:rsid w:val="00A77748"/>
    <w:rsid w:val="00A809D0"/>
    <w:rsid w:val="00A839A1"/>
    <w:rsid w:val="00A83D5E"/>
    <w:rsid w:val="00A86A82"/>
    <w:rsid w:val="00AA0455"/>
    <w:rsid w:val="00AB25EB"/>
    <w:rsid w:val="00AB30F0"/>
    <w:rsid w:val="00AC1B7B"/>
    <w:rsid w:val="00AC4A59"/>
    <w:rsid w:val="00AD3158"/>
    <w:rsid w:val="00AF06FC"/>
    <w:rsid w:val="00AF1BAC"/>
    <w:rsid w:val="00B1097E"/>
    <w:rsid w:val="00B10E3A"/>
    <w:rsid w:val="00B34AFE"/>
    <w:rsid w:val="00B41314"/>
    <w:rsid w:val="00B43D95"/>
    <w:rsid w:val="00B43E9E"/>
    <w:rsid w:val="00B4464B"/>
    <w:rsid w:val="00B563F6"/>
    <w:rsid w:val="00B5660B"/>
    <w:rsid w:val="00B605C5"/>
    <w:rsid w:val="00B62230"/>
    <w:rsid w:val="00B94AAB"/>
    <w:rsid w:val="00B9674F"/>
    <w:rsid w:val="00B968A9"/>
    <w:rsid w:val="00BA5060"/>
    <w:rsid w:val="00BB648C"/>
    <w:rsid w:val="00BC31EB"/>
    <w:rsid w:val="00BC3890"/>
    <w:rsid w:val="00BE0BEB"/>
    <w:rsid w:val="00BE5E3D"/>
    <w:rsid w:val="00BF08ED"/>
    <w:rsid w:val="00BF1758"/>
    <w:rsid w:val="00BF65D4"/>
    <w:rsid w:val="00C05360"/>
    <w:rsid w:val="00C166E7"/>
    <w:rsid w:val="00C4478A"/>
    <w:rsid w:val="00C45DA2"/>
    <w:rsid w:val="00C52CFC"/>
    <w:rsid w:val="00C556B7"/>
    <w:rsid w:val="00C608EE"/>
    <w:rsid w:val="00C7282D"/>
    <w:rsid w:val="00C83BAA"/>
    <w:rsid w:val="00C86615"/>
    <w:rsid w:val="00C91240"/>
    <w:rsid w:val="00C939AE"/>
    <w:rsid w:val="00C93A5D"/>
    <w:rsid w:val="00CC04AD"/>
    <w:rsid w:val="00CC5A6D"/>
    <w:rsid w:val="00CD653C"/>
    <w:rsid w:val="00CD6C92"/>
    <w:rsid w:val="00CE3ECD"/>
    <w:rsid w:val="00D01ADC"/>
    <w:rsid w:val="00D30452"/>
    <w:rsid w:val="00D30BDD"/>
    <w:rsid w:val="00D30D08"/>
    <w:rsid w:val="00D31FD1"/>
    <w:rsid w:val="00D34E2F"/>
    <w:rsid w:val="00D34F10"/>
    <w:rsid w:val="00D43205"/>
    <w:rsid w:val="00D43EA5"/>
    <w:rsid w:val="00D46002"/>
    <w:rsid w:val="00D505DD"/>
    <w:rsid w:val="00D50607"/>
    <w:rsid w:val="00D51918"/>
    <w:rsid w:val="00D738BB"/>
    <w:rsid w:val="00D74855"/>
    <w:rsid w:val="00D85A1D"/>
    <w:rsid w:val="00D91B4D"/>
    <w:rsid w:val="00D92288"/>
    <w:rsid w:val="00D93492"/>
    <w:rsid w:val="00D94350"/>
    <w:rsid w:val="00D95C9F"/>
    <w:rsid w:val="00D97FA7"/>
    <w:rsid w:val="00DA390E"/>
    <w:rsid w:val="00DA7A3A"/>
    <w:rsid w:val="00DC60CC"/>
    <w:rsid w:val="00DC71AD"/>
    <w:rsid w:val="00DD0CEE"/>
    <w:rsid w:val="00DD3F10"/>
    <w:rsid w:val="00DE04A6"/>
    <w:rsid w:val="00DE666D"/>
    <w:rsid w:val="00DF4E9E"/>
    <w:rsid w:val="00E124CD"/>
    <w:rsid w:val="00E13D56"/>
    <w:rsid w:val="00E23EC3"/>
    <w:rsid w:val="00E240D9"/>
    <w:rsid w:val="00E30F66"/>
    <w:rsid w:val="00E33A7E"/>
    <w:rsid w:val="00E3481E"/>
    <w:rsid w:val="00E4703A"/>
    <w:rsid w:val="00E51D39"/>
    <w:rsid w:val="00E53007"/>
    <w:rsid w:val="00E534EE"/>
    <w:rsid w:val="00E554E8"/>
    <w:rsid w:val="00E635C8"/>
    <w:rsid w:val="00E63C3D"/>
    <w:rsid w:val="00E74B32"/>
    <w:rsid w:val="00E756C2"/>
    <w:rsid w:val="00E75DC2"/>
    <w:rsid w:val="00E92D7E"/>
    <w:rsid w:val="00E94B40"/>
    <w:rsid w:val="00EB5576"/>
    <w:rsid w:val="00EB589B"/>
    <w:rsid w:val="00EB7DBB"/>
    <w:rsid w:val="00EC21ED"/>
    <w:rsid w:val="00EC38A8"/>
    <w:rsid w:val="00EC651C"/>
    <w:rsid w:val="00ED277F"/>
    <w:rsid w:val="00ED62A1"/>
    <w:rsid w:val="00EE21BB"/>
    <w:rsid w:val="00EF202F"/>
    <w:rsid w:val="00F1400C"/>
    <w:rsid w:val="00F2542B"/>
    <w:rsid w:val="00F27DEF"/>
    <w:rsid w:val="00F37D54"/>
    <w:rsid w:val="00F45694"/>
    <w:rsid w:val="00F65FDB"/>
    <w:rsid w:val="00F74258"/>
    <w:rsid w:val="00F848A0"/>
    <w:rsid w:val="00F9040C"/>
    <w:rsid w:val="00FA4F6C"/>
    <w:rsid w:val="00FA6206"/>
    <w:rsid w:val="00FB34E6"/>
    <w:rsid w:val="00FC571E"/>
    <w:rsid w:val="00FD156A"/>
    <w:rsid w:val="00FF000A"/>
    <w:rsid w:val="00FF412F"/>
    <w:rsid w:val="00FF4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E2FB0"/>
  <w15:chartTrackingRefBased/>
  <w15:docId w15:val="{498FF9E7-ACB8-4220-B983-93D6FEB1C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0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40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40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0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0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0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0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0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0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0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40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40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0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0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0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0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0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00C"/>
    <w:rPr>
      <w:rFonts w:eastAsiaTheme="majorEastAsia" w:cstheme="majorBidi"/>
      <w:color w:val="272727" w:themeColor="text1" w:themeTint="D8"/>
    </w:rPr>
  </w:style>
  <w:style w:type="paragraph" w:styleId="Title">
    <w:name w:val="Title"/>
    <w:basedOn w:val="Normal"/>
    <w:next w:val="Normal"/>
    <w:link w:val="TitleChar"/>
    <w:uiPriority w:val="10"/>
    <w:qFormat/>
    <w:rsid w:val="002840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0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0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0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00C"/>
    <w:pPr>
      <w:spacing w:before="160"/>
      <w:jc w:val="center"/>
    </w:pPr>
    <w:rPr>
      <w:i/>
      <w:iCs/>
      <w:color w:val="404040" w:themeColor="text1" w:themeTint="BF"/>
    </w:rPr>
  </w:style>
  <w:style w:type="character" w:customStyle="1" w:styleId="QuoteChar">
    <w:name w:val="Quote Char"/>
    <w:basedOn w:val="DefaultParagraphFont"/>
    <w:link w:val="Quote"/>
    <w:uiPriority w:val="29"/>
    <w:rsid w:val="0028400C"/>
    <w:rPr>
      <w:i/>
      <w:iCs/>
      <w:color w:val="404040" w:themeColor="text1" w:themeTint="BF"/>
    </w:rPr>
  </w:style>
  <w:style w:type="paragraph" w:styleId="ListParagraph">
    <w:name w:val="List Paragraph"/>
    <w:basedOn w:val="Normal"/>
    <w:uiPriority w:val="34"/>
    <w:qFormat/>
    <w:rsid w:val="0028400C"/>
    <w:pPr>
      <w:ind w:left="720"/>
      <w:contextualSpacing/>
    </w:pPr>
  </w:style>
  <w:style w:type="character" w:styleId="IntenseEmphasis">
    <w:name w:val="Intense Emphasis"/>
    <w:basedOn w:val="DefaultParagraphFont"/>
    <w:uiPriority w:val="21"/>
    <w:qFormat/>
    <w:rsid w:val="0028400C"/>
    <w:rPr>
      <w:i/>
      <w:iCs/>
      <w:color w:val="0F4761" w:themeColor="accent1" w:themeShade="BF"/>
    </w:rPr>
  </w:style>
  <w:style w:type="paragraph" w:styleId="IntenseQuote">
    <w:name w:val="Intense Quote"/>
    <w:basedOn w:val="Normal"/>
    <w:next w:val="Normal"/>
    <w:link w:val="IntenseQuoteChar"/>
    <w:uiPriority w:val="30"/>
    <w:qFormat/>
    <w:rsid w:val="002840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00C"/>
    <w:rPr>
      <w:i/>
      <w:iCs/>
      <w:color w:val="0F4761" w:themeColor="accent1" w:themeShade="BF"/>
    </w:rPr>
  </w:style>
  <w:style w:type="character" w:styleId="IntenseReference">
    <w:name w:val="Intense Reference"/>
    <w:basedOn w:val="DefaultParagraphFont"/>
    <w:uiPriority w:val="32"/>
    <w:qFormat/>
    <w:rsid w:val="0028400C"/>
    <w:rPr>
      <w:b/>
      <w:bCs/>
      <w:smallCaps/>
      <w:color w:val="0F4761" w:themeColor="accent1" w:themeShade="BF"/>
      <w:spacing w:val="5"/>
    </w:rPr>
  </w:style>
  <w:style w:type="character" w:styleId="Hyperlink">
    <w:name w:val="Hyperlink"/>
    <w:basedOn w:val="DefaultParagraphFont"/>
    <w:uiPriority w:val="99"/>
    <w:unhideWhenUsed/>
    <w:rsid w:val="00B34AFE"/>
    <w:rPr>
      <w:color w:val="467886" w:themeColor="hyperlink"/>
      <w:u w:val="single"/>
    </w:rPr>
  </w:style>
  <w:style w:type="character" w:styleId="UnresolvedMention">
    <w:name w:val="Unresolved Mention"/>
    <w:basedOn w:val="DefaultParagraphFont"/>
    <w:uiPriority w:val="99"/>
    <w:semiHidden/>
    <w:unhideWhenUsed/>
    <w:rsid w:val="00B34AFE"/>
    <w:rPr>
      <w:color w:val="605E5C"/>
      <w:shd w:val="clear" w:color="auto" w:fill="E1DFDD"/>
    </w:rPr>
  </w:style>
  <w:style w:type="paragraph" w:styleId="NoSpacing">
    <w:name w:val="No Spacing"/>
    <w:link w:val="NoSpacingChar"/>
    <w:uiPriority w:val="1"/>
    <w:qFormat/>
    <w:rsid w:val="00E756C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56C2"/>
    <w:rPr>
      <w:rFonts w:eastAsiaTheme="minorEastAsia"/>
      <w:kern w:val="0"/>
      <w:lang w:val="en-US"/>
      <w14:ligatures w14:val="none"/>
    </w:rPr>
  </w:style>
  <w:style w:type="paragraph" w:styleId="TOCHeading">
    <w:name w:val="TOC Heading"/>
    <w:basedOn w:val="Heading1"/>
    <w:next w:val="Normal"/>
    <w:uiPriority w:val="39"/>
    <w:unhideWhenUsed/>
    <w:qFormat/>
    <w:rsid w:val="000D692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D6920"/>
    <w:pPr>
      <w:spacing w:after="100"/>
    </w:pPr>
  </w:style>
  <w:style w:type="paragraph" w:styleId="TOC2">
    <w:name w:val="toc 2"/>
    <w:basedOn w:val="Normal"/>
    <w:next w:val="Normal"/>
    <w:autoRedefine/>
    <w:uiPriority w:val="39"/>
    <w:unhideWhenUsed/>
    <w:rsid w:val="000D6920"/>
    <w:pPr>
      <w:spacing w:after="100"/>
      <w:ind w:left="220"/>
    </w:pPr>
  </w:style>
  <w:style w:type="paragraph" w:styleId="TOC3">
    <w:name w:val="toc 3"/>
    <w:basedOn w:val="Normal"/>
    <w:next w:val="Normal"/>
    <w:autoRedefine/>
    <w:uiPriority w:val="39"/>
    <w:unhideWhenUsed/>
    <w:rsid w:val="000D692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statista.com/topics/13054/discount-supermarkets-in-the-united-kingdom-u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b64d007bdb2b24250ebd744600abdf8">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382096ec4cb5cd8a9bcdfcef30d414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752B1B-04DA-43E7-B749-2371CDBF7A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EC4351-9925-43B3-B2F2-95B2C5D5A8DE}">
  <ds:schemaRefs>
    <ds:schemaRef ds:uri="http://schemas.microsoft.com/office/2006/metadata/properties"/>
    <ds:schemaRef ds:uri="http://schemas.microsoft.com/office/infopath/2007/PartnerControls"/>
    <ds:schemaRef ds:uri="a653a6be-78ee-4b80-ae82-fa43b262699b"/>
  </ds:schemaRefs>
</ds:datastoreItem>
</file>

<file path=customXml/itemProps4.xml><?xml version="1.0" encoding="utf-8"?>
<ds:datastoreItem xmlns:ds="http://schemas.openxmlformats.org/officeDocument/2006/customXml" ds:itemID="{F41A1711-FD50-485D-BE87-D50081B64463}">
  <ds:schemaRefs>
    <ds:schemaRef ds:uri="http://schemas.microsoft.com/sharepoint/v3/contenttype/forms"/>
  </ds:schemaRefs>
</ds:datastoreItem>
</file>

<file path=customXml/itemProps5.xml><?xml version="1.0" encoding="utf-8"?>
<ds:datastoreItem xmlns:ds="http://schemas.openxmlformats.org/officeDocument/2006/customXml" ds:itemID="{CFCB764D-B852-4F5E-8315-8ABF85C0E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23</Pages>
  <Words>5918</Words>
  <Characters>33734</Characters>
  <Application>Microsoft Office Word</Application>
  <DocSecurity>0</DocSecurity>
  <Lines>281</Lines>
  <Paragraphs>79</Paragraphs>
  <ScaleCrop>false</ScaleCrop>
  <Company/>
  <LinksUpToDate>false</LinksUpToDate>
  <CharactersWithSpaces>39573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lclm6002</dc:subject>
  <dc:creator>Ashfiq Hussain (2323532)</dc:creator>
  <cp:keywords/>
  <dc:description/>
  <cp:lastModifiedBy>Ashfiq Hussain (2323532)</cp:lastModifiedBy>
  <cp:revision>376</cp:revision>
  <dcterms:created xsi:type="dcterms:W3CDTF">2026-01-30T09:34:00Z</dcterms:created>
  <dcterms:modified xsi:type="dcterms:W3CDTF">2026-03-18T13:14:00Z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