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sdt>
      <w:sdtPr>
        <w:id w:val="-832066693"/>
        <w:docPartObj>
          <w:docPartGallery w:val="Cover Pages"/>
          <w:docPartUnique/>
        </w:docPartObj>
        <w:rPr>
          <w:rFonts w:eastAsia="Aptos" w:eastAsiaTheme="minorAscii"/>
          <w:lang w:val="en-GB"/>
        </w:rPr>
      </w:sdtPr>
      <w:sdtEndPr>
        <w:rPr>
          <w:rFonts w:eastAsia="Aptos" w:eastAsiaTheme="minorAscii"/>
          <w:lang w:val="en-GB"/>
        </w:rPr>
      </w:sdtEndPr>
      <w:sdtContent>
        <w:p w:rsidR="00B22442" w:rsidRDefault="00B22442" w14:paraId="433A60B9" w14:textId="72498E3D">
          <w:pPr>
            <w:pStyle w:val="NoSpacing"/>
          </w:pPr>
          <w:r>
            <w:rPr>
              <w:noProof/>
            </w:rPr>
            <mc:AlternateContent>
              <mc:Choice Requires="wpg">
                <w:drawing>
                  <wp:anchor distT="0" distB="0" distL="114300" distR="114300" simplePos="0" relativeHeight="251659264" behindDoc="1" locked="0" layoutInCell="1" allowOverlap="1" wp14:anchorId="319D790B" wp14:editId="2591E37F">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209800" cy="9125712"/>
                    <wp:effectExtent l="0" t="0" r="0" b="15240"/>
                    <wp:wrapNone/>
                    <wp:docPr id="2" name="Group 26"/>
                    <wp:cNvGraphicFramePr/>
                    <a:graphic xmlns:a="http://schemas.openxmlformats.org/drawingml/2006/main">
                      <a:graphicData uri="http://schemas.microsoft.com/office/word/2010/wordprocessingGroup">
                        <wpg:wgp>
                          <wpg:cNvGrpSpPr/>
                          <wpg:grpSpPr>
                            <a:xfrm>
                              <a:off x="0" y="0"/>
                              <a:ext cx="2209800" cy="9125712"/>
                              <a:chOff x="0" y="0"/>
                              <a:chExt cx="220980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631466"/>
                                <a:ext cx="220980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4-12-10T00:00:00Z">
                                      <w:dateFormat w:val="M/d/yyyy"/>
                                      <w:lid w:val="en-US"/>
                                      <w:storeMappedDataAs w:val="dateTime"/>
                                      <w:calendar w:val="gregorian"/>
                                    </w:date>
                                  </w:sdtPr>
                                  <w:sdtEndPr/>
                                  <w:sdtContent>
                                    <w:p w:rsidR="00B22442" w:rsidRDefault="00B22442" w14:paraId="620AF1F3" w14:textId="3B6655D2">
                                      <w:pPr>
                                        <w:pStyle w:val="NoSpacing"/>
                                        <w:jc w:val="right"/>
                                        <w:rPr>
                                          <w:color w:val="FFFFFF" w:themeColor="background1"/>
                                          <w:sz w:val="28"/>
                                          <w:szCs w:val="28"/>
                                        </w:rPr>
                                      </w:pPr>
                                      <w:r>
                                        <w:rPr>
                                          <w:color w:val="FFFFFF" w:themeColor="background1"/>
                                          <w:sz w:val="28"/>
                                          <w:szCs w:val="28"/>
                                        </w:rPr>
                                        <w:t>12/10/2024</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95000</wp14:pctHeight>
                    </wp14:sizeRelV>
                  </wp:anchor>
                </w:drawing>
              </mc:Choice>
              <mc:Fallback>
                <w:pict>
                  <v:group id="Group 26" style="position:absolute;margin-left:0;margin-top:0;width:174pt;height:718.55pt;z-index:-251657216;mso-height-percent:950;mso-left-percent:40;mso-position-horizontal-relative:page;mso-position-vertical:center;mso-position-vertical-relative:page;mso-height-percent:950;mso-left-percent:40" coordsize="22098,91257" o:spid="_x0000_s1026" w14:anchorId="319D790B"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">
                    <v:rect id="Rectangle 3" style="position:absolute;width:1945;height:91257;visibility:visible;mso-wrap-style:square;v-text-anchor:middle" o:spid="_x0000_s1027" fillcolor="#0e2841 [321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v:shapetype id="_x0000_t15" coordsize="21600,21600" o:spt="15" adj="16200" path="m@0,l,,,21600@0,21600,21600,10800xe">
                      <v:stroke joinstyle="miter"/>
                      <v:formulas>
                        <v:f eqn="val #0"/>
                        <v:f eqn="prod #0 1 2"/>
                      </v:formulas>
                      <v:path textboxrect="0,0,10800,21600;0,0,16200,21600;0,0,21600,21600" gradientshapeok="t" o:connecttype="custom" o:connectlocs="@1,0;0,10800;@1,21600;21600,10800" o:connectangles="270,180,90,0"/>
                      <v:handles>
                        <v:h position="#0,topLeft" xrange="0,21600"/>
                      </v:handles>
                    </v:shapetype>
                    <v:shape id="Pentagon 4" style="position:absolute;top:16314;width:22098;height:5521;visibility:visible;mso-wrap-style:square;v-text-anchor:middle" o:spid="_x0000_s1028" fillcolor="#156082 [3204]" stroked="f" strokeweight="1pt" type="#_x0000_t15" adj="189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">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4-12-10T00:00:00Z">
                                <w:dateFormat w:val="M/d/yyyy"/>
                                <w:lid w:val="en-US"/>
                                <w:storeMappedDataAs w:val="dateTime"/>
                                <w:calendar w:val="gregorian"/>
                              </w:date>
                            </w:sdtPr>
                            <w:sdtEndPr/>
                            <w:sdtContent>
                              <w:p w:rsidR="00B22442" w:rsidRDefault="00B22442" w14:paraId="620AF1F3" w14:textId="3B6655D2">
                                <w:pPr>
                                  <w:pStyle w:val="NoSpacing"/>
                                  <w:jc w:val="right"/>
                                  <w:rPr>
                                    <w:color w:val="FFFFFF" w:themeColor="background1"/>
                                    <w:sz w:val="28"/>
                                    <w:szCs w:val="28"/>
                                  </w:rPr>
                                </w:pPr>
                                <w:r>
                                  <w:rPr>
                                    <w:color w:val="FFFFFF" w:themeColor="background1"/>
                                    <w:sz w:val="28"/>
                                    <w:szCs w:val="28"/>
                                  </w:rPr>
                                  <w:t>12/10/2024</w:t>
                                </w:r>
                              </w:p>
                            </w:sdtContent>
                          </w:sdt>
                        </w:txbxContent>
                      </v:textbox>
                    </v:shape>
                    <v:group id="Group 5" style="position:absolute;left:762;top:42100;width:20574;height:49103" coordsize="13062,31210" coordorigin="806,42118" o:spid="_x0000_s10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style="position:absolute;left:1410;top:42118;width:10478;height:31210" coordsize="10477,31210" coordorigin="1410,42118" o:spid="_x0000_s10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style="position:absolute;left:3696;top:62168;width:1937;height:6985;visibility:visible;mso-wrap-style:square;v-text-anchor:top" coordsize="122,440" o:spid="_x0000_s1031" fillcolor="#0e2841 [3215]" strokecolor="#0e2841 [3215]" strokeweight="0" path="m,l39,152,84,304r38,113l122,440,76,306,39,180,6,53,,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v:path arrowok="t" o:connecttype="custom" o:connectlocs="0,0;61913,241300;133350,482600;193675,661988;193675,698500;120650,485775;61913,285750;9525,84138;0,0" o:connectangles="0,0,0,0,0,0,0,0,0"/>
                        </v:shape>
                        <v:shape id="Freeform 21" style="position:absolute;left:5728;top:69058;width:1842;height:4270;visibility:visible;mso-wrap-style:square;v-text-anchor:top" coordsize="116,269" o:spid="_x0000_s1032" fillcolor="#0e2841 [3215]" strokecolor="#0e2841 [3215]" strokeweight="0" path="m,l8,19,37,93r30,74l116,269r-8,l60,169,30,98,1,2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v:path arrowok="t" o:connecttype="custom" o:connectlocs="0,0;12700,30163;58738,147638;106363,265113;184150,427038;171450,427038;95250,268288;47625,155575;1588,39688;0,0" o:connectangles="0,0,0,0,0,0,0,0,0,0"/>
                        </v:shape>
                        <v:shape id="Freeform 22" style="position:absolute;left:1410;top:42118;width:2223;height:20193;visibility:visible;mso-wrap-style:square;v-text-anchor:top" coordsize="140,1272" o:spid="_x0000_s1033" fillcolor="#0e2841 [3215]" strokecolor="#0e2841 [3215]" strokeweight="0" path="m,l,,1,79r2,80l12,317,23,476,39,634,58,792,83,948r24,138l135,1223r5,49l138,1262,105,1106,77,949,53,792,35,634,20,476,9,317,2,159,,79,,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style="position:absolute;left:3410;top:48611;width:715;height:13557;visibility:visible;mso-wrap-style:square;v-text-anchor:top" coordsize="45,854" o:spid="_x0000_s1034" fillcolor="#0e2841 [3215]" strokecolor="#0e2841 [3215]" strokeweight="0" path="m45,r,l35,66r-9,67l14,267,6,401,3,534,6,669r8,134l18,854r,-3l9,814,8,803,1,669,,534,3,401,12,267,25,132,34,66,4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style="position:absolute;left:3633;top:62311;width:2444;height:9985;visibility:visible;mso-wrap-style:square;v-text-anchor:top" coordsize="154,629" o:spid="_x0000_s1035" fillcolor="#0e2841 [3215]" strokecolor="#0e2841 [3215]" strokeweight="0" path="m,l10,44r11,82l34,207r19,86l75,380r25,86l120,521r21,55l152,618r2,11l140,595,115,532,93,468,67,383,47,295,28,207,12,104,,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style="position:absolute;left:6204;top:72233;width:524;height:1095;visibility:visible;mso-wrap-style:square;v-text-anchor:top" coordsize="33,69" o:spid="_x0000_s1036" fillcolor="#0e2841 [3215]" strokecolor="#0e2841 [3215]" strokeweight="0" path="m,l33,69r-9,l12,3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v:path arrowok="t" o:connecttype="custom" o:connectlocs="0,0;52388,109538;38100,109538;19050,55563;0,0" o:connectangles="0,0,0,0,0"/>
                        </v:shape>
                        <v:shape id="Freeform 26" style="position:absolute;left:3553;top:61533;width:238;height:1476;visibility:visible;mso-wrap-style:square;v-text-anchor:top" coordsize="15,93" o:spid="_x0000_s1037" fillcolor="#0e2841 [3215]" strokecolor="#0e2841 [3215]" strokeweight="0" path="m,l9,37r,3l15,93,5,49,,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v:path arrowok="t" o:connecttype="custom" o:connectlocs="0,0;14288,58738;14288,63500;23813,147638;7938,77788;0,0" o:connectangles="0,0,0,0,0,0"/>
                        </v:shape>
                        <v:shape id="Freeform 27" style="position:absolute;left:5633;top:56897;width:6255;height:12161;visibility:visible;mso-wrap-style:square;v-text-anchor:top" coordsize="394,766" o:spid="_x0000_s1038" fillcolor="#0e2841 [3215]" strokecolor="#0e2841 [3215]" strokeweight="0" path="m394,r,l356,38,319,77r-35,40l249,160r-42,58l168,276r-37,63l98,402,69,467,45,535,26,604,14,673,7,746,6,766,,749r1,-5l7,673,21,603,40,533,65,466,94,400r33,-64l164,275r40,-60l248,158r34,-42l318,76,354,37,394,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style="position:absolute;left:5633;top:69153;width:571;height:3080;visibility:visible;mso-wrap-style:square;v-text-anchor:top" coordsize="36,194" o:spid="_x0000_s1039" fillcolor="#0e2841 [3215]" strokecolor="#0e2841 [3215]" strokeweight="0" path="m,l6,16r1,3l11,80r9,52l33,185r3,9l21,161,15,145,5,81,1,41,,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v:path arrowok="t" o:connecttype="custom" o:connectlocs="0,0;9525,25400;11113,30163;17463,127000;31750,209550;52388,293688;57150,307975;33338,255588;23813,230188;7938,128588;1588,65088;0,0" o:connectangles="0,0,0,0,0,0,0,0,0,0,0,0"/>
                        </v:shape>
                        <v:shape id="Freeform 29" style="position:absolute;left:6077;top:72296;width:493;height:1032;visibility:visible;mso-wrap-style:square;v-text-anchor:top" coordsize="31,65" o:spid="_x0000_s1040" fillcolor="#0e2841 [3215]" strokecolor="#0e2841 [3215]" strokeweight="0" path="m,l31,65r-8,l,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v:path arrowok="t" o:connecttype="custom" o:connectlocs="0,0;49213,103188;36513,103188;0,0" o:connectangles="0,0,0,0"/>
                        </v:shape>
                        <v:shape id="Freeform 30" style="position:absolute;left:5633;top:68788;width:111;height:666;visibility:visible;mso-wrap-style:square;v-text-anchor:top" coordsize="7,42" o:spid="_x0000_s1041" fillcolor="#0e2841 [3215]" strokecolor="#0e2841 [3215]" strokeweight="0" path="m,l6,17,7,42,6,39,,23,,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v:path arrowok="t" o:connecttype="custom" o:connectlocs="0,0;9525,26988;11113,66675;9525,61913;0,36513;0,0" o:connectangles="0,0,0,0,0,0"/>
                        </v:shape>
                        <v:shape id="Freeform 31" style="position:absolute;left:5871;top:71455;width:714;height:1873;visibility:visible;mso-wrap-style:square;v-text-anchor:top" coordsize="45,118" o:spid="_x0000_s1042" fillcolor="#0e2841 [3215]" strokecolor="#0e2841 [3215]" strokeweight="0" path="m,l6,16,21,49,33,84r12,34l44,118,13,53,11,42,,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v:path arrowok="t" o:connecttype="custom" o:connectlocs="0,0;9525,25400;33338,77788;52388,133350;71438,187325;69850,187325;20638,84138;17463,66675;0,0" o:connectangles="0,0,0,0,0,0,0,0,0"/>
                        </v:shape>
                      </v:group>
                      <v:group id="Group 7" style="position:absolute;left:806;top:48269;width:13063;height:25059" coordsize="8747,16779" coordorigin="806,46499" o:spid="_x0000_s10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style="position:absolute;left:1187;top:51897;width:1984;height:7143;visibility:visible;mso-wrap-style:square;v-text-anchor:top" coordsize="125,450" o:spid="_x0000_s1044" fillcolor="#0e2841 [3215]" strokecolor="#0e2841 [3215]" strokeweight="0" path="m,l41,155,86,309r39,116l125,450,79,311,41,183,7,54,,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v:fill opacity="13107f"/>
                          <v:stroke opacity="13107f"/>
                          <v:path arrowok="t" o:connecttype="custom" o:connectlocs="0,0;65088,246063;136525,490538;198438,674688;198438,714375;125413,493713;65088,290513;11113,85725;0,0" o:connectangles="0,0,0,0,0,0,0,0,0"/>
                        </v:shape>
                        <v:shape id="Freeform 9" style="position:absolute;left:3282;top:58913;width:1874;height:4366;visibility:visible;mso-wrap-style:square;v-text-anchor:top" coordsize="118,275" o:spid="_x0000_s1045" fillcolor="#0e2841 [3215]" strokecolor="#0e2841 [3215]" strokeweight="0" path="m,l8,20,37,96r32,74l118,275r-9,l61,174,30,100,,26,,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v:fill opacity="13107f"/>
                          <v:stroke opacity="13107f"/>
                          <v:path arrowok="t" o:connecttype="custom" o:connectlocs="0,0;12700,31750;58738,152400;109538,269875;187325,436563;173038,436563;96838,276225;47625,158750;0,41275;0,0" o:connectangles="0,0,0,0,0,0,0,0,0,0"/>
                        </v:shape>
                        <v:shape id="Freeform 10" style="position:absolute;left:806;top:50103;width:317;height:1921;visibility:visible;mso-wrap-style:square;v-text-anchor:top" coordsize="20,121" o:spid="_x0000_s1046" fillcolor="#0e2841 [3215]" strokecolor="#0e2841 [3215]" strokeweight="0" path="m,l16,72r4,49l18,112,,31,,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v:fill opacity="13107f"/>
                          <v:stroke opacity="13107f"/>
                          <v:path arrowok="t" o:connecttype="custom" o:connectlocs="0,0;25400,114300;31750,192088;28575,177800;0,49213;0,0" o:connectangles="0,0,0,0,0,0"/>
                        </v:shape>
                        <v:shape id="Freeform 12" style="position:absolute;left:1123;top:52024;width:2509;height:10207;visibility:visible;mso-wrap-style:square;v-text-anchor:top" coordsize="158,643" o:spid="_x0000_s1047" fillcolor="#0e2841 [3215]" strokecolor="#0e2841 [3215]" strokeweight="0" path="m,l11,46r11,83l36,211r19,90l76,389r27,87l123,533r21,55l155,632r3,11l142,608,118,544,95,478,69,391,47,302,29,212,13,107,,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style="position:absolute;left:3759;top:62152;width:524;height:1127;visibility:visible;mso-wrap-style:square;v-text-anchor:top" coordsize="33,71" o:spid="_x0000_s1048" fillcolor="#0e2841 [3215]" strokecolor="#0e2841 [3215]" strokeweight="0" path="m,l33,71r-9,l11,36,,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v:fill opacity="13107f"/>
                          <v:stroke opacity="13107f"/>
                          <v:path arrowok="t" o:connecttype="custom" o:connectlocs="0,0;52388,112713;38100,112713;17463,57150;0,0" o:connectangles="0,0,0,0,0"/>
                        </v:shape>
                        <v:shape id="Freeform 14" style="position:absolute;left:1060;top:51246;width:238;height:1508;visibility:visible;mso-wrap-style:square;v-text-anchor:top" coordsize="15,95" o:spid="_x0000_s1049" fillcolor="#0e2841 [3215]" strokecolor="#0e2841 [3215]" strokeweight="0" path="m,l8,37r,4l15,95,4,49,,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v:fill opacity="13107f"/>
                          <v:stroke opacity="13107f"/>
                          <v:path arrowok="t" o:connecttype="custom" o:connectlocs="0,0;12700,58738;12700,65088;23813,150813;6350,77788;0,0" o:connectangles="0,0,0,0,0,0"/>
                        </v:shape>
                        <v:shape id="Freeform 15" style="position:absolute;left:3171;top:46499;width:6382;height:12414;visibility:visible;mso-wrap-style:square;v-text-anchor:top" coordsize="402,782" o:spid="_x0000_s1050" fillcolor="#0e2841 [3215]" strokecolor="#0e2841 [3215]" strokeweight="0" path="m402,r,1l363,39,325,79r-35,42l255,164r-44,58l171,284r-38,62l100,411,71,478,45,546,27,617,13,689,7,761r,21l,765r1,-4l7,688,21,616,40,545,66,475,95,409r35,-66l167,281r42,-61l253,163r34,-43l324,78,362,38,402,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style="position:absolute;left:3171;top:59040;width:588;height:3112;visibility:visible;mso-wrap-style:square;v-text-anchor:top" coordsize="37,196" o:spid="_x0000_s1051" fillcolor="#0e2841 [3215]" strokecolor="#0e2841 [3215]" strokeweight="0" path="m,l6,15r1,3l12,80r9,54l33,188r4,8l22,162,15,146,5,81,1,40,,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v:fill opacity="13107f"/>
                          <v:stroke opacity="13107f"/>
                          <v:path arrowok="t" o:connecttype="custom" o:connectlocs="0,0;9525,23813;11113,28575;19050,127000;33338,212725;52388,298450;58738,311150;34925,257175;23813,231775;7938,128588;1588,63500;0,0" o:connectangles="0,0,0,0,0,0,0,0,0,0,0,0"/>
                        </v:shape>
                        <v:shape id="Freeform 17" style="position:absolute;left:3632;top:62231;width:492;height:1048;visibility:visible;mso-wrap-style:square;v-text-anchor:top" coordsize="31,66" o:spid="_x0000_s1052" fillcolor="#0e2841 [3215]" strokecolor="#0e2841 [3215]" strokeweight="0" path="m,l31,66r-7,l,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v:fill opacity="13107f"/>
                          <v:stroke opacity="13107f"/>
                          <v:path arrowok="t" o:connecttype="custom" o:connectlocs="0,0;49213,104775;38100,104775;0,0" o:connectangles="0,0,0,0"/>
                        </v:shape>
                        <v:shape id="Freeform 18" style="position:absolute;left:3171;top:58644;width:111;height:682;visibility:visible;mso-wrap-style:square;v-text-anchor:top" coordsize="7,43" o:spid="_x0000_s1053" fillcolor="#0e2841 [3215]" strokecolor="#0e2841 [3215]" strokeweight="0" path="m,l7,17r,26l6,40,,2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v:fill opacity="13107f"/>
                          <v:stroke opacity="13107f"/>
                          <v:path arrowok="t" o:connecttype="custom" o:connectlocs="0,0;11113,26988;11113,68263;9525,63500;0,39688;0,0" o:connectangles="0,0,0,0,0,0"/>
                        </v:shape>
                        <v:shape id="Freeform 19" style="position:absolute;left:3409;top:61358;width:731;height:1921;visibility:visible;mso-wrap-style:square;v-text-anchor:top" coordsize="46,121" o:spid="_x0000_s1054" fillcolor="#0e2841 [3215]" strokecolor="#0e2841 [3215]" strokeweight="0" path="m,l7,16,22,50,33,86r13,35l45,121,14,55,11,44,,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1058D48D" wp14:editId="3ADEEB0F">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B22442" w:rsidRDefault="00D845A8" w14:paraId="2DFA0AE0" w14:textId="10F7F19D">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B22442">
                                      <w:rPr>
                                        <w:color w:val="156082" w:themeColor="accent1"/>
                                        <w:sz w:val="26"/>
                                        <w:szCs w:val="26"/>
                                      </w:rPr>
                                      <w:t>Tynan Kahar (2204886)</w:t>
                                    </w:r>
                                  </w:sdtContent>
                                </w:sdt>
                              </w:p>
                              <w:p w:rsidR="00B22442" w:rsidRDefault="00D845A8" w14:paraId="6C800891" w14:textId="00048AB9">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B22442">
                                      <w:rPr>
                                        <w:caps/>
                                        <w:color w:val="595959" w:themeColor="text1" w:themeTint="A6"/>
                                        <w:sz w:val="20"/>
                                        <w:szCs w:val="20"/>
                                      </w:rPr>
                                      <w:t>UWTSD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id="_x0000_t202" coordsize="21600,21600" o:spt="202" path="m,l,21600r21600,l21600,xe" w14:anchorId="1058D48D">
                    <v:stroke joinstyle="miter"/>
                    <v:path gradientshapeok="t" o:connecttype="rect"/>
                  </v:shapetype>
                  <v:shape id="Text Box 28"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spid="_x0000_s1055"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v:textbox style="mso-fit-shape-to-text:t" inset="0,0,0,0">
                      <w:txbxContent>
                        <w:p w:rsidR="00B22442" w:rsidRDefault="00D845A8" w14:paraId="2DFA0AE0" w14:textId="10F7F19D">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B22442">
                                <w:rPr>
                                  <w:color w:val="156082" w:themeColor="accent1"/>
                                  <w:sz w:val="26"/>
                                  <w:szCs w:val="26"/>
                                </w:rPr>
                                <w:t>Tynan Kahar (2204886)</w:t>
                              </w:r>
                            </w:sdtContent>
                          </w:sdt>
                        </w:p>
                        <w:p w:rsidR="00B22442" w:rsidRDefault="00D845A8" w14:paraId="6C800891" w14:textId="00048AB9">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B22442">
                                <w:rPr>
                                  <w:caps/>
                                  <w:color w:val="595959" w:themeColor="text1" w:themeTint="A6"/>
                                  <w:sz w:val="20"/>
                                  <w:szCs w:val="20"/>
                                </w:rPr>
                                <w:t>UWTSD</w:t>
                              </w:r>
                            </w:sdtContent>
                          </w:sdt>
                        </w:p>
                      </w:txbxContent>
                    </v:textbox>
                    <w10:wrap anchorx="page" anchory="page"/>
                  </v:shape>
                </w:pict>
              </mc:Fallback>
            </mc:AlternateContent>
          </w:r>
        </w:p>
        <w:p w:rsidR="00B22442" w:rsidRDefault="00B22442" w14:paraId="0042E304" w14:textId="0AE2B14D">
          <w:r>
            <w:rPr>
              <w:noProof/>
            </w:rPr>
            <mc:AlternateContent>
              <mc:Choice Requires="wps">
                <w:drawing>
                  <wp:anchor distT="0" distB="0" distL="114300" distR="114300" simplePos="0" relativeHeight="251660288" behindDoc="0" locked="0" layoutInCell="1" allowOverlap="1" wp14:anchorId="14EC6885" wp14:editId="40DD3EF4">
                    <wp:simplePos x="0" y="0"/>
                    <wp:positionH relativeFrom="page">
                      <wp:posOffset>2762250</wp:posOffset>
                    </wp:positionH>
                    <wp:positionV relativeFrom="page">
                      <wp:posOffset>1866900</wp:posOffset>
                    </wp:positionV>
                    <wp:extent cx="4381500" cy="1069340"/>
                    <wp:effectExtent l="0" t="0" r="0" b="0"/>
                    <wp:wrapNone/>
                    <wp:docPr id="1" name="Text Box 30"/>
                    <wp:cNvGraphicFramePr/>
                    <a:graphic xmlns:a="http://schemas.openxmlformats.org/drawingml/2006/main">
                      <a:graphicData uri="http://schemas.microsoft.com/office/word/2010/wordprocessingShape">
                        <wps:wsp>
                          <wps:cNvSpPr txBox="1"/>
                          <wps:spPr>
                            <a:xfrm>
                              <a:off x="0" y="0"/>
                              <a:ext cx="4381500" cy="10693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B22442" w:rsidRDefault="00D845A8" w14:paraId="4A1BE2D6" w14:textId="1CF70FCA">
                                <w:pPr>
                                  <w:pStyle w:val="NoSpacing"/>
                                  <w:rPr>
                                    <w:rFonts w:asciiTheme="majorHAnsi" w:hAnsiTheme="majorHAnsi" w:eastAsiaTheme="majorEastAsia" w:cstheme="majorBidi"/>
                                    <w:color w:val="262626" w:themeColor="text1" w:themeTint="D9"/>
                                    <w:sz w:val="72"/>
                                  </w:rPr>
                                </w:pPr>
                                <w:sdt>
                                  <w:sdtPr>
                                    <w:rPr>
                                      <w:rFonts w:asciiTheme="majorHAnsi" w:hAnsiTheme="majorHAnsi" w:eastAsiaTheme="majorEastAsia"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BC3299">
                                      <w:rPr>
                                        <w:rFonts w:asciiTheme="majorHAnsi" w:hAnsiTheme="majorHAnsi" w:eastAsiaTheme="majorEastAsia" w:cstheme="majorBidi"/>
                                        <w:color w:val="262626" w:themeColor="text1" w:themeTint="D9"/>
                                        <w:sz w:val="72"/>
                                        <w:szCs w:val="72"/>
                                      </w:rPr>
                                      <w:t>Artificial intelligence and Machine Learning</w:t>
                                    </w:r>
                                  </w:sdtContent>
                                </w:sdt>
                              </w:p>
                              <w:p w:rsidR="00B22442" w:rsidRDefault="00D845A8" w14:paraId="2ADA091B" w14:textId="77777777">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EndPr/>
                                  <w:sdtContent>
                                    <w:r w:rsidR="00B22442">
                                      <w:rPr>
                                        <w:color w:val="404040" w:themeColor="text1" w:themeTint="BF"/>
                                        <w:sz w:val="36"/>
                                        <w:szCs w:val="36"/>
                                      </w:rPr>
                                      <w:t>[Document subtitle]</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 id="Text Box 30" style="position:absolute;margin-left:217.5pt;margin-top:147pt;width:345pt;height:84.2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spid="_x0000_s1056"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" w14:anchorId="14EC6885">
                    <v:textbox style="mso-fit-shape-to-text:t" inset="0,0,0,0">
                      <w:txbxContent>
                        <w:p w:rsidR="00B22442" w:rsidRDefault="00D845A8" w14:paraId="4A1BE2D6" w14:textId="1CF70FCA">
                          <w:pPr>
                            <w:pStyle w:val="NoSpacing"/>
                            <w:rPr>
                              <w:rFonts w:asciiTheme="majorHAnsi" w:hAnsiTheme="majorHAnsi" w:eastAsiaTheme="majorEastAsia" w:cstheme="majorBidi"/>
                              <w:color w:val="262626" w:themeColor="text1" w:themeTint="D9"/>
                              <w:sz w:val="72"/>
                            </w:rPr>
                          </w:pPr>
                          <w:sdt>
                            <w:sdtPr>
                              <w:rPr>
                                <w:rFonts w:asciiTheme="majorHAnsi" w:hAnsiTheme="majorHAnsi" w:eastAsiaTheme="majorEastAsia"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BC3299">
                                <w:rPr>
                                  <w:rFonts w:asciiTheme="majorHAnsi" w:hAnsiTheme="majorHAnsi" w:eastAsiaTheme="majorEastAsia" w:cstheme="majorBidi"/>
                                  <w:color w:val="262626" w:themeColor="text1" w:themeTint="D9"/>
                                  <w:sz w:val="72"/>
                                  <w:szCs w:val="72"/>
                                </w:rPr>
                                <w:t>Artificial intelligence and Machine Learning</w:t>
                              </w:r>
                            </w:sdtContent>
                          </w:sdt>
                        </w:p>
                        <w:p w:rsidR="00B22442" w:rsidRDefault="00D845A8" w14:paraId="2ADA091B" w14:textId="77777777">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EndPr/>
                            <w:sdtContent>
                              <w:r w:rsidR="00B22442">
                                <w:rPr>
                                  <w:color w:val="404040" w:themeColor="text1" w:themeTint="BF"/>
                                  <w:sz w:val="36"/>
                                  <w:szCs w:val="36"/>
                                </w:rPr>
                                <w:t>[Document subtitle]</w:t>
                              </w:r>
                            </w:sdtContent>
                          </w:sdt>
                        </w:p>
                      </w:txbxContent>
                    </v:textbox>
                    <w10:wrap anchorx="page" anchory="page"/>
                  </v:shape>
                </w:pict>
              </mc:Fallback>
            </mc:AlternateContent>
          </w:r>
          <w:r>
            <w:br w:type="page"/>
          </w:r>
        </w:p>
      </w:sdtContent>
    </w:sdt>
    <w:sdt>
      <w:sdtPr>
        <w:id w:val="1928453003"/>
        <w:docPartObj>
          <w:docPartGallery w:val="Table of Contents"/>
          <w:docPartUnique/>
        </w:docPartObj>
        <w:rPr>
          <w:rFonts w:ascii="Aptos" w:hAnsi="Aptos" w:eastAsia="Aptos" w:cs="" w:asciiTheme="minorAscii" w:hAnsiTheme="minorAscii" w:eastAsiaTheme="minorAscii" w:cstheme="minorBidi"/>
          <w:color w:val="auto"/>
          <w:sz w:val="22"/>
          <w:szCs w:val="22"/>
          <w:lang w:val="en-GB"/>
        </w:rPr>
      </w:sdtPr>
      <w:sdtEndPr>
        <w:rPr>
          <w:rFonts w:ascii="Aptos" w:hAnsi="Aptos" w:eastAsia="Aptos" w:cs="" w:asciiTheme="minorAscii" w:hAnsiTheme="minorAscii" w:eastAsiaTheme="minorAscii" w:cstheme="minorBidi"/>
          <w:b w:val="1"/>
          <w:bCs w:val="1"/>
          <w:noProof/>
          <w:color w:val="auto"/>
          <w:sz w:val="22"/>
          <w:szCs w:val="22"/>
          <w:lang w:val="en-GB"/>
        </w:rPr>
      </w:sdtEndPr>
      <w:sdtContent>
        <w:p w:rsidR="00B22442" w:rsidRDefault="00B22442" w14:paraId="7EEDF553" w14:textId="5CDA3039">
          <w:pPr>
            <w:pStyle w:val="TOCHeading"/>
          </w:pPr>
          <w:r>
            <w:t>Contents</w:t>
          </w:r>
        </w:p>
        <w:p w:rsidR="00BC3299" w:rsidRDefault="00B22442" w14:paraId="3105728F" w14:textId="3C84ACA0">
          <w:pPr>
            <w:pStyle w:val="TOC1"/>
            <w:tabs>
              <w:tab w:val="right" w:leader="dot" w:pos="9016"/>
            </w:tabs>
            <w:rPr>
              <w:noProof/>
            </w:rPr>
          </w:pPr>
          <w:r>
            <w:fldChar w:fldCharType="begin"/>
          </w:r>
          <w:r>
            <w:instrText xml:space="preserve"> TOC \o "1-3" \h \z \u </w:instrText>
          </w:r>
          <w:r>
            <w:fldChar w:fldCharType="separate"/>
          </w:r>
          <w:hyperlink w:history="1" w:anchor="_Toc184837673">
            <w:r w:rsidRPr="00D07700" w:rsidR="00BC3299">
              <w:rPr>
                <w:rStyle w:val="Hyperlink"/>
                <w:noProof/>
              </w:rPr>
              <w:t>Abstract</w:t>
            </w:r>
            <w:r w:rsidR="00BC3299">
              <w:rPr>
                <w:noProof/>
                <w:webHidden/>
              </w:rPr>
              <w:tab/>
            </w:r>
            <w:r w:rsidR="00BC3299">
              <w:rPr>
                <w:noProof/>
                <w:webHidden/>
              </w:rPr>
              <w:fldChar w:fldCharType="begin"/>
            </w:r>
            <w:r w:rsidR="00BC3299">
              <w:rPr>
                <w:noProof/>
                <w:webHidden/>
              </w:rPr>
              <w:instrText xml:space="preserve"> PAGEREF _Toc184837673 \h </w:instrText>
            </w:r>
            <w:r w:rsidR="00BC3299">
              <w:rPr>
                <w:noProof/>
                <w:webHidden/>
              </w:rPr>
            </w:r>
            <w:r w:rsidR="00BC3299">
              <w:rPr>
                <w:noProof/>
                <w:webHidden/>
              </w:rPr>
              <w:fldChar w:fldCharType="separate"/>
            </w:r>
            <w:r w:rsidR="00BC3299">
              <w:rPr>
                <w:noProof/>
                <w:webHidden/>
              </w:rPr>
              <w:t>1</w:t>
            </w:r>
            <w:r w:rsidR="00BC3299">
              <w:rPr>
                <w:noProof/>
                <w:webHidden/>
              </w:rPr>
              <w:fldChar w:fldCharType="end"/>
            </w:r>
          </w:hyperlink>
        </w:p>
        <w:p w:rsidR="00BC3299" w:rsidRDefault="00BC3299" w14:paraId="3908AEA4" w14:textId="0C9886E1">
          <w:pPr>
            <w:pStyle w:val="TOC1"/>
            <w:tabs>
              <w:tab w:val="right" w:leader="dot" w:pos="9016"/>
            </w:tabs>
            <w:rPr>
              <w:noProof/>
            </w:rPr>
          </w:pPr>
          <w:hyperlink w:history="1" w:anchor="_Toc184837674">
            <w:r w:rsidRPr="00D07700">
              <w:rPr>
                <w:rStyle w:val="Hyperlink"/>
                <w:noProof/>
              </w:rPr>
              <w:t>Introduction</w:t>
            </w:r>
            <w:r>
              <w:rPr>
                <w:noProof/>
                <w:webHidden/>
              </w:rPr>
              <w:tab/>
            </w:r>
            <w:r>
              <w:rPr>
                <w:noProof/>
                <w:webHidden/>
              </w:rPr>
              <w:fldChar w:fldCharType="begin"/>
            </w:r>
            <w:r>
              <w:rPr>
                <w:noProof/>
                <w:webHidden/>
              </w:rPr>
              <w:instrText xml:space="preserve"> PAGEREF _Toc184837674 \h </w:instrText>
            </w:r>
            <w:r>
              <w:rPr>
                <w:noProof/>
                <w:webHidden/>
              </w:rPr>
            </w:r>
            <w:r>
              <w:rPr>
                <w:noProof/>
                <w:webHidden/>
              </w:rPr>
              <w:fldChar w:fldCharType="separate"/>
            </w:r>
            <w:r>
              <w:rPr>
                <w:noProof/>
                <w:webHidden/>
              </w:rPr>
              <w:t>1</w:t>
            </w:r>
            <w:r>
              <w:rPr>
                <w:noProof/>
                <w:webHidden/>
              </w:rPr>
              <w:fldChar w:fldCharType="end"/>
            </w:r>
          </w:hyperlink>
        </w:p>
        <w:p w:rsidR="00BC3299" w:rsidRDefault="00BC3299" w14:paraId="1D20A97D" w14:textId="45373D54">
          <w:pPr>
            <w:pStyle w:val="TOC1"/>
            <w:tabs>
              <w:tab w:val="right" w:leader="dot" w:pos="9016"/>
            </w:tabs>
            <w:rPr>
              <w:noProof/>
            </w:rPr>
          </w:pPr>
          <w:hyperlink w:history="1" w:anchor="_Toc184837675">
            <w:r w:rsidRPr="00D07700">
              <w:rPr>
                <w:rStyle w:val="Hyperlink"/>
                <w:noProof/>
              </w:rPr>
              <w:t>Problem Statement with Literature Support</w:t>
            </w:r>
            <w:r>
              <w:rPr>
                <w:noProof/>
                <w:webHidden/>
              </w:rPr>
              <w:tab/>
            </w:r>
            <w:r>
              <w:rPr>
                <w:noProof/>
                <w:webHidden/>
              </w:rPr>
              <w:fldChar w:fldCharType="begin"/>
            </w:r>
            <w:r>
              <w:rPr>
                <w:noProof/>
                <w:webHidden/>
              </w:rPr>
              <w:instrText xml:space="preserve"> PAGEREF _Toc184837675 \h </w:instrText>
            </w:r>
            <w:r>
              <w:rPr>
                <w:noProof/>
                <w:webHidden/>
              </w:rPr>
            </w:r>
            <w:r>
              <w:rPr>
                <w:noProof/>
                <w:webHidden/>
              </w:rPr>
              <w:fldChar w:fldCharType="separate"/>
            </w:r>
            <w:r>
              <w:rPr>
                <w:noProof/>
                <w:webHidden/>
              </w:rPr>
              <w:t>2</w:t>
            </w:r>
            <w:r>
              <w:rPr>
                <w:noProof/>
                <w:webHidden/>
              </w:rPr>
              <w:fldChar w:fldCharType="end"/>
            </w:r>
          </w:hyperlink>
        </w:p>
        <w:p w:rsidR="00BC3299" w:rsidRDefault="00BC3299" w14:paraId="0912E712" w14:textId="7F56AD9B">
          <w:pPr>
            <w:pStyle w:val="TOC1"/>
            <w:tabs>
              <w:tab w:val="right" w:leader="dot" w:pos="9016"/>
            </w:tabs>
            <w:rPr>
              <w:noProof/>
            </w:rPr>
          </w:pPr>
          <w:hyperlink w:history="1" w:anchor="_Toc184837676">
            <w:r w:rsidRPr="00D07700">
              <w:rPr>
                <w:rStyle w:val="Hyperlink"/>
                <w:noProof/>
              </w:rPr>
              <w:t>Methodology</w:t>
            </w:r>
            <w:r>
              <w:rPr>
                <w:noProof/>
                <w:webHidden/>
              </w:rPr>
              <w:tab/>
            </w:r>
            <w:r>
              <w:rPr>
                <w:noProof/>
                <w:webHidden/>
              </w:rPr>
              <w:fldChar w:fldCharType="begin"/>
            </w:r>
            <w:r>
              <w:rPr>
                <w:noProof/>
                <w:webHidden/>
              </w:rPr>
              <w:instrText xml:space="preserve"> PAGEREF _Toc184837676 \h </w:instrText>
            </w:r>
            <w:r>
              <w:rPr>
                <w:noProof/>
                <w:webHidden/>
              </w:rPr>
            </w:r>
            <w:r>
              <w:rPr>
                <w:noProof/>
                <w:webHidden/>
              </w:rPr>
              <w:fldChar w:fldCharType="separate"/>
            </w:r>
            <w:r>
              <w:rPr>
                <w:noProof/>
                <w:webHidden/>
              </w:rPr>
              <w:t>2</w:t>
            </w:r>
            <w:r>
              <w:rPr>
                <w:noProof/>
                <w:webHidden/>
              </w:rPr>
              <w:fldChar w:fldCharType="end"/>
            </w:r>
          </w:hyperlink>
        </w:p>
        <w:p w:rsidR="00BC3299" w:rsidRDefault="00BC3299" w14:paraId="35375C08" w14:textId="27661ED3">
          <w:pPr>
            <w:pStyle w:val="TOC1"/>
            <w:tabs>
              <w:tab w:val="right" w:leader="dot" w:pos="9016"/>
            </w:tabs>
            <w:rPr>
              <w:noProof/>
            </w:rPr>
          </w:pPr>
          <w:hyperlink w:history="1" w:anchor="_Toc184837677">
            <w:r w:rsidRPr="00D07700">
              <w:rPr>
                <w:rStyle w:val="Hyperlink"/>
                <w:noProof/>
              </w:rPr>
              <w:t>Experiments</w:t>
            </w:r>
            <w:r>
              <w:rPr>
                <w:noProof/>
                <w:webHidden/>
              </w:rPr>
              <w:tab/>
            </w:r>
            <w:r>
              <w:rPr>
                <w:noProof/>
                <w:webHidden/>
              </w:rPr>
              <w:fldChar w:fldCharType="begin"/>
            </w:r>
            <w:r>
              <w:rPr>
                <w:noProof/>
                <w:webHidden/>
              </w:rPr>
              <w:instrText xml:space="preserve"> PAGEREF _Toc184837677 \h </w:instrText>
            </w:r>
            <w:r>
              <w:rPr>
                <w:noProof/>
                <w:webHidden/>
              </w:rPr>
            </w:r>
            <w:r>
              <w:rPr>
                <w:noProof/>
                <w:webHidden/>
              </w:rPr>
              <w:fldChar w:fldCharType="separate"/>
            </w:r>
            <w:r>
              <w:rPr>
                <w:noProof/>
                <w:webHidden/>
              </w:rPr>
              <w:t>2</w:t>
            </w:r>
            <w:r>
              <w:rPr>
                <w:noProof/>
                <w:webHidden/>
              </w:rPr>
              <w:fldChar w:fldCharType="end"/>
            </w:r>
          </w:hyperlink>
        </w:p>
        <w:p w:rsidR="00BC3299" w:rsidRDefault="00BC3299" w14:paraId="27D2651E" w14:textId="5C7CA594">
          <w:pPr>
            <w:pStyle w:val="TOC1"/>
            <w:tabs>
              <w:tab w:val="right" w:leader="dot" w:pos="9016"/>
            </w:tabs>
            <w:rPr>
              <w:noProof/>
            </w:rPr>
          </w:pPr>
          <w:hyperlink w:history="1" w:anchor="_Toc184837678">
            <w:r w:rsidRPr="00D07700">
              <w:rPr>
                <w:rStyle w:val="Hyperlink"/>
                <w:noProof/>
              </w:rPr>
              <w:t>Results and Discussion</w:t>
            </w:r>
            <w:r>
              <w:rPr>
                <w:noProof/>
                <w:webHidden/>
              </w:rPr>
              <w:tab/>
            </w:r>
            <w:r>
              <w:rPr>
                <w:noProof/>
                <w:webHidden/>
              </w:rPr>
              <w:fldChar w:fldCharType="begin"/>
            </w:r>
            <w:r>
              <w:rPr>
                <w:noProof/>
                <w:webHidden/>
              </w:rPr>
              <w:instrText xml:space="preserve"> PAGEREF _Toc184837678 \h </w:instrText>
            </w:r>
            <w:r>
              <w:rPr>
                <w:noProof/>
                <w:webHidden/>
              </w:rPr>
            </w:r>
            <w:r>
              <w:rPr>
                <w:noProof/>
                <w:webHidden/>
              </w:rPr>
              <w:fldChar w:fldCharType="separate"/>
            </w:r>
            <w:r>
              <w:rPr>
                <w:noProof/>
                <w:webHidden/>
              </w:rPr>
              <w:t>2</w:t>
            </w:r>
            <w:r>
              <w:rPr>
                <w:noProof/>
                <w:webHidden/>
              </w:rPr>
              <w:fldChar w:fldCharType="end"/>
            </w:r>
          </w:hyperlink>
        </w:p>
        <w:p w:rsidR="00BC3299" w:rsidRDefault="00BC3299" w14:paraId="4D7DEAF1" w14:textId="56AC0971">
          <w:pPr>
            <w:pStyle w:val="TOC1"/>
            <w:tabs>
              <w:tab w:val="right" w:leader="dot" w:pos="9016"/>
            </w:tabs>
            <w:rPr>
              <w:noProof/>
            </w:rPr>
          </w:pPr>
          <w:hyperlink w:history="1" w:anchor="_Toc184837679">
            <w:r w:rsidRPr="00D07700">
              <w:rPr>
                <w:rStyle w:val="Hyperlink"/>
                <w:noProof/>
              </w:rPr>
              <w:t>Conclusion</w:t>
            </w:r>
            <w:r>
              <w:rPr>
                <w:noProof/>
                <w:webHidden/>
              </w:rPr>
              <w:tab/>
            </w:r>
            <w:r>
              <w:rPr>
                <w:noProof/>
                <w:webHidden/>
              </w:rPr>
              <w:fldChar w:fldCharType="begin"/>
            </w:r>
            <w:r>
              <w:rPr>
                <w:noProof/>
                <w:webHidden/>
              </w:rPr>
              <w:instrText xml:space="preserve"> PAGEREF _Toc184837679 \h </w:instrText>
            </w:r>
            <w:r>
              <w:rPr>
                <w:noProof/>
                <w:webHidden/>
              </w:rPr>
            </w:r>
            <w:r>
              <w:rPr>
                <w:noProof/>
                <w:webHidden/>
              </w:rPr>
              <w:fldChar w:fldCharType="separate"/>
            </w:r>
            <w:r>
              <w:rPr>
                <w:noProof/>
                <w:webHidden/>
              </w:rPr>
              <w:t>2</w:t>
            </w:r>
            <w:r>
              <w:rPr>
                <w:noProof/>
                <w:webHidden/>
              </w:rPr>
              <w:fldChar w:fldCharType="end"/>
            </w:r>
          </w:hyperlink>
        </w:p>
        <w:p w:rsidR="00BC3299" w:rsidRDefault="00BC3299" w14:paraId="72AAFE7B" w14:textId="5B6E6724">
          <w:pPr>
            <w:pStyle w:val="TOC1"/>
            <w:tabs>
              <w:tab w:val="right" w:leader="dot" w:pos="9016"/>
            </w:tabs>
            <w:rPr>
              <w:noProof/>
            </w:rPr>
          </w:pPr>
          <w:hyperlink w:history="1" w:anchor="_Toc184837680">
            <w:r w:rsidRPr="00D07700">
              <w:rPr>
                <w:rStyle w:val="Hyperlink"/>
                <w:noProof/>
              </w:rPr>
              <w:t>Recommendations</w:t>
            </w:r>
            <w:r>
              <w:rPr>
                <w:noProof/>
                <w:webHidden/>
              </w:rPr>
              <w:tab/>
            </w:r>
            <w:r>
              <w:rPr>
                <w:noProof/>
                <w:webHidden/>
              </w:rPr>
              <w:fldChar w:fldCharType="begin"/>
            </w:r>
            <w:r>
              <w:rPr>
                <w:noProof/>
                <w:webHidden/>
              </w:rPr>
              <w:instrText xml:space="preserve"> PAGEREF _Toc184837680 \h </w:instrText>
            </w:r>
            <w:r>
              <w:rPr>
                <w:noProof/>
                <w:webHidden/>
              </w:rPr>
            </w:r>
            <w:r>
              <w:rPr>
                <w:noProof/>
                <w:webHidden/>
              </w:rPr>
              <w:fldChar w:fldCharType="separate"/>
            </w:r>
            <w:r>
              <w:rPr>
                <w:noProof/>
                <w:webHidden/>
              </w:rPr>
              <w:t>2</w:t>
            </w:r>
            <w:r>
              <w:rPr>
                <w:noProof/>
                <w:webHidden/>
              </w:rPr>
              <w:fldChar w:fldCharType="end"/>
            </w:r>
          </w:hyperlink>
        </w:p>
        <w:p w:rsidR="00BC3299" w:rsidRDefault="00BC3299" w14:paraId="24F1BA35" w14:textId="37EF6F96">
          <w:pPr>
            <w:pStyle w:val="TOC1"/>
            <w:tabs>
              <w:tab w:val="right" w:leader="dot" w:pos="9016"/>
            </w:tabs>
            <w:rPr>
              <w:noProof/>
            </w:rPr>
          </w:pPr>
          <w:hyperlink w:history="1" w:anchor="_Toc184837681">
            <w:r w:rsidRPr="00D07700">
              <w:rPr>
                <w:rStyle w:val="Hyperlink"/>
                <w:noProof/>
              </w:rPr>
              <w:t>References</w:t>
            </w:r>
            <w:r>
              <w:rPr>
                <w:noProof/>
                <w:webHidden/>
              </w:rPr>
              <w:tab/>
            </w:r>
            <w:r>
              <w:rPr>
                <w:noProof/>
                <w:webHidden/>
              </w:rPr>
              <w:fldChar w:fldCharType="begin"/>
            </w:r>
            <w:r>
              <w:rPr>
                <w:noProof/>
                <w:webHidden/>
              </w:rPr>
              <w:instrText xml:space="preserve"> PAGEREF _Toc184837681 \h </w:instrText>
            </w:r>
            <w:r>
              <w:rPr>
                <w:noProof/>
                <w:webHidden/>
              </w:rPr>
            </w:r>
            <w:r>
              <w:rPr>
                <w:noProof/>
                <w:webHidden/>
              </w:rPr>
              <w:fldChar w:fldCharType="separate"/>
            </w:r>
            <w:r>
              <w:rPr>
                <w:noProof/>
                <w:webHidden/>
              </w:rPr>
              <w:t>3</w:t>
            </w:r>
            <w:r>
              <w:rPr>
                <w:noProof/>
                <w:webHidden/>
              </w:rPr>
              <w:fldChar w:fldCharType="end"/>
            </w:r>
          </w:hyperlink>
        </w:p>
        <w:p w:rsidR="00B22442" w:rsidRDefault="00B22442" w14:paraId="09E978A0" w14:textId="6881511A">
          <w:r>
            <w:rPr>
              <w:b/>
              <w:bCs/>
              <w:noProof/>
              <w:lang w:val="en-US"/>
            </w:rPr>
            <w:fldChar w:fldCharType="end"/>
          </w:r>
        </w:p>
      </w:sdtContent>
    </w:sdt>
    <w:p w:rsidR="007B6C2B" w:rsidRDefault="007B6C2B" w14:paraId="10888D9F" w14:textId="77777777"/>
    <w:p w:rsidR="00B22442" w:rsidRDefault="00B22442" w14:paraId="387E5B7F" w14:textId="77777777"/>
    <w:p w:rsidR="00B22442" w:rsidRDefault="00B22442" w14:paraId="3A91787E" w14:textId="77777777"/>
    <w:p w:rsidR="00B22442" w:rsidRDefault="00B22442" w14:paraId="152B407C" w14:textId="77777777"/>
    <w:p w:rsidR="00B22442" w:rsidRDefault="00B22442" w14:paraId="6B06A473" w14:textId="77777777"/>
    <w:p w:rsidR="00B22442" w:rsidRDefault="00B22442" w14:paraId="388917FD" w14:textId="77777777"/>
    <w:p w:rsidR="00B22442" w:rsidP="001E1537" w:rsidRDefault="009A1929" w14:paraId="4897B882" w14:textId="7227A7C2">
      <w:pPr>
        <w:pStyle w:val="Heading1"/>
      </w:pPr>
      <w:bookmarkStart w:name="_Toc184837673" w:id="0"/>
      <w:r w:rsidR="009A1929">
        <w:rPr/>
        <w:t>Abstract</w:t>
      </w:r>
      <w:bookmarkEnd w:id="0"/>
    </w:p>
    <w:p w:rsidR="6BCB92DC" w:rsidRDefault="6BCB92DC" w14:paraId="42286978" w14:textId="585EA52A">
      <w:r w:rsidRPr="67A8BA9A" w:rsidR="6BCB92DC">
        <w:rPr>
          <w:rFonts w:ascii="Aptos" w:hAnsi="Aptos" w:eastAsia="Aptos" w:cs="Aptos"/>
          <w:noProof w:val="0"/>
          <w:sz w:val="22"/>
          <w:szCs w:val="22"/>
          <w:lang w:val="en-GB"/>
        </w:rPr>
        <w:t>This assignment will look at the effectiveness of logistic regression and support vector machines using the Telco Customer Churn dataset in order to evaluate how effective they are at predicting customer churn. Both LR and SVM will be assessed based on their prediction and their accuracy, as well as their AUG-ROC and F1 score, in order to determine how they are performing.</w:t>
      </w:r>
    </w:p>
    <w:p w:rsidR="67A8BA9A" w:rsidRDefault="67A8BA9A" w14:paraId="4951E8E5" w14:textId="1146CDFF"/>
    <w:p w:rsidR="009A1929" w:rsidP="001E1537" w:rsidRDefault="009A1929" w14:paraId="3B996DDA" w14:textId="42043016">
      <w:pPr>
        <w:pStyle w:val="Heading1"/>
      </w:pPr>
      <w:bookmarkStart w:name="_Toc184837674" w:id="1"/>
      <w:r w:rsidR="009A1929">
        <w:rPr/>
        <w:t>Introduction</w:t>
      </w:r>
      <w:bookmarkEnd w:id="1"/>
    </w:p>
    <w:p w:rsidR="001E1537" w:rsidP="67A8BA9A" w:rsidRDefault="001E1537" w14:paraId="446D6308" w14:textId="390A35A9">
      <w:pPr>
        <w:spacing w:before="240" w:beforeAutospacing="off" w:after="240" w:afterAutospacing="off"/>
        <w:rPr>
          <w:rFonts w:ascii="Aptos" w:hAnsi="Aptos" w:eastAsia="Aptos" w:cs="Aptos"/>
          <w:noProof w:val="0"/>
          <w:sz w:val="22"/>
          <w:szCs w:val="22"/>
          <w:lang w:val="en-GB"/>
        </w:rPr>
      </w:pPr>
    </w:p>
    <w:p w:rsidR="001E1537" w:rsidP="67A8BA9A" w:rsidRDefault="001E1537" w14:paraId="13AF06DD" w14:textId="7D5C37A0">
      <w:pPr>
        <w:spacing w:before="240" w:beforeAutospacing="off" w:after="240" w:afterAutospacing="off"/>
      </w:pPr>
      <w:r w:rsidRPr="67A8BA9A" w:rsidR="452B51E7">
        <w:rPr>
          <w:rFonts w:ascii="Aptos" w:hAnsi="Aptos" w:eastAsia="Aptos" w:cs="Aptos"/>
          <w:noProof w:val="0"/>
          <w:sz w:val="22"/>
          <w:szCs w:val="22"/>
          <w:lang w:val="en-GB"/>
        </w:rPr>
        <w:t xml:space="preserve">The importance of customer churn predictions cannot be overstated for a business, as it can have massive impacts on the company’s bottom line. This is because if you do not investigate customers, it can lead to the loss of a large amount of customers, and it can be far more expensive to get new customers than to maintain your current customer base, so by investigating churn rates, you can discover the reasons why the customers would stop using your business and take the adequate steps in order to improve customer satisfaction and retention. </w:t>
      </w:r>
    </w:p>
    <w:p w:rsidR="001E1537" w:rsidP="67A8BA9A" w:rsidRDefault="001E1537" w14:paraId="2366DCD9" w14:textId="107412B5">
      <w:pPr>
        <w:spacing w:before="240" w:beforeAutospacing="off" w:after="240" w:afterAutospacing="off"/>
      </w:pPr>
      <w:r w:rsidRPr="67A8BA9A" w:rsidR="452B51E7">
        <w:rPr>
          <w:rFonts w:ascii="Aptos" w:hAnsi="Aptos" w:eastAsia="Aptos" w:cs="Aptos"/>
          <w:noProof w:val="0"/>
          <w:sz w:val="22"/>
          <w:szCs w:val="22"/>
          <w:lang w:val="en-GB"/>
        </w:rPr>
        <w:t>The way in which this study intends to investigate the churn rate of the Telco Customer Churn dataset is by using logistic regression as well as support vector machine. First looking at logistic regression, it is a way businesses can predict binary outcomes. in this case being if a customer would stay or go based on an array of different data. It then uses the sigmoid function to find the probability that a given input would happen based on an array of different factors.</w:t>
      </w:r>
    </w:p>
    <w:p w:rsidR="001E1537" w:rsidP="67A8BA9A" w:rsidRDefault="001E1537" w14:paraId="7BDC7A26" w14:textId="5B8F18D7">
      <w:pPr>
        <w:spacing w:before="240" w:beforeAutospacing="off" w:after="240" w:afterAutospacing="off"/>
      </w:pPr>
      <w:r w:rsidRPr="67A8BA9A" w:rsidR="452B51E7">
        <w:rPr>
          <w:rFonts w:ascii="Aptos" w:hAnsi="Aptos" w:eastAsia="Aptos" w:cs="Aptos"/>
          <w:noProof w:val="0"/>
          <w:sz w:val="22"/>
          <w:szCs w:val="22"/>
          <w:lang w:val="en-GB"/>
        </w:rPr>
        <w:t xml:space="preserve">usually using the identifier X for the desired output and Y for the factors to determine its probability of that output. </w:t>
      </w:r>
    </w:p>
    <w:p w:rsidR="001E1537" w:rsidP="67A8BA9A" w:rsidRDefault="001E1537" w14:paraId="151CAAC3" w14:textId="300B0917">
      <w:pPr>
        <w:spacing w:before="240" w:beforeAutospacing="off" w:after="240" w:afterAutospacing="off"/>
      </w:pPr>
      <w:r w:rsidRPr="67A8BA9A" w:rsidR="452B51E7">
        <w:rPr>
          <w:rFonts w:ascii="Aptos" w:hAnsi="Aptos" w:eastAsia="Aptos" w:cs="Aptos"/>
          <w:noProof w:val="0"/>
          <w:sz w:val="22"/>
          <w:szCs w:val="22"/>
          <w:lang w:val="en-GB"/>
        </w:rPr>
        <w:t>Support vector machines are more flexible and aim to find the most accurate boundary between classes; this is known as the hyperplane. The way in which the SVM works is in a similar fashion to logical regressing, but they work best with linear data. SVM uses kernel functions in order to transform the data that is needed; as stated, it simplifies boundaries for non-linear problems by adding higher dimensions, allowing it to map more complex points. This is done to make separating the data easier. It then creates a line in the hyperspace that creates the widest possible gap in between classes without incorrectly classifying the points. The way in which it aims to work makes it impractical for linear data.</w:t>
      </w:r>
    </w:p>
    <w:p w:rsidR="001E1537" w:rsidRDefault="001E1537" w14:paraId="14BA497E" w14:textId="347621A2">
      <w:r w:rsidR="7CF62137">
        <w:rPr/>
        <w:t>.</w:t>
      </w:r>
    </w:p>
    <w:p w:rsidR="001E1537" w:rsidRDefault="001E1537" w14:paraId="04677A51" w14:textId="4AF05AAE"/>
    <w:p w:rsidR="001E1537" w:rsidP="67A8BA9A" w:rsidRDefault="001E1537" w14:paraId="146C47AC" w14:textId="2C7144CF">
      <w:pPr>
        <w:pStyle w:val="Normal"/>
      </w:pPr>
      <w:r w:rsidRPr="67A8BA9A" w:rsidR="6DDBD34B">
        <w:rPr>
          <w:rFonts w:ascii="Aptos" w:hAnsi="Aptos" w:eastAsia="Aptos" w:cs="Aptos"/>
          <w:noProof w:val="0"/>
          <w:sz w:val="22"/>
          <w:szCs w:val="22"/>
          <w:lang w:val="en-GB"/>
        </w:rPr>
        <w:t xml:space="preserve">The objective of this assignment is to use 2 different machine learning techniques, namely logistic regression and support vector machine, to determine if a customer is more or less likely to stop using the business; in other words, if they are likely or not to churn, this is done using the Telco Customer Churn dataset. Overall, it aims to create a churn prediction model with logistic regression and support vector machine to define whether a customer is likely to churn or not likely to churn. Then the model performance will need to be evaluated; this will be done with accuracy, precision, and AUC-ROC, as well as the F1 score. Next the results will need to be reviewed. Finally, the comparison of the models, logistic regression and support vector machine.  </w:t>
      </w:r>
    </w:p>
    <w:p w:rsidR="001E1537" w:rsidP="67A8BA9A" w:rsidRDefault="001E1537" w14:paraId="63DAE0C7" w14:textId="5DA5F6E2">
      <w:pPr>
        <w:pStyle w:val="Normal"/>
      </w:pPr>
    </w:p>
    <w:p w:rsidR="00B168FF" w:rsidP="001E1537" w:rsidRDefault="00B168FF" w14:paraId="0BB240EB" w14:textId="0AE8202C">
      <w:pPr>
        <w:pStyle w:val="Heading1"/>
      </w:pPr>
      <w:bookmarkStart w:name="_Toc184837675" w:id="2"/>
      <w:r w:rsidR="00B168FF">
        <w:rPr/>
        <w:t>Problem Statement with Literature Support</w:t>
      </w:r>
      <w:bookmarkEnd w:id="2"/>
    </w:p>
    <w:p w:rsidR="123C981B" w:rsidP="67A8BA9A" w:rsidRDefault="123C981B" w14:paraId="2281D29D" w14:textId="16A8EF98">
      <w:pPr>
        <w:spacing w:before="240" w:beforeAutospacing="off" w:after="240" w:afterAutospacing="off"/>
      </w:pPr>
      <w:r w:rsidRPr="67A8BA9A" w:rsidR="123C981B">
        <w:rPr>
          <w:rFonts w:ascii="Aptos" w:hAnsi="Aptos" w:eastAsia="Aptos" w:cs="Aptos"/>
          <w:noProof w:val="0"/>
          <w:sz w:val="22"/>
          <w:szCs w:val="22"/>
          <w:lang w:val="en-GB"/>
        </w:rPr>
        <w:t xml:space="preserve">Customer churn can have a drastic effect on a businesses bottom line it can affects this mean working to maintain a businesses current customer base it both cheaper and more time effective, this is obviously because of the extra cost that comes with trying to find new customer to use/ subscribe to your businesses, this is the  reasoned identifying them is poetically important as if you know which customer are likely o churn you can take steps to reduce the chance say if the data shows that after your monthly premiums reach a certain among your chance of churning spikes, steps can be taken to ensure customer don't remain within though boundary for extended periods of time. The main challenge with identifying what causes churning is that it is affected by an array of different factors, making it very difficult to identify which factors lead to the churn, meaning that even with machine learning models like logistic regression and support vector machines, it is impossible to be 100% accurate in its prediction. </w:t>
      </w:r>
    </w:p>
    <w:p w:rsidR="123C981B" w:rsidP="67A8BA9A" w:rsidRDefault="123C981B" w14:paraId="3FDAC707" w14:textId="0B37B9E5">
      <w:pPr>
        <w:spacing w:before="240" w:beforeAutospacing="off" w:after="240" w:afterAutospacing="off"/>
      </w:pPr>
      <w:r w:rsidRPr="67A8BA9A" w:rsidR="123C981B">
        <w:rPr>
          <w:rFonts w:ascii="Aptos" w:hAnsi="Aptos" w:eastAsia="Aptos" w:cs="Aptos"/>
          <w:noProof w:val="0"/>
          <w:sz w:val="22"/>
          <w:szCs w:val="22"/>
          <w:lang w:val="en-GB"/>
        </w:rPr>
        <w:t>[2] Looking at the article written by Frederick F. Reichheld and W. Earl Sasser, Jr. From 1990 it states that “Some 5% of its customers leave each year—half the average rate for the rest of the industry. That may seem like a small difference, but it translates into huge earnings.” following this up with, “MBNA’s industry ranking went from 38 to 4, and profits have increased sixteenfold.” This gives a clear example of the effect of customer churn, as with as much as a 5% change, it led to their profits increasing sixteen-fold and massively improving their industry ranking.</w:t>
      </w:r>
    </w:p>
    <w:p w:rsidR="67A8BA9A" w:rsidRDefault="67A8BA9A" w14:paraId="74F0BFDB" w14:textId="3D27DAE6"/>
    <w:p w:rsidR="2B35A030" w:rsidP="67A8BA9A" w:rsidRDefault="2B35A030" w14:paraId="002EC92C" w14:textId="12E43964">
      <w:pPr>
        <w:pStyle w:val="Normal"/>
      </w:pPr>
      <w:r w:rsidR="2B35A030">
        <w:drawing>
          <wp:inline wp14:editId="4A9E58DE" wp14:anchorId="40C941B1">
            <wp:extent cx="5725324" cy="4324954"/>
            <wp:effectExtent l="0" t="0" r="0" b="0"/>
            <wp:docPr id="1132905541" name="" title=""/>
            <wp:cNvGraphicFramePr>
              <a:graphicFrameLocks noChangeAspect="1"/>
            </wp:cNvGraphicFramePr>
            <a:graphic>
              <a:graphicData uri="http://schemas.openxmlformats.org/drawingml/2006/picture">
                <pic:pic>
                  <pic:nvPicPr>
                    <pic:cNvPr id="0" name=""/>
                    <pic:cNvPicPr/>
                  </pic:nvPicPr>
                  <pic:blipFill>
                    <a:blip r:embed="Rb194549eb743438b">
                      <a:extLst>
                        <a:ext xmlns:a="http://schemas.openxmlformats.org/drawingml/2006/main" uri="{28A0092B-C50C-407E-A947-70E740481C1C}">
                          <a14:useLocalDpi val="0"/>
                        </a:ext>
                      </a:extLst>
                    </a:blip>
                    <a:stretch>
                      <a:fillRect/>
                    </a:stretch>
                  </pic:blipFill>
                  <pic:spPr>
                    <a:xfrm>
                      <a:off x="0" y="0"/>
                      <a:ext cx="5725324" cy="4324954"/>
                    </a:xfrm>
                    <a:prstGeom prst="rect">
                      <a:avLst/>
                    </a:prstGeom>
                  </pic:spPr>
                </pic:pic>
              </a:graphicData>
            </a:graphic>
          </wp:inline>
        </w:drawing>
      </w:r>
      <w:r w:rsidR="2B35A030">
        <w:rPr/>
        <w:t>[2]</w:t>
      </w:r>
    </w:p>
    <w:p w:rsidR="67A8BA9A" w:rsidP="67A8BA9A" w:rsidRDefault="67A8BA9A" w14:paraId="790B3AF5" w14:textId="24DC459B">
      <w:pPr>
        <w:pStyle w:val="Normal"/>
      </w:pPr>
    </w:p>
    <w:p w:rsidR="2B35A030" w:rsidP="67A8BA9A" w:rsidRDefault="2B35A030" w14:paraId="41B2A87B" w14:textId="3A94E85F">
      <w:pPr>
        <w:pStyle w:val="Normal"/>
      </w:pPr>
      <w:r w:rsidR="2B35A030">
        <w:rPr/>
        <w:t xml:space="preserve">As this graph show it give a better understanding of the </w:t>
      </w:r>
      <w:r w:rsidR="415436A1">
        <w:rPr/>
        <w:t>importance</w:t>
      </w:r>
      <w:r w:rsidR="2B35A030">
        <w:rPr/>
        <w:t xml:space="preserve"> of </w:t>
      </w:r>
      <w:r w:rsidR="2B35A030">
        <w:rPr/>
        <w:t>maintaining</w:t>
      </w:r>
      <w:r w:rsidR="2B35A030">
        <w:rPr/>
        <w:t xml:space="preserve"> customer as even if you gain as many as you </w:t>
      </w:r>
      <w:r w:rsidR="2B35A030">
        <w:rPr/>
        <w:t>loss</w:t>
      </w:r>
      <w:r w:rsidR="2B35A030">
        <w:rPr/>
        <w:t xml:space="preserve"> they are less </w:t>
      </w:r>
      <w:r w:rsidR="2CFEEED5">
        <w:rPr/>
        <w:t>likely</w:t>
      </w:r>
      <w:r w:rsidR="2B35A030">
        <w:rPr/>
        <w:t xml:space="preserve"> to be</w:t>
      </w:r>
      <w:r w:rsidR="77C7C62D">
        <w:rPr/>
        <w:t xml:space="preserve"> spending as much </w:t>
      </w:r>
      <w:r w:rsidR="46131CFF">
        <w:rPr/>
        <w:t xml:space="preserve">as a customer that has been linked to the business for an extended </w:t>
      </w:r>
      <w:r w:rsidR="46131CFF">
        <w:rPr/>
        <w:t>period of time</w:t>
      </w:r>
      <w:r w:rsidR="46131CFF">
        <w:rPr/>
        <w:t xml:space="preserve"> </w:t>
      </w:r>
    </w:p>
    <w:p w:rsidR="2C93DC76" w:rsidP="67A8BA9A" w:rsidRDefault="2C93DC76" w14:paraId="0B866EF5" w14:textId="0DAC49A8">
      <w:pPr>
        <w:pStyle w:val="Normal"/>
        <w:rPr>
          <w:rFonts w:ascii="Aptos" w:hAnsi="Aptos" w:eastAsia="Aptos" w:cs="Aptos"/>
          <w:noProof w:val="0"/>
          <w:sz w:val="22"/>
          <w:szCs w:val="22"/>
          <w:lang w:val="en-GB"/>
        </w:rPr>
      </w:pPr>
      <w:r w:rsidR="2C93DC76">
        <w:rPr/>
        <w:t xml:space="preserve">[4] the </w:t>
      </w:r>
      <w:r w:rsidRPr="67A8BA9A" w:rsidR="2C93DC76">
        <w:rPr>
          <w:rFonts w:ascii="Aptos" w:hAnsi="Aptos" w:eastAsia="Aptos" w:cs="Aptos"/>
          <w:noProof w:val="0"/>
          <w:sz w:val="22"/>
          <w:szCs w:val="22"/>
          <w:lang w:val="en-GB"/>
        </w:rPr>
        <w:t xml:space="preserve">New Insights into Churn Prediction in the Telecommunication Sector: A Profit-Driven Data Mining Approach study expresses the </w:t>
      </w:r>
      <w:r w:rsidRPr="67A8BA9A" w:rsidR="7393370A">
        <w:rPr>
          <w:rFonts w:ascii="Aptos" w:hAnsi="Aptos" w:eastAsia="Aptos" w:cs="Aptos"/>
          <w:noProof w:val="0"/>
          <w:sz w:val="22"/>
          <w:szCs w:val="22"/>
          <w:lang w:val="en-GB"/>
        </w:rPr>
        <w:t>effectiveness</w:t>
      </w:r>
      <w:r w:rsidRPr="67A8BA9A" w:rsidR="2C93DC76">
        <w:rPr>
          <w:rFonts w:ascii="Aptos" w:hAnsi="Aptos" w:eastAsia="Aptos" w:cs="Aptos"/>
          <w:noProof w:val="0"/>
          <w:sz w:val="22"/>
          <w:szCs w:val="22"/>
          <w:lang w:val="en-GB"/>
        </w:rPr>
        <w:t xml:space="preserve"> of logical </w:t>
      </w:r>
      <w:r w:rsidRPr="67A8BA9A" w:rsidR="39C8AAEC">
        <w:rPr>
          <w:rFonts w:ascii="Aptos" w:hAnsi="Aptos" w:eastAsia="Aptos" w:cs="Aptos"/>
          <w:noProof w:val="0"/>
          <w:sz w:val="22"/>
          <w:szCs w:val="22"/>
          <w:lang w:val="en-GB"/>
        </w:rPr>
        <w:t>regression</w:t>
      </w:r>
      <w:r w:rsidRPr="67A8BA9A" w:rsidR="2C93DC76">
        <w:rPr>
          <w:rFonts w:ascii="Aptos" w:hAnsi="Aptos" w:eastAsia="Aptos" w:cs="Aptos"/>
          <w:noProof w:val="0"/>
          <w:sz w:val="22"/>
          <w:szCs w:val="22"/>
          <w:lang w:val="en-GB"/>
        </w:rPr>
        <w:t xml:space="preserve"> </w:t>
      </w:r>
      <w:r w:rsidRPr="67A8BA9A" w:rsidR="7B3F75B9">
        <w:rPr>
          <w:rFonts w:ascii="Aptos" w:hAnsi="Aptos" w:eastAsia="Aptos" w:cs="Aptos"/>
          <w:noProof w:val="0"/>
          <w:sz w:val="22"/>
          <w:szCs w:val="22"/>
          <w:lang w:val="en-GB"/>
        </w:rPr>
        <w:t xml:space="preserve">and that it can quite easily </w:t>
      </w:r>
      <w:r w:rsidRPr="67A8BA9A" w:rsidR="7B3F75B9">
        <w:rPr>
          <w:rFonts w:ascii="Aptos" w:hAnsi="Aptos" w:eastAsia="Aptos" w:cs="Aptos"/>
          <w:noProof w:val="0"/>
          <w:sz w:val="22"/>
          <w:szCs w:val="22"/>
          <w:lang w:val="en-GB"/>
        </w:rPr>
        <w:t>identify</w:t>
      </w:r>
      <w:r w:rsidRPr="67A8BA9A" w:rsidR="7B3F75B9">
        <w:rPr>
          <w:rFonts w:ascii="Aptos" w:hAnsi="Aptos" w:eastAsia="Aptos" w:cs="Aptos"/>
          <w:noProof w:val="0"/>
          <w:sz w:val="22"/>
          <w:szCs w:val="22"/>
          <w:lang w:val="en-GB"/>
        </w:rPr>
        <w:t xml:space="preserve"> customer that are at risk of churning with </w:t>
      </w:r>
      <w:r w:rsidRPr="67A8BA9A" w:rsidR="147D1FD4">
        <w:rPr>
          <w:rFonts w:ascii="Aptos" w:hAnsi="Aptos" w:eastAsia="Aptos" w:cs="Aptos"/>
          <w:noProof w:val="0"/>
          <w:sz w:val="22"/>
          <w:szCs w:val="22"/>
          <w:lang w:val="en-GB"/>
        </w:rPr>
        <w:t>relatively</w:t>
      </w:r>
      <w:r w:rsidRPr="67A8BA9A" w:rsidR="7B3F75B9">
        <w:rPr>
          <w:rFonts w:ascii="Aptos" w:hAnsi="Aptos" w:eastAsia="Aptos" w:cs="Aptos"/>
          <w:noProof w:val="0"/>
          <w:sz w:val="22"/>
          <w:szCs w:val="22"/>
          <w:lang w:val="en-GB"/>
        </w:rPr>
        <w:t xml:space="preserve"> few variables </w:t>
      </w:r>
    </w:p>
    <w:p w:rsidR="2500E422" w:rsidP="67A8BA9A" w:rsidRDefault="2500E422" w14:paraId="49A6C257" w14:textId="716CC43A">
      <w:pPr>
        <w:pStyle w:val="Normal"/>
        <w:rPr>
          <w:rFonts w:ascii="Aptos" w:hAnsi="Aptos" w:eastAsia="Aptos" w:cs="Aptos"/>
          <w:noProof w:val="0"/>
          <w:sz w:val="22"/>
          <w:szCs w:val="22"/>
          <w:lang w:val="en-GB"/>
        </w:rPr>
      </w:pPr>
      <w:r w:rsidRPr="67A8BA9A" w:rsidR="2500E422">
        <w:rPr>
          <w:rFonts w:ascii="Aptos" w:hAnsi="Aptos" w:eastAsia="Aptos" w:cs="Aptos"/>
          <w:noProof w:val="0"/>
          <w:sz w:val="22"/>
          <w:szCs w:val="22"/>
          <w:lang w:val="en-GB"/>
        </w:rPr>
        <w:t xml:space="preserve">A study </w:t>
      </w:r>
      <w:r w:rsidRPr="67A8BA9A" w:rsidR="11DB65E5">
        <w:rPr>
          <w:rFonts w:ascii="Aptos" w:hAnsi="Aptos" w:eastAsia="Aptos" w:cs="Aptos"/>
          <w:noProof w:val="0"/>
          <w:sz w:val="22"/>
          <w:szCs w:val="22"/>
          <w:lang w:val="en-GB"/>
        </w:rPr>
        <w:t>written</w:t>
      </w:r>
      <w:r w:rsidRPr="67A8BA9A" w:rsidR="2500E422">
        <w:rPr>
          <w:rFonts w:ascii="Aptos" w:hAnsi="Aptos" w:eastAsia="Aptos" w:cs="Aptos"/>
          <w:noProof w:val="0"/>
          <w:sz w:val="22"/>
          <w:szCs w:val="22"/>
          <w:lang w:val="en-GB"/>
        </w:rPr>
        <w:t xml:space="preserve"> by Hung and </w:t>
      </w:r>
      <w:r w:rsidRPr="67A8BA9A" w:rsidR="2500E422">
        <w:rPr>
          <w:rFonts w:ascii="Aptos" w:hAnsi="Aptos" w:eastAsia="Aptos" w:cs="Aptos"/>
          <w:noProof w:val="0"/>
          <w:sz w:val="22"/>
          <w:szCs w:val="22"/>
          <w:lang w:val="en-GB"/>
        </w:rPr>
        <w:t>Wang  in</w:t>
      </w:r>
      <w:r w:rsidRPr="67A8BA9A" w:rsidR="2500E422">
        <w:rPr>
          <w:rFonts w:ascii="Aptos" w:hAnsi="Aptos" w:eastAsia="Aptos" w:cs="Aptos"/>
          <w:noProof w:val="0"/>
          <w:sz w:val="22"/>
          <w:szCs w:val="22"/>
          <w:lang w:val="en-GB"/>
        </w:rPr>
        <w:t xml:space="preserve"> 2006, </w:t>
      </w:r>
      <w:r w:rsidRPr="67A8BA9A" w:rsidR="2500E422">
        <w:rPr>
          <w:rFonts w:ascii="Aptos" w:hAnsi="Aptos" w:eastAsia="Aptos" w:cs="Aptos"/>
          <w:noProof w:val="0"/>
          <w:sz w:val="22"/>
          <w:szCs w:val="22"/>
          <w:lang w:val="en-GB"/>
        </w:rPr>
        <w:t>stated</w:t>
      </w:r>
      <w:r w:rsidRPr="67A8BA9A" w:rsidR="2500E422">
        <w:rPr>
          <w:rFonts w:ascii="Aptos" w:hAnsi="Aptos" w:eastAsia="Aptos" w:cs="Aptos"/>
          <w:noProof w:val="0"/>
          <w:sz w:val="22"/>
          <w:szCs w:val="22"/>
          <w:lang w:val="en-GB"/>
        </w:rPr>
        <w:t xml:space="preserve"> that SVM would </w:t>
      </w:r>
      <w:r w:rsidRPr="67A8BA9A" w:rsidR="67496D0F">
        <w:rPr>
          <w:rFonts w:ascii="Aptos" w:hAnsi="Aptos" w:eastAsia="Aptos" w:cs="Aptos"/>
          <w:noProof w:val="0"/>
          <w:sz w:val="22"/>
          <w:szCs w:val="22"/>
          <w:lang w:val="en-GB"/>
        </w:rPr>
        <w:t>outperform</w:t>
      </w:r>
      <w:r w:rsidRPr="67A8BA9A" w:rsidR="2500E422">
        <w:rPr>
          <w:rFonts w:ascii="Aptos" w:hAnsi="Aptos" w:eastAsia="Aptos" w:cs="Aptos"/>
          <w:noProof w:val="0"/>
          <w:sz w:val="22"/>
          <w:szCs w:val="22"/>
          <w:lang w:val="en-GB"/>
        </w:rPr>
        <w:t xml:space="preserve"> traditional </w:t>
      </w:r>
      <w:r w:rsidRPr="67A8BA9A" w:rsidR="2042AC5F">
        <w:rPr>
          <w:rFonts w:ascii="Aptos" w:hAnsi="Aptos" w:eastAsia="Aptos" w:cs="Aptos"/>
          <w:noProof w:val="0"/>
          <w:sz w:val="22"/>
          <w:szCs w:val="22"/>
          <w:lang w:val="en-GB"/>
        </w:rPr>
        <w:t>statistical</w:t>
      </w:r>
      <w:r w:rsidRPr="67A8BA9A" w:rsidR="2500E422">
        <w:rPr>
          <w:rFonts w:ascii="Aptos" w:hAnsi="Aptos" w:eastAsia="Aptos" w:cs="Aptos"/>
          <w:noProof w:val="0"/>
          <w:sz w:val="22"/>
          <w:szCs w:val="22"/>
          <w:lang w:val="en-GB"/>
        </w:rPr>
        <w:t xml:space="preserve"> </w:t>
      </w:r>
      <w:r w:rsidRPr="67A8BA9A" w:rsidR="4A2A4FD0">
        <w:rPr>
          <w:rFonts w:ascii="Aptos" w:hAnsi="Aptos" w:eastAsia="Aptos" w:cs="Aptos"/>
          <w:noProof w:val="0"/>
          <w:sz w:val="22"/>
          <w:szCs w:val="22"/>
          <w:lang w:val="en-GB"/>
        </w:rPr>
        <w:t>methods</w:t>
      </w:r>
      <w:r w:rsidRPr="67A8BA9A" w:rsidR="21EA6035">
        <w:rPr>
          <w:rFonts w:ascii="Aptos" w:hAnsi="Aptos" w:eastAsia="Aptos" w:cs="Aptos"/>
          <w:noProof w:val="0"/>
          <w:sz w:val="22"/>
          <w:szCs w:val="22"/>
          <w:lang w:val="en-GB"/>
        </w:rPr>
        <w:t xml:space="preserve"> for </w:t>
      </w:r>
      <w:r w:rsidRPr="67A8BA9A" w:rsidR="21EA6035">
        <w:rPr>
          <w:rFonts w:ascii="Aptos" w:hAnsi="Aptos" w:eastAsia="Aptos" w:cs="Aptos"/>
          <w:noProof w:val="0"/>
          <w:sz w:val="22"/>
          <w:szCs w:val="22"/>
          <w:lang w:val="en-GB"/>
        </w:rPr>
        <w:t>determining</w:t>
      </w:r>
      <w:r w:rsidRPr="67A8BA9A" w:rsidR="21EA6035">
        <w:rPr>
          <w:rFonts w:ascii="Aptos" w:hAnsi="Aptos" w:eastAsia="Aptos" w:cs="Aptos"/>
          <w:noProof w:val="0"/>
          <w:sz w:val="22"/>
          <w:szCs w:val="22"/>
          <w:lang w:val="en-GB"/>
        </w:rPr>
        <w:t xml:space="preserve"> </w:t>
      </w:r>
      <w:r w:rsidRPr="67A8BA9A" w:rsidR="3C22AC90">
        <w:rPr>
          <w:rFonts w:ascii="Aptos" w:hAnsi="Aptos" w:eastAsia="Aptos" w:cs="Aptos"/>
          <w:noProof w:val="0"/>
          <w:sz w:val="22"/>
          <w:szCs w:val="22"/>
          <w:lang w:val="en-GB"/>
        </w:rPr>
        <w:t>customer</w:t>
      </w:r>
      <w:r w:rsidRPr="67A8BA9A" w:rsidR="21EA6035">
        <w:rPr>
          <w:rFonts w:ascii="Aptos" w:hAnsi="Aptos" w:eastAsia="Aptos" w:cs="Aptos"/>
          <w:noProof w:val="0"/>
          <w:sz w:val="22"/>
          <w:szCs w:val="22"/>
          <w:lang w:val="en-GB"/>
        </w:rPr>
        <w:t xml:space="preserve"> churn</w:t>
      </w:r>
      <w:r w:rsidRPr="67A8BA9A" w:rsidR="2E0DA173">
        <w:rPr>
          <w:rFonts w:ascii="Aptos" w:hAnsi="Aptos" w:eastAsia="Aptos" w:cs="Aptos"/>
          <w:noProof w:val="0"/>
          <w:sz w:val="22"/>
          <w:szCs w:val="22"/>
          <w:lang w:val="en-GB"/>
        </w:rPr>
        <w:t>.</w:t>
      </w:r>
    </w:p>
    <w:p w:rsidR="67A8BA9A" w:rsidRDefault="67A8BA9A" w14:paraId="415FC576" w14:textId="2C95D6AC"/>
    <w:p w:rsidR="67A8BA9A" w:rsidP="67A8BA9A" w:rsidRDefault="67A8BA9A" w14:paraId="558627DB" w14:textId="2388C334">
      <w:pPr>
        <w:pStyle w:val="Normal"/>
      </w:pPr>
    </w:p>
    <w:p w:rsidR="001E1537" w:rsidP="001E1537" w:rsidRDefault="00B168FF" w14:paraId="433904FE" w14:textId="2CDA4E33">
      <w:pPr>
        <w:pStyle w:val="Heading1"/>
      </w:pPr>
      <w:bookmarkStart w:name="_Toc184837676" w:id="3"/>
      <w:r w:rsidR="00B168FF">
        <w:rPr/>
        <w:t>Methodology</w:t>
      </w:r>
      <w:bookmarkEnd w:id="3"/>
    </w:p>
    <w:p w:rsidR="11858E59" w:rsidP="67A8BA9A" w:rsidRDefault="11858E59" w14:paraId="46F96C63" w14:textId="6CB01220">
      <w:pPr>
        <w:spacing w:before="240" w:beforeAutospacing="off" w:after="240" w:afterAutospacing="off"/>
      </w:pPr>
      <w:r w:rsidRPr="67A8BA9A" w:rsidR="11858E59">
        <w:rPr>
          <w:rFonts w:ascii="Aptos" w:hAnsi="Aptos" w:eastAsia="Aptos" w:cs="Aptos"/>
          <w:noProof w:val="0"/>
          <w:sz w:val="22"/>
          <w:szCs w:val="22"/>
          <w:lang w:val="en-GB"/>
        </w:rPr>
        <w:t xml:space="preserve">Looking at the Telco Customer Churn dataset, it has a vast array of different attributes, which include tenure, or how long they've been with the company; the gender of the person; if they are or are not a senior citizen; as well as if they have a partner. There are also many other attributes; these are used to train the model with the data that is already provided in order to give the model ideas of what factors affect the churn rate. </w:t>
      </w:r>
    </w:p>
    <w:p w:rsidR="11858E59" w:rsidP="67A8BA9A" w:rsidRDefault="11858E59" w14:paraId="19F48DA2" w14:textId="12DE8047">
      <w:pPr>
        <w:spacing w:before="240" w:beforeAutospacing="off" w:after="240" w:afterAutospacing="off"/>
      </w:pPr>
      <w:r w:rsidRPr="67A8BA9A" w:rsidR="11858E59">
        <w:rPr>
          <w:rFonts w:ascii="Aptos" w:hAnsi="Aptos" w:eastAsia="Aptos" w:cs="Aptos"/>
          <w:noProof w:val="0"/>
          <w:sz w:val="22"/>
          <w:szCs w:val="22"/>
          <w:lang w:val="en-GB"/>
        </w:rPr>
        <w:t xml:space="preserve">Following that, examining what needs to be done for preprocessing. One of the first things you need to do for preprocessing is to find any missing data; this can be done with a simple function that would look somewhat like this: </w:t>
      </w:r>
    </w:p>
    <w:p w:rsidR="11858E59" w:rsidP="67A8BA9A" w:rsidRDefault="11858E59" w14:paraId="463BF272" w14:textId="37A9D48F">
      <w:pPr>
        <w:spacing w:before="240" w:beforeAutospacing="off" w:after="240" w:afterAutospacing="off"/>
      </w:pPr>
      <w:r w:rsidRPr="67A8BA9A" w:rsidR="11858E59">
        <w:rPr>
          <w:rFonts w:ascii="Aptos" w:hAnsi="Aptos" w:eastAsia="Aptos" w:cs="Aptos"/>
          <w:noProof w:val="0"/>
          <w:sz w:val="22"/>
          <w:szCs w:val="22"/>
          <w:lang w:val="en-GB"/>
        </w:rPr>
        <w:t xml:space="preserve"> df.isnull().sum(). </w:t>
      </w:r>
    </w:p>
    <w:p w:rsidR="11858E59" w:rsidP="67A8BA9A" w:rsidRDefault="11858E59" w14:paraId="71C679E7" w14:textId="68D65CEA">
      <w:pPr>
        <w:spacing w:before="240" w:beforeAutospacing="off" w:after="240" w:afterAutospacing="off"/>
      </w:pPr>
      <w:r w:rsidRPr="67A8BA9A" w:rsidR="11858E59">
        <w:rPr>
          <w:rFonts w:ascii="Aptos" w:hAnsi="Aptos" w:eastAsia="Aptos" w:cs="Aptos"/>
          <w:noProof w:val="0"/>
          <w:sz w:val="22"/>
          <w:szCs w:val="22"/>
          <w:lang w:val="en-GB"/>
        </w:rPr>
        <w:t xml:space="preserve">Next, to replace the missing data with a suitable replacement, this is done using the mean, median, and mode of the data sets. An example of which one would be used is for tenure; the median would be the most suitable way to substitute the missing data. The code for this would look something like this: </w:t>
      </w:r>
    </w:p>
    <w:p w:rsidR="11858E59" w:rsidP="67A8BA9A" w:rsidRDefault="11858E59" w14:paraId="58C8364E" w14:textId="37C40D9D">
      <w:pPr>
        <w:spacing w:before="240" w:beforeAutospacing="off" w:after="240" w:afterAutospacing="off"/>
      </w:pPr>
      <w:r w:rsidRPr="67A8BA9A" w:rsidR="11858E59">
        <w:rPr>
          <w:rFonts w:ascii="Aptos" w:hAnsi="Aptos" w:eastAsia="Aptos" w:cs="Aptos"/>
          <w:noProof w:val="0"/>
          <w:sz w:val="22"/>
          <w:szCs w:val="22"/>
          <w:lang w:val="en-GB"/>
        </w:rPr>
        <w:t xml:space="preserve"> df['tenure'].fillna(df['tenure'].median(), inplace=True). </w:t>
      </w:r>
    </w:p>
    <w:p w:rsidR="11858E59" w:rsidP="67A8BA9A" w:rsidRDefault="11858E59" w14:paraId="0911E9EF" w14:textId="5107A0CA">
      <w:pPr>
        <w:spacing w:before="240" w:beforeAutospacing="off" w:after="240" w:afterAutospacing="off"/>
      </w:pPr>
      <w:r w:rsidRPr="67A8BA9A" w:rsidR="11858E59">
        <w:rPr>
          <w:rFonts w:ascii="Aptos" w:hAnsi="Aptos" w:eastAsia="Aptos" w:cs="Aptos"/>
          <w:noProof w:val="0"/>
          <w:sz w:val="22"/>
          <w:szCs w:val="22"/>
          <w:lang w:val="en-GB"/>
        </w:rPr>
        <w:t xml:space="preserve">Next would be the feature coding, starting with creating dummy variables to hold data types with more than 2 options. Next would be to do the encoding for binary categories, for example, male and female being changed to 0 and 1. Then you can use a code like this to conform if the code is binary. </w:t>
      </w:r>
    </w:p>
    <w:p w:rsidR="11858E59" w:rsidP="67A8BA9A" w:rsidRDefault="11858E59" w14:paraId="51424BF1" w14:textId="1209B9EB">
      <w:pPr>
        <w:spacing w:before="240" w:beforeAutospacing="off" w:after="240" w:afterAutospacing="off"/>
      </w:pPr>
      <w:r w:rsidRPr="67A8BA9A" w:rsidR="11858E59">
        <w:rPr>
          <w:rFonts w:ascii="Aptos" w:hAnsi="Aptos" w:eastAsia="Aptos" w:cs="Aptos"/>
          <w:noProof w:val="0"/>
          <w:sz w:val="22"/>
          <w:szCs w:val="22"/>
          <w:lang w:val="en-GB"/>
        </w:rPr>
        <w:t xml:space="preserve">print(f"Unique values in y_binary: {np.unique(y_binary)}") </w:t>
      </w:r>
    </w:p>
    <w:p w:rsidR="11858E59" w:rsidP="67A8BA9A" w:rsidRDefault="11858E59" w14:paraId="2AB58E1E" w14:textId="1C27843C">
      <w:pPr>
        <w:spacing w:before="240" w:beforeAutospacing="off" w:after="240" w:afterAutospacing="off"/>
      </w:pPr>
      <w:r w:rsidRPr="67A8BA9A" w:rsidR="11858E59">
        <w:rPr>
          <w:rFonts w:ascii="Aptos" w:hAnsi="Aptos" w:eastAsia="Aptos" w:cs="Aptos"/>
          <w:noProof w:val="0"/>
          <w:sz w:val="22"/>
          <w:szCs w:val="22"/>
          <w:lang w:val="en-GB"/>
        </w:rPr>
        <w:t xml:space="preserve">Following that, you will likely need to remove data points that go over 3 standard deviations. Then you will need to work on scaling and normalisation, and then splitting data, the code would look like this: </w:t>
      </w:r>
    </w:p>
    <w:p w:rsidR="11858E59" w:rsidP="67A8BA9A" w:rsidRDefault="11858E59" w14:paraId="139280DA" w14:textId="5D866C29">
      <w:pPr>
        <w:spacing w:before="240" w:beforeAutospacing="off" w:after="240" w:afterAutospacing="off"/>
      </w:pPr>
      <w:r w:rsidRPr="67A8BA9A" w:rsidR="11858E59">
        <w:rPr>
          <w:rFonts w:ascii="Aptos" w:hAnsi="Aptos" w:eastAsia="Aptos" w:cs="Aptos"/>
          <w:noProof w:val="0"/>
          <w:sz w:val="22"/>
          <w:szCs w:val="22"/>
          <w:lang w:val="en-GB"/>
        </w:rPr>
        <w:t xml:space="preserve"> X_train, X_test, y_train, y_test = train_test_split(X, y_binary, test_size=0.2, random_state=42)</w:t>
      </w:r>
    </w:p>
    <w:p w:rsidR="67A8BA9A" w:rsidP="67A8BA9A" w:rsidRDefault="67A8BA9A" w14:paraId="0AB6F078" w14:textId="38E3BE1C">
      <w:pPr>
        <w:spacing w:before="240" w:beforeAutospacing="off" w:after="240" w:afterAutospacing="off"/>
        <w:rPr>
          <w:rFonts w:ascii="Aptos" w:hAnsi="Aptos" w:eastAsia="Aptos" w:cs="Aptos"/>
          <w:noProof w:val="0"/>
          <w:sz w:val="22"/>
          <w:szCs w:val="22"/>
          <w:lang w:val="en-GB"/>
        </w:rPr>
      </w:pPr>
    </w:p>
    <w:p w:rsidR="67A8BA9A" w:rsidP="67A8BA9A" w:rsidRDefault="67A8BA9A" w14:paraId="7EEB7215" w14:textId="25C9F17C">
      <w:pPr>
        <w:pStyle w:val="Normal"/>
        <w:spacing w:before="240" w:beforeAutospacing="off" w:after="240" w:afterAutospacing="off"/>
        <w:rPr>
          <w:rFonts w:ascii="Aptos" w:hAnsi="Aptos" w:eastAsia="Aptos" w:cs="Aptos"/>
          <w:noProof w:val="0"/>
          <w:sz w:val="22"/>
          <w:szCs w:val="22"/>
          <w:lang w:val="en-GB"/>
        </w:rPr>
      </w:pPr>
    </w:p>
    <w:p w:rsidR="67A8BA9A" w:rsidP="67A8BA9A" w:rsidRDefault="67A8BA9A" w14:paraId="499DD2F1" w14:textId="285CADEC">
      <w:pPr>
        <w:pStyle w:val="Normal"/>
        <w:spacing w:before="240" w:beforeAutospacing="off" w:after="240" w:afterAutospacing="off"/>
        <w:rPr>
          <w:rFonts w:ascii="Aptos" w:hAnsi="Aptos" w:eastAsia="Aptos" w:cs="Aptos"/>
          <w:noProof w:val="0"/>
          <w:sz w:val="22"/>
          <w:szCs w:val="22"/>
          <w:lang w:val="en-GB"/>
        </w:rPr>
      </w:pPr>
    </w:p>
    <w:p w:rsidR="28778C80" w:rsidP="67A8BA9A" w:rsidRDefault="28778C80" w14:paraId="27F1DB77" w14:textId="38661A13">
      <w:pPr>
        <w:pStyle w:val="Normal"/>
      </w:pPr>
      <w:r w:rsidRPr="67A8BA9A" w:rsidR="28778C80">
        <w:rPr>
          <w:rFonts w:ascii="Aptos" w:hAnsi="Aptos" w:eastAsia="Aptos" w:cs="Aptos"/>
          <w:noProof w:val="0"/>
          <w:sz w:val="22"/>
          <w:szCs w:val="22"/>
          <w:lang w:val="en-GB"/>
        </w:rPr>
        <w:t xml:space="preserve">Looking at the models that are in use, the logistic regression and support vector machine are very different and are more effective for specific tasks over one another, as well as have different features, so to compare them, looking first at their model types Logistic regression is a probabilistic and linear model, whereas support vector machines are the opposite, being non-probabilistic and both linear and non-linear models, though it is more effective with non-linear models. It has some features that allow it to still work with linear models. LR is far easier to interpret than its counterpart; this is because the coefficient more effectively displays feature impact. Whereas the kernel functions look at more direct interpretations, making them slightly less interpretable. Looking at the complexity of the 2 models, the SVM is far more complex, and depending on the choice of kernel used, it could increase the complexity. Whereas LR is incredibly simple to implement. Looking at scalability, the SVM tends to struggle with larger data sets, for example, the one being used for this project, unlike LR, which is easily scalable to larger data sets. Finally, looking at where they each are best used LR is perfect for linear data sets, and SVM is very effective when it comes to more complex non-linear data sets.  </w:t>
      </w:r>
    </w:p>
    <w:p w:rsidR="28778C80" w:rsidP="67A8BA9A" w:rsidRDefault="28778C80" w14:paraId="74577D91" w14:textId="44E2DDF2">
      <w:pPr>
        <w:spacing w:before="240" w:beforeAutospacing="off" w:after="240" w:afterAutospacing="off"/>
      </w:pPr>
      <w:r w:rsidRPr="67A8BA9A" w:rsidR="28778C80">
        <w:rPr>
          <w:rFonts w:ascii="Aptos" w:hAnsi="Aptos" w:eastAsia="Aptos" w:cs="Aptos"/>
          <w:noProof w:val="0"/>
          <w:sz w:val="22"/>
          <w:szCs w:val="22"/>
          <w:lang w:val="en-GB"/>
        </w:rPr>
        <w:t xml:space="preserve">Look next to the performance metrics. The first is accuracy; this is determined by dividing true positives + true negatives by total observations. The importance of accuracy is that it gives a general idea of how well each of the models is working. </w:t>
      </w:r>
    </w:p>
    <w:p w:rsidR="28778C80" w:rsidP="67A8BA9A" w:rsidRDefault="28778C80" w14:paraId="3E9B8B0D" w14:textId="389322C2">
      <w:pPr>
        <w:spacing w:before="240" w:beforeAutospacing="off" w:after="240" w:afterAutospacing="off"/>
      </w:pPr>
      <w:r w:rsidRPr="67A8BA9A" w:rsidR="28778C80">
        <w:rPr>
          <w:rFonts w:ascii="Aptos" w:hAnsi="Aptos" w:eastAsia="Aptos" w:cs="Aptos"/>
          <w:noProof w:val="0"/>
          <w:sz w:val="22"/>
          <w:szCs w:val="22"/>
          <w:lang w:val="en-GB"/>
        </w:rPr>
        <w:t xml:space="preserve">Second would be precision, which is determined by true positives divided by true positives + false positives. The importance of this metric is that it focuses on the relative positive prediction. </w:t>
      </w:r>
    </w:p>
    <w:p w:rsidR="28778C80" w:rsidP="67A8BA9A" w:rsidRDefault="28778C80" w14:paraId="2B94E37E" w14:textId="19D5C90C">
      <w:pPr>
        <w:spacing w:before="240" w:beforeAutospacing="off" w:after="240" w:afterAutospacing="off"/>
      </w:pPr>
      <w:r w:rsidRPr="67A8BA9A" w:rsidR="28778C80">
        <w:rPr>
          <w:rFonts w:ascii="Aptos" w:hAnsi="Aptos" w:eastAsia="Aptos" w:cs="Aptos"/>
          <w:noProof w:val="0"/>
          <w:sz w:val="22"/>
          <w:szCs w:val="22"/>
          <w:lang w:val="en-GB"/>
        </w:rPr>
        <w:t>Finally, the F1 score balances both precision and recall, making it a vital metric when data is imbalanced.</w:t>
      </w:r>
    </w:p>
    <w:p w:rsidR="67A8BA9A" w:rsidP="67A8BA9A" w:rsidRDefault="67A8BA9A" w14:paraId="0895AA23" w14:textId="3CBFB049">
      <w:pPr>
        <w:pStyle w:val="Normal"/>
        <w:rPr>
          <w:rFonts w:ascii="Aptos" w:hAnsi="Aptos" w:eastAsia="Aptos" w:cs="Aptos"/>
          <w:noProof w:val="0"/>
          <w:sz w:val="22"/>
          <w:szCs w:val="22"/>
          <w:lang w:val="en-GB"/>
        </w:rPr>
      </w:pPr>
    </w:p>
    <w:p w:rsidR="67A8BA9A" w:rsidP="67A8BA9A" w:rsidRDefault="67A8BA9A" w14:paraId="0B22AEB7" w14:textId="4B628F8F">
      <w:pPr>
        <w:pStyle w:val="Normal"/>
      </w:pPr>
    </w:p>
    <w:p w:rsidR="67A8BA9A" w:rsidP="67A8BA9A" w:rsidRDefault="67A8BA9A" w14:paraId="1537E393" w14:textId="404A6B49">
      <w:pPr>
        <w:pStyle w:val="Normal"/>
      </w:pPr>
    </w:p>
    <w:p w:rsidR="67A8BA9A" w:rsidP="67A8BA9A" w:rsidRDefault="67A8BA9A" w14:paraId="463CCDBA" w14:textId="5C52B1D3">
      <w:pPr>
        <w:pStyle w:val="Normal"/>
      </w:pPr>
    </w:p>
    <w:p w:rsidR="67A8BA9A" w:rsidP="67A8BA9A" w:rsidRDefault="67A8BA9A" w14:paraId="7F9BC4E6" w14:textId="5A38DE9C">
      <w:pPr>
        <w:pStyle w:val="Normal"/>
      </w:pPr>
    </w:p>
    <w:p w:rsidR="67A8BA9A" w:rsidP="67A8BA9A" w:rsidRDefault="67A8BA9A" w14:paraId="0C6301FE" w14:textId="15700449">
      <w:pPr>
        <w:pStyle w:val="Normal"/>
      </w:pPr>
    </w:p>
    <w:p w:rsidR="00E2307A" w:rsidP="001E1537" w:rsidRDefault="00E2307A" w14:paraId="22D160BE" w14:textId="2EF8C732">
      <w:pPr>
        <w:pStyle w:val="Heading1"/>
      </w:pPr>
      <w:bookmarkStart w:name="_Toc184837678" w:id="5"/>
      <w:r w:rsidR="00E2307A">
        <w:rPr/>
        <w:t>Results and Discussion</w:t>
      </w:r>
      <w:bookmarkEnd w:id="5"/>
    </w:p>
    <w:p w:rsidRPr="001E1537" w:rsidR="001E1537" w:rsidP="67A8BA9A" w:rsidRDefault="001E1537" w14:paraId="21A54F7A" w14:textId="602A2C63">
      <w:pPr>
        <w:pStyle w:val="Normal"/>
      </w:pPr>
      <w:r w:rsidR="37796F6F">
        <w:rPr/>
        <w:t xml:space="preserve">Looking at the data that each of the 2 model have returned for </w:t>
      </w:r>
      <w:r w:rsidR="37796F6F">
        <w:rPr/>
        <w:t>there</w:t>
      </w:r>
      <w:r w:rsidR="37796F6F">
        <w:rPr/>
        <w:t xml:space="preserve"> AUC-</w:t>
      </w:r>
      <w:r w:rsidR="37796F6F">
        <w:rPr/>
        <w:t>ROC  there</w:t>
      </w:r>
      <w:r w:rsidR="37796F6F">
        <w:rPr/>
        <w:t xml:space="preserve"> data is </w:t>
      </w:r>
      <w:r w:rsidR="37796F6F">
        <w:rPr/>
        <w:t>very similar</w:t>
      </w:r>
      <w:r w:rsidR="37796F6F">
        <w:rPr/>
        <w:t xml:space="preserve"> give the same overall response of 0.86</w:t>
      </w:r>
      <w:r w:rsidR="66DD8C1D">
        <w:rPr/>
        <w:t>.</w:t>
      </w:r>
    </w:p>
    <w:p w:rsidRPr="001E1537" w:rsidR="001E1537" w:rsidP="67A8BA9A" w:rsidRDefault="001E1537" w14:paraId="1B04C5B6" w14:textId="27C41482">
      <w:pPr>
        <w:pStyle w:val="Normal"/>
      </w:pPr>
      <w:r w:rsidR="37796F6F">
        <w:drawing>
          <wp:inline wp14:editId="2DCBD87E" wp14:anchorId="4BF35C65">
            <wp:extent cx="5724524" cy="3562350"/>
            <wp:effectExtent l="0" t="0" r="0" b="0"/>
            <wp:docPr id="1865036941" name="" title=""/>
            <wp:cNvGraphicFramePr>
              <a:graphicFrameLocks noChangeAspect="1"/>
            </wp:cNvGraphicFramePr>
            <a:graphic>
              <a:graphicData uri="http://schemas.openxmlformats.org/drawingml/2006/picture">
                <pic:pic>
                  <pic:nvPicPr>
                    <pic:cNvPr id="0" name=""/>
                    <pic:cNvPicPr/>
                  </pic:nvPicPr>
                  <pic:blipFill>
                    <a:blip r:embed="Rff5ac577e4174598">
                      <a:extLst>
                        <a:ext xmlns:a="http://schemas.openxmlformats.org/drawingml/2006/main" uri="{28A0092B-C50C-407E-A947-70E740481C1C}">
                          <a14:useLocalDpi val="0"/>
                        </a:ext>
                      </a:extLst>
                    </a:blip>
                    <a:stretch>
                      <a:fillRect/>
                    </a:stretch>
                  </pic:blipFill>
                  <pic:spPr>
                    <a:xfrm>
                      <a:off x="0" y="0"/>
                      <a:ext cx="5724524" cy="3562350"/>
                    </a:xfrm>
                    <a:prstGeom prst="rect">
                      <a:avLst/>
                    </a:prstGeom>
                  </pic:spPr>
                </pic:pic>
              </a:graphicData>
            </a:graphic>
          </wp:inline>
        </w:drawing>
      </w:r>
    </w:p>
    <w:p w:rsidRPr="001E1537" w:rsidR="001E1537" w:rsidP="67A8BA9A" w:rsidRDefault="001E1537" w14:paraId="78EE8EB5" w14:textId="08D09FCA">
      <w:pPr>
        <w:pStyle w:val="Normal"/>
      </w:pPr>
      <w:r w:rsidRPr="67A8BA9A" w:rsidR="37796F6F">
        <w:rPr>
          <w:rFonts w:ascii="Aptos" w:hAnsi="Aptos" w:eastAsia="Aptos" w:cs="" w:asciiTheme="minorAscii" w:hAnsiTheme="minorAscii" w:eastAsiaTheme="minorAscii" w:cstheme="minorBidi"/>
          <w:color w:val="auto"/>
          <w:sz w:val="22"/>
          <w:szCs w:val="22"/>
          <w:lang w:eastAsia="en-US" w:bidi="ar-SA"/>
        </w:rPr>
        <w:t>Looking now at the accuracy LR comes up a little ahead with 0.8096 where as SVM comes in with 0.8060 meaning that the model is slightly mor accurate</w:t>
      </w:r>
      <w:r w:rsidRPr="67A8BA9A" w:rsidR="30A5859F">
        <w:rPr>
          <w:rFonts w:ascii="Aptos" w:hAnsi="Aptos" w:eastAsia="Aptos" w:cs="" w:asciiTheme="minorAscii" w:hAnsiTheme="minorAscii" w:eastAsiaTheme="minorAscii" w:cstheme="minorBidi"/>
          <w:color w:val="auto"/>
          <w:sz w:val="22"/>
          <w:szCs w:val="22"/>
          <w:lang w:eastAsia="en-US" w:bidi="ar-SA"/>
        </w:rPr>
        <w:t>.</w:t>
      </w:r>
    </w:p>
    <w:p w:rsidRPr="001E1537" w:rsidR="001E1537" w:rsidP="67A8BA9A" w:rsidRDefault="001E1537" w14:paraId="0880CD9F" w14:textId="236572FF">
      <w:pPr>
        <w:pStyle w:val="Normal"/>
        <w:rPr>
          <w:rFonts w:ascii="Consolas" w:hAnsi="Consolas" w:eastAsia="Consolas" w:cs="Consolas"/>
          <w:b w:val="0"/>
          <w:bCs w:val="0"/>
          <w:i w:val="0"/>
          <w:iCs w:val="0"/>
          <w:caps w:val="0"/>
          <w:smallCaps w:val="0"/>
          <w:noProof w:val="0"/>
          <w:sz w:val="19"/>
          <w:szCs w:val="19"/>
          <w:lang w:val="en-GB"/>
        </w:rPr>
      </w:pPr>
      <w:r w:rsidRPr="67A8BA9A" w:rsidR="37796F6F">
        <w:rPr>
          <w:rFonts w:ascii="Aptos" w:hAnsi="Aptos" w:eastAsia="Aptos" w:cs="" w:asciiTheme="minorAscii" w:hAnsiTheme="minorAscii" w:eastAsiaTheme="minorAscii" w:cstheme="minorBidi"/>
          <w:color w:val="auto"/>
          <w:sz w:val="22"/>
          <w:szCs w:val="22"/>
          <w:lang w:eastAsia="en-US" w:bidi="ar-SA"/>
        </w:rPr>
        <w:t xml:space="preserve">The </w:t>
      </w:r>
      <w:r w:rsidRPr="67A8BA9A" w:rsidR="37796F6F">
        <w:rPr>
          <w:rFonts w:ascii="Aptos" w:hAnsi="Aptos" w:eastAsia="Aptos" w:cs="" w:asciiTheme="minorAscii" w:hAnsiTheme="minorAscii" w:eastAsiaTheme="minorAscii" w:cstheme="minorBidi"/>
          <w:noProof w:val="0"/>
          <w:color w:val="auto"/>
          <w:sz w:val="22"/>
          <w:szCs w:val="22"/>
          <w:lang w:val="en-GB" w:eastAsia="en-US" w:bidi="ar-SA"/>
        </w:rPr>
        <w:t xml:space="preserve">Precision of bother of the models </w:t>
      </w:r>
      <w:r w:rsidRPr="67A8BA9A" w:rsidR="06E5F4DD">
        <w:rPr>
          <w:rFonts w:ascii="Aptos" w:hAnsi="Aptos" w:eastAsia="Aptos" w:cs="" w:asciiTheme="minorAscii" w:hAnsiTheme="minorAscii" w:eastAsiaTheme="minorAscii" w:cstheme="minorBidi"/>
          <w:noProof w:val="0"/>
          <w:color w:val="auto"/>
          <w:sz w:val="22"/>
          <w:szCs w:val="22"/>
          <w:lang w:val="en-GB" w:eastAsia="en-US" w:bidi="ar-SA"/>
        </w:rPr>
        <w:t>are</w:t>
      </w:r>
      <w:r w:rsidRPr="67A8BA9A" w:rsidR="37796F6F">
        <w:rPr>
          <w:rFonts w:ascii="Aptos" w:hAnsi="Aptos" w:eastAsia="Aptos" w:cs="" w:asciiTheme="minorAscii" w:hAnsiTheme="minorAscii" w:eastAsiaTheme="minorAscii" w:cstheme="minorBidi"/>
          <w:noProof w:val="0"/>
          <w:color w:val="auto"/>
          <w:sz w:val="22"/>
          <w:szCs w:val="22"/>
          <w:lang w:val="en-GB" w:eastAsia="en-US" w:bidi="ar-SA"/>
        </w:rPr>
        <w:t xml:space="preserve"> </w:t>
      </w:r>
      <w:r w:rsidRPr="67A8BA9A" w:rsidR="37796F6F">
        <w:rPr>
          <w:rFonts w:ascii="Aptos" w:hAnsi="Aptos" w:eastAsia="Aptos" w:cs="" w:asciiTheme="minorAscii" w:hAnsiTheme="minorAscii" w:eastAsiaTheme="minorAscii" w:cstheme="minorBidi"/>
          <w:noProof w:val="0"/>
          <w:color w:val="auto"/>
          <w:sz w:val="22"/>
          <w:szCs w:val="22"/>
          <w:lang w:val="en-GB" w:eastAsia="en-US" w:bidi="ar-SA"/>
        </w:rPr>
        <w:t>very similar</w:t>
      </w:r>
      <w:r w:rsidRPr="67A8BA9A" w:rsidR="37796F6F">
        <w:rPr>
          <w:rFonts w:ascii="Aptos" w:hAnsi="Aptos" w:eastAsia="Aptos" w:cs="" w:asciiTheme="minorAscii" w:hAnsiTheme="minorAscii" w:eastAsiaTheme="minorAscii" w:cstheme="minorBidi"/>
          <w:noProof w:val="0"/>
          <w:color w:val="auto"/>
          <w:sz w:val="22"/>
          <w:szCs w:val="22"/>
          <w:lang w:val="en-GB" w:eastAsia="en-US" w:bidi="ar-SA"/>
        </w:rPr>
        <w:t xml:space="preserve"> but SVM comes out with a </w:t>
      </w:r>
      <w:r w:rsidRPr="67A8BA9A" w:rsidR="009462DB">
        <w:rPr>
          <w:rFonts w:ascii="Aptos" w:hAnsi="Aptos" w:eastAsia="Aptos" w:cs="" w:asciiTheme="minorAscii" w:hAnsiTheme="minorAscii" w:eastAsiaTheme="minorAscii" w:cstheme="minorBidi"/>
          <w:noProof w:val="0"/>
          <w:color w:val="auto"/>
          <w:sz w:val="22"/>
          <w:szCs w:val="22"/>
          <w:lang w:val="en-GB" w:eastAsia="en-US" w:bidi="ar-SA"/>
        </w:rPr>
        <w:t>slightly</w:t>
      </w:r>
      <w:r w:rsidRPr="67A8BA9A" w:rsidR="37796F6F">
        <w:rPr>
          <w:rFonts w:ascii="Aptos" w:hAnsi="Aptos" w:eastAsia="Aptos" w:cs="" w:asciiTheme="minorAscii" w:hAnsiTheme="minorAscii" w:eastAsiaTheme="minorAscii" w:cstheme="minorBidi"/>
          <w:noProof w:val="0"/>
          <w:color w:val="auto"/>
          <w:sz w:val="22"/>
          <w:szCs w:val="22"/>
          <w:lang w:val="en-GB" w:eastAsia="en-US" w:bidi="ar-SA"/>
        </w:rPr>
        <w:t xml:space="preserve"> higher </w:t>
      </w:r>
      <w:r w:rsidRPr="67A8BA9A" w:rsidR="56E0956F">
        <w:rPr>
          <w:rFonts w:ascii="Aptos" w:hAnsi="Aptos" w:eastAsia="Aptos" w:cs="" w:asciiTheme="minorAscii" w:hAnsiTheme="minorAscii" w:eastAsiaTheme="minorAscii" w:cstheme="minorBidi"/>
          <w:noProof w:val="0"/>
          <w:color w:val="auto"/>
          <w:sz w:val="22"/>
          <w:szCs w:val="22"/>
          <w:lang w:val="en-GB" w:eastAsia="en-US" w:bidi="ar-SA"/>
        </w:rPr>
        <w:t>Precision of</w:t>
      </w:r>
      <w:r w:rsidRPr="67A8BA9A" w:rsidR="37796F6F">
        <w:rPr>
          <w:rFonts w:ascii="Aptos" w:hAnsi="Aptos" w:eastAsia="Aptos" w:cs="" w:asciiTheme="minorAscii" w:hAnsiTheme="minorAscii" w:eastAsiaTheme="minorAscii" w:cstheme="minorBidi"/>
          <w:noProof w:val="0"/>
          <w:color w:val="auto"/>
          <w:sz w:val="22"/>
          <w:szCs w:val="22"/>
          <w:lang w:val="en-GB" w:eastAsia="en-US" w:bidi="ar-SA"/>
        </w:rPr>
        <w:t xml:space="preserve"> 0.7195</w:t>
      </w:r>
      <w:r w:rsidRPr="67A8BA9A" w:rsidR="5F50C53A">
        <w:rPr>
          <w:rFonts w:ascii="Aptos" w:hAnsi="Aptos" w:eastAsia="Aptos" w:cs="" w:asciiTheme="minorAscii" w:hAnsiTheme="minorAscii" w:eastAsiaTheme="minorAscii" w:cstheme="minorBidi"/>
          <w:noProof w:val="0"/>
          <w:color w:val="auto"/>
          <w:sz w:val="22"/>
          <w:szCs w:val="22"/>
          <w:lang w:val="en-GB" w:eastAsia="en-US" w:bidi="ar-SA"/>
        </w:rPr>
        <w:t xml:space="preserve"> over LR 0.7009 meaning that SVM is more </w:t>
      </w:r>
      <w:r w:rsidRPr="67A8BA9A" w:rsidR="79FDDED2">
        <w:rPr>
          <w:rFonts w:ascii="Aptos" w:hAnsi="Aptos" w:eastAsia="Aptos" w:cs="" w:asciiTheme="minorAscii" w:hAnsiTheme="minorAscii" w:eastAsiaTheme="minorAscii" w:cstheme="minorBidi"/>
          <w:noProof w:val="0"/>
          <w:color w:val="auto"/>
          <w:sz w:val="22"/>
          <w:szCs w:val="22"/>
          <w:lang w:val="en-GB" w:eastAsia="en-US" w:bidi="ar-SA"/>
        </w:rPr>
        <w:t>perceptive</w:t>
      </w:r>
      <w:r w:rsidRPr="67A8BA9A" w:rsidR="5F50C53A">
        <w:rPr>
          <w:rFonts w:ascii="Aptos" w:hAnsi="Aptos" w:eastAsia="Aptos" w:cs="" w:asciiTheme="minorAscii" w:hAnsiTheme="minorAscii" w:eastAsiaTheme="minorAscii" w:cstheme="minorBidi"/>
          <w:noProof w:val="0"/>
          <w:color w:val="auto"/>
          <w:sz w:val="22"/>
          <w:szCs w:val="22"/>
          <w:lang w:val="en-GB" w:eastAsia="en-US" w:bidi="ar-SA"/>
        </w:rPr>
        <w:t xml:space="preserve"> that LR even though it is more </w:t>
      </w:r>
      <w:r w:rsidRPr="67A8BA9A" w:rsidR="5F50C53A">
        <w:rPr>
          <w:rFonts w:ascii="Aptos" w:hAnsi="Aptos" w:eastAsia="Aptos" w:cs="" w:asciiTheme="minorAscii" w:hAnsiTheme="minorAscii" w:eastAsiaTheme="minorAscii" w:cstheme="minorBidi"/>
          <w:noProof w:val="0"/>
          <w:color w:val="auto"/>
          <w:sz w:val="22"/>
          <w:szCs w:val="22"/>
          <w:lang w:val="en-GB" w:eastAsia="en-US" w:bidi="ar-SA"/>
        </w:rPr>
        <w:t>accurate</w:t>
      </w:r>
      <w:r w:rsidRPr="67A8BA9A" w:rsidR="3C27E398">
        <w:rPr>
          <w:rFonts w:ascii="Aptos" w:hAnsi="Aptos" w:eastAsia="Aptos" w:cs="" w:asciiTheme="minorAscii" w:hAnsiTheme="minorAscii" w:eastAsiaTheme="minorAscii" w:cstheme="minorBidi"/>
          <w:noProof w:val="0"/>
          <w:color w:val="auto"/>
          <w:sz w:val="22"/>
          <w:szCs w:val="22"/>
          <w:lang w:val="en-GB" w:eastAsia="en-US" w:bidi="ar-SA"/>
        </w:rPr>
        <w:t>.</w:t>
      </w:r>
    </w:p>
    <w:p w:rsidRPr="001E1537" w:rsidR="001E1537" w:rsidP="67A8BA9A" w:rsidRDefault="001E1537" w14:paraId="2B9EA3AC" w14:textId="52E48359">
      <w:pPr>
        <w:pStyle w:val="Normal"/>
        <w:rPr>
          <w:rFonts w:ascii="Consolas" w:hAnsi="Consolas" w:eastAsia="Consolas" w:cs="Consolas"/>
          <w:b w:val="0"/>
          <w:bCs w:val="0"/>
          <w:i w:val="0"/>
          <w:iCs w:val="0"/>
          <w:caps w:val="0"/>
          <w:smallCaps w:val="0"/>
          <w:noProof w:val="0"/>
          <w:sz w:val="19"/>
          <w:szCs w:val="19"/>
          <w:lang w:val="en-GB"/>
        </w:rPr>
      </w:pPr>
      <w:r w:rsidRPr="67A8BA9A" w:rsidR="5F50C53A">
        <w:rPr>
          <w:rFonts w:ascii="Aptos" w:hAnsi="Aptos" w:eastAsia="Aptos" w:cs="" w:asciiTheme="minorAscii" w:hAnsiTheme="minorAscii" w:eastAsiaTheme="minorAscii" w:cstheme="minorBidi"/>
          <w:noProof w:val="0"/>
          <w:color w:val="auto"/>
          <w:sz w:val="22"/>
          <w:szCs w:val="22"/>
          <w:lang w:val="en-GB" w:eastAsia="en-US" w:bidi="ar-SA"/>
        </w:rPr>
        <w:t xml:space="preserve">Looking now at the f1 score the LR is higher coming in at </w:t>
      </w:r>
      <w:r w:rsidRPr="67A8BA9A" w:rsidR="5F50C53A">
        <w:rPr>
          <w:rFonts w:ascii="Aptos" w:hAnsi="Aptos" w:eastAsia="Aptos" w:cs="" w:asciiTheme="minorAscii" w:hAnsiTheme="minorAscii" w:eastAsiaTheme="minorAscii" w:cstheme="minorBidi"/>
          <w:noProof w:val="0"/>
          <w:color w:val="auto"/>
          <w:sz w:val="22"/>
          <w:szCs w:val="22"/>
          <w:lang w:val="en-GB" w:eastAsia="en-US" w:bidi="ar-SA"/>
        </w:rPr>
        <w:t>0.6564  with</w:t>
      </w:r>
      <w:r w:rsidRPr="67A8BA9A" w:rsidR="5F50C53A">
        <w:rPr>
          <w:rFonts w:ascii="Aptos" w:hAnsi="Aptos" w:eastAsia="Aptos" w:cs="" w:asciiTheme="minorAscii" w:hAnsiTheme="minorAscii" w:eastAsiaTheme="minorAscii" w:cstheme="minorBidi"/>
          <w:noProof w:val="0"/>
          <w:color w:val="auto"/>
          <w:sz w:val="22"/>
          <w:szCs w:val="22"/>
          <w:lang w:val="en-GB" w:eastAsia="en-US" w:bidi="ar-SA"/>
        </w:rPr>
        <w:t xml:space="preserve"> is far over </w:t>
      </w:r>
      <w:r w:rsidRPr="67A8BA9A" w:rsidR="5F50C53A">
        <w:rPr>
          <w:rFonts w:ascii="Aptos" w:hAnsi="Aptos" w:eastAsia="Aptos" w:cs="" w:asciiTheme="minorAscii" w:hAnsiTheme="minorAscii" w:eastAsiaTheme="minorAscii" w:cstheme="minorBidi"/>
          <w:noProof w:val="0"/>
          <w:color w:val="auto"/>
          <w:sz w:val="22"/>
          <w:szCs w:val="22"/>
          <w:lang w:val="en-GB" w:eastAsia="en-US" w:bidi="ar-SA"/>
        </w:rPr>
        <w:t>svm</w:t>
      </w:r>
      <w:r w:rsidRPr="67A8BA9A" w:rsidR="5F50C53A">
        <w:rPr>
          <w:rFonts w:ascii="Aptos" w:hAnsi="Aptos" w:eastAsia="Aptos" w:cs="" w:asciiTheme="minorAscii" w:hAnsiTheme="minorAscii" w:eastAsiaTheme="minorAscii" w:cstheme="minorBidi"/>
          <w:noProof w:val="0"/>
          <w:color w:val="auto"/>
          <w:sz w:val="22"/>
          <w:szCs w:val="22"/>
          <w:lang w:val="en-GB" w:eastAsia="en-US" w:bidi="ar-SA"/>
        </w:rPr>
        <w:t xml:space="preserve"> 0.6296</w:t>
      </w:r>
      <w:r w:rsidRPr="67A8BA9A" w:rsidR="7256B76E">
        <w:rPr>
          <w:rFonts w:ascii="Aptos" w:hAnsi="Aptos" w:eastAsia="Aptos" w:cs="" w:asciiTheme="minorAscii" w:hAnsiTheme="minorAscii" w:eastAsiaTheme="minorAscii" w:cstheme="minorBidi"/>
          <w:noProof w:val="0"/>
          <w:color w:val="auto"/>
          <w:sz w:val="22"/>
          <w:szCs w:val="22"/>
          <w:lang w:val="en-GB" w:eastAsia="en-US" w:bidi="ar-SA"/>
        </w:rPr>
        <w:t>.</w:t>
      </w:r>
    </w:p>
    <w:p w:rsidRPr="001E1537" w:rsidR="001E1537" w:rsidP="67A8BA9A" w:rsidRDefault="001E1537" w14:paraId="7C38E99A" w14:textId="09D9F70A">
      <w:pPr>
        <w:pStyle w:val="Normal"/>
      </w:pPr>
      <w:r w:rsidR="4EE1D160">
        <w:drawing>
          <wp:inline wp14:editId="3C5B72C5" wp14:anchorId="03D28E0A">
            <wp:extent cx="5724524" cy="3571875"/>
            <wp:effectExtent l="0" t="0" r="0" b="0"/>
            <wp:docPr id="570119899" name="" title=""/>
            <wp:cNvGraphicFramePr>
              <a:graphicFrameLocks noChangeAspect="1"/>
            </wp:cNvGraphicFramePr>
            <a:graphic>
              <a:graphicData uri="http://schemas.openxmlformats.org/drawingml/2006/picture">
                <pic:pic>
                  <pic:nvPicPr>
                    <pic:cNvPr id="0" name=""/>
                    <pic:cNvPicPr/>
                  </pic:nvPicPr>
                  <pic:blipFill>
                    <a:blip r:embed="R46e0e3eeed864b0e">
                      <a:extLst>
                        <a:ext xmlns:a="http://schemas.openxmlformats.org/drawingml/2006/main" uri="{28A0092B-C50C-407E-A947-70E740481C1C}">
                          <a14:useLocalDpi val="0"/>
                        </a:ext>
                      </a:extLst>
                    </a:blip>
                    <a:stretch>
                      <a:fillRect/>
                    </a:stretch>
                  </pic:blipFill>
                  <pic:spPr>
                    <a:xfrm>
                      <a:off x="0" y="0"/>
                      <a:ext cx="5724524" cy="3571875"/>
                    </a:xfrm>
                    <a:prstGeom prst="rect">
                      <a:avLst/>
                    </a:prstGeom>
                  </pic:spPr>
                </pic:pic>
              </a:graphicData>
            </a:graphic>
          </wp:inline>
        </w:drawing>
      </w:r>
    </w:p>
    <w:p w:rsidR="4EE1D160" w:rsidP="67A8BA9A" w:rsidRDefault="4EE1D160" w14:paraId="30180710" w14:textId="0D599960">
      <w:pPr>
        <w:pStyle w:val="Normal"/>
      </w:pPr>
      <w:r w:rsidR="4EE1D160">
        <w:rPr/>
        <w:t xml:space="preserve">Looking at the effect that the monthly </w:t>
      </w:r>
      <w:r w:rsidR="19FD7A13">
        <w:rPr/>
        <w:t>change</w:t>
      </w:r>
      <w:r w:rsidR="4EE1D160">
        <w:rPr/>
        <w:t xml:space="preserve"> has </w:t>
      </w:r>
      <w:r w:rsidR="4EE1D160">
        <w:rPr/>
        <w:t>it is clear that LR</w:t>
      </w:r>
      <w:r w:rsidR="4EE1D160">
        <w:rPr/>
        <w:t xml:space="preserve"> model give a much more exact representation of what the model provides over the </w:t>
      </w:r>
      <w:r w:rsidR="4EE1D160">
        <w:rPr/>
        <w:t>svm</w:t>
      </w:r>
      <w:r w:rsidR="4EE1D160">
        <w:rPr/>
        <w:t xml:space="preserve"> model.</w:t>
      </w:r>
      <w:r w:rsidR="76602861">
        <w:rPr/>
        <w:t xml:space="preserve"> But both </w:t>
      </w:r>
      <w:r w:rsidR="37D0AC36">
        <w:rPr/>
        <w:t>models</w:t>
      </w:r>
      <w:r w:rsidR="76602861">
        <w:rPr/>
        <w:t xml:space="preserve"> show that a higher </w:t>
      </w:r>
      <w:r w:rsidR="3D5198B9">
        <w:rPr/>
        <w:t>monthly</w:t>
      </w:r>
      <w:r w:rsidR="76602861">
        <w:rPr/>
        <w:t xml:space="preserve"> charge would increase the churn rate.</w:t>
      </w:r>
    </w:p>
    <w:p w:rsidR="67A8BA9A" w:rsidP="67A8BA9A" w:rsidRDefault="67A8BA9A" w14:paraId="01FF8661" w14:textId="0A6CBACF">
      <w:pPr>
        <w:pStyle w:val="Normal"/>
      </w:pPr>
    </w:p>
    <w:p w:rsidR="76602861" w:rsidP="67A8BA9A" w:rsidRDefault="76602861" w14:paraId="14500A02" w14:textId="457087C7">
      <w:pPr>
        <w:pStyle w:val="Normal"/>
      </w:pPr>
      <w:r w:rsidR="76602861">
        <w:drawing>
          <wp:inline wp14:editId="78187A49" wp14:anchorId="1F1D697A">
            <wp:extent cx="5724524" cy="3600450"/>
            <wp:effectExtent l="0" t="0" r="0" b="0"/>
            <wp:docPr id="1421180411" name="" title=""/>
            <wp:cNvGraphicFramePr>
              <a:graphicFrameLocks noChangeAspect="1"/>
            </wp:cNvGraphicFramePr>
            <a:graphic>
              <a:graphicData uri="http://schemas.openxmlformats.org/drawingml/2006/picture">
                <pic:pic>
                  <pic:nvPicPr>
                    <pic:cNvPr id="0" name=""/>
                    <pic:cNvPicPr/>
                  </pic:nvPicPr>
                  <pic:blipFill>
                    <a:blip r:embed="Reafffad60be54b59">
                      <a:extLst>
                        <a:ext xmlns:a="http://schemas.openxmlformats.org/drawingml/2006/main" uri="{28A0092B-C50C-407E-A947-70E740481C1C}">
                          <a14:useLocalDpi val="0"/>
                        </a:ext>
                      </a:extLst>
                    </a:blip>
                    <a:stretch>
                      <a:fillRect/>
                    </a:stretch>
                  </pic:blipFill>
                  <pic:spPr>
                    <a:xfrm>
                      <a:off x="0" y="0"/>
                      <a:ext cx="5724524" cy="3600450"/>
                    </a:xfrm>
                    <a:prstGeom prst="rect">
                      <a:avLst/>
                    </a:prstGeom>
                  </pic:spPr>
                </pic:pic>
              </a:graphicData>
            </a:graphic>
          </wp:inline>
        </w:drawing>
      </w:r>
      <w:r w:rsidRPr="67A8BA9A" w:rsidR="43D0E91E">
        <w:rPr>
          <w:rFonts w:ascii="Aptos" w:hAnsi="Aptos" w:eastAsia="Aptos" w:cs="Aptos"/>
          <w:noProof w:val="0"/>
          <w:sz w:val="22"/>
          <w:szCs w:val="22"/>
          <w:lang w:val="en-GB"/>
        </w:rPr>
        <w:t>Following that, looking at the amount of time a persona has spent with the company shows that the longer they've been there, the less likely they are to leave. The LR model and SVM are very similar on this, but it's clear that the LR model is slightly more accurate, although they both show the same base message about the amount of time to churn rate ratio.</w:t>
      </w:r>
    </w:p>
    <w:p w:rsidR="67A8BA9A" w:rsidP="67A8BA9A" w:rsidRDefault="67A8BA9A" w14:paraId="059622CE" w14:textId="35DFC45F">
      <w:pPr>
        <w:pStyle w:val="Normal"/>
      </w:pPr>
    </w:p>
    <w:p w:rsidR="46727266" w:rsidP="67A8BA9A" w:rsidRDefault="46727266" w14:paraId="175C6B69" w14:textId="4C603558">
      <w:pPr>
        <w:pStyle w:val="Normal"/>
      </w:pPr>
      <w:r w:rsidR="46727266">
        <w:drawing>
          <wp:inline wp14:editId="25D3DFB6" wp14:anchorId="06F88447">
            <wp:extent cx="5724524" cy="3695700"/>
            <wp:effectExtent l="0" t="0" r="0" b="0"/>
            <wp:docPr id="2020515111" name="" title=""/>
            <wp:cNvGraphicFramePr>
              <a:graphicFrameLocks noChangeAspect="1"/>
            </wp:cNvGraphicFramePr>
            <a:graphic>
              <a:graphicData uri="http://schemas.openxmlformats.org/drawingml/2006/picture">
                <pic:pic>
                  <pic:nvPicPr>
                    <pic:cNvPr id="0" name=""/>
                    <pic:cNvPicPr/>
                  </pic:nvPicPr>
                  <pic:blipFill>
                    <a:blip r:embed="R1576ad50a97745bb">
                      <a:extLst>
                        <a:ext xmlns:a="http://schemas.openxmlformats.org/drawingml/2006/main" uri="{28A0092B-C50C-407E-A947-70E740481C1C}">
                          <a14:useLocalDpi val="0"/>
                        </a:ext>
                      </a:extLst>
                    </a:blip>
                    <a:stretch>
                      <a:fillRect/>
                    </a:stretch>
                  </pic:blipFill>
                  <pic:spPr>
                    <a:xfrm>
                      <a:off x="0" y="0"/>
                      <a:ext cx="5724524" cy="3695700"/>
                    </a:xfrm>
                    <a:prstGeom prst="rect">
                      <a:avLst/>
                    </a:prstGeom>
                  </pic:spPr>
                </pic:pic>
              </a:graphicData>
            </a:graphic>
          </wp:inline>
        </w:drawing>
      </w:r>
    </w:p>
    <w:p w:rsidR="60D782C0" w:rsidP="67A8BA9A" w:rsidRDefault="60D782C0" w14:paraId="42415AE6" w14:textId="5B05B2A6">
      <w:pPr>
        <w:pStyle w:val="Normal"/>
      </w:pPr>
      <w:r w:rsidR="60D782C0">
        <w:rPr/>
        <w:t xml:space="preserve">Following that this shows the churn rate of people with </w:t>
      </w:r>
      <w:r w:rsidR="1BCBD19D">
        <w:rPr/>
        <w:t>partners</w:t>
      </w:r>
      <w:r w:rsidR="60D782C0">
        <w:rPr/>
        <w:t xml:space="preserve"> that are male with a </w:t>
      </w:r>
      <w:r w:rsidR="06C39932">
        <w:rPr/>
        <w:t>tenure</w:t>
      </w:r>
      <w:r w:rsidR="60D782C0">
        <w:rPr/>
        <w:t xml:space="preserve"> above 30 and it clearly shows </w:t>
      </w:r>
      <w:r w:rsidR="0352A74D">
        <w:rPr/>
        <w:t xml:space="preserve">that the majority of then people with this requirement will not churn </w:t>
      </w:r>
    </w:p>
    <w:p w:rsidR="67A8BA9A" w:rsidP="67A8BA9A" w:rsidRDefault="67A8BA9A" w14:paraId="469F449D" w14:textId="358F854A">
      <w:pPr>
        <w:pStyle w:val="Normal"/>
      </w:pPr>
    </w:p>
    <w:p w:rsidR="00E2307A" w:rsidP="001E1537" w:rsidRDefault="00E2307A" w14:paraId="059020D4" w14:textId="0AF2393E">
      <w:pPr>
        <w:pStyle w:val="Heading1"/>
      </w:pPr>
      <w:bookmarkStart w:name="_Toc184837679" w:id="6"/>
      <w:r w:rsidR="00E2307A">
        <w:rPr/>
        <w:t>Conclusion</w:t>
      </w:r>
      <w:bookmarkEnd w:id="6"/>
    </w:p>
    <w:p w:rsidR="2FAE987A" w:rsidP="67A8BA9A" w:rsidRDefault="2FAE987A" w14:paraId="2E35142C" w14:textId="211DB1DA">
      <w:pPr>
        <w:pStyle w:val="Normal"/>
      </w:pPr>
      <w:r w:rsidRPr="67A8BA9A" w:rsidR="2FAE987A">
        <w:rPr>
          <w:rFonts w:ascii="Aptos" w:hAnsi="Aptos" w:eastAsia="Aptos" w:cs="Aptos"/>
          <w:noProof w:val="0"/>
          <w:sz w:val="22"/>
          <w:szCs w:val="22"/>
          <w:lang w:val="en-GB"/>
        </w:rPr>
        <w:t xml:space="preserve">In conclusion, the logical regrating model is more effective for a data set like this due to its size as well as the contents of the data, not to mention its simplicity as well as its interpretability, and this shows the importance of using the LR and SVM models in order to improve the effectiveness of a business, and it shows that it is paramount to use these tools in order to evaluate the churn rate and to monitor as well as help reduce it.  </w:t>
      </w:r>
    </w:p>
    <w:p w:rsidR="67A8BA9A" w:rsidRDefault="67A8BA9A" w14:paraId="0902DD1D" w14:textId="322F159F"/>
    <w:p w:rsidR="4B3C0619" w:rsidP="67A8BA9A" w:rsidRDefault="4B3C0619" w14:paraId="639FB6ED" w14:textId="107098AF">
      <w:pPr>
        <w:pStyle w:val="Heading1"/>
      </w:pPr>
      <w:r w:rsidR="4B3C0619">
        <w:rPr/>
        <w:t>code</w:t>
      </w:r>
    </w:p>
    <w:p w:rsidR="00B22442" w:rsidRDefault="00B22442" w14:paraId="0BD9BD0F" w14:textId="77777777"/>
    <w:p w:rsidR="00B22442" w:rsidP="67A8BA9A" w:rsidRDefault="00B22442" w14:paraId="5DA9D3E0" w14:textId="7914D322">
      <w:pPr>
        <w:spacing w:before="240" w:beforeAutospacing="off" w:after="240" w:afterAutospacing="off"/>
        <w:rPr>
          <w:rFonts w:ascii="Aptos" w:hAnsi="Aptos" w:eastAsia="Aptos" w:cs="Aptos"/>
          <w:noProof w:val="0"/>
          <w:sz w:val="22"/>
          <w:szCs w:val="22"/>
          <w:lang w:val="en-GB"/>
        </w:rPr>
      </w:pPr>
      <w:r w:rsidRPr="67A8BA9A" w:rsidR="4B3C0619">
        <w:rPr>
          <w:rFonts w:ascii="Aptos" w:hAnsi="Aptos" w:eastAsia="Aptos" w:cs="Aptos"/>
          <w:noProof w:val="0"/>
          <w:sz w:val="22"/>
          <w:szCs w:val="22"/>
          <w:lang w:val="en-GB"/>
        </w:rPr>
        <w:t xml:space="preserve">import pandas as pd import </w:t>
      </w:r>
      <w:r w:rsidRPr="67A8BA9A" w:rsidR="4B3C0619">
        <w:rPr>
          <w:rFonts w:ascii="Aptos" w:hAnsi="Aptos" w:eastAsia="Aptos" w:cs="Aptos"/>
          <w:noProof w:val="0"/>
          <w:sz w:val="22"/>
          <w:szCs w:val="22"/>
          <w:lang w:val="en-GB"/>
        </w:rPr>
        <w:t>numpy</w:t>
      </w:r>
      <w:r w:rsidRPr="67A8BA9A" w:rsidR="4B3C0619">
        <w:rPr>
          <w:rFonts w:ascii="Aptos" w:hAnsi="Aptos" w:eastAsia="Aptos" w:cs="Aptos"/>
          <w:noProof w:val="0"/>
          <w:sz w:val="22"/>
          <w:szCs w:val="22"/>
          <w:lang w:val="en-GB"/>
        </w:rPr>
        <w:t xml:space="preserve"> as np from </w:t>
      </w:r>
      <w:r w:rsidRPr="67A8BA9A" w:rsidR="4B3C0619">
        <w:rPr>
          <w:rFonts w:ascii="Aptos" w:hAnsi="Aptos" w:eastAsia="Aptos" w:cs="Aptos"/>
          <w:noProof w:val="0"/>
          <w:sz w:val="22"/>
          <w:szCs w:val="22"/>
          <w:lang w:val="en-GB"/>
        </w:rPr>
        <w:t>sklearn.model_selection</w:t>
      </w:r>
      <w:r w:rsidRPr="67A8BA9A" w:rsidR="4B3C0619">
        <w:rPr>
          <w:rFonts w:ascii="Aptos" w:hAnsi="Aptos" w:eastAsia="Aptos" w:cs="Aptos"/>
          <w:noProof w:val="0"/>
          <w:sz w:val="22"/>
          <w:szCs w:val="22"/>
          <w:lang w:val="en-GB"/>
        </w:rPr>
        <w:t xml:space="preserve"> import </w:t>
      </w:r>
      <w:r w:rsidRPr="67A8BA9A" w:rsidR="4B3C0619">
        <w:rPr>
          <w:rFonts w:ascii="Aptos" w:hAnsi="Aptos" w:eastAsia="Aptos" w:cs="Aptos"/>
          <w:noProof w:val="0"/>
          <w:sz w:val="22"/>
          <w:szCs w:val="22"/>
          <w:lang w:val="en-GB"/>
        </w:rPr>
        <w:t>train_test_split</w:t>
      </w:r>
      <w:r w:rsidRPr="67A8BA9A" w:rsidR="4B3C0619">
        <w:rPr>
          <w:rFonts w:ascii="Aptos" w:hAnsi="Aptos" w:eastAsia="Aptos" w:cs="Aptos"/>
          <w:noProof w:val="0"/>
          <w:sz w:val="22"/>
          <w:szCs w:val="22"/>
          <w:lang w:val="en-GB"/>
        </w:rPr>
        <w:t xml:space="preserve"> from </w:t>
      </w:r>
      <w:r w:rsidRPr="67A8BA9A" w:rsidR="4B3C0619">
        <w:rPr>
          <w:rFonts w:ascii="Aptos" w:hAnsi="Aptos" w:eastAsia="Aptos" w:cs="Aptos"/>
          <w:noProof w:val="0"/>
          <w:sz w:val="22"/>
          <w:szCs w:val="22"/>
          <w:lang w:val="en-GB"/>
        </w:rPr>
        <w:t>sklearn.preprocessing</w:t>
      </w:r>
      <w:r w:rsidRPr="67A8BA9A" w:rsidR="4B3C0619">
        <w:rPr>
          <w:rFonts w:ascii="Aptos" w:hAnsi="Aptos" w:eastAsia="Aptos" w:cs="Aptos"/>
          <w:noProof w:val="0"/>
          <w:sz w:val="22"/>
          <w:szCs w:val="22"/>
          <w:lang w:val="en-GB"/>
        </w:rPr>
        <w:t xml:space="preserve"> import </w:t>
      </w:r>
      <w:r w:rsidRPr="67A8BA9A" w:rsidR="4B3C0619">
        <w:rPr>
          <w:rFonts w:ascii="Aptos" w:hAnsi="Aptos" w:eastAsia="Aptos" w:cs="Aptos"/>
          <w:noProof w:val="0"/>
          <w:sz w:val="22"/>
          <w:szCs w:val="22"/>
          <w:lang w:val="en-GB"/>
        </w:rPr>
        <w:t>StandardScaler</w:t>
      </w:r>
      <w:r w:rsidRPr="67A8BA9A" w:rsidR="4B3C0619">
        <w:rPr>
          <w:rFonts w:ascii="Aptos" w:hAnsi="Aptos" w:eastAsia="Aptos" w:cs="Aptos"/>
          <w:noProof w:val="0"/>
          <w:sz w:val="22"/>
          <w:szCs w:val="22"/>
          <w:lang w:val="en-GB"/>
        </w:rPr>
        <w:t xml:space="preserve"> from </w:t>
      </w:r>
      <w:r w:rsidRPr="67A8BA9A" w:rsidR="4B3C0619">
        <w:rPr>
          <w:rFonts w:ascii="Aptos" w:hAnsi="Aptos" w:eastAsia="Aptos" w:cs="Aptos"/>
          <w:noProof w:val="0"/>
          <w:sz w:val="22"/>
          <w:szCs w:val="22"/>
          <w:lang w:val="en-GB"/>
        </w:rPr>
        <w:t>sklearn.metrics</w:t>
      </w:r>
      <w:r w:rsidRPr="67A8BA9A" w:rsidR="4B3C0619">
        <w:rPr>
          <w:rFonts w:ascii="Aptos" w:hAnsi="Aptos" w:eastAsia="Aptos" w:cs="Aptos"/>
          <w:noProof w:val="0"/>
          <w:sz w:val="22"/>
          <w:szCs w:val="22"/>
          <w:lang w:val="en-GB"/>
        </w:rPr>
        <w:t xml:space="preserve"> import </w:t>
      </w:r>
      <w:r w:rsidRPr="67A8BA9A" w:rsidR="4B3C0619">
        <w:rPr>
          <w:rFonts w:ascii="Aptos" w:hAnsi="Aptos" w:eastAsia="Aptos" w:cs="Aptos"/>
          <w:noProof w:val="0"/>
          <w:sz w:val="22"/>
          <w:szCs w:val="22"/>
          <w:lang w:val="en-GB"/>
        </w:rPr>
        <w:t>accuracy_score</w:t>
      </w:r>
      <w:r w:rsidRPr="67A8BA9A" w:rsidR="4B3C0619">
        <w:rPr>
          <w:rFonts w:ascii="Aptos" w:hAnsi="Aptos" w:eastAsia="Aptos" w:cs="Aptos"/>
          <w:noProof w:val="0"/>
          <w:sz w:val="22"/>
          <w:szCs w:val="22"/>
          <w:lang w:val="en-GB"/>
        </w:rPr>
        <w:t xml:space="preserve">, </w:t>
      </w:r>
      <w:r w:rsidRPr="67A8BA9A" w:rsidR="4B3C0619">
        <w:rPr>
          <w:rFonts w:ascii="Aptos" w:hAnsi="Aptos" w:eastAsia="Aptos" w:cs="Aptos"/>
          <w:noProof w:val="0"/>
          <w:sz w:val="22"/>
          <w:szCs w:val="22"/>
          <w:lang w:val="en-GB"/>
        </w:rPr>
        <w:t>precision_score</w:t>
      </w:r>
      <w:r w:rsidRPr="67A8BA9A" w:rsidR="4B3C0619">
        <w:rPr>
          <w:rFonts w:ascii="Aptos" w:hAnsi="Aptos" w:eastAsia="Aptos" w:cs="Aptos"/>
          <w:noProof w:val="0"/>
          <w:sz w:val="22"/>
          <w:szCs w:val="22"/>
          <w:lang w:val="en-GB"/>
        </w:rPr>
        <w:t xml:space="preserve">, </w:t>
      </w:r>
      <w:r w:rsidRPr="67A8BA9A" w:rsidR="4B3C0619">
        <w:rPr>
          <w:rFonts w:ascii="Aptos" w:hAnsi="Aptos" w:eastAsia="Aptos" w:cs="Aptos"/>
          <w:noProof w:val="0"/>
          <w:sz w:val="22"/>
          <w:szCs w:val="22"/>
          <w:lang w:val="en-GB"/>
        </w:rPr>
        <w:t>recall_score</w:t>
      </w:r>
      <w:r w:rsidRPr="67A8BA9A" w:rsidR="4B3C0619">
        <w:rPr>
          <w:rFonts w:ascii="Aptos" w:hAnsi="Aptos" w:eastAsia="Aptos" w:cs="Aptos"/>
          <w:noProof w:val="0"/>
          <w:sz w:val="22"/>
          <w:szCs w:val="22"/>
          <w:lang w:val="en-GB"/>
        </w:rPr>
        <w:t xml:space="preserve">, f1_score, </w:t>
      </w:r>
      <w:r w:rsidRPr="67A8BA9A" w:rsidR="4B3C0619">
        <w:rPr>
          <w:rFonts w:ascii="Aptos" w:hAnsi="Aptos" w:eastAsia="Aptos" w:cs="Aptos"/>
          <w:noProof w:val="0"/>
          <w:sz w:val="22"/>
          <w:szCs w:val="22"/>
          <w:lang w:val="en-GB"/>
        </w:rPr>
        <w:t>roc_auc_score</w:t>
      </w:r>
      <w:r w:rsidRPr="67A8BA9A" w:rsidR="4B3C0619">
        <w:rPr>
          <w:rFonts w:ascii="Aptos" w:hAnsi="Aptos" w:eastAsia="Aptos" w:cs="Aptos"/>
          <w:noProof w:val="0"/>
          <w:sz w:val="22"/>
          <w:szCs w:val="22"/>
          <w:lang w:val="en-GB"/>
        </w:rPr>
        <w:t xml:space="preserve"> import </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matplotlib.pyplot</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 xml:space="preserve"> as </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plt</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 xml:space="preserve"> import seaborn as </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sns</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 xml:space="preserve"> from </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sklearn.linear_model</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 xml:space="preserve"> import </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LogisticRegression</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 xml:space="preserve"> from </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sklearn.svm</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 xml:space="preserve"> import SVC from </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sklearn.metrics</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 xml:space="preserve"> import </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roc_curve</w:t>
      </w:r>
    </w:p>
    <w:p w:rsidR="00B22442" w:rsidP="67A8BA9A" w:rsidRDefault="00B22442" w14:paraId="10127339" w14:textId="23CC51DD">
      <w:pPr>
        <w:spacing w:before="240" w:beforeAutospacing="off" w:after="240" w:afterAutospacing="off"/>
        <w:rPr>
          <w:rFonts w:ascii="Aptos" w:hAnsi="Aptos" w:eastAsia="Aptos" w:cs="Aptos"/>
          <w:noProof w:val="0"/>
          <w:sz w:val="22"/>
          <w:szCs w:val="22"/>
          <w:lang w:val="en-GB"/>
        </w:rPr>
      </w:pPr>
    </w:p>
    <w:p w:rsidR="00B22442" w:rsidP="67A8BA9A" w:rsidRDefault="00B22442" w14:paraId="7566EF62" w14:textId="55CCBAB8">
      <w:pPr>
        <w:pStyle w:val="Heading1"/>
        <w:spacing w:before="322" w:beforeAutospacing="off" w:after="322" w:afterAutospacing="off"/>
        <w:rPr>
          <w:rFonts w:ascii="Aptos" w:hAnsi="Aptos" w:eastAsia="Aptos" w:cs="Aptos"/>
          <w:noProof w:val="0"/>
          <w:sz w:val="22"/>
          <w:szCs w:val="22"/>
          <w:lang w:val="en-GB"/>
        </w:rPr>
      </w:pP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Load the dataset</w:t>
      </w:r>
    </w:p>
    <w:p w:rsidR="00B22442" w:rsidP="67A8BA9A" w:rsidRDefault="00B22442" w14:paraId="768D0F85" w14:textId="285E0E99">
      <w:pPr>
        <w:spacing w:before="240" w:beforeAutospacing="off" w:after="240" w:afterAutospacing="off"/>
        <w:rPr>
          <w:rFonts w:ascii="Aptos" w:hAnsi="Aptos" w:eastAsia="Aptos" w:cs="Aptos"/>
          <w:noProof w:val="0"/>
          <w:sz w:val="22"/>
          <w:szCs w:val="22"/>
          <w:lang w:val="en-GB"/>
        </w:rPr>
      </w:pP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url</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 xml:space="preserve"> = '</w:t>
      </w:r>
      <w:hyperlink r:id="R93f4f049d1f546b8">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https://raw.githubusercontent.com/KimathiNewton/Telco-Customer-Churn/master/Datasets/telco_churn.csv'</w:t>
        </w:r>
      </w:hyperlink>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 xml:space="preserve"> data = </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pd.read_csv</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url</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w:t>
      </w:r>
    </w:p>
    <w:p w:rsidR="00B22442" w:rsidP="67A8BA9A" w:rsidRDefault="00B22442" w14:paraId="538F03B4" w14:textId="03ED6D80">
      <w:pPr>
        <w:spacing w:before="240" w:beforeAutospacing="off" w:after="240" w:afterAutospacing="off"/>
        <w:rPr>
          <w:rFonts w:ascii="Aptos" w:hAnsi="Aptos" w:eastAsia="Aptos" w:cs="Aptos"/>
          <w:noProof w:val="0"/>
          <w:sz w:val="22"/>
          <w:szCs w:val="22"/>
          <w:lang w:val="en-GB"/>
        </w:rPr>
      </w:pPr>
    </w:p>
    <w:p w:rsidR="00B22442" w:rsidP="67A8BA9A" w:rsidRDefault="00B22442" w14:paraId="3A220D63" w14:textId="6EFFBFDA">
      <w:pPr>
        <w:pStyle w:val="Heading1"/>
        <w:spacing w:before="322" w:beforeAutospacing="off" w:after="322" w:afterAutospacing="off"/>
        <w:rPr>
          <w:rFonts w:ascii="Aptos" w:hAnsi="Aptos" w:eastAsia="Aptos" w:cs="Aptos"/>
          <w:noProof w:val="0"/>
          <w:sz w:val="22"/>
          <w:szCs w:val="22"/>
          <w:lang w:val="en-GB"/>
        </w:rPr>
      </w:pP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Display the first few rows of the dataset</w:t>
      </w:r>
    </w:p>
    <w:p w:rsidR="00B22442" w:rsidP="67A8BA9A" w:rsidRDefault="00B22442" w14:paraId="6B039D32" w14:textId="334FAD44">
      <w:pPr>
        <w:spacing w:before="240" w:beforeAutospacing="off" w:after="240" w:afterAutospacing="off"/>
        <w:rPr>
          <w:rFonts w:ascii="Aptos" w:hAnsi="Aptos" w:eastAsia="Aptos" w:cs="Aptos"/>
          <w:noProof w:val="0"/>
          <w:sz w:val="22"/>
          <w:szCs w:val="22"/>
          <w:lang w:val="en-GB"/>
        </w:rPr>
      </w:pP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print(</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data.head</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w:t>
      </w:r>
    </w:p>
    <w:p w:rsidR="00B22442" w:rsidP="67A8BA9A" w:rsidRDefault="00B22442" w14:paraId="08D7754F" w14:textId="7F531E0F">
      <w:pPr>
        <w:spacing w:before="240" w:beforeAutospacing="off" w:after="240" w:afterAutospacing="off"/>
        <w:rPr>
          <w:rFonts w:ascii="Aptos" w:hAnsi="Aptos" w:eastAsia="Aptos" w:cs="Aptos"/>
          <w:noProof w:val="0"/>
          <w:sz w:val="22"/>
          <w:szCs w:val="22"/>
          <w:lang w:val="en-GB"/>
        </w:rPr>
      </w:pPr>
    </w:p>
    <w:p w:rsidR="00B22442" w:rsidP="67A8BA9A" w:rsidRDefault="00B22442" w14:paraId="70A5AB55" w14:textId="78E0B648">
      <w:pPr>
        <w:pStyle w:val="Heading1"/>
        <w:spacing w:before="322" w:beforeAutospacing="off" w:after="322" w:afterAutospacing="off"/>
        <w:rPr>
          <w:rFonts w:ascii="Aptos" w:hAnsi="Aptos" w:eastAsia="Aptos" w:cs="Aptos"/>
          <w:noProof w:val="0"/>
          <w:sz w:val="22"/>
          <w:szCs w:val="22"/>
          <w:lang w:val="en-GB"/>
        </w:rPr>
      </w:pP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Check for missing values</w:t>
      </w:r>
    </w:p>
    <w:p w:rsidR="00B22442" w:rsidP="67A8BA9A" w:rsidRDefault="00B22442" w14:paraId="1931C78D" w14:textId="254DB06E">
      <w:pPr>
        <w:spacing w:before="240" w:beforeAutospacing="off" w:after="240" w:afterAutospacing="off"/>
        <w:rPr>
          <w:rFonts w:ascii="Aptos" w:hAnsi="Aptos" w:eastAsia="Aptos" w:cs="Aptos"/>
          <w:noProof w:val="0"/>
          <w:sz w:val="22"/>
          <w:szCs w:val="22"/>
          <w:lang w:val="en-GB"/>
        </w:rPr>
      </w:pP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print(</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data.isnull</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).sum</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w:t>
      </w:r>
    </w:p>
    <w:p w:rsidR="00B22442" w:rsidP="67A8BA9A" w:rsidRDefault="00B22442" w14:paraId="14A84CEC" w14:textId="1CE17D88">
      <w:pPr>
        <w:spacing w:before="240" w:beforeAutospacing="off" w:after="240" w:afterAutospacing="off"/>
        <w:rPr>
          <w:rFonts w:ascii="Aptos" w:hAnsi="Aptos" w:eastAsia="Aptos" w:cs="Aptos"/>
          <w:noProof w:val="0"/>
          <w:sz w:val="22"/>
          <w:szCs w:val="22"/>
          <w:lang w:val="en-GB"/>
        </w:rPr>
      </w:pPr>
    </w:p>
    <w:p w:rsidR="00B22442" w:rsidP="67A8BA9A" w:rsidRDefault="00B22442" w14:paraId="674CF672" w14:textId="1F3688E4">
      <w:pPr>
        <w:spacing w:before="240" w:beforeAutospacing="off" w:after="240" w:afterAutospacing="off"/>
        <w:rPr>
          <w:rFonts w:ascii="Aptos" w:hAnsi="Aptos" w:eastAsia="Aptos" w:cs="Aptos"/>
          <w:noProof w:val="0"/>
          <w:sz w:val="22"/>
          <w:szCs w:val="22"/>
          <w:lang w:val="en-GB"/>
        </w:rPr>
      </w:pPr>
    </w:p>
    <w:p w:rsidR="00B22442" w:rsidP="67A8BA9A" w:rsidRDefault="00B22442" w14:paraId="2DC481C1" w14:textId="1B5D9346">
      <w:pPr>
        <w:pStyle w:val="Heading1"/>
        <w:spacing w:before="322" w:beforeAutospacing="off" w:after="322" w:afterAutospacing="off"/>
        <w:rPr>
          <w:rFonts w:ascii="Aptos" w:hAnsi="Aptos" w:eastAsia="Aptos" w:cs="Aptos"/>
          <w:noProof w:val="0"/>
          <w:sz w:val="22"/>
          <w:szCs w:val="22"/>
          <w:lang w:val="en-GB"/>
        </w:rPr>
      </w:pP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Drop rows with missing values</w:t>
      </w:r>
    </w:p>
    <w:p w:rsidR="00B22442" w:rsidP="67A8BA9A" w:rsidRDefault="00B22442" w14:paraId="162FB90E" w14:textId="1738EFDD">
      <w:pPr>
        <w:spacing w:before="240" w:beforeAutospacing="off" w:after="240" w:afterAutospacing="off"/>
        <w:rPr>
          <w:rFonts w:ascii="Aptos" w:hAnsi="Aptos" w:eastAsia="Aptos" w:cs="Aptos"/>
          <w:noProof w:val="0"/>
          <w:sz w:val="22"/>
          <w:szCs w:val="22"/>
          <w:lang w:val="en-GB"/>
        </w:rPr>
      </w:pP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data.dropna</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inplace</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=True)</w:t>
      </w:r>
    </w:p>
    <w:p w:rsidR="00B22442" w:rsidP="67A8BA9A" w:rsidRDefault="00B22442" w14:paraId="30FC5795" w14:textId="663055C1">
      <w:pPr>
        <w:spacing w:before="240" w:beforeAutospacing="off" w:after="240" w:afterAutospacing="off"/>
        <w:rPr>
          <w:rFonts w:ascii="Aptos" w:hAnsi="Aptos" w:eastAsia="Aptos" w:cs="Aptos"/>
          <w:noProof w:val="0"/>
          <w:sz w:val="22"/>
          <w:szCs w:val="22"/>
          <w:lang w:val="en-GB"/>
        </w:rPr>
      </w:pPr>
    </w:p>
    <w:p w:rsidR="00B22442" w:rsidP="67A8BA9A" w:rsidRDefault="00B22442" w14:paraId="1974DEBA" w14:textId="72841C06">
      <w:pPr>
        <w:pStyle w:val="Heading1"/>
        <w:spacing w:before="322" w:beforeAutospacing="off" w:after="322" w:afterAutospacing="off"/>
        <w:rPr>
          <w:rFonts w:ascii="Aptos" w:hAnsi="Aptos" w:eastAsia="Aptos" w:cs="Aptos"/>
          <w:noProof w:val="0"/>
          <w:sz w:val="22"/>
          <w:szCs w:val="22"/>
          <w:lang w:val="en-GB"/>
        </w:rPr>
      </w:pP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Identify</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 xml:space="preserve"> categorical columns</w:t>
      </w:r>
    </w:p>
    <w:p w:rsidR="00B22442" w:rsidP="67A8BA9A" w:rsidRDefault="00B22442" w14:paraId="10958D40" w14:textId="192174B0">
      <w:pPr>
        <w:spacing w:before="240" w:beforeAutospacing="off" w:after="240" w:afterAutospacing="off"/>
        <w:rPr>
          <w:rFonts w:ascii="Aptos" w:hAnsi="Aptos" w:eastAsia="Aptos" w:cs="Aptos"/>
          <w:noProof w:val="0"/>
          <w:sz w:val="22"/>
          <w:szCs w:val="22"/>
          <w:lang w:val="en-GB"/>
        </w:rPr>
      </w:pP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categorical_columns</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 xml:space="preserve"> = </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data.select_dtypes</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(include=['object']</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).columns</w:t>
      </w:r>
    </w:p>
    <w:p w:rsidR="00B22442" w:rsidP="67A8BA9A" w:rsidRDefault="00B22442" w14:paraId="26D8DE77" w14:textId="65639FB9">
      <w:pPr>
        <w:pStyle w:val="Heading1"/>
        <w:spacing w:before="322" w:beforeAutospacing="off" w:after="322" w:afterAutospacing="off"/>
        <w:rPr>
          <w:rFonts w:ascii="Aptos" w:hAnsi="Aptos" w:eastAsia="Aptos" w:cs="Aptos"/>
          <w:noProof w:val="0"/>
          <w:sz w:val="22"/>
          <w:szCs w:val="22"/>
          <w:lang w:val="en-GB"/>
        </w:rPr>
      </w:pP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Convert categorical variables to numerical</w:t>
      </w:r>
    </w:p>
    <w:p w:rsidR="00B22442" w:rsidP="67A8BA9A" w:rsidRDefault="00B22442" w14:paraId="3FE2D136" w14:textId="3F7CC41A">
      <w:pPr>
        <w:spacing w:before="240" w:beforeAutospacing="off" w:after="240" w:afterAutospacing="off"/>
        <w:rPr>
          <w:rFonts w:ascii="Aptos" w:hAnsi="Aptos" w:eastAsia="Aptos" w:cs="Aptos"/>
          <w:noProof w:val="0"/>
          <w:sz w:val="22"/>
          <w:szCs w:val="22"/>
          <w:lang w:val="en-GB"/>
        </w:rPr>
      </w:pP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 xml:space="preserve">for column in </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categorical_columns</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 xml:space="preserve">: data[column] = </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pd.Categorical</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(data[column]</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).codes</w:t>
      </w:r>
    </w:p>
    <w:p w:rsidR="00B22442" w:rsidP="67A8BA9A" w:rsidRDefault="00B22442" w14:paraId="114EF627" w14:textId="2D299640">
      <w:pPr>
        <w:spacing w:before="240" w:beforeAutospacing="off" w:after="240" w:afterAutospacing="off"/>
        <w:rPr>
          <w:rFonts w:ascii="Aptos" w:hAnsi="Aptos" w:eastAsia="Aptos" w:cs="Aptos"/>
          <w:noProof w:val="0"/>
          <w:sz w:val="22"/>
          <w:szCs w:val="22"/>
          <w:lang w:val="en-GB"/>
        </w:rPr>
      </w:pPr>
    </w:p>
    <w:p w:rsidR="00B22442" w:rsidP="67A8BA9A" w:rsidRDefault="00B22442" w14:paraId="4B333E2D" w14:textId="7B95DA92">
      <w:pPr>
        <w:pStyle w:val="Heading1"/>
        <w:spacing w:before="322" w:beforeAutospacing="off" w:after="322" w:afterAutospacing="off"/>
        <w:rPr>
          <w:rFonts w:ascii="Aptos" w:hAnsi="Aptos" w:eastAsia="Aptos" w:cs="Aptos"/>
          <w:noProof w:val="0"/>
          <w:sz w:val="22"/>
          <w:szCs w:val="22"/>
          <w:lang w:val="en-GB"/>
        </w:rPr>
      </w:pP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Ensure all data is numeric</w:t>
      </w:r>
    </w:p>
    <w:p w:rsidR="00B22442" w:rsidP="67A8BA9A" w:rsidRDefault="00B22442" w14:paraId="647CC8EF" w14:textId="36F84D9F">
      <w:pPr>
        <w:spacing w:before="240" w:beforeAutospacing="off" w:after="240" w:afterAutospacing="off"/>
        <w:rPr>
          <w:rFonts w:ascii="Aptos" w:hAnsi="Aptos" w:eastAsia="Aptos" w:cs="Aptos"/>
          <w:noProof w:val="0"/>
          <w:sz w:val="22"/>
          <w:szCs w:val="22"/>
          <w:lang w:val="en-GB"/>
        </w:rPr>
      </w:pP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print(</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data.dtypes</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w:t>
      </w:r>
    </w:p>
    <w:p w:rsidR="00B22442" w:rsidP="67A8BA9A" w:rsidRDefault="00B22442" w14:paraId="4155358A" w14:textId="7216A5E8">
      <w:pPr>
        <w:spacing w:before="240" w:beforeAutospacing="off" w:after="240" w:afterAutospacing="off"/>
        <w:rPr>
          <w:rFonts w:ascii="Aptos" w:hAnsi="Aptos" w:eastAsia="Aptos" w:cs="Aptos"/>
          <w:noProof w:val="0"/>
          <w:sz w:val="22"/>
          <w:szCs w:val="22"/>
          <w:lang w:val="en-GB"/>
        </w:rPr>
      </w:pPr>
    </w:p>
    <w:p w:rsidR="00B22442" w:rsidP="67A8BA9A" w:rsidRDefault="00B22442" w14:paraId="57E15C11" w14:textId="707FA338">
      <w:pPr>
        <w:pStyle w:val="Heading1"/>
        <w:spacing w:before="322" w:beforeAutospacing="off" w:after="322" w:afterAutospacing="off"/>
        <w:rPr>
          <w:rFonts w:ascii="Aptos" w:hAnsi="Aptos" w:eastAsia="Aptos" w:cs="Aptos"/>
          <w:noProof w:val="0"/>
          <w:sz w:val="22"/>
          <w:szCs w:val="22"/>
          <w:lang w:val="en-GB"/>
        </w:rPr>
      </w:pP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Split the data into features and target variable</w:t>
      </w:r>
    </w:p>
    <w:p w:rsidR="00B22442" w:rsidP="67A8BA9A" w:rsidRDefault="00B22442" w14:paraId="3122D57E" w14:textId="09EC1F6B">
      <w:pPr>
        <w:spacing w:before="240" w:beforeAutospacing="off" w:after="240" w:afterAutospacing="off"/>
        <w:rPr>
          <w:rFonts w:ascii="Aptos" w:hAnsi="Aptos" w:eastAsia="Aptos" w:cs="Aptos"/>
          <w:noProof w:val="0"/>
          <w:sz w:val="22"/>
          <w:szCs w:val="22"/>
          <w:lang w:val="en-GB"/>
        </w:rPr>
      </w:pP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 xml:space="preserve">X = </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data.drop</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('Churn', axis=1) y = data['Churn']</w:t>
      </w:r>
    </w:p>
    <w:p w:rsidR="00B22442" w:rsidP="67A8BA9A" w:rsidRDefault="00B22442" w14:paraId="3A631A07" w14:textId="1FA85B92">
      <w:pPr>
        <w:spacing w:before="240" w:beforeAutospacing="off" w:after="240" w:afterAutospacing="off"/>
        <w:rPr>
          <w:rFonts w:ascii="Aptos" w:hAnsi="Aptos" w:eastAsia="Aptos" w:cs="Aptos"/>
          <w:noProof w:val="0"/>
          <w:sz w:val="22"/>
          <w:szCs w:val="22"/>
          <w:lang w:val="en-GB"/>
        </w:rPr>
      </w:pPr>
    </w:p>
    <w:p w:rsidR="00B22442" w:rsidP="67A8BA9A" w:rsidRDefault="00B22442" w14:paraId="66DD9467" w14:textId="14C2E993">
      <w:pPr>
        <w:pStyle w:val="Heading1"/>
        <w:spacing w:before="322" w:beforeAutospacing="off" w:after="322" w:afterAutospacing="off"/>
        <w:rPr>
          <w:rFonts w:ascii="Aptos" w:hAnsi="Aptos" w:eastAsia="Aptos" w:cs="Aptos"/>
          <w:noProof w:val="0"/>
          <w:sz w:val="22"/>
          <w:szCs w:val="22"/>
          <w:lang w:val="en-GB"/>
        </w:rPr>
      </w:pP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Convert the target variable to binary by combining the classes into two categories</w:t>
      </w:r>
    </w:p>
    <w:p w:rsidR="00B22442" w:rsidP="67A8BA9A" w:rsidRDefault="00B22442" w14:paraId="4D63E65F" w14:textId="3180AA59">
      <w:pPr>
        <w:spacing w:before="240" w:beforeAutospacing="off" w:after="240" w:afterAutospacing="off"/>
        <w:rPr>
          <w:rFonts w:ascii="Aptos" w:hAnsi="Aptos" w:eastAsia="Aptos" w:cs="Aptos"/>
          <w:noProof w:val="0"/>
          <w:sz w:val="22"/>
          <w:szCs w:val="22"/>
          <w:lang w:val="en-GB"/>
        </w:rPr>
      </w:pP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 xml:space="preserve">def </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convert_to_binary</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 xml:space="preserve">(y): return </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np.where</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(y &lt;= 1, 0, 1)</w:t>
      </w:r>
    </w:p>
    <w:p w:rsidR="00B22442" w:rsidP="67A8BA9A" w:rsidRDefault="00B22442" w14:paraId="2B8431F7" w14:textId="37827250">
      <w:pPr>
        <w:spacing w:before="240" w:beforeAutospacing="off" w:after="240" w:afterAutospacing="off"/>
        <w:rPr>
          <w:rFonts w:ascii="Aptos" w:hAnsi="Aptos" w:eastAsia="Aptos" w:cs="Aptos"/>
          <w:noProof w:val="0"/>
          <w:sz w:val="22"/>
          <w:szCs w:val="22"/>
          <w:lang w:val="en-GB"/>
        </w:rPr>
      </w:pPr>
    </w:p>
    <w:p w:rsidR="00B22442" w:rsidP="67A8BA9A" w:rsidRDefault="00B22442" w14:paraId="52A8AD01" w14:textId="36B4B807">
      <w:pPr>
        <w:pStyle w:val="Heading1"/>
        <w:spacing w:before="322" w:beforeAutospacing="off" w:after="322" w:afterAutospacing="off"/>
        <w:rPr>
          <w:rFonts w:ascii="Aptos" w:hAnsi="Aptos" w:eastAsia="Aptos" w:cs="Aptos"/>
          <w:noProof w:val="0"/>
          <w:sz w:val="22"/>
          <w:szCs w:val="22"/>
          <w:lang w:val="en-GB"/>
        </w:rPr>
      </w:pP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Apply the conversion to y</w:t>
      </w:r>
    </w:p>
    <w:p w:rsidR="00B22442" w:rsidP="67A8BA9A" w:rsidRDefault="00B22442" w14:paraId="0FAD36FA" w14:textId="321CE7C3">
      <w:pPr>
        <w:spacing w:before="240" w:beforeAutospacing="off" w:after="240" w:afterAutospacing="off"/>
        <w:rPr>
          <w:rFonts w:ascii="Aptos" w:hAnsi="Aptos" w:eastAsia="Aptos" w:cs="Aptos"/>
          <w:noProof w:val="0"/>
          <w:sz w:val="22"/>
          <w:szCs w:val="22"/>
          <w:lang w:val="en-GB"/>
        </w:rPr>
      </w:pP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y_binary</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 xml:space="preserve"> = </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convert_to_binary</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(y)</w:t>
      </w:r>
    </w:p>
    <w:p w:rsidR="00B22442" w:rsidP="67A8BA9A" w:rsidRDefault="00B22442" w14:paraId="3246AE4F" w14:textId="4F765192">
      <w:pPr>
        <w:pStyle w:val="Normal"/>
        <w:spacing w:before="240" w:beforeAutospacing="off" w:after="240" w:afterAutospacing="off"/>
        <w:rPr>
          <w:rFonts w:ascii="Aptos" w:hAnsi="Aptos" w:eastAsia="Aptos" w:cs="Aptos"/>
          <w:noProof w:val="0"/>
          <w:sz w:val="22"/>
          <w:szCs w:val="22"/>
          <w:lang w:val="en-GB"/>
        </w:rPr>
      </w:pPr>
    </w:p>
    <w:p w:rsidR="00B22442" w:rsidP="67A8BA9A" w:rsidRDefault="00B22442" w14:paraId="1D000651" w14:textId="7DF222FA">
      <w:pPr>
        <w:pStyle w:val="Heading1"/>
        <w:spacing w:before="322" w:beforeAutospacing="off" w:after="322" w:afterAutospacing="off"/>
        <w:rPr>
          <w:rFonts w:ascii="Aptos" w:hAnsi="Aptos" w:eastAsia="Aptos" w:cs="Aptos"/>
          <w:noProof w:val="0"/>
          <w:sz w:val="22"/>
          <w:szCs w:val="22"/>
          <w:lang w:val="en-GB"/>
        </w:rPr>
      </w:pP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Verify the unique values in the binary target variable</w:t>
      </w:r>
    </w:p>
    <w:p w:rsidR="00B22442" w:rsidP="67A8BA9A" w:rsidRDefault="00B22442" w14:paraId="564AE235" w14:textId="0341FFE6">
      <w:pPr>
        <w:spacing w:before="240" w:beforeAutospacing="off" w:after="240" w:afterAutospacing="off"/>
        <w:rPr>
          <w:rFonts w:ascii="Aptos" w:hAnsi="Aptos" w:eastAsia="Aptos" w:cs="Aptos"/>
          <w:noProof w:val="0"/>
          <w:sz w:val="22"/>
          <w:szCs w:val="22"/>
          <w:lang w:val="en-GB"/>
        </w:rPr>
      </w:pP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print(</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f"Unique</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 xml:space="preserve"> values in </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y_binary</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 {</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np.unique</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y_binary</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w:t>
      </w:r>
    </w:p>
    <w:p w:rsidR="00B22442" w:rsidP="67A8BA9A" w:rsidRDefault="00B22442" w14:paraId="735B8F5F" w14:textId="71F73791">
      <w:pPr>
        <w:spacing w:before="240" w:beforeAutospacing="off" w:after="240" w:afterAutospacing="off"/>
        <w:rPr>
          <w:rFonts w:ascii="Aptos" w:hAnsi="Aptos" w:eastAsia="Aptos" w:cs="Aptos"/>
          <w:noProof w:val="0"/>
          <w:sz w:val="22"/>
          <w:szCs w:val="22"/>
          <w:lang w:val="en-GB"/>
        </w:rPr>
      </w:pPr>
    </w:p>
    <w:p w:rsidR="00B22442" w:rsidP="67A8BA9A" w:rsidRDefault="00B22442" w14:paraId="6B5AD9D5" w14:textId="421589F6">
      <w:pPr>
        <w:spacing w:before="240" w:beforeAutospacing="off" w:after="240" w:afterAutospacing="off"/>
        <w:rPr>
          <w:rFonts w:ascii="Aptos" w:hAnsi="Aptos" w:eastAsia="Aptos" w:cs="Aptos"/>
          <w:noProof w:val="0"/>
          <w:sz w:val="22"/>
          <w:szCs w:val="22"/>
          <w:lang w:val="en-GB"/>
        </w:rPr>
      </w:pPr>
    </w:p>
    <w:p w:rsidR="00B22442" w:rsidP="67A8BA9A" w:rsidRDefault="00B22442" w14:paraId="0C03D5E8" w14:textId="5F05BEA5">
      <w:pPr>
        <w:pStyle w:val="Heading1"/>
        <w:spacing w:before="322" w:beforeAutospacing="off" w:after="322" w:afterAutospacing="off"/>
        <w:rPr>
          <w:rFonts w:ascii="Aptos" w:hAnsi="Aptos" w:eastAsia="Aptos" w:cs="Aptos"/>
          <w:noProof w:val="0"/>
          <w:sz w:val="22"/>
          <w:szCs w:val="22"/>
          <w:lang w:val="en-GB"/>
        </w:rPr>
      </w:pP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Split the data into training and testing sets again with binary target variable</w:t>
      </w:r>
    </w:p>
    <w:p w:rsidR="00B22442" w:rsidP="67A8BA9A" w:rsidRDefault="00B22442" w14:paraId="77FA32FA" w14:textId="173BC2EE">
      <w:pPr>
        <w:spacing w:before="240" w:beforeAutospacing="off" w:after="240" w:afterAutospacing="off"/>
        <w:rPr>
          <w:rFonts w:ascii="Aptos" w:hAnsi="Aptos" w:eastAsia="Aptos" w:cs="Aptos"/>
          <w:noProof w:val="0"/>
          <w:sz w:val="22"/>
          <w:szCs w:val="22"/>
          <w:lang w:val="en-GB"/>
        </w:rPr>
      </w:pP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X_train</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 xml:space="preserve">, </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X_test</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 xml:space="preserve">, </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y_train</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 xml:space="preserve">, </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y_test</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 xml:space="preserve"> = </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train_test_split</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 xml:space="preserve">(X, </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y_binary</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 xml:space="preserve">, </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test_size</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 xml:space="preserve">=0.2, </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random_state</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=42)</w:t>
      </w:r>
    </w:p>
    <w:p w:rsidR="00B22442" w:rsidP="67A8BA9A" w:rsidRDefault="00B22442" w14:paraId="72A23867" w14:textId="4EEE2FAC">
      <w:pPr>
        <w:spacing w:before="240" w:beforeAutospacing="off" w:after="240" w:afterAutospacing="off"/>
        <w:rPr>
          <w:rFonts w:ascii="Aptos" w:hAnsi="Aptos" w:eastAsia="Aptos" w:cs="Aptos"/>
          <w:noProof w:val="0"/>
          <w:sz w:val="22"/>
          <w:szCs w:val="22"/>
          <w:lang w:val="en-GB"/>
        </w:rPr>
      </w:pPr>
    </w:p>
    <w:p w:rsidR="00B22442" w:rsidP="67A8BA9A" w:rsidRDefault="00B22442" w14:paraId="48FAE6A3" w14:textId="0D799DCC">
      <w:pPr>
        <w:spacing w:before="240" w:beforeAutospacing="off" w:after="240" w:afterAutospacing="off"/>
        <w:rPr>
          <w:rFonts w:ascii="Aptos" w:hAnsi="Aptos" w:eastAsia="Aptos" w:cs="Aptos"/>
          <w:noProof w:val="0"/>
          <w:sz w:val="22"/>
          <w:szCs w:val="22"/>
          <w:lang w:val="en-GB"/>
        </w:rPr>
      </w:pPr>
    </w:p>
    <w:p w:rsidR="00B22442" w:rsidP="67A8BA9A" w:rsidRDefault="00B22442" w14:paraId="1441F445" w14:textId="303F38E6">
      <w:pPr>
        <w:pStyle w:val="Heading1"/>
        <w:spacing w:before="322" w:beforeAutospacing="off" w:after="322" w:afterAutospacing="off"/>
        <w:rPr>
          <w:rFonts w:ascii="Aptos" w:hAnsi="Aptos" w:eastAsia="Aptos" w:cs="Aptos"/>
          <w:noProof w:val="0"/>
          <w:sz w:val="22"/>
          <w:szCs w:val="22"/>
          <w:lang w:val="en-GB"/>
        </w:rPr>
      </w:pP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Standardize the features again</w:t>
      </w:r>
    </w:p>
    <w:p w:rsidR="00B22442" w:rsidP="67A8BA9A" w:rsidRDefault="00B22442" w14:paraId="530DB070" w14:textId="2F464751">
      <w:pPr>
        <w:spacing w:before="240" w:beforeAutospacing="off" w:after="240" w:afterAutospacing="off"/>
        <w:rPr>
          <w:rFonts w:ascii="Aptos" w:hAnsi="Aptos" w:eastAsia="Aptos" w:cs="Aptos"/>
          <w:noProof w:val="0"/>
          <w:sz w:val="22"/>
          <w:szCs w:val="22"/>
          <w:lang w:val="en-GB"/>
        </w:rPr>
      </w:pP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 xml:space="preserve">scaler = </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StandardScaler</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 xml:space="preserve">() </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X_train</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 xml:space="preserve"> = </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scaler.fit_transform</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X_train</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 xml:space="preserve">) </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X_test</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 xml:space="preserve"> = </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scaler.transform</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X_test</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w:t>
      </w:r>
    </w:p>
    <w:p w:rsidR="00B22442" w:rsidP="67A8BA9A" w:rsidRDefault="00B22442" w14:paraId="1620EC7E" w14:textId="68F738E4">
      <w:pPr>
        <w:spacing w:before="240" w:beforeAutospacing="off" w:after="240" w:afterAutospacing="off"/>
        <w:rPr>
          <w:rFonts w:ascii="Aptos" w:hAnsi="Aptos" w:eastAsia="Aptos" w:cs="Aptos"/>
          <w:noProof w:val="0"/>
          <w:sz w:val="22"/>
          <w:szCs w:val="22"/>
          <w:lang w:val="en-GB"/>
        </w:rPr>
      </w:pPr>
    </w:p>
    <w:p w:rsidR="00B22442" w:rsidP="67A8BA9A" w:rsidRDefault="00B22442" w14:paraId="42838ACC" w14:textId="4971080A">
      <w:pPr>
        <w:spacing w:before="240" w:beforeAutospacing="off" w:after="240" w:afterAutospacing="off"/>
        <w:rPr>
          <w:rFonts w:ascii="Aptos" w:hAnsi="Aptos" w:eastAsia="Aptos" w:cs="Aptos"/>
          <w:noProof w:val="0"/>
          <w:sz w:val="22"/>
          <w:szCs w:val="22"/>
          <w:lang w:val="en-GB"/>
        </w:rPr>
      </w:pPr>
    </w:p>
    <w:p w:rsidR="00B22442" w:rsidP="67A8BA9A" w:rsidRDefault="00B22442" w14:paraId="708A0BD4" w14:textId="47162875">
      <w:pPr>
        <w:pStyle w:val="Heading1"/>
        <w:spacing w:before="322" w:beforeAutospacing="off" w:after="322" w:afterAutospacing="off"/>
        <w:rPr>
          <w:rFonts w:ascii="Aptos" w:hAnsi="Aptos" w:eastAsia="Aptos" w:cs="Aptos"/>
          <w:noProof w:val="0"/>
          <w:sz w:val="22"/>
          <w:szCs w:val="22"/>
          <w:lang w:val="en-GB"/>
        </w:rPr>
      </w:pP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Logistic Regression model</w:t>
      </w:r>
    </w:p>
    <w:p w:rsidR="00B22442" w:rsidP="67A8BA9A" w:rsidRDefault="00B22442" w14:paraId="3598EC2B" w14:textId="24D97A04">
      <w:pPr>
        <w:spacing w:before="240" w:beforeAutospacing="off" w:after="240" w:afterAutospacing="off"/>
        <w:rPr>
          <w:rFonts w:ascii="Aptos" w:hAnsi="Aptos" w:eastAsia="Aptos" w:cs="Aptos"/>
          <w:noProof w:val="0"/>
          <w:sz w:val="22"/>
          <w:szCs w:val="22"/>
          <w:lang w:val="en-GB"/>
        </w:rPr>
      </w:pP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lr_model</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 xml:space="preserve"> = </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LogisticRegression</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random_state</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 xml:space="preserve">=42) </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lr_model.fit</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X_train</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 xml:space="preserve">, </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y_train</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 xml:space="preserve">) </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lr_predictions</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 xml:space="preserve"> = </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lr_model.predict</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X_test</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w:t>
      </w:r>
    </w:p>
    <w:p w:rsidR="00B22442" w:rsidP="67A8BA9A" w:rsidRDefault="00B22442" w14:paraId="72367F1B" w14:textId="6582DA6B">
      <w:pPr>
        <w:spacing w:before="240" w:beforeAutospacing="off" w:after="240" w:afterAutospacing="off"/>
        <w:rPr>
          <w:rFonts w:ascii="Aptos" w:hAnsi="Aptos" w:eastAsia="Aptos" w:cs="Aptos"/>
          <w:noProof w:val="0"/>
          <w:sz w:val="22"/>
          <w:szCs w:val="22"/>
          <w:lang w:val="en-GB"/>
        </w:rPr>
      </w:pPr>
    </w:p>
    <w:p w:rsidR="00B22442" w:rsidP="67A8BA9A" w:rsidRDefault="00B22442" w14:paraId="155101A7" w14:textId="56700F03">
      <w:pPr>
        <w:pStyle w:val="Heading1"/>
        <w:spacing w:before="322" w:beforeAutospacing="off" w:after="322" w:afterAutospacing="off"/>
        <w:rPr>
          <w:rFonts w:ascii="Aptos" w:hAnsi="Aptos" w:eastAsia="Aptos" w:cs="Aptos"/>
          <w:noProof w:val="0"/>
          <w:sz w:val="22"/>
          <w:szCs w:val="22"/>
          <w:lang w:val="en-GB"/>
        </w:rPr>
      </w:pP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Support Vector Machine model</w:t>
      </w:r>
    </w:p>
    <w:p w:rsidR="00B22442" w:rsidP="67A8BA9A" w:rsidRDefault="00B22442" w14:paraId="5545209F" w14:textId="62CB3B67">
      <w:pPr>
        <w:spacing w:before="240" w:beforeAutospacing="off" w:after="240" w:afterAutospacing="off"/>
        <w:rPr>
          <w:rFonts w:ascii="Aptos" w:hAnsi="Aptos" w:eastAsia="Aptos" w:cs="Aptos"/>
          <w:noProof w:val="0"/>
          <w:sz w:val="22"/>
          <w:szCs w:val="22"/>
          <w:lang w:val="en-GB"/>
        </w:rPr>
      </w:pP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svm_model</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 xml:space="preserve"> = </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SVC(</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random_state</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 xml:space="preserve">=42, probability=True) </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svm_model.fit</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X_train</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 xml:space="preserve">, </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y_train</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 xml:space="preserve">) </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svm_predictions</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 xml:space="preserve"> = </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svm_model.predict</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X_test</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w:t>
      </w:r>
    </w:p>
    <w:p w:rsidR="00B22442" w:rsidP="67A8BA9A" w:rsidRDefault="00B22442" w14:paraId="01ED4B06" w14:textId="40CBE513">
      <w:pPr>
        <w:spacing w:before="240" w:beforeAutospacing="off" w:after="240" w:afterAutospacing="off"/>
        <w:rPr>
          <w:rFonts w:ascii="Aptos" w:hAnsi="Aptos" w:eastAsia="Aptos" w:cs="Aptos"/>
          <w:noProof w:val="0"/>
          <w:sz w:val="22"/>
          <w:szCs w:val="22"/>
          <w:lang w:val="en-GB"/>
        </w:rPr>
      </w:pPr>
    </w:p>
    <w:p w:rsidR="00B22442" w:rsidP="67A8BA9A" w:rsidRDefault="00B22442" w14:paraId="4305E88D" w14:textId="57CF996F">
      <w:pPr>
        <w:spacing w:before="240" w:beforeAutospacing="off" w:after="240" w:afterAutospacing="off"/>
        <w:rPr>
          <w:rFonts w:ascii="Aptos" w:hAnsi="Aptos" w:eastAsia="Aptos" w:cs="Aptos"/>
          <w:noProof w:val="0"/>
          <w:sz w:val="22"/>
          <w:szCs w:val="22"/>
          <w:lang w:val="en-GB"/>
        </w:rPr>
      </w:pPr>
    </w:p>
    <w:p w:rsidR="00B22442" w:rsidP="67A8BA9A" w:rsidRDefault="00B22442" w14:paraId="5AB228D1" w14:textId="0D786DD8">
      <w:pPr>
        <w:pStyle w:val="Heading1"/>
        <w:spacing w:before="322" w:beforeAutospacing="off" w:after="322" w:afterAutospacing="off"/>
        <w:rPr>
          <w:rFonts w:ascii="Aptos" w:hAnsi="Aptos" w:eastAsia="Aptos" w:cs="Aptos"/>
          <w:noProof w:val="0"/>
          <w:sz w:val="22"/>
          <w:szCs w:val="22"/>
          <w:lang w:val="en-GB"/>
        </w:rPr>
      </w:pP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Logistic Regression evaluation with binary target variable</w:t>
      </w:r>
    </w:p>
    <w:p w:rsidR="00B22442" w:rsidP="67A8BA9A" w:rsidRDefault="00B22442" w14:paraId="477CD8EE" w14:textId="6CFC0B92">
      <w:pPr>
        <w:spacing w:before="240" w:beforeAutospacing="off" w:after="240" w:afterAutospacing="off"/>
        <w:rPr>
          <w:rFonts w:ascii="Aptos" w:hAnsi="Aptos" w:eastAsia="Aptos" w:cs="Aptos"/>
          <w:noProof w:val="0"/>
          <w:sz w:val="22"/>
          <w:szCs w:val="22"/>
          <w:lang w:val="en-GB"/>
        </w:rPr>
      </w:pP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lr_accuracy</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 xml:space="preserve"> = </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accuracy_score</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y_test</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 xml:space="preserve">, </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lr_predictions</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 xml:space="preserve">) </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lr_precision</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 xml:space="preserve"> = </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precision_score</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y_test</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 xml:space="preserve">, </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lr_predictions</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 xml:space="preserve">) </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lr_recall</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 xml:space="preserve"> = </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recall_score</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y_test</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 xml:space="preserve">, </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lr_predictions</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 lr_f1 = f1_score(</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y_test</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 xml:space="preserve">, </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lr_predictions</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 xml:space="preserve">) </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lr_auc</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 xml:space="preserve"> = </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roc_auc_score</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y_test</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 xml:space="preserve">, </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lr_model.predict_proba</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X_test</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 1])</w:t>
      </w:r>
    </w:p>
    <w:p w:rsidR="00B22442" w:rsidP="67A8BA9A" w:rsidRDefault="00B22442" w14:paraId="4F14F081" w14:textId="78984CAE">
      <w:pPr>
        <w:spacing w:before="240" w:beforeAutospacing="off" w:after="240" w:afterAutospacing="off"/>
        <w:rPr>
          <w:rFonts w:ascii="Aptos" w:hAnsi="Aptos" w:eastAsia="Aptos" w:cs="Aptos"/>
          <w:noProof w:val="0"/>
          <w:sz w:val="22"/>
          <w:szCs w:val="22"/>
          <w:lang w:val="en-GB"/>
        </w:rPr>
      </w:pP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print(</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f"Logistic</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 xml:space="preserve"> Regression - Accuracy: {</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lr_accuracy</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 Precision: {</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lr_precision</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 Recall: {</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lr_recall</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 F1 Score: {lr_f1}, AUC-ROC: {</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lr_auc</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w:t>
      </w:r>
    </w:p>
    <w:p w:rsidR="00B22442" w:rsidP="67A8BA9A" w:rsidRDefault="00B22442" w14:paraId="784EE99D" w14:textId="41DC3040">
      <w:pPr>
        <w:spacing w:before="240" w:beforeAutospacing="off" w:after="240" w:afterAutospacing="off"/>
        <w:rPr>
          <w:rFonts w:ascii="Aptos" w:hAnsi="Aptos" w:eastAsia="Aptos" w:cs="Aptos"/>
          <w:noProof w:val="0"/>
          <w:sz w:val="22"/>
          <w:szCs w:val="22"/>
          <w:lang w:val="en-GB"/>
        </w:rPr>
      </w:pPr>
    </w:p>
    <w:p w:rsidR="00B22442" w:rsidP="67A8BA9A" w:rsidRDefault="00B22442" w14:paraId="70AB6359" w14:textId="2438E97F">
      <w:pPr>
        <w:spacing w:before="240" w:beforeAutospacing="off" w:after="240" w:afterAutospacing="off"/>
        <w:rPr>
          <w:rFonts w:ascii="Aptos" w:hAnsi="Aptos" w:eastAsia="Aptos" w:cs="Aptos"/>
          <w:noProof w:val="0"/>
          <w:sz w:val="22"/>
          <w:szCs w:val="22"/>
          <w:lang w:val="en-GB"/>
        </w:rPr>
      </w:pPr>
    </w:p>
    <w:p w:rsidR="00B22442" w:rsidP="67A8BA9A" w:rsidRDefault="00B22442" w14:paraId="2720A6AF" w14:textId="1A46F74A">
      <w:pPr>
        <w:pStyle w:val="Heading1"/>
        <w:spacing w:before="322" w:beforeAutospacing="off" w:after="322" w:afterAutospacing="off"/>
        <w:rPr>
          <w:rFonts w:ascii="Aptos" w:hAnsi="Aptos" w:eastAsia="Aptos" w:cs="Aptos"/>
          <w:noProof w:val="0"/>
          <w:sz w:val="22"/>
          <w:szCs w:val="22"/>
          <w:lang w:val="en-GB"/>
        </w:rPr>
      </w:pP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Support Vector Machine evaluation with binary target variable</w:t>
      </w:r>
    </w:p>
    <w:p w:rsidR="00B22442" w:rsidP="67A8BA9A" w:rsidRDefault="00B22442" w14:paraId="0E61A240" w14:textId="27473151">
      <w:pPr>
        <w:spacing w:before="240" w:beforeAutospacing="off" w:after="240" w:afterAutospacing="off"/>
        <w:rPr>
          <w:rFonts w:ascii="Aptos" w:hAnsi="Aptos" w:eastAsia="Aptos" w:cs="Aptos"/>
          <w:noProof w:val="0"/>
          <w:sz w:val="22"/>
          <w:szCs w:val="22"/>
          <w:lang w:val="en-GB"/>
        </w:rPr>
      </w:pP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svm_accuracy</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 xml:space="preserve"> = </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accuracy_score</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y_test</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 xml:space="preserve">, </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svm_predictions</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 xml:space="preserve">) </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svm_precision</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 xml:space="preserve"> = </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precision_score</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y_test</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 xml:space="preserve">, </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svm_predictions</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 xml:space="preserve">) </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svm_recall</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 xml:space="preserve"> = </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recall_score</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y_test</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 xml:space="preserve">, </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svm_predictions</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 svm_f1 = f1_score(</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y_test</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 xml:space="preserve">, </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svm_predictions</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 xml:space="preserve">) </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svm_auc</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 xml:space="preserve"> = </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roc_auc_score</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y_test</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 xml:space="preserve">, </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svm_model.predict_proba</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X_test</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 1])</w:t>
      </w:r>
    </w:p>
    <w:p w:rsidR="00B22442" w:rsidP="67A8BA9A" w:rsidRDefault="00B22442" w14:paraId="32A9FBFA" w14:textId="3AF51897">
      <w:pPr>
        <w:spacing w:before="240" w:beforeAutospacing="off" w:after="240" w:afterAutospacing="off"/>
        <w:rPr>
          <w:rFonts w:ascii="Aptos" w:hAnsi="Aptos" w:eastAsia="Aptos" w:cs="Aptos"/>
          <w:noProof w:val="0"/>
          <w:sz w:val="22"/>
          <w:szCs w:val="22"/>
          <w:lang w:val="en-GB"/>
        </w:rPr>
      </w:pP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print(</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f"Support</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 xml:space="preserve"> Vector Machine - Accuracy: {</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svm_accuracy</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 Precision: {</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svm_precision</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 Recall: {</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svm_recall</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 F1 Score: {svm_f1}, AUC-ROC: {</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svm_auc</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w:t>
      </w:r>
    </w:p>
    <w:p w:rsidR="00B22442" w:rsidP="67A8BA9A" w:rsidRDefault="00B22442" w14:paraId="36878CC1" w14:textId="4B5C4FC8">
      <w:pPr>
        <w:spacing w:before="240" w:beforeAutospacing="off" w:after="240" w:afterAutospacing="off"/>
        <w:rPr>
          <w:rFonts w:ascii="Aptos" w:hAnsi="Aptos" w:eastAsia="Aptos" w:cs="Aptos"/>
          <w:noProof w:val="0"/>
          <w:sz w:val="22"/>
          <w:szCs w:val="22"/>
          <w:lang w:val="en-GB"/>
        </w:rPr>
      </w:pPr>
    </w:p>
    <w:p w:rsidR="00B22442" w:rsidP="67A8BA9A" w:rsidRDefault="00B22442" w14:paraId="05E600FF" w14:textId="5333DBE5">
      <w:pPr>
        <w:spacing w:before="240" w:beforeAutospacing="off" w:after="240" w:afterAutospacing="off"/>
        <w:rPr>
          <w:rFonts w:ascii="Aptos" w:hAnsi="Aptos" w:eastAsia="Aptos" w:cs="Aptos"/>
          <w:noProof w:val="0"/>
          <w:sz w:val="22"/>
          <w:szCs w:val="22"/>
          <w:lang w:val="en-GB"/>
        </w:rPr>
      </w:pPr>
    </w:p>
    <w:p w:rsidR="00B22442" w:rsidP="67A8BA9A" w:rsidRDefault="00B22442" w14:paraId="0B905390" w14:textId="3EA5CFC7">
      <w:pPr>
        <w:pStyle w:val="Heading1"/>
        <w:spacing w:before="322" w:beforeAutospacing="off" w:after="322" w:afterAutospacing="off"/>
        <w:rPr>
          <w:rFonts w:ascii="Aptos" w:hAnsi="Aptos" w:eastAsia="Aptos" w:cs="Aptos"/>
          <w:noProof w:val="0"/>
          <w:sz w:val="22"/>
          <w:szCs w:val="22"/>
          <w:lang w:val="en-GB"/>
        </w:rPr>
      </w:pP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Plotting the ROC curves for binary classification</w:t>
      </w:r>
    </w:p>
    <w:p w:rsidR="00B22442" w:rsidP="67A8BA9A" w:rsidRDefault="00B22442" w14:paraId="34E9BE37" w14:textId="5B67725C">
      <w:pPr>
        <w:spacing w:before="240" w:beforeAutospacing="off" w:after="240" w:afterAutospacing="off"/>
        <w:rPr>
          <w:rFonts w:ascii="Aptos" w:hAnsi="Aptos" w:eastAsia="Aptos" w:cs="Aptos"/>
          <w:noProof w:val="0"/>
          <w:sz w:val="22"/>
          <w:szCs w:val="22"/>
          <w:lang w:val="en-GB"/>
        </w:rPr>
      </w:pP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lr_fpr</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 xml:space="preserve">, </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lr_tpr</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 xml:space="preserve">, _ = </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roc_curve</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y_test</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 xml:space="preserve">, </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lr_model.predict_proba</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X_test</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 xml:space="preserve"> 1]) </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svm_fpr</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 xml:space="preserve">, </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svm_tpr</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 xml:space="preserve">, _ = </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roc_curve</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y_test</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 xml:space="preserve">, </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svm_model.predict_proba</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X_test</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 xml:space="preserve"> 1])</w:t>
      </w:r>
    </w:p>
    <w:p w:rsidR="00B22442" w:rsidP="67A8BA9A" w:rsidRDefault="00B22442" w14:paraId="01E76ADE" w14:textId="274D9CB8">
      <w:pPr>
        <w:spacing w:before="240" w:beforeAutospacing="off" w:after="240" w:afterAutospacing="off"/>
        <w:rPr>
          <w:rFonts w:ascii="Aptos" w:hAnsi="Aptos" w:eastAsia="Aptos" w:cs="Aptos"/>
          <w:noProof w:val="0"/>
          <w:sz w:val="22"/>
          <w:szCs w:val="22"/>
          <w:lang w:val="en-GB"/>
        </w:rPr>
      </w:pP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plt.figure</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figsize</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 xml:space="preserve">=(10, 6)) </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plt.plot</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lr_fpr</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 xml:space="preserve">, </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lr_tpr</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 label='Logistic Regression (AUC = {:.2f})'.format(</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lr_auc</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 xml:space="preserve">)) </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plt.plot</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svm_fpr</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 xml:space="preserve">, </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svm_tpr</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 label='SVM (AUC = {:.2f})'.format(</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svm_auc</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 xml:space="preserve">)) </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plt.xlabel</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 xml:space="preserve">('False Positive Rate') </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plt.ylabel</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 xml:space="preserve">('True Positive Rate') </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plt.title</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 xml:space="preserve">('ROC Curve') </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plt.legend</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 xml:space="preserve">() </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plt.show</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w:t>
      </w:r>
    </w:p>
    <w:p w:rsidR="00B22442" w:rsidP="67A8BA9A" w:rsidRDefault="00B22442" w14:paraId="5F42AB9D" w14:textId="502A6839">
      <w:pPr>
        <w:spacing w:before="240" w:beforeAutospacing="off" w:after="240" w:afterAutospacing="off"/>
        <w:rPr>
          <w:rFonts w:ascii="Aptos" w:hAnsi="Aptos" w:eastAsia="Aptos" w:cs="Aptos"/>
          <w:noProof w:val="0"/>
          <w:sz w:val="22"/>
          <w:szCs w:val="22"/>
          <w:lang w:val="en-GB"/>
        </w:rPr>
      </w:pPr>
    </w:p>
    <w:p w:rsidR="00B22442" w:rsidP="67A8BA9A" w:rsidRDefault="00B22442" w14:paraId="412823BD" w14:textId="6D76B316">
      <w:pPr>
        <w:pStyle w:val="Heading1"/>
        <w:spacing w:before="322" w:beforeAutospacing="off" w:after="322" w:afterAutospacing="off"/>
        <w:rPr>
          <w:rFonts w:ascii="Aptos" w:hAnsi="Aptos" w:eastAsia="Aptos" w:cs="Aptos"/>
          <w:noProof w:val="0"/>
          <w:sz w:val="22"/>
          <w:szCs w:val="22"/>
          <w:lang w:val="en-GB"/>
        </w:rPr>
      </w:pP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 xml:space="preserve">Plotting the effect of </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MonthlyCharges</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 xml:space="preserve"> on Churn rate</w:t>
      </w:r>
    </w:p>
    <w:p w:rsidR="00B22442" w:rsidP="67A8BA9A" w:rsidRDefault="00B22442" w14:paraId="157FEDD6" w14:textId="2FDAE470">
      <w:pPr>
        <w:spacing w:before="240" w:beforeAutospacing="off" w:after="240" w:afterAutospacing="off"/>
        <w:rPr>
          <w:rFonts w:ascii="Aptos" w:hAnsi="Aptos" w:eastAsia="Aptos" w:cs="Aptos"/>
          <w:noProof w:val="0"/>
          <w:sz w:val="22"/>
          <w:szCs w:val="22"/>
          <w:lang w:val="en-GB"/>
        </w:rPr>
      </w:pP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plt.figure</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figsize</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 xml:space="preserve">10, 6)) </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sns.boxplot</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(x='Churn', y='</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MonthlyCharges</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 xml:space="preserve">', data=data) </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plt.xlabel</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 xml:space="preserve">('Churn') </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plt.ylabel</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 xml:space="preserve">('Monthly Charges') </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plt.title</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 xml:space="preserve">('Effect of Monthly Charges on Churn Rate') </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plt.show</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w:t>
      </w:r>
    </w:p>
    <w:p w:rsidR="00B22442" w:rsidP="67A8BA9A" w:rsidRDefault="00B22442" w14:paraId="20F43787" w14:textId="36248EA9">
      <w:pPr>
        <w:spacing w:before="240" w:beforeAutospacing="off" w:after="240" w:afterAutospacing="off"/>
        <w:rPr>
          <w:rFonts w:ascii="Aptos" w:hAnsi="Aptos" w:eastAsia="Aptos" w:cs="Aptos"/>
          <w:noProof w:val="0"/>
          <w:sz w:val="22"/>
          <w:szCs w:val="22"/>
          <w:lang w:val="en-GB"/>
        </w:rPr>
      </w:pPr>
    </w:p>
    <w:p w:rsidR="00B22442" w:rsidP="67A8BA9A" w:rsidRDefault="00B22442" w14:paraId="3253F121" w14:textId="42187165">
      <w:pPr>
        <w:spacing w:before="240" w:beforeAutospacing="off" w:after="240" w:afterAutospacing="off"/>
        <w:rPr>
          <w:rFonts w:ascii="Aptos" w:hAnsi="Aptos" w:eastAsia="Aptos" w:cs="Aptos"/>
          <w:noProof w:val="0"/>
          <w:sz w:val="22"/>
          <w:szCs w:val="22"/>
          <w:lang w:val="en-GB"/>
        </w:rPr>
      </w:pP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plt.figure</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figsize</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10, 6))</w:t>
      </w:r>
    </w:p>
    <w:p w:rsidR="00B22442" w:rsidP="67A8BA9A" w:rsidRDefault="00B22442" w14:paraId="19C476B5" w14:textId="14F73D19">
      <w:pPr>
        <w:pStyle w:val="Normal"/>
        <w:spacing w:before="240" w:beforeAutospacing="off" w:after="240" w:afterAutospacing="off"/>
        <w:rPr>
          <w:rFonts w:ascii="Aptos" w:hAnsi="Aptos" w:eastAsia="Aptos" w:cs="Aptos"/>
          <w:noProof w:val="0"/>
          <w:sz w:val="22"/>
          <w:szCs w:val="22"/>
          <w:lang w:val="en-GB"/>
        </w:rPr>
      </w:pP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sns.barplot</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(x='Churn', y='tenure', data=data)</w:t>
      </w:r>
    </w:p>
    <w:p w:rsidR="00B22442" w:rsidP="67A8BA9A" w:rsidRDefault="00B22442" w14:paraId="4D4F71FC" w14:textId="6C9EB9EC">
      <w:pPr>
        <w:pStyle w:val="Normal"/>
        <w:spacing w:before="240" w:beforeAutospacing="off" w:after="240" w:afterAutospacing="off"/>
        <w:rPr>
          <w:rFonts w:ascii="Aptos" w:hAnsi="Aptos" w:eastAsia="Aptos" w:cs="Aptos"/>
          <w:noProof w:val="0"/>
          <w:sz w:val="22"/>
          <w:szCs w:val="22"/>
          <w:lang w:val="en-GB"/>
        </w:rPr>
      </w:pP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plt.xlabel</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('Churn')</w:t>
      </w:r>
    </w:p>
    <w:p w:rsidR="00B22442" w:rsidP="67A8BA9A" w:rsidRDefault="00B22442" w14:paraId="4A1E5A3C" w14:textId="18659541">
      <w:pPr>
        <w:pStyle w:val="Normal"/>
        <w:spacing w:before="240" w:beforeAutospacing="off" w:after="240" w:afterAutospacing="off"/>
        <w:rPr>
          <w:rFonts w:ascii="Aptos" w:hAnsi="Aptos" w:eastAsia="Aptos" w:cs="Aptos"/>
          <w:noProof w:val="0"/>
          <w:sz w:val="22"/>
          <w:szCs w:val="22"/>
          <w:lang w:val="en-GB"/>
        </w:rPr>
      </w:pP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plt.ylabel</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('Tenure')</w:t>
      </w:r>
    </w:p>
    <w:p w:rsidR="00B22442" w:rsidP="67A8BA9A" w:rsidRDefault="00B22442" w14:paraId="4D894F73" w14:textId="131D60F9">
      <w:pPr>
        <w:pStyle w:val="Normal"/>
        <w:spacing w:before="240" w:beforeAutospacing="off" w:after="240" w:afterAutospacing="off"/>
        <w:rPr>
          <w:rFonts w:ascii="Aptos" w:hAnsi="Aptos" w:eastAsia="Aptos" w:cs="Aptos"/>
          <w:noProof w:val="0"/>
          <w:sz w:val="22"/>
          <w:szCs w:val="22"/>
          <w:lang w:val="en-GB"/>
        </w:rPr>
      </w:pP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plt.title</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('Effect of Tenure on Churn Rate')</w:t>
      </w:r>
    </w:p>
    <w:p w:rsidR="00B22442" w:rsidP="67A8BA9A" w:rsidRDefault="00B22442" w14:paraId="12F2D93D" w14:textId="1869FFD0">
      <w:pPr>
        <w:pStyle w:val="Normal"/>
        <w:spacing w:before="240" w:beforeAutospacing="off" w:after="240" w:afterAutospacing="off"/>
        <w:rPr>
          <w:rFonts w:ascii="Aptos" w:hAnsi="Aptos" w:eastAsia="Aptos" w:cs="Aptos"/>
          <w:noProof w:val="0"/>
          <w:sz w:val="22"/>
          <w:szCs w:val="22"/>
          <w:lang w:val="en-GB"/>
        </w:rPr>
      </w:pP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plt.show</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w:t>
      </w:r>
    </w:p>
    <w:p w:rsidR="00B22442" w:rsidP="67A8BA9A" w:rsidRDefault="00B22442" w14:paraId="3048219D" w14:textId="491EE441">
      <w:pPr>
        <w:spacing w:before="240" w:beforeAutospacing="off" w:after="240" w:afterAutospacing="off"/>
        <w:rPr>
          <w:rFonts w:ascii="Aptos" w:hAnsi="Aptos" w:eastAsia="Aptos" w:cs="Aptos"/>
          <w:noProof w:val="0"/>
          <w:sz w:val="22"/>
          <w:szCs w:val="22"/>
          <w:lang w:val="en-GB"/>
        </w:rPr>
      </w:pPr>
    </w:p>
    <w:p w:rsidR="00B22442" w:rsidP="67A8BA9A" w:rsidRDefault="00B22442" w14:paraId="1DEF0210" w14:textId="26624C2D">
      <w:pPr>
        <w:spacing w:before="240" w:beforeAutospacing="off" w:after="240" w:afterAutospacing="off"/>
        <w:rPr>
          <w:rFonts w:ascii="Aptos" w:hAnsi="Aptos" w:eastAsia="Aptos" w:cs="Aptos"/>
          <w:noProof w:val="0"/>
          <w:sz w:val="22"/>
          <w:szCs w:val="22"/>
          <w:lang w:val="en-GB"/>
        </w:rPr>
      </w:pPr>
    </w:p>
    <w:p w:rsidR="00B22442" w:rsidP="67A8BA9A" w:rsidRDefault="00B22442" w14:paraId="20962D5B" w14:textId="3BEA0BA9">
      <w:pPr>
        <w:pStyle w:val="Heading1"/>
        <w:spacing w:before="322" w:beforeAutospacing="off" w:after="322" w:afterAutospacing="off"/>
        <w:rPr>
          <w:rFonts w:ascii="Aptos" w:hAnsi="Aptos" w:eastAsia="Aptos" w:cs="Aptos"/>
          <w:noProof w:val="0"/>
          <w:sz w:val="22"/>
          <w:szCs w:val="22"/>
          <w:lang w:val="en-GB"/>
        </w:rPr>
      </w:pP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Filter the data for people that have partners and are male with a tenure above 30</w:t>
      </w:r>
    </w:p>
    <w:p w:rsidR="00B22442" w:rsidP="67A8BA9A" w:rsidRDefault="00B22442" w14:paraId="21E15E3F" w14:textId="5C408861">
      <w:pPr>
        <w:spacing w:before="240" w:beforeAutospacing="off" w:after="240" w:afterAutospacing="off"/>
        <w:rPr>
          <w:rFonts w:ascii="Aptos" w:hAnsi="Aptos" w:eastAsia="Aptos" w:cs="Aptos"/>
          <w:noProof w:val="0"/>
          <w:sz w:val="22"/>
          <w:szCs w:val="22"/>
          <w:lang w:val="en-GB"/>
        </w:rPr>
      </w:pP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filtered_data</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 xml:space="preserve"> = data[(data['Partner'] == 1) &amp; (data['gender'] == 0) &amp; (data['tenure'] &gt; 30)]</w:t>
      </w:r>
    </w:p>
    <w:p w:rsidR="00B22442" w:rsidP="67A8BA9A" w:rsidRDefault="00B22442" w14:paraId="2BB568DA" w14:textId="76EDD650">
      <w:pPr>
        <w:pStyle w:val="Heading1"/>
        <w:spacing w:before="322" w:beforeAutospacing="off" w:after="322" w:afterAutospacing="off"/>
        <w:rPr>
          <w:rFonts w:ascii="Aptos" w:hAnsi="Aptos" w:eastAsia="Aptos" w:cs="Aptos"/>
          <w:noProof w:val="0"/>
          <w:sz w:val="22"/>
          <w:szCs w:val="22"/>
          <w:lang w:val="en-GB"/>
        </w:rPr>
      </w:pP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Plotting the churn rate for the filtered data</w:t>
      </w:r>
    </w:p>
    <w:p w:rsidR="00B22442" w:rsidP="67A8BA9A" w:rsidRDefault="00B22442" w14:paraId="31F0C367" w14:textId="1B65E360">
      <w:pPr>
        <w:spacing w:before="240" w:beforeAutospacing="off" w:after="240" w:afterAutospacing="off"/>
        <w:rPr>
          <w:rFonts w:ascii="Aptos" w:hAnsi="Aptos" w:eastAsia="Aptos" w:cs="Aptos"/>
          <w:noProof w:val="0"/>
          <w:sz w:val="22"/>
          <w:szCs w:val="22"/>
          <w:lang w:val="en-GB"/>
        </w:rPr>
      </w:pP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plt.figure</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figsize</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 xml:space="preserve">10, 6)) </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sns.countplot</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(x='Churn', data=</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filtered_data</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 xml:space="preserve">) </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plt.xlabel</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 xml:space="preserve">('Churn') </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plt.ylabel</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 xml:space="preserve">('Count') </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plt.title</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 xml:space="preserve">('Churn Rate of People with Partners, Male, and Tenure Above 30') </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plt.show</w:t>
      </w:r>
      <w:r w:rsidRPr="67A8BA9A" w:rsidR="4B3C0619">
        <w:rPr>
          <w:rFonts w:ascii="Aptos" w:hAnsi="Aptos" w:eastAsia="Aptos" w:cs="Aptos" w:asciiTheme="minorAscii" w:hAnsiTheme="minorAscii" w:eastAsiaTheme="minorAscii" w:cstheme="minorBidi"/>
          <w:noProof w:val="0"/>
          <w:color w:val="auto"/>
          <w:sz w:val="22"/>
          <w:szCs w:val="22"/>
          <w:lang w:val="en-GB" w:eastAsia="en-US" w:bidi="ar-SA"/>
        </w:rPr>
        <w:t>()</w:t>
      </w:r>
    </w:p>
    <w:p w:rsidR="00B22442" w:rsidP="67A8BA9A" w:rsidRDefault="00B22442" w14:paraId="32C52403" w14:textId="53759C33">
      <w:pPr>
        <w:spacing w:before="240" w:beforeAutospacing="off" w:after="240" w:afterAutospacing="off"/>
        <w:rPr>
          <w:rFonts w:ascii="Aptos" w:hAnsi="Aptos" w:eastAsia="Aptos" w:cs="Aptos"/>
          <w:noProof w:val="0"/>
          <w:sz w:val="22"/>
          <w:szCs w:val="22"/>
          <w:lang w:val="en-GB"/>
        </w:rPr>
      </w:pPr>
    </w:p>
    <w:p w:rsidR="00B22442" w:rsidRDefault="00B22442" w14:paraId="39E31AF1" w14:textId="2E341DAD"/>
    <w:p w:rsidR="00B22442" w:rsidRDefault="00B22442" w14:paraId="430E3EA4" w14:textId="77777777"/>
    <w:p w:rsidR="00B22442" w:rsidRDefault="00B22442" w14:paraId="6FDE384D" w14:textId="77777777"/>
    <w:p w:rsidR="00B22442" w:rsidRDefault="00B22442" w14:paraId="43B07114" w14:textId="77777777"/>
    <w:p w:rsidR="00B22442" w:rsidRDefault="00B22442" w14:paraId="01D34D6D" w14:textId="77777777"/>
    <w:p w:rsidR="00B22442" w:rsidRDefault="00B22442" w14:paraId="23651F17" w14:textId="77777777"/>
    <w:p w:rsidR="00B22442" w:rsidRDefault="00B22442" w14:paraId="6C515CB3" w14:textId="77777777"/>
    <w:p w:rsidR="00B22442" w:rsidRDefault="00B22442" w14:paraId="1FAA2ED8" w14:textId="77777777"/>
    <w:p w:rsidR="00B22442" w:rsidRDefault="00B22442" w14:paraId="7D6E034C" w14:textId="77777777"/>
    <w:p w:rsidR="00B22442" w:rsidRDefault="00B22442" w14:paraId="03B89F13" w14:textId="77777777"/>
    <w:p w:rsidR="00B22442" w:rsidRDefault="00B22442" w14:paraId="165A5682" w14:textId="77777777"/>
    <w:p w:rsidR="00B22442" w:rsidRDefault="00B22442" w14:paraId="270F106F" w14:textId="77777777"/>
    <w:p w:rsidR="00B22442" w:rsidRDefault="00B22442" w14:paraId="0A2BCE9A" w14:textId="77777777"/>
    <w:p w:rsidR="00B22442" w:rsidRDefault="00B22442" w14:paraId="4F658446" w14:textId="77777777"/>
    <w:p w:rsidR="00B22442" w:rsidRDefault="00B22442" w14:paraId="2D14D9B7" w14:textId="77777777"/>
    <w:p w:rsidR="00B22442" w:rsidRDefault="00B22442" w14:paraId="233C0FC4" w14:textId="77777777"/>
    <w:p w:rsidR="00B22442" w:rsidRDefault="00B22442" w14:paraId="6C97FBE3" w14:textId="77777777"/>
    <w:p w:rsidR="00B22442" w:rsidRDefault="00B22442" w14:paraId="2EFDC0E8" w14:textId="77777777"/>
    <w:p w:rsidR="00B22442" w:rsidRDefault="00B22442" w14:paraId="062FDB12" w14:textId="77777777"/>
    <w:p w:rsidR="00B22442" w:rsidRDefault="00B22442" w14:paraId="4E254AF6" w14:textId="77777777"/>
    <w:p w:rsidR="00B22442" w:rsidRDefault="00B22442" w14:paraId="7659D65F" w14:textId="77777777"/>
    <w:p w:rsidR="00B22442" w:rsidRDefault="00B22442" w14:paraId="66C16424" w14:textId="77777777"/>
    <w:p w:rsidR="00B22442" w:rsidP="00B22442" w:rsidRDefault="00B22442" w14:paraId="4E37EF6C" w14:textId="7969B580">
      <w:pPr>
        <w:pStyle w:val="Heading1"/>
      </w:pPr>
      <w:bookmarkStart w:name="_Toc184837681" w:id="8"/>
      <w:r>
        <w:t>References</w:t>
      </w:r>
      <w:bookmarkEnd w:id="8"/>
    </w:p>
    <w:p w:rsidR="00B22442" w:rsidRDefault="00B22442" w14:paraId="1540039A" w14:textId="77777777"/>
    <w:p w:rsidR="00B22442" w:rsidP="67A8BA9A" w:rsidRDefault="00B22442" w14:paraId="1A21E7F8" w14:textId="188F09B4">
      <w:pPr>
        <w:pStyle w:val="Normal"/>
      </w:pPr>
      <w:r w:rsidR="00B22442">
        <w:rPr/>
        <w:t>IBM Developer, "Telco Customer Churn," Kaggle, 2018. [Online]. Available: Telco Customer Churn (kaggle.com)</w:t>
      </w:r>
      <w:r w:rsidR="00B22442">
        <w:rPr/>
        <w:t xml:space="preserve"> </w:t>
      </w:r>
    </w:p>
    <w:p w:rsidR="6636E4AC" w:rsidP="67A8BA9A" w:rsidRDefault="6636E4AC" w14:paraId="1762B254" w14:textId="273A620B">
      <w:pPr>
        <w:spacing w:before="0" w:beforeAutospacing="off" w:after="0" w:afterAutospacing="off"/>
      </w:pPr>
      <w:r w:rsidRPr="67A8BA9A" w:rsidR="6636E4AC">
        <w:rPr>
          <w:rFonts w:ascii="Aptos" w:hAnsi="Aptos" w:eastAsia="Aptos" w:cs="Aptos"/>
          <w:noProof w:val="0"/>
          <w:sz w:val="22"/>
          <w:szCs w:val="22"/>
          <w:lang w:val="en-GB"/>
        </w:rPr>
        <w:t>[1]</w:t>
      </w:r>
    </w:p>
    <w:p w:rsidR="6636E4AC" w:rsidP="67A8BA9A" w:rsidRDefault="6636E4AC" w14:paraId="782DA9B2" w14:textId="623D1B0F">
      <w:pPr>
        <w:spacing w:before="0" w:beforeAutospacing="off" w:after="0" w:afterAutospacing="off"/>
      </w:pPr>
      <w:r w:rsidRPr="67A8BA9A" w:rsidR="6636E4AC">
        <w:rPr>
          <w:rFonts w:ascii="Aptos" w:hAnsi="Aptos" w:eastAsia="Aptos" w:cs="Aptos"/>
          <w:noProof w:val="0"/>
          <w:sz w:val="22"/>
          <w:szCs w:val="22"/>
          <w:lang w:val="en-GB"/>
        </w:rPr>
        <w:t xml:space="preserve">F. F. Reichheld and W. E. Sasser, “Zero Defections: Quality Comes to Services,” </w:t>
      </w:r>
      <w:r w:rsidRPr="67A8BA9A" w:rsidR="6636E4AC">
        <w:rPr>
          <w:rFonts w:ascii="Aptos" w:hAnsi="Aptos" w:eastAsia="Aptos" w:cs="Aptos"/>
          <w:i w:val="1"/>
          <w:iCs w:val="1"/>
          <w:noProof w:val="0"/>
          <w:sz w:val="22"/>
          <w:szCs w:val="22"/>
          <w:lang w:val="en-GB"/>
        </w:rPr>
        <w:t>Harvard Business Review</w:t>
      </w:r>
      <w:r w:rsidRPr="67A8BA9A" w:rsidR="6636E4AC">
        <w:rPr>
          <w:rFonts w:ascii="Aptos" w:hAnsi="Aptos" w:eastAsia="Aptos" w:cs="Aptos"/>
          <w:noProof w:val="0"/>
          <w:sz w:val="22"/>
          <w:szCs w:val="22"/>
          <w:lang w:val="en-GB"/>
        </w:rPr>
        <w:t xml:space="preserve">, Aug. 1990. Available: </w:t>
      </w:r>
      <w:hyperlink r:id="R06511233c1dd451e">
        <w:r w:rsidRPr="67A8BA9A" w:rsidR="6636E4AC">
          <w:rPr>
            <w:rStyle w:val="Hyperlink"/>
            <w:rFonts w:ascii="Aptos" w:hAnsi="Aptos" w:eastAsia="Aptos" w:cs="Aptos"/>
            <w:noProof w:val="0"/>
            <w:sz w:val="22"/>
            <w:szCs w:val="22"/>
            <w:lang w:val="en-GB"/>
          </w:rPr>
          <w:t>https://hbr.org/1990/09/zero-defections-quality-comes-to-services</w:t>
        </w:r>
      </w:hyperlink>
    </w:p>
    <w:p w:rsidR="6636E4AC" w:rsidP="67A8BA9A" w:rsidRDefault="6636E4AC" w14:paraId="3BCF5C16" w14:textId="46E9C6DC">
      <w:pPr>
        <w:spacing w:before="0" w:beforeAutospacing="off" w:after="0" w:afterAutospacing="off"/>
      </w:pPr>
      <w:r w:rsidRPr="67A8BA9A" w:rsidR="6636E4AC">
        <w:rPr>
          <w:rFonts w:ascii="Aptos" w:hAnsi="Aptos" w:eastAsia="Aptos" w:cs="Aptos"/>
          <w:noProof w:val="0"/>
          <w:sz w:val="22"/>
          <w:szCs w:val="22"/>
          <w:lang w:val="en-GB"/>
        </w:rPr>
        <w:t>[2]</w:t>
      </w:r>
    </w:p>
    <w:p w:rsidR="6636E4AC" w:rsidP="67A8BA9A" w:rsidRDefault="6636E4AC" w14:paraId="7871502E" w14:textId="0D8370C5">
      <w:pPr>
        <w:spacing w:before="0" w:beforeAutospacing="off" w:after="0" w:afterAutospacing="off"/>
      </w:pPr>
      <w:r w:rsidRPr="67A8BA9A" w:rsidR="6636E4AC">
        <w:rPr>
          <w:rFonts w:ascii="Aptos" w:hAnsi="Aptos" w:eastAsia="Aptos" w:cs="Aptos"/>
          <w:noProof w:val="0"/>
          <w:sz w:val="22"/>
          <w:szCs w:val="22"/>
          <w:lang w:val="en-GB"/>
        </w:rPr>
        <w:t xml:space="preserve">roopam, “Logistic Regression - Banking Case Study Example (Part 3),” </w:t>
      </w:r>
      <w:r w:rsidRPr="67A8BA9A" w:rsidR="6636E4AC">
        <w:rPr>
          <w:rFonts w:ascii="Aptos" w:hAnsi="Aptos" w:eastAsia="Aptos" w:cs="Aptos"/>
          <w:i w:val="1"/>
          <w:iCs w:val="1"/>
          <w:noProof w:val="0"/>
          <w:sz w:val="22"/>
          <w:szCs w:val="22"/>
          <w:lang w:val="en-GB"/>
        </w:rPr>
        <w:t>YOU CANalytics |</w:t>
      </w:r>
      <w:r w:rsidRPr="67A8BA9A" w:rsidR="6636E4AC">
        <w:rPr>
          <w:rFonts w:ascii="Aptos" w:hAnsi="Aptos" w:eastAsia="Aptos" w:cs="Aptos"/>
          <w:noProof w:val="0"/>
          <w:sz w:val="22"/>
          <w:szCs w:val="22"/>
          <w:lang w:val="en-GB"/>
        </w:rPr>
        <w:t xml:space="preserve">, Oct. 06, 2013. Available: </w:t>
      </w:r>
      <w:hyperlink r:id="R207c4e6bc4b948b6">
        <w:r w:rsidRPr="67A8BA9A" w:rsidR="6636E4AC">
          <w:rPr>
            <w:rStyle w:val="Hyperlink"/>
            <w:rFonts w:ascii="Aptos" w:hAnsi="Aptos" w:eastAsia="Aptos" w:cs="Aptos"/>
            <w:noProof w:val="0"/>
            <w:sz w:val="22"/>
            <w:szCs w:val="22"/>
            <w:lang w:val="en-GB"/>
          </w:rPr>
          <w:t>https://ucanalytics.com/blogs/case-study-example-banking-logistic-regression-3/</w:t>
        </w:r>
      </w:hyperlink>
      <w:r w:rsidRPr="67A8BA9A" w:rsidR="6636E4AC">
        <w:rPr>
          <w:rFonts w:ascii="Aptos" w:hAnsi="Aptos" w:eastAsia="Aptos" w:cs="Aptos"/>
          <w:noProof w:val="0"/>
          <w:sz w:val="22"/>
          <w:szCs w:val="22"/>
          <w:lang w:val="en-GB"/>
        </w:rPr>
        <w:t>. [Accessed: Dec. 12, 2024]</w:t>
      </w:r>
    </w:p>
    <w:p w:rsidR="6636E4AC" w:rsidP="67A8BA9A" w:rsidRDefault="6636E4AC" w14:paraId="2FD6CE67" w14:textId="2F637BA9">
      <w:pPr>
        <w:spacing w:before="0" w:beforeAutospacing="off" w:after="0" w:afterAutospacing="off"/>
      </w:pPr>
      <w:r w:rsidRPr="67A8BA9A" w:rsidR="6636E4AC">
        <w:rPr>
          <w:rFonts w:ascii="Aptos" w:hAnsi="Aptos" w:eastAsia="Aptos" w:cs="Aptos"/>
          <w:noProof w:val="0"/>
          <w:sz w:val="22"/>
          <w:szCs w:val="22"/>
          <w:lang w:val="en-GB"/>
        </w:rPr>
        <w:t>[3]</w:t>
      </w:r>
    </w:p>
    <w:p w:rsidR="6636E4AC" w:rsidP="67A8BA9A" w:rsidRDefault="6636E4AC" w14:paraId="06B935D5" w14:textId="30E98309">
      <w:pPr>
        <w:spacing w:before="0" w:beforeAutospacing="off" w:after="0" w:afterAutospacing="off"/>
      </w:pPr>
      <w:r w:rsidRPr="67A8BA9A" w:rsidR="6636E4AC">
        <w:rPr>
          <w:rFonts w:ascii="Aptos" w:hAnsi="Aptos" w:eastAsia="Aptos" w:cs="Aptos"/>
          <w:noProof w:val="0"/>
          <w:sz w:val="22"/>
          <w:szCs w:val="22"/>
          <w:lang w:val="en-GB"/>
        </w:rPr>
        <w:t xml:space="preserve">W. Verbeke, K. Dejaeger, D. Martens, J. Hur, and B. Baesens, “New insights into churn prediction in the telecommunication sector: A profit driven data mining approach,” </w:t>
      </w:r>
      <w:r w:rsidRPr="67A8BA9A" w:rsidR="6636E4AC">
        <w:rPr>
          <w:rFonts w:ascii="Aptos" w:hAnsi="Aptos" w:eastAsia="Aptos" w:cs="Aptos"/>
          <w:i w:val="1"/>
          <w:iCs w:val="1"/>
          <w:noProof w:val="0"/>
          <w:sz w:val="22"/>
          <w:szCs w:val="22"/>
          <w:lang w:val="en-GB"/>
        </w:rPr>
        <w:t>European Journal of Operational Research</w:t>
      </w:r>
      <w:r w:rsidRPr="67A8BA9A" w:rsidR="6636E4AC">
        <w:rPr>
          <w:rFonts w:ascii="Aptos" w:hAnsi="Aptos" w:eastAsia="Aptos" w:cs="Aptos"/>
          <w:noProof w:val="0"/>
          <w:sz w:val="22"/>
          <w:szCs w:val="22"/>
          <w:lang w:val="en-GB"/>
        </w:rPr>
        <w:t xml:space="preserve">, vol. 218, no. 1, pp. 211–229, Apr. 2012, doi: </w:t>
      </w:r>
      <w:hyperlink r:id="Re644cc377abd4c39">
        <w:r w:rsidRPr="67A8BA9A" w:rsidR="6636E4AC">
          <w:rPr>
            <w:rStyle w:val="Hyperlink"/>
            <w:rFonts w:ascii="Aptos" w:hAnsi="Aptos" w:eastAsia="Aptos" w:cs="Aptos"/>
            <w:noProof w:val="0"/>
            <w:sz w:val="22"/>
            <w:szCs w:val="22"/>
            <w:lang w:val="en-GB"/>
          </w:rPr>
          <w:t>https://doi.org/10.1016/j.ejor.2011.09.031</w:t>
        </w:r>
      </w:hyperlink>
    </w:p>
    <w:p w:rsidR="6636E4AC" w:rsidP="67A8BA9A" w:rsidRDefault="6636E4AC" w14:paraId="2B2DCFAF" w14:textId="32A27DEF">
      <w:pPr>
        <w:spacing w:before="0" w:beforeAutospacing="off" w:after="0" w:afterAutospacing="off"/>
      </w:pPr>
      <w:r w:rsidRPr="67A8BA9A" w:rsidR="6636E4AC">
        <w:rPr>
          <w:rFonts w:ascii="Aptos" w:hAnsi="Aptos" w:eastAsia="Aptos" w:cs="Aptos"/>
          <w:noProof w:val="0"/>
          <w:sz w:val="22"/>
          <w:szCs w:val="22"/>
          <w:lang w:val="en-GB"/>
        </w:rPr>
        <w:t>[4]</w:t>
      </w:r>
    </w:p>
    <w:p w:rsidR="6636E4AC" w:rsidP="67A8BA9A" w:rsidRDefault="6636E4AC" w14:paraId="5803CF6C" w14:textId="354E387F">
      <w:pPr>
        <w:spacing w:before="0" w:beforeAutospacing="off" w:after="0" w:afterAutospacing="off"/>
      </w:pPr>
      <w:r w:rsidRPr="67A8BA9A" w:rsidR="6636E4AC">
        <w:rPr>
          <w:rFonts w:ascii="Aptos" w:hAnsi="Aptos" w:eastAsia="Aptos" w:cs="Aptos"/>
          <w:noProof w:val="0"/>
          <w:sz w:val="22"/>
          <w:szCs w:val="22"/>
          <w:lang w:val="en-GB"/>
        </w:rPr>
        <w:t xml:space="preserve">R. Kundu, “F1 Score in Machine Learning: Intro &amp; Calculation,” </w:t>
      </w:r>
      <w:hyperlink>
        <w:r w:rsidRPr="67A8BA9A" w:rsidR="6636E4AC">
          <w:rPr>
            <w:rStyle w:val="Hyperlink"/>
            <w:rFonts w:ascii="Aptos" w:hAnsi="Aptos" w:eastAsia="Aptos" w:cs="Aptos"/>
            <w:i w:val="1"/>
            <w:iCs w:val="1"/>
            <w:noProof w:val="0"/>
            <w:sz w:val="22"/>
            <w:szCs w:val="22"/>
            <w:lang w:val="en-GB"/>
          </w:rPr>
          <w:t>www.v7labs.com</w:t>
        </w:r>
      </w:hyperlink>
      <w:r w:rsidRPr="67A8BA9A" w:rsidR="6636E4AC">
        <w:rPr>
          <w:rFonts w:ascii="Aptos" w:hAnsi="Aptos" w:eastAsia="Aptos" w:cs="Aptos"/>
          <w:noProof w:val="0"/>
          <w:sz w:val="22"/>
          <w:szCs w:val="22"/>
          <w:lang w:val="en-GB"/>
        </w:rPr>
        <w:t xml:space="preserve">, Dec. 16, 2022. Available: </w:t>
      </w:r>
      <w:hyperlink r:id="R925ee9fee0e54d78">
        <w:r w:rsidRPr="67A8BA9A" w:rsidR="6636E4AC">
          <w:rPr>
            <w:rStyle w:val="Hyperlink"/>
            <w:rFonts w:ascii="Aptos" w:hAnsi="Aptos" w:eastAsia="Aptos" w:cs="Aptos"/>
            <w:noProof w:val="0"/>
            <w:sz w:val="22"/>
            <w:szCs w:val="22"/>
            <w:lang w:val="en-GB"/>
          </w:rPr>
          <w:t>https://www.v7labs.com/blog/f1-score-guide</w:t>
        </w:r>
      </w:hyperlink>
    </w:p>
    <w:p w:rsidR="6636E4AC" w:rsidP="67A8BA9A" w:rsidRDefault="6636E4AC" w14:paraId="55B4F35A" w14:textId="430D2F0C">
      <w:pPr>
        <w:spacing w:before="0" w:beforeAutospacing="off" w:after="0" w:afterAutospacing="off"/>
      </w:pPr>
      <w:r w:rsidRPr="67A8BA9A" w:rsidR="6636E4AC">
        <w:rPr>
          <w:rFonts w:ascii="Aptos" w:hAnsi="Aptos" w:eastAsia="Aptos" w:cs="Aptos"/>
          <w:noProof w:val="0"/>
          <w:sz w:val="22"/>
          <w:szCs w:val="22"/>
          <w:lang w:val="en-GB"/>
        </w:rPr>
        <w:t>[5]</w:t>
      </w:r>
    </w:p>
    <w:p w:rsidR="6636E4AC" w:rsidP="67A8BA9A" w:rsidRDefault="6636E4AC" w14:paraId="656DD89D" w14:textId="653729F3">
      <w:pPr>
        <w:spacing w:before="0" w:beforeAutospacing="off" w:after="0" w:afterAutospacing="off"/>
      </w:pPr>
      <w:r w:rsidRPr="67A8BA9A" w:rsidR="6636E4AC">
        <w:rPr>
          <w:rFonts w:ascii="Aptos" w:hAnsi="Aptos" w:eastAsia="Aptos" w:cs="Aptos"/>
          <w:noProof w:val="0"/>
          <w:sz w:val="22"/>
          <w:szCs w:val="22"/>
          <w:lang w:val="en-GB"/>
        </w:rPr>
        <w:t xml:space="preserve">B. Prabadevi, R. Shalini, and B. R. Kavitha, “Customer churning analysis using machine learning algorithms,” </w:t>
      </w:r>
      <w:r w:rsidRPr="67A8BA9A" w:rsidR="6636E4AC">
        <w:rPr>
          <w:rFonts w:ascii="Aptos" w:hAnsi="Aptos" w:eastAsia="Aptos" w:cs="Aptos"/>
          <w:i w:val="1"/>
          <w:iCs w:val="1"/>
          <w:noProof w:val="0"/>
          <w:sz w:val="22"/>
          <w:szCs w:val="22"/>
          <w:lang w:val="en-GB"/>
        </w:rPr>
        <w:t>International Journal of Intelligent Networks</w:t>
      </w:r>
      <w:r w:rsidRPr="67A8BA9A" w:rsidR="6636E4AC">
        <w:rPr>
          <w:rFonts w:ascii="Aptos" w:hAnsi="Aptos" w:eastAsia="Aptos" w:cs="Aptos"/>
          <w:noProof w:val="0"/>
          <w:sz w:val="22"/>
          <w:szCs w:val="22"/>
          <w:lang w:val="en-GB"/>
        </w:rPr>
        <w:t xml:space="preserve">, vol. 4, Jun. 2023, doi: </w:t>
      </w:r>
      <w:hyperlink r:id="R18bc545943444180">
        <w:r w:rsidRPr="67A8BA9A" w:rsidR="6636E4AC">
          <w:rPr>
            <w:rStyle w:val="Hyperlink"/>
            <w:rFonts w:ascii="Aptos" w:hAnsi="Aptos" w:eastAsia="Aptos" w:cs="Aptos"/>
            <w:noProof w:val="0"/>
            <w:sz w:val="22"/>
            <w:szCs w:val="22"/>
            <w:lang w:val="en-GB"/>
          </w:rPr>
          <w:t>https://doi.org/10.1016/j.ijin.2023.05.005</w:t>
        </w:r>
      </w:hyperlink>
      <w:r w:rsidRPr="67A8BA9A" w:rsidR="6636E4AC">
        <w:rPr>
          <w:rFonts w:ascii="Aptos" w:hAnsi="Aptos" w:eastAsia="Aptos" w:cs="Aptos"/>
          <w:noProof w:val="0"/>
          <w:sz w:val="22"/>
          <w:szCs w:val="22"/>
          <w:lang w:val="en-GB"/>
        </w:rPr>
        <w:t xml:space="preserve">. Available: </w:t>
      </w:r>
      <w:hyperlink r:id="Rf7449f66f3544621">
        <w:r w:rsidRPr="67A8BA9A" w:rsidR="6636E4AC">
          <w:rPr>
            <w:rStyle w:val="Hyperlink"/>
            <w:rFonts w:ascii="Aptos" w:hAnsi="Aptos" w:eastAsia="Aptos" w:cs="Aptos"/>
            <w:noProof w:val="0"/>
            <w:sz w:val="22"/>
            <w:szCs w:val="22"/>
            <w:lang w:val="en-GB"/>
          </w:rPr>
          <w:t>https://www.sciencedirect.com/science/article/pii/S2666603023000143</w:t>
        </w:r>
      </w:hyperlink>
    </w:p>
    <w:p w:rsidR="6636E4AC" w:rsidP="67A8BA9A" w:rsidRDefault="6636E4AC" w14:paraId="60556D09" w14:textId="41A4A5FB">
      <w:pPr>
        <w:spacing w:before="0" w:beforeAutospacing="off" w:after="0" w:afterAutospacing="off"/>
      </w:pPr>
      <w:r w:rsidRPr="67A8BA9A" w:rsidR="6636E4AC">
        <w:rPr>
          <w:rFonts w:ascii="Aptos" w:hAnsi="Aptos" w:eastAsia="Aptos" w:cs="Aptos"/>
          <w:noProof w:val="0"/>
          <w:sz w:val="22"/>
          <w:szCs w:val="22"/>
          <w:lang w:val="en-GB"/>
        </w:rPr>
        <w:t>[6]</w:t>
      </w:r>
    </w:p>
    <w:p w:rsidR="6636E4AC" w:rsidP="67A8BA9A" w:rsidRDefault="6636E4AC" w14:paraId="6A896646" w14:textId="10A48F2D">
      <w:pPr>
        <w:spacing w:before="0" w:beforeAutospacing="off" w:after="0" w:afterAutospacing="off"/>
      </w:pPr>
      <w:r w:rsidRPr="67A8BA9A" w:rsidR="6636E4AC">
        <w:rPr>
          <w:rFonts w:ascii="Aptos" w:hAnsi="Aptos" w:eastAsia="Aptos" w:cs="Aptos"/>
          <w:noProof w:val="0"/>
          <w:sz w:val="22"/>
          <w:szCs w:val="22"/>
          <w:lang w:val="en-GB"/>
        </w:rPr>
        <w:t xml:space="preserve">A. Rodan, H. Faris, J. Al-sakran, and O. S. Al-Kadi, “A Support Vector Machine Approach for Churn Prediction in Telecom Industry,” </w:t>
      </w:r>
      <w:r w:rsidRPr="67A8BA9A" w:rsidR="6636E4AC">
        <w:rPr>
          <w:rFonts w:ascii="Aptos" w:hAnsi="Aptos" w:eastAsia="Aptos" w:cs="Aptos"/>
          <w:i w:val="1"/>
          <w:iCs w:val="1"/>
          <w:noProof w:val="0"/>
          <w:sz w:val="22"/>
          <w:szCs w:val="22"/>
          <w:lang w:val="en-GB"/>
        </w:rPr>
        <w:t>International Journal on Information</w:t>
      </w:r>
      <w:r w:rsidRPr="67A8BA9A" w:rsidR="6636E4AC">
        <w:rPr>
          <w:rFonts w:ascii="Aptos" w:hAnsi="Aptos" w:eastAsia="Aptos" w:cs="Aptos"/>
          <w:noProof w:val="0"/>
          <w:sz w:val="22"/>
          <w:szCs w:val="22"/>
          <w:lang w:val="en-GB"/>
        </w:rPr>
        <w:t xml:space="preserve">, vol. 17, no. 8, Aug. 2014, Available: </w:t>
      </w:r>
      <w:hyperlink r:id="R94dc30235fc6450a">
        <w:r w:rsidRPr="67A8BA9A" w:rsidR="6636E4AC">
          <w:rPr>
            <w:rStyle w:val="Hyperlink"/>
            <w:rFonts w:ascii="Aptos" w:hAnsi="Aptos" w:eastAsia="Aptos" w:cs="Aptos"/>
            <w:noProof w:val="0"/>
            <w:sz w:val="22"/>
            <w:szCs w:val="22"/>
            <w:lang w:val="en-GB"/>
          </w:rPr>
          <w:t>https://www.researchgate.net/publication/264534919_A_Support_Vector_Machine_Approach_for_Churn_Prediction_in_Telecom_Industry</w:t>
        </w:r>
      </w:hyperlink>
      <w:r w:rsidRPr="67A8BA9A" w:rsidR="6636E4AC">
        <w:rPr>
          <w:rFonts w:ascii="Aptos" w:hAnsi="Aptos" w:eastAsia="Aptos" w:cs="Aptos"/>
          <w:noProof w:val="0"/>
          <w:sz w:val="22"/>
          <w:szCs w:val="22"/>
          <w:lang w:val="en-GB"/>
        </w:rPr>
        <w:t>. [Accessed: Dec. 12, 2024]</w:t>
      </w:r>
    </w:p>
    <w:p w:rsidR="6636E4AC" w:rsidP="67A8BA9A" w:rsidRDefault="6636E4AC" w14:paraId="2D5025FA" w14:textId="65FD9E4F">
      <w:pPr>
        <w:spacing w:before="0" w:beforeAutospacing="off" w:after="0" w:afterAutospacing="off"/>
      </w:pPr>
      <w:r w:rsidRPr="67A8BA9A" w:rsidR="6636E4AC">
        <w:rPr>
          <w:rFonts w:ascii="Aptos" w:hAnsi="Aptos" w:eastAsia="Aptos" w:cs="Aptos"/>
          <w:noProof w:val="0"/>
          <w:sz w:val="22"/>
          <w:szCs w:val="22"/>
          <w:lang w:val="en-GB"/>
        </w:rPr>
        <w:t>[7]</w:t>
      </w:r>
    </w:p>
    <w:p w:rsidR="6636E4AC" w:rsidP="67A8BA9A" w:rsidRDefault="6636E4AC" w14:paraId="7A23A39D" w14:textId="4ED89D93">
      <w:pPr>
        <w:spacing w:before="0" w:beforeAutospacing="off" w:after="0" w:afterAutospacing="off"/>
      </w:pPr>
      <w:r w:rsidRPr="67A8BA9A" w:rsidR="6636E4AC">
        <w:rPr>
          <w:rFonts w:ascii="Aptos" w:hAnsi="Aptos" w:eastAsia="Aptos" w:cs="Aptos"/>
          <w:noProof w:val="0"/>
          <w:sz w:val="22"/>
          <w:szCs w:val="22"/>
          <w:lang w:val="en-GB"/>
        </w:rPr>
        <w:t xml:space="preserve">“The Ultimate Guide to Predicting Customer Churn,” </w:t>
      </w:r>
      <w:r w:rsidRPr="67A8BA9A" w:rsidR="6636E4AC">
        <w:rPr>
          <w:rFonts w:ascii="Aptos" w:hAnsi="Aptos" w:eastAsia="Aptos" w:cs="Aptos"/>
          <w:i w:val="1"/>
          <w:iCs w:val="1"/>
          <w:noProof w:val="0"/>
          <w:sz w:val="22"/>
          <w:szCs w:val="22"/>
          <w:lang w:val="en-GB"/>
        </w:rPr>
        <w:t>Launchnotes.com</w:t>
      </w:r>
      <w:r w:rsidRPr="67A8BA9A" w:rsidR="6636E4AC">
        <w:rPr>
          <w:rFonts w:ascii="Aptos" w:hAnsi="Aptos" w:eastAsia="Aptos" w:cs="Aptos"/>
          <w:noProof w:val="0"/>
          <w:sz w:val="22"/>
          <w:szCs w:val="22"/>
          <w:lang w:val="en-GB"/>
        </w:rPr>
        <w:t xml:space="preserve">, 2024. Available: </w:t>
      </w:r>
      <w:hyperlink r:id="R485294d8a52a4056">
        <w:r w:rsidRPr="67A8BA9A" w:rsidR="6636E4AC">
          <w:rPr>
            <w:rStyle w:val="Hyperlink"/>
            <w:rFonts w:ascii="Aptos" w:hAnsi="Aptos" w:eastAsia="Aptos" w:cs="Aptos"/>
            <w:noProof w:val="0"/>
            <w:sz w:val="22"/>
            <w:szCs w:val="22"/>
            <w:lang w:val="en-GB"/>
          </w:rPr>
          <w:t>https://www.launchnotes.com/blog/the-ultimate-guide-to-predicting-customer-churn</w:t>
        </w:r>
      </w:hyperlink>
    </w:p>
    <w:p w:rsidR="6636E4AC" w:rsidP="67A8BA9A" w:rsidRDefault="6636E4AC" w14:paraId="684E151B" w14:textId="29671432">
      <w:pPr>
        <w:spacing w:before="0" w:beforeAutospacing="off" w:after="0" w:afterAutospacing="off"/>
      </w:pPr>
      <w:r w:rsidRPr="67A8BA9A" w:rsidR="6636E4AC">
        <w:rPr>
          <w:rFonts w:ascii="Aptos" w:hAnsi="Aptos" w:eastAsia="Aptos" w:cs="Aptos"/>
          <w:noProof w:val="0"/>
          <w:sz w:val="22"/>
          <w:szCs w:val="22"/>
          <w:lang w:val="en-GB"/>
        </w:rPr>
        <w:t>[8]</w:t>
      </w:r>
    </w:p>
    <w:p w:rsidR="6636E4AC" w:rsidP="67A8BA9A" w:rsidRDefault="6636E4AC" w14:paraId="021D0C23" w14:textId="14EBFC05">
      <w:pPr>
        <w:spacing w:before="0" w:beforeAutospacing="off" w:after="0" w:afterAutospacing="off"/>
      </w:pPr>
      <w:r w:rsidRPr="67A8BA9A" w:rsidR="6636E4AC">
        <w:rPr>
          <w:rFonts w:ascii="Aptos" w:hAnsi="Aptos" w:eastAsia="Aptos" w:cs="Aptos"/>
          <w:noProof w:val="0"/>
          <w:sz w:val="22"/>
          <w:szCs w:val="22"/>
          <w:lang w:val="en-GB"/>
        </w:rPr>
        <w:t xml:space="preserve">“Churn prediction explained | Stripe,” </w:t>
      </w:r>
      <w:r w:rsidRPr="67A8BA9A" w:rsidR="6636E4AC">
        <w:rPr>
          <w:rFonts w:ascii="Aptos" w:hAnsi="Aptos" w:eastAsia="Aptos" w:cs="Aptos"/>
          <w:i w:val="1"/>
          <w:iCs w:val="1"/>
          <w:noProof w:val="0"/>
          <w:sz w:val="22"/>
          <w:szCs w:val="22"/>
          <w:lang w:val="en-GB"/>
        </w:rPr>
        <w:t>stripe.com</w:t>
      </w:r>
      <w:r w:rsidRPr="67A8BA9A" w:rsidR="6636E4AC">
        <w:rPr>
          <w:rFonts w:ascii="Aptos" w:hAnsi="Aptos" w:eastAsia="Aptos" w:cs="Aptos"/>
          <w:noProof w:val="0"/>
          <w:sz w:val="22"/>
          <w:szCs w:val="22"/>
          <w:lang w:val="en-GB"/>
        </w:rPr>
        <w:t xml:space="preserve">. Available: </w:t>
      </w:r>
      <w:hyperlink r:id="R3d54d971c03748d0">
        <w:r w:rsidRPr="67A8BA9A" w:rsidR="6636E4AC">
          <w:rPr>
            <w:rStyle w:val="Hyperlink"/>
            <w:rFonts w:ascii="Aptos" w:hAnsi="Aptos" w:eastAsia="Aptos" w:cs="Aptos"/>
            <w:noProof w:val="0"/>
            <w:sz w:val="22"/>
            <w:szCs w:val="22"/>
            <w:lang w:val="en-GB"/>
          </w:rPr>
          <w:t>https://stripe.com/resources/more/churn-prediction-101-how-to-choose-the-best-prediction-model-for-your-business</w:t>
        </w:r>
      </w:hyperlink>
    </w:p>
    <w:p w:rsidR="6636E4AC" w:rsidP="67A8BA9A" w:rsidRDefault="6636E4AC" w14:paraId="60D74725" w14:textId="3A18D24E">
      <w:pPr>
        <w:spacing w:before="0" w:beforeAutospacing="off" w:after="0" w:afterAutospacing="off"/>
      </w:pPr>
      <w:r w:rsidRPr="67A8BA9A" w:rsidR="6636E4AC">
        <w:rPr>
          <w:rFonts w:ascii="Aptos" w:hAnsi="Aptos" w:eastAsia="Aptos" w:cs="Aptos"/>
          <w:noProof w:val="0"/>
          <w:sz w:val="22"/>
          <w:szCs w:val="22"/>
          <w:lang w:val="en-GB"/>
        </w:rPr>
        <w:t>[9]</w:t>
      </w:r>
    </w:p>
    <w:p w:rsidR="6636E4AC" w:rsidP="67A8BA9A" w:rsidRDefault="6636E4AC" w14:paraId="2A13ACA5" w14:textId="5826D4D0">
      <w:pPr>
        <w:spacing w:before="0" w:beforeAutospacing="off" w:after="0" w:afterAutospacing="off"/>
      </w:pPr>
      <w:r w:rsidRPr="67A8BA9A" w:rsidR="6636E4AC">
        <w:rPr>
          <w:rFonts w:ascii="Aptos" w:hAnsi="Aptos" w:eastAsia="Aptos" w:cs="Aptos"/>
          <w:noProof w:val="0"/>
          <w:sz w:val="22"/>
          <w:szCs w:val="22"/>
          <w:lang w:val="en-GB"/>
        </w:rPr>
        <w:t xml:space="preserve">F. Indriati, “Bank Customer Churn Prediction using Support Vector Machine (SVM),” </w:t>
      </w:r>
      <w:r w:rsidRPr="67A8BA9A" w:rsidR="6636E4AC">
        <w:rPr>
          <w:rFonts w:ascii="Aptos" w:hAnsi="Aptos" w:eastAsia="Aptos" w:cs="Aptos"/>
          <w:i w:val="1"/>
          <w:iCs w:val="1"/>
          <w:noProof w:val="0"/>
          <w:sz w:val="22"/>
          <w:szCs w:val="22"/>
          <w:lang w:val="en-GB"/>
        </w:rPr>
        <w:t>Medium</w:t>
      </w:r>
      <w:r w:rsidRPr="67A8BA9A" w:rsidR="6636E4AC">
        <w:rPr>
          <w:rFonts w:ascii="Aptos" w:hAnsi="Aptos" w:eastAsia="Aptos" w:cs="Aptos"/>
          <w:noProof w:val="0"/>
          <w:sz w:val="22"/>
          <w:szCs w:val="22"/>
          <w:lang w:val="en-GB"/>
        </w:rPr>
        <w:t xml:space="preserve">, Jan. 20, 2023. Available: </w:t>
      </w:r>
      <w:hyperlink r:id="Rba5bb0bbf9744eb7">
        <w:r w:rsidRPr="67A8BA9A" w:rsidR="6636E4AC">
          <w:rPr>
            <w:rStyle w:val="Hyperlink"/>
            <w:rFonts w:ascii="Aptos" w:hAnsi="Aptos" w:eastAsia="Aptos" w:cs="Aptos"/>
            <w:noProof w:val="0"/>
            <w:sz w:val="22"/>
            <w:szCs w:val="22"/>
            <w:lang w:val="en-GB"/>
          </w:rPr>
          <w:t>https://fiqey.medium.com/bank-customer-churn-prediction-using-support-vector-machine-svm-82d206cf7206</w:t>
        </w:r>
      </w:hyperlink>
    </w:p>
    <w:p w:rsidR="6636E4AC" w:rsidP="67A8BA9A" w:rsidRDefault="6636E4AC" w14:paraId="547DA5B8" w14:textId="411E5C3A">
      <w:pPr>
        <w:spacing w:before="0" w:beforeAutospacing="off" w:after="0" w:afterAutospacing="off"/>
      </w:pPr>
      <w:r w:rsidRPr="67A8BA9A" w:rsidR="6636E4AC">
        <w:rPr>
          <w:rFonts w:ascii="Aptos" w:hAnsi="Aptos" w:eastAsia="Aptos" w:cs="Aptos"/>
          <w:noProof w:val="0"/>
          <w:sz w:val="22"/>
          <w:szCs w:val="22"/>
          <w:lang w:val="en-GB"/>
        </w:rPr>
        <w:t>[10]</w:t>
      </w:r>
    </w:p>
    <w:p w:rsidR="6636E4AC" w:rsidP="67A8BA9A" w:rsidRDefault="6636E4AC" w14:paraId="085E5C0C" w14:textId="722F0C75">
      <w:pPr>
        <w:spacing w:before="0" w:beforeAutospacing="off" w:after="0" w:afterAutospacing="off"/>
      </w:pPr>
      <w:r w:rsidRPr="67A8BA9A" w:rsidR="6636E4AC">
        <w:rPr>
          <w:rFonts w:ascii="Aptos" w:hAnsi="Aptos" w:eastAsia="Aptos" w:cs="Aptos"/>
          <w:noProof w:val="0"/>
          <w:sz w:val="22"/>
          <w:szCs w:val="22"/>
          <w:lang w:val="en-GB"/>
        </w:rPr>
        <w:t xml:space="preserve">V. Kanade, “What Is a Support Vector Machine? Working, Types, and Examples,” </w:t>
      </w:r>
      <w:r w:rsidRPr="67A8BA9A" w:rsidR="6636E4AC">
        <w:rPr>
          <w:rFonts w:ascii="Aptos" w:hAnsi="Aptos" w:eastAsia="Aptos" w:cs="Aptos"/>
          <w:i w:val="1"/>
          <w:iCs w:val="1"/>
          <w:noProof w:val="0"/>
          <w:sz w:val="22"/>
          <w:szCs w:val="22"/>
          <w:lang w:val="en-GB"/>
        </w:rPr>
        <w:t>Spiceworks</w:t>
      </w:r>
      <w:r w:rsidRPr="67A8BA9A" w:rsidR="6636E4AC">
        <w:rPr>
          <w:rFonts w:ascii="Aptos" w:hAnsi="Aptos" w:eastAsia="Aptos" w:cs="Aptos"/>
          <w:noProof w:val="0"/>
          <w:sz w:val="22"/>
          <w:szCs w:val="22"/>
          <w:lang w:val="en-GB"/>
        </w:rPr>
        <w:t xml:space="preserve">, Sep. 29, 2022. Available: </w:t>
      </w:r>
      <w:hyperlink r:id="R430611f289de45d5">
        <w:r w:rsidRPr="67A8BA9A" w:rsidR="6636E4AC">
          <w:rPr>
            <w:rStyle w:val="Hyperlink"/>
            <w:rFonts w:ascii="Aptos" w:hAnsi="Aptos" w:eastAsia="Aptos" w:cs="Aptos"/>
            <w:noProof w:val="0"/>
            <w:sz w:val="22"/>
            <w:szCs w:val="22"/>
            <w:lang w:val="en-GB"/>
          </w:rPr>
          <w:t>https://www.spiceworks.com/tech/big-data/articles/what-is-support-vector-machine/</w:t>
        </w:r>
      </w:hyperlink>
    </w:p>
    <w:p w:rsidR="6636E4AC" w:rsidP="67A8BA9A" w:rsidRDefault="6636E4AC" w14:paraId="1B2E85B1" w14:textId="1523BF0C">
      <w:pPr>
        <w:spacing w:before="0" w:beforeAutospacing="off" w:after="0" w:afterAutospacing="off"/>
      </w:pPr>
      <w:r w:rsidRPr="67A8BA9A" w:rsidR="6636E4AC">
        <w:rPr>
          <w:rFonts w:ascii="Aptos" w:hAnsi="Aptos" w:eastAsia="Aptos" w:cs="Aptos"/>
          <w:noProof w:val="0"/>
          <w:sz w:val="22"/>
          <w:szCs w:val="22"/>
          <w:lang w:val="en-GB"/>
        </w:rPr>
        <w:t>[11]</w:t>
      </w:r>
    </w:p>
    <w:p w:rsidR="6636E4AC" w:rsidP="67A8BA9A" w:rsidRDefault="6636E4AC" w14:paraId="5F9B1FE7" w14:textId="4CAF7AF2">
      <w:pPr>
        <w:spacing w:before="0" w:beforeAutospacing="off" w:after="0" w:afterAutospacing="off"/>
      </w:pPr>
      <w:r w:rsidRPr="67A8BA9A" w:rsidR="6636E4AC">
        <w:rPr>
          <w:rFonts w:ascii="Aptos" w:hAnsi="Aptos" w:eastAsia="Aptos" w:cs="Aptos"/>
          <w:noProof w:val="0"/>
          <w:sz w:val="22"/>
          <w:szCs w:val="22"/>
          <w:lang w:val="en-GB"/>
        </w:rPr>
        <w:t xml:space="preserve">“What is customer churn prediction and why is it important?,” </w:t>
      </w:r>
      <w:r w:rsidRPr="67A8BA9A" w:rsidR="6636E4AC">
        <w:rPr>
          <w:rFonts w:ascii="Aptos" w:hAnsi="Aptos" w:eastAsia="Aptos" w:cs="Aptos"/>
          <w:i w:val="1"/>
          <w:iCs w:val="1"/>
          <w:noProof w:val="0"/>
          <w:sz w:val="22"/>
          <w:szCs w:val="22"/>
          <w:lang w:val="en-GB"/>
        </w:rPr>
        <w:t>Avaus</w:t>
      </w:r>
      <w:r w:rsidRPr="67A8BA9A" w:rsidR="6636E4AC">
        <w:rPr>
          <w:rFonts w:ascii="Aptos" w:hAnsi="Aptos" w:eastAsia="Aptos" w:cs="Aptos"/>
          <w:noProof w:val="0"/>
          <w:sz w:val="22"/>
          <w:szCs w:val="22"/>
          <w:lang w:val="en-GB"/>
        </w:rPr>
        <w:t xml:space="preserve">, Feb. 01, 2019. Available: </w:t>
      </w:r>
      <w:hyperlink r:id="R0ae56b0e3b5a4ddb">
        <w:r w:rsidRPr="67A8BA9A" w:rsidR="6636E4AC">
          <w:rPr>
            <w:rStyle w:val="Hyperlink"/>
            <w:rFonts w:ascii="Aptos" w:hAnsi="Aptos" w:eastAsia="Aptos" w:cs="Aptos"/>
            <w:noProof w:val="0"/>
            <w:sz w:val="22"/>
            <w:szCs w:val="22"/>
            <w:lang w:val="en-GB"/>
          </w:rPr>
          <w:t>https://www.avaus.com/blog/predicting-customer-churn/</w:t>
        </w:r>
      </w:hyperlink>
    </w:p>
    <w:p w:rsidR="6636E4AC" w:rsidP="67A8BA9A" w:rsidRDefault="6636E4AC" w14:paraId="04BB7766" w14:textId="797BB117">
      <w:pPr>
        <w:spacing w:before="0" w:beforeAutospacing="off" w:after="0" w:afterAutospacing="off"/>
      </w:pPr>
      <w:r w:rsidRPr="67A8BA9A" w:rsidR="6636E4AC">
        <w:rPr>
          <w:rFonts w:ascii="Aptos" w:hAnsi="Aptos" w:eastAsia="Aptos" w:cs="Aptos"/>
          <w:noProof w:val="0"/>
          <w:sz w:val="22"/>
          <w:szCs w:val="22"/>
          <w:lang w:val="en-GB"/>
        </w:rPr>
        <w:t>[12]</w:t>
      </w:r>
    </w:p>
    <w:p w:rsidR="6636E4AC" w:rsidP="67A8BA9A" w:rsidRDefault="6636E4AC" w14:paraId="613116FE" w14:textId="0FD0D29F">
      <w:pPr>
        <w:spacing w:before="0" w:beforeAutospacing="off" w:after="0" w:afterAutospacing="off"/>
      </w:pPr>
      <w:r w:rsidRPr="67A8BA9A" w:rsidR="6636E4AC">
        <w:rPr>
          <w:rFonts w:ascii="Aptos" w:hAnsi="Aptos" w:eastAsia="Aptos" w:cs="Aptos"/>
          <w:noProof w:val="0"/>
          <w:sz w:val="22"/>
          <w:szCs w:val="22"/>
          <w:lang w:val="en-GB"/>
        </w:rPr>
        <w:t xml:space="preserve">“Customer churn analysis: Why analyzing churn is so important,” </w:t>
      </w:r>
      <w:hyperlink>
        <w:r w:rsidRPr="67A8BA9A" w:rsidR="6636E4AC">
          <w:rPr>
            <w:rStyle w:val="Hyperlink"/>
            <w:rFonts w:ascii="Aptos" w:hAnsi="Aptos" w:eastAsia="Aptos" w:cs="Aptos"/>
            <w:i w:val="1"/>
            <w:iCs w:val="1"/>
            <w:noProof w:val="0"/>
            <w:sz w:val="22"/>
            <w:szCs w:val="22"/>
            <w:lang w:val="en-GB"/>
          </w:rPr>
          <w:t>www.paddle.com</w:t>
        </w:r>
      </w:hyperlink>
      <w:r w:rsidRPr="67A8BA9A" w:rsidR="6636E4AC">
        <w:rPr>
          <w:rFonts w:ascii="Aptos" w:hAnsi="Aptos" w:eastAsia="Aptos" w:cs="Aptos"/>
          <w:noProof w:val="0"/>
          <w:sz w:val="22"/>
          <w:szCs w:val="22"/>
          <w:lang w:val="en-GB"/>
        </w:rPr>
        <w:t xml:space="preserve">. Available: </w:t>
      </w:r>
      <w:hyperlink r:id="R3059f099b385448d">
        <w:r w:rsidRPr="67A8BA9A" w:rsidR="6636E4AC">
          <w:rPr>
            <w:rStyle w:val="Hyperlink"/>
            <w:rFonts w:ascii="Aptos" w:hAnsi="Aptos" w:eastAsia="Aptos" w:cs="Aptos"/>
            <w:noProof w:val="0"/>
            <w:sz w:val="22"/>
            <w:szCs w:val="22"/>
            <w:lang w:val="en-GB"/>
          </w:rPr>
          <w:t>https://www.paddle.com/resources/customer-churn-analysis</w:t>
        </w:r>
      </w:hyperlink>
    </w:p>
    <w:p w:rsidR="67A8BA9A" w:rsidP="67A8BA9A" w:rsidRDefault="67A8BA9A" w14:paraId="1741D112" w14:textId="10C7C03D">
      <w:pPr>
        <w:pStyle w:val="Normal"/>
      </w:pPr>
    </w:p>
    <w:sectPr w:rsidR="00F77FF2" w:rsidSect="00B22442">
      <w:pgSz w:w="11906" w:h="16838" w:orient="portrait"/>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2442"/>
    <w:rsid w:val="00047734"/>
    <w:rsid w:val="00075423"/>
    <w:rsid w:val="000A12DD"/>
    <w:rsid w:val="00186A25"/>
    <w:rsid w:val="001A3F44"/>
    <w:rsid w:val="001E1537"/>
    <w:rsid w:val="001E7AC2"/>
    <w:rsid w:val="00253E4F"/>
    <w:rsid w:val="00337632"/>
    <w:rsid w:val="003C7806"/>
    <w:rsid w:val="003F2FA0"/>
    <w:rsid w:val="00404EF4"/>
    <w:rsid w:val="00425A24"/>
    <w:rsid w:val="004260FC"/>
    <w:rsid w:val="004A3851"/>
    <w:rsid w:val="004A46E9"/>
    <w:rsid w:val="004E42EA"/>
    <w:rsid w:val="00582E5E"/>
    <w:rsid w:val="005A7873"/>
    <w:rsid w:val="005D4A9E"/>
    <w:rsid w:val="005E6A04"/>
    <w:rsid w:val="006165A7"/>
    <w:rsid w:val="0063457E"/>
    <w:rsid w:val="006B518D"/>
    <w:rsid w:val="007006D1"/>
    <w:rsid w:val="00723BC8"/>
    <w:rsid w:val="00733B53"/>
    <w:rsid w:val="00773F10"/>
    <w:rsid w:val="007B6C2B"/>
    <w:rsid w:val="008942CF"/>
    <w:rsid w:val="008A6D8C"/>
    <w:rsid w:val="00911EE1"/>
    <w:rsid w:val="00915081"/>
    <w:rsid w:val="009203F7"/>
    <w:rsid w:val="00943266"/>
    <w:rsid w:val="009462DB"/>
    <w:rsid w:val="009A1929"/>
    <w:rsid w:val="00A3253B"/>
    <w:rsid w:val="00A32F7C"/>
    <w:rsid w:val="00B168FF"/>
    <w:rsid w:val="00B22442"/>
    <w:rsid w:val="00BC2EDD"/>
    <w:rsid w:val="00BC3299"/>
    <w:rsid w:val="00C17263"/>
    <w:rsid w:val="00C309B2"/>
    <w:rsid w:val="00CF593E"/>
    <w:rsid w:val="00D845A8"/>
    <w:rsid w:val="00D965BB"/>
    <w:rsid w:val="00DC159A"/>
    <w:rsid w:val="00E15572"/>
    <w:rsid w:val="00E2307A"/>
    <w:rsid w:val="00E615D8"/>
    <w:rsid w:val="00F77FF2"/>
    <w:rsid w:val="00F87036"/>
    <w:rsid w:val="00FE0B39"/>
    <w:rsid w:val="00FE2D8B"/>
    <w:rsid w:val="011535C9"/>
    <w:rsid w:val="01D62627"/>
    <w:rsid w:val="01E0D445"/>
    <w:rsid w:val="026744A7"/>
    <w:rsid w:val="0289F571"/>
    <w:rsid w:val="02CDD569"/>
    <w:rsid w:val="0352A74D"/>
    <w:rsid w:val="037D9183"/>
    <w:rsid w:val="0388A967"/>
    <w:rsid w:val="038A93E4"/>
    <w:rsid w:val="038CC4B9"/>
    <w:rsid w:val="04849B8E"/>
    <w:rsid w:val="04F3FED3"/>
    <w:rsid w:val="0586E0B5"/>
    <w:rsid w:val="060FBEDB"/>
    <w:rsid w:val="06BEC2CF"/>
    <w:rsid w:val="06C39932"/>
    <w:rsid w:val="06E5F4DD"/>
    <w:rsid w:val="078E1FA7"/>
    <w:rsid w:val="07C2976E"/>
    <w:rsid w:val="097D5D8B"/>
    <w:rsid w:val="09A73873"/>
    <w:rsid w:val="0A7FB065"/>
    <w:rsid w:val="0ABE6802"/>
    <w:rsid w:val="0B31AF56"/>
    <w:rsid w:val="0B696AA4"/>
    <w:rsid w:val="0BA37BD7"/>
    <w:rsid w:val="0BF1D825"/>
    <w:rsid w:val="0C27D788"/>
    <w:rsid w:val="0CF17D9E"/>
    <w:rsid w:val="0D9B82B9"/>
    <w:rsid w:val="0DAA5C96"/>
    <w:rsid w:val="0DB0E04C"/>
    <w:rsid w:val="0E29ECBA"/>
    <w:rsid w:val="0F49BCC5"/>
    <w:rsid w:val="10E62D9D"/>
    <w:rsid w:val="11858E59"/>
    <w:rsid w:val="11DB65E5"/>
    <w:rsid w:val="11E252F6"/>
    <w:rsid w:val="1200FFE4"/>
    <w:rsid w:val="123C981B"/>
    <w:rsid w:val="135D2B5F"/>
    <w:rsid w:val="147D1FD4"/>
    <w:rsid w:val="14802755"/>
    <w:rsid w:val="14EB693F"/>
    <w:rsid w:val="16505596"/>
    <w:rsid w:val="1757891D"/>
    <w:rsid w:val="178FD39D"/>
    <w:rsid w:val="179BF312"/>
    <w:rsid w:val="17A169DD"/>
    <w:rsid w:val="17DFA43B"/>
    <w:rsid w:val="17E006AE"/>
    <w:rsid w:val="19AE5FD2"/>
    <w:rsid w:val="19E1068F"/>
    <w:rsid w:val="19FB67BF"/>
    <w:rsid w:val="19FD7A13"/>
    <w:rsid w:val="1A97115A"/>
    <w:rsid w:val="1BCBD19D"/>
    <w:rsid w:val="1BE5E748"/>
    <w:rsid w:val="1C80ED3A"/>
    <w:rsid w:val="1CB8120F"/>
    <w:rsid w:val="1CFFA405"/>
    <w:rsid w:val="1D218C89"/>
    <w:rsid w:val="1D41DFB4"/>
    <w:rsid w:val="1D5EE53B"/>
    <w:rsid w:val="1EA0156C"/>
    <w:rsid w:val="1EA4B880"/>
    <w:rsid w:val="1EB7B662"/>
    <w:rsid w:val="1F43E974"/>
    <w:rsid w:val="1FF4B279"/>
    <w:rsid w:val="202FF9DA"/>
    <w:rsid w:val="2042AC5F"/>
    <w:rsid w:val="20777FF4"/>
    <w:rsid w:val="20F331B0"/>
    <w:rsid w:val="21B3F83F"/>
    <w:rsid w:val="21EA6035"/>
    <w:rsid w:val="2202291B"/>
    <w:rsid w:val="221FABDB"/>
    <w:rsid w:val="2255163D"/>
    <w:rsid w:val="241946B0"/>
    <w:rsid w:val="245F04AA"/>
    <w:rsid w:val="2475B511"/>
    <w:rsid w:val="2479C31A"/>
    <w:rsid w:val="24A66533"/>
    <w:rsid w:val="2500E422"/>
    <w:rsid w:val="25236402"/>
    <w:rsid w:val="257986B3"/>
    <w:rsid w:val="257CD9C2"/>
    <w:rsid w:val="262AC8F1"/>
    <w:rsid w:val="26FAC949"/>
    <w:rsid w:val="27138330"/>
    <w:rsid w:val="272921E3"/>
    <w:rsid w:val="28778C80"/>
    <w:rsid w:val="2897A3DC"/>
    <w:rsid w:val="2922291C"/>
    <w:rsid w:val="29CC5C54"/>
    <w:rsid w:val="29E917FA"/>
    <w:rsid w:val="29ED638C"/>
    <w:rsid w:val="2A6F0E47"/>
    <w:rsid w:val="2B0622C9"/>
    <w:rsid w:val="2B31B250"/>
    <w:rsid w:val="2B35A030"/>
    <w:rsid w:val="2B469F9D"/>
    <w:rsid w:val="2C93DC76"/>
    <w:rsid w:val="2CA3EACB"/>
    <w:rsid w:val="2CFEEED5"/>
    <w:rsid w:val="2D309159"/>
    <w:rsid w:val="2D38D1C3"/>
    <w:rsid w:val="2D7879B7"/>
    <w:rsid w:val="2D86AC77"/>
    <w:rsid w:val="2E0DA173"/>
    <w:rsid w:val="2F474CCE"/>
    <w:rsid w:val="2FAE987A"/>
    <w:rsid w:val="30A5859F"/>
    <w:rsid w:val="312A0813"/>
    <w:rsid w:val="324B7198"/>
    <w:rsid w:val="3269BB30"/>
    <w:rsid w:val="332CC43C"/>
    <w:rsid w:val="33FCACBD"/>
    <w:rsid w:val="341A06C6"/>
    <w:rsid w:val="34679811"/>
    <w:rsid w:val="35611B6E"/>
    <w:rsid w:val="35B9C7DA"/>
    <w:rsid w:val="35DD1ECD"/>
    <w:rsid w:val="363675D2"/>
    <w:rsid w:val="36BB48D7"/>
    <w:rsid w:val="36BDA8BA"/>
    <w:rsid w:val="37796F6F"/>
    <w:rsid w:val="37D0AC36"/>
    <w:rsid w:val="38376BEF"/>
    <w:rsid w:val="39072784"/>
    <w:rsid w:val="390973F4"/>
    <w:rsid w:val="3954C961"/>
    <w:rsid w:val="39C8AAEC"/>
    <w:rsid w:val="3A5CA9BB"/>
    <w:rsid w:val="3B4618B6"/>
    <w:rsid w:val="3C22AC90"/>
    <w:rsid w:val="3C27E398"/>
    <w:rsid w:val="3C88B793"/>
    <w:rsid w:val="3D2030BF"/>
    <w:rsid w:val="3D5198B9"/>
    <w:rsid w:val="3D51F722"/>
    <w:rsid w:val="3D92ECFF"/>
    <w:rsid w:val="3DBB7411"/>
    <w:rsid w:val="3E8BB070"/>
    <w:rsid w:val="3EE6F569"/>
    <w:rsid w:val="40BA9578"/>
    <w:rsid w:val="40F8F2AA"/>
    <w:rsid w:val="415436A1"/>
    <w:rsid w:val="41BBFD12"/>
    <w:rsid w:val="420B0EE7"/>
    <w:rsid w:val="42846693"/>
    <w:rsid w:val="43B24CE9"/>
    <w:rsid w:val="43D0E91E"/>
    <w:rsid w:val="4466CA9D"/>
    <w:rsid w:val="44D23ADC"/>
    <w:rsid w:val="452B51E7"/>
    <w:rsid w:val="453EF10F"/>
    <w:rsid w:val="45918072"/>
    <w:rsid w:val="46131CFF"/>
    <w:rsid w:val="4632DEF7"/>
    <w:rsid w:val="4632F26D"/>
    <w:rsid w:val="46727266"/>
    <w:rsid w:val="472D0841"/>
    <w:rsid w:val="477541E7"/>
    <w:rsid w:val="4A2A4FD0"/>
    <w:rsid w:val="4A42AC40"/>
    <w:rsid w:val="4A9D3EA9"/>
    <w:rsid w:val="4B3C0619"/>
    <w:rsid w:val="4B5E9E1B"/>
    <w:rsid w:val="4C15E699"/>
    <w:rsid w:val="4CD34BF6"/>
    <w:rsid w:val="4EAA3366"/>
    <w:rsid w:val="4EE1D160"/>
    <w:rsid w:val="4F01EC0F"/>
    <w:rsid w:val="4FFC6533"/>
    <w:rsid w:val="50D91026"/>
    <w:rsid w:val="52BB3BA1"/>
    <w:rsid w:val="53997D76"/>
    <w:rsid w:val="54934765"/>
    <w:rsid w:val="56A171E2"/>
    <w:rsid w:val="56B6AA80"/>
    <w:rsid w:val="56E0956F"/>
    <w:rsid w:val="56F4DA32"/>
    <w:rsid w:val="576DE6BA"/>
    <w:rsid w:val="57DA95F7"/>
    <w:rsid w:val="57E6E707"/>
    <w:rsid w:val="58236FAC"/>
    <w:rsid w:val="5893C603"/>
    <w:rsid w:val="58E66942"/>
    <w:rsid w:val="598A28AF"/>
    <w:rsid w:val="59B57517"/>
    <w:rsid w:val="5A2C5824"/>
    <w:rsid w:val="5A4EC23F"/>
    <w:rsid w:val="5A549DD7"/>
    <w:rsid w:val="5B0707C7"/>
    <w:rsid w:val="5B5DC354"/>
    <w:rsid w:val="5BD478C7"/>
    <w:rsid w:val="5C3EED7A"/>
    <w:rsid w:val="5C92A99E"/>
    <w:rsid w:val="5D3FE7F5"/>
    <w:rsid w:val="5D4A1CD3"/>
    <w:rsid w:val="5EDC6168"/>
    <w:rsid w:val="5F0F83CA"/>
    <w:rsid w:val="5F50C53A"/>
    <w:rsid w:val="5FD7C9BA"/>
    <w:rsid w:val="60305F4C"/>
    <w:rsid w:val="6037CC7D"/>
    <w:rsid w:val="6071B3BB"/>
    <w:rsid w:val="60922A66"/>
    <w:rsid w:val="60D782C0"/>
    <w:rsid w:val="61382EA7"/>
    <w:rsid w:val="61D533AD"/>
    <w:rsid w:val="6282A4F7"/>
    <w:rsid w:val="63D0143E"/>
    <w:rsid w:val="6586ACBD"/>
    <w:rsid w:val="65F0D62D"/>
    <w:rsid w:val="65F62AF5"/>
    <w:rsid w:val="6602C3C8"/>
    <w:rsid w:val="6636E4AC"/>
    <w:rsid w:val="663AD477"/>
    <w:rsid w:val="664AE48D"/>
    <w:rsid w:val="66912F06"/>
    <w:rsid w:val="66B5016C"/>
    <w:rsid w:val="66B53497"/>
    <w:rsid w:val="66DD8C1D"/>
    <w:rsid w:val="6735A643"/>
    <w:rsid w:val="67496D0F"/>
    <w:rsid w:val="67662718"/>
    <w:rsid w:val="67A8BA9A"/>
    <w:rsid w:val="6801B904"/>
    <w:rsid w:val="680366D8"/>
    <w:rsid w:val="69AFAEC4"/>
    <w:rsid w:val="69B42752"/>
    <w:rsid w:val="69E5146D"/>
    <w:rsid w:val="69F15F83"/>
    <w:rsid w:val="6A49C9B0"/>
    <w:rsid w:val="6A66D018"/>
    <w:rsid w:val="6A6B4977"/>
    <w:rsid w:val="6A6D0FD9"/>
    <w:rsid w:val="6B91910B"/>
    <w:rsid w:val="6BCB92DC"/>
    <w:rsid w:val="6BDE4BB3"/>
    <w:rsid w:val="6D9EDEB7"/>
    <w:rsid w:val="6DDBD34B"/>
    <w:rsid w:val="6E68D19F"/>
    <w:rsid w:val="6EC39044"/>
    <w:rsid w:val="6F4DF8AC"/>
    <w:rsid w:val="707EA4F1"/>
    <w:rsid w:val="70B5C380"/>
    <w:rsid w:val="71FCCC9C"/>
    <w:rsid w:val="721285FE"/>
    <w:rsid w:val="722F9FF6"/>
    <w:rsid w:val="7256B76E"/>
    <w:rsid w:val="7308CEAF"/>
    <w:rsid w:val="733C5E3F"/>
    <w:rsid w:val="737AECE6"/>
    <w:rsid w:val="7393370A"/>
    <w:rsid w:val="73AA1BF2"/>
    <w:rsid w:val="73E7335C"/>
    <w:rsid w:val="748BDCAB"/>
    <w:rsid w:val="74D20D67"/>
    <w:rsid w:val="74D25014"/>
    <w:rsid w:val="751B350E"/>
    <w:rsid w:val="76168AA4"/>
    <w:rsid w:val="762F4629"/>
    <w:rsid w:val="76602861"/>
    <w:rsid w:val="76D35794"/>
    <w:rsid w:val="76E378F1"/>
    <w:rsid w:val="77C7C62D"/>
    <w:rsid w:val="786662A7"/>
    <w:rsid w:val="794C5929"/>
    <w:rsid w:val="79FDDED2"/>
    <w:rsid w:val="79FF60D2"/>
    <w:rsid w:val="7B3CCC2F"/>
    <w:rsid w:val="7B3F75B9"/>
    <w:rsid w:val="7C580D3A"/>
    <w:rsid w:val="7CBD4091"/>
    <w:rsid w:val="7CF62137"/>
    <w:rsid w:val="7D249E15"/>
    <w:rsid w:val="7D7FA578"/>
    <w:rsid w:val="7E1F4B8B"/>
    <w:rsid w:val="7E7DC89D"/>
    <w:rsid w:val="7EC832F6"/>
    <w:rsid w:val="7F83F5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D104B35"/>
  <w15:chartTrackingRefBased/>
  <w15:docId w15:val="{DDEF0D30-740F-449C-B059-C20FD370BF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B22442"/>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22442"/>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2244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2244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2244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2244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2244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2244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22442"/>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B22442"/>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B22442"/>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B22442"/>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B22442"/>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B22442"/>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B22442"/>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B22442"/>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B22442"/>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B22442"/>
    <w:rPr>
      <w:rFonts w:eastAsiaTheme="majorEastAsia" w:cstheme="majorBidi"/>
      <w:color w:val="272727" w:themeColor="text1" w:themeTint="D8"/>
    </w:rPr>
  </w:style>
  <w:style w:type="paragraph" w:styleId="Title">
    <w:name w:val="Title"/>
    <w:basedOn w:val="Normal"/>
    <w:next w:val="Normal"/>
    <w:link w:val="TitleChar"/>
    <w:uiPriority w:val="10"/>
    <w:qFormat/>
    <w:rsid w:val="00B22442"/>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B22442"/>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B22442"/>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B2244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22442"/>
    <w:pPr>
      <w:spacing w:before="160"/>
      <w:jc w:val="center"/>
    </w:pPr>
    <w:rPr>
      <w:i/>
      <w:iCs/>
      <w:color w:val="404040" w:themeColor="text1" w:themeTint="BF"/>
    </w:rPr>
  </w:style>
  <w:style w:type="character" w:styleId="QuoteChar" w:customStyle="1">
    <w:name w:val="Quote Char"/>
    <w:basedOn w:val="DefaultParagraphFont"/>
    <w:link w:val="Quote"/>
    <w:uiPriority w:val="29"/>
    <w:rsid w:val="00B22442"/>
    <w:rPr>
      <w:i/>
      <w:iCs/>
      <w:color w:val="404040" w:themeColor="text1" w:themeTint="BF"/>
    </w:rPr>
  </w:style>
  <w:style w:type="paragraph" w:styleId="ListParagraph">
    <w:name w:val="List Paragraph"/>
    <w:basedOn w:val="Normal"/>
    <w:uiPriority w:val="34"/>
    <w:qFormat/>
    <w:rsid w:val="00B22442"/>
    <w:pPr>
      <w:ind w:left="720"/>
      <w:contextualSpacing/>
    </w:pPr>
  </w:style>
  <w:style w:type="character" w:styleId="IntenseEmphasis">
    <w:name w:val="Intense Emphasis"/>
    <w:basedOn w:val="DefaultParagraphFont"/>
    <w:uiPriority w:val="21"/>
    <w:qFormat/>
    <w:rsid w:val="00B22442"/>
    <w:rPr>
      <w:i/>
      <w:iCs/>
      <w:color w:val="0F4761" w:themeColor="accent1" w:themeShade="BF"/>
    </w:rPr>
  </w:style>
  <w:style w:type="paragraph" w:styleId="IntenseQuote">
    <w:name w:val="Intense Quote"/>
    <w:basedOn w:val="Normal"/>
    <w:next w:val="Normal"/>
    <w:link w:val="IntenseQuoteChar"/>
    <w:uiPriority w:val="30"/>
    <w:qFormat/>
    <w:rsid w:val="00B22442"/>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B22442"/>
    <w:rPr>
      <w:i/>
      <w:iCs/>
      <w:color w:val="0F4761" w:themeColor="accent1" w:themeShade="BF"/>
    </w:rPr>
  </w:style>
  <w:style w:type="character" w:styleId="IntenseReference">
    <w:name w:val="Intense Reference"/>
    <w:basedOn w:val="DefaultParagraphFont"/>
    <w:uiPriority w:val="32"/>
    <w:qFormat/>
    <w:rsid w:val="00B22442"/>
    <w:rPr>
      <w:b/>
      <w:bCs/>
      <w:smallCaps/>
      <w:color w:val="0F4761" w:themeColor="accent1" w:themeShade="BF"/>
      <w:spacing w:val="5"/>
    </w:rPr>
  </w:style>
  <w:style w:type="paragraph" w:styleId="NoSpacing">
    <w:name w:val="No Spacing"/>
    <w:link w:val="NoSpacingChar"/>
    <w:uiPriority w:val="1"/>
    <w:qFormat/>
    <w:rsid w:val="00B22442"/>
    <w:pPr>
      <w:spacing w:after="0" w:line="240" w:lineRule="auto"/>
    </w:pPr>
    <w:rPr>
      <w:rFonts w:eastAsiaTheme="minorEastAsia"/>
      <w:lang w:val="en-US"/>
    </w:rPr>
  </w:style>
  <w:style w:type="character" w:styleId="NoSpacingChar" w:customStyle="1">
    <w:name w:val="No Spacing Char"/>
    <w:basedOn w:val="DefaultParagraphFont"/>
    <w:link w:val="NoSpacing"/>
    <w:uiPriority w:val="1"/>
    <w:rsid w:val="00B22442"/>
    <w:rPr>
      <w:rFonts w:eastAsiaTheme="minorEastAsia"/>
      <w:lang w:val="en-US"/>
    </w:rPr>
  </w:style>
  <w:style w:type="paragraph" w:styleId="TOCHeading">
    <w:name w:val="TOC Heading"/>
    <w:basedOn w:val="Heading1"/>
    <w:next w:val="Normal"/>
    <w:uiPriority w:val="39"/>
    <w:unhideWhenUsed/>
    <w:qFormat/>
    <w:rsid w:val="00B22442"/>
    <w:pPr>
      <w:spacing w:before="240" w:after="0"/>
      <w:outlineLvl w:val="9"/>
    </w:pPr>
    <w:rPr>
      <w:sz w:val="32"/>
      <w:szCs w:val="32"/>
      <w:lang w:val="en-US"/>
    </w:rPr>
  </w:style>
  <w:style w:type="character" w:styleId="Hyperlink">
    <w:name w:val="Hyperlink"/>
    <w:basedOn w:val="DefaultParagraphFont"/>
    <w:uiPriority w:val="99"/>
    <w:unhideWhenUsed/>
    <w:rsid w:val="00047734"/>
    <w:rPr>
      <w:color w:val="467886" w:themeColor="hyperlink"/>
      <w:u w:val="single"/>
    </w:rPr>
  </w:style>
  <w:style w:type="character" w:styleId="UnresolvedMention">
    <w:name w:val="Unresolved Mention"/>
    <w:basedOn w:val="DefaultParagraphFont"/>
    <w:uiPriority w:val="99"/>
    <w:semiHidden/>
    <w:unhideWhenUsed/>
    <w:rsid w:val="00047734"/>
    <w:rPr>
      <w:color w:val="605E5C"/>
      <w:shd w:val="clear" w:color="auto" w:fill="E1DFDD"/>
    </w:rPr>
  </w:style>
  <w:style w:type="paragraph" w:styleId="TOC1">
    <w:name w:val="toc 1"/>
    <w:basedOn w:val="Normal"/>
    <w:next w:val="Normal"/>
    <w:autoRedefine/>
    <w:uiPriority w:val="39"/>
    <w:unhideWhenUsed/>
    <w:rsid w:val="00BC3299"/>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xml" Id="rId13" /><Relationship Type="http://schemas.openxmlformats.org/officeDocument/2006/relationships/styles" Target="styles.xml" Id="rId3" /><Relationship Type="http://schemas.openxmlformats.org/officeDocument/2006/relationships/fontTable" Target="fontTable.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webSettings" Target="webSettings.xml" Id="rId5" /><Relationship Type="http://schemas.openxmlformats.org/officeDocument/2006/relationships/settings" Target="settings.xml" Id="rId4" /><Relationship Type="http://schemas.openxmlformats.org/officeDocument/2006/relationships/image" Target="/media/image.png" Id="Rb194549eb743438b" /><Relationship Type="http://schemas.openxmlformats.org/officeDocument/2006/relationships/image" Target="/media/image2.png" Id="Rff5ac577e4174598" /><Relationship Type="http://schemas.openxmlformats.org/officeDocument/2006/relationships/image" Target="/media/image3.png" Id="R46e0e3eeed864b0e" /><Relationship Type="http://schemas.openxmlformats.org/officeDocument/2006/relationships/image" Target="/media/image4.png" Id="Reafffad60be54b59" /><Relationship Type="http://schemas.openxmlformats.org/officeDocument/2006/relationships/image" Target="/media/image5.png" Id="R1576ad50a97745bb" /><Relationship Type="http://schemas.openxmlformats.org/officeDocument/2006/relationships/hyperlink" Target="https://raw.githubusercontent.com/KimathiNewton/Telco-Customer-Churn/master/Datasets/telco_churn.csv'" TargetMode="External" Id="R93f4f049d1f546b8" /><Relationship Type="http://schemas.openxmlformats.org/officeDocument/2006/relationships/hyperlink" Target="https://hbr.org/1990/09/zero-defections-quality-comes-to-services" TargetMode="External" Id="R06511233c1dd451e" /><Relationship Type="http://schemas.openxmlformats.org/officeDocument/2006/relationships/hyperlink" Target="https://ucanalytics.com/blogs/case-study-example-banking-logistic-regression-3/" TargetMode="External" Id="R207c4e6bc4b948b6" /><Relationship Type="http://schemas.openxmlformats.org/officeDocument/2006/relationships/hyperlink" Target="https://doi.org/10.1016/j.ejor.2011.09.031" TargetMode="External" Id="Re644cc377abd4c39" /><Relationship Type="http://schemas.openxmlformats.org/officeDocument/2006/relationships/hyperlink" Target="https://www.v7labs.com/blog/f1-score-guide" TargetMode="External" Id="R925ee9fee0e54d78" /><Relationship Type="http://schemas.openxmlformats.org/officeDocument/2006/relationships/hyperlink" Target="https://doi.org/10.1016/j.ijin.2023.05.005" TargetMode="External" Id="R18bc545943444180" /><Relationship Type="http://schemas.openxmlformats.org/officeDocument/2006/relationships/hyperlink" Target="https://www.sciencedirect.com/science/article/pii/S2666603023000143" TargetMode="External" Id="Rf7449f66f3544621" /><Relationship Type="http://schemas.openxmlformats.org/officeDocument/2006/relationships/hyperlink" Target="https://www.researchgate.net/publication/264534919_A_Support_Vector_Machine_Approach_for_Churn_Prediction_in_Telecom_Industry" TargetMode="External" Id="R94dc30235fc6450a" /><Relationship Type="http://schemas.openxmlformats.org/officeDocument/2006/relationships/hyperlink" Target="https://www.launchnotes.com/blog/the-ultimate-guide-to-predicting-customer-churn" TargetMode="External" Id="R485294d8a52a4056" /><Relationship Type="http://schemas.openxmlformats.org/officeDocument/2006/relationships/hyperlink" Target="https://stripe.com/resources/more/churn-prediction-101-how-to-choose-the-best-prediction-model-for-your-business" TargetMode="External" Id="R3d54d971c03748d0" /><Relationship Type="http://schemas.openxmlformats.org/officeDocument/2006/relationships/hyperlink" Target="https://fiqey.medium.com/bank-customer-churn-prediction-using-support-vector-machine-svm-82d206cf7206" TargetMode="External" Id="Rba5bb0bbf9744eb7" /><Relationship Type="http://schemas.openxmlformats.org/officeDocument/2006/relationships/hyperlink" Target="https://www.spiceworks.com/tech/big-data/articles/what-is-support-vector-machine/" TargetMode="External" Id="R430611f289de45d5" /><Relationship Type="http://schemas.openxmlformats.org/officeDocument/2006/relationships/hyperlink" Target="https://www.avaus.com/blog/predicting-customer-churn/" TargetMode="External" Id="R0ae56b0e3b5a4ddb" /><Relationship Type="http://schemas.openxmlformats.org/officeDocument/2006/relationships/hyperlink" Target="https://www.paddle.com/resources/customer-churn-analysis" TargetMode="External" Id="R3059f099b385448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2024-12-10T00:00:00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1EC0AA5-7FF7-4ED1-A6CE-E077C6B37450}">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UWTSD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Artificial intelligence and Machine Learning</dc:title>
  <dc:subject/>
  <dc:creator>Tynan Kahar (2204886)</dc:creator>
  <keywords/>
  <dc:description/>
  <lastModifiedBy>Tynan Kahar (2204886)</lastModifiedBy>
  <revision>3</revision>
  <dcterms:created xsi:type="dcterms:W3CDTF">2024-12-11T20:50:00.0000000Z</dcterms:created>
  <dcterms:modified xsi:type="dcterms:W3CDTF">2024-12-12T14:47:11.8155777Z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980f71ea-ce35-4545-aa9e-19ff718c9195</vt:lpwstr>
  </property>
</Properties>
</file>