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EE9F0" w14:textId="4B350BA8" w:rsidR="00C73330" w:rsidRPr="00C73330" w:rsidRDefault="000A47A1" w:rsidP="000A47A1">
      <w:pPr>
        <w:pStyle w:val="Title"/>
        <w:rPr>
          <w:rFonts w:ascii="Times New Roman" w:eastAsia="Times New Roman" w:hAnsi="Times New Roman" w:cs="Times New Roman"/>
          <w:b/>
        </w:rPr>
      </w:pPr>
      <w:r w:rsidRPr="0023678A">
        <w:rPr>
          <w:rFonts w:cstheme="minorHAnsi"/>
          <w:noProof/>
        </w:rPr>
        <w:drawing>
          <wp:inline distT="0" distB="0" distL="0" distR="0" wp14:anchorId="4D0D117C" wp14:editId="096499A4">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23FB945" w14:textId="77777777" w:rsidR="000A47A1" w:rsidRDefault="000A47A1">
      <w:pPr>
        <w:pStyle w:val="Title"/>
        <w:jc w:val="center"/>
        <w:rPr>
          <w:rFonts w:ascii="Times New Roman" w:eastAsia="Times New Roman" w:hAnsi="Times New Roman" w:cs="Times New Roman"/>
          <w:b/>
          <w:color w:val="000000" w:themeColor="text1"/>
          <w:sz w:val="32"/>
          <w:szCs w:val="32"/>
        </w:rPr>
      </w:pPr>
    </w:p>
    <w:p w14:paraId="2F8F0B06" w14:textId="77777777" w:rsidR="000A47A1" w:rsidRDefault="000A47A1">
      <w:pPr>
        <w:pStyle w:val="Title"/>
        <w:jc w:val="center"/>
        <w:rPr>
          <w:rFonts w:ascii="Times New Roman" w:eastAsia="Times New Roman" w:hAnsi="Times New Roman" w:cs="Times New Roman"/>
          <w:b/>
          <w:color w:val="000000" w:themeColor="text1"/>
          <w:sz w:val="32"/>
          <w:szCs w:val="32"/>
        </w:rPr>
      </w:pPr>
    </w:p>
    <w:p w14:paraId="1D1B411C" w14:textId="77777777" w:rsidR="000A47A1" w:rsidRPr="000A47A1" w:rsidRDefault="000A47A1">
      <w:pPr>
        <w:pStyle w:val="Title"/>
        <w:jc w:val="center"/>
        <w:rPr>
          <w:rFonts w:ascii="Arial" w:eastAsia="Times New Roman" w:hAnsi="Arial" w:cs="Arial"/>
          <w:b/>
          <w:color w:val="000000" w:themeColor="text1"/>
          <w:sz w:val="32"/>
          <w:szCs w:val="32"/>
        </w:rPr>
      </w:pPr>
    </w:p>
    <w:p w14:paraId="00000001" w14:textId="7DA08C2D" w:rsidR="00261E24" w:rsidRPr="000A47A1" w:rsidRDefault="00C73330">
      <w:pPr>
        <w:pStyle w:val="Title"/>
        <w:jc w:val="center"/>
        <w:rPr>
          <w:rFonts w:ascii="Arial" w:eastAsia="Times New Roman" w:hAnsi="Arial" w:cs="Arial"/>
          <w:b/>
          <w:color w:val="000000" w:themeColor="text1"/>
          <w:sz w:val="32"/>
          <w:szCs w:val="32"/>
        </w:rPr>
      </w:pPr>
      <w:r w:rsidRPr="000A47A1">
        <w:rPr>
          <w:rFonts w:ascii="Arial" w:eastAsia="Times New Roman" w:hAnsi="Arial" w:cs="Arial"/>
          <w:b/>
          <w:color w:val="000000" w:themeColor="text1"/>
          <w:sz w:val="32"/>
          <w:szCs w:val="32"/>
        </w:rPr>
        <w:t>ACADEMIC SKILLS</w:t>
      </w:r>
      <w:r w:rsidR="000A47A1" w:rsidRPr="000A47A1">
        <w:rPr>
          <w:rFonts w:ascii="Arial" w:eastAsia="Times New Roman" w:hAnsi="Arial" w:cs="Arial"/>
          <w:b/>
          <w:color w:val="000000" w:themeColor="text1"/>
          <w:sz w:val="32"/>
          <w:szCs w:val="32"/>
        </w:rPr>
        <w:t xml:space="preserve"> REPORT</w:t>
      </w:r>
    </w:p>
    <w:p w14:paraId="7D1A0E55" w14:textId="77777777" w:rsidR="000A47A1" w:rsidRDefault="000A47A1" w:rsidP="000A47A1"/>
    <w:p w14:paraId="2C48898E" w14:textId="77777777" w:rsidR="000A47A1" w:rsidRDefault="000A47A1" w:rsidP="000A47A1"/>
    <w:p w14:paraId="658F4EA1" w14:textId="1A602591" w:rsidR="000A47A1" w:rsidRPr="000A47A1" w:rsidRDefault="000A47A1" w:rsidP="000A47A1">
      <w:pPr>
        <w:rPr>
          <w:rFonts w:ascii="Arial" w:hAnsi="Arial" w:cs="Arial"/>
          <w:sz w:val="36"/>
          <w:szCs w:val="36"/>
        </w:rPr>
      </w:pPr>
      <w:r w:rsidRPr="000A47A1">
        <w:rPr>
          <w:rFonts w:ascii="Arial" w:hAnsi="Arial" w:cs="Arial"/>
          <w:sz w:val="36"/>
          <w:szCs w:val="36"/>
        </w:rPr>
        <w:t xml:space="preserve">Student Name: </w:t>
      </w:r>
      <w:r>
        <w:rPr>
          <w:rFonts w:ascii="Arial" w:hAnsi="Arial" w:cs="Arial"/>
          <w:sz w:val="36"/>
          <w:szCs w:val="36"/>
        </w:rPr>
        <w:t xml:space="preserve">Simona </w:t>
      </w:r>
      <w:proofErr w:type="spellStart"/>
      <w:r>
        <w:rPr>
          <w:rFonts w:ascii="Arial" w:hAnsi="Arial" w:cs="Arial"/>
          <w:sz w:val="36"/>
          <w:szCs w:val="36"/>
        </w:rPr>
        <w:t>Anastasiu</w:t>
      </w:r>
      <w:proofErr w:type="spellEnd"/>
    </w:p>
    <w:p w14:paraId="45C85ECA" w14:textId="1BF658BB" w:rsidR="000A47A1" w:rsidRPr="000A47A1" w:rsidRDefault="000A47A1" w:rsidP="000A47A1">
      <w:pPr>
        <w:rPr>
          <w:rFonts w:ascii="Arial" w:hAnsi="Arial" w:cs="Arial"/>
          <w:sz w:val="36"/>
          <w:szCs w:val="36"/>
        </w:rPr>
      </w:pPr>
      <w:r w:rsidRPr="000A47A1">
        <w:rPr>
          <w:rFonts w:ascii="Arial" w:hAnsi="Arial" w:cs="Arial"/>
          <w:sz w:val="36"/>
          <w:szCs w:val="36"/>
        </w:rPr>
        <w:t>Student ID:</w:t>
      </w:r>
      <w:r>
        <w:rPr>
          <w:rFonts w:ascii="Arial" w:hAnsi="Arial" w:cs="Arial"/>
          <w:sz w:val="36"/>
          <w:szCs w:val="36"/>
        </w:rPr>
        <w:t xml:space="preserve"> 2422719</w:t>
      </w:r>
    </w:p>
    <w:p w14:paraId="32E93F3B" w14:textId="2BC5EA44" w:rsidR="000A47A1" w:rsidRPr="000A47A1" w:rsidRDefault="000A47A1" w:rsidP="000A47A1">
      <w:pPr>
        <w:rPr>
          <w:rFonts w:ascii="Arial" w:hAnsi="Arial" w:cs="Arial"/>
          <w:sz w:val="36"/>
          <w:szCs w:val="36"/>
        </w:rPr>
      </w:pPr>
      <w:r w:rsidRPr="000A47A1">
        <w:rPr>
          <w:rFonts w:ascii="Arial" w:hAnsi="Arial" w:cs="Arial"/>
          <w:sz w:val="36"/>
          <w:szCs w:val="36"/>
        </w:rPr>
        <w:t>Module Code: LCLM4001</w:t>
      </w:r>
      <w:r>
        <w:rPr>
          <w:rFonts w:ascii="Arial" w:hAnsi="Arial" w:cs="Arial"/>
          <w:sz w:val="36"/>
          <w:szCs w:val="36"/>
        </w:rPr>
        <w:t>_LON</w:t>
      </w:r>
    </w:p>
    <w:p w14:paraId="392B77BA" w14:textId="77777777" w:rsidR="000A47A1" w:rsidRPr="000A47A1" w:rsidRDefault="000A47A1" w:rsidP="000A47A1">
      <w:pPr>
        <w:rPr>
          <w:rFonts w:ascii="Arial" w:hAnsi="Arial" w:cs="Arial"/>
          <w:sz w:val="36"/>
          <w:szCs w:val="36"/>
        </w:rPr>
      </w:pPr>
      <w:r w:rsidRPr="000A47A1">
        <w:rPr>
          <w:rFonts w:ascii="Arial" w:hAnsi="Arial" w:cs="Arial"/>
          <w:sz w:val="36"/>
          <w:szCs w:val="36"/>
        </w:rPr>
        <w:t>Module: Academic Skills</w:t>
      </w:r>
    </w:p>
    <w:p w14:paraId="539CE460" w14:textId="22C40546" w:rsidR="000A47A1" w:rsidRPr="000A47A1" w:rsidRDefault="000A47A1" w:rsidP="000A47A1">
      <w:pPr>
        <w:rPr>
          <w:rFonts w:ascii="Arial" w:hAnsi="Arial" w:cs="Arial"/>
          <w:sz w:val="36"/>
          <w:szCs w:val="36"/>
        </w:rPr>
      </w:pPr>
      <w:r w:rsidRPr="000A47A1">
        <w:rPr>
          <w:rFonts w:ascii="Arial" w:hAnsi="Arial" w:cs="Arial"/>
          <w:sz w:val="36"/>
          <w:szCs w:val="36"/>
        </w:rPr>
        <w:t>Lecturer:</w:t>
      </w:r>
      <w:r>
        <w:rPr>
          <w:rFonts w:ascii="Arial" w:hAnsi="Arial" w:cs="Arial"/>
          <w:sz w:val="36"/>
          <w:szCs w:val="36"/>
        </w:rPr>
        <w:t xml:space="preserve"> Naomi Doerge</w:t>
      </w:r>
    </w:p>
    <w:p w14:paraId="0CB0613E" w14:textId="77777777" w:rsidR="000A47A1" w:rsidRPr="000A47A1" w:rsidRDefault="000A47A1" w:rsidP="000A47A1">
      <w:pPr>
        <w:rPr>
          <w:rFonts w:ascii="Arial" w:hAnsi="Arial" w:cs="Arial"/>
        </w:rPr>
      </w:pPr>
    </w:p>
    <w:p w14:paraId="00000002" w14:textId="77777777" w:rsidR="00261E24" w:rsidRPr="00C73330" w:rsidRDefault="00261E24"/>
    <w:p w14:paraId="00000003" w14:textId="77777777" w:rsidR="00261E24" w:rsidRPr="00C73330" w:rsidRDefault="00261E24"/>
    <w:p w14:paraId="00000004" w14:textId="77777777" w:rsidR="00261E24" w:rsidRDefault="00261E24"/>
    <w:p w14:paraId="68FA3ADE" w14:textId="77777777" w:rsidR="000A47A1" w:rsidRDefault="000A47A1"/>
    <w:p w14:paraId="466F511C" w14:textId="77777777" w:rsidR="000A47A1" w:rsidRDefault="000A47A1"/>
    <w:p w14:paraId="65E65AFB" w14:textId="77777777" w:rsidR="000A47A1" w:rsidRDefault="000A47A1"/>
    <w:p w14:paraId="00000010" w14:textId="77777777" w:rsidR="00261E24" w:rsidRDefault="00261E24"/>
    <w:p w14:paraId="75264FC6" w14:textId="77777777" w:rsidR="000A47A1" w:rsidRDefault="000A47A1"/>
    <w:p w14:paraId="333FB9D4" w14:textId="77777777" w:rsidR="000A47A1" w:rsidRPr="00C73330" w:rsidRDefault="000A47A1"/>
    <w:p w14:paraId="00000011" w14:textId="77777777" w:rsidR="00261E24" w:rsidRPr="00C73330" w:rsidRDefault="00261E24"/>
    <w:p w14:paraId="00000016" w14:textId="77777777" w:rsidR="00261E24" w:rsidRPr="00C73330" w:rsidRDefault="00261E24"/>
    <w:p w14:paraId="0000001E" w14:textId="77777777" w:rsidR="00261E24" w:rsidRPr="00C73330" w:rsidRDefault="00261E24"/>
    <w:p w14:paraId="0000001F" w14:textId="77777777" w:rsidR="00261E24" w:rsidRPr="00C73330" w:rsidRDefault="00000000">
      <w:pPr>
        <w:keepNext/>
        <w:keepLines/>
        <w:pBdr>
          <w:top w:val="nil"/>
          <w:left w:val="nil"/>
          <w:bottom w:val="nil"/>
          <w:right w:val="nil"/>
          <w:between w:val="nil"/>
        </w:pBdr>
        <w:spacing w:before="480" w:line="276" w:lineRule="auto"/>
        <w:jc w:val="center"/>
        <w:rPr>
          <w:b/>
          <w:color w:val="000000"/>
          <w:sz w:val="28"/>
          <w:szCs w:val="28"/>
        </w:rPr>
      </w:pPr>
      <w:r w:rsidRPr="00C73330">
        <w:rPr>
          <w:b/>
          <w:color w:val="000000"/>
          <w:sz w:val="28"/>
          <w:szCs w:val="28"/>
        </w:rPr>
        <w:t>Table of Contents</w:t>
      </w:r>
    </w:p>
    <w:sdt>
      <w:sdtPr>
        <w:id w:val="-367219932"/>
        <w:docPartObj>
          <w:docPartGallery w:val="Table of Contents"/>
          <w:docPartUnique/>
        </w:docPartObj>
      </w:sdtPr>
      <w:sdtContent>
        <w:p w14:paraId="406FBAAD" w14:textId="3E8CE872" w:rsidR="0039634B" w:rsidRDefault="00000000">
          <w:pPr>
            <w:pStyle w:val="TOC1"/>
            <w:tabs>
              <w:tab w:val="left" w:pos="480"/>
              <w:tab w:val="right" w:leader="dot" w:pos="9350"/>
            </w:tabs>
            <w:rPr>
              <w:noProof/>
            </w:rPr>
          </w:pPr>
          <w:r w:rsidRPr="00C73330">
            <w:fldChar w:fldCharType="begin"/>
          </w:r>
          <w:r w:rsidRPr="00C73330">
            <w:instrText xml:space="preserve"> TOC \h \u \z \t "Heading 1,1,Heading 2,2,Heading 3,3,"</w:instrText>
          </w:r>
          <w:r w:rsidRPr="00C73330">
            <w:fldChar w:fldCharType="separate"/>
          </w:r>
          <w:hyperlink w:anchor="_Toc195564051" w:history="1">
            <w:r w:rsidR="0039634B" w:rsidRPr="00BA036A">
              <w:rPr>
                <w:rStyle w:val="Hyperlink"/>
                <w:noProof/>
              </w:rPr>
              <w:t>1.</w:t>
            </w:r>
            <w:r w:rsidR="0039634B">
              <w:rPr>
                <w:noProof/>
              </w:rPr>
              <w:tab/>
            </w:r>
            <w:r w:rsidR="0039634B" w:rsidRPr="00BA036A">
              <w:rPr>
                <w:rStyle w:val="Hyperlink"/>
                <w:noProof/>
              </w:rPr>
              <w:t>Introductio</w:t>
            </w:r>
            <w:r w:rsidR="0039634B" w:rsidRPr="00BA036A">
              <w:rPr>
                <w:rStyle w:val="Hyperlink"/>
                <w:noProof/>
              </w:rPr>
              <w:t>n</w:t>
            </w:r>
            <w:r w:rsidR="0039634B">
              <w:rPr>
                <w:noProof/>
                <w:webHidden/>
              </w:rPr>
              <w:tab/>
            </w:r>
            <w:r w:rsidR="0039634B">
              <w:rPr>
                <w:noProof/>
                <w:webHidden/>
              </w:rPr>
              <w:fldChar w:fldCharType="begin"/>
            </w:r>
            <w:r w:rsidR="0039634B">
              <w:rPr>
                <w:noProof/>
                <w:webHidden/>
              </w:rPr>
              <w:instrText xml:space="preserve"> PAGEREF _Toc195564051 \h </w:instrText>
            </w:r>
            <w:r w:rsidR="0039634B">
              <w:rPr>
                <w:noProof/>
                <w:webHidden/>
              </w:rPr>
            </w:r>
            <w:r w:rsidR="0039634B">
              <w:rPr>
                <w:noProof/>
                <w:webHidden/>
              </w:rPr>
              <w:fldChar w:fldCharType="separate"/>
            </w:r>
            <w:r w:rsidR="0039634B">
              <w:rPr>
                <w:noProof/>
                <w:webHidden/>
              </w:rPr>
              <w:t>3</w:t>
            </w:r>
            <w:r w:rsidR="0039634B">
              <w:rPr>
                <w:noProof/>
                <w:webHidden/>
              </w:rPr>
              <w:fldChar w:fldCharType="end"/>
            </w:r>
          </w:hyperlink>
        </w:p>
        <w:p w14:paraId="19595CE3" w14:textId="788C1DED" w:rsidR="0039634B" w:rsidRDefault="0039634B">
          <w:pPr>
            <w:pStyle w:val="TOC1"/>
            <w:tabs>
              <w:tab w:val="left" w:pos="480"/>
              <w:tab w:val="right" w:leader="dot" w:pos="9350"/>
            </w:tabs>
            <w:rPr>
              <w:noProof/>
            </w:rPr>
          </w:pPr>
          <w:hyperlink w:anchor="_Toc195564052" w:history="1">
            <w:r w:rsidRPr="00BA036A">
              <w:rPr>
                <w:rStyle w:val="Hyperlink"/>
                <w:noProof/>
              </w:rPr>
              <w:t>2.</w:t>
            </w:r>
            <w:r>
              <w:rPr>
                <w:noProof/>
              </w:rPr>
              <w:tab/>
            </w:r>
            <w:r w:rsidRPr="00BA036A">
              <w:rPr>
                <w:rStyle w:val="Hyperlink"/>
                <w:noProof/>
              </w:rPr>
              <w:t>Description of Experiences</w:t>
            </w:r>
            <w:r>
              <w:rPr>
                <w:noProof/>
                <w:webHidden/>
              </w:rPr>
              <w:tab/>
            </w:r>
            <w:r>
              <w:rPr>
                <w:noProof/>
                <w:webHidden/>
              </w:rPr>
              <w:fldChar w:fldCharType="begin"/>
            </w:r>
            <w:r>
              <w:rPr>
                <w:noProof/>
                <w:webHidden/>
              </w:rPr>
              <w:instrText xml:space="preserve"> PAGEREF _Toc195564052 \h </w:instrText>
            </w:r>
            <w:r>
              <w:rPr>
                <w:noProof/>
                <w:webHidden/>
              </w:rPr>
            </w:r>
            <w:r>
              <w:rPr>
                <w:noProof/>
                <w:webHidden/>
              </w:rPr>
              <w:fldChar w:fldCharType="separate"/>
            </w:r>
            <w:r>
              <w:rPr>
                <w:noProof/>
                <w:webHidden/>
              </w:rPr>
              <w:t>3</w:t>
            </w:r>
            <w:r>
              <w:rPr>
                <w:noProof/>
                <w:webHidden/>
              </w:rPr>
              <w:fldChar w:fldCharType="end"/>
            </w:r>
          </w:hyperlink>
        </w:p>
        <w:p w14:paraId="144D225F" w14:textId="5862CC38" w:rsidR="0039634B" w:rsidRDefault="0039634B">
          <w:pPr>
            <w:pStyle w:val="TOC1"/>
            <w:tabs>
              <w:tab w:val="left" w:pos="480"/>
              <w:tab w:val="right" w:leader="dot" w:pos="9350"/>
            </w:tabs>
            <w:rPr>
              <w:noProof/>
            </w:rPr>
          </w:pPr>
          <w:hyperlink w:anchor="_Toc195564053" w:history="1">
            <w:r w:rsidRPr="00BA036A">
              <w:rPr>
                <w:rStyle w:val="Hyperlink"/>
                <w:noProof/>
              </w:rPr>
              <w:t>3.</w:t>
            </w:r>
            <w:r>
              <w:rPr>
                <w:noProof/>
              </w:rPr>
              <w:tab/>
            </w:r>
            <w:r w:rsidRPr="00BA036A">
              <w:rPr>
                <w:rStyle w:val="Hyperlink"/>
                <w:noProof/>
              </w:rPr>
              <w:t>Analysis and Personal Reflection</w:t>
            </w:r>
            <w:r>
              <w:rPr>
                <w:noProof/>
                <w:webHidden/>
              </w:rPr>
              <w:tab/>
            </w:r>
            <w:r>
              <w:rPr>
                <w:noProof/>
                <w:webHidden/>
              </w:rPr>
              <w:fldChar w:fldCharType="begin"/>
            </w:r>
            <w:r>
              <w:rPr>
                <w:noProof/>
                <w:webHidden/>
              </w:rPr>
              <w:instrText xml:space="preserve"> PAGEREF _Toc195564053 \h </w:instrText>
            </w:r>
            <w:r>
              <w:rPr>
                <w:noProof/>
                <w:webHidden/>
              </w:rPr>
            </w:r>
            <w:r>
              <w:rPr>
                <w:noProof/>
                <w:webHidden/>
              </w:rPr>
              <w:fldChar w:fldCharType="separate"/>
            </w:r>
            <w:r>
              <w:rPr>
                <w:noProof/>
                <w:webHidden/>
              </w:rPr>
              <w:t>3</w:t>
            </w:r>
            <w:r>
              <w:rPr>
                <w:noProof/>
                <w:webHidden/>
              </w:rPr>
              <w:fldChar w:fldCharType="end"/>
            </w:r>
          </w:hyperlink>
        </w:p>
        <w:p w14:paraId="6E2C48F0" w14:textId="7001BAE9" w:rsidR="0039634B" w:rsidRDefault="0039634B">
          <w:pPr>
            <w:pStyle w:val="TOC1"/>
            <w:tabs>
              <w:tab w:val="right" w:leader="dot" w:pos="9350"/>
            </w:tabs>
            <w:rPr>
              <w:noProof/>
            </w:rPr>
          </w:pPr>
          <w:hyperlink w:anchor="_Toc195564054" w:history="1">
            <w:r w:rsidRPr="00BA036A">
              <w:rPr>
                <w:rStyle w:val="Hyperlink"/>
                <w:noProof/>
              </w:rPr>
              <w:t>4. Conclusion</w:t>
            </w:r>
            <w:r>
              <w:rPr>
                <w:noProof/>
                <w:webHidden/>
              </w:rPr>
              <w:tab/>
            </w:r>
            <w:r>
              <w:rPr>
                <w:noProof/>
                <w:webHidden/>
              </w:rPr>
              <w:fldChar w:fldCharType="begin"/>
            </w:r>
            <w:r>
              <w:rPr>
                <w:noProof/>
                <w:webHidden/>
              </w:rPr>
              <w:instrText xml:space="preserve"> PAGEREF _Toc195564054 \h </w:instrText>
            </w:r>
            <w:r>
              <w:rPr>
                <w:noProof/>
                <w:webHidden/>
              </w:rPr>
            </w:r>
            <w:r>
              <w:rPr>
                <w:noProof/>
                <w:webHidden/>
              </w:rPr>
              <w:fldChar w:fldCharType="separate"/>
            </w:r>
            <w:r>
              <w:rPr>
                <w:noProof/>
                <w:webHidden/>
              </w:rPr>
              <w:t>5</w:t>
            </w:r>
            <w:r>
              <w:rPr>
                <w:noProof/>
                <w:webHidden/>
              </w:rPr>
              <w:fldChar w:fldCharType="end"/>
            </w:r>
          </w:hyperlink>
        </w:p>
        <w:p w14:paraId="33F70265" w14:textId="630EAFD4" w:rsidR="0039634B" w:rsidRDefault="0039634B">
          <w:pPr>
            <w:pStyle w:val="TOC1"/>
            <w:tabs>
              <w:tab w:val="left" w:pos="480"/>
              <w:tab w:val="right" w:leader="dot" w:pos="9350"/>
            </w:tabs>
            <w:rPr>
              <w:noProof/>
            </w:rPr>
          </w:pPr>
          <w:hyperlink w:anchor="_Toc195564055" w:history="1">
            <w:r w:rsidRPr="00BA036A">
              <w:rPr>
                <w:rStyle w:val="Hyperlink"/>
                <w:noProof/>
              </w:rPr>
              <w:t>5.</w:t>
            </w:r>
            <w:r>
              <w:rPr>
                <w:noProof/>
              </w:rPr>
              <w:tab/>
            </w:r>
            <w:r w:rsidRPr="00BA036A">
              <w:rPr>
                <w:rStyle w:val="Hyperlink"/>
                <w:noProof/>
              </w:rPr>
              <w:t>References</w:t>
            </w:r>
            <w:r>
              <w:rPr>
                <w:noProof/>
                <w:webHidden/>
              </w:rPr>
              <w:tab/>
            </w:r>
            <w:r>
              <w:rPr>
                <w:noProof/>
                <w:webHidden/>
              </w:rPr>
              <w:fldChar w:fldCharType="begin"/>
            </w:r>
            <w:r>
              <w:rPr>
                <w:noProof/>
                <w:webHidden/>
              </w:rPr>
              <w:instrText xml:space="preserve"> PAGEREF _Toc195564055 \h </w:instrText>
            </w:r>
            <w:r>
              <w:rPr>
                <w:noProof/>
                <w:webHidden/>
              </w:rPr>
            </w:r>
            <w:r>
              <w:rPr>
                <w:noProof/>
                <w:webHidden/>
              </w:rPr>
              <w:fldChar w:fldCharType="separate"/>
            </w:r>
            <w:r>
              <w:rPr>
                <w:noProof/>
                <w:webHidden/>
              </w:rPr>
              <w:t>6</w:t>
            </w:r>
            <w:r>
              <w:rPr>
                <w:noProof/>
                <w:webHidden/>
              </w:rPr>
              <w:fldChar w:fldCharType="end"/>
            </w:r>
          </w:hyperlink>
        </w:p>
        <w:p w14:paraId="00000024" w14:textId="2623A30D" w:rsidR="00261E24" w:rsidRPr="00C73330" w:rsidRDefault="00000000">
          <w:r w:rsidRPr="00C73330">
            <w:fldChar w:fldCharType="end"/>
          </w:r>
        </w:p>
      </w:sdtContent>
    </w:sdt>
    <w:p w14:paraId="00000025" w14:textId="77777777" w:rsidR="00261E24" w:rsidRPr="00C73330" w:rsidRDefault="00261E24"/>
    <w:p w14:paraId="00000026" w14:textId="77777777" w:rsidR="00261E24" w:rsidRPr="00C73330" w:rsidRDefault="00261E24"/>
    <w:p w14:paraId="00000027" w14:textId="77777777" w:rsidR="00261E24" w:rsidRPr="00C73330" w:rsidRDefault="00261E24"/>
    <w:p w14:paraId="00000028" w14:textId="77777777" w:rsidR="00261E24" w:rsidRPr="00C73330" w:rsidRDefault="00261E24"/>
    <w:p w14:paraId="00000029" w14:textId="77777777" w:rsidR="00261E24" w:rsidRPr="00C73330" w:rsidRDefault="00261E24"/>
    <w:p w14:paraId="0000002A" w14:textId="77777777" w:rsidR="00261E24" w:rsidRPr="00C73330" w:rsidRDefault="00261E24"/>
    <w:p w14:paraId="0000002B" w14:textId="77777777" w:rsidR="00261E24" w:rsidRPr="00C73330" w:rsidRDefault="00261E24"/>
    <w:p w14:paraId="0000002C" w14:textId="77777777" w:rsidR="00261E24" w:rsidRPr="00C73330" w:rsidRDefault="00261E24"/>
    <w:p w14:paraId="0000002D" w14:textId="77777777" w:rsidR="00261E24" w:rsidRPr="00C73330" w:rsidRDefault="00261E24"/>
    <w:p w14:paraId="0000002E" w14:textId="77777777" w:rsidR="00261E24" w:rsidRPr="00C73330" w:rsidRDefault="00261E24"/>
    <w:p w14:paraId="0000002F" w14:textId="77777777" w:rsidR="00261E24" w:rsidRPr="00C73330" w:rsidRDefault="00261E24"/>
    <w:p w14:paraId="00000030" w14:textId="77777777" w:rsidR="00261E24" w:rsidRPr="00C73330" w:rsidRDefault="00261E24"/>
    <w:p w14:paraId="00000031" w14:textId="77777777" w:rsidR="00261E24" w:rsidRPr="00C73330" w:rsidRDefault="00261E24"/>
    <w:p w14:paraId="00000032" w14:textId="77777777" w:rsidR="00261E24" w:rsidRPr="00C73330" w:rsidRDefault="00261E24"/>
    <w:p w14:paraId="00000033" w14:textId="77777777" w:rsidR="00261E24" w:rsidRPr="00C73330" w:rsidRDefault="00261E24"/>
    <w:p w14:paraId="00000034" w14:textId="77777777" w:rsidR="00261E24" w:rsidRPr="00C73330" w:rsidRDefault="00261E24"/>
    <w:p w14:paraId="0000003B" w14:textId="77777777" w:rsidR="00261E24" w:rsidRPr="00C73330" w:rsidRDefault="00261E24"/>
    <w:p w14:paraId="0000003C" w14:textId="77777777" w:rsidR="00261E24" w:rsidRPr="00C73330" w:rsidRDefault="00261E24"/>
    <w:p w14:paraId="0000003D" w14:textId="77777777" w:rsidR="00261E24" w:rsidRPr="000A47A1" w:rsidRDefault="00000000">
      <w:pPr>
        <w:pStyle w:val="Heading1"/>
        <w:numPr>
          <w:ilvl w:val="0"/>
          <w:numId w:val="1"/>
        </w:numPr>
        <w:rPr>
          <w:rFonts w:ascii="Arial" w:hAnsi="Arial" w:cs="Arial"/>
        </w:rPr>
      </w:pPr>
      <w:bookmarkStart w:id="0" w:name="_Toc195564051"/>
      <w:r w:rsidRPr="000A47A1">
        <w:rPr>
          <w:rFonts w:ascii="Arial" w:hAnsi="Arial" w:cs="Arial"/>
        </w:rPr>
        <w:lastRenderedPageBreak/>
        <w:t>Introduction</w:t>
      </w:r>
      <w:bookmarkEnd w:id="0"/>
    </w:p>
    <w:p w14:paraId="0000003E" w14:textId="59C4F81B" w:rsidR="00261E24" w:rsidRDefault="00000000">
      <w:pPr>
        <w:rPr>
          <w:rFonts w:ascii="Arial" w:hAnsi="Arial" w:cs="Arial"/>
        </w:rPr>
      </w:pPr>
      <w:r w:rsidRPr="000A47A1">
        <w:rPr>
          <w:rFonts w:ascii="Arial" w:hAnsi="Arial" w:cs="Arial"/>
        </w:rPr>
        <w:t xml:space="preserve">The purpose of the reflection report is to </w:t>
      </w:r>
      <w:r w:rsidR="00C73330" w:rsidRPr="000A47A1">
        <w:rPr>
          <w:rFonts w:ascii="Arial" w:hAnsi="Arial" w:cs="Arial"/>
        </w:rPr>
        <w:t>emphasise</w:t>
      </w:r>
      <w:r w:rsidRPr="000A47A1">
        <w:rPr>
          <w:rFonts w:ascii="Arial" w:hAnsi="Arial" w:cs="Arial"/>
        </w:rPr>
        <w:t xml:space="preserve"> the various learning experiences that I have had during the academic skills module. Through this report</w:t>
      </w:r>
      <w:r w:rsidR="00C73330" w:rsidRPr="000A47A1">
        <w:rPr>
          <w:rFonts w:ascii="Arial" w:hAnsi="Arial" w:cs="Arial"/>
        </w:rPr>
        <w:t>,</w:t>
      </w:r>
      <w:r w:rsidRPr="000A47A1">
        <w:rPr>
          <w:rFonts w:ascii="Arial" w:hAnsi="Arial" w:cs="Arial"/>
        </w:rPr>
        <w:t xml:space="preserve"> emphasis will be laid on the evaluation of multiple models and strategies that helped me sharpen my skills and also helped in identifying such areas that require attention. The various topics</w:t>
      </w:r>
      <w:r w:rsidR="00C73330" w:rsidRPr="000A47A1">
        <w:rPr>
          <w:rFonts w:ascii="Arial" w:hAnsi="Arial" w:cs="Arial"/>
        </w:rPr>
        <w:t>,</w:t>
      </w:r>
      <w:r w:rsidRPr="000A47A1">
        <w:rPr>
          <w:rFonts w:ascii="Arial" w:hAnsi="Arial" w:cs="Arial"/>
        </w:rPr>
        <w:t xml:space="preserve"> such as time management, paraphrasing academy writing, skills, etc.</w:t>
      </w:r>
      <w:r w:rsidR="00C73330" w:rsidRPr="000A47A1">
        <w:rPr>
          <w:rFonts w:ascii="Arial" w:hAnsi="Arial" w:cs="Arial"/>
        </w:rPr>
        <w:t>,</w:t>
      </w:r>
      <w:r w:rsidRPr="000A47A1">
        <w:rPr>
          <w:rFonts w:ascii="Arial" w:hAnsi="Arial" w:cs="Arial"/>
        </w:rPr>
        <w:t xml:space="preserve"> helped reflect on the key experience and made it possible to be a part of the classroom activities. With the help of these experiences, my confidence has improved</w:t>
      </w:r>
      <w:r w:rsidR="00C73330" w:rsidRPr="000A47A1">
        <w:rPr>
          <w:rFonts w:ascii="Arial" w:hAnsi="Arial" w:cs="Arial"/>
        </w:rPr>
        <w:t>,</w:t>
      </w:r>
      <w:r w:rsidRPr="000A47A1">
        <w:rPr>
          <w:rFonts w:ascii="Arial" w:hAnsi="Arial" w:cs="Arial"/>
        </w:rPr>
        <w:t xml:space="preserve"> and the overall development has also taken place. </w:t>
      </w:r>
    </w:p>
    <w:p w14:paraId="405C6110" w14:textId="77777777" w:rsidR="000A47A1" w:rsidRPr="000A47A1" w:rsidRDefault="000A47A1">
      <w:pPr>
        <w:rPr>
          <w:rFonts w:ascii="Arial" w:hAnsi="Arial" w:cs="Arial"/>
        </w:rPr>
      </w:pPr>
    </w:p>
    <w:p w14:paraId="0000003F" w14:textId="77777777" w:rsidR="00261E24" w:rsidRPr="000A47A1" w:rsidRDefault="00000000">
      <w:pPr>
        <w:pStyle w:val="Heading1"/>
        <w:numPr>
          <w:ilvl w:val="0"/>
          <w:numId w:val="1"/>
        </w:numPr>
        <w:rPr>
          <w:rFonts w:ascii="Arial" w:hAnsi="Arial" w:cs="Arial"/>
        </w:rPr>
      </w:pPr>
      <w:bookmarkStart w:id="1" w:name="_Toc195564052"/>
      <w:r w:rsidRPr="000A47A1">
        <w:rPr>
          <w:rFonts w:ascii="Arial" w:hAnsi="Arial" w:cs="Arial"/>
        </w:rPr>
        <w:t>Description of Experiences</w:t>
      </w:r>
      <w:bookmarkEnd w:id="1"/>
      <w:r w:rsidRPr="000A47A1">
        <w:rPr>
          <w:rFonts w:ascii="Arial" w:hAnsi="Arial" w:cs="Arial"/>
        </w:rPr>
        <w:t xml:space="preserve"> </w:t>
      </w:r>
    </w:p>
    <w:p w14:paraId="00000040" w14:textId="2693595E" w:rsidR="00261E24" w:rsidRPr="000A47A1" w:rsidRDefault="00000000">
      <w:pPr>
        <w:rPr>
          <w:rFonts w:ascii="Arial" w:hAnsi="Arial" w:cs="Arial"/>
        </w:rPr>
      </w:pPr>
      <w:r w:rsidRPr="000A47A1">
        <w:rPr>
          <w:rFonts w:ascii="Arial" w:hAnsi="Arial" w:cs="Arial"/>
        </w:rPr>
        <w:t>Throughout the module, I ensured participation in various activities so that my understanding of academic practice could be enhanced. One of the most impactful scenarios was the academic skill quiz</w:t>
      </w:r>
      <w:r w:rsidR="00C73330" w:rsidRPr="000A47A1">
        <w:rPr>
          <w:rFonts w:ascii="Arial" w:hAnsi="Arial" w:cs="Arial"/>
        </w:rPr>
        <w:t>,</w:t>
      </w:r>
      <w:r w:rsidRPr="000A47A1">
        <w:rPr>
          <w:rFonts w:ascii="Arial" w:hAnsi="Arial" w:cs="Arial"/>
        </w:rPr>
        <w:t xml:space="preserve"> where I got to have a better understanding of how these skills can be improved. Through this</w:t>
      </w:r>
      <w:r w:rsidR="00C73330" w:rsidRPr="000A47A1">
        <w:rPr>
          <w:rFonts w:ascii="Arial" w:hAnsi="Arial" w:cs="Arial"/>
        </w:rPr>
        <w:t>,</w:t>
      </w:r>
      <w:r w:rsidRPr="000A47A1">
        <w:rPr>
          <w:rFonts w:ascii="Arial" w:hAnsi="Arial" w:cs="Arial"/>
        </w:rPr>
        <w:t xml:space="preserve"> the knowledge about academic writing skills and time management </w:t>
      </w:r>
      <w:r w:rsidR="00C73330" w:rsidRPr="000A47A1">
        <w:rPr>
          <w:rFonts w:ascii="Arial" w:hAnsi="Arial" w:cs="Arial"/>
        </w:rPr>
        <w:t xml:space="preserve">was </w:t>
      </w:r>
      <w:r w:rsidRPr="000A47A1">
        <w:rPr>
          <w:rFonts w:ascii="Arial" w:hAnsi="Arial" w:cs="Arial"/>
        </w:rPr>
        <w:t>duly improved. The various techniques and frameworks</w:t>
      </w:r>
      <w:r w:rsidR="00C73330" w:rsidRPr="000A47A1">
        <w:rPr>
          <w:rFonts w:ascii="Arial" w:hAnsi="Arial" w:cs="Arial"/>
        </w:rPr>
        <w:t>,</w:t>
      </w:r>
      <w:r w:rsidRPr="000A47A1">
        <w:rPr>
          <w:rFonts w:ascii="Arial" w:hAnsi="Arial" w:cs="Arial"/>
        </w:rPr>
        <w:t xml:space="preserve"> such as the Eisenhower Matrix, the 4D strategy, and the Pomodoro Technique</w:t>
      </w:r>
      <w:r w:rsidR="00C73330" w:rsidRPr="000A47A1">
        <w:rPr>
          <w:rFonts w:ascii="Arial" w:hAnsi="Arial" w:cs="Arial"/>
        </w:rPr>
        <w:t>,</w:t>
      </w:r>
      <w:r w:rsidRPr="000A47A1">
        <w:rPr>
          <w:rFonts w:ascii="Arial" w:hAnsi="Arial" w:cs="Arial"/>
        </w:rPr>
        <w:t xml:space="preserve"> were also taken into consideration and </w:t>
      </w:r>
      <w:r w:rsidR="00C73330" w:rsidRPr="000A47A1">
        <w:rPr>
          <w:rFonts w:ascii="Arial" w:hAnsi="Arial" w:cs="Arial"/>
        </w:rPr>
        <w:t>making</w:t>
      </w:r>
      <w:r w:rsidRPr="000A47A1">
        <w:rPr>
          <w:rFonts w:ascii="Arial" w:hAnsi="Arial" w:cs="Arial"/>
        </w:rPr>
        <w:t xml:space="preserve"> it possible for me to have a better understanding of these aspects. </w:t>
      </w:r>
    </w:p>
    <w:p w14:paraId="00000041" w14:textId="4FC25232" w:rsidR="00261E24" w:rsidRDefault="00000000">
      <w:pPr>
        <w:rPr>
          <w:rFonts w:ascii="Arial" w:hAnsi="Arial" w:cs="Arial"/>
        </w:rPr>
      </w:pPr>
      <w:r w:rsidRPr="000A47A1">
        <w:rPr>
          <w:rFonts w:ascii="Arial" w:hAnsi="Arial" w:cs="Arial"/>
        </w:rPr>
        <w:t xml:space="preserve">Along with this experience, the application of academic skills was also enlightening because, with the help of this, I </w:t>
      </w:r>
      <w:r w:rsidR="00C73330" w:rsidRPr="000A47A1">
        <w:rPr>
          <w:rFonts w:ascii="Arial" w:hAnsi="Arial" w:cs="Arial"/>
        </w:rPr>
        <w:t xml:space="preserve">was </w:t>
      </w:r>
      <w:r w:rsidRPr="000A47A1">
        <w:rPr>
          <w:rFonts w:ascii="Arial" w:hAnsi="Arial" w:cs="Arial"/>
        </w:rPr>
        <w:t xml:space="preserve">involved in activities of note-making, paraphrasing and how a paragraph structure is made (Rahman </w:t>
      </w:r>
      <w:r w:rsidRPr="000A47A1">
        <w:rPr>
          <w:rFonts w:ascii="Arial" w:hAnsi="Arial" w:cs="Arial"/>
          <w:i/>
        </w:rPr>
        <w:t>et al.,</w:t>
      </w:r>
      <w:r w:rsidRPr="000A47A1">
        <w:rPr>
          <w:rFonts w:ascii="Arial" w:hAnsi="Arial" w:cs="Arial"/>
        </w:rPr>
        <w:t xml:space="preserve"> 2021). This provided me </w:t>
      </w:r>
      <w:r w:rsidR="00C73330" w:rsidRPr="000A47A1">
        <w:rPr>
          <w:rFonts w:ascii="Arial" w:hAnsi="Arial" w:cs="Arial"/>
        </w:rPr>
        <w:t xml:space="preserve">with </w:t>
      </w:r>
      <w:r w:rsidRPr="000A47A1">
        <w:rPr>
          <w:rFonts w:ascii="Arial" w:hAnsi="Arial" w:cs="Arial"/>
        </w:rPr>
        <w:t>a practical exposure to the field and made it possible for me to understand the original meaning of academic writing. Along with this</w:t>
      </w:r>
      <w:r w:rsidR="00C73330" w:rsidRPr="000A47A1">
        <w:rPr>
          <w:rFonts w:ascii="Arial" w:hAnsi="Arial" w:cs="Arial"/>
        </w:rPr>
        <w:t>,</w:t>
      </w:r>
      <w:r w:rsidRPr="000A47A1">
        <w:rPr>
          <w:rFonts w:ascii="Arial" w:hAnsi="Arial" w:cs="Arial"/>
        </w:rPr>
        <w:t xml:space="preserve"> group activities in the classroom enhanced my confidence and allowed me to learn the viewpoints of my peers</w:t>
      </w:r>
      <w:r w:rsidR="00C73330" w:rsidRPr="000A47A1">
        <w:rPr>
          <w:rFonts w:ascii="Arial" w:hAnsi="Arial" w:cs="Arial"/>
        </w:rPr>
        <w:t>,</w:t>
      </w:r>
      <w:r w:rsidRPr="000A47A1">
        <w:rPr>
          <w:rFonts w:ascii="Arial" w:hAnsi="Arial" w:cs="Arial"/>
        </w:rPr>
        <w:t xml:space="preserve"> making it possible to build a strong foundation. </w:t>
      </w:r>
    </w:p>
    <w:p w14:paraId="2374C46A" w14:textId="77777777" w:rsidR="000A47A1" w:rsidRPr="000A47A1" w:rsidRDefault="000A47A1">
      <w:pPr>
        <w:rPr>
          <w:rFonts w:ascii="Arial" w:hAnsi="Arial" w:cs="Arial"/>
        </w:rPr>
      </w:pPr>
    </w:p>
    <w:p w14:paraId="00000042" w14:textId="77777777" w:rsidR="00261E24" w:rsidRPr="000A47A1" w:rsidRDefault="00000000">
      <w:pPr>
        <w:pStyle w:val="Heading1"/>
        <w:numPr>
          <w:ilvl w:val="0"/>
          <w:numId w:val="1"/>
        </w:numPr>
        <w:rPr>
          <w:rFonts w:ascii="Arial" w:hAnsi="Arial" w:cs="Arial"/>
        </w:rPr>
      </w:pPr>
      <w:bookmarkStart w:id="2" w:name="_Toc195564053"/>
      <w:r w:rsidRPr="000A47A1">
        <w:rPr>
          <w:rFonts w:ascii="Arial" w:hAnsi="Arial" w:cs="Arial"/>
        </w:rPr>
        <w:t>Analysis and Personal Reflection</w:t>
      </w:r>
      <w:bookmarkEnd w:id="2"/>
      <w:r w:rsidRPr="000A47A1">
        <w:rPr>
          <w:rFonts w:ascii="Arial" w:hAnsi="Arial" w:cs="Arial"/>
        </w:rPr>
        <w:t xml:space="preserve"> </w:t>
      </w:r>
    </w:p>
    <w:p w14:paraId="00000043" w14:textId="49681413" w:rsidR="00261E24" w:rsidRPr="000A47A1" w:rsidRDefault="00000000">
      <w:pPr>
        <w:rPr>
          <w:rFonts w:ascii="Arial" w:hAnsi="Arial" w:cs="Arial"/>
        </w:rPr>
      </w:pPr>
      <w:r w:rsidRPr="000A47A1">
        <w:rPr>
          <w:rFonts w:ascii="Arial" w:hAnsi="Arial" w:cs="Arial"/>
        </w:rPr>
        <w:t xml:space="preserve">Along with this experience, the application of academic skills was also enlightening because, with the help of this, I was involved in activities of note making, paraphrasing and how a paragraph structure is made. This provided me with practical exposure to the </w:t>
      </w:r>
      <w:r w:rsidRPr="000A47A1">
        <w:rPr>
          <w:rFonts w:ascii="Arial" w:hAnsi="Arial" w:cs="Arial"/>
        </w:rPr>
        <w:lastRenderedPageBreak/>
        <w:t>field and made it possible for me to understand the original meaning of academic writing. Along with this</w:t>
      </w:r>
      <w:r w:rsidR="00C73330" w:rsidRPr="000A47A1">
        <w:rPr>
          <w:rFonts w:ascii="Arial" w:hAnsi="Arial" w:cs="Arial"/>
        </w:rPr>
        <w:t>,</w:t>
      </w:r>
      <w:r w:rsidRPr="000A47A1">
        <w:rPr>
          <w:rFonts w:ascii="Arial" w:hAnsi="Arial" w:cs="Arial"/>
        </w:rPr>
        <w:t xml:space="preserve"> group activities in the classroom boosted my confidence and allowed me to learn the viewpoints of my peers</w:t>
      </w:r>
      <w:r w:rsidR="00C73330" w:rsidRPr="000A47A1">
        <w:rPr>
          <w:rFonts w:ascii="Arial" w:hAnsi="Arial" w:cs="Arial"/>
        </w:rPr>
        <w:t>,</w:t>
      </w:r>
      <w:r w:rsidRPr="000A47A1">
        <w:rPr>
          <w:rFonts w:ascii="Arial" w:hAnsi="Arial" w:cs="Arial"/>
        </w:rPr>
        <w:t xml:space="preserve"> making it possible to build a strong foundation. </w:t>
      </w:r>
    </w:p>
    <w:p w14:paraId="00000044" w14:textId="5DF9002E" w:rsidR="00261E24" w:rsidRPr="000A47A1" w:rsidRDefault="00000000">
      <w:pPr>
        <w:rPr>
          <w:rFonts w:ascii="Arial" w:hAnsi="Arial" w:cs="Arial"/>
        </w:rPr>
      </w:pPr>
      <w:r w:rsidRPr="000A47A1">
        <w:rPr>
          <w:rFonts w:ascii="Arial" w:hAnsi="Arial" w:cs="Arial"/>
        </w:rPr>
        <w:t>Through this experience, it has become possible for me to build the confidence that is required to carry out the task related to academic skills</w:t>
      </w:r>
      <w:r w:rsidR="00C73330" w:rsidRPr="000A47A1">
        <w:rPr>
          <w:rFonts w:ascii="Arial" w:hAnsi="Arial" w:cs="Arial"/>
        </w:rPr>
        <w:t>,</w:t>
      </w:r>
      <w:r w:rsidRPr="000A47A1">
        <w:rPr>
          <w:rFonts w:ascii="Arial" w:hAnsi="Arial" w:cs="Arial"/>
        </w:rPr>
        <w:t xml:space="preserve"> and it has also become possible for me to communicate effectively. While being a part of the academic skills</w:t>
      </w:r>
      <w:r w:rsidR="00C73330" w:rsidRPr="000A47A1">
        <w:rPr>
          <w:rFonts w:ascii="Arial" w:hAnsi="Arial" w:cs="Arial"/>
        </w:rPr>
        <w:t>,</w:t>
      </w:r>
      <w:r w:rsidRPr="000A47A1">
        <w:rPr>
          <w:rFonts w:ascii="Arial" w:hAnsi="Arial" w:cs="Arial"/>
        </w:rPr>
        <w:t xml:space="preserve"> I was extremely nervous because I wasn't really prepared</w:t>
      </w:r>
      <w:r w:rsidR="00C73330" w:rsidRPr="000A47A1">
        <w:rPr>
          <w:rFonts w:ascii="Arial" w:hAnsi="Arial" w:cs="Arial"/>
        </w:rPr>
        <w:t>,</w:t>
      </w:r>
      <w:r w:rsidRPr="000A47A1">
        <w:rPr>
          <w:rFonts w:ascii="Arial" w:hAnsi="Arial" w:cs="Arial"/>
        </w:rPr>
        <w:t xml:space="preserve"> but with time</w:t>
      </w:r>
      <w:r w:rsidR="00C73330" w:rsidRPr="000A47A1">
        <w:rPr>
          <w:rFonts w:ascii="Arial" w:hAnsi="Arial" w:cs="Arial"/>
        </w:rPr>
        <w:t>,</w:t>
      </w:r>
      <w:r w:rsidRPr="000A47A1">
        <w:rPr>
          <w:rFonts w:ascii="Arial" w:hAnsi="Arial" w:cs="Arial"/>
        </w:rPr>
        <w:t xml:space="preserve"> when I focused on building the concepts then it was possible for me to build the confidence and make sure that I could perform well. With the help of this, my understanding of time management and reference style became much better</w:t>
      </w:r>
      <w:r w:rsidR="00C73330" w:rsidRPr="000A47A1">
        <w:rPr>
          <w:rFonts w:ascii="Arial" w:hAnsi="Arial" w:cs="Arial"/>
        </w:rPr>
        <w:t>,</w:t>
      </w:r>
      <w:r w:rsidRPr="000A47A1">
        <w:rPr>
          <w:rFonts w:ascii="Arial" w:hAnsi="Arial" w:cs="Arial"/>
        </w:rPr>
        <w:t xml:space="preserve"> making it possible for me to use the skills in higher education. Along with this</w:t>
      </w:r>
      <w:r w:rsidR="00C73330" w:rsidRPr="000A47A1">
        <w:rPr>
          <w:rFonts w:ascii="Arial" w:hAnsi="Arial" w:cs="Arial"/>
        </w:rPr>
        <w:t>,</w:t>
      </w:r>
      <w:r w:rsidRPr="000A47A1">
        <w:rPr>
          <w:rFonts w:ascii="Arial" w:hAnsi="Arial" w:cs="Arial"/>
        </w:rPr>
        <w:t xml:space="preserve"> a good score also made me feel accomplished and encouraged me to perform better. </w:t>
      </w:r>
    </w:p>
    <w:p w14:paraId="00000045" w14:textId="378BA6F3" w:rsidR="00261E24" w:rsidRPr="000A47A1" w:rsidRDefault="00000000">
      <w:pPr>
        <w:rPr>
          <w:rFonts w:ascii="Arial" w:hAnsi="Arial" w:cs="Arial"/>
        </w:rPr>
      </w:pPr>
      <w:r w:rsidRPr="000A47A1">
        <w:rPr>
          <w:rFonts w:ascii="Arial" w:hAnsi="Arial" w:cs="Arial"/>
        </w:rPr>
        <w:t>One of the most memorable sessions was related to the Pomodoro technique</w:t>
      </w:r>
      <w:r w:rsidR="00C73330" w:rsidRPr="000A47A1">
        <w:rPr>
          <w:rFonts w:ascii="Arial" w:hAnsi="Arial" w:cs="Arial"/>
        </w:rPr>
        <w:t>,</w:t>
      </w:r>
      <w:r w:rsidRPr="000A47A1">
        <w:rPr>
          <w:rFonts w:ascii="Arial" w:hAnsi="Arial" w:cs="Arial"/>
        </w:rPr>
        <w:t xml:space="preserve"> with the help of which it was possible for me to effectively understand the importance of management of time </w:t>
      </w:r>
      <w:r w:rsidR="00C73330" w:rsidRPr="000A47A1">
        <w:rPr>
          <w:rFonts w:ascii="Arial" w:hAnsi="Arial" w:cs="Arial"/>
        </w:rPr>
        <w:t xml:space="preserve">management </w:t>
      </w:r>
      <w:r w:rsidRPr="000A47A1">
        <w:rPr>
          <w:rFonts w:ascii="Arial" w:hAnsi="Arial" w:cs="Arial"/>
        </w:rPr>
        <w:t xml:space="preserve">(Costales </w:t>
      </w:r>
      <w:r w:rsidRPr="000A47A1">
        <w:rPr>
          <w:rFonts w:ascii="Arial" w:hAnsi="Arial" w:cs="Arial"/>
          <w:i/>
        </w:rPr>
        <w:t>et al.,</w:t>
      </w:r>
      <w:r w:rsidRPr="000A47A1">
        <w:rPr>
          <w:rFonts w:ascii="Arial" w:hAnsi="Arial" w:cs="Arial"/>
        </w:rPr>
        <w:t xml:space="preserve"> 2021). With the help of breaking down the work into 25-minute focused intervals, I could enhance my productivity and </w:t>
      </w:r>
      <w:r w:rsidR="00C73330" w:rsidRPr="000A47A1">
        <w:rPr>
          <w:rFonts w:ascii="Arial" w:hAnsi="Arial" w:cs="Arial"/>
        </w:rPr>
        <w:t>utilise</w:t>
      </w:r>
      <w:r w:rsidRPr="000A47A1">
        <w:rPr>
          <w:rFonts w:ascii="Arial" w:hAnsi="Arial" w:cs="Arial"/>
        </w:rPr>
        <w:t xml:space="preserve"> time in the process. Along with this Eisenhower Matrix also helped me in </w:t>
      </w:r>
      <w:r w:rsidR="00C73330" w:rsidRPr="000A47A1">
        <w:rPr>
          <w:rFonts w:ascii="Arial" w:hAnsi="Arial" w:cs="Arial"/>
        </w:rPr>
        <w:t>prioritising</w:t>
      </w:r>
      <w:r w:rsidRPr="000A47A1">
        <w:rPr>
          <w:rFonts w:ascii="Arial" w:hAnsi="Arial" w:cs="Arial"/>
        </w:rPr>
        <w:t xml:space="preserve"> the tasks</w:t>
      </w:r>
      <w:r w:rsidR="00C73330" w:rsidRPr="000A47A1">
        <w:rPr>
          <w:rFonts w:ascii="Arial" w:hAnsi="Arial" w:cs="Arial"/>
        </w:rPr>
        <w:t>,</w:t>
      </w:r>
      <w:r w:rsidRPr="000A47A1">
        <w:rPr>
          <w:rFonts w:ascii="Arial" w:hAnsi="Arial" w:cs="Arial"/>
        </w:rPr>
        <w:t xml:space="preserve"> making it possible for me to carry out the activities on time. With the help of these tools, my time management skills also improved and have made it possible for me to effectively carry out the tasks on time. Another significant aspect is related to the activity of note-taking practice</w:t>
      </w:r>
      <w:r w:rsidR="00C73330" w:rsidRPr="000A47A1">
        <w:rPr>
          <w:rFonts w:ascii="Arial" w:hAnsi="Arial" w:cs="Arial"/>
        </w:rPr>
        <w:t>,</w:t>
      </w:r>
      <w:r w:rsidRPr="000A47A1">
        <w:rPr>
          <w:rFonts w:ascii="Arial" w:hAnsi="Arial" w:cs="Arial"/>
        </w:rPr>
        <w:t xml:space="preserve"> where</w:t>
      </w:r>
      <w:r w:rsidR="00C73330" w:rsidRPr="000A47A1">
        <w:rPr>
          <w:rFonts w:ascii="Arial" w:hAnsi="Arial" w:cs="Arial"/>
        </w:rPr>
        <w:t>,</w:t>
      </w:r>
      <w:r w:rsidRPr="000A47A1">
        <w:rPr>
          <w:rFonts w:ascii="Arial" w:hAnsi="Arial" w:cs="Arial"/>
        </w:rPr>
        <w:t xml:space="preserve"> with the help of the Cornell method and mind mapping</w:t>
      </w:r>
      <w:r w:rsidR="00C73330" w:rsidRPr="000A47A1">
        <w:rPr>
          <w:rFonts w:ascii="Arial" w:hAnsi="Arial" w:cs="Arial"/>
        </w:rPr>
        <w:t>,</w:t>
      </w:r>
      <w:r w:rsidRPr="000A47A1">
        <w:rPr>
          <w:rFonts w:ascii="Arial" w:hAnsi="Arial" w:cs="Arial"/>
        </w:rPr>
        <w:t xml:space="preserve"> I could </w:t>
      </w:r>
      <w:r w:rsidR="00C73330" w:rsidRPr="000A47A1">
        <w:rPr>
          <w:rFonts w:ascii="Arial" w:hAnsi="Arial" w:cs="Arial"/>
        </w:rPr>
        <w:t>organise</w:t>
      </w:r>
      <w:r w:rsidRPr="000A47A1">
        <w:rPr>
          <w:rFonts w:ascii="Arial" w:hAnsi="Arial" w:cs="Arial"/>
        </w:rPr>
        <w:t xml:space="preserve"> the tasks that were </w:t>
      </w:r>
      <w:r w:rsidR="00C73330" w:rsidRPr="000A47A1">
        <w:rPr>
          <w:rFonts w:ascii="Arial" w:hAnsi="Arial" w:cs="Arial"/>
        </w:rPr>
        <w:t>disorganised</w:t>
      </w:r>
      <w:r w:rsidRPr="000A47A1">
        <w:rPr>
          <w:rFonts w:ascii="Arial" w:hAnsi="Arial" w:cs="Arial"/>
        </w:rPr>
        <w:t xml:space="preserve"> in the first place. With time</w:t>
      </w:r>
      <w:r w:rsidR="00C73330" w:rsidRPr="000A47A1">
        <w:rPr>
          <w:rFonts w:ascii="Arial" w:hAnsi="Arial" w:cs="Arial"/>
        </w:rPr>
        <w:t>,</w:t>
      </w:r>
      <w:r w:rsidRPr="000A47A1">
        <w:rPr>
          <w:rFonts w:ascii="Arial" w:hAnsi="Arial" w:cs="Arial"/>
        </w:rPr>
        <w:t xml:space="preserve"> I have now been able to develop a structured and efficient system through which the division </w:t>
      </w:r>
      <w:r w:rsidR="00C73330" w:rsidRPr="000A47A1">
        <w:rPr>
          <w:rFonts w:ascii="Arial" w:hAnsi="Arial" w:cs="Arial"/>
        </w:rPr>
        <w:t>has become</w:t>
      </w:r>
      <w:r w:rsidRPr="000A47A1">
        <w:rPr>
          <w:rFonts w:ascii="Arial" w:hAnsi="Arial" w:cs="Arial"/>
        </w:rPr>
        <w:t xml:space="preserve"> much effective. Due to this, I am now </w:t>
      </w:r>
      <w:r w:rsidR="00C73330" w:rsidRPr="000A47A1">
        <w:rPr>
          <w:rFonts w:ascii="Arial" w:hAnsi="Arial" w:cs="Arial"/>
        </w:rPr>
        <w:t>well-versed</w:t>
      </w:r>
      <w:r w:rsidRPr="000A47A1">
        <w:rPr>
          <w:rFonts w:ascii="Arial" w:hAnsi="Arial" w:cs="Arial"/>
        </w:rPr>
        <w:t xml:space="preserve"> in the concepts that I had no idea about in the first place and through this</w:t>
      </w:r>
      <w:r w:rsidR="00C73330" w:rsidRPr="000A47A1">
        <w:rPr>
          <w:rFonts w:ascii="Arial" w:hAnsi="Arial" w:cs="Arial"/>
        </w:rPr>
        <w:t>,</w:t>
      </w:r>
      <w:r w:rsidRPr="000A47A1">
        <w:rPr>
          <w:rFonts w:ascii="Arial" w:hAnsi="Arial" w:cs="Arial"/>
        </w:rPr>
        <w:t xml:space="preserve"> their application helps me in achieving better results. </w:t>
      </w:r>
    </w:p>
    <w:p w14:paraId="00000046" w14:textId="46F7170A" w:rsidR="00261E24" w:rsidRPr="000A47A1" w:rsidRDefault="00000000">
      <w:pPr>
        <w:rPr>
          <w:rFonts w:ascii="Arial" w:hAnsi="Arial" w:cs="Arial"/>
        </w:rPr>
      </w:pPr>
      <w:r w:rsidRPr="000A47A1">
        <w:rPr>
          <w:rFonts w:ascii="Arial" w:hAnsi="Arial" w:cs="Arial"/>
        </w:rPr>
        <w:t>Further</w:t>
      </w:r>
      <w:r w:rsidR="00C73330" w:rsidRPr="000A47A1">
        <w:rPr>
          <w:rFonts w:ascii="Arial" w:hAnsi="Arial" w:cs="Arial"/>
        </w:rPr>
        <w:t>,</w:t>
      </w:r>
      <w:r w:rsidRPr="000A47A1">
        <w:rPr>
          <w:rFonts w:ascii="Arial" w:hAnsi="Arial" w:cs="Arial"/>
        </w:rPr>
        <w:t xml:space="preserve"> with the understanding of reflective writing as well</w:t>
      </w:r>
      <w:r w:rsidR="00C73330" w:rsidRPr="000A47A1">
        <w:rPr>
          <w:rFonts w:ascii="Arial" w:hAnsi="Arial" w:cs="Arial"/>
        </w:rPr>
        <w:t>,</w:t>
      </w:r>
      <w:r w:rsidRPr="000A47A1">
        <w:rPr>
          <w:rFonts w:ascii="Arial" w:hAnsi="Arial" w:cs="Arial"/>
        </w:rPr>
        <w:t xml:space="preserve"> it has become possible for me to evaluate my own experience and make sure that by thinking deeply</w:t>
      </w:r>
      <w:r w:rsidR="00C73330" w:rsidRPr="000A47A1">
        <w:rPr>
          <w:rFonts w:ascii="Arial" w:hAnsi="Arial" w:cs="Arial"/>
        </w:rPr>
        <w:t>,</w:t>
      </w:r>
      <w:r w:rsidRPr="000A47A1">
        <w:rPr>
          <w:rFonts w:ascii="Arial" w:hAnsi="Arial" w:cs="Arial"/>
        </w:rPr>
        <w:t xml:space="preserve"> it becomes possible for me to understand my actions and make sure that the strengths and weaknesses are identified (Alt, Raichel and Naamati-Schneider, 2022). With the help of this, it also becomes possible for me to understand the strategies that have worked for me effectively</w:t>
      </w:r>
      <w:r w:rsidR="00C73330" w:rsidRPr="000A47A1">
        <w:rPr>
          <w:rFonts w:ascii="Arial" w:hAnsi="Arial" w:cs="Arial"/>
        </w:rPr>
        <w:t>,</w:t>
      </w:r>
      <w:r w:rsidRPr="000A47A1">
        <w:rPr>
          <w:rFonts w:ascii="Arial" w:hAnsi="Arial" w:cs="Arial"/>
        </w:rPr>
        <w:t xml:space="preserve"> and this has enhanced my overall self-awareness in the journey. With the </w:t>
      </w:r>
      <w:r w:rsidRPr="000A47A1">
        <w:rPr>
          <w:rFonts w:ascii="Arial" w:hAnsi="Arial" w:cs="Arial"/>
        </w:rPr>
        <w:lastRenderedPageBreak/>
        <w:t>help of this module, there has been a great contribution towards my personal growth</w:t>
      </w:r>
      <w:r w:rsidR="00C73330" w:rsidRPr="000A47A1">
        <w:rPr>
          <w:rFonts w:ascii="Arial" w:hAnsi="Arial" w:cs="Arial"/>
        </w:rPr>
        <w:t>,</w:t>
      </w:r>
      <w:r w:rsidRPr="000A47A1">
        <w:rPr>
          <w:rFonts w:ascii="Arial" w:hAnsi="Arial" w:cs="Arial"/>
        </w:rPr>
        <w:t xml:space="preserve"> making it possible for me to be in a better position to manage time and reflect critically. With the help of real-world problem solving, it becomes possible for me to duly contribute towards my personal development and make sure that I become a better individual. </w:t>
      </w:r>
    </w:p>
    <w:p w14:paraId="4C9E30B0" w14:textId="77777777" w:rsidR="000A47A1" w:rsidRDefault="00C73330" w:rsidP="00C73330">
      <w:pPr>
        <w:pStyle w:val="Heading1"/>
        <w:rPr>
          <w:rFonts w:ascii="Arial" w:hAnsi="Arial" w:cs="Arial"/>
        </w:rPr>
      </w:pPr>
      <w:r w:rsidRPr="000A47A1">
        <w:rPr>
          <w:rFonts w:ascii="Arial" w:hAnsi="Arial" w:cs="Arial"/>
        </w:rPr>
        <w:t xml:space="preserve">  </w:t>
      </w:r>
    </w:p>
    <w:p w14:paraId="00000047" w14:textId="479C2758" w:rsidR="00261E24" w:rsidRPr="000A47A1" w:rsidRDefault="00C73330" w:rsidP="00C73330">
      <w:pPr>
        <w:pStyle w:val="Heading1"/>
        <w:rPr>
          <w:rFonts w:ascii="Arial" w:hAnsi="Arial" w:cs="Arial"/>
        </w:rPr>
      </w:pPr>
      <w:r w:rsidRPr="000A47A1">
        <w:rPr>
          <w:rFonts w:ascii="Arial" w:hAnsi="Arial" w:cs="Arial"/>
        </w:rPr>
        <w:t xml:space="preserve"> </w:t>
      </w:r>
      <w:bookmarkStart w:id="3" w:name="_Toc195564054"/>
      <w:r w:rsidRPr="000A47A1">
        <w:rPr>
          <w:rFonts w:ascii="Arial" w:hAnsi="Arial" w:cs="Arial"/>
        </w:rPr>
        <w:t>4. Conclusion</w:t>
      </w:r>
      <w:bookmarkEnd w:id="3"/>
      <w:r w:rsidRPr="000A47A1">
        <w:rPr>
          <w:rFonts w:ascii="Arial" w:hAnsi="Arial" w:cs="Arial"/>
        </w:rPr>
        <w:t xml:space="preserve"> </w:t>
      </w:r>
    </w:p>
    <w:p w14:paraId="00000048" w14:textId="77CCF531" w:rsidR="00261E24" w:rsidRPr="000A47A1" w:rsidRDefault="00000000">
      <w:pPr>
        <w:rPr>
          <w:rFonts w:ascii="Arial" w:hAnsi="Arial" w:cs="Arial"/>
        </w:rPr>
      </w:pPr>
      <w:r w:rsidRPr="000A47A1">
        <w:rPr>
          <w:rFonts w:ascii="Arial" w:hAnsi="Arial" w:cs="Arial"/>
        </w:rPr>
        <w:t>In conclusion, this module has effectively helped me in seeking transformation and has made it possible to add value to my learning journey. With the help of engaging tasks such as skill application and academic quizzes, I have been in a position to develop crucial competencies and make sure that various aspects relating to time management, academic writing and note-taking are understood through this experience. It has also become possible for me to identify areas of strength</w:t>
      </w:r>
      <w:r w:rsidR="00C73330" w:rsidRPr="000A47A1">
        <w:rPr>
          <w:rFonts w:ascii="Arial" w:hAnsi="Arial" w:cs="Arial"/>
        </w:rPr>
        <w:t>,</w:t>
      </w:r>
      <w:r w:rsidRPr="000A47A1">
        <w:rPr>
          <w:rFonts w:ascii="Arial" w:hAnsi="Arial" w:cs="Arial"/>
        </w:rPr>
        <w:t xml:space="preserve"> but at the same time, I have also identified aspects that still require my attention. I will focus on improving my reflective writing and referencing accuracy</w:t>
      </w:r>
      <w:r w:rsidR="00C73330" w:rsidRPr="000A47A1">
        <w:rPr>
          <w:rFonts w:ascii="Arial" w:hAnsi="Arial" w:cs="Arial"/>
        </w:rPr>
        <w:t>,</w:t>
      </w:r>
      <w:r w:rsidRPr="000A47A1">
        <w:rPr>
          <w:rFonts w:ascii="Arial" w:hAnsi="Arial" w:cs="Arial"/>
        </w:rPr>
        <w:t xml:space="preserve"> through which it will be possible for me to sharpen my skills effectively. I will focus on having a more disciplined approach towards these aspects and will make sure that by engaging in the same</w:t>
      </w:r>
      <w:r w:rsidR="00C73330" w:rsidRPr="000A47A1">
        <w:rPr>
          <w:rFonts w:ascii="Arial" w:hAnsi="Arial" w:cs="Arial"/>
        </w:rPr>
        <w:t>,</w:t>
      </w:r>
      <w:r w:rsidRPr="000A47A1">
        <w:rPr>
          <w:rFonts w:ascii="Arial" w:hAnsi="Arial" w:cs="Arial"/>
        </w:rPr>
        <w:t xml:space="preserve"> it becomes possible for me to be equipped to handle the demands of higher education and make sure that the academic challenges in the future are also handled. </w:t>
      </w:r>
    </w:p>
    <w:p w14:paraId="00000049" w14:textId="77777777" w:rsidR="00261E24" w:rsidRPr="00C73330" w:rsidRDefault="00261E24"/>
    <w:p w14:paraId="1EEFF3E9" w14:textId="77777777" w:rsidR="00166563" w:rsidRDefault="00166563">
      <w:pPr>
        <w:rPr>
          <w:b/>
          <w:sz w:val="28"/>
          <w:szCs w:val="28"/>
        </w:rPr>
      </w:pPr>
      <w:r>
        <w:br w:type="page"/>
      </w:r>
    </w:p>
    <w:p w14:paraId="0000004A" w14:textId="595D89C7" w:rsidR="00261E24" w:rsidRPr="00C73330" w:rsidRDefault="00000000" w:rsidP="0039634B">
      <w:pPr>
        <w:pStyle w:val="Heading1"/>
        <w:numPr>
          <w:ilvl w:val="0"/>
          <w:numId w:val="2"/>
        </w:numPr>
      </w:pPr>
      <w:bookmarkStart w:id="4" w:name="_Toc195564055"/>
      <w:r w:rsidRPr="00C73330">
        <w:lastRenderedPageBreak/>
        <w:t>References</w:t>
      </w:r>
      <w:bookmarkEnd w:id="4"/>
      <w:r w:rsidRPr="00C73330">
        <w:t xml:space="preserve"> </w:t>
      </w:r>
    </w:p>
    <w:p w14:paraId="0000004B" w14:textId="77777777" w:rsidR="00261E24" w:rsidRPr="00C73330" w:rsidRDefault="00000000">
      <w:r w:rsidRPr="00C73330">
        <w:t>Alt, D., Raichel, N. and Naamati-Schneider, L., 2022. Higher education students’ reflective journal writing and lifelong learning skills: Insights from an exploratory sequential study. </w:t>
      </w:r>
      <w:r w:rsidRPr="00C73330">
        <w:rPr>
          <w:i/>
        </w:rPr>
        <w:t>Frontiers in psychology</w:t>
      </w:r>
      <w:r w:rsidRPr="00C73330">
        <w:t>, </w:t>
      </w:r>
      <w:r w:rsidRPr="00C73330">
        <w:rPr>
          <w:i/>
        </w:rPr>
        <w:t>12</w:t>
      </w:r>
      <w:r w:rsidRPr="00C73330">
        <w:t xml:space="preserve">, p.707168. </w:t>
      </w:r>
      <w:hyperlink r:id="rId8">
        <w:r w:rsidR="00261E24" w:rsidRPr="00C73330">
          <w:rPr>
            <w:color w:val="0000FF"/>
            <w:u w:val="single"/>
          </w:rPr>
          <w:t>https://www.frontiersin.org/journals/psychology/articles/10.3389/fpsyg.2021.707168/full</w:t>
        </w:r>
      </w:hyperlink>
      <w:r w:rsidRPr="00C73330">
        <w:t xml:space="preserve"> </w:t>
      </w:r>
    </w:p>
    <w:p w14:paraId="0000004C" w14:textId="77777777" w:rsidR="00261E24" w:rsidRPr="00C73330" w:rsidRDefault="00000000">
      <w:r w:rsidRPr="00C73330">
        <w:t>Costales, J., Abellana, J., Gracia, J. and Devaraj, M., 2021, October. A learning assessment applying Pomodoro technique as a productivity tool for online learning. In </w:t>
      </w:r>
      <w:r w:rsidRPr="00C73330">
        <w:rPr>
          <w:i/>
        </w:rPr>
        <w:t>Proceedings of the 13th International Conference on Education Technology and Computers</w:t>
      </w:r>
      <w:r w:rsidRPr="00C73330">
        <w:t xml:space="preserve"> (pp. 164-167). </w:t>
      </w:r>
      <w:hyperlink r:id="rId9">
        <w:r w:rsidR="00261E24" w:rsidRPr="00C73330">
          <w:rPr>
            <w:color w:val="0000FF"/>
            <w:u w:val="single"/>
          </w:rPr>
          <w:t>https://dl.acm.org/doi/abs/10.1145/3498765.3498844</w:t>
        </w:r>
      </w:hyperlink>
      <w:r w:rsidRPr="00C73330">
        <w:t xml:space="preserve"> </w:t>
      </w:r>
    </w:p>
    <w:p w14:paraId="0000004D" w14:textId="77777777" w:rsidR="00261E24" w:rsidRDefault="00000000">
      <w:r w:rsidRPr="00C73330">
        <w:t>Rahman, M.M., Watanobe, Y., Kiran, R.U., Thang, T.C. and Paik, I., 2021. Impact of practical skills on academic performance: A data-driven analysis. </w:t>
      </w:r>
      <w:r w:rsidRPr="00C73330">
        <w:rPr>
          <w:i/>
        </w:rPr>
        <w:t>IEEE Access</w:t>
      </w:r>
      <w:r w:rsidRPr="00C73330">
        <w:t>, </w:t>
      </w:r>
      <w:r w:rsidRPr="00C73330">
        <w:rPr>
          <w:i/>
        </w:rPr>
        <w:t>9</w:t>
      </w:r>
      <w:r w:rsidRPr="00C73330">
        <w:t xml:space="preserve">, pp.139975-139993. </w:t>
      </w:r>
      <w:hyperlink r:id="rId10">
        <w:r w:rsidR="00261E24" w:rsidRPr="00C73330">
          <w:rPr>
            <w:color w:val="0000FF"/>
            <w:u w:val="single"/>
          </w:rPr>
          <w:t>https://ieeexplore.ieee.org/abstract/document/9565891/</w:t>
        </w:r>
      </w:hyperlink>
      <w:r w:rsidRPr="00C73330">
        <w:t xml:space="preserve"> </w:t>
      </w:r>
    </w:p>
    <w:sectPr w:rsidR="00261E24">
      <w:headerReference w:type="default" r:id="rId11"/>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C61A2" w14:textId="77777777" w:rsidR="00683E37" w:rsidRPr="00C73330" w:rsidRDefault="00683E37">
      <w:pPr>
        <w:spacing w:line="240" w:lineRule="auto"/>
      </w:pPr>
      <w:r w:rsidRPr="00C73330">
        <w:separator/>
      </w:r>
    </w:p>
  </w:endnote>
  <w:endnote w:type="continuationSeparator" w:id="0">
    <w:p w14:paraId="548AC19E" w14:textId="77777777" w:rsidR="00683E37" w:rsidRPr="00C73330" w:rsidRDefault="00683E37">
      <w:pPr>
        <w:spacing w:line="240" w:lineRule="auto"/>
      </w:pPr>
      <w:r w:rsidRPr="00C7333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0" w14:textId="7B269E93" w:rsidR="00261E24" w:rsidRPr="00C73330" w:rsidRDefault="00000000">
    <w:pPr>
      <w:pBdr>
        <w:top w:val="nil"/>
        <w:left w:val="nil"/>
        <w:bottom w:val="nil"/>
        <w:right w:val="nil"/>
        <w:between w:val="nil"/>
      </w:pBdr>
      <w:tabs>
        <w:tab w:val="center" w:pos="4680"/>
        <w:tab w:val="right" w:pos="9360"/>
      </w:tabs>
      <w:spacing w:line="240" w:lineRule="auto"/>
      <w:jc w:val="right"/>
      <w:rPr>
        <w:color w:val="000000"/>
        <w:highlight w:val="white"/>
      </w:rPr>
    </w:pPr>
    <w:r w:rsidRPr="00C73330">
      <w:rPr>
        <w:color w:val="000000"/>
        <w:highlight w:val="white"/>
      </w:rPr>
      <w:fldChar w:fldCharType="begin"/>
    </w:r>
    <w:r w:rsidRPr="00C73330">
      <w:rPr>
        <w:color w:val="000000"/>
        <w:highlight w:val="white"/>
      </w:rPr>
      <w:instrText>PAGE</w:instrText>
    </w:r>
    <w:r w:rsidRPr="00C73330">
      <w:rPr>
        <w:color w:val="000000"/>
        <w:highlight w:val="white"/>
      </w:rPr>
      <w:fldChar w:fldCharType="separate"/>
    </w:r>
    <w:r w:rsidR="00C73330" w:rsidRPr="00C73330">
      <w:rPr>
        <w:color w:val="000000"/>
        <w:highlight w:val="white"/>
      </w:rPr>
      <w:t>1</w:t>
    </w:r>
    <w:r w:rsidRPr="00C73330">
      <w:rPr>
        <w:color w:val="000000"/>
        <w:highlight w:val="white"/>
      </w:rPr>
      <w:fldChar w:fldCharType="end"/>
    </w:r>
  </w:p>
  <w:p w14:paraId="00000051" w14:textId="77777777" w:rsidR="00261E24" w:rsidRPr="00C73330" w:rsidRDefault="00261E24">
    <w:pPr>
      <w:pBdr>
        <w:top w:val="nil"/>
        <w:left w:val="nil"/>
        <w:bottom w:val="nil"/>
        <w:right w:val="nil"/>
        <w:between w:val="nil"/>
      </w:pBdr>
      <w:tabs>
        <w:tab w:val="center" w:pos="4680"/>
        <w:tab w:val="right" w:pos="9360"/>
      </w:tabs>
      <w:spacing w:line="240" w:lineRule="auto"/>
      <w:rPr>
        <w:color w:val="000000"/>
        <w:highlight w:val="white"/>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16949" w14:textId="77777777" w:rsidR="00683E37" w:rsidRPr="00C73330" w:rsidRDefault="00683E37">
      <w:pPr>
        <w:spacing w:line="240" w:lineRule="auto"/>
      </w:pPr>
      <w:r w:rsidRPr="00C73330">
        <w:separator/>
      </w:r>
    </w:p>
  </w:footnote>
  <w:footnote w:type="continuationSeparator" w:id="0">
    <w:p w14:paraId="686F4AF9" w14:textId="77777777" w:rsidR="00683E37" w:rsidRPr="00C73330" w:rsidRDefault="00683E37">
      <w:pPr>
        <w:spacing w:line="240" w:lineRule="auto"/>
      </w:pPr>
      <w:r w:rsidRPr="00C7333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E" w14:textId="77777777" w:rsidR="00261E24" w:rsidRPr="00C73330" w:rsidRDefault="00000000">
    <w:pPr>
      <w:pBdr>
        <w:top w:val="nil"/>
        <w:left w:val="nil"/>
        <w:bottom w:val="nil"/>
        <w:right w:val="nil"/>
        <w:between w:val="nil"/>
      </w:pBdr>
      <w:tabs>
        <w:tab w:val="center" w:pos="4513"/>
        <w:tab w:val="right" w:pos="9026"/>
      </w:tabs>
      <w:spacing w:line="240" w:lineRule="auto"/>
      <w:rPr>
        <w:color w:val="000000"/>
      </w:rPr>
    </w:pPr>
    <w:r w:rsidRPr="00C73330">
      <w:rPr>
        <w:color w:val="000000"/>
      </w:rPr>
      <w:t xml:space="preserve">                                                                                                                    </w:t>
    </w:r>
  </w:p>
  <w:p w14:paraId="0000004F" w14:textId="77777777" w:rsidR="00261E24" w:rsidRPr="00C73330" w:rsidRDefault="00000000">
    <w:pPr>
      <w:pBdr>
        <w:top w:val="nil"/>
        <w:left w:val="nil"/>
        <w:bottom w:val="nil"/>
        <w:right w:val="nil"/>
        <w:between w:val="nil"/>
      </w:pBdr>
      <w:tabs>
        <w:tab w:val="center" w:pos="4513"/>
        <w:tab w:val="right" w:pos="9026"/>
      </w:tabs>
      <w:spacing w:line="240" w:lineRule="auto"/>
      <w:rPr>
        <w:color w:val="000000"/>
      </w:rPr>
    </w:pPr>
    <w:r w:rsidRPr="00C73330">
      <w:rPr>
        <w:color w:val="00000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6614AC"/>
    <w:multiLevelType w:val="hybridMultilevel"/>
    <w:tmpl w:val="EF4CBF8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066DE0"/>
    <w:multiLevelType w:val="multilevel"/>
    <w:tmpl w:val="FD0EB0B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888418744">
    <w:abstractNumId w:val="1"/>
  </w:num>
  <w:num w:numId="2" w16cid:durableId="1916623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1E24"/>
    <w:rsid w:val="000173A1"/>
    <w:rsid w:val="000A47A1"/>
    <w:rsid w:val="00166563"/>
    <w:rsid w:val="00261E24"/>
    <w:rsid w:val="00377497"/>
    <w:rsid w:val="00395429"/>
    <w:rsid w:val="0039634B"/>
    <w:rsid w:val="00683E37"/>
    <w:rsid w:val="0078084E"/>
    <w:rsid w:val="00846461"/>
    <w:rsid w:val="00856F9B"/>
    <w:rsid w:val="00901D97"/>
    <w:rsid w:val="00A80DBC"/>
    <w:rsid w:val="00C73330"/>
    <w:rsid w:val="00CC0B0C"/>
    <w:rsid w:val="00FB53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E4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jc w:val="left"/>
      <w:outlineLvl w:val="0"/>
    </w:pPr>
    <w:rPr>
      <w:b/>
      <w:sz w:val="28"/>
      <w:szCs w:val="28"/>
    </w:rPr>
  </w:style>
  <w:style w:type="paragraph" w:styleId="Heading2">
    <w:name w:val="heading 2"/>
    <w:basedOn w:val="Normal"/>
    <w:next w:val="Normal"/>
    <w:uiPriority w:val="9"/>
    <w:semiHidden/>
    <w:unhideWhenUsed/>
    <w:qFormat/>
    <w:pPr>
      <w:keepNext/>
      <w:keepLines/>
      <w:jc w:val="left"/>
      <w:outlineLvl w:val="1"/>
    </w:pPr>
    <w:rPr>
      <w:u w:val="single"/>
    </w:rPr>
  </w:style>
  <w:style w:type="paragraph" w:styleId="Heading3">
    <w:name w:val="heading 3"/>
    <w:basedOn w:val="Normal"/>
    <w:next w:val="Normal"/>
    <w:uiPriority w:val="9"/>
    <w:semiHidden/>
    <w:unhideWhenUsed/>
    <w:qFormat/>
    <w:pPr>
      <w:keepNext/>
      <w:keepLines/>
      <w:spacing w:before="200"/>
      <w:outlineLvl w:val="2"/>
    </w:pPr>
    <w:rPr>
      <w:b/>
      <w:i/>
      <w:color w:val="000000"/>
    </w:rPr>
  </w:style>
  <w:style w:type="paragraph" w:styleId="Heading4">
    <w:name w:val="heading 4"/>
    <w:basedOn w:val="Normal"/>
    <w:next w:val="Normal"/>
    <w:uiPriority w:val="9"/>
    <w:semiHidden/>
    <w:unhideWhenUsed/>
    <w:qFormat/>
    <w:pPr>
      <w:keepNext/>
      <w:keepLines/>
      <w:spacing w:before="40"/>
      <w:outlineLvl w:val="3"/>
    </w:pPr>
    <w:rPr>
      <w:rFonts w:ascii="Cambria" w:eastAsia="Cambria" w:hAnsi="Cambria" w:cs="Cambria"/>
      <w:i/>
      <w:color w:val="366091"/>
    </w:rPr>
  </w:style>
  <w:style w:type="paragraph" w:styleId="Heading5">
    <w:name w:val="heading 5"/>
    <w:basedOn w:val="Normal"/>
    <w:next w:val="Normal"/>
    <w:uiPriority w:val="9"/>
    <w:semiHidden/>
    <w:unhideWhenUsed/>
    <w:qFormat/>
    <w:pPr>
      <w:keepNext/>
      <w:keepLines/>
      <w:spacing w:before="40"/>
      <w:outlineLvl w:val="4"/>
    </w:pPr>
    <w:rPr>
      <w:rFonts w:ascii="Cambria" w:eastAsia="Cambria" w:hAnsi="Cambria" w:cs="Cambria"/>
      <w:color w:val="366091"/>
    </w:rPr>
  </w:style>
  <w:style w:type="paragraph" w:styleId="Heading6">
    <w:name w:val="heading 6"/>
    <w:basedOn w:val="Normal"/>
    <w:next w:val="Normal"/>
    <w:uiPriority w:val="9"/>
    <w:semiHidden/>
    <w:unhideWhenUsed/>
    <w:qFormat/>
    <w:pPr>
      <w:keepNext/>
      <w:keepLines/>
      <w:spacing w:before="40"/>
      <w:outlineLvl w:val="5"/>
    </w:pPr>
    <w:rPr>
      <w:rFonts w:ascii="Cambria" w:eastAsia="Cambria" w:hAnsi="Cambria" w:cs="Cambria"/>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line="240" w:lineRule="auto"/>
    </w:pPr>
    <w:rPr>
      <w:rFonts w:ascii="Cambria" w:eastAsia="Cambria" w:hAnsi="Cambria" w:cs="Cambria"/>
      <w:color w:val="17365D"/>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C73330"/>
    <w:pPr>
      <w:tabs>
        <w:tab w:val="center" w:pos="4513"/>
        <w:tab w:val="right" w:pos="9026"/>
      </w:tabs>
      <w:spacing w:line="240" w:lineRule="auto"/>
    </w:pPr>
  </w:style>
  <w:style w:type="character" w:customStyle="1" w:styleId="HeaderChar">
    <w:name w:val="Header Char"/>
    <w:basedOn w:val="DefaultParagraphFont"/>
    <w:link w:val="Header"/>
    <w:uiPriority w:val="99"/>
    <w:rsid w:val="00C73330"/>
    <w:rPr>
      <w:lang w:val="en-GB"/>
    </w:rPr>
  </w:style>
  <w:style w:type="paragraph" w:styleId="Footer">
    <w:name w:val="footer"/>
    <w:basedOn w:val="Normal"/>
    <w:link w:val="FooterChar"/>
    <w:uiPriority w:val="99"/>
    <w:unhideWhenUsed/>
    <w:rsid w:val="00C73330"/>
    <w:pPr>
      <w:tabs>
        <w:tab w:val="center" w:pos="4513"/>
        <w:tab w:val="right" w:pos="9026"/>
      </w:tabs>
      <w:spacing w:line="240" w:lineRule="auto"/>
    </w:pPr>
  </w:style>
  <w:style w:type="character" w:customStyle="1" w:styleId="FooterChar">
    <w:name w:val="Footer Char"/>
    <w:basedOn w:val="DefaultParagraphFont"/>
    <w:link w:val="Footer"/>
    <w:uiPriority w:val="99"/>
    <w:rsid w:val="00C73330"/>
    <w:rPr>
      <w:lang w:val="en-GB"/>
    </w:rPr>
  </w:style>
  <w:style w:type="paragraph" w:styleId="TOC1">
    <w:name w:val="toc 1"/>
    <w:basedOn w:val="Normal"/>
    <w:next w:val="Normal"/>
    <w:autoRedefine/>
    <w:uiPriority w:val="39"/>
    <w:unhideWhenUsed/>
    <w:rsid w:val="0039634B"/>
    <w:pPr>
      <w:spacing w:after="100"/>
    </w:pPr>
  </w:style>
  <w:style w:type="character" w:styleId="Hyperlink">
    <w:name w:val="Hyperlink"/>
    <w:basedOn w:val="DefaultParagraphFont"/>
    <w:uiPriority w:val="99"/>
    <w:unhideWhenUsed/>
    <w:rsid w:val="003963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rontiersin.org/journals/psychology/articles/10.3389/fpsyg.2021.707168/ful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ieeexplore.ieee.org/abstract/document/9565891/" TargetMode="External"/><Relationship Id="rId4" Type="http://schemas.openxmlformats.org/officeDocument/2006/relationships/webSettings" Target="webSettings.xml"/><Relationship Id="rId9" Type="http://schemas.openxmlformats.org/officeDocument/2006/relationships/hyperlink" Target="https://dl.acm.org/doi/abs/10.1145/3498765.349884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1192</Words>
  <Characters>6798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2025-04-13T20:11:00Z</dcterms:created>
  <dcterms:modified xsi:type="dcterms:W3CDTF">2025-04-27T14:16:00Z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ac81011770c00f3594ba9132ec0c3a388380a35a23b187b3734a3a6cb35e7019</vt:lpwstr>
  </property>
</Properties>
</file>