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63845E" w14:textId="77777777" w:rsidR="00952F7D" w:rsidRPr="008F6C7E" w:rsidRDefault="00DF198B" w:rsidP="00DF198B">
      <w:pPr>
        <w:pStyle w:val="GraphicAnchor"/>
        <w:rPr>
          <w:lang w:val="en-GB"/>
        </w:rPr>
      </w:pPr>
      <w:r w:rsidRPr="008F6C7E">
        <w:rPr>
          <w:noProof/>
          <w:lang w:val="en-GB" w:bidi="en-GB"/>
        </w:rPr>
        <w:drawing>
          <wp:anchor distT="0" distB="0" distL="114300" distR="114300" simplePos="0" relativeHeight="251658240" behindDoc="1" locked="0" layoutInCell="1" allowOverlap="1" wp14:anchorId="6545FD0D" wp14:editId="4909BF4D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="00DF198B" w:rsidRPr="008F6C7E" w14:paraId="1EA7C29F" w14:textId="77777777" w:rsidTr="00185F4A">
        <w:trPr>
          <w:trHeight w:val="1083"/>
        </w:trPr>
        <w:tc>
          <w:tcPr>
            <w:tcW w:w="10790" w:type="dxa"/>
            <w:gridSpan w:val="9"/>
          </w:tcPr>
          <w:p w14:paraId="76D9DAB1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10880A3D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24E20D3A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8393" w:type="dxa"/>
            <w:gridSpan w:val="5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0F223E25" w14:textId="040B252D" w:rsidR="00DF198B" w:rsidRPr="008F6C7E" w:rsidRDefault="006C505D" w:rsidP="00874FE7">
            <w:pPr>
              <w:pStyle w:val="Heading1"/>
              <w:rPr>
                <w:lang w:val="en-GB"/>
              </w:rPr>
            </w:pPr>
            <w:r>
              <w:rPr>
                <w:lang w:val="en-GB"/>
              </w:rPr>
              <w:t>Assessment 2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FB6BD47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6C282E1B" w14:textId="77777777" w:rsidTr="00185F4A">
        <w:trPr>
          <w:trHeight w:val="1837"/>
        </w:trPr>
        <w:tc>
          <w:tcPr>
            <w:tcW w:w="1170" w:type="dxa"/>
          </w:tcPr>
          <w:p w14:paraId="4DFD778A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8460" w:type="dxa"/>
            <w:gridSpan w:val="7"/>
          </w:tcPr>
          <w:p w14:paraId="0FDFB783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1160" w:type="dxa"/>
          </w:tcPr>
          <w:p w14:paraId="148FCFEB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1D53F4D3" w14:textId="77777777" w:rsidTr="00185F4A">
        <w:trPr>
          <w:trHeight w:val="929"/>
        </w:trPr>
        <w:tc>
          <w:tcPr>
            <w:tcW w:w="2397" w:type="dxa"/>
            <w:gridSpan w:val="4"/>
          </w:tcPr>
          <w:p w14:paraId="5C7DA370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</w:tcPr>
          <w:p w14:paraId="5AF3F39A" w14:textId="77777777" w:rsidR="00DF198B" w:rsidRPr="008F6C7E" w:rsidRDefault="00DF198B" w:rsidP="00DF198B">
            <w:pPr>
              <w:jc w:val="center"/>
              <w:rPr>
                <w:rFonts w:ascii="Georgia" w:hAnsi="Georgia"/>
                <w:sz w:val="48"/>
                <w:szCs w:val="48"/>
                <w:lang w:val="en-GB"/>
              </w:rPr>
            </w:pPr>
          </w:p>
        </w:tc>
        <w:tc>
          <w:tcPr>
            <w:tcW w:w="2398" w:type="dxa"/>
            <w:gridSpan w:val="4"/>
          </w:tcPr>
          <w:p w14:paraId="5BD534B5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15B92C2F" w14:textId="77777777" w:rsidTr="00185F4A">
        <w:trPr>
          <w:trHeight w:val="1460"/>
        </w:trPr>
        <w:tc>
          <w:tcPr>
            <w:tcW w:w="2397" w:type="dxa"/>
            <w:gridSpan w:val="4"/>
          </w:tcPr>
          <w:p w14:paraId="38E3F9CD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</w:tcPr>
          <w:p w14:paraId="1CF2FB53" w14:textId="159DD1AD" w:rsidR="00DF198B" w:rsidRPr="008F6C7E" w:rsidRDefault="006C505D" w:rsidP="00874FE7">
            <w:pPr>
              <w:pStyle w:val="Heading2"/>
              <w:rPr>
                <w:lang w:val="en-GB"/>
              </w:rPr>
            </w:pPr>
            <w:r>
              <w:rPr>
                <w:lang w:val="en-GB"/>
              </w:rPr>
              <w:t>Oliver James</w:t>
            </w:r>
          </w:p>
        </w:tc>
        <w:tc>
          <w:tcPr>
            <w:tcW w:w="2398" w:type="dxa"/>
            <w:gridSpan w:val="4"/>
          </w:tcPr>
          <w:p w14:paraId="30A06E6E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36510236" w14:textId="77777777" w:rsidTr="00CD7613">
        <w:trPr>
          <w:trHeight w:val="8172"/>
        </w:trPr>
        <w:tc>
          <w:tcPr>
            <w:tcW w:w="2397" w:type="dxa"/>
            <w:gridSpan w:val="4"/>
            <w:vAlign w:val="bottom"/>
          </w:tcPr>
          <w:p w14:paraId="7BE0BFB7" w14:textId="77777777" w:rsidR="00DF198B" w:rsidRPr="008F6C7E" w:rsidRDefault="00DF198B" w:rsidP="00DF198B">
            <w:pPr>
              <w:jc w:val="center"/>
              <w:rPr>
                <w:lang w:val="en-GB"/>
              </w:rPr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7827DBF8" w14:textId="006E3C6F" w:rsidR="00DF198B" w:rsidRPr="008F6C7E" w:rsidRDefault="006C505D" w:rsidP="00874FE7">
            <w:pPr>
              <w:pStyle w:val="Heading3"/>
              <w:rPr>
                <w:lang w:val="en-GB"/>
              </w:rPr>
            </w:pPr>
            <w:r>
              <w:rPr>
                <w:lang w:val="en-GB"/>
              </w:rPr>
              <w:t>12/12/25</w:t>
            </w:r>
          </w:p>
          <w:p w14:paraId="2C2EA91D" w14:textId="77777777" w:rsidR="00874FE7" w:rsidRPr="008F6C7E" w:rsidRDefault="00000000" w:rsidP="00874FE7">
            <w:pPr>
              <w:pStyle w:val="Heading3"/>
              <w:rPr>
                <w:lang w:val="en-GB"/>
              </w:rPr>
            </w:pPr>
            <w:sdt>
              <w:sdtPr>
                <w:rPr>
                  <w:lang w:val="en-GB"/>
                </w:rPr>
                <w:id w:val="-1516760087"/>
                <w:placeholder>
                  <w:docPart w:val="504295382E9F4667827AE86488D7AEBB"/>
                </w:placeholder>
                <w:temporary/>
                <w:showingPlcHdr/>
                <w15:appearance w15:val="hidden"/>
              </w:sdtPr>
              <w:sdtContent>
                <w:r w:rsidR="00874FE7" w:rsidRPr="008F6C7E">
                  <w:rPr>
                    <w:lang w:val="en-GB" w:bidi="en-GB"/>
                  </w:rPr>
                  <w:t>—</w:t>
                </w:r>
              </w:sdtContent>
            </w:sdt>
          </w:p>
          <w:p w14:paraId="151A864B" w14:textId="7CC84C57" w:rsidR="00DF198B" w:rsidRPr="008F6C7E" w:rsidRDefault="006C505D" w:rsidP="00874FE7">
            <w:pPr>
              <w:pStyle w:val="Heading3"/>
              <w:rPr>
                <w:lang w:val="en-GB"/>
              </w:rPr>
            </w:pPr>
            <w:r>
              <w:rPr>
                <w:lang w:val="en-GB"/>
              </w:rPr>
              <w:t>Contemporary issues in management</w:t>
            </w:r>
          </w:p>
          <w:p w14:paraId="359EAD09" w14:textId="77777777" w:rsidR="00DF198B" w:rsidRPr="008F6C7E" w:rsidRDefault="00000000" w:rsidP="00874FE7">
            <w:pPr>
              <w:pStyle w:val="Heading3"/>
              <w:rPr>
                <w:lang w:val="en-GB"/>
              </w:rPr>
            </w:pPr>
            <w:sdt>
              <w:sdtPr>
                <w:rPr>
                  <w:lang w:val="en-GB"/>
                </w:rPr>
                <w:id w:val="1492440299"/>
                <w:placeholder>
                  <w:docPart w:val="F60D9D165DA24DFAA31024EB362C76DD"/>
                </w:placeholder>
                <w:temporary/>
                <w:showingPlcHdr/>
                <w15:appearance w15:val="hidden"/>
              </w:sdtPr>
              <w:sdtContent>
                <w:r w:rsidR="00874FE7" w:rsidRPr="008F6C7E">
                  <w:rPr>
                    <w:lang w:val="en-GB" w:bidi="en-GB"/>
                  </w:rPr>
                  <w:t>—</w:t>
                </w:r>
              </w:sdtContent>
            </w:sdt>
          </w:p>
          <w:p w14:paraId="2360F82E" w14:textId="4D700164" w:rsidR="00DF198B" w:rsidRPr="008F6C7E" w:rsidRDefault="006C505D" w:rsidP="00874FE7">
            <w:pPr>
              <w:pStyle w:val="Heading3"/>
              <w:rPr>
                <w:lang w:val="en-GB"/>
              </w:rPr>
            </w:pPr>
            <w:r>
              <w:rPr>
                <w:lang w:val="en-GB"/>
              </w:rPr>
              <w:t>2523576</w:t>
            </w:r>
          </w:p>
          <w:p w14:paraId="5A1DC23E" w14:textId="77777777" w:rsidR="00DF198B" w:rsidRPr="008F6C7E" w:rsidRDefault="00DF198B" w:rsidP="00DF198B">
            <w:pPr>
              <w:rPr>
                <w:lang w:val="en-GB"/>
              </w:rPr>
            </w:pPr>
          </w:p>
        </w:tc>
        <w:tc>
          <w:tcPr>
            <w:tcW w:w="2398" w:type="dxa"/>
            <w:gridSpan w:val="4"/>
            <w:vAlign w:val="bottom"/>
          </w:tcPr>
          <w:p w14:paraId="42B1B3F1" w14:textId="77777777" w:rsidR="00DF198B" w:rsidRPr="008F6C7E" w:rsidRDefault="00DF198B" w:rsidP="00DF198B">
            <w:pPr>
              <w:jc w:val="center"/>
              <w:rPr>
                <w:lang w:val="en-GB"/>
              </w:rPr>
            </w:pPr>
          </w:p>
        </w:tc>
      </w:tr>
      <w:tr w:rsidR="00DF198B" w:rsidRPr="008F6C7E" w14:paraId="3F59223C" w14:textId="77777777" w:rsidTr="00185F4A">
        <w:tc>
          <w:tcPr>
            <w:tcW w:w="2340" w:type="dxa"/>
            <w:gridSpan w:val="3"/>
          </w:tcPr>
          <w:p w14:paraId="5CCEAD67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6120" w:type="dxa"/>
            <w:gridSpan w:val="3"/>
          </w:tcPr>
          <w:p w14:paraId="7FDF35CF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2330" w:type="dxa"/>
            <w:gridSpan w:val="3"/>
          </w:tcPr>
          <w:p w14:paraId="31204DE5" w14:textId="77777777" w:rsidR="00DF198B" w:rsidRPr="008F6C7E" w:rsidRDefault="00DF198B">
            <w:pPr>
              <w:rPr>
                <w:lang w:val="en-GB"/>
              </w:rPr>
            </w:pPr>
          </w:p>
        </w:tc>
      </w:tr>
    </w:tbl>
    <w:p w14:paraId="24B23FCA" w14:textId="002EBABF" w:rsidR="006C505D" w:rsidRDefault="006C505D" w:rsidP="006C505D">
      <w:pPr>
        <w:pStyle w:val="GraphicAnchor"/>
        <w:rPr>
          <w:lang w:val="en-GB"/>
        </w:rPr>
      </w:pPr>
    </w:p>
    <w:p w14:paraId="1BBEE251" w14:textId="77777777" w:rsidR="006C505D" w:rsidRDefault="006C505D">
      <w:pPr>
        <w:rPr>
          <w:sz w:val="10"/>
          <w:lang w:val="en-GB"/>
        </w:rPr>
      </w:pPr>
      <w:r>
        <w:rPr>
          <w:lang w:val="en-GB"/>
        </w:rPr>
        <w:br w:type="page"/>
      </w:r>
    </w:p>
    <w:p w14:paraId="7CD66F5E" w14:textId="50D6D0F3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lastRenderedPageBreak/>
        <w:t>Video Link</w:t>
      </w:r>
      <w:r>
        <w:rPr>
          <w:sz w:val="24"/>
          <w:lang w:val="en-GB"/>
        </w:rPr>
        <w:t xml:space="preserve"> </w:t>
      </w:r>
      <w:hyperlink r:id="rId11" w:history="1">
        <w:r w:rsidRPr="00BB7854">
          <w:rPr>
            <w:rStyle w:val="Hyperlink"/>
            <w:sz w:val="24"/>
            <w:lang w:val="en-GB"/>
          </w:rPr>
          <w:t>https://youtu.be/W-oMqNi9Y48</w:t>
        </w:r>
      </w:hyperlink>
      <w:r>
        <w:rPr>
          <w:sz w:val="24"/>
          <w:lang w:val="en-GB"/>
        </w:rPr>
        <w:t xml:space="preserve"> </w:t>
      </w:r>
    </w:p>
    <w:p w14:paraId="1DED1A6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C2AB4D9" w14:textId="497B6561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 xml:space="preserve">Reference List </w:t>
      </w:r>
    </w:p>
    <w:p w14:paraId="6D68D49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Alvesson, M., Bridgman, T. &amp; Willmott, H., 2011. The Oxford Handbook of Critical Management Studies. Oxford: Oxford University Press.</w:t>
      </w:r>
    </w:p>
    <w:p w14:paraId="69B0133F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2DF3DDE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955294A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Alvesson, M. &amp; Willmott, H., 1992. Critical Management Studies. London: Sage.</w:t>
      </w:r>
    </w:p>
    <w:p w14:paraId="031DEC3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DFB451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1B96075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Arnold, D.G., Beauchamp, T.L. &amp; Bowie, N.E., 2020. Ethical Theory and Business. 10th ed. Cambridge: Cambridge University Press.</w:t>
      </w:r>
    </w:p>
    <w:p w14:paraId="65A4040B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03C14BA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BF411A3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Boatright, J.R., 2014. Ethics and the Conduct of Business. 7th ed. Harlow: Pearson.</w:t>
      </w:r>
    </w:p>
    <w:p w14:paraId="5D5593E6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717B7CC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3F2CD66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Bronner, S.E., 2011. Critical Theory: A Very Short Introduction. Oxford: Oxford University Press.</w:t>
      </w:r>
    </w:p>
    <w:p w14:paraId="34BE960D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0E8F3BF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7FBC13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Carroll, A.B., Brown, J.A. &amp; Buchholtz, A.K., 2022. Business &amp; Society. 11th ed. Boston: Cengage Learning.</w:t>
      </w:r>
    </w:p>
    <w:p w14:paraId="002FBF43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42C918E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7CC114F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 xml:space="preserve">Grey, C., 2022. A Very Short, </w:t>
      </w:r>
      <w:proofErr w:type="gramStart"/>
      <w:r w:rsidRPr="006C505D">
        <w:rPr>
          <w:sz w:val="24"/>
          <w:lang w:val="en-GB"/>
        </w:rPr>
        <w:t>Fairly Interesting</w:t>
      </w:r>
      <w:proofErr w:type="gramEnd"/>
      <w:r w:rsidRPr="006C505D">
        <w:rPr>
          <w:sz w:val="24"/>
          <w:lang w:val="en-GB"/>
        </w:rPr>
        <w:t xml:space="preserve"> and Reasonably Cheap Book About Studying Organizations. 5th ed. London: Sage.</w:t>
      </w:r>
    </w:p>
    <w:p w14:paraId="2AC0D3F3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428FD95C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3926E39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Linstead, S., Fulop, L. &amp; Lilley, S., 2009. Management and Organization: A Critical Text. 2nd ed. Basingstoke: Palgrave Macmillan.</w:t>
      </w:r>
    </w:p>
    <w:p w14:paraId="439B4557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6C00322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F44F1BC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Linstead, S., 2004. Organization Theory and Postmodern Thought. London: Sage.</w:t>
      </w:r>
    </w:p>
    <w:p w14:paraId="12FAB6F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74979A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18CC81F7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proofErr w:type="spellStart"/>
      <w:r w:rsidRPr="006C505D">
        <w:rPr>
          <w:sz w:val="24"/>
          <w:lang w:val="en-GB"/>
        </w:rPr>
        <w:t>Smircich</w:t>
      </w:r>
      <w:proofErr w:type="spellEnd"/>
      <w:r w:rsidRPr="006C505D">
        <w:rPr>
          <w:sz w:val="24"/>
          <w:lang w:val="en-GB"/>
        </w:rPr>
        <w:t xml:space="preserve">, L. &amp; </w:t>
      </w:r>
      <w:proofErr w:type="spellStart"/>
      <w:r w:rsidRPr="006C505D">
        <w:rPr>
          <w:sz w:val="24"/>
          <w:lang w:val="en-GB"/>
        </w:rPr>
        <w:t>Calás</w:t>
      </w:r>
      <w:proofErr w:type="spellEnd"/>
      <w:r w:rsidRPr="006C505D">
        <w:rPr>
          <w:sz w:val="24"/>
          <w:lang w:val="en-GB"/>
        </w:rPr>
        <w:t>, M.B., 1995. Critical Perspectives on Organization and Management Theory. Aldershot: Dartmouth.</w:t>
      </w:r>
    </w:p>
    <w:p w14:paraId="78A29E18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1197F5DC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0DBFA53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Steger, M.B., 2020. Globalization: A Very Short Introduction. 5th ed. Oxford: Oxford University Press.</w:t>
      </w:r>
    </w:p>
    <w:p w14:paraId="0C31A32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74C817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D0F362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Mintzberg, H., 1973. The Nature of Managerial Work. New York: Harper &amp; Row.</w:t>
      </w:r>
    </w:p>
    <w:p w14:paraId="4B9C548C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4764607E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0D68F3F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Mayo, E., 1933. The Human Problems of an Industrial Civilization. New York: Macmillan.</w:t>
      </w:r>
    </w:p>
    <w:p w14:paraId="72425D0B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6F86441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22B1C28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Weber, M., 1947. The Theory of Social and Economic Organization. New York: Free Press.</w:t>
      </w:r>
    </w:p>
    <w:p w14:paraId="3AE3FED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7B3CBC1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79C828E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lastRenderedPageBreak/>
        <w:t>Braverman, H., 1974. Labor and Monopoly Capital: The Degradation of Work in the Twentieth Century. New York: Monthly Review Press.</w:t>
      </w:r>
    </w:p>
    <w:p w14:paraId="3A495A7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B1FD7F4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FAC6DE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 xml:space="preserve">Grey, C., 2012. A Very Short, </w:t>
      </w:r>
      <w:proofErr w:type="gramStart"/>
      <w:r w:rsidRPr="006C505D">
        <w:rPr>
          <w:sz w:val="24"/>
          <w:lang w:val="en-GB"/>
        </w:rPr>
        <w:t>Fairly Interesting</w:t>
      </w:r>
      <w:proofErr w:type="gramEnd"/>
      <w:r w:rsidRPr="006C505D">
        <w:rPr>
          <w:sz w:val="24"/>
          <w:lang w:val="en-GB"/>
        </w:rPr>
        <w:t xml:space="preserve"> and Reasonably Cheap Book About Studying Organizations. London: Sage.</w:t>
      </w:r>
    </w:p>
    <w:p w14:paraId="15001A19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3FF5DDF7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6511F0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Linstead, S., 2004. Organization Theory and Postmodern Thought. London: Sage.</w:t>
      </w:r>
    </w:p>
    <w:p w14:paraId="011F2DC7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242BD88D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411F67F9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Alvesson, M., 2011. Critical Management Studies: Ideas for Practice. London: Sage.</w:t>
      </w:r>
    </w:p>
    <w:p w14:paraId="6CE49D20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196CB8BB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AF7AB2E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Arnold, D.G. &amp; Bowie, N.E., 2019. Business Ethics: Managing Corporate Citizenship and Sustainability in the Age of Globalization. 5th ed. Oxford: Oxford University Press.</w:t>
      </w:r>
    </w:p>
    <w:p w14:paraId="0A6F0E55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18587DA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5E43E16" w14:textId="5AB9A025" w:rsidR="0048120C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>Braverman, H., 1974. Labor and Monopoly Capital. New York: Monthly Review Press.</w:t>
      </w:r>
    </w:p>
    <w:p w14:paraId="2E40A4A8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01D9E426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171CE410" w14:textId="2BC5E9A2" w:rsidR="006C505D" w:rsidRPr="006C505D" w:rsidRDefault="006C505D" w:rsidP="006C505D">
      <w:pPr>
        <w:pStyle w:val="GraphicAnchor"/>
        <w:rPr>
          <w:sz w:val="24"/>
          <w:lang w:val="en-GB"/>
        </w:rPr>
      </w:pPr>
      <w:r w:rsidRPr="006C505D">
        <w:rPr>
          <w:sz w:val="24"/>
          <w:lang w:val="en-GB"/>
        </w:rPr>
        <w:t xml:space="preserve">Script notes </w:t>
      </w:r>
    </w:p>
    <w:p w14:paraId="4BBBD542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8531ECA" w14:textId="5824503C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COPA</w:t>
      </w:r>
      <w:proofErr w:type="gramStart"/>
      <w:r w:rsidRPr="006C505D">
        <w:rPr>
          <w:b/>
          <w:bCs/>
          <w:sz w:val="24"/>
          <w:lang w:val="en-GB"/>
        </w:rPr>
        <w:t>90  Presentation</w:t>
      </w:r>
      <w:proofErr w:type="gramEnd"/>
      <w:r w:rsidRPr="006C505D">
        <w:rPr>
          <w:b/>
          <w:bCs/>
          <w:sz w:val="24"/>
          <w:lang w:val="en-GB"/>
        </w:rPr>
        <w:t xml:space="preserve"> Notes</w:t>
      </w:r>
    </w:p>
    <w:p w14:paraId="07D10AB2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INTRO</w:t>
      </w:r>
    </w:p>
    <w:p w14:paraId="799403EF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COPA90: football-focused media brand, founded 2012.</w:t>
      </w:r>
    </w:p>
    <w:p w14:paraId="3E67EDA6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Known for fan-centric storytelling, docu-style content, global football culture.</w:t>
      </w:r>
    </w:p>
    <w:p w14:paraId="3414BCAB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Aim of the presentation: analyse management, leadership, communication, and organisational culture.</w:t>
      </w:r>
    </w:p>
    <w:p w14:paraId="1A96AAEA" w14:textId="0426F62D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059B467F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What COPA90 does</w:t>
      </w:r>
    </w:p>
    <w:p w14:paraId="30EC3035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Independent coverage of football culture.</w:t>
      </w:r>
    </w:p>
    <w:p w14:paraId="70023253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Global fan stories, grassroots football, youth/Gen-Z audience.</w:t>
      </w:r>
    </w:p>
    <w:p w14:paraId="1F518886" w14:textId="645D01A4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 xml:space="preserve">Highly visual, fast-paced, </w:t>
      </w:r>
      <w:r w:rsidRPr="006C505D">
        <w:rPr>
          <w:sz w:val="24"/>
          <w:lang w:val="en-GB"/>
        </w:rPr>
        <w:t>socially driven</w:t>
      </w:r>
      <w:r w:rsidRPr="006C505D">
        <w:rPr>
          <w:sz w:val="24"/>
          <w:lang w:val="en-GB"/>
        </w:rPr>
        <w:t xml:space="preserve"> content.</w:t>
      </w:r>
    </w:p>
    <w:p w14:paraId="15EF4596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Why they matter</w:t>
      </w:r>
    </w:p>
    <w:p w14:paraId="174D5B38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Different from mainstream broadcasters: emotional, authentic storytelling.</w:t>
      </w:r>
    </w:p>
    <w:p w14:paraId="61B2065F" w14:textId="7038D2FE" w:rsid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Strong brand community; emphasis on creativity</w:t>
      </w:r>
    </w:p>
    <w:p w14:paraId="4CE6E0C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</w:p>
    <w:p w14:paraId="05AB52E4" w14:textId="567DF776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LEADERSHIP &amp; MANAGEMENT</w:t>
      </w:r>
    </w:p>
    <w:p w14:paraId="1897A948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Leadership Approach</w:t>
      </w:r>
    </w:p>
    <w:p w14:paraId="0D45E854" w14:textId="78C4CEC1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Creative</w:t>
      </w:r>
      <w:r w:rsidRPr="006C505D">
        <w:rPr>
          <w:sz w:val="24"/>
          <w:lang w:val="en-GB"/>
        </w:rPr>
        <w:t xml:space="preserve"> </w:t>
      </w:r>
      <w:r w:rsidRPr="006C505D">
        <w:rPr>
          <w:sz w:val="24"/>
          <w:lang w:val="en-GB"/>
        </w:rPr>
        <w:t>sector leadership: flexible, collaborative.</w:t>
      </w:r>
    </w:p>
    <w:p w14:paraId="4DEEA8B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Empowering creators rather than top-down command.</w:t>
      </w:r>
    </w:p>
    <w:p w14:paraId="57CA87C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Focus on autonomy, ownership, fast decision cycles.</w:t>
      </w:r>
    </w:p>
    <w:p w14:paraId="0FC7082D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Management Structure</w:t>
      </w:r>
    </w:p>
    <w:p w14:paraId="619172FF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Flat-</w:t>
      </w:r>
      <w:proofErr w:type="spellStart"/>
      <w:r w:rsidRPr="006C505D">
        <w:rPr>
          <w:sz w:val="24"/>
          <w:lang w:val="en-GB"/>
        </w:rPr>
        <w:t>ish</w:t>
      </w:r>
      <w:proofErr w:type="spellEnd"/>
      <w:r w:rsidRPr="006C505D">
        <w:rPr>
          <w:sz w:val="24"/>
          <w:lang w:val="en-GB"/>
        </w:rPr>
        <w:t xml:space="preserve"> hierarchy—teams operate semi-independently.</w:t>
      </w:r>
    </w:p>
    <w:p w14:paraId="23F599DF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Producers + editors + on-the-ground reporters.</w:t>
      </w:r>
    </w:p>
    <w:p w14:paraId="201CD5CF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Project-based structure: assemble teams per campaign.</w:t>
      </w:r>
    </w:p>
    <w:p w14:paraId="0D4318DB" w14:textId="37607199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621D34F1" w14:textId="283DF558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 xml:space="preserve"> INTERNAL COMMUNICATION</w:t>
      </w:r>
    </w:p>
    <w:p w14:paraId="1584E1E9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Communication Methods</w:t>
      </w:r>
    </w:p>
    <w:p w14:paraId="25DB71C0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Short feedback loops due to fast content turnaround.</w:t>
      </w:r>
    </w:p>
    <w:p w14:paraId="6EA79EE0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Daily check-ins between creative, production, and editorial.</w:t>
      </w:r>
    </w:p>
    <w:p w14:paraId="2F86E63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Heavy use of collaborative tools (Slack, Trello, Notion, etc.).</w:t>
      </w:r>
    </w:p>
    <w:p w14:paraId="6539D884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lastRenderedPageBreak/>
        <w:t>Strengths</w:t>
      </w:r>
    </w:p>
    <w:p w14:paraId="77341D50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Fast flow of ideas.</w:t>
      </w:r>
    </w:p>
    <w:p w14:paraId="25556C57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High adaptability.</w:t>
      </w:r>
    </w:p>
    <w:p w14:paraId="592A1D3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Good cross-department collaboration on campaigns.</w:t>
      </w:r>
    </w:p>
    <w:p w14:paraId="3FAEEDF7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Weaknesses / Risks</w:t>
      </w:r>
    </w:p>
    <w:p w14:paraId="34EBFEAA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Speed &gt; clarity can cause misalignment.</w:t>
      </w:r>
    </w:p>
    <w:p w14:paraId="5C9582BE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Risk of inconsistent messaging across teams.</w:t>
      </w:r>
    </w:p>
    <w:p w14:paraId="6EC59BB2" w14:textId="77777777" w:rsid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Creative tension when deadlines are tight.</w:t>
      </w:r>
    </w:p>
    <w:p w14:paraId="317A285B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</w:p>
    <w:p w14:paraId="5C4835BE" w14:textId="1692DB3B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ORGANISATIONAL CULTURE</w:t>
      </w:r>
    </w:p>
    <w:p w14:paraId="5942AC10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Creative Culture</w:t>
      </w:r>
    </w:p>
    <w:p w14:paraId="6DCFCD2F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 xml:space="preserve">Youthful, energetic, </w:t>
      </w:r>
      <w:proofErr w:type="gramStart"/>
      <w:r w:rsidRPr="006C505D">
        <w:rPr>
          <w:sz w:val="24"/>
          <w:lang w:val="en-GB"/>
        </w:rPr>
        <w:t>storytelling-driven</w:t>
      </w:r>
      <w:proofErr w:type="gramEnd"/>
      <w:r w:rsidRPr="006C505D">
        <w:rPr>
          <w:sz w:val="24"/>
          <w:lang w:val="en-GB"/>
        </w:rPr>
        <w:t>.</w:t>
      </w:r>
    </w:p>
    <w:p w14:paraId="57FF6914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Emphasis on authenticity and community.</w:t>
      </w:r>
    </w:p>
    <w:p w14:paraId="7C6EF868" w14:textId="77777777" w:rsid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Encourages experimentation; willingness to take risks.</w:t>
      </w:r>
    </w:p>
    <w:p w14:paraId="3EE7A86C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</w:p>
    <w:p w14:paraId="483CAD4F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Potential Issues</w:t>
      </w:r>
    </w:p>
    <w:p w14:paraId="5AD18F88" w14:textId="77777777" w:rsidR="006C505D" w:rsidRPr="006C505D" w:rsidRDefault="006C505D" w:rsidP="006C505D">
      <w:pPr>
        <w:pStyle w:val="GraphicAnchor"/>
        <w:numPr>
          <w:ilvl w:val="0"/>
          <w:numId w:val="11"/>
        </w:numPr>
        <w:rPr>
          <w:sz w:val="24"/>
          <w:lang w:val="en-GB"/>
        </w:rPr>
      </w:pPr>
      <w:r w:rsidRPr="006C505D">
        <w:rPr>
          <w:sz w:val="24"/>
          <w:lang w:val="en-GB"/>
        </w:rPr>
        <w:t>Burnout risk in creative teams under deadline pressure.</w:t>
      </w:r>
    </w:p>
    <w:p w14:paraId="347C3A76" w14:textId="77777777" w:rsidR="006C505D" w:rsidRPr="006C505D" w:rsidRDefault="006C505D" w:rsidP="006C505D">
      <w:pPr>
        <w:pStyle w:val="GraphicAnchor"/>
        <w:numPr>
          <w:ilvl w:val="0"/>
          <w:numId w:val="11"/>
        </w:numPr>
        <w:rPr>
          <w:sz w:val="24"/>
          <w:lang w:val="en-GB"/>
        </w:rPr>
      </w:pPr>
      <w:r w:rsidRPr="006C505D">
        <w:rPr>
          <w:sz w:val="24"/>
          <w:lang w:val="en-GB"/>
        </w:rPr>
        <w:t>Maintaining brand consistency as team expands.</w:t>
      </w:r>
    </w:p>
    <w:p w14:paraId="1CDB837B" w14:textId="77777777" w:rsidR="006C505D" w:rsidRPr="006C505D" w:rsidRDefault="006C505D" w:rsidP="006C505D">
      <w:pPr>
        <w:pStyle w:val="GraphicAnchor"/>
        <w:numPr>
          <w:ilvl w:val="0"/>
          <w:numId w:val="11"/>
        </w:numPr>
        <w:rPr>
          <w:sz w:val="24"/>
          <w:lang w:val="en-GB"/>
        </w:rPr>
      </w:pPr>
      <w:r w:rsidRPr="006C505D">
        <w:rPr>
          <w:sz w:val="24"/>
          <w:lang w:val="en-GB"/>
        </w:rPr>
        <w:t>Balancing creativity with commercial clients’ needs.</w:t>
      </w:r>
    </w:p>
    <w:p w14:paraId="2C4FCB85" w14:textId="1AF11B30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0C3F6BE3" w14:textId="31C6F1F5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 xml:space="preserve"> TEAMWORK &amp; PERFORMANCE</w:t>
      </w:r>
    </w:p>
    <w:p w14:paraId="781A8A46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How teams work</w:t>
      </w:r>
    </w:p>
    <w:p w14:paraId="2D37A315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Mix of creatives, editors, strategy, social.</w:t>
      </w:r>
    </w:p>
    <w:p w14:paraId="4A7815A6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Collaboration essential due to documentary style.</w:t>
      </w:r>
    </w:p>
    <w:p w14:paraId="7BE363E8" w14:textId="77777777" w:rsid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Reliance on shared vision and tight deliverables.</w:t>
      </w:r>
    </w:p>
    <w:p w14:paraId="1AE58232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</w:p>
    <w:p w14:paraId="5D7CBCFB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Performance Considerations</w:t>
      </w:r>
    </w:p>
    <w:p w14:paraId="156AD336" w14:textId="77777777" w:rsidR="006C505D" w:rsidRPr="006C505D" w:rsidRDefault="006C505D" w:rsidP="006C505D">
      <w:pPr>
        <w:pStyle w:val="GraphicAnchor"/>
        <w:numPr>
          <w:ilvl w:val="0"/>
          <w:numId w:val="13"/>
        </w:numPr>
        <w:rPr>
          <w:sz w:val="24"/>
          <w:lang w:val="en-GB"/>
        </w:rPr>
      </w:pPr>
      <w:r w:rsidRPr="006C505D">
        <w:rPr>
          <w:sz w:val="24"/>
          <w:lang w:val="en-GB"/>
        </w:rPr>
        <w:t>Creativity valued as key output.</w:t>
      </w:r>
    </w:p>
    <w:p w14:paraId="3E3572EB" w14:textId="77777777" w:rsidR="006C505D" w:rsidRPr="006C505D" w:rsidRDefault="006C505D" w:rsidP="006C505D">
      <w:pPr>
        <w:pStyle w:val="GraphicAnchor"/>
        <w:numPr>
          <w:ilvl w:val="0"/>
          <w:numId w:val="13"/>
        </w:numPr>
        <w:rPr>
          <w:sz w:val="24"/>
          <w:lang w:val="en-GB"/>
        </w:rPr>
      </w:pPr>
      <w:r w:rsidRPr="006C505D">
        <w:rPr>
          <w:sz w:val="24"/>
          <w:lang w:val="en-GB"/>
        </w:rPr>
        <w:t>Success measured through engagement and quality, not just speed.</w:t>
      </w:r>
    </w:p>
    <w:p w14:paraId="238672F8" w14:textId="71C07F1E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77F56683" w14:textId="3840B05D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 xml:space="preserve"> SUPPORTING CREATIVITY</w:t>
      </w:r>
    </w:p>
    <w:p w14:paraId="1C6AA84D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Ways COPA90 protects creative autonomy</w:t>
      </w:r>
    </w:p>
    <w:p w14:paraId="42C75D6D" w14:textId="77777777" w:rsidR="006C505D" w:rsidRPr="006C505D" w:rsidRDefault="006C505D" w:rsidP="006C505D">
      <w:pPr>
        <w:pStyle w:val="GraphicAnchor"/>
        <w:numPr>
          <w:ilvl w:val="0"/>
          <w:numId w:val="14"/>
        </w:numPr>
        <w:rPr>
          <w:sz w:val="24"/>
          <w:lang w:val="en-GB"/>
        </w:rPr>
      </w:pPr>
      <w:r w:rsidRPr="006C505D">
        <w:rPr>
          <w:sz w:val="24"/>
          <w:lang w:val="en-GB"/>
        </w:rPr>
        <w:t>Giving creators freedom to pursue stories.</w:t>
      </w:r>
    </w:p>
    <w:p w14:paraId="7557F510" w14:textId="77777777" w:rsidR="006C505D" w:rsidRPr="006C505D" w:rsidRDefault="006C505D" w:rsidP="006C505D">
      <w:pPr>
        <w:pStyle w:val="GraphicAnchor"/>
        <w:numPr>
          <w:ilvl w:val="0"/>
          <w:numId w:val="14"/>
        </w:numPr>
        <w:rPr>
          <w:sz w:val="24"/>
          <w:lang w:val="en-GB"/>
        </w:rPr>
      </w:pPr>
      <w:r w:rsidRPr="006C505D">
        <w:rPr>
          <w:sz w:val="24"/>
          <w:lang w:val="en-GB"/>
        </w:rPr>
        <w:t>Trust-based leadership.</w:t>
      </w:r>
    </w:p>
    <w:p w14:paraId="4A61582E" w14:textId="77777777" w:rsidR="006C505D" w:rsidRPr="006C505D" w:rsidRDefault="006C505D" w:rsidP="006C505D">
      <w:pPr>
        <w:pStyle w:val="GraphicAnchor"/>
        <w:numPr>
          <w:ilvl w:val="0"/>
          <w:numId w:val="14"/>
        </w:numPr>
        <w:rPr>
          <w:sz w:val="24"/>
          <w:lang w:val="en-GB"/>
        </w:rPr>
      </w:pPr>
      <w:r w:rsidRPr="006C505D">
        <w:rPr>
          <w:sz w:val="24"/>
          <w:lang w:val="en-GB"/>
        </w:rPr>
        <w:t>Avoiding micromanagement; offering high-level direction.</w:t>
      </w:r>
    </w:p>
    <w:p w14:paraId="1380AFCF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Where improvements could be made</w:t>
      </w:r>
    </w:p>
    <w:p w14:paraId="4AE55C89" w14:textId="77777777" w:rsidR="006C505D" w:rsidRPr="006C505D" w:rsidRDefault="006C505D" w:rsidP="006C505D">
      <w:pPr>
        <w:pStyle w:val="GraphicAnchor"/>
        <w:numPr>
          <w:ilvl w:val="0"/>
          <w:numId w:val="15"/>
        </w:numPr>
        <w:rPr>
          <w:sz w:val="24"/>
          <w:lang w:val="en-GB"/>
        </w:rPr>
      </w:pPr>
      <w:r w:rsidRPr="006C505D">
        <w:rPr>
          <w:sz w:val="24"/>
          <w:lang w:val="en-GB"/>
        </w:rPr>
        <w:t>Clearer briefs to reduce rewrites.</w:t>
      </w:r>
    </w:p>
    <w:p w14:paraId="5C1BC06B" w14:textId="77777777" w:rsidR="006C505D" w:rsidRPr="006C505D" w:rsidRDefault="006C505D" w:rsidP="006C505D">
      <w:pPr>
        <w:pStyle w:val="GraphicAnchor"/>
        <w:numPr>
          <w:ilvl w:val="0"/>
          <w:numId w:val="15"/>
        </w:numPr>
        <w:rPr>
          <w:sz w:val="24"/>
          <w:lang w:val="en-GB"/>
        </w:rPr>
      </w:pPr>
      <w:r w:rsidRPr="006C505D">
        <w:rPr>
          <w:sz w:val="24"/>
          <w:lang w:val="en-GB"/>
        </w:rPr>
        <w:t>More consistent cross-team communication frameworks.</w:t>
      </w:r>
    </w:p>
    <w:p w14:paraId="2FB1C21B" w14:textId="77777777" w:rsidR="006C505D" w:rsidRPr="006C505D" w:rsidRDefault="006C505D" w:rsidP="006C505D">
      <w:pPr>
        <w:pStyle w:val="GraphicAnchor"/>
        <w:numPr>
          <w:ilvl w:val="0"/>
          <w:numId w:val="15"/>
        </w:numPr>
        <w:rPr>
          <w:sz w:val="24"/>
          <w:lang w:val="en-GB"/>
        </w:rPr>
      </w:pPr>
      <w:r w:rsidRPr="006C505D">
        <w:rPr>
          <w:sz w:val="24"/>
          <w:lang w:val="en-GB"/>
        </w:rPr>
        <w:t>Sustainable workload distribution.</w:t>
      </w:r>
    </w:p>
    <w:p w14:paraId="51705B9A" w14:textId="24BAAA44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E76FBF5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7. IMPROVEMENTS (YOUR RECOMMENDATIONS)</w:t>
      </w:r>
    </w:p>
    <w:p w14:paraId="15ACDE1E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Communication Improvements</w:t>
      </w:r>
    </w:p>
    <w:p w14:paraId="23D1DEE5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More structured brief templates.</w:t>
      </w:r>
    </w:p>
    <w:p w14:paraId="4560C14C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A “creative handover” process so editors get clarity.</w:t>
      </w:r>
    </w:p>
    <w:p w14:paraId="2BE44CBD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Weekly alignment between teams during major projects.</w:t>
      </w:r>
    </w:p>
    <w:p w14:paraId="59306C20" w14:textId="31B0EB6E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Employee Wellbeing</w:t>
      </w:r>
    </w:p>
    <w:p w14:paraId="495DC62D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More realistic timelines.</w:t>
      </w:r>
    </w:p>
    <w:p w14:paraId="2D8882E4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Rotating workload in intense tournament periods.</w:t>
      </w:r>
    </w:p>
    <w:p w14:paraId="691236CC" w14:textId="77777777" w:rsid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Offering mental health support / creative downtime days.</w:t>
      </w:r>
    </w:p>
    <w:p w14:paraId="458871C4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</w:p>
    <w:p w14:paraId="7ACD255E" w14:textId="77777777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Leadership Development</w:t>
      </w:r>
    </w:p>
    <w:p w14:paraId="2B1F919E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Consistent management training.</w:t>
      </w:r>
    </w:p>
    <w:p w14:paraId="752227A6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Promoting leaders from within who understand creative demands.</w:t>
      </w:r>
    </w:p>
    <w:p w14:paraId="3A57EF8F" w14:textId="1E81460B" w:rsidR="006C505D" w:rsidRPr="006C505D" w:rsidRDefault="006C505D" w:rsidP="006C505D">
      <w:pPr>
        <w:pStyle w:val="GraphicAnchor"/>
        <w:rPr>
          <w:sz w:val="24"/>
          <w:lang w:val="en-GB"/>
        </w:rPr>
      </w:pPr>
    </w:p>
    <w:p w14:paraId="5A8E1C49" w14:textId="2C7D31D1" w:rsidR="006C505D" w:rsidRPr="006C505D" w:rsidRDefault="006C505D" w:rsidP="006C505D">
      <w:pPr>
        <w:pStyle w:val="GraphicAnchor"/>
        <w:rPr>
          <w:b/>
          <w:bCs/>
          <w:sz w:val="24"/>
          <w:lang w:val="en-GB"/>
        </w:rPr>
      </w:pPr>
      <w:r w:rsidRPr="006C505D">
        <w:rPr>
          <w:b/>
          <w:bCs/>
          <w:sz w:val="24"/>
          <w:lang w:val="en-GB"/>
        </w:rPr>
        <w:t>CONCLUSION</w:t>
      </w:r>
    </w:p>
    <w:p w14:paraId="18E00679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COPA90 thrives on creativity, authenticity, and fast-paced delivery.</w:t>
      </w:r>
    </w:p>
    <w:p w14:paraId="6564FD49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Current structure works, but improvements in clarity, communication, and wellbeing would boost performance.</w:t>
      </w:r>
    </w:p>
    <w:p w14:paraId="6E55D599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Strengths: culture, storytelling, collaboration.</w:t>
      </w:r>
    </w:p>
    <w:p w14:paraId="6DF046FD" w14:textId="77777777" w:rsidR="006C505D" w:rsidRPr="006C505D" w:rsidRDefault="006C505D" w:rsidP="006C505D">
      <w:pPr>
        <w:pStyle w:val="GraphicAnchor"/>
        <w:ind w:left="720"/>
        <w:rPr>
          <w:sz w:val="24"/>
          <w:lang w:val="en-GB"/>
        </w:rPr>
      </w:pPr>
      <w:r w:rsidRPr="006C505D">
        <w:rPr>
          <w:sz w:val="24"/>
          <w:lang w:val="en-GB"/>
        </w:rPr>
        <w:t>Challenges: deadlines, team alignment, maintaining autonomy.</w:t>
      </w:r>
    </w:p>
    <w:p w14:paraId="61549CCB" w14:textId="77777777" w:rsidR="006C505D" w:rsidRPr="006C505D" w:rsidRDefault="006C505D" w:rsidP="006C505D">
      <w:pPr>
        <w:pStyle w:val="GraphicAnchor"/>
        <w:rPr>
          <w:sz w:val="24"/>
          <w:lang w:val="en-GB"/>
        </w:rPr>
      </w:pPr>
    </w:p>
    <w:sectPr w:rsidR="006C505D" w:rsidRPr="006C505D" w:rsidSect="00CD7613">
      <w:footerReference w:type="even" r:id="rId12"/>
      <w:footerReference w:type="default" r:id="rId13"/>
      <w:pgSz w:w="11906" w:h="16838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505424" w14:textId="77777777" w:rsidR="00154A9F" w:rsidRDefault="00154A9F" w:rsidP="00E74B29">
      <w:r>
        <w:separator/>
      </w:r>
    </w:p>
  </w:endnote>
  <w:endnote w:type="continuationSeparator" w:id="0">
    <w:p w14:paraId="3F4B8C5B" w14:textId="77777777" w:rsidR="00154A9F" w:rsidRDefault="00154A9F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69421747" w14:textId="77777777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2783DE2E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81D9FA" w14:textId="77777777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8"/>
      <w:gridCol w:w="5391"/>
      <w:gridCol w:w="3235"/>
      <w:gridCol w:w="1078"/>
    </w:tblGrid>
    <w:tr w:rsidR="00E74B29" w14:paraId="3D22ED01" w14:textId="77777777" w:rsidTr="006709F1">
      <w:tc>
        <w:tcPr>
          <w:tcW w:w="1079" w:type="dxa"/>
        </w:tcPr>
        <w:p w14:paraId="369435C5" w14:textId="77777777" w:rsidR="00E74B29" w:rsidRPr="00E74B29" w:rsidRDefault="00E74B29" w:rsidP="006709F1">
          <w:pPr>
            <w:pStyle w:val="Footer"/>
          </w:pPr>
        </w:p>
      </w:tc>
      <w:tc>
        <w:tcPr>
          <w:tcW w:w="5395" w:type="dxa"/>
        </w:tcPr>
        <w:p w14:paraId="6EDF9A42" w14:textId="77777777" w:rsidR="00E74B29" w:rsidRPr="00874FE7" w:rsidRDefault="00000000" w:rsidP="006709F1">
          <w:pPr>
            <w:pStyle w:val="Footer"/>
          </w:pPr>
          <w:sdt>
            <w:sdtPr>
              <w:id w:val="707152945"/>
              <w:placeholder>
                <w:docPart w:val="07F0D42F34924DFCB2E3DD52E8F124F5"/>
              </w:placeholder>
              <w:temporary/>
              <w:showingPlcHdr/>
              <w15:appearance w15:val="hidden"/>
            </w:sdtPr>
            <w:sdtContent>
              <w:r w:rsidR="00837914" w:rsidRPr="006709F1">
                <w:rPr>
                  <w:lang w:val="en-GB" w:bidi="en-GB"/>
                </w:rPr>
                <w:t>REPORT TITLE</w:t>
              </w:r>
            </w:sdtContent>
          </w:sdt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132DD210" w14:textId="77777777" w:rsidR="00E74B29" w:rsidRPr="00E74B29" w:rsidRDefault="00E74B29" w:rsidP="006709F1">
              <w:pPr>
                <w:pStyle w:val="Footer"/>
                <w:jc w:val="right"/>
              </w:pPr>
              <w:r w:rsidRPr="00E74B29">
                <w:rPr>
                  <w:lang w:val="en-GB" w:bidi="en-GB"/>
                </w:rPr>
                <w:t xml:space="preserve">PAGE </w:t>
              </w:r>
              <w:r w:rsidRPr="00E74B29">
                <w:rPr>
                  <w:lang w:val="en-GB" w:bidi="en-GB"/>
                </w:rPr>
                <w:fldChar w:fldCharType="begin"/>
              </w:r>
              <w:r w:rsidRPr="00E74B29">
                <w:rPr>
                  <w:lang w:val="en-GB" w:bidi="en-GB"/>
                </w:rPr>
                <w:instrText xml:space="preserve"> PAGE </w:instrText>
              </w:r>
              <w:r w:rsidRPr="00E74B29">
                <w:rPr>
                  <w:lang w:val="en-GB" w:bidi="en-GB"/>
                </w:rPr>
                <w:fldChar w:fldCharType="separate"/>
              </w:r>
              <w:r w:rsidR="00874EE2">
                <w:rPr>
                  <w:noProof/>
                  <w:lang w:val="en-GB" w:bidi="en-GB"/>
                </w:rPr>
                <w:t>4</w:t>
              </w:r>
              <w:r w:rsidRPr="00E74B29">
                <w:rPr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14:paraId="5FE05B7E" w14:textId="77777777" w:rsidR="00E74B29" w:rsidRPr="00E74B29" w:rsidRDefault="00E74B29" w:rsidP="006709F1">
          <w:pPr>
            <w:pStyle w:val="Footer"/>
          </w:pPr>
        </w:p>
      </w:tc>
    </w:tr>
  </w:tbl>
  <w:p w14:paraId="7FEB1F58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02070D" w14:textId="77777777" w:rsidR="00154A9F" w:rsidRDefault="00154A9F" w:rsidP="00E74B29">
      <w:r>
        <w:separator/>
      </w:r>
    </w:p>
  </w:footnote>
  <w:footnote w:type="continuationSeparator" w:id="0">
    <w:p w14:paraId="4262BC79" w14:textId="77777777" w:rsidR="00154A9F" w:rsidRDefault="00154A9F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D85488"/>
    <w:multiLevelType w:val="multilevel"/>
    <w:tmpl w:val="52C82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420361"/>
    <w:multiLevelType w:val="multilevel"/>
    <w:tmpl w:val="8EE435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E16467"/>
    <w:multiLevelType w:val="multilevel"/>
    <w:tmpl w:val="3BF8E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E50630"/>
    <w:multiLevelType w:val="multilevel"/>
    <w:tmpl w:val="1892D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014356"/>
    <w:multiLevelType w:val="multilevel"/>
    <w:tmpl w:val="EA545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F23F7D"/>
    <w:multiLevelType w:val="multilevel"/>
    <w:tmpl w:val="E1145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9FC0E93"/>
    <w:multiLevelType w:val="multilevel"/>
    <w:tmpl w:val="834ED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B066994"/>
    <w:multiLevelType w:val="multilevel"/>
    <w:tmpl w:val="52BE9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F721183"/>
    <w:multiLevelType w:val="multilevel"/>
    <w:tmpl w:val="1EC00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62F00A8"/>
    <w:multiLevelType w:val="multilevel"/>
    <w:tmpl w:val="BEF8D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CE7579F"/>
    <w:multiLevelType w:val="multilevel"/>
    <w:tmpl w:val="5B9E1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5CE560E"/>
    <w:multiLevelType w:val="multilevel"/>
    <w:tmpl w:val="645225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172194C"/>
    <w:multiLevelType w:val="multilevel"/>
    <w:tmpl w:val="766EF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4AE3C5F"/>
    <w:multiLevelType w:val="multilevel"/>
    <w:tmpl w:val="723CD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4193FBD"/>
    <w:multiLevelType w:val="multilevel"/>
    <w:tmpl w:val="F2125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53717CC"/>
    <w:multiLevelType w:val="multilevel"/>
    <w:tmpl w:val="48EE3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81108AE"/>
    <w:multiLevelType w:val="multilevel"/>
    <w:tmpl w:val="56988B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A6F5090"/>
    <w:multiLevelType w:val="multilevel"/>
    <w:tmpl w:val="CD12C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0075211">
    <w:abstractNumId w:val="5"/>
  </w:num>
  <w:num w:numId="2" w16cid:durableId="1783303489">
    <w:abstractNumId w:val="1"/>
  </w:num>
  <w:num w:numId="3" w16cid:durableId="2139565562">
    <w:abstractNumId w:val="11"/>
  </w:num>
  <w:num w:numId="4" w16cid:durableId="658926491">
    <w:abstractNumId w:val="2"/>
  </w:num>
  <w:num w:numId="5" w16cid:durableId="247621305">
    <w:abstractNumId w:val="14"/>
  </w:num>
  <w:num w:numId="6" w16cid:durableId="1973748741">
    <w:abstractNumId w:val="4"/>
  </w:num>
  <w:num w:numId="7" w16cid:durableId="1942493259">
    <w:abstractNumId w:val="16"/>
  </w:num>
  <w:num w:numId="8" w16cid:durableId="810633340">
    <w:abstractNumId w:val="6"/>
  </w:num>
  <w:num w:numId="9" w16cid:durableId="1755735429">
    <w:abstractNumId w:val="3"/>
  </w:num>
  <w:num w:numId="10" w16cid:durableId="1249190370">
    <w:abstractNumId w:val="15"/>
  </w:num>
  <w:num w:numId="11" w16cid:durableId="122313288">
    <w:abstractNumId w:val="8"/>
  </w:num>
  <w:num w:numId="12" w16cid:durableId="1258946735">
    <w:abstractNumId w:val="12"/>
  </w:num>
  <w:num w:numId="13" w16cid:durableId="1531383550">
    <w:abstractNumId w:val="18"/>
  </w:num>
  <w:num w:numId="14" w16cid:durableId="1057436467">
    <w:abstractNumId w:val="13"/>
  </w:num>
  <w:num w:numId="15" w16cid:durableId="1325864090">
    <w:abstractNumId w:val="17"/>
  </w:num>
  <w:num w:numId="16" w16cid:durableId="1566407694">
    <w:abstractNumId w:val="7"/>
  </w:num>
  <w:num w:numId="17" w16cid:durableId="1437362116">
    <w:abstractNumId w:val="0"/>
  </w:num>
  <w:num w:numId="18" w16cid:durableId="838691554">
    <w:abstractNumId w:val="9"/>
  </w:num>
  <w:num w:numId="19" w16cid:durableId="10168882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05D"/>
    <w:rsid w:val="00086FA5"/>
    <w:rsid w:val="000E4641"/>
    <w:rsid w:val="00151F66"/>
    <w:rsid w:val="00154A9F"/>
    <w:rsid w:val="00177F8D"/>
    <w:rsid w:val="00185F4A"/>
    <w:rsid w:val="002C6FC8"/>
    <w:rsid w:val="002D2200"/>
    <w:rsid w:val="0040564B"/>
    <w:rsid w:val="0048120C"/>
    <w:rsid w:val="004909D9"/>
    <w:rsid w:val="00521481"/>
    <w:rsid w:val="00665110"/>
    <w:rsid w:val="006709F1"/>
    <w:rsid w:val="006C505D"/>
    <w:rsid w:val="006C60E6"/>
    <w:rsid w:val="00837914"/>
    <w:rsid w:val="00874EE2"/>
    <w:rsid w:val="00874FE7"/>
    <w:rsid w:val="008F6C7E"/>
    <w:rsid w:val="00952F7D"/>
    <w:rsid w:val="0095496A"/>
    <w:rsid w:val="009A38BA"/>
    <w:rsid w:val="00B43E11"/>
    <w:rsid w:val="00BB0BD1"/>
    <w:rsid w:val="00C755AB"/>
    <w:rsid w:val="00CD7613"/>
    <w:rsid w:val="00D02B84"/>
    <w:rsid w:val="00D43125"/>
    <w:rsid w:val="00D66A3A"/>
    <w:rsid w:val="00DF198B"/>
    <w:rsid w:val="00E74B29"/>
    <w:rsid w:val="00EB41B1"/>
    <w:rsid w:val="00F50791"/>
    <w:rsid w:val="00FB2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6FAA5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character" w:styleId="Hyperlink">
    <w:name w:val="Hyperlink"/>
    <w:basedOn w:val="DefaultParagraphFont"/>
    <w:uiPriority w:val="99"/>
    <w:semiHidden/>
    <w:rsid w:val="006C505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0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youtu.be/W-oMqNi9Y48" TargetMode="External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olive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04295382E9F4667827AE86488D7AE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1CB805-E1E7-45F9-B7EB-AB8769F10CCA}"/>
      </w:docPartPr>
      <w:docPartBody>
        <w:p w:rsidR="00000000" w:rsidRDefault="00000000">
          <w:pPr>
            <w:pStyle w:val="504295382E9F4667827AE86488D7AEBB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F60D9D165DA24DFAA31024EB362C76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9C091A-6D12-48D9-A1BC-47633723C600}"/>
      </w:docPartPr>
      <w:docPartBody>
        <w:p w:rsidR="00000000" w:rsidRDefault="00000000">
          <w:pPr>
            <w:pStyle w:val="F60D9D165DA24DFAA31024EB362C76DD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07F0D42F34924DFCB2E3DD52E8F124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98B022-526A-415B-AA9B-34CB83891583}"/>
      </w:docPartPr>
      <w:docPartBody>
        <w:p w:rsidR="00000000" w:rsidRDefault="00000000">
          <w:pPr>
            <w:pStyle w:val="07F0D42F34924DFCB2E3DD52E8F124F5"/>
          </w:pPr>
          <w:r w:rsidRPr="008F6C7E">
            <w:rPr>
              <w:lang w:bidi="en-GB"/>
            </w:rPr>
            <w:t>Lorem Ipsum is simply dummy text of the printing and typesetting industry.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4BF"/>
    <w:rsid w:val="001C24BF"/>
    <w:rsid w:val="002C6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B35EA6FE6C54671BBFD0844F9A26EA7">
    <w:name w:val="BB35EA6FE6C54671BBFD0844F9A26EA7"/>
  </w:style>
  <w:style w:type="paragraph" w:customStyle="1" w:styleId="6D7841BBBE5C4654B64246E88CAB0C18">
    <w:name w:val="6D7841BBBE5C4654B64246E88CAB0C18"/>
  </w:style>
  <w:style w:type="paragraph" w:customStyle="1" w:styleId="2EE674F1E8FA4ED3B784C5B5F899B5B3">
    <w:name w:val="2EE674F1E8FA4ED3B784C5B5F899B5B3"/>
  </w:style>
  <w:style w:type="paragraph" w:customStyle="1" w:styleId="504295382E9F4667827AE86488D7AEBB">
    <w:name w:val="504295382E9F4667827AE86488D7AEBB"/>
  </w:style>
  <w:style w:type="paragraph" w:customStyle="1" w:styleId="78544958585249B184178CF2AAA0BB25">
    <w:name w:val="78544958585249B184178CF2AAA0BB25"/>
  </w:style>
  <w:style w:type="paragraph" w:customStyle="1" w:styleId="F60D9D165DA24DFAA31024EB362C76DD">
    <w:name w:val="F60D9D165DA24DFAA31024EB362C76DD"/>
  </w:style>
  <w:style w:type="paragraph" w:customStyle="1" w:styleId="6B20DE2DBD8E412C9DCCD44155A68A13">
    <w:name w:val="6B20DE2DBD8E412C9DCCD44155A68A13"/>
  </w:style>
  <w:style w:type="paragraph" w:customStyle="1" w:styleId="BF1AB1DAE0664361A25D4F24768A8D51">
    <w:name w:val="BF1AB1DAE0664361A25D4F24768A8D51"/>
  </w:style>
  <w:style w:type="paragraph" w:customStyle="1" w:styleId="Text">
    <w:name w:val="Text"/>
    <w:basedOn w:val="Normal"/>
    <w:uiPriority w:val="5"/>
    <w:qFormat/>
    <w:pPr>
      <w:spacing w:after="0" w:line="240" w:lineRule="auto"/>
    </w:pPr>
    <w:rPr>
      <w:rFonts w:eastAsiaTheme="minorHAnsi"/>
      <w:kern w:val="0"/>
      <w:sz w:val="28"/>
      <w:szCs w:val="28"/>
      <w:lang w:val="en-US" w:eastAsia="en-US"/>
      <w14:ligatures w14:val="none"/>
    </w:rPr>
  </w:style>
  <w:style w:type="paragraph" w:customStyle="1" w:styleId="408B6B5427B04D07A62BF022E8414C30">
    <w:name w:val="408B6B5427B04D07A62BF022E8414C30"/>
  </w:style>
  <w:style w:type="paragraph" w:customStyle="1" w:styleId="FFBF80AF43074F5F96525F4F95698912">
    <w:name w:val="FFBF80AF43074F5F96525F4F95698912"/>
  </w:style>
  <w:style w:type="paragraph" w:customStyle="1" w:styleId="515F86BB2B5148C9849D5BB0508EBAA3">
    <w:name w:val="515F86BB2B5148C9849D5BB0508EBAA3"/>
  </w:style>
  <w:style w:type="paragraph" w:customStyle="1" w:styleId="9B6AA15A06DA45EDBA747BC51D09B675">
    <w:name w:val="9B6AA15A06DA45EDBA747BC51D09B675"/>
  </w:style>
  <w:style w:type="paragraph" w:customStyle="1" w:styleId="C39459DDD7CD4078ABCA25603B03045C">
    <w:name w:val="C39459DDD7CD4078ABCA25603B03045C"/>
  </w:style>
  <w:style w:type="paragraph" w:customStyle="1" w:styleId="BAB98205E8574CA4B419A1F747D79858">
    <w:name w:val="BAB98205E8574CA4B419A1F747D79858"/>
  </w:style>
  <w:style w:type="paragraph" w:customStyle="1" w:styleId="608BD109DD02474793D8F061FE017F5B">
    <w:name w:val="608BD109DD02474793D8F061FE017F5B"/>
  </w:style>
  <w:style w:type="paragraph" w:customStyle="1" w:styleId="07F0D42F34924DFCB2E3DD52E8F124F5">
    <w:name w:val="07F0D42F34924DFCB2E3DD52E8F124F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B5AA84DA-4874-4497-B587-599D84E26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</Template>
  <TotalTime>0</TotalTime>
  <Pages>5</Pages>
  <Words>832</Words>
  <Characters>4746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2025-12-12T22:58:00Z</dcterms:created>
  <dcterms:modified xsi:type="dcterms:W3CDTF">2025-12-12T23:08:00Z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