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1A7C97ED" w:rsidR="00ED5964" w:rsidRDefault="00ED5964" w:rsidP="00ED5964">
      <w:pPr>
        <w:jc w:val="both"/>
        <w:rPr>
          <w:rFonts w:asciiTheme="minorBidi" w:hAnsiTheme="minorBidi"/>
          <w:sz w:val="28"/>
          <w:szCs w:val="28"/>
        </w:rPr>
      </w:pPr>
      <w:r>
        <w:rPr>
          <w:rFonts w:asciiTheme="minorBidi" w:hAnsiTheme="minorBidi"/>
          <w:sz w:val="28"/>
          <w:szCs w:val="28"/>
        </w:rPr>
        <w:t>Name:</w:t>
      </w:r>
      <w:r w:rsidR="00EA5030">
        <w:rPr>
          <w:rFonts w:asciiTheme="minorBidi" w:hAnsiTheme="minorBidi"/>
          <w:sz w:val="28"/>
          <w:szCs w:val="28"/>
        </w:rPr>
        <w:t xml:space="preserve"> PRINCE CONTEH</w:t>
      </w:r>
      <w:r>
        <w:rPr>
          <w:rFonts w:asciiTheme="minorBidi" w:hAnsiTheme="minorBidi"/>
          <w:sz w:val="28"/>
          <w:szCs w:val="28"/>
        </w:rPr>
        <w:t xml:space="preserve"> </w:t>
      </w:r>
    </w:p>
    <w:p w14:paraId="485B6F49" w14:textId="4F202A42"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EA5030">
        <w:rPr>
          <w:rFonts w:asciiTheme="minorBidi" w:hAnsiTheme="minorBidi"/>
          <w:sz w:val="28"/>
          <w:szCs w:val="28"/>
        </w:rPr>
        <w:t>2532871</w:t>
      </w:r>
    </w:p>
    <w:p w14:paraId="3C1E7A20" w14:textId="0C90A752"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EA5030">
        <w:rPr>
          <w:rFonts w:asciiTheme="minorBidi" w:hAnsiTheme="minorBidi"/>
          <w:sz w:val="28"/>
          <w:szCs w:val="28"/>
        </w:rPr>
        <w:t>LCHS4001</w:t>
      </w:r>
    </w:p>
    <w:p w14:paraId="4EEB2DA3" w14:textId="6E37AC38" w:rsidR="00ED5964" w:rsidRDefault="00ED5964" w:rsidP="00ED5964">
      <w:pPr>
        <w:jc w:val="both"/>
        <w:rPr>
          <w:rFonts w:asciiTheme="minorBidi" w:hAnsiTheme="minorBidi"/>
          <w:sz w:val="28"/>
          <w:szCs w:val="28"/>
        </w:rPr>
      </w:pPr>
      <w:r>
        <w:rPr>
          <w:rFonts w:asciiTheme="minorBidi" w:hAnsiTheme="minorBidi"/>
          <w:sz w:val="28"/>
          <w:szCs w:val="28"/>
        </w:rPr>
        <w:t>Module:</w:t>
      </w:r>
      <w:r w:rsidR="00EA5030">
        <w:rPr>
          <w:rFonts w:asciiTheme="minorBidi" w:hAnsiTheme="minorBidi"/>
          <w:sz w:val="28"/>
          <w:szCs w:val="28"/>
        </w:rPr>
        <w:t xml:space="preserve"> ACADEMIC AND EMPLOYABILITY SKILLS</w:t>
      </w:r>
      <w:r>
        <w:rPr>
          <w:rFonts w:asciiTheme="minorBidi" w:hAnsiTheme="minorBidi"/>
          <w:sz w:val="28"/>
          <w:szCs w:val="28"/>
        </w:rPr>
        <w:t xml:space="preserve"> </w:t>
      </w:r>
    </w:p>
    <w:p w14:paraId="112342CB" w14:textId="769E31F5"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EA5030">
        <w:rPr>
          <w:rFonts w:asciiTheme="minorBidi" w:hAnsiTheme="minorBidi"/>
          <w:sz w:val="28"/>
          <w:szCs w:val="28"/>
        </w:rPr>
        <w:t xml:space="preserve"> </w:t>
      </w:r>
      <w:r w:rsidR="000A3F19">
        <w:rPr>
          <w:rFonts w:asciiTheme="minorBidi" w:hAnsiTheme="minorBidi"/>
          <w:sz w:val="28"/>
          <w:szCs w:val="28"/>
        </w:rPr>
        <w:t>NATALIA</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5FDCE955"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2163A1">
        <w:rPr>
          <w:rFonts w:asciiTheme="minorBidi" w:hAnsiTheme="minorBidi"/>
          <w:sz w:val="28"/>
          <w:szCs w:val="28"/>
        </w:rPr>
        <w:t>24</w:t>
      </w:r>
      <w:r w:rsidR="002163A1" w:rsidRPr="002163A1">
        <w:rPr>
          <w:rFonts w:asciiTheme="minorBidi" w:hAnsiTheme="minorBidi"/>
          <w:sz w:val="28"/>
          <w:szCs w:val="28"/>
          <w:vertAlign w:val="superscript"/>
        </w:rPr>
        <w:t>TH</w:t>
      </w:r>
      <w:r w:rsidR="002163A1">
        <w:rPr>
          <w:rFonts w:asciiTheme="minorBidi" w:hAnsiTheme="minorBidi"/>
          <w:sz w:val="28"/>
          <w:szCs w:val="28"/>
        </w:rPr>
        <w:t xml:space="preserve"> APRIL 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Content>
        <w:p w14:paraId="69A45AB4" w14:textId="1BC22B3F" w:rsidR="00184A9A" w:rsidRPr="002976D4" w:rsidRDefault="00184A9A">
          <w:pPr>
            <w:pStyle w:val="TOCHeading"/>
            <w:rPr>
              <w:color w:val="4472C4" w:themeColor="accent1"/>
            </w:rPr>
          </w:pPr>
          <w:r w:rsidRPr="0CF501EC">
            <w:rPr>
              <w:color w:val="4471C4"/>
            </w:rPr>
            <w:t>Table of Contents</w:t>
          </w:r>
        </w:p>
        <w:p w14:paraId="4F237D8D" w14:textId="48CC0E17" w:rsidR="009120F0" w:rsidRDefault="0156E134">
          <w:pPr>
            <w:pStyle w:val="TOC2"/>
            <w:tabs>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27698914" w:history="1">
            <w:r w:rsidR="009120F0" w:rsidRPr="00582CE0">
              <w:rPr>
                <w:rStyle w:val="Hyperlink"/>
                <w:noProof/>
              </w:rPr>
              <w:t>1 Introduction</w:t>
            </w:r>
            <w:r w:rsidR="009120F0">
              <w:rPr>
                <w:noProof/>
                <w:webHidden/>
              </w:rPr>
              <w:tab/>
            </w:r>
            <w:r w:rsidR="009120F0">
              <w:rPr>
                <w:noProof/>
                <w:webHidden/>
              </w:rPr>
              <w:fldChar w:fldCharType="begin"/>
            </w:r>
            <w:r w:rsidR="009120F0">
              <w:rPr>
                <w:noProof/>
                <w:webHidden/>
              </w:rPr>
              <w:instrText xml:space="preserve"> PAGEREF _Toc227698914 \h </w:instrText>
            </w:r>
            <w:r w:rsidR="009120F0">
              <w:rPr>
                <w:noProof/>
                <w:webHidden/>
              </w:rPr>
            </w:r>
            <w:r w:rsidR="009120F0">
              <w:rPr>
                <w:noProof/>
                <w:webHidden/>
              </w:rPr>
              <w:fldChar w:fldCharType="separate"/>
            </w:r>
            <w:r w:rsidR="009120F0">
              <w:rPr>
                <w:noProof/>
                <w:webHidden/>
              </w:rPr>
              <w:t>3</w:t>
            </w:r>
            <w:r w:rsidR="009120F0">
              <w:rPr>
                <w:noProof/>
                <w:webHidden/>
              </w:rPr>
              <w:fldChar w:fldCharType="end"/>
            </w:r>
          </w:hyperlink>
        </w:p>
        <w:p w14:paraId="1F9462DD" w14:textId="1E86CACD" w:rsidR="009120F0" w:rsidRDefault="009120F0">
          <w:pPr>
            <w:pStyle w:val="TOC2"/>
            <w:tabs>
              <w:tab w:val="right" w:leader="dot" w:pos="9016"/>
            </w:tabs>
            <w:rPr>
              <w:rFonts w:asciiTheme="minorHAnsi" w:hAnsiTheme="minorHAnsi" w:cstheme="minorBidi"/>
              <w:b w:val="0"/>
              <w:bCs w:val="0"/>
              <w:noProof/>
              <w:sz w:val="24"/>
              <w:szCs w:val="24"/>
              <w:lang w:eastAsia="en-GB"/>
            </w:rPr>
          </w:pPr>
          <w:hyperlink w:anchor="_Toc227698915" w:history="1">
            <w:r w:rsidRPr="00582CE0">
              <w:rPr>
                <w:rStyle w:val="Hyperlink"/>
                <w:noProof/>
              </w:rPr>
              <w:t>2 Mental Health worker in the Health and Social Care Field</w:t>
            </w:r>
            <w:r>
              <w:rPr>
                <w:noProof/>
                <w:webHidden/>
              </w:rPr>
              <w:tab/>
            </w:r>
            <w:r>
              <w:rPr>
                <w:noProof/>
                <w:webHidden/>
              </w:rPr>
              <w:fldChar w:fldCharType="begin"/>
            </w:r>
            <w:r>
              <w:rPr>
                <w:noProof/>
                <w:webHidden/>
              </w:rPr>
              <w:instrText xml:space="preserve"> PAGEREF _Toc227698915 \h </w:instrText>
            </w:r>
            <w:r>
              <w:rPr>
                <w:noProof/>
                <w:webHidden/>
              </w:rPr>
            </w:r>
            <w:r>
              <w:rPr>
                <w:noProof/>
                <w:webHidden/>
              </w:rPr>
              <w:fldChar w:fldCharType="separate"/>
            </w:r>
            <w:r>
              <w:rPr>
                <w:noProof/>
                <w:webHidden/>
              </w:rPr>
              <w:t>3</w:t>
            </w:r>
            <w:r>
              <w:rPr>
                <w:noProof/>
                <w:webHidden/>
              </w:rPr>
              <w:fldChar w:fldCharType="end"/>
            </w:r>
          </w:hyperlink>
        </w:p>
        <w:p w14:paraId="1AA18D8E" w14:textId="1E00673E" w:rsidR="009120F0" w:rsidRDefault="009120F0">
          <w:pPr>
            <w:pStyle w:val="TOC2"/>
            <w:tabs>
              <w:tab w:val="right" w:leader="dot" w:pos="9016"/>
            </w:tabs>
            <w:rPr>
              <w:rFonts w:asciiTheme="minorHAnsi" w:hAnsiTheme="minorHAnsi" w:cstheme="minorBidi"/>
              <w:b w:val="0"/>
              <w:bCs w:val="0"/>
              <w:noProof/>
              <w:sz w:val="24"/>
              <w:szCs w:val="24"/>
              <w:lang w:eastAsia="en-GB"/>
            </w:rPr>
          </w:pPr>
          <w:hyperlink w:anchor="_Toc227698916" w:history="1">
            <w:r w:rsidRPr="00582CE0">
              <w:rPr>
                <w:rStyle w:val="Hyperlink"/>
                <w:noProof/>
              </w:rPr>
              <w:t>2.1 Description of Mental Health Worker in Health and Social Care</w:t>
            </w:r>
            <w:r>
              <w:rPr>
                <w:noProof/>
                <w:webHidden/>
              </w:rPr>
              <w:tab/>
            </w:r>
            <w:r>
              <w:rPr>
                <w:noProof/>
                <w:webHidden/>
              </w:rPr>
              <w:fldChar w:fldCharType="begin"/>
            </w:r>
            <w:r>
              <w:rPr>
                <w:noProof/>
                <w:webHidden/>
              </w:rPr>
              <w:instrText xml:space="preserve"> PAGEREF _Toc227698916 \h </w:instrText>
            </w:r>
            <w:r>
              <w:rPr>
                <w:noProof/>
                <w:webHidden/>
              </w:rPr>
            </w:r>
            <w:r>
              <w:rPr>
                <w:noProof/>
                <w:webHidden/>
              </w:rPr>
              <w:fldChar w:fldCharType="separate"/>
            </w:r>
            <w:r>
              <w:rPr>
                <w:noProof/>
                <w:webHidden/>
              </w:rPr>
              <w:t>3</w:t>
            </w:r>
            <w:r>
              <w:rPr>
                <w:noProof/>
                <w:webHidden/>
              </w:rPr>
              <w:fldChar w:fldCharType="end"/>
            </w:r>
          </w:hyperlink>
        </w:p>
        <w:p w14:paraId="42C04F30" w14:textId="6C8F4ED6" w:rsidR="009120F0" w:rsidRDefault="009120F0">
          <w:pPr>
            <w:pStyle w:val="TOC2"/>
            <w:tabs>
              <w:tab w:val="right" w:leader="dot" w:pos="9016"/>
            </w:tabs>
            <w:rPr>
              <w:rFonts w:asciiTheme="minorHAnsi" w:hAnsiTheme="minorHAnsi" w:cstheme="minorBidi"/>
              <w:b w:val="0"/>
              <w:bCs w:val="0"/>
              <w:noProof/>
              <w:sz w:val="24"/>
              <w:szCs w:val="24"/>
              <w:lang w:eastAsia="en-GB"/>
            </w:rPr>
          </w:pPr>
          <w:hyperlink w:anchor="_Toc227698917" w:history="1">
            <w:r w:rsidRPr="00582CE0">
              <w:rPr>
                <w:rStyle w:val="Hyperlink"/>
                <w:noProof/>
              </w:rPr>
              <w:t>2.2 Skills needed for Mental Health Support Workers</w:t>
            </w:r>
            <w:r>
              <w:rPr>
                <w:noProof/>
                <w:webHidden/>
              </w:rPr>
              <w:tab/>
            </w:r>
            <w:r>
              <w:rPr>
                <w:noProof/>
                <w:webHidden/>
              </w:rPr>
              <w:fldChar w:fldCharType="begin"/>
            </w:r>
            <w:r>
              <w:rPr>
                <w:noProof/>
                <w:webHidden/>
              </w:rPr>
              <w:instrText xml:space="preserve"> PAGEREF _Toc227698917 \h </w:instrText>
            </w:r>
            <w:r>
              <w:rPr>
                <w:noProof/>
                <w:webHidden/>
              </w:rPr>
            </w:r>
            <w:r>
              <w:rPr>
                <w:noProof/>
                <w:webHidden/>
              </w:rPr>
              <w:fldChar w:fldCharType="separate"/>
            </w:r>
            <w:r>
              <w:rPr>
                <w:noProof/>
                <w:webHidden/>
              </w:rPr>
              <w:t>3</w:t>
            </w:r>
            <w:r>
              <w:rPr>
                <w:noProof/>
                <w:webHidden/>
              </w:rPr>
              <w:fldChar w:fldCharType="end"/>
            </w:r>
          </w:hyperlink>
        </w:p>
        <w:p w14:paraId="66AAACAB" w14:textId="65A0C720" w:rsidR="009120F0" w:rsidRDefault="009120F0">
          <w:pPr>
            <w:pStyle w:val="TOC2"/>
            <w:tabs>
              <w:tab w:val="right" w:leader="dot" w:pos="9016"/>
            </w:tabs>
            <w:rPr>
              <w:rFonts w:asciiTheme="minorHAnsi" w:hAnsiTheme="minorHAnsi" w:cstheme="minorBidi"/>
              <w:b w:val="0"/>
              <w:bCs w:val="0"/>
              <w:noProof/>
              <w:sz w:val="24"/>
              <w:szCs w:val="24"/>
              <w:lang w:eastAsia="en-GB"/>
            </w:rPr>
          </w:pPr>
          <w:hyperlink w:anchor="_Toc227698918" w:history="1">
            <w:r w:rsidRPr="00582CE0">
              <w:rPr>
                <w:rStyle w:val="Hyperlink"/>
                <w:noProof/>
              </w:rPr>
              <w:t>3 Strategies for Skill Improvement for Mental Health Support Worker</w:t>
            </w:r>
            <w:r>
              <w:rPr>
                <w:noProof/>
                <w:webHidden/>
              </w:rPr>
              <w:tab/>
            </w:r>
            <w:r>
              <w:rPr>
                <w:noProof/>
                <w:webHidden/>
              </w:rPr>
              <w:fldChar w:fldCharType="begin"/>
            </w:r>
            <w:r>
              <w:rPr>
                <w:noProof/>
                <w:webHidden/>
              </w:rPr>
              <w:instrText xml:space="preserve"> PAGEREF _Toc227698918 \h </w:instrText>
            </w:r>
            <w:r>
              <w:rPr>
                <w:noProof/>
                <w:webHidden/>
              </w:rPr>
            </w:r>
            <w:r>
              <w:rPr>
                <w:noProof/>
                <w:webHidden/>
              </w:rPr>
              <w:fldChar w:fldCharType="separate"/>
            </w:r>
            <w:r>
              <w:rPr>
                <w:noProof/>
                <w:webHidden/>
              </w:rPr>
              <w:t>4</w:t>
            </w:r>
            <w:r>
              <w:rPr>
                <w:noProof/>
                <w:webHidden/>
              </w:rPr>
              <w:fldChar w:fldCharType="end"/>
            </w:r>
          </w:hyperlink>
        </w:p>
        <w:p w14:paraId="3CAEF9DB" w14:textId="09491315" w:rsidR="009120F0" w:rsidRDefault="009120F0">
          <w:pPr>
            <w:pStyle w:val="TOC2"/>
            <w:tabs>
              <w:tab w:val="right" w:leader="dot" w:pos="9016"/>
            </w:tabs>
            <w:rPr>
              <w:rFonts w:asciiTheme="minorHAnsi" w:hAnsiTheme="minorHAnsi" w:cstheme="minorBidi"/>
              <w:b w:val="0"/>
              <w:bCs w:val="0"/>
              <w:noProof/>
              <w:sz w:val="24"/>
              <w:szCs w:val="24"/>
              <w:lang w:eastAsia="en-GB"/>
            </w:rPr>
          </w:pPr>
          <w:hyperlink w:anchor="_Toc227698919" w:history="1">
            <w:r w:rsidRPr="00582CE0">
              <w:rPr>
                <w:rStyle w:val="Hyperlink"/>
                <w:noProof/>
              </w:rPr>
              <w:t>3.1 Three Strategies to Improve the Skills for Mental Health Support Worker</w:t>
            </w:r>
            <w:r>
              <w:rPr>
                <w:noProof/>
                <w:webHidden/>
              </w:rPr>
              <w:tab/>
            </w:r>
            <w:r>
              <w:rPr>
                <w:noProof/>
                <w:webHidden/>
              </w:rPr>
              <w:fldChar w:fldCharType="begin"/>
            </w:r>
            <w:r>
              <w:rPr>
                <w:noProof/>
                <w:webHidden/>
              </w:rPr>
              <w:instrText xml:space="preserve"> PAGEREF _Toc227698919 \h </w:instrText>
            </w:r>
            <w:r>
              <w:rPr>
                <w:noProof/>
                <w:webHidden/>
              </w:rPr>
            </w:r>
            <w:r>
              <w:rPr>
                <w:noProof/>
                <w:webHidden/>
              </w:rPr>
              <w:fldChar w:fldCharType="separate"/>
            </w:r>
            <w:r>
              <w:rPr>
                <w:noProof/>
                <w:webHidden/>
              </w:rPr>
              <w:t>4</w:t>
            </w:r>
            <w:r>
              <w:rPr>
                <w:noProof/>
                <w:webHidden/>
              </w:rPr>
              <w:fldChar w:fldCharType="end"/>
            </w:r>
          </w:hyperlink>
        </w:p>
        <w:p w14:paraId="1FB42951" w14:textId="35C5AE17" w:rsidR="009120F0" w:rsidRDefault="009120F0">
          <w:pPr>
            <w:pStyle w:val="TOC2"/>
            <w:tabs>
              <w:tab w:val="right" w:leader="dot" w:pos="9016"/>
            </w:tabs>
            <w:rPr>
              <w:rFonts w:asciiTheme="minorHAnsi" w:hAnsiTheme="minorHAnsi" w:cstheme="minorBidi"/>
              <w:b w:val="0"/>
              <w:bCs w:val="0"/>
              <w:noProof/>
              <w:sz w:val="24"/>
              <w:szCs w:val="24"/>
              <w:lang w:eastAsia="en-GB"/>
            </w:rPr>
          </w:pPr>
          <w:hyperlink w:anchor="_Toc227698920" w:history="1">
            <w:r w:rsidRPr="00582CE0">
              <w:rPr>
                <w:rStyle w:val="Hyperlink"/>
                <w:noProof/>
              </w:rPr>
              <w:t>4 Conclusion</w:t>
            </w:r>
            <w:r>
              <w:rPr>
                <w:noProof/>
                <w:webHidden/>
              </w:rPr>
              <w:tab/>
            </w:r>
            <w:r>
              <w:rPr>
                <w:noProof/>
                <w:webHidden/>
              </w:rPr>
              <w:fldChar w:fldCharType="begin"/>
            </w:r>
            <w:r>
              <w:rPr>
                <w:noProof/>
                <w:webHidden/>
              </w:rPr>
              <w:instrText xml:space="preserve"> PAGEREF _Toc227698920 \h </w:instrText>
            </w:r>
            <w:r>
              <w:rPr>
                <w:noProof/>
                <w:webHidden/>
              </w:rPr>
            </w:r>
            <w:r>
              <w:rPr>
                <w:noProof/>
                <w:webHidden/>
              </w:rPr>
              <w:fldChar w:fldCharType="separate"/>
            </w:r>
            <w:r>
              <w:rPr>
                <w:noProof/>
                <w:webHidden/>
              </w:rPr>
              <w:t>5</w:t>
            </w:r>
            <w:r>
              <w:rPr>
                <w:noProof/>
                <w:webHidden/>
              </w:rPr>
              <w:fldChar w:fldCharType="end"/>
            </w:r>
          </w:hyperlink>
        </w:p>
        <w:p w14:paraId="5DA1CB56" w14:textId="58215C41" w:rsidR="009120F0" w:rsidRDefault="009120F0">
          <w:pPr>
            <w:pStyle w:val="TOC2"/>
            <w:tabs>
              <w:tab w:val="right" w:leader="dot" w:pos="9016"/>
            </w:tabs>
            <w:rPr>
              <w:rFonts w:asciiTheme="minorHAnsi" w:hAnsiTheme="minorHAnsi" w:cstheme="minorBidi"/>
              <w:b w:val="0"/>
              <w:bCs w:val="0"/>
              <w:noProof/>
              <w:sz w:val="24"/>
              <w:szCs w:val="24"/>
              <w:lang w:eastAsia="en-GB"/>
            </w:rPr>
          </w:pPr>
          <w:hyperlink w:anchor="_Toc227698921" w:history="1">
            <w:r w:rsidRPr="00582CE0">
              <w:rPr>
                <w:rStyle w:val="Hyperlink"/>
                <w:noProof/>
              </w:rPr>
              <w:t>5 Reference List</w:t>
            </w:r>
            <w:r>
              <w:rPr>
                <w:noProof/>
                <w:webHidden/>
              </w:rPr>
              <w:tab/>
            </w:r>
            <w:r>
              <w:rPr>
                <w:noProof/>
                <w:webHidden/>
              </w:rPr>
              <w:fldChar w:fldCharType="begin"/>
            </w:r>
            <w:r>
              <w:rPr>
                <w:noProof/>
                <w:webHidden/>
              </w:rPr>
              <w:instrText xml:space="preserve"> PAGEREF _Toc227698921 \h </w:instrText>
            </w:r>
            <w:r>
              <w:rPr>
                <w:noProof/>
                <w:webHidden/>
              </w:rPr>
            </w:r>
            <w:r>
              <w:rPr>
                <w:noProof/>
                <w:webHidden/>
              </w:rPr>
              <w:fldChar w:fldCharType="separate"/>
            </w:r>
            <w:r>
              <w:rPr>
                <w:noProof/>
                <w:webHidden/>
              </w:rPr>
              <w:t>6</w:t>
            </w:r>
            <w:r>
              <w:rPr>
                <w:noProof/>
                <w:webHidden/>
              </w:rPr>
              <w:fldChar w:fldCharType="end"/>
            </w:r>
          </w:hyperlink>
        </w:p>
        <w:p w14:paraId="2F2A1EA8" w14:textId="230283F3" w:rsidR="0156E134" w:rsidRDefault="0156E134" w:rsidP="0156E134">
          <w:pPr>
            <w:pStyle w:val="TOC2"/>
            <w:tabs>
              <w:tab w:val="right" w:leader="dot" w:pos="9015"/>
            </w:tabs>
            <w:rPr>
              <w:rStyle w:val="Hyperlink"/>
            </w:rPr>
          </w:pPr>
          <w: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0D46D30" w14:textId="044530D8" w:rsidR="00DD5135" w:rsidRPr="00A207FB" w:rsidRDefault="0008337F" w:rsidP="00D81000">
      <w:pPr>
        <w:pStyle w:val="Heading2"/>
        <w:rPr>
          <w:color w:val="auto"/>
        </w:rPr>
      </w:pPr>
      <w:bookmarkStart w:id="0" w:name="_Toc227698914"/>
      <w:r>
        <w:lastRenderedPageBreak/>
        <w:t>1</w:t>
      </w:r>
      <w:r w:rsidR="00D81000">
        <w:t xml:space="preserve"> Introduction</w:t>
      </w:r>
      <w:bookmarkEnd w:id="0"/>
    </w:p>
    <w:p w14:paraId="68CC3806" w14:textId="15DCA9A4" w:rsidR="00DD5135" w:rsidRPr="00D676C3" w:rsidRDefault="4DA29D29" w:rsidP="00DD5135">
      <w:pPr>
        <w:pStyle w:val="ListParagraph"/>
        <w:spacing w:after="0" w:line="240" w:lineRule="auto"/>
        <w:jc w:val="both"/>
      </w:pPr>
      <w:r w:rsidRPr="0156E134">
        <w:rPr>
          <w:sz w:val="22"/>
        </w:rPr>
        <w:t xml:space="preserve"> </w:t>
      </w:r>
    </w:p>
    <w:p w14:paraId="157B6C20" w14:textId="6D15A3C1" w:rsidR="007A0677" w:rsidRDefault="001F0BEF" w:rsidP="009319DB">
      <w:pPr>
        <w:spacing w:after="0" w:line="240" w:lineRule="auto"/>
        <w:jc w:val="both"/>
      </w:pPr>
      <w:r>
        <w:t>Firstly,</w:t>
      </w:r>
      <w:r w:rsidR="007A0677">
        <w:t xml:space="preserve"> Health and Social Care </w:t>
      </w:r>
      <w:r w:rsidR="00AC6677">
        <w:t>is a</w:t>
      </w:r>
      <w:r w:rsidR="00695ACD">
        <w:t xml:space="preserve">n extensive system </w:t>
      </w:r>
      <w:r w:rsidR="000154B3">
        <w:t xml:space="preserve">of services </w:t>
      </w:r>
      <w:r w:rsidR="004F0E90">
        <w:t>created to support people</w:t>
      </w:r>
      <w:r w:rsidR="00E333FA">
        <w:t xml:space="preserve">’s </w:t>
      </w:r>
      <w:r w:rsidR="002C2E6B">
        <w:t>physical and mental well-being</w:t>
      </w:r>
      <w:r w:rsidR="00976951">
        <w:t xml:space="preserve">, as well as the capability to live </w:t>
      </w:r>
      <w:r w:rsidR="00681517">
        <w:t xml:space="preserve">independently and with dignity. </w:t>
      </w:r>
      <w:r w:rsidR="0046449A">
        <w:t>A Health Ca</w:t>
      </w:r>
      <w:r w:rsidR="00716CE5">
        <w:t xml:space="preserve">re </w:t>
      </w:r>
      <w:r w:rsidR="007A0677">
        <w:t>Worker</w:t>
      </w:r>
      <w:r w:rsidR="00716CE5">
        <w:t xml:space="preserve"> is </w:t>
      </w:r>
      <w:r w:rsidR="007A0677">
        <w:t xml:space="preserve">someone </w:t>
      </w:r>
      <w:r w:rsidR="009633E0">
        <w:t>who</w:t>
      </w:r>
      <w:r w:rsidR="007A0677">
        <w:t xml:space="preserve"> support</w:t>
      </w:r>
      <w:r w:rsidR="00A76503">
        <w:t>s</w:t>
      </w:r>
      <w:r w:rsidR="007A0677">
        <w:t xml:space="preserve"> people </w:t>
      </w:r>
      <w:r w:rsidR="006A2835">
        <w:t>experiencing mental health challenges</w:t>
      </w:r>
      <w:r w:rsidR="00EA3091">
        <w:t xml:space="preserve">, such as anxiety, </w:t>
      </w:r>
      <w:r w:rsidR="00B66F0F">
        <w:t xml:space="preserve">depression, </w:t>
      </w:r>
      <w:r w:rsidR="00ED287A">
        <w:t xml:space="preserve">multiple or complex conditions such as </w:t>
      </w:r>
      <w:r w:rsidR="0068576E">
        <w:t>schizophrenia</w:t>
      </w:r>
      <w:r w:rsidR="007717F0">
        <w:t xml:space="preserve"> </w:t>
      </w:r>
      <w:r w:rsidR="0068576E">
        <w:t>or</w:t>
      </w:r>
      <w:r w:rsidR="007717F0">
        <w:t xml:space="preserve"> </w:t>
      </w:r>
      <w:r w:rsidR="0068576E">
        <w:t xml:space="preserve">bipolar </w:t>
      </w:r>
      <w:r w:rsidR="007717F0">
        <w:t>disorder who</w:t>
      </w:r>
      <w:r w:rsidR="00556618">
        <w:t xml:space="preserve"> also help</w:t>
      </w:r>
      <w:r w:rsidR="007A0677">
        <w:t xml:space="preserve"> with their physical, emotion, or social wellbeing. </w:t>
      </w:r>
      <w:r w:rsidR="00D430C8">
        <w:t>Social Care Workers</w:t>
      </w:r>
      <w:r w:rsidR="007A0677">
        <w:t xml:space="preserve"> play a vital </w:t>
      </w:r>
      <w:r w:rsidR="008F05FA">
        <w:t xml:space="preserve">role </w:t>
      </w:r>
      <w:r w:rsidR="003E3D1B">
        <w:t>to</w:t>
      </w:r>
      <w:r w:rsidR="00BF5D87">
        <w:t xml:space="preserve"> </w:t>
      </w:r>
      <w:r w:rsidR="008F05FA">
        <w:t>improve</w:t>
      </w:r>
      <w:r w:rsidR="007A0677">
        <w:t xml:space="preserve"> the quality of life for people of all ages, including children, </w:t>
      </w:r>
      <w:r w:rsidR="0072364F">
        <w:t>adult’s</w:t>
      </w:r>
      <w:r w:rsidR="007A0677">
        <w:t xml:space="preserve"> elderly and people with disabilities or illness</w:t>
      </w:r>
      <w:r w:rsidR="00567EFF">
        <w:t xml:space="preserve">, mental </w:t>
      </w:r>
      <w:r w:rsidR="004D4594">
        <w:t xml:space="preserve">health worker also provide </w:t>
      </w:r>
      <w:r w:rsidR="005C448B">
        <w:t xml:space="preserve">practical support, emotional </w:t>
      </w:r>
      <w:r w:rsidR="00A60E76">
        <w:t>guidance and advo</w:t>
      </w:r>
      <w:r w:rsidR="00CB471C">
        <w:t>cacy</w:t>
      </w:r>
      <w:r w:rsidR="00120A51">
        <w:t>, they also work alongside health professional</w:t>
      </w:r>
      <w:r w:rsidR="009634C4">
        <w:t>s</w:t>
      </w:r>
      <w:r w:rsidR="00120A51">
        <w:t xml:space="preserve"> such as </w:t>
      </w:r>
      <w:r w:rsidR="000C124E">
        <w:t>psychiatri</w:t>
      </w:r>
      <w:r w:rsidR="00AD327D">
        <w:t>sts, nurses, and social workers.</w:t>
      </w:r>
      <w:r w:rsidR="00763532">
        <w:t xml:space="preserve"> Mental health support </w:t>
      </w:r>
      <w:r w:rsidR="00C7721C">
        <w:t xml:space="preserve">worker can also work in hospitals, community </w:t>
      </w:r>
      <w:r w:rsidR="00A3741F">
        <w:t>settings, residential or care homes</w:t>
      </w:r>
      <w:r w:rsidR="0082515F">
        <w:t xml:space="preserve">, to provide care that is </w:t>
      </w:r>
      <w:r w:rsidR="000D75AD">
        <w:t>empathetic</w:t>
      </w:r>
      <w:r w:rsidR="00C67AF4">
        <w:t xml:space="preserve"> and ensure care is </w:t>
      </w:r>
      <w:r w:rsidR="006805B0">
        <w:t>person-</w:t>
      </w:r>
      <w:r w:rsidR="00AD4547">
        <w:t xml:space="preserve">centred </w:t>
      </w:r>
      <w:r w:rsidR="006805B0">
        <w:t>(</w:t>
      </w:r>
      <w:r w:rsidR="008C5209">
        <w:t>Skills for Care,2022</w:t>
      </w:r>
      <w:r w:rsidR="00AD4547">
        <w:t>).</w:t>
      </w:r>
      <w:r w:rsidR="001076B7">
        <w:t xml:space="preserve"> </w:t>
      </w:r>
      <w:r w:rsidR="00E012E2">
        <w:t xml:space="preserve">This report describes the role of Health and Social Care </w:t>
      </w:r>
      <w:r w:rsidR="007F1F85">
        <w:t>Worker;</w:t>
      </w:r>
      <w:r w:rsidR="00E012E2">
        <w:t xml:space="preserve"> it describes three key strategies needed for the role and provides three strategies for further development.</w:t>
      </w:r>
    </w:p>
    <w:p w14:paraId="5EF17E44" w14:textId="77777777" w:rsidR="007A0677" w:rsidRDefault="007A0677" w:rsidP="007A0677">
      <w:pPr>
        <w:pStyle w:val="ListParagraph"/>
        <w:spacing w:after="0" w:line="240" w:lineRule="auto"/>
        <w:jc w:val="both"/>
      </w:pPr>
    </w:p>
    <w:p w14:paraId="4CC61BC1" w14:textId="55FEF9DD" w:rsidR="00F36ADC" w:rsidRPr="00242974" w:rsidRDefault="00F36ADC" w:rsidP="0156E134">
      <w:pPr>
        <w:spacing w:after="0" w:line="240" w:lineRule="auto"/>
        <w:rPr>
          <w:sz w:val="22"/>
        </w:rPr>
      </w:pPr>
    </w:p>
    <w:p w14:paraId="64F36E68" w14:textId="588649F0" w:rsidR="3C659699" w:rsidRDefault="3C659699" w:rsidP="0CF501EC">
      <w:pPr>
        <w:pStyle w:val="Heading2"/>
        <w:rPr>
          <w:color w:val="4472C4" w:themeColor="accent1"/>
        </w:rPr>
      </w:pPr>
      <w:bookmarkStart w:id="1" w:name="_Toc227698915"/>
      <w:r w:rsidRPr="0CF501EC">
        <w:rPr>
          <w:color w:val="4471C4"/>
        </w:rPr>
        <w:t xml:space="preserve">2 </w:t>
      </w:r>
      <w:r w:rsidR="00B919B9">
        <w:rPr>
          <w:color w:val="4471C4"/>
        </w:rPr>
        <w:t xml:space="preserve">Mental Health </w:t>
      </w:r>
      <w:r w:rsidR="00B17E48">
        <w:rPr>
          <w:color w:val="4471C4"/>
        </w:rPr>
        <w:t>worker</w:t>
      </w:r>
      <w:r w:rsidRPr="0CF501EC">
        <w:rPr>
          <w:color w:val="4471C4"/>
        </w:rPr>
        <w:t xml:space="preserve"> in the Health and Social Care Field</w:t>
      </w:r>
      <w:bookmarkEnd w:id="1"/>
    </w:p>
    <w:p w14:paraId="3C079BEF" w14:textId="401104E7" w:rsidR="0156E134" w:rsidRDefault="0156E134" w:rsidP="0156E134">
      <w:pPr>
        <w:spacing w:after="0" w:line="240" w:lineRule="auto"/>
        <w:jc w:val="both"/>
        <w:rPr>
          <w:sz w:val="21"/>
          <w:szCs w:val="21"/>
        </w:rPr>
      </w:pPr>
    </w:p>
    <w:p w14:paraId="50A9FBC6" w14:textId="0737964E" w:rsidR="008B0B22" w:rsidRPr="002976D4" w:rsidRDefault="5CF7C3DB" w:rsidP="0156E134">
      <w:pPr>
        <w:pStyle w:val="Heading2"/>
        <w:rPr>
          <w:color w:val="4472C4" w:themeColor="accent1"/>
        </w:rPr>
      </w:pPr>
      <w:bookmarkStart w:id="2" w:name="_Toc227698916"/>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7E45AF">
        <w:rPr>
          <w:color w:val="4471C4"/>
        </w:rPr>
        <w:t>Mental Health Worker</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3E3A5E4B" w14:textId="714AF8A5" w:rsidR="008B0B22" w:rsidRDefault="008B0B22" w:rsidP="008B0B22">
      <w:pPr>
        <w:spacing w:after="0" w:line="240" w:lineRule="auto"/>
        <w:jc w:val="both"/>
        <w:rPr>
          <w:sz w:val="22"/>
        </w:rPr>
      </w:pPr>
    </w:p>
    <w:p w14:paraId="1D741DF8" w14:textId="21DA09D1" w:rsidR="007A0677" w:rsidRPr="00D676C3" w:rsidRDefault="00195BB9" w:rsidP="008B0B22">
      <w:pPr>
        <w:spacing w:after="0" w:line="240" w:lineRule="auto"/>
        <w:jc w:val="both"/>
        <w:rPr>
          <w:rFonts w:ascii="Times New Roman" w:hAnsi="Times New Roman"/>
          <w:sz w:val="22"/>
        </w:rPr>
      </w:pPr>
      <w:r>
        <w:t xml:space="preserve">Secondly, </w:t>
      </w:r>
      <w:r w:rsidR="007A0677">
        <w:t xml:space="preserve">Mental Health worker in Health and Social Care commonly known as </w:t>
      </w:r>
      <w:r w:rsidR="00FB3957">
        <w:t xml:space="preserve">Mental Health Support Worker </w:t>
      </w:r>
      <w:r w:rsidR="007A0677">
        <w:t>can work in a variety of places such as hospitals, community mental health services, residential care homes. A</w:t>
      </w:r>
      <w:r w:rsidR="002A6502">
        <w:t xml:space="preserve"> </w:t>
      </w:r>
      <w:r w:rsidR="00FB3957">
        <w:t xml:space="preserve">Mental Support Worker </w:t>
      </w:r>
      <w:r w:rsidR="007A0677">
        <w:t>is a caring and trained professional who supports people with mental health needs help them cope with challenges and improve their overall quality of life</w:t>
      </w:r>
      <w:r w:rsidR="00E6278B">
        <w:t xml:space="preserve">. </w:t>
      </w:r>
      <w:r w:rsidR="00236142">
        <w:t xml:space="preserve">Within </w:t>
      </w:r>
      <w:r w:rsidR="00FB3957">
        <w:t>The Health and Social Care</w:t>
      </w:r>
      <w:r w:rsidR="000B0D8A" w:rsidRPr="009563CE">
        <w:t xml:space="preserve">, </w:t>
      </w:r>
      <w:r w:rsidR="001C743B" w:rsidRPr="009563CE">
        <w:rPr>
          <w:sz w:val="24"/>
          <w:szCs w:val="28"/>
        </w:rPr>
        <w:t>M</w:t>
      </w:r>
      <w:r w:rsidR="000B0D8A" w:rsidRPr="009563CE">
        <w:rPr>
          <w:sz w:val="24"/>
          <w:szCs w:val="28"/>
        </w:rPr>
        <w:t>ental</w:t>
      </w:r>
      <w:r w:rsidR="000B0D8A" w:rsidRPr="009563CE">
        <w:t xml:space="preserve"> </w:t>
      </w:r>
      <w:r w:rsidR="001C743B" w:rsidRPr="009563CE">
        <w:t>H</w:t>
      </w:r>
      <w:r w:rsidR="000B0D8A" w:rsidRPr="009563CE">
        <w:t>ealth</w:t>
      </w:r>
      <w:r w:rsidR="000B0D8A">
        <w:t xml:space="preserve"> </w:t>
      </w:r>
      <w:r w:rsidR="009563CE">
        <w:t>W</w:t>
      </w:r>
      <w:r w:rsidR="009A1C73">
        <w:t>orkers bridge</w:t>
      </w:r>
      <w:r w:rsidR="00467F1B">
        <w:t xml:space="preserve"> the gap between </w:t>
      </w:r>
      <w:r w:rsidR="00390230">
        <w:t>medical treatment and</w:t>
      </w:r>
      <w:r w:rsidR="00F815E1">
        <w:t xml:space="preserve"> social </w:t>
      </w:r>
      <w:r w:rsidR="009A1C73">
        <w:t>support helping</w:t>
      </w:r>
      <w:r w:rsidR="004C0CF9">
        <w:t xml:space="preserve"> people maintain </w:t>
      </w:r>
      <w:r w:rsidR="008A3EAB">
        <w:t xml:space="preserve">daily routines, managed their conditions </w:t>
      </w:r>
      <w:r w:rsidR="00D66EDE">
        <w:t>and improve their over</w:t>
      </w:r>
      <w:r w:rsidR="003437FC">
        <w:t>all we</w:t>
      </w:r>
      <w:r w:rsidR="00970FCD">
        <w:t>ll</w:t>
      </w:r>
      <w:r w:rsidR="003437FC">
        <w:t>-</w:t>
      </w:r>
      <w:r w:rsidR="009A1C73">
        <w:t>being</w:t>
      </w:r>
      <w:r w:rsidR="00FA01CB">
        <w:t xml:space="preserve"> </w:t>
      </w:r>
      <w:r w:rsidR="00970FCD">
        <w:t>(NHS</w:t>
      </w:r>
      <w:r w:rsidR="00DB740C">
        <w:t>,</w:t>
      </w:r>
      <w:r>
        <w:t xml:space="preserve"> </w:t>
      </w:r>
      <w:r w:rsidR="00DB740C">
        <w:t>2023).</w:t>
      </w:r>
      <w:r w:rsidR="003437FC">
        <w:t xml:space="preserve"> They work closer with other professionals </w:t>
      </w:r>
      <w:r w:rsidR="00C60817">
        <w:t xml:space="preserve">to ensure coordinated </w:t>
      </w:r>
      <w:r w:rsidR="009A1C73">
        <w:t>support to care</w:t>
      </w:r>
      <w:r w:rsidR="00D1617D">
        <w:t xml:space="preserve">, encouraging </w:t>
      </w:r>
      <w:r w:rsidR="00D16B0D">
        <w:t>independence, promoting</w:t>
      </w:r>
      <w:r w:rsidR="00301509">
        <w:t xml:space="preserve"> recovery</w:t>
      </w:r>
      <w:r w:rsidR="00303353">
        <w:t xml:space="preserve">, safeguarding vulnerable </w:t>
      </w:r>
      <w:r w:rsidR="00F02881">
        <w:t xml:space="preserve">people and enhancing </w:t>
      </w:r>
      <w:r w:rsidR="00724ABD">
        <w:t xml:space="preserve">quality of life within the wider </w:t>
      </w:r>
      <w:r w:rsidR="00B02DF1">
        <w:t xml:space="preserve">health and social care framework </w:t>
      </w:r>
      <w:r w:rsidR="00C11009">
        <w:t>(</w:t>
      </w:r>
      <w:r w:rsidR="00D16B0D">
        <w:t>Mind,</w:t>
      </w:r>
      <w:r w:rsidR="009B28F7">
        <w:t xml:space="preserve"> </w:t>
      </w:r>
      <w:r w:rsidR="00D16B0D">
        <w:t>2021).</w:t>
      </w:r>
      <w:r w:rsidR="009B28F7">
        <w:t xml:space="preserve"> </w:t>
      </w:r>
      <w:r w:rsidR="00681485">
        <w:t xml:space="preserve">Main duties of a </w:t>
      </w:r>
      <w:r w:rsidR="005810BA">
        <w:t>M</w:t>
      </w:r>
      <w:r w:rsidR="00F24BD3">
        <w:t>ental Health Worker</w:t>
      </w:r>
      <w:r w:rsidR="00681485">
        <w:t xml:space="preserve"> are, they provide </w:t>
      </w:r>
      <w:r w:rsidR="005E375B">
        <w:t xml:space="preserve">emotional support, listening to </w:t>
      </w:r>
      <w:r w:rsidR="00D7622A">
        <w:t xml:space="preserve">clients, chat with them and helping </w:t>
      </w:r>
      <w:r w:rsidR="00E47076">
        <w:t xml:space="preserve">them to feel understood, they also </w:t>
      </w:r>
      <w:r w:rsidR="00253540">
        <w:t xml:space="preserve">assist with activities helping them </w:t>
      </w:r>
      <w:r w:rsidR="00742D6E">
        <w:t>with eating, washing</w:t>
      </w:r>
      <w:r w:rsidR="00043B96">
        <w:t xml:space="preserve">, </w:t>
      </w:r>
      <w:r w:rsidR="00742D6E">
        <w:t>dressing</w:t>
      </w:r>
      <w:r w:rsidR="00043B96">
        <w:t xml:space="preserve">, medication </w:t>
      </w:r>
      <w:r w:rsidR="00DE6DA8">
        <w:t xml:space="preserve">reminders, </w:t>
      </w:r>
      <w:r w:rsidR="0004591D">
        <w:t xml:space="preserve">they support and monitor behaviour changes </w:t>
      </w:r>
      <w:r w:rsidR="00EE5BFD">
        <w:t>distress or risk.</w:t>
      </w:r>
    </w:p>
    <w:p w14:paraId="4F1C47B0" w14:textId="1D1F9CB1" w:rsidR="0156E134" w:rsidRDefault="0156E134" w:rsidP="0156E134">
      <w:pPr>
        <w:spacing w:after="0" w:line="240" w:lineRule="auto"/>
        <w:jc w:val="both"/>
        <w:rPr>
          <w:sz w:val="22"/>
        </w:rPr>
      </w:pPr>
    </w:p>
    <w:p w14:paraId="4010C35E" w14:textId="5B71DF55" w:rsidR="00EC7EBE" w:rsidRDefault="007A0677" w:rsidP="0CF501EC">
      <w:pPr>
        <w:pStyle w:val="Heading2"/>
        <w:rPr>
          <w:color w:val="4472C4" w:themeColor="accent1"/>
        </w:rPr>
      </w:pPr>
      <w:bookmarkStart w:id="3" w:name="_Toc227698917"/>
      <w:r>
        <w:rPr>
          <w:color w:val="4472C4" w:themeColor="accent1"/>
        </w:rPr>
        <w:t>2.2 Skills needed for Mental Health Support Workers</w:t>
      </w:r>
      <w:bookmarkEnd w:id="3"/>
    </w:p>
    <w:p w14:paraId="11D2E8D5" w14:textId="77777777" w:rsidR="007A0677" w:rsidRDefault="007A0677" w:rsidP="007A0677"/>
    <w:p w14:paraId="7E130E5B" w14:textId="02141F78" w:rsidR="00E31349" w:rsidRDefault="007A0677" w:rsidP="00E31349">
      <w:r>
        <w:t xml:space="preserve">Significant </w:t>
      </w:r>
      <w:r w:rsidR="00E31349">
        <w:t xml:space="preserve">skills needed </w:t>
      </w:r>
      <w:r>
        <w:t>for a Mental Health</w:t>
      </w:r>
      <w:r w:rsidR="004927BF">
        <w:t xml:space="preserve"> </w:t>
      </w:r>
      <w:r w:rsidR="00990CA1">
        <w:t>S</w:t>
      </w:r>
      <w:r w:rsidR="004927BF">
        <w:t>upport</w:t>
      </w:r>
      <w:r>
        <w:t xml:space="preserve"> worker in Health and Social Care to be effective </w:t>
      </w:r>
      <w:r w:rsidR="00EE5BFD">
        <w:t>are</w:t>
      </w:r>
      <w:r w:rsidR="00E31349">
        <w:t xml:space="preserve"> teamwork, communication and technical competence.</w:t>
      </w:r>
    </w:p>
    <w:p w14:paraId="3C1AB91D" w14:textId="65EAFFA1" w:rsidR="00E31349" w:rsidRDefault="00E31349" w:rsidP="00E31349">
      <w:r>
        <w:t>Firstly, teamwork is a meaningful skill needed for a mental health worker to give high quality care and for effective support which involves working alternatively with other professionals.; Mental health workers frequently team up with nurses, social workers, doctors and family members to provide person-centred care. Working as a team ensure that service users get consistent support and relevant information about their status are shared accurately. An example, if a patient assessment meeting, a mental health worker may distribute observations of challenges in a service user’s behaviour with the wider care team. Which allows the team to revise treatment plans and respond quickly to risk or concern. Good teamwork lessens mistakes and improves quality care, Thereby, teamwork is vital in mental health work as it involves safe</w:t>
      </w:r>
      <w:r w:rsidR="00097362">
        <w:t>ty</w:t>
      </w:r>
      <w:r>
        <w:t>, organise and effective support for individuals.</w:t>
      </w:r>
    </w:p>
    <w:p w14:paraId="6D098591" w14:textId="1E752B33" w:rsidR="00E31349" w:rsidRDefault="00E31349" w:rsidP="00E31349">
      <w:r>
        <w:lastRenderedPageBreak/>
        <w:t xml:space="preserve">Secondly, when </w:t>
      </w:r>
      <w:r w:rsidRPr="003B3AAF">
        <w:t>staff do not</w:t>
      </w:r>
      <w:r>
        <w:t xml:space="preserve"> have </w:t>
      </w:r>
      <w:r w:rsidR="003B3AAF">
        <w:t>good communication skills</w:t>
      </w:r>
      <w:r w:rsidR="006D6898">
        <w:t>,</w:t>
      </w:r>
      <w:r>
        <w:t xml:space="preserve"> there might be an adverse outcome that will occur. Poor communication can lead to confusion, given wrong treatment or negative information when teamwork is lack can result to disorder information, lack of team will cause chaos and an unsafe care. Likewise feeble technical team will cause errors in misuse of equipment. Moreover, documentation shows that communication failures is a significant factor to medical mistakes and adverse outcomes, with some studies recommending such mistakes may be led to the cause of some death. For example, if a nurse mistakes a medication dosage it could administer the wrong amount, or a team failed to share </w:t>
      </w:r>
      <w:r w:rsidR="0055668A">
        <w:t>patient’s</w:t>
      </w:r>
      <w:r>
        <w:t xml:space="preserve"> updates could hold up urgent treatment. Generally, without these strategic skills, </w:t>
      </w:r>
      <w:r w:rsidR="0055668A">
        <w:t>patient</w:t>
      </w:r>
      <w:r w:rsidR="00A85FCE">
        <w:t>’s</w:t>
      </w:r>
      <w:r>
        <w:t xml:space="preserve"> protection, staff efficiency and the high quality of care are meaningfully compromised.</w:t>
      </w:r>
    </w:p>
    <w:p w14:paraId="7A9A24EF" w14:textId="0CFEE682" w:rsidR="00E31349" w:rsidRDefault="0015117F" w:rsidP="00E31349">
      <w:r>
        <w:t>Last</w:t>
      </w:r>
      <w:r w:rsidR="005452CD">
        <w:t>ly, t</w:t>
      </w:r>
      <w:r w:rsidR="00E31349">
        <w:t>echnical competence is an essential skill need for staff in a professional setting. Whereby having the correct understanding, training and ability carry out tasks safely and effectively using equipment or follow due procedures. The Royal College of Physicians distinguished technical competence as a core ability alongside social and national skills, highlight its importance in professional practice. Without proper technical competence, staff maybe unable to carry out procedures correctly or make knowledgeable decisions. Therefore, technical competence is required because it can ensure that staff carry out their duty safely and maintained high standards of care.</w:t>
      </w:r>
    </w:p>
    <w:p w14:paraId="246240F5" w14:textId="77777777" w:rsidR="00ED3D64" w:rsidRPr="007A0677" w:rsidRDefault="00ED3D64" w:rsidP="007A0677"/>
    <w:p w14:paraId="7338813D" w14:textId="77777777" w:rsidR="00C85A7C" w:rsidRPr="00242974" w:rsidRDefault="00C85A7C" w:rsidP="00C85A7C">
      <w:pPr>
        <w:spacing w:after="0" w:line="240" w:lineRule="auto"/>
        <w:jc w:val="both"/>
        <w:rPr>
          <w:sz w:val="21"/>
          <w:szCs w:val="21"/>
        </w:rPr>
      </w:pPr>
    </w:p>
    <w:p w14:paraId="2CAEA1EC" w14:textId="6BF5EB42" w:rsidR="002370CE" w:rsidRPr="003F257A" w:rsidRDefault="1F09BC6E" w:rsidP="0CF501EC">
      <w:pPr>
        <w:pStyle w:val="Heading2"/>
        <w:rPr>
          <w:color w:val="4471C4"/>
        </w:rPr>
      </w:pPr>
      <w:bookmarkStart w:id="4" w:name="_Toc227698918"/>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D81000">
        <w:rPr>
          <w:color w:val="4471C4"/>
        </w:rPr>
        <w:t>Mental Health Support Worker</w:t>
      </w:r>
      <w:bookmarkEnd w:id="4"/>
    </w:p>
    <w:p w14:paraId="1151BCA5" w14:textId="77777777" w:rsidR="003629F1" w:rsidRDefault="0C5D0C5C" w:rsidP="003629F1">
      <w:pPr>
        <w:pStyle w:val="Heading2"/>
        <w:rPr>
          <w:color w:val="4471C4"/>
        </w:rPr>
      </w:pPr>
      <w:bookmarkStart w:id="5" w:name="_Toc227698919"/>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003629F1">
        <w:rPr>
          <w:color w:val="4471C4"/>
        </w:rPr>
        <w:t>Mental Health Support Worker</w:t>
      </w:r>
      <w:bookmarkEnd w:id="5"/>
    </w:p>
    <w:p w14:paraId="4C33052F" w14:textId="77777777" w:rsidR="00551EA3" w:rsidRDefault="00551EA3" w:rsidP="00551EA3"/>
    <w:p w14:paraId="3702D0AA" w14:textId="0C193928" w:rsidR="004829DB" w:rsidRDefault="00F36BE0" w:rsidP="00551EA3">
      <w:r>
        <w:t>Firstly, c</w:t>
      </w:r>
      <w:r w:rsidR="0004167F">
        <w:t xml:space="preserve">ommunication </w:t>
      </w:r>
      <w:r w:rsidR="00C81F2C">
        <w:t>skill</w:t>
      </w:r>
      <w:r w:rsidR="00002100">
        <w:t xml:space="preserve">, one effective </w:t>
      </w:r>
      <w:r w:rsidR="004D0355">
        <w:t>skill for a Mental Health Worker</w:t>
      </w:r>
      <w:r w:rsidR="00450534">
        <w:t xml:space="preserve"> is effective communication skill, </w:t>
      </w:r>
      <w:r w:rsidR="00727825">
        <w:t xml:space="preserve">this can be </w:t>
      </w:r>
      <w:r w:rsidR="009C6479">
        <w:t>advance th</w:t>
      </w:r>
      <w:r w:rsidR="002F00D5">
        <w:t xml:space="preserve">rough </w:t>
      </w:r>
      <w:r w:rsidR="004829DB">
        <w:t xml:space="preserve">the approach of active </w:t>
      </w:r>
      <w:r w:rsidR="000D6604">
        <w:t>listening. Active</w:t>
      </w:r>
      <w:r w:rsidR="005B42C7">
        <w:t xml:space="preserve"> listening involves giving </w:t>
      </w:r>
      <w:r w:rsidR="00E34053">
        <w:t xml:space="preserve">full </w:t>
      </w:r>
      <w:r w:rsidR="00276619">
        <w:t>focus to the service user, maintaining eye contact</w:t>
      </w:r>
      <w:r w:rsidR="000D6604">
        <w:t xml:space="preserve">, with open body </w:t>
      </w:r>
      <w:r w:rsidR="003C2DDC">
        <w:t xml:space="preserve">language nodding and not distracting </w:t>
      </w:r>
      <w:r w:rsidR="00FD3575">
        <w:t xml:space="preserve">while they speak. This strategy </w:t>
      </w:r>
      <w:r w:rsidR="006D1EC2">
        <w:t xml:space="preserve">is active as it helps the individual feel </w:t>
      </w:r>
      <w:r w:rsidR="00FF45F6">
        <w:t xml:space="preserve">heard, respect and understood </w:t>
      </w:r>
      <w:r w:rsidR="00C97856">
        <w:t xml:space="preserve">which is </w:t>
      </w:r>
      <w:r w:rsidR="000A7A78">
        <w:t xml:space="preserve">highly </w:t>
      </w:r>
      <w:r w:rsidR="00911AAD">
        <w:t>important in Mental Health Care</w:t>
      </w:r>
      <w:r w:rsidR="002341BF">
        <w:t xml:space="preserve">. When people </w:t>
      </w:r>
      <w:r w:rsidR="00C42A2A">
        <w:t xml:space="preserve">feel listened </w:t>
      </w:r>
      <w:r w:rsidR="001521B1">
        <w:t xml:space="preserve">to, they are more likely to express </w:t>
      </w:r>
      <w:r w:rsidR="00875BD9">
        <w:t xml:space="preserve">their </w:t>
      </w:r>
      <w:r w:rsidR="005B6813">
        <w:t>taught</w:t>
      </w:r>
      <w:r w:rsidR="008D665A">
        <w:t>, feeling and concerned.</w:t>
      </w:r>
      <w:r w:rsidR="00F01006">
        <w:t xml:space="preserve"> Researched in Health Care </w:t>
      </w:r>
      <w:r w:rsidR="00C21842">
        <w:t xml:space="preserve">shows that active listening </w:t>
      </w:r>
      <w:r w:rsidR="001E4427">
        <w:t>builds</w:t>
      </w:r>
      <w:r w:rsidR="009C7732">
        <w:t xml:space="preserve"> good communication between professionals and </w:t>
      </w:r>
      <w:r w:rsidR="00EB1C01">
        <w:t>patients and support</w:t>
      </w:r>
      <w:r w:rsidR="008D0E8A">
        <w:t xml:space="preserve">s patient-centred care by decreasing </w:t>
      </w:r>
      <w:r w:rsidR="00D82E5E">
        <w:t>misunderstandings and build trust</w:t>
      </w:r>
      <w:r w:rsidR="000D2B89">
        <w:t>. In practice</w:t>
      </w:r>
      <w:r w:rsidR="00346711">
        <w:t>, a Mental Health Worker ma</w:t>
      </w:r>
      <w:r w:rsidR="004D4B72">
        <w:t xml:space="preserve">y sit at eye level </w:t>
      </w:r>
      <w:r w:rsidR="00964CB7">
        <w:t xml:space="preserve">with service user and respond </w:t>
      </w:r>
      <w:r w:rsidR="004719C3">
        <w:t xml:space="preserve">with </w:t>
      </w:r>
      <w:r w:rsidR="00744295">
        <w:t xml:space="preserve">statements like, </w:t>
      </w:r>
      <w:r w:rsidR="00E8703C">
        <w:t xml:space="preserve">“I understand </w:t>
      </w:r>
      <w:r w:rsidR="00440456">
        <w:t xml:space="preserve">that you are anxious </w:t>
      </w:r>
      <w:r w:rsidR="00533EF9">
        <w:t>lately”</w:t>
      </w:r>
      <w:r w:rsidR="00AB2CAE">
        <w:t xml:space="preserve">. This helps strengthen trust </w:t>
      </w:r>
      <w:r w:rsidR="00866EFE">
        <w:t>and allows the worker to identify emotional distress</w:t>
      </w:r>
      <w:r w:rsidR="00293FCB">
        <w:t xml:space="preserve"> or risk effectively.</w:t>
      </w:r>
    </w:p>
    <w:p w14:paraId="392203C9" w14:textId="0636F7F3" w:rsidR="001E4427" w:rsidRDefault="00893260" w:rsidP="00551EA3">
      <w:r>
        <w:t xml:space="preserve">Secondly, </w:t>
      </w:r>
      <w:r w:rsidR="00640BEE">
        <w:t xml:space="preserve">another important skill is Teamwork, </w:t>
      </w:r>
      <w:r w:rsidR="00C41093">
        <w:t xml:space="preserve">which can </w:t>
      </w:r>
      <w:r w:rsidR="00AE0732">
        <w:t>be improved</w:t>
      </w:r>
      <w:r w:rsidR="00C41093">
        <w:t xml:space="preserve"> </w:t>
      </w:r>
      <w:r w:rsidR="00B112BA">
        <w:t>by SBAR communication s</w:t>
      </w:r>
      <w:r w:rsidR="00120859">
        <w:t xml:space="preserve">trategy. </w:t>
      </w:r>
      <w:r w:rsidR="00C42B55">
        <w:t xml:space="preserve">The </w:t>
      </w:r>
      <w:r w:rsidR="00120859">
        <w:t>SBA</w:t>
      </w:r>
      <w:r w:rsidR="00C42B55">
        <w:t>R stand</w:t>
      </w:r>
      <w:r w:rsidR="00DD01D7">
        <w:t>s</w:t>
      </w:r>
      <w:r w:rsidR="00C42B55">
        <w:t xml:space="preserve"> for </w:t>
      </w:r>
      <w:r w:rsidR="00DD01D7">
        <w:t xml:space="preserve">Situation, Background, </w:t>
      </w:r>
      <w:r w:rsidR="00F905A1">
        <w:t xml:space="preserve">Assessment and </w:t>
      </w:r>
      <w:r w:rsidR="00A53F54">
        <w:t>Recommendation. Gives</w:t>
      </w:r>
      <w:r w:rsidR="00993B23">
        <w:t xml:space="preserve"> a clear </w:t>
      </w:r>
      <w:r w:rsidR="00FC23AF">
        <w:t>structure</w:t>
      </w:r>
      <w:r w:rsidR="00993B23">
        <w:t xml:space="preserve"> </w:t>
      </w:r>
      <w:r w:rsidR="00FC23AF">
        <w:t xml:space="preserve">for sharing important </w:t>
      </w:r>
      <w:r w:rsidR="00EB5EA2">
        <w:t xml:space="preserve">information with other Health Care </w:t>
      </w:r>
      <w:r w:rsidR="002E1302">
        <w:t>professionals. This</w:t>
      </w:r>
      <w:r w:rsidR="00A53F54">
        <w:t xml:space="preserve"> strategy </w:t>
      </w:r>
      <w:r w:rsidR="00AD2155">
        <w:t xml:space="preserve">works by improving clarity, </w:t>
      </w:r>
      <w:r w:rsidR="00E04B09">
        <w:t xml:space="preserve">reducing mistakes, and </w:t>
      </w:r>
      <w:r w:rsidR="002E1302">
        <w:t xml:space="preserve">ensures that everyone involves in the </w:t>
      </w:r>
      <w:r w:rsidR="008259D5">
        <w:t xml:space="preserve">individual care and </w:t>
      </w:r>
      <w:r w:rsidR="009A5A82">
        <w:t xml:space="preserve">understand the </w:t>
      </w:r>
      <w:r w:rsidR="007B170E">
        <w:t>situation. Investigations</w:t>
      </w:r>
      <w:r w:rsidR="00962F12">
        <w:t xml:space="preserve"> have shown </w:t>
      </w:r>
      <w:r w:rsidR="007B170E">
        <w:t xml:space="preserve">that structured communication tools </w:t>
      </w:r>
      <w:r w:rsidR="001B2E8C">
        <w:t xml:space="preserve">like SBAR can build Teamwork </w:t>
      </w:r>
      <w:r w:rsidR="00646E58">
        <w:t xml:space="preserve">and increase </w:t>
      </w:r>
      <w:r w:rsidR="00507B00">
        <w:t>patients’</w:t>
      </w:r>
      <w:r w:rsidR="00646E58">
        <w:t xml:space="preserve"> safety in the Health Care sector.</w:t>
      </w:r>
      <w:r w:rsidR="00A956D2">
        <w:t xml:space="preserve"> A Mental Health </w:t>
      </w:r>
      <w:r w:rsidR="00821D50">
        <w:t xml:space="preserve">Worker can access SBAR to report a </w:t>
      </w:r>
      <w:r w:rsidR="00507B00">
        <w:t>patient’s</w:t>
      </w:r>
      <w:r w:rsidR="00821D50">
        <w:t xml:space="preserve"> </w:t>
      </w:r>
      <w:r w:rsidR="00174FCB">
        <w:t xml:space="preserve">deteriorating </w:t>
      </w:r>
      <w:r w:rsidR="00AA2D5D">
        <w:t xml:space="preserve">behaviour or anxiety </w:t>
      </w:r>
      <w:r w:rsidR="0046205E">
        <w:t xml:space="preserve">changes to a nurse or </w:t>
      </w:r>
      <w:r w:rsidR="00507B00">
        <w:t xml:space="preserve">psychiatrist </w:t>
      </w:r>
      <w:r w:rsidR="0085423C">
        <w:t xml:space="preserve">so that quick and adequate </w:t>
      </w:r>
      <w:r w:rsidR="001A098B">
        <w:t>support can be provided.</w:t>
      </w:r>
      <w:r w:rsidR="00EB5EFE">
        <w:t>369</w:t>
      </w:r>
    </w:p>
    <w:p w14:paraId="0B02524A" w14:textId="490968A9" w:rsidR="000A75AC" w:rsidRDefault="003257E1" w:rsidP="00551EA3">
      <w:r>
        <w:lastRenderedPageBreak/>
        <w:t>Lastly</w:t>
      </w:r>
      <w:r w:rsidR="001103AE">
        <w:t>, technical competence</w:t>
      </w:r>
      <w:r w:rsidR="00B33546">
        <w:t xml:space="preserve"> is having the practical knowledge</w:t>
      </w:r>
      <w:r w:rsidR="000B21CA">
        <w:t>, professional skills</w:t>
      </w:r>
      <w:r w:rsidR="003F3021">
        <w:t xml:space="preserve">, and the ability to execute </w:t>
      </w:r>
      <w:r w:rsidR="00BF3887">
        <w:t>specific tasks for the job</w:t>
      </w:r>
      <w:r w:rsidR="00464154">
        <w:t xml:space="preserve"> safely and correctly.</w:t>
      </w:r>
      <w:r w:rsidR="00A64AA9">
        <w:t xml:space="preserve"> </w:t>
      </w:r>
      <w:r w:rsidR="00526340">
        <w:t xml:space="preserve">In Mental Health Support, </w:t>
      </w:r>
      <w:r w:rsidR="00306EE1">
        <w:t xml:space="preserve">it refers to the workers </w:t>
      </w:r>
      <w:r w:rsidR="00690BB7">
        <w:t>capability</w:t>
      </w:r>
      <w:r w:rsidR="00104305">
        <w:t xml:space="preserve"> </w:t>
      </w:r>
      <w:r w:rsidR="00690BB7">
        <w:t xml:space="preserve">to use the correct </w:t>
      </w:r>
      <w:r w:rsidR="00104305">
        <w:t>clinical procedures</w:t>
      </w:r>
      <w:r w:rsidR="009D449E">
        <w:t>, communication tools</w:t>
      </w:r>
      <w:r w:rsidR="004258D0">
        <w:t xml:space="preserve">, documentation </w:t>
      </w:r>
      <w:r w:rsidR="004429D4">
        <w:t>techniques and care techniques</w:t>
      </w:r>
      <w:r w:rsidR="001455E5">
        <w:t xml:space="preserve"> needed to support </w:t>
      </w:r>
      <w:r w:rsidR="0072465C">
        <w:t>service users. It involves a</w:t>
      </w:r>
      <w:r w:rsidR="00F470FA">
        <w:t xml:space="preserve">pplying what has been </w:t>
      </w:r>
      <w:r w:rsidR="00B91C3D">
        <w:t xml:space="preserve">taught in training </w:t>
      </w:r>
      <w:r w:rsidR="00C91E19">
        <w:t xml:space="preserve">and using it wisely </w:t>
      </w:r>
      <w:r w:rsidR="00F26537">
        <w:t>in real aspect.</w:t>
      </w:r>
      <w:r w:rsidR="00834FB3">
        <w:t xml:space="preserve"> Examples of technical competence </w:t>
      </w:r>
      <w:r w:rsidR="00623640">
        <w:t xml:space="preserve">in Mental Health are </w:t>
      </w:r>
      <w:r w:rsidR="00BB4F37">
        <w:t>carried</w:t>
      </w:r>
      <w:r w:rsidR="005F2A9E">
        <w:t xml:space="preserve"> out risk assessment, </w:t>
      </w:r>
      <w:r w:rsidR="003D3006">
        <w:t xml:space="preserve">to </w:t>
      </w:r>
      <w:r w:rsidR="009F45B3">
        <w:t>observe</w:t>
      </w:r>
      <w:r w:rsidR="003D3006">
        <w:t xml:space="preserve"> and record any changes in behavi</w:t>
      </w:r>
      <w:r w:rsidR="00391DEE">
        <w:t>our or mood, to follow the care plans and safegu</w:t>
      </w:r>
      <w:r w:rsidR="009F45B3">
        <w:t xml:space="preserve">arding, to understand Mental Health </w:t>
      </w:r>
      <w:r w:rsidR="00B652E3">
        <w:t xml:space="preserve">conditions and symptoms and </w:t>
      </w:r>
      <w:r w:rsidR="00871E19">
        <w:t>using structure communication tools such as SBAR.</w:t>
      </w:r>
    </w:p>
    <w:p w14:paraId="0EA8EBAC" w14:textId="77777777" w:rsidR="00E808EE" w:rsidRDefault="00E808EE" w:rsidP="00551EA3"/>
    <w:p w14:paraId="0042DFBE" w14:textId="6B2D4E5C" w:rsidR="00366E45" w:rsidRDefault="00E808EE" w:rsidP="00551EA3">
      <w:r>
        <w:t xml:space="preserve">How it </w:t>
      </w:r>
      <w:r w:rsidR="00010EDD">
        <w:t>works</w:t>
      </w:r>
      <w:r>
        <w:t xml:space="preserve"> in practice</w:t>
      </w:r>
      <w:r w:rsidR="00010EDD">
        <w:t xml:space="preserve">, for example </w:t>
      </w:r>
      <w:r w:rsidR="00161468">
        <w:t xml:space="preserve">if a service user </w:t>
      </w:r>
      <w:r w:rsidR="00C24A76">
        <w:t>unexpec</w:t>
      </w:r>
      <w:r w:rsidR="00FE3335">
        <w:t xml:space="preserve">tedly becomes </w:t>
      </w:r>
      <w:r w:rsidR="009F4369">
        <w:t>shy and</w:t>
      </w:r>
      <w:r w:rsidR="00BD5E73">
        <w:t xml:space="preserve"> expresses hopeless </w:t>
      </w:r>
      <w:r w:rsidR="009F4369">
        <w:t>taught</w:t>
      </w:r>
      <w:r w:rsidR="00BD5E73">
        <w:t xml:space="preserve">, </w:t>
      </w:r>
      <w:r w:rsidR="006C7CDE">
        <w:t xml:space="preserve">a </w:t>
      </w:r>
      <w:r w:rsidR="00196363">
        <w:t xml:space="preserve">properly competent Mental health </w:t>
      </w:r>
      <w:r w:rsidR="009F4369">
        <w:t xml:space="preserve">worker should be able to </w:t>
      </w:r>
      <w:r w:rsidR="000C417B">
        <w:t xml:space="preserve">notice the warning signs, complete the correct </w:t>
      </w:r>
      <w:r w:rsidR="00053D5B">
        <w:t xml:space="preserve">risk assessment and determine the </w:t>
      </w:r>
      <w:r w:rsidR="00366E45">
        <w:t xml:space="preserve">incident clearly </w:t>
      </w:r>
      <w:r w:rsidR="00E114EF">
        <w:t>and</w:t>
      </w:r>
      <w:r w:rsidR="00366E45">
        <w:t xml:space="preserve"> report concerns </w:t>
      </w:r>
      <w:r w:rsidR="008B4FD5">
        <w:t xml:space="preserve">to the nurse, </w:t>
      </w:r>
      <w:r w:rsidR="00730A4E">
        <w:t>psychiatrist</w:t>
      </w:r>
      <w:r w:rsidR="00106CFF">
        <w:t xml:space="preserve"> </w:t>
      </w:r>
      <w:r w:rsidR="00730A4E">
        <w:t>or the team lead.</w:t>
      </w:r>
    </w:p>
    <w:p w14:paraId="5CD60D05" w14:textId="77777777" w:rsidR="00F36BE0" w:rsidRDefault="00F36BE0" w:rsidP="00551EA3"/>
    <w:p w14:paraId="2EDF0C0E" w14:textId="77777777" w:rsidR="00240CFD" w:rsidRPr="00551EA3" w:rsidRDefault="00240CFD" w:rsidP="00551EA3"/>
    <w:p w14:paraId="60367D09" w14:textId="07BEAEEE" w:rsidR="0012213C" w:rsidRDefault="0012213C" w:rsidP="00A015B1">
      <w:pPr>
        <w:pStyle w:val="Heading2"/>
        <w:rPr>
          <w:color w:val="4471C4"/>
        </w:rPr>
      </w:pPr>
    </w:p>
    <w:p w14:paraId="1E0CE86A" w14:textId="77777777" w:rsidR="00FF571A" w:rsidRDefault="00FF571A" w:rsidP="008933BF"/>
    <w:p w14:paraId="0824C58B" w14:textId="77777777" w:rsidR="00D517A4" w:rsidRDefault="00D517A4" w:rsidP="008933BF"/>
    <w:p w14:paraId="7491C772" w14:textId="77777777" w:rsidR="00D517A4" w:rsidRDefault="00D517A4" w:rsidP="008933BF"/>
    <w:p w14:paraId="269C22D9" w14:textId="77777777" w:rsidR="00FF571A" w:rsidRDefault="00FF571A" w:rsidP="008933BF"/>
    <w:p w14:paraId="5F3F6076" w14:textId="77777777" w:rsidR="000A2180" w:rsidRDefault="000A2180" w:rsidP="008933BF"/>
    <w:p w14:paraId="533323D8" w14:textId="5C299C6B" w:rsidR="00500295" w:rsidRPr="00D676C3" w:rsidRDefault="00500295" w:rsidP="00500295">
      <w:pPr>
        <w:spacing w:after="0"/>
        <w:rPr>
          <w:sz w:val="22"/>
        </w:rPr>
      </w:pPr>
    </w:p>
    <w:p w14:paraId="029A5F75" w14:textId="72CAAE8A" w:rsidR="6F3208D0" w:rsidRPr="00FD3010" w:rsidRDefault="6F3208D0" w:rsidP="00FD3010">
      <w:pPr>
        <w:spacing w:after="0"/>
        <w:rPr>
          <w:b/>
          <w:bCs/>
          <w:sz w:val="22"/>
        </w:rPr>
      </w:pPr>
    </w:p>
    <w:p w14:paraId="58A1B501" w14:textId="2F942CCF" w:rsidR="0156E134" w:rsidRDefault="0156E134" w:rsidP="0156E134">
      <w:pPr>
        <w:pStyle w:val="ListParagraph"/>
        <w:spacing w:after="0"/>
        <w:rPr>
          <w:sz w:val="21"/>
          <w:szCs w:val="21"/>
        </w:rPr>
      </w:pPr>
    </w:p>
    <w:p w14:paraId="1497148C" w14:textId="5D9ACA22" w:rsidR="00A946CB" w:rsidRPr="002976D4" w:rsidRDefault="5617AA6E" w:rsidP="0156E134">
      <w:pPr>
        <w:pStyle w:val="Heading2"/>
        <w:rPr>
          <w:color w:val="4472C4" w:themeColor="accent1"/>
        </w:rPr>
      </w:pPr>
      <w:bookmarkStart w:id="6" w:name="_Toc227698920"/>
      <w:r w:rsidRPr="0CF501EC">
        <w:rPr>
          <w:color w:val="4471C4"/>
        </w:rPr>
        <w:t>4</w:t>
      </w:r>
      <w:r w:rsidR="00A946CB" w:rsidRPr="0CF501EC">
        <w:rPr>
          <w:color w:val="4471C4"/>
        </w:rPr>
        <w:t xml:space="preserve"> Conclusion</w:t>
      </w:r>
      <w:bookmarkEnd w:id="6"/>
    </w:p>
    <w:p w14:paraId="569828AF" w14:textId="3B6980E7" w:rsidR="004039C3" w:rsidRPr="00D676C3" w:rsidRDefault="00F5620D" w:rsidP="00410068">
      <w:pPr>
        <w:spacing w:after="0" w:line="240" w:lineRule="auto"/>
        <w:rPr>
          <w:b/>
          <w:bCs/>
          <w:i/>
          <w:iCs/>
          <w:sz w:val="22"/>
        </w:rPr>
      </w:pPr>
      <w:r>
        <w:rPr>
          <w:b/>
          <w:bCs/>
          <w:i/>
          <w:iCs/>
          <w:sz w:val="22"/>
        </w:rPr>
        <w:t xml:space="preserve">In conclusion, overall </w:t>
      </w:r>
      <w:r w:rsidR="003668FC">
        <w:rPr>
          <w:b/>
          <w:bCs/>
          <w:i/>
          <w:iCs/>
          <w:sz w:val="22"/>
        </w:rPr>
        <w:t xml:space="preserve">Mental Health Workers in the Health and Social </w:t>
      </w:r>
      <w:r w:rsidR="00A24F53">
        <w:rPr>
          <w:b/>
          <w:bCs/>
          <w:i/>
          <w:iCs/>
          <w:sz w:val="22"/>
        </w:rPr>
        <w:t xml:space="preserve">Care settings, play a </w:t>
      </w:r>
      <w:r w:rsidR="00597D95">
        <w:rPr>
          <w:b/>
          <w:bCs/>
          <w:i/>
          <w:iCs/>
          <w:sz w:val="22"/>
        </w:rPr>
        <w:t xml:space="preserve">pivotal role in supporting individuals </w:t>
      </w:r>
      <w:r w:rsidR="00FA4C91">
        <w:rPr>
          <w:b/>
          <w:bCs/>
          <w:i/>
          <w:iCs/>
          <w:sz w:val="22"/>
        </w:rPr>
        <w:t xml:space="preserve">with </w:t>
      </w:r>
      <w:r w:rsidR="00BF7471">
        <w:rPr>
          <w:b/>
          <w:bCs/>
          <w:i/>
          <w:iCs/>
          <w:sz w:val="22"/>
        </w:rPr>
        <w:t>various needs across the care se</w:t>
      </w:r>
      <w:r w:rsidR="00AC1C7C">
        <w:rPr>
          <w:b/>
          <w:bCs/>
          <w:i/>
          <w:iCs/>
          <w:sz w:val="22"/>
        </w:rPr>
        <w:t xml:space="preserve">ttings. This importance </w:t>
      </w:r>
      <w:r w:rsidR="00E9041F">
        <w:rPr>
          <w:b/>
          <w:bCs/>
          <w:i/>
          <w:iCs/>
          <w:sz w:val="22"/>
        </w:rPr>
        <w:t>reflects</w:t>
      </w:r>
      <w:r w:rsidR="00304566">
        <w:rPr>
          <w:b/>
          <w:bCs/>
          <w:i/>
          <w:iCs/>
          <w:sz w:val="22"/>
        </w:rPr>
        <w:t xml:space="preserve"> in the high quality of care</w:t>
      </w:r>
      <w:r w:rsidR="005C2C45">
        <w:rPr>
          <w:b/>
          <w:bCs/>
          <w:i/>
          <w:iCs/>
          <w:sz w:val="22"/>
        </w:rPr>
        <w:t xml:space="preserve">, safety and well-being </w:t>
      </w:r>
      <w:r w:rsidR="00EC20D6">
        <w:rPr>
          <w:b/>
          <w:bCs/>
          <w:i/>
          <w:iCs/>
          <w:sz w:val="22"/>
        </w:rPr>
        <w:t xml:space="preserve">to help maintain, </w:t>
      </w:r>
      <w:r w:rsidR="00F55684">
        <w:rPr>
          <w:b/>
          <w:bCs/>
          <w:i/>
          <w:iCs/>
          <w:sz w:val="22"/>
        </w:rPr>
        <w:t xml:space="preserve">therefore, they face challenges </w:t>
      </w:r>
      <w:r w:rsidR="00164FB0">
        <w:rPr>
          <w:b/>
          <w:bCs/>
          <w:i/>
          <w:iCs/>
          <w:sz w:val="22"/>
        </w:rPr>
        <w:t xml:space="preserve">such as complex </w:t>
      </w:r>
      <w:r w:rsidR="00690363">
        <w:rPr>
          <w:b/>
          <w:bCs/>
          <w:i/>
          <w:iCs/>
          <w:sz w:val="22"/>
        </w:rPr>
        <w:t xml:space="preserve">situations, emotional demands, and </w:t>
      </w:r>
      <w:r w:rsidR="00F91B04">
        <w:rPr>
          <w:b/>
          <w:bCs/>
          <w:i/>
          <w:iCs/>
          <w:sz w:val="22"/>
        </w:rPr>
        <w:t xml:space="preserve">resource </w:t>
      </w:r>
      <w:r w:rsidR="002A2A8A">
        <w:rPr>
          <w:b/>
          <w:bCs/>
          <w:i/>
          <w:iCs/>
          <w:sz w:val="22"/>
        </w:rPr>
        <w:t xml:space="preserve">restrictions. </w:t>
      </w:r>
      <w:r w:rsidR="00396480">
        <w:rPr>
          <w:b/>
          <w:bCs/>
          <w:i/>
          <w:iCs/>
          <w:sz w:val="22"/>
        </w:rPr>
        <w:t xml:space="preserve">There are different roles and </w:t>
      </w:r>
      <w:r w:rsidR="00E9041F">
        <w:rPr>
          <w:b/>
          <w:bCs/>
          <w:i/>
          <w:iCs/>
          <w:sz w:val="22"/>
        </w:rPr>
        <w:t>methods</w:t>
      </w:r>
      <w:r w:rsidR="00396480">
        <w:rPr>
          <w:b/>
          <w:bCs/>
          <w:i/>
          <w:iCs/>
          <w:sz w:val="22"/>
        </w:rPr>
        <w:t xml:space="preserve"> </w:t>
      </w:r>
      <w:r w:rsidR="005F6936">
        <w:rPr>
          <w:b/>
          <w:bCs/>
          <w:i/>
          <w:iCs/>
          <w:sz w:val="22"/>
        </w:rPr>
        <w:t xml:space="preserve">exist within the sector, </w:t>
      </w:r>
      <w:r w:rsidR="004C480D">
        <w:rPr>
          <w:b/>
          <w:bCs/>
          <w:i/>
          <w:iCs/>
          <w:sz w:val="22"/>
        </w:rPr>
        <w:t>demanding</w:t>
      </w:r>
      <w:r w:rsidR="00ED0BCC">
        <w:rPr>
          <w:b/>
          <w:bCs/>
          <w:i/>
          <w:iCs/>
          <w:sz w:val="22"/>
        </w:rPr>
        <w:t xml:space="preserve"> </w:t>
      </w:r>
      <w:r w:rsidR="00E9041F">
        <w:rPr>
          <w:b/>
          <w:bCs/>
          <w:i/>
          <w:iCs/>
          <w:sz w:val="22"/>
        </w:rPr>
        <w:t xml:space="preserve">flexibility. </w:t>
      </w:r>
      <w:r w:rsidR="003162FC">
        <w:rPr>
          <w:b/>
          <w:bCs/>
          <w:i/>
          <w:iCs/>
          <w:sz w:val="22"/>
        </w:rPr>
        <w:t xml:space="preserve">Consistent practice </w:t>
      </w:r>
      <w:r w:rsidR="0009670E">
        <w:rPr>
          <w:b/>
          <w:bCs/>
          <w:i/>
          <w:iCs/>
          <w:sz w:val="22"/>
        </w:rPr>
        <w:t xml:space="preserve">depends on a strong </w:t>
      </w:r>
      <w:r w:rsidR="00BC18C3">
        <w:rPr>
          <w:b/>
          <w:bCs/>
          <w:i/>
          <w:iCs/>
          <w:sz w:val="22"/>
        </w:rPr>
        <w:t xml:space="preserve">and better </w:t>
      </w:r>
      <w:r w:rsidR="00CE3EBE">
        <w:rPr>
          <w:b/>
          <w:bCs/>
          <w:i/>
          <w:iCs/>
          <w:sz w:val="22"/>
        </w:rPr>
        <w:t>C</w:t>
      </w:r>
      <w:r w:rsidR="0009670E">
        <w:rPr>
          <w:b/>
          <w:bCs/>
          <w:i/>
          <w:iCs/>
          <w:sz w:val="22"/>
        </w:rPr>
        <w:t>ommunication</w:t>
      </w:r>
      <w:r w:rsidR="0005323B">
        <w:rPr>
          <w:b/>
          <w:bCs/>
          <w:i/>
          <w:iCs/>
          <w:sz w:val="22"/>
        </w:rPr>
        <w:t xml:space="preserve">, </w:t>
      </w:r>
      <w:r w:rsidR="00CE3EBE">
        <w:rPr>
          <w:b/>
          <w:bCs/>
          <w:i/>
          <w:iCs/>
          <w:sz w:val="22"/>
        </w:rPr>
        <w:t>T</w:t>
      </w:r>
      <w:r w:rsidR="0005323B">
        <w:rPr>
          <w:b/>
          <w:bCs/>
          <w:i/>
          <w:iCs/>
          <w:sz w:val="22"/>
        </w:rPr>
        <w:t xml:space="preserve">echnical </w:t>
      </w:r>
      <w:r w:rsidR="00CE3EBE">
        <w:rPr>
          <w:b/>
          <w:bCs/>
          <w:i/>
          <w:iCs/>
          <w:sz w:val="22"/>
        </w:rPr>
        <w:t>C</w:t>
      </w:r>
      <w:r w:rsidR="0005323B">
        <w:rPr>
          <w:b/>
          <w:bCs/>
          <w:i/>
          <w:iCs/>
          <w:sz w:val="22"/>
        </w:rPr>
        <w:t>ompetence</w:t>
      </w:r>
      <w:r w:rsidR="00CE3EBE">
        <w:rPr>
          <w:b/>
          <w:bCs/>
          <w:i/>
          <w:iCs/>
          <w:sz w:val="22"/>
        </w:rPr>
        <w:t xml:space="preserve"> and Teamwork.</w:t>
      </w:r>
      <w:r w:rsidR="000A541A">
        <w:rPr>
          <w:b/>
          <w:bCs/>
          <w:i/>
          <w:iCs/>
          <w:sz w:val="22"/>
        </w:rPr>
        <w:t xml:space="preserve"> These key strategies </w:t>
      </w:r>
      <w:r w:rsidR="004F651E">
        <w:rPr>
          <w:b/>
          <w:bCs/>
          <w:i/>
          <w:iCs/>
          <w:sz w:val="22"/>
        </w:rPr>
        <w:t xml:space="preserve">boost </w:t>
      </w:r>
      <w:r w:rsidR="00301750">
        <w:rPr>
          <w:b/>
          <w:bCs/>
          <w:i/>
          <w:iCs/>
          <w:sz w:val="22"/>
        </w:rPr>
        <w:t xml:space="preserve">coordination, professional confidence </w:t>
      </w:r>
      <w:r w:rsidR="00066CD8">
        <w:rPr>
          <w:b/>
          <w:bCs/>
          <w:i/>
          <w:iCs/>
          <w:sz w:val="22"/>
        </w:rPr>
        <w:t xml:space="preserve">and patient outcomes, </w:t>
      </w:r>
      <w:r w:rsidR="00DA764E">
        <w:rPr>
          <w:b/>
          <w:bCs/>
          <w:i/>
          <w:iCs/>
          <w:sz w:val="22"/>
        </w:rPr>
        <w:t xml:space="preserve">finally </w:t>
      </w:r>
      <w:r w:rsidR="00323FEB">
        <w:rPr>
          <w:b/>
          <w:bCs/>
          <w:i/>
          <w:iCs/>
          <w:sz w:val="22"/>
        </w:rPr>
        <w:t xml:space="preserve">ensure more consistent and compassionate </w:t>
      </w:r>
      <w:r w:rsidR="00C77C3C">
        <w:rPr>
          <w:b/>
          <w:bCs/>
          <w:i/>
          <w:iCs/>
          <w:sz w:val="22"/>
        </w:rPr>
        <w:t>Mental Health Support ac</w:t>
      </w:r>
      <w:r w:rsidR="004C3D1E">
        <w:rPr>
          <w:b/>
          <w:bCs/>
          <w:i/>
          <w:iCs/>
          <w:sz w:val="22"/>
        </w:rPr>
        <w:t xml:space="preserve">ross </w:t>
      </w:r>
      <w:r w:rsidR="00D80A06">
        <w:rPr>
          <w:b/>
          <w:bCs/>
          <w:i/>
          <w:iCs/>
          <w:sz w:val="22"/>
        </w:rPr>
        <w:t>care settings</w:t>
      </w:r>
      <w:r w:rsidR="00290A4D">
        <w:rPr>
          <w:b/>
          <w:bCs/>
          <w:i/>
          <w:iCs/>
          <w:sz w:val="22"/>
        </w:rPr>
        <w:t xml:space="preserve">, generally to improve </w:t>
      </w:r>
      <w:r w:rsidR="00E0386B">
        <w:rPr>
          <w:b/>
          <w:bCs/>
          <w:i/>
          <w:iCs/>
          <w:sz w:val="22"/>
        </w:rPr>
        <w:t xml:space="preserve">high quality of care support </w:t>
      </w:r>
      <w:r w:rsidR="00893030">
        <w:rPr>
          <w:b/>
          <w:bCs/>
          <w:i/>
          <w:iCs/>
          <w:sz w:val="22"/>
        </w:rPr>
        <w:t>standards.</w:t>
      </w:r>
    </w:p>
    <w:p w14:paraId="76565AE3" w14:textId="2F214839" w:rsidR="003458DB" w:rsidRPr="00FD3010" w:rsidRDefault="003458DB" w:rsidP="00FD3010">
      <w:pPr>
        <w:spacing w:after="0" w:line="240" w:lineRule="auto"/>
        <w:rPr>
          <w:sz w:val="22"/>
        </w:rPr>
      </w:pPr>
    </w:p>
    <w:p w14:paraId="3F34EF19" w14:textId="6FBE9544" w:rsidR="00D676C3" w:rsidRDefault="00D676C3">
      <w:pPr>
        <w:rPr>
          <w:sz w:val="21"/>
          <w:szCs w:val="21"/>
        </w:rPr>
      </w:pPr>
      <w:r>
        <w:rPr>
          <w:sz w:val="21"/>
          <w:szCs w:val="21"/>
        </w:rPr>
        <w:br w:type="page"/>
      </w:r>
      <w:r w:rsidR="00C70FAF">
        <w:rPr>
          <w:sz w:val="21"/>
          <w:szCs w:val="21"/>
        </w:rPr>
        <w:lastRenderedPageBreak/>
        <w:t xml:space="preserve"> </w:t>
      </w: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Pr="002976D4" w:rsidRDefault="00226D31" w:rsidP="0156E134">
      <w:pPr>
        <w:pStyle w:val="Heading2"/>
        <w:rPr>
          <w:color w:val="4472C4" w:themeColor="accent1"/>
        </w:rPr>
      </w:pPr>
      <w:bookmarkStart w:id="7" w:name="_Toc227698921"/>
      <w:r w:rsidRPr="0CF501EC">
        <w:rPr>
          <w:color w:val="4471C4"/>
        </w:rPr>
        <w:t>5 Reference List</w:t>
      </w:r>
      <w:bookmarkEnd w:id="7"/>
    </w:p>
    <w:p w14:paraId="7B12CEED" w14:textId="00DE20AF" w:rsidR="006232DF" w:rsidRDefault="006232DF" w:rsidP="006232DF">
      <w:pPr>
        <w:spacing w:after="0" w:line="240" w:lineRule="auto"/>
        <w:rPr>
          <w:sz w:val="22"/>
        </w:rPr>
      </w:pPr>
    </w:p>
    <w:p w14:paraId="3D8468CB" w14:textId="307579E2" w:rsidR="00861CD6" w:rsidRDefault="00B52445" w:rsidP="006232DF">
      <w:pPr>
        <w:spacing w:after="0" w:line="240" w:lineRule="auto"/>
        <w:rPr>
          <w:sz w:val="22"/>
        </w:rPr>
      </w:pPr>
      <w:r>
        <w:rPr>
          <w:i/>
          <w:iCs/>
          <w:sz w:val="22"/>
        </w:rPr>
        <w:t>1</w:t>
      </w:r>
      <w:r w:rsidR="000F4D6C">
        <w:rPr>
          <w:i/>
          <w:iCs/>
          <w:sz w:val="22"/>
        </w:rPr>
        <w:t xml:space="preserve"> .</w:t>
      </w:r>
      <w:r w:rsidR="00CD61AF" w:rsidRPr="00C222DC">
        <w:rPr>
          <w:i/>
          <w:iCs/>
          <w:sz w:val="22"/>
        </w:rPr>
        <w:t>Barker,</w:t>
      </w:r>
      <w:r w:rsidR="00D67AEC" w:rsidRPr="00C222DC">
        <w:rPr>
          <w:i/>
          <w:iCs/>
          <w:sz w:val="22"/>
        </w:rPr>
        <w:t xml:space="preserve"> P.</w:t>
      </w:r>
      <w:r w:rsidR="00F41020" w:rsidRPr="00C222DC">
        <w:rPr>
          <w:i/>
          <w:iCs/>
          <w:sz w:val="22"/>
        </w:rPr>
        <w:t xml:space="preserve"> (</w:t>
      </w:r>
      <w:r w:rsidR="001B254B" w:rsidRPr="00C222DC">
        <w:rPr>
          <w:i/>
          <w:iCs/>
          <w:sz w:val="22"/>
        </w:rPr>
        <w:t>2009</w:t>
      </w:r>
      <w:r w:rsidR="00BC0FF3" w:rsidRPr="00C222DC">
        <w:rPr>
          <w:i/>
          <w:iCs/>
          <w:sz w:val="22"/>
        </w:rPr>
        <w:t>)</w:t>
      </w:r>
      <w:r w:rsidR="00CD5661" w:rsidRPr="00C222DC">
        <w:rPr>
          <w:i/>
          <w:iCs/>
          <w:sz w:val="22"/>
        </w:rPr>
        <w:t xml:space="preserve"> Psych</w:t>
      </w:r>
      <w:r w:rsidR="00672D23" w:rsidRPr="00C222DC">
        <w:rPr>
          <w:i/>
          <w:iCs/>
          <w:sz w:val="22"/>
        </w:rPr>
        <w:t xml:space="preserve">iatric and Mental Health </w:t>
      </w:r>
      <w:r w:rsidR="00B00240" w:rsidRPr="00C222DC">
        <w:rPr>
          <w:i/>
          <w:iCs/>
          <w:sz w:val="22"/>
        </w:rPr>
        <w:t xml:space="preserve">Nursing </w:t>
      </w:r>
      <w:r w:rsidR="00654A22" w:rsidRPr="00C222DC">
        <w:rPr>
          <w:i/>
          <w:iCs/>
          <w:sz w:val="22"/>
        </w:rPr>
        <w:t>the</w:t>
      </w:r>
      <w:r w:rsidR="00CF1031" w:rsidRPr="00C222DC">
        <w:rPr>
          <w:i/>
          <w:iCs/>
          <w:sz w:val="22"/>
        </w:rPr>
        <w:t xml:space="preserve"> Craft of </w:t>
      </w:r>
      <w:r w:rsidR="00654A22" w:rsidRPr="00C222DC">
        <w:rPr>
          <w:i/>
          <w:iCs/>
          <w:sz w:val="22"/>
        </w:rPr>
        <w:t>Caring.</w:t>
      </w:r>
      <w:r w:rsidR="000B0BC3" w:rsidRPr="00C222DC">
        <w:rPr>
          <w:i/>
          <w:iCs/>
          <w:sz w:val="22"/>
        </w:rPr>
        <w:t xml:space="preserve"> </w:t>
      </w:r>
      <w:r w:rsidR="00760FE4" w:rsidRPr="00C222DC">
        <w:rPr>
          <w:i/>
          <w:iCs/>
          <w:sz w:val="22"/>
        </w:rPr>
        <w:t>2</w:t>
      </w:r>
      <w:r w:rsidR="00760FE4" w:rsidRPr="00C222DC">
        <w:rPr>
          <w:i/>
          <w:iCs/>
          <w:sz w:val="22"/>
          <w:vertAlign w:val="superscript"/>
        </w:rPr>
        <w:t>nd</w:t>
      </w:r>
      <w:r w:rsidR="00B06048" w:rsidRPr="00C222DC">
        <w:rPr>
          <w:i/>
          <w:iCs/>
          <w:sz w:val="22"/>
          <w:vertAlign w:val="superscript"/>
        </w:rPr>
        <w:t xml:space="preserve"> </w:t>
      </w:r>
      <w:r w:rsidR="00760FE4" w:rsidRPr="00C222DC">
        <w:rPr>
          <w:i/>
          <w:iCs/>
          <w:sz w:val="22"/>
        </w:rPr>
        <w:t>edn.</w:t>
      </w:r>
      <w:r w:rsidR="00654A22" w:rsidRPr="00C222DC">
        <w:rPr>
          <w:i/>
          <w:iCs/>
          <w:sz w:val="22"/>
        </w:rPr>
        <w:t xml:space="preserve"> London</w:t>
      </w:r>
      <w:r w:rsidR="003723B1" w:rsidRPr="00C222DC">
        <w:rPr>
          <w:i/>
          <w:iCs/>
          <w:sz w:val="22"/>
        </w:rPr>
        <w:t xml:space="preserve">: Hodder </w:t>
      </w:r>
      <w:r w:rsidR="003943B3" w:rsidRPr="00C222DC">
        <w:rPr>
          <w:i/>
          <w:iCs/>
          <w:sz w:val="22"/>
        </w:rPr>
        <w:t>Education</w:t>
      </w:r>
      <w:r w:rsidR="003943B3" w:rsidRPr="00B06048">
        <w:rPr>
          <w:sz w:val="22"/>
        </w:rPr>
        <w:t>.</w:t>
      </w:r>
    </w:p>
    <w:p w14:paraId="778EC627" w14:textId="3FA823E2" w:rsidR="00C222DC" w:rsidRDefault="000F4D6C" w:rsidP="006232DF">
      <w:pPr>
        <w:spacing w:after="0" w:line="240" w:lineRule="auto"/>
        <w:rPr>
          <w:i/>
          <w:iCs/>
          <w:sz w:val="22"/>
        </w:rPr>
      </w:pPr>
      <w:r>
        <w:rPr>
          <w:i/>
          <w:iCs/>
          <w:sz w:val="22"/>
        </w:rPr>
        <w:t xml:space="preserve">2. </w:t>
      </w:r>
      <w:r w:rsidR="001947FB" w:rsidRPr="001947FB">
        <w:rPr>
          <w:i/>
          <w:iCs/>
          <w:sz w:val="22"/>
        </w:rPr>
        <w:t>Jones,</w:t>
      </w:r>
      <w:r w:rsidR="001F2581" w:rsidRPr="001947FB">
        <w:rPr>
          <w:i/>
          <w:iCs/>
          <w:sz w:val="22"/>
        </w:rPr>
        <w:t xml:space="preserve"> (2013</w:t>
      </w:r>
      <w:r w:rsidR="004E6D62" w:rsidRPr="001947FB">
        <w:rPr>
          <w:i/>
          <w:iCs/>
          <w:sz w:val="22"/>
        </w:rPr>
        <w:t>) Promoting</w:t>
      </w:r>
      <w:r w:rsidR="00F961DA" w:rsidRPr="001947FB">
        <w:rPr>
          <w:i/>
          <w:iCs/>
          <w:sz w:val="22"/>
        </w:rPr>
        <w:t xml:space="preserve"> recovery in </w:t>
      </w:r>
      <w:r w:rsidR="005701A2" w:rsidRPr="001947FB">
        <w:rPr>
          <w:i/>
          <w:iCs/>
          <w:sz w:val="22"/>
        </w:rPr>
        <w:t>mental health nursing.</w:t>
      </w:r>
      <w:r w:rsidR="007B2A5B" w:rsidRPr="001947FB">
        <w:rPr>
          <w:i/>
          <w:iCs/>
          <w:sz w:val="22"/>
        </w:rPr>
        <w:t xml:space="preserve"> London: Palg</w:t>
      </w:r>
      <w:r w:rsidR="00A42EEB" w:rsidRPr="001947FB">
        <w:rPr>
          <w:i/>
          <w:iCs/>
          <w:sz w:val="22"/>
        </w:rPr>
        <w:t>rave Macmillan</w:t>
      </w:r>
      <w:r w:rsidR="00BA2C25">
        <w:rPr>
          <w:i/>
          <w:iCs/>
          <w:sz w:val="22"/>
        </w:rPr>
        <w:t>.</w:t>
      </w:r>
    </w:p>
    <w:p w14:paraId="38ACE840" w14:textId="0D5BB265" w:rsidR="007723C1" w:rsidRDefault="007723C1" w:rsidP="006232DF">
      <w:pPr>
        <w:spacing w:after="0" w:line="240" w:lineRule="auto"/>
        <w:rPr>
          <w:i/>
          <w:iCs/>
          <w:sz w:val="22"/>
        </w:rPr>
      </w:pPr>
      <w:r>
        <w:rPr>
          <w:i/>
          <w:iCs/>
          <w:sz w:val="22"/>
        </w:rPr>
        <w:t xml:space="preserve">3. </w:t>
      </w:r>
      <w:r w:rsidR="002D7FD4">
        <w:rPr>
          <w:i/>
          <w:iCs/>
          <w:sz w:val="22"/>
        </w:rPr>
        <w:t>Krumm, S. et al</w:t>
      </w:r>
      <w:r w:rsidR="008603B2">
        <w:rPr>
          <w:i/>
          <w:iCs/>
          <w:sz w:val="22"/>
        </w:rPr>
        <w:t xml:space="preserve">. (2022) show that </w:t>
      </w:r>
      <w:r w:rsidR="00EB202E">
        <w:rPr>
          <w:i/>
          <w:iCs/>
          <w:sz w:val="22"/>
        </w:rPr>
        <w:t>teamwork across different professional</w:t>
      </w:r>
      <w:r w:rsidR="00A312A1">
        <w:rPr>
          <w:i/>
          <w:iCs/>
          <w:sz w:val="22"/>
        </w:rPr>
        <w:t xml:space="preserve"> and cultural contexts</w:t>
      </w:r>
      <w:r w:rsidR="00582CAC">
        <w:rPr>
          <w:i/>
          <w:iCs/>
          <w:sz w:val="22"/>
        </w:rPr>
        <w:t xml:space="preserve"> requires adaptability </w:t>
      </w:r>
      <w:r w:rsidR="002F28B1">
        <w:rPr>
          <w:i/>
          <w:iCs/>
          <w:sz w:val="22"/>
        </w:rPr>
        <w:t>and role charity.</w:t>
      </w:r>
    </w:p>
    <w:p w14:paraId="6E2F0B1A" w14:textId="5FB268B5" w:rsidR="00E317E9" w:rsidRDefault="00166120" w:rsidP="006232DF">
      <w:pPr>
        <w:spacing w:after="0" w:line="240" w:lineRule="auto"/>
        <w:rPr>
          <w:i/>
          <w:iCs/>
          <w:sz w:val="22"/>
        </w:rPr>
      </w:pPr>
      <w:r>
        <w:rPr>
          <w:i/>
          <w:iCs/>
          <w:sz w:val="22"/>
        </w:rPr>
        <w:t>Lyon</w:t>
      </w:r>
      <w:r w:rsidR="007B6A40">
        <w:rPr>
          <w:i/>
          <w:iCs/>
          <w:sz w:val="22"/>
        </w:rPr>
        <w:t xml:space="preserve"> </w:t>
      </w:r>
      <w:r>
        <w:rPr>
          <w:i/>
          <w:iCs/>
          <w:sz w:val="22"/>
        </w:rPr>
        <w:t>,</w:t>
      </w:r>
      <w:r w:rsidR="00AC5FB6">
        <w:rPr>
          <w:i/>
          <w:iCs/>
          <w:sz w:val="22"/>
        </w:rPr>
        <w:t>A.R. et al</w:t>
      </w:r>
      <w:r w:rsidR="008F6CAF">
        <w:rPr>
          <w:i/>
          <w:iCs/>
          <w:sz w:val="22"/>
        </w:rPr>
        <w:t>. (2011</w:t>
      </w:r>
      <w:r w:rsidR="00950AD4">
        <w:rPr>
          <w:i/>
          <w:iCs/>
          <w:sz w:val="22"/>
        </w:rPr>
        <w:t xml:space="preserve">) focus on training, </w:t>
      </w:r>
      <w:r w:rsidR="00F822AF">
        <w:rPr>
          <w:i/>
          <w:iCs/>
          <w:sz w:val="22"/>
        </w:rPr>
        <w:t>supervision, and evidence</w:t>
      </w:r>
      <w:r w:rsidR="000647D7">
        <w:rPr>
          <w:i/>
          <w:iCs/>
          <w:sz w:val="22"/>
        </w:rPr>
        <w:t>-</w:t>
      </w:r>
      <w:r w:rsidR="00F822AF">
        <w:rPr>
          <w:i/>
          <w:iCs/>
          <w:sz w:val="22"/>
        </w:rPr>
        <w:t>base</w:t>
      </w:r>
      <w:r w:rsidR="000647D7">
        <w:rPr>
          <w:i/>
          <w:iCs/>
          <w:sz w:val="22"/>
        </w:rPr>
        <w:t xml:space="preserve"> interventions, </w:t>
      </w:r>
      <w:r w:rsidR="00424BF6">
        <w:rPr>
          <w:i/>
          <w:iCs/>
          <w:sz w:val="22"/>
        </w:rPr>
        <w:t xml:space="preserve">which build </w:t>
      </w:r>
      <w:r>
        <w:rPr>
          <w:i/>
          <w:iCs/>
          <w:sz w:val="22"/>
        </w:rPr>
        <w:t>technical</w:t>
      </w:r>
      <w:r w:rsidR="00424BF6">
        <w:rPr>
          <w:i/>
          <w:iCs/>
          <w:sz w:val="22"/>
        </w:rPr>
        <w:t xml:space="preserve"> </w:t>
      </w:r>
      <w:r>
        <w:rPr>
          <w:i/>
          <w:iCs/>
          <w:sz w:val="22"/>
        </w:rPr>
        <w:t>competence.</w:t>
      </w:r>
    </w:p>
    <w:p w14:paraId="73E7F921" w14:textId="5316C259" w:rsidR="000F4D6C" w:rsidRDefault="007723C1" w:rsidP="006232DF">
      <w:pPr>
        <w:spacing w:after="0" w:line="240" w:lineRule="auto"/>
        <w:rPr>
          <w:i/>
          <w:iCs/>
          <w:sz w:val="22"/>
        </w:rPr>
      </w:pPr>
      <w:r>
        <w:rPr>
          <w:i/>
          <w:iCs/>
          <w:sz w:val="22"/>
        </w:rPr>
        <w:t>4</w:t>
      </w:r>
      <w:r w:rsidR="000F4D6C">
        <w:rPr>
          <w:i/>
          <w:iCs/>
          <w:sz w:val="22"/>
        </w:rPr>
        <w:t xml:space="preserve">. </w:t>
      </w:r>
      <w:r w:rsidR="001C2C78">
        <w:rPr>
          <w:i/>
          <w:iCs/>
          <w:sz w:val="22"/>
        </w:rPr>
        <w:t>Li, S.et al.</w:t>
      </w:r>
      <w:r w:rsidR="000D7BAB">
        <w:rPr>
          <w:i/>
          <w:iCs/>
          <w:sz w:val="22"/>
        </w:rPr>
        <w:t xml:space="preserve"> </w:t>
      </w:r>
      <w:r w:rsidR="000B23E5">
        <w:rPr>
          <w:i/>
          <w:iCs/>
          <w:sz w:val="22"/>
        </w:rPr>
        <w:t>(2022)</w:t>
      </w:r>
      <w:r w:rsidR="00023F5D">
        <w:rPr>
          <w:i/>
          <w:iCs/>
          <w:sz w:val="22"/>
        </w:rPr>
        <w:t xml:space="preserve"> highlight how using research-informed</w:t>
      </w:r>
      <w:r w:rsidR="00C82245">
        <w:rPr>
          <w:i/>
          <w:iCs/>
          <w:sz w:val="22"/>
        </w:rPr>
        <w:t xml:space="preserve"> resources and lived experience </w:t>
      </w:r>
      <w:r w:rsidR="00633D64">
        <w:rPr>
          <w:i/>
          <w:iCs/>
          <w:sz w:val="22"/>
        </w:rPr>
        <w:t xml:space="preserve">evidence </w:t>
      </w:r>
      <w:r w:rsidR="0021277D">
        <w:rPr>
          <w:i/>
          <w:iCs/>
          <w:sz w:val="22"/>
        </w:rPr>
        <w:t xml:space="preserve">strengthen </w:t>
      </w:r>
      <w:r w:rsidR="00511E02">
        <w:rPr>
          <w:i/>
          <w:iCs/>
          <w:sz w:val="22"/>
        </w:rPr>
        <w:t xml:space="preserve">professional </w:t>
      </w:r>
      <w:r w:rsidR="00283A3A">
        <w:rPr>
          <w:i/>
          <w:iCs/>
          <w:sz w:val="22"/>
        </w:rPr>
        <w:t>practice.</w:t>
      </w:r>
    </w:p>
    <w:p w14:paraId="384696CC" w14:textId="3C63D4D1" w:rsidR="009F2C4A" w:rsidRDefault="009F2C4A" w:rsidP="006232DF">
      <w:pPr>
        <w:spacing w:after="0" w:line="240" w:lineRule="auto"/>
        <w:rPr>
          <w:i/>
          <w:iCs/>
          <w:sz w:val="22"/>
        </w:rPr>
      </w:pPr>
      <w:r>
        <w:rPr>
          <w:i/>
          <w:iCs/>
          <w:sz w:val="22"/>
        </w:rPr>
        <w:t xml:space="preserve">5. </w:t>
      </w:r>
      <w:r w:rsidR="00CE1A14">
        <w:rPr>
          <w:i/>
          <w:iCs/>
          <w:sz w:val="22"/>
        </w:rPr>
        <w:t>Priebe, S</w:t>
      </w:r>
      <w:r w:rsidR="007C79DC">
        <w:rPr>
          <w:i/>
          <w:iCs/>
          <w:sz w:val="22"/>
        </w:rPr>
        <w:t xml:space="preserve">, Repper, J, </w:t>
      </w:r>
      <w:r w:rsidR="0036153F">
        <w:rPr>
          <w:i/>
          <w:iCs/>
          <w:sz w:val="22"/>
        </w:rPr>
        <w:t>Rinal</w:t>
      </w:r>
      <w:r w:rsidR="00FB3431">
        <w:rPr>
          <w:i/>
          <w:iCs/>
          <w:sz w:val="22"/>
        </w:rPr>
        <w:t xml:space="preserve">di, M, </w:t>
      </w:r>
      <w:r w:rsidR="00CB3305">
        <w:rPr>
          <w:i/>
          <w:iCs/>
          <w:sz w:val="22"/>
        </w:rPr>
        <w:t xml:space="preserve">Ussher, M, and </w:t>
      </w:r>
      <w:r w:rsidR="009A60F9">
        <w:rPr>
          <w:i/>
          <w:iCs/>
          <w:sz w:val="22"/>
        </w:rPr>
        <w:t xml:space="preserve">Worner, </w:t>
      </w:r>
      <w:r w:rsidR="00745399">
        <w:rPr>
          <w:i/>
          <w:iCs/>
          <w:sz w:val="22"/>
        </w:rPr>
        <w:t>J, (2022)</w:t>
      </w:r>
      <w:r w:rsidR="00694359">
        <w:rPr>
          <w:i/>
          <w:iCs/>
          <w:sz w:val="22"/>
        </w:rPr>
        <w:t xml:space="preserve"> the impact of working as a peer worker </w:t>
      </w:r>
      <w:r w:rsidR="00357654">
        <w:rPr>
          <w:i/>
          <w:iCs/>
          <w:sz w:val="22"/>
        </w:rPr>
        <w:t>in mental health services a longi</w:t>
      </w:r>
      <w:r w:rsidR="007D20E5">
        <w:rPr>
          <w:i/>
          <w:iCs/>
          <w:sz w:val="22"/>
        </w:rPr>
        <w:t>tudinal mixed methods study</w:t>
      </w:r>
      <w:r w:rsidR="007C6750">
        <w:rPr>
          <w:i/>
          <w:iCs/>
          <w:sz w:val="22"/>
        </w:rPr>
        <w:t>. BMC Psychiat</w:t>
      </w:r>
      <w:r w:rsidR="006A2FC9">
        <w:rPr>
          <w:i/>
          <w:iCs/>
          <w:sz w:val="22"/>
        </w:rPr>
        <w:t xml:space="preserve">ry, 22(1), </w:t>
      </w:r>
      <w:r w:rsidR="0018153B">
        <w:rPr>
          <w:i/>
          <w:iCs/>
          <w:sz w:val="22"/>
        </w:rPr>
        <w:t>p.373.</w:t>
      </w:r>
    </w:p>
    <w:p w14:paraId="3E1E90F0" w14:textId="77777777" w:rsidR="000167D4" w:rsidRDefault="000167D4" w:rsidP="006232DF">
      <w:pPr>
        <w:spacing w:after="0" w:line="240" w:lineRule="auto"/>
        <w:rPr>
          <w:i/>
          <w:iCs/>
          <w:sz w:val="22"/>
        </w:rPr>
      </w:pPr>
    </w:p>
    <w:p w14:paraId="670724AB" w14:textId="54B5C5EE" w:rsidR="00283A3A" w:rsidRDefault="00CB6726" w:rsidP="006232DF">
      <w:pPr>
        <w:spacing w:after="0" w:line="240" w:lineRule="auto"/>
        <w:rPr>
          <w:i/>
          <w:iCs/>
          <w:sz w:val="22"/>
        </w:rPr>
      </w:pPr>
      <w:r>
        <w:rPr>
          <w:i/>
          <w:iCs/>
          <w:sz w:val="22"/>
        </w:rPr>
        <w:t xml:space="preserve"> </w:t>
      </w:r>
    </w:p>
    <w:p w14:paraId="3E176C8C" w14:textId="77777777" w:rsidR="00E34DA9" w:rsidRDefault="00E34DA9" w:rsidP="006232DF">
      <w:pPr>
        <w:spacing w:after="0" w:line="240" w:lineRule="auto"/>
        <w:rPr>
          <w:i/>
          <w:iCs/>
          <w:sz w:val="22"/>
        </w:rPr>
      </w:pPr>
    </w:p>
    <w:p w14:paraId="387678D0" w14:textId="77777777" w:rsidR="00C3612E" w:rsidRPr="001947FB" w:rsidRDefault="00C3612E" w:rsidP="006232DF">
      <w:pPr>
        <w:spacing w:after="0" w:line="240" w:lineRule="auto"/>
        <w:rPr>
          <w:i/>
          <w:iCs/>
          <w:sz w:val="22"/>
        </w:rPr>
      </w:pPr>
    </w:p>
    <w:p w14:paraId="60A29975" w14:textId="5A08E4DA" w:rsidR="003723B1" w:rsidRPr="001947FB" w:rsidRDefault="003723B1" w:rsidP="006232DF">
      <w:pPr>
        <w:spacing w:after="0" w:line="240" w:lineRule="auto"/>
        <w:rPr>
          <w:i/>
          <w:iCs/>
          <w:sz w:val="22"/>
        </w:rPr>
      </w:pPr>
    </w:p>
    <w:p w14:paraId="1D0F2D59" w14:textId="04FD5966" w:rsidR="004552CE" w:rsidRDefault="004552CE" w:rsidP="005E44B5">
      <w:pPr>
        <w:rPr>
          <w:color w:val="FF0000"/>
        </w:rPr>
      </w:pPr>
    </w:p>
    <w:p w14:paraId="7172607C" w14:textId="77777777" w:rsidR="00067BD5" w:rsidRPr="005E44B5" w:rsidRDefault="00067BD5" w:rsidP="005E44B5">
      <w:pPr>
        <w:rPr>
          <w:color w:val="FF0000"/>
        </w:rPr>
      </w:pPr>
    </w:p>
    <w:sectPr w:rsidR="00067BD5" w:rsidRPr="005E44B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78F46" w14:textId="77777777" w:rsidR="00DA4D82" w:rsidRDefault="00DA4D82" w:rsidP="003C7C97">
      <w:pPr>
        <w:spacing w:after="0" w:line="240" w:lineRule="auto"/>
      </w:pPr>
      <w:r>
        <w:separator/>
      </w:r>
    </w:p>
  </w:endnote>
  <w:endnote w:type="continuationSeparator" w:id="0">
    <w:p w14:paraId="7299A52D" w14:textId="77777777" w:rsidR="00DA4D82" w:rsidRDefault="00DA4D8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A594B" w14:textId="77777777" w:rsidR="00DA4D82" w:rsidRDefault="00DA4D82" w:rsidP="003C7C97">
      <w:pPr>
        <w:spacing w:after="0" w:line="240" w:lineRule="auto"/>
      </w:pPr>
      <w:r>
        <w:separator/>
      </w:r>
    </w:p>
  </w:footnote>
  <w:footnote w:type="continuationSeparator" w:id="0">
    <w:p w14:paraId="30CD93A9" w14:textId="77777777" w:rsidR="00DA4D82" w:rsidRDefault="00DA4D82"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5CF6D4EA"/>
    <w:lvl w:ilvl="0" w:tplc="D340C7EE">
      <w:start w:val="1"/>
      <w:numFmt w:val="bullet"/>
      <w:lvlText w:val=""/>
      <w:lvlJc w:val="left"/>
      <w:pPr>
        <w:ind w:left="720" w:hanging="360"/>
      </w:pPr>
      <w:rPr>
        <w:rFonts w:ascii="Symbol" w:hAnsi="Symbol" w:hint="default"/>
      </w:rPr>
    </w:lvl>
    <w:lvl w:ilvl="1" w:tplc="71A07D94">
      <w:start w:val="1"/>
      <w:numFmt w:val="bullet"/>
      <w:lvlText w:val="o"/>
      <w:lvlJc w:val="left"/>
      <w:pPr>
        <w:ind w:left="1440" w:hanging="360"/>
      </w:pPr>
      <w:rPr>
        <w:rFonts w:ascii="Courier New" w:hAnsi="Courier New" w:hint="default"/>
      </w:rPr>
    </w:lvl>
    <w:lvl w:ilvl="2" w:tplc="F8244252">
      <w:start w:val="1"/>
      <w:numFmt w:val="bullet"/>
      <w:lvlText w:val=""/>
      <w:lvlJc w:val="left"/>
      <w:pPr>
        <w:ind w:left="2160" w:hanging="360"/>
      </w:pPr>
      <w:rPr>
        <w:rFonts w:ascii="Wingdings" w:hAnsi="Wingdings" w:hint="default"/>
      </w:rPr>
    </w:lvl>
    <w:lvl w:ilvl="3" w:tplc="C50CF24A">
      <w:start w:val="1"/>
      <w:numFmt w:val="bullet"/>
      <w:lvlText w:val=""/>
      <w:lvlJc w:val="left"/>
      <w:pPr>
        <w:ind w:left="2880" w:hanging="360"/>
      </w:pPr>
      <w:rPr>
        <w:rFonts w:ascii="Symbol" w:hAnsi="Symbol" w:hint="default"/>
      </w:rPr>
    </w:lvl>
    <w:lvl w:ilvl="4" w:tplc="C9183912">
      <w:start w:val="1"/>
      <w:numFmt w:val="bullet"/>
      <w:lvlText w:val="o"/>
      <w:lvlJc w:val="left"/>
      <w:pPr>
        <w:ind w:left="3600" w:hanging="360"/>
      </w:pPr>
      <w:rPr>
        <w:rFonts w:ascii="Courier New" w:hAnsi="Courier New" w:hint="default"/>
      </w:rPr>
    </w:lvl>
    <w:lvl w:ilvl="5" w:tplc="EBF6F500">
      <w:start w:val="1"/>
      <w:numFmt w:val="bullet"/>
      <w:lvlText w:val=""/>
      <w:lvlJc w:val="left"/>
      <w:pPr>
        <w:ind w:left="4320" w:hanging="360"/>
      </w:pPr>
      <w:rPr>
        <w:rFonts w:ascii="Wingdings" w:hAnsi="Wingdings" w:hint="default"/>
      </w:rPr>
    </w:lvl>
    <w:lvl w:ilvl="6" w:tplc="CC927220">
      <w:start w:val="1"/>
      <w:numFmt w:val="bullet"/>
      <w:lvlText w:val=""/>
      <w:lvlJc w:val="left"/>
      <w:pPr>
        <w:ind w:left="5040" w:hanging="360"/>
      </w:pPr>
      <w:rPr>
        <w:rFonts w:ascii="Symbol" w:hAnsi="Symbol" w:hint="default"/>
      </w:rPr>
    </w:lvl>
    <w:lvl w:ilvl="7" w:tplc="8E8AE236">
      <w:start w:val="1"/>
      <w:numFmt w:val="bullet"/>
      <w:lvlText w:val="o"/>
      <w:lvlJc w:val="left"/>
      <w:pPr>
        <w:ind w:left="5760" w:hanging="360"/>
      </w:pPr>
      <w:rPr>
        <w:rFonts w:ascii="Courier New" w:hAnsi="Courier New" w:hint="default"/>
      </w:rPr>
    </w:lvl>
    <w:lvl w:ilvl="8" w:tplc="D054BB94">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30769CF6"/>
    <w:lvl w:ilvl="0" w:tplc="FA9E3AA2">
      <w:start w:val="1"/>
      <w:numFmt w:val="bullet"/>
      <w:lvlText w:val=""/>
      <w:lvlJc w:val="left"/>
      <w:pPr>
        <w:ind w:left="720" w:hanging="360"/>
      </w:pPr>
      <w:rPr>
        <w:rFonts w:ascii="Symbol" w:hAnsi="Symbol" w:hint="default"/>
      </w:rPr>
    </w:lvl>
    <w:lvl w:ilvl="1" w:tplc="A0C88A46">
      <w:start w:val="1"/>
      <w:numFmt w:val="bullet"/>
      <w:lvlText w:val="o"/>
      <w:lvlJc w:val="left"/>
      <w:pPr>
        <w:ind w:left="1440" w:hanging="360"/>
      </w:pPr>
      <w:rPr>
        <w:rFonts w:ascii="Courier New" w:hAnsi="Courier New" w:hint="default"/>
      </w:rPr>
    </w:lvl>
    <w:lvl w:ilvl="2" w:tplc="3976EEEE">
      <w:start w:val="1"/>
      <w:numFmt w:val="bullet"/>
      <w:lvlText w:val=""/>
      <w:lvlJc w:val="left"/>
      <w:pPr>
        <w:ind w:left="2160" w:hanging="360"/>
      </w:pPr>
      <w:rPr>
        <w:rFonts w:ascii="Wingdings" w:hAnsi="Wingdings" w:hint="default"/>
      </w:rPr>
    </w:lvl>
    <w:lvl w:ilvl="3" w:tplc="A2EEF986">
      <w:start w:val="1"/>
      <w:numFmt w:val="bullet"/>
      <w:lvlText w:val=""/>
      <w:lvlJc w:val="left"/>
      <w:pPr>
        <w:ind w:left="2880" w:hanging="360"/>
      </w:pPr>
      <w:rPr>
        <w:rFonts w:ascii="Symbol" w:hAnsi="Symbol" w:hint="default"/>
      </w:rPr>
    </w:lvl>
    <w:lvl w:ilvl="4" w:tplc="4D226520">
      <w:start w:val="1"/>
      <w:numFmt w:val="bullet"/>
      <w:lvlText w:val="o"/>
      <w:lvlJc w:val="left"/>
      <w:pPr>
        <w:ind w:left="3600" w:hanging="360"/>
      </w:pPr>
      <w:rPr>
        <w:rFonts w:ascii="Courier New" w:hAnsi="Courier New" w:hint="default"/>
      </w:rPr>
    </w:lvl>
    <w:lvl w:ilvl="5" w:tplc="F6C6A010">
      <w:start w:val="1"/>
      <w:numFmt w:val="bullet"/>
      <w:lvlText w:val=""/>
      <w:lvlJc w:val="left"/>
      <w:pPr>
        <w:ind w:left="4320" w:hanging="360"/>
      </w:pPr>
      <w:rPr>
        <w:rFonts w:ascii="Wingdings" w:hAnsi="Wingdings" w:hint="default"/>
      </w:rPr>
    </w:lvl>
    <w:lvl w:ilvl="6" w:tplc="14C66D5A">
      <w:start w:val="1"/>
      <w:numFmt w:val="bullet"/>
      <w:lvlText w:val=""/>
      <w:lvlJc w:val="left"/>
      <w:pPr>
        <w:ind w:left="5040" w:hanging="360"/>
      </w:pPr>
      <w:rPr>
        <w:rFonts w:ascii="Symbol" w:hAnsi="Symbol" w:hint="default"/>
      </w:rPr>
    </w:lvl>
    <w:lvl w:ilvl="7" w:tplc="AE94F26C">
      <w:start w:val="1"/>
      <w:numFmt w:val="bullet"/>
      <w:lvlText w:val="o"/>
      <w:lvlJc w:val="left"/>
      <w:pPr>
        <w:ind w:left="5760" w:hanging="360"/>
      </w:pPr>
      <w:rPr>
        <w:rFonts w:ascii="Courier New" w:hAnsi="Courier New" w:hint="default"/>
      </w:rPr>
    </w:lvl>
    <w:lvl w:ilvl="8" w:tplc="CCD49DF8">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multilevel"/>
    <w:tmpl w:val="828E1DB0"/>
    <w:lvl w:ilvl="0">
      <w:start w:val="1"/>
      <w:numFmt w:val="decimal"/>
      <w:lvlText w:val="%1."/>
      <w:lvlJc w:val="left"/>
      <w:pPr>
        <w:ind w:left="720" w:hanging="360"/>
      </w:pPr>
      <w:rPr>
        <w:rFonts w:ascii="Segoe UI" w:eastAsiaTheme="minorEastAsia" w:hAnsi="Segoe UI" w:cstheme="minorBidi"/>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F40E8642"/>
    <w:lvl w:ilvl="0" w:tplc="0AA488C4">
      <w:start w:val="1"/>
      <w:numFmt w:val="bullet"/>
      <w:lvlText w:val=""/>
      <w:lvlJc w:val="left"/>
      <w:pPr>
        <w:ind w:left="720" w:hanging="360"/>
      </w:pPr>
      <w:rPr>
        <w:rFonts w:ascii="Symbol" w:hAnsi="Symbol" w:hint="default"/>
      </w:rPr>
    </w:lvl>
    <w:lvl w:ilvl="1" w:tplc="6EB8FCC4">
      <w:start w:val="1"/>
      <w:numFmt w:val="bullet"/>
      <w:lvlText w:val="o"/>
      <w:lvlJc w:val="left"/>
      <w:pPr>
        <w:ind w:left="1440" w:hanging="360"/>
      </w:pPr>
      <w:rPr>
        <w:rFonts w:ascii="Courier New" w:hAnsi="Courier New" w:hint="default"/>
      </w:rPr>
    </w:lvl>
    <w:lvl w:ilvl="2" w:tplc="A392AE88">
      <w:start w:val="1"/>
      <w:numFmt w:val="bullet"/>
      <w:lvlText w:val=""/>
      <w:lvlJc w:val="left"/>
      <w:pPr>
        <w:ind w:left="2160" w:hanging="360"/>
      </w:pPr>
      <w:rPr>
        <w:rFonts w:ascii="Wingdings" w:hAnsi="Wingdings" w:hint="default"/>
      </w:rPr>
    </w:lvl>
    <w:lvl w:ilvl="3" w:tplc="03201E98">
      <w:start w:val="1"/>
      <w:numFmt w:val="bullet"/>
      <w:lvlText w:val=""/>
      <w:lvlJc w:val="left"/>
      <w:pPr>
        <w:ind w:left="2880" w:hanging="360"/>
      </w:pPr>
      <w:rPr>
        <w:rFonts w:ascii="Symbol" w:hAnsi="Symbol" w:hint="default"/>
      </w:rPr>
    </w:lvl>
    <w:lvl w:ilvl="4" w:tplc="115AE7D6">
      <w:start w:val="1"/>
      <w:numFmt w:val="bullet"/>
      <w:lvlText w:val="o"/>
      <w:lvlJc w:val="left"/>
      <w:pPr>
        <w:ind w:left="3600" w:hanging="360"/>
      </w:pPr>
      <w:rPr>
        <w:rFonts w:ascii="Courier New" w:hAnsi="Courier New" w:hint="default"/>
      </w:rPr>
    </w:lvl>
    <w:lvl w:ilvl="5" w:tplc="959C1054">
      <w:start w:val="1"/>
      <w:numFmt w:val="bullet"/>
      <w:lvlText w:val=""/>
      <w:lvlJc w:val="left"/>
      <w:pPr>
        <w:ind w:left="4320" w:hanging="360"/>
      </w:pPr>
      <w:rPr>
        <w:rFonts w:ascii="Wingdings" w:hAnsi="Wingdings" w:hint="default"/>
      </w:rPr>
    </w:lvl>
    <w:lvl w:ilvl="6" w:tplc="D81C5C5E">
      <w:start w:val="1"/>
      <w:numFmt w:val="bullet"/>
      <w:lvlText w:val=""/>
      <w:lvlJc w:val="left"/>
      <w:pPr>
        <w:ind w:left="5040" w:hanging="360"/>
      </w:pPr>
      <w:rPr>
        <w:rFonts w:ascii="Symbol" w:hAnsi="Symbol" w:hint="default"/>
      </w:rPr>
    </w:lvl>
    <w:lvl w:ilvl="7" w:tplc="DDFCA6BA">
      <w:start w:val="1"/>
      <w:numFmt w:val="bullet"/>
      <w:lvlText w:val="o"/>
      <w:lvlJc w:val="left"/>
      <w:pPr>
        <w:ind w:left="5760" w:hanging="360"/>
      </w:pPr>
      <w:rPr>
        <w:rFonts w:ascii="Courier New" w:hAnsi="Courier New" w:hint="default"/>
      </w:rPr>
    </w:lvl>
    <w:lvl w:ilvl="8" w:tplc="DAE4F71C">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B74E9AE0"/>
    <w:lvl w:ilvl="0" w:tplc="F80EB36A">
      <w:start w:val="1"/>
      <w:numFmt w:val="bullet"/>
      <w:lvlText w:val=""/>
      <w:lvlJc w:val="left"/>
      <w:pPr>
        <w:ind w:left="720" w:hanging="360"/>
      </w:pPr>
      <w:rPr>
        <w:rFonts w:ascii="Symbol" w:hAnsi="Symbol" w:hint="default"/>
      </w:rPr>
    </w:lvl>
    <w:lvl w:ilvl="1" w:tplc="968E672C">
      <w:start w:val="1"/>
      <w:numFmt w:val="bullet"/>
      <w:lvlText w:val="o"/>
      <w:lvlJc w:val="left"/>
      <w:pPr>
        <w:ind w:left="1440" w:hanging="360"/>
      </w:pPr>
      <w:rPr>
        <w:rFonts w:ascii="Courier New" w:hAnsi="Courier New" w:hint="default"/>
      </w:rPr>
    </w:lvl>
    <w:lvl w:ilvl="2" w:tplc="59046016">
      <w:start w:val="1"/>
      <w:numFmt w:val="bullet"/>
      <w:lvlText w:val=""/>
      <w:lvlJc w:val="left"/>
      <w:pPr>
        <w:ind w:left="2160" w:hanging="360"/>
      </w:pPr>
      <w:rPr>
        <w:rFonts w:ascii="Wingdings" w:hAnsi="Wingdings" w:hint="default"/>
      </w:rPr>
    </w:lvl>
    <w:lvl w:ilvl="3" w:tplc="7F4E42B2">
      <w:start w:val="1"/>
      <w:numFmt w:val="bullet"/>
      <w:lvlText w:val=""/>
      <w:lvlJc w:val="left"/>
      <w:pPr>
        <w:ind w:left="2880" w:hanging="360"/>
      </w:pPr>
      <w:rPr>
        <w:rFonts w:ascii="Symbol" w:hAnsi="Symbol" w:hint="default"/>
      </w:rPr>
    </w:lvl>
    <w:lvl w:ilvl="4" w:tplc="1C4E5E4A">
      <w:start w:val="1"/>
      <w:numFmt w:val="bullet"/>
      <w:lvlText w:val="o"/>
      <w:lvlJc w:val="left"/>
      <w:pPr>
        <w:ind w:left="3600" w:hanging="360"/>
      </w:pPr>
      <w:rPr>
        <w:rFonts w:ascii="Courier New" w:hAnsi="Courier New" w:hint="default"/>
      </w:rPr>
    </w:lvl>
    <w:lvl w:ilvl="5" w:tplc="CA2C96BA">
      <w:start w:val="1"/>
      <w:numFmt w:val="bullet"/>
      <w:lvlText w:val=""/>
      <w:lvlJc w:val="left"/>
      <w:pPr>
        <w:ind w:left="4320" w:hanging="360"/>
      </w:pPr>
      <w:rPr>
        <w:rFonts w:ascii="Wingdings" w:hAnsi="Wingdings" w:hint="default"/>
      </w:rPr>
    </w:lvl>
    <w:lvl w:ilvl="6" w:tplc="C91259D0">
      <w:start w:val="1"/>
      <w:numFmt w:val="bullet"/>
      <w:lvlText w:val=""/>
      <w:lvlJc w:val="left"/>
      <w:pPr>
        <w:ind w:left="5040" w:hanging="360"/>
      </w:pPr>
      <w:rPr>
        <w:rFonts w:ascii="Symbol" w:hAnsi="Symbol" w:hint="default"/>
      </w:rPr>
    </w:lvl>
    <w:lvl w:ilvl="7" w:tplc="16AC09B2">
      <w:start w:val="1"/>
      <w:numFmt w:val="bullet"/>
      <w:lvlText w:val="o"/>
      <w:lvlJc w:val="left"/>
      <w:pPr>
        <w:ind w:left="5760" w:hanging="360"/>
      </w:pPr>
      <w:rPr>
        <w:rFonts w:ascii="Courier New" w:hAnsi="Courier New" w:hint="default"/>
      </w:rPr>
    </w:lvl>
    <w:lvl w:ilvl="8" w:tplc="4F62FA40">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512EA092"/>
    <w:lvl w:ilvl="0" w:tplc="6E90F51A">
      <w:start w:val="1"/>
      <w:numFmt w:val="bullet"/>
      <w:lvlText w:val=""/>
      <w:lvlJc w:val="left"/>
      <w:pPr>
        <w:ind w:left="720" w:hanging="360"/>
      </w:pPr>
      <w:rPr>
        <w:rFonts w:ascii="Symbol" w:hAnsi="Symbol" w:hint="default"/>
      </w:rPr>
    </w:lvl>
    <w:lvl w:ilvl="1" w:tplc="A9D6FF14">
      <w:start w:val="1"/>
      <w:numFmt w:val="bullet"/>
      <w:lvlText w:val="o"/>
      <w:lvlJc w:val="left"/>
      <w:pPr>
        <w:ind w:left="1440" w:hanging="360"/>
      </w:pPr>
      <w:rPr>
        <w:rFonts w:ascii="Courier New" w:hAnsi="Courier New" w:hint="default"/>
      </w:rPr>
    </w:lvl>
    <w:lvl w:ilvl="2" w:tplc="4C689BB8">
      <w:start w:val="1"/>
      <w:numFmt w:val="bullet"/>
      <w:lvlText w:val=""/>
      <w:lvlJc w:val="left"/>
      <w:pPr>
        <w:ind w:left="2160" w:hanging="360"/>
      </w:pPr>
      <w:rPr>
        <w:rFonts w:ascii="Wingdings" w:hAnsi="Wingdings" w:hint="default"/>
      </w:rPr>
    </w:lvl>
    <w:lvl w:ilvl="3" w:tplc="8092F95A">
      <w:start w:val="1"/>
      <w:numFmt w:val="bullet"/>
      <w:lvlText w:val=""/>
      <w:lvlJc w:val="left"/>
      <w:pPr>
        <w:ind w:left="2880" w:hanging="360"/>
      </w:pPr>
      <w:rPr>
        <w:rFonts w:ascii="Symbol" w:hAnsi="Symbol" w:hint="default"/>
      </w:rPr>
    </w:lvl>
    <w:lvl w:ilvl="4" w:tplc="9ACE69C8">
      <w:start w:val="1"/>
      <w:numFmt w:val="bullet"/>
      <w:lvlText w:val="o"/>
      <w:lvlJc w:val="left"/>
      <w:pPr>
        <w:ind w:left="3600" w:hanging="360"/>
      </w:pPr>
      <w:rPr>
        <w:rFonts w:ascii="Courier New" w:hAnsi="Courier New" w:hint="default"/>
      </w:rPr>
    </w:lvl>
    <w:lvl w:ilvl="5" w:tplc="BE2C4180">
      <w:start w:val="1"/>
      <w:numFmt w:val="bullet"/>
      <w:lvlText w:val=""/>
      <w:lvlJc w:val="left"/>
      <w:pPr>
        <w:ind w:left="4320" w:hanging="360"/>
      </w:pPr>
      <w:rPr>
        <w:rFonts w:ascii="Wingdings" w:hAnsi="Wingdings" w:hint="default"/>
      </w:rPr>
    </w:lvl>
    <w:lvl w:ilvl="6" w:tplc="278697F2">
      <w:start w:val="1"/>
      <w:numFmt w:val="bullet"/>
      <w:lvlText w:val=""/>
      <w:lvlJc w:val="left"/>
      <w:pPr>
        <w:ind w:left="5040" w:hanging="360"/>
      </w:pPr>
      <w:rPr>
        <w:rFonts w:ascii="Symbol" w:hAnsi="Symbol" w:hint="default"/>
      </w:rPr>
    </w:lvl>
    <w:lvl w:ilvl="7" w:tplc="8DA2E10A">
      <w:start w:val="1"/>
      <w:numFmt w:val="bullet"/>
      <w:lvlText w:val="o"/>
      <w:lvlJc w:val="left"/>
      <w:pPr>
        <w:ind w:left="5760" w:hanging="360"/>
      </w:pPr>
      <w:rPr>
        <w:rFonts w:ascii="Courier New" w:hAnsi="Courier New" w:hint="default"/>
      </w:rPr>
    </w:lvl>
    <w:lvl w:ilvl="8" w:tplc="BDF4AD9E">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5D8AE06E"/>
    <w:lvl w:ilvl="0" w:tplc="76B222B6">
      <w:start w:val="1"/>
      <w:numFmt w:val="bullet"/>
      <w:lvlText w:val=""/>
      <w:lvlJc w:val="left"/>
      <w:pPr>
        <w:ind w:left="720" w:hanging="360"/>
      </w:pPr>
      <w:rPr>
        <w:rFonts w:ascii="Symbol" w:hAnsi="Symbol" w:hint="default"/>
      </w:rPr>
    </w:lvl>
    <w:lvl w:ilvl="1" w:tplc="F2262C86">
      <w:start w:val="1"/>
      <w:numFmt w:val="bullet"/>
      <w:lvlText w:val="o"/>
      <w:lvlJc w:val="left"/>
      <w:pPr>
        <w:ind w:left="1440" w:hanging="360"/>
      </w:pPr>
      <w:rPr>
        <w:rFonts w:ascii="Courier New" w:hAnsi="Courier New" w:hint="default"/>
      </w:rPr>
    </w:lvl>
    <w:lvl w:ilvl="2" w:tplc="818C6BAA">
      <w:start w:val="1"/>
      <w:numFmt w:val="bullet"/>
      <w:lvlText w:val=""/>
      <w:lvlJc w:val="left"/>
      <w:pPr>
        <w:ind w:left="2160" w:hanging="360"/>
      </w:pPr>
      <w:rPr>
        <w:rFonts w:ascii="Wingdings" w:hAnsi="Wingdings" w:hint="default"/>
      </w:rPr>
    </w:lvl>
    <w:lvl w:ilvl="3" w:tplc="CD9ECEAA">
      <w:start w:val="1"/>
      <w:numFmt w:val="bullet"/>
      <w:lvlText w:val=""/>
      <w:lvlJc w:val="left"/>
      <w:pPr>
        <w:ind w:left="2880" w:hanging="360"/>
      </w:pPr>
      <w:rPr>
        <w:rFonts w:ascii="Symbol" w:hAnsi="Symbol" w:hint="default"/>
      </w:rPr>
    </w:lvl>
    <w:lvl w:ilvl="4" w:tplc="DC1A6D70">
      <w:start w:val="1"/>
      <w:numFmt w:val="bullet"/>
      <w:lvlText w:val="o"/>
      <w:lvlJc w:val="left"/>
      <w:pPr>
        <w:ind w:left="3600" w:hanging="360"/>
      </w:pPr>
      <w:rPr>
        <w:rFonts w:ascii="Courier New" w:hAnsi="Courier New" w:hint="default"/>
      </w:rPr>
    </w:lvl>
    <w:lvl w:ilvl="5" w:tplc="D5CECF10">
      <w:start w:val="1"/>
      <w:numFmt w:val="bullet"/>
      <w:lvlText w:val=""/>
      <w:lvlJc w:val="left"/>
      <w:pPr>
        <w:ind w:left="4320" w:hanging="360"/>
      </w:pPr>
      <w:rPr>
        <w:rFonts w:ascii="Wingdings" w:hAnsi="Wingdings" w:hint="default"/>
      </w:rPr>
    </w:lvl>
    <w:lvl w:ilvl="6" w:tplc="27AEA158">
      <w:start w:val="1"/>
      <w:numFmt w:val="bullet"/>
      <w:lvlText w:val=""/>
      <w:lvlJc w:val="left"/>
      <w:pPr>
        <w:ind w:left="5040" w:hanging="360"/>
      </w:pPr>
      <w:rPr>
        <w:rFonts w:ascii="Symbol" w:hAnsi="Symbol" w:hint="default"/>
      </w:rPr>
    </w:lvl>
    <w:lvl w:ilvl="7" w:tplc="2398BFC6">
      <w:start w:val="1"/>
      <w:numFmt w:val="bullet"/>
      <w:lvlText w:val="o"/>
      <w:lvlJc w:val="left"/>
      <w:pPr>
        <w:ind w:left="5760" w:hanging="360"/>
      </w:pPr>
      <w:rPr>
        <w:rFonts w:ascii="Courier New" w:hAnsi="Courier New" w:hint="default"/>
      </w:rPr>
    </w:lvl>
    <w:lvl w:ilvl="8" w:tplc="9A2CFAA4">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3110808">
    <w:abstractNumId w:val="11"/>
  </w:num>
  <w:num w:numId="2" w16cid:durableId="1174800608">
    <w:abstractNumId w:val="12"/>
  </w:num>
  <w:num w:numId="3" w16cid:durableId="1589267107">
    <w:abstractNumId w:val="1"/>
  </w:num>
  <w:num w:numId="4" w16cid:durableId="1754278985">
    <w:abstractNumId w:val="3"/>
  </w:num>
  <w:num w:numId="5" w16cid:durableId="1821460760">
    <w:abstractNumId w:val="15"/>
  </w:num>
  <w:num w:numId="6" w16cid:durableId="885721872">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038D"/>
    <w:rsid w:val="00001072"/>
    <w:rsid w:val="00002100"/>
    <w:rsid w:val="00010211"/>
    <w:rsid w:val="00010EDD"/>
    <w:rsid w:val="000154B3"/>
    <w:rsid w:val="000167D4"/>
    <w:rsid w:val="0001715D"/>
    <w:rsid w:val="00022C42"/>
    <w:rsid w:val="00023F5D"/>
    <w:rsid w:val="00027B15"/>
    <w:rsid w:val="00030A05"/>
    <w:rsid w:val="000406EC"/>
    <w:rsid w:val="0004167F"/>
    <w:rsid w:val="00043B96"/>
    <w:rsid w:val="0004591D"/>
    <w:rsid w:val="00051203"/>
    <w:rsid w:val="00052200"/>
    <w:rsid w:val="0005323B"/>
    <w:rsid w:val="00053D5B"/>
    <w:rsid w:val="00055FD7"/>
    <w:rsid w:val="00056911"/>
    <w:rsid w:val="000647D7"/>
    <w:rsid w:val="00066CD8"/>
    <w:rsid w:val="00067534"/>
    <w:rsid w:val="00067BD5"/>
    <w:rsid w:val="00070818"/>
    <w:rsid w:val="0007253F"/>
    <w:rsid w:val="000749E6"/>
    <w:rsid w:val="0007737C"/>
    <w:rsid w:val="00077604"/>
    <w:rsid w:val="00077781"/>
    <w:rsid w:val="00080A54"/>
    <w:rsid w:val="0008238F"/>
    <w:rsid w:val="00082EC6"/>
    <w:rsid w:val="0008337F"/>
    <w:rsid w:val="00085388"/>
    <w:rsid w:val="0009670E"/>
    <w:rsid w:val="00097362"/>
    <w:rsid w:val="000A2180"/>
    <w:rsid w:val="000A3F19"/>
    <w:rsid w:val="000A541A"/>
    <w:rsid w:val="000A75AC"/>
    <w:rsid w:val="000A7A78"/>
    <w:rsid w:val="000B0B1C"/>
    <w:rsid w:val="000B0BC3"/>
    <w:rsid w:val="000B0D8A"/>
    <w:rsid w:val="000B199B"/>
    <w:rsid w:val="000B21CA"/>
    <w:rsid w:val="000B23E5"/>
    <w:rsid w:val="000B74EF"/>
    <w:rsid w:val="000B756D"/>
    <w:rsid w:val="000C012C"/>
    <w:rsid w:val="000C124E"/>
    <w:rsid w:val="000C3AB1"/>
    <w:rsid w:val="000C417B"/>
    <w:rsid w:val="000D2B89"/>
    <w:rsid w:val="000D332F"/>
    <w:rsid w:val="000D41DC"/>
    <w:rsid w:val="000D4CE0"/>
    <w:rsid w:val="000D6604"/>
    <w:rsid w:val="000D75AD"/>
    <w:rsid w:val="000D7BAB"/>
    <w:rsid w:val="000E226D"/>
    <w:rsid w:val="000E427A"/>
    <w:rsid w:val="000E6090"/>
    <w:rsid w:val="000F4D6C"/>
    <w:rsid w:val="000F55E0"/>
    <w:rsid w:val="000F70FE"/>
    <w:rsid w:val="0010072A"/>
    <w:rsid w:val="00104305"/>
    <w:rsid w:val="00104AD1"/>
    <w:rsid w:val="00106CFF"/>
    <w:rsid w:val="001076B7"/>
    <w:rsid w:val="001103AE"/>
    <w:rsid w:val="00120859"/>
    <w:rsid w:val="00120A51"/>
    <w:rsid w:val="0012213C"/>
    <w:rsid w:val="00125D37"/>
    <w:rsid w:val="00127C1A"/>
    <w:rsid w:val="00133523"/>
    <w:rsid w:val="0013663C"/>
    <w:rsid w:val="001455E5"/>
    <w:rsid w:val="00150CA2"/>
    <w:rsid w:val="00150D81"/>
    <w:rsid w:val="0015117F"/>
    <w:rsid w:val="001521B1"/>
    <w:rsid w:val="001521EA"/>
    <w:rsid w:val="00155995"/>
    <w:rsid w:val="00160DE8"/>
    <w:rsid w:val="00161468"/>
    <w:rsid w:val="00164FB0"/>
    <w:rsid w:val="00166120"/>
    <w:rsid w:val="00166CEB"/>
    <w:rsid w:val="00174FCB"/>
    <w:rsid w:val="00176308"/>
    <w:rsid w:val="0018153B"/>
    <w:rsid w:val="00183CB9"/>
    <w:rsid w:val="00184A9A"/>
    <w:rsid w:val="001947DF"/>
    <w:rsid w:val="001947FB"/>
    <w:rsid w:val="00195BB9"/>
    <w:rsid w:val="00196318"/>
    <w:rsid w:val="00196363"/>
    <w:rsid w:val="001969BA"/>
    <w:rsid w:val="001A098B"/>
    <w:rsid w:val="001B22BB"/>
    <w:rsid w:val="001B254B"/>
    <w:rsid w:val="001B2A64"/>
    <w:rsid w:val="001B2E8C"/>
    <w:rsid w:val="001B619C"/>
    <w:rsid w:val="001C0A63"/>
    <w:rsid w:val="001C2C78"/>
    <w:rsid w:val="001C68A6"/>
    <w:rsid w:val="001C743B"/>
    <w:rsid w:val="001D1D3C"/>
    <w:rsid w:val="001D7EB1"/>
    <w:rsid w:val="001E4427"/>
    <w:rsid w:val="001F0BEF"/>
    <w:rsid w:val="001F0EAD"/>
    <w:rsid w:val="001F2581"/>
    <w:rsid w:val="001F3426"/>
    <w:rsid w:val="001F7579"/>
    <w:rsid w:val="001F7675"/>
    <w:rsid w:val="00207DAA"/>
    <w:rsid w:val="00211D76"/>
    <w:rsid w:val="0021277D"/>
    <w:rsid w:val="0021525A"/>
    <w:rsid w:val="002163A1"/>
    <w:rsid w:val="002205D4"/>
    <w:rsid w:val="00222C3A"/>
    <w:rsid w:val="00226D31"/>
    <w:rsid w:val="00227678"/>
    <w:rsid w:val="00227FA8"/>
    <w:rsid w:val="00232B8F"/>
    <w:rsid w:val="002341BF"/>
    <w:rsid w:val="00236142"/>
    <w:rsid w:val="00236401"/>
    <w:rsid w:val="0023660A"/>
    <w:rsid w:val="0023699C"/>
    <w:rsid w:val="002370CE"/>
    <w:rsid w:val="00240CFD"/>
    <w:rsid w:val="00242974"/>
    <w:rsid w:val="00244C9B"/>
    <w:rsid w:val="00253540"/>
    <w:rsid w:val="002559CD"/>
    <w:rsid w:val="00273E29"/>
    <w:rsid w:val="002743CE"/>
    <w:rsid w:val="00276619"/>
    <w:rsid w:val="0027685D"/>
    <w:rsid w:val="00283A3A"/>
    <w:rsid w:val="00290A4D"/>
    <w:rsid w:val="00293FCB"/>
    <w:rsid w:val="002976D4"/>
    <w:rsid w:val="002A2793"/>
    <w:rsid w:val="002A2A8A"/>
    <w:rsid w:val="002A5577"/>
    <w:rsid w:val="002A61C1"/>
    <w:rsid w:val="002A6502"/>
    <w:rsid w:val="002A796C"/>
    <w:rsid w:val="002B1191"/>
    <w:rsid w:val="002B4AA4"/>
    <w:rsid w:val="002C1B0B"/>
    <w:rsid w:val="002C2E6B"/>
    <w:rsid w:val="002D7FD4"/>
    <w:rsid w:val="002E1302"/>
    <w:rsid w:val="002E38B3"/>
    <w:rsid w:val="002E71BA"/>
    <w:rsid w:val="002F00D5"/>
    <w:rsid w:val="002F28B1"/>
    <w:rsid w:val="002F5066"/>
    <w:rsid w:val="003003FD"/>
    <w:rsid w:val="00301509"/>
    <w:rsid w:val="00301750"/>
    <w:rsid w:val="00303353"/>
    <w:rsid w:val="00304566"/>
    <w:rsid w:val="00305593"/>
    <w:rsid w:val="00306EE1"/>
    <w:rsid w:val="00310245"/>
    <w:rsid w:val="003162FC"/>
    <w:rsid w:val="00316C95"/>
    <w:rsid w:val="00323FEB"/>
    <w:rsid w:val="0032540D"/>
    <w:rsid w:val="003257E1"/>
    <w:rsid w:val="00330D72"/>
    <w:rsid w:val="003437FC"/>
    <w:rsid w:val="003458DB"/>
    <w:rsid w:val="00346711"/>
    <w:rsid w:val="003523D3"/>
    <w:rsid w:val="00355335"/>
    <w:rsid w:val="00355CD7"/>
    <w:rsid w:val="00357654"/>
    <w:rsid w:val="003578E3"/>
    <w:rsid w:val="0036136B"/>
    <w:rsid w:val="0036153F"/>
    <w:rsid w:val="003629F1"/>
    <w:rsid w:val="00364C35"/>
    <w:rsid w:val="00365A0A"/>
    <w:rsid w:val="003668FC"/>
    <w:rsid w:val="00366E45"/>
    <w:rsid w:val="003723B1"/>
    <w:rsid w:val="00387990"/>
    <w:rsid w:val="00390230"/>
    <w:rsid w:val="00390E44"/>
    <w:rsid w:val="00391DEE"/>
    <w:rsid w:val="00392935"/>
    <w:rsid w:val="003943B3"/>
    <w:rsid w:val="003958AA"/>
    <w:rsid w:val="00396480"/>
    <w:rsid w:val="00396F60"/>
    <w:rsid w:val="003A51D6"/>
    <w:rsid w:val="003B125E"/>
    <w:rsid w:val="003B2A5E"/>
    <w:rsid w:val="003B3AAF"/>
    <w:rsid w:val="003C2DDC"/>
    <w:rsid w:val="003C7C97"/>
    <w:rsid w:val="003D3006"/>
    <w:rsid w:val="003D49E6"/>
    <w:rsid w:val="003E3D1B"/>
    <w:rsid w:val="003F257A"/>
    <w:rsid w:val="003F3021"/>
    <w:rsid w:val="003F343D"/>
    <w:rsid w:val="003F5017"/>
    <w:rsid w:val="004039C3"/>
    <w:rsid w:val="00406B8D"/>
    <w:rsid w:val="00410068"/>
    <w:rsid w:val="0041618E"/>
    <w:rsid w:val="0042295C"/>
    <w:rsid w:val="00424BF6"/>
    <w:rsid w:val="004256F5"/>
    <w:rsid w:val="004258D0"/>
    <w:rsid w:val="00426EEC"/>
    <w:rsid w:val="00440456"/>
    <w:rsid w:val="004429D4"/>
    <w:rsid w:val="004466C3"/>
    <w:rsid w:val="00450534"/>
    <w:rsid w:val="004552CE"/>
    <w:rsid w:val="00456EBD"/>
    <w:rsid w:val="004607D8"/>
    <w:rsid w:val="0046205E"/>
    <w:rsid w:val="004623B9"/>
    <w:rsid w:val="00464154"/>
    <w:rsid w:val="0046449A"/>
    <w:rsid w:val="00467F1B"/>
    <w:rsid w:val="004719C3"/>
    <w:rsid w:val="00481FF7"/>
    <w:rsid w:val="004829DB"/>
    <w:rsid w:val="00491EED"/>
    <w:rsid w:val="004927BF"/>
    <w:rsid w:val="004B0D20"/>
    <w:rsid w:val="004C0CF9"/>
    <w:rsid w:val="004C3D1E"/>
    <w:rsid w:val="004C4501"/>
    <w:rsid w:val="004C480D"/>
    <w:rsid w:val="004C75B7"/>
    <w:rsid w:val="004C7B21"/>
    <w:rsid w:val="004D0355"/>
    <w:rsid w:val="004D1AAB"/>
    <w:rsid w:val="004D3D32"/>
    <w:rsid w:val="004D4594"/>
    <w:rsid w:val="004D4B72"/>
    <w:rsid w:val="004D6176"/>
    <w:rsid w:val="004E4C58"/>
    <w:rsid w:val="004E6D62"/>
    <w:rsid w:val="004F0E90"/>
    <w:rsid w:val="004F2709"/>
    <w:rsid w:val="004F651E"/>
    <w:rsid w:val="004F72D4"/>
    <w:rsid w:val="00500014"/>
    <w:rsid w:val="00500295"/>
    <w:rsid w:val="00501AAF"/>
    <w:rsid w:val="00506CFC"/>
    <w:rsid w:val="00507B00"/>
    <w:rsid w:val="00511E02"/>
    <w:rsid w:val="005125E9"/>
    <w:rsid w:val="00526340"/>
    <w:rsid w:val="00527AFA"/>
    <w:rsid w:val="00533EF9"/>
    <w:rsid w:val="005419DA"/>
    <w:rsid w:val="005452CD"/>
    <w:rsid w:val="00551EA3"/>
    <w:rsid w:val="005528CD"/>
    <w:rsid w:val="00556618"/>
    <w:rsid w:val="0055668A"/>
    <w:rsid w:val="005678AC"/>
    <w:rsid w:val="005679BD"/>
    <w:rsid w:val="00567EFF"/>
    <w:rsid w:val="005701A2"/>
    <w:rsid w:val="005709B1"/>
    <w:rsid w:val="00572B3B"/>
    <w:rsid w:val="0057486E"/>
    <w:rsid w:val="00577C3E"/>
    <w:rsid w:val="00577DA3"/>
    <w:rsid w:val="005810BA"/>
    <w:rsid w:val="00582CAC"/>
    <w:rsid w:val="005836D2"/>
    <w:rsid w:val="00587C58"/>
    <w:rsid w:val="00595490"/>
    <w:rsid w:val="00597D95"/>
    <w:rsid w:val="005A7FD4"/>
    <w:rsid w:val="005B1A84"/>
    <w:rsid w:val="005B42C7"/>
    <w:rsid w:val="005B6813"/>
    <w:rsid w:val="005B6C01"/>
    <w:rsid w:val="005C2C45"/>
    <w:rsid w:val="005C448B"/>
    <w:rsid w:val="005C6418"/>
    <w:rsid w:val="005C6E9A"/>
    <w:rsid w:val="005D1AF9"/>
    <w:rsid w:val="005D5457"/>
    <w:rsid w:val="005D587F"/>
    <w:rsid w:val="005E2699"/>
    <w:rsid w:val="005E375B"/>
    <w:rsid w:val="005E44B5"/>
    <w:rsid w:val="005E7A57"/>
    <w:rsid w:val="005F2A9E"/>
    <w:rsid w:val="005F6936"/>
    <w:rsid w:val="00612DEA"/>
    <w:rsid w:val="00614572"/>
    <w:rsid w:val="00614803"/>
    <w:rsid w:val="00616273"/>
    <w:rsid w:val="006232DF"/>
    <w:rsid w:val="00623640"/>
    <w:rsid w:val="00627AB8"/>
    <w:rsid w:val="00630EE4"/>
    <w:rsid w:val="00631F2E"/>
    <w:rsid w:val="00632890"/>
    <w:rsid w:val="00633D64"/>
    <w:rsid w:val="00634A1F"/>
    <w:rsid w:val="00640BEE"/>
    <w:rsid w:val="006457C0"/>
    <w:rsid w:val="006466F3"/>
    <w:rsid w:val="00646E58"/>
    <w:rsid w:val="00652BB7"/>
    <w:rsid w:val="006530FA"/>
    <w:rsid w:val="00654407"/>
    <w:rsid w:val="00654A22"/>
    <w:rsid w:val="00661758"/>
    <w:rsid w:val="00672D23"/>
    <w:rsid w:val="0067612C"/>
    <w:rsid w:val="00676FEB"/>
    <w:rsid w:val="006805B0"/>
    <w:rsid w:val="00681485"/>
    <w:rsid w:val="00681517"/>
    <w:rsid w:val="006842A6"/>
    <w:rsid w:val="00684346"/>
    <w:rsid w:val="0068576E"/>
    <w:rsid w:val="00690363"/>
    <w:rsid w:val="00690BB7"/>
    <w:rsid w:val="006912C4"/>
    <w:rsid w:val="00694359"/>
    <w:rsid w:val="00695ACD"/>
    <w:rsid w:val="006A189F"/>
    <w:rsid w:val="006A2835"/>
    <w:rsid w:val="006A2FC9"/>
    <w:rsid w:val="006A5CFC"/>
    <w:rsid w:val="006C4F14"/>
    <w:rsid w:val="006C5138"/>
    <w:rsid w:val="006C689B"/>
    <w:rsid w:val="006C7CDE"/>
    <w:rsid w:val="006D0F23"/>
    <w:rsid w:val="006D1EC2"/>
    <w:rsid w:val="006D5476"/>
    <w:rsid w:val="006D55ED"/>
    <w:rsid w:val="006D6898"/>
    <w:rsid w:val="006E005C"/>
    <w:rsid w:val="006E4B13"/>
    <w:rsid w:val="006E6EE5"/>
    <w:rsid w:val="006F0029"/>
    <w:rsid w:val="006F1BB1"/>
    <w:rsid w:val="007004AF"/>
    <w:rsid w:val="00702716"/>
    <w:rsid w:val="007138EF"/>
    <w:rsid w:val="007164FB"/>
    <w:rsid w:val="00716CE5"/>
    <w:rsid w:val="0072364F"/>
    <w:rsid w:val="0072465C"/>
    <w:rsid w:val="00724ABD"/>
    <w:rsid w:val="007252F8"/>
    <w:rsid w:val="00727825"/>
    <w:rsid w:val="00730A4E"/>
    <w:rsid w:val="00735306"/>
    <w:rsid w:val="00735540"/>
    <w:rsid w:val="00742D6E"/>
    <w:rsid w:val="00744295"/>
    <w:rsid w:val="00745399"/>
    <w:rsid w:val="00750C2C"/>
    <w:rsid w:val="00760FE4"/>
    <w:rsid w:val="007632A9"/>
    <w:rsid w:val="00763532"/>
    <w:rsid w:val="007650A1"/>
    <w:rsid w:val="0076558F"/>
    <w:rsid w:val="007711C0"/>
    <w:rsid w:val="007717F0"/>
    <w:rsid w:val="007723C1"/>
    <w:rsid w:val="0077252E"/>
    <w:rsid w:val="00774092"/>
    <w:rsid w:val="00774C38"/>
    <w:rsid w:val="00782830"/>
    <w:rsid w:val="0078664A"/>
    <w:rsid w:val="007926E2"/>
    <w:rsid w:val="00792DBF"/>
    <w:rsid w:val="007951EE"/>
    <w:rsid w:val="007A0677"/>
    <w:rsid w:val="007A2D86"/>
    <w:rsid w:val="007B0F6D"/>
    <w:rsid w:val="007B155B"/>
    <w:rsid w:val="007B170E"/>
    <w:rsid w:val="007B1759"/>
    <w:rsid w:val="007B2A5B"/>
    <w:rsid w:val="007B6A40"/>
    <w:rsid w:val="007C62C3"/>
    <w:rsid w:val="007C6750"/>
    <w:rsid w:val="007C79DC"/>
    <w:rsid w:val="007D20E5"/>
    <w:rsid w:val="007D25AA"/>
    <w:rsid w:val="007D2A29"/>
    <w:rsid w:val="007D346B"/>
    <w:rsid w:val="007E281F"/>
    <w:rsid w:val="007E45AF"/>
    <w:rsid w:val="007F0873"/>
    <w:rsid w:val="007F1F85"/>
    <w:rsid w:val="00802730"/>
    <w:rsid w:val="00805468"/>
    <w:rsid w:val="00805726"/>
    <w:rsid w:val="00807B3C"/>
    <w:rsid w:val="008144EF"/>
    <w:rsid w:val="00815117"/>
    <w:rsid w:val="00815CA7"/>
    <w:rsid w:val="0081765E"/>
    <w:rsid w:val="008205DC"/>
    <w:rsid w:val="00821D50"/>
    <w:rsid w:val="00823848"/>
    <w:rsid w:val="00824CB1"/>
    <w:rsid w:val="0082515F"/>
    <w:rsid w:val="008259D5"/>
    <w:rsid w:val="00834FB3"/>
    <w:rsid w:val="00837DCE"/>
    <w:rsid w:val="008475C5"/>
    <w:rsid w:val="008520F8"/>
    <w:rsid w:val="0085423C"/>
    <w:rsid w:val="008555AB"/>
    <w:rsid w:val="00855F34"/>
    <w:rsid w:val="00856D70"/>
    <w:rsid w:val="008603B2"/>
    <w:rsid w:val="00861CD6"/>
    <w:rsid w:val="00866EFE"/>
    <w:rsid w:val="00871E19"/>
    <w:rsid w:val="0087289F"/>
    <w:rsid w:val="008755DD"/>
    <w:rsid w:val="00875BD9"/>
    <w:rsid w:val="008826B6"/>
    <w:rsid w:val="00883B37"/>
    <w:rsid w:val="00893030"/>
    <w:rsid w:val="00893260"/>
    <w:rsid w:val="008933BF"/>
    <w:rsid w:val="00896577"/>
    <w:rsid w:val="008A3EAB"/>
    <w:rsid w:val="008A447E"/>
    <w:rsid w:val="008A5F11"/>
    <w:rsid w:val="008B0B22"/>
    <w:rsid w:val="008B4FD5"/>
    <w:rsid w:val="008B714E"/>
    <w:rsid w:val="008C02DE"/>
    <w:rsid w:val="008C4BF9"/>
    <w:rsid w:val="008C5209"/>
    <w:rsid w:val="008C58B0"/>
    <w:rsid w:val="008C591B"/>
    <w:rsid w:val="008C6182"/>
    <w:rsid w:val="008D0E8A"/>
    <w:rsid w:val="008D665A"/>
    <w:rsid w:val="008E042C"/>
    <w:rsid w:val="008F05FA"/>
    <w:rsid w:val="008F1815"/>
    <w:rsid w:val="008F6CAF"/>
    <w:rsid w:val="008F6D70"/>
    <w:rsid w:val="008F7C10"/>
    <w:rsid w:val="00906707"/>
    <w:rsid w:val="0090779E"/>
    <w:rsid w:val="009102A4"/>
    <w:rsid w:val="009104FF"/>
    <w:rsid w:val="00911AAD"/>
    <w:rsid w:val="009120F0"/>
    <w:rsid w:val="00916F9E"/>
    <w:rsid w:val="00922BF0"/>
    <w:rsid w:val="00926458"/>
    <w:rsid w:val="009319DB"/>
    <w:rsid w:val="00933720"/>
    <w:rsid w:val="009378E2"/>
    <w:rsid w:val="00937C36"/>
    <w:rsid w:val="00940A9F"/>
    <w:rsid w:val="00942B2E"/>
    <w:rsid w:val="0094568C"/>
    <w:rsid w:val="00950AD4"/>
    <w:rsid w:val="009563CE"/>
    <w:rsid w:val="00961DBB"/>
    <w:rsid w:val="00962F12"/>
    <w:rsid w:val="009633E0"/>
    <w:rsid w:val="009634C4"/>
    <w:rsid w:val="00964CB7"/>
    <w:rsid w:val="00970FCD"/>
    <w:rsid w:val="00976951"/>
    <w:rsid w:val="0098086F"/>
    <w:rsid w:val="00980A06"/>
    <w:rsid w:val="00990CA1"/>
    <w:rsid w:val="00991AD4"/>
    <w:rsid w:val="00993B23"/>
    <w:rsid w:val="00993BEF"/>
    <w:rsid w:val="00993D3F"/>
    <w:rsid w:val="009A1C73"/>
    <w:rsid w:val="009A5A82"/>
    <w:rsid w:val="009A60F9"/>
    <w:rsid w:val="009A732A"/>
    <w:rsid w:val="009B28F7"/>
    <w:rsid w:val="009C6479"/>
    <w:rsid w:val="009C7732"/>
    <w:rsid w:val="009C7E52"/>
    <w:rsid w:val="009D23C5"/>
    <w:rsid w:val="009D449E"/>
    <w:rsid w:val="009E4934"/>
    <w:rsid w:val="009F2C4A"/>
    <w:rsid w:val="009F40A7"/>
    <w:rsid w:val="009F4369"/>
    <w:rsid w:val="009F45B3"/>
    <w:rsid w:val="009F5CE6"/>
    <w:rsid w:val="00A015B1"/>
    <w:rsid w:val="00A01C69"/>
    <w:rsid w:val="00A035CD"/>
    <w:rsid w:val="00A041E0"/>
    <w:rsid w:val="00A207FB"/>
    <w:rsid w:val="00A24F53"/>
    <w:rsid w:val="00A312A1"/>
    <w:rsid w:val="00A37024"/>
    <w:rsid w:val="00A3741F"/>
    <w:rsid w:val="00A42EEB"/>
    <w:rsid w:val="00A46735"/>
    <w:rsid w:val="00A50E80"/>
    <w:rsid w:val="00A513B0"/>
    <w:rsid w:val="00A516F7"/>
    <w:rsid w:val="00A53F54"/>
    <w:rsid w:val="00A60E76"/>
    <w:rsid w:val="00A63F7F"/>
    <w:rsid w:val="00A64AA9"/>
    <w:rsid w:val="00A64FDD"/>
    <w:rsid w:val="00A667CE"/>
    <w:rsid w:val="00A677D2"/>
    <w:rsid w:val="00A67E1F"/>
    <w:rsid w:val="00A71875"/>
    <w:rsid w:val="00A73D74"/>
    <w:rsid w:val="00A75042"/>
    <w:rsid w:val="00A76503"/>
    <w:rsid w:val="00A774BC"/>
    <w:rsid w:val="00A806AE"/>
    <w:rsid w:val="00A82678"/>
    <w:rsid w:val="00A85FCE"/>
    <w:rsid w:val="00A87952"/>
    <w:rsid w:val="00A946CB"/>
    <w:rsid w:val="00A956D2"/>
    <w:rsid w:val="00A9703D"/>
    <w:rsid w:val="00A970C9"/>
    <w:rsid w:val="00AA2D5D"/>
    <w:rsid w:val="00AA3330"/>
    <w:rsid w:val="00AA77C8"/>
    <w:rsid w:val="00AB0ECD"/>
    <w:rsid w:val="00AB2CAE"/>
    <w:rsid w:val="00AC1C7C"/>
    <w:rsid w:val="00AC5FB6"/>
    <w:rsid w:val="00AC6677"/>
    <w:rsid w:val="00AC7BE2"/>
    <w:rsid w:val="00AD1EBB"/>
    <w:rsid w:val="00AD2155"/>
    <w:rsid w:val="00AD327D"/>
    <w:rsid w:val="00AD4547"/>
    <w:rsid w:val="00AE0732"/>
    <w:rsid w:val="00AE28FE"/>
    <w:rsid w:val="00AE35BF"/>
    <w:rsid w:val="00B00240"/>
    <w:rsid w:val="00B02DF1"/>
    <w:rsid w:val="00B06048"/>
    <w:rsid w:val="00B06679"/>
    <w:rsid w:val="00B1067E"/>
    <w:rsid w:val="00B112BA"/>
    <w:rsid w:val="00B140EE"/>
    <w:rsid w:val="00B17E48"/>
    <w:rsid w:val="00B202DC"/>
    <w:rsid w:val="00B20DDD"/>
    <w:rsid w:val="00B23CE3"/>
    <w:rsid w:val="00B33546"/>
    <w:rsid w:val="00B479CF"/>
    <w:rsid w:val="00B52445"/>
    <w:rsid w:val="00B60989"/>
    <w:rsid w:val="00B63564"/>
    <w:rsid w:val="00B652E3"/>
    <w:rsid w:val="00B66F0F"/>
    <w:rsid w:val="00B75BF1"/>
    <w:rsid w:val="00B81790"/>
    <w:rsid w:val="00B81BBC"/>
    <w:rsid w:val="00B919B9"/>
    <w:rsid w:val="00B91C3D"/>
    <w:rsid w:val="00B95DE2"/>
    <w:rsid w:val="00BA2C25"/>
    <w:rsid w:val="00BA3FE7"/>
    <w:rsid w:val="00BB4F37"/>
    <w:rsid w:val="00BB55D5"/>
    <w:rsid w:val="00BB5C7B"/>
    <w:rsid w:val="00BC0FF3"/>
    <w:rsid w:val="00BC18C3"/>
    <w:rsid w:val="00BC3068"/>
    <w:rsid w:val="00BD03D5"/>
    <w:rsid w:val="00BD5E73"/>
    <w:rsid w:val="00BD6B7B"/>
    <w:rsid w:val="00BE77BC"/>
    <w:rsid w:val="00BF3887"/>
    <w:rsid w:val="00BF5D87"/>
    <w:rsid w:val="00BF7471"/>
    <w:rsid w:val="00C11009"/>
    <w:rsid w:val="00C13B6B"/>
    <w:rsid w:val="00C21842"/>
    <w:rsid w:val="00C222CF"/>
    <w:rsid w:val="00C222DC"/>
    <w:rsid w:val="00C23D57"/>
    <w:rsid w:val="00C24A76"/>
    <w:rsid w:val="00C3215E"/>
    <w:rsid w:val="00C3612E"/>
    <w:rsid w:val="00C41093"/>
    <w:rsid w:val="00C42A2A"/>
    <w:rsid w:val="00C42B55"/>
    <w:rsid w:val="00C45272"/>
    <w:rsid w:val="00C47770"/>
    <w:rsid w:val="00C50B00"/>
    <w:rsid w:val="00C525A9"/>
    <w:rsid w:val="00C60817"/>
    <w:rsid w:val="00C67AF4"/>
    <w:rsid w:val="00C70FAF"/>
    <w:rsid w:val="00C75856"/>
    <w:rsid w:val="00C7721C"/>
    <w:rsid w:val="00C77C3C"/>
    <w:rsid w:val="00C81F2C"/>
    <w:rsid w:val="00C82245"/>
    <w:rsid w:val="00C85A7C"/>
    <w:rsid w:val="00C9171A"/>
    <w:rsid w:val="00C91E19"/>
    <w:rsid w:val="00C95214"/>
    <w:rsid w:val="00C97856"/>
    <w:rsid w:val="00CB3305"/>
    <w:rsid w:val="00CB3444"/>
    <w:rsid w:val="00CB471C"/>
    <w:rsid w:val="00CB6726"/>
    <w:rsid w:val="00CC3F59"/>
    <w:rsid w:val="00CD4774"/>
    <w:rsid w:val="00CD5661"/>
    <w:rsid w:val="00CD61AF"/>
    <w:rsid w:val="00CE1732"/>
    <w:rsid w:val="00CE1A14"/>
    <w:rsid w:val="00CE3EBE"/>
    <w:rsid w:val="00CF1031"/>
    <w:rsid w:val="00D10AAF"/>
    <w:rsid w:val="00D1617D"/>
    <w:rsid w:val="00D16B0D"/>
    <w:rsid w:val="00D27540"/>
    <w:rsid w:val="00D3225D"/>
    <w:rsid w:val="00D4006B"/>
    <w:rsid w:val="00D40AA9"/>
    <w:rsid w:val="00D40D7A"/>
    <w:rsid w:val="00D42FD2"/>
    <w:rsid w:val="00D430C8"/>
    <w:rsid w:val="00D517A4"/>
    <w:rsid w:val="00D543F5"/>
    <w:rsid w:val="00D64A0D"/>
    <w:rsid w:val="00D6671F"/>
    <w:rsid w:val="00D66EDE"/>
    <w:rsid w:val="00D676C3"/>
    <w:rsid w:val="00D67AEC"/>
    <w:rsid w:val="00D750B4"/>
    <w:rsid w:val="00D7622A"/>
    <w:rsid w:val="00D80A06"/>
    <w:rsid w:val="00D81000"/>
    <w:rsid w:val="00D81C18"/>
    <w:rsid w:val="00D82E5E"/>
    <w:rsid w:val="00D83229"/>
    <w:rsid w:val="00D8461A"/>
    <w:rsid w:val="00D95CAF"/>
    <w:rsid w:val="00DA16E2"/>
    <w:rsid w:val="00DA4D82"/>
    <w:rsid w:val="00DA764E"/>
    <w:rsid w:val="00DB025E"/>
    <w:rsid w:val="00DB60B6"/>
    <w:rsid w:val="00DB740C"/>
    <w:rsid w:val="00DC1CC6"/>
    <w:rsid w:val="00DD01D7"/>
    <w:rsid w:val="00DD3F2B"/>
    <w:rsid w:val="00DD5135"/>
    <w:rsid w:val="00DE335D"/>
    <w:rsid w:val="00DE6DA8"/>
    <w:rsid w:val="00DF5C65"/>
    <w:rsid w:val="00DF627C"/>
    <w:rsid w:val="00E012E2"/>
    <w:rsid w:val="00E0386B"/>
    <w:rsid w:val="00E04040"/>
    <w:rsid w:val="00E04B09"/>
    <w:rsid w:val="00E0667D"/>
    <w:rsid w:val="00E067A8"/>
    <w:rsid w:val="00E10D07"/>
    <w:rsid w:val="00E114EF"/>
    <w:rsid w:val="00E13924"/>
    <w:rsid w:val="00E15FD5"/>
    <w:rsid w:val="00E1725A"/>
    <w:rsid w:val="00E21258"/>
    <w:rsid w:val="00E22F66"/>
    <w:rsid w:val="00E24486"/>
    <w:rsid w:val="00E31349"/>
    <w:rsid w:val="00E317E9"/>
    <w:rsid w:val="00E333FA"/>
    <w:rsid w:val="00E33758"/>
    <w:rsid w:val="00E34053"/>
    <w:rsid w:val="00E34DA9"/>
    <w:rsid w:val="00E47076"/>
    <w:rsid w:val="00E53E5E"/>
    <w:rsid w:val="00E54DF0"/>
    <w:rsid w:val="00E6278B"/>
    <w:rsid w:val="00E63FAF"/>
    <w:rsid w:val="00E64325"/>
    <w:rsid w:val="00E673C5"/>
    <w:rsid w:val="00E67967"/>
    <w:rsid w:val="00E808EE"/>
    <w:rsid w:val="00E82723"/>
    <w:rsid w:val="00E8703C"/>
    <w:rsid w:val="00E870CB"/>
    <w:rsid w:val="00E9041F"/>
    <w:rsid w:val="00E9496D"/>
    <w:rsid w:val="00E978C1"/>
    <w:rsid w:val="00EA29A5"/>
    <w:rsid w:val="00EA2E18"/>
    <w:rsid w:val="00EA3091"/>
    <w:rsid w:val="00EA5030"/>
    <w:rsid w:val="00EB1C01"/>
    <w:rsid w:val="00EB202E"/>
    <w:rsid w:val="00EB5EA2"/>
    <w:rsid w:val="00EB5EFE"/>
    <w:rsid w:val="00EC072E"/>
    <w:rsid w:val="00EC107C"/>
    <w:rsid w:val="00EC20D6"/>
    <w:rsid w:val="00EC7EBE"/>
    <w:rsid w:val="00EC7FD2"/>
    <w:rsid w:val="00ED0BCC"/>
    <w:rsid w:val="00ED287A"/>
    <w:rsid w:val="00ED3D64"/>
    <w:rsid w:val="00ED5964"/>
    <w:rsid w:val="00ED73BD"/>
    <w:rsid w:val="00EE56B0"/>
    <w:rsid w:val="00EE5BFD"/>
    <w:rsid w:val="00F0044A"/>
    <w:rsid w:val="00F01006"/>
    <w:rsid w:val="00F02881"/>
    <w:rsid w:val="00F05B97"/>
    <w:rsid w:val="00F06ED8"/>
    <w:rsid w:val="00F146C8"/>
    <w:rsid w:val="00F1720B"/>
    <w:rsid w:val="00F24BD3"/>
    <w:rsid w:val="00F26537"/>
    <w:rsid w:val="00F34AA2"/>
    <w:rsid w:val="00F36ADC"/>
    <w:rsid w:val="00F36BE0"/>
    <w:rsid w:val="00F41020"/>
    <w:rsid w:val="00F44A6A"/>
    <w:rsid w:val="00F470FA"/>
    <w:rsid w:val="00F55684"/>
    <w:rsid w:val="00F5620D"/>
    <w:rsid w:val="00F57923"/>
    <w:rsid w:val="00F605C6"/>
    <w:rsid w:val="00F63D53"/>
    <w:rsid w:val="00F6785B"/>
    <w:rsid w:val="00F678EF"/>
    <w:rsid w:val="00F815E1"/>
    <w:rsid w:val="00F822AF"/>
    <w:rsid w:val="00F83660"/>
    <w:rsid w:val="00F9012D"/>
    <w:rsid w:val="00F905A1"/>
    <w:rsid w:val="00F915D6"/>
    <w:rsid w:val="00F91B04"/>
    <w:rsid w:val="00F95222"/>
    <w:rsid w:val="00F961DA"/>
    <w:rsid w:val="00FA01CB"/>
    <w:rsid w:val="00FA4C91"/>
    <w:rsid w:val="00FB3431"/>
    <w:rsid w:val="00FB3957"/>
    <w:rsid w:val="00FB6B7E"/>
    <w:rsid w:val="00FC23AF"/>
    <w:rsid w:val="00FD3010"/>
    <w:rsid w:val="00FD3575"/>
    <w:rsid w:val="00FD62D0"/>
    <w:rsid w:val="00FD722D"/>
    <w:rsid w:val="00FE3335"/>
    <w:rsid w:val="00FF2B0A"/>
    <w:rsid w:val="00FF45F6"/>
    <w:rsid w:val="00FF571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FollowedHyperlink">
    <w:name w:val="FollowedHyperlink"/>
    <w:basedOn w:val="DefaultParagraphFont"/>
    <w:uiPriority w:val="99"/>
    <w:semiHidden/>
    <w:unhideWhenUsed/>
    <w:rsid w:val="007A06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1728</TotalTime>
  <Pages>6</Pages>
  <Words>1637</Words>
  <Characters>9332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Prince Conteh</cp:lastModifiedBy>
  <cp:revision>626</cp:revision>
  <dcterms:created xsi:type="dcterms:W3CDTF">2026-04-11T16:24:00Z</dcterms:created>
  <dcterms:modified xsi:type="dcterms:W3CDTF">2026-04-21T21:51:00Z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