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1838"/>
        <w:gridCol w:w="7172"/>
      </w:tblGrid>
      <w:tr w:rsidR="00BD3924" w14:paraId="1E7B20EF" w14:textId="77777777" w:rsidTr="00E224B0">
        <w:tc>
          <w:tcPr>
            <w:tcW w:w="1838" w:type="dxa"/>
          </w:tcPr>
          <w:p w14:paraId="304EB6DD" w14:textId="77777777" w:rsidR="00BD3924" w:rsidRDefault="00BD3924" w:rsidP="00111FC0">
            <w:pPr>
              <w:pStyle w:val="AssignBody"/>
            </w:pPr>
            <w:proofErr w:type="spellStart"/>
            <w:r>
              <w:t>T</w:t>
            </w:r>
            <w:bookmarkStart w:id="0" w:name="cysill"/>
            <w:bookmarkEnd w:id="0"/>
            <w:r>
              <w:t>arged</w:t>
            </w:r>
            <w:proofErr w:type="spellEnd"/>
            <w:r>
              <w:t>/Target 1</w:t>
            </w:r>
          </w:p>
        </w:tc>
        <w:tc>
          <w:tcPr>
            <w:tcW w:w="7172" w:type="dxa"/>
          </w:tcPr>
          <w:p w14:paraId="56CA0052" w14:textId="024387BD" w:rsidR="00BD3924" w:rsidRDefault="00E224B0" w:rsidP="00E224B0">
            <w:r>
              <w:rPr>
                <w:rFonts w:ascii="Helvetica Neue" w:hAnsi="Helvetica Neue"/>
                <w:color w:val="283041"/>
                <w:sz w:val="21"/>
                <w:szCs w:val="21"/>
                <w:shd w:val="clear" w:color="auto" w:fill="FFFFFF"/>
              </w:rPr>
              <w:t>sentence structure needed revision to ensure a more concise writing style.</w:t>
            </w:r>
          </w:p>
        </w:tc>
      </w:tr>
      <w:tr w:rsidR="00BD3924" w14:paraId="15626E86" w14:textId="77777777" w:rsidTr="00E224B0">
        <w:tc>
          <w:tcPr>
            <w:tcW w:w="1838" w:type="dxa"/>
          </w:tcPr>
          <w:p w14:paraId="74AB2DD0" w14:textId="77777777" w:rsidR="00BD3924" w:rsidRDefault="00BD3924" w:rsidP="00111FC0">
            <w:pPr>
              <w:pStyle w:val="AssignBody"/>
            </w:pPr>
            <w:proofErr w:type="spellStart"/>
            <w:r>
              <w:t>Targed</w:t>
            </w:r>
            <w:proofErr w:type="spellEnd"/>
            <w:r>
              <w:t>/Target 2</w:t>
            </w:r>
          </w:p>
        </w:tc>
        <w:tc>
          <w:tcPr>
            <w:tcW w:w="7172" w:type="dxa"/>
          </w:tcPr>
          <w:p w14:paraId="66097F38" w14:textId="44CC25E5" w:rsidR="00BD3924" w:rsidRDefault="00E224B0" w:rsidP="00E224B0">
            <w:r>
              <w:rPr>
                <w:rFonts w:ascii="Helvetica Neue" w:hAnsi="Helvetica Neue"/>
                <w:color w:val="283041"/>
                <w:sz w:val="21"/>
                <w:szCs w:val="21"/>
                <w:shd w:val="clear" w:color="auto" w:fill="FFFFFF"/>
              </w:rPr>
              <w:t>more appropriate word selection and a more consistent approach to academic phrasing</w:t>
            </w:r>
          </w:p>
        </w:tc>
      </w:tr>
      <w:tr w:rsidR="00BD3924" w14:paraId="35D29DB0" w14:textId="77777777" w:rsidTr="00E224B0">
        <w:tc>
          <w:tcPr>
            <w:tcW w:w="1838" w:type="dxa"/>
          </w:tcPr>
          <w:p w14:paraId="7C36C2B9" w14:textId="77777777" w:rsidR="00BD3924" w:rsidRDefault="00BD3924" w:rsidP="00111FC0">
            <w:pPr>
              <w:pStyle w:val="AssignBody"/>
            </w:pPr>
            <w:proofErr w:type="spellStart"/>
            <w:r>
              <w:t>Targed</w:t>
            </w:r>
            <w:proofErr w:type="spellEnd"/>
            <w:r>
              <w:t>/Target 3</w:t>
            </w:r>
          </w:p>
        </w:tc>
        <w:tc>
          <w:tcPr>
            <w:tcW w:w="7172" w:type="dxa"/>
          </w:tcPr>
          <w:p w14:paraId="5BD92E50" w14:textId="27EE7BEA" w:rsidR="00BD3924" w:rsidRDefault="00E224B0" w:rsidP="00E224B0">
            <w:r>
              <w:rPr>
                <w:rFonts w:ascii="Helvetica Neue" w:hAnsi="Helvetica Neue"/>
                <w:color w:val="283041"/>
                <w:sz w:val="21"/>
                <w:szCs w:val="21"/>
                <w:shd w:val="clear" w:color="auto" w:fill="FFFFFF"/>
              </w:rPr>
              <w:t>Not to miss opportunities to demonstrate full and deep understanding</w:t>
            </w:r>
          </w:p>
        </w:tc>
      </w:tr>
      <w:tr w:rsidR="00BD3924" w14:paraId="3A89A19B" w14:textId="77777777" w:rsidTr="00E224B0">
        <w:tc>
          <w:tcPr>
            <w:tcW w:w="1838" w:type="dxa"/>
          </w:tcPr>
          <w:p w14:paraId="6BF82E9E" w14:textId="77777777" w:rsidR="00BD3924" w:rsidRDefault="00BD3924" w:rsidP="00111FC0">
            <w:pPr>
              <w:pStyle w:val="AssignBody"/>
            </w:pPr>
            <w:proofErr w:type="spellStart"/>
            <w:r>
              <w:t>Targed</w:t>
            </w:r>
            <w:proofErr w:type="spellEnd"/>
            <w:r>
              <w:t>/Target 4</w:t>
            </w:r>
          </w:p>
        </w:tc>
        <w:tc>
          <w:tcPr>
            <w:tcW w:w="7172" w:type="dxa"/>
          </w:tcPr>
          <w:p w14:paraId="2B2160C1" w14:textId="17A9080E" w:rsidR="00BD3924" w:rsidRDefault="00E224B0" w:rsidP="00E224B0">
            <w:r>
              <w:rPr>
                <w:rFonts w:ascii="Helvetica Neue" w:hAnsi="Helvetica Neue"/>
                <w:color w:val="283041"/>
                <w:sz w:val="21"/>
                <w:szCs w:val="21"/>
                <w:shd w:val="clear" w:color="auto" w:fill="FFFFFF"/>
              </w:rPr>
              <w:t>structure your work b</w:t>
            </w:r>
            <w:r>
              <w:rPr>
                <w:rFonts w:ascii="Helvetica Neue" w:hAnsi="Helvetica Neue"/>
                <w:color w:val="283041"/>
                <w:sz w:val="21"/>
                <w:szCs w:val="21"/>
              </w:rPr>
              <w:t>etter</w:t>
            </w:r>
            <w:r>
              <w:rPr>
                <w:rStyle w:val="apple-converted-space"/>
                <w:rFonts w:ascii="Helvetica Neue" w:hAnsi="Helvetica Neue"/>
                <w:color w:val="283041"/>
                <w:sz w:val="21"/>
                <w:szCs w:val="21"/>
              </w:rPr>
              <w:t> </w:t>
            </w:r>
          </w:p>
        </w:tc>
      </w:tr>
      <w:tr w:rsidR="00BD3924" w14:paraId="7D55ED9A" w14:textId="77777777" w:rsidTr="00E224B0">
        <w:tc>
          <w:tcPr>
            <w:tcW w:w="1838" w:type="dxa"/>
          </w:tcPr>
          <w:p w14:paraId="4D099AD0" w14:textId="77777777" w:rsidR="00BD3924" w:rsidRDefault="00BD3924" w:rsidP="00111FC0">
            <w:pPr>
              <w:pStyle w:val="AssignBody"/>
            </w:pPr>
            <w:proofErr w:type="spellStart"/>
            <w:r>
              <w:t>Targed</w:t>
            </w:r>
            <w:proofErr w:type="spellEnd"/>
            <w:r>
              <w:t>/Target 5</w:t>
            </w:r>
          </w:p>
        </w:tc>
        <w:tc>
          <w:tcPr>
            <w:tcW w:w="7172" w:type="dxa"/>
          </w:tcPr>
          <w:p w14:paraId="0484FFCC" w14:textId="0F909E1D" w:rsidR="00BD3924" w:rsidRDefault="00E224B0" w:rsidP="00E224B0">
            <w:r>
              <w:rPr>
                <w:rFonts w:ascii="Helvetica Neue" w:hAnsi="Helvetica Neue"/>
                <w:color w:val="283041"/>
                <w:sz w:val="21"/>
                <w:szCs w:val="21"/>
                <w:shd w:val="clear" w:color="auto" w:fill="FFFFFF"/>
              </w:rPr>
              <w:t>plan the points you want to make more before you start writing.</w:t>
            </w:r>
            <w:r>
              <w:rPr>
                <w:rStyle w:val="apple-converted-space"/>
                <w:rFonts w:ascii="Helvetica Neue" w:hAnsi="Helvetica Neue"/>
                <w:color w:val="283041"/>
                <w:sz w:val="21"/>
                <w:szCs w:val="21"/>
                <w:shd w:val="clear" w:color="auto" w:fill="FFFFFF"/>
              </w:rPr>
              <w:t> </w:t>
            </w:r>
          </w:p>
        </w:tc>
      </w:tr>
    </w:tbl>
    <w:p w14:paraId="319FF922" w14:textId="778B4CEC" w:rsidR="00BD3924" w:rsidRDefault="00E224B0" w:rsidP="00BD3924">
      <w:pPr>
        <w:ind w:firstLine="0"/>
        <w:rPr>
          <w:rFonts w:ascii="Arial" w:hAnsi="Arial" w:cs="Arial"/>
          <w:sz w:val="56"/>
          <w:u w:val="single"/>
          <w:lang w:val="en-GB"/>
        </w:rPr>
      </w:pPr>
      <w:r>
        <w:rPr>
          <w:rFonts w:ascii="Arial" w:hAnsi="Arial" w:cs="Arial"/>
          <w:noProof/>
          <w:sz w:val="56"/>
          <w:u w:val="single"/>
          <w:lang w:val="en-GB"/>
        </w:rPr>
        <mc:AlternateContent>
          <mc:Choice Requires="wps">
            <w:drawing>
              <wp:anchor distT="0" distB="0" distL="114300" distR="114300" simplePos="0" relativeHeight="251661312" behindDoc="0" locked="0" layoutInCell="1" allowOverlap="1" wp14:anchorId="361302DB" wp14:editId="3E6E2F5A">
                <wp:simplePos x="0" y="0"/>
                <wp:positionH relativeFrom="column">
                  <wp:posOffset>4012777</wp:posOffset>
                </wp:positionH>
                <wp:positionV relativeFrom="paragraph">
                  <wp:posOffset>1658620</wp:posOffset>
                </wp:positionV>
                <wp:extent cx="1524000" cy="296334"/>
                <wp:effectExtent l="0" t="0" r="0" b="0"/>
                <wp:wrapNone/>
                <wp:docPr id="4" name="Text Box 4"/>
                <wp:cNvGraphicFramePr/>
                <a:graphic xmlns:a="http://schemas.openxmlformats.org/drawingml/2006/main">
                  <a:graphicData uri="http://schemas.microsoft.com/office/word/2010/wordprocessingShape">
                    <wps:wsp>
                      <wps:cNvSpPr txBox="1"/>
                      <wps:spPr>
                        <a:xfrm>
                          <a:off x="0" y="0"/>
                          <a:ext cx="1524000" cy="296334"/>
                        </a:xfrm>
                        <a:prstGeom prst="rect">
                          <a:avLst/>
                        </a:prstGeom>
                        <a:noFill/>
                        <a:ln w="6350">
                          <a:noFill/>
                        </a:ln>
                      </wps:spPr>
                      <wps:txbx>
                        <w:txbxContent>
                          <w:p w14:paraId="7C2239C2" w14:textId="23584543" w:rsidR="00E224B0" w:rsidRPr="00E224B0" w:rsidRDefault="00E224B0" w:rsidP="00E224B0">
                            <w:pPr>
                              <w:rPr>
                                <w:lang w:val="en-GB"/>
                              </w:rPr>
                            </w:pPr>
                            <w:r>
                              <w:rPr>
                                <w:lang w:val="en-GB"/>
                              </w:rPr>
                              <w:t>1701257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61302DB" id="_x0000_t202" coordsize="21600,21600" o:spt="202" path="m,l,21600r21600,l21600,xe">
                <v:stroke joinstyle="miter"/>
                <v:path gradientshapeok="t" o:connecttype="rect"/>
              </v:shapetype>
              <v:shape id="Text Box 4" o:spid="_x0000_s1026" type="#_x0000_t202" style="position:absolute;margin-left:315.95pt;margin-top:130.6pt;width:120pt;height:23.3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" filled="f" stroked="f" strokeweight=".5pt">
                <v:textbox>
                  <w:txbxContent>
                    <w:p w14:paraId="7C2239C2" w14:textId="23584543" w:rsidR="00E224B0" w:rsidRPr="00E224B0" w:rsidRDefault="00E224B0" w:rsidP="00E224B0">
                      <w:pPr>
                        <w:rPr>
                          <w:lang w:val="en-GB"/>
                        </w:rPr>
                      </w:pPr>
                      <w:r>
                        <w:rPr>
                          <w:lang w:val="en-GB"/>
                        </w:rPr>
                        <w:t>1701257</w:t>
                      </w:r>
                    </w:p>
                  </w:txbxContent>
                </v:textbox>
              </v:shape>
            </w:pict>
          </mc:Fallback>
        </mc:AlternateContent>
      </w:r>
      <w:r>
        <w:rPr>
          <w:rFonts w:ascii="Arial" w:hAnsi="Arial" w:cs="Arial"/>
          <w:noProof/>
          <w:sz w:val="56"/>
          <w:u w:val="single"/>
          <w:lang w:val="en-GB"/>
        </w:rPr>
        <mc:AlternateContent>
          <mc:Choice Requires="wps">
            <w:drawing>
              <wp:anchor distT="0" distB="0" distL="114300" distR="114300" simplePos="0" relativeHeight="251659264" behindDoc="0" locked="0" layoutInCell="1" allowOverlap="1" wp14:anchorId="10C4C4B1" wp14:editId="13E9967C">
                <wp:simplePos x="0" y="0"/>
                <wp:positionH relativeFrom="column">
                  <wp:posOffset>1565910</wp:posOffset>
                </wp:positionH>
                <wp:positionV relativeFrom="paragraph">
                  <wp:posOffset>1658408</wp:posOffset>
                </wp:positionV>
                <wp:extent cx="1524000" cy="296334"/>
                <wp:effectExtent l="0" t="0" r="0" b="0"/>
                <wp:wrapNone/>
                <wp:docPr id="2" name="Text Box 2"/>
                <wp:cNvGraphicFramePr/>
                <a:graphic xmlns:a="http://schemas.openxmlformats.org/drawingml/2006/main">
                  <a:graphicData uri="http://schemas.microsoft.com/office/word/2010/wordprocessingShape">
                    <wps:wsp>
                      <wps:cNvSpPr txBox="1"/>
                      <wps:spPr>
                        <a:xfrm>
                          <a:off x="0" y="0"/>
                          <a:ext cx="1524000" cy="296334"/>
                        </a:xfrm>
                        <a:prstGeom prst="rect">
                          <a:avLst/>
                        </a:prstGeom>
                        <a:noFill/>
                        <a:ln w="6350">
                          <a:noFill/>
                        </a:ln>
                      </wps:spPr>
                      <wps:txbx>
                        <w:txbxContent>
                          <w:p w14:paraId="6A65790A" w14:textId="5B2572FA" w:rsidR="00E224B0" w:rsidRPr="00E224B0" w:rsidRDefault="00E224B0">
                            <w:pPr>
                              <w:rPr>
                                <w:lang w:val="en-GB"/>
                              </w:rPr>
                            </w:pPr>
                            <w:r>
                              <w:rPr>
                                <w:lang w:val="en-GB"/>
                              </w:rPr>
                              <w:t>Dylan Howlett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0C4C4B1" id="Text Box 2" o:spid="_x0000_s1027" type="#_x0000_t202" style="position:absolute;margin-left:123.3pt;margin-top:130.6pt;width:120pt;height:23.3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" filled="f" stroked="f" strokeweight=".5pt">
                <v:textbox>
                  <w:txbxContent>
                    <w:p w14:paraId="6A65790A" w14:textId="5B2572FA" w:rsidR="00E224B0" w:rsidRPr="00E224B0" w:rsidRDefault="00E224B0">
                      <w:pPr>
                        <w:rPr>
                          <w:lang w:val="en-GB"/>
                        </w:rPr>
                      </w:pPr>
                      <w:r>
                        <w:rPr>
                          <w:lang w:val="en-GB"/>
                        </w:rPr>
                        <w:t>Dylan Howlett</w:t>
                      </w:r>
                    </w:p>
                  </w:txbxContent>
                </v:textbox>
              </v:shape>
            </w:pict>
          </mc:Fallback>
        </mc:AlternateContent>
      </w:r>
      <w:r w:rsidR="00BD3924" w:rsidRPr="00BD3924">
        <w:rPr>
          <w:rFonts w:ascii="Arial" w:hAnsi="Arial" w:cs="Arial"/>
          <w:sz w:val="56"/>
          <w:u w:val="single"/>
          <w:lang w:val="en-GB"/>
        </w:rPr>
        <w:drawing>
          <wp:inline distT="0" distB="0" distL="0" distR="0" wp14:anchorId="78FE0D4F" wp14:editId="684B6AD7">
            <wp:extent cx="5727700" cy="5842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b="27923"/>
                    <a:stretch/>
                  </pic:blipFill>
                  <pic:spPr bwMode="auto">
                    <a:xfrm>
                      <a:off x="0" y="0"/>
                      <a:ext cx="5727700" cy="5842000"/>
                    </a:xfrm>
                    <a:prstGeom prst="rect">
                      <a:avLst/>
                    </a:prstGeom>
                    <a:ln>
                      <a:noFill/>
                    </a:ln>
                    <a:extLst>
                      <a:ext uri="{53640926-AAD7-44D8-BBD7-CCE9431645EC}">
                        <a14:shadowObscured xmlns:a14="http://schemas.microsoft.com/office/drawing/2010/main"/>
                      </a:ext>
                    </a:extLst>
                  </pic:spPr>
                </pic:pic>
              </a:graphicData>
            </a:graphic>
          </wp:inline>
        </w:drawing>
      </w:r>
    </w:p>
    <w:p w14:paraId="4CF4F1D9" w14:textId="59ABDF3C" w:rsidR="00C65524" w:rsidRPr="00E324AB" w:rsidRDefault="00F102E9" w:rsidP="00E324AB">
      <w:pPr>
        <w:jc w:val="center"/>
        <w:rPr>
          <w:rFonts w:ascii="Arial" w:hAnsi="Arial" w:cs="Arial"/>
          <w:sz w:val="56"/>
          <w:u w:val="single"/>
          <w:lang w:val="en-GB"/>
        </w:rPr>
      </w:pPr>
      <w:r w:rsidRPr="00E324AB">
        <w:rPr>
          <w:rFonts w:ascii="Arial" w:hAnsi="Arial" w:cs="Arial"/>
          <w:sz w:val="56"/>
          <w:u w:val="single"/>
          <w:lang w:val="en-GB"/>
        </w:rPr>
        <w:lastRenderedPageBreak/>
        <w:t>An Investigation into the Relationship between Staff and Learner Well-being and Timetabli</w:t>
      </w:r>
      <w:r w:rsidR="00A11710" w:rsidRPr="00E324AB">
        <w:rPr>
          <w:rFonts w:ascii="Arial" w:hAnsi="Arial" w:cs="Arial"/>
          <w:sz w:val="56"/>
          <w:u w:val="single"/>
          <w:lang w:val="en-GB"/>
        </w:rPr>
        <w:t>n</w:t>
      </w:r>
      <w:r w:rsidRPr="00E324AB">
        <w:rPr>
          <w:rFonts w:ascii="Arial" w:hAnsi="Arial" w:cs="Arial"/>
          <w:sz w:val="56"/>
          <w:u w:val="single"/>
          <w:lang w:val="en-GB"/>
        </w:rPr>
        <w:t>g Structures</w:t>
      </w:r>
    </w:p>
    <w:p w14:paraId="53F3D7FE" w14:textId="4D122A7E" w:rsidR="00C65524" w:rsidRPr="00E324AB" w:rsidRDefault="00C65524" w:rsidP="00C65524">
      <w:pPr>
        <w:spacing w:line="360" w:lineRule="auto"/>
        <w:jc w:val="center"/>
        <w:rPr>
          <w:rFonts w:ascii="Arial" w:eastAsia="Times New Roman" w:hAnsi="Arial" w:cs="Arial"/>
          <w:sz w:val="44"/>
          <w:szCs w:val="24"/>
          <w:lang w:val="en-GB"/>
        </w:rPr>
      </w:pPr>
      <w:r w:rsidRPr="00E324AB">
        <w:rPr>
          <w:rFonts w:ascii="Arial" w:eastAsia="Times New Roman" w:hAnsi="Arial" w:cs="Arial"/>
          <w:sz w:val="44"/>
          <w:szCs w:val="24"/>
          <w:lang w:val="en-GB"/>
        </w:rPr>
        <w:t>ECAD6003/C</w:t>
      </w:r>
    </w:p>
    <w:p w14:paraId="5E3249CD" w14:textId="21313546" w:rsidR="00F102E9" w:rsidRPr="00E324AB" w:rsidRDefault="00A11710" w:rsidP="00C65524">
      <w:pPr>
        <w:spacing w:line="360" w:lineRule="auto"/>
        <w:jc w:val="center"/>
        <w:rPr>
          <w:rFonts w:ascii="Arial" w:hAnsi="Arial" w:cs="Arial"/>
          <w:sz w:val="40"/>
          <w:lang w:val="en-GB"/>
        </w:rPr>
      </w:pPr>
      <w:r w:rsidRPr="00E324AB">
        <w:rPr>
          <w:rFonts w:ascii="Arial" w:hAnsi="Arial" w:cs="Arial"/>
          <w:sz w:val="40"/>
          <w:lang w:val="en-GB"/>
        </w:rPr>
        <w:t>1701257</w:t>
      </w:r>
    </w:p>
    <w:p w14:paraId="77D58A67" w14:textId="1ADB8762" w:rsidR="00A11710" w:rsidRPr="00E324AB" w:rsidRDefault="00A11710" w:rsidP="00A11710">
      <w:pPr>
        <w:spacing w:line="360" w:lineRule="auto"/>
        <w:jc w:val="center"/>
        <w:rPr>
          <w:rFonts w:ascii="Arial" w:hAnsi="Arial" w:cs="Arial"/>
          <w:sz w:val="40"/>
          <w:lang w:val="en-GB"/>
        </w:rPr>
      </w:pPr>
      <w:r w:rsidRPr="00E324AB">
        <w:rPr>
          <w:rFonts w:ascii="Arial" w:hAnsi="Arial" w:cs="Arial"/>
          <w:sz w:val="40"/>
          <w:lang w:val="en-GB"/>
        </w:rPr>
        <w:t>BA</w:t>
      </w:r>
      <w:r w:rsidR="005C5D95" w:rsidRPr="00E324AB">
        <w:rPr>
          <w:rFonts w:ascii="Arial" w:hAnsi="Arial" w:cs="Arial"/>
          <w:sz w:val="40"/>
          <w:lang w:val="en-GB"/>
        </w:rPr>
        <w:t xml:space="preserve"> (Ed)</w:t>
      </w:r>
      <w:r w:rsidR="00C65524" w:rsidRPr="00E324AB">
        <w:rPr>
          <w:rFonts w:ascii="Arial" w:hAnsi="Arial" w:cs="Arial"/>
          <w:sz w:val="40"/>
          <w:lang w:val="en-GB"/>
        </w:rPr>
        <w:t xml:space="preserve"> in Primary Education with QTS</w:t>
      </w:r>
    </w:p>
    <w:p w14:paraId="43FDF268" w14:textId="50549B63" w:rsidR="00C65524" w:rsidRPr="00E324AB" w:rsidRDefault="00C65524" w:rsidP="00A11710">
      <w:pPr>
        <w:spacing w:line="360" w:lineRule="auto"/>
        <w:jc w:val="center"/>
        <w:rPr>
          <w:rFonts w:ascii="Arial" w:hAnsi="Arial" w:cs="Arial"/>
          <w:sz w:val="40"/>
          <w:lang w:val="en-GB"/>
        </w:rPr>
      </w:pPr>
      <w:r w:rsidRPr="00E324AB">
        <w:rPr>
          <w:rFonts w:ascii="Arial" w:hAnsi="Arial" w:cs="Arial"/>
          <w:sz w:val="40"/>
          <w:lang w:val="en-GB"/>
        </w:rPr>
        <w:t>University of Wales, Trinity Saint David</w:t>
      </w:r>
    </w:p>
    <w:p w14:paraId="58D9FE0E" w14:textId="516E2553" w:rsidR="00C65524" w:rsidRPr="00E324AB" w:rsidRDefault="001B3F83" w:rsidP="00A11710">
      <w:pPr>
        <w:spacing w:line="360" w:lineRule="auto"/>
        <w:jc w:val="center"/>
        <w:rPr>
          <w:rFonts w:ascii="Arial" w:hAnsi="Arial" w:cs="Arial"/>
          <w:sz w:val="40"/>
          <w:lang w:val="en-GB"/>
        </w:rPr>
      </w:pPr>
      <w:r w:rsidRPr="00E324AB">
        <w:rPr>
          <w:rFonts w:ascii="Arial" w:hAnsi="Arial" w:cs="Arial"/>
          <w:sz w:val="40"/>
          <w:lang w:val="en-GB"/>
        </w:rPr>
        <w:t>27</w:t>
      </w:r>
      <w:r w:rsidRPr="00E324AB">
        <w:rPr>
          <w:rFonts w:ascii="Arial" w:hAnsi="Arial" w:cs="Arial"/>
          <w:sz w:val="40"/>
          <w:vertAlign w:val="superscript"/>
          <w:lang w:val="en-GB"/>
        </w:rPr>
        <w:t>th</w:t>
      </w:r>
      <w:r w:rsidRPr="00E324AB">
        <w:rPr>
          <w:rFonts w:ascii="Arial" w:hAnsi="Arial" w:cs="Arial"/>
          <w:sz w:val="40"/>
          <w:lang w:val="en-GB"/>
        </w:rPr>
        <w:t xml:space="preserve"> </w:t>
      </w:r>
      <w:r w:rsidR="00C65524" w:rsidRPr="00E324AB">
        <w:rPr>
          <w:rFonts w:ascii="Arial" w:hAnsi="Arial" w:cs="Arial"/>
          <w:sz w:val="40"/>
          <w:lang w:val="en-GB"/>
        </w:rPr>
        <w:t>March 2020</w:t>
      </w:r>
    </w:p>
    <w:p w14:paraId="6106052E" w14:textId="7095C363" w:rsidR="00A11710" w:rsidRPr="00E324AB" w:rsidRDefault="00C65524" w:rsidP="00E324AB">
      <w:pPr>
        <w:spacing w:line="360" w:lineRule="auto"/>
        <w:jc w:val="center"/>
        <w:rPr>
          <w:rFonts w:ascii="Arial" w:hAnsi="Arial" w:cs="Arial"/>
          <w:sz w:val="40"/>
          <w:lang w:val="en-GB"/>
        </w:rPr>
      </w:pPr>
      <w:r w:rsidRPr="00E324AB">
        <w:rPr>
          <w:rFonts w:ascii="Arial" w:hAnsi="Arial" w:cs="Arial"/>
          <w:sz w:val="40"/>
          <w:lang w:val="en-GB"/>
        </w:rPr>
        <w:t xml:space="preserve">Word Count: </w:t>
      </w:r>
      <w:r w:rsidR="00A31D5E" w:rsidRPr="00E324AB">
        <w:rPr>
          <w:rFonts w:ascii="Arial" w:hAnsi="Arial" w:cs="Arial"/>
          <w:sz w:val="40"/>
          <w:lang w:val="en-GB"/>
        </w:rPr>
        <w:t>6598</w:t>
      </w:r>
    </w:p>
    <w:p w14:paraId="4BC4AC56" w14:textId="03386451" w:rsidR="00A11710" w:rsidRPr="00A11710" w:rsidRDefault="00A11710" w:rsidP="00A11710">
      <w:pPr>
        <w:spacing w:after="0" w:line="240" w:lineRule="auto"/>
        <w:jc w:val="center"/>
        <w:rPr>
          <w:rFonts w:ascii="Times New Roman" w:eastAsia="Times New Roman" w:hAnsi="Times New Roman" w:cs="Times New Roman"/>
          <w:sz w:val="24"/>
          <w:szCs w:val="24"/>
          <w:lang w:val="en-GB"/>
        </w:rPr>
      </w:pPr>
      <w:r w:rsidRPr="00A11710">
        <w:rPr>
          <w:rFonts w:ascii="Times New Roman" w:eastAsia="Times New Roman" w:hAnsi="Times New Roman" w:cs="Times New Roman"/>
          <w:sz w:val="24"/>
          <w:szCs w:val="24"/>
          <w:lang w:val="en-GB"/>
        </w:rPr>
        <w:fldChar w:fldCharType="begin"/>
      </w:r>
      <w:r w:rsidRPr="00A11710">
        <w:rPr>
          <w:rFonts w:ascii="Times New Roman" w:eastAsia="Times New Roman" w:hAnsi="Times New Roman" w:cs="Times New Roman"/>
          <w:sz w:val="24"/>
          <w:szCs w:val="24"/>
          <w:lang w:val="en-GB"/>
        </w:rPr>
        <w:instrText xml:space="preserve"> INCLUDEPICTURE "/var/folders/84/v_n52lrn2w15yd0rqw8ycmjr0000gn/T/com.microsoft.Word/WebArchiveCopyPasteTempFiles/WorC_T-HMQQJAg5VF57jq7WkexHbmFzhQhtpHuR7HiyFQL01eLF2sur_MpxJ-recv0pquDLIqK_ITDD001cDk8aKolgoZgWyt6qA3mVxIgcM_mMA" \* MERGEFORMATINET </w:instrText>
      </w:r>
      <w:r w:rsidRPr="00A11710">
        <w:rPr>
          <w:rFonts w:ascii="Times New Roman" w:eastAsia="Times New Roman" w:hAnsi="Times New Roman" w:cs="Times New Roman"/>
          <w:sz w:val="24"/>
          <w:szCs w:val="24"/>
          <w:lang w:val="en-GB"/>
        </w:rPr>
        <w:fldChar w:fldCharType="separate"/>
      </w:r>
      <w:r w:rsidRPr="00A11710">
        <w:rPr>
          <w:rFonts w:eastAsia="Times New Roman"/>
          <w:noProof/>
          <w:lang w:val="en-GB"/>
        </w:rPr>
        <w:drawing>
          <wp:inline distT="0" distB="0" distL="0" distR="0" wp14:anchorId="0E897E73" wp14:editId="6CB552DA">
            <wp:extent cx="4639945" cy="1532255"/>
            <wp:effectExtent l="0" t="0" r="0" b="4445"/>
            <wp:docPr id="3" name="Picture 3"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39945" cy="1532255"/>
                    </a:xfrm>
                    <a:prstGeom prst="rect">
                      <a:avLst/>
                    </a:prstGeom>
                    <a:noFill/>
                    <a:ln>
                      <a:noFill/>
                    </a:ln>
                  </pic:spPr>
                </pic:pic>
              </a:graphicData>
            </a:graphic>
          </wp:inline>
        </w:drawing>
      </w:r>
      <w:r w:rsidRPr="00A11710">
        <w:rPr>
          <w:rFonts w:ascii="Times New Roman" w:eastAsia="Times New Roman" w:hAnsi="Times New Roman" w:cs="Times New Roman"/>
          <w:sz w:val="24"/>
          <w:szCs w:val="24"/>
          <w:lang w:val="en-GB"/>
        </w:rPr>
        <w:fldChar w:fldCharType="end"/>
      </w:r>
    </w:p>
    <w:p w14:paraId="5D69030A" w14:textId="77777777" w:rsidR="00C65524" w:rsidRDefault="00C65524" w:rsidP="00A11710">
      <w:pPr>
        <w:spacing w:line="360" w:lineRule="auto"/>
        <w:rPr>
          <w:rFonts w:ascii="Arial" w:hAnsi="Arial" w:cs="Arial"/>
          <w:u w:val="single"/>
          <w:lang w:val="en-GB"/>
        </w:rPr>
      </w:pPr>
    </w:p>
    <w:p w14:paraId="7E2FC746" w14:textId="2FDD71F1" w:rsidR="00F102E9" w:rsidRPr="00772926" w:rsidRDefault="00F102E9" w:rsidP="00E324AB">
      <w:pPr>
        <w:spacing w:line="360" w:lineRule="auto"/>
        <w:ind w:firstLine="0"/>
        <w:rPr>
          <w:rFonts w:ascii="Arial" w:hAnsi="Arial" w:cs="Arial"/>
          <w:b/>
          <w:sz w:val="36"/>
          <w:u w:val="single"/>
          <w:lang w:val="en-GB"/>
        </w:rPr>
      </w:pPr>
      <w:r w:rsidRPr="00772926">
        <w:rPr>
          <w:rFonts w:ascii="Arial" w:hAnsi="Arial" w:cs="Arial"/>
          <w:b/>
          <w:sz w:val="36"/>
          <w:u w:val="single"/>
          <w:lang w:val="en-GB"/>
        </w:rPr>
        <w:lastRenderedPageBreak/>
        <w:t>Frontispiece</w:t>
      </w:r>
    </w:p>
    <w:p w14:paraId="131802EB" w14:textId="3737754C" w:rsidR="00F102E9" w:rsidRDefault="00F102E9" w:rsidP="00E324AB">
      <w:pPr>
        <w:spacing w:line="360" w:lineRule="auto"/>
        <w:ind w:firstLine="0"/>
        <w:rPr>
          <w:rFonts w:ascii="Arial" w:hAnsi="Arial" w:cs="Arial"/>
          <w:lang w:val="en-GB"/>
        </w:rPr>
      </w:pPr>
      <w:r w:rsidRPr="00A11710">
        <w:rPr>
          <w:rFonts w:ascii="Arial" w:hAnsi="Arial" w:cs="Arial"/>
          <w:lang w:val="en-GB"/>
        </w:rPr>
        <w:t xml:space="preserve">This certifies that, excluding the specific references made, the results included in this research project is outcome of an investigation completed by the student, and has not been submitted or presented in any other area of the degree of BA (Hons) in Primary Education with QTS of Trinity Saint David University of Wales. I recognise any work used without reference constitutes as plagiarism, which may lead to the failure of the module. </w:t>
      </w:r>
    </w:p>
    <w:p w14:paraId="659BB77B" w14:textId="21DACAF1" w:rsidR="005C5D95" w:rsidRDefault="005C5D95" w:rsidP="00A11710">
      <w:pPr>
        <w:spacing w:line="360" w:lineRule="auto"/>
        <w:rPr>
          <w:rFonts w:ascii="Arial" w:hAnsi="Arial" w:cs="Arial"/>
          <w:lang w:val="en-GB"/>
        </w:rPr>
      </w:pPr>
    </w:p>
    <w:p w14:paraId="61A8508C" w14:textId="1126F243" w:rsidR="005C5D95" w:rsidRDefault="005C5D95" w:rsidP="00A11710">
      <w:pPr>
        <w:spacing w:line="360" w:lineRule="auto"/>
        <w:rPr>
          <w:rFonts w:ascii="Arial" w:hAnsi="Arial" w:cs="Arial"/>
          <w:lang w:val="en-GB"/>
        </w:rPr>
      </w:pPr>
    </w:p>
    <w:p w14:paraId="1E28C14B" w14:textId="1C8C22A1" w:rsidR="005C5D95" w:rsidRDefault="005C5D95" w:rsidP="00A11710">
      <w:pPr>
        <w:spacing w:line="360" w:lineRule="auto"/>
        <w:rPr>
          <w:rFonts w:ascii="Arial" w:hAnsi="Arial" w:cs="Arial"/>
          <w:lang w:val="en-GB"/>
        </w:rPr>
      </w:pPr>
    </w:p>
    <w:p w14:paraId="47193FCC" w14:textId="2EB14FA0" w:rsidR="005C5D95" w:rsidRDefault="005C5D95" w:rsidP="00A11710">
      <w:pPr>
        <w:spacing w:line="360" w:lineRule="auto"/>
        <w:rPr>
          <w:rFonts w:ascii="Arial" w:hAnsi="Arial" w:cs="Arial"/>
          <w:lang w:val="en-GB"/>
        </w:rPr>
      </w:pPr>
    </w:p>
    <w:p w14:paraId="634870C9" w14:textId="6D1BA9AE" w:rsidR="005C5D95" w:rsidRDefault="005C5D95" w:rsidP="00A11710">
      <w:pPr>
        <w:spacing w:line="360" w:lineRule="auto"/>
        <w:rPr>
          <w:rFonts w:ascii="Arial" w:hAnsi="Arial" w:cs="Arial"/>
          <w:lang w:val="en-GB"/>
        </w:rPr>
      </w:pPr>
    </w:p>
    <w:p w14:paraId="5949702B" w14:textId="71611A7A" w:rsidR="005C5D95" w:rsidRDefault="005C5D95" w:rsidP="00A11710">
      <w:pPr>
        <w:spacing w:line="360" w:lineRule="auto"/>
        <w:rPr>
          <w:rFonts w:ascii="Arial" w:hAnsi="Arial" w:cs="Arial"/>
          <w:lang w:val="en-GB"/>
        </w:rPr>
      </w:pPr>
    </w:p>
    <w:p w14:paraId="3541BA00" w14:textId="35895942" w:rsidR="005C5D95" w:rsidRDefault="005C5D95" w:rsidP="00A11710">
      <w:pPr>
        <w:spacing w:line="360" w:lineRule="auto"/>
        <w:rPr>
          <w:rFonts w:ascii="Arial" w:hAnsi="Arial" w:cs="Arial"/>
          <w:lang w:val="en-GB"/>
        </w:rPr>
      </w:pPr>
    </w:p>
    <w:p w14:paraId="713208D9" w14:textId="278A5ECD" w:rsidR="005C5D95" w:rsidRDefault="005C5D95" w:rsidP="00A11710">
      <w:pPr>
        <w:spacing w:line="360" w:lineRule="auto"/>
        <w:rPr>
          <w:rFonts w:ascii="Arial" w:hAnsi="Arial" w:cs="Arial"/>
          <w:lang w:val="en-GB"/>
        </w:rPr>
      </w:pPr>
    </w:p>
    <w:p w14:paraId="02639C98" w14:textId="427B1696" w:rsidR="005C5D95" w:rsidRDefault="005C5D95" w:rsidP="00A11710">
      <w:pPr>
        <w:spacing w:line="360" w:lineRule="auto"/>
        <w:rPr>
          <w:rFonts w:ascii="Arial" w:hAnsi="Arial" w:cs="Arial"/>
          <w:lang w:val="en-GB"/>
        </w:rPr>
      </w:pPr>
    </w:p>
    <w:p w14:paraId="071E4826" w14:textId="2FC28125" w:rsidR="005C5D95" w:rsidRDefault="005C5D95" w:rsidP="00A11710">
      <w:pPr>
        <w:spacing w:line="360" w:lineRule="auto"/>
        <w:rPr>
          <w:rFonts w:ascii="Arial" w:hAnsi="Arial" w:cs="Arial"/>
          <w:lang w:val="en-GB"/>
        </w:rPr>
      </w:pPr>
    </w:p>
    <w:p w14:paraId="53E129C7" w14:textId="000CA01F" w:rsidR="005C5D95" w:rsidRDefault="005C5D95" w:rsidP="00A11710">
      <w:pPr>
        <w:spacing w:line="360" w:lineRule="auto"/>
        <w:rPr>
          <w:rFonts w:ascii="Arial" w:hAnsi="Arial" w:cs="Arial"/>
          <w:lang w:val="en-GB"/>
        </w:rPr>
      </w:pPr>
    </w:p>
    <w:p w14:paraId="7F677D28" w14:textId="403954B4" w:rsidR="005C5D95" w:rsidRDefault="005C5D95" w:rsidP="00A11710">
      <w:pPr>
        <w:spacing w:line="360" w:lineRule="auto"/>
        <w:rPr>
          <w:rFonts w:ascii="Arial" w:hAnsi="Arial" w:cs="Arial"/>
          <w:lang w:val="en-GB"/>
        </w:rPr>
      </w:pPr>
    </w:p>
    <w:p w14:paraId="72735787" w14:textId="4DF1C396" w:rsidR="005C5D95" w:rsidRDefault="005C5D95" w:rsidP="00A11710">
      <w:pPr>
        <w:spacing w:line="360" w:lineRule="auto"/>
        <w:rPr>
          <w:rFonts w:ascii="Arial" w:hAnsi="Arial" w:cs="Arial"/>
          <w:lang w:val="en-GB"/>
        </w:rPr>
      </w:pPr>
    </w:p>
    <w:p w14:paraId="4EE940E9" w14:textId="656C084E" w:rsidR="005C5D95" w:rsidRDefault="005C5D95" w:rsidP="00A11710">
      <w:pPr>
        <w:spacing w:line="360" w:lineRule="auto"/>
        <w:rPr>
          <w:rFonts w:ascii="Arial" w:hAnsi="Arial" w:cs="Arial"/>
          <w:lang w:val="en-GB"/>
        </w:rPr>
      </w:pPr>
    </w:p>
    <w:p w14:paraId="7C87741F" w14:textId="737EB6A7" w:rsidR="005C5D95" w:rsidRDefault="005C5D95" w:rsidP="00A11710">
      <w:pPr>
        <w:spacing w:line="360" w:lineRule="auto"/>
        <w:rPr>
          <w:rFonts w:ascii="Arial" w:hAnsi="Arial" w:cs="Arial"/>
          <w:lang w:val="en-GB"/>
        </w:rPr>
      </w:pPr>
    </w:p>
    <w:p w14:paraId="5F322C5D" w14:textId="22DCC3D4" w:rsidR="005C5D95" w:rsidRDefault="005C5D95" w:rsidP="00A11710">
      <w:pPr>
        <w:spacing w:line="360" w:lineRule="auto"/>
        <w:rPr>
          <w:rFonts w:ascii="Arial" w:hAnsi="Arial" w:cs="Arial"/>
          <w:lang w:val="en-GB"/>
        </w:rPr>
      </w:pPr>
    </w:p>
    <w:p w14:paraId="0A515FE7" w14:textId="6ED8EA1F" w:rsidR="005C5D95" w:rsidRDefault="005C5D95" w:rsidP="00A11710">
      <w:pPr>
        <w:spacing w:line="360" w:lineRule="auto"/>
        <w:rPr>
          <w:rFonts w:ascii="Arial" w:hAnsi="Arial" w:cs="Arial"/>
          <w:lang w:val="en-GB"/>
        </w:rPr>
      </w:pPr>
    </w:p>
    <w:p w14:paraId="129A92DD" w14:textId="79688B54" w:rsidR="005C5D95" w:rsidRDefault="005C5D95" w:rsidP="00A11710">
      <w:pPr>
        <w:spacing w:line="360" w:lineRule="auto"/>
        <w:rPr>
          <w:rFonts w:ascii="Arial" w:hAnsi="Arial" w:cs="Arial"/>
          <w:lang w:val="en-GB"/>
        </w:rPr>
      </w:pPr>
    </w:p>
    <w:p w14:paraId="3AB60383" w14:textId="77777777" w:rsidR="00772926" w:rsidRDefault="00772926" w:rsidP="00A11710">
      <w:pPr>
        <w:spacing w:line="360" w:lineRule="auto"/>
        <w:rPr>
          <w:rFonts w:ascii="Arial" w:hAnsi="Arial" w:cs="Arial"/>
          <w:lang w:val="en-GB"/>
        </w:rPr>
      </w:pPr>
    </w:p>
    <w:p w14:paraId="0E6F0460" w14:textId="54D35996" w:rsidR="00F102E9" w:rsidRPr="00772926" w:rsidRDefault="00F102E9" w:rsidP="00E324AB">
      <w:pPr>
        <w:spacing w:line="360" w:lineRule="auto"/>
        <w:ind w:firstLine="0"/>
        <w:rPr>
          <w:rFonts w:ascii="Arial" w:hAnsi="Arial" w:cs="Arial"/>
          <w:b/>
          <w:sz w:val="36"/>
          <w:u w:val="single"/>
          <w:lang w:val="en-GB"/>
        </w:rPr>
      </w:pPr>
      <w:r w:rsidRPr="00772926">
        <w:rPr>
          <w:rFonts w:ascii="Arial" w:hAnsi="Arial" w:cs="Arial"/>
          <w:b/>
          <w:sz w:val="36"/>
          <w:u w:val="single"/>
          <w:lang w:val="en-GB"/>
        </w:rPr>
        <w:t>Acknowledgement</w:t>
      </w:r>
      <w:r w:rsidR="005C5D95" w:rsidRPr="00772926">
        <w:rPr>
          <w:rFonts w:ascii="Arial" w:hAnsi="Arial" w:cs="Arial"/>
          <w:b/>
          <w:sz w:val="36"/>
          <w:u w:val="single"/>
          <w:lang w:val="en-GB"/>
        </w:rPr>
        <w:t>s</w:t>
      </w:r>
    </w:p>
    <w:p w14:paraId="60FB7AFC" w14:textId="4C651F45" w:rsidR="00F102E9" w:rsidRPr="00A11710" w:rsidRDefault="00F102E9" w:rsidP="00E324AB">
      <w:pPr>
        <w:spacing w:line="360" w:lineRule="auto"/>
        <w:ind w:firstLine="0"/>
        <w:rPr>
          <w:rFonts w:ascii="Arial" w:hAnsi="Arial" w:cs="Arial"/>
          <w:lang w:val="en-GB"/>
        </w:rPr>
      </w:pPr>
      <w:r w:rsidRPr="00A11710">
        <w:rPr>
          <w:rFonts w:ascii="Arial" w:hAnsi="Arial" w:cs="Arial"/>
          <w:lang w:val="en-GB"/>
        </w:rPr>
        <w:t xml:space="preserve">The author would like to thankfully express gratitude to both staff and learners in the school that has provided valuable insight and information specific to this research project. With special mention to the mentor for the organisation and advantageous structure to ensure the data collected is appropriate, and the staff for participating in interviews and providing information. Additionally, a great thanks to the head teacher for allowing access to the information and staff perspectives on the topic. </w:t>
      </w:r>
    </w:p>
    <w:p w14:paraId="5E6D7B9F" w14:textId="6044CDE6" w:rsidR="00F102E9" w:rsidRDefault="00F102E9" w:rsidP="00E324AB">
      <w:pPr>
        <w:spacing w:line="360" w:lineRule="auto"/>
        <w:ind w:firstLine="0"/>
        <w:rPr>
          <w:rFonts w:ascii="Arial" w:hAnsi="Arial" w:cs="Arial"/>
          <w:lang w:val="en-GB"/>
        </w:rPr>
      </w:pPr>
      <w:r w:rsidRPr="00A11710">
        <w:rPr>
          <w:rFonts w:ascii="Arial" w:hAnsi="Arial" w:cs="Arial"/>
          <w:lang w:val="en-GB"/>
        </w:rPr>
        <w:t xml:space="preserve">Finally, a special thanks to Rachel Wallis </w:t>
      </w:r>
      <w:r w:rsidR="005C5D95">
        <w:rPr>
          <w:rFonts w:ascii="Arial" w:hAnsi="Arial" w:cs="Arial"/>
          <w:lang w:val="en-GB"/>
        </w:rPr>
        <w:t xml:space="preserve">and Dr. Sioned V Hughes </w:t>
      </w:r>
      <w:r w:rsidRPr="00A11710">
        <w:rPr>
          <w:rFonts w:ascii="Arial" w:hAnsi="Arial" w:cs="Arial"/>
          <w:lang w:val="en-GB"/>
        </w:rPr>
        <w:t xml:space="preserve">of University of Wales Trinity Saint David for their assistance and support throughout all stages of this research project. </w:t>
      </w:r>
    </w:p>
    <w:p w14:paraId="300892B0" w14:textId="53F02CEC" w:rsidR="00A11710" w:rsidRDefault="00A11710" w:rsidP="00A11710">
      <w:pPr>
        <w:spacing w:line="360" w:lineRule="auto"/>
        <w:rPr>
          <w:rFonts w:ascii="Arial" w:hAnsi="Arial" w:cs="Arial"/>
          <w:lang w:val="en-GB"/>
        </w:rPr>
      </w:pPr>
    </w:p>
    <w:p w14:paraId="3FF84269" w14:textId="32188678" w:rsidR="00A11710" w:rsidRDefault="00A11710" w:rsidP="00A11710">
      <w:pPr>
        <w:spacing w:line="360" w:lineRule="auto"/>
        <w:rPr>
          <w:rFonts w:ascii="Arial" w:hAnsi="Arial" w:cs="Arial"/>
          <w:lang w:val="en-GB"/>
        </w:rPr>
      </w:pPr>
    </w:p>
    <w:p w14:paraId="71EB78A4" w14:textId="71801D9E" w:rsidR="00A11710" w:rsidRDefault="00A11710" w:rsidP="00A11710">
      <w:pPr>
        <w:spacing w:line="360" w:lineRule="auto"/>
        <w:rPr>
          <w:rFonts w:ascii="Arial" w:hAnsi="Arial" w:cs="Arial"/>
          <w:lang w:val="en-GB"/>
        </w:rPr>
      </w:pPr>
    </w:p>
    <w:p w14:paraId="5AFD21EB" w14:textId="3C0B2763" w:rsidR="00A11710" w:rsidRDefault="00A11710" w:rsidP="00A11710">
      <w:pPr>
        <w:spacing w:line="360" w:lineRule="auto"/>
        <w:rPr>
          <w:rFonts w:ascii="Arial" w:hAnsi="Arial" w:cs="Arial"/>
          <w:lang w:val="en-GB"/>
        </w:rPr>
      </w:pPr>
    </w:p>
    <w:p w14:paraId="12F2D3D7" w14:textId="08B58E8A" w:rsidR="00A11710" w:rsidRDefault="00A11710" w:rsidP="00A11710">
      <w:pPr>
        <w:spacing w:line="360" w:lineRule="auto"/>
        <w:rPr>
          <w:rFonts w:ascii="Arial" w:hAnsi="Arial" w:cs="Arial"/>
          <w:lang w:val="en-GB"/>
        </w:rPr>
      </w:pPr>
    </w:p>
    <w:p w14:paraId="3829F6C9" w14:textId="3CED4EC4" w:rsidR="00A11710" w:rsidRDefault="00A11710" w:rsidP="00A11710">
      <w:pPr>
        <w:spacing w:line="360" w:lineRule="auto"/>
        <w:rPr>
          <w:rFonts w:ascii="Arial" w:hAnsi="Arial" w:cs="Arial"/>
          <w:lang w:val="en-GB"/>
        </w:rPr>
      </w:pPr>
    </w:p>
    <w:p w14:paraId="76F3958F" w14:textId="4CD0EF02" w:rsidR="00A11710" w:rsidRDefault="00A11710" w:rsidP="00A11710">
      <w:pPr>
        <w:spacing w:line="360" w:lineRule="auto"/>
        <w:rPr>
          <w:rFonts w:ascii="Arial" w:hAnsi="Arial" w:cs="Arial"/>
          <w:lang w:val="en-GB"/>
        </w:rPr>
      </w:pPr>
    </w:p>
    <w:p w14:paraId="066E06C2" w14:textId="4605EA96" w:rsidR="00A11710" w:rsidRDefault="00A11710" w:rsidP="00A11710">
      <w:pPr>
        <w:spacing w:line="360" w:lineRule="auto"/>
        <w:rPr>
          <w:rFonts w:ascii="Arial" w:hAnsi="Arial" w:cs="Arial"/>
          <w:lang w:val="en-GB"/>
        </w:rPr>
      </w:pPr>
    </w:p>
    <w:p w14:paraId="6C05597A" w14:textId="2446871F" w:rsidR="00A11710" w:rsidRDefault="00A11710" w:rsidP="00A11710">
      <w:pPr>
        <w:spacing w:line="360" w:lineRule="auto"/>
        <w:rPr>
          <w:rFonts w:ascii="Arial" w:hAnsi="Arial" w:cs="Arial"/>
          <w:lang w:val="en-GB"/>
        </w:rPr>
      </w:pPr>
    </w:p>
    <w:p w14:paraId="40BA7605" w14:textId="77777777" w:rsidR="00A11710" w:rsidRDefault="00A11710" w:rsidP="00A11710">
      <w:pPr>
        <w:spacing w:line="360" w:lineRule="auto"/>
        <w:rPr>
          <w:rFonts w:ascii="Arial" w:hAnsi="Arial" w:cs="Arial"/>
          <w:lang w:val="en-GB"/>
        </w:rPr>
      </w:pPr>
    </w:p>
    <w:p w14:paraId="75CDF812" w14:textId="4B20BD90" w:rsidR="00A11710" w:rsidRDefault="00A11710" w:rsidP="00A11710">
      <w:pPr>
        <w:spacing w:line="360" w:lineRule="auto"/>
        <w:rPr>
          <w:rFonts w:ascii="Arial" w:hAnsi="Arial" w:cs="Arial"/>
          <w:lang w:val="en-GB"/>
        </w:rPr>
      </w:pPr>
    </w:p>
    <w:p w14:paraId="421510A2" w14:textId="77777777" w:rsidR="005C5D95" w:rsidRPr="00A11710" w:rsidRDefault="005C5D95" w:rsidP="00A11710">
      <w:pPr>
        <w:spacing w:line="360" w:lineRule="auto"/>
        <w:rPr>
          <w:rFonts w:ascii="Arial" w:hAnsi="Arial" w:cs="Arial"/>
          <w:lang w:val="en-GB"/>
        </w:rPr>
      </w:pPr>
    </w:p>
    <w:p w14:paraId="67C4867E" w14:textId="73B184F0" w:rsidR="00772926" w:rsidRDefault="00772926" w:rsidP="00A11710">
      <w:pPr>
        <w:spacing w:line="360" w:lineRule="auto"/>
        <w:rPr>
          <w:rFonts w:ascii="Arial" w:hAnsi="Arial" w:cs="Arial"/>
          <w:sz w:val="36"/>
          <w:u w:val="single"/>
          <w:lang w:val="en-GB"/>
        </w:rPr>
      </w:pPr>
    </w:p>
    <w:p w14:paraId="2F2F615C" w14:textId="73719741" w:rsidR="00C65524" w:rsidRPr="00772926" w:rsidRDefault="00C65524" w:rsidP="00E324AB">
      <w:pPr>
        <w:spacing w:line="360" w:lineRule="auto"/>
        <w:ind w:firstLine="0"/>
        <w:rPr>
          <w:rFonts w:ascii="Arial" w:hAnsi="Arial" w:cs="Arial"/>
          <w:b/>
          <w:sz w:val="36"/>
          <w:u w:val="single"/>
          <w:lang w:val="en-GB"/>
        </w:rPr>
      </w:pPr>
      <w:r w:rsidRPr="00772926">
        <w:rPr>
          <w:rFonts w:ascii="Arial" w:hAnsi="Arial" w:cs="Arial"/>
          <w:b/>
          <w:sz w:val="36"/>
          <w:u w:val="single"/>
          <w:lang w:val="en-GB"/>
        </w:rPr>
        <w:lastRenderedPageBreak/>
        <w:t>Contents</w:t>
      </w:r>
    </w:p>
    <w:p w14:paraId="30355EAC" w14:textId="7D569F65" w:rsidR="00C65524" w:rsidRDefault="00C65524" w:rsidP="00E324AB">
      <w:pPr>
        <w:spacing w:line="360" w:lineRule="auto"/>
        <w:ind w:firstLine="0"/>
        <w:rPr>
          <w:rFonts w:ascii="Arial" w:hAnsi="Arial" w:cs="Arial"/>
          <w:lang w:val="en-GB"/>
        </w:rPr>
      </w:pPr>
      <w:r>
        <w:rPr>
          <w:rFonts w:ascii="Arial" w:hAnsi="Arial" w:cs="Arial"/>
          <w:lang w:val="en-GB"/>
        </w:rPr>
        <w:t xml:space="preserve">Frontispiece                                                                                                                             </w:t>
      </w:r>
      <w:r w:rsidR="00BD3924">
        <w:rPr>
          <w:rFonts w:ascii="Arial" w:hAnsi="Arial" w:cs="Arial"/>
          <w:lang w:val="en-GB"/>
        </w:rPr>
        <w:t>3</w:t>
      </w:r>
    </w:p>
    <w:p w14:paraId="0003CF82" w14:textId="1C2A52C6" w:rsidR="00C65524" w:rsidRDefault="00C65524" w:rsidP="00E324AB">
      <w:pPr>
        <w:spacing w:line="360" w:lineRule="auto"/>
        <w:ind w:firstLine="0"/>
        <w:rPr>
          <w:rFonts w:ascii="Arial" w:hAnsi="Arial" w:cs="Arial"/>
          <w:lang w:val="en-GB"/>
        </w:rPr>
      </w:pPr>
      <w:r>
        <w:rPr>
          <w:rFonts w:ascii="Arial" w:hAnsi="Arial" w:cs="Arial"/>
          <w:lang w:val="en-GB"/>
        </w:rPr>
        <w:t xml:space="preserve">Acknowledgements                                                                                                                 </w:t>
      </w:r>
      <w:r w:rsidR="00BD3924">
        <w:rPr>
          <w:rFonts w:ascii="Arial" w:hAnsi="Arial" w:cs="Arial"/>
          <w:lang w:val="en-GB"/>
        </w:rPr>
        <w:t>4</w:t>
      </w:r>
    </w:p>
    <w:p w14:paraId="6D17F9B8" w14:textId="5130A07B" w:rsidR="00C65524" w:rsidRDefault="00C65524" w:rsidP="00E324AB">
      <w:pPr>
        <w:spacing w:line="360" w:lineRule="auto"/>
        <w:ind w:firstLine="0"/>
        <w:rPr>
          <w:rFonts w:ascii="Arial" w:hAnsi="Arial" w:cs="Arial"/>
          <w:lang w:val="en-GB"/>
        </w:rPr>
      </w:pPr>
      <w:r>
        <w:rPr>
          <w:rFonts w:ascii="Arial" w:hAnsi="Arial" w:cs="Arial"/>
          <w:lang w:val="en-GB"/>
        </w:rPr>
        <w:t xml:space="preserve">Chapter One: Introduction                                                                                                       </w:t>
      </w:r>
      <w:r w:rsidR="00BD3924">
        <w:rPr>
          <w:rFonts w:ascii="Arial" w:hAnsi="Arial" w:cs="Arial"/>
          <w:lang w:val="en-GB"/>
        </w:rPr>
        <w:t>6</w:t>
      </w:r>
    </w:p>
    <w:p w14:paraId="2804814B" w14:textId="5B4644F9" w:rsidR="005C5D95" w:rsidRDefault="005C5D95" w:rsidP="00E324AB">
      <w:pPr>
        <w:spacing w:line="360" w:lineRule="auto"/>
        <w:ind w:firstLine="0"/>
        <w:rPr>
          <w:rFonts w:ascii="Arial" w:hAnsi="Arial" w:cs="Arial"/>
          <w:lang w:val="en-GB"/>
        </w:rPr>
      </w:pPr>
      <w:r>
        <w:rPr>
          <w:rFonts w:ascii="Arial" w:hAnsi="Arial" w:cs="Arial"/>
          <w:lang w:val="en-GB"/>
        </w:rPr>
        <w:t xml:space="preserve">Chapter Two: Literature Review                                                                                              </w:t>
      </w:r>
      <w:r w:rsidR="00A31D5E">
        <w:rPr>
          <w:rFonts w:ascii="Arial" w:hAnsi="Arial" w:cs="Arial"/>
          <w:lang w:val="en-GB"/>
        </w:rPr>
        <w:t>6</w:t>
      </w:r>
    </w:p>
    <w:p w14:paraId="745D5848" w14:textId="2227CF93" w:rsidR="00455FD1" w:rsidRPr="00C65524" w:rsidRDefault="008A549D" w:rsidP="00A11710">
      <w:pPr>
        <w:spacing w:line="360" w:lineRule="auto"/>
        <w:rPr>
          <w:rFonts w:ascii="Arial" w:hAnsi="Arial" w:cs="Arial"/>
          <w:lang w:val="en-GB"/>
        </w:rPr>
      </w:pPr>
      <w:r>
        <w:rPr>
          <w:rFonts w:ascii="Arial" w:hAnsi="Arial" w:cs="Arial"/>
          <w:lang w:val="en-GB"/>
        </w:rPr>
        <w:t xml:space="preserve">    2.1: Well-being Defined                                                                                                 </w:t>
      </w:r>
      <w:r w:rsidR="00BD3924">
        <w:rPr>
          <w:rFonts w:ascii="Arial" w:hAnsi="Arial" w:cs="Arial"/>
          <w:lang w:val="en-GB"/>
        </w:rPr>
        <w:t>7</w:t>
      </w:r>
    </w:p>
    <w:p w14:paraId="4B05FBB2" w14:textId="46E9867A" w:rsidR="00C65524" w:rsidRDefault="008A549D" w:rsidP="00A11710">
      <w:pPr>
        <w:spacing w:line="360" w:lineRule="auto"/>
        <w:rPr>
          <w:rFonts w:ascii="Arial" w:hAnsi="Arial" w:cs="Arial"/>
          <w:lang w:val="en-GB"/>
        </w:rPr>
      </w:pPr>
      <w:r w:rsidRPr="008A549D">
        <w:rPr>
          <w:rFonts w:ascii="Arial" w:hAnsi="Arial" w:cs="Arial"/>
          <w:lang w:val="en-GB"/>
        </w:rPr>
        <w:t xml:space="preserve">    </w:t>
      </w:r>
      <w:r>
        <w:rPr>
          <w:rFonts w:ascii="Arial" w:hAnsi="Arial" w:cs="Arial"/>
          <w:lang w:val="en-GB"/>
        </w:rPr>
        <w:t xml:space="preserve">2.2: Well-being of Learners                                                                                           </w:t>
      </w:r>
      <w:r w:rsidR="00BD3924">
        <w:rPr>
          <w:rFonts w:ascii="Arial" w:hAnsi="Arial" w:cs="Arial"/>
          <w:lang w:val="en-GB"/>
        </w:rPr>
        <w:t>8</w:t>
      </w:r>
    </w:p>
    <w:p w14:paraId="45A5E50A" w14:textId="79A27E80" w:rsidR="008A549D" w:rsidRDefault="008A549D" w:rsidP="00A11710">
      <w:pPr>
        <w:spacing w:line="360" w:lineRule="auto"/>
        <w:rPr>
          <w:rFonts w:ascii="Arial" w:hAnsi="Arial" w:cs="Arial"/>
          <w:lang w:val="en-GB"/>
        </w:rPr>
      </w:pPr>
      <w:r>
        <w:rPr>
          <w:rFonts w:ascii="Arial" w:hAnsi="Arial" w:cs="Arial"/>
          <w:lang w:val="en-GB"/>
        </w:rPr>
        <w:t xml:space="preserve">    2.3: Well-being of Staff                                                                                              </w:t>
      </w:r>
      <w:r w:rsidR="00E324AB">
        <w:rPr>
          <w:rFonts w:ascii="Arial" w:hAnsi="Arial" w:cs="Arial"/>
          <w:lang w:val="en-GB"/>
        </w:rPr>
        <w:t xml:space="preserve"> </w:t>
      </w:r>
      <w:r>
        <w:rPr>
          <w:rFonts w:ascii="Arial" w:hAnsi="Arial" w:cs="Arial"/>
          <w:lang w:val="en-GB"/>
        </w:rPr>
        <w:t xml:space="preserve">  </w:t>
      </w:r>
      <w:r w:rsidR="00BD3924">
        <w:rPr>
          <w:rFonts w:ascii="Arial" w:hAnsi="Arial" w:cs="Arial"/>
          <w:lang w:val="en-GB"/>
        </w:rPr>
        <w:t>10</w:t>
      </w:r>
    </w:p>
    <w:p w14:paraId="059AF899" w14:textId="33AC8D24" w:rsidR="008A549D" w:rsidRDefault="008A549D" w:rsidP="00A11710">
      <w:pPr>
        <w:spacing w:line="360" w:lineRule="auto"/>
        <w:rPr>
          <w:rFonts w:ascii="Arial" w:hAnsi="Arial" w:cs="Arial"/>
          <w:lang w:val="en-GB"/>
        </w:rPr>
      </w:pPr>
      <w:r>
        <w:rPr>
          <w:rFonts w:ascii="Arial" w:hAnsi="Arial" w:cs="Arial"/>
          <w:lang w:val="en-GB"/>
        </w:rPr>
        <w:t xml:space="preserve">   </w:t>
      </w:r>
      <w:r w:rsidR="00E324AB">
        <w:rPr>
          <w:rFonts w:ascii="Arial" w:hAnsi="Arial" w:cs="Arial"/>
          <w:lang w:val="en-GB"/>
        </w:rPr>
        <w:t xml:space="preserve"> </w:t>
      </w:r>
      <w:r>
        <w:rPr>
          <w:rFonts w:ascii="Arial" w:hAnsi="Arial" w:cs="Arial"/>
          <w:lang w:val="en-GB"/>
        </w:rPr>
        <w:t xml:space="preserve">2.4: Timetabling Structures in Education                                                                 </w:t>
      </w:r>
      <w:r w:rsidR="006A5C55">
        <w:rPr>
          <w:rFonts w:ascii="Arial" w:hAnsi="Arial" w:cs="Arial"/>
          <w:lang w:val="en-GB"/>
        </w:rPr>
        <w:t xml:space="preserve"> </w:t>
      </w:r>
      <w:r>
        <w:rPr>
          <w:rFonts w:ascii="Arial" w:hAnsi="Arial" w:cs="Arial"/>
          <w:lang w:val="en-GB"/>
        </w:rPr>
        <w:t xml:space="preserve">   1</w:t>
      </w:r>
      <w:r w:rsidR="00BD3924">
        <w:rPr>
          <w:rFonts w:ascii="Arial" w:hAnsi="Arial" w:cs="Arial"/>
          <w:lang w:val="en-GB"/>
        </w:rPr>
        <w:t>1</w:t>
      </w:r>
    </w:p>
    <w:p w14:paraId="2D3A6D47" w14:textId="501F5DF7" w:rsidR="006A5C55" w:rsidRDefault="006A5C55" w:rsidP="00E324AB">
      <w:pPr>
        <w:spacing w:line="360" w:lineRule="auto"/>
        <w:ind w:firstLine="0"/>
        <w:rPr>
          <w:rFonts w:ascii="Arial" w:hAnsi="Arial" w:cs="Arial"/>
          <w:lang w:val="en-GB"/>
        </w:rPr>
      </w:pPr>
      <w:r>
        <w:rPr>
          <w:rFonts w:ascii="Arial" w:hAnsi="Arial" w:cs="Arial"/>
          <w:lang w:val="en-GB"/>
        </w:rPr>
        <w:t>Chapter Three: Methodology                                                                                                 1</w:t>
      </w:r>
      <w:r w:rsidR="00BD3924">
        <w:rPr>
          <w:rFonts w:ascii="Arial" w:hAnsi="Arial" w:cs="Arial"/>
          <w:lang w:val="en-GB"/>
        </w:rPr>
        <w:t>4</w:t>
      </w:r>
    </w:p>
    <w:p w14:paraId="7B01DEAB" w14:textId="5600C497" w:rsidR="000915E3" w:rsidRDefault="000915E3" w:rsidP="00E324AB">
      <w:pPr>
        <w:spacing w:line="360" w:lineRule="auto"/>
        <w:ind w:firstLine="0"/>
        <w:rPr>
          <w:rFonts w:ascii="Arial" w:hAnsi="Arial" w:cs="Arial"/>
          <w:lang w:val="en-GB"/>
        </w:rPr>
      </w:pPr>
      <w:r>
        <w:rPr>
          <w:rFonts w:ascii="Arial" w:hAnsi="Arial" w:cs="Arial"/>
          <w:lang w:val="en-GB"/>
        </w:rPr>
        <w:t>Chapter Four: Results and Discussion                                                                                  1</w:t>
      </w:r>
      <w:r w:rsidR="00BD3924">
        <w:rPr>
          <w:rFonts w:ascii="Arial" w:hAnsi="Arial" w:cs="Arial"/>
          <w:lang w:val="en-GB"/>
        </w:rPr>
        <w:t>7</w:t>
      </w:r>
    </w:p>
    <w:p w14:paraId="79089AFB" w14:textId="0FAB265F" w:rsidR="000915E3" w:rsidRDefault="000915E3" w:rsidP="00A11710">
      <w:pPr>
        <w:spacing w:line="360" w:lineRule="auto"/>
        <w:rPr>
          <w:rFonts w:ascii="Arial" w:hAnsi="Arial" w:cs="Arial"/>
          <w:lang w:val="en-GB"/>
        </w:rPr>
      </w:pPr>
      <w:r>
        <w:rPr>
          <w:rFonts w:ascii="Arial" w:hAnsi="Arial" w:cs="Arial"/>
          <w:lang w:val="en-GB"/>
        </w:rPr>
        <w:t xml:space="preserve">   </w:t>
      </w:r>
      <w:r w:rsidR="00E324AB">
        <w:rPr>
          <w:rFonts w:ascii="Arial" w:hAnsi="Arial" w:cs="Arial"/>
          <w:lang w:val="en-GB"/>
        </w:rPr>
        <w:t xml:space="preserve"> </w:t>
      </w:r>
      <w:r>
        <w:rPr>
          <w:rFonts w:ascii="Arial" w:hAnsi="Arial" w:cs="Arial"/>
          <w:lang w:val="en-GB"/>
        </w:rPr>
        <w:t>4.1: Learning Walk                                                                                                       1</w:t>
      </w:r>
      <w:r w:rsidR="00BD3924">
        <w:rPr>
          <w:rFonts w:ascii="Arial" w:hAnsi="Arial" w:cs="Arial"/>
          <w:lang w:val="en-GB"/>
        </w:rPr>
        <w:t>7</w:t>
      </w:r>
    </w:p>
    <w:p w14:paraId="4DFF9A1C" w14:textId="78234AB7" w:rsidR="000915E3" w:rsidRDefault="000915E3" w:rsidP="00A11710">
      <w:pPr>
        <w:spacing w:line="360" w:lineRule="auto"/>
        <w:rPr>
          <w:rFonts w:ascii="Arial" w:hAnsi="Arial" w:cs="Arial"/>
          <w:lang w:val="en-GB"/>
        </w:rPr>
      </w:pPr>
      <w:r>
        <w:rPr>
          <w:rFonts w:ascii="Arial" w:hAnsi="Arial" w:cs="Arial"/>
          <w:lang w:val="en-GB"/>
        </w:rPr>
        <w:t xml:space="preserve">    4.2: Observations                                                                                                         1</w:t>
      </w:r>
      <w:r w:rsidR="00BD3924">
        <w:rPr>
          <w:rFonts w:ascii="Arial" w:hAnsi="Arial" w:cs="Arial"/>
          <w:lang w:val="en-GB"/>
        </w:rPr>
        <w:t>8</w:t>
      </w:r>
    </w:p>
    <w:p w14:paraId="5C3317EF" w14:textId="0D5B422C" w:rsidR="000915E3" w:rsidRDefault="000915E3" w:rsidP="00A11710">
      <w:pPr>
        <w:spacing w:line="360" w:lineRule="auto"/>
        <w:rPr>
          <w:rFonts w:ascii="Arial" w:hAnsi="Arial" w:cs="Arial"/>
          <w:lang w:val="en-GB"/>
        </w:rPr>
      </w:pPr>
      <w:r>
        <w:rPr>
          <w:rFonts w:ascii="Arial" w:hAnsi="Arial" w:cs="Arial"/>
          <w:lang w:val="en-GB"/>
        </w:rPr>
        <w:t xml:space="preserve">    4.3: Interviews with Staff</w:t>
      </w:r>
      <w:r w:rsidR="00A31D5E">
        <w:rPr>
          <w:rFonts w:ascii="Arial" w:hAnsi="Arial" w:cs="Arial"/>
          <w:lang w:val="en-GB"/>
        </w:rPr>
        <w:t xml:space="preserve">                                                                                              1</w:t>
      </w:r>
      <w:r w:rsidR="00BD3924">
        <w:rPr>
          <w:rFonts w:ascii="Arial" w:hAnsi="Arial" w:cs="Arial"/>
          <w:lang w:val="en-GB"/>
        </w:rPr>
        <w:t>9</w:t>
      </w:r>
    </w:p>
    <w:p w14:paraId="37E04893" w14:textId="6B443346" w:rsidR="000915E3" w:rsidRDefault="000915E3" w:rsidP="00A11710">
      <w:pPr>
        <w:spacing w:line="360" w:lineRule="auto"/>
        <w:rPr>
          <w:rFonts w:ascii="Arial" w:hAnsi="Arial" w:cs="Arial"/>
          <w:lang w:val="en-GB"/>
        </w:rPr>
      </w:pPr>
      <w:r>
        <w:rPr>
          <w:rFonts w:ascii="Arial" w:hAnsi="Arial" w:cs="Arial"/>
          <w:lang w:val="en-GB"/>
        </w:rPr>
        <w:t xml:space="preserve">    4.4: Interviews with Learners</w:t>
      </w:r>
      <w:r w:rsidR="00A31D5E">
        <w:rPr>
          <w:rFonts w:ascii="Arial" w:hAnsi="Arial" w:cs="Arial"/>
          <w:lang w:val="en-GB"/>
        </w:rPr>
        <w:t xml:space="preserve">                                                                                       2</w:t>
      </w:r>
      <w:r w:rsidR="00BD3924">
        <w:rPr>
          <w:rFonts w:ascii="Arial" w:hAnsi="Arial" w:cs="Arial"/>
          <w:lang w:val="en-GB"/>
        </w:rPr>
        <w:t>1</w:t>
      </w:r>
    </w:p>
    <w:p w14:paraId="081655DB" w14:textId="0D9421F8" w:rsidR="000915E3" w:rsidRDefault="000915E3" w:rsidP="00E324AB">
      <w:pPr>
        <w:spacing w:line="360" w:lineRule="auto"/>
        <w:ind w:firstLine="0"/>
        <w:rPr>
          <w:rFonts w:ascii="Arial" w:hAnsi="Arial" w:cs="Arial"/>
          <w:lang w:val="en-GB"/>
        </w:rPr>
      </w:pPr>
      <w:r>
        <w:rPr>
          <w:rFonts w:ascii="Arial" w:hAnsi="Arial" w:cs="Arial"/>
          <w:lang w:val="en-GB"/>
        </w:rPr>
        <w:t>Chapter Five: Conclusion</w:t>
      </w:r>
      <w:r w:rsidR="00A31D5E">
        <w:rPr>
          <w:rFonts w:ascii="Arial" w:hAnsi="Arial" w:cs="Arial"/>
          <w:lang w:val="en-GB"/>
        </w:rPr>
        <w:t xml:space="preserve">                                                                                                       2</w:t>
      </w:r>
      <w:r w:rsidR="00BD3924">
        <w:rPr>
          <w:rFonts w:ascii="Arial" w:hAnsi="Arial" w:cs="Arial"/>
          <w:lang w:val="en-GB"/>
        </w:rPr>
        <w:t>3</w:t>
      </w:r>
    </w:p>
    <w:p w14:paraId="110B0CD4" w14:textId="097C3069" w:rsidR="00DA4281" w:rsidRDefault="00DA4281" w:rsidP="00E324AB">
      <w:pPr>
        <w:spacing w:line="360" w:lineRule="auto"/>
        <w:ind w:firstLine="0"/>
        <w:rPr>
          <w:rFonts w:ascii="Arial" w:hAnsi="Arial" w:cs="Arial"/>
          <w:lang w:val="en-GB"/>
        </w:rPr>
      </w:pPr>
      <w:r>
        <w:rPr>
          <w:rFonts w:ascii="Arial" w:hAnsi="Arial" w:cs="Arial"/>
          <w:lang w:val="en-GB"/>
        </w:rPr>
        <w:t>Reference List                                                                                                                        2</w:t>
      </w:r>
      <w:r w:rsidR="00BD3924">
        <w:rPr>
          <w:rFonts w:ascii="Arial" w:hAnsi="Arial" w:cs="Arial"/>
          <w:lang w:val="en-GB"/>
        </w:rPr>
        <w:t>4</w:t>
      </w:r>
    </w:p>
    <w:p w14:paraId="5772BB21" w14:textId="440C36C6" w:rsidR="006E289C" w:rsidRDefault="006E289C" w:rsidP="00E324AB">
      <w:pPr>
        <w:spacing w:line="360" w:lineRule="auto"/>
        <w:ind w:firstLine="0"/>
        <w:rPr>
          <w:rFonts w:ascii="Arial" w:hAnsi="Arial" w:cs="Arial"/>
          <w:lang w:val="en-GB"/>
        </w:rPr>
      </w:pPr>
      <w:r>
        <w:rPr>
          <w:rFonts w:ascii="Arial" w:hAnsi="Arial" w:cs="Arial"/>
          <w:lang w:val="en-GB"/>
        </w:rPr>
        <w:t>Appendi</w:t>
      </w:r>
      <w:r w:rsidR="00556ACC">
        <w:rPr>
          <w:rFonts w:ascii="Arial" w:hAnsi="Arial" w:cs="Arial"/>
          <w:lang w:val="en-GB"/>
        </w:rPr>
        <w:t>ces</w:t>
      </w:r>
      <w:r>
        <w:rPr>
          <w:rFonts w:ascii="Arial" w:hAnsi="Arial" w:cs="Arial"/>
          <w:lang w:val="en-GB"/>
        </w:rPr>
        <w:t xml:space="preserve">: </w:t>
      </w:r>
    </w:p>
    <w:p w14:paraId="5212A0EB" w14:textId="0B219BFD" w:rsidR="006E289C" w:rsidRDefault="006E289C" w:rsidP="00E324AB">
      <w:pPr>
        <w:spacing w:line="276" w:lineRule="auto"/>
        <w:rPr>
          <w:rFonts w:ascii="Arial" w:hAnsi="Arial" w:cs="Arial"/>
          <w:lang w:val="en-GB"/>
        </w:rPr>
      </w:pPr>
      <w:r>
        <w:rPr>
          <w:rFonts w:ascii="Arial" w:hAnsi="Arial" w:cs="Arial"/>
          <w:lang w:val="en-GB"/>
        </w:rPr>
        <w:t xml:space="preserve">    Appendix 1: Ethics Form</w:t>
      </w:r>
    </w:p>
    <w:p w14:paraId="0C5BC011" w14:textId="62C61789" w:rsidR="006E289C" w:rsidRDefault="006E289C" w:rsidP="00E324AB">
      <w:pPr>
        <w:spacing w:line="276" w:lineRule="auto"/>
        <w:rPr>
          <w:rFonts w:ascii="Arial" w:hAnsi="Arial" w:cs="Arial"/>
          <w:lang w:val="en-GB"/>
        </w:rPr>
      </w:pPr>
      <w:r>
        <w:rPr>
          <w:rFonts w:ascii="Arial" w:hAnsi="Arial" w:cs="Arial"/>
          <w:lang w:val="en-GB"/>
        </w:rPr>
        <w:t xml:space="preserve">    Appendix 2: Staff Interview Questions</w:t>
      </w:r>
    </w:p>
    <w:p w14:paraId="0B1337DC" w14:textId="40F1C027" w:rsidR="006E289C" w:rsidRDefault="006E289C" w:rsidP="00E324AB">
      <w:pPr>
        <w:spacing w:line="276" w:lineRule="auto"/>
        <w:rPr>
          <w:rFonts w:ascii="Arial" w:hAnsi="Arial" w:cs="Arial"/>
          <w:lang w:val="en-GB"/>
        </w:rPr>
      </w:pPr>
      <w:r>
        <w:rPr>
          <w:rFonts w:ascii="Arial" w:hAnsi="Arial" w:cs="Arial"/>
          <w:lang w:val="en-GB"/>
        </w:rPr>
        <w:t xml:space="preserve">    Appendix 3: Staff Interview Permission Form</w:t>
      </w:r>
    </w:p>
    <w:p w14:paraId="2124B5C2" w14:textId="77777777" w:rsidR="00E324AB" w:rsidRDefault="006E289C" w:rsidP="00E324AB">
      <w:pPr>
        <w:spacing w:line="276" w:lineRule="auto"/>
        <w:rPr>
          <w:rFonts w:ascii="Arial" w:hAnsi="Arial" w:cs="Arial"/>
          <w:lang w:val="en-GB"/>
        </w:rPr>
      </w:pPr>
      <w:r>
        <w:rPr>
          <w:rFonts w:ascii="Arial" w:hAnsi="Arial" w:cs="Arial"/>
          <w:lang w:val="en-GB"/>
        </w:rPr>
        <w:t xml:space="preserve">    Appendix 4: Parent Feedback Letter</w:t>
      </w:r>
    </w:p>
    <w:p w14:paraId="5467C893" w14:textId="43A62894" w:rsidR="006E289C" w:rsidRDefault="00E324AB" w:rsidP="00E324AB">
      <w:pPr>
        <w:spacing w:line="276" w:lineRule="auto"/>
        <w:rPr>
          <w:rFonts w:ascii="Arial" w:hAnsi="Arial" w:cs="Arial"/>
          <w:lang w:val="en-GB"/>
        </w:rPr>
      </w:pPr>
      <w:r>
        <w:rPr>
          <w:rFonts w:ascii="Arial" w:hAnsi="Arial" w:cs="Arial"/>
          <w:lang w:val="en-GB"/>
        </w:rPr>
        <w:t xml:space="preserve">    </w:t>
      </w:r>
      <w:r w:rsidR="006E289C">
        <w:rPr>
          <w:rFonts w:ascii="Arial" w:hAnsi="Arial" w:cs="Arial"/>
          <w:lang w:val="en-GB"/>
        </w:rPr>
        <w:t>Appendix 5: Learner Interview Questions</w:t>
      </w:r>
    </w:p>
    <w:p w14:paraId="5FF83F65" w14:textId="56B09D8F" w:rsidR="00C65524" w:rsidRPr="00772926" w:rsidRDefault="00A11710" w:rsidP="00E324AB">
      <w:pPr>
        <w:spacing w:line="360" w:lineRule="auto"/>
        <w:ind w:firstLine="0"/>
        <w:rPr>
          <w:rFonts w:ascii="Arial" w:hAnsi="Arial" w:cs="Arial"/>
          <w:b/>
          <w:sz w:val="11"/>
          <w:u w:val="single"/>
          <w:lang w:val="en-GB"/>
        </w:rPr>
      </w:pPr>
      <w:r w:rsidRPr="00772926">
        <w:rPr>
          <w:rFonts w:ascii="Arial" w:hAnsi="Arial" w:cs="Arial"/>
          <w:b/>
          <w:sz w:val="36"/>
          <w:u w:val="single"/>
          <w:lang w:val="en-GB"/>
        </w:rPr>
        <w:lastRenderedPageBreak/>
        <w:t>Chapter One</w:t>
      </w:r>
      <w:r w:rsidR="005C5D95" w:rsidRPr="00772926">
        <w:rPr>
          <w:rFonts w:ascii="Arial" w:hAnsi="Arial" w:cs="Arial"/>
          <w:b/>
          <w:sz w:val="36"/>
          <w:u w:val="single"/>
          <w:lang w:val="en-GB"/>
        </w:rPr>
        <w:t xml:space="preserve">: </w:t>
      </w:r>
      <w:r w:rsidR="00A844A8" w:rsidRPr="00772926">
        <w:rPr>
          <w:rFonts w:ascii="Arial" w:hAnsi="Arial" w:cs="Arial"/>
          <w:b/>
          <w:sz w:val="36"/>
          <w:u w:val="single"/>
          <w:lang w:val="en-GB"/>
        </w:rPr>
        <w:t>Introduction</w:t>
      </w:r>
    </w:p>
    <w:p w14:paraId="3C0830D1" w14:textId="25EBA9C2" w:rsidR="00A844A8" w:rsidRPr="00A11710" w:rsidRDefault="00A844A8" w:rsidP="00E324AB">
      <w:pPr>
        <w:spacing w:line="360" w:lineRule="auto"/>
        <w:ind w:firstLine="0"/>
        <w:rPr>
          <w:rFonts w:ascii="Arial" w:hAnsi="Arial" w:cs="Arial"/>
          <w:lang w:val="en-GB"/>
        </w:rPr>
      </w:pPr>
      <w:r w:rsidRPr="00A11710">
        <w:rPr>
          <w:rFonts w:ascii="Arial" w:hAnsi="Arial" w:cs="Arial"/>
          <w:lang w:val="en-GB"/>
        </w:rPr>
        <w:t>The purpose of this research project is to gain a developed understanding of the various timetabling structures that schools may adopt and the relationship between these structures and the well-being of both staff within the school, as well as the learners.</w:t>
      </w:r>
      <w:r w:rsidR="00787267" w:rsidRPr="00A11710">
        <w:rPr>
          <w:rFonts w:ascii="Arial" w:hAnsi="Arial" w:cs="Arial"/>
          <w:lang w:val="en-GB"/>
        </w:rPr>
        <w:t xml:space="preserve"> </w:t>
      </w:r>
      <w:r w:rsidR="0044006C" w:rsidRPr="00A11710">
        <w:rPr>
          <w:rFonts w:ascii="Arial" w:hAnsi="Arial" w:cs="Arial"/>
          <w:lang w:val="en-GB"/>
        </w:rPr>
        <w:t xml:space="preserve">The project will also look at the general promotion of well-being throughout the school and how the timetabling structure may affect other areas of school life. </w:t>
      </w:r>
    </w:p>
    <w:p w14:paraId="50B8B1FB" w14:textId="1A1641D8" w:rsidR="0044006C" w:rsidRPr="00A11710" w:rsidRDefault="0044006C" w:rsidP="00E324AB">
      <w:pPr>
        <w:spacing w:line="360" w:lineRule="auto"/>
        <w:ind w:firstLine="0"/>
        <w:rPr>
          <w:rFonts w:ascii="Arial" w:hAnsi="Arial" w:cs="Arial"/>
          <w:lang w:val="en-GB"/>
        </w:rPr>
      </w:pPr>
      <w:r w:rsidRPr="00A11710">
        <w:rPr>
          <w:rFonts w:ascii="Arial" w:hAnsi="Arial" w:cs="Arial"/>
          <w:lang w:val="en-GB"/>
        </w:rPr>
        <w:t xml:space="preserve">The reason behind selecting this topic for the project is due to the </w:t>
      </w:r>
      <w:r w:rsidR="00787267" w:rsidRPr="00A11710">
        <w:rPr>
          <w:rFonts w:ascii="Arial" w:hAnsi="Arial" w:cs="Arial"/>
          <w:lang w:val="en-GB"/>
        </w:rPr>
        <w:t xml:space="preserve">recent increase in schools adopting particular timetabling structures. </w:t>
      </w:r>
      <w:r w:rsidR="006E0C3C">
        <w:rPr>
          <w:rFonts w:ascii="Arial" w:hAnsi="Arial" w:cs="Arial"/>
          <w:lang w:val="en-GB"/>
        </w:rPr>
        <w:t>Also</w:t>
      </w:r>
      <w:r w:rsidR="00787267" w:rsidRPr="00A11710">
        <w:rPr>
          <w:rFonts w:ascii="Arial" w:hAnsi="Arial" w:cs="Arial"/>
          <w:lang w:val="en-GB"/>
        </w:rPr>
        <w:t xml:space="preserve">, well-being is becoming </w:t>
      </w:r>
      <w:r w:rsidR="00D01B38" w:rsidRPr="00A11710">
        <w:rPr>
          <w:rFonts w:ascii="Arial" w:hAnsi="Arial" w:cs="Arial"/>
          <w:lang w:val="en-GB"/>
        </w:rPr>
        <w:t xml:space="preserve">more prominent in schools to ensure all children are protected and supported to enable them to reach their potential. </w:t>
      </w:r>
    </w:p>
    <w:p w14:paraId="6CFE3A87" w14:textId="76C5A8D2" w:rsidR="00D01B38" w:rsidRPr="00A11710" w:rsidRDefault="00D01B38" w:rsidP="00E324AB">
      <w:pPr>
        <w:spacing w:line="360" w:lineRule="auto"/>
        <w:ind w:firstLine="0"/>
        <w:rPr>
          <w:rFonts w:ascii="Arial" w:hAnsi="Arial" w:cs="Arial"/>
          <w:lang w:val="en-GB"/>
        </w:rPr>
      </w:pPr>
      <w:r w:rsidRPr="00A11710">
        <w:rPr>
          <w:rFonts w:ascii="Arial" w:hAnsi="Arial" w:cs="Arial"/>
          <w:lang w:val="en-GB"/>
        </w:rPr>
        <w:t>The hypothesis for this project is that a number of schools in Wales have adopted an ‘Asymmetric Week’ timetabling structure that</w:t>
      </w:r>
      <w:r w:rsidR="00062F3F">
        <w:rPr>
          <w:rFonts w:ascii="Arial" w:hAnsi="Arial" w:cs="Arial"/>
          <w:lang w:val="en-GB"/>
        </w:rPr>
        <w:t xml:space="preserve"> allows schools to finish early on a Friday</w:t>
      </w:r>
      <w:r w:rsidRPr="00A11710">
        <w:rPr>
          <w:rFonts w:ascii="Arial" w:hAnsi="Arial" w:cs="Arial"/>
          <w:lang w:val="en-GB"/>
        </w:rPr>
        <w:t>. Yet, the reason behind the adoption of this structure varies between schools and the use of the vacant time differs also</w:t>
      </w:r>
      <w:r w:rsidR="005A7F39" w:rsidRPr="00A11710">
        <w:rPr>
          <w:rFonts w:ascii="Arial" w:hAnsi="Arial" w:cs="Arial"/>
          <w:lang w:val="en-GB"/>
        </w:rPr>
        <w:t xml:space="preserve">. Thus, </w:t>
      </w:r>
      <w:r w:rsidRPr="00A11710">
        <w:rPr>
          <w:rFonts w:ascii="Arial" w:hAnsi="Arial" w:cs="Arial"/>
          <w:lang w:val="en-GB"/>
        </w:rPr>
        <w:t xml:space="preserve">exploring whether this structure supports or has a negative effect on staff and learner’s well-being </w:t>
      </w:r>
      <w:r w:rsidR="00062F3F">
        <w:rPr>
          <w:rFonts w:ascii="Arial" w:hAnsi="Arial" w:cs="Arial"/>
          <w:lang w:val="en-GB"/>
        </w:rPr>
        <w:t xml:space="preserve">seems </w:t>
      </w:r>
      <w:r w:rsidRPr="00A11710">
        <w:rPr>
          <w:rFonts w:ascii="Arial" w:hAnsi="Arial" w:cs="Arial"/>
          <w:lang w:val="en-GB"/>
        </w:rPr>
        <w:t xml:space="preserve">relevant to understand </w:t>
      </w:r>
      <w:r w:rsidR="005A7F39" w:rsidRPr="00A11710">
        <w:rPr>
          <w:rFonts w:ascii="Arial" w:hAnsi="Arial" w:cs="Arial"/>
          <w:lang w:val="en-GB"/>
        </w:rPr>
        <w:t xml:space="preserve">the repercussions of a shorter school week. </w:t>
      </w:r>
      <w:r w:rsidR="00126DC7" w:rsidRPr="00A11710">
        <w:rPr>
          <w:rFonts w:ascii="Arial" w:hAnsi="Arial" w:cs="Arial"/>
          <w:lang w:val="en-GB"/>
        </w:rPr>
        <w:t>Additionally, there are other timetabling structures available that are not yet being adopted that may be beneficial to staff and learners in school other than the Asymmetric Week</w:t>
      </w:r>
      <w:r w:rsidR="00062F3F">
        <w:rPr>
          <w:rFonts w:ascii="Arial" w:hAnsi="Arial" w:cs="Arial"/>
          <w:lang w:val="en-GB"/>
        </w:rPr>
        <w:t xml:space="preserve"> </w:t>
      </w:r>
      <w:r w:rsidR="00126DC7" w:rsidRPr="00A11710">
        <w:rPr>
          <w:rFonts w:ascii="Arial" w:hAnsi="Arial" w:cs="Arial"/>
          <w:lang w:val="en-GB"/>
        </w:rPr>
        <w:t xml:space="preserve">that might be worth consideration. </w:t>
      </w:r>
    </w:p>
    <w:p w14:paraId="3A56897B" w14:textId="51F571FB" w:rsidR="00126DC7" w:rsidRPr="00A11710" w:rsidRDefault="00126DC7" w:rsidP="00E324AB">
      <w:pPr>
        <w:spacing w:line="360" w:lineRule="auto"/>
        <w:ind w:firstLine="0"/>
        <w:rPr>
          <w:rFonts w:ascii="Arial" w:hAnsi="Arial" w:cs="Arial"/>
          <w:lang w:val="en-GB"/>
        </w:rPr>
      </w:pPr>
      <w:r w:rsidRPr="00A11710">
        <w:rPr>
          <w:rFonts w:ascii="Arial" w:hAnsi="Arial" w:cs="Arial"/>
          <w:lang w:val="en-GB"/>
        </w:rPr>
        <w:t>The first part of this research will focus on</w:t>
      </w:r>
      <w:r w:rsidR="00A11710" w:rsidRPr="00A11710">
        <w:rPr>
          <w:rFonts w:ascii="Arial" w:hAnsi="Arial" w:cs="Arial"/>
          <w:lang w:val="en-GB"/>
        </w:rPr>
        <w:t xml:space="preserve"> how well-being is promoted throughout the school and how it is integrated into the school day. The school is a pioneer school for the new curriculum therefore the will opportunities to observe how they are imbedding well-being into the school as a new Area of Learning Experience (AoLE). Whereas the second part of the project will centre around the correlation between well-being, of both staff and learners, and the timetabling structure that the school has adopted and identify whether there is a connection or not. </w:t>
      </w:r>
    </w:p>
    <w:p w14:paraId="34FCE545" w14:textId="6818CE80" w:rsidR="00F102E9" w:rsidRPr="00A11710" w:rsidRDefault="00A11710" w:rsidP="00E324AB">
      <w:pPr>
        <w:spacing w:line="360" w:lineRule="auto"/>
        <w:ind w:firstLine="0"/>
        <w:rPr>
          <w:rFonts w:ascii="Arial" w:hAnsi="Arial" w:cs="Arial"/>
          <w:lang w:val="en-GB"/>
        </w:rPr>
      </w:pPr>
      <w:r w:rsidRPr="00A11710">
        <w:rPr>
          <w:rFonts w:ascii="Arial" w:hAnsi="Arial" w:cs="Arial"/>
          <w:lang w:val="en-GB"/>
        </w:rPr>
        <w:t>The research methods that will be used to gather the data for an informed project are:</w:t>
      </w:r>
    </w:p>
    <w:p w14:paraId="1AB6E3BD" w14:textId="513E8B30" w:rsidR="00A11710" w:rsidRPr="00A11710" w:rsidRDefault="00A11710" w:rsidP="00A11710">
      <w:pPr>
        <w:pStyle w:val="ListParagraph"/>
        <w:numPr>
          <w:ilvl w:val="0"/>
          <w:numId w:val="1"/>
        </w:numPr>
        <w:spacing w:line="360" w:lineRule="auto"/>
        <w:rPr>
          <w:rFonts w:ascii="Arial" w:hAnsi="Arial" w:cs="Arial"/>
          <w:lang w:val="en-GB"/>
        </w:rPr>
      </w:pPr>
      <w:r w:rsidRPr="00A11710">
        <w:rPr>
          <w:rFonts w:ascii="Arial" w:hAnsi="Arial" w:cs="Arial"/>
          <w:lang w:val="en-GB"/>
        </w:rPr>
        <w:t>A review of the topics supported by literature</w:t>
      </w:r>
    </w:p>
    <w:p w14:paraId="676E979D" w14:textId="1768BCCF" w:rsidR="00A11710" w:rsidRPr="00A11710" w:rsidRDefault="00A11710" w:rsidP="00A11710">
      <w:pPr>
        <w:pStyle w:val="ListParagraph"/>
        <w:numPr>
          <w:ilvl w:val="0"/>
          <w:numId w:val="1"/>
        </w:numPr>
        <w:spacing w:line="360" w:lineRule="auto"/>
        <w:rPr>
          <w:rFonts w:ascii="Arial" w:hAnsi="Arial" w:cs="Arial"/>
          <w:lang w:val="en-GB"/>
        </w:rPr>
      </w:pPr>
      <w:r w:rsidRPr="00A11710">
        <w:rPr>
          <w:rFonts w:ascii="Arial" w:hAnsi="Arial" w:cs="Arial"/>
          <w:lang w:val="en-GB"/>
        </w:rPr>
        <w:t>Group interviews with learners in various year groups</w:t>
      </w:r>
    </w:p>
    <w:p w14:paraId="28201F93" w14:textId="29278729" w:rsidR="00A11710" w:rsidRPr="00A11710" w:rsidRDefault="00A11710" w:rsidP="00A11710">
      <w:pPr>
        <w:pStyle w:val="ListParagraph"/>
        <w:numPr>
          <w:ilvl w:val="0"/>
          <w:numId w:val="1"/>
        </w:numPr>
        <w:spacing w:line="360" w:lineRule="auto"/>
        <w:rPr>
          <w:rFonts w:ascii="Arial" w:hAnsi="Arial" w:cs="Arial"/>
          <w:lang w:val="en-GB"/>
        </w:rPr>
      </w:pPr>
      <w:r w:rsidRPr="00A11710">
        <w:rPr>
          <w:rFonts w:ascii="Arial" w:hAnsi="Arial" w:cs="Arial"/>
          <w:lang w:val="en-GB"/>
        </w:rPr>
        <w:t xml:space="preserve">Interviews with a range of members of staff  (Teachers, HLTA, LSA, Family </w:t>
      </w:r>
      <w:r w:rsidR="002B482B" w:rsidRPr="00A11710">
        <w:rPr>
          <w:rFonts w:ascii="Arial" w:hAnsi="Arial" w:cs="Arial"/>
          <w:lang w:val="en-GB"/>
        </w:rPr>
        <w:t>Liaison</w:t>
      </w:r>
      <w:r w:rsidRPr="00A11710">
        <w:rPr>
          <w:rFonts w:ascii="Arial" w:hAnsi="Arial" w:cs="Arial"/>
          <w:lang w:val="en-GB"/>
        </w:rPr>
        <w:t>, Headteacher, Head of Wings/Year/AoLE)</w:t>
      </w:r>
    </w:p>
    <w:p w14:paraId="1BD4BA4C" w14:textId="636936DD" w:rsidR="00A11710" w:rsidRPr="00A11710" w:rsidRDefault="00A11710" w:rsidP="00A11710">
      <w:pPr>
        <w:pStyle w:val="ListParagraph"/>
        <w:numPr>
          <w:ilvl w:val="0"/>
          <w:numId w:val="1"/>
        </w:numPr>
        <w:spacing w:line="360" w:lineRule="auto"/>
        <w:rPr>
          <w:rFonts w:ascii="Arial" w:hAnsi="Arial" w:cs="Arial"/>
          <w:lang w:val="en-GB"/>
        </w:rPr>
      </w:pPr>
      <w:r w:rsidRPr="00A11710">
        <w:rPr>
          <w:rFonts w:ascii="Arial" w:hAnsi="Arial" w:cs="Arial"/>
          <w:lang w:val="en-GB"/>
        </w:rPr>
        <w:t>Learning Walk</w:t>
      </w:r>
    </w:p>
    <w:p w14:paraId="566AABB4" w14:textId="4A9BE0B9" w:rsidR="00A11710" w:rsidRDefault="00A11710" w:rsidP="00A11710">
      <w:pPr>
        <w:pStyle w:val="ListParagraph"/>
        <w:numPr>
          <w:ilvl w:val="0"/>
          <w:numId w:val="1"/>
        </w:numPr>
        <w:spacing w:line="360" w:lineRule="auto"/>
        <w:rPr>
          <w:rFonts w:ascii="Arial" w:hAnsi="Arial" w:cs="Arial"/>
          <w:lang w:val="en-GB"/>
        </w:rPr>
      </w:pPr>
      <w:r w:rsidRPr="00A11710">
        <w:rPr>
          <w:rFonts w:ascii="Arial" w:hAnsi="Arial" w:cs="Arial"/>
          <w:lang w:val="en-GB"/>
        </w:rPr>
        <w:t>Observations</w:t>
      </w:r>
    </w:p>
    <w:p w14:paraId="1F133AE7" w14:textId="51807930" w:rsidR="005C5D95" w:rsidRPr="00772926" w:rsidRDefault="005C5D95" w:rsidP="00E324AB">
      <w:pPr>
        <w:spacing w:line="360" w:lineRule="auto"/>
        <w:ind w:firstLine="0"/>
        <w:rPr>
          <w:rFonts w:ascii="Arial" w:hAnsi="Arial" w:cs="Arial"/>
          <w:b/>
          <w:sz w:val="36"/>
          <w:szCs w:val="64"/>
          <w:u w:val="single"/>
          <w:lang w:val="en-GB"/>
        </w:rPr>
      </w:pPr>
      <w:r w:rsidRPr="00772926">
        <w:rPr>
          <w:rFonts w:ascii="Arial" w:hAnsi="Arial" w:cs="Arial"/>
          <w:b/>
          <w:sz w:val="36"/>
          <w:szCs w:val="64"/>
          <w:u w:val="single"/>
          <w:lang w:val="en-GB"/>
        </w:rPr>
        <w:lastRenderedPageBreak/>
        <w:t>Chapter Two: Literature Review</w:t>
      </w:r>
    </w:p>
    <w:p w14:paraId="4368FF20" w14:textId="5652CF57" w:rsidR="003F3AD2" w:rsidRPr="00772926" w:rsidRDefault="003F3AD2" w:rsidP="00E324AB">
      <w:pPr>
        <w:spacing w:line="360" w:lineRule="auto"/>
        <w:ind w:firstLine="0"/>
        <w:rPr>
          <w:rFonts w:ascii="Arial" w:hAnsi="Arial" w:cs="Arial"/>
          <w:b/>
          <w:sz w:val="28"/>
          <w:szCs w:val="64"/>
          <w:u w:val="single"/>
          <w:lang w:val="en-GB"/>
        </w:rPr>
      </w:pPr>
      <w:r w:rsidRPr="00772926">
        <w:rPr>
          <w:rFonts w:ascii="Arial" w:hAnsi="Arial" w:cs="Arial"/>
          <w:b/>
          <w:sz w:val="28"/>
          <w:szCs w:val="64"/>
          <w:lang w:val="en-GB"/>
        </w:rPr>
        <w:t xml:space="preserve">2.1: </w:t>
      </w:r>
      <w:r w:rsidRPr="00772926">
        <w:rPr>
          <w:rFonts w:ascii="Arial" w:hAnsi="Arial" w:cs="Arial"/>
          <w:b/>
          <w:sz w:val="28"/>
          <w:szCs w:val="64"/>
          <w:u w:val="single"/>
          <w:lang w:val="en-GB"/>
        </w:rPr>
        <w:t>Well-being Defined</w:t>
      </w:r>
    </w:p>
    <w:p w14:paraId="1B061CBE" w14:textId="26B3F095" w:rsidR="00F102E9" w:rsidRDefault="0037762D" w:rsidP="00E324AB">
      <w:pPr>
        <w:spacing w:line="360" w:lineRule="auto"/>
        <w:ind w:firstLine="0"/>
        <w:rPr>
          <w:rFonts w:ascii="Arial" w:hAnsi="Arial" w:cs="Arial"/>
          <w:lang w:val="en-GB"/>
        </w:rPr>
      </w:pPr>
      <w:r>
        <w:rPr>
          <w:rFonts w:ascii="Arial" w:hAnsi="Arial" w:cs="Arial"/>
          <w:lang w:val="en-GB"/>
        </w:rPr>
        <w:t>The definition of well-being is complex and has changed numerously over time, with various sources using a different interpretation</w:t>
      </w:r>
      <w:r w:rsidR="00C86053">
        <w:rPr>
          <w:rFonts w:ascii="Arial" w:hAnsi="Arial" w:cs="Arial"/>
          <w:lang w:val="en-GB"/>
        </w:rPr>
        <w:t>s</w:t>
      </w:r>
      <w:r>
        <w:rPr>
          <w:rFonts w:ascii="Arial" w:hAnsi="Arial" w:cs="Arial"/>
          <w:lang w:val="en-GB"/>
        </w:rPr>
        <w:t xml:space="preserve"> of the meaning of </w:t>
      </w:r>
      <w:r w:rsidR="00C86053">
        <w:rPr>
          <w:rFonts w:ascii="Arial" w:hAnsi="Arial" w:cs="Arial"/>
          <w:lang w:val="en-GB"/>
        </w:rPr>
        <w:t>the term</w:t>
      </w:r>
      <w:r>
        <w:rPr>
          <w:rFonts w:ascii="Arial" w:hAnsi="Arial" w:cs="Arial"/>
          <w:lang w:val="en-GB"/>
        </w:rPr>
        <w:t xml:space="preserve">. </w:t>
      </w:r>
      <w:r w:rsidR="00172D5C" w:rsidRPr="00E00657">
        <w:rPr>
          <w:rFonts w:ascii="Arial" w:hAnsi="Arial" w:cs="Arial"/>
          <w:lang w:val="en-GB"/>
        </w:rPr>
        <w:t>The Department of Health (2014) recognise well-being as feeling good and functioning well, they explain that well-being has a range of elements from feelings, mental and emotional health, as well as being physically well. Additionally, the</w:t>
      </w:r>
      <w:r>
        <w:rPr>
          <w:rFonts w:ascii="Arial" w:hAnsi="Arial" w:cs="Arial"/>
          <w:lang w:val="en-GB"/>
        </w:rPr>
        <w:t>y</w:t>
      </w:r>
      <w:r w:rsidR="00172D5C" w:rsidRPr="00E00657">
        <w:rPr>
          <w:rFonts w:ascii="Arial" w:hAnsi="Arial" w:cs="Arial"/>
          <w:lang w:val="en-GB"/>
        </w:rPr>
        <w:t xml:space="preserve"> explain that the state of your well-being could affect the quality of life that you </w:t>
      </w:r>
      <w:r w:rsidR="001B54D8">
        <w:rPr>
          <w:rFonts w:ascii="Arial" w:hAnsi="Arial" w:cs="Arial"/>
          <w:lang w:val="en-GB"/>
        </w:rPr>
        <w:t>have</w:t>
      </w:r>
      <w:r w:rsidR="00172D5C" w:rsidRPr="00E00657">
        <w:rPr>
          <w:rFonts w:ascii="Arial" w:hAnsi="Arial" w:cs="Arial"/>
          <w:lang w:val="en-GB"/>
        </w:rPr>
        <w:t>, possibly impacting your life expectancy, behaviour</w:t>
      </w:r>
      <w:r w:rsidR="001B54D8">
        <w:rPr>
          <w:rFonts w:ascii="Arial" w:hAnsi="Arial" w:cs="Arial"/>
          <w:lang w:val="en-GB"/>
        </w:rPr>
        <w:t xml:space="preserve"> and </w:t>
      </w:r>
      <w:r w:rsidR="00172D5C" w:rsidRPr="00E00657">
        <w:rPr>
          <w:rFonts w:ascii="Arial" w:hAnsi="Arial" w:cs="Arial"/>
          <w:lang w:val="en-GB"/>
        </w:rPr>
        <w:t xml:space="preserve">health which can then have influence education, jobs and family life. </w:t>
      </w:r>
      <w:r>
        <w:rPr>
          <w:rFonts w:ascii="Arial" w:hAnsi="Arial" w:cs="Arial"/>
          <w:lang w:val="en-GB"/>
        </w:rPr>
        <w:t>Alternatively,</w:t>
      </w:r>
      <w:r w:rsidR="00C86053">
        <w:rPr>
          <w:rFonts w:ascii="Arial" w:hAnsi="Arial" w:cs="Arial"/>
          <w:lang w:val="en-GB"/>
        </w:rPr>
        <w:t xml:space="preserve"> Welsh Government (2014) define general well-being as having good quality education; relationships; social, emotional, mental and physical health; protection from abuse and neglect; having rights and contributing to society. Whereas, in a more recent publication </w:t>
      </w:r>
      <w:r>
        <w:rPr>
          <w:rFonts w:ascii="Arial" w:hAnsi="Arial" w:cs="Arial"/>
          <w:lang w:val="en-GB"/>
        </w:rPr>
        <w:t>W</w:t>
      </w:r>
      <w:r w:rsidR="00C86053">
        <w:rPr>
          <w:rFonts w:ascii="Arial" w:hAnsi="Arial" w:cs="Arial"/>
          <w:lang w:val="en-GB"/>
        </w:rPr>
        <w:t>el</w:t>
      </w:r>
      <w:r>
        <w:rPr>
          <w:rFonts w:ascii="Arial" w:hAnsi="Arial" w:cs="Arial"/>
          <w:lang w:val="en-GB"/>
        </w:rPr>
        <w:t xml:space="preserve">sh Government (2016) state that well-being means </w:t>
      </w:r>
      <w:r w:rsidR="00C86053">
        <w:rPr>
          <w:rFonts w:ascii="Arial" w:hAnsi="Arial" w:cs="Arial"/>
          <w:lang w:val="en-GB"/>
        </w:rPr>
        <w:t xml:space="preserve">simply </w:t>
      </w:r>
      <w:r>
        <w:rPr>
          <w:rFonts w:ascii="Arial" w:hAnsi="Arial" w:cs="Arial"/>
          <w:lang w:val="en-GB"/>
        </w:rPr>
        <w:t>that you are doing well, happy, healthy and safe in all areas of life</w:t>
      </w:r>
      <w:r w:rsidR="00C86053">
        <w:rPr>
          <w:rFonts w:ascii="Arial" w:hAnsi="Arial" w:cs="Arial"/>
          <w:lang w:val="en-GB"/>
        </w:rPr>
        <w:t xml:space="preserve">. This highlights the everchanging definition and how the term is defined can vary in the same government. However, previously, definitions were not as developed: </w:t>
      </w:r>
      <w:r w:rsidR="00172D5C" w:rsidRPr="00E00657">
        <w:rPr>
          <w:rFonts w:ascii="Arial" w:hAnsi="Arial" w:cs="Arial"/>
          <w:lang w:val="en-GB"/>
        </w:rPr>
        <w:t xml:space="preserve">Breslow (1972) states that well-being is health, and the </w:t>
      </w:r>
      <w:r w:rsidR="00E00657" w:rsidRPr="00E00657">
        <w:rPr>
          <w:rFonts w:ascii="Arial" w:hAnsi="Arial" w:cs="Arial"/>
          <w:lang w:val="en-GB"/>
        </w:rPr>
        <w:t>eradication</w:t>
      </w:r>
      <w:r w:rsidR="00172D5C" w:rsidRPr="00E00657">
        <w:rPr>
          <w:rFonts w:ascii="Arial" w:hAnsi="Arial" w:cs="Arial"/>
          <w:lang w:val="en-GB"/>
        </w:rPr>
        <w:t xml:space="preserve"> of disease </w:t>
      </w:r>
      <w:r w:rsidR="00E00657" w:rsidRPr="00E00657">
        <w:rPr>
          <w:rFonts w:ascii="Arial" w:hAnsi="Arial" w:cs="Arial"/>
          <w:lang w:val="en-GB"/>
        </w:rPr>
        <w:t xml:space="preserve">in most of the world encouraged the World Health Organisation (WHO) to investigate what health really meant. This </w:t>
      </w:r>
      <w:r w:rsidR="002B482B" w:rsidRPr="00E00657">
        <w:rPr>
          <w:rFonts w:ascii="Arial" w:hAnsi="Arial" w:cs="Arial"/>
          <w:lang w:val="en-GB"/>
        </w:rPr>
        <w:t>led</w:t>
      </w:r>
      <w:r w:rsidR="00E00657" w:rsidRPr="00E00657">
        <w:rPr>
          <w:rFonts w:ascii="Arial" w:hAnsi="Arial" w:cs="Arial"/>
          <w:lang w:val="en-GB"/>
        </w:rPr>
        <w:t xml:space="preserve"> to definition of health being broadened to more than purely having an illness, and it was identified that being healthy is having good social, mental and physical well-being combined. </w:t>
      </w:r>
    </w:p>
    <w:p w14:paraId="39733286" w14:textId="113B9D27" w:rsidR="00E00657" w:rsidRDefault="00E00657" w:rsidP="00E324AB">
      <w:pPr>
        <w:spacing w:line="360" w:lineRule="auto"/>
        <w:ind w:firstLine="0"/>
        <w:rPr>
          <w:rFonts w:ascii="Arial" w:hAnsi="Arial" w:cs="Arial"/>
          <w:lang w:val="en-GB"/>
        </w:rPr>
      </w:pPr>
      <w:r>
        <w:rPr>
          <w:rFonts w:ascii="Arial" w:hAnsi="Arial" w:cs="Arial"/>
          <w:lang w:val="en-GB"/>
        </w:rPr>
        <w:t>However, Dodge</w:t>
      </w:r>
      <w:r w:rsidR="003F3AD2">
        <w:rPr>
          <w:rFonts w:ascii="Arial" w:hAnsi="Arial" w:cs="Arial"/>
          <w:lang w:val="en-GB"/>
        </w:rPr>
        <w:t xml:space="preserve"> et al.</w:t>
      </w:r>
      <w:r>
        <w:rPr>
          <w:rFonts w:ascii="Arial" w:hAnsi="Arial" w:cs="Arial"/>
          <w:lang w:val="en-GB"/>
        </w:rPr>
        <w:t xml:space="preserve"> (2012) claim that due to th</w:t>
      </w:r>
      <w:r w:rsidR="00F52568">
        <w:rPr>
          <w:rFonts w:ascii="Arial" w:hAnsi="Arial" w:cs="Arial"/>
          <w:lang w:val="en-GB"/>
        </w:rPr>
        <w:t xml:space="preserve">e importance of well-being increasing and the current emphasis on the topic in all aspects of life, that it is difficult to </w:t>
      </w:r>
      <w:r w:rsidR="002B482B">
        <w:rPr>
          <w:rFonts w:ascii="Arial" w:hAnsi="Arial" w:cs="Arial"/>
          <w:lang w:val="en-GB"/>
        </w:rPr>
        <w:t>define,</w:t>
      </w:r>
      <w:r w:rsidR="00F52568">
        <w:rPr>
          <w:rFonts w:ascii="Arial" w:hAnsi="Arial" w:cs="Arial"/>
          <w:lang w:val="en-GB"/>
        </w:rPr>
        <w:t xml:space="preserve"> and the complexity of the area means there is no one definition. He states due to the significance of well-being and the necessity to measure it, definitions must be more than a description and rather a definition of what well-being is comprised of. Dodge therefore proposes that well-being is possessing the psychological, physical and social resources to tackle the psychological, physical and social challenges of life. Taking inspiration from Hendry and Kloep (2002), </w:t>
      </w:r>
      <w:r w:rsidR="003F3AD2">
        <w:rPr>
          <w:rFonts w:ascii="Arial" w:hAnsi="Arial" w:cs="Arial"/>
          <w:lang w:val="en-GB"/>
        </w:rPr>
        <w:t xml:space="preserve">having the resources to approach the challenges creates a balance and that balance means that an individual’s well-being is supported and of a good standard. </w:t>
      </w:r>
    </w:p>
    <w:p w14:paraId="25488E03" w14:textId="53606C64" w:rsidR="003F3AD2" w:rsidRDefault="003F3AD2" w:rsidP="00E324AB">
      <w:pPr>
        <w:spacing w:line="360" w:lineRule="auto"/>
        <w:ind w:firstLine="0"/>
        <w:rPr>
          <w:rFonts w:ascii="Arial" w:hAnsi="Arial" w:cs="Arial"/>
          <w:lang w:val="en-GB"/>
        </w:rPr>
      </w:pPr>
      <w:r>
        <w:rPr>
          <w:rFonts w:ascii="Arial" w:hAnsi="Arial" w:cs="Arial"/>
          <w:lang w:val="en-GB"/>
        </w:rPr>
        <w:t xml:space="preserve">Overall, it is apparent that well-being is a difficult term to define and is subjective in different contexts, but for the purpose of this project well-being will be seen as being regarded physically, emotionally and mentally well. </w:t>
      </w:r>
    </w:p>
    <w:p w14:paraId="352B16E3" w14:textId="678805A3" w:rsidR="00E43BD0" w:rsidRDefault="00E43BD0" w:rsidP="00E00657">
      <w:pPr>
        <w:spacing w:line="360" w:lineRule="auto"/>
        <w:rPr>
          <w:rFonts w:ascii="Arial" w:hAnsi="Arial" w:cs="Arial"/>
          <w:lang w:val="en-GB"/>
        </w:rPr>
      </w:pPr>
    </w:p>
    <w:p w14:paraId="69789EBF" w14:textId="1465786C" w:rsidR="00E43BD0" w:rsidRPr="00772926" w:rsidRDefault="00E43BD0" w:rsidP="00E324AB">
      <w:pPr>
        <w:spacing w:line="360" w:lineRule="auto"/>
        <w:ind w:firstLine="0"/>
        <w:rPr>
          <w:rFonts w:ascii="Arial" w:hAnsi="Arial" w:cs="Arial"/>
          <w:b/>
          <w:sz w:val="28"/>
          <w:u w:val="single"/>
          <w:lang w:val="en-GB"/>
        </w:rPr>
      </w:pPr>
      <w:r w:rsidRPr="00772926">
        <w:rPr>
          <w:rFonts w:ascii="Arial" w:hAnsi="Arial" w:cs="Arial"/>
          <w:b/>
          <w:sz w:val="28"/>
          <w:lang w:val="en-GB"/>
        </w:rPr>
        <w:lastRenderedPageBreak/>
        <w:t xml:space="preserve">2.2: </w:t>
      </w:r>
      <w:r w:rsidRPr="00772926">
        <w:rPr>
          <w:rFonts w:ascii="Arial" w:hAnsi="Arial" w:cs="Arial"/>
          <w:b/>
          <w:sz w:val="28"/>
          <w:u w:val="single"/>
          <w:lang w:val="en-GB"/>
        </w:rPr>
        <w:t>Well-being of Learners</w:t>
      </w:r>
    </w:p>
    <w:p w14:paraId="13C991DE" w14:textId="3F0201A8" w:rsidR="00E43BD0" w:rsidRDefault="00CB4FF6" w:rsidP="00E324AB">
      <w:pPr>
        <w:spacing w:line="360" w:lineRule="auto"/>
        <w:ind w:firstLine="0"/>
        <w:rPr>
          <w:rFonts w:ascii="Arial" w:hAnsi="Arial" w:cs="Arial"/>
          <w:lang w:val="en-GB"/>
        </w:rPr>
      </w:pPr>
      <w:r>
        <w:rPr>
          <w:rFonts w:ascii="Arial" w:hAnsi="Arial" w:cs="Arial"/>
          <w:lang w:val="en-GB"/>
        </w:rPr>
        <w:t xml:space="preserve">Welsh Government (2014) state that in specific relation to children, well-being encompasses all that has been previously mentioned, with the addition of a child’s welfare and their development physically, emotionally, socially, behaviourally and intellectually also. This again contributes to the complexity of defining well-being by suggesting that the term may differ for various age groups. Moreover, </w:t>
      </w:r>
      <w:r w:rsidR="002B482B">
        <w:rPr>
          <w:rFonts w:ascii="Arial" w:hAnsi="Arial" w:cs="Arial"/>
          <w:lang w:val="en-GB"/>
        </w:rPr>
        <w:t>UNICEF</w:t>
      </w:r>
      <w:r w:rsidR="009F752A">
        <w:rPr>
          <w:rFonts w:ascii="Arial" w:hAnsi="Arial" w:cs="Arial"/>
          <w:lang w:val="en-GB"/>
        </w:rPr>
        <w:t xml:space="preserve"> (2007) state that the UK is the lowest country on the well-being table in Europe, this is supported by the NHS (2018) who claim that 1 in 8 children </w:t>
      </w:r>
      <w:r w:rsidR="009748CD">
        <w:rPr>
          <w:rFonts w:ascii="Arial" w:hAnsi="Arial" w:cs="Arial"/>
          <w:lang w:val="en-GB"/>
        </w:rPr>
        <w:t xml:space="preserve">have a diagnosed mental health disorder. In Wales specifically, </w:t>
      </w:r>
      <w:r w:rsidR="00B34ED6">
        <w:rPr>
          <w:rFonts w:ascii="Arial" w:hAnsi="Arial" w:cs="Arial"/>
          <w:lang w:val="en-GB"/>
        </w:rPr>
        <w:t xml:space="preserve">Welsh Government (2019) found that </w:t>
      </w:r>
      <w:r w:rsidR="009F752A">
        <w:rPr>
          <w:rFonts w:ascii="Arial" w:hAnsi="Arial" w:cs="Arial"/>
          <w:lang w:val="en-GB"/>
        </w:rPr>
        <w:t>mental well-being of children in Wales is worse than the rest of UK</w:t>
      </w:r>
      <w:r w:rsidR="009748CD">
        <w:rPr>
          <w:rFonts w:ascii="Arial" w:hAnsi="Arial" w:cs="Arial"/>
          <w:lang w:val="en-GB"/>
        </w:rPr>
        <w:t xml:space="preserve">, </w:t>
      </w:r>
      <w:r w:rsidR="00C86053">
        <w:rPr>
          <w:rFonts w:ascii="Arial" w:hAnsi="Arial" w:cs="Arial"/>
          <w:lang w:val="en-GB"/>
        </w:rPr>
        <w:t>furthermore</w:t>
      </w:r>
      <w:r w:rsidR="009748CD">
        <w:rPr>
          <w:rFonts w:ascii="Arial" w:hAnsi="Arial" w:cs="Arial"/>
          <w:lang w:val="en-GB"/>
        </w:rPr>
        <w:t xml:space="preserve"> Embury-Dennis (2016) reports </w:t>
      </w:r>
      <w:r w:rsidR="00C86053">
        <w:rPr>
          <w:rFonts w:ascii="Arial" w:hAnsi="Arial" w:cs="Arial"/>
          <w:lang w:val="en-GB"/>
        </w:rPr>
        <w:t xml:space="preserve">about </w:t>
      </w:r>
      <w:r w:rsidR="009748CD">
        <w:rPr>
          <w:rFonts w:ascii="Arial" w:hAnsi="Arial" w:cs="Arial"/>
          <w:lang w:val="en-GB"/>
        </w:rPr>
        <w:t xml:space="preserve">a study by the European Commission </w:t>
      </w:r>
      <w:r w:rsidR="00C86053">
        <w:rPr>
          <w:rFonts w:ascii="Arial" w:hAnsi="Arial" w:cs="Arial"/>
          <w:lang w:val="en-GB"/>
        </w:rPr>
        <w:t xml:space="preserve">which </w:t>
      </w:r>
      <w:r w:rsidR="009748CD">
        <w:rPr>
          <w:rFonts w:ascii="Arial" w:hAnsi="Arial" w:cs="Arial"/>
          <w:lang w:val="en-GB"/>
        </w:rPr>
        <w:t>found that residen</w:t>
      </w:r>
      <w:r w:rsidR="00C86053">
        <w:rPr>
          <w:rFonts w:ascii="Arial" w:hAnsi="Arial" w:cs="Arial"/>
          <w:lang w:val="en-GB"/>
        </w:rPr>
        <w:t>ts</w:t>
      </w:r>
      <w:r w:rsidR="009748CD">
        <w:rPr>
          <w:rFonts w:ascii="Arial" w:hAnsi="Arial" w:cs="Arial"/>
          <w:lang w:val="en-GB"/>
        </w:rPr>
        <w:t xml:space="preserve"> of Wales had the worst quality of life in the UK when assessing factors that affected people’s well-being. These statements show that measures are necessary in both Wales and the rest of the UK to improve the well-being of all. Therefore, Welsh Government (2015) created and legislated a Well-being of Future Generations Act that to encourage public bodies and policy makers to consider the impact on people and communities when making decisions, and to attempt to overcome </w:t>
      </w:r>
      <w:r w:rsidR="008F31E8">
        <w:rPr>
          <w:rFonts w:ascii="Arial" w:hAnsi="Arial" w:cs="Arial"/>
          <w:lang w:val="en-GB"/>
        </w:rPr>
        <w:t xml:space="preserve">consistent problems such as poverty, inequality, healthcare and climate change. It strives to make Wales healthier, more resilient and prosperous by offering additional support in various areas to improve work, amenities, health and lifestyles for all in Wales to ameliorate the quality of life for all residents. Welsh Government (2019) found that well-being deteriorates in all areas as an individual ages, therefore bills such as this one are tackling that problem and attempting to ensure Wales is an inclusive and supportive country. </w:t>
      </w:r>
    </w:p>
    <w:p w14:paraId="798FA646" w14:textId="558FC349" w:rsidR="008F31E8" w:rsidRDefault="008F31E8" w:rsidP="00E324AB">
      <w:pPr>
        <w:spacing w:line="360" w:lineRule="auto"/>
        <w:ind w:firstLine="0"/>
        <w:rPr>
          <w:rFonts w:ascii="Arial" w:hAnsi="Arial" w:cs="Arial"/>
          <w:lang w:val="en-GB"/>
        </w:rPr>
      </w:pPr>
      <w:r>
        <w:rPr>
          <w:rFonts w:ascii="Arial" w:hAnsi="Arial" w:cs="Arial"/>
          <w:lang w:val="en-GB"/>
        </w:rPr>
        <w:t xml:space="preserve">Additionally, </w:t>
      </w:r>
      <w:r w:rsidR="002B482B">
        <w:rPr>
          <w:rFonts w:ascii="Arial" w:hAnsi="Arial" w:cs="Arial"/>
          <w:lang w:val="en-GB"/>
        </w:rPr>
        <w:t>in regard to</w:t>
      </w:r>
      <w:r w:rsidR="00E3419B">
        <w:rPr>
          <w:rFonts w:ascii="Arial" w:hAnsi="Arial" w:cs="Arial"/>
          <w:lang w:val="en-GB"/>
        </w:rPr>
        <w:t xml:space="preserve"> well-being in education Donaldson (2015) introduced a new </w:t>
      </w:r>
      <w:proofErr w:type="spellStart"/>
      <w:r w:rsidR="00E3419B">
        <w:rPr>
          <w:rFonts w:ascii="Arial" w:hAnsi="Arial" w:cs="Arial"/>
          <w:lang w:val="en-GB"/>
        </w:rPr>
        <w:t>AoLE</w:t>
      </w:r>
      <w:proofErr w:type="spellEnd"/>
      <w:r w:rsidR="00E3419B">
        <w:rPr>
          <w:rFonts w:ascii="Arial" w:hAnsi="Arial" w:cs="Arial"/>
          <w:lang w:val="en-GB"/>
        </w:rPr>
        <w:t xml:space="preserve"> into the proposed Welsh curriculum surrounding Health and Well-being that is dedicated to ensuring good mental and physical well-being for all children. </w:t>
      </w:r>
      <w:r w:rsidR="00C633A4">
        <w:rPr>
          <w:rFonts w:ascii="Arial" w:hAnsi="Arial" w:cs="Arial"/>
          <w:lang w:val="en-GB"/>
        </w:rPr>
        <w:t>One of his four purposes of the curriculum is for children to be “Healthy, Confident Individuals” (Donaldson, 2015, p. 30) who are building on their well-being through developing resilience, confidence and empathy, this shows that well-being is imbedded throughout the curriculum. In addition, it is evident that Donaldson (2015) holds well-being in high regard as he claims social, emotional and physical well-being is essential to access the curriculum and succeed in education</w:t>
      </w:r>
      <w:r w:rsidR="00751A99">
        <w:rPr>
          <w:rFonts w:ascii="Arial" w:hAnsi="Arial" w:cs="Arial"/>
          <w:lang w:val="en-GB"/>
        </w:rPr>
        <w:t>, therefore justifying his holistic approach to well-being</w:t>
      </w:r>
      <w:r w:rsidR="00C633A4">
        <w:rPr>
          <w:rFonts w:ascii="Arial" w:hAnsi="Arial" w:cs="Arial"/>
          <w:lang w:val="en-GB"/>
        </w:rPr>
        <w:t xml:space="preserve">. </w:t>
      </w:r>
      <w:r w:rsidR="009A0FB6">
        <w:rPr>
          <w:rFonts w:ascii="Arial" w:hAnsi="Arial" w:cs="Arial"/>
          <w:lang w:val="en-GB"/>
        </w:rPr>
        <w:t xml:space="preserve">Ecclestone (2015) </w:t>
      </w:r>
      <w:r w:rsidR="00D628DC">
        <w:rPr>
          <w:rFonts w:ascii="Arial" w:hAnsi="Arial" w:cs="Arial"/>
          <w:lang w:val="en-GB"/>
        </w:rPr>
        <w:t xml:space="preserve">argues that some of the current interventions targeting an improvement of learner’s well-being could realistically be harmful due to the labels placed on children without always the full perspective, the strategies and approaches introduced with little impact and suggests that these could be encouraging sensitivity and fail to prepare them for real world scenarios. However, she does </w:t>
      </w:r>
      <w:r w:rsidR="00D628DC">
        <w:rPr>
          <w:rFonts w:ascii="Arial" w:hAnsi="Arial" w:cs="Arial"/>
          <w:lang w:val="en-GB"/>
        </w:rPr>
        <w:lastRenderedPageBreak/>
        <w:t>agree with Donaldson (2015) that a challenging and stimulating curriculum is relevant in support</w:t>
      </w:r>
      <w:r w:rsidR="005B3FB6">
        <w:rPr>
          <w:rFonts w:ascii="Arial" w:hAnsi="Arial" w:cs="Arial"/>
          <w:lang w:val="en-GB"/>
        </w:rPr>
        <w:t>ing</w:t>
      </w:r>
      <w:r w:rsidR="00D628DC">
        <w:rPr>
          <w:rFonts w:ascii="Arial" w:hAnsi="Arial" w:cs="Arial"/>
          <w:lang w:val="en-GB"/>
        </w:rPr>
        <w:t xml:space="preserve"> </w:t>
      </w:r>
      <w:r w:rsidR="00B55384">
        <w:rPr>
          <w:rFonts w:ascii="Arial" w:hAnsi="Arial" w:cs="Arial"/>
          <w:lang w:val="en-GB"/>
        </w:rPr>
        <w:t>pupils</w:t>
      </w:r>
      <w:r w:rsidR="005B3FB6">
        <w:rPr>
          <w:rFonts w:ascii="Arial" w:hAnsi="Arial" w:cs="Arial"/>
          <w:lang w:val="en-GB"/>
        </w:rPr>
        <w:t>’</w:t>
      </w:r>
      <w:r w:rsidR="00D628DC">
        <w:rPr>
          <w:rFonts w:ascii="Arial" w:hAnsi="Arial" w:cs="Arial"/>
          <w:lang w:val="en-GB"/>
        </w:rPr>
        <w:t xml:space="preserve"> well-being and preparing them for the future, but she does also suggest integrating what pupils want </w:t>
      </w:r>
      <w:r w:rsidR="00B55384">
        <w:rPr>
          <w:rFonts w:ascii="Arial" w:hAnsi="Arial" w:cs="Arial"/>
          <w:lang w:val="en-GB"/>
        </w:rPr>
        <w:t>in regard to</w:t>
      </w:r>
      <w:r w:rsidR="00D628DC">
        <w:rPr>
          <w:rFonts w:ascii="Arial" w:hAnsi="Arial" w:cs="Arial"/>
          <w:lang w:val="en-GB"/>
        </w:rPr>
        <w:t xml:space="preserve"> well-being to ensure the practice is inclusive. </w:t>
      </w:r>
    </w:p>
    <w:p w14:paraId="0BEE4C22" w14:textId="4991EC95" w:rsidR="00751A99" w:rsidRDefault="005B3FB6" w:rsidP="00E324AB">
      <w:pPr>
        <w:spacing w:line="360" w:lineRule="auto"/>
        <w:ind w:firstLine="0"/>
        <w:rPr>
          <w:rFonts w:ascii="Arial" w:hAnsi="Arial" w:cs="Arial"/>
          <w:lang w:val="en-GB"/>
        </w:rPr>
      </w:pPr>
      <w:r>
        <w:rPr>
          <w:rFonts w:ascii="Arial" w:hAnsi="Arial" w:cs="Arial"/>
          <w:lang w:val="en-GB"/>
        </w:rPr>
        <w:t xml:space="preserve">Furthermore, Education Minister, Kirsty Williams states that </w:t>
      </w:r>
      <w:r w:rsidR="00751A99">
        <w:rPr>
          <w:rFonts w:ascii="Arial" w:hAnsi="Arial" w:cs="Arial"/>
          <w:lang w:val="en-GB"/>
        </w:rPr>
        <w:t>“We are committed to the success and well-being of every learner, regardless of background or personal circumstance” (Kirsty Williams, 2017, p. 3). This shows that the Department for Education are dedicated to ensuring all learners</w:t>
      </w:r>
      <w:r>
        <w:rPr>
          <w:rFonts w:ascii="Arial" w:hAnsi="Arial" w:cs="Arial"/>
          <w:lang w:val="en-GB"/>
        </w:rPr>
        <w:t>’</w:t>
      </w:r>
      <w:r w:rsidR="00751A99">
        <w:rPr>
          <w:rFonts w:ascii="Arial" w:hAnsi="Arial" w:cs="Arial"/>
          <w:lang w:val="en-GB"/>
        </w:rPr>
        <w:t xml:space="preserve"> well-being is supported in Wales, therefore the Welsh Government (2017) made it one of their national priorities for education. They aim to ensure that all schools in Wales are inclusive and commit their time to being excellent schools that support both equity and well-being. Public Health England (2014) </w:t>
      </w:r>
      <w:r w:rsidR="006D21A2">
        <w:rPr>
          <w:rFonts w:ascii="Arial" w:hAnsi="Arial" w:cs="Arial"/>
          <w:lang w:val="en-GB"/>
        </w:rPr>
        <w:t xml:space="preserve">assert that supporting pupil well-being has links to higher attainment within the school. They claim that well-being can be used as a predictor for academic engagement and progression and that performing better in school often results in an individual being happier with their lives. They elaborate claiming that social and emotional skill development, such as problem-solving, planning and </w:t>
      </w:r>
      <w:r w:rsidR="002B482B">
        <w:rPr>
          <w:rFonts w:ascii="Arial" w:hAnsi="Arial" w:cs="Arial"/>
          <w:lang w:val="en-GB"/>
        </w:rPr>
        <w:t>Dweck’s</w:t>
      </w:r>
      <w:r w:rsidR="006D21A2">
        <w:rPr>
          <w:rFonts w:ascii="Arial" w:hAnsi="Arial" w:cs="Arial"/>
          <w:lang w:val="en-GB"/>
        </w:rPr>
        <w:t xml:space="preserve"> Growth Mindset – th</w:t>
      </w:r>
      <w:r w:rsidR="001B54D8">
        <w:rPr>
          <w:rFonts w:ascii="Arial" w:hAnsi="Arial" w:cs="Arial"/>
          <w:lang w:val="en-GB"/>
        </w:rPr>
        <w:t>e</w:t>
      </w:r>
      <w:r w:rsidR="006D21A2">
        <w:rPr>
          <w:rFonts w:ascii="Arial" w:hAnsi="Arial" w:cs="Arial"/>
          <w:lang w:val="en-GB"/>
        </w:rPr>
        <w:t>n assures pupils that intelligence can be developed and there</w:t>
      </w:r>
      <w:r w:rsidR="00062F3F">
        <w:rPr>
          <w:rFonts w:ascii="Arial" w:hAnsi="Arial" w:cs="Arial"/>
          <w:lang w:val="en-GB"/>
        </w:rPr>
        <w:t>fore</w:t>
      </w:r>
      <w:r w:rsidR="006D21A2">
        <w:rPr>
          <w:rFonts w:ascii="Arial" w:hAnsi="Arial" w:cs="Arial"/>
          <w:lang w:val="en-GB"/>
        </w:rPr>
        <w:t xml:space="preserve"> is not fixed (Dweck, 2006) – can result in learners achieving better. </w:t>
      </w:r>
      <w:r w:rsidR="00C55590">
        <w:rPr>
          <w:rFonts w:ascii="Arial" w:hAnsi="Arial" w:cs="Arial"/>
          <w:lang w:val="en-GB"/>
        </w:rPr>
        <w:t>Also</w:t>
      </w:r>
      <w:r w:rsidR="006D21A2">
        <w:rPr>
          <w:rFonts w:ascii="Arial" w:hAnsi="Arial" w:cs="Arial"/>
          <w:lang w:val="en-GB"/>
        </w:rPr>
        <w:t xml:space="preserve"> they claim that higher attainment is also linked to being physically active, both in and out of school, and </w:t>
      </w:r>
      <w:r w:rsidR="00AE199D">
        <w:rPr>
          <w:rFonts w:ascii="Arial" w:hAnsi="Arial" w:cs="Arial"/>
          <w:lang w:val="en-GB"/>
        </w:rPr>
        <w:t xml:space="preserve">linked to </w:t>
      </w:r>
      <w:r w:rsidR="006D21A2">
        <w:rPr>
          <w:rFonts w:ascii="Arial" w:hAnsi="Arial" w:cs="Arial"/>
          <w:lang w:val="en-GB"/>
        </w:rPr>
        <w:t xml:space="preserve">a strong ethos and celebration of culture in the school (Estyn, 2014). </w:t>
      </w:r>
      <w:r w:rsidR="006A62AB">
        <w:rPr>
          <w:rFonts w:ascii="Arial" w:hAnsi="Arial" w:cs="Arial"/>
          <w:lang w:val="en-GB"/>
        </w:rPr>
        <w:t>However, YoungMinds (2017) state that there is too much emphasis on attainment in schools and the promotion of mental well-being should be given more attention. They urge the Government to update existing legislation</w:t>
      </w:r>
      <w:r w:rsidR="00D529FC">
        <w:rPr>
          <w:rFonts w:ascii="Arial" w:hAnsi="Arial" w:cs="Arial"/>
          <w:lang w:val="en-GB"/>
        </w:rPr>
        <w:t xml:space="preserve"> to prioritise well-being more, imbed well-being in inspection frameworks for schools, find a consistent way to measure well-being, ensure all teachers are trained in the area and increase funding. </w:t>
      </w:r>
      <w:r>
        <w:rPr>
          <w:rFonts w:ascii="Arial" w:hAnsi="Arial" w:cs="Arial"/>
          <w:lang w:val="en-GB"/>
        </w:rPr>
        <w:t>Interestingly, a survey by the National Education Union (NEU) (2018) found that there is also a link between current educational framework and student well-being. 82% of the professionals questioned in different areas of education believe that tests and exams are detrimental to a student’s mental health, and 67% of these professionals stated that this was due to the pressure for students to achieve well academically</w:t>
      </w:r>
      <w:r w:rsidR="00BB535B">
        <w:rPr>
          <w:rFonts w:ascii="Arial" w:hAnsi="Arial" w:cs="Arial"/>
          <w:lang w:val="en-GB"/>
        </w:rPr>
        <w:t xml:space="preserve">. This suggests that the pressure to attain well and be academic sacrifices their well-being from a young age, therefore perhaps supporting the campaign for an updated curriculum </w:t>
      </w:r>
      <w:r w:rsidR="00AE199D">
        <w:rPr>
          <w:rFonts w:ascii="Arial" w:hAnsi="Arial" w:cs="Arial"/>
          <w:lang w:val="en-GB"/>
        </w:rPr>
        <w:t xml:space="preserve">and </w:t>
      </w:r>
      <w:r w:rsidR="00BB535B">
        <w:rPr>
          <w:rFonts w:ascii="Arial" w:hAnsi="Arial" w:cs="Arial"/>
          <w:lang w:val="en-GB"/>
        </w:rPr>
        <w:t xml:space="preserve">legislation that is conscious of pupil well-being and mental health to reduce </w:t>
      </w:r>
      <w:r w:rsidR="00AE199D">
        <w:rPr>
          <w:rFonts w:ascii="Arial" w:hAnsi="Arial" w:cs="Arial"/>
          <w:lang w:val="en-GB"/>
        </w:rPr>
        <w:t xml:space="preserve">the </w:t>
      </w:r>
      <w:r w:rsidR="00BB535B">
        <w:rPr>
          <w:rFonts w:ascii="Arial" w:hAnsi="Arial" w:cs="Arial"/>
          <w:lang w:val="en-GB"/>
        </w:rPr>
        <w:t xml:space="preserve">emphasis of attaining to an expected standard. </w:t>
      </w:r>
    </w:p>
    <w:p w14:paraId="05B380EC" w14:textId="759009B8" w:rsidR="00EE1B06" w:rsidRDefault="00D529FC" w:rsidP="00E324AB">
      <w:pPr>
        <w:spacing w:line="360" w:lineRule="auto"/>
        <w:ind w:firstLine="0"/>
        <w:rPr>
          <w:rFonts w:ascii="Arial" w:hAnsi="Arial" w:cs="Arial"/>
          <w:lang w:val="en-GB"/>
        </w:rPr>
      </w:pPr>
      <w:r>
        <w:rPr>
          <w:rFonts w:ascii="Arial" w:hAnsi="Arial" w:cs="Arial"/>
          <w:lang w:val="en-GB"/>
        </w:rPr>
        <w:t>In summary, it is clear well-being is becoming more prevalent for learners in school</w:t>
      </w:r>
      <w:r w:rsidR="000507C1">
        <w:rPr>
          <w:rFonts w:ascii="Arial" w:hAnsi="Arial" w:cs="Arial"/>
          <w:lang w:val="en-GB"/>
        </w:rPr>
        <w:t xml:space="preserve"> through Welsh Government policies and Curriculum 2022</w:t>
      </w:r>
      <w:r>
        <w:rPr>
          <w:rFonts w:ascii="Arial" w:hAnsi="Arial" w:cs="Arial"/>
          <w:lang w:val="en-GB"/>
        </w:rPr>
        <w:t xml:space="preserve"> due to the impact it may have on quality of life, engagement and attainment. However, it is suggested that more should be done to ensure that all well-being strategies positively impact learners and assist them in developing </w:t>
      </w:r>
      <w:r>
        <w:rPr>
          <w:rFonts w:ascii="Arial" w:hAnsi="Arial" w:cs="Arial"/>
          <w:lang w:val="en-GB"/>
        </w:rPr>
        <w:lastRenderedPageBreak/>
        <w:t xml:space="preserve">their resilience and confidence alongside their social, emotional, mental and physical well-being. </w:t>
      </w:r>
    </w:p>
    <w:p w14:paraId="2040D69B" w14:textId="0A42104D" w:rsidR="00EE1B06" w:rsidRPr="003B1EE7" w:rsidRDefault="00EE1B06" w:rsidP="00E324AB">
      <w:pPr>
        <w:spacing w:line="360" w:lineRule="auto"/>
        <w:ind w:firstLine="0"/>
        <w:rPr>
          <w:rFonts w:ascii="Arial" w:hAnsi="Arial" w:cs="Arial"/>
          <w:b/>
          <w:sz w:val="28"/>
          <w:u w:val="single"/>
          <w:lang w:val="en-GB"/>
        </w:rPr>
      </w:pPr>
      <w:r w:rsidRPr="003B1EE7">
        <w:rPr>
          <w:rFonts w:ascii="Arial" w:hAnsi="Arial" w:cs="Arial"/>
          <w:b/>
          <w:sz w:val="28"/>
          <w:lang w:val="en-GB"/>
        </w:rPr>
        <w:t xml:space="preserve">2.3: </w:t>
      </w:r>
      <w:r w:rsidRPr="003B1EE7">
        <w:rPr>
          <w:rFonts w:ascii="Arial" w:hAnsi="Arial" w:cs="Arial"/>
          <w:b/>
          <w:sz w:val="28"/>
          <w:u w:val="single"/>
          <w:lang w:val="en-GB"/>
        </w:rPr>
        <w:t>Well-being of Staff</w:t>
      </w:r>
    </w:p>
    <w:p w14:paraId="23781B3D" w14:textId="4BA47A88" w:rsidR="00B668C5" w:rsidRDefault="00B668C5" w:rsidP="00E324AB">
      <w:pPr>
        <w:spacing w:line="360" w:lineRule="auto"/>
        <w:ind w:firstLine="0"/>
        <w:rPr>
          <w:rFonts w:ascii="Arial" w:hAnsi="Arial" w:cs="Arial"/>
          <w:lang w:val="en-GB"/>
        </w:rPr>
      </w:pPr>
      <w:r>
        <w:rPr>
          <w:rFonts w:ascii="Arial" w:hAnsi="Arial" w:cs="Arial"/>
          <w:lang w:val="en-GB"/>
        </w:rPr>
        <w:t xml:space="preserve">Welsh Government (2014) state that well-being of an adult surrounds how much control they </w:t>
      </w:r>
      <w:r w:rsidR="00D46C85">
        <w:rPr>
          <w:rFonts w:ascii="Arial" w:hAnsi="Arial" w:cs="Arial"/>
          <w:lang w:val="en-GB"/>
        </w:rPr>
        <w:t>possess</w:t>
      </w:r>
      <w:r>
        <w:rPr>
          <w:rFonts w:ascii="Arial" w:hAnsi="Arial" w:cs="Arial"/>
          <w:lang w:val="en-GB"/>
        </w:rPr>
        <w:t xml:space="preserve"> over their daily life and their participation in work. </w:t>
      </w:r>
      <w:r w:rsidR="00057A2B">
        <w:rPr>
          <w:rFonts w:ascii="Arial" w:hAnsi="Arial" w:cs="Arial"/>
          <w:lang w:val="en-GB"/>
        </w:rPr>
        <w:t>Unfortunately, teachers have the highest rates of work-related stress, anxiety and depression of any profession in the UK</w:t>
      </w:r>
      <w:r w:rsidR="0053275F">
        <w:rPr>
          <w:rFonts w:ascii="Arial" w:hAnsi="Arial" w:cs="Arial"/>
          <w:lang w:val="en-GB"/>
        </w:rPr>
        <w:t xml:space="preserve"> (Health and Safety Executive, 2019)</w:t>
      </w:r>
      <w:r w:rsidR="00DA6978">
        <w:rPr>
          <w:rFonts w:ascii="Arial" w:hAnsi="Arial" w:cs="Arial"/>
          <w:lang w:val="en-GB"/>
        </w:rPr>
        <w:t xml:space="preserve"> which highlights the need for additional support for educational staff’s well-being in particular. </w:t>
      </w:r>
      <w:r w:rsidR="00503BE4">
        <w:rPr>
          <w:rFonts w:ascii="Arial" w:hAnsi="Arial" w:cs="Arial"/>
          <w:lang w:val="en-GB"/>
        </w:rPr>
        <w:t>Ofsted</w:t>
      </w:r>
      <w:r w:rsidR="00DA6978">
        <w:rPr>
          <w:rFonts w:ascii="Arial" w:hAnsi="Arial" w:cs="Arial"/>
          <w:lang w:val="en-GB"/>
        </w:rPr>
        <w:t xml:space="preserve"> (2019) investigated the cause for low well-being within the profession and identified a range of facts that contribute, such as being undervalued, having a heavy workload that makes the work to home life balance difficult to maintain, </w:t>
      </w:r>
      <w:r w:rsidR="00D46C85">
        <w:rPr>
          <w:rFonts w:ascii="Arial" w:hAnsi="Arial" w:cs="Arial"/>
          <w:lang w:val="en-GB"/>
        </w:rPr>
        <w:t xml:space="preserve">and </w:t>
      </w:r>
      <w:r w:rsidR="00DA6978">
        <w:rPr>
          <w:rFonts w:ascii="Arial" w:hAnsi="Arial" w:cs="Arial"/>
          <w:lang w:val="en-GB"/>
        </w:rPr>
        <w:t xml:space="preserve">in particularly: marking, as it can result in longer hours and interruption of social and family life. Mastin (2018) acknowledges the negative effect </w:t>
      </w:r>
      <w:r w:rsidR="00360CE7">
        <w:rPr>
          <w:rFonts w:ascii="Arial" w:hAnsi="Arial" w:cs="Arial"/>
          <w:lang w:val="en-GB"/>
        </w:rPr>
        <w:t xml:space="preserve">the British marking culture can have on staff workload and therefore stress levels, thus implying that change is necessary. Additionally, Ofsted (2019) add that lack of resources, behaviour and relationships with parents can also impact well-being as well as lack of support from senior leaders or management within the school. </w:t>
      </w:r>
      <w:proofErr w:type="spellStart"/>
      <w:r w:rsidR="00360CE7">
        <w:rPr>
          <w:rFonts w:ascii="Arial" w:hAnsi="Arial" w:cs="Arial"/>
          <w:lang w:val="en-GB"/>
        </w:rPr>
        <w:t>Mastin</w:t>
      </w:r>
      <w:proofErr w:type="spellEnd"/>
      <w:r w:rsidR="00360CE7">
        <w:rPr>
          <w:rFonts w:ascii="Arial" w:hAnsi="Arial" w:cs="Arial"/>
          <w:lang w:val="en-GB"/>
        </w:rPr>
        <w:t xml:space="preserve"> (2018) states that senior leaders need to trust </w:t>
      </w:r>
      <w:r w:rsidR="00AE199D">
        <w:rPr>
          <w:rFonts w:ascii="Arial" w:hAnsi="Arial" w:cs="Arial"/>
          <w:lang w:val="en-GB"/>
        </w:rPr>
        <w:t xml:space="preserve">that </w:t>
      </w:r>
      <w:r w:rsidR="00360CE7">
        <w:rPr>
          <w:rFonts w:ascii="Arial" w:hAnsi="Arial" w:cs="Arial"/>
          <w:lang w:val="en-GB"/>
        </w:rPr>
        <w:t xml:space="preserve">their staff are delivering quality lessons and marking accurately without constant scrutiny and re-assessment. However, Ofsted’s report (2019) claims that most senior leaders do support staff and encourage autonomy and listen to teacher’s ideas. Therefore, this disagreement may </w:t>
      </w:r>
      <w:r w:rsidR="00AE199D">
        <w:rPr>
          <w:rFonts w:ascii="Arial" w:hAnsi="Arial" w:cs="Arial"/>
          <w:lang w:val="en-GB"/>
        </w:rPr>
        <w:t>imply</w:t>
      </w:r>
      <w:r w:rsidR="00360CE7">
        <w:rPr>
          <w:rFonts w:ascii="Arial" w:hAnsi="Arial" w:cs="Arial"/>
          <w:lang w:val="en-GB"/>
        </w:rPr>
        <w:t xml:space="preserve"> that the level of support can vary from every establishment</w:t>
      </w:r>
      <w:r w:rsidR="00C06E45">
        <w:rPr>
          <w:rFonts w:ascii="Arial" w:hAnsi="Arial" w:cs="Arial"/>
          <w:lang w:val="en-GB"/>
        </w:rPr>
        <w:t xml:space="preserve">. </w:t>
      </w:r>
      <w:r w:rsidR="00AE199D">
        <w:rPr>
          <w:rFonts w:ascii="Arial" w:hAnsi="Arial" w:cs="Arial"/>
          <w:lang w:val="en-GB"/>
        </w:rPr>
        <w:t xml:space="preserve">Moreover, </w:t>
      </w:r>
      <w:r w:rsidR="00D46C85">
        <w:rPr>
          <w:rFonts w:ascii="Arial" w:hAnsi="Arial" w:cs="Arial"/>
          <w:lang w:val="en-GB"/>
        </w:rPr>
        <w:t xml:space="preserve">NEU (2018) report that of the teachers they questioned, 81% had considered leaving the profession due to the workload specifically and 84% claim that the workload is hardly ever manageable and that the dissatisfaction with the workload is the same for both experienced and newly qualified teachers. The teacher participating in the study suggested that </w:t>
      </w:r>
      <w:r w:rsidR="00002478">
        <w:rPr>
          <w:rFonts w:ascii="Arial" w:hAnsi="Arial" w:cs="Arial"/>
          <w:lang w:val="en-GB"/>
        </w:rPr>
        <w:t>unnecessary extensive preparation for inspections would reduce stress, alongside less data collection as 43% of professionals claim that it does not benefit children’s progression. However, Kirkup et al. (20</w:t>
      </w:r>
      <w:r w:rsidR="008511ED">
        <w:rPr>
          <w:rFonts w:ascii="Arial" w:hAnsi="Arial" w:cs="Arial"/>
          <w:lang w:val="en-GB"/>
        </w:rPr>
        <w:t>05</w:t>
      </w:r>
      <w:r w:rsidR="00002478">
        <w:rPr>
          <w:rFonts w:ascii="Arial" w:hAnsi="Arial" w:cs="Arial"/>
          <w:lang w:val="en-GB"/>
        </w:rPr>
        <w:t xml:space="preserve">) claim that </w:t>
      </w:r>
      <w:r w:rsidR="008511ED">
        <w:rPr>
          <w:rFonts w:ascii="Arial" w:hAnsi="Arial" w:cs="Arial"/>
          <w:lang w:val="en-GB"/>
        </w:rPr>
        <w:t xml:space="preserve">generally </w:t>
      </w:r>
      <w:r w:rsidR="00002478">
        <w:rPr>
          <w:rFonts w:ascii="Arial" w:hAnsi="Arial" w:cs="Arial"/>
          <w:lang w:val="en-GB"/>
        </w:rPr>
        <w:t xml:space="preserve">the use of data in primary school assisted with tracking pupil progress, identifying targets, </w:t>
      </w:r>
      <w:r w:rsidR="002D6E29">
        <w:rPr>
          <w:rFonts w:ascii="Arial" w:hAnsi="Arial" w:cs="Arial"/>
          <w:lang w:val="en-GB"/>
        </w:rPr>
        <w:t>inform</w:t>
      </w:r>
      <w:r w:rsidR="001B54D8">
        <w:rPr>
          <w:rFonts w:ascii="Arial" w:hAnsi="Arial" w:cs="Arial"/>
          <w:lang w:val="en-GB"/>
        </w:rPr>
        <w:t>ing</w:t>
      </w:r>
      <w:r w:rsidR="002D6E29">
        <w:rPr>
          <w:rFonts w:ascii="Arial" w:hAnsi="Arial" w:cs="Arial"/>
          <w:lang w:val="en-GB"/>
        </w:rPr>
        <w:t xml:space="preserve"> planning and benefitted teachers by monitoring the effectiveness of strategies, helping with transitions and performance management. Therefore, some may argue that data is not an unnecessary addition to the workload as it can positively impact various areas within a school</w:t>
      </w:r>
      <w:r w:rsidR="008511ED">
        <w:rPr>
          <w:rFonts w:ascii="Arial" w:hAnsi="Arial" w:cs="Arial"/>
          <w:lang w:val="en-GB"/>
        </w:rPr>
        <w:t>, however the amount of data may have increased over time.</w:t>
      </w:r>
      <w:r w:rsidR="002D6E29">
        <w:rPr>
          <w:rFonts w:ascii="Arial" w:hAnsi="Arial" w:cs="Arial"/>
          <w:lang w:val="en-GB"/>
        </w:rPr>
        <w:t xml:space="preserve"> Moreover, in order to try and improve teacher well-being through reducing workload, Welsh Government (2019) published a development plan to improve the </w:t>
      </w:r>
      <w:r w:rsidR="00990383">
        <w:rPr>
          <w:rFonts w:ascii="Arial" w:hAnsi="Arial" w:cs="Arial"/>
          <w:lang w:val="en-GB"/>
        </w:rPr>
        <w:t xml:space="preserve">quality of work for the workforce in education in order to value professionals and improve overall well-being and satisfaction within the profession. They outline that they will </w:t>
      </w:r>
      <w:r w:rsidR="00990383">
        <w:rPr>
          <w:rFonts w:ascii="Arial" w:hAnsi="Arial" w:cs="Arial"/>
          <w:lang w:val="en-GB"/>
        </w:rPr>
        <w:lastRenderedPageBreak/>
        <w:t xml:space="preserve">maintain an excellent workforce by supporting staff and ensure that the Government accumulate all appropriate data and information regarding the workforce so the Government attain a greater understanding of the workforce; preparing the workforce for upcoming changes within education to ensure they are trained and informed in order to perform well; and improving the recruitment, support for newly qualified teachers and the retention of experienced teachers to improve the </w:t>
      </w:r>
      <w:r w:rsidR="00AE199D">
        <w:rPr>
          <w:rFonts w:ascii="Arial" w:hAnsi="Arial" w:cs="Arial"/>
          <w:lang w:val="en-GB"/>
        </w:rPr>
        <w:t xml:space="preserve">profession’s </w:t>
      </w:r>
      <w:r w:rsidR="00990383">
        <w:rPr>
          <w:rFonts w:ascii="Arial" w:hAnsi="Arial" w:cs="Arial"/>
          <w:lang w:val="en-GB"/>
        </w:rPr>
        <w:t>quality. Additionally, Kirsty Williams also pledged to introduce a charter surrounding the well-being of the workforce to be utilised in schools, to refresh and promote the resources already available</w:t>
      </w:r>
      <w:r w:rsidR="009001D4">
        <w:rPr>
          <w:rFonts w:ascii="Arial" w:hAnsi="Arial" w:cs="Arial"/>
          <w:lang w:val="en-GB"/>
        </w:rPr>
        <w:t>, creative a cohesive approach using case studies from around Wales and complete an audit to discover the impact and imbed the required improvements into policy</w:t>
      </w:r>
      <w:r w:rsidR="008511ED">
        <w:rPr>
          <w:rFonts w:ascii="Arial" w:hAnsi="Arial" w:cs="Arial"/>
          <w:lang w:val="en-GB"/>
        </w:rPr>
        <w:t xml:space="preserve"> (Welsh Liberal Democrats, 2019)</w:t>
      </w:r>
      <w:r w:rsidR="009001D4">
        <w:rPr>
          <w:rFonts w:ascii="Arial" w:hAnsi="Arial" w:cs="Arial"/>
          <w:lang w:val="en-GB"/>
        </w:rPr>
        <w:t>. Therefore, it appears that the demand for improved support for staff well-being by reduced workload has been acknowledged and is being developed currently.</w:t>
      </w:r>
    </w:p>
    <w:p w14:paraId="213F7665" w14:textId="4BD5432D" w:rsidR="008511ED" w:rsidRDefault="009001D4" w:rsidP="00E324AB">
      <w:pPr>
        <w:spacing w:line="360" w:lineRule="auto"/>
        <w:ind w:firstLine="0"/>
        <w:rPr>
          <w:rFonts w:ascii="Arial" w:hAnsi="Arial" w:cs="Arial"/>
          <w:lang w:val="en-GB"/>
        </w:rPr>
      </w:pPr>
      <w:r>
        <w:rPr>
          <w:rFonts w:ascii="Arial" w:hAnsi="Arial" w:cs="Arial"/>
          <w:lang w:val="en-GB"/>
        </w:rPr>
        <w:t>Furthermore, the importance of improving staff well-being may not only be for the benefit of the staff member, but also the child</w:t>
      </w:r>
      <w:r w:rsidR="001B54D8">
        <w:rPr>
          <w:rFonts w:ascii="Arial" w:hAnsi="Arial" w:cs="Arial"/>
          <w:lang w:val="en-GB"/>
        </w:rPr>
        <w:t>ren</w:t>
      </w:r>
      <w:r>
        <w:rPr>
          <w:rFonts w:ascii="Arial" w:hAnsi="Arial" w:cs="Arial"/>
          <w:lang w:val="en-GB"/>
        </w:rPr>
        <w:t xml:space="preserve"> in which they teach. </w:t>
      </w:r>
      <w:r w:rsidR="00C06E45">
        <w:rPr>
          <w:rFonts w:ascii="Arial" w:hAnsi="Arial" w:cs="Arial"/>
          <w:lang w:val="en-GB"/>
        </w:rPr>
        <w:t xml:space="preserve">Ginott (1972) describes the importance of the nature of the teacher, stating that the teacher creates the climate of the classroom and has the power to determine a child’s mood and their experience in school. </w:t>
      </w:r>
      <w:r w:rsidR="000C48BD">
        <w:rPr>
          <w:rFonts w:ascii="Arial" w:hAnsi="Arial" w:cs="Arial"/>
          <w:lang w:val="en-GB"/>
        </w:rPr>
        <w:t xml:space="preserve">Richardson, Watt and Devos (2013) support this stating that poor staff well-being can negatively affect </w:t>
      </w:r>
      <w:r w:rsidR="00503BE4">
        <w:rPr>
          <w:rFonts w:ascii="Arial" w:hAnsi="Arial" w:cs="Arial"/>
          <w:lang w:val="en-GB"/>
        </w:rPr>
        <w:t>student’s</w:t>
      </w:r>
      <w:r w:rsidR="000C48BD">
        <w:rPr>
          <w:rFonts w:ascii="Arial" w:hAnsi="Arial" w:cs="Arial"/>
          <w:lang w:val="en-GB"/>
        </w:rPr>
        <w:t xml:space="preserve"> attainment as the staff’s main priority is not the progression of their students</w:t>
      </w:r>
      <w:r w:rsidR="00D5300E">
        <w:rPr>
          <w:rFonts w:ascii="Arial" w:hAnsi="Arial" w:cs="Arial"/>
          <w:lang w:val="en-GB"/>
        </w:rPr>
        <w:t>- emphasising the link between staff and learner well-being and the significance in supporting staff to subsequently benefit students. Additionally, Glazzard and Rose (</w:t>
      </w:r>
      <w:r w:rsidR="002C0DA3">
        <w:rPr>
          <w:rFonts w:ascii="Arial" w:hAnsi="Arial" w:cs="Arial"/>
          <w:lang w:val="en-GB"/>
        </w:rPr>
        <w:t xml:space="preserve">2019) found that most teachers admit their mental health may affect their practice and that their well-being is considerably worse around times of national tests, transitions and inspections. However, interestingly they discovered that often students may change their behaviour for the benefit of their teachers such as changing their behaviour and working harder to attempt to make their teacher happy but overall learner’s education was negatively affected by stressed or unhappy teachers. </w:t>
      </w:r>
      <w:r>
        <w:rPr>
          <w:rFonts w:ascii="Arial" w:hAnsi="Arial" w:cs="Arial"/>
          <w:lang w:val="en-GB"/>
        </w:rPr>
        <w:t xml:space="preserve">Overall, this indicates that staff well-being, whether good or bad, will impact a learner’s well-being and attainment- thus displaying the link between staff and learner well-being and the importance of supporting both. </w:t>
      </w:r>
    </w:p>
    <w:p w14:paraId="1849C03D" w14:textId="01101D57" w:rsidR="008511ED" w:rsidRPr="003B1EE7" w:rsidRDefault="008511ED" w:rsidP="00E324AB">
      <w:pPr>
        <w:spacing w:line="360" w:lineRule="auto"/>
        <w:ind w:firstLine="0"/>
        <w:rPr>
          <w:rFonts w:ascii="Arial" w:hAnsi="Arial" w:cs="Arial"/>
          <w:b/>
          <w:sz w:val="28"/>
          <w:u w:val="single"/>
          <w:lang w:val="en-GB"/>
        </w:rPr>
      </w:pPr>
      <w:r w:rsidRPr="003B1EE7">
        <w:rPr>
          <w:rFonts w:ascii="Arial" w:hAnsi="Arial" w:cs="Arial"/>
          <w:b/>
          <w:sz w:val="28"/>
          <w:lang w:val="en-GB"/>
        </w:rPr>
        <w:t xml:space="preserve">2.4: </w:t>
      </w:r>
      <w:r w:rsidRPr="003B1EE7">
        <w:rPr>
          <w:rFonts w:ascii="Arial" w:hAnsi="Arial" w:cs="Arial"/>
          <w:b/>
          <w:sz w:val="28"/>
          <w:u w:val="single"/>
          <w:lang w:val="en-GB"/>
        </w:rPr>
        <w:t>Timetabling Structures in Education</w:t>
      </w:r>
    </w:p>
    <w:p w14:paraId="77FE74F2" w14:textId="2858B72A" w:rsidR="005F5B6D" w:rsidRDefault="001E4039" w:rsidP="00E324AB">
      <w:pPr>
        <w:spacing w:line="360" w:lineRule="auto"/>
        <w:ind w:firstLine="0"/>
        <w:rPr>
          <w:rFonts w:ascii="Arial" w:hAnsi="Arial" w:cs="Arial"/>
          <w:lang w:val="en-GB"/>
        </w:rPr>
      </w:pPr>
      <w:r>
        <w:rPr>
          <w:rFonts w:ascii="Arial" w:hAnsi="Arial" w:cs="Arial"/>
          <w:lang w:val="en-GB"/>
        </w:rPr>
        <w:t xml:space="preserve">There are a range of timetabling structures that </w:t>
      </w:r>
      <w:r w:rsidR="00503BE4">
        <w:rPr>
          <w:rFonts w:ascii="Arial" w:hAnsi="Arial" w:cs="Arial"/>
          <w:lang w:val="en-GB"/>
        </w:rPr>
        <w:t>schools</w:t>
      </w:r>
      <w:r>
        <w:rPr>
          <w:rFonts w:ascii="Arial" w:hAnsi="Arial" w:cs="Arial"/>
          <w:lang w:val="en-GB"/>
        </w:rPr>
        <w:t xml:space="preserve"> across the UK and the world have adopted. </w:t>
      </w:r>
      <w:r w:rsidR="00011A51">
        <w:rPr>
          <w:rFonts w:ascii="Arial" w:hAnsi="Arial" w:cs="Arial"/>
          <w:lang w:val="en-GB"/>
        </w:rPr>
        <w:t>OECD (2018)</w:t>
      </w:r>
      <w:r w:rsidR="005839B0">
        <w:rPr>
          <w:rFonts w:ascii="Arial" w:hAnsi="Arial" w:cs="Arial"/>
          <w:lang w:val="en-GB"/>
        </w:rPr>
        <w:t xml:space="preserve"> state that</w:t>
      </w:r>
      <w:r w:rsidR="00011A51">
        <w:rPr>
          <w:rFonts w:ascii="Arial" w:hAnsi="Arial" w:cs="Arial"/>
          <w:lang w:val="en-GB"/>
        </w:rPr>
        <w:t xml:space="preserve"> Welsh Government asserted in 2009 that</w:t>
      </w:r>
      <w:r w:rsidR="005839B0">
        <w:rPr>
          <w:rFonts w:ascii="Arial" w:hAnsi="Arial" w:cs="Arial"/>
          <w:lang w:val="en-GB"/>
        </w:rPr>
        <w:t xml:space="preserve"> term dates are determined by Local Authority’s but affirm that there must be at least 188 school days in the academic year, commencing in September and concluding in July. </w:t>
      </w:r>
      <w:r w:rsidR="00B5288F">
        <w:rPr>
          <w:rFonts w:ascii="Arial" w:hAnsi="Arial" w:cs="Arial"/>
          <w:lang w:val="en-GB"/>
        </w:rPr>
        <w:t>In most schools the school day begins at 9 a.m</w:t>
      </w:r>
      <w:r w:rsidR="001C4A03">
        <w:rPr>
          <w:rFonts w:ascii="Arial" w:hAnsi="Arial" w:cs="Arial"/>
          <w:lang w:val="en-GB"/>
        </w:rPr>
        <w:t>.</w:t>
      </w:r>
      <w:r w:rsidR="00B5288F">
        <w:rPr>
          <w:rFonts w:ascii="Arial" w:hAnsi="Arial" w:cs="Arial"/>
          <w:lang w:val="en-GB"/>
        </w:rPr>
        <w:t xml:space="preserve"> and finishes at 3:30 p.m</w:t>
      </w:r>
      <w:r w:rsidR="001C4A03">
        <w:rPr>
          <w:rFonts w:ascii="Arial" w:hAnsi="Arial" w:cs="Arial"/>
          <w:lang w:val="en-GB"/>
        </w:rPr>
        <w:t>.</w:t>
      </w:r>
      <w:r w:rsidR="00B5288F">
        <w:rPr>
          <w:rFonts w:ascii="Arial" w:hAnsi="Arial" w:cs="Arial"/>
          <w:lang w:val="en-GB"/>
        </w:rPr>
        <w:t xml:space="preserve">, with a </w:t>
      </w:r>
      <w:r w:rsidR="00503BE4">
        <w:rPr>
          <w:rFonts w:ascii="Arial" w:hAnsi="Arial" w:cs="Arial"/>
          <w:lang w:val="en-GB"/>
        </w:rPr>
        <w:t>15-minute</w:t>
      </w:r>
      <w:r w:rsidR="00B5288F">
        <w:rPr>
          <w:rFonts w:ascii="Arial" w:hAnsi="Arial" w:cs="Arial"/>
          <w:lang w:val="en-GB"/>
        </w:rPr>
        <w:t xml:space="preserve"> break in the morning </w:t>
      </w:r>
      <w:r w:rsidR="00B5288F">
        <w:rPr>
          <w:rFonts w:ascii="Arial" w:hAnsi="Arial" w:cs="Arial"/>
          <w:lang w:val="en-GB"/>
        </w:rPr>
        <w:lastRenderedPageBreak/>
        <w:t xml:space="preserve">and an hour allocated for lunch, running from Monday to Friday (Oxford Royale Academy, 2015). </w:t>
      </w:r>
      <w:r w:rsidR="001C4A03">
        <w:rPr>
          <w:rFonts w:ascii="Arial" w:hAnsi="Arial" w:cs="Arial"/>
          <w:lang w:val="en-GB"/>
        </w:rPr>
        <w:t xml:space="preserve">However, not all schools follow this structure. Public Policy Institution for Wales (PPIW) (2016) published a document regarding an ‘Asymmetric Week’ structure that has been progressively adopted by a number of schools in </w:t>
      </w:r>
      <w:r w:rsidR="006E0C3C">
        <w:rPr>
          <w:rFonts w:ascii="Arial" w:hAnsi="Arial" w:cs="Arial"/>
          <w:lang w:val="en-GB"/>
        </w:rPr>
        <w:t>Scotland</w:t>
      </w:r>
      <w:r w:rsidR="001C4A03">
        <w:rPr>
          <w:rFonts w:ascii="Arial" w:hAnsi="Arial" w:cs="Arial"/>
          <w:lang w:val="en-GB"/>
        </w:rPr>
        <w:t xml:space="preserve">. An ‘Asymmetric Week’ entails extending the school day for 4 days of the week in order to shorten one of the school days, this could be for financial saving, professional development for staff or enriching activities for children that may not be included in the curriculum (PPIW, 2016). </w:t>
      </w:r>
      <w:r w:rsidR="00165DB4">
        <w:rPr>
          <w:rFonts w:ascii="Arial" w:hAnsi="Arial" w:cs="Arial"/>
          <w:lang w:val="en-GB"/>
        </w:rPr>
        <w:t xml:space="preserve">However, they do acknowledge that this may create difficulty </w:t>
      </w:r>
      <w:r w:rsidR="00503BE4">
        <w:rPr>
          <w:rFonts w:ascii="Arial" w:hAnsi="Arial" w:cs="Arial"/>
          <w:lang w:val="en-GB"/>
        </w:rPr>
        <w:t>in regard to</w:t>
      </w:r>
      <w:r w:rsidR="00165DB4">
        <w:rPr>
          <w:rFonts w:ascii="Arial" w:hAnsi="Arial" w:cs="Arial"/>
          <w:lang w:val="en-GB"/>
        </w:rPr>
        <w:t xml:space="preserve"> childcare, transport and extra-curricular activities. </w:t>
      </w:r>
      <w:r w:rsidR="006E0C3C">
        <w:rPr>
          <w:rFonts w:ascii="Arial" w:hAnsi="Arial" w:cs="Arial"/>
          <w:lang w:val="en-GB"/>
        </w:rPr>
        <w:t xml:space="preserve">Furthermore, </w:t>
      </w:r>
      <w:r w:rsidR="00123C24">
        <w:rPr>
          <w:rFonts w:ascii="Arial" w:hAnsi="Arial" w:cs="Arial"/>
          <w:lang w:val="en-GB"/>
        </w:rPr>
        <w:t xml:space="preserve">Thompson (2019) states that reduced school weeks have a negative impact on male students and students from low-income homes, however questions whether these impact the children more than oversized classes and lack of funding. </w:t>
      </w:r>
      <w:r w:rsidR="004F24B5">
        <w:rPr>
          <w:rFonts w:ascii="Arial" w:hAnsi="Arial" w:cs="Arial"/>
          <w:lang w:val="en-GB"/>
        </w:rPr>
        <w:t>However</w:t>
      </w:r>
      <w:r w:rsidR="00123C24">
        <w:rPr>
          <w:rFonts w:ascii="Arial" w:hAnsi="Arial" w:cs="Arial"/>
          <w:lang w:val="en-GB"/>
        </w:rPr>
        <w:t xml:space="preserve">, Hewitt and Denny (2011) </w:t>
      </w:r>
      <w:r w:rsidR="004F24B5">
        <w:rPr>
          <w:rFonts w:ascii="Arial" w:hAnsi="Arial" w:cs="Arial"/>
          <w:lang w:val="en-GB"/>
        </w:rPr>
        <w:t xml:space="preserve">state that there is little different in academic performance from a traditional structure and the reduced timetabling </w:t>
      </w:r>
      <w:r w:rsidR="006E0C3C">
        <w:rPr>
          <w:rFonts w:ascii="Arial" w:hAnsi="Arial" w:cs="Arial"/>
          <w:lang w:val="en-GB"/>
        </w:rPr>
        <w:t xml:space="preserve">and </w:t>
      </w:r>
      <w:r w:rsidR="004F24B5">
        <w:rPr>
          <w:rFonts w:ascii="Arial" w:hAnsi="Arial" w:cs="Arial"/>
          <w:lang w:val="en-GB"/>
        </w:rPr>
        <w:t xml:space="preserve">says the implementation should be based on the school’s finances as that is what will be most affected. Moreover, PPIW (2016) add that the structure may improve children’s well-being as it encourages them to spend more time with family and friends, relax or partake in recreational activities surrounding their personal interests. </w:t>
      </w:r>
    </w:p>
    <w:p w14:paraId="61AC6D3E" w14:textId="3E5E00A6" w:rsidR="004F24B5" w:rsidRDefault="004F24B5" w:rsidP="00E324AB">
      <w:pPr>
        <w:spacing w:line="360" w:lineRule="auto"/>
        <w:ind w:firstLine="0"/>
        <w:rPr>
          <w:rFonts w:ascii="Arial" w:hAnsi="Arial" w:cs="Arial"/>
          <w:lang w:val="en-GB"/>
        </w:rPr>
      </w:pPr>
      <w:r>
        <w:rPr>
          <w:rFonts w:ascii="Arial" w:hAnsi="Arial" w:cs="Arial"/>
          <w:lang w:val="en-GB"/>
        </w:rPr>
        <w:t xml:space="preserve">However, there appear to be benefits for staff. Booth (2019) claims that when trialled in New Zealand in a different profession, stress was lowered due to a reduced workload and more flexibility in balancing the home and work life, also the productivity of staff was improved. Cairns (2019) believes that although more often introduced in other settings, it would also be a welcomed </w:t>
      </w:r>
      <w:r w:rsidR="00135F1B">
        <w:rPr>
          <w:rFonts w:ascii="Arial" w:hAnsi="Arial" w:cs="Arial"/>
          <w:lang w:val="en-GB"/>
        </w:rPr>
        <w:t xml:space="preserve">change in schools, claiming that it can improve staff health and reduce the carbon footprint of the school as a whole. In agreement with this, Busby (2019) </w:t>
      </w:r>
      <w:r w:rsidR="004D6076">
        <w:rPr>
          <w:rFonts w:ascii="Arial" w:hAnsi="Arial" w:cs="Arial"/>
          <w:lang w:val="en-GB"/>
        </w:rPr>
        <w:t xml:space="preserve">explains that a school that has adopted the structure saw general improvements in staff happiness and are confident that it will not affect the attainment of their learners. Therefore, this suggests that as well as the benefits in relation to school budgets, there are various positive impacts on staff in schools due to this structure also. </w:t>
      </w:r>
    </w:p>
    <w:p w14:paraId="374BB3A0" w14:textId="7A94D386" w:rsidR="00E157E5" w:rsidRPr="005F5B6D" w:rsidRDefault="00E157E5" w:rsidP="00E324AB">
      <w:pPr>
        <w:spacing w:line="360" w:lineRule="auto"/>
        <w:ind w:firstLine="0"/>
        <w:rPr>
          <w:rFonts w:ascii="Arial" w:hAnsi="Arial" w:cs="Arial"/>
          <w:lang w:val="en-GB"/>
        </w:rPr>
      </w:pPr>
      <w:r>
        <w:rPr>
          <w:rFonts w:ascii="Arial" w:hAnsi="Arial" w:cs="Arial"/>
          <w:lang w:val="en-GB"/>
        </w:rPr>
        <w:t>Moreover, there are other timetabling structures that are less popular and adopted in the UK and Wales in particular. An alternate structure</w:t>
      </w:r>
      <w:r w:rsidR="00E93836">
        <w:rPr>
          <w:rFonts w:ascii="Arial" w:hAnsi="Arial" w:cs="Arial"/>
          <w:lang w:val="en-GB"/>
        </w:rPr>
        <w:t xml:space="preserve"> adopted in Scotland</w:t>
      </w:r>
      <w:r>
        <w:rPr>
          <w:rFonts w:ascii="Arial" w:hAnsi="Arial" w:cs="Arial"/>
          <w:lang w:val="en-GB"/>
        </w:rPr>
        <w:t xml:space="preserve"> is ‘Block Scheduling’</w:t>
      </w:r>
      <w:r w:rsidR="005C3DDF">
        <w:rPr>
          <w:rFonts w:ascii="Arial" w:hAnsi="Arial" w:cs="Arial"/>
          <w:lang w:val="en-GB"/>
        </w:rPr>
        <w:t xml:space="preserve"> where learners have longer sessions of the 4 same subjects every day for a term, the 4 subjects would then change transitioning into the next term (</w:t>
      </w:r>
      <w:r w:rsidR="00E93836">
        <w:rPr>
          <w:rFonts w:ascii="Arial" w:hAnsi="Arial" w:cs="Arial"/>
          <w:lang w:val="en-GB"/>
        </w:rPr>
        <w:t xml:space="preserve">Education Scotland, 2020). EEF (2019), when assessing the effect of the structure, state that it had a positive effect in some </w:t>
      </w:r>
      <w:r w:rsidR="00503BE4">
        <w:rPr>
          <w:rFonts w:ascii="Arial" w:hAnsi="Arial" w:cs="Arial"/>
          <w:lang w:val="en-GB"/>
        </w:rPr>
        <w:t xml:space="preserve">subject </w:t>
      </w:r>
      <w:r w:rsidR="00E93836">
        <w:rPr>
          <w:rFonts w:ascii="Arial" w:hAnsi="Arial" w:cs="Arial"/>
          <w:lang w:val="en-GB"/>
        </w:rPr>
        <w:t>areas but in other areas the impact was less apparent, and the structure sometimes masked the differences between subjects- perhaps causing confusion.</w:t>
      </w:r>
      <w:r w:rsidR="00503BE4">
        <w:rPr>
          <w:rFonts w:ascii="Arial" w:hAnsi="Arial" w:cs="Arial"/>
          <w:lang w:val="en-GB"/>
        </w:rPr>
        <w:t xml:space="preserve"> Although, they do stress the importance of how the teacher uses the additional time in order to ensure all time </w:t>
      </w:r>
      <w:r w:rsidR="00503BE4">
        <w:rPr>
          <w:rFonts w:ascii="Arial" w:hAnsi="Arial" w:cs="Arial"/>
          <w:lang w:val="en-GB"/>
        </w:rPr>
        <w:lastRenderedPageBreak/>
        <w:t>of the sessions is worthwhile and educational, which may add to the workload and pressure of staff.</w:t>
      </w:r>
      <w:r w:rsidR="00E93836">
        <w:rPr>
          <w:rFonts w:ascii="Arial" w:hAnsi="Arial" w:cs="Arial"/>
          <w:lang w:val="en-GB"/>
        </w:rPr>
        <w:t xml:space="preserve"> A study by Deuel (1999) on the implementation of this structure found that were some slight improvements</w:t>
      </w:r>
      <w:r w:rsidR="00503BE4">
        <w:rPr>
          <w:rFonts w:ascii="Arial" w:hAnsi="Arial" w:cs="Arial"/>
          <w:lang w:val="en-GB"/>
        </w:rPr>
        <w:t xml:space="preserve"> in behaviour and attendance acknowledged by teachers but no significant improvement for student attainment. Therefore, this structure is most commonly implemented in secondary schools, however there is no apparent reason this could not be introduced to primary schools due to the increased teacher – learner time and more focussed curriculum. </w:t>
      </w:r>
    </w:p>
    <w:p w14:paraId="6FADF98D" w14:textId="0919CCC7" w:rsidR="008511ED" w:rsidRDefault="00503BE4" w:rsidP="000A14AA">
      <w:pPr>
        <w:spacing w:line="360" w:lineRule="auto"/>
        <w:ind w:firstLine="0"/>
        <w:rPr>
          <w:rFonts w:ascii="Arial" w:hAnsi="Arial" w:cs="Arial"/>
          <w:lang w:val="en-GB"/>
        </w:rPr>
      </w:pPr>
      <w:r>
        <w:rPr>
          <w:rFonts w:ascii="Arial" w:hAnsi="Arial" w:cs="Arial"/>
          <w:lang w:val="en-GB"/>
        </w:rPr>
        <w:t>Overall, there are a range of additional timetabling structures that may be used across the UK, but it appears both the ‘Asymmetric Week’ and ‘Block Scheduling’ have their benefits and limitations</w:t>
      </w:r>
      <w:r w:rsidR="006E0C3C">
        <w:rPr>
          <w:rFonts w:ascii="Arial" w:hAnsi="Arial" w:cs="Arial"/>
          <w:lang w:val="en-GB"/>
        </w:rPr>
        <w:t xml:space="preserve"> which may impact both staff and learners. </w:t>
      </w:r>
    </w:p>
    <w:p w14:paraId="27F46C20" w14:textId="66E4BD46" w:rsidR="00455FD1" w:rsidRDefault="00455FD1" w:rsidP="00E00657">
      <w:pPr>
        <w:spacing w:line="360" w:lineRule="auto"/>
        <w:rPr>
          <w:rFonts w:ascii="Arial" w:hAnsi="Arial" w:cs="Arial"/>
          <w:lang w:val="en-GB"/>
        </w:rPr>
      </w:pPr>
    </w:p>
    <w:p w14:paraId="6895AA56" w14:textId="42989A61" w:rsidR="00455FD1" w:rsidRDefault="00455FD1" w:rsidP="00E00657">
      <w:pPr>
        <w:spacing w:line="360" w:lineRule="auto"/>
        <w:rPr>
          <w:rFonts w:ascii="Arial" w:hAnsi="Arial" w:cs="Arial"/>
          <w:lang w:val="en-GB"/>
        </w:rPr>
      </w:pPr>
    </w:p>
    <w:p w14:paraId="736761F6" w14:textId="60261BB1" w:rsidR="0026602E" w:rsidRDefault="0026602E" w:rsidP="00E00657">
      <w:pPr>
        <w:spacing w:line="360" w:lineRule="auto"/>
        <w:rPr>
          <w:rFonts w:ascii="Arial" w:hAnsi="Arial" w:cs="Arial"/>
          <w:lang w:val="en-GB"/>
        </w:rPr>
      </w:pPr>
    </w:p>
    <w:p w14:paraId="310142EC" w14:textId="1871279C" w:rsidR="0026602E" w:rsidRDefault="0026602E" w:rsidP="00E00657">
      <w:pPr>
        <w:spacing w:line="360" w:lineRule="auto"/>
        <w:rPr>
          <w:rFonts w:ascii="Arial" w:hAnsi="Arial" w:cs="Arial"/>
          <w:lang w:val="en-GB"/>
        </w:rPr>
      </w:pPr>
    </w:p>
    <w:p w14:paraId="48095746" w14:textId="77777777" w:rsidR="0026602E" w:rsidRDefault="0026602E" w:rsidP="00E00657">
      <w:pPr>
        <w:spacing w:line="360" w:lineRule="auto"/>
        <w:rPr>
          <w:rFonts w:ascii="Arial" w:hAnsi="Arial" w:cs="Arial"/>
          <w:lang w:val="en-GB"/>
        </w:rPr>
      </w:pPr>
    </w:p>
    <w:p w14:paraId="1F469FEA" w14:textId="289597E6" w:rsidR="00772926" w:rsidRDefault="00772926" w:rsidP="00E00657">
      <w:pPr>
        <w:spacing w:line="360" w:lineRule="auto"/>
        <w:rPr>
          <w:rFonts w:ascii="Arial" w:hAnsi="Arial" w:cs="Arial"/>
          <w:sz w:val="64"/>
          <w:szCs w:val="64"/>
          <w:u w:val="single"/>
          <w:lang w:val="en-GB"/>
        </w:rPr>
      </w:pPr>
    </w:p>
    <w:p w14:paraId="0DF12A13" w14:textId="77777777" w:rsidR="003B1EE7" w:rsidRDefault="003B1EE7" w:rsidP="00E00657">
      <w:pPr>
        <w:spacing w:line="360" w:lineRule="auto"/>
        <w:rPr>
          <w:rFonts w:ascii="Arial" w:hAnsi="Arial" w:cs="Arial"/>
          <w:sz w:val="64"/>
          <w:szCs w:val="64"/>
          <w:u w:val="single"/>
          <w:lang w:val="en-GB"/>
        </w:rPr>
      </w:pPr>
    </w:p>
    <w:p w14:paraId="0009C8BA" w14:textId="77777777" w:rsidR="006E0C3C" w:rsidRDefault="006E0C3C" w:rsidP="00E00657">
      <w:pPr>
        <w:spacing w:line="360" w:lineRule="auto"/>
        <w:rPr>
          <w:rFonts w:ascii="Arial" w:hAnsi="Arial" w:cs="Arial"/>
          <w:b/>
          <w:sz w:val="36"/>
          <w:szCs w:val="64"/>
          <w:u w:val="single"/>
          <w:lang w:val="en-GB"/>
        </w:rPr>
      </w:pPr>
    </w:p>
    <w:p w14:paraId="73E07077" w14:textId="77777777" w:rsidR="006E0C3C" w:rsidRDefault="006E0C3C" w:rsidP="00E00657">
      <w:pPr>
        <w:spacing w:line="360" w:lineRule="auto"/>
        <w:rPr>
          <w:rFonts w:ascii="Arial" w:hAnsi="Arial" w:cs="Arial"/>
          <w:b/>
          <w:sz w:val="36"/>
          <w:szCs w:val="64"/>
          <w:u w:val="single"/>
          <w:lang w:val="en-GB"/>
        </w:rPr>
      </w:pPr>
    </w:p>
    <w:p w14:paraId="458FCBD7" w14:textId="77777777" w:rsidR="006E0C3C" w:rsidRDefault="006E0C3C" w:rsidP="00E00657">
      <w:pPr>
        <w:spacing w:line="360" w:lineRule="auto"/>
        <w:rPr>
          <w:rFonts w:ascii="Arial" w:hAnsi="Arial" w:cs="Arial"/>
          <w:b/>
          <w:sz w:val="36"/>
          <w:szCs w:val="64"/>
          <w:u w:val="single"/>
          <w:lang w:val="en-GB"/>
        </w:rPr>
      </w:pPr>
    </w:p>
    <w:p w14:paraId="64212503" w14:textId="4F7EF69B" w:rsidR="006E0C3C" w:rsidRDefault="006E0C3C" w:rsidP="00E00657">
      <w:pPr>
        <w:spacing w:line="360" w:lineRule="auto"/>
        <w:rPr>
          <w:rFonts w:ascii="Arial" w:hAnsi="Arial" w:cs="Arial"/>
          <w:b/>
          <w:sz w:val="36"/>
          <w:szCs w:val="64"/>
          <w:u w:val="single"/>
          <w:lang w:val="en-GB"/>
        </w:rPr>
      </w:pPr>
    </w:p>
    <w:p w14:paraId="54C7694E" w14:textId="77777777" w:rsidR="001B54D8" w:rsidRDefault="001B54D8" w:rsidP="00E00657">
      <w:pPr>
        <w:spacing w:line="360" w:lineRule="auto"/>
        <w:rPr>
          <w:rFonts w:ascii="Arial" w:hAnsi="Arial" w:cs="Arial"/>
          <w:b/>
          <w:sz w:val="36"/>
          <w:szCs w:val="64"/>
          <w:u w:val="single"/>
          <w:lang w:val="en-GB"/>
        </w:rPr>
      </w:pPr>
    </w:p>
    <w:p w14:paraId="76476B36" w14:textId="388BBEBD" w:rsidR="00455FD1" w:rsidRPr="003B1EE7" w:rsidRDefault="00455FD1" w:rsidP="000A14AA">
      <w:pPr>
        <w:spacing w:line="360" w:lineRule="auto"/>
        <w:ind w:firstLine="0"/>
        <w:rPr>
          <w:rFonts w:ascii="Arial" w:hAnsi="Arial" w:cs="Arial"/>
          <w:b/>
          <w:sz w:val="36"/>
          <w:szCs w:val="64"/>
          <w:u w:val="single"/>
          <w:lang w:val="en-GB"/>
        </w:rPr>
      </w:pPr>
      <w:r w:rsidRPr="003B1EE7">
        <w:rPr>
          <w:rFonts w:ascii="Arial" w:hAnsi="Arial" w:cs="Arial"/>
          <w:b/>
          <w:sz w:val="36"/>
          <w:szCs w:val="64"/>
          <w:u w:val="single"/>
          <w:lang w:val="en-GB"/>
        </w:rPr>
        <w:lastRenderedPageBreak/>
        <w:t>Chapter Three: Methodology</w:t>
      </w:r>
    </w:p>
    <w:p w14:paraId="3CD2BF4F" w14:textId="7B7610F4" w:rsidR="008A549D" w:rsidRDefault="00961B8F" w:rsidP="000A14AA">
      <w:pPr>
        <w:spacing w:line="360" w:lineRule="auto"/>
        <w:ind w:firstLine="0"/>
        <w:rPr>
          <w:rFonts w:ascii="Arial" w:hAnsi="Arial" w:cs="Arial"/>
          <w:szCs w:val="64"/>
          <w:lang w:val="en-GB"/>
        </w:rPr>
      </w:pPr>
      <w:r>
        <w:rPr>
          <w:rFonts w:ascii="Arial" w:hAnsi="Arial" w:cs="Arial"/>
          <w:szCs w:val="64"/>
          <w:lang w:val="en-GB"/>
        </w:rPr>
        <w:t>The research undertaken to inform this project was completed in Primary School in Pembrokeshire. All staff interviewed were kept anonymous to encourage them to be honest and open with their answers. Crow and Wiles (</w:t>
      </w:r>
      <w:r w:rsidR="0069633D">
        <w:rPr>
          <w:rFonts w:ascii="Arial" w:hAnsi="Arial" w:cs="Arial"/>
          <w:szCs w:val="64"/>
          <w:lang w:val="en-GB"/>
        </w:rPr>
        <w:t>2008</w:t>
      </w:r>
      <w:r>
        <w:rPr>
          <w:rFonts w:ascii="Arial" w:hAnsi="Arial" w:cs="Arial"/>
          <w:szCs w:val="64"/>
          <w:lang w:val="en-GB"/>
        </w:rPr>
        <w:t xml:space="preserve">) state that anonymity is imperative to ensure that your research </w:t>
      </w:r>
      <w:r w:rsidR="0069633D">
        <w:rPr>
          <w:rFonts w:ascii="Arial" w:hAnsi="Arial" w:cs="Arial"/>
          <w:szCs w:val="64"/>
          <w:lang w:val="en-GB"/>
        </w:rPr>
        <w:t>ethical and guarantee confidentiality, however they do acknowledge that it is difficult to maintain completely as perspective and context is sometimes relevant to clarify specific areas of research.</w:t>
      </w:r>
      <w:r>
        <w:rPr>
          <w:rFonts w:ascii="Arial" w:hAnsi="Arial" w:cs="Arial"/>
          <w:szCs w:val="64"/>
          <w:lang w:val="en-GB"/>
        </w:rPr>
        <w:t xml:space="preserve"> </w:t>
      </w:r>
      <w:r w:rsidR="0069633D">
        <w:rPr>
          <w:rFonts w:ascii="Arial" w:hAnsi="Arial" w:cs="Arial"/>
          <w:szCs w:val="64"/>
          <w:lang w:val="en-GB"/>
        </w:rPr>
        <w:t xml:space="preserve">Therefore, staff participating in this research provided the titles of their role in the school but did not provide any names. </w:t>
      </w:r>
      <w:r>
        <w:rPr>
          <w:rFonts w:ascii="Arial" w:hAnsi="Arial" w:cs="Arial"/>
          <w:szCs w:val="64"/>
          <w:lang w:val="en-GB"/>
        </w:rPr>
        <w:t xml:space="preserve">Ainsworth et al. (2011) claim that anonymity can encourage deeper engagement and participation in an activity and also may lead to a better quality of answers as some pressures are relieved. </w:t>
      </w:r>
      <w:r w:rsidR="0069633D">
        <w:rPr>
          <w:rFonts w:ascii="Arial" w:hAnsi="Arial" w:cs="Arial"/>
          <w:szCs w:val="64"/>
          <w:lang w:val="en-GB"/>
        </w:rPr>
        <w:t xml:space="preserve">Additionally, Bouchard (2016) states that anonymity may allow participants to discuss more sensitive or serious issues within reason. Moreover, due to the benefits of anonymity, all learners participating in the research were also informed that their identities will remain anonymous to encourage them to be honest, but their age and year groups were noted, again for perspective and to compare the results across the school. </w:t>
      </w:r>
    </w:p>
    <w:p w14:paraId="7B756842" w14:textId="30D87A87" w:rsidR="0069633D" w:rsidRDefault="00A32D31" w:rsidP="000A14AA">
      <w:pPr>
        <w:spacing w:line="360" w:lineRule="auto"/>
        <w:ind w:firstLine="0"/>
        <w:rPr>
          <w:rFonts w:ascii="Arial" w:hAnsi="Arial" w:cs="Arial"/>
          <w:szCs w:val="64"/>
          <w:lang w:val="en-GB"/>
        </w:rPr>
      </w:pPr>
      <w:r>
        <w:rPr>
          <w:rFonts w:ascii="Arial" w:hAnsi="Arial" w:cs="Arial"/>
          <w:szCs w:val="64"/>
          <w:lang w:val="en-GB"/>
        </w:rPr>
        <w:t xml:space="preserve">All research was carried out ethically following both the Athrofa and University’s Research and Ethics Code of Practice and BERA Guidelines (David, Edward and Alldred, 2001). </w:t>
      </w:r>
      <w:r w:rsidR="0069633D">
        <w:rPr>
          <w:rFonts w:ascii="Arial" w:hAnsi="Arial" w:cs="Arial"/>
          <w:szCs w:val="64"/>
          <w:lang w:val="en-GB"/>
        </w:rPr>
        <w:t xml:space="preserve">Furthermore, </w:t>
      </w:r>
      <w:r w:rsidR="00E83790">
        <w:rPr>
          <w:rFonts w:ascii="Arial" w:hAnsi="Arial" w:cs="Arial"/>
          <w:szCs w:val="64"/>
          <w:lang w:val="en-GB"/>
        </w:rPr>
        <w:t xml:space="preserve">all participants were </w:t>
      </w:r>
      <w:r>
        <w:rPr>
          <w:rFonts w:ascii="Arial" w:hAnsi="Arial" w:cs="Arial"/>
          <w:szCs w:val="64"/>
          <w:lang w:val="en-GB"/>
        </w:rPr>
        <w:t xml:space="preserve">also </w:t>
      </w:r>
      <w:r w:rsidR="00E83790">
        <w:rPr>
          <w:rFonts w:ascii="Arial" w:hAnsi="Arial" w:cs="Arial"/>
          <w:szCs w:val="64"/>
          <w:lang w:val="en-GB"/>
        </w:rPr>
        <w:t xml:space="preserve">informed their responses and participation would be kept confidential in line with the General Data Protection Regulations (2018) and would only be used for the purpose of the project which would be destroyed following assessment and mark verification from the associated University towards the end of the academic year (Appendix 1). </w:t>
      </w:r>
    </w:p>
    <w:p w14:paraId="5CCBFC21" w14:textId="1CE51078" w:rsidR="00067793" w:rsidRDefault="004A7C48" w:rsidP="000A14AA">
      <w:pPr>
        <w:spacing w:line="360" w:lineRule="auto"/>
        <w:ind w:firstLine="0"/>
        <w:rPr>
          <w:rFonts w:ascii="Arial" w:hAnsi="Arial" w:cs="Arial"/>
          <w:szCs w:val="64"/>
          <w:lang w:val="en-GB"/>
        </w:rPr>
      </w:pPr>
      <w:r>
        <w:rPr>
          <w:rFonts w:ascii="Arial" w:hAnsi="Arial" w:cs="Arial"/>
          <w:szCs w:val="64"/>
          <w:lang w:val="en-GB"/>
        </w:rPr>
        <w:t>The first strategy undertaken was a ‘Learning Walk’ to understand how well-being is promoted throughout the school. A learning walk takes place causing minimal disruptions to classes and teachers, focusing on a specific aspect of teaching and learning and is a non-judgemental form of research (Estyn, 2017; NEU, 20</w:t>
      </w:r>
      <w:r w:rsidR="006F7746">
        <w:rPr>
          <w:rFonts w:ascii="Arial" w:hAnsi="Arial" w:cs="Arial"/>
          <w:szCs w:val="64"/>
          <w:lang w:val="en-GB"/>
        </w:rPr>
        <w:t>19</w:t>
      </w:r>
      <w:r>
        <w:rPr>
          <w:rFonts w:ascii="Arial" w:hAnsi="Arial" w:cs="Arial"/>
          <w:szCs w:val="64"/>
          <w:lang w:val="en-GB"/>
        </w:rPr>
        <w:t>). This is seen to be useful as it may provide the researcher with various perspectives on how a certain aspect of education is imbedded in different year groups</w:t>
      </w:r>
      <w:r w:rsidR="00314968">
        <w:rPr>
          <w:rFonts w:ascii="Arial" w:hAnsi="Arial" w:cs="Arial"/>
          <w:szCs w:val="64"/>
          <w:lang w:val="en-GB"/>
        </w:rPr>
        <w:t xml:space="preserve"> and areas of the school</w:t>
      </w:r>
      <w:r>
        <w:rPr>
          <w:rFonts w:ascii="Arial" w:hAnsi="Arial" w:cs="Arial"/>
          <w:szCs w:val="64"/>
          <w:lang w:val="en-GB"/>
        </w:rPr>
        <w:t xml:space="preserve">. However, Estyn (2017) do state that due to the nature of the learning walk and the pace of a school day, the specific area is not always seen and there may not be opportunities for explanation regarding specific items around the school. </w:t>
      </w:r>
    </w:p>
    <w:p w14:paraId="3B60B96E" w14:textId="1AB58AC3" w:rsidR="00314968" w:rsidRDefault="00314968" w:rsidP="000A14AA">
      <w:pPr>
        <w:spacing w:line="360" w:lineRule="auto"/>
        <w:ind w:firstLine="0"/>
        <w:rPr>
          <w:rFonts w:ascii="Arial" w:hAnsi="Arial" w:cs="Arial"/>
          <w:szCs w:val="64"/>
          <w:lang w:val="en-GB"/>
        </w:rPr>
      </w:pPr>
      <w:r>
        <w:rPr>
          <w:rFonts w:ascii="Arial" w:hAnsi="Arial" w:cs="Arial"/>
          <w:szCs w:val="64"/>
          <w:lang w:val="en-GB"/>
        </w:rPr>
        <w:t xml:space="preserve">Furthermore, observations were also a method of research used to inform this project. Estyn (2017) describe an observation as being placed in one class looking at a group of learners </w:t>
      </w:r>
      <w:r>
        <w:rPr>
          <w:rFonts w:ascii="Arial" w:hAnsi="Arial" w:cs="Arial"/>
          <w:szCs w:val="64"/>
          <w:lang w:val="en-GB"/>
        </w:rPr>
        <w:lastRenderedPageBreak/>
        <w:t xml:space="preserve">and different aspects of the class. However, for this research the observation of the embedment of well-being in the curriculum and the classroom was the main aim of this method. Steber (2017) states that observation research is beneficial as it allows the researcher to observe </w:t>
      </w:r>
      <w:r w:rsidR="0080374E">
        <w:rPr>
          <w:rFonts w:ascii="Arial" w:hAnsi="Arial" w:cs="Arial"/>
          <w:szCs w:val="64"/>
          <w:lang w:val="en-GB"/>
        </w:rPr>
        <w:t>people naturally and see their automatic responses and actions in certain situations.</w:t>
      </w:r>
      <w:r>
        <w:rPr>
          <w:rFonts w:ascii="Arial" w:hAnsi="Arial" w:cs="Arial"/>
          <w:szCs w:val="64"/>
          <w:lang w:val="en-GB"/>
        </w:rPr>
        <w:t xml:space="preserve"> However, Boyko (2013) claims that these observations may not be truly representative of how something works as it is only a short insight into how something works. </w:t>
      </w:r>
      <w:r w:rsidR="0080374E">
        <w:rPr>
          <w:rFonts w:ascii="Arial" w:hAnsi="Arial" w:cs="Arial"/>
          <w:szCs w:val="64"/>
          <w:lang w:val="en-GB"/>
        </w:rPr>
        <w:t xml:space="preserve">Steber (2017) acknowledges this also and adds that there may be obstacles that occur preventing an accurate observation, as well as stating that biases may occur in observational research due to the nature of opinions and perspectives. Moreover, observations have been used for centuries with theorists like Bowlby and Bruner observing children to identify characteristics and create new approaches to benefit a child’s development and learning (Pound, 2014). </w:t>
      </w:r>
    </w:p>
    <w:p w14:paraId="44042758" w14:textId="3284913B" w:rsidR="0080374E" w:rsidRDefault="0080374E" w:rsidP="000A14AA">
      <w:pPr>
        <w:spacing w:line="360" w:lineRule="auto"/>
        <w:ind w:firstLine="0"/>
        <w:rPr>
          <w:rFonts w:ascii="Arial" w:hAnsi="Arial" w:cs="Arial"/>
          <w:szCs w:val="64"/>
          <w:lang w:val="en-GB"/>
        </w:rPr>
      </w:pPr>
      <w:r>
        <w:rPr>
          <w:rFonts w:ascii="Arial" w:hAnsi="Arial" w:cs="Arial"/>
          <w:szCs w:val="64"/>
          <w:lang w:val="en-GB"/>
        </w:rPr>
        <w:t xml:space="preserve">Lastly, interviews were used to gather specific opinions and standpoints regarding certain areas for a more accurate and informed data collection. Staff were mostly interviewed individually to allow </w:t>
      </w:r>
      <w:r w:rsidR="003A21F6">
        <w:rPr>
          <w:rFonts w:ascii="Arial" w:hAnsi="Arial" w:cs="Arial"/>
          <w:szCs w:val="64"/>
          <w:lang w:val="en-GB"/>
        </w:rPr>
        <w:t xml:space="preserve">them to elaborate on their answers. Ryan, Coughlan and Cronin (2013) explain that face-to-face interviews entail more conversational and informal interactions between the interviewer and interviewer, and state that in this scenario the interviewer must have adequate background knowledge, good listening skills and prepared questions to ensure they are professional and successful- suggesting they may be somewhat time consuming. However, they also add that they are not always the most reliable method of gathering research as often the interviewer may understand an answer differently to how it was intended and the rapport between the two may influence the depth of answers and comfort of the interviewee. </w:t>
      </w:r>
      <w:r w:rsidR="00453EB0">
        <w:rPr>
          <w:rFonts w:ascii="Arial" w:hAnsi="Arial" w:cs="Arial"/>
          <w:szCs w:val="64"/>
          <w:lang w:val="en-GB"/>
        </w:rPr>
        <w:t>On the other hand,</w:t>
      </w:r>
      <w:r w:rsidR="003A21F6">
        <w:rPr>
          <w:rFonts w:ascii="Arial" w:hAnsi="Arial" w:cs="Arial"/>
          <w:szCs w:val="64"/>
          <w:lang w:val="en-GB"/>
        </w:rPr>
        <w:t xml:space="preserve"> Bullock (2016) claims that interviews are an effective method when you want to collect opinions and thoughts on a topic as it allows explanation and provides clear qualitative data. Although, in some cases staff </w:t>
      </w:r>
      <w:r w:rsidR="000507C1">
        <w:rPr>
          <w:rFonts w:ascii="Arial" w:hAnsi="Arial" w:cs="Arial"/>
          <w:szCs w:val="64"/>
          <w:lang w:val="en-GB"/>
        </w:rPr>
        <w:t xml:space="preserve">and learners </w:t>
      </w:r>
      <w:r w:rsidR="003A21F6">
        <w:rPr>
          <w:rFonts w:ascii="Arial" w:hAnsi="Arial" w:cs="Arial"/>
          <w:szCs w:val="64"/>
          <w:lang w:val="en-GB"/>
        </w:rPr>
        <w:t xml:space="preserve">participated in group interviews </w:t>
      </w:r>
      <w:r w:rsidR="00453EB0">
        <w:rPr>
          <w:rFonts w:ascii="Arial" w:hAnsi="Arial" w:cs="Arial"/>
          <w:szCs w:val="64"/>
          <w:lang w:val="en-GB"/>
        </w:rPr>
        <w:t>to reduce the intimidation of the interview (Greig</w:t>
      </w:r>
      <w:r w:rsidR="006F7746">
        <w:rPr>
          <w:rFonts w:ascii="Arial" w:hAnsi="Arial" w:cs="Arial"/>
          <w:szCs w:val="64"/>
          <w:lang w:val="en-GB"/>
        </w:rPr>
        <w:t xml:space="preserve"> and Taylor</w:t>
      </w:r>
      <w:r w:rsidR="00453EB0">
        <w:rPr>
          <w:rFonts w:ascii="Arial" w:hAnsi="Arial" w:cs="Arial"/>
          <w:szCs w:val="64"/>
          <w:lang w:val="en-GB"/>
        </w:rPr>
        <w:t xml:space="preserve">, 1999). This again provided a range of answers and insights to certain topics, and they were able to encourage each other throughout the interviews. Furthermore, a range of open and closed questions were asked in order to get simple opinions to interpret into quantitative data if necessary in some areas, but also provide opportunities for extended answers. Copeland (2017) states that </w:t>
      </w:r>
      <w:r w:rsidR="00693B06">
        <w:rPr>
          <w:rFonts w:ascii="Arial" w:hAnsi="Arial" w:cs="Arial"/>
          <w:szCs w:val="64"/>
          <w:lang w:val="en-GB"/>
        </w:rPr>
        <w:t xml:space="preserve">although closed questions may be quicker, easier to analyse and less pressure – they may prevent relevant answers with additional detail being provided and may be misinterpreted as feeling stronger than they realistically do. Additionally, he states that open questions do allow more detail and creativity with answers and provide a greater insight to professional’s opinions, they are more time consuming, intimidating and may </w:t>
      </w:r>
      <w:r w:rsidR="001B54D8">
        <w:rPr>
          <w:rFonts w:ascii="Arial" w:hAnsi="Arial" w:cs="Arial"/>
          <w:szCs w:val="64"/>
          <w:lang w:val="en-GB"/>
        </w:rPr>
        <w:t xml:space="preserve">be more difficult </w:t>
      </w:r>
      <w:r w:rsidR="00693B06">
        <w:rPr>
          <w:rFonts w:ascii="Arial" w:hAnsi="Arial" w:cs="Arial"/>
          <w:szCs w:val="64"/>
          <w:lang w:val="en-GB"/>
        </w:rPr>
        <w:t xml:space="preserve">to analyse. Although, Vinten (1995) states that organised use of the </w:t>
      </w:r>
      <w:r w:rsidR="00693B06">
        <w:rPr>
          <w:rFonts w:ascii="Arial" w:hAnsi="Arial" w:cs="Arial"/>
          <w:szCs w:val="64"/>
          <w:lang w:val="en-GB"/>
        </w:rPr>
        <w:lastRenderedPageBreak/>
        <w:t xml:space="preserve">two can be an interesting way of interviewing someone and may provide the level of detail required. </w:t>
      </w:r>
    </w:p>
    <w:p w14:paraId="19569807" w14:textId="08BC45F1" w:rsidR="00693B06" w:rsidRPr="008A549D" w:rsidRDefault="00693B06" w:rsidP="000A14AA">
      <w:pPr>
        <w:spacing w:line="360" w:lineRule="auto"/>
        <w:ind w:firstLine="0"/>
        <w:rPr>
          <w:rFonts w:ascii="Arial" w:hAnsi="Arial" w:cs="Arial"/>
          <w:szCs w:val="64"/>
          <w:lang w:val="en-GB"/>
        </w:rPr>
      </w:pPr>
      <w:r>
        <w:rPr>
          <w:rFonts w:ascii="Arial" w:hAnsi="Arial" w:cs="Arial"/>
          <w:szCs w:val="64"/>
          <w:lang w:val="en-GB"/>
        </w:rPr>
        <w:t xml:space="preserve">Overall, a range of methods are being used to provide a range of data and feedback to be used in the research project. </w:t>
      </w:r>
    </w:p>
    <w:p w14:paraId="1012E7E2" w14:textId="7DA088BD" w:rsidR="007C592F" w:rsidRPr="00CC5835" w:rsidRDefault="007C592F" w:rsidP="00E00657">
      <w:pPr>
        <w:spacing w:line="360" w:lineRule="auto"/>
        <w:rPr>
          <w:rFonts w:ascii="Arial" w:hAnsi="Arial" w:cs="Arial"/>
          <w:sz w:val="36"/>
          <w:lang w:val="en-GB"/>
        </w:rPr>
      </w:pPr>
    </w:p>
    <w:p w14:paraId="11F834FB" w14:textId="7A154F08" w:rsidR="00A32D31" w:rsidRDefault="00A32D31" w:rsidP="00E00657">
      <w:pPr>
        <w:spacing w:line="360" w:lineRule="auto"/>
        <w:rPr>
          <w:rFonts w:ascii="Arial" w:hAnsi="Arial" w:cs="Arial"/>
          <w:lang w:val="en-GB"/>
        </w:rPr>
      </w:pPr>
    </w:p>
    <w:p w14:paraId="1E85DB8C" w14:textId="1044443B" w:rsidR="00A32D31" w:rsidRDefault="00A32D31" w:rsidP="00E00657">
      <w:pPr>
        <w:spacing w:line="360" w:lineRule="auto"/>
        <w:rPr>
          <w:rFonts w:ascii="Arial" w:hAnsi="Arial" w:cs="Arial"/>
          <w:lang w:val="en-GB"/>
        </w:rPr>
      </w:pPr>
    </w:p>
    <w:p w14:paraId="25FA5205" w14:textId="0F294157" w:rsidR="00A32D31" w:rsidRDefault="00A32D31" w:rsidP="00E00657">
      <w:pPr>
        <w:spacing w:line="360" w:lineRule="auto"/>
        <w:rPr>
          <w:rFonts w:ascii="Arial" w:hAnsi="Arial" w:cs="Arial"/>
          <w:lang w:val="en-GB"/>
        </w:rPr>
      </w:pPr>
    </w:p>
    <w:p w14:paraId="3CBC70EF" w14:textId="244561DC" w:rsidR="00A32D31" w:rsidRDefault="00A32D31" w:rsidP="00E00657">
      <w:pPr>
        <w:spacing w:line="360" w:lineRule="auto"/>
        <w:rPr>
          <w:rFonts w:ascii="Arial" w:hAnsi="Arial" w:cs="Arial"/>
          <w:lang w:val="en-GB"/>
        </w:rPr>
      </w:pPr>
    </w:p>
    <w:p w14:paraId="14C7F104" w14:textId="5575F3DA" w:rsidR="00A32D31" w:rsidRDefault="00A32D31" w:rsidP="00E00657">
      <w:pPr>
        <w:spacing w:line="360" w:lineRule="auto"/>
        <w:rPr>
          <w:rFonts w:ascii="Arial" w:hAnsi="Arial" w:cs="Arial"/>
          <w:lang w:val="en-GB"/>
        </w:rPr>
      </w:pPr>
    </w:p>
    <w:p w14:paraId="2918E463" w14:textId="3AFE7CE9" w:rsidR="00A32D31" w:rsidRDefault="00A32D31" w:rsidP="00E00657">
      <w:pPr>
        <w:spacing w:line="360" w:lineRule="auto"/>
        <w:rPr>
          <w:rFonts w:ascii="Arial" w:hAnsi="Arial" w:cs="Arial"/>
          <w:lang w:val="en-GB"/>
        </w:rPr>
      </w:pPr>
    </w:p>
    <w:p w14:paraId="500AD368" w14:textId="4A5D11AD" w:rsidR="00A32D31" w:rsidRDefault="00A32D31" w:rsidP="00E00657">
      <w:pPr>
        <w:spacing w:line="360" w:lineRule="auto"/>
        <w:rPr>
          <w:rFonts w:ascii="Arial" w:hAnsi="Arial" w:cs="Arial"/>
          <w:lang w:val="en-GB"/>
        </w:rPr>
      </w:pPr>
    </w:p>
    <w:p w14:paraId="6F7BEBF7" w14:textId="001865EF" w:rsidR="00A32D31" w:rsidRDefault="00A32D31" w:rsidP="00E00657">
      <w:pPr>
        <w:spacing w:line="360" w:lineRule="auto"/>
        <w:rPr>
          <w:rFonts w:ascii="Arial" w:hAnsi="Arial" w:cs="Arial"/>
          <w:lang w:val="en-GB"/>
        </w:rPr>
      </w:pPr>
    </w:p>
    <w:p w14:paraId="430B3766" w14:textId="20591907" w:rsidR="00A32D31" w:rsidRDefault="00A32D31" w:rsidP="00E00657">
      <w:pPr>
        <w:spacing w:line="360" w:lineRule="auto"/>
        <w:rPr>
          <w:rFonts w:ascii="Arial" w:hAnsi="Arial" w:cs="Arial"/>
          <w:lang w:val="en-GB"/>
        </w:rPr>
      </w:pPr>
    </w:p>
    <w:p w14:paraId="1521E1E9" w14:textId="4FE45C3E" w:rsidR="00A32D31" w:rsidRDefault="00A32D31" w:rsidP="00E00657">
      <w:pPr>
        <w:spacing w:line="360" w:lineRule="auto"/>
        <w:rPr>
          <w:rFonts w:ascii="Arial" w:hAnsi="Arial" w:cs="Arial"/>
          <w:lang w:val="en-GB"/>
        </w:rPr>
      </w:pPr>
    </w:p>
    <w:p w14:paraId="06B3A3FF" w14:textId="34A72F93" w:rsidR="00A32D31" w:rsidRDefault="00A32D31" w:rsidP="00E00657">
      <w:pPr>
        <w:spacing w:line="360" w:lineRule="auto"/>
        <w:rPr>
          <w:rFonts w:ascii="Arial" w:hAnsi="Arial" w:cs="Arial"/>
          <w:lang w:val="en-GB"/>
        </w:rPr>
      </w:pPr>
    </w:p>
    <w:p w14:paraId="0CD8EE40" w14:textId="7938CA8A" w:rsidR="00A32D31" w:rsidRDefault="00A32D31" w:rsidP="00E00657">
      <w:pPr>
        <w:spacing w:line="360" w:lineRule="auto"/>
        <w:rPr>
          <w:rFonts w:ascii="Arial" w:hAnsi="Arial" w:cs="Arial"/>
          <w:lang w:val="en-GB"/>
        </w:rPr>
      </w:pPr>
    </w:p>
    <w:p w14:paraId="12BF004E" w14:textId="447B60AA" w:rsidR="00A32D31" w:rsidRDefault="00A32D31" w:rsidP="00E00657">
      <w:pPr>
        <w:spacing w:line="360" w:lineRule="auto"/>
        <w:rPr>
          <w:rFonts w:ascii="Arial" w:hAnsi="Arial" w:cs="Arial"/>
          <w:lang w:val="en-GB"/>
        </w:rPr>
      </w:pPr>
    </w:p>
    <w:p w14:paraId="4C3839AA" w14:textId="24091BC8" w:rsidR="00A32D31" w:rsidRDefault="00A32D31" w:rsidP="00E00657">
      <w:pPr>
        <w:spacing w:line="360" w:lineRule="auto"/>
        <w:rPr>
          <w:rFonts w:ascii="Arial" w:hAnsi="Arial" w:cs="Arial"/>
          <w:lang w:val="en-GB"/>
        </w:rPr>
      </w:pPr>
    </w:p>
    <w:p w14:paraId="0C7B8626" w14:textId="40E47F74" w:rsidR="00A32D31" w:rsidRDefault="00A32D31" w:rsidP="00E00657">
      <w:pPr>
        <w:spacing w:line="360" w:lineRule="auto"/>
        <w:rPr>
          <w:rFonts w:ascii="Arial" w:hAnsi="Arial" w:cs="Arial"/>
          <w:lang w:val="en-GB"/>
        </w:rPr>
      </w:pPr>
    </w:p>
    <w:p w14:paraId="18FA5EAF" w14:textId="580F155F" w:rsidR="00A32D31" w:rsidRDefault="00A32D31" w:rsidP="00E00657">
      <w:pPr>
        <w:spacing w:line="360" w:lineRule="auto"/>
        <w:rPr>
          <w:rFonts w:ascii="Arial" w:hAnsi="Arial" w:cs="Arial"/>
          <w:lang w:val="en-GB"/>
        </w:rPr>
      </w:pPr>
    </w:p>
    <w:p w14:paraId="3DF47DB9" w14:textId="765F0DE1" w:rsidR="00E324AB" w:rsidRDefault="00E324AB" w:rsidP="00A32D31">
      <w:pPr>
        <w:spacing w:line="360" w:lineRule="auto"/>
        <w:rPr>
          <w:rFonts w:ascii="Arial" w:hAnsi="Arial" w:cs="Arial"/>
          <w:lang w:val="en-GB"/>
        </w:rPr>
      </w:pPr>
    </w:p>
    <w:p w14:paraId="7001F2BC" w14:textId="77777777" w:rsidR="000A14AA" w:rsidRDefault="000A14AA" w:rsidP="00A32D31">
      <w:pPr>
        <w:spacing w:line="360" w:lineRule="auto"/>
        <w:rPr>
          <w:rFonts w:ascii="Arial" w:hAnsi="Arial" w:cs="Arial"/>
          <w:lang w:val="en-GB"/>
        </w:rPr>
      </w:pPr>
    </w:p>
    <w:p w14:paraId="1609BF26" w14:textId="0238DBFF" w:rsidR="00A32D31" w:rsidRPr="003B1EE7" w:rsidRDefault="000A14AA" w:rsidP="000A14AA">
      <w:pPr>
        <w:spacing w:line="360" w:lineRule="auto"/>
        <w:ind w:firstLine="0"/>
        <w:rPr>
          <w:rFonts w:ascii="Arial" w:hAnsi="Arial" w:cs="Arial"/>
          <w:b/>
          <w:sz w:val="36"/>
          <w:szCs w:val="52"/>
          <w:u w:val="single"/>
          <w:lang w:val="en-GB"/>
        </w:rPr>
      </w:pPr>
      <w:r>
        <w:rPr>
          <w:rFonts w:ascii="Arial" w:hAnsi="Arial" w:cs="Arial"/>
          <w:b/>
          <w:sz w:val="36"/>
          <w:szCs w:val="52"/>
          <w:u w:val="single"/>
          <w:lang w:val="en-GB"/>
        </w:rPr>
        <w:lastRenderedPageBreak/>
        <w:t>C</w:t>
      </w:r>
      <w:r w:rsidR="00A32D31" w:rsidRPr="003B1EE7">
        <w:rPr>
          <w:rFonts w:ascii="Arial" w:hAnsi="Arial" w:cs="Arial"/>
          <w:b/>
          <w:sz w:val="36"/>
          <w:szCs w:val="52"/>
          <w:u w:val="single"/>
          <w:lang w:val="en-GB"/>
        </w:rPr>
        <w:t>hapter Four: Results and Discussion</w:t>
      </w:r>
    </w:p>
    <w:p w14:paraId="7D36F867" w14:textId="12AAC162" w:rsidR="00A32D31" w:rsidRDefault="00426E5E" w:rsidP="000A14AA">
      <w:pPr>
        <w:spacing w:line="360" w:lineRule="auto"/>
        <w:ind w:firstLine="0"/>
        <w:rPr>
          <w:rFonts w:ascii="Arial" w:hAnsi="Arial" w:cs="Arial"/>
          <w:szCs w:val="52"/>
          <w:lang w:val="en-GB"/>
        </w:rPr>
      </w:pPr>
      <w:r>
        <w:rPr>
          <w:rFonts w:ascii="Arial" w:hAnsi="Arial" w:cs="Arial"/>
          <w:szCs w:val="52"/>
          <w:lang w:val="en-GB"/>
        </w:rPr>
        <w:t xml:space="preserve">This chapter will interpret and discuss the information and data gathered from the research gathered in school. </w:t>
      </w:r>
    </w:p>
    <w:p w14:paraId="3BC996DB" w14:textId="02476EC2" w:rsidR="00CC5835" w:rsidRPr="003B1EE7" w:rsidRDefault="00CC5835" w:rsidP="000A14AA">
      <w:pPr>
        <w:spacing w:line="360" w:lineRule="auto"/>
        <w:ind w:firstLine="0"/>
        <w:rPr>
          <w:rFonts w:ascii="Arial" w:hAnsi="Arial" w:cs="Arial"/>
          <w:b/>
          <w:sz w:val="28"/>
          <w:szCs w:val="52"/>
          <w:u w:val="single"/>
          <w:lang w:val="en-GB"/>
        </w:rPr>
      </w:pPr>
      <w:r w:rsidRPr="003B1EE7">
        <w:rPr>
          <w:rFonts w:ascii="Arial" w:hAnsi="Arial" w:cs="Arial"/>
          <w:b/>
          <w:sz w:val="28"/>
          <w:szCs w:val="52"/>
          <w:lang w:val="en-GB"/>
        </w:rPr>
        <w:t xml:space="preserve">4.1: </w:t>
      </w:r>
      <w:r w:rsidRPr="003B1EE7">
        <w:rPr>
          <w:rFonts w:ascii="Arial" w:hAnsi="Arial" w:cs="Arial"/>
          <w:b/>
          <w:sz w:val="28"/>
          <w:szCs w:val="52"/>
          <w:u w:val="single"/>
          <w:lang w:val="en-GB"/>
        </w:rPr>
        <w:t>Learning Walk</w:t>
      </w:r>
    </w:p>
    <w:p w14:paraId="0970B9DC" w14:textId="653D63E3" w:rsidR="00CC5835" w:rsidRDefault="007F6FA5" w:rsidP="000A14AA">
      <w:pPr>
        <w:spacing w:line="360" w:lineRule="auto"/>
        <w:ind w:firstLine="0"/>
        <w:rPr>
          <w:rFonts w:ascii="Arial" w:hAnsi="Arial" w:cs="Arial"/>
          <w:szCs w:val="52"/>
          <w:lang w:val="en-GB"/>
        </w:rPr>
      </w:pPr>
      <w:r>
        <w:rPr>
          <w:rFonts w:ascii="Arial" w:hAnsi="Arial" w:cs="Arial"/>
          <w:szCs w:val="52"/>
          <w:lang w:val="en-GB"/>
        </w:rPr>
        <w:t xml:space="preserve">As previously stated, a Learning Walk is a non-judgemental form of observation with a specific area to in mind, that’s avoids the disruption of particular classes (Estyn, 2017). Whilst completing this Learning Walk, well-being was the key area to be observed, specifically the integration and promotion of well-being across the school. Estyn (2018) claim that a whole school promotion of well-being can </w:t>
      </w:r>
      <w:r w:rsidR="008C5E0D">
        <w:rPr>
          <w:rFonts w:ascii="Arial" w:hAnsi="Arial" w:cs="Arial"/>
          <w:szCs w:val="52"/>
          <w:lang w:val="en-GB"/>
        </w:rPr>
        <w:t xml:space="preserve">improve pupil happiness, participation and may improve standards of attainment. O’Dea (2012) agrees, and states that a holistic focus on promoting health in school, whilst including the curriculum, can highlight the significance of being healthy and encourage children to have a positive attitude towards it which may benefit all children’s lives in the future. </w:t>
      </w:r>
    </w:p>
    <w:p w14:paraId="7F2DF119" w14:textId="5D780F57" w:rsidR="008C5E0D" w:rsidRDefault="008C5E0D" w:rsidP="000A14AA">
      <w:pPr>
        <w:spacing w:line="360" w:lineRule="auto"/>
        <w:ind w:firstLine="0"/>
        <w:rPr>
          <w:rFonts w:ascii="Arial" w:hAnsi="Arial" w:cs="Arial"/>
          <w:szCs w:val="52"/>
          <w:lang w:val="en-GB"/>
        </w:rPr>
      </w:pPr>
      <w:r>
        <w:rPr>
          <w:rFonts w:ascii="Arial" w:hAnsi="Arial" w:cs="Arial"/>
          <w:szCs w:val="52"/>
          <w:lang w:val="en-GB"/>
        </w:rPr>
        <w:t xml:space="preserve">Children of all ages are encouraged to be ‘Healthy, Confident Individuals’ (Donaldson, 2015) from introducing associated characters for younger learners to a 4 Purpose Wheel toward the upper end of the school which ensured that all students were familiar with the purposes. </w:t>
      </w:r>
      <w:r w:rsidR="00AA5FCA">
        <w:rPr>
          <w:rFonts w:ascii="Arial" w:hAnsi="Arial" w:cs="Arial"/>
          <w:szCs w:val="52"/>
          <w:lang w:val="en-GB"/>
        </w:rPr>
        <w:t xml:space="preserve">Moreover, there were additional displays in each wing encouraging children to be kind, put themselves in others shoes and help each other in all aspects of school, creating a strong sense of school community. </w:t>
      </w:r>
      <w:r w:rsidR="00805033">
        <w:rPr>
          <w:rFonts w:ascii="Arial" w:hAnsi="Arial" w:cs="Arial"/>
          <w:szCs w:val="52"/>
          <w:lang w:val="en-GB"/>
        </w:rPr>
        <w:t xml:space="preserve">A Harvard Study (2014) found that most parents place too much focus on performing and achieving well academically than being kind and empathetic to others and that the caring and kind characteristics are increasingly important throughout children’s lives and careers. </w:t>
      </w:r>
      <w:r w:rsidR="00AA5FCA">
        <w:rPr>
          <w:rFonts w:ascii="Arial" w:hAnsi="Arial" w:cs="Arial"/>
          <w:szCs w:val="52"/>
          <w:lang w:val="en-GB"/>
        </w:rPr>
        <w:t>Therefore, the</w:t>
      </w:r>
      <w:r w:rsidR="000507C1">
        <w:rPr>
          <w:rFonts w:ascii="Arial" w:hAnsi="Arial" w:cs="Arial"/>
          <w:szCs w:val="52"/>
          <w:lang w:val="en-GB"/>
        </w:rPr>
        <w:t xml:space="preserve">se displays </w:t>
      </w:r>
      <w:r w:rsidR="00AA5FCA">
        <w:rPr>
          <w:rFonts w:ascii="Arial" w:hAnsi="Arial" w:cs="Arial"/>
          <w:szCs w:val="52"/>
          <w:lang w:val="en-GB"/>
        </w:rPr>
        <w:t>attempt</w:t>
      </w:r>
      <w:r w:rsidR="000507C1">
        <w:rPr>
          <w:rFonts w:ascii="Arial" w:hAnsi="Arial" w:cs="Arial"/>
          <w:szCs w:val="52"/>
          <w:lang w:val="en-GB"/>
        </w:rPr>
        <w:t>ed</w:t>
      </w:r>
      <w:r w:rsidR="00AA5FCA">
        <w:rPr>
          <w:rFonts w:ascii="Arial" w:hAnsi="Arial" w:cs="Arial"/>
          <w:szCs w:val="52"/>
          <w:lang w:val="en-GB"/>
        </w:rPr>
        <w:t xml:space="preserve"> to provide them with the ‘people’ skills that they may not be supported to develop by their parents. </w:t>
      </w:r>
    </w:p>
    <w:p w14:paraId="5DFAC8F8" w14:textId="6B47035E" w:rsidR="00A31D5E" w:rsidRPr="007F6FA5" w:rsidRDefault="00750555" w:rsidP="000A14AA">
      <w:pPr>
        <w:spacing w:line="360" w:lineRule="auto"/>
        <w:ind w:firstLine="0"/>
        <w:rPr>
          <w:rFonts w:ascii="Arial" w:hAnsi="Arial" w:cs="Arial"/>
          <w:szCs w:val="52"/>
          <w:lang w:val="en-GB"/>
        </w:rPr>
      </w:pPr>
      <w:r>
        <w:rPr>
          <w:rFonts w:ascii="Arial" w:hAnsi="Arial" w:cs="Arial"/>
          <w:szCs w:val="52"/>
          <w:lang w:val="en-GB"/>
        </w:rPr>
        <w:t xml:space="preserve">Overall, this method did provide insight </w:t>
      </w:r>
      <w:r w:rsidR="000507C1">
        <w:rPr>
          <w:rFonts w:ascii="Arial" w:hAnsi="Arial" w:cs="Arial"/>
          <w:szCs w:val="52"/>
          <w:lang w:val="en-GB"/>
        </w:rPr>
        <w:t>into and general context of</w:t>
      </w:r>
      <w:r>
        <w:rPr>
          <w:rFonts w:ascii="Arial" w:hAnsi="Arial" w:cs="Arial"/>
          <w:szCs w:val="52"/>
          <w:lang w:val="en-GB"/>
        </w:rPr>
        <w:t xml:space="preserve"> the</w:t>
      </w:r>
      <w:r w:rsidR="000507C1">
        <w:rPr>
          <w:rFonts w:ascii="Arial" w:hAnsi="Arial" w:cs="Arial"/>
          <w:szCs w:val="52"/>
          <w:lang w:val="en-GB"/>
        </w:rPr>
        <w:t xml:space="preserve"> </w:t>
      </w:r>
      <w:r>
        <w:rPr>
          <w:rFonts w:ascii="Arial" w:hAnsi="Arial" w:cs="Arial"/>
          <w:szCs w:val="52"/>
          <w:lang w:val="en-GB"/>
        </w:rPr>
        <w:t xml:space="preserve">integration of well-being around the school and emphasised that children are encouraged to be kind to everyone and be healthy for their benefit. However, despite this method displaying the embedment of well-being, there was no specific connection to the timetabling structure that the school had adopted in this time, therefore was not the most beneficial research strategy to investigate the initial question. </w:t>
      </w:r>
    </w:p>
    <w:p w14:paraId="3B2BFCB1" w14:textId="77777777" w:rsidR="000A14AA" w:rsidRDefault="000A14AA" w:rsidP="000A14AA">
      <w:pPr>
        <w:spacing w:line="360" w:lineRule="auto"/>
        <w:ind w:firstLine="0"/>
        <w:rPr>
          <w:rFonts w:ascii="Arial" w:hAnsi="Arial" w:cs="Arial"/>
          <w:b/>
          <w:sz w:val="28"/>
          <w:szCs w:val="52"/>
          <w:lang w:val="en-GB"/>
        </w:rPr>
      </w:pPr>
    </w:p>
    <w:p w14:paraId="3FF917FF" w14:textId="77777777" w:rsidR="000A14AA" w:rsidRDefault="000A14AA" w:rsidP="000A14AA">
      <w:pPr>
        <w:spacing w:line="360" w:lineRule="auto"/>
        <w:ind w:firstLine="0"/>
        <w:rPr>
          <w:rFonts w:ascii="Arial" w:hAnsi="Arial" w:cs="Arial"/>
          <w:b/>
          <w:sz w:val="28"/>
          <w:szCs w:val="52"/>
          <w:lang w:val="en-GB"/>
        </w:rPr>
      </w:pPr>
    </w:p>
    <w:p w14:paraId="5BB0636E" w14:textId="2189D690" w:rsidR="00CC5835" w:rsidRPr="003B1EE7" w:rsidRDefault="00746D23" w:rsidP="000A14AA">
      <w:pPr>
        <w:spacing w:line="360" w:lineRule="auto"/>
        <w:ind w:firstLine="0"/>
        <w:rPr>
          <w:rFonts w:ascii="Arial" w:hAnsi="Arial" w:cs="Arial"/>
          <w:b/>
          <w:sz w:val="28"/>
          <w:szCs w:val="52"/>
          <w:u w:val="single"/>
          <w:lang w:val="en-GB"/>
        </w:rPr>
      </w:pPr>
      <w:r w:rsidRPr="003B1EE7">
        <w:rPr>
          <w:rFonts w:ascii="Arial" w:hAnsi="Arial" w:cs="Arial"/>
          <w:b/>
          <w:sz w:val="28"/>
          <w:szCs w:val="52"/>
          <w:lang w:val="en-GB"/>
        </w:rPr>
        <w:lastRenderedPageBreak/>
        <w:t xml:space="preserve">4.2: </w:t>
      </w:r>
      <w:r w:rsidRPr="003B1EE7">
        <w:rPr>
          <w:rFonts w:ascii="Arial" w:hAnsi="Arial" w:cs="Arial"/>
          <w:b/>
          <w:sz w:val="28"/>
          <w:szCs w:val="52"/>
          <w:u w:val="single"/>
          <w:lang w:val="en-GB"/>
        </w:rPr>
        <w:t>Observation</w:t>
      </w:r>
      <w:r w:rsidR="00B91C41" w:rsidRPr="003B1EE7">
        <w:rPr>
          <w:rFonts w:ascii="Arial" w:hAnsi="Arial" w:cs="Arial"/>
          <w:b/>
          <w:sz w:val="28"/>
          <w:szCs w:val="52"/>
          <w:u w:val="single"/>
          <w:lang w:val="en-GB"/>
        </w:rPr>
        <w:t>s</w:t>
      </w:r>
    </w:p>
    <w:p w14:paraId="3302E63A" w14:textId="57B34A67" w:rsidR="00B91C41" w:rsidRDefault="00B91C41" w:rsidP="000A14AA">
      <w:pPr>
        <w:spacing w:line="360" w:lineRule="auto"/>
        <w:ind w:firstLine="0"/>
        <w:rPr>
          <w:rFonts w:ascii="Arial" w:hAnsi="Arial" w:cs="Arial"/>
          <w:szCs w:val="52"/>
          <w:lang w:val="en-GB"/>
        </w:rPr>
      </w:pPr>
      <w:r>
        <w:rPr>
          <w:rFonts w:ascii="Arial" w:hAnsi="Arial" w:cs="Arial"/>
          <w:szCs w:val="52"/>
          <w:lang w:val="en-GB"/>
        </w:rPr>
        <w:t xml:space="preserve">Again, as stated in </w:t>
      </w:r>
      <w:r w:rsidR="008B131A">
        <w:rPr>
          <w:rFonts w:ascii="Arial" w:hAnsi="Arial" w:cs="Arial"/>
          <w:szCs w:val="52"/>
          <w:lang w:val="en-GB"/>
        </w:rPr>
        <w:t>Chapter Three</w:t>
      </w:r>
      <w:r>
        <w:rPr>
          <w:rFonts w:ascii="Arial" w:hAnsi="Arial" w:cs="Arial"/>
          <w:szCs w:val="52"/>
          <w:lang w:val="en-GB"/>
        </w:rPr>
        <w:t xml:space="preserve">, observations are a more formal method, being placed in a specific class with a particular interest (Estyn, 2017). The observation was undertaken </w:t>
      </w:r>
      <w:r w:rsidR="003D26FB">
        <w:rPr>
          <w:rFonts w:ascii="Arial" w:hAnsi="Arial" w:cs="Arial"/>
          <w:szCs w:val="52"/>
          <w:lang w:val="en-GB"/>
        </w:rPr>
        <w:t xml:space="preserve">with the aim </w:t>
      </w:r>
      <w:r>
        <w:rPr>
          <w:rFonts w:ascii="Arial" w:hAnsi="Arial" w:cs="Arial"/>
          <w:szCs w:val="52"/>
          <w:lang w:val="en-GB"/>
        </w:rPr>
        <w:t xml:space="preserve">to observe the daily integration of well-being and how staff and learner’s well-being could be supported daily in the classroom. Pellegrinni, Simmons and Hoch (2004) state that observing children in their natural is a more reliable way of understanding the structure of their lives and their behaviour as they are mostly fully comfortable and familiar with the daily structure. However, Hayes et al. (2014) suggest that in some cases observation can make both children and adults feel uncomfortable and </w:t>
      </w:r>
      <w:r w:rsidR="003D26FB">
        <w:rPr>
          <w:rFonts w:ascii="Arial" w:hAnsi="Arial" w:cs="Arial"/>
          <w:szCs w:val="52"/>
          <w:lang w:val="en-GB"/>
        </w:rPr>
        <w:t xml:space="preserve">should not be carried out if so, therefore the purpose of this observation was made clear to both the staff and children in the class at the beginning of the observation to avoid adding pressure or discomfort into the environment. </w:t>
      </w:r>
    </w:p>
    <w:p w14:paraId="242133E0" w14:textId="38E7ED16" w:rsidR="003D26FB" w:rsidRDefault="003D26FB" w:rsidP="000A14AA">
      <w:pPr>
        <w:spacing w:line="360" w:lineRule="auto"/>
        <w:ind w:firstLine="0"/>
        <w:rPr>
          <w:rFonts w:ascii="Arial" w:hAnsi="Arial" w:cs="Arial"/>
          <w:szCs w:val="52"/>
          <w:lang w:val="en-GB"/>
        </w:rPr>
      </w:pPr>
      <w:r>
        <w:rPr>
          <w:rFonts w:ascii="Arial" w:hAnsi="Arial" w:cs="Arial"/>
          <w:szCs w:val="52"/>
          <w:lang w:val="en-GB"/>
        </w:rPr>
        <w:t>The observation took place in a Year 2 class of around 30 pupils, with a teacher and a teaching assistant (TA) supervising and supporting the learners. At the beginning of the day the children were greeted formally by the teacher</w:t>
      </w:r>
      <w:r w:rsidR="00FA376A">
        <w:rPr>
          <w:rFonts w:ascii="Arial" w:hAnsi="Arial" w:cs="Arial"/>
          <w:szCs w:val="52"/>
          <w:lang w:val="en-GB"/>
        </w:rPr>
        <w:t xml:space="preserve"> and</w:t>
      </w:r>
      <w:r>
        <w:rPr>
          <w:rFonts w:ascii="Arial" w:hAnsi="Arial" w:cs="Arial"/>
          <w:szCs w:val="52"/>
          <w:lang w:val="en-GB"/>
        </w:rPr>
        <w:t xml:space="preserve"> asked how they were by the TA</w:t>
      </w:r>
      <w:r w:rsidR="00A63E37">
        <w:rPr>
          <w:rFonts w:ascii="Arial" w:hAnsi="Arial" w:cs="Arial"/>
          <w:szCs w:val="52"/>
          <w:lang w:val="en-GB"/>
        </w:rPr>
        <w:t xml:space="preserve"> which was entitled ‘Check In’</w:t>
      </w:r>
      <w:r>
        <w:rPr>
          <w:rFonts w:ascii="Arial" w:hAnsi="Arial" w:cs="Arial"/>
          <w:szCs w:val="52"/>
          <w:lang w:val="en-GB"/>
        </w:rPr>
        <w:t xml:space="preserve">. Following the question, the children would respond with either 1, 2 or 3 depending on how they felt that morning, 1 being happy and 3 being unhappy- if the child responded with a 2 or 3 they were then </w:t>
      </w:r>
      <w:r w:rsidR="00A63E37">
        <w:rPr>
          <w:rFonts w:ascii="Arial" w:hAnsi="Arial" w:cs="Arial"/>
          <w:szCs w:val="52"/>
          <w:lang w:val="en-GB"/>
        </w:rPr>
        <w:t>questioned</w:t>
      </w:r>
      <w:r>
        <w:rPr>
          <w:rFonts w:ascii="Arial" w:hAnsi="Arial" w:cs="Arial"/>
          <w:szCs w:val="52"/>
          <w:lang w:val="en-GB"/>
        </w:rPr>
        <w:t xml:space="preserve"> and comforted by the TA to ensure that they can support the child throughout the day and are aware of any </w:t>
      </w:r>
      <w:r w:rsidR="00A63E37">
        <w:rPr>
          <w:rFonts w:ascii="Arial" w:hAnsi="Arial" w:cs="Arial"/>
          <w:szCs w:val="52"/>
          <w:lang w:val="en-GB"/>
        </w:rPr>
        <w:t xml:space="preserve">issues outside of school. Shackleton (2017) claims that ‘checking in’ with your pupils is important for a child’s emotional development as it assists them in identifying the emotion they feel, the cause of the feeling and the strategies they can use to improve their emotions. Additionally, she states that ‘Check In’ indicates to the staff which children may need extra support and the reason for this, as well as building trust and a caring environment. </w:t>
      </w:r>
    </w:p>
    <w:p w14:paraId="1938B1DB" w14:textId="51AC5551" w:rsidR="00A63E37" w:rsidRDefault="00A63E37" w:rsidP="000A14AA">
      <w:pPr>
        <w:spacing w:line="360" w:lineRule="auto"/>
        <w:ind w:firstLine="0"/>
        <w:rPr>
          <w:rFonts w:ascii="Arial" w:hAnsi="Arial" w:cs="Arial"/>
          <w:szCs w:val="52"/>
          <w:lang w:val="en-GB"/>
        </w:rPr>
      </w:pPr>
      <w:r>
        <w:rPr>
          <w:rFonts w:ascii="Arial" w:hAnsi="Arial" w:cs="Arial"/>
          <w:szCs w:val="52"/>
          <w:lang w:val="en-GB"/>
        </w:rPr>
        <w:t xml:space="preserve">Furthermore, each activity that was introduced had a designated purpose from the 4 Purposes (Donaldson, 2015) so the children were aware of what traits they needed to apply to a task and informed them of ways to be </w:t>
      </w:r>
      <w:r w:rsidR="001E21FF">
        <w:rPr>
          <w:rFonts w:ascii="Arial" w:hAnsi="Arial" w:cs="Arial"/>
          <w:szCs w:val="52"/>
          <w:lang w:val="en-GB"/>
        </w:rPr>
        <w:t xml:space="preserve">a healthy and confident, for example. Also, </w:t>
      </w:r>
      <w:r w:rsidR="00805033">
        <w:rPr>
          <w:rFonts w:ascii="Arial" w:hAnsi="Arial" w:cs="Arial"/>
          <w:szCs w:val="52"/>
          <w:lang w:val="en-GB"/>
        </w:rPr>
        <w:t>in regard to</w:t>
      </w:r>
      <w:r w:rsidR="001E21FF">
        <w:rPr>
          <w:rFonts w:ascii="Arial" w:hAnsi="Arial" w:cs="Arial"/>
          <w:szCs w:val="52"/>
          <w:lang w:val="en-GB"/>
        </w:rPr>
        <w:t xml:space="preserve"> the staff and learner’s physical well-being, all engaged in a ‘Just Dance’ </w:t>
      </w:r>
      <w:r w:rsidR="00C73ED5">
        <w:rPr>
          <w:rFonts w:ascii="Arial" w:hAnsi="Arial" w:cs="Arial"/>
          <w:szCs w:val="52"/>
          <w:lang w:val="en-GB"/>
        </w:rPr>
        <w:t xml:space="preserve">video tutorial prior to learning to wake the children and prepare them for the day ahead. Lumpkin (2013) says that teachers are role models for the learners’ character and morals, therefore if the staff have a positive attitude to being physically active due to the benefits then this could inspire the children to do the same. </w:t>
      </w:r>
      <w:r w:rsidR="006D3DF8">
        <w:rPr>
          <w:rFonts w:ascii="Arial" w:hAnsi="Arial" w:cs="Arial"/>
          <w:szCs w:val="52"/>
          <w:lang w:val="en-GB"/>
        </w:rPr>
        <w:t xml:space="preserve">However, within the class all </w:t>
      </w:r>
      <w:r w:rsidR="00E00999">
        <w:rPr>
          <w:rFonts w:ascii="Arial" w:hAnsi="Arial" w:cs="Arial"/>
          <w:szCs w:val="52"/>
          <w:lang w:val="en-GB"/>
        </w:rPr>
        <w:t xml:space="preserve">activities were organised in mixed-ability groupings, Kutnick et al. (2005) found that although mixed-ability groups can be beneficial as pupils can learn from each other and it removes the titles of lower-ability group and higher-ability group. However, they acknowledge that this can have a detrimental effect </w:t>
      </w:r>
      <w:r w:rsidR="00E00999">
        <w:rPr>
          <w:rFonts w:ascii="Arial" w:hAnsi="Arial" w:cs="Arial"/>
          <w:szCs w:val="52"/>
          <w:lang w:val="en-GB"/>
        </w:rPr>
        <w:lastRenderedPageBreak/>
        <w:t xml:space="preserve">on learners’ well-being as the </w:t>
      </w:r>
      <w:r w:rsidR="00805033">
        <w:rPr>
          <w:rFonts w:ascii="Arial" w:hAnsi="Arial" w:cs="Arial"/>
          <w:szCs w:val="52"/>
          <w:lang w:val="en-GB"/>
        </w:rPr>
        <w:t>teacher’s</w:t>
      </w:r>
      <w:r w:rsidR="00E00999">
        <w:rPr>
          <w:rFonts w:ascii="Arial" w:hAnsi="Arial" w:cs="Arial"/>
          <w:szCs w:val="52"/>
          <w:lang w:val="en-GB"/>
        </w:rPr>
        <w:t xml:space="preserve"> attention is often not equally divided between all pupils which results in the pupils feeling less supported, additionally the observation showed that the lower attainers may be intimidated by their </w:t>
      </w:r>
      <w:r w:rsidR="00805033">
        <w:rPr>
          <w:rFonts w:ascii="Arial" w:hAnsi="Arial" w:cs="Arial"/>
          <w:szCs w:val="52"/>
          <w:lang w:val="en-GB"/>
        </w:rPr>
        <w:t>peer’s</w:t>
      </w:r>
      <w:r w:rsidR="00E00999">
        <w:rPr>
          <w:rFonts w:ascii="Arial" w:hAnsi="Arial" w:cs="Arial"/>
          <w:szCs w:val="52"/>
          <w:lang w:val="en-GB"/>
        </w:rPr>
        <w:t xml:space="preserve"> ability which could also affect their well-being. </w:t>
      </w:r>
    </w:p>
    <w:p w14:paraId="18D98C9D" w14:textId="59FD728A" w:rsidR="000915E3" w:rsidRDefault="001E21FF" w:rsidP="000A14AA">
      <w:pPr>
        <w:spacing w:line="360" w:lineRule="auto"/>
        <w:ind w:firstLine="0"/>
        <w:rPr>
          <w:rFonts w:ascii="Arial" w:hAnsi="Arial" w:cs="Arial"/>
          <w:szCs w:val="52"/>
          <w:lang w:val="en-GB"/>
        </w:rPr>
      </w:pPr>
      <w:r>
        <w:rPr>
          <w:rFonts w:ascii="Arial" w:hAnsi="Arial" w:cs="Arial"/>
          <w:szCs w:val="52"/>
          <w:lang w:val="en-GB"/>
        </w:rPr>
        <w:t xml:space="preserve">However, </w:t>
      </w:r>
      <w:r w:rsidR="00E00999">
        <w:rPr>
          <w:rFonts w:ascii="Arial" w:hAnsi="Arial" w:cs="Arial"/>
          <w:szCs w:val="52"/>
          <w:lang w:val="en-GB"/>
        </w:rPr>
        <w:t xml:space="preserve">due to the observation taking place on a Wednesday, again there was no observation of anything in relation to timetabling structure that the school has adopted. But, the observation did provide the opportunity to, again, see how well-being was integrated into the school to give context and allowed </w:t>
      </w:r>
      <w:r w:rsidR="00777CFB">
        <w:rPr>
          <w:rFonts w:ascii="Arial" w:hAnsi="Arial" w:cs="Arial"/>
          <w:szCs w:val="52"/>
          <w:lang w:val="en-GB"/>
        </w:rPr>
        <w:t xml:space="preserve">the teacher and TA to be interviewed. </w:t>
      </w:r>
    </w:p>
    <w:p w14:paraId="2F4B6477" w14:textId="23999443" w:rsidR="000915E3" w:rsidRPr="003B1EE7" w:rsidRDefault="000915E3" w:rsidP="000A14AA">
      <w:pPr>
        <w:spacing w:line="360" w:lineRule="auto"/>
        <w:ind w:firstLine="0"/>
        <w:rPr>
          <w:rFonts w:ascii="Arial" w:hAnsi="Arial" w:cs="Arial"/>
          <w:b/>
          <w:sz w:val="28"/>
          <w:szCs w:val="52"/>
          <w:lang w:val="en-GB"/>
        </w:rPr>
      </w:pPr>
      <w:r w:rsidRPr="003B1EE7">
        <w:rPr>
          <w:rFonts w:ascii="Arial" w:hAnsi="Arial" w:cs="Arial"/>
          <w:b/>
          <w:sz w:val="28"/>
          <w:szCs w:val="52"/>
          <w:lang w:val="en-GB"/>
        </w:rPr>
        <w:t xml:space="preserve">4.3: </w:t>
      </w:r>
      <w:r w:rsidRPr="003B1EE7">
        <w:rPr>
          <w:rFonts w:ascii="Arial" w:hAnsi="Arial" w:cs="Arial"/>
          <w:b/>
          <w:sz w:val="28"/>
          <w:szCs w:val="52"/>
          <w:u w:val="single"/>
          <w:lang w:val="en-GB"/>
        </w:rPr>
        <w:t>Interviews with Staff</w:t>
      </w:r>
    </w:p>
    <w:p w14:paraId="02B411A1" w14:textId="30B898D7" w:rsidR="000915E3" w:rsidRDefault="008B131A" w:rsidP="000A14AA">
      <w:pPr>
        <w:spacing w:line="360" w:lineRule="auto"/>
        <w:ind w:firstLine="0"/>
        <w:rPr>
          <w:rFonts w:ascii="Arial" w:hAnsi="Arial" w:cs="Arial"/>
          <w:szCs w:val="52"/>
          <w:lang w:val="en-GB"/>
        </w:rPr>
      </w:pPr>
      <w:r>
        <w:rPr>
          <w:rFonts w:ascii="Arial" w:hAnsi="Arial" w:cs="Arial"/>
          <w:szCs w:val="52"/>
          <w:lang w:val="en-GB"/>
        </w:rPr>
        <w:t xml:space="preserve">As mentioned in the previous chapter, both group and one-to-one interviews were conducted with a range of members of staff to gain a better perspective of the benefits of the Asymmetric Week on their own well-being and that of the learners in their care, some were more </w:t>
      </w:r>
      <w:r w:rsidR="00737DD1">
        <w:rPr>
          <w:rFonts w:ascii="Arial" w:hAnsi="Arial" w:cs="Arial"/>
          <w:szCs w:val="52"/>
          <w:lang w:val="en-GB"/>
        </w:rPr>
        <w:t>presentational,</w:t>
      </w:r>
      <w:r>
        <w:rPr>
          <w:rFonts w:ascii="Arial" w:hAnsi="Arial" w:cs="Arial"/>
          <w:szCs w:val="52"/>
          <w:lang w:val="en-GB"/>
        </w:rPr>
        <w:t xml:space="preserve"> and others were asked prepared questions on a form (Appendix 2) with signed permission following University guidelines (Appendix 3). </w:t>
      </w:r>
    </w:p>
    <w:p w14:paraId="1166E805" w14:textId="1AE4404E" w:rsidR="008B131A" w:rsidRDefault="008B131A" w:rsidP="000A14AA">
      <w:pPr>
        <w:spacing w:line="360" w:lineRule="auto"/>
        <w:ind w:firstLine="0"/>
        <w:rPr>
          <w:rFonts w:ascii="Arial" w:hAnsi="Arial" w:cs="Arial"/>
          <w:szCs w:val="52"/>
          <w:lang w:val="en-GB"/>
        </w:rPr>
      </w:pPr>
      <w:r>
        <w:rPr>
          <w:rFonts w:ascii="Arial" w:hAnsi="Arial" w:cs="Arial"/>
          <w:szCs w:val="52"/>
          <w:lang w:val="en-GB"/>
        </w:rPr>
        <w:t xml:space="preserve">Following all </w:t>
      </w:r>
      <w:r w:rsidR="00805033">
        <w:rPr>
          <w:rFonts w:ascii="Arial" w:hAnsi="Arial" w:cs="Arial"/>
          <w:szCs w:val="52"/>
          <w:lang w:val="en-GB"/>
        </w:rPr>
        <w:t>interviews,</w:t>
      </w:r>
      <w:r>
        <w:rPr>
          <w:rFonts w:ascii="Arial" w:hAnsi="Arial" w:cs="Arial"/>
          <w:szCs w:val="52"/>
          <w:lang w:val="en-GB"/>
        </w:rPr>
        <w:t xml:space="preserve"> it was clear that all staff are confident in knowing what well-being is and having adequate training to ensure they are able to support the well-being of their learners. Mental Health Foundation Scotland (2018) found that 70% of teachers are not provided with </w:t>
      </w:r>
      <w:r w:rsidR="004023EE">
        <w:rPr>
          <w:rFonts w:ascii="Arial" w:hAnsi="Arial" w:cs="Arial"/>
          <w:szCs w:val="52"/>
          <w:lang w:val="en-GB"/>
        </w:rPr>
        <w:t xml:space="preserve">enough training to support or even address problems such as mental health with their pupils, however the staff appeared confident and described their extensive training around the topic. </w:t>
      </w:r>
    </w:p>
    <w:p w14:paraId="7F513CB8" w14:textId="3CC260E1" w:rsidR="004023EE" w:rsidRDefault="004023EE" w:rsidP="000A14AA">
      <w:pPr>
        <w:spacing w:line="360" w:lineRule="auto"/>
        <w:ind w:firstLine="0"/>
        <w:rPr>
          <w:rFonts w:ascii="Arial" w:hAnsi="Arial" w:cs="Arial"/>
          <w:lang w:val="en-GB"/>
        </w:rPr>
      </w:pPr>
      <w:r>
        <w:rPr>
          <w:rFonts w:ascii="Arial" w:hAnsi="Arial" w:cs="Arial"/>
          <w:szCs w:val="52"/>
          <w:lang w:val="en-GB"/>
        </w:rPr>
        <w:t xml:space="preserve">In specific relation to the adopted timetabling structure (Asymmetric Week), </w:t>
      </w:r>
      <w:r w:rsidRPr="004023EE">
        <w:rPr>
          <w:rFonts w:ascii="Arial" w:hAnsi="Arial" w:cs="Arial"/>
          <w:lang w:val="en-GB"/>
        </w:rPr>
        <w:t>100% of the staff members claimed that the asymmetric week has benefitted their well-being, due to the opportunities to spend more time with family, engage with hobbies and book appointments that they may not have been able to do with the old timetabling structure.</w:t>
      </w:r>
      <w:r>
        <w:rPr>
          <w:rFonts w:ascii="Arial" w:hAnsi="Arial" w:cs="Arial"/>
          <w:lang w:val="en-GB"/>
        </w:rPr>
        <w:t xml:space="preserve"> Gropel and Kuhl (2011) state that there is blatant links between work-life balance and well-being and that the balance improves job satisfaction and improves work ethic, all contributing to the overall well-being of teachers.</w:t>
      </w:r>
      <w:r w:rsidRPr="004023EE">
        <w:rPr>
          <w:rFonts w:ascii="Arial" w:hAnsi="Arial" w:cs="Arial"/>
          <w:lang w:val="en-GB"/>
        </w:rPr>
        <w:t xml:space="preserve"> Additionally, they all stated that the asymmetric week has benefited their practice</w:t>
      </w:r>
      <w:r>
        <w:rPr>
          <w:rFonts w:ascii="Arial" w:hAnsi="Arial" w:cs="Arial"/>
          <w:lang w:val="en-GB"/>
        </w:rPr>
        <w:t xml:space="preserve"> also,</w:t>
      </w:r>
      <w:r w:rsidRPr="004023EE">
        <w:rPr>
          <w:rFonts w:ascii="Arial" w:hAnsi="Arial" w:cs="Arial"/>
          <w:lang w:val="en-GB"/>
        </w:rPr>
        <w:t xml:space="preserve"> as they have had the opportunities to receive </w:t>
      </w:r>
      <w:r w:rsidR="00B55D6D">
        <w:rPr>
          <w:rFonts w:ascii="Arial" w:hAnsi="Arial" w:cs="Arial"/>
          <w:lang w:val="en-GB"/>
        </w:rPr>
        <w:t>treble the amount of</w:t>
      </w:r>
      <w:r w:rsidRPr="004023EE">
        <w:rPr>
          <w:rFonts w:ascii="Arial" w:hAnsi="Arial" w:cs="Arial"/>
          <w:lang w:val="en-GB"/>
        </w:rPr>
        <w:t xml:space="preserve"> training in areas that required development (i.e. mindfulness, expressive arts) and undertaking research projects to better educate themselves in specific areas to benefit their wings within the school</w:t>
      </w:r>
      <w:r w:rsidR="00B55D6D">
        <w:rPr>
          <w:rFonts w:ascii="Arial" w:hAnsi="Arial" w:cs="Arial"/>
          <w:lang w:val="en-GB"/>
        </w:rPr>
        <w:t xml:space="preserve"> (BBC, 2019)</w:t>
      </w:r>
      <w:r w:rsidRPr="004023EE">
        <w:rPr>
          <w:rFonts w:ascii="Arial" w:hAnsi="Arial" w:cs="Arial"/>
          <w:lang w:val="en-GB"/>
        </w:rPr>
        <w:t xml:space="preserve">. </w:t>
      </w:r>
      <w:r w:rsidR="00B55D6D">
        <w:rPr>
          <w:rFonts w:ascii="Arial" w:hAnsi="Arial" w:cs="Arial"/>
          <w:lang w:val="en-GB"/>
        </w:rPr>
        <w:t xml:space="preserve">Furthermore, </w:t>
      </w:r>
      <w:r>
        <w:rPr>
          <w:rFonts w:ascii="Arial" w:hAnsi="Arial" w:cs="Arial"/>
          <w:lang w:val="en-GB"/>
        </w:rPr>
        <w:t>Estyn (2019) state that specific training can improve student well-being by developing strategies, as well as ensuring that all children can be supported in all areas of the curriculum – helping them attain</w:t>
      </w:r>
      <w:r w:rsidR="00BF3072">
        <w:rPr>
          <w:rFonts w:ascii="Arial" w:hAnsi="Arial" w:cs="Arial"/>
          <w:lang w:val="en-GB"/>
        </w:rPr>
        <w:t xml:space="preserve">, which as previously </w:t>
      </w:r>
      <w:r w:rsidR="00BF3072">
        <w:rPr>
          <w:rFonts w:ascii="Arial" w:hAnsi="Arial" w:cs="Arial"/>
          <w:lang w:val="en-GB"/>
        </w:rPr>
        <w:lastRenderedPageBreak/>
        <w:t>stated has a connection to a child’s well-being.</w:t>
      </w:r>
      <w:r w:rsidR="003F4247">
        <w:rPr>
          <w:rFonts w:ascii="Arial" w:hAnsi="Arial" w:cs="Arial"/>
          <w:lang w:val="en-GB"/>
        </w:rPr>
        <w:t xml:space="preserve"> PPIW (2016) also state that the Asymmetric Week is intended to allow more time for professional development. </w:t>
      </w:r>
    </w:p>
    <w:p w14:paraId="38494D9F" w14:textId="7172649F" w:rsidR="00BF3072" w:rsidRDefault="004023EE" w:rsidP="000A14AA">
      <w:pPr>
        <w:spacing w:line="360" w:lineRule="auto"/>
        <w:ind w:firstLine="0"/>
        <w:rPr>
          <w:rFonts w:ascii="Arial" w:hAnsi="Arial" w:cs="Arial"/>
          <w:lang w:val="en-GB"/>
        </w:rPr>
      </w:pPr>
      <w:r w:rsidRPr="004023EE">
        <w:rPr>
          <w:rFonts w:ascii="Arial" w:hAnsi="Arial" w:cs="Arial"/>
          <w:lang w:val="en-GB"/>
        </w:rPr>
        <w:t xml:space="preserve">Overall, </w:t>
      </w:r>
      <w:r w:rsidR="00E368E6">
        <w:rPr>
          <w:rFonts w:ascii="Arial" w:hAnsi="Arial" w:cs="Arial"/>
          <w:lang w:val="en-GB"/>
        </w:rPr>
        <w:t xml:space="preserve">although originally apprehensive, </w:t>
      </w:r>
      <w:r w:rsidRPr="004023EE">
        <w:rPr>
          <w:rFonts w:ascii="Arial" w:hAnsi="Arial" w:cs="Arial"/>
          <w:lang w:val="en-GB"/>
        </w:rPr>
        <w:t>no staff would reinstate the original structure</w:t>
      </w:r>
      <w:r w:rsidR="00E368E6">
        <w:rPr>
          <w:rFonts w:ascii="Arial" w:hAnsi="Arial" w:cs="Arial"/>
          <w:lang w:val="en-GB"/>
        </w:rPr>
        <w:t>, or change to an alternative structure,</w:t>
      </w:r>
      <w:r w:rsidRPr="004023EE">
        <w:rPr>
          <w:rFonts w:ascii="Arial" w:hAnsi="Arial" w:cs="Arial"/>
          <w:lang w:val="en-GB"/>
        </w:rPr>
        <w:t xml:space="preserve"> as they enjoy the asymmetric week and can see the impact on well-being throughout the school. However, some staff suggested a change in structure such as a reduced summer to ensure children do not lose their routine, however they are aware of the negative impact on staff well-being.</w:t>
      </w:r>
      <w:r w:rsidR="00BF3072">
        <w:rPr>
          <w:rFonts w:ascii="Arial" w:hAnsi="Arial" w:cs="Arial"/>
          <w:lang w:val="en-GB"/>
        </w:rPr>
        <w:t xml:space="preserve"> Shinwell and Defeyter (2017) found that the current summer break allows children enough time to lose certain academic skills, such as spelling and reading as they often go the duration of the break without applying these skills. Although, when the idea was presented to staff the feedback was negative due to the required time for family and to relax in order to support their own well-being.</w:t>
      </w:r>
    </w:p>
    <w:p w14:paraId="4C8B1621" w14:textId="0E77D5CF" w:rsidR="00356D62" w:rsidRDefault="00356D62" w:rsidP="000A14AA">
      <w:pPr>
        <w:spacing w:line="360" w:lineRule="auto"/>
        <w:ind w:firstLine="0"/>
        <w:rPr>
          <w:rFonts w:ascii="Arial" w:hAnsi="Arial" w:cs="Arial"/>
          <w:lang w:val="en-GB"/>
        </w:rPr>
      </w:pPr>
      <w:r>
        <w:rPr>
          <w:rFonts w:ascii="Arial" w:hAnsi="Arial" w:cs="Arial"/>
          <w:lang w:val="en-GB"/>
        </w:rPr>
        <w:t xml:space="preserve">Question 5 specifically asks about parental responses regarding the structure, from the staff opinions and the letter sent home, provided by the Headteacher, there was </w:t>
      </w:r>
      <w:r w:rsidR="003F4247">
        <w:rPr>
          <w:rFonts w:ascii="Arial" w:hAnsi="Arial" w:cs="Arial"/>
          <w:lang w:val="en-GB"/>
        </w:rPr>
        <w:t>a range</w:t>
      </w:r>
      <w:r>
        <w:rPr>
          <w:rFonts w:ascii="Arial" w:hAnsi="Arial" w:cs="Arial"/>
          <w:lang w:val="en-GB"/>
        </w:rPr>
        <w:t xml:space="preserve"> of responses. </w:t>
      </w:r>
      <w:r w:rsidR="003F4247">
        <w:rPr>
          <w:rFonts w:ascii="Arial" w:hAnsi="Arial" w:cs="Arial"/>
          <w:lang w:val="en-GB"/>
        </w:rPr>
        <w:t xml:space="preserve">Staff claimed that it was generally positive from parents but that working parents had the initial problem as they felt their children did not have the opportunity to leave school (Elsworthy, 2017). However, PPIW (2016) acknowledge this concern but the enriching activities provided in school should encourage children to stay if childcare is not available. </w:t>
      </w:r>
      <w:r w:rsidR="00BE0A23">
        <w:rPr>
          <w:rFonts w:ascii="Arial" w:hAnsi="Arial" w:cs="Arial"/>
          <w:lang w:val="en-GB"/>
        </w:rPr>
        <w:t xml:space="preserve">Although, staff did claim that parents were becoming more positive about the implementation of the structure. On the other hand, the summary letter surrounding feedback </w:t>
      </w:r>
      <w:r w:rsidR="00805033">
        <w:rPr>
          <w:rFonts w:ascii="Arial" w:hAnsi="Arial" w:cs="Arial"/>
          <w:lang w:val="en-GB"/>
        </w:rPr>
        <w:t xml:space="preserve">(Appendix 4) </w:t>
      </w:r>
      <w:r w:rsidR="00BE0A23">
        <w:rPr>
          <w:rFonts w:ascii="Arial" w:hAnsi="Arial" w:cs="Arial"/>
          <w:lang w:val="en-GB"/>
        </w:rPr>
        <w:t xml:space="preserve">provided by the Headteacher claims that 78 of the 116 parents that responded to a questionnaire were positive and had no questions, with 82 of the respondents claiming they would use the facility either always or sometimes. Therefore, it is clear that the feedback ranged as often questionnaires fail to get enough responses from parents and the responses may not be from a range of parents from different backgrounds (Savacool, 2011). </w:t>
      </w:r>
      <w:r w:rsidR="00DE303A">
        <w:rPr>
          <w:rFonts w:ascii="Arial" w:hAnsi="Arial" w:cs="Arial"/>
          <w:lang w:val="en-GB"/>
        </w:rPr>
        <w:t>Additionally, one member of staff did state that the</w:t>
      </w:r>
      <w:r w:rsidR="00E64EC3">
        <w:rPr>
          <w:rFonts w:ascii="Arial" w:hAnsi="Arial" w:cs="Arial"/>
          <w:lang w:val="en-GB"/>
        </w:rPr>
        <w:t xml:space="preserve"> Asymmetric</w:t>
      </w:r>
      <w:bookmarkStart w:id="1" w:name="_GoBack"/>
      <w:bookmarkEnd w:id="1"/>
      <w:r w:rsidR="00DE303A">
        <w:rPr>
          <w:rFonts w:ascii="Arial" w:hAnsi="Arial" w:cs="Arial"/>
          <w:lang w:val="en-GB"/>
        </w:rPr>
        <w:t xml:space="preserve"> Fridays can encourage parents to engage with their children in interventions as the day finishes early and they can take their children from school. Estyn (2018) state that parental engagement supports pupil attainment and well-being. </w:t>
      </w:r>
    </w:p>
    <w:p w14:paraId="6FC70068" w14:textId="168D5D2F" w:rsidR="00A31D5E" w:rsidRDefault="00E368E6" w:rsidP="000A14AA">
      <w:pPr>
        <w:spacing w:line="360" w:lineRule="auto"/>
        <w:ind w:firstLine="0"/>
        <w:rPr>
          <w:lang w:val="en-GB"/>
        </w:rPr>
      </w:pPr>
      <w:r>
        <w:rPr>
          <w:rFonts w:ascii="Arial" w:hAnsi="Arial" w:cs="Arial"/>
          <w:lang w:val="en-GB"/>
        </w:rPr>
        <w:t>To summarise,</w:t>
      </w:r>
      <w:r w:rsidR="004023EE" w:rsidRPr="004023EE">
        <w:rPr>
          <w:rFonts w:ascii="Arial" w:hAnsi="Arial" w:cs="Arial"/>
          <w:lang w:val="en-GB"/>
        </w:rPr>
        <w:t xml:space="preserve"> </w:t>
      </w:r>
      <w:r w:rsidR="00356D62">
        <w:rPr>
          <w:rFonts w:ascii="Arial" w:hAnsi="Arial" w:cs="Arial"/>
          <w:lang w:val="en-GB"/>
        </w:rPr>
        <w:t>all responses from staff were similar and cohesive. T</w:t>
      </w:r>
      <w:r w:rsidR="004023EE" w:rsidRPr="004023EE">
        <w:rPr>
          <w:rFonts w:ascii="Arial" w:hAnsi="Arial" w:cs="Arial"/>
          <w:lang w:val="en-GB"/>
        </w:rPr>
        <w:t xml:space="preserve">he </w:t>
      </w:r>
      <w:r>
        <w:rPr>
          <w:rFonts w:ascii="Arial" w:hAnsi="Arial" w:cs="Arial"/>
          <w:lang w:val="en-GB"/>
        </w:rPr>
        <w:t>interviews</w:t>
      </w:r>
      <w:r w:rsidR="004023EE" w:rsidRPr="004023EE">
        <w:rPr>
          <w:rFonts w:ascii="Arial" w:hAnsi="Arial" w:cs="Arial"/>
          <w:lang w:val="en-GB"/>
        </w:rPr>
        <w:t xml:space="preserve"> show</w:t>
      </w:r>
      <w:r>
        <w:rPr>
          <w:rFonts w:ascii="Arial" w:hAnsi="Arial" w:cs="Arial"/>
          <w:lang w:val="en-GB"/>
        </w:rPr>
        <w:t>ed</w:t>
      </w:r>
      <w:r w:rsidR="004023EE" w:rsidRPr="004023EE">
        <w:rPr>
          <w:rFonts w:ascii="Arial" w:hAnsi="Arial" w:cs="Arial"/>
          <w:lang w:val="en-GB"/>
        </w:rPr>
        <w:t xml:space="preserve"> that the asymmetric week does have a positive impact on staff well-being, </w:t>
      </w:r>
      <w:r>
        <w:rPr>
          <w:rFonts w:ascii="Arial" w:hAnsi="Arial" w:cs="Arial"/>
          <w:lang w:val="en-GB"/>
        </w:rPr>
        <w:t xml:space="preserve">and </w:t>
      </w:r>
      <w:r w:rsidR="004023EE" w:rsidRPr="004023EE">
        <w:rPr>
          <w:rFonts w:ascii="Arial" w:hAnsi="Arial" w:cs="Arial"/>
          <w:lang w:val="en-GB"/>
        </w:rPr>
        <w:t xml:space="preserve">as </w:t>
      </w:r>
      <w:r>
        <w:rPr>
          <w:rFonts w:ascii="Arial" w:hAnsi="Arial" w:cs="Arial"/>
          <w:lang w:val="en-GB"/>
        </w:rPr>
        <w:t xml:space="preserve">a result of the time for additional training and support of their own </w:t>
      </w:r>
      <w:r w:rsidR="004023EE" w:rsidRPr="004023EE">
        <w:rPr>
          <w:rFonts w:ascii="Arial" w:hAnsi="Arial" w:cs="Arial"/>
          <w:lang w:val="en-GB"/>
        </w:rPr>
        <w:t>well</w:t>
      </w:r>
      <w:r>
        <w:rPr>
          <w:rFonts w:ascii="Arial" w:hAnsi="Arial" w:cs="Arial"/>
          <w:lang w:val="en-GB"/>
        </w:rPr>
        <w:t>-being-</w:t>
      </w:r>
      <w:r w:rsidR="004023EE" w:rsidRPr="004023EE">
        <w:rPr>
          <w:rFonts w:ascii="Arial" w:hAnsi="Arial" w:cs="Arial"/>
          <w:lang w:val="en-GB"/>
        </w:rPr>
        <w:t xml:space="preserve"> learner well-being </w:t>
      </w:r>
      <w:r>
        <w:rPr>
          <w:rFonts w:ascii="Arial" w:hAnsi="Arial" w:cs="Arial"/>
          <w:lang w:val="en-GB"/>
        </w:rPr>
        <w:t xml:space="preserve">has improved </w:t>
      </w:r>
      <w:r w:rsidR="004023EE" w:rsidRPr="004023EE">
        <w:rPr>
          <w:rFonts w:ascii="Arial" w:hAnsi="Arial" w:cs="Arial"/>
          <w:lang w:val="en-GB"/>
        </w:rPr>
        <w:t>from a staff perspective.</w:t>
      </w:r>
      <w:r w:rsidR="004023EE" w:rsidRPr="004023EE">
        <w:rPr>
          <w:lang w:val="en-GB"/>
        </w:rPr>
        <w:t xml:space="preserve"> </w:t>
      </w:r>
    </w:p>
    <w:p w14:paraId="64E2BD47" w14:textId="77777777" w:rsidR="000A14AA" w:rsidRDefault="000A14AA" w:rsidP="000A14AA">
      <w:pPr>
        <w:spacing w:line="360" w:lineRule="auto"/>
        <w:ind w:firstLine="0"/>
        <w:rPr>
          <w:rFonts w:ascii="Arial" w:hAnsi="Arial" w:cs="Arial"/>
          <w:b/>
          <w:sz w:val="28"/>
          <w:lang w:val="en-GB"/>
        </w:rPr>
      </w:pPr>
    </w:p>
    <w:p w14:paraId="603878E0" w14:textId="017E49D2" w:rsidR="00805033" w:rsidRPr="003B1EE7" w:rsidRDefault="00805033" w:rsidP="000A14AA">
      <w:pPr>
        <w:spacing w:line="360" w:lineRule="auto"/>
        <w:ind w:firstLine="0"/>
        <w:rPr>
          <w:rFonts w:ascii="Arial" w:hAnsi="Arial" w:cs="Arial"/>
          <w:b/>
          <w:sz w:val="28"/>
          <w:u w:val="single"/>
          <w:lang w:val="en-GB"/>
        </w:rPr>
      </w:pPr>
      <w:r w:rsidRPr="003B1EE7">
        <w:rPr>
          <w:rFonts w:ascii="Arial" w:hAnsi="Arial" w:cs="Arial"/>
          <w:b/>
          <w:sz w:val="28"/>
          <w:lang w:val="en-GB"/>
        </w:rPr>
        <w:lastRenderedPageBreak/>
        <w:t xml:space="preserve">4.4: </w:t>
      </w:r>
      <w:r w:rsidRPr="003B1EE7">
        <w:rPr>
          <w:rFonts w:ascii="Arial" w:hAnsi="Arial" w:cs="Arial"/>
          <w:b/>
          <w:sz w:val="28"/>
          <w:u w:val="single"/>
          <w:lang w:val="en-GB"/>
        </w:rPr>
        <w:t>Interviews with Learners</w:t>
      </w:r>
    </w:p>
    <w:p w14:paraId="122DA63B" w14:textId="7ABF7B21" w:rsidR="00805033" w:rsidRDefault="00805033" w:rsidP="000A14AA">
      <w:pPr>
        <w:spacing w:line="360" w:lineRule="auto"/>
        <w:ind w:firstLine="0"/>
        <w:rPr>
          <w:rFonts w:ascii="Arial" w:hAnsi="Arial" w:cs="Arial"/>
          <w:lang w:val="en-GB"/>
        </w:rPr>
      </w:pPr>
      <w:r>
        <w:rPr>
          <w:rFonts w:ascii="Arial" w:hAnsi="Arial" w:cs="Arial"/>
          <w:lang w:val="en-GB"/>
        </w:rPr>
        <w:t xml:space="preserve">Moreover, group interviews were undertaken with learners to accumulate their standpoints of the Asymmetric Week and whether there is a link to well-being. </w:t>
      </w:r>
      <w:r w:rsidR="0026602E">
        <w:rPr>
          <w:rFonts w:ascii="Arial" w:hAnsi="Arial" w:cs="Arial"/>
          <w:lang w:val="en-GB"/>
        </w:rPr>
        <w:t xml:space="preserve">Morison, Moir and </w:t>
      </w:r>
      <w:proofErr w:type="spellStart"/>
      <w:r w:rsidR="0026602E">
        <w:rPr>
          <w:rFonts w:ascii="Arial" w:hAnsi="Arial" w:cs="Arial"/>
          <w:lang w:val="en-GB"/>
        </w:rPr>
        <w:t>Kwansa</w:t>
      </w:r>
      <w:proofErr w:type="spellEnd"/>
      <w:r w:rsidR="0026602E">
        <w:rPr>
          <w:rFonts w:ascii="Arial" w:hAnsi="Arial" w:cs="Arial"/>
          <w:lang w:val="en-GB"/>
        </w:rPr>
        <w:t xml:space="preserve"> (2000) state that interviewing children is a good way of understanding their experiences and knowledge first hand, however acknowledge that language ability, gender and adult biases are all factors that may disrupt the reliability of this. However, children were selected by the class teacher at random but they were aware of the expectations of participating and interview questions were prepared in advance (Appendix 5). </w:t>
      </w:r>
    </w:p>
    <w:p w14:paraId="36C6D255" w14:textId="04E43045" w:rsidR="00B55D6D" w:rsidRDefault="0026602E" w:rsidP="000A14AA">
      <w:pPr>
        <w:spacing w:line="360" w:lineRule="auto"/>
        <w:ind w:firstLine="0"/>
        <w:rPr>
          <w:rFonts w:ascii="Arial" w:hAnsi="Arial" w:cs="Arial"/>
          <w:lang w:val="en-GB"/>
        </w:rPr>
      </w:pPr>
      <w:r w:rsidRPr="0026602E">
        <w:rPr>
          <w:rFonts w:ascii="Arial" w:hAnsi="Arial" w:cs="Arial"/>
          <w:lang w:val="en-GB"/>
        </w:rPr>
        <w:t xml:space="preserve">In specific relation to the different timetabling structure that the school has adopted, </w:t>
      </w:r>
      <w:r>
        <w:rPr>
          <w:rFonts w:ascii="Arial" w:hAnsi="Arial" w:cs="Arial"/>
          <w:lang w:val="en-GB"/>
        </w:rPr>
        <w:t>a</w:t>
      </w:r>
      <w:r w:rsidRPr="0026602E">
        <w:rPr>
          <w:rFonts w:ascii="Arial" w:hAnsi="Arial" w:cs="Arial"/>
          <w:lang w:val="en-GB"/>
        </w:rPr>
        <w:t xml:space="preserve">ll but two children that participated in the interviews enjoyed the half-day Fridays due to the increased family time, recreational time or the opportunities to socialise with friends whether they remain in school or leave the school. </w:t>
      </w:r>
      <w:r>
        <w:rPr>
          <w:rFonts w:ascii="Arial" w:hAnsi="Arial" w:cs="Arial"/>
          <w:lang w:val="en-GB"/>
        </w:rPr>
        <w:t>This was an initial inten</w:t>
      </w:r>
      <w:r w:rsidR="00B55D6D">
        <w:rPr>
          <w:rFonts w:ascii="Arial" w:hAnsi="Arial" w:cs="Arial"/>
          <w:lang w:val="en-GB"/>
        </w:rPr>
        <w:t>t</w:t>
      </w:r>
      <w:r>
        <w:rPr>
          <w:rFonts w:ascii="Arial" w:hAnsi="Arial" w:cs="Arial"/>
          <w:lang w:val="en-GB"/>
        </w:rPr>
        <w:t>ion by PPIW (2016) when</w:t>
      </w:r>
      <w:r w:rsidR="00B55D6D">
        <w:rPr>
          <w:rFonts w:ascii="Arial" w:hAnsi="Arial" w:cs="Arial"/>
          <w:lang w:val="en-GB"/>
        </w:rPr>
        <w:t xml:space="preserve"> they studied the structure. Montessori was an early campaigner for free time for children, as they were able to process what they had learnt and apply it in realistic contexts (Pound, 2014).</w:t>
      </w:r>
      <w:r>
        <w:rPr>
          <w:rFonts w:ascii="Arial" w:hAnsi="Arial" w:cs="Arial"/>
          <w:lang w:val="en-GB"/>
        </w:rPr>
        <w:t xml:space="preserve"> </w:t>
      </w:r>
      <w:r w:rsidRPr="0026602E">
        <w:rPr>
          <w:rFonts w:ascii="Arial" w:hAnsi="Arial" w:cs="Arial"/>
          <w:lang w:val="en-GB"/>
        </w:rPr>
        <w:t>This appeared to have a positive impact on their well-being, in their opinion, as they feel happier in school and look forward to this time every week with the majority of respondents regarding Friday as their favourite day of the week for this reason. However, interestingly around 56% of the children asked believed they were learning less due to the asymmetric week, yet the older participants were aware of the adjustments to timings in the school day to ensure that no learning time is lost</w:t>
      </w:r>
      <w:r w:rsidR="00B55D6D">
        <w:rPr>
          <w:rFonts w:ascii="Arial" w:hAnsi="Arial" w:cs="Arial"/>
          <w:lang w:val="en-GB"/>
        </w:rPr>
        <w:t xml:space="preserve"> (BBC, 2019). </w:t>
      </w:r>
    </w:p>
    <w:p w14:paraId="7285B6C1" w14:textId="51BAE7B9" w:rsidR="00624C68" w:rsidRDefault="0026602E" w:rsidP="000A14AA">
      <w:pPr>
        <w:spacing w:line="360" w:lineRule="auto"/>
        <w:ind w:firstLine="0"/>
        <w:rPr>
          <w:rFonts w:ascii="Arial" w:hAnsi="Arial" w:cs="Arial"/>
          <w:lang w:val="en-GB"/>
        </w:rPr>
      </w:pPr>
      <w:r w:rsidRPr="0026602E">
        <w:rPr>
          <w:rFonts w:ascii="Arial" w:hAnsi="Arial" w:cs="Arial"/>
          <w:lang w:val="en-GB"/>
        </w:rPr>
        <w:t xml:space="preserve">In addition, 44% of the participants believe that they work harder throughout the week due to the asymmetric week and just 3 of the participants would change the timetabling back to its’ original structure. </w:t>
      </w:r>
      <w:r w:rsidR="00B55D6D">
        <w:rPr>
          <w:rFonts w:ascii="Arial" w:hAnsi="Arial" w:cs="Arial"/>
          <w:lang w:val="en-GB"/>
        </w:rPr>
        <w:t>Microsoft in Japan saw a similar outcome following their reduction of work hours and claim that productivity improved by 40%</w:t>
      </w:r>
      <w:r w:rsidR="00193FFC">
        <w:rPr>
          <w:rFonts w:ascii="Arial" w:hAnsi="Arial" w:cs="Arial"/>
          <w:lang w:val="en-GB"/>
        </w:rPr>
        <w:t xml:space="preserve"> (Paul, 2019). </w:t>
      </w:r>
    </w:p>
    <w:p w14:paraId="025AC2B0" w14:textId="595D14BE" w:rsidR="0026602E" w:rsidRDefault="0026602E" w:rsidP="000A14AA">
      <w:pPr>
        <w:spacing w:line="360" w:lineRule="auto"/>
        <w:ind w:firstLine="0"/>
        <w:rPr>
          <w:rFonts w:ascii="Arial" w:hAnsi="Arial" w:cs="Arial"/>
          <w:lang w:val="en-GB"/>
        </w:rPr>
      </w:pPr>
      <w:r w:rsidRPr="0026602E">
        <w:rPr>
          <w:rFonts w:ascii="Arial" w:hAnsi="Arial" w:cs="Arial"/>
          <w:lang w:val="en-GB"/>
        </w:rPr>
        <w:t xml:space="preserve">67% of the respondents believe that the structure was implemented to reward them and encourage them to engage with their families more, contributing to their well-being. </w:t>
      </w:r>
      <w:r w:rsidR="00876FA4">
        <w:rPr>
          <w:rFonts w:ascii="Arial" w:hAnsi="Arial" w:cs="Arial"/>
          <w:lang w:val="en-GB"/>
        </w:rPr>
        <w:t xml:space="preserve">Cumming (2018) claims that family time provides children with the sense of belonging they desire, builds relationship and helps development. </w:t>
      </w:r>
      <w:r w:rsidR="00624C68">
        <w:rPr>
          <w:rFonts w:ascii="Arial" w:hAnsi="Arial" w:cs="Arial"/>
          <w:lang w:val="en-GB"/>
        </w:rPr>
        <w:t>However, from discussion with the Headteacher, it was clarified that this particular school introduced the structure due to additional professional development and to support staff more than pupil</w:t>
      </w:r>
      <w:r w:rsidR="00876FA4">
        <w:rPr>
          <w:rFonts w:ascii="Arial" w:hAnsi="Arial" w:cs="Arial"/>
          <w:lang w:val="en-GB"/>
        </w:rPr>
        <w:t xml:space="preserve">s. </w:t>
      </w:r>
    </w:p>
    <w:p w14:paraId="62F1961D" w14:textId="002CCD95" w:rsidR="00876FA4" w:rsidRDefault="00876FA4" w:rsidP="000A14AA">
      <w:pPr>
        <w:spacing w:line="360" w:lineRule="auto"/>
        <w:ind w:firstLine="0"/>
        <w:rPr>
          <w:rFonts w:ascii="Arial" w:hAnsi="Arial" w:cs="Arial"/>
          <w:lang w:val="en-GB"/>
        </w:rPr>
      </w:pPr>
      <w:r>
        <w:rPr>
          <w:rFonts w:ascii="Arial" w:hAnsi="Arial" w:cs="Arial"/>
          <w:lang w:val="en-GB"/>
        </w:rPr>
        <w:t xml:space="preserve">However, although the majority of participants enjoy the Asymmetric Week and believe it makes them happier. For the minority of pupils it may affect their well-being negatively as their friends may go home leaving them alone or they may be jealous that they cannot leave </w:t>
      </w:r>
      <w:r>
        <w:rPr>
          <w:rFonts w:ascii="Arial" w:hAnsi="Arial" w:cs="Arial"/>
          <w:lang w:val="en-GB"/>
        </w:rPr>
        <w:lastRenderedPageBreak/>
        <w:t xml:space="preserve">and spend that time with their families also. In addition, PPIW (2016) suggested that if implemented, it would have to be assessed how vulnerable children may be supported if they are not taken home early or their home life may put them at risk but there was no evidence of this being considered. </w:t>
      </w:r>
    </w:p>
    <w:p w14:paraId="51D78420" w14:textId="61390C7A" w:rsidR="00876FA4" w:rsidRDefault="00876FA4" w:rsidP="000A14AA">
      <w:pPr>
        <w:spacing w:line="360" w:lineRule="auto"/>
        <w:ind w:firstLine="0"/>
        <w:rPr>
          <w:rFonts w:ascii="Arial" w:hAnsi="Arial" w:cs="Arial"/>
          <w:lang w:val="en-GB"/>
        </w:rPr>
      </w:pPr>
      <w:r>
        <w:rPr>
          <w:rFonts w:ascii="Arial" w:hAnsi="Arial" w:cs="Arial"/>
          <w:lang w:val="en-GB"/>
        </w:rPr>
        <w:t xml:space="preserve">Overall, again the responses were similar from most children and the feedback was mostly positive as it provided more time for hobbies and family time, without affecting their learning time. Although, it can affect learner’s negatively as they may not get the same opportunities as </w:t>
      </w:r>
      <w:r w:rsidR="00772926">
        <w:rPr>
          <w:rFonts w:ascii="Arial" w:hAnsi="Arial" w:cs="Arial"/>
          <w:lang w:val="en-GB"/>
        </w:rPr>
        <w:t xml:space="preserve">the other children. </w:t>
      </w:r>
    </w:p>
    <w:p w14:paraId="64A09C21" w14:textId="009288D7" w:rsidR="006E0C3C" w:rsidRDefault="006E0C3C" w:rsidP="0026602E">
      <w:pPr>
        <w:spacing w:line="360" w:lineRule="auto"/>
        <w:rPr>
          <w:rFonts w:ascii="Arial" w:hAnsi="Arial" w:cs="Arial"/>
          <w:lang w:val="en-GB"/>
        </w:rPr>
      </w:pPr>
    </w:p>
    <w:p w14:paraId="10985455" w14:textId="3EE80B82" w:rsidR="006E0C3C" w:rsidRDefault="006E0C3C" w:rsidP="0026602E">
      <w:pPr>
        <w:spacing w:line="360" w:lineRule="auto"/>
        <w:rPr>
          <w:rFonts w:ascii="Arial" w:hAnsi="Arial" w:cs="Arial"/>
          <w:lang w:val="en-GB"/>
        </w:rPr>
      </w:pPr>
    </w:p>
    <w:p w14:paraId="670E5C45" w14:textId="2CF6A3BA" w:rsidR="006E0C3C" w:rsidRDefault="006E0C3C" w:rsidP="0026602E">
      <w:pPr>
        <w:spacing w:line="360" w:lineRule="auto"/>
        <w:rPr>
          <w:rFonts w:ascii="Arial" w:hAnsi="Arial" w:cs="Arial"/>
          <w:lang w:val="en-GB"/>
        </w:rPr>
      </w:pPr>
    </w:p>
    <w:p w14:paraId="55489C79" w14:textId="77777777" w:rsidR="00D12510" w:rsidRDefault="00D12510" w:rsidP="0026602E">
      <w:pPr>
        <w:spacing w:line="360" w:lineRule="auto"/>
        <w:rPr>
          <w:rFonts w:ascii="Arial" w:hAnsi="Arial" w:cs="Arial"/>
          <w:lang w:val="en-GB"/>
        </w:rPr>
      </w:pPr>
    </w:p>
    <w:p w14:paraId="02C07B97" w14:textId="77777777" w:rsidR="00D12510" w:rsidRDefault="00D12510" w:rsidP="0026602E">
      <w:pPr>
        <w:spacing w:line="360" w:lineRule="auto"/>
        <w:rPr>
          <w:rFonts w:ascii="Arial" w:hAnsi="Arial" w:cs="Arial"/>
          <w:b/>
          <w:sz w:val="36"/>
          <w:u w:val="single"/>
          <w:lang w:val="en-GB"/>
        </w:rPr>
      </w:pPr>
    </w:p>
    <w:p w14:paraId="3C2BDE83" w14:textId="77777777" w:rsidR="00D12510" w:rsidRDefault="00D12510" w:rsidP="0026602E">
      <w:pPr>
        <w:spacing w:line="360" w:lineRule="auto"/>
        <w:rPr>
          <w:rFonts w:ascii="Arial" w:hAnsi="Arial" w:cs="Arial"/>
          <w:b/>
          <w:sz w:val="36"/>
          <w:u w:val="single"/>
          <w:lang w:val="en-GB"/>
        </w:rPr>
      </w:pPr>
    </w:p>
    <w:p w14:paraId="40CECF91" w14:textId="77777777" w:rsidR="00E324AB" w:rsidRDefault="00E324AB" w:rsidP="00E324AB">
      <w:pPr>
        <w:spacing w:line="360" w:lineRule="auto"/>
        <w:ind w:firstLine="0"/>
        <w:rPr>
          <w:rFonts w:ascii="Arial" w:hAnsi="Arial" w:cs="Arial"/>
          <w:b/>
          <w:sz w:val="36"/>
          <w:u w:val="single"/>
          <w:lang w:val="en-GB"/>
        </w:rPr>
      </w:pPr>
    </w:p>
    <w:p w14:paraId="1BD8D93F" w14:textId="77777777" w:rsidR="00E324AB" w:rsidRDefault="00E324AB" w:rsidP="00E324AB">
      <w:pPr>
        <w:spacing w:line="360" w:lineRule="auto"/>
        <w:ind w:firstLine="0"/>
        <w:rPr>
          <w:rFonts w:ascii="Arial" w:hAnsi="Arial" w:cs="Arial"/>
          <w:b/>
          <w:sz w:val="36"/>
          <w:u w:val="single"/>
          <w:lang w:val="en-GB"/>
        </w:rPr>
      </w:pPr>
    </w:p>
    <w:p w14:paraId="1B08D306" w14:textId="77777777" w:rsidR="00E324AB" w:rsidRDefault="00E324AB" w:rsidP="00E324AB">
      <w:pPr>
        <w:spacing w:line="360" w:lineRule="auto"/>
        <w:ind w:firstLine="0"/>
        <w:rPr>
          <w:rFonts w:ascii="Arial" w:hAnsi="Arial" w:cs="Arial"/>
          <w:b/>
          <w:sz w:val="36"/>
          <w:u w:val="single"/>
          <w:lang w:val="en-GB"/>
        </w:rPr>
      </w:pPr>
    </w:p>
    <w:p w14:paraId="21B199FA" w14:textId="77777777" w:rsidR="00E324AB" w:rsidRDefault="00E324AB" w:rsidP="00E324AB">
      <w:pPr>
        <w:spacing w:line="360" w:lineRule="auto"/>
        <w:ind w:firstLine="0"/>
        <w:rPr>
          <w:rFonts w:ascii="Arial" w:hAnsi="Arial" w:cs="Arial"/>
          <w:b/>
          <w:sz w:val="36"/>
          <w:u w:val="single"/>
          <w:lang w:val="en-GB"/>
        </w:rPr>
      </w:pPr>
    </w:p>
    <w:p w14:paraId="2AB6B878" w14:textId="77777777" w:rsidR="00E324AB" w:rsidRDefault="00E324AB" w:rsidP="00E324AB">
      <w:pPr>
        <w:spacing w:line="360" w:lineRule="auto"/>
        <w:ind w:firstLine="0"/>
        <w:rPr>
          <w:rFonts w:ascii="Arial" w:hAnsi="Arial" w:cs="Arial"/>
          <w:b/>
          <w:sz w:val="36"/>
          <w:u w:val="single"/>
          <w:lang w:val="en-GB"/>
        </w:rPr>
      </w:pPr>
    </w:p>
    <w:p w14:paraId="3DB969F7" w14:textId="77777777" w:rsidR="00E324AB" w:rsidRDefault="00E324AB" w:rsidP="00E324AB">
      <w:pPr>
        <w:spacing w:line="360" w:lineRule="auto"/>
        <w:ind w:firstLine="0"/>
        <w:rPr>
          <w:rFonts w:ascii="Arial" w:hAnsi="Arial" w:cs="Arial"/>
          <w:b/>
          <w:sz w:val="36"/>
          <w:u w:val="single"/>
          <w:lang w:val="en-GB"/>
        </w:rPr>
      </w:pPr>
    </w:p>
    <w:p w14:paraId="1371295A" w14:textId="77777777" w:rsidR="00E324AB" w:rsidRDefault="00E324AB" w:rsidP="00E324AB">
      <w:pPr>
        <w:spacing w:line="360" w:lineRule="auto"/>
        <w:ind w:firstLine="0"/>
        <w:rPr>
          <w:rFonts w:ascii="Arial" w:hAnsi="Arial" w:cs="Arial"/>
          <w:b/>
          <w:sz w:val="36"/>
          <w:u w:val="single"/>
          <w:lang w:val="en-GB"/>
        </w:rPr>
      </w:pPr>
    </w:p>
    <w:p w14:paraId="791C3E48" w14:textId="0D230485" w:rsidR="00772926" w:rsidRDefault="00772926" w:rsidP="00E324AB">
      <w:pPr>
        <w:spacing w:line="360" w:lineRule="auto"/>
        <w:ind w:firstLine="0"/>
        <w:rPr>
          <w:rFonts w:ascii="Arial" w:hAnsi="Arial" w:cs="Arial"/>
          <w:b/>
          <w:sz w:val="36"/>
          <w:u w:val="single"/>
          <w:lang w:val="en-GB"/>
        </w:rPr>
      </w:pPr>
      <w:r w:rsidRPr="003B1EE7">
        <w:rPr>
          <w:rFonts w:ascii="Arial" w:hAnsi="Arial" w:cs="Arial"/>
          <w:b/>
          <w:sz w:val="36"/>
          <w:u w:val="single"/>
          <w:lang w:val="en-GB"/>
        </w:rPr>
        <w:lastRenderedPageBreak/>
        <w:t>Chapter Five: Conclusion</w:t>
      </w:r>
    </w:p>
    <w:p w14:paraId="1EE3A491" w14:textId="4A53AA09" w:rsidR="0026602E" w:rsidRDefault="002C1D81" w:rsidP="000A14AA">
      <w:pPr>
        <w:spacing w:line="360" w:lineRule="auto"/>
        <w:ind w:firstLine="0"/>
        <w:rPr>
          <w:rFonts w:ascii="Arial" w:hAnsi="Arial" w:cs="Arial"/>
          <w:lang w:val="en-GB"/>
        </w:rPr>
      </w:pPr>
      <w:r>
        <w:rPr>
          <w:rFonts w:ascii="Arial" w:hAnsi="Arial" w:cs="Arial"/>
          <w:lang w:val="en-GB"/>
        </w:rPr>
        <w:t xml:space="preserve">The initial aim of this </w:t>
      </w:r>
      <w:r w:rsidR="001B54D8">
        <w:rPr>
          <w:rFonts w:ascii="Arial" w:hAnsi="Arial" w:cs="Arial"/>
          <w:lang w:val="en-GB"/>
        </w:rPr>
        <w:t xml:space="preserve">project </w:t>
      </w:r>
      <w:r>
        <w:rPr>
          <w:rFonts w:ascii="Arial" w:hAnsi="Arial" w:cs="Arial"/>
          <w:lang w:val="en-GB"/>
        </w:rPr>
        <w:t xml:space="preserve">was to </w:t>
      </w:r>
      <w:r w:rsidR="00A31D5E">
        <w:rPr>
          <w:rFonts w:ascii="Arial" w:hAnsi="Arial" w:cs="Arial"/>
          <w:lang w:val="en-GB"/>
        </w:rPr>
        <w:t xml:space="preserve">study general well-being support in school and </w:t>
      </w:r>
      <w:r>
        <w:rPr>
          <w:rFonts w:ascii="Arial" w:hAnsi="Arial" w:cs="Arial"/>
          <w:lang w:val="en-GB"/>
        </w:rPr>
        <w:t xml:space="preserve">identify whether there is a relationship between staff and learner well-being and timetabling structures. </w:t>
      </w:r>
    </w:p>
    <w:p w14:paraId="6A32CBBB" w14:textId="7C4D65F4" w:rsidR="002C1D81" w:rsidRDefault="002C1D81" w:rsidP="000A14AA">
      <w:pPr>
        <w:spacing w:line="360" w:lineRule="auto"/>
        <w:ind w:firstLine="0"/>
        <w:rPr>
          <w:rFonts w:ascii="Arial" w:hAnsi="Arial" w:cs="Arial"/>
          <w:lang w:val="en-GB"/>
        </w:rPr>
      </w:pPr>
      <w:r>
        <w:rPr>
          <w:rFonts w:ascii="Arial" w:hAnsi="Arial" w:cs="Arial"/>
          <w:lang w:val="en-GB"/>
        </w:rPr>
        <w:t>From this project it can be concluded that the Asymmetric Week has more benefits for staff well-being as it allows additional personal time</w:t>
      </w:r>
      <w:r w:rsidR="003D608A">
        <w:rPr>
          <w:rFonts w:ascii="Arial" w:hAnsi="Arial" w:cs="Arial"/>
          <w:lang w:val="en-GB"/>
        </w:rPr>
        <w:t xml:space="preserve"> and</w:t>
      </w:r>
      <w:r>
        <w:rPr>
          <w:rFonts w:ascii="Arial" w:hAnsi="Arial" w:cs="Arial"/>
          <w:lang w:val="en-GB"/>
        </w:rPr>
        <w:t xml:space="preserve"> professional development</w:t>
      </w:r>
      <w:r w:rsidR="003D608A">
        <w:rPr>
          <w:rFonts w:ascii="Arial" w:hAnsi="Arial" w:cs="Arial"/>
          <w:lang w:val="en-GB"/>
        </w:rPr>
        <w:t xml:space="preserve">, which was the main </w:t>
      </w:r>
      <w:r w:rsidR="000503C8">
        <w:rPr>
          <w:rFonts w:ascii="Arial" w:hAnsi="Arial" w:cs="Arial"/>
          <w:lang w:val="en-GB"/>
        </w:rPr>
        <w:t>intention for introducing the structure in this specific school</w:t>
      </w:r>
      <w:r w:rsidR="003D608A">
        <w:rPr>
          <w:rFonts w:ascii="Arial" w:hAnsi="Arial" w:cs="Arial"/>
          <w:lang w:val="en-GB"/>
        </w:rPr>
        <w:t xml:space="preserve">. </w:t>
      </w:r>
      <w:r>
        <w:rPr>
          <w:rFonts w:ascii="Arial" w:hAnsi="Arial" w:cs="Arial"/>
          <w:lang w:val="en-GB"/>
        </w:rPr>
        <w:t xml:space="preserve">However, there is less emphasis on learner well-being, their well-being is </w:t>
      </w:r>
      <w:r w:rsidR="000503C8">
        <w:rPr>
          <w:rFonts w:ascii="Arial" w:hAnsi="Arial" w:cs="Arial"/>
          <w:lang w:val="en-GB"/>
        </w:rPr>
        <w:t xml:space="preserve">mostly </w:t>
      </w:r>
      <w:r>
        <w:rPr>
          <w:rFonts w:ascii="Arial" w:hAnsi="Arial" w:cs="Arial"/>
          <w:lang w:val="en-GB"/>
        </w:rPr>
        <w:t xml:space="preserve">benefitted </w:t>
      </w:r>
      <w:r w:rsidR="000503C8">
        <w:rPr>
          <w:rFonts w:ascii="Arial" w:hAnsi="Arial" w:cs="Arial"/>
          <w:lang w:val="en-GB"/>
        </w:rPr>
        <w:t xml:space="preserve">by </w:t>
      </w:r>
      <w:r>
        <w:rPr>
          <w:rFonts w:ascii="Arial" w:hAnsi="Arial" w:cs="Arial"/>
          <w:lang w:val="en-GB"/>
        </w:rPr>
        <w:t>staff</w:t>
      </w:r>
      <w:r w:rsidR="000503C8">
        <w:rPr>
          <w:rFonts w:ascii="Arial" w:hAnsi="Arial" w:cs="Arial"/>
          <w:lang w:val="en-GB"/>
        </w:rPr>
        <w:t xml:space="preserve"> </w:t>
      </w:r>
      <w:r>
        <w:rPr>
          <w:rFonts w:ascii="Arial" w:hAnsi="Arial" w:cs="Arial"/>
          <w:lang w:val="en-GB"/>
        </w:rPr>
        <w:t xml:space="preserve">having training </w:t>
      </w:r>
      <w:r w:rsidR="000503C8">
        <w:rPr>
          <w:rFonts w:ascii="Arial" w:hAnsi="Arial" w:cs="Arial"/>
          <w:lang w:val="en-GB"/>
        </w:rPr>
        <w:t xml:space="preserve">to better </w:t>
      </w:r>
      <w:r>
        <w:rPr>
          <w:rFonts w:ascii="Arial" w:hAnsi="Arial" w:cs="Arial"/>
          <w:lang w:val="en-GB"/>
        </w:rPr>
        <w:t>support them</w:t>
      </w:r>
      <w:r w:rsidR="003D608A">
        <w:rPr>
          <w:rFonts w:ascii="Arial" w:hAnsi="Arial" w:cs="Arial"/>
          <w:lang w:val="en-GB"/>
        </w:rPr>
        <w:t>, having improved well-being which may improve the quality of teaching and mood of the classroom</w:t>
      </w:r>
      <w:r w:rsidR="000503C8">
        <w:rPr>
          <w:rFonts w:ascii="Arial" w:hAnsi="Arial" w:cs="Arial"/>
          <w:lang w:val="en-GB"/>
        </w:rPr>
        <w:t>. Although</w:t>
      </w:r>
      <w:r w:rsidR="003D608A">
        <w:rPr>
          <w:rFonts w:ascii="Arial" w:hAnsi="Arial" w:cs="Arial"/>
          <w:lang w:val="en-GB"/>
        </w:rPr>
        <w:t xml:space="preserve"> the increased free</w:t>
      </w:r>
      <w:r w:rsidR="000503C8">
        <w:rPr>
          <w:rFonts w:ascii="Arial" w:hAnsi="Arial" w:cs="Arial"/>
          <w:lang w:val="en-GB"/>
        </w:rPr>
        <w:t xml:space="preserve"> </w:t>
      </w:r>
      <w:r w:rsidR="003D608A">
        <w:rPr>
          <w:rFonts w:ascii="Arial" w:hAnsi="Arial" w:cs="Arial"/>
          <w:lang w:val="en-GB"/>
        </w:rPr>
        <w:t xml:space="preserve">time may impact </w:t>
      </w:r>
      <w:r w:rsidR="000503C8">
        <w:rPr>
          <w:rFonts w:ascii="Arial" w:hAnsi="Arial" w:cs="Arial"/>
          <w:lang w:val="en-GB"/>
        </w:rPr>
        <w:t xml:space="preserve">learner </w:t>
      </w:r>
      <w:r w:rsidR="003D608A">
        <w:rPr>
          <w:rFonts w:ascii="Arial" w:hAnsi="Arial" w:cs="Arial"/>
          <w:lang w:val="en-GB"/>
        </w:rPr>
        <w:t xml:space="preserve">well-being explicitly as it removes pressure and encourages learners to develop hobbies or </w:t>
      </w:r>
      <w:r w:rsidR="000503C8">
        <w:rPr>
          <w:rFonts w:ascii="Arial" w:hAnsi="Arial" w:cs="Arial"/>
          <w:lang w:val="en-GB"/>
        </w:rPr>
        <w:t xml:space="preserve">strengthen </w:t>
      </w:r>
      <w:r w:rsidR="003D608A">
        <w:rPr>
          <w:rFonts w:ascii="Arial" w:hAnsi="Arial" w:cs="Arial"/>
          <w:lang w:val="en-GB"/>
        </w:rPr>
        <w:t xml:space="preserve">relationships with their families. On the other hand, some children who may not have the opportunities to benefit from the structure may experience a negative effect on their well-being, which may need more attention if being adopted. </w:t>
      </w:r>
    </w:p>
    <w:p w14:paraId="6F89BCD8" w14:textId="1439719F" w:rsidR="003D608A" w:rsidRDefault="003D608A" w:rsidP="000A14AA">
      <w:pPr>
        <w:spacing w:line="360" w:lineRule="auto"/>
        <w:ind w:firstLine="0"/>
        <w:rPr>
          <w:rFonts w:ascii="Arial" w:hAnsi="Arial" w:cs="Arial"/>
          <w:lang w:val="en-GB"/>
        </w:rPr>
      </w:pPr>
      <w:r>
        <w:rPr>
          <w:rFonts w:ascii="Arial" w:hAnsi="Arial" w:cs="Arial"/>
          <w:lang w:val="en-GB"/>
        </w:rPr>
        <w:t xml:space="preserve">Overall, this study has highlighted the importance of improving staff well-being to be able to support </w:t>
      </w:r>
      <w:r w:rsidR="000503C8">
        <w:rPr>
          <w:rFonts w:ascii="Arial" w:hAnsi="Arial" w:cs="Arial"/>
          <w:lang w:val="en-GB"/>
        </w:rPr>
        <w:t>learners</w:t>
      </w:r>
      <w:r>
        <w:rPr>
          <w:rFonts w:ascii="Arial" w:hAnsi="Arial" w:cs="Arial"/>
          <w:lang w:val="en-GB"/>
        </w:rPr>
        <w:t xml:space="preserve"> fully, whether experiencing a different timetabling structure or a traditional one. </w:t>
      </w:r>
    </w:p>
    <w:p w14:paraId="7AC89775" w14:textId="7C675445" w:rsidR="00DA4281" w:rsidRDefault="00DA4281" w:rsidP="00BF3072">
      <w:pPr>
        <w:spacing w:line="360" w:lineRule="auto"/>
        <w:rPr>
          <w:rFonts w:ascii="Arial" w:hAnsi="Arial" w:cs="Arial"/>
          <w:lang w:val="en-GB"/>
        </w:rPr>
      </w:pPr>
    </w:p>
    <w:p w14:paraId="69CEBEBD" w14:textId="3B783CFD" w:rsidR="00DA4281" w:rsidRDefault="00DA4281" w:rsidP="00BF3072">
      <w:pPr>
        <w:spacing w:line="360" w:lineRule="auto"/>
        <w:rPr>
          <w:rFonts w:ascii="Arial" w:hAnsi="Arial" w:cs="Arial"/>
          <w:lang w:val="en-GB"/>
        </w:rPr>
      </w:pPr>
    </w:p>
    <w:p w14:paraId="1CBBFD15" w14:textId="77777777" w:rsidR="00D12510" w:rsidRDefault="00D12510" w:rsidP="00BF3072">
      <w:pPr>
        <w:spacing w:line="360" w:lineRule="auto"/>
        <w:rPr>
          <w:rFonts w:ascii="Arial" w:hAnsi="Arial" w:cs="Arial"/>
          <w:sz w:val="28"/>
          <w:u w:val="single"/>
          <w:lang w:val="en-GB"/>
        </w:rPr>
      </w:pPr>
    </w:p>
    <w:p w14:paraId="6676D6F6" w14:textId="77777777" w:rsidR="00D12510" w:rsidRDefault="00D12510" w:rsidP="00BF3072">
      <w:pPr>
        <w:spacing w:line="360" w:lineRule="auto"/>
        <w:rPr>
          <w:rFonts w:ascii="Arial" w:hAnsi="Arial" w:cs="Arial"/>
          <w:sz w:val="28"/>
          <w:u w:val="single"/>
          <w:lang w:val="en-GB"/>
        </w:rPr>
      </w:pPr>
    </w:p>
    <w:p w14:paraId="0E7D29F9" w14:textId="77777777" w:rsidR="000A14AA" w:rsidRDefault="000A14AA" w:rsidP="00E324AB">
      <w:pPr>
        <w:spacing w:line="360" w:lineRule="auto"/>
        <w:ind w:firstLine="0"/>
        <w:rPr>
          <w:rFonts w:ascii="Arial" w:hAnsi="Arial" w:cs="Arial"/>
          <w:sz w:val="28"/>
          <w:u w:val="single"/>
          <w:lang w:val="en-GB"/>
        </w:rPr>
      </w:pPr>
    </w:p>
    <w:p w14:paraId="4807429B" w14:textId="77777777" w:rsidR="000A14AA" w:rsidRDefault="000A14AA" w:rsidP="00E324AB">
      <w:pPr>
        <w:spacing w:line="360" w:lineRule="auto"/>
        <w:ind w:firstLine="0"/>
        <w:rPr>
          <w:rFonts w:ascii="Arial" w:hAnsi="Arial" w:cs="Arial"/>
          <w:sz w:val="28"/>
          <w:u w:val="single"/>
          <w:lang w:val="en-GB"/>
        </w:rPr>
      </w:pPr>
    </w:p>
    <w:p w14:paraId="7C167C81" w14:textId="77777777" w:rsidR="000A14AA" w:rsidRDefault="000A14AA" w:rsidP="00E324AB">
      <w:pPr>
        <w:spacing w:line="360" w:lineRule="auto"/>
        <w:ind w:firstLine="0"/>
        <w:rPr>
          <w:rFonts w:ascii="Arial" w:hAnsi="Arial" w:cs="Arial"/>
          <w:sz w:val="28"/>
          <w:u w:val="single"/>
          <w:lang w:val="en-GB"/>
        </w:rPr>
      </w:pPr>
    </w:p>
    <w:p w14:paraId="4D325FD6" w14:textId="77777777" w:rsidR="000A14AA" w:rsidRDefault="000A14AA" w:rsidP="00E324AB">
      <w:pPr>
        <w:spacing w:line="360" w:lineRule="auto"/>
        <w:ind w:firstLine="0"/>
        <w:rPr>
          <w:rFonts w:ascii="Arial" w:hAnsi="Arial" w:cs="Arial"/>
          <w:sz w:val="28"/>
          <w:u w:val="single"/>
          <w:lang w:val="en-GB"/>
        </w:rPr>
      </w:pPr>
    </w:p>
    <w:p w14:paraId="5478EB1E" w14:textId="77777777" w:rsidR="000A14AA" w:rsidRDefault="000A14AA" w:rsidP="00E324AB">
      <w:pPr>
        <w:spacing w:line="360" w:lineRule="auto"/>
        <w:ind w:firstLine="0"/>
        <w:rPr>
          <w:rFonts w:ascii="Arial" w:hAnsi="Arial" w:cs="Arial"/>
          <w:sz w:val="28"/>
          <w:u w:val="single"/>
          <w:lang w:val="en-GB"/>
        </w:rPr>
      </w:pPr>
    </w:p>
    <w:p w14:paraId="259C4DED" w14:textId="20937840" w:rsidR="00E324AB" w:rsidRPr="00E324AB" w:rsidRDefault="00DA4281" w:rsidP="00E324AB">
      <w:pPr>
        <w:spacing w:line="360" w:lineRule="auto"/>
        <w:ind w:firstLine="0"/>
        <w:rPr>
          <w:rFonts w:ascii="Arial" w:hAnsi="Arial" w:cs="Arial"/>
          <w:sz w:val="28"/>
          <w:u w:val="single"/>
          <w:lang w:val="en-GB"/>
        </w:rPr>
      </w:pPr>
      <w:r w:rsidRPr="00DA4281">
        <w:rPr>
          <w:rFonts w:ascii="Arial" w:hAnsi="Arial" w:cs="Arial"/>
          <w:sz w:val="28"/>
          <w:u w:val="single"/>
          <w:lang w:val="en-GB"/>
        </w:rPr>
        <w:lastRenderedPageBreak/>
        <w:t>Reference List:</w:t>
      </w:r>
    </w:p>
    <w:p w14:paraId="78663DAF"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Ainsworth, S., </w:t>
      </w:r>
      <w:proofErr w:type="spellStart"/>
      <w:r w:rsidRPr="000E56F2">
        <w:rPr>
          <w:rFonts w:ascii="Arial" w:eastAsia="Times New Roman" w:hAnsi="Arial" w:cs="Arial"/>
          <w:lang w:val="en-GB"/>
        </w:rPr>
        <w:t>Gelmini</w:t>
      </w:r>
      <w:proofErr w:type="spellEnd"/>
      <w:r w:rsidRPr="000E56F2">
        <w:rPr>
          <w:rFonts w:ascii="Arial" w:eastAsia="Times New Roman" w:hAnsi="Arial" w:cs="Arial"/>
          <w:lang w:val="en-GB"/>
        </w:rPr>
        <w:t xml:space="preserve">-Hornsby, G., Threapleton, K., Crook, C., O’Malley, C. and Buda, M. (2011) </w:t>
      </w:r>
      <w:r w:rsidRPr="000E56F2">
        <w:rPr>
          <w:rFonts w:ascii="Arial" w:eastAsia="Times New Roman" w:hAnsi="Arial" w:cs="Arial"/>
          <w:i/>
          <w:lang w:val="en-GB"/>
        </w:rPr>
        <w:t xml:space="preserve">Anonymity in classroom voting and debating </w:t>
      </w:r>
      <w:r w:rsidRPr="000E56F2">
        <w:rPr>
          <w:rFonts w:ascii="Arial" w:eastAsia="Times New Roman" w:hAnsi="Arial" w:cs="Arial"/>
          <w:lang w:val="en-GB"/>
        </w:rPr>
        <w:t xml:space="preserve">in </w:t>
      </w:r>
      <w:r w:rsidRPr="000E56F2">
        <w:rPr>
          <w:rFonts w:ascii="Arial" w:eastAsia="Times New Roman" w:hAnsi="Arial" w:cs="Arial"/>
          <w:i/>
          <w:lang w:val="en-GB"/>
        </w:rPr>
        <w:t xml:space="preserve">Learning and Instruction. </w:t>
      </w:r>
      <w:r w:rsidRPr="000E56F2">
        <w:rPr>
          <w:rFonts w:ascii="Arial" w:eastAsia="Times New Roman" w:hAnsi="Arial" w:cs="Arial"/>
          <w:lang w:val="en-GB"/>
        </w:rPr>
        <w:t xml:space="preserve">Nottingham: Elsevier. Available at: </w:t>
      </w:r>
      <w:hyperlink r:id="rId9" w:history="1">
        <w:r w:rsidRPr="000E56F2">
          <w:rPr>
            <w:rStyle w:val="Hyperlink"/>
            <w:rFonts w:ascii="Arial" w:eastAsia="Times New Roman" w:hAnsi="Arial" w:cs="Arial"/>
            <w:lang w:val="en-GB"/>
          </w:rPr>
          <w:t>https://s3.amazonaws.com/academia.edu.documents/2008512/JLI660.pdf?response-content-disposition=inline%3B%20filename%3DAnonymity_in_classroom_voting_and_debati.pdf&amp;X-Amz-Algorithm=AWS4-HMAC-SHA256&amp;X-Amz-Credential=AKIAIWOWYYGZ2Y53UL3A%2F20200313%2Fus-east-1%2Fs3%2Faws4_request&amp;X-Amz-Date=20200313T114349Z&amp;X-Amz-Expires=3600&amp;X-Amz-SignedHeaders=host&amp;X-Amz-Signature=9859b618a1797b58a5a865b95415f9c3644c49f94905267c8ccde9c345a159e1</w:t>
        </w:r>
      </w:hyperlink>
      <w:r w:rsidRPr="000E56F2">
        <w:rPr>
          <w:rFonts w:ascii="Arial" w:eastAsia="Times New Roman" w:hAnsi="Arial" w:cs="Arial"/>
          <w:lang w:val="en-GB"/>
        </w:rPr>
        <w:t xml:space="preserve"> [Accessed on 2</w:t>
      </w:r>
      <w:r w:rsidRPr="000E56F2">
        <w:rPr>
          <w:rFonts w:ascii="Arial" w:eastAsia="Times New Roman" w:hAnsi="Arial" w:cs="Arial"/>
          <w:vertAlign w:val="superscript"/>
          <w:lang w:val="en-GB"/>
        </w:rPr>
        <w:t>nd</w:t>
      </w:r>
      <w:r w:rsidRPr="000E56F2">
        <w:rPr>
          <w:rFonts w:ascii="Arial" w:eastAsia="Times New Roman" w:hAnsi="Arial" w:cs="Arial"/>
          <w:lang w:val="en-GB"/>
        </w:rPr>
        <w:t xml:space="preserve"> March 2020] </w:t>
      </w:r>
    </w:p>
    <w:p w14:paraId="05595272" w14:textId="77777777" w:rsidR="00E324AB" w:rsidRPr="000E56F2" w:rsidRDefault="00E324AB" w:rsidP="00E324AB">
      <w:pPr>
        <w:pStyle w:val="ListParagraph"/>
        <w:spacing w:line="360" w:lineRule="auto"/>
        <w:ind w:firstLine="0"/>
        <w:rPr>
          <w:rFonts w:ascii="Arial" w:eastAsia="Times New Roman" w:hAnsi="Arial" w:cs="Arial"/>
          <w:lang w:val="en-GB"/>
        </w:rPr>
      </w:pPr>
    </w:p>
    <w:p w14:paraId="2366BF2D" w14:textId="662C0F13"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BBC. (2019) </w:t>
      </w:r>
      <w:r w:rsidRPr="000E56F2">
        <w:rPr>
          <w:rFonts w:ascii="Arial" w:eastAsia="Times New Roman" w:hAnsi="Arial" w:cs="Arial"/>
          <w:i/>
          <w:lang w:val="en-GB"/>
        </w:rPr>
        <w:t xml:space="preserve">Pembrokeshire Schools End Early on Fridays to Train Staff. </w:t>
      </w:r>
      <w:r w:rsidRPr="000E56F2">
        <w:rPr>
          <w:rFonts w:ascii="Arial" w:eastAsia="Times New Roman" w:hAnsi="Arial" w:cs="Arial"/>
          <w:lang w:val="en-GB"/>
        </w:rPr>
        <w:t xml:space="preserve">UK: BBC. Available at: </w:t>
      </w:r>
      <w:hyperlink r:id="rId10" w:history="1">
        <w:r w:rsidRPr="000E56F2">
          <w:rPr>
            <w:rStyle w:val="Hyperlink"/>
            <w:rFonts w:ascii="Arial" w:eastAsia="Times New Roman" w:hAnsi="Arial" w:cs="Arial"/>
            <w:lang w:val="en-GB"/>
          </w:rPr>
          <w:t>https://www.bbc.co.uk/news/uk-wales-47280077</w:t>
        </w:r>
      </w:hyperlink>
      <w:r w:rsidRPr="000E56F2">
        <w:rPr>
          <w:rFonts w:ascii="Arial" w:eastAsia="Times New Roman" w:hAnsi="Arial" w:cs="Arial"/>
          <w:lang w:val="en-GB"/>
        </w:rPr>
        <w:t xml:space="preserve"> [Accessed on 15th March 2020] </w:t>
      </w:r>
    </w:p>
    <w:p w14:paraId="434B39D3" w14:textId="77777777" w:rsidR="00E324AB" w:rsidRPr="00E324AB" w:rsidRDefault="00E324AB" w:rsidP="00E324AB">
      <w:pPr>
        <w:spacing w:after="0" w:line="360" w:lineRule="auto"/>
        <w:ind w:firstLine="0"/>
        <w:rPr>
          <w:rFonts w:ascii="Arial" w:eastAsia="Times New Roman" w:hAnsi="Arial" w:cs="Arial"/>
          <w:lang w:val="en-GB"/>
        </w:rPr>
      </w:pPr>
    </w:p>
    <w:p w14:paraId="37C0EDED"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Booth, R. (2019) </w:t>
      </w:r>
      <w:r w:rsidRPr="000E56F2">
        <w:rPr>
          <w:rFonts w:ascii="Arial" w:eastAsia="Times New Roman" w:hAnsi="Arial" w:cs="Arial"/>
          <w:i/>
          <w:lang w:val="en-GB"/>
        </w:rPr>
        <w:t xml:space="preserve">Four-day Week: Trial finds lower stress and increased productivity. </w:t>
      </w:r>
      <w:r w:rsidRPr="000E56F2">
        <w:rPr>
          <w:rFonts w:ascii="Arial" w:eastAsia="Times New Roman" w:hAnsi="Arial" w:cs="Arial"/>
          <w:lang w:val="en-GB"/>
        </w:rPr>
        <w:t xml:space="preserve">UK: The Guardian. Available at: </w:t>
      </w:r>
      <w:hyperlink r:id="rId11" w:history="1">
        <w:r w:rsidRPr="000E56F2">
          <w:rPr>
            <w:rStyle w:val="Hyperlink"/>
            <w:rFonts w:ascii="Arial" w:eastAsia="Times New Roman" w:hAnsi="Arial" w:cs="Arial"/>
            <w:lang w:val="en-GB"/>
          </w:rPr>
          <w:t>https://www.theguardian.com/money/2019/feb/19/four-day-week-trial-study-finds-lower-stress-but-no-cut-in-output</w:t>
        </w:r>
      </w:hyperlink>
      <w:r w:rsidRPr="000E56F2">
        <w:rPr>
          <w:rFonts w:ascii="Arial" w:eastAsia="Times New Roman" w:hAnsi="Arial" w:cs="Arial"/>
          <w:lang w:val="en-GB"/>
        </w:rPr>
        <w:t xml:space="preserve"> [Accessed on 1st March 2020] </w:t>
      </w:r>
    </w:p>
    <w:p w14:paraId="7F7468FF" w14:textId="77777777" w:rsidR="00E324AB" w:rsidRPr="000E56F2" w:rsidRDefault="00E324AB" w:rsidP="00E324AB">
      <w:pPr>
        <w:pStyle w:val="ListParagraph"/>
        <w:spacing w:line="360" w:lineRule="auto"/>
        <w:ind w:firstLine="0"/>
        <w:rPr>
          <w:rFonts w:ascii="Arial" w:eastAsia="Times New Roman" w:hAnsi="Arial" w:cs="Arial"/>
          <w:lang w:val="en-GB"/>
        </w:rPr>
      </w:pPr>
    </w:p>
    <w:p w14:paraId="2FECFEEA" w14:textId="1B00D221"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Bouchard, K.L. (2016) </w:t>
      </w:r>
      <w:r w:rsidRPr="000E56F2">
        <w:rPr>
          <w:rFonts w:ascii="Arial" w:eastAsia="Times New Roman" w:hAnsi="Arial" w:cs="Arial"/>
          <w:i/>
          <w:lang w:val="en-GB"/>
        </w:rPr>
        <w:t xml:space="preserve">Anonymity as a double-edged sword: Reflecting on the implications of Online Qualitative Research in Studying Sensitive Topics. </w:t>
      </w:r>
      <w:r w:rsidRPr="000E56F2">
        <w:rPr>
          <w:rFonts w:ascii="Arial" w:eastAsia="Times New Roman" w:hAnsi="Arial" w:cs="Arial"/>
          <w:lang w:val="en-GB"/>
        </w:rPr>
        <w:t xml:space="preserve">USA: </w:t>
      </w:r>
      <w:proofErr w:type="spellStart"/>
      <w:r w:rsidRPr="000E56F2">
        <w:rPr>
          <w:rFonts w:ascii="Arial" w:eastAsia="Times New Roman" w:hAnsi="Arial" w:cs="Arial"/>
          <w:lang w:val="en-GB"/>
        </w:rPr>
        <w:t>Univserity</w:t>
      </w:r>
      <w:proofErr w:type="spellEnd"/>
      <w:r w:rsidRPr="000E56F2">
        <w:rPr>
          <w:rFonts w:ascii="Arial" w:eastAsia="Times New Roman" w:hAnsi="Arial" w:cs="Arial"/>
          <w:lang w:val="en-GB"/>
        </w:rPr>
        <w:t xml:space="preserve"> of Ottawa and The Qualitative Report. Available at: </w:t>
      </w:r>
      <w:hyperlink r:id="rId12" w:history="1">
        <w:r w:rsidRPr="000E56F2">
          <w:rPr>
            <w:rStyle w:val="Hyperlink"/>
            <w:rFonts w:ascii="Arial" w:eastAsia="Times New Roman" w:hAnsi="Arial" w:cs="Arial"/>
            <w:lang w:val="en-GB"/>
          </w:rPr>
          <w:t>https://s3.amazonaws.com/academia.edu.documents/48339952/Anonymity_as_a_Double-Edge_Sword__Reflecting_on_the_Implications-4.pdf?response-content-disposition=inline%3B%20filename%3DThe_Qualitative_Report_Anonymity_as_a_Do.pdf&amp;X-Amz-Algorithm=AWS4-HMAC-SHA256&amp;X-Amz-Credential=AKIAIWOWYYGZ2Y53UL3A%2F20200313%2Fus-east-1%2Fs3%2Faws4_request&amp;X-Amz-Date=20200313T115448Z&amp;X-Amz-Expires=3600&amp;X-Amz-SignedHeaders=host&amp;X-Amz-Signature=9375e4fe73167cdb4aa3bc5307792d64031f220aca98e867f26781e8900f0d37</w:t>
        </w:r>
      </w:hyperlink>
      <w:r w:rsidRPr="000E56F2">
        <w:rPr>
          <w:rFonts w:ascii="Arial" w:eastAsia="Times New Roman" w:hAnsi="Arial" w:cs="Arial"/>
          <w:lang w:val="en-GB"/>
        </w:rPr>
        <w:t xml:space="preserve"> [Accessed on 2</w:t>
      </w:r>
      <w:r w:rsidRPr="000E56F2">
        <w:rPr>
          <w:rFonts w:ascii="Arial" w:eastAsia="Times New Roman" w:hAnsi="Arial" w:cs="Arial"/>
          <w:vertAlign w:val="superscript"/>
          <w:lang w:val="en-GB"/>
        </w:rPr>
        <w:t>nd</w:t>
      </w:r>
      <w:r w:rsidRPr="000E56F2">
        <w:rPr>
          <w:rFonts w:ascii="Arial" w:eastAsia="Times New Roman" w:hAnsi="Arial" w:cs="Arial"/>
          <w:lang w:val="en-GB"/>
        </w:rPr>
        <w:t xml:space="preserve"> March 2020] </w:t>
      </w:r>
    </w:p>
    <w:p w14:paraId="0989F53D" w14:textId="77777777" w:rsidR="00E324AB" w:rsidRPr="00E324AB" w:rsidRDefault="00E324AB" w:rsidP="00E324AB">
      <w:pPr>
        <w:spacing w:after="0" w:line="360" w:lineRule="auto"/>
        <w:ind w:left="360" w:firstLine="0"/>
        <w:rPr>
          <w:rFonts w:ascii="Arial" w:eastAsia="Times New Roman" w:hAnsi="Arial" w:cs="Arial"/>
          <w:lang w:val="en-GB"/>
        </w:rPr>
      </w:pPr>
    </w:p>
    <w:p w14:paraId="31FC2FA6"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lastRenderedPageBreak/>
        <w:t xml:space="preserve">Boyko, E.J. (2013) </w:t>
      </w:r>
      <w:r w:rsidRPr="000E56F2">
        <w:rPr>
          <w:rFonts w:ascii="Arial" w:eastAsia="Times New Roman" w:hAnsi="Arial" w:cs="Arial"/>
          <w:i/>
          <w:lang w:val="en-GB"/>
        </w:rPr>
        <w:t xml:space="preserve">Observational Research Opportunities and Limitations. </w:t>
      </w:r>
      <w:r w:rsidRPr="000E56F2">
        <w:rPr>
          <w:rFonts w:ascii="Arial" w:eastAsia="Times New Roman" w:hAnsi="Arial" w:cs="Arial"/>
          <w:lang w:val="en-GB"/>
        </w:rPr>
        <w:t>N/A: J Diabetes Compilations.</w:t>
      </w:r>
    </w:p>
    <w:p w14:paraId="32BCC893" w14:textId="77777777" w:rsidR="00E324AB" w:rsidRPr="000E56F2" w:rsidRDefault="00E324AB" w:rsidP="00E324AB">
      <w:pPr>
        <w:pStyle w:val="ListParagraph"/>
        <w:spacing w:line="360" w:lineRule="auto"/>
        <w:ind w:firstLine="0"/>
        <w:rPr>
          <w:rFonts w:ascii="Arial" w:eastAsia="Times New Roman" w:hAnsi="Arial" w:cs="Arial"/>
          <w:lang w:val="en-GB"/>
        </w:rPr>
      </w:pPr>
    </w:p>
    <w:p w14:paraId="0F677E01" w14:textId="77777777" w:rsidR="00E324AB" w:rsidRDefault="00E324AB" w:rsidP="00E324AB">
      <w:pPr>
        <w:pStyle w:val="Heading1"/>
        <w:numPr>
          <w:ilvl w:val="0"/>
          <w:numId w:val="3"/>
        </w:numPr>
        <w:spacing w:before="0" w:beforeAutospacing="1" w:afterAutospacing="1"/>
        <w:textAlignment w:val="baseline"/>
        <w:rPr>
          <w:rFonts w:ascii="Arial" w:hAnsi="Arial" w:cs="Arial"/>
          <w:b w:val="0"/>
          <w:sz w:val="22"/>
          <w:szCs w:val="22"/>
        </w:rPr>
      </w:pPr>
      <w:r w:rsidRPr="000E56F2">
        <w:rPr>
          <w:rFonts w:ascii="Arial" w:hAnsi="Arial" w:cs="Arial"/>
          <w:b w:val="0"/>
          <w:sz w:val="22"/>
          <w:szCs w:val="22"/>
        </w:rPr>
        <w:t>Breslow, L. (1972) A Quantitative Approach to the World Health Organization Definition of Health: Physical, Mental and Social Well-being. USA: International Journal of Epidemiology.</w:t>
      </w:r>
    </w:p>
    <w:p w14:paraId="1059B499" w14:textId="77777777" w:rsidR="00E324AB" w:rsidRPr="000E56F2" w:rsidRDefault="00E324AB" w:rsidP="00E324AB">
      <w:pPr>
        <w:pStyle w:val="Heading1"/>
        <w:spacing w:before="0"/>
        <w:textAlignment w:val="baseline"/>
        <w:rPr>
          <w:rFonts w:ascii="Arial" w:hAnsi="Arial" w:cs="Arial"/>
          <w:b w:val="0"/>
          <w:sz w:val="22"/>
          <w:szCs w:val="22"/>
        </w:rPr>
      </w:pPr>
    </w:p>
    <w:p w14:paraId="5C7208F4"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Bullock, A. (2016) </w:t>
      </w:r>
      <w:r w:rsidRPr="000E56F2">
        <w:rPr>
          <w:rFonts w:ascii="Arial" w:eastAsia="Times New Roman" w:hAnsi="Arial" w:cs="Arial"/>
          <w:i/>
          <w:lang w:val="en-GB"/>
        </w:rPr>
        <w:t xml:space="preserve">Conducting One-to-One Qualitative Interviews for Research. </w:t>
      </w:r>
      <w:r w:rsidRPr="000E56F2">
        <w:rPr>
          <w:rFonts w:ascii="Arial" w:eastAsia="Times New Roman" w:hAnsi="Arial" w:cs="Arial"/>
          <w:lang w:val="en-GB"/>
        </w:rPr>
        <w:t xml:space="preserve">Cardiff: Taylor and Francis. </w:t>
      </w:r>
    </w:p>
    <w:p w14:paraId="1DCE5B66" w14:textId="77777777" w:rsidR="00E324AB" w:rsidRPr="000E56F2" w:rsidRDefault="00E324AB" w:rsidP="00E324AB">
      <w:pPr>
        <w:spacing w:line="360" w:lineRule="auto"/>
        <w:rPr>
          <w:rFonts w:ascii="Arial" w:eastAsia="Times New Roman" w:hAnsi="Arial" w:cs="Arial"/>
          <w:lang w:val="en-GB"/>
        </w:rPr>
      </w:pPr>
    </w:p>
    <w:p w14:paraId="10951AF8"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rPr>
        <w:t>Busby, E. (2019) </w:t>
      </w:r>
      <w:r w:rsidRPr="000E56F2">
        <w:rPr>
          <w:rFonts w:ascii="Arial" w:eastAsia="Times New Roman" w:hAnsi="Arial" w:cs="Arial"/>
          <w:i/>
          <w:iCs/>
        </w:rPr>
        <w:t>London State Schools to Introduce Four-and-a-half Day Week to Make Teachers Happier. </w:t>
      </w:r>
      <w:r w:rsidRPr="000E56F2">
        <w:rPr>
          <w:rFonts w:ascii="Arial" w:eastAsia="Times New Roman" w:hAnsi="Arial" w:cs="Arial"/>
        </w:rPr>
        <w:t>UK: Independent. Available at: </w:t>
      </w:r>
      <w:hyperlink r:id="rId13" w:tgtFrame="_blank" w:history="1">
        <w:r w:rsidRPr="000E56F2">
          <w:rPr>
            <w:rFonts w:ascii="Arial" w:eastAsia="Times New Roman" w:hAnsi="Arial" w:cs="Arial"/>
            <w:color w:val="0563C1"/>
            <w:u w:val="single"/>
          </w:rPr>
          <w:t>https://www.independent.co.uk/news/education/education-news/london-school-four-day-week-finish-early-education-forest-gate-a8797651.html</w:t>
        </w:r>
      </w:hyperlink>
      <w:r w:rsidRPr="000E56F2">
        <w:rPr>
          <w:rFonts w:ascii="Arial" w:eastAsia="Times New Roman" w:hAnsi="Arial" w:cs="Arial"/>
        </w:rPr>
        <w:t> [Accessed on 3rd February 2020]</w:t>
      </w:r>
      <w:r w:rsidRPr="000E56F2">
        <w:rPr>
          <w:rFonts w:ascii="Arial" w:eastAsia="Times New Roman" w:hAnsi="Arial" w:cs="Arial"/>
          <w:lang w:val="en-GB"/>
        </w:rPr>
        <w:t> </w:t>
      </w:r>
    </w:p>
    <w:p w14:paraId="43385770" w14:textId="77777777" w:rsidR="00E324AB" w:rsidRPr="000E56F2" w:rsidRDefault="00E324AB" w:rsidP="00E324AB">
      <w:pPr>
        <w:spacing w:line="360" w:lineRule="auto"/>
        <w:rPr>
          <w:rFonts w:ascii="Arial" w:eastAsia="Times New Roman" w:hAnsi="Arial" w:cs="Arial"/>
          <w:lang w:val="en-GB"/>
        </w:rPr>
      </w:pPr>
    </w:p>
    <w:p w14:paraId="637F3821" w14:textId="77777777" w:rsidR="00E324AB" w:rsidRDefault="00E324AB" w:rsidP="00E324AB">
      <w:pPr>
        <w:pStyle w:val="paragraph"/>
        <w:numPr>
          <w:ilvl w:val="0"/>
          <w:numId w:val="3"/>
        </w:numPr>
        <w:spacing w:before="0" w:beforeAutospacing="0" w:after="0" w:afterAutospacing="0" w:line="360" w:lineRule="auto"/>
        <w:textAlignment w:val="baseline"/>
        <w:rPr>
          <w:rStyle w:val="eop"/>
          <w:rFonts w:ascii="Arial" w:hAnsi="Arial" w:cs="Arial"/>
          <w:sz w:val="22"/>
          <w:szCs w:val="22"/>
        </w:rPr>
      </w:pPr>
      <w:r w:rsidRPr="000E56F2">
        <w:rPr>
          <w:rStyle w:val="normaltextrun"/>
          <w:rFonts w:ascii="Arial" w:hAnsi="Arial" w:cs="Arial"/>
          <w:sz w:val="22"/>
          <w:szCs w:val="22"/>
          <w:lang w:val="en-US"/>
        </w:rPr>
        <w:t>Cairns, G. (2019)</w:t>
      </w:r>
      <w:r w:rsidRPr="000E56F2">
        <w:rPr>
          <w:rStyle w:val="apple-converted-space"/>
          <w:rFonts w:ascii="Arial" w:eastAsiaTheme="majorEastAsia" w:hAnsi="Arial" w:cs="Arial"/>
          <w:sz w:val="22"/>
          <w:szCs w:val="22"/>
          <w:lang w:val="en-US"/>
        </w:rPr>
        <w:t> </w:t>
      </w:r>
      <w:r w:rsidRPr="000E56F2">
        <w:rPr>
          <w:rStyle w:val="normaltextrun"/>
          <w:rFonts w:ascii="Arial" w:hAnsi="Arial" w:cs="Arial"/>
          <w:i/>
          <w:iCs/>
          <w:sz w:val="22"/>
          <w:szCs w:val="22"/>
          <w:lang w:val="en-US"/>
        </w:rPr>
        <w:t>Why a four-day working week would benefit teachers.</w:t>
      </w:r>
      <w:r w:rsidRPr="000E56F2">
        <w:rPr>
          <w:rStyle w:val="apple-converted-space"/>
          <w:rFonts w:ascii="Arial" w:eastAsiaTheme="majorEastAsia" w:hAnsi="Arial" w:cs="Arial"/>
          <w:sz w:val="22"/>
          <w:szCs w:val="22"/>
          <w:lang w:val="en-US"/>
        </w:rPr>
        <w:t> </w:t>
      </w:r>
      <w:r w:rsidRPr="000E56F2">
        <w:rPr>
          <w:rStyle w:val="normaltextrun"/>
          <w:rFonts w:ascii="Arial" w:hAnsi="Arial" w:cs="Arial"/>
          <w:sz w:val="22"/>
          <w:szCs w:val="22"/>
          <w:lang w:val="en-US"/>
        </w:rPr>
        <w:t>UK: TES. Available at:</w:t>
      </w:r>
      <w:r w:rsidRPr="000E56F2">
        <w:rPr>
          <w:rStyle w:val="apple-converted-space"/>
          <w:rFonts w:ascii="Arial" w:eastAsiaTheme="majorEastAsia" w:hAnsi="Arial" w:cs="Arial"/>
          <w:sz w:val="22"/>
          <w:szCs w:val="22"/>
          <w:lang w:val="en-US"/>
        </w:rPr>
        <w:t> </w:t>
      </w:r>
      <w:hyperlink r:id="rId14" w:tgtFrame="_blank" w:history="1">
        <w:r w:rsidRPr="000E56F2">
          <w:rPr>
            <w:rStyle w:val="normaltextrun"/>
            <w:rFonts w:ascii="Arial" w:hAnsi="Arial" w:cs="Arial"/>
            <w:color w:val="0563C1"/>
            <w:sz w:val="22"/>
            <w:szCs w:val="22"/>
            <w:u w:val="single"/>
            <w:lang w:val="en-US"/>
          </w:rPr>
          <w:t>https://www.tes.com/news/why-four-day-working-week-would-benefit-teachers</w:t>
        </w:r>
      </w:hyperlink>
      <w:r w:rsidRPr="000E56F2">
        <w:rPr>
          <w:rStyle w:val="apple-converted-space"/>
          <w:rFonts w:ascii="Arial" w:eastAsiaTheme="majorEastAsia" w:hAnsi="Arial" w:cs="Arial"/>
          <w:sz w:val="22"/>
          <w:szCs w:val="22"/>
          <w:lang w:val="en-US"/>
        </w:rPr>
        <w:t> </w:t>
      </w:r>
      <w:r w:rsidRPr="000E56F2">
        <w:rPr>
          <w:rStyle w:val="normaltextrun"/>
          <w:rFonts w:ascii="Arial" w:hAnsi="Arial" w:cs="Arial"/>
          <w:sz w:val="22"/>
          <w:szCs w:val="22"/>
          <w:lang w:val="en-US"/>
        </w:rPr>
        <w:t>[Accessed on 3rd February 2020]</w:t>
      </w:r>
      <w:r w:rsidRPr="000E56F2">
        <w:rPr>
          <w:rStyle w:val="eop"/>
          <w:rFonts w:ascii="Arial" w:hAnsi="Arial" w:cs="Arial"/>
          <w:sz w:val="22"/>
          <w:szCs w:val="22"/>
        </w:rPr>
        <w:t> </w:t>
      </w:r>
    </w:p>
    <w:p w14:paraId="22993F07" w14:textId="77777777" w:rsidR="00E324AB" w:rsidRPr="000E56F2" w:rsidRDefault="00E324AB" w:rsidP="00E324AB">
      <w:pPr>
        <w:pStyle w:val="paragraph"/>
        <w:spacing w:before="0" w:beforeAutospacing="0" w:after="0" w:afterAutospacing="0" w:line="360" w:lineRule="auto"/>
        <w:ind w:firstLine="0"/>
        <w:textAlignment w:val="baseline"/>
        <w:rPr>
          <w:rStyle w:val="eop"/>
          <w:rFonts w:ascii="Arial" w:hAnsi="Arial" w:cs="Arial"/>
          <w:sz w:val="22"/>
          <w:szCs w:val="22"/>
        </w:rPr>
      </w:pPr>
    </w:p>
    <w:p w14:paraId="6C13BEBD"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Copeland, A. (2017) </w:t>
      </w:r>
      <w:r w:rsidRPr="000E56F2">
        <w:rPr>
          <w:rFonts w:ascii="Arial" w:eastAsia="Times New Roman" w:hAnsi="Arial" w:cs="Arial"/>
          <w:i/>
          <w:lang w:val="en-GB"/>
        </w:rPr>
        <w:t xml:space="preserve">The Pros and Cons of Open and Closed Questions. </w:t>
      </w:r>
      <w:r w:rsidRPr="000E56F2">
        <w:rPr>
          <w:rFonts w:ascii="Arial" w:eastAsia="Times New Roman" w:hAnsi="Arial" w:cs="Arial"/>
          <w:lang w:val="en-GB"/>
        </w:rPr>
        <w:t xml:space="preserve">n/a: NAI. Available at: </w:t>
      </w:r>
      <w:hyperlink r:id="rId15" w:history="1">
        <w:r w:rsidRPr="000E56F2">
          <w:rPr>
            <w:rStyle w:val="Hyperlink"/>
            <w:rFonts w:ascii="Arial" w:eastAsia="Times New Roman" w:hAnsi="Arial" w:cs="Arial"/>
            <w:lang w:val="en-GB"/>
          </w:rPr>
          <w:t>https://www.interpnet.com/NAI/docs/CIT/Copeland-Questions.pdf</w:t>
        </w:r>
      </w:hyperlink>
      <w:r w:rsidRPr="000E56F2">
        <w:rPr>
          <w:rFonts w:ascii="Arial" w:eastAsia="Times New Roman" w:hAnsi="Arial" w:cs="Arial"/>
          <w:lang w:val="en-GB"/>
        </w:rPr>
        <w:t xml:space="preserve"> [Accessed on 3rd March 2020] </w:t>
      </w:r>
    </w:p>
    <w:p w14:paraId="4C8958A3" w14:textId="77777777" w:rsidR="00E324AB" w:rsidRPr="000E56F2" w:rsidRDefault="00E324AB" w:rsidP="00E324AB">
      <w:pPr>
        <w:spacing w:line="360" w:lineRule="auto"/>
        <w:rPr>
          <w:rFonts w:ascii="Arial" w:eastAsia="Times New Roman" w:hAnsi="Arial" w:cs="Arial"/>
          <w:lang w:val="en-GB"/>
        </w:rPr>
      </w:pPr>
    </w:p>
    <w:p w14:paraId="4C1A4858" w14:textId="77777777" w:rsidR="00E324AB" w:rsidRDefault="00E324AB" w:rsidP="00E324AB">
      <w:pPr>
        <w:pStyle w:val="ListParagraph"/>
        <w:numPr>
          <w:ilvl w:val="0"/>
          <w:numId w:val="3"/>
        </w:numPr>
        <w:spacing w:after="0" w:line="360" w:lineRule="auto"/>
        <w:rPr>
          <w:rFonts w:ascii="Arial" w:eastAsia="SimSun" w:hAnsi="Arial" w:cs="Arial"/>
        </w:rPr>
      </w:pPr>
      <w:proofErr w:type="spellStart"/>
      <w:r w:rsidRPr="000E56F2">
        <w:rPr>
          <w:rFonts w:ascii="Arial" w:eastAsia="SimSun" w:hAnsi="Arial" w:cs="Arial"/>
        </w:rPr>
        <w:t>Cowburn</w:t>
      </w:r>
      <w:proofErr w:type="spellEnd"/>
      <w:r w:rsidRPr="000E56F2">
        <w:rPr>
          <w:rFonts w:ascii="Arial" w:eastAsia="SimSun" w:hAnsi="Arial" w:cs="Arial"/>
        </w:rPr>
        <w:t xml:space="preserve">, A. and Blow, M. (no date) </w:t>
      </w:r>
      <w:r w:rsidRPr="000E56F2">
        <w:rPr>
          <w:rFonts w:ascii="Arial" w:eastAsia="SimSun" w:hAnsi="Arial" w:cs="Arial"/>
          <w:i/>
        </w:rPr>
        <w:t xml:space="preserve">Wise Up: </w:t>
      </w:r>
      <w:proofErr w:type="spellStart"/>
      <w:r w:rsidRPr="000E56F2">
        <w:rPr>
          <w:rFonts w:ascii="Arial" w:eastAsia="SimSun" w:hAnsi="Arial" w:cs="Arial"/>
          <w:i/>
        </w:rPr>
        <w:t>Prioritising</w:t>
      </w:r>
      <w:proofErr w:type="spellEnd"/>
      <w:r w:rsidRPr="000E56F2">
        <w:rPr>
          <w:rFonts w:ascii="Arial" w:eastAsia="SimSun" w:hAnsi="Arial" w:cs="Arial"/>
          <w:i/>
        </w:rPr>
        <w:t xml:space="preserve"> Well-being in School. </w:t>
      </w:r>
      <w:r w:rsidRPr="000E56F2">
        <w:rPr>
          <w:rFonts w:ascii="Arial" w:eastAsia="SimSun" w:hAnsi="Arial" w:cs="Arial"/>
        </w:rPr>
        <w:t xml:space="preserve">London: Young Minds. Available at: </w:t>
      </w:r>
      <w:hyperlink r:id="rId16" w:history="1">
        <w:r w:rsidRPr="000E56F2">
          <w:rPr>
            <w:rStyle w:val="Hyperlink"/>
            <w:rFonts w:ascii="Arial" w:eastAsia="SimSun" w:hAnsi="Arial" w:cs="Arial"/>
          </w:rPr>
          <w:t>https://youngminds.org.uk/media/1428/wise-up-prioritising-wellbeing-in-schools.pdf</w:t>
        </w:r>
      </w:hyperlink>
      <w:r w:rsidRPr="000E56F2">
        <w:rPr>
          <w:rFonts w:ascii="Arial" w:eastAsia="SimSun" w:hAnsi="Arial" w:cs="Arial"/>
        </w:rPr>
        <w:t xml:space="preserve"> [Accessed on 3rd February 2020]</w:t>
      </w:r>
    </w:p>
    <w:p w14:paraId="27563DB9" w14:textId="77777777" w:rsidR="00E324AB" w:rsidRPr="000E56F2" w:rsidRDefault="00E324AB" w:rsidP="00E324AB">
      <w:pPr>
        <w:spacing w:line="360" w:lineRule="auto"/>
        <w:rPr>
          <w:rFonts w:ascii="Arial" w:eastAsia="SimSun" w:hAnsi="Arial" w:cs="Arial"/>
        </w:rPr>
      </w:pPr>
    </w:p>
    <w:p w14:paraId="328AAF4F" w14:textId="77777777" w:rsidR="00E324AB" w:rsidRPr="000E56F2"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Crow, G. and Wiles, R. (2008) </w:t>
      </w:r>
      <w:r w:rsidRPr="000E56F2">
        <w:rPr>
          <w:rFonts w:ascii="Arial" w:eastAsia="Times New Roman" w:hAnsi="Arial" w:cs="Arial"/>
          <w:i/>
          <w:lang w:val="en-GB"/>
        </w:rPr>
        <w:t xml:space="preserve">Managing Anonymity and Confidentiality in Social Research: the case of visual data in Community research. </w:t>
      </w:r>
      <w:r w:rsidRPr="000E56F2">
        <w:rPr>
          <w:rFonts w:ascii="Arial" w:eastAsia="Times New Roman" w:hAnsi="Arial" w:cs="Arial"/>
          <w:lang w:val="en-GB"/>
        </w:rPr>
        <w:t xml:space="preserve">UK: Economic and Social Research Council. Available at: </w:t>
      </w:r>
      <w:hyperlink r:id="rId17" w:history="1">
        <w:r w:rsidRPr="000E56F2">
          <w:rPr>
            <w:rStyle w:val="Hyperlink"/>
            <w:rFonts w:ascii="Arial" w:eastAsia="Times New Roman" w:hAnsi="Arial" w:cs="Arial"/>
            <w:lang w:val="en-GB"/>
          </w:rPr>
          <w:t>http://eprints.ncrm.ac.uk/459/1/0808_managing%2520anonymity%2520and%2520confidentiality.pdf</w:t>
        </w:r>
      </w:hyperlink>
      <w:r w:rsidRPr="000E56F2">
        <w:rPr>
          <w:rFonts w:ascii="Arial" w:eastAsia="Times New Roman" w:hAnsi="Arial" w:cs="Arial"/>
          <w:lang w:val="en-GB"/>
        </w:rPr>
        <w:t xml:space="preserve"> [Accessed on 2</w:t>
      </w:r>
      <w:r w:rsidRPr="000E56F2">
        <w:rPr>
          <w:rFonts w:ascii="Arial" w:eastAsia="Times New Roman" w:hAnsi="Arial" w:cs="Arial"/>
          <w:vertAlign w:val="superscript"/>
          <w:lang w:val="en-GB"/>
        </w:rPr>
        <w:t>nd</w:t>
      </w:r>
      <w:r w:rsidRPr="000E56F2">
        <w:rPr>
          <w:rFonts w:ascii="Arial" w:eastAsia="Times New Roman" w:hAnsi="Arial" w:cs="Arial"/>
          <w:lang w:val="en-GB"/>
        </w:rPr>
        <w:t xml:space="preserve"> March 2020] </w:t>
      </w:r>
    </w:p>
    <w:p w14:paraId="0D744005" w14:textId="77777777" w:rsidR="00E324AB" w:rsidRDefault="00E324AB" w:rsidP="00E324AB">
      <w:pPr>
        <w:pStyle w:val="ListParagraph"/>
        <w:numPr>
          <w:ilvl w:val="0"/>
          <w:numId w:val="3"/>
        </w:numPr>
        <w:spacing w:after="0" w:line="360" w:lineRule="auto"/>
        <w:rPr>
          <w:rFonts w:ascii="Arial" w:hAnsi="Arial" w:cs="Arial"/>
          <w:lang w:val="en-GB"/>
        </w:rPr>
      </w:pPr>
      <w:r w:rsidRPr="000E56F2">
        <w:rPr>
          <w:rFonts w:ascii="Arial" w:hAnsi="Arial" w:cs="Arial"/>
          <w:lang w:val="en-GB"/>
        </w:rPr>
        <w:lastRenderedPageBreak/>
        <w:t xml:space="preserve">Cumming, T. (2018) </w:t>
      </w:r>
      <w:r w:rsidRPr="000E56F2">
        <w:rPr>
          <w:rFonts w:ascii="Arial" w:hAnsi="Arial" w:cs="Arial"/>
          <w:i/>
          <w:lang w:val="en-GB"/>
        </w:rPr>
        <w:t xml:space="preserve">Why spending time with the family is more important than ever. </w:t>
      </w:r>
      <w:r w:rsidRPr="000E56F2">
        <w:rPr>
          <w:rFonts w:ascii="Arial" w:hAnsi="Arial" w:cs="Arial"/>
          <w:lang w:val="en-GB"/>
        </w:rPr>
        <w:t xml:space="preserve">UK: The Telegraph. Available at: </w:t>
      </w:r>
      <w:hyperlink r:id="rId18" w:history="1">
        <w:r w:rsidRPr="000E56F2">
          <w:rPr>
            <w:rStyle w:val="Hyperlink"/>
            <w:rFonts w:ascii="Arial" w:hAnsi="Arial" w:cs="Arial"/>
            <w:lang w:val="en-GB"/>
          </w:rPr>
          <w:t>https://www.telegraph.co.uk/lifestyle/family-time/why-we-need-more-family-time/</w:t>
        </w:r>
      </w:hyperlink>
      <w:r w:rsidRPr="000E56F2">
        <w:rPr>
          <w:rFonts w:ascii="Arial" w:hAnsi="Arial" w:cs="Arial"/>
          <w:lang w:val="en-GB"/>
        </w:rPr>
        <w:t xml:space="preserve"> [Accessed on 15</w:t>
      </w:r>
      <w:r w:rsidRPr="000E56F2">
        <w:rPr>
          <w:rFonts w:ascii="Arial" w:hAnsi="Arial" w:cs="Arial"/>
          <w:vertAlign w:val="superscript"/>
          <w:lang w:val="en-GB"/>
        </w:rPr>
        <w:t>th</w:t>
      </w:r>
      <w:r w:rsidRPr="000E56F2">
        <w:rPr>
          <w:rFonts w:ascii="Arial" w:hAnsi="Arial" w:cs="Arial"/>
          <w:lang w:val="en-GB"/>
        </w:rPr>
        <w:t xml:space="preserve"> March 2020] </w:t>
      </w:r>
    </w:p>
    <w:p w14:paraId="3FC8BCE2" w14:textId="77777777" w:rsidR="00E324AB" w:rsidRPr="000E56F2" w:rsidRDefault="00E324AB" w:rsidP="00E324AB">
      <w:pPr>
        <w:spacing w:line="360" w:lineRule="auto"/>
        <w:ind w:left="360"/>
        <w:rPr>
          <w:rFonts w:ascii="Arial" w:hAnsi="Arial" w:cs="Arial"/>
          <w:lang w:val="en-GB"/>
        </w:rPr>
      </w:pPr>
    </w:p>
    <w:p w14:paraId="1303055E"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David, M., Edwards, R. and Alldred, P. (2001) </w:t>
      </w:r>
      <w:r w:rsidRPr="000E56F2">
        <w:rPr>
          <w:rFonts w:ascii="Arial" w:eastAsia="Times New Roman" w:hAnsi="Arial" w:cs="Arial"/>
          <w:i/>
          <w:lang w:val="en-GB"/>
        </w:rPr>
        <w:t xml:space="preserve">Children and School-Based Research: ‘Informed Consent’ or ‘Educated Consent’. </w:t>
      </w:r>
      <w:r w:rsidRPr="000E56F2">
        <w:rPr>
          <w:rFonts w:ascii="Arial" w:eastAsia="Times New Roman" w:hAnsi="Arial" w:cs="Arial"/>
          <w:lang w:val="en-GB"/>
        </w:rPr>
        <w:t xml:space="preserve">UK: Wiley/BERA. </w:t>
      </w:r>
    </w:p>
    <w:p w14:paraId="75F1A3C3" w14:textId="77777777" w:rsidR="00E324AB" w:rsidRPr="000E56F2" w:rsidRDefault="00E324AB" w:rsidP="00E324AB">
      <w:pPr>
        <w:pStyle w:val="ListParagraph"/>
        <w:rPr>
          <w:rFonts w:ascii="Arial" w:eastAsia="Times New Roman" w:hAnsi="Arial" w:cs="Arial"/>
          <w:lang w:val="en-GB"/>
        </w:rPr>
      </w:pPr>
    </w:p>
    <w:p w14:paraId="52246E05" w14:textId="77777777" w:rsidR="00E324AB" w:rsidRPr="000E56F2" w:rsidRDefault="00E324AB" w:rsidP="00E324AB">
      <w:pPr>
        <w:spacing w:line="360" w:lineRule="auto"/>
        <w:rPr>
          <w:rFonts w:ascii="Arial" w:eastAsia="Times New Roman" w:hAnsi="Arial" w:cs="Arial"/>
          <w:lang w:val="en-GB"/>
        </w:rPr>
      </w:pPr>
    </w:p>
    <w:p w14:paraId="5A9D8B29" w14:textId="77777777" w:rsidR="00E324AB" w:rsidRDefault="00E324AB" w:rsidP="00E324AB">
      <w:pPr>
        <w:pStyle w:val="ListParagraph"/>
        <w:numPr>
          <w:ilvl w:val="0"/>
          <w:numId w:val="3"/>
        </w:numPr>
        <w:spacing w:after="0" w:line="360" w:lineRule="auto"/>
        <w:rPr>
          <w:rFonts w:ascii="Arial" w:hAnsi="Arial" w:cs="Arial"/>
          <w:lang w:val="en-GB"/>
        </w:rPr>
      </w:pPr>
      <w:r w:rsidRPr="000E56F2">
        <w:rPr>
          <w:rFonts w:ascii="Arial" w:hAnsi="Arial" w:cs="Arial"/>
          <w:lang w:val="en-GB"/>
        </w:rPr>
        <w:t xml:space="preserve">Department of Health. (2014) </w:t>
      </w:r>
      <w:r w:rsidRPr="000E56F2">
        <w:rPr>
          <w:rFonts w:ascii="Arial" w:hAnsi="Arial" w:cs="Arial"/>
          <w:i/>
          <w:lang w:val="en-GB"/>
        </w:rPr>
        <w:t xml:space="preserve">Wellbeing: Why it matters to health policy. </w:t>
      </w:r>
      <w:r w:rsidRPr="000E56F2">
        <w:rPr>
          <w:rFonts w:ascii="Arial" w:hAnsi="Arial" w:cs="Arial"/>
          <w:lang w:val="en-GB"/>
        </w:rPr>
        <w:t xml:space="preserve">London: UK Government. Available at: </w:t>
      </w:r>
      <w:hyperlink r:id="rId19" w:history="1">
        <w:r w:rsidRPr="000E56F2">
          <w:rPr>
            <w:rStyle w:val="Hyperlink"/>
            <w:rFonts w:ascii="Arial" w:hAnsi="Arial" w:cs="Arial"/>
            <w:lang w:val="en-GB"/>
          </w:rPr>
          <w:t>https://assets.publishing.service.gov.uk/government/uploads/system/uploads/attachment_data/file/277566/Narrative__January_2014_.pdf</w:t>
        </w:r>
      </w:hyperlink>
      <w:r w:rsidRPr="000E56F2">
        <w:rPr>
          <w:rFonts w:ascii="Arial" w:hAnsi="Arial" w:cs="Arial"/>
          <w:lang w:val="en-GB"/>
        </w:rPr>
        <w:t xml:space="preserve"> [Accessed on 16th February 2020] </w:t>
      </w:r>
    </w:p>
    <w:p w14:paraId="68F07976" w14:textId="77777777" w:rsidR="00E324AB" w:rsidRPr="000E56F2" w:rsidRDefault="00E324AB" w:rsidP="00E324AB">
      <w:pPr>
        <w:spacing w:line="360" w:lineRule="auto"/>
        <w:ind w:left="360"/>
        <w:rPr>
          <w:rFonts w:ascii="Arial" w:hAnsi="Arial" w:cs="Arial"/>
          <w:lang w:val="en-GB"/>
        </w:rPr>
      </w:pPr>
    </w:p>
    <w:p w14:paraId="6C708E57" w14:textId="77777777" w:rsidR="00E324AB" w:rsidRDefault="00E324AB" w:rsidP="00E324AB">
      <w:pPr>
        <w:pStyle w:val="ListParagraph"/>
        <w:numPr>
          <w:ilvl w:val="0"/>
          <w:numId w:val="3"/>
        </w:numPr>
        <w:spacing w:after="0" w:line="360" w:lineRule="auto"/>
        <w:rPr>
          <w:rFonts w:ascii="Arial" w:eastAsia="Times New Roman" w:hAnsi="Arial" w:cs="Arial"/>
          <w:lang w:val="en-GB"/>
        </w:rPr>
      </w:pPr>
      <w:proofErr w:type="spellStart"/>
      <w:r w:rsidRPr="000E56F2">
        <w:rPr>
          <w:rFonts w:ascii="Arial" w:eastAsia="Times New Roman" w:hAnsi="Arial" w:cs="Arial"/>
          <w:lang w:val="en-GB"/>
        </w:rPr>
        <w:t>Deuel</w:t>
      </w:r>
      <w:proofErr w:type="spellEnd"/>
      <w:r w:rsidRPr="000E56F2">
        <w:rPr>
          <w:rFonts w:ascii="Arial" w:eastAsia="Times New Roman" w:hAnsi="Arial" w:cs="Arial"/>
          <w:lang w:val="en-GB"/>
        </w:rPr>
        <w:t xml:space="preserve">, L.S. (1999) </w:t>
      </w:r>
      <w:r w:rsidRPr="000E56F2">
        <w:rPr>
          <w:rFonts w:ascii="Arial" w:eastAsia="Times New Roman" w:hAnsi="Arial" w:cs="Arial"/>
          <w:i/>
          <w:lang w:val="en-GB"/>
        </w:rPr>
        <w:t xml:space="preserve">Block Scheduling in Large, Urban High Schools: Effect on Academic Achievement, Student Behaviour, and Staff Perceptions. </w:t>
      </w:r>
      <w:r w:rsidRPr="000E56F2">
        <w:rPr>
          <w:rFonts w:ascii="Arial" w:eastAsia="Times New Roman" w:hAnsi="Arial" w:cs="Arial"/>
          <w:lang w:val="en-GB"/>
        </w:rPr>
        <w:t xml:space="preserve">In </w:t>
      </w:r>
      <w:r w:rsidRPr="000E56F2">
        <w:rPr>
          <w:rFonts w:ascii="Arial" w:eastAsia="Times New Roman" w:hAnsi="Arial" w:cs="Arial"/>
          <w:i/>
          <w:lang w:val="en-GB"/>
        </w:rPr>
        <w:t xml:space="preserve">The High School Journal. </w:t>
      </w:r>
      <w:r w:rsidRPr="000E56F2">
        <w:rPr>
          <w:rFonts w:ascii="Arial" w:eastAsia="Times New Roman" w:hAnsi="Arial" w:cs="Arial"/>
          <w:lang w:val="en-GB"/>
        </w:rPr>
        <w:t xml:space="preserve">USA: University of North Carolina Press. Available at: </w:t>
      </w:r>
      <w:hyperlink r:id="rId20" w:history="1">
        <w:r w:rsidRPr="000E56F2">
          <w:rPr>
            <w:rStyle w:val="Hyperlink"/>
            <w:rFonts w:ascii="Arial" w:eastAsia="Times New Roman" w:hAnsi="Arial" w:cs="Arial"/>
            <w:lang w:val="en-GB"/>
          </w:rPr>
          <w:t>https://www.jstor.org/stable/40364426?read-now=1&amp;seq=8</w:t>
        </w:r>
      </w:hyperlink>
      <w:r w:rsidRPr="000E56F2">
        <w:rPr>
          <w:rFonts w:ascii="Arial" w:eastAsia="Times New Roman" w:hAnsi="Arial" w:cs="Arial"/>
          <w:lang w:val="en-GB"/>
        </w:rPr>
        <w:t xml:space="preserve"> [Accessed on 1</w:t>
      </w:r>
      <w:r w:rsidRPr="000E56F2">
        <w:rPr>
          <w:rFonts w:ascii="Arial" w:eastAsia="Times New Roman" w:hAnsi="Arial" w:cs="Arial"/>
          <w:vertAlign w:val="superscript"/>
          <w:lang w:val="en-GB"/>
        </w:rPr>
        <w:t>st</w:t>
      </w:r>
      <w:r w:rsidRPr="000E56F2">
        <w:rPr>
          <w:rFonts w:ascii="Arial" w:eastAsia="Times New Roman" w:hAnsi="Arial" w:cs="Arial"/>
          <w:lang w:val="en-GB"/>
        </w:rPr>
        <w:t xml:space="preserve"> March 2020] </w:t>
      </w:r>
    </w:p>
    <w:p w14:paraId="35117DB7" w14:textId="77777777" w:rsidR="00E324AB" w:rsidRPr="000E56F2" w:rsidRDefault="00E324AB" w:rsidP="00E324AB">
      <w:pPr>
        <w:spacing w:line="360" w:lineRule="auto"/>
        <w:rPr>
          <w:rFonts w:ascii="Arial" w:eastAsia="Times New Roman" w:hAnsi="Arial" w:cs="Arial"/>
          <w:lang w:val="en-GB"/>
        </w:rPr>
      </w:pPr>
    </w:p>
    <w:p w14:paraId="7B10B4B6" w14:textId="77777777" w:rsidR="00E324AB" w:rsidRDefault="00E324AB" w:rsidP="00E324AB">
      <w:pPr>
        <w:pStyle w:val="Heading1"/>
        <w:numPr>
          <w:ilvl w:val="0"/>
          <w:numId w:val="3"/>
        </w:numPr>
        <w:spacing w:before="0" w:beforeAutospacing="1" w:afterAutospacing="1"/>
        <w:textAlignment w:val="baseline"/>
        <w:rPr>
          <w:rFonts w:ascii="Arial" w:hAnsi="Arial" w:cs="Arial"/>
          <w:b w:val="0"/>
          <w:sz w:val="22"/>
          <w:szCs w:val="22"/>
        </w:rPr>
      </w:pPr>
      <w:r w:rsidRPr="000E56F2">
        <w:rPr>
          <w:rFonts w:ascii="Arial" w:hAnsi="Arial" w:cs="Arial"/>
          <w:b w:val="0"/>
          <w:sz w:val="22"/>
          <w:szCs w:val="22"/>
        </w:rPr>
        <w:t xml:space="preserve">Dodge, R., Daly, A.P., </w:t>
      </w:r>
      <w:proofErr w:type="spellStart"/>
      <w:r w:rsidRPr="000E56F2">
        <w:rPr>
          <w:rFonts w:ascii="Arial" w:hAnsi="Arial" w:cs="Arial"/>
          <w:b w:val="0"/>
          <w:sz w:val="22"/>
          <w:szCs w:val="22"/>
        </w:rPr>
        <w:t>Huyton</w:t>
      </w:r>
      <w:proofErr w:type="spellEnd"/>
      <w:r w:rsidRPr="000E56F2">
        <w:rPr>
          <w:rFonts w:ascii="Arial" w:hAnsi="Arial" w:cs="Arial"/>
          <w:b w:val="0"/>
          <w:sz w:val="22"/>
          <w:szCs w:val="22"/>
        </w:rPr>
        <w:t>, J. and Sanders, L.D. (2012) The Challenge of Defining Well-being. N/A: International Journal of Well-being.</w:t>
      </w:r>
    </w:p>
    <w:p w14:paraId="4AF1A526" w14:textId="77777777" w:rsidR="00E324AB" w:rsidRPr="000E56F2" w:rsidRDefault="00E324AB" w:rsidP="00E324AB">
      <w:pPr>
        <w:pStyle w:val="Heading1"/>
        <w:spacing w:before="0"/>
        <w:textAlignment w:val="baseline"/>
        <w:rPr>
          <w:rFonts w:ascii="Arial" w:hAnsi="Arial" w:cs="Arial"/>
          <w:b w:val="0"/>
          <w:sz w:val="22"/>
          <w:szCs w:val="22"/>
        </w:rPr>
      </w:pPr>
    </w:p>
    <w:p w14:paraId="33598689"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Donaldson, G. (2015)</w:t>
      </w:r>
      <w:r w:rsidRPr="000E56F2">
        <w:rPr>
          <w:rFonts w:ascii="Arial" w:eastAsia="Times New Roman" w:hAnsi="Arial" w:cs="Arial"/>
          <w:i/>
          <w:lang w:val="en-GB"/>
        </w:rPr>
        <w:t xml:space="preserve"> Successful Futures. </w:t>
      </w:r>
      <w:r w:rsidRPr="000E56F2">
        <w:rPr>
          <w:rFonts w:ascii="Arial" w:eastAsia="Times New Roman" w:hAnsi="Arial" w:cs="Arial"/>
          <w:lang w:val="en-GB"/>
        </w:rPr>
        <w:t xml:space="preserve">Cardiff: Welsh Government. </w:t>
      </w:r>
    </w:p>
    <w:p w14:paraId="0C8B068C" w14:textId="77777777" w:rsidR="00E324AB" w:rsidRPr="000E56F2" w:rsidRDefault="00E324AB" w:rsidP="00E324AB">
      <w:pPr>
        <w:spacing w:line="360" w:lineRule="auto"/>
        <w:rPr>
          <w:rFonts w:ascii="Arial" w:eastAsia="Times New Roman" w:hAnsi="Arial" w:cs="Arial"/>
          <w:lang w:val="en-GB"/>
        </w:rPr>
      </w:pPr>
    </w:p>
    <w:p w14:paraId="4C86D4FE"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Dweck, C. (2006) </w:t>
      </w:r>
      <w:r w:rsidRPr="000E56F2">
        <w:rPr>
          <w:rFonts w:ascii="Arial" w:eastAsia="Times New Roman" w:hAnsi="Arial" w:cs="Arial"/>
          <w:i/>
          <w:lang w:val="en-GB"/>
        </w:rPr>
        <w:t xml:space="preserve">Mindset: The new psychology of success. </w:t>
      </w:r>
      <w:r w:rsidRPr="000E56F2">
        <w:rPr>
          <w:rFonts w:ascii="Arial" w:eastAsia="Times New Roman" w:hAnsi="Arial" w:cs="Arial"/>
          <w:lang w:val="en-GB"/>
        </w:rPr>
        <w:t xml:space="preserve">New York: Random House. </w:t>
      </w:r>
    </w:p>
    <w:p w14:paraId="6BA5ED96" w14:textId="77777777" w:rsidR="00E324AB" w:rsidRPr="000E56F2" w:rsidRDefault="00E324AB" w:rsidP="00E324AB">
      <w:pPr>
        <w:spacing w:line="360" w:lineRule="auto"/>
        <w:rPr>
          <w:rFonts w:ascii="Arial" w:eastAsia="Times New Roman" w:hAnsi="Arial" w:cs="Arial"/>
          <w:lang w:val="en-GB"/>
        </w:rPr>
      </w:pPr>
    </w:p>
    <w:p w14:paraId="5798811C" w14:textId="77777777" w:rsidR="00E324AB" w:rsidRPr="000E56F2" w:rsidRDefault="00E324AB" w:rsidP="00E324AB">
      <w:pPr>
        <w:pStyle w:val="Heading1"/>
        <w:numPr>
          <w:ilvl w:val="0"/>
          <w:numId w:val="3"/>
        </w:numPr>
        <w:spacing w:before="0" w:beforeAutospacing="1" w:afterAutospacing="1"/>
        <w:textAlignment w:val="baseline"/>
        <w:rPr>
          <w:rFonts w:ascii="Arial" w:hAnsi="Arial" w:cs="Arial"/>
          <w:b w:val="0"/>
          <w:sz w:val="22"/>
          <w:szCs w:val="22"/>
        </w:rPr>
      </w:pPr>
      <w:r w:rsidRPr="000E56F2">
        <w:rPr>
          <w:rFonts w:ascii="Arial" w:hAnsi="Arial" w:cs="Arial"/>
          <w:b w:val="0"/>
          <w:sz w:val="22"/>
          <w:szCs w:val="22"/>
        </w:rPr>
        <w:t xml:space="preserve">Ecclestone, K. (2015) Well-being </w:t>
      </w:r>
      <w:proofErr w:type="spellStart"/>
      <w:r w:rsidRPr="000E56F2">
        <w:rPr>
          <w:rFonts w:ascii="Arial" w:hAnsi="Arial" w:cs="Arial"/>
          <w:b w:val="0"/>
          <w:sz w:val="22"/>
          <w:szCs w:val="22"/>
        </w:rPr>
        <w:t>programmes</w:t>
      </w:r>
      <w:proofErr w:type="spellEnd"/>
      <w:r w:rsidRPr="000E56F2">
        <w:rPr>
          <w:rFonts w:ascii="Arial" w:hAnsi="Arial" w:cs="Arial"/>
          <w:b w:val="0"/>
          <w:sz w:val="22"/>
          <w:szCs w:val="22"/>
        </w:rPr>
        <w:t xml:space="preserve"> in Schools might be doing more harm than good. UK: The Conversation. Available at: </w:t>
      </w:r>
      <w:hyperlink r:id="rId21" w:history="1">
        <w:r w:rsidRPr="000E56F2">
          <w:rPr>
            <w:rStyle w:val="Hyperlink"/>
            <w:rFonts w:ascii="Arial" w:hAnsi="Arial" w:cs="Arial"/>
            <w:sz w:val="22"/>
            <w:szCs w:val="22"/>
          </w:rPr>
          <w:t>http://theconversation.com/well-</w:t>
        </w:r>
        <w:r w:rsidRPr="000E56F2">
          <w:rPr>
            <w:rStyle w:val="Hyperlink"/>
            <w:rFonts w:ascii="Arial" w:hAnsi="Arial" w:cs="Arial"/>
            <w:sz w:val="22"/>
            <w:szCs w:val="22"/>
          </w:rPr>
          <w:lastRenderedPageBreak/>
          <w:t>being-programmes-in-schools-might-be-doing-children-more-harm-than-good-36573</w:t>
        </w:r>
      </w:hyperlink>
      <w:r w:rsidRPr="000E56F2">
        <w:rPr>
          <w:rFonts w:ascii="Arial" w:hAnsi="Arial" w:cs="Arial"/>
          <w:b w:val="0"/>
          <w:sz w:val="22"/>
          <w:szCs w:val="22"/>
        </w:rPr>
        <w:t xml:space="preserve"> [Accessed on 21st February 2020] </w:t>
      </w:r>
    </w:p>
    <w:p w14:paraId="109E057D"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Education Endowment Foundation. (2019) </w:t>
      </w:r>
      <w:r w:rsidRPr="000E56F2">
        <w:rPr>
          <w:rFonts w:ascii="Arial" w:eastAsia="Times New Roman" w:hAnsi="Arial" w:cs="Arial"/>
          <w:i/>
          <w:lang w:val="en-GB"/>
        </w:rPr>
        <w:t xml:space="preserve">Block Scheduling. </w:t>
      </w:r>
      <w:r w:rsidRPr="000E56F2">
        <w:rPr>
          <w:rFonts w:ascii="Arial" w:eastAsia="Times New Roman" w:hAnsi="Arial" w:cs="Arial"/>
          <w:lang w:val="en-GB"/>
        </w:rPr>
        <w:t xml:space="preserve">UK: EEF. Available at: </w:t>
      </w:r>
      <w:hyperlink r:id="rId22" w:history="1">
        <w:r w:rsidRPr="000E56F2">
          <w:rPr>
            <w:rStyle w:val="Hyperlink"/>
            <w:rFonts w:ascii="Arial" w:eastAsia="Times New Roman" w:hAnsi="Arial" w:cs="Arial"/>
            <w:lang w:val="en-GB"/>
          </w:rPr>
          <w:t>https://educationendowmentfoundation.org.uk/evidence-summaries/teaching-learning-toolkit/block-scheduling/</w:t>
        </w:r>
      </w:hyperlink>
      <w:r w:rsidRPr="000E56F2">
        <w:rPr>
          <w:rFonts w:ascii="Arial" w:eastAsia="Times New Roman" w:hAnsi="Arial" w:cs="Arial"/>
          <w:lang w:val="en-GB"/>
        </w:rPr>
        <w:t xml:space="preserve"> [Accessed on 1</w:t>
      </w:r>
      <w:r w:rsidRPr="000E56F2">
        <w:rPr>
          <w:rFonts w:ascii="Arial" w:eastAsia="Times New Roman" w:hAnsi="Arial" w:cs="Arial"/>
          <w:vertAlign w:val="superscript"/>
          <w:lang w:val="en-GB"/>
        </w:rPr>
        <w:t>st</w:t>
      </w:r>
      <w:r w:rsidRPr="000E56F2">
        <w:rPr>
          <w:rFonts w:ascii="Arial" w:eastAsia="Times New Roman" w:hAnsi="Arial" w:cs="Arial"/>
          <w:lang w:val="en-GB"/>
        </w:rPr>
        <w:t xml:space="preserve"> March 2020] </w:t>
      </w:r>
    </w:p>
    <w:p w14:paraId="1945389F" w14:textId="77777777" w:rsidR="00E324AB" w:rsidRPr="000E56F2" w:rsidRDefault="00E324AB" w:rsidP="00E324AB">
      <w:pPr>
        <w:spacing w:line="360" w:lineRule="auto"/>
        <w:rPr>
          <w:rFonts w:ascii="Arial" w:eastAsia="Times New Roman" w:hAnsi="Arial" w:cs="Arial"/>
          <w:lang w:val="en-GB"/>
        </w:rPr>
      </w:pPr>
    </w:p>
    <w:p w14:paraId="0F99E5AF"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Education Scotland. (2020) </w:t>
      </w:r>
      <w:r w:rsidRPr="000E56F2">
        <w:rPr>
          <w:rFonts w:ascii="Arial" w:eastAsia="Times New Roman" w:hAnsi="Arial" w:cs="Arial"/>
          <w:i/>
          <w:lang w:val="en-GB"/>
        </w:rPr>
        <w:t xml:space="preserve">Block Scheduling. </w:t>
      </w:r>
      <w:r w:rsidRPr="000E56F2">
        <w:rPr>
          <w:rFonts w:ascii="Arial" w:eastAsia="Times New Roman" w:hAnsi="Arial" w:cs="Arial"/>
          <w:lang w:val="en-GB"/>
        </w:rPr>
        <w:t xml:space="preserve">Scotland: Education Scotland. Available at: </w:t>
      </w:r>
      <w:hyperlink r:id="rId23" w:history="1">
        <w:r w:rsidRPr="000E56F2">
          <w:rPr>
            <w:rStyle w:val="Hyperlink"/>
            <w:rFonts w:ascii="Arial" w:eastAsia="Times New Roman" w:hAnsi="Arial" w:cs="Arial"/>
            <w:lang w:val="en-GB"/>
          </w:rPr>
          <w:t>https://education.gov.scot/improvement/eef-toolkit/block-scheduling/</w:t>
        </w:r>
      </w:hyperlink>
      <w:r w:rsidRPr="000E56F2">
        <w:rPr>
          <w:rFonts w:ascii="Arial" w:eastAsia="Times New Roman" w:hAnsi="Arial" w:cs="Arial"/>
          <w:lang w:val="en-GB"/>
        </w:rPr>
        <w:t xml:space="preserve"> [Accessed on 1</w:t>
      </w:r>
      <w:r w:rsidRPr="000E56F2">
        <w:rPr>
          <w:rFonts w:ascii="Arial" w:eastAsia="Times New Roman" w:hAnsi="Arial" w:cs="Arial"/>
          <w:vertAlign w:val="superscript"/>
          <w:lang w:val="en-GB"/>
        </w:rPr>
        <w:t>st</w:t>
      </w:r>
      <w:r w:rsidRPr="000E56F2">
        <w:rPr>
          <w:rFonts w:ascii="Arial" w:eastAsia="Times New Roman" w:hAnsi="Arial" w:cs="Arial"/>
          <w:lang w:val="en-GB"/>
        </w:rPr>
        <w:t xml:space="preserve"> March 2020] </w:t>
      </w:r>
    </w:p>
    <w:p w14:paraId="1E0D2DB6" w14:textId="77777777" w:rsidR="00E324AB" w:rsidRPr="000E56F2" w:rsidRDefault="00E324AB" w:rsidP="00E324AB">
      <w:pPr>
        <w:spacing w:line="360" w:lineRule="auto"/>
        <w:rPr>
          <w:rFonts w:ascii="Arial" w:eastAsia="Times New Roman" w:hAnsi="Arial" w:cs="Arial"/>
          <w:lang w:val="en-GB"/>
        </w:rPr>
      </w:pPr>
    </w:p>
    <w:p w14:paraId="7A9F6F5D" w14:textId="77777777" w:rsidR="00E324AB" w:rsidRDefault="00E324AB" w:rsidP="00E324AB">
      <w:pPr>
        <w:pStyle w:val="ListParagraph"/>
        <w:numPr>
          <w:ilvl w:val="0"/>
          <w:numId w:val="3"/>
        </w:numPr>
        <w:spacing w:after="0" w:line="360" w:lineRule="auto"/>
        <w:rPr>
          <w:rFonts w:ascii="Arial" w:eastAsia="SimSun" w:hAnsi="Arial" w:cs="Arial"/>
        </w:rPr>
      </w:pPr>
      <w:r w:rsidRPr="000E56F2">
        <w:rPr>
          <w:rFonts w:ascii="Arial" w:eastAsia="SimSun" w:hAnsi="Arial" w:cs="Arial"/>
        </w:rPr>
        <w:t xml:space="preserve">Education Wales. (2017) </w:t>
      </w:r>
      <w:r w:rsidRPr="000E56F2">
        <w:rPr>
          <w:rFonts w:ascii="Arial" w:eastAsia="SimSun" w:hAnsi="Arial" w:cs="Arial"/>
          <w:i/>
        </w:rPr>
        <w:t xml:space="preserve">Education in Wales: Our National Mission Action Plan 2017-21. </w:t>
      </w:r>
      <w:r w:rsidRPr="000E56F2">
        <w:rPr>
          <w:rFonts w:ascii="Arial" w:eastAsia="SimSun" w:hAnsi="Arial" w:cs="Arial"/>
        </w:rPr>
        <w:t xml:space="preserve">Cardiff: Welsh Government. Available at: </w:t>
      </w:r>
      <w:hyperlink r:id="rId24" w:history="1">
        <w:r w:rsidRPr="000E56F2">
          <w:rPr>
            <w:rStyle w:val="Hyperlink"/>
            <w:rFonts w:ascii="Arial" w:eastAsia="SimSun" w:hAnsi="Arial" w:cs="Arial"/>
          </w:rPr>
          <w:t>https://gov.wales/sites/default/files/publications/2018-03/education-in-wales-our-national-mission.pdf</w:t>
        </w:r>
      </w:hyperlink>
      <w:r w:rsidRPr="000E56F2">
        <w:rPr>
          <w:rFonts w:ascii="Arial" w:eastAsia="SimSun" w:hAnsi="Arial" w:cs="Arial"/>
        </w:rPr>
        <w:t xml:space="preserve"> [Accessed on 2nd February 2020] </w:t>
      </w:r>
    </w:p>
    <w:p w14:paraId="5180313B" w14:textId="77777777" w:rsidR="00E324AB" w:rsidRPr="000E56F2" w:rsidRDefault="00E324AB" w:rsidP="00E324AB">
      <w:pPr>
        <w:spacing w:line="360" w:lineRule="auto"/>
        <w:rPr>
          <w:rFonts w:ascii="Arial" w:eastAsia="SimSun" w:hAnsi="Arial" w:cs="Arial"/>
        </w:rPr>
      </w:pPr>
    </w:p>
    <w:p w14:paraId="3DED7462"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Elsworthy, J. (2017) </w:t>
      </w:r>
      <w:r w:rsidRPr="000E56F2">
        <w:rPr>
          <w:rFonts w:ascii="Arial" w:eastAsia="Times New Roman" w:hAnsi="Arial" w:cs="Arial"/>
          <w:i/>
          <w:lang w:val="en-GB"/>
        </w:rPr>
        <w:t xml:space="preserve">Not all parents are happy about half day closing on Friday at Westwood School in March. </w:t>
      </w:r>
      <w:r w:rsidRPr="000E56F2">
        <w:rPr>
          <w:rFonts w:ascii="Arial" w:eastAsia="Times New Roman" w:hAnsi="Arial" w:cs="Arial"/>
          <w:lang w:val="en-GB"/>
        </w:rPr>
        <w:t xml:space="preserve">UK: Wisbech Standard. Available at: </w:t>
      </w:r>
      <w:hyperlink r:id="rId25" w:history="1">
        <w:r w:rsidRPr="000E56F2">
          <w:rPr>
            <w:rStyle w:val="Hyperlink"/>
            <w:rFonts w:ascii="Arial" w:eastAsia="Times New Roman" w:hAnsi="Arial" w:cs="Arial"/>
            <w:lang w:val="en-GB"/>
          </w:rPr>
          <w:t>https://www.wisbechstandard.co.uk/news/not-all-parents-are-happy-about-half-day-closing-on-friday-at-westwood-school-in-march-1-5012006</w:t>
        </w:r>
      </w:hyperlink>
      <w:r w:rsidRPr="000E56F2">
        <w:rPr>
          <w:rFonts w:ascii="Arial" w:eastAsia="Times New Roman" w:hAnsi="Arial" w:cs="Arial"/>
          <w:lang w:val="en-GB"/>
        </w:rPr>
        <w:t xml:space="preserve"> [Accessed on 13th March 2020] </w:t>
      </w:r>
    </w:p>
    <w:p w14:paraId="5996A62C" w14:textId="77777777" w:rsidR="00E324AB" w:rsidRPr="000E56F2" w:rsidRDefault="00E324AB" w:rsidP="00E324AB">
      <w:pPr>
        <w:spacing w:line="360" w:lineRule="auto"/>
        <w:rPr>
          <w:rFonts w:ascii="Arial" w:eastAsia="Times New Roman" w:hAnsi="Arial" w:cs="Arial"/>
          <w:lang w:val="en-GB"/>
        </w:rPr>
      </w:pPr>
    </w:p>
    <w:p w14:paraId="0371C645" w14:textId="77777777" w:rsidR="00E324AB" w:rsidRDefault="00E324AB" w:rsidP="00E324AB">
      <w:pPr>
        <w:pStyle w:val="ListParagraph"/>
        <w:numPr>
          <w:ilvl w:val="0"/>
          <w:numId w:val="3"/>
        </w:numPr>
        <w:spacing w:after="0" w:line="360" w:lineRule="auto"/>
        <w:rPr>
          <w:rFonts w:ascii="Arial" w:eastAsia="Times New Roman" w:hAnsi="Arial" w:cs="Arial"/>
          <w:lang w:val="en-GB"/>
        </w:rPr>
      </w:pPr>
      <w:proofErr w:type="spellStart"/>
      <w:r w:rsidRPr="000E56F2">
        <w:rPr>
          <w:rFonts w:ascii="Arial" w:eastAsia="Times New Roman" w:hAnsi="Arial" w:cs="Arial"/>
          <w:lang w:val="en-GB"/>
        </w:rPr>
        <w:t>Embury</w:t>
      </w:r>
      <w:proofErr w:type="spellEnd"/>
      <w:r w:rsidRPr="000E56F2">
        <w:rPr>
          <w:rFonts w:ascii="Arial" w:eastAsia="Times New Roman" w:hAnsi="Arial" w:cs="Arial"/>
          <w:lang w:val="en-GB"/>
        </w:rPr>
        <w:t xml:space="preserve">-Dennis, T. (2016) </w:t>
      </w:r>
      <w:r w:rsidRPr="000E56F2">
        <w:rPr>
          <w:rFonts w:ascii="Arial" w:eastAsia="Times New Roman" w:hAnsi="Arial" w:cs="Arial"/>
          <w:i/>
          <w:lang w:val="en-GB"/>
        </w:rPr>
        <w:t xml:space="preserve">Wales ranked the worst country in the UK for quality of life. </w:t>
      </w:r>
      <w:r w:rsidRPr="000E56F2">
        <w:rPr>
          <w:rFonts w:ascii="Arial" w:eastAsia="Times New Roman" w:hAnsi="Arial" w:cs="Arial"/>
          <w:lang w:val="en-GB"/>
        </w:rPr>
        <w:t xml:space="preserve">UK: The Independent. Available at: </w:t>
      </w:r>
      <w:hyperlink r:id="rId26" w:history="1">
        <w:r w:rsidRPr="000E56F2">
          <w:rPr>
            <w:rStyle w:val="Hyperlink"/>
            <w:rFonts w:ascii="Arial" w:eastAsia="Times New Roman" w:hAnsi="Arial" w:cs="Arial"/>
            <w:lang w:val="en-GB"/>
          </w:rPr>
          <w:t>https://www.independent.co.uk/news/uk/wales-ranked-worst-country-uk-quality-life-scotland-england-northern-ireland-britain-a7357976.html</w:t>
        </w:r>
      </w:hyperlink>
      <w:r w:rsidRPr="000E56F2">
        <w:rPr>
          <w:rFonts w:ascii="Arial" w:eastAsia="Times New Roman" w:hAnsi="Arial" w:cs="Arial"/>
          <w:lang w:val="en-GB"/>
        </w:rPr>
        <w:t xml:space="preserve"> [Accessed on 21st February 2020] </w:t>
      </w:r>
    </w:p>
    <w:p w14:paraId="3ED00834" w14:textId="77777777" w:rsidR="00E324AB" w:rsidRPr="000E56F2" w:rsidRDefault="00E324AB" w:rsidP="00E324AB">
      <w:pPr>
        <w:spacing w:line="360" w:lineRule="auto"/>
        <w:rPr>
          <w:rFonts w:ascii="Arial" w:eastAsia="Times New Roman" w:hAnsi="Arial" w:cs="Arial"/>
          <w:lang w:val="en-GB"/>
        </w:rPr>
      </w:pPr>
    </w:p>
    <w:p w14:paraId="4DD78323"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Estyn. (2014) </w:t>
      </w:r>
      <w:r w:rsidRPr="000E56F2">
        <w:rPr>
          <w:rFonts w:ascii="Arial" w:eastAsia="Times New Roman" w:hAnsi="Arial" w:cs="Arial"/>
          <w:i/>
          <w:lang w:val="en-GB"/>
        </w:rPr>
        <w:t>Effective Practice</w:t>
      </w:r>
      <w:r w:rsidRPr="000E56F2">
        <w:rPr>
          <w:rFonts w:ascii="Arial" w:eastAsia="Times New Roman" w:hAnsi="Arial" w:cs="Arial"/>
          <w:lang w:val="en-GB"/>
        </w:rPr>
        <w:t xml:space="preserve">: </w:t>
      </w:r>
      <w:r w:rsidRPr="000E56F2">
        <w:rPr>
          <w:rFonts w:ascii="Arial" w:eastAsia="Times New Roman" w:hAnsi="Arial" w:cs="Arial"/>
          <w:i/>
          <w:lang w:val="en-GB"/>
        </w:rPr>
        <w:t xml:space="preserve">An Inclusive Culture and Ethos Promotes Effective Pupil Participation. </w:t>
      </w:r>
      <w:r w:rsidRPr="000E56F2">
        <w:rPr>
          <w:rFonts w:ascii="Arial" w:eastAsia="Times New Roman" w:hAnsi="Arial" w:cs="Arial"/>
          <w:lang w:val="en-GB"/>
        </w:rPr>
        <w:t xml:space="preserve">Cardiff: Estyn. Available at: </w:t>
      </w:r>
      <w:hyperlink r:id="rId27" w:history="1">
        <w:r w:rsidRPr="000E56F2">
          <w:rPr>
            <w:rStyle w:val="Hyperlink"/>
            <w:rFonts w:ascii="Arial" w:eastAsia="Times New Roman" w:hAnsi="Arial" w:cs="Arial"/>
            <w:lang w:val="en-GB"/>
          </w:rPr>
          <w:t>https://www.estyn.gov.wales/effective-practice/inclusive-ethos-and-culture-promotes-effective-pupil-participation</w:t>
        </w:r>
      </w:hyperlink>
      <w:r w:rsidRPr="000E56F2">
        <w:rPr>
          <w:rFonts w:ascii="Arial" w:eastAsia="Times New Roman" w:hAnsi="Arial" w:cs="Arial"/>
          <w:lang w:val="en-GB"/>
        </w:rPr>
        <w:t xml:space="preserve"> [Accessed on 17th February 2020] </w:t>
      </w:r>
    </w:p>
    <w:p w14:paraId="5FCEC428" w14:textId="77777777" w:rsidR="00E324AB" w:rsidRPr="000E56F2" w:rsidRDefault="00E324AB" w:rsidP="00E324AB">
      <w:pPr>
        <w:spacing w:line="360" w:lineRule="auto"/>
        <w:rPr>
          <w:rFonts w:ascii="Arial" w:eastAsia="Times New Roman" w:hAnsi="Arial" w:cs="Arial"/>
          <w:lang w:val="en-GB"/>
        </w:rPr>
      </w:pPr>
    </w:p>
    <w:p w14:paraId="1A4828B2"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lastRenderedPageBreak/>
        <w:t xml:space="preserve">Estyn. (2017) </w:t>
      </w:r>
      <w:r w:rsidRPr="000E56F2">
        <w:rPr>
          <w:rFonts w:ascii="Arial" w:eastAsia="Times New Roman" w:hAnsi="Arial" w:cs="Arial"/>
          <w:i/>
          <w:lang w:val="en-GB"/>
        </w:rPr>
        <w:t xml:space="preserve">Supplementary Guidance: Lesson Observations and Learning Walks. </w:t>
      </w:r>
      <w:r w:rsidRPr="000E56F2">
        <w:rPr>
          <w:rFonts w:ascii="Arial" w:eastAsia="Times New Roman" w:hAnsi="Arial" w:cs="Arial"/>
          <w:lang w:val="en-GB"/>
        </w:rPr>
        <w:t>Cardiff: Estyn.</w:t>
      </w:r>
    </w:p>
    <w:p w14:paraId="5D4DF94C" w14:textId="77777777" w:rsidR="00E324AB" w:rsidRPr="000E56F2" w:rsidRDefault="00E324AB" w:rsidP="00E324AB">
      <w:pPr>
        <w:spacing w:line="360" w:lineRule="auto"/>
        <w:rPr>
          <w:rFonts w:ascii="Arial" w:eastAsia="Times New Roman" w:hAnsi="Arial" w:cs="Arial"/>
          <w:lang w:val="en-GB"/>
        </w:rPr>
      </w:pPr>
    </w:p>
    <w:p w14:paraId="1361C123" w14:textId="77777777" w:rsidR="00E324AB" w:rsidRPr="000E56F2"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Estyn. (2018) </w:t>
      </w:r>
      <w:r w:rsidRPr="000E56F2">
        <w:rPr>
          <w:rFonts w:ascii="Arial" w:eastAsia="Times New Roman" w:hAnsi="Arial" w:cs="Arial"/>
          <w:i/>
          <w:lang w:val="en-GB"/>
        </w:rPr>
        <w:t xml:space="preserve">Achieving High Standards through Pupil Well-being. </w:t>
      </w:r>
      <w:r w:rsidRPr="000E56F2">
        <w:rPr>
          <w:rFonts w:ascii="Arial" w:eastAsia="Times New Roman" w:hAnsi="Arial" w:cs="Arial"/>
          <w:lang w:val="en-GB"/>
        </w:rPr>
        <w:t xml:space="preserve">Cardiff: Estyn. Available at: </w:t>
      </w:r>
      <w:hyperlink r:id="rId28" w:history="1">
        <w:r w:rsidRPr="000E56F2">
          <w:rPr>
            <w:rStyle w:val="Hyperlink"/>
            <w:rFonts w:ascii="Arial" w:eastAsia="Times New Roman" w:hAnsi="Arial" w:cs="Arial"/>
            <w:lang w:val="en-GB"/>
          </w:rPr>
          <w:t>https://www.estyn.gov.wales/effective-practice/achieving-high-standards-through-pupil-wellbeing</w:t>
        </w:r>
      </w:hyperlink>
      <w:r w:rsidRPr="000E56F2">
        <w:rPr>
          <w:rFonts w:ascii="Arial" w:eastAsia="Times New Roman" w:hAnsi="Arial" w:cs="Arial"/>
          <w:lang w:val="en-GB"/>
        </w:rPr>
        <w:t xml:space="preserve"> [Accessed on 5th March 2020] </w:t>
      </w:r>
    </w:p>
    <w:p w14:paraId="283B1E1A"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Estyn. (2019) </w:t>
      </w:r>
      <w:r w:rsidRPr="000E56F2">
        <w:rPr>
          <w:rFonts w:ascii="Arial" w:eastAsia="Times New Roman" w:hAnsi="Arial" w:cs="Arial"/>
          <w:i/>
          <w:lang w:val="en-GB"/>
        </w:rPr>
        <w:t xml:space="preserve">Developing Additional Expertise Within School to Support Pupils’ Wellbeing. </w:t>
      </w:r>
      <w:r w:rsidRPr="000E56F2">
        <w:rPr>
          <w:rFonts w:ascii="Arial" w:eastAsia="Times New Roman" w:hAnsi="Arial" w:cs="Arial"/>
          <w:lang w:val="en-GB"/>
        </w:rPr>
        <w:t xml:space="preserve">Cardiff: Estyn. Available at: </w:t>
      </w:r>
      <w:hyperlink r:id="rId29" w:history="1">
        <w:r w:rsidRPr="000E56F2">
          <w:rPr>
            <w:rStyle w:val="Hyperlink"/>
            <w:rFonts w:ascii="Arial" w:eastAsia="Times New Roman" w:hAnsi="Arial" w:cs="Arial"/>
            <w:lang w:val="en-GB"/>
          </w:rPr>
          <w:t>https://www.estyn.gov.wales/effective-practice/developing-additional-expertise-within-school-support-pupils-wellbeing</w:t>
        </w:r>
      </w:hyperlink>
      <w:r w:rsidRPr="000E56F2">
        <w:rPr>
          <w:rFonts w:ascii="Arial" w:eastAsia="Times New Roman" w:hAnsi="Arial" w:cs="Arial"/>
          <w:lang w:val="en-GB"/>
        </w:rPr>
        <w:t xml:space="preserve"> [Accessed on 12th March 2020]</w:t>
      </w:r>
    </w:p>
    <w:p w14:paraId="7EFEA2BC" w14:textId="77777777" w:rsidR="00E324AB" w:rsidRPr="000E56F2" w:rsidRDefault="00E324AB" w:rsidP="00E324AB">
      <w:pPr>
        <w:spacing w:line="360" w:lineRule="auto"/>
        <w:rPr>
          <w:rFonts w:ascii="Arial" w:eastAsia="Times New Roman" w:hAnsi="Arial" w:cs="Arial"/>
          <w:lang w:val="en-GB"/>
        </w:rPr>
      </w:pPr>
    </w:p>
    <w:p w14:paraId="09B5F798" w14:textId="77777777" w:rsidR="00E324AB" w:rsidRDefault="00E324AB" w:rsidP="00E324AB">
      <w:pPr>
        <w:pStyle w:val="NormalWeb"/>
        <w:numPr>
          <w:ilvl w:val="0"/>
          <w:numId w:val="3"/>
        </w:numPr>
        <w:spacing w:line="360" w:lineRule="auto"/>
        <w:rPr>
          <w:rFonts w:ascii="Arial" w:hAnsi="Arial" w:cs="Arial"/>
          <w:sz w:val="22"/>
          <w:szCs w:val="22"/>
        </w:rPr>
      </w:pPr>
      <w:proofErr w:type="spellStart"/>
      <w:r w:rsidRPr="000E56F2">
        <w:rPr>
          <w:rFonts w:ascii="Arial" w:hAnsi="Arial" w:cs="Arial"/>
          <w:sz w:val="22"/>
          <w:szCs w:val="22"/>
        </w:rPr>
        <w:t>Ginott</w:t>
      </w:r>
      <w:proofErr w:type="spellEnd"/>
      <w:r w:rsidRPr="000E56F2">
        <w:rPr>
          <w:rFonts w:ascii="Arial" w:hAnsi="Arial" w:cs="Arial"/>
          <w:sz w:val="22"/>
          <w:szCs w:val="22"/>
        </w:rPr>
        <w:t xml:space="preserve">, H. (1972) </w:t>
      </w:r>
      <w:r w:rsidRPr="000E56F2">
        <w:rPr>
          <w:rFonts w:ascii="Arial" w:hAnsi="Arial" w:cs="Arial"/>
          <w:i/>
          <w:sz w:val="22"/>
          <w:szCs w:val="22"/>
        </w:rPr>
        <w:t xml:space="preserve">Between Parent and Child. </w:t>
      </w:r>
      <w:r w:rsidRPr="000E56F2">
        <w:rPr>
          <w:rFonts w:ascii="Arial" w:hAnsi="Arial" w:cs="Arial"/>
          <w:sz w:val="22"/>
          <w:szCs w:val="22"/>
        </w:rPr>
        <w:t xml:space="preserve">n/a: Collier-Macmillan. </w:t>
      </w:r>
    </w:p>
    <w:p w14:paraId="24E827E9" w14:textId="77777777" w:rsidR="00E324AB" w:rsidRPr="000E56F2" w:rsidRDefault="00E324AB" w:rsidP="00E324AB">
      <w:pPr>
        <w:pStyle w:val="NormalWeb"/>
        <w:spacing w:line="360" w:lineRule="auto"/>
        <w:ind w:firstLine="0"/>
        <w:rPr>
          <w:rFonts w:ascii="Arial" w:hAnsi="Arial" w:cs="Arial"/>
          <w:sz w:val="22"/>
          <w:szCs w:val="22"/>
        </w:rPr>
      </w:pPr>
    </w:p>
    <w:p w14:paraId="794FD721" w14:textId="77777777" w:rsidR="00E324AB" w:rsidRDefault="00E324AB" w:rsidP="00E324AB">
      <w:pPr>
        <w:pStyle w:val="ListParagraph"/>
        <w:numPr>
          <w:ilvl w:val="0"/>
          <w:numId w:val="3"/>
        </w:numPr>
        <w:spacing w:after="0" w:line="360" w:lineRule="auto"/>
        <w:rPr>
          <w:rFonts w:ascii="Arial" w:eastAsia="Times New Roman" w:hAnsi="Arial" w:cs="Arial"/>
          <w:lang w:val="en-GB"/>
        </w:rPr>
      </w:pPr>
      <w:proofErr w:type="spellStart"/>
      <w:r w:rsidRPr="000E56F2">
        <w:rPr>
          <w:rFonts w:ascii="Arial" w:eastAsia="Times New Roman" w:hAnsi="Arial" w:cs="Arial"/>
          <w:lang w:val="en-GB"/>
        </w:rPr>
        <w:t>Glazzard</w:t>
      </w:r>
      <w:proofErr w:type="spellEnd"/>
      <w:r w:rsidRPr="000E56F2">
        <w:rPr>
          <w:rFonts w:ascii="Arial" w:eastAsia="Times New Roman" w:hAnsi="Arial" w:cs="Arial"/>
          <w:lang w:val="en-GB"/>
        </w:rPr>
        <w:t xml:space="preserve">, J. and Rose, A. (2019) </w:t>
      </w:r>
      <w:r w:rsidRPr="000E56F2">
        <w:rPr>
          <w:rFonts w:ascii="Arial" w:eastAsia="Times New Roman" w:hAnsi="Arial" w:cs="Arial"/>
          <w:i/>
          <w:lang w:val="en-GB"/>
        </w:rPr>
        <w:t xml:space="preserve">The impact of well-being and mental health on pupils progress in primary school. </w:t>
      </w:r>
      <w:r w:rsidRPr="000E56F2">
        <w:rPr>
          <w:rFonts w:ascii="Arial" w:eastAsia="Times New Roman" w:hAnsi="Arial" w:cs="Arial"/>
          <w:lang w:val="en-GB"/>
        </w:rPr>
        <w:t xml:space="preserve">Leeds: Leeds Beckett University. </w:t>
      </w:r>
    </w:p>
    <w:p w14:paraId="06FD03C1" w14:textId="77777777" w:rsidR="00E324AB" w:rsidRPr="000E56F2" w:rsidRDefault="00E324AB" w:rsidP="00E324AB">
      <w:pPr>
        <w:pStyle w:val="ListParagraph"/>
        <w:rPr>
          <w:rFonts w:ascii="Arial" w:eastAsia="Times New Roman" w:hAnsi="Arial" w:cs="Arial"/>
          <w:lang w:val="en-GB"/>
        </w:rPr>
      </w:pPr>
    </w:p>
    <w:p w14:paraId="3385B2D8" w14:textId="77777777" w:rsidR="00E324AB" w:rsidRPr="000E56F2" w:rsidRDefault="00E324AB" w:rsidP="00E324AB">
      <w:pPr>
        <w:spacing w:line="360" w:lineRule="auto"/>
        <w:rPr>
          <w:rFonts w:ascii="Arial" w:eastAsia="Times New Roman" w:hAnsi="Arial" w:cs="Arial"/>
          <w:lang w:val="en-GB"/>
        </w:rPr>
      </w:pPr>
    </w:p>
    <w:p w14:paraId="2B2AD6FF"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GPDR. (2018) </w:t>
      </w:r>
      <w:r w:rsidRPr="000E56F2">
        <w:rPr>
          <w:rFonts w:ascii="Arial" w:eastAsia="Times New Roman" w:hAnsi="Arial" w:cs="Arial"/>
          <w:i/>
          <w:lang w:val="en-GB"/>
        </w:rPr>
        <w:t xml:space="preserve">Guide to the General Data Protection Regulation. </w:t>
      </w:r>
      <w:r w:rsidRPr="000E56F2">
        <w:rPr>
          <w:rFonts w:ascii="Arial" w:eastAsia="Times New Roman" w:hAnsi="Arial" w:cs="Arial"/>
          <w:lang w:val="en-GB"/>
        </w:rPr>
        <w:t xml:space="preserve">UK: Information </w:t>
      </w:r>
      <w:proofErr w:type="spellStart"/>
      <w:r w:rsidRPr="000E56F2">
        <w:rPr>
          <w:rFonts w:ascii="Arial" w:eastAsia="Times New Roman" w:hAnsi="Arial" w:cs="Arial"/>
          <w:lang w:val="en-GB"/>
        </w:rPr>
        <w:t>Comissioner’s</w:t>
      </w:r>
      <w:proofErr w:type="spellEnd"/>
      <w:r w:rsidRPr="000E56F2">
        <w:rPr>
          <w:rFonts w:ascii="Arial" w:eastAsia="Times New Roman" w:hAnsi="Arial" w:cs="Arial"/>
          <w:lang w:val="en-GB"/>
        </w:rPr>
        <w:t xml:space="preserve"> Office. Available at: </w:t>
      </w:r>
      <w:hyperlink r:id="rId30" w:history="1">
        <w:r w:rsidRPr="000E56F2">
          <w:rPr>
            <w:rStyle w:val="Hyperlink"/>
            <w:rFonts w:ascii="Arial" w:eastAsia="Times New Roman" w:hAnsi="Arial" w:cs="Arial"/>
            <w:lang w:val="en-GB"/>
          </w:rPr>
          <w:t>https://assets.publishing.service.gov.uk/government/uploads/system/uploads/attachment_data/file/711097/guide-to-the-general-data-protection-regulation-gdpr-1-0.pdf</w:t>
        </w:r>
      </w:hyperlink>
      <w:r w:rsidRPr="000E56F2">
        <w:rPr>
          <w:rFonts w:ascii="Arial" w:eastAsia="Times New Roman" w:hAnsi="Arial" w:cs="Arial"/>
          <w:lang w:val="en-GB"/>
        </w:rPr>
        <w:t xml:space="preserve"> [Accessed on 2nd March 2020] </w:t>
      </w:r>
    </w:p>
    <w:p w14:paraId="2586B5E7" w14:textId="77777777" w:rsidR="00E324AB" w:rsidRPr="000E56F2" w:rsidRDefault="00E324AB" w:rsidP="00E324AB">
      <w:pPr>
        <w:spacing w:line="360" w:lineRule="auto"/>
        <w:ind w:left="360"/>
        <w:rPr>
          <w:rFonts w:ascii="Arial" w:eastAsia="Times New Roman" w:hAnsi="Arial" w:cs="Arial"/>
          <w:lang w:val="en-GB"/>
        </w:rPr>
      </w:pPr>
    </w:p>
    <w:p w14:paraId="3BFD1A69"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Greig, A.D., Taylor, J. (1999) </w:t>
      </w:r>
      <w:r w:rsidRPr="000E56F2">
        <w:rPr>
          <w:rFonts w:ascii="Arial" w:eastAsia="Times New Roman" w:hAnsi="Arial" w:cs="Arial"/>
          <w:i/>
          <w:lang w:val="en-GB"/>
        </w:rPr>
        <w:t xml:space="preserve">Doing Research with Children. </w:t>
      </w:r>
      <w:r w:rsidRPr="000E56F2">
        <w:rPr>
          <w:rFonts w:ascii="Arial" w:eastAsia="Times New Roman" w:hAnsi="Arial" w:cs="Arial"/>
          <w:lang w:val="en-GB"/>
        </w:rPr>
        <w:t xml:space="preserve">London: SAGE. </w:t>
      </w:r>
    </w:p>
    <w:p w14:paraId="77EB1086" w14:textId="77777777" w:rsidR="00E324AB" w:rsidRPr="000E56F2" w:rsidRDefault="00E324AB" w:rsidP="00E324AB">
      <w:pPr>
        <w:spacing w:line="360" w:lineRule="auto"/>
        <w:rPr>
          <w:rFonts w:ascii="Arial" w:eastAsia="Times New Roman" w:hAnsi="Arial" w:cs="Arial"/>
          <w:lang w:val="en-GB"/>
        </w:rPr>
      </w:pPr>
    </w:p>
    <w:p w14:paraId="0FE5D17B"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Gropel, P. and Kuhl, J. (2011) </w:t>
      </w:r>
      <w:r w:rsidRPr="000E56F2">
        <w:rPr>
          <w:rFonts w:ascii="Arial" w:eastAsia="Times New Roman" w:hAnsi="Arial" w:cs="Arial"/>
          <w:i/>
          <w:lang w:val="en-GB"/>
        </w:rPr>
        <w:t xml:space="preserve">Work-life Balance and Subjective Well-being: The mediating role of need fulfilment. </w:t>
      </w:r>
      <w:r w:rsidRPr="000E56F2">
        <w:rPr>
          <w:rFonts w:ascii="Arial" w:eastAsia="Times New Roman" w:hAnsi="Arial" w:cs="Arial"/>
          <w:lang w:val="en-GB"/>
        </w:rPr>
        <w:t xml:space="preserve">UK: British Journal of Psychology. </w:t>
      </w:r>
    </w:p>
    <w:p w14:paraId="7EA20544" w14:textId="77777777" w:rsidR="00E324AB" w:rsidRPr="000E56F2" w:rsidRDefault="00E324AB" w:rsidP="00E324AB">
      <w:pPr>
        <w:pStyle w:val="ListParagraph"/>
        <w:rPr>
          <w:rFonts w:ascii="Arial" w:eastAsia="Times New Roman" w:hAnsi="Arial" w:cs="Arial"/>
          <w:lang w:val="en-GB"/>
        </w:rPr>
      </w:pPr>
    </w:p>
    <w:p w14:paraId="28B0FAA4" w14:textId="77777777" w:rsidR="00E324AB" w:rsidRPr="000E56F2" w:rsidRDefault="00E324AB" w:rsidP="00E324AB">
      <w:pPr>
        <w:spacing w:line="360" w:lineRule="auto"/>
        <w:rPr>
          <w:rFonts w:ascii="Arial" w:eastAsia="Times New Roman" w:hAnsi="Arial" w:cs="Arial"/>
          <w:lang w:val="en-GB"/>
        </w:rPr>
      </w:pPr>
    </w:p>
    <w:p w14:paraId="288C1FA6"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lastRenderedPageBreak/>
        <w:t xml:space="preserve">Harvard Graduate School of Education. (2014) </w:t>
      </w:r>
      <w:r w:rsidRPr="000E56F2">
        <w:rPr>
          <w:rFonts w:ascii="Arial" w:eastAsia="Times New Roman" w:hAnsi="Arial" w:cs="Arial"/>
          <w:i/>
          <w:lang w:val="en-GB"/>
        </w:rPr>
        <w:t>Make Caring Common:</w:t>
      </w:r>
      <w:r w:rsidRPr="000E56F2">
        <w:rPr>
          <w:rFonts w:ascii="Arial" w:eastAsia="Times New Roman" w:hAnsi="Arial" w:cs="Arial"/>
          <w:lang w:val="en-GB"/>
        </w:rPr>
        <w:t xml:space="preserve"> </w:t>
      </w:r>
      <w:r w:rsidRPr="000E56F2">
        <w:rPr>
          <w:rFonts w:ascii="Arial" w:eastAsia="Times New Roman" w:hAnsi="Arial" w:cs="Arial"/>
          <w:i/>
          <w:lang w:val="en-GB"/>
        </w:rPr>
        <w:t xml:space="preserve">The Children We Mean to Raise: The Real Messages Adults are Sending about Values. </w:t>
      </w:r>
      <w:r w:rsidRPr="000E56F2">
        <w:rPr>
          <w:rFonts w:ascii="Arial" w:eastAsia="Times New Roman" w:hAnsi="Arial" w:cs="Arial"/>
          <w:lang w:val="en-GB"/>
        </w:rPr>
        <w:t xml:space="preserve"> Cambridge, USA: The President and Fellows of Harvard College. Available at: </w:t>
      </w:r>
      <w:hyperlink r:id="rId31" w:history="1">
        <w:r w:rsidRPr="000E56F2">
          <w:rPr>
            <w:rStyle w:val="Hyperlink"/>
            <w:rFonts w:ascii="Arial" w:eastAsia="Times New Roman" w:hAnsi="Arial" w:cs="Arial"/>
            <w:lang w:val="en-GB"/>
          </w:rPr>
          <w:t>https://mcc.gse.harvard.edu/reports/children-mean-raise</w:t>
        </w:r>
      </w:hyperlink>
      <w:r w:rsidRPr="000E56F2">
        <w:rPr>
          <w:rFonts w:ascii="Arial" w:eastAsia="Times New Roman" w:hAnsi="Arial" w:cs="Arial"/>
          <w:lang w:val="en-GB"/>
        </w:rPr>
        <w:t xml:space="preserve"> [Accessed on 5th March 2020] </w:t>
      </w:r>
    </w:p>
    <w:p w14:paraId="22A6F461" w14:textId="77777777" w:rsidR="00E324AB" w:rsidRPr="000E56F2" w:rsidRDefault="00E324AB" w:rsidP="00E324AB">
      <w:pPr>
        <w:spacing w:line="360" w:lineRule="auto"/>
        <w:ind w:left="360"/>
        <w:rPr>
          <w:rFonts w:ascii="Arial" w:eastAsia="Times New Roman" w:hAnsi="Arial" w:cs="Arial"/>
          <w:lang w:val="en-GB"/>
        </w:rPr>
      </w:pPr>
    </w:p>
    <w:p w14:paraId="79F9F53E"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Hayes, C., Daly, J., Duncan, M., Gill, R. and Whitehouse, A. (2014)</w:t>
      </w:r>
      <w:r w:rsidRPr="000E56F2">
        <w:rPr>
          <w:rFonts w:ascii="Arial" w:eastAsia="Times New Roman" w:hAnsi="Arial" w:cs="Arial"/>
          <w:i/>
          <w:lang w:val="en-GB"/>
        </w:rPr>
        <w:t xml:space="preserve"> Developing as a Reflective Early Years Professional. </w:t>
      </w:r>
      <w:r w:rsidRPr="000E56F2">
        <w:rPr>
          <w:rFonts w:ascii="Arial" w:eastAsia="Times New Roman" w:hAnsi="Arial" w:cs="Arial"/>
          <w:lang w:val="en-GB"/>
        </w:rPr>
        <w:t xml:space="preserve">Northwich: Critical. </w:t>
      </w:r>
    </w:p>
    <w:p w14:paraId="05423AB9" w14:textId="77777777" w:rsidR="00E324AB" w:rsidRPr="000E56F2" w:rsidRDefault="00E324AB" w:rsidP="00E324AB">
      <w:pPr>
        <w:pStyle w:val="ListParagraph"/>
        <w:rPr>
          <w:rFonts w:ascii="Arial" w:eastAsia="Times New Roman" w:hAnsi="Arial" w:cs="Arial"/>
          <w:lang w:val="en-GB"/>
        </w:rPr>
      </w:pPr>
    </w:p>
    <w:p w14:paraId="58D36D99" w14:textId="77777777" w:rsidR="00E324AB" w:rsidRPr="000E56F2" w:rsidRDefault="00E324AB" w:rsidP="00E324AB">
      <w:pPr>
        <w:spacing w:line="360" w:lineRule="auto"/>
        <w:rPr>
          <w:rFonts w:ascii="Arial" w:eastAsia="Times New Roman" w:hAnsi="Arial" w:cs="Arial"/>
          <w:lang w:val="en-GB"/>
        </w:rPr>
      </w:pPr>
    </w:p>
    <w:p w14:paraId="42206EBC"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b/>
          <w:lang w:val="en-GB"/>
        </w:rPr>
        <w:t xml:space="preserve">Health and Safety Executive. (2019) </w:t>
      </w:r>
      <w:r w:rsidRPr="000E56F2">
        <w:rPr>
          <w:rFonts w:ascii="Arial" w:eastAsia="Times New Roman" w:hAnsi="Arial" w:cs="Arial"/>
          <w:i/>
          <w:lang w:val="en-GB"/>
        </w:rPr>
        <w:t xml:space="preserve">Health and Safety At Work: Summary Statistics for Great Britain 2019. </w:t>
      </w:r>
      <w:r w:rsidRPr="000E56F2">
        <w:rPr>
          <w:rFonts w:ascii="Arial" w:eastAsia="Times New Roman" w:hAnsi="Arial" w:cs="Arial"/>
          <w:lang w:val="en-GB"/>
        </w:rPr>
        <w:t xml:space="preserve">UK: Crown. Available at: </w:t>
      </w:r>
      <w:hyperlink r:id="rId32" w:history="1">
        <w:r w:rsidRPr="000E56F2">
          <w:rPr>
            <w:rStyle w:val="Hyperlink"/>
            <w:rFonts w:ascii="Arial" w:eastAsia="Times New Roman" w:hAnsi="Arial" w:cs="Arial"/>
            <w:lang w:val="en-GB"/>
          </w:rPr>
          <w:t>https://www.hse.gov.uk/statistics/overall/hssh1819.pdf</w:t>
        </w:r>
      </w:hyperlink>
      <w:r w:rsidRPr="000E56F2">
        <w:rPr>
          <w:rFonts w:ascii="Arial" w:eastAsia="Times New Roman" w:hAnsi="Arial" w:cs="Arial"/>
          <w:lang w:val="en-GB"/>
        </w:rPr>
        <w:t xml:space="preserve"> [Accessed on 1st March 2020] </w:t>
      </w:r>
    </w:p>
    <w:p w14:paraId="7144E834" w14:textId="77777777" w:rsidR="00E324AB" w:rsidRPr="000E56F2" w:rsidRDefault="00E324AB" w:rsidP="00E324AB">
      <w:pPr>
        <w:pStyle w:val="ListParagraph"/>
        <w:spacing w:line="360" w:lineRule="auto"/>
        <w:ind w:firstLine="0"/>
        <w:rPr>
          <w:rFonts w:ascii="Arial" w:eastAsia="Times New Roman" w:hAnsi="Arial" w:cs="Arial"/>
          <w:lang w:val="en-GB"/>
        </w:rPr>
      </w:pPr>
    </w:p>
    <w:p w14:paraId="7B8CFEC9"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Hewitt, P.M. and Denny, G.S. (2011) </w:t>
      </w:r>
      <w:r w:rsidRPr="000E56F2">
        <w:rPr>
          <w:rFonts w:ascii="Arial" w:eastAsia="Times New Roman" w:hAnsi="Arial" w:cs="Arial"/>
          <w:i/>
          <w:lang w:val="en-GB"/>
        </w:rPr>
        <w:t xml:space="preserve">The Four-Day School Week: Impact on Student Academic Performance. </w:t>
      </w:r>
      <w:r w:rsidRPr="000E56F2">
        <w:rPr>
          <w:rFonts w:ascii="Arial" w:eastAsia="Times New Roman" w:hAnsi="Arial" w:cs="Arial"/>
          <w:lang w:val="en-GB"/>
        </w:rPr>
        <w:t xml:space="preserve">Arkansas: University of Arkansas. </w:t>
      </w:r>
    </w:p>
    <w:p w14:paraId="6B175470" w14:textId="77777777" w:rsidR="00E324AB" w:rsidRPr="000E56F2" w:rsidRDefault="00E324AB" w:rsidP="00E324AB">
      <w:pPr>
        <w:spacing w:line="360" w:lineRule="auto"/>
        <w:rPr>
          <w:rFonts w:ascii="Arial" w:eastAsia="Times New Roman" w:hAnsi="Arial" w:cs="Arial"/>
          <w:lang w:val="en-GB"/>
        </w:rPr>
      </w:pPr>
    </w:p>
    <w:p w14:paraId="790F2A6B" w14:textId="77777777" w:rsidR="00E324AB" w:rsidRDefault="00E324AB" w:rsidP="00E324AB">
      <w:pPr>
        <w:pStyle w:val="ListParagraph"/>
        <w:numPr>
          <w:ilvl w:val="0"/>
          <w:numId w:val="3"/>
        </w:numPr>
        <w:spacing w:after="0" w:line="360" w:lineRule="auto"/>
        <w:rPr>
          <w:rFonts w:ascii="Arial" w:eastAsia="Times New Roman" w:hAnsi="Arial" w:cs="Arial"/>
          <w:lang w:val="en-GB"/>
        </w:rPr>
      </w:pPr>
      <w:proofErr w:type="spellStart"/>
      <w:r w:rsidRPr="000E56F2">
        <w:rPr>
          <w:rFonts w:ascii="Arial" w:eastAsia="Times New Roman" w:hAnsi="Arial" w:cs="Arial"/>
          <w:lang w:val="en-GB"/>
        </w:rPr>
        <w:t>Kirkup</w:t>
      </w:r>
      <w:proofErr w:type="spellEnd"/>
      <w:r w:rsidRPr="000E56F2">
        <w:rPr>
          <w:rFonts w:ascii="Arial" w:eastAsia="Times New Roman" w:hAnsi="Arial" w:cs="Arial"/>
          <w:lang w:val="en-GB"/>
        </w:rPr>
        <w:t xml:space="preserve">, C., </w:t>
      </w:r>
      <w:proofErr w:type="spellStart"/>
      <w:r w:rsidRPr="000E56F2">
        <w:rPr>
          <w:rFonts w:ascii="Arial" w:eastAsia="Times New Roman" w:hAnsi="Arial" w:cs="Arial"/>
          <w:lang w:val="en-GB"/>
        </w:rPr>
        <w:t>Sizmur</w:t>
      </w:r>
      <w:proofErr w:type="spellEnd"/>
      <w:r w:rsidRPr="000E56F2">
        <w:rPr>
          <w:rFonts w:ascii="Arial" w:eastAsia="Times New Roman" w:hAnsi="Arial" w:cs="Arial"/>
          <w:lang w:val="en-GB"/>
        </w:rPr>
        <w:t xml:space="preserve">, J., Sturman, L. and Lewis, K. (2005) </w:t>
      </w:r>
      <w:r w:rsidRPr="000E56F2">
        <w:rPr>
          <w:rFonts w:ascii="Arial" w:eastAsia="Times New Roman" w:hAnsi="Arial" w:cs="Arial"/>
          <w:i/>
          <w:lang w:val="en-GB"/>
        </w:rPr>
        <w:t xml:space="preserve">Schools’ Use of Data in Teaching and Learning. </w:t>
      </w:r>
      <w:r w:rsidRPr="000E56F2">
        <w:rPr>
          <w:rFonts w:ascii="Arial" w:eastAsia="Times New Roman" w:hAnsi="Arial" w:cs="Arial"/>
          <w:lang w:val="en-GB"/>
        </w:rPr>
        <w:t xml:space="preserve">Nottingham: NFER. Available at: </w:t>
      </w:r>
      <w:hyperlink r:id="rId33" w:history="1">
        <w:r w:rsidRPr="000E56F2">
          <w:rPr>
            <w:rStyle w:val="Hyperlink"/>
            <w:rFonts w:ascii="Arial" w:eastAsia="Times New Roman" w:hAnsi="Arial" w:cs="Arial"/>
            <w:lang w:val="en-GB"/>
          </w:rPr>
          <w:t>https://www.nfer.ac.uk/media/2198/sud01.pdf</w:t>
        </w:r>
      </w:hyperlink>
      <w:r w:rsidRPr="000E56F2">
        <w:rPr>
          <w:rFonts w:ascii="Arial" w:eastAsia="Times New Roman" w:hAnsi="Arial" w:cs="Arial"/>
          <w:lang w:val="en-GB"/>
        </w:rPr>
        <w:t xml:space="preserve"> [Accessed on 1st March 2020] </w:t>
      </w:r>
    </w:p>
    <w:p w14:paraId="55DB5410" w14:textId="77777777" w:rsidR="00E324AB" w:rsidRPr="000E56F2" w:rsidRDefault="00E324AB" w:rsidP="00E324AB">
      <w:pPr>
        <w:pStyle w:val="ListParagraph"/>
        <w:rPr>
          <w:rFonts w:ascii="Arial" w:eastAsia="Times New Roman" w:hAnsi="Arial" w:cs="Arial"/>
          <w:lang w:val="en-GB"/>
        </w:rPr>
      </w:pPr>
    </w:p>
    <w:p w14:paraId="5A34DA21" w14:textId="77777777" w:rsidR="00E324AB" w:rsidRPr="000E56F2" w:rsidRDefault="00E324AB" w:rsidP="00E324AB">
      <w:pPr>
        <w:spacing w:line="360" w:lineRule="auto"/>
        <w:rPr>
          <w:rFonts w:ascii="Arial" w:eastAsia="Times New Roman" w:hAnsi="Arial" w:cs="Arial"/>
          <w:lang w:val="en-GB"/>
        </w:rPr>
      </w:pPr>
    </w:p>
    <w:p w14:paraId="38A1088B"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Kutnick, P., </w:t>
      </w:r>
      <w:proofErr w:type="spellStart"/>
      <w:r w:rsidRPr="000E56F2">
        <w:rPr>
          <w:rFonts w:ascii="Arial" w:eastAsia="Times New Roman" w:hAnsi="Arial" w:cs="Arial"/>
          <w:lang w:val="en-GB"/>
        </w:rPr>
        <w:t>Sebba</w:t>
      </w:r>
      <w:proofErr w:type="spellEnd"/>
      <w:r w:rsidRPr="000E56F2">
        <w:rPr>
          <w:rFonts w:ascii="Arial" w:eastAsia="Times New Roman" w:hAnsi="Arial" w:cs="Arial"/>
          <w:lang w:val="en-GB"/>
        </w:rPr>
        <w:t>, J., Blatchford, P., Galton, M. and Thorp, J. (2005)</w:t>
      </w:r>
      <w:r w:rsidRPr="000E56F2">
        <w:rPr>
          <w:rFonts w:ascii="Arial" w:eastAsia="Times New Roman" w:hAnsi="Arial" w:cs="Arial"/>
          <w:i/>
          <w:lang w:val="en-GB"/>
        </w:rPr>
        <w:t xml:space="preserve"> The Effects of Pupil Groupings: Literature Review. </w:t>
      </w:r>
      <w:r w:rsidRPr="000E56F2">
        <w:rPr>
          <w:rFonts w:ascii="Arial" w:eastAsia="Times New Roman" w:hAnsi="Arial" w:cs="Arial"/>
          <w:lang w:val="en-GB"/>
        </w:rPr>
        <w:t xml:space="preserve">Brighton: University of Brighton. Available at: </w:t>
      </w:r>
      <w:hyperlink r:id="rId34" w:history="1">
        <w:r w:rsidRPr="000E56F2">
          <w:rPr>
            <w:rStyle w:val="Hyperlink"/>
            <w:rFonts w:ascii="Arial" w:eastAsia="Times New Roman" w:hAnsi="Arial" w:cs="Arial"/>
            <w:lang w:val="en-GB"/>
          </w:rPr>
          <w:t>https://core.ac.uk/download/pdf/15171799.pdf</w:t>
        </w:r>
      </w:hyperlink>
      <w:r w:rsidRPr="000E56F2">
        <w:rPr>
          <w:rFonts w:ascii="Arial" w:eastAsia="Times New Roman" w:hAnsi="Arial" w:cs="Arial"/>
          <w:lang w:val="en-GB"/>
        </w:rPr>
        <w:t xml:space="preserve"> [Accessed on 7th March 2020] </w:t>
      </w:r>
    </w:p>
    <w:p w14:paraId="14D18D32" w14:textId="77777777" w:rsidR="00E324AB" w:rsidRPr="000E56F2" w:rsidRDefault="00E324AB" w:rsidP="00E324AB">
      <w:pPr>
        <w:spacing w:line="360" w:lineRule="auto"/>
        <w:ind w:left="360"/>
        <w:rPr>
          <w:rFonts w:ascii="Arial" w:eastAsia="Times New Roman" w:hAnsi="Arial" w:cs="Arial"/>
          <w:lang w:val="en-GB"/>
        </w:rPr>
      </w:pPr>
    </w:p>
    <w:p w14:paraId="462282B1"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Lumpkin, A. (2013) </w:t>
      </w:r>
      <w:r w:rsidRPr="000E56F2">
        <w:rPr>
          <w:rFonts w:ascii="Arial" w:eastAsia="Times New Roman" w:hAnsi="Arial" w:cs="Arial"/>
          <w:i/>
          <w:lang w:val="en-GB"/>
        </w:rPr>
        <w:t xml:space="preserve">Teachers as Role Models Teaching Character and Moral Virtues. </w:t>
      </w:r>
      <w:r w:rsidRPr="000E56F2">
        <w:rPr>
          <w:rFonts w:ascii="Arial" w:eastAsia="Times New Roman" w:hAnsi="Arial" w:cs="Arial"/>
          <w:lang w:val="en-GB"/>
        </w:rPr>
        <w:t xml:space="preserve">N/A: Youth Development. Available at: </w:t>
      </w:r>
      <w:hyperlink r:id="rId35" w:history="1">
        <w:r w:rsidRPr="000E56F2">
          <w:rPr>
            <w:rStyle w:val="Hyperlink"/>
            <w:rFonts w:ascii="Arial" w:eastAsia="Times New Roman" w:hAnsi="Arial" w:cs="Arial"/>
            <w:lang w:val="en-GB"/>
          </w:rPr>
          <w:t>https://www.tandfonline.com/doi/citedby/10.1080/07303084.2008.10598134?scroll=top&amp;needAccess=true</w:t>
        </w:r>
      </w:hyperlink>
      <w:r w:rsidRPr="000E56F2">
        <w:rPr>
          <w:rFonts w:ascii="Arial" w:eastAsia="Times New Roman" w:hAnsi="Arial" w:cs="Arial"/>
          <w:lang w:val="en-GB"/>
        </w:rPr>
        <w:t xml:space="preserve"> [Accessed on 7</w:t>
      </w:r>
      <w:r w:rsidRPr="000E56F2">
        <w:rPr>
          <w:rFonts w:ascii="Arial" w:eastAsia="Times New Roman" w:hAnsi="Arial" w:cs="Arial"/>
          <w:vertAlign w:val="superscript"/>
          <w:lang w:val="en-GB"/>
        </w:rPr>
        <w:t>th</w:t>
      </w:r>
      <w:r w:rsidRPr="000E56F2">
        <w:rPr>
          <w:rFonts w:ascii="Arial" w:eastAsia="Times New Roman" w:hAnsi="Arial" w:cs="Arial"/>
          <w:lang w:val="en-GB"/>
        </w:rPr>
        <w:t xml:space="preserve"> March 2020]</w:t>
      </w:r>
    </w:p>
    <w:p w14:paraId="34FC9DBD" w14:textId="77777777" w:rsidR="00E324AB" w:rsidRPr="000E56F2" w:rsidRDefault="00E324AB" w:rsidP="00E324AB">
      <w:pPr>
        <w:spacing w:line="360" w:lineRule="auto"/>
        <w:rPr>
          <w:rFonts w:ascii="Arial" w:eastAsia="Times New Roman" w:hAnsi="Arial" w:cs="Arial"/>
          <w:lang w:val="en-GB"/>
        </w:rPr>
      </w:pPr>
    </w:p>
    <w:p w14:paraId="5A3C228B" w14:textId="77777777" w:rsidR="00E324AB" w:rsidRDefault="00E324AB" w:rsidP="00E324AB">
      <w:pPr>
        <w:pStyle w:val="NormalWeb"/>
        <w:numPr>
          <w:ilvl w:val="0"/>
          <w:numId w:val="3"/>
        </w:numPr>
        <w:spacing w:line="360" w:lineRule="auto"/>
        <w:rPr>
          <w:rFonts w:ascii="Arial" w:hAnsi="Arial" w:cs="Arial"/>
          <w:sz w:val="22"/>
          <w:szCs w:val="22"/>
        </w:rPr>
      </w:pPr>
      <w:proofErr w:type="spellStart"/>
      <w:r w:rsidRPr="000E56F2">
        <w:rPr>
          <w:rFonts w:ascii="Arial" w:hAnsi="Arial" w:cs="Arial"/>
          <w:sz w:val="22"/>
          <w:szCs w:val="22"/>
        </w:rPr>
        <w:lastRenderedPageBreak/>
        <w:t>Mastin</w:t>
      </w:r>
      <w:proofErr w:type="spellEnd"/>
      <w:r w:rsidRPr="000E56F2">
        <w:rPr>
          <w:rFonts w:ascii="Arial" w:hAnsi="Arial" w:cs="Arial"/>
          <w:sz w:val="22"/>
          <w:szCs w:val="22"/>
        </w:rPr>
        <w:t xml:space="preserve">, S. (2018) </w:t>
      </w:r>
      <w:r w:rsidRPr="000E56F2">
        <w:rPr>
          <w:rFonts w:ascii="Arial" w:hAnsi="Arial" w:cs="Arial"/>
          <w:i/>
          <w:sz w:val="22"/>
          <w:szCs w:val="22"/>
        </w:rPr>
        <w:t>Senior leaders have the power to solve teacher workload</w:t>
      </w:r>
      <w:r w:rsidRPr="000E56F2">
        <w:rPr>
          <w:rFonts w:ascii="Arial" w:hAnsi="Arial" w:cs="Arial"/>
          <w:sz w:val="22"/>
          <w:szCs w:val="22"/>
        </w:rPr>
        <w:t xml:space="preserve">. UK: Schools Week. Available at: </w:t>
      </w:r>
      <w:hyperlink r:id="rId36" w:history="1">
        <w:r w:rsidRPr="000E56F2">
          <w:rPr>
            <w:rStyle w:val="Hyperlink"/>
            <w:rFonts w:ascii="Arial" w:eastAsiaTheme="majorEastAsia" w:hAnsi="Arial" w:cs="Arial"/>
            <w:sz w:val="22"/>
            <w:szCs w:val="22"/>
          </w:rPr>
          <w:t>https://schoolsweek.co.uk/senior-leaders-have-the-power-to-solve-teacher-workload</w:t>
        </w:r>
      </w:hyperlink>
      <w:r w:rsidRPr="000E56F2">
        <w:rPr>
          <w:rFonts w:ascii="Arial" w:hAnsi="Arial" w:cs="Arial"/>
          <w:color w:val="0000FF"/>
          <w:sz w:val="22"/>
          <w:szCs w:val="22"/>
        </w:rPr>
        <w:t xml:space="preserve"> </w:t>
      </w:r>
      <w:r w:rsidRPr="000E56F2">
        <w:rPr>
          <w:rFonts w:ascii="Arial" w:hAnsi="Arial" w:cs="Arial"/>
          <w:sz w:val="22"/>
          <w:szCs w:val="22"/>
        </w:rPr>
        <w:t>[Accessed on 1</w:t>
      </w:r>
      <w:r w:rsidRPr="000E56F2">
        <w:rPr>
          <w:rFonts w:ascii="Arial" w:hAnsi="Arial" w:cs="Arial"/>
          <w:sz w:val="22"/>
          <w:szCs w:val="22"/>
          <w:vertAlign w:val="superscript"/>
        </w:rPr>
        <w:t>st</w:t>
      </w:r>
      <w:r w:rsidRPr="000E56F2">
        <w:rPr>
          <w:rFonts w:ascii="Arial" w:hAnsi="Arial" w:cs="Arial"/>
          <w:sz w:val="22"/>
          <w:szCs w:val="22"/>
        </w:rPr>
        <w:t xml:space="preserve"> March 2020] </w:t>
      </w:r>
    </w:p>
    <w:p w14:paraId="500601E4" w14:textId="77777777" w:rsidR="00E324AB" w:rsidRPr="000E56F2" w:rsidRDefault="00E324AB" w:rsidP="00E324AB">
      <w:pPr>
        <w:pStyle w:val="NormalWeb"/>
        <w:spacing w:line="360" w:lineRule="auto"/>
        <w:ind w:firstLine="0"/>
        <w:rPr>
          <w:rFonts w:ascii="Arial" w:hAnsi="Arial" w:cs="Arial"/>
          <w:sz w:val="22"/>
          <w:szCs w:val="22"/>
        </w:rPr>
      </w:pPr>
    </w:p>
    <w:p w14:paraId="1183680A"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Mental Health Foundation Scotland. (2018) </w:t>
      </w:r>
      <w:r w:rsidRPr="000E56F2">
        <w:rPr>
          <w:rFonts w:ascii="Arial" w:eastAsia="Times New Roman" w:hAnsi="Arial" w:cs="Arial"/>
          <w:i/>
          <w:lang w:val="en-GB"/>
        </w:rPr>
        <w:t xml:space="preserve">70% of Scotland Teachers lack training to address mental health problems in schools. </w:t>
      </w:r>
      <w:r w:rsidRPr="000E56F2">
        <w:rPr>
          <w:rFonts w:ascii="Arial" w:eastAsia="Times New Roman" w:hAnsi="Arial" w:cs="Arial"/>
          <w:lang w:val="en-GB"/>
        </w:rPr>
        <w:t xml:space="preserve">Scotland: Mental Health Foundation Scotland. Available at: </w:t>
      </w:r>
      <w:hyperlink r:id="rId37" w:history="1">
        <w:r w:rsidRPr="000E56F2">
          <w:rPr>
            <w:rStyle w:val="Hyperlink"/>
            <w:rFonts w:ascii="Arial" w:eastAsia="Times New Roman" w:hAnsi="Arial" w:cs="Arial"/>
            <w:lang w:val="en-GB"/>
          </w:rPr>
          <w:t>https://www.mentalhealth.org.uk/news/70-scotlands-teachers-lack-training-address-mental-health-problems-schools</w:t>
        </w:r>
      </w:hyperlink>
      <w:r w:rsidRPr="000E56F2">
        <w:rPr>
          <w:rFonts w:ascii="Arial" w:eastAsia="Times New Roman" w:hAnsi="Arial" w:cs="Arial"/>
          <w:lang w:val="en-GB"/>
        </w:rPr>
        <w:t xml:space="preserve"> [Accessed on 12th March 2020] </w:t>
      </w:r>
    </w:p>
    <w:p w14:paraId="793B03CC" w14:textId="77777777" w:rsidR="00E324AB" w:rsidRPr="000E56F2" w:rsidRDefault="00E324AB" w:rsidP="00E324AB">
      <w:pPr>
        <w:spacing w:line="360" w:lineRule="auto"/>
        <w:rPr>
          <w:rFonts w:ascii="Arial" w:eastAsia="Times New Roman" w:hAnsi="Arial" w:cs="Arial"/>
          <w:lang w:val="en-GB"/>
        </w:rPr>
      </w:pPr>
    </w:p>
    <w:p w14:paraId="680DA3D7"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Morison, M., Moir, J. and </w:t>
      </w:r>
      <w:proofErr w:type="spellStart"/>
      <w:r w:rsidRPr="000E56F2">
        <w:rPr>
          <w:rFonts w:ascii="Arial" w:eastAsia="Times New Roman" w:hAnsi="Arial" w:cs="Arial"/>
          <w:lang w:val="en-GB"/>
        </w:rPr>
        <w:t>Kwansa</w:t>
      </w:r>
      <w:proofErr w:type="spellEnd"/>
      <w:r w:rsidRPr="000E56F2">
        <w:rPr>
          <w:rFonts w:ascii="Arial" w:eastAsia="Times New Roman" w:hAnsi="Arial" w:cs="Arial"/>
          <w:lang w:val="en-GB"/>
        </w:rPr>
        <w:t xml:space="preserve">, T. (2000) </w:t>
      </w:r>
      <w:r w:rsidRPr="000E56F2">
        <w:rPr>
          <w:rFonts w:ascii="Arial" w:eastAsia="Times New Roman" w:hAnsi="Arial" w:cs="Arial"/>
          <w:i/>
          <w:lang w:val="en-GB"/>
        </w:rPr>
        <w:t xml:space="preserve">Interviewing Children for the Purposes of research in Primary Care. </w:t>
      </w:r>
      <w:r w:rsidRPr="000E56F2">
        <w:rPr>
          <w:rFonts w:ascii="Arial" w:eastAsia="Times New Roman" w:hAnsi="Arial" w:cs="Arial"/>
          <w:lang w:val="en-GB"/>
        </w:rPr>
        <w:t xml:space="preserve">Dundee: Primary Health Care Research and Development. Available at: </w:t>
      </w:r>
      <w:hyperlink r:id="rId38" w:history="1">
        <w:r w:rsidRPr="000E56F2">
          <w:rPr>
            <w:rStyle w:val="Hyperlink"/>
            <w:rFonts w:ascii="Arial" w:eastAsia="Times New Roman" w:hAnsi="Arial" w:cs="Arial"/>
            <w:lang w:val="en-GB"/>
          </w:rPr>
          <w:t>https://rke.abertay.ac.uk/ws/portalfiles/portal/8514213/MorisonPrimaryHealth2000.pdf</w:t>
        </w:r>
      </w:hyperlink>
      <w:r w:rsidRPr="000E56F2">
        <w:rPr>
          <w:rFonts w:ascii="Arial" w:eastAsia="Times New Roman" w:hAnsi="Arial" w:cs="Arial"/>
          <w:lang w:val="en-GB"/>
        </w:rPr>
        <w:t xml:space="preserve"> [Accessed on 15th March 2020]</w:t>
      </w:r>
    </w:p>
    <w:p w14:paraId="6E535D53" w14:textId="77777777" w:rsidR="00E324AB" w:rsidRPr="000E56F2" w:rsidRDefault="00E324AB" w:rsidP="00E324AB">
      <w:pPr>
        <w:spacing w:line="360" w:lineRule="auto"/>
        <w:rPr>
          <w:rFonts w:ascii="Arial" w:eastAsia="Times New Roman" w:hAnsi="Arial" w:cs="Arial"/>
          <w:lang w:val="en-GB"/>
        </w:rPr>
      </w:pPr>
    </w:p>
    <w:p w14:paraId="0F301A6A"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National Education Union. (2018) </w:t>
      </w:r>
      <w:r w:rsidRPr="000E56F2">
        <w:rPr>
          <w:rFonts w:ascii="Arial" w:eastAsia="Times New Roman" w:hAnsi="Arial" w:cs="Arial"/>
          <w:i/>
          <w:lang w:val="en-GB"/>
        </w:rPr>
        <w:t xml:space="preserve">Pressure at School Making Pupils Suicidal – NEU Survey. </w:t>
      </w:r>
      <w:r w:rsidRPr="000E56F2">
        <w:rPr>
          <w:rFonts w:ascii="Arial" w:eastAsia="Times New Roman" w:hAnsi="Arial" w:cs="Arial"/>
          <w:lang w:val="en-GB"/>
        </w:rPr>
        <w:t xml:space="preserve">London: NEU. Available at: </w:t>
      </w:r>
      <w:hyperlink r:id="rId39" w:history="1">
        <w:r w:rsidRPr="000E56F2">
          <w:rPr>
            <w:rStyle w:val="Hyperlink"/>
            <w:rFonts w:ascii="Arial" w:eastAsia="Times New Roman" w:hAnsi="Arial" w:cs="Arial"/>
            <w:lang w:val="en-GB"/>
          </w:rPr>
          <w:t>https://neu.org.uk/press-releases/pressures-school-making-pupils-suicidal-neu-survey</w:t>
        </w:r>
      </w:hyperlink>
      <w:r w:rsidRPr="000E56F2">
        <w:rPr>
          <w:rFonts w:ascii="Arial" w:eastAsia="Times New Roman" w:hAnsi="Arial" w:cs="Arial"/>
          <w:lang w:val="en-GB"/>
        </w:rPr>
        <w:t xml:space="preserve"> [Accessed on 9th March 2020] </w:t>
      </w:r>
    </w:p>
    <w:p w14:paraId="4371FF4B" w14:textId="77777777" w:rsidR="00E324AB" w:rsidRPr="000E56F2" w:rsidRDefault="00E324AB" w:rsidP="00E324AB">
      <w:pPr>
        <w:spacing w:line="360" w:lineRule="auto"/>
        <w:rPr>
          <w:rFonts w:ascii="Arial" w:eastAsia="Times New Roman" w:hAnsi="Arial" w:cs="Arial"/>
          <w:lang w:val="en-GB"/>
        </w:rPr>
      </w:pPr>
    </w:p>
    <w:p w14:paraId="075BAF39"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National Education Union. (2018) </w:t>
      </w:r>
      <w:r w:rsidRPr="000E56F2">
        <w:rPr>
          <w:rFonts w:ascii="Arial" w:eastAsia="Times New Roman" w:hAnsi="Arial" w:cs="Arial"/>
          <w:i/>
          <w:lang w:val="en-GB"/>
        </w:rPr>
        <w:t xml:space="preserve">Teachers and Workload. </w:t>
      </w:r>
      <w:r w:rsidRPr="000E56F2">
        <w:rPr>
          <w:rFonts w:ascii="Arial" w:eastAsia="Times New Roman" w:hAnsi="Arial" w:cs="Arial"/>
          <w:lang w:val="en-GB"/>
        </w:rPr>
        <w:t xml:space="preserve">London: NEU. Available at: </w:t>
      </w:r>
      <w:hyperlink r:id="rId40" w:history="1">
        <w:r w:rsidRPr="000E56F2">
          <w:rPr>
            <w:rStyle w:val="Hyperlink"/>
            <w:rFonts w:ascii="Arial" w:eastAsia="Times New Roman" w:hAnsi="Arial" w:cs="Arial"/>
            <w:lang w:val="en-GB"/>
          </w:rPr>
          <w:t>https://neu.org.uk/media/3136/view</w:t>
        </w:r>
      </w:hyperlink>
      <w:r w:rsidRPr="000E56F2">
        <w:rPr>
          <w:rFonts w:ascii="Arial" w:eastAsia="Times New Roman" w:hAnsi="Arial" w:cs="Arial"/>
          <w:lang w:val="en-GB"/>
        </w:rPr>
        <w:t xml:space="preserve"> [Accessed on 1st March 2020]</w:t>
      </w:r>
    </w:p>
    <w:p w14:paraId="635DE26A" w14:textId="77777777" w:rsidR="00E324AB" w:rsidRPr="000E56F2" w:rsidRDefault="00E324AB" w:rsidP="00E324AB">
      <w:pPr>
        <w:spacing w:line="360" w:lineRule="auto"/>
        <w:rPr>
          <w:rFonts w:ascii="Arial" w:eastAsia="Times New Roman" w:hAnsi="Arial" w:cs="Arial"/>
          <w:lang w:val="en-GB"/>
        </w:rPr>
      </w:pPr>
    </w:p>
    <w:p w14:paraId="23C3EC01"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National Education Union. (2019) </w:t>
      </w:r>
      <w:r w:rsidRPr="000E56F2">
        <w:rPr>
          <w:rFonts w:ascii="Arial" w:eastAsia="Times New Roman" w:hAnsi="Arial" w:cs="Arial"/>
          <w:i/>
          <w:lang w:val="en-GB"/>
        </w:rPr>
        <w:t xml:space="preserve">Learning Walks Model Policy. </w:t>
      </w:r>
      <w:r w:rsidRPr="000E56F2">
        <w:rPr>
          <w:rFonts w:ascii="Arial" w:eastAsia="Times New Roman" w:hAnsi="Arial" w:cs="Arial"/>
          <w:lang w:val="en-GB"/>
        </w:rPr>
        <w:t xml:space="preserve">UK: NEU. </w:t>
      </w:r>
    </w:p>
    <w:p w14:paraId="2E41A0A1" w14:textId="77777777" w:rsidR="00E324AB" w:rsidRPr="000E56F2" w:rsidRDefault="00E324AB" w:rsidP="00E324AB">
      <w:pPr>
        <w:spacing w:line="360" w:lineRule="auto"/>
        <w:rPr>
          <w:rFonts w:ascii="Arial" w:eastAsia="Times New Roman" w:hAnsi="Arial" w:cs="Arial"/>
          <w:lang w:val="en-GB"/>
        </w:rPr>
      </w:pPr>
    </w:p>
    <w:p w14:paraId="26BC1828" w14:textId="77777777" w:rsidR="00E324AB" w:rsidRDefault="00E324AB" w:rsidP="00E324AB">
      <w:pPr>
        <w:pStyle w:val="Heading1"/>
        <w:numPr>
          <w:ilvl w:val="0"/>
          <w:numId w:val="3"/>
        </w:numPr>
        <w:spacing w:before="0" w:beforeAutospacing="1" w:afterAutospacing="1"/>
        <w:textAlignment w:val="baseline"/>
        <w:rPr>
          <w:rFonts w:ascii="Arial" w:hAnsi="Arial" w:cs="Arial"/>
          <w:b w:val="0"/>
          <w:sz w:val="22"/>
          <w:szCs w:val="22"/>
        </w:rPr>
      </w:pPr>
      <w:r w:rsidRPr="000E56F2">
        <w:rPr>
          <w:rFonts w:ascii="Arial" w:hAnsi="Arial" w:cs="Arial"/>
          <w:b w:val="0"/>
          <w:sz w:val="22"/>
          <w:szCs w:val="22"/>
        </w:rPr>
        <w:t xml:space="preserve">NHS. (2018) Mental Health of Children and Young People in England 2017. UK: NHS. Available at: </w:t>
      </w:r>
      <w:hyperlink r:id="rId41" w:history="1">
        <w:r w:rsidRPr="000E56F2">
          <w:rPr>
            <w:rStyle w:val="Hyperlink"/>
            <w:rFonts w:ascii="Arial" w:hAnsi="Arial" w:cs="Arial"/>
            <w:sz w:val="22"/>
            <w:szCs w:val="22"/>
          </w:rPr>
          <w:t>https://digital.nhs.uk/data-and-information/publications/statistical/mental-health-of-children-and-young-people-in-england/2017/2017</w:t>
        </w:r>
      </w:hyperlink>
      <w:r w:rsidRPr="000E56F2">
        <w:rPr>
          <w:rFonts w:ascii="Arial" w:hAnsi="Arial" w:cs="Arial"/>
          <w:b w:val="0"/>
          <w:sz w:val="22"/>
          <w:szCs w:val="22"/>
        </w:rPr>
        <w:t xml:space="preserve"> [Accessed on 21st February 2020]</w:t>
      </w:r>
    </w:p>
    <w:p w14:paraId="18F77DF1" w14:textId="77777777" w:rsidR="00E324AB" w:rsidRPr="000E56F2" w:rsidRDefault="00E324AB" w:rsidP="00E324AB">
      <w:pPr>
        <w:pStyle w:val="Heading1"/>
        <w:spacing w:before="0"/>
        <w:textAlignment w:val="baseline"/>
        <w:rPr>
          <w:rFonts w:ascii="Arial" w:hAnsi="Arial" w:cs="Arial"/>
          <w:b w:val="0"/>
          <w:sz w:val="22"/>
          <w:szCs w:val="22"/>
        </w:rPr>
      </w:pPr>
    </w:p>
    <w:p w14:paraId="69A73DFF"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lastRenderedPageBreak/>
        <w:t xml:space="preserve">O, </w:t>
      </w:r>
      <w:proofErr w:type="spellStart"/>
      <w:r w:rsidRPr="000E56F2">
        <w:rPr>
          <w:rFonts w:ascii="Arial" w:eastAsia="Times New Roman" w:hAnsi="Arial" w:cs="Arial"/>
          <w:lang w:val="en-GB"/>
        </w:rPr>
        <w:t>Dea</w:t>
      </w:r>
      <w:proofErr w:type="spellEnd"/>
      <w:r w:rsidRPr="000E56F2">
        <w:rPr>
          <w:rFonts w:ascii="Arial" w:eastAsia="Times New Roman" w:hAnsi="Arial" w:cs="Arial"/>
          <w:lang w:val="en-GB"/>
        </w:rPr>
        <w:t xml:space="preserve">, J. (2012) </w:t>
      </w:r>
      <w:r w:rsidRPr="000E56F2">
        <w:rPr>
          <w:rFonts w:ascii="Arial" w:eastAsia="Times New Roman" w:hAnsi="Arial" w:cs="Arial"/>
          <w:i/>
          <w:lang w:val="en-GB"/>
        </w:rPr>
        <w:t xml:space="preserve">Benefits of developing a whole-school approach to health. </w:t>
      </w:r>
      <w:r w:rsidRPr="000E56F2">
        <w:rPr>
          <w:rFonts w:ascii="Arial" w:eastAsia="Times New Roman" w:hAnsi="Arial" w:cs="Arial"/>
          <w:lang w:val="en-GB"/>
        </w:rPr>
        <w:t xml:space="preserve">Sydney: Sydney Press. Available at: </w:t>
      </w:r>
      <w:hyperlink r:id="rId42" w:history="1">
        <w:r w:rsidRPr="000E56F2">
          <w:rPr>
            <w:rStyle w:val="Hyperlink"/>
            <w:rFonts w:ascii="Arial" w:eastAsia="Times New Roman" w:hAnsi="Arial" w:cs="Arial"/>
            <w:lang w:val="en-GB"/>
          </w:rPr>
          <w:t>https://pdfs.semanticscholar.org/fe34/cd4f4245946d98be9cfe2b55da0ee1369d17.pdf</w:t>
        </w:r>
      </w:hyperlink>
      <w:r w:rsidRPr="000E56F2">
        <w:rPr>
          <w:rFonts w:ascii="Arial" w:eastAsia="Times New Roman" w:hAnsi="Arial" w:cs="Arial"/>
          <w:lang w:val="en-GB"/>
        </w:rPr>
        <w:t xml:space="preserve"> [Accessed on 5th March 2020] </w:t>
      </w:r>
    </w:p>
    <w:p w14:paraId="5002495C" w14:textId="77777777" w:rsidR="00E324AB" w:rsidRPr="000E56F2" w:rsidRDefault="00E324AB" w:rsidP="00E324AB">
      <w:pPr>
        <w:spacing w:line="360" w:lineRule="auto"/>
        <w:rPr>
          <w:rFonts w:ascii="Arial" w:eastAsia="Times New Roman" w:hAnsi="Arial" w:cs="Arial"/>
          <w:lang w:val="en-GB"/>
        </w:rPr>
      </w:pPr>
    </w:p>
    <w:p w14:paraId="02C53394"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OECD. (2018) “</w:t>
      </w:r>
      <w:r w:rsidRPr="000E56F2">
        <w:rPr>
          <w:rFonts w:ascii="Arial" w:eastAsia="Times New Roman" w:hAnsi="Arial" w:cs="Arial"/>
          <w:i/>
          <w:lang w:val="en-GB"/>
        </w:rPr>
        <w:t xml:space="preserve">Wales and its school system” </w:t>
      </w:r>
      <w:r w:rsidRPr="000E56F2">
        <w:rPr>
          <w:rFonts w:ascii="Arial" w:eastAsia="Times New Roman" w:hAnsi="Arial" w:cs="Arial"/>
          <w:lang w:val="en-GB"/>
        </w:rPr>
        <w:t>in</w:t>
      </w:r>
      <w:r w:rsidRPr="000E56F2">
        <w:rPr>
          <w:rFonts w:ascii="Arial" w:eastAsia="Times New Roman" w:hAnsi="Arial" w:cs="Arial"/>
          <w:i/>
          <w:lang w:val="en-GB"/>
        </w:rPr>
        <w:t xml:space="preserve"> Developing Schools as Learning Organisations in Wales. </w:t>
      </w:r>
      <w:r w:rsidRPr="000E56F2">
        <w:rPr>
          <w:rFonts w:ascii="Arial" w:eastAsia="Times New Roman" w:hAnsi="Arial" w:cs="Arial"/>
          <w:lang w:val="en-GB"/>
        </w:rPr>
        <w:t xml:space="preserve">Paris: OECD. </w:t>
      </w:r>
    </w:p>
    <w:p w14:paraId="6258707B" w14:textId="77777777" w:rsidR="00E324AB" w:rsidRPr="000E56F2" w:rsidRDefault="00E324AB" w:rsidP="00E324AB">
      <w:pPr>
        <w:spacing w:line="360" w:lineRule="auto"/>
        <w:rPr>
          <w:rFonts w:ascii="Arial" w:eastAsia="Times New Roman" w:hAnsi="Arial" w:cs="Arial"/>
          <w:lang w:val="en-GB"/>
        </w:rPr>
      </w:pPr>
    </w:p>
    <w:p w14:paraId="75E015F8" w14:textId="77777777" w:rsidR="00E324AB" w:rsidRDefault="00E324AB" w:rsidP="00E324AB">
      <w:pPr>
        <w:pStyle w:val="NormalWeb"/>
        <w:numPr>
          <w:ilvl w:val="0"/>
          <w:numId w:val="3"/>
        </w:numPr>
        <w:spacing w:line="360" w:lineRule="auto"/>
        <w:rPr>
          <w:rFonts w:ascii="Arial" w:hAnsi="Arial" w:cs="Arial"/>
          <w:sz w:val="22"/>
          <w:szCs w:val="22"/>
        </w:rPr>
      </w:pPr>
      <w:proofErr w:type="spellStart"/>
      <w:r w:rsidRPr="000E56F2">
        <w:rPr>
          <w:rFonts w:ascii="Arial" w:hAnsi="Arial" w:cs="Arial"/>
          <w:sz w:val="22"/>
          <w:szCs w:val="22"/>
        </w:rPr>
        <w:t>Oftsed</w:t>
      </w:r>
      <w:proofErr w:type="spellEnd"/>
      <w:r w:rsidRPr="000E56F2">
        <w:rPr>
          <w:rFonts w:ascii="Arial" w:hAnsi="Arial" w:cs="Arial"/>
          <w:sz w:val="22"/>
          <w:szCs w:val="22"/>
        </w:rPr>
        <w:t xml:space="preserve">. (2019) </w:t>
      </w:r>
      <w:r w:rsidRPr="000E56F2">
        <w:rPr>
          <w:rFonts w:ascii="Arial" w:hAnsi="Arial" w:cs="Arial"/>
          <w:i/>
          <w:sz w:val="22"/>
          <w:szCs w:val="22"/>
        </w:rPr>
        <w:t xml:space="preserve">Teacher well-being at work in school and further education providers. </w:t>
      </w:r>
      <w:r w:rsidRPr="000E56F2">
        <w:rPr>
          <w:rFonts w:ascii="Arial" w:hAnsi="Arial" w:cs="Arial"/>
          <w:sz w:val="22"/>
          <w:szCs w:val="22"/>
        </w:rPr>
        <w:t xml:space="preserve">England: Ofsted. Available at: </w:t>
      </w:r>
      <w:hyperlink r:id="rId43" w:history="1">
        <w:r w:rsidRPr="000E56F2">
          <w:rPr>
            <w:rStyle w:val="Hyperlink"/>
            <w:rFonts w:ascii="Arial" w:eastAsiaTheme="majorEastAsia" w:hAnsi="Arial" w:cs="Arial"/>
            <w:sz w:val="22"/>
            <w:szCs w:val="22"/>
          </w:rPr>
          <w:t>https://assets.publishing.service.gov.uk/government/uploads/system/uploads/attachment_data/file/819314/Teacher_well-being_report_110719F.pdf</w:t>
        </w:r>
      </w:hyperlink>
      <w:r w:rsidRPr="000E56F2">
        <w:rPr>
          <w:rFonts w:ascii="Arial" w:hAnsi="Arial" w:cs="Arial"/>
          <w:sz w:val="22"/>
          <w:szCs w:val="22"/>
        </w:rPr>
        <w:t xml:space="preserve"> [Accessed on 1st March 2020] </w:t>
      </w:r>
    </w:p>
    <w:p w14:paraId="30B7C288" w14:textId="77777777" w:rsidR="00E324AB" w:rsidRPr="000E56F2" w:rsidRDefault="00E324AB" w:rsidP="00E324AB">
      <w:pPr>
        <w:pStyle w:val="NormalWeb"/>
        <w:spacing w:line="360" w:lineRule="auto"/>
        <w:ind w:firstLine="0"/>
        <w:rPr>
          <w:rFonts w:ascii="Arial" w:hAnsi="Arial" w:cs="Arial"/>
          <w:sz w:val="22"/>
          <w:szCs w:val="22"/>
        </w:rPr>
      </w:pPr>
    </w:p>
    <w:p w14:paraId="14AEA391"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Oxford Royale Academy. (2015) </w:t>
      </w:r>
      <w:r w:rsidRPr="000E56F2">
        <w:rPr>
          <w:rFonts w:ascii="Arial" w:eastAsia="Times New Roman" w:hAnsi="Arial" w:cs="Arial"/>
          <w:i/>
          <w:lang w:val="en-GB"/>
        </w:rPr>
        <w:t xml:space="preserve">10 Fascinating Differences between British Schools and Schools Abroad. </w:t>
      </w:r>
      <w:r w:rsidRPr="000E56F2">
        <w:rPr>
          <w:rFonts w:ascii="Arial" w:eastAsia="Times New Roman" w:hAnsi="Arial" w:cs="Arial"/>
          <w:lang w:val="en-GB"/>
        </w:rPr>
        <w:t xml:space="preserve">UK: Oxford Royale Academy. Available at: </w:t>
      </w:r>
      <w:hyperlink r:id="rId44" w:anchor="aId=554b66e4-6731-45f6-b2b2-0058324b5a99" w:history="1">
        <w:r w:rsidRPr="000E56F2">
          <w:rPr>
            <w:rStyle w:val="Hyperlink"/>
            <w:rFonts w:ascii="Arial" w:eastAsia="Times New Roman" w:hAnsi="Arial" w:cs="Arial"/>
            <w:lang w:val="en-GB"/>
          </w:rPr>
          <w:t>https://www.oxford-royale.com/articles/british-schools-different-from-schools-abroad/#aId=554b66e4-6731-45f6-b2b2-0058324b5a99</w:t>
        </w:r>
      </w:hyperlink>
      <w:r w:rsidRPr="000E56F2">
        <w:rPr>
          <w:rFonts w:ascii="Arial" w:eastAsia="Times New Roman" w:hAnsi="Arial" w:cs="Arial"/>
          <w:lang w:val="en-GB"/>
        </w:rPr>
        <w:t xml:space="preserve"> [Accessed on 1</w:t>
      </w:r>
      <w:r w:rsidRPr="000E56F2">
        <w:rPr>
          <w:rFonts w:ascii="Arial" w:eastAsia="Times New Roman" w:hAnsi="Arial" w:cs="Arial"/>
          <w:vertAlign w:val="superscript"/>
          <w:lang w:val="en-GB"/>
        </w:rPr>
        <w:t>st</w:t>
      </w:r>
      <w:r w:rsidRPr="000E56F2">
        <w:rPr>
          <w:rFonts w:ascii="Arial" w:eastAsia="Times New Roman" w:hAnsi="Arial" w:cs="Arial"/>
          <w:lang w:val="en-GB"/>
        </w:rPr>
        <w:t xml:space="preserve"> March 2020] </w:t>
      </w:r>
    </w:p>
    <w:p w14:paraId="0AC5A215" w14:textId="77777777" w:rsidR="00E324AB" w:rsidRPr="000E56F2" w:rsidRDefault="00E324AB" w:rsidP="00E324AB">
      <w:pPr>
        <w:spacing w:line="360" w:lineRule="auto"/>
        <w:rPr>
          <w:rFonts w:ascii="Arial" w:eastAsia="Times New Roman" w:hAnsi="Arial" w:cs="Arial"/>
          <w:lang w:val="en-GB"/>
        </w:rPr>
      </w:pPr>
    </w:p>
    <w:p w14:paraId="5AE7C024" w14:textId="77777777" w:rsidR="00E324AB" w:rsidRDefault="00E324AB" w:rsidP="00E324AB">
      <w:pPr>
        <w:pStyle w:val="ListParagraph"/>
        <w:numPr>
          <w:ilvl w:val="0"/>
          <w:numId w:val="3"/>
        </w:numPr>
        <w:spacing w:after="0" w:line="360" w:lineRule="auto"/>
        <w:rPr>
          <w:rFonts w:ascii="Arial" w:hAnsi="Arial" w:cs="Arial"/>
          <w:lang w:val="en-GB"/>
        </w:rPr>
      </w:pPr>
      <w:r w:rsidRPr="000E56F2">
        <w:rPr>
          <w:rFonts w:ascii="Arial" w:hAnsi="Arial" w:cs="Arial"/>
          <w:lang w:val="en-GB"/>
        </w:rPr>
        <w:t xml:space="preserve">Paul, K. (2019) </w:t>
      </w:r>
      <w:r w:rsidRPr="000E56F2">
        <w:rPr>
          <w:rFonts w:ascii="Arial" w:hAnsi="Arial" w:cs="Arial"/>
          <w:i/>
          <w:lang w:val="en-GB"/>
        </w:rPr>
        <w:t xml:space="preserve">Microsoft Japan tested a four-day work week and productivity jumped by 40%. </w:t>
      </w:r>
      <w:r w:rsidRPr="000E56F2">
        <w:rPr>
          <w:rFonts w:ascii="Arial" w:hAnsi="Arial" w:cs="Arial"/>
          <w:lang w:val="en-GB"/>
        </w:rPr>
        <w:t xml:space="preserve">UK: The Guardian. Available at: </w:t>
      </w:r>
      <w:hyperlink r:id="rId45" w:history="1">
        <w:r w:rsidRPr="000E56F2">
          <w:rPr>
            <w:rStyle w:val="Hyperlink"/>
            <w:rFonts w:ascii="Arial" w:hAnsi="Arial" w:cs="Arial"/>
            <w:lang w:val="en-GB"/>
          </w:rPr>
          <w:t>https://www.theguardian.com/technology/2019/nov/04/microsoft-japan-four-day-work-week-productivity</w:t>
        </w:r>
      </w:hyperlink>
      <w:r w:rsidRPr="000E56F2">
        <w:rPr>
          <w:rFonts w:ascii="Arial" w:hAnsi="Arial" w:cs="Arial"/>
          <w:lang w:val="en-GB"/>
        </w:rPr>
        <w:t xml:space="preserve"> [Accessed on 15th March 2020]</w:t>
      </w:r>
    </w:p>
    <w:p w14:paraId="07C30DFB" w14:textId="77777777" w:rsidR="00E324AB" w:rsidRPr="000E56F2" w:rsidRDefault="00E324AB" w:rsidP="00E324AB">
      <w:pPr>
        <w:spacing w:line="360" w:lineRule="auto"/>
        <w:rPr>
          <w:rFonts w:ascii="Arial" w:hAnsi="Arial" w:cs="Arial"/>
          <w:lang w:val="en-GB"/>
        </w:rPr>
      </w:pPr>
    </w:p>
    <w:p w14:paraId="60FC150C"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Pellegrinni, A.D., Symons, F. and Hoch, J. (2004) </w:t>
      </w:r>
      <w:r w:rsidRPr="000E56F2">
        <w:rPr>
          <w:rFonts w:ascii="Arial" w:eastAsia="Times New Roman" w:hAnsi="Arial" w:cs="Arial"/>
          <w:i/>
          <w:lang w:val="en-GB"/>
        </w:rPr>
        <w:t xml:space="preserve">Observing Children in their Natural Worlds. </w:t>
      </w:r>
      <w:r w:rsidRPr="000E56F2">
        <w:rPr>
          <w:rFonts w:ascii="Arial" w:eastAsia="Times New Roman" w:hAnsi="Arial" w:cs="Arial"/>
          <w:lang w:val="en-GB"/>
        </w:rPr>
        <w:t xml:space="preserve">London: Routledge. </w:t>
      </w:r>
    </w:p>
    <w:p w14:paraId="41C05669" w14:textId="77777777" w:rsidR="00E324AB" w:rsidRPr="000E56F2" w:rsidRDefault="00E324AB" w:rsidP="00E324AB">
      <w:pPr>
        <w:spacing w:line="360" w:lineRule="auto"/>
        <w:rPr>
          <w:rFonts w:ascii="Arial" w:eastAsia="Times New Roman" w:hAnsi="Arial" w:cs="Arial"/>
          <w:lang w:val="en-GB"/>
        </w:rPr>
      </w:pPr>
    </w:p>
    <w:p w14:paraId="0ABFC6F3" w14:textId="77777777" w:rsidR="00E324AB" w:rsidRDefault="00E324AB" w:rsidP="00E324AB">
      <w:pPr>
        <w:pStyle w:val="ListParagraph"/>
        <w:numPr>
          <w:ilvl w:val="0"/>
          <w:numId w:val="3"/>
        </w:numPr>
        <w:spacing w:after="0" w:line="360" w:lineRule="auto"/>
        <w:rPr>
          <w:rFonts w:ascii="Arial" w:hAnsi="Arial" w:cs="Arial"/>
          <w:lang w:val="en-GB"/>
        </w:rPr>
      </w:pPr>
      <w:r w:rsidRPr="000E56F2">
        <w:rPr>
          <w:rFonts w:ascii="Arial" w:hAnsi="Arial" w:cs="Arial"/>
          <w:lang w:val="en-GB"/>
        </w:rPr>
        <w:t xml:space="preserve">Pound, L. (2014) </w:t>
      </w:r>
      <w:r w:rsidRPr="000E56F2">
        <w:rPr>
          <w:rFonts w:ascii="Arial" w:hAnsi="Arial" w:cs="Arial"/>
          <w:i/>
          <w:lang w:val="en-GB"/>
        </w:rPr>
        <w:t xml:space="preserve">How Children Learn. </w:t>
      </w:r>
      <w:r w:rsidRPr="000E56F2">
        <w:rPr>
          <w:rFonts w:ascii="Arial" w:hAnsi="Arial" w:cs="Arial"/>
          <w:lang w:val="en-GB"/>
        </w:rPr>
        <w:t xml:space="preserve">Routledge: London. </w:t>
      </w:r>
    </w:p>
    <w:p w14:paraId="7A4012B8" w14:textId="77777777" w:rsidR="00E324AB" w:rsidRPr="000E56F2" w:rsidRDefault="00E324AB" w:rsidP="00E324AB">
      <w:pPr>
        <w:spacing w:line="360" w:lineRule="auto"/>
        <w:rPr>
          <w:rFonts w:ascii="Arial" w:hAnsi="Arial" w:cs="Arial"/>
          <w:lang w:val="en-GB"/>
        </w:rPr>
      </w:pPr>
    </w:p>
    <w:p w14:paraId="071B10C3"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Public Health England. (2014) </w:t>
      </w:r>
      <w:r w:rsidRPr="000E56F2">
        <w:rPr>
          <w:rFonts w:ascii="Arial" w:eastAsia="Times New Roman" w:hAnsi="Arial" w:cs="Arial"/>
          <w:i/>
          <w:lang w:val="en-GB"/>
        </w:rPr>
        <w:t xml:space="preserve">The Link between Pupil Health and Well-being and Attainment. </w:t>
      </w:r>
      <w:r w:rsidRPr="000E56F2">
        <w:rPr>
          <w:rFonts w:ascii="Arial" w:eastAsia="Times New Roman" w:hAnsi="Arial" w:cs="Arial"/>
          <w:lang w:val="en-GB"/>
        </w:rPr>
        <w:t xml:space="preserve">England: UK Government. Available at: </w:t>
      </w:r>
      <w:hyperlink r:id="rId46" w:history="1">
        <w:r w:rsidRPr="000E56F2">
          <w:rPr>
            <w:rStyle w:val="Hyperlink"/>
            <w:rFonts w:ascii="Arial" w:eastAsia="Times New Roman" w:hAnsi="Arial" w:cs="Arial"/>
            <w:lang w:val="en-GB"/>
          </w:rPr>
          <w:t>https://assets.publishing.service.gov.uk/government/uploads/system/uploads/attachment_data/file/370686/HT_briefing_layoutvFINALvii.pdf</w:t>
        </w:r>
      </w:hyperlink>
      <w:r w:rsidRPr="000E56F2">
        <w:rPr>
          <w:rFonts w:ascii="Arial" w:eastAsia="Times New Roman" w:hAnsi="Arial" w:cs="Arial"/>
          <w:lang w:val="en-GB"/>
        </w:rPr>
        <w:t xml:space="preserve"> [Accessed on 22nd February 2020]</w:t>
      </w:r>
    </w:p>
    <w:p w14:paraId="345EBC51" w14:textId="77777777" w:rsidR="00E324AB" w:rsidRPr="000E56F2" w:rsidRDefault="00E324AB" w:rsidP="00E324AB">
      <w:pPr>
        <w:spacing w:line="360" w:lineRule="auto"/>
        <w:rPr>
          <w:rFonts w:ascii="Arial" w:eastAsia="Times New Roman" w:hAnsi="Arial" w:cs="Arial"/>
          <w:lang w:val="en-GB"/>
        </w:rPr>
      </w:pPr>
    </w:p>
    <w:p w14:paraId="316B4119" w14:textId="77777777" w:rsidR="00E324AB" w:rsidRDefault="00E324AB" w:rsidP="00E324AB">
      <w:pPr>
        <w:pStyle w:val="paragraph"/>
        <w:numPr>
          <w:ilvl w:val="0"/>
          <w:numId w:val="3"/>
        </w:numPr>
        <w:spacing w:before="0" w:beforeAutospacing="0" w:after="0" w:afterAutospacing="0" w:line="360" w:lineRule="auto"/>
        <w:textAlignment w:val="baseline"/>
        <w:rPr>
          <w:rStyle w:val="eop"/>
          <w:rFonts w:ascii="Arial" w:hAnsi="Arial" w:cs="Arial"/>
          <w:sz w:val="22"/>
          <w:szCs w:val="22"/>
        </w:rPr>
      </w:pPr>
      <w:r w:rsidRPr="000E56F2">
        <w:rPr>
          <w:rStyle w:val="normaltextrun"/>
          <w:rFonts w:ascii="Arial" w:hAnsi="Arial" w:cs="Arial"/>
          <w:sz w:val="22"/>
          <w:szCs w:val="22"/>
          <w:lang w:val="en-US"/>
        </w:rPr>
        <w:t>Public Policy Institute for Wales. (2016)</w:t>
      </w:r>
      <w:r w:rsidRPr="000E56F2">
        <w:rPr>
          <w:rStyle w:val="apple-converted-space"/>
          <w:rFonts w:ascii="Arial" w:eastAsiaTheme="majorEastAsia" w:hAnsi="Arial" w:cs="Arial"/>
          <w:sz w:val="22"/>
          <w:szCs w:val="22"/>
          <w:lang w:val="en-US"/>
        </w:rPr>
        <w:t> </w:t>
      </w:r>
      <w:r w:rsidRPr="000E56F2">
        <w:rPr>
          <w:rStyle w:val="normaltextrun"/>
          <w:rFonts w:ascii="Arial" w:hAnsi="Arial" w:cs="Arial"/>
          <w:i/>
          <w:iCs/>
          <w:sz w:val="22"/>
          <w:szCs w:val="22"/>
          <w:lang w:val="en-US"/>
        </w:rPr>
        <w:t>Asymmetric School Weeks.</w:t>
      </w:r>
      <w:r w:rsidRPr="000E56F2">
        <w:rPr>
          <w:rStyle w:val="apple-converted-space"/>
          <w:rFonts w:ascii="Arial" w:eastAsiaTheme="majorEastAsia" w:hAnsi="Arial" w:cs="Arial"/>
          <w:sz w:val="22"/>
          <w:szCs w:val="22"/>
          <w:lang w:val="en-US"/>
        </w:rPr>
        <w:t> </w:t>
      </w:r>
      <w:r w:rsidRPr="000E56F2">
        <w:rPr>
          <w:rStyle w:val="normaltextrun"/>
          <w:rFonts w:ascii="Arial" w:hAnsi="Arial" w:cs="Arial"/>
          <w:sz w:val="22"/>
          <w:szCs w:val="22"/>
          <w:lang w:val="en-US"/>
        </w:rPr>
        <w:t>Cardiff: Welsh Government. Available at:</w:t>
      </w:r>
      <w:r w:rsidRPr="000E56F2">
        <w:rPr>
          <w:rStyle w:val="apple-converted-space"/>
          <w:rFonts w:ascii="Arial" w:eastAsiaTheme="majorEastAsia" w:hAnsi="Arial" w:cs="Arial"/>
          <w:sz w:val="22"/>
          <w:szCs w:val="22"/>
          <w:lang w:val="en-US"/>
        </w:rPr>
        <w:t> </w:t>
      </w:r>
      <w:hyperlink r:id="rId47" w:tgtFrame="_blank" w:history="1">
        <w:r w:rsidRPr="000E56F2">
          <w:rPr>
            <w:rStyle w:val="normaltextrun"/>
            <w:rFonts w:ascii="Arial" w:hAnsi="Arial" w:cs="Arial"/>
            <w:color w:val="0563C1"/>
            <w:sz w:val="22"/>
            <w:szCs w:val="22"/>
            <w:u w:val="single"/>
            <w:lang w:val="en-US"/>
          </w:rPr>
          <w:t>http://ppiw.org.uk/files/2016/09/PPIW-Report-Asymmetric-School-Weeks.pdf</w:t>
        </w:r>
      </w:hyperlink>
      <w:r w:rsidRPr="000E56F2">
        <w:rPr>
          <w:rStyle w:val="apple-converted-space"/>
          <w:rFonts w:ascii="Arial" w:eastAsiaTheme="majorEastAsia" w:hAnsi="Arial" w:cs="Arial"/>
          <w:sz w:val="22"/>
          <w:szCs w:val="22"/>
          <w:lang w:val="en-US"/>
        </w:rPr>
        <w:t> </w:t>
      </w:r>
      <w:r w:rsidRPr="000E56F2">
        <w:rPr>
          <w:rStyle w:val="normaltextrun"/>
          <w:rFonts w:ascii="Arial" w:hAnsi="Arial" w:cs="Arial"/>
          <w:sz w:val="22"/>
          <w:szCs w:val="22"/>
          <w:lang w:val="en-US"/>
        </w:rPr>
        <w:t>[Accessed on 2nd February 2020] </w:t>
      </w:r>
      <w:r w:rsidRPr="000E56F2">
        <w:rPr>
          <w:rStyle w:val="eop"/>
          <w:rFonts w:ascii="Arial" w:hAnsi="Arial" w:cs="Arial"/>
          <w:sz w:val="22"/>
          <w:szCs w:val="22"/>
        </w:rPr>
        <w:t> </w:t>
      </w:r>
    </w:p>
    <w:p w14:paraId="7AAD3578" w14:textId="77777777" w:rsidR="00E324AB" w:rsidRPr="000E56F2" w:rsidRDefault="00E324AB" w:rsidP="00E324AB">
      <w:pPr>
        <w:pStyle w:val="paragraph"/>
        <w:spacing w:before="0" w:beforeAutospacing="0" w:after="0" w:afterAutospacing="0" w:line="360" w:lineRule="auto"/>
        <w:ind w:firstLine="0"/>
        <w:textAlignment w:val="baseline"/>
        <w:rPr>
          <w:rFonts w:ascii="Arial" w:hAnsi="Arial" w:cs="Arial"/>
          <w:sz w:val="22"/>
          <w:szCs w:val="22"/>
        </w:rPr>
      </w:pPr>
    </w:p>
    <w:p w14:paraId="61E9312E" w14:textId="77777777" w:rsidR="00E324AB" w:rsidRDefault="00E324AB" w:rsidP="00E324AB">
      <w:pPr>
        <w:pStyle w:val="ListParagraph"/>
        <w:numPr>
          <w:ilvl w:val="0"/>
          <w:numId w:val="3"/>
        </w:numPr>
        <w:spacing w:after="0" w:line="360" w:lineRule="auto"/>
        <w:rPr>
          <w:rFonts w:ascii="Arial" w:eastAsia="Times New Roman" w:hAnsi="Arial" w:cs="Arial"/>
          <w:color w:val="000000"/>
          <w:shd w:val="clear" w:color="auto" w:fill="FFFFFF"/>
          <w:lang w:val="en-GB"/>
        </w:rPr>
      </w:pPr>
      <w:r w:rsidRPr="000E56F2">
        <w:rPr>
          <w:rFonts w:ascii="Arial" w:eastAsia="Times New Roman" w:hAnsi="Arial" w:cs="Arial"/>
          <w:color w:val="000000"/>
          <w:shd w:val="clear" w:color="auto" w:fill="FFFFFF"/>
          <w:lang w:val="en-GB"/>
        </w:rPr>
        <w:t xml:space="preserve">Richardson, P. W., Watt, H. M., &amp; </w:t>
      </w:r>
      <w:proofErr w:type="spellStart"/>
      <w:r w:rsidRPr="000E56F2">
        <w:rPr>
          <w:rFonts w:ascii="Arial" w:eastAsia="Times New Roman" w:hAnsi="Arial" w:cs="Arial"/>
          <w:color w:val="000000"/>
          <w:shd w:val="clear" w:color="auto" w:fill="FFFFFF"/>
          <w:lang w:val="en-GB"/>
        </w:rPr>
        <w:t>Devos</w:t>
      </w:r>
      <w:proofErr w:type="spellEnd"/>
      <w:r w:rsidRPr="000E56F2">
        <w:rPr>
          <w:rFonts w:ascii="Arial" w:eastAsia="Times New Roman" w:hAnsi="Arial" w:cs="Arial"/>
          <w:color w:val="000000"/>
          <w:shd w:val="clear" w:color="auto" w:fill="FFFFFF"/>
          <w:lang w:val="en-GB"/>
        </w:rPr>
        <w:t xml:space="preserve">, C. (2013) </w:t>
      </w:r>
      <w:r w:rsidRPr="000E56F2">
        <w:rPr>
          <w:rFonts w:ascii="Arial" w:eastAsia="Times New Roman" w:hAnsi="Arial" w:cs="Arial"/>
          <w:i/>
          <w:color w:val="000000"/>
          <w:shd w:val="clear" w:color="auto" w:fill="FFFFFF"/>
          <w:lang w:val="en-GB"/>
        </w:rPr>
        <w:t xml:space="preserve">Types of professional and emotional coping among beginning teachers. Emotion and school: Understanding how the hidden curriculum influences relationships, leadership, teaching, and learning. </w:t>
      </w:r>
      <w:r w:rsidRPr="000E56F2">
        <w:rPr>
          <w:rFonts w:ascii="Arial" w:eastAsia="Times New Roman" w:hAnsi="Arial" w:cs="Arial"/>
          <w:color w:val="000000"/>
          <w:shd w:val="clear" w:color="auto" w:fill="FFFFFF"/>
          <w:lang w:val="en-GB"/>
        </w:rPr>
        <w:t xml:space="preserve">UK: Emerald Group Publishing Ltd. </w:t>
      </w:r>
    </w:p>
    <w:p w14:paraId="4A10A3D4" w14:textId="77777777" w:rsidR="00E324AB" w:rsidRPr="000E56F2" w:rsidRDefault="00E324AB" w:rsidP="00E324AB">
      <w:pPr>
        <w:spacing w:line="360" w:lineRule="auto"/>
        <w:rPr>
          <w:rFonts w:ascii="Arial" w:eastAsia="Times New Roman" w:hAnsi="Arial" w:cs="Arial"/>
          <w:color w:val="000000"/>
          <w:shd w:val="clear" w:color="auto" w:fill="FFFFFF"/>
          <w:lang w:val="en-GB"/>
        </w:rPr>
      </w:pPr>
    </w:p>
    <w:p w14:paraId="7B69C7FD"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Ryan, F., Coughlan, M. and Cronin, P. (2013) </w:t>
      </w:r>
      <w:r w:rsidRPr="000E56F2">
        <w:rPr>
          <w:rFonts w:ascii="Arial" w:eastAsia="Times New Roman" w:hAnsi="Arial" w:cs="Arial"/>
          <w:i/>
          <w:lang w:val="en-GB"/>
        </w:rPr>
        <w:t>Interviewing in Qualitative Research: The One-to-One Interview.</w:t>
      </w:r>
      <w:r w:rsidRPr="000E56F2">
        <w:rPr>
          <w:rFonts w:ascii="Arial" w:eastAsia="Times New Roman" w:hAnsi="Arial" w:cs="Arial"/>
          <w:lang w:val="en-GB"/>
        </w:rPr>
        <w:t xml:space="preserve"> USA: International Journal of Therapy and Rehabilitation. Available at: </w:t>
      </w:r>
      <w:hyperlink r:id="rId48" w:history="1">
        <w:r w:rsidRPr="000E56F2">
          <w:rPr>
            <w:rStyle w:val="Hyperlink"/>
            <w:rFonts w:ascii="Arial" w:eastAsia="Times New Roman" w:hAnsi="Arial" w:cs="Arial"/>
            <w:lang w:val="en-GB"/>
          </w:rPr>
          <w:t>https://www.magonlinelibrary.com/doi/pdf/10.12968/ijtr.2009.16.6.42433</w:t>
        </w:r>
      </w:hyperlink>
      <w:r w:rsidRPr="000E56F2">
        <w:rPr>
          <w:rFonts w:ascii="Arial" w:eastAsia="Times New Roman" w:hAnsi="Arial" w:cs="Arial"/>
          <w:lang w:val="en-GB"/>
        </w:rPr>
        <w:t xml:space="preserve"> [Accessed on 3rd March 2020] </w:t>
      </w:r>
    </w:p>
    <w:p w14:paraId="242A3C28" w14:textId="77777777" w:rsidR="00E324AB" w:rsidRPr="000E56F2" w:rsidRDefault="00E324AB" w:rsidP="00E324AB">
      <w:pPr>
        <w:spacing w:line="360" w:lineRule="auto"/>
        <w:rPr>
          <w:rFonts w:ascii="Arial" w:eastAsia="Times New Roman" w:hAnsi="Arial" w:cs="Arial"/>
          <w:lang w:val="en-GB"/>
        </w:rPr>
      </w:pPr>
    </w:p>
    <w:p w14:paraId="03529F21"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Savacool, J.L. (2011) </w:t>
      </w:r>
      <w:r w:rsidRPr="000E56F2">
        <w:rPr>
          <w:rFonts w:ascii="Arial" w:eastAsia="Times New Roman" w:hAnsi="Arial" w:cs="Arial"/>
          <w:i/>
          <w:lang w:val="en-GB"/>
        </w:rPr>
        <w:t xml:space="preserve">Barriers to Parental Involvement in Pre-Kindergarten Classroom. </w:t>
      </w:r>
      <w:r w:rsidRPr="000E56F2">
        <w:rPr>
          <w:rFonts w:ascii="Arial" w:eastAsia="Times New Roman" w:hAnsi="Arial" w:cs="Arial"/>
          <w:lang w:val="en-GB"/>
        </w:rPr>
        <w:t xml:space="preserve">N/A: ERIC. Available at: </w:t>
      </w:r>
      <w:hyperlink r:id="rId49" w:history="1">
        <w:r w:rsidRPr="000E56F2">
          <w:rPr>
            <w:rStyle w:val="Hyperlink"/>
            <w:rFonts w:ascii="Arial" w:eastAsia="Times New Roman" w:hAnsi="Arial" w:cs="Arial"/>
            <w:lang w:val="en-GB"/>
          </w:rPr>
          <w:t>https://files.eric.ed.gov/fulltext/ED519173.pdf</w:t>
        </w:r>
      </w:hyperlink>
      <w:r w:rsidRPr="000E56F2">
        <w:rPr>
          <w:rFonts w:ascii="Arial" w:eastAsia="Times New Roman" w:hAnsi="Arial" w:cs="Arial"/>
          <w:lang w:val="en-GB"/>
        </w:rPr>
        <w:t xml:space="preserve"> [Accessed on 13th March 2020] </w:t>
      </w:r>
    </w:p>
    <w:p w14:paraId="13AF6B3D" w14:textId="77777777" w:rsidR="00E324AB" w:rsidRPr="000E56F2" w:rsidRDefault="00E324AB" w:rsidP="00E324AB">
      <w:pPr>
        <w:spacing w:line="360" w:lineRule="auto"/>
        <w:rPr>
          <w:rFonts w:ascii="Arial" w:eastAsia="Times New Roman" w:hAnsi="Arial" w:cs="Arial"/>
          <w:lang w:val="en-GB"/>
        </w:rPr>
      </w:pPr>
    </w:p>
    <w:p w14:paraId="4BB1CA1F"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Shackleton, E. (2017) </w:t>
      </w:r>
      <w:r w:rsidRPr="000E56F2">
        <w:rPr>
          <w:rFonts w:ascii="Arial" w:eastAsia="Times New Roman" w:hAnsi="Arial" w:cs="Arial"/>
          <w:i/>
          <w:lang w:val="en-GB"/>
        </w:rPr>
        <w:t xml:space="preserve">The Benefits of ‘Checking In’. </w:t>
      </w:r>
      <w:r w:rsidRPr="000E56F2">
        <w:rPr>
          <w:rFonts w:ascii="Arial" w:eastAsia="Times New Roman" w:hAnsi="Arial" w:cs="Arial"/>
          <w:lang w:val="en-GB"/>
        </w:rPr>
        <w:t xml:space="preserve">UK: Beacon. Available at: </w:t>
      </w:r>
      <w:hyperlink r:id="rId50" w:history="1">
        <w:r w:rsidRPr="000E56F2">
          <w:rPr>
            <w:rStyle w:val="Hyperlink"/>
            <w:rFonts w:ascii="Arial" w:eastAsia="Times New Roman" w:hAnsi="Arial" w:cs="Arial"/>
            <w:lang w:val="en-GB"/>
          </w:rPr>
          <w:t>https://beaconschoolsupport.co.uk/newsletters/benefits_of_checking_in</w:t>
        </w:r>
      </w:hyperlink>
      <w:r w:rsidRPr="000E56F2">
        <w:rPr>
          <w:rFonts w:ascii="Arial" w:eastAsia="Times New Roman" w:hAnsi="Arial" w:cs="Arial"/>
          <w:lang w:val="en-GB"/>
        </w:rPr>
        <w:t xml:space="preserve"> [Accessed on 7th March 2020] </w:t>
      </w:r>
    </w:p>
    <w:p w14:paraId="7EA3D243" w14:textId="77777777" w:rsidR="00E324AB" w:rsidRPr="000E56F2" w:rsidRDefault="00E324AB" w:rsidP="00E324AB">
      <w:pPr>
        <w:spacing w:line="360" w:lineRule="auto"/>
        <w:rPr>
          <w:rFonts w:ascii="Arial" w:eastAsia="Times New Roman" w:hAnsi="Arial" w:cs="Arial"/>
          <w:lang w:val="en-GB"/>
        </w:rPr>
      </w:pPr>
    </w:p>
    <w:p w14:paraId="6DC64DB9"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Shinwell, J. and Defeyter, M.A. (2017) </w:t>
      </w:r>
      <w:r w:rsidRPr="000E56F2">
        <w:rPr>
          <w:rFonts w:ascii="Arial" w:eastAsia="Times New Roman" w:hAnsi="Arial" w:cs="Arial"/>
          <w:i/>
          <w:lang w:val="en-GB"/>
        </w:rPr>
        <w:t xml:space="preserve">Investigation of Summer Learning Loss in UK – Implications for Holiday Club Provision. </w:t>
      </w:r>
      <w:r w:rsidRPr="000E56F2">
        <w:rPr>
          <w:rFonts w:ascii="Arial" w:eastAsia="Times New Roman" w:hAnsi="Arial" w:cs="Arial"/>
          <w:lang w:val="en-GB"/>
        </w:rPr>
        <w:t xml:space="preserve">Newcastle: Public Health. Available at: </w:t>
      </w:r>
      <w:hyperlink r:id="rId51" w:history="1">
        <w:r w:rsidRPr="000E56F2">
          <w:rPr>
            <w:rStyle w:val="Hyperlink"/>
            <w:rFonts w:ascii="Arial" w:eastAsia="Times New Roman" w:hAnsi="Arial" w:cs="Arial"/>
            <w:lang w:val="en-GB"/>
          </w:rPr>
          <w:t>https://www.frontiersin.org/articles/10.3389/fpubh.2017.00270/full</w:t>
        </w:r>
      </w:hyperlink>
      <w:r w:rsidRPr="000E56F2">
        <w:rPr>
          <w:rFonts w:ascii="Arial" w:eastAsia="Times New Roman" w:hAnsi="Arial" w:cs="Arial"/>
          <w:lang w:val="en-GB"/>
        </w:rPr>
        <w:t xml:space="preserve"> [Accessed on 12th March 2020]</w:t>
      </w:r>
    </w:p>
    <w:p w14:paraId="6BA095EF" w14:textId="77777777" w:rsidR="00E324AB" w:rsidRPr="000E56F2" w:rsidRDefault="00E324AB" w:rsidP="00E324AB">
      <w:pPr>
        <w:spacing w:line="360" w:lineRule="auto"/>
        <w:rPr>
          <w:rFonts w:ascii="Arial" w:eastAsia="Times New Roman" w:hAnsi="Arial" w:cs="Arial"/>
          <w:lang w:val="en-GB"/>
        </w:rPr>
      </w:pPr>
    </w:p>
    <w:p w14:paraId="0AA4E90A" w14:textId="77777777" w:rsidR="00E324AB" w:rsidRDefault="00E324AB" w:rsidP="00E324AB">
      <w:pPr>
        <w:pStyle w:val="ListParagraph"/>
        <w:numPr>
          <w:ilvl w:val="0"/>
          <w:numId w:val="3"/>
        </w:numPr>
        <w:spacing w:after="0" w:line="360" w:lineRule="auto"/>
        <w:rPr>
          <w:rFonts w:ascii="Arial" w:eastAsia="Times New Roman" w:hAnsi="Arial" w:cs="Arial"/>
          <w:lang w:val="en-GB"/>
        </w:rPr>
      </w:pPr>
      <w:proofErr w:type="spellStart"/>
      <w:r w:rsidRPr="000E56F2">
        <w:rPr>
          <w:rFonts w:ascii="Arial" w:eastAsia="Times New Roman" w:hAnsi="Arial" w:cs="Arial"/>
          <w:lang w:val="en-GB"/>
        </w:rPr>
        <w:t>Stebel</w:t>
      </w:r>
      <w:proofErr w:type="spellEnd"/>
      <w:r w:rsidRPr="000E56F2">
        <w:rPr>
          <w:rFonts w:ascii="Arial" w:eastAsia="Times New Roman" w:hAnsi="Arial" w:cs="Arial"/>
          <w:lang w:val="en-GB"/>
        </w:rPr>
        <w:t xml:space="preserve">, C. (2017) </w:t>
      </w:r>
      <w:r w:rsidRPr="000E56F2">
        <w:rPr>
          <w:rFonts w:ascii="Arial" w:eastAsia="Times New Roman" w:hAnsi="Arial" w:cs="Arial"/>
          <w:i/>
          <w:lang w:val="en-GB"/>
        </w:rPr>
        <w:t xml:space="preserve">Observational Research: Data Collection Advantages and Disadvantages. </w:t>
      </w:r>
      <w:r w:rsidRPr="000E56F2">
        <w:rPr>
          <w:rFonts w:ascii="Arial" w:eastAsia="Times New Roman" w:hAnsi="Arial" w:cs="Arial"/>
          <w:lang w:val="en-GB"/>
        </w:rPr>
        <w:t xml:space="preserve">USA: Communications for Research. Available at: </w:t>
      </w:r>
      <w:hyperlink r:id="rId52" w:history="1">
        <w:r w:rsidRPr="000E56F2">
          <w:rPr>
            <w:rStyle w:val="Hyperlink"/>
            <w:rFonts w:ascii="Arial" w:eastAsia="Times New Roman" w:hAnsi="Arial" w:cs="Arial"/>
            <w:lang w:val="en-GB"/>
          </w:rPr>
          <w:t>https://www.cfrinc.net/cfrblog/observational-research-advantages-and-disadvantages</w:t>
        </w:r>
      </w:hyperlink>
      <w:r w:rsidRPr="000E56F2">
        <w:rPr>
          <w:rFonts w:ascii="Arial" w:eastAsia="Times New Roman" w:hAnsi="Arial" w:cs="Arial"/>
          <w:lang w:val="en-GB"/>
        </w:rPr>
        <w:t xml:space="preserve"> [Accessed on 3rd March 2020]</w:t>
      </w:r>
    </w:p>
    <w:p w14:paraId="738CD7CE" w14:textId="77777777" w:rsidR="00E324AB" w:rsidRPr="000E56F2" w:rsidRDefault="00E324AB" w:rsidP="00E324AB">
      <w:pPr>
        <w:spacing w:line="360" w:lineRule="auto"/>
        <w:rPr>
          <w:rFonts w:ascii="Arial" w:eastAsia="Times New Roman" w:hAnsi="Arial" w:cs="Arial"/>
          <w:lang w:val="en-GB"/>
        </w:rPr>
      </w:pPr>
    </w:p>
    <w:p w14:paraId="7D3FFC5C"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rPr>
        <w:t>Thompson, P.N. (2019) </w:t>
      </w:r>
      <w:r w:rsidRPr="000E56F2">
        <w:rPr>
          <w:rFonts w:ascii="Arial" w:eastAsia="Times New Roman" w:hAnsi="Arial" w:cs="Arial"/>
          <w:i/>
          <w:iCs/>
        </w:rPr>
        <w:t>Effects of a Four-Day School Week on Student Achievement. </w:t>
      </w:r>
      <w:r w:rsidRPr="000E56F2">
        <w:rPr>
          <w:rFonts w:ascii="Arial" w:eastAsia="Times New Roman" w:hAnsi="Arial" w:cs="Arial"/>
        </w:rPr>
        <w:t>Oregon: IZA. Available at: </w:t>
      </w:r>
      <w:hyperlink r:id="rId53" w:tgtFrame="_blank" w:history="1">
        <w:r w:rsidRPr="000E56F2">
          <w:rPr>
            <w:rFonts w:ascii="Arial" w:eastAsia="Times New Roman" w:hAnsi="Arial" w:cs="Arial"/>
            <w:color w:val="0563C1"/>
            <w:u w:val="single"/>
          </w:rPr>
          <w:t>http://ftp.iza.org/dp12204.pdf</w:t>
        </w:r>
      </w:hyperlink>
      <w:r w:rsidRPr="000E56F2">
        <w:rPr>
          <w:rFonts w:ascii="Arial" w:eastAsia="Times New Roman" w:hAnsi="Arial" w:cs="Arial"/>
        </w:rPr>
        <w:t> [Accessed on 3rd February 2020]</w:t>
      </w:r>
      <w:r w:rsidRPr="000E56F2">
        <w:rPr>
          <w:rFonts w:ascii="Arial" w:eastAsia="Times New Roman" w:hAnsi="Arial" w:cs="Arial"/>
          <w:lang w:val="en-GB"/>
        </w:rPr>
        <w:t> </w:t>
      </w:r>
    </w:p>
    <w:p w14:paraId="1AC13F73" w14:textId="77777777" w:rsidR="00E324AB" w:rsidRPr="000E56F2" w:rsidRDefault="00E324AB" w:rsidP="00E324AB">
      <w:pPr>
        <w:spacing w:line="360" w:lineRule="auto"/>
        <w:rPr>
          <w:rFonts w:ascii="Arial" w:eastAsia="Times New Roman" w:hAnsi="Arial" w:cs="Arial"/>
          <w:lang w:val="en-GB"/>
        </w:rPr>
      </w:pPr>
    </w:p>
    <w:p w14:paraId="02ABD328" w14:textId="77777777" w:rsidR="00E324AB" w:rsidRPr="00E324AB" w:rsidRDefault="00E324AB" w:rsidP="00E324AB">
      <w:pPr>
        <w:pStyle w:val="Heading1"/>
        <w:numPr>
          <w:ilvl w:val="0"/>
          <w:numId w:val="3"/>
        </w:numPr>
        <w:spacing w:before="0" w:beforeAutospacing="1" w:afterAutospacing="1"/>
        <w:textAlignment w:val="baseline"/>
        <w:rPr>
          <w:rFonts w:ascii="Arial" w:hAnsi="Arial" w:cs="Arial"/>
          <w:b w:val="0"/>
          <w:i w:val="0"/>
          <w:sz w:val="22"/>
          <w:szCs w:val="22"/>
        </w:rPr>
      </w:pPr>
      <w:proofErr w:type="spellStart"/>
      <w:r w:rsidRPr="00E324AB">
        <w:rPr>
          <w:rFonts w:ascii="Arial" w:hAnsi="Arial" w:cs="Arial"/>
          <w:b w:val="0"/>
          <w:i w:val="0"/>
          <w:sz w:val="22"/>
          <w:szCs w:val="22"/>
        </w:rPr>
        <w:t>Unicef</w:t>
      </w:r>
      <w:proofErr w:type="spellEnd"/>
      <w:r w:rsidRPr="00E324AB">
        <w:rPr>
          <w:rFonts w:ascii="Arial" w:hAnsi="Arial" w:cs="Arial"/>
          <w:b w:val="0"/>
          <w:i w:val="0"/>
          <w:sz w:val="22"/>
          <w:szCs w:val="22"/>
        </w:rPr>
        <w:t xml:space="preserve">. (2007) </w:t>
      </w:r>
      <w:r w:rsidRPr="00E324AB">
        <w:rPr>
          <w:rFonts w:ascii="Arial" w:hAnsi="Arial" w:cs="Arial"/>
          <w:b w:val="0"/>
          <w:sz w:val="22"/>
          <w:szCs w:val="22"/>
        </w:rPr>
        <w:t>The Well-being of Children: how does the UK score?</w:t>
      </w:r>
      <w:r w:rsidRPr="00E324AB">
        <w:rPr>
          <w:rFonts w:ascii="Arial" w:hAnsi="Arial" w:cs="Arial"/>
          <w:b w:val="0"/>
          <w:i w:val="0"/>
          <w:sz w:val="22"/>
          <w:szCs w:val="22"/>
        </w:rPr>
        <w:t xml:space="preserve"> UK: </w:t>
      </w:r>
      <w:proofErr w:type="spellStart"/>
      <w:r w:rsidRPr="00E324AB">
        <w:rPr>
          <w:rFonts w:ascii="Arial" w:hAnsi="Arial" w:cs="Arial"/>
          <w:b w:val="0"/>
          <w:i w:val="0"/>
          <w:sz w:val="22"/>
          <w:szCs w:val="22"/>
        </w:rPr>
        <w:t>Unicef</w:t>
      </w:r>
      <w:proofErr w:type="spellEnd"/>
      <w:r w:rsidRPr="00E324AB">
        <w:rPr>
          <w:rFonts w:ascii="Arial" w:hAnsi="Arial" w:cs="Arial"/>
          <w:b w:val="0"/>
          <w:i w:val="0"/>
          <w:sz w:val="22"/>
          <w:szCs w:val="22"/>
        </w:rPr>
        <w:t xml:space="preserve">. Available at: </w:t>
      </w:r>
      <w:hyperlink r:id="rId54" w:history="1">
        <w:r w:rsidRPr="00E324AB">
          <w:rPr>
            <w:rStyle w:val="Hyperlink"/>
            <w:rFonts w:ascii="Arial" w:hAnsi="Arial" w:cs="Arial"/>
            <w:i w:val="0"/>
            <w:sz w:val="22"/>
            <w:szCs w:val="22"/>
          </w:rPr>
          <w:t>https://downloads.unicef.org.uk/wp-content/uploads/2013/04/ReportCard11_CYP.pdf?_ga=2.205820883.1932213602.1583082111-1901865738.1518789600</w:t>
        </w:r>
      </w:hyperlink>
      <w:r w:rsidRPr="00E324AB">
        <w:rPr>
          <w:rFonts w:ascii="Arial" w:hAnsi="Arial" w:cs="Arial"/>
          <w:b w:val="0"/>
          <w:i w:val="0"/>
          <w:sz w:val="22"/>
          <w:szCs w:val="22"/>
        </w:rPr>
        <w:t xml:space="preserve"> [Accessed on 21</w:t>
      </w:r>
      <w:r w:rsidRPr="00E324AB">
        <w:rPr>
          <w:rFonts w:ascii="Arial" w:hAnsi="Arial" w:cs="Arial"/>
          <w:b w:val="0"/>
          <w:i w:val="0"/>
          <w:sz w:val="22"/>
          <w:szCs w:val="22"/>
          <w:vertAlign w:val="superscript"/>
        </w:rPr>
        <w:t>st</w:t>
      </w:r>
      <w:r w:rsidRPr="00E324AB">
        <w:rPr>
          <w:rFonts w:ascii="Arial" w:hAnsi="Arial" w:cs="Arial"/>
          <w:b w:val="0"/>
          <w:i w:val="0"/>
          <w:sz w:val="22"/>
          <w:szCs w:val="22"/>
        </w:rPr>
        <w:t xml:space="preserve"> February 2020]</w:t>
      </w:r>
    </w:p>
    <w:p w14:paraId="14D057BC" w14:textId="77777777" w:rsidR="00E324AB" w:rsidRPr="000E56F2" w:rsidRDefault="00E324AB" w:rsidP="00E324AB">
      <w:pPr>
        <w:pStyle w:val="Heading1"/>
        <w:spacing w:before="0"/>
        <w:textAlignment w:val="baseline"/>
        <w:rPr>
          <w:rFonts w:ascii="Arial" w:hAnsi="Arial" w:cs="Arial"/>
          <w:b w:val="0"/>
          <w:sz w:val="22"/>
          <w:szCs w:val="22"/>
        </w:rPr>
      </w:pPr>
    </w:p>
    <w:p w14:paraId="17C2959A"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Vinten, G. (1995) </w:t>
      </w:r>
      <w:r w:rsidRPr="000E56F2">
        <w:rPr>
          <w:rFonts w:ascii="Arial" w:eastAsia="Times New Roman" w:hAnsi="Arial" w:cs="Arial"/>
          <w:i/>
          <w:lang w:val="en-GB"/>
        </w:rPr>
        <w:t xml:space="preserve">Open versus Closed Questions – An Open Issue. </w:t>
      </w:r>
      <w:r w:rsidRPr="000E56F2">
        <w:rPr>
          <w:rFonts w:ascii="Arial" w:eastAsia="Times New Roman" w:hAnsi="Arial" w:cs="Arial"/>
          <w:lang w:val="en-GB"/>
        </w:rPr>
        <w:t xml:space="preserve">USA: Management Decision. Available at: </w:t>
      </w:r>
      <w:hyperlink r:id="rId55" w:history="1">
        <w:r w:rsidRPr="000E56F2">
          <w:rPr>
            <w:rStyle w:val="Hyperlink"/>
            <w:rFonts w:ascii="Arial" w:eastAsia="Times New Roman" w:hAnsi="Arial" w:cs="Arial"/>
            <w:lang w:val="en-GB"/>
          </w:rPr>
          <w:t>https://www.emerald.com/insight/content/doi/10.1108/00251749510084653/full/html</w:t>
        </w:r>
      </w:hyperlink>
      <w:r w:rsidRPr="000E56F2">
        <w:rPr>
          <w:rFonts w:ascii="Arial" w:eastAsia="Times New Roman" w:hAnsi="Arial" w:cs="Arial"/>
          <w:lang w:val="en-GB"/>
        </w:rPr>
        <w:t xml:space="preserve"> [Accessed on 3rd March 2020] </w:t>
      </w:r>
    </w:p>
    <w:p w14:paraId="1EF1F84F" w14:textId="77777777" w:rsidR="00E324AB" w:rsidRPr="000E56F2" w:rsidRDefault="00E324AB" w:rsidP="00E324AB">
      <w:pPr>
        <w:spacing w:line="360" w:lineRule="auto"/>
        <w:rPr>
          <w:rFonts w:ascii="Arial" w:eastAsia="Times New Roman" w:hAnsi="Arial" w:cs="Arial"/>
          <w:lang w:val="en-GB"/>
        </w:rPr>
      </w:pPr>
    </w:p>
    <w:p w14:paraId="43CFAD7D" w14:textId="77777777" w:rsidR="00E324AB" w:rsidRPr="000E56F2"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Welsh Government. (2014) </w:t>
      </w:r>
      <w:r w:rsidRPr="000E56F2">
        <w:rPr>
          <w:rFonts w:ascii="Arial" w:eastAsia="Times New Roman" w:hAnsi="Arial" w:cs="Arial"/>
          <w:i/>
          <w:lang w:val="en-GB"/>
        </w:rPr>
        <w:t xml:space="preserve">Social Services and Well-being Act 2014. </w:t>
      </w:r>
      <w:r w:rsidRPr="000E56F2">
        <w:rPr>
          <w:rFonts w:ascii="Arial" w:eastAsia="Times New Roman" w:hAnsi="Arial" w:cs="Arial"/>
          <w:lang w:val="en-GB"/>
        </w:rPr>
        <w:t>Cardiff: Wales.</w:t>
      </w:r>
    </w:p>
    <w:p w14:paraId="113F767F"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Welsh Government. (2015) </w:t>
      </w:r>
      <w:r w:rsidRPr="000E56F2">
        <w:rPr>
          <w:rFonts w:ascii="Arial" w:eastAsia="Times New Roman" w:hAnsi="Arial" w:cs="Arial"/>
          <w:i/>
          <w:lang w:val="en-GB"/>
        </w:rPr>
        <w:t xml:space="preserve">Well-being of Future Generations Act 2015. </w:t>
      </w:r>
      <w:r w:rsidRPr="000E56F2">
        <w:rPr>
          <w:rFonts w:ascii="Arial" w:eastAsia="Times New Roman" w:hAnsi="Arial" w:cs="Arial"/>
          <w:lang w:val="en-GB"/>
        </w:rPr>
        <w:t xml:space="preserve">Cardiff: Welsh Government. </w:t>
      </w:r>
    </w:p>
    <w:p w14:paraId="4AB190B2" w14:textId="77777777" w:rsidR="00E324AB" w:rsidRPr="000E56F2" w:rsidRDefault="00E324AB" w:rsidP="00E324AB">
      <w:pPr>
        <w:spacing w:line="360" w:lineRule="auto"/>
        <w:rPr>
          <w:rFonts w:ascii="Arial" w:eastAsia="Times New Roman" w:hAnsi="Arial" w:cs="Arial"/>
          <w:lang w:val="en-GB"/>
        </w:rPr>
      </w:pPr>
    </w:p>
    <w:p w14:paraId="1908DD19"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Welsh Government. (2016) </w:t>
      </w:r>
      <w:r w:rsidRPr="000E56F2">
        <w:rPr>
          <w:rFonts w:ascii="Arial" w:eastAsia="Times New Roman" w:hAnsi="Arial" w:cs="Arial"/>
          <w:i/>
          <w:lang w:val="en-GB"/>
        </w:rPr>
        <w:t xml:space="preserve">Your Well-being. </w:t>
      </w:r>
      <w:r w:rsidRPr="000E56F2">
        <w:rPr>
          <w:rFonts w:ascii="Arial" w:eastAsia="Times New Roman" w:hAnsi="Arial" w:cs="Arial"/>
          <w:lang w:val="en-GB"/>
        </w:rPr>
        <w:t xml:space="preserve">Cardiff: Welsh Government. Available at: </w:t>
      </w:r>
      <w:hyperlink r:id="rId56" w:history="1">
        <w:r w:rsidRPr="000E56F2">
          <w:rPr>
            <w:rStyle w:val="Hyperlink"/>
            <w:rFonts w:ascii="Arial" w:eastAsia="Times New Roman" w:hAnsi="Arial" w:cs="Arial"/>
            <w:lang w:val="en-GB"/>
          </w:rPr>
          <w:t>https://gov.wales/sites/default/files/publications/2019-05/well-being-statement-for-people-who-need-care-and-support-and-carers-who-need-support-childrens-version.pdf</w:t>
        </w:r>
      </w:hyperlink>
      <w:r w:rsidRPr="000E56F2">
        <w:rPr>
          <w:rFonts w:ascii="Arial" w:eastAsia="Times New Roman" w:hAnsi="Arial" w:cs="Arial"/>
          <w:lang w:val="en-GB"/>
        </w:rPr>
        <w:t xml:space="preserve"> [Accessed on 9th March 2020] </w:t>
      </w:r>
    </w:p>
    <w:p w14:paraId="0416D929" w14:textId="77777777" w:rsidR="00E324AB" w:rsidRPr="000E56F2" w:rsidRDefault="00E324AB" w:rsidP="00E324AB">
      <w:pPr>
        <w:spacing w:line="360" w:lineRule="auto"/>
        <w:rPr>
          <w:rFonts w:ascii="Arial" w:eastAsia="Times New Roman" w:hAnsi="Arial" w:cs="Arial"/>
          <w:lang w:val="en-GB"/>
        </w:rPr>
      </w:pPr>
    </w:p>
    <w:p w14:paraId="7B959B89"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Welsh Government. (2019) </w:t>
      </w:r>
      <w:r w:rsidRPr="000E56F2">
        <w:rPr>
          <w:rFonts w:ascii="Arial" w:eastAsia="Times New Roman" w:hAnsi="Arial" w:cs="Arial"/>
          <w:i/>
          <w:lang w:val="en-GB"/>
        </w:rPr>
        <w:t xml:space="preserve">Investing in Excellence: Our National Workforce Development Plan 2019-21. </w:t>
      </w:r>
      <w:r w:rsidRPr="000E56F2">
        <w:rPr>
          <w:rFonts w:ascii="Arial" w:eastAsia="Times New Roman" w:hAnsi="Arial" w:cs="Arial"/>
          <w:lang w:val="en-GB"/>
        </w:rPr>
        <w:t xml:space="preserve">Cardiff: Welsh Government. Available at: </w:t>
      </w:r>
      <w:hyperlink r:id="rId57" w:history="1">
        <w:r w:rsidRPr="000E56F2">
          <w:rPr>
            <w:rStyle w:val="Hyperlink"/>
            <w:rFonts w:ascii="Arial" w:eastAsia="Times New Roman" w:hAnsi="Arial" w:cs="Arial"/>
            <w:lang w:val="en-GB"/>
          </w:rPr>
          <w:t>https://gov.wales/sites/default/files/publications/2019-11/investing-in-excellence-our-national-workforce-development-plan-2019-21.pdf</w:t>
        </w:r>
      </w:hyperlink>
      <w:r w:rsidRPr="000E56F2">
        <w:rPr>
          <w:rFonts w:ascii="Arial" w:eastAsia="Times New Roman" w:hAnsi="Arial" w:cs="Arial"/>
          <w:lang w:val="en-GB"/>
        </w:rPr>
        <w:t xml:space="preserve"> [Accessed on 1st March 2020]</w:t>
      </w:r>
    </w:p>
    <w:p w14:paraId="357CC5F7" w14:textId="77777777" w:rsidR="00E324AB" w:rsidRPr="000E56F2" w:rsidRDefault="00E324AB" w:rsidP="00E324AB">
      <w:pPr>
        <w:spacing w:line="360" w:lineRule="auto"/>
        <w:rPr>
          <w:rFonts w:ascii="Arial" w:eastAsia="Times New Roman" w:hAnsi="Arial" w:cs="Arial"/>
          <w:lang w:val="en-GB"/>
        </w:rPr>
      </w:pPr>
    </w:p>
    <w:p w14:paraId="0EC35D7D" w14:textId="77777777" w:rsidR="00E324AB" w:rsidRDefault="00E324AB" w:rsidP="00E324AB">
      <w:pPr>
        <w:pStyle w:val="ListParagraph"/>
        <w:numPr>
          <w:ilvl w:val="0"/>
          <w:numId w:val="3"/>
        </w:numPr>
        <w:spacing w:after="0" w:line="360" w:lineRule="auto"/>
        <w:rPr>
          <w:rFonts w:ascii="Arial" w:eastAsia="Times New Roman" w:hAnsi="Arial" w:cs="Arial"/>
          <w:bCs/>
          <w:shd w:val="clear" w:color="auto" w:fill="FFFFFF"/>
          <w:lang w:val="en-GB"/>
        </w:rPr>
      </w:pPr>
      <w:r w:rsidRPr="000E56F2">
        <w:rPr>
          <w:rFonts w:ascii="Arial" w:hAnsi="Arial" w:cs="Arial"/>
        </w:rPr>
        <w:lastRenderedPageBreak/>
        <w:t xml:space="preserve">Welsh Government. (2019) </w:t>
      </w:r>
      <w:proofErr w:type="spellStart"/>
      <w:r w:rsidRPr="000E56F2">
        <w:rPr>
          <w:rFonts w:ascii="Arial" w:hAnsi="Arial" w:cs="Arial"/>
          <w:i/>
        </w:rPr>
        <w:t>StatsWales</w:t>
      </w:r>
      <w:proofErr w:type="spellEnd"/>
      <w:r w:rsidRPr="000E56F2">
        <w:rPr>
          <w:rFonts w:ascii="Arial" w:hAnsi="Arial" w:cs="Arial"/>
          <w:i/>
        </w:rPr>
        <w:t>:</w:t>
      </w:r>
      <w:r w:rsidRPr="000E56F2">
        <w:rPr>
          <w:rFonts w:ascii="Arial" w:hAnsi="Arial" w:cs="Arial"/>
        </w:rPr>
        <w:t xml:space="preserve"> </w:t>
      </w:r>
      <w:r w:rsidRPr="000E56F2">
        <w:rPr>
          <w:rFonts w:ascii="Arial" w:eastAsia="Times New Roman" w:hAnsi="Arial" w:cs="Arial"/>
          <w:bCs/>
          <w:i/>
          <w:shd w:val="clear" w:color="auto" w:fill="FFFFFF"/>
          <w:lang w:val="en-GB"/>
        </w:rPr>
        <w:t xml:space="preserve">Mean mental wellbeing score for children in Wales - Health and well-being measures for children for the National Indicators. </w:t>
      </w:r>
      <w:r w:rsidRPr="000E56F2">
        <w:rPr>
          <w:rFonts w:ascii="Arial" w:eastAsia="Times New Roman" w:hAnsi="Arial" w:cs="Arial"/>
          <w:bCs/>
          <w:shd w:val="clear" w:color="auto" w:fill="FFFFFF"/>
          <w:lang w:val="en-GB"/>
        </w:rPr>
        <w:t xml:space="preserve">Wales: Welsh Government. Available at: </w:t>
      </w:r>
      <w:hyperlink r:id="rId58" w:history="1">
        <w:r w:rsidRPr="000E56F2">
          <w:rPr>
            <w:rStyle w:val="Hyperlink"/>
            <w:rFonts w:ascii="Arial" w:eastAsia="Times New Roman" w:hAnsi="Arial" w:cs="Arial"/>
            <w:bCs/>
            <w:shd w:val="clear" w:color="auto" w:fill="FFFFFF"/>
            <w:lang w:val="en-GB"/>
          </w:rPr>
          <w:t>https://statswales.gov.wales/Catalogue/Well-being/strengthsanddifficultiesquestionnaire</w:t>
        </w:r>
      </w:hyperlink>
      <w:r w:rsidRPr="000E56F2">
        <w:rPr>
          <w:rFonts w:ascii="Arial" w:eastAsia="Times New Roman" w:hAnsi="Arial" w:cs="Arial"/>
          <w:bCs/>
          <w:shd w:val="clear" w:color="auto" w:fill="FFFFFF"/>
          <w:lang w:val="en-GB"/>
        </w:rPr>
        <w:t xml:space="preserve"> [Accessed on 21st February 2020]</w:t>
      </w:r>
    </w:p>
    <w:p w14:paraId="77E64632" w14:textId="77777777" w:rsidR="00E324AB" w:rsidRPr="000E56F2" w:rsidRDefault="00E324AB" w:rsidP="00E324AB">
      <w:pPr>
        <w:spacing w:line="360" w:lineRule="auto"/>
        <w:rPr>
          <w:rFonts w:ascii="Arial" w:eastAsia="Times New Roman" w:hAnsi="Arial" w:cs="Arial"/>
          <w:bCs/>
          <w:shd w:val="clear" w:color="auto" w:fill="FFFFFF"/>
          <w:lang w:val="en-GB"/>
        </w:rPr>
      </w:pPr>
    </w:p>
    <w:p w14:paraId="581FD86F"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Welsh Government. (2019) </w:t>
      </w:r>
      <w:r w:rsidRPr="000E56F2">
        <w:rPr>
          <w:rFonts w:ascii="Arial" w:eastAsia="Times New Roman" w:hAnsi="Arial" w:cs="Arial"/>
          <w:i/>
          <w:lang w:val="en-GB"/>
        </w:rPr>
        <w:t xml:space="preserve">Well-being of Wales 2018-19. </w:t>
      </w:r>
      <w:r w:rsidRPr="000E56F2">
        <w:rPr>
          <w:rFonts w:ascii="Arial" w:eastAsia="Times New Roman" w:hAnsi="Arial" w:cs="Arial"/>
          <w:lang w:val="en-GB"/>
        </w:rPr>
        <w:t xml:space="preserve">Cardiff: Welsh Government. Available at: </w:t>
      </w:r>
      <w:hyperlink r:id="rId59" w:history="1">
        <w:r w:rsidRPr="000E56F2">
          <w:rPr>
            <w:rStyle w:val="Hyperlink"/>
            <w:rFonts w:ascii="Arial" w:eastAsia="Times New Roman" w:hAnsi="Arial" w:cs="Arial"/>
            <w:lang w:val="en-GB"/>
          </w:rPr>
          <w:t>https://gov.wales/sites/default/files/statistics-and-research/2019-09/well-being-of-wales-2019-590.pdf</w:t>
        </w:r>
      </w:hyperlink>
      <w:r w:rsidRPr="000E56F2">
        <w:rPr>
          <w:rFonts w:ascii="Arial" w:eastAsia="Times New Roman" w:hAnsi="Arial" w:cs="Arial"/>
          <w:lang w:val="en-GB"/>
        </w:rPr>
        <w:t xml:space="preserve"> [Accessed on 22nd February 2020] </w:t>
      </w:r>
    </w:p>
    <w:p w14:paraId="58BF064B" w14:textId="77777777" w:rsidR="00E324AB" w:rsidRPr="000E56F2" w:rsidRDefault="00E324AB" w:rsidP="00E324AB">
      <w:pPr>
        <w:spacing w:line="360" w:lineRule="auto"/>
        <w:rPr>
          <w:rFonts w:ascii="Arial" w:eastAsia="Times New Roman" w:hAnsi="Arial" w:cs="Arial"/>
          <w:lang w:val="en-GB"/>
        </w:rPr>
      </w:pPr>
    </w:p>
    <w:p w14:paraId="336161A2" w14:textId="77777777" w:rsidR="00E324AB" w:rsidRDefault="00E324AB" w:rsidP="00E324AB">
      <w:pPr>
        <w:pStyle w:val="ListParagraph"/>
        <w:numPr>
          <w:ilvl w:val="0"/>
          <w:numId w:val="3"/>
        </w:numPr>
        <w:spacing w:after="0" w:line="360" w:lineRule="auto"/>
        <w:rPr>
          <w:rFonts w:ascii="Arial" w:eastAsia="Times New Roman" w:hAnsi="Arial" w:cs="Arial"/>
          <w:lang w:val="en-GB"/>
        </w:rPr>
      </w:pPr>
      <w:r w:rsidRPr="000E56F2">
        <w:rPr>
          <w:rFonts w:ascii="Arial" w:eastAsia="Times New Roman" w:hAnsi="Arial" w:cs="Arial"/>
          <w:lang w:val="en-GB"/>
        </w:rPr>
        <w:t xml:space="preserve">Welsh Liberal Democrats. (2019) </w:t>
      </w:r>
      <w:r w:rsidRPr="000E56F2">
        <w:rPr>
          <w:rFonts w:ascii="Arial" w:eastAsia="Times New Roman" w:hAnsi="Arial" w:cs="Arial"/>
          <w:i/>
          <w:lang w:val="en-GB"/>
        </w:rPr>
        <w:t xml:space="preserve">Kirsty Williams announces immediate actions to support teachers with workload. </w:t>
      </w:r>
      <w:r w:rsidRPr="000E56F2">
        <w:rPr>
          <w:rFonts w:ascii="Arial" w:eastAsia="Times New Roman" w:hAnsi="Arial" w:cs="Arial"/>
          <w:lang w:val="en-GB"/>
        </w:rPr>
        <w:t xml:space="preserve">Wales: Welsh Liberal Democrats. Available at: </w:t>
      </w:r>
      <w:hyperlink r:id="rId60" w:history="1">
        <w:r w:rsidRPr="000E56F2">
          <w:rPr>
            <w:rStyle w:val="Hyperlink"/>
            <w:rFonts w:ascii="Arial" w:eastAsia="Times New Roman" w:hAnsi="Arial" w:cs="Arial"/>
            <w:lang w:val="en-GB"/>
          </w:rPr>
          <w:t>https://www.welshlibdems.wales/kirsty_williams_announces_immediate_actions_to_support_teachers_with_workload</w:t>
        </w:r>
      </w:hyperlink>
      <w:r w:rsidRPr="000E56F2">
        <w:rPr>
          <w:rFonts w:ascii="Arial" w:eastAsia="Times New Roman" w:hAnsi="Arial" w:cs="Arial"/>
          <w:lang w:val="en-GB"/>
        </w:rPr>
        <w:t xml:space="preserve"> [Accessed on 1st March 2020] </w:t>
      </w:r>
    </w:p>
    <w:p w14:paraId="39EB5D64" w14:textId="77777777" w:rsidR="00E324AB" w:rsidRPr="000E56F2" w:rsidRDefault="00E324AB" w:rsidP="00E324AB">
      <w:pPr>
        <w:spacing w:line="360" w:lineRule="auto"/>
        <w:rPr>
          <w:rFonts w:ascii="Arial" w:eastAsia="Times New Roman" w:hAnsi="Arial" w:cs="Arial"/>
          <w:lang w:val="en-GB"/>
        </w:rPr>
      </w:pPr>
    </w:p>
    <w:p w14:paraId="156AA17E" w14:textId="77777777" w:rsidR="00E324AB" w:rsidRPr="00352617" w:rsidRDefault="00E324AB" w:rsidP="00E324AB">
      <w:pPr>
        <w:pStyle w:val="ListParagraph"/>
        <w:numPr>
          <w:ilvl w:val="0"/>
          <w:numId w:val="3"/>
        </w:numPr>
        <w:spacing w:after="0" w:line="360" w:lineRule="auto"/>
        <w:rPr>
          <w:rFonts w:eastAsia="Times New Roman" w:cs="Arial"/>
          <w:lang w:val="en-GB"/>
        </w:rPr>
      </w:pPr>
      <w:r w:rsidRPr="000E56F2">
        <w:rPr>
          <w:rFonts w:ascii="Arial" w:eastAsia="Times New Roman" w:hAnsi="Arial" w:cs="Arial"/>
          <w:lang w:val="en-GB"/>
        </w:rPr>
        <w:t xml:space="preserve">Williams, K. in Welsh Government. (2017) </w:t>
      </w:r>
      <w:r w:rsidRPr="000E56F2">
        <w:rPr>
          <w:rFonts w:ascii="Arial" w:eastAsia="Times New Roman" w:hAnsi="Arial" w:cs="Arial"/>
          <w:i/>
          <w:lang w:val="en-GB"/>
        </w:rPr>
        <w:t xml:space="preserve">Education In Wales: Our National Mission 2017-21. </w:t>
      </w:r>
      <w:r w:rsidRPr="000E56F2">
        <w:rPr>
          <w:rFonts w:ascii="Arial" w:eastAsia="Times New Roman" w:hAnsi="Arial" w:cs="Arial"/>
          <w:lang w:val="en-GB"/>
        </w:rPr>
        <w:t>Cardiff: Welsh Government</w:t>
      </w:r>
      <w:r w:rsidRPr="00352617">
        <w:rPr>
          <w:rFonts w:eastAsia="Times New Roman" w:cs="Arial"/>
          <w:lang w:val="en-GB"/>
        </w:rPr>
        <w:t xml:space="preserve">. </w:t>
      </w:r>
    </w:p>
    <w:p w14:paraId="4A7C8237" w14:textId="77777777" w:rsidR="00E324AB" w:rsidRPr="00DA4281" w:rsidRDefault="00E324AB" w:rsidP="00BF3072">
      <w:pPr>
        <w:spacing w:line="360" w:lineRule="auto"/>
        <w:rPr>
          <w:rFonts w:ascii="Arial" w:hAnsi="Arial" w:cs="Arial"/>
          <w:sz w:val="28"/>
          <w:u w:val="single"/>
          <w:lang w:val="en-GB"/>
        </w:rPr>
      </w:pPr>
    </w:p>
    <w:p w14:paraId="095092BD" w14:textId="77777777" w:rsidR="003D608A" w:rsidRDefault="003D608A" w:rsidP="00BF3072">
      <w:pPr>
        <w:spacing w:line="360" w:lineRule="auto"/>
        <w:rPr>
          <w:rFonts w:ascii="Arial" w:hAnsi="Arial" w:cs="Arial"/>
          <w:lang w:val="en-GB"/>
        </w:rPr>
      </w:pPr>
    </w:p>
    <w:p w14:paraId="34025ED9" w14:textId="77777777" w:rsidR="0026602E" w:rsidRDefault="0026602E" w:rsidP="00BF3072">
      <w:pPr>
        <w:spacing w:line="360" w:lineRule="auto"/>
        <w:rPr>
          <w:rFonts w:ascii="Arial" w:hAnsi="Arial" w:cs="Arial"/>
          <w:lang w:val="en-GB"/>
        </w:rPr>
      </w:pPr>
    </w:p>
    <w:p w14:paraId="414B2A0C" w14:textId="77777777" w:rsidR="0026602E" w:rsidRPr="00805033" w:rsidRDefault="0026602E" w:rsidP="00BF3072">
      <w:pPr>
        <w:spacing w:line="360" w:lineRule="auto"/>
        <w:rPr>
          <w:rFonts w:ascii="Arial" w:hAnsi="Arial" w:cs="Arial"/>
          <w:lang w:val="en-GB"/>
        </w:rPr>
      </w:pPr>
    </w:p>
    <w:p w14:paraId="6D80F71E" w14:textId="07951CBC" w:rsidR="00805033" w:rsidRDefault="00805033" w:rsidP="00BF3072">
      <w:pPr>
        <w:spacing w:line="360" w:lineRule="auto"/>
        <w:rPr>
          <w:sz w:val="20"/>
          <w:lang w:val="en-GB"/>
        </w:rPr>
      </w:pPr>
    </w:p>
    <w:p w14:paraId="7E7BFBE2" w14:textId="77777777" w:rsidR="00805033" w:rsidRPr="008A4B09" w:rsidRDefault="00805033" w:rsidP="00BF3072">
      <w:pPr>
        <w:spacing w:line="360" w:lineRule="auto"/>
        <w:rPr>
          <w:sz w:val="20"/>
          <w:lang w:val="en-GB"/>
        </w:rPr>
      </w:pPr>
    </w:p>
    <w:p w14:paraId="430542A8" w14:textId="5FF62534" w:rsidR="004023EE" w:rsidRDefault="004023EE" w:rsidP="00A32D31">
      <w:pPr>
        <w:spacing w:line="360" w:lineRule="auto"/>
        <w:rPr>
          <w:rFonts w:ascii="Arial" w:hAnsi="Arial" w:cs="Arial"/>
          <w:szCs w:val="52"/>
          <w:lang w:val="en-GB"/>
        </w:rPr>
      </w:pPr>
    </w:p>
    <w:p w14:paraId="1A69C0BF" w14:textId="77777777" w:rsidR="008B131A" w:rsidRPr="00B91C41" w:rsidRDefault="008B131A" w:rsidP="00A32D31">
      <w:pPr>
        <w:spacing w:line="360" w:lineRule="auto"/>
        <w:rPr>
          <w:rFonts w:ascii="Arial" w:hAnsi="Arial" w:cs="Arial"/>
          <w:szCs w:val="52"/>
          <w:lang w:val="en-GB"/>
        </w:rPr>
      </w:pPr>
    </w:p>
    <w:sectPr w:rsidR="008B131A" w:rsidRPr="00B91C41" w:rsidSect="00187881">
      <w:headerReference w:type="default" r:id="rId61"/>
      <w:footerReference w:type="even" r:id="rId62"/>
      <w:footerReference w:type="default" r:id="rId63"/>
      <w:pgSz w:w="11900" w:h="16840"/>
      <w:pgMar w:top="1440" w:right="1440" w:bottom="1440" w:left="1440" w:header="720" w:footer="720" w:gutter="0"/>
      <w:pgNumType w:fmt="numberInDash"/>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4F158B" w14:textId="77777777" w:rsidR="00BE0CA1" w:rsidRDefault="00BE0CA1" w:rsidP="00F102E9">
      <w:pPr>
        <w:spacing w:after="0" w:line="240" w:lineRule="auto"/>
      </w:pPr>
      <w:r>
        <w:separator/>
      </w:r>
    </w:p>
  </w:endnote>
  <w:endnote w:type="continuationSeparator" w:id="0">
    <w:p w14:paraId="4773F1EE" w14:textId="77777777" w:rsidR="00BE0CA1" w:rsidRDefault="00BE0CA1" w:rsidP="00F102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61606973"/>
      <w:docPartObj>
        <w:docPartGallery w:val="Page Numbers (Bottom of Page)"/>
        <w:docPartUnique/>
      </w:docPartObj>
    </w:sdtPr>
    <w:sdtEndPr>
      <w:rPr>
        <w:rStyle w:val="PageNumber"/>
      </w:rPr>
    </w:sdtEndPr>
    <w:sdtContent>
      <w:p w14:paraId="5973AB4F" w14:textId="5737C58A" w:rsidR="00E324AB" w:rsidRDefault="00E324AB" w:rsidP="0080374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E60C54" w14:textId="77777777" w:rsidR="00E324AB" w:rsidRDefault="00E324AB" w:rsidP="005C5D9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56052008"/>
      <w:docPartObj>
        <w:docPartGallery w:val="Page Numbers (Bottom of Page)"/>
        <w:docPartUnique/>
      </w:docPartObj>
    </w:sdtPr>
    <w:sdtEndPr>
      <w:rPr>
        <w:rStyle w:val="PageNumber"/>
      </w:rPr>
    </w:sdtEndPr>
    <w:sdtContent>
      <w:p w14:paraId="7B837415" w14:textId="006ED6EA" w:rsidR="00E324AB" w:rsidRDefault="00E324AB" w:rsidP="0080374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5A7A576" w14:textId="77777777" w:rsidR="00E324AB" w:rsidRDefault="00E324AB" w:rsidP="005C5D9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A34DCF" w14:textId="77777777" w:rsidR="00BE0CA1" w:rsidRDefault="00BE0CA1" w:rsidP="00F102E9">
      <w:pPr>
        <w:spacing w:after="0" w:line="240" w:lineRule="auto"/>
      </w:pPr>
      <w:r>
        <w:separator/>
      </w:r>
    </w:p>
  </w:footnote>
  <w:footnote w:type="continuationSeparator" w:id="0">
    <w:p w14:paraId="07B65103" w14:textId="77777777" w:rsidR="00BE0CA1" w:rsidRDefault="00BE0CA1" w:rsidP="00F102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FCDF3B" w14:textId="60E5556C" w:rsidR="00E324AB" w:rsidRPr="005C5D95" w:rsidRDefault="00E324AB">
    <w:pPr>
      <w:pStyle w:val="Header"/>
      <w:rPr>
        <w:lang w:val="en-GB"/>
      </w:rPr>
    </w:pPr>
    <w:r>
      <w:rPr>
        <w:lang w:val="en-GB"/>
      </w:rPr>
      <w:t>1701257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025909"/>
    <w:multiLevelType w:val="hybridMultilevel"/>
    <w:tmpl w:val="DB1C73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56C6A3A"/>
    <w:multiLevelType w:val="hybridMultilevel"/>
    <w:tmpl w:val="16C00F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EB3651D"/>
    <w:multiLevelType w:val="hybridMultilevel"/>
    <w:tmpl w:val="6DEA1080"/>
    <w:lvl w:ilvl="0" w:tplc="ED3CBD4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2E9"/>
    <w:rsid w:val="00002478"/>
    <w:rsid w:val="00011A51"/>
    <w:rsid w:val="000503C8"/>
    <w:rsid w:val="000507C1"/>
    <w:rsid w:val="00057A2B"/>
    <w:rsid w:val="00062F3F"/>
    <w:rsid w:val="00067793"/>
    <w:rsid w:val="000915E3"/>
    <w:rsid w:val="000A14AA"/>
    <w:rsid w:val="000C48BD"/>
    <w:rsid w:val="001139F2"/>
    <w:rsid w:val="00123C24"/>
    <w:rsid w:val="00126DC7"/>
    <w:rsid w:val="00135F1B"/>
    <w:rsid w:val="00160AAF"/>
    <w:rsid w:val="00165DB4"/>
    <w:rsid w:val="00172D5C"/>
    <w:rsid w:val="00187881"/>
    <w:rsid w:val="00193FFC"/>
    <w:rsid w:val="001B3F83"/>
    <w:rsid w:val="001B54D8"/>
    <w:rsid w:val="001C4A03"/>
    <w:rsid w:val="001E21FF"/>
    <w:rsid w:val="001E4039"/>
    <w:rsid w:val="0026602E"/>
    <w:rsid w:val="002B482B"/>
    <w:rsid w:val="002C0DA3"/>
    <w:rsid w:val="002C1D81"/>
    <w:rsid w:val="002D6E29"/>
    <w:rsid w:val="00314968"/>
    <w:rsid w:val="00316FAE"/>
    <w:rsid w:val="00343509"/>
    <w:rsid w:val="00356D62"/>
    <w:rsid w:val="00360CE7"/>
    <w:rsid w:val="0037762D"/>
    <w:rsid w:val="003A21F6"/>
    <w:rsid w:val="003B1EE7"/>
    <w:rsid w:val="003C3750"/>
    <w:rsid w:val="003D26FB"/>
    <w:rsid w:val="003D5AE6"/>
    <w:rsid w:val="003D608A"/>
    <w:rsid w:val="003F3AD2"/>
    <w:rsid w:val="003F4247"/>
    <w:rsid w:val="004023EE"/>
    <w:rsid w:val="00426E5E"/>
    <w:rsid w:val="0044006C"/>
    <w:rsid w:val="00453EB0"/>
    <w:rsid w:val="00455FD1"/>
    <w:rsid w:val="004A7C48"/>
    <w:rsid w:val="004D6076"/>
    <w:rsid w:val="004F24B5"/>
    <w:rsid w:val="00503BE4"/>
    <w:rsid w:val="0053275F"/>
    <w:rsid w:val="00556ACC"/>
    <w:rsid w:val="005839B0"/>
    <w:rsid w:val="005A7F39"/>
    <w:rsid w:val="005B3FB6"/>
    <w:rsid w:val="005C3DDF"/>
    <w:rsid w:val="005C5D95"/>
    <w:rsid w:val="005F5B6D"/>
    <w:rsid w:val="00624C68"/>
    <w:rsid w:val="00692CB2"/>
    <w:rsid w:val="00693B06"/>
    <w:rsid w:val="0069633D"/>
    <w:rsid w:val="006A5C55"/>
    <w:rsid w:val="006A62AB"/>
    <w:rsid w:val="006A6E73"/>
    <w:rsid w:val="006D21A2"/>
    <w:rsid w:val="006D3DF8"/>
    <w:rsid w:val="006E0C3C"/>
    <w:rsid w:val="006E289C"/>
    <w:rsid w:val="006F7746"/>
    <w:rsid w:val="00737DD1"/>
    <w:rsid w:val="00746D23"/>
    <w:rsid w:val="00750555"/>
    <w:rsid w:val="00751A99"/>
    <w:rsid w:val="00772926"/>
    <w:rsid w:val="00777CFB"/>
    <w:rsid w:val="00787267"/>
    <w:rsid w:val="007C592F"/>
    <w:rsid w:val="007F6FA5"/>
    <w:rsid w:val="0080374E"/>
    <w:rsid w:val="00805033"/>
    <w:rsid w:val="008511ED"/>
    <w:rsid w:val="00853A60"/>
    <w:rsid w:val="00876FA4"/>
    <w:rsid w:val="00894DC7"/>
    <w:rsid w:val="008A549D"/>
    <w:rsid w:val="008B131A"/>
    <w:rsid w:val="008C5E0D"/>
    <w:rsid w:val="008D089A"/>
    <w:rsid w:val="008F31E8"/>
    <w:rsid w:val="009001D4"/>
    <w:rsid w:val="00925B00"/>
    <w:rsid w:val="00961B8F"/>
    <w:rsid w:val="009748CD"/>
    <w:rsid w:val="009877DD"/>
    <w:rsid w:val="00990383"/>
    <w:rsid w:val="00994CA4"/>
    <w:rsid w:val="009A0FB6"/>
    <w:rsid w:val="009F752A"/>
    <w:rsid w:val="00A11710"/>
    <w:rsid w:val="00A27899"/>
    <w:rsid w:val="00A31D5E"/>
    <w:rsid w:val="00A32D31"/>
    <w:rsid w:val="00A63E37"/>
    <w:rsid w:val="00A844A8"/>
    <w:rsid w:val="00AA5FCA"/>
    <w:rsid w:val="00AE199D"/>
    <w:rsid w:val="00B34ED6"/>
    <w:rsid w:val="00B36F14"/>
    <w:rsid w:val="00B5288F"/>
    <w:rsid w:val="00B55384"/>
    <w:rsid w:val="00B55D6D"/>
    <w:rsid w:val="00B668C5"/>
    <w:rsid w:val="00B91C41"/>
    <w:rsid w:val="00BB535B"/>
    <w:rsid w:val="00BD3924"/>
    <w:rsid w:val="00BE0A23"/>
    <w:rsid w:val="00BE0CA1"/>
    <w:rsid w:val="00BF3072"/>
    <w:rsid w:val="00C06E45"/>
    <w:rsid w:val="00C55590"/>
    <w:rsid w:val="00C633A4"/>
    <w:rsid w:val="00C65524"/>
    <w:rsid w:val="00C73ED5"/>
    <w:rsid w:val="00C86053"/>
    <w:rsid w:val="00CB4FF6"/>
    <w:rsid w:val="00CC5835"/>
    <w:rsid w:val="00D01B38"/>
    <w:rsid w:val="00D12510"/>
    <w:rsid w:val="00D46C85"/>
    <w:rsid w:val="00D529FC"/>
    <w:rsid w:val="00D5300E"/>
    <w:rsid w:val="00D628DC"/>
    <w:rsid w:val="00DA4281"/>
    <w:rsid w:val="00DA6978"/>
    <w:rsid w:val="00DE303A"/>
    <w:rsid w:val="00E00657"/>
    <w:rsid w:val="00E00999"/>
    <w:rsid w:val="00E116E4"/>
    <w:rsid w:val="00E157E5"/>
    <w:rsid w:val="00E224B0"/>
    <w:rsid w:val="00E27178"/>
    <w:rsid w:val="00E324AB"/>
    <w:rsid w:val="00E3419B"/>
    <w:rsid w:val="00E368E6"/>
    <w:rsid w:val="00E43BD0"/>
    <w:rsid w:val="00E64EC3"/>
    <w:rsid w:val="00E65265"/>
    <w:rsid w:val="00E83790"/>
    <w:rsid w:val="00E93836"/>
    <w:rsid w:val="00EE1B06"/>
    <w:rsid w:val="00F102E9"/>
    <w:rsid w:val="00F52568"/>
    <w:rsid w:val="00FA37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C84A9"/>
  <w14:defaultImageDpi w14:val="32767"/>
  <w15:chartTrackingRefBased/>
  <w15:docId w15:val="{36F86844-6276-F24A-9FA7-53AEC433CD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40" w:line="480" w:lineRule="auto"/>
        <w:ind w:firstLine="36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324AB"/>
  </w:style>
  <w:style w:type="paragraph" w:styleId="Heading1">
    <w:name w:val="heading 1"/>
    <w:basedOn w:val="Normal"/>
    <w:next w:val="Normal"/>
    <w:link w:val="Heading1Char"/>
    <w:uiPriority w:val="9"/>
    <w:qFormat/>
    <w:rsid w:val="00E324AB"/>
    <w:pPr>
      <w:spacing w:before="600" w:after="0" w:line="360" w:lineRule="auto"/>
      <w:ind w:firstLine="0"/>
      <w:outlineLvl w:val="0"/>
    </w:pPr>
    <w:rPr>
      <w:rFonts w:asciiTheme="majorHAnsi" w:eastAsiaTheme="majorEastAsia" w:hAnsiTheme="majorHAnsi" w:cstheme="majorBidi"/>
      <w:b/>
      <w:bCs/>
      <w:i/>
      <w:iCs/>
      <w:sz w:val="32"/>
      <w:szCs w:val="32"/>
    </w:rPr>
  </w:style>
  <w:style w:type="paragraph" w:styleId="Heading2">
    <w:name w:val="heading 2"/>
    <w:basedOn w:val="Normal"/>
    <w:next w:val="Normal"/>
    <w:link w:val="Heading2Char"/>
    <w:uiPriority w:val="9"/>
    <w:semiHidden/>
    <w:unhideWhenUsed/>
    <w:qFormat/>
    <w:rsid w:val="00E324AB"/>
    <w:pPr>
      <w:spacing w:before="320" w:after="0" w:line="360" w:lineRule="auto"/>
      <w:ind w:firstLine="0"/>
      <w:outlineLvl w:val="1"/>
    </w:pPr>
    <w:rPr>
      <w:rFonts w:asciiTheme="majorHAnsi" w:eastAsiaTheme="majorEastAsia" w:hAnsiTheme="majorHAnsi" w:cstheme="majorBidi"/>
      <w:b/>
      <w:bCs/>
      <w:i/>
      <w:iCs/>
      <w:sz w:val="28"/>
      <w:szCs w:val="28"/>
    </w:rPr>
  </w:style>
  <w:style w:type="paragraph" w:styleId="Heading3">
    <w:name w:val="heading 3"/>
    <w:basedOn w:val="Normal"/>
    <w:next w:val="Normal"/>
    <w:link w:val="Heading3Char"/>
    <w:uiPriority w:val="9"/>
    <w:semiHidden/>
    <w:unhideWhenUsed/>
    <w:qFormat/>
    <w:rsid w:val="00E324AB"/>
    <w:pPr>
      <w:spacing w:before="320" w:after="0" w:line="360" w:lineRule="auto"/>
      <w:ind w:firstLine="0"/>
      <w:outlineLvl w:val="2"/>
    </w:pPr>
    <w:rPr>
      <w:rFonts w:asciiTheme="majorHAnsi" w:eastAsiaTheme="majorEastAsia" w:hAnsiTheme="majorHAnsi" w:cstheme="majorBidi"/>
      <w:b/>
      <w:bCs/>
      <w:i/>
      <w:iCs/>
      <w:sz w:val="26"/>
      <w:szCs w:val="26"/>
    </w:rPr>
  </w:style>
  <w:style w:type="paragraph" w:styleId="Heading4">
    <w:name w:val="heading 4"/>
    <w:basedOn w:val="Normal"/>
    <w:next w:val="Normal"/>
    <w:link w:val="Heading4Char"/>
    <w:uiPriority w:val="9"/>
    <w:semiHidden/>
    <w:unhideWhenUsed/>
    <w:qFormat/>
    <w:rsid w:val="00E324AB"/>
    <w:pPr>
      <w:spacing w:before="280" w:after="0" w:line="360" w:lineRule="auto"/>
      <w:ind w:firstLine="0"/>
      <w:outlineLvl w:val="3"/>
    </w:pPr>
    <w:rPr>
      <w:rFonts w:asciiTheme="majorHAnsi" w:eastAsiaTheme="majorEastAsia" w:hAnsiTheme="majorHAnsi" w:cstheme="majorBidi"/>
      <w:b/>
      <w:bCs/>
      <w:i/>
      <w:iCs/>
      <w:sz w:val="24"/>
      <w:szCs w:val="24"/>
    </w:rPr>
  </w:style>
  <w:style w:type="paragraph" w:styleId="Heading5">
    <w:name w:val="heading 5"/>
    <w:basedOn w:val="Normal"/>
    <w:next w:val="Normal"/>
    <w:link w:val="Heading5Char"/>
    <w:uiPriority w:val="9"/>
    <w:semiHidden/>
    <w:unhideWhenUsed/>
    <w:qFormat/>
    <w:rsid w:val="00E324AB"/>
    <w:pPr>
      <w:spacing w:before="280" w:after="0" w:line="360" w:lineRule="auto"/>
      <w:ind w:firstLine="0"/>
      <w:outlineLvl w:val="4"/>
    </w:pPr>
    <w:rPr>
      <w:rFonts w:asciiTheme="majorHAnsi" w:eastAsiaTheme="majorEastAsia" w:hAnsiTheme="majorHAnsi" w:cstheme="majorBidi"/>
      <w:b/>
      <w:bCs/>
      <w:i/>
      <w:iCs/>
    </w:rPr>
  </w:style>
  <w:style w:type="paragraph" w:styleId="Heading6">
    <w:name w:val="heading 6"/>
    <w:basedOn w:val="Normal"/>
    <w:next w:val="Normal"/>
    <w:link w:val="Heading6Char"/>
    <w:uiPriority w:val="9"/>
    <w:semiHidden/>
    <w:unhideWhenUsed/>
    <w:qFormat/>
    <w:rsid w:val="00E324AB"/>
    <w:pPr>
      <w:spacing w:before="280" w:after="80" w:line="360" w:lineRule="auto"/>
      <w:ind w:firstLine="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E324AB"/>
    <w:pPr>
      <w:spacing w:before="280" w:after="0" w:line="360" w:lineRule="auto"/>
      <w:ind w:firstLine="0"/>
      <w:outlineLvl w:val="6"/>
    </w:pPr>
    <w:rPr>
      <w:rFonts w:asciiTheme="majorHAnsi" w:eastAsiaTheme="majorEastAsia" w:hAnsiTheme="majorHAnsi" w:cstheme="majorBidi"/>
      <w:b/>
      <w:bCs/>
      <w:i/>
      <w:iCs/>
      <w:sz w:val="20"/>
      <w:szCs w:val="20"/>
    </w:rPr>
  </w:style>
  <w:style w:type="paragraph" w:styleId="Heading8">
    <w:name w:val="heading 8"/>
    <w:basedOn w:val="Normal"/>
    <w:next w:val="Normal"/>
    <w:link w:val="Heading8Char"/>
    <w:uiPriority w:val="9"/>
    <w:semiHidden/>
    <w:unhideWhenUsed/>
    <w:qFormat/>
    <w:rsid w:val="00E324AB"/>
    <w:pPr>
      <w:spacing w:before="280" w:after="0" w:line="360" w:lineRule="auto"/>
      <w:ind w:firstLine="0"/>
      <w:outlineLvl w:val="7"/>
    </w:pPr>
    <w:rPr>
      <w:rFonts w:asciiTheme="majorHAnsi" w:eastAsiaTheme="majorEastAsia" w:hAnsiTheme="majorHAnsi" w:cstheme="majorBidi"/>
      <w:b/>
      <w:bCs/>
      <w:i/>
      <w:iCs/>
      <w:sz w:val="18"/>
      <w:szCs w:val="18"/>
    </w:rPr>
  </w:style>
  <w:style w:type="paragraph" w:styleId="Heading9">
    <w:name w:val="heading 9"/>
    <w:basedOn w:val="Normal"/>
    <w:next w:val="Normal"/>
    <w:link w:val="Heading9Char"/>
    <w:uiPriority w:val="9"/>
    <w:semiHidden/>
    <w:unhideWhenUsed/>
    <w:qFormat/>
    <w:rsid w:val="00E324AB"/>
    <w:pPr>
      <w:spacing w:before="280" w:after="0" w:line="360" w:lineRule="auto"/>
      <w:ind w:firstLine="0"/>
      <w:outlineLvl w:val="8"/>
    </w:pPr>
    <w:rPr>
      <w:rFonts w:asciiTheme="majorHAnsi" w:eastAsiaTheme="majorEastAsia" w:hAnsiTheme="majorHAnsi" w:cstheme="majorBidi"/>
      <w:i/>
      <w:iCs/>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4AB"/>
    <w:rPr>
      <w:rFonts w:asciiTheme="majorHAnsi" w:eastAsiaTheme="majorEastAsia" w:hAnsiTheme="majorHAnsi" w:cstheme="majorBidi"/>
      <w:b/>
      <w:bCs/>
      <w:i/>
      <w:iCs/>
      <w:sz w:val="32"/>
      <w:szCs w:val="32"/>
    </w:rPr>
  </w:style>
  <w:style w:type="character" w:customStyle="1" w:styleId="Heading2Char">
    <w:name w:val="Heading 2 Char"/>
    <w:basedOn w:val="DefaultParagraphFont"/>
    <w:link w:val="Heading2"/>
    <w:uiPriority w:val="9"/>
    <w:semiHidden/>
    <w:rsid w:val="00E324AB"/>
    <w:rPr>
      <w:rFonts w:asciiTheme="majorHAnsi" w:eastAsiaTheme="majorEastAsia" w:hAnsiTheme="majorHAnsi" w:cstheme="majorBidi"/>
      <w:b/>
      <w:bCs/>
      <w:i/>
      <w:iCs/>
      <w:sz w:val="28"/>
      <w:szCs w:val="28"/>
    </w:rPr>
  </w:style>
  <w:style w:type="character" w:customStyle="1" w:styleId="Heading3Char">
    <w:name w:val="Heading 3 Char"/>
    <w:basedOn w:val="DefaultParagraphFont"/>
    <w:link w:val="Heading3"/>
    <w:uiPriority w:val="9"/>
    <w:semiHidden/>
    <w:rsid w:val="00E324AB"/>
    <w:rPr>
      <w:rFonts w:asciiTheme="majorHAnsi" w:eastAsiaTheme="majorEastAsia" w:hAnsiTheme="majorHAnsi" w:cstheme="majorBidi"/>
      <w:b/>
      <w:bCs/>
      <w:i/>
      <w:iCs/>
      <w:sz w:val="26"/>
      <w:szCs w:val="26"/>
    </w:rPr>
  </w:style>
  <w:style w:type="character" w:customStyle="1" w:styleId="Heading4Char">
    <w:name w:val="Heading 4 Char"/>
    <w:basedOn w:val="DefaultParagraphFont"/>
    <w:link w:val="Heading4"/>
    <w:uiPriority w:val="9"/>
    <w:semiHidden/>
    <w:rsid w:val="00E324AB"/>
    <w:rPr>
      <w:rFonts w:asciiTheme="majorHAnsi" w:eastAsiaTheme="majorEastAsia" w:hAnsiTheme="majorHAnsi" w:cstheme="majorBidi"/>
      <w:b/>
      <w:bCs/>
      <w:i/>
      <w:iCs/>
      <w:sz w:val="24"/>
      <w:szCs w:val="24"/>
    </w:rPr>
  </w:style>
  <w:style w:type="character" w:customStyle="1" w:styleId="Heading5Char">
    <w:name w:val="Heading 5 Char"/>
    <w:basedOn w:val="DefaultParagraphFont"/>
    <w:link w:val="Heading5"/>
    <w:uiPriority w:val="9"/>
    <w:semiHidden/>
    <w:rsid w:val="00E324AB"/>
    <w:rPr>
      <w:rFonts w:asciiTheme="majorHAnsi" w:eastAsiaTheme="majorEastAsia" w:hAnsiTheme="majorHAnsi" w:cstheme="majorBidi"/>
      <w:b/>
      <w:bCs/>
      <w:i/>
      <w:iCs/>
    </w:rPr>
  </w:style>
  <w:style w:type="character" w:customStyle="1" w:styleId="Heading6Char">
    <w:name w:val="Heading 6 Char"/>
    <w:basedOn w:val="DefaultParagraphFont"/>
    <w:link w:val="Heading6"/>
    <w:uiPriority w:val="9"/>
    <w:semiHidden/>
    <w:rsid w:val="00E324AB"/>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E324AB"/>
    <w:rPr>
      <w:rFonts w:asciiTheme="majorHAnsi" w:eastAsiaTheme="majorEastAsia" w:hAnsiTheme="majorHAnsi" w:cstheme="majorBidi"/>
      <w:b/>
      <w:bCs/>
      <w:i/>
      <w:iCs/>
      <w:sz w:val="20"/>
      <w:szCs w:val="20"/>
    </w:rPr>
  </w:style>
  <w:style w:type="character" w:customStyle="1" w:styleId="Heading8Char">
    <w:name w:val="Heading 8 Char"/>
    <w:basedOn w:val="DefaultParagraphFont"/>
    <w:link w:val="Heading8"/>
    <w:uiPriority w:val="9"/>
    <w:semiHidden/>
    <w:rsid w:val="00E324AB"/>
    <w:rPr>
      <w:rFonts w:asciiTheme="majorHAnsi" w:eastAsiaTheme="majorEastAsia" w:hAnsiTheme="majorHAnsi" w:cstheme="majorBidi"/>
      <w:b/>
      <w:bCs/>
      <w:i/>
      <w:iCs/>
      <w:sz w:val="18"/>
      <w:szCs w:val="18"/>
    </w:rPr>
  </w:style>
  <w:style w:type="character" w:customStyle="1" w:styleId="Heading9Char">
    <w:name w:val="Heading 9 Char"/>
    <w:basedOn w:val="DefaultParagraphFont"/>
    <w:link w:val="Heading9"/>
    <w:uiPriority w:val="9"/>
    <w:semiHidden/>
    <w:rsid w:val="00E324AB"/>
    <w:rPr>
      <w:rFonts w:asciiTheme="majorHAnsi" w:eastAsiaTheme="majorEastAsia" w:hAnsiTheme="majorHAnsi" w:cstheme="majorBidi"/>
      <w:i/>
      <w:iCs/>
      <w:sz w:val="18"/>
      <w:szCs w:val="18"/>
    </w:rPr>
  </w:style>
  <w:style w:type="paragraph" w:styleId="Caption">
    <w:name w:val="caption"/>
    <w:basedOn w:val="Normal"/>
    <w:next w:val="Normal"/>
    <w:uiPriority w:val="35"/>
    <w:semiHidden/>
    <w:unhideWhenUsed/>
    <w:qFormat/>
    <w:rsid w:val="00E324AB"/>
    <w:rPr>
      <w:b/>
      <w:bCs/>
      <w:sz w:val="18"/>
      <w:szCs w:val="18"/>
    </w:rPr>
  </w:style>
  <w:style w:type="paragraph" w:styleId="Title">
    <w:name w:val="Title"/>
    <w:basedOn w:val="Normal"/>
    <w:next w:val="Normal"/>
    <w:link w:val="TitleChar"/>
    <w:uiPriority w:val="10"/>
    <w:qFormat/>
    <w:rsid w:val="00E324AB"/>
    <w:pPr>
      <w:spacing w:line="240" w:lineRule="auto"/>
      <w:ind w:firstLine="0"/>
    </w:pPr>
    <w:rPr>
      <w:rFonts w:asciiTheme="majorHAnsi" w:eastAsiaTheme="majorEastAsia" w:hAnsiTheme="majorHAnsi" w:cstheme="majorBidi"/>
      <w:b/>
      <w:bCs/>
      <w:i/>
      <w:iCs/>
      <w:spacing w:val="10"/>
      <w:sz w:val="60"/>
      <w:szCs w:val="60"/>
    </w:rPr>
  </w:style>
  <w:style w:type="character" w:customStyle="1" w:styleId="TitleChar">
    <w:name w:val="Title Char"/>
    <w:basedOn w:val="DefaultParagraphFont"/>
    <w:link w:val="Title"/>
    <w:uiPriority w:val="10"/>
    <w:rsid w:val="00E324AB"/>
    <w:rPr>
      <w:rFonts w:asciiTheme="majorHAnsi" w:eastAsiaTheme="majorEastAsia" w:hAnsiTheme="majorHAnsi" w:cstheme="majorBidi"/>
      <w:b/>
      <w:bCs/>
      <w:i/>
      <w:iCs/>
      <w:spacing w:val="10"/>
      <w:sz w:val="60"/>
      <w:szCs w:val="60"/>
    </w:rPr>
  </w:style>
  <w:style w:type="paragraph" w:styleId="Subtitle">
    <w:name w:val="Subtitle"/>
    <w:basedOn w:val="Normal"/>
    <w:next w:val="Normal"/>
    <w:link w:val="SubtitleChar"/>
    <w:uiPriority w:val="11"/>
    <w:qFormat/>
    <w:rsid w:val="00E324AB"/>
    <w:pPr>
      <w:spacing w:after="320"/>
      <w:jc w:val="right"/>
    </w:pPr>
    <w:rPr>
      <w:i/>
      <w:iCs/>
      <w:color w:val="808080" w:themeColor="text1" w:themeTint="7F"/>
      <w:spacing w:val="10"/>
      <w:sz w:val="24"/>
      <w:szCs w:val="24"/>
    </w:rPr>
  </w:style>
  <w:style w:type="character" w:customStyle="1" w:styleId="SubtitleChar">
    <w:name w:val="Subtitle Char"/>
    <w:basedOn w:val="DefaultParagraphFont"/>
    <w:link w:val="Subtitle"/>
    <w:uiPriority w:val="11"/>
    <w:rsid w:val="00E324AB"/>
    <w:rPr>
      <w:i/>
      <w:iCs/>
      <w:color w:val="808080" w:themeColor="text1" w:themeTint="7F"/>
      <w:spacing w:val="10"/>
      <w:sz w:val="24"/>
      <w:szCs w:val="24"/>
    </w:rPr>
  </w:style>
  <w:style w:type="character" w:styleId="Strong">
    <w:name w:val="Strong"/>
    <w:basedOn w:val="DefaultParagraphFont"/>
    <w:uiPriority w:val="22"/>
    <w:qFormat/>
    <w:rsid w:val="00E324AB"/>
    <w:rPr>
      <w:b/>
      <w:bCs/>
      <w:spacing w:val="0"/>
    </w:rPr>
  </w:style>
  <w:style w:type="character" w:styleId="Emphasis">
    <w:name w:val="Emphasis"/>
    <w:uiPriority w:val="20"/>
    <w:qFormat/>
    <w:rsid w:val="00E324AB"/>
    <w:rPr>
      <w:b/>
      <w:bCs/>
      <w:i/>
      <w:iCs/>
      <w:color w:val="auto"/>
    </w:rPr>
  </w:style>
  <w:style w:type="paragraph" w:styleId="NoSpacing">
    <w:name w:val="No Spacing"/>
    <w:basedOn w:val="Normal"/>
    <w:link w:val="NoSpacingChar"/>
    <w:uiPriority w:val="1"/>
    <w:qFormat/>
    <w:rsid w:val="00E324AB"/>
    <w:pPr>
      <w:spacing w:after="0" w:line="240" w:lineRule="auto"/>
      <w:ind w:firstLine="0"/>
    </w:pPr>
  </w:style>
  <w:style w:type="character" w:customStyle="1" w:styleId="NoSpacingChar">
    <w:name w:val="No Spacing Char"/>
    <w:basedOn w:val="DefaultParagraphFont"/>
    <w:link w:val="NoSpacing"/>
    <w:uiPriority w:val="1"/>
    <w:rsid w:val="00A11710"/>
  </w:style>
  <w:style w:type="paragraph" w:styleId="ListParagraph">
    <w:name w:val="List Paragraph"/>
    <w:basedOn w:val="Normal"/>
    <w:uiPriority w:val="34"/>
    <w:qFormat/>
    <w:rsid w:val="00E324AB"/>
    <w:pPr>
      <w:ind w:left="720"/>
      <w:contextualSpacing/>
    </w:pPr>
  </w:style>
  <w:style w:type="paragraph" w:styleId="Quote">
    <w:name w:val="Quote"/>
    <w:basedOn w:val="Normal"/>
    <w:next w:val="Normal"/>
    <w:link w:val="QuoteChar"/>
    <w:uiPriority w:val="29"/>
    <w:qFormat/>
    <w:rsid w:val="00E324AB"/>
    <w:rPr>
      <w:color w:val="5A5A5A" w:themeColor="text1" w:themeTint="A5"/>
    </w:rPr>
  </w:style>
  <w:style w:type="character" w:customStyle="1" w:styleId="QuoteChar">
    <w:name w:val="Quote Char"/>
    <w:basedOn w:val="DefaultParagraphFont"/>
    <w:link w:val="Quote"/>
    <w:uiPriority w:val="29"/>
    <w:rsid w:val="00E324AB"/>
    <w:rPr>
      <w:color w:val="5A5A5A" w:themeColor="text1" w:themeTint="A5"/>
    </w:rPr>
  </w:style>
  <w:style w:type="paragraph" w:styleId="IntenseQuote">
    <w:name w:val="Intense Quote"/>
    <w:basedOn w:val="Normal"/>
    <w:next w:val="Normal"/>
    <w:link w:val="IntenseQuoteChar"/>
    <w:uiPriority w:val="30"/>
    <w:qFormat/>
    <w:rsid w:val="00E324AB"/>
    <w:pPr>
      <w:spacing w:before="320" w:after="480" w:line="240" w:lineRule="auto"/>
      <w:ind w:left="720" w:right="720" w:firstLine="0"/>
      <w:jc w:val="center"/>
    </w:pPr>
    <w:rPr>
      <w:rFonts w:asciiTheme="majorHAnsi" w:eastAsiaTheme="majorEastAsia" w:hAnsiTheme="majorHAnsi" w:cstheme="majorBidi"/>
      <w:i/>
      <w:iCs/>
      <w:sz w:val="20"/>
      <w:szCs w:val="20"/>
    </w:rPr>
  </w:style>
  <w:style w:type="character" w:customStyle="1" w:styleId="IntenseQuoteChar">
    <w:name w:val="Intense Quote Char"/>
    <w:basedOn w:val="DefaultParagraphFont"/>
    <w:link w:val="IntenseQuote"/>
    <w:uiPriority w:val="30"/>
    <w:rsid w:val="00E324AB"/>
    <w:rPr>
      <w:rFonts w:asciiTheme="majorHAnsi" w:eastAsiaTheme="majorEastAsia" w:hAnsiTheme="majorHAnsi" w:cstheme="majorBidi"/>
      <w:i/>
      <w:iCs/>
      <w:sz w:val="20"/>
      <w:szCs w:val="20"/>
    </w:rPr>
  </w:style>
  <w:style w:type="character" w:styleId="SubtleEmphasis">
    <w:name w:val="Subtle Emphasis"/>
    <w:uiPriority w:val="19"/>
    <w:qFormat/>
    <w:rsid w:val="00E324AB"/>
    <w:rPr>
      <w:i/>
      <w:iCs/>
      <w:color w:val="5A5A5A" w:themeColor="text1" w:themeTint="A5"/>
    </w:rPr>
  </w:style>
  <w:style w:type="character" w:styleId="IntenseEmphasis">
    <w:name w:val="Intense Emphasis"/>
    <w:uiPriority w:val="21"/>
    <w:qFormat/>
    <w:rsid w:val="00E324AB"/>
    <w:rPr>
      <w:b/>
      <w:bCs/>
      <w:i/>
      <w:iCs/>
      <w:color w:val="auto"/>
      <w:u w:val="single"/>
    </w:rPr>
  </w:style>
  <w:style w:type="character" w:styleId="SubtleReference">
    <w:name w:val="Subtle Reference"/>
    <w:uiPriority w:val="31"/>
    <w:qFormat/>
    <w:rsid w:val="00E324AB"/>
    <w:rPr>
      <w:smallCaps/>
    </w:rPr>
  </w:style>
  <w:style w:type="character" w:styleId="IntenseReference">
    <w:name w:val="Intense Reference"/>
    <w:uiPriority w:val="32"/>
    <w:qFormat/>
    <w:rsid w:val="00E324AB"/>
    <w:rPr>
      <w:b/>
      <w:bCs/>
      <w:smallCaps/>
      <w:color w:val="auto"/>
    </w:rPr>
  </w:style>
  <w:style w:type="character" w:styleId="BookTitle">
    <w:name w:val="Book Title"/>
    <w:uiPriority w:val="33"/>
    <w:qFormat/>
    <w:rsid w:val="00E324AB"/>
    <w:rPr>
      <w:rFonts w:asciiTheme="majorHAnsi" w:eastAsiaTheme="majorEastAsia" w:hAnsiTheme="majorHAnsi" w:cstheme="majorBidi"/>
      <w:b/>
      <w:bCs/>
      <w:smallCaps/>
      <w:color w:val="auto"/>
      <w:u w:val="single"/>
    </w:rPr>
  </w:style>
  <w:style w:type="paragraph" w:styleId="TOCHeading">
    <w:name w:val="TOC Heading"/>
    <w:basedOn w:val="Heading1"/>
    <w:next w:val="Normal"/>
    <w:uiPriority w:val="39"/>
    <w:semiHidden/>
    <w:unhideWhenUsed/>
    <w:qFormat/>
    <w:rsid w:val="00E324AB"/>
    <w:pPr>
      <w:outlineLvl w:val="9"/>
    </w:pPr>
  </w:style>
  <w:style w:type="paragraph" w:customStyle="1" w:styleId="PersonalName">
    <w:name w:val="Personal Name"/>
    <w:basedOn w:val="Title"/>
    <w:rsid w:val="00F102E9"/>
    <w:rPr>
      <w:b w:val="0"/>
      <w:caps/>
      <w:color w:val="000000"/>
      <w:sz w:val="28"/>
      <w:szCs w:val="28"/>
    </w:rPr>
  </w:style>
  <w:style w:type="paragraph" w:styleId="Header">
    <w:name w:val="header"/>
    <w:basedOn w:val="Normal"/>
    <w:link w:val="HeaderChar"/>
    <w:uiPriority w:val="99"/>
    <w:unhideWhenUsed/>
    <w:rsid w:val="00F102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02E9"/>
  </w:style>
  <w:style w:type="paragraph" w:styleId="Footer">
    <w:name w:val="footer"/>
    <w:basedOn w:val="Normal"/>
    <w:link w:val="FooterChar"/>
    <w:uiPriority w:val="99"/>
    <w:unhideWhenUsed/>
    <w:rsid w:val="00F102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02E9"/>
  </w:style>
  <w:style w:type="character" w:styleId="PageNumber">
    <w:name w:val="page number"/>
    <w:basedOn w:val="DefaultParagraphFont"/>
    <w:uiPriority w:val="99"/>
    <w:semiHidden/>
    <w:unhideWhenUsed/>
    <w:rsid w:val="005C5D95"/>
  </w:style>
  <w:style w:type="character" w:styleId="Hyperlink">
    <w:name w:val="Hyperlink"/>
    <w:basedOn w:val="DefaultParagraphFont"/>
    <w:uiPriority w:val="99"/>
    <w:unhideWhenUsed/>
    <w:rsid w:val="00E324AB"/>
    <w:rPr>
      <w:color w:val="0563C1" w:themeColor="hyperlink"/>
      <w:u w:val="single"/>
    </w:rPr>
  </w:style>
  <w:style w:type="paragraph" w:styleId="NormalWeb">
    <w:name w:val="Normal (Web)"/>
    <w:basedOn w:val="Normal"/>
    <w:uiPriority w:val="99"/>
    <w:semiHidden/>
    <w:unhideWhenUsed/>
    <w:rsid w:val="00E324AB"/>
    <w:pPr>
      <w:spacing w:before="100" w:beforeAutospacing="1" w:after="100" w:afterAutospacing="1" w:line="240" w:lineRule="auto"/>
    </w:pPr>
    <w:rPr>
      <w:rFonts w:ascii="Times New Roman" w:eastAsia="Times New Roman" w:hAnsi="Times New Roman" w:cs="Times New Roman"/>
      <w:sz w:val="24"/>
      <w:szCs w:val="24"/>
      <w:lang w:val="en-GB"/>
    </w:rPr>
  </w:style>
  <w:style w:type="character" w:customStyle="1" w:styleId="normaltextrun">
    <w:name w:val="normaltextrun"/>
    <w:basedOn w:val="DefaultParagraphFont"/>
    <w:rsid w:val="00E324AB"/>
  </w:style>
  <w:style w:type="character" w:customStyle="1" w:styleId="apple-converted-space">
    <w:name w:val="apple-converted-space"/>
    <w:basedOn w:val="DefaultParagraphFont"/>
    <w:rsid w:val="00E324AB"/>
  </w:style>
  <w:style w:type="character" w:customStyle="1" w:styleId="eop">
    <w:name w:val="eop"/>
    <w:basedOn w:val="DefaultParagraphFont"/>
    <w:rsid w:val="00E324AB"/>
  </w:style>
  <w:style w:type="paragraph" w:customStyle="1" w:styleId="paragraph">
    <w:name w:val="paragraph"/>
    <w:basedOn w:val="Normal"/>
    <w:rsid w:val="00E324AB"/>
    <w:pPr>
      <w:spacing w:before="100" w:beforeAutospacing="1" w:after="100" w:afterAutospacing="1" w:line="240" w:lineRule="auto"/>
    </w:pPr>
    <w:rPr>
      <w:rFonts w:ascii="Times New Roman" w:eastAsia="Times New Roman" w:hAnsi="Times New Roman" w:cs="Times New Roman"/>
      <w:sz w:val="24"/>
      <w:szCs w:val="24"/>
      <w:lang w:val="en-GB"/>
    </w:rPr>
  </w:style>
  <w:style w:type="paragraph" w:customStyle="1" w:styleId="AssignBody">
    <w:name w:val="AssignBody"/>
    <w:basedOn w:val="Normal"/>
    <w:link w:val="AssignBodyChar"/>
    <w:qFormat/>
    <w:rsid w:val="00BD3924"/>
    <w:pPr>
      <w:spacing w:after="0" w:line="360" w:lineRule="auto"/>
      <w:ind w:firstLine="0"/>
    </w:pPr>
    <w:rPr>
      <w:rFonts w:ascii="Arial" w:eastAsiaTheme="minorHAnsi" w:hAnsi="Arial"/>
      <w:lang w:val="en-GB"/>
    </w:rPr>
  </w:style>
  <w:style w:type="character" w:customStyle="1" w:styleId="AssignBodyChar">
    <w:name w:val="AssignBody Char"/>
    <w:basedOn w:val="DefaultParagraphFont"/>
    <w:link w:val="AssignBody"/>
    <w:rsid w:val="00BD3924"/>
    <w:rPr>
      <w:rFonts w:ascii="Arial" w:eastAsiaTheme="minorHAnsi" w:hAnsi="Arial"/>
      <w:lang w:val="en-GB"/>
    </w:rPr>
  </w:style>
  <w:style w:type="table" w:styleId="TableGrid">
    <w:name w:val="Table Grid"/>
    <w:basedOn w:val="TableNormal"/>
    <w:uiPriority w:val="39"/>
    <w:rsid w:val="00BD3924"/>
    <w:pPr>
      <w:spacing w:after="0" w:line="240" w:lineRule="auto"/>
      <w:ind w:firstLine="0"/>
    </w:pPr>
    <w:rPr>
      <w:rFonts w:eastAsiaTheme="minorHAnsi"/>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536685">
      <w:bodyDiv w:val="1"/>
      <w:marLeft w:val="0"/>
      <w:marRight w:val="0"/>
      <w:marTop w:val="0"/>
      <w:marBottom w:val="0"/>
      <w:divBdr>
        <w:top w:val="none" w:sz="0" w:space="0" w:color="auto"/>
        <w:left w:val="none" w:sz="0" w:space="0" w:color="auto"/>
        <w:bottom w:val="none" w:sz="0" w:space="0" w:color="auto"/>
        <w:right w:val="none" w:sz="0" w:space="0" w:color="auto"/>
      </w:divBdr>
    </w:div>
    <w:div w:id="272438448">
      <w:bodyDiv w:val="1"/>
      <w:marLeft w:val="0"/>
      <w:marRight w:val="0"/>
      <w:marTop w:val="0"/>
      <w:marBottom w:val="0"/>
      <w:divBdr>
        <w:top w:val="none" w:sz="0" w:space="0" w:color="auto"/>
        <w:left w:val="none" w:sz="0" w:space="0" w:color="auto"/>
        <w:bottom w:val="none" w:sz="0" w:space="0" w:color="auto"/>
        <w:right w:val="none" w:sz="0" w:space="0" w:color="auto"/>
      </w:divBdr>
    </w:div>
    <w:div w:id="275866751">
      <w:bodyDiv w:val="1"/>
      <w:marLeft w:val="0"/>
      <w:marRight w:val="0"/>
      <w:marTop w:val="0"/>
      <w:marBottom w:val="0"/>
      <w:divBdr>
        <w:top w:val="none" w:sz="0" w:space="0" w:color="auto"/>
        <w:left w:val="none" w:sz="0" w:space="0" w:color="auto"/>
        <w:bottom w:val="none" w:sz="0" w:space="0" w:color="auto"/>
        <w:right w:val="none" w:sz="0" w:space="0" w:color="auto"/>
      </w:divBdr>
    </w:div>
    <w:div w:id="548999616">
      <w:bodyDiv w:val="1"/>
      <w:marLeft w:val="0"/>
      <w:marRight w:val="0"/>
      <w:marTop w:val="0"/>
      <w:marBottom w:val="0"/>
      <w:divBdr>
        <w:top w:val="none" w:sz="0" w:space="0" w:color="auto"/>
        <w:left w:val="none" w:sz="0" w:space="0" w:color="auto"/>
        <w:bottom w:val="none" w:sz="0" w:space="0" w:color="auto"/>
        <w:right w:val="none" w:sz="0" w:space="0" w:color="auto"/>
      </w:divBdr>
    </w:div>
    <w:div w:id="623273792">
      <w:bodyDiv w:val="1"/>
      <w:marLeft w:val="0"/>
      <w:marRight w:val="0"/>
      <w:marTop w:val="0"/>
      <w:marBottom w:val="0"/>
      <w:divBdr>
        <w:top w:val="none" w:sz="0" w:space="0" w:color="auto"/>
        <w:left w:val="none" w:sz="0" w:space="0" w:color="auto"/>
        <w:bottom w:val="none" w:sz="0" w:space="0" w:color="auto"/>
        <w:right w:val="none" w:sz="0" w:space="0" w:color="auto"/>
      </w:divBdr>
    </w:div>
    <w:div w:id="759446086">
      <w:bodyDiv w:val="1"/>
      <w:marLeft w:val="0"/>
      <w:marRight w:val="0"/>
      <w:marTop w:val="0"/>
      <w:marBottom w:val="0"/>
      <w:divBdr>
        <w:top w:val="none" w:sz="0" w:space="0" w:color="auto"/>
        <w:left w:val="none" w:sz="0" w:space="0" w:color="auto"/>
        <w:bottom w:val="none" w:sz="0" w:space="0" w:color="auto"/>
        <w:right w:val="none" w:sz="0" w:space="0" w:color="auto"/>
      </w:divBdr>
    </w:div>
    <w:div w:id="1015309439">
      <w:bodyDiv w:val="1"/>
      <w:marLeft w:val="0"/>
      <w:marRight w:val="0"/>
      <w:marTop w:val="0"/>
      <w:marBottom w:val="0"/>
      <w:divBdr>
        <w:top w:val="none" w:sz="0" w:space="0" w:color="auto"/>
        <w:left w:val="none" w:sz="0" w:space="0" w:color="auto"/>
        <w:bottom w:val="none" w:sz="0" w:space="0" w:color="auto"/>
        <w:right w:val="none" w:sz="0" w:space="0" w:color="auto"/>
      </w:divBdr>
    </w:div>
    <w:div w:id="1476024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independent.co.uk/news/uk/wales-ranked-worst-country-uk-quality-life-scotland-england-northern-ireland-britain-a7357976.html" TargetMode="External"/><Relationship Id="rId21" Type="http://schemas.openxmlformats.org/officeDocument/2006/relationships/hyperlink" Target="http://theconversation.com/well-being-programmes-in-schools-might-be-doing-children-more-harm-than-good-36573" TargetMode="External"/><Relationship Id="rId34" Type="http://schemas.openxmlformats.org/officeDocument/2006/relationships/hyperlink" Target="https://core.ac.uk/download/pdf/15171799.pdf" TargetMode="External"/><Relationship Id="rId42" Type="http://schemas.openxmlformats.org/officeDocument/2006/relationships/hyperlink" Target="https://pdfs.semanticscholar.org/fe34/cd4f4245946d98be9cfe2b55da0ee1369d17.pdf" TargetMode="External"/><Relationship Id="rId47" Type="http://schemas.openxmlformats.org/officeDocument/2006/relationships/hyperlink" Target="http://ppiw.org.uk/files/2016/09/PPIW-Report-Asymmetric-School-Weeks.pdf" TargetMode="External"/><Relationship Id="rId50" Type="http://schemas.openxmlformats.org/officeDocument/2006/relationships/hyperlink" Target="https://beaconschoolsupport.co.uk/newsletters/benefits_of_checking_in" TargetMode="External"/><Relationship Id="rId55" Type="http://schemas.openxmlformats.org/officeDocument/2006/relationships/hyperlink" Target="https://www.emerald.com/insight/content/doi/10.1108/00251749510084653/full/html" TargetMode="External"/><Relationship Id="rId63" Type="http://schemas.openxmlformats.org/officeDocument/2006/relationships/footer" Target="footer2.xml"/><Relationship Id="rId7" Type="http://schemas.openxmlformats.org/officeDocument/2006/relationships/image" Target="media/image1.emf"/><Relationship Id="rId2" Type="http://schemas.openxmlformats.org/officeDocument/2006/relationships/styles" Target="styles.xml"/><Relationship Id="rId16" Type="http://schemas.openxmlformats.org/officeDocument/2006/relationships/hyperlink" Target="https://youngminds.org.uk/media/1428/wise-up-prioritising-wellbeing-in-schools.pdf" TargetMode="External"/><Relationship Id="rId29" Type="http://schemas.openxmlformats.org/officeDocument/2006/relationships/hyperlink" Target="https://www.estyn.gov.wales/effective-practice/developing-additional-expertise-within-school-support-pupils-wellbeing" TargetMode="External"/><Relationship Id="rId11" Type="http://schemas.openxmlformats.org/officeDocument/2006/relationships/hyperlink" Target="https://www.theguardian.com/money/2019/feb/19/four-day-week-trial-study-finds-lower-stress-but-no-cut-in-output" TargetMode="External"/><Relationship Id="rId24" Type="http://schemas.openxmlformats.org/officeDocument/2006/relationships/hyperlink" Target="https://gov.wales/sites/default/files/publications/2018-03/education-in-wales-our-national-mission.pdf" TargetMode="External"/><Relationship Id="rId32" Type="http://schemas.openxmlformats.org/officeDocument/2006/relationships/hyperlink" Target="https://www.hse.gov.uk/statistics/overall/hssh1819.pdf" TargetMode="External"/><Relationship Id="rId37" Type="http://schemas.openxmlformats.org/officeDocument/2006/relationships/hyperlink" Target="https://www.mentalhealth.org.uk/news/70-scotlands-teachers-lack-training-address-mental-health-problems-schools" TargetMode="External"/><Relationship Id="rId40" Type="http://schemas.openxmlformats.org/officeDocument/2006/relationships/hyperlink" Target="https://neu.org.uk/media/3136/view" TargetMode="External"/><Relationship Id="rId45" Type="http://schemas.openxmlformats.org/officeDocument/2006/relationships/hyperlink" Target="https://www.theguardian.com/technology/2019/nov/04/microsoft-japan-four-day-work-week-productivity" TargetMode="External"/><Relationship Id="rId53" Type="http://schemas.openxmlformats.org/officeDocument/2006/relationships/hyperlink" Target="http://ftp.iza.org/dp12204.pdf" TargetMode="External"/><Relationship Id="rId58" Type="http://schemas.openxmlformats.org/officeDocument/2006/relationships/hyperlink" Target="https://statswales.gov.wales/Catalogue/Well-being/strengthsanddifficultiesquestionnaire" TargetMode="External"/><Relationship Id="rId5" Type="http://schemas.openxmlformats.org/officeDocument/2006/relationships/footnotes" Target="footnotes.xml"/><Relationship Id="rId61" Type="http://schemas.openxmlformats.org/officeDocument/2006/relationships/header" Target="header1.xml"/><Relationship Id="rId19" Type="http://schemas.openxmlformats.org/officeDocument/2006/relationships/hyperlink" Target="https://assets.publishing.service.gov.uk/government/uploads/system/uploads/attachment_data/file/277566/Narrative__January_2014_.pdf" TargetMode="External"/><Relationship Id="rId14" Type="http://schemas.openxmlformats.org/officeDocument/2006/relationships/hyperlink" Target="https://www.tes.com/news/why-four-day-working-week-would-benefit-teachers" TargetMode="External"/><Relationship Id="rId22" Type="http://schemas.openxmlformats.org/officeDocument/2006/relationships/hyperlink" Target="https://educationendowmentfoundation.org.uk/evidence-summaries/teaching-learning-toolkit/block-scheduling/" TargetMode="External"/><Relationship Id="rId27" Type="http://schemas.openxmlformats.org/officeDocument/2006/relationships/hyperlink" Target="https://www.estyn.gov.wales/effective-practice/inclusive-ethos-and-culture-promotes-effective-pupil-participation" TargetMode="External"/><Relationship Id="rId30" Type="http://schemas.openxmlformats.org/officeDocument/2006/relationships/hyperlink" Target="https://assets.publishing.service.gov.uk/government/uploads/system/uploads/attachment_data/file/711097/guide-to-the-general-data-protection-regulation-gdpr-1-0.pdf" TargetMode="External"/><Relationship Id="rId35" Type="http://schemas.openxmlformats.org/officeDocument/2006/relationships/hyperlink" Target="https://www.tandfonline.com/doi/citedby/10.1080/07303084.2008.10598134?scroll=top&amp;needAccess=true" TargetMode="External"/><Relationship Id="rId43" Type="http://schemas.openxmlformats.org/officeDocument/2006/relationships/hyperlink" Target="https://assets.publishing.service.gov.uk/government/uploads/system/uploads/attachment_data/file/819314/Teacher_well-being_report_110719F.pdf" TargetMode="External"/><Relationship Id="rId48" Type="http://schemas.openxmlformats.org/officeDocument/2006/relationships/hyperlink" Target="https://www.magonlinelibrary.com/doi/pdf/10.12968/ijtr.2009.16.6.42433" TargetMode="External"/><Relationship Id="rId56" Type="http://schemas.openxmlformats.org/officeDocument/2006/relationships/hyperlink" Target="https://gov.wales/sites/default/files/publications/2019-05/well-being-statement-for-people-who-need-care-and-support-and-carers-who-need-support-childrens-version.pdf" TargetMode="External"/><Relationship Id="rId64"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hyperlink" Target="https://www.frontiersin.org/articles/10.3389/fpubh.2017.00270/full" TargetMode="External"/><Relationship Id="rId3" Type="http://schemas.openxmlformats.org/officeDocument/2006/relationships/settings" Target="settings.xml"/><Relationship Id="rId12" Type="http://schemas.openxmlformats.org/officeDocument/2006/relationships/hyperlink" Target="https://s3.amazonaws.com/academia.edu.documents/48339952/Anonymity_as_a_Double-Edge_Sword__Reflecting_on_the_Implications-4.pdf?response-content-disposition=inline%3B%20filename%3DThe_Qualitative_Report_Anonymity_as_a_Do.pdf&amp;X-Amz-Algorithm=AWS4-HMAC-SHA256&amp;X-Amz-Credential=AKIAIWOWYYGZ2Y53UL3A%2F20200313%2Fus-east-1%2Fs3%2Faws4_request&amp;X-Amz-Date=20200313T115448Z&amp;X-Amz-Expires=3600&amp;X-Amz-SignedHeaders=host&amp;X-Amz-Signature=9375e4fe73167cdb4aa3bc5307792d64031f220aca98e867f26781e8900f0d37" TargetMode="External"/><Relationship Id="rId17" Type="http://schemas.openxmlformats.org/officeDocument/2006/relationships/hyperlink" Target="http://eprints.ncrm.ac.uk/459/1/0808_managing%2520anonymity%2520and%2520confidentiality.pdf" TargetMode="External"/><Relationship Id="rId25" Type="http://schemas.openxmlformats.org/officeDocument/2006/relationships/hyperlink" Target="https://www.wisbechstandard.co.uk/news/not-all-parents-are-happy-about-half-day-closing-on-friday-at-westwood-school-in-march-1-5012006" TargetMode="External"/><Relationship Id="rId33" Type="http://schemas.openxmlformats.org/officeDocument/2006/relationships/hyperlink" Target="https://www.nfer.ac.uk/media/2198/sud01.pdf" TargetMode="External"/><Relationship Id="rId38" Type="http://schemas.openxmlformats.org/officeDocument/2006/relationships/hyperlink" Target="https://rke.abertay.ac.uk/ws/portalfiles/portal/8514213/MorisonPrimaryHealth2000.pdf" TargetMode="External"/><Relationship Id="rId46" Type="http://schemas.openxmlformats.org/officeDocument/2006/relationships/hyperlink" Target="https://assets.publishing.service.gov.uk/government/uploads/system/uploads/attachment_data/file/370686/HT_briefing_layoutvFINALvii.pdf" TargetMode="External"/><Relationship Id="rId59" Type="http://schemas.openxmlformats.org/officeDocument/2006/relationships/hyperlink" Target="https://gov.wales/sites/default/files/statistics-and-research/2019-09/well-being-of-wales-2019-590.pdf" TargetMode="External"/><Relationship Id="rId20" Type="http://schemas.openxmlformats.org/officeDocument/2006/relationships/hyperlink" Target="https://www.jstor.org/stable/40364426?read-now=1&amp;seq=8" TargetMode="External"/><Relationship Id="rId41" Type="http://schemas.openxmlformats.org/officeDocument/2006/relationships/hyperlink" Target="https://digital.nhs.uk/data-and-information/publications/statistical/mental-health-of-children-and-young-people-in-england/2017/2017" TargetMode="External"/><Relationship Id="rId54" Type="http://schemas.openxmlformats.org/officeDocument/2006/relationships/hyperlink" Target="https://downloads.unicef.org.uk/wp-content/uploads/2013/04/ReportCard11_CYP.pdf?_ga=2.205820883.1932213602.1583082111-1901865738.1518789600" TargetMode="External"/><Relationship Id="rId62"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interpnet.com/NAI/docs/CIT/Copeland-Questions.pdf" TargetMode="External"/><Relationship Id="rId23" Type="http://schemas.openxmlformats.org/officeDocument/2006/relationships/hyperlink" Target="https://education.gov.scot/improvement/eef-toolkit/block-scheduling/" TargetMode="External"/><Relationship Id="rId28" Type="http://schemas.openxmlformats.org/officeDocument/2006/relationships/hyperlink" Target="https://www.estyn.gov.wales/effective-practice/achieving-high-standards-through-pupil-wellbeing" TargetMode="External"/><Relationship Id="rId36" Type="http://schemas.openxmlformats.org/officeDocument/2006/relationships/hyperlink" Target="https://schoolsweek.co.uk/senior-leaders-have-the-power-to-solve-teacher-workload" TargetMode="External"/><Relationship Id="rId49" Type="http://schemas.openxmlformats.org/officeDocument/2006/relationships/hyperlink" Target="https://files.eric.ed.gov/fulltext/ED519173.pdf" TargetMode="External"/><Relationship Id="rId57" Type="http://schemas.openxmlformats.org/officeDocument/2006/relationships/hyperlink" Target="https://gov.wales/sites/default/files/publications/2019-11/investing-in-excellence-our-national-workforce-development-plan-2019-21.pdf" TargetMode="External"/><Relationship Id="rId10" Type="http://schemas.openxmlformats.org/officeDocument/2006/relationships/hyperlink" Target="https://www.bbc.co.uk/news/uk-wales-47280077" TargetMode="External"/><Relationship Id="rId31" Type="http://schemas.openxmlformats.org/officeDocument/2006/relationships/hyperlink" Target="https://mcc.gse.harvard.edu/reports/children-mean-raise" TargetMode="External"/><Relationship Id="rId44" Type="http://schemas.openxmlformats.org/officeDocument/2006/relationships/hyperlink" Target="https://www.oxford-royale.com/articles/british-schools-different-from-schools-abroad/" TargetMode="External"/><Relationship Id="rId52" Type="http://schemas.openxmlformats.org/officeDocument/2006/relationships/hyperlink" Target="https://www.cfrinc.net/cfrblog/observational-research-advantages-and-disadvantages" TargetMode="External"/><Relationship Id="rId60" Type="http://schemas.openxmlformats.org/officeDocument/2006/relationships/hyperlink" Target="https://www.welshlibdems.wales/kirsty_williams_announces_immediate_actions_to_support_teachers_with_workload" TargetMode="External"/><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s3.amazonaws.com/academia.edu.documents/2008512/JLI660.pdf?response-content-disposition=inline%3B%20filename%3DAnonymity_in_classroom_voting_and_debati.pdf&amp;X-Amz-Algorithm=AWS4-HMAC-SHA256&amp;X-Amz-Credential=AKIAIWOWYYGZ2Y53UL3A%2F20200313%2Fus-east-1%2Fs3%2Faws4_request&amp;X-Amz-Date=20200313T114349Z&amp;X-Amz-Expires=3600&amp;X-Amz-SignedHeaders=host&amp;X-Amz-Signature=9859b618a1797b58a5a865b95415f9c3644c49f94905267c8ccde9c345a159e1" TargetMode="External"/><Relationship Id="rId13" Type="http://schemas.openxmlformats.org/officeDocument/2006/relationships/hyperlink" Target="https://www.independent.co.uk/news/education/education-news/london-school-four-day-week-finish-early-education-forest-gate-a8797651.html" TargetMode="External"/><Relationship Id="rId18" Type="http://schemas.openxmlformats.org/officeDocument/2006/relationships/hyperlink" Target="https://www.telegraph.co.uk/lifestyle/family-time/why-we-need-more-family-time/" TargetMode="External"/><Relationship Id="rId39" Type="http://schemas.openxmlformats.org/officeDocument/2006/relationships/hyperlink" Target="https://neu.org.uk/press-releases/pressures-school-making-pupils-suicidal-neu-surv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1031</TotalTime>
  <Pages>34</Pages>
  <Words>10497</Words>
  <Characters>59838</Characters>
  <Application>Microsoft Office Word</Application>
  <DocSecurity>0</DocSecurity>
  <Lines>498</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dylanhowlettt@gmail.com</dc:creator>
  <cp:keywords/>
  <dc:description/>
  <cp:lastModifiedBy>Dylan Howlett (1701257)</cp:lastModifiedBy>
  <cp:revision>31</cp:revision>
  <dcterms:created xsi:type="dcterms:W3CDTF">2020-02-12T09:53:00Z</dcterms:created>
  <dcterms:modified xsi:type="dcterms:W3CDTF">2020-03-24T15:52:00Z</dcterms:modified>
</cp:coreProperties>
</file>