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5787A5" w14:textId="700DEE76" w:rsidR="00E25FF3" w:rsidRDefault="67914192" w:rsidP="663DFB37">
      <w:pPr>
        <w:spacing w:line="360" w:lineRule="auto"/>
        <w:rPr>
          <w:rFonts w:ascii="Arial" w:eastAsia="Arial" w:hAnsi="Arial" w:cs="Arial"/>
          <w:sz w:val="22"/>
          <w:szCs w:val="22"/>
        </w:rPr>
      </w:pPr>
      <w:r w:rsidRPr="663DFB37">
        <w:rPr>
          <w:rFonts w:ascii="Arial" w:eastAsia="Arial" w:hAnsi="Arial" w:cs="Arial"/>
          <w:b/>
          <w:bCs/>
          <w:sz w:val="22"/>
          <w:szCs w:val="22"/>
        </w:rPr>
        <w:t>Course:</w:t>
      </w:r>
      <w:r w:rsidR="5C5B162D" w:rsidRPr="663DFB37">
        <w:rPr>
          <w:rFonts w:ascii="Arial" w:eastAsia="Arial" w:hAnsi="Arial" w:cs="Arial"/>
          <w:sz w:val="22"/>
          <w:szCs w:val="22"/>
        </w:rPr>
        <w:t xml:space="preserve"> Health and Wellbeing and </w:t>
      </w:r>
      <w:r w:rsidR="5370E5AC" w:rsidRPr="663DFB37">
        <w:rPr>
          <w:rFonts w:ascii="Arial" w:eastAsia="Arial" w:hAnsi="Arial" w:cs="Arial"/>
          <w:sz w:val="22"/>
          <w:szCs w:val="22"/>
        </w:rPr>
        <w:t>Sustainable Development</w:t>
      </w:r>
    </w:p>
    <w:p w14:paraId="1BBC1DC5" w14:textId="0740A9FD" w:rsidR="722274CD" w:rsidRDefault="67914192" w:rsidP="663DFB37">
      <w:pPr>
        <w:spacing w:line="360" w:lineRule="auto"/>
        <w:rPr>
          <w:rFonts w:ascii="Arial" w:eastAsia="Arial" w:hAnsi="Arial" w:cs="Arial"/>
          <w:sz w:val="22"/>
          <w:szCs w:val="22"/>
        </w:rPr>
      </w:pPr>
      <w:r w:rsidRPr="663DFB37">
        <w:rPr>
          <w:rFonts w:ascii="Arial" w:eastAsia="Arial" w:hAnsi="Arial" w:cs="Arial"/>
          <w:b/>
          <w:bCs/>
          <w:sz w:val="22"/>
          <w:szCs w:val="22"/>
        </w:rPr>
        <w:t>Module:</w:t>
      </w:r>
      <w:r w:rsidR="6BB8FBD0" w:rsidRPr="663DFB37">
        <w:rPr>
          <w:rFonts w:ascii="Arial" w:eastAsia="Arial" w:hAnsi="Arial" w:cs="Arial"/>
          <w:b/>
          <w:bCs/>
          <w:sz w:val="22"/>
          <w:szCs w:val="22"/>
        </w:rPr>
        <w:t xml:space="preserve"> </w:t>
      </w:r>
      <w:r w:rsidR="6BB8FBD0" w:rsidRPr="663DFB37">
        <w:rPr>
          <w:rFonts w:ascii="Arial" w:eastAsia="Arial" w:hAnsi="Arial" w:cs="Arial"/>
          <w:sz w:val="22"/>
          <w:szCs w:val="22"/>
        </w:rPr>
        <w:t>BMHP6030_LON</w:t>
      </w:r>
    </w:p>
    <w:p w14:paraId="3F28BDD5" w14:textId="6FD5D8B6" w:rsidR="722274CD" w:rsidRDefault="00D3751A" w:rsidP="663DFB37">
      <w:pPr>
        <w:spacing w:line="360" w:lineRule="auto"/>
        <w:rPr>
          <w:rFonts w:ascii="Arial" w:eastAsia="Arial" w:hAnsi="Arial" w:cs="Arial"/>
          <w:sz w:val="22"/>
          <w:szCs w:val="22"/>
        </w:rPr>
      </w:pPr>
      <w:r w:rsidRPr="663DFB37">
        <w:rPr>
          <w:rFonts w:ascii="Arial" w:eastAsia="Arial" w:hAnsi="Arial" w:cs="Arial"/>
          <w:b/>
          <w:sz w:val="22"/>
          <w:szCs w:val="22"/>
        </w:rPr>
        <w:t>COMPONENT</w:t>
      </w:r>
      <w:r w:rsidR="722274CD" w:rsidRPr="663DFB37">
        <w:rPr>
          <w:rFonts w:ascii="Arial" w:eastAsia="Arial" w:hAnsi="Arial" w:cs="Arial"/>
          <w:b/>
          <w:sz w:val="22"/>
          <w:szCs w:val="22"/>
        </w:rPr>
        <w:t xml:space="preserve"> 2:</w:t>
      </w:r>
      <w:r w:rsidR="722274CD" w:rsidRPr="663DFB37">
        <w:rPr>
          <w:rFonts w:ascii="Arial" w:eastAsia="Arial" w:hAnsi="Arial" w:cs="Arial"/>
          <w:sz w:val="22"/>
          <w:szCs w:val="22"/>
        </w:rPr>
        <w:t xml:space="preserve"> Written assessment R</w:t>
      </w:r>
      <w:r w:rsidR="0B02BFA3" w:rsidRPr="663DFB37">
        <w:rPr>
          <w:rFonts w:ascii="Arial" w:eastAsia="Arial" w:hAnsi="Arial" w:cs="Arial"/>
          <w:sz w:val="22"/>
          <w:szCs w:val="22"/>
        </w:rPr>
        <w:t xml:space="preserve">eport </w:t>
      </w:r>
    </w:p>
    <w:p w14:paraId="1B655A76" w14:textId="0D89E2B7" w:rsidR="70A70BE6" w:rsidRDefault="70A70BE6" w:rsidP="663DFB37">
      <w:pPr>
        <w:spacing w:line="360" w:lineRule="auto"/>
        <w:rPr>
          <w:rFonts w:ascii="Arial" w:eastAsia="Arial" w:hAnsi="Arial" w:cs="Arial"/>
          <w:sz w:val="22"/>
          <w:szCs w:val="22"/>
        </w:rPr>
      </w:pPr>
    </w:p>
    <w:p w14:paraId="17DFD076" w14:textId="153C9F07" w:rsidR="0B02BFA3" w:rsidRDefault="0B02BFA3" w:rsidP="663DFB37">
      <w:pPr>
        <w:spacing w:line="360" w:lineRule="auto"/>
        <w:rPr>
          <w:rFonts w:ascii="Arial" w:eastAsia="Arial" w:hAnsi="Arial" w:cs="Arial"/>
          <w:sz w:val="22"/>
          <w:szCs w:val="22"/>
        </w:rPr>
      </w:pPr>
      <w:r w:rsidRPr="663DFB37">
        <w:rPr>
          <w:rFonts w:ascii="Arial" w:eastAsia="Arial" w:hAnsi="Arial" w:cs="Arial"/>
          <w:b/>
          <w:sz w:val="22"/>
          <w:szCs w:val="22"/>
        </w:rPr>
        <w:t>Student ID:</w:t>
      </w:r>
      <w:r w:rsidR="5736EFFA" w:rsidRPr="663DFB37">
        <w:rPr>
          <w:rFonts w:ascii="Arial" w:eastAsia="Arial" w:hAnsi="Arial" w:cs="Arial"/>
          <w:b/>
          <w:bCs/>
          <w:sz w:val="22"/>
          <w:szCs w:val="22"/>
        </w:rPr>
        <w:t xml:space="preserve"> </w:t>
      </w:r>
      <w:r w:rsidR="5736EFFA" w:rsidRPr="663DFB37">
        <w:rPr>
          <w:rFonts w:ascii="Arial" w:eastAsia="Arial" w:hAnsi="Arial" w:cs="Arial"/>
          <w:sz w:val="22"/>
          <w:szCs w:val="22"/>
        </w:rPr>
        <w:t>2030735</w:t>
      </w:r>
    </w:p>
    <w:p w14:paraId="069A1721" w14:textId="3D00681D" w:rsidR="0B02BFA3" w:rsidRDefault="0B02BFA3" w:rsidP="663DFB37">
      <w:pPr>
        <w:spacing w:line="360" w:lineRule="auto"/>
        <w:rPr>
          <w:rFonts w:ascii="Arial" w:eastAsia="Arial" w:hAnsi="Arial" w:cs="Arial"/>
          <w:sz w:val="22"/>
          <w:szCs w:val="22"/>
        </w:rPr>
      </w:pPr>
      <w:r w:rsidRPr="663DFB37">
        <w:rPr>
          <w:rFonts w:ascii="Arial" w:eastAsia="Arial" w:hAnsi="Arial" w:cs="Arial"/>
          <w:b/>
          <w:sz w:val="22"/>
          <w:szCs w:val="22"/>
        </w:rPr>
        <w:t>Student Name:</w:t>
      </w:r>
      <w:r w:rsidR="3E1F7C75" w:rsidRPr="663DFB37">
        <w:rPr>
          <w:rFonts w:ascii="Arial" w:eastAsia="Arial" w:hAnsi="Arial" w:cs="Arial"/>
          <w:b/>
          <w:bCs/>
          <w:sz w:val="22"/>
          <w:szCs w:val="22"/>
        </w:rPr>
        <w:t xml:space="preserve"> </w:t>
      </w:r>
      <w:r w:rsidR="3E1F7C75" w:rsidRPr="663DFB37">
        <w:rPr>
          <w:rFonts w:ascii="Arial" w:eastAsia="Arial" w:hAnsi="Arial" w:cs="Arial"/>
          <w:sz w:val="22"/>
          <w:szCs w:val="22"/>
        </w:rPr>
        <w:t xml:space="preserve">Precious </w:t>
      </w:r>
      <w:proofErr w:type="spellStart"/>
      <w:r w:rsidR="3E1F7C75" w:rsidRPr="663DFB37">
        <w:rPr>
          <w:rFonts w:ascii="Arial" w:eastAsia="Arial" w:hAnsi="Arial" w:cs="Arial"/>
          <w:sz w:val="22"/>
          <w:szCs w:val="22"/>
        </w:rPr>
        <w:t>Omorotiowan</w:t>
      </w:r>
      <w:proofErr w:type="spellEnd"/>
    </w:p>
    <w:p w14:paraId="65A8BA28" w14:textId="4225D494" w:rsidR="0B02BFA3" w:rsidRDefault="0B02BFA3" w:rsidP="663DFB37">
      <w:pPr>
        <w:spacing w:line="360" w:lineRule="auto"/>
        <w:rPr>
          <w:rFonts w:ascii="Arial" w:eastAsia="Arial" w:hAnsi="Arial" w:cs="Arial"/>
          <w:sz w:val="22"/>
          <w:szCs w:val="22"/>
        </w:rPr>
      </w:pPr>
      <w:r w:rsidRPr="663DFB37">
        <w:rPr>
          <w:rFonts w:ascii="Arial" w:eastAsia="Arial" w:hAnsi="Arial" w:cs="Arial"/>
          <w:b/>
          <w:sz w:val="22"/>
          <w:szCs w:val="22"/>
        </w:rPr>
        <w:t>Date of Submission:</w:t>
      </w:r>
      <w:r w:rsidR="4174F5BF" w:rsidRPr="663DFB37">
        <w:rPr>
          <w:rFonts w:ascii="Arial" w:eastAsia="Arial" w:hAnsi="Arial" w:cs="Arial"/>
          <w:sz w:val="22"/>
          <w:szCs w:val="22"/>
        </w:rPr>
        <w:t xml:space="preserve"> 7</w:t>
      </w:r>
      <w:r w:rsidR="4174F5BF" w:rsidRPr="663DFB37">
        <w:rPr>
          <w:rFonts w:ascii="Arial" w:eastAsia="Arial" w:hAnsi="Arial" w:cs="Arial"/>
          <w:sz w:val="22"/>
          <w:szCs w:val="22"/>
          <w:vertAlign w:val="superscript"/>
        </w:rPr>
        <w:t>th</w:t>
      </w:r>
      <w:r w:rsidR="4174F5BF" w:rsidRPr="663DFB37">
        <w:rPr>
          <w:rFonts w:ascii="Arial" w:eastAsia="Arial" w:hAnsi="Arial" w:cs="Arial"/>
          <w:sz w:val="22"/>
          <w:szCs w:val="22"/>
        </w:rPr>
        <w:t xml:space="preserve"> August 2026</w:t>
      </w:r>
    </w:p>
    <w:p w14:paraId="02F0E144" w14:textId="1A2FC018" w:rsidR="0B02BFA3" w:rsidRDefault="0B02BFA3" w:rsidP="663DFB37">
      <w:pPr>
        <w:spacing w:line="360" w:lineRule="auto"/>
        <w:rPr>
          <w:rFonts w:ascii="Arial" w:eastAsia="Arial" w:hAnsi="Arial" w:cs="Arial"/>
          <w:sz w:val="22"/>
          <w:szCs w:val="22"/>
        </w:rPr>
      </w:pPr>
      <w:r w:rsidRPr="663DFB37">
        <w:rPr>
          <w:rFonts w:ascii="Arial" w:eastAsia="Arial" w:hAnsi="Arial" w:cs="Arial"/>
          <w:b/>
          <w:sz w:val="22"/>
          <w:szCs w:val="22"/>
        </w:rPr>
        <w:t>Word Count:</w:t>
      </w:r>
      <w:r w:rsidR="031DC873" w:rsidRPr="663DFB37">
        <w:rPr>
          <w:rFonts w:ascii="Arial" w:eastAsia="Arial" w:hAnsi="Arial" w:cs="Arial"/>
          <w:sz w:val="22"/>
          <w:szCs w:val="22"/>
        </w:rPr>
        <w:t xml:space="preserve"> 2, 000 words </w:t>
      </w:r>
    </w:p>
    <w:p w14:paraId="09FCE139" w14:textId="2936AD5A" w:rsidR="24252480" w:rsidRDefault="24252480" w:rsidP="663DFB37">
      <w:pPr>
        <w:spacing w:line="360" w:lineRule="auto"/>
        <w:rPr>
          <w:rFonts w:ascii="Arial" w:eastAsia="Arial" w:hAnsi="Arial" w:cs="Arial"/>
          <w:sz w:val="22"/>
          <w:szCs w:val="22"/>
        </w:rPr>
      </w:pPr>
      <w:r w:rsidRPr="663DFB37">
        <w:rPr>
          <w:rFonts w:ascii="Arial" w:eastAsia="Arial" w:hAnsi="Arial" w:cs="Arial"/>
          <w:sz w:val="22"/>
          <w:szCs w:val="22"/>
        </w:rPr>
        <w:t xml:space="preserve">Integrating Health, Wellbeing and Sustainable Development in Health and Social care </w:t>
      </w:r>
    </w:p>
    <w:p w14:paraId="53EDF2FA" w14:textId="6274D6FD" w:rsidR="70A70BE6" w:rsidRDefault="70A70BE6" w:rsidP="663DFB37">
      <w:pPr>
        <w:spacing w:line="360" w:lineRule="auto"/>
        <w:rPr>
          <w:rFonts w:ascii="Arial" w:eastAsia="Arial" w:hAnsi="Arial" w:cs="Arial"/>
          <w:b/>
          <w:sz w:val="22"/>
          <w:szCs w:val="22"/>
        </w:rPr>
      </w:pPr>
    </w:p>
    <w:p w14:paraId="3D1E4D6D" w14:textId="44F4B76C" w:rsidR="24252480" w:rsidRDefault="24252480" w:rsidP="663DFB37">
      <w:pPr>
        <w:spacing w:line="360" w:lineRule="auto"/>
        <w:rPr>
          <w:rFonts w:ascii="Arial" w:eastAsia="Arial" w:hAnsi="Arial" w:cs="Arial"/>
          <w:b/>
          <w:sz w:val="22"/>
          <w:szCs w:val="22"/>
        </w:rPr>
      </w:pPr>
      <w:r w:rsidRPr="663DFB37">
        <w:rPr>
          <w:rFonts w:ascii="Arial" w:eastAsia="Arial" w:hAnsi="Arial" w:cs="Arial"/>
          <w:b/>
          <w:sz w:val="22"/>
          <w:szCs w:val="22"/>
        </w:rPr>
        <w:t>Table of Contents:</w:t>
      </w:r>
    </w:p>
    <w:p w14:paraId="3289999B" w14:textId="66D38180" w:rsidR="24252480" w:rsidRDefault="24252480" w:rsidP="663DFB37">
      <w:pPr>
        <w:pStyle w:val="ListParagraph"/>
        <w:numPr>
          <w:ilvl w:val="0"/>
          <w:numId w:val="7"/>
        </w:numPr>
        <w:spacing w:line="360" w:lineRule="auto"/>
        <w:rPr>
          <w:rFonts w:ascii="Arial" w:eastAsia="Arial" w:hAnsi="Arial" w:cs="Arial"/>
          <w:sz w:val="22"/>
          <w:szCs w:val="22"/>
        </w:rPr>
      </w:pPr>
      <w:r w:rsidRPr="663DFB37">
        <w:rPr>
          <w:rFonts w:ascii="Arial" w:eastAsia="Arial" w:hAnsi="Arial" w:cs="Arial"/>
          <w:sz w:val="22"/>
          <w:szCs w:val="22"/>
        </w:rPr>
        <w:t>Introduction</w:t>
      </w:r>
    </w:p>
    <w:p w14:paraId="102215B4" w14:textId="62826A43" w:rsidR="24252480" w:rsidRDefault="24252480" w:rsidP="663DFB37">
      <w:pPr>
        <w:pStyle w:val="ListParagraph"/>
        <w:numPr>
          <w:ilvl w:val="0"/>
          <w:numId w:val="7"/>
        </w:numPr>
        <w:spacing w:line="360" w:lineRule="auto"/>
        <w:rPr>
          <w:rFonts w:ascii="Arial" w:eastAsia="Arial" w:hAnsi="Arial" w:cs="Arial"/>
          <w:sz w:val="22"/>
          <w:szCs w:val="22"/>
        </w:rPr>
      </w:pPr>
      <w:r w:rsidRPr="663DFB37">
        <w:rPr>
          <w:rFonts w:ascii="Arial" w:eastAsia="Arial" w:hAnsi="Arial" w:cs="Arial"/>
          <w:sz w:val="22"/>
          <w:szCs w:val="22"/>
        </w:rPr>
        <w:t xml:space="preserve">Sustainable Development Goal 3: </w:t>
      </w:r>
      <w:r w:rsidR="7D4478FC" w:rsidRPr="663DFB37">
        <w:rPr>
          <w:rFonts w:ascii="Arial" w:eastAsia="Arial" w:hAnsi="Arial" w:cs="Arial"/>
          <w:sz w:val="22"/>
          <w:szCs w:val="22"/>
        </w:rPr>
        <w:t>G</w:t>
      </w:r>
      <w:r w:rsidRPr="663DFB37">
        <w:rPr>
          <w:rFonts w:ascii="Arial" w:eastAsia="Arial" w:hAnsi="Arial" w:cs="Arial"/>
          <w:sz w:val="22"/>
          <w:szCs w:val="22"/>
        </w:rPr>
        <w:t>ood health and Wellbeing</w:t>
      </w:r>
    </w:p>
    <w:p w14:paraId="5B59FAD6" w14:textId="2FE10178" w:rsidR="24252480" w:rsidRDefault="3B38071E" w:rsidP="663DFB37">
      <w:pPr>
        <w:pStyle w:val="ListParagraph"/>
        <w:numPr>
          <w:ilvl w:val="0"/>
          <w:numId w:val="6"/>
        </w:numPr>
        <w:spacing w:line="360" w:lineRule="auto"/>
        <w:rPr>
          <w:rFonts w:ascii="Arial" w:eastAsia="Arial" w:hAnsi="Arial" w:cs="Arial"/>
          <w:sz w:val="22"/>
          <w:szCs w:val="22"/>
        </w:rPr>
      </w:pPr>
      <w:r w:rsidRPr="663DFB37">
        <w:rPr>
          <w:rFonts w:ascii="Arial" w:eastAsia="Arial" w:hAnsi="Arial" w:cs="Arial"/>
          <w:sz w:val="22"/>
          <w:szCs w:val="22"/>
        </w:rPr>
        <w:t xml:space="preserve">2.1 Prevention and Health Promotion </w:t>
      </w:r>
    </w:p>
    <w:p w14:paraId="53CE4375" w14:textId="43FACB7B" w:rsidR="24252480" w:rsidRDefault="3B38071E" w:rsidP="663DFB37">
      <w:pPr>
        <w:pStyle w:val="ListParagraph"/>
        <w:numPr>
          <w:ilvl w:val="0"/>
          <w:numId w:val="6"/>
        </w:numPr>
        <w:spacing w:line="360" w:lineRule="auto"/>
        <w:rPr>
          <w:rFonts w:ascii="Arial" w:eastAsia="Arial" w:hAnsi="Arial" w:cs="Arial"/>
          <w:sz w:val="22"/>
          <w:szCs w:val="22"/>
        </w:rPr>
      </w:pPr>
      <w:r w:rsidRPr="663DFB37">
        <w:rPr>
          <w:rFonts w:ascii="Arial" w:eastAsia="Arial" w:hAnsi="Arial" w:cs="Arial"/>
          <w:sz w:val="22"/>
          <w:szCs w:val="22"/>
        </w:rPr>
        <w:t xml:space="preserve">2.2 Mental health and Wellbeing </w:t>
      </w:r>
    </w:p>
    <w:p w14:paraId="4EC5E82B" w14:textId="7ECB083E" w:rsidR="24252480" w:rsidRDefault="3B38071E" w:rsidP="663DFB37">
      <w:pPr>
        <w:pStyle w:val="ListParagraph"/>
        <w:numPr>
          <w:ilvl w:val="0"/>
          <w:numId w:val="6"/>
        </w:numPr>
        <w:spacing w:line="360" w:lineRule="auto"/>
        <w:rPr>
          <w:rFonts w:ascii="Arial" w:eastAsia="Arial" w:hAnsi="Arial" w:cs="Arial"/>
          <w:sz w:val="22"/>
          <w:szCs w:val="22"/>
        </w:rPr>
      </w:pPr>
      <w:r w:rsidRPr="663DFB37">
        <w:rPr>
          <w:rFonts w:ascii="Arial" w:eastAsia="Arial" w:hAnsi="Arial" w:cs="Arial"/>
          <w:sz w:val="22"/>
          <w:szCs w:val="22"/>
        </w:rPr>
        <w:t>2.3 Universal Health Coverage (UHC)</w:t>
      </w:r>
      <w:r w:rsidR="24252480" w:rsidRPr="663DFB37">
        <w:rPr>
          <w:rFonts w:ascii="Arial" w:eastAsia="Arial" w:hAnsi="Arial" w:cs="Arial"/>
          <w:sz w:val="22"/>
          <w:szCs w:val="22"/>
        </w:rPr>
        <w:t xml:space="preserve"> </w:t>
      </w:r>
    </w:p>
    <w:p w14:paraId="719C0659" w14:textId="37E45F38" w:rsidR="5E010AD2" w:rsidRDefault="5E010AD2" w:rsidP="663DFB37">
      <w:pPr>
        <w:pStyle w:val="ListParagraph"/>
        <w:numPr>
          <w:ilvl w:val="0"/>
          <w:numId w:val="6"/>
        </w:numPr>
        <w:spacing w:line="360" w:lineRule="auto"/>
        <w:rPr>
          <w:rFonts w:ascii="Arial" w:eastAsia="Arial" w:hAnsi="Arial" w:cs="Arial"/>
          <w:sz w:val="22"/>
          <w:szCs w:val="22"/>
        </w:rPr>
      </w:pPr>
      <w:r w:rsidRPr="663DFB37">
        <w:rPr>
          <w:rFonts w:ascii="Arial" w:eastAsia="Arial" w:hAnsi="Arial" w:cs="Arial"/>
          <w:sz w:val="22"/>
          <w:szCs w:val="22"/>
        </w:rPr>
        <w:t xml:space="preserve">2.4 Social Determinates of Health </w:t>
      </w:r>
    </w:p>
    <w:p w14:paraId="102F7038" w14:textId="0CDE6B14" w:rsidR="24252480" w:rsidRDefault="24252480" w:rsidP="663DFB37">
      <w:pPr>
        <w:pStyle w:val="ListParagraph"/>
        <w:numPr>
          <w:ilvl w:val="0"/>
          <w:numId w:val="7"/>
        </w:numPr>
        <w:spacing w:line="360" w:lineRule="auto"/>
        <w:rPr>
          <w:rFonts w:ascii="Arial" w:eastAsia="Arial" w:hAnsi="Arial" w:cs="Arial"/>
          <w:sz w:val="22"/>
          <w:szCs w:val="22"/>
        </w:rPr>
      </w:pPr>
      <w:r w:rsidRPr="663DFB37">
        <w:rPr>
          <w:rFonts w:ascii="Arial" w:eastAsia="Arial" w:hAnsi="Arial" w:cs="Arial"/>
          <w:sz w:val="22"/>
          <w:szCs w:val="22"/>
        </w:rPr>
        <w:t xml:space="preserve">Sustainable </w:t>
      </w:r>
      <w:r w:rsidR="2756DC8F" w:rsidRPr="663DFB37">
        <w:rPr>
          <w:rFonts w:ascii="Arial" w:eastAsia="Arial" w:hAnsi="Arial" w:cs="Arial"/>
          <w:sz w:val="22"/>
          <w:szCs w:val="22"/>
        </w:rPr>
        <w:t>Development Goal</w:t>
      </w:r>
      <w:r w:rsidRPr="663DFB37">
        <w:rPr>
          <w:rFonts w:ascii="Arial" w:eastAsia="Arial" w:hAnsi="Arial" w:cs="Arial"/>
          <w:sz w:val="22"/>
          <w:szCs w:val="22"/>
        </w:rPr>
        <w:t xml:space="preserve"> 11; Sustainable Cities and </w:t>
      </w:r>
      <w:r w:rsidR="7704DBBD" w:rsidRPr="663DFB37">
        <w:rPr>
          <w:rFonts w:ascii="Arial" w:eastAsia="Arial" w:hAnsi="Arial" w:cs="Arial"/>
          <w:sz w:val="22"/>
          <w:szCs w:val="22"/>
        </w:rPr>
        <w:t>communities</w:t>
      </w:r>
      <w:r w:rsidRPr="663DFB37">
        <w:rPr>
          <w:rFonts w:ascii="Arial" w:eastAsia="Arial" w:hAnsi="Arial" w:cs="Arial"/>
          <w:sz w:val="22"/>
          <w:szCs w:val="22"/>
        </w:rPr>
        <w:t xml:space="preserve"> </w:t>
      </w:r>
    </w:p>
    <w:p w14:paraId="311CA287" w14:textId="4DE1ECE5" w:rsidR="253B26DC" w:rsidRDefault="253B26DC" w:rsidP="663DFB37">
      <w:pPr>
        <w:pStyle w:val="ListParagraph"/>
        <w:numPr>
          <w:ilvl w:val="0"/>
          <w:numId w:val="5"/>
        </w:numPr>
        <w:spacing w:line="360" w:lineRule="auto"/>
        <w:rPr>
          <w:rFonts w:ascii="Arial" w:eastAsia="Arial" w:hAnsi="Arial" w:cs="Arial"/>
          <w:sz w:val="22"/>
          <w:szCs w:val="22"/>
        </w:rPr>
      </w:pPr>
      <w:r w:rsidRPr="663DFB37">
        <w:rPr>
          <w:rFonts w:ascii="Arial" w:eastAsia="Arial" w:hAnsi="Arial" w:cs="Arial"/>
          <w:sz w:val="22"/>
          <w:szCs w:val="22"/>
        </w:rPr>
        <w:t xml:space="preserve">3.1 Housing and Health </w:t>
      </w:r>
    </w:p>
    <w:p w14:paraId="3FF16955" w14:textId="0DF40F03" w:rsidR="253B26DC" w:rsidRDefault="253B26DC" w:rsidP="663DFB37">
      <w:pPr>
        <w:pStyle w:val="ListParagraph"/>
        <w:numPr>
          <w:ilvl w:val="0"/>
          <w:numId w:val="5"/>
        </w:numPr>
        <w:spacing w:line="360" w:lineRule="auto"/>
        <w:rPr>
          <w:rFonts w:ascii="Arial" w:eastAsia="Arial" w:hAnsi="Arial" w:cs="Arial"/>
          <w:sz w:val="22"/>
          <w:szCs w:val="22"/>
        </w:rPr>
      </w:pPr>
      <w:r w:rsidRPr="663DFB37">
        <w:rPr>
          <w:rFonts w:ascii="Arial" w:eastAsia="Arial" w:hAnsi="Arial" w:cs="Arial"/>
          <w:sz w:val="22"/>
          <w:szCs w:val="22"/>
        </w:rPr>
        <w:t xml:space="preserve">3.2 Air quality and Environmental Health </w:t>
      </w:r>
    </w:p>
    <w:p w14:paraId="40561EF7" w14:textId="0D58BD68" w:rsidR="253B26DC" w:rsidRDefault="253B26DC" w:rsidP="663DFB37">
      <w:pPr>
        <w:pStyle w:val="ListParagraph"/>
        <w:numPr>
          <w:ilvl w:val="0"/>
          <w:numId w:val="5"/>
        </w:numPr>
        <w:spacing w:line="360" w:lineRule="auto"/>
        <w:rPr>
          <w:rFonts w:ascii="Arial" w:eastAsia="Arial" w:hAnsi="Arial" w:cs="Arial"/>
          <w:sz w:val="22"/>
          <w:szCs w:val="22"/>
        </w:rPr>
      </w:pPr>
      <w:r w:rsidRPr="663DFB37">
        <w:rPr>
          <w:rFonts w:ascii="Arial" w:eastAsia="Arial" w:hAnsi="Arial" w:cs="Arial"/>
          <w:sz w:val="22"/>
          <w:szCs w:val="22"/>
        </w:rPr>
        <w:t>3.4 Sustainable Transport</w:t>
      </w:r>
    </w:p>
    <w:p w14:paraId="33764052" w14:textId="5A31E440" w:rsidR="253B26DC" w:rsidRDefault="253B26DC" w:rsidP="663DFB37">
      <w:pPr>
        <w:pStyle w:val="ListParagraph"/>
        <w:numPr>
          <w:ilvl w:val="0"/>
          <w:numId w:val="5"/>
        </w:numPr>
        <w:spacing w:line="360" w:lineRule="auto"/>
        <w:rPr>
          <w:rFonts w:ascii="Arial" w:eastAsia="Arial" w:hAnsi="Arial" w:cs="Arial"/>
          <w:sz w:val="22"/>
          <w:szCs w:val="22"/>
        </w:rPr>
      </w:pPr>
      <w:r w:rsidRPr="663DFB37">
        <w:rPr>
          <w:rFonts w:ascii="Arial" w:eastAsia="Arial" w:hAnsi="Arial" w:cs="Arial"/>
          <w:sz w:val="22"/>
          <w:szCs w:val="22"/>
        </w:rPr>
        <w:t xml:space="preserve">3.5 Community Resilience </w:t>
      </w:r>
    </w:p>
    <w:p w14:paraId="00E23A15" w14:textId="3E2CD7B5" w:rsidR="24252480" w:rsidRDefault="24252480" w:rsidP="663DFB37">
      <w:pPr>
        <w:pStyle w:val="ListParagraph"/>
        <w:numPr>
          <w:ilvl w:val="0"/>
          <w:numId w:val="7"/>
        </w:numPr>
        <w:spacing w:line="360" w:lineRule="auto"/>
        <w:rPr>
          <w:rFonts w:ascii="Arial" w:eastAsia="Arial" w:hAnsi="Arial" w:cs="Arial"/>
          <w:sz w:val="22"/>
          <w:szCs w:val="22"/>
        </w:rPr>
      </w:pPr>
      <w:r w:rsidRPr="663DFB37">
        <w:rPr>
          <w:rFonts w:ascii="Arial" w:eastAsia="Arial" w:hAnsi="Arial" w:cs="Arial"/>
          <w:sz w:val="22"/>
          <w:szCs w:val="22"/>
        </w:rPr>
        <w:t xml:space="preserve">Evaluation of </w:t>
      </w:r>
      <w:r w:rsidR="68D380AF" w:rsidRPr="663DFB37">
        <w:rPr>
          <w:rFonts w:ascii="Arial" w:eastAsia="Arial" w:hAnsi="Arial" w:cs="Arial"/>
          <w:sz w:val="22"/>
          <w:szCs w:val="22"/>
        </w:rPr>
        <w:t>Health</w:t>
      </w:r>
      <w:r w:rsidR="7ED69407" w:rsidRPr="663DFB37">
        <w:rPr>
          <w:rFonts w:ascii="Arial" w:eastAsia="Arial" w:hAnsi="Arial" w:cs="Arial"/>
          <w:sz w:val="22"/>
          <w:szCs w:val="22"/>
        </w:rPr>
        <w:t xml:space="preserve">, </w:t>
      </w:r>
      <w:r w:rsidR="00E9687F" w:rsidRPr="663DFB37">
        <w:rPr>
          <w:rFonts w:ascii="Arial" w:eastAsia="Arial" w:hAnsi="Arial" w:cs="Arial"/>
          <w:sz w:val="22"/>
          <w:szCs w:val="22"/>
        </w:rPr>
        <w:t>wellbeing,</w:t>
      </w:r>
      <w:r w:rsidR="7ED69407" w:rsidRPr="663DFB37">
        <w:rPr>
          <w:rFonts w:ascii="Arial" w:eastAsia="Arial" w:hAnsi="Arial" w:cs="Arial"/>
          <w:sz w:val="22"/>
          <w:szCs w:val="22"/>
        </w:rPr>
        <w:t xml:space="preserve"> and Sustainable development initiatives</w:t>
      </w:r>
    </w:p>
    <w:p w14:paraId="4C210CE7" w14:textId="7915902A" w:rsidR="400FE870" w:rsidRDefault="400FE870" w:rsidP="663DFB37">
      <w:pPr>
        <w:pStyle w:val="ListParagraph"/>
        <w:numPr>
          <w:ilvl w:val="0"/>
          <w:numId w:val="4"/>
        </w:numPr>
        <w:spacing w:line="360" w:lineRule="auto"/>
        <w:rPr>
          <w:rFonts w:ascii="Arial" w:eastAsia="Arial" w:hAnsi="Arial" w:cs="Arial"/>
          <w:sz w:val="22"/>
          <w:szCs w:val="22"/>
        </w:rPr>
      </w:pPr>
      <w:r w:rsidRPr="663DFB37">
        <w:rPr>
          <w:rFonts w:ascii="Arial" w:eastAsia="Arial" w:hAnsi="Arial" w:cs="Arial"/>
          <w:sz w:val="22"/>
          <w:szCs w:val="22"/>
        </w:rPr>
        <w:t xml:space="preserve">4.1 NHS Better Health Campaign </w:t>
      </w:r>
    </w:p>
    <w:p w14:paraId="6996A17F" w14:textId="629A40D7" w:rsidR="400FE870" w:rsidRDefault="400FE870" w:rsidP="663DFB37">
      <w:pPr>
        <w:pStyle w:val="ListParagraph"/>
        <w:numPr>
          <w:ilvl w:val="0"/>
          <w:numId w:val="4"/>
        </w:numPr>
        <w:spacing w:line="360" w:lineRule="auto"/>
        <w:rPr>
          <w:rFonts w:ascii="Arial" w:eastAsia="Arial" w:hAnsi="Arial" w:cs="Arial"/>
          <w:sz w:val="22"/>
          <w:szCs w:val="22"/>
        </w:rPr>
      </w:pPr>
      <w:r w:rsidRPr="663DFB37">
        <w:rPr>
          <w:rFonts w:ascii="Arial" w:eastAsia="Arial" w:hAnsi="Arial" w:cs="Arial"/>
          <w:sz w:val="22"/>
          <w:szCs w:val="22"/>
        </w:rPr>
        <w:t>4.2 NHS Core20PLUS5</w:t>
      </w:r>
    </w:p>
    <w:p w14:paraId="0F949ED8" w14:textId="3A54AF17" w:rsidR="7ED69407" w:rsidRDefault="7ED69407" w:rsidP="663DFB37">
      <w:pPr>
        <w:pStyle w:val="ListParagraph"/>
        <w:numPr>
          <w:ilvl w:val="0"/>
          <w:numId w:val="7"/>
        </w:numPr>
        <w:spacing w:line="360" w:lineRule="auto"/>
        <w:rPr>
          <w:rFonts w:ascii="Arial" w:eastAsia="Arial" w:hAnsi="Arial" w:cs="Arial"/>
          <w:sz w:val="22"/>
          <w:szCs w:val="22"/>
        </w:rPr>
      </w:pPr>
      <w:r w:rsidRPr="663DFB37">
        <w:rPr>
          <w:rFonts w:ascii="Arial" w:eastAsia="Arial" w:hAnsi="Arial" w:cs="Arial"/>
          <w:sz w:val="22"/>
          <w:szCs w:val="22"/>
        </w:rPr>
        <w:t xml:space="preserve">Evaluation of local Health, </w:t>
      </w:r>
      <w:r w:rsidR="00E9687F" w:rsidRPr="663DFB37">
        <w:rPr>
          <w:rFonts w:ascii="Arial" w:eastAsia="Arial" w:hAnsi="Arial" w:cs="Arial"/>
          <w:sz w:val="22"/>
          <w:szCs w:val="22"/>
        </w:rPr>
        <w:t>wellbeing,</w:t>
      </w:r>
      <w:r w:rsidRPr="663DFB37">
        <w:rPr>
          <w:rFonts w:ascii="Arial" w:eastAsia="Arial" w:hAnsi="Arial" w:cs="Arial"/>
          <w:sz w:val="22"/>
          <w:szCs w:val="22"/>
        </w:rPr>
        <w:t xml:space="preserve"> and </w:t>
      </w:r>
      <w:r w:rsidR="35B60C52" w:rsidRPr="663DFB37">
        <w:rPr>
          <w:rFonts w:ascii="Arial" w:eastAsia="Arial" w:hAnsi="Arial" w:cs="Arial"/>
          <w:sz w:val="22"/>
          <w:szCs w:val="22"/>
        </w:rPr>
        <w:t xml:space="preserve">Sustainable </w:t>
      </w:r>
      <w:r w:rsidRPr="663DFB37">
        <w:rPr>
          <w:rFonts w:ascii="Arial" w:eastAsia="Arial" w:hAnsi="Arial" w:cs="Arial"/>
          <w:sz w:val="22"/>
          <w:szCs w:val="22"/>
        </w:rPr>
        <w:t>development projects</w:t>
      </w:r>
      <w:r w:rsidR="37C6F5E6" w:rsidRPr="663DFB37">
        <w:rPr>
          <w:rFonts w:ascii="Arial" w:eastAsia="Arial" w:hAnsi="Arial" w:cs="Arial"/>
          <w:sz w:val="22"/>
          <w:szCs w:val="22"/>
        </w:rPr>
        <w:t xml:space="preserve"> </w:t>
      </w:r>
    </w:p>
    <w:p w14:paraId="24BF9A08" w14:textId="64C2B6BA" w:rsidR="7ED69407" w:rsidRDefault="1BF6DA4D" w:rsidP="663DFB37">
      <w:pPr>
        <w:pStyle w:val="ListParagraph"/>
        <w:numPr>
          <w:ilvl w:val="0"/>
          <w:numId w:val="3"/>
        </w:numPr>
        <w:spacing w:line="360" w:lineRule="auto"/>
        <w:rPr>
          <w:rFonts w:ascii="Arial" w:eastAsia="Arial" w:hAnsi="Arial" w:cs="Arial"/>
          <w:sz w:val="22"/>
          <w:szCs w:val="22"/>
        </w:rPr>
      </w:pPr>
      <w:r w:rsidRPr="663DFB37">
        <w:rPr>
          <w:rFonts w:ascii="Arial" w:eastAsia="Arial" w:hAnsi="Arial" w:cs="Arial"/>
          <w:sz w:val="22"/>
          <w:szCs w:val="22"/>
        </w:rPr>
        <w:t>5.1 Healthy Early Years London (HEYL)</w:t>
      </w:r>
      <w:r w:rsidR="7ED69407" w:rsidRPr="663DFB37">
        <w:rPr>
          <w:rFonts w:ascii="Arial" w:eastAsia="Arial" w:hAnsi="Arial" w:cs="Arial"/>
          <w:sz w:val="22"/>
          <w:szCs w:val="22"/>
        </w:rPr>
        <w:t xml:space="preserve"> </w:t>
      </w:r>
    </w:p>
    <w:p w14:paraId="71B91E07" w14:textId="0DB766B3" w:rsidR="484A92A7" w:rsidRDefault="484A92A7" w:rsidP="663DFB37">
      <w:pPr>
        <w:pStyle w:val="ListParagraph"/>
        <w:numPr>
          <w:ilvl w:val="0"/>
          <w:numId w:val="3"/>
        </w:numPr>
        <w:spacing w:line="360" w:lineRule="auto"/>
        <w:rPr>
          <w:rFonts w:ascii="Arial" w:eastAsia="Arial" w:hAnsi="Arial" w:cs="Arial"/>
          <w:sz w:val="22"/>
          <w:szCs w:val="22"/>
        </w:rPr>
      </w:pPr>
      <w:r w:rsidRPr="663DFB37">
        <w:rPr>
          <w:rFonts w:ascii="Arial" w:eastAsia="Arial" w:hAnsi="Arial" w:cs="Arial"/>
          <w:sz w:val="22"/>
          <w:szCs w:val="22"/>
        </w:rPr>
        <w:t>5.2 ULTRA Low Emissions Zone (ULEZ)</w:t>
      </w:r>
    </w:p>
    <w:p w14:paraId="48E444D4" w14:textId="0DAF99F3" w:rsidR="7FF754E7" w:rsidRDefault="7FF754E7" w:rsidP="663DFB37">
      <w:pPr>
        <w:pStyle w:val="ListParagraph"/>
        <w:numPr>
          <w:ilvl w:val="0"/>
          <w:numId w:val="7"/>
        </w:numPr>
        <w:spacing w:line="360" w:lineRule="auto"/>
        <w:rPr>
          <w:rFonts w:ascii="Arial" w:eastAsia="Arial" w:hAnsi="Arial" w:cs="Arial"/>
          <w:sz w:val="22"/>
          <w:szCs w:val="22"/>
        </w:rPr>
      </w:pPr>
      <w:r w:rsidRPr="663DFB37">
        <w:rPr>
          <w:rFonts w:ascii="Arial" w:eastAsia="Arial" w:hAnsi="Arial" w:cs="Arial"/>
          <w:sz w:val="22"/>
          <w:szCs w:val="22"/>
        </w:rPr>
        <w:t xml:space="preserve">Conclusion </w:t>
      </w:r>
    </w:p>
    <w:p w14:paraId="30ABA738" w14:textId="0192DCCA" w:rsidR="7FF754E7" w:rsidRDefault="7FF754E7" w:rsidP="663DFB37">
      <w:pPr>
        <w:pStyle w:val="ListParagraph"/>
        <w:numPr>
          <w:ilvl w:val="0"/>
          <w:numId w:val="7"/>
        </w:numPr>
        <w:spacing w:line="360" w:lineRule="auto"/>
        <w:rPr>
          <w:rFonts w:ascii="Arial" w:eastAsia="Arial" w:hAnsi="Arial" w:cs="Arial"/>
          <w:sz w:val="22"/>
          <w:szCs w:val="22"/>
        </w:rPr>
      </w:pPr>
      <w:r w:rsidRPr="663DFB37">
        <w:rPr>
          <w:rFonts w:ascii="Arial" w:eastAsia="Arial" w:hAnsi="Arial" w:cs="Arial"/>
          <w:sz w:val="22"/>
          <w:szCs w:val="22"/>
        </w:rPr>
        <w:t xml:space="preserve">References </w:t>
      </w:r>
    </w:p>
    <w:p w14:paraId="66008B2D" w14:textId="3F02323B" w:rsidR="663DFB37" w:rsidRDefault="663DFB37" w:rsidP="663DFB37">
      <w:pPr>
        <w:spacing w:line="360" w:lineRule="auto"/>
        <w:rPr>
          <w:rFonts w:ascii="Arial" w:eastAsia="Arial" w:hAnsi="Arial" w:cs="Arial"/>
          <w:sz w:val="22"/>
          <w:szCs w:val="22"/>
        </w:rPr>
      </w:pPr>
    </w:p>
    <w:p w14:paraId="724F75E3" w14:textId="0445B078" w:rsidR="663DFB37" w:rsidRDefault="663DFB37" w:rsidP="663DFB37">
      <w:pPr>
        <w:spacing w:line="360" w:lineRule="auto"/>
        <w:rPr>
          <w:rFonts w:ascii="Arial" w:eastAsia="Arial" w:hAnsi="Arial" w:cs="Arial"/>
          <w:sz w:val="22"/>
          <w:szCs w:val="22"/>
        </w:rPr>
      </w:pPr>
    </w:p>
    <w:p w14:paraId="7A877380" w14:textId="371B101B" w:rsidR="70A70BE6" w:rsidRDefault="70A70BE6" w:rsidP="663DFB37">
      <w:pPr>
        <w:pStyle w:val="ListParagraph"/>
        <w:spacing w:line="360" w:lineRule="auto"/>
        <w:rPr>
          <w:rFonts w:ascii="Arial" w:eastAsia="Arial" w:hAnsi="Arial" w:cs="Arial"/>
          <w:sz w:val="22"/>
          <w:szCs w:val="22"/>
        </w:rPr>
      </w:pPr>
    </w:p>
    <w:p w14:paraId="44B34FE4" w14:textId="37BDF701" w:rsidR="20730E94" w:rsidRDefault="20730E94" w:rsidP="663DFB37">
      <w:pPr>
        <w:pStyle w:val="ListParagraph"/>
        <w:numPr>
          <w:ilvl w:val="0"/>
          <w:numId w:val="9"/>
        </w:numPr>
        <w:spacing w:line="360" w:lineRule="auto"/>
        <w:rPr>
          <w:rFonts w:ascii="Arial" w:eastAsia="Arial" w:hAnsi="Arial" w:cs="Arial"/>
          <w:b/>
          <w:sz w:val="22"/>
          <w:szCs w:val="22"/>
        </w:rPr>
      </w:pPr>
      <w:r w:rsidRPr="663DFB37">
        <w:rPr>
          <w:rFonts w:ascii="Arial" w:eastAsia="Arial" w:hAnsi="Arial" w:cs="Arial"/>
          <w:b/>
          <w:sz w:val="22"/>
          <w:szCs w:val="22"/>
        </w:rPr>
        <w:t>Introduction</w:t>
      </w:r>
    </w:p>
    <w:p w14:paraId="29B2C360" w14:textId="54368CB3" w:rsidR="7D3B7B3C" w:rsidRDefault="7D3B7B3C" w:rsidP="663DFB37">
      <w:pPr>
        <w:spacing w:line="360" w:lineRule="auto"/>
        <w:rPr>
          <w:rFonts w:ascii="Arial" w:eastAsia="Arial" w:hAnsi="Arial" w:cs="Arial"/>
          <w:sz w:val="22"/>
          <w:szCs w:val="22"/>
        </w:rPr>
      </w:pPr>
      <w:r w:rsidRPr="663DFB37">
        <w:rPr>
          <w:rFonts w:ascii="Arial" w:eastAsia="Arial" w:hAnsi="Arial" w:cs="Arial"/>
          <w:sz w:val="22"/>
          <w:szCs w:val="22"/>
        </w:rPr>
        <w:t xml:space="preserve">Health, </w:t>
      </w:r>
      <w:r w:rsidR="00E9687F" w:rsidRPr="663DFB37">
        <w:rPr>
          <w:rFonts w:ascii="Arial" w:eastAsia="Arial" w:hAnsi="Arial" w:cs="Arial"/>
          <w:sz w:val="22"/>
          <w:szCs w:val="22"/>
        </w:rPr>
        <w:t>wellbeing,</w:t>
      </w:r>
      <w:r w:rsidR="0728282D" w:rsidRPr="663DFB37">
        <w:rPr>
          <w:rFonts w:ascii="Arial" w:eastAsia="Arial" w:hAnsi="Arial" w:cs="Arial"/>
          <w:sz w:val="22"/>
          <w:szCs w:val="22"/>
        </w:rPr>
        <w:t xml:space="preserve"> and</w:t>
      </w:r>
      <w:r w:rsidRPr="663DFB37">
        <w:rPr>
          <w:rFonts w:ascii="Arial" w:eastAsia="Arial" w:hAnsi="Arial" w:cs="Arial"/>
          <w:sz w:val="22"/>
          <w:szCs w:val="22"/>
        </w:rPr>
        <w:t xml:space="preserve"> sustainable Development </w:t>
      </w:r>
      <w:r w:rsidR="6C76763A" w:rsidRPr="663DFB37">
        <w:rPr>
          <w:rFonts w:ascii="Arial" w:eastAsia="Arial" w:hAnsi="Arial" w:cs="Arial"/>
          <w:sz w:val="22"/>
          <w:szCs w:val="22"/>
        </w:rPr>
        <w:t xml:space="preserve">is </w:t>
      </w:r>
      <w:r w:rsidR="2607C498" w:rsidRPr="663DFB37">
        <w:rPr>
          <w:rFonts w:ascii="Arial" w:eastAsia="Arial" w:hAnsi="Arial" w:cs="Arial"/>
          <w:sz w:val="22"/>
          <w:szCs w:val="22"/>
        </w:rPr>
        <w:t>an</w:t>
      </w:r>
      <w:r w:rsidR="6C76763A" w:rsidRPr="663DFB37">
        <w:rPr>
          <w:rFonts w:ascii="Arial" w:eastAsia="Arial" w:hAnsi="Arial" w:cs="Arial"/>
          <w:sz w:val="22"/>
          <w:szCs w:val="22"/>
        </w:rPr>
        <w:t xml:space="preserve"> </w:t>
      </w:r>
      <w:r w:rsidR="094238BE" w:rsidRPr="663DFB37">
        <w:rPr>
          <w:rFonts w:ascii="Arial" w:eastAsia="Arial" w:hAnsi="Arial" w:cs="Arial"/>
          <w:sz w:val="22"/>
          <w:szCs w:val="22"/>
        </w:rPr>
        <w:t>interrelated</w:t>
      </w:r>
      <w:r w:rsidR="6C76763A" w:rsidRPr="663DFB37">
        <w:rPr>
          <w:rFonts w:ascii="Arial" w:eastAsia="Arial" w:hAnsi="Arial" w:cs="Arial"/>
          <w:sz w:val="22"/>
          <w:szCs w:val="22"/>
        </w:rPr>
        <w:t xml:space="preserve"> </w:t>
      </w:r>
      <w:r w:rsidR="1E8B63B9" w:rsidRPr="663DFB37">
        <w:rPr>
          <w:rFonts w:ascii="Arial" w:eastAsia="Arial" w:hAnsi="Arial" w:cs="Arial"/>
          <w:sz w:val="22"/>
          <w:szCs w:val="22"/>
        </w:rPr>
        <w:t>concepts</w:t>
      </w:r>
      <w:r w:rsidR="6C76763A" w:rsidRPr="663DFB37">
        <w:rPr>
          <w:rFonts w:ascii="Arial" w:eastAsia="Arial" w:hAnsi="Arial" w:cs="Arial"/>
          <w:sz w:val="22"/>
          <w:szCs w:val="22"/>
        </w:rPr>
        <w:t xml:space="preserve"> </w:t>
      </w:r>
      <w:r w:rsidR="4922D7E8" w:rsidRPr="663DFB37">
        <w:rPr>
          <w:rFonts w:ascii="Arial" w:eastAsia="Arial" w:hAnsi="Arial" w:cs="Arial"/>
          <w:sz w:val="22"/>
          <w:szCs w:val="22"/>
        </w:rPr>
        <w:t>that</w:t>
      </w:r>
      <w:r w:rsidR="6C76763A" w:rsidRPr="663DFB37">
        <w:rPr>
          <w:rFonts w:ascii="Arial" w:eastAsia="Arial" w:hAnsi="Arial" w:cs="Arial"/>
          <w:sz w:val="22"/>
          <w:szCs w:val="22"/>
        </w:rPr>
        <w:t xml:space="preserve"> influence the </w:t>
      </w:r>
      <w:r w:rsidR="04849FB8" w:rsidRPr="663DFB37">
        <w:rPr>
          <w:rFonts w:ascii="Arial" w:eastAsia="Arial" w:hAnsi="Arial" w:cs="Arial"/>
          <w:sz w:val="22"/>
          <w:szCs w:val="22"/>
        </w:rPr>
        <w:t>quality</w:t>
      </w:r>
      <w:r w:rsidR="6C76763A" w:rsidRPr="663DFB37">
        <w:rPr>
          <w:rFonts w:ascii="Arial" w:eastAsia="Arial" w:hAnsi="Arial" w:cs="Arial"/>
          <w:sz w:val="22"/>
          <w:szCs w:val="22"/>
        </w:rPr>
        <w:t xml:space="preserve"> of life of </w:t>
      </w:r>
      <w:r w:rsidR="02AF0BDA" w:rsidRPr="663DFB37">
        <w:rPr>
          <w:rFonts w:ascii="Arial" w:eastAsia="Arial" w:hAnsi="Arial" w:cs="Arial"/>
          <w:sz w:val="22"/>
          <w:szCs w:val="22"/>
        </w:rPr>
        <w:t>individuals</w:t>
      </w:r>
      <w:r w:rsidR="6C76763A" w:rsidRPr="663DFB37">
        <w:rPr>
          <w:rFonts w:ascii="Arial" w:eastAsia="Arial" w:hAnsi="Arial" w:cs="Arial"/>
          <w:sz w:val="22"/>
          <w:szCs w:val="22"/>
        </w:rPr>
        <w:t xml:space="preserve"> and communities</w:t>
      </w:r>
      <w:r w:rsidR="0F45934B" w:rsidRPr="663DFB37">
        <w:rPr>
          <w:rFonts w:ascii="Arial" w:eastAsia="Arial" w:hAnsi="Arial" w:cs="Arial"/>
          <w:sz w:val="22"/>
          <w:szCs w:val="22"/>
        </w:rPr>
        <w:t xml:space="preserve">. Modern health and social care </w:t>
      </w:r>
      <w:r w:rsidR="776EAACD" w:rsidRPr="663DFB37">
        <w:rPr>
          <w:rFonts w:ascii="Arial" w:eastAsia="Arial" w:hAnsi="Arial" w:cs="Arial"/>
          <w:sz w:val="22"/>
          <w:szCs w:val="22"/>
        </w:rPr>
        <w:t>have increasingly moved beyond treating illness towards any prevention, health promotions</w:t>
      </w:r>
      <w:r w:rsidR="2CE5E3CD" w:rsidRPr="663DFB37">
        <w:rPr>
          <w:rFonts w:ascii="Arial" w:eastAsia="Arial" w:hAnsi="Arial" w:cs="Arial"/>
          <w:sz w:val="22"/>
          <w:szCs w:val="22"/>
        </w:rPr>
        <w:t xml:space="preserve">, early </w:t>
      </w:r>
      <w:r w:rsidR="00E9687F" w:rsidRPr="663DFB37">
        <w:rPr>
          <w:rFonts w:ascii="Arial" w:eastAsia="Arial" w:hAnsi="Arial" w:cs="Arial"/>
          <w:sz w:val="22"/>
          <w:szCs w:val="22"/>
        </w:rPr>
        <w:t>measures,</w:t>
      </w:r>
      <w:r w:rsidR="2CE5E3CD" w:rsidRPr="663DFB37">
        <w:rPr>
          <w:rFonts w:ascii="Arial" w:eastAsia="Arial" w:hAnsi="Arial" w:cs="Arial"/>
          <w:sz w:val="22"/>
          <w:szCs w:val="22"/>
        </w:rPr>
        <w:t xml:space="preserve"> </w:t>
      </w:r>
      <w:r w:rsidR="71C409D4" w:rsidRPr="663DFB37">
        <w:rPr>
          <w:rFonts w:ascii="Arial" w:eastAsia="Arial" w:hAnsi="Arial" w:cs="Arial"/>
          <w:sz w:val="22"/>
          <w:szCs w:val="22"/>
        </w:rPr>
        <w:t xml:space="preserve">and reducing health inequalities. </w:t>
      </w:r>
      <w:r w:rsidR="48FC0DA3" w:rsidRPr="663DFB37">
        <w:rPr>
          <w:rFonts w:ascii="Arial" w:eastAsia="Arial" w:hAnsi="Arial" w:cs="Arial"/>
          <w:sz w:val="22"/>
          <w:szCs w:val="22"/>
        </w:rPr>
        <w:t>The world health organisation e</w:t>
      </w:r>
      <w:r w:rsidR="6B7C1764" w:rsidRPr="663DFB37">
        <w:rPr>
          <w:rFonts w:ascii="Arial" w:eastAsia="Arial" w:hAnsi="Arial" w:cs="Arial"/>
          <w:sz w:val="22"/>
          <w:szCs w:val="22"/>
        </w:rPr>
        <w:t xml:space="preserve">xplains health as a state of physical, </w:t>
      </w:r>
      <w:r w:rsidR="00E9687F" w:rsidRPr="663DFB37">
        <w:rPr>
          <w:rFonts w:ascii="Arial" w:eastAsia="Arial" w:hAnsi="Arial" w:cs="Arial"/>
          <w:sz w:val="22"/>
          <w:szCs w:val="22"/>
        </w:rPr>
        <w:t>mental,</w:t>
      </w:r>
      <w:r w:rsidR="6B7C1764" w:rsidRPr="663DFB37">
        <w:rPr>
          <w:rFonts w:ascii="Arial" w:eastAsia="Arial" w:hAnsi="Arial" w:cs="Arial"/>
          <w:sz w:val="22"/>
          <w:szCs w:val="22"/>
        </w:rPr>
        <w:t xml:space="preserve"> and social wellbeing </w:t>
      </w:r>
      <w:r w:rsidR="20CB45C1" w:rsidRPr="663DFB37">
        <w:rPr>
          <w:rFonts w:ascii="Arial" w:eastAsia="Arial" w:hAnsi="Arial" w:cs="Arial"/>
          <w:sz w:val="22"/>
          <w:szCs w:val="22"/>
        </w:rPr>
        <w:t>rather t</w:t>
      </w:r>
      <w:r w:rsidR="5C50F441" w:rsidRPr="663DFB37">
        <w:rPr>
          <w:rFonts w:ascii="Arial" w:eastAsia="Arial" w:hAnsi="Arial" w:cs="Arial"/>
          <w:sz w:val="22"/>
          <w:szCs w:val="22"/>
        </w:rPr>
        <w:t xml:space="preserve">han defining it </w:t>
      </w:r>
      <w:r w:rsidR="20CB45C1" w:rsidRPr="663DFB37">
        <w:rPr>
          <w:rFonts w:ascii="Arial" w:eastAsia="Arial" w:hAnsi="Arial" w:cs="Arial"/>
          <w:sz w:val="22"/>
          <w:szCs w:val="22"/>
        </w:rPr>
        <w:t xml:space="preserve">as </w:t>
      </w:r>
      <w:r w:rsidR="4A23ADD8" w:rsidRPr="663DFB37">
        <w:rPr>
          <w:rFonts w:ascii="Arial" w:eastAsia="Arial" w:hAnsi="Arial" w:cs="Arial"/>
          <w:sz w:val="22"/>
          <w:szCs w:val="22"/>
        </w:rPr>
        <w:t>an</w:t>
      </w:r>
      <w:r w:rsidR="20CB45C1" w:rsidRPr="663DFB37">
        <w:rPr>
          <w:rFonts w:ascii="Arial" w:eastAsia="Arial" w:hAnsi="Arial" w:cs="Arial"/>
          <w:sz w:val="22"/>
          <w:szCs w:val="22"/>
        </w:rPr>
        <w:t xml:space="preserve"> absence of disease (WHO,2026)</w:t>
      </w:r>
      <w:r w:rsidR="231A9E74" w:rsidRPr="663DFB37">
        <w:rPr>
          <w:rFonts w:ascii="Arial" w:eastAsia="Arial" w:hAnsi="Arial" w:cs="Arial"/>
          <w:sz w:val="22"/>
          <w:szCs w:val="22"/>
        </w:rPr>
        <w:t xml:space="preserve">. Sustainable </w:t>
      </w:r>
      <w:r w:rsidR="4ACFE0A4" w:rsidRPr="663DFB37">
        <w:rPr>
          <w:rFonts w:ascii="Arial" w:eastAsia="Arial" w:hAnsi="Arial" w:cs="Arial"/>
          <w:sz w:val="22"/>
          <w:szCs w:val="22"/>
        </w:rPr>
        <w:t xml:space="preserve">development requires </w:t>
      </w:r>
      <w:r w:rsidR="4E678674" w:rsidRPr="663DFB37">
        <w:rPr>
          <w:rFonts w:ascii="Arial" w:eastAsia="Arial" w:hAnsi="Arial" w:cs="Arial"/>
          <w:sz w:val="22"/>
          <w:szCs w:val="22"/>
        </w:rPr>
        <w:t>a lot</w:t>
      </w:r>
      <w:r w:rsidR="4ACFE0A4" w:rsidRPr="663DFB37">
        <w:rPr>
          <w:rFonts w:ascii="Arial" w:eastAsia="Arial" w:hAnsi="Arial" w:cs="Arial"/>
          <w:sz w:val="22"/>
          <w:szCs w:val="22"/>
        </w:rPr>
        <w:t xml:space="preserve"> of consideration of past, </w:t>
      </w:r>
      <w:r w:rsidR="00E9687F" w:rsidRPr="663DFB37">
        <w:rPr>
          <w:rFonts w:ascii="Arial" w:eastAsia="Arial" w:hAnsi="Arial" w:cs="Arial"/>
          <w:sz w:val="22"/>
          <w:szCs w:val="22"/>
        </w:rPr>
        <w:t>present,</w:t>
      </w:r>
      <w:r w:rsidR="4ACFE0A4" w:rsidRPr="663DFB37">
        <w:rPr>
          <w:rFonts w:ascii="Arial" w:eastAsia="Arial" w:hAnsi="Arial" w:cs="Arial"/>
          <w:sz w:val="22"/>
          <w:szCs w:val="22"/>
        </w:rPr>
        <w:t xml:space="preserve"> and future generat</w:t>
      </w:r>
      <w:r w:rsidR="09008AB2" w:rsidRPr="663DFB37">
        <w:rPr>
          <w:rFonts w:ascii="Arial" w:eastAsia="Arial" w:hAnsi="Arial" w:cs="Arial"/>
          <w:sz w:val="22"/>
          <w:szCs w:val="22"/>
        </w:rPr>
        <w:t xml:space="preserve">ions. This </w:t>
      </w:r>
      <w:r w:rsidR="00E9687F" w:rsidRPr="663DFB37">
        <w:rPr>
          <w:rFonts w:ascii="Arial" w:eastAsia="Arial" w:hAnsi="Arial" w:cs="Arial"/>
          <w:sz w:val="22"/>
          <w:szCs w:val="22"/>
        </w:rPr>
        <w:t>simply reports</w:t>
      </w:r>
      <w:r w:rsidR="09008AB2" w:rsidRPr="663DFB37">
        <w:rPr>
          <w:rFonts w:ascii="Arial" w:eastAsia="Arial" w:hAnsi="Arial" w:cs="Arial"/>
          <w:sz w:val="22"/>
          <w:szCs w:val="22"/>
        </w:rPr>
        <w:t xml:space="preserve"> </w:t>
      </w:r>
      <w:r w:rsidR="135DC979" w:rsidRPr="663DFB37">
        <w:rPr>
          <w:rFonts w:ascii="Arial" w:eastAsia="Arial" w:hAnsi="Arial" w:cs="Arial"/>
          <w:sz w:val="22"/>
          <w:szCs w:val="22"/>
        </w:rPr>
        <w:t xml:space="preserve">analysis </w:t>
      </w:r>
      <w:r w:rsidR="34B15B77" w:rsidRPr="663DFB37">
        <w:rPr>
          <w:rFonts w:ascii="Arial" w:eastAsia="Arial" w:hAnsi="Arial" w:cs="Arial"/>
          <w:sz w:val="22"/>
          <w:szCs w:val="22"/>
        </w:rPr>
        <w:t xml:space="preserve">Sustainable Development Goal (SDG) 3: </w:t>
      </w:r>
      <w:r w:rsidR="2E6B392D" w:rsidRPr="663DFB37">
        <w:rPr>
          <w:rFonts w:ascii="Arial" w:eastAsia="Arial" w:hAnsi="Arial" w:cs="Arial"/>
          <w:sz w:val="22"/>
          <w:szCs w:val="22"/>
        </w:rPr>
        <w:t xml:space="preserve">Goal </w:t>
      </w:r>
      <w:r w:rsidR="00E9687F" w:rsidRPr="663DFB37">
        <w:rPr>
          <w:rFonts w:ascii="Arial" w:eastAsia="Arial" w:hAnsi="Arial" w:cs="Arial"/>
          <w:sz w:val="22"/>
          <w:szCs w:val="22"/>
        </w:rPr>
        <w:t>health, wellbeing,</w:t>
      </w:r>
      <w:r w:rsidR="34B15B77" w:rsidRPr="663DFB37">
        <w:rPr>
          <w:rFonts w:ascii="Arial" w:eastAsia="Arial" w:hAnsi="Arial" w:cs="Arial"/>
          <w:sz w:val="22"/>
          <w:szCs w:val="22"/>
        </w:rPr>
        <w:t xml:space="preserve"> and SD 11: </w:t>
      </w:r>
      <w:r w:rsidR="39366A68" w:rsidRPr="663DFB37">
        <w:rPr>
          <w:rFonts w:ascii="Arial" w:eastAsia="Arial" w:hAnsi="Arial" w:cs="Arial"/>
          <w:sz w:val="22"/>
          <w:szCs w:val="22"/>
        </w:rPr>
        <w:t xml:space="preserve">Sustainable cities and communities. As this </w:t>
      </w:r>
      <w:r w:rsidR="0D1A631A" w:rsidRPr="663DFB37">
        <w:rPr>
          <w:rFonts w:ascii="Arial" w:eastAsia="Arial" w:hAnsi="Arial" w:cs="Arial"/>
          <w:sz w:val="22"/>
          <w:szCs w:val="22"/>
        </w:rPr>
        <w:t>influence's</w:t>
      </w:r>
      <w:r w:rsidR="39366A68" w:rsidRPr="663DFB37">
        <w:rPr>
          <w:rFonts w:ascii="Arial" w:eastAsia="Arial" w:hAnsi="Arial" w:cs="Arial"/>
          <w:sz w:val="22"/>
          <w:szCs w:val="22"/>
        </w:rPr>
        <w:t xml:space="preserve"> health and wellbeing</w:t>
      </w:r>
      <w:r w:rsidR="37040F1B" w:rsidRPr="663DFB37">
        <w:rPr>
          <w:rFonts w:ascii="Arial" w:eastAsia="Arial" w:hAnsi="Arial" w:cs="Arial"/>
          <w:sz w:val="22"/>
          <w:szCs w:val="22"/>
        </w:rPr>
        <w:t>,</w:t>
      </w:r>
      <w:r w:rsidR="39366A68" w:rsidRPr="663DFB37">
        <w:rPr>
          <w:rFonts w:ascii="Arial" w:eastAsia="Arial" w:hAnsi="Arial" w:cs="Arial"/>
          <w:sz w:val="22"/>
          <w:szCs w:val="22"/>
        </w:rPr>
        <w:t xml:space="preserve"> </w:t>
      </w:r>
      <w:r w:rsidR="7431EFAE" w:rsidRPr="663DFB37">
        <w:rPr>
          <w:rFonts w:ascii="Arial" w:eastAsia="Arial" w:hAnsi="Arial" w:cs="Arial"/>
          <w:sz w:val="22"/>
          <w:szCs w:val="22"/>
        </w:rPr>
        <w:t>also it evaluates</w:t>
      </w:r>
      <w:r w:rsidR="5100606C" w:rsidRPr="663DFB37">
        <w:rPr>
          <w:rFonts w:ascii="Arial" w:eastAsia="Arial" w:hAnsi="Arial" w:cs="Arial"/>
          <w:sz w:val="22"/>
          <w:szCs w:val="22"/>
        </w:rPr>
        <w:t xml:space="preserve"> two national and two local initiatives </w:t>
      </w:r>
      <w:r w:rsidR="4BCC5B9C" w:rsidRPr="663DFB37">
        <w:rPr>
          <w:rFonts w:ascii="Arial" w:eastAsia="Arial" w:hAnsi="Arial" w:cs="Arial"/>
          <w:sz w:val="22"/>
          <w:szCs w:val="22"/>
        </w:rPr>
        <w:t xml:space="preserve">and makes room for </w:t>
      </w:r>
      <w:r w:rsidR="45BECD5C" w:rsidRPr="663DFB37">
        <w:rPr>
          <w:rFonts w:ascii="Arial" w:eastAsia="Arial" w:hAnsi="Arial" w:cs="Arial"/>
          <w:sz w:val="22"/>
          <w:szCs w:val="22"/>
        </w:rPr>
        <w:t>recommendation</w:t>
      </w:r>
      <w:r w:rsidR="4BCC5B9C" w:rsidRPr="663DFB37">
        <w:rPr>
          <w:rFonts w:ascii="Arial" w:eastAsia="Arial" w:hAnsi="Arial" w:cs="Arial"/>
          <w:sz w:val="22"/>
          <w:szCs w:val="22"/>
        </w:rPr>
        <w:t xml:space="preserve"> for </w:t>
      </w:r>
      <w:r w:rsidR="433E1EFB" w:rsidRPr="663DFB37">
        <w:rPr>
          <w:rFonts w:ascii="Arial" w:eastAsia="Arial" w:hAnsi="Arial" w:cs="Arial"/>
          <w:sz w:val="22"/>
          <w:szCs w:val="22"/>
        </w:rPr>
        <w:t>improvement</w:t>
      </w:r>
      <w:r w:rsidR="78CAFEB6" w:rsidRPr="663DFB37">
        <w:rPr>
          <w:rFonts w:ascii="Arial" w:eastAsia="Arial" w:hAnsi="Arial" w:cs="Arial"/>
          <w:sz w:val="22"/>
          <w:szCs w:val="22"/>
        </w:rPr>
        <w:t>.</w:t>
      </w:r>
    </w:p>
    <w:p w14:paraId="2205D100" w14:textId="1C104A22" w:rsidR="70A70BE6" w:rsidRDefault="70A70BE6" w:rsidP="663DFB37">
      <w:pPr>
        <w:spacing w:line="360" w:lineRule="auto"/>
        <w:rPr>
          <w:rFonts w:ascii="Arial" w:eastAsia="Arial" w:hAnsi="Arial" w:cs="Arial"/>
          <w:sz w:val="22"/>
          <w:szCs w:val="22"/>
        </w:rPr>
      </w:pPr>
    </w:p>
    <w:p w14:paraId="1811A825" w14:textId="5FCBCDB9" w:rsidR="709E20FF" w:rsidRDefault="709E20FF" w:rsidP="663DFB37">
      <w:pPr>
        <w:pStyle w:val="ListParagraph"/>
        <w:numPr>
          <w:ilvl w:val="0"/>
          <w:numId w:val="9"/>
        </w:numPr>
        <w:spacing w:line="360" w:lineRule="auto"/>
        <w:rPr>
          <w:rFonts w:ascii="Arial" w:eastAsia="Arial" w:hAnsi="Arial" w:cs="Arial"/>
          <w:b/>
          <w:sz w:val="22"/>
          <w:szCs w:val="22"/>
        </w:rPr>
      </w:pPr>
      <w:r w:rsidRPr="663DFB37">
        <w:rPr>
          <w:rFonts w:ascii="Arial" w:eastAsia="Arial" w:hAnsi="Arial" w:cs="Arial"/>
          <w:b/>
          <w:sz w:val="22"/>
          <w:szCs w:val="22"/>
        </w:rPr>
        <w:t xml:space="preserve">Sustainability Development Goal 3: Good Health and Wellbeing </w:t>
      </w:r>
    </w:p>
    <w:p w14:paraId="75DB6387" w14:textId="6B73F79C" w:rsidR="53C335F4" w:rsidRDefault="53C335F4" w:rsidP="663DFB37">
      <w:pPr>
        <w:spacing w:line="360" w:lineRule="auto"/>
        <w:rPr>
          <w:rFonts w:ascii="Arial" w:eastAsia="Arial" w:hAnsi="Arial" w:cs="Arial"/>
          <w:color w:val="000000" w:themeColor="text1"/>
          <w:sz w:val="22"/>
          <w:szCs w:val="22"/>
        </w:rPr>
      </w:pPr>
      <w:r w:rsidRPr="663DFB37">
        <w:rPr>
          <w:rFonts w:ascii="Arial" w:eastAsia="Arial" w:hAnsi="Arial" w:cs="Arial"/>
          <w:color w:val="000000" w:themeColor="text1"/>
          <w:sz w:val="22"/>
          <w:szCs w:val="22"/>
        </w:rPr>
        <w:t xml:space="preserve">The SDG 3 aims to make sure that healthy lives are </w:t>
      </w:r>
      <w:r w:rsidR="3C3F4070" w:rsidRPr="663DFB37">
        <w:rPr>
          <w:rFonts w:ascii="Arial" w:eastAsia="Arial" w:hAnsi="Arial" w:cs="Arial"/>
          <w:color w:val="000000" w:themeColor="text1"/>
          <w:sz w:val="22"/>
          <w:szCs w:val="22"/>
        </w:rPr>
        <w:t xml:space="preserve">being, wellbeing is being promoted for all age groups </w:t>
      </w:r>
      <w:r w:rsidR="410D6CA9" w:rsidRPr="663DFB37">
        <w:rPr>
          <w:rFonts w:ascii="Arial" w:eastAsia="Arial" w:hAnsi="Arial" w:cs="Arial"/>
          <w:color w:val="000000" w:themeColor="text1"/>
          <w:sz w:val="22"/>
          <w:szCs w:val="22"/>
        </w:rPr>
        <w:t>(United Nations, 2026</w:t>
      </w:r>
      <w:r w:rsidR="5B543D18" w:rsidRPr="663DFB37">
        <w:rPr>
          <w:rFonts w:ascii="Arial" w:eastAsia="Arial" w:hAnsi="Arial" w:cs="Arial"/>
          <w:color w:val="000000" w:themeColor="text1"/>
          <w:sz w:val="22"/>
          <w:szCs w:val="22"/>
        </w:rPr>
        <w:t>).</w:t>
      </w:r>
      <w:r w:rsidR="410D6CA9" w:rsidRPr="663DFB37">
        <w:rPr>
          <w:rFonts w:ascii="Arial" w:eastAsia="Arial" w:hAnsi="Arial" w:cs="Arial"/>
          <w:color w:val="000000" w:themeColor="text1"/>
          <w:sz w:val="22"/>
          <w:szCs w:val="22"/>
        </w:rPr>
        <w:t xml:space="preserve"> The goal is to include wide range of health </w:t>
      </w:r>
      <w:r w:rsidR="3A7F775F" w:rsidRPr="663DFB37">
        <w:rPr>
          <w:rFonts w:ascii="Arial" w:eastAsia="Arial" w:hAnsi="Arial" w:cs="Arial"/>
          <w:color w:val="000000" w:themeColor="text1"/>
          <w:sz w:val="22"/>
          <w:szCs w:val="22"/>
        </w:rPr>
        <w:t>priorities</w:t>
      </w:r>
      <w:r w:rsidR="410D6CA9" w:rsidRPr="663DFB37">
        <w:rPr>
          <w:rFonts w:ascii="Arial" w:eastAsia="Arial" w:hAnsi="Arial" w:cs="Arial"/>
          <w:color w:val="000000" w:themeColor="text1"/>
          <w:sz w:val="22"/>
          <w:szCs w:val="22"/>
        </w:rPr>
        <w:t xml:space="preserve">, including </w:t>
      </w:r>
      <w:r w:rsidR="54DA648E" w:rsidRPr="663DFB37">
        <w:rPr>
          <w:rFonts w:ascii="Arial" w:eastAsia="Arial" w:hAnsi="Arial" w:cs="Arial"/>
          <w:color w:val="000000" w:themeColor="text1"/>
          <w:sz w:val="22"/>
          <w:szCs w:val="22"/>
        </w:rPr>
        <w:t xml:space="preserve">maternal and child health, communicable and non-communicable diseases </w:t>
      </w:r>
      <w:r w:rsidR="5708B922" w:rsidRPr="663DFB37">
        <w:rPr>
          <w:rFonts w:ascii="Arial" w:eastAsia="Arial" w:hAnsi="Arial" w:cs="Arial"/>
          <w:color w:val="000000" w:themeColor="text1"/>
          <w:sz w:val="22"/>
          <w:szCs w:val="22"/>
        </w:rPr>
        <w:t>(NCDs), mental health, substance of use or misuse, universal h</w:t>
      </w:r>
      <w:r w:rsidR="6199A1FC" w:rsidRPr="663DFB37">
        <w:rPr>
          <w:rFonts w:ascii="Arial" w:eastAsia="Arial" w:hAnsi="Arial" w:cs="Arial"/>
          <w:color w:val="000000" w:themeColor="text1"/>
          <w:sz w:val="22"/>
          <w:szCs w:val="22"/>
        </w:rPr>
        <w:t xml:space="preserve">ealth coverage/expenses, access to medicines and vaccination. </w:t>
      </w:r>
      <w:r w:rsidR="0DBA87D3" w:rsidRPr="663DFB37">
        <w:rPr>
          <w:rFonts w:ascii="Arial" w:eastAsia="Arial" w:hAnsi="Arial" w:cs="Arial"/>
          <w:color w:val="000000" w:themeColor="text1"/>
          <w:sz w:val="22"/>
          <w:szCs w:val="22"/>
        </w:rPr>
        <w:t>Also,</w:t>
      </w:r>
      <w:r w:rsidR="41291072" w:rsidRPr="663DFB37">
        <w:rPr>
          <w:rFonts w:ascii="Arial" w:eastAsia="Arial" w:hAnsi="Arial" w:cs="Arial"/>
          <w:color w:val="000000" w:themeColor="text1"/>
          <w:sz w:val="22"/>
          <w:szCs w:val="22"/>
        </w:rPr>
        <w:t xml:space="preserve"> environmental health which </w:t>
      </w:r>
      <w:r w:rsidR="53861684" w:rsidRPr="663DFB37">
        <w:rPr>
          <w:rFonts w:ascii="Arial" w:eastAsia="Arial" w:hAnsi="Arial" w:cs="Arial"/>
          <w:color w:val="000000" w:themeColor="text1"/>
          <w:sz w:val="22"/>
          <w:szCs w:val="22"/>
        </w:rPr>
        <w:t>recognises</w:t>
      </w:r>
      <w:r w:rsidR="41291072" w:rsidRPr="663DFB37">
        <w:rPr>
          <w:rFonts w:ascii="Arial" w:eastAsia="Arial" w:hAnsi="Arial" w:cs="Arial"/>
          <w:color w:val="000000" w:themeColor="text1"/>
          <w:sz w:val="22"/>
          <w:szCs w:val="22"/>
        </w:rPr>
        <w:t xml:space="preserve"> </w:t>
      </w:r>
      <w:r w:rsidR="09D4035A" w:rsidRPr="663DFB37">
        <w:rPr>
          <w:rFonts w:ascii="Arial" w:eastAsia="Arial" w:hAnsi="Arial" w:cs="Arial"/>
          <w:color w:val="000000" w:themeColor="text1"/>
          <w:sz w:val="22"/>
          <w:szCs w:val="22"/>
        </w:rPr>
        <w:t>that</w:t>
      </w:r>
      <w:r w:rsidR="41291072" w:rsidRPr="663DFB37">
        <w:rPr>
          <w:rFonts w:ascii="Arial" w:eastAsia="Arial" w:hAnsi="Arial" w:cs="Arial"/>
          <w:color w:val="000000" w:themeColor="text1"/>
          <w:sz w:val="22"/>
          <w:szCs w:val="22"/>
        </w:rPr>
        <w:t xml:space="preserve"> getting good health requires more than treating </w:t>
      </w:r>
      <w:r w:rsidR="16B4A410" w:rsidRPr="663DFB37">
        <w:rPr>
          <w:rFonts w:ascii="Arial" w:eastAsia="Arial" w:hAnsi="Arial" w:cs="Arial"/>
          <w:color w:val="000000" w:themeColor="text1"/>
          <w:sz w:val="22"/>
          <w:szCs w:val="22"/>
        </w:rPr>
        <w:t xml:space="preserve">individuals </w:t>
      </w:r>
      <w:r w:rsidR="59996DEF" w:rsidRPr="663DFB37">
        <w:rPr>
          <w:rFonts w:ascii="Arial" w:eastAsia="Arial" w:hAnsi="Arial" w:cs="Arial"/>
          <w:color w:val="000000" w:themeColor="text1"/>
          <w:sz w:val="22"/>
          <w:szCs w:val="22"/>
        </w:rPr>
        <w:t>once they become very unwell</w:t>
      </w:r>
      <w:r w:rsidR="7F21320B" w:rsidRPr="663DFB37">
        <w:rPr>
          <w:rFonts w:ascii="Arial" w:eastAsia="Arial" w:hAnsi="Arial" w:cs="Arial"/>
          <w:color w:val="000000" w:themeColor="text1"/>
          <w:sz w:val="22"/>
          <w:szCs w:val="22"/>
        </w:rPr>
        <w:t xml:space="preserve">. </w:t>
      </w:r>
    </w:p>
    <w:p w14:paraId="4608889C" w14:textId="32C48111" w:rsidR="70A70BE6" w:rsidRDefault="70A70BE6" w:rsidP="663DFB37">
      <w:pPr>
        <w:spacing w:line="360" w:lineRule="auto"/>
        <w:rPr>
          <w:rFonts w:ascii="Arial" w:eastAsia="Arial" w:hAnsi="Arial" w:cs="Arial"/>
          <w:color w:val="000000" w:themeColor="text1"/>
          <w:sz w:val="22"/>
          <w:szCs w:val="22"/>
        </w:rPr>
      </w:pPr>
    </w:p>
    <w:p w14:paraId="6802ABE3" w14:textId="1FD0487C" w:rsidR="00821200" w:rsidRDefault="7F21320B" w:rsidP="663DFB37">
      <w:pPr>
        <w:pStyle w:val="p1"/>
        <w:spacing w:line="360" w:lineRule="auto"/>
        <w:rPr>
          <w:rStyle w:val="s1"/>
          <w:rFonts w:ascii="Arial" w:eastAsia="Arial" w:hAnsi="Arial" w:cs="Arial"/>
          <w:sz w:val="22"/>
          <w:szCs w:val="22"/>
        </w:rPr>
      </w:pPr>
      <w:r w:rsidRPr="663DFB37">
        <w:rPr>
          <w:rFonts w:ascii="Arial" w:eastAsia="Arial" w:hAnsi="Arial" w:cs="Arial"/>
          <w:color w:val="000000" w:themeColor="text1"/>
          <w:sz w:val="22"/>
          <w:szCs w:val="22"/>
        </w:rPr>
        <w:t xml:space="preserve">The most important principle which </w:t>
      </w:r>
      <w:r w:rsidR="188AFF67" w:rsidRPr="663DFB37">
        <w:rPr>
          <w:rFonts w:ascii="Arial" w:eastAsia="Arial" w:hAnsi="Arial" w:cs="Arial"/>
          <w:color w:val="000000" w:themeColor="text1"/>
          <w:sz w:val="22"/>
          <w:szCs w:val="22"/>
        </w:rPr>
        <w:t>underlying</w:t>
      </w:r>
      <w:r w:rsidRPr="663DFB37">
        <w:rPr>
          <w:rFonts w:ascii="Arial" w:eastAsia="Arial" w:hAnsi="Arial" w:cs="Arial"/>
          <w:color w:val="000000" w:themeColor="text1"/>
          <w:sz w:val="22"/>
          <w:szCs w:val="22"/>
        </w:rPr>
        <w:t xml:space="preserve"> SDG 3 is prevention</w:t>
      </w:r>
      <w:r w:rsidR="00D3751A" w:rsidRPr="663DFB37">
        <w:rPr>
          <w:rFonts w:ascii="Arial" w:eastAsia="Arial" w:hAnsi="Arial" w:cs="Arial"/>
          <w:color w:val="000000" w:themeColor="text1"/>
          <w:sz w:val="22"/>
          <w:szCs w:val="22"/>
        </w:rPr>
        <w:t xml:space="preserve">. </w:t>
      </w:r>
      <w:r w:rsidR="023F8561" w:rsidRPr="663DFB37">
        <w:rPr>
          <w:rStyle w:val="s1"/>
          <w:rFonts w:ascii="Arial" w:eastAsia="Arial" w:hAnsi="Arial" w:cs="Arial"/>
          <w:color w:val="000000" w:themeColor="text1"/>
          <w:sz w:val="22"/>
          <w:szCs w:val="22"/>
        </w:rPr>
        <w:t>Health</w:t>
      </w:r>
      <w:r w:rsidR="00821200" w:rsidRPr="663DFB37">
        <w:rPr>
          <w:rStyle w:val="s1"/>
          <w:rFonts w:ascii="Arial" w:eastAsia="Arial" w:hAnsi="Arial" w:cs="Arial"/>
          <w:color w:val="000000" w:themeColor="text1"/>
          <w:sz w:val="22"/>
          <w:szCs w:val="22"/>
        </w:rPr>
        <w:t xml:space="preserve"> and social care systems </w:t>
      </w:r>
      <w:r w:rsidR="1C58B9CE" w:rsidRPr="663DFB37">
        <w:rPr>
          <w:rStyle w:val="s1"/>
          <w:rFonts w:ascii="Arial" w:eastAsia="Arial" w:hAnsi="Arial" w:cs="Arial"/>
          <w:color w:val="000000" w:themeColor="text1"/>
          <w:sz w:val="22"/>
          <w:szCs w:val="22"/>
        </w:rPr>
        <w:t xml:space="preserve">have a high number that </w:t>
      </w:r>
      <w:r w:rsidR="53F63E06" w:rsidRPr="663DFB37">
        <w:rPr>
          <w:rStyle w:val="s1"/>
          <w:rFonts w:ascii="Arial" w:eastAsia="Arial" w:hAnsi="Arial" w:cs="Arial"/>
          <w:color w:val="000000" w:themeColor="text1"/>
          <w:sz w:val="22"/>
          <w:szCs w:val="22"/>
        </w:rPr>
        <w:t>recognise</w:t>
      </w:r>
      <w:r w:rsidR="79331793" w:rsidRPr="663DFB37">
        <w:rPr>
          <w:rStyle w:val="s1"/>
          <w:rFonts w:ascii="Arial" w:eastAsia="Arial" w:hAnsi="Arial" w:cs="Arial"/>
          <w:color w:val="000000" w:themeColor="text1"/>
          <w:sz w:val="22"/>
          <w:szCs w:val="22"/>
        </w:rPr>
        <w:t>s</w:t>
      </w:r>
      <w:r w:rsidR="00821200" w:rsidRPr="663DFB37">
        <w:rPr>
          <w:rStyle w:val="s1"/>
          <w:rFonts w:ascii="Arial" w:eastAsia="Arial" w:hAnsi="Arial" w:cs="Arial"/>
          <w:color w:val="000000" w:themeColor="text1"/>
          <w:sz w:val="22"/>
          <w:szCs w:val="22"/>
        </w:rPr>
        <w:t xml:space="preserve"> that improving population health requires more than treating illness after it has developed and supporting </w:t>
      </w:r>
      <w:r w:rsidR="5602AA13" w:rsidRPr="663DFB37">
        <w:rPr>
          <w:rStyle w:val="s1"/>
          <w:rFonts w:ascii="Arial" w:eastAsia="Arial" w:hAnsi="Arial" w:cs="Arial"/>
          <w:color w:val="000000" w:themeColor="text1"/>
          <w:sz w:val="22"/>
          <w:szCs w:val="22"/>
        </w:rPr>
        <w:t xml:space="preserve">people </w:t>
      </w:r>
      <w:r w:rsidR="00821200" w:rsidRPr="663DFB37">
        <w:rPr>
          <w:rStyle w:val="s1"/>
          <w:rFonts w:ascii="Arial" w:eastAsia="Arial" w:hAnsi="Arial" w:cs="Arial"/>
          <w:color w:val="000000" w:themeColor="text1"/>
          <w:sz w:val="22"/>
          <w:szCs w:val="22"/>
        </w:rPr>
        <w:t xml:space="preserve">to </w:t>
      </w:r>
      <w:r w:rsidR="00E9687F" w:rsidRPr="663DFB37">
        <w:rPr>
          <w:rStyle w:val="s1"/>
          <w:rFonts w:ascii="Arial" w:eastAsia="Arial" w:hAnsi="Arial" w:cs="Arial"/>
          <w:color w:val="000000" w:themeColor="text1"/>
          <w:sz w:val="22"/>
          <w:szCs w:val="22"/>
        </w:rPr>
        <w:t>keep</w:t>
      </w:r>
      <w:r w:rsidR="00821200" w:rsidRPr="663DFB37">
        <w:rPr>
          <w:rStyle w:val="s1"/>
          <w:rFonts w:ascii="Arial" w:eastAsia="Arial" w:hAnsi="Arial" w:cs="Arial"/>
          <w:color w:val="000000" w:themeColor="text1"/>
          <w:sz w:val="22"/>
          <w:szCs w:val="22"/>
        </w:rPr>
        <w:t xml:space="preserve"> </w:t>
      </w:r>
      <w:r w:rsidR="5602AA13" w:rsidRPr="663DFB37">
        <w:rPr>
          <w:rStyle w:val="s1"/>
          <w:rFonts w:ascii="Arial" w:eastAsia="Arial" w:hAnsi="Arial" w:cs="Arial"/>
          <w:color w:val="000000" w:themeColor="text1"/>
          <w:sz w:val="22"/>
          <w:szCs w:val="22"/>
        </w:rPr>
        <w:t xml:space="preserve">a </w:t>
      </w:r>
      <w:r w:rsidR="00E42A76" w:rsidRPr="663DFB37">
        <w:rPr>
          <w:rStyle w:val="s1"/>
          <w:rFonts w:ascii="Arial" w:eastAsia="Arial" w:hAnsi="Arial" w:cs="Arial"/>
          <w:color w:val="000000" w:themeColor="text1"/>
          <w:sz w:val="22"/>
          <w:szCs w:val="22"/>
        </w:rPr>
        <w:t>healthier</w:t>
      </w:r>
      <w:r w:rsidR="5602AA13" w:rsidRPr="663DFB37">
        <w:rPr>
          <w:rStyle w:val="s1"/>
          <w:rFonts w:ascii="Arial" w:eastAsia="Arial" w:hAnsi="Arial" w:cs="Arial"/>
          <w:color w:val="000000" w:themeColor="text1"/>
          <w:sz w:val="22"/>
          <w:szCs w:val="22"/>
        </w:rPr>
        <w:t xml:space="preserve"> lifestyle for themselves.</w:t>
      </w:r>
      <w:r w:rsidR="0D2CC5EA" w:rsidRPr="663DFB37">
        <w:rPr>
          <w:rStyle w:val="s1"/>
          <w:rFonts w:ascii="Arial" w:eastAsia="Arial" w:hAnsi="Arial" w:cs="Arial"/>
          <w:color w:val="000000" w:themeColor="text1"/>
          <w:sz w:val="22"/>
          <w:szCs w:val="22"/>
        </w:rPr>
        <w:t xml:space="preserve"> Some </w:t>
      </w:r>
      <w:r w:rsidR="01E05F4E" w:rsidRPr="663DFB37">
        <w:rPr>
          <w:rStyle w:val="s1"/>
          <w:rFonts w:ascii="Arial" w:eastAsia="Arial" w:hAnsi="Arial" w:cs="Arial"/>
          <w:color w:val="000000" w:themeColor="text1"/>
          <w:sz w:val="22"/>
          <w:szCs w:val="22"/>
        </w:rPr>
        <w:t>examples</w:t>
      </w:r>
      <w:r w:rsidR="00821200" w:rsidRPr="663DFB37">
        <w:rPr>
          <w:rStyle w:val="s1"/>
          <w:rFonts w:ascii="Arial" w:eastAsia="Arial" w:hAnsi="Arial" w:cs="Arial"/>
          <w:color w:val="000000" w:themeColor="text1"/>
          <w:sz w:val="22"/>
          <w:szCs w:val="22"/>
        </w:rPr>
        <w:t xml:space="preserve"> include vaccination, health education, </w:t>
      </w:r>
      <w:r w:rsidR="280661DE" w:rsidRPr="663DFB37">
        <w:rPr>
          <w:rStyle w:val="s1"/>
          <w:rFonts w:ascii="Arial" w:eastAsia="Arial" w:hAnsi="Arial" w:cs="Arial"/>
          <w:color w:val="000000" w:themeColor="text1"/>
          <w:sz w:val="22"/>
          <w:szCs w:val="22"/>
        </w:rPr>
        <w:t xml:space="preserve">screenings, </w:t>
      </w:r>
      <w:r w:rsidR="00821200" w:rsidRPr="663DFB37">
        <w:rPr>
          <w:rStyle w:val="s1"/>
          <w:rFonts w:ascii="Arial" w:eastAsia="Arial" w:hAnsi="Arial" w:cs="Arial"/>
          <w:color w:val="000000" w:themeColor="text1"/>
          <w:sz w:val="22"/>
          <w:szCs w:val="22"/>
        </w:rPr>
        <w:t>physical activity, healthy eating</w:t>
      </w:r>
      <w:r w:rsidR="280661DE" w:rsidRPr="663DFB37">
        <w:rPr>
          <w:rStyle w:val="s1"/>
          <w:rFonts w:ascii="Arial" w:eastAsia="Arial" w:hAnsi="Arial" w:cs="Arial"/>
          <w:color w:val="000000" w:themeColor="text1"/>
          <w:sz w:val="22"/>
          <w:szCs w:val="22"/>
        </w:rPr>
        <w:t>,</w:t>
      </w:r>
      <w:r w:rsidR="00821200" w:rsidRPr="663DFB37">
        <w:rPr>
          <w:rStyle w:val="s1"/>
          <w:rFonts w:ascii="Arial" w:eastAsia="Arial" w:hAnsi="Arial" w:cs="Arial"/>
          <w:color w:val="000000" w:themeColor="text1"/>
          <w:sz w:val="22"/>
          <w:szCs w:val="22"/>
        </w:rPr>
        <w:t xml:space="preserve"> and early intervention</w:t>
      </w:r>
      <w:r w:rsidR="005437A9">
        <w:rPr>
          <w:rStyle w:val="s1"/>
          <w:rFonts w:ascii="Arial" w:eastAsia="Arial" w:hAnsi="Arial" w:cs="Arial"/>
          <w:color w:val="000000" w:themeColor="text1"/>
          <w:sz w:val="22"/>
          <w:szCs w:val="22"/>
        </w:rPr>
        <w:t xml:space="preserve">, </w:t>
      </w:r>
      <w:r w:rsidR="1DF1CCC7" w:rsidRPr="663DFB37">
        <w:rPr>
          <w:rStyle w:val="s1"/>
          <w:rFonts w:ascii="Arial" w:eastAsia="Arial" w:hAnsi="Arial" w:cs="Arial"/>
          <w:color w:val="000000" w:themeColor="text1"/>
          <w:sz w:val="22"/>
          <w:szCs w:val="22"/>
        </w:rPr>
        <w:t xml:space="preserve">within the UK, </w:t>
      </w:r>
      <w:r w:rsidR="2215B899" w:rsidRPr="663DFB37">
        <w:rPr>
          <w:rStyle w:val="s1"/>
          <w:rFonts w:ascii="Arial" w:eastAsia="Arial" w:hAnsi="Arial" w:cs="Arial"/>
          <w:color w:val="000000" w:themeColor="text1"/>
          <w:sz w:val="22"/>
          <w:szCs w:val="22"/>
        </w:rPr>
        <w:t>particularly</w:t>
      </w:r>
      <w:r w:rsidR="00821200" w:rsidRPr="663DFB37">
        <w:rPr>
          <w:rStyle w:val="s1"/>
          <w:rFonts w:ascii="Arial" w:eastAsia="Arial" w:hAnsi="Arial" w:cs="Arial"/>
          <w:color w:val="000000" w:themeColor="text1"/>
          <w:sz w:val="22"/>
          <w:szCs w:val="22"/>
        </w:rPr>
        <w:t xml:space="preserve"> England, </w:t>
      </w:r>
      <w:r w:rsidR="1757E3D5" w:rsidRPr="663DFB37">
        <w:rPr>
          <w:rStyle w:val="s1"/>
          <w:rFonts w:ascii="Arial" w:eastAsia="Arial" w:hAnsi="Arial" w:cs="Arial"/>
          <w:color w:val="000000" w:themeColor="text1"/>
          <w:sz w:val="22"/>
          <w:szCs w:val="22"/>
        </w:rPr>
        <w:t>precaution</w:t>
      </w:r>
      <w:r w:rsidR="7DC9BB88" w:rsidRPr="663DFB37">
        <w:rPr>
          <w:rStyle w:val="s1"/>
          <w:rFonts w:ascii="Arial" w:eastAsia="Arial" w:hAnsi="Arial" w:cs="Arial"/>
          <w:color w:val="000000" w:themeColor="text1"/>
          <w:sz w:val="22"/>
          <w:szCs w:val="22"/>
        </w:rPr>
        <w:t xml:space="preserve">, safeguarding is a major </w:t>
      </w:r>
      <w:r w:rsidR="00821200" w:rsidRPr="663DFB37">
        <w:rPr>
          <w:rStyle w:val="s1"/>
          <w:rFonts w:ascii="Arial" w:eastAsia="Arial" w:hAnsi="Arial" w:cs="Arial"/>
          <w:color w:val="000000" w:themeColor="text1"/>
          <w:sz w:val="22"/>
          <w:szCs w:val="22"/>
        </w:rPr>
        <w:t xml:space="preserve">NHS </w:t>
      </w:r>
      <w:r w:rsidR="7DC9BB88" w:rsidRPr="663DFB37">
        <w:rPr>
          <w:rStyle w:val="s1"/>
          <w:rFonts w:ascii="Arial" w:eastAsia="Arial" w:hAnsi="Arial" w:cs="Arial"/>
          <w:color w:val="000000" w:themeColor="text1"/>
          <w:sz w:val="22"/>
          <w:szCs w:val="22"/>
        </w:rPr>
        <w:t>priority</w:t>
      </w:r>
      <w:r w:rsidR="00821200" w:rsidRPr="663DFB37">
        <w:rPr>
          <w:rStyle w:val="s1"/>
          <w:rFonts w:ascii="Arial" w:eastAsia="Arial" w:hAnsi="Arial" w:cs="Arial"/>
          <w:color w:val="000000" w:themeColor="text1"/>
          <w:sz w:val="22"/>
          <w:szCs w:val="22"/>
        </w:rPr>
        <w:t xml:space="preserve"> because preventing illness can improve </w:t>
      </w:r>
      <w:r w:rsidR="2FA551BE" w:rsidRPr="663DFB37">
        <w:rPr>
          <w:rStyle w:val="s1"/>
          <w:rFonts w:ascii="Arial" w:eastAsia="Arial" w:hAnsi="Arial" w:cs="Arial"/>
          <w:color w:val="000000" w:themeColor="text1"/>
          <w:sz w:val="22"/>
          <w:szCs w:val="22"/>
        </w:rPr>
        <w:t xml:space="preserve">the </w:t>
      </w:r>
      <w:r w:rsidR="00821200" w:rsidRPr="663DFB37">
        <w:rPr>
          <w:rStyle w:val="s1"/>
          <w:rFonts w:ascii="Arial" w:eastAsia="Arial" w:hAnsi="Arial" w:cs="Arial"/>
          <w:color w:val="000000" w:themeColor="text1"/>
          <w:sz w:val="22"/>
          <w:szCs w:val="22"/>
        </w:rPr>
        <w:t>population health</w:t>
      </w:r>
      <w:r w:rsidR="37889F99" w:rsidRPr="663DFB37">
        <w:rPr>
          <w:rStyle w:val="s1"/>
          <w:rFonts w:ascii="Arial" w:eastAsia="Arial" w:hAnsi="Arial" w:cs="Arial"/>
          <w:color w:val="000000" w:themeColor="text1"/>
          <w:sz w:val="22"/>
          <w:szCs w:val="22"/>
        </w:rPr>
        <w:t>.</w:t>
      </w:r>
      <w:r w:rsidR="6D910FBF" w:rsidRPr="663DFB37">
        <w:rPr>
          <w:rStyle w:val="s1"/>
          <w:rFonts w:ascii="Arial" w:eastAsia="Arial" w:hAnsi="Arial" w:cs="Arial"/>
          <w:color w:val="000000" w:themeColor="text1"/>
          <w:sz w:val="22"/>
          <w:szCs w:val="22"/>
        </w:rPr>
        <w:t xml:space="preserve"> </w:t>
      </w:r>
      <w:r w:rsidR="6D910FBF" w:rsidRPr="663DFB37">
        <w:rPr>
          <w:rFonts w:ascii="Arial" w:eastAsia="Arial" w:hAnsi="Arial" w:cs="Arial"/>
          <w:color w:val="000000" w:themeColor="text1"/>
          <w:sz w:val="22"/>
          <w:szCs w:val="22"/>
        </w:rPr>
        <w:t>Preventing people getting sick, or preventing sickness getting worse, can also</w:t>
      </w:r>
      <w:r w:rsidR="00821200" w:rsidRPr="663DFB37">
        <w:rPr>
          <w:rFonts w:ascii="Arial" w:eastAsia="Arial" w:hAnsi="Arial" w:cs="Arial"/>
          <w:color w:val="000000" w:themeColor="text1"/>
          <w:sz w:val="22"/>
          <w:szCs w:val="22"/>
        </w:rPr>
        <w:t xml:space="preserve"> </w:t>
      </w:r>
      <w:r w:rsidR="00821200" w:rsidRPr="663DFB37">
        <w:rPr>
          <w:rFonts w:ascii="Arial" w:eastAsia="Arial" w:hAnsi="Arial" w:cs="Arial"/>
          <w:b/>
          <w:color w:val="000000" w:themeColor="text1"/>
          <w:sz w:val="22"/>
          <w:szCs w:val="22"/>
        </w:rPr>
        <w:t>reduce demand</w:t>
      </w:r>
      <w:r w:rsidR="00821200" w:rsidRPr="663DFB37">
        <w:rPr>
          <w:rFonts w:ascii="Arial" w:eastAsia="Arial" w:hAnsi="Arial" w:cs="Arial"/>
          <w:color w:val="000000" w:themeColor="text1"/>
          <w:sz w:val="22"/>
          <w:szCs w:val="22"/>
        </w:rPr>
        <w:t xml:space="preserve"> </w:t>
      </w:r>
      <w:r w:rsidR="6D910FBF" w:rsidRPr="663DFB37">
        <w:rPr>
          <w:rFonts w:ascii="Arial" w:eastAsia="Arial" w:hAnsi="Arial" w:cs="Arial"/>
          <w:color w:val="000000" w:themeColor="text1"/>
          <w:sz w:val="22"/>
          <w:szCs w:val="22"/>
        </w:rPr>
        <w:t xml:space="preserve">on </w:t>
      </w:r>
      <w:r w:rsidR="00821200" w:rsidRPr="663DFB37">
        <w:rPr>
          <w:rFonts w:ascii="Arial" w:eastAsia="Arial" w:hAnsi="Arial" w:cs="Arial"/>
          <w:b/>
          <w:color w:val="000000" w:themeColor="text1"/>
          <w:sz w:val="22"/>
          <w:szCs w:val="22"/>
        </w:rPr>
        <w:t>services</w:t>
      </w:r>
      <w:r w:rsidR="6D910FBF" w:rsidRPr="663DFB37">
        <w:rPr>
          <w:rFonts w:ascii="Arial" w:eastAsia="Arial" w:hAnsi="Arial" w:cs="Arial"/>
          <w:color w:val="000000" w:themeColor="text1"/>
          <w:sz w:val="22"/>
          <w:szCs w:val="22"/>
        </w:rPr>
        <w:t xml:space="preserve"> that are increasingly under pressure</w:t>
      </w:r>
      <w:r w:rsidR="54E97199" w:rsidRPr="663DFB37">
        <w:rPr>
          <w:rFonts w:ascii="Arial" w:eastAsia="Arial" w:hAnsi="Arial" w:cs="Arial"/>
          <w:color w:val="000000" w:themeColor="text1"/>
          <w:sz w:val="22"/>
          <w:szCs w:val="22"/>
        </w:rPr>
        <w:t>.</w:t>
      </w:r>
      <w:r w:rsidR="00821200" w:rsidRPr="663DFB37">
        <w:rPr>
          <w:rFonts w:ascii="Arial" w:eastAsia="Arial" w:hAnsi="Arial" w:cs="Arial"/>
          <w:color w:val="000000" w:themeColor="text1"/>
          <w:sz w:val="22"/>
          <w:szCs w:val="22"/>
        </w:rPr>
        <w:t xml:space="preserve"> The NHS </w:t>
      </w:r>
      <w:r w:rsidR="54E97199" w:rsidRPr="663DFB37">
        <w:rPr>
          <w:rFonts w:ascii="Arial" w:eastAsia="Arial" w:hAnsi="Arial" w:cs="Arial"/>
          <w:color w:val="000000" w:themeColor="text1"/>
          <w:sz w:val="22"/>
          <w:szCs w:val="22"/>
        </w:rPr>
        <w:t xml:space="preserve">Preventions </w:t>
      </w:r>
      <w:r w:rsidR="2CA30863" w:rsidRPr="663DFB37">
        <w:rPr>
          <w:rFonts w:ascii="Arial" w:eastAsia="Arial" w:hAnsi="Arial" w:cs="Arial"/>
          <w:color w:val="000000" w:themeColor="text1"/>
          <w:sz w:val="22"/>
          <w:szCs w:val="22"/>
        </w:rPr>
        <w:t>programmes</w:t>
      </w:r>
      <w:r w:rsidR="54E97199" w:rsidRPr="663DFB37">
        <w:rPr>
          <w:rFonts w:ascii="Arial" w:eastAsia="Arial" w:hAnsi="Arial" w:cs="Arial"/>
          <w:color w:val="000000" w:themeColor="text1"/>
          <w:sz w:val="22"/>
          <w:szCs w:val="22"/>
        </w:rPr>
        <w:t xml:space="preserve"> area </w:t>
      </w:r>
      <w:r w:rsidR="09EA0759" w:rsidRPr="663DFB37">
        <w:rPr>
          <w:rFonts w:ascii="Arial" w:eastAsia="Arial" w:hAnsi="Arial" w:cs="Arial"/>
          <w:color w:val="000000" w:themeColor="text1"/>
          <w:sz w:val="22"/>
          <w:szCs w:val="22"/>
        </w:rPr>
        <w:t>about</w:t>
      </w:r>
      <w:r w:rsidR="00821200" w:rsidRPr="663DFB37">
        <w:rPr>
          <w:rFonts w:ascii="Arial" w:eastAsia="Arial" w:hAnsi="Arial" w:cs="Arial"/>
          <w:color w:val="000000" w:themeColor="text1"/>
          <w:sz w:val="22"/>
          <w:szCs w:val="22"/>
        </w:rPr>
        <w:t xml:space="preserve"> areas </w:t>
      </w:r>
      <w:r w:rsidR="54E97199" w:rsidRPr="663DFB37">
        <w:rPr>
          <w:rFonts w:ascii="Arial" w:eastAsia="Arial" w:hAnsi="Arial" w:cs="Arial"/>
          <w:color w:val="000000" w:themeColor="text1"/>
          <w:sz w:val="22"/>
          <w:szCs w:val="22"/>
        </w:rPr>
        <w:t>of</w:t>
      </w:r>
      <w:r w:rsidR="00821200" w:rsidRPr="663DFB37">
        <w:rPr>
          <w:rFonts w:ascii="Arial" w:eastAsia="Arial" w:hAnsi="Arial" w:cs="Arial"/>
          <w:color w:val="000000" w:themeColor="text1"/>
          <w:sz w:val="22"/>
          <w:szCs w:val="22"/>
        </w:rPr>
        <w:t xml:space="preserve"> obesity, diabetes, cancer, cardiovascular disease, </w:t>
      </w:r>
      <w:r w:rsidR="005437A9" w:rsidRPr="663DFB37">
        <w:rPr>
          <w:rFonts w:ascii="Arial" w:eastAsia="Arial" w:hAnsi="Arial" w:cs="Arial"/>
          <w:color w:val="000000" w:themeColor="text1"/>
          <w:sz w:val="22"/>
          <w:szCs w:val="22"/>
        </w:rPr>
        <w:t>tuberculosis,</w:t>
      </w:r>
      <w:r w:rsidR="00821200" w:rsidRPr="663DFB37">
        <w:rPr>
          <w:rFonts w:ascii="Arial" w:eastAsia="Arial" w:hAnsi="Arial" w:cs="Arial"/>
          <w:color w:val="000000" w:themeColor="text1"/>
          <w:sz w:val="22"/>
          <w:szCs w:val="22"/>
        </w:rPr>
        <w:t xml:space="preserve"> and antimicrobial resistance (NHS England, 2026)</w:t>
      </w:r>
      <w:r w:rsidR="005437A9" w:rsidRPr="663DFB37">
        <w:rPr>
          <w:rFonts w:ascii="Arial" w:eastAsia="Arial" w:hAnsi="Arial" w:cs="Arial"/>
          <w:color w:val="000000" w:themeColor="text1"/>
          <w:sz w:val="22"/>
          <w:szCs w:val="22"/>
        </w:rPr>
        <w:t xml:space="preserve">. </w:t>
      </w:r>
      <w:r w:rsidR="740AA1BF" w:rsidRPr="663DFB37">
        <w:rPr>
          <w:rFonts w:ascii="Arial" w:eastAsia="Arial" w:hAnsi="Arial" w:cs="Arial"/>
          <w:color w:val="000000" w:themeColor="text1"/>
          <w:sz w:val="22"/>
          <w:szCs w:val="22"/>
        </w:rPr>
        <w:t xml:space="preserve">On the other hand, prevention programmes are not always effective </w:t>
      </w:r>
      <w:r w:rsidR="2C848FF4" w:rsidRPr="663DFB37">
        <w:rPr>
          <w:rFonts w:ascii="Arial" w:eastAsia="Arial" w:hAnsi="Arial" w:cs="Arial"/>
          <w:color w:val="000000" w:themeColor="text1"/>
          <w:sz w:val="22"/>
          <w:szCs w:val="22"/>
        </w:rPr>
        <w:t>just they are available</w:t>
      </w:r>
      <w:r w:rsidR="00D3751A" w:rsidRPr="663DFB37">
        <w:rPr>
          <w:rFonts w:ascii="Arial" w:eastAsia="Arial" w:hAnsi="Arial" w:cs="Arial"/>
          <w:color w:val="000000" w:themeColor="text1"/>
          <w:sz w:val="22"/>
          <w:szCs w:val="22"/>
        </w:rPr>
        <w:t xml:space="preserve">. </w:t>
      </w:r>
      <w:r w:rsidR="2F9E5AD9" w:rsidRPr="663DFB37">
        <w:rPr>
          <w:rFonts w:ascii="Arial" w:eastAsia="Arial" w:hAnsi="Arial" w:cs="Arial"/>
          <w:color w:val="000000" w:themeColor="text1"/>
          <w:sz w:val="22"/>
          <w:szCs w:val="22"/>
        </w:rPr>
        <w:t xml:space="preserve">Mental health is another </w:t>
      </w:r>
      <w:r w:rsidR="005437A9" w:rsidRPr="663DFB37">
        <w:rPr>
          <w:rFonts w:ascii="Arial" w:eastAsia="Arial" w:hAnsi="Arial" w:cs="Arial"/>
          <w:color w:val="000000" w:themeColor="text1"/>
          <w:sz w:val="22"/>
          <w:szCs w:val="22"/>
        </w:rPr>
        <w:t>essential element</w:t>
      </w:r>
      <w:r w:rsidR="2F9E5AD9" w:rsidRPr="663DFB37">
        <w:rPr>
          <w:rFonts w:ascii="Arial" w:eastAsia="Arial" w:hAnsi="Arial" w:cs="Arial"/>
          <w:color w:val="000000" w:themeColor="text1"/>
          <w:sz w:val="22"/>
          <w:szCs w:val="22"/>
        </w:rPr>
        <w:t xml:space="preserve"> of the </w:t>
      </w:r>
      <w:r w:rsidR="64EE345F" w:rsidRPr="663DFB37">
        <w:rPr>
          <w:rFonts w:ascii="Arial" w:eastAsia="Arial" w:hAnsi="Arial" w:cs="Arial"/>
          <w:color w:val="000000" w:themeColor="text1"/>
          <w:sz w:val="22"/>
          <w:szCs w:val="22"/>
        </w:rPr>
        <w:t>SDG 3.</w:t>
      </w:r>
      <w:r w:rsidR="2F9E5AD9" w:rsidRPr="663DFB37">
        <w:rPr>
          <w:rFonts w:ascii="Arial" w:eastAsia="Arial" w:hAnsi="Arial" w:cs="Arial"/>
          <w:color w:val="000000" w:themeColor="text1"/>
          <w:sz w:val="22"/>
          <w:szCs w:val="22"/>
        </w:rPr>
        <w:t xml:space="preserve"> The </w:t>
      </w:r>
      <w:r w:rsidR="783ED6DB" w:rsidRPr="663DFB37">
        <w:rPr>
          <w:rFonts w:ascii="Arial" w:eastAsia="Arial" w:hAnsi="Arial" w:cs="Arial"/>
          <w:color w:val="000000" w:themeColor="text1"/>
          <w:sz w:val="22"/>
          <w:szCs w:val="22"/>
        </w:rPr>
        <w:t>WHO</w:t>
      </w:r>
      <w:r w:rsidR="40A0CB57" w:rsidRPr="663DFB37">
        <w:rPr>
          <w:rFonts w:ascii="Arial" w:eastAsia="Arial" w:hAnsi="Arial" w:cs="Arial"/>
          <w:color w:val="000000" w:themeColor="text1"/>
          <w:sz w:val="22"/>
          <w:szCs w:val="22"/>
        </w:rPr>
        <w:t xml:space="preserve"> pinpoints mental </w:t>
      </w:r>
      <w:r w:rsidR="01E78C41" w:rsidRPr="663DFB37">
        <w:rPr>
          <w:rFonts w:ascii="Arial" w:eastAsia="Arial" w:hAnsi="Arial" w:cs="Arial"/>
          <w:color w:val="000000" w:themeColor="text1"/>
          <w:sz w:val="22"/>
          <w:szCs w:val="22"/>
        </w:rPr>
        <w:t>health,</w:t>
      </w:r>
      <w:r w:rsidR="40A0CB57" w:rsidRPr="663DFB37">
        <w:rPr>
          <w:rFonts w:ascii="Arial" w:eastAsia="Arial" w:hAnsi="Arial" w:cs="Arial"/>
          <w:color w:val="000000" w:themeColor="text1"/>
          <w:sz w:val="22"/>
          <w:szCs w:val="22"/>
        </w:rPr>
        <w:t xml:space="preserve"> </w:t>
      </w:r>
      <w:r w:rsidR="1680E7C5" w:rsidRPr="663DFB37">
        <w:rPr>
          <w:rFonts w:ascii="Arial" w:eastAsia="Arial" w:hAnsi="Arial" w:cs="Arial"/>
          <w:color w:val="000000" w:themeColor="text1"/>
          <w:sz w:val="22"/>
          <w:szCs w:val="22"/>
        </w:rPr>
        <w:t>which</w:t>
      </w:r>
      <w:r w:rsidR="40A0CB57" w:rsidRPr="663DFB37">
        <w:rPr>
          <w:rFonts w:ascii="Arial" w:eastAsia="Arial" w:hAnsi="Arial" w:cs="Arial"/>
          <w:color w:val="000000" w:themeColor="text1"/>
          <w:sz w:val="22"/>
          <w:szCs w:val="22"/>
        </w:rPr>
        <w:t xml:space="preserve"> is a </w:t>
      </w:r>
      <w:r w:rsidR="101C8BAB" w:rsidRPr="663DFB37">
        <w:rPr>
          <w:rFonts w:ascii="Arial" w:eastAsia="Arial" w:hAnsi="Arial" w:cs="Arial"/>
          <w:color w:val="000000" w:themeColor="text1"/>
          <w:sz w:val="22"/>
          <w:szCs w:val="22"/>
        </w:rPr>
        <w:t xml:space="preserve">crucial part of </w:t>
      </w:r>
      <w:r w:rsidR="4AE1051D" w:rsidRPr="663DFB37">
        <w:rPr>
          <w:rFonts w:ascii="Arial" w:eastAsia="Arial" w:hAnsi="Arial" w:cs="Arial"/>
          <w:color w:val="000000" w:themeColor="text1"/>
          <w:sz w:val="22"/>
          <w:szCs w:val="22"/>
        </w:rPr>
        <w:t>overall</w:t>
      </w:r>
      <w:r w:rsidR="101C8BAB" w:rsidRPr="663DFB37">
        <w:rPr>
          <w:rFonts w:ascii="Arial" w:eastAsia="Arial" w:hAnsi="Arial" w:cs="Arial"/>
          <w:color w:val="000000" w:themeColor="text1"/>
          <w:sz w:val="22"/>
          <w:szCs w:val="22"/>
        </w:rPr>
        <w:t xml:space="preserve"> health, </w:t>
      </w:r>
      <w:r w:rsidR="071FB1D1" w:rsidRPr="663DFB37">
        <w:rPr>
          <w:rFonts w:ascii="Arial" w:eastAsia="Arial" w:hAnsi="Arial" w:cs="Arial"/>
          <w:color w:val="000000" w:themeColor="text1"/>
          <w:sz w:val="22"/>
          <w:szCs w:val="22"/>
        </w:rPr>
        <w:t>and recognises</w:t>
      </w:r>
      <w:r w:rsidR="7C8A7EF7" w:rsidRPr="663DFB37">
        <w:rPr>
          <w:rFonts w:ascii="Arial" w:eastAsia="Arial" w:hAnsi="Arial" w:cs="Arial"/>
          <w:color w:val="000000" w:themeColor="text1"/>
          <w:sz w:val="22"/>
          <w:szCs w:val="22"/>
        </w:rPr>
        <w:t xml:space="preserve"> </w:t>
      </w:r>
      <w:r w:rsidR="5B4449F4" w:rsidRPr="663DFB37">
        <w:rPr>
          <w:rFonts w:ascii="Arial" w:eastAsia="Arial" w:hAnsi="Arial" w:cs="Arial"/>
          <w:color w:val="000000" w:themeColor="text1"/>
          <w:sz w:val="22"/>
          <w:szCs w:val="22"/>
        </w:rPr>
        <w:t>that</w:t>
      </w:r>
      <w:r w:rsidR="7C8A7EF7" w:rsidRPr="663DFB37">
        <w:rPr>
          <w:rFonts w:ascii="Arial" w:eastAsia="Arial" w:hAnsi="Arial" w:cs="Arial"/>
          <w:color w:val="000000" w:themeColor="text1"/>
          <w:sz w:val="22"/>
          <w:szCs w:val="22"/>
        </w:rPr>
        <w:t xml:space="preserve"> </w:t>
      </w:r>
      <w:r w:rsidR="2F23B49B" w:rsidRPr="663DFB37">
        <w:rPr>
          <w:rFonts w:ascii="Arial" w:eastAsia="Arial" w:hAnsi="Arial" w:cs="Arial"/>
          <w:color w:val="000000" w:themeColor="text1"/>
          <w:sz w:val="22"/>
          <w:szCs w:val="22"/>
        </w:rPr>
        <w:t>is influenced</w:t>
      </w:r>
      <w:r w:rsidR="35656C7E" w:rsidRPr="663DFB37">
        <w:rPr>
          <w:rFonts w:ascii="Arial" w:eastAsia="Arial" w:hAnsi="Arial" w:cs="Arial"/>
          <w:color w:val="000000" w:themeColor="text1"/>
          <w:sz w:val="22"/>
          <w:szCs w:val="22"/>
        </w:rPr>
        <w:t xml:space="preserve"> by</w:t>
      </w:r>
      <w:r w:rsidR="7C8A7EF7" w:rsidRPr="663DFB37">
        <w:rPr>
          <w:rFonts w:ascii="Arial" w:eastAsia="Arial" w:hAnsi="Arial" w:cs="Arial"/>
          <w:color w:val="000000" w:themeColor="text1"/>
          <w:sz w:val="22"/>
          <w:szCs w:val="22"/>
        </w:rPr>
        <w:t xml:space="preserve"> biological </w:t>
      </w:r>
      <w:r w:rsidR="36C77AD1" w:rsidRPr="663DFB37">
        <w:rPr>
          <w:rFonts w:ascii="Arial" w:eastAsia="Arial" w:hAnsi="Arial" w:cs="Arial"/>
          <w:color w:val="000000" w:themeColor="text1"/>
          <w:sz w:val="22"/>
          <w:szCs w:val="22"/>
        </w:rPr>
        <w:t>economic</w:t>
      </w:r>
      <w:r w:rsidR="7C8A7EF7" w:rsidRPr="663DFB37">
        <w:rPr>
          <w:rFonts w:ascii="Arial" w:eastAsia="Arial" w:hAnsi="Arial" w:cs="Arial"/>
          <w:color w:val="000000" w:themeColor="text1"/>
          <w:sz w:val="22"/>
          <w:szCs w:val="22"/>
        </w:rPr>
        <w:t xml:space="preserve">, </w:t>
      </w:r>
      <w:r w:rsidR="005437A9" w:rsidRPr="663DFB37">
        <w:rPr>
          <w:rFonts w:ascii="Arial" w:eastAsia="Arial" w:hAnsi="Arial" w:cs="Arial"/>
          <w:color w:val="000000" w:themeColor="text1"/>
          <w:sz w:val="22"/>
          <w:szCs w:val="22"/>
        </w:rPr>
        <w:t>social,</w:t>
      </w:r>
      <w:r w:rsidR="7C8A7EF7" w:rsidRPr="663DFB37">
        <w:rPr>
          <w:rFonts w:ascii="Arial" w:eastAsia="Arial" w:hAnsi="Arial" w:cs="Arial"/>
          <w:color w:val="000000" w:themeColor="text1"/>
          <w:sz w:val="22"/>
          <w:szCs w:val="22"/>
        </w:rPr>
        <w:t xml:space="preserve"> and </w:t>
      </w:r>
      <w:r w:rsidR="6A2DA502" w:rsidRPr="663DFB37">
        <w:rPr>
          <w:rFonts w:ascii="Arial" w:eastAsia="Arial" w:hAnsi="Arial" w:cs="Arial"/>
          <w:color w:val="000000" w:themeColor="text1"/>
          <w:sz w:val="22"/>
          <w:szCs w:val="22"/>
        </w:rPr>
        <w:t>environmental</w:t>
      </w:r>
      <w:r w:rsidR="7C8A7EF7" w:rsidRPr="663DFB37">
        <w:rPr>
          <w:rFonts w:ascii="Arial" w:eastAsia="Arial" w:hAnsi="Arial" w:cs="Arial"/>
          <w:color w:val="000000" w:themeColor="text1"/>
          <w:sz w:val="22"/>
          <w:szCs w:val="22"/>
        </w:rPr>
        <w:t xml:space="preserve"> </w:t>
      </w:r>
      <w:r w:rsidR="713A1457" w:rsidRPr="663DFB37">
        <w:rPr>
          <w:rFonts w:ascii="Arial" w:eastAsia="Arial" w:hAnsi="Arial" w:cs="Arial"/>
          <w:color w:val="000000" w:themeColor="text1"/>
          <w:sz w:val="22"/>
          <w:szCs w:val="22"/>
        </w:rPr>
        <w:t xml:space="preserve">factors (WHO,2026). The WHO which </w:t>
      </w:r>
      <w:r w:rsidR="0B3237D7" w:rsidRPr="663DFB37">
        <w:rPr>
          <w:rFonts w:ascii="Arial" w:eastAsia="Arial" w:hAnsi="Arial" w:cs="Arial"/>
          <w:color w:val="000000" w:themeColor="text1"/>
          <w:sz w:val="22"/>
          <w:szCs w:val="22"/>
        </w:rPr>
        <w:t>stands</w:t>
      </w:r>
      <w:r w:rsidR="713A1457" w:rsidRPr="663DFB37">
        <w:rPr>
          <w:rFonts w:ascii="Arial" w:eastAsia="Arial" w:hAnsi="Arial" w:cs="Arial"/>
          <w:color w:val="000000" w:themeColor="text1"/>
          <w:sz w:val="22"/>
          <w:szCs w:val="22"/>
        </w:rPr>
        <w:t xml:space="preserve"> for </w:t>
      </w:r>
      <w:r w:rsidR="22F1743D" w:rsidRPr="663DFB37">
        <w:rPr>
          <w:rFonts w:ascii="Arial" w:eastAsia="Arial" w:hAnsi="Arial" w:cs="Arial"/>
          <w:color w:val="000000" w:themeColor="text1"/>
          <w:sz w:val="22"/>
          <w:szCs w:val="22"/>
        </w:rPr>
        <w:t>World Health</w:t>
      </w:r>
      <w:r w:rsidR="713A1457" w:rsidRPr="663DFB37">
        <w:rPr>
          <w:rFonts w:ascii="Arial" w:eastAsia="Arial" w:hAnsi="Arial" w:cs="Arial"/>
          <w:color w:val="000000" w:themeColor="text1"/>
          <w:sz w:val="22"/>
          <w:szCs w:val="22"/>
        </w:rPr>
        <w:t xml:space="preserve"> </w:t>
      </w:r>
      <w:r w:rsidR="240860E3" w:rsidRPr="663DFB37">
        <w:rPr>
          <w:rFonts w:ascii="Arial" w:eastAsia="Arial" w:hAnsi="Arial" w:cs="Arial"/>
          <w:color w:val="000000" w:themeColor="text1"/>
          <w:sz w:val="22"/>
          <w:szCs w:val="22"/>
        </w:rPr>
        <w:t>Organisation</w:t>
      </w:r>
      <w:r w:rsidR="089A3216" w:rsidRPr="663DFB37">
        <w:rPr>
          <w:rFonts w:ascii="Arial" w:eastAsia="Arial" w:hAnsi="Arial" w:cs="Arial"/>
          <w:color w:val="000000" w:themeColor="text1"/>
          <w:sz w:val="22"/>
          <w:szCs w:val="22"/>
        </w:rPr>
        <w:t xml:space="preserve"> </w:t>
      </w:r>
      <w:r w:rsidR="240860E3" w:rsidRPr="663DFB37">
        <w:rPr>
          <w:rStyle w:val="s1"/>
          <w:rFonts w:ascii="Arial" w:eastAsia="Arial" w:hAnsi="Arial" w:cs="Arial"/>
          <w:sz w:val="22"/>
          <w:szCs w:val="22"/>
        </w:rPr>
        <w:t xml:space="preserve">Supports a holistic approach to care, professionals tend to </w:t>
      </w:r>
      <w:r w:rsidR="6AF2D424" w:rsidRPr="663DFB37">
        <w:rPr>
          <w:rStyle w:val="s1"/>
          <w:rFonts w:ascii="Arial" w:eastAsia="Arial" w:hAnsi="Arial" w:cs="Arial"/>
          <w:sz w:val="22"/>
          <w:szCs w:val="22"/>
        </w:rPr>
        <w:t>consider</w:t>
      </w:r>
      <w:r w:rsidR="240860E3" w:rsidRPr="663DFB37">
        <w:rPr>
          <w:rStyle w:val="s1"/>
          <w:rFonts w:ascii="Arial" w:eastAsia="Arial" w:hAnsi="Arial" w:cs="Arial"/>
          <w:sz w:val="22"/>
          <w:szCs w:val="22"/>
        </w:rPr>
        <w:t xml:space="preserve"> the physica</w:t>
      </w:r>
      <w:r w:rsidR="0DF38387" w:rsidRPr="663DFB37">
        <w:rPr>
          <w:rStyle w:val="s1"/>
          <w:rFonts w:ascii="Arial" w:eastAsia="Arial" w:hAnsi="Arial" w:cs="Arial"/>
          <w:sz w:val="22"/>
          <w:szCs w:val="22"/>
        </w:rPr>
        <w:t xml:space="preserve">l, psychological and social circumstances </w:t>
      </w:r>
      <w:r w:rsidR="072AA3BB" w:rsidRPr="663DFB37">
        <w:rPr>
          <w:rStyle w:val="s1"/>
          <w:rFonts w:ascii="Arial" w:eastAsia="Arial" w:hAnsi="Arial" w:cs="Arial"/>
          <w:sz w:val="22"/>
          <w:szCs w:val="22"/>
        </w:rPr>
        <w:t>affecting numerous</w:t>
      </w:r>
      <w:r w:rsidR="0DF38387" w:rsidRPr="663DFB37">
        <w:rPr>
          <w:rStyle w:val="s1"/>
          <w:rFonts w:ascii="Arial" w:eastAsia="Arial" w:hAnsi="Arial" w:cs="Arial"/>
          <w:sz w:val="22"/>
          <w:szCs w:val="22"/>
        </w:rPr>
        <w:t xml:space="preserve"> indi</w:t>
      </w:r>
      <w:r w:rsidR="3D8B5CEC" w:rsidRPr="663DFB37">
        <w:rPr>
          <w:rStyle w:val="s1"/>
          <w:rFonts w:ascii="Arial" w:eastAsia="Arial" w:hAnsi="Arial" w:cs="Arial"/>
          <w:sz w:val="22"/>
          <w:szCs w:val="22"/>
        </w:rPr>
        <w:t xml:space="preserve">viduals rather than </w:t>
      </w:r>
      <w:r w:rsidR="0EE45974" w:rsidRPr="663DFB37">
        <w:rPr>
          <w:rStyle w:val="s1"/>
          <w:rFonts w:ascii="Arial" w:eastAsia="Arial" w:hAnsi="Arial" w:cs="Arial"/>
          <w:sz w:val="22"/>
          <w:szCs w:val="22"/>
        </w:rPr>
        <w:t>focusing</w:t>
      </w:r>
      <w:r w:rsidR="3D8B5CEC" w:rsidRPr="663DFB37">
        <w:rPr>
          <w:rStyle w:val="s1"/>
          <w:rFonts w:ascii="Arial" w:eastAsia="Arial" w:hAnsi="Arial" w:cs="Arial"/>
          <w:sz w:val="22"/>
          <w:szCs w:val="22"/>
        </w:rPr>
        <w:t xml:space="preserve"> only on the </w:t>
      </w:r>
      <w:r w:rsidR="0C56607A" w:rsidRPr="663DFB37">
        <w:rPr>
          <w:rStyle w:val="s1"/>
          <w:rFonts w:ascii="Arial" w:eastAsia="Arial" w:hAnsi="Arial" w:cs="Arial"/>
          <w:sz w:val="22"/>
          <w:szCs w:val="22"/>
        </w:rPr>
        <w:t>diagnosis,</w:t>
      </w:r>
      <w:r w:rsidR="3D8B5CEC" w:rsidRPr="663DFB37">
        <w:rPr>
          <w:rStyle w:val="s1"/>
          <w:rFonts w:ascii="Arial" w:eastAsia="Arial" w:hAnsi="Arial" w:cs="Arial"/>
          <w:sz w:val="22"/>
          <w:szCs w:val="22"/>
        </w:rPr>
        <w:t xml:space="preserve"> for example, </w:t>
      </w:r>
      <w:r w:rsidR="38B46E9B" w:rsidRPr="663DFB37">
        <w:rPr>
          <w:rStyle w:val="s1"/>
          <w:rFonts w:ascii="Arial" w:eastAsia="Arial" w:hAnsi="Arial" w:cs="Arial"/>
          <w:sz w:val="22"/>
          <w:szCs w:val="22"/>
        </w:rPr>
        <w:t xml:space="preserve">if an individual is </w:t>
      </w:r>
      <w:r w:rsidR="5E6F2F13" w:rsidRPr="663DFB37">
        <w:rPr>
          <w:rStyle w:val="s1"/>
          <w:rFonts w:ascii="Arial" w:eastAsia="Arial" w:hAnsi="Arial" w:cs="Arial"/>
          <w:sz w:val="22"/>
          <w:szCs w:val="22"/>
        </w:rPr>
        <w:t>going</w:t>
      </w:r>
      <w:r w:rsidR="38B46E9B" w:rsidRPr="663DFB37">
        <w:rPr>
          <w:rStyle w:val="s1"/>
          <w:rFonts w:ascii="Arial" w:eastAsia="Arial" w:hAnsi="Arial" w:cs="Arial"/>
          <w:sz w:val="22"/>
          <w:szCs w:val="22"/>
        </w:rPr>
        <w:t xml:space="preserve"> </w:t>
      </w:r>
      <w:r w:rsidR="72CF86C6" w:rsidRPr="663DFB37">
        <w:rPr>
          <w:rStyle w:val="s1"/>
          <w:rFonts w:ascii="Arial" w:eastAsia="Arial" w:hAnsi="Arial" w:cs="Arial"/>
          <w:sz w:val="22"/>
          <w:szCs w:val="22"/>
        </w:rPr>
        <w:t>through mental</w:t>
      </w:r>
      <w:r w:rsidR="38B46E9B" w:rsidRPr="663DFB37">
        <w:rPr>
          <w:rStyle w:val="s1"/>
          <w:rFonts w:ascii="Arial" w:eastAsia="Arial" w:hAnsi="Arial" w:cs="Arial"/>
          <w:sz w:val="22"/>
          <w:szCs w:val="22"/>
        </w:rPr>
        <w:t xml:space="preserve"> </w:t>
      </w:r>
      <w:r w:rsidR="7DBE60E4" w:rsidRPr="663DFB37">
        <w:rPr>
          <w:rStyle w:val="s1"/>
          <w:rFonts w:ascii="Arial" w:eastAsia="Arial" w:hAnsi="Arial" w:cs="Arial"/>
          <w:sz w:val="22"/>
          <w:szCs w:val="22"/>
        </w:rPr>
        <w:t>health, poor</w:t>
      </w:r>
      <w:r w:rsidR="38B46E9B" w:rsidRPr="663DFB37">
        <w:rPr>
          <w:rStyle w:val="s1"/>
          <w:rFonts w:ascii="Arial" w:eastAsia="Arial" w:hAnsi="Arial" w:cs="Arial"/>
          <w:sz w:val="22"/>
          <w:szCs w:val="22"/>
        </w:rPr>
        <w:t xml:space="preserve"> </w:t>
      </w:r>
      <w:r w:rsidR="05CDB25D" w:rsidRPr="663DFB37">
        <w:rPr>
          <w:rStyle w:val="s1"/>
          <w:rFonts w:ascii="Arial" w:eastAsia="Arial" w:hAnsi="Arial" w:cs="Arial"/>
          <w:sz w:val="22"/>
          <w:szCs w:val="22"/>
        </w:rPr>
        <w:t>wellbeing</w:t>
      </w:r>
      <w:r w:rsidR="38B46E9B" w:rsidRPr="663DFB37">
        <w:rPr>
          <w:rStyle w:val="s1"/>
          <w:rFonts w:ascii="Arial" w:eastAsia="Arial" w:hAnsi="Arial" w:cs="Arial"/>
          <w:sz w:val="22"/>
          <w:szCs w:val="22"/>
        </w:rPr>
        <w:t xml:space="preserve"> ma also </w:t>
      </w:r>
      <w:r w:rsidR="57D010EE" w:rsidRPr="663DFB37">
        <w:rPr>
          <w:rStyle w:val="s1"/>
          <w:rFonts w:ascii="Arial" w:eastAsia="Arial" w:hAnsi="Arial" w:cs="Arial"/>
          <w:sz w:val="22"/>
          <w:szCs w:val="22"/>
        </w:rPr>
        <w:t>experience</w:t>
      </w:r>
      <w:r w:rsidR="38B46E9B" w:rsidRPr="663DFB37">
        <w:rPr>
          <w:rStyle w:val="s1"/>
          <w:rFonts w:ascii="Arial" w:eastAsia="Arial" w:hAnsi="Arial" w:cs="Arial"/>
          <w:sz w:val="22"/>
          <w:szCs w:val="22"/>
        </w:rPr>
        <w:t xml:space="preserve"> </w:t>
      </w:r>
      <w:r w:rsidR="2A13F434" w:rsidRPr="663DFB37">
        <w:rPr>
          <w:rStyle w:val="s1"/>
          <w:rFonts w:ascii="Arial" w:eastAsia="Arial" w:hAnsi="Arial" w:cs="Arial"/>
          <w:sz w:val="22"/>
          <w:szCs w:val="22"/>
        </w:rPr>
        <w:t>difficulties</w:t>
      </w:r>
      <w:r w:rsidR="280EAC5E" w:rsidRPr="663DFB37">
        <w:rPr>
          <w:rStyle w:val="s1"/>
          <w:rFonts w:ascii="Arial" w:eastAsia="Arial" w:hAnsi="Arial" w:cs="Arial"/>
          <w:sz w:val="22"/>
          <w:szCs w:val="22"/>
        </w:rPr>
        <w:t xml:space="preserve"> in </w:t>
      </w:r>
      <w:r w:rsidR="1DF6A321" w:rsidRPr="663DFB37">
        <w:rPr>
          <w:rStyle w:val="s1"/>
          <w:rFonts w:ascii="Arial" w:eastAsia="Arial" w:hAnsi="Arial" w:cs="Arial"/>
          <w:sz w:val="22"/>
          <w:szCs w:val="22"/>
        </w:rPr>
        <w:t>finding or</w:t>
      </w:r>
      <w:r w:rsidR="280EAC5E" w:rsidRPr="663DFB37">
        <w:rPr>
          <w:rStyle w:val="s1"/>
          <w:rFonts w:ascii="Arial" w:eastAsia="Arial" w:hAnsi="Arial" w:cs="Arial"/>
          <w:sz w:val="22"/>
          <w:szCs w:val="22"/>
        </w:rPr>
        <w:t xml:space="preserve"> keeping a job</w:t>
      </w:r>
      <w:r w:rsidR="21A4227A" w:rsidRPr="663DFB37">
        <w:rPr>
          <w:rStyle w:val="s1"/>
          <w:rFonts w:ascii="Arial" w:eastAsia="Arial" w:hAnsi="Arial" w:cs="Arial"/>
          <w:sz w:val="22"/>
          <w:szCs w:val="22"/>
        </w:rPr>
        <w:t xml:space="preserve">, housing, </w:t>
      </w:r>
      <w:r w:rsidR="3F29AE40" w:rsidRPr="663DFB37">
        <w:rPr>
          <w:rStyle w:val="s1"/>
          <w:rFonts w:ascii="Arial" w:eastAsia="Arial" w:hAnsi="Arial" w:cs="Arial"/>
          <w:sz w:val="22"/>
          <w:szCs w:val="22"/>
        </w:rPr>
        <w:t>relationships</w:t>
      </w:r>
      <w:r w:rsidR="21A4227A" w:rsidRPr="663DFB37">
        <w:rPr>
          <w:rStyle w:val="s1"/>
          <w:rFonts w:ascii="Arial" w:eastAsia="Arial" w:hAnsi="Arial" w:cs="Arial"/>
          <w:sz w:val="22"/>
          <w:szCs w:val="22"/>
        </w:rPr>
        <w:t xml:space="preserve"> or </w:t>
      </w:r>
      <w:r w:rsidR="3D722A64" w:rsidRPr="663DFB37">
        <w:rPr>
          <w:rStyle w:val="s1"/>
          <w:rFonts w:ascii="Arial" w:eastAsia="Arial" w:hAnsi="Arial" w:cs="Arial"/>
          <w:sz w:val="22"/>
          <w:szCs w:val="22"/>
        </w:rPr>
        <w:t>friendships</w:t>
      </w:r>
      <w:r w:rsidR="21A4227A" w:rsidRPr="663DFB37">
        <w:rPr>
          <w:rStyle w:val="s1"/>
          <w:rFonts w:ascii="Arial" w:eastAsia="Arial" w:hAnsi="Arial" w:cs="Arial"/>
          <w:sz w:val="22"/>
          <w:szCs w:val="22"/>
        </w:rPr>
        <w:t xml:space="preserve"> and even physical health</w:t>
      </w:r>
      <w:r w:rsidR="7101BE0F" w:rsidRPr="663DFB37">
        <w:rPr>
          <w:rStyle w:val="s1"/>
          <w:rFonts w:ascii="Arial" w:eastAsia="Arial" w:hAnsi="Arial" w:cs="Arial"/>
          <w:sz w:val="22"/>
          <w:szCs w:val="22"/>
        </w:rPr>
        <w:t xml:space="preserve">. </w:t>
      </w:r>
      <w:r w:rsidR="7101BE0F" w:rsidRPr="663DFB37">
        <w:rPr>
          <w:rStyle w:val="s2"/>
          <w:rFonts w:ascii="Arial" w:eastAsia="Arial" w:hAnsi="Arial" w:cs="Arial"/>
          <w:b w:val="0"/>
          <w:bCs w:val="0"/>
          <w:color w:val="000000" w:themeColor="text1"/>
          <w:sz w:val="22"/>
          <w:szCs w:val="22"/>
        </w:rPr>
        <w:t>Addressing these interconnected needs can therefore improve both wellbeing and quality of life.</w:t>
      </w:r>
      <w:r w:rsidR="21A4227A" w:rsidRPr="663DFB37">
        <w:rPr>
          <w:rStyle w:val="s1"/>
          <w:rFonts w:ascii="Arial" w:eastAsia="Arial" w:hAnsi="Arial" w:cs="Arial"/>
          <w:sz w:val="22"/>
          <w:szCs w:val="22"/>
        </w:rPr>
        <w:t xml:space="preserve"> </w:t>
      </w:r>
    </w:p>
    <w:p w14:paraId="1F7C8D52" w14:textId="239ACDCB" w:rsidR="00821200" w:rsidRDefault="00821200" w:rsidP="663DFB37">
      <w:pPr>
        <w:pStyle w:val="p1"/>
        <w:spacing w:line="360" w:lineRule="auto"/>
        <w:rPr>
          <w:rStyle w:val="s1"/>
          <w:rFonts w:ascii="Arial" w:eastAsia="Arial" w:hAnsi="Arial" w:cs="Arial"/>
          <w:sz w:val="22"/>
          <w:szCs w:val="22"/>
        </w:rPr>
      </w:pPr>
    </w:p>
    <w:p w14:paraId="03692A5A" w14:textId="3B09C844" w:rsidR="18D663B0" w:rsidRDefault="18D663B0" w:rsidP="663DFB37">
      <w:pPr>
        <w:pStyle w:val="p1"/>
        <w:spacing w:line="360" w:lineRule="auto"/>
        <w:rPr>
          <w:rFonts w:ascii="Arial" w:eastAsia="Arial" w:hAnsi="Arial" w:cs="Arial"/>
          <w:sz w:val="22"/>
          <w:szCs w:val="22"/>
        </w:rPr>
      </w:pPr>
      <w:r w:rsidRPr="663DFB37">
        <w:rPr>
          <w:rStyle w:val="s1"/>
          <w:rFonts w:ascii="Arial" w:eastAsia="Arial" w:hAnsi="Arial" w:cs="Arial"/>
          <w:sz w:val="22"/>
          <w:szCs w:val="22"/>
        </w:rPr>
        <w:t xml:space="preserve">Health coverage which is known as (UHC) </w:t>
      </w:r>
      <w:r w:rsidR="65482754" w:rsidRPr="663DFB37">
        <w:rPr>
          <w:rStyle w:val="s1"/>
          <w:rFonts w:ascii="Arial" w:eastAsia="Arial" w:hAnsi="Arial" w:cs="Arial"/>
          <w:sz w:val="22"/>
          <w:szCs w:val="22"/>
        </w:rPr>
        <w:t xml:space="preserve">is </w:t>
      </w:r>
      <w:r w:rsidR="030C3463" w:rsidRPr="663DFB37">
        <w:rPr>
          <w:rStyle w:val="s1"/>
          <w:rFonts w:ascii="Arial" w:eastAsia="Arial" w:hAnsi="Arial" w:cs="Arial"/>
          <w:sz w:val="22"/>
          <w:szCs w:val="22"/>
        </w:rPr>
        <w:t>also central</w:t>
      </w:r>
      <w:r w:rsidRPr="663DFB37">
        <w:rPr>
          <w:rStyle w:val="s1"/>
          <w:rFonts w:ascii="Arial" w:eastAsia="Arial" w:hAnsi="Arial" w:cs="Arial"/>
          <w:sz w:val="22"/>
          <w:szCs w:val="22"/>
        </w:rPr>
        <w:t xml:space="preserve"> to</w:t>
      </w:r>
      <w:r w:rsidR="44542862" w:rsidRPr="663DFB37">
        <w:rPr>
          <w:rStyle w:val="s1"/>
          <w:rFonts w:ascii="Arial" w:eastAsia="Arial" w:hAnsi="Arial" w:cs="Arial"/>
          <w:sz w:val="22"/>
          <w:szCs w:val="22"/>
        </w:rPr>
        <w:t xml:space="preserve"> SDG 3. The United Nations </w:t>
      </w:r>
      <w:r w:rsidR="001368AA" w:rsidRPr="663DFB37">
        <w:rPr>
          <w:rStyle w:val="s1"/>
          <w:rFonts w:ascii="Arial" w:eastAsia="Arial" w:hAnsi="Arial" w:cs="Arial"/>
          <w:sz w:val="22"/>
          <w:szCs w:val="22"/>
        </w:rPr>
        <w:t>shows</w:t>
      </w:r>
      <w:r w:rsidR="44542862" w:rsidRPr="663DFB37">
        <w:rPr>
          <w:rStyle w:val="s1"/>
          <w:rFonts w:ascii="Arial" w:eastAsia="Arial" w:hAnsi="Arial" w:cs="Arial"/>
          <w:sz w:val="22"/>
          <w:szCs w:val="22"/>
        </w:rPr>
        <w:t xml:space="preserve"> acces</w:t>
      </w:r>
      <w:r w:rsidR="4ADE1E66" w:rsidRPr="663DFB37">
        <w:rPr>
          <w:rStyle w:val="s1"/>
          <w:rFonts w:ascii="Arial" w:eastAsia="Arial" w:hAnsi="Arial" w:cs="Arial"/>
          <w:sz w:val="22"/>
          <w:szCs w:val="22"/>
        </w:rPr>
        <w:t>s to relevant and affordable he</w:t>
      </w:r>
      <w:r w:rsidR="31BD9446" w:rsidRPr="663DFB37">
        <w:rPr>
          <w:rStyle w:val="s1"/>
          <w:rFonts w:ascii="Arial" w:eastAsia="Arial" w:hAnsi="Arial" w:cs="Arial"/>
          <w:sz w:val="22"/>
          <w:szCs w:val="22"/>
        </w:rPr>
        <w:t xml:space="preserve">althcare, medication, vaccines as its important </w:t>
      </w:r>
      <w:r w:rsidR="119183AC" w:rsidRPr="663DFB37">
        <w:rPr>
          <w:rStyle w:val="s1"/>
          <w:rFonts w:ascii="Arial" w:eastAsia="Arial" w:hAnsi="Arial" w:cs="Arial"/>
          <w:sz w:val="22"/>
          <w:szCs w:val="22"/>
        </w:rPr>
        <w:t>components</w:t>
      </w:r>
      <w:r w:rsidR="31BD9446" w:rsidRPr="663DFB37">
        <w:rPr>
          <w:rStyle w:val="s1"/>
          <w:rFonts w:ascii="Arial" w:eastAsia="Arial" w:hAnsi="Arial" w:cs="Arial"/>
          <w:sz w:val="22"/>
          <w:szCs w:val="22"/>
        </w:rPr>
        <w:t xml:space="preserve"> of the goal </w:t>
      </w:r>
      <w:r w:rsidR="72500DB0" w:rsidRPr="663DFB37">
        <w:rPr>
          <w:rStyle w:val="s1"/>
          <w:rFonts w:ascii="Arial" w:eastAsia="Arial" w:hAnsi="Arial" w:cs="Arial"/>
          <w:sz w:val="22"/>
          <w:szCs w:val="22"/>
        </w:rPr>
        <w:t>(United</w:t>
      </w:r>
      <w:r w:rsidR="31BD9446" w:rsidRPr="663DFB37">
        <w:rPr>
          <w:rStyle w:val="s1"/>
          <w:rFonts w:ascii="Arial" w:eastAsia="Arial" w:hAnsi="Arial" w:cs="Arial"/>
          <w:sz w:val="22"/>
          <w:szCs w:val="22"/>
        </w:rPr>
        <w:t xml:space="preserve"> Nation, 2026</w:t>
      </w:r>
      <w:r w:rsidR="29142742" w:rsidRPr="663DFB37">
        <w:rPr>
          <w:rStyle w:val="s1"/>
          <w:rFonts w:ascii="Arial" w:eastAsia="Arial" w:hAnsi="Arial" w:cs="Arial"/>
          <w:sz w:val="22"/>
          <w:szCs w:val="22"/>
        </w:rPr>
        <w:t>)</w:t>
      </w:r>
      <w:r w:rsidR="001368AA" w:rsidRPr="663DFB37">
        <w:rPr>
          <w:rStyle w:val="s1"/>
          <w:rFonts w:ascii="Arial" w:eastAsia="Arial" w:hAnsi="Arial" w:cs="Arial"/>
          <w:sz w:val="22"/>
          <w:szCs w:val="22"/>
        </w:rPr>
        <w:t xml:space="preserve">. </w:t>
      </w:r>
      <w:r w:rsidR="7A684FCF" w:rsidRPr="663DFB37">
        <w:rPr>
          <w:rStyle w:val="s1"/>
          <w:rFonts w:ascii="Arial" w:eastAsia="Arial" w:hAnsi="Arial" w:cs="Arial"/>
          <w:sz w:val="22"/>
          <w:szCs w:val="22"/>
        </w:rPr>
        <w:t xml:space="preserve">UHC would be able to support health equity as healthcare should be </w:t>
      </w:r>
      <w:r w:rsidR="1CD4C980" w:rsidRPr="663DFB37">
        <w:rPr>
          <w:rStyle w:val="s1"/>
          <w:rFonts w:ascii="Arial" w:eastAsia="Arial" w:hAnsi="Arial" w:cs="Arial"/>
          <w:sz w:val="22"/>
          <w:szCs w:val="22"/>
        </w:rPr>
        <w:t>available</w:t>
      </w:r>
      <w:r w:rsidR="7A684FCF" w:rsidRPr="663DFB37">
        <w:rPr>
          <w:rStyle w:val="s1"/>
          <w:rFonts w:ascii="Arial" w:eastAsia="Arial" w:hAnsi="Arial" w:cs="Arial"/>
          <w:sz w:val="22"/>
          <w:szCs w:val="22"/>
        </w:rPr>
        <w:t xml:space="preserve"> to </w:t>
      </w:r>
      <w:r w:rsidR="3E5F0572" w:rsidRPr="663DFB37">
        <w:rPr>
          <w:rStyle w:val="s1"/>
          <w:rFonts w:ascii="Arial" w:eastAsia="Arial" w:hAnsi="Arial" w:cs="Arial"/>
          <w:sz w:val="22"/>
          <w:szCs w:val="22"/>
        </w:rPr>
        <w:t>all according to needs and just financial circumstances</w:t>
      </w:r>
      <w:r w:rsidR="38790DEB" w:rsidRPr="663DFB37">
        <w:rPr>
          <w:rStyle w:val="s1"/>
          <w:rFonts w:ascii="Arial" w:eastAsia="Arial" w:hAnsi="Arial" w:cs="Arial"/>
          <w:sz w:val="22"/>
          <w:szCs w:val="22"/>
        </w:rPr>
        <w:t xml:space="preserve">. </w:t>
      </w:r>
      <w:r w:rsidR="42F6FC00" w:rsidRPr="663DFB37">
        <w:rPr>
          <w:rStyle w:val="s2"/>
          <w:rFonts w:ascii="Arial" w:eastAsia="Arial" w:hAnsi="Arial" w:cs="Arial"/>
          <w:b w:val="0"/>
          <w:bCs w:val="0"/>
          <w:color w:val="000000" w:themeColor="text1"/>
          <w:sz w:val="22"/>
          <w:szCs w:val="22"/>
        </w:rPr>
        <w:t>In contrast</w:t>
      </w:r>
      <w:r w:rsidR="38790DEB" w:rsidRPr="663DFB37">
        <w:rPr>
          <w:rStyle w:val="s2"/>
          <w:rFonts w:ascii="Arial" w:eastAsia="Arial" w:hAnsi="Arial" w:cs="Arial"/>
          <w:b w:val="0"/>
          <w:bCs w:val="0"/>
          <w:color w:val="000000" w:themeColor="text1"/>
          <w:sz w:val="22"/>
          <w:szCs w:val="22"/>
        </w:rPr>
        <w:t xml:space="preserve">, universal provision does not mean that everyone </w:t>
      </w:r>
      <w:r w:rsidR="7C2A4758" w:rsidRPr="663DFB37">
        <w:rPr>
          <w:rStyle w:val="s2"/>
          <w:rFonts w:ascii="Arial" w:eastAsia="Arial" w:hAnsi="Arial" w:cs="Arial"/>
          <w:b w:val="0"/>
          <w:bCs w:val="0"/>
          <w:color w:val="000000" w:themeColor="text1"/>
          <w:sz w:val="22"/>
          <w:szCs w:val="22"/>
        </w:rPr>
        <w:t xml:space="preserve">will </w:t>
      </w:r>
      <w:r w:rsidR="38790DEB" w:rsidRPr="663DFB37">
        <w:rPr>
          <w:rStyle w:val="s2"/>
          <w:rFonts w:ascii="Arial" w:eastAsia="Arial" w:hAnsi="Arial" w:cs="Arial"/>
          <w:b w:val="0"/>
          <w:bCs w:val="0"/>
          <w:color w:val="000000" w:themeColor="text1"/>
          <w:sz w:val="22"/>
          <w:szCs w:val="22"/>
        </w:rPr>
        <w:t xml:space="preserve">experiences healthcare equally. NHS England describes health inequalities as unfair and avoidable differences in health between groups and </w:t>
      </w:r>
      <w:r w:rsidR="007820F4" w:rsidRPr="663DFB37">
        <w:rPr>
          <w:rStyle w:val="s2"/>
          <w:rFonts w:ascii="Arial" w:eastAsia="Arial" w:hAnsi="Arial" w:cs="Arial"/>
          <w:b w:val="0"/>
          <w:bCs w:val="0"/>
          <w:color w:val="000000" w:themeColor="text1"/>
          <w:sz w:val="22"/>
          <w:szCs w:val="22"/>
        </w:rPr>
        <w:t>finds</w:t>
      </w:r>
      <w:r w:rsidR="38790DEB" w:rsidRPr="663DFB37">
        <w:rPr>
          <w:rFonts w:ascii="Arial" w:eastAsia="Arial" w:hAnsi="Arial" w:cs="Arial"/>
          <w:color w:val="000000" w:themeColor="text1"/>
          <w:sz w:val="22"/>
          <w:szCs w:val="22"/>
        </w:rPr>
        <w:t xml:space="preserve"> </w:t>
      </w:r>
      <w:r w:rsidR="38790DEB" w:rsidRPr="663DFB37">
        <w:rPr>
          <w:rStyle w:val="s2"/>
          <w:rFonts w:ascii="Arial" w:eastAsia="Arial" w:hAnsi="Arial" w:cs="Arial"/>
          <w:b w:val="0"/>
          <w:bCs w:val="0"/>
          <w:color w:val="000000" w:themeColor="text1"/>
          <w:sz w:val="22"/>
          <w:szCs w:val="22"/>
        </w:rPr>
        <w:t xml:space="preserve">factors such as deprivation, transport, housing, </w:t>
      </w:r>
      <w:r w:rsidR="001368AA" w:rsidRPr="663DFB37">
        <w:rPr>
          <w:rStyle w:val="s2"/>
          <w:rFonts w:ascii="Arial" w:eastAsia="Arial" w:hAnsi="Arial" w:cs="Arial"/>
          <w:b w:val="0"/>
          <w:bCs w:val="0"/>
          <w:color w:val="000000" w:themeColor="text1"/>
          <w:sz w:val="22"/>
          <w:szCs w:val="22"/>
        </w:rPr>
        <w:t>language,</w:t>
      </w:r>
      <w:r w:rsidR="38790DEB" w:rsidRPr="663DFB37">
        <w:rPr>
          <w:rFonts w:ascii="Arial" w:eastAsia="Arial" w:hAnsi="Arial" w:cs="Arial"/>
          <w:color w:val="000000" w:themeColor="text1"/>
          <w:sz w:val="22"/>
          <w:szCs w:val="22"/>
        </w:rPr>
        <w:t xml:space="preserve"> </w:t>
      </w:r>
      <w:r w:rsidR="38790DEB" w:rsidRPr="663DFB37">
        <w:rPr>
          <w:rStyle w:val="s2"/>
          <w:rFonts w:ascii="Arial" w:eastAsia="Arial" w:hAnsi="Arial" w:cs="Arial"/>
          <w:b w:val="0"/>
          <w:bCs w:val="0"/>
          <w:color w:val="000000" w:themeColor="text1"/>
          <w:sz w:val="22"/>
          <w:szCs w:val="22"/>
        </w:rPr>
        <w:t>and access to services as contributors (NHS England, 2026).</w:t>
      </w:r>
      <w:r w:rsidR="38790DEB" w:rsidRPr="663DFB37">
        <w:rPr>
          <w:rStyle w:val="apple-converted-space"/>
          <w:rFonts w:ascii="Arial" w:eastAsia="Arial" w:hAnsi="Arial" w:cs="Arial"/>
          <w:color w:val="000000" w:themeColor="text1"/>
          <w:sz w:val="22"/>
          <w:szCs w:val="22"/>
        </w:rPr>
        <w:t> </w:t>
      </w:r>
    </w:p>
    <w:p w14:paraId="49CE5D03" w14:textId="5B01A025" w:rsidR="3E5F0572" w:rsidRDefault="3E5F0572" w:rsidP="663DFB37">
      <w:pPr>
        <w:pStyle w:val="p1"/>
        <w:spacing w:line="360" w:lineRule="auto"/>
        <w:rPr>
          <w:rStyle w:val="s1"/>
          <w:rFonts w:ascii="Arial" w:eastAsia="Arial" w:hAnsi="Arial" w:cs="Arial"/>
          <w:sz w:val="22"/>
          <w:szCs w:val="22"/>
        </w:rPr>
      </w:pPr>
      <w:r w:rsidRPr="663DFB37">
        <w:rPr>
          <w:rStyle w:val="s1"/>
          <w:rFonts w:ascii="Arial" w:eastAsia="Arial" w:hAnsi="Arial" w:cs="Arial"/>
          <w:sz w:val="22"/>
          <w:szCs w:val="22"/>
        </w:rPr>
        <w:t xml:space="preserve"> </w:t>
      </w:r>
    </w:p>
    <w:p w14:paraId="4B7C103B" w14:textId="3AC9E926" w:rsidR="3A55CDBE" w:rsidRDefault="3A55CDBE" w:rsidP="663DFB37">
      <w:pPr>
        <w:pStyle w:val="p1"/>
        <w:spacing w:before="360" w:after="180" w:line="360" w:lineRule="auto"/>
        <w:rPr>
          <w:rFonts w:ascii="Arial" w:eastAsia="Arial" w:hAnsi="Arial" w:cs="Arial"/>
          <w:b/>
          <w:bCs/>
          <w:sz w:val="22"/>
          <w:szCs w:val="22"/>
        </w:rPr>
      </w:pPr>
      <w:r w:rsidRPr="663DFB37">
        <w:rPr>
          <w:rStyle w:val="s1"/>
          <w:rFonts w:ascii="Arial" w:eastAsia="Arial" w:hAnsi="Arial" w:cs="Arial"/>
          <w:sz w:val="22"/>
          <w:szCs w:val="22"/>
        </w:rPr>
        <w:t xml:space="preserve">The social determinants of health are </w:t>
      </w:r>
      <w:r w:rsidR="065210E7" w:rsidRPr="663DFB37">
        <w:rPr>
          <w:rStyle w:val="s1"/>
          <w:rFonts w:ascii="Arial" w:eastAsia="Arial" w:hAnsi="Arial" w:cs="Arial"/>
          <w:sz w:val="22"/>
          <w:szCs w:val="22"/>
        </w:rPr>
        <w:t xml:space="preserve">important when considering SDG 3. </w:t>
      </w:r>
      <w:r w:rsidR="475D44A8" w:rsidRPr="663DFB37">
        <w:rPr>
          <w:rStyle w:val="s1"/>
          <w:rFonts w:ascii="Arial" w:eastAsia="Arial" w:hAnsi="Arial" w:cs="Arial"/>
          <w:sz w:val="22"/>
          <w:szCs w:val="22"/>
        </w:rPr>
        <w:t xml:space="preserve">The </w:t>
      </w:r>
      <w:r w:rsidR="065210E7" w:rsidRPr="663DFB37">
        <w:rPr>
          <w:rStyle w:val="s1"/>
          <w:rFonts w:ascii="Arial" w:eastAsia="Arial" w:hAnsi="Arial" w:cs="Arial"/>
          <w:sz w:val="22"/>
          <w:szCs w:val="22"/>
        </w:rPr>
        <w:t xml:space="preserve">WHO </w:t>
      </w:r>
      <w:r w:rsidR="0D705351" w:rsidRPr="663DFB37">
        <w:rPr>
          <w:rStyle w:val="s1"/>
          <w:rFonts w:ascii="Arial" w:eastAsia="Arial" w:hAnsi="Arial" w:cs="Arial"/>
          <w:sz w:val="22"/>
          <w:szCs w:val="22"/>
        </w:rPr>
        <w:t>explains the</w:t>
      </w:r>
      <w:r w:rsidR="065210E7" w:rsidRPr="663DFB37">
        <w:rPr>
          <w:rStyle w:val="s1"/>
          <w:rFonts w:ascii="Arial" w:eastAsia="Arial" w:hAnsi="Arial" w:cs="Arial"/>
          <w:sz w:val="22"/>
          <w:szCs w:val="22"/>
        </w:rPr>
        <w:t xml:space="preserve"> </w:t>
      </w:r>
      <w:r w:rsidR="11D01015" w:rsidRPr="663DFB37">
        <w:rPr>
          <w:rStyle w:val="s1"/>
          <w:rFonts w:ascii="Arial" w:eastAsia="Arial" w:hAnsi="Arial" w:cs="Arial"/>
          <w:sz w:val="22"/>
          <w:szCs w:val="22"/>
        </w:rPr>
        <w:t>conditions</w:t>
      </w:r>
      <w:r w:rsidR="065210E7" w:rsidRPr="663DFB37">
        <w:rPr>
          <w:rStyle w:val="s1"/>
          <w:rFonts w:ascii="Arial" w:eastAsia="Arial" w:hAnsi="Arial" w:cs="Arial"/>
          <w:sz w:val="22"/>
          <w:szCs w:val="22"/>
        </w:rPr>
        <w:t xml:space="preserve"> which </w:t>
      </w:r>
      <w:r w:rsidR="2F0501EC" w:rsidRPr="663DFB37">
        <w:rPr>
          <w:rStyle w:val="s1"/>
          <w:rFonts w:ascii="Arial" w:eastAsia="Arial" w:hAnsi="Arial" w:cs="Arial"/>
          <w:sz w:val="22"/>
          <w:szCs w:val="22"/>
        </w:rPr>
        <w:t>involve</w:t>
      </w:r>
      <w:r w:rsidR="49E9294C" w:rsidRPr="663DFB37">
        <w:rPr>
          <w:rStyle w:val="s1"/>
          <w:rFonts w:ascii="Arial" w:eastAsia="Arial" w:hAnsi="Arial" w:cs="Arial"/>
          <w:sz w:val="22"/>
          <w:szCs w:val="22"/>
        </w:rPr>
        <w:t xml:space="preserve"> </w:t>
      </w:r>
      <w:r w:rsidR="7CEEF3D7" w:rsidRPr="663DFB37">
        <w:rPr>
          <w:rStyle w:val="s1"/>
          <w:rFonts w:ascii="Arial" w:eastAsia="Arial" w:hAnsi="Arial" w:cs="Arial"/>
          <w:sz w:val="22"/>
          <w:szCs w:val="22"/>
        </w:rPr>
        <w:t>an</w:t>
      </w:r>
      <w:r w:rsidR="66A2C0A2" w:rsidRPr="663DFB37">
        <w:rPr>
          <w:rStyle w:val="s1"/>
          <w:rFonts w:ascii="Arial" w:eastAsia="Arial" w:hAnsi="Arial" w:cs="Arial"/>
          <w:sz w:val="22"/>
          <w:szCs w:val="22"/>
        </w:rPr>
        <w:t xml:space="preserve"> education</w:t>
      </w:r>
      <w:r w:rsidR="49E9294C" w:rsidRPr="663DFB37">
        <w:rPr>
          <w:rStyle w:val="s1"/>
          <w:rFonts w:ascii="Arial" w:eastAsia="Arial" w:hAnsi="Arial" w:cs="Arial"/>
          <w:sz w:val="22"/>
          <w:szCs w:val="22"/>
        </w:rPr>
        <w:t xml:space="preserve">, </w:t>
      </w:r>
      <w:r w:rsidR="0D15DF73" w:rsidRPr="663DFB37">
        <w:rPr>
          <w:rStyle w:val="s1"/>
          <w:rFonts w:ascii="Arial" w:eastAsia="Arial" w:hAnsi="Arial" w:cs="Arial"/>
          <w:sz w:val="22"/>
          <w:szCs w:val="22"/>
        </w:rPr>
        <w:t>income, employment</w:t>
      </w:r>
      <w:r w:rsidR="49E9294C" w:rsidRPr="663DFB37">
        <w:rPr>
          <w:rStyle w:val="s1"/>
          <w:rFonts w:ascii="Arial" w:eastAsia="Arial" w:hAnsi="Arial" w:cs="Arial"/>
          <w:sz w:val="22"/>
          <w:szCs w:val="22"/>
        </w:rPr>
        <w:t xml:space="preserve">, </w:t>
      </w:r>
      <w:r w:rsidR="007820F4" w:rsidRPr="663DFB37">
        <w:rPr>
          <w:rStyle w:val="s1"/>
          <w:rFonts w:ascii="Arial" w:eastAsia="Arial" w:hAnsi="Arial" w:cs="Arial"/>
          <w:sz w:val="22"/>
          <w:szCs w:val="22"/>
        </w:rPr>
        <w:t>housing,</w:t>
      </w:r>
      <w:r w:rsidR="49E9294C" w:rsidRPr="663DFB37">
        <w:rPr>
          <w:rStyle w:val="s1"/>
          <w:rFonts w:ascii="Arial" w:eastAsia="Arial" w:hAnsi="Arial" w:cs="Arial"/>
          <w:sz w:val="22"/>
          <w:szCs w:val="22"/>
        </w:rPr>
        <w:t xml:space="preserve"> and access to </w:t>
      </w:r>
      <w:r w:rsidR="1BFBA64C" w:rsidRPr="663DFB37">
        <w:rPr>
          <w:rStyle w:val="s1"/>
          <w:rFonts w:ascii="Arial" w:eastAsia="Arial" w:hAnsi="Arial" w:cs="Arial"/>
          <w:sz w:val="22"/>
          <w:szCs w:val="22"/>
        </w:rPr>
        <w:t>nutritious</w:t>
      </w:r>
      <w:r w:rsidR="49E9294C" w:rsidRPr="663DFB37">
        <w:rPr>
          <w:rStyle w:val="s1"/>
          <w:rFonts w:ascii="Arial" w:eastAsia="Arial" w:hAnsi="Arial" w:cs="Arial"/>
          <w:sz w:val="22"/>
          <w:szCs w:val="22"/>
        </w:rPr>
        <w:t xml:space="preserve"> food </w:t>
      </w:r>
      <w:r w:rsidR="10064A2D" w:rsidRPr="663DFB37">
        <w:rPr>
          <w:rStyle w:val="s1"/>
          <w:rFonts w:ascii="Arial" w:eastAsia="Arial" w:hAnsi="Arial" w:cs="Arial"/>
          <w:sz w:val="22"/>
          <w:szCs w:val="22"/>
        </w:rPr>
        <w:t>influence</w:t>
      </w:r>
      <w:r w:rsidR="580772CD" w:rsidRPr="663DFB37">
        <w:rPr>
          <w:rStyle w:val="s1"/>
          <w:rFonts w:ascii="Arial" w:eastAsia="Arial" w:hAnsi="Arial" w:cs="Arial"/>
          <w:sz w:val="22"/>
          <w:szCs w:val="22"/>
        </w:rPr>
        <w:t xml:space="preserve"> people health and </w:t>
      </w:r>
      <w:r w:rsidR="5696A4DB" w:rsidRPr="663DFB37">
        <w:rPr>
          <w:rStyle w:val="s1"/>
          <w:rFonts w:ascii="Arial" w:eastAsia="Arial" w:hAnsi="Arial" w:cs="Arial"/>
          <w:sz w:val="22"/>
          <w:szCs w:val="22"/>
        </w:rPr>
        <w:t>contribute to</w:t>
      </w:r>
      <w:r w:rsidR="580772CD" w:rsidRPr="663DFB37">
        <w:rPr>
          <w:rStyle w:val="s1"/>
          <w:rFonts w:ascii="Arial" w:eastAsia="Arial" w:hAnsi="Arial" w:cs="Arial"/>
          <w:sz w:val="22"/>
          <w:szCs w:val="22"/>
        </w:rPr>
        <w:t xml:space="preserve"> </w:t>
      </w:r>
      <w:r w:rsidR="080E4352" w:rsidRPr="663DFB37">
        <w:rPr>
          <w:rStyle w:val="s1"/>
          <w:rFonts w:ascii="Arial" w:eastAsia="Arial" w:hAnsi="Arial" w:cs="Arial"/>
          <w:sz w:val="22"/>
          <w:szCs w:val="22"/>
        </w:rPr>
        <w:t>major health</w:t>
      </w:r>
      <w:r w:rsidR="580772CD" w:rsidRPr="663DFB37">
        <w:rPr>
          <w:rStyle w:val="s1"/>
          <w:rFonts w:ascii="Arial" w:eastAsia="Arial" w:hAnsi="Arial" w:cs="Arial"/>
          <w:sz w:val="22"/>
          <w:szCs w:val="22"/>
        </w:rPr>
        <w:t xml:space="preserve"> inequalities (WHO,2026)</w:t>
      </w:r>
      <w:r w:rsidR="463D018D" w:rsidRPr="663DFB37">
        <w:rPr>
          <w:rStyle w:val="s1"/>
          <w:rFonts w:ascii="Arial" w:eastAsia="Arial" w:hAnsi="Arial" w:cs="Arial"/>
          <w:sz w:val="22"/>
          <w:szCs w:val="22"/>
        </w:rPr>
        <w:t xml:space="preserve">. For </w:t>
      </w:r>
      <w:r w:rsidR="1A673670" w:rsidRPr="663DFB37">
        <w:rPr>
          <w:rStyle w:val="s1"/>
          <w:rFonts w:ascii="Arial" w:eastAsia="Arial" w:hAnsi="Arial" w:cs="Arial"/>
          <w:sz w:val="22"/>
          <w:szCs w:val="22"/>
        </w:rPr>
        <w:t xml:space="preserve">example, presenting dietary advice </w:t>
      </w:r>
      <w:r w:rsidR="607A86C1" w:rsidRPr="663DFB37">
        <w:rPr>
          <w:rStyle w:val="s1"/>
          <w:rFonts w:ascii="Arial" w:eastAsia="Arial" w:hAnsi="Arial" w:cs="Arial"/>
          <w:sz w:val="22"/>
          <w:szCs w:val="22"/>
        </w:rPr>
        <w:t>could encourage</w:t>
      </w:r>
      <w:r w:rsidR="1A673670" w:rsidRPr="663DFB37">
        <w:rPr>
          <w:rStyle w:val="s1"/>
          <w:rFonts w:ascii="Arial" w:eastAsia="Arial" w:hAnsi="Arial" w:cs="Arial"/>
          <w:sz w:val="22"/>
          <w:szCs w:val="22"/>
        </w:rPr>
        <w:t xml:space="preserve"> healthier eating </w:t>
      </w:r>
      <w:r w:rsidR="104405C4" w:rsidRPr="663DFB37">
        <w:rPr>
          <w:rStyle w:val="s1"/>
          <w:rFonts w:ascii="Arial" w:eastAsia="Arial" w:hAnsi="Arial" w:cs="Arial"/>
          <w:sz w:val="22"/>
          <w:szCs w:val="22"/>
        </w:rPr>
        <w:t>for those</w:t>
      </w:r>
      <w:r w:rsidR="1A673670" w:rsidRPr="663DFB37">
        <w:rPr>
          <w:rStyle w:val="s1"/>
          <w:rFonts w:ascii="Arial" w:eastAsia="Arial" w:hAnsi="Arial" w:cs="Arial"/>
          <w:sz w:val="22"/>
          <w:szCs w:val="22"/>
        </w:rPr>
        <w:t xml:space="preserve"> </w:t>
      </w:r>
      <w:r w:rsidR="3EF190A0" w:rsidRPr="663DFB37">
        <w:rPr>
          <w:rStyle w:val="s1"/>
          <w:rFonts w:ascii="Arial" w:eastAsia="Arial" w:hAnsi="Arial" w:cs="Arial"/>
          <w:sz w:val="22"/>
          <w:szCs w:val="22"/>
        </w:rPr>
        <w:t xml:space="preserve">who are </w:t>
      </w:r>
      <w:r w:rsidR="1A673670" w:rsidRPr="663DFB37">
        <w:rPr>
          <w:rStyle w:val="s1"/>
          <w:rFonts w:ascii="Arial" w:eastAsia="Arial" w:hAnsi="Arial" w:cs="Arial"/>
          <w:sz w:val="22"/>
          <w:szCs w:val="22"/>
        </w:rPr>
        <w:t xml:space="preserve">struggling </w:t>
      </w:r>
      <w:r w:rsidR="4B90CAF8" w:rsidRPr="663DFB37">
        <w:rPr>
          <w:rStyle w:val="s1"/>
          <w:rFonts w:ascii="Arial" w:eastAsia="Arial" w:hAnsi="Arial" w:cs="Arial"/>
          <w:sz w:val="22"/>
          <w:szCs w:val="22"/>
        </w:rPr>
        <w:t xml:space="preserve">to </w:t>
      </w:r>
      <w:r w:rsidR="03538CF6" w:rsidRPr="663DFB37">
        <w:rPr>
          <w:rStyle w:val="s1"/>
          <w:rFonts w:ascii="Arial" w:eastAsia="Arial" w:hAnsi="Arial" w:cs="Arial"/>
          <w:sz w:val="22"/>
          <w:szCs w:val="22"/>
        </w:rPr>
        <w:t xml:space="preserve">keep their diet. However, those </w:t>
      </w:r>
      <w:r w:rsidR="6173F24B" w:rsidRPr="663DFB37">
        <w:rPr>
          <w:rStyle w:val="s1"/>
          <w:rFonts w:ascii="Arial" w:eastAsia="Arial" w:hAnsi="Arial" w:cs="Arial"/>
          <w:sz w:val="22"/>
          <w:szCs w:val="22"/>
        </w:rPr>
        <w:t>experiencing</w:t>
      </w:r>
      <w:r w:rsidR="03538CF6" w:rsidRPr="663DFB37">
        <w:rPr>
          <w:rStyle w:val="s1"/>
          <w:rFonts w:ascii="Arial" w:eastAsia="Arial" w:hAnsi="Arial" w:cs="Arial"/>
          <w:sz w:val="22"/>
          <w:szCs w:val="22"/>
        </w:rPr>
        <w:t xml:space="preserve"> </w:t>
      </w:r>
      <w:r w:rsidR="4F389A41" w:rsidRPr="663DFB37">
        <w:rPr>
          <w:rStyle w:val="s1"/>
          <w:rFonts w:ascii="Arial" w:eastAsia="Arial" w:hAnsi="Arial" w:cs="Arial"/>
          <w:sz w:val="22"/>
          <w:szCs w:val="22"/>
        </w:rPr>
        <w:t>financial</w:t>
      </w:r>
      <w:r w:rsidR="03538CF6" w:rsidRPr="663DFB37">
        <w:rPr>
          <w:rStyle w:val="s1"/>
          <w:rFonts w:ascii="Arial" w:eastAsia="Arial" w:hAnsi="Arial" w:cs="Arial"/>
          <w:sz w:val="22"/>
          <w:szCs w:val="22"/>
        </w:rPr>
        <w:t xml:space="preserve"> difficulties may have less </w:t>
      </w:r>
      <w:r w:rsidR="0CCCC772" w:rsidRPr="663DFB37">
        <w:rPr>
          <w:rStyle w:val="s1"/>
          <w:rFonts w:ascii="Arial" w:eastAsia="Arial" w:hAnsi="Arial" w:cs="Arial"/>
          <w:sz w:val="22"/>
          <w:szCs w:val="22"/>
        </w:rPr>
        <w:t>affordable</w:t>
      </w:r>
      <w:r w:rsidR="03538CF6" w:rsidRPr="663DFB37">
        <w:rPr>
          <w:rStyle w:val="s1"/>
          <w:rFonts w:ascii="Arial" w:eastAsia="Arial" w:hAnsi="Arial" w:cs="Arial"/>
          <w:sz w:val="22"/>
          <w:szCs w:val="22"/>
        </w:rPr>
        <w:t xml:space="preserve"> heal</w:t>
      </w:r>
      <w:r w:rsidR="647DC441" w:rsidRPr="663DFB37">
        <w:rPr>
          <w:rStyle w:val="s1"/>
          <w:rFonts w:ascii="Arial" w:eastAsia="Arial" w:hAnsi="Arial" w:cs="Arial"/>
          <w:sz w:val="22"/>
          <w:szCs w:val="22"/>
        </w:rPr>
        <w:t>thy options.</w:t>
      </w:r>
      <w:r w:rsidR="30EDA518" w:rsidRPr="663DFB37">
        <w:rPr>
          <w:rStyle w:val="s1"/>
          <w:rFonts w:ascii="Arial" w:eastAsia="Arial" w:hAnsi="Arial" w:cs="Arial"/>
          <w:sz w:val="22"/>
          <w:szCs w:val="22"/>
        </w:rPr>
        <w:t xml:space="preserve"> Overall SDG 3 provides a </w:t>
      </w:r>
      <w:r w:rsidR="2F87F5FF" w:rsidRPr="663DFB37">
        <w:rPr>
          <w:rStyle w:val="s1"/>
          <w:rFonts w:ascii="Arial" w:eastAsia="Arial" w:hAnsi="Arial" w:cs="Arial"/>
          <w:sz w:val="22"/>
          <w:szCs w:val="22"/>
        </w:rPr>
        <w:t>compressive</w:t>
      </w:r>
      <w:r w:rsidR="30EDA518" w:rsidRPr="663DFB37">
        <w:rPr>
          <w:rStyle w:val="s1"/>
          <w:rFonts w:ascii="Arial" w:eastAsia="Arial" w:hAnsi="Arial" w:cs="Arial"/>
          <w:sz w:val="22"/>
          <w:szCs w:val="22"/>
        </w:rPr>
        <w:t xml:space="preserve"> </w:t>
      </w:r>
      <w:r w:rsidR="42544D7E" w:rsidRPr="663DFB37">
        <w:rPr>
          <w:rStyle w:val="s1"/>
          <w:rFonts w:ascii="Arial" w:eastAsia="Arial" w:hAnsi="Arial" w:cs="Arial"/>
          <w:sz w:val="22"/>
          <w:szCs w:val="22"/>
        </w:rPr>
        <w:t>farmwork</w:t>
      </w:r>
      <w:r w:rsidR="30EDA518" w:rsidRPr="663DFB37">
        <w:rPr>
          <w:rStyle w:val="s1"/>
          <w:rFonts w:ascii="Arial" w:eastAsia="Arial" w:hAnsi="Arial" w:cs="Arial"/>
          <w:sz w:val="22"/>
          <w:szCs w:val="22"/>
        </w:rPr>
        <w:t xml:space="preserve"> </w:t>
      </w:r>
      <w:r w:rsidR="6AC5CB12" w:rsidRPr="663DFB37">
        <w:rPr>
          <w:rStyle w:val="s1"/>
          <w:rFonts w:ascii="Arial" w:eastAsia="Arial" w:hAnsi="Arial" w:cs="Arial"/>
          <w:sz w:val="22"/>
          <w:szCs w:val="22"/>
        </w:rPr>
        <w:t>for improving by</w:t>
      </w:r>
      <w:r w:rsidR="30EDA518" w:rsidRPr="663DFB37">
        <w:rPr>
          <w:rStyle w:val="s1"/>
          <w:rFonts w:ascii="Arial" w:eastAsia="Arial" w:hAnsi="Arial" w:cs="Arial"/>
          <w:sz w:val="22"/>
          <w:szCs w:val="22"/>
        </w:rPr>
        <w:t xml:space="preserve"> </w:t>
      </w:r>
      <w:r w:rsidR="03D5EECC" w:rsidRPr="663DFB37">
        <w:rPr>
          <w:rStyle w:val="s1"/>
          <w:rFonts w:ascii="Arial" w:eastAsia="Arial" w:hAnsi="Arial" w:cs="Arial"/>
          <w:sz w:val="22"/>
          <w:szCs w:val="22"/>
        </w:rPr>
        <w:t>prevention</w:t>
      </w:r>
      <w:r w:rsidR="1CC06B78" w:rsidRPr="663DFB37">
        <w:rPr>
          <w:rStyle w:val="s1"/>
          <w:rFonts w:ascii="Arial" w:eastAsia="Arial" w:hAnsi="Arial" w:cs="Arial"/>
          <w:sz w:val="22"/>
          <w:szCs w:val="22"/>
        </w:rPr>
        <w:t>, mental health services</w:t>
      </w:r>
      <w:r w:rsidR="0917B0A9" w:rsidRPr="663DFB37">
        <w:rPr>
          <w:rStyle w:val="s1"/>
          <w:rFonts w:ascii="Arial" w:eastAsia="Arial" w:hAnsi="Arial" w:cs="Arial"/>
          <w:sz w:val="22"/>
          <w:szCs w:val="22"/>
        </w:rPr>
        <w:t xml:space="preserve">, mental </w:t>
      </w:r>
      <w:r w:rsidR="37125BCC" w:rsidRPr="663DFB37">
        <w:rPr>
          <w:rStyle w:val="s1"/>
          <w:rFonts w:ascii="Arial" w:eastAsia="Arial" w:hAnsi="Arial" w:cs="Arial"/>
          <w:sz w:val="22"/>
          <w:szCs w:val="22"/>
        </w:rPr>
        <w:t>wellbeing</w:t>
      </w:r>
      <w:r w:rsidR="0917B0A9" w:rsidRPr="663DFB37">
        <w:rPr>
          <w:rStyle w:val="s1"/>
          <w:rFonts w:ascii="Arial" w:eastAsia="Arial" w:hAnsi="Arial" w:cs="Arial"/>
          <w:sz w:val="22"/>
          <w:szCs w:val="22"/>
        </w:rPr>
        <w:t>, local authorities</w:t>
      </w:r>
      <w:r w:rsidR="7C355B58" w:rsidRPr="663DFB37">
        <w:rPr>
          <w:rStyle w:val="s1"/>
          <w:rFonts w:ascii="Arial" w:eastAsia="Arial" w:hAnsi="Arial" w:cs="Arial"/>
          <w:sz w:val="22"/>
          <w:szCs w:val="22"/>
        </w:rPr>
        <w:t>, social equality by</w:t>
      </w:r>
      <w:r w:rsidR="22BF1B34" w:rsidRPr="663DFB37">
        <w:rPr>
          <w:rStyle w:val="s1"/>
          <w:rFonts w:ascii="Arial" w:eastAsia="Arial" w:hAnsi="Arial" w:cs="Arial"/>
          <w:sz w:val="22"/>
          <w:szCs w:val="22"/>
        </w:rPr>
        <w:t xml:space="preserve"> then working across different local authorities and</w:t>
      </w:r>
      <w:r w:rsidR="0917B0A9" w:rsidRPr="663DFB37">
        <w:rPr>
          <w:rStyle w:val="s1"/>
          <w:rFonts w:ascii="Arial" w:eastAsia="Arial" w:hAnsi="Arial" w:cs="Arial"/>
          <w:sz w:val="22"/>
          <w:szCs w:val="22"/>
        </w:rPr>
        <w:t xml:space="preserve"> other sectors </w:t>
      </w:r>
      <w:r w:rsidR="007820F4" w:rsidRPr="663DFB37">
        <w:rPr>
          <w:rStyle w:val="s1"/>
          <w:rFonts w:ascii="Arial" w:eastAsia="Arial" w:hAnsi="Arial" w:cs="Arial"/>
          <w:sz w:val="22"/>
          <w:szCs w:val="22"/>
        </w:rPr>
        <w:t>needed</w:t>
      </w:r>
      <w:r w:rsidR="0917B0A9" w:rsidRPr="663DFB37">
        <w:rPr>
          <w:rStyle w:val="s1"/>
          <w:rFonts w:ascii="Arial" w:eastAsia="Arial" w:hAnsi="Arial" w:cs="Arial"/>
          <w:sz w:val="22"/>
          <w:szCs w:val="22"/>
        </w:rPr>
        <w:t xml:space="preserve"> to address the social factors that may contribute to </w:t>
      </w:r>
      <w:r w:rsidR="2DBBA18D" w:rsidRPr="663DFB37">
        <w:rPr>
          <w:rStyle w:val="s1"/>
          <w:rFonts w:ascii="Arial" w:eastAsia="Arial" w:hAnsi="Arial" w:cs="Arial"/>
          <w:sz w:val="22"/>
          <w:szCs w:val="22"/>
        </w:rPr>
        <w:t>unequal</w:t>
      </w:r>
      <w:r w:rsidR="14DE7060" w:rsidRPr="663DFB37">
        <w:rPr>
          <w:rStyle w:val="s1"/>
          <w:rFonts w:ascii="Arial" w:eastAsia="Arial" w:hAnsi="Arial" w:cs="Arial"/>
          <w:sz w:val="22"/>
          <w:szCs w:val="22"/>
        </w:rPr>
        <w:t xml:space="preserve"> health </w:t>
      </w:r>
      <w:r w:rsidR="22C97279" w:rsidRPr="663DFB37">
        <w:rPr>
          <w:rStyle w:val="s1"/>
          <w:rFonts w:ascii="Arial" w:eastAsia="Arial" w:hAnsi="Arial" w:cs="Arial"/>
          <w:sz w:val="22"/>
          <w:szCs w:val="22"/>
        </w:rPr>
        <w:t xml:space="preserve">outcomes. The docus areas of SDG </w:t>
      </w:r>
      <w:r w:rsidR="34581CC7" w:rsidRPr="663DFB37">
        <w:rPr>
          <w:rStyle w:val="s1"/>
          <w:rFonts w:ascii="Arial" w:eastAsia="Arial" w:hAnsi="Arial" w:cs="Arial"/>
          <w:sz w:val="22"/>
          <w:szCs w:val="22"/>
        </w:rPr>
        <w:t>include</w:t>
      </w:r>
      <w:r w:rsidR="22C97279" w:rsidRPr="663DFB37">
        <w:rPr>
          <w:rStyle w:val="s1"/>
          <w:rFonts w:ascii="Arial" w:eastAsia="Arial" w:hAnsi="Arial" w:cs="Arial"/>
          <w:sz w:val="22"/>
          <w:szCs w:val="22"/>
        </w:rPr>
        <w:t xml:space="preserve"> Health for all, Disease </w:t>
      </w:r>
      <w:r w:rsidR="00D3751A" w:rsidRPr="663DFB37">
        <w:rPr>
          <w:rStyle w:val="s1"/>
          <w:rFonts w:ascii="Arial" w:eastAsia="Arial" w:hAnsi="Arial" w:cs="Arial"/>
          <w:sz w:val="22"/>
          <w:szCs w:val="22"/>
        </w:rPr>
        <w:t>control,</w:t>
      </w:r>
      <w:r w:rsidR="22C97279" w:rsidRPr="663DFB37">
        <w:rPr>
          <w:rStyle w:val="s1"/>
          <w:rFonts w:ascii="Arial" w:eastAsia="Arial" w:hAnsi="Arial" w:cs="Arial"/>
          <w:sz w:val="22"/>
          <w:szCs w:val="22"/>
        </w:rPr>
        <w:t xml:space="preserve"> and </w:t>
      </w:r>
      <w:r w:rsidR="00D3751A" w:rsidRPr="663DFB37">
        <w:rPr>
          <w:rStyle w:val="s1"/>
          <w:rFonts w:ascii="Arial" w:eastAsia="Arial" w:hAnsi="Arial" w:cs="Arial"/>
          <w:sz w:val="22"/>
          <w:szCs w:val="22"/>
        </w:rPr>
        <w:t>Mental</w:t>
      </w:r>
      <w:r w:rsidR="22C97279" w:rsidRPr="663DFB37">
        <w:rPr>
          <w:rStyle w:val="s1"/>
          <w:rFonts w:ascii="Arial" w:eastAsia="Arial" w:hAnsi="Arial" w:cs="Arial"/>
          <w:sz w:val="22"/>
          <w:szCs w:val="22"/>
        </w:rPr>
        <w:t xml:space="preserve"> health.</w:t>
      </w:r>
      <w:r w:rsidR="46003880" w:rsidRPr="663DFB37">
        <w:rPr>
          <w:rStyle w:val="s1"/>
          <w:rFonts w:ascii="Arial" w:eastAsia="Arial" w:hAnsi="Arial" w:cs="Arial"/>
          <w:sz w:val="22"/>
          <w:szCs w:val="22"/>
        </w:rPr>
        <w:t xml:space="preserve"> </w:t>
      </w:r>
    </w:p>
    <w:p w14:paraId="3ABD3949" w14:textId="497BB106" w:rsidR="663DFB37" w:rsidRDefault="663DFB37" w:rsidP="663DFB37">
      <w:pPr>
        <w:pStyle w:val="p1"/>
        <w:spacing w:line="360" w:lineRule="auto"/>
        <w:rPr>
          <w:rStyle w:val="s1"/>
          <w:rFonts w:ascii="Arial" w:eastAsia="Arial" w:hAnsi="Arial" w:cs="Arial"/>
          <w:sz w:val="22"/>
          <w:szCs w:val="22"/>
        </w:rPr>
      </w:pPr>
    </w:p>
    <w:p w14:paraId="70294AF7" w14:textId="15DDD11C" w:rsidR="11F3B314" w:rsidRDefault="11F3B314" w:rsidP="663DFB37">
      <w:pPr>
        <w:pStyle w:val="p1"/>
        <w:spacing w:line="360" w:lineRule="auto"/>
        <w:rPr>
          <w:rStyle w:val="s1"/>
          <w:rFonts w:ascii="Arial" w:eastAsia="Arial" w:hAnsi="Arial" w:cs="Arial"/>
          <w:sz w:val="22"/>
          <w:szCs w:val="22"/>
        </w:rPr>
      </w:pPr>
    </w:p>
    <w:p w14:paraId="45AB51F1" w14:textId="6F1CE138" w:rsidR="663DFB37" w:rsidRDefault="663DFB37" w:rsidP="663DFB37">
      <w:pPr>
        <w:pStyle w:val="p1"/>
        <w:spacing w:line="360" w:lineRule="auto"/>
        <w:rPr>
          <w:rStyle w:val="s1"/>
          <w:rFonts w:ascii="Arial" w:eastAsia="Arial" w:hAnsi="Arial" w:cs="Arial"/>
          <w:sz w:val="22"/>
          <w:szCs w:val="22"/>
        </w:rPr>
      </w:pPr>
    </w:p>
    <w:p w14:paraId="42E5BB88" w14:textId="4DC7DF60" w:rsidR="306639D3" w:rsidRDefault="7950E58C" w:rsidP="663DFB37">
      <w:pPr>
        <w:pStyle w:val="p3"/>
        <w:numPr>
          <w:ilvl w:val="0"/>
          <w:numId w:val="9"/>
        </w:numPr>
        <w:spacing w:line="360" w:lineRule="auto"/>
        <w:rPr>
          <w:rStyle w:val="s2"/>
          <w:rFonts w:ascii="Arial" w:eastAsia="Arial" w:hAnsi="Arial" w:cs="Arial"/>
          <w:sz w:val="22"/>
          <w:szCs w:val="22"/>
        </w:rPr>
      </w:pPr>
      <w:r w:rsidRPr="663DFB37">
        <w:rPr>
          <w:rStyle w:val="s2"/>
          <w:rFonts w:ascii="Arial" w:eastAsia="Arial" w:hAnsi="Arial" w:cs="Arial"/>
          <w:sz w:val="22"/>
          <w:szCs w:val="22"/>
        </w:rPr>
        <w:t>Sustainable Development Goal 11: Sustainable Cities and Communities</w:t>
      </w:r>
      <w:r w:rsidR="42F908C9" w:rsidRPr="663DFB37">
        <w:rPr>
          <w:rStyle w:val="s2"/>
          <w:rFonts w:ascii="Arial" w:eastAsia="Arial" w:hAnsi="Arial" w:cs="Arial"/>
          <w:sz w:val="22"/>
          <w:szCs w:val="22"/>
        </w:rPr>
        <w:t>.</w:t>
      </w:r>
    </w:p>
    <w:p w14:paraId="597AE2B0" w14:textId="40270566" w:rsidR="306639D3" w:rsidRDefault="266AC2AD" w:rsidP="663DFB37">
      <w:pPr>
        <w:pStyle w:val="p3"/>
        <w:spacing w:line="360" w:lineRule="auto"/>
        <w:rPr>
          <w:rStyle w:val="s2"/>
          <w:rFonts w:ascii="Arial" w:eastAsia="Arial" w:hAnsi="Arial" w:cs="Arial"/>
          <w:b w:val="0"/>
          <w:bCs w:val="0"/>
          <w:sz w:val="22"/>
          <w:szCs w:val="22"/>
        </w:rPr>
      </w:pPr>
      <w:r w:rsidRPr="663DFB37">
        <w:rPr>
          <w:rStyle w:val="s2"/>
          <w:rFonts w:ascii="Arial" w:eastAsia="Arial" w:hAnsi="Arial" w:cs="Arial"/>
          <w:b w:val="0"/>
          <w:bCs w:val="0"/>
          <w:sz w:val="22"/>
          <w:szCs w:val="22"/>
        </w:rPr>
        <w:t xml:space="preserve">SDG 11 </w:t>
      </w:r>
      <w:r w:rsidR="27C2C853" w:rsidRPr="663DFB37">
        <w:rPr>
          <w:rStyle w:val="s2"/>
          <w:rFonts w:ascii="Arial" w:eastAsia="Arial" w:hAnsi="Arial" w:cs="Arial"/>
          <w:b w:val="0"/>
          <w:bCs w:val="0"/>
          <w:sz w:val="22"/>
          <w:szCs w:val="22"/>
        </w:rPr>
        <w:t xml:space="preserve">tends to make the cities and human </w:t>
      </w:r>
      <w:r w:rsidR="0E092C53" w:rsidRPr="663DFB37">
        <w:rPr>
          <w:rStyle w:val="s2"/>
          <w:rFonts w:ascii="Arial" w:eastAsia="Arial" w:hAnsi="Arial" w:cs="Arial"/>
          <w:b w:val="0"/>
          <w:bCs w:val="0"/>
          <w:sz w:val="22"/>
          <w:szCs w:val="22"/>
        </w:rPr>
        <w:t>settlements</w:t>
      </w:r>
      <w:r w:rsidR="27C2C853" w:rsidRPr="663DFB37">
        <w:rPr>
          <w:rStyle w:val="s2"/>
          <w:rFonts w:ascii="Arial" w:eastAsia="Arial" w:hAnsi="Arial" w:cs="Arial"/>
          <w:b w:val="0"/>
          <w:bCs w:val="0"/>
          <w:sz w:val="22"/>
          <w:szCs w:val="22"/>
        </w:rPr>
        <w:t xml:space="preserve"> very much inclusive, safe, </w:t>
      </w:r>
      <w:r w:rsidR="007820F4" w:rsidRPr="663DFB37">
        <w:rPr>
          <w:rStyle w:val="s2"/>
          <w:rFonts w:ascii="Arial" w:eastAsia="Arial" w:hAnsi="Arial" w:cs="Arial"/>
          <w:b w:val="0"/>
          <w:bCs w:val="0"/>
          <w:sz w:val="22"/>
          <w:szCs w:val="22"/>
        </w:rPr>
        <w:t>resilient,</w:t>
      </w:r>
      <w:r w:rsidR="27C2C853" w:rsidRPr="663DFB37">
        <w:rPr>
          <w:rStyle w:val="s2"/>
          <w:rFonts w:ascii="Arial" w:eastAsia="Arial" w:hAnsi="Arial" w:cs="Arial"/>
          <w:b w:val="0"/>
          <w:bCs w:val="0"/>
          <w:sz w:val="22"/>
          <w:szCs w:val="22"/>
        </w:rPr>
        <w:t xml:space="preserve"> and sustainable </w:t>
      </w:r>
      <w:r w:rsidR="0B7A15CD" w:rsidRPr="663DFB37">
        <w:rPr>
          <w:rStyle w:val="s2"/>
          <w:rFonts w:ascii="Arial" w:eastAsia="Arial" w:hAnsi="Arial" w:cs="Arial"/>
          <w:b w:val="0"/>
          <w:bCs w:val="0"/>
          <w:sz w:val="22"/>
          <w:szCs w:val="22"/>
        </w:rPr>
        <w:t xml:space="preserve">within </w:t>
      </w:r>
      <w:r w:rsidR="27C2C853" w:rsidRPr="663DFB37">
        <w:rPr>
          <w:rStyle w:val="s2"/>
          <w:rFonts w:ascii="Arial" w:eastAsia="Arial" w:hAnsi="Arial" w:cs="Arial"/>
          <w:b w:val="0"/>
          <w:bCs w:val="0"/>
          <w:sz w:val="22"/>
          <w:szCs w:val="22"/>
        </w:rPr>
        <w:t>the</w:t>
      </w:r>
      <w:r w:rsidR="50E9834F" w:rsidRPr="663DFB37">
        <w:rPr>
          <w:rStyle w:val="s2"/>
          <w:rFonts w:ascii="Arial" w:eastAsia="Arial" w:hAnsi="Arial" w:cs="Arial"/>
          <w:b w:val="0"/>
          <w:bCs w:val="0"/>
          <w:sz w:val="22"/>
          <w:szCs w:val="22"/>
        </w:rPr>
        <w:t xml:space="preserve"> </w:t>
      </w:r>
      <w:r w:rsidR="1017CEB4" w:rsidRPr="663DFB37">
        <w:rPr>
          <w:rStyle w:val="s2"/>
          <w:rFonts w:ascii="Arial" w:eastAsia="Arial" w:hAnsi="Arial" w:cs="Arial"/>
          <w:b w:val="0"/>
          <w:bCs w:val="0"/>
          <w:sz w:val="22"/>
          <w:szCs w:val="22"/>
        </w:rPr>
        <w:t>health</w:t>
      </w:r>
      <w:r w:rsidR="27C2C853" w:rsidRPr="663DFB37">
        <w:rPr>
          <w:rStyle w:val="s2"/>
          <w:rFonts w:ascii="Arial" w:eastAsia="Arial" w:hAnsi="Arial" w:cs="Arial"/>
          <w:b w:val="0"/>
          <w:bCs w:val="0"/>
          <w:sz w:val="22"/>
          <w:szCs w:val="22"/>
        </w:rPr>
        <w:t xml:space="preserve"> </w:t>
      </w:r>
      <w:r w:rsidR="4E273FB6" w:rsidRPr="663DFB37">
        <w:rPr>
          <w:rStyle w:val="s2"/>
          <w:rFonts w:ascii="Arial" w:eastAsia="Arial" w:hAnsi="Arial" w:cs="Arial"/>
          <w:b w:val="0"/>
          <w:bCs w:val="0"/>
          <w:sz w:val="22"/>
          <w:szCs w:val="22"/>
        </w:rPr>
        <w:t xml:space="preserve">care </w:t>
      </w:r>
      <w:r w:rsidR="3F9467FE" w:rsidRPr="663DFB37">
        <w:rPr>
          <w:rStyle w:val="s2"/>
          <w:rFonts w:ascii="Arial" w:eastAsia="Arial" w:hAnsi="Arial" w:cs="Arial"/>
          <w:b w:val="0"/>
          <w:bCs w:val="0"/>
          <w:sz w:val="22"/>
          <w:szCs w:val="22"/>
        </w:rPr>
        <w:t>sectors (</w:t>
      </w:r>
      <w:r w:rsidR="2DF18578" w:rsidRPr="663DFB37">
        <w:rPr>
          <w:rStyle w:val="s2"/>
          <w:rFonts w:ascii="Arial" w:eastAsia="Arial" w:hAnsi="Arial" w:cs="Arial"/>
          <w:b w:val="0"/>
          <w:bCs w:val="0"/>
          <w:sz w:val="22"/>
          <w:szCs w:val="22"/>
        </w:rPr>
        <w:t>United Nation, 2026)</w:t>
      </w:r>
      <w:r w:rsidR="249FFBA7" w:rsidRPr="663DFB37">
        <w:rPr>
          <w:rStyle w:val="s2"/>
          <w:rFonts w:ascii="Arial" w:eastAsia="Arial" w:hAnsi="Arial" w:cs="Arial"/>
          <w:b w:val="0"/>
          <w:bCs w:val="0"/>
          <w:sz w:val="22"/>
          <w:szCs w:val="22"/>
        </w:rPr>
        <w:t xml:space="preserve">. Although it focuses on </w:t>
      </w:r>
      <w:r w:rsidR="03C2E4B8" w:rsidRPr="663DFB37">
        <w:rPr>
          <w:rStyle w:val="s2"/>
          <w:rFonts w:ascii="Arial" w:eastAsia="Arial" w:hAnsi="Arial" w:cs="Arial"/>
          <w:b w:val="0"/>
          <w:bCs w:val="0"/>
          <w:sz w:val="22"/>
          <w:szCs w:val="22"/>
        </w:rPr>
        <w:t>communities</w:t>
      </w:r>
      <w:r w:rsidR="249FFBA7" w:rsidRPr="663DFB37">
        <w:rPr>
          <w:rStyle w:val="s2"/>
          <w:rFonts w:ascii="Arial" w:eastAsia="Arial" w:hAnsi="Arial" w:cs="Arial"/>
          <w:b w:val="0"/>
          <w:bCs w:val="0"/>
          <w:sz w:val="22"/>
          <w:szCs w:val="22"/>
        </w:rPr>
        <w:t xml:space="preserve"> and urban development </w:t>
      </w:r>
      <w:r w:rsidR="6E1A9B81" w:rsidRPr="663DFB37">
        <w:rPr>
          <w:rStyle w:val="s2"/>
          <w:rFonts w:ascii="Arial" w:eastAsia="Arial" w:hAnsi="Arial" w:cs="Arial"/>
          <w:b w:val="0"/>
          <w:bCs w:val="0"/>
          <w:sz w:val="22"/>
          <w:szCs w:val="22"/>
        </w:rPr>
        <w:t>rather</w:t>
      </w:r>
      <w:r w:rsidR="249FFBA7" w:rsidRPr="663DFB37">
        <w:rPr>
          <w:rStyle w:val="s2"/>
          <w:rFonts w:ascii="Arial" w:eastAsia="Arial" w:hAnsi="Arial" w:cs="Arial"/>
          <w:b w:val="0"/>
          <w:bCs w:val="0"/>
          <w:sz w:val="22"/>
          <w:szCs w:val="22"/>
        </w:rPr>
        <w:t xml:space="preserve"> than healthcare, </w:t>
      </w:r>
      <w:r w:rsidR="007820F4" w:rsidRPr="663DFB37">
        <w:rPr>
          <w:rStyle w:val="s2"/>
          <w:rFonts w:ascii="Arial" w:eastAsia="Arial" w:hAnsi="Arial" w:cs="Arial"/>
          <w:b w:val="0"/>
          <w:bCs w:val="0"/>
          <w:sz w:val="22"/>
          <w:szCs w:val="22"/>
        </w:rPr>
        <w:t>there is</w:t>
      </w:r>
      <w:r w:rsidR="33AC1513" w:rsidRPr="663DFB37">
        <w:rPr>
          <w:rStyle w:val="s2"/>
          <w:rFonts w:ascii="Arial" w:eastAsia="Arial" w:hAnsi="Arial" w:cs="Arial"/>
          <w:b w:val="0"/>
          <w:bCs w:val="0"/>
          <w:sz w:val="22"/>
          <w:szCs w:val="22"/>
        </w:rPr>
        <w:t xml:space="preserve"> many factors can contribute to an individual's health and wellbeing such as housing, </w:t>
      </w:r>
      <w:r w:rsidR="4FAEBD3A" w:rsidRPr="663DFB37">
        <w:rPr>
          <w:rStyle w:val="s2"/>
          <w:rFonts w:ascii="Arial" w:eastAsia="Arial" w:hAnsi="Arial" w:cs="Arial"/>
          <w:b w:val="0"/>
          <w:bCs w:val="0"/>
          <w:sz w:val="22"/>
          <w:szCs w:val="22"/>
        </w:rPr>
        <w:t>transport, air</w:t>
      </w:r>
      <w:r w:rsidR="1CB46F27" w:rsidRPr="663DFB37">
        <w:rPr>
          <w:rStyle w:val="s2"/>
          <w:rFonts w:ascii="Arial" w:eastAsia="Arial" w:hAnsi="Arial" w:cs="Arial"/>
          <w:b w:val="0"/>
          <w:bCs w:val="0"/>
          <w:sz w:val="22"/>
          <w:szCs w:val="22"/>
        </w:rPr>
        <w:t xml:space="preserve"> </w:t>
      </w:r>
      <w:r w:rsidR="6B05B213" w:rsidRPr="663DFB37">
        <w:rPr>
          <w:rStyle w:val="s2"/>
          <w:rFonts w:ascii="Arial" w:eastAsia="Arial" w:hAnsi="Arial" w:cs="Arial"/>
          <w:b w:val="0"/>
          <w:bCs w:val="0"/>
          <w:sz w:val="22"/>
          <w:szCs w:val="22"/>
        </w:rPr>
        <w:t>quality</w:t>
      </w:r>
      <w:r w:rsidR="1CB46F27" w:rsidRPr="663DFB37">
        <w:rPr>
          <w:rStyle w:val="s2"/>
          <w:rFonts w:ascii="Arial" w:eastAsia="Arial" w:hAnsi="Arial" w:cs="Arial"/>
          <w:b w:val="0"/>
          <w:bCs w:val="0"/>
          <w:sz w:val="22"/>
          <w:szCs w:val="22"/>
        </w:rPr>
        <w:t xml:space="preserve">, green </w:t>
      </w:r>
      <w:r w:rsidR="007820F4" w:rsidRPr="663DFB37">
        <w:rPr>
          <w:rStyle w:val="s2"/>
          <w:rFonts w:ascii="Arial" w:eastAsia="Arial" w:hAnsi="Arial" w:cs="Arial"/>
          <w:b w:val="0"/>
          <w:bCs w:val="0"/>
          <w:sz w:val="22"/>
          <w:szCs w:val="22"/>
        </w:rPr>
        <w:t>spaces,</w:t>
      </w:r>
      <w:r w:rsidR="1CB46F27" w:rsidRPr="663DFB37">
        <w:rPr>
          <w:rStyle w:val="s2"/>
          <w:rFonts w:ascii="Arial" w:eastAsia="Arial" w:hAnsi="Arial" w:cs="Arial"/>
          <w:b w:val="0"/>
          <w:bCs w:val="0"/>
          <w:sz w:val="22"/>
          <w:szCs w:val="22"/>
        </w:rPr>
        <w:t xml:space="preserve"> and access to services. These </w:t>
      </w:r>
      <w:r w:rsidR="42C24F78" w:rsidRPr="663DFB37">
        <w:rPr>
          <w:rStyle w:val="s2"/>
          <w:rFonts w:ascii="Arial" w:eastAsia="Arial" w:hAnsi="Arial" w:cs="Arial"/>
          <w:b w:val="0"/>
          <w:bCs w:val="0"/>
          <w:sz w:val="22"/>
          <w:szCs w:val="22"/>
        </w:rPr>
        <w:t>all have</w:t>
      </w:r>
      <w:r w:rsidR="1CB46F27" w:rsidRPr="663DFB37">
        <w:rPr>
          <w:rStyle w:val="s2"/>
          <w:rFonts w:ascii="Arial" w:eastAsia="Arial" w:hAnsi="Arial" w:cs="Arial"/>
          <w:b w:val="0"/>
          <w:bCs w:val="0"/>
          <w:sz w:val="22"/>
          <w:szCs w:val="22"/>
        </w:rPr>
        <w:t xml:space="preserve"> </w:t>
      </w:r>
      <w:r w:rsidR="028BA0F6" w:rsidRPr="663DFB37">
        <w:rPr>
          <w:rStyle w:val="s2"/>
          <w:rFonts w:ascii="Arial" w:eastAsia="Arial" w:hAnsi="Arial" w:cs="Arial"/>
          <w:b w:val="0"/>
          <w:bCs w:val="0"/>
          <w:sz w:val="22"/>
          <w:szCs w:val="22"/>
        </w:rPr>
        <w:t>influences</w:t>
      </w:r>
      <w:r w:rsidR="1CB46F27" w:rsidRPr="663DFB37">
        <w:rPr>
          <w:rStyle w:val="s2"/>
          <w:rFonts w:ascii="Arial" w:eastAsia="Arial" w:hAnsi="Arial" w:cs="Arial"/>
          <w:b w:val="0"/>
          <w:bCs w:val="0"/>
          <w:sz w:val="22"/>
          <w:szCs w:val="22"/>
        </w:rPr>
        <w:t xml:space="preserve"> in </w:t>
      </w:r>
      <w:r w:rsidR="6322DAC5" w:rsidRPr="663DFB37">
        <w:rPr>
          <w:rStyle w:val="s2"/>
          <w:rFonts w:ascii="Arial" w:eastAsia="Arial" w:hAnsi="Arial" w:cs="Arial"/>
          <w:b w:val="0"/>
          <w:bCs w:val="0"/>
          <w:sz w:val="22"/>
          <w:szCs w:val="22"/>
        </w:rPr>
        <w:t xml:space="preserve">exposing people </w:t>
      </w:r>
      <w:r w:rsidR="0C1C70A9" w:rsidRPr="663DFB37">
        <w:rPr>
          <w:rStyle w:val="s2"/>
          <w:rFonts w:ascii="Arial" w:eastAsia="Arial" w:hAnsi="Arial" w:cs="Arial"/>
          <w:b w:val="0"/>
          <w:bCs w:val="0"/>
          <w:sz w:val="22"/>
          <w:szCs w:val="22"/>
        </w:rPr>
        <w:t>to health</w:t>
      </w:r>
      <w:r w:rsidR="6322DAC5" w:rsidRPr="663DFB37">
        <w:rPr>
          <w:rStyle w:val="s2"/>
          <w:rFonts w:ascii="Arial" w:eastAsia="Arial" w:hAnsi="Arial" w:cs="Arial"/>
          <w:b w:val="0"/>
          <w:bCs w:val="0"/>
          <w:sz w:val="22"/>
          <w:szCs w:val="22"/>
        </w:rPr>
        <w:t xml:space="preserve"> risk and </w:t>
      </w:r>
      <w:r w:rsidR="545CE509" w:rsidRPr="663DFB37">
        <w:rPr>
          <w:rStyle w:val="s2"/>
          <w:rFonts w:ascii="Arial" w:eastAsia="Arial" w:hAnsi="Arial" w:cs="Arial"/>
          <w:b w:val="0"/>
          <w:bCs w:val="0"/>
          <w:sz w:val="22"/>
          <w:szCs w:val="22"/>
        </w:rPr>
        <w:t xml:space="preserve">the ability </w:t>
      </w:r>
      <w:r w:rsidR="6322DAC5" w:rsidRPr="663DFB37">
        <w:rPr>
          <w:rStyle w:val="s2"/>
          <w:rFonts w:ascii="Arial" w:eastAsia="Arial" w:hAnsi="Arial" w:cs="Arial"/>
          <w:b w:val="0"/>
          <w:bCs w:val="0"/>
          <w:sz w:val="22"/>
          <w:szCs w:val="22"/>
        </w:rPr>
        <w:t>to live healthy lives</w:t>
      </w:r>
      <w:r w:rsidR="5103DF2C" w:rsidRPr="663DFB37">
        <w:rPr>
          <w:rStyle w:val="s2"/>
          <w:rFonts w:ascii="Arial" w:eastAsia="Arial" w:hAnsi="Arial" w:cs="Arial"/>
          <w:b w:val="0"/>
          <w:bCs w:val="0"/>
          <w:sz w:val="22"/>
          <w:szCs w:val="22"/>
        </w:rPr>
        <w:t xml:space="preserve">. </w:t>
      </w:r>
    </w:p>
    <w:p w14:paraId="6272C8C9" w14:textId="0FCEDA13" w:rsidR="306639D3" w:rsidRDefault="306639D3" w:rsidP="663DFB37">
      <w:pPr>
        <w:pStyle w:val="p3"/>
        <w:spacing w:line="360" w:lineRule="auto"/>
        <w:rPr>
          <w:rStyle w:val="s2"/>
          <w:rFonts w:ascii="Arial" w:eastAsia="Arial" w:hAnsi="Arial" w:cs="Arial"/>
          <w:b w:val="0"/>
          <w:bCs w:val="0"/>
          <w:sz w:val="22"/>
          <w:szCs w:val="22"/>
        </w:rPr>
      </w:pPr>
    </w:p>
    <w:p w14:paraId="12FCA3D1" w14:textId="50F0E10F" w:rsidR="306639D3" w:rsidRDefault="5103DF2C" w:rsidP="663DFB37">
      <w:pPr>
        <w:pStyle w:val="p3"/>
        <w:spacing w:line="360" w:lineRule="auto"/>
        <w:rPr>
          <w:rStyle w:val="s2"/>
          <w:rFonts w:ascii="Arial" w:eastAsia="Arial" w:hAnsi="Arial" w:cs="Arial"/>
          <w:b w:val="0"/>
          <w:bCs w:val="0"/>
          <w:color w:val="000000" w:themeColor="text1"/>
          <w:sz w:val="22"/>
          <w:szCs w:val="22"/>
        </w:rPr>
      </w:pPr>
      <w:r w:rsidRPr="663DFB37">
        <w:rPr>
          <w:rStyle w:val="s2"/>
          <w:rFonts w:ascii="Arial" w:eastAsia="Arial" w:hAnsi="Arial" w:cs="Arial"/>
          <w:b w:val="0"/>
          <w:bCs w:val="0"/>
          <w:sz w:val="22"/>
          <w:szCs w:val="22"/>
        </w:rPr>
        <w:t xml:space="preserve">Housing </w:t>
      </w:r>
      <w:r w:rsidR="00D3AE1C" w:rsidRPr="663DFB37">
        <w:rPr>
          <w:rStyle w:val="s2"/>
          <w:rFonts w:ascii="Arial" w:eastAsia="Arial" w:hAnsi="Arial" w:cs="Arial"/>
          <w:b w:val="0"/>
          <w:bCs w:val="0"/>
          <w:sz w:val="22"/>
          <w:szCs w:val="22"/>
        </w:rPr>
        <w:t>provides crucial connections between SDG 11 and health.</w:t>
      </w:r>
      <w:r w:rsidR="2995065C" w:rsidRPr="663DFB37">
        <w:rPr>
          <w:rStyle w:val="s2"/>
          <w:rFonts w:ascii="Arial" w:eastAsia="Arial" w:hAnsi="Arial" w:cs="Arial"/>
          <w:b w:val="0"/>
          <w:bCs w:val="0"/>
          <w:color w:val="000000" w:themeColor="text1"/>
          <w:sz w:val="22"/>
          <w:szCs w:val="22"/>
        </w:rPr>
        <w:t xml:space="preserve"> Many housing, overcrowding, dampness</w:t>
      </w:r>
      <w:r w:rsidR="2995065C" w:rsidRPr="663DFB37">
        <w:rPr>
          <w:rFonts w:ascii="Arial" w:eastAsia="Arial" w:hAnsi="Arial" w:cs="Arial"/>
          <w:color w:val="000000" w:themeColor="text1"/>
          <w:sz w:val="22"/>
          <w:szCs w:val="22"/>
        </w:rPr>
        <w:t xml:space="preserve"> </w:t>
      </w:r>
      <w:r w:rsidR="2995065C" w:rsidRPr="663DFB37">
        <w:rPr>
          <w:rStyle w:val="s2"/>
          <w:rFonts w:ascii="Arial" w:eastAsia="Arial" w:hAnsi="Arial" w:cs="Arial"/>
          <w:b w:val="0"/>
          <w:bCs w:val="0"/>
          <w:color w:val="000000" w:themeColor="text1"/>
          <w:sz w:val="22"/>
          <w:szCs w:val="22"/>
        </w:rPr>
        <w:t xml:space="preserve">and poor living conditions can negatively affect physical and psychological wellbeing. The WHO identifies housing and other living conditions as important social determinants of health, with socioeconomic circumstances influencing exposure to health risks (WHO, 2025). SDG then also recognises </w:t>
      </w:r>
      <w:r w:rsidR="0E6E48A1" w:rsidRPr="663DFB37">
        <w:rPr>
          <w:rStyle w:val="s2"/>
          <w:rFonts w:ascii="Arial" w:eastAsia="Arial" w:hAnsi="Arial" w:cs="Arial"/>
          <w:b w:val="0"/>
          <w:bCs w:val="0"/>
          <w:color w:val="000000" w:themeColor="text1"/>
          <w:sz w:val="22"/>
          <w:szCs w:val="22"/>
        </w:rPr>
        <w:t xml:space="preserve">that safe and </w:t>
      </w:r>
      <w:r w:rsidR="6ED61750" w:rsidRPr="663DFB37">
        <w:rPr>
          <w:rStyle w:val="s2"/>
          <w:rFonts w:ascii="Arial" w:eastAsia="Arial" w:hAnsi="Arial" w:cs="Arial"/>
          <w:b w:val="0"/>
          <w:bCs w:val="0"/>
          <w:color w:val="000000" w:themeColor="text1"/>
          <w:sz w:val="22"/>
          <w:szCs w:val="22"/>
        </w:rPr>
        <w:t>affordable</w:t>
      </w:r>
      <w:r w:rsidR="6C9C3B3C" w:rsidRPr="663DFB37">
        <w:rPr>
          <w:rStyle w:val="s2"/>
          <w:rFonts w:ascii="Arial" w:eastAsia="Arial" w:hAnsi="Arial" w:cs="Arial"/>
          <w:b w:val="0"/>
          <w:bCs w:val="0"/>
          <w:color w:val="000000" w:themeColor="text1"/>
          <w:sz w:val="22"/>
          <w:szCs w:val="22"/>
        </w:rPr>
        <w:t xml:space="preserve"> </w:t>
      </w:r>
      <w:r w:rsidR="0E6E48A1" w:rsidRPr="663DFB37">
        <w:rPr>
          <w:rStyle w:val="s2"/>
          <w:rFonts w:ascii="Arial" w:eastAsia="Arial" w:hAnsi="Arial" w:cs="Arial"/>
          <w:b w:val="0"/>
          <w:bCs w:val="0"/>
          <w:color w:val="000000" w:themeColor="text1"/>
          <w:sz w:val="22"/>
          <w:szCs w:val="22"/>
        </w:rPr>
        <w:t xml:space="preserve">housing is not </w:t>
      </w:r>
      <w:r w:rsidR="050F27B2" w:rsidRPr="663DFB37">
        <w:rPr>
          <w:rStyle w:val="s2"/>
          <w:rFonts w:ascii="Arial" w:eastAsia="Arial" w:hAnsi="Arial" w:cs="Arial"/>
          <w:b w:val="0"/>
          <w:bCs w:val="0"/>
          <w:color w:val="000000" w:themeColor="text1"/>
          <w:sz w:val="22"/>
          <w:szCs w:val="22"/>
        </w:rPr>
        <w:t xml:space="preserve">the </w:t>
      </w:r>
      <w:r w:rsidR="0E6E48A1" w:rsidRPr="663DFB37">
        <w:rPr>
          <w:rStyle w:val="s2"/>
          <w:rFonts w:ascii="Arial" w:eastAsia="Arial" w:hAnsi="Arial" w:cs="Arial"/>
          <w:b w:val="0"/>
          <w:bCs w:val="0"/>
          <w:color w:val="000000" w:themeColor="text1"/>
          <w:sz w:val="22"/>
          <w:szCs w:val="22"/>
        </w:rPr>
        <w:t xml:space="preserve">only </w:t>
      </w:r>
      <w:r w:rsidR="5EA904AC" w:rsidRPr="663DFB37">
        <w:rPr>
          <w:rStyle w:val="s2"/>
          <w:rFonts w:ascii="Arial" w:eastAsia="Arial" w:hAnsi="Arial" w:cs="Arial"/>
          <w:b w:val="0"/>
          <w:bCs w:val="0"/>
          <w:color w:val="000000" w:themeColor="text1"/>
          <w:sz w:val="22"/>
          <w:szCs w:val="22"/>
        </w:rPr>
        <w:t>issue</w:t>
      </w:r>
      <w:r w:rsidR="0E6E48A1" w:rsidRPr="663DFB37">
        <w:rPr>
          <w:rStyle w:val="s2"/>
          <w:rFonts w:ascii="Arial" w:eastAsia="Arial" w:hAnsi="Arial" w:cs="Arial"/>
          <w:b w:val="0"/>
          <w:bCs w:val="0"/>
          <w:color w:val="000000" w:themeColor="text1"/>
          <w:sz w:val="22"/>
          <w:szCs w:val="22"/>
        </w:rPr>
        <w:t xml:space="preserve"> of development </w:t>
      </w:r>
      <w:r w:rsidR="4E7ADE45" w:rsidRPr="663DFB37">
        <w:rPr>
          <w:rStyle w:val="s2"/>
          <w:rFonts w:ascii="Arial" w:eastAsia="Arial" w:hAnsi="Arial" w:cs="Arial"/>
          <w:b w:val="0"/>
          <w:bCs w:val="0"/>
          <w:color w:val="000000" w:themeColor="text1"/>
          <w:sz w:val="22"/>
          <w:szCs w:val="22"/>
        </w:rPr>
        <w:t>but can</w:t>
      </w:r>
      <w:r w:rsidR="0E6E48A1" w:rsidRPr="663DFB37">
        <w:rPr>
          <w:rStyle w:val="s2"/>
          <w:rFonts w:ascii="Arial" w:eastAsia="Arial" w:hAnsi="Arial" w:cs="Arial"/>
          <w:b w:val="0"/>
          <w:bCs w:val="0"/>
          <w:color w:val="000000" w:themeColor="text1"/>
          <w:sz w:val="22"/>
          <w:szCs w:val="22"/>
        </w:rPr>
        <w:t xml:space="preserve"> </w:t>
      </w:r>
      <w:r w:rsidR="283D3A11" w:rsidRPr="663DFB37">
        <w:rPr>
          <w:rStyle w:val="s2"/>
          <w:rFonts w:ascii="Arial" w:eastAsia="Arial" w:hAnsi="Arial" w:cs="Arial"/>
          <w:b w:val="0"/>
          <w:bCs w:val="0"/>
          <w:color w:val="000000" w:themeColor="text1"/>
          <w:sz w:val="22"/>
          <w:szCs w:val="22"/>
        </w:rPr>
        <w:t>contribute</w:t>
      </w:r>
      <w:r w:rsidR="0E6E48A1" w:rsidRPr="663DFB37">
        <w:rPr>
          <w:rStyle w:val="s2"/>
          <w:rFonts w:ascii="Arial" w:eastAsia="Arial" w:hAnsi="Arial" w:cs="Arial"/>
          <w:b w:val="0"/>
          <w:bCs w:val="0"/>
          <w:color w:val="000000" w:themeColor="text1"/>
          <w:sz w:val="22"/>
          <w:szCs w:val="22"/>
        </w:rPr>
        <w:t xml:space="preserve"> </w:t>
      </w:r>
      <w:r w:rsidR="314B90F6" w:rsidRPr="663DFB37">
        <w:rPr>
          <w:rStyle w:val="s2"/>
          <w:rFonts w:ascii="Arial" w:eastAsia="Arial" w:hAnsi="Arial" w:cs="Arial"/>
          <w:b w:val="0"/>
          <w:bCs w:val="0"/>
          <w:color w:val="000000" w:themeColor="text1"/>
          <w:sz w:val="22"/>
          <w:szCs w:val="22"/>
        </w:rPr>
        <w:t>extremely</w:t>
      </w:r>
      <w:r w:rsidR="0E6E48A1" w:rsidRPr="663DFB37">
        <w:rPr>
          <w:rStyle w:val="s2"/>
          <w:rFonts w:ascii="Arial" w:eastAsia="Arial" w:hAnsi="Arial" w:cs="Arial"/>
          <w:b w:val="0"/>
          <w:bCs w:val="0"/>
          <w:color w:val="000000" w:themeColor="text1"/>
          <w:sz w:val="22"/>
          <w:szCs w:val="22"/>
        </w:rPr>
        <w:t xml:space="preserve"> to health ou</w:t>
      </w:r>
      <w:r w:rsidR="75731E68" w:rsidRPr="663DFB37">
        <w:rPr>
          <w:rStyle w:val="s2"/>
          <w:rFonts w:ascii="Arial" w:eastAsia="Arial" w:hAnsi="Arial" w:cs="Arial"/>
          <w:b w:val="0"/>
          <w:bCs w:val="0"/>
          <w:color w:val="000000" w:themeColor="text1"/>
          <w:sz w:val="22"/>
          <w:szCs w:val="22"/>
        </w:rPr>
        <w:t>tcomes.</w:t>
      </w:r>
      <w:r w:rsidR="38C528E7" w:rsidRPr="663DFB37">
        <w:rPr>
          <w:rStyle w:val="s2"/>
          <w:rFonts w:ascii="Arial" w:eastAsia="Arial" w:hAnsi="Arial" w:cs="Arial"/>
          <w:b w:val="0"/>
          <w:bCs w:val="0"/>
          <w:color w:val="000000" w:themeColor="text1"/>
          <w:sz w:val="22"/>
          <w:szCs w:val="22"/>
        </w:rPr>
        <w:t xml:space="preserve"> (Department for Environment, Food and Rural Affairs, 2023).</w:t>
      </w:r>
    </w:p>
    <w:p w14:paraId="468791D2" w14:textId="5E6910B6" w:rsidR="306639D3" w:rsidRDefault="306639D3" w:rsidP="663DFB37">
      <w:pPr>
        <w:pStyle w:val="p3"/>
        <w:spacing w:line="360" w:lineRule="auto"/>
        <w:rPr>
          <w:rStyle w:val="s2"/>
          <w:rFonts w:ascii="Arial" w:eastAsia="Arial" w:hAnsi="Arial" w:cs="Arial"/>
          <w:b w:val="0"/>
          <w:bCs w:val="0"/>
          <w:color w:val="000000" w:themeColor="text1"/>
          <w:sz w:val="22"/>
          <w:szCs w:val="22"/>
        </w:rPr>
      </w:pPr>
    </w:p>
    <w:p w14:paraId="4EE73080" w14:textId="214F6B42" w:rsidR="306639D3" w:rsidRDefault="38C528E7" w:rsidP="663DFB37">
      <w:pPr>
        <w:pStyle w:val="p3"/>
        <w:spacing w:line="360" w:lineRule="auto"/>
        <w:rPr>
          <w:rFonts w:hint="eastAsia"/>
        </w:rPr>
      </w:pPr>
      <w:r w:rsidRPr="663DFB37">
        <w:rPr>
          <w:rStyle w:val="s2"/>
          <w:rFonts w:ascii="Arial" w:eastAsia="Arial" w:hAnsi="Arial" w:cs="Arial"/>
          <w:b w:val="0"/>
          <w:bCs w:val="0"/>
          <w:color w:val="000000" w:themeColor="text1"/>
          <w:sz w:val="22"/>
          <w:szCs w:val="22"/>
        </w:rPr>
        <w:t>Poor air</w:t>
      </w:r>
      <w:r w:rsidR="6BE9C07F" w:rsidRPr="663DFB37">
        <w:rPr>
          <w:rStyle w:val="s2"/>
          <w:rFonts w:ascii="Arial" w:eastAsia="Arial" w:hAnsi="Arial" w:cs="Arial"/>
          <w:b w:val="0"/>
          <w:bCs w:val="0"/>
          <w:color w:val="000000" w:themeColor="text1"/>
          <w:sz w:val="22"/>
          <w:szCs w:val="22"/>
        </w:rPr>
        <w:t xml:space="preserve"> </w:t>
      </w:r>
      <w:r w:rsidR="47D21D5F" w:rsidRPr="663DFB37">
        <w:rPr>
          <w:rStyle w:val="s2"/>
          <w:rFonts w:ascii="Arial" w:eastAsia="Arial" w:hAnsi="Arial" w:cs="Arial"/>
          <w:b w:val="0"/>
          <w:bCs w:val="0"/>
          <w:color w:val="000000" w:themeColor="text1"/>
          <w:sz w:val="22"/>
          <w:szCs w:val="22"/>
        </w:rPr>
        <w:t>quality</w:t>
      </w:r>
      <w:r w:rsidRPr="663DFB37">
        <w:rPr>
          <w:rStyle w:val="s2"/>
          <w:rFonts w:ascii="Arial" w:eastAsia="Arial" w:hAnsi="Arial" w:cs="Arial"/>
          <w:b w:val="0"/>
          <w:bCs w:val="0"/>
          <w:color w:val="000000" w:themeColor="text1"/>
          <w:sz w:val="22"/>
          <w:szCs w:val="22"/>
        </w:rPr>
        <w:t xml:space="preserve"> can </w:t>
      </w:r>
      <w:r w:rsidR="0BD2A47A" w:rsidRPr="663DFB37">
        <w:rPr>
          <w:rStyle w:val="s2"/>
          <w:rFonts w:ascii="Arial" w:eastAsia="Arial" w:hAnsi="Arial" w:cs="Arial"/>
          <w:b w:val="0"/>
          <w:bCs w:val="0"/>
          <w:color w:val="000000" w:themeColor="text1"/>
          <w:sz w:val="22"/>
          <w:szCs w:val="22"/>
        </w:rPr>
        <w:t>massively</w:t>
      </w:r>
      <w:r w:rsidRPr="663DFB37">
        <w:rPr>
          <w:rStyle w:val="s2"/>
          <w:rFonts w:ascii="Arial" w:eastAsia="Arial" w:hAnsi="Arial" w:cs="Arial"/>
          <w:b w:val="0"/>
          <w:bCs w:val="0"/>
          <w:color w:val="000000" w:themeColor="text1"/>
          <w:sz w:val="22"/>
          <w:szCs w:val="22"/>
        </w:rPr>
        <w:t xml:space="preserve"> start to increase risk of </w:t>
      </w:r>
      <w:r w:rsidR="0E804B86" w:rsidRPr="663DFB37">
        <w:rPr>
          <w:rStyle w:val="s2"/>
          <w:rFonts w:ascii="Arial" w:eastAsia="Arial" w:hAnsi="Arial" w:cs="Arial"/>
          <w:b w:val="0"/>
          <w:bCs w:val="0"/>
          <w:color w:val="000000" w:themeColor="text1"/>
          <w:sz w:val="22"/>
          <w:szCs w:val="22"/>
        </w:rPr>
        <w:t>respiratory and</w:t>
      </w:r>
      <w:r w:rsidR="237DC2F1" w:rsidRPr="663DFB37">
        <w:rPr>
          <w:rStyle w:val="s2"/>
          <w:rFonts w:ascii="Arial" w:eastAsia="Arial" w:hAnsi="Arial" w:cs="Arial"/>
          <w:b w:val="0"/>
          <w:bCs w:val="0"/>
          <w:color w:val="000000" w:themeColor="text1"/>
          <w:sz w:val="22"/>
          <w:szCs w:val="22"/>
        </w:rPr>
        <w:t xml:space="preserve"> </w:t>
      </w:r>
      <w:r w:rsidR="5F543C17" w:rsidRPr="663DFB37">
        <w:rPr>
          <w:rStyle w:val="s2"/>
          <w:rFonts w:ascii="Arial" w:eastAsia="Arial" w:hAnsi="Arial" w:cs="Arial"/>
          <w:b w:val="0"/>
          <w:bCs w:val="0"/>
          <w:color w:val="000000" w:themeColor="text1"/>
          <w:sz w:val="22"/>
          <w:szCs w:val="22"/>
        </w:rPr>
        <w:t>cardiovascular</w:t>
      </w:r>
      <w:r w:rsidR="237DC2F1" w:rsidRPr="663DFB37">
        <w:rPr>
          <w:rStyle w:val="s2"/>
          <w:rFonts w:ascii="Arial" w:eastAsia="Arial" w:hAnsi="Arial" w:cs="Arial"/>
          <w:b w:val="0"/>
          <w:bCs w:val="0"/>
          <w:color w:val="000000" w:themeColor="text1"/>
          <w:sz w:val="22"/>
          <w:szCs w:val="22"/>
        </w:rPr>
        <w:t xml:space="preserve"> conditions </w:t>
      </w:r>
      <w:r w:rsidR="7E7BD7B6" w:rsidRPr="663DFB37">
        <w:rPr>
          <w:rStyle w:val="s2"/>
          <w:rFonts w:ascii="Arial" w:eastAsia="Arial" w:hAnsi="Arial" w:cs="Arial"/>
          <w:b w:val="0"/>
          <w:bCs w:val="0"/>
          <w:color w:val="000000" w:themeColor="text1"/>
          <w:sz w:val="22"/>
          <w:szCs w:val="22"/>
        </w:rPr>
        <w:t xml:space="preserve">which could increase demand for health services. </w:t>
      </w:r>
      <w:r w:rsidR="75DCCC3F" w:rsidRPr="663DFB37">
        <w:rPr>
          <w:rStyle w:val="s2"/>
          <w:rFonts w:ascii="Arial" w:eastAsia="Arial" w:hAnsi="Arial" w:cs="Arial"/>
          <w:b w:val="0"/>
          <w:bCs w:val="0"/>
          <w:color w:val="000000" w:themeColor="text1"/>
          <w:sz w:val="22"/>
          <w:szCs w:val="22"/>
        </w:rPr>
        <w:t>Environmental</w:t>
      </w:r>
      <w:r w:rsidR="11AE506D" w:rsidRPr="663DFB37">
        <w:rPr>
          <w:rStyle w:val="s2"/>
          <w:rFonts w:ascii="Arial" w:eastAsia="Arial" w:hAnsi="Arial" w:cs="Arial"/>
          <w:b w:val="0"/>
          <w:bCs w:val="0"/>
          <w:color w:val="000000" w:themeColor="text1"/>
          <w:sz w:val="22"/>
          <w:szCs w:val="22"/>
        </w:rPr>
        <w:t xml:space="preserve"> </w:t>
      </w:r>
      <w:r w:rsidR="11DF6FB4" w:rsidRPr="663DFB37">
        <w:rPr>
          <w:rStyle w:val="s2"/>
          <w:rFonts w:ascii="Arial" w:eastAsia="Arial" w:hAnsi="Arial" w:cs="Arial"/>
          <w:b w:val="0"/>
          <w:bCs w:val="0"/>
          <w:color w:val="000000" w:themeColor="text1"/>
          <w:sz w:val="22"/>
          <w:szCs w:val="22"/>
        </w:rPr>
        <w:t>policies can</w:t>
      </w:r>
      <w:r w:rsidR="11AE506D" w:rsidRPr="663DFB37">
        <w:rPr>
          <w:rStyle w:val="s2"/>
          <w:rFonts w:ascii="Arial" w:eastAsia="Arial" w:hAnsi="Arial" w:cs="Arial"/>
          <w:b w:val="0"/>
          <w:bCs w:val="0"/>
          <w:color w:val="000000" w:themeColor="text1"/>
          <w:sz w:val="22"/>
          <w:szCs w:val="22"/>
        </w:rPr>
        <w:t xml:space="preserve"> function as public health interventions </w:t>
      </w:r>
      <w:r w:rsidR="4D277FFB" w:rsidRPr="663DFB37">
        <w:rPr>
          <w:rStyle w:val="s2"/>
          <w:rFonts w:ascii="Arial" w:eastAsia="Arial" w:hAnsi="Arial" w:cs="Arial"/>
          <w:b w:val="0"/>
          <w:bCs w:val="0"/>
          <w:color w:val="000000" w:themeColor="text1"/>
          <w:sz w:val="22"/>
          <w:szCs w:val="22"/>
        </w:rPr>
        <w:t>when they</w:t>
      </w:r>
      <w:r w:rsidR="11AE506D" w:rsidRPr="663DFB37">
        <w:rPr>
          <w:rStyle w:val="s2"/>
          <w:rFonts w:ascii="Arial" w:eastAsia="Arial" w:hAnsi="Arial" w:cs="Arial"/>
          <w:b w:val="0"/>
          <w:bCs w:val="0"/>
          <w:color w:val="000000" w:themeColor="text1"/>
          <w:sz w:val="22"/>
          <w:szCs w:val="22"/>
        </w:rPr>
        <w:t xml:space="preserve"> </w:t>
      </w:r>
      <w:r w:rsidR="3C86E046" w:rsidRPr="663DFB37">
        <w:rPr>
          <w:rStyle w:val="s2"/>
          <w:rFonts w:ascii="Arial" w:eastAsia="Arial" w:hAnsi="Arial" w:cs="Arial"/>
          <w:b w:val="0"/>
          <w:bCs w:val="0"/>
          <w:color w:val="000000" w:themeColor="text1"/>
          <w:sz w:val="22"/>
          <w:szCs w:val="22"/>
        </w:rPr>
        <w:t xml:space="preserve">start </w:t>
      </w:r>
      <w:r w:rsidR="4A12CF41" w:rsidRPr="663DFB37">
        <w:rPr>
          <w:rStyle w:val="s2"/>
          <w:rFonts w:ascii="Arial" w:eastAsia="Arial" w:hAnsi="Arial" w:cs="Arial"/>
          <w:b w:val="0"/>
          <w:bCs w:val="0"/>
          <w:color w:val="000000" w:themeColor="text1"/>
          <w:sz w:val="22"/>
          <w:szCs w:val="22"/>
        </w:rPr>
        <w:t>reducing</w:t>
      </w:r>
      <w:r w:rsidR="11AE506D" w:rsidRPr="663DFB37">
        <w:rPr>
          <w:rStyle w:val="s2"/>
          <w:rFonts w:ascii="Arial" w:eastAsia="Arial" w:hAnsi="Arial" w:cs="Arial"/>
          <w:b w:val="0"/>
          <w:bCs w:val="0"/>
          <w:color w:val="000000" w:themeColor="text1"/>
          <w:sz w:val="22"/>
          <w:szCs w:val="22"/>
        </w:rPr>
        <w:t xml:space="preserve"> exposure to harmful pollutan</w:t>
      </w:r>
      <w:r w:rsidR="2C89653B" w:rsidRPr="663DFB37">
        <w:rPr>
          <w:rStyle w:val="s2"/>
          <w:rFonts w:ascii="Arial" w:eastAsia="Arial" w:hAnsi="Arial" w:cs="Arial"/>
          <w:b w:val="0"/>
          <w:bCs w:val="0"/>
          <w:color w:val="000000" w:themeColor="text1"/>
          <w:sz w:val="22"/>
          <w:szCs w:val="22"/>
        </w:rPr>
        <w:t>t</w:t>
      </w:r>
      <w:r w:rsidR="6E69A58C" w:rsidRPr="663DFB37">
        <w:rPr>
          <w:rStyle w:val="s2"/>
          <w:rFonts w:ascii="Arial" w:eastAsia="Arial" w:hAnsi="Arial" w:cs="Arial"/>
          <w:b w:val="0"/>
          <w:bCs w:val="0"/>
          <w:color w:val="000000" w:themeColor="text1"/>
          <w:sz w:val="22"/>
          <w:szCs w:val="22"/>
        </w:rPr>
        <w:t>.</w:t>
      </w:r>
      <w:r w:rsidR="2C89653B" w:rsidRPr="663DFB37">
        <w:rPr>
          <w:rStyle w:val="s2"/>
          <w:rFonts w:ascii="Arial" w:eastAsia="Arial" w:hAnsi="Arial" w:cs="Arial"/>
          <w:b w:val="0"/>
          <w:bCs w:val="0"/>
          <w:color w:val="000000" w:themeColor="text1"/>
          <w:sz w:val="22"/>
          <w:szCs w:val="22"/>
        </w:rPr>
        <w:t xml:space="preserve"> </w:t>
      </w:r>
    </w:p>
    <w:p w14:paraId="1A2F403D" w14:textId="0652BECD" w:rsidR="306639D3" w:rsidRDefault="306639D3" w:rsidP="663DFB37">
      <w:pPr>
        <w:pStyle w:val="p3"/>
        <w:spacing w:line="360" w:lineRule="auto"/>
        <w:rPr>
          <w:rStyle w:val="s2"/>
          <w:rFonts w:ascii="Arial" w:eastAsia="Arial" w:hAnsi="Arial" w:cs="Arial"/>
          <w:b w:val="0"/>
          <w:bCs w:val="0"/>
          <w:color w:val="000000" w:themeColor="text1"/>
          <w:sz w:val="22"/>
          <w:szCs w:val="22"/>
        </w:rPr>
      </w:pPr>
    </w:p>
    <w:p w14:paraId="1D666B77" w14:textId="04BC07A6" w:rsidR="306639D3" w:rsidRDefault="639A6183" w:rsidP="663DFB37">
      <w:pPr>
        <w:pStyle w:val="p3"/>
        <w:spacing w:line="360" w:lineRule="auto"/>
        <w:rPr>
          <w:rFonts w:ascii="Arial" w:eastAsia="Arial" w:hAnsi="Arial" w:cs="Arial"/>
          <w:sz w:val="22"/>
          <w:szCs w:val="22"/>
        </w:rPr>
      </w:pPr>
      <w:r w:rsidRPr="663DFB37">
        <w:rPr>
          <w:rStyle w:val="s2"/>
          <w:rFonts w:ascii="Arial" w:eastAsia="Arial" w:hAnsi="Arial" w:cs="Arial"/>
          <w:b w:val="0"/>
          <w:bCs w:val="0"/>
          <w:color w:val="000000" w:themeColor="text1"/>
          <w:sz w:val="22"/>
          <w:szCs w:val="22"/>
        </w:rPr>
        <w:t>Air pollution is also another major concern</w:t>
      </w:r>
      <w:r w:rsidR="662DD6FA" w:rsidRPr="663DFB37">
        <w:rPr>
          <w:rStyle w:val="s2"/>
          <w:rFonts w:ascii="Arial" w:eastAsia="Arial" w:hAnsi="Arial" w:cs="Arial"/>
          <w:b w:val="0"/>
          <w:bCs w:val="0"/>
          <w:color w:val="000000" w:themeColor="text1"/>
          <w:sz w:val="22"/>
          <w:szCs w:val="22"/>
        </w:rPr>
        <w:t xml:space="preserve">. Transport, industry can </w:t>
      </w:r>
      <w:r w:rsidR="007820F4" w:rsidRPr="663DFB37">
        <w:rPr>
          <w:rStyle w:val="s2"/>
          <w:rFonts w:ascii="Arial" w:eastAsia="Arial" w:hAnsi="Arial" w:cs="Arial"/>
          <w:b w:val="0"/>
          <w:bCs w:val="0"/>
          <w:color w:val="000000" w:themeColor="text1"/>
          <w:sz w:val="22"/>
          <w:szCs w:val="22"/>
        </w:rPr>
        <w:t>take part</w:t>
      </w:r>
      <w:r w:rsidR="202A690D" w:rsidRPr="663DFB37">
        <w:rPr>
          <w:rStyle w:val="s2"/>
          <w:rFonts w:ascii="Arial" w:eastAsia="Arial" w:hAnsi="Arial" w:cs="Arial"/>
          <w:b w:val="0"/>
          <w:bCs w:val="0"/>
          <w:color w:val="000000" w:themeColor="text1"/>
          <w:sz w:val="22"/>
          <w:szCs w:val="22"/>
        </w:rPr>
        <w:t xml:space="preserve"> to poor air</w:t>
      </w:r>
      <w:r w:rsidR="2B1D9A44" w:rsidRPr="663DFB37">
        <w:rPr>
          <w:rStyle w:val="s2"/>
          <w:rFonts w:ascii="Arial" w:eastAsia="Arial" w:hAnsi="Arial" w:cs="Arial"/>
          <w:b w:val="0"/>
          <w:bCs w:val="0"/>
          <w:color w:val="000000" w:themeColor="text1"/>
          <w:sz w:val="22"/>
          <w:szCs w:val="22"/>
        </w:rPr>
        <w:t xml:space="preserve"> </w:t>
      </w:r>
      <w:r w:rsidR="14F1A081" w:rsidRPr="663DFB37">
        <w:rPr>
          <w:rStyle w:val="s2"/>
          <w:rFonts w:ascii="Arial" w:eastAsia="Arial" w:hAnsi="Arial" w:cs="Arial"/>
          <w:b w:val="0"/>
          <w:bCs w:val="0"/>
          <w:color w:val="000000" w:themeColor="text1"/>
          <w:sz w:val="22"/>
          <w:szCs w:val="22"/>
        </w:rPr>
        <w:t>quality</w:t>
      </w:r>
      <w:r w:rsidR="202A690D" w:rsidRPr="663DFB37">
        <w:rPr>
          <w:rStyle w:val="s2"/>
          <w:rFonts w:ascii="Arial" w:eastAsia="Arial" w:hAnsi="Arial" w:cs="Arial"/>
          <w:b w:val="0"/>
          <w:bCs w:val="0"/>
          <w:color w:val="000000" w:themeColor="text1"/>
          <w:sz w:val="22"/>
          <w:szCs w:val="22"/>
        </w:rPr>
        <w:t xml:space="preserve">. The UK government </w:t>
      </w:r>
      <w:r w:rsidR="1A509FFD" w:rsidRPr="663DFB37">
        <w:rPr>
          <w:rStyle w:val="s2"/>
          <w:rFonts w:ascii="Arial" w:eastAsia="Arial" w:hAnsi="Arial" w:cs="Arial"/>
          <w:b w:val="0"/>
          <w:bCs w:val="0"/>
          <w:color w:val="000000" w:themeColor="text1"/>
          <w:sz w:val="22"/>
          <w:szCs w:val="22"/>
        </w:rPr>
        <w:t>examines air</w:t>
      </w:r>
      <w:r w:rsidR="202A690D" w:rsidRPr="663DFB37">
        <w:rPr>
          <w:rStyle w:val="s2"/>
          <w:rFonts w:ascii="Arial" w:eastAsia="Arial" w:hAnsi="Arial" w:cs="Arial"/>
          <w:b w:val="0"/>
          <w:bCs w:val="0"/>
          <w:color w:val="000000" w:themeColor="text1"/>
          <w:sz w:val="22"/>
          <w:szCs w:val="22"/>
        </w:rPr>
        <w:t xml:space="preserve"> </w:t>
      </w:r>
      <w:r w:rsidR="019D6AB6" w:rsidRPr="663DFB37">
        <w:rPr>
          <w:rStyle w:val="s2"/>
          <w:rFonts w:ascii="Arial" w:eastAsia="Arial" w:hAnsi="Arial" w:cs="Arial"/>
          <w:b w:val="0"/>
          <w:bCs w:val="0"/>
          <w:color w:val="000000" w:themeColor="text1"/>
          <w:sz w:val="22"/>
          <w:szCs w:val="22"/>
        </w:rPr>
        <w:t>pollution</w:t>
      </w:r>
      <w:r w:rsidR="202A690D" w:rsidRPr="663DFB37">
        <w:rPr>
          <w:rStyle w:val="s2"/>
          <w:rFonts w:ascii="Arial" w:eastAsia="Arial" w:hAnsi="Arial" w:cs="Arial"/>
          <w:b w:val="0"/>
          <w:bCs w:val="0"/>
          <w:color w:val="000000" w:themeColor="text1"/>
          <w:sz w:val="22"/>
          <w:szCs w:val="22"/>
        </w:rPr>
        <w:t xml:space="preserve"> a</w:t>
      </w:r>
      <w:r w:rsidR="545136CC" w:rsidRPr="663DFB37">
        <w:rPr>
          <w:rStyle w:val="s2"/>
          <w:rFonts w:ascii="Arial" w:eastAsia="Arial" w:hAnsi="Arial" w:cs="Arial"/>
          <w:b w:val="0"/>
          <w:bCs w:val="0"/>
          <w:color w:val="000000" w:themeColor="text1"/>
          <w:sz w:val="22"/>
          <w:szCs w:val="22"/>
        </w:rPr>
        <w:t xml:space="preserve"> huge environmental </w:t>
      </w:r>
      <w:r w:rsidR="202A690D" w:rsidRPr="663DFB37">
        <w:rPr>
          <w:rStyle w:val="s2"/>
          <w:rFonts w:ascii="Arial" w:eastAsia="Arial" w:hAnsi="Arial" w:cs="Arial"/>
          <w:b w:val="0"/>
          <w:bCs w:val="0"/>
          <w:color w:val="000000" w:themeColor="text1"/>
          <w:sz w:val="22"/>
          <w:szCs w:val="22"/>
        </w:rPr>
        <w:t>impact and risk to the society, pu</w:t>
      </w:r>
      <w:r w:rsidR="5D2B8EE9" w:rsidRPr="663DFB37">
        <w:rPr>
          <w:rStyle w:val="s2"/>
          <w:rFonts w:ascii="Arial" w:eastAsia="Arial" w:hAnsi="Arial" w:cs="Arial"/>
          <w:b w:val="0"/>
          <w:bCs w:val="0"/>
          <w:color w:val="000000" w:themeColor="text1"/>
          <w:sz w:val="22"/>
          <w:szCs w:val="22"/>
        </w:rPr>
        <w:t>blic health and highlights</w:t>
      </w:r>
      <w:r w:rsidR="13E65226" w:rsidRPr="663DFB37">
        <w:rPr>
          <w:rStyle w:val="s2"/>
          <w:rFonts w:ascii="Arial" w:eastAsia="Arial" w:hAnsi="Arial" w:cs="Arial"/>
          <w:b w:val="0"/>
          <w:bCs w:val="0"/>
          <w:color w:val="000000" w:themeColor="text1"/>
          <w:sz w:val="22"/>
          <w:szCs w:val="22"/>
        </w:rPr>
        <w:t xml:space="preserve"> </w:t>
      </w:r>
      <w:r w:rsidR="5D2B8EE9" w:rsidRPr="663DFB37">
        <w:rPr>
          <w:rStyle w:val="s2"/>
          <w:rFonts w:ascii="Arial" w:eastAsia="Arial" w:hAnsi="Arial" w:cs="Arial"/>
          <w:b w:val="0"/>
          <w:bCs w:val="0"/>
          <w:color w:val="000000" w:themeColor="text1"/>
          <w:sz w:val="22"/>
          <w:szCs w:val="22"/>
        </w:rPr>
        <w:t>the</w:t>
      </w:r>
      <w:r w:rsidR="2BE5D562" w:rsidRPr="663DFB37">
        <w:rPr>
          <w:rStyle w:val="s2"/>
          <w:rFonts w:ascii="Arial" w:eastAsia="Arial" w:hAnsi="Arial" w:cs="Arial"/>
          <w:b w:val="0"/>
          <w:bCs w:val="0"/>
          <w:color w:val="000000" w:themeColor="text1"/>
          <w:sz w:val="22"/>
          <w:szCs w:val="22"/>
        </w:rPr>
        <w:t xml:space="preserve"> </w:t>
      </w:r>
      <w:r w:rsidR="5D2B8EE9" w:rsidRPr="663DFB37">
        <w:rPr>
          <w:rStyle w:val="s2"/>
          <w:rFonts w:ascii="Arial" w:eastAsia="Arial" w:hAnsi="Arial" w:cs="Arial"/>
          <w:b w:val="0"/>
          <w:bCs w:val="0"/>
          <w:color w:val="000000" w:themeColor="text1"/>
          <w:sz w:val="22"/>
          <w:szCs w:val="22"/>
        </w:rPr>
        <w:t xml:space="preserve">need for </w:t>
      </w:r>
      <w:r w:rsidR="38AE6656" w:rsidRPr="663DFB37">
        <w:rPr>
          <w:rStyle w:val="s2"/>
          <w:rFonts w:ascii="Arial" w:eastAsia="Arial" w:hAnsi="Arial" w:cs="Arial"/>
          <w:b w:val="0"/>
          <w:bCs w:val="0"/>
          <w:color w:val="000000" w:themeColor="text1"/>
          <w:sz w:val="22"/>
          <w:szCs w:val="22"/>
        </w:rPr>
        <w:t>action across</w:t>
      </w:r>
      <w:r w:rsidR="5D2B8EE9" w:rsidRPr="663DFB37">
        <w:rPr>
          <w:rStyle w:val="s2"/>
          <w:rFonts w:ascii="Arial" w:eastAsia="Arial" w:hAnsi="Arial" w:cs="Arial"/>
          <w:b w:val="0"/>
          <w:bCs w:val="0"/>
          <w:color w:val="000000" w:themeColor="text1"/>
          <w:sz w:val="22"/>
          <w:szCs w:val="22"/>
        </w:rPr>
        <w:t xml:space="preserve"> transport</w:t>
      </w:r>
      <w:r w:rsidR="4954A70F" w:rsidRPr="663DFB37">
        <w:rPr>
          <w:rStyle w:val="s2"/>
          <w:rFonts w:ascii="Arial" w:eastAsia="Arial" w:hAnsi="Arial" w:cs="Arial"/>
          <w:b w:val="0"/>
          <w:bCs w:val="0"/>
          <w:color w:val="000000" w:themeColor="text1"/>
          <w:sz w:val="22"/>
          <w:szCs w:val="22"/>
        </w:rPr>
        <w:t xml:space="preserve">, </w:t>
      </w:r>
      <w:r w:rsidR="007820F4" w:rsidRPr="663DFB37">
        <w:rPr>
          <w:rStyle w:val="s2"/>
          <w:rFonts w:ascii="Arial" w:eastAsia="Arial" w:hAnsi="Arial" w:cs="Arial"/>
          <w:b w:val="0"/>
          <w:bCs w:val="0"/>
          <w:color w:val="000000" w:themeColor="text1"/>
          <w:sz w:val="22"/>
          <w:szCs w:val="22"/>
        </w:rPr>
        <w:t>housing,</w:t>
      </w:r>
      <w:r w:rsidR="4954A70F" w:rsidRPr="663DFB37">
        <w:rPr>
          <w:rStyle w:val="s2"/>
          <w:rFonts w:ascii="Arial" w:eastAsia="Arial" w:hAnsi="Arial" w:cs="Arial"/>
          <w:b w:val="0"/>
          <w:bCs w:val="0"/>
          <w:color w:val="000000" w:themeColor="text1"/>
          <w:sz w:val="22"/>
          <w:szCs w:val="22"/>
        </w:rPr>
        <w:t xml:space="preserve"> and other sectors</w:t>
      </w:r>
      <w:r w:rsidR="00D3751A" w:rsidRPr="663DFB37">
        <w:rPr>
          <w:rStyle w:val="s2"/>
          <w:rFonts w:ascii="Arial" w:eastAsia="Arial" w:hAnsi="Arial" w:cs="Arial"/>
          <w:b w:val="0"/>
          <w:bCs w:val="0"/>
          <w:color w:val="000000" w:themeColor="text1"/>
          <w:sz w:val="22"/>
          <w:szCs w:val="22"/>
        </w:rPr>
        <w:t xml:space="preserve">. </w:t>
      </w:r>
      <w:r w:rsidR="2E754119" w:rsidRPr="663DFB37">
        <w:rPr>
          <w:rStyle w:val="s2"/>
          <w:rFonts w:ascii="Arial" w:eastAsia="Arial" w:hAnsi="Arial" w:cs="Arial"/>
          <w:b w:val="0"/>
          <w:bCs w:val="0"/>
          <w:color w:val="000000" w:themeColor="text1"/>
          <w:sz w:val="22"/>
          <w:szCs w:val="22"/>
        </w:rPr>
        <w:t xml:space="preserve">Transport also </w:t>
      </w:r>
      <w:r w:rsidR="000E59F6" w:rsidRPr="663DFB37">
        <w:rPr>
          <w:rStyle w:val="s2"/>
          <w:rFonts w:ascii="Arial" w:eastAsia="Arial" w:hAnsi="Arial" w:cs="Arial"/>
          <w:b w:val="0"/>
          <w:bCs w:val="0"/>
          <w:color w:val="000000" w:themeColor="text1"/>
          <w:sz w:val="22"/>
          <w:szCs w:val="22"/>
        </w:rPr>
        <w:t>shows</w:t>
      </w:r>
      <w:r w:rsidR="2E754119" w:rsidRPr="663DFB37">
        <w:rPr>
          <w:rStyle w:val="s2"/>
          <w:rFonts w:ascii="Arial" w:eastAsia="Arial" w:hAnsi="Arial" w:cs="Arial"/>
          <w:b w:val="0"/>
          <w:bCs w:val="0"/>
          <w:color w:val="000000" w:themeColor="text1"/>
          <w:sz w:val="22"/>
          <w:szCs w:val="22"/>
        </w:rPr>
        <w:t xml:space="preserve"> the relationship between sustainability and health. Safe walking and cycling injuries can cause physical pain, while effective public transport can improve access to employment, </w:t>
      </w:r>
      <w:r w:rsidR="000E59F6" w:rsidRPr="663DFB37">
        <w:rPr>
          <w:rStyle w:val="s2"/>
          <w:rFonts w:ascii="Arial" w:eastAsia="Arial" w:hAnsi="Arial" w:cs="Arial"/>
          <w:b w:val="0"/>
          <w:bCs w:val="0"/>
          <w:color w:val="000000" w:themeColor="text1"/>
          <w:sz w:val="22"/>
          <w:szCs w:val="22"/>
        </w:rPr>
        <w:t>education,</w:t>
      </w:r>
      <w:r w:rsidR="2E754119" w:rsidRPr="663DFB37">
        <w:rPr>
          <w:rFonts w:ascii="Arial" w:eastAsia="Arial" w:hAnsi="Arial" w:cs="Arial"/>
          <w:color w:val="000000" w:themeColor="text1"/>
          <w:sz w:val="22"/>
          <w:szCs w:val="22"/>
        </w:rPr>
        <w:t xml:space="preserve"> </w:t>
      </w:r>
      <w:r w:rsidR="2E754119" w:rsidRPr="663DFB37">
        <w:rPr>
          <w:rStyle w:val="s2"/>
          <w:rFonts w:ascii="Arial" w:eastAsia="Arial" w:hAnsi="Arial" w:cs="Arial"/>
          <w:b w:val="0"/>
          <w:bCs w:val="0"/>
          <w:color w:val="000000" w:themeColor="text1"/>
          <w:sz w:val="22"/>
          <w:szCs w:val="22"/>
        </w:rPr>
        <w:t>and healthcare. SDG 11 specifically identifies</w:t>
      </w:r>
      <w:r w:rsidR="2E754119" w:rsidRPr="663DFB37">
        <w:rPr>
          <w:rFonts w:ascii="Arial" w:eastAsia="Arial" w:hAnsi="Arial" w:cs="Arial"/>
          <w:color w:val="000000" w:themeColor="text1"/>
          <w:sz w:val="22"/>
          <w:szCs w:val="22"/>
        </w:rPr>
        <w:t xml:space="preserve"> </w:t>
      </w:r>
      <w:r w:rsidR="2E754119" w:rsidRPr="663DFB37">
        <w:rPr>
          <w:rStyle w:val="s2"/>
          <w:rFonts w:ascii="Arial" w:eastAsia="Arial" w:hAnsi="Arial" w:cs="Arial"/>
          <w:b w:val="0"/>
          <w:bCs w:val="0"/>
          <w:color w:val="000000" w:themeColor="text1"/>
          <w:sz w:val="22"/>
          <w:szCs w:val="22"/>
        </w:rPr>
        <w:t xml:space="preserve">the importance of safe, </w:t>
      </w:r>
      <w:r w:rsidR="000E59F6" w:rsidRPr="663DFB37">
        <w:rPr>
          <w:rStyle w:val="s2"/>
          <w:rFonts w:ascii="Arial" w:eastAsia="Arial" w:hAnsi="Arial" w:cs="Arial"/>
          <w:b w:val="0"/>
          <w:bCs w:val="0"/>
          <w:color w:val="000000" w:themeColor="text1"/>
          <w:sz w:val="22"/>
          <w:szCs w:val="22"/>
        </w:rPr>
        <w:t>affordable,</w:t>
      </w:r>
      <w:r w:rsidR="2E754119" w:rsidRPr="663DFB37">
        <w:rPr>
          <w:rFonts w:ascii="Arial" w:eastAsia="Arial" w:hAnsi="Arial" w:cs="Arial"/>
          <w:color w:val="000000" w:themeColor="text1"/>
          <w:sz w:val="22"/>
          <w:szCs w:val="22"/>
        </w:rPr>
        <w:t xml:space="preserve"> </w:t>
      </w:r>
      <w:r w:rsidR="2E754119" w:rsidRPr="663DFB37">
        <w:rPr>
          <w:rStyle w:val="s2"/>
          <w:rFonts w:ascii="Arial" w:eastAsia="Arial" w:hAnsi="Arial" w:cs="Arial"/>
          <w:b w:val="0"/>
          <w:bCs w:val="0"/>
          <w:color w:val="000000" w:themeColor="text1"/>
          <w:sz w:val="22"/>
          <w:szCs w:val="22"/>
        </w:rPr>
        <w:t xml:space="preserve">and sustainable transport, including access for vulnerable groups (United Nations, 2026). </w:t>
      </w:r>
      <w:r w:rsidR="72E2A2C7" w:rsidRPr="663DFB37">
        <w:rPr>
          <w:rStyle w:val="s2"/>
          <w:rFonts w:ascii="Arial" w:eastAsia="Arial" w:hAnsi="Arial" w:cs="Arial"/>
          <w:b w:val="0"/>
          <w:bCs w:val="0"/>
          <w:color w:val="000000" w:themeColor="text1"/>
          <w:sz w:val="22"/>
          <w:szCs w:val="22"/>
        </w:rPr>
        <w:t xml:space="preserve"> That being </w:t>
      </w:r>
      <w:r w:rsidR="1B3B16EE" w:rsidRPr="663DFB37">
        <w:rPr>
          <w:rStyle w:val="s2"/>
          <w:rFonts w:ascii="Arial" w:eastAsia="Arial" w:hAnsi="Arial" w:cs="Arial"/>
          <w:b w:val="0"/>
          <w:bCs w:val="0"/>
          <w:color w:val="000000" w:themeColor="text1"/>
          <w:sz w:val="22"/>
          <w:szCs w:val="22"/>
        </w:rPr>
        <w:t>Nevertheless</w:t>
      </w:r>
      <w:r w:rsidR="72E2A2C7" w:rsidRPr="663DFB37">
        <w:rPr>
          <w:rStyle w:val="s2"/>
          <w:rFonts w:ascii="Arial" w:eastAsia="Arial" w:hAnsi="Arial" w:cs="Arial"/>
          <w:b w:val="0"/>
          <w:bCs w:val="0"/>
          <w:color w:val="000000" w:themeColor="text1"/>
          <w:sz w:val="22"/>
          <w:szCs w:val="22"/>
        </w:rPr>
        <w:t>, it is</w:t>
      </w:r>
      <w:r w:rsidR="2E754119" w:rsidRPr="663DFB37">
        <w:rPr>
          <w:rFonts w:ascii="Arial" w:eastAsia="Arial" w:hAnsi="Arial" w:cs="Arial"/>
          <w:sz w:val="22"/>
          <w:szCs w:val="22"/>
        </w:rPr>
        <w:t xml:space="preserve"> </w:t>
      </w:r>
      <w:r w:rsidR="0E880547" w:rsidRPr="663DFB37">
        <w:rPr>
          <w:rFonts w:ascii="Arial" w:eastAsia="Arial" w:hAnsi="Arial" w:cs="Arial"/>
          <w:sz w:val="22"/>
          <w:szCs w:val="22"/>
        </w:rPr>
        <w:t xml:space="preserve">important that </w:t>
      </w:r>
      <w:r w:rsidR="6ACE25DC" w:rsidRPr="663DFB37">
        <w:rPr>
          <w:rFonts w:ascii="Arial" w:eastAsia="Arial" w:hAnsi="Arial" w:cs="Arial"/>
          <w:sz w:val="22"/>
          <w:szCs w:val="22"/>
        </w:rPr>
        <w:t>environmental factors must</w:t>
      </w:r>
      <w:r w:rsidR="0E880547" w:rsidRPr="663DFB37">
        <w:rPr>
          <w:rFonts w:ascii="Arial" w:eastAsia="Arial" w:hAnsi="Arial" w:cs="Arial"/>
          <w:sz w:val="22"/>
          <w:szCs w:val="22"/>
        </w:rPr>
        <w:t xml:space="preserve"> consider affordability.</w:t>
      </w:r>
    </w:p>
    <w:p w14:paraId="29CE2B29" w14:textId="4DDED831" w:rsidR="306639D3" w:rsidRDefault="306639D3" w:rsidP="663DFB37">
      <w:pPr>
        <w:pStyle w:val="p3"/>
        <w:spacing w:line="360" w:lineRule="auto"/>
        <w:rPr>
          <w:rFonts w:ascii="Arial" w:eastAsia="Arial" w:hAnsi="Arial" w:cs="Arial"/>
          <w:sz w:val="22"/>
          <w:szCs w:val="22"/>
        </w:rPr>
      </w:pPr>
    </w:p>
    <w:p w14:paraId="45C20BA9" w14:textId="02CBE8E3" w:rsidR="306639D3" w:rsidRDefault="5619B383" w:rsidP="663DFB37">
      <w:pPr>
        <w:pStyle w:val="p3"/>
        <w:spacing w:after="0" w:line="360" w:lineRule="auto"/>
        <w:rPr>
          <w:rFonts w:ascii="Arial" w:eastAsia="Arial" w:hAnsi="Arial" w:cs="Arial"/>
          <w:color w:val="000000" w:themeColor="text1"/>
          <w:sz w:val="22"/>
          <w:szCs w:val="22"/>
        </w:rPr>
      </w:pPr>
      <w:r w:rsidRPr="663DFB37">
        <w:rPr>
          <w:rFonts w:ascii="Arial" w:eastAsia="Arial" w:hAnsi="Arial" w:cs="Arial"/>
          <w:sz w:val="22"/>
          <w:szCs w:val="22"/>
        </w:rPr>
        <w:t>Environmental</w:t>
      </w:r>
      <w:r w:rsidR="1A5E1BF6" w:rsidRPr="663DFB37">
        <w:rPr>
          <w:rFonts w:ascii="Arial" w:eastAsia="Arial" w:hAnsi="Arial" w:cs="Arial"/>
          <w:sz w:val="22"/>
          <w:szCs w:val="22"/>
        </w:rPr>
        <w:t xml:space="preserve"> access to green spaces could help support wellbeing by creating </w:t>
      </w:r>
      <w:r w:rsidR="6974BCC3" w:rsidRPr="663DFB37">
        <w:rPr>
          <w:rFonts w:ascii="Arial" w:eastAsia="Arial" w:hAnsi="Arial" w:cs="Arial"/>
          <w:sz w:val="22"/>
          <w:szCs w:val="22"/>
        </w:rPr>
        <w:t>programmes</w:t>
      </w:r>
      <w:r w:rsidR="1A5E1BF6" w:rsidRPr="663DFB37">
        <w:rPr>
          <w:rFonts w:ascii="Arial" w:eastAsia="Arial" w:hAnsi="Arial" w:cs="Arial"/>
          <w:sz w:val="22"/>
          <w:szCs w:val="22"/>
        </w:rPr>
        <w:t xml:space="preserve"> for physical activity</w:t>
      </w:r>
      <w:r w:rsidR="212E005D" w:rsidRPr="663DFB37">
        <w:rPr>
          <w:rFonts w:ascii="Arial" w:eastAsia="Arial" w:hAnsi="Arial" w:cs="Arial"/>
          <w:sz w:val="22"/>
          <w:szCs w:val="22"/>
        </w:rPr>
        <w:t xml:space="preserve">, </w:t>
      </w:r>
      <w:r w:rsidR="000E59F6" w:rsidRPr="663DFB37">
        <w:rPr>
          <w:rFonts w:ascii="Arial" w:eastAsia="Arial" w:hAnsi="Arial" w:cs="Arial"/>
          <w:sz w:val="22"/>
          <w:szCs w:val="22"/>
        </w:rPr>
        <w:t>relaxation,</w:t>
      </w:r>
      <w:r w:rsidR="212E005D" w:rsidRPr="663DFB37">
        <w:rPr>
          <w:rFonts w:ascii="Arial" w:eastAsia="Arial" w:hAnsi="Arial" w:cs="Arial"/>
          <w:sz w:val="22"/>
          <w:szCs w:val="22"/>
        </w:rPr>
        <w:t xml:space="preserve"> and social interaction. </w:t>
      </w:r>
      <w:r w:rsidR="46CE91C3" w:rsidRPr="663DFB37">
        <w:rPr>
          <w:rFonts w:ascii="Arial" w:eastAsia="Arial" w:hAnsi="Arial" w:cs="Arial"/>
          <w:sz w:val="22"/>
          <w:szCs w:val="22"/>
        </w:rPr>
        <w:t xml:space="preserve">This </w:t>
      </w:r>
      <w:r w:rsidR="20383ADB" w:rsidRPr="663DFB37">
        <w:rPr>
          <w:rFonts w:ascii="Arial" w:eastAsia="Arial" w:hAnsi="Arial" w:cs="Arial"/>
          <w:sz w:val="22"/>
          <w:szCs w:val="22"/>
        </w:rPr>
        <w:t>gradually</w:t>
      </w:r>
      <w:r w:rsidR="46CE91C3" w:rsidRPr="663DFB37">
        <w:rPr>
          <w:rFonts w:ascii="Arial" w:eastAsia="Arial" w:hAnsi="Arial" w:cs="Arial"/>
          <w:sz w:val="22"/>
          <w:szCs w:val="22"/>
        </w:rPr>
        <w:t xml:space="preserve"> </w:t>
      </w:r>
      <w:r w:rsidR="45AFC726" w:rsidRPr="663DFB37">
        <w:rPr>
          <w:rFonts w:ascii="Arial" w:eastAsia="Arial" w:hAnsi="Arial" w:cs="Arial"/>
          <w:sz w:val="22"/>
          <w:szCs w:val="22"/>
        </w:rPr>
        <w:t>effects</w:t>
      </w:r>
      <w:r w:rsidR="46CE91C3" w:rsidRPr="663DFB37">
        <w:rPr>
          <w:rFonts w:ascii="Arial" w:eastAsia="Arial" w:hAnsi="Arial" w:cs="Arial"/>
          <w:sz w:val="22"/>
          <w:szCs w:val="22"/>
        </w:rPr>
        <w:t xml:space="preserve"> the holistic nature of health </w:t>
      </w:r>
      <w:r w:rsidR="5F11538E" w:rsidRPr="663DFB37">
        <w:rPr>
          <w:rFonts w:ascii="Arial" w:eastAsia="Arial" w:hAnsi="Arial" w:cs="Arial"/>
          <w:sz w:val="22"/>
          <w:szCs w:val="22"/>
        </w:rPr>
        <w:t>because community</w:t>
      </w:r>
      <w:r w:rsidR="46CE91C3" w:rsidRPr="663DFB37">
        <w:rPr>
          <w:rFonts w:ascii="Arial" w:eastAsia="Arial" w:hAnsi="Arial" w:cs="Arial"/>
          <w:sz w:val="22"/>
          <w:szCs w:val="22"/>
        </w:rPr>
        <w:t xml:space="preserve"> </w:t>
      </w:r>
      <w:r w:rsidR="4D085D02" w:rsidRPr="663DFB37">
        <w:rPr>
          <w:rFonts w:ascii="Arial" w:eastAsia="Arial" w:hAnsi="Arial" w:cs="Arial"/>
          <w:sz w:val="22"/>
          <w:szCs w:val="22"/>
        </w:rPr>
        <w:t>environments</w:t>
      </w:r>
      <w:r w:rsidR="46CE91C3" w:rsidRPr="663DFB37">
        <w:rPr>
          <w:rFonts w:ascii="Arial" w:eastAsia="Arial" w:hAnsi="Arial" w:cs="Arial"/>
          <w:sz w:val="22"/>
          <w:szCs w:val="22"/>
        </w:rPr>
        <w:t xml:space="preserve"> can influence physical,</w:t>
      </w:r>
      <w:r w:rsidR="24A29035" w:rsidRPr="663DFB37">
        <w:rPr>
          <w:rFonts w:ascii="Arial" w:eastAsia="Arial" w:hAnsi="Arial" w:cs="Arial"/>
          <w:sz w:val="22"/>
          <w:szCs w:val="22"/>
        </w:rPr>
        <w:t xml:space="preserve"> </w:t>
      </w:r>
      <w:r w:rsidR="000E59F6" w:rsidRPr="663DFB37">
        <w:rPr>
          <w:rFonts w:ascii="Arial" w:eastAsia="Arial" w:hAnsi="Arial" w:cs="Arial"/>
          <w:sz w:val="22"/>
          <w:szCs w:val="22"/>
        </w:rPr>
        <w:t>psychological,</w:t>
      </w:r>
      <w:r w:rsidR="46CE91C3" w:rsidRPr="663DFB37">
        <w:rPr>
          <w:rFonts w:ascii="Arial" w:eastAsia="Arial" w:hAnsi="Arial" w:cs="Arial"/>
          <w:sz w:val="22"/>
          <w:szCs w:val="22"/>
        </w:rPr>
        <w:t xml:space="preserve"> and </w:t>
      </w:r>
      <w:r w:rsidR="4AFC8DA5" w:rsidRPr="663DFB37">
        <w:rPr>
          <w:rFonts w:ascii="Arial" w:eastAsia="Arial" w:hAnsi="Arial" w:cs="Arial"/>
          <w:sz w:val="22"/>
          <w:szCs w:val="22"/>
        </w:rPr>
        <w:t xml:space="preserve">social </w:t>
      </w:r>
      <w:r w:rsidR="46CE91C3" w:rsidRPr="663DFB37">
        <w:rPr>
          <w:rFonts w:ascii="Arial" w:eastAsia="Arial" w:hAnsi="Arial" w:cs="Arial"/>
          <w:sz w:val="22"/>
          <w:szCs w:val="22"/>
        </w:rPr>
        <w:t>wellbeing</w:t>
      </w:r>
      <w:r w:rsidR="5DE6C0FA" w:rsidRPr="663DFB37">
        <w:rPr>
          <w:rFonts w:ascii="Arial" w:eastAsia="Arial" w:hAnsi="Arial" w:cs="Arial"/>
          <w:sz w:val="22"/>
          <w:szCs w:val="22"/>
        </w:rPr>
        <w:t xml:space="preserve">. </w:t>
      </w:r>
      <w:r w:rsidR="74EC95D1" w:rsidRPr="663DFB37">
        <w:rPr>
          <w:rFonts w:ascii="Arial" w:eastAsia="Arial" w:hAnsi="Arial" w:cs="Arial"/>
          <w:sz w:val="22"/>
          <w:szCs w:val="22"/>
        </w:rPr>
        <w:t>Sustainable planning</w:t>
      </w:r>
      <w:r w:rsidR="5DE6C0FA" w:rsidRPr="663DFB37">
        <w:rPr>
          <w:rFonts w:ascii="Arial" w:eastAsia="Arial" w:hAnsi="Arial" w:cs="Arial"/>
          <w:sz w:val="22"/>
          <w:szCs w:val="22"/>
        </w:rPr>
        <w:t xml:space="preserve"> can then </w:t>
      </w:r>
      <w:r w:rsidR="5B495301" w:rsidRPr="663DFB37">
        <w:rPr>
          <w:rFonts w:ascii="Arial" w:eastAsia="Arial" w:hAnsi="Arial" w:cs="Arial"/>
          <w:sz w:val="22"/>
          <w:szCs w:val="22"/>
        </w:rPr>
        <w:t>contribute</w:t>
      </w:r>
      <w:r w:rsidR="5DE6C0FA" w:rsidRPr="663DFB37">
        <w:rPr>
          <w:rFonts w:ascii="Arial" w:eastAsia="Arial" w:hAnsi="Arial" w:cs="Arial"/>
          <w:sz w:val="22"/>
          <w:szCs w:val="22"/>
        </w:rPr>
        <w:t xml:space="preserve"> to health promotion </w:t>
      </w:r>
      <w:r w:rsidR="3414DDBB" w:rsidRPr="663DFB37">
        <w:rPr>
          <w:rFonts w:ascii="Arial" w:eastAsia="Arial" w:hAnsi="Arial" w:cs="Arial"/>
          <w:sz w:val="22"/>
          <w:szCs w:val="22"/>
        </w:rPr>
        <w:t>programs</w:t>
      </w:r>
      <w:r w:rsidR="5DE6C0FA" w:rsidRPr="663DFB37">
        <w:rPr>
          <w:rFonts w:ascii="Arial" w:eastAsia="Arial" w:hAnsi="Arial" w:cs="Arial"/>
          <w:sz w:val="22"/>
          <w:szCs w:val="22"/>
        </w:rPr>
        <w:t xml:space="preserve"> even when </w:t>
      </w:r>
      <w:r w:rsidR="000E59F6" w:rsidRPr="663DFB37">
        <w:rPr>
          <w:rFonts w:ascii="Arial" w:eastAsia="Arial" w:hAnsi="Arial" w:cs="Arial"/>
          <w:sz w:val="22"/>
          <w:szCs w:val="22"/>
        </w:rPr>
        <w:t>health care professionals do not deliver it directly</w:t>
      </w:r>
      <w:r w:rsidR="4A00CAB1" w:rsidRPr="663DFB37">
        <w:rPr>
          <w:rFonts w:ascii="Arial" w:eastAsia="Arial" w:hAnsi="Arial" w:cs="Arial"/>
          <w:sz w:val="22"/>
          <w:szCs w:val="22"/>
        </w:rPr>
        <w:t xml:space="preserve">. </w:t>
      </w:r>
      <w:r w:rsidR="4A00CAB1" w:rsidRPr="663DFB37">
        <w:rPr>
          <w:rStyle w:val="s2"/>
          <w:rFonts w:ascii="Arial" w:eastAsia="Arial" w:hAnsi="Arial" w:cs="Arial"/>
          <w:b w:val="0"/>
          <w:bCs w:val="0"/>
          <w:color w:val="000000" w:themeColor="text1"/>
          <w:sz w:val="22"/>
          <w:szCs w:val="22"/>
        </w:rPr>
        <w:t xml:space="preserve">NHS England acknowledges that deprivation, housing, </w:t>
      </w:r>
      <w:r w:rsidR="000E59F6" w:rsidRPr="663DFB37">
        <w:rPr>
          <w:rStyle w:val="s2"/>
          <w:rFonts w:ascii="Arial" w:eastAsia="Arial" w:hAnsi="Arial" w:cs="Arial"/>
          <w:b w:val="0"/>
          <w:bCs w:val="0"/>
          <w:color w:val="000000" w:themeColor="text1"/>
          <w:sz w:val="22"/>
          <w:szCs w:val="22"/>
        </w:rPr>
        <w:t>transport,</w:t>
      </w:r>
      <w:r w:rsidR="4A00CAB1" w:rsidRPr="663DFB37">
        <w:rPr>
          <w:rStyle w:val="s2"/>
          <w:rFonts w:ascii="Arial" w:eastAsia="Arial" w:hAnsi="Arial" w:cs="Arial"/>
          <w:b w:val="0"/>
          <w:bCs w:val="0"/>
          <w:color w:val="000000" w:themeColor="text1"/>
          <w:sz w:val="22"/>
          <w:szCs w:val="22"/>
        </w:rPr>
        <w:t xml:space="preserve"> and local environments can contribute to unequal health outcomes (NHS England, 2026). </w:t>
      </w:r>
      <w:r w:rsidR="6844FED0" w:rsidRPr="663DFB37">
        <w:rPr>
          <w:rStyle w:val="s2"/>
          <w:rFonts w:ascii="Arial" w:eastAsia="Arial" w:hAnsi="Arial" w:cs="Arial"/>
          <w:b w:val="0"/>
          <w:bCs w:val="0"/>
          <w:color w:val="000000" w:themeColor="text1"/>
          <w:sz w:val="22"/>
          <w:szCs w:val="22"/>
        </w:rPr>
        <w:t xml:space="preserve">Finally, SDG 11 promotes </w:t>
      </w:r>
      <w:r w:rsidR="6844FED0" w:rsidRPr="663DFB37">
        <w:rPr>
          <w:rStyle w:val="s3"/>
          <w:rFonts w:ascii="Arial" w:eastAsia="Arial" w:hAnsi="Arial" w:cs="Arial"/>
          <w:color w:val="000000" w:themeColor="text1"/>
          <w:sz w:val="22"/>
          <w:szCs w:val="22"/>
        </w:rPr>
        <w:t>resilience</w:t>
      </w:r>
      <w:r w:rsidR="6844FED0" w:rsidRPr="663DFB37">
        <w:rPr>
          <w:rFonts w:ascii="Arial" w:eastAsia="Arial" w:hAnsi="Arial" w:cs="Arial"/>
          <w:b/>
          <w:bCs/>
          <w:color w:val="000000" w:themeColor="text1"/>
          <w:sz w:val="22"/>
          <w:szCs w:val="22"/>
        </w:rPr>
        <w:t xml:space="preserve"> </w:t>
      </w:r>
      <w:r w:rsidR="6844FED0" w:rsidRPr="663DFB37">
        <w:rPr>
          <w:rStyle w:val="s3"/>
          <w:rFonts w:ascii="Arial" w:eastAsia="Arial" w:hAnsi="Arial" w:cs="Arial"/>
          <w:color w:val="000000" w:themeColor="text1"/>
          <w:sz w:val="22"/>
          <w:szCs w:val="22"/>
        </w:rPr>
        <w:t xml:space="preserve">which includes </w:t>
      </w:r>
      <w:r w:rsidR="6844FED0" w:rsidRPr="663DFB37">
        <w:rPr>
          <w:rStyle w:val="s2"/>
          <w:rFonts w:ascii="Arial" w:eastAsia="Arial" w:hAnsi="Arial" w:cs="Arial"/>
          <w:b w:val="0"/>
          <w:bCs w:val="0"/>
          <w:color w:val="000000" w:themeColor="text1"/>
          <w:sz w:val="22"/>
          <w:szCs w:val="22"/>
        </w:rPr>
        <w:t>heat, flooding,</w:t>
      </w:r>
      <w:r w:rsidR="6844FED0" w:rsidRPr="663DFB37">
        <w:rPr>
          <w:rFonts w:ascii="Arial" w:eastAsia="Arial" w:hAnsi="Arial" w:cs="Arial"/>
          <w:color w:val="000000" w:themeColor="text1"/>
          <w:sz w:val="22"/>
          <w:szCs w:val="22"/>
        </w:rPr>
        <w:t xml:space="preserve"> </w:t>
      </w:r>
      <w:r w:rsidR="6844FED0" w:rsidRPr="663DFB37">
        <w:rPr>
          <w:rStyle w:val="s2"/>
          <w:rFonts w:ascii="Arial" w:eastAsia="Arial" w:hAnsi="Arial" w:cs="Arial"/>
          <w:b w:val="0"/>
          <w:bCs w:val="0"/>
          <w:color w:val="000000" w:themeColor="text1"/>
          <w:sz w:val="22"/>
          <w:szCs w:val="22"/>
        </w:rPr>
        <w:t>housing</w:t>
      </w:r>
      <w:r w:rsidR="6844FED0" w:rsidRPr="663DFB37">
        <w:rPr>
          <w:rFonts w:ascii="Arial" w:eastAsia="Arial" w:hAnsi="Arial" w:cs="Arial"/>
          <w:color w:val="000000" w:themeColor="text1"/>
          <w:sz w:val="22"/>
          <w:szCs w:val="22"/>
        </w:rPr>
        <w:t xml:space="preserve"> </w:t>
      </w:r>
      <w:r w:rsidR="6844FED0" w:rsidRPr="663DFB37">
        <w:rPr>
          <w:rStyle w:val="s2"/>
          <w:rFonts w:ascii="Arial" w:eastAsia="Arial" w:hAnsi="Arial" w:cs="Arial"/>
          <w:b w:val="0"/>
          <w:bCs w:val="0"/>
          <w:color w:val="000000" w:themeColor="text1"/>
          <w:sz w:val="22"/>
          <w:szCs w:val="22"/>
        </w:rPr>
        <w:t>and essential services</w:t>
      </w:r>
      <w:r w:rsidR="6844FED0" w:rsidRPr="663DFB37">
        <w:rPr>
          <w:rFonts w:ascii="Arial" w:eastAsia="Arial" w:hAnsi="Arial" w:cs="Arial"/>
          <w:color w:val="000000" w:themeColor="text1"/>
          <w:sz w:val="22"/>
          <w:szCs w:val="22"/>
        </w:rPr>
        <w:t xml:space="preserve"> </w:t>
      </w:r>
      <w:r w:rsidR="6844FED0" w:rsidRPr="663DFB37">
        <w:rPr>
          <w:rStyle w:val="s2"/>
          <w:rFonts w:ascii="Arial" w:eastAsia="Arial" w:hAnsi="Arial" w:cs="Arial"/>
          <w:b w:val="0"/>
          <w:bCs w:val="0"/>
          <w:color w:val="000000" w:themeColor="text1"/>
          <w:sz w:val="22"/>
          <w:szCs w:val="22"/>
        </w:rPr>
        <w:t>and other environmental events can affect health. Sustainable communities need planning that protects vulnerable people suffering in the poor air quality populations and supports health and social care services during environmental emergencies.</w:t>
      </w:r>
    </w:p>
    <w:p w14:paraId="53CAA11F" w14:textId="6D9F4C1C" w:rsidR="306639D3" w:rsidRDefault="6844FED0" w:rsidP="663DFB37">
      <w:pPr>
        <w:pStyle w:val="p3"/>
        <w:spacing w:line="360" w:lineRule="auto"/>
        <w:rPr>
          <w:rStyle w:val="s2"/>
          <w:rFonts w:ascii="Arial" w:eastAsia="Arial" w:hAnsi="Arial" w:cs="Arial"/>
          <w:b w:val="0"/>
          <w:bCs w:val="0"/>
          <w:color w:val="000000" w:themeColor="text1"/>
          <w:sz w:val="22"/>
          <w:szCs w:val="22"/>
        </w:rPr>
      </w:pPr>
      <w:r w:rsidRPr="663DFB37">
        <w:rPr>
          <w:rStyle w:val="s2"/>
          <w:rFonts w:ascii="Arial" w:eastAsia="Arial" w:hAnsi="Arial" w:cs="Arial"/>
          <w:b w:val="0"/>
          <w:bCs w:val="0"/>
          <w:color w:val="000000" w:themeColor="text1"/>
          <w:sz w:val="22"/>
          <w:szCs w:val="22"/>
        </w:rPr>
        <w:t>Overall, SDG 11 examines that population health is encouraged by the environments in which people live</w:t>
      </w:r>
      <w:r w:rsidRPr="663DFB37">
        <w:rPr>
          <w:rFonts w:ascii="Arial" w:eastAsia="Arial" w:hAnsi="Arial" w:cs="Arial"/>
          <w:color w:val="000000" w:themeColor="text1"/>
          <w:sz w:val="22"/>
          <w:szCs w:val="22"/>
        </w:rPr>
        <w:t xml:space="preserve"> </w:t>
      </w:r>
      <w:r w:rsidRPr="663DFB37">
        <w:rPr>
          <w:rStyle w:val="s2"/>
          <w:rFonts w:ascii="Arial" w:eastAsia="Arial" w:hAnsi="Arial" w:cs="Arial"/>
          <w:b w:val="0"/>
          <w:bCs w:val="0"/>
          <w:color w:val="000000" w:themeColor="text1"/>
          <w:sz w:val="22"/>
          <w:szCs w:val="22"/>
        </w:rPr>
        <w:t>in. Its effectiveness does</w:t>
      </w:r>
      <w:r w:rsidRPr="663DFB37">
        <w:rPr>
          <w:rFonts w:ascii="Arial" w:eastAsia="Arial" w:hAnsi="Arial" w:cs="Arial"/>
          <w:color w:val="000000" w:themeColor="text1"/>
          <w:sz w:val="22"/>
          <w:szCs w:val="22"/>
        </w:rPr>
        <w:t xml:space="preserve"> </w:t>
      </w:r>
      <w:r w:rsidRPr="663DFB37">
        <w:rPr>
          <w:rStyle w:val="s2"/>
          <w:rFonts w:ascii="Arial" w:eastAsia="Arial" w:hAnsi="Arial" w:cs="Arial"/>
          <w:b w:val="0"/>
          <w:bCs w:val="0"/>
          <w:color w:val="000000" w:themeColor="text1"/>
          <w:sz w:val="22"/>
          <w:szCs w:val="22"/>
        </w:rPr>
        <w:t>depend</w:t>
      </w:r>
      <w:r w:rsidRPr="663DFB37">
        <w:rPr>
          <w:rFonts w:ascii="Arial" w:eastAsia="Arial" w:hAnsi="Arial" w:cs="Arial"/>
          <w:color w:val="000000" w:themeColor="text1"/>
          <w:sz w:val="22"/>
          <w:szCs w:val="22"/>
        </w:rPr>
        <w:t xml:space="preserve"> </w:t>
      </w:r>
      <w:r w:rsidRPr="663DFB37">
        <w:rPr>
          <w:rStyle w:val="s2"/>
          <w:rFonts w:ascii="Arial" w:eastAsia="Arial" w:hAnsi="Arial" w:cs="Arial"/>
          <w:b w:val="0"/>
          <w:bCs w:val="0"/>
          <w:color w:val="000000" w:themeColor="text1"/>
          <w:sz w:val="22"/>
          <w:szCs w:val="22"/>
        </w:rPr>
        <w:t xml:space="preserve">on coordinated action within housing, transport, environmental services, local </w:t>
      </w:r>
      <w:r w:rsidR="000E59F6" w:rsidRPr="663DFB37">
        <w:rPr>
          <w:rStyle w:val="s2"/>
          <w:rFonts w:ascii="Arial" w:eastAsia="Arial" w:hAnsi="Arial" w:cs="Arial"/>
          <w:b w:val="0"/>
          <w:bCs w:val="0"/>
          <w:color w:val="000000" w:themeColor="text1"/>
          <w:sz w:val="22"/>
          <w:szCs w:val="22"/>
        </w:rPr>
        <w:t>government,</w:t>
      </w:r>
      <w:r w:rsidRPr="663DFB37">
        <w:rPr>
          <w:rFonts w:ascii="Arial" w:eastAsia="Arial" w:hAnsi="Arial" w:cs="Arial"/>
          <w:color w:val="000000" w:themeColor="text1"/>
          <w:sz w:val="22"/>
          <w:szCs w:val="22"/>
        </w:rPr>
        <w:t xml:space="preserve"> </w:t>
      </w:r>
      <w:r w:rsidRPr="663DFB37">
        <w:rPr>
          <w:rStyle w:val="s2"/>
          <w:rFonts w:ascii="Arial" w:eastAsia="Arial" w:hAnsi="Arial" w:cs="Arial"/>
          <w:b w:val="0"/>
          <w:bCs w:val="0"/>
          <w:color w:val="000000" w:themeColor="text1"/>
          <w:sz w:val="22"/>
          <w:szCs w:val="22"/>
        </w:rPr>
        <w:t>and healthcare. Sustainable development should then be implemented</w:t>
      </w:r>
      <w:r w:rsidRPr="663DFB37">
        <w:rPr>
          <w:rFonts w:ascii="Arial" w:eastAsia="Arial" w:hAnsi="Arial" w:cs="Arial"/>
          <w:color w:val="000000" w:themeColor="text1"/>
          <w:sz w:val="22"/>
          <w:szCs w:val="22"/>
        </w:rPr>
        <w:t xml:space="preserve"> </w:t>
      </w:r>
      <w:r w:rsidRPr="663DFB37">
        <w:rPr>
          <w:rStyle w:val="s2"/>
          <w:rFonts w:ascii="Arial" w:eastAsia="Arial" w:hAnsi="Arial" w:cs="Arial"/>
          <w:b w:val="0"/>
          <w:bCs w:val="0"/>
          <w:color w:val="000000" w:themeColor="text1"/>
          <w:sz w:val="22"/>
          <w:szCs w:val="22"/>
        </w:rPr>
        <w:t>that improves environmental conditions without creating financial or social disadvantages.</w:t>
      </w:r>
    </w:p>
    <w:p w14:paraId="0D9B9950" w14:textId="1B596029" w:rsidR="220F8577" w:rsidRDefault="220F8577" w:rsidP="663DFB37">
      <w:pPr>
        <w:pStyle w:val="p3"/>
        <w:spacing w:line="360" w:lineRule="auto"/>
        <w:rPr>
          <w:rFonts w:ascii="Arial" w:eastAsia="Arial" w:hAnsi="Arial" w:cs="Arial"/>
          <w:sz w:val="22"/>
          <w:szCs w:val="22"/>
        </w:rPr>
      </w:pPr>
    </w:p>
    <w:p w14:paraId="73B18642" w14:textId="54E3F780" w:rsidR="306639D3" w:rsidRDefault="001D1550" w:rsidP="663DFB37">
      <w:pPr>
        <w:pStyle w:val="p3"/>
        <w:numPr>
          <w:ilvl w:val="0"/>
          <w:numId w:val="9"/>
        </w:numPr>
        <w:spacing w:line="360" w:lineRule="auto"/>
        <w:rPr>
          <w:rStyle w:val="s2"/>
          <w:rFonts w:ascii="Arial" w:eastAsia="Arial" w:hAnsi="Arial" w:cs="Arial"/>
          <w:sz w:val="22"/>
          <w:szCs w:val="22"/>
        </w:rPr>
      </w:pPr>
      <w:r w:rsidRPr="663DFB37">
        <w:rPr>
          <w:rStyle w:val="s2"/>
          <w:rFonts w:ascii="Arial" w:eastAsia="Arial" w:hAnsi="Arial" w:cs="Arial"/>
          <w:sz w:val="22"/>
          <w:szCs w:val="22"/>
        </w:rPr>
        <w:t xml:space="preserve">Evaluation of National Health, </w:t>
      </w:r>
      <w:r w:rsidR="000E59F6" w:rsidRPr="663DFB37">
        <w:rPr>
          <w:rStyle w:val="s2"/>
          <w:rFonts w:ascii="Arial" w:eastAsia="Arial" w:hAnsi="Arial" w:cs="Arial"/>
          <w:sz w:val="22"/>
          <w:szCs w:val="22"/>
        </w:rPr>
        <w:t>Well-being,</w:t>
      </w:r>
      <w:r w:rsidRPr="663DFB37">
        <w:rPr>
          <w:rStyle w:val="s2"/>
          <w:rFonts w:ascii="Arial" w:eastAsia="Arial" w:hAnsi="Arial" w:cs="Arial"/>
          <w:sz w:val="22"/>
          <w:szCs w:val="22"/>
        </w:rPr>
        <w:t xml:space="preserve"> and Sustainable Development Initiatives</w:t>
      </w:r>
    </w:p>
    <w:p w14:paraId="75B44693" w14:textId="1C6C675A" w:rsidR="001D1550" w:rsidRDefault="13877462" w:rsidP="663DFB37">
      <w:pPr>
        <w:pStyle w:val="p4"/>
        <w:spacing w:line="360" w:lineRule="auto"/>
        <w:rPr>
          <w:rStyle w:val="s3"/>
          <w:rFonts w:ascii="Arial" w:eastAsia="Arial" w:hAnsi="Arial" w:cs="Arial"/>
          <w:sz w:val="22"/>
          <w:szCs w:val="22"/>
        </w:rPr>
      </w:pPr>
      <w:r w:rsidRPr="663DFB37">
        <w:rPr>
          <w:rStyle w:val="s3"/>
          <w:rFonts w:ascii="Arial" w:eastAsia="Arial" w:hAnsi="Arial" w:cs="Arial"/>
          <w:sz w:val="22"/>
          <w:szCs w:val="22"/>
        </w:rPr>
        <w:t xml:space="preserve">4.1 </w:t>
      </w:r>
      <w:r w:rsidR="001D1550" w:rsidRPr="663DFB37">
        <w:rPr>
          <w:rStyle w:val="s3"/>
          <w:rFonts w:ascii="Arial" w:eastAsia="Arial" w:hAnsi="Arial" w:cs="Arial"/>
          <w:sz w:val="22"/>
          <w:szCs w:val="22"/>
        </w:rPr>
        <w:t>NHS Better Health Campaign</w:t>
      </w:r>
    </w:p>
    <w:p w14:paraId="529B2878" w14:textId="3C6FCCA6" w:rsidR="17A5712A" w:rsidRDefault="17A5712A" w:rsidP="663DFB37">
      <w:pPr>
        <w:pStyle w:val="p3"/>
        <w:spacing w:line="360" w:lineRule="auto"/>
        <w:rPr>
          <w:rFonts w:ascii="Arial" w:eastAsia="Arial" w:hAnsi="Arial" w:cs="Arial"/>
          <w:sz w:val="22"/>
          <w:szCs w:val="22"/>
        </w:rPr>
      </w:pPr>
      <w:r w:rsidRPr="663DFB37">
        <w:rPr>
          <w:rFonts w:ascii="Arial" w:eastAsia="Arial" w:hAnsi="Arial" w:cs="Arial"/>
          <w:sz w:val="22"/>
          <w:szCs w:val="22"/>
        </w:rPr>
        <w:t xml:space="preserve">The NHS health campaign is a public health programme that preferably helps adults lose weight, get active, quit </w:t>
      </w:r>
      <w:r w:rsidR="000E59F6" w:rsidRPr="663DFB37">
        <w:rPr>
          <w:rFonts w:ascii="Arial" w:eastAsia="Arial" w:hAnsi="Arial" w:cs="Arial"/>
          <w:sz w:val="22"/>
          <w:szCs w:val="22"/>
        </w:rPr>
        <w:t>smoking,</w:t>
      </w:r>
      <w:r w:rsidRPr="663DFB37">
        <w:rPr>
          <w:rFonts w:ascii="Arial" w:eastAsia="Arial" w:hAnsi="Arial" w:cs="Arial"/>
          <w:sz w:val="22"/>
          <w:szCs w:val="22"/>
        </w:rPr>
        <w:t xml:space="preserve"> and drink less alcohol. It provides free digital tools such as mobile apps</w:t>
      </w:r>
      <w:r w:rsidR="00B870F1" w:rsidRPr="663DFB37">
        <w:rPr>
          <w:rFonts w:ascii="Arial" w:eastAsia="Arial" w:hAnsi="Arial" w:cs="Arial"/>
          <w:sz w:val="22"/>
          <w:szCs w:val="22"/>
        </w:rPr>
        <w:t xml:space="preserve">. </w:t>
      </w:r>
      <w:r w:rsidRPr="663DFB37">
        <w:rPr>
          <w:rFonts w:ascii="Arial" w:eastAsia="Arial" w:hAnsi="Arial" w:cs="Arial"/>
          <w:sz w:val="22"/>
          <w:szCs w:val="22"/>
        </w:rPr>
        <w:t>Theses practical will advise and support long-term healthy lifestyle changes. (NHS England 2026)</w:t>
      </w:r>
    </w:p>
    <w:p w14:paraId="57ACF87A" w14:textId="4F732060" w:rsidR="663DFB37" w:rsidRDefault="663DFB37" w:rsidP="663DFB37">
      <w:pPr>
        <w:pStyle w:val="p3"/>
        <w:spacing w:line="360" w:lineRule="auto"/>
        <w:rPr>
          <w:rFonts w:ascii="Arial" w:eastAsia="Arial" w:hAnsi="Arial" w:cs="Arial"/>
          <w:sz w:val="22"/>
          <w:szCs w:val="22"/>
        </w:rPr>
      </w:pPr>
    </w:p>
    <w:p w14:paraId="2F0721A1" w14:textId="707F5C92" w:rsidR="001D1550" w:rsidRDefault="78F96944" w:rsidP="663DFB37">
      <w:pPr>
        <w:pStyle w:val="p4"/>
        <w:spacing w:line="360" w:lineRule="auto"/>
      </w:pPr>
      <w:r w:rsidRPr="663DFB37">
        <w:rPr>
          <w:rStyle w:val="s3"/>
          <w:rFonts w:ascii="Arial" w:eastAsia="Arial" w:hAnsi="Arial" w:cs="Arial"/>
          <w:sz w:val="22"/>
          <w:szCs w:val="22"/>
        </w:rPr>
        <w:t xml:space="preserve">4.2 </w:t>
      </w:r>
      <w:r w:rsidR="001D1550" w:rsidRPr="663DFB37">
        <w:rPr>
          <w:rStyle w:val="s3"/>
          <w:rFonts w:ascii="Arial" w:eastAsia="Arial" w:hAnsi="Arial" w:cs="Arial"/>
          <w:sz w:val="22"/>
          <w:szCs w:val="22"/>
        </w:rPr>
        <w:t>NHS Core20PLUS5</w:t>
      </w:r>
    </w:p>
    <w:p w14:paraId="13678C4C" w14:textId="56D0DCA6" w:rsidR="001D1550" w:rsidRDefault="001D1550" w:rsidP="663DFB37">
      <w:pPr>
        <w:pStyle w:val="p4"/>
        <w:spacing w:line="360" w:lineRule="auto"/>
        <w:rPr>
          <w:rStyle w:val="apple-converted-space"/>
          <w:rFonts w:ascii="Arial" w:eastAsia="Arial" w:hAnsi="Arial" w:cs="Arial"/>
          <w:sz w:val="22"/>
          <w:szCs w:val="22"/>
        </w:rPr>
      </w:pPr>
      <w:r w:rsidRPr="663DFB37">
        <w:rPr>
          <w:rStyle w:val="s1"/>
          <w:rFonts w:ascii="Arial" w:eastAsia="Arial" w:hAnsi="Arial" w:cs="Arial"/>
          <w:sz w:val="22"/>
          <w:szCs w:val="22"/>
        </w:rPr>
        <w:t xml:space="preserve">Core20PLUS5 is an NHS England approach developed to support the reduction of healthcare inequalities. The programme identifies the most deprived 20% of the population as the Core20 group, while PLUS </w:t>
      </w:r>
      <w:r w:rsidR="7388AFD5" w:rsidRPr="663DFB37">
        <w:rPr>
          <w:rStyle w:val="s1"/>
          <w:rFonts w:ascii="Arial" w:eastAsia="Arial" w:hAnsi="Arial" w:cs="Arial"/>
          <w:sz w:val="22"/>
          <w:szCs w:val="22"/>
        </w:rPr>
        <w:t xml:space="preserve">explains the </w:t>
      </w:r>
      <w:r w:rsidR="00664DD3" w:rsidRPr="663DFB37">
        <w:rPr>
          <w:rStyle w:val="s1"/>
          <w:rFonts w:ascii="Arial" w:eastAsia="Arial" w:hAnsi="Arial" w:cs="Arial"/>
          <w:sz w:val="22"/>
          <w:szCs w:val="22"/>
        </w:rPr>
        <w:t>added</w:t>
      </w:r>
      <w:r w:rsidRPr="663DFB37">
        <w:rPr>
          <w:rStyle w:val="s1"/>
          <w:rFonts w:ascii="Arial" w:eastAsia="Arial" w:hAnsi="Arial" w:cs="Arial"/>
          <w:sz w:val="22"/>
          <w:szCs w:val="22"/>
        </w:rPr>
        <w:t xml:space="preserve"> population groups that may experience poorer health outcomes. The approach also </w:t>
      </w:r>
      <w:r w:rsidR="007B3691" w:rsidRPr="663DFB37">
        <w:rPr>
          <w:rStyle w:val="s1"/>
          <w:rFonts w:ascii="Arial" w:eastAsia="Arial" w:hAnsi="Arial" w:cs="Arial"/>
          <w:sz w:val="22"/>
          <w:szCs w:val="22"/>
        </w:rPr>
        <w:t>names</w:t>
      </w:r>
      <w:r w:rsidRPr="663DFB37">
        <w:rPr>
          <w:rStyle w:val="s1"/>
          <w:rFonts w:ascii="Arial" w:eastAsia="Arial" w:hAnsi="Arial" w:cs="Arial"/>
          <w:sz w:val="22"/>
          <w:szCs w:val="22"/>
        </w:rPr>
        <w:t xml:space="preserve"> five clinical areas where accelerated improvement is </w:t>
      </w:r>
      <w:r w:rsidR="007B3691" w:rsidRPr="663DFB37">
        <w:rPr>
          <w:rStyle w:val="s1"/>
          <w:rFonts w:ascii="Arial" w:eastAsia="Arial" w:hAnsi="Arial" w:cs="Arial"/>
          <w:sz w:val="22"/>
          <w:szCs w:val="22"/>
        </w:rPr>
        <w:t>needed</w:t>
      </w:r>
      <w:r w:rsidRPr="663DFB37">
        <w:rPr>
          <w:rStyle w:val="s1"/>
          <w:rFonts w:ascii="Arial" w:eastAsia="Arial" w:hAnsi="Arial" w:cs="Arial"/>
          <w:sz w:val="22"/>
          <w:szCs w:val="22"/>
        </w:rPr>
        <w:t xml:space="preserve">, including maternity, severe mental illness, chronic respiratory disease, early cancer </w:t>
      </w:r>
      <w:r w:rsidR="007B3691" w:rsidRPr="663DFB37">
        <w:rPr>
          <w:rStyle w:val="s1"/>
          <w:rFonts w:ascii="Arial" w:eastAsia="Arial" w:hAnsi="Arial" w:cs="Arial"/>
          <w:sz w:val="22"/>
          <w:szCs w:val="22"/>
        </w:rPr>
        <w:t>diagnosis,</w:t>
      </w:r>
      <w:r w:rsidRPr="663DFB37">
        <w:rPr>
          <w:rStyle w:val="s1"/>
          <w:rFonts w:ascii="Arial" w:eastAsia="Arial" w:hAnsi="Arial" w:cs="Arial"/>
          <w:sz w:val="22"/>
          <w:szCs w:val="22"/>
        </w:rPr>
        <w:t xml:space="preserve"> and hypertension for adults (NHS England, 2026).</w:t>
      </w:r>
      <w:r w:rsidRPr="663DFB37">
        <w:rPr>
          <w:rStyle w:val="apple-converted-space"/>
          <w:rFonts w:ascii="Arial" w:eastAsia="Arial" w:hAnsi="Arial" w:cs="Arial"/>
          <w:sz w:val="22"/>
          <w:szCs w:val="22"/>
        </w:rPr>
        <w:t> </w:t>
      </w:r>
    </w:p>
    <w:p w14:paraId="067E01B3" w14:textId="0C7C6E2B" w:rsidR="001D1550" w:rsidRDefault="001D1550" w:rsidP="663DFB37">
      <w:pPr>
        <w:pStyle w:val="p1"/>
        <w:spacing w:line="360" w:lineRule="auto"/>
        <w:rPr>
          <w:rStyle w:val="apple-converted-space"/>
          <w:rFonts w:ascii="Arial" w:eastAsia="Arial" w:hAnsi="Arial" w:cs="Arial"/>
          <w:sz w:val="22"/>
          <w:szCs w:val="22"/>
        </w:rPr>
      </w:pPr>
      <w:r w:rsidRPr="663DFB37">
        <w:rPr>
          <w:rStyle w:val="s1"/>
          <w:rFonts w:ascii="Arial" w:eastAsia="Arial" w:hAnsi="Arial" w:cs="Arial"/>
          <w:sz w:val="22"/>
          <w:szCs w:val="22"/>
        </w:rPr>
        <w:t xml:space="preserve">A major strength of Core20PLUS5 is that it recognises that treating everyone in the same way does not necessarily produce equal health outcomes. Some groups experience greater barriers to accessing healthcare and may therefore require </w:t>
      </w:r>
      <w:r w:rsidR="00D3751A" w:rsidRPr="663DFB37">
        <w:rPr>
          <w:rStyle w:val="s1"/>
          <w:rFonts w:ascii="Arial" w:eastAsia="Arial" w:hAnsi="Arial" w:cs="Arial"/>
          <w:sz w:val="22"/>
          <w:szCs w:val="22"/>
        </w:rPr>
        <w:t>more</w:t>
      </w:r>
      <w:r w:rsidRPr="663DFB37">
        <w:rPr>
          <w:rStyle w:val="s1"/>
          <w:rFonts w:ascii="Arial" w:eastAsia="Arial" w:hAnsi="Arial" w:cs="Arial"/>
          <w:sz w:val="22"/>
          <w:szCs w:val="22"/>
        </w:rPr>
        <w:t xml:space="preserve"> support. The approach allows healthcare organisations to use population data to identify groups experiencing poorer outcomes and direct resources towards areas of greatest need. NHS England is also developing data systems to monitor differences in health outcomes according to factors such as deprivation and ethnicity, which can support more targeted action (NHS England, 2026).</w:t>
      </w:r>
      <w:r w:rsidRPr="663DFB37">
        <w:rPr>
          <w:rStyle w:val="apple-converted-space"/>
          <w:rFonts w:ascii="Arial" w:eastAsia="Arial" w:hAnsi="Arial" w:cs="Arial"/>
          <w:sz w:val="22"/>
          <w:szCs w:val="22"/>
        </w:rPr>
        <w:t> </w:t>
      </w:r>
    </w:p>
    <w:p w14:paraId="6020774E" w14:textId="48BB26B8" w:rsidR="646E7A14" w:rsidRDefault="646E7A14" w:rsidP="663DFB37">
      <w:pPr>
        <w:pStyle w:val="p1"/>
        <w:spacing w:line="360" w:lineRule="auto"/>
        <w:rPr>
          <w:rStyle w:val="s1"/>
          <w:rFonts w:ascii="Arial" w:eastAsia="Arial" w:hAnsi="Arial" w:cs="Arial"/>
          <w:sz w:val="22"/>
          <w:szCs w:val="22"/>
        </w:rPr>
      </w:pPr>
    </w:p>
    <w:p w14:paraId="363C4FD4" w14:textId="5445595F" w:rsidR="001D1550" w:rsidRDefault="001D1550" w:rsidP="663DFB37">
      <w:pPr>
        <w:pStyle w:val="p1"/>
        <w:spacing w:line="360" w:lineRule="auto"/>
        <w:rPr>
          <w:rStyle w:val="s1"/>
          <w:rFonts w:ascii="Arial" w:eastAsia="Arial" w:hAnsi="Arial" w:cs="Arial"/>
          <w:sz w:val="22"/>
          <w:szCs w:val="22"/>
        </w:rPr>
      </w:pPr>
      <w:r w:rsidRPr="663DFB37">
        <w:rPr>
          <w:rStyle w:val="s1"/>
          <w:rFonts w:ascii="Arial" w:eastAsia="Arial" w:hAnsi="Arial" w:cs="Arial"/>
          <w:sz w:val="22"/>
          <w:szCs w:val="22"/>
        </w:rPr>
        <w:t xml:space="preserve">To improve its impact, NHS organisations should work more closely with local authorities, housing services, voluntary </w:t>
      </w:r>
      <w:r w:rsidR="007B3691" w:rsidRPr="663DFB37">
        <w:rPr>
          <w:rStyle w:val="s1"/>
          <w:rFonts w:ascii="Arial" w:eastAsia="Arial" w:hAnsi="Arial" w:cs="Arial"/>
          <w:sz w:val="22"/>
          <w:szCs w:val="22"/>
        </w:rPr>
        <w:t>organisations,</w:t>
      </w:r>
      <w:r w:rsidRPr="663DFB37">
        <w:rPr>
          <w:rStyle w:val="s1"/>
          <w:rFonts w:ascii="Arial" w:eastAsia="Arial" w:hAnsi="Arial" w:cs="Arial"/>
          <w:sz w:val="22"/>
          <w:szCs w:val="22"/>
        </w:rPr>
        <w:t xml:space="preserve"> and community groups. Greater emphasis should also be placed on monitoring measurable outcomes to </w:t>
      </w:r>
      <w:r w:rsidR="00B156C0" w:rsidRPr="663DFB37">
        <w:rPr>
          <w:rStyle w:val="s1"/>
          <w:rFonts w:ascii="Arial" w:eastAsia="Arial" w:hAnsi="Arial" w:cs="Arial"/>
          <w:sz w:val="22"/>
          <w:szCs w:val="22"/>
        </w:rPr>
        <w:t>decide</w:t>
      </w:r>
      <w:r w:rsidRPr="663DFB37">
        <w:rPr>
          <w:rStyle w:val="s1"/>
          <w:rFonts w:ascii="Arial" w:eastAsia="Arial" w:hAnsi="Arial" w:cs="Arial"/>
          <w:sz w:val="22"/>
          <w:szCs w:val="22"/>
        </w:rPr>
        <w:t xml:space="preserve"> whether inequalities are reducing over time. This would ensure that the initiative is not only identifying disadvantaged groups but also </w:t>
      </w:r>
      <w:r w:rsidR="00A00DC9" w:rsidRPr="663DFB37">
        <w:rPr>
          <w:rStyle w:val="s1"/>
          <w:rFonts w:ascii="Arial" w:eastAsia="Arial" w:hAnsi="Arial" w:cs="Arial"/>
          <w:sz w:val="22"/>
          <w:szCs w:val="22"/>
        </w:rPr>
        <w:t>proving</w:t>
      </w:r>
      <w:r w:rsidRPr="663DFB37">
        <w:rPr>
          <w:rStyle w:val="s1"/>
          <w:rFonts w:ascii="Arial" w:eastAsia="Arial" w:hAnsi="Arial" w:cs="Arial"/>
          <w:sz w:val="22"/>
          <w:szCs w:val="22"/>
        </w:rPr>
        <w:t xml:space="preserve"> whether interventions are resulting in meaningful improvements in health and access to care.</w:t>
      </w:r>
    </w:p>
    <w:p w14:paraId="42CF4292" w14:textId="6B5F674F" w:rsidR="001D1550" w:rsidRDefault="001D1550" w:rsidP="663DFB37">
      <w:pPr>
        <w:pStyle w:val="p2"/>
        <w:spacing w:line="360" w:lineRule="auto"/>
        <w:rPr>
          <w:rStyle w:val="s1"/>
          <w:rFonts w:ascii="Arial" w:eastAsia="Arial" w:hAnsi="Arial" w:cs="Arial"/>
          <w:sz w:val="22"/>
          <w:szCs w:val="22"/>
        </w:rPr>
      </w:pPr>
    </w:p>
    <w:p w14:paraId="374A43C5" w14:textId="611EE78F" w:rsidR="044C06D2" w:rsidRDefault="044C06D2" w:rsidP="663DFB37">
      <w:pPr>
        <w:pStyle w:val="p2"/>
        <w:numPr>
          <w:ilvl w:val="0"/>
          <w:numId w:val="9"/>
        </w:numPr>
        <w:spacing w:line="360" w:lineRule="auto"/>
        <w:rPr>
          <w:rFonts w:ascii="Arial" w:eastAsia="Arial" w:hAnsi="Arial" w:cs="Arial"/>
          <w:sz w:val="22"/>
          <w:szCs w:val="22"/>
        </w:rPr>
      </w:pPr>
      <w:r w:rsidRPr="663DFB37">
        <w:rPr>
          <w:rStyle w:val="s1"/>
          <w:rFonts w:ascii="Arial" w:eastAsia="Arial" w:hAnsi="Arial" w:cs="Arial"/>
          <w:b/>
          <w:bCs/>
          <w:color w:val="000000" w:themeColor="text1"/>
          <w:sz w:val="22"/>
          <w:szCs w:val="22"/>
        </w:rPr>
        <w:t>Evaluation of Local Health, Wellbeing and Sustainable Development Initiatives</w:t>
      </w:r>
    </w:p>
    <w:p w14:paraId="1FBFFFD5" w14:textId="5B832136" w:rsidR="044C06D2" w:rsidRDefault="044C06D2" w:rsidP="663DFB37">
      <w:pPr>
        <w:pStyle w:val="p2"/>
        <w:spacing w:line="360" w:lineRule="auto"/>
        <w:rPr>
          <w:rStyle w:val="s1"/>
          <w:rFonts w:ascii="Arial" w:eastAsia="Arial" w:hAnsi="Arial" w:cs="Arial"/>
          <w:b/>
          <w:bCs/>
          <w:color w:val="000000" w:themeColor="text1"/>
          <w:sz w:val="22"/>
          <w:szCs w:val="22"/>
        </w:rPr>
      </w:pPr>
      <w:r w:rsidRPr="663DFB37">
        <w:rPr>
          <w:rStyle w:val="s1"/>
          <w:rFonts w:ascii="Arial" w:eastAsia="Arial" w:hAnsi="Arial" w:cs="Arial"/>
          <w:b/>
          <w:bCs/>
          <w:color w:val="000000" w:themeColor="text1"/>
          <w:sz w:val="22"/>
          <w:szCs w:val="22"/>
        </w:rPr>
        <w:t>5.1 Healthy Early years London SDG 3</w:t>
      </w:r>
    </w:p>
    <w:p w14:paraId="5EF24FE0" w14:textId="1D676265" w:rsidR="6A6C3B42" w:rsidRDefault="6A6C3B42" w:rsidP="663DFB37">
      <w:pPr>
        <w:pStyle w:val="p2"/>
        <w:spacing w:line="360" w:lineRule="auto"/>
        <w:rPr>
          <w:rStyle w:val="apple-converted-space"/>
          <w:rFonts w:ascii="Arial" w:eastAsia="Arial" w:hAnsi="Arial" w:cs="Arial"/>
          <w:color w:val="000000" w:themeColor="text1"/>
          <w:sz w:val="22"/>
          <w:szCs w:val="22"/>
        </w:rPr>
      </w:pPr>
      <w:r w:rsidRPr="663DFB37">
        <w:rPr>
          <w:rFonts w:ascii="Arial" w:eastAsia="Arial" w:hAnsi="Arial" w:cs="Arial"/>
          <w:sz w:val="22"/>
          <w:szCs w:val="22"/>
        </w:rPr>
        <w:t xml:space="preserve">The HEYL which stand for Healthy Early Years is a </w:t>
      </w:r>
      <w:r w:rsidR="5079B188" w:rsidRPr="663DFB37">
        <w:rPr>
          <w:rFonts w:ascii="Arial" w:eastAsia="Arial" w:hAnsi="Arial" w:cs="Arial"/>
          <w:sz w:val="22"/>
          <w:szCs w:val="22"/>
        </w:rPr>
        <w:t>London</w:t>
      </w:r>
      <w:r w:rsidRPr="663DFB37">
        <w:rPr>
          <w:rFonts w:ascii="Arial" w:eastAsia="Arial" w:hAnsi="Arial" w:cs="Arial"/>
          <w:sz w:val="22"/>
          <w:szCs w:val="22"/>
        </w:rPr>
        <w:t xml:space="preserve"> based major </w:t>
      </w:r>
      <w:r w:rsidR="002DBE01" w:rsidRPr="663DFB37">
        <w:rPr>
          <w:rFonts w:ascii="Arial" w:eastAsia="Arial" w:hAnsi="Arial" w:cs="Arial"/>
          <w:sz w:val="22"/>
          <w:szCs w:val="22"/>
        </w:rPr>
        <w:t>programme</w:t>
      </w:r>
      <w:r w:rsidRPr="663DFB37">
        <w:rPr>
          <w:rFonts w:ascii="Arial" w:eastAsia="Arial" w:hAnsi="Arial" w:cs="Arial"/>
          <w:sz w:val="22"/>
          <w:szCs w:val="22"/>
        </w:rPr>
        <w:t xml:space="preserve"> </w:t>
      </w:r>
      <w:r w:rsidR="71033C64" w:rsidRPr="663DFB37">
        <w:rPr>
          <w:rFonts w:ascii="Arial" w:eastAsia="Arial" w:hAnsi="Arial" w:cs="Arial"/>
          <w:sz w:val="22"/>
          <w:szCs w:val="22"/>
        </w:rPr>
        <w:t>that</w:t>
      </w:r>
      <w:r w:rsidRPr="663DFB37">
        <w:rPr>
          <w:rFonts w:ascii="Arial" w:eastAsia="Arial" w:hAnsi="Arial" w:cs="Arial"/>
          <w:sz w:val="22"/>
          <w:szCs w:val="22"/>
        </w:rPr>
        <w:t xml:space="preserve"> </w:t>
      </w:r>
      <w:r w:rsidR="75931D04" w:rsidRPr="663DFB37">
        <w:rPr>
          <w:rFonts w:ascii="Arial" w:eastAsia="Arial" w:hAnsi="Arial" w:cs="Arial"/>
          <w:sz w:val="22"/>
          <w:szCs w:val="22"/>
        </w:rPr>
        <w:t>supports</w:t>
      </w:r>
      <w:r w:rsidRPr="663DFB37">
        <w:rPr>
          <w:rFonts w:ascii="Arial" w:eastAsia="Arial" w:hAnsi="Arial" w:cs="Arial"/>
          <w:sz w:val="22"/>
          <w:szCs w:val="22"/>
        </w:rPr>
        <w:t xml:space="preserve"> the </w:t>
      </w:r>
      <w:r w:rsidR="35197CD6" w:rsidRPr="663DFB37">
        <w:rPr>
          <w:rFonts w:ascii="Arial" w:eastAsia="Arial" w:hAnsi="Arial" w:cs="Arial"/>
          <w:sz w:val="22"/>
          <w:szCs w:val="22"/>
        </w:rPr>
        <w:t>early</w:t>
      </w:r>
      <w:r w:rsidRPr="663DFB37">
        <w:rPr>
          <w:rFonts w:ascii="Arial" w:eastAsia="Arial" w:hAnsi="Arial" w:cs="Arial"/>
          <w:sz w:val="22"/>
          <w:szCs w:val="22"/>
        </w:rPr>
        <w:t xml:space="preserve"> </w:t>
      </w:r>
      <w:r w:rsidR="79FD27F9" w:rsidRPr="663DFB37">
        <w:rPr>
          <w:rFonts w:ascii="Arial" w:eastAsia="Arial" w:hAnsi="Arial" w:cs="Arial"/>
          <w:sz w:val="22"/>
          <w:szCs w:val="22"/>
        </w:rPr>
        <w:t>years from</w:t>
      </w:r>
      <w:r w:rsidR="27AD2926" w:rsidRPr="663DFB37">
        <w:rPr>
          <w:rFonts w:ascii="Arial" w:eastAsia="Arial" w:hAnsi="Arial" w:cs="Arial"/>
          <w:sz w:val="22"/>
          <w:szCs w:val="22"/>
        </w:rPr>
        <w:t xml:space="preserve"> the ages </w:t>
      </w:r>
      <w:r w:rsidR="46AC95A1" w:rsidRPr="663DFB37">
        <w:rPr>
          <w:rFonts w:ascii="Arial" w:eastAsia="Arial" w:hAnsi="Arial" w:cs="Arial"/>
          <w:sz w:val="22"/>
          <w:szCs w:val="22"/>
        </w:rPr>
        <w:t xml:space="preserve">from birth to 5 </w:t>
      </w:r>
      <w:r w:rsidR="74EBF820" w:rsidRPr="663DFB37">
        <w:rPr>
          <w:rFonts w:ascii="Arial" w:eastAsia="Arial" w:hAnsi="Arial" w:cs="Arial"/>
          <w:sz w:val="22"/>
          <w:szCs w:val="22"/>
        </w:rPr>
        <w:t>years</w:t>
      </w:r>
      <w:r w:rsidR="46AC95A1" w:rsidRPr="663DFB37">
        <w:rPr>
          <w:rFonts w:ascii="Arial" w:eastAsia="Arial" w:hAnsi="Arial" w:cs="Arial"/>
          <w:sz w:val="22"/>
          <w:szCs w:val="22"/>
        </w:rPr>
        <w:t xml:space="preserve"> old</w:t>
      </w:r>
      <w:r w:rsidR="13F1F01C" w:rsidRPr="663DFB37">
        <w:rPr>
          <w:rFonts w:ascii="Arial" w:eastAsia="Arial" w:hAnsi="Arial" w:cs="Arial"/>
          <w:sz w:val="22"/>
          <w:szCs w:val="22"/>
        </w:rPr>
        <w:t xml:space="preserve">, this setting helps </w:t>
      </w:r>
      <w:r w:rsidR="0A09CA07" w:rsidRPr="663DFB37">
        <w:rPr>
          <w:rFonts w:ascii="Arial" w:eastAsia="Arial" w:hAnsi="Arial" w:cs="Arial"/>
          <w:sz w:val="22"/>
          <w:szCs w:val="22"/>
        </w:rPr>
        <w:t>childminders and parents to</w:t>
      </w:r>
      <w:r w:rsidR="40137202" w:rsidRPr="663DFB37">
        <w:rPr>
          <w:rFonts w:ascii="Arial" w:eastAsia="Arial" w:hAnsi="Arial" w:cs="Arial"/>
          <w:sz w:val="22"/>
          <w:szCs w:val="22"/>
        </w:rPr>
        <w:t xml:space="preserve"> </w:t>
      </w:r>
      <w:r w:rsidR="0A09CA07" w:rsidRPr="663DFB37">
        <w:rPr>
          <w:rFonts w:ascii="Arial" w:eastAsia="Arial" w:hAnsi="Arial" w:cs="Arial"/>
          <w:sz w:val="22"/>
          <w:szCs w:val="22"/>
        </w:rPr>
        <w:t>promote</w:t>
      </w:r>
      <w:r w:rsidR="41528662" w:rsidRPr="663DFB37">
        <w:rPr>
          <w:rFonts w:ascii="Arial" w:eastAsia="Arial" w:hAnsi="Arial" w:cs="Arial"/>
          <w:sz w:val="22"/>
          <w:szCs w:val="22"/>
        </w:rPr>
        <w:t xml:space="preserve"> </w:t>
      </w:r>
      <w:r w:rsidR="2D9B63F9" w:rsidRPr="663DFB37">
        <w:rPr>
          <w:rFonts w:ascii="Arial" w:eastAsia="Arial" w:hAnsi="Arial" w:cs="Arial"/>
          <w:sz w:val="22"/>
          <w:szCs w:val="22"/>
        </w:rPr>
        <w:t>children's</w:t>
      </w:r>
      <w:r w:rsidR="0A09CA07" w:rsidRPr="663DFB37">
        <w:rPr>
          <w:rFonts w:ascii="Arial" w:eastAsia="Arial" w:hAnsi="Arial" w:cs="Arial"/>
          <w:sz w:val="22"/>
          <w:szCs w:val="22"/>
        </w:rPr>
        <w:t xml:space="preserve"> health and wellbeing</w:t>
      </w:r>
      <w:r w:rsidR="00A00DC9" w:rsidRPr="663DFB37">
        <w:rPr>
          <w:rFonts w:ascii="Arial" w:eastAsia="Arial" w:hAnsi="Arial" w:cs="Arial"/>
          <w:sz w:val="22"/>
          <w:szCs w:val="22"/>
        </w:rPr>
        <w:t>.</w:t>
      </w:r>
      <w:r w:rsidR="00A00DC9">
        <w:rPr>
          <w:rFonts w:ascii="Arial" w:eastAsia="Arial" w:hAnsi="Arial" w:cs="Arial"/>
          <w:sz w:val="22"/>
          <w:szCs w:val="22"/>
        </w:rPr>
        <w:t xml:space="preserve"> This</w:t>
      </w:r>
      <w:r w:rsidR="2F4B0BAF" w:rsidRPr="663DFB37">
        <w:rPr>
          <w:rFonts w:ascii="Arial" w:eastAsia="Arial" w:hAnsi="Arial" w:cs="Arial"/>
          <w:sz w:val="22"/>
          <w:szCs w:val="22"/>
        </w:rPr>
        <w:t xml:space="preserve"> discusses areas including healthy eating, oral health, physical health, early cognitive </w:t>
      </w:r>
      <w:r w:rsidR="00A00DC9" w:rsidRPr="663DFB37">
        <w:rPr>
          <w:rFonts w:ascii="Arial" w:eastAsia="Arial" w:hAnsi="Arial" w:cs="Arial"/>
          <w:sz w:val="22"/>
          <w:szCs w:val="22"/>
        </w:rPr>
        <w:t>development,</w:t>
      </w:r>
      <w:r w:rsidR="2F4B0BAF" w:rsidRPr="663DFB37">
        <w:rPr>
          <w:rFonts w:ascii="Arial" w:eastAsia="Arial" w:hAnsi="Arial" w:cs="Arial"/>
          <w:sz w:val="22"/>
          <w:szCs w:val="22"/>
        </w:rPr>
        <w:t xml:space="preserve"> and most </w:t>
      </w:r>
      <w:r w:rsidR="2354E337" w:rsidRPr="663DFB37">
        <w:rPr>
          <w:rFonts w:ascii="Arial" w:eastAsia="Arial" w:hAnsi="Arial" w:cs="Arial"/>
          <w:sz w:val="22"/>
          <w:szCs w:val="22"/>
        </w:rPr>
        <w:t>importantly</w:t>
      </w:r>
      <w:r w:rsidR="2F4B0BAF" w:rsidRPr="663DFB37">
        <w:rPr>
          <w:rFonts w:ascii="Arial" w:eastAsia="Arial" w:hAnsi="Arial" w:cs="Arial"/>
          <w:sz w:val="22"/>
          <w:szCs w:val="22"/>
        </w:rPr>
        <w:t xml:space="preserve"> mental health</w:t>
      </w:r>
      <w:r w:rsidR="61BBAA5D" w:rsidRPr="663DFB37">
        <w:rPr>
          <w:rFonts w:ascii="Arial" w:eastAsia="Arial" w:hAnsi="Arial" w:cs="Arial"/>
          <w:color w:val="000000" w:themeColor="text1"/>
          <w:sz w:val="22"/>
          <w:szCs w:val="22"/>
        </w:rPr>
        <w:t xml:space="preserve"> </w:t>
      </w:r>
      <w:r w:rsidR="61BBAA5D" w:rsidRPr="663DFB37">
        <w:rPr>
          <w:rStyle w:val="s2"/>
          <w:rFonts w:ascii="Arial" w:eastAsia="Arial" w:hAnsi="Arial" w:cs="Arial"/>
          <w:b w:val="0"/>
          <w:bCs w:val="0"/>
          <w:color w:val="000000" w:themeColor="text1"/>
          <w:sz w:val="22"/>
          <w:szCs w:val="22"/>
        </w:rPr>
        <w:t>(Greater London Authority, 2026).</w:t>
      </w:r>
      <w:r w:rsidR="61BBAA5D" w:rsidRPr="663DFB37">
        <w:rPr>
          <w:rStyle w:val="apple-converted-space"/>
          <w:rFonts w:ascii="Arial" w:eastAsia="Arial" w:hAnsi="Arial" w:cs="Arial"/>
          <w:color w:val="000000" w:themeColor="text1"/>
          <w:sz w:val="22"/>
          <w:szCs w:val="22"/>
        </w:rPr>
        <w:t> </w:t>
      </w:r>
    </w:p>
    <w:p w14:paraId="34B86F4A" w14:textId="317A906B" w:rsidR="663DFB37" w:rsidRDefault="663DFB37" w:rsidP="663DFB37">
      <w:pPr>
        <w:pStyle w:val="p2"/>
        <w:spacing w:line="360" w:lineRule="auto"/>
        <w:rPr>
          <w:rStyle w:val="apple-converted-space"/>
          <w:rFonts w:ascii="Arial" w:eastAsia="Arial" w:hAnsi="Arial" w:cs="Arial"/>
          <w:color w:val="000000" w:themeColor="text1"/>
          <w:sz w:val="22"/>
          <w:szCs w:val="22"/>
        </w:rPr>
      </w:pPr>
    </w:p>
    <w:p w14:paraId="65FCCFA3" w14:textId="6D779454" w:rsidR="228179F0" w:rsidRDefault="228179F0" w:rsidP="663DFB37">
      <w:pPr>
        <w:pStyle w:val="p2"/>
        <w:spacing w:line="360" w:lineRule="auto"/>
        <w:rPr>
          <w:rStyle w:val="apple-converted-space"/>
          <w:rFonts w:ascii="Arial" w:eastAsia="Arial" w:hAnsi="Arial" w:cs="Arial"/>
          <w:color w:val="000000" w:themeColor="text1"/>
          <w:sz w:val="22"/>
          <w:szCs w:val="22"/>
        </w:rPr>
      </w:pPr>
      <w:r w:rsidRPr="663DFB37">
        <w:rPr>
          <w:rStyle w:val="apple-converted-space"/>
          <w:rFonts w:ascii="Arial" w:eastAsia="Arial" w:hAnsi="Arial" w:cs="Arial"/>
          <w:color w:val="000000" w:themeColor="text1"/>
          <w:sz w:val="22"/>
          <w:szCs w:val="22"/>
        </w:rPr>
        <w:t xml:space="preserve">HEYL discusses more about prevention during early childhood. </w:t>
      </w:r>
      <w:r w:rsidR="31C57139" w:rsidRPr="663DFB37">
        <w:rPr>
          <w:rStyle w:val="apple-converted-space"/>
          <w:rFonts w:ascii="Arial" w:eastAsia="Arial" w:hAnsi="Arial" w:cs="Arial"/>
          <w:color w:val="000000" w:themeColor="text1"/>
          <w:sz w:val="22"/>
          <w:szCs w:val="22"/>
        </w:rPr>
        <w:t xml:space="preserve">Establishing </w:t>
      </w:r>
      <w:r w:rsidR="2817AE85" w:rsidRPr="663DFB37">
        <w:rPr>
          <w:rStyle w:val="apple-converted-space"/>
          <w:rFonts w:ascii="Arial" w:eastAsia="Arial" w:hAnsi="Arial" w:cs="Arial"/>
          <w:color w:val="000000" w:themeColor="text1"/>
          <w:sz w:val="22"/>
          <w:szCs w:val="22"/>
        </w:rPr>
        <w:t>healthy</w:t>
      </w:r>
      <w:r w:rsidR="31C57139" w:rsidRPr="663DFB37">
        <w:rPr>
          <w:rStyle w:val="apple-converted-space"/>
          <w:rFonts w:ascii="Arial" w:eastAsia="Arial" w:hAnsi="Arial" w:cs="Arial"/>
          <w:color w:val="000000" w:themeColor="text1"/>
          <w:sz w:val="22"/>
          <w:szCs w:val="22"/>
        </w:rPr>
        <w:t xml:space="preserve"> behaviours and supporting </w:t>
      </w:r>
      <w:r w:rsidR="7BE6F239" w:rsidRPr="663DFB37">
        <w:rPr>
          <w:rStyle w:val="apple-converted-space"/>
          <w:rFonts w:ascii="Arial" w:eastAsia="Arial" w:hAnsi="Arial" w:cs="Arial"/>
          <w:color w:val="000000" w:themeColor="text1"/>
          <w:sz w:val="22"/>
          <w:szCs w:val="22"/>
        </w:rPr>
        <w:t>emotional</w:t>
      </w:r>
      <w:r w:rsidR="31C57139" w:rsidRPr="663DFB37">
        <w:rPr>
          <w:rStyle w:val="apple-converted-space"/>
          <w:rFonts w:ascii="Arial" w:eastAsia="Arial" w:hAnsi="Arial" w:cs="Arial"/>
          <w:color w:val="000000" w:themeColor="text1"/>
          <w:sz w:val="22"/>
          <w:szCs w:val="22"/>
        </w:rPr>
        <w:t xml:space="preserve"> behaviours and </w:t>
      </w:r>
      <w:r w:rsidR="703CDEF7" w:rsidRPr="663DFB37">
        <w:rPr>
          <w:rStyle w:val="apple-converted-space"/>
          <w:rFonts w:ascii="Arial" w:eastAsia="Arial" w:hAnsi="Arial" w:cs="Arial"/>
          <w:color w:val="000000" w:themeColor="text1"/>
          <w:sz w:val="22"/>
          <w:szCs w:val="22"/>
        </w:rPr>
        <w:t>wellbeing</w:t>
      </w:r>
      <w:r w:rsidR="3C732412" w:rsidRPr="663DFB37">
        <w:rPr>
          <w:rStyle w:val="apple-converted-space"/>
          <w:rFonts w:ascii="Arial" w:eastAsia="Arial" w:hAnsi="Arial" w:cs="Arial"/>
          <w:color w:val="000000" w:themeColor="text1"/>
          <w:sz w:val="22"/>
          <w:szCs w:val="22"/>
        </w:rPr>
        <w:t xml:space="preserve"> at</w:t>
      </w:r>
      <w:r w:rsidR="31C57139" w:rsidRPr="663DFB37">
        <w:rPr>
          <w:rStyle w:val="apple-converted-space"/>
          <w:rFonts w:ascii="Arial" w:eastAsia="Arial" w:hAnsi="Arial" w:cs="Arial"/>
          <w:color w:val="000000" w:themeColor="text1"/>
          <w:sz w:val="22"/>
          <w:szCs w:val="22"/>
        </w:rPr>
        <w:t xml:space="preserve"> an early </w:t>
      </w:r>
      <w:r w:rsidR="3652466D" w:rsidRPr="663DFB37">
        <w:rPr>
          <w:rStyle w:val="apple-converted-space"/>
          <w:rFonts w:ascii="Arial" w:eastAsia="Arial" w:hAnsi="Arial" w:cs="Arial"/>
          <w:color w:val="000000" w:themeColor="text1"/>
          <w:sz w:val="22"/>
          <w:szCs w:val="22"/>
        </w:rPr>
        <w:t>age</w:t>
      </w:r>
      <w:r w:rsidR="31C57139" w:rsidRPr="663DFB37">
        <w:rPr>
          <w:rStyle w:val="apple-converted-space"/>
          <w:rFonts w:ascii="Arial" w:eastAsia="Arial" w:hAnsi="Arial" w:cs="Arial"/>
          <w:color w:val="000000" w:themeColor="text1"/>
          <w:sz w:val="22"/>
          <w:szCs w:val="22"/>
        </w:rPr>
        <w:t xml:space="preserve"> can </w:t>
      </w:r>
      <w:r w:rsidR="42038E05" w:rsidRPr="663DFB37">
        <w:rPr>
          <w:rStyle w:val="apple-converted-space"/>
          <w:rFonts w:ascii="Arial" w:eastAsia="Arial" w:hAnsi="Arial" w:cs="Arial"/>
          <w:color w:val="000000" w:themeColor="text1"/>
          <w:sz w:val="22"/>
          <w:szCs w:val="22"/>
        </w:rPr>
        <w:t>contribute</w:t>
      </w:r>
      <w:r w:rsidR="31C57139" w:rsidRPr="663DFB37">
        <w:rPr>
          <w:rStyle w:val="apple-converted-space"/>
          <w:rFonts w:ascii="Arial" w:eastAsia="Arial" w:hAnsi="Arial" w:cs="Arial"/>
          <w:color w:val="000000" w:themeColor="text1"/>
          <w:sz w:val="22"/>
          <w:szCs w:val="22"/>
        </w:rPr>
        <w:t xml:space="preserve"> to healthier </w:t>
      </w:r>
      <w:r w:rsidR="5DEE3812" w:rsidRPr="663DFB37">
        <w:rPr>
          <w:rStyle w:val="apple-converted-space"/>
          <w:rFonts w:ascii="Arial" w:eastAsia="Arial" w:hAnsi="Arial" w:cs="Arial"/>
          <w:color w:val="000000" w:themeColor="text1"/>
          <w:sz w:val="22"/>
          <w:szCs w:val="22"/>
        </w:rPr>
        <w:t>developments</w:t>
      </w:r>
      <w:r w:rsidR="31C57139" w:rsidRPr="663DFB37">
        <w:rPr>
          <w:rStyle w:val="apple-converted-space"/>
          <w:rFonts w:ascii="Arial" w:eastAsia="Arial" w:hAnsi="Arial" w:cs="Arial"/>
          <w:color w:val="000000" w:themeColor="text1"/>
          <w:sz w:val="22"/>
          <w:szCs w:val="22"/>
        </w:rPr>
        <w:t xml:space="preserve"> </w:t>
      </w:r>
      <w:r w:rsidR="2C752BA1" w:rsidRPr="663DFB37">
        <w:rPr>
          <w:rStyle w:val="apple-converted-space"/>
          <w:rFonts w:ascii="Arial" w:eastAsia="Arial" w:hAnsi="Arial" w:cs="Arial"/>
          <w:color w:val="000000" w:themeColor="text1"/>
          <w:sz w:val="22"/>
          <w:szCs w:val="22"/>
        </w:rPr>
        <w:t>within</w:t>
      </w:r>
      <w:r w:rsidR="31C57139" w:rsidRPr="663DFB37">
        <w:rPr>
          <w:rStyle w:val="apple-converted-space"/>
          <w:rFonts w:ascii="Arial" w:eastAsia="Arial" w:hAnsi="Arial" w:cs="Arial"/>
          <w:color w:val="000000" w:themeColor="text1"/>
          <w:sz w:val="22"/>
          <w:szCs w:val="22"/>
        </w:rPr>
        <w:t xml:space="preserve"> the </w:t>
      </w:r>
      <w:r w:rsidR="742974BD" w:rsidRPr="663DFB37">
        <w:rPr>
          <w:rStyle w:val="apple-converted-space"/>
          <w:rFonts w:ascii="Arial" w:eastAsia="Arial" w:hAnsi="Arial" w:cs="Arial"/>
          <w:color w:val="000000" w:themeColor="text1"/>
          <w:sz w:val="22"/>
          <w:szCs w:val="22"/>
        </w:rPr>
        <w:t>child.</w:t>
      </w:r>
      <w:r w:rsidR="547D154E" w:rsidRPr="663DFB37">
        <w:rPr>
          <w:rStyle w:val="apple-converted-space"/>
          <w:rFonts w:ascii="Arial" w:eastAsia="Arial" w:hAnsi="Arial" w:cs="Arial"/>
          <w:color w:val="000000" w:themeColor="text1"/>
          <w:sz w:val="22"/>
          <w:szCs w:val="22"/>
        </w:rPr>
        <w:t xml:space="preserve"> The </w:t>
      </w:r>
      <w:r w:rsidR="212D1444" w:rsidRPr="663DFB37">
        <w:rPr>
          <w:rStyle w:val="apple-converted-space"/>
          <w:rFonts w:ascii="Arial" w:eastAsia="Arial" w:hAnsi="Arial" w:cs="Arial"/>
          <w:color w:val="000000" w:themeColor="text1"/>
          <w:sz w:val="22"/>
          <w:szCs w:val="22"/>
        </w:rPr>
        <w:t>programme</w:t>
      </w:r>
      <w:r w:rsidR="547D154E" w:rsidRPr="663DFB37">
        <w:rPr>
          <w:rStyle w:val="apple-converted-space"/>
          <w:rFonts w:ascii="Arial" w:eastAsia="Arial" w:hAnsi="Arial" w:cs="Arial"/>
          <w:color w:val="000000" w:themeColor="text1"/>
          <w:sz w:val="22"/>
          <w:szCs w:val="22"/>
        </w:rPr>
        <w:t xml:space="preserve"> is to also </w:t>
      </w:r>
      <w:r w:rsidR="688683DA" w:rsidRPr="663DFB37">
        <w:rPr>
          <w:rStyle w:val="apple-converted-space"/>
          <w:rFonts w:ascii="Arial" w:eastAsia="Arial" w:hAnsi="Arial" w:cs="Arial"/>
          <w:color w:val="000000" w:themeColor="text1"/>
          <w:sz w:val="22"/>
          <w:szCs w:val="22"/>
        </w:rPr>
        <w:t>apply</w:t>
      </w:r>
      <w:r w:rsidR="1FA249DC" w:rsidRPr="663DFB37">
        <w:rPr>
          <w:rStyle w:val="apple-converted-space"/>
          <w:rFonts w:ascii="Arial" w:eastAsia="Arial" w:hAnsi="Arial" w:cs="Arial"/>
          <w:color w:val="000000" w:themeColor="text1"/>
          <w:sz w:val="22"/>
          <w:szCs w:val="22"/>
        </w:rPr>
        <w:t xml:space="preserve"> a setting approach involving children, staff, </w:t>
      </w:r>
      <w:r w:rsidR="00A00DC9" w:rsidRPr="663DFB37">
        <w:rPr>
          <w:rStyle w:val="apple-converted-space"/>
          <w:rFonts w:ascii="Arial" w:eastAsia="Arial" w:hAnsi="Arial" w:cs="Arial"/>
          <w:color w:val="000000" w:themeColor="text1"/>
          <w:sz w:val="22"/>
          <w:szCs w:val="22"/>
        </w:rPr>
        <w:t>parents,</w:t>
      </w:r>
      <w:r w:rsidR="1FA249DC" w:rsidRPr="663DFB37">
        <w:rPr>
          <w:rStyle w:val="apple-converted-space"/>
          <w:rFonts w:ascii="Arial" w:eastAsia="Arial" w:hAnsi="Arial" w:cs="Arial"/>
          <w:color w:val="000000" w:themeColor="text1"/>
          <w:sz w:val="22"/>
          <w:szCs w:val="22"/>
        </w:rPr>
        <w:t xml:space="preserve"> and </w:t>
      </w:r>
      <w:r w:rsidR="1F7ED4DD" w:rsidRPr="663DFB37">
        <w:rPr>
          <w:rStyle w:val="apple-converted-space"/>
          <w:rFonts w:ascii="Arial" w:eastAsia="Arial" w:hAnsi="Arial" w:cs="Arial"/>
          <w:color w:val="000000" w:themeColor="text1"/>
          <w:sz w:val="22"/>
          <w:szCs w:val="22"/>
        </w:rPr>
        <w:t>careers</w:t>
      </w:r>
      <w:r w:rsidR="1FA249DC" w:rsidRPr="663DFB37">
        <w:rPr>
          <w:rStyle w:val="apple-converted-space"/>
          <w:rFonts w:ascii="Arial" w:eastAsia="Arial" w:hAnsi="Arial" w:cs="Arial"/>
          <w:color w:val="000000" w:themeColor="text1"/>
          <w:sz w:val="22"/>
          <w:szCs w:val="22"/>
        </w:rPr>
        <w:t xml:space="preserve"> rather than placing </w:t>
      </w:r>
      <w:r w:rsidR="2867FD14" w:rsidRPr="663DFB37">
        <w:rPr>
          <w:rStyle w:val="apple-converted-space"/>
          <w:rFonts w:ascii="Arial" w:eastAsia="Arial" w:hAnsi="Arial" w:cs="Arial"/>
          <w:color w:val="000000" w:themeColor="text1"/>
          <w:sz w:val="22"/>
          <w:szCs w:val="22"/>
        </w:rPr>
        <w:t>responsibility</w:t>
      </w:r>
      <w:r w:rsidR="1FA249DC" w:rsidRPr="663DFB37">
        <w:rPr>
          <w:rStyle w:val="apple-converted-space"/>
          <w:rFonts w:ascii="Arial" w:eastAsia="Arial" w:hAnsi="Arial" w:cs="Arial"/>
          <w:color w:val="000000" w:themeColor="text1"/>
          <w:sz w:val="22"/>
          <w:szCs w:val="22"/>
        </w:rPr>
        <w:t xml:space="preserve"> onl</w:t>
      </w:r>
      <w:r w:rsidR="2C604349" w:rsidRPr="663DFB37">
        <w:rPr>
          <w:rStyle w:val="apple-converted-space"/>
          <w:rFonts w:ascii="Arial" w:eastAsia="Arial" w:hAnsi="Arial" w:cs="Arial"/>
          <w:color w:val="000000" w:themeColor="text1"/>
          <w:sz w:val="22"/>
          <w:szCs w:val="22"/>
        </w:rPr>
        <w:t>y on children</w:t>
      </w:r>
      <w:r w:rsidR="2C604349" w:rsidRPr="663DFB37">
        <w:rPr>
          <w:rFonts w:ascii="Arial" w:eastAsia="Arial" w:hAnsi="Arial" w:cs="Arial"/>
          <w:color w:val="000000" w:themeColor="text1"/>
          <w:sz w:val="22"/>
          <w:szCs w:val="22"/>
        </w:rPr>
        <w:t xml:space="preserve"> </w:t>
      </w:r>
      <w:r w:rsidR="2C604349" w:rsidRPr="663DFB37">
        <w:rPr>
          <w:rStyle w:val="s2"/>
          <w:rFonts w:ascii="Arial" w:eastAsia="Arial" w:hAnsi="Arial" w:cs="Arial"/>
          <w:b w:val="0"/>
          <w:bCs w:val="0"/>
          <w:color w:val="000000" w:themeColor="text1"/>
          <w:sz w:val="22"/>
          <w:szCs w:val="22"/>
        </w:rPr>
        <w:t>(Greater London Authority, 2026).</w:t>
      </w:r>
      <w:r w:rsidR="2C604349" w:rsidRPr="663DFB37">
        <w:rPr>
          <w:rStyle w:val="apple-converted-space"/>
          <w:rFonts w:ascii="Arial" w:eastAsia="Arial" w:hAnsi="Arial" w:cs="Arial"/>
          <w:color w:val="000000" w:themeColor="text1"/>
          <w:sz w:val="22"/>
          <w:szCs w:val="22"/>
        </w:rPr>
        <w:t> </w:t>
      </w:r>
      <w:r w:rsidR="4FC82936" w:rsidRPr="663DFB37">
        <w:rPr>
          <w:rStyle w:val="apple-converted-space"/>
          <w:rFonts w:ascii="Arial" w:eastAsia="Arial" w:hAnsi="Arial" w:cs="Arial"/>
          <w:color w:val="000000" w:themeColor="text1"/>
          <w:sz w:val="22"/>
          <w:szCs w:val="22"/>
        </w:rPr>
        <w:t xml:space="preserve">on the other hand, many </w:t>
      </w:r>
      <w:r w:rsidR="0A091608" w:rsidRPr="663DFB37">
        <w:rPr>
          <w:rStyle w:val="apple-converted-space"/>
          <w:rFonts w:ascii="Arial" w:eastAsia="Arial" w:hAnsi="Arial" w:cs="Arial"/>
          <w:color w:val="000000" w:themeColor="text1"/>
          <w:sz w:val="22"/>
          <w:szCs w:val="22"/>
        </w:rPr>
        <w:t>organisations</w:t>
      </w:r>
      <w:r w:rsidR="4FC82936" w:rsidRPr="663DFB37">
        <w:rPr>
          <w:rStyle w:val="apple-converted-space"/>
          <w:rFonts w:ascii="Arial" w:eastAsia="Arial" w:hAnsi="Arial" w:cs="Arial"/>
          <w:color w:val="000000" w:themeColor="text1"/>
          <w:sz w:val="22"/>
          <w:szCs w:val="22"/>
        </w:rPr>
        <w:t xml:space="preserve"> have </w:t>
      </w:r>
      <w:r w:rsidR="00F239E8" w:rsidRPr="663DFB37">
        <w:rPr>
          <w:rStyle w:val="apple-converted-space"/>
          <w:rFonts w:ascii="Arial" w:eastAsia="Arial" w:hAnsi="Arial" w:cs="Arial"/>
          <w:color w:val="000000" w:themeColor="text1"/>
          <w:sz w:val="22"/>
          <w:szCs w:val="22"/>
        </w:rPr>
        <w:t>various levels</w:t>
      </w:r>
      <w:r w:rsidR="4FC82936" w:rsidRPr="663DFB37">
        <w:rPr>
          <w:rStyle w:val="apple-converted-space"/>
          <w:rFonts w:ascii="Arial" w:eastAsia="Arial" w:hAnsi="Arial" w:cs="Arial"/>
          <w:color w:val="000000" w:themeColor="text1"/>
          <w:sz w:val="22"/>
          <w:szCs w:val="22"/>
        </w:rPr>
        <w:t xml:space="preserve"> of staffing, funding and capacity </w:t>
      </w:r>
      <w:r w:rsidR="5C00C3DE" w:rsidRPr="663DFB37">
        <w:rPr>
          <w:rStyle w:val="apple-converted-space"/>
          <w:rFonts w:ascii="Arial" w:eastAsia="Arial" w:hAnsi="Arial" w:cs="Arial"/>
          <w:color w:val="000000" w:themeColor="text1"/>
          <w:sz w:val="22"/>
          <w:szCs w:val="22"/>
        </w:rPr>
        <w:t xml:space="preserve">which </w:t>
      </w:r>
      <w:r w:rsidR="4FC82936" w:rsidRPr="663DFB37">
        <w:rPr>
          <w:rStyle w:val="apple-converted-space"/>
          <w:rFonts w:ascii="Arial" w:eastAsia="Arial" w:hAnsi="Arial" w:cs="Arial"/>
          <w:color w:val="000000" w:themeColor="text1"/>
          <w:sz w:val="22"/>
          <w:szCs w:val="22"/>
        </w:rPr>
        <w:t xml:space="preserve">may </w:t>
      </w:r>
      <w:r w:rsidR="7C8E5307" w:rsidRPr="663DFB37">
        <w:rPr>
          <w:rStyle w:val="apple-converted-space"/>
          <w:rFonts w:ascii="Arial" w:eastAsia="Arial" w:hAnsi="Arial" w:cs="Arial"/>
          <w:color w:val="000000" w:themeColor="text1"/>
          <w:sz w:val="22"/>
          <w:szCs w:val="22"/>
        </w:rPr>
        <w:t>demonstrate</w:t>
      </w:r>
      <w:r w:rsidR="686F705C" w:rsidRPr="663DFB37">
        <w:rPr>
          <w:rStyle w:val="apple-converted-space"/>
          <w:rFonts w:ascii="Arial" w:eastAsia="Arial" w:hAnsi="Arial" w:cs="Arial"/>
          <w:color w:val="000000" w:themeColor="text1"/>
          <w:sz w:val="22"/>
          <w:szCs w:val="22"/>
        </w:rPr>
        <w:t xml:space="preserve"> long term reductions in health inequalities</w:t>
      </w:r>
      <w:r w:rsidR="4845E1E0" w:rsidRPr="663DFB37">
        <w:rPr>
          <w:rStyle w:val="apple-converted-space"/>
          <w:rFonts w:ascii="Arial" w:eastAsia="Arial" w:hAnsi="Arial" w:cs="Arial"/>
          <w:color w:val="000000" w:themeColor="text1"/>
          <w:sz w:val="22"/>
          <w:szCs w:val="22"/>
        </w:rPr>
        <w:t xml:space="preserve">. </w:t>
      </w:r>
    </w:p>
    <w:p w14:paraId="1258103A" w14:textId="70A50C60" w:rsidR="4845E1E0" w:rsidRDefault="4845E1E0" w:rsidP="663DFB37">
      <w:pPr>
        <w:pStyle w:val="p2"/>
        <w:spacing w:line="360" w:lineRule="auto"/>
        <w:rPr>
          <w:rFonts w:ascii="Arial" w:eastAsia="Arial" w:hAnsi="Arial" w:cs="Arial"/>
          <w:sz w:val="22"/>
          <w:szCs w:val="22"/>
        </w:rPr>
      </w:pPr>
      <w:r w:rsidRPr="663DFB37">
        <w:rPr>
          <w:rStyle w:val="apple-converted-space"/>
          <w:rFonts w:ascii="Arial" w:eastAsia="Arial" w:hAnsi="Arial" w:cs="Arial"/>
          <w:b/>
          <w:bCs/>
          <w:color w:val="000000" w:themeColor="text1"/>
          <w:sz w:val="22"/>
          <w:szCs w:val="22"/>
        </w:rPr>
        <w:t xml:space="preserve">Recommendation: </w:t>
      </w:r>
      <w:r w:rsidRPr="663DFB37">
        <w:rPr>
          <w:rStyle w:val="apple-converted-space"/>
          <w:rFonts w:ascii="Arial" w:eastAsia="Arial" w:hAnsi="Arial" w:cs="Arial"/>
          <w:color w:val="000000" w:themeColor="text1"/>
          <w:sz w:val="22"/>
          <w:szCs w:val="22"/>
        </w:rPr>
        <w:t xml:space="preserve"> A good amount of support should be provided </w:t>
      </w:r>
      <w:r w:rsidR="1EB7B127" w:rsidRPr="663DFB37">
        <w:rPr>
          <w:rStyle w:val="apple-converted-space"/>
          <w:rFonts w:ascii="Arial" w:eastAsia="Arial" w:hAnsi="Arial" w:cs="Arial"/>
          <w:color w:val="000000" w:themeColor="text1"/>
          <w:sz w:val="22"/>
          <w:szCs w:val="22"/>
        </w:rPr>
        <w:t xml:space="preserve">to locations with more disadvantaged communities and </w:t>
      </w:r>
      <w:r w:rsidR="08748F65" w:rsidRPr="663DFB37">
        <w:rPr>
          <w:rFonts w:ascii="Arial" w:eastAsia="Arial" w:hAnsi="Arial" w:cs="Arial"/>
          <w:sz w:val="22"/>
          <w:szCs w:val="22"/>
        </w:rPr>
        <w:t xml:space="preserve">extended analysis should then measure </w:t>
      </w:r>
      <w:r w:rsidR="2073E2DA" w:rsidRPr="663DFB37">
        <w:rPr>
          <w:rFonts w:ascii="Arial" w:eastAsia="Arial" w:hAnsi="Arial" w:cs="Arial"/>
          <w:sz w:val="22"/>
          <w:szCs w:val="22"/>
        </w:rPr>
        <w:t>children's</w:t>
      </w:r>
      <w:r w:rsidR="08748F65" w:rsidRPr="663DFB37">
        <w:rPr>
          <w:rFonts w:ascii="Arial" w:eastAsia="Arial" w:hAnsi="Arial" w:cs="Arial"/>
          <w:sz w:val="22"/>
          <w:szCs w:val="22"/>
        </w:rPr>
        <w:t xml:space="preserve"> health and </w:t>
      </w:r>
      <w:r w:rsidR="7A63D44B" w:rsidRPr="663DFB37">
        <w:rPr>
          <w:rFonts w:ascii="Arial" w:eastAsia="Arial" w:hAnsi="Arial" w:cs="Arial"/>
          <w:sz w:val="22"/>
          <w:szCs w:val="22"/>
        </w:rPr>
        <w:t>wellbeing outcomes</w:t>
      </w:r>
      <w:r w:rsidR="08748F65" w:rsidRPr="663DFB37">
        <w:rPr>
          <w:rFonts w:ascii="Arial" w:eastAsia="Arial" w:hAnsi="Arial" w:cs="Arial"/>
          <w:sz w:val="22"/>
          <w:szCs w:val="22"/>
        </w:rPr>
        <w:t xml:space="preserve"> rather than </w:t>
      </w:r>
      <w:r w:rsidR="7E02E13F" w:rsidRPr="663DFB37">
        <w:rPr>
          <w:rFonts w:ascii="Arial" w:eastAsia="Arial" w:hAnsi="Arial" w:cs="Arial"/>
          <w:sz w:val="22"/>
          <w:szCs w:val="22"/>
        </w:rPr>
        <w:t>primarily focusing on</w:t>
      </w:r>
      <w:r w:rsidR="6A666C12" w:rsidRPr="663DFB37">
        <w:rPr>
          <w:rFonts w:ascii="Arial" w:eastAsia="Arial" w:hAnsi="Arial" w:cs="Arial"/>
          <w:sz w:val="22"/>
          <w:szCs w:val="22"/>
        </w:rPr>
        <w:t xml:space="preserve"> participation of awards</w:t>
      </w:r>
      <w:r w:rsidR="0031400D" w:rsidRPr="663DFB37">
        <w:rPr>
          <w:rFonts w:ascii="Arial" w:eastAsia="Arial" w:hAnsi="Arial" w:cs="Arial"/>
          <w:sz w:val="22"/>
          <w:szCs w:val="22"/>
        </w:rPr>
        <w:t xml:space="preserve">. </w:t>
      </w:r>
    </w:p>
    <w:p w14:paraId="42FB1F4B" w14:textId="13C80652" w:rsidR="663DFB37" w:rsidRDefault="663DFB37" w:rsidP="663DFB37">
      <w:pPr>
        <w:pStyle w:val="p2"/>
        <w:spacing w:line="360" w:lineRule="auto"/>
        <w:rPr>
          <w:rFonts w:ascii="Arial" w:eastAsia="Arial" w:hAnsi="Arial" w:cs="Arial"/>
          <w:sz w:val="22"/>
          <w:szCs w:val="22"/>
        </w:rPr>
      </w:pPr>
    </w:p>
    <w:p w14:paraId="5EA14D03" w14:textId="76A5ED43" w:rsidR="6E0AB7B7" w:rsidRDefault="6E0AB7B7" w:rsidP="663DFB37">
      <w:pPr>
        <w:pStyle w:val="p1"/>
        <w:spacing w:line="360" w:lineRule="auto"/>
        <w:rPr>
          <w:rFonts w:ascii="Arial" w:eastAsia="Arial" w:hAnsi="Arial" w:cs="Arial"/>
          <w:b/>
          <w:bCs/>
          <w:sz w:val="22"/>
          <w:szCs w:val="22"/>
        </w:rPr>
      </w:pPr>
      <w:r w:rsidRPr="663DFB37">
        <w:rPr>
          <w:rFonts w:ascii="Arial" w:eastAsia="Arial" w:hAnsi="Arial" w:cs="Arial"/>
          <w:b/>
          <w:bCs/>
          <w:sz w:val="22"/>
          <w:szCs w:val="22"/>
        </w:rPr>
        <w:t xml:space="preserve">5.2 </w:t>
      </w:r>
      <w:r w:rsidR="7BC29766" w:rsidRPr="663DFB37">
        <w:rPr>
          <w:rFonts w:ascii="Arial" w:eastAsia="Arial" w:hAnsi="Arial" w:cs="Arial"/>
          <w:b/>
          <w:bCs/>
          <w:sz w:val="22"/>
          <w:szCs w:val="22"/>
        </w:rPr>
        <w:t>London's ULTRA Low Emission Zone</w:t>
      </w:r>
    </w:p>
    <w:p w14:paraId="064297E7" w14:textId="198CBA2D" w:rsidR="1460EBB8" w:rsidRDefault="00B42324" w:rsidP="663DFB37">
      <w:pPr>
        <w:pStyle w:val="p1"/>
        <w:spacing w:line="360" w:lineRule="auto"/>
        <w:rPr>
          <w:rFonts w:ascii="Arial" w:eastAsia="Arial" w:hAnsi="Arial" w:cs="Arial"/>
          <w:sz w:val="22"/>
          <w:szCs w:val="22"/>
        </w:rPr>
      </w:pPr>
      <w:r w:rsidRPr="663DFB37">
        <w:rPr>
          <w:rFonts w:ascii="Arial" w:eastAsia="Arial" w:hAnsi="Arial" w:cs="Arial"/>
          <w:sz w:val="22"/>
          <w:szCs w:val="22"/>
        </w:rPr>
        <w:t xml:space="preserve">(ULTRA) also known as Ultra Low Emissions is </w:t>
      </w:r>
      <w:r w:rsidR="44EA7242" w:rsidRPr="663DFB37">
        <w:rPr>
          <w:rFonts w:ascii="Arial" w:eastAsia="Arial" w:hAnsi="Arial" w:cs="Arial"/>
          <w:sz w:val="22"/>
          <w:szCs w:val="22"/>
        </w:rPr>
        <w:t>an</w:t>
      </w:r>
      <w:r w:rsidRPr="663DFB37">
        <w:rPr>
          <w:rFonts w:ascii="Arial" w:eastAsia="Arial" w:hAnsi="Arial" w:cs="Arial"/>
          <w:sz w:val="22"/>
          <w:szCs w:val="22"/>
        </w:rPr>
        <w:t xml:space="preserve"> </w:t>
      </w:r>
      <w:r w:rsidR="6B8E3DDC" w:rsidRPr="663DFB37">
        <w:rPr>
          <w:rFonts w:ascii="Arial" w:eastAsia="Arial" w:hAnsi="Arial" w:cs="Arial"/>
          <w:sz w:val="22"/>
          <w:szCs w:val="22"/>
        </w:rPr>
        <w:t xml:space="preserve">environmental policy </w:t>
      </w:r>
      <w:r w:rsidR="00AF5B20" w:rsidRPr="663DFB37">
        <w:rPr>
          <w:rFonts w:ascii="Arial" w:eastAsia="Arial" w:hAnsi="Arial" w:cs="Arial"/>
          <w:sz w:val="22"/>
          <w:szCs w:val="22"/>
        </w:rPr>
        <w:t>that is</w:t>
      </w:r>
      <w:r w:rsidR="6B8E3DDC" w:rsidRPr="663DFB37">
        <w:rPr>
          <w:rFonts w:ascii="Arial" w:eastAsia="Arial" w:hAnsi="Arial" w:cs="Arial"/>
          <w:sz w:val="22"/>
          <w:szCs w:val="22"/>
        </w:rPr>
        <w:t xml:space="preserve"> </w:t>
      </w:r>
      <w:r w:rsidR="3DC6FB9D" w:rsidRPr="663DFB37">
        <w:rPr>
          <w:rFonts w:ascii="Arial" w:eastAsia="Arial" w:hAnsi="Arial" w:cs="Arial"/>
          <w:sz w:val="22"/>
          <w:szCs w:val="22"/>
        </w:rPr>
        <w:t>designed</w:t>
      </w:r>
      <w:r w:rsidR="6B8E3DDC" w:rsidRPr="663DFB37">
        <w:rPr>
          <w:rFonts w:ascii="Arial" w:eastAsia="Arial" w:hAnsi="Arial" w:cs="Arial"/>
          <w:sz w:val="22"/>
          <w:szCs w:val="22"/>
        </w:rPr>
        <w:t xml:space="preserve"> to reduce </w:t>
      </w:r>
      <w:r w:rsidR="00AF5B20" w:rsidRPr="663DFB37">
        <w:rPr>
          <w:rFonts w:ascii="Arial" w:eastAsia="Arial" w:hAnsi="Arial" w:cs="Arial"/>
          <w:sz w:val="22"/>
          <w:szCs w:val="22"/>
        </w:rPr>
        <w:t>substantial number</w:t>
      </w:r>
      <w:r w:rsidR="6B8E3DDC" w:rsidRPr="663DFB37">
        <w:rPr>
          <w:rFonts w:ascii="Arial" w:eastAsia="Arial" w:hAnsi="Arial" w:cs="Arial"/>
          <w:sz w:val="22"/>
          <w:szCs w:val="22"/>
        </w:rPr>
        <w:t xml:space="preserve"> of emissions improve air </w:t>
      </w:r>
      <w:r w:rsidR="5B7DC382" w:rsidRPr="663DFB37">
        <w:rPr>
          <w:rFonts w:ascii="Arial" w:eastAsia="Arial" w:hAnsi="Arial" w:cs="Arial"/>
          <w:sz w:val="22"/>
          <w:szCs w:val="22"/>
        </w:rPr>
        <w:t>quality</w:t>
      </w:r>
      <w:r w:rsidR="6B8E3DDC" w:rsidRPr="663DFB37">
        <w:rPr>
          <w:rFonts w:ascii="Arial" w:eastAsia="Arial" w:hAnsi="Arial" w:cs="Arial"/>
          <w:sz w:val="22"/>
          <w:szCs w:val="22"/>
        </w:rPr>
        <w:t xml:space="preserve">. </w:t>
      </w:r>
      <w:r w:rsidR="7527D618" w:rsidRPr="663DFB37">
        <w:rPr>
          <w:rFonts w:ascii="Arial" w:eastAsia="Arial" w:hAnsi="Arial" w:cs="Arial"/>
          <w:sz w:val="22"/>
          <w:szCs w:val="22"/>
        </w:rPr>
        <w:t xml:space="preserve">It </w:t>
      </w:r>
      <w:r w:rsidR="00AF5B20" w:rsidRPr="663DFB37">
        <w:rPr>
          <w:rFonts w:ascii="Arial" w:eastAsia="Arial" w:hAnsi="Arial" w:cs="Arial"/>
          <w:sz w:val="22"/>
          <w:szCs w:val="22"/>
        </w:rPr>
        <w:t>gives</w:t>
      </w:r>
      <w:r w:rsidR="7527D618" w:rsidRPr="663DFB37">
        <w:rPr>
          <w:rFonts w:ascii="Arial" w:eastAsia="Arial" w:hAnsi="Arial" w:cs="Arial"/>
          <w:sz w:val="22"/>
          <w:szCs w:val="22"/>
        </w:rPr>
        <w:t xml:space="preserve"> a clear example of how </w:t>
      </w:r>
      <w:r w:rsidR="62EB3B8B" w:rsidRPr="663DFB37">
        <w:rPr>
          <w:rFonts w:ascii="Arial" w:eastAsia="Arial" w:hAnsi="Arial" w:cs="Arial"/>
          <w:sz w:val="22"/>
          <w:szCs w:val="22"/>
        </w:rPr>
        <w:t xml:space="preserve">eco-friendly policies can influence population health. </w:t>
      </w:r>
      <w:r w:rsidR="2A75C1F5" w:rsidRPr="663DFB37">
        <w:rPr>
          <w:rFonts w:ascii="Arial" w:eastAsia="Arial" w:hAnsi="Arial" w:cs="Arial"/>
          <w:sz w:val="22"/>
          <w:szCs w:val="22"/>
        </w:rPr>
        <w:t xml:space="preserve">This </w:t>
      </w:r>
      <w:r w:rsidR="07BFD45F" w:rsidRPr="663DFB37">
        <w:rPr>
          <w:rFonts w:ascii="Arial" w:eastAsia="Arial" w:hAnsi="Arial" w:cs="Arial"/>
          <w:sz w:val="22"/>
          <w:szCs w:val="22"/>
        </w:rPr>
        <w:t>specific</w:t>
      </w:r>
      <w:r w:rsidR="2A75C1F5" w:rsidRPr="663DFB37">
        <w:rPr>
          <w:rFonts w:ascii="Arial" w:eastAsia="Arial" w:hAnsi="Arial" w:cs="Arial"/>
          <w:sz w:val="22"/>
          <w:szCs w:val="22"/>
        </w:rPr>
        <w:t xml:space="preserve"> policy has </w:t>
      </w:r>
      <w:r w:rsidR="39528E9F" w:rsidRPr="663DFB37">
        <w:rPr>
          <w:rFonts w:ascii="Arial" w:eastAsia="Arial" w:hAnsi="Arial" w:cs="Arial"/>
          <w:sz w:val="22"/>
          <w:szCs w:val="22"/>
        </w:rPr>
        <w:t>benefits</w:t>
      </w:r>
      <w:r w:rsidR="2A75C1F5" w:rsidRPr="663DFB37">
        <w:rPr>
          <w:rFonts w:ascii="Arial" w:eastAsia="Arial" w:hAnsi="Arial" w:cs="Arial"/>
          <w:sz w:val="22"/>
          <w:szCs w:val="22"/>
        </w:rPr>
        <w:t xml:space="preserve"> to decrease exposure to harmfu</w:t>
      </w:r>
      <w:r w:rsidR="68B457AA" w:rsidRPr="663DFB37">
        <w:rPr>
          <w:rFonts w:ascii="Arial" w:eastAsia="Arial" w:hAnsi="Arial" w:cs="Arial"/>
          <w:sz w:val="22"/>
          <w:szCs w:val="22"/>
        </w:rPr>
        <w:t xml:space="preserve">l </w:t>
      </w:r>
      <w:r w:rsidR="6B1B1133" w:rsidRPr="663DFB37">
        <w:rPr>
          <w:rFonts w:ascii="Arial" w:eastAsia="Arial" w:hAnsi="Arial" w:cs="Arial"/>
          <w:sz w:val="22"/>
          <w:szCs w:val="22"/>
        </w:rPr>
        <w:t xml:space="preserve">emissions. </w:t>
      </w:r>
      <w:r w:rsidR="308FCF98" w:rsidRPr="663DFB37">
        <w:rPr>
          <w:rFonts w:ascii="Arial" w:eastAsia="Arial" w:hAnsi="Arial" w:cs="Arial"/>
          <w:sz w:val="22"/>
          <w:szCs w:val="22"/>
        </w:rPr>
        <w:t>SDG11ishighlu supported by emissions as the purpose includes sustainable transport an</w:t>
      </w:r>
      <w:r w:rsidR="7ABC939A" w:rsidRPr="663DFB37">
        <w:rPr>
          <w:rFonts w:ascii="Arial" w:eastAsia="Arial" w:hAnsi="Arial" w:cs="Arial"/>
          <w:sz w:val="22"/>
          <w:szCs w:val="22"/>
        </w:rPr>
        <w:t xml:space="preserve">d healthier urban </w:t>
      </w:r>
      <w:r w:rsidR="1C338E00" w:rsidRPr="663DFB37">
        <w:rPr>
          <w:rFonts w:ascii="Arial" w:eastAsia="Arial" w:hAnsi="Arial" w:cs="Arial"/>
          <w:sz w:val="22"/>
          <w:szCs w:val="22"/>
        </w:rPr>
        <w:t>environments</w:t>
      </w:r>
      <w:r w:rsidR="7ABC939A" w:rsidRPr="663DFB37">
        <w:rPr>
          <w:rFonts w:ascii="Arial" w:eastAsia="Arial" w:hAnsi="Arial" w:cs="Arial"/>
          <w:sz w:val="22"/>
          <w:szCs w:val="22"/>
        </w:rPr>
        <w:t>. (</w:t>
      </w:r>
      <w:r w:rsidR="185CDEBB" w:rsidRPr="663DFB37">
        <w:rPr>
          <w:rFonts w:ascii="Arial" w:eastAsia="Arial" w:hAnsi="Arial" w:cs="Arial"/>
          <w:sz w:val="22"/>
          <w:szCs w:val="22"/>
        </w:rPr>
        <w:t>United Nation,2026)</w:t>
      </w:r>
      <w:r w:rsidR="00A87EB0" w:rsidRPr="663DFB37">
        <w:rPr>
          <w:rFonts w:ascii="Arial" w:eastAsia="Arial" w:hAnsi="Arial" w:cs="Arial"/>
          <w:sz w:val="22"/>
          <w:szCs w:val="22"/>
        </w:rPr>
        <w:t xml:space="preserve">. </w:t>
      </w:r>
      <w:r w:rsidR="56C0482B" w:rsidRPr="663DFB37">
        <w:rPr>
          <w:rFonts w:ascii="Arial" w:eastAsia="Arial" w:hAnsi="Arial" w:cs="Arial"/>
          <w:sz w:val="22"/>
          <w:szCs w:val="22"/>
        </w:rPr>
        <w:t xml:space="preserve">The </w:t>
      </w:r>
      <w:r w:rsidR="2A646D03" w:rsidRPr="663DFB37">
        <w:rPr>
          <w:rFonts w:ascii="Arial" w:eastAsia="Arial" w:hAnsi="Arial" w:cs="Arial"/>
          <w:sz w:val="22"/>
          <w:szCs w:val="22"/>
        </w:rPr>
        <w:t>government</w:t>
      </w:r>
      <w:r w:rsidR="6A19BDE3" w:rsidRPr="663DFB37">
        <w:rPr>
          <w:rFonts w:ascii="Arial" w:eastAsia="Arial" w:hAnsi="Arial" w:cs="Arial"/>
          <w:sz w:val="22"/>
          <w:szCs w:val="22"/>
        </w:rPr>
        <w:t xml:space="preserve"> </w:t>
      </w:r>
      <w:r w:rsidR="7011870B" w:rsidRPr="663DFB37">
        <w:rPr>
          <w:rFonts w:ascii="Arial" w:eastAsia="Arial" w:hAnsi="Arial" w:cs="Arial"/>
          <w:sz w:val="22"/>
          <w:szCs w:val="22"/>
        </w:rPr>
        <w:t xml:space="preserve">which </w:t>
      </w:r>
      <w:r w:rsidR="6A19BDE3" w:rsidRPr="663DFB37">
        <w:rPr>
          <w:rFonts w:ascii="Arial" w:eastAsia="Arial" w:hAnsi="Arial" w:cs="Arial"/>
          <w:sz w:val="22"/>
          <w:szCs w:val="22"/>
        </w:rPr>
        <w:t xml:space="preserve">are </w:t>
      </w:r>
      <w:r w:rsidR="090490AF" w:rsidRPr="663DFB37">
        <w:rPr>
          <w:rFonts w:ascii="Arial" w:eastAsia="Arial" w:hAnsi="Arial" w:cs="Arial"/>
          <w:sz w:val="22"/>
          <w:szCs w:val="22"/>
        </w:rPr>
        <w:t>entitled</w:t>
      </w:r>
      <w:r w:rsidR="6AB3B1E6" w:rsidRPr="663DFB37">
        <w:rPr>
          <w:rFonts w:ascii="Arial" w:eastAsia="Arial" w:hAnsi="Arial" w:cs="Arial"/>
          <w:sz w:val="22"/>
          <w:szCs w:val="22"/>
        </w:rPr>
        <w:t xml:space="preserve"> </w:t>
      </w:r>
      <w:r w:rsidR="6A19BDE3" w:rsidRPr="663DFB37">
        <w:rPr>
          <w:rFonts w:ascii="Arial" w:eastAsia="Arial" w:hAnsi="Arial" w:cs="Arial"/>
          <w:sz w:val="22"/>
          <w:szCs w:val="22"/>
        </w:rPr>
        <w:t>to</w:t>
      </w:r>
      <w:r w:rsidR="01114939" w:rsidRPr="663DFB37">
        <w:rPr>
          <w:rFonts w:ascii="Arial" w:eastAsia="Arial" w:hAnsi="Arial" w:cs="Arial"/>
          <w:sz w:val="22"/>
          <w:szCs w:val="22"/>
        </w:rPr>
        <w:t xml:space="preserve"> </w:t>
      </w:r>
      <w:r w:rsidR="6A19BDE3" w:rsidRPr="663DFB37">
        <w:rPr>
          <w:rFonts w:ascii="Arial" w:eastAsia="Arial" w:hAnsi="Arial" w:cs="Arial"/>
          <w:sz w:val="22"/>
          <w:szCs w:val="22"/>
        </w:rPr>
        <w:t xml:space="preserve">have evidence </w:t>
      </w:r>
      <w:r w:rsidR="3296AC2B" w:rsidRPr="663DFB37">
        <w:rPr>
          <w:rFonts w:ascii="Arial" w:eastAsia="Arial" w:hAnsi="Arial" w:cs="Arial"/>
          <w:sz w:val="22"/>
          <w:szCs w:val="22"/>
        </w:rPr>
        <w:t>acknowledges that</w:t>
      </w:r>
      <w:r w:rsidR="6A19BDE3" w:rsidRPr="663DFB37">
        <w:rPr>
          <w:rFonts w:ascii="Arial" w:eastAsia="Arial" w:hAnsi="Arial" w:cs="Arial"/>
          <w:sz w:val="22"/>
          <w:szCs w:val="22"/>
        </w:rPr>
        <w:t xml:space="preserve"> local </w:t>
      </w:r>
      <w:r w:rsidR="4D474F26" w:rsidRPr="663DFB37">
        <w:rPr>
          <w:rFonts w:ascii="Arial" w:eastAsia="Arial" w:hAnsi="Arial" w:cs="Arial"/>
          <w:sz w:val="22"/>
          <w:szCs w:val="22"/>
        </w:rPr>
        <w:t>authorities have</w:t>
      </w:r>
      <w:r w:rsidR="71CBEAC9" w:rsidRPr="663DFB37">
        <w:rPr>
          <w:rFonts w:ascii="Arial" w:eastAsia="Arial" w:hAnsi="Arial" w:cs="Arial"/>
          <w:sz w:val="22"/>
          <w:szCs w:val="22"/>
        </w:rPr>
        <w:t xml:space="preserve"> a crucial role in improving the air </w:t>
      </w:r>
      <w:r w:rsidR="254051F0" w:rsidRPr="663DFB37">
        <w:rPr>
          <w:rFonts w:ascii="Arial" w:eastAsia="Arial" w:hAnsi="Arial" w:cs="Arial"/>
          <w:sz w:val="22"/>
          <w:szCs w:val="22"/>
        </w:rPr>
        <w:t>quality</w:t>
      </w:r>
      <w:r w:rsidR="71CBEAC9" w:rsidRPr="663DFB37">
        <w:rPr>
          <w:rFonts w:ascii="Arial" w:eastAsia="Arial" w:hAnsi="Arial" w:cs="Arial"/>
          <w:sz w:val="22"/>
          <w:szCs w:val="22"/>
        </w:rPr>
        <w:t xml:space="preserve"> </w:t>
      </w:r>
    </w:p>
    <w:p w14:paraId="737A5099" w14:textId="33D3B808" w:rsidR="0DB796C3" w:rsidRDefault="267EC4FC" w:rsidP="663DFB37">
      <w:pPr>
        <w:pStyle w:val="p1"/>
        <w:spacing w:line="360" w:lineRule="auto"/>
        <w:rPr>
          <w:rFonts w:ascii="Arial" w:eastAsia="Arial" w:hAnsi="Arial" w:cs="Arial"/>
          <w:sz w:val="22"/>
          <w:szCs w:val="22"/>
        </w:rPr>
      </w:pPr>
      <w:r w:rsidRPr="663DFB37">
        <w:rPr>
          <w:rFonts w:ascii="Arial" w:eastAsia="Arial" w:hAnsi="Arial" w:cs="Arial"/>
          <w:b/>
          <w:bCs/>
          <w:sz w:val="22"/>
          <w:szCs w:val="22"/>
        </w:rPr>
        <w:t xml:space="preserve">Recommendations: </w:t>
      </w:r>
      <w:r w:rsidRPr="663DFB37">
        <w:rPr>
          <w:rFonts w:ascii="Arial" w:eastAsia="Arial" w:hAnsi="Arial" w:cs="Arial"/>
          <w:sz w:val="22"/>
          <w:szCs w:val="22"/>
        </w:rPr>
        <w:t xml:space="preserve">London should </w:t>
      </w:r>
      <w:r w:rsidR="19C0BFA0" w:rsidRPr="663DFB37">
        <w:rPr>
          <w:rFonts w:ascii="Arial" w:eastAsia="Arial" w:hAnsi="Arial" w:cs="Arial"/>
          <w:sz w:val="22"/>
          <w:szCs w:val="22"/>
        </w:rPr>
        <w:t>continue</w:t>
      </w:r>
      <w:r w:rsidR="2FBC2BEE" w:rsidRPr="663DFB37">
        <w:rPr>
          <w:rFonts w:ascii="Arial" w:eastAsia="Arial" w:hAnsi="Arial" w:cs="Arial"/>
          <w:sz w:val="22"/>
          <w:szCs w:val="22"/>
        </w:rPr>
        <w:t xml:space="preserve"> to look after the environmental of ULTRA </w:t>
      </w:r>
      <w:r w:rsidR="2D9B8F53" w:rsidRPr="663DFB37">
        <w:rPr>
          <w:rFonts w:ascii="Arial" w:eastAsia="Arial" w:hAnsi="Arial" w:cs="Arial"/>
          <w:sz w:val="22"/>
          <w:szCs w:val="22"/>
        </w:rPr>
        <w:t>Low Emissions</w:t>
      </w:r>
      <w:r w:rsidR="2FBC2BEE" w:rsidRPr="663DFB37">
        <w:rPr>
          <w:rFonts w:ascii="Arial" w:eastAsia="Arial" w:hAnsi="Arial" w:cs="Arial"/>
          <w:sz w:val="22"/>
          <w:szCs w:val="22"/>
        </w:rPr>
        <w:t xml:space="preserve"> Zone </w:t>
      </w:r>
      <w:r w:rsidR="76D4F602" w:rsidRPr="663DFB37">
        <w:rPr>
          <w:rFonts w:ascii="Arial" w:eastAsia="Arial" w:hAnsi="Arial" w:cs="Arial"/>
          <w:sz w:val="22"/>
          <w:szCs w:val="22"/>
        </w:rPr>
        <w:t xml:space="preserve">when </w:t>
      </w:r>
      <w:r w:rsidR="0AC049D9" w:rsidRPr="663DFB37">
        <w:rPr>
          <w:rFonts w:ascii="Arial" w:eastAsia="Arial" w:hAnsi="Arial" w:cs="Arial"/>
          <w:sz w:val="22"/>
          <w:szCs w:val="22"/>
        </w:rPr>
        <w:t>maintain</w:t>
      </w:r>
      <w:r w:rsidR="76D4F602" w:rsidRPr="663DFB37">
        <w:rPr>
          <w:rFonts w:ascii="Arial" w:eastAsia="Arial" w:hAnsi="Arial" w:cs="Arial"/>
          <w:sz w:val="22"/>
          <w:szCs w:val="22"/>
        </w:rPr>
        <w:t xml:space="preserve"> support for lower income household and improving </w:t>
      </w:r>
      <w:r w:rsidR="15169D85" w:rsidRPr="663DFB37">
        <w:rPr>
          <w:rFonts w:ascii="Arial" w:eastAsia="Arial" w:hAnsi="Arial" w:cs="Arial"/>
          <w:sz w:val="22"/>
          <w:szCs w:val="22"/>
        </w:rPr>
        <w:t>affordable</w:t>
      </w:r>
      <w:r w:rsidR="76D4F602" w:rsidRPr="663DFB37">
        <w:rPr>
          <w:rFonts w:ascii="Arial" w:eastAsia="Arial" w:hAnsi="Arial" w:cs="Arial"/>
          <w:sz w:val="22"/>
          <w:szCs w:val="22"/>
        </w:rPr>
        <w:t xml:space="preserve"> </w:t>
      </w:r>
      <w:r w:rsidR="522DA549" w:rsidRPr="663DFB37">
        <w:rPr>
          <w:rFonts w:ascii="Arial" w:eastAsia="Arial" w:hAnsi="Arial" w:cs="Arial"/>
          <w:sz w:val="22"/>
          <w:szCs w:val="22"/>
        </w:rPr>
        <w:t>public</w:t>
      </w:r>
      <w:r w:rsidR="76D4F602" w:rsidRPr="663DFB37">
        <w:rPr>
          <w:rFonts w:ascii="Arial" w:eastAsia="Arial" w:hAnsi="Arial" w:cs="Arial"/>
          <w:sz w:val="22"/>
          <w:szCs w:val="22"/>
        </w:rPr>
        <w:t xml:space="preserve"> transport</w:t>
      </w:r>
      <w:r w:rsidR="6C0B56F9" w:rsidRPr="663DFB37">
        <w:rPr>
          <w:rFonts w:ascii="Arial" w:eastAsia="Arial" w:hAnsi="Arial" w:cs="Arial"/>
          <w:sz w:val="22"/>
          <w:szCs w:val="22"/>
        </w:rPr>
        <w:t>.</w:t>
      </w:r>
      <w:r w:rsidR="76D4F602" w:rsidRPr="663DFB37">
        <w:rPr>
          <w:rFonts w:ascii="Arial" w:eastAsia="Arial" w:hAnsi="Arial" w:cs="Arial"/>
          <w:sz w:val="22"/>
          <w:szCs w:val="22"/>
        </w:rPr>
        <w:t xml:space="preserve"> </w:t>
      </w:r>
    </w:p>
    <w:p w14:paraId="49BBAC21" w14:textId="4FC41937" w:rsidR="0DB796C3" w:rsidRDefault="0DB796C3" w:rsidP="663DFB37">
      <w:pPr>
        <w:pStyle w:val="p1"/>
        <w:spacing w:line="360" w:lineRule="auto"/>
        <w:rPr>
          <w:rFonts w:ascii="Arial" w:eastAsia="Arial" w:hAnsi="Arial" w:cs="Arial"/>
          <w:sz w:val="22"/>
          <w:szCs w:val="22"/>
        </w:rPr>
      </w:pPr>
    </w:p>
    <w:p w14:paraId="49F7C71F" w14:textId="29BB093D" w:rsidR="2814C968" w:rsidRDefault="2814C968" w:rsidP="663DFB37">
      <w:pPr>
        <w:pStyle w:val="p1"/>
        <w:spacing w:line="360" w:lineRule="auto"/>
        <w:rPr>
          <w:rFonts w:ascii="Arial" w:eastAsia="Arial" w:hAnsi="Arial" w:cs="Arial"/>
          <w:sz w:val="22"/>
          <w:szCs w:val="22"/>
        </w:rPr>
      </w:pPr>
    </w:p>
    <w:p w14:paraId="2AC419B0" w14:textId="7A9E2606" w:rsidR="15DBFA21" w:rsidRDefault="344E9D42" w:rsidP="663DFB37">
      <w:pPr>
        <w:pStyle w:val="p1"/>
        <w:spacing w:line="360" w:lineRule="auto"/>
        <w:rPr>
          <w:rFonts w:ascii="Arial" w:eastAsia="Arial" w:hAnsi="Arial" w:cs="Arial"/>
          <w:b/>
          <w:sz w:val="22"/>
          <w:szCs w:val="22"/>
        </w:rPr>
      </w:pPr>
      <w:r w:rsidRPr="663DFB37">
        <w:rPr>
          <w:rFonts w:ascii="Arial" w:eastAsia="Arial" w:hAnsi="Arial" w:cs="Arial"/>
          <w:b/>
          <w:sz w:val="22"/>
          <w:szCs w:val="22"/>
        </w:rPr>
        <w:t xml:space="preserve">Conclusion </w:t>
      </w:r>
    </w:p>
    <w:p w14:paraId="427501FC" w14:textId="1331C21C" w:rsidR="0B5500BD" w:rsidRDefault="106BB83E" w:rsidP="663DFB37">
      <w:pPr>
        <w:pStyle w:val="p1"/>
        <w:spacing w:line="360" w:lineRule="auto"/>
        <w:rPr>
          <w:rStyle w:val="s2"/>
          <w:rFonts w:ascii="Arial" w:eastAsia="Arial" w:hAnsi="Arial" w:cs="Arial"/>
          <w:b w:val="0"/>
          <w:color w:val="000000" w:themeColor="text1"/>
          <w:sz w:val="22"/>
          <w:szCs w:val="22"/>
        </w:rPr>
      </w:pPr>
      <w:r w:rsidRPr="663DFB37">
        <w:rPr>
          <w:rFonts w:ascii="Arial" w:eastAsia="Arial" w:hAnsi="Arial" w:cs="Arial"/>
          <w:sz w:val="22"/>
          <w:szCs w:val="22"/>
        </w:rPr>
        <w:t xml:space="preserve">Overall, Health, wellbeing and sustainable development </w:t>
      </w:r>
      <w:r w:rsidR="66276B7F" w:rsidRPr="663DFB37">
        <w:rPr>
          <w:rFonts w:ascii="Arial" w:eastAsia="Arial" w:hAnsi="Arial" w:cs="Arial"/>
          <w:sz w:val="22"/>
          <w:szCs w:val="22"/>
        </w:rPr>
        <w:t xml:space="preserve">are all </w:t>
      </w:r>
      <w:r w:rsidR="11F54E75" w:rsidRPr="663DFB37">
        <w:rPr>
          <w:rFonts w:ascii="Arial" w:eastAsia="Arial" w:hAnsi="Arial" w:cs="Arial"/>
          <w:sz w:val="22"/>
          <w:szCs w:val="22"/>
        </w:rPr>
        <w:t>correlated and</w:t>
      </w:r>
      <w:r w:rsidR="6935D253" w:rsidRPr="663DFB37">
        <w:rPr>
          <w:rFonts w:ascii="Arial" w:eastAsia="Arial" w:hAnsi="Arial" w:cs="Arial"/>
          <w:sz w:val="22"/>
          <w:szCs w:val="22"/>
        </w:rPr>
        <w:t xml:space="preserve"> its essential the action</w:t>
      </w:r>
      <w:r w:rsidR="20503555" w:rsidRPr="663DFB37">
        <w:rPr>
          <w:rFonts w:ascii="Arial" w:eastAsia="Arial" w:hAnsi="Arial" w:cs="Arial"/>
          <w:sz w:val="22"/>
          <w:szCs w:val="22"/>
        </w:rPr>
        <w:t xml:space="preserve"> beyond traditional healthcare are </w:t>
      </w:r>
      <w:r w:rsidR="7D7DF107" w:rsidRPr="663DFB37">
        <w:rPr>
          <w:rFonts w:ascii="Arial" w:eastAsia="Arial" w:hAnsi="Arial" w:cs="Arial"/>
          <w:sz w:val="22"/>
          <w:szCs w:val="22"/>
        </w:rPr>
        <w:t>being implemented</w:t>
      </w:r>
      <w:r w:rsidR="00CE126A" w:rsidRPr="663DFB37">
        <w:rPr>
          <w:rFonts w:ascii="Arial" w:eastAsia="Arial" w:hAnsi="Arial" w:cs="Arial"/>
          <w:sz w:val="22"/>
          <w:szCs w:val="22"/>
        </w:rPr>
        <w:t xml:space="preserve">. </w:t>
      </w:r>
      <w:r w:rsidR="7D7DF107" w:rsidRPr="663DFB37">
        <w:rPr>
          <w:rFonts w:ascii="Arial" w:eastAsia="Arial" w:hAnsi="Arial" w:cs="Arial"/>
          <w:sz w:val="22"/>
          <w:szCs w:val="22"/>
        </w:rPr>
        <w:t xml:space="preserve">SDG 3 demonstrates the importance of prevention in mental wellbeing, </w:t>
      </w:r>
      <w:r w:rsidR="31173268" w:rsidRPr="663DFB37">
        <w:rPr>
          <w:rFonts w:ascii="Arial" w:eastAsia="Arial" w:hAnsi="Arial" w:cs="Arial"/>
          <w:sz w:val="22"/>
          <w:szCs w:val="22"/>
        </w:rPr>
        <w:t>universal</w:t>
      </w:r>
      <w:r w:rsidR="7D7DF107" w:rsidRPr="663DFB37">
        <w:rPr>
          <w:rFonts w:ascii="Arial" w:eastAsia="Arial" w:hAnsi="Arial" w:cs="Arial"/>
          <w:sz w:val="22"/>
          <w:szCs w:val="22"/>
        </w:rPr>
        <w:t xml:space="preserve"> </w:t>
      </w:r>
      <w:r w:rsidR="0031400D" w:rsidRPr="663DFB37">
        <w:rPr>
          <w:rFonts w:ascii="Arial" w:eastAsia="Arial" w:hAnsi="Arial" w:cs="Arial"/>
          <w:sz w:val="22"/>
          <w:szCs w:val="22"/>
        </w:rPr>
        <w:t>access,</w:t>
      </w:r>
      <w:r w:rsidR="7D7DF107" w:rsidRPr="663DFB37">
        <w:rPr>
          <w:rFonts w:ascii="Arial" w:eastAsia="Arial" w:hAnsi="Arial" w:cs="Arial"/>
          <w:sz w:val="22"/>
          <w:szCs w:val="22"/>
        </w:rPr>
        <w:t xml:space="preserve"> an</w:t>
      </w:r>
      <w:r w:rsidR="1F6BB62B" w:rsidRPr="663DFB37">
        <w:rPr>
          <w:rFonts w:ascii="Arial" w:eastAsia="Arial" w:hAnsi="Arial" w:cs="Arial"/>
          <w:sz w:val="22"/>
          <w:szCs w:val="22"/>
        </w:rPr>
        <w:t xml:space="preserve">d reducing health </w:t>
      </w:r>
      <w:r w:rsidR="0CB9F790" w:rsidRPr="663DFB37">
        <w:rPr>
          <w:rFonts w:ascii="Arial" w:eastAsia="Arial" w:hAnsi="Arial" w:cs="Arial"/>
          <w:sz w:val="22"/>
          <w:szCs w:val="22"/>
        </w:rPr>
        <w:t xml:space="preserve">inequalities, while the SDG </w:t>
      </w:r>
      <w:r w:rsidR="2AF06F69" w:rsidRPr="663DFB37">
        <w:rPr>
          <w:rFonts w:ascii="Arial" w:eastAsia="Arial" w:hAnsi="Arial" w:cs="Arial"/>
          <w:sz w:val="22"/>
          <w:szCs w:val="22"/>
        </w:rPr>
        <w:t xml:space="preserve">3 </w:t>
      </w:r>
      <w:r w:rsidR="2780AD77" w:rsidRPr="663DFB37">
        <w:rPr>
          <w:rFonts w:ascii="Arial" w:eastAsia="Arial" w:hAnsi="Arial" w:cs="Arial"/>
          <w:sz w:val="22"/>
          <w:szCs w:val="22"/>
        </w:rPr>
        <w:t xml:space="preserve">emphasises the influence of housing, transport, air </w:t>
      </w:r>
      <w:r w:rsidR="0031400D" w:rsidRPr="663DFB37">
        <w:rPr>
          <w:rFonts w:ascii="Arial" w:eastAsia="Arial" w:hAnsi="Arial" w:cs="Arial"/>
          <w:sz w:val="22"/>
          <w:szCs w:val="22"/>
        </w:rPr>
        <w:t>quality,</w:t>
      </w:r>
      <w:r w:rsidR="2780AD77" w:rsidRPr="663DFB37">
        <w:rPr>
          <w:rFonts w:ascii="Arial" w:eastAsia="Arial" w:hAnsi="Arial" w:cs="Arial"/>
          <w:sz w:val="22"/>
          <w:szCs w:val="22"/>
        </w:rPr>
        <w:t xml:space="preserve"> and community </w:t>
      </w:r>
      <w:r w:rsidR="3C1209A5" w:rsidRPr="663DFB37">
        <w:rPr>
          <w:rFonts w:ascii="Arial" w:eastAsia="Arial" w:hAnsi="Arial" w:cs="Arial"/>
          <w:sz w:val="22"/>
          <w:szCs w:val="22"/>
        </w:rPr>
        <w:t>environments</w:t>
      </w:r>
      <w:r w:rsidR="2780AD77" w:rsidRPr="663DFB37">
        <w:rPr>
          <w:rFonts w:ascii="Arial" w:eastAsia="Arial" w:hAnsi="Arial" w:cs="Arial"/>
          <w:sz w:val="22"/>
          <w:szCs w:val="22"/>
        </w:rPr>
        <w:t xml:space="preserve"> </w:t>
      </w:r>
      <w:r w:rsidR="16D95024" w:rsidRPr="663DFB37">
        <w:rPr>
          <w:rFonts w:ascii="Arial" w:eastAsia="Arial" w:hAnsi="Arial" w:cs="Arial"/>
          <w:sz w:val="22"/>
          <w:szCs w:val="22"/>
        </w:rPr>
        <w:t>within</w:t>
      </w:r>
      <w:r w:rsidR="2780AD77" w:rsidRPr="663DFB37">
        <w:rPr>
          <w:rFonts w:ascii="Arial" w:eastAsia="Arial" w:hAnsi="Arial" w:cs="Arial"/>
          <w:sz w:val="22"/>
          <w:szCs w:val="22"/>
        </w:rPr>
        <w:t xml:space="preserve"> health</w:t>
      </w:r>
      <w:r w:rsidR="0031400D" w:rsidRPr="663DFB37">
        <w:rPr>
          <w:rFonts w:ascii="Arial" w:eastAsia="Arial" w:hAnsi="Arial" w:cs="Arial"/>
          <w:sz w:val="22"/>
          <w:szCs w:val="22"/>
        </w:rPr>
        <w:t xml:space="preserve">. </w:t>
      </w:r>
      <w:r w:rsidR="00CE126A">
        <w:rPr>
          <w:rFonts w:ascii="Arial" w:eastAsia="Arial" w:hAnsi="Arial" w:cs="Arial"/>
          <w:sz w:val="22"/>
          <w:szCs w:val="22"/>
        </w:rPr>
        <w:t>The</w:t>
      </w:r>
      <w:r w:rsidR="76325014" w:rsidRPr="663DFB37">
        <w:rPr>
          <w:rFonts w:ascii="Arial" w:eastAsia="Arial" w:hAnsi="Arial" w:cs="Arial"/>
          <w:sz w:val="22"/>
          <w:szCs w:val="22"/>
        </w:rPr>
        <w:t xml:space="preserve"> </w:t>
      </w:r>
      <w:r w:rsidR="7742247E" w:rsidRPr="663DFB37">
        <w:rPr>
          <w:rFonts w:ascii="Arial" w:eastAsia="Arial" w:hAnsi="Arial" w:cs="Arial"/>
          <w:sz w:val="22"/>
          <w:szCs w:val="22"/>
        </w:rPr>
        <w:t>analysis</w:t>
      </w:r>
      <w:r w:rsidR="76325014" w:rsidRPr="663DFB37">
        <w:rPr>
          <w:rFonts w:ascii="Arial" w:eastAsia="Arial" w:hAnsi="Arial" w:cs="Arial"/>
          <w:sz w:val="22"/>
          <w:szCs w:val="22"/>
        </w:rPr>
        <w:t xml:space="preserve"> </w:t>
      </w:r>
      <w:r w:rsidR="4C03CAC4" w:rsidRPr="663DFB37">
        <w:rPr>
          <w:rFonts w:ascii="Arial" w:eastAsia="Arial" w:hAnsi="Arial" w:cs="Arial"/>
          <w:sz w:val="22"/>
          <w:szCs w:val="22"/>
        </w:rPr>
        <w:t>of Core</w:t>
      </w:r>
      <w:r w:rsidR="76325014" w:rsidRPr="663DFB37">
        <w:rPr>
          <w:rStyle w:val="s2"/>
          <w:rFonts w:ascii="Arial" w:eastAsia="Arial" w:hAnsi="Arial" w:cs="Arial"/>
          <w:b w:val="0"/>
          <w:bCs w:val="0"/>
          <w:color w:val="000000" w:themeColor="text1"/>
          <w:sz w:val="22"/>
          <w:szCs w:val="22"/>
        </w:rPr>
        <w:t>20PLUS5, the Clean Air Strategy, Healthy Early Years London and ULEZ demonstrates the value of preventative and partnership-based approaches</w:t>
      </w:r>
      <w:r w:rsidR="299C1E70" w:rsidRPr="663DFB37">
        <w:rPr>
          <w:rStyle w:val="s2"/>
          <w:rFonts w:ascii="Arial" w:eastAsia="Arial" w:hAnsi="Arial" w:cs="Arial"/>
          <w:b w:val="0"/>
          <w:bCs w:val="0"/>
          <w:color w:val="000000" w:themeColor="text1"/>
          <w:sz w:val="22"/>
          <w:szCs w:val="22"/>
        </w:rPr>
        <w:t xml:space="preserve">. </w:t>
      </w:r>
      <w:r w:rsidR="101C9D29" w:rsidRPr="663DFB37">
        <w:rPr>
          <w:rStyle w:val="s2"/>
          <w:rFonts w:ascii="Arial" w:eastAsia="Arial" w:hAnsi="Arial" w:cs="Arial"/>
          <w:b w:val="0"/>
          <w:bCs w:val="0"/>
          <w:color w:val="000000" w:themeColor="text1"/>
          <w:sz w:val="22"/>
          <w:szCs w:val="22"/>
        </w:rPr>
        <w:t>Even though</w:t>
      </w:r>
      <w:r w:rsidR="299C1E70" w:rsidRPr="663DFB37">
        <w:rPr>
          <w:rStyle w:val="s2"/>
          <w:rFonts w:ascii="Arial" w:eastAsia="Arial" w:hAnsi="Arial" w:cs="Arial"/>
          <w:b w:val="0"/>
          <w:bCs w:val="0"/>
          <w:color w:val="000000" w:themeColor="text1"/>
          <w:sz w:val="22"/>
          <w:szCs w:val="22"/>
        </w:rPr>
        <w:t xml:space="preserve"> these </w:t>
      </w:r>
      <w:r w:rsidR="0A9C0F2B" w:rsidRPr="663DFB37">
        <w:rPr>
          <w:rStyle w:val="s2"/>
          <w:rFonts w:ascii="Arial" w:eastAsia="Arial" w:hAnsi="Arial" w:cs="Arial"/>
          <w:b w:val="0"/>
          <w:bCs w:val="0"/>
          <w:color w:val="000000" w:themeColor="text1"/>
          <w:sz w:val="22"/>
          <w:szCs w:val="22"/>
        </w:rPr>
        <w:t>strategies have</w:t>
      </w:r>
      <w:r w:rsidR="299C1E70" w:rsidRPr="663DFB37">
        <w:rPr>
          <w:rStyle w:val="s2"/>
          <w:rFonts w:ascii="Arial" w:eastAsia="Arial" w:hAnsi="Arial" w:cs="Arial"/>
          <w:b w:val="0"/>
          <w:bCs w:val="0"/>
          <w:color w:val="000000" w:themeColor="text1"/>
          <w:sz w:val="22"/>
          <w:szCs w:val="22"/>
        </w:rPr>
        <w:t xml:space="preserve"> </w:t>
      </w:r>
      <w:r w:rsidR="189C1CA2" w:rsidRPr="663DFB37">
        <w:rPr>
          <w:rStyle w:val="s2"/>
          <w:rFonts w:ascii="Arial" w:eastAsia="Arial" w:hAnsi="Arial" w:cs="Arial"/>
          <w:b w:val="0"/>
          <w:bCs w:val="0"/>
          <w:color w:val="000000" w:themeColor="text1"/>
          <w:sz w:val="22"/>
          <w:szCs w:val="22"/>
        </w:rPr>
        <w:t>their own</w:t>
      </w:r>
      <w:r w:rsidR="299C1E70" w:rsidRPr="663DFB37">
        <w:rPr>
          <w:rStyle w:val="s2"/>
          <w:rFonts w:ascii="Arial" w:eastAsia="Arial" w:hAnsi="Arial" w:cs="Arial"/>
          <w:b w:val="0"/>
          <w:bCs w:val="0"/>
          <w:color w:val="000000" w:themeColor="text1"/>
          <w:sz w:val="22"/>
          <w:szCs w:val="22"/>
        </w:rPr>
        <w:t xml:space="preserve"> effectiveness </w:t>
      </w:r>
      <w:r w:rsidR="7B284D57" w:rsidRPr="663DFB37">
        <w:rPr>
          <w:rStyle w:val="s2"/>
          <w:rFonts w:ascii="Arial" w:eastAsia="Arial" w:hAnsi="Arial" w:cs="Arial"/>
          <w:b w:val="0"/>
          <w:bCs w:val="0"/>
          <w:color w:val="000000" w:themeColor="text1"/>
          <w:sz w:val="22"/>
          <w:szCs w:val="22"/>
        </w:rPr>
        <w:t>it also</w:t>
      </w:r>
      <w:r w:rsidR="5BF0D834" w:rsidRPr="663DFB37">
        <w:rPr>
          <w:rStyle w:val="s2"/>
          <w:rFonts w:ascii="Arial" w:eastAsia="Arial" w:hAnsi="Arial" w:cs="Arial"/>
          <w:b w:val="0"/>
          <w:bCs w:val="0"/>
          <w:color w:val="000000" w:themeColor="text1"/>
          <w:sz w:val="22"/>
          <w:szCs w:val="22"/>
        </w:rPr>
        <w:t xml:space="preserve"> addresses wider </w:t>
      </w:r>
      <w:r w:rsidR="7BCD7870" w:rsidRPr="663DFB37">
        <w:rPr>
          <w:rStyle w:val="s2"/>
          <w:rFonts w:ascii="Arial" w:eastAsia="Arial" w:hAnsi="Arial" w:cs="Arial"/>
          <w:b w:val="0"/>
          <w:bCs w:val="0"/>
          <w:color w:val="000000" w:themeColor="text1"/>
          <w:sz w:val="22"/>
          <w:szCs w:val="22"/>
        </w:rPr>
        <w:t>range</w:t>
      </w:r>
      <w:r w:rsidR="67C90265" w:rsidRPr="663DFB37">
        <w:rPr>
          <w:rStyle w:val="s2"/>
          <w:rFonts w:ascii="Arial" w:eastAsia="Arial" w:hAnsi="Arial" w:cs="Arial"/>
          <w:b w:val="0"/>
          <w:bCs w:val="0"/>
          <w:color w:val="000000" w:themeColor="text1"/>
          <w:sz w:val="22"/>
          <w:szCs w:val="22"/>
        </w:rPr>
        <w:t>s</w:t>
      </w:r>
      <w:r w:rsidR="7BCD7870" w:rsidRPr="663DFB37">
        <w:rPr>
          <w:rStyle w:val="s2"/>
          <w:rFonts w:ascii="Arial" w:eastAsia="Arial" w:hAnsi="Arial" w:cs="Arial"/>
          <w:b w:val="0"/>
          <w:bCs w:val="0"/>
          <w:color w:val="000000" w:themeColor="text1"/>
          <w:sz w:val="22"/>
          <w:szCs w:val="22"/>
        </w:rPr>
        <w:t xml:space="preserve"> of</w:t>
      </w:r>
      <w:r w:rsidR="5BF0D834" w:rsidRPr="663DFB37">
        <w:rPr>
          <w:rStyle w:val="s2"/>
          <w:rFonts w:ascii="Arial" w:eastAsia="Arial" w:hAnsi="Arial" w:cs="Arial"/>
          <w:b w:val="0"/>
          <w:bCs w:val="0"/>
          <w:color w:val="000000" w:themeColor="text1"/>
          <w:sz w:val="22"/>
          <w:szCs w:val="22"/>
        </w:rPr>
        <w:t xml:space="preserve"> social and </w:t>
      </w:r>
      <w:r w:rsidR="30DFA316" w:rsidRPr="663DFB37">
        <w:rPr>
          <w:rStyle w:val="s2"/>
          <w:rFonts w:ascii="Arial" w:eastAsia="Arial" w:hAnsi="Arial" w:cs="Arial"/>
          <w:b w:val="0"/>
          <w:bCs w:val="0"/>
          <w:color w:val="000000" w:themeColor="text1"/>
          <w:sz w:val="22"/>
          <w:szCs w:val="22"/>
        </w:rPr>
        <w:t>economic</w:t>
      </w:r>
      <w:r w:rsidR="5BF0D834" w:rsidRPr="663DFB37">
        <w:rPr>
          <w:rStyle w:val="s2"/>
          <w:rFonts w:ascii="Arial" w:eastAsia="Arial" w:hAnsi="Arial" w:cs="Arial"/>
          <w:b w:val="0"/>
          <w:bCs w:val="0"/>
          <w:color w:val="000000" w:themeColor="text1"/>
          <w:sz w:val="22"/>
          <w:szCs w:val="22"/>
        </w:rPr>
        <w:t xml:space="preserve"> </w:t>
      </w:r>
      <w:r w:rsidR="5E58DDE8" w:rsidRPr="663DFB37">
        <w:rPr>
          <w:rStyle w:val="s2"/>
          <w:rFonts w:ascii="Arial" w:eastAsia="Arial" w:hAnsi="Arial" w:cs="Arial"/>
          <w:b w:val="0"/>
          <w:bCs w:val="0"/>
          <w:color w:val="000000" w:themeColor="text1"/>
          <w:sz w:val="22"/>
          <w:szCs w:val="22"/>
        </w:rPr>
        <w:t>inequalities</w:t>
      </w:r>
      <w:r w:rsidR="5BF0D834" w:rsidRPr="663DFB37">
        <w:rPr>
          <w:rStyle w:val="s2"/>
          <w:rFonts w:ascii="Arial" w:eastAsia="Arial" w:hAnsi="Arial" w:cs="Arial"/>
          <w:b w:val="0"/>
          <w:bCs w:val="0"/>
          <w:color w:val="000000" w:themeColor="text1"/>
          <w:sz w:val="22"/>
          <w:szCs w:val="22"/>
        </w:rPr>
        <w:t xml:space="preserve">. </w:t>
      </w:r>
    </w:p>
    <w:p w14:paraId="5ABFC691" w14:textId="35F65DF3" w:rsidR="7FCA9F8B" w:rsidRDefault="4CD770C8" w:rsidP="663DFB37">
      <w:pPr>
        <w:pStyle w:val="p1"/>
        <w:spacing w:line="360" w:lineRule="auto"/>
        <w:rPr>
          <w:rFonts w:ascii="Arial" w:eastAsia="Arial" w:hAnsi="Arial" w:cs="Arial"/>
          <w:sz w:val="22"/>
          <w:szCs w:val="22"/>
        </w:rPr>
      </w:pPr>
      <w:r w:rsidRPr="663DFB37">
        <w:rPr>
          <w:rFonts w:ascii="Arial" w:eastAsia="Arial" w:hAnsi="Arial" w:cs="Arial"/>
          <w:sz w:val="22"/>
          <w:szCs w:val="22"/>
        </w:rPr>
        <w:t xml:space="preserve">Policies in the future should then combine health promotions and environmental </w:t>
      </w:r>
      <w:r w:rsidR="2D60878B" w:rsidRPr="663DFB37">
        <w:rPr>
          <w:rFonts w:ascii="Arial" w:eastAsia="Arial" w:hAnsi="Arial" w:cs="Arial"/>
          <w:sz w:val="22"/>
          <w:szCs w:val="22"/>
        </w:rPr>
        <w:t>sustainability across</w:t>
      </w:r>
      <w:r w:rsidRPr="663DFB37">
        <w:rPr>
          <w:rFonts w:ascii="Arial" w:eastAsia="Arial" w:hAnsi="Arial" w:cs="Arial"/>
          <w:sz w:val="22"/>
          <w:szCs w:val="22"/>
        </w:rPr>
        <w:t xml:space="preserve"> </w:t>
      </w:r>
      <w:r w:rsidR="306857AA" w:rsidRPr="663DFB37">
        <w:rPr>
          <w:rFonts w:ascii="Arial" w:eastAsia="Arial" w:hAnsi="Arial" w:cs="Arial"/>
          <w:sz w:val="22"/>
          <w:szCs w:val="22"/>
        </w:rPr>
        <w:t>all</w:t>
      </w:r>
      <w:r w:rsidRPr="663DFB37">
        <w:rPr>
          <w:rFonts w:ascii="Arial" w:eastAsia="Arial" w:hAnsi="Arial" w:cs="Arial"/>
          <w:sz w:val="22"/>
          <w:szCs w:val="22"/>
        </w:rPr>
        <w:t xml:space="preserve"> </w:t>
      </w:r>
      <w:r w:rsidR="20DC6FBE" w:rsidRPr="663DFB37">
        <w:rPr>
          <w:rFonts w:ascii="Arial" w:eastAsia="Arial" w:hAnsi="Arial" w:cs="Arial"/>
          <w:sz w:val="22"/>
          <w:szCs w:val="22"/>
        </w:rPr>
        <w:t>different</w:t>
      </w:r>
      <w:r w:rsidR="6C63F8D6" w:rsidRPr="663DFB37">
        <w:rPr>
          <w:rFonts w:ascii="Arial" w:eastAsia="Arial" w:hAnsi="Arial" w:cs="Arial"/>
          <w:sz w:val="22"/>
          <w:szCs w:val="22"/>
        </w:rPr>
        <w:t xml:space="preserve"> </w:t>
      </w:r>
      <w:r w:rsidR="404EABFF" w:rsidRPr="663DFB37">
        <w:rPr>
          <w:rFonts w:ascii="Arial" w:eastAsia="Arial" w:hAnsi="Arial" w:cs="Arial"/>
          <w:sz w:val="22"/>
          <w:szCs w:val="22"/>
        </w:rPr>
        <w:t xml:space="preserve">sectors collaboration and targeted to support disadvantage communities. </w:t>
      </w:r>
    </w:p>
    <w:p w14:paraId="1E12F039" w14:textId="7595BE0B" w:rsidR="42034D46" w:rsidRDefault="42034D46" w:rsidP="663DFB37">
      <w:pPr>
        <w:pStyle w:val="p1"/>
        <w:spacing w:line="360" w:lineRule="auto"/>
        <w:rPr>
          <w:rFonts w:ascii="Arial" w:eastAsia="Arial" w:hAnsi="Arial" w:cs="Arial"/>
          <w:sz w:val="22"/>
          <w:szCs w:val="22"/>
        </w:rPr>
      </w:pPr>
    </w:p>
    <w:p w14:paraId="3E6BD7F4" w14:textId="671C7232" w:rsidR="42034D46" w:rsidRDefault="42034D46" w:rsidP="663DFB37">
      <w:pPr>
        <w:pStyle w:val="p1"/>
        <w:spacing w:line="360" w:lineRule="auto"/>
        <w:rPr>
          <w:rFonts w:ascii="Arial" w:eastAsia="Arial" w:hAnsi="Arial" w:cs="Arial"/>
          <w:sz w:val="22"/>
          <w:szCs w:val="22"/>
        </w:rPr>
      </w:pPr>
    </w:p>
    <w:p w14:paraId="69F4811C" w14:textId="4628ACA1" w:rsidR="17854827" w:rsidRDefault="344E9D42" w:rsidP="663DFB37">
      <w:pPr>
        <w:pStyle w:val="p1"/>
        <w:spacing w:line="360" w:lineRule="auto"/>
        <w:rPr>
          <w:rFonts w:ascii="Arial" w:eastAsia="Arial" w:hAnsi="Arial" w:cs="Arial"/>
          <w:sz w:val="22"/>
          <w:szCs w:val="22"/>
        </w:rPr>
      </w:pPr>
      <w:r w:rsidRPr="663DFB37">
        <w:rPr>
          <w:rFonts w:ascii="Arial" w:eastAsia="Arial" w:hAnsi="Arial" w:cs="Arial"/>
          <w:sz w:val="22"/>
          <w:szCs w:val="22"/>
        </w:rPr>
        <w:t xml:space="preserve">References </w:t>
      </w:r>
    </w:p>
    <w:p w14:paraId="5E79057E" w14:textId="77777777" w:rsidR="009E7B84" w:rsidRPr="009E7B84" w:rsidRDefault="009E7B84" w:rsidP="009E7B84">
      <w:pPr>
        <w:spacing w:after="0" w:line="240" w:lineRule="auto"/>
        <w:rPr>
          <w:rFonts w:ascii=".AppleSystemUIFont" w:hAnsi=".AppleSystemUIFont" w:cs="Times New Roman"/>
          <w:lang w:eastAsia="en-GB"/>
        </w:rPr>
      </w:pPr>
      <w:r w:rsidRPr="009E7B84">
        <w:rPr>
          <w:rFonts w:ascii="UICTFontTextStyleBody" w:hAnsi="UICTFontTextStyleBody" w:cs="Times New Roman"/>
          <w:lang w:eastAsia="en-GB"/>
        </w:rPr>
        <w:t xml:space="preserve">Department for Environment, Food and Rural Affairs (2023) </w:t>
      </w:r>
      <w:r w:rsidRPr="009E7B84">
        <w:rPr>
          <w:rFonts w:ascii="UICTFontTextStyleItalicBody" w:hAnsi="UICTFontTextStyleItalicBody" w:cs="Times New Roman"/>
          <w:i/>
          <w:iCs/>
          <w:lang w:eastAsia="en-GB"/>
        </w:rPr>
        <w:t>The Air Quality Strategy for England: Framework for Local Authority Delivery</w:t>
      </w:r>
      <w:r w:rsidRPr="009E7B84">
        <w:rPr>
          <w:rFonts w:ascii="UICTFontTextStyleBody" w:hAnsi="UICTFontTextStyleBody" w:cs="Times New Roman"/>
          <w:lang w:eastAsia="en-GB"/>
        </w:rPr>
        <w:t xml:space="preserve">. London: DEFRA. Available at: </w:t>
      </w:r>
      <w:hyperlink r:id="rId5" w:history="1">
        <w:r w:rsidRPr="009E7B84">
          <w:rPr>
            <w:rFonts w:ascii="UICTFontTextStyleBody" w:hAnsi="UICTFontTextStyleBody" w:cs="Times New Roman"/>
            <w:color w:val="0000FF"/>
            <w:u w:val="single"/>
            <w:lang w:eastAsia="en-GB"/>
          </w:rPr>
          <w:t>https://www.gov.uk/government/publications/the-air-quality-strategy-for-england</w:t>
        </w:r>
      </w:hyperlink>
    </w:p>
    <w:p w14:paraId="63D49EE5" w14:textId="77777777" w:rsidR="009E7B84" w:rsidRPr="009E7B84" w:rsidRDefault="009E7B84" w:rsidP="009E7B84">
      <w:pPr>
        <w:spacing w:after="0" w:line="240" w:lineRule="auto"/>
        <w:rPr>
          <w:rFonts w:ascii=".AppleSystemUIFont" w:hAnsi=".AppleSystemUIFont" w:cs="Times New Roman"/>
          <w:lang w:eastAsia="en-GB"/>
        </w:rPr>
      </w:pPr>
    </w:p>
    <w:p w14:paraId="6EE09526" w14:textId="77777777" w:rsidR="009E7B84" w:rsidRPr="009E7B84" w:rsidRDefault="009E7B84" w:rsidP="009E7B84">
      <w:pPr>
        <w:spacing w:after="0" w:line="240" w:lineRule="auto"/>
        <w:rPr>
          <w:rFonts w:ascii=".AppleSystemUIFont" w:hAnsi=".AppleSystemUIFont" w:cs="Times New Roman"/>
          <w:lang w:eastAsia="en-GB"/>
        </w:rPr>
      </w:pPr>
      <w:r w:rsidRPr="009E7B84">
        <w:rPr>
          <w:rFonts w:ascii="UICTFontTextStyleBody" w:hAnsi="UICTFontTextStyleBody" w:cs="Times New Roman"/>
          <w:lang w:eastAsia="en-GB"/>
        </w:rPr>
        <w:t xml:space="preserve">Greater London Authority (2026) </w:t>
      </w:r>
      <w:r w:rsidRPr="009E7B84">
        <w:rPr>
          <w:rFonts w:ascii="UICTFontTextStyleItalicBody" w:hAnsi="UICTFontTextStyleItalicBody" w:cs="Times New Roman"/>
          <w:i/>
          <w:iCs/>
          <w:lang w:eastAsia="en-GB"/>
        </w:rPr>
        <w:t>Healthy Early Years London</w:t>
      </w:r>
      <w:r w:rsidRPr="009E7B84">
        <w:rPr>
          <w:rFonts w:ascii="UICTFontTextStyleBody" w:hAnsi="UICTFontTextStyleBody" w:cs="Times New Roman"/>
          <w:lang w:eastAsia="en-GB"/>
        </w:rPr>
        <w:t xml:space="preserve">. Available at: </w:t>
      </w:r>
      <w:hyperlink r:id="rId6" w:history="1">
        <w:r w:rsidRPr="009E7B84">
          <w:rPr>
            <w:rFonts w:ascii="UICTFontTextStyleBody" w:hAnsi="UICTFontTextStyleBody" w:cs="Times New Roman"/>
            <w:color w:val="0000FF"/>
            <w:u w:val="single"/>
            <w:lang w:eastAsia="en-GB"/>
          </w:rPr>
          <w:t>https://www.london.gov.uk/programmes-strategies/education-and-youth/healthy-early-years-london-and-healthy-schools-london/healthy-early-years-london</w:t>
        </w:r>
      </w:hyperlink>
    </w:p>
    <w:p w14:paraId="38C6CA77" w14:textId="77777777" w:rsidR="009E7B84" w:rsidRPr="009E7B84" w:rsidRDefault="009E7B84" w:rsidP="009E7B84">
      <w:pPr>
        <w:spacing w:after="0" w:line="240" w:lineRule="auto"/>
        <w:rPr>
          <w:rFonts w:ascii=".AppleSystemUIFont" w:hAnsi=".AppleSystemUIFont" w:cs="Times New Roman"/>
          <w:lang w:eastAsia="en-GB"/>
        </w:rPr>
      </w:pPr>
    </w:p>
    <w:p w14:paraId="3D521438" w14:textId="77777777" w:rsidR="009E7B84" w:rsidRPr="009E7B84" w:rsidRDefault="009E7B84" w:rsidP="009E7B84">
      <w:pPr>
        <w:spacing w:after="0" w:line="240" w:lineRule="auto"/>
        <w:rPr>
          <w:rFonts w:ascii=".AppleSystemUIFont" w:hAnsi=".AppleSystemUIFont" w:cs="Times New Roman"/>
          <w:lang w:eastAsia="en-GB"/>
        </w:rPr>
      </w:pPr>
      <w:r w:rsidRPr="009E7B84">
        <w:rPr>
          <w:rFonts w:ascii="UICTFontTextStyleBody" w:hAnsi="UICTFontTextStyleBody" w:cs="Times New Roman"/>
          <w:lang w:eastAsia="en-GB"/>
        </w:rPr>
        <w:t xml:space="preserve">Greater London Authority (2026) </w:t>
      </w:r>
      <w:r w:rsidRPr="009E7B84">
        <w:rPr>
          <w:rFonts w:ascii="UICTFontTextStyleItalicBody" w:hAnsi="UICTFontTextStyleItalicBody" w:cs="Times New Roman"/>
          <w:i/>
          <w:iCs/>
          <w:lang w:eastAsia="en-GB"/>
        </w:rPr>
        <w:t>Healthy Early Years London and Healthy Schools London</w:t>
      </w:r>
      <w:r w:rsidRPr="009E7B84">
        <w:rPr>
          <w:rFonts w:ascii="UICTFontTextStyleBody" w:hAnsi="UICTFontTextStyleBody" w:cs="Times New Roman"/>
          <w:lang w:eastAsia="en-GB"/>
        </w:rPr>
        <w:t xml:space="preserve">. Available at: </w:t>
      </w:r>
      <w:hyperlink r:id="rId7" w:history="1">
        <w:r w:rsidRPr="009E7B84">
          <w:rPr>
            <w:rFonts w:ascii="UICTFontTextStyleBody" w:hAnsi="UICTFontTextStyleBody" w:cs="Times New Roman"/>
            <w:color w:val="0000FF"/>
            <w:u w:val="single"/>
            <w:lang w:eastAsia="en-GB"/>
          </w:rPr>
          <w:t>https://www.london.gov.uk/programmes-strategies/education-and-youth/healthy-early-years-london-and-healthy-schools-london</w:t>
        </w:r>
      </w:hyperlink>
    </w:p>
    <w:p w14:paraId="7BD7B447" w14:textId="77777777" w:rsidR="00C02D19" w:rsidRDefault="00C02D19" w:rsidP="663DFB37">
      <w:pPr>
        <w:pStyle w:val="p1"/>
        <w:spacing w:line="360" w:lineRule="auto"/>
        <w:rPr>
          <w:rFonts w:ascii="Arial" w:eastAsia="Arial" w:hAnsi="Arial" w:cs="Arial"/>
          <w:sz w:val="22"/>
          <w:szCs w:val="22"/>
        </w:rPr>
      </w:pPr>
    </w:p>
    <w:p w14:paraId="57883873" w14:textId="77777777" w:rsidR="00BB2E9F" w:rsidRPr="00BB2E9F" w:rsidRDefault="00BB2E9F" w:rsidP="00BB2E9F">
      <w:pPr>
        <w:spacing w:after="0" w:line="240" w:lineRule="auto"/>
        <w:rPr>
          <w:rFonts w:ascii=".AppleSystemUIFont" w:hAnsi=".AppleSystemUIFont" w:cs="Times New Roman"/>
          <w:lang w:eastAsia="en-GB"/>
        </w:rPr>
      </w:pPr>
      <w:r w:rsidRPr="00BB2E9F">
        <w:rPr>
          <w:rFonts w:ascii="UICTFontTextStyleBody" w:hAnsi="UICTFontTextStyleBody" w:cs="Times New Roman"/>
          <w:lang w:eastAsia="en-GB"/>
        </w:rPr>
        <w:t xml:space="preserve">Greater London Authority (2026) </w:t>
      </w:r>
      <w:r w:rsidRPr="00BB2E9F">
        <w:rPr>
          <w:rFonts w:ascii="UICTFontTextStyleItalicBody" w:hAnsi="UICTFontTextStyleItalicBody" w:cs="Times New Roman"/>
          <w:i/>
          <w:iCs/>
          <w:lang w:eastAsia="en-GB"/>
        </w:rPr>
        <w:t>Healthy Early Years London: Get inspired</w:t>
      </w:r>
      <w:r w:rsidRPr="00BB2E9F">
        <w:rPr>
          <w:rFonts w:ascii="UICTFontTextStyleBody" w:hAnsi="UICTFontTextStyleBody" w:cs="Times New Roman"/>
          <w:lang w:eastAsia="en-GB"/>
        </w:rPr>
        <w:t xml:space="preserve">. Available at: </w:t>
      </w:r>
      <w:hyperlink r:id="rId8" w:history="1">
        <w:r w:rsidRPr="00BB2E9F">
          <w:rPr>
            <w:rFonts w:ascii="UICTFontTextStyleBody" w:hAnsi="UICTFontTextStyleBody" w:cs="Times New Roman"/>
            <w:color w:val="0000FF"/>
            <w:u w:val="single"/>
            <w:lang w:eastAsia="en-GB"/>
          </w:rPr>
          <w:t>https://www.london.gov.uk/programmes-strategies/education-and-youth/healthy-early-years-london-and-healthy-schools-london/healthy-early-years-london/get-inspired-about-healthy-early-years-london</w:t>
        </w:r>
      </w:hyperlink>
    </w:p>
    <w:p w14:paraId="1FEA6A19" w14:textId="77777777" w:rsidR="00BB2E9F" w:rsidRPr="00BB2E9F" w:rsidRDefault="00BB2E9F" w:rsidP="00BB2E9F">
      <w:pPr>
        <w:spacing w:after="0" w:line="240" w:lineRule="auto"/>
        <w:rPr>
          <w:rFonts w:ascii=".AppleSystemUIFont" w:hAnsi=".AppleSystemUIFont" w:cs="Times New Roman"/>
          <w:lang w:eastAsia="en-GB"/>
        </w:rPr>
      </w:pPr>
    </w:p>
    <w:p w14:paraId="7EF4FE25" w14:textId="77777777" w:rsidR="00BB2E9F" w:rsidRPr="00BB2E9F" w:rsidRDefault="00BB2E9F" w:rsidP="00BB2E9F">
      <w:pPr>
        <w:spacing w:after="0" w:line="240" w:lineRule="auto"/>
        <w:rPr>
          <w:rFonts w:ascii=".AppleSystemUIFont" w:hAnsi=".AppleSystemUIFont" w:cs="Times New Roman"/>
          <w:lang w:eastAsia="en-GB"/>
        </w:rPr>
      </w:pPr>
      <w:proofErr w:type="spellStart"/>
      <w:r w:rsidRPr="00BB2E9F">
        <w:rPr>
          <w:rFonts w:ascii="UICTFontTextStyleBody" w:hAnsi="UICTFontTextStyleBody" w:cs="Times New Roman"/>
          <w:lang w:eastAsia="en-GB"/>
        </w:rPr>
        <w:t>Houlden</w:t>
      </w:r>
      <w:proofErr w:type="spellEnd"/>
      <w:r w:rsidRPr="00BB2E9F">
        <w:rPr>
          <w:rFonts w:ascii="UICTFontTextStyleBody" w:hAnsi="UICTFontTextStyleBody" w:cs="Times New Roman"/>
          <w:lang w:eastAsia="en-GB"/>
        </w:rPr>
        <w:t xml:space="preserve">, V., </w:t>
      </w:r>
      <w:proofErr w:type="spellStart"/>
      <w:r w:rsidRPr="00BB2E9F">
        <w:rPr>
          <w:rFonts w:ascii="UICTFontTextStyleBody" w:hAnsi="UICTFontTextStyleBody" w:cs="Times New Roman"/>
          <w:lang w:eastAsia="en-GB"/>
        </w:rPr>
        <w:t>Weich</w:t>
      </w:r>
      <w:proofErr w:type="spellEnd"/>
      <w:r w:rsidRPr="00BB2E9F">
        <w:rPr>
          <w:rFonts w:ascii="UICTFontTextStyleBody" w:hAnsi="UICTFontTextStyleBody" w:cs="Times New Roman"/>
          <w:lang w:eastAsia="en-GB"/>
        </w:rPr>
        <w:t xml:space="preserve">, S., Porto de Albuquerque, J., Jarvis, S. and Rees, K. (2018) ‘The relationship between </w:t>
      </w:r>
      <w:proofErr w:type="spellStart"/>
      <w:r w:rsidRPr="00BB2E9F">
        <w:rPr>
          <w:rFonts w:ascii="UICTFontTextStyleBody" w:hAnsi="UICTFontTextStyleBody" w:cs="Times New Roman"/>
          <w:lang w:eastAsia="en-GB"/>
        </w:rPr>
        <w:t>greenspace</w:t>
      </w:r>
      <w:proofErr w:type="spellEnd"/>
      <w:r w:rsidRPr="00BB2E9F">
        <w:rPr>
          <w:rFonts w:ascii="UICTFontTextStyleBody" w:hAnsi="UICTFontTextStyleBody" w:cs="Times New Roman"/>
          <w:lang w:eastAsia="en-GB"/>
        </w:rPr>
        <w:t xml:space="preserve"> and the mental wellbeing of adults: a systematic review’, </w:t>
      </w:r>
      <w:r w:rsidRPr="00BB2E9F">
        <w:rPr>
          <w:rFonts w:ascii="UICTFontTextStyleItalicBody" w:hAnsi="UICTFontTextStyleItalicBody" w:cs="Times New Roman"/>
          <w:i/>
          <w:iCs/>
          <w:lang w:eastAsia="en-GB"/>
        </w:rPr>
        <w:t>PLOS ONE</w:t>
      </w:r>
      <w:r w:rsidRPr="00BB2E9F">
        <w:rPr>
          <w:rFonts w:ascii="UICTFontTextStyleBody" w:hAnsi="UICTFontTextStyleBody" w:cs="Times New Roman"/>
          <w:lang w:eastAsia="en-GB"/>
        </w:rPr>
        <w:t xml:space="preserve">, 13(9), e0203000. Available at: </w:t>
      </w:r>
      <w:hyperlink r:id="rId9" w:history="1">
        <w:r w:rsidRPr="00BB2E9F">
          <w:rPr>
            <w:rFonts w:ascii="UICTFontTextStyleBody" w:hAnsi="UICTFontTextStyleBody" w:cs="Times New Roman"/>
            <w:color w:val="0000FF"/>
            <w:u w:val="single"/>
            <w:lang w:eastAsia="en-GB"/>
          </w:rPr>
          <w:t>https://doi.org/10.1371/journal.pone.0203000</w:t>
        </w:r>
      </w:hyperlink>
    </w:p>
    <w:p w14:paraId="17C6D312" w14:textId="77777777" w:rsidR="00BB2E9F" w:rsidRPr="00BB2E9F" w:rsidRDefault="00BB2E9F" w:rsidP="00BB2E9F">
      <w:pPr>
        <w:spacing w:after="0" w:line="240" w:lineRule="auto"/>
        <w:rPr>
          <w:rFonts w:ascii=".AppleSystemUIFont" w:hAnsi=".AppleSystemUIFont" w:cs="Times New Roman"/>
          <w:lang w:eastAsia="en-GB"/>
        </w:rPr>
      </w:pPr>
    </w:p>
    <w:p w14:paraId="419C1628" w14:textId="77777777" w:rsidR="00BB2E9F" w:rsidRPr="00BB2E9F" w:rsidRDefault="00BB2E9F" w:rsidP="00BB2E9F">
      <w:pPr>
        <w:spacing w:after="0" w:line="240" w:lineRule="auto"/>
        <w:rPr>
          <w:rFonts w:ascii=".AppleSystemUIFont" w:hAnsi=".AppleSystemUIFont" w:cs="Times New Roman"/>
          <w:lang w:eastAsia="en-GB"/>
        </w:rPr>
      </w:pPr>
      <w:r w:rsidRPr="00BB2E9F">
        <w:rPr>
          <w:rFonts w:ascii="UICTFontTextStyleBody" w:hAnsi="UICTFontTextStyleBody" w:cs="Times New Roman"/>
          <w:lang w:eastAsia="en-GB"/>
        </w:rPr>
        <w:t xml:space="preserve">NHS (2026) </w:t>
      </w:r>
      <w:r w:rsidRPr="00BB2E9F">
        <w:rPr>
          <w:rFonts w:ascii="UICTFontTextStyleItalicBody" w:hAnsi="UICTFontTextStyleItalicBody" w:cs="Times New Roman"/>
          <w:i/>
          <w:iCs/>
          <w:lang w:eastAsia="en-GB"/>
        </w:rPr>
        <w:t>Better Health: Helping you make healthy changes</w:t>
      </w:r>
      <w:r w:rsidRPr="00BB2E9F">
        <w:rPr>
          <w:rFonts w:ascii="UICTFontTextStyleBody" w:hAnsi="UICTFontTextStyleBody" w:cs="Times New Roman"/>
          <w:lang w:eastAsia="en-GB"/>
        </w:rPr>
        <w:t xml:space="preserve">. Available at: </w:t>
      </w:r>
      <w:hyperlink r:id="rId10" w:history="1">
        <w:r w:rsidRPr="00BB2E9F">
          <w:rPr>
            <w:rFonts w:ascii="UICTFontTextStyleBody" w:hAnsi="UICTFontTextStyleBody" w:cs="Times New Roman"/>
            <w:color w:val="0000FF"/>
            <w:u w:val="single"/>
            <w:lang w:eastAsia="en-GB"/>
          </w:rPr>
          <w:t>https://www.nhs.uk/better-health/</w:t>
        </w:r>
      </w:hyperlink>
      <w:r w:rsidRPr="00BB2E9F">
        <w:rPr>
          <w:rFonts w:ascii="UICTFontTextStyleBody" w:hAnsi="UICTFontTextStyleBody" w:cs="Times New Roman"/>
          <w:lang w:eastAsia="en-GB"/>
        </w:rPr>
        <w:t xml:space="preserve"> (Accessed: 7 August 2026).</w:t>
      </w:r>
    </w:p>
    <w:p w14:paraId="1C0AD45A" w14:textId="77777777" w:rsidR="00BB2E9F" w:rsidRPr="00BB2E9F" w:rsidRDefault="00BB2E9F" w:rsidP="00BB2E9F">
      <w:pPr>
        <w:spacing w:after="0" w:line="240" w:lineRule="auto"/>
        <w:rPr>
          <w:rFonts w:ascii=".AppleSystemUIFont" w:hAnsi=".AppleSystemUIFont" w:cs="Times New Roman"/>
          <w:lang w:eastAsia="en-GB"/>
        </w:rPr>
      </w:pPr>
    </w:p>
    <w:p w14:paraId="66812FAC" w14:textId="77777777" w:rsidR="00BB2E9F" w:rsidRPr="00BB2E9F" w:rsidRDefault="00BB2E9F" w:rsidP="00BB2E9F">
      <w:pPr>
        <w:spacing w:after="0" w:line="240" w:lineRule="auto"/>
        <w:rPr>
          <w:rFonts w:ascii=".AppleSystemUIFont" w:hAnsi=".AppleSystemUIFont" w:cs="Times New Roman"/>
          <w:lang w:eastAsia="en-GB"/>
        </w:rPr>
      </w:pPr>
      <w:r w:rsidRPr="00BB2E9F">
        <w:rPr>
          <w:rFonts w:ascii="UICTFontTextStyleBody" w:hAnsi="UICTFontTextStyleBody" w:cs="Times New Roman"/>
          <w:lang w:eastAsia="en-GB"/>
        </w:rPr>
        <w:t xml:space="preserve">NHS England (2026) </w:t>
      </w:r>
      <w:r w:rsidRPr="00BB2E9F">
        <w:rPr>
          <w:rFonts w:ascii="UICTFontTextStyleItalicBody" w:hAnsi="UICTFontTextStyleItalicBody" w:cs="Times New Roman"/>
          <w:i/>
          <w:iCs/>
          <w:lang w:eastAsia="en-GB"/>
        </w:rPr>
        <w:t>Core20PLUS5 (adults): an approach to reducing healthcare inequalities</w:t>
      </w:r>
      <w:r w:rsidRPr="00BB2E9F">
        <w:rPr>
          <w:rFonts w:ascii="UICTFontTextStyleBody" w:hAnsi="UICTFontTextStyleBody" w:cs="Times New Roman"/>
          <w:lang w:eastAsia="en-GB"/>
        </w:rPr>
        <w:t xml:space="preserve">. Available at: </w:t>
      </w:r>
      <w:hyperlink r:id="rId11" w:history="1">
        <w:r w:rsidRPr="00BB2E9F">
          <w:rPr>
            <w:rFonts w:ascii="UICTFontTextStyleBody" w:hAnsi="UICTFontTextStyleBody" w:cs="Times New Roman"/>
            <w:color w:val="0000FF"/>
            <w:u w:val="single"/>
            <w:lang w:eastAsia="en-GB"/>
          </w:rPr>
          <w:t>https://www.england.nhs.uk/about/equality/equality-hub/national-healthcare-inequalities-improvement-programme/core20plus5/</w:t>
        </w:r>
      </w:hyperlink>
    </w:p>
    <w:p w14:paraId="050ED56B" w14:textId="77777777" w:rsidR="00BB2E9F" w:rsidRPr="00BB2E9F" w:rsidRDefault="00BB2E9F" w:rsidP="00BB2E9F">
      <w:pPr>
        <w:spacing w:after="0" w:line="240" w:lineRule="auto"/>
        <w:rPr>
          <w:rFonts w:ascii=".AppleSystemUIFont" w:hAnsi=".AppleSystemUIFont" w:cs="Times New Roman"/>
          <w:lang w:eastAsia="en-GB"/>
        </w:rPr>
      </w:pPr>
    </w:p>
    <w:p w14:paraId="251E2DFC" w14:textId="77777777" w:rsidR="00BB2E9F" w:rsidRPr="00BB2E9F" w:rsidRDefault="00BB2E9F" w:rsidP="00BB2E9F">
      <w:pPr>
        <w:spacing w:after="0" w:line="240" w:lineRule="auto"/>
        <w:rPr>
          <w:rFonts w:ascii=".AppleSystemUIFont" w:hAnsi=".AppleSystemUIFont" w:cs="Times New Roman"/>
          <w:lang w:eastAsia="en-GB"/>
        </w:rPr>
      </w:pPr>
      <w:r w:rsidRPr="00BB2E9F">
        <w:rPr>
          <w:rFonts w:ascii="UICTFontTextStyleBody" w:hAnsi="UICTFontTextStyleBody" w:cs="Times New Roman"/>
          <w:lang w:eastAsia="en-GB"/>
        </w:rPr>
        <w:t xml:space="preserve">NHS England (2026) </w:t>
      </w:r>
      <w:r w:rsidRPr="00BB2E9F">
        <w:rPr>
          <w:rFonts w:ascii="UICTFontTextStyleItalicBody" w:hAnsi="UICTFontTextStyleItalicBody" w:cs="Times New Roman"/>
          <w:i/>
          <w:iCs/>
          <w:lang w:eastAsia="en-GB"/>
        </w:rPr>
        <w:t>What are healthcare inequalities?</w:t>
      </w:r>
      <w:r w:rsidRPr="00BB2E9F">
        <w:rPr>
          <w:rFonts w:ascii="UICTFontTextStyleBody" w:hAnsi="UICTFontTextStyleBody" w:cs="Times New Roman"/>
          <w:lang w:eastAsia="en-GB"/>
        </w:rPr>
        <w:t xml:space="preserve"> Available at: </w:t>
      </w:r>
      <w:hyperlink r:id="rId12" w:history="1">
        <w:r w:rsidRPr="00BB2E9F">
          <w:rPr>
            <w:rFonts w:ascii="UICTFontTextStyleBody" w:hAnsi="UICTFontTextStyleBody" w:cs="Times New Roman"/>
            <w:color w:val="0000FF"/>
            <w:u w:val="single"/>
            <w:lang w:eastAsia="en-GB"/>
          </w:rPr>
          <w:t>https://www.england.nhs.uk/about/equality/equality-hub/national-healthcare-inequalities-improvement-programme/what-are-healthcare-inequalities/</w:t>
        </w:r>
      </w:hyperlink>
    </w:p>
    <w:p w14:paraId="11D6D44C" w14:textId="77777777" w:rsidR="00BB2E9F" w:rsidRPr="00BB2E9F" w:rsidRDefault="00BB2E9F" w:rsidP="00BB2E9F">
      <w:pPr>
        <w:spacing w:after="0" w:line="240" w:lineRule="auto"/>
        <w:rPr>
          <w:rFonts w:ascii=".AppleSystemUIFont" w:hAnsi=".AppleSystemUIFont" w:cs="Times New Roman"/>
          <w:lang w:eastAsia="en-GB"/>
        </w:rPr>
      </w:pPr>
    </w:p>
    <w:p w14:paraId="799B207A" w14:textId="77777777" w:rsidR="00BB2E9F" w:rsidRPr="00BB2E9F" w:rsidRDefault="00BB2E9F" w:rsidP="00BB2E9F">
      <w:pPr>
        <w:spacing w:after="0" w:line="240" w:lineRule="auto"/>
        <w:rPr>
          <w:rFonts w:ascii=".AppleSystemUIFont" w:hAnsi=".AppleSystemUIFont" w:cs="Times New Roman"/>
          <w:lang w:eastAsia="en-GB"/>
        </w:rPr>
      </w:pPr>
      <w:r w:rsidRPr="00BB2E9F">
        <w:rPr>
          <w:rFonts w:ascii="UICTFontTextStyleBody" w:hAnsi="UICTFontTextStyleBody" w:cs="Times New Roman"/>
          <w:lang w:eastAsia="en-GB"/>
        </w:rPr>
        <w:t xml:space="preserve">NHS England (2026) </w:t>
      </w:r>
      <w:r w:rsidRPr="00BB2E9F">
        <w:rPr>
          <w:rFonts w:ascii="UICTFontTextStyleItalicBody" w:hAnsi="UICTFontTextStyleItalicBody" w:cs="Times New Roman"/>
          <w:i/>
          <w:iCs/>
          <w:lang w:eastAsia="en-GB"/>
        </w:rPr>
        <w:t>NHS FDP supporting NHS health inequalities improvements</w:t>
      </w:r>
      <w:r w:rsidRPr="00BB2E9F">
        <w:rPr>
          <w:rFonts w:ascii="UICTFontTextStyleBody" w:hAnsi="UICTFontTextStyleBody" w:cs="Times New Roman"/>
          <w:lang w:eastAsia="en-GB"/>
        </w:rPr>
        <w:t xml:space="preserve">. Available at: </w:t>
      </w:r>
      <w:hyperlink r:id="rId13" w:history="1">
        <w:r w:rsidRPr="00BB2E9F">
          <w:rPr>
            <w:rFonts w:ascii="UICTFontTextStyleBody" w:hAnsi="UICTFontTextStyleBody" w:cs="Times New Roman"/>
            <w:color w:val="0000FF"/>
            <w:u w:val="single"/>
            <w:lang w:eastAsia="en-GB"/>
          </w:rPr>
          <w:t>https://www.england.nhs.uk/long-read/nhs-fdp-supporting-nhs-health-inequalities-improvements/</w:t>
        </w:r>
      </w:hyperlink>
    </w:p>
    <w:p w14:paraId="4F39E35A" w14:textId="77777777" w:rsidR="00BB2E9F" w:rsidRPr="00BB2E9F" w:rsidRDefault="00BB2E9F" w:rsidP="00BB2E9F">
      <w:pPr>
        <w:spacing w:after="0" w:line="240" w:lineRule="auto"/>
        <w:rPr>
          <w:rFonts w:ascii=".AppleSystemUIFont" w:hAnsi=".AppleSystemUIFont" w:cs="Times New Roman"/>
          <w:lang w:eastAsia="en-GB"/>
        </w:rPr>
      </w:pPr>
    </w:p>
    <w:p w14:paraId="7AD3D746" w14:textId="77777777" w:rsidR="00BB2E9F" w:rsidRPr="00BB2E9F" w:rsidRDefault="00BB2E9F" w:rsidP="00BB2E9F">
      <w:pPr>
        <w:spacing w:after="0" w:line="240" w:lineRule="auto"/>
        <w:rPr>
          <w:rFonts w:ascii=".AppleSystemUIFont" w:hAnsi=".AppleSystemUIFont" w:cs="Times New Roman"/>
          <w:lang w:eastAsia="en-GB"/>
        </w:rPr>
      </w:pPr>
      <w:r w:rsidRPr="00BB2E9F">
        <w:rPr>
          <w:rFonts w:ascii="UICTFontTextStyleBody" w:hAnsi="UICTFontTextStyleBody" w:cs="Times New Roman"/>
          <w:lang w:eastAsia="en-GB"/>
        </w:rPr>
        <w:t xml:space="preserve">Transport for London (2025) </w:t>
      </w:r>
      <w:r w:rsidRPr="00BB2E9F">
        <w:rPr>
          <w:rFonts w:ascii="UICTFontTextStyleItalicBody" w:hAnsi="UICTFontTextStyleItalicBody" w:cs="Times New Roman"/>
          <w:i/>
          <w:iCs/>
          <w:lang w:eastAsia="en-GB"/>
        </w:rPr>
        <w:t>Ultra Low Emission Zone (ULEZ)</w:t>
      </w:r>
      <w:r w:rsidRPr="00BB2E9F">
        <w:rPr>
          <w:rFonts w:ascii="UICTFontTextStyleBody" w:hAnsi="UICTFontTextStyleBody" w:cs="Times New Roman"/>
          <w:lang w:eastAsia="en-GB"/>
        </w:rPr>
        <w:t xml:space="preserve">. London: Transport for London. Available at: </w:t>
      </w:r>
      <w:hyperlink r:id="rId14" w:history="1">
        <w:r w:rsidRPr="00BB2E9F">
          <w:rPr>
            <w:rFonts w:ascii="UICTFontTextStyleBody" w:hAnsi="UICTFontTextStyleBody" w:cs="Times New Roman"/>
            <w:color w:val="0000FF"/>
            <w:u w:val="single"/>
            <w:lang w:eastAsia="en-GB"/>
          </w:rPr>
          <w:t>https://tfl.gov.uk/modes/driving/ultra-low-emission-zone</w:t>
        </w:r>
      </w:hyperlink>
      <w:r w:rsidRPr="00BB2E9F">
        <w:rPr>
          <w:rFonts w:ascii="UICTFontTextStyleBody" w:hAnsi="UICTFontTextStyleBody" w:cs="Times New Roman"/>
          <w:lang w:eastAsia="en-GB"/>
        </w:rPr>
        <w:t> </w:t>
      </w:r>
    </w:p>
    <w:p w14:paraId="2BF681A1" w14:textId="77777777" w:rsidR="00BB2E9F" w:rsidRPr="00BB2E9F" w:rsidRDefault="00BB2E9F" w:rsidP="00BB2E9F">
      <w:pPr>
        <w:spacing w:after="0" w:line="240" w:lineRule="auto"/>
        <w:rPr>
          <w:rFonts w:ascii=".AppleSystemUIFont" w:hAnsi=".AppleSystemUIFont" w:cs="Times New Roman"/>
          <w:lang w:eastAsia="en-GB"/>
        </w:rPr>
      </w:pPr>
    </w:p>
    <w:p w14:paraId="2AD7D83A" w14:textId="77777777" w:rsidR="00BB2E9F" w:rsidRPr="00BB2E9F" w:rsidRDefault="00BB2E9F" w:rsidP="00BB2E9F">
      <w:pPr>
        <w:spacing w:after="0" w:line="240" w:lineRule="auto"/>
        <w:rPr>
          <w:rFonts w:ascii=".AppleSystemUIFont" w:hAnsi=".AppleSystemUIFont" w:cs="Times New Roman"/>
          <w:lang w:eastAsia="en-GB"/>
        </w:rPr>
      </w:pPr>
      <w:r w:rsidRPr="00BB2E9F">
        <w:rPr>
          <w:rFonts w:ascii="UICTFontTextStyleBody" w:hAnsi="UICTFontTextStyleBody" w:cs="Times New Roman"/>
          <w:lang w:eastAsia="en-GB"/>
        </w:rPr>
        <w:t xml:space="preserve">United Nations (2026) </w:t>
      </w:r>
      <w:r w:rsidRPr="00BB2E9F">
        <w:rPr>
          <w:rFonts w:ascii="UICTFontTextStyleItalicBody" w:hAnsi="UICTFontTextStyleItalicBody" w:cs="Times New Roman"/>
          <w:i/>
          <w:iCs/>
          <w:lang w:eastAsia="en-GB"/>
        </w:rPr>
        <w:t>Goal 3: Good health and well-being</w:t>
      </w:r>
      <w:r w:rsidRPr="00BB2E9F">
        <w:rPr>
          <w:rFonts w:ascii="UICTFontTextStyleBody" w:hAnsi="UICTFontTextStyleBody" w:cs="Times New Roman"/>
          <w:lang w:eastAsia="en-GB"/>
        </w:rPr>
        <w:t xml:space="preserve">. Available at: </w:t>
      </w:r>
      <w:hyperlink r:id="rId15" w:history="1">
        <w:r w:rsidRPr="00BB2E9F">
          <w:rPr>
            <w:rFonts w:ascii="UICTFontTextStyleBody" w:hAnsi="UICTFontTextStyleBody" w:cs="Times New Roman"/>
            <w:color w:val="0000FF"/>
            <w:u w:val="single"/>
            <w:lang w:eastAsia="en-GB"/>
          </w:rPr>
          <w:t>https://sdgs.un.org/goals/goal3</w:t>
        </w:r>
      </w:hyperlink>
    </w:p>
    <w:p w14:paraId="358F01A3" w14:textId="77777777" w:rsidR="00BB2E9F" w:rsidRPr="00BB2E9F" w:rsidRDefault="00BB2E9F" w:rsidP="00BB2E9F">
      <w:pPr>
        <w:spacing w:after="0" w:line="240" w:lineRule="auto"/>
        <w:rPr>
          <w:rFonts w:ascii=".AppleSystemUIFont" w:hAnsi=".AppleSystemUIFont" w:cs="Times New Roman"/>
          <w:lang w:eastAsia="en-GB"/>
        </w:rPr>
      </w:pPr>
    </w:p>
    <w:p w14:paraId="4A3E9884" w14:textId="77777777" w:rsidR="00BB2E9F" w:rsidRPr="00BB2E9F" w:rsidRDefault="00BB2E9F" w:rsidP="00BB2E9F">
      <w:pPr>
        <w:spacing w:after="0" w:line="240" w:lineRule="auto"/>
        <w:rPr>
          <w:rFonts w:ascii=".AppleSystemUIFont" w:hAnsi=".AppleSystemUIFont" w:cs="Times New Roman"/>
          <w:lang w:eastAsia="en-GB"/>
        </w:rPr>
      </w:pPr>
      <w:r w:rsidRPr="00BB2E9F">
        <w:rPr>
          <w:rFonts w:ascii="UICTFontTextStyleBody" w:hAnsi="UICTFontTextStyleBody" w:cs="Times New Roman"/>
          <w:lang w:eastAsia="en-GB"/>
        </w:rPr>
        <w:t xml:space="preserve">United Nations (2026) </w:t>
      </w:r>
      <w:r w:rsidRPr="00BB2E9F">
        <w:rPr>
          <w:rFonts w:ascii="UICTFontTextStyleItalicBody" w:hAnsi="UICTFontTextStyleItalicBody" w:cs="Times New Roman"/>
          <w:i/>
          <w:iCs/>
          <w:lang w:eastAsia="en-GB"/>
        </w:rPr>
        <w:t>Goal 11: Sustainable cities and communities</w:t>
      </w:r>
      <w:r w:rsidRPr="00BB2E9F">
        <w:rPr>
          <w:rFonts w:ascii="UICTFontTextStyleBody" w:hAnsi="UICTFontTextStyleBody" w:cs="Times New Roman"/>
          <w:lang w:eastAsia="en-GB"/>
        </w:rPr>
        <w:t xml:space="preserve">. Available at: </w:t>
      </w:r>
      <w:hyperlink r:id="rId16" w:history="1">
        <w:r w:rsidRPr="00BB2E9F">
          <w:rPr>
            <w:rFonts w:ascii="UICTFontTextStyleBody" w:hAnsi="UICTFontTextStyleBody" w:cs="Times New Roman"/>
            <w:color w:val="0000FF"/>
            <w:u w:val="single"/>
            <w:lang w:eastAsia="en-GB"/>
          </w:rPr>
          <w:t>https://sdgs.un.org/goals/goal11</w:t>
        </w:r>
      </w:hyperlink>
    </w:p>
    <w:p w14:paraId="1D07A2DB" w14:textId="77777777" w:rsidR="00BB2E9F" w:rsidRDefault="00BB2E9F" w:rsidP="663DFB37">
      <w:pPr>
        <w:pStyle w:val="p1"/>
        <w:spacing w:line="360" w:lineRule="auto"/>
        <w:rPr>
          <w:rFonts w:ascii="Arial" w:eastAsia="Arial" w:hAnsi="Arial" w:cs="Arial"/>
          <w:sz w:val="22"/>
          <w:szCs w:val="22"/>
        </w:rPr>
      </w:pPr>
    </w:p>
    <w:p w14:paraId="7A1B6637" w14:textId="77777777" w:rsidR="002F17AC" w:rsidRPr="002F17AC" w:rsidRDefault="002F17AC" w:rsidP="002F17AC">
      <w:pPr>
        <w:spacing w:after="0" w:line="240" w:lineRule="auto"/>
        <w:rPr>
          <w:rFonts w:ascii=".AppleSystemUIFont" w:hAnsi=".AppleSystemUIFont" w:cs="Times New Roman"/>
          <w:lang w:eastAsia="en-GB"/>
        </w:rPr>
      </w:pPr>
      <w:r w:rsidRPr="002F17AC">
        <w:rPr>
          <w:rFonts w:ascii="UICTFontTextStyleBody" w:hAnsi="UICTFontTextStyleBody" w:cs="Times New Roman"/>
          <w:lang w:eastAsia="en-GB"/>
        </w:rPr>
        <w:t xml:space="preserve">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(2018) </w:t>
      </w:r>
      <w:r w:rsidRPr="002F17AC">
        <w:rPr>
          <w:rFonts w:ascii="UICTFontTextStyleItalicBody" w:hAnsi="UICTFontTextStyleItalicBody" w:cs="Times New Roman"/>
          <w:i/>
          <w:iCs/>
          <w:lang w:eastAsia="en-GB"/>
        </w:rPr>
        <w:t>WHO Housing and Health Guidelines</w:t>
      </w:r>
      <w:r w:rsidRPr="002F17AC">
        <w:rPr>
          <w:rFonts w:ascii="UICTFontTextStyleBody" w:hAnsi="UICTFontTextStyleBody" w:cs="Times New Roman"/>
          <w:lang w:eastAsia="en-GB"/>
        </w:rPr>
        <w:t xml:space="preserve">. Geneva: 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Available at: </w:t>
      </w:r>
      <w:hyperlink r:id="rId17" w:history="1">
        <w:r w:rsidRPr="002F17AC">
          <w:rPr>
            <w:rFonts w:ascii="UICTFontTextStyleBody" w:hAnsi="UICTFontTextStyleBody" w:cs="Times New Roman"/>
            <w:color w:val="0000FF"/>
            <w:u w:val="single"/>
            <w:lang w:eastAsia="en-GB"/>
          </w:rPr>
          <w:t>https://www.who.int/publications/i/item/9789241550376</w:t>
        </w:r>
      </w:hyperlink>
      <w:r w:rsidRPr="002F17AC">
        <w:rPr>
          <w:rFonts w:ascii="UICTFontTextStyleBody" w:hAnsi="UICTFontTextStyleBody" w:cs="Times New Roman"/>
          <w:lang w:eastAsia="en-GB"/>
        </w:rPr>
        <w:t> </w:t>
      </w:r>
    </w:p>
    <w:p w14:paraId="082D5780" w14:textId="77777777" w:rsidR="002F17AC" w:rsidRPr="002F17AC" w:rsidRDefault="002F17AC" w:rsidP="002F17AC">
      <w:pPr>
        <w:spacing w:after="0" w:line="240" w:lineRule="auto"/>
        <w:rPr>
          <w:rFonts w:ascii=".AppleSystemUIFont" w:hAnsi=".AppleSystemUIFont" w:cs="Times New Roman"/>
          <w:lang w:eastAsia="en-GB"/>
        </w:rPr>
      </w:pPr>
    </w:p>
    <w:p w14:paraId="4E828538" w14:textId="77777777" w:rsidR="002F17AC" w:rsidRPr="002F17AC" w:rsidRDefault="002F17AC" w:rsidP="002F17AC">
      <w:pPr>
        <w:spacing w:after="0" w:line="240" w:lineRule="auto"/>
        <w:rPr>
          <w:rFonts w:ascii=".AppleSystemUIFont" w:hAnsi=".AppleSystemUIFont" w:cs="Times New Roman"/>
          <w:lang w:eastAsia="en-GB"/>
        </w:rPr>
      </w:pPr>
      <w:r w:rsidRPr="002F17AC">
        <w:rPr>
          <w:rFonts w:ascii="UICTFontTextStyleBody" w:hAnsi="UICTFontTextStyleBody" w:cs="Times New Roman"/>
          <w:lang w:eastAsia="en-GB"/>
        </w:rPr>
        <w:t xml:space="preserve">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(2024) </w:t>
      </w:r>
      <w:r w:rsidRPr="002F17AC">
        <w:rPr>
          <w:rFonts w:ascii="UICTFontTextStyleItalicBody" w:hAnsi="UICTFontTextStyleItalicBody" w:cs="Times New Roman"/>
          <w:i/>
          <w:iCs/>
          <w:lang w:eastAsia="en-GB"/>
        </w:rPr>
        <w:t>Ambient (outdoor) air pollution</w:t>
      </w:r>
      <w:r w:rsidRPr="002F17AC">
        <w:rPr>
          <w:rFonts w:ascii="UICTFontTextStyleBody" w:hAnsi="UICTFontTextStyleBody" w:cs="Times New Roman"/>
          <w:lang w:eastAsia="en-GB"/>
        </w:rPr>
        <w:t xml:space="preserve">. Geneva: 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Available at: </w:t>
      </w:r>
      <w:hyperlink r:id="rId18" w:history="1">
        <w:r w:rsidRPr="002F17AC">
          <w:rPr>
            <w:rFonts w:ascii="UICTFontTextStyleBody" w:hAnsi="UICTFontTextStyleBody" w:cs="Times New Roman"/>
            <w:color w:val="0000FF"/>
            <w:u w:val="single"/>
            <w:lang w:eastAsia="en-GB"/>
          </w:rPr>
          <w:t>https://www.who.int/news-room/fact-sheets/detail/ambient-(outdoor)-air-quality-and-health</w:t>
        </w:r>
      </w:hyperlink>
      <w:r w:rsidRPr="002F17AC">
        <w:rPr>
          <w:rFonts w:ascii="UICTFontTextStyleBody" w:hAnsi="UICTFontTextStyleBody" w:cs="Times New Roman"/>
          <w:lang w:eastAsia="en-GB"/>
        </w:rPr>
        <w:t> </w:t>
      </w:r>
    </w:p>
    <w:p w14:paraId="003D8645" w14:textId="77777777" w:rsidR="002F17AC" w:rsidRPr="002F17AC" w:rsidRDefault="002F17AC" w:rsidP="002F17AC">
      <w:pPr>
        <w:spacing w:after="0" w:line="240" w:lineRule="auto"/>
        <w:rPr>
          <w:rFonts w:ascii=".AppleSystemUIFont" w:hAnsi=".AppleSystemUIFont" w:cs="Times New Roman"/>
          <w:lang w:eastAsia="en-GB"/>
        </w:rPr>
      </w:pPr>
    </w:p>
    <w:p w14:paraId="5354BF23" w14:textId="77777777" w:rsidR="002F17AC" w:rsidRPr="002F17AC" w:rsidRDefault="002F17AC" w:rsidP="002F17AC">
      <w:pPr>
        <w:spacing w:after="0" w:line="240" w:lineRule="auto"/>
        <w:rPr>
          <w:rFonts w:ascii=".AppleSystemUIFont" w:hAnsi=".AppleSystemUIFont" w:cs="Times New Roman"/>
          <w:lang w:eastAsia="en-GB"/>
        </w:rPr>
      </w:pPr>
      <w:r w:rsidRPr="002F17AC">
        <w:rPr>
          <w:rFonts w:ascii="UICTFontTextStyleBody" w:hAnsi="UICTFontTextStyleBody" w:cs="Times New Roman"/>
          <w:lang w:eastAsia="en-GB"/>
        </w:rPr>
        <w:t xml:space="preserve">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(2025) </w:t>
      </w:r>
      <w:r w:rsidRPr="002F17AC">
        <w:rPr>
          <w:rFonts w:ascii="UICTFontTextStyleItalicBody" w:hAnsi="UICTFontTextStyleItalicBody" w:cs="Times New Roman"/>
          <w:i/>
          <w:iCs/>
          <w:lang w:eastAsia="en-GB"/>
        </w:rPr>
        <w:t>Guidance on mental health policy and strategic action plans: Module 3 – Process for developing, implementing and evaluating mental health policy and strategic action plans</w:t>
      </w:r>
      <w:r w:rsidRPr="002F17AC">
        <w:rPr>
          <w:rFonts w:ascii="UICTFontTextStyleBody" w:hAnsi="UICTFontTextStyleBody" w:cs="Times New Roman"/>
          <w:lang w:eastAsia="en-GB"/>
        </w:rPr>
        <w:t xml:space="preserve">. Geneva: 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Available at: </w:t>
      </w:r>
      <w:hyperlink r:id="rId19" w:history="1">
        <w:r w:rsidRPr="002F17AC">
          <w:rPr>
            <w:rFonts w:ascii="UICTFontTextStyleBody" w:hAnsi="UICTFontTextStyleBody" w:cs="Times New Roman"/>
            <w:color w:val="0000FF"/>
            <w:u w:val="single"/>
            <w:lang w:eastAsia="en-GB"/>
          </w:rPr>
          <w:t>https://www.who.int/publications/i/item/9789240106833</w:t>
        </w:r>
      </w:hyperlink>
      <w:r w:rsidRPr="002F17AC">
        <w:rPr>
          <w:rFonts w:ascii="UICTFontTextStyleBody" w:hAnsi="UICTFontTextStyleBody" w:cs="Times New Roman"/>
          <w:lang w:eastAsia="en-GB"/>
        </w:rPr>
        <w:t> </w:t>
      </w:r>
    </w:p>
    <w:p w14:paraId="753572C9" w14:textId="77777777" w:rsidR="002F17AC" w:rsidRPr="002F17AC" w:rsidRDefault="002F17AC" w:rsidP="002F17AC">
      <w:pPr>
        <w:spacing w:after="0" w:line="240" w:lineRule="auto"/>
        <w:rPr>
          <w:rFonts w:ascii=".AppleSystemUIFont" w:hAnsi=".AppleSystemUIFont" w:cs="Times New Roman"/>
          <w:lang w:eastAsia="en-GB"/>
        </w:rPr>
      </w:pPr>
    </w:p>
    <w:p w14:paraId="1E8185C7" w14:textId="77777777" w:rsidR="002F17AC" w:rsidRPr="002F17AC" w:rsidRDefault="002F17AC" w:rsidP="002F17AC">
      <w:pPr>
        <w:spacing w:after="0" w:line="240" w:lineRule="auto"/>
        <w:rPr>
          <w:rFonts w:ascii=".AppleSystemUIFont" w:hAnsi=".AppleSystemUIFont" w:cs="Times New Roman"/>
          <w:lang w:eastAsia="en-GB"/>
        </w:rPr>
      </w:pPr>
      <w:r w:rsidRPr="002F17AC">
        <w:rPr>
          <w:rFonts w:ascii="UICTFontTextStyleBody" w:hAnsi="UICTFontTextStyleBody" w:cs="Times New Roman"/>
          <w:lang w:eastAsia="en-GB"/>
        </w:rPr>
        <w:t xml:space="preserve">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(2025) </w:t>
      </w:r>
      <w:r w:rsidRPr="002F17AC">
        <w:rPr>
          <w:rFonts w:ascii="UICTFontTextStyleItalicBody" w:hAnsi="UICTFontTextStyleItalicBody" w:cs="Times New Roman"/>
          <w:i/>
          <w:iCs/>
          <w:lang w:eastAsia="en-GB"/>
        </w:rPr>
        <w:t>Universal health coverage (UHC)</w:t>
      </w:r>
      <w:r w:rsidRPr="002F17AC">
        <w:rPr>
          <w:rFonts w:ascii="UICTFontTextStyleBody" w:hAnsi="UICTFontTextStyleBody" w:cs="Times New Roman"/>
          <w:lang w:eastAsia="en-GB"/>
        </w:rPr>
        <w:t xml:space="preserve">. Geneva: 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Available at: </w:t>
      </w:r>
      <w:hyperlink r:id="rId20" w:history="1">
        <w:r w:rsidRPr="002F17AC">
          <w:rPr>
            <w:rFonts w:ascii="UICTFontTextStyleBody" w:hAnsi="UICTFontTextStyleBody" w:cs="Times New Roman"/>
            <w:color w:val="0000FF"/>
            <w:u w:val="single"/>
            <w:lang w:eastAsia="en-GB"/>
          </w:rPr>
          <w:t>https://www.who.int/news-room/fact-sheets/detail/universal-health-coverage-(uhc)</w:t>
        </w:r>
      </w:hyperlink>
      <w:r w:rsidRPr="002F17AC">
        <w:rPr>
          <w:rFonts w:ascii="UICTFontTextStyleBody" w:hAnsi="UICTFontTextStyleBody" w:cs="Times New Roman"/>
          <w:lang w:eastAsia="en-GB"/>
        </w:rPr>
        <w:t> </w:t>
      </w:r>
    </w:p>
    <w:p w14:paraId="69F5E767" w14:textId="77777777" w:rsidR="002F17AC" w:rsidRPr="002F17AC" w:rsidRDefault="002F17AC" w:rsidP="002F17AC">
      <w:pPr>
        <w:spacing w:after="0" w:line="240" w:lineRule="auto"/>
        <w:rPr>
          <w:rFonts w:ascii=".AppleSystemUIFont" w:hAnsi=".AppleSystemUIFont" w:cs="Times New Roman"/>
          <w:lang w:eastAsia="en-GB"/>
        </w:rPr>
      </w:pPr>
    </w:p>
    <w:p w14:paraId="19BB3888" w14:textId="77777777" w:rsidR="002F17AC" w:rsidRPr="002F17AC" w:rsidRDefault="002F17AC" w:rsidP="002F17AC">
      <w:pPr>
        <w:spacing w:after="0" w:line="240" w:lineRule="auto"/>
        <w:rPr>
          <w:rFonts w:ascii=".AppleSystemUIFont" w:hAnsi=".AppleSystemUIFont" w:cs="Times New Roman"/>
          <w:lang w:eastAsia="en-GB"/>
        </w:rPr>
      </w:pPr>
      <w:r w:rsidRPr="002F17AC">
        <w:rPr>
          <w:rFonts w:ascii="UICTFontTextStyleBody" w:hAnsi="UICTFontTextStyleBody" w:cs="Times New Roman"/>
          <w:lang w:eastAsia="en-GB"/>
        </w:rPr>
        <w:t xml:space="preserve">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(2025) </w:t>
      </w:r>
      <w:r w:rsidRPr="002F17AC">
        <w:rPr>
          <w:rFonts w:ascii="UICTFontTextStyleItalicBody" w:hAnsi="UICTFontTextStyleItalicBody" w:cs="Times New Roman"/>
          <w:i/>
          <w:iCs/>
          <w:lang w:eastAsia="en-GB"/>
        </w:rPr>
        <w:t>World report on social determinants of health equity</w:t>
      </w:r>
      <w:r w:rsidRPr="002F17AC">
        <w:rPr>
          <w:rFonts w:ascii="UICTFontTextStyleBody" w:hAnsi="UICTFontTextStyleBody" w:cs="Times New Roman"/>
          <w:lang w:eastAsia="en-GB"/>
        </w:rPr>
        <w:t xml:space="preserve">. Geneva: 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Available at: </w:t>
      </w:r>
      <w:hyperlink r:id="rId21" w:history="1">
        <w:r w:rsidRPr="002F17AC">
          <w:rPr>
            <w:rFonts w:ascii="UICTFontTextStyleBody" w:hAnsi="UICTFontTextStyleBody" w:cs="Times New Roman"/>
            <w:color w:val="0000FF"/>
            <w:u w:val="single"/>
            <w:lang w:eastAsia="en-GB"/>
          </w:rPr>
          <w:t>https://www.who.int/publications/i/item/9789240107588</w:t>
        </w:r>
      </w:hyperlink>
    </w:p>
    <w:p w14:paraId="3E747247" w14:textId="77777777" w:rsidR="002F17AC" w:rsidRPr="002F17AC" w:rsidRDefault="002F17AC" w:rsidP="002F17AC">
      <w:pPr>
        <w:spacing w:after="0" w:line="240" w:lineRule="auto"/>
        <w:rPr>
          <w:rFonts w:ascii=".AppleSystemUIFont" w:hAnsi=".AppleSystemUIFont" w:cs="Times New Roman"/>
          <w:lang w:eastAsia="en-GB"/>
        </w:rPr>
      </w:pPr>
    </w:p>
    <w:p w14:paraId="1450E277" w14:textId="77777777" w:rsidR="002F17AC" w:rsidRPr="002F17AC" w:rsidRDefault="002F17AC" w:rsidP="002F17AC">
      <w:pPr>
        <w:spacing w:after="0" w:line="240" w:lineRule="auto"/>
        <w:rPr>
          <w:rFonts w:ascii=".AppleSystemUIFont" w:hAnsi=".AppleSystemUIFont" w:cs="Times New Roman"/>
          <w:lang w:eastAsia="en-GB"/>
        </w:rPr>
      </w:pPr>
      <w:r w:rsidRPr="002F17AC">
        <w:rPr>
          <w:rFonts w:ascii="UICTFontTextStyleBody" w:hAnsi="UICTFontTextStyleBody" w:cs="Times New Roman"/>
          <w:lang w:eastAsia="en-GB"/>
        </w:rPr>
        <w:t xml:space="preserve">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(2026) </w:t>
      </w:r>
      <w:r w:rsidRPr="002F17AC">
        <w:rPr>
          <w:rFonts w:ascii="UICTFontTextStyleItalicBody" w:hAnsi="UICTFontTextStyleItalicBody" w:cs="Times New Roman"/>
          <w:i/>
          <w:iCs/>
          <w:lang w:eastAsia="en-GB"/>
        </w:rPr>
        <w:t>Mental health</w:t>
      </w:r>
      <w:r w:rsidRPr="002F17AC">
        <w:rPr>
          <w:rFonts w:ascii="UICTFontTextStyleBody" w:hAnsi="UICTFontTextStyleBody" w:cs="Times New Roman"/>
          <w:lang w:eastAsia="en-GB"/>
        </w:rPr>
        <w:t xml:space="preserve">. Geneva: World Health </w:t>
      </w:r>
      <w:proofErr w:type="spellStart"/>
      <w:r w:rsidRPr="002F17AC">
        <w:rPr>
          <w:rFonts w:ascii="UICTFontTextStyleBody" w:hAnsi="UICTFontTextStyleBody" w:cs="Times New Roman"/>
          <w:lang w:eastAsia="en-GB"/>
        </w:rPr>
        <w:t>Organization</w:t>
      </w:r>
      <w:proofErr w:type="spellEnd"/>
      <w:r w:rsidRPr="002F17AC">
        <w:rPr>
          <w:rFonts w:ascii="UICTFontTextStyleBody" w:hAnsi="UICTFontTextStyleBody" w:cs="Times New Roman"/>
          <w:lang w:eastAsia="en-GB"/>
        </w:rPr>
        <w:t xml:space="preserve">. Available at: </w:t>
      </w:r>
      <w:hyperlink r:id="rId22" w:history="1">
        <w:r w:rsidRPr="002F17AC">
          <w:rPr>
            <w:rFonts w:ascii="UICTFontTextStyleBody" w:hAnsi="UICTFontTextStyleBody" w:cs="Times New Roman"/>
            <w:color w:val="0000FF"/>
            <w:u w:val="single"/>
            <w:lang w:eastAsia="en-GB"/>
          </w:rPr>
          <w:t>https://www.who.int/health-topics/mental-health</w:t>
        </w:r>
      </w:hyperlink>
    </w:p>
    <w:p w14:paraId="1CE3B2AD" w14:textId="77777777" w:rsidR="002F17AC" w:rsidRDefault="002F17AC" w:rsidP="663DFB37">
      <w:pPr>
        <w:pStyle w:val="p1"/>
        <w:spacing w:line="360" w:lineRule="auto"/>
        <w:rPr>
          <w:rFonts w:ascii="Arial" w:eastAsia="Arial" w:hAnsi="Arial" w:cs="Arial"/>
          <w:sz w:val="22"/>
          <w:szCs w:val="22"/>
        </w:rPr>
      </w:pPr>
    </w:p>
    <w:p w14:paraId="573AC45F" w14:textId="77777777" w:rsidR="001C0779" w:rsidRPr="001C0779" w:rsidRDefault="001C0779" w:rsidP="001C0779">
      <w:pPr>
        <w:spacing w:after="0" w:line="240" w:lineRule="auto"/>
        <w:rPr>
          <w:rFonts w:ascii=".AppleSystemUIFont" w:hAnsi=".AppleSystemUIFont" w:cs="Times New Roman"/>
          <w:lang w:eastAsia="en-GB"/>
        </w:rPr>
      </w:pPr>
      <w:proofErr w:type="spellStart"/>
      <w:r w:rsidRPr="001C0779">
        <w:rPr>
          <w:rFonts w:ascii="UICTFontTextStyleBody" w:hAnsi="UICTFontTextStyleBody" w:cs="Times New Roman"/>
          <w:lang w:eastAsia="en-GB"/>
        </w:rPr>
        <w:t>Ghebreyesus</w:t>
      </w:r>
      <w:proofErr w:type="spellEnd"/>
      <w:r w:rsidRPr="001C0779">
        <w:rPr>
          <w:rFonts w:ascii="UICTFontTextStyleBody" w:hAnsi="UICTFontTextStyleBody" w:cs="Times New Roman"/>
          <w:lang w:eastAsia="en-GB"/>
        </w:rPr>
        <w:t xml:space="preserve">, T.A. (2019) ‘The importance of mental health in achieving sustainable development’, </w:t>
      </w:r>
      <w:r w:rsidRPr="001C0779">
        <w:rPr>
          <w:rFonts w:ascii="UICTFontTextStyleItalicBody" w:hAnsi="UICTFontTextStyleItalicBody" w:cs="Times New Roman"/>
          <w:i/>
          <w:iCs/>
          <w:lang w:eastAsia="en-GB"/>
        </w:rPr>
        <w:t>The Lancet</w:t>
      </w:r>
      <w:r w:rsidRPr="001C0779">
        <w:rPr>
          <w:rFonts w:ascii="UICTFontTextStyleBody" w:hAnsi="UICTFontTextStyleBody" w:cs="Times New Roman"/>
          <w:lang w:eastAsia="en-GB"/>
        </w:rPr>
        <w:t xml:space="preserve">, 394(10201), pp. 1172–1173. Available at: </w:t>
      </w:r>
      <w:hyperlink r:id="rId23" w:history="1">
        <w:r w:rsidRPr="001C0779">
          <w:rPr>
            <w:rFonts w:ascii="UICTFontTextStyleBody" w:hAnsi="UICTFontTextStyleBody" w:cs="Times New Roman"/>
            <w:color w:val="0000FF"/>
            <w:u w:val="single"/>
            <w:lang w:eastAsia="en-GB"/>
          </w:rPr>
          <w:t>https://pubmed.ncbi.nlm.nih.gov/31260914/</w:t>
        </w:r>
      </w:hyperlink>
    </w:p>
    <w:p w14:paraId="048C51D9" w14:textId="77777777" w:rsidR="001C0779" w:rsidRPr="001C0779" w:rsidRDefault="001C0779" w:rsidP="001C0779">
      <w:pPr>
        <w:spacing w:after="0" w:line="240" w:lineRule="auto"/>
        <w:rPr>
          <w:rFonts w:ascii=".AppleSystemUIFont" w:hAnsi=".AppleSystemUIFont" w:cs="Times New Roman"/>
          <w:lang w:eastAsia="en-GB"/>
        </w:rPr>
      </w:pPr>
    </w:p>
    <w:p w14:paraId="162CA370" w14:textId="77777777" w:rsidR="001C0779" w:rsidRPr="001C0779" w:rsidRDefault="001C0779" w:rsidP="001C0779">
      <w:pPr>
        <w:spacing w:after="0" w:line="240" w:lineRule="auto"/>
        <w:rPr>
          <w:rFonts w:ascii=".AppleSystemUIFont" w:hAnsi=".AppleSystemUIFont" w:cs="Times New Roman"/>
          <w:lang w:eastAsia="en-GB"/>
        </w:rPr>
      </w:pPr>
      <w:r w:rsidRPr="001C0779">
        <w:rPr>
          <w:rFonts w:ascii="UICTFontTextStyleBody" w:hAnsi="UICTFontTextStyleBody" w:cs="Times New Roman"/>
          <w:lang w:eastAsia="en-GB"/>
        </w:rPr>
        <w:t xml:space="preserve">[Reference for PMID 32847825] Available at: </w:t>
      </w:r>
      <w:hyperlink r:id="rId24" w:history="1">
        <w:r w:rsidRPr="001C0779">
          <w:rPr>
            <w:rFonts w:ascii="UICTFontTextStyleBody" w:hAnsi="UICTFontTextStyleBody" w:cs="Times New Roman"/>
            <w:color w:val="0000FF"/>
            <w:u w:val="single"/>
            <w:lang w:eastAsia="en-GB"/>
          </w:rPr>
          <w:t>https://pubmed.ncbi.nlm.nih.gov/32847825/</w:t>
        </w:r>
      </w:hyperlink>
    </w:p>
    <w:p w14:paraId="5F70D48A" w14:textId="77777777" w:rsidR="005220DB" w:rsidRDefault="005220DB" w:rsidP="663DFB37">
      <w:pPr>
        <w:pStyle w:val="p1"/>
        <w:spacing w:line="360" w:lineRule="auto"/>
        <w:rPr>
          <w:rFonts w:ascii="Arial" w:eastAsia="Arial" w:hAnsi="Arial" w:cs="Arial"/>
          <w:sz w:val="22"/>
          <w:szCs w:val="22"/>
        </w:rPr>
      </w:pPr>
    </w:p>
    <w:p w14:paraId="284DE231" w14:textId="498923E4" w:rsidR="7F21320B" w:rsidRDefault="7F21320B" w:rsidP="663DFB37">
      <w:pPr>
        <w:spacing w:line="360" w:lineRule="auto"/>
        <w:rPr>
          <w:rFonts w:ascii="Arial" w:eastAsia="Arial" w:hAnsi="Arial" w:cs="Arial"/>
          <w:sz w:val="22"/>
          <w:szCs w:val="22"/>
        </w:rPr>
      </w:pPr>
    </w:p>
    <w:p w14:paraId="477D2D49" w14:textId="6B517352" w:rsidR="70A70BE6" w:rsidRDefault="70A70BE6" w:rsidP="663DFB37">
      <w:pPr>
        <w:spacing w:line="360" w:lineRule="auto"/>
        <w:rPr>
          <w:rFonts w:hint="eastAsia"/>
          <w:sz w:val="22"/>
          <w:szCs w:val="22"/>
        </w:rPr>
      </w:pPr>
    </w:p>
    <w:p w14:paraId="0FAED8D0" w14:textId="76FBF826" w:rsidR="70A70BE6" w:rsidRDefault="70A70BE6" w:rsidP="70A70BE6">
      <w:pPr>
        <w:pStyle w:val="ListParagraph"/>
        <w:rPr>
          <w:rFonts w:hint="eastAsia"/>
          <w:sz w:val="22"/>
          <w:szCs w:val="22"/>
        </w:rPr>
      </w:pPr>
    </w:p>
    <w:p w14:paraId="7B0737ED" w14:textId="563D1802" w:rsidR="70A70BE6" w:rsidRDefault="70A70BE6" w:rsidP="70A70BE6">
      <w:pPr>
        <w:pStyle w:val="ListParagraph"/>
        <w:rPr>
          <w:rFonts w:hint="eastAsia"/>
          <w:sz w:val="22"/>
          <w:szCs w:val="22"/>
        </w:rPr>
      </w:pPr>
    </w:p>
    <w:p w14:paraId="70CBAB24" w14:textId="4F3A66A9" w:rsidR="70A70BE6" w:rsidRDefault="70A70BE6">
      <w:pPr>
        <w:rPr>
          <w:rFonts w:hint="eastAsia"/>
        </w:rPr>
      </w:pPr>
    </w:p>
    <w:sectPr w:rsidR="70A70BE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1E5497"/>
    <w:multiLevelType w:val="hybridMultilevel"/>
    <w:tmpl w:val="FFFFFFFF"/>
    <w:lvl w:ilvl="0" w:tplc="8E48DABA">
      <w:start w:val="1"/>
      <w:numFmt w:val="decimal"/>
      <w:lvlText w:val="%1."/>
      <w:lvlJc w:val="left"/>
      <w:pPr>
        <w:ind w:left="720" w:hanging="360"/>
      </w:pPr>
    </w:lvl>
    <w:lvl w:ilvl="1" w:tplc="CA8033AC">
      <w:start w:val="1"/>
      <w:numFmt w:val="lowerLetter"/>
      <w:lvlText w:val="%2."/>
      <w:lvlJc w:val="left"/>
      <w:pPr>
        <w:ind w:left="1440" w:hanging="360"/>
      </w:pPr>
    </w:lvl>
    <w:lvl w:ilvl="2" w:tplc="DB3044E8">
      <w:start w:val="1"/>
      <w:numFmt w:val="lowerRoman"/>
      <w:lvlText w:val="%3."/>
      <w:lvlJc w:val="right"/>
      <w:pPr>
        <w:ind w:left="2160" w:hanging="180"/>
      </w:pPr>
    </w:lvl>
    <w:lvl w:ilvl="3" w:tplc="F29CE9D0">
      <w:start w:val="1"/>
      <w:numFmt w:val="decimal"/>
      <w:lvlText w:val="%4."/>
      <w:lvlJc w:val="left"/>
      <w:pPr>
        <w:ind w:left="2880" w:hanging="360"/>
      </w:pPr>
    </w:lvl>
    <w:lvl w:ilvl="4" w:tplc="70BEB316">
      <w:start w:val="1"/>
      <w:numFmt w:val="lowerLetter"/>
      <w:lvlText w:val="%5."/>
      <w:lvlJc w:val="left"/>
      <w:pPr>
        <w:ind w:left="3600" w:hanging="360"/>
      </w:pPr>
    </w:lvl>
    <w:lvl w:ilvl="5" w:tplc="E2128FC2">
      <w:start w:val="1"/>
      <w:numFmt w:val="lowerRoman"/>
      <w:lvlText w:val="%6."/>
      <w:lvlJc w:val="right"/>
      <w:pPr>
        <w:ind w:left="4320" w:hanging="180"/>
      </w:pPr>
    </w:lvl>
    <w:lvl w:ilvl="6" w:tplc="97D679DC">
      <w:start w:val="1"/>
      <w:numFmt w:val="decimal"/>
      <w:lvlText w:val="%7."/>
      <w:lvlJc w:val="left"/>
      <w:pPr>
        <w:ind w:left="5040" w:hanging="360"/>
      </w:pPr>
    </w:lvl>
    <w:lvl w:ilvl="7" w:tplc="7974D2E0">
      <w:start w:val="1"/>
      <w:numFmt w:val="lowerLetter"/>
      <w:lvlText w:val="%8."/>
      <w:lvlJc w:val="left"/>
      <w:pPr>
        <w:ind w:left="5760" w:hanging="360"/>
      </w:pPr>
    </w:lvl>
    <w:lvl w:ilvl="8" w:tplc="53787BC2">
      <w:start w:val="1"/>
      <w:numFmt w:val="lowerRoman"/>
      <w:lvlText w:val="%9."/>
      <w:lvlJc w:val="right"/>
      <w:pPr>
        <w:ind w:left="6480" w:hanging="180"/>
      </w:pPr>
    </w:lvl>
  </w:abstractNum>
  <w:abstractNum w:abstractNumId="1" w15:restartNumberingAfterBreak="0">
    <w:nsid w:val="2EE1A797"/>
    <w:multiLevelType w:val="hybridMultilevel"/>
    <w:tmpl w:val="FFFFFFFF"/>
    <w:lvl w:ilvl="0" w:tplc="026897EC">
      <w:start w:val="1"/>
      <w:numFmt w:val="upperRoman"/>
      <w:lvlText w:val="%1."/>
      <w:lvlJc w:val="right"/>
      <w:pPr>
        <w:ind w:left="720" w:hanging="360"/>
      </w:pPr>
    </w:lvl>
    <w:lvl w:ilvl="1" w:tplc="CFC8D394">
      <w:start w:val="1"/>
      <w:numFmt w:val="lowerLetter"/>
      <w:lvlText w:val="%2."/>
      <w:lvlJc w:val="left"/>
      <w:pPr>
        <w:ind w:left="1440" w:hanging="360"/>
      </w:pPr>
    </w:lvl>
    <w:lvl w:ilvl="2" w:tplc="8EEA0C6A">
      <w:start w:val="1"/>
      <w:numFmt w:val="lowerRoman"/>
      <w:lvlText w:val="%3."/>
      <w:lvlJc w:val="right"/>
      <w:pPr>
        <w:ind w:left="2160" w:hanging="180"/>
      </w:pPr>
    </w:lvl>
    <w:lvl w:ilvl="3" w:tplc="935CA18C">
      <w:start w:val="1"/>
      <w:numFmt w:val="decimal"/>
      <w:lvlText w:val="%4."/>
      <w:lvlJc w:val="left"/>
      <w:pPr>
        <w:ind w:left="2880" w:hanging="360"/>
      </w:pPr>
    </w:lvl>
    <w:lvl w:ilvl="4" w:tplc="059C7AAE">
      <w:start w:val="1"/>
      <w:numFmt w:val="lowerLetter"/>
      <w:lvlText w:val="%5."/>
      <w:lvlJc w:val="left"/>
      <w:pPr>
        <w:ind w:left="3600" w:hanging="360"/>
      </w:pPr>
    </w:lvl>
    <w:lvl w:ilvl="5" w:tplc="047EB8FC">
      <w:start w:val="1"/>
      <w:numFmt w:val="lowerRoman"/>
      <w:lvlText w:val="%6."/>
      <w:lvlJc w:val="right"/>
      <w:pPr>
        <w:ind w:left="4320" w:hanging="180"/>
      </w:pPr>
    </w:lvl>
    <w:lvl w:ilvl="6" w:tplc="43CC5A84">
      <w:start w:val="1"/>
      <w:numFmt w:val="decimal"/>
      <w:lvlText w:val="%7."/>
      <w:lvlJc w:val="left"/>
      <w:pPr>
        <w:ind w:left="5040" w:hanging="360"/>
      </w:pPr>
    </w:lvl>
    <w:lvl w:ilvl="7" w:tplc="DE28512E">
      <w:start w:val="1"/>
      <w:numFmt w:val="lowerLetter"/>
      <w:lvlText w:val="%8."/>
      <w:lvlJc w:val="left"/>
      <w:pPr>
        <w:ind w:left="5760" w:hanging="360"/>
      </w:pPr>
    </w:lvl>
    <w:lvl w:ilvl="8" w:tplc="AC12C7F2">
      <w:start w:val="1"/>
      <w:numFmt w:val="lowerRoman"/>
      <w:lvlText w:val="%9."/>
      <w:lvlJc w:val="right"/>
      <w:pPr>
        <w:ind w:left="6480" w:hanging="180"/>
      </w:pPr>
    </w:lvl>
  </w:abstractNum>
  <w:abstractNum w:abstractNumId="2" w15:restartNumberingAfterBreak="0">
    <w:nsid w:val="31EC00DE"/>
    <w:multiLevelType w:val="hybridMultilevel"/>
    <w:tmpl w:val="FFFFFFFF"/>
    <w:lvl w:ilvl="0" w:tplc="D7A0B704">
      <w:start w:val="1"/>
      <w:numFmt w:val="bullet"/>
      <w:lvlText w:val=""/>
      <w:lvlJc w:val="left"/>
      <w:pPr>
        <w:ind w:left="1080" w:hanging="360"/>
      </w:pPr>
      <w:rPr>
        <w:rFonts w:ascii="Symbol" w:hAnsi="Symbol" w:hint="default"/>
      </w:rPr>
    </w:lvl>
    <w:lvl w:ilvl="1" w:tplc="8166CB22">
      <w:start w:val="1"/>
      <w:numFmt w:val="bullet"/>
      <w:lvlText w:val="o"/>
      <w:lvlJc w:val="left"/>
      <w:pPr>
        <w:ind w:left="1800" w:hanging="360"/>
      </w:pPr>
      <w:rPr>
        <w:rFonts w:ascii="Courier New" w:hAnsi="Courier New" w:hint="default"/>
      </w:rPr>
    </w:lvl>
    <w:lvl w:ilvl="2" w:tplc="774295D6">
      <w:start w:val="1"/>
      <w:numFmt w:val="bullet"/>
      <w:lvlText w:val=""/>
      <w:lvlJc w:val="left"/>
      <w:pPr>
        <w:ind w:left="2520" w:hanging="360"/>
      </w:pPr>
      <w:rPr>
        <w:rFonts w:ascii="Wingdings" w:hAnsi="Wingdings" w:hint="default"/>
      </w:rPr>
    </w:lvl>
    <w:lvl w:ilvl="3" w:tplc="DC067180">
      <w:start w:val="1"/>
      <w:numFmt w:val="bullet"/>
      <w:lvlText w:val=""/>
      <w:lvlJc w:val="left"/>
      <w:pPr>
        <w:ind w:left="3240" w:hanging="360"/>
      </w:pPr>
      <w:rPr>
        <w:rFonts w:ascii="Symbol" w:hAnsi="Symbol" w:hint="default"/>
      </w:rPr>
    </w:lvl>
    <w:lvl w:ilvl="4" w:tplc="C996F33E">
      <w:start w:val="1"/>
      <w:numFmt w:val="bullet"/>
      <w:lvlText w:val="o"/>
      <w:lvlJc w:val="left"/>
      <w:pPr>
        <w:ind w:left="3960" w:hanging="360"/>
      </w:pPr>
      <w:rPr>
        <w:rFonts w:ascii="Courier New" w:hAnsi="Courier New" w:hint="default"/>
      </w:rPr>
    </w:lvl>
    <w:lvl w:ilvl="5" w:tplc="19762588">
      <w:start w:val="1"/>
      <w:numFmt w:val="bullet"/>
      <w:lvlText w:val=""/>
      <w:lvlJc w:val="left"/>
      <w:pPr>
        <w:ind w:left="4680" w:hanging="360"/>
      </w:pPr>
      <w:rPr>
        <w:rFonts w:ascii="Wingdings" w:hAnsi="Wingdings" w:hint="default"/>
      </w:rPr>
    </w:lvl>
    <w:lvl w:ilvl="6" w:tplc="352C456A">
      <w:start w:val="1"/>
      <w:numFmt w:val="bullet"/>
      <w:lvlText w:val=""/>
      <w:lvlJc w:val="left"/>
      <w:pPr>
        <w:ind w:left="5400" w:hanging="360"/>
      </w:pPr>
      <w:rPr>
        <w:rFonts w:ascii="Symbol" w:hAnsi="Symbol" w:hint="default"/>
      </w:rPr>
    </w:lvl>
    <w:lvl w:ilvl="7" w:tplc="632E4B10">
      <w:start w:val="1"/>
      <w:numFmt w:val="bullet"/>
      <w:lvlText w:val="o"/>
      <w:lvlJc w:val="left"/>
      <w:pPr>
        <w:ind w:left="6120" w:hanging="360"/>
      </w:pPr>
      <w:rPr>
        <w:rFonts w:ascii="Courier New" w:hAnsi="Courier New" w:hint="default"/>
      </w:rPr>
    </w:lvl>
    <w:lvl w:ilvl="8" w:tplc="2E92EAD8">
      <w:start w:val="1"/>
      <w:numFmt w:val="bullet"/>
      <w:lvlText w:val=""/>
      <w:lvlJc w:val="left"/>
      <w:pPr>
        <w:ind w:left="6840" w:hanging="360"/>
      </w:pPr>
      <w:rPr>
        <w:rFonts w:ascii="Wingdings" w:hAnsi="Wingdings" w:hint="default"/>
      </w:rPr>
    </w:lvl>
  </w:abstractNum>
  <w:abstractNum w:abstractNumId="3" w15:restartNumberingAfterBreak="0">
    <w:nsid w:val="54AE2B77"/>
    <w:multiLevelType w:val="hybridMultilevel"/>
    <w:tmpl w:val="FFFFFFFF"/>
    <w:lvl w:ilvl="0" w:tplc="56626FAC">
      <w:start w:val="1"/>
      <w:numFmt w:val="bullet"/>
      <w:lvlText w:val=""/>
      <w:lvlJc w:val="left"/>
      <w:pPr>
        <w:ind w:left="720" w:hanging="360"/>
      </w:pPr>
      <w:rPr>
        <w:rFonts w:ascii="Symbol" w:hAnsi="Symbol" w:hint="default"/>
      </w:rPr>
    </w:lvl>
    <w:lvl w:ilvl="1" w:tplc="71D8F8EC">
      <w:start w:val="1"/>
      <w:numFmt w:val="bullet"/>
      <w:lvlText w:val="o"/>
      <w:lvlJc w:val="left"/>
      <w:pPr>
        <w:ind w:left="1440" w:hanging="360"/>
      </w:pPr>
      <w:rPr>
        <w:rFonts w:ascii="Courier New" w:hAnsi="Courier New" w:hint="default"/>
      </w:rPr>
    </w:lvl>
    <w:lvl w:ilvl="2" w:tplc="04B29AAC">
      <w:start w:val="1"/>
      <w:numFmt w:val="bullet"/>
      <w:lvlText w:val=""/>
      <w:lvlJc w:val="left"/>
      <w:pPr>
        <w:ind w:left="2160" w:hanging="360"/>
      </w:pPr>
      <w:rPr>
        <w:rFonts w:ascii="Wingdings" w:hAnsi="Wingdings" w:hint="default"/>
      </w:rPr>
    </w:lvl>
    <w:lvl w:ilvl="3" w:tplc="5748F3F6">
      <w:start w:val="1"/>
      <w:numFmt w:val="bullet"/>
      <w:lvlText w:val=""/>
      <w:lvlJc w:val="left"/>
      <w:pPr>
        <w:ind w:left="2880" w:hanging="360"/>
      </w:pPr>
      <w:rPr>
        <w:rFonts w:ascii="Symbol" w:hAnsi="Symbol" w:hint="default"/>
      </w:rPr>
    </w:lvl>
    <w:lvl w:ilvl="4" w:tplc="CEFE9C28">
      <w:start w:val="1"/>
      <w:numFmt w:val="bullet"/>
      <w:lvlText w:val="o"/>
      <w:lvlJc w:val="left"/>
      <w:pPr>
        <w:ind w:left="3600" w:hanging="360"/>
      </w:pPr>
      <w:rPr>
        <w:rFonts w:ascii="Courier New" w:hAnsi="Courier New" w:hint="default"/>
      </w:rPr>
    </w:lvl>
    <w:lvl w:ilvl="5" w:tplc="41F22D98">
      <w:start w:val="1"/>
      <w:numFmt w:val="bullet"/>
      <w:lvlText w:val=""/>
      <w:lvlJc w:val="left"/>
      <w:pPr>
        <w:ind w:left="4320" w:hanging="360"/>
      </w:pPr>
      <w:rPr>
        <w:rFonts w:ascii="Wingdings" w:hAnsi="Wingdings" w:hint="default"/>
      </w:rPr>
    </w:lvl>
    <w:lvl w:ilvl="6" w:tplc="A1ACB648">
      <w:start w:val="1"/>
      <w:numFmt w:val="bullet"/>
      <w:lvlText w:val=""/>
      <w:lvlJc w:val="left"/>
      <w:pPr>
        <w:ind w:left="5040" w:hanging="360"/>
      </w:pPr>
      <w:rPr>
        <w:rFonts w:ascii="Symbol" w:hAnsi="Symbol" w:hint="default"/>
      </w:rPr>
    </w:lvl>
    <w:lvl w:ilvl="7" w:tplc="9CA62338">
      <w:start w:val="1"/>
      <w:numFmt w:val="bullet"/>
      <w:lvlText w:val="o"/>
      <w:lvlJc w:val="left"/>
      <w:pPr>
        <w:ind w:left="5760" w:hanging="360"/>
      </w:pPr>
      <w:rPr>
        <w:rFonts w:ascii="Courier New" w:hAnsi="Courier New" w:hint="default"/>
      </w:rPr>
    </w:lvl>
    <w:lvl w:ilvl="8" w:tplc="83E6B36C">
      <w:start w:val="1"/>
      <w:numFmt w:val="bullet"/>
      <w:lvlText w:val=""/>
      <w:lvlJc w:val="left"/>
      <w:pPr>
        <w:ind w:left="6480" w:hanging="360"/>
      </w:pPr>
      <w:rPr>
        <w:rFonts w:ascii="Wingdings" w:hAnsi="Wingdings" w:hint="default"/>
      </w:rPr>
    </w:lvl>
  </w:abstractNum>
  <w:abstractNum w:abstractNumId="4" w15:restartNumberingAfterBreak="0">
    <w:nsid w:val="56254ABA"/>
    <w:multiLevelType w:val="hybridMultilevel"/>
    <w:tmpl w:val="FFFFFFFF"/>
    <w:lvl w:ilvl="0" w:tplc="1BE20C86">
      <w:start w:val="1"/>
      <w:numFmt w:val="bullet"/>
      <w:lvlText w:val=""/>
      <w:lvlJc w:val="left"/>
      <w:pPr>
        <w:ind w:left="1080" w:hanging="360"/>
      </w:pPr>
      <w:rPr>
        <w:rFonts w:ascii="Symbol" w:hAnsi="Symbol" w:hint="default"/>
      </w:rPr>
    </w:lvl>
    <w:lvl w:ilvl="1" w:tplc="E85A7F04">
      <w:start w:val="1"/>
      <w:numFmt w:val="bullet"/>
      <w:lvlText w:val="o"/>
      <w:lvlJc w:val="left"/>
      <w:pPr>
        <w:ind w:left="1800" w:hanging="360"/>
      </w:pPr>
      <w:rPr>
        <w:rFonts w:ascii="Courier New" w:hAnsi="Courier New" w:hint="default"/>
      </w:rPr>
    </w:lvl>
    <w:lvl w:ilvl="2" w:tplc="34840920">
      <w:start w:val="1"/>
      <w:numFmt w:val="bullet"/>
      <w:lvlText w:val=""/>
      <w:lvlJc w:val="left"/>
      <w:pPr>
        <w:ind w:left="2520" w:hanging="360"/>
      </w:pPr>
      <w:rPr>
        <w:rFonts w:ascii="Wingdings" w:hAnsi="Wingdings" w:hint="default"/>
      </w:rPr>
    </w:lvl>
    <w:lvl w:ilvl="3" w:tplc="65D4FF64">
      <w:start w:val="1"/>
      <w:numFmt w:val="bullet"/>
      <w:lvlText w:val=""/>
      <w:lvlJc w:val="left"/>
      <w:pPr>
        <w:ind w:left="3240" w:hanging="360"/>
      </w:pPr>
      <w:rPr>
        <w:rFonts w:ascii="Symbol" w:hAnsi="Symbol" w:hint="default"/>
      </w:rPr>
    </w:lvl>
    <w:lvl w:ilvl="4" w:tplc="4C805AC2">
      <w:start w:val="1"/>
      <w:numFmt w:val="bullet"/>
      <w:lvlText w:val="o"/>
      <w:lvlJc w:val="left"/>
      <w:pPr>
        <w:ind w:left="3960" w:hanging="360"/>
      </w:pPr>
      <w:rPr>
        <w:rFonts w:ascii="Courier New" w:hAnsi="Courier New" w:hint="default"/>
      </w:rPr>
    </w:lvl>
    <w:lvl w:ilvl="5" w:tplc="1C5E8134">
      <w:start w:val="1"/>
      <w:numFmt w:val="bullet"/>
      <w:lvlText w:val=""/>
      <w:lvlJc w:val="left"/>
      <w:pPr>
        <w:ind w:left="4680" w:hanging="360"/>
      </w:pPr>
      <w:rPr>
        <w:rFonts w:ascii="Wingdings" w:hAnsi="Wingdings" w:hint="default"/>
      </w:rPr>
    </w:lvl>
    <w:lvl w:ilvl="6" w:tplc="46126C30">
      <w:start w:val="1"/>
      <w:numFmt w:val="bullet"/>
      <w:lvlText w:val=""/>
      <w:lvlJc w:val="left"/>
      <w:pPr>
        <w:ind w:left="5400" w:hanging="360"/>
      </w:pPr>
      <w:rPr>
        <w:rFonts w:ascii="Symbol" w:hAnsi="Symbol" w:hint="default"/>
      </w:rPr>
    </w:lvl>
    <w:lvl w:ilvl="7" w:tplc="F39658CA">
      <w:start w:val="1"/>
      <w:numFmt w:val="bullet"/>
      <w:lvlText w:val="o"/>
      <w:lvlJc w:val="left"/>
      <w:pPr>
        <w:ind w:left="6120" w:hanging="360"/>
      </w:pPr>
      <w:rPr>
        <w:rFonts w:ascii="Courier New" w:hAnsi="Courier New" w:hint="default"/>
      </w:rPr>
    </w:lvl>
    <w:lvl w:ilvl="8" w:tplc="D3A26494">
      <w:start w:val="1"/>
      <w:numFmt w:val="bullet"/>
      <w:lvlText w:val=""/>
      <w:lvlJc w:val="left"/>
      <w:pPr>
        <w:ind w:left="6840" w:hanging="360"/>
      </w:pPr>
      <w:rPr>
        <w:rFonts w:ascii="Wingdings" w:hAnsi="Wingdings" w:hint="default"/>
      </w:rPr>
    </w:lvl>
  </w:abstractNum>
  <w:abstractNum w:abstractNumId="5" w15:restartNumberingAfterBreak="0">
    <w:nsid w:val="59B36114"/>
    <w:multiLevelType w:val="hybridMultilevel"/>
    <w:tmpl w:val="FFFFFFFF"/>
    <w:lvl w:ilvl="0" w:tplc="BA3AC33A">
      <w:start w:val="1"/>
      <w:numFmt w:val="decimal"/>
      <w:lvlText w:val="%1."/>
      <w:lvlJc w:val="left"/>
      <w:pPr>
        <w:ind w:left="720" w:hanging="360"/>
      </w:pPr>
    </w:lvl>
    <w:lvl w:ilvl="1" w:tplc="3244E0B6">
      <w:start w:val="1"/>
      <w:numFmt w:val="lowerLetter"/>
      <w:lvlText w:val="%2."/>
      <w:lvlJc w:val="left"/>
      <w:pPr>
        <w:ind w:left="1440" w:hanging="360"/>
      </w:pPr>
    </w:lvl>
    <w:lvl w:ilvl="2" w:tplc="21401D30">
      <w:start w:val="1"/>
      <w:numFmt w:val="lowerRoman"/>
      <w:lvlText w:val="%3."/>
      <w:lvlJc w:val="right"/>
      <w:pPr>
        <w:ind w:left="2160" w:hanging="180"/>
      </w:pPr>
    </w:lvl>
    <w:lvl w:ilvl="3" w:tplc="3BB4C086">
      <w:start w:val="1"/>
      <w:numFmt w:val="decimal"/>
      <w:lvlText w:val="%4."/>
      <w:lvlJc w:val="left"/>
      <w:pPr>
        <w:ind w:left="2880" w:hanging="360"/>
      </w:pPr>
    </w:lvl>
    <w:lvl w:ilvl="4" w:tplc="51767F04">
      <w:start w:val="1"/>
      <w:numFmt w:val="lowerLetter"/>
      <w:lvlText w:val="%5."/>
      <w:lvlJc w:val="left"/>
      <w:pPr>
        <w:ind w:left="3600" w:hanging="360"/>
      </w:pPr>
    </w:lvl>
    <w:lvl w:ilvl="5" w:tplc="4A62DE90">
      <w:start w:val="1"/>
      <w:numFmt w:val="lowerRoman"/>
      <w:lvlText w:val="%6."/>
      <w:lvlJc w:val="right"/>
      <w:pPr>
        <w:ind w:left="4320" w:hanging="180"/>
      </w:pPr>
    </w:lvl>
    <w:lvl w:ilvl="6" w:tplc="FD1E1F4A">
      <w:start w:val="1"/>
      <w:numFmt w:val="decimal"/>
      <w:lvlText w:val="%7."/>
      <w:lvlJc w:val="left"/>
      <w:pPr>
        <w:ind w:left="5040" w:hanging="360"/>
      </w:pPr>
    </w:lvl>
    <w:lvl w:ilvl="7" w:tplc="C2222776">
      <w:start w:val="1"/>
      <w:numFmt w:val="lowerLetter"/>
      <w:lvlText w:val="%8."/>
      <w:lvlJc w:val="left"/>
      <w:pPr>
        <w:ind w:left="5760" w:hanging="360"/>
      </w:pPr>
    </w:lvl>
    <w:lvl w:ilvl="8" w:tplc="61686EAA">
      <w:start w:val="1"/>
      <w:numFmt w:val="lowerRoman"/>
      <w:lvlText w:val="%9."/>
      <w:lvlJc w:val="right"/>
      <w:pPr>
        <w:ind w:left="6480" w:hanging="180"/>
      </w:pPr>
    </w:lvl>
  </w:abstractNum>
  <w:abstractNum w:abstractNumId="6" w15:restartNumberingAfterBreak="0">
    <w:nsid w:val="6CDE1F08"/>
    <w:multiLevelType w:val="hybridMultilevel"/>
    <w:tmpl w:val="FFFFFFFF"/>
    <w:lvl w:ilvl="0" w:tplc="9DB4A670">
      <w:start w:val="1"/>
      <w:numFmt w:val="decimal"/>
      <w:lvlText w:val="%1."/>
      <w:lvlJc w:val="left"/>
      <w:pPr>
        <w:ind w:left="720" w:hanging="360"/>
      </w:pPr>
    </w:lvl>
    <w:lvl w:ilvl="1" w:tplc="8EC23A62">
      <w:start w:val="1"/>
      <w:numFmt w:val="lowerLetter"/>
      <w:lvlText w:val="%2."/>
      <w:lvlJc w:val="left"/>
      <w:pPr>
        <w:ind w:left="1440" w:hanging="360"/>
      </w:pPr>
    </w:lvl>
    <w:lvl w:ilvl="2" w:tplc="3A4E2DA6">
      <w:start w:val="1"/>
      <w:numFmt w:val="lowerRoman"/>
      <w:lvlText w:val="%3."/>
      <w:lvlJc w:val="right"/>
      <w:pPr>
        <w:ind w:left="2160" w:hanging="180"/>
      </w:pPr>
    </w:lvl>
    <w:lvl w:ilvl="3" w:tplc="A3A0C20E">
      <w:start w:val="1"/>
      <w:numFmt w:val="decimal"/>
      <w:lvlText w:val="%4."/>
      <w:lvlJc w:val="left"/>
      <w:pPr>
        <w:ind w:left="2880" w:hanging="360"/>
      </w:pPr>
    </w:lvl>
    <w:lvl w:ilvl="4" w:tplc="20CA3F96">
      <w:start w:val="1"/>
      <w:numFmt w:val="lowerLetter"/>
      <w:lvlText w:val="%5."/>
      <w:lvlJc w:val="left"/>
      <w:pPr>
        <w:ind w:left="3600" w:hanging="360"/>
      </w:pPr>
    </w:lvl>
    <w:lvl w:ilvl="5" w:tplc="E73A17C2">
      <w:start w:val="1"/>
      <w:numFmt w:val="lowerRoman"/>
      <w:lvlText w:val="%6."/>
      <w:lvlJc w:val="right"/>
      <w:pPr>
        <w:ind w:left="4320" w:hanging="180"/>
      </w:pPr>
    </w:lvl>
    <w:lvl w:ilvl="6" w:tplc="E80CB486">
      <w:start w:val="1"/>
      <w:numFmt w:val="decimal"/>
      <w:lvlText w:val="%7."/>
      <w:lvlJc w:val="left"/>
      <w:pPr>
        <w:ind w:left="5040" w:hanging="360"/>
      </w:pPr>
    </w:lvl>
    <w:lvl w:ilvl="7" w:tplc="F048C228">
      <w:start w:val="1"/>
      <w:numFmt w:val="lowerLetter"/>
      <w:lvlText w:val="%8."/>
      <w:lvlJc w:val="left"/>
      <w:pPr>
        <w:ind w:left="5760" w:hanging="360"/>
      </w:pPr>
    </w:lvl>
    <w:lvl w:ilvl="8" w:tplc="284E97BA">
      <w:start w:val="1"/>
      <w:numFmt w:val="lowerRoman"/>
      <w:lvlText w:val="%9."/>
      <w:lvlJc w:val="right"/>
      <w:pPr>
        <w:ind w:left="6480" w:hanging="180"/>
      </w:pPr>
    </w:lvl>
  </w:abstractNum>
  <w:abstractNum w:abstractNumId="7" w15:restartNumberingAfterBreak="0">
    <w:nsid w:val="71A302D5"/>
    <w:multiLevelType w:val="hybridMultilevel"/>
    <w:tmpl w:val="FFFFFFFF"/>
    <w:lvl w:ilvl="0" w:tplc="0E9A8D32">
      <w:start w:val="1"/>
      <w:numFmt w:val="bullet"/>
      <w:lvlText w:val=""/>
      <w:lvlJc w:val="left"/>
      <w:pPr>
        <w:ind w:left="1080" w:hanging="360"/>
      </w:pPr>
      <w:rPr>
        <w:rFonts w:ascii="Symbol" w:hAnsi="Symbol" w:hint="default"/>
      </w:rPr>
    </w:lvl>
    <w:lvl w:ilvl="1" w:tplc="306AAB28">
      <w:start w:val="1"/>
      <w:numFmt w:val="bullet"/>
      <w:lvlText w:val="o"/>
      <w:lvlJc w:val="left"/>
      <w:pPr>
        <w:ind w:left="1800" w:hanging="360"/>
      </w:pPr>
      <w:rPr>
        <w:rFonts w:ascii="Courier New" w:hAnsi="Courier New" w:hint="default"/>
      </w:rPr>
    </w:lvl>
    <w:lvl w:ilvl="2" w:tplc="9920FC3C">
      <w:start w:val="1"/>
      <w:numFmt w:val="bullet"/>
      <w:lvlText w:val=""/>
      <w:lvlJc w:val="left"/>
      <w:pPr>
        <w:ind w:left="2520" w:hanging="360"/>
      </w:pPr>
      <w:rPr>
        <w:rFonts w:ascii="Wingdings" w:hAnsi="Wingdings" w:hint="default"/>
      </w:rPr>
    </w:lvl>
    <w:lvl w:ilvl="3" w:tplc="278A4C8C">
      <w:start w:val="1"/>
      <w:numFmt w:val="bullet"/>
      <w:lvlText w:val=""/>
      <w:lvlJc w:val="left"/>
      <w:pPr>
        <w:ind w:left="3240" w:hanging="360"/>
      </w:pPr>
      <w:rPr>
        <w:rFonts w:ascii="Symbol" w:hAnsi="Symbol" w:hint="default"/>
      </w:rPr>
    </w:lvl>
    <w:lvl w:ilvl="4" w:tplc="01209E40">
      <w:start w:val="1"/>
      <w:numFmt w:val="bullet"/>
      <w:lvlText w:val="o"/>
      <w:lvlJc w:val="left"/>
      <w:pPr>
        <w:ind w:left="3960" w:hanging="360"/>
      </w:pPr>
      <w:rPr>
        <w:rFonts w:ascii="Courier New" w:hAnsi="Courier New" w:hint="default"/>
      </w:rPr>
    </w:lvl>
    <w:lvl w:ilvl="5" w:tplc="9A0073BA">
      <w:start w:val="1"/>
      <w:numFmt w:val="bullet"/>
      <w:lvlText w:val=""/>
      <w:lvlJc w:val="left"/>
      <w:pPr>
        <w:ind w:left="4680" w:hanging="360"/>
      </w:pPr>
      <w:rPr>
        <w:rFonts w:ascii="Wingdings" w:hAnsi="Wingdings" w:hint="default"/>
      </w:rPr>
    </w:lvl>
    <w:lvl w:ilvl="6" w:tplc="016A9E02">
      <w:start w:val="1"/>
      <w:numFmt w:val="bullet"/>
      <w:lvlText w:val=""/>
      <w:lvlJc w:val="left"/>
      <w:pPr>
        <w:ind w:left="5400" w:hanging="360"/>
      </w:pPr>
      <w:rPr>
        <w:rFonts w:ascii="Symbol" w:hAnsi="Symbol" w:hint="default"/>
      </w:rPr>
    </w:lvl>
    <w:lvl w:ilvl="7" w:tplc="29E251A0">
      <w:start w:val="1"/>
      <w:numFmt w:val="bullet"/>
      <w:lvlText w:val="o"/>
      <w:lvlJc w:val="left"/>
      <w:pPr>
        <w:ind w:left="6120" w:hanging="360"/>
      </w:pPr>
      <w:rPr>
        <w:rFonts w:ascii="Courier New" w:hAnsi="Courier New" w:hint="default"/>
      </w:rPr>
    </w:lvl>
    <w:lvl w:ilvl="8" w:tplc="C7D60CC4">
      <w:start w:val="1"/>
      <w:numFmt w:val="bullet"/>
      <w:lvlText w:val=""/>
      <w:lvlJc w:val="left"/>
      <w:pPr>
        <w:ind w:left="6840" w:hanging="360"/>
      </w:pPr>
      <w:rPr>
        <w:rFonts w:ascii="Wingdings" w:hAnsi="Wingdings" w:hint="default"/>
      </w:rPr>
    </w:lvl>
  </w:abstractNum>
  <w:abstractNum w:abstractNumId="8" w15:restartNumberingAfterBreak="0">
    <w:nsid w:val="7932D602"/>
    <w:multiLevelType w:val="hybridMultilevel"/>
    <w:tmpl w:val="FFFFFFFF"/>
    <w:lvl w:ilvl="0" w:tplc="93C8C3A0">
      <w:start w:val="1"/>
      <w:numFmt w:val="bullet"/>
      <w:lvlText w:val=""/>
      <w:lvlJc w:val="left"/>
      <w:pPr>
        <w:ind w:left="1080" w:hanging="360"/>
      </w:pPr>
      <w:rPr>
        <w:rFonts w:ascii="Symbol" w:hAnsi="Symbol" w:hint="default"/>
      </w:rPr>
    </w:lvl>
    <w:lvl w:ilvl="1" w:tplc="54C44D16">
      <w:start w:val="1"/>
      <w:numFmt w:val="bullet"/>
      <w:lvlText w:val="o"/>
      <w:lvlJc w:val="left"/>
      <w:pPr>
        <w:ind w:left="1800" w:hanging="360"/>
      </w:pPr>
      <w:rPr>
        <w:rFonts w:ascii="Courier New" w:hAnsi="Courier New" w:hint="default"/>
      </w:rPr>
    </w:lvl>
    <w:lvl w:ilvl="2" w:tplc="D6B8FC4A">
      <w:start w:val="1"/>
      <w:numFmt w:val="bullet"/>
      <w:lvlText w:val=""/>
      <w:lvlJc w:val="left"/>
      <w:pPr>
        <w:ind w:left="2520" w:hanging="360"/>
      </w:pPr>
      <w:rPr>
        <w:rFonts w:ascii="Wingdings" w:hAnsi="Wingdings" w:hint="default"/>
      </w:rPr>
    </w:lvl>
    <w:lvl w:ilvl="3" w:tplc="4C0E4736">
      <w:start w:val="1"/>
      <w:numFmt w:val="bullet"/>
      <w:lvlText w:val=""/>
      <w:lvlJc w:val="left"/>
      <w:pPr>
        <w:ind w:left="3240" w:hanging="360"/>
      </w:pPr>
      <w:rPr>
        <w:rFonts w:ascii="Symbol" w:hAnsi="Symbol" w:hint="default"/>
      </w:rPr>
    </w:lvl>
    <w:lvl w:ilvl="4" w:tplc="6DB8849C">
      <w:start w:val="1"/>
      <w:numFmt w:val="bullet"/>
      <w:lvlText w:val="o"/>
      <w:lvlJc w:val="left"/>
      <w:pPr>
        <w:ind w:left="3960" w:hanging="360"/>
      </w:pPr>
      <w:rPr>
        <w:rFonts w:ascii="Courier New" w:hAnsi="Courier New" w:hint="default"/>
      </w:rPr>
    </w:lvl>
    <w:lvl w:ilvl="5" w:tplc="CE341890">
      <w:start w:val="1"/>
      <w:numFmt w:val="bullet"/>
      <w:lvlText w:val=""/>
      <w:lvlJc w:val="left"/>
      <w:pPr>
        <w:ind w:left="4680" w:hanging="360"/>
      </w:pPr>
      <w:rPr>
        <w:rFonts w:ascii="Wingdings" w:hAnsi="Wingdings" w:hint="default"/>
      </w:rPr>
    </w:lvl>
    <w:lvl w:ilvl="6" w:tplc="B7E66C3C">
      <w:start w:val="1"/>
      <w:numFmt w:val="bullet"/>
      <w:lvlText w:val=""/>
      <w:lvlJc w:val="left"/>
      <w:pPr>
        <w:ind w:left="5400" w:hanging="360"/>
      </w:pPr>
      <w:rPr>
        <w:rFonts w:ascii="Symbol" w:hAnsi="Symbol" w:hint="default"/>
      </w:rPr>
    </w:lvl>
    <w:lvl w:ilvl="7" w:tplc="D3E8EE5E">
      <w:start w:val="1"/>
      <w:numFmt w:val="bullet"/>
      <w:lvlText w:val="o"/>
      <w:lvlJc w:val="left"/>
      <w:pPr>
        <w:ind w:left="6120" w:hanging="360"/>
      </w:pPr>
      <w:rPr>
        <w:rFonts w:ascii="Courier New" w:hAnsi="Courier New" w:hint="default"/>
      </w:rPr>
    </w:lvl>
    <w:lvl w:ilvl="8" w:tplc="38649D66">
      <w:start w:val="1"/>
      <w:numFmt w:val="bullet"/>
      <w:lvlText w:val=""/>
      <w:lvlJc w:val="left"/>
      <w:pPr>
        <w:ind w:left="6840" w:hanging="360"/>
      </w:pPr>
      <w:rPr>
        <w:rFonts w:ascii="Wingdings" w:hAnsi="Wingdings" w:hint="default"/>
      </w:rPr>
    </w:lvl>
  </w:abstractNum>
  <w:num w:numId="1" w16cid:durableId="125704379">
    <w:abstractNumId w:val="0"/>
  </w:num>
  <w:num w:numId="2" w16cid:durableId="2045325700">
    <w:abstractNumId w:val="1"/>
  </w:num>
  <w:num w:numId="3" w16cid:durableId="1527282033">
    <w:abstractNumId w:val="2"/>
  </w:num>
  <w:num w:numId="4" w16cid:durableId="1628966853">
    <w:abstractNumId w:val="4"/>
  </w:num>
  <w:num w:numId="5" w16cid:durableId="1729497894">
    <w:abstractNumId w:val="8"/>
  </w:num>
  <w:num w:numId="6" w16cid:durableId="352347958">
    <w:abstractNumId w:val="7"/>
  </w:num>
  <w:num w:numId="7" w16cid:durableId="1759250137">
    <w:abstractNumId w:val="6"/>
  </w:num>
  <w:num w:numId="8" w16cid:durableId="880285465">
    <w:abstractNumId w:val="3"/>
  </w:num>
  <w:num w:numId="9" w16cid:durableId="226887635">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6A7059"/>
    <w:rsid w:val="000142C2"/>
    <w:rsid w:val="0001767A"/>
    <w:rsid w:val="0005177E"/>
    <w:rsid w:val="00061446"/>
    <w:rsid w:val="00094284"/>
    <w:rsid w:val="000A3AC6"/>
    <w:rsid w:val="000B4D7F"/>
    <w:rsid w:val="000D35E2"/>
    <w:rsid w:val="000E59F6"/>
    <w:rsid w:val="001368AA"/>
    <w:rsid w:val="0018022E"/>
    <w:rsid w:val="0019544B"/>
    <w:rsid w:val="001B27F7"/>
    <w:rsid w:val="001C0779"/>
    <w:rsid w:val="001D1550"/>
    <w:rsid w:val="001E5EEC"/>
    <w:rsid w:val="00220BDB"/>
    <w:rsid w:val="00227D4C"/>
    <w:rsid w:val="002C51FE"/>
    <w:rsid w:val="002C785D"/>
    <w:rsid w:val="002DBE01"/>
    <w:rsid w:val="002E37E4"/>
    <w:rsid w:val="002F17AC"/>
    <w:rsid w:val="0031198E"/>
    <w:rsid w:val="0031400D"/>
    <w:rsid w:val="00323655"/>
    <w:rsid w:val="00324E12"/>
    <w:rsid w:val="00334992"/>
    <w:rsid w:val="003410D9"/>
    <w:rsid w:val="00344E29"/>
    <w:rsid w:val="003616B3"/>
    <w:rsid w:val="004118CE"/>
    <w:rsid w:val="00415A9C"/>
    <w:rsid w:val="004623C4"/>
    <w:rsid w:val="00470D87"/>
    <w:rsid w:val="004B19EC"/>
    <w:rsid w:val="004D1865"/>
    <w:rsid w:val="00511B93"/>
    <w:rsid w:val="005220DB"/>
    <w:rsid w:val="005437A9"/>
    <w:rsid w:val="005943F8"/>
    <w:rsid w:val="005E6E34"/>
    <w:rsid w:val="006214D5"/>
    <w:rsid w:val="00651CC8"/>
    <w:rsid w:val="00663A5F"/>
    <w:rsid w:val="00664DD3"/>
    <w:rsid w:val="00694DB4"/>
    <w:rsid w:val="006C0760"/>
    <w:rsid w:val="006D35E0"/>
    <w:rsid w:val="0070244E"/>
    <w:rsid w:val="00723244"/>
    <w:rsid w:val="00740088"/>
    <w:rsid w:val="007820F4"/>
    <w:rsid w:val="007A667F"/>
    <w:rsid w:val="007B3691"/>
    <w:rsid w:val="007C1D42"/>
    <w:rsid w:val="007C7A49"/>
    <w:rsid w:val="00816063"/>
    <w:rsid w:val="00821200"/>
    <w:rsid w:val="00846205"/>
    <w:rsid w:val="00865CFB"/>
    <w:rsid w:val="00871CAF"/>
    <w:rsid w:val="009139BE"/>
    <w:rsid w:val="00946A48"/>
    <w:rsid w:val="0095BBB5"/>
    <w:rsid w:val="00965D98"/>
    <w:rsid w:val="009A2A52"/>
    <w:rsid w:val="009E7B84"/>
    <w:rsid w:val="009F43C7"/>
    <w:rsid w:val="00A00DC9"/>
    <w:rsid w:val="00A20D97"/>
    <w:rsid w:val="00A31099"/>
    <w:rsid w:val="00A43D98"/>
    <w:rsid w:val="00A72375"/>
    <w:rsid w:val="00A857BF"/>
    <w:rsid w:val="00A87EB0"/>
    <w:rsid w:val="00A95D48"/>
    <w:rsid w:val="00AE7C61"/>
    <w:rsid w:val="00AF5B20"/>
    <w:rsid w:val="00B129FA"/>
    <w:rsid w:val="00B156C0"/>
    <w:rsid w:val="00B42324"/>
    <w:rsid w:val="00B51AAD"/>
    <w:rsid w:val="00B60136"/>
    <w:rsid w:val="00B645E6"/>
    <w:rsid w:val="00B870F1"/>
    <w:rsid w:val="00BB2E9F"/>
    <w:rsid w:val="00BB6FEB"/>
    <w:rsid w:val="00BB78B9"/>
    <w:rsid w:val="00BE2F53"/>
    <w:rsid w:val="00C02D19"/>
    <w:rsid w:val="00C12D57"/>
    <w:rsid w:val="00C23CB7"/>
    <w:rsid w:val="00C25A0B"/>
    <w:rsid w:val="00C577B1"/>
    <w:rsid w:val="00CA781A"/>
    <w:rsid w:val="00CC4BBF"/>
    <w:rsid w:val="00CD339C"/>
    <w:rsid w:val="00CE126A"/>
    <w:rsid w:val="00CF5DB0"/>
    <w:rsid w:val="00D3751A"/>
    <w:rsid w:val="00D3AE1C"/>
    <w:rsid w:val="00D3F624"/>
    <w:rsid w:val="00D40BCE"/>
    <w:rsid w:val="00D47171"/>
    <w:rsid w:val="00D741CE"/>
    <w:rsid w:val="00D8531D"/>
    <w:rsid w:val="00D85699"/>
    <w:rsid w:val="00DB5537"/>
    <w:rsid w:val="00DC0D46"/>
    <w:rsid w:val="00DD72CA"/>
    <w:rsid w:val="00DE54AC"/>
    <w:rsid w:val="00DE6C92"/>
    <w:rsid w:val="00DE7189"/>
    <w:rsid w:val="00E25FF3"/>
    <w:rsid w:val="00E42A76"/>
    <w:rsid w:val="00E84438"/>
    <w:rsid w:val="00E92595"/>
    <w:rsid w:val="00E9687F"/>
    <w:rsid w:val="00EE1737"/>
    <w:rsid w:val="00EE6A48"/>
    <w:rsid w:val="00EE76AC"/>
    <w:rsid w:val="00EF2ADA"/>
    <w:rsid w:val="00EF73AB"/>
    <w:rsid w:val="00F048D1"/>
    <w:rsid w:val="00F0B99E"/>
    <w:rsid w:val="00F10A0C"/>
    <w:rsid w:val="00F14A87"/>
    <w:rsid w:val="00F239E8"/>
    <w:rsid w:val="00F3A2D2"/>
    <w:rsid w:val="00F61841"/>
    <w:rsid w:val="00F621DA"/>
    <w:rsid w:val="00FA0153"/>
    <w:rsid w:val="00FA11F1"/>
    <w:rsid w:val="00FA47C3"/>
    <w:rsid w:val="00FA54EB"/>
    <w:rsid w:val="00FD176F"/>
    <w:rsid w:val="00FD7608"/>
    <w:rsid w:val="00FF012A"/>
    <w:rsid w:val="01114939"/>
    <w:rsid w:val="013E9804"/>
    <w:rsid w:val="0169BD7C"/>
    <w:rsid w:val="019D6AB6"/>
    <w:rsid w:val="01C421A1"/>
    <w:rsid w:val="01E05F4E"/>
    <w:rsid w:val="01E78C41"/>
    <w:rsid w:val="021E650F"/>
    <w:rsid w:val="02256A9C"/>
    <w:rsid w:val="0238D980"/>
    <w:rsid w:val="023F8561"/>
    <w:rsid w:val="027DB841"/>
    <w:rsid w:val="028BA0F6"/>
    <w:rsid w:val="02AF0BDA"/>
    <w:rsid w:val="02C82D0B"/>
    <w:rsid w:val="02DAEDC0"/>
    <w:rsid w:val="030C3463"/>
    <w:rsid w:val="031DC873"/>
    <w:rsid w:val="03538CF6"/>
    <w:rsid w:val="03ADD3D1"/>
    <w:rsid w:val="03C2E4B8"/>
    <w:rsid w:val="03D5EECC"/>
    <w:rsid w:val="042D3F68"/>
    <w:rsid w:val="044C06D2"/>
    <w:rsid w:val="045228E3"/>
    <w:rsid w:val="04849FB8"/>
    <w:rsid w:val="0488FA7F"/>
    <w:rsid w:val="04983DEC"/>
    <w:rsid w:val="04992461"/>
    <w:rsid w:val="04C1504A"/>
    <w:rsid w:val="04ED5360"/>
    <w:rsid w:val="04FEA758"/>
    <w:rsid w:val="050F27B2"/>
    <w:rsid w:val="051076F0"/>
    <w:rsid w:val="052F2258"/>
    <w:rsid w:val="05C5DBF7"/>
    <w:rsid w:val="05CDB25D"/>
    <w:rsid w:val="06227C5B"/>
    <w:rsid w:val="062B0F4F"/>
    <w:rsid w:val="065210E7"/>
    <w:rsid w:val="06A74EBB"/>
    <w:rsid w:val="06E2A51D"/>
    <w:rsid w:val="06F98027"/>
    <w:rsid w:val="06FF2234"/>
    <w:rsid w:val="0705B4BE"/>
    <w:rsid w:val="070AD1A5"/>
    <w:rsid w:val="071FB1D1"/>
    <w:rsid w:val="07279632"/>
    <w:rsid w:val="0728282D"/>
    <w:rsid w:val="072AA3BB"/>
    <w:rsid w:val="07420F80"/>
    <w:rsid w:val="07465712"/>
    <w:rsid w:val="0758774F"/>
    <w:rsid w:val="07833FDB"/>
    <w:rsid w:val="0798CD71"/>
    <w:rsid w:val="07BFD45F"/>
    <w:rsid w:val="07DA08C4"/>
    <w:rsid w:val="080E4352"/>
    <w:rsid w:val="083E4342"/>
    <w:rsid w:val="08748F65"/>
    <w:rsid w:val="089A3216"/>
    <w:rsid w:val="08BEEE2B"/>
    <w:rsid w:val="08C3C43A"/>
    <w:rsid w:val="08D302A4"/>
    <w:rsid w:val="08D6FADC"/>
    <w:rsid w:val="09008AB2"/>
    <w:rsid w:val="090490AF"/>
    <w:rsid w:val="090F63B9"/>
    <w:rsid w:val="0917B0A9"/>
    <w:rsid w:val="0933C486"/>
    <w:rsid w:val="094238BE"/>
    <w:rsid w:val="094C3F33"/>
    <w:rsid w:val="099DEC23"/>
    <w:rsid w:val="09C86746"/>
    <w:rsid w:val="09D4035A"/>
    <w:rsid w:val="09EA0759"/>
    <w:rsid w:val="09ECDADE"/>
    <w:rsid w:val="09F1011D"/>
    <w:rsid w:val="0A0507C4"/>
    <w:rsid w:val="0A091608"/>
    <w:rsid w:val="0A09CA07"/>
    <w:rsid w:val="0A1E37EB"/>
    <w:rsid w:val="0A213955"/>
    <w:rsid w:val="0A8292F4"/>
    <w:rsid w:val="0A9C0F2B"/>
    <w:rsid w:val="0AB36738"/>
    <w:rsid w:val="0AC049D9"/>
    <w:rsid w:val="0AF496CA"/>
    <w:rsid w:val="0B02BFA3"/>
    <w:rsid w:val="0B17C8C7"/>
    <w:rsid w:val="0B3237D7"/>
    <w:rsid w:val="0B5500BD"/>
    <w:rsid w:val="0B7A15CD"/>
    <w:rsid w:val="0B92FA37"/>
    <w:rsid w:val="0BC8EC94"/>
    <w:rsid w:val="0BD2A47A"/>
    <w:rsid w:val="0C1C70A9"/>
    <w:rsid w:val="0C56607A"/>
    <w:rsid w:val="0C988CCD"/>
    <w:rsid w:val="0CB9F790"/>
    <w:rsid w:val="0CCCC772"/>
    <w:rsid w:val="0CD7DEBE"/>
    <w:rsid w:val="0CE9B61A"/>
    <w:rsid w:val="0D140C4C"/>
    <w:rsid w:val="0D15DF73"/>
    <w:rsid w:val="0D1A631A"/>
    <w:rsid w:val="0D2CC5EA"/>
    <w:rsid w:val="0D39DC32"/>
    <w:rsid w:val="0D705351"/>
    <w:rsid w:val="0DB796C3"/>
    <w:rsid w:val="0DBA87D3"/>
    <w:rsid w:val="0DD513E7"/>
    <w:rsid w:val="0DDAD6C3"/>
    <w:rsid w:val="0DF38387"/>
    <w:rsid w:val="0DF3DCF4"/>
    <w:rsid w:val="0E092C53"/>
    <w:rsid w:val="0E18DD0E"/>
    <w:rsid w:val="0E396FE0"/>
    <w:rsid w:val="0E41E8D0"/>
    <w:rsid w:val="0E6E48A1"/>
    <w:rsid w:val="0E804B86"/>
    <w:rsid w:val="0E880547"/>
    <w:rsid w:val="0EDFB4A2"/>
    <w:rsid w:val="0EE45974"/>
    <w:rsid w:val="0F1A1D49"/>
    <w:rsid w:val="0F2F34B9"/>
    <w:rsid w:val="0F45934B"/>
    <w:rsid w:val="0F763C3F"/>
    <w:rsid w:val="0F87B730"/>
    <w:rsid w:val="0FBA91D8"/>
    <w:rsid w:val="10064A2D"/>
    <w:rsid w:val="1017CEB4"/>
    <w:rsid w:val="101C8BAB"/>
    <w:rsid w:val="101C9D29"/>
    <w:rsid w:val="101D2B88"/>
    <w:rsid w:val="104405C4"/>
    <w:rsid w:val="105E8F64"/>
    <w:rsid w:val="1062FB8B"/>
    <w:rsid w:val="106BB83E"/>
    <w:rsid w:val="10BD1901"/>
    <w:rsid w:val="10CDE589"/>
    <w:rsid w:val="1111D04B"/>
    <w:rsid w:val="1119A82E"/>
    <w:rsid w:val="112C9A3F"/>
    <w:rsid w:val="114BA565"/>
    <w:rsid w:val="119183AC"/>
    <w:rsid w:val="11AE506D"/>
    <w:rsid w:val="11B37312"/>
    <w:rsid w:val="11B40F66"/>
    <w:rsid w:val="11C09C8C"/>
    <w:rsid w:val="11C1E9FE"/>
    <w:rsid w:val="11D01015"/>
    <w:rsid w:val="11DF6FB4"/>
    <w:rsid w:val="11EADA02"/>
    <w:rsid w:val="11F19AD1"/>
    <w:rsid w:val="11F3B314"/>
    <w:rsid w:val="11F54E75"/>
    <w:rsid w:val="120B1B2A"/>
    <w:rsid w:val="12498659"/>
    <w:rsid w:val="1256406A"/>
    <w:rsid w:val="129F7133"/>
    <w:rsid w:val="12BFFFE3"/>
    <w:rsid w:val="12DA1EF2"/>
    <w:rsid w:val="13029744"/>
    <w:rsid w:val="1315AAC9"/>
    <w:rsid w:val="1320896C"/>
    <w:rsid w:val="135DC979"/>
    <w:rsid w:val="135F77E2"/>
    <w:rsid w:val="13877462"/>
    <w:rsid w:val="1387A4AD"/>
    <w:rsid w:val="1396363D"/>
    <w:rsid w:val="139F51A5"/>
    <w:rsid w:val="13E65226"/>
    <w:rsid w:val="13F1F01C"/>
    <w:rsid w:val="13F38C28"/>
    <w:rsid w:val="13FB7660"/>
    <w:rsid w:val="141C6729"/>
    <w:rsid w:val="145CD10C"/>
    <w:rsid w:val="1460EBB8"/>
    <w:rsid w:val="146C9FA4"/>
    <w:rsid w:val="14DE7060"/>
    <w:rsid w:val="14E8977C"/>
    <w:rsid w:val="14F1A081"/>
    <w:rsid w:val="15169D85"/>
    <w:rsid w:val="155C50C1"/>
    <w:rsid w:val="15A1F86A"/>
    <w:rsid w:val="15A7C858"/>
    <w:rsid w:val="15B6AB25"/>
    <w:rsid w:val="15DBFA21"/>
    <w:rsid w:val="160C1CDB"/>
    <w:rsid w:val="1618CEF2"/>
    <w:rsid w:val="1680E7C5"/>
    <w:rsid w:val="168B4A46"/>
    <w:rsid w:val="16B4A410"/>
    <w:rsid w:val="16D95024"/>
    <w:rsid w:val="16E22AA5"/>
    <w:rsid w:val="1724DBEE"/>
    <w:rsid w:val="1738AA5E"/>
    <w:rsid w:val="173CFB6F"/>
    <w:rsid w:val="173F1A79"/>
    <w:rsid w:val="17455CF6"/>
    <w:rsid w:val="174D79A6"/>
    <w:rsid w:val="1757E3D5"/>
    <w:rsid w:val="17854827"/>
    <w:rsid w:val="17A5712A"/>
    <w:rsid w:val="17E19E90"/>
    <w:rsid w:val="18084D61"/>
    <w:rsid w:val="18590322"/>
    <w:rsid w:val="185CDEBB"/>
    <w:rsid w:val="186067C0"/>
    <w:rsid w:val="188AFF67"/>
    <w:rsid w:val="189C1CA2"/>
    <w:rsid w:val="18CB16D0"/>
    <w:rsid w:val="18D663B0"/>
    <w:rsid w:val="18D6FB48"/>
    <w:rsid w:val="18F1655F"/>
    <w:rsid w:val="190E311A"/>
    <w:rsid w:val="1913C08D"/>
    <w:rsid w:val="191D15D7"/>
    <w:rsid w:val="19218713"/>
    <w:rsid w:val="1979A9EE"/>
    <w:rsid w:val="19935FA0"/>
    <w:rsid w:val="1995678E"/>
    <w:rsid w:val="19C0BFA0"/>
    <w:rsid w:val="19DA58B7"/>
    <w:rsid w:val="19E9F697"/>
    <w:rsid w:val="1A0DAE9F"/>
    <w:rsid w:val="1A0E9DFD"/>
    <w:rsid w:val="1A15EC09"/>
    <w:rsid w:val="1A1CDF35"/>
    <w:rsid w:val="1A2642C3"/>
    <w:rsid w:val="1A42046D"/>
    <w:rsid w:val="1A509FFD"/>
    <w:rsid w:val="1A5E1BF6"/>
    <w:rsid w:val="1A673670"/>
    <w:rsid w:val="1A71F9E9"/>
    <w:rsid w:val="1A7C7724"/>
    <w:rsid w:val="1B1F2573"/>
    <w:rsid w:val="1B1F2882"/>
    <w:rsid w:val="1B3B16EE"/>
    <w:rsid w:val="1B4C9FBC"/>
    <w:rsid w:val="1B54A997"/>
    <w:rsid w:val="1BA01E69"/>
    <w:rsid w:val="1BB2C548"/>
    <w:rsid w:val="1BBBC084"/>
    <w:rsid w:val="1BF6DA4D"/>
    <w:rsid w:val="1BFBA64C"/>
    <w:rsid w:val="1C338E00"/>
    <w:rsid w:val="1C4E7E85"/>
    <w:rsid w:val="1C58B9CE"/>
    <w:rsid w:val="1C69D1B4"/>
    <w:rsid w:val="1C6E1F3A"/>
    <w:rsid w:val="1C785ED1"/>
    <w:rsid w:val="1CB0212C"/>
    <w:rsid w:val="1CB46F27"/>
    <w:rsid w:val="1CBAA9D2"/>
    <w:rsid w:val="1CC06B78"/>
    <w:rsid w:val="1CD4C980"/>
    <w:rsid w:val="1D11364A"/>
    <w:rsid w:val="1D1ED903"/>
    <w:rsid w:val="1D3A4E95"/>
    <w:rsid w:val="1D6A0649"/>
    <w:rsid w:val="1DF1CCC7"/>
    <w:rsid w:val="1DF6A321"/>
    <w:rsid w:val="1DFE7B6A"/>
    <w:rsid w:val="1E018957"/>
    <w:rsid w:val="1E254835"/>
    <w:rsid w:val="1E3DA8CE"/>
    <w:rsid w:val="1E4F4C41"/>
    <w:rsid w:val="1E8B63B9"/>
    <w:rsid w:val="1EB7B127"/>
    <w:rsid w:val="1F49B30A"/>
    <w:rsid w:val="1F53EFB7"/>
    <w:rsid w:val="1F5F3496"/>
    <w:rsid w:val="1F6BB62B"/>
    <w:rsid w:val="1F7B5159"/>
    <w:rsid w:val="1F7ED4DD"/>
    <w:rsid w:val="1F9D5697"/>
    <w:rsid w:val="1FA249DC"/>
    <w:rsid w:val="200919CE"/>
    <w:rsid w:val="2017EDD1"/>
    <w:rsid w:val="201C0F74"/>
    <w:rsid w:val="201DB232"/>
    <w:rsid w:val="202A690D"/>
    <w:rsid w:val="20383ADB"/>
    <w:rsid w:val="203FBDDD"/>
    <w:rsid w:val="20503555"/>
    <w:rsid w:val="206A9C25"/>
    <w:rsid w:val="20730E94"/>
    <w:rsid w:val="2073E2DA"/>
    <w:rsid w:val="20742F84"/>
    <w:rsid w:val="207CD240"/>
    <w:rsid w:val="209B668B"/>
    <w:rsid w:val="20CB45C1"/>
    <w:rsid w:val="20DC6FBE"/>
    <w:rsid w:val="20E563DC"/>
    <w:rsid w:val="20E69CE9"/>
    <w:rsid w:val="2109EF09"/>
    <w:rsid w:val="2116AD65"/>
    <w:rsid w:val="21208A37"/>
    <w:rsid w:val="212D1444"/>
    <w:rsid w:val="212E005D"/>
    <w:rsid w:val="2182025C"/>
    <w:rsid w:val="2192F986"/>
    <w:rsid w:val="21A4227A"/>
    <w:rsid w:val="21F30C65"/>
    <w:rsid w:val="220F8577"/>
    <w:rsid w:val="22143103"/>
    <w:rsid w:val="2215B899"/>
    <w:rsid w:val="222A2F7C"/>
    <w:rsid w:val="2232F5C3"/>
    <w:rsid w:val="2275F279"/>
    <w:rsid w:val="228179F0"/>
    <w:rsid w:val="22B6AB12"/>
    <w:rsid w:val="22BF1B34"/>
    <w:rsid w:val="22C97279"/>
    <w:rsid w:val="22EAE150"/>
    <w:rsid w:val="22EC8DDB"/>
    <w:rsid w:val="22F1743D"/>
    <w:rsid w:val="23114CE9"/>
    <w:rsid w:val="231A9E74"/>
    <w:rsid w:val="235400B2"/>
    <w:rsid w:val="2354E337"/>
    <w:rsid w:val="237DC2F1"/>
    <w:rsid w:val="238EB6C7"/>
    <w:rsid w:val="23D28F83"/>
    <w:rsid w:val="240860E3"/>
    <w:rsid w:val="24252480"/>
    <w:rsid w:val="2438687A"/>
    <w:rsid w:val="2445BE41"/>
    <w:rsid w:val="24491993"/>
    <w:rsid w:val="2463B495"/>
    <w:rsid w:val="248FB690"/>
    <w:rsid w:val="249FFBA7"/>
    <w:rsid w:val="24A157E3"/>
    <w:rsid w:val="24A29035"/>
    <w:rsid w:val="24BF9F51"/>
    <w:rsid w:val="24FE41AE"/>
    <w:rsid w:val="251BC840"/>
    <w:rsid w:val="253B26DC"/>
    <w:rsid w:val="253B3075"/>
    <w:rsid w:val="254051F0"/>
    <w:rsid w:val="254CCC41"/>
    <w:rsid w:val="256235FA"/>
    <w:rsid w:val="2595CB46"/>
    <w:rsid w:val="25ED8935"/>
    <w:rsid w:val="25F05E5C"/>
    <w:rsid w:val="260300F3"/>
    <w:rsid w:val="2604CE33"/>
    <w:rsid w:val="2607C498"/>
    <w:rsid w:val="2615272E"/>
    <w:rsid w:val="262AD681"/>
    <w:rsid w:val="265CC3E2"/>
    <w:rsid w:val="266AC2AD"/>
    <w:rsid w:val="267EC4FC"/>
    <w:rsid w:val="2689BFED"/>
    <w:rsid w:val="26B723F9"/>
    <w:rsid w:val="26BB7FAA"/>
    <w:rsid w:val="26CCBBCD"/>
    <w:rsid w:val="26E722DA"/>
    <w:rsid w:val="2756DC8F"/>
    <w:rsid w:val="2780AD77"/>
    <w:rsid w:val="278F2615"/>
    <w:rsid w:val="27AD2926"/>
    <w:rsid w:val="27C2C853"/>
    <w:rsid w:val="280661DE"/>
    <w:rsid w:val="2806E5F7"/>
    <w:rsid w:val="280EAC5E"/>
    <w:rsid w:val="2814C968"/>
    <w:rsid w:val="2817AE85"/>
    <w:rsid w:val="282B1075"/>
    <w:rsid w:val="283D3A11"/>
    <w:rsid w:val="2867FD14"/>
    <w:rsid w:val="29142742"/>
    <w:rsid w:val="29350D09"/>
    <w:rsid w:val="293CF450"/>
    <w:rsid w:val="298E1BFC"/>
    <w:rsid w:val="2995065C"/>
    <w:rsid w:val="299C1E70"/>
    <w:rsid w:val="29AF887D"/>
    <w:rsid w:val="29D8E385"/>
    <w:rsid w:val="2A0E67D0"/>
    <w:rsid w:val="2A13F434"/>
    <w:rsid w:val="2A20EBC6"/>
    <w:rsid w:val="2A3490CB"/>
    <w:rsid w:val="2A5A8877"/>
    <w:rsid w:val="2A646D03"/>
    <w:rsid w:val="2A75C1F5"/>
    <w:rsid w:val="2A85FEB6"/>
    <w:rsid w:val="2A8C9E07"/>
    <w:rsid w:val="2ACDBB94"/>
    <w:rsid w:val="2AE06BB5"/>
    <w:rsid w:val="2AE37F38"/>
    <w:rsid w:val="2AF06F69"/>
    <w:rsid w:val="2B0E8225"/>
    <w:rsid w:val="2B1D9A44"/>
    <w:rsid w:val="2B35174A"/>
    <w:rsid w:val="2B490C1A"/>
    <w:rsid w:val="2B958425"/>
    <w:rsid w:val="2B95FB0E"/>
    <w:rsid w:val="2B98ED67"/>
    <w:rsid w:val="2BBF527E"/>
    <w:rsid w:val="2BE5D562"/>
    <w:rsid w:val="2BFC0AE7"/>
    <w:rsid w:val="2C3334F7"/>
    <w:rsid w:val="2C4934FC"/>
    <w:rsid w:val="2C50DA9F"/>
    <w:rsid w:val="2C604349"/>
    <w:rsid w:val="2C610B20"/>
    <w:rsid w:val="2C661FB4"/>
    <w:rsid w:val="2C752BA1"/>
    <w:rsid w:val="2C77BD05"/>
    <w:rsid w:val="2C848FF4"/>
    <w:rsid w:val="2C89653B"/>
    <w:rsid w:val="2CA30863"/>
    <w:rsid w:val="2CBB6173"/>
    <w:rsid w:val="2CCF71CD"/>
    <w:rsid w:val="2CE5E3CD"/>
    <w:rsid w:val="2D00936E"/>
    <w:rsid w:val="2D20E63F"/>
    <w:rsid w:val="2D383B5D"/>
    <w:rsid w:val="2D47040B"/>
    <w:rsid w:val="2D4C8539"/>
    <w:rsid w:val="2D52188E"/>
    <w:rsid w:val="2D60878B"/>
    <w:rsid w:val="2D997B06"/>
    <w:rsid w:val="2D9B63F9"/>
    <w:rsid w:val="2D9B8F53"/>
    <w:rsid w:val="2DBBA18D"/>
    <w:rsid w:val="2DC2A6A2"/>
    <w:rsid w:val="2DE42220"/>
    <w:rsid w:val="2DF18578"/>
    <w:rsid w:val="2DF3831D"/>
    <w:rsid w:val="2E532A65"/>
    <w:rsid w:val="2E6B392D"/>
    <w:rsid w:val="2E754119"/>
    <w:rsid w:val="2E82C0DA"/>
    <w:rsid w:val="2EFDEF4B"/>
    <w:rsid w:val="2F0501EC"/>
    <w:rsid w:val="2F23B49B"/>
    <w:rsid w:val="2F2EA296"/>
    <w:rsid w:val="2F4B0BAF"/>
    <w:rsid w:val="2F6ADDB1"/>
    <w:rsid w:val="2F87F5FF"/>
    <w:rsid w:val="2F9E5AD9"/>
    <w:rsid w:val="2FA551BE"/>
    <w:rsid w:val="2FAC748F"/>
    <w:rsid w:val="2FBC2BEE"/>
    <w:rsid w:val="3025F317"/>
    <w:rsid w:val="306639D3"/>
    <w:rsid w:val="306857AA"/>
    <w:rsid w:val="308FCF98"/>
    <w:rsid w:val="30DFA316"/>
    <w:rsid w:val="30EDA518"/>
    <w:rsid w:val="30FFDE49"/>
    <w:rsid w:val="31077C8F"/>
    <w:rsid w:val="31173268"/>
    <w:rsid w:val="314B90F6"/>
    <w:rsid w:val="3170AF45"/>
    <w:rsid w:val="317F8DAC"/>
    <w:rsid w:val="319661A3"/>
    <w:rsid w:val="31BD9446"/>
    <w:rsid w:val="31C2CB03"/>
    <w:rsid w:val="31C57139"/>
    <w:rsid w:val="31EB7404"/>
    <w:rsid w:val="3264AFAC"/>
    <w:rsid w:val="3296AC2B"/>
    <w:rsid w:val="329A4984"/>
    <w:rsid w:val="32D343E3"/>
    <w:rsid w:val="32EA1C9C"/>
    <w:rsid w:val="330B47CF"/>
    <w:rsid w:val="3320DC32"/>
    <w:rsid w:val="332D7F50"/>
    <w:rsid w:val="33538D81"/>
    <w:rsid w:val="3353BD7E"/>
    <w:rsid w:val="335B61DA"/>
    <w:rsid w:val="338F7E09"/>
    <w:rsid w:val="33AC1513"/>
    <w:rsid w:val="34071CF0"/>
    <w:rsid w:val="3414DDBB"/>
    <w:rsid w:val="344E9D42"/>
    <w:rsid w:val="34581CC7"/>
    <w:rsid w:val="345D8148"/>
    <w:rsid w:val="34A013BB"/>
    <w:rsid w:val="34B05EF3"/>
    <w:rsid w:val="34B15B77"/>
    <w:rsid w:val="34EA6885"/>
    <w:rsid w:val="3514662C"/>
    <w:rsid w:val="35197CD6"/>
    <w:rsid w:val="35656C7E"/>
    <w:rsid w:val="3578DFEB"/>
    <w:rsid w:val="35965EBA"/>
    <w:rsid w:val="35A2A7F6"/>
    <w:rsid w:val="35B60C52"/>
    <w:rsid w:val="360B9259"/>
    <w:rsid w:val="3626FE8A"/>
    <w:rsid w:val="3643F039"/>
    <w:rsid w:val="3647173D"/>
    <w:rsid w:val="3652466D"/>
    <w:rsid w:val="3677D8EA"/>
    <w:rsid w:val="3695892E"/>
    <w:rsid w:val="36A3C2C5"/>
    <w:rsid w:val="36C77AD1"/>
    <w:rsid w:val="36D5055D"/>
    <w:rsid w:val="36DECFC2"/>
    <w:rsid w:val="36FD5F6F"/>
    <w:rsid w:val="37040F1B"/>
    <w:rsid w:val="37125BCC"/>
    <w:rsid w:val="37226887"/>
    <w:rsid w:val="37889F99"/>
    <w:rsid w:val="37B234E4"/>
    <w:rsid w:val="37C6F5E6"/>
    <w:rsid w:val="37DAA8D7"/>
    <w:rsid w:val="383EAF2F"/>
    <w:rsid w:val="38790DEB"/>
    <w:rsid w:val="38AE6656"/>
    <w:rsid w:val="38B46E9B"/>
    <w:rsid w:val="38BB2946"/>
    <w:rsid w:val="38C528E7"/>
    <w:rsid w:val="38D03D63"/>
    <w:rsid w:val="38E60136"/>
    <w:rsid w:val="38F7049C"/>
    <w:rsid w:val="39366A68"/>
    <w:rsid w:val="39475C95"/>
    <w:rsid w:val="394A99D3"/>
    <w:rsid w:val="39528E9F"/>
    <w:rsid w:val="39636E4B"/>
    <w:rsid w:val="3969412C"/>
    <w:rsid w:val="39AD04C4"/>
    <w:rsid w:val="39AF16A2"/>
    <w:rsid w:val="39BC5108"/>
    <w:rsid w:val="39BF76EF"/>
    <w:rsid w:val="39EDE2E2"/>
    <w:rsid w:val="3A4146E3"/>
    <w:rsid w:val="3A55CDBE"/>
    <w:rsid w:val="3A727F19"/>
    <w:rsid w:val="3A7F775F"/>
    <w:rsid w:val="3AA0F19F"/>
    <w:rsid w:val="3AE397F1"/>
    <w:rsid w:val="3B058D9A"/>
    <w:rsid w:val="3B38071E"/>
    <w:rsid w:val="3B3A1AE9"/>
    <w:rsid w:val="3B934A87"/>
    <w:rsid w:val="3C0F94B5"/>
    <w:rsid w:val="3C1209A5"/>
    <w:rsid w:val="3C12D328"/>
    <w:rsid w:val="3C3EDFF5"/>
    <w:rsid w:val="3C3F4070"/>
    <w:rsid w:val="3C642CDA"/>
    <w:rsid w:val="3C732412"/>
    <w:rsid w:val="3C74FF16"/>
    <w:rsid w:val="3C86E046"/>
    <w:rsid w:val="3CEEEFA7"/>
    <w:rsid w:val="3D2E73AB"/>
    <w:rsid w:val="3D36117A"/>
    <w:rsid w:val="3D5853EF"/>
    <w:rsid w:val="3D722A64"/>
    <w:rsid w:val="3D74EF25"/>
    <w:rsid w:val="3D86B731"/>
    <w:rsid w:val="3D8B5CEC"/>
    <w:rsid w:val="3DA55E1C"/>
    <w:rsid w:val="3DC6FB9D"/>
    <w:rsid w:val="3DDE163C"/>
    <w:rsid w:val="3DEE2276"/>
    <w:rsid w:val="3E1F7C75"/>
    <w:rsid w:val="3E2A3BB1"/>
    <w:rsid w:val="3E36FE67"/>
    <w:rsid w:val="3E5F0572"/>
    <w:rsid w:val="3E675459"/>
    <w:rsid w:val="3EC83509"/>
    <w:rsid w:val="3EE57A2F"/>
    <w:rsid w:val="3EF190A0"/>
    <w:rsid w:val="3EF6955F"/>
    <w:rsid w:val="3F29AE40"/>
    <w:rsid w:val="3F7CD253"/>
    <w:rsid w:val="3F7FF1E9"/>
    <w:rsid w:val="3F9467FE"/>
    <w:rsid w:val="3FAB159B"/>
    <w:rsid w:val="3FB9EE03"/>
    <w:rsid w:val="3FE64CF8"/>
    <w:rsid w:val="400FE870"/>
    <w:rsid w:val="40137202"/>
    <w:rsid w:val="404EABFF"/>
    <w:rsid w:val="40A0CB57"/>
    <w:rsid w:val="40DE41B6"/>
    <w:rsid w:val="40F94F0E"/>
    <w:rsid w:val="40F9A6FC"/>
    <w:rsid w:val="410D6CA9"/>
    <w:rsid w:val="41291072"/>
    <w:rsid w:val="41355FA5"/>
    <w:rsid w:val="41528662"/>
    <w:rsid w:val="4174F5BF"/>
    <w:rsid w:val="41B9A919"/>
    <w:rsid w:val="41CD6B40"/>
    <w:rsid w:val="41D506C9"/>
    <w:rsid w:val="41F8A8BE"/>
    <w:rsid w:val="42034D46"/>
    <w:rsid w:val="42038E05"/>
    <w:rsid w:val="42130FAD"/>
    <w:rsid w:val="421C521E"/>
    <w:rsid w:val="42316958"/>
    <w:rsid w:val="423415FF"/>
    <w:rsid w:val="42544D7E"/>
    <w:rsid w:val="42652D1D"/>
    <w:rsid w:val="4277F18B"/>
    <w:rsid w:val="42C24F78"/>
    <w:rsid w:val="42C74FD5"/>
    <w:rsid w:val="42CFBA12"/>
    <w:rsid w:val="42F69A8B"/>
    <w:rsid w:val="42F6FC00"/>
    <w:rsid w:val="42F908C9"/>
    <w:rsid w:val="4314F24D"/>
    <w:rsid w:val="433E1EFB"/>
    <w:rsid w:val="4367169C"/>
    <w:rsid w:val="43A47AA2"/>
    <w:rsid w:val="43A98822"/>
    <w:rsid w:val="43B03C7C"/>
    <w:rsid w:val="43CD7B65"/>
    <w:rsid w:val="441EBAAE"/>
    <w:rsid w:val="442741DF"/>
    <w:rsid w:val="44542862"/>
    <w:rsid w:val="446B02C4"/>
    <w:rsid w:val="4494C059"/>
    <w:rsid w:val="44A12279"/>
    <w:rsid w:val="44EA7242"/>
    <w:rsid w:val="44EE0F6D"/>
    <w:rsid w:val="458643B6"/>
    <w:rsid w:val="45A7B291"/>
    <w:rsid w:val="45AE6712"/>
    <w:rsid w:val="45AFC726"/>
    <w:rsid w:val="45BECD5C"/>
    <w:rsid w:val="45D26E34"/>
    <w:rsid w:val="45DACB03"/>
    <w:rsid w:val="46003880"/>
    <w:rsid w:val="462DE643"/>
    <w:rsid w:val="463D018D"/>
    <w:rsid w:val="46549A5B"/>
    <w:rsid w:val="4668953B"/>
    <w:rsid w:val="4671B08C"/>
    <w:rsid w:val="46A8E361"/>
    <w:rsid w:val="46AC95A1"/>
    <w:rsid w:val="46CE91C3"/>
    <w:rsid w:val="46DB4D6C"/>
    <w:rsid w:val="46F29D9A"/>
    <w:rsid w:val="47038DB7"/>
    <w:rsid w:val="470476B5"/>
    <w:rsid w:val="472CA872"/>
    <w:rsid w:val="475D44A8"/>
    <w:rsid w:val="4770B477"/>
    <w:rsid w:val="47D21D5F"/>
    <w:rsid w:val="47D345D5"/>
    <w:rsid w:val="47D41B0A"/>
    <w:rsid w:val="47FC9620"/>
    <w:rsid w:val="48187217"/>
    <w:rsid w:val="4845E1E0"/>
    <w:rsid w:val="484A92A7"/>
    <w:rsid w:val="4856548F"/>
    <w:rsid w:val="486F213C"/>
    <w:rsid w:val="4892703E"/>
    <w:rsid w:val="48D4CB48"/>
    <w:rsid w:val="48D8C926"/>
    <w:rsid w:val="48E04B89"/>
    <w:rsid w:val="48FC0DA3"/>
    <w:rsid w:val="491EF4E6"/>
    <w:rsid w:val="4922D7E8"/>
    <w:rsid w:val="4937B4EE"/>
    <w:rsid w:val="4954A70F"/>
    <w:rsid w:val="4959CB8E"/>
    <w:rsid w:val="496E8F9B"/>
    <w:rsid w:val="4977EAEA"/>
    <w:rsid w:val="49DCB2BF"/>
    <w:rsid w:val="49E9294C"/>
    <w:rsid w:val="4A00CAB1"/>
    <w:rsid w:val="4A0BCB57"/>
    <w:rsid w:val="4A12CF41"/>
    <w:rsid w:val="4A209F61"/>
    <w:rsid w:val="4A23ADD8"/>
    <w:rsid w:val="4A81E916"/>
    <w:rsid w:val="4AAB52E2"/>
    <w:rsid w:val="4ACFE0A4"/>
    <w:rsid w:val="4AD14235"/>
    <w:rsid w:val="4ADE1E66"/>
    <w:rsid w:val="4AE1051D"/>
    <w:rsid w:val="4AE2829E"/>
    <w:rsid w:val="4AFC7E4D"/>
    <w:rsid w:val="4AFC8DA5"/>
    <w:rsid w:val="4B31E3DE"/>
    <w:rsid w:val="4B6DB2CB"/>
    <w:rsid w:val="4B823A21"/>
    <w:rsid w:val="4B90CAF8"/>
    <w:rsid w:val="4B932935"/>
    <w:rsid w:val="4BCC5B9C"/>
    <w:rsid w:val="4BD8B150"/>
    <w:rsid w:val="4BE3B430"/>
    <w:rsid w:val="4BFD83B0"/>
    <w:rsid w:val="4C0029AB"/>
    <w:rsid w:val="4C03CAC4"/>
    <w:rsid w:val="4C162F25"/>
    <w:rsid w:val="4C50FCC4"/>
    <w:rsid w:val="4C6B92F9"/>
    <w:rsid w:val="4CCFA6B7"/>
    <w:rsid w:val="4CD770C8"/>
    <w:rsid w:val="4D085D02"/>
    <w:rsid w:val="4D277FFB"/>
    <w:rsid w:val="4D474F26"/>
    <w:rsid w:val="4D5D26BB"/>
    <w:rsid w:val="4D65C839"/>
    <w:rsid w:val="4DED0D5F"/>
    <w:rsid w:val="4DF716BF"/>
    <w:rsid w:val="4DFDB03E"/>
    <w:rsid w:val="4E273FB6"/>
    <w:rsid w:val="4E52CD12"/>
    <w:rsid w:val="4E678674"/>
    <w:rsid w:val="4E7ADE45"/>
    <w:rsid w:val="4E8AB26C"/>
    <w:rsid w:val="4EA9517D"/>
    <w:rsid w:val="4EB5363A"/>
    <w:rsid w:val="4ED6D653"/>
    <w:rsid w:val="4ED918D7"/>
    <w:rsid w:val="4EEAC8B3"/>
    <w:rsid w:val="4EFD65D9"/>
    <w:rsid w:val="4F080F52"/>
    <w:rsid w:val="4F183197"/>
    <w:rsid w:val="4F1DA376"/>
    <w:rsid w:val="4F389A41"/>
    <w:rsid w:val="4F5E633E"/>
    <w:rsid w:val="4F638CBE"/>
    <w:rsid w:val="4F699088"/>
    <w:rsid w:val="4FAEBD3A"/>
    <w:rsid w:val="4FB7E992"/>
    <w:rsid w:val="4FC82936"/>
    <w:rsid w:val="4FDAB16D"/>
    <w:rsid w:val="4FF82158"/>
    <w:rsid w:val="5026B422"/>
    <w:rsid w:val="5042A679"/>
    <w:rsid w:val="5079B188"/>
    <w:rsid w:val="50E337AE"/>
    <w:rsid w:val="50E9834F"/>
    <w:rsid w:val="5100606C"/>
    <w:rsid w:val="5103DF2C"/>
    <w:rsid w:val="51527F5E"/>
    <w:rsid w:val="5189D605"/>
    <w:rsid w:val="518A0E05"/>
    <w:rsid w:val="519FF2BC"/>
    <w:rsid w:val="51AC2E2A"/>
    <w:rsid w:val="51BCB9F1"/>
    <w:rsid w:val="51D1D61B"/>
    <w:rsid w:val="51E6E1F1"/>
    <w:rsid w:val="51F427CA"/>
    <w:rsid w:val="5213E159"/>
    <w:rsid w:val="522541E7"/>
    <w:rsid w:val="522DA549"/>
    <w:rsid w:val="5240A492"/>
    <w:rsid w:val="52992298"/>
    <w:rsid w:val="52AB254E"/>
    <w:rsid w:val="52E4FA06"/>
    <w:rsid w:val="52F11DB0"/>
    <w:rsid w:val="532C46D4"/>
    <w:rsid w:val="5370E5AC"/>
    <w:rsid w:val="5382F8E1"/>
    <w:rsid w:val="53861684"/>
    <w:rsid w:val="53937C7A"/>
    <w:rsid w:val="539F0BBA"/>
    <w:rsid w:val="53B2514D"/>
    <w:rsid w:val="53C335F4"/>
    <w:rsid w:val="53F63E06"/>
    <w:rsid w:val="54121A19"/>
    <w:rsid w:val="5428BD16"/>
    <w:rsid w:val="54358283"/>
    <w:rsid w:val="543F7B87"/>
    <w:rsid w:val="545136CC"/>
    <w:rsid w:val="545CE509"/>
    <w:rsid w:val="54649FCD"/>
    <w:rsid w:val="546F58D6"/>
    <w:rsid w:val="547D154E"/>
    <w:rsid w:val="547D4358"/>
    <w:rsid w:val="549B6F6D"/>
    <w:rsid w:val="54B0407A"/>
    <w:rsid w:val="54B7B6C5"/>
    <w:rsid w:val="54BC6A5D"/>
    <w:rsid w:val="54DA648E"/>
    <w:rsid w:val="54DCC5BF"/>
    <w:rsid w:val="54DED5F1"/>
    <w:rsid w:val="54E76FE2"/>
    <w:rsid w:val="54E97199"/>
    <w:rsid w:val="551052F9"/>
    <w:rsid w:val="55491715"/>
    <w:rsid w:val="556A7059"/>
    <w:rsid w:val="55926F24"/>
    <w:rsid w:val="55A52088"/>
    <w:rsid w:val="55B180E5"/>
    <w:rsid w:val="55BC89AD"/>
    <w:rsid w:val="55FE9BA0"/>
    <w:rsid w:val="56017875"/>
    <w:rsid w:val="5602AA13"/>
    <w:rsid w:val="5619B383"/>
    <w:rsid w:val="563BFDDA"/>
    <w:rsid w:val="5676ADAE"/>
    <w:rsid w:val="567C8EFD"/>
    <w:rsid w:val="5696A4DB"/>
    <w:rsid w:val="56A103DA"/>
    <w:rsid w:val="56A5ADD1"/>
    <w:rsid w:val="56C0482B"/>
    <w:rsid w:val="56CD82FC"/>
    <w:rsid w:val="56CF7D3E"/>
    <w:rsid w:val="56D747EB"/>
    <w:rsid w:val="56E36A5B"/>
    <w:rsid w:val="5708B922"/>
    <w:rsid w:val="5736EFFA"/>
    <w:rsid w:val="57425C8D"/>
    <w:rsid w:val="575D958C"/>
    <w:rsid w:val="57953AE1"/>
    <w:rsid w:val="579C55A0"/>
    <w:rsid w:val="57A7C4E5"/>
    <w:rsid w:val="57C724EB"/>
    <w:rsid w:val="57D010EE"/>
    <w:rsid w:val="57D18BF7"/>
    <w:rsid w:val="57DFE2CE"/>
    <w:rsid w:val="57FCCBDC"/>
    <w:rsid w:val="580772CD"/>
    <w:rsid w:val="58658934"/>
    <w:rsid w:val="58A7C5F4"/>
    <w:rsid w:val="58AFCB2A"/>
    <w:rsid w:val="58C05252"/>
    <w:rsid w:val="58D75F8F"/>
    <w:rsid w:val="593CA51B"/>
    <w:rsid w:val="595EAE2A"/>
    <w:rsid w:val="59996DEF"/>
    <w:rsid w:val="59B409BA"/>
    <w:rsid w:val="59BEB988"/>
    <w:rsid w:val="59D72C88"/>
    <w:rsid w:val="59FD02E2"/>
    <w:rsid w:val="5A09D32C"/>
    <w:rsid w:val="5AABBE1B"/>
    <w:rsid w:val="5AC3BB1C"/>
    <w:rsid w:val="5B187F9E"/>
    <w:rsid w:val="5B382268"/>
    <w:rsid w:val="5B4449F4"/>
    <w:rsid w:val="5B495301"/>
    <w:rsid w:val="5B543D18"/>
    <w:rsid w:val="5B58D401"/>
    <w:rsid w:val="5B7DC382"/>
    <w:rsid w:val="5B8D9588"/>
    <w:rsid w:val="5B96375A"/>
    <w:rsid w:val="5BB0BF8D"/>
    <w:rsid w:val="5BCEA4D3"/>
    <w:rsid w:val="5BD6DF17"/>
    <w:rsid w:val="5BF0D834"/>
    <w:rsid w:val="5BF8D2D8"/>
    <w:rsid w:val="5C00C3DE"/>
    <w:rsid w:val="5C05B583"/>
    <w:rsid w:val="5C42A0AC"/>
    <w:rsid w:val="5C450608"/>
    <w:rsid w:val="5C50F441"/>
    <w:rsid w:val="5C5B162D"/>
    <w:rsid w:val="5C664C38"/>
    <w:rsid w:val="5C808F8D"/>
    <w:rsid w:val="5C8B0F0B"/>
    <w:rsid w:val="5CD82777"/>
    <w:rsid w:val="5D2B8EE9"/>
    <w:rsid w:val="5D2ED2B1"/>
    <w:rsid w:val="5D7FC56F"/>
    <w:rsid w:val="5D9A1338"/>
    <w:rsid w:val="5DAE94C7"/>
    <w:rsid w:val="5DCF928A"/>
    <w:rsid w:val="5DE6C0FA"/>
    <w:rsid w:val="5DEE3812"/>
    <w:rsid w:val="5E010AD2"/>
    <w:rsid w:val="5E58DDE8"/>
    <w:rsid w:val="5E6CB9D8"/>
    <w:rsid w:val="5E6F2F13"/>
    <w:rsid w:val="5E921D3C"/>
    <w:rsid w:val="5EA904AC"/>
    <w:rsid w:val="5EBB806F"/>
    <w:rsid w:val="5EEB763E"/>
    <w:rsid w:val="5F0797E5"/>
    <w:rsid w:val="5F11538E"/>
    <w:rsid w:val="5F1C2C65"/>
    <w:rsid w:val="5F420764"/>
    <w:rsid w:val="5F4B0DBF"/>
    <w:rsid w:val="5F543C17"/>
    <w:rsid w:val="5F720997"/>
    <w:rsid w:val="5F7BAFAD"/>
    <w:rsid w:val="5FB5F9FC"/>
    <w:rsid w:val="5FCA772F"/>
    <w:rsid w:val="5FCC17C7"/>
    <w:rsid w:val="5FDBA681"/>
    <w:rsid w:val="60249B55"/>
    <w:rsid w:val="607A86C1"/>
    <w:rsid w:val="60E65E01"/>
    <w:rsid w:val="615B4F99"/>
    <w:rsid w:val="61696D49"/>
    <w:rsid w:val="6173F24B"/>
    <w:rsid w:val="61769A5F"/>
    <w:rsid w:val="6199A1FC"/>
    <w:rsid w:val="619B3A6F"/>
    <w:rsid w:val="61A649C4"/>
    <w:rsid w:val="61BBAA5D"/>
    <w:rsid w:val="61DB3109"/>
    <w:rsid w:val="61E02FFD"/>
    <w:rsid w:val="62010F47"/>
    <w:rsid w:val="629B6251"/>
    <w:rsid w:val="62C782C5"/>
    <w:rsid w:val="62E64F11"/>
    <w:rsid w:val="62EAF5E0"/>
    <w:rsid w:val="62EB3B8B"/>
    <w:rsid w:val="6322DAC5"/>
    <w:rsid w:val="633DD13D"/>
    <w:rsid w:val="6364D5B3"/>
    <w:rsid w:val="636DFDE9"/>
    <w:rsid w:val="636FCC72"/>
    <w:rsid w:val="639A6183"/>
    <w:rsid w:val="63A24CA8"/>
    <w:rsid w:val="63DCB437"/>
    <w:rsid w:val="640AF8CA"/>
    <w:rsid w:val="644525DD"/>
    <w:rsid w:val="646E7A14"/>
    <w:rsid w:val="647DC441"/>
    <w:rsid w:val="64C235CF"/>
    <w:rsid w:val="64EE345F"/>
    <w:rsid w:val="64FEB520"/>
    <w:rsid w:val="65415851"/>
    <w:rsid w:val="65482754"/>
    <w:rsid w:val="654AA6B4"/>
    <w:rsid w:val="654E7BC0"/>
    <w:rsid w:val="65626964"/>
    <w:rsid w:val="6594EF2E"/>
    <w:rsid w:val="65B72411"/>
    <w:rsid w:val="65F07573"/>
    <w:rsid w:val="65F5D38D"/>
    <w:rsid w:val="660EFDEE"/>
    <w:rsid w:val="6612C4A6"/>
    <w:rsid w:val="6623EDD7"/>
    <w:rsid w:val="66276B7F"/>
    <w:rsid w:val="662DD6FA"/>
    <w:rsid w:val="663DFB37"/>
    <w:rsid w:val="6670CAE1"/>
    <w:rsid w:val="66A2C0A2"/>
    <w:rsid w:val="672CBA2A"/>
    <w:rsid w:val="673F307E"/>
    <w:rsid w:val="67755DA0"/>
    <w:rsid w:val="67914192"/>
    <w:rsid w:val="67995AA5"/>
    <w:rsid w:val="67AAC756"/>
    <w:rsid w:val="67C90265"/>
    <w:rsid w:val="68051167"/>
    <w:rsid w:val="68064FE1"/>
    <w:rsid w:val="6828185C"/>
    <w:rsid w:val="6844FED0"/>
    <w:rsid w:val="68513F38"/>
    <w:rsid w:val="686F705C"/>
    <w:rsid w:val="688683DA"/>
    <w:rsid w:val="68890017"/>
    <w:rsid w:val="68B457AA"/>
    <w:rsid w:val="68C1D12E"/>
    <w:rsid w:val="68D380AF"/>
    <w:rsid w:val="6935D253"/>
    <w:rsid w:val="694B7D52"/>
    <w:rsid w:val="6974BCC3"/>
    <w:rsid w:val="69C483C2"/>
    <w:rsid w:val="69EF8320"/>
    <w:rsid w:val="6A06A2B1"/>
    <w:rsid w:val="6A19BDE3"/>
    <w:rsid w:val="6A2DA502"/>
    <w:rsid w:val="6A32FB5B"/>
    <w:rsid w:val="6A666C12"/>
    <w:rsid w:val="6A6C3B42"/>
    <w:rsid w:val="6A7F93BC"/>
    <w:rsid w:val="6AB3B1E6"/>
    <w:rsid w:val="6AC5CB12"/>
    <w:rsid w:val="6ACE25DC"/>
    <w:rsid w:val="6ADD4DDC"/>
    <w:rsid w:val="6AEDAD26"/>
    <w:rsid w:val="6AF2D424"/>
    <w:rsid w:val="6AFB941F"/>
    <w:rsid w:val="6B05B213"/>
    <w:rsid w:val="6B1B1133"/>
    <w:rsid w:val="6B653076"/>
    <w:rsid w:val="6B7C1764"/>
    <w:rsid w:val="6B7D5C74"/>
    <w:rsid w:val="6B8E3DDC"/>
    <w:rsid w:val="6BB27D26"/>
    <w:rsid w:val="6BB8FBD0"/>
    <w:rsid w:val="6BE9C07F"/>
    <w:rsid w:val="6BEBBE5E"/>
    <w:rsid w:val="6C0B56F9"/>
    <w:rsid w:val="6C630ADF"/>
    <w:rsid w:val="6C63F8D6"/>
    <w:rsid w:val="6C76763A"/>
    <w:rsid w:val="6C8DB5FE"/>
    <w:rsid w:val="6C9C3B3C"/>
    <w:rsid w:val="6CAEE639"/>
    <w:rsid w:val="6CCEEE81"/>
    <w:rsid w:val="6CEF753E"/>
    <w:rsid w:val="6CF1B82C"/>
    <w:rsid w:val="6D43183C"/>
    <w:rsid w:val="6D5DCDA9"/>
    <w:rsid w:val="6D910FBF"/>
    <w:rsid w:val="6DC4854B"/>
    <w:rsid w:val="6E031A91"/>
    <w:rsid w:val="6E0AB7B7"/>
    <w:rsid w:val="6E1A9B81"/>
    <w:rsid w:val="6E3F2652"/>
    <w:rsid w:val="6E512F72"/>
    <w:rsid w:val="6E5863B0"/>
    <w:rsid w:val="6E65D8FC"/>
    <w:rsid w:val="6E69A58C"/>
    <w:rsid w:val="6E8037DC"/>
    <w:rsid w:val="6EB4F269"/>
    <w:rsid w:val="6EC0CFEB"/>
    <w:rsid w:val="6ED4538E"/>
    <w:rsid w:val="6ED61750"/>
    <w:rsid w:val="6EEA6DB7"/>
    <w:rsid w:val="6EF7A7CB"/>
    <w:rsid w:val="6F274F4F"/>
    <w:rsid w:val="6F77A4F7"/>
    <w:rsid w:val="6F8EB023"/>
    <w:rsid w:val="6F9C081A"/>
    <w:rsid w:val="700951BC"/>
    <w:rsid w:val="7011870B"/>
    <w:rsid w:val="70189463"/>
    <w:rsid w:val="701D6831"/>
    <w:rsid w:val="703CDEF7"/>
    <w:rsid w:val="7080D501"/>
    <w:rsid w:val="7088FE4B"/>
    <w:rsid w:val="709E20FF"/>
    <w:rsid w:val="70A1CAF3"/>
    <w:rsid w:val="70A70BE6"/>
    <w:rsid w:val="70FEEE27"/>
    <w:rsid w:val="7101BE0F"/>
    <w:rsid w:val="71033C64"/>
    <w:rsid w:val="713A1457"/>
    <w:rsid w:val="7141A3E6"/>
    <w:rsid w:val="717E06B2"/>
    <w:rsid w:val="71B16990"/>
    <w:rsid w:val="71C409D4"/>
    <w:rsid w:val="71CBEAC9"/>
    <w:rsid w:val="71F694AF"/>
    <w:rsid w:val="722274CD"/>
    <w:rsid w:val="722D5AF9"/>
    <w:rsid w:val="72500DB0"/>
    <w:rsid w:val="7273019D"/>
    <w:rsid w:val="72CF86C6"/>
    <w:rsid w:val="72E2A2C7"/>
    <w:rsid w:val="731AF8A5"/>
    <w:rsid w:val="7376B767"/>
    <w:rsid w:val="73818F2D"/>
    <w:rsid w:val="7388AFD5"/>
    <w:rsid w:val="73AE1991"/>
    <w:rsid w:val="73B77796"/>
    <w:rsid w:val="73CE7114"/>
    <w:rsid w:val="73EAF679"/>
    <w:rsid w:val="73F2659B"/>
    <w:rsid w:val="740AA1BF"/>
    <w:rsid w:val="7417D998"/>
    <w:rsid w:val="742974BD"/>
    <w:rsid w:val="7431EFAE"/>
    <w:rsid w:val="744E757F"/>
    <w:rsid w:val="74A90DE9"/>
    <w:rsid w:val="74C7971C"/>
    <w:rsid w:val="74EBF820"/>
    <w:rsid w:val="74EC95D1"/>
    <w:rsid w:val="74FFA6F1"/>
    <w:rsid w:val="7527D618"/>
    <w:rsid w:val="75731E68"/>
    <w:rsid w:val="75931D04"/>
    <w:rsid w:val="75CFAFBE"/>
    <w:rsid w:val="75D5EAF9"/>
    <w:rsid w:val="75DCCC3F"/>
    <w:rsid w:val="75EE916F"/>
    <w:rsid w:val="76055ED8"/>
    <w:rsid w:val="76085076"/>
    <w:rsid w:val="760BC8B1"/>
    <w:rsid w:val="76325014"/>
    <w:rsid w:val="764BB11A"/>
    <w:rsid w:val="764F37B6"/>
    <w:rsid w:val="767387DF"/>
    <w:rsid w:val="76C38735"/>
    <w:rsid w:val="76D4F602"/>
    <w:rsid w:val="7704DBBD"/>
    <w:rsid w:val="7742247E"/>
    <w:rsid w:val="775BE1A9"/>
    <w:rsid w:val="776EAACD"/>
    <w:rsid w:val="7798BD44"/>
    <w:rsid w:val="78251D12"/>
    <w:rsid w:val="783ED6DB"/>
    <w:rsid w:val="7847478B"/>
    <w:rsid w:val="785980F2"/>
    <w:rsid w:val="78CAFEB6"/>
    <w:rsid w:val="78DB080E"/>
    <w:rsid w:val="78F96944"/>
    <w:rsid w:val="79123859"/>
    <w:rsid w:val="79331793"/>
    <w:rsid w:val="7950E58C"/>
    <w:rsid w:val="79932474"/>
    <w:rsid w:val="79FD27F9"/>
    <w:rsid w:val="7A2E6261"/>
    <w:rsid w:val="7A438EA2"/>
    <w:rsid w:val="7A63D44B"/>
    <w:rsid w:val="7A684FCF"/>
    <w:rsid w:val="7A6B8BC5"/>
    <w:rsid w:val="7A86C7FA"/>
    <w:rsid w:val="7A96579B"/>
    <w:rsid w:val="7A9A776C"/>
    <w:rsid w:val="7ABC939A"/>
    <w:rsid w:val="7ABF0DCB"/>
    <w:rsid w:val="7B284D57"/>
    <w:rsid w:val="7B6D5AAB"/>
    <w:rsid w:val="7BB3D5C7"/>
    <w:rsid w:val="7BB5E616"/>
    <w:rsid w:val="7BC29766"/>
    <w:rsid w:val="7BCD7870"/>
    <w:rsid w:val="7BE2B3F5"/>
    <w:rsid w:val="7BE6F239"/>
    <w:rsid w:val="7BF94465"/>
    <w:rsid w:val="7C00CFA6"/>
    <w:rsid w:val="7C244FFB"/>
    <w:rsid w:val="7C2A4758"/>
    <w:rsid w:val="7C2C83EE"/>
    <w:rsid w:val="7C2D3CE1"/>
    <w:rsid w:val="7C355B58"/>
    <w:rsid w:val="7C55A900"/>
    <w:rsid w:val="7C7084E8"/>
    <w:rsid w:val="7C7669D4"/>
    <w:rsid w:val="7C8A7EF7"/>
    <w:rsid w:val="7C8E5307"/>
    <w:rsid w:val="7CEEF3D7"/>
    <w:rsid w:val="7D00F861"/>
    <w:rsid w:val="7D21F7E1"/>
    <w:rsid w:val="7D2791AD"/>
    <w:rsid w:val="7D3B7B3C"/>
    <w:rsid w:val="7D4478FC"/>
    <w:rsid w:val="7D7897AE"/>
    <w:rsid w:val="7D792032"/>
    <w:rsid w:val="7D7DF107"/>
    <w:rsid w:val="7D845BF6"/>
    <w:rsid w:val="7DB2BC1C"/>
    <w:rsid w:val="7DBE60E4"/>
    <w:rsid w:val="7DC9BB88"/>
    <w:rsid w:val="7DD26F6F"/>
    <w:rsid w:val="7DE01975"/>
    <w:rsid w:val="7DE1FCE7"/>
    <w:rsid w:val="7E02E13F"/>
    <w:rsid w:val="7E0DD9A2"/>
    <w:rsid w:val="7E2217D7"/>
    <w:rsid w:val="7E7BD7B6"/>
    <w:rsid w:val="7E975953"/>
    <w:rsid w:val="7ED69407"/>
    <w:rsid w:val="7EDB7BF2"/>
    <w:rsid w:val="7F21320B"/>
    <w:rsid w:val="7F31CCED"/>
    <w:rsid w:val="7FCA9F8B"/>
    <w:rsid w:val="7FF754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A20F7DD"/>
  <w15:chartTrackingRefBased/>
  <w15:docId w15:val="{336EB5E8-0017-D547-B3FF-141ABFF68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0A70BE6"/>
    <w:pPr>
      <w:ind w:left="720"/>
      <w:contextualSpacing/>
    </w:pPr>
  </w:style>
  <w:style w:type="paragraph" w:customStyle="1" w:styleId="p1">
    <w:name w:val="p1"/>
    <w:basedOn w:val="Normal"/>
    <w:rsid w:val="00821200"/>
    <w:pPr>
      <w:spacing w:after="0" w:line="240" w:lineRule="auto"/>
    </w:pPr>
    <w:rPr>
      <w:rFonts w:ascii=".AppleSystemUIFont" w:hAnsi=".AppleSystemUIFont" w:cs="Times New Roman"/>
      <w:lang w:eastAsia="en-GB"/>
    </w:rPr>
  </w:style>
  <w:style w:type="character" w:customStyle="1" w:styleId="s1">
    <w:name w:val="s1"/>
    <w:basedOn w:val="DefaultParagraphFont"/>
    <w:rsid w:val="00821200"/>
    <w:rPr>
      <w:rFonts w:ascii="UICTFontTextStyleBody" w:hAnsi="UICTFontTextStyleBody" w:hint="default"/>
      <w:b w:val="0"/>
      <w:bCs w:val="0"/>
      <w:i w:val="0"/>
      <w:iCs w:val="0"/>
      <w:sz w:val="24"/>
      <w:szCs w:val="24"/>
    </w:rPr>
  </w:style>
  <w:style w:type="paragraph" w:customStyle="1" w:styleId="p2">
    <w:name w:val="p2"/>
    <w:basedOn w:val="Normal"/>
    <w:rsid w:val="001D1550"/>
    <w:pPr>
      <w:spacing w:after="0" w:line="240" w:lineRule="auto"/>
    </w:pPr>
    <w:rPr>
      <w:rFonts w:ascii=".AppleSystemUIFont" w:hAnsi=".AppleSystemUIFont" w:cs="Times New Roman"/>
      <w:lang w:eastAsia="en-GB"/>
    </w:rPr>
  </w:style>
  <w:style w:type="paragraph" w:customStyle="1" w:styleId="p3">
    <w:name w:val="p3"/>
    <w:basedOn w:val="Normal"/>
    <w:rsid w:val="001D1550"/>
    <w:pPr>
      <w:spacing w:after="45" w:line="240" w:lineRule="auto"/>
    </w:pPr>
    <w:rPr>
      <w:rFonts w:ascii=".AppleSystemUIFont" w:hAnsi=".AppleSystemUIFont" w:cs="Times New Roman"/>
      <w:sz w:val="39"/>
      <w:szCs w:val="39"/>
      <w:lang w:eastAsia="en-GB"/>
    </w:rPr>
  </w:style>
  <w:style w:type="paragraph" w:customStyle="1" w:styleId="p4">
    <w:name w:val="p4"/>
    <w:basedOn w:val="Normal"/>
    <w:rsid w:val="001D1550"/>
    <w:pPr>
      <w:spacing w:after="60" w:line="240" w:lineRule="auto"/>
    </w:pPr>
    <w:rPr>
      <w:rFonts w:ascii=".AppleSystemUIFont" w:hAnsi=".AppleSystemUIFont" w:cs="Times New Roman"/>
      <w:sz w:val="32"/>
      <w:szCs w:val="32"/>
      <w:lang w:eastAsia="en-GB"/>
    </w:rPr>
  </w:style>
  <w:style w:type="character" w:customStyle="1" w:styleId="s2">
    <w:name w:val="s2"/>
    <w:basedOn w:val="DefaultParagraphFont"/>
    <w:rsid w:val="001D1550"/>
    <w:rPr>
      <w:rFonts w:ascii="UICTFontTextStyleBody" w:hAnsi="UICTFontTextStyleBody" w:hint="default"/>
      <w:b/>
      <w:bCs/>
      <w:i w:val="0"/>
      <w:iCs w:val="0"/>
      <w:sz w:val="39"/>
      <w:szCs w:val="39"/>
    </w:rPr>
  </w:style>
  <w:style w:type="character" w:customStyle="1" w:styleId="s3">
    <w:name w:val="s3"/>
    <w:basedOn w:val="DefaultParagraphFont"/>
    <w:rsid w:val="001D1550"/>
    <w:rPr>
      <w:rFonts w:ascii="UICTFontTextStyleBody" w:hAnsi="UICTFontTextStyleBody" w:hint="default"/>
      <w:b/>
      <w:bCs/>
      <w:i w:val="0"/>
      <w:iCs w:val="0"/>
      <w:sz w:val="32"/>
      <w:szCs w:val="32"/>
    </w:rPr>
  </w:style>
  <w:style w:type="character" w:customStyle="1" w:styleId="apple-converted-space">
    <w:name w:val="apple-converted-space"/>
    <w:basedOn w:val="DefaultParagraphFont"/>
    <w:rsid w:val="001D1550"/>
  </w:style>
  <w:style w:type="character" w:styleId="Hyperlink">
    <w:name w:val="Hyperlink"/>
    <w:basedOn w:val="DefaultParagraphFont"/>
    <w:uiPriority w:val="99"/>
    <w:unhideWhenUsed/>
    <w:rsid w:val="0074008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gov.uk/programmes-strategies/education-and-youth/healthy-early-years-london-and-healthy-schools-london/healthy-early-years-london/get-inspired-about-healthy-early-years-london" TargetMode="External"/><Relationship Id="rId13" Type="http://schemas.openxmlformats.org/officeDocument/2006/relationships/hyperlink" Target="https://www.england.nhs.uk/long-read/nhs-fdp-supporting-nhs-health-inequalities-improvements/" TargetMode="External"/><Relationship Id="rId18" Type="http://schemas.openxmlformats.org/officeDocument/2006/relationships/hyperlink" Target="https://www.who.int/news-room/fact-sheets/detail/ambient-(outdoor)-air-quality-and-healt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who.int/publications/i/item/9789240107588" TargetMode="External"/><Relationship Id="rId7" Type="http://schemas.openxmlformats.org/officeDocument/2006/relationships/hyperlink" Target="https://www.london.gov.uk/programmes-strategies/education-and-youth/healthy-early-years-london-and-healthy-schools-london" TargetMode="External"/><Relationship Id="rId12" Type="http://schemas.openxmlformats.org/officeDocument/2006/relationships/hyperlink" Target="https://www.england.nhs.uk/about/equality/equality-hub/national-healthcare-inequalities-improvement-programme/what-are-healthcare-inequalities/" TargetMode="External"/><Relationship Id="rId17" Type="http://schemas.openxmlformats.org/officeDocument/2006/relationships/hyperlink" Target="https://www.who.int/publications/i/item/978924155037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dgs.un.org/goals/goal11" TargetMode="External"/><Relationship Id="rId20" Type="http://schemas.openxmlformats.org/officeDocument/2006/relationships/hyperlink" Target="https://www.who.int/news-room/fact-sheets/detail/universal-health-coverage-(uhc)" TargetMode="External"/><Relationship Id="rId1" Type="http://schemas.openxmlformats.org/officeDocument/2006/relationships/numbering" Target="numbering.xml"/><Relationship Id="rId6" Type="http://schemas.openxmlformats.org/officeDocument/2006/relationships/hyperlink" Target="https://www.london.gov.uk/programmes-strategies/education-and-youth/healthy-early-years-london-and-healthy-schools-london/healthy-early-years-london" TargetMode="External"/><Relationship Id="rId11" Type="http://schemas.openxmlformats.org/officeDocument/2006/relationships/hyperlink" Target="https://www.england.nhs.uk/about/equality/equality-hub/national-healthcare-inequalities-improvement-programme/core20plus5/" TargetMode="External"/><Relationship Id="rId24" Type="http://schemas.openxmlformats.org/officeDocument/2006/relationships/hyperlink" Target="https://pubmed.ncbi.nlm.nih.gov/32847825/" TargetMode="External"/><Relationship Id="rId5" Type="http://schemas.openxmlformats.org/officeDocument/2006/relationships/hyperlink" Target="https://www.gov.uk/government/publications/the-air-quality-strategy-for-england" TargetMode="External"/><Relationship Id="rId15" Type="http://schemas.openxmlformats.org/officeDocument/2006/relationships/hyperlink" Target="https://sdgs.un.org/goals/goal3" TargetMode="External"/><Relationship Id="rId23" Type="http://schemas.openxmlformats.org/officeDocument/2006/relationships/hyperlink" Target="https://pubmed.ncbi.nlm.nih.gov/31260914/" TargetMode="External"/><Relationship Id="rId10" Type="http://schemas.openxmlformats.org/officeDocument/2006/relationships/hyperlink" Target="https://www.nhs.uk/better-health/" TargetMode="External"/><Relationship Id="rId19" Type="http://schemas.openxmlformats.org/officeDocument/2006/relationships/hyperlink" Target="https://www.who.int/publications/i/item/9789240106833" TargetMode="External"/><Relationship Id="rId4" Type="http://schemas.openxmlformats.org/officeDocument/2006/relationships/webSettings" Target="webSettings.xml"/><Relationship Id="rId9" Type="http://schemas.openxmlformats.org/officeDocument/2006/relationships/hyperlink" Target="https://doi.org/10.1371/journal.pone.0203000" TargetMode="External"/><Relationship Id="rId14" Type="http://schemas.openxmlformats.org/officeDocument/2006/relationships/hyperlink" Target="https://tfl.gov.uk/modes/driving/ultra-low-emission-zone" TargetMode="External"/><Relationship Id="rId22" Type="http://schemas.openxmlformats.org/officeDocument/2006/relationships/hyperlink" Target="https://www.who.int/health-topics/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3014</Words>
  <Characters>17184</Characters>
  <Application>Microsoft Office Word</Application>
  <DocSecurity>0</DocSecurity>
  <Lines>143</Lines>
  <Paragraphs>40</Paragraphs>
  <ScaleCrop>false</ScaleCrop>
  <Company/>
  <LinksUpToDate>false</LinksUpToDate>
  <CharactersWithSpaces>20158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Omorotiowan (2030735)</dc:creator>
  <cp:keywords/>
  <dc:description/>
  <cp:lastModifiedBy>Precious Omorotiowan (2030735)</cp:lastModifiedBy>
  <cp:revision>2</cp:revision>
  <dcterms:created xsi:type="dcterms:W3CDTF">2026-08-07T10:26:00Z</dcterms:created>
  <dcterms:modified xsi:type="dcterms:W3CDTF">2026-08-07T10:26:00Z</dcterms:modified>
</cp:coreProperties>
</file>