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C8292D" w14:textId="7FB283A6" w:rsidR="0035435B" w:rsidRPr="00D03804" w:rsidRDefault="00CC4BAC" w:rsidP="00D03804">
      <w:pPr>
        <w:jc w:val="center"/>
        <w:rPr>
          <w:noProof/>
          <w:sz w:val="44"/>
          <w:szCs w:val="44"/>
          <w:lang w:val="en-GB"/>
        </w:rPr>
      </w:pPr>
      <w:r w:rsidRPr="009F0632">
        <w:rPr>
          <w:noProof/>
          <w:lang w:val="en-GB"/>
        </w:rPr>
        <w:br w:type="textWrapping" w:clear="all"/>
      </w:r>
      <w:r w:rsidR="00D03804" w:rsidRPr="00D03804">
        <w:rPr>
          <w:noProof/>
          <w:sz w:val="44"/>
          <w:szCs w:val="44"/>
          <w:lang w:val="en-GB"/>
        </w:rPr>
        <w:t>LCBB5005 Project Management</w:t>
      </w:r>
    </w:p>
    <w:p w14:paraId="3DF281FD" w14:textId="6F05F061" w:rsidR="00D03804" w:rsidRDefault="00D03804" w:rsidP="00D03804">
      <w:pPr>
        <w:jc w:val="center"/>
        <w:rPr>
          <w:noProof/>
          <w:sz w:val="44"/>
          <w:szCs w:val="44"/>
          <w:lang w:val="en-GB"/>
        </w:rPr>
      </w:pPr>
      <w:r w:rsidRPr="00D03804">
        <w:rPr>
          <w:noProof/>
          <w:sz w:val="44"/>
          <w:szCs w:val="44"/>
          <w:lang w:val="en-GB"/>
        </w:rPr>
        <w:t>Assessment 2</w:t>
      </w:r>
    </w:p>
    <w:p w14:paraId="54D99E31" w14:textId="0C3C8DB7" w:rsidR="00D03804" w:rsidRDefault="00D03804" w:rsidP="00D03804">
      <w:pPr>
        <w:jc w:val="center"/>
        <w:rPr>
          <w:noProof/>
          <w:sz w:val="44"/>
          <w:szCs w:val="44"/>
          <w:lang w:val="en-GB"/>
        </w:rPr>
      </w:pPr>
      <w:r>
        <w:rPr>
          <w:noProof/>
          <w:sz w:val="44"/>
          <w:szCs w:val="44"/>
          <w:lang w:val="en-GB"/>
        </w:rPr>
        <w:t>Lecturer: Dr.Anupam Mazumdar</w:t>
      </w:r>
    </w:p>
    <w:p w14:paraId="527C790B" w14:textId="7E5BE1D7" w:rsidR="00D03804" w:rsidRPr="00D03804" w:rsidRDefault="00D03804" w:rsidP="00D03804">
      <w:pPr>
        <w:jc w:val="center"/>
        <w:rPr>
          <w:noProof/>
          <w:sz w:val="44"/>
          <w:szCs w:val="44"/>
          <w:lang w:val="en-GB"/>
        </w:rPr>
      </w:pPr>
      <w:r>
        <w:rPr>
          <w:noProof/>
          <w:sz w:val="44"/>
          <w:szCs w:val="44"/>
          <w:lang w:val="en-GB"/>
        </w:rPr>
        <w:t>Made by: Yustian Mladenov (2111875)</w:t>
      </w:r>
    </w:p>
    <w:p w14:paraId="07FAA9C4" w14:textId="77777777" w:rsidR="00671CB6" w:rsidRPr="009F0632" w:rsidRDefault="00671CB6" w:rsidP="007F28DD">
      <w:pPr>
        <w:rPr>
          <w:rFonts w:cs="Arial"/>
          <w:noProof/>
          <w:szCs w:val="24"/>
          <w:lang w:val="en-GB"/>
        </w:rPr>
      </w:pPr>
    </w:p>
    <w:p w14:paraId="1F143DE4" w14:textId="77777777" w:rsidR="00671CB6" w:rsidRPr="009F0632" w:rsidRDefault="00671CB6" w:rsidP="007F28DD">
      <w:pPr>
        <w:rPr>
          <w:rFonts w:cs="Arial"/>
          <w:noProof/>
          <w:szCs w:val="24"/>
          <w:lang w:val="en-GB"/>
        </w:rPr>
      </w:pPr>
      <w:r w:rsidRPr="009F0632">
        <w:rPr>
          <w:rFonts w:cs="Arial"/>
          <w:noProof/>
          <w:szCs w:val="24"/>
          <w:lang w:val="en-GB"/>
        </w:rPr>
        <w:br w:type="page"/>
      </w:r>
    </w:p>
    <w:sdt>
      <w:sdtPr>
        <w:rPr>
          <w:rFonts w:cs="Arial"/>
          <w:b w:val="0"/>
          <w:smallCaps w:val="0"/>
          <w:noProof/>
          <w:spacing w:val="0"/>
          <w:sz w:val="24"/>
          <w:szCs w:val="20"/>
          <w:lang w:val="en-GB" w:bidi="ar-SA"/>
        </w:rPr>
        <w:id w:val="815918418"/>
        <w:docPartObj>
          <w:docPartGallery w:val="Table of Contents"/>
          <w:docPartUnique/>
        </w:docPartObj>
      </w:sdtPr>
      <w:sdtEndPr>
        <w:rPr>
          <w:bCs/>
          <w:sz w:val="22"/>
        </w:rPr>
      </w:sdtEndPr>
      <w:sdtContent>
        <w:p w14:paraId="3BB99CAF" w14:textId="56CD2D55" w:rsidR="00671CB6" w:rsidRPr="009F0632" w:rsidRDefault="00671CB6" w:rsidP="007F28DD">
          <w:pPr>
            <w:pStyle w:val="TOCHeading"/>
            <w:rPr>
              <w:rFonts w:cs="Arial"/>
              <w:noProof/>
              <w:lang w:val="en-GB"/>
            </w:rPr>
          </w:pPr>
          <w:r w:rsidRPr="009F0632">
            <w:rPr>
              <w:rFonts w:cs="Arial"/>
              <w:noProof/>
              <w:lang w:val="en-GB"/>
            </w:rPr>
            <w:t>Contents</w:t>
          </w:r>
        </w:p>
        <w:p w14:paraId="47E765D9" w14:textId="1646E761" w:rsidR="00CC4BAC" w:rsidRPr="009F0632" w:rsidRDefault="00671CB6">
          <w:pPr>
            <w:pStyle w:val="TOC1"/>
            <w:tabs>
              <w:tab w:val="right" w:leader="dot" w:pos="9016"/>
            </w:tabs>
            <w:rPr>
              <w:rFonts w:eastAsiaTheme="minorEastAsia" w:cs="Arial"/>
              <w:noProof/>
              <w:szCs w:val="22"/>
              <w:lang w:val="en-GB" w:eastAsia="en-GB"/>
            </w:rPr>
          </w:pPr>
          <w:r w:rsidRPr="009F0632">
            <w:rPr>
              <w:rFonts w:cs="Arial"/>
              <w:noProof/>
              <w:lang w:val="en-GB"/>
            </w:rPr>
            <w:fldChar w:fldCharType="begin"/>
          </w:r>
          <w:r w:rsidRPr="009F0632">
            <w:rPr>
              <w:rFonts w:cs="Arial"/>
              <w:noProof/>
              <w:lang w:val="en-GB"/>
            </w:rPr>
            <w:instrText xml:space="preserve"> TOC \o "1-3" \h \z \u </w:instrText>
          </w:r>
          <w:r w:rsidRPr="009F0632">
            <w:rPr>
              <w:rFonts w:cs="Arial"/>
              <w:noProof/>
              <w:lang w:val="en-GB"/>
            </w:rPr>
            <w:fldChar w:fldCharType="separate"/>
          </w:r>
          <w:hyperlink w:anchor="_Toc130930002" w:history="1">
            <w:r w:rsidR="00CC4BAC" w:rsidRPr="009F0632">
              <w:rPr>
                <w:rStyle w:val="Hyperlink"/>
                <w:rFonts w:cs="Arial"/>
                <w:noProof/>
                <w:lang w:val="en-GB"/>
              </w:rPr>
              <w:t>Introduction</w:t>
            </w:r>
            <w:r w:rsidR="00CC4BAC" w:rsidRPr="009F0632">
              <w:rPr>
                <w:rFonts w:cs="Arial"/>
                <w:noProof/>
                <w:webHidden/>
                <w:lang w:val="en-GB"/>
              </w:rPr>
              <w:tab/>
            </w:r>
            <w:r w:rsidR="00CC4BAC" w:rsidRPr="009F0632">
              <w:rPr>
                <w:rFonts w:cs="Arial"/>
                <w:noProof/>
                <w:webHidden/>
                <w:lang w:val="en-GB"/>
              </w:rPr>
              <w:fldChar w:fldCharType="begin"/>
            </w:r>
            <w:r w:rsidR="00CC4BAC" w:rsidRPr="009F0632">
              <w:rPr>
                <w:rFonts w:cs="Arial"/>
                <w:noProof/>
                <w:webHidden/>
                <w:lang w:val="en-GB"/>
              </w:rPr>
              <w:instrText xml:space="preserve"> PAGEREF _Toc130930002 \h </w:instrText>
            </w:r>
            <w:r w:rsidR="00CC4BAC" w:rsidRPr="009F0632">
              <w:rPr>
                <w:rFonts w:cs="Arial"/>
                <w:noProof/>
                <w:webHidden/>
                <w:lang w:val="en-GB"/>
              </w:rPr>
            </w:r>
            <w:r w:rsidR="00CC4BAC" w:rsidRPr="009F0632">
              <w:rPr>
                <w:rFonts w:cs="Arial"/>
                <w:noProof/>
                <w:webHidden/>
                <w:lang w:val="en-GB"/>
              </w:rPr>
              <w:fldChar w:fldCharType="separate"/>
            </w:r>
            <w:r w:rsidR="00CC4BAC" w:rsidRPr="009F0632">
              <w:rPr>
                <w:rFonts w:cs="Arial"/>
                <w:noProof/>
                <w:webHidden/>
                <w:lang w:val="en-GB"/>
              </w:rPr>
              <w:t>3</w:t>
            </w:r>
            <w:r w:rsidR="00CC4BAC" w:rsidRPr="009F0632">
              <w:rPr>
                <w:rFonts w:cs="Arial"/>
                <w:noProof/>
                <w:webHidden/>
                <w:lang w:val="en-GB"/>
              </w:rPr>
              <w:fldChar w:fldCharType="end"/>
            </w:r>
          </w:hyperlink>
        </w:p>
        <w:p w14:paraId="133B1093" w14:textId="0F554640" w:rsidR="00CC4BAC" w:rsidRPr="009F0632" w:rsidRDefault="00076A64">
          <w:pPr>
            <w:pStyle w:val="TOC1"/>
            <w:tabs>
              <w:tab w:val="right" w:leader="dot" w:pos="9016"/>
            </w:tabs>
            <w:rPr>
              <w:rFonts w:eastAsiaTheme="minorEastAsia" w:cs="Arial"/>
              <w:noProof/>
              <w:szCs w:val="22"/>
              <w:lang w:val="en-GB" w:eastAsia="en-GB"/>
            </w:rPr>
          </w:pPr>
          <w:hyperlink w:anchor="_Toc130930003" w:history="1">
            <w:r w:rsidR="00CC4BAC" w:rsidRPr="009F0632">
              <w:rPr>
                <w:rStyle w:val="Hyperlink"/>
                <w:rFonts w:cs="Arial"/>
                <w:noProof/>
                <w:lang w:val="en-GB"/>
              </w:rPr>
              <w:t>Progress Review</w:t>
            </w:r>
            <w:r w:rsidR="00CC4BAC" w:rsidRPr="009F0632">
              <w:rPr>
                <w:rFonts w:cs="Arial"/>
                <w:noProof/>
                <w:webHidden/>
                <w:lang w:val="en-GB"/>
              </w:rPr>
              <w:tab/>
            </w:r>
            <w:r w:rsidR="00CC4BAC" w:rsidRPr="009F0632">
              <w:rPr>
                <w:rFonts w:cs="Arial"/>
                <w:noProof/>
                <w:webHidden/>
                <w:lang w:val="en-GB"/>
              </w:rPr>
              <w:fldChar w:fldCharType="begin"/>
            </w:r>
            <w:r w:rsidR="00CC4BAC" w:rsidRPr="009F0632">
              <w:rPr>
                <w:rFonts w:cs="Arial"/>
                <w:noProof/>
                <w:webHidden/>
                <w:lang w:val="en-GB"/>
              </w:rPr>
              <w:instrText xml:space="preserve"> PAGEREF _Toc130930003 \h </w:instrText>
            </w:r>
            <w:r w:rsidR="00CC4BAC" w:rsidRPr="009F0632">
              <w:rPr>
                <w:rFonts w:cs="Arial"/>
                <w:noProof/>
                <w:webHidden/>
                <w:lang w:val="en-GB"/>
              </w:rPr>
            </w:r>
            <w:r w:rsidR="00CC4BAC" w:rsidRPr="009F0632">
              <w:rPr>
                <w:rFonts w:cs="Arial"/>
                <w:noProof/>
                <w:webHidden/>
                <w:lang w:val="en-GB"/>
              </w:rPr>
              <w:fldChar w:fldCharType="separate"/>
            </w:r>
            <w:r w:rsidR="00CC4BAC" w:rsidRPr="009F0632">
              <w:rPr>
                <w:rFonts w:cs="Arial"/>
                <w:noProof/>
                <w:webHidden/>
                <w:lang w:val="en-GB"/>
              </w:rPr>
              <w:t>3</w:t>
            </w:r>
            <w:r w:rsidR="00CC4BAC" w:rsidRPr="009F0632">
              <w:rPr>
                <w:rFonts w:cs="Arial"/>
                <w:noProof/>
                <w:webHidden/>
                <w:lang w:val="en-GB"/>
              </w:rPr>
              <w:fldChar w:fldCharType="end"/>
            </w:r>
          </w:hyperlink>
        </w:p>
        <w:p w14:paraId="5BF7899A" w14:textId="7B83FA4F" w:rsidR="00CC4BAC" w:rsidRPr="009F0632" w:rsidRDefault="00076A64">
          <w:pPr>
            <w:pStyle w:val="TOC1"/>
            <w:tabs>
              <w:tab w:val="right" w:leader="dot" w:pos="9016"/>
            </w:tabs>
            <w:rPr>
              <w:rFonts w:eastAsiaTheme="minorEastAsia" w:cs="Arial"/>
              <w:noProof/>
              <w:szCs w:val="22"/>
              <w:lang w:val="en-GB" w:eastAsia="en-GB"/>
            </w:rPr>
          </w:pPr>
          <w:hyperlink w:anchor="_Toc130930004" w:history="1">
            <w:r w:rsidR="00CC4BAC" w:rsidRPr="009F0632">
              <w:rPr>
                <w:rStyle w:val="Hyperlink"/>
                <w:rFonts w:cs="Arial"/>
                <w:noProof/>
                <w:lang w:val="en-GB"/>
              </w:rPr>
              <w:t>Success or Failure</w:t>
            </w:r>
            <w:r w:rsidR="00CC4BAC" w:rsidRPr="009F0632">
              <w:rPr>
                <w:rFonts w:cs="Arial"/>
                <w:noProof/>
                <w:webHidden/>
                <w:lang w:val="en-GB"/>
              </w:rPr>
              <w:tab/>
            </w:r>
            <w:r w:rsidR="00CC4BAC" w:rsidRPr="009F0632">
              <w:rPr>
                <w:rFonts w:cs="Arial"/>
                <w:noProof/>
                <w:webHidden/>
                <w:lang w:val="en-GB"/>
              </w:rPr>
              <w:fldChar w:fldCharType="begin"/>
            </w:r>
            <w:r w:rsidR="00CC4BAC" w:rsidRPr="009F0632">
              <w:rPr>
                <w:rFonts w:cs="Arial"/>
                <w:noProof/>
                <w:webHidden/>
                <w:lang w:val="en-GB"/>
              </w:rPr>
              <w:instrText xml:space="preserve"> PAGEREF _Toc130930004 \h </w:instrText>
            </w:r>
            <w:r w:rsidR="00CC4BAC" w:rsidRPr="009F0632">
              <w:rPr>
                <w:rFonts w:cs="Arial"/>
                <w:noProof/>
                <w:webHidden/>
                <w:lang w:val="en-GB"/>
              </w:rPr>
            </w:r>
            <w:r w:rsidR="00CC4BAC" w:rsidRPr="009F0632">
              <w:rPr>
                <w:rFonts w:cs="Arial"/>
                <w:noProof/>
                <w:webHidden/>
                <w:lang w:val="en-GB"/>
              </w:rPr>
              <w:fldChar w:fldCharType="separate"/>
            </w:r>
            <w:r w:rsidR="00CC4BAC" w:rsidRPr="009F0632">
              <w:rPr>
                <w:rFonts w:cs="Arial"/>
                <w:noProof/>
                <w:webHidden/>
                <w:lang w:val="en-GB"/>
              </w:rPr>
              <w:t>5</w:t>
            </w:r>
            <w:r w:rsidR="00CC4BAC" w:rsidRPr="009F0632">
              <w:rPr>
                <w:rFonts w:cs="Arial"/>
                <w:noProof/>
                <w:webHidden/>
                <w:lang w:val="en-GB"/>
              </w:rPr>
              <w:fldChar w:fldCharType="end"/>
            </w:r>
          </w:hyperlink>
        </w:p>
        <w:p w14:paraId="4266CD9C" w14:textId="78F012CC" w:rsidR="00CC4BAC" w:rsidRPr="009F0632" w:rsidRDefault="00076A64">
          <w:pPr>
            <w:pStyle w:val="TOC1"/>
            <w:tabs>
              <w:tab w:val="right" w:leader="dot" w:pos="9016"/>
            </w:tabs>
            <w:rPr>
              <w:rFonts w:eastAsiaTheme="minorEastAsia" w:cs="Arial"/>
              <w:noProof/>
              <w:szCs w:val="22"/>
              <w:lang w:val="en-GB" w:eastAsia="en-GB"/>
            </w:rPr>
          </w:pPr>
          <w:hyperlink w:anchor="_Toc130930005" w:history="1">
            <w:r w:rsidR="00CC4BAC" w:rsidRPr="009F0632">
              <w:rPr>
                <w:rStyle w:val="Hyperlink"/>
                <w:rFonts w:cs="Arial"/>
                <w:noProof/>
                <w:lang w:val="en-GB"/>
              </w:rPr>
              <w:t>Lessons Learned</w:t>
            </w:r>
            <w:r w:rsidR="00CC4BAC" w:rsidRPr="009F0632">
              <w:rPr>
                <w:rFonts w:cs="Arial"/>
                <w:noProof/>
                <w:webHidden/>
                <w:lang w:val="en-GB"/>
              </w:rPr>
              <w:tab/>
            </w:r>
            <w:r w:rsidR="00CC4BAC" w:rsidRPr="009F0632">
              <w:rPr>
                <w:rFonts w:cs="Arial"/>
                <w:noProof/>
                <w:webHidden/>
                <w:lang w:val="en-GB"/>
              </w:rPr>
              <w:fldChar w:fldCharType="begin"/>
            </w:r>
            <w:r w:rsidR="00CC4BAC" w:rsidRPr="009F0632">
              <w:rPr>
                <w:rFonts w:cs="Arial"/>
                <w:noProof/>
                <w:webHidden/>
                <w:lang w:val="en-GB"/>
              </w:rPr>
              <w:instrText xml:space="preserve"> PAGEREF _Toc130930005 \h </w:instrText>
            </w:r>
            <w:r w:rsidR="00CC4BAC" w:rsidRPr="009F0632">
              <w:rPr>
                <w:rFonts w:cs="Arial"/>
                <w:noProof/>
                <w:webHidden/>
                <w:lang w:val="en-GB"/>
              </w:rPr>
            </w:r>
            <w:r w:rsidR="00CC4BAC" w:rsidRPr="009F0632">
              <w:rPr>
                <w:rFonts w:cs="Arial"/>
                <w:noProof/>
                <w:webHidden/>
                <w:lang w:val="en-GB"/>
              </w:rPr>
              <w:fldChar w:fldCharType="separate"/>
            </w:r>
            <w:r w:rsidR="00CC4BAC" w:rsidRPr="009F0632">
              <w:rPr>
                <w:rFonts w:cs="Arial"/>
                <w:noProof/>
                <w:webHidden/>
                <w:lang w:val="en-GB"/>
              </w:rPr>
              <w:t>7</w:t>
            </w:r>
            <w:r w:rsidR="00CC4BAC" w:rsidRPr="009F0632">
              <w:rPr>
                <w:rFonts w:cs="Arial"/>
                <w:noProof/>
                <w:webHidden/>
                <w:lang w:val="en-GB"/>
              </w:rPr>
              <w:fldChar w:fldCharType="end"/>
            </w:r>
          </w:hyperlink>
        </w:p>
        <w:p w14:paraId="7CEAAC64" w14:textId="681016F6" w:rsidR="00CC4BAC" w:rsidRPr="009F0632" w:rsidRDefault="00076A64">
          <w:pPr>
            <w:pStyle w:val="TOC1"/>
            <w:tabs>
              <w:tab w:val="right" w:leader="dot" w:pos="9016"/>
            </w:tabs>
            <w:rPr>
              <w:rFonts w:eastAsiaTheme="minorEastAsia" w:cs="Arial"/>
              <w:noProof/>
              <w:szCs w:val="22"/>
              <w:lang w:val="en-GB" w:eastAsia="en-GB"/>
            </w:rPr>
          </w:pPr>
          <w:hyperlink w:anchor="_Toc130930006" w:history="1">
            <w:r w:rsidR="00CC4BAC" w:rsidRPr="009F0632">
              <w:rPr>
                <w:rStyle w:val="Hyperlink"/>
                <w:rFonts w:cs="Arial"/>
                <w:noProof/>
                <w:lang w:val="en-GB"/>
              </w:rPr>
              <w:t>Conclusion</w:t>
            </w:r>
            <w:r w:rsidR="00CC4BAC" w:rsidRPr="009F0632">
              <w:rPr>
                <w:rFonts w:cs="Arial"/>
                <w:noProof/>
                <w:webHidden/>
                <w:lang w:val="en-GB"/>
              </w:rPr>
              <w:tab/>
            </w:r>
            <w:r w:rsidR="00CC4BAC" w:rsidRPr="009F0632">
              <w:rPr>
                <w:rFonts w:cs="Arial"/>
                <w:noProof/>
                <w:webHidden/>
                <w:lang w:val="en-GB"/>
              </w:rPr>
              <w:fldChar w:fldCharType="begin"/>
            </w:r>
            <w:r w:rsidR="00CC4BAC" w:rsidRPr="009F0632">
              <w:rPr>
                <w:rFonts w:cs="Arial"/>
                <w:noProof/>
                <w:webHidden/>
                <w:lang w:val="en-GB"/>
              </w:rPr>
              <w:instrText xml:space="preserve"> PAGEREF _Toc130930006 \h </w:instrText>
            </w:r>
            <w:r w:rsidR="00CC4BAC" w:rsidRPr="009F0632">
              <w:rPr>
                <w:rFonts w:cs="Arial"/>
                <w:noProof/>
                <w:webHidden/>
                <w:lang w:val="en-GB"/>
              </w:rPr>
            </w:r>
            <w:r w:rsidR="00CC4BAC" w:rsidRPr="009F0632">
              <w:rPr>
                <w:rFonts w:cs="Arial"/>
                <w:noProof/>
                <w:webHidden/>
                <w:lang w:val="en-GB"/>
              </w:rPr>
              <w:fldChar w:fldCharType="separate"/>
            </w:r>
            <w:r w:rsidR="00CC4BAC" w:rsidRPr="009F0632">
              <w:rPr>
                <w:rFonts w:cs="Arial"/>
                <w:noProof/>
                <w:webHidden/>
                <w:lang w:val="en-GB"/>
              </w:rPr>
              <w:t>9</w:t>
            </w:r>
            <w:r w:rsidR="00CC4BAC" w:rsidRPr="009F0632">
              <w:rPr>
                <w:rFonts w:cs="Arial"/>
                <w:noProof/>
                <w:webHidden/>
                <w:lang w:val="en-GB"/>
              </w:rPr>
              <w:fldChar w:fldCharType="end"/>
            </w:r>
          </w:hyperlink>
        </w:p>
        <w:p w14:paraId="51E4668C" w14:textId="65FEBC81" w:rsidR="00CC4BAC" w:rsidRPr="009F0632" w:rsidRDefault="00076A64">
          <w:pPr>
            <w:pStyle w:val="TOC1"/>
            <w:tabs>
              <w:tab w:val="right" w:leader="dot" w:pos="9016"/>
            </w:tabs>
            <w:rPr>
              <w:rFonts w:eastAsiaTheme="minorEastAsia" w:cs="Arial"/>
              <w:noProof/>
              <w:szCs w:val="22"/>
              <w:lang w:val="en-GB" w:eastAsia="en-GB"/>
            </w:rPr>
          </w:pPr>
          <w:hyperlink w:anchor="_Toc130930007" w:history="1">
            <w:r w:rsidR="00CC4BAC" w:rsidRPr="009F0632">
              <w:rPr>
                <w:rStyle w:val="Hyperlink"/>
                <w:rFonts w:cs="Arial"/>
                <w:noProof/>
                <w:lang w:val="en-GB"/>
              </w:rPr>
              <w:t>Recommendations for a similar project</w:t>
            </w:r>
            <w:r w:rsidR="00CC4BAC" w:rsidRPr="009F0632">
              <w:rPr>
                <w:rFonts w:cs="Arial"/>
                <w:noProof/>
                <w:webHidden/>
                <w:lang w:val="en-GB"/>
              </w:rPr>
              <w:tab/>
            </w:r>
            <w:r w:rsidR="00CC4BAC" w:rsidRPr="009F0632">
              <w:rPr>
                <w:rFonts w:cs="Arial"/>
                <w:noProof/>
                <w:webHidden/>
                <w:lang w:val="en-GB"/>
              </w:rPr>
              <w:fldChar w:fldCharType="begin"/>
            </w:r>
            <w:r w:rsidR="00CC4BAC" w:rsidRPr="009F0632">
              <w:rPr>
                <w:rFonts w:cs="Arial"/>
                <w:noProof/>
                <w:webHidden/>
                <w:lang w:val="en-GB"/>
              </w:rPr>
              <w:instrText xml:space="preserve"> PAGEREF _Toc130930007 \h </w:instrText>
            </w:r>
            <w:r w:rsidR="00CC4BAC" w:rsidRPr="009F0632">
              <w:rPr>
                <w:rFonts w:cs="Arial"/>
                <w:noProof/>
                <w:webHidden/>
                <w:lang w:val="en-GB"/>
              </w:rPr>
            </w:r>
            <w:r w:rsidR="00CC4BAC" w:rsidRPr="009F0632">
              <w:rPr>
                <w:rFonts w:cs="Arial"/>
                <w:noProof/>
                <w:webHidden/>
                <w:lang w:val="en-GB"/>
              </w:rPr>
              <w:fldChar w:fldCharType="separate"/>
            </w:r>
            <w:r w:rsidR="00CC4BAC" w:rsidRPr="009F0632">
              <w:rPr>
                <w:rFonts w:cs="Arial"/>
                <w:noProof/>
                <w:webHidden/>
                <w:lang w:val="en-GB"/>
              </w:rPr>
              <w:t>10</w:t>
            </w:r>
            <w:r w:rsidR="00CC4BAC" w:rsidRPr="009F0632">
              <w:rPr>
                <w:rFonts w:cs="Arial"/>
                <w:noProof/>
                <w:webHidden/>
                <w:lang w:val="en-GB"/>
              </w:rPr>
              <w:fldChar w:fldCharType="end"/>
            </w:r>
          </w:hyperlink>
        </w:p>
        <w:p w14:paraId="423EEA31" w14:textId="7DEB733D" w:rsidR="00CC4BAC" w:rsidRPr="009F0632" w:rsidRDefault="00076A64">
          <w:pPr>
            <w:pStyle w:val="TOC1"/>
            <w:tabs>
              <w:tab w:val="right" w:leader="dot" w:pos="9016"/>
            </w:tabs>
            <w:rPr>
              <w:rFonts w:eastAsiaTheme="minorEastAsia" w:cs="Arial"/>
              <w:noProof/>
              <w:szCs w:val="22"/>
              <w:lang w:val="en-GB" w:eastAsia="en-GB"/>
            </w:rPr>
          </w:pPr>
          <w:hyperlink w:anchor="_Toc130930008" w:history="1">
            <w:r w:rsidR="00CC4BAC" w:rsidRPr="009F0632">
              <w:rPr>
                <w:rStyle w:val="Hyperlink"/>
                <w:rFonts w:cs="Arial"/>
                <w:noProof/>
                <w:lang w:val="en-GB"/>
              </w:rPr>
              <w:t>References</w:t>
            </w:r>
            <w:r w:rsidR="00CC4BAC" w:rsidRPr="009F0632">
              <w:rPr>
                <w:rFonts w:cs="Arial"/>
                <w:noProof/>
                <w:webHidden/>
                <w:lang w:val="en-GB"/>
              </w:rPr>
              <w:tab/>
            </w:r>
            <w:r w:rsidR="00CC4BAC" w:rsidRPr="009F0632">
              <w:rPr>
                <w:rFonts w:cs="Arial"/>
                <w:noProof/>
                <w:webHidden/>
                <w:lang w:val="en-GB"/>
              </w:rPr>
              <w:fldChar w:fldCharType="begin"/>
            </w:r>
            <w:r w:rsidR="00CC4BAC" w:rsidRPr="009F0632">
              <w:rPr>
                <w:rFonts w:cs="Arial"/>
                <w:noProof/>
                <w:webHidden/>
                <w:lang w:val="en-GB"/>
              </w:rPr>
              <w:instrText xml:space="preserve"> PAGEREF _Toc130930008 \h </w:instrText>
            </w:r>
            <w:r w:rsidR="00CC4BAC" w:rsidRPr="009F0632">
              <w:rPr>
                <w:rFonts w:cs="Arial"/>
                <w:noProof/>
                <w:webHidden/>
                <w:lang w:val="en-GB"/>
              </w:rPr>
            </w:r>
            <w:r w:rsidR="00CC4BAC" w:rsidRPr="009F0632">
              <w:rPr>
                <w:rFonts w:cs="Arial"/>
                <w:noProof/>
                <w:webHidden/>
                <w:lang w:val="en-GB"/>
              </w:rPr>
              <w:fldChar w:fldCharType="separate"/>
            </w:r>
            <w:r w:rsidR="00CC4BAC" w:rsidRPr="009F0632">
              <w:rPr>
                <w:rFonts w:cs="Arial"/>
                <w:noProof/>
                <w:webHidden/>
                <w:lang w:val="en-GB"/>
              </w:rPr>
              <w:t>12</w:t>
            </w:r>
            <w:r w:rsidR="00CC4BAC" w:rsidRPr="009F0632">
              <w:rPr>
                <w:rFonts w:cs="Arial"/>
                <w:noProof/>
                <w:webHidden/>
                <w:lang w:val="en-GB"/>
              </w:rPr>
              <w:fldChar w:fldCharType="end"/>
            </w:r>
          </w:hyperlink>
        </w:p>
        <w:p w14:paraId="5ABCCA94" w14:textId="02AB31C5" w:rsidR="00671CB6" w:rsidRPr="009F0632" w:rsidRDefault="00671CB6" w:rsidP="007F28DD">
          <w:pPr>
            <w:rPr>
              <w:rFonts w:cs="Arial"/>
              <w:noProof/>
              <w:lang w:val="en-GB"/>
            </w:rPr>
          </w:pPr>
          <w:r w:rsidRPr="009F0632">
            <w:rPr>
              <w:rFonts w:cs="Arial"/>
              <w:b/>
              <w:bCs/>
              <w:noProof/>
              <w:lang w:val="en-GB"/>
            </w:rPr>
            <w:fldChar w:fldCharType="end"/>
          </w:r>
        </w:p>
      </w:sdtContent>
    </w:sdt>
    <w:p w14:paraId="3953F3EB" w14:textId="364F664C" w:rsidR="00985213" w:rsidRPr="009F0632" w:rsidRDefault="00671CB6" w:rsidP="007F28DD">
      <w:pPr>
        <w:rPr>
          <w:rFonts w:cs="Arial"/>
          <w:noProof/>
          <w:szCs w:val="24"/>
          <w:lang w:val="en-GB"/>
        </w:rPr>
      </w:pPr>
      <w:r w:rsidRPr="009F0632">
        <w:rPr>
          <w:rFonts w:cs="Arial"/>
          <w:noProof/>
          <w:szCs w:val="24"/>
          <w:lang w:val="en-GB"/>
        </w:rPr>
        <w:br w:type="page"/>
      </w:r>
    </w:p>
    <w:p w14:paraId="3EB691B3" w14:textId="77777777" w:rsidR="00985213" w:rsidRPr="009F0632" w:rsidRDefault="00985213" w:rsidP="007F28DD">
      <w:pPr>
        <w:pStyle w:val="Heading1"/>
        <w:rPr>
          <w:rFonts w:cs="Arial"/>
          <w:noProof/>
          <w:lang w:val="en-GB"/>
        </w:rPr>
      </w:pPr>
      <w:bookmarkStart w:id="0" w:name="_Toc130930002"/>
      <w:r w:rsidRPr="009F0632">
        <w:rPr>
          <w:rFonts w:cs="Arial"/>
          <w:noProof/>
          <w:lang w:val="en-GB"/>
        </w:rPr>
        <w:lastRenderedPageBreak/>
        <w:t>Introduction</w:t>
      </w:r>
      <w:bookmarkEnd w:id="0"/>
    </w:p>
    <w:p w14:paraId="6651512F" w14:textId="3D8D3A67" w:rsidR="00CB045A" w:rsidRPr="009F0632" w:rsidRDefault="00881058" w:rsidP="007F28DD">
      <w:pPr>
        <w:tabs>
          <w:tab w:val="left" w:pos="1410"/>
        </w:tabs>
        <w:rPr>
          <w:rFonts w:cs="Arial"/>
          <w:noProof/>
          <w:szCs w:val="24"/>
          <w:lang w:val="en-GB"/>
        </w:rPr>
      </w:pPr>
      <w:r w:rsidRPr="009F0632">
        <w:rPr>
          <w:rFonts w:cs="Arial"/>
          <w:noProof/>
          <w:szCs w:val="24"/>
          <w:lang w:val="en-GB"/>
        </w:rPr>
        <w:t>Hinkley Point C is one of the UK's most ambitious and controversial energy infrastructure projects, aiming to provide low-carbon electricity to millions of homes and businesses across the country</w:t>
      </w:r>
      <w:r w:rsidR="00C5200D" w:rsidRPr="009F0632">
        <w:rPr>
          <w:rFonts w:cs="Arial"/>
          <w:noProof/>
          <w:szCs w:val="24"/>
          <w:lang w:val="en-GB"/>
        </w:rPr>
        <w:t xml:space="preserve"> (Gardiner, 2019)</w:t>
      </w:r>
      <w:r w:rsidRPr="009F0632">
        <w:rPr>
          <w:rFonts w:cs="Arial"/>
          <w:noProof/>
          <w:szCs w:val="24"/>
          <w:lang w:val="en-GB"/>
        </w:rPr>
        <w:t>. Since the Fukushima tragedy in japan, it is the first nuclear power plant. It will be one of</w:t>
      </w:r>
      <w:r w:rsidR="00CB045A" w:rsidRPr="009F0632">
        <w:rPr>
          <w:rFonts w:cs="Arial"/>
          <w:noProof/>
          <w:szCs w:val="24"/>
          <w:lang w:val="en-GB"/>
        </w:rPr>
        <w:t xml:space="preserve"> </w:t>
      </w:r>
      <w:r w:rsidR="00207881" w:rsidRPr="009F0632">
        <w:rPr>
          <w:rFonts w:cs="Arial"/>
          <w:noProof/>
          <w:szCs w:val="24"/>
          <w:lang w:val="en-GB"/>
        </w:rPr>
        <w:t xml:space="preserve">the </w:t>
      </w:r>
      <w:r w:rsidR="00CB045A" w:rsidRPr="009F0632">
        <w:rPr>
          <w:rFonts w:cs="Arial"/>
          <w:noProof/>
          <w:szCs w:val="24"/>
          <w:lang w:val="en-GB"/>
        </w:rPr>
        <w:t>largest nuclear power plants</w:t>
      </w:r>
      <w:r w:rsidRPr="009F0632">
        <w:rPr>
          <w:rFonts w:cs="Arial"/>
          <w:noProof/>
          <w:szCs w:val="24"/>
          <w:lang w:val="en-GB"/>
        </w:rPr>
        <w:t xml:space="preserve"> in Britain</w:t>
      </w:r>
      <w:r w:rsidR="00CB045A" w:rsidRPr="009F0632">
        <w:rPr>
          <w:rFonts w:cs="Arial"/>
          <w:noProof/>
          <w:szCs w:val="24"/>
          <w:lang w:val="en-GB"/>
        </w:rPr>
        <w:t>.</w:t>
      </w:r>
      <w:r w:rsidRPr="009F0632">
        <w:rPr>
          <w:rFonts w:cs="Arial"/>
          <w:noProof/>
          <w:szCs w:val="24"/>
          <w:lang w:val="en-GB"/>
        </w:rPr>
        <w:t xml:space="preserve"> All the cost</w:t>
      </w:r>
      <w:r w:rsidR="00207881" w:rsidRPr="009F0632">
        <w:rPr>
          <w:rFonts w:cs="Arial"/>
          <w:noProof/>
          <w:szCs w:val="24"/>
          <w:lang w:val="en-GB"/>
        </w:rPr>
        <w:t>s</w:t>
      </w:r>
      <w:r w:rsidRPr="009F0632">
        <w:rPr>
          <w:rFonts w:cs="Arial"/>
          <w:noProof/>
          <w:szCs w:val="24"/>
          <w:lang w:val="en-GB"/>
        </w:rPr>
        <w:t xml:space="preserve"> associated with this project will be covered </w:t>
      </w:r>
      <w:r w:rsidR="00C5200D" w:rsidRPr="009F0632">
        <w:rPr>
          <w:rFonts w:cs="Arial"/>
          <w:noProof/>
          <w:szCs w:val="24"/>
          <w:lang w:val="en-GB"/>
        </w:rPr>
        <w:t>by EDF</w:t>
      </w:r>
      <w:r w:rsidR="00CB045A" w:rsidRPr="009F0632">
        <w:rPr>
          <w:rFonts w:cs="Arial"/>
          <w:noProof/>
          <w:szCs w:val="24"/>
          <w:lang w:val="en-GB"/>
        </w:rPr>
        <w:t xml:space="preserve"> and CGNP</w:t>
      </w:r>
      <w:r w:rsidRPr="009F0632">
        <w:rPr>
          <w:rFonts w:cs="Arial"/>
          <w:noProof/>
          <w:szCs w:val="24"/>
          <w:lang w:val="en-GB"/>
        </w:rPr>
        <w:t xml:space="preserve">. </w:t>
      </w:r>
      <w:r w:rsidR="00CB045A" w:rsidRPr="009F0632">
        <w:rPr>
          <w:rFonts w:cs="Arial"/>
          <w:noProof/>
          <w:szCs w:val="24"/>
          <w:lang w:val="en-GB"/>
        </w:rPr>
        <w:t>According to estimates, the project will cost £45.5 billion ($59.8 billion) to complete throughout its lifespan, including building, opera</w:t>
      </w:r>
      <w:r w:rsidRPr="009F0632">
        <w:rPr>
          <w:rFonts w:cs="Arial"/>
          <w:noProof/>
          <w:szCs w:val="24"/>
          <w:lang w:val="en-GB"/>
        </w:rPr>
        <w:t xml:space="preserve">tion, </w:t>
      </w:r>
      <w:r w:rsidR="00207881" w:rsidRPr="009F0632">
        <w:rPr>
          <w:rFonts w:cs="Arial"/>
          <w:noProof/>
          <w:szCs w:val="24"/>
          <w:lang w:val="en-GB"/>
        </w:rPr>
        <w:t xml:space="preserve">and </w:t>
      </w:r>
      <w:r w:rsidRPr="009F0632">
        <w:rPr>
          <w:rFonts w:cs="Arial"/>
          <w:noProof/>
          <w:szCs w:val="24"/>
          <w:lang w:val="en-GB"/>
        </w:rPr>
        <w:t>nuclear waste management</w:t>
      </w:r>
      <w:r w:rsidR="00207881" w:rsidRPr="009F0632">
        <w:rPr>
          <w:rFonts w:cs="Arial"/>
          <w:noProof/>
          <w:szCs w:val="24"/>
          <w:lang w:val="en-GB"/>
        </w:rPr>
        <w:t xml:space="preserve"> </w:t>
      </w:r>
      <w:r w:rsidR="00671CB6" w:rsidRPr="009F0632">
        <w:rPr>
          <w:rFonts w:cs="Arial"/>
          <w:noProof/>
          <w:szCs w:val="24"/>
          <w:lang w:val="en-GB"/>
        </w:rPr>
        <w:t>(World Nuclear News,</w:t>
      </w:r>
      <w:r w:rsidR="00CE0D8C" w:rsidRPr="009F0632">
        <w:rPr>
          <w:rFonts w:cs="Arial"/>
          <w:noProof/>
          <w:szCs w:val="24"/>
          <w:lang w:val="en-GB"/>
        </w:rPr>
        <w:t xml:space="preserve"> </w:t>
      </w:r>
      <w:r w:rsidR="00671CB6" w:rsidRPr="009F0632">
        <w:rPr>
          <w:rFonts w:cs="Arial"/>
          <w:noProof/>
          <w:szCs w:val="24"/>
          <w:lang w:val="en-GB"/>
        </w:rPr>
        <w:t>2022)</w:t>
      </w:r>
      <w:r w:rsidR="00CB045A" w:rsidRPr="009F0632">
        <w:rPr>
          <w:rFonts w:cs="Arial"/>
          <w:noProof/>
          <w:szCs w:val="24"/>
          <w:lang w:val="en-GB"/>
        </w:rPr>
        <w:t xml:space="preserve">. </w:t>
      </w:r>
      <w:r w:rsidRPr="009F0632">
        <w:rPr>
          <w:rFonts w:cs="Arial"/>
          <w:noProof/>
          <w:szCs w:val="24"/>
          <w:lang w:val="en-GB"/>
        </w:rPr>
        <w:t>This initiative will create thousands of jobs, supply low-carbon electricity to nearly 6 million homes, and have a long-term pos</w:t>
      </w:r>
      <w:r w:rsidR="0061678B" w:rsidRPr="009F0632">
        <w:rPr>
          <w:rFonts w:cs="Arial"/>
          <w:noProof/>
          <w:szCs w:val="24"/>
          <w:lang w:val="en-GB"/>
        </w:rPr>
        <w:t>itive effect on the UK economy. In this study, the project</w:t>
      </w:r>
      <w:r w:rsidR="00CB045A" w:rsidRPr="009F0632">
        <w:rPr>
          <w:rFonts w:cs="Arial"/>
          <w:noProof/>
          <w:szCs w:val="24"/>
          <w:lang w:val="en-GB"/>
        </w:rPr>
        <w:t xml:space="preserve"> will be assessed by looking at its advantages, disadvantages, safety, alternatives, and political environment. The project's present status will be evaluated to determine whether it can be viewed as a success or failure for the UK's future energy sector. A thorough evaluation of the project's feasibility will be provided by examining its costs, advantages, safety measures, competing options, and political environment. Additionally, based on the findings, a similar project will be suggested, and the lessons that can be learned from the project will be emphasized. By doing this, the difficulties involved in large-scale energy infrastructure initiatives and their effects on the economy, the environment, and the ene</w:t>
      </w:r>
      <w:r w:rsidR="007C5C7E">
        <w:rPr>
          <w:rFonts w:cs="Arial"/>
          <w:noProof/>
          <w:szCs w:val="24"/>
          <w:lang w:val="en-GB"/>
        </w:rPr>
        <w:t>rgy industry can be highlighted.</w:t>
      </w:r>
      <w:bookmarkStart w:id="1" w:name="_GoBack"/>
      <w:bookmarkEnd w:id="1"/>
    </w:p>
    <w:p w14:paraId="7E3EDD37" w14:textId="77777777" w:rsidR="00CB045A" w:rsidRPr="009F0632" w:rsidRDefault="00736993" w:rsidP="007F28DD">
      <w:pPr>
        <w:pStyle w:val="Heading1"/>
        <w:rPr>
          <w:rFonts w:cs="Arial"/>
          <w:noProof/>
          <w:lang w:val="en-GB"/>
        </w:rPr>
      </w:pPr>
      <w:bookmarkStart w:id="2" w:name="_Toc130930003"/>
      <w:r w:rsidRPr="009F0632">
        <w:rPr>
          <w:rFonts w:cs="Arial"/>
          <w:noProof/>
          <w:lang w:val="en-GB"/>
        </w:rPr>
        <w:t>Progress Review</w:t>
      </w:r>
      <w:bookmarkEnd w:id="2"/>
    </w:p>
    <w:p w14:paraId="25E63B97" w14:textId="3985A56C" w:rsidR="00671CB6" w:rsidRPr="009F0632" w:rsidRDefault="00736993" w:rsidP="007F28DD">
      <w:pPr>
        <w:tabs>
          <w:tab w:val="left" w:pos="3285"/>
        </w:tabs>
        <w:rPr>
          <w:rFonts w:cs="Arial"/>
          <w:noProof/>
          <w:szCs w:val="24"/>
          <w:lang w:val="en-GB"/>
        </w:rPr>
      </w:pPr>
      <w:r w:rsidRPr="009F0632">
        <w:rPr>
          <w:rFonts w:cs="Arial"/>
          <w:noProof/>
          <w:szCs w:val="24"/>
          <w:lang w:val="en-GB"/>
        </w:rPr>
        <w:t>The project is expected to generate up to 3.2GW of electricity, providing around 7% of the UK's electricity demand.</w:t>
      </w:r>
      <w:r w:rsidR="0061678B" w:rsidRPr="009F0632">
        <w:rPr>
          <w:rFonts w:cs="Arial"/>
          <w:noProof/>
          <w:lang w:val="en-GB"/>
        </w:rPr>
        <w:t xml:space="preserve"> </w:t>
      </w:r>
      <w:r w:rsidR="0061678B" w:rsidRPr="009F0632">
        <w:rPr>
          <w:rFonts w:cs="Arial"/>
          <w:noProof/>
          <w:szCs w:val="24"/>
          <w:lang w:val="en-GB"/>
        </w:rPr>
        <w:t>Once constructed, the plan would produce about 25 terawatt hours (TWh) of energy annually. After the construction was completely launched,</w:t>
      </w:r>
      <w:r w:rsidR="0017154D" w:rsidRPr="009F0632">
        <w:rPr>
          <w:rFonts w:cs="Arial"/>
          <w:noProof/>
          <w:lang w:val="en-GB"/>
        </w:rPr>
        <w:t xml:space="preserve"> </w:t>
      </w:r>
      <w:r w:rsidR="0061678B" w:rsidRPr="009F0632">
        <w:rPr>
          <w:rFonts w:cs="Arial"/>
          <w:noProof/>
          <w:szCs w:val="24"/>
          <w:lang w:val="en-GB"/>
        </w:rPr>
        <w:t xml:space="preserve">the first unit's base was finished in June 2019 and the second unit's base in June 2020 </w:t>
      </w:r>
      <w:r w:rsidR="00671CB6" w:rsidRPr="009F0632">
        <w:rPr>
          <w:rFonts w:cs="Arial"/>
          <w:noProof/>
          <w:szCs w:val="24"/>
          <w:lang w:val="en-GB"/>
        </w:rPr>
        <w:t>(World Nuclear News,2022)</w:t>
      </w:r>
      <w:r w:rsidR="00F16193" w:rsidRPr="009F0632">
        <w:rPr>
          <w:rFonts w:cs="Arial"/>
          <w:noProof/>
          <w:szCs w:val="24"/>
          <w:lang w:val="en-GB"/>
        </w:rPr>
        <w:t xml:space="preserve">. </w:t>
      </w:r>
      <w:r w:rsidR="0061678B" w:rsidRPr="009F0632">
        <w:rPr>
          <w:rFonts w:cs="Arial"/>
          <w:noProof/>
          <w:szCs w:val="24"/>
          <w:lang w:val="en-GB"/>
        </w:rPr>
        <w:t xml:space="preserve">Currently, there are 8000 employees on the project site, and 22,000 more are working around Britain. Though </w:t>
      </w:r>
      <w:r w:rsidR="005332C3" w:rsidRPr="009F0632">
        <w:rPr>
          <w:rFonts w:cs="Arial"/>
          <w:noProof/>
          <w:szCs w:val="24"/>
          <w:lang w:val="en-GB"/>
        </w:rPr>
        <w:t xml:space="preserve">the </w:t>
      </w:r>
      <w:r w:rsidR="0061678B" w:rsidRPr="009F0632">
        <w:rPr>
          <w:rFonts w:cs="Arial"/>
          <w:noProof/>
          <w:szCs w:val="24"/>
          <w:lang w:val="en-GB"/>
        </w:rPr>
        <w:t xml:space="preserve">plans of the project </w:t>
      </w:r>
      <w:r w:rsidR="005332C3" w:rsidRPr="009F0632">
        <w:rPr>
          <w:rFonts w:cs="Arial"/>
          <w:noProof/>
          <w:szCs w:val="24"/>
          <w:lang w:val="en-GB"/>
        </w:rPr>
        <w:t>are</w:t>
      </w:r>
      <w:r w:rsidR="0061678B" w:rsidRPr="009F0632">
        <w:rPr>
          <w:rFonts w:cs="Arial"/>
          <w:noProof/>
          <w:szCs w:val="24"/>
          <w:lang w:val="en-GB"/>
        </w:rPr>
        <w:t xml:space="preserve"> unchanged,</w:t>
      </w:r>
      <w:r w:rsidR="005332C3" w:rsidRPr="009F0632">
        <w:rPr>
          <w:rFonts w:cs="Arial"/>
          <w:noProof/>
          <w:szCs w:val="24"/>
          <w:lang w:val="en-GB"/>
        </w:rPr>
        <w:t xml:space="preserve"> </w:t>
      </w:r>
      <w:r w:rsidR="0061678B" w:rsidRPr="009F0632">
        <w:rPr>
          <w:rFonts w:cs="Arial"/>
          <w:noProof/>
          <w:szCs w:val="24"/>
          <w:lang w:val="en-GB"/>
        </w:rPr>
        <w:t>ongoing concerns are that the Hinkley Point C project may experience an 11-year postponement</w:t>
      </w:r>
      <w:r w:rsidR="009B7704" w:rsidRPr="009F0632">
        <w:rPr>
          <w:rFonts w:cs="Arial"/>
          <w:noProof/>
          <w:szCs w:val="24"/>
          <w:lang w:val="en-GB"/>
        </w:rPr>
        <w:t xml:space="preserve"> (</w:t>
      </w:r>
      <w:r w:rsidR="009B7704" w:rsidRPr="009F0632">
        <w:rPr>
          <w:rFonts w:cs="Arial"/>
          <w:noProof/>
          <w:lang w:val="en-GB"/>
        </w:rPr>
        <w:t>Saunders and Townsend</w:t>
      </w:r>
      <w:r w:rsidR="009B7704" w:rsidRPr="009F0632">
        <w:rPr>
          <w:rFonts w:cs="Arial"/>
          <w:noProof/>
          <w:szCs w:val="24"/>
          <w:lang w:val="en-GB"/>
        </w:rPr>
        <w:t>, 2019)</w:t>
      </w:r>
      <w:r w:rsidR="0061678B" w:rsidRPr="009F0632">
        <w:rPr>
          <w:rFonts w:cs="Arial"/>
          <w:noProof/>
          <w:szCs w:val="24"/>
          <w:lang w:val="en-GB"/>
        </w:rPr>
        <w:t>.</w:t>
      </w:r>
    </w:p>
    <w:p w14:paraId="61639052" w14:textId="77777777" w:rsidR="00671CB6" w:rsidRPr="009F0632" w:rsidRDefault="00671CB6" w:rsidP="007F28DD">
      <w:pPr>
        <w:keepNext/>
        <w:tabs>
          <w:tab w:val="left" w:pos="3285"/>
        </w:tabs>
        <w:jc w:val="center"/>
        <w:rPr>
          <w:rFonts w:cs="Arial"/>
          <w:noProof/>
          <w:lang w:val="en-GB"/>
        </w:rPr>
      </w:pPr>
      <w:r w:rsidRPr="009F0632">
        <w:rPr>
          <w:rFonts w:cs="Arial"/>
          <w:noProof/>
          <w:szCs w:val="24"/>
          <w:lang w:val="en-GB" w:eastAsia="en-GB"/>
        </w:rPr>
        <w:lastRenderedPageBreak/>
        <w:drawing>
          <wp:inline distT="0" distB="0" distL="0" distR="0" wp14:anchorId="707DCDF6" wp14:editId="31DEBE35">
            <wp:extent cx="5669915" cy="318833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69915" cy="3188335"/>
                    </a:xfrm>
                    <a:prstGeom prst="rect">
                      <a:avLst/>
                    </a:prstGeom>
                    <a:noFill/>
                  </pic:spPr>
                </pic:pic>
              </a:graphicData>
            </a:graphic>
          </wp:inline>
        </w:drawing>
      </w:r>
    </w:p>
    <w:p w14:paraId="782D095B" w14:textId="6C155768" w:rsidR="00671CB6" w:rsidRPr="009F0632" w:rsidRDefault="00671CB6" w:rsidP="007F28DD">
      <w:pPr>
        <w:pStyle w:val="Caption"/>
        <w:jc w:val="center"/>
        <w:rPr>
          <w:rFonts w:cs="Arial"/>
          <w:noProof/>
          <w:lang w:val="en-GB"/>
        </w:rPr>
      </w:pPr>
      <w:r w:rsidRPr="009F0632">
        <w:rPr>
          <w:rFonts w:cs="Arial"/>
          <w:noProof/>
          <w:lang w:val="en-GB"/>
        </w:rPr>
        <w:t xml:space="preserve">Figure </w:t>
      </w:r>
      <w:r w:rsidRPr="009F0632">
        <w:rPr>
          <w:rFonts w:cs="Arial"/>
          <w:noProof/>
          <w:lang w:val="en-GB"/>
        </w:rPr>
        <w:fldChar w:fldCharType="begin"/>
      </w:r>
      <w:r w:rsidRPr="009F0632">
        <w:rPr>
          <w:rFonts w:cs="Arial"/>
          <w:noProof/>
          <w:lang w:val="en-GB"/>
        </w:rPr>
        <w:instrText xml:space="preserve"> SEQ Figure \* ARABIC </w:instrText>
      </w:r>
      <w:r w:rsidRPr="009F0632">
        <w:rPr>
          <w:rFonts w:cs="Arial"/>
          <w:noProof/>
          <w:lang w:val="en-GB"/>
        </w:rPr>
        <w:fldChar w:fldCharType="separate"/>
      </w:r>
      <w:r w:rsidRPr="009F0632">
        <w:rPr>
          <w:rFonts w:cs="Arial"/>
          <w:noProof/>
          <w:lang w:val="en-GB"/>
        </w:rPr>
        <w:t>1</w:t>
      </w:r>
      <w:r w:rsidRPr="009F0632">
        <w:rPr>
          <w:rFonts w:cs="Arial"/>
          <w:noProof/>
          <w:lang w:val="en-GB"/>
        </w:rPr>
        <w:fldChar w:fldCharType="end"/>
      </w:r>
      <w:r w:rsidRPr="009F0632">
        <w:rPr>
          <w:rFonts w:cs="Arial"/>
          <w:noProof/>
          <w:lang w:val="en-GB"/>
        </w:rPr>
        <w:t>: Hinkley point c under construction</w:t>
      </w:r>
    </w:p>
    <w:p w14:paraId="3350EB75" w14:textId="1B23A17B" w:rsidR="00671CB6" w:rsidRPr="009F0632" w:rsidRDefault="00671CB6" w:rsidP="007F28DD">
      <w:pPr>
        <w:jc w:val="center"/>
        <w:rPr>
          <w:rFonts w:cs="Arial"/>
          <w:noProof/>
          <w:lang w:val="en-GB"/>
        </w:rPr>
      </w:pPr>
      <w:r w:rsidRPr="009F0632">
        <w:rPr>
          <w:rFonts w:cs="Arial"/>
          <w:noProof/>
          <w:lang w:val="en-GB"/>
        </w:rPr>
        <w:t>Source: (World Nuclear News, 2022)</w:t>
      </w:r>
    </w:p>
    <w:p w14:paraId="4CB98263" w14:textId="5082FD09" w:rsidR="00736993" w:rsidRPr="009F0632" w:rsidRDefault="0061678B" w:rsidP="007F28DD">
      <w:pPr>
        <w:tabs>
          <w:tab w:val="left" w:pos="3285"/>
        </w:tabs>
        <w:rPr>
          <w:rFonts w:cs="Arial"/>
          <w:b/>
          <w:noProof/>
          <w:szCs w:val="24"/>
          <w:lang w:val="en-GB"/>
        </w:rPr>
      </w:pPr>
      <w:r w:rsidRPr="009F0632">
        <w:rPr>
          <w:rFonts w:cs="Arial"/>
          <w:noProof/>
          <w:szCs w:val="24"/>
          <w:lang w:val="en-GB"/>
        </w:rPr>
        <w:t xml:space="preserve">According to reports this week, the Somerset nuclear power plant </w:t>
      </w:r>
      <w:r w:rsidR="00C95B6C" w:rsidRPr="009F0632">
        <w:rPr>
          <w:rFonts w:cs="Arial"/>
          <w:noProof/>
          <w:szCs w:val="24"/>
          <w:lang w:val="en-GB"/>
        </w:rPr>
        <w:t>will not</w:t>
      </w:r>
      <w:r w:rsidRPr="009F0632">
        <w:rPr>
          <w:rFonts w:cs="Arial"/>
          <w:noProof/>
          <w:szCs w:val="24"/>
          <w:lang w:val="en-GB"/>
        </w:rPr>
        <w:t xml:space="preserve"> be active until 2036, 11 years after it was originally s</w:t>
      </w:r>
      <w:r w:rsidR="00D21EB0" w:rsidRPr="009F0632">
        <w:rPr>
          <w:rFonts w:cs="Arial"/>
          <w:noProof/>
          <w:szCs w:val="24"/>
          <w:lang w:val="en-GB"/>
        </w:rPr>
        <w:t>cheduled to be finished in 2025</w:t>
      </w:r>
      <w:r w:rsidR="00C5200D" w:rsidRPr="009F0632">
        <w:rPr>
          <w:rFonts w:cs="Arial"/>
          <w:noProof/>
          <w:szCs w:val="24"/>
          <w:lang w:val="en-GB"/>
        </w:rPr>
        <w:t xml:space="preserve"> </w:t>
      </w:r>
      <w:r w:rsidR="00C5200D" w:rsidRPr="009F0632">
        <w:rPr>
          <w:rFonts w:cs="Arial"/>
          <w:noProof/>
          <w:lang w:val="en-GB"/>
        </w:rPr>
        <w:t>(Smyth</w:t>
      </w:r>
      <w:r w:rsidR="00C5200D" w:rsidRPr="009F0632">
        <w:rPr>
          <w:rFonts w:cs="Arial"/>
          <w:noProof/>
          <w:szCs w:val="24"/>
          <w:lang w:val="en-GB"/>
        </w:rPr>
        <w:t xml:space="preserve"> et al., 2018)</w:t>
      </w:r>
      <w:r w:rsidR="00D21EB0" w:rsidRPr="009F0632">
        <w:rPr>
          <w:rFonts w:cs="Arial"/>
          <w:noProof/>
          <w:szCs w:val="24"/>
          <w:lang w:val="en-GB"/>
        </w:rPr>
        <w:t>.</w:t>
      </w:r>
      <w:r w:rsidR="00D21EB0" w:rsidRPr="009F0632">
        <w:rPr>
          <w:rFonts w:cs="Arial"/>
          <w:noProof/>
          <w:lang w:val="en-GB"/>
        </w:rPr>
        <w:t xml:space="preserve"> </w:t>
      </w:r>
      <w:r w:rsidR="00D21EB0" w:rsidRPr="009F0632">
        <w:rPr>
          <w:rFonts w:cs="Arial"/>
          <w:noProof/>
          <w:szCs w:val="24"/>
          <w:lang w:val="en-GB"/>
        </w:rPr>
        <w:t xml:space="preserve">The nuclear power plant's construction is anticipated to be finished by the end of the decade, with the first electricity expected to be produced in 2026. </w:t>
      </w:r>
      <w:r w:rsidR="00F16193" w:rsidRPr="009F0632">
        <w:rPr>
          <w:rFonts w:cs="Arial"/>
          <w:noProof/>
          <w:szCs w:val="24"/>
          <w:lang w:val="en-GB"/>
        </w:rPr>
        <w:t>The project has faced delays and cost overruns in the past, but the developers have taken steps to address these issues and ensure that the project stays on track</w:t>
      </w:r>
      <w:r w:rsidR="00E0773C" w:rsidRPr="009F0632">
        <w:rPr>
          <w:rFonts w:cs="Arial"/>
          <w:noProof/>
          <w:lang w:val="en-GB"/>
        </w:rPr>
        <w:t xml:space="preserve"> </w:t>
      </w:r>
      <w:r w:rsidR="00E0773C" w:rsidRPr="009F0632">
        <w:rPr>
          <w:rFonts w:cs="Arial"/>
          <w:noProof/>
          <w:szCs w:val="24"/>
          <w:lang w:val="en-GB"/>
        </w:rPr>
        <w:t>(Gardiner, 2019)</w:t>
      </w:r>
      <w:r w:rsidR="00671CB6" w:rsidRPr="009F0632">
        <w:rPr>
          <w:rFonts w:cs="Arial"/>
          <w:noProof/>
          <w:szCs w:val="24"/>
          <w:lang w:val="en-GB"/>
        </w:rPr>
        <w:t>.</w:t>
      </w:r>
    </w:p>
    <w:p w14:paraId="03CBF01A" w14:textId="77777777" w:rsidR="008A5F0D" w:rsidRPr="009F0632" w:rsidRDefault="008A5F0D" w:rsidP="007F28DD">
      <w:pPr>
        <w:tabs>
          <w:tab w:val="left" w:pos="3285"/>
        </w:tabs>
        <w:rPr>
          <w:rFonts w:cs="Arial"/>
          <w:b/>
          <w:i/>
          <w:noProof/>
          <w:szCs w:val="24"/>
          <w:lang w:val="en-GB"/>
        </w:rPr>
      </w:pPr>
      <w:r w:rsidRPr="009F0632">
        <w:rPr>
          <w:rFonts w:cs="Arial"/>
          <w:b/>
          <w:i/>
          <w:noProof/>
          <w:szCs w:val="24"/>
          <w:lang w:val="en-GB"/>
        </w:rPr>
        <w:t>Achievements of the Project:</w:t>
      </w:r>
    </w:p>
    <w:p w14:paraId="41C6CAA5" w14:textId="78F78B61" w:rsidR="008A5F0D" w:rsidRPr="009F0632" w:rsidRDefault="00E01C4E" w:rsidP="007F28DD">
      <w:pPr>
        <w:pStyle w:val="ListParagraph"/>
        <w:numPr>
          <w:ilvl w:val="0"/>
          <w:numId w:val="2"/>
        </w:numPr>
        <w:tabs>
          <w:tab w:val="left" w:pos="3285"/>
        </w:tabs>
        <w:rPr>
          <w:rFonts w:cs="Arial"/>
          <w:noProof/>
          <w:szCs w:val="24"/>
          <w:lang w:val="en-GB"/>
        </w:rPr>
      </w:pPr>
      <w:r w:rsidRPr="009F0632">
        <w:rPr>
          <w:rFonts w:cs="Arial"/>
          <w:noProof/>
          <w:szCs w:val="24"/>
          <w:lang w:val="en-GB"/>
        </w:rPr>
        <w:t xml:space="preserve">In </w:t>
      </w:r>
      <w:r w:rsidR="00480569" w:rsidRPr="009F0632">
        <w:rPr>
          <w:rFonts w:cs="Arial"/>
          <w:noProof/>
          <w:szCs w:val="24"/>
          <w:lang w:val="en-GB"/>
        </w:rPr>
        <w:t xml:space="preserve">the </w:t>
      </w:r>
      <w:r w:rsidRPr="009F0632">
        <w:rPr>
          <w:rFonts w:cs="Arial"/>
          <w:noProof/>
          <w:szCs w:val="24"/>
          <w:lang w:val="en-GB"/>
        </w:rPr>
        <w:t>last few years</w:t>
      </w:r>
      <w:r w:rsidR="00480569" w:rsidRPr="009F0632">
        <w:rPr>
          <w:rFonts w:cs="Arial"/>
          <w:noProof/>
          <w:szCs w:val="24"/>
          <w:lang w:val="en-GB"/>
        </w:rPr>
        <w:t>,</w:t>
      </w:r>
      <w:r w:rsidRPr="009F0632">
        <w:rPr>
          <w:rFonts w:cs="Arial"/>
          <w:noProof/>
          <w:szCs w:val="24"/>
          <w:lang w:val="en-GB"/>
        </w:rPr>
        <w:t xml:space="preserve"> the project has made significant progress</w:t>
      </w:r>
      <w:r w:rsidR="008A5F0D" w:rsidRPr="009F0632">
        <w:rPr>
          <w:rFonts w:cs="Arial"/>
          <w:noProof/>
          <w:szCs w:val="24"/>
          <w:lang w:val="en-GB"/>
        </w:rPr>
        <w:t>, with major construction work now underway on-site</w:t>
      </w:r>
      <w:r w:rsidR="009B7704" w:rsidRPr="009F0632">
        <w:rPr>
          <w:rFonts w:cs="Arial"/>
          <w:noProof/>
          <w:szCs w:val="24"/>
          <w:lang w:val="en-GB"/>
        </w:rPr>
        <w:t xml:space="preserve"> (</w:t>
      </w:r>
      <w:r w:rsidR="009B7704" w:rsidRPr="009F0632">
        <w:rPr>
          <w:rFonts w:cs="Arial"/>
          <w:noProof/>
          <w:lang w:val="en-GB"/>
        </w:rPr>
        <w:t>Saunders and Townsend</w:t>
      </w:r>
      <w:r w:rsidR="009B7704" w:rsidRPr="009F0632">
        <w:rPr>
          <w:rFonts w:cs="Arial"/>
          <w:noProof/>
          <w:szCs w:val="24"/>
          <w:lang w:val="en-GB"/>
        </w:rPr>
        <w:t>, 2019)</w:t>
      </w:r>
      <w:r w:rsidR="008A5F0D" w:rsidRPr="009F0632">
        <w:rPr>
          <w:rFonts w:cs="Arial"/>
          <w:noProof/>
          <w:szCs w:val="24"/>
          <w:lang w:val="en-GB"/>
        </w:rPr>
        <w:t>.</w:t>
      </w:r>
      <w:r w:rsidRPr="009F0632">
        <w:rPr>
          <w:rFonts w:cs="Arial"/>
          <w:noProof/>
          <w:szCs w:val="24"/>
          <w:lang w:val="en-GB"/>
        </w:rPr>
        <w:t xml:space="preserve"> </w:t>
      </w:r>
    </w:p>
    <w:p w14:paraId="0258F470" w14:textId="3DAABAF8" w:rsidR="008A5F0D" w:rsidRPr="009F0632" w:rsidRDefault="008A5F0D" w:rsidP="007F28DD">
      <w:pPr>
        <w:pStyle w:val="ListParagraph"/>
        <w:numPr>
          <w:ilvl w:val="0"/>
          <w:numId w:val="2"/>
        </w:numPr>
        <w:tabs>
          <w:tab w:val="left" w:pos="3285"/>
        </w:tabs>
        <w:rPr>
          <w:rFonts w:cs="Arial"/>
          <w:noProof/>
          <w:szCs w:val="24"/>
          <w:lang w:val="en-GB"/>
        </w:rPr>
      </w:pPr>
      <w:r w:rsidRPr="009F0632">
        <w:rPr>
          <w:rFonts w:cs="Arial"/>
          <w:noProof/>
          <w:szCs w:val="24"/>
          <w:lang w:val="en-GB"/>
        </w:rPr>
        <w:t>The main civil contract for the p</w:t>
      </w:r>
      <w:r w:rsidR="00E01C4E" w:rsidRPr="009F0632">
        <w:rPr>
          <w:rFonts w:cs="Arial"/>
          <w:noProof/>
          <w:szCs w:val="24"/>
          <w:lang w:val="en-GB"/>
        </w:rPr>
        <w:t>roject was awarded in 2016. S</w:t>
      </w:r>
      <w:r w:rsidRPr="009F0632">
        <w:rPr>
          <w:rFonts w:cs="Arial"/>
          <w:noProof/>
          <w:szCs w:val="24"/>
          <w:lang w:val="en-GB"/>
        </w:rPr>
        <w:t xml:space="preserve">ince then, major progress has been made </w:t>
      </w:r>
      <w:r w:rsidR="00480569" w:rsidRPr="009F0632">
        <w:rPr>
          <w:rFonts w:cs="Arial"/>
          <w:noProof/>
          <w:szCs w:val="24"/>
          <w:lang w:val="en-GB"/>
        </w:rPr>
        <w:t>i</w:t>
      </w:r>
      <w:r w:rsidRPr="009F0632">
        <w:rPr>
          <w:rFonts w:cs="Arial"/>
          <w:noProof/>
          <w:szCs w:val="24"/>
          <w:lang w:val="en-GB"/>
        </w:rPr>
        <w:t>n the constru</w:t>
      </w:r>
      <w:r w:rsidR="00E01C4E" w:rsidRPr="009F0632">
        <w:rPr>
          <w:rFonts w:cs="Arial"/>
          <w:noProof/>
          <w:szCs w:val="24"/>
          <w:lang w:val="en-GB"/>
        </w:rPr>
        <w:t xml:space="preserve">ction of reactor buildings, </w:t>
      </w:r>
      <w:r w:rsidRPr="009F0632">
        <w:rPr>
          <w:rFonts w:cs="Arial"/>
          <w:noProof/>
          <w:szCs w:val="24"/>
          <w:lang w:val="en-GB"/>
        </w:rPr>
        <w:t>a</w:t>
      </w:r>
      <w:r w:rsidR="00E01C4E" w:rsidRPr="009F0632">
        <w:rPr>
          <w:rFonts w:cs="Arial"/>
          <w:noProof/>
          <w:szCs w:val="24"/>
          <w:lang w:val="en-GB"/>
        </w:rPr>
        <w:t>nd cooling water infrastructure, turbine halls</w:t>
      </w:r>
      <w:r w:rsidR="009B7704" w:rsidRPr="009F0632">
        <w:rPr>
          <w:rFonts w:cs="Arial"/>
          <w:noProof/>
          <w:szCs w:val="24"/>
          <w:lang w:val="en-GB"/>
        </w:rPr>
        <w:t xml:space="preserve"> </w:t>
      </w:r>
      <w:r w:rsidR="009B7704" w:rsidRPr="009F0632">
        <w:rPr>
          <w:rFonts w:cs="Arial"/>
          <w:noProof/>
          <w:lang w:val="en-GB"/>
        </w:rPr>
        <w:t>(Daniel and Daniel, 2019)</w:t>
      </w:r>
      <w:r w:rsidR="00E01C4E" w:rsidRPr="009F0632">
        <w:rPr>
          <w:rFonts w:cs="Arial"/>
          <w:noProof/>
          <w:szCs w:val="24"/>
          <w:lang w:val="en-GB"/>
        </w:rPr>
        <w:t>.</w:t>
      </w:r>
    </w:p>
    <w:p w14:paraId="29A60DA8" w14:textId="2E472F67" w:rsidR="008A5F0D" w:rsidRPr="009F0632" w:rsidRDefault="008A5F0D" w:rsidP="007F28DD">
      <w:pPr>
        <w:pStyle w:val="ListParagraph"/>
        <w:numPr>
          <w:ilvl w:val="0"/>
          <w:numId w:val="1"/>
        </w:numPr>
        <w:tabs>
          <w:tab w:val="left" w:pos="3285"/>
        </w:tabs>
        <w:rPr>
          <w:rFonts w:cs="Arial"/>
          <w:noProof/>
          <w:szCs w:val="24"/>
          <w:lang w:val="en-GB"/>
        </w:rPr>
      </w:pPr>
      <w:r w:rsidRPr="009F0632">
        <w:rPr>
          <w:rFonts w:cs="Arial"/>
          <w:noProof/>
          <w:szCs w:val="24"/>
          <w:lang w:val="en-GB"/>
        </w:rPr>
        <w:t>The UK government has secured a long-</w:t>
      </w:r>
      <w:r w:rsidR="00E01C4E" w:rsidRPr="009F0632">
        <w:rPr>
          <w:rFonts w:cs="Arial"/>
          <w:noProof/>
          <w:szCs w:val="24"/>
          <w:lang w:val="en-GB"/>
        </w:rPr>
        <w:t xml:space="preserve">term power purchase agreement </w:t>
      </w:r>
      <w:r w:rsidR="00480569" w:rsidRPr="009F0632">
        <w:rPr>
          <w:rFonts w:cs="Arial"/>
          <w:noProof/>
          <w:szCs w:val="24"/>
          <w:lang w:val="en-GB"/>
        </w:rPr>
        <w:t xml:space="preserve">with </w:t>
      </w:r>
      <w:r w:rsidRPr="009F0632">
        <w:rPr>
          <w:rFonts w:cs="Arial"/>
          <w:noProof/>
          <w:szCs w:val="24"/>
          <w:lang w:val="en-GB"/>
        </w:rPr>
        <w:t>the company behind the project,</w:t>
      </w:r>
      <w:r w:rsidR="00D55944" w:rsidRPr="009F0632">
        <w:rPr>
          <w:rFonts w:cs="Arial"/>
          <w:noProof/>
          <w:szCs w:val="24"/>
          <w:lang w:val="en-GB"/>
        </w:rPr>
        <w:t xml:space="preserve"> </w:t>
      </w:r>
      <w:r w:rsidRPr="009F0632">
        <w:rPr>
          <w:rFonts w:cs="Arial"/>
          <w:noProof/>
          <w:szCs w:val="24"/>
          <w:lang w:val="en-GB"/>
        </w:rPr>
        <w:t>to purchase electricity from the project for 35 years after the station begins operation</w:t>
      </w:r>
      <w:r w:rsidR="00671CB6" w:rsidRPr="009F0632">
        <w:rPr>
          <w:rFonts w:cs="Arial"/>
          <w:noProof/>
          <w:szCs w:val="24"/>
          <w:lang w:val="en-GB"/>
        </w:rPr>
        <w:t xml:space="preserve"> (</w:t>
      </w:r>
      <w:r w:rsidR="0079676D" w:rsidRPr="009F0632">
        <w:rPr>
          <w:rFonts w:cs="Arial"/>
          <w:noProof/>
          <w:lang w:val="en-GB"/>
        </w:rPr>
        <w:t>Mantel and Meredith</w:t>
      </w:r>
      <w:r w:rsidR="00671CB6" w:rsidRPr="009F0632">
        <w:rPr>
          <w:rFonts w:cs="Arial"/>
          <w:noProof/>
          <w:szCs w:val="24"/>
          <w:lang w:val="en-GB"/>
        </w:rPr>
        <w:t>, 2021)</w:t>
      </w:r>
      <w:r w:rsidRPr="009F0632">
        <w:rPr>
          <w:rFonts w:cs="Arial"/>
          <w:noProof/>
          <w:szCs w:val="24"/>
          <w:lang w:val="en-GB"/>
        </w:rPr>
        <w:t>.</w:t>
      </w:r>
    </w:p>
    <w:p w14:paraId="1A68BBDD" w14:textId="3383E4AB" w:rsidR="00480569" w:rsidRPr="009F0632" w:rsidRDefault="008A5F0D" w:rsidP="007F28DD">
      <w:pPr>
        <w:pStyle w:val="ListParagraph"/>
        <w:numPr>
          <w:ilvl w:val="0"/>
          <w:numId w:val="1"/>
        </w:numPr>
        <w:tabs>
          <w:tab w:val="left" w:pos="3285"/>
        </w:tabs>
        <w:rPr>
          <w:rFonts w:cs="Arial"/>
          <w:noProof/>
          <w:szCs w:val="24"/>
          <w:lang w:val="en-GB"/>
        </w:rPr>
      </w:pPr>
      <w:r w:rsidRPr="009F0632">
        <w:rPr>
          <w:rFonts w:cs="Arial"/>
          <w:noProof/>
          <w:szCs w:val="24"/>
          <w:lang w:val="en-GB"/>
        </w:rPr>
        <w:t xml:space="preserve">The project has created numerous jobs and is expected to continue to do so, with up to 25,000 people expected to work on the site </w:t>
      </w:r>
      <w:r w:rsidR="00480569" w:rsidRPr="009F0632">
        <w:rPr>
          <w:rFonts w:cs="Arial"/>
          <w:noProof/>
          <w:szCs w:val="24"/>
          <w:lang w:val="en-GB"/>
        </w:rPr>
        <w:t>throughout</w:t>
      </w:r>
      <w:r w:rsidRPr="009F0632">
        <w:rPr>
          <w:rFonts w:cs="Arial"/>
          <w:noProof/>
          <w:szCs w:val="24"/>
          <w:lang w:val="en-GB"/>
        </w:rPr>
        <w:t xml:space="preserve"> the project.</w:t>
      </w:r>
    </w:p>
    <w:p w14:paraId="3EFBC2A2" w14:textId="77777777" w:rsidR="008A5F0D" w:rsidRPr="009F0632" w:rsidRDefault="008A5F0D" w:rsidP="007F28DD">
      <w:pPr>
        <w:tabs>
          <w:tab w:val="left" w:pos="3285"/>
        </w:tabs>
        <w:rPr>
          <w:rFonts w:cs="Arial"/>
          <w:b/>
          <w:i/>
          <w:noProof/>
          <w:szCs w:val="24"/>
          <w:lang w:val="en-GB"/>
        </w:rPr>
      </w:pPr>
      <w:r w:rsidRPr="009F0632">
        <w:rPr>
          <w:rFonts w:cs="Arial"/>
          <w:b/>
          <w:i/>
          <w:noProof/>
          <w:szCs w:val="24"/>
          <w:lang w:val="en-GB"/>
        </w:rPr>
        <w:t>Challenges faced by the Project:</w:t>
      </w:r>
    </w:p>
    <w:p w14:paraId="5B66A747" w14:textId="77777777" w:rsidR="008A5F0D" w:rsidRPr="009F0632" w:rsidRDefault="008A5F0D" w:rsidP="007F28DD">
      <w:pPr>
        <w:pStyle w:val="ListParagraph"/>
        <w:numPr>
          <w:ilvl w:val="0"/>
          <w:numId w:val="4"/>
        </w:numPr>
        <w:tabs>
          <w:tab w:val="left" w:pos="3285"/>
        </w:tabs>
        <w:rPr>
          <w:rFonts w:cs="Arial"/>
          <w:noProof/>
          <w:szCs w:val="24"/>
          <w:lang w:val="en-GB"/>
        </w:rPr>
      </w:pPr>
      <w:r w:rsidRPr="009F0632">
        <w:rPr>
          <w:rFonts w:cs="Arial"/>
          <w:noProof/>
          <w:szCs w:val="24"/>
          <w:lang w:val="en-GB"/>
        </w:rPr>
        <w:lastRenderedPageBreak/>
        <w:t xml:space="preserve">The project has faced numerous challenges since it began, including </w:t>
      </w:r>
      <w:r w:rsidR="00E01C4E" w:rsidRPr="009F0632">
        <w:rPr>
          <w:rFonts w:cs="Arial"/>
          <w:noProof/>
          <w:szCs w:val="24"/>
          <w:lang w:val="en-GB"/>
        </w:rPr>
        <w:t xml:space="preserve">financing, </w:t>
      </w:r>
      <w:r w:rsidRPr="009F0632">
        <w:rPr>
          <w:rFonts w:cs="Arial"/>
          <w:noProof/>
          <w:szCs w:val="24"/>
          <w:lang w:val="en-GB"/>
        </w:rPr>
        <w:t>concerns over safety, and political opposition.</w:t>
      </w:r>
    </w:p>
    <w:p w14:paraId="0C2C3440" w14:textId="748DFB2B" w:rsidR="008A5F0D" w:rsidRPr="009F0632" w:rsidRDefault="008A5F0D" w:rsidP="007F28DD">
      <w:pPr>
        <w:pStyle w:val="ListParagraph"/>
        <w:numPr>
          <w:ilvl w:val="0"/>
          <w:numId w:val="4"/>
        </w:numPr>
        <w:tabs>
          <w:tab w:val="left" w:pos="3285"/>
        </w:tabs>
        <w:rPr>
          <w:rFonts w:cs="Arial"/>
          <w:noProof/>
          <w:szCs w:val="24"/>
          <w:lang w:val="en-GB"/>
        </w:rPr>
      </w:pPr>
      <w:r w:rsidRPr="009F0632">
        <w:rPr>
          <w:rFonts w:cs="Arial"/>
          <w:noProof/>
          <w:szCs w:val="24"/>
          <w:lang w:val="en-GB"/>
        </w:rPr>
        <w:t>The project has been controversial due to its high cost, which is estimated to be</w:t>
      </w:r>
      <w:r w:rsidR="00E01C4E" w:rsidRPr="009F0632">
        <w:rPr>
          <w:rFonts w:cs="Arial"/>
          <w:noProof/>
          <w:szCs w:val="24"/>
          <w:lang w:val="en-GB"/>
        </w:rPr>
        <w:t xml:space="preserve"> around £22.5 billion. That</w:t>
      </w:r>
      <w:r w:rsidR="00C95B6C" w:rsidRPr="009F0632">
        <w:rPr>
          <w:rFonts w:cs="Arial"/>
          <w:noProof/>
          <w:szCs w:val="24"/>
          <w:lang w:val="en-GB"/>
        </w:rPr>
        <w:t xml:space="preserve"> i</w:t>
      </w:r>
      <w:r w:rsidR="00E01C4E" w:rsidRPr="009F0632">
        <w:rPr>
          <w:rFonts w:cs="Arial"/>
          <w:noProof/>
          <w:szCs w:val="24"/>
          <w:lang w:val="en-GB"/>
        </w:rPr>
        <w:t>s why it is</w:t>
      </w:r>
      <w:r w:rsidRPr="009F0632">
        <w:rPr>
          <w:rFonts w:cs="Arial"/>
          <w:noProof/>
          <w:szCs w:val="24"/>
          <w:lang w:val="en-GB"/>
        </w:rPr>
        <w:t xml:space="preserve"> one of the most expensive energy projects in the world</w:t>
      </w:r>
      <w:r w:rsidR="00671CB6" w:rsidRPr="009F0632">
        <w:rPr>
          <w:rFonts w:cs="Arial"/>
          <w:noProof/>
          <w:szCs w:val="24"/>
          <w:lang w:val="en-GB"/>
        </w:rPr>
        <w:t xml:space="preserve"> </w:t>
      </w:r>
      <w:r w:rsidR="00D55944" w:rsidRPr="009F0632">
        <w:rPr>
          <w:rFonts w:cs="Arial"/>
          <w:noProof/>
          <w:szCs w:val="24"/>
          <w:lang w:val="en-GB"/>
        </w:rPr>
        <w:t xml:space="preserve">(Maylor </w:t>
      </w:r>
      <w:r w:rsidR="00C95B6C" w:rsidRPr="009F0632">
        <w:rPr>
          <w:rFonts w:cs="Arial"/>
          <w:noProof/>
          <w:szCs w:val="24"/>
          <w:lang w:val="en-GB"/>
        </w:rPr>
        <w:t>and</w:t>
      </w:r>
      <w:r w:rsidR="00D55944" w:rsidRPr="009F0632">
        <w:rPr>
          <w:rFonts w:cs="Arial"/>
          <w:noProof/>
          <w:szCs w:val="24"/>
          <w:lang w:val="en-GB"/>
        </w:rPr>
        <w:t xml:space="preserve"> Turner, 2022)</w:t>
      </w:r>
      <w:r w:rsidR="00671CB6" w:rsidRPr="009F0632">
        <w:rPr>
          <w:rFonts w:cs="Arial"/>
          <w:noProof/>
          <w:szCs w:val="24"/>
          <w:lang w:val="en-GB"/>
        </w:rPr>
        <w:t>.</w:t>
      </w:r>
    </w:p>
    <w:p w14:paraId="16DD2C7B" w14:textId="77777777" w:rsidR="008A5F0D" w:rsidRPr="009F0632" w:rsidRDefault="008A5F0D" w:rsidP="007F28DD">
      <w:pPr>
        <w:pStyle w:val="ListParagraph"/>
        <w:numPr>
          <w:ilvl w:val="0"/>
          <w:numId w:val="4"/>
        </w:numPr>
        <w:tabs>
          <w:tab w:val="left" w:pos="3285"/>
        </w:tabs>
        <w:rPr>
          <w:rFonts w:cs="Arial"/>
          <w:noProof/>
          <w:szCs w:val="24"/>
          <w:lang w:val="en-GB"/>
        </w:rPr>
      </w:pPr>
      <w:r w:rsidRPr="009F0632">
        <w:rPr>
          <w:rFonts w:cs="Arial"/>
          <w:noProof/>
          <w:szCs w:val="24"/>
          <w:lang w:val="en-GB"/>
        </w:rPr>
        <w:t>The project has faced criticism from some environmental groups due to concerns over nuclear safety and the potential for radioactive waste.</w:t>
      </w:r>
    </w:p>
    <w:p w14:paraId="27832632" w14:textId="2B34EF51" w:rsidR="008A5F0D" w:rsidRPr="009F0632" w:rsidRDefault="00E01C4E" w:rsidP="007F28DD">
      <w:pPr>
        <w:pStyle w:val="ListParagraph"/>
        <w:numPr>
          <w:ilvl w:val="0"/>
          <w:numId w:val="4"/>
        </w:numPr>
        <w:tabs>
          <w:tab w:val="left" w:pos="3285"/>
        </w:tabs>
        <w:rPr>
          <w:rFonts w:cs="Arial"/>
          <w:noProof/>
          <w:szCs w:val="24"/>
          <w:lang w:val="en-GB"/>
        </w:rPr>
      </w:pPr>
      <w:r w:rsidRPr="009F0632">
        <w:rPr>
          <w:rFonts w:cs="Arial"/>
          <w:noProof/>
          <w:szCs w:val="24"/>
          <w:lang w:val="en-GB"/>
        </w:rPr>
        <w:t xml:space="preserve">Because of </w:t>
      </w:r>
      <w:r w:rsidR="008A5F0D" w:rsidRPr="009F0632">
        <w:rPr>
          <w:rFonts w:cs="Arial"/>
          <w:noProof/>
          <w:szCs w:val="24"/>
          <w:lang w:val="en-GB"/>
        </w:rPr>
        <w:t>delays in the co</w:t>
      </w:r>
      <w:r w:rsidRPr="009F0632">
        <w:rPr>
          <w:rFonts w:cs="Arial"/>
          <w:noProof/>
          <w:szCs w:val="24"/>
          <w:lang w:val="en-GB"/>
        </w:rPr>
        <w:t xml:space="preserve">nstruction of the project, </w:t>
      </w:r>
      <w:r w:rsidR="008A5F0D" w:rsidRPr="009F0632">
        <w:rPr>
          <w:rFonts w:cs="Arial"/>
          <w:noProof/>
          <w:szCs w:val="24"/>
          <w:lang w:val="en-GB"/>
        </w:rPr>
        <w:t>some critics suggest that it may not be completed on time or within budget.</w:t>
      </w:r>
    </w:p>
    <w:p w14:paraId="6D5D0F26" w14:textId="77777777" w:rsidR="008A5F0D" w:rsidRPr="009F0632" w:rsidRDefault="008A5F0D" w:rsidP="007F28DD">
      <w:pPr>
        <w:tabs>
          <w:tab w:val="left" w:pos="3285"/>
        </w:tabs>
        <w:rPr>
          <w:rFonts w:cs="Arial"/>
          <w:b/>
          <w:i/>
          <w:noProof/>
          <w:szCs w:val="24"/>
          <w:lang w:val="en-GB"/>
        </w:rPr>
      </w:pPr>
      <w:r w:rsidRPr="009F0632">
        <w:rPr>
          <w:rFonts w:cs="Arial"/>
          <w:b/>
          <w:i/>
          <w:noProof/>
          <w:szCs w:val="24"/>
          <w:lang w:val="en-GB"/>
        </w:rPr>
        <w:t>Setbacks encountered by the Project:</w:t>
      </w:r>
    </w:p>
    <w:p w14:paraId="261B0D7B" w14:textId="6EF11F4B" w:rsidR="008A5F0D" w:rsidRPr="009F0632" w:rsidRDefault="008A5F0D" w:rsidP="007F28DD">
      <w:pPr>
        <w:pStyle w:val="ListParagraph"/>
        <w:numPr>
          <w:ilvl w:val="0"/>
          <w:numId w:val="5"/>
        </w:numPr>
        <w:tabs>
          <w:tab w:val="left" w:pos="3285"/>
        </w:tabs>
        <w:rPr>
          <w:rFonts w:cs="Arial"/>
          <w:noProof/>
          <w:szCs w:val="24"/>
          <w:lang w:val="en-GB"/>
        </w:rPr>
      </w:pPr>
      <w:r w:rsidRPr="009F0632">
        <w:rPr>
          <w:rFonts w:cs="Arial"/>
          <w:noProof/>
          <w:szCs w:val="24"/>
          <w:lang w:val="en-GB"/>
        </w:rPr>
        <w:t>In 2018, it was reported that the project was facing cost overruns</w:t>
      </w:r>
      <w:r w:rsidR="00E01C4E" w:rsidRPr="009F0632">
        <w:rPr>
          <w:rFonts w:cs="Arial"/>
          <w:noProof/>
          <w:szCs w:val="24"/>
          <w:lang w:val="en-GB"/>
        </w:rPr>
        <w:t xml:space="preserve"> and delays. EDF Energy announced</w:t>
      </w:r>
      <w:r w:rsidRPr="009F0632">
        <w:rPr>
          <w:rFonts w:cs="Arial"/>
          <w:noProof/>
          <w:szCs w:val="24"/>
          <w:lang w:val="en-GB"/>
        </w:rPr>
        <w:t xml:space="preserve"> that the cost of the project had increased by around £2.9 billion</w:t>
      </w:r>
      <w:r w:rsidR="00CE0D8C" w:rsidRPr="009F0632">
        <w:rPr>
          <w:rFonts w:cs="Arial"/>
          <w:noProof/>
          <w:szCs w:val="24"/>
          <w:lang w:val="en-GB"/>
        </w:rPr>
        <w:t xml:space="preserve"> (World Nuclear News, 2022)</w:t>
      </w:r>
      <w:r w:rsidRPr="009F0632">
        <w:rPr>
          <w:rFonts w:cs="Arial"/>
          <w:noProof/>
          <w:szCs w:val="24"/>
          <w:lang w:val="en-GB"/>
        </w:rPr>
        <w:t>.</w:t>
      </w:r>
    </w:p>
    <w:p w14:paraId="76E0F814" w14:textId="77777777" w:rsidR="008A5F0D" w:rsidRPr="009F0632" w:rsidRDefault="008A5F0D" w:rsidP="007F28DD">
      <w:pPr>
        <w:pStyle w:val="ListParagraph"/>
        <w:numPr>
          <w:ilvl w:val="0"/>
          <w:numId w:val="5"/>
        </w:numPr>
        <w:tabs>
          <w:tab w:val="left" w:pos="3285"/>
        </w:tabs>
        <w:rPr>
          <w:rFonts w:cs="Arial"/>
          <w:noProof/>
          <w:szCs w:val="24"/>
          <w:lang w:val="en-GB"/>
        </w:rPr>
      </w:pPr>
      <w:r w:rsidRPr="009F0632">
        <w:rPr>
          <w:rFonts w:cs="Arial"/>
          <w:noProof/>
          <w:szCs w:val="24"/>
          <w:lang w:val="en-GB"/>
        </w:rPr>
        <w:t>In 2020, the COVID-19 pandemic caused significant di</w:t>
      </w:r>
      <w:r w:rsidR="00E01C4E" w:rsidRPr="009F0632">
        <w:rPr>
          <w:rFonts w:cs="Arial"/>
          <w:noProof/>
          <w:szCs w:val="24"/>
          <w:lang w:val="en-GB"/>
        </w:rPr>
        <w:t>sruption to the project, which lead</w:t>
      </w:r>
      <w:r w:rsidRPr="009F0632">
        <w:rPr>
          <w:rFonts w:cs="Arial"/>
          <w:noProof/>
          <w:szCs w:val="24"/>
          <w:lang w:val="en-GB"/>
        </w:rPr>
        <w:t xml:space="preserve"> to a delay in construction work on the site.</w:t>
      </w:r>
    </w:p>
    <w:p w14:paraId="44F08EDC" w14:textId="28948292" w:rsidR="008A5F0D" w:rsidRPr="009F0632" w:rsidRDefault="008A5F0D" w:rsidP="007F28DD">
      <w:pPr>
        <w:pStyle w:val="ListParagraph"/>
        <w:numPr>
          <w:ilvl w:val="0"/>
          <w:numId w:val="5"/>
        </w:numPr>
        <w:tabs>
          <w:tab w:val="left" w:pos="3285"/>
        </w:tabs>
        <w:rPr>
          <w:rFonts w:cs="Arial"/>
          <w:noProof/>
          <w:szCs w:val="24"/>
          <w:lang w:val="en-GB"/>
        </w:rPr>
      </w:pPr>
      <w:r w:rsidRPr="009F0632">
        <w:rPr>
          <w:rFonts w:cs="Arial"/>
          <w:noProof/>
          <w:szCs w:val="24"/>
          <w:lang w:val="en-GB"/>
        </w:rPr>
        <w:t>The project has also faced</w:t>
      </w:r>
      <w:r w:rsidR="00D55944" w:rsidRPr="009F0632">
        <w:rPr>
          <w:rFonts w:cs="Arial"/>
          <w:noProof/>
          <w:szCs w:val="24"/>
          <w:lang w:val="en-GB"/>
        </w:rPr>
        <w:t xml:space="preserve"> </w:t>
      </w:r>
      <w:r w:rsidRPr="009F0632">
        <w:rPr>
          <w:rFonts w:cs="Arial"/>
          <w:noProof/>
          <w:szCs w:val="24"/>
          <w:lang w:val="en-GB"/>
        </w:rPr>
        <w:t>legal challenges from environmental groups and other organizations opposed to the project</w:t>
      </w:r>
      <w:r w:rsidR="00671CB6" w:rsidRPr="009F0632">
        <w:rPr>
          <w:rFonts w:cs="Arial"/>
          <w:noProof/>
          <w:szCs w:val="24"/>
          <w:lang w:val="en-GB"/>
        </w:rPr>
        <w:t xml:space="preserve"> (Campbell, 2014)</w:t>
      </w:r>
      <w:r w:rsidRPr="009F0632">
        <w:rPr>
          <w:rFonts w:cs="Arial"/>
          <w:noProof/>
          <w:szCs w:val="24"/>
          <w:lang w:val="en-GB"/>
        </w:rPr>
        <w:t>.</w:t>
      </w:r>
    </w:p>
    <w:p w14:paraId="5BA579AB" w14:textId="77777777" w:rsidR="008A5F0D" w:rsidRPr="009F0632" w:rsidRDefault="008A5F0D" w:rsidP="007F28DD">
      <w:pPr>
        <w:rPr>
          <w:rFonts w:cs="Arial"/>
          <w:b/>
          <w:i/>
          <w:noProof/>
          <w:szCs w:val="24"/>
          <w:lang w:val="en-GB"/>
        </w:rPr>
      </w:pPr>
      <w:r w:rsidRPr="009F0632">
        <w:rPr>
          <w:rFonts w:cs="Arial"/>
          <w:b/>
          <w:i/>
          <w:noProof/>
          <w:szCs w:val="24"/>
          <w:lang w:val="en-GB"/>
        </w:rPr>
        <w:t>Current Status of the Project:</w:t>
      </w:r>
    </w:p>
    <w:p w14:paraId="7639769A" w14:textId="77777777" w:rsidR="008A5F0D" w:rsidRPr="009F0632" w:rsidRDefault="008A5F0D" w:rsidP="007F28DD">
      <w:pPr>
        <w:pStyle w:val="ListParagraph"/>
        <w:numPr>
          <w:ilvl w:val="0"/>
          <w:numId w:val="6"/>
        </w:numPr>
        <w:rPr>
          <w:rFonts w:cs="Arial"/>
          <w:noProof/>
          <w:szCs w:val="24"/>
          <w:lang w:val="en-GB"/>
        </w:rPr>
      </w:pPr>
      <w:r w:rsidRPr="009F0632">
        <w:rPr>
          <w:rFonts w:cs="Arial"/>
          <w:noProof/>
          <w:szCs w:val="24"/>
          <w:lang w:val="en-GB"/>
        </w:rPr>
        <w:t>Despite these challenges, construction work on the project is continuing, and major progress has been made on the site.</w:t>
      </w:r>
    </w:p>
    <w:p w14:paraId="1587D7DA" w14:textId="77777777" w:rsidR="008A5F0D" w:rsidRPr="009F0632" w:rsidRDefault="008A5F0D" w:rsidP="007F28DD">
      <w:pPr>
        <w:pStyle w:val="ListParagraph"/>
        <w:numPr>
          <w:ilvl w:val="0"/>
          <w:numId w:val="6"/>
        </w:numPr>
        <w:rPr>
          <w:rFonts w:cs="Arial"/>
          <w:noProof/>
          <w:szCs w:val="24"/>
          <w:lang w:val="en-GB"/>
        </w:rPr>
      </w:pPr>
      <w:r w:rsidRPr="009F0632">
        <w:rPr>
          <w:rFonts w:cs="Arial"/>
          <w:noProof/>
          <w:szCs w:val="24"/>
          <w:lang w:val="en-GB"/>
        </w:rPr>
        <w:t>In February 2021, it was announced that the project was on track to begin generating electricity in 2025, as planned.</w:t>
      </w:r>
    </w:p>
    <w:p w14:paraId="4EB2AF2C" w14:textId="5AA0E9F1" w:rsidR="0017154D" w:rsidRPr="009F0632" w:rsidRDefault="00BB5C7A" w:rsidP="007F28DD">
      <w:pPr>
        <w:pStyle w:val="ListParagraph"/>
        <w:numPr>
          <w:ilvl w:val="0"/>
          <w:numId w:val="6"/>
        </w:numPr>
        <w:rPr>
          <w:rFonts w:cs="Arial"/>
          <w:noProof/>
          <w:szCs w:val="24"/>
          <w:lang w:val="en-GB"/>
        </w:rPr>
      </w:pPr>
      <w:r w:rsidRPr="009F0632">
        <w:rPr>
          <w:rFonts w:cs="Arial"/>
          <w:noProof/>
          <w:szCs w:val="24"/>
          <w:lang w:val="en-GB"/>
        </w:rPr>
        <w:t xml:space="preserve"> </w:t>
      </w:r>
      <w:r w:rsidR="00D21EB0" w:rsidRPr="009F0632">
        <w:rPr>
          <w:rFonts w:cs="Arial"/>
          <w:noProof/>
          <w:szCs w:val="24"/>
          <w:lang w:val="en-GB"/>
        </w:rPr>
        <w:t>The commitment of the UK government to the Hinkley Point C project has been restated, with the government emphasizing the significance of nuclear power in fulfilling the country's energy requirements and mitigating the impact of greenhouse gas emissions</w:t>
      </w:r>
      <w:r w:rsidR="00C5200D" w:rsidRPr="009F0632">
        <w:rPr>
          <w:rFonts w:cs="Arial"/>
          <w:noProof/>
          <w:szCs w:val="24"/>
          <w:lang w:val="en-GB"/>
        </w:rPr>
        <w:t xml:space="preserve"> </w:t>
      </w:r>
      <w:r w:rsidRPr="009F0632">
        <w:rPr>
          <w:rFonts w:cs="Arial"/>
          <w:noProof/>
          <w:szCs w:val="24"/>
          <w:lang w:val="en-GB"/>
        </w:rPr>
        <w:t>(</w:t>
      </w:r>
      <w:r w:rsidR="00C5200D" w:rsidRPr="009F0632">
        <w:rPr>
          <w:rFonts w:cs="Arial"/>
          <w:noProof/>
          <w:lang w:val="en-GB"/>
        </w:rPr>
        <w:t>Choudhury</w:t>
      </w:r>
      <w:r w:rsidRPr="009F0632">
        <w:rPr>
          <w:rFonts w:cs="Arial"/>
          <w:noProof/>
          <w:szCs w:val="24"/>
          <w:lang w:val="en-GB"/>
        </w:rPr>
        <w:t>, 20</w:t>
      </w:r>
      <w:r w:rsidR="00C5200D" w:rsidRPr="009F0632">
        <w:rPr>
          <w:rFonts w:cs="Arial"/>
          <w:noProof/>
          <w:szCs w:val="24"/>
          <w:lang w:val="en-GB"/>
        </w:rPr>
        <w:t>09</w:t>
      </w:r>
      <w:r w:rsidRPr="009F0632">
        <w:rPr>
          <w:rFonts w:cs="Arial"/>
          <w:noProof/>
          <w:szCs w:val="24"/>
          <w:lang w:val="en-GB"/>
        </w:rPr>
        <w:t>)</w:t>
      </w:r>
      <w:r w:rsidR="008A5F0D" w:rsidRPr="009F0632">
        <w:rPr>
          <w:rFonts w:cs="Arial"/>
          <w:noProof/>
          <w:szCs w:val="24"/>
          <w:lang w:val="en-GB"/>
        </w:rPr>
        <w:t>.</w:t>
      </w:r>
    </w:p>
    <w:p w14:paraId="37F6FF34" w14:textId="77777777" w:rsidR="001201C8" w:rsidRPr="009F0632" w:rsidRDefault="001201C8" w:rsidP="007F28DD">
      <w:pPr>
        <w:pStyle w:val="Heading1"/>
        <w:rPr>
          <w:rFonts w:cs="Arial"/>
          <w:noProof/>
          <w:lang w:val="en-GB"/>
        </w:rPr>
      </w:pPr>
      <w:bookmarkStart w:id="3" w:name="_Toc130930004"/>
      <w:r w:rsidRPr="009F0632">
        <w:rPr>
          <w:rFonts w:cs="Arial"/>
          <w:noProof/>
          <w:lang w:val="en-GB"/>
        </w:rPr>
        <w:t>Success or Failure</w:t>
      </w:r>
      <w:bookmarkEnd w:id="3"/>
    </w:p>
    <w:p w14:paraId="09AA35FA" w14:textId="478173BD" w:rsidR="00D21EB0" w:rsidRPr="009F0632" w:rsidRDefault="001201C8" w:rsidP="007F28DD">
      <w:pPr>
        <w:tabs>
          <w:tab w:val="left" w:pos="3285"/>
        </w:tabs>
        <w:rPr>
          <w:rFonts w:cs="Arial"/>
          <w:noProof/>
          <w:szCs w:val="24"/>
          <w:lang w:val="en-GB"/>
        </w:rPr>
      </w:pPr>
      <w:r w:rsidRPr="009F0632">
        <w:rPr>
          <w:rFonts w:cs="Arial"/>
          <w:noProof/>
          <w:szCs w:val="24"/>
          <w:lang w:val="en-GB"/>
        </w:rPr>
        <w:t>The success or failure of the Hinkley Point C project is still uncertain also it is highly debated. While the project has made significant progress in terms of construction and securing funding, it has also faced significant challenges and criticisms, particularly regarding its high cost and concerns over s</w:t>
      </w:r>
      <w:r w:rsidR="009048FB" w:rsidRPr="009F0632">
        <w:rPr>
          <w:rFonts w:cs="Arial"/>
          <w:noProof/>
          <w:szCs w:val="24"/>
          <w:lang w:val="en-GB"/>
        </w:rPr>
        <w:t>afety and environmental impact</w:t>
      </w:r>
      <w:r w:rsidR="007370D0" w:rsidRPr="009F0632">
        <w:rPr>
          <w:rFonts w:cs="Arial"/>
          <w:noProof/>
          <w:lang w:val="en-GB"/>
        </w:rPr>
        <w:t xml:space="preserve"> </w:t>
      </w:r>
      <w:r w:rsidR="009B7704" w:rsidRPr="009F0632">
        <w:rPr>
          <w:rFonts w:cs="Arial"/>
          <w:noProof/>
          <w:lang w:val="en-GB"/>
        </w:rPr>
        <w:t xml:space="preserve">(Daniel and Daniel, 2019). </w:t>
      </w:r>
      <w:r w:rsidRPr="009F0632">
        <w:rPr>
          <w:rFonts w:cs="Arial"/>
          <w:noProof/>
          <w:szCs w:val="24"/>
          <w:lang w:val="en-GB"/>
        </w:rPr>
        <w:t xml:space="preserve">On the one hand, the project has made significant progress in recent years, with major construction work now underway on the site. The project has secured a long-term power purchase </w:t>
      </w:r>
      <w:r w:rsidRPr="009F0632">
        <w:rPr>
          <w:rFonts w:cs="Arial"/>
          <w:noProof/>
          <w:szCs w:val="24"/>
          <w:lang w:val="en-GB"/>
        </w:rPr>
        <w:lastRenderedPageBreak/>
        <w:t>agreement with the UK government, which should provide some stability and certainty for the project.</w:t>
      </w:r>
      <w:r w:rsidR="00D21EB0" w:rsidRPr="009F0632">
        <w:rPr>
          <w:rFonts w:cs="Arial"/>
          <w:noProof/>
          <w:szCs w:val="24"/>
          <w:lang w:val="en-GB"/>
        </w:rPr>
        <w:t xml:space="preserve"> Furthermore, in the event of the project's success, it has the potential to make a considerable contribution to fulfilling the UK's energy requirements while simultaneously aiding in the reduction of greenhouse gas emissions.</w:t>
      </w:r>
      <w:r w:rsidRPr="009F0632">
        <w:rPr>
          <w:rFonts w:cs="Arial"/>
          <w:noProof/>
          <w:szCs w:val="24"/>
          <w:lang w:val="en-GB"/>
        </w:rPr>
        <w:t xml:space="preserve"> On the other hand, the cost of the project has been estimated to be around £22.5 billion, making it one of the most expensive energy projects in the world</w:t>
      </w:r>
      <w:r w:rsidR="00CE0D8C" w:rsidRPr="009F0632">
        <w:rPr>
          <w:rFonts w:cs="Arial"/>
          <w:noProof/>
          <w:szCs w:val="24"/>
          <w:lang w:val="en-GB"/>
        </w:rPr>
        <w:t xml:space="preserve"> (Maylor </w:t>
      </w:r>
      <w:r w:rsidR="00C95B6C" w:rsidRPr="009F0632">
        <w:rPr>
          <w:rFonts w:cs="Arial"/>
          <w:noProof/>
          <w:szCs w:val="24"/>
          <w:lang w:val="en-GB"/>
        </w:rPr>
        <w:t>and</w:t>
      </w:r>
      <w:r w:rsidR="00CE0D8C" w:rsidRPr="009F0632">
        <w:rPr>
          <w:rFonts w:cs="Arial"/>
          <w:noProof/>
          <w:szCs w:val="24"/>
          <w:lang w:val="en-GB"/>
        </w:rPr>
        <w:t xml:space="preserve"> Turner, 2022)</w:t>
      </w:r>
      <w:r w:rsidRPr="009F0632">
        <w:rPr>
          <w:rFonts w:cs="Arial"/>
          <w:noProof/>
          <w:szCs w:val="24"/>
          <w:lang w:val="en-GB"/>
        </w:rPr>
        <w:t xml:space="preserve">. </w:t>
      </w:r>
      <w:r w:rsidR="00D21EB0" w:rsidRPr="009F0632">
        <w:rPr>
          <w:rFonts w:cs="Arial"/>
          <w:noProof/>
          <w:szCs w:val="24"/>
          <w:lang w:val="en-GB"/>
        </w:rPr>
        <w:t>The safety of nuclear energy and the probable impact on the environment, particularly regarding radioactive waste, ha</w:t>
      </w:r>
      <w:r w:rsidR="005332C3" w:rsidRPr="009F0632">
        <w:rPr>
          <w:rFonts w:cs="Arial"/>
          <w:noProof/>
          <w:szCs w:val="24"/>
          <w:lang w:val="en-GB"/>
        </w:rPr>
        <w:t>s</w:t>
      </w:r>
      <w:r w:rsidR="00D21EB0" w:rsidRPr="009F0632">
        <w:rPr>
          <w:rFonts w:cs="Arial"/>
          <w:noProof/>
          <w:szCs w:val="24"/>
          <w:lang w:val="en-GB"/>
        </w:rPr>
        <w:t xml:space="preserve"> also been the subject of concerns regarding the project.</w:t>
      </w:r>
    </w:p>
    <w:p w14:paraId="19A94E07" w14:textId="087F64FA" w:rsidR="001201C8" w:rsidRPr="009F0632" w:rsidRDefault="001201C8" w:rsidP="007F28DD">
      <w:pPr>
        <w:tabs>
          <w:tab w:val="left" w:pos="3285"/>
        </w:tabs>
        <w:rPr>
          <w:rFonts w:cs="Arial"/>
          <w:noProof/>
          <w:szCs w:val="24"/>
          <w:lang w:val="en-GB"/>
        </w:rPr>
      </w:pPr>
      <w:r w:rsidRPr="009F0632">
        <w:rPr>
          <w:rFonts w:cs="Arial"/>
          <w:noProof/>
          <w:szCs w:val="24"/>
          <w:lang w:val="en-GB"/>
        </w:rPr>
        <w:t>These concerns have led to criticisms and protests, with some arguing that the cost and risks associated with the project are simply too high.</w:t>
      </w:r>
    </w:p>
    <w:p w14:paraId="0F2317BF" w14:textId="391075D7" w:rsidR="001201C8" w:rsidRPr="009F0632" w:rsidRDefault="00D21EB0" w:rsidP="007F28DD">
      <w:pPr>
        <w:tabs>
          <w:tab w:val="left" w:pos="3285"/>
        </w:tabs>
        <w:rPr>
          <w:rFonts w:cs="Arial"/>
          <w:noProof/>
          <w:szCs w:val="24"/>
          <w:lang w:val="en-GB"/>
        </w:rPr>
      </w:pPr>
      <w:r w:rsidRPr="009F0632">
        <w:rPr>
          <w:rFonts w:cs="Arial"/>
          <w:noProof/>
          <w:szCs w:val="24"/>
          <w:lang w:val="en-GB"/>
        </w:rPr>
        <w:t>The outcome of the Hinkley Point C project, whether it succeeds or fails, may have far-reaching consequences for the UK's energy sector in the future</w:t>
      </w:r>
      <w:r w:rsidR="00BB5C7A" w:rsidRPr="009F0632">
        <w:rPr>
          <w:rFonts w:cs="Arial"/>
          <w:noProof/>
          <w:szCs w:val="24"/>
          <w:lang w:val="en-GB"/>
        </w:rPr>
        <w:t xml:space="preserve"> </w:t>
      </w:r>
      <w:r w:rsidR="00902C29" w:rsidRPr="009F0632">
        <w:rPr>
          <w:rFonts w:cs="Arial"/>
          <w:noProof/>
          <w:szCs w:val="24"/>
          <w:lang w:val="en-GB"/>
        </w:rPr>
        <w:t>(</w:t>
      </w:r>
      <w:r w:rsidR="00C5200D" w:rsidRPr="009F0632">
        <w:rPr>
          <w:rFonts w:cs="Arial"/>
          <w:noProof/>
          <w:lang w:val="en-GB"/>
        </w:rPr>
        <w:t>Smyth et al.</w:t>
      </w:r>
      <w:r w:rsidR="00902C29" w:rsidRPr="009F0632">
        <w:rPr>
          <w:rFonts w:cs="Arial"/>
          <w:noProof/>
          <w:szCs w:val="24"/>
          <w:lang w:val="en-GB"/>
        </w:rPr>
        <w:t>, 20</w:t>
      </w:r>
      <w:r w:rsidR="00C5200D" w:rsidRPr="009F0632">
        <w:rPr>
          <w:rFonts w:cs="Arial"/>
          <w:noProof/>
          <w:szCs w:val="24"/>
          <w:lang w:val="en-GB"/>
        </w:rPr>
        <w:t>18</w:t>
      </w:r>
      <w:r w:rsidR="00902C29" w:rsidRPr="009F0632">
        <w:rPr>
          <w:rFonts w:cs="Arial"/>
          <w:noProof/>
          <w:szCs w:val="24"/>
          <w:lang w:val="en-GB"/>
        </w:rPr>
        <w:t>)</w:t>
      </w:r>
      <w:r w:rsidR="001201C8" w:rsidRPr="009F0632">
        <w:rPr>
          <w:rFonts w:cs="Arial"/>
          <w:noProof/>
          <w:szCs w:val="24"/>
          <w:lang w:val="en-GB"/>
        </w:rPr>
        <w:t>. If the project is successful, it could provide a much-needed boost to the nuclear industry in the country, and encourage further investment in nuclear power. However, if the project fails, it could undermine confidence in nuclear power and make it more difficult to secure funding for future nuclear projects. It could also lead to a greater reliance on fossil fuels, which would be a significant setback in terms of efforts to reduce greenhouse gas emissions</w:t>
      </w:r>
      <w:r w:rsidR="009B7704" w:rsidRPr="009F0632">
        <w:rPr>
          <w:rFonts w:cs="Arial"/>
          <w:noProof/>
          <w:szCs w:val="24"/>
          <w:lang w:val="en-GB"/>
        </w:rPr>
        <w:t xml:space="preserve"> (</w:t>
      </w:r>
      <w:r w:rsidR="009B7704" w:rsidRPr="009F0632">
        <w:rPr>
          <w:rFonts w:cs="Arial"/>
          <w:noProof/>
          <w:lang w:val="en-GB"/>
        </w:rPr>
        <w:t>Saunders and Townsend</w:t>
      </w:r>
      <w:r w:rsidR="009B7704" w:rsidRPr="009F0632">
        <w:rPr>
          <w:rFonts w:cs="Arial"/>
          <w:noProof/>
          <w:szCs w:val="24"/>
          <w:lang w:val="en-GB"/>
        </w:rPr>
        <w:t>, 2019)</w:t>
      </w:r>
      <w:r w:rsidR="001201C8" w:rsidRPr="009F0632">
        <w:rPr>
          <w:rFonts w:cs="Arial"/>
          <w:noProof/>
          <w:szCs w:val="24"/>
          <w:lang w:val="en-GB"/>
        </w:rPr>
        <w:t>.</w:t>
      </w:r>
    </w:p>
    <w:p w14:paraId="5052AC83" w14:textId="77777777" w:rsidR="0095308A" w:rsidRPr="009F0632" w:rsidRDefault="0095308A" w:rsidP="007F28DD">
      <w:pPr>
        <w:tabs>
          <w:tab w:val="left" w:pos="3285"/>
        </w:tabs>
        <w:rPr>
          <w:rFonts w:cs="Arial"/>
          <w:noProof/>
          <w:szCs w:val="24"/>
          <w:lang w:val="en-GB"/>
        </w:rPr>
      </w:pPr>
      <w:r w:rsidRPr="009F0632">
        <w:rPr>
          <w:rFonts w:cs="Arial"/>
          <w:noProof/>
          <w:szCs w:val="24"/>
          <w:lang w:val="en-GB"/>
        </w:rPr>
        <w:t>Therefore, it is still too early to determine whether the Hinkley Point C project will be a success or a failure for the future energy sector in the UK. The project's progress should be monitored closely, and its cost, safety, and environmental impact should be carefully assessed.</w:t>
      </w:r>
    </w:p>
    <w:p w14:paraId="0EB10B4A" w14:textId="77777777" w:rsidR="008A5F0D" w:rsidRPr="009F0632" w:rsidRDefault="009048FB" w:rsidP="007F28DD">
      <w:pPr>
        <w:rPr>
          <w:rFonts w:cs="Arial"/>
          <w:b/>
          <w:i/>
          <w:noProof/>
          <w:szCs w:val="24"/>
          <w:lang w:val="en-GB"/>
        </w:rPr>
      </w:pPr>
      <w:r w:rsidRPr="009F0632">
        <w:rPr>
          <w:rFonts w:cs="Arial"/>
          <w:b/>
          <w:i/>
          <w:noProof/>
          <w:szCs w:val="24"/>
          <w:lang w:val="en-GB"/>
        </w:rPr>
        <w:t>Potential Impact on the Future Energy Sector in the UK:</w:t>
      </w:r>
    </w:p>
    <w:p w14:paraId="390AC65D" w14:textId="264DFC16" w:rsidR="009048FB" w:rsidRPr="009F0632" w:rsidRDefault="009048FB" w:rsidP="007F28DD">
      <w:pPr>
        <w:rPr>
          <w:rFonts w:cs="Arial"/>
          <w:noProof/>
          <w:szCs w:val="24"/>
          <w:lang w:val="en-GB"/>
        </w:rPr>
      </w:pPr>
      <w:r w:rsidRPr="009F0632">
        <w:rPr>
          <w:rFonts w:cs="Arial"/>
          <w:noProof/>
          <w:szCs w:val="24"/>
          <w:lang w:val="en-GB"/>
        </w:rPr>
        <w:t>The potential impact of the Hinkley Point C project on the future energy sector in the UK could be significant. The project aims to generate enough electricity to power around 6 million homes, which would make it one of the largest power plants in the UK</w:t>
      </w:r>
      <w:r w:rsidR="00523095" w:rsidRPr="009F0632">
        <w:rPr>
          <w:rFonts w:cs="Arial"/>
          <w:noProof/>
          <w:szCs w:val="24"/>
          <w:lang w:val="en-GB"/>
        </w:rPr>
        <w:t xml:space="preserve"> (</w:t>
      </w:r>
      <w:r w:rsidR="00523095" w:rsidRPr="009F0632">
        <w:rPr>
          <w:rFonts w:cs="Arial"/>
          <w:noProof/>
          <w:lang w:val="en-GB"/>
        </w:rPr>
        <w:t>Mantel and Meredith</w:t>
      </w:r>
      <w:r w:rsidR="00523095" w:rsidRPr="009F0632">
        <w:rPr>
          <w:rFonts w:cs="Arial"/>
          <w:noProof/>
          <w:szCs w:val="24"/>
          <w:lang w:val="en-GB"/>
        </w:rPr>
        <w:t>, 2021)</w:t>
      </w:r>
      <w:r w:rsidRPr="009F0632">
        <w:rPr>
          <w:rFonts w:cs="Arial"/>
          <w:noProof/>
          <w:szCs w:val="24"/>
          <w:lang w:val="en-GB"/>
        </w:rPr>
        <w:t>.</w:t>
      </w:r>
    </w:p>
    <w:p w14:paraId="6D68A544" w14:textId="1684474D" w:rsidR="009048FB" w:rsidRPr="009F0632" w:rsidRDefault="009048FB" w:rsidP="007F28DD">
      <w:pPr>
        <w:rPr>
          <w:rFonts w:cs="Arial"/>
          <w:noProof/>
          <w:szCs w:val="24"/>
          <w:lang w:val="en-GB"/>
        </w:rPr>
      </w:pPr>
      <w:r w:rsidRPr="009F0632">
        <w:rPr>
          <w:rFonts w:cs="Arial"/>
          <w:noProof/>
          <w:szCs w:val="24"/>
          <w:lang w:val="en-GB"/>
        </w:rPr>
        <w:t>The project could help to reduce the country's reliance on fossil fuels, particularly as older power plants are retired</w:t>
      </w:r>
      <w:r w:rsidR="00E0773C" w:rsidRPr="009F0632">
        <w:rPr>
          <w:rFonts w:cs="Arial"/>
          <w:noProof/>
          <w:szCs w:val="24"/>
          <w:lang w:val="en-GB"/>
        </w:rPr>
        <w:t xml:space="preserve"> </w:t>
      </w:r>
      <w:r w:rsidR="00CE0D8C" w:rsidRPr="009F0632">
        <w:rPr>
          <w:rFonts w:cs="Arial"/>
          <w:noProof/>
          <w:szCs w:val="24"/>
          <w:lang w:val="en-GB"/>
        </w:rPr>
        <w:t>(</w:t>
      </w:r>
      <w:r w:rsidR="0079676D" w:rsidRPr="009F0632">
        <w:rPr>
          <w:rFonts w:cs="Arial"/>
          <w:noProof/>
          <w:szCs w:val="24"/>
          <w:lang w:val="en-GB"/>
        </w:rPr>
        <w:t>The Guardian</w:t>
      </w:r>
      <w:r w:rsidR="00CE0D8C" w:rsidRPr="009F0632">
        <w:rPr>
          <w:rFonts w:cs="Arial"/>
          <w:noProof/>
          <w:szCs w:val="24"/>
          <w:lang w:val="en-GB"/>
        </w:rPr>
        <w:t xml:space="preserve">, 2023). </w:t>
      </w:r>
      <w:r w:rsidRPr="009F0632">
        <w:rPr>
          <w:rFonts w:cs="Arial"/>
          <w:noProof/>
          <w:szCs w:val="24"/>
          <w:lang w:val="en-GB"/>
        </w:rPr>
        <w:t>Nuclear power can offer a reliable and low-carbon source of energy, which could help the UK meet its climate change targets. This could also help to reduce the country's dependence on energy imports, which would increase energy security and reduce vulnerability to energy price fluctuations.</w:t>
      </w:r>
    </w:p>
    <w:p w14:paraId="6299067B" w14:textId="36D60A25" w:rsidR="009048FB" w:rsidRPr="009F0632" w:rsidRDefault="009048FB" w:rsidP="007F28DD">
      <w:pPr>
        <w:rPr>
          <w:rFonts w:cs="Arial"/>
          <w:noProof/>
          <w:szCs w:val="24"/>
          <w:lang w:val="en-GB"/>
        </w:rPr>
      </w:pPr>
      <w:r w:rsidRPr="009F0632">
        <w:rPr>
          <w:rFonts w:cs="Arial"/>
          <w:noProof/>
          <w:szCs w:val="24"/>
          <w:lang w:val="en-GB"/>
        </w:rPr>
        <w:lastRenderedPageBreak/>
        <w:t>In addition to its potential contribution to the UK's energy needs, the Hinkley Point C project could also have wider economic impacts. The project is expected to create thousands of jobs, both during construction and operation, which could help to stimulate economic growth in the local area and beyond</w:t>
      </w:r>
      <w:r w:rsidR="007370D0" w:rsidRPr="009F0632">
        <w:rPr>
          <w:rFonts w:cs="Arial"/>
          <w:noProof/>
          <w:lang w:val="en-GB"/>
        </w:rPr>
        <w:t xml:space="preserve"> </w:t>
      </w:r>
      <w:r w:rsidR="0079676D" w:rsidRPr="009F0632">
        <w:rPr>
          <w:rFonts w:cs="Arial"/>
          <w:noProof/>
          <w:szCs w:val="24"/>
          <w:lang w:val="en-GB"/>
        </w:rPr>
        <w:t xml:space="preserve">(The Guardian, 2023). </w:t>
      </w:r>
      <w:r w:rsidRPr="009F0632">
        <w:rPr>
          <w:rFonts w:cs="Arial"/>
          <w:noProof/>
          <w:szCs w:val="24"/>
          <w:lang w:val="en-GB"/>
        </w:rPr>
        <w:t>Moreover, the project could support the development of the UK's nuclear industry, which could create new opportunities for innovation and investment in the sector.</w:t>
      </w:r>
    </w:p>
    <w:p w14:paraId="239A825D" w14:textId="77777777" w:rsidR="009048FB" w:rsidRPr="009F0632" w:rsidRDefault="009048FB" w:rsidP="007F28DD">
      <w:pPr>
        <w:rPr>
          <w:rFonts w:cs="Arial"/>
          <w:noProof/>
          <w:szCs w:val="24"/>
          <w:lang w:val="en-GB"/>
        </w:rPr>
      </w:pPr>
      <w:r w:rsidRPr="009F0632">
        <w:rPr>
          <w:rFonts w:cs="Arial"/>
          <w:noProof/>
          <w:szCs w:val="24"/>
          <w:lang w:val="en-GB"/>
        </w:rPr>
        <w:t>However, there are also potential negative impacts of the Hinkley Point C project on the future energy sector in the UK. The high cost of the project could limit investment in other renewable energy projects, which may be more cost</w:t>
      </w:r>
      <w:r w:rsidR="00480569" w:rsidRPr="009F0632">
        <w:rPr>
          <w:rFonts w:cs="Arial"/>
          <w:noProof/>
          <w:szCs w:val="24"/>
          <w:lang w:val="en-GB"/>
        </w:rPr>
        <w:t xml:space="preserve"> </w:t>
      </w:r>
      <w:r w:rsidRPr="009F0632">
        <w:rPr>
          <w:rFonts w:cs="Arial"/>
          <w:noProof/>
          <w:szCs w:val="24"/>
          <w:lang w:val="en-GB"/>
        </w:rPr>
        <w:t>effective and have lower environmental impacts. Additionally, the potential risks associated with nuclear power, such as accidents or incidents, could damage public trust in the industry and set back efforts to transition to a low-carbon energy system.</w:t>
      </w:r>
    </w:p>
    <w:p w14:paraId="7987EFEA" w14:textId="77777777" w:rsidR="00E01C4E" w:rsidRPr="009F0632" w:rsidRDefault="0095308A" w:rsidP="007F28DD">
      <w:pPr>
        <w:pStyle w:val="Heading1"/>
        <w:rPr>
          <w:rFonts w:cs="Arial"/>
          <w:noProof/>
          <w:lang w:val="en-GB"/>
        </w:rPr>
      </w:pPr>
      <w:bookmarkStart w:id="4" w:name="_Toc130930005"/>
      <w:r w:rsidRPr="009F0632">
        <w:rPr>
          <w:rFonts w:cs="Arial"/>
          <w:noProof/>
          <w:lang w:val="en-GB"/>
        </w:rPr>
        <w:t>Lessons Learned</w:t>
      </w:r>
      <w:bookmarkEnd w:id="4"/>
    </w:p>
    <w:p w14:paraId="6F0BE4CF" w14:textId="1791F969" w:rsidR="00215456" w:rsidRPr="009F0632" w:rsidRDefault="00215456" w:rsidP="007F28DD">
      <w:pPr>
        <w:pStyle w:val="ListParagraph"/>
        <w:numPr>
          <w:ilvl w:val="0"/>
          <w:numId w:val="7"/>
        </w:numPr>
        <w:rPr>
          <w:rFonts w:cs="Arial"/>
          <w:noProof/>
          <w:szCs w:val="24"/>
          <w:lang w:val="en-GB"/>
        </w:rPr>
      </w:pPr>
      <w:r w:rsidRPr="009F0632">
        <w:rPr>
          <w:rFonts w:cs="Arial"/>
          <w:b/>
          <w:i/>
          <w:noProof/>
          <w:szCs w:val="24"/>
          <w:lang w:val="en-GB"/>
        </w:rPr>
        <w:t>Planning and Project Management</w:t>
      </w:r>
      <w:r w:rsidRPr="009F0632">
        <w:rPr>
          <w:rFonts w:cs="Arial"/>
          <w:i/>
          <w:noProof/>
          <w:szCs w:val="24"/>
          <w:lang w:val="en-GB"/>
        </w:rPr>
        <w:t>:</w:t>
      </w:r>
      <w:r w:rsidR="00480569" w:rsidRPr="009F0632">
        <w:rPr>
          <w:rFonts w:cs="Arial"/>
          <w:noProof/>
          <w:szCs w:val="24"/>
          <w:lang w:val="en-GB"/>
        </w:rPr>
        <w:t xml:space="preserve"> The</w:t>
      </w:r>
      <w:r w:rsidRPr="009F0632">
        <w:rPr>
          <w:rFonts w:cs="Arial"/>
          <w:noProof/>
          <w:szCs w:val="24"/>
          <w:lang w:val="en-GB"/>
        </w:rPr>
        <w:t xml:space="preserve"> project has faced significant challenges related to project management and planning. The project has experienced delays and cost overruns, which have raised questions about the effectiveness of the planning and management processes</w:t>
      </w:r>
      <w:r w:rsidR="00CE0D8C" w:rsidRPr="009F0632">
        <w:rPr>
          <w:rFonts w:cs="Arial"/>
          <w:noProof/>
          <w:szCs w:val="24"/>
          <w:lang w:val="en-GB"/>
        </w:rPr>
        <w:t xml:space="preserve"> (Maylor </w:t>
      </w:r>
      <w:r w:rsidR="00C95B6C" w:rsidRPr="009F0632">
        <w:rPr>
          <w:rFonts w:cs="Arial"/>
          <w:noProof/>
          <w:szCs w:val="24"/>
          <w:lang w:val="en-GB"/>
        </w:rPr>
        <w:t>and</w:t>
      </w:r>
      <w:r w:rsidR="00CE0D8C" w:rsidRPr="009F0632">
        <w:rPr>
          <w:rFonts w:cs="Arial"/>
          <w:noProof/>
          <w:szCs w:val="24"/>
          <w:lang w:val="en-GB"/>
        </w:rPr>
        <w:t xml:space="preserve"> Turner, 2022)</w:t>
      </w:r>
      <w:r w:rsidRPr="009F0632">
        <w:rPr>
          <w:rFonts w:cs="Arial"/>
          <w:noProof/>
          <w:szCs w:val="24"/>
          <w:lang w:val="en-GB"/>
        </w:rPr>
        <w:t>. Future projects could benefit from more rigorous planning and risk management processes, as well as improved communication and collaboration among project stakeholders.</w:t>
      </w:r>
    </w:p>
    <w:p w14:paraId="3655BC55" w14:textId="25740937" w:rsidR="00215456" w:rsidRPr="009F0632" w:rsidRDefault="00215456" w:rsidP="007F28DD">
      <w:pPr>
        <w:pStyle w:val="ListParagraph"/>
        <w:numPr>
          <w:ilvl w:val="0"/>
          <w:numId w:val="7"/>
        </w:numPr>
        <w:rPr>
          <w:rFonts w:cs="Arial"/>
          <w:noProof/>
          <w:szCs w:val="24"/>
          <w:lang w:val="en-GB"/>
        </w:rPr>
      </w:pPr>
      <w:r w:rsidRPr="009F0632">
        <w:rPr>
          <w:rFonts w:cs="Arial"/>
          <w:b/>
          <w:i/>
          <w:noProof/>
          <w:szCs w:val="24"/>
          <w:lang w:val="en-GB"/>
        </w:rPr>
        <w:t>Stakeholder Engagement</w:t>
      </w:r>
      <w:r w:rsidRPr="009F0632">
        <w:rPr>
          <w:rFonts w:cs="Arial"/>
          <w:i/>
          <w:noProof/>
          <w:szCs w:val="24"/>
          <w:lang w:val="en-GB"/>
        </w:rPr>
        <w:t>:</w:t>
      </w:r>
      <w:r w:rsidR="00480569" w:rsidRPr="009F0632">
        <w:rPr>
          <w:rFonts w:cs="Arial"/>
          <w:noProof/>
          <w:szCs w:val="24"/>
          <w:lang w:val="en-GB"/>
        </w:rPr>
        <w:t xml:space="preserve"> </w:t>
      </w:r>
      <w:r w:rsidR="00D21EB0" w:rsidRPr="009F0632">
        <w:rPr>
          <w:rFonts w:cs="Arial"/>
          <w:noProof/>
          <w:szCs w:val="24"/>
          <w:lang w:val="en-GB"/>
        </w:rPr>
        <w:t xml:space="preserve">There has been resistance to the project from certain inhabitants and environmental organizations who have expressed doubts regarding the ecological and health consequences of the project. </w:t>
      </w:r>
      <w:r w:rsidRPr="009F0632">
        <w:rPr>
          <w:rFonts w:cs="Arial"/>
          <w:noProof/>
          <w:szCs w:val="24"/>
          <w:lang w:val="en-GB"/>
        </w:rPr>
        <w:t>The project's developers</w:t>
      </w:r>
      <w:r w:rsidR="00E0773C" w:rsidRPr="009F0632">
        <w:rPr>
          <w:rFonts w:cs="Arial"/>
          <w:noProof/>
          <w:szCs w:val="24"/>
          <w:lang w:val="en-GB"/>
        </w:rPr>
        <w:t xml:space="preserve"> </w:t>
      </w:r>
      <w:r w:rsidRPr="009F0632">
        <w:rPr>
          <w:rFonts w:cs="Arial"/>
          <w:noProof/>
          <w:szCs w:val="24"/>
          <w:lang w:val="en-GB"/>
        </w:rPr>
        <w:t>could have benefited from more proactive and transparent stakeholder engagement processes, including greater efforts to address public concerns and engage with affected communities</w:t>
      </w:r>
      <w:r w:rsidR="00BB5C7A" w:rsidRPr="009F0632">
        <w:rPr>
          <w:rFonts w:cs="Arial"/>
          <w:noProof/>
          <w:szCs w:val="24"/>
          <w:lang w:val="en-GB"/>
        </w:rPr>
        <w:t xml:space="preserve"> (Kerzner, 2017)</w:t>
      </w:r>
      <w:r w:rsidRPr="009F0632">
        <w:rPr>
          <w:rFonts w:cs="Arial"/>
          <w:noProof/>
          <w:szCs w:val="24"/>
          <w:lang w:val="en-GB"/>
        </w:rPr>
        <w:t>.</w:t>
      </w:r>
    </w:p>
    <w:p w14:paraId="1226C859" w14:textId="33926D3C" w:rsidR="00215456" w:rsidRPr="009F0632" w:rsidRDefault="00215456" w:rsidP="007F28DD">
      <w:pPr>
        <w:pStyle w:val="ListParagraph"/>
        <w:numPr>
          <w:ilvl w:val="0"/>
          <w:numId w:val="7"/>
        </w:numPr>
        <w:rPr>
          <w:rFonts w:cs="Arial"/>
          <w:noProof/>
          <w:szCs w:val="24"/>
          <w:lang w:val="en-GB"/>
        </w:rPr>
      </w:pPr>
      <w:r w:rsidRPr="009F0632">
        <w:rPr>
          <w:rFonts w:cs="Arial"/>
          <w:b/>
          <w:i/>
          <w:noProof/>
          <w:szCs w:val="24"/>
          <w:lang w:val="en-GB"/>
        </w:rPr>
        <w:t>Technology and Innovation:</w:t>
      </w:r>
      <w:r w:rsidR="00480569" w:rsidRPr="009F0632">
        <w:rPr>
          <w:rFonts w:cs="Arial"/>
          <w:noProof/>
          <w:szCs w:val="24"/>
          <w:lang w:val="en-GB"/>
        </w:rPr>
        <w:t xml:space="preserve"> The</w:t>
      </w:r>
      <w:r w:rsidRPr="009F0632">
        <w:rPr>
          <w:rFonts w:cs="Arial"/>
          <w:noProof/>
          <w:szCs w:val="24"/>
          <w:lang w:val="en-GB"/>
        </w:rPr>
        <w:t xml:space="preserve"> project represents a significant investment in nuclear power technology, which has both strengths and weaknesses. The project has provided valuable lessons in the development and deployment of nuclear power plants, including the importance of ensuring safety and reliability, managing waste and decommissioning, and developing more efficient and cost-effective technologies</w:t>
      </w:r>
      <w:r w:rsidR="009B7704" w:rsidRPr="009F0632">
        <w:rPr>
          <w:rFonts w:cs="Arial"/>
          <w:noProof/>
          <w:szCs w:val="24"/>
          <w:lang w:val="en-GB"/>
        </w:rPr>
        <w:t xml:space="preserve"> (</w:t>
      </w:r>
      <w:r w:rsidR="009B7704" w:rsidRPr="009F0632">
        <w:rPr>
          <w:rFonts w:cs="Arial"/>
          <w:noProof/>
          <w:lang w:val="en-GB"/>
        </w:rPr>
        <w:t>Černoch and Zapletalová, 2015)</w:t>
      </w:r>
      <w:r w:rsidRPr="009F0632">
        <w:rPr>
          <w:rFonts w:cs="Arial"/>
          <w:noProof/>
          <w:szCs w:val="24"/>
          <w:lang w:val="en-GB"/>
        </w:rPr>
        <w:t>.</w:t>
      </w:r>
    </w:p>
    <w:p w14:paraId="74E0AC09" w14:textId="3D54984E" w:rsidR="00215456" w:rsidRPr="009F0632" w:rsidRDefault="00215456" w:rsidP="007F28DD">
      <w:pPr>
        <w:pStyle w:val="ListParagraph"/>
        <w:numPr>
          <w:ilvl w:val="0"/>
          <w:numId w:val="7"/>
        </w:numPr>
        <w:rPr>
          <w:rFonts w:cs="Arial"/>
          <w:noProof/>
          <w:szCs w:val="24"/>
          <w:lang w:val="en-GB"/>
        </w:rPr>
      </w:pPr>
      <w:r w:rsidRPr="009F0632">
        <w:rPr>
          <w:rFonts w:cs="Arial"/>
          <w:b/>
          <w:i/>
          <w:noProof/>
          <w:szCs w:val="24"/>
          <w:lang w:val="en-GB"/>
        </w:rPr>
        <w:t>Financing and Investment</w:t>
      </w:r>
      <w:r w:rsidRPr="009F0632">
        <w:rPr>
          <w:rFonts w:cs="Arial"/>
          <w:i/>
          <w:noProof/>
          <w:szCs w:val="24"/>
          <w:lang w:val="en-GB"/>
        </w:rPr>
        <w:t>:</w:t>
      </w:r>
      <w:r w:rsidR="00480569" w:rsidRPr="009F0632">
        <w:rPr>
          <w:rFonts w:cs="Arial"/>
          <w:noProof/>
          <w:szCs w:val="24"/>
          <w:lang w:val="en-GB"/>
        </w:rPr>
        <w:t xml:space="preserve"> The</w:t>
      </w:r>
      <w:r w:rsidRPr="009F0632">
        <w:rPr>
          <w:rFonts w:cs="Arial"/>
          <w:noProof/>
          <w:szCs w:val="24"/>
          <w:lang w:val="en-GB"/>
        </w:rPr>
        <w:t xml:space="preserve"> project has relied on significant investment from the UK government and private investors, which has raised questions about the cost-effectiveness and financial sustainability of the project. Future projects could benefit from more innovative financing models, including greater use of public-private </w:t>
      </w:r>
      <w:r w:rsidRPr="009F0632">
        <w:rPr>
          <w:rFonts w:cs="Arial"/>
          <w:noProof/>
          <w:szCs w:val="24"/>
          <w:lang w:val="en-GB"/>
        </w:rPr>
        <w:lastRenderedPageBreak/>
        <w:t>partnerships and alternative funding sources such as green bonds or community investment schemes</w:t>
      </w:r>
      <w:r w:rsidR="00BB5C7A" w:rsidRPr="009F0632">
        <w:rPr>
          <w:rFonts w:cs="Arial"/>
          <w:noProof/>
          <w:szCs w:val="24"/>
          <w:lang w:val="en-GB"/>
        </w:rPr>
        <w:t xml:space="preserve"> </w:t>
      </w:r>
      <w:bookmarkStart w:id="5" w:name="_Hlk130850175"/>
      <w:r w:rsidR="00BB5C7A" w:rsidRPr="009F0632">
        <w:rPr>
          <w:rFonts w:cs="Arial"/>
          <w:noProof/>
          <w:szCs w:val="24"/>
          <w:lang w:val="en-GB"/>
        </w:rPr>
        <w:t>(Kerzner, 2017)</w:t>
      </w:r>
      <w:r w:rsidRPr="009F0632">
        <w:rPr>
          <w:rFonts w:cs="Arial"/>
          <w:noProof/>
          <w:szCs w:val="24"/>
          <w:lang w:val="en-GB"/>
        </w:rPr>
        <w:t>.</w:t>
      </w:r>
      <w:bookmarkEnd w:id="5"/>
    </w:p>
    <w:p w14:paraId="06C921E6" w14:textId="7E752BA1" w:rsidR="00215456" w:rsidRPr="009F0632" w:rsidRDefault="00215456" w:rsidP="007F28DD">
      <w:pPr>
        <w:pStyle w:val="ListParagraph"/>
        <w:numPr>
          <w:ilvl w:val="0"/>
          <w:numId w:val="7"/>
        </w:numPr>
        <w:rPr>
          <w:rFonts w:cs="Arial"/>
          <w:noProof/>
          <w:szCs w:val="24"/>
          <w:lang w:val="en-GB"/>
        </w:rPr>
      </w:pPr>
      <w:r w:rsidRPr="009F0632">
        <w:rPr>
          <w:rFonts w:cs="Arial"/>
          <w:b/>
          <w:i/>
          <w:noProof/>
          <w:szCs w:val="24"/>
          <w:lang w:val="en-GB"/>
        </w:rPr>
        <w:t>Regulatory and Legal Frameworks:</w:t>
      </w:r>
      <w:r w:rsidR="00480569" w:rsidRPr="009F0632">
        <w:rPr>
          <w:rFonts w:cs="Arial"/>
          <w:noProof/>
          <w:szCs w:val="24"/>
          <w:lang w:val="en-GB"/>
        </w:rPr>
        <w:t xml:space="preserve"> The </w:t>
      </w:r>
      <w:r w:rsidRPr="009F0632">
        <w:rPr>
          <w:rFonts w:cs="Arial"/>
          <w:noProof/>
          <w:szCs w:val="24"/>
          <w:lang w:val="en-GB"/>
        </w:rPr>
        <w:t>project has faced regulatory and legal challenges related to its environmental and safety impacts. The project's developers could have benefited from greater clarity and consistency in the regulatory and legal frameworks governing nuclear power development, as well as more effective engagement with regulatory bodies and affected communities</w:t>
      </w:r>
      <w:r w:rsidR="009B7704" w:rsidRPr="009F0632">
        <w:rPr>
          <w:rFonts w:cs="Arial"/>
          <w:noProof/>
          <w:szCs w:val="24"/>
          <w:lang w:val="en-GB"/>
        </w:rPr>
        <w:t xml:space="preserve"> (</w:t>
      </w:r>
      <w:r w:rsidR="009B7704" w:rsidRPr="009F0632">
        <w:rPr>
          <w:rFonts w:cs="Arial"/>
          <w:noProof/>
          <w:lang w:val="en-GB"/>
        </w:rPr>
        <w:t>Černoch and Zapletalová, 2015)</w:t>
      </w:r>
      <w:r w:rsidRPr="009F0632">
        <w:rPr>
          <w:rFonts w:cs="Arial"/>
          <w:noProof/>
          <w:szCs w:val="24"/>
          <w:lang w:val="en-GB"/>
        </w:rPr>
        <w:t>.</w:t>
      </w:r>
    </w:p>
    <w:p w14:paraId="6D262CE6" w14:textId="28BB1F99" w:rsidR="009048FB" w:rsidRPr="009F0632" w:rsidRDefault="00215456" w:rsidP="007F28DD">
      <w:pPr>
        <w:pStyle w:val="ListParagraph"/>
        <w:numPr>
          <w:ilvl w:val="0"/>
          <w:numId w:val="7"/>
        </w:numPr>
        <w:rPr>
          <w:rFonts w:cs="Arial"/>
          <w:noProof/>
          <w:szCs w:val="24"/>
          <w:lang w:val="en-GB"/>
        </w:rPr>
      </w:pPr>
      <w:r w:rsidRPr="009F0632">
        <w:rPr>
          <w:rFonts w:cs="Arial"/>
          <w:b/>
          <w:i/>
          <w:noProof/>
          <w:szCs w:val="24"/>
          <w:lang w:val="en-GB"/>
        </w:rPr>
        <w:t>International Collaboration</w:t>
      </w:r>
      <w:r w:rsidRPr="009F0632">
        <w:rPr>
          <w:rFonts w:cs="Arial"/>
          <w:b/>
          <w:noProof/>
          <w:szCs w:val="24"/>
          <w:lang w:val="en-GB"/>
        </w:rPr>
        <w:t>:</w:t>
      </w:r>
      <w:r w:rsidR="00480569" w:rsidRPr="009F0632">
        <w:rPr>
          <w:rFonts w:cs="Arial"/>
          <w:noProof/>
          <w:szCs w:val="24"/>
          <w:lang w:val="en-GB"/>
        </w:rPr>
        <w:t xml:space="preserve"> The</w:t>
      </w:r>
      <w:r w:rsidRPr="009F0632">
        <w:rPr>
          <w:rFonts w:cs="Arial"/>
          <w:noProof/>
          <w:szCs w:val="24"/>
          <w:lang w:val="en-GB"/>
        </w:rPr>
        <w:t xml:space="preserve"> project has involved collaboration with international partners, including China and France. This collaboration has provided valuable opportunities for knowledge sharing, technology transfer,</w:t>
      </w:r>
      <w:r w:rsidR="00E0773C" w:rsidRPr="009F0632">
        <w:rPr>
          <w:rFonts w:cs="Arial"/>
          <w:noProof/>
          <w:lang w:val="en-GB"/>
        </w:rPr>
        <w:t xml:space="preserve"> </w:t>
      </w:r>
      <w:r w:rsidRPr="009F0632">
        <w:rPr>
          <w:rFonts w:cs="Arial"/>
          <w:noProof/>
          <w:szCs w:val="24"/>
          <w:lang w:val="en-GB"/>
        </w:rPr>
        <w:t>and joint investment in nuclear power development</w:t>
      </w:r>
      <w:r w:rsidR="00BB5C7A" w:rsidRPr="009F0632">
        <w:rPr>
          <w:rFonts w:cs="Arial"/>
          <w:noProof/>
          <w:szCs w:val="24"/>
          <w:lang w:val="en-GB"/>
        </w:rPr>
        <w:t xml:space="preserve"> (</w:t>
      </w:r>
      <w:r w:rsidR="009B7704" w:rsidRPr="009F0632">
        <w:rPr>
          <w:rFonts w:cs="Arial"/>
          <w:noProof/>
          <w:lang w:val="en-GB"/>
        </w:rPr>
        <w:t>Saunders and Townsend</w:t>
      </w:r>
      <w:r w:rsidR="00BB5C7A" w:rsidRPr="009F0632">
        <w:rPr>
          <w:rFonts w:cs="Arial"/>
          <w:noProof/>
          <w:szCs w:val="24"/>
          <w:lang w:val="en-GB"/>
        </w:rPr>
        <w:t>, 201</w:t>
      </w:r>
      <w:r w:rsidR="009B7704" w:rsidRPr="009F0632">
        <w:rPr>
          <w:rFonts w:cs="Arial"/>
          <w:noProof/>
          <w:szCs w:val="24"/>
          <w:lang w:val="en-GB"/>
        </w:rPr>
        <w:t>9</w:t>
      </w:r>
      <w:r w:rsidR="00BB5C7A" w:rsidRPr="009F0632">
        <w:rPr>
          <w:rFonts w:cs="Arial"/>
          <w:noProof/>
          <w:szCs w:val="24"/>
          <w:lang w:val="en-GB"/>
        </w:rPr>
        <w:t>)</w:t>
      </w:r>
      <w:r w:rsidRPr="009F0632">
        <w:rPr>
          <w:rFonts w:cs="Arial"/>
          <w:noProof/>
          <w:szCs w:val="24"/>
          <w:lang w:val="en-GB"/>
        </w:rPr>
        <w:t>. Future projects could benefit from greater international collaboration and cooperation, particularly in the areas of research and development, safety and security, and waste management.</w:t>
      </w:r>
    </w:p>
    <w:p w14:paraId="58A40C57" w14:textId="287A3EC6" w:rsidR="000E3FA0" w:rsidRPr="009F0632" w:rsidRDefault="00BB5C7A" w:rsidP="007F28DD">
      <w:pPr>
        <w:rPr>
          <w:rFonts w:cs="Arial"/>
          <w:noProof/>
          <w:szCs w:val="24"/>
          <w:lang w:val="en-GB"/>
        </w:rPr>
      </w:pPr>
      <w:r w:rsidRPr="009F0632">
        <w:rPr>
          <w:rFonts w:cs="Arial"/>
          <w:noProof/>
          <w:szCs w:val="24"/>
          <w:lang w:val="en-GB"/>
        </w:rPr>
        <w:br w:type="page"/>
      </w:r>
    </w:p>
    <w:p w14:paraId="7C2D80E1" w14:textId="77777777" w:rsidR="00215456" w:rsidRPr="009F0632" w:rsidRDefault="00215456" w:rsidP="007F28DD">
      <w:pPr>
        <w:pStyle w:val="Heading1"/>
        <w:rPr>
          <w:rFonts w:cs="Arial"/>
          <w:noProof/>
          <w:lang w:val="en-GB"/>
        </w:rPr>
      </w:pPr>
      <w:bookmarkStart w:id="6" w:name="_Toc130930006"/>
      <w:r w:rsidRPr="009F0632">
        <w:rPr>
          <w:rFonts w:cs="Arial"/>
          <w:noProof/>
          <w:lang w:val="en-GB"/>
        </w:rPr>
        <w:lastRenderedPageBreak/>
        <w:t>Conclusion</w:t>
      </w:r>
      <w:bookmarkEnd w:id="6"/>
    </w:p>
    <w:p w14:paraId="78B62DF9" w14:textId="0D70953C" w:rsidR="00215456" w:rsidRPr="009F0632" w:rsidRDefault="00B97EC7" w:rsidP="007F28DD">
      <w:pPr>
        <w:rPr>
          <w:rFonts w:cs="Arial"/>
          <w:noProof/>
          <w:szCs w:val="24"/>
          <w:lang w:val="en-GB"/>
        </w:rPr>
      </w:pPr>
      <w:r w:rsidRPr="009F0632">
        <w:rPr>
          <w:rFonts w:cs="Arial"/>
          <w:noProof/>
          <w:szCs w:val="24"/>
          <w:lang w:val="en-GB"/>
        </w:rPr>
        <w:t xml:space="preserve">Overall, the </w:t>
      </w:r>
      <w:r w:rsidR="00215456" w:rsidRPr="009F0632">
        <w:rPr>
          <w:rFonts w:cs="Arial"/>
          <w:noProof/>
          <w:szCs w:val="24"/>
          <w:lang w:val="en-GB"/>
        </w:rPr>
        <w:t>project has provided valuable lessons in the development and deployment of nuclear power, as well as in project management, stakeholder engagement, financing, regulation, and international collaboration.</w:t>
      </w:r>
      <w:r w:rsidRPr="009F0632">
        <w:rPr>
          <w:rFonts w:cs="Arial"/>
          <w:noProof/>
          <w:lang w:val="en-GB"/>
        </w:rPr>
        <w:t xml:space="preserve"> </w:t>
      </w:r>
      <w:r w:rsidRPr="009F0632">
        <w:rPr>
          <w:rFonts w:cs="Arial"/>
          <w:noProof/>
          <w:szCs w:val="24"/>
          <w:lang w:val="en-GB"/>
        </w:rPr>
        <w:t>The knowledge obtained from these lessons can be valuable in guiding the development of future energy initiatives both in the UK and globally, assisting in the shift towards a more sustainable and low-carbon energy system.</w:t>
      </w:r>
      <w:r w:rsidR="00215456" w:rsidRPr="009F0632">
        <w:rPr>
          <w:rFonts w:cs="Arial"/>
          <w:noProof/>
          <w:szCs w:val="24"/>
          <w:lang w:val="en-GB"/>
        </w:rPr>
        <w:t xml:space="preserve"> </w:t>
      </w:r>
      <w:r w:rsidRPr="009F0632">
        <w:rPr>
          <w:rFonts w:cs="Arial"/>
          <w:noProof/>
          <w:szCs w:val="24"/>
          <w:lang w:val="en-GB"/>
        </w:rPr>
        <w:t xml:space="preserve">To sum up, the Hinkley Point C project is a considerable commitment towards the future of the UK energy sector, and if successful, it can potentially offer a dependable and low-carbon energy source to a vast number of households and commercial entities throughout the nation. </w:t>
      </w:r>
      <w:r w:rsidR="00215456" w:rsidRPr="009F0632">
        <w:rPr>
          <w:rFonts w:cs="Arial"/>
          <w:noProof/>
          <w:szCs w:val="24"/>
          <w:lang w:val="en-GB"/>
        </w:rPr>
        <w:t>However, the project has also faced significant challenges related to planning and management, stakeholder engagement, financing, regulation, and technology development.</w:t>
      </w:r>
      <w:r w:rsidR="00480569" w:rsidRPr="009F0632">
        <w:rPr>
          <w:rFonts w:cs="Arial"/>
          <w:noProof/>
          <w:szCs w:val="24"/>
          <w:lang w:val="en-GB"/>
        </w:rPr>
        <w:t xml:space="preserve"> </w:t>
      </w:r>
      <w:r w:rsidR="00215456" w:rsidRPr="009F0632">
        <w:rPr>
          <w:rFonts w:cs="Arial"/>
          <w:noProof/>
          <w:szCs w:val="24"/>
          <w:lang w:val="en-GB"/>
        </w:rPr>
        <w:t>Despite these challenges, the project has provided valuable lessons and insights that can help to inform the development of future energy projects in the UK and beyond. These lessons include the importance of effective project planning and management</w:t>
      </w:r>
      <w:r w:rsidR="00CE0D8C" w:rsidRPr="009F0632">
        <w:rPr>
          <w:rFonts w:cs="Arial"/>
          <w:noProof/>
          <w:szCs w:val="24"/>
          <w:lang w:val="en-GB"/>
        </w:rPr>
        <w:t xml:space="preserve"> </w:t>
      </w:r>
      <w:r w:rsidR="00215456" w:rsidRPr="009F0632">
        <w:rPr>
          <w:rFonts w:cs="Arial"/>
          <w:noProof/>
          <w:szCs w:val="24"/>
          <w:lang w:val="en-GB"/>
        </w:rPr>
        <w:t>transparent and proactive stakeholder engagement, innovative financing models, clear and consistent regulatory frameworks, and international collaboration and cooperation.</w:t>
      </w:r>
      <w:r w:rsidR="00480569" w:rsidRPr="009F0632">
        <w:rPr>
          <w:rFonts w:cs="Arial"/>
          <w:noProof/>
          <w:szCs w:val="24"/>
          <w:lang w:val="en-GB"/>
        </w:rPr>
        <w:t xml:space="preserve"> </w:t>
      </w:r>
      <w:r w:rsidR="00215456" w:rsidRPr="009F0632">
        <w:rPr>
          <w:rFonts w:cs="Arial"/>
          <w:noProof/>
          <w:szCs w:val="24"/>
          <w:lang w:val="en-GB"/>
        </w:rPr>
        <w:t>Going forward, it will be important for the UK government, project developers, and other stakeholders to learn from these lessons and apply them to the development of future energy projects. By doing so, the UK can continue to make progress towards a more sustainable and low-carbon energy system, while also addressing the complex challenges of</w:t>
      </w:r>
      <w:r w:rsidRPr="009F0632">
        <w:rPr>
          <w:rFonts w:cs="Arial"/>
          <w:noProof/>
          <w:szCs w:val="24"/>
          <w:lang w:val="en-GB"/>
        </w:rPr>
        <w:t xml:space="preserve"> economic development and </w:t>
      </w:r>
      <w:r w:rsidR="00215456" w:rsidRPr="009F0632">
        <w:rPr>
          <w:rFonts w:cs="Arial"/>
          <w:noProof/>
          <w:szCs w:val="24"/>
          <w:lang w:val="en-GB"/>
        </w:rPr>
        <w:t>climate change</w:t>
      </w:r>
      <w:r w:rsidRPr="009F0632">
        <w:rPr>
          <w:rFonts w:cs="Arial"/>
          <w:noProof/>
          <w:szCs w:val="24"/>
          <w:lang w:val="en-GB"/>
        </w:rPr>
        <w:t>.</w:t>
      </w:r>
    </w:p>
    <w:p w14:paraId="0E3BCE5E" w14:textId="2768B701" w:rsidR="00215456" w:rsidRPr="009F0632" w:rsidRDefault="00BB5C7A" w:rsidP="007F28DD">
      <w:pPr>
        <w:rPr>
          <w:rFonts w:cs="Arial"/>
          <w:noProof/>
          <w:sz w:val="16"/>
          <w:szCs w:val="24"/>
          <w:lang w:val="en-GB"/>
        </w:rPr>
      </w:pPr>
      <w:r w:rsidRPr="009F0632">
        <w:rPr>
          <w:rFonts w:cs="Arial"/>
          <w:noProof/>
          <w:sz w:val="16"/>
          <w:szCs w:val="24"/>
          <w:lang w:val="en-GB"/>
        </w:rPr>
        <w:br w:type="page"/>
      </w:r>
    </w:p>
    <w:p w14:paraId="4B732274" w14:textId="77777777" w:rsidR="00CC3EA0" w:rsidRPr="009F0632" w:rsidRDefault="00CC3EA0" w:rsidP="007F28DD">
      <w:pPr>
        <w:pStyle w:val="Heading1"/>
        <w:rPr>
          <w:rFonts w:cs="Arial"/>
          <w:noProof/>
          <w:lang w:val="en-GB"/>
        </w:rPr>
      </w:pPr>
      <w:bookmarkStart w:id="7" w:name="_Toc130930007"/>
      <w:r w:rsidRPr="009F0632">
        <w:rPr>
          <w:rFonts w:cs="Arial"/>
          <w:noProof/>
          <w:lang w:val="en-GB"/>
        </w:rPr>
        <w:lastRenderedPageBreak/>
        <w:t>Recommendations for a similar project</w:t>
      </w:r>
      <w:bookmarkEnd w:id="7"/>
    </w:p>
    <w:p w14:paraId="1AFDA3FF" w14:textId="6C9D9273" w:rsidR="00CC3EA0" w:rsidRPr="009F0632" w:rsidRDefault="00CC3EA0" w:rsidP="007F28DD">
      <w:pPr>
        <w:rPr>
          <w:rFonts w:cs="Arial"/>
          <w:noProof/>
          <w:szCs w:val="24"/>
          <w:lang w:val="en-GB"/>
        </w:rPr>
      </w:pPr>
      <w:r w:rsidRPr="009F0632">
        <w:rPr>
          <w:rFonts w:cs="Arial"/>
          <w:noProof/>
          <w:szCs w:val="24"/>
          <w:lang w:val="en-GB"/>
        </w:rPr>
        <w:t>Any future project similar to Hinkley Point C should prioritize effective project planning and management, transparent and proactive stakeholder engagement, innovative financing models, clear and consistent regulatory frameworks, and international collaboration and cooperation</w:t>
      </w:r>
      <w:r w:rsidR="009B7704" w:rsidRPr="009F0632">
        <w:rPr>
          <w:rFonts w:cs="Arial"/>
          <w:noProof/>
          <w:szCs w:val="24"/>
          <w:lang w:val="en-GB"/>
        </w:rPr>
        <w:t xml:space="preserve"> (</w:t>
      </w:r>
      <w:r w:rsidR="009B7704" w:rsidRPr="009F0632">
        <w:rPr>
          <w:rFonts w:cs="Arial"/>
          <w:noProof/>
          <w:lang w:val="en-GB"/>
        </w:rPr>
        <w:t>Černoch and Zapletalová, 2015)</w:t>
      </w:r>
      <w:r w:rsidRPr="009F0632">
        <w:rPr>
          <w:rFonts w:cs="Arial"/>
          <w:noProof/>
          <w:szCs w:val="24"/>
          <w:lang w:val="en-GB"/>
        </w:rPr>
        <w:t>.</w:t>
      </w:r>
      <w:r w:rsidR="00E0773C" w:rsidRPr="009F0632">
        <w:rPr>
          <w:rFonts w:cs="Arial"/>
          <w:noProof/>
          <w:szCs w:val="24"/>
          <w:lang w:val="en-GB"/>
        </w:rPr>
        <w:t xml:space="preserve"> Some recommendations are given:</w:t>
      </w:r>
    </w:p>
    <w:p w14:paraId="0F892550" w14:textId="203520E5" w:rsidR="00480569" w:rsidRPr="009F0632" w:rsidRDefault="00CC3EA0" w:rsidP="007F28DD">
      <w:pPr>
        <w:pStyle w:val="ListParagraph"/>
        <w:numPr>
          <w:ilvl w:val="0"/>
          <w:numId w:val="11"/>
        </w:numPr>
        <w:rPr>
          <w:rFonts w:cs="Arial"/>
          <w:noProof/>
          <w:szCs w:val="24"/>
          <w:lang w:val="en-GB"/>
        </w:rPr>
      </w:pPr>
      <w:r w:rsidRPr="009F0632">
        <w:rPr>
          <w:rFonts w:cs="Arial"/>
          <w:noProof/>
          <w:szCs w:val="24"/>
          <w:lang w:val="en-GB"/>
        </w:rPr>
        <w:t>To achieve this, it is recommended that project developers engage with a diverse range of stakeholders early and often in the project development process, including community groups, environmental organizations, regulators, and government agencies. This will help to build trust, ensure that local concerns are addressed, and identify opportunities for collaboration and partnership</w:t>
      </w:r>
      <w:r w:rsidR="00CE0D8C" w:rsidRPr="009F0632">
        <w:rPr>
          <w:rFonts w:cs="Arial"/>
          <w:noProof/>
          <w:szCs w:val="24"/>
          <w:lang w:val="en-GB"/>
        </w:rPr>
        <w:t xml:space="preserve"> (Kerzner, 2017)</w:t>
      </w:r>
      <w:r w:rsidRPr="009F0632">
        <w:rPr>
          <w:rFonts w:cs="Arial"/>
          <w:noProof/>
          <w:szCs w:val="24"/>
          <w:lang w:val="en-GB"/>
        </w:rPr>
        <w:t>.</w:t>
      </w:r>
      <w:r w:rsidR="00E0773C" w:rsidRPr="009F0632">
        <w:rPr>
          <w:rFonts w:cs="Arial"/>
          <w:noProof/>
          <w:szCs w:val="24"/>
          <w:lang w:val="en-GB"/>
        </w:rPr>
        <w:t xml:space="preserve"> That’s why project developers should ensure this.</w:t>
      </w:r>
    </w:p>
    <w:p w14:paraId="1B691FF8" w14:textId="742BA41A" w:rsidR="00633C4D" w:rsidRPr="009F0632" w:rsidRDefault="00CC3EA0" w:rsidP="007F28DD">
      <w:pPr>
        <w:pStyle w:val="ListParagraph"/>
        <w:numPr>
          <w:ilvl w:val="0"/>
          <w:numId w:val="11"/>
        </w:numPr>
        <w:rPr>
          <w:rFonts w:cs="Arial"/>
          <w:noProof/>
          <w:szCs w:val="24"/>
          <w:lang w:val="en-GB"/>
        </w:rPr>
      </w:pPr>
      <w:r w:rsidRPr="009F0632">
        <w:rPr>
          <w:rFonts w:cs="Arial"/>
          <w:noProof/>
          <w:szCs w:val="24"/>
          <w:lang w:val="en-GB"/>
        </w:rPr>
        <w:t>In addition, innovative financing models should be explored, such as public-private partnerships, green bonds, and other mechanisms that can help to leverage private sector investment and reduce the risk to taxpayers</w:t>
      </w:r>
      <w:r w:rsidR="00BB5C7A" w:rsidRPr="009F0632">
        <w:rPr>
          <w:rFonts w:cs="Arial"/>
          <w:noProof/>
          <w:lang w:val="en-GB"/>
        </w:rPr>
        <w:t xml:space="preserve"> (</w:t>
      </w:r>
      <w:r w:rsidR="00C5200D" w:rsidRPr="009F0632">
        <w:rPr>
          <w:rFonts w:cs="Arial"/>
          <w:noProof/>
          <w:lang w:val="en-GB"/>
        </w:rPr>
        <w:t>Smyth</w:t>
      </w:r>
      <w:r w:rsidR="00C5200D" w:rsidRPr="009F0632">
        <w:rPr>
          <w:rFonts w:cs="Arial"/>
          <w:noProof/>
          <w:szCs w:val="24"/>
          <w:lang w:val="en-GB"/>
        </w:rPr>
        <w:t xml:space="preserve"> et al., </w:t>
      </w:r>
      <w:r w:rsidR="00BB5C7A" w:rsidRPr="009F0632">
        <w:rPr>
          <w:rFonts w:cs="Arial"/>
          <w:noProof/>
          <w:szCs w:val="24"/>
          <w:lang w:val="en-GB"/>
        </w:rPr>
        <w:t>201</w:t>
      </w:r>
      <w:r w:rsidR="00C5200D" w:rsidRPr="009F0632">
        <w:rPr>
          <w:rFonts w:cs="Arial"/>
          <w:noProof/>
          <w:szCs w:val="24"/>
          <w:lang w:val="en-GB"/>
        </w:rPr>
        <w:t>8</w:t>
      </w:r>
      <w:r w:rsidR="00BB5C7A" w:rsidRPr="009F0632">
        <w:rPr>
          <w:rFonts w:cs="Arial"/>
          <w:noProof/>
          <w:szCs w:val="24"/>
          <w:lang w:val="en-GB"/>
        </w:rPr>
        <w:t>)</w:t>
      </w:r>
      <w:r w:rsidRPr="009F0632">
        <w:rPr>
          <w:rFonts w:cs="Arial"/>
          <w:noProof/>
          <w:szCs w:val="24"/>
          <w:lang w:val="en-GB"/>
        </w:rPr>
        <w:t>.</w:t>
      </w:r>
      <w:r w:rsidR="00E0773C" w:rsidRPr="009F0632">
        <w:rPr>
          <w:rFonts w:cs="Arial"/>
          <w:noProof/>
          <w:szCs w:val="24"/>
          <w:lang w:val="en-GB"/>
        </w:rPr>
        <w:t xml:space="preserve"> </w:t>
      </w:r>
      <w:r w:rsidRPr="009F0632">
        <w:rPr>
          <w:rFonts w:cs="Arial"/>
          <w:noProof/>
          <w:szCs w:val="24"/>
          <w:lang w:val="en-GB"/>
        </w:rPr>
        <w:t>Clear and consistent regulatory frameworks should also be put in place to provide investors with the certainty and stability needed to make long-term investments in large infrastructure projects.</w:t>
      </w:r>
    </w:p>
    <w:p w14:paraId="2AFC1F86" w14:textId="327512AB" w:rsidR="00633C4D" w:rsidRPr="009F0632" w:rsidRDefault="00CC3EA0" w:rsidP="007F28DD">
      <w:pPr>
        <w:pStyle w:val="ListParagraph"/>
        <w:numPr>
          <w:ilvl w:val="0"/>
          <w:numId w:val="11"/>
        </w:numPr>
        <w:rPr>
          <w:rFonts w:cs="Arial"/>
          <w:noProof/>
          <w:szCs w:val="24"/>
          <w:lang w:val="en-GB"/>
        </w:rPr>
      </w:pPr>
      <w:r w:rsidRPr="009F0632">
        <w:rPr>
          <w:rFonts w:cs="Arial"/>
          <w:noProof/>
          <w:szCs w:val="24"/>
          <w:lang w:val="en-GB"/>
        </w:rPr>
        <w:t>International collaboration and cooperation should be a key focus, as nuclear energy is a global industry with shared challenges and opportunities.</w:t>
      </w:r>
      <w:r w:rsidR="00E0773C" w:rsidRPr="009F0632">
        <w:rPr>
          <w:rFonts w:cs="Arial"/>
          <w:noProof/>
          <w:szCs w:val="24"/>
          <w:lang w:val="en-GB"/>
        </w:rPr>
        <w:t xml:space="preserve"> That’s why international collaboration is very important.</w:t>
      </w:r>
      <w:r w:rsidRPr="009F0632">
        <w:rPr>
          <w:rFonts w:cs="Arial"/>
          <w:noProof/>
          <w:szCs w:val="24"/>
          <w:lang w:val="en-GB"/>
        </w:rPr>
        <w:t xml:space="preserve"> The UK should continue to work closely with international partners, including countries with existing nuclear energy programs, to share knowledge and expertise, promote best practices, and collaborate on research and </w:t>
      </w:r>
      <w:r w:rsidR="00633C4D" w:rsidRPr="009F0632">
        <w:rPr>
          <w:rFonts w:cs="Arial"/>
          <w:noProof/>
          <w:szCs w:val="24"/>
          <w:lang w:val="en-GB"/>
        </w:rPr>
        <w:t>development of new technologies</w:t>
      </w:r>
      <w:r w:rsidR="009B7704" w:rsidRPr="009F0632">
        <w:rPr>
          <w:rFonts w:cs="Arial"/>
          <w:noProof/>
          <w:szCs w:val="24"/>
          <w:lang w:val="en-GB"/>
        </w:rPr>
        <w:t xml:space="preserve"> (</w:t>
      </w:r>
      <w:r w:rsidR="009B7704" w:rsidRPr="009F0632">
        <w:rPr>
          <w:rFonts w:cs="Arial"/>
          <w:noProof/>
          <w:lang w:val="en-GB"/>
        </w:rPr>
        <w:t>Černoch and Zapletalová, 2015)</w:t>
      </w:r>
      <w:r w:rsidR="00633C4D" w:rsidRPr="009F0632">
        <w:rPr>
          <w:rFonts w:cs="Arial"/>
          <w:noProof/>
          <w:szCs w:val="24"/>
          <w:lang w:val="en-GB"/>
        </w:rPr>
        <w:t>.</w:t>
      </w:r>
    </w:p>
    <w:p w14:paraId="25521486" w14:textId="732FAFF5" w:rsidR="00633C4D" w:rsidRPr="009F0632" w:rsidRDefault="00CC3EA0" w:rsidP="007F28DD">
      <w:pPr>
        <w:pStyle w:val="ListParagraph"/>
        <w:numPr>
          <w:ilvl w:val="0"/>
          <w:numId w:val="11"/>
        </w:numPr>
        <w:rPr>
          <w:rFonts w:cs="Arial"/>
          <w:noProof/>
          <w:szCs w:val="24"/>
          <w:lang w:val="en-GB"/>
        </w:rPr>
      </w:pPr>
      <w:r w:rsidRPr="009F0632">
        <w:rPr>
          <w:rFonts w:cs="Arial"/>
          <w:noProof/>
          <w:szCs w:val="24"/>
          <w:lang w:val="en-GB"/>
        </w:rPr>
        <w:t>To ensure that the public is supportive of a similar project, developers should engage with local communities, provide transparency on the project's benefits and risks, and establish effective communication strategies to</w:t>
      </w:r>
      <w:r w:rsidR="00480569" w:rsidRPr="009F0632">
        <w:rPr>
          <w:rFonts w:cs="Arial"/>
          <w:noProof/>
          <w:szCs w:val="24"/>
          <w:lang w:val="en-GB"/>
        </w:rPr>
        <w:t xml:space="preserve"> address concerns</w:t>
      </w:r>
      <w:r w:rsidR="00CE0D8C" w:rsidRPr="009F0632">
        <w:rPr>
          <w:rFonts w:cs="Arial"/>
          <w:noProof/>
          <w:szCs w:val="24"/>
          <w:lang w:val="en-GB"/>
        </w:rPr>
        <w:t xml:space="preserve"> (Kerzner, 2017)</w:t>
      </w:r>
      <w:r w:rsidR="00480569" w:rsidRPr="009F0632">
        <w:rPr>
          <w:rFonts w:cs="Arial"/>
          <w:noProof/>
          <w:szCs w:val="24"/>
          <w:lang w:val="en-GB"/>
        </w:rPr>
        <w:t>.</w:t>
      </w:r>
    </w:p>
    <w:p w14:paraId="58EA1F09" w14:textId="6325B095" w:rsidR="00480569" w:rsidRPr="009F0632" w:rsidRDefault="00B97EC7" w:rsidP="007F28DD">
      <w:pPr>
        <w:pStyle w:val="ListParagraph"/>
        <w:numPr>
          <w:ilvl w:val="0"/>
          <w:numId w:val="11"/>
        </w:numPr>
        <w:rPr>
          <w:rFonts w:cs="Arial"/>
          <w:noProof/>
          <w:szCs w:val="24"/>
          <w:lang w:val="en-GB"/>
        </w:rPr>
      </w:pPr>
      <w:r w:rsidRPr="009F0632">
        <w:rPr>
          <w:rFonts w:cs="Arial"/>
          <w:noProof/>
          <w:szCs w:val="24"/>
          <w:lang w:val="en-GB"/>
        </w:rPr>
        <w:t>To overcome the problem of unpredictability in renewable energy sources, integrating energy storage solutions like battery storage, pumped hydro storage, or thermal storage could be considered as part of the project. These solutions can contribute to creating a more consistent and dependable energy supply.</w:t>
      </w:r>
    </w:p>
    <w:p w14:paraId="28B58B9D" w14:textId="736AA40E" w:rsidR="00CC3EA0" w:rsidRPr="009F0632" w:rsidRDefault="00CC3EA0" w:rsidP="007F28DD">
      <w:pPr>
        <w:pStyle w:val="ListParagraph"/>
        <w:numPr>
          <w:ilvl w:val="0"/>
          <w:numId w:val="11"/>
        </w:numPr>
        <w:rPr>
          <w:rFonts w:cs="Arial"/>
          <w:noProof/>
          <w:szCs w:val="24"/>
          <w:lang w:val="en-GB"/>
        </w:rPr>
      </w:pPr>
      <w:r w:rsidRPr="009F0632">
        <w:rPr>
          <w:rFonts w:cs="Arial"/>
          <w:noProof/>
          <w:szCs w:val="24"/>
          <w:lang w:val="en-GB"/>
        </w:rPr>
        <w:t>While Hinkley Point C relies on traditional nuclear reactor technology, a similar project could consider newer nuclear technologies, such as small modular reactors, which have the potential to be safer, more efficient, and more cost-effective</w:t>
      </w:r>
      <w:r w:rsidR="009B7704" w:rsidRPr="009F0632">
        <w:rPr>
          <w:rFonts w:cs="Arial"/>
          <w:noProof/>
          <w:szCs w:val="24"/>
          <w:lang w:val="en-GB"/>
        </w:rPr>
        <w:t xml:space="preserve"> (</w:t>
      </w:r>
      <w:r w:rsidR="009B7704" w:rsidRPr="009F0632">
        <w:rPr>
          <w:rFonts w:cs="Arial"/>
          <w:noProof/>
          <w:lang w:val="en-GB"/>
        </w:rPr>
        <w:t>Mantel and Meredith</w:t>
      </w:r>
      <w:r w:rsidR="009B7704" w:rsidRPr="009F0632">
        <w:rPr>
          <w:rFonts w:cs="Arial"/>
          <w:noProof/>
          <w:szCs w:val="24"/>
          <w:lang w:val="en-GB"/>
        </w:rPr>
        <w:t>, 2021)</w:t>
      </w:r>
      <w:r w:rsidRPr="009F0632">
        <w:rPr>
          <w:rFonts w:cs="Arial"/>
          <w:noProof/>
          <w:szCs w:val="24"/>
          <w:lang w:val="en-GB"/>
        </w:rPr>
        <w:t>.</w:t>
      </w:r>
    </w:p>
    <w:p w14:paraId="57B9DCBA" w14:textId="6CB2105F" w:rsidR="00E0773C" w:rsidRPr="009F0632" w:rsidRDefault="00E0773C" w:rsidP="007F28DD">
      <w:pPr>
        <w:pStyle w:val="ListParagraph"/>
        <w:numPr>
          <w:ilvl w:val="0"/>
          <w:numId w:val="11"/>
        </w:numPr>
        <w:rPr>
          <w:rFonts w:cs="Arial"/>
          <w:noProof/>
          <w:szCs w:val="24"/>
          <w:lang w:val="en-GB"/>
        </w:rPr>
      </w:pPr>
      <w:r w:rsidRPr="009F0632">
        <w:rPr>
          <w:rFonts w:cs="Arial"/>
          <w:noProof/>
          <w:szCs w:val="24"/>
          <w:lang w:val="en-GB"/>
        </w:rPr>
        <w:t>Safety and security should be a top priority for any large-scale energy infrastructure project</w:t>
      </w:r>
      <w:r w:rsidR="009B7704" w:rsidRPr="009F0632">
        <w:rPr>
          <w:rFonts w:cs="Arial"/>
          <w:noProof/>
          <w:szCs w:val="24"/>
          <w:lang w:val="en-GB"/>
        </w:rPr>
        <w:t xml:space="preserve"> (</w:t>
      </w:r>
      <w:r w:rsidR="009B7704" w:rsidRPr="009F0632">
        <w:rPr>
          <w:rFonts w:cs="Arial"/>
          <w:noProof/>
          <w:lang w:val="en-GB"/>
        </w:rPr>
        <w:t>Choudhury</w:t>
      </w:r>
      <w:r w:rsidR="009B7704" w:rsidRPr="009F0632">
        <w:rPr>
          <w:rFonts w:cs="Arial"/>
          <w:noProof/>
          <w:szCs w:val="24"/>
          <w:lang w:val="en-GB"/>
        </w:rPr>
        <w:t xml:space="preserve">, 2009). </w:t>
      </w:r>
      <w:r w:rsidRPr="009F0632">
        <w:rPr>
          <w:rFonts w:cs="Arial"/>
          <w:noProof/>
          <w:szCs w:val="24"/>
          <w:lang w:val="en-GB"/>
        </w:rPr>
        <w:t xml:space="preserve">Developers should implement robust safety measures, </w:t>
      </w:r>
      <w:r w:rsidRPr="009F0632">
        <w:rPr>
          <w:rFonts w:cs="Arial"/>
          <w:noProof/>
          <w:szCs w:val="24"/>
          <w:lang w:val="en-GB"/>
        </w:rPr>
        <w:lastRenderedPageBreak/>
        <w:t>emergency response plans, and security protocols to minimize the risk of accidents, incidents, or attacks.</w:t>
      </w:r>
    </w:p>
    <w:p w14:paraId="1055AB7B" w14:textId="67B1A13E" w:rsidR="00E0773C" w:rsidRPr="009F0632" w:rsidRDefault="00E0773C" w:rsidP="007F28DD">
      <w:pPr>
        <w:pStyle w:val="ListParagraph"/>
        <w:numPr>
          <w:ilvl w:val="0"/>
          <w:numId w:val="11"/>
        </w:numPr>
        <w:rPr>
          <w:rFonts w:cs="Arial"/>
          <w:noProof/>
          <w:szCs w:val="24"/>
          <w:lang w:val="en-GB"/>
        </w:rPr>
      </w:pPr>
      <w:r w:rsidRPr="009F0632">
        <w:rPr>
          <w:rFonts w:cs="Arial"/>
          <w:noProof/>
          <w:szCs w:val="24"/>
          <w:lang w:val="en-GB"/>
        </w:rPr>
        <w:t>Developers should consider cost-effective solutions that balance the project's benefits and costs. The project's cost should be reasonable, and the returns on investment should be substantial enough to justify the investment</w:t>
      </w:r>
      <w:r w:rsidR="009B7704" w:rsidRPr="009F0632">
        <w:rPr>
          <w:rFonts w:cs="Arial"/>
          <w:noProof/>
          <w:szCs w:val="24"/>
          <w:lang w:val="en-GB"/>
        </w:rPr>
        <w:t xml:space="preserve"> (Campbell, 2014)</w:t>
      </w:r>
      <w:r w:rsidRPr="009F0632">
        <w:rPr>
          <w:rFonts w:cs="Arial"/>
          <w:noProof/>
          <w:szCs w:val="24"/>
          <w:lang w:val="en-GB"/>
        </w:rPr>
        <w:t>.</w:t>
      </w:r>
    </w:p>
    <w:p w14:paraId="41A05457" w14:textId="77777777" w:rsidR="00CC3EA0" w:rsidRPr="009F0632" w:rsidRDefault="00CC3EA0" w:rsidP="007F28DD">
      <w:pPr>
        <w:rPr>
          <w:rFonts w:cs="Arial"/>
          <w:noProof/>
          <w:szCs w:val="24"/>
          <w:lang w:val="en-GB"/>
        </w:rPr>
      </w:pPr>
      <w:r w:rsidRPr="009F0632">
        <w:rPr>
          <w:rFonts w:cs="Arial"/>
          <w:noProof/>
          <w:szCs w:val="24"/>
          <w:lang w:val="en-GB"/>
        </w:rPr>
        <w:t>By following these recommendations, future projects similar to Hinkley Point C can be developed and implemented successfully, providing a reliable and low-carbon source of energy for generations to come.</w:t>
      </w:r>
    </w:p>
    <w:p w14:paraId="23040F63" w14:textId="6DCF1910" w:rsidR="00CC3EA0" w:rsidRPr="009F0632" w:rsidRDefault="00BB5C7A" w:rsidP="007F28DD">
      <w:pPr>
        <w:rPr>
          <w:rFonts w:cs="Arial"/>
          <w:noProof/>
          <w:szCs w:val="24"/>
          <w:lang w:val="en-GB"/>
        </w:rPr>
      </w:pPr>
      <w:r w:rsidRPr="009F0632">
        <w:rPr>
          <w:rFonts w:cs="Arial"/>
          <w:noProof/>
          <w:szCs w:val="24"/>
          <w:lang w:val="en-GB"/>
        </w:rPr>
        <w:br w:type="page"/>
      </w:r>
    </w:p>
    <w:p w14:paraId="67B34C02" w14:textId="77777777" w:rsidR="00E0773C" w:rsidRPr="009F0632" w:rsidRDefault="00E9033A" w:rsidP="007F28DD">
      <w:pPr>
        <w:pStyle w:val="Heading1"/>
        <w:rPr>
          <w:rFonts w:cs="Arial"/>
          <w:noProof/>
          <w:sz w:val="24"/>
          <w:szCs w:val="24"/>
          <w:lang w:val="en-GB"/>
        </w:rPr>
      </w:pPr>
      <w:bookmarkStart w:id="8" w:name="_Toc130930008"/>
      <w:r w:rsidRPr="009F0632">
        <w:rPr>
          <w:rFonts w:cs="Arial"/>
          <w:noProof/>
          <w:lang w:val="en-GB"/>
        </w:rPr>
        <w:lastRenderedPageBreak/>
        <w:t>References</w:t>
      </w:r>
      <w:bookmarkEnd w:id="8"/>
    </w:p>
    <w:p w14:paraId="7B9F6EF7" w14:textId="77777777" w:rsidR="00304549" w:rsidRPr="009F0632" w:rsidRDefault="00304549" w:rsidP="007F28DD">
      <w:pPr>
        <w:rPr>
          <w:rFonts w:cs="Arial"/>
          <w:noProof/>
          <w:lang w:val="en-GB"/>
        </w:rPr>
      </w:pPr>
      <w:r w:rsidRPr="009F0632">
        <w:rPr>
          <w:rFonts w:cs="Arial"/>
          <w:noProof/>
          <w:lang w:val="en-GB"/>
        </w:rPr>
        <w:t xml:space="preserve">Campbell, G.M. (2014) </w:t>
      </w:r>
      <w:r w:rsidRPr="009F0632">
        <w:rPr>
          <w:rFonts w:cs="Arial"/>
          <w:i/>
          <w:iCs/>
          <w:noProof/>
          <w:lang w:val="en-GB"/>
        </w:rPr>
        <w:t>Project Management.</w:t>
      </w:r>
      <w:r w:rsidRPr="009F0632">
        <w:rPr>
          <w:rFonts w:cs="Arial"/>
          <w:noProof/>
          <w:lang w:val="en-GB"/>
        </w:rPr>
        <w:t xml:space="preserve"> Indianapolis, IN: Alpha, a member of Penguin Group (USA) Inc.</w:t>
      </w:r>
    </w:p>
    <w:p w14:paraId="2E70FCEE" w14:textId="77777777" w:rsidR="00304549" w:rsidRPr="009F0632" w:rsidRDefault="00304549" w:rsidP="007F28DD">
      <w:pPr>
        <w:rPr>
          <w:rFonts w:cs="Arial"/>
          <w:noProof/>
          <w:lang w:val="en-GB"/>
        </w:rPr>
      </w:pPr>
      <w:r w:rsidRPr="009F0632">
        <w:rPr>
          <w:rFonts w:cs="Arial"/>
          <w:noProof/>
          <w:lang w:val="en-GB"/>
        </w:rPr>
        <w:t xml:space="preserve">Černoch, F. and Zapletalová, V. (2015) Hinkley point C: A new chance for nuclear power plant construction in central Europe?. </w:t>
      </w:r>
      <w:r w:rsidRPr="009F0632">
        <w:rPr>
          <w:rFonts w:cs="Arial"/>
          <w:i/>
          <w:iCs/>
          <w:noProof/>
          <w:lang w:val="en-GB"/>
        </w:rPr>
        <w:t>Energy Policy</w:t>
      </w:r>
      <w:r w:rsidRPr="009F0632">
        <w:rPr>
          <w:rFonts w:cs="Arial"/>
          <w:noProof/>
          <w:lang w:val="en-GB"/>
        </w:rPr>
        <w:t xml:space="preserve">, </w:t>
      </w:r>
      <w:r w:rsidRPr="009F0632">
        <w:rPr>
          <w:rFonts w:cs="Arial"/>
          <w:i/>
          <w:iCs/>
          <w:noProof/>
          <w:lang w:val="en-GB"/>
        </w:rPr>
        <w:t>83</w:t>
      </w:r>
      <w:r w:rsidRPr="009F0632">
        <w:rPr>
          <w:rFonts w:cs="Arial"/>
          <w:noProof/>
          <w:lang w:val="en-GB"/>
        </w:rPr>
        <w:t>, pp.165-168.</w:t>
      </w:r>
    </w:p>
    <w:p w14:paraId="3FA41266" w14:textId="77777777" w:rsidR="00304549" w:rsidRPr="009F0632" w:rsidRDefault="00304549" w:rsidP="007F28DD">
      <w:pPr>
        <w:rPr>
          <w:rFonts w:cs="Arial"/>
          <w:noProof/>
          <w:lang w:val="en-GB"/>
        </w:rPr>
      </w:pPr>
      <w:r w:rsidRPr="009F0632">
        <w:rPr>
          <w:rFonts w:cs="Arial"/>
          <w:noProof/>
          <w:lang w:val="en-GB"/>
        </w:rPr>
        <w:t xml:space="preserve">Choudhury, S. (2009) </w:t>
      </w:r>
      <w:r w:rsidRPr="009F0632">
        <w:rPr>
          <w:rFonts w:cs="Arial"/>
          <w:i/>
          <w:iCs/>
          <w:noProof/>
          <w:lang w:val="en-GB"/>
        </w:rPr>
        <w:t>Project Management.</w:t>
      </w:r>
      <w:r w:rsidRPr="009F0632">
        <w:rPr>
          <w:rFonts w:cs="Arial"/>
          <w:noProof/>
          <w:lang w:val="en-GB"/>
        </w:rPr>
        <w:t xml:space="preserve"> Tata McGraw-Hill.</w:t>
      </w:r>
    </w:p>
    <w:p w14:paraId="1462A807" w14:textId="77777777" w:rsidR="00304549" w:rsidRPr="009F0632" w:rsidRDefault="00304549" w:rsidP="007F28DD">
      <w:pPr>
        <w:rPr>
          <w:rFonts w:cs="Arial"/>
          <w:noProof/>
          <w:lang w:val="en-GB"/>
        </w:rPr>
      </w:pPr>
      <w:r w:rsidRPr="009F0632">
        <w:rPr>
          <w:rFonts w:cs="Arial"/>
          <w:noProof/>
          <w:lang w:val="en-GB"/>
        </w:rPr>
        <w:t xml:space="preserve">Daniel, E. and Daniel, P.A. (2019) Megaprojects as complex adaptive systems: The Hinkley point C case. </w:t>
      </w:r>
      <w:r w:rsidRPr="009F0632">
        <w:rPr>
          <w:rFonts w:cs="Arial"/>
          <w:i/>
          <w:iCs/>
          <w:noProof/>
          <w:lang w:val="en-GB"/>
        </w:rPr>
        <w:t>International Journal of Project Management</w:t>
      </w:r>
      <w:r w:rsidRPr="009F0632">
        <w:rPr>
          <w:rFonts w:cs="Arial"/>
          <w:noProof/>
          <w:lang w:val="en-GB"/>
        </w:rPr>
        <w:t xml:space="preserve">, </w:t>
      </w:r>
      <w:r w:rsidRPr="009F0632">
        <w:rPr>
          <w:rFonts w:cs="Arial"/>
          <w:i/>
          <w:iCs/>
          <w:noProof/>
          <w:lang w:val="en-GB"/>
        </w:rPr>
        <w:t>37</w:t>
      </w:r>
      <w:r w:rsidRPr="009F0632">
        <w:rPr>
          <w:rFonts w:cs="Arial"/>
          <w:noProof/>
          <w:lang w:val="en-GB"/>
        </w:rPr>
        <w:t>(8), pp.1017-1033.</w:t>
      </w:r>
    </w:p>
    <w:p w14:paraId="27D4C745" w14:textId="77777777" w:rsidR="00304549" w:rsidRPr="009F0632" w:rsidRDefault="00304549" w:rsidP="007F28DD">
      <w:pPr>
        <w:rPr>
          <w:rFonts w:cs="Arial"/>
          <w:noProof/>
          <w:lang w:val="en-GB"/>
        </w:rPr>
      </w:pPr>
      <w:r w:rsidRPr="009F0632">
        <w:rPr>
          <w:rFonts w:cs="Arial"/>
          <w:noProof/>
          <w:lang w:val="en-GB"/>
        </w:rPr>
        <w:t xml:space="preserve">Gardiner J. (2019) Hinkley Point C: The problems facing nuclear projects, Building. Available at: https://www.building.co.uk/focus/hinkley-point-c-the-problems-facing-nuclear-projects/5102060.article (Accessed: March 27, 2023). </w:t>
      </w:r>
    </w:p>
    <w:p w14:paraId="28ED7AC9" w14:textId="77777777" w:rsidR="00304549" w:rsidRPr="009F0632" w:rsidRDefault="00304549" w:rsidP="007F28DD">
      <w:pPr>
        <w:rPr>
          <w:rFonts w:cs="Arial"/>
          <w:noProof/>
          <w:lang w:val="en-GB"/>
        </w:rPr>
      </w:pPr>
      <w:r w:rsidRPr="009F0632">
        <w:rPr>
          <w:rFonts w:cs="Arial"/>
          <w:noProof/>
          <w:lang w:val="en-GB"/>
        </w:rPr>
        <w:t xml:space="preserve">Kerzner, H. (2017) </w:t>
      </w:r>
      <w:r w:rsidRPr="009F0632">
        <w:rPr>
          <w:rFonts w:cs="Arial"/>
          <w:i/>
          <w:iCs/>
          <w:noProof/>
          <w:lang w:val="en-GB"/>
        </w:rPr>
        <w:t>Project Management: Case Studies</w:t>
      </w:r>
      <w:r w:rsidRPr="009F0632">
        <w:rPr>
          <w:rFonts w:cs="Arial"/>
          <w:noProof/>
          <w:lang w:val="en-GB"/>
        </w:rPr>
        <w:t>. Hoboken: John Wiley and Sons.</w:t>
      </w:r>
    </w:p>
    <w:p w14:paraId="398C26E5" w14:textId="77777777" w:rsidR="00304549" w:rsidRPr="009F0632" w:rsidRDefault="00304549" w:rsidP="007F28DD">
      <w:pPr>
        <w:rPr>
          <w:rFonts w:cs="Arial"/>
          <w:noProof/>
          <w:lang w:val="en-GB"/>
        </w:rPr>
      </w:pPr>
      <w:r w:rsidRPr="009F0632">
        <w:rPr>
          <w:rFonts w:cs="Arial"/>
          <w:noProof/>
          <w:lang w:val="en-GB"/>
        </w:rPr>
        <w:t xml:space="preserve">Mantel, S.J. and Meredith, J.R. (2021) </w:t>
      </w:r>
      <w:r w:rsidRPr="009F0632">
        <w:rPr>
          <w:rFonts w:cs="Arial"/>
          <w:i/>
          <w:iCs/>
          <w:noProof/>
          <w:lang w:val="en-GB"/>
        </w:rPr>
        <w:t>Project management: a managerial approach</w:t>
      </w:r>
      <w:r w:rsidRPr="009F0632">
        <w:rPr>
          <w:rFonts w:cs="Arial"/>
          <w:noProof/>
          <w:lang w:val="en-GB"/>
        </w:rPr>
        <w:t>. John Wíley and Sons, Inc.</w:t>
      </w:r>
    </w:p>
    <w:p w14:paraId="50BCE9AB" w14:textId="77777777" w:rsidR="00304549" w:rsidRPr="009F0632" w:rsidRDefault="00304549" w:rsidP="007F28DD">
      <w:pPr>
        <w:rPr>
          <w:rFonts w:cs="Arial"/>
          <w:noProof/>
          <w:lang w:val="en-GB"/>
        </w:rPr>
      </w:pPr>
      <w:r w:rsidRPr="009F0632">
        <w:rPr>
          <w:rFonts w:cs="Arial"/>
          <w:noProof/>
          <w:lang w:val="en-GB"/>
        </w:rPr>
        <w:t xml:space="preserve">Maylor, H. and Turner, N. (2022) </w:t>
      </w:r>
      <w:r w:rsidRPr="009F0632">
        <w:rPr>
          <w:rFonts w:cs="Arial"/>
          <w:i/>
          <w:iCs/>
          <w:noProof/>
          <w:lang w:val="en-GB"/>
        </w:rPr>
        <w:t>Project Management</w:t>
      </w:r>
      <w:r w:rsidRPr="009F0632">
        <w:rPr>
          <w:rFonts w:cs="Arial"/>
          <w:noProof/>
          <w:lang w:val="en-GB"/>
        </w:rPr>
        <w:t>. Harlow, England: Pearson.</w:t>
      </w:r>
    </w:p>
    <w:p w14:paraId="7A5D3416" w14:textId="77777777" w:rsidR="00304549" w:rsidRPr="009F0632" w:rsidRDefault="00304549" w:rsidP="007F28DD">
      <w:pPr>
        <w:spacing w:before="240"/>
        <w:rPr>
          <w:rFonts w:cs="Arial"/>
          <w:noProof/>
          <w:lang w:val="en-GB"/>
        </w:rPr>
      </w:pPr>
      <w:r w:rsidRPr="009F0632">
        <w:rPr>
          <w:rFonts w:cs="Arial"/>
          <w:noProof/>
          <w:lang w:val="en-GB"/>
        </w:rPr>
        <w:t xml:space="preserve">Saunders, F.C. and Townsend, E.A. (2019) Delivering new nuclear projects: A megaprojects perspective. </w:t>
      </w:r>
      <w:r w:rsidRPr="009F0632">
        <w:rPr>
          <w:rFonts w:cs="Arial"/>
          <w:i/>
          <w:iCs/>
          <w:noProof/>
          <w:lang w:val="en-GB"/>
        </w:rPr>
        <w:t>International Journal of Managing Projects in Business</w:t>
      </w:r>
      <w:r w:rsidRPr="009F0632">
        <w:rPr>
          <w:rFonts w:cs="Arial"/>
          <w:noProof/>
          <w:lang w:val="en-GB"/>
        </w:rPr>
        <w:t xml:space="preserve">, </w:t>
      </w:r>
      <w:r w:rsidRPr="009F0632">
        <w:rPr>
          <w:rFonts w:cs="Arial"/>
          <w:i/>
          <w:iCs/>
          <w:noProof/>
          <w:lang w:val="en-GB"/>
        </w:rPr>
        <w:t>12</w:t>
      </w:r>
      <w:r w:rsidRPr="009F0632">
        <w:rPr>
          <w:rFonts w:cs="Arial"/>
          <w:noProof/>
          <w:lang w:val="en-GB"/>
        </w:rPr>
        <w:t>(1), pp.144-160.</w:t>
      </w:r>
    </w:p>
    <w:p w14:paraId="64A43091" w14:textId="77777777" w:rsidR="00304549" w:rsidRPr="009F0632" w:rsidRDefault="00304549" w:rsidP="007F28DD">
      <w:pPr>
        <w:rPr>
          <w:rFonts w:cs="Arial"/>
          <w:noProof/>
          <w:lang w:val="en-GB"/>
        </w:rPr>
      </w:pPr>
      <w:r w:rsidRPr="009F0632">
        <w:rPr>
          <w:rFonts w:cs="Arial"/>
          <w:noProof/>
          <w:lang w:val="en-GB"/>
        </w:rPr>
        <w:t xml:space="preserve">Smyth, H., Lecoeuvre, L. and Vaesken, P. (2018) Co-creation of value and the project context: Towards application on the case of Hinkley Point C Nuclear Power Station. </w:t>
      </w:r>
      <w:r w:rsidRPr="009F0632">
        <w:rPr>
          <w:rFonts w:cs="Arial"/>
          <w:i/>
          <w:iCs/>
          <w:noProof/>
          <w:lang w:val="en-GB"/>
        </w:rPr>
        <w:t>International journal of project management</w:t>
      </w:r>
      <w:r w:rsidRPr="009F0632">
        <w:rPr>
          <w:rFonts w:cs="Arial"/>
          <w:noProof/>
          <w:lang w:val="en-GB"/>
        </w:rPr>
        <w:t xml:space="preserve">, </w:t>
      </w:r>
      <w:r w:rsidRPr="009F0632">
        <w:rPr>
          <w:rFonts w:cs="Arial"/>
          <w:i/>
          <w:iCs/>
          <w:noProof/>
          <w:lang w:val="en-GB"/>
        </w:rPr>
        <w:t>36</w:t>
      </w:r>
      <w:r w:rsidRPr="009F0632">
        <w:rPr>
          <w:rFonts w:cs="Arial"/>
          <w:noProof/>
          <w:lang w:val="en-GB"/>
        </w:rPr>
        <w:t>(1), pp.170-183.</w:t>
      </w:r>
    </w:p>
    <w:p w14:paraId="09E81F31" w14:textId="77777777" w:rsidR="00304549" w:rsidRPr="009F0632" w:rsidRDefault="00304549" w:rsidP="007F28DD">
      <w:pPr>
        <w:rPr>
          <w:rFonts w:cs="Arial"/>
          <w:noProof/>
          <w:lang w:val="en-GB"/>
        </w:rPr>
      </w:pPr>
      <w:r w:rsidRPr="009F0632">
        <w:rPr>
          <w:rFonts w:cs="Arial"/>
          <w:noProof/>
          <w:lang w:val="en-GB"/>
        </w:rPr>
        <w:t xml:space="preserve">The Guardian (2023) </w:t>
      </w:r>
      <w:r w:rsidRPr="009F0632">
        <w:rPr>
          <w:rFonts w:cs="Arial"/>
          <w:i/>
          <w:iCs/>
          <w:noProof/>
          <w:lang w:val="en-GB"/>
        </w:rPr>
        <w:t>Hinkley Point C | UK news, Guardian News and Media.</w:t>
      </w:r>
      <w:r w:rsidRPr="009F0632">
        <w:rPr>
          <w:rFonts w:cs="Arial"/>
          <w:noProof/>
          <w:lang w:val="en-GB"/>
        </w:rPr>
        <w:t xml:space="preserve"> Available at: https://www.theguardian.com/uk-news/hinkley-point-c (Accessed: March 27, 2023).</w:t>
      </w:r>
    </w:p>
    <w:p w14:paraId="29015F96" w14:textId="77777777" w:rsidR="00304549" w:rsidRPr="009F0632" w:rsidRDefault="00304549" w:rsidP="007F28DD">
      <w:pPr>
        <w:rPr>
          <w:rFonts w:cs="Arial"/>
          <w:noProof/>
          <w:lang w:val="en-GB"/>
        </w:rPr>
      </w:pPr>
      <w:r w:rsidRPr="009F0632">
        <w:rPr>
          <w:rFonts w:cs="Arial"/>
          <w:noProof/>
          <w:lang w:val="en-GB"/>
        </w:rPr>
        <w:t>World Nuclear News (2022) Three-year extension agreed to Hinkley Point C contract : New Nuclear - World Nuclear News. Available at: https://www.world-nuclear-news.org/Articles/Three-year-extension-agreed-to-Hinkley-Point-C-con (Accessed: March 27, 2023).</w:t>
      </w:r>
    </w:p>
    <w:sectPr w:rsidR="00304549" w:rsidRPr="009F0632" w:rsidSect="00474255">
      <w:headerReference w:type="even" r:id="rId10"/>
      <w:headerReference w:type="default" r:id="rId11"/>
      <w:footerReference w:type="even" r:id="rId12"/>
      <w:footerReference w:type="default" r:id="rId13"/>
      <w:headerReference w:type="first" r:id="rId14"/>
      <w:footerReference w:type="first" r:id="rId15"/>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71E9FB" w14:textId="77777777" w:rsidR="00076A64" w:rsidRDefault="00076A64" w:rsidP="00985213">
      <w:pPr>
        <w:spacing w:after="0" w:line="240" w:lineRule="auto"/>
      </w:pPr>
      <w:r>
        <w:separator/>
      </w:r>
    </w:p>
  </w:endnote>
  <w:endnote w:type="continuationSeparator" w:id="0">
    <w:p w14:paraId="5B597A27" w14:textId="77777777" w:rsidR="00076A64" w:rsidRDefault="00076A64" w:rsidP="00985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6C2449" w14:textId="77777777" w:rsidR="00504BA8" w:rsidRDefault="00504B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3154631"/>
      <w:docPartObj>
        <w:docPartGallery w:val="Page Numbers (Bottom of Page)"/>
        <w:docPartUnique/>
      </w:docPartObj>
    </w:sdtPr>
    <w:sdtEndPr>
      <w:rPr>
        <w:color w:val="7F7F7F" w:themeColor="background1" w:themeShade="7F"/>
        <w:spacing w:val="60"/>
      </w:rPr>
    </w:sdtEndPr>
    <w:sdtContent>
      <w:p w14:paraId="031422E7" w14:textId="356E6B23" w:rsidR="00504BA8" w:rsidRDefault="00504BA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C5C7E" w:rsidRPr="007C5C7E">
          <w:rPr>
            <w:b/>
            <w:bCs/>
            <w:noProof/>
          </w:rPr>
          <w:t>3</w:t>
        </w:r>
        <w:r>
          <w:rPr>
            <w:b/>
            <w:bCs/>
            <w:noProof/>
          </w:rPr>
          <w:fldChar w:fldCharType="end"/>
        </w:r>
        <w:r>
          <w:rPr>
            <w:b/>
            <w:bCs/>
          </w:rPr>
          <w:t xml:space="preserve"> | </w:t>
        </w:r>
        <w:r>
          <w:rPr>
            <w:color w:val="7F7F7F" w:themeColor="background1" w:themeShade="7F"/>
            <w:spacing w:val="60"/>
          </w:rPr>
          <w:t>Page</w:t>
        </w:r>
      </w:p>
    </w:sdtContent>
  </w:sdt>
  <w:p w14:paraId="52F5FD9E" w14:textId="77777777" w:rsidR="00504BA8" w:rsidRDefault="00504B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630FF6" w14:textId="77777777" w:rsidR="00504BA8" w:rsidRDefault="00504B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283003" w14:textId="77777777" w:rsidR="00076A64" w:rsidRDefault="00076A64" w:rsidP="00985213">
      <w:pPr>
        <w:spacing w:after="0" w:line="240" w:lineRule="auto"/>
      </w:pPr>
      <w:r>
        <w:separator/>
      </w:r>
    </w:p>
  </w:footnote>
  <w:footnote w:type="continuationSeparator" w:id="0">
    <w:p w14:paraId="7864FDFC" w14:textId="77777777" w:rsidR="00076A64" w:rsidRDefault="00076A64" w:rsidP="009852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D70255" w14:textId="77777777" w:rsidR="00504BA8" w:rsidRDefault="00504B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2D6712" w14:textId="77777777" w:rsidR="00504BA8" w:rsidRDefault="00504BA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D2D480" w14:textId="77777777" w:rsidR="00504BA8" w:rsidRDefault="00504B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AA64B6"/>
    <w:multiLevelType w:val="hybridMultilevel"/>
    <w:tmpl w:val="EA08B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A25377"/>
    <w:multiLevelType w:val="hybridMultilevel"/>
    <w:tmpl w:val="85A0F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5346D4"/>
    <w:multiLevelType w:val="hybridMultilevel"/>
    <w:tmpl w:val="E79CDE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9905853"/>
    <w:multiLevelType w:val="hybridMultilevel"/>
    <w:tmpl w:val="144E5E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6773EF"/>
    <w:multiLevelType w:val="hybridMultilevel"/>
    <w:tmpl w:val="E116C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BD2E0E"/>
    <w:multiLevelType w:val="hybridMultilevel"/>
    <w:tmpl w:val="13608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B002C9"/>
    <w:multiLevelType w:val="hybridMultilevel"/>
    <w:tmpl w:val="2A684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6373F0D"/>
    <w:multiLevelType w:val="hybridMultilevel"/>
    <w:tmpl w:val="B1D02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CCE1143"/>
    <w:multiLevelType w:val="hybridMultilevel"/>
    <w:tmpl w:val="C052BB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2BD2D86"/>
    <w:multiLevelType w:val="hybridMultilevel"/>
    <w:tmpl w:val="2F8EC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CBA7053"/>
    <w:multiLevelType w:val="hybridMultilevel"/>
    <w:tmpl w:val="30720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CFE277B"/>
    <w:multiLevelType w:val="hybridMultilevel"/>
    <w:tmpl w:val="1D7EE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68111F3"/>
    <w:multiLevelType w:val="hybridMultilevel"/>
    <w:tmpl w:val="14685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6"/>
  </w:num>
  <w:num w:numId="4">
    <w:abstractNumId w:val="10"/>
  </w:num>
  <w:num w:numId="5">
    <w:abstractNumId w:val="0"/>
  </w:num>
  <w:num w:numId="6">
    <w:abstractNumId w:val="11"/>
  </w:num>
  <w:num w:numId="7">
    <w:abstractNumId w:val="7"/>
  </w:num>
  <w:num w:numId="8">
    <w:abstractNumId w:val="9"/>
  </w:num>
  <w:num w:numId="9">
    <w:abstractNumId w:val="4"/>
  </w:num>
  <w:num w:numId="10">
    <w:abstractNumId w:val="1"/>
  </w:num>
  <w:num w:numId="11">
    <w:abstractNumId w:val="8"/>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6"/>
  <w:removePersonalInformation/>
  <w:removeDateAndTime/>
  <w:doNotDisplayPageBoundaries/>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gEiS0tjcxNDU0NzIyUdpeDU4uLM/DyQAkPDWgC9/sgMLQAAAA=="/>
  </w:docVars>
  <w:rsids>
    <w:rsidRoot w:val="0020796C"/>
    <w:rsid w:val="00076A64"/>
    <w:rsid w:val="0009248A"/>
    <w:rsid w:val="000D4A5F"/>
    <w:rsid w:val="000D7EC3"/>
    <w:rsid w:val="000E3FA0"/>
    <w:rsid w:val="000F6C03"/>
    <w:rsid w:val="001201C8"/>
    <w:rsid w:val="0017154D"/>
    <w:rsid w:val="001E0E90"/>
    <w:rsid w:val="00207881"/>
    <w:rsid w:val="0020796C"/>
    <w:rsid w:val="0021294B"/>
    <w:rsid w:val="00215456"/>
    <w:rsid w:val="002D526F"/>
    <w:rsid w:val="002E2173"/>
    <w:rsid w:val="00304549"/>
    <w:rsid w:val="00343C5A"/>
    <w:rsid w:val="0035435B"/>
    <w:rsid w:val="00376514"/>
    <w:rsid w:val="003E2394"/>
    <w:rsid w:val="003E3017"/>
    <w:rsid w:val="003F31D4"/>
    <w:rsid w:val="004113A4"/>
    <w:rsid w:val="00461A1B"/>
    <w:rsid w:val="00470C7F"/>
    <w:rsid w:val="00474255"/>
    <w:rsid w:val="0047632F"/>
    <w:rsid w:val="00480569"/>
    <w:rsid w:val="004979D0"/>
    <w:rsid w:val="00497A8E"/>
    <w:rsid w:val="004C4D33"/>
    <w:rsid w:val="004D2B11"/>
    <w:rsid w:val="00504BA8"/>
    <w:rsid w:val="00523095"/>
    <w:rsid w:val="00524968"/>
    <w:rsid w:val="005332C3"/>
    <w:rsid w:val="00540A75"/>
    <w:rsid w:val="005C29AE"/>
    <w:rsid w:val="0061678B"/>
    <w:rsid w:val="00633C4D"/>
    <w:rsid w:val="00671CB6"/>
    <w:rsid w:val="00673CEC"/>
    <w:rsid w:val="00686509"/>
    <w:rsid w:val="006E2C17"/>
    <w:rsid w:val="00722676"/>
    <w:rsid w:val="00736993"/>
    <w:rsid w:val="007370D0"/>
    <w:rsid w:val="00746431"/>
    <w:rsid w:val="00771179"/>
    <w:rsid w:val="00781BEF"/>
    <w:rsid w:val="0079676D"/>
    <w:rsid w:val="007B1CDE"/>
    <w:rsid w:val="007C4787"/>
    <w:rsid w:val="007C5C7E"/>
    <w:rsid w:val="007D24ED"/>
    <w:rsid w:val="007D25F8"/>
    <w:rsid w:val="007D4DBE"/>
    <w:rsid w:val="007F28DD"/>
    <w:rsid w:val="00881058"/>
    <w:rsid w:val="00887F75"/>
    <w:rsid w:val="008A5F0D"/>
    <w:rsid w:val="008F5987"/>
    <w:rsid w:val="00902C29"/>
    <w:rsid w:val="009048FB"/>
    <w:rsid w:val="00936576"/>
    <w:rsid w:val="009426ED"/>
    <w:rsid w:val="0095308A"/>
    <w:rsid w:val="00985213"/>
    <w:rsid w:val="009B7704"/>
    <w:rsid w:val="009D3EB4"/>
    <w:rsid w:val="009D77E8"/>
    <w:rsid w:val="009F0632"/>
    <w:rsid w:val="00A3423F"/>
    <w:rsid w:val="00A57B15"/>
    <w:rsid w:val="00B57C31"/>
    <w:rsid w:val="00B6629D"/>
    <w:rsid w:val="00B97EC7"/>
    <w:rsid w:val="00BB5C7A"/>
    <w:rsid w:val="00BD6671"/>
    <w:rsid w:val="00BE2A6F"/>
    <w:rsid w:val="00C5200D"/>
    <w:rsid w:val="00C95B6C"/>
    <w:rsid w:val="00CB045A"/>
    <w:rsid w:val="00CC3EA0"/>
    <w:rsid w:val="00CC4BAC"/>
    <w:rsid w:val="00CE0D8C"/>
    <w:rsid w:val="00CF3A38"/>
    <w:rsid w:val="00CF7E9A"/>
    <w:rsid w:val="00D03804"/>
    <w:rsid w:val="00D21EB0"/>
    <w:rsid w:val="00D24006"/>
    <w:rsid w:val="00D55944"/>
    <w:rsid w:val="00DA06B3"/>
    <w:rsid w:val="00DA2711"/>
    <w:rsid w:val="00DB0E62"/>
    <w:rsid w:val="00E01C4E"/>
    <w:rsid w:val="00E03CAB"/>
    <w:rsid w:val="00E0773C"/>
    <w:rsid w:val="00E270B2"/>
    <w:rsid w:val="00E4604B"/>
    <w:rsid w:val="00E55706"/>
    <w:rsid w:val="00E55A70"/>
    <w:rsid w:val="00E9033A"/>
    <w:rsid w:val="00E965C4"/>
    <w:rsid w:val="00ED520C"/>
    <w:rsid w:val="00F06FF0"/>
    <w:rsid w:val="00F16193"/>
    <w:rsid w:val="00F271F7"/>
    <w:rsid w:val="00F43CA4"/>
    <w:rsid w:val="00F716CF"/>
    <w:rsid w:val="00F96B0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B70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881"/>
    <w:pPr>
      <w:spacing w:line="360" w:lineRule="auto"/>
    </w:pPr>
    <w:rPr>
      <w:rFonts w:ascii="Arial" w:hAnsi="Arial"/>
      <w:sz w:val="22"/>
    </w:rPr>
  </w:style>
  <w:style w:type="paragraph" w:styleId="Heading1">
    <w:name w:val="heading 1"/>
    <w:basedOn w:val="Normal"/>
    <w:next w:val="Normal"/>
    <w:link w:val="Heading1Char"/>
    <w:autoRedefine/>
    <w:uiPriority w:val="9"/>
    <w:qFormat/>
    <w:rsid w:val="00207881"/>
    <w:pPr>
      <w:spacing w:before="300" w:after="40"/>
      <w:outlineLvl w:val="0"/>
    </w:pPr>
    <w:rPr>
      <w:b/>
      <w:smallCaps/>
      <w:spacing w:val="5"/>
      <w:sz w:val="28"/>
      <w:szCs w:val="32"/>
    </w:rPr>
  </w:style>
  <w:style w:type="paragraph" w:styleId="Heading2">
    <w:name w:val="heading 2"/>
    <w:basedOn w:val="Normal"/>
    <w:next w:val="Normal"/>
    <w:link w:val="Heading2Char"/>
    <w:uiPriority w:val="9"/>
    <w:semiHidden/>
    <w:unhideWhenUsed/>
    <w:qFormat/>
    <w:rsid w:val="00D24006"/>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D24006"/>
    <w:pPr>
      <w:spacing w:after="0"/>
      <w:jc w:val="left"/>
      <w:outlineLvl w:val="2"/>
    </w:pPr>
    <w:rPr>
      <w:smallCaps/>
      <w:spacing w:val="5"/>
      <w:szCs w:val="24"/>
    </w:rPr>
  </w:style>
  <w:style w:type="paragraph" w:styleId="Heading4">
    <w:name w:val="heading 4"/>
    <w:basedOn w:val="Normal"/>
    <w:next w:val="Normal"/>
    <w:link w:val="Heading4Char"/>
    <w:uiPriority w:val="9"/>
    <w:semiHidden/>
    <w:unhideWhenUsed/>
    <w:qFormat/>
    <w:rsid w:val="00D24006"/>
    <w:pPr>
      <w:spacing w:before="240" w:after="0"/>
      <w:jc w:val="left"/>
      <w:outlineLvl w:val="3"/>
    </w:pPr>
    <w:rPr>
      <w:smallCaps/>
      <w:spacing w:val="10"/>
      <w:szCs w:val="22"/>
    </w:rPr>
  </w:style>
  <w:style w:type="paragraph" w:styleId="Heading5">
    <w:name w:val="heading 5"/>
    <w:basedOn w:val="Normal"/>
    <w:next w:val="Normal"/>
    <w:link w:val="Heading5Char"/>
    <w:uiPriority w:val="9"/>
    <w:semiHidden/>
    <w:unhideWhenUsed/>
    <w:qFormat/>
    <w:rsid w:val="00D24006"/>
    <w:pPr>
      <w:spacing w:before="200" w:after="0"/>
      <w:jc w:val="left"/>
      <w:outlineLvl w:val="4"/>
    </w:pPr>
    <w:rPr>
      <w:smallCaps/>
      <w:color w:val="761E28" w:themeColor="accent2" w:themeShade="BF"/>
      <w:spacing w:val="10"/>
      <w:szCs w:val="26"/>
    </w:rPr>
  </w:style>
  <w:style w:type="paragraph" w:styleId="Heading6">
    <w:name w:val="heading 6"/>
    <w:basedOn w:val="Normal"/>
    <w:next w:val="Normal"/>
    <w:link w:val="Heading6Char"/>
    <w:uiPriority w:val="9"/>
    <w:semiHidden/>
    <w:unhideWhenUsed/>
    <w:qFormat/>
    <w:rsid w:val="00D24006"/>
    <w:pPr>
      <w:spacing w:after="0"/>
      <w:jc w:val="left"/>
      <w:outlineLvl w:val="5"/>
    </w:pPr>
    <w:rPr>
      <w:smallCaps/>
      <w:color w:val="9F2936" w:themeColor="accent2"/>
      <w:spacing w:val="5"/>
    </w:rPr>
  </w:style>
  <w:style w:type="paragraph" w:styleId="Heading7">
    <w:name w:val="heading 7"/>
    <w:basedOn w:val="Normal"/>
    <w:next w:val="Normal"/>
    <w:link w:val="Heading7Char"/>
    <w:uiPriority w:val="9"/>
    <w:semiHidden/>
    <w:unhideWhenUsed/>
    <w:qFormat/>
    <w:rsid w:val="00D24006"/>
    <w:pPr>
      <w:spacing w:after="0"/>
      <w:jc w:val="left"/>
      <w:outlineLvl w:val="6"/>
    </w:pPr>
    <w:rPr>
      <w:b/>
      <w:smallCaps/>
      <w:color w:val="9F2936" w:themeColor="accent2"/>
      <w:spacing w:val="10"/>
    </w:rPr>
  </w:style>
  <w:style w:type="paragraph" w:styleId="Heading8">
    <w:name w:val="heading 8"/>
    <w:basedOn w:val="Normal"/>
    <w:next w:val="Normal"/>
    <w:link w:val="Heading8Char"/>
    <w:uiPriority w:val="9"/>
    <w:semiHidden/>
    <w:unhideWhenUsed/>
    <w:qFormat/>
    <w:rsid w:val="00D24006"/>
    <w:pPr>
      <w:spacing w:after="0"/>
      <w:jc w:val="left"/>
      <w:outlineLvl w:val="7"/>
    </w:pPr>
    <w:rPr>
      <w:b/>
      <w:i/>
      <w:smallCaps/>
      <w:color w:val="761E28" w:themeColor="accent2" w:themeShade="BF"/>
    </w:rPr>
  </w:style>
  <w:style w:type="paragraph" w:styleId="Heading9">
    <w:name w:val="heading 9"/>
    <w:basedOn w:val="Normal"/>
    <w:next w:val="Normal"/>
    <w:link w:val="Heading9Char"/>
    <w:uiPriority w:val="9"/>
    <w:semiHidden/>
    <w:unhideWhenUsed/>
    <w:qFormat/>
    <w:rsid w:val="00D24006"/>
    <w:pPr>
      <w:spacing w:after="0"/>
      <w:jc w:val="left"/>
      <w:outlineLvl w:val="8"/>
    </w:pPr>
    <w:rPr>
      <w:b/>
      <w:i/>
      <w:smallCaps/>
      <w:color w:val="4E141A"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881"/>
    <w:rPr>
      <w:rFonts w:ascii="Arial" w:hAnsi="Arial"/>
      <w:b/>
      <w:smallCaps/>
      <w:spacing w:val="5"/>
      <w:sz w:val="28"/>
      <w:szCs w:val="32"/>
    </w:rPr>
  </w:style>
  <w:style w:type="character" w:customStyle="1" w:styleId="Heading2Char">
    <w:name w:val="Heading 2 Char"/>
    <w:basedOn w:val="DefaultParagraphFont"/>
    <w:link w:val="Heading2"/>
    <w:uiPriority w:val="9"/>
    <w:semiHidden/>
    <w:rsid w:val="00D24006"/>
    <w:rPr>
      <w:smallCaps/>
      <w:spacing w:val="5"/>
      <w:sz w:val="28"/>
      <w:szCs w:val="28"/>
    </w:rPr>
  </w:style>
  <w:style w:type="character" w:customStyle="1" w:styleId="Heading3Char">
    <w:name w:val="Heading 3 Char"/>
    <w:basedOn w:val="DefaultParagraphFont"/>
    <w:link w:val="Heading3"/>
    <w:uiPriority w:val="9"/>
    <w:semiHidden/>
    <w:rsid w:val="00D24006"/>
    <w:rPr>
      <w:smallCaps/>
      <w:spacing w:val="5"/>
      <w:sz w:val="24"/>
      <w:szCs w:val="24"/>
    </w:rPr>
  </w:style>
  <w:style w:type="character" w:customStyle="1" w:styleId="Heading4Char">
    <w:name w:val="Heading 4 Char"/>
    <w:basedOn w:val="DefaultParagraphFont"/>
    <w:link w:val="Heading4"/>
    <w:uiPriority w:val="9"/>
    <w:semiHidden/>
    <w:rsid w:val="00D24006"/>
    <w:rPr>
      <w:smallCaps/>
      <w:spacing w:val="10"/>
      <w:sz w:val="22"/>
      <w:szCs w:val="22"/>
    </w:rPr>
  </w:style>
  <w:style w:type="character" w:customStyle="1" w:styleId="Heading5Char">
    <w:name w:val="Heading 5 Char"/>
    <w:basedOn w:val="DefaultParagraphFont"/>
    <w:link w:val="Heading5"/>
    <w:uiPriority w:val="9"/>
    <w:semiHidden/>
    <w:rsid w:val="00D24006"/>
    <w:rPr>
      <w:smallCaps/>
      <w:color w:val="761E28" w:themeColor="accent2" w:themeShade="BF"/>
      <w:spacing w:val="10"/>
      <w:sz w:val="22"/>
      <w:szCs w:val="26"/>
    </w:rPr>
  </w:style>
  <w:style w:type="character" w:customStyle="1" w:styleId="Heading6Char">
    <w:name w:val="Heading 6 Char"/>
    <w:basedOn w:val="DefaultParagraphFont"/>
    <w:link w:val="Heading6"/>
    <w:uiPriority w:val="9"/>
    <w:semiHidden/>
    <w:rsid w:val="00D24006"/>
    <w:rPr>
      <w:smallCaps/>
      <w:color w:val="9F2936" w:themeColor="accent2"/>
      <w:spacing w:val="5"/>
      <w:sz w:val="22"/>
    </w:rPr>
  </w:style>
  <w:style w:type="character" w:customStyle="1" w:styleId="Heading7Char">
    <w:name w:val="Heading 7 Char"/>
    <w:basedOn w:val="DefaultParagraphFont"/>
    <w:link w:val="Heading7"/>
    <w:uiPriority w:val="9"/>
    <w:semiHidden/>
    <w:rsid w:val="00D24006"/>
    <w:rPr>
      <w:b/>
      <w:smallCaps/>
      <w:color w:val="9F2936" w:themeColor="accent2"/>
      <w:spacing w:val="10"/>
    </w:rPr>
  </w:style>
  <w:style w:type="character" w:customStyle="1" w:styleId="Heading8Char">
    <w:name w:val="Heading 8 Char"/>
    <w:basedOn w:val="DefaultParagraphFont"/>
    <w:link w:val="Heading8"/>
    <w:uiPriority w:val="9"/>
    <w:semiHidden/>
    <w:rsid w:val="00D24006"/>
    <w:rPr>
      <w:b/>
      <w:i/>
      <w:smallCaps/>
      <w:color w:val="761E28" w:themeColor="accent2" w:themeShade="BF"/>
    </w:rPr>
  </w:style>
  <w:style w:type="character" w:customStyle="1" w:styleId="Heading9Char">
    <w:name w:val="Heading 9 Char"/>
    <w:basedOn w:val="DefaultParagraphFont"/>
    <w:link w:val="Heading9"/>
    <w:uiPriority w:val="9"/>
    <w:semiHidden/>
    <w:rsid w:val="00D24006"/>
    <w:rPr>
      <w:b/>
      <w:i/>
      <w:smallCaps/>
      <w:color w:val="4E141A" w:themeColor="accent2" w:themeShade="7F"/>
    </w:rPr>
  </w:style>
  <w:style w:type="paragraph" w:styleId="Caption">
    <w:name w:val="caption"/>
    <w:basedOn w:val="Normal"/>
    <w:next w:val="Normal"/>
    <w:uiPriority w:val="35"/>
    <w:unhideWhenUsed/>
    <w:qFormat/>
    <w:rsid w:val="00D24006"/>
    <w:rPr>
      <w:b/>
      <w:bCs/>
      <w:caps/>
      <w:sz w:val="16"/>
      <w:szCs w:val="18"/>
    </w:rPr>
  </w:style>
  <w:style w:type="paragraph" w:styleId="Title">
    <w:name w:val="Title"/>
    <w:basedOn w:val="Normal"/>
    <w:next w:val="Normal"/>
    <w:link w:val="TitleChar"/>
    <w:uiPriority w:val="10"/>
    <w:qFormat/>
    <w:rsid w:val="00D24006"/>
    <w:pPr>
      <w:pBdr>
        <w:top w:val="single" w:sz="12" w:space="1" w:color="9F2936"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D24006"/>
    <w:rPr>
      <w:smallCaps/>
      <w:sz w:val="48"/>
      <w:szCs w:val="48"/>
    </w:rPr>
  </w:style>
  <w:style w:type="paragraph" w:styleId="Subtitle">
    <w:name w:val="Subtitle"/>
    <w:basedOn w:val="Normal"/>
    <w:next w:val="Normal"/>
    <w:link w:val="SubtitleChar"/>
    <w:uiPriority w:val="11"/>
    <w:qFormat/>
    <w:rsid w:val="00D24006"/>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D24006"/>
    <w:rPr>
      <w:rFonts w:asciiTheme="majorHAnsi" w:eastAsiaTheme="majorEastAsia" w:hAnsiTheme="majorHAnsi" w:cstheme="majorBidi"/>
      <w:szCs w:val="22"/>
    </w:rPr>
  </w:style>
  <w:style w:type="character" w:styleId="Strong">
    <w:name w:val="Strong"/>
    <w:uiPriority w:val="22"/>
    <w:qFormat/>
    <w:rsid w:val="00D24006"/>
    <w:rPr>
      <w:b/>
      <w:color w:val="9F2936" w:themeColor="accent2"/>
    </w:rPr>
  </w:style>
  <w:style w:type="character" w:styleId="Emphasis">
    <w:name w:val="Emphasis"/>
    <w:uiPriority w:val="20"/>
    <w:qFormat/>
    <w:rsid w:val="00D24006"/>
    <w:rPr>
      <w:b/>
      <w:i/>
      <w:spacing w:val="10"/>
    </w:rPr>
  </w:style>
  <w:style w:type="paragraph" w:styleId="NoSpacing">
    <w:name w:val="No Spacing"/>
    <w:basedOn w:val="Normal"/>
    <w:link w:val="NoSpacingChar"/>
    <w:uiPriority w:val="1"/>
    <w:qFormat/>
    <w:rsid w:val="00D24006"/>
    <w:pPr>
      <w:spacing w:after="0" w:line="240" w:lineRule="auto"/>
    </w:pPr>
  </w:style>
  <w:style w:type="character" w:customStyle="1" w:styleId="NoSpacingChar">
    <w:name w:val="No Spacing Char"/>
    <w:basedOn w:val="DefaultParagraphFont"/>
    <w:link w:val="NoSpacing"/>
    <w:uiPriority w:val="1"/>
    <w:rsid w:val="00D24006"/>
  </w:style>
  <w:style w:type="paragraph" w:styleId="ListParagraph">
    <w:name w:val="List Paragraph"/>
    <w:basedOn w:val="Normal"/>
    <w:uiPriority w:val="34"/>
    <w:qFormat/>
    <w:rsid w:val="00D24006"/>
    <w:pPr>
      <w:ind w:left="720"/>
      <w:contextualSpacing/>
    </w:pPr>
  </w:style>
  <w:style w:type="paragraph" w:styleId="Quote">
    <w:name w:val="Quote"/>
    <w:basedOn w:val="Normal"/>
    <w:next w:val="Normal"/>
    <w:link w:val="QuoteChar"/>
    <w:uiPriority w:val="29"/>
    <w:qFormat/>
    <w:rsid w:val="00D24006"/>
    <w:rPr>
      <w:i/>
    </w:rPr>
  </w:style>
  <w:style w:type="character" w:customStyle="1" w:styleId="QuoteChar">
    <w:name w:val="Quote Char"/>
    <w:basedOn w:val="DefaultParagraphFont"/>
    <w:link w:val="Quote"/>
    <w:uiPriority w:val="29"/>
    <w:rsid w:val="00D24006"/>
    <w:rPr>
      <w:i/>
    </w:rPr>
  </w:style>
  <w:style w:type="paragraph" w:styleId="IntenseQuote">
    <w:name w:val="Intense Quote"/>
    <w:basedOn w:val="Normal"/>
    <w:next w:val="Normal"/>
    <w:link w:val="IntenseQuoteChar"/>
    <w:uiPriority w:val="30"/>
    <w:qFormat/>
    <w:rsid w:val="00D24006"/>
    <w:pPr>
      <w:pBdr>
        <w:top w:val="single" w:sz="8" w:space="10" w:color="761E28" w:themeColor="accent2" w:themeShade="BF"/>
        <w:left w:val="single" w:sz="8" w:space="10" w:color="761E28" w:themeColor="accent2" w:themeShade="BF"/>
        <w:bottom w:val="single" w:sz="8" w:space="10" w:color="761E28" w:themeColor="accent2" w:themeShade="BF"/>
        <w:right w:val="single" w:sz="8" w:space="10" w:color="761E28" w:themeColor="accent2" w:themeShade="BF"/>
      </w:pBdr>
      <w:shd w:val="clear" w:color="auto" w:fill="9F2936"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D24006"/>
    <w:rPr>
      <w:b/>
      <w:i/>
      <w:color w:val="FFFFFF" w:themeColor="background1"/>
      <w:shd w:val="clear" w:color="auto" w:fill="9F2936" w:themeFill="accent2"/>
    </w:rPr>
  </w:style>
  <w:style w:type="character" w:styleId="SubtleEmphasis">
    <w:name w:val="Subtle Emphasis"/>
    <w:uiPriority w:val="19"/>
    <w:qFormat/>
    <w:rsid w:val="00D24006"/>
    <w:rPr>
      <w:i/>
    </w:rPr>
  </w:style>
  <w:style w:type="character" w:styleId="IntenseEmphasis">
    <w:name w:val="Intense Emphasis"/>
    <w:uiPriority w:val="21"/>
    <w:qFormat/>
    <w:rsid w:val="00D24006"/>
    <w:rPr>
      <w:b/>
      <w:i/>
      <w:color w:val="9F2936" w:themeColor="accent2"/>
      <w:spacing w:val="10"/>
    </w:rPr>
  </w:style>
  <w:style w:type="character" w:styleId="SubtleReference">
    <w:name w:val="Subtle Reference"/>
    <w:uiPriority w:val="31"/>
    <w:qFormat/>
    <w:rsid w:val="00D24006"/>
    <w:rPr>
      <w:b/>
    </w:rPr>
  </w:style>
  <w:style w:type="character" w:styleId="IntenseReference">
    <w:name w:val="Intense Reference"/>
    <w:uiPriority w:val="32"/>
    <w:qFormat/>
    <w:rsid w:val="00D24006"/>
    <w:rPr>
      <w:b/>
      <w:bCs/>
      <w:smallCaps/>
      <w:spacing w:val="5"/>
      <w:sz w:val="22"/>
      <w:szCs w:val="22"/>
      <w:u w:val="single"/>
    </w:rPr>
  </w:style>
  <w:style w:type="character" w:styleId="BookTitle">
    <w:name w:val="Book Title"/>
    <w:uiPriority w:val="33"/>
    <w:qFormat/>
    <w:rsid w:val="00D24006"/>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D24006"/>
    <w:pPr>
      <w:outlineLvl w:val="9"/>
    </w:pPr>
    <w:rPr>
      <w:lang w:bidi="en-US"/>
    </w:rPr>
  </w:style>
  <w:style w:type="paragraph" w:styleId="Header">
    <w:name w:val="header"/>
    <w:basedOn w:val="Normal"/>
    <w:link w:val="HeaderChar"/>
    <w:uiPriority w:val="99"/>
    <w:unhideWhenUsed/>
    <w:rsid w:val="009852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5213"/>
  </w:style>
  <w:style w:type="paragraph" w:styleId="Footer">
    <w:name w:val="footer"/>
    <w:basedOn w:val="Normal"/>
    <w:link w:val="FooterChar"/>
    <w:uiPriority w:val="99"/>
    <w:unhideWhenUsed/>
    <w:rsid w:val="009852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5213"/>
  </w:style>
  <w:style w:type="paragraph" w:styleId="BalloonText">
    <w:name w:val="Balloon Text"/>
    <w:basedOn w:val="Normal"/>
    <w:link w:val="BalloonTextChar"/>
    <w:uiPriority w:val="99"/>
    <w:semiHidden/>
    <w:unhideWhenUsed/>
    <w:rsid w:val="009852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5213"/>
    <w:rPr>
      <w:rFonts w:ascii="Tahoma" w:hAnsi="Tahoma" w:cs="Tahoma"/>
      <w:sz w:val="16"/>
      <w:szCs w:val="16"/>
    </w:rPr>
  </w:style>
  <w:style w:type="character" w:styleId="Hyperlink">
    <w:name w:val="Hyperlink"/>
    <w:basedOn w:val="DefaultParagraphFont"/>
    <w:uiPriority w:val="99"/>
    <w:unhideWhenUsed/>
    <w:rsid w:val="007D25F8"/>
    <w:rPr>
      <w:color w:val="6B9F25" w:themeColor="hyperlink"/>
      <w:u w:val="single"/>
    </w:rPr>
  </w:style>
  <w:style w:type="paragraph" w:styleId="TOC1">
    <w:name w:val="toc 1"/>
    <w:basedOn w:val="Normal"/>
    <w:next w:val="Normal"/>
    <w:autoRedefine/>
    <w:uiPriority w:val="39"/>
    <w:unhideWhenUsed/>
    <w:rsid w:val="00BB5C7A"/>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881"/>
    <w:pPr>
      <w:spacing w:line="360" w:lineRule="auto"/>
    </w:pPr>
    <w:rPr>
      <w:rFonts w:ascii="Arial" w:hAnsi="Arial"/>
      <w:sz w:val="22"/>
    </w:rPr>
  </w:style>
  <w:style w:type="paragraph" w:styleId="Heading1">
    <w:name w:val="heading 1"/>
    <w:basedOn w:val="Normal"/>
    <w:next w:val="Normal"/>
    <w:link w:val="Heading1Char"/>
    <w:autoRedefine/>
    <w:uiPriority w:val="9"/>
    <w:qFormat/>
    <w:rsid w:val="00207881"/>
    <w:pPr>
      <w:spacing w:before="300" w:after="40"/>
      <w:outlineLvl w:val="0"/>
    </w:pPr>
    <w:rPr>
      <w:b/>
      <w:smallCaps/>
      <w:spacing w:val="5"/>
      <w:sz w:val="28"/>
      <w:szCs w:val="32"/>
    </w:rPr>
  </w:style>
  <w:style w:type="paragraph" w:styleId="Heading2">
    <w:name w:val="heading 2"/>
    <w:basedOn w:val="Normal"/>
    <w:next w:val="Normal"/>
    <w:link w:val="Heading2Char"/>
    <w:uiPriority w:val="9"/>
    <w:semiHidden/>
    <w:unhideWhenUsed/>
    <w:qFormat/>
    <w:rsid w:val="00D24006"/>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D24006"/>
    <w:pPr>
      <w:spacing w:after="0"/>
      <w:jc w:val="left"/>
      <w:outlineLvl w:val="2"/>
    </w:pPr>
    <w:rPr>
      <w:smallCaps/>
      <w:spacing w:val="5"/>
      <w:szCs w:val="24"/>
    </w:rPr>
  </w:style>
  <w:style w:type="paragraph" w:styleId="Heading4">
    <w:name w:val="heading 4"/>
    <w:basedOn w:val="Normal"/>
    <w:next w:val="Normal"/>
    <w:link w:val="Heading4Char"/>
    <w:uiPriority w:val="9"/>
    <w:semiHidden/>
    <w:unhideWhenUsed/>
    <w:qFormat/>
    <w:rsid w:val="00D24006"/>
    <w:pPr>
      <w:spacing w:before="240" w:after="0"/>
      <w:jc w:val="left"/>
      <w:outlineLvl w:val="3"/>
    </w:pPr>
    <w:rPr>
      <w:smallCaps/>
      <w:spacing w:val="10"/>
      <w:szCs w:val="22"/>
    </w:rPr>
  </w:style>
  <w:style w:type="paragraph" w:styleId="Heading5">
    <w:name w:val="heading 5"/>
    <w:basedOn w:val="Normal"/>
    <w:next w:val="Normal"/>
    <w:link w:val="Heading5Char"/>
    <w:uiPriority w:val="9"/>
    <w:semiHidden/>
    <w:unhideWhenUsed/>
    <w:qFormat/>
    <w:rsid w:val="00D24006"/>
    <w:pPr>
      <w:spacing w:before="200" w:after="0"/>
      <w:jc w:val="left"/>
      <w:outlineLvl w:val="4"/>
    </w:pPr>
    <w:rPr>
      <w:smallCaps/>
      <w:color w:val="761E28" w:themeColor="accent2" w:themeShade="BF"/>
      <w:spacing w:val="10"/>
      <w:szCs w:val="26"/>
    </w:rPr>
  </w:style>
  <w:style w:type="paragraph" w:styleId="Heading6">
    <w:name w:val="heading 6"/>
    <w:basedOn w:val="Normal"/>
    <w:next w:val="Normal"/>
    <w:link w:val="Heading6Char"/>
    <w:uiPriority w:val="9"/>
    <w:semiHidden/>
    <w:unhideWhenUsed/>
    <w:qFormat/>
    <w:rsid w:val="00D24006"/>
    <w:pPr>
      <w:spacing w:after="0"/>
      <w:jc w:val="left"/>
      <w:outlineLvl w:val="5"/>
    </w:pPr>
    <w:rPr>
      <w:smallCaps/>
      <w:color w:val="9F2936" w:themeColor="accent2"/>
      <w:spacing w:val="5"/>
    </w:rPr>
  </w:style>
  <w:style w:type="paragraph" w:styleId="Heading7">
    <w:name w:val="heading 7"/>
    <w:basedOn w:val="Normal"/>
    <w:next w:val="Normal"/>
    <w:link w:val="Heading7Char"/>
    <w:uiPriority w:val="9"/>
    <w:semiHidden/>
    <w:unhideWhenUsed/>
    <w:qFormat/>
    <w:rsid w:val="00D24006"/>
    <w:pPr>
      <w:spacing w:after="0"/>
      <w:jc w:val="left"/>
      <w:outlineLvl w:val="6"/>
    </w:pPr>
    <w:rPr>
      <w:b/>
      <w:smallCaps/>
      <w:color w:val="9F2936" w:themeColor="accent2"/>
      <w:spacing w:val="10"/>
    </w:rPr>
  </w:style>
  <w:style w:type="paragraph" w:styleId="Heading8">
    <w:name w:val="heading 8"/>
    <w:basedOn w:val="Normal"/>
    <w:next w:val="Normal"/>
    <w:link w:val="Heading8Char"/>
    <w:uiPriority w:val="9"/>
    <w:semiHidden/>
    <w:unhideWhenUsed/>
    <w:qFormat/>
    <w:rsid w:val="00D24006"/>
    <w:pPr>
      <w:spacing w:after="0"/>
      <w:jc w:val="left"/>
      <w:outlineLvl w:val="7"/>
    </w:pPr>
    <w:rPr>
      <w:b/>
      <w:i/>
      <w:smallCaps/>
      <w:color w:val="761E28" w:themeColor="accent2" w:themeShade="BF"/>
    </w:rPr>
  </w:style>
  <w:style w:type="paragraph" w:styleId="Heading9">
    <w:name w:val="heading 9"/>
    <w:basedOn w:val="Normal"/>
    <w:next w:val="Normal"/>
    <w:link w:val="Heading9Char"/>
    <w:uiPriority w:val="9"/>
    <w:semiHidden/>
    <w:unhideWhenUsed/>
    <w:qFormat/>
    <w:rsid w:val="00D24006"/>
    <w:pPr>
      <w:spacing w:after="0"/>
      <w:jc w:val="left"/>
      <w:outlineLvl w:val="8"/>
    </w:pPr>
    <w:rPr>
      <w:b/>
      <w:i/>
      <w:smallCaps/>
      <w:color w:val="4E141A"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881"/>
    <w:rPr>
      <w:rFonts w:ascii="Arial" w:hAnsi="Arial"/>
      <w:b/>
      <w:smallCaps/>
      <w:spacing w:val="5"/>
      <w:sz w:val="28"/>
      <w:szCs w:val="32"/>
    </w:rPr>
  </w:style>
  <w:style w:type="character" w:customStyle="1" w:styleId="Heading2Char">
    <w:name w:val="Heading 2 Char"/>
    <w:basedOn w:val="DefaultParagraphFont"/>
    <w:link w:val="Heading2"/>
    <w:uiPriority w:val="9"/>
    <w:semiHidden/>
    <w:rsid w:val="00D24006"/>
    <w:rPr>
      <w:smallCaps/>
      <w:spacing w:val="5"/>
      <w:sz w:val="28"/>
      <w:szCs w:val="28"/>
    </w:rPr>
  </w:style>
  <w:style w:type="character" w:customStyle="1" w:styleId="Heading3Char">
    <w:name w:val="Heading 3 Char"/>
    <w:basedOn w:val="DefaultParagraphFont"/>
    <w:link w:val="Heading3"/>
    <w:uiPriority w:val="9"/>
    <w:semiHidden/>
    <w:rsid w:val="00D24006"/>
    <w:rPr>
      <w:smallCaps/>
      <w:spacing w:val="5"/>
      <w:sz w:val="24"/>
      <w:szCs w:val="24"/>
    </w:rPr>
  </w:style>
  <w:style w:type="character" w:customStyle="1" w:styleId="Heading4Char">
    <w:name w:val="Heading 4 Char"/>
    <w:basedOn w:val="DefaultParagraphFont"/>
    <w:link w:val="Heading4"/>
    <w:uiPriority w:val="9"/>
    <w:semiHidden/>
    <w:rsid w:val="00D24006"/>
    <w:rPr>
      <w:smallCaps/>
      <w:spacing w:val="10"/>
      <w:sz w:val="22"/>
      <w:szCs w:val="22"/>
    </w:rPr>
  </w:style>
  <w:style w:type="character" w:customStyle="1" w:styleId="Heading5Char">
    <w:name w:val="Heading 5 Char"/>
    <w:basedOn w:val="DefaultParagraphFont"/>
    <w:link w:val="Heading5"/>
    <w:uiPriority w:val="9"/>
    <w:semiHidden/>
    <w:rsid w:val="00D24006"/>
    <w:rPr>
      <w:smallCaps/>
      <w:color w:val="761E28" w:themeColor="accent2" w:themeShade="BF"/>
      <w:spacing w:val="10"/>
      <w:sz w:val="22"/>
      <w:szCs w:val="26"/>
    </w:rPr>
  </w:style>
  <w:style w:type="character" w:customStyle="1" w:styleId="Heading6Char">
    <w:name w:val="Heading 6 Char"/>
    <w:basedOn w:val="DefaultParagraphFont"/>
    <w:link w:val="Heading6"/>
    <w:uiPriority w:val="9"/>
    <w:semiHidden/>
    <w:rsid w:val="00D24006"/>
    <w:rPr>
      <w:smallCaps/>
      <w:color w:val="9F2936" w:themeColor="accent2"/>
      <w:spacing w:val="5"/>
      <w:sz w:val="22"/>
    </w:rPr>
  </w:style>
  <w:style w:type="character" w:customStyle="1" w:styleId="Heading7Char">
    <w:name w:val="Heading 7 Char"/>
    <w:basedOn w:val="DefaultParagraphFont"/>
    <w:link w:val="Heading7"/>
    <w:uiPriority w:val="9"/>
    <w:semiHidden/>
    <w:rsid w:val="00D24006"/>
    <w:rPr>
      <w:b/>
      <w:smallCaps/>
      <w:color w:val="9F2936" w:themeColor="accent2"/>
      <w:spacing w:val="10"/>
    </w:rPr>
  </w:style>
  <w:style w:type="character" w:customStyle="1" w:styleId="Heading8Char">
    <w:name w:val="Heading 8 Char"/>
    <w:basedOn w:val="DefaultParagraphFont"/>
    <w:link w:val="Heading8"/>
    <w:uiPriority w:val="9"/>
    <w:semiHidden/>
    <w:rsid w:val="00D24006"/>
    <w:rPr>
      <w:b/>
      <w:i/>
      <w:smallCaps/>
      <w:color w:val="761E28" w:themeColor="accent2" w:themeShade="BF"/>
    </w:rPr>
  </w:style>
  <w:style w:type="character" w:customStyle="1" w:styleId="Heading9Char">
    <w:name w:val="Heading 9 Char"/>
    <w:basedOn w:val="DefaultParagraphFont"/>
    <w:link w:val="Heading9"/>
    <w:uiPriority w:val="9"/>
    <w:semiHidden/>
    <w:rsid w:val="00D24006"/>
    <w:rPr>
      <w:b/>
      <w:i/>
      <w:smallCaps/>
      <w:color w:val="4E141A" w:themeColor="accent2" w:themeShade="7F"/>
    </w:rPr>
  </w:style>
  <w:style w:type="paragraph" w:styleId="Caption">
    <w:name w:val="caption"/>
    <w:basedOn w:val="Normal"/>
    <w:next w:val="Normal"/>
    <w:uiPriority w:val="35"/>
    <w:unhideWhenUsed/>
    <w:qFormat/>
    <w:rsid w:val="00D24006"/>
    <w:rPr>
      <w:b/>
      <w:bCs/>
      <w:caps/>
      <w:sz w:val="16"/>
      <w:szCs w:val="18"/>
    </w:rPr>
  </w:style>
  <w:style w:type="paragraph" w:styleId="Title">
    <w:name w:val="Title"/>
    <w:basedOn w:val="Normal"/>
    <w:next w:val="Normal"/>
    <w:link w:val="TitleChar"/>
    <w:uiPriority w:val="10"/>
    <w:qFormat/>
    <w:rsid w:val="00D24006"/>
    <w:pPr>
      <w:pBdr>
        <w:top w:val="single" w:sz="12" w:space="1" w:color="9F2936"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D24006"/>
    <w:rPr>
      <w:smallCaps/>
      <w:sz w:val="48"/>
      <w:szCs w:val="48"/>
    </w:rPr>
  </w:style>
  <w:style w:type="paragraph" w:styleId="Subtitle">
    <w:name w:val="Subtitle"/>
    <w:basedOn w:val="Normal"/>
    <w:next w:val="Normal"/>
    <w:link w:val="SubtitleChar"/>
    <w:uiPriority w:val="11"/>
    <w:qFormat/>
    <w:rsid w:val="00D24006"/>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D24006"/>
    <w:rPr>
      <w:rFonts w:asciiTheme="majorHAnsi" w:eastAsiaTheme="majorEastAsia" w:hAnsiTheme="majorHAnsi" w:cstheme="majorBidi"/>
      <w:szCs w:val="22"/>
    </w:rPr>
  </w:style>
  <w:style w:type="character" w:styleId="Strong">
    <w:name w:val="Strong"/>
    <w:uiPriority w:val="22"/>
    <w:qFormat/>
    <w:rsid w:val="00D24006"/>
    <w:rPr>
      <w:b/>
      <w:color w:val="9F2936" w:themeColor="accent2"/>
    </w:rPr>
  </w:style>
  <w:style w:type="character" w:styleId="Emphasis">
    <w:name w:val="Emphasis"/>
    <w:uiPriority w:val="20"/>
    <w:qFormat/>
    <w:rsid w:val="00D24006"/>
    <w:rPr>
      <w:b/>
      <w:i/>
      <w:spacing w:val="10"/>
    </w:rPr>
  </w:style>
  <w:style w:type="paragraph" w:styleId="NoSpacing">
    <w:name w:val="No Spacing"/>
    <w:basedOn w:val="Normal"/>
    <w:link w:val="NoSpacingChar"/>
    <w:uiPriority w:val="1"/>
    <w:qFormat/>
    <w:rsid w:val="00D24006"/>
    <w:pPr>
      <w:spacing w:after="0" w:line="240" w:lineRule="auto"/>
    </w:pPr>
  </w:style>
  <w:style w:type="character" w:customStyle="1" w:styleId="NoSpacingChar">
    <w:name w:val="No Spacing Char"/>
    <w:basedOn w:val="DefaultParagraphFont"/>
    <w:link w:val="NoSpacing"/>
    <w:uiPriority w:val="1"/>
    <w:rsid w:val="00D24006"/>
  </w:style>
  <w:style w:type="paragraph" w:styleId="ListParagraph">
    <w:name w:val="List Paragraph"/>
    <w:basedOn w:val="Normal"/>
    <w:uiPriority w:val="34"/>
    <w:qFormat/>
    <w:rsid w:val="00D24006"/>
    <w:pPr>
      <w:ind w:left="720"/>
      <w:contextualSpacing/>
    </w:pPr>
  </w:style>
  <w:style w:type="paragraph" w:styleId="Quote">
    <w:name w:val="Quote"/>
    <w:basedOn w:val="Normal"/>
    <w:next w:val="Normal"/>
    <w:link w:val="QuoteChar"/>
    <w:uiPriority w:val="29"/>
    <w:qFormat/>
    <w:rsid w:val="00D24006"/>
    <w:rPr>
      <w:i/>
    </w:rPr>
  </w:style>
  <w:style w:type="character" w:customStyle="1" w:styleId="QuoteChar">
    <w:name w:val="Quote Char"/>
    <w:basedOn w:val="DefaultParagraphFont"/>
    <w:link w:val="Quote"/>
    <w:uiPriority w:val="29"/>
    <w:rsid w:val="00D24006"/>
    <w:rPr>
      <w:i/>
    </w:rPr>
  </w:style>
  <w:style w:type="paragraph" w:styleId="IntenseQuote">
    <w:name w:val="Intense Quote"/>
    <w:basedOn w:val="Normal"/>
    <w:next w:val="Normal"/>
    <w:link w:val="IntenseQuoteChar"/>
    <w:uiPriority w:val="30"/>
    <w:qFormat/>
    <w:rsid w:val="00D24006"/>
    <w:pPr>
      <w:pBdr>
        <w:top w:val="single" w:sz="8" w:space="10" w:color="761E28" w:themeColor="accent2" w:themeShade="BF"/>
        <w:left w:val="single" w:sz="8" w:space="10" w:color="761E28" w:themeColor="accent2" w:themeShade="BF"/>
        <w:bottom w:val="single" w:sz="8" w:space="10" w:color="761E28" w:themeColor="accent2" w:themeShade="BF"/>
        <w:right w:val="single" w:sz="8" w:space="10" w:color="761E28" w:themeColor="accent2" w:themeShade="BF"/>
      </w:pBdr>
      <w:shd w:val="clear" w:color="auto" w:fill="9F2936"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D24006"/>
    <w:rPr>
      <w:b/>
      <w:i/>
      <w:color w:val="FFFFFF" w:themeColor="background1"/>
      <w:shd w:val="clear" w:color="auto" w:fill="9F2936" w:themeFill="accent2"/>
    </w:rPr>
  </w:style>
  <w:style w:type="character" w:styleId="SubtleEmphasis">
    <w:name w:val="Subtle Emphasis"/>
    <w:uiPriority w:val="19"/>
    <w:qFormat/>
    <w:rsid w:val="00D24006"/>
    <w:rPr>
      <w:i/>
    </w:rPr>
  </w:style>
  <w:style w:type="character" w:styleId="IntenseEmphasis">
    <w:name w:val="Intense Emphasis"/>
    <w:uiPriority w:val="21"/>
    <w:qFormat/>
    <w:rsid w:val="00D24006"/>
    <w:rPr>
      <w:b/>
      <w:i/>
      <w:color w:val="9F2936" w:themeColor="accent2"/>
      <w:spacing w:val="10"/>
    </w:rPr>
  </w:style>
  <w:style w:type="character" w:styleId="SubtleReference">
    <w:name w:val="Subtle Reference"/>
    <w:uiPriority w:val="31"/>
    <w:qFormat/>
    <w:rsid w:val="00D24006"/>
    <w:rPr>
      <w:b/>
    </w:rPr>
  </w:style>
  <w:style w:type="character" w:styleId="IntenseReference">
    <w:name w:val="Intense Reference"/>
    <w:uiPriority w:val="32"/>
    <w:qFormat/>
    <w:rsid w:val="00D24006"/>
    <w:rPr>
      <w:b/>
      <w:bCs/>
      <w:smallCaps/>
      <w:spacing w:val="5"/>
      <w:sz w:val="22"/>
      <w:szCs w:val="22"/>
      <w:u w:val="single"/>
    </w:rPr>
  </w:style>
  <w:style w:type="character" w:styleId="BookTitle">
    <w:name w:val="Book Title"/>
    <w:uiPriority w:val="33"/>
    <w:qFormat/>
    <w:rsid w:val="00D24006"/>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D24006"/>
    <w:pPr>
      <w:outlineLvl w:val="9"/>
    </w:pPr>
    <w:rPr>
      <w:lang w:bidi="en-US"/>
    </w:rPr>
  </w:style>
  <w:style w:type="paragraph" w:styleId="Header">
    <w:name w:val="header"/>
    <w:basedOn w:val="Normal"/>
    <w:link w:val="HeaderChar"/>
    <w:uiPriority w:val="99"/>
    <w:unhideWhenUsed/>
    <w:rsid w:val="009852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5213"/>
  </w:style>
  <w:style w:type="paragraph" w:styleId="Footer">
    <w:name w:val="footer"/>
    <w:basedOn w:val="Normal"/>
    <w:link w:val="FooterChar"/>
    <w:uiPriority w:val="99"/>
    <w:unhideWhenUsed/>
    <w:rsid w:val="009852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5213"/>
  </w:style>
  <w:style w:type="paragraph" w:styleId="BalloonText">
    <w:name w:val="Balloon Text"/>
    <w:basedOn w:val="Normal"/>
    <w:link w:val="BalloonTextChar"/>
    <w:uiPriority w:val="99"/>
    <w:semiHidden/>
    <w:unhideWhenUsed/>
    <w:rsid w:val="009852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5213"/>
    <w:rPr>
      <w:rFonts w:ascii="Tahoma" w:hAnsi="Tahoma" w:cs="Tahoma"/>
      <w:sz w:val="16"/>
      <w:szCs w:val="16"/>
    </w:rPr>
  </w:style>
  <w:style w:type="character" w:styleId="Hyperlink">
    <w:name w:val="Hyperlink"/>
    <w:basedOn w:val="DefaultParagraphFont"/>
    <w:uiPriority w:val="99"/>
    <w:unhideWhenUsed/>
    <w:rsid w:val="007D25F8"/>
    <w:rPr>
      <w:color w:val="6B9F25" w:themeColor="hyperlink"/>
      <w:u w:val="single"/>
    </w:rPr>
  </w:style>
  <w:style w:type="paragraph" w:styleId="TOC1">
    <w:name w:val="toc 1"/>
    <w:basedOn w:val="Normal"/>
    <w:next w:val="Normal"/>
    <w:autoRedefine/>
    <w:uiPriority w:val="39"/>
    <w:unhideWhenUsed/>
    <w:rsid w:val="00BB5C7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195392">
      <w:bodyDiv w:val="1"/>
      <w:marLeft w:val="0"/>
      <w:marRight w:val="0"/>
      <w:marTop w:val="0"/>
      <w:marBottom w:val="0"/>
      <w:divBdr>
        <w:top w:val="none" w:sz="0" w:space="0" w:color="auto"/>
        <w:left w:val="none" w:sz="0" w:space="0" w:color="auto"/>
        <w:bottom w:val="none" w:sz="0" w:space="0" w:color="auto"/>
        <w:right w:val="none" w:sz="0" w:space="0" w:color="auto"/>
      </w:divBdr>
      <w:divsChild>
        <w:div w:id="1614285021">
          <w:marLeft w:val="0"/>
          <w:marRight w:val="0"/>
          <w:marTop w:val="0"/>
          <w:marBottom w:val="0"/>
          <w:divBdr>
            <w:top w:val="none" w:sz="0" w:space="0" w:color="auto"/>
            <w:left w:val="none" w:sz="0" w:space="0" w:color="auto"/>
            <w:bottom w:val="none" w:sz="0" w:space="0" w:color="auto"/>
            <w:right w:val="none" w:sz="0" w:space="0" w:color="auto"/>
          </w:divBdr>
        </w:div>
      </w:divsChild>
    </w:div>
    <w:div w:id="166217003">
      <w:bodyDiv w:val="1"/>
      <w:marLeft w:val="0"/>
      <w:marRight w:val="0"/>
      <w:marTop w:val="0"/>
      <w:marBottom w:val="0"/>
      <w:divBdr>
        <w:top w:val="none" w:sz="0" w:space="0" w:color="auto"/>
        <w:left w:val="none" w:sz="0" w:space="0" w:color="auto"/>
        <w:bottom w:val="none" w:sz="0" w:space="0" w:color="auto"/>
        <w:right w:val="none" w:sz="0" w:space="0" w:color="auto"/>
      </w:divBdr>
      <w:divsChild>
        <w:div w:id="658774748">
          <w:marLeft w:val="0"/>
          <w:marRight w:val="0"/>
          <w:marTop w:val="0"/>
          <w:marBottom w:val="0"/>
          <w:divBdr>
            <w:top w:val="none" w:sz="0" w:space="0" w:color="auto"/>
            <w:left w:val="none" w:sz="0" w:space="0" w:color="auto"/>
            <w:bottom w:val="none" w:sz="0" w:space="0" w:color="auto"/>
            <w:right w:val="none" w:sz="0" w:space="0" w:color="auto"/>
          </w:divBdr>
        </w:div>
      </w:divsChild>
    </w:div>
    <w:div w:id="500389919">
      <w:bodyDiv w:val="1"/>
      <w:marLeft w:val="0"/>
      <w:marRight w:val="0"/>
      <w:marTop w:val="0"/>
      <w:marBottom w:val="0"/>
      <w:divBdr>
        <w:top w:val="none" w:sz="0" w:space="0" w:color="auto"/>
        <w:left w:val="none" w:sz="0" w:space="0" w:color="auto"/>
        <w:bottom w:val="none" w:sz="0" w:space="0" w:color="auto"/>
        <w:right w:val="none" w:sz="0" w:space="0" w:color="auto"/>
      </w:divBdr>
      <w:divsChild>
        <w:div w:id="1352682362">
          <w:marLeft w:val="0"/>
          <w:marRight w:val="0"/>
          <w:marTop w:val="0"/>
          <w:marBottom w:val="0"/>
          <w:divBdr>
            <w:top w:val="none" w:sz="0" w:space="0" w:color="auto"/>
            <w:left w:val="none" w:sz="0" w:space="0" w:color="auto"/>
            <w:bottom w:val="none" w:sz="0" w:space="0" w:color="auto"/>
            <w:right w:val="none" w:sz="0" w:space="0" w:color="auto"/>
          </w:divBdr>
        </w:div>
      </w:divsChild>
    </w:div>
    <w:div w:id="1777630561">
      <w:bodyDiv w:val="1"/>
      <w:marLeft w:val="0"/>
      <w:marRight w:val="0"/>
      <w:marTop w:val="0"/>
      <w:marBottom w:val="0"/>
      <w:divBdr>
        <w:top w:val="none" w:sz="0" w:space="0" w:color="auto"/>
        <w:left w:val="none" w:sz="0" w:space="0" w:color="auto"/>
        <w:bottom w:val="none" w:sz="0" w:space="0" w:color="auto"/>
        <w:right w:val="none" w:sz="0" w:space="0" w:color="auto"/>
      </w:divBdr>
      <w:divsChild>
        <w:div w:id="499468442">
          <w:marLeft w:val="0"/>
          <w:marRight w:val="0"/>
          <w:marTop w:val="0"/>
          <w:marBottom w:val="0"/>
          <w:divBdr>
            <w:top w:val="none" w:sz="0" w:space="0" w:color="auto"/>
            <w:left w:val="none" w:sz="0" w:space="0" w:color="auto"/>
            <w:bottom w:val="none" w:sz="0" w:space="0" w:color="auto"/>
            <w:right w:val="none" w:sz="0" w:space="0" w:color="auto"/>
          </w:divBdr>
        </w:div>
      </w:divsChild>
    </w:div>
    <w:div w:id="1813591776">
      <w:bodyDiv w:val="1"/>
      <w:marLeft w:val="0"/>
      <w:marRight w:val="0"/>
      <w:marTop w:val="0"/>
      <w:marBottom w:val="0"/>
      <w:divBdr>
        <w:top w:val="none" w:sz="0" w:space="0" w:color="auto"/>
        <w:left w:val="none" w:sz="0" w:space="0" w:color="auto"/>
        <w:bottom w:val="none" w:sz="0" w:space="0" w:color="auto"/>
        <w:right w:val="none" w:sz="0" w:space="0" w:color="auto"/>
      </w:divBdr>
      <w:divsChild>
        <w:div w:id="2070612995">
          <w:marLeft w:val="0"/>
          <w:marRight w:val="0"/>
          <w:marTop w:val="0"/>
          <w:marBottom w:val="0"/>
          <w:divBdr>
            <w:top w:val="none" w:sz="0" w:space="0" w:color="auto"/>
            <w:left w:val="none" w:sz="0" w:space="0" w:color="auto"/>
            <w:bottom w:val="none" w:sz="0" w:space="0" w:color="auto"/>
            <w:right w:val="none" w:sz="0" w:space="0" w:color="auto"/>
          </w:divBdr>
        </w:div>
      </w:divsChild>
    </w:div>
    <w:div w:id="2023623033">
      <w:bodyDiv w:val="1"/>
      <w:marLeft w:val="0"/>
      <w:marRight w:val="0"/>
      <w:marTop w:val="0"/>
      <w:marBottom w:val="0"/>
      <w:divBdr>
        <w:top w:val="none" w:sz="0" w:space="0" w:color="auto"/>
        <w:left w:val="none" w:sz="0" w:space="0" w:color="auto"/>
        <w:bottom w:val="none" w:sz="0" w:space="0" w:color="auto"/>
        <w:right w:val="none" w:sz="0" w:space="0" w:color="auto"/>
      </w:divBdr>
      <w:divsChild>
        <w:div w:id="15972531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D2A216E7-61D9-4461-8F75-B84323180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2938</Words>
  <Characters>16753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19652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2023-03-28T13:28:00Z</dcterms:created>
  <dcterms:modified xsi:type="dcterms:W3CDTF">2023-05-04T22:02:00Z</dcterms:modified>
  <cp:category/>
</cp:coreProperties>
</file>