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079DC" w14:textId="334FC0C5" w:rsidR="00A05C80" w:rsidRDefault="00A05C80" w:rsidP="00A05C80"/>
    <w:p w14:paraId="15A302DC" w14:textId="29B17BBA" w:rsidR="00A05C80" w:rsidRDefault="00A05C80" w:rsidP="00A05C80"/>
    <w:p w14:paraId="5B9BFCB3" w14:textId="1BBADB2B" w:rsidR="00A05C80" w:rsidRPr="004E0B2F" w:rsidRDefault="00A949C8" w:rsidP="00A05C80">
      <w:pPr>
        <w:rPr>
          <w:sz w:val="24"/>
          <w:szCs w:val="24"/>
        </w:rPr>
      </w:pPr>
      <w:r w:rsidRPr="004E0B2F">
        <w:rPr>
          <w:sz w:val="24"/>
          <w:szCs w:val="24"/>
        </w:rPr>
        <w:t>Article 1</w:t>
      </w:r>
      <w:r w:rsidR="004E0B2F" w:rsidRPr="004E0B2F">
        <w:rPr>
          <w:sz w:val="24"/>
          <w:szCs w:val="24"/>
        </w:rPr>
        <w:t xml:space="preserve"> – Webster, H. ‘</w:t>
      </w:r>
      <w:r w:rsidR="004E0B2F" w:rsidRPr="004E0B2F">
        <w:rPr>
          <w:i/>
          <w:iCs/>
          <w:sz w:val="24"/>
          <w:szCs w:val="24"/>
        </w:rPr>
        <w:t>The Annals of Dunstable Priory</w:t>
      </w:r>
      <w:r w:rsidR="004E0B2F" w:rsidRPr="004E0B2F">
        <w:rPr>
          <w:sz w:val="24"/>
          <w:szCs w:val="24"/>
        </w:rPr>
        <w:t xml:space="preserve">: From Living Memory to Written Record in a Thirteenth-Century Textual Community’, </w:t>
      </w:r>
      <w:r w:rsidR="004E0B2F" w:rsidRPr="004E0B2F">
        <w:rPr>
          <w:i/>
          <w:iCs/>
          <w:sz w:val="24"/>
          <w:szCs w:val="24"/>
        </w:rPr>
        <w:t>The Journal of Medieval Monastic Studies</w:t>
      </w:r>
      <w:r w:rsidR="004E0B2F" w:rsidRPr="004E0B2F">
        <w:rPr>
          <w:sz w:val="24"/>
          <w:szCs w:val="24"/>
        </w:rPr>
        <w:t>, 9 (2020), pp. 147-173</w:t>
      </w:r>
    </w:p>
    <w:p w14:paraId="0A3A3A12" w14:textId="77777777" w:rsidR="00A05C80" w:rsidRDefault="00A05C80" w:rsidP="00A05C80"/>
    <w:p w14:paraId="76D26C3F" w14:textId="2B8E63B8" w:rsidR="00A05C80" w:rsidRPr="006D3176" w:rsidRDefault="00A05C80" w:rsidP="00A05C80">
      <w:pPr>
        <w:rPr>
          <w:i/>
          <w:iCs/>
        </w:rPr>
      </w:pPr>
      <w:r>
        <w:t xml:space="preserve">    </w:t>
      </w:r>
      <w:r w:rsidRPr="006D3176">
        <w:rPr>
          <w:i/>
          <w:iCs/>
        </w:rPr>
        <w:t>List as many different types of primary source which you can identify in the articles/chapters.</w:t>
      </w:r>
    </w:p>
    <w:p w14:paraId="1094466D" w14:textId="6FA57D48" w:rsidR="00A05C80" w:rsidRDefault="00844584" w:rsidP="00A05C80">
      <w:r>
        <w:t>Primarily, the annals (3 versions)</w:t>
      </w:r>
    </w:p>
    <w:p w14:paraId="78A505AC" w14:textId="70D36324" w:rsidR="00A05C80" w:rsidRDefault="00844584" w:rsidP="00A05C80">
      <w:r>
        <w:t>Briefly, Ralph of Diss’ chronicle, plus some mention of other chronicles and annals, by way of comparison (even more briefly)</w:t>
      </w:r>
      <w:r w:rsidR="00231054">
        <w:t xml:space="preserve">, plus Lives of the Abbots of St Albans  </w:t>
      </w:r>
    </w:p>
    <w:p w14:paraId="018FB76F" w14:textId="6DD79267" w:rsidR="00A05C80" w:rsidRPr="009A633E" w:rsidRDefault="00A05C80" w:rsidP="00A05C80">
      <w:pPr>
        <w:rPr>
          <w:i/>
          <w:iCs/>
        </w:rPr>
      </w:pPr>
      <w:r>
        <w:t xml:space="preserve">    </w:t>
      </w:r>
      <w:r w:rsidRPr="009A633E">
        <w:rPr>
          <w:i/>
          <w:iCs/>
        </w:rPr>
        <w:t>List any archives that you can identify as having been used in the composition of the articles/chapters. Feel free to speculate here if it is not immediately apparent.</w:t>
      </w:r>
    </w:p>
    <w:p w14:paraId="2CDD1A74" w14:textId="788F59F4" w:rsidR="00A05C80" w:rsidRDefault="009A633E" w:rsidP="00A05C80">
      <w:r>
        <w:t>I’m slightly confused as to whether we should be using the more general sense of archives – in which case my answer would be – primarily the British Library, and possibly a university library or author’s own library – or whether (having watched JB’s videos for week 2) we should be using the archivist’s definition, in which case, I guess the answer would be the archives of Dunstable Abbey? If the main source here are the annals in their various forms, they would originally have been kept there, though obviously have ended up elsewhere over time.</w:t>
      </w:r>
    </w:p>
    <w:p w14:paraId="18E46531" w14:textId="118B3F17" w:rsidR="00A05C80" w:rsidRDefault="00A05C80" w:rsidP="00A05C80">
      <w:r>
        <w:t xml:space="preserve">   </w:t>
      </w:r>
      <w:r w:rsidRPr="00A8320A">
        <w:rPr>
          <w:i/>
          <w:iCs/>
        </w:rPr>
        <w:t xml:space="preserve"> </w:t>
      </w:r>
      <w:r w:rsidR="006D3176" w:rsidRPr="00A8320A">
        <w:rPr>
          <w:i/>
          <w:iCs/>
        </w:rPr>
        <w:t>L</w:t>
      </w:r>
      <w:r w:rsidR="006D3176" w:rsidRPr="00A8320A">
        <w:rPr>
          <w:i/>
          <w:iCs/>
        </w:rPr>
        <w:t xml:space="preserve">ist </w:t>
      </w:r>
      <w:r w:rsidR="006D3176" w:rsidRPr="006D3176">
        <w:rPr>
          <w:i/>
          <w:iCs/>
        </w:rPr>
        <w:t>any online sources that you can identify as having been used in the composition of the</w:t>
      </w:r>
      <w:r w:rsidR="00A8320A">
        <w:rPr>
          <w:i/>
          <w:iCs/>
        </w:rPr>
        <w:t xml:space="preserve"> </w:t>
      </w:r>
      <w:r w:rsidR="006D3176" w:rsidRPr="006D3176">
        <w:rPr>
          <w:i/>
          <w:iCs/>
        </w:rPr>
        <w:t>articles/chapters. Feel free to speculate here if it is not immediately apparent.</w:t>
      </w:r>
    </w:p>
    <w:p w14:paraId="16A9A5E5" w14:textId="3F3F04BC" w:rsidR="00D31818" w:rsidRDefault="006D3176" w:rsidP="00A05C80">
      <w:r>
        <w:t>None obvious – manuscripts and printed sources seem to have been used.</w:t>
      </w:r>
    </w:p>
    <w:p w14:paraId="5FC9806A" w14:textId="5050584B" w:rsidR="00A949C8" w:rsidRDefault="00A949C8" w:rsidP="00A05C80"/>
    <w:p w14:paraId="502A368C" w14:textId="4C06FF74" w:rsidR="00A949C8" w:rsidRPr="00890FCB" w:rsidRDefault="00A949C8" w:rsidP="00A949C8">
      <w:pPr>
        <w:rPr>
          <w:sz w:val="24"/>
          <w:szCs w:val="24"/>
        </w:rPr>
      </w:pPr>
      <w:r w:rsidRPr="00890FCB">
        <w:rPr>
          <w:sz w:val="24"/>
          <w:szCs w:val="24"/>
        </w:rPr>
        <w:t>Article 2</w:t>
      </w:r>
      <w:r w:rsidR="009B70D4" w:rsidRPr="00890FCB">
        <w:rPr>
          <w:sz w:val="24"/>
          <w:szCs w:val="24"/>
        </w:rPr>
        <w:t xml:space="preserve"> – Burton, J. ‘</w:t>
      </w:r>
      <w:r w:rsidR="00890FCB" w:rsidRPr="00890FCB">
        <w:rPr>
          <w:sz w:val="24"/>
          <w:szCs w:val="24"/>
        </w:rPr>
        <w:t xml:space="preserve">Authority and Conflict at the Cistercian Abbey of Strata Florida’, </w:t>
      </w:r>
      <w:r w:rsidR="00890FCB" w:rsidRPr="00890FCB">
        <w:rPr>
          <w:i/>
          <w:iCs/>
          <w:sz w:val="24"/>
          <w:szCs w:val="24"/>
        </w:rPr>
        <w:t>Welsh History Review/</w:t>
      </w:r>
      <w:proofErr w:type="spellStart"/>
      <w:r w:rsidR="00890FCB" w:rsidRPr="00890FCB">
        <w:rPr>
          <w:i/>
          <w:iCs/>
          <w:sz w:val="24"/>
          <w:szCs w:val="24"/>
        </w:rPr>
        <w:t>Cylchgrawn</w:t>
      </w:r>
      <w:proofErr w:type="spellEnd"/>
      <w:r w:rsidR="00890FCB" w:rsidRPr="00890FCB">
        <w:rPr>
          <w:i/>
          <w:iCs/>
          <w:sz w:val="24"/>
          <w:szCs w:val="24"/>
        </w:rPr>
        <w:t xml:space="preserve"> Hanes Cymru</w:t>
      </w:r>
      <w:r w:rsidR="00890FCB" w:rsidRPr="00890FCB">
        <w:rPr>
          <w:sz w:val="24"/>
          <w:szCs w:val="24"/>
        </w:rPr>
        <w:t>, 29(3) (2019), pp. 377-407</w:t>
      </w:r>
    </w:p>
    <w:p w14:paraId="7E7B8C05" w14:textId="77777777" w:rsidR="00A949C8" w:rsidRDefault="00A949C8" w:rsidP="00A949C8"/>
    <w:p w14:paraId="64B7A2FC" w14:textId="77777777" w:rsidR="00A949C8" w:rsidRPr="000972CA" w:rsidRDefault="00A949C8" w:rsidP="00A949C8">
      <w:pPr>
        <w:rPr>
          <w:i/>
          <w:iCs/>
        </w:rPr>
      </w:pPr>
      <w:r>
        <w:t xml:space="preserve">    </w:t>
      </w:r>
      <w:r w:rsidRPr="000972CA">
        <w:rPr>
          <w:i/>
          <w:iCs/>
        </w:rPr>
        <w:t>List as many different types of primary source which you can identify in the articles/chapters.</w:t>
      </w:r>
    </w:p>
    <w:p w14:paraId="087D35A3" w14:textId="2E7AEBD7" w:rsidR="00A949C8" w:rsidRDefault="00B07A0E" w:rsidP="00A949C8">
      <w:r>
        <w:t xml:space="preserve">Lots! </w:t>
      </w:r>
      <w:r w:rsidR="007939EF">
        <w:t>Grants, chronicles, letters, (do calendars count as primary sources?), close rolls, patent rolls, petitions</w:t>
      </w:r>
      <w:r w:rsidR="00A8320A">
        <w:t xml:space="preserve"> to kings, princes and otherwise</w:t>
      </w:r>
      <w:r w:rsidR="007939EF">
        <w:t xml:space="preserve">, the great roll of the pipe, charter rolls, writs, Cistercian chapter records, </w:t>
      </w:r>
      <w:r w:rsidR="000972CA">
        <w:t xml:space="preserve">bishops’ registers, papal bulls, </w:t>
      </w:r>
      <w:r w:rsidR="00A8320A">
        <w:t xml:space="preserve">ecclesiastical court records, princes’ registers, post mortem inquisitions, poems, probably even more (but I am beginning to get lost in the wealth of footnotes) </w:t>
      </w:r>
    </w:p>
    <w:p w14:paraId="467F52B4" w14:textId="79F7910E" w:rsidR="00A949C8" w:rsidRPr="00E71930" w:rsidRDefault="00A949C8" w:rsidP="00A949C8">
      <w:pPr>
        <w:rPr>
          <w:i/>
          <w:iCs/>
        </w:rPr>
      </w:pPr>
      <w:r>
        <w:t xml:space="preserve"> </w:t>
      </w:r>
      <w:r w:rsidR="00A8320A">
        <w:t xml:space="preserve"> </w:t>
      </w:r>
      <w:r w:rsidRPr="00E71930">
        <w:rPr>
          <w:i/>
          <w:iCs/>
        </w:rPr>
        <w:t>List any archives that you can identify as having been used in the composition of the articles/chapters. Feel free to speculate here if it is not immediately apparent.</w:t>
      </w:r>
    </w:p>
    <w:p w14:paraId="6C0433B6" w14:textId="37F71873" w:rsidR="00A949C8" w:rsidRDefault="00E71930" w:rsidP="00A949C8">
      <w:r>
        <w:t xml:space="preserve">Again, lots. I guess I’ll go straight to the archivist’s definition (to the extent that I understand it) – those of the General Chapter of the Cistercian Order, various English Crown archives, </w:t>
      </w:r>
      <w:r w:rsidR="001A2F35">
        <w:t>hmm, but then need to pop to the more general definition – the National Library of Wales – for various Welsh sources, which would have been in private collections (which I suppose are a type of archivists’ archive), Hereford Cathedral archives, probably others!</w:t>
      </w:r>
    </w:p>
    <w:p w14:paraId="355823C4" w14:textId="1D71D88F" w:rsidR="00A949C8" w:rsidRPr="001A2F35" w:rsidRDefault="00A949C8" w:rsidP="00A05C80">
      <w:pPr>
        <w:rPr>
          <w:i/>
          <w:iCs/>
        </w:rPr>
      </w:pPr>
      <w:r>
        <w:lastRenderedPageBreak/>
        <w:t xml:space="preserve">    </w:t>
      </w:r>
      <w:r w:rsidRPr="001A2F35">
        <w:rPr>
          <w:i/>
          <w:iCs/>
        </w:rPr>
        <w:t>List any online sources that you can identify as having been used in the composition of the articles/chapters. Feel free to speculate here if it is not immediately apparent.</w:t>
      </w:r>
    </w:p>
    <w:p w14:paraId="338DA531" w14:textId="04C24772" w:rsidR="001A2F35" w:rsidRDefault="001A2F35" w:rsidP="00A05C80">
      <w:proofErr w:type="spellStart"/>
      <w:r>
        <w:t>Guto’s</w:t>
      </w:r>
      <w:proofErr w:type="spellEnd"/>
      <w:r>
        <w:t xml:space="preserve"> Wales – online collection, specifically used here are the poems</w:t>
      </w:r>
    </w:p>
    <w:p w14:paraId="2C3B8535" w14:textId="2122E696" w:rsidR="001A2F35" w:rsidRDefault="001A2F35" w:rsidP="00A05C80">
      <w:r>
        <w:t>Very possibly some of the online material available from the British Library, National Library of Wales, etc.</w:t>
      </w:r>
    </w:p>
    <w:sectPr w:rsidR="001A2F3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29C3E" w14:textId="77777777" w:rsidR="005258AC" w:rsidRDefault="005258AC" w:rsidP="00A949C8">
      <w:pPr>
        <w:spacing w:after="0" w:line="240" w:lineRule="auto"/>
      </w:pPr>
      <w:r>
        <w:separator/>
      </w:r>
    </w:p>
  </w:endnote>
  <w:endnote w:type="continuationSeparator" w:id="0">
    <w:p w14:paraId="30878C6E" w14:textId="77777777" w:rsidR="005258AC" w:rsidRDefault="005258AC" w:rsidP="00A9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BC00A" w14:textId="77777777" w:rsidR="00A949C8" w:rsidRDefault="00A949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19BD4" w14:textId="77777777" w:rsidR="00A949C8" w:rsidRDefault="00A94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945C3" w14:textId="77777777" w:rsidR="00A949C8" w:rsidRDefault="00A94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D9122" w14:textId="77777777" w:rsidR="005258AC" w:rsidRDefault="005258AC" w:rsidP="00A949C8">
      <w:pPr>
        <w:spacing w:after="0" w:line="240" w:lineRule="auto"/>
      </w:pPr>
      <w:r>
        <w:separator/>
      </w:r>
    </w:p>
  </w:footnote>
  <w:footnote w:type="continuationSeparator" w:id="0">
    <w:p w14:paraId="3E5E9769" w14:textId="77777777" w:rsidR="005258AC" w:rsidRDefault="005258AC" w:rsidP="00A94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FEECE" w14:textId="77777777" w:rsidR="00A949C8" w:rsidRDefault="00A94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2513A" w14:textId="3ACE1B5A" w:rsidR="00A949C8" w:rsidRDefault="00A949C8">
    <w:pPr>
      <w:pStyle w:val="Header"/>
    </w:pPr>
    <w:r>
      <w:t>HPHI7016 Past Peoples</w:t>
    </w:r>
    <w:r>
      <w:ptab w:relativeTo="margin" w:alignment="center" w:leader="none"/>
    </w:r>
    <w:r>
      <w:t>Activity 1</w:t>
    </w:r>
    <w:r>
      <w:ptab w:relativeTo="margin" w:alignment="right" w:leader="none"/>
    </w:r>
    <w:r>
      <w:t>Carrie Fox</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470A" w14:textId="77777777" w:rsidR="00A949C8" w:rsidRDefault="00A949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CE3"/>
    <w:rsid w:val="000972CA"/>
    <w:rsid w:val="001A2F35"/>
    <w:rsid w:val="001C5295"/>
    <w:rsid w:val="00231054"/>
    <w:rsid w:val="003429DE"/>
    <w:rsid w:val="004E0B2F"/>
    <w:rsid w:val="004F4F70"/>
    <w:rsid w:val="005258AC"/>
    <w:rsid w:val="006D3176"/>
    <w:rsid w:val="007939EF"/>
    <w:rsid w:val="00844584"/>
    <w:rsid w:val="00890FCB"/>
    <w:rsid w:val="00980765"/>
    <w:rsid w:val="009A633E"/>
    <w:rsid w:val="009B70D4"/>
    <w:rsid w:val="00A05C80"/>
    <w:rsid w:val="00A8320A"/>
    <w:rsid w:val="00A949C8"/>
    <w:rsid w:val="00B07A0E"/>
    <w:rsid w:val="00CF6CE3"/>
    <w:rsid w:val="00D31818"/>
    <w:rsid w:val="00D75896"/>
    <w:rsid w:val="00E7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07027"/>
  <w15:chartTrackingRefBased/>
  <w15:docId w15:val="{383BD9FE-21CA-4244-9D0B-3E4F8B28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9C8"/>
  </w:style>
  <w:style w:type="paragraph" w:styleId="Footer">
    <w:name w:val="footer"/>
    <w:basedOn w:val="Normal"/>
    <w:link w:val="FooterChar"/>
    <w:uiPriority w:val="99"/>
    <w:unhideWhenUsed/>
    <w:rsid w:val="00A9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469</Words>
  <Characters>2679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Fox</dc:creator>
  <cp:keywords/>
  <dc:description/>
  <cp:lastModifiedBy>C Fox</cp:lastModifiedBy>
  <cp:revision>18</cp:revision>
  <dcterms:created xsi:type="dcterms:W3CDTF">2021-09-27T16:05:00Z</dcterms:created>
  <dcterms:modified xsi:type="dcterms:W3CDTF">2021-10-06T17:18:00Z</dcterms:modified>
</cp:coreProperties>
</file>