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D6AC8" w14:textId="77777777" w:rsidR="009507FC" w:rsidRDefault="009507FC"/>
    <w:p w14:paraId="65A9A7FA" w14:textId="62533E64"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D1DFFD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120A8">
              <w:rPr>
                <w:rFonts w:ascii="Times New Roman" w:hAnsi="Times New Roman" w:cs="Times New Roman"/>
                <w:b/>
                <w:color w:val="auto"/>
                <w:sz w:val="48"/>
              </w:rPr>
              <w:t>Anais Rebecca Armand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5DF786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120A8">
              <w:rPr>
                <w:rFonts w:ascii="Times New Roman" w:hAnsi="Times New Roman" w:cs="Times New Roman"/>
                <w:b/>
                <w:color w:val="auto"/>
                <w:sz w:val="48"/>
              </w:rPr>
              <w:t xml:space="preserve"> armandrebecca@outlook.com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91AE84D"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41EDBDC" w:rsidR="0085230E" w:rsidRDefault="00B120A8" w:rsidP="005D3F07">
            <w:pPr>
              <w:overflowPunct/>
              <w:autoSpaceDE/>
              <w:autoSpaceDN/>
              <w:adjustRightInd/>
              <w:ind w:right="-957"/>
              <w:textAlignment w:val="auto"/>
              <w:rPr>
                <w:rFonts w:ascii="Segoe UI" w:hAnsi="Segoe UI" w:cs="Segoe UI"/>
                <w:color w:val="1D1D1D"/>
                <w:sz w:val="28"/>
                <w:szCs w:val="28"/>
                <w:shd w:val="clear" w:color="auto" w:fill="FFFFFF"/>
              </w:rPr>
            </w:pPr>
            <w:r w:rsidRPr="00D218F6">
              <w:rPr>
                <w:rFonts w:ascii="Segoe UI" w:hAnsi="Segoe UI" w:cs="Segoe UI"/>
                <w:color w:val="1D1D1D"/>
                <w:sz w:val="28"/>
                <w:szCs w:val="28"/>
                <w:shd w:val="clear" w:color="auto" w:fill="FFFFFF"/>
              </w:rPr>
              <w:t>2025531</w:t>
            </w:r>
          </w:p>
          <w:p w14:paraId="7EE54350" w14:textId="77777777" w:rsidR="00B120A8" w:rsidRPr="00B120A8" w:rsidRDefault="00B120A8" w:rsidP="005D3F07">
            <w:pPr>
              <w:overflowPunct/>
              <w:autoSpaceDE/>
              <w:autoSpaceDN/>
              <w:adjustRightInd/>
              <w:ind w:right="-957"/>
              <w:textAlignment w:val="auto"/>
              <w:rPr>
                <w:rFonts w:ascii="Times New Roman" w:hAnsi="Times New Roman" w:cs="Times New Roman"/>
                <w:b/>
                <w:color w:val="auto"/>
                <w:sz w:val="72"/>
                <w:szCs w:val="2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lastRenderedPageBreak/>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6D374B5" w14:textId="77777777" w:rsidR="006D1E53" w:rsidRPr="008D40DC" w:rsidRDefault="006D1E53" w:rsidP="006D1E53">
      <w:pPr>
        <w:jc w:val="both"/>
        <w:rPr>
          <w:rFonts w:asciiTheme="minorHAnsi" w:hAnsiTheme="minorHAnsi" w:cstheme="minorHAnsi"/>
          <w:sz w:val="24"/>
          <w:szCs w:val="24"/>
        </w:rPr>
      </w:pPr>
    </w:p>
    <w:p w14:paraId="5931400F" w14:textId="77777777" w:rsidR="006D1E53" w:rsidRPr="008D40DC" w:rsidRDefault="006D1E53" w:rsidP="006D1E53">
      <w:pPr>
        <w:rPr>
          <w:rFonts w:asciiTheme="minorHAnsi" w:hAnsiTheme="minorHAnsi" w:cstheme="minorHAnsi"/>
          <w:sz w:val="24"/>
          <w:szCs w:val="24"/>
        </w:rPr>
      </w:pPr>
    </w:p>
    <w:p w14:paraId="51736666" w14:textId="77777777" w:rsidR="006D1E53" w:rsidRDefault="006D1E53" w:rsidP="006D1E53">
      <w:pPr>
        <w:rPr>
          <w:rFonts w:asciiTheme="minorHAnsi" w:hAnsiTheme="minorHAnsi" w:cstheme="minorHAnsi"/>
          <w:sz w:val="24"/>
          <w:szCs w:val="24"/>
        </w:rPr>
      </w:pPr>
      <w:r w:rsidRPr="008D40DC">
        <w:rPr>
          <w:rFonts w:asciiTheme="minorHAnsi" w:hAnsiTheme="minorHAnsi" w:cstheme="minorHAnsi"/>
          <w:sz w:val="24"/>
          <w:szCs w:val="24"/>
        </w:rPr>
        <w:t>Davies,E. (2008), Different Words, Different Worlds? The Concept of language choice for Social Work and Social Care. Caerdydd: Cyngor Gofal Cymru.</w:t>
      </w:r>
    </w:p>
    <w:p w14:paraId="532C46EC" w14:textId="77777777" w:rsidR="006D1E53" w:rsidRDefault="006D1E53" w:rsidP="006D1E53">
      <w:pPr>
        <w:rPr>
          <w:rFonts w:asciiTheme="minorHAnsi" w:hAnsiTheme="minorHAnsi" w:cstheme="minorHAnsi"/>
          <w:sz w:val="24"/>
          <w:szCs w:val="24"/>
        </w:rPr>
      </w:pPr>
    </w:p>
    <w:p w14:paraId="64A9ACD7" w14:textId="77777777" w:rsidR="006D1E53" w:rsidRDefault="006D1E53" w:rsidP="006D1E53">
      <w:pPr>
        <w:rPr>
          <w:rFonts w:asciiTheme="minorHAnsi" w:hAnsiTheme="minorHAnsi" w:cstheme="minorHAnsi"/>
          <w:sz w:val="24"/>
          <w:szCs w:val="24"/>
        </w:rPr>
      </w:pPr>
      <w:r w:rsidRPr="00DF37F2">
        <w:rPr>
          <w:rFonts w:asciiTheme="minorHAnsi" w:hAnsiTheme="minorHAnsi" w:cstheme="minorHAnsi"/>
          <w:sz w:val="24"/>
          <w:szCs w:val="24"/>
        </w:rPr>
        <w:t>Caras, A., 2013. Ethics and supervision process-fundaments of social work practice. ProcediaSocial and Behavioral Sciences, 92, pp.133-141.</w:t>
      </w:r>
    </w:p>
    <w:p w14:paraId="5C589D87" w14:textId="77777777" w:rsidR="006D1E53" w:rsidRDefault="006D1E53" w:rsidP="006D1E53">
      <w:pPr>
        <w:rPr>
          <w:rFonts w:asciiTheme="minorHAnsi" w:hAnsiTheme="minorHAnsi" w:cstheme="minorHAnsi"/>
          <w:sz w:val="24"/>
          <w:szCs w:val="24"/>
        </w:rPr>
      </w:pPr>
    </w:p>
    <w:p w14:paraId="4EA033B0" w14:textId="77777777" w:rsidR="006D1E53" w:rsidRPr="00656EF3" w:rsidRDefault="006D1E53" w:rsidP="006D1E53">
      <w:pPr>
        <w:rPr>
          <w:rFonts w:asciiTheme="minorHAnsi" w:hAnsiTheme="minorHAnsi" w:cstheme="minorHAnsi"/>
          <w:sz w:val="24"/>
          <w:szCs w:val="24"/>
        </w:rPr>
      </w:pPr>
      <w:r w:rsidRPr="00656EF3">
        <w:rPr>
          <w:rFonts w:asciiTheme="minorHAnsi" w:hAnsiTheme="minorHAnsi" w:cstheme="minorHAnsi"/>
          <w:sz w:val="24"/>
          <w:szCs w:val="24"/>
        </w:rPr>
        <w:t xml:space="preserve">CAFCASS (2023). Public law cases. Cafcass - Children and Family Court Advisory and Support Service. [online] </w:t>
      </w:r>
      <w:r>
        <w:rPr>
          <w:rFonts w:asciiTheme="minorHAnsi" w:hAnsiTheme="minorHAnsi" w:cstheme="minorHAnsi"/>
          <w:sz w:val="24"/>
          <w:szCs w:val="24"/>
        </w:rPr>
        <w:t xml:space="preserve"> URL</w:t>
      </w:r>
      <w:r w:rsidRPr="00656EF3">
        <w:rPr>
          <w:rFonts w:asciiTheme="minorHAnsi" w:hAnsiTheme="minorHAnsi" w:cstheme="minorHAnsi"/>
          <w:sz w:val="24"/>
          <w:szCs w:val="24"/>
        </w:rPr>
        <w:t xml:space="preserve">: </w:t>
      </w:r>
      <w:hyperlink r:id="rId11" w:history="1">
        <w:r w:rsidRPr="00CF7D27">
          <w:rPr>
            <w:rStyle w:val="Hyperlink"/>
            <w:rFonts w:asciiTheme="minorHAnsi" w:hAnsiTheme="minorHAnsi" w:cstheme="minorHAnsi"/>
            <w:sz w:val="24"/>
            <w:szCs w:val="24"/>
          </w:rPr>
          <w:t>https://www.cafcass.gov.uk/grown-ups/professionals/public-law-cases/?highlight=care%20order</w:t>
        </w:r>
      </w:hyperlink>
      <w:r>
        <w:rPr>
          <w:rFonts w:asciiTheme="minorHAnsi" w:hAnsiTheme="minorHAnsi" w:cstheme="minorHAnsi"/>
          <w:sz w:val="24"/>
          <w:szCs w:val="24"/>
        </w:rPr>
        <w:t xml:space="preserve"> </w:t>
      </w:r>
      <w:r w:rsidRPr="00656EF3">
        <w:rPr>
          <w:rFonts w:asciiTheme="minorHAnsi" w:hAnsiTheme="minorHAnsi" w:cstheme="minorHAnsi"/>
          <w:sz w:val="24"/>
          <w:szCs w:val="24"/>
        </w:rPr>
        <w:t>[Accessed 20/10/2023].</w:t>
      </w:r>
    </w:p>
    <w:p w14:paraId="72EBB323" w14:textId="77777777" w:rsidR="006D1E53" w:rsidRDefault="006D1E53" w:rsidP="006D1E53">
      <w:pPr>
        <w:rPr>
          <w:rFonts w:asciiTheme="minorHAnsi" w:hAnsiTheme="minorHAnsi" w:cstheme="minorHAnsi"/>
          <w:sz w:val="24"/>
          <w:szCs w:val="24"/>
        </w:rPr>
      </w:pPr>
    </w:p>
    <w:p w14:paraId="57443B80" w14:textId="77777777" w:rsidR="006D1E53" w:rsidRPr="00DF37F2" w:rsidRDefault="006D1E53" w:rsidP="006D1E53">
      <w:pPr>
        <w:rPr>
          <w:rFonts w:asciiTheme="minorHAnsi" w:hAnsiTheme="minorHAnsi" w:cstheme="minorHAnsi"/>
          <w:sz w:val="32"/>
          <w:szCs w:val="32"/>
        </w:rPr>
      </w:pPr>
      <w:r>
        <w:rPr>
          <w:rFonts w:asciiTheme="minorHAnsi" w:hAnsiTheme="minorHAnsi" w:cstheme="minorHAnsi"/>
          <w:sz w:val="24"/>
          <w:szCs w:val="24"/>
        </w:rPr>
        <w:t xml:space="preserve">Care Inspectorate Wales (2023) </w:t>
      </w:r>
      <w:r w:rsidRPr="0095137E">
        <w:rPr>
          <w:rFonts w:asciiTheme="minorHAnsi" w:hAnsiTheme="minorHAnsi" w:cstheme="minorHAnsi"/>
          <w:color w:val="111111"/>
          <w:spacing w:val="-13"/>
          <w:sz w:val="24"/>
          <w:szCs w:val="24"/>
          <w:shd w:val="clear" w:color="auto" w:fill="FFFFFF"/>
        </w:rPr>
        <w:t>Care planning for children and young people subject to the Public Law Outline pre-proceedings</w:t>
      </w:r>
      <w:r>
        <w:rPr>
          <w:rFonts w:asciiTheme="minorHAnsi" w:hAnsiTheme="minorHAnsi" w:cstheme="minorHAnsi"/>
          <w:color w:val="111111"/>
          <w:spacing w:val="-13"/>
          <w:sz w:val="24"/>
          <w:szCs w:val="24"/>
          <w:shd w:val="clear" w:color="auto" w:fill="FFFFFF"/>
        </w:rPr>
        <w:t xml:space="preserve">. [Online] URL: </w:t>
      </w:r>
      <w:hyperlink r:id="rId12" w:history="1">
        <w:r>
          <w:rPr>
            <w:rStyle w:val="Hyperlink"/>
          </w:rPr>
          <w:t xml:space="preserve"> |</w:t>
        </w:r>
        <w:r w:rsidRPr="0095137E">
          <w:rPr>
            <w:rStyle w:val="Hyperlink"/>
          </w:rPr>
          <w:t>https://www.careinspectorate.wales/230413-care-planning-children-and-young-people-subject-public-law-outline-pre-proceedings-rhondda-cynon</w:t>
        </w:r>
        <w:r>
          <w:rPr>
            <w:rStyle w:val="Hyperlink"/>
          </w:rPr>
          <w:t xml:space="preserve"> Care Inspectorate Wales</w:t>
        </w:r>
      </w:hyperlink>
      <w:r>
        <w:t xml:space="preserve"> [Accessed 21/10/2023]</w:t>
      </w:r>
    </w:p>
    <w:p w14:paraId="6FAB8C04" w14:textId="77777777" w:rsidR="006D1E53" w:rsidRPr="008D40DC" w:rsidRDefault="006D1E53" w:rsidP="006D1E53">
      <w:pPr>
        <w:shd w:val="clear" w:color="auto" w:fill="FFFFFF"/>
        <w:overflowPunct/>
        <w:autoSpaceDE/>
        <w:autoSpaceDN/>
        <w:adjustRightInd/>
        <w:spacing w:after="150"/>
        <w:textAlignment w:val="auto"/>
        <w:outlineLvl w:val="0"/>
        <w:rPr>
          <w:rFonts w:asciiTheme="minorHAnsi" w:hAnsiTheme="minorHAnsi" w:cstheme="minorHAnsi"/>
          <w:sz w:val="24"/>
          <w:szCs w:val="24"/>
        </w:rPr>
      </w:pPr>
    </w:p>
    <w:p w14:paraId="23277296" w14:textId="77777777" w:rsidR="006D1E53" w:rsidRPr="008D40DC" w:rsidRDefault="006D1E53" w:rsidP="006D1E53">
      <w:pPr>
        <w:rPr>
          <w:rFonts w:asciiTheme="minorHAnsi" w:hAnsiTheme="minorHAnsi" w:cstheme="minorHAnsi"/>
          <w:sz w:val="24"/>
          <w:szCs w:val="24"/>
        </w:rPr>
      </w:pPr>
      <w:r w:rsidRPr="008D40DC">
        <w:rPr>
          <w:rFonts w:asciiTheme="minorHAnsi" w:hAnsiTheme="minorHAnsi" w:cstheme="minorHAnsi"/>
          <w:sz w:val="24"/>
          <w:szCs w:val="24"/>
        </w:rPr>
        <w:t xml:space="preserve">Conwy &amp; Denbighshire Public Services Board (2021) Living in Isolation &amp; Access to services. [Online] URL: </w:t>
      </w:r>
      <w:hyperlink r:id="rId13" w:anchor="_ftn8" w:history="1">
        <w:r w:rsidRPr="008D40DC">
          <w:rPr>
            <w:rStyle w:val="Hyperlink"/>
            <w:rFonts w:asciiTheme="minorHAnsi" w:hAnsiTheme="minorHAnsi" w:cstheme="minorHAnsi"/>
            <w:sz w:val="24"/>
            <w:szCs w:val="24"/>
          </w:rPr>
          <w:t>https://conwyanddenbighshirelsb.org.uk/home/english-wellbeing-assessment/english-living-in-isolation-access-to-services/#_ftn8</w:t>
        </w:r>
      </w:hyperlink>
      <w:r w:rsidRPr="008D40DC">
        <w:rPr>
          <w:rFonts w:asciiTheme="minorHAnsi" w:hAnsiTheme="minorHAnsi" w:cstheme="minorHAnsi"/>
          <w:sz w:val="24"/>
          <w:szCs w:val="24"/>
        </w:rPr>
        <w:t xml:space="preserve"> [Accessed 20/10/2023]</w:t>
      </w:r>
    </w:p>
    <w:p w14:paraId="3B63A528" w14:textId="77777777" w:rsidR="006D1E53" w:rsidRDefault="006D1E53" w:rsidP="006D1E53">
      <w:pPr>
        <w:rPr>
          <w:rFonts w:asciiTheme="minorHAnsi" w:hAnsiTheme="minorHAnsi" w:cstheme="minorHAnsi"/>
          <w:sz w:val="24"/>
          <w:szCs w:val="24"/>
        </w:rPr>
      </w:pPr>
    </w:p>
    <w:p w14:paraId="78C3C000" w14:textId="77777777" w:rsidR="006D1E53" w:rsidRDefault="006D1E53" w:rsidP="006D1E53">
      <w:r>
        <w:t>Crane Staples Solicitors (2023) Secure Accommodation: A Care Lawyer’s Opinion [Online] URL:</w:t>
      </w:r>
    </w:p>
    <w:p w14:paraId="08A9C35A" w14:textId="77777777" w:rsidR="006D1E53" w:rsidRDefault="00000000" w:rsidP="006D1E53">
      <w:hyperlink r:id="rId14" w:history="1">
        <w:r w:rsidR="006D1E53" w:rsidRPr="00CF7D27">
          <w:rPr>
            <w:rStyle w:val="Hyperlink"/>
          </w:rPr>
          <w:t>https://www.crane-staples.co.uk/news/secure-accommodation/</w:t>
        </w:r>
      </w:hyperlink>
      <w:r w:rsidR="006D1E53">
        <w:t xml:space="preserve"> [Accessed 20/10/2023]</w:t>
      </w:r>
    </w:p>
    <w:p w14:paraId="73B81734" w14:textId="77777777" w:rsidR="006D1E53" w:rsidRDefault="006D1E53" w:rsidP="006D1E53"/>
    <w:p w14:paraId="785F18FA" w14:textId="77777777" w:rsidR="006D1E53" w:rsidRDefault="006D1E53" w:rsidP="006D1E53">
      <w:pPr>
        <w:rPr>
          <w:rFonts w:asciiTheme="minorHAnsi" w:hAnsiTheme="minorHAnsi" w:cstheme="minorHAnsi"/>
          <w:sz w:val="24"/>
          <w:szCs w:val="24"/>
        </w:rPr>
      </w:pPr>
      <w:r w:rsidRPr="00D93AAF">
        <w:rPr>
          <w:rFonts w:asciiTheme="minorHAnsi" w:hAnsiTheme="minorHAnsi" w:cstheme="minorHAnsi"/>
          <w:sz w:val="24"/>
          <w:szCs w:val="24"/>
        </w:rPr>
        <w:t xml:space="preserve">Children Act (1989). [online] URL: </w:t>
      </w:r>
      <w:hyperlink r:id="rId15" w:anchor=":~:text=47%20Local%20authority%27s%20duty%20to%20investigate.&amp;text=(2)Where%20a%20local%20authority" w:history="1">
        <w:r w:rsidRPr="00CF7D27">
          <w:rPr>
            <w:rStyle w:val="Hyperlink"/>
            <w:rFonts w:asciiTheme="minorHAnsi" w:hAnsiTheme="minorHAnsi" w:cstheme="minorHAnsi"/>
            <w:sz w:val="24"/>
            <w:szCs w:val="24"/>
          </w:rPr>
          <w:t>https://www.legislation.gov.uk/ukpga/1989/41/section/47#:~:text=47%20Local%20authority%27s%20duty%20to%20investigate.&amp;text=(2)Where%20a%20local%20authority</w:t>
        </w:r>
      </w:hyperlink>
      <w:r w:rsidRPr="00D93AAF">
        <w:rPr>
          <w:rFonts w:asciiTheme="minorHAnsi" w:hAnsiTheme="minorHAnsi" w:cstheme="minorHAnsi"/>
          <w:sz w:val="24"/>
          <w:szCs w:val="24"/>
        </w:rPr>
        <w:t>.</w:t>
      </w:r>
    </w:p>
    <w:p w14:paraId="734E2F05" w14:textId="77777777" w:rsidR="006D1E53" w:rsidRPr="00D93AAF" w:rsidRDefault="006D1E53" w:rsidP="006D1E53">
      <w:pPr>
        <w:rPr>
          <w:rFonts w:asciiTheme="minorHAnsi" w:hAnsiTheme="minorHAnsi" w:cstheme="minorHAnsi"/>
          <w:sz w:val="24"/>
          <w:szCs w:val="24"/>
        </w:rPr>
      </w:pPr>
      <w:r w:rsidRPr="00D93AAF">
        <w:rPr>
          <w:rFonts w:asciiTheme="minorHAnsi" w:hAnsiTheme="minorHAnsi" w:cstheme="minorHAnsi"/>
          <w:sz w:val="24"/>
          <w:szCs w:val="24"/>
        </w:rPr>
        <w:t xml:space="preserve"> [Accessed 22/10/2023].</w:t>
      </w:r>
    </w:p>
    <w:p w14:paraId="196ECAEE" w14:textId="77777777" w:rsidR="006D1E53" w:rsidRPr="008D40DC" w:rsidRDefault="006D1E53" w:rsidP="006D1E53">
      <w:pPr>
        <w:rPr>
          <w:rFonts w:asciiTheme="minorHAnsi" w:hAnsiTheme="minorHAnsi" w:cstheme="minorHAnsi"/>
          <w:sz w:val="24"/>
          <w:szCs w:val="24"/>
        </w:rPr>
      </w:pPr>
    </w:p>
    <w:p w14:paraId="4A6BC688" w14:textId="77777777" w:rsidR="006D1E53" w:rsidRDefault="006D1E53" w:rsidP="006D1E53">
      <w:pPr>
        <w:rPr>
          <w:rFonts w:asciiTheme="minorHAnsi" w:hAnsiTheme="minorHAnsi" w:cstheme="minorHAnsi"/>
          <w:sz w:val="24"/>
          <w:szCs w:val="24"/>
        </w:rPr>
      </w:pPr>
      <w:r w:rsidRPr="008D40DC">
        <w:rPr>
          <w:rFonts w:asciiTheme="minorHAnsi" w:hAnsiTheme="minorHAnsi" w:cstheme="minorHAnsi"/>
          <w:sz w:val="24"/>
          <w:szCs w:val="24"/>
        </w:rPr>
        <w:t>Gwynedd Council Welsh Language Policy. 2016. [Online]. URL: https://democracy.cyngor.gwynedd.gov.uk/documents/s3971/Appendix.pdf [Accessed: 21/10/2023]</w:t>
      </w:r>
    </w:p>
    <w:p w14:paraId="23AC207B" w14:textId="77777777" w:rsidR="006D1E53" w:rsidRDefault="006D1E53" w:rsidP="006D1E53">
      <w:pPr>
        <w:rPr>
          <w:rFonts w:asciiTheme="minorHAnsi" w:hAnsiTheme="minorHAnsi" w:cstheme="minorHAnsi"/>
          <w:sz w:val="24"/>
          <w:szCs w:val="24"/>
        </w:rPr>
      </w:pPr>
    </w:p>
    <w:p w14:paraId="1D66D6B1" w14:textId="77777777" w:rsidR="006D1E53" w:rsidRPr="00DF37F2" w:rsidRDefault="006D1E53" w:rsidP="006D1E53">
      <w:pPr>
        <w:rPr>
          <w:rFonts w:asciiTheme="minorHAnsi" w:hAnsiTheme="minorHAnsi" w:cstheme="minorHAnsi"/>
          <w:sz w:val="32"/>
          <w:szCs w:val="32"/>
        </w:rPr>
      </w:pPr>
      <w:r w:rsidRPr="00DF37F2">
        <w:rPr>
          <w:rFonts w:asciiTheme="minorHAnsi" w:hAnsiTheme="minorHAnsi" w:cstheme="minorHAnsi"/>
          <w:sz w:val="24"/>
          <w:szCs w:val="24"/>
        </w:rPr>
        <w:t>Hall, C., Slembrouck, S., and Sarangi, S. (2006) Langugae practices in social work catergorisation and accountability in social work. London &amp; new York.</w:t>
      </w:r>
    </w:p>
    <w:p w14:paraId="0D470D22" w14:textId="77777777" w:rsidR="006D1E53" w:rsidRDefault="006D1E53" w:rsidP="006D1E53">
      <w:pPr>
        <w:rPr>
          <w:rFonts w:asciiTheme="minorHAnsi" w:hAnsiTheme="minorHAnsi" w:cstheme="minorHAnsi"/>
          <w:sz w:val="24"/>
          <w:szCs w:val="24"/>
        </w:rPr>
      </w:pPr>
    </w:p>
    <w:p w14:paraId="79CF9A1B" w14:textId="77777777" w:rsidR="006D1E53" w:rsidRPr="002A422F" w:rsidRDefault="006D1E53" w:rsidP="006D1E53">
      <w:pPr>
        <w:rPr>
          <w:rFonts w:asciiTheme="minorHAnsi" w:hAnsiTheme="minorHAnsi" w:cstheme="minorHAnsi"/>
          <w:sz w:val="24"/>
          <w:szCs w:val="24"/>
        </w:rPr>
      </w:pPr>
      <w:r w:rsidRPr="002A422F">
        <w:rPr>
          <w:rFonts w:asciiTheme="minorHAnsi" w:hAnsiTheme="minorHAnsi" w:cstheme="minorHAnsi"/>
          <w:sz w:val="24"/>
          <w:szCs w:val="24"/>
        </w:rPr>
        <w:t>Halton Children and Young People safeguarding partnership (2023)</w:t>
      </w:r>
      <w:r w:rsidRPr="002A422F">
        <w:rPr>
          <w:rFonts w:asciiTheme="minorHAnsi" w:hAnsiTheme="minorHAnsi" w:cstheme="minorHAnsi"/>
          <w:color w:val="auto"/>
          <w:sz w:val="24"/>
          <w:szCs w:val="24"/>
        </w:rPr>
        <w:t xml:space="preserve"> </w:t>
      </w:r>
      <w:r w:rsidRPr="002A422F">
        <w:rPr>
          <w:rFonts w:ascii="Calibri" w:hAnsi="Calibri" w:cs="Calibri"/>
          <w:color w:val="auto"/>
          <w:sz w:val="24"/>
          <w:szCs w:val="24"/>
          <w:shd w:val="clear" w:color="auto" w:fill="FFFFFF"/>
        </w:rPr>
        <w:t xml:space="preserve">Children and Young People Safeguarding Partnership Online Procedures. [Online] URL: </w:t>
      </w:r>
      <w:hyperlink r:id="rId16" w:history="1">
        <w:r w:rsidRPr="002A422F">
          <w:rPr>
            <w:rStyle w:val="Hyperlink"/>
            <w:rFonts w:ascii="Calibri" w:hAnsi="Calibri" w:cs="Calibri"/>
            <w:sz w:val="24"/>
            <w:szCs w:val="24"/>
            <w:shd w:val="clear" w:color="auto" w:fill="FFFFFF"/>
          </w:rPr>
          <w:t>https://www.proceduresonline.com/pancheshire/halton/p_ch_protection_enq.html</w:t>
        </w:r>
      </w:hyperlink>
      <w:r w:rsidRPr="002A422F">
        <w:rPr>
          <w:rFonts w:ascii="Calibri" w:hAnsi="Calibri" w:cs="Calibri"/>
          <w:color w:val="888888"/>
          <w:sz w:val="24"/>
          <w:szCs w:val="24"/>
          <w:shd w:val="clear" w:color="auto" w:fill="FFFFFF"/>
        </w:rPr>
        <w:t xml:space="preserve"> </w:t>
      </w:r>
      <w:r w:rsidRPr="002A422F">
        <w:rPr>
          <w:rFonts w:ascii="Calibri" w:hAnsi="Calibri" w:cs="Calibri"/>
          <w:color w:val="auto"/>
          <w:sz w:val="24"/>
          <w:szCs w:val="24"/>
          <w:shd w:val="clear" w:color="auto" w:fill="FFFFFF"/>
        </w:rPr>
        <w:t>[Accessed 19/20/2023]</w:t>
      </w:r>
    </w:p>
    <w:p w14:paraId="2C57E5F6" w14:textId="77777777" w:rsidR="006D1E53" w:rsidRPr="008D40DC" w:rsidRDefault="006D1E53" w:rsidP="006D1E53">
      <w:pPr>
        <w:rPr>
          <w:rFonts w:asciiTheme="minorHAnsi" w:hAnsiTheme="minorHAnsi" w:cstheme="minorHAnsi"/>
          <w:sz w:val="24"/>
          <w:szCs w:val="24"/>
        </w:rPr>
      </w:pPr>
    </w:p>
    <w:p w14:paraId="431DD46D" w14:textId="77777777" w:rsidR="006D1E53" w:rsidRDefault="00000000" w:rsidP="006D1E53">
      <w:pPr>
        <w:rPr>
          <w:rFonts w:asciiTheme="minorHAnsi" w:hAnsiTheme="minorHAnsi" w:cstheme="minorHAnsi"/>
          <w:sz w:val="24"/>
          <w:szCs w:val="24"/>
        </w:rPr>
      </w:pPr>
      <w:hyperlink r:id="rId17" w:history="1">
        <w:r w:rsidR="006D1E53" w:rsidRPr="008D40DC">
          <w:rPr>
            <w:rStyle w:val="Hyperlink"/>
            <w:rFonts w:asciiTheme="minorHAnsi" w:hAnsiTheme="minorHAnsi" w:cstheme="minorHAnsi"/>
            <w:color w:val="auto"/>
            <w:sz w:val="24"/>
            <w:szCs w:val="24"/>
          </w:rPr>
          <w:t xml:space="preserve">Her Honor Mentoring (2023) Active Listening skills. [Online]. URL:  </w:t>
        </w:r>
        <w:r w:rsidR="006D1E53" w:rsidRPr="008D40DC">
          <w:rPr>
            <w:rStyle w:val="Hyperlink"/>
            <w:rFonts w:asciiTheme="minorHAnsi" w:hAnsiTheme="minorHAnsi" w:cstheme="minorHAnsi"/>
            <w:sz w:val="24"/>
            <w:szCs w:val="24"/>
          </w:rPr>
          <w:t xml:space="preserve"> </w:t>
        </w:r>
      </w:hyperlink>
      <w:r w:rsidR="006D1E53" w:rsidRPr="008D40DC">
        <w:rPr>
          <w:rFonts w:asciiTheme="minorHAnsi" w:hAnsiTheme="minorHAnsi" w:cstheme="minorHAnsi"/>
          <w:sz w:val="24"/>
          <w:szCs w:val="24"/>
        </w:rPr>
        <w:t xml:space="preserve"> </w:t>
      </w:r>
      <w:hyperlink r:id="rId18" w:history="1">
        <w:r w:rsidR="006D1E53" w:rsidRPr="008D40DC">
          <w:rPr>
            <w:rStyle w:val="Hyperlink"/>
            <w:rFonts w:asciiTheme="minorHAnsi" w:hAnsiTheme="minorHAnsi" w:cstheme="minorHAnsi"/>
            <w:sz w:val="24"/>
            <w:szCs w:val="24"/>
          </w:rPr>
          <w:t>https://herhonor.org/index.php?option=com_content&amp;view=article&amp;id=171:active-listening-skills&amp;catid=13&amp;Itemid=1753</w:t>
        </w:r>
      </w:hyperlink>
      <w:r w:rsidR="006D1E53" w:rsidRPr="008D40DC">
        <w:rPr>
          <w:rFonts w:asciiTheme="minorHAnsi" w:hAnsiTheme="minorHAnsi" w:cstheme="minorHAnsi"/>
          <w:sz w:val="24"/>
          <w:szCs w:val="24"/>
        </w:rPr>
        <w:t xml:space="preserve">  [Accessed 20/10/2023]</w:t>
      </w:r>
    </w:p>
    <w:p w14:paraId="6A6B2D11" w14:textId="77777777" w:rsidR="006D1E53" w:rsidRDefault="006D1E53" w:rsidP="006D1E53">
      <w:pPr>
        <w:rPr>
          <w:rFonts w:asciiTheme="minorHAnsi" w:hAnsiTheme="minorHAnsi" w:cstheme="minorHAnsi"/>
          <w:sz w:val="24"/>
          <w:szCs w:val="24"/>
        </w:rPr>
      </w:pPr>
    </w:p>
    <w:p w14:paraId="2CACCC5B" w14:textId="77777777" w:rsidR="006D1E53" w:rsidRPr="006F0ECC" w:rsidRDefault="006D1E53" w:rsidP="006D1E53">
      <w:pPr>
        <w:rPr>
          <w:sz w:val="24"/>
          <w:szCs w:val="24"/>
        </w:rPr>
      </w:pPr>
      <w:r w:rsidRPr="006F0ECC">
        <w:rPr>
          <w:sz w:val="24"/>
          <w:szCs w:val="24"/>
        </w:rPr>
        <w:t xml:space="preserve">HM Government (2015). Active offer information pack part 1 English. [online]URL: </w:t>
      </w:r>
      <w:hyperlink r:id="rId19" w:history="1">
        <w:r w:rsidRPr="006F0ECC">
          <w:rPr>
            <w:rStyle w:val="Hyperlink"/>
            <w:sz w:val="24"/>
            <w:szCs w:val="24"/>
          </w:rPr>
          <w:t>http://www.wales.nhs.uk/sites3/Documents/415/A%20active%20offer%20information%20pack%20-%20Health%20-%20FINAL1.pdf</w:t>
        </w:r>
      </w:hyperlink>
      <w:r w:rsidRPr="006F0ECC">
        <w:rPr>
          <w:sz w:val="24"/>
          <w:szCs w:val="24"/>
        </w:rPr>
        <w:t>.</w:t>
      </w:r>
    </w:p>
    <w:p w14:paraId="7C28771A" w14:textId="77777777" w:rsidR="006D1E53" w:rsidRPr="006F0ECC" w:rsidRDefault="006D1E53" w:rsidP="006D1E53">
      <w:pPr>
        <w:rPr>
          <w:rFonts w:asciiTheme="minorHAnsi" w:hAnsiTheme="minorHAnsi" w:cstheme="minorHAnsi"/>
          <w:sz w:val="22"/>
          <w:szCs w:val="22"/>
        </w:rPr>
      </w:pPr>
      <w:r w:rsidRPr="006F0ECC">
        <w:rPr>
          <w:sz w:val="24"/>
          <w:szCs w:val="24"/>
        </w:rPr>
        <w:t>[Accessed 20/10/2023]</w:t>
      </w:r>
    </w:p>
    <w:p w14:paraId="376E1B8E" w14:textId="77777777" w:rsidR="006D1E53" w:rsidRPr="00EF3924" w:rsidRDefault="006D1E53" w:rsidP="006D1E53">
      <w:pPr>
        <w:rPr>
          <w:rFonts w:asciiTheme="minorHAnsi" w:hAnsiTheme="minorHAnsi" w:cstheme="minorHAnsi"/>
          <w:sz w:val="22"/>
          <w:szCs w:val="22"/>
        </w:rPr>
      </w:pPr>
    </w:p>
    <w:p w14:paraId="1623DAD9" w14:textId="77777777" w:rsidR="006D1E53" w:rsidRDefault="006D1E53" w:rsidP="006D1E53">
      <w:pPr>
        <w:rPr>
          <w:rFonts w:asciiTheme="minorHAnsi" w:hAnsiTheme="minorHAnsi" w:cstheme="minorHAnsi"/>
          <w:sz w:val="24"/>
          <w:szCs w:val="24"/>
        </w:rPr>
      </w:pPr>
      <w:r w:rsidRPr="00EF3924">
        <w:rPr>
          <w:rFonts w:asciiTheme="minorHAnsi" w:hAnsiTheme="minorHAnsi" w:cstheme="minorHAnsi"/>
          <w:sz w:val="24"/>
          <w:szCs w:val="24"/>
        </w:rPr>
        <w:t>Jennings, R. (2020). The vital role of social work supervision. [online]</w:t>
      </w:r>
      <w:r>
        <w:rPr>
          <w:rFonts w:asciiTheme="minorHAnsi" w:hAnsiTheme="minorHAnsi" w:cstheme="minorHAnsi"/>
          <w:sz w:val="24"/>
          <w:szCs w:val="24"/>
        </w:rPr>
        <w:t xml:space="preserve"> URL</w:t>
      </w:r>
      <w:r w:rsidRPr="00EF3924">
        <w:rPr>
          <w:rFonts w:asciiTheme="minorHAnsi" w:hAnsiTheme="minorHAnsi" w:cstheme="minorHAnsi"/>
          <w:sz w:val="24"/>
          <w:szCs w:val="24"/>
        </w:rPr>
        <w:t xml:space="preserve">: </w:t>
      </w:r>
      <w:hyperlink r:id="rId20" w:history="1">
        <w:r w:rsidRPr="00CF7D27">
          <w:rPr>
            <w:rStyle w:val="Hyperlink"/>
            <w:rFonts w:asciiTheme="minorHAnsi" w:hAnsiTheme="minorHAnsi" w:cstheme="minorHAnsi"/>
            <w:sz w:val="24"/>
            <w:szCs w:val="24"/>
          </w:rPr>
          <w:t>https://www.socialworkengland.org.uk/news/the-vital-role-of-social-work-supervision/</w:t>
        </w:r>
      </w:hyperlink>
      <w:r w:rsidRPr="00EF3924">
        <w:rPr>
          <w:rFonts w:asciiTheme="minorHAnsi" w:hAnsiTheme="minorHAnsi" w:cstheme="minorHAnsi"/>
          <w:sz w:val="24"/>
          <w:szCs w:val="24"/>
        </w:rPr>
        <w:t>.</w:t>
      </w:r>
    </w:p>
    <w:p w14:paraId="788F7C83" w14:textId="3E97C760" w:rsidR="006D1E53" w:rsidRDefault="006D1E53" w:rsidP="006D1E53">
      <w:pPr>
        <w:rPr>
          <w:rFonts w:asciiTheme="minorHAnsi" w:hAnsiTheme="minorHAnsi" w:cstheme="minorHAnsi"/>
          <w:sz w:val="24"/>
          <w:szCs w:val="24"/>
        </w:rPr>
      </w:pPr>
      <w:r w:rsidRPr="00EF3924">
        <w:rPr>
          <w:rFonts w:asciiTheme="minorHAnsi" w:hAnsiTheme="minorHAnsi" w:cstheme="minorHAnsi"/>
          <w:sz w:val="24"/>
          <w:szCs w:val="24"/>
        </w:rPr>
        <w:t xml:space="preserve">[Accessed </w:t>
      </w:r>
      <w:r>
        <w:rPr>
          <w:rFonts w:asciiTheme="minorHAnsi" w:hAnsiTheme="minorHAnsi" w:cstheme="minorHAnsi"/>
          <w:sz w:val="24"/>
          <w:szCs w:val="24"/>
        </w:rPr>
        <w:t>20/10/</w:t>
      </w:r>
      <w:r w:rsidRPr="00EF3924">
        <w:rPr>
          <w:rFonts w:asciiTheme="minorHAnsi" w:hAnsiTheme="minorHAnsi" w:cstheme="minorHAnsi"/>
          <w:sz w:val="24"/>
          <w:szCs w:val="24"/>
        </w:rPr>
        <w:t>2023].</w:t>
      </w:r>
    </w:p>
    <w:p w14:paraId="5FC87D13" w14:textId="29731B85" w:rsidR="00070155" w:rsidRDefault="00070155" w:rsidP="006D1E53">
      <w:pPr>
        <w:rPr>
          <w:rFonts w:asciiTheme="minorHAnsi" w:hAnsiTheme="minorHAnsi" w:cstheme="minorHAnsi"/>
          <w:sz w:val="24"/>
          <w:szCs w:val="24"/>
        </w:rPr>
      </w:pPr>
    </w:p>
    <w:p w14:paraId="3FF37A15" w14:textId="4B598618" w:rsidR="00070155" w:rsidRDefault="00070155" w:rsidP="006D1E53">
      <w:pPr>
        <w:rPr>
          <w:rFonts w:asciiTheme="minorHAnsi" w:hAnsiTheme="minorHAnsi" w:cstheme="minorHAnsi"/>
          <w:sz w:val="24"/>
          <w:szCs w:val="24"/>
        </w:rPr>
      </w:pPr>
      <w:r w:rsidRPr="00070155">
        <w:rPr>
          <w:rFonts w:asciiTheme="minorHAnsi" w:hAnsiTheme="minorHAnsi" w:cstheme="minorHAnsi"/>
          <w:sz w:val="24"/>
          <w:szCs w:val="24"/>
        </w:rPr>
        <w:t xml:space="preserve">Mental Capacity Act.3 (2005) [online] URL: </w:t>
      </w:r>
      <w:hyperlink r:id="rId21" w:history="1">
        <w:r w:rsidRPr="00070155">
          <w:rPr>
            <w:rStyle w:val="Hyperlink"/>
            <w:rFonts w:asciiTheme="minorHAnsi" w:hAnsiTheme="minorHAnsi" w:cstheme="minorHAnsi"/>
            <w:sz w:val="24"/>
            <w:szCs w:val="24"/>
          </w:rPr>
          <w:t>https://www.legislation.gov.uk/ukpga/2005/9/section/3</w:t>
        </w:r>
      </w:hyperlink>
      <w:r w:rsidRPr="00070155">
        <w:rPr>
          <w:rFonts w:asciiTheme="minorHAnsi" w:hAnsiTheme="minorHAnsi" w:cstheme="minorHAnsi"/>
          <w:sz w:val="24"/>
          <w:szCs w:val="24"/>
        </w:rPr>
        <w:t xml:space="preserve"> [Accessed 22/10/2023].</w:t>
      </w:r>
    </w:p>
    <w:p w14:paraId="447A25A7" w14:textId="77777777" w:rsidR="00070155" w:rsidRPr="00070155" w:rsidRDefault="00070155" w:rsidP="006D1E53">
      <w:pPr>
        <w:rPr>
          <w:rFonts w:asciiTheme="minorHAnsi" w:hAnsiTheme="minorHAnsi" w:cstheme="minorHAnsi"/>
          <w:sz w:val="24"/>
          <w:szCs w:val="24"/>
        </w:rPr>
      </w:pPr>
    </w:p>
    <w:p w14:paraId="33A8AAF2" w14:textId="77777777" w:rsidR="006D1E53" w:rsidRPr="008D40DC" w:rsidRDefault="006D1E53" w:rsidP="006D1E53">
      <w:pPr>
        <w:rPr>
          <w:rFonts w:asciiTheme="minorHAnsi" w:hAnsiTheme="minorHAnsi" w:cstheme="minorHAnsi"/>
          <w:sz w:val="24"/>
          <w:szCs w:val="24"/>
        </w:rPr>
      </w:pPr>
    </w:p>
    <w:p w14:paraId="68B2DB68" w14:textId="77777777" w:rsidR="006D1E53" w:rsidRDefault="006D1E53" w:rsidP="006D1E53">
      <w:pPr>
        <w:rPr>
          <w:rFonts w:asciiTheme="minorHAnsi" w:hAnsiTheme="minorHAnsi" w:cstheme="minorHAnsi"/>
          <w:sz w:val="24"/>
          <w:szCs w:val="24"/>
        </w:rPr>
      </w:pPr>
      <w:r w:rsidRPr="008D40DC">
        <w:rPr>
          <w:rFonts w:asciiTheme="minorHAnsi" w:hAnsiTheme="minorHAnsi" w:cstheme="minorHAnsi"/>
          <w:sz w:val="24"/>
          <w:szCs w:val="24"/>
        </w:rPr>
        <w:t xml:space="preserve">Mental Health (Wales) Measure 2010. National Assembly for wales. [Online] URL: </w:t>
      </w:r>
      <w:hyperlink r:id="rId22" w:history="1">
        <w:r w:rsidRPr="008D40DC">
          <w:rPr>
            <w:rStyle w:val="Hyperlink"/>
            <w:rFonts w:asciiTheme="minorHAnsi" w:hAnsiTheme="minorHAnsi" w:cstheme="minorHAnsi"/>
            <w:sz w:val="24"/>
            <w:szCs w:val="24"/>
          </w:rPr>
          <w:t>Men</w:t>
        </w:r>
        <w:r w:rsidRPr="008D40DC">
          <w:rPr>
            <w:rFonts w:asciiTheme="minorHAnsi" w:hAnsiTheme="minorHAnsi" w:cstheme="minorHAnsi"/>
            <w:sz w:val="24"/>
            <w:szCs w:val="24"/>
          </w:rPr>
          <w:t xml:space="preserve"> </w:t>
        </w:r>
        <w:r w:rsidRPr="008D40DC">
          <w:rPr>
            <w:rStyle w:val="Hyperlink"/>
            <w:rFonts w:asciiTheme="minorHAnsi" w:hAnsiTheme="minorHAnsi" w:cstheme="minorHAnsi"/>
            <w:sz w:val="24"/>
            <w:szCs w:val="24"/>
          </w:rPr>
          <w:t>https://www.legislation.gov.uk/mwa/2010/7/contents tal Health (Wales) Measure 2010 (legislation.gov.uk)</w:t>
        </w:r>
      </w:hyperlink>
      <w:r w:rsidRPr="008D40DC">
        <w:rPr>
          <w:rFonts w:asciiTheme="minorHAnsi" w:hAnsiTheme="minorHAnsi" w:cstheme="minorHAnsi"/>
          <w:sz w:val="24"/>
          <w:szCs w:val="24"/>
        </w:rPr>
        <w:t xml:space="preserve"> [Accessed:19/10/2023]</w:t>
      </w:r>
    </w:p>
    <w:p w14:paraId="3098084A" w14:textId="77777777" w:rsidR="006D1E53" w:rsidRDefault="006D1E53" w:rsidP="006D1E53">
      <w:r>
        <w:rPr>
          <w:rFonts w:asciiTheme="minorHAnsi" w:hAnsiTheme="minorHAnsi" w:cstheme="minorHAnsi"/>
          <w:sz w:val="24"/>
          <w:szCs w:val="24"/>
        </w:rPr>
        <w:t>National Legal Service (2019) Guide to emergency protection orders. [Online] URL:</w:t>
      </w:r>
      <w:r w:rsidRPr="0036033C">
        <w:t xml:space="preserve"> </w:t>
      </w:r>
      <w:hyperlink r:id="rId23" w:history="1">
        <w:r w:rsidRPr="00CF7D27">
          <w:rPr>
            <w:rStyle w:val="Hyperlink"/>
            <w:rFonts w:asciiTheme="minorHAnsi" w:hAnsiTheme="minorHAnsi" w:cstheme="minorHAnsi"/>
            <w:sz w:val="24"/>
            <w:szCs w:val="24"/>
          </w:rPr>
          <w:t>https://nationallegalservice.co.uk/guide-to-emergency-protection-orders/</w:t>
        </w:r>
      </w:hyperlink>
      <w:r>
        <w:rPr>
          <w:rFonts w:asciiTheme="minorHAnsi" w:hAnsiTheme="minorHAnsi" w:cstheme="minorHAnsi"/>
          <w:sz w:val="24"/>
          <w:szCs w:val="24"/>
        </w:rPr>
        <w:t xml:space="preserve"> [Accessed 20/10/2023]</w:t>
      </w:r>
      <w:r>
        <w:t xml:space="preserve"> </w:t>
      </w:r>
    </w:p>
    <w:p w14:paraId="5382BAC0" w14:textId="77777777" w:rsidR="006D1E53" w:rsidRDefault="006D1E53" w:rsidP="006D1E53"/>
    <w:p w14:paraId="5943369C" w14:textId="77777777" w:rsidR="006D1E53" w:rsidRPr="006F0ECC" w:rsidRDefault="006D1E53" w:rsidP="006D1E53">
      <w:pPr>
        <w:rPr>
          <w:rFonts w:asciiTheme="minorHAnsi" w:hAnsiTheme="minorHAnsi" w:cstheme="minorHAnsi"/>
          <w:sz w:val="18"/>
          <w:szCs w:val="18"/>
        </w:rPr>
      </w:pPr>
      <w:r w:rsidRPr="006F0ECC">
        <w:rPr>
          <w:rFonts w:asciiTheme="minorHAnsi" w:hAnsiTheme="minorHAnsi" w:cstheme="minorHAnsi"/>
          <w:sz w:val="24"/>
          <w:szCs w:val="24"/>
        </w:rPr>
        <w:t>Paul, D. and Maclean, S. (2019). Steps to Change - Effective Child Protection. XXX Council.</w:t>
      </w:r>
    </w:p>
    <w:p w14:paraId="0292D6DE" w14:textId="77777777" w:rsidR="006D1E53" w:rsidRDefault="006D1E53" w:rsidP="006D1E53"/>
    <w:p w14:paraId="5649AE1B" w14:textId="77777777" w:rsidR="006D1E53" w:rsidRDefault="006D1E53" w:rsidP="006D1E53">
      <w:r>
        <w:t xml:space="preserve">PEGS (2021) Child to Parent abuse: supporting parents and professionals [Online] URL: </w:t>
      </w:r>
      <w:hyperlink r:id="rId24" w:history="1">
        <w:r w:rsidRPr="00CF7D27">
          <w:rPr>
            <w:rStyle w:val="Hyperlink"/>
          </w:rPr>
          <w:t>https://www.pegsupport.co.uk/</w:t>
        </w:r>
      </w:hyperlink>
      <w:r>
        <w:t xml:space="preserve"> [Accessed 22/10/2023]</w:t>
      </w:r>
    </w:p>
    <w:p w14:paraId="63A92923" w14:textId="77777777" w:rsidR="006D1E53" w:rsidRDefault="006D1E53" w:rsidP="006D1E53"/>
    <w:p w14:paraId="6B9C00B3" w14:textId="77777777" w:rsidR="006D1E53" w:rsidRPr="008D40DC" w:rsidRDefault="006D1E53" w:rsidP="006D1E53">
      <w:pPr>
        <w:rPr>
          <w:rFonts w:asciiTheme="minorHAnsi" w:hAnsiTheme="minorHAnsi" w:cstheme="minorHAnsi"/>
          <w:sz w:val="24"/>
          <w:szCs w:val="24"/>
        </w:rPr>
      </w:pPr>
      <w:r>
        <w:t xml:space="preserve">Physiopedia (2023) Borton’s Developmental framework. [Online] URL: </w:t>
      </w:r>
      <w:hyperlink r:id="rId25" w:history="1">
        <w:r w:rsidRPr="00CF7D27">
          <w:rPr>
            <w:rStyle w:val="Hyperlink"/>
          </w:rPr>
          <w:t>https://www.physio-pedia.com/Borton%27s_Development_Framework</w:t>
        </w:r>
      </w:hyperlink>
      <w:r>
        <w:t xml:space="preserve"> [Accessed 20/10/2023]</w:t>
      </w:r>
    </w:p>
    <w:p w14:paraId="5AD3BCD3" w14:textId="77777777" w:rsidR="006D1E53" w:rsidRPr="008D40DC" w:rsidRDefault="006D1E53" w:rsidP="006D1E53">
      <w:pPr>
        <w:rPr>
          <w:rFonts w:asciiTheme="minorHAnsi" w:hAnsiTheme="minorHAnsi" w:cstheme="minorHAnsi"/>
          <w:sz w:val="24"/>
          <w:szCs w:val="24"/>
        </w:rPr>
      </w:pPr>
    </w:p>
    <w:p w14:paraId="07FFD6C7" w14:textId="77777777" w:rsidR="006D1E53" w:rsidRPr="008D40DC" w:rsidRDefault="006D1E53" w:rsidP="006D1E53">
      <w:pPr>
        <w:rPr>
          <w:rFonts w:asciiTheme="minorHAnsi" w:hAnsiTheme="minorHAnsi" w:cstheme="minorHAnsi"/>
          <w:sz w:val="24"/>
          <w:szCs w:val="24"/>
        </w:rPr>
      </w:pPr>
      <w:r w:rsidRPr="008D40DC">
        <w:rPr>
          <w:rFonts w:asciiTheme="minorHAnsi" w:hAnsiTheme="minorHAnsi" w:cstheme="minorHAnsi"/>
          <w:sz w:val="24"/>
          <w:szCs w:val="24"/>
        </w:rPr>
        <w:t xml:space="preserve">Roberts, G.W. and Burton, C.R., 2013. Implementing the evidence for language-appropriate health care systems: the Welsh context. Canadian Journal of Public Health. Social Care Wales 2019. Practice guidance for social workers registered with Social Care Wales. [Online] URL: </w:t>
      </w:r>
      <w:hyperlink r:id="rId26" w:history="1">
        <w:r w:rsidRPr="008D40DC">
          <w:rPr>
            <w:rStyle w:val="Hyperlink"/>
            <w:rFonts w:asciiTheme="minorHAnsi" w:hAnsiTheme="minorHAnsi" w:cstheme="minorHAnsi"/>
            <w:sz w:val="24"/>
            <w:szCs w:val="24"/>
          </w:rPr>
          <w:t>Implementing the evidence for language appropriate healthcare systems: the Welsh context. - Bangor University</w:t>
        </w:r>
      </w:hyperlink>
      <w:r w:rsidRPr="008D40DC">
        <w:rPr>
          <w:rFonts w:asciiTheme="minorHAnsi" w:hAnsiTheme="minorHAnsi" w:cstheme="minorHAnsi"/>
          <w:sz w:val="24"/>
          <w:szCs w:val="24"/>
        </w:rPr>
        <w:t xml:space="preserve"> [Accessed 21/10/2023]</w:t>
      </w:r>
    </w:p>
    <w:p w14:paraId="7CDF47E3" w14:textId="77777777" w:rsidR="006D1E53" w:rsidRPr="008D40DC" w:rsidRDefault="006D1E53" w:rsidP="006D1E53">
      <w:pPr>
        <w:rPr>
          <w:rFonts w:asciiTheme="minorHAnsi" w:hAnsiTheme="minorHAnsi" w:cstheme="minorHAnsi"/>
          <w:sz w:val="24"/>
          <w:szCs w:val="24"/>
        </w:rPr>
      </w:pPr>
    </w:p>
    <w:p w14:paraId="1CD5C721" w14:textId="77777777" w:rsidR="006D1E53" w:rsidRDefault="006D1E53" w:rsidP="006D1E53">
      <w:pPr>
        <w:rPr>
          <w:rFonts w:asciiTheme="minorHAnsi" w:hAnsiTheme="minorHAnsi" w:cstheme="minorHAnsi"/>
          <w:sz w:val="24"/>
          <w:szCs w:val="24"/>
        </w:rPr>
      </w:pPr>
      <w:r w:rsidRPr="008D40DC">
        <w:rPr>
          <w:rFonts w:asciiTheme="minorHAnsi" w:hAnsiTheme="minorHAnsi" w:cstheme="minorHAnsi"/>
          <w:sz w:val="24"/>
          <w:szCs w:val="24"/>
        </w:rPr>
        <w:t xml:space="preserve">Social Services and Wellbeing Act 2014. [Online] </w:t>
      </w:r>
      <w:hyperlink r:id="rId27" w:history="1">
        <w:r w:rsidRPr="008D40DC">
          <w:rPr>
            <w:rStyle w:val="Hyperlink"/>
            <w:rFonts w:asciiTheme="minorHAnsi" w:hAnsiTheme="minorHAnsi" w:cstheme="minorHAnsi"/>
            <w:sz w:val="24"/>
            <w:szCs w:val="24"/>
          </w:rPr>
          <w:t>Ov</w:t>
        </w:r>
        <w:r w:rsidRPr="008D40DC">
          <w:rPr>
            <w:rFonts w:asciiTheme="minorHAnsi" w:hAnsiTheme="minorHAnsi" w:cstheme="minorHAnsi"/>
            <w:sz w:val="24"/>
            <w:szCs w:val="24"/>
          </w:rPr>
          <w:t xml:space="preserve"> </w:t>
        </w:r>
        <w:r w:rsidRPr="008D40DC">
          <w:rPr>
            <w:rStyle w:val="Hyperlink"/>
            <w:rFonts w:asciiTheme="minorHAnsi" w:hAnsiTheme="minorHAnsi" w:cstheme="minorHAnsi"/>
            <w:sz w:val="24"/>
            <w:szCs w:val="24"/>
          </w:rPr>
          <w:t>https://socialcare.wales/resources-guidance/social-care-workers/mental-capacity-act-dolserview of the Social services and well-being… | Social Care Wales</w:t>
        </w:r>
      </w:hyperlink>
      <w:r w:rsidRPr="008D40DC">
        <w:rPr>
          <w:rFonts w:asciiTheme="minorHAnsi" w:hAnsiTheme="minorHAnsi" w:cstheme="minorHAnsi"/>
          <w:sz w:val="24"/>
          <w:szCs w:val="24"/>
        </w:rPr>
        <w:t xml:space="preserve"> [Accessed: 21/10/2023]</w:t>
      </w:r>
    </w:p>
    <w:p w14:paraId="5044F39C" w14:textId="77777777" w:rsidR="006D1E53" w:rsidRDefault="006D1E53" w:rsidP="006D1E53">
      <w:pPr>
        <w:rPr>
          <w:rFonts w:asciiTheme="minorHAnsi" w:hAnsiTheme="minorHAnsi" w:cstheme="minorHAnsi"/>
          <w:sz w:val="24"/>
          <w:szCs w:val="24"/>
        </w:rPr>
      </w:pPr>
    </w:p>
    <w:p w14:paraId="0042917A" w14:textId="77777777" w:rsidR="006D1E53" w:rsidRDefault="006D1E53" w:rsidP="006D1E53">
      <w:pPr>
        <w:rPr>
          <w:rFonts w:asciiTheme="minorHAnsi" w:hAnsiTheme="minorHAnsi" w:cstheme="minorHAnsi"/>
          <w:sz w:val="24"/>
          <w:szCs w:val="24"/>
        </w:rPr>
      </w:pPr>
      <w:r>
        <w:rPr>
          <w:rFonts w:asciiTheme="minorHAnsi" w:hAnsiTheme="minorHAnsi" w:cstheme="minorHAnsi"/>
          <w:sz w:val="24"/>
          <w:szCs w:val="24"/>
        </w:rPr>
        <w:t>Stephensons (2023) Police Protection Order (PPO) – Powers of Protection. [Online] URL:</w:t>
      </w:r>
    </w:p>
    <w:p w14:paraId="14D394B8" w14:textId="77777777" w:rsidR="006D1E53" w:rsidRPr="008D40DC" w:rsidRDefault="00000000" w:rsidP="006D1E53">
      <w:pPr>
        <w:rPr>
          <w:rFonts w:asciiTheme="minorHAnsi" w:hAnsiTheme="minorHAnsi" w:cstheme="minorHAnsi"/>
          <w:sz w:val="24"/>
          <w:szCs w:val="24"/>
        </w:rPr>
      </w:pPr>
      <w:hyperlink r:id="rId28" w:history="1">
        <w:r w:rsidR="006D1E53" w:rsidRPr="00CF7D27">
          <w:rPr>
            <w:rStyle w:val="Hyperlink"/>
            <w:rFonts w:asciiTheme="minorHAnsi" w:hAnsiTheme="minorHAnsi" w:cstheme="minorHAnsi"/>
            <w:sz w:val="24"/>
            <w:szCs w:val="24"/>
          </w:rPr>
          <w:t>https://www.stephensons.co.uk/site/individuals/srvfamily/care_proceedings/police_powers_of_protection/</w:t>
        </w:r>
      </w:hyperlink>
      <w:r w:rsidR="006D1E53">
        <w:rPr>
          <w:rFonts w:asciiTheme="minorHAnsi" w:hAnsiTheme="minorHAnsi" w:cstheme="minorHAnsi"/>
          <w:sz w:val="24"/>
          <w:szCs w:val="24"/>
        </w:rPr>
        <w:t xml:space="preserve"> [Accessed 21/10/2023]</w:t>
      </w:r>
    </w:p>
    <w:p w14:paraId="13FD0E72" w14:textId="77777777" w:rsidR="006D1E53" w:rsidRPr="008D40DC" w:rsidRDefault="006D1E53" w:rsidP="006D1E53">
      <w:pPr>
        <w:rPr>
          <w:rFonts w:asciiTheme="minorHAnsi" w:hAnsiTheme="minorHAnsi" w:cstheme="minorHAnsi"/>
          <w:sz w:val="24"/>
          <w:szCs w:val="24"/>
        </w:rPr>
      </w:pPr>
    </w:p>
    <w:p w14:paraId="6E1FE4B7" w14:textId="77777777" w:rsidR="006D1E53" w:rsidRPr="008D40DC" w:rsidRDefault="006D1E53" w:rsidP="006D1E53">
      <w:pPr>
        <w:rPr>
          <w:rFonts w:asciiTheme="minorHAnsi" w:hAnsiTheme="minorHAnsi" w:cstheme="minorHAnsi"/>
          <w:sz w:val="24"/>
          <w:szCs w:val="24"/>
        </w:rPr>
      </w:pPr>
      <w:r w:rsidRPr="008D40DC">
        <w:rPr>
          <w:rFonts w:asciiTheme="minorHAnsi" w:hAnsiTheme="minorHAnsi" w:cstheme="minorHAnsi"/>
          <w:sz w:val="24"/>
          <w:szCs w:val="24"/>
        </w:rPr>
        <w:lastRenderedPageBreak/>
        <w:t xml:space="preserve">Welsh Government (2017) More than just words. [Online]. URL: </w:t>
      </w:r>
      <w:hyperlink r:id="rId29" w:history="1">
        <w:r w:rsidRPr="008D40DC">
          <w:rPr>
            <w:rStyle w:val="Hyperlink"/>
            <w:rFonts w:asciiTheme="minorHAnsi" w:hAnsiTheme="minorHAnsi" w:cstheme="minorHAnsi"/>
            <w:sz w:val="24"/>
            <w:szCs w:val="24"/>
          </w:rPr>
          <w:t>https://www.gov.wales/sites/default/files/publications/2019-04/delivering-the-active-offer-information-pack-social-services-and-social-care.pdf</w:t>
        </w:r>
      </w:hyperlink>
      <w:r w:rsidRPr="008D40DC">
        <w:rPr>
          <w:rFonts w:asciiTheme="minorHAnsi" w:hAnsiTheme="minorHAnsi" w:cstheme="minorHAnsi"/>
          <w:sz w:val="24"/>
          <w:szCs w:val="24"/>
        </w:rPr>
        <w:t xml:space="preserve">  [Accessed: 20/10/2023]</w:t>
      </w:r>
    </w:p>
    <w:p w14:paraId="58962072" w14:textId="77777777" w:rsidR="006D1E53" w:rsidRPr="008D40DC" w:rsidRDefault="006D1E53" w:rsidP="006D1E53">
      <w:pPr>
        <w:rPr>
          <w:rFonts w:asciiTheme="minorHAnsi" w:hAnsiTheme="minorHAnsi" w:cstheme="minorHAnsi"/>
          <w:sz w:val="24"/>
          <w:szCs w:val="24"/>
        </w:rPr>
      </w:pPr>
    </w:p>
    <w:p w14:paraId="12678AE9" w14:textId="21D0DC0F" w:rsidR="006D1E53" w:rsidRDefault="006D1E53" w:rsidP="006D1E53">
      <w:pPr>
        <w:rPr>
          <w:rFonts w:asciiTheme="minorHAnsi" w:hAnsiTheme="minorHAnsi" w:cstheme="minorHAnsi"/>
          <w:sz w:val="24"/>
          <w:szCs w:val="24"/>
        </w:rPr>
      </w:pPr>
      <w:r w:rsidRPr="008D40DC">
        <w:rPr>
          <w:rFonts w:asciiTheme="minorHAnsi" w:hAnsiTheme="minorHAnsi" w:cstheme="minorHAnsi"/>
          <w:sz w:val="24"/>
          <w:szCs w:val="24"/>
        </w:rPr>
        <w:t xml:space="preserve">Welsh Government (2023) Ending Physical Punishment in Wales [Online] URL: </w:t>
      </w:r>
      <w:hyperlink r:id="rId30" w:history="1">
        <w:r w:rsidRPr="008D40DC">
          <w:rPr>
            <w:rStyle w:val="Hyperlink"/>
            <w:rFonts w:asciiTheme="minorHAnsi" w:hAnsiTheme="minorHAnsi" w:cstheme="minorHAnsi"/>
            <w:sz w:val="24"/>
            <w:szCs w:val="24"/>
          </w:rPr>
          <w:t>https://www.gov.wales/ending-physical-punishment-children?gclid=EAIaIQobChMI_Ym2oOSKggMVwertCh22WgOQEAAYASAAEgJKbPD_BwE</w:t>
        </w:r>
      </w:hyperlink>
      <w:r w:rsidRPr="008D40DC">
        <w:rPr>
          <w:rFonts w:asciiTheme="minorHAnsi" w:hAnsiTheme="minorHAnsi" w:cstheme="minorHAnsi"/>
          <w:sz w:val="24"/>
          <w:szCs w:val="24"/>
        </w:rPr>
        <w:t xml:space="preserve"> [Accessed 20/10/2023]</w:t>
      </w:r>
    </w:p>
    <w:p w14:paraId="6496E9CA" w14:textId="1D0356D4" w:rsidR="0059578E" w:rsidRDefault="0059578E" w:rsidP="006D1E53">
      <w:pPr>
        <w:rPr>
          <w:rFonts w:asciiTheme="minorHAnsi" w:hAnsiTheme="minorHAnsi" w:cstheme="minorHAnsi"/>
          <w:sz w:val="24"/>
          <w:szCs w:val="24"/>
        </w:rPr>
      </w:pPr>
    </w:p>
    <w:p w14:paraId="2426D0B8" w14:textId="688A179E" w:rsidR="00070155" w:rsidRPr="00070155" w:rsidRDefault="00070155" w:rsidP="006D1E53">
      <w:pPr>
        <w:rPr>
          <w:rFonts w:asciiTheme="minorHAnsi" w:hAnsiTheme="minorHAnsi" w:cstheme="minorHAnsi"/>
          <w:sz w:val="24"/>
          <w:szCs w:val="24"/>
        </w:rPr>
      </w:pPr>
      <w:r w:rsidRPr="00070155">
        <w:rPr>
          <w:rFonts w:asciiTheme="minorHAnsi" w:hAnsiTheme="minorHAnsi" w:cstheme="minorHAnsi"/>
          <w:sz w:val="24"/>
          <w:szCs w:val="24"/>
        </w:rPr>
        <w:t>Wales Safeguarding Procedures Project Board (2019) Wales safeguarding procedures. [Cardiff]: Wales Safeguarding Procedures Project Board. [online]</w:t>
      </w:r>
      <w:r>
        <w:rPr>
          <w:rFonts w:asciiTheme="minorHAnsi" w:hAnsiTheme="minorHAnsi" w:cstheme="minorHAnsi"/>
          <w:sz w:val="24"/>
          <w:szCs w:val="24"/>
        </w:rPr>
        <w:t xml:space="preserve"> URL:</w:t>
      </w:r>
      <w:r w:rsidRPr="00070155">
        <w:rPr>
          <w:rFonts w:asciiTheme="minorHAnsi" w:hAnsiTheme="minorHAnsi" w:cstheme="minorHAnsi"/>
          <w:sz w:val="24"/>
          <w:szCs w:val="24"/>
        </w:rPr>
        <w:t xml:space="preserve"> </w:t>
      </w:r>
      <w:hyperlink r:id="rId31" w:history="1">
        <w:r w:rsidRPr="00CF7D27">
          <w:rPr>
            <w:rStyle w:val="Hyperlink"/>
            <w:rFonts w:asciiTheme="minorHAnsi" w:hAnsiTheme="minorHAnsi" w:cstheme="minorHAnsi"/>
            <w:sz w:val="24"/>
            <w:szCs w:val="24"/>
          </w:rPr>
          <w:t>https://www.safeguarding.wales/en/chi-i/chi-i-c3pt2/c3pt2-p8/.[Accessed</w:t>
        </w:r>
      </w:hyperlink>
      <w:r>
        <w:rPr>
          <w:rFonts w:asciiTheme="minorHAnsi" w:hAnsiTheme="minorHAnsi" w:cstheme="minorHAnsi"/>
          <w:sz w:val="24"/>
          <w:szCs w:val="24"/>
        </w:rPr>
        <w:t xml:space="preserve"> 22/10/2023</w:t>
      </w:r>
      <w:r w:rsidRPr="00070155">
        <w:rPr>
          <w:rFonts w:asciiTheme="minorHAnsi" w:hAnsiTheme="minorHAnsi" w:cstheme="minorHAnsi"/>
          <w:sz w:val="24"/>
          <w:szCs w:val="24"/>
        </w:rPr>
        <w:t>].</w:t>
      </w:r>
    </w:p>
    <w:p w14:paraId="1BAF4AC1" w14:textId="77777777" w:rsidR="00070155" w:rsidRDefault="00070155" w:rsidP="006D1E53">
      <w:pPr>
        <w:rPr>
          <w:rFonts w:asciiTheme="minorHAnsi" w:hAnsiTheme="minorHAnsi" w:cstheme="minorHAnsi"/>
          <w:sz w:val="24"/>
          <w:szCs w:val="24"/>
        </w:rPr>
      </w:pPr>
    </w:p>
    <w:p w14:paraId="1C93881B" w14:textId="7BBE082E" w:rsidR="0059578E" w:rsidRPr="0059578E" w:rsidRDefault="0059578E" w:rsidP="006D1E53">
      <w:pPr>
        <w:rPr>
          <w:rFonts w:asciiTheme="minorHAnsi" w:hAnsiTheme="minorHAnsi" w:cstheme="minorHAnsi"/>
          <w:sz w:val="24"/>
          <w:szCs w:val="24"/>
        </w:rPr>
      </w:pPr>
      <w:r w:rsidRPr="0059578E">
        <w:rPr>
          <w:rFonts w:asciiTheme="minorHAnsi" w:hAnsiTheme="minorHAnsi" w:cstheme="minorHAnsi"/>
          <w:sz w:val="24"/>
          <w:szCs w:val="24"/>
        </w:rPr>
        <w:t xml:space="preserve">Social Care Institute for Excellence (2015). Safeguarding Adults: Types and Indicators of Abuse. [online] URL: </w:t>
      </w:r>
      <w:hyperlink r:id="rId32" w:history="1">
        <w:r w:rsidRPr="0059578E">
          <w:rPr>
            <w:rStyle w:val="Hyperlink"/>
            <w:rFonts w:asciiTheme="minorHAnsi" w:hAnsiTheme="minorHAnsi" w:cstheme="minorHAnsi"/>
            <w:sz w:val="24"/>
            <w:szCs w:val="24"/>
          </w:rPr>
          <w:t>https://www.scie.org.uk/safeguarding/adults/introduction/types-and-indicators-of-abuse</w:t>
        </w:r>
      </w:hyperlink>
      <w:r w:rsidRPr="0059578E">
        <w:rPr>
          <w:rFonts w:asciiTheme="minorHAnsi" w:hAnsiTheme="minorHAnsi" w:cstheme="minorHAnsi"/>
          <w:sz w:val="24"/>
          <w:szCs w:val="24"/>
        </w:rPr>
        <w:t xml:space="preserve"> [Accessed 22/10/2023].</w:t>
      </w:r>
    </w:p>
    <w:p w14:paraId="2948C9CA" w14:textId="77777777" w:rsidR="006D1E53" w:rsidRPr="008D40DC" w:rsidRDefault="006D1E53" w:rsidP="006D1E53">
      <w:pPr>
        <w:rPr>
          <w:rFonts w:asciiTheme="minorHAnsi" w:hAnsiTheme="minorHAnsi" w:cstheme="minorHAnsi"/>
          <w:sz w:val="24"/>
          <w:szCs w:val="24"/>
        </w:rPr>
      </w:pPr>
    </w:p>
    <w:p w14:paraId="68720640" w14:textId="77777777" w:rsidR="006D1E53" w:rsidRPr="008D40DC" w:rsidRDefault="006D1E53" w:rsidP="006D1E53">
      <w:pPr>
        <w:rPr>
          <w:rFonts w:asciiTheme="minorHAnsi" w:hAnsiTheme="minorHAnsi" w:cstheme="minorHAnsi"/>
          <w:sz w:val="24"/>
          <w:szCs w:val="24"/>
        </w:rPr>
      </w:pPr>
      <w:r w:rsidRPr="008D40DC">
        <w:rPr>
          <w:rFonts w:asciiTheme="minorHAnsi" w:hAnsiTheme="minorHAnsi" w:cstheme="minorHAnsi"/>
          <w:sz w:val="24"/>
          <w:szCs w:val="24"/>
        </w:rPr>
        <w:t xml:space="preserve">Social Care Wales (2023) The Mental Capacity Act and Deprivation of Liberty Safeguards (DoLS). [Online]. URL: </w:t>
      </w:r>
      <w:hyperlink r:id="rId33" w:history="1">
        <w:r w:rsidRPr="008D40DC">
          <w:rPr>
            <w:rStyle w:val="Hyperlink"/>
            <w:rFonts w:asciiTheme="minorHAnsi" w:hAnsiTheme="minorHAnsi" w:cstheme="minorHAnsi"/>
            <w:sz w:val="24"/>
            <w:szCs w:val="24"/>
          </w:rPr>
          <w:t>https://socialcare.wales/resources-guidance/social-care-workers/mental-capacity-act-dols</w:t>
        </w:r>
      </w:hyperlink>
      <w:r w:rsidRPr="008D40DC">
        <w:rPr>
          <w:rFonts w:asciiTheme="minorHAnsi" w:hAnsiTheme="minorHAnsi" w:cstheme="minorHAnsi"/>
          <w:sz w:val="24"/>
          <w:szCs w:val="24"/>
        </w:rPr>
        <w:t xml:space="preserve"> [Accessed 20/10/2023]</w:t>
      </w:r>
    </w:p>
    <w:p w14:paraId="7966A41B" w14:textId="77777777" w:rsidR="006D1E53" w:rsidRDefault="006D1E53" w:rsidP="006D1E53">
      <w:pPr>
        <w:rPr>
          <w:rFonts w:asciiTheme="minorHAnsi" w:hAnsiTheme="minorHAnsi" w:cstheme="minorHAnsi"/>
          <w:sz w:val="24"/>
          <w:szCs w:val="24"/>
        </w:rPr>
      </w:pPr>
      <w:r w:rsidRPr="008D40DC">
        <w:rPr>
          <w:rFonts w:asciiTheme="minorHAnsi" w:hAnsiTheme="minorHAnsi" w:cstheme="minorHAnsi"/>
          <w:sz w:val="24"/>
          <w:szCs w:val="24"/>
        </w:rPr>
        <w:t xml:space="preserve">Surrey safeguarding children partnership (2023) 5.36 Reasonable punishment and smacking. [Online] URL: </w:t>
      </w:r>
      <w:hyperlink r:id="rId34" w:history="1">
        <w:r w:rsidRPr="008D40DC">
          <w:rPr>
            <w:rStyle w:val="Hyperlink"/>
            <w:rFonts w:asciiTheme="minorHAnsi" w:hAnsiTheme="minorHAnsi" w:cstheme="minorHAnsi"/>
            <w:sz w:val="24"/>
            <w:szCs w:val="24"/>
          </w:rPr>
          <w:t>https://surreyscb.procedures.org.uk/hkyqoz/procedures-for-specific-circumstances/reasonable-punishment-and-smacking</w:t>
        </w:r>
      </w:hyperlink>
      <w:r w:rsidRPr="008D40DC">
        <w:rPr>
          <w:rFonts w:asciiTheme="minorHAnsi" w:hAnsiTheme="minorHAnsi" w:cstheme="minorHAnsi"/>
          <w:sz w:val="24"/>
          <w:szCs w:val="24"/>
        </w:rPr>
        <w:t xml:space="preserve"> [Accessed 20/10/2023]</w:t>
      </w:r>
    </w:p>
    <w:p w14:paraId="71B29E5C" w14:textId="77777777" w:rsidR="006D1E53" w:rsidRPr="006F0ECC" w:rsidRDefault="006D1E53" w:rsidP="006D1E53">
      <w:pPr>
        <w:rPr>
          <w:rFonts w:asciiTheme="minorHAnsi" w:hAnsiTheme="minorHAnsi" w:cstheme="minorHAnsi"/>
          <w:sz w:val="24"/>
          <w:szCs w:val="24"/>
        </w:rPr>
      </w:pPr>
      <w:r w:rsidRPr="006F0ECC">
        <w:rPr>
          <w:rFonts w:asciiTheme="minorHAnsi" w:hAnsiTheme="minorHAnsi" w:cstheme="minorHAnsi"/>
          <w:sz w:val="24"/>
          <w:szCs w:val="24"/>
        </w:rPr>
        <w:t xml:space="preserve">Social Services and Well-being (Wales) Act (2014). [online] Legislation.gov.uk. URL: </w:t>
      </w:r>
      <w:hyperlink r:id="rId35" w:history="1">
        <w:r w:rsidRPr="006F0ECC">
          <w:rPr>
            <w:rStyle w:val="Hyperlink"/>
            <w:rFonts w:asciiTheme="minorHAnsi" w:hAnsiTheme="minorHAnsi" w:cstheme="minorHAnsi"/>
            <w:sz w:val="24"/>
            <w:szCs w:val="24"/>
          </w:rPr>
          <w:t>https://www.legislation.gov.uk/anaw/2014/4/part/7</w:t>
        </w:r>
      </w:hyperlink>
      <w:r w:rsidRPr="006F0ECC">
        <w:rPr>
          <w:rFonts w:asciiTheme="minorHAnsi" w:hAnsiTheme="minorHAnsi" w:cstheme="minorHAnsi"/>
          <w:sz w:val="24"/>
          <w:szCs w:val="24"/>
        </w:rPr>
        <w:t>.</w:t>
      </w:r>
    </w:p>
    <w:p w14:paraId="6C7227AE" w14:textId="77777777" w:rsidR="006D1E53" w:rsidRPr="006F0ECC" w:rsidRDefault="006D1E53" w:rsidP="006D1E53">
      <w:pPr>
        <w:rPr>
          <w:rFonts w:asciiTheme="minorHAnsi" w:hAnsiTheme="minorHAnsi" w:cstheme="minorHAnsi"/>
          <w:sz w:val="22"/>
          <w:szCs w:val="22"/>
        </w:rPr>
      </w:pPr>
      <w:r w:rsidRPr="006F0ECC">
        <w:rPr>
          <w:rFonts w:asciiTheme="minorHAnsi" w:hAnsiTheme="minorHAnsi" w:cstheme="minorHAnsi"/>
          <w:sz w:val="24"/>
          <w:szCs w:val="24"/>
        </w:rPr>
        <w:t xml:space="preserve"> [Accessed 21/10/2023].</w:t>
      </w:r>
    </w:p>
    <w:p w14:paraId="72692C94" w14:textId="77777777" w:rsidR="006D1E53" w:rsidRPr="008D40DC" w:rsidRDefault="006D1E53" w:rsidP="006D1E53">
      <w:pPr>
        <w:rPr>
          <w:rFonts w:asciiTheme="minorHAnsi" w:hAnsiTheme="minorHAnsi" w:cstheme="minorHAnsi"/>
          <w:sz w:val="24"/>
          <w:szCs w:val="24"/>
        </w:rPr>
      </w:pPr>
    </w:p>
    <w:p w14:paraId="47E01909" w14:textId="77777777" w:rsidR="006D1E53" w:rsidRDefault="006D1E53" w:rsidP="006D1E53">
      <w:pPr>
        <w:rPr>
          <w:rFonts w:asciiTheme="minorHAnsi" w:hAnsiTheme="minorHAnsi" w:cstheme="minorHAnsi"/>
          <w:sz w:val="24"/>
          <w:szCs w:val="24"/>
        </w:rPr>
      </w:pPr>
      <w:r>
        <w:rPr>
          <w:rFonts w:asciiTheme="minorHAnsi" w:hAnsiTheme="minorHAnsi" w:cstheme="minorHAnsi"/>
          <w:sz w:val="24"/>
          <w:szCs w:val="24"/>
        </w:rPr>
        <w:t>Young parents advice (2023) What is a letter before proceedings? [Online] URL:</w:t>
      </w:r>
      <w:r w:rsidRPr="00723F9E">
        <w:t xml:space="preserve"> </w:t>
      </w:r>
      <w:hyperlink r:id="rId36" w:history="1">
        <w:r w:rsidRPr="00CF7D27">
          <w:rPr>
            <w:rStyle w:val="Hyperlink"/>
            <w:rFonts w:asciiTheme="minorHAnsi" w:hAnsiTheme="minorHAnsi" w:cstheme="minorHAnsi"/>
            <w:sz w:val="24"/>
            <w:szCs w:val="24"/>
          </w:rPr>
          <w:t>https://www.frg.org.uk/ypa/what-is-a-letter-before-proceedings</w:t>
        </w:r>
      </w:hyperlink>
      <w:r>
        <w:rPr>
          <w:rFonts w:asciiTheme="minorHAnsi" w:hAnsiTheme="minorHAnsi" w:cstheme="minorHAnsi"/>
          <w:sz w:val="24"/>
          <w:szCs w:val="24"/>
        </w:rPr>
        <w:t xml:space="preserve"> [Accessed 20/10/2023]</w:t>
      </w:r>
    </w:p>
    <w:p w14:paraId="7B2D3E11" w14:textId="77777777" w:rsidR="006D1E53" w:rsidRDefault="006D1E53" w:rsidP="006D1E53">
      <w:pPr>
        <w:rPr>
          <w:rFonts w:asciiTheme="minorHAnsi" w:hAnsiTheme="minorHAnsi" w:cstheme="minorHAnsi"/>
          <w:sz w:val="24"/>
          <w:szCs w:val="24"/>
        </w:rPr>
      </w:pPr>
    </w:p>
    <w:p w14:paraId="067948B4" w14:textId="3F0B7800" w:rsidR="00EB695F" w:rsidRPr="009507FC" w:rsidRDefault="006D1E53" w:rsidP="009507FC">
      <w:pPr>
        <w:rPr>
          <w:rFonts w:asciiTheme="minorHAnsi" w:hAnsiTheme="minorHAnsi" w:cstheme="minorHAnsi"/>
          <w:sz w:val="24"/>
          <w:szCs w:val="24"/>
        </w:rPr>
      </w:pPr>
      <w:r w:rsidRPr="006F0ECC">
        <w:rPr>
          <w:rFonts w:asciiTheme="minorHAnsi" w:hAnsiTheme="minorHAnsi" w:cstheme="minorHAnsi"/>
          <w:sz w:val="24"/>
          <w:szCs w:val="24"/>
        </w:rPr>
        <w:t xml:space="preserve">XXX Council (2021). Policy and Guidelines for Safeguarding Children and Adults –. In: Council’s Strategic Safeguarding Panel. [online] XXX council, pp.46–48.URL: </w:t>
      </w:r>
      <w:hyperlink r:id="rId37" w:history="1">
        <w:r w:rsidRPr="006F0ECC">
          <w:rPr>
            <w:rStyle w:val="Hyperlink"/>
            <w:rFonts w:asciiTheme="minorHAnsi" w:hAnsiTheme="minorHAnsi" w:cstheme="minorHAnsi"/>
            <w:sz w:val="24"/>
            <w:szCs w:val="24"/>
          </w:rPr>
          <w:t>https://www.XXX.llyw.cymru/en/Council/Documents---Council/Strategies-and-policies/Health-and-Social-Services/DISGWYL-CYMERADWYAETH-POLISI-DIOGELU-CYNGOR-XXX-SAESNEG-MAI-2021.pdf</w:t>
        </w:r>
      </w:hyperlink>
      <w:r w:rsidRPr="006F0ECC">
        <w:rPr>
          <w:rFonts w:asciiTheme="minorHAnsi" w:hAnsiTheme="minorHAnsi" w:cstheme="minorHAnsi"/>
          <w:sz w:val="24"/>
          <w:szCs w:val="24"/>
        </w:rPr>
        <w:t xml:space="preserve"> [Accessed 21/10/2023].</w:t>
      </w:r>
    </w:p>
    <w:p w14:paraId="75E6D4CA" w14:textId="77777777" w:rsidR="00EB695F" w:rsidRDefault="00EB695F" w:rsidP="00FF7EBB">
      <w:pPr>
        <w:jc w:val="both"/>
        <w:rPr>
          <w:sz w:val="24"/>
          <w:szCs w:val="24"/>
        </w:rPr>
      </w:pPr>
    </w:p>
    <w:p w14:paraId="337E3A73" w14:textId="27E7F5B3" w:rsidR="00EB695F" w:rsidRPr="009507FC" w:rsidRDefault="009507FC" w:rsidP="00FF7EBB">
      <w:pPr>
        <w:jc w:val="both"/>
        <w:rPr>
          <w:rFonts w:asciiTheme="minorHAnsi" w:hAnsiTheme="minorHAnsi" w:cstheme="minorHAnsi"/>
          <w:sz w:val="24"/>
          <w:szCs w:val="24"/>
        </w:rPr>
      </w:pPr>
      <w:r w:rsidRPr="009507FC">
        <w:rPr>
          <w:rFonts w:asciiTheme="minorHAnsi" w:hAnsiTheme="minorHAnsi" w:cstheme="minorHAnsi"/>
          <w:sz w:val="24"/>
          <w:szCs w:val="24"/>
        </w:rPr>
        <w:t xml:space="preserve">XXX Council (2019) Effective Child Protection in XXX to keep children safe. [Online] URL: </w:t>
      </w:r>
      <w:hyperlink r:id="rId38" w:history="1">
        <w:r w:rsidRPr="009507FC">
          <w:rPr>
            <w:rStyle w:val="Hyperlink"/>
            <w:rFonts w:asciiTheme="minorHAnsi" w:hAnsiTheme="minorHAnsi" w:cstheme="minorHAnsi"/>
            <w:sz w:val="24"/>
            <w:szCs w:val="24"/>
          </w:rPr>
          <w:t>https://www.effectivechildprotection.wales/en</w:t>
        </w:r>
      </w:hyperlink>
      <w:r w:rsidRPr="009507FC">
        <w:rPr>
          <w:rFonts w:asciiTheme="minorHAnsi" w:hAnsiTheme="minorHAnsi" w:cstheme="minorHAnsi"/>
          <w:sz w:val="24"/>
          <w:szCs w:val="24"/>
        </w:rPr>
        <w:t xml:space="preserve"> [Accessed 20/10/2023]</w:t>
      </w:r>
    </w:p>
    <w:p w14:paraId="65C5E8E5" w14:textId="77777777" w:rsidR="009507FC" w:rsidRDefault="009507FC"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B37008B" w:rsidR="00E559CE" w:rsidRPr="00B17FA0" w:rsidRDefault="00B120A8" w:rsidP="00B94443">
            <w:pPr>
              <w:jc w:val="both"/>
              <w:rPr>
                <w:sz w:val="24"/>
                <w:szCs w:val="24"/>
              </w:rPr>
            </w:pPr>
            <w:r>
              <w:rPr>
                <w:sz w:val="24"/>
                <w:szCs w:val="24"/>
              </w:rPr>
              <w:t>24/03/21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0E119FB" w:rsidR="00E559CE" w:rsidRPr="00B17FA0" w:rsidRDefault="00B120A8" w:rsidP="00B94443">
            <w:pPr>
              <w:jc w:val="both"/>
              <w:rPr>
                <w:sz w:val="24"/>
                <w:szCs w:val="24"/>
              </w:rPr>
            </w:pPr>
            <w:r>
              <w:rPr>
                <w:sz w:val="24"/>
                <w:szCs w:val="24"/>
              </w:rPr>
              <w:t>09/06/21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40EAEF9" w:rsidR="00E559CE" w:rsidRPr="00B17FA0" w:rsidRDefault="00B120A8" w:rsidP="00B94443">
            <w:pPr>
              <w:jc w:val="both"/>
              <w:rPr>
                <w:sz w:val="24"/>
                <w:szCs w:val="24"/>
              </w:rPr>
            </w:pPr>
            <w:r>
              <w:rPr>
                <w:sz w:val="24"/>
                <w:szCs w:val="24"/>
              </w:rPr>
              <w:t>08/09/21</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524D529" w:rsidR="00E559CE" w:rsidRPr="00B17FA0" w:rsidRDefault="00B120A8" w:rsidP="00B94443">
            <w:pPr>
              <w:jc w:val="both"/>
              <w:rPr>
                <w:sz w:val="24"/>
                <w:szCs w:val="24"/>
              </w:rPr>
            </w:pPr>
            <w:r>
              <w:rPr>
                <w:sz w:val="24"/>
                <w:szCs w:val="24"/>
              </w:rPr>
              <w:t>21/09/23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75BDF1E" w14:textId="77777777" w:rsidR="00FC0334" w:rsidRDefault="00FC0334" w:rsidP="005D4F72">
            <w:pPr>
              <w:jc w:val="both"/>
              <w:rPr>
                <w:color w:val="auto"/>
                <w:sz w:val="24"/>
                <w:szCs w:val="24"/>
              </w:rPr>
            </w:pPr>
          </w:p>
          <w:p w14:paraId="21101E20" w14:textId="77777777" w:rsidR="00315DFE" w:rsidRDefault="00315DFE" w:rsidP="00315DFE">
            <w:r>
              <w:t xml:space="preserve">In task 1 Rebecca has used the reflective model ‘what?’, ‘so what?’ and ‘now what?’ by Borton (1970) to identify her learning needs and reflect on her first year of practice as a social worker. </w:t>
            </w:r>
          </w:p>
          <w:p w14:paraId="02608879" w14:textId="62BB9475" w:rsidR="00315DFE" w:rsidRDefault="00315DFE" w:rsidP="00315DFE">
            <w:r>
              <w:t>Rebecca since qualifying has work in the children and family’s team and has continue to develop her skills and confidence throughout the years on the team.</w:t>
            </w:r>
            <w:r>
              <w:br/>
              <w:t>She has been on numerous training courses to keep herself up to date with policies and procedures and has held a more demanding caseload with some more complex cases such as child protection and court proceedings.</w:t>
            </w:r>
            <w:r>
              <w:br/>
              <w:t xml:space="preserve">Rebecca has gained confidence along the way and has been able to shadow more senior social workers in the team to gain more experience. </w:t>
            </w:r>
            <w:r w:rsidR="00C20F3A">
              <w:t>During her time on the team, she has been able to discuss and reflect with her manager/colleagues within the team on her cases.</w:t>
            </w:r>
            <w:r>
              <w:br/>
            </w:r>
            <w:r>
              <w:br/>
              <w:t>In task 1 she clearly identifies the following learning outcomes:</w:t>
            </w:r>
            <w:r>
              <w:br/>
            </w:r>
          </w:p>
          <w:p w14:paraId="14593055" w14:textId="089CF9BD" w:rsidR="00315DFE" w:rsidRPr="00315DFE" w:rsidRDefault="00315DFE" w:rsidP="00315DFE">
            <w:pPr>
              <w:pStyle w:val="ListParagraph"/>
              <w:numPr>
                <w:ilvl w:val="0"/>
                <w:numId w:val="54"/>
              </w:numPr>
            </w:pPr>
            <w:bookmarkStart w:id="1" w:name="_Hlk148819955"/>
            <w:r>
              <w:rPr>
                <w:rFonts w:cstheme="minorHAnsi"/>
              </w:rPr>
              <w:t>D</w:t>
            </w:r>
            <w:r w:rsidRPr="006021FF">
              <w:rPr>
                <w:rFonts w:cstheme="minorHAnsi"/>
              </w:rPr>
              <w:t xml:space="preserve">evelop on </w:t>
            </w:r>
            <w:r>
              <w:rPr>
                <w:rFonts w:cstheme="minorHAnsi"/>
              </w:rPr>
              <w:t>her</w:t>
            </w:r>
            <w:r w:rsidRPr="006021FF">
              <w:rPr>
                <w:rFonts w:cstheme="minorHAnsi"/>
              </w:rPr>
              <w:t xml:space="preserve"> writing skills, assessments and analysis to justify </w:t>
            </w:r>
            <w:r>
              <w:rPr>
                <w:rFonts w:cstheme="minorHAnsi"/>
              </w:rPr>
              <w:t>her</w:t>
            </w:r>
            <w:r w:rsidRPr="006021FF">
              <w:rPr>
                <w:rFonts w:cstheme="minorHAnsi"/>
              </w:rPr>
              <w:t xml:space="preserve"> decisions</w:t>
            </w:r>
            <w:bookmarkEnd w:id="1"/>
            <w:r>
              <w:rPr>
                <w:rFonts w:cstheme="minorHAnsi"/>
              </w:rPr>
              <w:t>.</w:t>
            </w:r>
          </w:p>
          <w:p w14:paraId="12810090" w14:textId="77777777" w:rsidR="00315DFE" w:rsidRPr="00315DFE" w:rsidRDefault="00315DFE" w:rsidP="00315DFE">
            <w:pPr>
              <w:pStyle w:val="ListParagraph"/>
              <w:numPr>
                <w:ilvl w:val="0"/>
                <w:numId w:val="54"/>
              </w:numPr>
            </w:pPr>
            <w:r>
              <w:rPr>
                <w:rFonts w:cstheme="minorHAnsi"/>
              </w:rPr>
              <w:t>To d</w:t>
            </w:r>
            <w:r w:rsidRPr="00315DFE">
              <w:rPr>
                <w:rFonts w:cstheme="minorHAnsi"/>
              </w:rPr>
              <w:t xml:space="preserve">evelop on </w:t>
            </w:r>
            <w:r>
              <w:rPr>
                <w:rFonts w:cstheme="minorHAnsi"/>
              </w:rPr>
              <w:t>her</w:t>
            </w:r>
            <w:r w:rsidRPr="00315DFE">
              <w:rPr>
                <w:rFonts w:cstheme="minorHAnsi"/>
              </w:rPr>
              <w:t xml:space="preserve"> professional confidence for example making decisions. </w:t>
            </w:r>
          </w:p>
          <w:p w14:paraId="55F45C7B" w14:textId="29391B71" w:rsidR="00315DFE" w:rsidRPr="00315DFE" w:rsidRDefault="00315DFE" w:rsidP="00315DFE">
            <w:pPr>
              <w:pStyle w:val="ListParagraph"/>
              <w:numPr>
                <w:ilvl w:val="0"/>
                <w:numId w:val="54"/>
              </w:numPr>
            </w:pPr>
            <w:r>
              <w:rPr>
                <w:rFonts w:cstheme="minorHAnsi"/>
              </w:rPr>
              <w:t>To improve on her Welsh language skills.</w:t>
            </w:r>
          </w:p>
          <w:p w14:paraId="3B92E287" w14:textId="505C23C0" w:rsidR="00315DFE" w:rsidRDefault="00315DFE" w:rsidP="00315DFE"/>
          <w:p w14:paraId="1BC02B8B" w14:textId="20407092" w:rsidR="00C20F3A" w:rsidRDefault="00315DFE" w:rsidP="00315DFE">
            <w:r>
              <w:t xml:space="preserve">During her time on the team, she has been able to discuss </w:t>
            </w:r>
            <w:r w:rsidR="00C20F3A">
              <w:t xml:space="preserve">and reflect </w:t>
            </w:r>
            <w:r>
              <w:t>with</w:t>
            </w:r>
            <w:r w:rsidR="00C20F3A">
              <w:t xml:space="preserve"> her manager/</w:t>
            </w:r>
            <w:r>
              <w:t xml:space="preserve">colleagues within the team </w:t>
            </w:r>
            <w:r w:rsidR="00C20F3A">
              <w:t>on her cases.</w:t>
            </w:r>
          </w:p>
          <w:p w14:paraId="632B5838" w14:textId="10E44B9E" w:rsidR="00C20F3A" w:rsidRDefault="00C20F3A" w:rsidP="00315DFE"/>
          <w:p w14:paraId="213595C3" w14:textId="232091D2" w:rsidR="00C20F3A" w:rsidRPr="00C20F3A" w:rsidRDefault="00C20F3A" w:rsidP="00315DFE">
            <w:r>
              <w:lastRenderedPageBreak/>
              <w:t xml:space="preserve">I was able to observe Rebecca during her direct practice and gain feedback from the child, Rebecca was able </w:t>
            </w:r>
            <w:r w:rsidR="002A7AD9">
              <w:t>t</w:t>
            </w:r>
            <w:r>
              <w:t xml:space="preserve">o demonstrate a person-centred approach when engaging with the child. </w:t>
            </w:r>
            <w:r>
              <w:br/>
              <w:t xml:space="preserve">Rebecca had prepared for the session and gained consent prior to us meeting via teams. </w:t>
            </w:r>
            <w:r>
              <w:br/>
              <w:t>The feedback from the child was positive and the child felt she had been listened to during the engagement, the child also stated that she had been happy with Rebecca as her social worker and only had positive things to say.</w:t>
            </w:r>
          </w:p>
          <w:p w14:paraId="3066C07B" w14:textId="77777777" w:rsidR="00C20F3A" w:rsidRDefault="00C20F3A" w:rsidP="00315DFE">
            <w:pPr>
              <w:rPr>
                <w:sz w:val="27"/>
                <w:szCs w:val="27"/>
              </w:rPr>
            </w:pPr>
          </w:p>
          <w:p w14:paraId="2837C449" w14:textId="14C34AFD" w:rsidR="00FC0334" w:rsidRPr="002A7AD9" w:rsidRDefault="00C20F3A" w:rsidP="002A7AD9">
            <w:r>
              <w:rPr>
                <w:rFonts w:cstheme="minorHAnsi"/>
              </w:rPr>
              <w:t xml:space="preserve">Over the duration of the programme, Rebecca has been able to develop her knowledge and practice. </w:t>
            </w:r>
            <w:r>
              <w:rPr>
                <w:rFonts w:cstheme="minorHAnsi"/>
              </w:rPr>
              <w:br/>
              <w:t xml:space="preserve">In task 1 she demonstrates </w:t>
            </w:r>
            <w:r w:rsidR="002A7AD9">
              <w:rPr>
                <w:rFonts w:cstheme="minorHAnsi"/>
              </w:rPr>
              <w:t>t</w:t>
            </w:r>
            <w:r>
              <w:rPr>
                <w:rFonts w:cstheme="minorHAnsi"/>
              </w:rPr>
              <w:t>hat she has been able to reflect on her experiences and her learning needs and she will continue to do this in her practice.</w:t>
            </w:r>
            <w:r w:rsidR="00315DFE" w:rsidRPr="00315DFE">
              <w:rPr>
                <w:rFonts w:cstheme="minorHAnsi"/>
              </w:rPr>
              <w:br/>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96E738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20F3A">
        <w:rPr>
          <w:b/>
          <w:sz w:val="24"/>
          <w:szCs w:val="24"/>
        </w:rPr>
        <w:t>Anais Rebecca Armand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64F159A" w:rsidR="00390074"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22FC5DC9" w14:textId="6F407483" w:rsidR="00C20F3A" w:rsidRPr="008B28E7" w:rsidRDefault="00C20F3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2025531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1276834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20F3A">
        <w:rPr>
          <w:b/>
          <w:sz w:val="24"/>
          <w:szCs w:val="24"/>
        </w:rPr>
        <w:t xml:space="preserve"> Bro Tegid, Glyndwr street, Dolgellau, LL40 1BD</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E5BFC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20F3A">
        <w:rPr>
          <w:b/>
          <w:sz w:val="24"/>
          <w:szCs w:val="24"/>
        </w:rPr>
        <w:t xml:space="preserve"> 07931223688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E50DAB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20F3A">
        <w:rPr>
          <w:b/>
          <w:sz w:val="24"/>
          <w:szCs w:val="24"/>
        </w:rPr>
        <w:t xml:space="preserve"> armandrebecca@outlook.com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19AD3E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20F3A">
        <w:rPr>
          <w:b/>
          <w:sz w:val="24"/>
          <w:szCs w:val="24"/>
        </w:rPr>
        <w:t>December 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7BC0D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20F3A">
        <w:rPr>
          <w:b/>
          <w:sz w:val="24"/>
          <w:szCs w:val="24"/>
        </w:rPr>
        <w:t xml:space="preserve"> Child and Families Team Meirionnydd</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49E3D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20F3A">
        <w:rPr>
          <w:b/>
          <w:sz w:val="24"/>
          <w:szCs w:val="24"/>
        </w:rPr>
        <w:t xml:space="preserve"> Gwynedd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4E6F000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3462E">
        <w:rPr>
          <w:b/>
          <w:sz w:val="24"/>
          <w:szCs w:val="24"/>
        </w:rPr>
        <w:t xml:space="preserve"> Cae Penarlag, Dolgellau, LL40 2YB</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67560C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3462E">
        <w:rPr>
          <w:b/>
          <w:sz w:val="24"/>
          <w:szCs w:val="24"/>
        </w:rPr>
        <w:t xml:space="preserve"> 01341424588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AF4C07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03462E" w:rsidRPr="0003462E">
        <w:rPr>
          <w:b/>
          <w:sz w:val="24"/>
          <w:szCs w:val="24"/>
        </w:rPr>
        <w:t>heidijanerylance@gwynedd.llyw.cymru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A898C6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03462E">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218E93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3462E">
        <w:rPr>
          <w:b/>
          <w:sz w:val="24"/>
          <w:szCs w:val="24"/>
        </w:rPr>
        <w:t xml:space="preserve"> Sally Biskin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4851E3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3462E" w:rsidRPr="0003462E">
        <w:rPr>
          <w:b/>
          <w:sz w:val="24"/>
          <w:szCs w:val="24"/>
        </w:rPr>
        <w:t xml:space="preserve"> </w:t>
      </w:r>
      <w:r w:rsidR="0003462E">
        <w:rPr>
          <w:b/>
          <w:sz w:val="24"/>
          <w:szCs w:val="24"/>
        </w:rPr>
        <w:t>Cae Penarlag, Dolgellau, LL40 2YB</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903A8E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3462E">
        <w:rPr>
          <w:b/>
          <w:sz w:val="24"/>
          <w:szCs w:val="24"/>
        </w:rPr>
        <w:t xml:space="preserve"> 01341424588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907E0E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3462E" w:rsidRPr="0003462E">
        <w:t xml:space="preserve"> </w:t>
      </w:r>
      <w:r w:rsidR="0003462E" w:rsidRPr="0003462E">
        <w:rPr>
          <w:b/>
          <w:sz w:val="24"/>
          <w:szCs w:val="24"/>
        </w:rPr>
        <w:t>sallybiskin@gwynedd.llyw.cymru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BC1F258" w:rsidR="004923DA" w:rsidRDefault="004923DA" w:rsidP="00FF7EBB">
            <w:pPr>
              <w:jc w:val="both"/>
              <w:rPr>
                <w:b/>
                <w:sz w:val="24"/>
                <w:szCs w:val="24"/>
              </w:rPr>
            </w:pPr>
            <w:r w:rsidRPr="008B28E7">
              <w:rPr>
                <w:b/>
                <w:sz w:val="24"/>
                <w:szCs w:val="24"/>
              </w:rPr>
              <w:t>Name:</w:t>
            </w:r>
            <w:r w:rsidR="0003462E">
              <w:rPr>
                <w:b/>
                <w:sz w:val="24"/>
                <w:szCs w:val="24"/>
              </w:rPr>
              <w:t xml:space="preserve"> Sally Biskin</w:t>
            </w:r>
          </w:p>
          <w:p w14:paraId="4EF4A770" w14:textId="77777777" w:rsidR="004923DA" w:rsidRPr="008B28E7" w:rsidRDefault="004923DA" w:rsidP="00FF7EBB">
            <w:pPr>
              <w:jc w:val="both"/>
              <w:rPr>
                <w:b/>
                <w:sz w:val="24"/>
                <w:szCs w:val="24"/>
              </w:rPr>
            </w:pPr>
          </w:p>
          <w:p w14:paraId="1AC8522D" w14:textId="7E69D361" w:rsidR="004923DA" w:rsidRDefault="004923DA" w:rsidP="00FF7EBB">
            <w:pPr>
              <w:jc w:val="both"/>
              <w:rPr>
                <w:b/>
                <w:sz w:val="24"/>
                <w:szCs w:val="24"/>
              </w:rPr>
            </w:pPr>
            <w:r w:rsidRPr="008B28E7">
              <w:rPr>
                <w:b/>
                <w:sz w:val="24"/>
                <w:szCs w:val="24"/>
              </w:rPr>
              <w:t xml:space="preserve">Work Address: </w:t>
            </w:r>
            <w:r w:rsidR="0003462E">
              <w:rPr>
                <w:b/>
                <w:sz w:val="24"/>
                <w:szCs w:val="24"/>
              </w:rPr>
              <w:t>Cae Penarlag, Dolgellau, LL40 2YB</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B02147B" w:rsidR="004923DA" w:rsidRPr="008B28E7" w:rsidRDefault="004923DA" w:rsidP="00FF7EBB">
            <w:pPr>
              <w:jc w:val="both"/>
              <w:rPr>
                <w:b/>
                <w:sz w:val="24"/>
                <w:szCs w:val="24"/>
              </w:rPr>
            </w:pPr>
            <w:r w:rsidRPr="008B28E7">
              <w:rPr>
                <w:b/>
                <w:sz w:val="24"/>
                <w:szCs w:val="24"/>
              </w:rPr>
              <w:t>Professional Qualification and date of qualification:</w:t>
            </w:r>
            <w:r w:rsidR="0003462E">
              <w:rPr>
                <w:b/>
                <w:sz w:val="24"/>
                <w:szCs w:val="24"/>
              </w:rPr>
              <w:br/>
              <w:t>Senior Social worker</w:t>
            </w:r>
          </w:p>
          <w:p w14:paraId="50C0B04C" w14:textId="77777777" w:rsidR="0003462E" w:rsidRPr="008B28E7" w:rsidRDefault="0003462E" w:rsidP="0003462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01341424588</w:t>
            </w:r>
          </w:p>
          <w:p w14:paraId="0B382FC6" w14:textId="77777777" w:rsidR="0003462E" w:rsidRPr="008B28E7" w:rsidRDefault="0003462E" w:rsidP="0003462E">
            <w:pPr>
              <w:pBdr>
                <w:top w:val="single" w:sz="6" w:space="1" w:color="auto"/>
                <w:left w:val="single" w:sz="6" w:space="1" w:color="auto"/>
                <w:bottom w:val="single" w:sz="6" w:space="1" w:color="auto"/>
                <w:right w:val="single" w:sz="6" w:space="1" w:color="auto"/>
              </w:pBdr>
              <w:jc w:val="both"/>
              <w:rPr>
                <w:b/>
                <w:sz w:val="24"/>
                <w:szCs w:val="24"/>
              </w:rPr>
            </w:pPr>
          </w:p>
          <w:p w14:paraId="058D8272" w14:textId="77777777" w:rsidR="0003462E" w:rsidRPr="008B28E7" w:rsidRDefault="0003462E" w:rsidP="0003462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Pr="0003462E">
              <w:t xml:space="preserve"> </w:t>
            </w:r>
            <w:r w:rsidRPr="0003462E">
              <w:rPr>
                <w:b/>
                <w:sz w:val="24"/>
                <w:szCs w:val="24"/>
              </w:rPr>
              <w:t>sallybiskin@gwynedd.llyw.cymru</w:t>
            </w:r>
          </w:p>
          <w:p w14:paraId="4346D2ED" w14:textId="77777777" w:rsidR="00B17FA0" w:rsidRPr="008B28E7" w:rsidRDefault="00B17FA0" w:rsidP="000E38C3">
            <w:pPr>
              <w:jc w:val="both"/>
              <w:rPr>
                <w:b/>
                <w:sz w:val="24"/>
                <w:szCs w:val="24"/>
              </w:rPr>
            </w:pPr>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1EC56C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03462E">
        <w:rPr>
          <w:sz w:val="24"/>
          <w:szCs w:val="24"/>
        </w:rPr>
        <w:t>23/10/2023</w:t>
      </w:r>
      <w:r>
        <w:rPr>
          <w:sz w:val="24"/>
          <w:szCs w:val="24"/>
        </w:rPr>
        <w:t>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5C860D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FAA376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w:t>
      </w:r>
      <w:r w:rsidR="00DA3709">
        <w:rPr>
          <w:sz w:val="24"/>
          <w:szCs w:val="24"/>
        </w:rPr>
        <w:t>23/10/2023</w:t>
      </w:r>
      <w:r>
        <w:rPr>
          <w:sz w:val="24"/>
          <w:szCs w:val="24"/>
        </w:rPr>
        <w:t xml:space="preserve">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lastRenderedPageBreak/>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3381742"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3521A42A" w:rsidR="00335C41" w:rsidRPr="00D3203C" w:rsidRDefault="00335C41" w:rsidP="00335C41">
            <w:pPr>
              <w:ind w:right="180"/>
              <w:jc w:val="both"/>
              <w:rPr>
                <w:sz w:val="24"/>
                <w:szCs w:val="24"/>
              </w:rPr>
            </w:pPr>
            <w:r w:rsidRPr="00D3203C">
              <w:rPr>
                <w:sz w:val="24"/>
                <w:szCs w:val="24"/>
              </w:rPr>
              <w:t>Date ____</w:t>
            </w:r>
            <w:r w:rsidR="00DA3709">
              <w:rPr>
                <w:sz w:val="24"/>
                <w:szCs w:val="24"/>
              </w:rPr>
              <w:t>23/10/2023</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17A6E075" w14:textId="77777777" w:rsidR="00AD2269" w:rsidRDefault="00AD2269" w:rsidP="00AD2269">
      <w:pPr>
        <w:overflowPunct/>
        <w:autoSpaceDE/>
        <w:autoSpaceDN/>
        <w:adjustRightInd/>
        <w:jc w:val="both"/>
        <w:textAlignment w:val="auto"/>
        <w:rPr>
          <w:color w:val="auto"/>
          <w:sz w:val="24"/>
          <w:szCs w:val="24"/>
        </w:rPr>
      </w:pPr>
    </w:p>
    <w:p w14:paraId="77FDA98A" w14:textId="77777777" w:rsidR="00AD2269" w:rsidRPr="008B28E7" w:rsidRDefault="00AD2269" w:rsidP="00AD2269">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595E0672" w14:textId="77777777" w:rsidR="00AD2269" w:rsidRPr="008B28E7" w:rsidRDefault="00AD2269" w:rsidP="00AD2269">
      <w:pPr>
        <w:overflowPunct/>
        <w:autoSpaceDE/>
        <w:autoSpaceDN/>
        <w:adjustRightInd/>
        <w:jc w:val="both"/>
        <w:textAlignment w:val="auto"/>
        <w:rPr>
          <w:color w:val="auto"/>
          <w:sz w:val="24"/>
          <w:szCs w:val="24"/>
        </w:rPr>
      </w:pPr>
    </w:p>
    <w:p w14:paraId="072A323D" w14:textId="77777777" w:rsidR="00AD2269" w:rsidRPr="008B28E7" w:rsidRDefault="00AD2269" w:rsidP="00AD2269">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78D5F412" w14:textId="77777777" w:rsidR="00AD2269" w:rsidRDefault="00AD2269" w:rsidP="00AD2269">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301534B" w14:textId="77777777" w:rsidR="00AD2269" w:rsidRPr="008B28E7" w:rsidRDefault="00AD2269" w:rsidP="00AD226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Heidi rylance_ _ _ _ _ _ _ _ _ _ _ _ _ _ _ _ _ _ _ _ _ _ _</w:t>
      </w:r>
    </w:p>
    <w:p w14:paraId="24E54EB9" w14:textId="49E1222E" w:rsidR="00AD2269" w:rsidRPr="008B28E7" w:rsidRDefault="00AD2269" w:rsidP="00AD226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 _ _ _ _ _ _ _ _ _ _ _ _ _ _ _ _</w:t>
      </w:r>
      <w:r>
        <w:rPr>
          <w:sz w:val="24"/>
          <w:szCs w:val="24"/>
        </w:rPr>
        <w:t xml:space="preserve"> _ </w:t>
      </w:r>
      <w:r w:rsidRPr="00B577D3">
        <w:rPr>
          <w:sz w:val="24"/>
          <w:szCs w:val="24"/>
        </w:rPr>
        <w:t xml:space="preserve"> _ _ _ _ _ _ _ _</w:t>
      </w:r>
    </w:p>
    <w:p w14:paraId="0C09C6F5" w14:textId="77777777" w:rsidR="00AD2269" w:rsidRPr="008B28E7" w:rsidRDefault="00AD2269" w:rsidP="00AD2269">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_ _ _</w:t>
      </w:r>
      <w:r>
        <w:rPr>
          <w:sz w:val="24"/>
          <w:szCs w:val="24"/>
        </w:rPr>
        <w:t>21</w:t>
      </w:r>
      <w:r w:rsidRPr="0032001A">
        <w:rPr>
          <w:sz w:val="24"/>
          <w:szCs w:val="24"/>
          <w:vertAlign w:val="superscript"/>
        </w:rPr>
        <w:t>st</w:t>
      </w:r>
      <w:r>
        <w:rPr>
          <w:sz w:val="24"/>
          <w:szCs w:val="24"/>
        </w:rPr>
        <w:t xml:space="preserve"> October 2023</w:t>
      </w:r>
      <w:r w:rsidRPr="00B577D3">
        <w:rPr>
          <w:sz w:val="24"/>
          <w:szCs w:val="24"/>
        </w:rPr>
        <w:t xml:space="preserve"> _ _ _ _ _ _ _ _ _ _ _ _ _ _</w:t>
      </w:r>
    </w:p>
    <w:p w14:paraId="6E225DDF" w14:textId="77777777" w:rsidR="00AD2269" w:rsidRPr="008B28E7" w:rsidRDefault="00AD2269" w:rsidP="00AD2269">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46591C6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_ _ </w:t>
      </w:r>
      <w:r w:rsidR="0003462E">
        <w:rPr>
          <w:caps/>
          <w:sz w:val="24"/>
          <w:szCs w:val="24"/>
        </w:rPr>
        <w:t>Anais Rebecca Armand</w:t>
      </w:r>
      <w:r w:rsidRPr="00B436BF">
        <w:rPr>
          <w:caps/>
          <w:sz w:val="24"/>
          <w:szCs w:val="24"/>
        </w:rPr>
        <w:t>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5A4DAE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w:t>
      </w:r>
      <w:r w:rsidR="0003462E">
        <w:rPr>
          <w:sz w:val="24"/>
          <w:szCs w:val="24"/>
        </w:rPr>
        <w:t>Social worker</w:t>
      </w:r>
      <w:r w:rsidRPr="00B436BF">
        <w:rPr>
          <w:sz w:val="24"/>
          <w:szCs w:val="24"/>
        </w:rPr>
        <w:t>_ _ _ _ _ _ _ _ _ _ _ _ _ _ _ _ _ _ _</w:t>
      </w:r>
    </w:p>
    <w:p w14:paraId="4FB74CFA" w14:textId="535D2B84"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_ _ _ _ </w:t>
      </w:r>
      <w:r w:rsidR="0003462E">
        <w:rPr>
          <w:sz w:val="24"/>
          <w:szCs w:val="24"/>
        </w:rPr>
        <w:t>23/10/2023</w:t>
      </w:r>
      <w:r w:rsidRPr="00B436BF">
        <w:rPr>
          <w:sz w:val="24"/>
          <w:szCs w:val="24"/>
        </w:rPr>
        <w:t>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B3AB0FA" w:rsidR="00986C0B" w:rsidRPr="00DA5682" w:rsidRDefault="0003462E">
            <w:pPr>
              <w:rPr>
                <w:sz w:val="24"/>
                <w:szCs w:val="24"/>
              </w:rPr>
            </w:pPr>
            <w:r>
              <w:rPr>
                <w:sz w:val="24"/>
                <w:szCs w:val="24"/>
              </w:rPr>
              <w:t>Anais Rebecca Armand</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BFC7390" w:rsidR="00986C0B" w:rsidRPr="00DA5682" w:rsidRDefault="0003462E">
            <w:pPr>
              <w:rPr>
                <w:sz w:val="24"/>
                <w:szCs w:val="24"/>
              </w:rPr>
            </w:pPr>
            <w:r>
              <w:rPr>
                <w:sz w:val="24"/>
                <w:szCs w:val="24"/>
              </w:rPr>
              <w:t>Children and Families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10F44B0" w:rsidR="00986C0B" w:rsidRPr="00DA5682" w:rsidRDefault="0003462E">
            <w:pPr>
              <w:rPr>
                <w:sz w:val="24"/>
                <w:szCs w:val="24"/>
              </w:rPr>
            </w:pPr>
            <w:r>
              <w:rPr>
                <w:sz w:val="24"/>
                <w:szCs w:val="24"/>
              </w:rPr>
              <w:t>Sally Biskin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D640C32" w:rsidR="00986C0B" w:rsidRPr="00DA5682" w:rsidRDefault="0003462E">
            <w:pPr>
              <w:rPr>
                <w:sz w:val="24"/>
                <w:szCs w:val="24"/>
              </w:rPr>
            </w:pPr>
            <w:r>
              <w:rPr>
                <w:sz w:val="24"/>
                <w:szCs w:val="24"/>
              </w:rPr>
              <w:t>Heidi Rylance</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F5DA9AF" w:rsidR="00986C0B" w:rsidRPr="00DA5682" w:rsidRDefault="00986C0B" w:rsidP="00986C0B">
      <w:pPr>
        <w:rPr>
          <w:sz w:val="24"/>
          <w:szCs w:val="24"/>
        </w:rPr>
      </w:pPr>
      <w:r w:rsidRPr="00DA5682">
        <w:rPr>
          <w:sz w:val="24"/>
          <w:szCs w:val="24"/>
        </w:rPr>
        <w:t>Signed:…</w:t>
      </w:r>
      <w:r w:rsidR="0003462E" w:rsidRPr="00DA5682">
        <w:rPr>
          <w:sz w:val="24"/>
          <w:szCs w:val="24"/>
        </w:rPr>
        <w:t xml:space="preserve"> </w:t>
      </w:r>
      <w:r w:rsidRPr="00DA5682">
        <w:rPr>
          <w:sz w:val="24"/>
          <w:szCs w:val="24"/>
        </w:rPr>
        <w:t>…………….. Print Name:…………</w:t>
      </w:r>
      <w:r w:rsidR="0003462E" w:rsidRPr="0003462E">
        <w:rPr>
          <w:sz w:val="24"/>
          <w:szCs w:val="24"/>
        </w:rPr>
        <w:t xml:space="preserve"> </w:t>
      </w:r>
      <w:r w:rsidR="0003462E">
        <w:rPr>
          <w:sz w:val="24"/>
          <w:szCs w:val="24"/>
        </w:rPr>
        <w:t>Anais Rebecca Armand</w:t>
      </w:r>
      <w:r w:rsidR="0003462E" w:rsidRPr="00DA5682">
        <w:rPr>
          <w:sz w:val="24"/>
          <w:szCs w:val="24"/>
        </w:rPr>
        <w:t xml:space="preserve"> </w:t>
      </w:r>
      <w:r w:rsidRPr="00DA5682">
        <w:rPr>
          <w:sz w:val="24"/>
          <w:szCs w:val="24"/>
        </w:rPr>
        <w:t>……………… Date:…</w:t>
      </w:r>
      <w:r w:rsidR="0003462E">
        <w:rPr>
          <w:sz w:val="24"/>
          <w:szCs w:val="24"/>
        </w:rPr>
        <w:t>23/10/2023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CE92B6E" w:rsidR="00986C0B" w:rsidRPr="00DA5682" w:rsidRDefault="00986C0B" w:rsidP="00986C0B">
      <w:pPr>
        <w:rPr>
          <w:sz w:val="24"/>
          <w:szCs w:val="24"/>
        </w:rPr>
      </w:pPr>
      <w:r w:rsidRPr="00DA5682">
        <w:rPr>
          <w:sz w:val="24"/>
          <w:szCs w:val="24"/>
        </w:rPr>
        <w:t>Signed:………</w:t>
      </w:r>
      <w:r w:rsidR="0003462E" w:rsidRPr="0003462E">
        <w:rPr>
          <w:lang w:val="cy-GB" w:eastAsia="en-US"/>
        </w:rPr>
        <w:t xml:space="preserve"> </w:t>
      </w:r>
      <w:r w:rsidR="0003462E" w:rsidRPr="00DA5682">
        <w:rPr>
          <w:sz w:val="24"/>
          <w:szCs w:val="24"/>
        </w:rPr>
        <w:t xml:space="preserve"> </w:t>
      </w:r>
      <w:r w:rsidRPr="00DA5682">
        <w:rPr>
          <w:sz w:val="24"/>
          <w:szCs w:val="24"/>
        </w:rPr>
        <w:t>……………….. Print Name:………</w:t>
      </w:r>
      <w:r w:rsidR="0003462E">
        <w:rPr>
          <w:sz w:val="24"/>
          <w:szCs w:val="24"/>
        </w:rPr>
        <w:t>Heidi Rylance</w:t>
      </w:r>
      <w:r w:rsidRPr="00DA5682">
        <w:rPr>
          <w:sz w:val="24"/>
          <w:szCs w:val="24"/>
        </w:rPr>
        <w:t>………………….Date:…</w:t>
      </w:r>
      <w:r w:rsidR="0003462E">
        <w:rPr>
          <w:sz w:val="24"/>
          <w:szCs w:val="24"/>
        </w:rPr>
        <w:t>2</w:t>
      </w:r>
      <w:r w:rsidR="00DA3709">
        <w:rPr>
          <w:sz w:val="24"/>
          <w:szCs w:val="24"/>
        </w:rPr>
        <w:t>3</w:t>
      </w:r>
      <w:r w:rsidR="0003462E">
        <w:rPr>
          <w:sz w:val="24"/>
          <w:szCs w:val="24"/>
        </w:rPr>
        <w:t>/10/2023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8340A4D" w:rsidR="00986C0B" w:rsidRPr="00DA5682" w:rsidRDefault="00986C0B" w:rsidP="00986C0B">
      <w:pPr>
        <w:rPr>
          <w:sz w:val="24"/>
          <w:szCs w:val="24"/>
        </w:rPr>
      </w:pPr>
      <w:r w:rsidRPr="00DA5682">
        <w:rPr>
          <w:sz w:val="24"/>
          <w:szCs w:val="24"/>
        </w:rPr>
        <w:t>Signed:………</w:t>
      </w:r>
      <w:r w:rsidR="00DA3709" w:rsidRPr="00DA3709">
        <w:rPr>
          <w:noProof/>
          <w:sz w:val="24"/>
          <w:szCs w:val="24"/>
        </w:rPr>
        <w:t xml:space="preserve"> </w:t>
      </w:r>
      <w:r w:rsidRPr="00DA5682">
        <w:rPr>
          <w:sz w:val="24"/>
          <w:szCs w:val="24"/>
        </w:rPr>
        <w:t>……………….. Print Name:……</w:t>
      </w:r>
      <w:r w:rsidR="0003462E">
        <w:rPr>
          <w:sz w:val="24"/>
          <w:szCs w:val="24"/>
        </w:rPr>
        <w:t>Sally Biskin</w:t>
      </w:r>
      <w:r w:rsidRPr="00DA5682">
        <w:rPr>
          <w:sz w:val="24"/>
          <w:szCs w:val="24"/>
        </w:rPr>
        <w:t>………………….Date:…</w:t>
      </w:r>
      <w:r w:rsidR="00DA3709">
        <w:rPr>
          <w:sz w:val="24"/>
          <w:szCs w:val="24"/>
        </w:rPr>
        <w:t>23/10/2023</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9"/>
      <w:footerReference w:type="default" r:id="rId4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A6647" w14:textId="77777777" w:rsidR="0071140A" w:rsidRDefault="0071140A">
      <w:r>
        <w:separator/>
      </w:r>
    </w:p>
  </w:endnote>
  <w:endnote w:type="continuationSeparator" w:id="0">
    <w:p w14:paraId="18DC7174" w14:textId="77777777" w:rsidR="0071140A" w:rsidRDefault="007114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31DD6" w14:textId="77777777" w:rsidR="0071140A" w:rsidRDefault="0071140A">
      <w:r>
        <w:separator/>
      </w:r>
    </w:p>
  </w:footnote>
  <w:footnote w:type="continuationSeparator" w:id="0">
    <w:p w14:paraId="63D46A0F" w14:textId="77777777" w:rsidR="0071140A" w:rsidRDefault="007114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A307A11"/>
    <w:multiLevelType w:val="hybridMultilevel"/>
    <w:tmpl w:val="257ECC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659068852">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462E"/>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155"/>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7AD9"/>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5DFE"/>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578E"/>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5B04"/>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1E53"/>
    <w:rsid w:val="006D5970"/>
    <w:rsid w:val="006E481E"/>
    <w:rsid w:val="006E795F"/>
    <w:rsid w:val="006F0862"/>
    <w:rsid w:val="006F1438"/>
    <w:rsid w:val="006F2A9E"/>
    <w:rsid w:val="006F5ED3"/>
    <w:rsid w:val="00700249"/>
    <w:rsid w:val="007069CD"/>
    <w:rsid w:val="00706BB5"/>
    <w:rsid w:val="0071140A"/>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78B"/>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73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07FC"/>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075"/>
    <w:rsid w:val="00AC3A0E"/>
    <w:rsid w:val="00AC4A04"/>
    <w:rsid w:val="00AC5679"/>
    <w:rsid w:val="00AD2269"/>
    <w:rsid w:val="00AD336F"/>
    <w:rsid w:val="00AE134C"/>
    <w:rsid w:val="00AE1868"/>
    <w:rsid w:val="00AE2564"/>
    <w:rsid w:val="00AE301F"/>
    <w:rsid w:val="00AE3302"/>
    <w:rsid w:val="00AE5BA6"/>
    <w:rsid w:val="00AE6231"/>
    <w:rsid w:val="00AE7077"/>
    <w:rsid w:val="00AF61C2"/>
    <w:rsid w:val="00AF6CC6"/>
    <w:rsid w:val="00B0296A"/>
    <w:rsid w:val="00B07E79"/>
    <w:rsid w:val="00B120A8"/>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0F3A"/>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7059"/>
    <w:rsid w:val="00D51FD5"/>
    <w:rsid w:val="00D55DE0"/>
    <w:rsid w:val="00D607EF"/>
    <w:rsid w:val="00D60F88"/>
    <w:rsid w:val="00D646BD"/>
    <w:rsid w:val="00D65558"/>
    <w:rsid w:val="00D71201"/>
    <w:rsid w:val="00D720C7"/>
    <w:rsid w:val="00D84841"/>
    <w:rsid w:val="00D876E6"/>
    <w:rsid w:val="00D90958"/>
    <w:rsid w:val="00DA1025"/>
    <w:rsid w:val="00DA22EC"/>
    <w:rsid w:val="00DA3709"/>
    <w:rsid w:val="00DA5682"/>
    <w:rsid w:val="00DA5860"/>
    <w:rsid w:val="00DA5C0C"/>
    <w:rsid w:val="00DB2767"/>
    <w:rsid w:val="00DC1B10"/>
    <w:rsid w:val="00DC2924"/>
    <w:rsid w:val="00DC4729"/>
    <w:rsid w:val="00DD31C5"/>
    <w:rsid w:val="00DD404F"/>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315DF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315DFE"/>
    <w:pPr>
      <w:ind w:left="720"/>
      <w:contextualSpacing/>
    </w:pPr>
  </w:style>
  <w:style w:type="character" w:styleId="FollowedHyperlink">
    <w:name w:val="FollowedHyperlink"/>
    <w:basedOn w:val="DefaultParagraphFont"/>
    <w:uiPriority w:val="99"/>
    <w:semiHidden/>
    <w:unhideWhenUsed/>
    <w:rsid w:val="006D1E53"/>
    <w:rPr>
      <w:color w:val="954F72" w:themeColor="followedHyperlink"/>
      <w:u w:val="single"/>
    </w:rPr>
  </w:style>
  <w:style w:type="character" w:styleId="UnresolvedMention">
    <w:name w:val="Unresolved Mention"/>
    <w:basedOn w:val="DefaultParagraphFont"/>
    <w:uiPriority w:val="99"/>
    <w:semiHidden/>
    <w:unhideWhenUsed/>
    <w:rsid w:val="005957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703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29130582">
      <w:bodyDiv w:val="1"/>
      <w:marLeft w:val="0"/>
      <w:marRight w:val="0"/>
      <w:marTop w:val="0"/>
      <w:marBottom w:val="0"/>
      <w:divBdr>
        <w:top w:val="none" w:sz="0" w:space="0" w:color="auto"/>
        <w:left w:val="none" w:sz="0" w:space="0" w:color="auto"/>
        <w:bottom w:val="none" w:sz="0" w:space="0" w:color="auto"/>
        <w:right w:val="none" w:sz="0" w:space="0" w:color="auto"/>
      </w:divBdr>
    </w:div>
    <w:div w:id="2009400798">
      <w:bodyDiv w:val="1"/>
      <w:marLeft w:val="0"/>
      <w:marRight w:val="0"/>
      <w:marTop w:val="0"/>
      <w:marBottom w:val="0"/>
      <w:divBdr>
        <w:top w:val="none" w:sz="0" w:space="0" w:color="auto"/>
        <w:left w:val="none" w:sz="0" w:space="0" w:color="auto"/>
        <w:bottom w:val="none" w:sz="0" w:space="0" w:color="auto"/>
        <w:right w:val="none" w:sz="0" w:space="0" w:color="auto"/>
      </w:divBdr>
      <w:divsChild>
        <w:div w:id="2036805155">
          <w:marLeft w:val="0"/>
          <w:marRight w:val="0"/>
          <w:marTop w:val="0"/>
          <w:marBottom w:val="0"/>
          <w:divBdr>
            <w:top w:val="none" w:sz="0" w:space="0" w:color="auto"/>
            <w:left w:val="none" w:sz="0" w:space="0" w:color="auto"/>
            <w:bottom w:val="none" w:sz="0" w:space="0" w:color="auto"/>
            <w:right w:val="none" w:sz="0" w:space="0" w:color="auto"/>
          </w:divBdr>
          <w:divsChild>
            <w:div w:id="2102411542">
              <w:marLeft w:val="0"/>
              <w:marRight w:val="0"/>
              <w:marTop w:val="0"/>
              <w:marBottom w:val="0"/>
              <w:divBdr>
                <w:top w:val="none" w:sz="0" w:space="0" w:color="auto"/>
                <w:left w:val="none" w:sz="0" w:space="0" w:color="auto"/>
                <w:bottom w:val="none" w:sz="0" w:space="0" w:color="auto"/>
                <w:right w:val="none" w:sz="0" w:space="0" w:color="auto"/>
              </w:divBdr>
              <w:divsChild>
                <w:div w:id="39782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nwyanddenbighshirelsb.org.uk/home/english-wellbeing-assessment/english-living-in-isolation-access-to-services/" TargetMode="External"/><Relationship Id="rId18" Type="http://schemas.openxmlformats.org/officeDocument/2006/relationships/hyperlink" Target="https://herhonor.org/index.php?option=com_content&amp;view=article&amp;id=171:active-listening-skills&amp;catid=13&amp;Itemid=1753" TargetMode="External"/><Relationship Id="rId26" Type="http://schemas.openxmlformats.org/officeDocument/2006/relationships/hyperlink" Target="https://research.bangor.ac.uk/portal/en/researchoutputs/implementing-the-evidence-for-language-appropriate-healthcare-systems-the-welsh-context(b8491a8f-e454-4f73-a030-76a7acf0577d).html" TargetMode="External"/><Relationship Id="rId39" Type="http://schemas.openxmlformats.org/officeDocument/2006/relationships/header" Target="header1.xml"/><Relationship Id="rId21" Type="http://schemas.openxmlformats.org/officeDocument/2006/relationships/hyperlink" Target="https://www.legislation.gov.uk/ukpga/2005/9/section/3" TargetMode="External"/><Relationship Id="rId34" Type="http://schemas.openxmlformats.org/officeDocument/2006/relationships/hyperlink" Target="https://surreyscb.procedures.org.uk/hkyqoz/procedures-for-specific-circumstances/reasonable-punishment-and-smacking"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proceduresonline.com/pancheshire/halton/p_ch_protection_enq.html" TargetMode="External"/><Relationship Id="rId20" Type="http://schemas.openxmlformats.org/officeDocument/2006/relationships/hyperlink" Target="https://www.socialworkengland.org.uk/news/the-vital-role-of-social-work-supervision/" TargetMode="External"/><Relationship Id="rId29" Type="http://schemas.openxmlformats.org/officeDocument/2006/relationships/hyperlink" Target="https://www.gov.wales/sites/default/files/publications/2019-04/delivering-the-active-offer-information-pack-social-services-and-social-care.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fcass.gov.uk/grown-ups/professionals/public-law-cases/?highlight=care%20order" TargetMode="External"/><Relationship Id="rId24" Type="http://schemas.openxmlformats.org/officeDocument/2006/relationships/hyperlink" Target="https://www.pegsupport.co.uk/" TargetMode="External"/><Relationship Id="rId32" Type="http://schemas.openxmlformats.org/officeDocument/2006/relationships/hyperlink" Target="https://www.scie.org.uk/safeguarding/adults/introduction/types-and-indicators-of-abuse" TargetMode="External"/><Relationship Id="rId37" Type="http://schemas.openxmlformats.org/officeDocument/2006/relationships/hyperlink" Target="https://www.XXX.llyw.cymru/en/Council/Documents---Council/Strategies-and-policies/Health-and-Social-Services/DISGWYL-CYMERADWYAETH-POLISI-DIOGELU-CYNGOR-XXX-SAESNEG-MAI-2021.pdf"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legislation.gov.uk/ukpga/1989/41/section/47" TargetMode="External"/><Relationship Id="rId23" Type="http://schemas.openxmlformats.org/officeDocument/2006/relationships/hyperlink" Target="https://nationallegalservice.co.uk/guide-to-emergency-protection-orders/" TargetMode="External"/><Relationship Id="rId28" Type="http://schemas.openxmlformats.org/officeDocument/2006/relationships/hyperlink" Target="https://www.stephensons.co.uk/site/individuals/srvfamily/care_proceedings/police_powers_of_protection/" TargetMode="External"/><Relationship Id="rId36" Type="http://schemas.openxmlformats.org/officeDocument/2006/relationships/hyperlink" Target="https://www.frg.org.uk/ypa/what-is-a-letter-before-proceedings" TargetMode="External"/><Relationship Id="rId10" Type="http://schemas.openxmlformats.org/officeDocument/2006/relationships/image" Target="media/image1.png"/><Relationship Id="rId19" Type="http://schemas.openxmlformats.org/officeDocument/2006/relationships/hyperlink" Target="http://www.wales.nhs.uk/sites3/Documents/415/A%20active%20offer%20information%20pack%20-%20Health%20-%20FINAL1.pdf" TargetMode="External"/><Relationship Id="rId31" Type="http://schemas.openxmlformats.org/officeDocument/2006/relationships/hyperlink" Target="https://www.safeguarding.wales/en/chi-i/chi-i-c3pt2/c3pt2-p8/.%5bAccess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rane-staples.co.uk/news/secure-accommodation/" TargetMode="External"/><Relationship Id="rId22" Type="http://schemas.openxmlformats.org/officeDocument/2006/relationships/hyperlink" Target="https://www.legislation.gov.uk/mwa/2010/7/contents" TargetMode="External"/><Relationship Id="rId27" Type="http://schemas.openxmlformats.org/officeDocument/2006/relationships/hyperlink" Target="https://socialcare.wales/resources-guidance/information-and-learning-hub/sswbact/overview" TargetMode="External"/><Relationship Id="rId30" Type="http://schemas.openxmlformats.org/officeDocument/2006/relationships/hyperlink" Target="https://www.gov.wales/ending-physical-punishment-children?gclid=EAIaIQobChMI_Ym2oOSKggMVwertCh22WgOQEAAYASAAEgJKbPD_BwE" TargetMode="External"/><Relationship Id="rId35" Type="http://schemas.openxmlformats.org/officeDocument/2006/relationships/hyperlink" Target="https://www.legislation.gov.uk/anaw/2014/4/part/7"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careinspectorate.wales/230413-care-planning-children-and-young-people-subject-public-law-outline-pre-proceedings-rhondda-cynon" TargetMode="External"/><Relationship Id="rId17" Type="http://schemas.openxmlformats.org/officeDocument/2006/relationships/hyperlink" Target="Her%20Honor%20Mentoring%20(2023)%20Active%20Listening%20skills.%20%5bOnline%5d.%20URL:%20%20%20https://socialcare.wales/resources-guidance/social-care-workers/mental-capacity-act-dols%20-%20Active%20Listening%20Skills" TargetMode="External"/><Relationship Id="rId25" Type="http://schemas.openxmlformats.org/officeDocument/2006/relationships/hyperlink" Target="https://www.physio-pedia.com/Borton%27s_Development_Framework" TargetMode="External"/><Relationship Id="rId33" Type="http://schemas.openxmlformats.org/officeDocument/2006/relationships/hyperlink" Target="https://socialcare.wales/resources-guidance/social-care-workers/mental-capacity-act-dols" TargetMode="External"/><Relationship Id="rId38" Type="http://schemas.openxmlformats.org/officeDocument/2006/relationships/hyperlink" Target="https://www.effectivechildprotection.wale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15</Pages>
  <Words>3959</Words>
  <Characters>22572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Anais Rebecca Roberts (OEDOLION)</cp:lastModifiedBy>
  <cp:revision>11</cp:revision>
  <cp:lastPrinted>2020-02-11T19:20:00Z</cp:lastPrinted>
  <dcterms:created xsi:type="dcterms:W3CDTF">2023-10-21T20:39:00Z</dcterms:created>
  <dcterms:modified xsi:type="dcterms:W3CDTF">2023-10-23T10:50:00Z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