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1096B" w14:textId="00447A12" w:rsidR="004435CB" w:rsidRPr="00215F34" w:rsidRDefault="00063EC9">
      <w:pPr>
        <w:rPr>
          <w:rFonts w:ascii="Aparajita" w:hAnsi="Aparajita" w:cs="Aparajita"/>
          <w:sz w:val="32"/>
          <w:szCs w:val="32"/>
          <w:u w:val="single"/>
        </w:rPr>
      </w:pPr>
      <w:r w:rsidRPr="00215F34">
        <w:rPr>
          <w:rFonts w:ascii="Aparajita" w:hAnsi="Aparajita" w:cs="Aparajita"/>
          <w:sz w:val="32"/>
          <w:szCs w:val="32"/>
          <w:u w:val="single"/>
        </w:rPr>
        <w:t xml:space="preserve">A </w:t>
      </w:r>
      <w:r w:rsidR="00506C22">
        <w:rPr>
          <w:rFonts w:ascii="Aparajita" w:hAnsi="Aparajita" w:cs="Aparajita"/>
          <w:sz w:val="32"/>
          <w:szCs w:val="32"/>
          <w:u w:val="single"/>
        </w:rPr>
        <w:t>C</w:t>
      </w:r>
      <w:r w:rsidRPr="00215F34">
        <w:rPr>
          <w:rFonts w:ascii="Aparajita" w:hAnsi="Aparajita" w:cs="Aparajita"/>
          <w:sz w:val="32"/>
          <w:szCs w:val="32"/>
          <w:u w:val="single"/>
        </w:rPr>
        <w:t xml:space="preserve">ritical </w:t>
      </w:r>
      <w:r w:rsidR="00506C22">
        <w:rPr>
          <w:rFonts w:ascii="Aparajita" w:hAnsi="Aparajita" w:cs="Aparajita"/>
          <w:sz w:val="32"/>
          <w:szCs w:val="32"/>
          <w:u w:val="single"/>
        </w:rPr>
        <w:t>A</w:t>
      </w:r>
      <w:r w:rsidRPr="00215F34">
        <w:rPr>
          <w:rFonts w:ascii="Aparajita" w:hAnsi="Aparajita" w:cs="Aparajita"/>
          <w:sz w:val="32"/>
          <w:szCs w:val="32"/>
          <w:u w:val="single"/>
        </w:rPr>
        <w:t xml:space="preserve">nalysis </w:t>
      </w:r>
      <w:r w:rsidR="00995549" w:rsidRPr="00215F34">
        <w:rPr>
          <w:rFonts w:ascii="Aparajita" w:hAnsi="Aparajita" w:cs="Aparajita"/>
          <w:sz w:val="32"/>
          <w:szCs w:val="32"/>
          <w:u w:val="single"/>
        </w:rPr>
        <w:t xml:space="preserve">and </w:t>
      </w:r>
      <w:r w:rsidR="00506C22">
        <w:rPr>
          <w:rFonts w:ascii="Aparajita" w:hAnsi="Aparajita" w:cs="Aparajita"/>
          <w:sz w:val="32"/>
          <w:szCs w:val="32"/>
          <w:u w:val="single"/>
        </w:rPr>
        <w:t>E</w:t>
      </w:r>
      <w:r w:rsidR="00995549" w:rsidRPr="00215F34">
        <w:rPr>
          <w:rFonts w:ascii="Aparajita" w:hAnsi="Aparajita" w:cs="Aparajita"/>
          <w:sz w:val="32"/>
          <w:szCs w:val="32"/>
          <w:u w:val="single"/>
        </w:rPr>
        <w:t xml:space="preserve">valuation of the </w:t>
      </w:r>
      <w:r w:rsidR="00506C22">
        <w:rPr>
          <w:rFonts w:ascii="Aparajita" w:hAnsi="Aparajita" w:cs="Aparajita"/>
          <w:sz w:val="32"/>
          <w:szCs w:val="32"/>
          <w:u w:val="single"/>
        </w:rPr>
        <w:t>O</w:t>
      </w:r>
      <w:r w:rsidR="00995549" w:rsidRPr="00215F34">
        <w:rPr>
          <w:rFonts w:ascii="Aparajita" w:hAnsi="Aparajita" w:cs="Aparajita"/>
          <w:sz w:val="32"/>
          <w:szCs w:val="32"/>
          <w:u w:val="single"/>
        </w:rPr>
        <w:t xml:space="preserve">bservation </w:t>
      </w:r>
      <w:r w:rsidR="00506C22">
        <w:rPr>
          <w:rFonts w:ascii="Aparajita" w:hAnsi="Aparajita" w:cs="Aparajita"/>
          <w:sz w:val="32"/>
          <w:szCs w:val="32"/>
          <w:u w:val="single"/>
        </w:rPr>
        <w:t>R</w:t>
      </w:r>
      <w:r w:rsidR="00995549" w:rsidRPr="00215F34">
        <w:rPr>
          <w:rFonts w:ascii="Aparajita" w:hAnsi="Aparajita" w:cs="Aparajita"/>
          <w:sz w:val="32"/>
          <w:szCs w:val="32"/>
          <w:u w:val="single"/>
        </w:rPr>
        <w:t xml:space="preserve">esearch </w:t>
      </w:r>
      <w:r w:rsidR="00506C22">
        <w:rPr>
          <w:rFonts w:ascii="Aparajita" w:hAnsi="Aparajita" w:cs="Aparajita"/>
          <w:sz w:val="32"/>
          <w:szCs w:val="32"/>
          <w:u w:val="single"/>
        </w:rPr>
        <w:t>T</w:t>
      </w:r>
      <w:r w:rsidR="00995549" w:rsidRPr="00215F34">
        <w:rPr>
          <w:rFonts w:ascii="Aparajita" w:hAnsi="Aparajita" w:cs="Aparajita"/>
          <w:sz w:val="32"/>
          <w:szCs w:val="32"/>
          <w:u w:val="single"/>
        </w:rPr>
        <w:t xml:space="preserve">ool, ‘Leuven Scale’. </w:t>
      </w:r>
    </w:p>
    <w:p w14:paraId="7BEF4013" w14:textId="00628BC6" w:rsidR="00B44DE0" w:rsidRDefault="00B44DE0">
      <w:pPr>
        <w:rPr>
          <w:rFonts w:ascii="Aparajita" w:hAnsi="Aparajita" w:cs="Aparajita"/>
          <w:sz w:val="32"/>
          <w:szCs w:val="32"/>
          <w:u w:val="single"/>
        </w:rPr>
      </w:pPr>
    </w:p>
    <w:p w14:paraId="6B40A881" w14:textId="18B2A674" w:rsidR="00DE0072" w:rsidRDefault="00DE0072">
      <w:pPr>
        <w:rPr>
          <w:rFonts w:asciiTheme="majorHAnsi" w:hAnsiTheme="majorHAnsi" w:cstheme="majorHAnsi"/>
          <w:sz w:val="22"/>
          <w:szCs w:val="22"/>
          <w:u w:val="single"/>
        </w:rPr>
      </w:pPr>
      <w:r w:rsidRPr="00506C22">
        <w:rPr>
          <w:rFonts w:asciiTheme="majorHAnsi" w:hAnsiTheme="majorHAnsi" w:cstheme="majorHAnsi"/>
          <w:sz w:val="22"/>
          <w:szCs w:val="22"/>
          <w:u w:val="single"/>
        </w:rPr>
        <w:t xml:space="preserve">Target </w:t>
      </w:r>
    </w:p>
    <w:p w14:paraId="165AB196" w14:textId="43EEDC23" w:rsidR="00777CD8" w:rsidRPr="00777CD8" w:rsidRDefault="00777CD8" w:rsidP="000C288C">
      <w:pPr>
        <w:pStyle w:val="NormalWeb"/>
        <w:spacing w:before="0" w:beforeAutospacing="0" w:after="0" w:afterAutospacing="0"/>
        <w:ind w:left="720"/>
        <w:rPr>
          <w:rFonts w:asciiTheme="majorHAnsi" w:hAnsiTheme="majorHAnsi" w:cstheme="majorHAnsi"/>
          <w:sz w:val="21"/>
          <w:szCs w:val="21"/>
          <w:u w:val="single"/>
        </w:rPr>
      </w:pPr>
    </w:p>
    <w:p w14:paraId="07388686" w14:textId="77777777" w:rsidR="007D4CB9" w:rsidRPr="00777CD8" w:rsidRDefault="007D4CB9" w:rsidP="007D4CB9">
      <w:pPr>
        <w:pStyle w:val="ListParagraph"/>
        <w:numPr>
          <w:ilvl w:val="0"/>
          <w:numId w:val="1"/>
        </w:numPr>
        <w:rPr>
          <w:rFonts w:asciiTheme="majorHAnsi" w:eastAsia="Times New Roman" w:hAnsiTheme="majorHAnsi" w:cstheme="majorHAnsi"/>
          <w:sz w:val="21"/>
          <w:szCs w:val="21"/>
          <w:lang w:eastAsia="en-GB"/>
        </w:rPr>
      </w:pPr>
      <w:r w:rsidRPr="00777CD8">
        <w:rPr>
          <w:rFonts w:asciiTheme="majorHAnsi" w:eastAsia="Times New Roman" w:hAnsiTheme="majorHAnsi" w:cstheme="majorHAnsi"/>
          <w:color w:val="283041"/>
          <w:sz w:val="21"/>
          <w:szCs w:val="21"/>
          <w:lang w:eastAsia="en-GB"/>
        </w:rPr>
        <w:t>You need to plan your work more thoroughly before you start writing so that you can write paragraphs that focus on one topic at a time.</w:t>
      </w:r>
      <w:r w:rsidRPr="00777CD8">
        <w:rPr>
          <w:rFonts w:asciiTheme="majorHAnsi" w:eastAsia="Times New Roman" w:hAnsiTheme="majorHAnsi" w:cstheme="majorHAnsi"/>
          <w:color w:val="283041"/>
          <w:sz w:val="21"/>
          <w:szCs w:val="21"/>
          <w:shd w:val="clear" w:color="auto" w:fill="FFFFFF"/>
          <w:lang w:eastAsia="en-GB"/>
        </w:rPr>
        <w:t> I strongly recommend that you ask Student Support for help with your writing skills.</w:t>
      </w:r>
    </w:p>
    <w:p w14:paraId="52EAD6DC" w14:textId="77777777" w:rsidR="00DE0072" w:rsidRPr="00215F34" w:rsidRDefault="00DE0072">
      <w:pPr>
        <w:rPr>
          <w:rFonts w:ascii="Aparajita" w:hAnsi="Aparajita" w:cs="Aparajita"/>
          <w:sz w:val="32"/>
          <w:szCs w:val="32"/>
          <w:u w:val="single"/>
        </w:rPr>
      </w:pPr>
    </w:p>
    <w:p w14:paraId="5F98DD21" w14:textId="5E60D004" w:rsidR="00E02D20" w:rsidRPr="00506C22" w:rsidRDefault="00E02D20">
      <w:pPr>
        <w:rPr>
          <w:rFonts w:ascii="Aparajita" w:hAnsi="Aparajita" w:cs="Aparajita"/>
          <w:u w:val="single"/>
        </w:rPr>
      </w:pPr>
      <w:r w:rsidRPr="00506C22">
        <w:rPr>
          <w:rFonts w:ascii="Aparajita" w:hAnsi="Aparajita" w:cs="Aparajita"/>
          <w:u w:val="single"/>
        </w:rPr>
        <w:t>Intro</w:t>
      </w:r>
    </w:p>
    <w:p w14:paraId="7D0D7C83" w14:textId="63528AE4" w:rsidR="00B44DE0" w:rsidRPr="00215F34" w:rsidRDefault="000A7E4B">
      <w:pPr>
        <w:rPr>
          <w:rFonts w:ascii="Aparajita" w:hAnsi="Aparajita" w:cs="Aparajita"/>
          <w:color w:val="FF0000"/>
        </w:rPr>
      </w:pPr>
      <w:r w:rsidRPr="00215F34">
        <w:rPr>
          <w:rFonts w:ascii="Aparajita" w:hAnsi="Aparajita" w:cs="Aparajita"/>
        </w:rPr>
        <w:t xml:space="preserve">In a foundation phase setting </w:t>
      </w:r>
      <w:r w:rsidR="00B817A8" w:rsidRPr="00215F34">
        <w:rPr>
          <w:rFonts w:ascii="Aparajita" w:hAnsi="Aparajita" w:cs="Aparajita"/>
        </w:rPr>
        <w:t xml:space="preserve">the most important way children should learn is through play. </w:t>
      </w:r>
      <w:r w:rsidRPr="00215F34">
        <w:rPr>
          <w:rFonts w:ascii="Aparajita" w:hAnsi="Aparajita" w:cs="Aparajita"/>
        </w:rPr>
        <w:t>“</w:t>
      </w:r>
      <w:r w:rsidR="006F09AA" w:rsidRPr="00215F34">
        <w:rPr>
          <w:rFonts w:ascii="Aparajita" w:hAnsi="Aparajita" w:cs="Aparajita"/>
        </w:rPr>
        <w:t>Learning</w:t>
      </w:r>
      <w:r w:rsidRPr="00215F34">
        <w:rPr>
          <w:rFonts w:ascii="Aparajita" w:hAnsi="Aparajita" w:cs="Aparajita"/>
        </w:rPr>
        <w:t xml:space="preserve"> through play is about continuity; bringing together children’s spheres of life.” </w:t>
      </w:r>
      <w:r w:rsidRPr="00351E14">
        <w:rPr>
          <w:rFonts w:ascii="Aparajita" w:hAnsi="Aparajita" w:cs="Aparajita"/>
        </w:rPr>
        <w:t>(</w:t>
      </w:r>
      <w:r w:rsidR="00E63A80" w:rsidRPr="00351E14">
        <w:rPr>
          <w:rFonts w:ascii="Aparajita" w:hAnsi="Aparajita" w:cs="Aparajita"/>
        </w:rPr>
        <w:t>Susan Mackay</w:t>
      </w:r>
      <w:r w:rsidR="00B73F68" w:rsidRPr="00351E14">
        <w:rPr>
          <w:rFonts w:ascii="Aparajita" w:hAnsi="Aparajita" w:cs="Aparajita"/>
        </w:rPr>
        <w:t xml:space="preserve"> learning through play 2017</w:t>
      </w:r>
      <w:r w:rsidR="00326102" w:rsidRPr="00351E14">
        <w:rPr>
          <w:rFonts w:ascii="Aparajita" w:hAnsi="Aparajita" w:cs="Aparajita"/>
        </w:rPr>
        <w:t>).</w:t>
      </w:r>
      <w:r w:rsidR="00326102" w:rsidRPr="00215F34">
        <w:rPr>
          <w:rFonts w:ascii="Aparajita" w:hAnsi="Aparajita" w:cs="Aparajita"/>
        </w:rPr>
        <w:t xml:space="preserve"> </w:t>
      </w:r>
      <w:r w:rsidR="006C4D39" w:rsidRPr="00215F34">
        <w:rPr>
          <w:rFonts w:ascii="Aparajita" w:hAnsi="Aparajita" w:cs="Aparajita"/>
        </w:rPr>
        <w:t xml:space="preserve">The Welsh Government believe that play is required for the growth in children’s cognitive, physical, social and emotional development. </w:t>
      </w:r>
    </w:p>
    <w:p w14:paraId="72417170" w14:textId="2359509F" w:rsidR="008C2F1C" w:rsidRPr="00215F34" w:rsidRDefault="006C4D39">
      <w:pPr>
        <w:rPr>
          <w:rFonts w:ascii="Aparajita" w:hAnsi="Aparajita" w:cs="Aparajita"/>
        </w:rPr>
      </w:pPr>
      <w:r w:rsidRPr="00215F34">
        <w:rPr>
          <w:rFonts w:ascii="Aparajita" w:hAnsi="Aparajita" w:cs="Aparajita"/>
        </w:rPr>
        <w:t xml:space="preserve">School x makes an effective learning environment </w:t>
      </w:r>
      <w:r w:rsidR="00706458" w:rsidRPr="00215F34">
        <w:rPr>
          <w:rFonts w:ascii="Aparajita" w:hAnsi="Aparajita" w:cs="Aparajita"/>
        </w:rPr>
        <w:t xml:space="preserve">in foundation phase </w:t>
      </w:r>
      <w:r w:rsidR="00ED08EF" w:rsidRPr="00215F34">
        <w:rPr>
          <w:rFonts w:ascii="Aparajita" w:hAnsi="Aparajita" w:cs="Aparajita"/>
        </w:rPr>
        <w:t>as the children learn through play indoor and outdoor.</w:t>
      </w:r>
      <w:r w:rsidR="008A512E" w:rsidRPr="00215F34">
        <w:rPr>
          <w:rFonts w:ascii="Aparajita" w:hAnsi="Aparajita" w:cs="Aparajita"/>
        </w:rPr>
        <w:t xml:space="preserve"> The school encourages learning through play by having three separate classrooms and two outdoor areas for each area of learning. </w:t>
      </w:r>
      <w:r w:rsidR="00ED08EF" w:rsidRPr="00215F34">
        <w:rPr>
          <w:rFonts w:ascii="Aparajita" w:hAnsi="Aparajita" w:cs="Aparajita"/>
        </w:rPr>
        <w:t xml:space="preserve"> </w:t>
      </w:r>
      <w:r w:rsidR="00EB04BC" w:rsidRPr="00215F34">
        <w:rPr>
          <w:rFonts w:ascii="Aparajita" w:hAnsi="Aparajita" w:cs="Aparajita"/>
        </w:rPr>
        <w:t>Within the foundation phase setting the are</w:t>
      </w:r>
      <w:r w:rsidR="00EF7474" w:rsidRPr="00215F34">
        <w:rPr>
          <w:rFonts w:ascii="Aparajita" w:hAnsi="Aparajita" w:cs="Aparajita"/>
        </w:rPr>
        <w:t xml:space="preserve">as of learning are construction play, role play, creative play, symbolic play and </w:t>
      </w:r>
      <w:r w:rsidR="00FD78D7" w:rsidRPr="00215F34">
        <w:rPr>
          <w:rFonts w:ascii="Aparajita" w:hAnsi="Aparajita" w:cs="Aparajita"/>
        </w:rPr>
        <w:t>exploratory</w:t>
      </w:r>
      <w:r w:rsidR="00EF7474" w:rsidRPr="00215F34">
        <w:rPr>
          <w:rFonts w:ascii="Aparajita" w:hAnsi="Aparajita" w:cs="Aparajita"/>
        </w:rPr>
        <w:t xml:space="preserve"> play</w:t>
      </w:r>
      <w:r w:rsidR="00B817A8" w:rsidRPr="00215F34">
        <w:rPr>
          <w:rFonts w:ascii="Aparajita" w:hAnsi="Aparajita" w:cs="Aparajita"/>
        </w:rPr>
        <w:t>.</w:t>
      </w:r>
    </w:p>
    <w:p w14:paraId="0B0D0E9E" w14:textId="7CA8B66E" w:rsidR="006C4D39" w:rsidRPr="00215F34" w:rsidRDefault="005E080B" w:rsidP="00174CE1">
      <w:pPr>
        <w:rPr>
          <w:rFonts w:ascii="Aparajita" w:hAnsi="Aparajita" w:cs="Aparajita"/>
        </w:rPr>
      </w:pPr>
      <w:r w:rsidRPr="00215F34">
        <w:rPr>
          <w:rFonts w:ascii="Aparajita" w:hAnsi="Aparajita" w:cs="Aparajita"/>
        </w:rPr>
        <w:t xml:space="preserve">This </w:t>
      </w:r>
      <w:r w:rsidR="008A512E" w:rsidRPr="00215F34">
        <w:rPr>
          <w:rFonts w:ascii="Aparajita" w:hAnsi="Aparajita" w:cs="Aparajita"/>
        </w:rPr>
        <w:t xml:space="preserve">motivates </w:t>
      </w:r>
      <w:r w:rsidRPr="00215F34">
        <w:rPr>
          <w:rFonts w:ascii="Aparajita" w:hAnsi="Aparajita" w:cs="Aparajita"/>
        </w:rPr>
        <w:t xml:space="preserve">children </w:t>
      </w:r>
      <w:r w:rsidR="001128EB" w:rsidRPr="00215F34">
        <w:rPr>
          <w:rFonts w:ascii="Aparajita" w:hAnsi="Aparajita" w:cs="Aparajita"/>
        </w:rPr>
        <w:t xml:space="preserve">to develop their confidence, self-motivation and control their own actions. In a foundation phase </w:t>
      </w:r>
      <w:r w:rsidR="005A25F8" w:rsidRPr="00215F34">
        <w:rPr>
          <w:rFonts w:ascii="Aparajita" w:hAnsi="Aparajita" w:cs="Aparajita"/>
        </w:rPr>
        <w:t>class,</w:t>
      </w:r>
      <w:r w:rsidR="001128EB" w:rsidRPr="00215F34">
        <w:rPr>
          <w:rFonts w:ascii="Aparajita" w:hAnsi="Aparajita" w:cs="Aparajita"/>
        </w:rPr>
        <w:t xml:space="preserve"> </w:t>
      </w:r>
      <w:r w:rsidR="00415BE2" w:rsidRPr="00215F34">
        <w:rPr>
          <w:rFonts w:ascii="Aparajita" w:hAnsi="Aparajita" w:cs="Aparajita"/>
        </w:rPr>
        <w:t xml:space="preserve">there are tuff trays to </w:t>
      </w:r>
      <w:r w:rsidR="008A512E" w:rsidRPr="00215F34">
        <w:rPr>
          <w:rFonts w:ascii="Aparajita" w:hAnsi="Aparajita" w:cs="Aparajita"/>
        </w:rPr>
        <w:t>inspire</w:t>
      </w:r>
      <w:r w:rsidR="00415BE2" w:rsidRPr="00215F34">
        <w:rPr>
          <w:rFonts w:ascii="Aparajita" w:hAnsi="Aparajita" w:cs="Aparajita"/>
        </w:rPr>
        <w:t xml:space="preserve"> children to use </w:t>
      </w:r>
      <w:r w:rsidR="005B4D78" w:rsidRPr="00215F34">
        <w:rPr>
          <w:rFonts w:ascii="Aparajita" w:hAnsi="Aparajita" w:cs="Aparajita"/>
        </w:rPr>
        <w:t xml:space="preserve">new skills daily and explore new materials. </w:t>
      </w:r>
      <w:r w:rsidR="00174CE1" w:rsidRPr="00215F34">
        <w:rPr>
          <w:rFonts w:ascii="Aparajita" w:hAnsi="Aparajita" w:cs="Aparajita"/>
        </w:rPr>
        <w:t>(</w:t>
      </w:r>
      <w:r w:rsidR="00174CE1" w:rsidRPr="00E7159F">
        <w:rPr>
          <w:rFonts w:ascii="Aparajita" w:hAnsi="Aparajita" w:cs="Aparajita"/>
        </w:rPr>
        <w:t>How is my child doing in foundation phase</w:t>
      </w:r>
      <w:r w:rsidR="00FD2DBE" w:rsidRPr="00E7159F">
        <w:rPr>
          <w:rFonts w:ascii="Aparajita" w:hAnsi="Aparajita" w:cs="Aparajita"/>
        </w:rPr>
        <w:t xml:space="preserve"> – Welsh Government</w:t>
      </w:r>
      <w:r w:rsidR="00174CE1" w:rsidRPr="00E7159F">
        <w:rPr>
          <w:rFonts w:ascii="Aparajita" w:hAnsi="Aparajita" w:cs="Aparajita"/>
        </w:rPr>
        <w:t>).</w:t>
      </w:r>
      <w:r w:rsidR="00FE08F1" w:rsidRPr="00215F34">
        <w:rPr>
          <w:rFonts w:ascii="Aparajita" w:hAnsi="Aparajita" w:cs="Aparajita"/>
        </w:rPr>
        <w:t xml:space="preserve"> </w:t>
      </w:r>
    </w:p>
    <w:p w14:paraId="1E31C0C4" w14:textId="6469464B" w:rsidR="00937961" w:rsidRPr="00215F34" w:rsidRDefault="00FE08F1">
      <w:pPr>
        <w:rPr>
          <w:rFonts w:ascii="Aparajita" w:hAnsi="Aparajita" w:cs="Aparajita"/>
        </w:rPr>
      </w:pPr>
      <w:r w:rsidRPr="00215F34">
        <w:rPr>
          <w:rFonts w:ascii="Aparajita" w:hAnsi="Aparajita" w:cs="Aparajita"/>
        </w:rPr>
        <w:t>In school x t</w:t>
      </w:r>
      <w:r w:rsidR="005010CE" w:rsidRPr="00215F34">
        <w:rPr>
          <w:rFonts w:ascii="Aparajita" w:hAnsi="Aparajita" w:cs="Aparajita"/>
        </w:rPr>
        <w:t xml:space="preserve">eachers do a lot of </w:t>
      </w:r>
      <w:r w:rsidR="008D38A5" w:rsidRPr="00215F34">
        <w:rPr>
          <w:rFonts w:ascii="Aparajita" w:hAnsi="Aparajita" w:cs="Aparajita"/>
        </w:rPr>
        <w:t>one-to-one</w:t>
      </w:r>
      <w:r w:rsidR="005010CE" w:rsidRPr="00215F34">
        <w:rPr>
          <w:rFonts w:ascii="Aparajita" w:hAnsi="Aparajita" w:cs="Aparajita"/>
        </w:rPr>
        <w:t xml:space="preserve"> learning in foundation phase as </w:t>
      </w:r>
      <w:r w:rsidR="00FC164D" w:rsidRPr="00215F34">
        <w:rPr>
          <w:rFonts w:ascii="Aparajita" w:hAnsi="Aparajita" w:cs="Aparajita"/>
        </w:rPr>
        <w:t xml:space="preserve">there are sixty-three </w:t>
      </w:r>
      <w:r w:rsidR="005010CE" w:rsidRPr="00215F34">
        <w:rPr>
          <w:rFonts w:ascii="Aparajita" w:hAnsi="Aparajita" w:cs="Aparajita"/>
        </w:rPr>
        <w:t xml:space="preserve">children at different </w:t>
      </w:r>
      <w:r w:rsidRPr="00215F34">
        <w:rPr>
          <w:rFonts w:ascii="Aparajita" w:hAnsi="Aparajita" w:cs="Aparajita"/>
        </w:rPr>
        <w:t>stages in their learning</w:t>
      </w:r>
      <w:r w:rsidR="005010CE" w:rsidRPr="00215F34">
        <w:rPr>
          <w:rFonts w:ascii="Aparajita" w:hAnsi="Aparajita" w:cs="Aparajita"/>
        </w:rPr>
        <w:t>.</w:t>
      </w:r>
      <w:r w:rsidR="009324F2">
        <w:rPr>
          <w:rFonts w:ascii="Aparajita" w:hAnsi="Aparajita" w:cs="Aparajita"/>
        </w:rPr>
        <w:t xml:space="preserve"> </w:t>
      </w:r>
      <w:r w:rsidR="008D38A5" w:rsidRPr="00215F34">
        <w:rPr>
          <w:rFonts w:ascii="Aparajita" w:hAnsi="Aparajita" w:cs="Aparajita"/>
        </w:rPr>
        <w:t xml:space="preserve">Teachers focus on </w:t>
      </w:r>
      <w:r w:rsidR="002C4CE3" w:rsidRPr="00215F34">
        <w:rPr>
          <w:rFonts w:ascii="Aparajita" w:hAnsi="Aparajita" w:cs="Aparajita"/>
        </w:rPr>
        <w:t>children’s</w:t>
      </w:r>
      <w:r w:rsidR="008D38A5" w:rsidRPr="00215F34">
        <w:rPr>
          <w:rFonts w:ascii="Aparajita" w:hAnsi="Aparajita" w:cs="Aparajita"/>
        </w:rPr>
        <w:t xml:space="preserve"> development skills and </w:t>
      </w:r>
      <w:r w:rsidR="002C4CE3" w:rsidRPr="00215F34">
        <w:rPr>
          <w:rFonts w:ascii="Aparajita" w:hAnsi="Aparajita" w:cs="Aparajita"/>
        </w:rPr>
        <w:t>well-being</w:t>
      </w:r>
      <w:r w:rsidR="00FF218A" w:rsidRPr="00215F34">
        <w:rPr>
          <w:rFonts w:ascii="Aparajita" w:hAnsi="Aparajita" w:cs="Aparajita"/>
        </w:rPr>
        <w:t xml:space="preserve"> </w:t>
      </w:r>
      <w:r w:rsidR="00CB281D" w:rsidRPr="00215F34">
        <w:rPr>
          <w:rFonts w:ascii="Aparajita" w:hAnsi="Aparajita" w:cs="Aparajita"/>
        </w:rPr>
        <w:t xml:space="preserve">to ensure </w:t>
      </w:r>
      <w:r w:rsidR="00900F6F" w:rsidRPr="00215F34">
        <w:rPr>
          <w:rFonts w:ascii="Aparajita" w:hAnsi="Aparajita" w:cs="Aparajita"/>
        </w:rPr>
        <w:t>they develop in each area of learning</w:t>
      </w:r>
      <w:r w:rsidR="008D38A5" w:rsidRPr="00215F34">
        <w:rPr>
          <w:rFonts w:ascii="Aparajita" w:hAnsi="Aparajita" w:cs="Aparajita"/>
        </w:rPr>
        <w:t xml:space="preserve">, </w:t>
      </w:r>
      <w:r w:rsidR="00896947" w:rsidRPr="00215F34">
        <w:rPr>
          <w:rFonts w:ascii="Aparajita" w:hAnsi="Aparajita" w:cs="Aparajita"/>
        </w:rPr>
        <w:t xml:space="preserve">Teachers in school x do this by different learning </w:t>
      </w:r>
      <w:r w:rsidR="007F48B2" w:rsidRPr="00215F34">
        <w:rPr>
          <w:rFonts w:ascii="Aparajita" w:hAnsi="Aparajita" w:cs="Aparajita"/>
        </w:rPr>
        <w:t>strategies</w:t>
      </w:r>
      <w:r w:rsidR="006C0757" w:rsidRPr="00215F34">
        <w:rPr>
          <w:rFonts w:ascii="Aparajita" w:hAnsi="Aparajita" w:cs="Aparajita"/>
        </w:rPr>
        <w:t xml:space="preserve">, </w:t>
      </w:r>
      <w:r w:rsidR="00896947" w:rsidRPr="00215F34">
        <w:rPr>
          <w:rFonts w:ascii="Aparajita" w:hAnsi="Aparajita" w:cs="Aparajita"/>
        </w:rPr>
        <w:t xml:space="preserve">as </w:t>
      </w:r>
      <w:r w:rsidR="00B0049E" w:rsidRPr="00215F34">
        <w:rPr>
          <w:rFonts w:ascii="Aparajita" w:hAnsi="Aparajita" w:cs="Aparajita"/>
        </w:rPr>
        <w:t xml:space="preserve">previously </w:t>
      </w:r>
      <w:r w:rsidR="00DB26E7" w:rsidRPr="00215F34">
        <w:rPr>
          <w:rFonts w:ascii="Aparajita" w:hAnsi="Aparajita" w:cs="Aparajita"/>
        </w:rPr>
        <w:t xml:space="preserve">I observed </w:t>
      </w:r>
      <w:r w:rsidR="006C0757" w:rsidRPr="00215F34">
        <w:rPr>
          <w:rFonts w:ascii="Aparajita" w:hAnsi="Aparajita" w:cs="Aparajita"/>
        </w:rPr>
        <w:t xml:space="preserve">children being engaged with guided reading and class reading. </w:t>
      </w:r>
    </w:p>
    <w:p w14:paraId="7A7064F2" w14:textId="6EBE049F" w:rsidR="00CD6E81" w:rsidRPr="00215F34" w:rsidRDefault="00CD6E81">
      <w:pPr>
        <w:rPr>
          <w:rFonts w:ascii="Aparajita" w:hAnsi="Aparajita" w:cs="Aparajita"/>
          <w:u w:val="single"/>
        </w:rPr>
      </w:pPr>
    </w:p>
    <w:p w14:paraId="0AC43649" w14:textId="6931D5D7" w:rsidR="00E02D20" w:rsidRPr="00215F34" w:rsidRDefault="00E02D20">
      <w:pPr>
        <w:rPr>
          <w:rFonts w:ascii="Aparajita" w:hAnsi="Aparajita" w:cs="Aparajita"/>
        </w:rPr>
      </w:pPr>
      <w:r w:rsidRPr="00215F34">
        <w:rPr>
          <w:rFonts w:ascii="Aparajita" w:hAnsi="Aparajita" w:cs="Aparajita"/>
          <w:u w:val="single"/>
        </w:rPr>
        <w:t xml:space="preserve">Literature Review </w:t>
      </w:r>
    </w:p>
    <w:p w14:paraId="53CF3274" w14:textId="0038B600" w:rsidR="00BC2A95" w:rsidRPr="00F12997" w:rsidRDefault="00E846CB">
      <w:pPr>
        <w:rPr>
          <w:rFonts w:ascii="Aparajita" w:hAnsi="Aparajita" w:cs="Aparajita"/>
          <w:color w:val="000000" w:themeColor="text1"/>
        </w:rPr>
      </w:pPr>
      <w:r w:rsidRPr="00215F34">
        <w:rPr>
          <w:rFonts w:ascii="Aparajita" w:hAnsi="Aparajita" w:cs="Aparajita"/>
        </w:rPr>
        <w:t xml:space="preserve">Observations </w:t>
      </w:r>
      <w:r w:rsidR="002E2D3F" w:rsidRPr="00215F34">
        <w:rPr>
          <w:rFonts w:ascii="Aparajita" w:hAnsi="Aparajita" w:cs="Aparajita"/>
        </w:rPr>
        <w:t>are taken in education to see evidence in learning</w:t>
      </w:r>
      <w:r w:rsidR="00327B27" w:rsidRPr="00215F34">
        <w:rPr>
          <w:rFonts w:ascii="Aparajita" w:hAnsi="Aparajita" w:cs="Aparajita"/>
        </w:rPr>
        <w:t xml:space="preserve"> and to ensure that it is a happy </w:t>
      </w:r>
      <w:r w:rsidR="00732077" w:rsidRPr="00215F34">
        <w:rPr>
          <w:rFonts w:ascii="Aparajita" w:hAnsi="Aparajita" w:cs="Aparajita"/>
        </w:rPr>
        <w:t>environment for children to learn in</w:t>
      </w:r>
      <w:r w:rsidR="002E2D3F" w:rsidRPr="00215F34">
        <w:rPr>
          <w:rFonts w:ascii="Aparajita" w:hAnsi="Aparajita" w:cs="Aparajita"/>
        </w:rPr>
        <w:t xml:space="preserve">. </w:t>
      </w:r>
      <w:r w:rsidR="00E36ED1">
        <w:rPr>
          <w:rFonts w:ascii="Aparajita" w:hAnsi="Aparajita" w:cs="Aparajita"/>
        </w:rPr>
        <w:t xml:space="preserve">It is </w:t>
      </w:r>
      <w:r w:rsidR="004136F5">
        <w:rPr>
          <w:rFonts w:ascii="Aparajita" w:hAnsi="Aparajita" w:cs="Aparajita"/>
        </w:rPr>
        <w:t xml:space="preserve">required to observe children to </w:t>
      </w:r>
      <w:r w:rsidR="00EE338B">
        <w:rPr>
          <w:rFonts w:ascii="Aparajita" w:hAnsi="Aparajita" w:cs="Aparajita"/>
        </w:rPr>
        <w:t xml:space="preserve">reflect on their development and learning so teachers can prepare educational activities. </w:t>
      </w:r>
      <w:r w:rsidR="00EE338B" w:rsidRPr="00E7159F">
        <w:rPr>
          <w:rFonts w:ascii="Aparajita" w:hAnsi="Aparajita" w:cs="Aparajita"/>
        </w:rPr>
        <w:t>(</w:t>
      </w:r>
      <w:r w:rsidR="003A1617" w:rsidRPr="00E7159F">
        <w:rPr>
          <w:rFonts w:ascii="Aparajita" w:hAnsi="Aparajita" w:cs="Aparajita"/>
        </w:rPr>
        <w:t>Child Observation of the Early Years</w:t>
      </w:r>
      <w:r w:rsidR="009478FB" w:rsidRPr="00E7159F">
        <w:rPr>
          <w:rFonts w:ascii="Aparajita" w:hAnsi="Aparajita" w:cs="Aparajita"/>
        </w:rPr>
        <w:t xml:space="preserve"> p.119</w:t>
      </w:r>
      <w:r w:rsidR="003A1617" w:rsidRPr="00E7159F">
        <w:rPr>
          <w:rFonts w:ascii="Aparajita" w:hAnsi="Aparajita" w:cs="Aparajita"/>
        </w:rPr>
        <w:t>)</w:t>
      </w:r>
      <w:r w:rsidR="00E36ED1">
        <w:rPr>
          <w:rFonts w:ascii="Aparajita" w:hAnsi="Aparajita" w:cs="Aparajita"/>
        </w:rPr>
        <w:t xml:space="preserve"> </w:t>
      </w:r>
      <w:r w:rsidR="00A87833" w:rsidRPr="00215F34">
        <w:rPr>
          <w:rFonts w:ascii="Aparajita" w:hAnsi="Aparajita" w:cs="Aparajita"/>
        </w:rPr>
        <w:t>Professionals</w:t>
      </w:r>
      <w:r w:rsidR="002E2D3F" w:rsidRPr="00215F34">
        <w:rPr>
          <w:rFonts w:ascii="Aparajita" w:hAnsi="Aparajita" w:cs="Aparajita"/>
        </w:rPr>
        <w:t xml:space="preserve"> observe children to </w:t>
      </w:r>
      <w:r w:rsidR="00020F8E" w:rsidRPr="00215F34">
        <w:rPr>
          <w:rFonts w:ascii="Aparajita" w:hAnsi="Aparajita" w:cs="Aparajita"/>
        </w:rPr>
        <w:t xml:space="preserve">take a record and see a progression in children’s learning. </w:t>
      </w:r>
      <w:r w:rsidR="00116ECD" w:rsidRPr="00215F34">
        <w:rPr>
          <w:rFonts w:ascii="Aparajita" w:hAnsi="Aparajita" w:cs="Aparajita"/>
        </w:rPr>
        <w:t>(</w:t>
      </w:r>
      <w:r w:rsidR="00116ECD" w:rsidRPr="00E7159F">
        <w:rPr>
          <w:rFonts w:ascii="Aparajita" w:hAnsi="Aparajita" w:cs="Aparajita"/>
        </w:rPr>
        <w:t xml:space="preserve">Origins and Approaches </w:t>
      </w:r>
      <w:r w:rsidR="00433A83" w:rsidRPr="00E7159F">
        <w:rPr>
          <w:rFonts w:ascii="Aparajita" w:hAnsi="Aparajita" w:cs="Aparajita"/>
        </w:rPr>
        <w:t>in Early Childhood).</w:t>
      </w:r>
      <w:r w:rsidR="00020F8E" w:rsidRPr="00215F34">
        <w:rPr>
          <w:rFonts w:ascii="Aparajita" w:hAnsi="Aparajita" w:cs="Aparajita"/>
        </w:rPr>
        <w:t xml:space="preserve"> </w:t>
      </w:r>
      <w:r w:rsidR="008B0B21" w:rsidRPr="00215F34">
        <w:rPr>
          <w:rFonts w:ascii="Aparajita" w:hAnsi="Aparajita" w:cs="Aparajita"/>
        </w:rPr>
        <w:t>My chosen area of observation</w:t>
      </w:r>
      <w:r w:rsidR="008A512E" w:rsidRPr="00215F34">
        <w:rPr>
          <w:rFonts w:ascii="Aparajita" w:hAnsi="Aparajita" w:cs="Aparajita"/>
        </w:rPr>
        <w:t xml:space="preserve"> was</w:t>
      </w:r>
      <w:r w:rsidR="00DC2E58" w:rsidRPr="00215F34">
        <w:rPr>
          <w:rFonts w:ascii="Aparajita" w:hAnsi="Aparajita" w:cs="Aparajita"/>
        </w:rPr>
        <w:t>,</w:t>
      </w:r>
      <w:r w:rsidR="00FC164D" w:rsidRPr="00215F34">
        <w:rPr>
          <w:rFonts w:ascii="Aparajita" w:hAnsi="Aparajita" w:cs="Aparajita"/>
        </w:rPr>
        <w:t xml:space="preserve"> are</w:t>
      </w:r>
      <w:r w:rsidR="0087149B" w:rsidRPr="00215F34">
        <w:rPr>
          <w:rFonts w:ascii="Aparajita" w:hAnsi="Aparajita" w:cs="Aparajita"/>
        </w:rPr>
        <w:t xml:space="preserve"> children more engaged in guided reading or class reading in foundation phase</w:t>
      </w:r>
      <w:r w:rsidR="00451B4E" w:rsidRPr="00215F34">
        <w:rPr>
          <w:rFonts w:ascii="Aparajita" w:hAnsi="Aparajita" w:cs="Aparajita"/>
        </w:rPr>
        <w:t>.</w:t>
      </w:r>
      <w:r w:rsidR="00FC6C2C" w:rsidRPr="00215F34">
        <w:rPr>
          <w:rFonts w:ascii="Aparajita" w:hAnsi="Aparajita" w:cs="Aparajita"/>
          <w:color w:val="FF0000"/>
        </w:rPr>
        <w:t xml:space="preserve"> </w:t>
      </w:r>
      <w:r w:rsidR="007721FE">
        <w:rPr>
          <w:rFonts w:ascii="Aparajita" w:hAnsi="Aparajita" w:cs="Aparajita"/>
          <w:color w:val="000000" w:themeColor="text1"/>
        </w:rPr>
        <w:t>I chose this research question because it has a purpose in education and reading is an area that interests me</w:t>
      </w:r>
      <w:r w:rsidR="007721FE" w:rsidRPr="00766876">
        <w:rPr>
          <w:rFonts w:ascii="Aparajita" w:hAnsi="Aparajita" w:cs="Aparajita"/>
          <w:color w:val="000000" w:themeColor="text1"/>
        </w:rPr>
        <w:t>. (Success with your Early Years Research Project).</w:t>
      </w:r>
    </w:p>
    <w:p w14:paraId="04C1C8C8" w14:textId="77777777" w:rsidR="00BC2A95" w:rsidRPr="00215F34" w:rsidRDefault="00BC2A95">
      <w:pPr>
        <w:rPr>
          <w:rFonts w:ascii="Aparajita" w:hAnsi="Aparajita" w:cs="Aparajita"/>
          <w:color w:val="FF0000"/>
        </w:rPr>
      </w:pPr>
    </w:p>
    <w:p w14:paraId="2F82E579" w14:textId="36544B7B" w:rsidR="00E32B8F" w:rsidRPr="005B7315" w:rsidRDefault="004B3BF4">
      <w:pPr>
        <w:rPr>
          <w:rFonts w:ascii="Aparajita" w:hAnsi="Aparajita" w:cs="Aparajita"/>
        </w:rPr>
      </w:pPr>
      <w:r w:rsidRPr="00215F34">
        <w:rPr>
          <w:rFonts w:ascii="Aparajita" w:hAnsi="Aparajita" w:cs="Aparajita"/>
          <w:color w:val="000000" w:themeColor="text1"/>
        </w:rPr>
        <w:t xml:space="preserve">Teachers use </w:t>
      </w:r>
      <w:r w:rsidR="00B53763" w:rsidRPr="00215F34">
        <w:rPr>
          <w:rFonts w:ascii="Aparajita" w:hAnsi="Aparajita" w:cs="Aparajita"/>
          <w:color w:val="000000" w:themeColor="text1"/>
        </w:rPr>
        <w:t>a pedagogy to</w:t>
      </w:r>
      <w:r w:rsidR="00505002" w:rsidRPr="00215F34">
        <w:rPr>
          <w:rFonts w:ascii="Aparajita" w:hAnsi="Aparajita" w:cs="Aparajita"/>
          <w:color w:val="000000" w:themeColor="text1"/>
        </w:rPr>
        <w:t xml:space="preserve"> investigate</w:t>
      </w:r>
      <w:r w:rsidR="00B53763" w:rsidRPr="00215F34">
        <w:rPr>
          <w:rFonts w:ascii="Aparajita" w:hAnsi="Aparajita" w:cs="Aparajita"/>
          <w:color w:val="000000" w:themeColor="text1"/>
        </w:rPr>
        <w:t xml:space="preserve"> all methods that can be used to create effective learning and goo</w:t>
      </w:r>
      <w:r w:rsidR="00B13473" w:rsidRPr="00215F34">
        <w:rPr>
          <w:rFonts w:ascii="Aparajita" w:hAnsi="Aparajita" w:cs="Aparajita"/>
          <w:color w:val="000000" w:themeColor="text1"/>
        </w:rPr>
        <w:t>d</w:t>
      </w:r>
      <w:r w:rsidR="00B53763" w:rsidRPr="00215F34">
        <w:rPr>
          <w:rFonts w:ascii="Aparajita" w:hAnsi="Aparajita" w:cs="Aparajita"/>
          <w:color w:val="000000" w:themeColor="text1"/>
        </w:rPr>
        <w:t xml:space="preserve"> leadership. </w:t>
      </w:r>
      <w:r w:rsidR="005617B6" w:rsidRPr="003F5CDD">
        <w:rPr>
          <w:rFonts w:ascii="Aparajita" w:hAnsi="Aparajita" w:cs="Aparajita"/>
          <w:color w:val="000000" w:themeColor="text1"/>
        </w:rPr>
        <w:t>(Pedagogy in Education</w:t>
      </w:r>
      <w:r w:rsidR="00BC0CA4" w:rsidRPr="003F5CDD">
        <w:rPr>
          <w:rFonts w:ascii="Aparajita" w:hAnsi="Aparajita" w:cs="Aparajita"/>
          <w:color w:val="000000" w:themeColor="text1"/>
        </w:rPr>
        <w:t>:</w:t>
      </w:r>
      <w:r w:rsidR="003F5CDD" w:rsidRPr="003F5CDD">
        <w:rPr>
          <w:rFonts w:ascii="Aparajita" w:hAnsi="Aparajita" w:cs="Aparajita"/>
          <w:color w:val="000000" w:themeColor="text1"/>
        </w:rPr>
        <w:t xml:space="preserve"> More than Just a Buzzword)</w:t>
      </w:r>
      <w:r w:rsidR="005617B6" w:rsidRPr="003F5CDD">
        <w:rPr>
          <w:rFonts w:ascii="Aparajita" w:hAnsi="Aparajita" w:cs="Aparajita"/>
          <w:color w:val="000000" w:themeColor="text1"/>
        </w:rPr>
        <w:t>.</w:t>
      </w:r>
      <w:r w:rsidR="005617B6" w:rsidRPr="00215F34">
        <w:rPr>
          <w:rFonts w:ascii="Aparajita" w:hAnsi="Aparajita" w:cs="Aparajita"/>
          <w:color w:val="000000" w:themeColor="text1"/>
        </w:rPr>
        <w:t xml:space="preserve"> </w:t>
      </w:r>
      <w:r w:rsidR="00742851" w:rsidRPr="00215F34">
        <w:rPr>
          <w:rFonts w:ascii="Aparajita" w:hAnsi="Aparajita" w:cs="Aparajita"/>
          <w:color w:val="000000" w:themeColor="text1"/>
        </w:rPr>
        <w:t xml:space="preserve">Watkins and Mortimore debate that the term pedagogy </w:t>
      </w:r>
      <w:r w:rsidR="00966F31" w:rsidRPr="00215F34">
        <w:rPr>
          <w:rFonts w:ascii="Aparajita" w:hAnsi="Aparajita" w:cs="Aparajita"/>
          <w:color w:val="000000" w:themeColor="text1"/>
        </w:rPr>
        <w:t>“</w:t>
      </w:r>
      <w:r w:rsidR="00742851" w:rsidRPr="00215F34">
        <w:rPr>
          <w:rFonts w:ascii="Aparajita" w:hAnsi="Aparajita" w:cs="Aparajita"/>
          <w:color w:val="000000" w:themeColor="text1"/>
        </w:rPr>
        <w:t>is the science of teaching”</w:t>
      </w:r>
      <w:r w:rsidR="00966F31" w:rsidRPr="00215F34">
        <w:rPr>
          <w:rFonts w:ascii="Aparajita" w:hAnsi="Aparajita" w:cs="Aparajita"/>
          <w:color w:val="000000" w:themeColor="text1"/>
        </w:rPr>
        <w:t xml:space="preserve"> (</w:t>
      </w:r>
      <w:r w:rsidR="00966F31" w:rsidRPr="00882428">
        <w:rPr>
          <w:rFonts w:ascii="Aparajita" w:hAnsi="Aparajita" w:cs="Aparajita"/>
          <w:color w:val="000000" w:themeColor="text1"/>
        </w:rPr>
        <w:t>Watkins</w:t>
      </w:r>
      <w:r w:rsidR="00C116A7" w:rsidRPr="00882428">
        <w:rPr>
          <w:rFonts w:ascii="Aparajita" w:hAnsi="Aparajita" w:cs="Aparajita"/>
          <w:color w:val="000000" w:themeColor="text1"/>
        </w:rPr>
        <w:t xml:space="preserve"> and Mortimore 1999</w:t>
      </w:r>
      <w:r w:rsidR="00F84BC4" w:rsidRPr="00882428">
        <w:rPr>
          <w:rFonts w:ascii="Aparajita" w:hAnsi="Aparajita" w:cs="Aparajita"/>
          <w:color w:val="000000" w:themeColor="text1"/>
        </w:rPr>
        <w:t>, p</w:t>
      </w:r>
      <w:r w:rsidR="009478FB" w:rsidRPr="00882428">
        <w:rPr>
          <w:rFonts w:ascii="Aparajita" w:hAnsi="Aparajita" w:cs="Aparajita"/>
          <w:color w:val="000000" w:themeColor="text1"/>
        </w:rPr>
        <w:t>.</w:t>
      </w:r>
      <w:r w:rsidR="00F84BC4" w:rsidRPr="00882428">
        <w:rPr>
          <w:rFonts w:ascii="Aparajita" w:hAnsi="Aparajita" w:cs="Aparajita"/>
          <w:color w:val="000000" w:themeColor="text1"/>
        </w:rPr>
        <w:t>8</w:t>
      </w:r>
      <w:r w:rsidR="00C116A7" w:rsidRPr="00882428">
        <w:rPr>
          <w:rFonts w:ascii="Aparajita" w:hAnsi="Aparajita" w:cs="Aparajita"/>
          <w:color w:val="000000" w:themeColor="text1"/>
        </w:rPr>
        <w:t>)</w:t>
      </w:r>
      <w:r w:rsidR="009972A2" w:rsidRPr="00215F34">
        <w:rPr>
          <w:rFonts w:ascii="Aparajita" w:hAnsi="Aparajita" w:cs="Aparajita"/>
          <w:color w:val="000000" w:themeColor="text1"/>
        </w:rPr>
        <w:t xml:space="preserve"> </w:t>
      </w:r>
      <w:r w:rsidR="00742851" w:rsidRPr="00215F34">
        <w:rPr>
          <w:rFonts w:ascii="Aparajita" w:hAnsi="Aparajita" w:cs="Aparajita"/>
          <w:color w:val="000000" w:themeColor="text1"/>
        </w:rPr>
        <w:t xml:space="preserve">However, </w:t>
      </w:r>
      <w:r w:rsidR="00F16C8F" w:rsidRPr="00215F34">
        <w:rPr>
          <w:rFonts w:ascii="Aparajita" w:hAnsi="Aparajita" w:cs="Aparajita"/>
          <w:color w:val="000000" w:themeColor="text1"/>
        </w:rPr>
        <w:t xml:space="preserve">professionals may </w:t>
      </w:r>
      <w:r w:rsidR="001F5A24" w:rsidRPr="00215F34">
        <w:rPr>
          <w:rFonts w:ascii="Aparajita" w:hAnsi="Aparajita" w:cs="Aparajita"/>
          <w:color w:val="000000" w:themeColor="text1"/>
        </w:rPr>
        <w:t>disagree</w:t>
      </w:r>
      <w:r w:rsidR="00F16C8F" w:rsidRPr="00215F34">
        <w:rPr>
          <w:rFonts w:ascii="Aparajita" w:hAnsi="Aparajita" w:cs="Aparajita"/>
          <w:color w:val="000000" w:themeColor="text1"/>
        </w:rPr>
        <w:t xml:space="preserve"> with this term and </w:t>
      </w:r>
      <w:r w:rsidR="00713B8B" w:rsidRPr="00215F34">
        <w:rPr>
          <w:rFonts w:ascii="Aparajita" w:hAnsi="Aparajita" w:cs="Aparajita"/>
          <w:color w:val="000000" w:themeColor="text1"/>
        </w:rPr>
        <w:t>believe</w:t>
      </w:r>
      <w:r w:rsidR="00F16C8F" w:rsidRPr="00215F34">
        <w:rPr>
          <w:rFonts w:ascii="Aparajita" w:hAnsi="Aparajita" w:cs="Aparajita"/>
          <w:color w:val="000000" w:themeColor="text1"/>
        </w:rPr>
        <w:t xml:space="preserve"> the term depends on the </w:t>
      </w:r>
      <w:r w:rsidR="001F5A24" w:rsidRPr="00215F34">
        <w:rPr>
          <w:rFonts w:ascii="Aparajita" w:hAnsi="Aparajita" w:cs="Aparajita"/>
          <w:color w:val="000000" w:themeColor="text1"/>
        </w:rPr>
        <w:t>classroom</w:t>
      </w:r>
      <w:r w:rsidR="00F16C8F" w:rsidRPr="00215F34">
        <w:rPr>
          <w:rFonts w:ascii="Aparajita" w:hAnsi="Aparajita" w:cs="Aparajita"/>
          <w:color w:val="000000" w:themeColor="text1"/>
        </w:rPr>
        <w:t xml:space="preserve"> teaching and teaching </w:t>
      </w:r>
      <w:r w:rsidR="001F5A24" w:rsidRPr="00215F34">
        <w:rPr>
          <w:rFonts w:ascii="Aparajita" w:hAnsi="Aparajita" w:cs="Aparajita"/>
          <w:color w:val="000000" w:themeColor="text1"/>
        </w:rPr>
        <w:t xml:space="preserve">styles in the foundation phase. </w:t>
      </w:r>
      <w:r w:rsidR="009478FB" w:rsidRPr="00CD0E61">
        <w:rPr>
          <w:rFonts w:ascii="Aparajita" w:hAnsi="Aparajita" w:cs="Aparajita"/>
          <w:color w:val="000000" w:themeColor="text1"/>
        </w:rPr>
        <w:t>(</w:t>
      </w:r>
      <w:r w:rsidR="008C5330" w:rsidRPr="00CD0E61">
        <w:rPr>
          <w:rFonts w:ascii="Aparajita" w:hAnsi="Aparajita" w:cs="Aparajita"/>
          <w:color w:val="000000" w:themeColor="text1"/>
        </w:rPr>
        <w:t>Child observation for the Early Years</w:t>
      </w:r>
      <w:r w:rsidR="009478FB" w:rsidRPr="00CD0E61">
        <w:rPr>
          <w:rFonts w:ascii="Aparajita" w:hAnsi="Aparajita" w:cs="Aparajita"/>
          <w:color w:val="000000" w:themeColor="text1"/>
        </w:rPr>
        <w:t xml:space="preserve"> p.10</w:t>
      </w:r>
      <w:r w:rsidR="008C5330" w:rsidRPr="00CD0E61">
        <w:rPr>
          <w:rFonts w:ascii="Aparajita" w:hAnsi="Aparajita" w:cs="Aparajita"/>
          <w:color w:val="000000" w:themeColor="text1"/>
        </w:rPr>
        <w:t>).</w:t>
      </w:r>
      <w:r w:rsidR="008C5330" w:rsidRPr="00CD0E61">
        <w:rPr>
          <w:rFonts w:ascii="Aparajita" w:hAnsi="Aparajita" w:cs="Aparajita"/>
        </w:rPr>
        <w:t xml:space="preserve"> </w:t>
      </w:r>
      <w:r w:rsidR="00DA0B27" w:rsidRPr="00CD0E61">
        <w:rPr>
          <w:rFonts w:ascii="Aparajita" w:hAnsi="Aparajita" w:cs="Aparajita"/>
          <w:color w:val="000000" w:themeColor="text1"/>
        </w:rPr>
        <w:t xml:space="preserve">Every teacher </w:t>
      </w:r>
      <w:r w:rsidR="006471FE" w:rsidRPr="00CD0E61">
        <w:rPr>
          <w:rFonts w:ascii="Aparajita" w:hAnsi="Aparajita" w:cs="Aparajita"/>
          <w:color w:val="000000" w:themeColor="text1"/>
        </w:rPr>
        <w:t xml:space="preserve">has their own pedological approach </w:t>
      </w:r>
      <w:r w:rsidR="00145174" w:rsidRPr="00CD0E61">
        <w:rPr>
          <w:rFonts w:ascii="Aparajita" w:hAnsi="Aparajita" w:cs="Aparajita"/>
          <w:color w:val="000000" w:themeColor="text1"/>
        </w:rPr>
        <w:t>to teaching their class. To e</w:t>
      </w:r>
      <w:r w:rsidR="00145174">
        <w:rPr>
          <w:rFonts w:ascii="Aparajita" w:hAnsi="Aparajita" w:cs="Aparajita"/>
          <w:color w:val="000000" w:themeColor="text1"/>
        </w:rPr>
        <w:t xml:space="preserve">nsure the pedagogy is effective </w:t>
      </w:r>
      <w:r w:rsidR="00E03463">
        <w:rPr>
          <w:rFonts w:ascii="Aparajita" w:hAnsi="Aparajita" w:cs="Aparajita"/>
          <w:color w:val="000000" w:themeColor="text1"/>
        </w:rPr>
        <w:t xml:space="preserve">teachers will test pupils to see </w:t>
      </w:r>
      <w:r w:rsidR="000D7AFD">
        <w:rPr>
          <w:rFonts w:ascii="Aparajita" w:hAnsi="Aparajita" w:cs="Aparajita"/>
          <w:color w:val="000000" w:themeColor="text1"/>
        </w:rPr>
        <w:t>how they have progressed in their learning.</w:t>
      </w:r>
      <w:r w:rsidR="008C5330">
        <w:rPr>
          <w:rFonts w:ascii="Aparajita" w:hAnsi="Aparajita" w:cs="Aparajita"/>
          <w:color w:val="000000" w:themeColor="text1"/>
        </w:rPr>
        <w:t xml:space="preserve"> </w:t>
      </w:r>
      <w:r w:rsidR="0062605B">
        <w:rPr>
          <w:rFonts w:ascii="Aparajita" w:hAnsi="Aparajita" w:cs="Aparajita"/>
          <w:color w:val="000000" w:themeColor="text1"/>
        </w:rPr>
        <w:t>In teaching t</w:t>
      </w:r>
      <w:r w:rsidR="002B035F">
        <w:rPr>
          <w:rFonts w:ascii="Aparajita" w:hAnsi="Aparajita" w:cs="Aparajita"/>
          <w:color w:val="000000" w:themeColor="text1"/>
        </w:rPr>
        <w:t xml:space="preserve">here are five </w:t>
      </w:r>
      <w:r w:rsidR="0062605B">
        <w:rPr>
          <w:rFonts w:ascii="Aparajita" w:hAnsi="Aparajita" w:cs="Aparajita"/>
          <w:color w:val="000000" w:themeColor="text1"/>
        </w:rPr>
        <w:t>different</w:t>
      </w:r>
      <w:r w:rsidR="002B035F">
        <w:rPr>
          <w:rFonts w:ascii="Aparajita" w:hAnsi="Aparajita" w:cs="Aparajita"/>
          <w:color w:val="000000" w:themeColor="text1"/>
        </w:rPr>
        <w:t xml:space="preserve"> approaches to pedagog</w:t>
      </w:r>
      <w:r w:rsidR="00AD4604">
        <w:rPr>
          <w:rFonts w:ascii="Aparajita" w:hAnsi="Aparajita" w:cs="Aparajita"/>
          <w:color w:val="000000" w:themeColor="text1"/>
        </w:rPr>
        <w:t>y</w:t>
      </w:r>
      <w:r w:rsidR="0017548E">
        <w:rPr>
          <w:rFonts w:ascii="Aparajita" w:hAnsi="Aparajita" w:cs="Aparajita"/>
          <w:color w:val="000000" w:themeColor="text1"/>
        </w:rPr>
        <w:t xml:space="preserve">. The approaches </w:t>
      </w:r>
      <w:r w:rsidR="006521F4">
        <w:rPr>
          <w:rFonts w:ascii="Aparajita" w:hAnsi="Aparajita" w:cs="Aparajita"/>
          <w:color w:val="000000" w:themeColor="text1"/>
        </w:rPr>
        <w:t>include the constructivist</w:t>
      </w:r>
      <w:r w:rsidR="0017548E">
        <w:rPr>
          <w:rFonts w:ascii="Aparajita" w:hAnsi="Aparajita" w:cs="Aparajita"/>
          <w:color w:val="000000" w:themeColor="text1"/>
        </w:rPr>
        <w:t xml:space="preserve">, </w:t>
      </w:r>
      <w:r w:rsidR="006521F4">
        <w:rPr>
          <w:rFonts w:ascii="Aparajita" w:hAnsi="Aparajita" w:cs="Aparajita"/>
          <w:color w:val="000000" w:themeColor="text1"/>
        </w:rPr>
        <w:t>collaborative</w:t>
      </w:r>
      <w:r w:rsidR="0017548E">
        <w:rPr>
          <w:rFonts w:ascii="Aparajita" w:hAnsi="Aparajita" w:cs="Aparajita"/>
          <w:color w:val="000000" w:themeColor="text1"/>
        </w:rPr>
        <w:t>, inquiry</w:t>
      </w:r>
      <w:r w:rsidR="009A21E8">
        <w:rPr>
          <w:rFonts w:ascii="Aparajita" w:hAnsi="Aparajita" w:cs="Aparajita"/>
          <w:color w:val="000000" w:themeColor="text1"/>
        </w:rPr>
        <w:t xml:space="preserve">-based, </w:t>
      </w:r>
      <w:r w:rsidR="00AD4604">
        <w:rPr>
          <w:rFonts w:ascii="Aparajita" w:hAnsi="Aparajita" w:cs="Aparajita"/>
          <w:color w:val="000000" w:themeColor="text1"/>
        </w:rPr>
        <w:t>integrative, and reflective.</w:t>
      </w:r>
      <w:r w:rsidR="00AD4604" w:rsidRPr="00AD4604">
        <w:rPr>
          <w:rFonts w:ascii="Aparajita" w:hAnsi="Aparajita" w:cs="Aparajita"/>
          <w:color w:val="000000" w:themeColor="text1"/>
        </w:rPr>
        <w:t xml:space="preserve"> </w:t>
      </w:r>
      <w:r w:rsidR="006F2101">
        <w:rPr>
          <w:rFonts w:ascii="Aparajita" w:hAnsi="Aparajita" w:cs="Aparajita"/>
          <w:color w:val="000000" w:themeColor="text1"/>
        </w:rPr>
        <w:t>T</w:t>
      </w:r>
      <w:r w:rsidR="00AD4604">
        <w:rPr>
          <w:rFonts w:ascii="Aparajita" w:hAnsi="Aparajita" w:cs="Aparajita"/>
          <w:color w:val="000000" w:themeColor="text1"/>
        </w:rPr>
        <w:t xml:space="preserve">eachers use these pedagogical approaches to see where pupils are </w:t>
      </w:r>
      <w:r w:rsidR="006F2101">
        <w:rPr>
          <w:rFonts w:ascii="Aparajita" w:hAnsi="Aparajita" w:cs="Aparajita"/>
          <w:color w:val="000000" w:themeColor="text1"/>
        </w:rPr>
        <w:t xml:space="preserve">at </w:t>
      </w:r>
      <w:r w:rsidR="00AD4604">
        <w:rPr>
          <w:rFonts w:ascii="Aparajita" w:hAnsi="Aparajita" w:cs="Aparajita"/>
          <w:color w:val="000000" w:themeColor="text1"/>
        </w:rPr>
        <w:t xml:space="preserve">in their learning. </w:t>
      </w:r>
      <w:r w:rsidR="00AD4604" w:rsidRPr="00B275E5">
        <w:rPr>
          <w:rFonts w:ascii="Aparajita" w:hAnsi="Aparajita" w:cs="Aparajita"/>
          <w:color w:val="000000" w:themeColor="text1"/>
          <w:highlight w:val="cyan"/>
        </w:rPr>
        <w:t xml:space="preserve"> </w:t>
      </w:r>
      <w:r w:rsidR="00AD4604" w:rsidRPr="00584CE3">
        <w:rPr>
          <w:rFonts w:ascii="Aparajita" w:hAnsi="Aparajita" w:cs="Aparajita"/>
          <w:color w:val="000000" w:themeColor="text1"/>
        </w:rPr>
        <w:t>(</w:t>
      </w:r>
      <w:r w:rsidR="00B275E5" w:rsidRPr="00584CE3">
        <w:rPr>
          <w:rFonts w:ascii="Aparajita" w:hAnsi="Aparajita" w:cs="Aparajita"/>
          <w:color w:val="000000" w:themeColor="text1"/>
        </w:rPr>
        <w:t>Pedagogy in Education</w:t>
      </w:r>
      <w:r w:rsidR="00584CE3" w:rsidRPr="00584CE3">
        <w:rPr>
          <w:rFonts w:ascii="Aparajita" w:hAnsi="Aparajita" w:cs="Aparajita"/>
          <w:color w:val="000000" w:themeColor="text1"/>
        </w:rPr>
        <w:t>: More than just a Buzzword</w:t>
      </w:r>
      <w:r w:rsidR="00B275E5" w:rsidRPr="00584CE3">
        <w:rPr>
          <w:rFonts w:ascii="Aparajita" w:hAnsi="Aparajita" w:cs="Aparajita"/>
          <w:color w:val="000000" w:themeColor="text1"/>
        </w:rPr>
        <w:t>.)</w:t>
      </w:r>
      <w:r w:rsidR="00B275E5">
        <w:rPr>
          <w:rFonts w:ascii="Aparajita" w:hAnsi="Aparajita" w:cs="Aparajita"/>
          <w:color w:val="000000" w:themeColor="text1"/>
        </w:rPr>
        <w:t xml:space="preserve"> </w:t>
      </w:r>
      <w:r w:rsidR="009972A2" w:rsidRPr="00215F34">
        <w:rPr>
          <w:rFonts w:ascii="Aparajita" w:hAnsi="Aparajita" w:cs="Aparajita"/>
        </w:rPr>
        <w:t>The</w:t>
      </w:r>
      <w:r w:rsidR="002147C3" w:rsidRPr="00215F34">
        <w:rPr>
          <w:rFonts w:ascii="Aparajita" w:hAnsi="Aparajita" w:cs="Aparajita"/>
        </w:rPr>
        <w:t xml:space="preserve"> pedagogy that has a better result in school x is whole class</w:t>
      </w:r>
      <w:r w:rsidR="007B7941" w:rsidRPr="00215F34">
        <w:rPr>
          <w:rFonts w:ascii="Aparajita" w:hAnsi="Aparajita" w:cs="Aparajita"/>
        </w:rPr>
        <w:t xml:space="preserve"> reading</w:t>
      </w:r>
      <w:r w:rsidR="005D41D7" w:rsidRPr="00215F34">
        <w:rPr>
          <w:rFonts w:ascii="Aparajita" w:hAnsi="Aparajita" w:cs="Aparajita"/>
        </w:rPr>
        <w:t>,</w:t>
      </w:r>
      <w:r w:rsidR="002D1597" w:rsidRPr="00215F34">
        <w:rPr>
          <w:rFonts w:ascii="Aparajita" w:hAnsi="Aparajita" w:cs="Aparajita"/>
        </w:rPr>
        <w:t xml:space="preserve"> this is because</w:t>
      </w:r>
      <w:r w:rsidR="002147C3" w:rsidRPr="00215F34">
        <w:rPr>
          <w:rFonts w:ascii="Aparajita" w:hAnsi="Aparajita" w:cs="Aparajita"/>
        </w:rPr>
        <w:t xml:space="preserve"> </w:t>
      </w:r>
      <w:r w:rsidR="002F2674" w:rsidRPr="00215F34">
        <w:rPr>
          <w:rFonts w:ascii="Aparajita" w:hAnsi="Aparajita" w:cs="Aparajita"/>
        </w:rPr>
        <w:t xml:space="preserve">children </w:t>
      </w:r>
      <w:r w:rsidR="002D1597" w:rsidRPr="00215F34">
        <w:rPr>
          <w:rFonts w:ascii="Aparajita" w:hAnsi="Aparajita" w:cs="Aparajita"/>
        </w:rPr>
        <w:t>are</w:t>
      </w:r>
      <w:r w:rsidR="002F2674" w:rsidRPr="00215F34">
        <w:rPr>
          <w:rFonts w:ascii="Aparajita" w:hAnsi="Aparajita" w:cs="Aparajita"/>
        </w:rPr>
        <w:t xml:space="preserve"> more </w:t>
      </w:r>
      <w:r w:rsidR="00D0342E" w:rsidRPr="00215F34">
        <w:rPr>
          <w:rFonts w:ascii="Aparajita" w:hAnsi="Aparajita" w:cs="Aparajita"/>
        </w:rPr>
        <w:t>engaged</w:t>
      </w:r>
      <w:r w:rsidR="002F2674" w:rsidRPr="00215F34">
        <w:rPr>
          <w:rFonts w:ascii="Aparajita" w:hAnsi="Aparajita" w:cs="Aparajita"/>
        </w:rPr>
        <w:t xml:space="preserve"> </w:t>
      </w:r>
      <w:r w:rsidR="00D0342E" w:rsidRPr="00215F34">
        <w:rPr>
          <w:rFonts w:ascii="Aparajita" w:hAnsi="Aparajita" w:cs="Aparajita"/>
        </w:rPr>
        <w:t xml:space="preserve">in whole class reading rather than guided reading because the story was being read by a professional </w:t>
      </w:r>
      <w:r w:rsidR="00787C0C" w:rsidRPr="00215F34">
        <w:rPr>
          <w:rFonts w:ascii="Aparajita" w:hAnsi="Aparajita" w:cs="Aparajita"/>
        </w:rPr>
        <w:t xml:space="preserve">who is </w:t>
      </w:r>
      <w:r w:rsidR="00787C0C" w:rsidRPr="00215F34">
        <w:rPr>
          <w:rFonts w:ascii="Aparajita" w:hAnsi="Aparajita" w:cs="Aparajita"/>
          <w:color w:val="000000" w:themeColor="text1"/>
        </w:rPr>
        <w:t>speaking fluent and expressing the words</w:t>
      </w:r>
      <w:r w:rsidR="00D63C7D">
        <w:rPr>
          <w:rFonts w:ascii="Aparajita" w:hAnsi="Aparajita" w:cs="Aparajita"/>
          <w:color w:val="000000" w:themeColor="text1"/>
        </w:rPr>
        <w:t>,</w:t>
      </w:r>
      <w:r w:rsidR="00787C0C" w:rsidRPr="00215F34">
        <w:rPr>
          <w:rFonts w:ascii="Aparajita" w:hAnsi="Aparajita" w:cs="Aparajita"/>
          <w:color w:val="000000" w:themeColor="text1"/>
        </w:rPr>
        <w:t xml:space="preserve"> </w:t>
      </w:r>
      <w:r w:rsidR="00F038AC" w:rsidRPr="00215F34">
        <w:rPr>
          <w:rFonts w:ascii="Aparajita" w:hAnsi="Aparajita" w:cs="Aparajita"/>
          <w:color w:val="000000" w:themeColor="text1"/>
        </w:rPr>
        <w:t>children can listen and repeat</w:t>
      </w:r>
      <w:r w:rsidR="007B7941" w:rsidRPr="00215F34">
        <w:rPr>
          <w:rFonts w:ascii="Aparajita" w:hAnsi="Aparajita" w:cs="Aparajita"/>
          <w:color w:val="000000" w:themeColor="text1"/>
        </w:rPr>
        <w:t xml:space="preserve"> after to</w:t>
      </w:r>
      <w:r w:rsidR="00F038AC" w:rsidRPr="00215F34">
        <w:rPr>
          <w:rFonts w:ascii="Aparajita" w:hAnsi="Aparajita" w:cs="Aparajita"/>
          <w:color w:val="000000" w:themeColor="text1"/>
        </w:rPr>
        <w:t xml:space="preserve"> the</w:t>
      </w:r>
      <w:r w:rsidR="007B7941" w:rsidRPr="00215F34">
        <w:rPr>
          <w:rFonts w:ascii="Aparajita" w:hAnsi="Aparajita" w:cs="Aparajita"/>
          <w:color w:val="000000" w:themeColor="text1"/>
        </w:rPr>
        <w:t xml:space="preserve">mselves. </w:t>
      </w:r>
      <w:r w:rsidR="008333B7" w:rsidRPr="00215F34">
        <w:rPr>
          <w:rFonts w:ascii="Aparajita" w:hAnsi="Aparajita" w:cs="Aparajita"/>
          <w:color w:val="000000" w:themeColor="text1"/>
        </w:rPr>
        <w:t xml:space="preserve">To develop language, literacy and communication skills children will </w:t>
      </w:r>
      <w:r w:rsidR="00DD3DE7" w:rsidRPr="00215F34">
        <w:rPr>
          <w:rFonts w:ascii="Aparajita" w:hAnsi="Aparajita" w:cs="Aparajita"/>
          <w:color w:val="000000" w:themeColor="text1"/>
        </w:rPr>
        <w:t xml:space="preserve">learn through talking, </w:t>
      </w:r>
      <w:r w:rsidR="004768AD" w:rsidRPr="00215F34">
        <w:rPr>
          <w:rFonts w:ascii="Aparajita" w:hAnsi="Aparajita" w:cs="Aparajita"/>
          <w:color w:val="000000" w:themeColor="text1"/>
        </w:rPr>
        <w:t>singing,</w:t>
      </w:r>
      <w:r w:rsidR="004768AD">
        <w:rPr>
          <w:rFonts w:ascii="Aparajita" w:hAnsi="Aparajita" w:cs="Aparajita"/>
          <w:color w:val="000000" w:themeColor="text1"/>
        </w:rPr>
        <w:t xml:space="preserve"> </w:t>
      </w:r>
      <w:r w:rsidR="00DD3DE7" w:rsidRPr="00215F34">
        <w:rPr>
          <w:rFonts w:ascii="Aparajita" w:hAnsi="Aparajita" w:cs="Aparajita"/>
          <w:color w:val="000000" w:themeColor="text1"/>
        </w:rPr>
        <w:t xml:space="preserve">communicating and listening </w:t>
      </w:r>
      <w:r w:rsidR="00DD3DE7" w:rsidRPr="004768AD">
        <w:rPr>
          <w:rFonts w:ascii="Aparajita" w:hAnsi="Aparajita" w:cs="Aparajita"/>
          <w:color w:val="000000" w:themeColor="text1"/>
        </w:rPr>
        <w:t>(Welsh Government</w:t>
      </w:r>
      <w:r w:rsidR="004768AD" w:rsidRPr="004768AD">
        <w:rPr>
          <w:rFonts w:ascii="Aparajita" w:hAnsi="Aparajita" w:cs="Aparajita"/>
          <w:color w:val="000000" w:themeColor="text1"/>
        </w:rPr>
        <w:t>- How is my child doing in Foundation Phase</w:t>
      </w:r>
      <w:r w:rsidR="00DD3DE7" w:rsidRPr="004768AD">
        <w:rPr>
          <w:rFonts w:ascii="Aparajita" w:hAnsi="Aparajita" w:cs="Aparajita"/>
          <w:color w:val="000000" w:themeColor="text1"/>
        </w:rPr>
        <w:t>).</w:t>
      </w:r>
      <w:r w:rsidR="00DD3DE7" w:rsidRPr="00215F34">
        <w:rPr>
          <w:rFonts w:ascii="Aparajita" w:hAnsi="Aparajita" w:cs="Aparajita"/>
          <w:color w:val="000000" w:themeColor="text1"/>
        </w:rPr>
        <w:t xml:space="preserve"> </w:t>
      </w:r>
      <w:r w:rsidR="006A025F" w:rsidRPr="00215F34">
        <w:rPr>
          <w:rFonts w:ascii="Aparajita" w:hAnsi="Aparajita" w:cs="Aparajita"/>
          <w:color w:val="000000" w:themeColor="text1"/>
        </w:rPr>
        <w:t xml:space="preserve">Guided reading is more difficult in school x </w:t>
      </w:r>
      <w:r w:rsidR="004A3518" w:rsidRPr="00215F34">
        <w:rPr>
          <w:rFonts w:ascii="Aparajita" w:hAnsi="Aparajita" w:cs="Aparajita"/>
          <w:color w:val="000000" w:themeColor="text1"/>
        </w:rPr>
        <w:t>a</w:t>
      </w:r>
      <w:r w:rsidR="002C73B9" w:rsidRPr="00215F34">
        <w:rPr>
          <w:rFonts w:ascii="Aparajita" w:hAnsi="Aparajita" w:cs="Aparajita"/>
          <w:color w:val="000000" w:themeColor="text1"/>
        </w:rPr>
        <w:t>s</w:t>
      </w:r>
      <w:r w:rsidR="004A3518" w:rsidRPr="00215F34">
        <w:rPr>
          <w:rFonts w:ascii="Aparajita" w:hAnsi="Aparajita" w:cs="Aparajita"/>
          <w:color w:val="000000" w:themeColor="text1"/>
        </w:rPr>
        <w:t xml:space="preserve"> children </w:t>
      </w:r>
      <w:proofErr w:type="gramStart"/>
      <w:r w:rsidR="004A3518" w:rsidRPr="00215F34">
        <w:rPr>
          <w:rFonts w:ascii="Aparajita" w:hAnsi="Aparajita" w:cs="Aparajita"/>
          <w:color w:val="000000" w:themeColor="text1"/>
        </w:rPr>
        <w:t>find</w:t>
      </w:r>
      <w:proofErr w:type="gramEnd"/>
      <w:r w:rsidR="004A3518" w:rsidRPr="00215F34">
        <w:rPr>
          <w:rFonts w:ascii="Aparajita" w:hAnsi="Aparajita" w:cs="Aparajita"/>
          <w:color w:val="000000" w:themeColor="text1"/>
        </w:rPr>
        <w:t xml:space="preserve"> it difficult to read and </w:t>
      </w:r>
      <w:r w:rsidR="006D1FC7" w:rsidRPr="00215F34">
        <w:rPr>
          <w:rFonts w:ascii="Aparajita" w:hAnsi="Aparajita" w:cs="Aparajita"/>
          <w:color w:val="000000" w:themeColor="text1"/>
        </w:rPr>
        <w:t>u</w:t>
      </w:r>
      <w:r w:rsidR="00B01AB6" w:rsidRPr="00215F34">
        <w:rPr>
          <w:rFonts w:ascii="Aparajita" w:hAnsi="Aparajita" w:cs="Aparajita"/>
          <w:color w:val="000000" w:themeColor="text1"/>
        </w:rPr>
        <w:t>n</w:t>
      </w:r>
      <w:r w:rsidR="006D1FC7" w:rsidRPr="00215F34">
        <w:rPr>
          <w:rFonts w:ascii="Aparajita" w:hAnsi="Aparajita" w:cs="Aparajita"/>
          <w:color w:val="000000" w:themeColor="text1"/>
        </w:rPr>
        <w:t>derstand</w:t>
      </w:r>
      <w:r w:rsidR="004A3518" w:rsidRPr="00215F34">
        <w:rPr>
          <w:rFonts w:ascii="Aparajita" w:hAnsi="Aparajita" w:cs="Aparajita"/>
          <w:color w:val="000000" w:themeColor="text1"/>
        </w:rPr>
        <w:t xml:space="preserve"> the book</w:t>
      </w:r>
      <w:r w:rsidR="0000056C" w:rsidRPr="00215F34">
        <w:rPr>
          <w:rFonts w:ascii="Aparajita" w:hAnsi="Aparajita" w:cs="Aparajita"/>
          <w:color w:val="000000" w:themeColor="text1"/>
        </w:rPr>
        <w:t xml:space="preserve"> due to their </w:t>
      </w:r>
      <w:r w:rsidR="0000056C" w:rsidRPr="00215F34">
        <w:rPr>
          <w:rFonts w:ascii="Aparajita" w:hAnsi="Aparajita" w:cs="Aparajita"/>
        </w:rPr>
        <w:lastRenderedPageBreak/>
        <w:t>language barrier</w:t>
      </w:r>
      <w:r w:rsidR="004A3518" w:rsidRPr="00215F34">
        <w:rPr>
          <w:rFonts w:ascii="Aparajita" w:hAnsi="Aparajita" w:cs="Aparajita"/>
        </w:rPr>
        <w:t xml:space="preserve">. </w:t>
      </w:r>
      <w:r w:rsidR="00845340" w:rsidRPr="00215F34">
        <w:rPr>
          <w:rFonts w:ascii="Aparajita" w:hAnsi="Aparajita" w:cs="Aparajita"/>
        </w:rPr>
        <w:t xml:space="preserve">The main aim for guided reading is for teachers to assess children on where they </w:t>
      </w:r>
      <w:r w:rsidR="006D1FC7" w:rsidRPr="00215F34">
        <w:rPr>
          <w:rFonts w:ascii="Aparajita" w:hAnsi="Aparajita" w:cs="Aparajita"/>
        </w:rPr>
        <w:t>currently are in their learning.</w:t>
      </w:r>
      <w:r w:rsidR="006A025F" w:rsidRPr="00215F34">
        <w:rPr>
          <w:rFonts w:ascii="Aparajita" w:hAnsi="Aparajita" w:cs="Aparajita"/>
        </w:rPr>
        <w:t xml:space="preserve"> </w:t>
      </w:r>
      <w:r w:rsidR="00CB2974" w:rsidRPr="00215F34">
        <w:rPr>
          <w:rFonts w:ascii="Aparajita" w:hAnsi="Aparajita" w:cs="Aparajita"/>
        </w:rPr>
        <w:t xml:space="preserve"> (</w:t>
      </w:r>
      <w:r w:rsidR="00D92AA3">
        <w:rPr>
          <w:rFonts w:ascii="Aparajita" w:hAnsi="Aparajita" w:cs="Aparajita"/>
        </w:rPr>
        <w:t>Guided reading or whole Class Reading</w:t>
      </w:r>
      <w:r w:rsidR="007B4460">
        <w:rPr>
          <w:rFonts w:ascii="Aparajita" w:hAnsi="Aparajita" w:cs="Aparajita"/>
        </w:rPr>
        <w:t>: which is best?)</w:t>
      </w:r>
      <w:r w:rsidR="00F038AC" w:rsidRPr="00215F34">
        <w:rPr>
          <w:rFonts w:ascii="Aparajita" w:hAnsi="Aparajita" w:cs="Aparajita"/>
        </w:rPr>
        <w:t xml:space="preserve"> </w:t>
      </w:r>
      <w:r w:rsidR="00E81C66" w:rsidRPr="00215F34">
        <w:rPr>
          <w:rFonts w:ascii="Aparajita" w:hAnsi="Aparajita" w:cs="Aparajita"/>
        </w:rPr>
        <w:t xml:space="preserve">Children are more engaged </w:t>
      </w:r>
      <w:r w:rsidR="00444DF0" w:rsidRPr="00215F34">
        <w:rPr>
          <w:rFonts w:ascii="Aparajita" w:hAnsi="Aparajita" w:cs="Aparajita"/>
        </w:rPr>
        <w:t>in class reading as they can ask and answer questions about what is happening in the book.</w:t>
      </w:r>
      <w:r w:rsidR="00FC164D" w:rsidRPr="00215F34">
        <w:rPr>
          <w:rFonts w:ascii="Aparajita" w:hAnsi="Aparajita" w:cs="Aparajita"/>
        </w:rPr>
        <w:t xml:space="preserve"> In school x teachers promote class reading as children </w:t>
      </w:r>
      <w:r w:rsidR="00C0777B" w:rsidRPr="00215F34">
        <w:rPr>
          <w:rFonts w:ascii="Aparajita" w:hAnsi="Aparajita" w:cs="Aparajita"/>
        </w:rPr>
        <w:t>can</w:t>
      </w:r>
      <w:r w:rsidR="00FC164D" w:rsidRPr="00215F34">
        <w:rPr>
          <w:rFonts w:ascii="Aparajita" w:hAnsi="Aparajita" w:cs="Aparajita"/>
        </w:rPr>
        <w:t xml:space="preserve"> visualise the pictures in the book, by this </w:t>
      </w:r>
      <w:r w:rsidR="00C0777B" w:rsidRPr="00215F34">
        <w:rPr>
          <w:rFonts w:ascii="Aparajita" w:hAnsi="Aparajita" w:cs="Aparajita"/>
        </w:rPr>
        <w:t>they have a better understanding</w:t>
      </w:r>
      <w:r w:rsidR="00FC164D" w:rsidRPr="00215F34">
        <w:rPr>
          <w:rFonts w:ascii="Aparajita" w:hAnsi="Aparajita" w:cs="Aparajita"/>
        </w:rPr>
        <w:t xml:space="preserve">. </w:t>
      </w:r>
      <w:r w:rsidR="00931922">
        <w:rPr>
          <w:rFonts w:ascii="Aparajita" w:hAnsi="Aparajita" w:cs="Aparajita"/>
        </w:rPr>
        <w:t xml:space="preserve">I believe that </w:t>
      </w:r>
      <w:r w:rsidR="00686403">
        <w:rPr>
          <w:rFonts w:ascii="Aparajita" w:hAnsi="Aparajita" w:cs="Aparajita"/>
        </w:rPr>
        <w:t xml:space="preserve">class reading works </w:t>
      </w:r>
      <w:r w:rsidR="007E33DF">
        <w:rPr>
          <w:rFonts w:ascii="Aparajita" w:hAnsi="Aparajita" w:cs="Aparajita"/>
        </w:rPr>
        <w:t>better</w:t>
      </w:r>
      <w:r w:rsidR="00686403">
        <w:rPr>
          <w:rFonts w:ascii="Aparajita" w:hAnsi="Aparajita" w:cs="Aparajita"/>
        </w:rPr>
        <w:t xml:space="preserve"> in a foundation phase</w:t>
      </w:r>
      <w:r w:rsidR="005B7315">
        <w:rPr>
          <w:rFonts w:ascii="Aparajita" w:hAnsi="Aparajita" w:cs="Aparajita"/>
        </w:rPr>
        <w:t xml:space="preserve"> setting</w:t>
      </w:r>
      <w:r w:rsidR="00686403">
        <w:rPr>
          <w:rFonts w:ascii="Aparajita" w:hAnsi="Aparajita" w:cs="Aparajita"/>
        </w:rPr>
        <w:t xml:space="preserve"> </w:t>
      </w:r>
      <w:r w:rsidR="00FE3DC2">
        <w:rPr>
          <w:rFonts w:ascii="Aparajita" w:hAnsi="Aparajita" w:cs="Aparajita"/>
        </w:rPr>
        <w:t xml:space="preserve">as children are </w:t>
      </w:r>
      <w:r w:rsidR="000A7C00">
        <w:rPr>
          <w:rFonts w:ascii="Aparajita" w:hAnsi="Aparajita" w:cs="Aparajita"/>
        </w:rPr>
        <w:t>hearing</w:t>
      </w:r>
      <w:r w:rsidR="00FE3DC2">
        <w:rPr>
          <w:rFonts w:ascii="Aparajita" w:hAnsi="Aparajita" w:cs="Aparajita"/>
        </w:rPr>
        <w:t xml:space="preserve"> new </w:t>
      </w:r>
      <w:r w:rsidR="000A7C00">
        <w:rPr>
          <w:rFonts w:ascii="Aparajita" w:hAnsi="Aparajita" w:cs="Aparajita"/>
        </w:rPr>
        <w:t>sounds</w:t>
      </w:r>
      <w:r w:rsidR="00FE3DC2">
        <w:rPr>
          <w:rFonts w:ascii="Aparajita" w:hAnsi="Aparajita" w:cs="Aparajita"/>
        </w:rPr>
        <w:t xml:space="preserve"> that will he</w:t>
      </w:r>
      <w:r w:rsidR="000A7C00">
        <w:rPr>
          <w:rFonts w:ascii="Aparajita" w:hAnsi="Aparajita" w:cs="Aparajita"/>
        </w:rPr>
        <w:t>lp them develop their vocabulary. C</w:t>
      </w:r>
      <w:r w:rsidR="00686403">
        <w:rPr>
          <w:rFonts w:ascii="Aparajita" w:hAnsi="Aparajita" w:cs="Aparajita"/>
        </w:rPr>
        <w:t xml:space="preserve">hildren </w:t>
      </w:r>
      <w:r w:rsidR="007E33DF">
        <w:rPr>
          <w:rFonts w:ascii="Aparajita" w:hAnsi="Aparajita" w:cs="Aparajita"/>
        </w:rPr>
        <w:t xml:space="preserve">find guided reading more difficult as they are not learning through play. </w:t>
      </w:r>
    </w:p>
    <w:p w14:paraId="46B2644D" w14:textId="77777777" w:rsidR="00332A4B" w:rsidRPr="00215F34" w:rsidRDefault="00332A4B" w:rsidP="00DD23FF">
      <w:pPr>
        <w:rPr>
          <w:rFonts w:ascii="Aparajita" w:hAnsi="Aparajita" w:cs="Aparajita"/>
        </w:rPr>
      </w:pPr>
    </w:p>
    <w:p w14:paraId="4B6DE64F" w14:textId="0A0EC743" w:rsidR="002C5BFE" w:rsidRPr="005B7315" w:rsidRDefault="00A21259" w:rsidP="002C5BFE">
      <w:pPr>
        <w:rPr>
          <w:rFonts w:ascii="Aparajita" w:hAnsi="Aparajita" w:cs="Aparajita"/>
        </w:rPr>
      </w:pPr>
      <w:r w:rsidRPr="00215F34">
        <w:rPr>
          <w:rFonts w:ascii="Aparajita" w:hAnsi="Aparajita" w:cs="Aparajita"/>
        </w:rPr>
        <w:t xml:space="preserve">The </w:t>
      </w:r>
      <w:r w:rsidR="00AE3204" w:rsidRPr="00215F34">
        <w:rPr>
          <w:rFonts w:ascii="Aparajita" w:hAnsi="Aparajita" w:cs="Aparajita"/>
        </w:rPr>
        <w:t>criticism</w:t>
      </w:r>
      <w:r w:rsidRPr="00215F34">
        <w:rPr>
          <w:rFonts w:ascii="Aparajita" w:hAnsi="Aparajita" w:cs="Aparajita"/>
        </w:rPr>
        <w:t xml:space="preserve"> of guided reading is that there are too many levels, although in school x each child is</w:t>
      </w:r>
      <w:r w:rsidR="007C7ED9" w:rsidRPr="00215F34">
        <w:rPr>
          <w:rFonts w:ascii="Aparajita" w:hAnsi="Aparajita" w:cs="Aparajita"/>
        </w:rPr>
        <w:t xml:space="preserve"> at a different level in their development </w:t>
      </w:r>
      <w:r w:rsidR="00FC460F" w:rsidRPr="00215F34">
        <w:rPr>
          <w:rFonts w:ascii="Aparajita" w:hAnsi="Aparajita" w:cs="Aparajita"/>
        </w:rPr>
        <w:t>as a result of</w:t>
      </w:r>
      <w:r w:rsidR="00D725DA" w:rsidRPr="00215F34">
        <w:rPr>
          <w:rFonts w:ascii="Aparajita" w:hAnsi="Aparajita" w:cs="Aparajita"/>
        </w:rPr>
        <w:t xml:space="preserve"> </w:t>
      </w:r>
      <w:r w:rsidR="00E92C3B">
        <w:rPr>
          <w:rFonts w:ascii="Aparajita" w:hAnsi="Aparajita" w:cs="Aparajita"/>
        </w:rPr>
        <w:t xml:space="preserve">understanding </w:t>
      </w:r>
      <w:r w:rsidR="00FD205C">
        <w:rPr>
          <w:rFonts w:ascii="Aparajita" w:hAnsi="Aparajita" w:cs="Aparajita"/>
        </w:rPr>
        <w:t>English</w:t>
      </w:r>
      <w:r w:rsidR="00D725DA" w:rsidRPr="00215F34">
        <w:rPr>
          <w:rFonts w:ascii="Aparajita" w:hAnsi="Aparajita" w:cs="Aparajita"/>
        </w:rPr>
        <w:t xml:space="preserve"> language</w:t>
      </w:r>
      <w:r w:rsidR="007C7ED9" w:rsidRPr="00215F34">
        <w:rPr>
          <w:rFonts w:ascii="Aparajita" w:hAnsi="Aparajita" w:cs="Aparajita"/>
        </w:rPr>
        <w:t xml:space="preserve">. </w:t>
      </w:r>
      <w:r w:rsidR="00625B40" w:rsidRPr="00215F34">
        <w:rPr>
          <w:rFonts w:ascii="Aparajita" w:hAnsi="Aparajita" w:cs="Aparajita"/>
        </w:rPr>
        <w:t xml:space="preserve">Teachers in the school plan their guided reading sessions across each </w:t>
      </w:r>
      <w:r w:rsidR="0005209D" w:rsidRPr="00215F34">
        <w:rPr>
          <w:rFonts w:ascii="Aparajita" w:hAnsi="Aparajita" w:cs="Aparajita"/>
        </w:rPr>
        <w:t xml:space="preserve">level as it is </w:t>
      </w:r>
      <w:r w:rsidR="00D85986" w:rsidRPr="00215F34">
        <w:rPr>
          <w:rFonts w:ascii="Aparajita" w:hAnsi="Aparajita" w:cs="Aparajita"/>
        </w:rPr>
        <w:t>important e</w:t>
      </w:r>
      <w:r w:rsidR="0005209D" w:rsidRPr="00215F34">
        <w:rPr>
          <w:rFonts w:ascii="Aparajita" w:hAnsi="Aparajita" w:cs="Aparajita"/>
        </w:rPr>
        <w:t xml:space="preserve">ach child has the correct book to improve their reading. </w:t>
      </w:r>
      <w:r w:rsidR="002C5BFE">
        <w:rPr>
          <w:rFonts w:ascii="Aparajita" w:hAnsi="Aparajita" w:cs="Aparajita"/>
        </w:rPr>
        <w:t>Professionals</w:t>
      </w:r>
      <w:r w:rsidR="002C5BFE">
        <w:rPr>
          <w:rFonts w:ascii="Aparajita" w:hAnsi="Aparajita" w:cs="Aparajita"/>
        </w:rPr>
        <w:t xml:space="preserve"> encourage literacy skills by doing a phonics session every morning to develop their </w:t>
      </w:r>
      <w:r w:rsidR="002C5BFE">
        <w:rPr>
          <w:rFonts w:ascii="Aparajita" w:hAnsi="Aparajita" w:cs="Aparajita"/>
        </w:rPr>
        <w:t>language</w:t>
      </w:r>
      <w:r w:rsidR="002C5BFE">
        <w:rPr>
          <w:rFonts w:ascii="Aparajita" w:hAnsi="Aparajita" w:cs="Aparajita"/>
        </w:rPr>
        <w:t xml:space="preserve">. </w:t>
      </w:r>
    </w:p>
    <w:p w14:paraId="36B1025C" w14:textId="7E142C25" w:rsidR="00753F0B" w:rsidRPr="00215F34" w:rsidRDefault="00D85986">
      <w:pPr>
        <w:rPr>
          <w:rFonts w:ascii="Aparajita" w:hAnsi="Aparajita" w:cs="Aparajita"/>
        </w:rPr>
      </w:pPr>
      <w:r w:rsidRPr="004B6C9B">
        <w:rPr>
          <w:rFonts w:ascii="Aparajita" w:hAnsi="Aparajita" w:cs="Aparajita"/>
        </w:rPr>
        <w:t>(The problem with guided reading.)</w:t>
      </w:r>
    </w:p>
    <w:p w14:paraId="79F57130" w14:textId="77777777" w:rsidR="00834979" w:rsidRPr="00215F34" w:rsidRDefault="00834979">
      <w:pPr>
        <w:rPr>
          <w:rFonts w:ascii="Aparajita" w:hAnsi="Aparajita" w:cs="Aparajita"/>
        </w:rPr>
      </w:pPr>
    </w:p>
    <w:p w14:paraId="28BF4E0A" w14:textId="4FC68796" w:rsidR="00720F9F" w:rsidRPr="00215F34" w:rsidRDefault="00720F9F">
      <w:pPr>
        <w:rPr>
          <w:rFonts w:ascii="Aparajita" w:hAnsi="Aparajita" w:cs="Aparajita"/>
          <w:color w:val="000000" w:themeColor="text1"/>
          <w:u w:val="single"/>
        </w:rPr>
      </w:pPr>
      <w:r w:rsidRPr="00215F34">
        <w:rPr>
          <w:rFonts w:ascii="Aparajita" w:hAnsi="Aparajita" w:cs="Aparajita"/>
          <w:color w:val="000000" w:themeColor="text1"/>
          <w:u w:val="single"/>
        </w:rPr>
        <w:t xml:space="preserve">Methodology. </w:t>
      </w:r>
    </w:p>
    <w:p w14:paraId="0422F3C2" w14:textId="46F82056" w:rsidR="00753F0B" w:rsidRPr="00215F34" w:rsidRDefault="00F53E34">
      <w:pPr>
        <w:rPr>
          <w:rFonts w:ascii="Aparajita" w:hAnsi="Aparajita" w:cs="Aparajita"/>
          <w:color w:val="000000" w:themeColor="text1"/>
        </w:rPr>
      </w:pPr>
      <w:r w:rsidRPr="00215F34">
        <w:rPr>
          <w:rFonts w:ascii="Aparajita" w:hAnsi="Aparajita" w:cs="Aparajita"/>
          <w:color w:val="000000" w:themeColor="text1"/>
        </w:rPr>
        <w:t xml:space="preserve">The Leuven scale is used to help teachers understand how comfortable and focused children are in the school. Professor </w:t>
      </w:r>
      <w:proofErr w:type="spellStart"/>
      <w:r w:rsidRPr="00215F34">
        <w:rPr>
          <w:rFonts w:ascii="Aparajita" w:hAnsi="Aparajita" w:cs="Aparajita"/>
          <w:color w:val="000000" w:themeColor="text1"/>
        </w:rPr>
        <w:t>Ferre</w:t>
      </w:r>
      <w:proofErr w:type="spellEnd"/>
      <w:r w:rsidRPr="00215F34">
        <w:rPr>
          <w:rFonts w:ascii="Aparajita" w:hAnsi="Aparajita" w:cs="Aparajita"/>
          <w:color w:val="000000" w:themeColor="text1"/>
        </w:rPr>
        <w:t xml:space="preserve"> </w:t>
      </w:r>
      <w:proofErr w:type="spellStart"/>
      <w:r w:rsidR="001B6CC4" w:rsidRPr="00215F34">
        <w:rPr>
          <w:rFonts w:ascii="Aparajita" w:hAnsi="Aparajita" w:cs="Aparajita"/>
          <w:color w:val="000000" w:themeColor="text1"/>
        </w:rPr>
        <w:t>Laveres</w:t>
      </w:r>
      <w:proofErr w:type="spellEnd"/>
      <w:r w:rsidR="001B6CC4" w:rsidRPr="00215F34">
        <w:rPr>
          <w:rFonts w:ascii="Aparajita" w:hAnsi="Aparajita" w:cs="Aparajita"/>
          <w:color w:val="000000" w:themeColor="text1"/>
        </w:rPr>
        <w:t xml:space="preserve"> is well known in Early Years Education from Belgium. He engaged with primary school teachers to overlook their teaching in school</w:t>
      </w:r>
      <w:r w:rsidR="0094090D" w:rsidRPr="00215F34">
        <w:rPr>
          <w:rFonts w:ascii="Aparajita" w:hAnsi="Aparajita" w:cs="Aparajita"/>
          <w:color w:val="000000" w:themeColor="text1"/>
        </w:rPr>
        <w:t xml:space="preserve"> settings in Belgium</w:t>
      </w:r>
      <w:r w:rsidR="001B6CC4" w:rsidRPr="00215F34">
        <w:rPr>
          <w:rFonts w:ascii="Aparajita" w:hAnsi="Aparajita" w:cs="Aparajita"/>
          <w:color w:val="000000" w:themeColor="text1"/>
        </w:rPr>
        <w:t>.</w:t>
      </w:r>
      <w:r w:rsidR="006C0447" w:rsidRPr="00215F34">
        <w:rPr>
          <w:rFonts w:ascii="Aparajita" w:hAnsi="Aparajita" w:cs="Aparajita"/>
          <w:color w:val="000000" w:themeColor="text1"/>
        </w:rPr>
        <w:t xml:space="preserve"> </w:t>
      </w:r>
      <w:r w:rsidR="00A712CF" w:rsidRPr="004B6C9B">
        <w:rPr>
          <w:rFonts w:ascii="Aparajita" w:hAnsi="Aparajita" w:cs="Aparajita"/>
          <w:color w:val="000000" w:themeColor="text1"/>
        </w:rPr>
        <w:t xml:space="preserve">(Who is </w:t>
      </w:r>
      <w:proofErr w:type="spellStart"/>
      <w:r w:rsidR="00A712CF" w:rsidRPr="004B6C9B">
        <w:rPr>
          <w:rFonts w:ascii="Aparajita" w:hAnsi="Aparajita" w:cs="Aparajita"/>
          <w:color w:val="000000" w:themeColor="text1"/>
        </w:rPr>
        <w:t>Ferre</w:t>
      </w:r>
      <w:proofErr w:type="spellEnd"/>
      <w:r w:rsidR="00A712CF" w:rsidRPr="004B6C9B">
        <w:rPr>
          <w:rFonts w:ascii="Aparajita" w:hAnsi="Aparajita" w:cs="Aparajita"/>
          <w:color w:val="000000" w:themeColor="text1"/>
        </w:rPr>
        <w:t xml:space="preserve"> </w:t>
      </w:r>
      <w:proofErr w:type="spellStart"/>
      <w:r w:rsidR="00A712CF" w:rsidRPr="004B6C9B">
        <w:rPr>
          <w:rFonts w:ascii="Aparajita" w:hAnsi="Aparajita" w:cs="Aparajita"/>
          <w:color w:val="000000" w:themeColor="text1"/>
        </w:rPr>
        <w:t>Laevers</w:t>
      </w:r>
      <w:proofErr w:type="spellEnd"/>
      <w:r w:rsidR="00A712CF" w:rsidRPr="004B6C9B">
        <w:rPr>
          <w:rFonts w:ascii="Aparajita" w:hAnsi="Aparajita" w:cs="Aparajita"/>
          <w:color w:val="000000" w:themeColor="text1"/>
        </w:rPr>
        <w:t xml:space="preserve"> and what is he known for?) </w:t>
      </w:r>
    </w:p>
    <w:p w14:paraId="45138BDA" w14:textId="0ACBA472" w:rsidR="0094090D" w:rsidRPr="00215F34" w:rsidRDefault="0094090D">
      <w:pPr>
        <w:rPr>
          <w:rFonts w:ascii="Aparajita" w:hAnsi="Aparajita" w:cs="Aparajita"/>
          <w:color w:val="000000" w:themeColor="text1"/>
        </w:rPr>
      </w:pPr>
      <w:r w:rsidRPr="00215F34">
        <w:rPr>
          <w:rFonts w:ascii="Aparajita" w:hAnsi="Aparajita" w:cs="Aparajita"/>
          <w:color w:val="000000" w:themeColor="text1"/>
        </w:rPr>
        <w:t>The Leuven Involvement scale has five levels that o</w:t>
      </w:r>
      <w:r w:rsidR="00A712CF" w:rsidRPr="00215F34">
        <w:rPr>
          <w:rFonts w:ascii="Aparajita" w:hAnsi="Aparajita" w:cs="Aparajita"/>
          <w:color w:val="000000" w:themeColor="text1"/>
        </w:rPr>
        <w:t xml:space="preserve">bserves </w:t>
      </w:r>
      <w:r w:rsidRPr="00215F34">
        <w:rPr>
          <w:rFonts w:ascii="Aparajita" w:hAnsi="Aparajita" w:cs="Aparajita"/>
          <w:color w:val="000000" w:themeColor="text1"/>
        </w:rPr>
        <w:t>where children are at in their engagement</w:t>
      </w:r>
      <w:r w:rsidR="00E004E7">
        <w:rPr>
          <w:rFonts w:ascii="Aparajita" w:hAnsi="Aparajita" w:cs="Aparajita"/>
          <w:color w:val="000000" w:themeColor="text1"/>
        </w:rPr>
        <w:t xml:space="preserve"> in their education</w:t>
      </w:r>
      <w:r w:rsidRPr="00215F34">
        <w:rPr>
          <w:rFonts w:ascii="Aparajita" w:hAnsi="Aparajita" w:cs="Aparajita"/>
          <w:color w:val="000000" w:themeColor="text1"/>
        </w:rPr>
        <w:t xml:space="preserve">. The five levels of engagement are extremely low this is when </w:t>
      </w:r>
      <w:r w:rsidR="00357FAA" w:rsidRPr="00215F34">
        <w:rPr>
          <w:rFonts w:ascii="Aparajita" w:hAnsi="Aparajita" w:cs="Aparajita"/>
          <w:color w:val="000000" w:themeColor="text1"/>
        </w:rPr>
        <w:t>the child shows no</w:t>
      </w:r>
      <w:r w:rsidR="00A712CF" w:rsidRPr="00215F34">
        <w:rPr>
          <w:rFonts w:ascii="Aparajita" w:hAnsi="Aparajita" w:cs="Aparajita"/>
          <w:color w:val="000000" w:themeColor="text1"/>
        </w:rPr>
        <w:t xml:space="preserve"> </w:t>
      </w:r>
      <w:r w:rsidR="00357FAA" w:rsidRPr="00215F34">
        <w:rPr>
          <w:rFonts w:ascii="Aparajita" w:hAnsi="Aparajita" w:cs="Aparajita"/>
          <w:color w:val="000000" w:themeColor="text1"/>
        </w:rPr>
        <w:t>engagement in the activity. Low</w:t>
      </w:r>
      <w:r w:rsidRPr="00215F34">
        <w:rPr>
          <w:rFonts w:ascii="Aparajita" w:hAnsi="Aparajita" w:cs="Aparajita"/>
          <w:color w:val="000000" w:themeColor="text1"/>
        </w:rPr>
        <w:t xml:space="preserve">, </w:t>
      </w:r>
      <w:r w:rsidR="00357FAA" w:rsidRPr="00215F34">
        <w:rPr>
          <w:rFonts w:ascii="Aparajita" w:hAnsi="Aparajita" w:cs="Aparajita"/>
          <w:color w:val="000000" w:themeColor="text1"/>
        </w:rPr>
        <w:t xml:space="preserve">this is when the child shows some activity, but they are easily </w:t>
      </w:r>
      <w:r w:rsidR="00A712CF" w:rsidRPr="00215F34">
        <w:rPr>
          <w:rFonts w:ascii="Aparajita" w:hAnsi="Aparajita" w:cs="Aparajita"/>
          <w:color w:val="000000" w:themeColor="text1"/>
        </w:rPr>
        <w:t>distracted</w:t>
      </w:r>
      <w:r w:rsidR="00357FAA" w:rsidRPr="00215F34">
        <w:rPr>
          <w:rFonts w:ascii="Aparajita" w:hAnsi="Aparajita" w:cs="Aparajita"/>
          <w:color w:val="000000" w:themeColor="text1"/>
        </w:rPr>
        <w:t>. M</w:t>
      </w:r>
      <w:r w:rsidRPr="00215F34">
        <w:rPr>
          <w:rFonts w:ascii="Aparajita" w:hAnsi="Aparajita" w:cs="Aparajita"/>
          <w:color w:val="000000" w:themeColor="text1"/>
        </w:rPr>
        <w:t xml:space="preserve">oderate, </w:t>
      </w:r>
      <w:r w:rsidR="006C0447" w:rsidRPr="00215F34">
        <w:rPr>
          <w:rFonts w:ascii="Aparajita" w:hAnsi="Aparajita" w:cs="Aparajita"/>
          <w:color w:val="000000" w:themeColor="text1"/>
        </w:rPr>
        <w:t>this is when the child is showing their best ability but still not understanding the activity. H</w:t>
      </w:r>
      <w:r w:rsidRPr="00215F34">
        <w:rPr>
          <w:rFonts w:ascii="Aparajita" w:hAnsi="Aparajita" w:cs="Aparajita"/>
          <w:color w:val="000000" w:themeColor="text1"/>
        </w:rPr>
        <w:t>igh</w:t>
      </w:r>
      <w:r w:rsidR="006C0447" w:rsidRPr="00215F34">
        <w:rPr>
          <w:rFonts w:ascii="Aparajita" w:hAnsi="Aparajita" w:cs="Aparajita"/>
          <w:color w:val="000000" w:themeColor="text1"/>
        </w:rPr>
        <w:t xml:space="preserve"> is when the child is showing signs of involvement and are understanding the activity throughout.</w:t>
      </w:r>
      <w:r w:rsidRPr="00215F34">
        <w:rPr>
          <w:rFonts w:ascii="Aparajita" w:hAnsi="Aparajita" w:cs="Aparajita"/>
          <w:color w:val="000000" w:themeColor="text1"/>
        </w:rPr>
        <w:t xml:space="preserve"> </w:t>
      </w:r>
      <w:r w:rsidR="006C0447" w:rsidRPr="00215F34">
        <w:rPr>
          <w:rFonts w:ascii="Aparajita" w:hAnsi="Aparajita" w:cs="Aparajita"/>
          <w:color w:val="000000" w:themeColor="text1"/>
        </w:rPr>
        <w:t>E</w:t>
      </w:r>
      <w:r w:rsidRPr="00215F34">
        <w:rPr>
          <w:rFonts w:ascii="Aparajita" w:hAnsi="Aparajita" w:cs="Aparajita"/>
          <w:color w:val="000000" w:themeColor="text1"/>
        </w:rPr>
        <w:t>xtremely high</w:t>
      </w:r>
      <w:r w:rsidR="006C0447" w:rsidRPr="00215F34">
        <w:rPr>
          <w:rFonts w:ascii="Aparajita" w:hAnsi="Aparajita" w:cs="Aparajita"/>
          <w:color w:val="000000" w:themeColor="text1"/>
        </w:rPr>
        <w:t xml:space="preserve"> is when the child is continually engaging with the activity.</w:t>
      </w:r>
      <w:r w:rsidRPr="00215F34">
        <w:rPr>
          <w:rFonts w:ascii="Aparajita" w:hAnsi="Aparajita" w:cs="Aparajita"/>
          <w:color w:val="000000" w:themeColor="text1"/>
        </w:rPr>
        <w:t xml:space="preserve"> </w:t>
      </w:r>
      <w:r w:rsidR="00A712CF" w:rsidRPr="00F02C39">
        <w:rPr>
          <w:rFonts w:ascii="Aparajita" w:hAnsi="Aparajita" w:cs="Aparajita"/>
          <w:color w:val="000000" w:themeColor="text1"/>
        </w:rPr>
        <w:t>(</w:t>
      </w:r>
      <w:r w:rsidR="008D4FC4" w:rsidRPr="00F02C39">
        <w:rPr>
          <w:rFonts w:ascii="Aparajita" w:hAnsi="Aparajita" w:cs="Aparajita"/>
          <w:color w:val="000000" w:themeColor="text1"/>
        </w:rPr>
        <w:t xml:space="preserve">HMIE Good Practice </w:t>
      </w:r>
      <w:r w:rsidR="00A14AA4" w:rsidRPr="00F02C39">
        <w:rPr>
          <w:rFonts w:ascii="Aparajita" w:hAnsi="Aparajita" w:cs="Aparajita"/>
          <w:color w:val="000000" w:themeColor="text1"/>
        </w:rPr>
        <w:t xml:space="preserve">Coherence: Dynamic </w:t>
      </w:r>
      <w:r w:rsidR="00F02C39" w:rsidRPr="00F02C39">
        <w:rPr>
          <w:rFonts w:ascii="Aparajita" w:hAnsi="Aparajita" w:cs="Aparajita"/>
          <w:color w:val="000000" w:themeColor="text1"/>
        </w:rPr>
        <w:t>Learning in the Early Years</w:t>
      </w:r>
      <w:r w:rsidR="00A712CF" w:rsidRPr="00F02C39">
        <w:rPr>
          <w:rFonts w:ascii="Aparajita" w:hAnsi="Aparajita" w:cs="Aparajita"/>
          <w:color w:val="000000" w:themeColor="text1"/>
        </w:rPr>
        <w:t>).</w:t>
      </w:r>
      <w:r w:rsidR="00A712CF" w:rsidRPr="00215F34">
        <w:rPr>
          <w:rFonts w:ascii="Aparajita" w:hAnsi="Aparajita" w:cs="Aparajita"/>
          <w:color w:val="000000" w:themeColor="text1"/>
        </w:rPr>
        <w:t xml:space="preserve"> </w:t>
      </w:r>
    </w:p>
    <w:p w14:paraId="32E87593" w14:textId="7205B802" w:rsidR="00806081" w:rsidRDefault="00806081">
      <w:pPr>
        <w:rPr>
          <w:rFonts w:ascii="Aparajita" w:hAnsi="Aparajita" w:cs="Aparajita"/>
          <w:color w:val="000000" w:themeColor="text1"/>
        </w:rPr>
      </w:pPr>
    </w:p>
    <w:p w14:paraId="6BCE5C61" w14:textId="5FC9C693" w:rsidR="00806081" w:rsidRDefault="00806081">
      <w:pPr>
        <w:rPr>
          <w:rFonts w:ascii="Aparajita" w:hAnsi="Aparajita" w:cs="Aparajita"/>
          <w:color w:val="000000" w:themeColor="text1"/>
        </w:rPr>
      </w:pPr>
      <w:r>
        <w:rPr>
          <w:rFonts w:ascii="Aparajita" w:hAnsi="Aparajita" w:cs="Aparajita"/>
          <w:color w:val="000000" w:themeColor="text1"/>
        </w:rPr>
        <w:t>The observation I did in school x wa</w:t>
      </w:r>
      <w:r w:rsidR="003B199C">
        <w:rPr>
          <w:rFonts w:ascii="Aparajita" w:hAnsi="Aparajita" w:cs="Aparajita"/>
          <w:color w:val="000000" w:themeColor="text1"/>
        </w:rPr>
        <w:t>s</w:t>
      </w:r>
      <w:r w:rsidR="00F43E9D">
        <w:rPr>
          <w:rFonts w:ascii="Aparajita" w:hAnsi="Aparajita" w:cs="Aparajita"/>
          <w:color w:val="000000" w:themeColor="text1"/>
        </w:rPr>
        <w:t>,</w:t>
      </w:r>
      <w:r w:rsidR="003B199C">
        <w:rPr>
          <w:rFonts w:ascii="Aparajita" w:hAnsi="Aparajita" w:cs="Aparajita"/>
          <w:color w:val="000000" w:themeColor="text1"/>
        </w:rPr>
        <w:t xml:space="preserve"> are children more engaged in guided reading or class reading</w:t>
      </w:r>
      <w:r w:rsidR="00417DEA">
        <w:rPr>
          <w:rFonts w:ascii="Aparajita" w:hAnsi="Aparajita" w:cs="Aparajita"/>
          <w:color w:val="000000" w:themeColor="text1"/>
        </w:rPr>
        <w:t>?</w:t>
      </w:r>
    </w:p>
    <w:p w14:paraId="14E9686C" w14:textId="14B2AE44" w:rsidR="00C676E0" w:rsidRDefault="00C676E0">
      <w:pPr>
        <w:rPr>
          <w:rFonts w:ascii="Aparajita" w:hAnsi="Aparajita" w:cs="Aparajita"/>
          <w:color w:val="000000" w:themeColor="text1"/>
        </w:rPr>
      </w:pPr>
      <w:r>
        <w:rPr>
          <w:rFonts w:ascii="Aparajita" w:hAnsi="Aparajita" w:cs="Aparajita"/>
          <w:color w:val="000000" w:themeColor="text1"/>
        </w:rPr>
        <w:t xml:space="preserve">To observe children in school x </w:t>
      </w:r>
      <w:r w:rsidR="007F14E7">
        <w:rPr>
          <w:rFonts w:ascii="Aparajita" w:hAnsi="Aparajita" w:cs="Aparajita"/>
          <w:color w:val="000000" w:themeColor="text1"/>
        </w:rPr>
        <w:t>the method I used was the</w:t>
      </w:r>
      <w:r w:rsidR="00CF22BF">
        <w:rPr>
          <w:rFonts w:ascii="Aparajita" w:hAnsi="Aparajita" w:cs="Aparajita"/>
          <w:color w:val="000000" w:themeColor="text1"/>
        </w:rPr>
        <w:t xml:space="preserve"> non-participation </w:t>
      </w:r>
      <w:r w:rsidR="007F14E7">
        <w:rPr>
          <w:rFonts w:ascii="Aparajita" w:hAnsi="Aparajita" w:cs="Aparajita"/>
          <w:color w:val="000000" w:themeColor="text1"/>
        </w:rPr>
        <w:t xml:space="preserve">observation. This is observing the learner </w:t>
      </w:r>
      <w:r w:rsidR="00EC4224">
        <w:rPr>
          <w:rFonts w:ascii="Aparajita" w:hAnsi="Aparajita" w:cs="Aparajita"/>
          <w:color w:val="000000" w:themeColor="text1"/>
        </w:rPr>
        <w:t xml:space="preserve">without making any conversation with them. </w:t>
      </w:r>
      <w:r w:rsidR="00E75F15">
        <w:rPr>
          <w:rFonts w:ascii="Aparajita" w:hAnsi="Aparajita" w:cs="Aparajita"/>
          <w:color w:val="000000" w:themeColor="text1"/>
        </w:rPr>
        <w:t xml:space="preserve">I did this observation in school x to collect data during </w:t>
      </w:r>
      <w:r w:rsidR="00A208D7">
        <w:rPr>
          <w:rFonts w:ascii="Aparajita" w:hAnsi="Aparajita" w:cs="Aparajita"/>
          <w:color w:val="000000" w:themeColor="text1"/>
        </w:rPr>
        <w:t>a task to get accurate results</w:t>
      </w:r>
      <w:r w:rsidR="00A208D7" w:rsidRPr="00AC48B8">
        <w:rPr>
          <w:rFonts w:ascii="Aparajita" w:hAnsi="Aparajita" w:cs="Aparajita"/>
          <w:color w:val="000000" w:themeColor="text1"/>
        </w:rPr>
        <w:t xml:space="preserve">. (Liu &amp; </w:t>
      </w:r>
      <w:proofErr w:type="spellStart"/>
      <w:r w:rsidR="00A208D7" w:rsidRPr="00AC48B8">
        <w:rPr>
          <w:rFonts w:ascii="Aparajita" w:hAnsi="Aparajita" w:cs="Aparajita"/>
          <w:color w:val="000000" w:themeColor="text1"/>
        </w:rPr>
        <w:t>Maitlis</w:t>
      </w:r>
      <w:proofErr w:type="spellEnd"/>
      <w:r w:rsidR="00ED7336" w:rsidRPr="00AC48B8">
        <w:rPr>
          <w:rFonts w:ascii="Aparajita" w:hAnsi="Aparajita" w:cs="Aparajita"/>
          <w:color w:val="000000" w:themeColor="text1"/>
        </w:rPr>
        <w:t>,</w:t>
      </w:r>
      <w:r w:rsidR="00A208D7" w:rsidRPr="00AC48B8">
        <w:rPr>
          <w:rFonts w:ascii="Aparajita" w:hAnsi="Aparajita" w:cs="Aparajita"/>
          <w:color w:val="000000" w:themeColor="text1"/>
        </w:rPr>
        <w:t xml:space="preserve"> 2010).</w:t>
      </w:r>
      <w:r w:rsidR="00A208D7">
        <w:rPr>
          <w:rFonts w:ascii="Aparajita" w:hAnsi="Aparajita" w:cs="Aparajita"/>
          <w:color w:val="000000" w:themeColor="text1"/>
        </w:rPr>
        <w:t xml:space="preserve"> </w:t>
      </w:r>
      <w:r w:rsidR="00EC4224">
        <w:rPr>
          <w:rFonts w:ascii="Aparajita" w:hAnsi="Aparajita" w:cs="Aparajita"/>
          <w:color w:val="000000" w:themeColor="text1"/>
        </w:rPr>
        <w:t xml:space="preserve"> </w:t>
      </w:r>
      <w:r w:rsidR="00F02106">
        <w:rPr>
          <w:rFonts w:ascii="Aparajita" w:hAnsi="Aparajita" w:cs="Aparajita"/>
          <w:color w:val="000000" w:themeColor="text1"/>
        </w:rPr>
        <w:t>The advantage of non-</w:t>
      </w:r>
      <w:r w:rsidR="00246DFC">
        <w:rPr>
          <w:rFonts w:ascii="Aparajita" w:hAnsi="Aparajita" w:cs="Aparajita"/>
          <w:color w:val="000000" w:themeColor="text1"/>
        </w:rPr>
        <w:t>participation observation in school x is that the observer can observe the child without them knowing</w:t>
      </w:r>
      <w:r w:rsidR="000F0F41">
        <w:rPr>
          <w:rFonts w:ascii="Aparajita" w:hAnsi="Aparajita" w:cs="Aparajita"/>
          <w:color w:val="000000" w:themeColor="text1"/>
        </w:rPr>
        <w:t>, the advantage I saw was that the group stayed focused throughout the task</w:t>
      </w:r>
      <w:r w:rsidR="00F743DF">
        <w:rPr>
          <w:rFonts w:ascii="Aparajita" w:hAnsi="Aparajita" w:cs="Aparajita"/>
          <w:color w:val="000000" w:themeColor="text1"/>
        </w:rPr>
        <w:t>. A</w:t>
      </w:r>
      <w:r w:rsidR="00D07B6F">
        <w:rPr>
          <w:rFonts w:ascii="Aparajita" w:hAnsi="Aparajita" w:cs="Aparajita"/>
          <w:color w:val="000000" w:themeColor="text1"/>
        </w:rPr>
        <w:t>s the researcher this helped me get an accurate result</w:t>
      </w:r>
      <w:r w:rsidR="000F0F41">
        <w:rPr>
          <w:rFonts w:ascii="Aparajita" w:hAnsi="Aparajita" w:cs="Aparajita"/>
          <w:color w:val="000000" w:themeColor="text1"/>
        </w:rPr>
        <w:t xml:space="preserve">. </w:t>
      </w:r>
      <w:r w:rsidR="006F430D">
        <w:rPr>
          <w:rFonts w:ascii="Aparajita" w:hAnsi="Aparajita" w:cs="Aparajita"/>
          <w:color w:val="000000" w:themeColor="text1"/>
        </w:rPr>
        <w:t>The di</w:t>
      </w:r>
      <w:r w:rsidR="00D667F3">
        <w:rPr>
          <w:rFonts w:ascii="Aparajita" w:hAnsi="Aparajita" w:cs="Aparajita"/>
          <w:color w:val="000000" w:themeColor="text1"/>
        </w:rPr>
        <w:t xml:space="preserve">fficulties </w:t>
      </w:r>
      <w:r w:rsidR="006F430D">
        <w:rPr>
          <w:rFonts w:ascii="Aparajita" w:hAnsi="Aparajita" w:cs="Aparajita"/>
          <w:color w:val="000000" w:themeColor="text1"/>
        </w:rPr>
        <w:t xml:space="preserve">of this observation </w:t>
      </w:r>
      <w:proofErr w:type="gramStart"/>
      <w:r w:rsidR="00A824F4">
        <w:rPr>
          <w:rFonts w:ascii="Aparajita" w:hAnsi="Aparajita" w:cs="Aparajita"/>
          <w:color w:val="000000" w:themeColor="text1"/>
        </w:rPr>
        <w:t>was</w:t>
      </w:r>
      <w:proofErr w:type="gramEnd"/>
      <w:r w:rsidR="00A824F4">
        <w:rPr>
          <w:rFonts w:ascii="Aparajita" w:hAnsi="Aparajita" w:cs="Aparajita"/>
          <w:color w:val="000000" w:themeColor="text1"/>
        </w:rPr>
        <w:t xml:space="preserve"> that it was hard to observe </w:t>
      </w:r>
      <w:r w:rsidR="00D85F7E">
        <w:rPr>
          <w:rFonts w:ascii="Aparajita" w:hAnsi="Aparajita" w:cs="Aparajita"/>
          <w:color w:val="000000" w:themeColor="text1"/>
        </w:rPr>
        <w:t>as I was not able to sit on their table,</w:t>
      </w:r>
      <w:r w:rsidR="00D667F3">
        <w:rPr>
          <w:rFonts w:ascii="Aparajita" w:hAnsi="Aparajita" w:cs="Aparajita"/>
          <w:color w:val="000000" w:themeColor="text1"/>
        </w:rPr>
        <w:t xml:space="preserve"> or able to communicate with the learners</w:t>
      </w:r>
      <w:r w:rsidR="00D85F7E">
        <w:rPr>
          <w:rFonts w:ascii="Aparajita" w:hAnsi="Aparajita" w:cs="Aparajita"/>
          <w:color w:val="000000" w:themeColor="text1"/>
        </w:rPr>
        <w:t xml:space="preserve"> </w:t>
      </w:r>
      <w:r w:rsidR="00D667F3">
        <w:rPr>
          <w:rFonts w:ascii="Aparajita" w:hAnsi="Aparajita" w:cs="Aparajita"/>
          <w:color w:val="000000" w:themeColor="text1"/>
        </w:rPr>
        <w:t xml:space="preserve">about the activity, </w:t>
      </w:r>
      <w:r w:rsidR="00D85F7E">
        <w:rPr>
          <w:rFonts w:ascii="Aparajita" w:hAnsi="Aparajita" w:cs="Aparajita"/>
          <w:color w:val="000000" w:themeColor="text1"/>
        </w:rPr>
        <w:t xml:space="preserve">however </w:t>
      </w:r>
      <w:r w:rsidR="001A550E">
        <w:rPr>
          <w:rFonts w:ascii="Aparajita" w:hAnsi="Aparajita" w:cs="Aparajita"/>
          <w:color w:val="000000" w:themeColor="text1"/>
        </w:rPr>
        <w:t xml:space="preserve">this may have caused a distraction to the learners. </w:t>
      </w:r>
    </w:p>
    <w:p w14:paraId="758813BA" w14:textId="77777777" w:rsidR="003B199C" w:rsidRDefault="003B199C" w:rsidP="005A5263">
      <w:pPr>
        <w:rPr>
          <w:rFonts w:ascii="Aparajita" w:hAnsi="Aparajita" w:cs="Aparajita"/>
        </w:rPr>
      </w:pPr>
    </w:p>
    <w:p w14:paraId="6AF25035" w14:textId="13C48752" w:rsidR="005A5263" w:rsidRPr="00215F34" w:rsidRDefault="005A5263" w:rsidP="005A5263">
      <w:pPr>
        <w:rPr>
          <w:rFonts w:ascii="Aparajita" w:hAnsi="Aparajita" w:cs="Aparajita"/>
        </w:rPr>
      </w:pPr>
      <w:r w:rsidRPr="00215F34">
        <w:rPr>
          <w:rFonts w:ascii="Aparajita" w:hAnsi="Aparajita" w:cs="Aparajita"/>
        </w:rPr>
        <w:t>The Leuven scale is effective in school</w:t>
      </w:r>
      <w:r w:rsidR="005B0A84">
        <w:rPr>
          <w:rFonts w:ascii="Aparajita" w:hAnsi="Aparajita" w:cs="Aparajita"/>
        </w:rPr>
        <w:t xml:space="preserve"> x</w:t>
      </w:r>
      <w:r w:rsidRPr="00215F34">
        <w:rPr>
          <w:rFonts w:ascii="Aparajita" w:hAnsi="Aparajita" w:cs="Aparajita"/>
        </w:rPr>
        <w:t xml:space="preserve"> as teachers can observe children to see how they are engaging in a task. The advantage of using the Leuven scale is that it puts the pupil at the centre of their learning to see how they engage in the task. </w:t>
      </w:r>
      <w:proofErr w:type="gramStart"/>
      <w:r w:rsidRPr="00215F34">
        <w:rPr>
          <w:rFonts w:ascii="Aparajita" w:hAnsi="Aparajita" w:cs="Aparajita"/>
        </w:rPr>
        <w:t>Nevertheless</w:t>
      </w:r>
      <w:proofErr w:type="gramEnd"/>
      <w:r w:rsidRPr="00215F34">
        <w:rPr>
          <w:rFonts w:ascii="Aparajita" w:hAnsi="Aparajita" w:cs="Aparajita"/>
        </w:rPr>
        <w:t xml:space="preserve"> the disadvantages of the Leuven scale </w:t>
      </w:r>
      <w:r w:rsidR="00147709">
        <w:rPr>
          <w:rFonts w:ascii="Aparajita" w:hAnsi="Aparajita" w:cs="Aparajita"/>
        </w:rPr>
        <w:t xml:space="preserve">in school x </w:t>
      </w:r>
      <w:r w:rsidRPr="00215F34">
        <w:rPr>
          <w:rFonts w:ascii="Aparajita" w:hAnsi="Aparajita" w:cs="Aparajita"/>
        </w:rPr>
        <w:t xml:space="preserve">is that it does not benefit every child as </w:t>
      </w:r>
      <w:r w:rsidR="00147709">
        <w:rPr>
          <w:rFonts w:ascii="Aparajita" w:hAnsi="Aparajita" w:cs="Aparajita"/>
        </w:rPr>
        <w:t xml:space="preserve">many children have </w:t>
      </w:r>
      <w:r w:rsidRPr="00215F34">
        <w:rPr>
          <w:rFonts w:ascii="Aparajita" w:hAnsi="Aparajita" w:cs="Aparajita"/>
        </w:rPr>
        <w:t xml:space="preserve">additional learning needs or </w:t>
      </w:r>
      <w:r w:rsidR="00147709">
        <w:rPr>
          <w:rFonts w:ascii="Aparajita" w:hAnsi="Aparajita" w:cs="Aparajita"/>
        </w:rPr>
        <w:t>do not</w:t>
      </w:r>
      <w:r w:rsidRPr="00215F34">
        <w:rPr>
          <w:rFonts w:ascii="Aparajita" w:hAnsi="Aparajita" w:cs="Aparajita"/>
        </w:rPr>
        <w:t xml:space="preserve"> </w:t>
      </w:r>
      <w:r w:rsidR="00347B71">
        <w:rPr>
          <w:rFonts w:ascii="Aparajita" w:hAnsi="Aparajita" w:cs="Aparajita"/>
        </w:rPr>
        <w:t xml:space="preserve">speak </w:t>
      </w:r>
      <w:r w:rsidRPr="00215F34">
        <w:rPr>
          <w:rFonts w:ascii="Aparajita" w:hAnsi="Aparajita" w:cs="Aparajita"/>
        </w:rPr>
        <w:t>English as their first language, this make</w:t>
      </w:r>
      <w:r w:rsidR="00347B71">
        <w:rPr>
          <w:rFonts w:ascii="Aparajita" w:hAnsi="Aparajita" w:cs="Aparajita"/>
        </w:rPr>
        <w:t>s</w:t>
      </w:r>
      <w:r w:rsidRPr="00215F34">
        <w:rPr>
          <w:rFonts w:ascii="Aparajita" w:hAnsi="Aparajita" w:cs="Aparajita"/>
        </w:rPr>
        <w:t xml:space="preserve"> it hard to have a</w:t>
      </w:r>
      <w:r w:rsidR="00347B71">
        <w:rPr>
          <w:rFonts w:ascii="Aparajita" w:hAnsi="Aparajita" w:cs="Aparajita"/>
        </w:rPr>
        <w:t xml:space="preserve"> precise result. </w:t>
      </w:r>
      <w:r w:rsidR="00AC48B8">
        <w:rPr>
          <w:rFonts w:ascii="Aparajita" w:hAnsi="Aparajita" w:cs="Aparajita"/>
        </w:rPr>
        <w:t>(What is the Leuven scale and how to use it.)</w:t>
      </w:r>
    </w:p>
    <w:p w14:paraId="551AB30A" w14:textId="77777777" w:rsidR="0018496E" w:rsidRPr="00215F34" w:rsidRDefault="0018496E">
      <w:pPr>
        <w:rPr>
          <w:rFonts w:ascii="Aparajita" w:hAnsi="Aparajita" w:cs="Aparajita"/>
          <w:color w:val="000000" w:themeColor="text1"/>
          <w:u w:val="single"/>
        </w:rPr>
      </w:pPr>
    </w:p>
    <w:p w14:paraId="26EAC525" w14:textId="77777777" w:rsidR="0018496E" w:rsidRPr="00215F34" w:rsidRDefault="0018496E">
      <w:pPr>
        <w:rPr>
          <w:rFonts w:ascii="Aparajita" w:hAnsi="Aparajita" w:cs="Aparajita"/>
          <w:color w:val="000000" w:themeColor="text1"/>
          <w:u w:val="single"/>
        </w:rPr>
      </w:pPr>
    </w:p>
    <w:p w14:paraId="2FF906F4" w14:textId="77777777" w:rsidR="0018496E" w:rsidRPr="00215F34" w:rsidRDefault="0018496E">
      <w:pPr>
        <w:rPr>
          <w:rFonts w:ascii="Aparajita" w:hAnsi="Aparajita" w:cs="Aparajita"/>
          <w:color w:val="000000" w:themeColor="text1"/>
          <w:u w:val="single"/>
        </w:rPr>
      </w:pPr>
    </w:p>
    <w:p w14:paraId="068E35C5" w14:textId="52D938CC" w:rsidR="00DC0411" w:rsidRDefault="002A44CE">
      <w:pPr>
        <w:rPr>
          <w:rFonts w:ascii="Aparajita" w:hAnsi="Aparajita" w:cs="Aparajita"/>
          <w:color w:val="000000" w:themeColor="text1"/>
          <w:u w:val="single"/>
        </w:rPr>
      </w:pPr>
      <w:r w:rsidRPr="00215F34">
        <w:rPr>
          <w:rFonts w:ascii="Aparajita" w:hAnsi="Aparajita" w:cs="Aparajita"/>
          <w:color w:val="000000" w:themeColor="text1"/>
          <w:u w:val="single"/>
        </w:rPr>
        <w:t>Dis</w:t>
      </w:r>
      <w:r w:rsidR="00533277">
        <w:rPr>
          <w:rFonts w:ascii="Aparajita" w:hAnsi="Aparajita" w:cs="Aparajita"/>
          <w:color w:val="000000" w:themeColor="text1"/>
          <w:u w:val="single"/>
        </w:rPr>
        <w:t>c</w:t>
      </w:r>
      <w:r w:rsidRPr="00215F34">
        <w:rPr>
          <w:rFonts w:ascii="Aparajita" w:hAnsi="Aparajita" w:cs="Aparajita"/>
          <w:color w:val="000000" w:themeColor="text1"/>
          <w:u w:val="single"/>
        </w:rPr>
        <w:t>ussion and Findings.</w:t>
      </w:r>
    </w:p>
    <w:p w14:paraId="2289A73D" w14:textId="28972630" w:rsidR="0056048D" w:rsidRPr="00215F34" w:rsidRDefault="0017383E" w:rsidP="0056048D">
      <w:pPr>
        <w:rPr>
          <w:rFonts w:ascii="Aparajita" w:hAnsi="Aparajita" w:cs="Aparajita"/>
          <w:color w:val="000000" w:themeColor="text1"/>
        </w:rPr>
      </w:pPr>
      <w:r w:rsidRPr="004810F9">
        <w:rPr>
          <w:rFonts w:ascii="Aparajita" w:hAnsi="Aparajita" w:cs="Aparajita"/>
          <w:color w:val="000000" w:themeColor="text1"/>
        </w:rPr>
        <w:t xml:space="preserve">The </w:t>
      </w:r>
      <w:r w:rsidR="008E7F79" w:rsidRPr="004810F9">
        <w:rPr>
          <w:rFonts w:ascii="Aparajita" w:hAnsi="Aparajita" w:cs="Aparajita"/>
          <w:color w:val="000000" w:themeColor="text1"/>
        </w:rPr>
        <w:t xml:space="preserve">understanding of research is the “systematic enquiry made public” </w:t>
      </w:r>
      <w:r w:rsidR="007454C1" w:rsidRPr="004810F9">
        <w:rPr>
          <w:rFonts w:ascii="Aparajita" w:hAnsi="Aparajita" w:cs="Aparajita"/>
          <w:color w:val="000000" w:themeColor="text1"/>
        </w:rPr>
        <w:t>(</w:t>
      </w:r>
      <w:r w:rsidR="007454C1" w:rsidRPr="008748B9">
        <w:rPr>
          <w:rFonts w:ascii="Aparajita" w:hAnsi="Aparajita" w:cs="Aparajita"/>
          <w:color w:val="000000" w:themeColor="text1"/>
        </w:rPr>
        <w:t>Stenhouse, 1975</w:t>
      </w:r>
      <w:r w:rsidR="00565538" w:rsidRPr="008748B9">
        <w:rPr>
          <w:rFonts w:ascii="Aparajita" w:hAnsi="Aparajita" w:cs="Aparajita"/>
          <w:color w:val="000000" w:themeColor="text1"/>
        </w:rPr>
        <w:t>:142-165)</w:t>
      </w:r>
      <w:r w:rsidR="00565538" w:rsidRPr="004810F9">
        <w:rPr>
          <w:rFonts w:ascii="Aparajita" w:hAnsi="Aparajita" w:cs="Aparajita"/>
          <w:color w:val="000000" w:themeColor="text1"/>
        </w:rPr>
        <w:t xml:space="preserve"> The purpose for this in education is to acknowledge </w:t>
      </w:r>
      <w:r w:rsidR="00290A4D" w:rsidRPr="004810F9">
        <w:rPr>
          <w:rFonts w:ascii="Aparajita" w:hAnsi="Aparajita" w:cs="Aparajita"/>
          <w:color w:val="000000" w:themeColor="text1"/>
        </w:rPr>
        <w:t xml:space="preserve">the learning and teaching. </w:t>
      </w:r>
      <w:r w:rsidR="004810F9" w:rsidRPr="004810F9">
        <w:rPr>
          <w:rFonts w:ascii="Aparajita" w:hAnsi="Aparajita" w:cs="Aparajita"/>
          <w:color w:val="000000" w:themeColor="text1"/>
        </w:rPr>
        <w:t>(</w:t>
      </w:r>
      <w:r w:rsidR="004810F9" w:rsidRPr="003B5650">
        <w:rPr>
          <w:rFonts w:ascii="Aparajita" w:hAnsi="Aparajita" w:cs="Aparajita"/>
          <w:color w:val="000000" w:themeColor="text1"/>
        </w:rPr>
        <w:t>Welsh Government</w:t>
      </w:r>
      <w:r w:rsidR="009A4A21" w:rsidRPr="003B5650">
        <w:rPr>
          <w:rFonts w:ascii="Aparajita" w:hAnsi="Aparajita" w:cs="Aparajita"/>
          <w:color w:val="000000" w:themeColor="text1"/>
        </w:rPr>
        <w:t>- Effective use of Data</w:t>
      </w:r>
      <w:r w:rsidR="003B5650" w:rsidRPr="003B5650">
        <w:rPr>
          <w:rFonts w:ascii="Aparajita" w:hAnsi="Aparajita" w:cs="Aparajita"/>
          <w:color w:val="000000" w:themeColor="text1"/>
        </w:rPr>
        <w:t xml:space="preserve"> and research evidence.</w:t>
      </w:r>
      <w:r w:rsidR="004810F9" w:rsidRPr="003B5650">
        <w:rPr>
          <w:rFonts w:ascii="Aparajita" w:hAnsi="Aparajita" w:cs="Aparajita"/>
          <w:color w:val="000000" w:themeColor="text1"/>
        </w:rPr>
        <w:t>)</w:t>
      </w:r>
      <w:r w:rsidR="004810F9" w:rsidRPr="004810F9">
        <w:rPr>
          <w:rFonts w:ascii="Aparajita" w:hAnsi="Aparajita" w:cs="Aparajita"/>
          <w:color w:val="000000" w:themeColor="text1"/>
        </w:rPr>
        <w:t xml:space="preserve"> </w:t>
      </w:r>
      <w:r w:rsidR="008E7F79" w:rsidRPr="004810F9">
        <w:rPr>
          <w:rFonts w:ascii="Aparajita" w:hAnsi="Aparajita" w:cs="Aparajita"/>
          <w:color w:val="000000" w:themeColor="text1"/>
        </w:rPr>
        <w:t>When</w:t>
      </w:r>
      <w:r w:rsidR="0056048D" w:rsidRPr="004810F9">
        <w:rPr>
          <w:rFonts w:ascii="Aparajita" w:hAnsi="Aparajita" w:cs="Aparajita"/>
          <w:color w:val="000000" w:themeColor="text1"/>
        </w:rPr>
        <w:t xml:space="preserve"> </w:t>
      </w:r>
      <w:r w:rsidR="0056048D" w:rsidRPr="00215F34">
        <w:rPr>
          <w:rFonts w:ascii="Aparajita" w:hAnsi="Aparajita" w:cs="Aparajita"/>
          <w:color w:val="000000" w:themeColor="text1"/>
        </w:rPr>
        <w:t>using Ethical Research involving children</w:t>
      </w:r>
      <w:r w:rsidR="00C54C28">
        <w:rPr>
          <w:rFonts w:ascii="Aparajita" w:hAnsi="Aparajita" w:cs="Aparajita"/>
          <w:color w:val="000000" w:themeColor="text1"/>
        </w:rPr>
        <w:t>,</w:t>
      </w:r>
      <w:r w:rsidR="0056048D" w:rsidRPr="00215F34">
        <w:rPr>
          <w:rFonts w:ascii="Aparajita" w:hAnsi="Aparajita" w:cs="Aparajita"/>
          <w:color w:val="000000" w:themeColor="text1"/>
        </w:rPr>
        <w:t xml:space="preserve"> researchers must be aware of having well documented research to ensure children engage actively</w:t>
      </w:r>
      <w:r w:rsidR="0056048D" w:rsidRPr="003B5650">
        <w:rPr>
          <w:rFonts w:ascii="Aparajita" w:hAnsi="Aparajita" w:cs="Aparajita"/>
          <w:color w:val="000000" w:themeColor="text1"/>
        </w:rPr>
        <w:t>. (</w:t>
      </w:r>
      <w:proofErr w:type="spellStart"/>
      <w:r w:rsidR="0056048D" w:rsidRPr="003B5650">
        <w:rPr>
          <w:rFonts w:ascii="Aparajita" w:hAnsi="Aparajita" w:cs="Aparajita"/>
          <w:color w:val="000000" w:themeColor="text1"/>
        </w:rPr>
        <w:t>Tisdall</w:t>
      </w:r>
      <w:proofErr w:type="spellEnd"/>
      <w:r w:rsidR="0056048D" w:rsidRPr="003B5650">
        <w:rPr>
          <w:rFonts w:ascii="Aparajita" w:hAnsi="Aparajita" w:cs="Aparajita"/>
          <w:color w:val="000000" w:themeColor="text1"/>
        </w:rPr>
        <w:t>, Davis &amp; Gallagher, p24)</w:t>
      </w:r>
    </w:p>
    <w:p w14:paraId="15E19CB7" w14:textId="558B6963" w:rsidR="0056048D" w:rsidRDefault="0056048D" w:rsidP="0056048D">
      <w:pPr>
        <w:rPr>
          <w:rFonts w:ascii="Aparajita" w:hAnsi="Aparajita" w:cs="Aparajita"/>
          <w:color w:val="000000" w:themeColor="text1"/>
        </w:rPr>
      </w:pPr>
      <w:r w:rsidRPr="00215F34">
        <w:rPr>
          <w:rFonts w:ascii="Aparajita" w:hAnsi="Aparajita" w:cs="Aparajita"/>
          <w:color w:val="000000" w:themeColor="text1"/>
        </w:rPr>
        <w:t xml:space="preserve">Pupils that are participating in research are eligible to having their own rights. This means that all children should be treated fairly and not discriminated. </w:t>
      </w:r>
    </w:p>
    <w:p w14:paraId="23DEBFFC" w14:textId="233E626D" w:rsidR="001E5A44" w:rsidRPr="00215F34" w:rsidRDefault="001E5A44" w:rsidP="0056048D">
      <w:pPr>
        <w:rPr>
          <w:rFonts w:ascii="Aparajita" w:hAnsi="Aparajita" w:cs="Aparajita"/>
          <w:color w:val="000000" w:themeColor="text1"/>
        </w:rPr>
      </w:pPr>
    </w:p>
    <w:p w14:paraId="36621D43" w14:textId="5FCAD339" w:rsidR="004C14C7" w:rsidRDefault="002A01F2" w:rsidP="004C14C7">
      <w:pPr>
        <w:rPr>
          <w:rFonts w:ascii="Aparajita" w:hAnsi="Aparajita" w:cs="Aparajita"/>
          <w:color w:val="000000" w:themeColor="text1"/>
        </w:rPr>
      </w:pPr>
      <w:r>
        <w:rPr>
          <w:rFonts w:ascii="Aparajita" w:hAnsi="Aparajita" w:cs="Aparajita"/>
          <w:color w:val="000000" w:themeColor="text1"/>
        </w:rPr>
        <w:lastRenderedPageBreak/>
        <w:t xml:space="preserve"> </w:t>
      </w:r>
      <w:r w:rsidR="00CF4108" w:rsidRPr="00215F34">
        <w:rPr>
          <w:rFonts w:ascii="Aparajita" w:hAnsi="Aparajita" w:cs="Aparajita"/>
          <w:color w:val="000000" w:themeColor="text1"/>
        </w:rPr>
        <w:t>The aim for this method was to observe a group of children in the reception class</w:t>
      </w:r>
      <w:r w:rsidR="00E664DD">
        <w:rPr>
          <w:rFonts w:ascii="Aparajita" w:hAnsi="Aparajita" w:cs="Aparajita"/>
          <w:color w:val="000000" w:themeColor="text1"/>
        </w:rPr>
        <w:t>.</w:t>
      </w:r>
      <w:r w:rsidR="00CF4108" w:rsidRPr="00215F34">
        <w:rPr>
          <w:rFonts w:ascii="Aparajita" w:hAnsi="Aparajita" w:cs="Aparajita"/>
          <w:color w:val="000000" w:themeColor="text1"/>
        </w:rPr>
        <w:t xml:space="preserve"> </w:t>
      </w:r>
      <w:r w:rsidR="004C14C7" w:rsidRPr="00215F34">
        <w:rPr>
          <w:rFonts w:ascii="Aparajita" w:hAnsi="Aparajita" w:cs="Aparajita"/>
          <w:color w:val="000000" w:themeColor="text1"/>
        </w:rPr>
        <w:t xml:space="preserve">When observing a small group, I considered active participation at the beginning the middle and the end of the activity, to ensure I had a precise result.  </w:t>
      </w:r>
    </w:p>
    <w:p w14:paraId="23F50294" w14:textId="77777777" w:rsidR="0010313E" w:rsidRPr="00215F34" w:rsidRDefault="0010313E" w:rsidP="004C14C7">
      <w:pPr>
        <w:rPr>
          <w:rFonts w:ascii="Aparajita" w:hAnsi="Aparajita" w:cs="Aparajita"/>
          <w:color w:val="000000" w:themeColor="text1"/>
        </w:rPr>
      </w:pPr>
    </w:p>
    <w:p w14:paraId="6D095EA4" w14:textId="17634B94" w:rsidR="004C14C7" w:rsidRDefault="004C14C7" w:rsidP="004C14C7">
      <w:pPr>
        <w:rPr>
          <w:rFonts w:ascii="Aparajita" w:hAnsi="Aparajita" w:cs="Aparajita"/>
        </w:rPr>
      </w:pPr>
      <w:r w:rsidRPr="00215F34">
        <w:rPr>
          <w:rFonts w:ascii="Aparajita" w:hAnsi="Aparajita" w:cs="Aparajita"/>
          <w:color w:val="000000" w:themeColor="text1"/>
        </w:rPr>
        <w:t xml:space="preserve"> I observed that</w:t>
      </w:r>
      <w:r w:rsidR="000F58D8">
        <w:rPr>
          <w:rFonts w:ascii="Aparajita" w:hAnsi="Aparajita" w:cs="Aparajita"/>
          <w:color w:val="000000" w:themeColor="text1"/>
        </w:rPr>
        <w:t xml:space="preserve">, </w:t>
      </w:r>
      <w:r w:rsidRPr="00215F34">
        <w:rPr>
          <w:rFonts w:ascii="Aparajita" w:hAnsi="Aparajita" w:cs="Aparajita"/>
          <w:color w:val="000000" w:themeColor="text1"/>
        </w:rPr>
        <w:t xml:space="preserve">the school </w:t>
      </w:r>
      <w:r w:rsidRPr="00215F34">
        <w:rPr>
          <w:rFonts w:ascii="Aparajita" w:hAnsi="Aparajita" w:cs="Aparajita"/>
        </w:rPr>
        <w:t>encourages guided reading in foundation phase by giving each child a book to read at home with parent/guardians or in school with their teacher to improve their language and keep children engaged in reading.</w:t>
      </w:r>
    </w:p>
    <w:p w14:paraId="47EBBC26" w14:textId="489A5D5B" w:rsidR="00ED15D0" w:rsidRPr="00215F34" w:rsidRDefault="004C14C7" w:rsidP="004C14C7">
      <w:pPr>
        <w:rPr>
          <w:rFonts w:ascii="Aparajita" w:hAnsi="Aparajita" w:cs="Aparajita"/>
        </w:rPr>
      </w:pPr>
      <w:r w:rsidRPr="00215F34">
        <w:rPr>
          <w:rFonts w:ascii="Aparajita" w:hAnsi="Aparajita" w:cs="Aparajita"/>
          <w:color w:val="000000" w:themeColor="text1"/>
        </w:rPr>
        <w:t xml:space="preserve">I observed the same three children for both activities to get accurate results. </w:t>
      </w:r>
      <w:r w:rsidRPr="00215F34">
        <w:rPr>
          <w:rFonts w:ascii="Aparajita" w:hAnsi="Aparajita" w:cs="Aparajita"/>
        </w:rPr>
        <w:t xml:space="preserve">My Leuven scale results showed that children are more engaged in class reading as not many children in the foundation phase are able to read because they speak English as a second language, which causes a language barrier in school. </w:t>
      </w:r>
      <w:r w:rsidRPr="00215F34">
        <w:rPr>
          <w:rFonts w:ascii="Aparajita" w:hAnsi="Aparajita" w:cs="Aparajita"/>
          <w:color w:val="000000" w:themeColor="text1"/>
        </w:rPr>
        <w:t>My results showed that two of the pupils were more actively engaged in class reading as they were showing good listening skills</w:t>
      </w:r>
      <w:r w:rsidR="00EA69CE">
        <w:rPr>
          <w:rFonts w:ascii="Aparajita" w:hAnsi="Aparajita" w:cs="Aparajita"/>
          <w:color w:val="000000" w:themeColor="text1"/>
        </w:rPr>
        <w:t xml:space="preserve"> and concentration</w:t>
      </w:r>
      <w:r w:rsidRPr="00215F34">
        <w:rPr>
          <w:rFonts w:ascii="Aparajita" w:hAnsi="Aparajita" w:cs="Aparajita"/>
          <w:color w:val="000000" w:themeColor="text1"/>
        </w:rPr>
        <w:t>. They showed a low level of engagement in guided reading. This result was because they were not fluent in English and showed a limited amount of concentration throughout however, they struggled</w:t>
      </w:r>
      <w:r w:rsidR="00FA5715">
        <w:rPr>
          <w:rFonts w:ascii="Aparajita" w:hAnsi="Aparajita" w:cs="Aparajita"/>
          <w:color w:val="000000" w:themeColor="text1"/>
        </w:rPr>
        <w:t xml:space="preserve"> to</w:t>
      </w:r>
      <w:r w:rsidRPr="00215F34">
        <w:rPr>
          <w:rFonts w:ascii="Aparajita" w:hAnsi="Aparajita" w:cs="Aparajita"/>
          <w:color w:val="000000" w:themeColor="text1"/>
        </w:rPr>
        <w:t xml:space="preserve"> understand the activity due to their spoken language.  The third pupil I observed was more actively engaged in guided reading. As they showed an extremely high level of engagement and was not distracted and showed continual engagement throughout the activity</w:t>
      </w:r>
      <w:r w:rsidR="00ED6235">
        <w:rPr>
          <w:rFonts w:ascii="Aparajita" w:hAnsi="Aparajita" w:cs="Aparajita"/>
          <w:color w:val="000000" w:themeColor="text1"/>
        </w:rPr>
        <w:t xml:space="preserve">. </w:t>
      </w:r>
      <w:r w:rsidR="00310D24">
        <w:rPr>
          <w:rFonts w:ascii="Aparajita" w:hAnsi="Aparajita" w:cs="Aparajita"/>
          <w:color w:val="000000" w:themeColor="text1"/>
        </w:rPr>
        <w:t xml:space="preserve"> </w:t>
      </w:r>
    </w:p>
    <w:p w14:paraId="570C4705" w14:textId="64A86524" w:rsidR="00B427FA" w:rsidRDefault="00B427FA" w:rsidP="00D401BD">
      <w:pPr>
        <w:rPr>
          <w:rFonts w:ascii="Aparajita" w:hAnsi="Aparajita" w:cs="Aparajita"/>
        </w:rPr>
      </w:pPr>
    </w:p>
    <w:p w14:paraId="0D0D7298" w14:textId="6E688BBD" w:rsidR="00B427FA" w:rsidRDefault="00F41BB3" w:rsidP="00B427FA">
      <w:pPr>
        <w:rPr>
          <w:rFonts w:ascii="Aparajita" w:hAnsi="Aparajita" w:cs="Aparajita"/>
        </w:rPr>
      </w:pPr>
      <w:r w:rsidRPr="00215F34">
        <w:rPr>
          <w:rFonts w:ascii="Aparajita" w:hAnsi="Aparajita" w:cs="Aparajita"/>
          <w:color w:val="FF0000"/>
        </w:rPr>
        <w:t xml:space="preserve"> </w:t>
      </w:r>
      <w:r w:rsidR="00B427FA" w:rsidRPr="00215F34">
        <w:rPr>
          <w:rFonts w:ascii="Aparajita" w:hAnsi="Aparajita" w:cs="Aparajita"/>
        </w:rPr>
        <w:t>Research has shown that children who enjoy and are inspired to read become better readers</w:t>
      </w:r>
      <w:r w:rsidR="00B427FA" w:rsidRPr="003B5650">
        <w:rPr>
          <w:rFonts w:ascii="Aparajita" w:hAnsi="Aparajita" w:cs="Aparajita"/>
        </w:rPr>
        <w:t>. (John &amp; Lenski 1997).</w:t>
      </w:r>
      <w:r w:rsidR="00B427FA" w:rsidRPr="00215F34">
        <w:rPr>
          <w:rFonts w:ascii="Aparajita" w:hAnsi="Aparajita" w:cs="Aparajita"/>
        </w:rPr>
        <w:t xml:space="preserve"> Although in school x many children come from different backgrounds which may lead to different experiences in reading.  </w:t>
      </w:r>
      <w:r w:rsidR="00ED6AB9">
        <w:rPr>
          <w:rFonts w:ascii="Aparajita" w:hAnsi="Aparajita" w:cs="Aparajita"/>
        </w:rPr>
        <w:t>The British Educational Research Association consider that every child should be treated fairly during research</w:t>
      </w:r>
      <w:r w:rsidR="00ED6AB9" w:rsidRPr="003B5650">
        <w:rPr>
          <w:rFonts w:ascii="Aparajita" w:hAnsi="Aparajita" w:cs="Aparajita"/>
        </w:rPr>
        <w:t xml:space="preserve">. </w:t>
      </w:r>
      <w:r w:rsidR="00356EA1" w:rsidRPr="003B5650">
        <w:rPr>
          <w:rFonts w:ascii="Aparajita" w:hAnsi="Aparajita" w:cs="Aparajita"/>
        </w:rPr>
        <w:t>(BERA</w:t>
      </w:r>
      <w:r w:rsidR="003D08EA" w:rsidRPr="003B5650">
        <w:rPr>
          <w:rFonts w:ascii="Aparajita" w:hAnsi="Aparajita" w:cs="Aparajita"/>
        </w:rPr>
        <w:t xml:space="preserve"> Ethical</w:t>
      </w:r>
      <w:r w:rsidR="00356EA1" w:rsidRPr="003B5650">
        <w:rPr>
          <w:rFonts w:ascii="Aparajita" w:hAnsi="Aparajita" w:cs="Aparajita"/>
        </w:rPr>
        <w:t xml:space="preserve"> Guidelines 2018)</w:t>
      </w:r>
    </w:p>
    <w:p w14:paraId="78C083EF" w14:textId="64636C41" w:rsidR="007D6B3F" w:rsidRPr="00215F34" w:rsidRDefault="007D6B3F" w:rsidP="00B427FA">
      <w:pPr>
        <w:rPr>
          <w:rFonts w:ascii="Aparajita" w:hAnsi="Aparajita" w:cs="Aparajita"/>
        </w:rPr>
      </w:pPr>
    </w:p>
    <w:p w14:paraId="1FC020A7" w14:textId="232F23F7" w:rsidR="00615FB1" w:rsidRPr="00215F34" w:rsidRDefault="00D401BD" w:rsidP="00615FB1">
      <w:pPr>
        <w:rPr>
          <w:rFonts w:ascii="Aparajita" w:hAnsi="Aparajita" w:cs="Aparajita"/>
        </w:rPr>
      </w:pPr>
      <w:r w:rsidRPr="00215F34">
        <w:rPr>
          <w:rFonts w:ascii="Aparajita" w:hAnsi="Aparajita" w:cs="Aparajita"/>
        </w:rPr>
        <w:t>In school x English is a second language to many children in foundation phase. Children speak a different language at home making it more difficult to understand the language that is spoken in school. According to the government it is important that children who are multilingual or bilingual are supported in all their languages</w:t>
      </w:r>
      <w:r w:rsidR="008C3ADF">
        <w:rPr>
          <w:rFonts w:ascii="Aparajita" w:hAnsi="Aparajita" w:cs="Aparajita"/>
        </w:rPr>
        <w:t>,</w:t>
      </w:r>
      <w:r w:rsidRPr="00215F34">
        <w:rPr>
          <w:rFonts w:ascii="Aparajita" w:hAnsi="Aparajita" w:cs="Aparajita"/>
        </w:rPr>
        <w:t xml:space="preserve"> this could lead to high achieving later in education. </w:t>
      </w:r>
      <w:r w:rsidR="00615FB1" w:rsidRPr="00215F34">
        <w:rPr>
          <w:rFonts w:ascii="Aparajita" w:hAnsi="Aparajita" w:cs="Aparajita"/>
        </w:rPr>
        <w:t>(</w:t>
      </w:r>
      <w:r w:rsidR="00615FB1" w:rsidRPr="004A27A7">
        <w:rPr>
          <w:rFonts w:ascii="Aparajita" w:hAnsi="Aparajita" w:cs="Aparajita"/>
        </w:rPr>
        <w:t>help-for-early-years-providers.education.gov.uk)</w:t>
      </w:r>
      <w:r w:rsidR="00615FB1">
        <w:rPr>
          <w:rFonts w:ascii="Aparajita" w:hAnsi="Aparajita" w:cs="Aparajita"/>
        </w:rPr>
        <w:t>.</w:t>
      </w:r>
    </w:p>
    <w:p w14:paraId="3D63CDEF" w14:textId="41DFD3E0" w:rsidR="00D401BD" w:rsidRPr="00215F34" w:rsidRDefault="00D401BD" w:rsidP="00D401BD">
      <w:pPr>
        <w:rPr>
          <w:rFonts w:ascii="Aparajita" w:hAnsi="Aparajita" w:cs="Aparajita"/>
        </w:rPr>
      </w:pPr>
      <w:r w:rsidRPr="00215F34">
        <w:rPr>
          <w:rFonts w:ascii="Aparajita" w:hAnsi="Aparajita" w:cs="Aparajita"/>
        </w:rPr>
        <w:t>To encourage English language in school x parent/guardian</w:t>
      </w:r>
      <w:r w:rsidR="008D5B85">
        <w:rPr>
          <w:rFonts w:ascii="Aparajita" w:hAnsi="Aparajita" w:cs="Aparajita"/>
        </w:rPr>
        <w:t>s</w:t>
      </w:r>
      <w:r w:rsidRPr="00215F34">
        <w:rPr>
          <w:rFonts w:ascii="Aparajita" w:hAnsi="Aparajita" w:cs="Aparajita"/>
        </w:rPr>
        <w:t xml:space="preserve"> must ensure they try to encourage the language at home, however, this is difficult for many parent/guardians as they do not understand the language. To </w:t>
      </w:r>
      <w:r w:rsidR="00414FB2">
        <w:rPr>
          <w:rFonts w:ascii="Aparajita" w:hAnsi="Aparajita" w:cs="Aparajita"/>
        </w:rPr>
        <w:t>develop</w:t>
      </w:r>
      <w:r w:rsidRPr="00215F34">
        <w:rPr>
          <w:rFonts w:ascii="Aparajita" w:hAnsi="Aparajita" w:cs="Aparajita"/>
        </w:rPr>
        <w:t xml:space="preserve"> English language at home Parent/guardians could engage with music or stories online to </w:t>
      </w:r>
      <w:r w:rsidR="00414FB2">
        <w:rPr>
          <w:rFonts w:ascii="Aparajita" w:hAnsi="Aparajita" w:cs="Aparajita"/>
        </w:rPr>
        <w:t>recognize</w:t>
      </w:r>
      <w:r w:rsidR="00974702">
        <w:rPr>
          <w:rFonts w:ascii="Aparajita" w:hAnsi="Aparajita" w:cs="Aparajita"/>
        </w:rPr>
        <w:t xml:space="preserve"> some of the English la</w:t>
      </w:r>
      <w:r w:rsidR="00414FB2">
        <w:rPr>
          <w:rFonts w:ascii="Aparajita" w:hAnsi="Aparajita" w:cs="Aparajita"/>
        </w:rPr>
        <w:t>nguage</w:t>
      </w:r>
      <w:r w:rsidRPr="00215F34">
        <w:rPr>
          <w:rFonts w:ascii="Aparajita" w:hAnsi="Aparajita" w:cs="Aparajita"/>
        </w:rPr>
        <w:t>.</w:t>
      </w:r>
      <w:r w:rsidR="00615FB1" w:rsidRPr="00615FB1">
        <w:rPr>
          <w:rFonts w:ascii="Aparajita" w:hAnsi="Aparajita" w:cs="Aparajita"/>
        </w:rPr>
        <w:t xml:space="preserve"> </w:t>
      </w:r>
      <w:r w:rsidR="00615FB1" w:rsidRPr="00215F34">
        <w:rPr>
          <w:rFonts w:ascii="Aparajita" w:hAnsi="Aparajita" w:cs="Aparajita"/>
        </w:rPr>
        <w:t>Children try to memorise words that teachers say in English, and try to copy what they are saying, however pupils do not understand what is being said.</w:t>
      </w:r>
      <w:r w:rsidRPr="00215F34">
        <w:rPr>
          <w:rFonts w:ascii="Aparajita" w:hAnsi="Aparajita" w:cs="Aparajita"/>
        </w:rPr>
        <w:t xml:space="preserve"> </w:t>
      </w:r>
      <w:r w:rsidR="00615FB1">
        <w:rPr>
          <w:rFonts w:ascii="Aparajita" w:hAnsi="Aparajita" w:cs="Aparajita"/>
        </w:rPr>
        <w:t>T</w:t>
      </w:r>
      <w:r w:rsidRPr="00215F34">
        <w:rPr>
          <w:rFonts w:ascii="Aparajita" w:hAnsi="Aparajita" w:cs="Aparajita"/>
        </w:rPr>
        <w:t xml:space="preserve">eachers must engage with some pupils through basic language, for children to understand them. Pupils that do not speak English as </w:t>
      </w:r>
      <w:r w:rsidR="00552AAC">
        <w:rPr>
          <w:rFonts w:ascii="Aparajita" w:hAnsi="Aparajita" w:cs="Aparajita"/>
        </w:rPr>
        <w:t>their</w:t>
      </w:r>
      <w:r w:rsidRPr="00215F34">
        <w:rPr>
          <w:rFonts w:ascii="Aparajita" w:hAnsi="Aparajita" w:cs="Aparajita"/>
        </w:rPr>
        <w:t xml:space="preserve"> first language</w:t>
      </w:r>
      <w:r w:rsidR="00552AAC">
        <w:rPr>
          <w:rFonts w:ascii="Aparajita" w:hAnsi="Aparajita" w:cs="Aparajita"/>
        </w:rPr>
        <w:t>,</w:t>
      </w:r>
      <w:r w:rsidRPr="00215F34">
        <w:rPr>
          <w:rFonts w:ascii="Aparajita" w:hAnsi="Aparajita" w:cs="Aparajita"/>
        </w:rPr>
        <w:t xml:space="preserve"> are very quiet in class and find it hard to communicate back. </w:t>
      </w:r>
      <w:r w:rsidR="00DB200C">
        <w:rPr>
          <w:rFonts w:ascii="Aparajita" w:hAnsi="Aparajita" w:cs="Aparajita"/>
        </w:rPr>
        <w:t>The school promotes</w:t>
      </w:r>
      <w:r w:rsidRPr="00215F34">
        <w:rPr>
          <w:rFonts w:ascii="Aparajita" w:hAnsi="Aparajita" w:cs="Aparajita"/>
        </w:rPr>
        <w:t xml:space="preserve"> develop</w:t>
      </w:r>
      <w:r w:rsidR="00760A79">
        <w:rPr>
          <w:rFonts w:ascii="Aparajita" w:hAnsi="Aparajita" w:cs="Aparajita"/>
        </w:rPr>
        <w:t>ment to</w:t>
      </w:r>
      <w:r w:rsidRPr="00215F34">
        <w:rPr>
          <w:rFonts w:ascii="Aparajita" w:hAnsi="Aparajita" w:cs="Aparajita"/>
        </w:rPr>
        <w:t xml:space="preserve"> </w:t>
      </w:r>
      <w:r w:rsidR="00B427FA">
        <w:rPr>
          <w:rFonts w:ascii="Aparajita" w:hAnsi="Aparajita" w:cs="Aparajita"/>
        </w:rPr>
        <w:t>children’s</w:t>
      </w:r>
      <w:r w:rsidRPr="00215F34">
        <w:rPr>
          <w:rFonts w:ascii="Aparajita" w:hAnsi="Aparajita" w:cs="Aparajita"/>
        </w:rPr>
        <w:t xml:space="preserve"> language skills by talking, listening, communicating and singing. To help </w:t>
      </w:r>
      <w:r w:rsidR="00D44619">
        <w:rPr>
          <w:rFonts w:ascii="Aparajita" w:hAnsi="Aparajita" w:cs="Aparajita"/>
        </w:rPr>
        <w:t>progress</w:t>
      </w:r>
      <w:r w:rsidRPr="00215F34">
        <w:rPr>
          <w:rFonts w:ascii="Aparajita" w:hAnsi="Aparajita" w:cs="Aparajita"/>
        </w:rPr>
        <w:t xml:space="preserve"> children’s language the class have an emotions wall that pupils can visualise and show how they are feeling. To help encourage the English language there are photographs and words on each resource. (</w:t>
      </w:r>
      <w:r w:rsidRPr="004A27A7">
        <w:rPr>
          <w:rFonts w:ascii="Aparajita" w:hAnsi="Aparajita" w:cs="Aparajita"/>
        </w:rPr>
        <w:t>help-for-early-years-providers.education.gov.uk)</w:t>
      </w:r>
    </w:p>
    <w:p w14:paraId="42974F91" w14:textId="77777777" w:rsidR="009B3014" w:rsidRPr="00215F34" w:rsidRDefault="009B3014" w:rsidP="009B3014">
      <w:pPr>
        <w:rPr>
          <w:rFonts w:ascii="Aparajita" w:hAnsi="Aparajita" w:cs="Aparajita"/>
        </w:rPr>
      </w:pPr>
    </w:p>
    <w:p w14:paraId="117E4EAF" w14:textId="359D4479" w:rsidR="001C6360" w:rsidRPr="00215F34" w:rsidRDefault="001C6360">
      <w:pPr>
        <w:rPr>
          <w:rFonts w:ascii="Aparajita" w:hAnsi="Aparajita" w:cs="Aparajita"/>
          <w:color w:val="000000" w:themeColor="text1"/>
        </w:rPr>
      </w:pPr>
    </w:p>
    <w:p w14:paraId="6D58B8EF" w14:textId="7FBBA700" w:rsidR="001C6360" w:rsidRPr="00215F34" w:rsidRDefault="001C6360">
      <w:pPr>
        <w:rPr>
          <w:rFonts w:ascii="Aparajita" w:hAnsi="Aparajita" w:cs="Aparajita"/>
          <w:color w:val="000000" w:themeColor="text1"/>
        </w:rPr>
      </w:pPr>
    </w:p>
    <w:p w14:paraId="62A3D436" w14:textId="45C07F2E" w:rsidR="006C2259" w:rsidRPr="00634B56" w:rsidRDefault="00DD1BE1">
      <w:pPr>
        <w:rPr>
          <w:rFonts w:ascii="Aparajita" w:hAnsi="Aparajita" w:cs="Aparajita"/>
          <w:color w:val="000000" w:themeColor="text1"/>
          <w:u w:val="single"/>
        </w:rPr>
      </w:pPr>
      <w:r w:rsidRPr="00634B56">
        <w:rPr>
          <w:rFonts w:ascii="Aparajita" w:hAnsi="Aparajita" w:cs="Aparajita"/>
          <w:color w:val="000000" w:themeColor="text1"/>
          <w:u w:val="single"/>
        </w:rPr>
        <w:t xml:space="preserve">Conclusion </w:t>
      </w:r>
      <w:r w:rsidR="00B41923" w:rsidRPr="00634B56">
        <w:rPr>
          <w:rFonts w:ascii="Aparajita" w:hAnsi="Aparajita" w:cs="Aparajita"/>
          <w:color w:val="000000" w:themeColor="text1"/>
          <w:u w:val="single"/>
        </w:rPr>
        <w:t xml:space="preserve"> </w:t>
      </w:r>
    </w:p>
    <w:p w14:paraId="14C8E31F" w14:textId="51FEDE98" w:rsidR="0048223B" w:rsidRDefault="006C2259">
      <w:pPr>
        <w:rPr>
          <w:rFonts w:ascii="Aparajita" w:hAnsi="Aparajita" w:cs="Aparajita"/>
          <w:color w:val="000000" w:themeColor="text1"/>
        </w:rPr>
      </w:pPr>
      <w:r>
        <w:rPr>
          <w:rFonts w:ascii="Aparajita" w:hAnsi="Aparajita" w:cs="Aparajita"/>
          <w:color w:val="000000" w:themeColor="text1"/>
        </w:rPr>
        <w:t xml:space="preserve">To conclude </w:t>
      </w:r>
      <w:r w:rsidR="00197F94">
        <w:rPr>
          <w:rFonts w:ascii="Aparajita" w:hAnsi="Aparajita" w:cs="Aparajita"/>
          <w:color w:val="000000" w:themeColor="text1"/>
        </w:rPr>
        <w:t>my research question was successful in school x, as I will be able to elaborate on it i</w:t>
      </w:r>
      <w:r w:rsidR="0048223B">
        <w:rPr>
          <w:rFonts w:ascii="Aparajita" w:hAnsi="Aparajita" w:cs="Aparajita"/>
          <w:color w:val="000000" w:themeColor="text1"/>
        </w:rPr>
        <w:t>n my future professional practice.</w:t>
      </w:r>
    </w:p>
    <w:p w14:paraId="2A7FEA43" w14:textId="1BFF6507" w:rsidR="00F8443B" w:rsidRDefault="00F8443B">
      <w:pPr>
        <w:rPr>
          <w:rFonts w:ascii="Aparajita" w:hAnsi="Aparajita" w:cs="Aparajita"/>
          <w:color w:val="000000" w:themeColor="text1"/>
        </w:rPr>
      </w:pPr>
      <w:r>
        <w:rPr>
          <w:rFonts w:ascii="Aparajita" w:hAnsi="Aparajita" w:cs="Aparajita"/>
          <w:color w:val="000000" w:themeColor="text1"/>
        </w:rPr>
        <w:t>For my research to be successful,</w:t>
      </w:r>
      <w:r w:rsidR="008B63DE">
        <w:rPr>
          <w:rFonts w:ascii="Aparajita" w:hAnsi="Aparajita" w:cs="Aparajita"/>
          <w:color w:val="000000" w:themeColor="text1"/>
        </w:rPr>
        <w:t xml:space="preserve"> I needed to ensure that my question was fair and suitable for foundation phase</w:t>
      </w:r>
      <w:r w:rsidR="001D4CFE">
        <w:rPr>
          <w:rFonts w:ascii="Aparajita" w:hAnsi="Aparajita" w:cs="Aparajita"/>
          <w:color w:val="000000" w:themeColor="text1"/>
        </w:rPr>
        <w:t>, evidence showed that it was su</w:t>
      </w:r>
      <w:r w:rsidR="00E51A34">
        <w:rPr>
          <w:rFonts w:ascii="Aparajita" w:hAnsi="Aparajita" w:cs="Aparajita"/>
          <w:color w:val="000000" w:themeColor="text1"/>
        </w:rPr>
        <w:t>itable</w:t>
      </w:r>
      <w:r w:rsidR="001D4CFE">
        <w:rPr>
          <w:rFonts w:ascii="Aparajita" w:hAnsi="Aparajita" w:cs="Aparajita"/>
          <w:color w:val="000000" w:themeColor="text1"/>
        </w:rPr>
        <w:t xml:space="preserve"> as I had good results for my task. </w:t>
      </w:r>
      <w:r>
        <w:rPr>
          <w:rFonts w:ascii="Aparajita" w:hAnsi="Aparajita" w:cs="Aparajita"/>
          <w:color w:val="000000" w:themeColor="text1"/>
        </w:rPr>
        <w:t xml:space="preserve"> </w:t>
      </w:r>
    </w:p>
    <w:p w14:paraId="4A2EAD81" w14:textId="7D364E85" w:rsidR="00102147" w:rsidRDefault="00A56798">
      <w:pPr>
        <w:rPr>
          <w:rFonts w:ascii="Aparajita" w:hAnsi="Aparajita" w:cs="Aparajita"/>
          <w:color w:val="000000" w:themeColor="text1"/>
        </w:rPr>
      </w:pPr>
      <w:r>
        <w:rPr>
          <w:rFonts w:ascii="Aparajita" w:hAnsi="Aparajita" w:cs="Aparajita"/>
          <w:color w:val="000000" w:themeColor="text1"/>
        </w:rPr>
        <w:t xml:space="preserve">The Leuven scale is successful in school x as teachers </w:t>
      </w:r>
      <w:proofErr w:type="gramStart"/>
      <w:r>
        <w:rPr>
          <w:rFonts w:ascii="Aparajita" w:hAnsi="Aparajita" w:cs="Aparajita"/>
          <w:color w:val="000000" w:themeColor="text1"/>
        </w:rPr>
        <w:t>are</w:t>
      </w:r>
      <w:proofErr w:type="gramEnd"/>
      <w:r>
        <w:rPr>
          <w:rFonts w:ascii="Aparajita" w:hAnsi="Aparajita" w:cs="Aparajita"/>
          <w:color w:val="000000" w:themeColor="text1"/>
        </w:rPr>
        <w:t xml:space="preserve"> able to observe each child to see how they are in their </w:t>
      </w:r>
      <w:r w:rsidR="00CC5005">
        <w:rPr>
          <w:rFonts w:ascii="Aparajita" w:hAnsi="Aparajita" w:cs="Aparajita"/>
          <w:color w:val="000000" w:themeColor="text1"/>
        </w:rPr>
        <w:t xml:space="preserve">learning. </w:t>
      </w:r>
      <w:r w:rsidR="002C62E0">
        <w:rPr>
          <w:rFonts w:ascii="Aparajita" w:hAnsi="Aparajita" w:cs="Aparajita"/>
          <w:color w:val="000000" w:themeColor="text1"/>
        </w:rPr>
        <w:t xml:space="preserve">Observations are important in education to ensure children are happy </w:t>
      </w:r>
      <w:r w:rsidR="0020360E">
        <w:rPr>
          <w:rFonts w:ascii="Aparajita" w:hAnsi="Aparajita" w:cs="Aparajita"/>
          <w:color w:val="000000" w:themeColor="text1"/>
        </w:rPr>
        <w:t xml:space="preserve">and </w:t>
      </w:r>
      <w:r w:rsidR="001C4C16">
        <w:rPr>
          <w:rFonts w:ascii="Aparajita" w:hAnsi="Aparajita" w:cs="Aparajita"/>
          <w:color w:val="000000" w:themeColor="text1"/>
        </w:rPr>
        <w:t xml:space="preserve">to show evidence that they are </w:t>
      </w:r>
      <w:r w:rsidR="0020360E">
        <w:rPr>
          <w:rFonts w:ascii="Aparajita" w:hAnsi="Aparajita" w:cs="Aparajita"/>
          <w:color w:val="000000" w:themeColor="text1"/>
        </w:rPr>
        <w:t xml:space="preserve">developing in their learning. </w:t>
      </w:r>
    </w:p>
    <w:p w14:paraId="5A2186A8" w14:textId="77777777" w:rsidR="00CC5005" w:rsidRDefault="00CC5005">
      <w:pPr>
        <w:rPr>
          <w:rFonts w:ascii="Aparajita" w:hAnsi="Aparajita" w:cs="Aparajita"/>
          <w:color w:val="000000" w:themeColor="text1"/>
        </w:rPr>
      </w:pPr>
    </w:p>
    <w:p w14:paraId="57F10E65" w14:textId="2CD5BF8B" w:rsidR="00E618A7" w:rsidRDefault="0048223B">
      <w:pPr>
        <w:rPr>
          <w:rFonts w:ascii="Aparajita" w:hAnsi="Aparajita" w:cs="Aparajita"/>
          <w:color w:val="000000" w:themeColor="text1"/>
        </w:rPr>
      </w:pPr>
      <w:r>
        <w:rPr>
          <w:rFonts w:ascii="Aparajita" w:hAnsi="Aparajita" w:cs="Aparajita"/>
          <w:color w:val="000000" w:themeColor="text1"/>
        </w:rPr>
        <w:lastRenderedPageBreak/>
        <w:t xml:space="preserve">The school encourages learning through play </w:t>
      </w:r>
      <w:r w:rsidR="00227A84">
        <w:rPr>
          <w:rFonts w:ascii="Aparajita" w:hAnsi="Aparajita" w:cs="Aparajita"/>
          <w:color w:val="000000" w:themeColor="text1"/>
        </w:rPr>
        <w:t>for children to get use to a new environment</w:t>
      </w:r>
      <w:r w:rsidR="00257D1A">
        <w:rPr>
          <w:rFonts w:ascii="Aparajita" w:hAnsi="Aparajita" w:cs="Aparajita"/>
          <w:color w:val="000000" w:themeColor="text1"/>
        </w:rPr>
        <w:t xml:space="preserve"> which makes learning effective</w:t>
      </w:r>
      <w:r w:rsidR="00227A84">
        <w:rPr>
          <w:rFonts w:ascii="Aparajita" w:hAnsi="Aparajita" w:cs="Aparajita"/>
          <w:color w:val="000000" w:themeColor="text1"/>
        </w:rPr>
        <w:t xml:space="preserve">. </w:t>
      </w:r>
      <w:r w:rsidR="006237EF">
        <w:rPr>
          <w:rFonts w:ascii="Aparajita" w:hAnsi="Aparajita" w:cs="Aparajita"/>
          <w:color w:val="000000" w:themeColor="text1"/>
        </w:rPr>
        <w:t>Jean Piaget wh</w:t>
      </w:r>
      <w:r w:rsidR="00383B0B">
        <w:rPr>
          <w:rFonts w:ascii="Aparajita" w:hAnsi="Aparajita" w:cs="Aparajita"/>
          <w:color w:val="000000" w:themeColor="text1"/>
        </w:rPr>
        <w:t xml:space="preserve">o is a Swiss Biologist and </w:t>
      </w:r>
      <w:r w:rsidR="00C46E22">
        <w:rPr>
          <w:rFonts w:ascii="Aparajita" w:hAnsi="Aparajita" w:cs="Aparajita"/>
          <w:color w:val="000000" w:themeColor="text1"/>
        </w:rPr>
        <w:t>Psychologist</w:t>
      </w:r>
      <w:r w:rsidR="00383B0B">
        <w:rPr>
          <w:rFonts w:ascii="Aparajita" w:hAnsi="Aparajita" w:cs="Aparajita"/>
          <w:color w:val="000000" w:themeColor="text1"/>
        </w:rPr>
        <w:t xml:space="preserve"> </w:t>
      </w:r>
      <w:r w:rsidR="00634B56">
        <w:rPr>
          <w:rFonts w:ascii="Aparajita" w:hAnsi="Aparajita" w:cs="Aparajita"/>
          <w:color w:val="000000" w:themeColor="text1"/>
        </w:rPr>
        <w:t>believes</w:t>
      </w:r>
      <w:r w:rsidR="00383B0B">
        <w:rPr>
          <w:rFonts w:ascii="Aparajita" w:hAnsi="Aparajita" w:cs="Aparajita"/>
          <w:color w:val="000000" w:themeColor="text1"/>
        </w:rPr>
        <w:t xml:space="preserve"> that children </w:t>
      </w:r>
      <w:r w:rsidR="007D0839">
        <w:rPr>
          <w:rFonts w:ascii="Aparajita" w:hAnsi="Aparajita" w:cs="Aparajita"/>
          <w:color w:val="000000" w:themeColor="text1"/>
        </w:rPr>
        <w:t xml:space="preserve">progress through play </w:t>
      </w:r>
      <w:r w:rsidR="00634B56">
        <w:rPr>
          <w:rFonts w:ascii="Aparajita" w:hAnsi="Aparajita" w:cs="Aparajita"/>
          <w:color w:val="000000" w:themeColor="text1"/>
        </w:rPr>
        <w:t xml:space="preserve">in their </w:t>
      </w:r>
      <w:r w:rsidR="002E352A">
        <w:rPr>
          <w:rFonts w:ascii="Aparajita" w:hAnsi="Aparajita" w:cs="Aparajita"/>
          <w:color w:val="000000" w:themeColor="text1"/>
        </w:rPr>
        <w:t>foundation phase</w:t>
      </w:r>
      <w:r w:rsidR="00634B56">
        <w:rPr>
          <w:rFonts w:ascii="Aparajita" w:hAnsi="Aparajita" w:cs="Aparajita"/>
          <w:color w:val="000000" w:themeColor="text1"/>
        </w:rPr>
        <w:t xml:space="preserve">. </w:t>
      </w:r>
      <w:r w:rsidR="00C0663D">
        <w:rPr>
          <w:rFonts w:ascii="Aparajita" w:hAnsi="Aparajita" w:cs="Aparajita"/>
          <w:color w:val="000000" w:themeColor="text1"/>
        </w:rPr>
        <w:t>(</w:t>
      </w:r>
      <w:r w:rsidR="0091632C" w:rsidRPr="00174EFE">
        <w:rPr>
          <w:rFonts w:ascii="Aparajita" w:hAnsi="Aparajita" w:cs="Aparajita"/>
          <w:color w:val="000000" w:themeColor="text1"/>
        </w:rPr>
        <w:t>The Psychology of the child.)</w:t>
      </w:r>
      <w:r w:rsidR="0091632C">
        <w:rPr>
          <w:rFonts w:ascii="Aparajita" w:hAnsi="Aparajita" w:cs="Aparajita"/>
          <w:color w:val="000000" w:themeColor="text1"/>
        </w:rPr>
        <w:t xml:space="preserve"> </w:t>
      </w:r>
      <w:r w:rsidR="002E352A">
        <w:rPr>
          <w:rFonts w:ascii="Aparajita" w:hAnsi="Aparajita" w:cs="Aparajita"/>
          <w:color w:val="000000" w:themeColor="text1"/>
        </w:rPr>
        <w:t xml:space="preserve">School x promotes learning through play in </w:t>
      </w:r>
      <w:r w:rsidR="00E618A7">
        <w:rPr>
          <w:rFonts w:ascii="Aparajita" w:hAnsi="Aparajita" w:cs="Aparajita"/>
          <w:color w:val="000000" w:themeColor="text1"/>
        </w:rPr>
        <w:t xml:space="preserve">foundation phase </w:t>
      </w:r>
      <w:r w:rsidR="0053083F">
        <w:rPr>
          <w:rFonts w:ascii="Aparajita" w:hAnsi="Aparajita" w:cs="Aparajita"/>
          <w:color w:val="000000" w:themeColor="text1"/>
        </w:rPr>
        <w:t>as there are five different learning areas within the classroom</w:t>
      </w:r>
      <w:r w:rsidR="00901F00">
        <w:rPr>
          <w:rFonts w:ascii="Aparajita" w:hAnsi="Aparajita" w:cs="Aparajita"/>
          <w:color w:val="000000" w:themeColor="text1"/>
        </w:rPr>
        <w:t xml:space="preserve">, this is important in school x </w:t>
      </w:r>
      <w:r w:rsidR="00E62567">
        <w:rPr>
          <w:rFonts w:ascii="Aparajita" w:hAnsi="Aparajita" w:cs="Aparajita"/>
          <w:color w:val="000000" w:themeColor="text1"/>
        </w:rPr>
        <w:t xml:space="preserve">as it promotes a healthy development for each child. </w:t>
      </w:r>
      <w:r w:rsidR="00253427">
        <w:rPr>
          <w:rFonts w:ascii="Aparajita" w:hAnsi="Aparajita" w:cs="Aparajita"/>
          <w:color w:val="000000" w:themeColor="text1"/>
        </w:rPr>
        <w:t xml:space="preserve">This benefits children in school x as many children </w:t>
      </w:r>
      <w:proofErr w:type="gramStart"/>
      <w:r w:rsidR="009F6F61">
        <w:rPr>
          <w:rFonts w:ascii="Aparajita" w:hAnsi="Aparajita" w:cs="Aparajita"/>
          <w:color w:val="000000" w:themeColor="text1"/>
        </w:rPr>
        <w:t>have</w:t>
      </w:r>
      <w:proofErr w:type="gramEnd"/>
      <w:r w:rsidR="009F6F61">
        <w:rPr>
          <w:rFonts w:ascii="Aparajita" w:hAnsi="Aparajita" w:cs="Aparajita"/>
          <w:color w:val="000000" w:themeColor="text1"/>
        </w:rPr>
        <w:t xml:space="preserve"> a language barrier</w:t>
      </w:r>
      <w:r w:rsidR="00253427">
        <w:rPr>
          <w:rFonts w:ascii="Aparajita" w:hAnsi="Aparajita" w:cs="Aparajita"/>
          <w:color w:val="000000" w:themeColor="text1"/>
        </w:rPr>
        <w:t xml:space="preserve">, children can learn through play </w:t>
      </w:r>
      <w:r w:rsidR="00326A4D">
        <w:rPr>
          <w:rFonts w:ascii="Aparajita" w:hAnsi="Aparajita" w:cs="Aparajita"/>
          <w:color w:val="000000" w:themeColor="text1"/>
        </w:rPr>
        <w:t>as they can link their knowledge to</w:t>
      </w:r>
      <w:r w:rsidR="008C3FED">
        <w:rPr>
          <w:rFonts w:ascii="Aparajita" w:hAnsi="Aparajita" w:cs="Aparajita"/>
          <w:color w:val="000000" w:themeColor="text1"/>
        </w:rPr>
        <w:t xml:space="preserve"> </w:t>
      </w:r>
      <w:r w:rsidR="00496913">
        <w:rPr>
          <w:rFonts w:ascii="Aparajita" w:hAnsi="Aparajita" w:cs="Aparajita"/>
          <w:color w:val="000000" w:themeColor="text1"/>
        </w:rPr>
        <w:t>objects</w:t>
      </w:r>
      <w:r w:rsidR="008C3FED">
        <w:rPr>
          <w:rFonts w:ascii="Aparajita" w:hAnsi="Aparajita" w:cs="Aparajita"/>
          <w:color w:val="000000" w:themeColor="text1"/>
        </w:rPr>
        <w:t xml:space="preserve"> they already understand. </w:t>
      </w:r>
      <w:r w:rsidR="00326A4D">
        <w:rPr>
          <w:rFonts w:ascii="Aparajita" w:hAnsi="Aparajita" w:cs="Aparajita"/>
          <w:color w:val="000000" w:themeColor="text1"/>
        </w:rPr>
        <w:t xml:space="preserve"> </w:t>
      </w:r>
      <w:r w:rsidR="000A7BB7">
        <w:rPr>
          <w:rFonts w:ascii="Aparajita" w:hAnsi="Aparajita" w:cs="Aparajita"/>
          <w:color w:val="000000" w:themeColor="text1"/>
        </w:rPr>
        <w:t xml:space="preserve"> </w:t>
      </w:r>
      <w:r w:rsidR="00053B6B">
        <w:rPr>
          <w:rFonts w:ascii="Aparajita" w:hAnsi="Aparajita" w:cs="Aparajita"/>
          <w:color w:val="000000" w:themeColor="text1"/>
        </w:rPr>
        <w:t xml:space="preserve">Each area of learning </w:t>
      </w:r>
      <w:r w:rsidR="00C411B1">
        <w:rPr>
          <w:rFonts w:ascii="Aparajita" w:hAnsi="Aparajita" w:cs="Aparajita"/>
          <w:color w:val="000000" w:themeColor="text1"/>
        </w:rPr>
        <w:t xml:space="preserve">is promoted through play as children can develop their language. </w:t>
      </w:r>
    </w:p>
    <w:p w14:paraId="64BA3676" w14:textId="4BF048C3" w:rsidR="00AD0773" w:rsidRDefault="00ED2B5A" w:rsidP="00AD0773">
      <w:pPr>
        <w:rPr>
          <w:rFonts w:ascii="Aparajita" w:hAnsi="Aparajita" w:cs="Aparajita"/>
          <w:color w:val="000000" w:themeColor="text1"/>
        </w:rPr>
      </w:pPr>
      <w:r>
        <w:rPr>
          <w:rFonts w:ascii="Aparajita" w:hAnsi="Aparajita" w:cs="Aparajita"/>
          <w:color w:val="000000" w:themeColor="text1"/>
        </w:rPr>
        <w:t xml:space="preserve">Children learn better through their own making </w:t>
      </w:r>
      <w:r w:rsidR="00CB4A7D">
        <w:rPr>
          <w:rFonts w:ascii="Aparajita" w:hAnsi="Aparajita" w:cs="Aparajita"/>
          <w:color w:val="000000" w:themeColor="text1"/>
        </w:rPr>
        <w:t>as it i</w:t>
      </w:r>
      <w:r w:rsidR="00C42E12">
        <w:rPr>
          <w:rFonts w:ascii="Aparajita" w:hAnsi="Aparajita" w:cs="Aparajita"/>
          <w:color w:val="000000" w:themeColor="text1"/>
        </w:rPr>
        <w:t>s important children are learning through play in foundation phase</w:t>
      </w:r>
      <w:r w:rsidR="00BE138E">
        <w:rPr>
          <w:rFonts w:ascii="Aparajita" w:hAnsi="Aparajita" w:cs="Aparajita"/>
          <w:color w:val="000000" w:themeColor="text1"/>
        </w:rPr>
        <w:t xml:space="preserve">, as they are </w:t>
      </w:r>
      <w:r w:rsidR="00E414C0">
        <w:rPr>
          <w:rFonts w:ascii="Aparajita" w:hAnsi="Aparajita" w:cs="Aparajita"/>
          <w:color w:val="000000" w:themeColor="text1"/>
        </w:rPr>
        <w:t>investigating</w:t>
      </w:r>
      <w:r w:rsidR="00BE138E">
        <w:rPr>
          <w:rFonts w:ascii="Aparajita" w:hAnsi="Aparajita" w:cs="Aparajita"/>
          <w:color w:val="000000" w:themeColor="text1"/>
        </w:rPr>
        <w:t xml:space="preserve"> being creative </w:t>
      </w:r>
      <w:r w:rsidR="00E414C0">
        <w:rPr>
          <w:rFonts w:ascii="Aparajita" w:hAnsi="Aparajita" w:cs="Aparajita"/>
          <w:color w:val="000000" w:themeColor="text1"/>
        </w:rPr>
        <w:t xml:space="preserve">and exploring new materials. This is effective in school x </w:t>
      </w:r>
      <w:r w:rsidR="00057D60">
        <w:rPr>
          <w:rFonts w:ascii="Aparajita" w:hAnsi="Aparajita" w:cs="Aparajita"/>
          <w:color w:val="000000" w:themeColor="text1"/>
        </w:rPr>
        <w:t xml:space="preserve">as children </w:t>
      </w:r>
      <w:proofErr w:type="gramStart"/>
      <w:r w:rsidR="00057D60">
        <w:rPr>
          <w:rFonts w:ascii="Aparajita" w:hAnsi="Aparajita" w:cs="Aparajita"/>
          <w:color w:val="000000" w:themeColor="text1"/>
        </w:rPr>
        <w:t>are</w:t>
      </w:r>
      <w:proofErr w:type="gramEnd"/>
      <w:r w:rsidR="00057D60">
        <w:rPr>
          <w:rFonts w:ascii="Aparajita" w:hAnsi="Aparajita" w:cs="Aparajita"/>
          <w:color w:val="000000" w:themeColor="text1"/>
        </w:rPr>
        <w:t xml:space="preserve"> encourage</w:t>
      </w:r>
      <w:r w:rsidR="00AC13B3">
        <w:rPr>
          <w:rFonts w:ascii="Aparajita" w:hAnsi="Aparajita" w:cs="Aparajita"/>
          <w:color w:val="000000" w:themeColor="text1"/>
        </w:rPr>
        <w:t>d</w:t>
      </w:r>
      <w:r w:rsidR="00057D60">
        <w:rPr>
          <w:rFonts w:ascii="Aparajita" w:hAnsi="Aparajita" w:cs="Aparajita"/>
          <w:color w:val="000000" w:themeColor="text1"/>
        </w:rPr>
        <w:t xml:space="preserve"> to take part in creative, </w:t>
      </w:r>
      <w:r w:rsidR="00157679">
        <w:rPr>
          <w:rFonts w:ascii="Aparajita" w:hAnsi="Aparajita" w:cs="Aparajita"/>
          <w:color w:val="000000" w:themeColor="text1"/>
        </w:rPr>
        <w:t xml:space="preserve">imaginative and expressive activities daily. </w:t>
      </w:r>
      <w:r w:rsidR="00AD0773">
        <w:rPr>
          <w:rFonts w:ascii="Aparajita" w:hAnsi="Aparajita" w:cs="Aparajita"/>
          <w:color w:val="000000" w:themeColor="text1"/>
        </w:rPr>
        <w:t xml:space="preserve">Pupils in school x are motivated to enjoy physical activity as it is linked to their self-esteem. </w:t>
      </w:r>
      <w:r w:rsidR="00BC4F54">
        <w:rPr>
          <w:rFonts w:ascii="Aparajita" w:hAnsi="Aparajita" w:cs="Aparajita"/>
          <w:color w:val="000000" w:themeColor="text1"/>
        </w:rPr>
        <w:t>(</w:t>
      </w:r>
      <w:r w:rsidR="00837817" w:rsidRPr="00B4196F">
        <w:rPr>
          <w:rFonts w:ascii="Aparajita" w:hAnsi="Aparajita" w:cs="Aparajita"/>
          <w:color w:val="000000" w:themeColor="text1"/>
        </w:rPr>
        <w:t>Welsh Government</w:t>
      </w:r>
      <w:r w:rsidR="00BF29BA" w:rsidRPr="00B4196F">
        <w:rPr>
          <w:rFonts w:ascii="Aparajita" w:hAnsi="Aparajita" w:cs="Aparajita"/>
          <w:color w:val="000000" w:themeColor="text1"/>
        </w:rPr>
        <w:t xml:space="preserve">, </w:t>
      </w:r>
      <w:proofErr w:type="gramStart"/>
      <w:r w:rsidR="00BF29BA" w:rsidRPr="00B4196F">
        <w:rPr>
          <w:rFonts w:ascii="Aparajita" w:hAnsi="Aparajita" w:cs="Aparajita"/>
          <w:color w:val="000000" w:themeColor="text1"/>
        </w:rPr>
        <w:t>How</w:t>
      </w:r>
      <w:proofErr w:type="gramEnd"/>
      <w:r w:rsidR="00BF29BA" w:rsidRPr="00B4196F">
        <w:rPr>
          <w:rFonts w:ascii="Aparajita" w:hAnsi="Aparajita" w:cs="Aparajita"/>
          <w:color w:val="000000" w:themeColor="text1"/>
        </w:rPr>
        <w:t xml:space="preserve"> is my child doing in </w:t>
      </w:r>
      <w:r w:rsidR="00F73107">
        <w:rPr>
          <w:rFonts w:ascii="Aparajita" w:hAnsi="Aparajita" w:cs="Aparajita"/>
          <w:color w:val="000000" w:themeColor="text1"/>
        </w:rPr>
        <w:t xml:space="preserve">the </w:t>
      </w:r>
      <w:r w:rsidR="00BF29BA" w:rsidRPr="00B4196F">
        <w:rPr>
          <w:rFonts w:ascii="Aparajita" w:hAnsi="Aparajita" w:cs="Aparajita"/>
          <w:color w:val="000000" w:themeColor="text1"/>
        </w:rPr>
        <w:t>foundation phase</w:t>
      </w:r>
      <w:r w:rsidR="00837817" w:rsidRPr="00B4196F">
        <w:rPr>
          <w:rFonts w:ascii="Aparajita" w:hAnsi="Aparajita" w:cs="Aparajita"/>
          <w:color w:val="000000" w:themeColor="text1"/>
        </w:rPr>
        <w:t>).</w:t>
      </w:r>
    </w:p>
    <w:p w14:paraId="7CDF8569" w14:textId="56C83D55" w:rsidR="0027563D" w:rsidRDefault="0027563D">
      <w:pPr>
        <w:rPr>
          <w:rFonts w:ascii="Aparajita" w:hAnsi="Aparajita" w:cs="Aparajita"/>
          <w:color w:val="000000" w:themeColor="text1"/>
        </w:rPr>
      </w:pPr>
    </w:p>
    <w:p w14:paraId="339CC891" w14:textId="77777777" w:rsidR="00360282" w:rsidRDefault="00360282">
      <w:pPr>
        <w:rPr>
          <w:rFonts w:ascii="Aparajita" w:hAnsi="Aparajita" w:cs="Aparajita"/>
          <w:color w:val="000000" w:themeColor="text1"/>
        </w:rPr>
      </w:pPr>
    </w:p>
    <w:p w14:paraId="16AB82A7" w14:textId="77777777" w:rsidR="00360282" w:rsidRDefault="00360282">
      <w:pPr>
        <w:rPr>
          <w:rFonts w:ascii="Aparajita" w:hAnsi="Aparajita" w:cs="Aparajita"/>
          <w:color w:val="000000" w:themeColor="text1"/>
        </w:rPr>
      </w:pPr>
    </w:p>
    <w:p w14:paraId="7DFFBED7" w14:textId="77777777" w:rsidR="00360282" w:rsidRDefault="00360282">
      <w:pPr>
        <w:rPr>
          <w:rFonts w:ascii="Aparajita" w:hAnsi="Aparajita" w:cs="Aparajita"/>
          <w:color w:val="000000" w:themeColor="text1"/>
        </w:rPr>
      </w:pPr>
    </w:p>
    <w:p w14:paraId="22052EAD" w14:textId="3E7F677D" w:rsidR="00360282" w:rsidRPr="00EB1E0C" w:rsidRDefault="00360282" w:rsidP="00EB1E0C">
      <w:pPr>
        <w:pStyle w:val="paragraph"/>
        <w:spacing w:after="0"/>
        <w:jc w:val="both"/>
        <w:textAlignment w:val="baseline"/>
        <w:rPr>
          <w:rStyle w:val="normaltextrun"/>
          <w:rFonts w:ascii="Aparajita" w:hAnsi="Aparajita" w:cs="Aparajita"/>
          <w:color w:val="000000"/>
          <w:u w:val="single"/>
        </w:rPr>
      </w:pPr>
      <w:r w:rsidRPr="00EB1E0C">
        <w:rPr>
          <w:rStyle w:val="normaltextrun"/>
          <w:rFonts w:ascii="Aparajita" w:hAnsi="Aparajita" w:cs="Aparajita"/>
          <w:color w:val="000000" w:themeColor="text1"/>
          <w:u w:val="single"/>
        </w:rPr>
        <w:t xml:space="preserve">Professional Reflection </w:t>
      </w:r>
    </w:p>
    <w:p w14:paraId="3BDC57D3" w14:textId="77777777" w:rsidR="00360282" w:rsidRPr="00360282" w:rsidRDefault="00360282" w:rsidP="00360282">
      <w:pPr>
        <w:pStyle w:val="paragraph"/>
        <w:spacing w:before="0" w:beforeAutospacing="0" w:after="0" w:afterAutospacing="0"/>
        <w:jc w:val="both"/>
        <w:textAlignment w:val="baseline"/>
        <w:rPr>
          <w:rStyle w:val="normaltextrun"/>
          <w:rFonts w:ascii="Aparajita" w:hAnsi="Aparajita" w:cs="Aparajita"/>
          <w:color w:val="000000"/>
        </w:rPr>
      </w:pPr>
      <w:r w:rsidRPr="00360282">
        <w:rPr>
          <w:rStyle w:val="normaltextrun"/>
          <w:rFonts w:ascii="Aparajita" w:hAnsi="Aparajita" w:cs="Aparajita"/>
          <w:color w:val="000000"/>
        </w:rPr>
        <w:t xml:space="preserve">The Research Days allowed you to start making connections between theory and practice.  Use this template to reflect on your experience as a researcher.  </w:t>
      </w:r>
    </w:p>
    <w:p w14:paraId="0F21FD3E" w14:textId="77777777" w:rsidR="00360282" w:rsidRPr="00360282" w:rsidRDefault="00360282" w:rsidP="00360282">
      <w:pPr>
        <w:pStyle w:val="paragraph"/>
        <w:spacing w:before="0" w:beforeAutospacing="0" w:after="0" w:afterAutospacing="0"/>
        <w:jc w:val="both"/>
        <w:textAlignment w:val="baseline"/>
        <w:rPr>
          <w:rStyle w:val="normaltextrun"/>
          <w:rFonts w:ascii="Aparajita" w:hAnsi="Aparajita" w:cs="Aparajita"/>
          <w:color w:val="000000"/>
        </w:rPr>
      </w:pPr>
    </w:p>
    <w:p w14:paraId="25FCE0DB" w14:textId="77777777" w:rsidR="00360282" w:rsidRPr="00360282" w:rsidRDefault="00360282" w:rsidP="00EB1E0C">
      <w:pPr>
        <w:pStyle w:val="paragraph"/>
        <w:spacing w:before="0" w:beforeAutospacing="0" w:after="0" w:afterAutospacing="0"/>
        <w:jc w:val="both"/>
        <w:textAlignment w:val="baseline"/>
        <w:rPr>
          <w:rStyle w:val="normaltextrun"/>
          <w:rFonts w:ascii="Aparajita" w:hAnsi="Aparajita" w:cs="Aparajita"/>
          <w:color w:val="FF0000"/>
        </w:rPr>
      </w:pPr>
      <w:r w:rsidRPr="00360282">
        <w:rPr>
          <w:rStyle w:val="normaltextrun"/>
          <w:rFonts w:ascii="Aparajita" w:hAnsi="Aparajita" w:cs="Aparajita"/>
          <w:color w:val="FF0000"/>
        </w:rPr>
        <w:t xml:space="preserve">Describe ONE of the observations you carried out.  What did you learn from it? </w:t>
      </w:r>
    </w:p>
    <w:p w14:paraId="714B0746" w14:textId="5451F3BD" w:rsidR="00360282" w:rsidRPr="00360282" w:rsidRDefault="00360282" w:rsidP="00EB1E0C">
      <w:pPr>
        <w:pStyle w:val="paragraph"/>
        <w:spacing w:before="0" w:beforeAutospacing="0" w:after="0" w:afterAutospacing="0"/>
        <w:jc w:val="both"/>
        <w:rPr>
          <w:rStyle w:val="normaltextrun"/>
          <w:rFonts w:ascii="Aparajita" w:hAnsi="Aparajita" w:cs="Aparajita"/>
          <w:color w:val="000000" w:themeColor="text1"/>
        </w:rPr>
      </w:pPr>
      <w:r w:rsidRPr="00360282">
        <w:rPr>
          <w:rStyle w:val="normaltextrun"/>
          <w:rFonts w:ascii="Aparajita" w:hAnsi="Aparajita" w:cs="Aparajita"/>
          <w:color w:val="000000" w:themeColor="text1"/>
        </w:rPr>
        <w:t xml:space="preserve">Learning through singing is important in foundation phase as many songs are repetitive. Research shows that songs are as essential part of children’s learning as it helps with their literacy skills. </w:t>
      </w:r>
      <w:r w:rsidR="00FA5F7A" w:rsidRPr="00B4196F">
        <w:rPr>
          <w:rStyle w:val="normaltextrun"/>
          <w:rFonts w:ascii="Aparajita" w:hAnsi="Aparajita" w:cs="Aparajita"/>
          <w:color w:val="000000" w:themeColor="text1"/>
        </w:rPr>
        <w:t>(Nursery world)</w:t>
      </w:r>
      <w:r w:rsidR="00FA5F7A">
        <w:rPr>
          <w:rStyle w:val="normaltextrun"/>
          <w:rFonts w:ascii="Aparajita" w:hAnsi="Aparajita" w:cs="Aparajita"/>
          <w:color w:val="000000" w:themeColor="text1"/>
        </w:rPr>
        <w:t xml:space="preserve"> </w:t>
      </w:r>
      <w:r w:rsidRPr="00360282">
        <w:rPr>
          <w:rStyle w:val="normaltextrun"/>
          <w:rFonts w:ascii="Aparajita" w:hAnsi="Aparajita" w:cs="Aparajita"/>
          <w:color w:val="000000" w:themeColor="text1"/>
        </w:rPr>
        <w:t>In school x they encourage si</w:t>
      </w:r>
      <w:r w:rsidR="00EE35B8">
        <w:rPr>
          <w:rStyle w:val="normaltextrun"/>
          <w:rFonts w:ascii="Aparajita" w:hAnsi="Aparajita" w:cs="Aparajita"/>
          <w:color w:val="000000" w:themeColor="text1"/>
        </w:rPr>
        <w:t>ng</w:t>
      </w:r>
      <w:r w:rsidRPr="00360282">
        <w:rPr>
          <w:rStyle w:val="normaltextrun"/>
          <w:rFonts w:ascii="Aparajita" w:hAnsi="Aparajita" w:cs="Aparajita"/>
          <w:color w:val="000000" w:themeColor="text1"/>
        </w:rPr>
        <w:t>ing by using musical instruments and using songs in most Areas of Learning</w:t>
      </w:r>
      <w:r w:rsidR="00EE35B8">
        <w:rPr>
          <w:rStyle w:val="normaltextrun"/>
          <w:rFonts w:ascii="Aparajita" w:hAnsi="Aparajita" w:cs="Aparajita"/>
          <w:color w:val="000000" w:themeColor="text1"/>
        </w:rPr>
        <w:t xml:space="preserve"> to make learning more enjoyable, songs are</w:t>
      </w:r>
      <w:r w:rsidRPr="00360282">
        <w:rPr>
          <w:rStyle w:val="normaltextrun"/>
          <w:rFonts w:ascii="Aparajita" w:hAnsi="Aparajita" w:cs="Aparajita"/>
          <w:color w:val="000000" w:themeColor="text1"/>
        </w:rPr>
        <w:t xml:space="preserve"> includ</w:t>
      </w:r>
      <w:r w:rsidR="00EE35B8">
        <w:rPr>
          <w:rStyle w:val="normaltextrun"/>
          <w:rFonts w:ascii="Aparajita" w:hAnsi="Aparajita" w:cs="Aparajita"/>
          <w:color w:val="000000" w:themeColor="text1"/>
        </w:rPr>
        <w:t>ed in M</w:t>
      </w:r>
      <w:r w:rsidRPr="00360282">
        <w:rPr>
          <w:rStyle w:val="normaltextrun"/>
          <w:rFonts w:ascii="Aparajita" w:hAnsi="Aparajita" w:cs="Aparajita"/>
          <w:color w:val="000000" w:themeColor="text1"/>
        </w:rPr>
        <w:t xml:space="preserve">aths, </w:t>
      </w:r>
      <w:r w:rsidR="00EE35B8">
        <w:rPr>
          <w:rStyle w:val="normaltextrun"/>
          <w:rFonts w:ascii="Aparajita" w:hAnsi="Aparajita" w:cs="Aparajita"/>
          <w:color w:val="000000" w:themeColor="text1"/>
        </w:rPr>
        <w:t>L</w:t>
      </w:r>
      <w:r w:rsidRPr="00360282">
        <w:rPr>
          <w:rStyle w:val="normaltextrun"/>
          <w:rFonts w:ascii="Aparajita" w:hAnsi="Aparajita" w:cs="Aparajita"/>
          <w:color w:val="000000" w:themeColor="text1"/>
        </w:rPr>
        <w:t xml:space="preserve">iteracy and </w:t>
      </w:r>
      <w:r w:rsidR="00EE35B8">
        <w:rPr>
          <w:rStyle w:val="normaltextrun"/>
          <w:rFonts w:ascii="Aparajita" w:hAnsi="Aparajita" w:cs="Aparajita"/>
          <w:color w:val="000000" w:themeColor="text1"/>
        </w:rPr>
        <w:t>W</w:t>
      </w:r>
      <w:r w:rsidRPr="00360282">
        <w:rPr>
          <w:rStyle w:val="normaltextrun"/>
          <w:rFonts w:ascii="Aparajita" w:hAnsi="Aparajita" w:cs="Aparajita"/>
          <w:color w:val="000000" w:themeColor="text1"/>
        </w:rPr>
        <w:t xml:space="preserve">elsh. </w:t>
      </w:r>
    </w:p>
    <w:p w14:paraId="666300D6" w14:textId="77777777" w:rsidR="00360282" w:rsidRPr="00360282" w:rsidRDefault="00360282" w:rsidP="00EB1E0C">
      <w:pPr>
        <w:pStyle w:val="paragraph"/>
        <w:spacing w:before="0" w:beforeAutospacing="0" w:after="0" w:afterAutospacing="0"/>
        <w:jc w:val="both"/>
        <w:textAlignment w:val="baseline"/>
        <w:rPr>
          <w:rStyle w:val="normaltextrun"/>
          <w:rFonts w:ascii="Aparajita" w:hAnsi="Aparajita" w:cs="Aparajita"/>
          <w:color w:val="FF0000"/>
        </w:rPr>
      </w:pPr>
      <w:r w:rsidRPr="00360282">
        <w:rPr>
          <w:rStyle w:val="normaltextrun"/>
          <w:rFonts w:ascii="Aparajita" w:hAnsi="Aparajita" w:cs="Aparajita"/>
          <w:color w:val="FF0000"/>
        </w:rPr>
        <w:t>What were the challenges and opportunities of being a non-participant observer in the classroom?</w:t>
      </w:r>
    </w:p>
    <w:p w14:paraId="7F240E0B" w14:textId="4F0D068C" w:rsidR="00360282" w:rsidRPr="00360282" w:rsidRDefault="00360282" w:rsidP="00EB1E0C">
      <w:pPr>
        <w:pStyle w:val="paragraph"/>
        <w:spacing w:before="0" w:beforeAutospacing="0" w:after="0" w:afterAutospacing="0"/>
        <w:jc w:val="both"/>
        <w:textAlignment w:val="baseline"/>
        <w:rPr>
          <w:rStyle w:val="normaltextrun"/>
          <w:rFonts w:ascii="Aparajita" w:hAnsi="Aparajita" w:cs="Aparajita"/>
          <w:color w:val="000000"/>
        </w:rPr>
      </w:pPr>
      <w:r w:rsidRPr="00360282">
        <w:rPr>
          <w:rStyle w:val="normaltextrun"/>
          <w:rFonts w:ascii="Aparajita" w:hAnsi="Aparajita" w:cs="Aparajita"/>
          <w:color w:val="000000"/>
        </w:rPr>
        <w:t xml:space="preserve">Non-participation was effective as I was not distracted, and I was able to collect reliable data. </w:t>
      </w:r>
    </w:p>
    <w:p w14:paraId="253BC950" w14:textId="1B3B8A55" w:rsidR="00360282" w:rsidRPr="00360282" w:rsidRDefault="00360282" w:rsidP="00EB1E0C">
      <w:pPr>
        <w:pStyle w:val="paragraph"/>
        <w:spacing w:before="0" w:beforeAutospacing="0" w:after="0" w:afterAutospacing="0"/>
        <w:jc w:val="both"/>
        <w:textAlignment w:val="baseline"/>
        <w:rPr>
          <w:rStyle w:val="normaltextrun"/>
          <w:rFonts w:ascii="Aparajita" w:hAnsi="Aparajita" w:cs="Aparajita"/>
          <w:color w:val="000000"/>
        </w:rPr>
      </w:pPr>
      <w:r w:rsidRPr="00360282">
        <w:rPr>
          <w:rStyle w:val="normaltextrun"/>
          <w:rFonts w:ascii="Aparajita" w:hAnsi="Aparajita" w:cs="Aparajita"/>
          <w:color w:val="000000"/>
        </w:rPr>
        <w:t>The challenges of being a non-participant observer was that I could</w:t>
      </w:r>
      <w:r w:rsidR="00257F56">
        <w:rPr>
          <w:rStyle w:val="normaltextrun"/>
          <w:rFonts w:ascii="Aparajita" w:hAnsi="Aparajita" w:cs="Aparajita"/>
          <w:color w:val="000000"/>
        </w:rPr>
        <w:t xml:space="preserve"> not</w:t>
      </w:r>
      <w:r w:rsidRPr="00360282">
        <w:rPr>
          <w:rStyle w:val="normaltextrun"/>
          <w:rFonts w:ascii="Aparajita" w:hAnsi="Aparajita" w:cs="Aparajita"/>
          <w:color w:val="000000"/>
        </w:rPr>
        <w:t xml:space="preserve"> communicate about the topic with the pupils. Although the advantage of non-participant observation is that children can do the task without knowing anyone is observing them this showed me that they had good concentration throughout the activity. </w:t>
      </w:r>
    </w:p>
    <w:p w14:paraId="01A6CBB9" w14:textId="77777777" w:rsidR="00360282" w:rsidRPr="00360282" w:rsidRDefault="00360282" w:rsidP="00EB1E0C">
      <w:pPr>
        <w:pStyle w:val="paragraph"/>
        <w:spacing w:before="0" w:beforeAutospacing="0" w:after="0" w:afterAutospacing="0"/>
        <w:jc w:val="both"/>
        <w:textAlignment w:val="baseline"/>
        <w:rPr>
          <w:rStyle w:val="normaltextrun"/>
          <w:rFonts w:ascii="Aparajita" w:hAnsi="Aparajita" w:cs="Aparajita"/>
          <w:color w:val="FF0000"/>
        </w:rPr>
      </w:pPr>
      <w:r w:rsidRPr="00360282">
        <w:rPr>
          <w:rStyle w:val="normaltextrun"/>
          <w:rFonts w:ascii="Aparajita" w:hAnsi="Aparajita" w:cs="Aparajita"/>
          <w:color w:val="FF0000"/>
        </w:rPr>
        <w:t>In your experience, what were the benefits and limitations of the Leuven Scale as a research tool?</w:t>
      </w:r>
    </w:p>
    <w:p w14:paraId="76E21A85" w14:textId="77777777" w:rsidR="00360282" w:rsidRPr="00360282" w:rsidRDefault="00360282" w:rsidP="00EB1E0C">
      <w:pPr>
        <w:pStyle w:val="paragraph"/>
        <w:spacing w:before="0" w:beforeAutospacing="0" w:after="0" w:afterAutospacing="0"/>
        <w:jc w:val="both"/>
        <w:textAlignment w:val="baseline"/>
        <w:rPr>
          <w:rStyle w:val="normaltextrun"/>
          <w:rFonts w:ascii="Aparajita" w:hAnsi="Aparajita" w:cs="Aparajita"/>
          <w:color w:val="000000"/>
        </w:rPr>
      </w:pPr>
      <w:r w:rsidRPr="00360282">
        <w:rPr>
          <w:rStyle w:val="normaltextrun"/>
          <w:rFonts w:ascii="Aparajita" w:hAnsi="Aparajita" w:cs="Aparajita"/>
          <w:color w:val="000000"/>
        </w:rPr>
        <w:t xml:space="preserve">The Leuven scale was successful as it encouraged me to find out which level each child was at when observing them. I found the Leuven scale effective as it helped me get a precise result of observation. </w:t>
      </w:r>
    </w:p>
    <w:p w14:paraId="5B2067DD" w14:textId="77777777" w:rsidR="00360282" w:rsidRPr="00360282" w:rsidRDefault="00360282" w:rsidP="00EB1E0C">
      <w:pPr>
        <w:pStyle w:val="paragraph"/>
        <w:spacing w:before="0" w:beforeAutospacing="0" w:after="0" w:afterAutospacing="0"/>
        <w:jc w:val="both"/>
        <w:textAlignment w:val="baseline"/>
        <w:rPr>
          <w:rStyle w:val="normaltextrun"/>
          <w:rFonts w:ascii="Aparajita" w:hAnsi="Aparajita" w:cs="Aparajita"/>
          <w:color w:val="FF0000"/>
        </w:rPr>
      </w:pPr>
      <w:r w:rsidRPr="00360282">
        <w:rPr>
          <w:rStyle w:val="normaltextrun"/>
          <w:rFonts w:ascii="Aparajita" w:hAnsi="Aparajita" w:cs="Aparajita"/>
          <w:color w:val="FF0000"/>
        </w:rPr>
        <w:t xml:space="preserve">What were the main points of learning for you in terms of being a researcher in the classroom? </w:t>
      </w:r>
    </w:p>
    <w:p w14:paraId="053D5EEF" w14:textId="77777777" w:rsidR="00360282" w:rsidRPr="00360282" w:rsidRDefault="00360282" w:rsidP="00EB1E0C">
      <w:pPr>
        <w:pStyle w:val="paragraph"/>
        <w:spacing w:before="0" w:beforeAutospacing="0" w:after="0" w:afterAutospacing="0"/>
        <w:jc w:val="both"/>
        <w:textAlignment w:val="baseline"/>
        <w:rPr>
          <w:rStyle w:val="normaltextrun"/>
          <w:rFonts w:ascii="Aparajita" w:hAnsi="Aparajita" w:cs="Aparajita"/>
          <w:color w:val="000000" w:themeColor="text1"/>
        </w:rPr>
      </w:pPr>
      <w:r w:rsidRPr="00360282">
        <w:rPr>
          <w:rStyle w:val="normaltextrun"/>
          <w:rFonts w:ascii="Aparajita" w:hAnsi="Aparajita" w:cs="Aparajita"/>
          <w:color w:val="000000" w:themeColor="text1"/>
        </w:rPr>
        <w:t xml:space="preserve">The effective learning points I saw as a researcher was creative techniques, such as roleplay areas, arts are craft area, yoga and meditation. </w:t>
      </w:r>
    </w:p>
    <w:p w14:paraId="1E6F9B8B" w14:textId="77777777" w:rsidR="00360282" w:rsidRPr="00360282" w:rsidRDefault="00360282" w:rsidP="00EB1E0C">
      <w:pPr>
        <w:pStyle w:val="paragraph"/>
        <w:spacing w:before="0" w:beforeAutospacing="0" w:after="0" w:afterAutospacing="0"/>
        <w:jc w:val="both"/>
        <w:textAlignment w:val="baseline"/>
        <w:rPr>
          <w:rStyle w:val="normaltextrun"/>
          <w:rFonts w:ascii="Aparajita" w:hAnsi="Aparajita" w:cs="Aparajita"/>
          <w:color w:val="000000" w:themeColor="text1"/>
        </w:rPr>
      </w:pPr>
      <w:r w:rsidRPr="00360282">
        <w:rPr>
          <w:rStyle w:val="normaltextrun"/>
          <w:rFonts w:ascii="Aparajita" w:hAnsi="Aparajita" w:cs="Aparajita"/>
          <w:color w:val="000000" w:themeColor="text1"/>
        </w:rPr>
        <w:t xml:space="preserve">The classroom was very active as children were in different groups this was when each child is involved in a different activity. An example of this in school x was that one group would be in the role play area, the second group would be in the creative area, the third group would be in the mud kitchen and the fourth group would be in the explore area. </w:t>
      </w:r>
    </w:p>
    <w:p w14:paraId="3AAED71F" w14:textId="77777777" w:rsidR="00360282" w:rsidRPr="00360282" w:rsidRDefault="00360282" w:rsidP="00360282">
      <w:pPr>
        <w:pStyle w:val="paragraph"/>
        <w:spacing w:before="0" w:beforeAutospacing="0" w:after="0" w:afterAutospacing="0"/>
        <w:ind w:left="720"/>
        <w:jc w:val="both"/>
        <w:textAlignment w:val="baseline"/>
        <w:rPr>
          <w:rStyle w:val="normaltextrun"/>
          <w:rFonts w:ascii="Aparajita" w:hAnsi="Aparajita" w:cs="Aparajita"/>
          <w:color w:val="FF0000"/>
        </w:rPr>
      </w:pPr>
    </w:p>
    <w:p w14:paraId="607F9FDE" w14:textId="77777777" w:rsidR="00360282" w:rsidRPr="00360282" w:rsidRDefault="00360282" w:rsidP="00EB1E0C">
      <w:pPr>
        <w:pStyle w:val="paragraph"/>
        <w:spacing w:before="0" w:beforeAutospacing="0" w:after="0" w:afterAutospacing="0"/>
        <w:jc w:val="both"/>
        <w:textAlignment w:val="baseline"/>
        <w:rPr>
          <w:rStyle w:val="normaltextrun"/>
          <w:rFonts w:ascii="Aparajita" w:hAnsi="Aparajita" w:cs="Aparajita"/>
          <w:color w:val="FF0000"/>
        </w:rPr>
      </w:pPr>
      <w:r w:rsidRPr="00360282">
        <w:rPr>
          <w:rStyle w:val="normaltextrun"/>
          <w:rFonts w:ascii="Aparajita" w:hAnsi="Aparajita" w:cs="Aparajita"/>
          <w:color w:val="FF0000"/>
        </w:rPr>
        <w:t>What would you do differently if you were to conduct this research again?  Why?</w:t>
      </w:r>
    </w:p>
    <w:p w14:paraId="755D96DE" w14:textId="60366BF0" w:rsidR="00360282" w:rsidRPr="00EB1E0C" w:rsidRDefault="00360282" w:rsidP="00360282">
      <w:pPr>
        <w:pStyle w:val="paragraph"/>
        <w:spacing w:before="0" w:beforeAutospacing="0" w:after="0" w:afterAutospacing="0"/>
        <w:jc w:val="both"/>
        <w:textAlignment w:val="baseline"/>
        <w:rPr>
          <w:rStyle w:val="normaltextrun"/>
          <w:rFonts w:ascii="Aparajita" w:hAnsi="Aparajita" w:cs="Aparajita"/>
          <w:color w:val="FF0000"/>
        </w:rPr>
      </w:pPr>
      <w:r w:rsidRPr="00360282">
        <w:rPr>
          <w:rStyle w:val="normaltextrun"/>
          <w:rFonts w:ascii="Aparajita" w:hAnsi="Aparajita" w:cs="Aparajita"/>
          <w:color w:val="000000" w:themeColor="text1"/>
        </w:rPr>
        <w:t>If I was to conduct this research again, I would change my question, although this question did benefit foundation phase, it was difficult to observe as many children had a language barrier.</w:t>
      </w:r>
    </w:p>
    <w:p w14:paraId="2271ADB9" w14:textId="77777777" w:rsidR="00360282" w:rsidRPr="00360282" w:rsidRDefault="00360282" w:rsidP="00EB1E0C">
      <w:pPr>
        <w:pStyle w:val="paragraph"/>
        <w:spacing w:before="0" w:beforeAutospacing="0" w:after="0" w:afterAutospacing="0"/>
        <w:jc w:val="both"/>
        <w:textAlignment w:val="baseline"/>
        <w:rPr>
          <w:rStyle w:val="normaltextrun"/>
          <w:rFonts w:ascii="Aparajita" w:hAnsi="Aparajita" w:cs="Aparajita"/>
          <w:color w:val="FF0000"/>
        </w:rPr>
      </w:pPr>
      <w:r w:rsidRPr="00360282">
        <w:rPr>
          <w:rStyle w:val="normaltextrun"/>
          <w:rFonts w:ascii="Aparajita" w:hAnsi="Aparajita" w:cs="Aparajita"/>
          <w:color w:val="FF0000"/>
        </w:rPr>
        <w:t>Discuss any other methods of research you could use in the classroom to improve your practice.  What are the positives and negatives?</w:t>
      </w:r>
    </w:p>
    <w:p w14:paraId="7E225B69" w14:textId="77777777" w:rsidR="00360282" w:rsidRPr="00360282" w:rsidRDefault="00360282" w:rsidP="00360282">
      <w:pPr>
        <w:pStyle w:val="paragraph"/>
        <w:spacing w:before="0" w:beforeAutospacing="0" w:after="0" w:afterAutospacing="0"/>
        <w:jc w:val="both"/>
        <w:textAlignment w:val="baseline"/>
        <w:rPr>
          <w:rStyle w:val="normaltextrun"/>
          <w:rFonts w:ascii="Aparajita" w:hAnsi="Aparajita" w:cs="Aparajita"/>
          <w:noProof/>
          <w:color w:val="000000"/>
        </w:rPr>
      </w:pPr>
      <w:r w:rsidRPr="00360282">
        <w:rPr>
          <w:rStyle w:val="normaltextrun"/>
          <w:rFonts w:ascii="Aparajita" w:hAnsi="Aparajita" w:cs="Aparajita"/>
          <w:color w:val="000000"/>
        </w:rPr>
        <w:lastRenderedPageBreak/>
        <w:t xml:space="preserve">If I was to conduct this research day again a method, I would use is participation observation as I would be able to communicate with the pupils while observing. I would also do a survey at the end of the task to see what they enjoyed and didn’t enjoy about the activity.  </w:t>
      </w:r>
    </w:p>
    <w:p w14:paraId="5570F19B" w14:textId="77777777" w:rsidR="004A575A" w:rsidRDefault="004A575A">
      <w:pPr>
        <w:rPr>
          <w:rFonts w:ascii="Amasis MT Pro" w:hAnsi="Amasis MT Pro"/>
        </w:rPr>
      </w:pPr>
    </w:p>
    <w:p w14:paraId="1900BBEC" w14:textId="77777777" w:rsidR="00526501" w:rsidRDefault="00526501">
      <w:pPr>
        <w:rPr>
          <w:rFonts w:ascii="Amasis MT Pro" w:hAnsi="Amasis MT Pro"/>
        </w:rPr>
      </w:pPr>
    </w:p>
    <w:p w14:paraId="4DB314CC" w14:textId="77777777" w:rsidR="00526501" w:rsidRDefault="00526501">
      <w:pPr>
        <w:rPr>
          <w:rFonts w:ascii="Aparajita" w:hAnsi="Aparajita" w:cs="Aparajita"/>
          <w:color w:val="000000" w:themeColor="text1"/>
        </w:rPr>
      </w:pPr>
    </w:p>
    <w:p w14:paraId="7BCE9CB2" w14:textId="10257654" w:rsidR="004A575A" w:rsidRDefault="004A575A">
      <w:pPr>
        <w:rPr>
          <w:rFonts w:ascii="Aparajita" w:hAnsi="Aparajita" w:cs="Aparajita"/>
          <w:color w:val="000000" w:themeColor="text1"/>
          <w:u w:val="single"/>
        </w:rPr>
      </w:pPr>
      <w:r w:rsidRPr="004A575A">
        <w:rPr>
          <w:rFonts w:ascii="Aparajita" w:hAnsi="Aparajita" w:cs="Aparajita"/>
          <w:color w:val="000000" w:themeColor="text1"/>
          <w:u w:val="single"/>
        </w:rPr>
        <w:t>References</w:t>
      </w:r>
    </w:p>
    <w:p w14:paraId="13EE0AE1" w14:textId="77777777" w:rsidR="003D7C46" w:rsidRDefault="003D7C46">
      <w:pPr>
        <w:rPr>
          <w:rFonts w:ascii="Aparajita" w:hAnsi="Aparajita" w:cs="Aparajita"/>
          <w:color w:val="000000" w:themeColor="text1"/>
          <w:u w:val="single"/>
        </w:rPr>
      </w:pPr>
    </w:p>
    <w:p w14:paraId="4008E770" w14:textId="38FE135E" w:rsidR="007431B1" w:rsidRDefault="003D7C46">
      <w:pPr>
        <w:rPr>
          <w:rFonts w:ascii="Aparajita" w:hAnsi="Aparajita" w:cs="Aparajita"/>
          <w:color w:val="000000" w:themeColor="text1"/>
        </w:rPr>
      </w:pPr>
      <w:r>
        <w:rPr>
          <w:rFonts w:ascii="Aparajita" w:hAnsi="Aparajita" w:cs="Aparajita"/>
          <w:color w:val="000000" w:themeColor="text1"/>
        </w:rPr>
        <w:t xml:space="preserve">British Educational Research </w:t>
      </w:r>
      <w:r w:rsidR="00C25A74">
        <w:rPr>
          <w:rFonts w:ascii="Aparajita" w:hAnsi="Aparajita" w:cs="Aparajita"/>
          <w:color w:val="000000" w:themeColor="text1"/>
        </w:rPr>
        <w:t xml:space="preserve">Association, (2018). </w:t>
      </w:r>
      <w:r w:rsidR="00C30B76" w:rsidRPr="00647BAE">
        <w:rPr>
          <w:rFonts w:ascii="Aparajita" w:hAnsi="Aparajita" w:cs="Aparajita"/>
          <w:i/>
          <w:iCs/>
          <w:color w:val="000000" w:themeColor="text1"/>
        </w:rPr>
        <w:t>BERA Ethical Guidelines for Educational Research</w:t>
      </w:r>
      <w:r w:rsidR="00C30B76">
        <w:rPr>
          <w:rFonts w:ascii="Aparajita" w:hAnsi="Aparajita" w:cs="Aparajita"/>
          <w:color w:val="000000" w:themeColor="text1"/>
        </w:rPr>
        <w:t xml:space="preserve"> </w:t>
      </w:r>
      <w:r w:rsidR="00290D88">
        <w:rPr>
          <w:rFonts w:ascii="Aparajita" w:hAnsi="Aparajita" w:cs="Aparajita"/>
          <w:color w:val="000000" w:themeColor="text1"/>
        </w:rPr>
        <w:t>(4</w:t>
      </w:r>
      <w:r w:rsidR="00290D88" w:rsidRPr="00290D88">
        <w:rPr>
          <w:rFonts w:ascii="Aparajita" w:hAnsi="Aparajita" w:cs="Aparajita"/>
          <w:color w:val="000000" w:themeColor="text1"/>
          <w:vertAlign w:val="superscript"/>
        </w:rPr>
        <w:t>th</w:t>
      </w:r>
      <w:r w:rsidR="00290D88">
        <w:rPr>
          <w:rFonts w:ascii="Aparajita" w:hAnsi="Aparajita" w:cs="Aparajita"/>
          <w:color w:val="000000" w:themeColor="text1"/>
        </w:rPr>
        <w:t xml:space="preserve"> Ed.) </w:t>
      </w:r>
      <w:r w:rsidR="000E1F7D">
        <w:rPr>
          <w:rFonts w:ascii="Aparajita" w:hAnsi="Aparajita" w:cs="Aparajita"/>
          <w:color w:val="000000" w:themeColor="text1"/>
        </w:rPr>
        <w:t xml:space="preserve">Available at </w:t>
      </w:r>
      <w:hyperlink r:id="rId5" w:history="1">
        <w:r w:rsidR="00B16A31" w:rsidRPr="00E21425">
          <w:rPr>
            <w:rStyle w:val="Hyperlink"/>
            <w:rFonts w:ascii="Aparajita" w:hAnsi="Aparajita" w:cs="Aparajita"/>
          </w:rPr>
          <w:t>https://www.bera.ac.uk/publication/ethical-guidelines-for-educational-research-2018</w:t>
        </w:r>
      </w:hyperlink>
      <w:r w:rsidR="00B16A31">
        <w:rPr>
          <w:rFonts w:ascii="Aparajita" w:hAnsi="Aparajita" w:cs="Aparajita"/>
          <w:color w:val="000000" w:themeColor="text1"/>
        </w:rPr>
        <w:t xml:space="preserve"> </w:t>
      </w:r>
    </w:p>
    <w:p w14:paraId="39A876CE" w14:textId="08E13F19" w:rsidR="003D7C46" w:rsidRDefault="00290D88">
      <w:pPr>
        <w:rPr>
          <w:rFonts w:ascii="Aparajita" w:hAnsi="Aparajita" w:cs="Aparajita"/>
          <w:color w:val="000000" w:themeColor="text1"/>
        </w:rPr>
      </w:pPr>
      <w:r>
        <w:rPr>
          <w:rFonts w:ascii="Aparajita" w:hAnsi="Aparajita" w:cs="Aparajita"/>
          <w:color w:val="000000" w:themeColor="text1"/>
        </w:rPr>
        <w:t>Accessed date</w:t>
      </w:r>
      <w:r w:rsidR="00CB7351">
        <w:rPr>
          <w:rFonts w:ascii="Aparajita" w:hAnsi="Aparajita" w:cs="Aparajita"/>
          <w:color w:val="000000" w:themeColor="text1"/>
        </w:rPr>
        <w:t xml:space="preserve"> 1</w:t>
      </w:r>
      <w:r w:rsidR="00C46EF9">
        <w:rPr>
          <w:rFonts w:ascii="Aparajita" w:hAnsi="Aparajita" w:cs="Aparajita"/>
          <w:color w:val="000000" w:themeColor="text1"/>
        </w:rPr>
        <w:t>5</w:t>
      </w:r>
      <w:r w:rsidR="007C2391">
        <w:rPr>
          <w:rFonts w:ascii="Aparajita" w:hAnsi="Aparajita" w:cs="Aparajita"/>
          <w:color w:val="000000" w:themeColor="text1"/>
        </w:rPr>
        <w:t>,</w:t>
      </w:r>
      <w:r w:rsidR="00C17DC8">
        <w:rPr>
          <w:rFonts w:ascii="Aparajita" w:hAnsi="Aparajita" w:cs="Aparajita"/>
          <w:color w:val="000000" w:themeColor="text1"/>
        </w:rPr>
        <w:t xml:space="preserve"> February 2023. </w:t>
      </w:r>
    </w:p>
    <w:p w14:paraId="336C4155" w14:textId="77777777" w:rsidR="00A22039" w:rsidRDefault="00A22039">
      <w:pPr>
        <w:rPr>
          <w:rFonts w:ascii="Aparajita" w:hAnsi="Aparajita" w:cs="Aparajita"/>
          <w:color w:val="000000" w:themeColor="text1"/>
        </w:rPr>
      </w:pPr>
    </w:p>
    <w:p w14:paraId="628419EC" w14:textId="7718F81C" w:rsidR="000E1F7D" w:rsidRDefault="002602CA">
      <w:pPr>
        <w:rPr>
          <w:rFonts w:ascii="Aparajita" w:hAnsi="Aparajita" w:cs="Aparajita"/>
          <w:color w:val="000000" w:themeColor="text1"/>
        </w:rPr>
      </w:pPr>
      <w:r>
        <w:rPr>
          <w:rFonts w:ascii="Aparajita" w:hAnsi="Aparajita" w:cs="Aparajita"/>
          <w:color w:val="000000" w:themeColor="text1"/>
        </w:rPr>
        <w:t>Christen</w:t>
      </w:r>
      <w:r w:rsidR="00FB7A32">
        <w:rPr>
          <w:rFonts w:ascii="Aparajita" w:hAnsi="Aparajita" w:cs="Aparajita"/>
          <w:color w:val="000000" w:themeColor="text1"/>
        </w:rPr>
        <w:t xml:space="preserve">, P., &amp; James, A. (2000). </w:t>
      </w:r>
      <w:r w:rsidR="000127A1" w:rsidRPr="00D94D41">
        <w:rPr>
          <w:rFonts w:ascii="Aparajita" w:hAnsi="Aparajita" w:cs="Aparajita"/>
          <w:i/>
          <w:iCs/>
          <w:color w:val="000000" w:themeColor="text1"/>
        </w:rPr>
        <w:t>Researching children and Childhood</w:t>
      </w:r>
      <w:r w:rsidR="003C7C11">
        <w:rPr>
          <w:rFonts w:ascii="Aparajita" w:hAnsi="Aparajita" w:cs="Aparajita"/>
          <w:color w:val="000000" w:themeColor="text1"/>
        </w:rPr>
        <w:t xml:space="preserve">: Cultures and Communication. </w:t>
      </w:r>
    </w:p>
    <w:p w14:paraId="74235D1B" w14:textId="77777777" w:rsidR="003C7C11" w:rsidRDefault="003C7C11">
      <w:pPr>
        <w:rPr>
          <w:rFonts w:ascii="Aparajita" w:hAnsi="Aparajita" w:cs="Aparajita"/>
          <w:color w:val="000000" w:themeColor="text1"/>
        </w:rPr>
      </w:pPr>
    </w:p>
    <w:p w14:paraId="222C7730" w14:textId="4A14998E" w:rsidR="003C7C11" w:rsidRDefault="00350F14">
      <w:pPr>
        <w:rPr>
          <w:rFonts w:ascii="Aparajita" w:hAnsi="Aparajita" w:cs="Aparajita"/>
          <w:color w:val="000000" w:themeColor="text1"/>
        </w:rPr>
      </w:pPr>
      <w:r>
        <w:rPr>
          <w:rFonts w:ascii="Aparajita" w:hAnsi="Aparajita" w:cs="Aparajita"/>
          <w:color w:val="000000" w:themeColor="text1"/>
        </w:rPr>
        <w:t xml:space="preserve">Gov.uk, </w:t>
      </w:r>
      <w:r w:rsidRPr="00D94D41">
        <w:rPr>
          <w:rFonts w:ascii="Aparajita" w:hAnsi="Aparajita" w:cs="Aparajita"/>
          <w:i/>
          <w:iCs/>
          <w:color w:val="000000" w:themeColor="text1"/>
        </w:rPr>
        <w:t>English is an additional language</w:t>
      </w:r>
      <w:r w:rsidR="00D94D41">
        <w:rPr>
          <w:rFonts w:ascii="Aparajita" w:hAnsi="Aparajita" w:cs="Aparajita"/>
          <w:color w:val="000000" w:themeColor="text1"/>
        </w:rPr>
        <w:t xml:space="preserve">. </w:t>
      </w:r>
      <w:r w:rsidR="00217A53">
        <w:rPr>
          <w:rFonts w:ascii="Aparajita" w:hAnsi="Aparajita" w:cs="Aparajita"/>
          <w:color w:val="000000" w:themeColor="text1"/>
        </w:rPr>
        <w:t xml:space="preserve">Available at </w:t>
      </w:r>
      <w:hyperlink r:id="rId6" w:history="1">
        <w:r w:rsidR="0049640E" w:rsidRPr="00E21425">
          <w:rPr>
            <w:rStyle w:val="Hyperlink"/>
            <w:rFonts w:ascii="Aparajita" w:hAnsi="Aparajita" w:cs="Aparajita"/>
          </w:rPr>
          <w:t>https://help-for-early-years-providers.education.gov.uk/get-help-to-improve-your-practice/english-as-an-additional-language-eal</w:t>
        </w:r>
      </w:hyperlink>
      <w:r w:rsidR="0049640E">
        <w:rPr>
          <w:rFonts w:ascii="Aparajita" w:hAnsi="Aparajita" w:cs="Aparajita"/>
          <w:color w:val="000000" w:themeColor="text1"/>
        </w:rPr>
        <w:t xml:space="preserve"> </w:t>
      </w:r>
    </w:p>
    <w:p w14:paraId="0BAE9681" w14:textId="118C019B" w:rsidR="00217A53" w:rsidRPr="003D7C46" w:rsidRDefault="00217A53">
      <w:pPr>
        <w:rPr>
          <w:rFonts w:ascii="Aparajita" w:hAnsi="Aparajita" w:cs="Aparajita"/>
          <w:color w:val="000000" w:themeColor="text1"/>
        </w:rPr>
      </w:pPr>
      <w:r>
        <w:rPr>
          <w:rFonts w:ascii="Aparajita" w:hAnsi="Aparajita" w:cs="Aparajita"/>
          <w:color w:val="000000" w:themeColor="text1"/>
        </w:rPr>
        <w:t xml:space="preserve">Accessed date </w:t>
      </w:r>
      <w:r w:rsidR="007C2391">
        <w:rPr>
          <w:rFonts w:ascii="Aparajita" w:hAnsi="Aparajita" w:cs="Aparajita"/>
          <w:color w:val="000000" w:themeColor="text1"/>
        </w:rPr>
        <w:t xml:space="preserve">12, February 2023. </w:t>
      </w:r>
    </w:p>
    <w:p w14:paraId="7B98B004" w14:textId="77777777" w:rsidR="004A575A" w:rsidRDefault="004A575A">
      <w:pPr>
        <w:rPr>
          <w:rFonts w:ascii="Aparajita" w:hAnsi="Aparajita" w:cs="Aparajita"/>
          <w:color w:val="000000" w:themeColor="text1"/>
        </w:rPr>
      </w:pPr>
    </w:p>
    <w:p w14:paraId="09315D43" w14:textId="0ADC61AE" w:rsidR="004A575A" w:rsidRDefault="00872D0A">
      <w:pPr>
        <w:rPr>
          <w:rFonts w:ascii="Aparajita" w:hAnsi="Aparajita" w:cs="Aparajita"/>
          <w:color w:val="000000" w:themeColor="text1"/>
        </w:rPr>
      </w:pPr>
      <w:r>
        <w:rPr>
          <w:rFonts w:ascii="Aparajita" w:hAnsi="Aparajita" w:cs="Aparajita"/>
          <w:color w:val="000000" w:themeColor="text1"/>
        </w:rPr>
        <w:t>Johns,</w:t>
      </w:r>
      <w:r w:rsidR="003B77C7">
        <w:rPr>
          <w:rFonts w:ascii="Aparajita" w:hAnsi="Aparajita" w:cs="Aparajita"/>
          <w:color w:val="000000" w:themeColor="text1"/>
        </w:rPr>
        <w:t xml:space="preserve"> J. &amp; Lenski, S. (1997)</w:t>
      </w:r>
      <w:r w:rsidR="004E5671">
        <w:rPr>
          <w:rFonts w:ascii="Aparajita" w:hAnsi="Aparajita" w:cs="Aparajita"/>
          <w:color w:val="000000" w:themeColor="text1"/>
        </w:rPr>
        <w:t xml:space="preserve">. </w:t>
      </w:r>
      <w:r w:rsidR="004E5671" w:rsidRPr="00AD6D41">
        <w:rPr>
          <w:rFonts w:ascii="Aparajita" w:hAnsi="Aparajita" w:cs="Aparajita"/>
          <w:i/>
          <w:iCs/>
          <w:color w:val="000000" w:themeColor="text1"/>
        </w:rPr>
        <w:t xml:space="preserve">Improving </w:t>
      </w:r>
      <w:proofErr w:type="gramStart"/>
      <w:r w:rsidR="004E5671" w:rsidRPr="00AD6D41">
        <w:rPr>
          <w:rFonts w:ascii="Aparajita" w:hAnsi="Aparajita" w:cs="Aparajita"/>
          <w:i/>
          <w:iCs/>
          <w:color w:val="000000" w:themeColor="text1"/>
        </w:rPr>
        <w:t>Strategies :</w:t>
      </w:r>
      <w:proofErr w:type="gramEnd"/>
      <w:r w:rsidR="004E5671" w:rsidRPr="00AD6D41">
        <w:rPr>
          <w:rFonts w:ascii="Aparajita" w:hAnsi="Aparajita" w:cs="Aparajita"/>
          <w:i/>
          <w:iCs/>
          <w:color w:val="000000" w:themeColor="text1"/>
        </w:rPr>
        <w:t xml:space="preserve"> A handbook </w:t>
      </w:r>
      <w:r w:rsidR="005B1B25" w:rsidRPr="00AD6D41">
        <w:rPr>
          <w:rFonts w:ascii="Aparajita" w:hAnsi="Aparajita" w:cs="Aparajita"/>
          <w:i/>
          <w:iCs/>
          <w:color w:val="000000" w:themeColor="text1"/>
        </w:rPr>
        <w:t xml:space="preserve">of Strategies, </w:t>
      </w:r>
      <w:r w:rsidR="005B1B25">
        <w:rPr>
          <w:rFonts w:ascii="Aparajita" w:hAnsi="Aparajita" w:cs="Aparajita"/>
          <w:color w:val="000000" w:themeColor="text1"/>
        </w:rPr>
        <w:t>Iowa: Kendall Hunt Publishing Company</w:t>
      </w:r>
      <w:r w:rsidR="00F71D07">
        <w:rPr>
          <w:rFonts w:ascii="Aparajita" w:hAnsi="Aparajita" w:cs="Aparajita"/>
          <w:color w:val="000000" w:themeColor="text1"/>
        </w:rPr>
        <w:t xml:space="preserve">. </w:t>
      </w:r>
    </w:p>
    <w:p w14:paraId="20BFE7C8" w14:textId="77777777" w:rsidR="00154DF1" w:rsidRDefault="00154DF1">
      <w:pPr>
        <w:rPr>
          <w:rFonts w:ascii="Aparajita" w:hAnsi="Aparajita" w:cs="Aparajita"/>
          <w:color w:val="000000" w:themeColor="text1"/>
        </w:rPr>
      </w:pPr>
    </w:p>
    <w:p w14:paraId="707865EE" w14:textId="5794F9BC" w:rsidR="007431B1" w:rsidRDefault="00AD6D41">
      <w:pPr>
        <w:rPr>
          <w:rFonts w:ascii="Aparajita" w:hAnsi="Aparajita" w:cs="Aparajita"/>
          <w:color w:val="000000" w:themeColor="text1"/>
        </w:rPr>
      </w:pPr>
      <w:r>
        <w:rPr>
          <w:rFonts w:ascii="Aparajita" w:hAnsi="Aparajita" w:cs="Aparajita"/>
          <w:color w:val="000000" w:themeColor="text1"/>
        </w:rPr>
        <w:t xml:space="preserve">Learning Journals, </w:t>
      </w:r>
      <w:proofErr w:type="gramStart"/>
      <w:r w:rsidRPr="00AD6D41">
        <w:rPr>
          <w:rFonts w:ascii="Aparajita" w:hAnsi="Aparajita" w:cs="Aparajita"/>
          <w:i/>
          <w:iCs/>
          <w:color w:val="000000" w:themeColor="text1"/>
        </w:rPr>
        <w:t>What</w:t>
      </w:r>
      <w:proofErr w:type="gramEnd"/>
      <w:r w:rsidRPr="00AD6D41">
        <w:rPr>
          <w:rFonts w:ascii="Aparajita" w:hAnsi="Aparajita" w:cs="Aparajita"/>
          <w:i/>
          <w:iCs/>
          <w:color w:val="000000" w:themeColor="text1"/>
        </w:rPr>
        <w:t xml:space="preserve"> is the Leuven Scale and how to use it.</w:t>
      </w:r>
      <w:r w:rsidR="006826E9">
        <w:rPr>
          <w:rFonts w:ascii="Aparajita" w:hAnsi="Aparajita" w:cs="Aparajita"/>
          <w:i/>
          <w:iCs/>
          <w:color w:val="000000" w:themeColor="text1"/>
        </w:rPr>
        <w:t xml:space="preserve"> </w:t>
      </w:r>
      <w:r w:rsidR="007B7247">
        <w:rPr>
          <w:rFonts w:ascii="Aparajita" w:hAnsi="Aparajita" w:cs="Aparajita"/>
          <w:color w:val="000000" w:themeColor="text1"/>
        </w:rPr>
        <w:t>Available</w:t>
      </w:r>
      <w:r w:rsidR="006826E9">
        <w:rPr>
          <w:rFonts w:ascii="Aparajita" w:hAnsi="Aparajita" w:cs="Aparajita"/>
          <w:color w:val="000000" w:themeColor="text1"/>
        </w:rPr>
        <w:t xml:space="preserve"> at </w:t>
      </w:r>
      <w:hyperlink r:id="rId7" w:history="1">
        <w:r w:rsidR="00D16A64" w:rsidRPr="00E21425">
          <w:rPr>
            <w:rStyle w:val="Hyperlink"/>
            <w:rFonts w:ascii="Aparajita" w:hAnsi="Aparajita" w:cs="Aparajita"/>
          </w:rPr>
          <w:t>https://learningjournals.co.uk/what-is-the-leuven-scale-and-how-to-use-it/</w:t>
        </w:r>
      </w:hyperlink>
      <w:r w:rsidR="00D16A64">
        <w:rPr>
          <w:rFonts w:ascii="Aparajita" w:hAnsi="Aparajita" w:cs="Aparajita"/>
          <w:color w:val="000000" w:themeColor="text1"/>
        </w:rPr>
        <w:t xml:space="preserve"> </w:t>
      </w:r>
    </w:p>
    <w:p w14:paraId="0D5D1900" w14:textId="0814A48A" w:rsidR="00154DF1" w:rsidRDefault="007B7247">
      <w:pPr>
        <w:rPr>
          <w:rFonts w:ascii="Aparajita" w:hAnsi="Aparajita" w:cs="Aparajita"/>
          <w:color w:val="000000" w:themeColor="text1"/>
        </w:rPr>
      </w:pPr>
      <w:r>
        <w:rPr>
          <w:rFonts w:ascii="Aparajita" w:hAnsi="Aparajita" w:cs="Aparajita"/>
          <w:color w:val="000000" w:themeColor="text1"/>
        </w:rPr>
        <w:t xml:space="preserve">Accessed </w:t>
      </w:r>
      <w:r w:rsidR="007431B1">
        <w:rPr>
          <w:rFonts w:ascii="Aparajita" w:hAnsi="Aparajita" w:cs="Aparajita"/>
          <w:color w:val="000000" w:themeColor="text1"/>
        </w:rPr>
        <w:t>date</w:t>
      </w:r>
      <w:r w:rsidR="00C46EF9">
        <w:rPr>
          <w:rFonts w:ascii="Aparajita" w:hAnsi="Aparajita" w:cs="Aparajita"/>
          <w:color w:val="000000" w:themeColor="text1"/>
        </w:rPr>
        <w:t xml:space="preserve"> </w:t>
      </w:r>
      <w:r>
        <w:rPr>
          <w:rFonts w:ascii="Aparajita" w:hAnsi="Aparajita" w:cs="Aparajita"/>
          <w:color w:val="000000" w:themeColor="text1"/>
        </w:rPr>
        <w:t>14, February 2023</w:t>
      </w:r>
    </w:p>
    <w:p w14:paraId="2EBBA0A4" w14:textId="77777777" w:rsidR="004414BC" w:rsidRDefault="004414BC">
      <w:pPr>
        <w:rPr>
          <w:rFonts w:ascii="Aparajita" w:hAnsi="Aparajita" w:cs="Aparajita"/>
          <w:color w:val="000000" w:themeColor="text1"/>
        </w:rPr>
      </w:pPr>
    </w:p>
    <w:p w14:paraId="1B9C1BD3" w14:textId="25226D21" w:rsidR="004414BC" w:rsidRDefault="004414BC">
      <w:pPr>
        <w:rPr>
          <w:rFonts w:ascii="Aparajita" w:hAnsi="Aparajita" w:cs="Aparajita"/>
          <w:color w:val="000000" w:themeColor="text1"/>
        </w:rPr>
      </w:pPr>
      <w:r>
        <w:rPr>
          <w:rFonts w:ascii="Aparajita" w:hAnsi="Aparajita" w:cs="Aparajita"/>
          <w:color w:val="000000" w:themeColor="text1"/>
        </w:rPr>
        <w:t xml:space="preserve">Liu, F., &amp; </w:t>
      </w:r>
      <w:proofErr w:type="spellStart"/>
      <w:r>
        <w:rPr>
          <w:rFonts w:ascii="Aparajita" w:hAnsi="Aparajita" w:cs="Aparajita"/>
          <w:color w:val="000000" w:themeColor="text1"/>
        </w:rPr>
        <w:t>Mai</w:t>
      </w:r>
      <w:r w:rsidR="009E56C3">
        <w:rPr>
          <w:rFonts w:ascii="Aparajita" w:hAnsi="Aparajita" w:cs="Aparajita"/>
          <w:color w:val="000000" w:themeColor="text1"/>
        </w:rPr>
        <w:t>tlis</w:t>
      </w:r>
      <w:proofErr w:type="spellEnd"/>
      <w:r w:rsidR="009E56C3">
        <w:rPr>
          <w:rFonts w:ascii="Aparajita" w:hAnsi="Aparajita" w:cs="Aparajita"/>
          <w:color w:val="000000" w:themeColor="text1"/>
        </w:rPr>
        <w:t xml:space="preserve">, S, (2010). </w:t>
      </w:r>
      <w:r w:rsidR="008D4C5A">
        <w:rPr>
          <w:rFonts w:ascii="Aparajita" w:hAnsi="Aparajita" w:cs="Aparajita"/>
          <w:color w:val="000000" w:themeColor="text1"/>
        </w:rPr>
        <w:t>Nonparticipant observation. In Albert J. Mills, G</w:t>
      </w:r>
      <w:r w:rsidR="00003F2E">
        <w:rPr>
          <w:rFonts w:ascii="Aparajita" w:hAnsi="Aparajita" w:cs="Aparajita"/>
          <w:color w:val="000000" w:themeColor="text1"/>
        </w:rPr>
        <w:t xml:space="preserve">. </w:t>
      </w:r>
      <w:proofErr w:type="spellStart"/>
      <w:r w:rsidR="00003F2E">
        <w:rPr>
          <w:rFonts w:ascii="Aparajita" w:hAnsi="Aparajita" w:cs="Aparajita"/>
          <w:color w:val="000000" w:themeColor="text1"/>
        </w:rPr>
        <w:t>Durepos</w:t>
      </w:r>
      <w:proofErr w:type="spellEnd"/>
      <w:r w:rsidR="00003F2E">
        <w:rPr>
          <w:rFonts w:ascii="Aparajita" w:hAnsi="Aparajita" w:cs="Aparajita"/>
          <w:color w:val="000000" w:themeColor="text1"/>
        </w:rPr>
        <w:t xml:space="preserve">. </w:t>
      </w:r>
    </w:p>
    <w:p w14:paraId="764C5877" w14:textId="77777777" w:rsidR="00003F2E" w:rsidRDefault="00003F2E">
      <w:pPr>
        <w:rPr>
          <w:rFonts w:ascii="Aparajita" w:hAnsi="Aparajita" w:cs="Aparajita"/>
          <w:color w:val="000000" w:themeColor="text1"/>
        </w:rPr>
      </w:pPr>
    </w:p>
    <w:p w14:paraId="6FEEEC09" w14:textId="50203DBD" w:rsidR="00003F2E" w:rsidRDefault="0066516A">
      <w:pPr>
        <w:rPr>
          <w:rFonts w:ascii="Aparajita" w:hAnsi="Aparajita" w:cs="Aparajita"/>
          <w:color w:val="000000" w:themeColor="text1"/>
        </w:rPr>
      </w:pPr>
      <w:proofErr w:type="spellStart"/>
      <w:r>
        <w:rPr>
          <w:rFonts w:ascii="Aparajita" w:hAnsi="Aparajita" w:cs="Aparajita"/>
          <w:color w:val="000000" w:themeColor="text1"/>
        </w:rPr>
        <w:t>Palaiologou</w:t>
      </w:r>
      <w:proofErr w:type="spellEnd"/>
      <w:r w:rsidR="00CB17BF">
        <w:rPr>
          <w:rFonts w:ascii="Aparajita" w:hAnsi="Aparajita" w:cs="Aparajita"/>
          <w:color w:val="000000" w:themeColor="text1"/>
        </w:rPr>
        <w:t xml:space="preserve">, I., 2012. Child Observation for the Early Years </w:t>
      </w:r>
      <w:r w:rsidR="00A00EDF">
        <w:rPr>
          <w:rFonts w:ascii="Aparajita" w:hAnsi="Aparajita" w:cs="Aparajita"/>
          <w:color w:val="000000" w:themeColor="text1"/>
        </w:rPr>
        <w:t>(p.10) Sage.</w:t>
      </w:r>
    </w:p>
    <w:p w14:paraId="4E82E658" w14:textId="77777777" w:rsidR="00A00EDF" w:rsidRDefault="00A00EDF">
      <w:pPr>
        <w:rPr>
          <w:rFonts w:ascii="Aparajita" w:hAnsi="Aparajita" w:cs="Aparajita"/>
          <w:color w:val="000000" w:themeColor="text1"/>
        </w:rPr>
      </w:pPr>
    </w:p>
    <w:p w14:paraId="35351EBB" w14:textId="0A4A900C" w:rsidR="00A00EDF" w:rsidRDefault="00A00EDF">
      <w:pPr>
        <w:rPr>
          <w:rFonts w:ascii="Aparajita" w:hAnsi="Aparajita" w:cs="Aparajita"/>
          <w:color w:val="000000" w:themeColor="text1"/>
        </w:rPr>
      </w:pPr>
      <w:proofErr w:type="spellStart"/>
      <w:r>
        <w:rPr>
          <w:rFonts w:ascii="Aparajita" w:hAnsi="Aparajita" w:cs="Aparajita"/>
          <w:color w:val="000000" w:themeColor="text1"/>
        </w:rPr>
        <w:t>Palaiologou</w:t>
      </w:r>
      <w:proofErr w:type="spellEnd"/>
      <w:r>
        <w:rPr>
          <w:rFonts w:ascii="Aparajita" w:hAnsi="Aparajita" w:cs="Aparajita"/>
          <w:color w:val="000000" w:themeColor="text1"/>
        </w:rPr>
        <w:t>, I., 2012. Child Observation for the Early Years (p</w:t>
      </w:r>
      <w:r w:rsidR="009B7D54">
        <w:rPr>
          <w:rFonts w:ascii="Aparajita" w:hAnsi="Aparajita" w:cs="Aparajita"/>
          <w:color w:val="000000" w:themeColor="text1"/>
        </w:rPr>
        <w:t xml:space="preserve">.119) Sage. </w:t>
      </w:r>
    </w:p>
    <w:p w14:paraId="28A74516" w14:textId="77777777" w:rsidR="009B7D54" w:rsidRDefault="009B7D54">
      <w:pPr>
        <w:rPr>
          <w:rFonts w:ascii="Aparajita" w:hAnsi="Aparajita" w:cs="Aparajita"/>
          <w:color w:val="000000" w:themeColor="text1"/>
        </w:rPr>
      </w:pPr>
    </w:p>
    <w:p w14:paraId="1574D07F" w14:textId="286BAA75" w:rsidR="007431B1" w:rsidRDefault="009B7D54">
      <w:pPr>
        <w:rPr>
          <w:rFonts w:ascii="Aparajita" w:hAnsi="Aparajita" w:cs="Aparajita"/>
          <w:color w:val="000000" w:themeColor="text1"/>
        </w:rPr>
      </w:pPr>
      <w:r>
        <w:rPr>
          <w:rFonts w:ascii="Aparajita" w:hAnsi="Aparajita" w:cs="Aparajita"/>
          <w:color w:val="000000" w:themeColor="text1"/>
        </w:rPr>
        <w:t xml:space="preserve">Penny Bill (2022) </w:t>
      </w:r>
      <w:r w:rsidRPr="006507E8">
        <w:rPr>
          <w:rFonts w:ascii="Aparajita" w:hAnsi="Aparajita" w:cs="Aparajita"/>
          <w:i/>
          <w:iCs/>
          <w:color w:val="000000" w:themeColor="text1"/>
        </w:rPr>
        <w:t xml:space="preserve">Guided </w:t>
      </w:r>
      <w:r w:rsidR="00150D78" w:rsidRPr="006507E8">
        <w:rPr>
          <w:rFonts w:ascii="Aparajita" w:hAnsi="Aparajita" w:cs="Aparajita"/>
          <w:i/>
          <w:iCs/>
          <w:color w:val="000000" w:themeColor="text1"/>
        </w:rPr>
        <w:t>or Whole class Reading: which is best?</w:t>
      </w:r>
      <w:r w:rsidR="006507E8">
        <w:rPr>
          <w:rFonts w:ascii="Aparajita" w:hAnsi="Aparajita" w:cs="Aparajita"/>
          <w:color w:val="000000" w:themeColor="text1"/>
        </w:rPr>
        <w:t xml:space="preserve"> Available at </w:t>
      </w:r>
      <w:hyperlink r:id="rId8" w:history="1">
        <w:r w:rsidR="00C32C83" w:rsidRPr="00E21425">
          <w:rPr>
            <w:rStyle w:val="Hyperlink"/>
            <w:rFonts w:ascii="Aparajita" w:hAnsi="Aparajita" w:cs="Aparajita"/>
          </w:rPr>
          <w:t>https://www.theeducationpeople.org/blog/guided-or-whole-class-reading-which-is-best/</w:t>
        </w:r>
      </w:hyperlink>
      <w:r w:rsidR="00C32C83">
        <w:rPr>
          <w:rFonts w:ascii="Aparajita" w:hAnsi="Aparajita" w:cs="Aparajita"/>
          <w:color w:val="000000" w:themeColor="text1"/>
        </w:rPr>
        <w:t xml:space="preserve"> </w:t>
      </w:r>
    </w:p>
    <w:p w14:paraId="377875F4" w14:textId="3AC09598" w:rsidR="009B7D54" w:rsidRPr="006507E8" w:rsidRDefault="007431B1">
      <w:pPr>
        <w:rPr>
          <w:rFonts w:ascii="Aparajita" w:hAnsi="Aparajita" w:cs="Aparajita"/>
          <w:color w:val="000000" w:themeColor="text1"/>
        </w:rPr>
      </w:pPr>
      <w:r>
        <w:rPr>
          <w:rFonts w:ascii="Aparajita" w:hAnsi="Aparajita" w:cs="Aparajita"/>
          <w:color w:val="000000" w:themeColor="text1"/>
        </w:rPr>
        <w:t xml:space="preserve">Accessed date14, February 2022. </w:t>
      </w:r>
    </w:p>
    <w:p w14:paraId="5E2CFA01" w14:textId="7EAAC4F2" w:rsidR="004A575A" w:rsidRDefault="004A575A">
      <w:pPr>
        <w:rPr>
          <w:rFonts w:ascii="Aparajita" w:hAnsi="Aparajita" w:cs="Aparajita"/>
          <w:color w:val="000000" w:themeColor="text1"/>
        </w:rPr>
      </w:pPr>
    </w:p>
    <w:p w14:paraId="0D66F934" w14:textId="651E51E2" w:rsidR="001743B0" w:rsidRDefault="001743B0">
      <w:pPr>
        <w:rPr>
          <w:rFonts w:ascii="Aparajita" w:hAnsi="Aparajita" w:cs="Aparajita"/>
          <w:color w:val="000000" w:themeColor="text1"/>
        </w:rPr>
      </w:pPr>
      <w:r>
        <w:rPr>
          <w:rFonts w:ascii="Aparajita" w:hAnsi="Aparajita" w:cs="Aparajita"/>
          <w:color w:val="000000" w:themeColor="text1"/>
        </w:rPr>
        <w:t xml:space="preserve">Piaget, J. and </w:t>
      </w:r>
      <w:proofErr w:type="spellStart"/>
      <w:r w:rsidR="00F92915">
        <w:rPr>
          <w:rFonts w:ascii="Aparajita" w:hAnsi="Aparajita" w:cs="Aparajita"/>
          <w:color w:val="000000" w:themeColor="text1"/>
        </w:rPr>
        <w:t>Inhelder</w:t>
      </w:r>
      <w:proofErr w:type="spellEnd"/>
      <w:r w:rsidR="00F92915">
        <w:rPr>
          <w:rFonts w:ascii="Aparajita" w:hAnsi="Aparajita" w:cs="Aparajita"/>
          <w:color w:val="000000" w:themeColor="text1"/>
        </w:rPr>
        <w:t xml:space="preserve">, B (1969) The Psychology </w:t>
      </w:r>
      <w:r w:rsidR="00D60900">
        <w:rPr>
          <w:rFonts w:ascii="Aparajita" w:hAnsi="Aparajita" w:cs="Aparajita"/>
          <w:color w:val="000000" w:themeColor="text1"/>
        </w:rPr>
        <w:t>of the Child</w:t>
      </w:r>
      <w:r w:rsidR="00D32B97">
        <w:rPr>
          <w:rFonts w:ascii="Aparajita" w:hAnsi="Aparajita" w:cs="Aparajita"/>
          <w:color w:val="000000" w:themeColor="text1"/>
        </w:rPr>
        <w:t xml:space="preserve">. New York: Basic Books. </w:t>
      </w:r>
    </w:p>
    <w:p w14:paraId="22C54281" w14:textId="77777777" w:rsidR="00D32B97" w:rsidRDefault="00D32B97">
      <w:pPr>
        <w:rPr>
          <w:rFonts w:ascii="Aparajita" w:hAnsi="Aparajita" w:cs="Aparajita"/>
          <w:color w:val="000000" w:themeColor="text1"/>
        </w:rPr>
      </w:pPr>
    </w:p>
    <w:p w14:paraId="0884C882" w14:textId="492A1C8D" w:rsidR="004A575A" w:rsidRDefault="00886F31">
      <w:pPr>
        <w:rPr>
          <w:rFonts w:ascii="Aparajita" w:hAnsi="Aparajita" w:cs="Aparajita"/>
          <w:color w:val="000000" w:themeColor="text1"/>
        </w:rPr>
      </w:pPr>
      <w:proofErr w:type="spellStart"/>
      <w:r>
        <w:rPr>
          <w:rFonts w:ascii="Aparajita" w:hAnsi="Aparajita" w:cs="Aparajita"/>
          <w:color w:val="000000" w:themeColor="text1"/>
        </w:rPr>
        <w:t>Podmore</w:t>
      </w:r>
      <w:proofErr w:type="spellEnd"/>
      <w:r>
        <w:rPr>
          <w:rFonts w:ascii="Aparajita" w:hAnsi="Aparajita" w:cs="Aparajita"/>
          <w:color w:val="000000" w:themeColor="text1"/>
        </w:rPr>
        <w:t xml:space="preserve">, V. and Luff, P., </w:t>
      </w:r>
      <w:r w:rsidR="00DD2D75">
        <w:rPr>
          <w:rFonts w:ascii="Aparajita" w:hAnsi="Aparajita" w:cs="Aparajita"/>
          <w:color w:val="000000" w:themeColor="text1"/>
        </w:rPr>
        <w:t>(</w:t>
      </w:r>
      <w:r>
        <w:rPr>
          <w:rFonts w:ascii="Aparajita" w:hAnsi="Aparajita" w:cs="Aparajita"/>
          <w:color w:val="000000" w:themeColor="text1"/>
        </w:rPr>
        <w:t>2012</w:t>
      </w:r>
      <w:r w:rsidR="00605CB8">
        <w:rPr>
          <w:rFonts w:ascii="Aparajita" w:hAnsi="Aparajita" w:cs="Aparajita"/>
          <w:color w:val="000000" w:themeColor="text1"/>
        </w:rPr>
        <w:t>.</w:t>
      </w:r>
      <w:r w:rsidR="00DD2D75">
        <w:rPr>
          <w:rFonts w:ascii="Aparajita" w:hAnsi="Aparajita" w:cs="Aparajita"/>
          <w:color w:val="000000" w:themeColor="text1"/>
        </w:rPr>
        <w:t>)</w:t>
      </w:r>
      <w:r w:rsidR="00605CB8">
        <w:rPr>
          <w:rFonts w:ascii="Aparajita" w:hAnsi="Aparajita" w:cs="Aparajita"/>
          <w:color w:val="000000" w:themeColor="text1"/>
        </w:rPr>
        <w:t xml:space="preserve"> </w:t>
      </w:r>
      <w:proofErr w:type="gramStart"/>
      <w:r w:rsidR="00605CB8">
        <w:rPr>
          <w:rFonts w:ascii="Aparajita" w:hAnsi="Aparajita" w:cs="Aparajita"/>
          <w:color w:val="000000" w:themeColor="text1"/>
        </w:rPr>
        <w:t>Observation :</w:t>
      </w:r>
      <w:proofErr w:type="gramEnd"/>
      <w:r w:rsidR="00605CB8">
        <w:rPr>
          <w:rFonts w:ascii="Aparajita" w:hAnsi="Aparajita" w:cs="Aparajita"/>
          <w:color w:val="000000" w:themeColor="text1"/>
        </w:rPr>
        <w:t xml:space="preserve"> Origins and Approaches in Early </w:t>
      </w:r>
      <w:r w:rsidR="00216783">
        <w:rPr>
          <w:rFonts w:ascii="Aparajita" w:hAnsi="Aparajita" w:cs="Aparajita"/>
          <w:color w:val="000000" w:themeColor="text1"/>
        </w:rPr>
        <w:t>Childhood: Origins and Approaches</w:t>
      </w:r>
      <w:r w:rsidR="00E606F2">
        <w:rPr>
          <w:rFonts w:ascii="Aparajita" w:hAnsi="Aparajita" w:cs="Aparajita"/>
          <w:color w:val="000000" w:themeColor="text1"/>
        </w:rPr>
        <w:t xml:space="preserve">. Mc Graw-Hill Education (UK). </w:t>
      </w:r>
    </w:p>
    <w:p w14:paraId="004C09E3" w14:textId="77777777" w:rsidR="00E606F2" w:rsidRDefault="00E606F2">
      <w:pPr>
        <w:rPr>
          <w:rFonts w:ascii="Aparajita" w:hAnsi="Aparajita" w:cs="Aparajita"/>
          <w:color w:val="000000" w:themeColor="text1"/>
        </w:rPr>
      </w:pPr>
    </w:p>
    <w:p w14:paraId="7EA3071E" w14:textId="07355D50" w:rsidR="00E606F2" w:rsidRDefault="0005089B">
      <w:pPr>
        <w:rPr>
          <w:rFonts w:ascii="Aparajita" w:hAnsi="Aparajita" w:cs="Aparajita"/>
          <w:color w:val="000000" w:themeColor="text1"/>
        </w:rPr>
      </w:pPr>
      <w:proofErr w:type="spellStart"/>
      <w:r>
        <w:rPr>
          <w:rFonts w:ascii="Aparajita" w:hAnsi="Aparajita" w:cs="Aparajita"/>
          <w:color w:val="000000" w:themeColor="text1"/>
        </w:rPr>
        <w:t>Powerschool</w:t>
      </w:r>
      <w:proofErr w:type="spellEnd"/>
      <w:r>
        <w:rPr>
          <w:rFonts w:ascii="Aparajita" w:hAnsi="Aparajita" w:cs="Aparajita"/>
          <w:color w:val="000000" w:themeColor="text1"/>
        </w:rPr>
        <w:t xml:space="preserve"> (2021) </w:t>
      </w:r>
      <w:r w:rsidRPr="006176EC">
        <w:rPr>
          <w:rFonts w:ascii="Aparajita" w:hAnsi="Aparajita" w:cs="Aparajita"/>
          <w:i/>
          <w:iCs/>
          <w:color w:val="000000" w:themeColor="text1"/>
        </w:rPr>
        <w:t>Pedagogy in Education: more than just a buzzword</w:t>
      </w:r>
      <w:r w:rsidR="006176EC">
        <w:rPr>
          <w:rFonts w:ascii="Aparajita" w:hAnsi="Aparajita" w:cs="Aparajita"/>
          <w:color w:val="000000" w:themeColor="text1"/>
        </w:rPr>
        <w:t xml:space="preserve">. Available at </w:t>
      </w:r>
      <w:hyperlink r:id="rId9" w:history="1">
        <w:r w:rsidR="00E34D54" w:rsidRPr="00E21425">
          <w:rPr>
            <w:rStyle w:val="Hyperlink"/>
            <w:rFonts w:ascii="Aparajita" w:hAnsi="Aparajita" w:cs="Aparajita"/>
          </w:rPr>
          <w:t>https://www.powerschool.com/blog/pedagogy-in-education-more-than-just-a-buzzword/</w:t>
        </w:r>
      </w:hyperlink>
      <w:r w:rsidR="00E34D54">
        <w:rPr>
          <w:rFonts w:ascii="Aparajita" w:hAnsi="Aparajita" w:cs="Aparajita"/>
          <w:color w:val="000000" w:themeColor="text1"/>
        </w:rPr>
        <w:t xml:space="preserve"> </w:t>
      </w:r>
    </w:p>
    <w:p w14:paraId="1185E30F" w14:textId="2119AA8A" w:rsidR="00FB29F6" w:rsidRDefault="00FB29F6">
      <w:pPr>
        <w:rPr>
          <w:rFonts w:ascii="Aparajita" w:hAnsi="Aparajita" w:cs="Aparajita"/>
          <w:color w:val="000000" w:themeColor="text1"/>
        </w:rPr>
      </w:pPr>
      <w:r>
        <w:rPr>
          <w:rFonts w:ascii="Aparajita" w:hAnsi="Aparajita" w:cs="Aparajita"/>
          <w:color w:val="000000" w:themeColor="text1"/>
        </w:rPr>
        <w:t>Accessed date 1</w:t>
      </w:r>
      <w:r w:rsidR="005432B9">
        <w:rPr>
          <w:rFonts w:ascii="Aparajita" w:hAnsi="Aparajita" w:cs="Aparajita"/>
          <w:color w:val="000000" w:themeColor="text1"/>
        </w:rPr>
        <w:t>4,</w:t>
      </w:r>
      <w:r>
        <w:rPr>
          <w:rFonts w:ascii="Aparajita" w:hAnsi="Aparajita" w:cs="Aparajita"/>
          <w:color w:val="000000" w:themeColor="text1"/>
        </w:rPr>
        <w:t xml:space="preserve"> February 2023. </w:t>
      </w:r>
    </w:p>
    <w:p w14:paraId="03DA5199" w14:textId="77777777" w:rsidR="00FB29F6" w:rsidRDefault="00FB29F6">
      <w:pPr>
        <w:rPr>
          <w:rFonts w:ascii="Aparajita" w:hAnsi="Aparajita" w:cs="Aparajita"/>
          <w:color w:val="000000" w:themeColor="text1"/>
        </w:rPr>
      </w:pPr>
    </w:p>
    <w:p w14:paraId="61ECA056" w14:textId="61BB14C9" w:rsidR="00FB29F6" w:rsidRDefault="000D550D">
      <w:pPr>
        <w:rPr>
          <w:rFonts w:ascii="Aparajita" w:hAnsi="Aparajita" w:cs="Aparajita"/>
          <w:color w:val="000000" w:themeColor="text1"/>
        </w:rPr>
      </w:pPr>
      <w:r>
        <w:rPr>
          <w:rFonts w:ascii="Aparajita" w:hAnsi="Aparajita" w:cs="Aparajita"/>
          <w:color w:val="000000" w:themeColor="text1"/>
        </w:rPr>
        <w:t xml:space="preserve">Professor </w:t>
      </w:r>
      <w:proofErr w:type="spellStart"/>
      <w:r>
        <w:rPr>
          <w:rFonts w:ascii="Aparajita" w:hAnsi="Aparajita" w:cs="Aparajita"/>
          <w:color w:val="000000" w:themeColor="text1"/>
        </w:rPr>
        <w:t>Ferre</w:t>
      </w:r>
      <w:proofErr w:type="spellEnd"/>
      <w:r>
        <w:rPr>
          <w:rFonts w:ascii="Aparajita" w:hAnsi="Aparajita" w:cs="Aparajita"/>
          <w:color w:val="000000" w:themeColor="text1"/>
        </w:rPr>
        <w:t xml:space="preserve"> Lavers (2008</w:t>
      </w:r>
      <w:r w:rsidR="00DD2D75">
        <w:rPr>
          <w:rFonts w:ascii="Aparajita" w:hAnsi="Aparajita" w:cs="Aparajita"/>
          <w:color w:val="000000" w:themeColor="text1"/>
        </w:rPr>
        <w:t xml:space="preserve">). </w:t>
      </w:r>
      <w:r w:rsidR="00DD2D75" w:rsidRPr="009A1419">
        <w:rPr>
          <w:rFonts w:ascii="Aparajita" w:hAnsi="Aparajita" w:cs="Aparajita"/>
          <w:i/>
          <w:iCs/>
          <w:color w:val="000000" w:themeColor="text1"/>
        </w:rPr>
        <w:t xml:space="preserve">HMIE Good Practice </w:t>
      </w:r>
      <w:r w:rsidR="009A1419" w:rsidRPr="009A1419">
        <w:rPr>
          <w:rFonts w:ascii="Aparajita" w:hAnsi="Aparajita" w:cs="Aparajita"/>
          <w:i/>
          <w:iCs/>
          <w:color w:val="000000" w:themeColor="text1"/>
        </w:rPr>
        <w:t>Coherence: Dynamic Learning in the Early Years.</w:t>
      </w:r>
      <w:r w:rsidR="009A1419">
        <w:rPr>
          <w:rFonts w:ascii="Aparajita" w:hAnsi="Aparajita" w:cs="Aparajita"/>
          <w:i/>
          <w:iCs/>
          <w:color w:val="000000" w:themeColor="text1"/>
        </w:rPr>
        <w:t xml:space="preserve"> </w:t>
      </w:r>
      <w:r w:rsidR="003467B8">
        <w:rPr>
          <w:rFonts w:ascii="Aparajita" w:hAnsi="Aparajita" w:cs="Aparajita"/>
          <w:color w:val="000000" w:themeColor="text1"/>
        </w:rPr>
        <w:t xml:space="preserve">Available at </w:t>
      </w:r>
      <w:hyperlink r:id="rId10" w:history="1">
        <w:r w:rsidR="00E237B9" w:rsidRPr="00E21425">
          <w:rPr>
            <w:rStyle w:val="Hyperlink"/>
            <w:rFonts w:ascii="Aparajita" w:hAnsi="Aparajita" w:cs="Aparajita"/>
          </w:rPr>
          <w:t>https://www.teachertoolkit.co.uk/wp-content/uploads/2016/03/LeuvenScale_tcm4-735285.pdf</w:t>
        </w:r>
      </w:hyperlink>
      <w:r w:rsidR="00E237B9">
        <w:rPr>
          <w:rFonts w:ascii="Aparajita" w:hAnsi="Aparajita" w:cs="Aparajita"/>
          <w:color w:val="000000" w:themeColor="text1"/>
        </w:rPr>
        <w:t xml:space="preserve"> </w:t>
      </w:r>
    </w:p>
    <w:p w14:paraId="32034209" w14:textId="2178C26A" w:rsidR="003467B8" w:rsidRDefault="003467B8">
      <w:pPr>
        <w:rPr>
          <w:rFonts w:ascii="Aparajita" w:hAnsi="Aparajita" w:cs="Aparajita"/>
          <w:color w:val="000000" w:themeColor="text1"/>
        </w:rPr>
      </w:pPr>
      <w:r>
        <w:rPr>
          <w:rFonts w:ascii="Aparajita" w:hAnsi="Aparajita" w:cs="Aparajita"/>
          <w:color w:val="000000" w:themeColor="text1"/>
        </w:rPr>
        <w:t xml:space="preserve">Accessed date </w:t>
      </w:r>
      <w:r w:rsidR="002D5C6D">
        <w:rPr>
          <w:rFonts w:ascii="Aparajita" w:hAnsi="Aparajita" w:cs="Aparajita"/>
          <w:color w:val="000000" w:themeColor="text1"/>
        </w:rPr>
        <w:t xml:space="preserve">14, February 2023. </w:t>
      </w:r>
    </w:p>
    <w:p w14:paraId="626C094F" w14:textId="77777777" w:rsidR="002D5C6D" w:rsidRDefault="002D5C6D">
      <w:pPr>
        <w:rPr>
          <w:rFonts w:ascii="Aparajita" w:hAnsi="Aparajita" w:cs="Aparajita"/>
          <w:color w:val="000000" w:themeColor="text1"/>
        </w:rPr>
      </w:pPr>
    </w:p>
    <w:p w14:paraId="5F804BFB" w14:textId="576D93E2" w:rsidR="002D5C6D" w:rsidRDefault="008B35D5">
      <w:pPr>
        <w:rPr>
          <w:rFonts w:ascii="Aparajita" w:hAnsi="Aparajita" w:cs="Aparajita"/>
          <w:color w:val="000000" w:themeColor="text1"/>
        </w:rPr>
      </w:pPr>
      <w:r>
        <w:rPr>
          <w:rFonts w:ascii="Aparajita" w:hAnsi="Aparajita" w:cs="Aparajita"/>
          <w:color w:val="000000" w:themeColor="text1"/>
        </w:rPr>
        <w:lastRenderedPageBreak/>
        <w:t>Shanahan on Literacy</w:t>
      </w:r>
      <w:r w:rsidR="000C327B">
        <w:rPr>
          <w:rFonts w:ascii="Aparajita" w:hAnsi="Aparajita" w:cs="Aparajita"/>
          <w:color w:val="000000" w:themeColor="text1"/>
        </w:rPr>
        <w:t xml:space="preserve">, (2009). </w:t>
      </w:r>
      <w:r w:rsidR="000C327B" w:rsidRPr="00D32B97">
        <w:rPr>
          <w:rFonts w:ascii="Aparajita" w:hAnsi="Aparajita" w:cs="Aparajita"/>
          <w:i/>
          <w:iCs/>
          <w:color w:val="000000" w:themeColor="text1"/>
        </w:rPr>
        <w:t>The Problem with guided reading</w:t>
      </w:r>
      <w:r w:rsidR="000C327B">
        <w:rPr>
          <w:rFonts w:ascii="Aparajita" w:hAnsi="Aparajita" w:cs="Aparajita"/>
          <w:color w:val="000000" w:themeColor="text1"/>
        </w:rPr>
        <w:t>. (Blog)</w:t>
      </w:r>
      <w:r w:rsidR="00187D8D">
        <w:rPr>
          <w:rFonts w:ascii="Aparajita" w:hAnsi="Aparajita" w:cs="Aparajita"/>
          <w:color w:val="000000" w:themeColor="text1"/>
        </w:rPr>
        <w:t xml:space="preserve"> 21 March. </w:t>
      </w:r>
      <w:r w:rsidR="00AA4B78">
        <w:rPr>
          <w:rFonts w:ascii="Aparajita" w:hAnsi="Aparajita" w:cs="Aparajita"/>
          <w:color w:val="000000" w:themeColor="text1"/>
        </w:rPr>
        <w:t>Available</w:t>
      </w:r>
      <w:r w:rsidR="00187D8D">
        <w:rPr>
          <w:rFonts w:ascii="Aparajita" w:hAnsi="Aparajita" w:cs="Aparajita"/>
          <w:color w:val="000000" w:themeColor="text1"/>
        </w:rPr>
        <w:t xml:space="preserve"> at </w:t>
      </w:r>
      <w:hyperlink r:id="rId11" w:history="1">
        <w:r w:rsidR="00660ED6" w:rsidRPr="00E21425">
          <w:rPr>
            <w:rStyle w:val="Hyperlink"/>
            <w:rFonts w:ascii="Aparajita" w:hAnsi="Aparajita" w:cs="Aparajita"/>
          </w:rPr>
          <w:t>https://www.shanahanonliteracy.com/blog/the-problem-with-guided-reading#sthash.t9AzF4VV.dpbs</w:t>
        </w:r>
      </w:hyperlink>
      <w:r w:rsidR="00660ED6">
        <w:rPr>
          <w:rFonts w:ascii="Aparajita" w:hAnsi="Aparajita" w:cs="Aparajita"/>
          <w:color w:val="000000" w:themeColor="text1"/>
        </w:rPr>
        <w:t xml:space="preserve"> </w:t>
      </w:r>
    </w:p>
    <w:p w14:paraId="67521ECC" w14:textId="2B2AFF3F" w:rsidR="00B050D5" w:rsidRPr="003467B8" w:rsidRDefault="00AA4B78">
      <w:pPr>
        <w:rPr>
          <w:rFonts w:ascii="Aparajita" w:hAnsi="Aparajita" w:cs="Aparajita"/>
          <w:color w:val="000000" w:themeColor="text1"/>
        </w:rPr>
      </w:pPr>
      <w:r>
        <w:rPr>
          <w:rFonts w:ascii="Aparajita" w:hAnsi="Aparajita" w:cs="Aparajita"/>
          <w:color w:val="000000" w:themeColor="text1"/>
        </w:rPr>
        <w:t xml:space="preserve">Accessed date </w:t>
      </w:r>
      <w:r w:rsidR="00B050D5">
        <w:rPr>
          <w:rFonts w:ascii="Aparajita" w:hAnsi="Aparajita" w:cs="Aparajita"/>
          <w:color w:val="000000" w:themeColor="text1"/>
        </w:rPr>
        <w:t>12</w:t>
      </w:r>
      <w:r w:rsidR="005432B9">
        <w:rPr>
          <w:rFonts w:ascii="Aparajita" w:hAnsi="Aparajita" w:cs="Aparajita"/>
          <w:color w:val="000000" w:themeColor="text1"/>
        </w:rPr>
        <w:t>,</w:t>
      </w:r>
      <w:r w:rsidR="00B050D5">
        <w:rPr>
          <w:rFonts w:ascii="Aparajita" w:hAnsi="Aparajita" w:cs="Aparajita"/>
          <w:color w:val="000000" w:themeColor="text1"/>
        </w:rPr>
        <w:t xml:space="preserve"> February 2023. </w:t>
      </w:r>
    </w:p>
    <w:p w14:paraId="555548FC" w14:textId="77777777" w:rsidR="009A1419" w:rsidRDefault="009A1419">
      <w:pPr>
        <w:rPr>
          <w:rFonts w:ascii="Aparajita" w:hAnsi="Aparajita" w:cs="Aparajita"/>
          <w:color w:val="000000" w:themeColor="text1"/>
        </w:rPr>
      </w:pPr>
    </w:p>
    <w:p w14:paraId="56C8990B" w14:textId="04952170" w:rsidR="00AA4B78" w:rsidRDefault="00DB1BCA">
      <w:pPr>
        <w:rPr>
          <w:rFonts w:ascii="Aparajita" w:hAnsi="Aparajita" w:cs="Aparajita"/>
          <w:color w:val="000000" w:themeColor="text1"/>
        </w:rPr>
      </w:pPr>
      <w:proofErr w:type="spellStart"/>
      <w:r>
        <w:rPr>
          <w:rFonts w:ascii="Aparajita" w:hAnsi="Aparajita" w:cs="Aparajita"/>
          <w:color w:val="000000" w:themeColor="text1"/>
        </w:rPr>
        <w:t>Solvason</w:t>
      </w:r>
      <w:proofErr w:type="spellEnd"/>
      <w:r>
        <w:rPr>
          <w:rFonts w:ascii="Aparajita" w:hAnsi="Aparajita" w:cs="Aparajita"/>
          <w:color w:val="000000" w:themeColor="text1"/>
        </w:rPr>
        <w:t xml:space="preserve">, C. and Walker, R., 2014. Success with your early years research project. </w:t>
      </w:r>
    </w:p>
    <w:p w14:paraId="698F5634" w14:textId="77777777" w:rsidR="006B4DA1" w:rsidRDefault="006B4DA1">
      <w:pPr>
        <w:rPr>
          <w:rFonts w:ascii="Aparajita" w:hAnsi="Aparajita" w:cs="Aparajita"/>
          <w:color w:val="000000" w:themeColor="text1"/>
        </w:rPr>
      </w:pPr>
    </w:p>
    <w:p w14:paraId="64222266" w14:textId="3BEC66F3" w:rsidR="006B4DA1" w:rsidRDefault="006B4DA1">
      <w:pPr>
        <w:rPr>
          <w:rFonts w:ascii="Aparajita" w:hAnsi="Aparajita" w:cs="Aparajita"/>
          <w:color w:val="000000" w:themeColor="text1"/>
        </w:rPr>
      </w:pPr>
      <w:r>
        <w:rPr>
          <w:rFonts w:ascii="Aparajita" w:hAnsi="Aparajita" w:cs="Aparajita"/>
          <w:color w:val="000000" w:themeColor="text1"/>
        </w:rPr>
        <w:t>Stenhouse, L. (1975) An Introduction to the curriculum Research and Development</w:t>
      </w:r>
      <w:r w:rsidR="007B3E0D">
        <w:rPr>
          <w:rFonts w:ascii="Aparajita" w:hAnsi="Aparajita" w:cs="Aparajita"/>
          <w:color w:val="000000" w:themeColor="text1"/>
        </w:rPr>
        <w:t>, London: Heineman</w:t>
      </w:r>
    </w:p>
    <w:p w14:paraId="2BF3F8A6" w14:textId="77777777" w:rsidR="00ED420F" w:rsidRDefault="00ED420F">
      <w:pPr>
        <w:rPr>
          <w:rFonts w:ascii="Aparajita" w:hAnsi="Aparajita" w:cs="Aparajita"/>
          <w:color w:val="000000" w:themeColor="text1"/>
        </w:rPr>
      </w:pPr>
    </w:p>
    <w:p w14:paraId="3A2565D2" w14:textId="6BA9A2F4" w:rsidR="00ED420F" w:rsidRPr="009A1419" w:rsidRDefault="00ED420F">
      <w:pPr>
        <w:rPr>
          <w:rFonts w:ascii="Aparajita" w:hAnsi="Aparajita" w:cs="Aparajita"/>
          <w:color w:val="000000" w:themeColor="text1"/>
        </w:rPr>
      </w:pPr>
      <w:r>
        <w:rPr>
          <w:rFonts w:ascii="Aparajita" w:hAnsi="Aparajita" w:cs="Aparajita"/>
          <w:color w:val="000000" w:themeColor="text1"/>
        </w:rPr>
        <w:t>Sue Newman &amp; Michael Rosen</w:t>
      </w:r>
      <w:r w:rsidR="007F54ED">
        <w:rPr>
          <w:rFonts w:ascii="Aparajita" w:hAnsi="Aparajita" w:cs="Aparajita"/>
          <w:color w:val="000000" w:themeColor="text1"/>
        </w:rPr>
        <w:t>, (2021)</w:t>
      </w:r>
      <w:r w:rsidR="00F611D3">
        <w:rPr>
          <w:rFonts w:ascii="Aparajita" w:hAnsi="Aparajita" w:cs="Aparajita"/>
          <w:color w:val="000000" w:themeColor="text1"/>
        </w:rPr>
        <w:t xml:space="preserve"> </w:t>
      </w:r>
      <w:r w:rsidR="00F611D3" w:rsidRPr="005C2528">
        <w:rPr>
          <w:rFonts w:ascii="Aparajita" w:hAnsi="Aparajita" w:cs="Aparajita"/>
          <w:i/>
          <w:iCs/>
          <w:color w:val="000000" w:themeColor="text1"/>
        </w:rPr>
        <w:t>EYFS Activities: mus</w:t>
      </w:r>
      <w:r w:rsidR="00D86899" w:rsidRPr="005C2528">
        <w:rPr>
          <w:rFonts w:ascii="Aparajita" w:hAnsi="Aparajita" w:cs="Aparajita"/>
          <w:i/>
          <w:iCs/>
          <w:color w:val="000000" w:themeColor="text1"/>
        </w:rPr>
        <w:t>ic – Get Moving to Rhyme</w:t>
      </w:r>
      <w:r w:rsidR="007821A2">
        <w:rPr>
          <w:rFonts w:ascii="Aparajita" w:hAnsi="Aparajita" w:cs="Aparajita"/>
          <w:color w:val="000000" w:themeColor="text1"/>
        </w:rPr>
        <w:t xml:space="preserve">. Available at </w:t>
      </w:r>
      <w:hyperlink r:id="rId12" w:history="1">
        <w:r w:rsidR="00691055" w:rsidRPr="00E21425">
          <w:rPr>
            <w:rStyle w:val="Hyperlink"/>
            <w:rFonts w:ascii="Aparajita" w:hAnsi="Aparajita" w:cs="Aparajita"/>
          </w:rPr>
          <w:t>https://www.nurseryworld.co.uk/features/article/eyfs-activities-music-get-moving-to-rhyme</w:t>
        </w:r>
      </w:hyperlink>
      <w:r w:rsidR="00691055">
        <w:rPr>
          <w:rFonts w:ascii="Aparajita" w:hAnsi="Aparajita" w:cs="Aparajita"/>
          <w:color w:val="000000" w:themeColor="text1"/>
        </w:rPr>
        <w:t xml:space="preserve"> </w:t>
      </w:r>
    </w:p>
    <w:p w14:paraId="2A4B2372" w14:textId="6C036674" w:rsidR="004A575A" w:rsidRDefault="000F295B">
      <w:pPr>
        <w:rPr>
          <w:rFonts w:ascii="Aparajita" w:hAnsi="Aparajita" w:cs="Aparajita"/>
          <w:color w:val="000000" w:themeColor="text1"/>
        </w:rPr>
      </w:pPr>
      <w:r>
        <w:rPr>
          <w:rFonts w:ascii="Aparajita" w:hAnsi="Aparajita" w:cs="Aparajita"/>
          <w:color w:val="000000" w:themeColor="text1"/>
        </w:rPr>
        <w:t xml:space="preserve">Accessed date </w:t>
      </w:r>
      <w:r w:rsidR="00E51F21">
        <w:rPr>
          <w:rFonts w:ascii="Aparajita" w:hAnsi="Aparajita" w:cs="Aparajita"/>
          <w:color w:val="000000" w:themeColor="text1"/>
        </w:rPr>
        <w:t xml:space="preserve">19, February 2023. </w:t>
      </w:r>
    </w:p>
    <w:p w14:paraId="4FA3CB11" w14:textId="77777777" w:rsidR="00E70EE8" w:rsidRDefault="00E70EE8">
      <w:pPr>
        <w:rPr>
          <w:rFonts w:ascii="Aparajita" w:hAnsi="Aparajita" w:cs="Aparajita"/>
          <w:color w:val="000000" w:themeColor="text1"/>
        </w:rPr>
      </w:pPr>
    </w:p>
    <w:p w14:paraId="22319CE7" w14:textId="07423612" w:rsidR="00E70EE8" w:rsidRDefault="00E70EE8">
      <w:pPr>
        <w:rPr>
          <w:rFonts w:ascii="Aparajita" w:hAnsi="Aparajita" w:cs="Aparajita"/>
          <w:color w:val="000000" w:themeColor="text1"/>
        </w:rPr>
      </w:pPr>
      <w:proofErr w:type="spellStart"/>
      <w:r>
        <w:rPr>
          <w:rFonts w:ascii="Aparajita" w:hAnsi="Aparajita" w:cs="Aparajita"/>
          <w:color w:val="000000" w:themeColor="text1"/>
        </w:rPr>
        <w:t>Tisdall</w:t>
      </w:r>
      <w:proofErr w:type="spellEnd"/>
      <w:r>
        <w:rPr>
          <w:rFonts w:ascii="Aparajita" w:hAnsi="Aparajita" w:cs="Aparajita"/>
          <w:color w:val="000000" w:themeColor="text1"/>
        </w:rPr>
        <w:t>, K., Davis, J., &amp; Gallagher</w:t>
      </w:r>
      <w:r w:rsidR="00EE29AB">
        <w:rPr>
          <w:rFonts w:ascii="Aparajita" w:hAnsi="Aparajita" w:cs="Aparajita"/>
          <w:color w:val="000000" w:themeColor="text1"/>
        </w:rPr>
        <w:t xml:space="preserve">, m. (2009). </w:t>
      </w:r>
      <w:r w:rsidR="00EE29AB" w:rsidRPr="005C2528">
        <w:rPr>
          <w:rFonts w:ascii="Aparajita" w:hAnsi="Aparajita" w:cs="Aparajita"/>
          <w:i/>
          <w:iCs/>
          <w:color w:val="000000" w:themeColor="text1"/>
        </w:rPr>
        <w:t>Research</w:t>
      </w:r>
      <w:r w:rsidR="00751639" w:rsidRPr="005C2528">
        <w:rPr>
          <w:rFonts w:ascii="Aparajita" w:hAnsi="Aparajita" w:cs="Aparajita"/>
          <w:i/>
          <w:iCs/>
          <w:color w:val="000000" w:themeColor="text1"/>
        </w:rPr>
        <w:t>ing with Children and Young People</w:t>
      </w:r>
      <w:r w:rsidR="00542F08" w:rsidRPr="005C2528">
        <w:rPr>
          <w:rFonts w:ascii="Aparajita" w:hAnsi="Aparajita" w:cs="Aparajita"/>
          <w:i/>
          <w:iCs/>
          <w:color w:val="000000" w:themeColor="text1"/>
        </w:rPr>
        <w:t>.</w:t>
      </w:r>
      <w:r w:rsidR="00542F08">
        <w:rPr>
          <w:rFonts w:ascii="Aparajita" w:hAnsi="Aparajita" w:cs="Aparajita"/>
          <w:color w:val="000000" w:themeColor="text1"/>
        </w:rPr>
        <w:t xml:space="preserve"> London: Sage </w:t>
      </w:r>
      <w:r w:rsidR="0092614E">
        <w:rPr>
          <w:rFonts w:ascii="Aparajita" w:hAnsi="Aparajita" w:cs="Aparajita"/>
          <w:color w:val="000000" w:themeColor="text1"/>
        </w:rPr>
        <w:t>Publications P.24</w:t>
      </w:r>
    </w:p>
    <w:p w14:paraId="1A3341A4" w14:textId="77777777" w:rsidR="0092614E" w:rsidRDefault="0092614E">
      <w:pPr>
        <w:rPr>
          <w:rFonts w:ascii="Aparajita" w:hAnsi="Aparajita" w:cs="Aparajita"/>
          <w:color w:val="000000" w:themeColor="text1"/>
        </w:rPr>
      </w:pPr>
    </w:p>
    <w:p w14:paraId="752209F6" w14:textId="041ABBBF" w:rsidR="00A51EAA" w:rsidRDefault="00A51EAA">
      <w:pPr>
        <w:rPr>
          <w:rFonts w:ascii="Aparajita" w:hAnsi="Aparajita" w:cs="Aparajita"/>
          <w:color w:val="000000" w:themeColor="text1"/>
        </w:rPr>
      </w:pPr>
      <w:r>
        <w:rPr>
          <w:rFonts w:ascii="Aparajita" w:hAnsi="Aparajita" w:cs="Aparajita"/>
          <w:color w:val="000000" w:themeColor="text1"/>
        </w:rPr>
        <w:t xml:space="preserve">Twinkl, </w:t>
      </w:r>
      <w:proofErr w:type="gramStart"/>
      <w:r w:rsidRPr="00A51EAA">
        <w:rPr>
          <w:rFonts w:ascii="Aparajita" w:hAnsi="Aparajita" w:cs="Aparajita"/>
          <w:i/>
          <w:iCs/>
          <w:color w:val="000000" w:themeColor="text1"/>
        </w:rPr>
        <w:t>Who</w:t>
      </w:r>
      <w:proofErr w:type="gramEnd"/>
      <w:r w:rsidRPr="00A51EAA">
        <w:rPr>
          <w:rFonts w:ascii="Aparajita" w:hAnsi="Aparajita" w:cs="Aparajita"/>
          <w:i/>
          <w:iCs/>
          <w:color w:val="000000" w:themeColor="text1"/>
        </w:rPr>
        <w:t xml:space="preserve"> is </w:t>
      </w:r>
      <w:proofErr w:type="spellStart"/>
      <w:r w:rsidRPr="00A51EAA">
        <w:rPr>
          <w:rFonts w:ascii="Aparajita" w:hAnsi="Aparajita" w:cs="Aparajita"/>
          <w:i/>
          <w:iCs/>
          <w:color w:val="000000" w:themeColor="text1"/>
        </w:rPr>
        <w:t>Ferre</w:t>
      </w:r>
      <w:proofErr w:type="spellEnd"/>
      <w:r w:rsidRPr="00A51EAA">
        <w:rPr>
          <w:rFonts w:ascii="Aparajita" w:hAnsi="Aparajita" w:cs="Aparajita"/>
          <w:i/>
          <w:iCs/>
          <w:color w:val="000000" w:themeColor="text1"/>
        </w:rPr>
        <w:t xml:space="preserve"> </w:t>
      </w:r>
      <w:proofErr w:type="spellStart"/>
      <w:r w:rsidRPr="00A51EAA">
        <w:rPr>
          <w:rFonts w:ascii="Aparajita" w:hAnsi="Aparajita" w:cs="Aparajita"/>
          <w:i/>
          <w:iCs/>
          <w:color w:val="000000" w:themeColor="text1"/>
        </w:rPr>
        <w:t>Laevers</w:t>
      </w:r>
      <w:proofErr w:type="spellEnd"/>
      <w:r>
        <w:rPr>
          <w:rFonts w:ascii="Aparajita" w:hAnsi="Aparajita" w:cs="Aparajita"/>
          <w:color w:val="000000" w:themeColor="text1"/>
        </w:rPr>
        <w:t xml:space="preserve">? </w:t>
      </w:r>
      <w:r w:rsidR="00203ADF">
        <w:rPr>
          <w:rFonts w:ascii="Aparajita" w:hAnsi="Aparajita" w:cs="Aparajita"/>
          <w:color w:val="000000" w:themeColor="text1"/>
        </w:rPr>
        <w:t xml:space="preserve">Available at </w:t>
      </w:r>
      <w:hyperlink r:id="rId13" w:history="1">
        <w:r w:rsidR="004F0F8A" w:rsidRPr="00E21425">
          <w:rPr>
            <w:rStyle w:val="Hyperlink"/>
            <w:rFonts w:ascii="Aparajita" w:hAnsi="Aparajita" w:cs="Aparajita"/>
          </w:rPr>
          <w:t>https://www.twinkl.co.uk/teaching-wiki/ferre-laevers</w:t>
        </w:r>
      </w:hyperlink>
    </w:p>
    <w:p w14:paraId="18CD16B3" w14:textId="58EB5A49" w:rsidR="00203ADF" w:rsidRDefault="00203ADF">
      <w:pPr>
        <w:rPr>
          <w:rFonts w:ascii="Aparajita" w:hAnsi="Aparajita" w:cs="Aparajita"/>
          <w:color w:val="000000" w:themeColor="text1"/>
        </w:rPr>
      </w:pPr>
      <w:r>
        <w:rPr>
          <w:rFonts w:ascii="Aparajita" w:hAnsi="Aparajita" w:cs="Aparajita"/>
          <w:color w:val="000000" w:themeColor="text1"/>
        </w:rPr>
        <w:t xml:space="preserve">Accessed date 17, February 2023. </w:t>
      </w:r>
    </w:p>
    <w:p w14:paraId="35216E23" w14:textId="77777777" w:rsidR="00203ADF" w:rsidRDefault="00203ADF">
      <w:pPr>
        <w:rPr>
          <w:rFonts w:ascii="Aparajita" w:hAnsi="Aparajita" w:cs="Aparajita"/>
          <w:color w:val="000000" w:themeColor="text1"/>
        </w:rPr>
      </w:pPr>
    </w:p>
    <w:p w14:paraId="6D1ED943" w14:textId="7D309037" w:rsidR="00B94E15" w:rsidRDefault="00B94E15">
      <w:pPr>
        <w:rPr>
          <w:rFonts w:ascii="Aparajita" w:hAnsi="Aparajita" w:cs="Aparajita"/>
          <w:color w:val="000000" w:themeColor="text1"/>
        </w:rPr>
      </w:pPr>
      <w:proofErr w:type="spellStart"/>
      <w:r>
        <w:rPr>
          <w:rFonts w:ascii="Aparajita" w:hAnsi="Aparajita" w:cs="Aparajita"/>
          <w:color w:val="000000" w:themeColor="text1"/>
        </w:rPr>
        <w:t>Vinciquerra</w:t>
      </w:r>
      <w:proofErr w:type="spellEnd"/>
      <w:r>
        <w:rPr>
          <w:rFonts w:ascii="Aparajita" w:hAnsi="Aparajita" w:cs="Aparajita"/>
          <w:color w:val="000000" w:themeColor="text1"/>
        </w:rPr>
        <w:t xml:space="preserve">, C., </w:t>
      </w:r>
      <w:r w:rsidR="00AC0F67">
        <w:rPr>
          <w:rFonts w:ascii="Aparajita" w:hAnsi="Aparajita" w:cs="Aparajita"/>
          <w:color w:val="000000" w:themeColor="text1"/>
        </w:rPr>
        <w:t>(</w:t>
      </w:r>
      <w:r>
        <w:rPr>
          <w:rFonts w:ascii="Aparajita" w:hAnsi="Aparajita" w:cs="Aparajita"/>
          <w:color w:val="000000" w:themeColor="text1"/>
        </w:rPr>
        <w:t>2002</w:t>
      </w:r>
      <w:r w:rsidR="00AC0F67">
        <w:rPr>
          <w:rFonts w:ascii="Aparajita" w:hAnsi="Aparajita" w:cs="Aparajita"/>
          <w:color w:val="000000" w:themeColor="text1"/>
        </w:rPr>
        <w:t xml:space="preserve">). </w:t>
      </w:r>
      <w:r w:rsidR="00AC0F67" w:rsidRPr="005C2528">
        <w:rPr>
          <w:rFonts w:ascii="Aparajita" w:hAnsi="Aparajita" w:cs="Aparajita"/>
          <w:i/>
          <w:iCs/>
          <w:color w:val="000000" w:themeColor="text1"/>
        </w:rPr>
        <w:t>Guided Reading: its Effects on Reading</w:t>
      </w:r>
      <w:r w:rsidR="007A61CA" w:rsidRPr="005C2528">
        <w:rPr>
          <w:rFonts w:ascii="Aparajita" w:hAnsi="Aparajita" w:cs="Aparajita"/>
          <w:i/>
          <w:iCs/>
          <w:color w:val="000000" w:themeColor="text1"/>
        </w:rPr>
        <w:t xml:space="preserve"> Achievement and Attitudes</w:t>
      </w:r>
      <w:r w:rsidR="007A61CA">
        <w:rPr>
          <w:rFonts w:ascii="Aparajita" w:hAnsi="Aparajita" w:cs="Aparajita"/>
          <w:color w:val="000000" w:themeColor="text1"/>
        </w:rPr>
        <w:t xml:space="preserve">. (Doctoral Dissertation). </w:t>
      </w:r>
    </w:p>
    <w:p w14:paraId="2F6D6771" w14:textId="77777777" w:rsidR="007A61CA" w:rsidRDefault="007A61CA">
      <w:pPr>
        <w:rPr>
          <w:rFonts w:ascii="Aparajita" w:hAnsi="Aparajita" w:cs="Aparajita"/>
          <w:color w:val="000000" w:themeColor="text1"/>
        </w:rPr>
      </w:pPr>
    </w:p>
    <w:p w14:paraId="4CE189A6" w14:textId="5928BA4A" w:rsidR="005C2528" w:rsidRDefault="005C2528">
      <w:pPr>
        <w:rPr>
          <w:rFonts w:ascii="Aparajita" w:hAnsi="Aparajita" w:cs="Aparajita"/>
          <w:color w:val="000000" w:themeColor="text1"/>
        </w:rPr>
      </w:pPr>
      <w:r>
        <w:rPr>
          <w:rFonts w:ascii="Aparajita" w:hAnsi="Aparajita" w:cs="Aparajita"/>
          <w:color w:val="000000" w:themeColor="text1"/>
        </w:rPr>
        <w:t xml:space="preserve">Watkins, C and Mortimore, P, (1999) Pedagogy: </w:t>
      </w:r>
      <w:r w:rsidR="008F0B85">
        <w:rPr>
          <w:rFonts w:ascii="Aparajita" w:hAnsi="Aparajita" w:cs="Aparajita"/>
          <w:color w:val="000000" w:themeColor="text1"/>
        </w:rPr>
        <w:t>What do we know in Mortimore, P (ed.) (1999)</w:t>
      </w:r>
      <w:r w:rsidR="0050556E">
        <w:rPr>
          <w:rFonts w:ascii="Aparajita" w:hAnsi="Aparajita" w:cs="Aparajita"/>
          <w:color w:val="000000" w:themeColor="text1"/>
        </w:rPr>
        <w:t xml:space="preserve"> Understanding pedagogy and its </w:t>
      </w:r>
      <w:r w:rsidR="002D410B">
        <w:rPr>
          <w:rFonts w:ascii="Aparajita" w:hAnsi="Aparajita" w:cs="Aparajita"/>
          <w:color w:val="000000" w:themeColor="text1"/>
        </w:rPr>
        <w:t xml:space="preserve">impact on learning. London: Paul Chapman. </w:t>
      </w:r>
    </w:p>
    <w:p w14:paraId="5D3911AA" w14:textId="77777777" w:rsidR="002D410B" w:rsidRDefault="002D410B">
      <w:pPr>
        <w:rPr>
          <w:rFonts w:ascii="Aparajita" w:hAnsi="Aparajita" w:cs="Aparajita"/>
          <w:color w:val="000000" w:themeColor="text1"/>
        </w:rPr>
      </w:pPr>
    </w:p>
    <w:p w14:paraId="297C7B22" w14:textId="66D9D668" w:rsidR="00730A55" w:rsidRDefault="00730A55">
      <w:pPr>
        <w:rPr>
          <w:rFonts w:ascii="Aparajita" w:hAnsi="Aparajita" w:cs="Aparajita"/>
          <w:color w:val="000000" w:themeColor="text1"/>
        </w:rPr>
      </w:pPr>
      <w:r>
        <w:rPr>
          <w:rFonts w:ascii="Aparajita" w:hAnsi="Aparajita" w:cs="Aparajita"/>
          <w:color w:val="000000" w:themeColor="text1"/>
        </w:rPr>
        <w:t>Welsh Government</w:t>
      </w:r>
      <w:r w:rsidR="00D813AD">
        <w:rPr>
          <w:rFonts w:ascii="Aparajita" w:hAnsi="Aparajita" w:cs="Aparajita"/>
          <w:color w:val="000000" w:themeColor="text1"/>
        </w:rPr>
        <w:t xml:space="preserve">, </w:t>
      </w:r>
      <w:r w:rsidR="008609E8">
        <w:rPr>
          <w:rFonts w:ascii="Aparajita" w:hAnsi="Aparajita" w:cs="Aparajita"/>
          <w:color w:val="000000" w:themeColor="text1"/>
        </w:rPr>
        <w:t xml:space="preserve">(2015) </w:t>
      </w:r>
      <w:r w:rsidR="00D813AD" w:rsidRPr="00D813AD">
        <w:rPr>
          <w:rFonts w:ascii="Aparajita" w:hAnsi="Aparajita" w:cs="Aparajita"/>
          <w:i/>
          <w:iCs/>
          <w:color w:val="000000" w:themeColor="text1"/>
        </w:rPr>
        <w:t>Effective Use of Data and Research Evidence</w:t>
      </w:r>
      <w:r w:rsidR="00D813AD">
        <w:rPr>
          <w:rFonts w:ascii="Aparajita" w:hAnsi="Aparajita" w:cs="Aparajita"/>
          <w:color w:val="000000" w:themeColor="text1"/>
        </w:rPr>
        <w:t xml:space="preserve">. </w:t>
      </w:r>
      <w:r w:rsidR="007E7566">
        <w:rPr>
          <w:rFonts w:ascii="Aparajita" w:hAnsi="Aparajita" w:cs="Aparajita"/>
          <w:color w:val="000000" w:themeColor="text1"/>
        </w:rPr>
        <w:t xml:space="preserve">Available </w:t>
      </w:r>
      <w:r w:rsidR="00965E3F">
        <w:rPr>
          <w:rFonts w:ascii="Aparajita" w:hAnsi="Aparajita" w:cs="Aparajita"/>
          <w:color w:val="000000" w:themeColor="text1"/>
        </w:rPr>
        <w:t xml:space="preserve">at </w:t>
      </w:r>
      <w:hyperlink r:id="rId14" w:history="1">
        <w:r w:rsidR="00965E3F" w:rsidRPr="00E21425">
          <w:rPr>
            <w:rStyle w:val="Hyperlink"/>
            <w:rFonts w:ascii="Aparajita" w:hAnsi="Aparajita" w:cs="Aparajita"/>
          </w:rPr>
          <w:t>https://dera.ioe.ac.uk/24313/2/150814-effective</w:t>
        </w:r>
        <w:r w:rsidR="00965E3F" w:rsidRPr="00E21425">
          <w:rPr>
            <w:rStyle w:val="Hyperlink"/>
            <w:rFonts w:ascii="Aparajita" w:hAnsi="Aparajita" w:cs="Aparajita"/>
          </w:rPr>
          <w:t>-</w:t>
        </w:r>
        <w:r w:rsidR="00965E3F" w:rsidRPr="00E21425">
          <w:rPr>
            <w:rStyle w:val="Hyperlink"/>
            <w:rFonts w:ascii="Aparajita" w:hAnsi="Aparajita" w:cs="Aparajita"/>
          </w:rPr>
          <w:t>use-of-data-en_Redacted.pdf</w:t>
        </w:r>
      </w:hyperlink>
    </w:p>
    <w:p w14:paraId="2AD80601" w14:textId="51E07666" w:rsidR="007E7566" w:rsidRDefault="007E7566">
      <w:pPr>
        <w:rPr>
          <w:rFonts w:ascii="Aparajita" w:hAnsi="Aparajita" w:cs="Aparajita"/>
          <w:color w:val="000000" w:themeColor="text1"/>
        </w:rPr>
      </w:pPr>
      <w:r>
        <w:rPr>
          <w:rFonts w:ascii="Aparajita" w:hAnsi="Aparajita" w:cs="Aparajita"/>
          <w:color w:val="000000" w:themeColor="text1"/>
        </w:rPr>
        <w:t>Accessed date 12</w:t>
      </w:r>
      <w:r w:rsidR="005432B9">
        <w:rPr>
          <w:rFonts w:ascii="Aparajita" w:hAnsi="Aparajita" w:cs="Aparajita"/>
          <w:color w:val="000000" w:themeColor="text1"/>
        </w:rPr>
        <w:t xml:space="preserve">, </w:t>
      </w:r>
      <w:r>
        <w:rPr>
          <w:rFonts w:ascii="Aparajita" w:hAnsi="Aparajita" w:cs="Aparajita"/>
          <w:color w:val="000000" w:themeColor="text1"/>
        </w:rPr>
        <w:t>February 2023.</w:t>
      </w:r>
    </w:p>
    <w:p w14:paraId="46AF7C03" w14:textId="77777777" w:rsidR="007E7566" w:rsidRDefault="007E7566">
      <w:pPr>
        <w:rPr>
          <w:rFonts w:ascii="Aparajita" w:hAnsi="Aparajita" w:cs="Aparajita"/>
          <w:color w:val="000000" w:themeColor="text1"/>
        </w:rPr>
      </w:pPr>
    </w:p>
    <w:p w14:paraId="7C28628B" w14:textId="1503676A" w:rsidR="007E7566" w:rsidRDefault="006B1842">
      <w:pPr>
        <w:rPr>
          <w:rFonts w:ascii="Aparajita" w:hAnsi="Aparajita" w:cs="Aparajita"/>
          <w:color w:val="000000" w:themeColor="text1"/>
        </w:rPr>
      </w:pPr>
      <w:r>
        <w:rPr>
          <w:rFonts w:ascii="Aparajita" w:hAnsi="Aparajita" w:cs="Aparajita"/>
          <w:color w:val="000000" w:themeColor="text1"/>
        </w:rPr>
        <w:t xml:space="preserve">Welsh </w:t>
      </w:r>
      <w:r w:rsidR="00012CCA">
        <w:rPr>
          <w:rFonts w:ascii="Aparajita" w:hAnsi="Aparajita" w:cs="Aparajita"/>
          <w:color w:val="000000" w:themeColor="text1"/>
        </w:rPr>
        <w:t xml:space="preserve">Government </w:t>
      </w:r>
      <w:r w:rsidR="003E6D50">
        <w:rPr>
          <w:rFonts w:ascii="Aparajita" w:hAnsi="Aparajita" w:cs="Aparajita"/>
          <w:color w:val="000000" w:themeColor="text1"/>
        </w:rPr>
        <w:t xml:space="preserve">(2018) </w:t>
      </w:r>
      <w:r w:rsidR="003E6D50" w:rsidRPr="003E6D50">
        <w:rPr>
          <w:rFonts w:ascii="Aparajita" w:hAnsi="Aparajita" w:cs="Aparajita"/>
          <w:i/>
          <w:iCs/>
          <w:color w:val="000000" w:themeColor="text1"/>
        </w:rPr>
        <w:t xml:space="preserve">How is my Child doing in </w:t>
      </w:r>
      <w:r w:rsidR="0085653E">
        <w:rPr>
          <w:rFonts w:ascii="Aparajita" w:hAnsi="Aparajita" w:cs="Aparajita"/>
          <w:i/>
          <w:iCs/>
          <w:color w:val="000000" w:themeColor="text1"/>
        </w:rPr>
        <w:t xml:space="preserve">the </w:t>
      </w:r>
      <w:r w:rsidR="003E6D50" w:rsidRPr="003E6D50">
        <w:rPr>
          <w:rFonts w:ascii="Aparajita" w:hAnsi="Aparajita" w:cs="Aparajita"/>
          <w:i/>
          <w:iCs/>
          <w:color w:val="000000" w:themeColor="text1"/>
        </w:rPr>
        <w:t>Foundation Phase?</w:t>
      </w:r>
      <w:r w:rsidR="0085653E">
        <w:rPr>
          <w:rFonts w:ascii="Aparajita" w:hAnsi="Aparajita" w:cs="Aparajita"/>
          <w:i/>
          <w:iCs/>
          <w:color w:val="000000" w:themeColor="text1"/>
        </w:rPr>
        <w:t xml:space="preserve"> </w:t>
      </w:r>
      <w:r w:rsidR="0085653E" w:rsidRPr="0085653E">
        <w:rPr>
          <w:rFonts w:ascii="Aparajita" w:hAnsi="Aparajita" w:cs="Aparajita"/>
          <w:color w:val="000000" w:themeColor="text1"/>
        </w:rPr>
        <w:t>(PDF)</w:t>
      </w:r>
      <w:r w:rsidR="0085653E">
        <w:rPr>
          <w:rFonts w:ascii="Aparajita" w:hAnsi="Aparajita" w:cs="Aparajita"/>
          <w:color w:val="000000" w:themeColor="text1"/>
        </w:rPr>
        <w:t xml:space="preserve"> </w:t>
      </w:r>
      <w:r w:rsidR="005432B9">
        <w:rPr>
          <w:rFonts w:ascii="Aparajita" w:hAnsi="Aparajita" w:cs="Aparajita"/>
          <w:color w:val="000000" w:themeColor="text1"/>
        </w:rPr>
        <w:t xml:space="preserve">Available at </w:t>
      </w:r>
      <w:hyperlink r:id="rId15" w:history="1">
        <w:r w:rsidR="0039376A" w:rsidRPr="00E21425">
          <w:rPr>
            <w:rStyle w:val="Hyperlink"/>
            <w:rFonts w:ascii="Aparajita" w:hAnsi="Aparajita" w:cs="Aparajita"/>
          </w:rPr>
          <w:t>https://www.gov.wales/sites/default/files/publications/2018-06/how-is-my-child-doing-in-the-foundation-phase-a-guide-for-parents-and-carers.pdf</w:t>
        </w:r>
      </w:hyperlink>
    </w:p>
    <w:p w14:paraId="33DA0117" w14:textId="7443F8E2" w:rsidR="005432B9" w:rsidRPr="0085653E" w:rsidRDefault="005432B9">
      <w:pPr>
        <w:rPr>
          <w:rFonts w:ascii="Aparajita" w:hAnsi="Aparajita" w:cs="Aparajita"/>
          <w:color w:val="000000" w:themeColor="text1"/>
        </w:rPr>
      </w:pPr>
      <w:r>
        <w:rPr>
          <w:rFonts w:ascii="Aparajita" w:hAnsi="Aparajita" w:cs="Aparajita"/>
          <w:color w:val="000000" w:themeColor="text1"/>
        </w:rPr>
        <w:t xml:space="preserve">Accessed date 12, February 2023. </w:t>
      </w:r>
    </w:p>
    <w:p w14:paraId="1CFD64C2" w14:textId="77777777" w:rsidR="007E7566" w:rsidRDefault="007E7566">
      <w:pPr>
        <w:rPr>
          <w:rFonts w:ascii="Aparajita" w:hAnsi="Aparajita" w:cs="Aparajita"/>
          <w:color w:val="000000" w:themeColor="text1"/>
        </w:rPr>
      </w:pPr>
    </w:p>
    <w:p w14:paraId="30B623C1" w14:textId="45B16E43" w:rsidR="004A575A" w:rsidRDefault="008134DE">
      <w:pPr>
        <w:rPr>
          <w:rFonts w:ascii="Aparajita" w:hAnsi="Aparajita" w:cs="Aparajita"/>
          <w:color w:val="000000" w:themeColor="text1"/>
        </w:rPr>
      </w:pPr>
      <w:proofErr w:type="spellStart"/>
      <w:r>
        <w:rPr>
          <w:rFonts w:ascii="Aparajita" w:hAnsi="Aparajita" w:cs="Aparajita"/>
          <w:color w:val="000000" w:themeColor="text1"/>
        </w:rPr>
        <w:t>Zosh</w:t>
      </w:r>
      <w:proofErr w:type="spellEnd"/>
      <w:r>
        <w:rPr>
          <w:rFonts w:ascii="Aparajita" w:hAnsi="Aparajita" w:cs="Aparajita"/>
          <w:color w:val="000000" w:themeColor="text1"/>
        </w:rPr>
        <w:t xml:space="preserve"> JN, Hopkins, E.J., Jensen, H., Liu, C., Neale, D., Hirsh</w:t>
      </w:r>
      <w:r w:rsidR="00C14CC2">
        <w:rPr>
          <w:rFonts w:ascii="Aparajita" w:hAnsi="Aparajita" w:cs="Aparajita"/>
          <w:color w:val="000000" w:themeColor="text1"/>
        </w:rPr>
        <w:t xml:space="preserve"> </w:t>
      </w:r>
      <w:proofErr w:type="spellStart"/>
      <w:r w:rsidR="00C14CC2">
        <w:rPr>
          <w:rFonts w:ascii="Aparajita" w:hAnsi="Aparajita" w:cs="Aparajita"/>
          <w:color w:val="000000" w:themeColor="text1"/>
        </w:rPr>
        <w:t>Paesk</w:t>
      </w:r>
      <w:proofErr w:type="spellEnd"/>
      <w:r w:rsidR="00C14CC2">
        <w:rPr>
          <w:rFonts w:ascii="Aparajita" w:hAnsi="Aparajita" w:cs="Aparajita"/>
          <w:color w:val="000000" w:themeColor="text1"/>
        </w:rPr>
        <w:t xml:space="preserve">, K, Solis, S.L. and </w:t>
      </w:r>
      <w:proofErr w:type="spellStart"/>
      <w:r w:rsidR="00C14CC2">
        <w:rPr>
          <w:rFonts w:ascii="Aparajita" w:hAnsi="Aparajita" w:cs="Aparajita"/>
          <w:color w:val="000000" w:themeColor="text1"/>
        </w:rPr>
        <w:t>Whitebread</w:t>
      </w:r>
      <w:proofErr w:type="spellEnd"/>
      <w:r w:rsidR="00C14CC2">
        <w:rPr>
          <w:rFonts w:ascii="Aparajita" w:hAnsi="Aparajita" w:cs="Aparajita"/>
          <w:color w:val="000000" w:themeColor="text1"/>
        </w:rPr>
        <w:t>, D., 2017</w:t>
      </w:r>
      <w:r w:rsidR="00532580">
        <w:rPr>
          <w:rFonts w:ascii="Aparajita" w:hAnsi="Aparajita" w:cs="Aparajita"/>
          <w:color w:val="000000" w:themeColor="text1"/>
        </w:rPr>
        <w:t xml:space="preserve">. Learning Through: a review of the evidence. </w:t>
      </w:r>
      <w:proofErr w:type="spellStart"/>
      <w:r w:rsidR="00532580">
        <w:rPr>
          <w:rFonts w:ascii="Aparajita" w:hAnsi="Aparajita" w:cs="Aparajita"/>
          <w:color w:val="000000" w:themeColor="text1"/>
        </w:rPr>
        <w:t>Billind</w:t>
      </w:r>
      <w:proofErr w:type="spellEnd"/>
      <w:r w:rsidR="00532580">
        <w:rPr>
          <w:rFonts w:ascii="Aparajita" w:hAnsi="Aparajita" w:cs="Aparajita"/>
          <w:color w:val="000000" w:themeColor="text1"/>
        </w:rPr>
        <w:t xml:space="preserve">, Denmark: Lego </w:t>
      </w:r>
      <w:proofErr w:type="spellStart"/>
      <w:r w:rsidR="00532580">
        <w:rPr>
          <w:rFonts w:ascii="Aparajita" w:hAnsi="Aparajita" w:cs="Aparajita"/>
          <w:color w:val="000000" w:themeColor="text1"/>
        </w:rPr>
        <w:t>Fonden</w:t>
      </w:r>
      <w:proofErr w:type="spellEnd"/>
      <w:r w:rsidR="00532580">
        <w:rPr>
          <w:rFonts w:ascii="Aparajita" w:hAnsi="Aparajita" w:cs="Aparajita"/>
          <w:color w:val="000000" w:themeColor="text1"/>
        </w:rPr>
        <w:t xml:space="preserve">. </w:t>
      </w:r>
    </w:p>
    <w:p w14:paraId="7CC598BA" w14:textId="77777777" w:rsidR="004A575A" w:rsidRDefault="004A575A">
      <w:pPr>
        <w:rPr>
          <w:rFonts w:ascii="Aparajita" w:hAnsi="Aparajita" w:cs="Aparajita"/>
          <w:color w:val="000000" w:themeColor="text1"/>
        </w:rPr>
      </w:pPr>
    </w:p>
    <w:p w14:paraId="553CD3B5" w14:textId="77777777" w:rsidR="00567522" w:rsidRDefault="00567522">
      <w:pPr>
        <w:rPr>
          <w:rFonts w:ascii="Aparajita" w:hAnsi="Aparajita" w:cs="Aparajita"/>
          <w:color w:val="000000" w:themeColor="text1"/>
          <w:u w:val="single"/>
        </w:rPr>
      </w:pPr>
    </w:p>
    <w:p w14:paraId="2CF62D0D" w14:textId="77777777" w:rsidR="00567522" w:rsidRDefault="00567522">
      <w:pPr>
        <w:rPr>
          <w:rFonts w:ascii="Aparajita" w:hAnsi="Aparajita" w:cs="Aparajita"/>
          <w:color w:val="000000" w:themeColor="text1"/>
          <w:u w:val="single"/>
        </w:rPr>
      </w:pPr>
    </w:p>
    <w:p w14:paraId="3ED7534F" w14:textId="77777777" w:rsidR="00567522" w:rsidRDefault="00567522">
      <w:pPr>
        <w:rPr>
          <w:rFonts w:ascii="Aparajita" w:hAnsi="Aparajita" w:cs="Aparajita"/>
          <w:color w:val="000000" w:themeColor="text1"/>
          <w:u w:val="single"/>
        </w:rPr>
      </w:pPr>
    </w:p>
    <w:p w14:paraId="56C7BAE0" w14:textId="77777777" w:rsidR="00567522" w:rsidRDefault="00567522">
      <w:pPr>
        <w:rPr>
          <w:rFonts w:ascii="Aparajita" w:hAnsi="Aparajita" w:cs="Aparajita"/>
          <w:color w:val="000000" w:themeColor="text1"/>
          <w:u w:val="single"/>
        </w:rPr>
      </w:pPr>
    </w:p>
    <w:p w14:paraId="3F948F02" w14:textId="77777777" w:rsidR="00567522" w:rsidRDefault="00567522">
      <w:pPr>
        <w:rPr>
          <w:rFonts w:ascii="Aparajita" w:hAnsi="Aparajita" w:cs="Aparajita"/>
          <w:color w:val="000000" w:themeColor="text1"/>
          <w:u w:val="single"/>
        </w:rPr>
      </w:pPr>
    </w:p>
    <w:p w14:paraId="2F0F06F7" w14:textId="77777777" w:rsidR="00567522" w:rsidRDefault="00567522">
      <w:pPr>
        <w:rPr>
          <w:rFonts w:ascii="Aparajita" w:hAnsi="Aparajita" w:cs="Aparajita"/>
          <w:color w:val="000000" w:themeColor="text1"/>
          <w:u w:val="single"/>
        </w:rPr>
      </w:pPr>
    </w:p>
    <w:p w14:paraId="67B4ECCB" w14:textId="77777777" w:rsidR="00567522" w:rsidRDefault="00567522">
      <w:pPr>
        <w:rPr>
          <w:rFonts w:ascii="Aparajita" w:hAnsi="Aparajita" w:cs="Aparajita"/>
          <w:color w:val="000000" w:themeColor="text1"/>
          <w:u w:val="single"/>
        </w:rPr>
      </w:pPr>
    </w:p>
    <w:p w14:paraId="7E986D27" w14:textId="77777777" w:rsidR="00567522" w:rsidRDefault="00567522">
      <w:pPr>
        <w:rPr>
          <w:rFonts w:ascii="Aparajita" w:hAnsi="Aparajita" w:cs="Aparajita"/>
          <w:color w:val="000000" w:themeColor="text1"/>
          <w:u w:val="single"/>
        </w:rPr>
      </w:pPr>
    </w:p>
    <w:p w14:paraId="7EFED1AF" w14:textId="77777777" w:rsidR="00567522" w:rsidRDefault="00567522">
      <w:pPr>
        <w:rPr>
          <w:rFonts w:ascii="Aparajita" w:hAnsi="Aparajita" w:cs="Aparajita"/>
          <w:color w:val="000000" w:themeColor="text1"/>
          <w:u w:val="single"/>
        </w:rPr>
      </w:pPr>
    </w:p>
    <w:p w14:paraId="1184435B" w14:textId="77777777" w:rsidR="00567522" w:rsidRDefault="00567522">
      <w:pPr>
        <w:rPr>
          <w:rFonts w:ascii="Aparajita" w:hAnsi="Aparajita" w:cs="Aparajita"/>
          <w:color w:val="000000" w:themeColor="text1"/>
          <w:u w:val="single"/>
        </w:rPr>
      </w:pPr>
    </w:p>
    <w:p w14:paraId="3EE8DC66" w14:textId="77777777" w:rsidR="00567522" w:rsidRDefault="00567522">
      <w:pPr>
        <w:rPr>
          <w:rFonts w:ascii="Aparajita" w:hAnsi="Aparajita" w:cs="Aparajita"/>
          <w:color w:val="000000" w:themeColor="text1"/>
          <w:u w:val="single"/>
        </w:rPr>
      </w:pPr>
    </w:p>
    <w:p w14:paraId="163287AA" w14:textId="77777777" w:rsidR="00567522" w:rsidRDefault="00567522">
      <w:pPr>
        <w:rPr>
          <w:rFonts w:ascii="Aparajita" w:hAnsi="Aparajita" w:cs="Aparajita"/>
          <w:color w:val="000000" w:themeColor="text1"/>
          <w:u w:val="single"/>
        </w:rPr>
      </w:pPr>
    </w:p>
    <w:p w14:paraId="1B01190B" w14:textId="77777777" w:rsidR="00567522" w:rsidRDefault="00567522">
      <w:pPr>
        <w:rPr>
          <w:rFonts w:ascii="Aparajita" w:hAnsi="Aparajita" w:cs="Aparajita"/>
          <w:color w:val="000000" w:themeColor="text1"/>
          <w:u w:val="single"/>
        </w:rPr>
      </w:pPr>
    </w:p>
    <w:p w14:paraId="31F4A425" w14:textId="2B8B5322" w:rsidR="004A575A" w:rsidRDefault="004E4685">
      <w:pPr>
        <w:rPr>
          <w:rFonts w:ascii="Aparajita" w:hAnsi="Aparajita" w:cs="Aparajita"/>
          <w:color w:val="000000" w:themeColor="text1"/>
          <w:u w:val="single"/>
        </w:rPr>
      </w:pPr>
      <w:r w:rsidRPr="004E4685">
        <w:rPr>
          <w:rFonts w:ascii="Aparajita" w:hAnsi="Aparajita" w:cs="Aparajita"/>
          <w:color w:val="000000" w:themeColor="text1"/>
          <w:u w:val="single"/>
        </w:rPr>
        <w:t xml:space="preserve">Appendix </w:t>
      </w:r>
    </w:p>
    <w:p w14:paraId="6239C0CA" w14:textId="682DB846" w:rsidR="008C3F9E" w:rsidRDefault="008C3F9E">
      <w:pPr>
        <w:rPr>
          <w:rFonts w:ascii="Aparajita" w:hAnsi="Aparajita" w:cs="Aparajita"/>
          <w:color w:val="000000" w:themeColor="text1"/>
          <w:u w:val="single"/>
        </w:rPr>
      </w:pPr>
      <w:r>
        <w:rPr>
          <w:rFonts w:ascii="Aparajita" w:hAnsi="Aparajita" w:cs="Aparajita"/>
          <w:color w:val="000000" w:themeColor="text1"/>
          <w:u w:val="single"/>
        </w:rPr>
        <w:lastRenderedPageBreak/>
        <w:t>Graph to show Leuven Scale.</w:t>
      </w:r>
      <w:r w:rsidR="00567522" w:rsidRPr="00567522">
        <w:rPr>
          <w:rFonts w:ascii="Aparajita" w:hAnsi="Aparajita" w:cs="Aparajita"/>
          <w:noProof/>
          <w:color w:val="000000" w:themeColor="text1"/>
        </w:rPr>
        <w:t xml:space="preserve"> </w:t>
      </w:r>
    </w:p>
    <w:p w14:paraId="518105C7" w14:textId="5208C076" w:rsidR="008C3F9E" w:rsidRPr="004E4685" w:rsidRDefault="008C3F9E">
      <w:pPr>
        <w:rPr>
          <w:rFonts w:ascii="Aparajita" w:hAnsi="Aparajita" w:cs="Aparajita"/>
          <w:color w:val="000000" w:themeColor="text1"/>
          <w:u w:val="single"/>
        </w:rPr>
      </w:pPr>
    </w:p>
    <w:p w14:paraId="5B15D18C" w14:textId="5F7E7A1A" w:rsidR="004A575A" w:rsidRDefault="00567522">
      <w:pPr>
        <w:rPr>
          <w:rFonts w:ascii="Aparajita" w:hAnsi="Aparajita" w:cs="Aparajita"/>
          <w:color w:val="000000" w:themeColor="text1"/>
        </w:rPr>
      </w:pPr>
      <w:r>
        <w:rPr>
          <w:rFonts w:ascii="Aparajita" w:hAnsi="Aparajita" w:cs="Aparajita"/>
          <w:noProof/>
          <w:color w:val="000000" w:themeColor="text1"/>
        </w:rPr>
        <w:drawing>
          <wp:inline distT="0" distB="0" distL="0" distR="0" wp14:anchorId="121F2FA2" wp14:editId="2E52D0D6">
            <wp:extent cx="5638800" cy="3141155"/>
            <wp:effectExtent l="0" t="0" r="0" b="0"/>
            <wp:docPr id="6" name="Picture 6"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table, Excel&#10;&#10;Description automatically generated"/>
                    <pic:cNvPicPr/>
                  </pic:nvPicPr>
                  <pic:blipFill rotWithShape="1">
                    <a:blip r:embed="rId16" cstate="print">
                      <a:extLst>
                        <a:ext uri="{28A0092B-C50C-407E-A947-70E740481C1C}">
                          <a14:useLocalDpi xmlns:a14="http://schemas.microsoft.com/office/drawing/2010/main" val="0"/>
                        </a:ext>
                      </a:extLst>
                    </a:blip>
                    <a:srcRect l="19637" t="28282" r="36531" b="32647"/>
                    <a:stretch/>
                  </pic:blipFill>
                  <pic:spPr bwMode="auto">
                    <a:xfrm>
                      <a:off x="0" y="0"/>
                      <a:ext cx="5786701" cy="3223545"/>
                    </a:xfrm>
                    <a:prstGeom prst="rect">
                      <a:avLst/>
                    </a:prstGeom>
                    <a:ln>
                      <a:noFill/>
                    </a:ln>
                    <a:extLst>
                      <a:ext uri="{53640926-AAD7-44D8-BBD7-CCE9431645EC}">
                        <a14:shadowObscured xmlns:a14="http://schemas.microsoft.com/office/drawing/2010/main"/>
                      </a:ext>
                    </a:extLst>
                  </pic:spPr>
                </pic:pic>
              </a:graphicData>
            </a:graphic>
          </wp:inline>
        </w:drawing>
      </w:r>
      <w:r w:rsidR="004E4685">
        <w:rPr>
          <w:rFonts w:ascii="Aparajita" w:hAnsi="Aparajita" w:cs="Aparajita"/>
          <w:noProof/>
          <w:color w:val="000000" w:themeColor="text1"/>
        </w:rPr>
        <w:drawing>
          <wp:inline distT="0" distB="0" distL="0" distR="0" wp14:anchorId="5F4BB0CE" wp14:editId="3371FDF4">
            <wp:extent cx="5638800" cy="3882687"/>
            <wp:effectExtent l="0" t="0" r="0" b="3810"/>
            <wp:docPr id="1" name="Picture 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833656" cy="4016858"/>
                    </a:xfrm>
                    <a:prstGeom prst="rect">
                      <a:avLst/>
                    </a:prstGeom>
                  </pic:spPr>
                </pic:pic>
              </a:graphicData>
            </a:graphic>
          </wp:inline>
        </w:drawing>
      </w:r>
    </w:p>
    <w:p w14:paraId="0B4C16B6" w14:textId="46BAFE6D" w:rsidR="004A575A" w:rsidRDefault="004A575A">
      <w:pPr>
        <w:rPr>
          <w:rFonts w:ascii="Aparajita" w:hAnsi="Aparajita" w:cs="Aparajita"/>
          <w:color w:val="000000" w:themeColor="text1"/>
        </w:rPr>
      </w:pPr>
    </w:p>
    <w:p w14:paraId="5BCB5D33" w14:textId="77777777" w:rsidR="004A575A" w:rsidRDefault="004A575A">
      <w:pPr>
        <w:rPr>
          <w:rFonts w:ascii="Aparajita" w:hAnsi="Aparajita" w:cs="Aparajita"/>
          <w:color w:val="000000" w:themeColor="text1"/>
        </w:rPr>
      </w:pPr>
    </w:p>
    <w:p w14:paraId="19BD4E70" w14:textId="77777777" w:rsidR="004A575A" w:rsidRDefault="004A575A">
      <w:pPr>
        <w:rPr>
          <w:rFonts w:ascii="Aparajita" w:hAnsi="Aparajita" w:cs="Aparajita"/>
          <w:color w:val="000000" w:themeColor="text1"/>
        </w:rPr>
      </w:pPr>
    </w:p>
    <w:p w14:paraId="7F9A44BA" w14:textId="77777777" w:rsidR="004A575A" w:rsidRDefault="004A575A">
      <w:pPr>
        <w:rPr>
          <w:rFonts w:ascii="Aparajita" w:hAnsi="Aparajita" w:cs="Aparajita"/>
          <w:color w:val="000000" w:themeColor="text1"/>
        </w:rPr>
      </w:pPr>
    </w:p>
    <w:p w14:paraId="5B5F7A04" w14:textId="77777777" w:rsidR="004A575A" w:rsidRDefault="004A575A">
      <w:pPr>
        <w:rPr>
          <w:rFonts w:ascii="Aparajita" w:hAnsi="Aparajita" w:cs="Aparajita"/>
          <w:color w:val="000000" w:themeColor="text1"/>
        </w:rPr>
      </w:pPr>
    </w:p>
    <w:p w14:paraId="3196A314" w14:textId="7B72C293" w:rsidR="004A575A" w:rsidRDefault="004E4685">
      <w:pPr>
        <w:rPr>
          <w:rFonts w:ascii="Aparajita" w:hAnsi="Aparajita" w:cs="Aparajita"/>
          <w:color w:val="000000" w:themeColor="text1"/>
        </w:rPr>
      </w:pPr>
      <w:r>
        <w:rPr>
          <w:rFonts w:ascii="Aparajita" w:hAnsi="Aparajita" w:cs="Aparajita"/>
          <w:noProof/>
          <w:color w:val="000000" w:themeColor="text1"/>
        </w:rPr>
        <w:lastRenderedPageBreak/>
        <w:drawing>
          <wp:inline distT="0" distB="0" distL="0" distR="0" wp14:anchorId="7C9F7957" wp14:editId="6690AF7A">
            <wp:extent cx="5791200" cy="3288909"/>
            <wp:effectExtent l="0" t="0" r="0" b="635"/>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65184" cy="3387717"/>
                    </a:xfrm>
                    <a:prstGeom prst="rect">
                      <a:avLst/>
                    </a:prstGeom>
                  </pic:spPr>
                </pic:pic>
              </a:graphicData>
            </a:graphic>
          </wp:inline>
        </w:drawing>
      </w:r>
    </w:p>
    <w:p w14:paraId="0CD96B28" w14:textId="77777777" w:rsidR="004A575A" w:rsidRDefault="004A575A">
      <w:pPr>
        <w:rPr>
          <w:rFonts w:ascii="Aparajita" w:hAnsi="Aparajita" w:cs="Aparajita"/>
          <w:color w:val="000000" w:themeColor="text1"/>
        </w:rPr>
      </w:pPr>
    </w:p>
    <w:p w14:paraId="274847C7" w14:textId="77777777" w:rsidR="004A575A" w:rsidRDefault="004A575A">
      <w:pPr>
        <w:rPr>
          <w:rFonts w:ascii="Aparajita" w:hAnsi="Aparajita" w:cs="Aparajita"/>
          <w:color w:val="000000" w:themeColor="text1"/>
        </w:rPr>
      </w:pPr>
    </w:p>
    <w:p w14:paraId="39EF8755" w14:textId="5EC53F64" w:rsidR="004A575A" w:rsidRDefault="004A575A">
      <w:pPr>
        <w:rPr>
          <w:rFonts w:ascii="Aparajita" w:hAnsi="Aparajita" w:cs="Aparajita"/>
          <w:color w:val="000000" w:themeColor="text1"/>
        </w:rPr>
      </w:pPr>
    </w:p>
    <w:p w14:paraId="6FAC56DD" w14:textId="41F0C6F7" w:rsidR="0027563D" w:rsidRDefault="0027563D">
      <w:pPr>
        <w:rPr>
          <w:rFonts w:ascii="Aparajita" w:hAnsi="Aparajita" w:cs="Aparajita"/>
          <w:color w:val="000000" w:themeColor="text1"/>
        </w:rPr>
      </w:pPr>
    </w:p>
    <w:p w14:paraId="1C506E0A" w14:textId="39661D03" w:rsidR="001A18BA" w:rsidRDefault="001A18BA">
      <w:pPr>
        <w:rPr>
          <w:rFonts w:ascii="Aparajita" w:hAnsi="Aparajita" w:cs="Aparajita"/>
          <w:color w:val="000000" w:themeColor="text1"/>
        </w:rPr>
      </w:pPr>
    </w:p>
    <w:p w14:paraId="6459193A" w14:textId="4929BF01" w:rsidR="0027563D" w:rsidRDefault="0027563D">
      <w:pPr>
        <w:rPr>
          <w:rFonts w:ascii="Aparajita" w:hAnsi="Aparajita" w:cs="Aparajita"/>
          <w:color w:val="000000" w:themeColor="text1"/>
        </w:rPr>
      </w:pPr>
    </w:p>
    <w:p w14:paraId="619169A5" w14:textId="228EC871" w:rsidR="0027563D" w:rsidRDefault="0027563D">
      <w:pPr>
        <w:rPr>
          <w:rFonts w:ascii="Aparajita" w:hAnsi="Aparajita" w:cs="Aparajita"/>
          <w:color w:val="000000" w:themeColor="text1"/>
        </w:rPr>
      </w:pPr>
    </w:p>
    <w:p w14:paraId="2BDBE4D4" w14:textId="77777777" w:rsidR="001D3869" w:rsidRDefault="001D3869">
      <w:pPr>
        <w:rPr>
          <w:rFonts w:ascii="Aparajita" w:hAnsi="Aparajita" w:cs="Aparajita"/>
          <w:color w:val="000000" w:themeColor="text1"/>
          <w:u w:val="single"/>
        </w:rPr>
      </w:pPr>
    </w:p>
    <w:p w14:paraId="794D45C4" w14:textId="1A4FF443" w:rsidR="001D3869" w:rsidRDefault="001D3869">
      <w:pPr>
        <w:rPr>
          <w:rFonts w:ascii="Aparajita" w:hAnsi="Aparajita" w:cs="Aparajita"/>
          <w:color w:val="000000" w:themeColor="text1"/>
        </w:rPr>
      </w:pPr>
    </w:p>
    <w:p w14:paraId="617891E2" w14:textId="4A5AAEAF" w:rsidR="0027563D" w:rsidRDefault="0027563D">
      <w:pPr>
        <w:rPr>
          <w:rFonts w:ascii="Aparajita" w:hAnsi="Aparajita" w:cs="Aparajita"/>
          <w:color w:val="000000" w:themeColor="text1"/>
        </w:rPr>
      </w:pPr>
    </w:p>
    <w:p w14:paraId="269C859C" w14:textId="7E927B31" w:rsidR="0027563D" w:rsidRDefault="001D3869">
      <w:pPr>
        <w:rPr>
          <w:rFonts w:ascii="Aparajita" w:hAnsi="Aparajita" w:cs="Aparajita"/>
          <w:color w:val="000000" w:themeColor="text1"/>
        </w:rPr>
      </w:pPr>
      <w:r>
        <w:rPr>
          <w:rFonts w:ascii="Aparajita" w:hAnsi="Aparajita" w:cs="Aparajita"/>
          <w:color w:val="000000" w:themeColor="text1"/>
        </w:rPr>
        <w:t xml:space="preserve"> </w:t>
      </w:r>
    </w:p>
    <w:p w14:paraId="6E773ABD" w14:textId="6F1555F3" w:rsidR="0027563D" w:rsidRDefault="0027563D">
      <w:pPr>
        <w:rPr>
          <w:rFonts w:ascii="Aparajita" w:hAnsi="Aparajita" w:cs="Aparajita"/>
          <w:color w:val="000000" w:themeColor="text1"/>
        </w:rPr>
      </w:pPr>
    </w:p>
    <w:p w14:paraId="208F3DB2" w14:textId="323E973A" w:rsidR="0027563D" w:rsidRDefault="0027563D">
      <w:pPr>
        <w:rPr>
          <w:rFonts w:ascii="Aparajita" w:hAnsi="Aparajita" w:cs="Aparajita"/>
          <w:color w:val="000000" w:themeColor="text1"/>
        </w:rPr>
      </w:pPr>
    </w:p>
    <w:p w14:paraId="263C6370" w14:textId="75BF9195" w:rsidR="0027563D" w:rsidRDefault="0027563D">
      <w:pPr>
        <w:rPr>
          <w:rFonts w:ascii="Aparajita" w:hAnsi="Aparajita" w:cs="Aparajita"/>
          <w:color w:val="000000" w:themeColor="text1"/>
        </w:rPr>
      </w:pPr>
    </w:p>
    <w:p w14:paraId="5140EF6C" w14:textId="432DEA76" w:rsidR="0027563D" w:rsidRDefault="0027563D">
      <w:pPr>
        <w:rPr>
          <w:rFonts w:ascii="Aparajita" w:hAnsi="Aparajita" w:cs="Aparajita"/>
          <w:color w:val="000000" w:themeColor="text1"/>
        </w:rPr>
      </w:pPr>
    </w:p>
    <w:p w14:paraId="53887DBE" w14:textId="364CC9CD" w:rsidR="0027563D" w:rsidRDefault="0027563D">
      <w:pPr>
        <w:rPr>
          <w:rFonts w:ascii="Aparajita" w:hAnsi="Aparajita" w:cs="Aparajita"/>
          <w:color w:val="000000" w:themeColor="text1"/>
        </w:rPr>
      </w:pPr>
    </w:p>
    <w:p w14:paraId="3AE686E7" w14:textId="77777777" w:rsidR="0027563D" w:rsidRPr="00215F34" w:rsidRDefault="0027563D">
      <w:pPr>
        <w:rPr>
          <w:rFonts w:ascii="Aparajita" w:hAnsi="Aparajita" w:cs="Aparajita"/>
          <w:color w:val="000000" w:themeColor="text1"/>
        </w:rPr>
      </w:pPr>
    </w:p>
    <w:sectPr w:rsidR="0027563D" w:rsidRPr="00215F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parajita">
    <w:panose1 w:val="02020603050405020304"/>
    <w:charset w:val="00"/>
    <w:family w:val="roman"/>
    <w:pitch w:val="variable"/>
    <w:sig w:usb0="00008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masis MT Pro">
    <w:panose1 w:val="02040504050005020304"/>
    <w:charset w:val="4D"/>
    <w:family w:val="roman"/>
    <w:pitch w:val="variable"/>
    <w:sig w:usb0="A00000AF" w:usb1="4000205B"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972F7D"/>
    <w:multiLevelType w:val="hybridMultilevel"/>
    <w:tmpl w:val="863E9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D64"/>
    <w:rsid w:val="0000056C"/>
    <w:rsid w:val="00003F2E"/>
    <w:rsid w:val="000127A1"/>
    <w:rsid w:val="00012CCA"/>
    <w:rsid w:val="00014006"/>
    <w:rsid w:val="00020F8E"/>
    <w:rsid w:val="000222B9"/>
    <w:rsid w:val="0003040F"/>
    <w:rsid w:val="00031747"/>
    <w:rsid w:val="00032ACF"/>
    <w:rsid w:val="0005089B"/>
    <w:rsid w:val="0005209D"/>
    <w:rsid w:val="00052645"/>
    <w:rsid w:val="00053117"/>
    <w:rsid w:val="00053B6B"/>
    <w:rsid w:val="00057D60"/>
    <w:rsid w:val="00063EC9"/>
    <w:rsid w:val="000656C2"/>
    <w:rsid w:val="00077DB8"/>
    <w:rsid w:val="00081F5D"/>
    <w:rsid w:val="000A7BB7"/>
    <w:rsid w:val="000A7C00"/>
    <w:rsid w:val="000A7E4B"/>
    <w:rsid w:val="000B5FC6"/>
    <w:rsid w:val="000C1F70"/>
    <w:rsid w:val="000C288C"/>
    <w:rsid w:val="000C327B"/>
    <w:rsid w:val="000C36B1"/>
    <w:rsid w:val="000D049F"/>
    <w:rsid w:val="000D550D"/>
    <w:rsid w:val="000D7AFD"/>
    <w:rsid w:val="000E133F"/>
    <w:rsid w:val="000E1F7D"/>
    <w:rsid w:val="000F0F41"/>
    <w:rsid w:val="000F295B"/>
    <w:rsid w:val="000F4F01"/>
    <w:rsid w:val="000F58D8"/>
    <w:rsid w:val="001006DA"/>
    <w:rsid w:val="00102147"/>
    <w:rsid w:val="0010313E"/>
    <w:rsid w:val="00107E41"/>
    <w:rsid w:val="001128EB"/>
    <w:rsid w:val="001167A1"/>
    <w:rsid w:val="00116ECD"/>
    <w:rsid w:val="00127207"/>
    <w:rsid w:val="00131F9D"/>
    <w:rsid w:val="00131FEC"/>
    <w:rsid w:val="001376B2"/>
    <w:rsid w:val="00144B6E"/>
    <w:rsid w:val="00145174"/>
    <w:rsid w:val="00147709"/>
    <w:rsid w:val="00150D78"/>
    <w:rsid w:val="0015488F"/>
    <w:rsid w:val="00154DF1"/>
    <w:rsid w:val="00157679"/>
    <w:rsid w:val="00160E1D"/>
    <w:rsid w:val="00173779"/>
    <w:rsid w:val="0017383E"/>
    <w:rsid w:val="001743B0"/>
    <w:rsid w:val="00174CE1"/>
    <w:rsid w:val="00174EFE"/>
    <w:rsid w:val="0017548E"/>
    <w:rsid w:val="0018496E"/>
    <w:rsid w:val="00184B50"/>
    <w:rsid w:val="00187D8D"/>
    <w:rsid w:val="0019395F"/>
    <w:rsid w:val="00197F94"/>
    <w:rsid w:val="001A18BA"/>
    <w:rsid w:val="001A2C67"/>
    <w:rsid w:val="001A550E"/>
    <w:rsid w:val="001B2776"/>
    <w:rsid w:val="001B54F1"/>
    <w:rsid w:val="001B6CC4"/>
    <w:rsid w:val="001C4C16"/>
    <w:rsid w:val="001C6360"/>
    <w:rsid w:val="001D3869"/>
    <w:rsid w:val="001D4CFE"/>
    <w:rsid w:val="001E3AC2"/>
    <w:rsid w:val="001E5A44"/>
    <w:rsid w:val="001F1E7E"/>
    <w:rsid w:val="001F5A24"/>
    <w:rsid w:val="001F7214"/>
    <w:rsid w:val="0020360E"/>
    <w:rsid w:val="00203ADF"/>
    <w:rsid w:val="00212577"/>
    <w:rsid w:val="002147C3"/>
    <w:rsid w:val="00215D48"/>
    <w:rsid w:val="00215F34"/>
    <w:rsid w:val="00216783"/>
    <w:rsid w:val="00217A53"/>
    <w:rsid w:val="00227A84"/>
    <w:rsid w:val="00231C39"/>
    <w:rsid w:val="00246DFC"/>
    <w:rsid w:val="00253427"/>
    <w:rsid w:val="00254559"/>
    <w:rsid w:val="00256F5A"/>
    <w:rsid w:val="0025780E"/>
    <w:rsid w:val="00257D1A"/>
    <w:rsid w:val="00257F56"/>
    <w:rsid w:val="002602CA"/>
    <w:rsid w:val="00265855"/>
    <w:rsid w:val="0027563D"/>
    <w:rsid w:val="00280AD7"/>
    <w:rsid w:val="002825D0"/>
    <w:rsid w:val="00290A4D"/>
    <w:rsid w:val="00290D88"/>
    <w:rsid w:val="002A01F2"/>
    <w:rsid w:val="002A44CE"/>
    <w:rsid w:val="002B035F"/>
    <w:rsid w:val="002C1071"/>
    <w:rsid w:val="002C4CE3"/>
    <w:rsid w:val="002C5BFE"/>
    <w:rsid w:val="002C62E0"/>
    <w:rsid w:val="002C73B9"/>
    <w:rsid w:val="002C7775"/>
    <w:rsid w:val="002D1597"/>
    <w:rsid w:val="002D3988"/>
    <w:rsid w:val="002D410B"/>
    <w:rsid w:val="002D5C6D"/>
    <w:rsid w:val="002E15F6"/>
    <w:rsid w:val="002E2D3F"/>
    <w:rsid w:val="002E352A"/>
    <w:rsid w:val="002E5802"/>
    <w:rsid w:val="002F05F1"/>
    <w:rsid w:val="002F2674"/>
    <w:rsid w:val="00310D24"/>
    <w:rsid w:val="0031184D"/>
    <w:rsid w:val="0032049C"/>
    <w:rsid w:val="00326102"/>
    <w:rsid w:val="00326A4D"/>
    <w:rsid w:val="00327B27"/>
    <w:rsid w:val="00330A7C"/>
    <w:rsid w:val="00332A4B"/>
    <w:rsid w:val="003428DC"/>
    <w:rsid w:val="003467B8"/>
    <w:rsid w:val="00347B71"/>
    <w:rsid w:val="003509C7"/>
    <w:rsid w:val="00350F14"/>
    <w:rsid w:val="00351E14"/>
    <w:rsid w:val="0035463E"/>
    <w:rsid w:val="00356EA1"/>
    <w:rsid w:val="00357FAA"/>
    <w:rsid w:val="00360282"/>
    <w:rsid w:val="00366371"/>
    <w:rsid w:val="003703C2"/>
    <w:rsid w:val="00383B0B"/>
    <w:rsid w:val="00390E97"/>
    <w:rsid w:val="0039376A"/>
    <w:rsid w:val="003A1617"/>
    <w:rsid w:val="003A656C"/>
    <w:rsid w:val="003B199C"/>
    <w:rsid w:val="003B4384"/>
    <w:rsid w:val="003B5650"/>
    <w:rsid w:val="003B77C7"/>
    <w:rsid w:val="003C6277"/>
    <w:rsid w:val="003C7C11"/>
    <w:rsid w:val="003D08EA"/>
    <w:rsid w:val="003D3783"/>
    <w:rsid w:val="003D7C46"/>
    <w:rsid w:val="003E585E"/>
    <w:rsid w:val="003E6D50"/>
    <w:rsid w:val="003F5CDD"/>
    <w:rsid w:val="00401314"/>
    <w:rsid w:val="004136F5"/>
    <w:rsid w:val="00414FB2"/>
    <w:rsid w:val="00415BE2"/>
    <w:rsid w:val="00417DEA"/>
    <w:rsid w:val="00426C80"/>
    <w:rsid w:val="00430A2B"/>
    <w:rsid w:val="00433A83"/>
    <w:rsid w:val="004414BC"/>
    <w:rsid w:val="004435CB"/>
    <w:rsid w:val="00444DF0"/>
    <w:rsid w:val="00451B4E"/>
    <w:rsid w:val="004768AD"/>
    <w:rsid w:val="004810F9"/>
    <w:rsid w:val="0048223B"/>
    <w:rsid w:val="00486009"/>
    <w:rsid w:val="0049640E"/>
    <w:rsid w:val="00496913"/>
    <w:rsid w:val="004A27A7"/>
    <w:rsid w:val="004A3518"/>
    <w:rsid w:val="004A575A"/>
    <w:rsid w:val="004A6374"/>
    <w:rsid w:val="004B0DF0"/>
    <w:rsid w:val="004B3BF4"/>
    <w:rsid w:val="004B6C9B"/>
    <w:rsid w:val="004C14C7"/>
    <w:rsid w:val="004E2BC9"/>
    <w:rsid w:val="004E4685"/>
    <w:rsid w:val="004E5671"/>
    <w:rsid w:val="004F0F8A"/>
    <w:rsid w:val="005010CE"/>
    <w:rsid w:val="00505002"/>
    <w:rsid w:val="0050556E"/>
    <w:rsid w:val="00506C22"/>
    <w:rsid w:val="005078BD"/>
    <w:rsid w:val="0052366D"/>
    <w:rsid w:val="0052555E"/>
    <w:rsid w:val="00526501"/>
    <w:rsid w:val="0053083F"/>
    <w:rsid w:val="00532580"/>
    <w:rsid w:val="00532A77"/>
    <w:rsid w:val="00533277"/>
    <w:rsid w:val="0053354E"/>
    <w:rsid w:val="00542F08"/>
    <w:rsid w:val="005432B9"/>
    <w:rsid w:val="005442A8"/>
    <w:rsid w:val="00545E37"/>
    <w:rsid w:val="00552899"/>
    <w:rsid w:val="00552AAC"/>
    <w:rsid w:val="005536F0"/>
    <w:rsid w:val="0056048D"/>
    <w:rsid w:val="005617B6"/>
    <w:rsid w:val="00565538"/>
    <w:rsid w:val="00567522"/>
    <w:rsid w:val="00584CE3"/>
    <w:rsid w:val="005923F3"/>
    <w:rsid w:val="005A0822"/>
    <w:rsid w:val="005A25F8"/>
    <w:rsid w:val="005A5263"/>
    <w:rsid w:val="005B0A84"/>
    <w:rsid w:val="005B1B25"/>
    <w:rsid w:val="005B4D78"/>
    <w:rsid w:val="005B7315"/>
    <w:rsid w:val="005B73F0"/>
    <w:rsid w:val="005C2528"/>
    <w:rsid w:val="005C45F4"/>
    <w:rsid w:val="005D1C5C"/>
    <w:rsid w:val="005D2DCF"/>
    <w:rsid w:val="005D41D7"/>
    <w:rsid w:val="005E080B"/>
    <w:rsid w:val="005F7413"/>
    <w:rsid w:val="00605CB8"/>
    <w:rsid w:val="00606471"/>
    <w:rsid w:val="00615FB1"/>
    <w:rsid w:val="00616AF6"/>
    <w:rsid w:val="006176EC"/>
    <w:rsid w:val="00621193"/>
    <w:rsid w:val="006237EF"/>
    <w:rsid w:val="00625B40"/>
    <w:rsid w:val="0062605B"/>
    <w:rsid w:val="00634B56"/>
    <w:rsid w:val="00634DAE"/>
    <w:rsid w:val="0063764F"/>
    <w:rsid w:val="006458A9"/>
    <w:rsid w:val="006471FE"/>
    <w:rsid w:val="00647BAE"/>
    <w:rsid w:val="006507E8"/>
    <w:rsid w:val="006521F4"/>
    <w:rsid w:val="00655C08"/>
    <w:rsid w:val="00660ED6"/>
    <w:rsid w:val="00664ADF"/>
    <w:rsid w:val="0066516A"/>
    <w:rsid w:val="00665E56"/>
    <w:rsid w:val="006826E9"/>
    <w:rsid w:val="00686403"/>
    <w:rsid w:val="00686BE5"/>
    <w:rsid w:val="00691055"/>
    <w:rsid w:val="00693678"/>
    <w:rsid w:val="006A025F"/>
    <w:rsid w:val="006A0FED"/>
    <w:rsid w:val="006B1842"/>
    <w:rsid w:val="006B4DA1"/>
    <w:rsid w:val="006C0447"/>
    <w:rsid w:val="006C0757"/>
    <w:rsid w:val="006C2259"/>
    <w:rsid w:val="006C4D39"/>
    <w:rsid w:val="006D1FC7"/>
    <w:rsid w:val="006D49C9"/>
    <w:rsid w:val="006E2FE0"/>
    <w:rsid w:val="006F09AA"/>
    <w:rsid w:val="006F2101"/>
    <w:rsid w:val="006F430D"/>
    <w:rsid w:val="00700E83"/>
    <w:rsid w:val="00706458"/>
    <w:rsid w:val="00713B8B"/>
    <w:rsid w:val="00716B9F"/>
    <w:rsid w:val="00720F9F"/>
    <w:rsid w:val="0072452C"/>
    <w:rsid w:val="00730A55"/>
    <w:rsid w:val="00732077"/>
    <w:rsid w:val="0073398F"/>
    <w:rsid w:val="00742851"/>
    <w:rsid w:val="007431B1"/>
    <w:rsid w:val="007454C1"/>
    <w:rsid w:val="00751639"/>
    <w:rsid w:val="00753F0B"/>
    <w:rsid w:val="0075544B"/>
    <w:rsid w:val="00760A79"/>
    <w:rsid w:val="00766876"/>
    <w:rsid w:val="007721FE"/>
    <w:rsid w:val="00777CD8"/>
    <w:rsid w:val="0078085A"/>
    <w:rsid w:val="007821A2"/>
    <w:rsid w:val="007869F6"/>
    <w:rsid w:val="00787C0C"/>
    <w:rsid w:val="00794826"/>
    <w:rsid w:val="007A61CA"/>
    <w:rsid w:val="007B3E0D"/>
    <w:rsid w:val="007B4460"/>
    <w:rsid w:val="007B7247"/>
    <w:rsid w:val="007B7941"/>
    <w:rsid w:val="007C0F7B"/>
    <w:rsid w:val="007C1BEE"/>
    <w:rsid w:val="007C2391"/>
    <w:rsid w:val="007C438A"/>
    <w:rsid w:val="007C7ED9"/>
    <w:rsid w:val="007D0839"/>
    <w:rsid w:val="007D4CB9"/>
    <w:rsid w:val="007D6B3F"/>
    <w:rsid w:val="007E33DF"/>
    <w:rsid w:val="007E4C40"/>
    <w:rsid w:val="007E7566"/>
    <w:rsid w:val="007F14E7"/>
    <w:rsid w:val="007F4276"/>
    <w:rsid w:val="007F48B2"/>
    <w:rsid w:val="007F54ED"/>
    <w:rsid w:val="00806081"/>
    <w:rsid w:val="008134DE"/>
    <w:rsid w:val="00826E76"/>
    <w:rsid w:val="008333B7"/>
    <w:rsid w:val="00834979"/>
    <w:rsid w:val="00837817"/>
    <w:rsid w:val="008425E4"/>
    <w:rsid w:val="008444DC"/>
    <w:rsid w:val="00845340"/>
    <w:rsid w:val="0085607E"/>
    <w:rsid w:val="0085653E"/>
    <w:rsid w:val="008609E8"/>
    <w:rsid w:val="0087149B"/>
    <w:rsid w:val="00872D0A"/>
    <w:rsid w:val="008748B9"/>
    <w:rsid w:val="00882428"/>
    <w:rsid w:val="00883E0D"/>
    <w:rsid w:val="00886F31"/>
    <w:rsid w:val="00894F58"/>
    <w:rsid w:val="00896947"/>
    <w:rsid w:val="008A512E"/>
    <w:rsid w:val="008B0B21"/>
    <w:rsid w:val="008B35D5"/>
    <w:rsid w:val="008B5A23"/>
    <w:rsid w:val="008B63DE"/>
    <w:rsid w:val="008C2F1C"/>
    <w:rsid w:val="008C3ADF"/>
    <w:rsid w:val="008C3F9E"/>
    <w:rsid w:val="008C3FED"/>
    <w:rsid w:val="008C433A"/>
    <w:rsid w:val="008C4699"/>
    <w:rsid w:val="008C5330"/>
    <w:rsid w:val="008C7749"/>
    <w:rsid w:val="008D38A5"/>
    <w:rsid w:val="008D4C5A"/>
    <w:rsid w:val="008D4FC4"/>
    <w:rsid w:val="008D5B85"/>
    <w:rsid w:val="008E7F79"/>
    <w:rsid w:val="008F0B85"/>
    <w:rsid w:val="008F1827"/>
    <w:rsid w:val="008F5FEA"/>
    <w:rsid w:val="00900F6F"/>
    <w:rsid w:val="00901F00"/>
    <w:rsid w:val="009148E8"/>
    <w:rsid w:val="0091632C"/>
    <w:rsid w:val="00922F59"/>
    <w:rsid w:val="00924D1F"/>
    <w:rsid w:val="0092614E"/>
    <w:rsid w:val="00930790"/>
    <w:rsid w:val="00931922"/>
    <w:rsid w:val="009324F2"/>
    <w:rsid w:val="00937961"/>
    <w:rsid w:val="0094090D"/>
    <w:rsid w:val="009478FB"/>
    <w:rsid w:val="00965E3F"/>
    <w:rsid w:val="00966F31"/>
    <w:rsid w:val="009726FE"/>
    <w:rsid w:val="00973144"/>
    <w:rsid w:val="00974702"/>
    <w:rsid w:val="00995549"/>
    <w:rsid w:val="009972A2"/>
    <w:rsid w:val="009A1419"/>
    <w:rsid w:val="009A21E8"/>
    <w:rsid w:val="009A4A21"/>
    <w:rsid w:val="009B3014"/>
    <w:rsid w:val="009B7D54"/>
    <w:rsid w:val="009C1F1A"/>
    <w:rsid w:val="009D3647"/>
    <w:rsid w:val="009E56C3"/>
    <w:rsid w:val="009F500E"/>
    <w:rsid w:val="009F6F61"/>
    <w:rsid w:val="00A00EDF"/>
    <w:rsid w:val="00A12384"/>
    <w:rsid w:val="00A14AA4"/>
    <w:rsid w:val="00A20161"/>
    <w:rsid w:val="00A208D7"/>
    <w:rsid w:val="00A21259"/>
    <w:rsid w:val="00A22039"/>
    <w:rsid w:val="00A308FC"/>
    <w:rsid w:val="00A342CB"/>
    <w:rsid w:val="00A467A4"/>
    <w:rsid w:val="00A51EAA"/>
    <w:rsid w:val="00A56798"/>
    <w:rsid w:val="00A56BBF"/>
    <w:rsid w:val="00A63D91"/>
    <w:rsid w:val="00A678D2"/>
    <w:rsid w:val="00A712CF"/>
    <w:rsid w:val="00A824F4"/>
    <w:rsid w:val="00A87833"/>
    <w:rsid w:val="00AA4B78"/>
    <w:rsid w:val="00AC0F67"/>
    <w:rsid w:val="00AC13B3"/>
    <w:rsid w:val="00AC48B8"/>
    <w:rsid w:val="00AD0773"/>
    <w:rsid w:val="00AD4604"/>
    <w:rsid w:val="00AD6D41"/>
    <w:rsid w:val="00AE3204"/>
    <w:rsid w:val="00AF45CA"/>
    <w:rsid w:val="00B0049E"/>
    <w:rsid w:val="00B01AB6"/>
    <w:rsid w:val="00B02667"/>
    <w:rsid w:val="00B050D5"/>
    <w:rsid w:val="00B07DBC"/>
    <w:rsid w:val="00B13473"/>
    <w:rsid w:val="00B16A31"/>
    <w:rsid w:val="00B172C3"/>
    <w:rsid w:val="00B275E5"/>
    <w:rsid w:val="00B41923"/>
    <w:rsid w:val="00B4196F"/>
    <w:rsid w:val="00B427FA"/>
    <w:rsid w:val="00B44DE0"/>
    <w:rsid w:val="00B45658"/>
    <w:rsid w:val="00B477E8"/>
    <w:rsid w:val="00B51A0B"/>
    <w:rsid w:val="00B53763"/>
    <w:rsid w:val="00B73F68"/>
    <w:rsid w:val="00B817A8"/>
    <w:rsid w:val="00B94E15"/>
    <w:rsid w:val="00BB331B"/>
    <w:rsid w:val="00BC0CA4"/>
    <w:rsid w:val="00BC2A95"/>
    <w:rsid w:val="00BC4F54"/>
    <w:rsid w:val="00BD279C"/>
    <w:rsid w:val="00BD7750"/>
    <w:rsid w:val="00BE0D91"/>
    <w:rsid w:val="00BE138E"/>
    <w:rsid w:val="00BF1B5D"/>
    <w:rsid w:val="00BF29BA"/>
    <w:rsid w:val="00BF408D"/>
    <w:rsid w:val="00C0663D"/>
    <w:rsid w:val="00C0777B"/>
    <w:rsid w:val="00C116A7"/>
    <w:rsid w:val="00C14CC2"/>
    <w:rsid w:val="00C17DC8"/>
    <w:rsid w:val="00C25A74"/>
    <w:rsid w:val="00C30B76"/>
    <w:rsid w:val="00C32C83"/>
    <w:rsid w:val="00C411B1"/>
    <w:rsid w:val="00C42E12"/>
    <w:rsid w:val="00C46E22"/>
    <w:rsid w:val="00C46EF9"/>
    <w:rsid w:val="00C54C28"/>
    <w:rsid w:val="00C676E0"/>
    <w:rsid w:val="00C72C08"/>
    <w:rsid w:val="00CA5141"/>
    <w:rsid w:val="00CB17BF"/>
    <w:rsid w:val="00CB281D"/>
    <w:rsid w:val="00CB2974"/>
    <w:rsid w:val="00CB2D5B"/>
    <w:rsid w:val="00CB4A7D"/>
    <w:rsid w:val="00CB7351"/>
    <w:rsid w:val="00CC1220"/>
    <w:rsid w:val="00CC5005"/>
    <w:rsid w:val="00CC719A"/>
    <w:rsid w:val="00CD0E61"/>
    <w:rsid w:val="00CD4E78"/>
    <w:rsid w:val="00CD6E81"/>
    <w:rsid w:val="00CE00CD"/>
    <w:rsid w:val="00CF22BF"/>
    <w:rsid w:val="00CF4108"/>
    <w:rsid w:val="00D02956"/>
    <w:rsid w:val="00D0342E"/>
    <w:rsid w:val="00D03D64"/>
    <w:rsid w:val="00D07B6F"/>
    <w:rsid w:val="00D11C0E"/>
    <w:rsid w:val="00D12D6A"/>
    <w:rsid w:val="00D14531"/>
    <w:rsid w:val="00D16A64"/>
    <w:rsid w:val="00D32B97"/>
    <w:rsid w:val="00D349A3"/>
    <w:rsid w:val="00D401BD"/>
    <w:rsid w:val="00D4327F"/>
    <w:rsid w:val="00D44619"/>
    <w:rsid w:val="00D50F29"/>
    <w:rsid w:val="00D60900"/>
    <w:rsid w:val="00D60EF0"/>
    <w:rsid w:val="00D63C7D"/>
    <w:rsid w:val="00D667F3"/>
    <w:rsid w:val="00D66C54"/>
    <w:rsid w:val="00D725DA"/>
    <w:rsid w:val="00D813AD"/>
    <w:rsid w:val="00D83BAF"/>
    <w:rsid w:val="00D85986"/>
    <w:rsid w:val="00D85F63"/>
    <w:rsid w:val="00D85F7E"/>
    <w:rsid w:val="00D86899"/>
    <w:rsid w:val="00D92AA3"/>
    <w:rsid w:val="00D94D41"/>
    <w:rsid w:val="00DA0B27"/>
    <w:rsid w:val="00DB1BCA"/>
    <w:rsid w:val="00DB200C"/>
    <w:rsid w:val="00DB26E7"/>
    <w:rsid w:val="00DC0411"/>
    <w:rsid w:val="00DC2E58"/>
    <w:rsid w:val="00DC3398"/>
    <w:rsid w:val="00DD1BE1"/>
    <w:rsid w:val="00DD23FF"/>
    <w:rsid w:val="00DD2D75"/>
    <w:rsid w:val="00DD3DE7"/>
    <w:rsid w:val="00DE0072"/>
    <w:rsid w:val="00DF1940"/>
    <w:rsid w:val="00E004E7"/>
    <w:rsid w:val="00E02D20"/>
    <w:rsid w:val="00E03463"/>
    <w:rsid w:val="00E237B9"/>
    <w:rsid w:val="00E2770B"/>
    <w:rsid w:val="00E27CF9"/>
    <w:rsid w:val="00E31B35"/>
    <w:rsid w:val="00E32B8F"/>
    <w:rsid w:val="00E34B99"/>
    <w:rsid w:val="00E34D54"/>
    <w:rsid w:val="00E36ED1"/>
    <w:rsid w:val="00E414C0"/>
    <w:rsid w:val="00E41602"/>
    <w:rsid w:val="00E425A2"/>
    <w:rsid w:val="00E51A34"/>
    <w:rsid w:val="00E51F21"/>
    <w:rsid w:val="00E606F2"/>
    <w:rsid w:val="00E618A7"/>
    <w:rsid w:val="00E62567"/>
    <w:rsid w:val="00E63A80"/>
    <w:rsid w:val="00E664DD"/>
    <w:rsid w:val="00E70EE8"/>
    <w:rsid w:val="00E7159F"/>
    <w:rsid w:val="00E72D68"/>
    <w:rsid w:val="00E74566"/>
    <w:rsid w:val="00E75F15"/>
    <w:rsid w:val="00E81C66"/>
    <w:rsid w:val="00E846CB"/>
    <w:rsid w:val="00E8531E"/>
    <w:rsid w:val="00E915B6"/>
    <w:rsid w:val="00E92C3B"/>
    <w:rsid w:val="00EA69CE"/>
    <w:rsid w:val="00EB04BC"/>
    <w:rsid w:val="00EB1E0C"/>
    <w:rsid w:val="00EB2FBE"/>
    <w:rsid w:val="00EC4224"/>
    <w:rsid w:val="00EC433C"/>
    <w:rsid w:val="00ED08EF"/>
    <w:rsid w:val="00ED0968"/>
    <w:rsid w:val="00ED15D0"/>
    <w:rsid w:val="00ED2B5A"/>
    <w:rsid w:val="00ED420F"/>
    <w:rsid w:val="00ED6235"/>
    <w:rsid w:val="00ED6AB9"/>
    <w:rsid w:val="00ED7336"/>
    <w:rsid w:val="00EE29AB"/>
    <w:rsid w:val="00EE338B"/>
    <w:rsid w:val="00EE35B8"/>
    <w:rsid w:val="00EF7474"/>
    <w:rsid w:val="00F00C39"/>
    <w:rsid w:val="00F02106"/>
    <w:rsid w:val="00F02C39"/>
    <w:rsid w:val="00F038AC"/>
    <w:rsid w:val="00F05EA1"/>
    <w:rsid w:val="00F12997"/>
    <w:rsid w:val="00F14C81"/>
    <w:rsid w:val="00F16C8F"/>
    <w:rsid w:val="00F171C7"/>
    <w:rsid w:val="00F25651"/>
    <w:rsid w:val="00F36111"/>
    <w:rsid w:val="00F41BB3"/>
    <w:rsid w:val="00F43E9D"/>
    <w:rsid w:val="00F4655E"/>
    <w:rsid w:val="00F53E34"/>
    <w:rsid w:val="00F611D3"/>
    <w:rsid w:val="00F71D07"/>
    <w:rsid w:val="00F73107"/>
    <w:rsid w:val="00F743DF"/>
    <w:rsid w:val="00F8443B"/>
    <w:rsid w:val="00F84BC4"/>
    <w:rsid w:val="00F866F1"/>
    <w:rsid w:val="00F8710D"/>
    <w:rsid w:val="00F9176F"/>
    <w:rsid w:val="00F92915"/>
    <w:rsid w:val="00F93BE2"/>
    <w:rsid w:val="00F945CA"/>
    <w:rsid w:val="00F97A53"/>
    <w:rsid w:val="00FA5715"/>
    <w:rsid w:val="00FA5F7A"/>
    <w:rsid w:val="00FB29F6"/>
    <w:rsid w:val="00FB5110"/>
    <w:rsid w:val="00FB7A32"/>
    <w:rsid w:val="00FC164D"/>
    <w:rsid w:val="00FC460F"/>
    <w:rsid w:val="00FC6C2C"/>
    <w:rsid w:val="00FD205C"/>
    <w:rsid w:val="00FD2DBE"/>
    <w:rsid w:val="00FD78D7"/>
    <w:rsid w:val="00FE08F1"/>
    <w:rsid w:val="00FE3DC2"/>
    <w:rsid w:val="00FE5B18"/>
    <w:rsid w:val="00FF07B7"/>
    <w:rsid w:val="00FF218A"/>
    <w:rsid w:val="00FF52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ABCEBD4"/>
  <w15:chartTrackingRefBased/>
  <w15:docId w15:val="{8BE6D705-EEAC-F847-A1FC-8CA0D397F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712CF"/>
    <w:rPr>
      <w:color w:val="0563C1" w:themeColor="hyperlink"/>
      <w:u w:val="single"/>
    </w:rPr>
  </w:style>
  <w:style w:type="character" w:styleId="UnresolvedMention">
    <w:name w:val="Unresolved Mention"/>
    <w:basedOn w:val="DefaultParagraphFont"/>
    <w:uiPriority w:val="99"/>
    <w:semiHidden/>
    <w:unhideWhenUsed/>
    <w:rsid w:val="00A712CF"/>
    <w:rPr>
      <w:color w:val="605E5C"/>
      <w:shd w:val="clear" w:color="auto" w:fill="E1DFDD"/>
    </w:rPr>
  </w:style>
  <w:style w:type="paragraph" w:customStyle="1" w:styleId="paragraph">
    <w:name w:val="paragraph"/>
    <w:basedOn w:val="Normal"/>
    <w:rsid w:val="00360282"/>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360282"/>
  </w:style>
  <w:style w:type="character" w:styleId="FollowedHyperlink">
    <w:name w:val="FollowedHyperlink"/>
    <w:basedOn w:val="DefaultParagraphFont"/>
    <w:uiPriority w:val="99"/>
    <w:semiHidden/>
    <w:unhideWhenUsed/>
    <w:rsid w:val="00187D8D"/>
    <w:rPr>
      <w:color w:val="954F72" w:themeColor="followedHyperlink"/>
      <w:u w:val="single"/>
    </w:rPr>
  </w:style>
  <w:style w:type="paragraph" w:styleId="ListParagraph">
    <w:name w:val="List Paragraph"/>
    <w:basedOn w:val="Normal"/>
    <w:uiPriority w:val="34"/>
    <w:qFormat/>
    <w:rsid w:val="00DE0072"/>
    <w:pPr>
      <w:ind w:left="720"/>
      <w:contextualSpacing/>
    </w:pPr>
  </w:style>
  <w:style w:type="character" w:customStyle="1" w:styleId="apple-converted-space">
    <w:name w:val="apple-converted-space"/>
    <w:basedOn w:val="DefaultParagraphFont"/>
    <w:rsid w:val="007D4CB9"/>
  </w:style>
  <w:style w:type="paragraph" w:styleId="NormalWeb">
    <w:name w:val="Normal (Web)"/>
    <w:basedOn w:val="Normal"/>
    <w:uiPriority w:val="99"/>
    <w:unhideWhenUsed/>
    <w:rsid w:val="00777CD8"/>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712129">
      <w:bodyDiv w:val="1"/>
      <w:marLeft w:val="0"/>
      <w:marRight w:val="0"/>
      <w:marTop w:val="0"/>
      <w:marBottom w:val="0"/>
      <w:divBdr>
        <w:top w:val="none" w:sz="0" w:space="0" w:color="auto"/>
        <w:left w:val="none" w:sz="0" w:space="0" w:color="auto"/>
        <w:bottom w:val="none" w:sz="0" w:space="0" w:color="auto"/>
        <w:right w:val="none" w:sz="0" w:space="0" w:color="auto"/>
      </w:divBdr>
    </w:div>
    <w:div w:id="1991641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educationpeople.org/blog/guided-or-whole-class-reading-which-is-best/" TargetMode="External"/><Relationship Id="rId13" Type="http://schemas.openxmlformats.org/officeDocument/2006/relationships/hyperlink" Target="https://www.twinkl.co.uk/teaching-wiki/ferre-laevers" TargetMode="External"/><Relationship Id="rId1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hyperlink" Target="https://learningjournals.co.uk/what-is-the-leuven-scale-and-how-to-use-it/" TargetMode="External"/><Relationship Id="rId12" Type="http://schemas.openxmlformats.org/officeDocument/2006/relationships/hyperlink" Target="https://www.nurseryworld.co.uk/features/article/eyfs-activities-music-get-moving-to-rhyme" TargetMode="External"/><Relationship Id="rId17"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help-for-early-years-providers.education.gov.uk/get-help-to-improve-your-practice/english-as-an-additional-language-eal" TargetMode="External"/><Relationship Id="rId11" Type="http://schemas.openxmlformats.org/officeDocument/2006/relationships/hyperlink" Target="https://www.shanahanonliteracy.com/blog/the-problem-with-guided-reading#sthash.t9AzF4VV.dpbs" TargetMode="External"/><Relationship Id="rId5" Type="http://schemas.openxmlformats.org/officeDocument/2006/relationships/hyperlink" Target="https://www.bera.ac.uk/publication/ethical-guidelines-for-educational-research-2018" TargetMode="External"/><Relationship Id="rId15" Type="http://schemas.openxmlformats.org/officeDocument/2006/relationships/hyperlink" Target="https://www.gov.wales/sites/default/files/publications/2018-06/how-is-my-child-doing-in-the-foundation-phase-a-guide-for-parents-and-carers.pdf" TargetMode="External"/><Relationship Id="rId10" Type="http://schemas.openxmlformats.org/officeDocument/2006/relationships/hyperlink" Target="https://www.teachertoolkit.co.uk/wp-content/uploads/2016/03/LeuvenScale_tcm4-735285.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owerschool.com/blog/pedagogy-in-education-more-than-just-a-buzzword/" TargetMode="External"/><Relationship Id="rId14" Type="http://schemas.openxmlformats.org/officeDocument/2006/relationships/hyperlink" Target="https://dera.ioe.ac.uk/24313/2/150814-effective-use-of-data-en_Redacte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3428</Words>
  <Characters>17862</Characters>
  <Application>Microsoft Office Word</Application>
  <DocSecurity>0</DocSecurity>
  <Lines>288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 Evans (2200034)</dc:creator>
  <cp:keywords/>
  <dc:description/>
  <cp:lastModifiedBy>Elle Evans (2200034)</cp:lastModifiedBy>
  <cp:revision>2</cp:revision>
  <cp:lastPrinted>2023-02-24T17:46:00Z</cp:lastPrinted>
  <dcterms:created xsi:type="dcterms:W3CDTF">2023-02-24T21:52:00Z</dcterms:created>
  <dcterms:modified xsi:type="dcterms:W3CDTF">2023-02-24T21:52:00Z</dcterms:modified>
</cp:coreProperties>
</file>