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B21FCF" w14:textId="77777777" w:rsidR="00041217" w:rsidRDefault="00041217" w:rsidP="00041217">
      <w:r>
        <w:rPr>
          <w:noProof/>
        </w:rPr>
        <w:drawing>
          <wp:inline distT="0" distB="0" distL="0" distR="0" wp14:anchorId="5E5050FD" wp14:editId="4A3FD074">
            <wp:extent cx="3162300" cy="12573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3162300" cy="1257300"/>
                    </a:xfrm>
                    <a:prstGeom prst="rect">
                      <a:avLst/>
                    </a:prstGeom>
                  </pic:spPr>
                </pic:pic>
              </a:graphicData>
            </a:graphic>
          </wp:inline>
        </w:drawing>
      </w:r>
    </w:p>
    <w:p w14:paraId="707B45A0" w14:textId="77777777" w:rsidR="00041217" w:rsidRDefault="00041217" w:rsidP="00041217"/>
    <w:p w14:paraId="442B0E06" w14:textId="77777777" w:rsidR="00041217" w:rsidRDefault="00041217" w:rsidP="00041217"/>
    <w:p w14:paraId="42C5E29B" w14:textId="77777777" w:rsidR="00041217" w:rsidRDefault="00041217" w:rsidP="00041217"/>
    <w:p w14:paraId="3730ABFE" w14:textId="77777777" w:rsidR="00041217" w:rsidRDefault="00041217" w:rsidP="00041217"/>
    <w:p w14:paraId="6142F88D" w14:textId="77777777" w:rsidR="00041217" w:rsidRDefault="00041217" w:rsidP="00041217"/>
    <w:p w14:paraId="61462BC9" w14:textId="77777777" w:rsidR="00041217" w:rsidRDefault="00041217" w:rsidP="00041217"/>
    <w:p w14:paraId="5C0AB3CE" w14:textId="77777777" w:rsidR="00041217" w:rsidRDefault="00041217" w:rsidP="00041217"/>
    <w:p w14:paraId="21A0D45B" w14:textId="77777777" w:rsidR="00041217" w:rsidRDefault="00041217" w:rsidP="00041217"/>
    <w:p w14:paraId="31FF7DD4" w14:textId="77777777" w:rsidR="00041217" w:rsidRDefault="00041217" w:rsidP="00041217"/>
    <w:p w14:paraId="318AEE88" w14:textId="77777777" w:rsidR="00041217" w:rsidRDefault="00041217" w:rsidP="00041217"/>
    <w:p w14:paraId="39ED99F1" w14:textId="77777777" w:rsidR="00041217" w:rsidRDefault="00041217" w:rsidP="00041217"/>
    <w:p w14:paraId="6B3797C7" w14:textId="77777777" w:rsidR="00041217" w:rsidRDefault="00041217" w:rsidP="00041217"/>
    <w:p w14:paraId="4EC69658" w14:textId="096C5B70" w:rsidR="00041217" w:rsidRPr="00BE6A8E" w:rsidRDefault="00041217" w:rsidP="00041217">
      <w:pPr>
        <w:spacing w:before="100" w:beforeAutospacing="1" w:after="100" w:afterAutospacing="1"/>
        <w:jc w:val="center"/>
        <w:rPr>
          <w:b/>
          <w:bCs/>
          <w:sz w:val="48"/>
          <w:szCs w:val="48"/>
        </w:rPr>
      </w:pPr>
      <w:r w:rsidRPr="00BE6A8E">
        <w:rPr>
          <w:b/>
          <w:bCs/>
          <w:sz w:val="48"/>
          <w:szCs w:val="48"/>
        </w:rPr>
        <w:t xml:space="preserve">Assessment </w:t>
      </w:r>
      <w:r>
        <w:rPr>
          <w:b/>
          <w:bCs/>
          <w:sz w:val="48"/>
          <w:szCs w:val="48"/>
        </w:rPr>
        <w:t>2</w:t>
      </w:r>
    </w:p>
    <w:p w14:paraId="33827AEC" w14:textId="6FA5E623" w:rsidR="00041217" w:rsidRPr="00BE6A8E" w:rsidRDefault="00041217" w:rsidP="00041217">
      <w:pPr>
        <w:spacing w:before="100" w:beforeAutospacing="1" w:after="100" w:afterAutospacing="1"/>
        <w:jc w:val="center"/>
        <w:rPr>
          <w:sz w:val="44"/>
          <w:szCs w:val="44"/>
        </w:rPr>
      </w:pPr>
      <w:r>
        <w:rPr>
          <w:b/>
          <w:bCs/>
          <w:sz w:val="40"/>
          <w:szCs w:val="40"/>
        </w:rPr>
        <w:t>Managing People</w:t>
      </w:r>
    </w:p>
    <w:p w14:paraId="2FB2781E" w14:textId="77777777" w:rsidR="00041217" w:rsidRDefault="00041217" w:rsidP="00041217"/>
    <w:p w14:paraId="6CB6DC34" w14:textId="77777777" w:rsidR="00041217" w:rsidRDefault="00041217" w:rsidP="00041217"/>
    <w:p w14:paraId="3E2AB7C5" w14:textId="77777777" w:rsidR="00041217" w:rsidRDefault="00041217" w:rsidP="00041217"/>
    <w:p w14:paraId="07D8C43B" w14:textId="77777777" w:rsidR="00041217" w:rsidRDefault="00041217" w:rsidP="00041217"/>
    <w:p w14:paraId="21ECBFBC" w14:textId="77777777" w:rsidR="00041217" w:rsidRDefault="00041217" w:rsidP="00041217"/>
    <w:p w14:paraId="128460E6" w14:textId="77777777" w:rsidR="00041217" w:rsidRDefault="00041217" w:rsidP="00041217"/>
    <w:p w14:paraId="7B86039C" w14:textId="77777777" w:rsidR="00041217" w:rsidRDefault="00041217" w:rsidP="00041217"/>
    <w:p w14:paraId="5F457061" w14:textId="77777777" w:rsidR="00041217" w:rsidRDefault="00041217" w:rsidP="00041217"/>
    <w:p w14:paraId="05F52B0F" w14:textId="77777777" w:rsidR="00041217" w:rsidRDefault="00041217" w:rsidP="00041217"/>
    <w:p w14:paraId="29818E8E" w14:textId="77777777" w:rsidR="00041217" w:rsidRDefault="00041217" w:rsidP="00041217"/>
    <w:p w14:paraId="6A46A896" w14:textId="77777777" w:rsidR="00041217" w:rsidRDefault="00041217" w:rsidP="00041217"/>
    <w:p w14:paraId="33BE7BE1" w14:textId="77777777" w:rsidR="00041217" w:rsidRDefault="00041217" w:rsidP="00041217"/>
    <w:p w14:paraId="2DA3241B" w14:textId="77777777" w:rsidR="00041217" w:rsidRDefault="00041217" w:rsidP="00041217"/>
    <w:p w14:paraId="66ACF094" w14:textId="77777777" w:rsidR="00041217" w:rsidRDefault="00041217" w:rsidP="00041217"/>
    <w:p w14:paraId="139656A1" w14:textId="77777777" w:rsidR="00041217" w:rsidRPr="00F55ADB" w:rsidRDefault="00041217" w:rsidP="00041217">
      <w:pPr>
        <w:jc w:val="right"/>
      </w:pPr>
    </w:p>
    <w:p w14:paraId="09861171" w14:textId="77777777" w:rsidR="00041217" w:rsidRDefault="00041217" w:rsidP="00041217">
      <w:pPr>
        <w:jc w:val="right"/>
        <w:rPr>
          <w:sz w:val="36"/>
          <w:szCs w:val="36"/>
        </w:rPr>
      </w:pPr>
    </w:p>
    <w:p w14:paraId="7757E34E" w14:textId="77777777" w:rsidR="00041217" w:rsidRDefault="00041217" w:rsidP="00041217">
      <w:pPr>
        <w:rPr>
          <w:sz w:val="36"/>
          <w:szCs w:val="36"/>
        </w:rPr>
      </w:pPr>
    </w:p>
    <w:p w14:paraId="01B81D94" w14:textId="77777777" w:rsidR="00041217" w:rsidRPr="00F55ADB" w:rsidRDefault="00041217" w:rsidP="00041217">
      <w:pPr>
        <w:jc w:val="right"/>
        <w:rPr>
          <w:sz w:val="36"/>
          <w:szCs w:val="36"/>
        </w:rPr>
      </w:pPr>
      <w:r w:rsidRPr="00F55ADB">
        <w:rPr>
          <w:sz w:val="36"/>
          <w:szCs w:val="36"/>
        </w:rPr>
        <w:t xml:space="preserve">Students Name: Diana </w:t>
      </w:r>
      <w:proofErr w:type="spellStart"/>
      <w:r w:rsidRPr="00F55ADB">
        <w:rPr>
          <w:sz w:val="36"/>
          <w:szCs w:val="36"/>
        </w:rPr>
        <w:t>Vasilescu</w:t>
      </w:r>
      <w:proofErr w:type="spellEnd"/>
    </w:p>
    <w:p w14:paraId="0F535C28" w14:textId="77777777" w:rsidR="00041217" w:rsidRPr="00F55ADB" w:rsidRDefault="00041217" w:rsidP="00041217">
      <w:pPr>
        <w:jc w:val="right"/>
        <w:rPr>
          <w:sz w:val="36"/>
          <w:szCs w:val="36"/>
        </w:rPr>
      </w:pPr>
      <w:r w:rsidRPr="00F55ADB">
        <w:rPr>
          <w:sz w:val="36"/>
          <w:szCs w:val="36"/>
        </w:rPr>
        <w:t>Student ID Number: 2114393</w:t>
      </w:r>
    </w:p>
    <w:p w14:paraId="0C033684" w14:textId="0F7156D8" w:rsidR="00041217" w:rsidRPr="00F55ADB" w:rsidRDefault="00041217" w:rsidP="00041217">
      <w:pPr>
        <w:pStyle w:val="NormalWeb"/>
        <w:spacing w:before="0" w:beforeAutospacing="0" w:after="0" w:afterAutospacing="0"/>
        <w:jc w:val="right"/>
        <w:rPr>
          <w:sz w:val="28"/>
          <w:szCs w:val="28"/>
        </w:rPr>
      </w:pPr>
      <w:r w:rsidRPr="00F55ADB">
        <w:rPr>
          <w:sz w:val="36"/>
          <w:szCs w:val="36"/>
        </w:rPr>
        <w:t xml:space="preserve">Module: </w:t>
      </w:r>
      <w:r>
        <w:rPr>
          <w:sz w:val="36"/>
          <w:szCs w:val="36"/>
        </w:rPr>
        <w:t>Managing People</w:t>
      </w:r>
    </w:p>
    <w:p w14:paraId="724F111C" w14:textId="748CD036" w:rsidR="00041217" w:rsidRPr="00D61B2C" w:rsidRDefault="00041217" w:rsidP="00041217">
      <w:pPr>
        <w:jc w:val="right"/>
        <w:rPr>
          <w:sz w:val="36"/>
          <w:szCs w:val="36"/>
        </w:rPr>
      </w:pPr>
      <w:r w:rsidRPr="00F55ADB">
        <w:rPr>
          <w:sz w:val="36"/>
          <w:szCs w:val="36"/>
        </w:rPr>
        <w:t>Module code: LC</w:t>
      </w:r>
      <w:r>
        <w:rPr>
          <w:sz w:val="36"/>
          <w:szCs w:val="36"/>
        </w:rPr>
        <w:t>B</w:t>
      </w:r>
      <w:r w:rsidRPr="00F55ADB">
        <w:rPr>
          <w:sz w:val="36"/>
          <w:szCs w:val="36"/>
        </w:rPr>
        <w:t>B</w:t>
      </w:r>
      <w:r>
        <w:rPr>
          <w:sz w:val="36"/>
          <w:szCs w:val="36"/>
        </w:rPr>
        <w:t>5004</w:t>
      </w:r>
    </w:p>
    <w:p w14:paraId="341B8B70" w14:textId="62D72CD6" w:rsidR="00BF1EB2" w:rsidRDefault="00041217" w:rsidP="00041217">
      <w:pPr>
        <w:jc w:val="center"/>
        <w:rPr>
          <w:b/>
          <w:bCs/>
          <w:sz w:val="36"/>
          <w:szCs w:val="36"/>
        </w:rPr>
      </w:pPr>
      <w:r w:rsidRPr="00041217">
        <w:rPr>
          <w:b/>
          <w:bCs/>
          <w:sz w:val="36"/>
          <w:szCs w:val="36"/>
        </w:rPr>
        <w:lastRenderedPageBreak/>
        <w:t>Table of contents</w:t>
      </w:r>
    </w:p>
    <w:p w14:paraId="73DFEF12" w14:textId="70E383DE" w:rsidR="00041217" w:rsidRDefault="00041217" w:rsidP="00041217">
      <w:pPr>
        <w:jc w:val="center"/>
        <w:rPr>
          <w:b/>
          <w:bCs/>
          <w:sz w:val="36"/>
          <w:szCs w:val="36"/>
        </w:rPr>
      </w:pPr>
    </w:p>
    <w:p w14:paraId="755F719D" w14:textId="31344B6A" w:rsidR="00915C29" w:rsidRDefault="0034654A" w:rsidP="00041217">
      <w:pPr>
        <w:rPr>
          <w:sz w:val="28"/>
          <w:szCs w:val="28"/>
        </w:rPr>
      </w:pPr>
      <w:r>
        <w:rPr>
          <w:sz w:val="28"/>
          <w:szCs w:val="28"/>
        </w:rPr>
        <w:t>Introduction</w:t>
      </w:r>
      <w:r w:rsidR="00915C29">
        <w:rPr>
          <w:sz w:val="28"/>
          <w:szCs w:val="28"/>
        </w:rPr>
        <w:t xml:space="preserve"> ……………………………………………………………… page 3</w:t>
      </w:r>
    </w:p>
    <w:p w14:paraId="47A258F9" w14:textId="1E7240B2" w:rsidR="00C661CF" w:rsidRDefault="00C661CF" w:rsidP="00041217">
      <w:pPr>
        <w:rPr>
          <w:sz w:val="28"/>
          <w:szCs w:val="28"/>
        </w:rPr>
      </w:pPr>
      <w:r>
        <w:rPr>
          <w:sz w:val="28"/>
          <w:szCs w:val="28"/>
        </w:rPr>
        <w:t>Part 1 A</w:t>
      </w:r>
      <w:r w:rsidR="00915C29">
        <w:rPr>
          <w:sz w:val="28"/>
          <w:szCs w:val="28"/>
        </w:rPr>
        <w:t xml:space="preserve"> …………………………………………………………………... page 4</w:t>
      </w:r>
    </w:p>
    <w:p w14:paraId="3321546A" w14:textId="384799EC" w:rsidR="00C661CF" w:rsidRDefault="00C661CF" w:rsidP="00041217">
      <w:pPr>
        <w:rPr>
          <w:sz w:val="28"/>
          <w:szCs w:val="28"/>
        </w:rPr>
      </w:pPr>
      <w:r>
        <w:rPr>
          <w:sz w:val="28"/>
          <w:szCs w:val="28"/>
        </w:rPr>
        <w:t>Part 1 B</w:t>
      </w:r>
      <w:r w:rsidR="00915C29">
        <w:rPr>
          <w:sz w:val="28"/>
          <w:szCs w:val="28"/>
        </w:rPr>
        <w:t xml:space="preserve"> ……………………………………………...…………………… page 4</w:t>
      </w:r>
    </w:p>
    <w:p w14:paraId="29269A2B" w14:textId="3F0AA974" w:rsidR="00C661CF" w:rsidRDefault="00C661CF" w:rsidP="00041217">
      <w:pPr>
        <w:rPr>
          <w:sz w:val="28"/>
          <w:szCs w:val="28"/>
        </w:rPr>
      </w:pPr>
      <w:r>
        <w:rPr>
          <w:sz w:val="28"/>
          <w:szCs w:val="28"/>
        </w:rPr>
        <w:t xml:space="preserve">Part 2 A </w:t>
      </w:r>
      <w:r w:rsidR="00915C29">
        <w:rPr>
          <w:sz w:val="28"/>
          <w:szCs w:val="28"/>
        </w:rPr>
        <w:t>………………………………………………………………...… page 5</w:t>
      </w:r>
    </w:p>
    <w:p w14:paraId="0E6A530D" w14:textId="20F10A60" w:rsidR="00C661CF" w:rsidRDefault="00C661CF" w:rsidP="00041217">
      <w:pPr>
        <w:rPr>
          <w:sz w:val="28"/>
          <w:szCs w:val="28"/>
        </w:rPr>
      </w:pPr>
      <w:r>
        <w:rPr>
          <w:sz w:val="28"/>
          <w:szCs w:val="28"/>
        </w:rPr>
        <w:t>Part 2 B</w:t>
      </w:r>
      <w:r w:rsidR="00915C29">
        <w:rPr>
          <w:sz w:val="28"/>
          <w:szCs w:val="28"/>
        </w:rPr>
        <w:t xml:space="preserve"> ……………………………...…………………………………… page 5</w:t>
      </w:r>
    </w:p>
    <w:p w14:paraId="48C94342" w14:textId="7B7295A5" w:rsidR="00915C29" w:rsidRDefault="00915C29" w:rsidP="00041217">
      <w:pPr>
        <w:rPr>
          <w:sz w:val="28"/>
          <w:szCs w:val="28"/>
        </w:rPr>
      </w:pPr>
      <w:r>
        <w:rPr>
          <w:sz w:val="28"/>
          <w:szCs w:val="28"/>
        </w:rPr>
        <w:t>Conclusion ……………………………………………………………</w:t>
      </w:r>
      <w:proofErr w:type="gramStart"/>
      <w:r>
        <w:rPr>
          <w:sz w:val="28"/>
          <w:szCs w:val="28"/>
        </w:rPr>
        <w:t>…..</w:t>
      </w:r>
      <w:proofErr w:type="gramEnd"/>
      <w:r>
        <w:rPr>
          <w:sz w:val="28"/>
          <w:szCs w:val="28"/>
        </w:rPr>
        <w:t xml:space="preserve"> page 6</w:t>
      </w:r>
    </w:p>
    <w:p w14:paraId="0A7C4BF2" w14:textId="2C7246E1" w:rsidR="00C661CF" w:rsidRDefault="00C661CF" w:rsidP="00041217">
      <w:pPr>
        <w:rPr>
          <w:sz w:val="28"/>
          <w:szCs w:val="28"/>
        </w:rPr>
      </w:pPr>
      <w:r>
        <w:rPr>
          <w:sz w:val="28"/>
          <w:szCs w:val="28"/>
        </w:rPr>
        <w:t>Reference</w:t>
      </w:r>
      <w:r w:rsidR="00915C29">
        <w:rPr>
          <w:sz w:val="28"/>
          <w:szCs w:val="28"/>
        </w:rPr>
        <w:t xml:space="preserve"> ………………………………………………………………… page 7</w:t>
      </w:r>
    </w:p>
    <w:p w14:paraId="24FDA785" w14:textId="5F577A4F" w:rsidR="0034654A" w:rsidRDefault="0034654A" w:rsidP="00041217">
      <w:pPr>
        <w:rPr>
          <w:sz w:val="28"/>
          <w:szCs w:val="28"/>
        </w:rPr>
      </w:pPr>
    </w:p>
    <w:p w14:paraId="39FC1439" w14:textId="16A09B49" w:rsidR="00B379C5" w:rsidRDefault="00B379C5" w:rsidP="00041217">
      <w:pPr>
        <w:rPr>
          <w:sz w:val="28"/>
          <w:szCs w:val="28"/>
        </w:rPr>
      </w:pPr>
    </w:p>
    <w:p w14:paraId="2A720B6C" w14:textId="742D0825" w:rsidR="00B379C5" w:rsidRDefault="00B379C5" w:rsidP="00041217">
      <w:pPr>
        <w:rPr>
          <w:sz w:val="28"/>
          <w:szCs w:val="28"/>
        </w:rPr>
      </w:pPr>
    </w:p>
    <w:p w14:paraId="7E9E7271" w14:textId="1F9954C2" w:rsidR="00B379C5" w:rsidRDefault="00B379C5" w:rsidP="00041217">
      <w:pPr>
        <w:rPr>
          <w:sz w:val="28"/>
          <w:szCs w:val="28"/>
        </w:rPr>
      </w:pPr>
    </w:p>
    <w:p w14:paraId="58556C1E" w14:textId="6021AC57" w:rsidR="00B379C5" w:rsidRDefault="00B379C5" w:rsidP="00041217">
      <w:pPr>
        <w:rPr>
          <w:sz w:val="28"/>
          <w:szCs w:val="28"/>
        </w:rPr>
      </w:pPr>
    </w:p>
    <w:p w14:paraId="06DD5F99" w14:textId="75A929D3" w:rsidR="00B379C5" w:rsidRDefault="00B379C5" w:rsidP="00041217">
      <w:pPr>
        <w:rPr>
          <w:sz w:val="28"/>
          <w:szCs w:val="28"/>
        </w:rPr>
      </w:pPr>
    </w:p>
    <w:p w14:paraId="75B67B29" w14:textId="749FC94E" w:rsidR="00B379C5" w:rsidRDefault="00B379C5" w:rsidP="00041217">
      <w:pPr>
        <w:rPr>
          <w:sz w:val="28"/>
          <w:szCs w:val="28"/>
        </w:rPr>
      </w:pPr>
    </w:p>
    <w:p w14:paraId="30FAA774" w14:textId="1AF6D932" w:rsidR="00B379C5" w:rsidRDefault="00B379C5" w:rsidP="00041217">
      <w:pPr>
        <w:rPr>
          <w:sz w:val="28"/>
          <w:szCs w:val="28"/>
        </w:rPr>
      </w:pPr>
    </w:p>
    <w:p w14:paraId="0AF714A8" w14:textId="43E01B11" w:rsidR="00B379C5" w:rsidRDefault="00B379C5" w:rsidP="00041217">
      <w:pPr>
        <w:rPr>
          <w:sz w:val="28"/>
          <w:szCs w:val="28"/>
        </w:rPr>
      </w:pPr>
    </w:p>
    <w:p w14:paraId="077B3132" w14:textId="1C1B12B9" w:rsidR="00B379C5" w:rsidRDefault="00B379C5" w:rsidP="00041217">
      <w:pPr>
        <w:rPr>
          <w:sz w:val="28"/>
          <w:szCs w:val="28"/>
        </w:rPr>
      </w:pPr>
    </w:p>
    <w:p w14:paraId="55AA0897" w14:textId="77186A56" w:rsidR="00B379C5" w:rsidRDefault="00B379C5" w:rsidP="00041217">
      <w:pPr>
        <w:rPr>
          <w:sz w:val="28"/>
          <w:szCs w:val="28"/>
        </w:rPr>
      </w:pPr>
    </w:p>
    <w:p w14:paraId="7EB44B24" w14:textId="65B3A57A" w:rsidR="00B379C5" w:rsidRDefault="00B379C5" w:rsidP="00041217">
      <w:pPr>
        <w:rPr>
          <w:sz w:val="28"/>
          <w:szCs w:val="28"/>
        </w:rPr>
      </w:pPr>
    </w:p>
    <w:p w14:paraId="37E02DD6" w14:textId="2E4B2F87" w:rsidR="00B379C5" w:rsidRDefault="00B379C5" w:rsidP="00041217">
      <w:pPr>
        <w:rPr>
          <w:sz w:val="28"/>
          <w:szCs w:val="28"/>
        </w:rPr>
      </w:pPr>
    </w:p>
    <w:p w14:paraId="156B1E25" w14:textId="49702B96" w:rsidR="00B379C5" w:rsidRDefault="00B379C5" w:rsidP="00041217">
      <w:pPr>
        <w:rPr>
          <w:sz w:val="28"/>
          <w:szCs w:val="28"/>
        </w:rPr>
      </w:pPr>
    </w:p>
    <w:p w14:paraId="6F44F188" w14:textId="42F2D8A8" w:rsidR="00B379C5" w:rsidRDefault="00B379C5" w:rsidP="00041217">
      <w:pPr>
        <w:rPr>
          <w:sz w:val="28"/>
          <w:szCs w:val="28"/>
        </w:rPr>
      </w:pPr>
    </w:p>
    <w:p w14:paraId="796E6E62" w14:textId="1C8D9F23" w:rsidR="00B379C5" w:rsidRDefault="00B379C5" w:rsidP="00041217">
      <w:pPr>
        <w:rPr>
          <w:sz w:val="28"/>
          <w:szCs w:val="28"/>
        </w:rPr>
      </w:pPr>
    </w:p>
    <w:p w14:paraId="001ECD2C" w14:textId="38B1C117" w:rsidR="00B379C5" w:rsidRDefault="00B379C5" w:rsidP="00041217">
      <w:pPr>
        <w:rPr>
          <w:sz w:val="28"/>
          <w:szCs w:val="28"/>
        </w:rPr>
      </w:pPr>
    </w:p>
    <w:p w14:paraId="16495A5D" w14:textId="171C5CD5" w:rsidR="00B379C5" w:rsidRDefault="00B379C5" w:rsidP="00041217">
      <w:pPr>
        <w:rPr>
          <w:sz w:val="28"/>
          <w:szCs w:val="28"/>
        </w:rPr>
      </w:pPr>
    </w:p>
    <w:p w14:paraId="36220FF3" w14:textId="53CABC6F" w:rsidR="00B379C5" w:rsidRDefault="00B379C5" w:rsidP="00041217">
      <w:pPr>
        <w:rPr>
          <w:sz w:val="28"/>
          <w:szCs w:val="28"/>
        </w:rPr>
      </w:pPr>
    </w:p>
    <w:p w14:paraId="23ABE264" w14:textId="1418D7AB" w:rsidR="00B379C5" w:rsidRDefault="00B379C5" w:rsidP="00041217">
      <w:pPr>
        <w:rPr>
          <w:sz w:val="28"/>
          <w:szCs w:val="28"/>
        </w:rPr>
      </w:pPr>
    </w:p>
    <w:p w14:paraId="18167D96" w14:textId="31DC9B64" w:rsidR="00B379C5" w:rsidRDefault="00B379C5" w:rsidP="00041217">
      <w:pPr>
        <w:rPr>
          <w:sz w:val="28"/>
          <w:szCs w:val="28"/>
        </w:rPr>
      </w:pPr>
    </w:p>
    <w:p w14:paraId="77421222" w14:textId="3CBE9524" w:rsidR="00B379C5" w:rsidRDefault="00B379C5" w:rsidP="00041217">
      <w:pPr>
        <w:rPr>
          <w:sz w:val="28"/>
          <w:szCs w:val="28"/>
        </w:rPr>
      </w:pPr>
    </w:p>
    <w:p w14:paraId="766C6A67" w14:textId="383AF9F0" w:rsidR="00B379C5" w:rsidRDefault="00B379C5" w:rsidP="00041217">
      <w:pPr>
        <w:rPr>
          <w:sz w:val="28"/>
          <w:szCs w:val="28"/>
        </w:rPr>
      </w:pPr>
    </w:p>
    <w:p w14:paraId="4993443A" w14:textId="31AD4F52" w:rsidR="00B379C5" w:rsidRDefault="00B379C5" w:rsidP="00041217">
      <w:pPr>
        <w:rPr>
          <w:sz w:val="28"/>
          <w:szCs w:val="28"/>
        </w:rPr>
      </w:pPr>
    </w:p>
    <w:p w14:paraId="60C8C5FE" w14:textId="11608CE0" w:rsidR="00B379C5" w:rsidRDefault="00B379C5" w:rsidP="00041217">
      <w:pPr>
        <w:rPr>
          <w:sz w:val="28"/>
          <w:szCs w:val="28"/>
        </w:rPr>
      </w:pPr>
    </w:p>
    <w:p w14:paraId="40091A8F" w14:textId="384CA7BB" w:rsidR="00B379C5" w:rsidRDefault="00B379C5" w:rsidP="00041217">
      <w:pPr>
        <w:rPr>
          <w:sz w:val="28"/>
          <w:szCs w:val="28"/>
        </w:rPr>
      </w:pPr>
    </w:p>
    <w:p w14:paraId="6FCB8B38" w14:textId="6EA8DED3" w:rsidR="00B379C5" w:rsidRDefault="00B379C5" w:rsidP="00041217">
      <w:pPr>
        <w:rPr>
          <w:sz w:val="28"/>
          <w:szCs w:val="28"/>
        </w:rPr>
      </w:pPr>
    </w:p>
    <w:p w14:paraId="5F792BAD" w14:textId="468D82C2" w:rsidR="00B379C5" w:rsidRDefault="00B379C5" w:rsidP="00041217">
      <w:pPr>
        <w:rPr>
          <w:sz w:val="28"/>
          <w:szCs w:val="28"/>
        </w:rPr>
      </w:pPr>
    </w:p>
    <w:p w14:paraId="3DDE306E" w14:textId="0FF4D1A4" w:rsidR="00B379C5" w:rsidRDefault="00B379C5" w:rsidP="00041217">
      <w:pPr>
        <w:rPr>
          <w:sz w:val="28"/>
          <w:szCs w:val="28"/>
        </w:rPr>
      </w:pPr>
    </w:p>
    <w:p w14:paraId="3376812F" w14:textId="254FB27B" w:rsidR="00B379C5" w:rsidRDefault="00B379C5" w:rsidP="00041217">
      <w:pPr>
        <w:rPr>
          <w:sz w:val="28"/>
          <w:szCs w:val="28"/>
        </w:rPr>
      </w:pPr>
    </w:p>
    <w:p w14:paraId="7D7ED6A5" w14:textId="77777777" w:rsidR="00915C29" w:rsidRDefault="00915C29" w:rsidP="00041217">
      <w:pPr>
        <w:rPr>
          <w:sz w:val="28"/>
          <w:szCs w:val="28"/>
        </w:rPr>
      </w:pPr>
    </w:p>
    <w:p w14:paraId="088D0B10" w14:textId="25EE2939" w:rsidR="00B379C5" w:rsidRDefault="00B379C5" w:rsidP="00041217">
      <w:pPr>
        <w:rPr>
          <w:sz w:val="28"/>
          <w:szCs w:val="28"/>
        </w:rPr>
      </w:pPr>
    </w:p>
    <w:p w14:paraId="3CB04354" w14:textId="5113BC44" w:rsidR="00B379C5" w:rsidRDefault="00B379C5" w:rsidP="00041217">
      <w:pPr>
        <w:rPr>
          <w:sz w:val="28"/>
          <w:szCs w:val="28"/>
        </w:rPr>
      </w:pPr>
    </w:p>
    <w:p w14:paraId="1B503DE8" w14:textId="7063A82C" w:rsidR="00B379C5" w:rsidRDefault="00B379C5" w:rsidP="00041217">
      <w:pPr>
        <w:rPr>
          <w:sz w:val="28"/>
          <w:szCs w:val="28"/>
        </w:rPr>
      </w:pPr>
    </w:p>
    <w:p w14:paraId="3A379759" w14:textId="66785AB4" w:rsidR="00B379C5" w:rsidRDefault="00B379C5" w:rsidP="00B379C5">
      <w:pPr>
        <w:jc w:val="center"/>
        <w:rPr>
          <w:b/>
          <w:bCs/>
          <w:sz w:val="36"/>
          <w:szCs w:val="36"/>
        </w:rPr>
      </w:pPr>
      <w:r>
        <w:rPr>
          <w:b/>
          <w:bCs/>
          <w:sz w:val="36"/>
          <w:szCs w:val="36"/>
        </w:rPr>
        <w:t>Introduction</w:t>
      </w:r>
    </w:p>
    <w:p w14:paraId="323CAAC5" w14:textId="5C701950" w:rsidR="00B379C5" w:rsidRDefault="00B379C5" w:rsidP="00B379C5">
      <w:pPr>
        <w:jc w:val="center"/>
        <w:rPr>
          <w:b/>
          <w:bCs/>
          <w:sz w:val="36"/>
          <w:szCs w:val="36"/>
        </w:rPr>
      </w:pPr>
    </w:p>
    <w:p w14:paraId="5387F26B" w14:textId="5A6D29D4" w:rsidR="00B379C5" w:rsidRDefault="00B379C5" w:rsidP="00B379C5">
      <w:pPr>
        <w:rPr>
          <w:sz w:val="22"/>
          <w:szCs w:val="22"/>
        </w:rPr>
      </w:pPr>
      <w:r w:rsidRPr="00B379C5">
        <w:rPr>
          <w:sz w:val="22"/>
          <w:szCs w:val="22"/>
        </w:rPr>
        <w:t xml:space="preserve">Human resources (HR) </w:t>
      </w:r>
      <w:proofErr w:type="gramStart"/>
      <w:r w:rsidRPr="00B379C5">
        <w:rPr>
          <w:sz w:val="22"/>
          <w:szCs w:val="22"/>
        </w:rPr>
        <w:t>is</w:t>
      </w:r>
      <w:proofErr w:type="gramEnd"/>
      <w:r w:rsidRPr="00B379C5">
        <w:rPr>
          <w:sz w:val="22"/>
          <w:szCs w:val="22"/>
        </w:rPr>
        <w:t xml:space="preserve"> an important department in every firm since it is in charge of discovering, cultivating, and maintaining talent, as well as managing employee relations and assuring compliance with legislation.</w:t>
      </w:r>
      <w:r>
        <w:rPr>
          <w:sz w:val="22"/>
          <w:szCs w:val="22"/>
        </w:rPr>
        <w:t xml:space="preserve"> </w:t>
      </w:r>
      <w:r w:rsidRPr="00B379C5">
        <w:rPr>
          <w:sz w:val="22"/>
          <w:szCs w:val="22"/>
        </w:rPr>
        <w:t>The Chartered Institute of Personnel and Development (CIPD) is the premier professional organisation in the United Kingdom for HR and learning and development (L&amp;D) professionals.</w:t>
      </w:r>
    </w:p>
    <w:p w14:paraId="28EA911E" w14:textId="328FECE6" w:rsidR="00B379C5" w:rsidRDefault="00417D7F" w:rsidP="00B379C5">
      <w:pPr>
        <w:rPr>
          <w:sz w:val="22"/>
          <w:szCs w:val="22"/>
        </w:rPr>
      </w:pPr>
      <w:r>
        <w:rPr>
          <w:sz w:val="22"/>
          <w:szCs w:val="22"/>
        </w:rPr>
        <w:t xml:space="preserve">The purpose of this essay is to </w:t>
      </w:r>
      <w:r w:rsidRPr="00417D7F">
        <w:rPr>
          <w:sz w:val="22"/>
          <w:szCs w:val="22"/>
        </w:rPr>
        <w:t xml:space="preserve">investigate the CIPD's role in developing the HR profession and influencing how HR is done in the UK. We will also look at how HR professionals may utilise the CIPD Profession Map to manage their professional development and improve their competencies as HR practitioners. Finally, we will look at the present situation of HR </w:t>
      </w:r>
      <w:r w:rsidR="00873994">
        <w:rPr>
          <w:sz w:val="22"/>
          <w:szCs w:val="22"/>
        </w:rPr>
        <w:t>employees</w:t>
      </w:r>
      <w:r w:rsidRPr="00417D7F">
        <w:rPr>
          <w:sz w:val="22"/>
          <w:szCs w:val="22"/>
        </w:rPr>
        <w:t xml:space="preserve"> in the UK as well as the factors influencing the need for HR specialists.</w:t>
      </w:r>
    </w:p>
    <w:p w14:paraId="235719DB" w14:textId="5F87AC3E" w:rsidR="00417D7F" w:rsidRDefault="00417D7F" w:rsidP="00B379C5">
      <w:pPr>
        <w:rPr>
          <w:sz w:val="22"/>
          <w:szCs w:val="22"/>
        </w:rPr>
      </w:pPr>
    </w:p>
    <w:p w14:paraId="72E79D83" w14:textId="3A92A65F" w:rsidR="00417D7F" w:rsidRDefault="00417D7F" w:rsidP="00B379C5">
      <w:pPr>
        <w:rPr>
          <w:sz w:val="22"/>
          <w:szCs w:val="22"/>
        </w:rPr>
      </w:pPr>
    </w:p>
    <w:p w14:paraId="2705670D" w14:textId="154F1DB7" w:rsidR="00417D7F" w:rsidRDefault="00417D7F" w:rsidP="00B379C5">
      <w:pPr>
        <w:rPr>
          <w:sz w:val="22"/>
          <w:szCs w:val="22"/>
        </w:rPr>
      </w:pPr>
    </w:p>
    <w:p w14:paraId="1733AD9B" w14:textId="3497C8A9" w:rsidR="00417D7F" w:rsidRDefault="00417D7F" w:rsidP="00B379C5">
      <w:pPr>
        <w:rPr>
          <w:sz w:val="22"/>
          <w:szCs w:val="22"/>
        </w:rPr>
      </w:pPr>
    </w:p>
    <w:p w14:paraId="3DF9BB75" w14:textId="30995CF5" w:rsidR="00417D7F" w:rsidRDefault="00417D7F" w:rsidP="00B379C5">
      <w:pPr>
        <w:rPr>
          <w:sz w:val="22"/>
          <w:szCs w:val="22"/>
        </w:rPr>
      </w:pPr>
    </w:p>
    <w:p w14:paraId="068FFA99" w14:textId="5C8D8005" w:rsidR="00417D7F" w:rsidRDefault="00417D7F" w:rsidP="00B379C5">
      <w:pPr>
        <w:rPr>
          <w:sz w:val="22"/>
          <w:szCs w:val="22"/>
        </w:rPr>
      </w:pPr>
    </w:p>
    <w:p w14:paraId="3B7521C0" w14:textId="179C85BD" w:rsidR="00417D7F" w:rsidRDefault="00417D7F" w:rsidP="00B379C5">
      <w:pPr>
        <w:rPr>
          <w:sz w:val="22"/>
          <w:szCs w:val="22"/>
        </w:rPr>
      </w:pPr>
    </w:p>
    <w:p w14:paraId="6AC365F8" w14:textId="652BD1C7" w:rsidR="00417D7F" w:rsidRDefault="00417D7F" w:rsidP="00B379C5">
      <w:pPr>
        <w:rPr>
          <w:sz w:val="22"/>
          <w:szCs w:val="22"/>
        </w:rPr>
      </w:pPr>
    </w:p>
    <w:p w14:paraId="5D1BB4B4" w14:textId="0AF04F6F" w:rsidR="00417D7F" w:rsidRDefault="00417D7F" w:rsidP="00B379C5">
      <w:pPr>
        <w:rPr>
          <w:sz w:val="22"/>
          <w:szCs w:val="22"/>
        </w:rPr>
      </w:pPr>
    </w:p>
    <w:p w14:paraId="40241A55" w14:textId="441313E2" w:rsidR="00417D7F" w:rsidRDefault="00417D7F" w:rsidP="00B379C5">
      <w:pPr>
        <w:rPr>
          <w:sz w:val="22"/>
          <w:szCs w:val="22"/>
        </w:rPr>
      </w:pPr>
    </w:p>
    <w:p w14:paraId="2AEE993F" w14:textId="1E79DF0E" w:rsidR="00417D7F" w:rsidRDefault="00417D7F" w:rsidP="00B379C5">
      <w:pPr>
        <w:rPr>
          <w:sz w:val="22"/>
          <w:szCs w:val="22"/>
        </w:rPr>
      </w:pPr>
    </w:p>
    <w:p w14:paraId="446ED568" w14:textId="6AFDCEE5" w:rsidR="00417D7F" w:rsidRDefault="00417D7F" w:rsidP="00B379C5">
      <w:pPr>
        <w:rPr>
          <w:sz w:val="22"/>
          <w:szCs w:val="22"/>
        </w:rPr>
      </w:pPr>
    </w:p>
    <w:p w14:paraId="25F71869" w14:textId="1370394E" w:rsidR="00417D7F" w:rsidRDefault="00417D7F" w:rsidP="00B379C5">
      <w:pPr>
        <w:rPr>
          <w:sz w:val="22"/>
          <w:szCs w:val="22"/>
        </w:rPr>
      </w:pPr>
    </w:p>
    <w:p w14:paraId="535331E9" w14:textId="39AEA9E9" w:rsidR="00417D7F" w:rsidRDefault="00417D7F" w:rsidP="00B379C5">
      <w:pPr>
        <w:rPr>
          <w:sz w:val="22"/>
          <w:szCs w:val="22"/>
        </w:rPr>
      </w:pPr>
    </w:p>
    <w:p w14:paraId="7CB9298E" w14:textId="667C2B96" w:rsidR="00417D7F" w:rsidRDefault="00417D7F" w:rsidP="00B379C5">
      <w:pPr>
        <w:rPr>
          <w:sz w:val="22"/>
          <w:szCs w:val="22"/>
        </w:rPr>
      </w:pPr>
    </w:p>
    <w:p w14:paraId="44A11533" w14:textId="72B71B18" w:rsidR="00417D7F" w:rsidRDefault="00417D7F" w:rsidP="00B379C5">
      <w:pPr>
        <w:rPr>
          <w:sz w:val="22"/>
          <w:szCs w:val="22"/>
        </w:rPr>
      </w:pPr>
    </w:p>
    <w:p w14:paraId="75975230" w14:textId="4938FFFC" w:rsidR="00417D7F" w:rsidRDefault="00417D7F" w:rsidP="00B379C5">
      <w:pPr>
        <w:rPr>
          <w:sz w:val="22"/>
          <w:szCs w:val="22"/>
        </w:rPr>
      </w:pPr>
    </w:p>
    <w:p w14:paraId="2AC14CD3" w14:textId="54AD122B" w:rsidR="00417D7F" w:rsidRDefault="00417D7F" w:rsidP="00B379C5">
      <w:pPr>
        <w:rPr>
          <w:sz w:val="22"/>
          <w:szCs w:val="22"/>
        </w:rPr>
      </w:pPr>
    </w:p>
    <w:p w14:paraId="0E9EDB75" w14:textId="7F55D730" w:rsidR="00417D7F" w:rsidRDefault="00417D7F" w:rsidP="00B379C5">
      <w:pPr>
        <w:rPr>
          <w:sz w:val="22"/>
          <w:szCs w:val="22"/>
        </w:rPr>
      </w:pPr>
    </w:p>
    <w:p w14:paraId="1B2D5BC7" w14:textId="3626A734" w:rsidR="00417D7F" w:rsidRDefault="00417D7F" w:rsidP="00B379C5">
      <w:pPr>
        <w:rPr>
          <w:sz w:val="22"/>
          <w:szCs w:val="22"/>
        </w:rPr>
      </w:pPr>
    </w:p>
    <w:p w14:paraId="03E93B6E" w14:textId="25998DA8" w:rsidR="00417D7F" w:rsidRDefault="00417D7F" w:rsidP="00B379C5">
      <w:pPr>
        <w:rPr>
          <w:sz w:val="22"/>
          <w:szCs w:val="22"/>
        </w:rPr>
      </w:pPr>
    </w:p>
    <w:p w14:paraId="0EDC1D55" w14:textId="2D5DFB4E" w:rsidR="00417D7F" w:rsidRDefault="00417D7F" w:rsidP="00B379C5">
      <w:pPr>
        <w:rPr>
          <w:sz w:val="22"/>
          <w:szCs w:val="22"/>
        </w:rPr>
      </w:pPr>
    </w:p>
    <w:p w14:paraId="097EA65F" w14:textId="5AC1457B" w:rsidR="00417D7F" w:rsidRDefault="00417D7F" w:rsidP="00B379C5">
      <w:pPr>
        <w:rPr>
          <w:sz w:val="22"/>
          <w:szCs w:val="22"/>
        </w:rPr>
      </w:pPr>
    </w:p>
    <w:p w14:paraId="439357A6" w14:textId="06965E97" w:rsidR="00417D7F" w:rsidRDefault="00417D7F" w:rsidP="00B379C5">
      <w:pPr>
        <w:rPr>
          <w:sz w:val="22"/>
          <w:szCs w:val="22"/>
        </w:rPr>
      </w:pPr>
    </w:p>
    <w:p w14:paraId="51B76DD1" w14:textId="04FCD627" w:rsidR="00417D7F" w:rsidRDefault="00417D7F" w:rsidP="00B379C5">
      <w:pPr>
        <w:rPr>
          <w:sz w:val="22"/>
          <w:szCs w:val="22"/>
        </w:rPr>
      </w:pPr>
    </w:p>
    <w:p w14:paraId="72B046DE" w14:textId="6F9BB565" w:rsidR="00417D7F" w:rsidRDefault="00417D7F" w:rsidP="00B379C5">
      <w:pPr>
        <w:rPr>
          <w:sz w:val="22"/>
          <w:szCs w:val="22"/>
        </w:rPr>
      </w:pPr>
    </w:p>
    <w:p w14:paraId="438AE28C" w14:textId="4221DC44" w:rsidR="00417D7F" w:rsidRDefault="00417D7F" w:rsidP="00B379C5">
      <w:pPr>
        <w:rPr>
          <w:sz w:val="22"/>
          <w:szCs w:val="22"/>
        </w:rPr>
      </w:pPr>
    </w:p>
    <w:p w14:paraId="280BFA84" w14:textId="6E965D50" w:rsidR="00417D7F" w:rsidRDefault="00417D7F" w:rsidP="00B379C5">
      <w:pPr>
        <w:rPr>
          <w:sz w:val="22"/>
          <w:szCs w:val="22"/>
        </w:rPr>
      </w:pPr>
    </w:p>
    <w:p w14:paraId="1986AB38" w14:textId="5E633F36" w:rsidR="00417D7F" w:rsidRDefault="00417D7F" w:rsidP="00B379C5">
      <w:pPr>
        <w:rPr>
          <w:sz w:val="22"/>
          <w:szCs w:val="22"/>
        </w:rPr>
      </w:pPr>
    </w:p>
    <w:p w14:paraId="207CD97B" w14:textId="70AFF582" w:rsidR="00417D7F" w:rsidRDefault="00417D7F" w:rsidP="00B379C5">
      <w:pPr>
        <w:rPr>
          <w:sz w:val="22"/>
          <w:szCs w:val="22"/>
        </w:rPr>
      </w:pPr>
    </w:p>
    <w:p w14:paraId="296A746A" w14:textId="7400C778" w:rsidR="00417D7F" w:rsidRDefault="00417D7F" w:rsidP="00B379C5">
      <w:pPr>
        <w:rPr>
          <w:sz w:val="22"/>
          <w:szCs w:val="22"/>
        </w:rPr>
      </w:pPr>
    </w:p>
    <w:p w14:paraId="5CF132F0" w14:textId="2C3C1434" w:rsidR="00417D7F" w:rsidRDefault="00417D7F" w:rsidP="00B379C5">
      <w:pPr>
        <w:rPr>
          <w:sz w:val="22"/>
          <w:szCs w:val="22"/>
        </w:rPr>
      </w:pPr>
    </w:p>
    <w:p w14:paraId="17DFE1C4" w14:textId="02E4CBA3" w:rsidR="00417D7F" w:rsidRDefault="00417D7F" w:rsidP="00B379C5">
      <w:pPr>
        <w:rPr>
          <w:sz w:val="22"/>
          <w:szCs w:val="22"/>
        </w:rPr>
      </w:pPr>
    </w:p>
    <w:p w14:paraId="1E64DEDE" w14:textId="1EC6BC66" w:rsidR="00417D7F" w:rsidRDefault="00417D7F" w:rsidP="00B379C5">
      <w:pPr>
        <w:rPr>
          <w:sz w:val="22"/>
          <w:szCs w:val="22"/>
        </w:rPr>
      </w:pPr>
    </w:p>
    <w:p w14:paraId="4936660D" w14:textId="05FD8077" w:rsidR="00417D7F" w:rsidRDefault="00417D7F" w:rsidP="00B379C5">
      <w:pPr>
        <w:rPr>
          <w:sz w:val="22"/>
          <w:szCs w:val="22"/>
        </w:rPr>
      </w:pPr>
    </w:p>
    <w:p w14:paraId="693606E8" w14:textId="58B3DC87" w:rsidR="00915C29" w:rsidRDefault="00915C29" w:rsidP="00B379C5">
      <w:pPr>
        <w:rPr>
          <w:sz w:val="22"/>
          <w:szCs w:val="22"/>
        </w:rPr>
      </w:pPr>
    </w:p>
    <w:p w14:paraId="0720169D" w14:textId="75104A44" w:rsidR="00915C29" w:rsidRDefault="00915C29" w:rsidP="00B379C5">
      <w:pPr>
        <w:rPr>
          <w:sz w:val="22"/>
          <w:szCs w:val="22"/>
        </w:rPr>
      </w:pPr>
    </w:p>
    <w:p w14:paraId="0CFE0C9D" w14:textId="0936AAE5" w:rsidR="00915C29" w:rsidRDefault="00915C29" w:rsidP="00B379C5">
      <w:pPr>
        <w:rPr>
          <w:sz w:val="22"/>
          <w:szCs w:val="22"/>
        </w:rPr>
      </w:pPr>
    </w:p>
    <w:p w14:paraId="1146CE17" w14:textId="77777777" w:rsidR="00915C29" w:rsidRDefault="00915C29" w:rsidP="00B379C5">
      <w:pPr>
        <w:rPr>
          <w:sz w:val="22"/>
          <w:szCs w:val="22"/>
        </w:rPr>
      </w:pPr>
    </w:p>
    <w:p w14:paraId="08871F0B" w14:textId="42BE8E03" w:rsidR="00417D7F" w:rsidRDefault="00417D7F" w:rsidP="00B379C5">
      <w:pPr>
        <w:rPr>
          <w:sz w:val="22"/>
          <w:szCs w:val="22"/>
        </w:rPr>
      </w:pPr>
    </w:p>
    <w:p w14:paraId="3D554F51" w14:textId="0CD0A82D" w:rsidR="00417D7F" w:rsidRDefault="00417D7F" w:rsidP="00B379C5">
      <w:pPr>
        <w:rPr>
          <w:sz w:val="22"/>
          <w:szCs w:val="22"/>
        </w:rPr>
      </w:pPr>
    </w:p>
    <w:p w14:paraId="3BD08058" w14:textId="4E762407" w:rsidR="00417D7F" w:rsidRDefault="00417D7F" w:rsidP="00B379C5">
      <w:pPr>
        <w:rPr>
          <w:sz w:val="22"/>
          <w:szCs w:val="22"/>
        </w:rPr>
      </w:pPr>
      <w:r>
        <w:rPr>
          <w:sz w:val="22"/>
          <w:szCs w:val="22"/>
        </w:rPr>
        <w:t>Part 1</w:t>
      </w:r>
    </w:p>
    <w:p w14:paraId="2550FAD5" w14:textId="2EB39280" w:rsidR="00417D7F" w:rsidRDefault="00417D7F" w:rsidP="00B379C5">
      <w:pPr>
        <w:rPr>
          <w:sz w:val="22"/>
          <w:szCs w:val="22"/>
        </w:rPr>
      </w:pPr>
    </w:p>
    <w:p w14:paraId="3A07F92A" w14:textId="24354B2C" w:rsidR="00417D7F" w:rsidRDefault="00417D7F" w:rsidP="00B379C5">
      <w:pPr>
        <w:rPr>
          <w:sz w:val="22"/>
          <w:szCs w:val="22"/>
        </w:rPr>
      </w:pPr>
      <w:r>
        <w:rPr>
          <w:sz w:val="22"/>
          <w:szCs w:val="22"/>
        </w:rPr>
        <w:t>A)</w:t>
      </w:r>
    </w:p>
    <w:p w14:paraId="2B919CBF" w14:textId="0C370E7D" w:rsidR="00417D7F" w:rsidRDefault="00417D7F" w:rsidP="00B379C5">
      <w:pPr>
        <w:rPr>
          <w:sz w:val="22"/>
          <w:szCs w:val="22"/>
        </w:rPr>
      </w:pPr>
    </w:p>
    <w:p w14:paraId="73A234F3" w14:textId="7E122F9F" w:rsidR="008D14F6" w:rsidRPr="008D14F6" w:rsidRDefault="005C0BD8" w:rsidP="008D14F6">
      <w:pPr>
        <w:rPr>
          <w:sz w:val="22"/>
          <w:szCs w:val="22"/>
        </w:rPr>
      </w:pPr>
      <w:r>
        <w:rPr>
          <w:sz w:val="22"/>
          <w:szCs w:val="22"/>
        </w:rPr>
        <w:t>According to t</w:t>
      </w:r>
      <w:r w:rsidR="00417D7F" w:rsidRPr="00417D7F">
        <w:rPr>
          <w:sz w:val="22"/>
          <w:szCs w:val="22"/>
        </w:rPr>
        <w:t>he CIPD</w:t>
      </w:r>
      <w:r>
        <w:rPr>
          <w:sz w:val="22"/>
          <w:szCs w:val="22"/>
        </w:rPr>
        <w:t>, the</w:t>
      </w:r>
      <w:r w:rsidR="00417D7F" w:rsidRPr="00417D7F">
        <w:rPr>
          <w:sz w:val="22"/>
          <w:szCs w:val="22"/>
        </w:rPr>
        <w:t xml:space="preserve"> Profession Map is a framework that defines the knowledge, skills, and attitudes required of HR and L&amp;D professionals. It is made up of ten professional fields, eight behaviours, and three bands of expertise.</w:t>
      </w:r>
      <w:r w:rsidR="008D14F6">
        <w:rPr>
          <w:sz w:val="22"/>
          <w:szCs w:val="22"/>
        </w:rPr>
        <w:t xml:space="preserve"> </w:t>
      </w:r>
      <w:r w:rsidR="008D14F6" w:rsidRPr="008D14F6">
        <w:rPr>
          <w:sz w:val="22"/>
          <w:szCs w:val="22"/>
        </w:rPr>
        <w:t>(CIPD, 2021).</w:t>
      </w:r>
    </w:p>
    <w:p w14:paraId="37338AFE" w14:textId="074D3590" w:rsidR="00417D7F" w:rsidRDefault="00417D7F" w:rsidP="00B379C5">
      <w:pPr>
        <w:rPr>
          <w:sz w:val="22"/>
          <w:szCs w:val="22"/>
        </w:rPr>
      </w:pPr>
    </w:p>
    <w:p w14:paraId="3C46F88F" w14:textId="77777777" w:rsidR="008D14F6" w:rsidRPr="008D14F6" w:rsidRDefault="008D14F6" w:rsidP="008D14F6">
      <w:pPr>
        <w:rPr>
          <w:sz w:val="22"/>
          <w:szCs w:val="22"/>
        </w:rPr>
      </w:pPr>
      <w:r w:rsidRPr="008D14F6">
        <w:rPr>
          <w:sz w:val="22"/>
          <w:szCs w:val="22"/>
        </w:rPr>
        <w:t xml:space="preserve">The eight behaviours are as follows: </w:t>
      </w:r>
    </w:p>
    <w:p w14:paraId="09BA4EA2" w14:textId="77777777" w:rsidR="008D14F6" w:rsidRPr="008D14F6" w:rsidRDefault="008D14F6" w:rsidP="008D14F6">
      <w:pPr>
        <w:rPr>
          <w:sz w:val="22"/>
          <w:szCs w:val="22"/>
        </w:rPr>
      </w:pPr>
    </w:p>
    <w:p w14:paraId="4B6757AB" w14:textId="14E89269" w:rsidR="008D14F6" w:rsidRPr="008D14F6" w:rsidRDefault="008D14F6" w:rsidP="008D14F6">
      <w:pPr>
        <w:pStyle w:val="ListParagraph"/>
        <w:numPr>
          <w:ilvl w:val="0"/>
          <w:numId w:val="1"/>
        </w:numPr>
        <w:rPr>
          <w:sz w:val="22"/>
          <w:szCs w:val="22"/>
        </w:rPr>
      </w:pPr>
      <w:r>
        <w:rPr>
          <w:sz w:val="22"/>
          <w:szCs w:val="22"/>
        </w:rPr>
        <w:t>Leading and communicating</w:t>
      </w:r>
      <w:r w:rsidRPr="008D14F6">
        <w:rPr>
          <w:sz w:val="22"/>
          <w:szCs w:val="22"/>
        </w:rPr>
        <w:t xml:space="preserve"> (CIPD, 2021). This behaviour necessitates the capacity to lead and influence people, as well as successfully interact with a diverse set of stakeholders. </w:t>
      </w:r>
    </w:p>
    <w:p w14:paraId="380C8DF6" w14:textId="567F9843" w:rsidR="008D14F6" w:rsidRDefault="008D14F6" w:rsidP="008D14F6">
      <w:pPr>
        <w:pStyle w:val="ListParagraph"/>
        <w:numPr>
          <w:ilvl w:val="0"/>
          <w:numId w:val="1"/>
        </w:numPr>
        <w:rPr>
          <w:sz w:val="22"/>
          <w:szCs w:val="22"/>
        </w:rPr>
      </w:pPr>
      <w:r w:rsidRPr="008D14F6">
        <w:rPr>
          <w:sz w:val="22"/>
          <w:szCs w:val="22"/>
        </w:rPr>
        <w:t>Collaborati</w:t>
      </w:r>
      <w:r>
        <w:rPr>
          <w:sz w:val="22"/>
          <w:szCs w:val="22"/>
        </w:rPr>
        <w:t>ng</w:t>
      </w:r>
      <w:r w:rsidRPr="008D14F6">
        <w:rPr>
          <w:sz w:val="22"/>
          <w:szCs w:val="22"/>
        </w:rPr>
        <w:t xml:space="preserve"> and partner</w:t>
      </w:r>
      <w:r>
        <w:rPr>
          <w:sz w:val="22"/>
          <w:szCs w:val="22"/>
        </w:rPr>
        <w:t>ing</w:t>
      </w:r>
      <w:r w:rsidRPr="008D14F6">
        <w:rPr>
          <w:sz w:val="22"/>
          <w:szCs w:val="22"/>
        </w:rPr>
        <w:t xml:space="preserve"> (CIPD, 2021). This behaviour entails the capacity to form connections and collaborate successfully with others, both inside and beyond the company.</w:t>
      </w:r>
    </w:p>
    <w:p w14:paraId="6CE3B359" w14:textId="686539A5" w:rsidR="008D14F6" w:rsidRPr="008D14F6" w:rsidRDefault="008D14F6" w:rsidP="008D14F6">
      <w:pPr>
        <w:pStyle w:val="ListParagraph"/>
        <w:numPr>
          <w:ilvl w:val="0"/>
          <w:numId w:val="1"/>
        </w:numPr>
        <w:rPr>
          <w:sz w:val="22"/>
          <w:szCs w:val="22"/>
        </w:rPr>
      </w:pPr>
      <w:r w:rsidRPr="008D14F6">
        <w:rPr>
          <w:sz w:val="22"/>
          <w:szCs w:val="22"/>
        </w:rPr>
        <w:t xml:space="preserve">Making </w:t>
      </w:r>
      <w:r>
        <w:rPr>
          <w:sz w:val="22"/>
          <w:szCs w:val="22"/>
        </w:rPr>
        <w:t>effective decisions</w:t>
      </w:r>
      <w:r w:rsidRPr="008D14F6">
        <w:rPr>
          <w:sz w:val="22"/>
          <w:szCs w:val="22"/>
        </w:rPr>
        <w:t xml:space="preserve"> (CIPD, 2021). This behaviour requires the capacity to assess information, consider many points of view, and make informed judgements that are consistent with the organization's aims and values. </w:t>
      </w:r>
    </w:p>
    <w:p w14:paraId="7A934212" w14:textId="00C5B63E" w:rsidR="008D14F6" w:rsidRDefault="008D14F6" w:rsidP="008D14F6">
      <w:pPr>
        <w:pStyle w:val="ListParagraph"/>
        <w:numPr>
          <w:ilvl w:val="0"/>
          <w:numId w:val="1"/>
        </w:numPr>
        <w:rPr>
          <w:sz w:val="22"/>
          <w:szCs w:val="22"/>
        </w:rPr>
      </w:pPr>
      <w:r w:rsidRPr="008D14F6">
        <w:rPr>
          <w:sz w:val="22"/>
          <w:szCs w:val="22"/>
        </w:rPr>
        <w:t xml:space="preserve">Global and cultural </w:t>
      </w:r>
      <w:r>
        <w:rPr>
          <w:sz w:val="22"/>
          <w:szCs w:val="22"/>
        </w:rPr>
        <w:t>effectiveness</w:t>
      </w:r>
      <w:r w:rsidRPr="008D14F6">
        <w:rPr>
          <w:sz w:val="22"/>
          <w:szCs w:val="22"/>
        </w:rPr>
        <w:t xml:space="preserve"> (CIPD, 2021). This behaviour entails the capacity to function well in a global and varied environment while taking cultural differences and the effects of globalisation on the business into account.</w:t>
      </w:r>
    </w:p>
    <w:p w14:paraId="1F87E82B" w14:textId="4A3FF57C" w:rsidR="008D14F6" w:rsidRDefault="008D14F6" w:rsidP="008D14F6">
      <w:pPr>
        <w:pStyle w:val="ListParagraph"/>
        <w:numPr>
          <w:ilvl w:val="0"/>
          <w:numId w:val="1"/>
        </w:numPr>
        <w:rPr>
          <w:sz w:val="22"/>
          <w:szCs w:val="22"/>
        </w:rPr>
      </w:pPr>
      <w:r>
        <w:rPr>
          <w:sz w:val="22"/>
          <w:szCs w:val="22"/>
        </w:rPr>
        <w:t>Building relations</w:t>
      </w:r>
      <w:r w:rsidR="001343F2">
        <w:rPr>
          <w:sz w:val="22"/>
          <w:szCs w:val="22"/>
        </w:rPr>
        <w:t xml:space="preserve">hips </w:t>
      </w:r>
      <w:r w:rsidR="001343F2" w:rsidRPr="001343F2">
        <w:rPr>
          <w:sz w:val="22"/>
          <w:szCs w:val="22"/>
        </w:rPr>
        <w:t>(CIPD, 2021). This behaviour entails the capacity to form strong, good connections with a diverse variety of stakeholders, such as employees, managers, and other HR experts.</w:t>
      </w:r>
    </w:p>
    <w:p w14:paraId="12B97A3B" w14:textId="6576C0B3" w:rsidR="001343F2" w:rsidRDefault="001343F2" w:rsidP="008D14F6">
      <w:pPr>
        <w:pStyle w:val="ListParagraph"/>
        <w:numPr>
          <w:ilvl w:val="0"/>
          <w:numId w:val="1"/>
        </w:numPr>
        <w:rPr>
          <w:sz w:val="22"/>
          <w:szCs w:val="22"/>
        </w:rPr>
      </w:pPr>
      <w:r>
        <w:rPr>
          <w:sz w:val="22"/>
          <w:szCs w:val="22"/>
        </w:rPr>
        <w:t xml:space="preserve">Driving results </w:t>
      </w:r>
      <w:r w:rsidRPr="001343F2">
        <w:rPr>
          <w:sz w:val="22"/>
          <w:szCs w:val="22"/>
        </w:rPr>
        <w:t>(CIPD, 2021). This behaviour entails the capacity to provide outcomes that are consistent with the organization's goals and objectives, as well as the ability to constantly improve performance.</w:t>
      </w:r>
    </w:p>
    <w:p w14:paraId="38A8A7B8" w14:textId="1D41CF98" w:rsidR="001343F2" w:rsidRPr="001343F2" w:rsidRDefault="001343F2" w:rsidP="001343F2">
      <w:pPr>
        <w:pStyle w:val="ListParagraph"/>
        <w:numPr>
          <w:ilvl w:val="0"/>
          <w:numId w:val="1"/>
        </w:numPr>
        <w:rPr>
          <w:sz w:val="22"/>
          <w:szCs w:val="22"/>
        </w:rPr>
      </w:pPr>
      <w:r>
        <w:rPr>
          <w:sz w:val="22"/>
          <w:szCs w:val="22"/>
        </w:rPr>
        <w:t xml:space="preserve">Ethics and integrity </w:t>
      </w:r>
      <w:r w:rsidRPr="001343F2">
        <w:rPr>
          <w:sz w:val="22"/>
          <w:szCs w:val="22"/>
        </w:rPr>
        <w:t xml:space="preserve">(CIPD, 2021). This includes behaving with integrity and adhering to ethical values in all facets of </w:t>
      </w:r>
      <w:r w:rsidR="005C0BD8">
        <w:rPr>
          <w:sz w:val="22"/>
          <w:szCs w:val="22"/>
        </w:rPr>
        <w:t xml:space="preserve">the </w:t>
      </w:r>
      <w:r w:rsidRPr="001343F2">
        <w:rPr>
          <w:sz w:val="22"/>
          <w:szCs w:val="22"/>
        </w:rPr>
        <w:t xml:space="preserve">human resource profession. </w:t>
      </w:r>
    </w:p>
    <w:p w14:paraId="17CB8AD7" w14:textId="24D6BF9B" w:rsidR="001343F2" w:rsidRDefault="001343F2" w:rsidP="001343F2">
      <w:pPr>
        <w:pStyle w:val="ListParagraph"/>
        <w:numPr>
          <w:ilvl w:val="0"/>
          <w:numId w:val="1"/>
        </w:numPr>
        <w:rPr>
          <w:sz w:val="22"/>
          <w:szCs w:val="22"/>
        </w:rPr>
      </w:pPr>
      <w:r>
        <w:rPr>
          <w:sz w:val="22"/>
          <w:szCs w:val="22"/>
        </w:rPr>
        <w:t>Service excellence</w:t>
      </w:r>
      <w:r w:rsidRPr="001343F2">
        <w:rPr>
          <w:sz w:val="22"/>
          <w:szCs w:val="22"/>
        </w:rPr>
        <w:t xml:space="preserve"> (CIPD, 2021). This behaviour entails the capacity to deliver excellent service to all stakeholders, including employees, supervisors, and other human resource experts.</w:t>
      </w:r>
    </w:p>
    <w:p w14:paraId="5D8151C2" w14:textId="4391FDE2" w:rsidR="001343F2" w:rsidRDefault="001343F2" w:rsidP="001343F2">
      <w:pPr>
        <w:rPr>
          <w:sz w:val="22"/>
          <w:szCs w:val="22"/>
        </w:rPr>
      </w:pPr>
    </w:p>
    <w:p w14:paraId="686888DA" w14:textId="6A6A46E4" w:rsidR="005C0BD8" w:rsidRDefault="001343F2" w:rsidP="001343F2">
      <w:pPr>
        <w:rPr>
          <w:sz w:val="22"/>
          <w:szCs w:val="22"/>
        </w:rPr>
      </w:pPr>
      <w:r w:rsidRPr="001343F2">
        <w:rPr>
          <w:sz w:val="22"/>
          <w:szCs w:val="22"/>
        </w:rPr>
        <w:t>These behaviours are vital for effective HR professionals working in the UK because they reflect the talents and traits required for HR success. They also reflect the CIPD's principles and ideas about what it takes to be an effective human resource practitioner.</w:t>
      </w:r>
    </w:p>
    <w:p w14:paraId="278DFB2C" w14:textId="0CE98C26" w:rsidR="005C0BD8" w:rsidRDefault="005C0BD8" w:rsidP="001343F2">
      <w:pPr>
        <w:rPr>
          <w:sz w:val="22"/>
          <w:szCs w:val="22"/>
        </w:rPr>
      </w:pPr>
    </w:p>
    <w:p w14:paraId="76B23404" w14:textId="1055E4E0" w:rsidR="005C0BD8" w:rsidRDefault="005C0BD8" w:rsidP="001343F2">
      <w:pPr>
        <w:rPr>
          <w:sz w:val="22"/>
          <w:szCs w:val="22"/>
        </w:rPr>
      </w:pPr>
      <w:r>
        <w:rPr>
          <w:sz w:val="22"/>
          <w:szCs w:val="22"/>
        </w:rPr>
        <w:t>B)</w:t>
      </w:r>
    </w:p>
    <w:p w14:paraId="4A3A1EC5" w14:textId="77777777" w:rsidR="005C0BD8" w:rsidRDefault="005C0BD8" w:rsidP="001343F2">
      <w:pPr>
        <w:rPr>
          <w:sz w:val="22"/>
          <w:szCs w:val="22"/>
        </w:rPr>
      </w:pPr>
    </w:p>
    <w:p w14:paraId="26311410" w14:textId="094208E9" w:rsidR="005C0BD8" w:rsidRDefault="005C0BD8" w:rsidP="001343F2">
      <w:pPr>
        <w:rPr>
          <w:sz w:val="22"/>
          <w:szCs w:val="22"/>
        </w:rPr>
      </w:pPr>
      <w:r w:rsidRPr="005C0BD8">
        <w:rPr>
          <w:sz w:val="22"/>
          <w:szCs w:val="22"/>
        </w:rPr>
        <w:t xml:space="preserve">In terms of how far the CIPD Professional Map may be applied to global HR professionals, </w:t>
      </w:r>
      <w:r>
        <w:rPr>
          <w:sz w:val="22"/>
          <w:szCs w:val="22"/>
        </w:rPr>
        <w:t>the map would probably</w:t>
      </w:r>
      <w:r w:rsidRPr="005C0BD8">
        <w:rPr>
          <w:sz w:val="22"/>
          <w:szCs w:val="22"/>
        </w:rPr>
        <w:t xml:space="preserve"> be useful to a diverse variety of HR professionals working in various industries and sizes of enterprises (CIPD, n.d.). The map includes a variety of issues that are likely to be significant to global HR workers, such as cultural understanding and sensitivity, worldwide employment law and practise, and international HR management (CIPD, n.d.).</w:t>
      </w:r>
    </w:p>
    <w:p w14:paraId="2176E78B" w14:textId="2C5AE050" w:rsidR="00C661CF" w:rsidRDefault="00C661CF" w:rsidP="001343F2">
      <w:pPr>
        <w:rPr>
          <w:sz w:val="22"/>
          <w:szCs w:val="22"/>
        </w:rPr>
      </w:pPr>
      <w:r w:rsidRPr="00C661CF">
        <w:rPr>
          <w:sz w:val="22"/>
          <w:szCs w:val="22"/>
        </w:rPr>
        <w:t>Nevertheless, it is important to note that the CIPD Professional Map's unique relevance to any one HR professional will rely on the individual's job and responsibilities, as well as the specific context in which they are functioning (CIPD, n.d.). As with any professional development tool, HR professionals must assess how the CIPD Professional Map matches with their own objectives and priorities, and apply it in a manner that is personalised to their own situation (CIPD, n.d.</w:t>
      </w:r>
      <w:r>
        <w:rPr>
          <w:sz w:val="22"/>
          <w:szCs w:val="22"/>
        </w:rPr>
        <w:t>)</w:t>
      </w:r>
    </w:p>
    <w:p w14:paraId="2E2A5B7A" w14:textId="77777777" w:rsidR="0084051A" w:rsidRDefault="0084051A" w:rsidP="00C661CF">
      <w:pPr>
        <w:jc w:val="center"/>
        <w:rPr>
          <w:b/>
          <w:bCs/>
          <w:sz w:val="36"/>
          <w:szCs w:val="36"/>
        </w:rPr>
      </w:pPr>
    </w:p>
    <w:p w14:paraId="7A132F46" w14:textId="0A2E8EC5" w:rsidR="0084051A" w:rsidRDefault="0084051A" w:rsidP="00C661CF">
      <w:pPr>
        <w:jc w:val="center"/>
        <w:rPr>
          <w:b/>
          <w:bCs/>
          <w:sz w:val="36"/>
          <w:szCs w:val="36"/>
        </w:rPr>
      </w:pPr>
    </w:p>
    <w:p w14:paraId="3727CB4C" w14:textId="77777777" w:rsidR="006E2645" w:rsidRDefault="006E2645" w:rsidP="00C661CF">
      <w:pPr>
        <w:jc w:val="center"/>
        <w:rPr>
          <w:b/>
          <w:bCs/>
          <w:sz w:val="36"/>
          <w:szCs w:val="36"/>
        </w:rPr>
      </w:pPr>
    </w:p>
    <w:p w14:paraId="04B354F2" w14:textId="77777777" w:rsidR="0084051A" w:rsidRPr="0084051A" w:rsidRDefault="0084051A" w:rsidP="00C661CF">
      <w:pPr>
        <w:jc w:val="center"/>
      </w:pPr>
    </w:p>
    <w:p w14:paraId="0177A77B" w14:textId="784057DE" w:rsidR="0084051A" w:rsidRDefault="0084051A" w:rsidP="0084051A">
      <w:r>
        <w:t xml:space="preserve">Part 2 </w:t>
      </w:r>
    </w:p>
    <w:p w14:paraId="5777DAFB" w14:textId="2C18A86D" w:rsidR="0084051A" w:rsidRDefault="0084051A" w:rsidP="0084051A"/>
    <w:p w14:paraId="49021DE3" w14:textId="0B30FBA6" w:rsidR="0084051A" w:rsidRDefault="0084051A" w:rsidP="0084051A">
      <w:r>
        <w:t>A)</w:t>
      </w:r>
    </w:p>
    <w:p w14:paraId="7132C061" w14:textId="430B4877" w:rsidR="0084051A" w:rsidRDefault="0084051A" w:rsidP="0084051A"/>
    <w:p w14:paraId="5E9B5EC0" w14:textId="77777777" w:rsidR="006E2645" w:rsidRPr="006E2645" w:rsidRDefault="0084051A" w:rsidP="006E2645">
      <w:r w:rsidRPr="0084051A">
        <w:t xml:space="preserve">There are a number of reasons why the public sector in the UK may be facing skills shortages despite high unemployment rates. </w:t>
      </w:r>
      <w:r w:rsidR="006E2645" w:rsidRPr="006E2645">
        <w:t>(ONS, 2021). Some of these reasons include</w:t>
      </w:r>
    </w:p>
    <w:p w14:paraId="6BD5C93E" w14:textId="572F62A3" w:rsidR="0084051A" w:rsidRDefault="0084051A" w:rsidP="0084051A"/>
    <w:p w14:paraId="4FE7FCA0" w14:textId="3DCB1170" w:rsidR="006E2645" w:rsidRDefault="006E2645" w:rsidP="006E2645">
      <w:pPr>
        <w:pStyle w:val="ListParagraph"/>
        <w:numPr>
          <w:ilvl w:val="0"/>
          <w:numId w:val="10"/>
        </w:numPr>
      </w:pPr>
      <w:r w:rsidRPr="006E2645">
        <w:t>A mismatch between the skills available in the labour market and those required in the public sector: Even though unemployment is high, there may not be enough employees with the specialised skills and credentials required in the public sector (CIPD, 2021).</w:t>
      </w:r>
    </w:p>
    <w:p w14:paraId="3268DB71" w14:textId="6DAAD095" w:rsidR="006E2645" w:rsidRDefault="006E2645" w:rsidP="006E2645">
      <w:pPr>
        <w:pStyle w:val="ListParagraph"/>
        <w:numPr>
          <w:ilvl w:val="0"/>
          <w:numId w:val="10"/>
        </w:numPr>
      </w:pPr>
      <w:r w:rsidRPr="006E2645">
        <w:t>Competition for talent: The public sector may experience talent competition from the private sector, particularly if private sector companies offer greater wages or more appealing benefit packages (CIPD, 2021).</w:t>
      </w:r>
    </w:p>
    <w:p w14:paraId="4D10C71C" w14:textId="6E612162" w:rsidR="006E2645" w:rsidRDefault="006E2645" w:rsidP="006E2645">
      <w:pPr>
        <w:pStyle w:val="ListParagraph"/>
        <w:numPr>
          <w:ilvl w:val="0"/>
          <w:numId w:val="10"/>
        </w:numPr>
      </w:pPr>
      <w:r w:rsidRPr="006E2645">
        <w:t>Difficulties recruiting and maintaining top talent: The public sector may struggle to attract and retain top talent owing to issues such as lower compensation, less flexible working conditions, and a perceived lack of career growth prospects (CIPD, 2021).</w:t>
      </w:r>
    </w:p>
    <w:p w14:paraId="1F4AAD8E" w14:textId="7DE0A087" w:rsidR="006E2645" w:rsidRDefault="006E2645" w:rsidP="006E2645">
      <w:pPr>
        <w:pStyle w:val="ListParagraph"/>
        <w:numPr>
          <w:ilvl w:val="0"/>
          <w:numId w:val="10"/>
        </w:numPr>
      </w:pPr>
      <w:r w:rsidRPr="006E2645">
        <w:t>An ageing workforce: As older workers retire and are not replaced by younger workers with the required skills and certifications, the public sector may face skills shortages (CIPD, 2021)</w:t>
      </w:r>
    </w:p>
    <w:p w14:paraId="2D7B4DFC" w14:textId="778A6485" w:rsidR="002B14A0" w:rsidRDefault="002B14A0" w:rsidP="006E2645">
      <w:pPr>
        <w:pStyle w:val="ListParagraph"/>
        <w:numPr>
          <w:ilvl w:val="0"/>
          <w:numId w:val="10"/>
        </w:numPr>
      </w:pPr>
      <w:r w:rsidRPr="002B14A0">
        <w:t>Changes in demand for certain skills: If there has been a shift in demand for specific skills, such as those connected to technology or data analytics, the public sector may face a skills shortage (CIPD, 2021)</w:t>
      </w:r>
    </w:p>
    <w:p w14:paraId="133F3E8D" w14:textId="1A3EF558" w:rsidR="00F75394" w:rsidRDefault="00F75394" w:rsidP="00F75394"/>
    <w:p w14:paraId="7C56EF4E" w14:textId="3E33BDAD" w:rsidR="00F75394" w:rsidRDefault="00F75394" w:rsidP="00F75394">
      <w:r w:rsidRPr="00F75394">
        <w:t>Overall, despite high unemployment rates, the UK public sector may face skills shortages due to a combination of factors, including a mismatch between the skills available in the labour market and the skills required, competition for talent, difficulties attracting and retaining top talent, an ageing workforce, and changes in demand for certain skills (CIPD, 2021)</w:t>
      </w:r>
    </w:p>
    <w:p w14:paraId="620073F5" w14:textId="466D5D3D" w:rsidR="00F75394" w:rsidRDefault="00F75394" w:rsidP="00F75394"/>
    <w:p w14:paraId="6C9EC1D4" w14:textId="2230607B" w:rsidR="00F75394" w:rsidRDefault="00F75394" w:rsidP="00F75394">
      <w:r>
        <w:t>B)</w:t>
      </w:r>
    </w:p>
    <w:p w14:paraId="34F22321" w14:textId="483A77AA" w:rsidR="00F75394" w:rsidRDefault="00F75394" w:rsidP="00F75394"/>
    <w:p w14:paraId="212295C5" w14:textId="77777777" w:rsidR="00F75394" w:rsidRDefault="00F75394" w:rsidP="00F75394">
      <w:r>
        <w:t xml:space="preserve">A variety of long-term labour market trends in the UK might potentially alleviate skills shortages in healthcare professions. These are some examples: </w:t>
      </w:r>
    </w:p>
    <w:p w14:paraId="46D8638F" w14:textId="77777777" w:rsidR="00F75394" w:rsidRDefault="00F75394" w:rsidP="00F75394"/>
    <w:p w14:paraId="060D83F6" w14:textId="270E9EDE" w:rsidR="00F75394" w:rsidRDefault="00F75394" w:rsidP="00F75394">
      <w:pPr>
        <w:pStyle w:val="ListParagraph"/>
        <w:numPr>
          <w:ilvl w:val="0"/>
          <w:numId w:val="12"/>
        </w:numPr>
      </w:pPr>
      <w:r>
        <w:t>Investment in education and training: Investing in education and training programmes that educate individuals for employment in healthcare is one potential answer. Apprenticeships, internships, and degree programmes in healthcare-related disciplines are examples of such efforts (NHS, 2021).</w:t>
      </w:r>
    </w:p>
    <w:p w14:paraId="2B2B85A6" w14:textId="77777777" w:rsidR="000D2AA1" w:rsidRDefault="000D2AA1" w:rsidP="000D2AA1">
      <w:pPr>
        <w:pStyle w:val="ListParagraph"/>
        <w:numPr>
          <w:ilvl w:val="0"/>
          <w:numId w:val="12"/>
        </w:numPr>
      </w:pPr>
      <w:r>
        <w:t xml:space="preserve">Another method is to develop recruiting and retention techniques that attract and keep healthcare professionals, such as attractive compensation and benefits packages, flexible working arrangements, and possibilities for career progression (NHS, 2021). </w:t>
      </w:r>
    </w:p>
    <w:p w14:paraId="76F169E3" w14:textId="4ED9E8FD" w:rsidR="000D2AA1" w:rsidRDefault="000D2AA1" w:rsidP="000D2AA1">
      <w:pPr>
        <w:pStyle w:val="ListParagraph"/>
        <w:numPr>
          <w:ilvl w:val="0"/>
          <w:numId w:val="12"/>
        </w:numPr>
      </w:pPr>
      <w:r>
        <w:t>Immigration policy: The United Kingdom may want to reconsider its immigration rules in order to allow for the recruitment of healthcare professionals from other countries, particularly in places where competent applicants are in short supply (BMA, 2021)</w:t>
      </w:r>
    </w:p>
    <w:p w14:paraId="15511E21" w14:textId="77777777" w:rsidR="000D2AA1" w:rsidRDefault="000D2AA1" w:rsidP="000D2AA1">
      <w:pPr>
        <w:pStyle w:val="ListParagraph"/>
        <w:numPr>
          <w:ilvl w:val="0"/>
          <w:numId w:val="12"/>
        </w:numPr>
      </w:pPr>
      <w:r>
        <w:t xml:space="preserve">Automation and technology: To solve skills shortages, the healthcare sector should consider employing automation and technology, such as using robots or artificial intelligence to undertake jobs that are now performed by human workers (BMA, 2021). </w:t>
      </w:r>
    </w:p>
    <w:p w14:paraId="18CC15DE" w14:textId="0F9194C7" w:rsidR="000D2AA1" w:rsidRDefault="000D2AA1" w:rsidP="000D2AA1">
      <w:pPr>
        <w:pStyle w:val="ListParagraph"/>
        <w:numPr>
          <w:ilvl w:val="0"/>
          <w:numId w:val="12"/>
        </w:numPr>
      </w:pPr>
      <w:r>
        <w:lastRenderedPageBreak/>
        <w:t>Collaboration with industry and academia: The healthcare sector may also consider collaborating with industry and academia to identify and address skills shortages, such as by collaborating with universities and other educational institutions to develop training programmes or with private sector companies to develop new technologies (BMA, 2021).</w:t>
      </w:r>
    </w:p>
    <w:p w14:paraId="5F0556E1" w14:textId="31CFA797" w:rsidR="000D2AA1" w:rsidRDefault="000D2AA1" w:rsidP="000D2AA1"/>
    <w:p w14:paraId="065D1AFC" w14:textId="57F26540" w:rsidR="000D2AA1" w:rsidRDefault="000D2AA1" w:rsidP="000D2AA1">
      <w:r w:rsidRPr="000D2AA1">
        <w:t>Overall, overcoming skills shortages in the healthcare sector will almost certainly include a mix of measures centred on education and training, recruiting and retention, immigration policy, automation and technology, and partnership with industry and academics (NHS, 2021; BMA, 2021)</w:t>
      </w:r>
    </w:p>
    <w:p w14:paraId="6B41335D" w14:textId="461A71DF" w:rsidR="00F75394" w:rsidRDefault="00F75394" w:rsidP="00F75394"/>
    <w:p w14:paraId="7F8F5D76" w14:textId="3A0175D3" w:rsidR="000D2AA1" w:rsidRDefault="000D2AA1" w:rsidP="00F75394"/>
    <w:p w14:paraId="6511E02A" w14:textId="79D19427" w:rsidR="000D2AA1" w:rsidRDefault="000D2AA1" w:rsidP="00F75394"/>
    <w:p w14:paraId="782DA7C2" w14:textId="6992F7C9" w:rsidR="000D2AA1" w:rsidRDefault="000D2AA1" w:rsidP="000D2AA1">
      <w:pPr>
        <w:jc w:val="center"/>
        <w:rPr>
          <w:b/>
          <w:bCs/>
          <w:sz w:val="36"/>
          <w:szCs w:val="36"/>
        </w:rPr>
      </w:pPr>
      <w:r w:rsidRPr="000D2AA1">
        <w:rPr>
          <w:b/>
          <w:bCs/>
          <w:sz w:val="36"/>
          <w:szCs w:val="36"/>
        </w:rPr>
        <w:t>Conclusion</w:t>
      </w:r>
    </w:p>
    <w:p w14:paraId="4638CAC9" w14:textId="0BC86906" w:rsidR="000D2AA1" w:rsidRDefault="000D2AA1" w:rsidP="000D2AA1">
      <w:pPr>
        <w:jc w:val="center"/>
        <w:rPr>
          <w:b/>
          <w:bCs/>
          <w:sz w:val="36"/>
          <w:szCs w:val="36"/>
        </w:rPr>
      </w:pPr>
    </w:p>
    <w:p w14:paraId="2271C327" w14:textId="77777777" w:rsidR="000D2AA1" w:rsidRPr="000D2AA1" w:rsidRDefault="000D2AA1" w:rsidP="000D2AA1">
      <w:pPr>
        <w:jc w:val="center"/>
      </w:pPr>
    </w:p>
    <w:p w14:paraId="22E7E78E" w14:textId="7FA92996" w:rsidR="0084051A" w:rsidRDefault="00915C29" w:rsidP="0084051A">
      <w:r w:rsidRPr="00915C29">
        <w:t>Finally, the CIPD Profession Map is a complete framework outlining the knowledge, skills, and attitudes required of effective HR and L&amp;D professionals. The behaviours highlighted in the map are significant because they reflect the abilities and traits required for success in the HR and L&amp;D professions, and they are consistent with the CIPD's values and views about successful practise. The UK public sector may face skills shortages as a result of issues such as a mismatch between available and needed skills, competition for talent, challenges attracting and maintaining top talent, and changes in demand for certain skills.</w:t>
      </w:r>
      <w:r w:rsidRPr="00915C29">
        <w:t xml:space="preserve"> </w:t>
      </w:r>
      <w:r w:rsidRPr="00915C29">
        <w:t>To solve these shortages, the government should consider investing in education and training, developing recruiting and retention initiatives, modifying immigration regulations, and cooperating with business and academics. The healthcare industry in the United Kingdom is likewise confronting a skills deficit, which might be handled using comparable tactics.</w:t>
      </w:r>
    </w:p>
    <w:p w14:paraId="17AD4FE3" w14:textId="6EDE7C9F" w:rsidR="00915C29" w:rsidRDefault="00915C29" w:rsidP="0084051A"/>
    <w:p w14:paraId="685FD2B3" w14:textId="23092052" w:rsidR="00915C29" w:rsidRPr="0084051A" w:rsidRDefault="00915C29" w:rsidP="0084051A">
      <w:r>
        <w:t xml:space="preserve">HR plays a very important role </w:t>
      </w:r>
      <w:proofErr w:type="spellStart"/>
      <w:r>
        <w:t>over all</w:t>
      </w:r>
      <w:proofErr w:type="spellEnd"/>
      <w:r>
        <w:t xml:space="preserve"> industry and ensures the welfare of the employees as well as of the company. </w:t>
      </w:r>
    </w:p>
    <w:p w14:paraId="28E54401" w14:textId="77777777" w:rsidR="0084051A" w:rsidRDefault="0084051A" w:rsidP="00C661CF">
      <w:pPr>
        <w:jc w:val="center"/>
        <w:rPr>
          <w:b/>
          <w:bCs/>
          <w:sz w:val="36"/>
          <w:szCs w:val="36"/>
        </w:rPr>
      </w:pPr>
    </w:p>
    <w:p w14:paraId="73C29193" w14:textId="77777777" w:rsidR="0084051A" w:rsidRDefault="0084051A" w:rsidP="00C661CF">
      <w:pPr>
        <w:jc w:val="center"/>
        <w:rPr>
          <w:b/>
          <w:bCs/>
          <w:sz w:val="36"/>
          <w:szCs w:val="36"/>
        </w:rPr>
      </w:pPr>
    </w:p>
    <w:p w14:paraId="600383B6" w14:textId="77777777" w:rsidR="0084051A" w:rsidRDefault="0084051A" w:rsidP="00C661CF">
      <w:pPr>
        <w:jc w:val="center"/>
        <w:rPr>
          <w:b/>
          <w:bCs/>
          <w:sz w:val="36"/>
          <w:szCs w:val="36"/>
        </w:rPr>
      </w:pPr>
    </w:p>
    <w:p w14:paraId="0F310007" w14:textId="3A3AC10A" w:rsidR="0084051A" w:rsidRDefault="0084051A" w:rsidP="00915C29">
      <w:pPr>
        <w:rPr>
          <w:b/>
          <w:bCs/>
          <w:sz w:val="36"/>
          <w:szCs w:val="36"/>
        </w:rPr>
      </w:pPr>
    </w:p>
    <w:p w14:paraId="7B0C6370" w14:textId="77777777" w:rsidR="00915C29" w:rsidRDefault="00915C29" w:rsidP="00915C29">
      <w:pPr>
        <w:rPr>
          <w:b/>
          <w:bCs/>
          <w:sz w:val="36"/>
          <w:szCs w:val="36"/>
        </w:rPr>
      </w:pPr>
    </w:p>
    <w:p w14:paraId="14DA07EC" w14:textId="77777777" w:rsidR="0084051A" w:rsidRDefault="0084051A" w:rsidP="00C661CF">
      <w:pPr>
        <w:jc w:val="center"/>
        <w:rPr>
          <w:b/>
          <w:bCs/>
          <w:sz w:val="36"/>
          <w:szCs w:val="36"/>
        </w:rPr>
      </w:pPr>
    </w:p>
    <w:p w14:paraId="2DA512B4" w14:textId="77777777" w:rsidR="0084051A" w:rsidRDefault="0084051A" w:rsidP="00C661CF">
      <w:pPr>
        <w:jc w:val="center"/>
        <w:rPr>
          <w:b/>
          <w:bCs/>
          <w:sz w:val="36"/>
          <w:szCs w:val="36"/>
        </w:rPr>
      </w:pPr>
    </w:p>
    <w:p w14:paraId="03D8BCB7" w14:textId="77777777" w:rsidR="0084051A" w:rsidRDefault="0084051A" w:rsidP="00C661CF">
      <w:pPr>
        <w:jc w:val="center"/>
        <w:rPr>
          <w:b/>
          <w:bCs/>
          <w:sz w:val="36"/>
          <w:szCs w:val="36"/>
        </w:rPr>
      </w:pPr>
    </w:p>
    <w:p w14:paraId="382B7520" w14:textId="77777777" w:rsidR="0084051A" w:rsidRDefault="0084051A" w:rsidP="00C661CF">
      <w:pPr>
        <w:jc w:val="center"/>
        <w:rPr>
          <w:b/>
          <w:bCs/>
          <w:sz w:val="36"/>
          <w:szCs w:val="36"/>
        </w:rPr>
      </w:pPr>
    </w:p>
    <w:p w14:paraId="0A712A4D" w14:textId="77777777" w:rsidR="0084051A" w:rsidRDefault="0084051A" w:rsidP="00C661CF">
      <w:pPr>
        <w:jc w:val="center"/>
        <w:rPr>
          <w:b/>
          <w:bCs/>
          <w:sz w:val="36"/>
          <w:szCs w:val="36"/>
        </w:rPr>
      </w:pPr>
    </w:p>
    <w:p w14:paraId="21DEA48E" w14:textId="77777777" w:rsidR="0084051A" w:rsidRDefault="0084051A" w:rsidP="00C661CF">
      <w:pPr>
        <w:jc w:val="center"/>
        <w:rPr>
          <w:b/>
          <w:bCs/>
          <w:sz w:val="36"/>
          <w:szCs w:val="36"/>
        </w:rPr>
      </w:pPr>
    </w:p>
    <w:p w14:paraId="55276380" w14:textId="77777777" w:rsidR="0084051A" w:rsidRDefault="0084051A" w:rsidP="00C661CF">
      <w:pPr>
        <w:jc w:val="center"/>
        <w:rPr>
          <w:b/>
          <w:bCs/>
          <w:sz w:val="36"/>
          <w:szCs w:val="36"/>
        </w:rPr>
      </w:pPr>
    </w:p>
    <w:p w14:paraId="050471DE" w14:textId="77777777" w:rsidR="0084051A" w:rsidRDefault="0084051A" w:rsidP="00C661CF">
      <w:pPr>
        <w:jc w:val="center"/>
        <w:rPr>
          <w:b/>
          <w:bCs/>
          <w:sz w:val="36"/>
          <w:szCs w:val="36"/>
        </w:rPr>
      </w:pPr>
    </w:p>
    <w:p w14:paraId="355C3734" w14:textId="63210688" w:rsidR="00C661CF" w:rsidRDefault="00C661CF" w:rsidP="00C661CF">
      <w:pPr>
        <w:jc w:val="center"/>
        <w:rPr>
          <w:b/>
          <w:bCs/>
          <w:sz w:val="36"/>
          <w:szCs w:val="36"/>
        </w:rPr>
      </w:pPr>
      <w:r w:rsidRPr="00C661CF">
        <w:rPr>
          <w:b/>
          <w:bCs/>
          <w:sz w:val="36"/>
          <w:szCs w:val="36"/>
        </w:rPr>
        <w:lastRenderedPageBreak/>
        <w:t>Reference</w:t>
      </w:r>
    </w:p>
    <w:p w14:paraId="0E6A2C6E" w14:textId="1A3721D9" w:rsidR="00C661CF" w:rsidRDefault="00C661CF" w:rsidP="00F75394">
      <w:pPr>
        <w:rPr>
          <w:b/>
          <w:bCs/>
          <w:sz w:val="36"/>
          <w:szCs w:val="36"/>
        </w:rPr>
      </w:pPr>
    </w:p>
    <w:p w14:paraId="31E232E3" w14:textId="77777777" w:rsidR="00C661CF" w:rsidRPr="00C661CF" w:rsidRDefault="00C661CF" w:rsidP="000D2AA1">
      <w:pPr>
        <w:pStyle w:val="ListParagraph"/>
        <w:numPr>
          <w:ilvl w:val="0"/>
          <w:numId w:val="13"/>
        </w:numPr>
        <w:rPr>
          <w:sz w:val="22"/>
          <w:szCs w:val="22"/>
        </w:rPr>
      </w:pPr>
      <w:r w:rsidRPr="00C661CF">
        <w:rPr>
          <w:sz w:val="22"/>
          <w:szCs w:val="22"/>
        </w:rPr>
        <w:t>Armstrong, M. (2012). Armstrong's handbook of human resource management practice. Kogan Page Publishers.</w:t>
      </w:r>
    </w:p>
    <w:p w14:paraId="4DC6FCEA" w14:textId="77777777" w:rsidR="00C661CF" w:rsidRPr="00C661CF" w:rsidRDefault="00C661CF" w:rsidP="000D2AA1">
      <w:pPr>
        <w:pStyle w:val="ListParagraph"/>
        <w:numPr>
          <w:ilvl w:val="0"/>
          <w:numId w:val="13"/>
        </w:numPr>
        <w:rPr>
          <w:sz w:val="22"/>
          <w:szCs w:val="22"/>
        </w:rPr>
      </w:pPr>
      <w:r w:rsidRPr="00C661CF">
        <w:rPr>
          <w:sz w:val="22"/>
          <w:szCs w:val="22"/>
        </w:rPr>
        <w:t xml:space="preserve">CIPD (2019). The CIPD profession map. Retrieved from </w:t>
      </w:r>
      <w:hyperlink r:id="rId7" w:tgtFrame="_new" w:history="1">
        <w:r w:rsidRPr="00C661CF">
          <w:rPr>
            <w:rStyle w:val="Hyperlink"/>
            <w:sz w:val="22"/>
            <w:szCs w:val="22"/>
          </w:rPr>
          <w:t>https://www.cipd.co.uk/knowledge/fundamentals/profession/professional-map</w:t>
        </w:r>
      </w:hyperlink>
    </w:p>
    <w:p w14:paraId="65E17DAA" w14:textId="77777777" w:rsidR="00C661CF" w:rsidRPr="00C661CF" w:rsidRDefault="00C661CF" w:rsidP="000D2AA1">
      <w:pPr>
        <w:pStyle w:val="ListParagraph"/>
        <w:numPr>
          <w:ilvl w:val="0"/>
          <w:numId w:val="13"/>
        </w:numPr>
        <w:rPr>
          <w:sz w:val="22"/>
          <w:szCs w:val="22"/>
        </w:rPr>
      </w:pPr>
      <w:r w:rsidRPr="00C661CF">
        <w:rPr>
          <w:sz w:val="22"/>
          <w:szCs w:val="22"/>
        </w:rPr>
        <w:t>Boxall, P., &amp; Purcell, J. (2011). Strategy and human resource management. Palgrave Macmillan.</w:t>
      </w:r>
    </w:p>
    <w:p w14:paraId="169EC8BD" w14:textId="77777777" w:rsidR="00C661CF" w:rsidRPr="00C661CF" w:rsidRDefault="00C661CF" w:rsidP="000D2AA1">
      <w:pPr>
        <w:pStyle w:val="ListParagraph"/>
        <w:numPr>
          <w:ilvl w:val="0"/>
          <w:numId w:val="13"/>
        </w:numPr>
        <w:rPr>
          <w:sz w:val="22"/>
          <w:szCs w:val="22"/>
        </w:rPr>
      </w:pPr>
      <w:r w:rsidRPr="00C661CF">
        <w:rPr>
          <w:sz w:val="22"/>
          <w:szCs w:val="22"/>
        </w:rPr>
        <w:t xml:space="preserve">Collings, D. G., &amp; </w:t>
      </w:r>
      <w:proofErr w:type="spellStart"/>
      <w:r w:rsidRPr="00C661CF">
        <w:rPr>
          <w:sz w:val="22"/>
          <w:szCs w:val="22"/>
        </w:rPr>
        <w:t>Mellahi</w:t>
      </w:r>
      <w:proofErr w:type="spellEnd"/>
      <w:r w:rsidRPr="00C661CF">
        <w:rPr>
          <w:sz w:val="22"/>
          <w:szCs w:val="22"/>
        </w:rPr>
        <w:t>, K. (2009). Strategic human resource management: A theoretical perspective. In Oxford handbook of human resource management (pp. 1-22). Oxford University Press.</w:t>
      </w:r>
    </w:p>
    <w:p w14:paraId="501A49EA" w14:textId="29304EF3" w:rsidR="00C661CF" w:rsidRPr="00C661CF" w:rsidRDefault="00C661CF" w:rsidP="000D2AA1">
      <w:pPr>
        <w:pStyle w:val="ListParagraph"/>
        <w:numPr>
          <w:ilvl w:val="0"/>
          <w:numId w:val="13"/>
        </w:numPr>
        <w:rPr>
          <w:sz w:val="22"/>
          <w:szCs w:val="22"/>
        </w:rPr>
      </w:pPr>
      <w:r w:rsidRPr="00C661CF">
        <w:rPr>
          <w:sz w:val="22"/>
          <w:szCs w:val="22"/>
        </w:rPr>
        <w:t>Guest, D. E. (2011). Human resource management and performance: Still searching for some answers. Human Resource Management Journal, 21(1), 3-13.</w:t>
      </w:r>
    </w:p>
    <w:p w14:paraId="6423C52C" w14:textId="77777777" w:rsidR="00C661CF" w:rsidRPr="00C661CF" w:rsidRDefault="00C661CF" w:rsidP="000D2AA1">
      <w:pPr>
        <w:pStyle w:val="ListParagraph"/>
        <w:numPr>
          <w:ilvl w:val="0"/>
          <w:numId w:val="13"/>
        </w:numPr>
        <w:rPr>
          <w:sz w:val="22"/>
          <w:szCs w:val="22"/>
        </w:rPr>
      </w:pPr>
      <w:r w:rsidRPr="00C661CF">
        <w:rPr>
          <w:sz w:val="22"/>
          <w:szCs w:val="22"/>
        </w:rPr>
        <w:t>Bratton, J., &amp; Gold, J. (2019). Human resource management: Theory and practice. Palgrave Macmillan.</w:t>
      </w:r>
    </w:p>
    <w:p w14:paraId="4B5025D1" w14:textId="77777777" w:rsidR="00C661CF" w:rsidRPr="00C661CF" w:rsidRDefault="00C661CF" w:rsidP="000D2AA1">
      <w:pPr>
        <w:pStyle w:val="ListParagraph"/>
        <w:numPr>
          <w:ilvl w:val="0"/>
          <w:numId w:val="13"/>
        </w:numPr>
        <w:rPr>
          <w:sz w:val="22"/>
          <w:szCs w:val="22"/>
        </w:rPr>
      </w:pPr>
      <w:proofErr w:type="spellStart"/>
      <w:r w:rsidRPr="00C661CF">
        <w:rPr>
          <w:sz w:val="22"/>
          <w:szCs w:val="22"/>
        </w:rPr>
        <w:t>Budhwar</w:t>
      </w:r>
      <w:proofErr w:type="spellEnd"/>
      <w:r w:rsidRPr="00C661CF">
        <w:rPr>
          <w:sz w:val="22"/>
          <w:szCs w:val="22"/>
        </w:rPr>
        <w:t xml:space="preserve">, P. S., &amp; </w:t>
      </w:r>
      <w:proofErr w:type="spellStart"/>
      <w:r w:rsidRPr="00C661CF">
        <w:rPr>
          <w:sz w:val="22"/>
          <w:szCs w:val="22"/>
        </w:rPr>
        <w:t>Debrah</w:t>
      </w:r>
      <w:proofErr w:type="spellEnd"/>
      <w:r w:rsidRPr="00C661CF">
        <w:rPr>
          <w:sz w:val="22"/>
          <w:szCs w:val="22"/>
        </w:rPr>
        <w:t>, Y. A. (2013). Human resource management in developing countries. Routledge.</w:t>
      </w:r>
    </w:p>
    <w:p w14:paraId="5CC78DED" w14:textId="77777777" w:rsidR="00C661CF" w:rsidRPr="00C661CF" w:rsidRDefault="00C661CF" w:rsidP="000D2AA1">
      <w:pPr>
        <w:pStyle w:val="ListParagraph"/>
        <w:numPr>
          <w:ilvl w:val="0"/>
          <w:numId w:val="13"/>
        </w:numPr>
        <w:rPr>
          <w:sz w:val="22"/>
          <w:szCs w:val="22"/>
        </w:rPr>
      </w:pPr>
      <w:proofErr w:type="spellStart"/>
      <w:r w:rsidRPr="00C661CF">
        <w:rPr>
          <w:sz w:val="22"/>
          <w:szCs w:val="22"/>
        </w:rPr>
        <w:t>Delery</w:t>
      </w:r>
      <w:proofErr w:type="spellEnd"/>
      <w:r w:rsidRPr="00C661CF">
        <w:rPr>
          <w:sz w:val="22"/>
          <w:szCs w:val="22"/>
        </w:rPr>
        <w:t>, J. E., &amp; Doty, D. H. (1996). Modes of theorizing in strategic human resource management: Tests of universalistic, contingency, and configurational performance predictions. Academy of Management Journal, 39(4), 802-835.</w:t>
      </w:r>
    </w:p>
    <w:p w14:paraId="6E9CB67B" w14:textId="77777777" w:rsidR="00C661CF" w:rsidRPr="00C661CF" w:rsidRDefault="00C661CF" w:rsidP="000D2AA1">
      <w:pPr>
        <w:pStyle w:val="ListParagraph"/>
        <w:numPr>
          <w:ilvl w:val="0"/>
          <w:numId w:val="13"/>
        </w:numPr>
        <w:rPr>
          <w:sz w:val="22"/>
          <w:szCs w:val="22"/>
        </w:rPr>
      </w:pPr>
      <w:proofErr w:type="spellStart"/>
      <w:r w:rsidRPr="00C661CF">
        <w:rPr>
          <w:sz w:val="22"/>
          <w:szCs w:val="22"/>
        </w:rPr>
        <w:t>Holbeche</w:t>
      </w:r>
      <w:proofErr w:type="spellEnd"/>
      <w:r w:rsidRPr="00C661CF">
        <w:rPr>
          <w:sz w:val="22"/>
          <w:szCs w:val="22"/>
        </w:rPr>
        <w:t>, L. (2015). Aligning human resource and business strategy. Routledge.</w:t>
      </w:r>
    </w:p>
    <w:p w14:paraId="74A870FC" w14:textId="76220BF7" w:rsidR="00F75394" w:rsidRPr="00F75394" w:rsidRDefault="00C661CF" w:rsidP="000D2AA1">
      <w:pPr>
        <w:pStyle w:val="ListParagraph"/>
        <w:numPr>
          <w:ilvl w:val="0"/>
          <w:numId w:val="13"/>
        </w:numPr>
        <w:rPr>
          <w:sz w:val="22"/>
          <w:szCs w:val="22"/>
        </w:rPr>
      </w:pPr>
      <w:proofErr w:type="spellStart"/>
      <w:r w:rsidRPr="00C661CF">
        <w:rPr>
          <w:sz w:val="22"/>
          <w:szCs w:val="22"/>
        </w:rPr>
        <w:t>Huselid</w:t>
      </w:r>
      <w:proofErr w:type="spellEnd"/>
      <w:r w:rsidRPr="00C661CF">
        <w:rPr>
          <w:sz w:val="22"/>
          <w:szCs w:val="22"/>
        </w:rPr>
        <w:t>, M. A. (1995). The impact of human resource management practices on turnover, productivity, and corporate financial performance. Academy of Management Journal, 38(3), 635-67</w:t>
      </w:r>
      <w:r w:rsidR="00F75394">
        <w:rPr>
          <w:sz w:val="22"/>
          <w:szCs w:val="22"/>
        </w:rPr>
        <w:t>2</w:t>
      </w:r>
    </w:p>
    <w:p w14:paraId="6E2BF6DA" w14:textId="77777777" w:rsidR="00F75394" w:rsidRPr="00F75394" w:rsidRDefault="00F75394" w:rsidP="000D2AA1">
      <w:pPr>
        <w:pStyle w:val="ListParagraph"/>
        <w:numPr>
          <w:ilvl w:val="0"/>
          <w:numId w:val="13"/>
        </w:numPr>
        <w:rPr>
          <w:sz w:val="22"/>
          <w:szCs w:val="22"/>
        </w:rPr>
      </w:pPr>
      <w:r w:rsidRPr="00F75394">
        <w:rPr>
          <w:sz w:val="22"/>
          <w:szCs w:val="22"/>
        </w:rPr>
        <w:t xml:space="preserve">CIPD (2021). Why the public sector is facing skills </w:t>
      </w:r>
      <w:proofErr w:type="gramStart"/>
      <w:r w:rsidRPr="00F75394">
        <w:rPr>
          <w:sz w:val="22"/>
          <w:szCs w:val="22"/>
        </w:rPr>
        <w:t>shortages.</w:t>
      </w:r>
      <w:proofErr w:type="gramEnd"/>
      <w:r w:rsidRPr="00F75394">
        <w:rPr>
          <w:sz w:val="22"/>
          <w:szCs w:val="22"/>
        </w:rPr>
        <w:t xml:space="preserve"> Retrieved from </w:t>
      </w:r>
      <w:hyperlink r:id="rId8" w:tgtFrame="_new" w:history="1">
        <w:r w:rsidRPr="00F75394">
          <w:rPr>
            <w:rStyle w:val="Hyperlink"/>
            <w:sz w:val="22"/>
            <w:szCs w:val="22"/>
          </w:rPr>
          <w:t>https://www.cipd.co.uk/knowledge/strategy/talent/public-sector-skills-shortages</w:t>
        </w:r>
      </w:hyperlink>
    </w:p>
    <w:p w14:paraId="266F008B" w14:textId="6E9F0328" w:rsidR="000D2AA1" w:rsidRPr="000D2AA1" w:rsidRDefault="00F75394" w:rsidP="000D2AA1">
      <w:pPr>
        <w:pStyle w:val="ListParagraph"/>
        <w:numPr>
          <w:ilvl w:val="0"/>
          <w:numId w:val="13"/>
        </w:numPr>
        <w:rPr>
          <w:sz w:val="22"/>
          <w:szCs w:val="22"/>
        </w:rPr>
      </w:pPr>
      <w:r w:rsidRPr="00F75394">
        <w:rPr>
          <w:sz w:val="22"/>
          <w:szCs w:val="22"/>
        </w:rPr>
        <w:t xml:space="preserve">ONS (2021). Unemployment rate in the United Kingdom. Retrieved from </w:t>
      </w:r>
      <w:r w:rsidRPr="00F75394">
        <w:rPr>
          <w:sz w:val="22"/>
          <w:szCs w:val="22"/>
        </w:rPr>
        <w:fldChar w:fldCharType="begin"/>
      </w:r>
      <w:r w:rsidRPr="00F75394">
        <w:rPr>
          <w:sz w:val="22"/>
          <w:szCs w:val="22"/>
        </w:rPr>
        <w:instrText xml:space="preserve"> HYPERLINK "https://www.statista.com/statistics/271175/unemployment-rate-in-the-united-kingdom-uk/" \t "_new" </w:instrText>
      </w:r>
      <w:r w:rsidRPr="00F75394">
        <w:rPr>
          <w:sz w:val="22"/>
          <w:szCs w:val="22"/>
        </w:rPr>
        <w:fldChar w:fldCharType="separate"/>
      </w:r>
      <w:r w:rsidRPr="00F75394">
        <w:rPr>
          <w:rStyle w:val="Hyperlink"/>
          <w:sz w:val="22"/>
          <w:szCs w:val="22"/>
        </w:rPr>
        <w:t>https://www.statista.com/statistics/271175/unemployment-rate-in-the-united-kingdom-uk/</w:t>
      </w:r>
      <w:r w:rsidRPr="00F75394">
        <w:rPr>
          <w:sz w:val="22"/>
          <w:szCs w:val="22"/>
        </w:rPr>
        <w:fldChar w:fldCharType="end"/>
      </w:r>
    </w:p>
    <w:p w14:paraId="1373E44C" w14:textId="77777777" w:rsidR="000D2AA1" w:rsidRPr="000D2AA1" w:rsidRDefault="000D2AA1" w:rsidP="000D2AA1">
      <w:pPr>
        <w:pStyle w:val="ListParagraph"/>
        <w:numPr>
          <w:ilvl w:val="0"/>
          <w:numId w:val="13"/>
        </w:numPr>
        <w:rPr>
          <w:sz w:val="22"/>
          <w:szCs w:val="22"/>
        </w:rPr>
      </w:pPr>
      <w:r w:rsidRPr="000D2AA1">
        <w:rPr>
          <w:sz w:val="22"/>
          <w:szCs w:val="22"/>
        </w:rPr>
        <w:t xml:space="preserve">BMA (2021). Workforce planning and development. Retrieved from </w:t>
      </w:r>
      <w:hyperlink r:id="rId9" w:tgtFrame="_new" w:history="1">
        <w:r w:rsidRPr="000D2AA1">
          <w:rPr>
            <w:rStyle w:val="Hyperlink"/>
            <w:sz w:val="22"/>
            <w:szCs w:val="22"/>
          </w:rPr>
          <w:t>https://www.bma.org.uk/advice/employment/workforce-planning-and-development</w:t>
        </w:r>
      </w:hyperlink>
    </w:p>
    <w:p w14:paraId="6009EEFB" w14:textId="77777777" w:rsidR="000D2AA1" w:rsidRPr="000D2AA1" w:rsidRDefault="000D2AA1" w:rsidP="000D2AA1">
      <w:pPr>
        <w:pStyle w:val="ListParagraph"/>
        <w:numPr>
          <w:ilvl w:val="0"/>
          <w:numId w:val="13"/>
        </w:numPr>
        <w:rPr>
          <w:sz w:val="22"/>
          <w:szCs w:val="22"/>
        </w:rPr>
      </w:pPr>
      <w:r w:rsidRPr="000D2AA1">
        <w:rPr>
          <w:sz w:val="22"/>
          <w:szCs w:val="22"/>
        </w:rPr>
        <w:t xml:space="preserve">NHS (2021). Workforce planning. Retrieved from </w:t>
      </w:r>
      <w:hyperlink r:id="rId10" w:tgtFrame="_new" w:history="1">
        <w:r w:rsidRPr="000D2AA1">
          <w:rPr>
            <w:rStyle w:val="Hyperlink"/>
            <w:sz w:val="22"/>
            <w:szCs w:val="22"/>
          </w:rPr>
          <w:t>https://www.england.nhs.uk/commissioning/primary-care/workforce-planning/</w:t>
        </w:r>
      </w:hyperlink>
    </w:p>
    <w:p w14:paraId="435A5B4E" w14:textId="77777777" w:rsidR="000D2AA1" w:rsidRPr="000D2AA1" w:rsidRDefault="000D2AA1" w:rsidP="000D2AA1">
      <w:pPr>
        <w:rPr>
          <w:sz w:val="22"/>
          <w:szCs w:val="22"/>
        </w:rPr>
      </w:pPr>
    </w:p>
    <w:p w14:paraId="049CAB31" w14:textId="77777777" w:rsidR="00F75394" w:rsidRPr="00F75394" w:rsidRDefault="00F75394" w:rsidP="00F75394">
      <w:pPr>
        <w:rPr>
          <w:sz w:val="22"/>
          <w:szCs w:val="22"/>
        </w:rPr>
      </w:pPr>
    </w:p>
    <w:p w14:paraId="1BB07AF5" w14:textId="77777777" w:rsidR="00C661CF" w:rsidRPr="00C661CF" w:rsidRDefault="00C661CF" w:rsidP="00C661CF">
      <w:pPr>
        <w:rPr>
          <w:sz w:val="22"/>
          <w:szCs w:val="22"/>
        </w:rPr>
      </w:pPr>
    </w:p>
    <w:sectPr w:rsidR="00C661CF" w:rsidRPr="00C661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D0168"/>
    <w:multiLevelType w:val="multilevel"/>
    <w:tmpl w:val="40CE9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0A5EC1"/>
    <w:multiLevelType w:val="hybridMultilevel"/>
    <w:tmpl w:val="C44E9F2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7E412A"/>
    <w:multiLevelType w:val="multilevel"/>
    <w:tmpl w:val="51CEAE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794AA5"/>
    <w:multiLevelType w:val="hybridMultilevel"/>
    <w:tmpl w:val="C9B22A8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9157CD7"/>
    <w:multiLevelType w:val="hybridMultilevel"/>
    <w:tmpl w:val="0F5C9D9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C2592A"/>
    <w:multiLevelType w:val="multilevel"/>
    <w:tmpl w:val="F39080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8C0D30"/>
    <w:multiLevelType w:val="hybridMultilevel"/>
    <w:tmpl w:val="13B66E1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8522D08"/>
    <w:multiLevelType w:val="hybridMultilevel"/>
    <w:tmpl w:val="97C01BD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915C26"/>
    <w:multiLevelType w:val="hybridMultilevel"/>
    <w:tmpl w:val="88CA40EA"/>
    <w:lvl w:ilvl="0" w:tplc="08090011">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9" w15:restartNumberingAfterBreak="0">
    <w:nsid w:val="5E617923"/>
    <w:multiLevelType w:val="hybridMultilevel"/>
    <w:tmpl w:val="2D0480A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F102F3C"/>
    <w:multiLevelType w:val="hybridMultilevel"/>
    <w:tmpl w:val="378C6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475DF9"/>
    <w:multiLevelType w:val="multilevel"/>
    <w:tmpl w:val="D6ECD0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EAB4490"/>
    <w:multiLevelType w:val="hybridMultilevel"/>
    <w:tmpl w:val="23D270B8"/>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434138725">
    <w:abstractNumId w:val="10"/>
  </w:num>
  <w:num w:numId="2" w16cid:durableId="1423573110">
    <w:abstractNumId w:val="11"/>
  </w:num>
  <w:num w:numId="3" w16cid:durableId="90325329">
    <w:abstractNumId w:val="5"/>
  </w:num>
  <w:num w:numId="4" w16cid:durableId="221520945">
    <w:abstractNumId w:val="2"/>
  </w:num>
  <w:num w:numId="5" w16cid:durableId="1639725817">
    <w:abstractNumId w:val="0"/>
  </w:num>
  <w:num w:numId="6" w16cid:durableId="1951089955">
    <w:abstractNumId w:val="3"/>
  </w:num>
  <w:num w:numId="7" w16cid:durableId="515926611">
    <w:abstractNumId w:val="6"/>
  </w:num>
  <w:num w:numId="8" w16cid:durableId="1851866437">
    <w:abstractNumId w:val="8"/>
  </w:num>
  <w:num w:numId="9" w16cid:durableId="178659826">
    <w:abstractNumId w:val="12"/>
  </w:num>
  <w:num w:numId="10" w16cid:durableId="834341963">
    <w:abstractNumId w:val="7"/>
  </w:num>
  <w:num w:numId="11" w16cid:durableId="1849439602">
    <w:abstractNumId w:val="4"/>
  </w:num>
  <w:num w:numId="12" w16cid:durableId="77408842">
    <w:abstractNumId w:val="1"/>
  </w:num>
  <w:num w:numId="13" w16cid:durableId="194145017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217"/>
    <w:rsid w:val="00041217"/>
    <w:rsid w:val="000D2AA1"/>
    <w:rsid w:val="001343F2"/>
    <w:rsid w:val="002B14A0"/>
    <w:rsid w:val="0034654A"/>
    <w:rsid w:val="00417D7F"/>
    <w:rsid w:val="005C0BD8"/>
    <w:rsid w:val="006E2645"/>
    <w:rsid w:val="007D5C7F"/>
    <w:rsid w:val="0084051A"/>
    <w:rsid w:val="00873994"/>
    <w:rsid w:val="008D14F6"/>
    <w:rsid w:val="00915C29"/>
    <w:rsid w:val="00B379C5"/>
    <w:rsid w:val="00BF1EB2"/>
    <w:rsid w:val="00C661CF"/>
    <w:rsid w:val="00F75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4F7CC8"/>
  <w15:chartTrackingRefBased/>
  <w15:docId w15:val="{8C858B5F-8EC5-1845-8781-8B9A40D84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217"/>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41217"/>
    <w:pPr>
      <w:spacing w:before="100" w:beforeAutospacing="1" w:after="100" w:afterAutospacing="1"/>
    </w:pPr>
  </w:style>
  <w:style w:type="paragraph" w:styleId="ListParagraph">
    <w:name w:val="List Paragraph"/>
    <w:basedOn w:val="Normal"/>
    <w:uiPriority w:val="34"/>
    <w:qFormat/>
    <w:rsid w:val="008D14F6"/>
    <w:pPr>
      <w:ind w:left="720"/>
      <w:contextualSpacing/>
    </w:pPr>
  </w:style>
  <w:style w:type="paragraph" w:styleId="Revision">
    <w:name w:val="Revision"/>
    <w:hidden/>
    <w:uiPriority w:val="99"/>
    <w:semiHidden/>
    <w:rsid w:val="00873994"/>
    <w:rPr>
      <w:rFonts w:ascii="Times New Roman" w:eastAsia="Times New Roman" w:hAnsi="Times New Roman" w:cs="Times New Roman"/>
      <w:lang w:eastAsia="en-GB"/>
    </w:rPr>
  </w:style>
  <w:style w:type="character" w:styleId="Hyperlink">
    <w:name w:val="Hyperlink"/>
    <w:basedOn w:val="DefaultParagraphFont"/>
    <w:uiPriority w:val="99"/>
    <w:unhideWhenUsed/>
    <w:rsid w:val="00C661CF"/>
    <w:rPr>
      <w:color w:val="0563C1" w:themeColor="hyperlink"/>
      <w:u w:val="single"/>
    </w:rPr>
  </w:style>
  <w:style w:type="character" w:styleId="UnresolvedMention">
    <w:name w:val="Unresolved Mention"/>
    <w:basedOn w:val="DefaultParagraphFont"/>
    <w:uiPriority w:val="99"/>
    <w:semiHidden/>
    <w:unhideWhenUsed/>
    <w:rsid w:val="00C661CF"/>
    <w:rPr>
      <w:color w:val="605E5C"/>
      <w:shd w:val="clear" w:color="auto" w:fill="E1DFDD"/>
    </w:rPr>
  </w:style>
  <w:style w:type="character" w:styleId="FollowedHyperlink">
    <w:name w:val="FollowedHyperlink"/>
    <w:basedOn w:val="DefaultParagraphFont"/>
    <w:uiPriority w:val="99"/>
    <w:semiHidden/>
    <w:unhideWhenUsed/>
    <w:rsid w:val="000D2A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34786">
      <w:bodyDiv w:val="1"/>
      <w:marLeft w:val="0"/>
      <w:marRight w:val="0"/>
      <w:marTop w:val="0"/>
      <w:marBottom w:val="0"/>
      <w:divBdr>
        <w:top w:val="none" w:sz="0" w:space="0" w:color="auto"/>
        <w:left w:val="none" w:sz="0" w:space="0" w:color="auto"/>
        <w:bottom w:val="none" w:sz="0" w:space="0" w:color="auto"/>
        <w:right w:val="none" w:sz="0" w:space="0" w:color="auto"/>
      </w:divBdr>
    </w:div>
    <w:div w:id="148787096">
      <w:bodyDiv w:val="1"/>
      <w:marLeft w:val="0"/>
      <w:marRight w:val="0"/>
      <w:marTop w:val="0"/>
      <w:marBottom w:val="0"/>
      <w:divBdr>
        <w:top w:val="none" w:sz="0" w:space="0" w:color="auto"/>
        <w:left w:val="none" w:sz="0" w:space="0" w:color="auto"/>
        <w:bottom w:val="none" w:sz="0" w:space="0" w:color="auto"/>
        <w:right w:val="none" w:sz="0" w:space="0" w:color="auto"/>
      </w:divBdr>
    </w:div>
    <w:div w:id="188645259">
      <w:bodyDiv w:val="1"/>
      <w:marLeft w:val="0"/>
      <w:marRight w:val="0"/>
      <w:marTop w:val="0"/>
      <w:marBottom w:val="0"/>
      <w:divBdr>
        <w:top w:val="none" w:sz="0" w:space="0" w:color="auto"/>
        <w:left w:val="none" w:sz="0" w:space="0" w:color="auto"/>
        <w:bottom w:val="none" w:sz="0" w:space="0" w:color="auto"/>
        <w:right w:val="none" w:sz="0" w:space="0" w:color="auto"/>
      </w:divBdr>
    </w:div>
    <w:div w:id="254754551">
      <w:bodyDiv w:val="1"/>
      <w:marLeft w:val="0"/>
      <w:marRight w:val="0"/>
      <w:marTop w:val="0"/>
      <w:marBottom w:val="0"/>
      <w:divBdr>
        <w:top w:val="none" w:sz="0" w:space="0" w:color="auto"/>
        <w:left w:val="none" w:sz="0" w:space="0" w:color="auto"/>
        <w:bottom w:val="none" w:sz="0" w:space="0" w:color="auto"/>
        <w:right w:val="none" w:sz="0" w:space="0" w:color="auto"/>
      </w:divBdr>
    </w:div>
    <w:div w:id="275522038">
      <w:bodyDiv w:val="1"/>
      <w:marLeft w:val="0"/>
      <w:marRight w:val="0"/>
      <w:marTop w:val="0"/>
      <w:marBottom w:val="0"/>
      <w:divBdr>
        <w:top w:val="none" w:sz="0" w:space="0" w:color="auto"/>
        <w:left w:val="none" w:sz="0" w:space="0" w:color="auto"/>
        <w:bottom w:val="none" w:sz="0" w:space="0" w:color="auto"/>
        <w:right w:val="none" w:sz="0" w:space="0" w:color="auto"/>
      </w:divBdr>
    </w:div>
    <w:div w:id="368147105">
      <w:bodyDiv w:val="1"/>
      <w:marLeft w:val="0"/>
      <w:marRight w:val="0"/>
      <w:marTop w:val="0"/>
      <w:marBottom w:val="0"/>
      <w:divBdr>
        <w:top w:val="none" w:sz="0" w:space="0" w:color="auto"/>
        <w:left w:val="none" w:sz="0" w:space="0" w:color="auto"/>
        <w:bottom w:val="none" w:sz="0" w:space="0" w:color="auto"/>
        <w:right w:val="none" w:sz="0" w:space="0" w:color="auto"/>
      </w:divBdr>
    </w:div>
    <w:div w:id="371537052">
      <w:bodyDiv w:val="1"/>
      <w:marLeft w:val="0"/>
      <w:marRight w:val="0"/>
      <w:marTop w:val="0"/>
      <w:marBottom w:val="0"/>
      <w:divBdr>
        <w:top w:val="none" w:sz="0" w:space="0" w:color="auto"/>
        <w:left w:val="none" w:sz="0" w:space="0" w:color="auto"/>
        <w:bottom w:val="none" w:sz="0" w:space="0" w:color="auto"/>
        <w:right w:val="none" w:sz="0" w:space="0" w:color="auto"/>
      </w:divBdr>
    </w:div>
    <w:div w:id="438070474">
      <w:bodyDiv w:val="1"/>
      <w:marLeft w:val="0"/>
      <w:marRight w:val="0"/>
      <w:marTop w:val="0"/>
      <w:marBottom w:val="0"/>
      <w:divBdr>
        <w:top w:val="none" w:sz="0" w:space="0" w:color="auto"/>
        <w:left w:val="none" w:sz="0" w:space="0" w:color="auto"/>
        <w:bottom w:val="none" w:sz="0" w:space="0" w:color="auto"/>
        <w:right w:val="none" w:sz="0" w:space="0" w:color="auto"/>
      </w:divBdr>
    </w:div>
    <w:div w:id="522405185">
      <w:bodyDiv w:val="1"/>
      <w:marLeft w:val="0"/>
      <w:marRight w:val="0"/>
      <w:marTop w:val="0"/>
      <w:marBottom w:val="0"/>
      <w:divBdr>
        <w:top w:val="none" w:sz="0" w:space="0" w:color="auto"/>
        <w:left w:val="none" w:sz="0" w:space="0" w:color="auto"/>
        <w:bottom w:val="none" w:sz="0" w:space="0" w:color="auto"/>
        <w:right w:val="none" w:sz="0" w:space="0" w:color="auto"/>
      </w:divBdr>
    </w:div>
    <w:div w:id="750354416">
      <w:bodyDiv w:val="1"/>
      <w:marLeft w:val="0"/>
      <w:marRight w:val="0"/>
      <w:marTop w:val="0"/>
      <w:marBottom w:val="0"/>
      <w:divBdr>
        <w:top w:val="none" w:sz="0" w:space="0" w:color="auto"/>
        <w:left w:val="none" w:sz="0" w:space="0" w:color="auto"/>
        <w:bottom w:val="none" w:sz="0" w:space="0" w:color="auto"/>
        <w:right w:val="none" w:sz="0" w:space="0" w:color="auto"/>
      </w:divBdr>
    </w:div>
    <w:div w:id="793407240">
      <w:bodyDiv w:val="1"/>
      <w:marLeft w:val="0"/>
      <w:marRight w:val="0"/>
      <w:marTop w:val="0"/>
      <w:marBottom w:val="0"/>
      <w:divBdr>
        <w:top w:val="none" w:sz="0" w:space="0" w:color="auto"/>
        <w:left w:val="none" w:sz="0" w:space="0" w:color="auto"/>
        <w:bottom w:val="none" w:sz="0" w:space="0" w:color="auto"/>
        <w:right w:val="none" w:sz="0" w:space="0" w:color="auto"/>
      </w:divBdr>
    </w:div>
    <w:div w:id="822283388">
      <w:bodyDiv w:val="1"/>
      <w:marLeft w:val="0"/>
      <w:marRight w:val="0"/>
      <w:marTop w:val="0"/>
      <w:marBottom w:val="0"/>
      <w:divBdr>
        <w:top w:val="none" w:sz="0" w:space="0" w:color="auto"/>
        <w:left w:val="none" w:sz="0" w:space="0" w:color="auto"/>
        <w:bottom w:val="none" w:sz="0" w:space="0" w:color="auto"/>
        <w:right w:val="none" w:sz="0" w:space="0" w:color="auto"/>
      </w:divBdr>
    </w:div>
    <w:div w:id="823274049">
      <w:bodyDiv w:val="1"/>
      <w:marLeft w:val="0"/>
      <w:marRight w:val="0"/>
      <w:marTop w:val="0"/>
      <w:marBottom w:val="0"/>
      <w:divBdr>
        <w:top w:val="none" w:sz="0" w:space="0" w:color="auto"/>
        <w:left w:val="none" w:sz="0" w:space="0" w:color="auto"/>
        <w:bottom w:val="none" w:sz="0" w:space="0" w:color="auto"/>
        <w:right w:val="none" w:sz="0" w:space="0" w:color="auto"/>
      </w:divBdr>
    </w:div>
    <w:div w:id="839930480">
      <w:bodyDiv w:val="1"/>
      <w:marLeft w:val="0"/>
      <w:marRight w:val="0"/>
      <w:marTop w:val="0"/>
      <w:marBottom w:val="0"/>
      <w:divBdr>
        <w:top w:val="none" w:sz="0" w:space="0" w:color="auto"/>
        <w:left w:val="none" w:sz="0" w:space="0" w:color="auto"/>
        <w:bottom w:val="none" w:sz="0" w:space="0" w:color="auto"/>
        <w:right w:val="none" w:sz="0" w:space="0" w:color="auto"/>
      </w:divBdr>
    </w:div>
    <w:div w:id="1012028435">
      <w:bodyDiv w:val="1"/>
      <w:marLeft w:val="0"/>
      <w:marRight w:val="0"/>
      <w:marTop w:val="0"/>
      <w:marBottom w:val="0"/>
      <w:divBdr>
        <w:top w:val="none" w:sz="0" w:space="0" w:color="auto"/>
        <w:left w:val="none" w:sz="0" w:space="0" w:color="auto"/>
        <w:bottom w:val="none" w:sz="0" w:space="0" w:color="auto"/>
        <w:right w:val="none" w:sz="0" w:space="0" w:color="auto"/>
      </w:divBdr>
    </w:div>
    <w:div w:id="1084062096">
      <w:bodyDiv w:val="1"/>
      <w:marLeft w:val="0"/>
      <w:marRight w:val="0"/>
      <w:marTop w:val="0"/>
      <w:marBottom w:val="0"/>
      <w:divBdr>
        <w:top w:val="none" w:sz="0" w:space="0" w:color="auto"/>
        <w:left w:val="none" w:sz="0" w:space="0" w:color="auto"/>
        <w:bottom w:val="none" w:sz="0" w:space="0" w:color="auto"/>
        <w:right w:val="none" w:sz="0" w:space="0" w:color="auto"/>
      </w:divBdr>
    </w:div>
    <w:div w:id="1310403056">
      <w:bodyDiv w:val="1"/>
      <w:marLeft w:val="0"/>
      <w:marRight w:val="0"/>
      <w:marTop w:val="0"/>
      <w:marBottom w:val="0"/>
      <w:divBdr>
        <w:top w:val="none" w:sz="0" w:space="0" w:color="auto"/>
        <w:left w:val="none" w:sz="0" w:space="0" w:color="auto"/>
        <w:bottom w:val="none" w:sz="0" w:space="0" w:color="auto"/>
        <w:right w:val="none" w:sz="0" w:space="0" w:color="auto"/>
      </w:divBdr>
    </w:div>
    <w:div w:id="1313295435">
      <w:bodyDiv w:val="1"/>
      <w:marLeft w:val="0"/>
      <w:marRight w:val="0"/>
      <w:marTop w:val="0"/>
      <w:marBottom w:val="0"/>
      <w:divBdr>
        <w:top w:val="none" w:sz="0" w:space="0" w:color="auto"/>
        <w:left w:val="none" w:sz="0" w:space="0" w:color="auto"/>
        <w:bottom w:val="none" w:sz="0" w:space="0" w:color="auto"/>
        <w:right w:val="none" w:sz="0" w:space="0" w:color="auto"/>
      </w:divBdr>
    </w:div>
    <w:div w:id="1394617069">
      <w:bodyDiv w:val="1"/>
      <w:marLeft w:val="0"/>
      <w:marRight w:val="0"/>
      <w:marTop w:val="0"/>
      <w:marBottom w:val="0"/>
      <w:divBdr>
        <w:top w:val="none" w:sz="0" w:space="0" w:color="auto"/>
        <w:left w:val="none" w:sz="0" w:space="0" w:color="auto"/>
        <w:bottom w:val="none" w:sz="0" w:space="0" w:color="auto"/>
        <w:right w:val="none" w:sz="0" w:space="0" w:color="auto"/>
      </w:divBdr>
    </w:div>
    <w:div w:id="1452819250">
      <w:bodyDiv w:val="1"/>
      <w:marLeft w:val="0"/>
      <w:marRight w:val="0"/>
      <w:marTop w:val="0"/>
      <w:marBottom w:val="0"/>
      <w:divBdr>
        <w:top w:val="none" w:sz="0" w:space="0" w:color="auto"/>
        <w:left w:val="none" w:sz="0" w:space="0" w:color="auto"/>
        <w:bottom w:val="none" w:sz="0" w:space="0" w:color="auto"/>
        <w:right w:val="none" w:sz="0" w:space="0" w:color="auto"/>
      </w:divBdr>
    </w:div>
    <w:div w:id="1476415245">
      <w:bodyDiv w:val="1"/>
      <w:marLeft w:val="0"/>
      <w:marRight w:val="0"/>
      <w:marTop w:val="0"/>
      <w:marBottom w:val="0"/>
      <w:divBdr>
        <w:top w:val="none" w:sz="0" w:space="0" w:color="auto"/>
        <w:left w:val="none" w:sz="0" w:space="0" w:color="auto"/>
        <w:bottom w:val="none" w:sz="0" w:space="0" w:color="auto"/>
        <w:right w:val="none" w:sz="0" w:space="0" w:color="auto"/>
      </w:divBdr>
    </w:div>
    <w:div w:id="1489395502">
      <w:bodyDiv w:val="1"/>
      <w:marLeft w:val="0"/>
      <w:marRight w:val="0"/>
      <w:marTop w:val="0"/>
      <w:marBottom w:val="0"/>
      <w:divBdr>
        <w:top w:val="none" w:sz="0" w:space="0" w:color="auto"/>
        <w:left w:val="none" w:sz="0" w:space="0" w:color="auto"/>
        <w:bottom w:val="none" w:sz="0" w:space="0" w:color="auto"/>
        <w:right w:val="none" w:sz="0" w:space="0" w:color="auto"/>
      </w:divBdr>
    </w:div>
    <w:div w:id="1691953062">
      <w:bodyDiv w:val="1"/>
      <w:marLeft w:val="0"/>
      <w:marRight w:val="0"/>
      <w:marTop w:val="0"/>
      <w:marBottom w:val="0"/>
      <w:divBdr>
        <w:top w:val="none" w:sz="0" w:space="0" w:color="auto"/>
        <w:left w:val="none" w:sz="0" w:space="0" w:color="auto"/>
        <w:bottom w:val="none" w:sz="0" w:space="0" w:color="auto"/>
        <w:right w:val="none" w:sz="0" w:space="0" w:color="auto"/>
      </w:divBdr>
    </w:div>
    <w:div w:id="1793865336">
      <w:bodyDiv w:val="1"/>
      <w:marLeft w:val="0"/>
      <w:marRight w:val="0"/>
      <w:marTop w:val="0"/>
      <w:marBottom w:val="0"/>
      <w:divBdr>
        <w:top w:val="none" w:sz="0" w:space="0" w:color="auto"/>
        <w:left w:val="none" w:sz="0" w:space="0" w:color="auto"/>
        <w:bottom w:val="none" w:sz="0" w:space="0" w:color="auto"/>
        <w:right w:val="none" w:sz="0" w:space="0" w:color="auto"/>
      </w:divBdr>
    </w:div>
    <w:div w:id="1909657037">
      <w:bodyDiv w:val="1"/>
      <w:marLeft w:val="0"/>
      <w:marRight w:val="0"/>
      <w:marTop w:val="0"/>
      <w:marBottom w:val="0"/>
      <w:divBdr>
        <w:top w:val="none" w:sz="0" w:space="0" w:color="auto"/>
        <w:left w:val="none" w:sz="0" w:space="0" w:color="auto"/>
        <w:bottom w:val="none" w:sz="0" w:space="0" w:color="auto"/>
        <w:right w:val="none" w:sz="0" w:space="0" w:color="auto"/>
      </w:divBdr>
    </w:div>
    <w:div w:id="1959410639">
      <w:bodyDiv w:val="1"/>
      <w:marLeft w:val="0"/>
      <w:marRight w:val="0"/>
      <w:marTop w:val="0"/>
      <w:marBottom w:val="0"/>
      <w:divBdr>
        <w:top w:val="none" w:sz="0" w:space="0" w:color="auto"/>
        <w:left w:val="none" w:sz="0" w:space="0" w:color="auto"/>
        <w:bottom w:val="none" w:sz="0" w:space="0" w:color="auto"/>
        <w:right w:val="none" w:sz="0" w:space="0" w:color="auto"/>
      </w:divBdr>
    </w:div>
    <w:div w:id="2068454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talent/public-sector-skills-shortages" TargetMode="External"/><Relationship Id="rId3" Type="http://schemas.openxmlformats.org/officeDocument/2006/relationships/styles" Target="styles.xml"/><Relationship Id="rId7" Type="http://schemas.openxmlformats.org/officeDocument/2006/relationships/hyperlink" Target="https://www.cipd.co.uk/knowledge/fundamentals/profession/professional-map"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england.nhs.uk/commissioning/primary-care/workforce-planning/" TargetMode="External"/><Relationship Id="rId4" Type="http://schemas.openxmlformats.org/officeDocument/2006/relationships/settings" Target="settings.xml"/><Relationship Id="rId9" Type="http://schemas.openxmlformats.org/officeDocument/2006/relationships/hyperlink" Target="https://www.bma.org.uk/advice/employment/workforce-planning-and-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3C067F-C633-1A40-B2EE-4AC8AB4735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7</Pages>
  <Words>1732</Words>
  <Characters>9876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Vasilescu</dc:creator>
  <cp:keywords/>
  <dc:description/>
  <cp:lastModifiedBy>Diana Vasilescu</cp:lastModifiedBy>
  <cp:revision>2</cp:revision>
  <dcterms:created xsi:type="dcterms:W3CDTF">2023-01-09T22:12:00Z</dcterms:created>
  <dcterms:modified xsi:type="dcterms:W3CDTF">2023-01-09T23:48:00Z</dcterms:modified>
</cp:coreProperties>
</file>