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8741E" w:rsidRPr="00203392" w:rsidRDefault="00B8741E" w:rsidP="00BF6F6C">
      <w:pPr>
        <w:pStyle w:val="fixed"/>
        <w:rPr>
          <w:rFonts w:ascii="Arial" w:hAnsi="Arial" w:cs="Arial"/>
          <w:sz w:val="22"/>
          <w:szCs w:val="22"/>
        </w:rPr>
      </w:pPr>
      <w:bookmarkStart w:id="0" w:name="StartP"/>
      <w:bookmarkStart w:id="1" w:name="_GoBack"/>
      <w:bookmarkEnd w:id="0"/>
      <w:bookmarkEnd w:id="1"/>
      <w:r w:rsidRPr="00203392">
        <w:rPr>
          <w:rFonts w:ascii="Arial" w:hAnsi="Arial" w:cs="Arial"/>
          <w:sz w:val="22"/>
          <w:szCs w:val="22"/>
        </w:rPr>
        <w:t>MODULE CODE:</w:t>
      </w:r>
      <w:r w:rsidRPr="00203392">
        <w:rPr>
          <w:rFonts w:ascii="Arial" w:hAnsi="Arial" w:cs="Arial"/>
          <w:sz w:val="22"/>
          <w:szCs w:val="22"/>
        </w:rPr>
        <w:tab/>
      </w:r>
      <w:r w:rsidR="004E4125">
        <w:rPr>
          <w:rFonts w:ascii="Arial" w:hAnsi="Arial" w:cs="Arial"/>
          <w:sz w:val="22"/>
          <w:szCs w:val="22"/>
        </w:rPr>
        <w:t>DSAW4083</w:t>
      </w:r>
    </w:p>
    <w:p w:rsidR="00B8741E" w:rsidRPr="00203392" w:rsidRDefault="00B8741E" w:rsidP="00BF6F6C">
      <w:pPr>
        <w:pStyle w:val="fixed"/>
        <w:ind w:left="0" w:firstLine="0"/>
        <w:outlineLvl w:val="1"/>
        <w:rPr>
          <w:rFonts w:ascii="Arial" w:hAnsi="Arial" w:cs="Arial"/>
          <w:sz w:val="22"/>
          <w:szCs w:val="22"/>
        </w:rPr>
      </w:pPr>
      <w:bookmarkStart w:id="2" w:name="_Toc330454024"/>
      <w:r w:rsidRPr="00203392">
        <w:rPr>
          <w:rFonts w:ascii="Arial" w:hAnsi="Arial" w:cs="Arial"/>
          <w:sz w:val="22"/>
          <w:szCs w:val="22"/>
        </w:rPr>
        <w:t>TITLE:</w:t>
      </w:r>
      <w:r w:rsidRPr="00203392">
        <w:rPr>
          <w:rFonts w:ascii="Arial" w:hAnsi="Arial" w:cs="Arial"/>
          <w:sz w:val="22"/>
          <w:szCs w:val="22"/>
        </w:rPr>
        <w:tab/>
      </w:r>
      <w:r w:rsidRPr="00203392">
        <w:rPr>
          <w:rFonts w:ascii="Arial" w:hAnsi="Arial" w:cs="Arial"/>
          <w:sz w:val="22"/>
          <w:szCs w:val="22"/>
        </w:rPr>
        <w:tab/>
      </w:r>
      <w:bookmarkEnd w:id="2"/>
      <w:r w:rsidR="00780909">
        <w:rPr>
          <w:rFonts w:ascii="Arial" w:hAnsi="Arial" w:cs="Arial"/>
          <w:sz w:val="22"/>
          <w:szCs w:val="22"/>
        </w:rPr>
        <w:tab/>
      </w:r>
      <w:r w:rsidR="002F1C3D">
        <w:rPr>
          <w:rFonts w:ascii="Arial" w:hAnsi="Arial" w:cs="Arial"/>
          <w:sz w:val="22"/>
          <w:szCs w:val="22"/>
        </w:rPr>
        <w:t>Finance and Planning for Small Businesses</w:t>
      </w:r>
      <w:r w:rsidR="00B81017">
        <w:rPr>
          <w:rFonts w:ascii="Arial" w:hAnsi="Arial" w:cs="Arial"/>
          <w:sz w:val="22"/>
          <w:szCs w:val="22"/>
        </w:rPr>
        <w:tab/>
      </w:r>
    </w:p>
    <w:p w:rsidR="00B8741E" w:rsidRPr="00203392" w:rsidRDefault="00B8741E" w:rsidP="00BF6F6C">
      <w:pPr>
        <w:pStyle w:val="fixed"/>
        <w:rPr>
          <w:rFonts w:ascii="Arial" w:hAnsi="Arial" w:cs="Arial"/>
          <w:sz w:val="22"/>
          <w:szCs w:val="22"/>
        </w:rPr>
      </w:pPr>
      <w:r w:rsidRPr="00203392">
        <w:rPr>
          <w:rFonts w:ascii="Arial" w:hAnsi="Arial" w:cs="Arial"/>
          <w:sz w:val="22"/>
          <w:szCs w:val="22"/>
        </w:rPr>
        <w:t>DATED:</w:t>
      </w:r>
      <w:r w:rsidRPr="00203392">
        <w:rPr>
          <w:rFonts w:ascii="Arial" w:hAnsi="Arial" w:cs="Arial"/>
          <w:sz w:val="22"/>
          <w:szCs w:val="22"/>
        </w:rPr>
        <w:tab/>
      </w:r>
      <w:r w:rsidR="00780909">
        <w:rPr>
          <w:rFonts w:ascii="Arial" w:hAnsi="Arial" w:cs="Arial"/>
          <w:sz w:val="22"/>
          <w:szCs w:val="22"/>
        </w:rPr>
        <w:tab/>
      </w:r>
      <w:r w:rsidR="00E40CE9">
        <w:rPr>
          <w:rFonts w:ascii="Arial" w:hAnsi="Arial" w:cs="Arial"/>
          <w:sz w:val="22"/>
          <w:szCs w:val="22"/>
        </w:rPr>
        <w:t>27/02/2017</w:t>
      </w:r>
    </w:p>
    <w:p w:rsidR="00E40CE9" w:rsidRDefault="00E40CE9" w:rsidP="00BF6F6C">
      <w:pPr>
        <w:pStyle w:val="fixed"/>
        <w:rPr>
          <w:rFonts w:ascii="Arial" w:hAnsi="Arial" w:cs="Arial"/>
          <w:sz w:val="22"/>
          <w:szCs w:val="22"/>
        </w:rPr>
      </w:pPr>
    </w:p>
    <w:p w:rsidR="00B8741E" w:rsidRPr="00203392" w:rsidRDefault="00B8741E" w:rsidP="00BF6F6C">
      <w:pPr>
        <w:pStyle w:val="fixed"/>
        <w:rPr>
          <w:rFonts w:ascii="Arial" w:hAnsi="Arial" w:cs="Arial"/>
          <w:sz w:val="22"/>
          <w:szCs w:val="22"/>
        </w:rPr>
      </w:pPr>
      <w:r w:rsidRPr="00203392">
        <w:rPr>
          <w:rFonts w:ascii="Arial" w:hAnsi="Arial" w:cs="Arial"/>
          <w:sz w:val="22"/>
          <w:szCs w:val="22"/>
        </w:rPr>
        <w:t xml:space="preserve">LEVEL:  </w:t>
      </w:r>
      <w:r w:rsidRPr="00203392">
        <w:rPr>
          <w:rFonts w:ascii="Arial" w:hAnsi="Arial" w:cs="Arial"/>
          <w:sz w:val="22"/>
          <w:szCs w:val="22"/>
        </w:rPr>
        <w:tab/>
      </w:r>
      <w:r w:rsidR="00780909">
        <w:rPr>
          <w:rFonts w:ascii="Arial" w:hAnsi="Arial" w:cs="Arial"/>
          <w:sz w:val="22"/>
          <w:szCs w:val="22"/>
        </w:rPr>
        <w:tab/>
      </w:r>
      <w:r w:rsidR="002F1C3D">
        <w:rPr>
          <w:rFonts w:ascii="Arial" w:hAnsi="Arial" w:cs="Arial"/>
          <w:sz w:val="22"/>
          <w:szCs w:val="22"/>
        </w:rPr>
        <w:t>4</w:t>
      </w:r>
      <w:r w:rsidR="00B81017">
        <w:rPr>
          <w:rFonts w:ascii="Arial" w:hAnsi="Arial" w:cs="Arial"/>
          <w:sz w:val="22"/>
          <w:szCs w:val="22"/>
        </w:rPr>
        <w:tab/>
      </w:r>
      <w:r w:rsidRPr="00203392">
        <w:rPr>
          <w:rFonts w:ascii="Arial" w:hAnsi="Arial" w:cs="Arial"/>
          <w:sz w:val="22"/>
          <w:szCs w:val="22"/>
        </w:rPr>
        <w:tab/>
      </w:r>
    </w:p>
    <w:p w:rsidR="00B8741E" w:rsidRPr="00203392" w:rsidRDefault="00B8741E" w:rsidP="00BF6F6C">
      <w:pPr>
        <w:pStyle w:val="fixed"/>
        <w:rPr>
          <w:rFonts w:ascii="Arial" w:hAnsi="Arial" w:cs="Arial"/>
          <w:sz w:val="22"/>
          <w:szCs w:val="22"/>
        </w:rPr>
      </w:pPr>
      <w:r w:rsidRPr="00203392">
        <w:rPr>
          <w:rFonts w:ascii="Arial" w:hAnsi="Arial" w:cs="Arial"/>
          <w:sz w:val="22"/>
          <w:szCs w:val="22"/>
        </w:rPr>
        <w:t>CREDITS:</w:t>
      </w:r>
      <w:r w:rsidRPr="00203392">
        <w:rPr>
          <w:rFonts w:ascii="Arial" w:hAnsi="Arial" w:cs="Arial"/>
          <w:sz w:val="22"/>
          <w:szCs w:val="22"/>
        </w:rPr>
        <w:tab/>
      </w:r>
      <w:r w:rsidR="00780909">
        <w:rPr>
          <w:rFonts w:ascii="Arial" w:hAnsi="Arial" w:cs="Arial"/>
          <w:sz w:val="22"/>
          <w:szCs w:val="22"/>
        </w:rPr>
        <w:tab/>
      </w:r>
      <w:r w:rsidR="002F1C3D">
        <w:rPr>
          <w:rFonts w:ascii="Arial" w:hAnsi="Arial" w:cs="Arial"/>
          <w:sz w:val="22"/>
          <w:szCs w:val="22"/>
        </w:rPr>
        <w:t>30</w:t>
      </w:r>
      <w:r w:rsidR="00B81017">
        <w:rPr>
          <w:rFonts w:ascii="Arial" w:hAnsi="Arial" w:cs="Arial"/>
          <w:sz w:val="22"/>
          <w:szCs w:val="22"/>
        </w:rPr>
        <w:tab/>
      </w:r>
      <w:r w:rsidRPr="00203392">
        <w:rPr>
          <w:rFonts w:ascii="Arial" w:hAnsi="Arial" w:cs="Arial"/>
          <w:sz w:val="22"/>
          <w:szCs w:val="22"/>
        </w:rPr>
        <w:tab/>
      </w:r>
    </w:p>
    <w:p w:rsidR="00B8741E" w:rsidRPr="00203392" w:rsidRDefault="00B8741E" w:rsidP="00BF6F6C">
      <w:pPr>
        <w:pStyle w:val="fixed"/>
        <w:rPr>
          <w:rFonts w:ascii="Arial" w:hAnsi="Arial" w:cs="Arial"/>
          <w:sz w:val="22"/>
          <w:szCs w:val="22"/>
        </w:rPr>
      </w:pPr>
    </w:p>
    <w:p w:rsidR="00B8741E" w:rsidRPr="00203392" w:rsidRDefault="00B8741E" w:rsidP="00BF6F6C">
      <w:pPr>
        <w:pBdr>
          <w:bottom w:val="single" w:sz="6" w:space="1" w:color="auto"/>
        </w:pBdr>
        <w:rPr>
          <w:rFonts w:ascii="Arial" w:hAnsi="Arial" w:cs="Arial"/>
          <w:sz w:val="22"/>
          <w:szCs w:val="22"/>
        </w:rPr>
      </w:pPr>
      <w:r w:rsidRPr="00203392">
        <w:rPr>
          <w:rFonts w:ascii="Arial" w:hAnsi="Arial" w:cs="Arial"/>
          <w:b/>
          <w:sz w:val="22"/>
          <w:szCs w:val="22"/>
        </w:rPr>
        <w:t>JACS CODE:</w:t>
      </w:r>
      <w:r w:rsidRPr="00203392">
        <w:rPr>
          <w:rFonts w:ascii="Arial" w:hAnsi="Arial" w:cs="Arial"/>
          <w:b/>
          <w:sz w:val="22"/>
          <w:szCs w:val="22"/>
        </w:rPr>
        <w:tab/>
      </w:r>
      <w:r w:rsidRPr="00203392">
        <w:rPr>
          <w:rFonts w:ascii="Arial" w:hAnsi="Arial" w:cs="Arial"/>
          <w:b/>
          <w:sz w:val="22"/>
          <w:szCs w:val="22"/>
        </w:rPr>
        <w:tab/>
      </w:r>
      <w:r w:rsidR="00DC1A1A">
        <w:rPr>
          <w:rFonts w:ascii="Arial" w:hAnsi="Arial" w:cs="Arial"/>
          <w:b/>
          <w:sz w:val="22"/>
          <w:szCs w:val="22"/>
        </w:rPr>
        <w:t>N</w:t>
      </w:r>
      <w:r w:rsidR="004E4125">
        <w:rPr>
          <w:rFonts w:ascii="Arial" w:hAnsi="Arial" w:cs="Arial"/>
          <w:b/>
          <w:sz w:val="22"/>
          <w:szCs w:val="22"/>
        </w:rPr>
        <w:t>2</w:t>
      </w:r>
      <w:r w:rsidR="00DC1A1A">
        <w:rPr>
          <w:rFonts w:ascii="Arial" w:hAnsi="Arial" w:cs="Arial"/>
          <w:b/>
          <w:sz w:val="22"/>
          <w:szCs w:val="22"/>
        </w:rPr>
        <w:t>00</w:t>
      </w:r>
    </w:p>
    <w:p w:rsidR="00B8741E" w:rsidRPr="00203392" w:rsidRDefault="00B8741E" w:rsidP="00BF6F6C">
      <w:pPr>
        <w:pBdr>
          <w:bottom w:val="single" w:sz="6" w:space="1" w:color="auto"/>
        </w:pBdr>
        <w:rPr>
          <w:rFonts w:ascii="Arial" w:hAnsi="Arial" w:cs="Arial"/>
          <w:sz w:val="22"/>
          <w:szCs w:val="22"/>
        </w:rPr>
      </w:pPr>
    </w:p>
    <w:p w:rsidR="00C86B41" w:rsidRPr="00203392" w:rsidRDefault="00C86B41" w:rsidP="00BF6F6C">
      <w:pPr>
        <w:pStyle w:val="bullet"/>
        <w:overflowPunct/>
        <w:autoSpaceDE/>
        <w:autoSpaceDN/>
        <w:adjustRightInd/>
        <w:spacing w:before="0"/>
        <w:ind w:left="0" w:firstLine="0"/>
        <w:textAlignment w:val="auto"/>
        <w:rPr>
          <w:rFonts w:ascii="Arial" w:hAnsi="Arial" w:cs="Arial"/>
          <w:b/>
          <w:sz w:val="22"/>
          <w:szCs w:val="22"/>
        </w:rPr>
      </w:pPr>
    </w:p>
    <w:p w:rsidR="00B8741E" w:rsidRPr="00203392" w:rsidRDefault="00B8741E" w:rsidP="00BF6F6C">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p>
    <w:p w:rsidR="00C86B41" w:rsidRPr="00203392" w:rsidRDefault="002F1C3D" w:rsidP="001477A7">
      <w:pPr>
        <w:pStyle w:val="bullet"/>
        <w:numPr>
          <w:ilvl w:val="0"/>
          <w:numId w:val="4"/>
        </w:numPr>
        <w:overflowPunct/>
        <w:autoSpaceDE/>
        <w:autoSpaceDN/>
        <w:adjustRightInd/>
        <w:spacing w:before="240"/>
        <w:ind w:left="851" w:hanging="567"/>
        <w:jc w:val="left"/>
        <w:textAlignment w:val="auto"/>
        <w:rPr>
          <w:rFonts w:ascii="Arial" w:hAnsi="Arial" w:cs="Arial"/>
          <w:b/>
          <w:sz w:val="22"/>
          <w:szCs w:val="22"/>
        </w:rPr>
      </w:pPr>
      <w:r>
        <w:rPr>
          <w:rFonts w:ascii="Arial" w:hAnsi="Arial" w:cs="Arial"/>
          <w:sz w:val="22"/>
          <w:szCs w:val="22"/>
        </w:rPr>
        <w:t xml:space="preserve">To </w:t>
      </w:r>
      <w:r w:rsidR="00655FB2">
        <w:rPr>
          <w:rFonts w:ascii="Arial" w:hAnsi="Arial" w:cs="Arial"/>
          <w:sz w:val="22"/>
          <w:szCs w:val="22"/>
        </w:rPr>
        <w:t xml:space="preserve">enable the learner to understand fundamental business </w:t>
      </w:r>
      <w:r w:rsidR="00DC1A1A">
        <w:rPr>
          <w:rFonts w:ascii="Arial" w:hAnsi="Arial" w:cs="Arial"/>
          <w:sz w:val="22"/>
          <w:szCs w:val="22"/>
        </w:rPr>
        <w:t xml:space="preserve">planning </w:t>
      </w:r>
      <w:r w:rsidR="00655FB2">
        <w:rPr>
          <w:rFonts w:ascii="Arial" w:hAnsi="Arial" w:cs="Arial"/>
          <w:sz w:val="22"/>
          <w:szCs w:val="22"/>
        </w:rPr>
        <w:t>concepts and interpret and analyse financial data in order to plan for business growth.</w:t>
      </w:r>
    </w:p>
    <w:p w:rsidR="00C86B41" w:rsidRPr="00203392" w:rsidRDefault="00C86B41" w:rsidP="00BF6F6C">
      <w:pPr>
        <w:pStyle w:val="bullet"/>
        <w:overflowPunct/>
        <w:autoSpaceDE/>
        <w:autoSpaceDN/>
        <w:adjustRightInd/>
        <w:spacing w:before="0"/>
        <w:ind w:left="0" w:firstLine="0"/>
        <w:textAlignment w:val="auto"/>
        <w:rPr>
          <w:rFonts w:ascii="Arial" w:hAnsi="Arial" w:cs="Arial"/>
          <w:b/>
          <w:sz w:val="22"/>
          <w:szCs w:val="22"/>
        </w:rPr>
      </w:pPr>
    </w:p>
    <w:p w:rsidR="00B8741E" w:rsidRPr="00203392" w:rsidRDefault="00B8741E" w:rsidP="007035A4">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LEARNING OUTCOMES</w:t>
      </w:r>
    </w:p>
    <w:p w:rsidR="00B8741E" w:rsidRDefault="00B8741E" w:rsidP="007035A4">
      <w:pPr>
        <w:spacing w:before="240"/>
        <w:rPr>
          <w:rFonts w:ascii="Arial" w:hAnsi="Arial" w:cs="Arial"/>
          <w:sz w:val="22"/>
          <w:szCs w:val="22"/>
        </w:rPr>
      </w:pPr>
      <w:r w:rsidRPr="00203392">
        <w:rPr>
          <w:rFonts w:ascii="Arial" w:hAnsi="Arial" w:cs="Arial"/>
          <w:sz w:val="22"/>
          <w:szCs w:val="22"/>
        </w:rPr>
        <w:t xml:space="preserve">Upon the successful completion of this module, the </w:t>
      </w:r>
      <w:r w:rsidR="007035A4">
        <w:rPr>
          <w:rFonts w:ascii="Arial" w:hAnsi="Arial" w:cs="Arial"/>
          <w:sz w:val="22"/>
          <w:szCs w:val="22"/>
        </w:rPr>
        <w:t>learner</w:t>
      </w:r>
      <w:r w:rsidRPr="00203392">
        <w:rPr>
          <w:rFonts w:ascii="Arial" w:hAnsi="Arial" w:cs="Arial"/>
          <w:sz w:val="22"/>
          <w:szCs w:val="22"/>
        </w:rPr>
        <w:t xml:space="preserve"> should be able to demonstrate the ability to:</w:t>
      </w:r>
    </w:p>
    <w:p w:rsidR="00C4439B" w:rsidRPr="00C4439B" w:rsidRDefault="007035A4" w:rsidP="007035A4">
      <w:pPr>
        <w:pStyle w:val="ListParagraph"/>
        <w:numPr>
          <w:ilvl w:val="0"/>
          <w:numId w:val="4"/>
        </w:numPr>
        <w:spacing w:before="240"/>
        <w:rPr>
          <w:rFonts w:ascii="Arial" w:hAnsi="Arial" w:cs="Arial"/>
          <w:color w:val="000000"/>
          <w:sz w:val="22"/>
          <w:szCs w:val="22"/>
        </w:rPr>
      </w:pPr>
      <w:r>
        <w:rPr>
          <w:rFonts w:ascii="Arial" w:hAnsi="Arial" w:cs="Arial"/>
          <w:color w:val="000000"/>
          <w:sz w:val="22"/>
          <w:szCs w:val="22"/>
        </w:rPr>
        <w:t>u</w:t>
      </w:r>
      <w:r w:rsidR="005232E1">
        <w:rPr>
          <w:rFonts w:ascii="Arial" w:hAnsi="Arial" w:cs="Arial"/>
          <w:color w:val="000000"/>
          <w:sz w:val="22"/>
          <w:szCs w:val="22"/>
        </w:rPr>
        <w:t>tilise</w:t>
      </w:r>
      <w:r w:rsidR="00C4439B" w:rsidRPr="00C4439B">
        <w:rPr>
          <w:rFonts w:ascii="Arial" w:hAnsi="Arial" w:cs="Arial"/>
          <w:color w:val="000000"/>
          <w:sz w:val="22"/>
          <w:szCs w:val="22"/>
        </w:rPr>
        <w:t xml:space="preserve"> effective decision-making </w:t>
      </w:r>
      <w:r>
        <w:rPr>
          <w:rFonts w:ascii="Arial" w:hAnsi="Arial" w:cs="Arial"/>
          <w:color w:val="000000"/>
          <w:sz w:val="22"/>
          <w:szCs w:val="22"/>
        </w:rPr>
        <w:t xml:space="preserve">and business development </w:t>
      </w:r>
      <w:r w:rsidR="00C4439B" w:rsidRPr="00C4439B">
        <w:rPr>
          <w:rFonts w:ascii="Arial" w:hAnsi="Arial" w:cs="Arial"/>
          <w:color w:val="000000"/>
          <w:sz w:val="22"/>
          <w:szCs w:val="22"/>
        </w:rPr>
        <w:t>skills</w:t>
      </w:r>
      <w:r w:rsidR="00780909">
        <w:rPr>
          <w:rFonts w:ascii="Arial" w:hAnsi="Arial" w:cs="Arial"/>
          <w:color w:val="000000"/>
          <w:sz w:val="22"/>
          <w:szCs w:val="22"/>
        </w:rPr>
        <w:t xml:space="preserve"> </w:t>
      </w:r>
      <w:r w:rsidR="005232E1">
        <w:rPr>
          <w:rFonts w:ascii="Arial" w:hAnsi="Arial" w:cs="Arial"/>
          <w:color w:val="000000"/>
          <w:sz w:val="22"/>
          <w:szCs w:val="22"/>
        </w:rPr>
        <w:t>to produce a business plan</w:t>
      </w:r>
      <w:r w:rsidR="00C4439B" w:rsidRPr="00C4439B">
        <w:rPr>
          <w:rFonts w:ascii="Arial" w:hAnsi="Arial" w:cs="Arial"/>
          <w:color w:val="000000"/>
          <w:sz w:val="22"/>
          <w:szCs w:val="22"/>
        </w:rPr>
        <w:t>;</w:t>
      </w:r>
    </w:p>
    <w:p w:rsidR="00C4439B" w:rsidRPr="00C4439B" w:rsidRDefault="007035A4" w:rsidP="007035A4">
      <w:pPr>
        <w:pStyle w:val="ListParagraph"/>
        <w:numPr>
          <w:ilvl w:val="0"/>
          <w:numId w:val="4"/>
        </w:numPr>
        <w:spacing w:before="240"/>
        <w:rPr>
          <w:rFonts w:ascii="Arial" w:hAnsi="Arial" w:cs="Arial"/>
          <w:color w:val="000000"/>
          <w:sz w:val="22"/>
          <w:szCs w:val="22"/>
        </w:rPr>
      </w:pPr>
      <w:r>
        <w:rPr>
          <w:rFonts w:ascii="Arial" w:hAnsi="Arial" w:cs="Arial"/>
          <w:color w:val="000000"/>
          <w:sz w:val="22"/>
          <w:szCs w:val="22"/>
        </w:rPr>
        <w:t>a</w:t>
      </w:r>
      <w:r w:rsidR="00C4439B" w:rsidRPr="00C4439B">
        <w:rPr>
          <w:rFonts w:ascii="Arial" w:hAnsi="Arial" w:cs="Arial"/>
          <w:color w:val="000000"/>
          <w:sz w:val="22"/>
          <w:szCs w:val="22"/>
        </w:rPr>
        <w:t>nalyse and interpret financial data in order to identify opportunities for business growth and</w:t>
      </w:r>
      <w:r>
        <w:rPr>
          <w:rFonts w:ascii="Arial" w:hAnsi="Arial" w:cs="Arial"/>
          <w:color w:val="000000"/>
          <w:sz w:val="22"/>
          <w:szCs w:val="22"/>
        </w:rPr>
        <w:t xml:space="preserve"> to</w:t>
      </w:r>
      <w:r w:rsidR="00C4439B" w:rsidRPr="00C4439B">
        <w:rPr>
          <w:rFonts w:ascii="Arial" w:hAnsi="Arial" w:cs="Arial"/>
          <w:color w:val="000000"/>
          <w:sz w:val="22"/>
          <w:szCs w:val="22"/>
        </w:rPr>
        <w:t xml:space="preserve"> minimise risk;</w:t>
      </w:r>
    </w:p>
    <w:p w:rsidR="00C4439B" w:rsidRPr="00C4439B" w:rsidRDefault="007035A4" w:rsidP="007035A4">
      <w:pPr>
        <w:pStyle w:val="ListParagraph"/>
        <w:numPr>
          <w:ilvl w:val="0"/>
          <w:numId w:val="4"/>
        </w:numPr>
        <w:spacing w:before="240"/>
        <w:rPr>
          <w:rFonts w:ascii="Arial" w:hAnsi="Arial" w:cs="Arial"/>
          <w:color w:val="000000"/>
          <w:sz w:val="22"/>
          <w:szCs w:val="22"/>
        </w:rPr>
      </w:pPr>
      <w:r>
        <w:rPr>
          <w:rFonts w:ascii="Arial" w:hAnsi="Arial" w:cs="Arial"/>
          <w:color w:val="000000"/>
          <w:sz w:val="22"/>
          <w:szCs w:val="22"/>
        </w:rPr>
        <w:t>i</w:t>
      </w:r>
      <w:r w:rsidR="001477A7">
        <w:rPr>
          <w:rFonts w:ascii="Arial" w:hAnsi="Arial" w:cs="Arial"/>
          <w:color w:val="000000"/>
          <w:sz w:val="22"/>
          <w:szCs w:val="22"/>
        </w:rPr>
        <w:t xml:space="preserve">dentify </w:t>
      </w:r>
      <w:r w:rsidR="00C4439B" w:rsidRPr="00C4439B">
        <w:rPr>
          <w:rFonts w:ascii="Arial" w:hAnsi="Arial" w:cs="Arial"/>
          <w:color w:val="000000"/>
          <w:sz w:val="22"/>
          <w:szCs w:val="22"/>
        </w:rPr>
        <w:t>key business challenges and suggest</w:t>
      </w:r>
      <w:r w:rsidR="001477A7">
        <w:rPr>
          <w:rFonts w:ascii="Arial" w:hAnsi="Arial" w:cs="Arial"/>
          <w:color w:val="000000"/>
          <w:sz w:val="22"/>
          <w:szCs w:val="22"/>
        </w:rPr>
        <w:t xml:space="preserve"> </w:t>
      </w:r>
      <w:r w:rsidR="00C4439B" w:rsidRPr="00C4439B">
        <w:rPr>
          <w:rFonts w:ascii="Arial" w:hAnsi="Arial" w:cs="Arial"/>
          <w:color w:val="000000"/>
          <w:sz w:val="22"/>
          <w:szCs w:val="22"/>
        </w:rPr>
        <w:t>actions which enable flexibility in times of change</w:t>
      </w:r>
      <w:r w:rsidR="005232E1">
        <w:rPr>
          <w:rFonts w:ascii="Arial" w:hAnsi="Arial" w:cs="Arial"/>
          <w:color w:val="000000"/>
          <w:sz w:val="22"/>
          <w:szCs w:val="22"/>
        </w:rPr>
        <w:t>.</w:t>
      </w:r>
    </w:p>
    <w:p w:rsidR="00E40CE9" w:rsidRDefault="00E40CE9" w:rsidP="003E0D44">
      <w:pPr>
        <w:pStyle w:val="fixed"/>
        <w:ind w:left="0" w:firstLine="0"/>
        <w:rPr>
          <w:rFonts w:ascii="Arial" w:hAnsi="Arial" w:cs="Arial"/>
          <w:sz w:val="22"/>
          <w:szCs w:val="22"/>
        </w:rPr>
      </w:pPr>
    </w:p>
    <w:p w:rsidR="009277EF" w:rsidRDefault="00B8741E" w:rsidP="003E0D44">
      <w:pPr>
        <w:pStyle w:val="fixed"/>
        <w:ind w:left="0" w:firstLine="0"/>
        <w:rPr>
          <w:rFonts w:ascii="Arial" w:hAnsi="Arial" w:cs="Arial"/>
          <w:sz w:val="22"/>
          <w:szCs w:val="22"/>
        </w:rPr>
      </w:pPr>
      <w:r w:rsidRPr="00203392">
        <w:rPr>
          <w:rFonts w:ascii="Arial" w:hAnsi="Arial" w:cs="Arial"/>
          <w:sz w:val="22"/>
          <w:szCs w:val="22"/>
        </w:rPr>
        <w:t>INDICATIVE CONTENT</w:t>
      </w:r>
    </w:p>
    <w:p w:rsidR="002D22E2" w:rsidRPr="007035A4" w:rsidRDefault="002D22E2" w:rsidP="002D22E2">
      <w:pPr>
        <w:pStyle w:val="ListParagraph"/>
        <w:numPr>
          <w:ilvl w:val="0"/>
          <w:numId w:val="2"/>
        </w:numPr>
        <w:spacing w:before="240"/>
        <w:ind w:left="851" w:hanging="567"/>
        <w:rPr>
          <w:rFonts w:ascii="Arial" w:hAnsi="Arial" w:cs="Arial"/>
          <w:color w:val="000000" w:themeColor="text1"/>
          <w:sz w:val="22"/>
          <w:szCs w:val="22"/>
        </w:rPr>
      </w:pPr>
      <w:r w:rsidRPr="007035A4">
        <w:rPr>
          <w:rFonts w:ascii="Arial" w:hAnsi="Arial" w:cs="Arial"/>
          <w:color w:val="000000" w:themeColor="text1"/>
          <w:sz w:val="22"/>
          <w:szCs w:val="22"/>
        </w:rPr>
        <w:lastRenderedPageBreak/>
        <w:t>The components of an effective business plan</w:t>
      </w:r>
      <w:r w:rsidR="007035A4">
        <w:rPr>
          <w:rFonts w:ascii="Arial" w:hAnsi="Arial" w:cs="Arial"/>
          <w:color w:val="000000" w:themeColor="text1"/>
          <w:sz w:val="22"/>
          <w:szCs w:val="22"/>
        </w:rPr>
        <w:t>.</w:t>
      </w:r>
    </w:p>
    <w:p w:rsidR="002D22E2" w:rsidRPr="007035A4" w:rsidRDefault="002D22E2" w:rsidP="002D22E2">
      <w:pPr>
        <w:pStyle w:val="ListParagraph"/>
        <w:numPr>
          <w:ilvl w:val="0"/>
          <w:numId w:val="2"/>
        </w:numPr>
        <w:spacing w:before="240"/>
        <w:ind w:left="851" w:hanging="567"/>
        <w:rPr>
          <w:rFonts w:ascii="Arial" w:hAnsi="Arial" w:cs="Arial"/>
          <w:color w:val="000000" w:themeColor="text1"/>
          <w:sz w:val="22"/>
          <w:szCs w:val="22"/>
        </w:rPr>
      </w:pPr>
      <w:r w:rsidRPr="007035A4">
        <w:rPr>
          <w:rFonts w:ascii="Arial" w:hAnsi="Arial" w:cs="Arial"/>
          <w:color w:val="000000" w:themeColor="text1"/>
          <w:sz w:val="22"/>
          <w:szCs w:val="22"/>
        </w:rPr>
        <w:t xml:space="preserve">Small business structures </w:t>
      </w:r>
      <w:r w:rsidR="00780909" w:rsidRPr="007035A4">
        <w:rPr>
          <w:rFonts w:ascii="Arial" w:hAnsi="Arial" w:cs="Arial"/>
          <w:color w:val="000000" w:themeColor="text1"/>
          <w:sz w:val="22"/>
          <w:szCs w:val="22"/>
        </w:rPr>
        <w:t xml:space="preserve">and </w:t>
      </w:r>
      <w:r w:rsidRPr="007035A4">
        <w:rPr>
          <w:rFonts w:ascii="Arial" w:hAnsi="Arial" w:cs="Arial"/>
          <w:color w:val="000000" w:themeColor="text1"/>
          <w:sz w:val="22"/>
          <w:szCs w:val="22"/>
        </w:rPr>
        <w:t>limits of liability.</w:t>
      </w:r>
    </w:p>
    <w:p w:rsidR="00447C00" w:rsidRPr="007035A4" w:rsidRDefault="009277EF" w:rsidP="009277EF">
      <w:pPr>
        <w:pStyle w:val="ListParagraph"/>
        <w:numPr>
          <w:ilvl w:val="0"/>
          <w:numId w:val="2"/>
        </w:numPr>
        <w:spacing w:before="240"/>
        <w:ind w:left="851" w:hanging="567"/>
        <w:rPr>
          <w:rFonts w:ascii="Arial" w:hAnsi="Arial" w:cs="Arial"/>
          <w:color w:val="000000" w:themeColor="text1"/>
          <w:sz w:val="22"/>
          <w:szCs w:val="22"/>
        </w:rPr>
      </w:pPr>
      <w:r w:rsidRPr="007035A4">
        <w:rPr>
          <w:rFonts w:ascii="Arial" w:hAnsi="Arial" w:cs="Arial"/>
          <w:color w:val="000000" w:themeColor="text1"/>
          <w:sz w:val="22"/>
          <w:szCs w:val="22"/>
        </w:rPr>
        <w:t xml:space="preserve">Business and finance fundamentals </w:t>
      </w:r>
      <w:r w:rsidR="00780909" w:rsidRPr="007035A4">
        <w:rPr>
          <w:rFonts w:ascii="Arial" w:hAnsi="Arial" w:cs="Arial"/>
          <w:color w:val="000000" w:themeColor="text1"/>
          <w:sz w:val="22"/>
          <w:szCs w:val="22"/>
        </w:rPr>
        <w:t xml:space="preserve">and </w:t>
      </w:r>
      <w:r w:rsidRPr="007035A4">
        <w:rPr>
          <w:rFonts w:ascii="Arial" w:hAnsi="Arial" w:cs="Arial"/>
          <w:color w:val="000000" w:themeColor="text1"/>
          <w:sz w:val="22"/>
          <w:szCs w:val="22"/>
        </w:rPr>
        <w:t xml:space="preserve">key accounting </w:t>
      </w:r>
      <w:r w:rsidR="00780909" w:rsidRPr="007035A4">
        <w:rPr>
          <w:rFonts w:ascii="Arial" w:hAnsi="Arial" w:cs="Arial"/>
          <w:color w:val="000000" w:themeColor="text1"/>
          <w:sz w:val="22"/>
          <w:szCs w:val="22"/>
        </w:rPr>
        <w:t>activities</w:t>
      </w:r>
      <w:r w:rsidRPr="007035A4">
        <w:rPr>
          <w:rFonts w:ascii="Arial" w:hAnsi="Arial" w:cs="Arial"/>
          <w:color w:val="000000" w:themeColor="text1"/>
          <w:sz w:val="22"/>
          <w:szCs w:val="22"/>
        </w:rPr>
        <w:t>.</w:t>
      </w:r>
    </w:p>
    <w:p w:rsidR="00447C00" w:rsidRPr="007035A4" w:rsidRDefault="00447C00" w:rsidP="00447C00">
      <w:pPr>
        <w:pStyle w:val="ListParagraph"/>
        <w:numPr>
          <w:ilvl w:val="0"/>
          <w:numId w:val="2"/>
        </w:numPr>
        <w:spacing w:before="240"/>
        <w:ind w:left="851" w:hanging="567"/>
        <w:rPr>
          <w:rFonts w:ascii="Arial" w:hAnsi="Arial" w:cs="Arial"/>
          <w:color w:val="000000" w:themeColor="text1"/>
          <w:sz w:val="22"/>
          <w:szCs w:val="22"/>
        </w:rPr>
      </w:pPr>
      <w:r w:rsidRPr="007035A4">
        <w:rPr>
          <w:rFonts w:ascii="Arial" w:hAnsi="Arial" w:cs="Arial"/>
          <w:color w:val="000000" w:themeColor="text1"/>
          <w:sz w:val="22"/>
          <w:szCs w:val="22"/>
        </w:rPr>
        <w:t>The costs involved in starting and running a business enterprise</w:t>
      </w:r>
      <w:r w:rsidR="00780909" w:rsidRPr="007035A4">
        <w:rPr>
          <w:rFonts w:ascii="Arial" w:hAnsi="Arial" w:cs="Arial"/>
          <w:color w:val="000000" w:themeColor="text1"/>
          <w:sz w:val="22"/>
          <w:szCs w:val="22"/>
        </w:rPr>
        <w:t xml:space="preserve"> and so</w:t>
      </w:r>
      <w:r w:rsidRPr="007035A4">
        <w:rPr>
          <w:rFonts w:ascii="Arial" w:hAnsi="Arial" w:cs="Arial"/>
          <w:color w:val="000000" w:themeColor="text1"/>
          <w:sz w:val="22"/>
          <w:szCs w:val="22"/>
        </w:rPr>
        <w:t>urces of funding</w:t>
      </w:r>
      <w:r w:rsidR="005232E1">
        <w:rPr>
          <w:rFonts w:ascii="Arial" w:hAnsi="Arial" w:cs="Arial"/>
          <w:color w:val="000000" w:themeColor="text1"/>
          <w:sz w:val="22"/>
          <w:szCs w:val="22"/>
        </w:rPr>
        <w:t>.</w:t>
      </w:r>
      <w:r w:rsidR="00186A50" w:rsidRPr="007035A4">
        <w:rPr>
          <w:rFonts w:ascii="Arial" w:hAnsi="Arial" w:cs="Arial"/>
          <w:color w:val="000000" w:themeColor="text1"/>
          <w:sz w:val="22"/>
          <w:szCs w:val="22"/>
        </w:rPr>
        <w:t xml:space="preserve"> </w:t>
      </w:r>
    </w:p>
    <w:p w:rsidR="00B8741E" w:rsidRPr="007035A4" w:rsidRDefault="00780909" w:rsidP="00BF6F6C">
      <w:pPr>
        <w:pStyle w:val="ListParagraph"/>
        <w:numPr>
          <w:ilvl w:val="0"/>
          <w:numId w:val="2"/>
        </w:numPr>
        <w:spacing w:before="240"/>
        <w:ind w:left="851" w:hanging="567"/>
        <w:rPr>
          <w:rFonts w:ascii="Arial" w:hAnsi="Arial" w:cs="Arial"/>
          <w:color w:val="000000" w:themeColor="text1"/>
          <w:sz w:val="22"/>
          <w:szCs w:val="22"/>
        </w:rPr>
      </w:pPr>
      <w:r w:rsidRPr="007035A4">
        <w:rPr>
          <w:rFonts w:ascii="Arial" w:hAnsi="Arial" w:cs="Arial"/>
          <w:color w:val="000000" w:themeColor="text1"/>
          <w:sz w:val="22"/>
          <w:szCs w:val="22"/>
        </w:rPr>
        <w:t>T</w:t>
      </w:r>
      <w:r w:rsidR="00130D54" w:rsidRPr="007035A4">
        <w:rPr>
          <w:rFonts w:ascii="Arial" w:hAnsi="Arial" w:cs="Arial"/>
          <w:color w:val="000000" w:themeColor="text1"/>
          <w:sz w:val="22"/>
          <w:szCs w:val="22"/>
        </w:rPr>
        <w:t xml:space="preserve">axation and insurance. </w:t>
      </w:r>
    </w:p>
    <w:p w:rsidR="009B5674" w:rsidRPr="007035A4" w:rsidRDefault="00780909" w:rsidP="00B35D20">
      <w:pPr>
        <w:pStyle w:val="ListParagraph"/>
        <w:numPr>
          <w:ilvl w:val="0"/>
          <w:numId w:val="2"/>
        </w:numPr>
        <w:spacing w:before="240"/>
        <w:ind w:left="851" w:hanging="567"/>
        <w:rPr>
          <w:rFonts w:ascii="Arial" w:hAnsi="Arial" w:cs="Arial"/>
          <w:color w:val="000000" w:themeColor="text1"/>
          <w:sz w:val="22"/>
          <w:szCs w:val="22"/>
        </w:rPr>
      </w:pPr>
      <w:r w:rsidRPr="007035A4">
        <w:rPr>
          <w:rFonts w:ascii="Arial" w:hAnsi="Arial" w:cs="Arial"/>
          <w:color w:val="000000" w:themeColor="text1"/>
          <w:sz w:val="22"/>
          <w:szCs w:val="22"/>
        </w:rPr>
        <w:t xml:space="preserve">Monitoring and </w:t>
      </w:r>
      <w:r w:rsidR="002D22E2" w:rsidRPr="007035A4">
        <w:rPr>
          <w:rFonts w:ascii="Arial" w:hAnsi="Arial" w:cs="Arial"/>
          <w:color w:val="000000" w:themeColor="text1"/>
          <w:sz w:val="22"/>
          <w:szCs w:val="22"/>
        </w:rPr>
        <w:t xml:space="preserve">keeping financial records. </w:t>
      </w:r>
    </w:p>
    <w:p w:rsidR="00780909" w:rsidRPr="007035A4" w:rsidRDefault="00780909" w:rsidP="00B35D20">
      <w:pPr>
        <w:pStyle w:val="ListParagraph"/>
        <w:numPr>
          <w:ilvl w:val="0"/>
          <w:numId w:val="2"/>
        </w:numPr>
        <w:spacing w:before="240"/>
        <w:ind w:left="851" w:hanging="567"/>
        <w:rPr>
          <w:rFonts w:ascii="Arial" w:hAnsi="Arial" w:cs="Arial"/>
          <w:color w:val="000000" w:themeColor="text1"/>
          <w:sz w:val="22"/>
          <w:szCs w:val="22"/>
        </w:rPr>
      </w:pPr>
      <w:r w:rsidRPr="007035A4">
        <w:rPr>
          <w:rFonts w:ascii="Arial" w:hAnsi="Arial" w:cs="Arial"/>
          <w:color w:val="000000" w:themeColor="text1"/>
          <w:sz w:val="22"/>
          <w:szCs w:val="22"/>
        </w:rPr>
        <w:t>Contingency planning and remedial action</w:t>
      </w:r>
      <w:r w:rsidR="005232E1">
        <w:rPr>
          <w:rFonts w:ascii="Arial" w:hAnsi="Arial" w:cs="Arial"/>
          <w:color w:val="000000" w:themeColor="text1"/>
          <w:sz w:val="22"/>
          <w:szCs w:val="22"/>
        </w:rPr>
        <w:t>.</w:t>
      </w:r>
    </w:p>
    <w:p w:rsidR="00E40CE9" w:rsidRDefault="00E40CE9" w:rsidP="00BF6F6C">
      <w:pPr>
        <w:pStyle w:val="fixed"/>
        <w:rPr>
          <w:rFonts w:ascii="Arial" w:hAnsi="Arial" w:cs="Arial"/>
          <w:sz w:val="22"/>
          <w:szCs w:val="22"/>
        </w:rPr>
      </w:pPr>
    </w:p>
    <w:p w:rsidR="00B8741E" w:rsidRPr="00203392" w:rsidRDefault="00B8741E" w:rsidP="00BF6F6C">
      <w:pPr>
        <w:pStyle w:val="fixed"/>
        <w:rPr>
          <w:rFonts w:ascii="Arial" w:hAnsi="Arial" w:cs="Arial"/>
          <w:sz w:val="22"/>
          <w:szCs w:val="22"/>
        </w:rPr>
      </w:pPr>
      <w:r w:rsidRPr="00203392">
        <w:rPr>
          <w:rFonts w:ascii="Arial" w:hAnsi="Arial" w:cs="Arial"/>
          <w:sz w:val="22"/>
          <w:szCs w:val="22"/>
        </w:rPr>
        <w:t>LEARNING AND TEACHING STRATEGY</w:t>
      </w:r>
    </w:p>
    <w:p w:rsidR="00B8741E" w:rsidRPr="00203392" w:rsidRDefault="00B8741E" w:rsidP="00BF6F6C">
      <w:pPr>
        <w:rPr>
          <w:rFonts w:ascii="Arial" w:hAnsi="Arial" w:cs="Arial"/>
          <w:b/>
          <w:sz w:val="22"/>
          <w:szCs w:val="22"/>
        </w:rPr>
      </w:pPr>
    </w:p>
    <w:p w:rsidR="00647771" w:rsidRDefault="00647771" w:rsidP="00647771">
      <w:pPr>
        <w:tabs>
          <w:tab w:val="left" w:pos="630"/>
          <w:tab w:val="left" w:pos="720"/>
        </w:tabs>
        <w:rPr>
          <w:rStyle w:val="CommentReference"/>
        </w:rPr>
      </w:pPr>
      <w:r>
        <w:rPr>
          <w:rFonts w:ascii="Arial" w:hAnsi="Arial" w:cs="Arial"/>
          <w:sz w:val="22"/>
          <w:szCs w:val="22"/>
        </w:rPr>
        <w:t xml:space="preserve">Teaching sessions will introduce the learners to the relevant concepts, principles, and practices. Tutorials will introduce practical examples which will be used to support application, discussion, and evaluation. </w:t>
      </w:r>
    </w:p>
    <w:p w:rsidR="00203392" w:rsidRDefault="00646A7D" w:rsidP="00647771">
      <w:pPr>
        <w:spacing w:before="120"/>
        <w:rPr>
          <w:rFonts w:ascii="Arial" w:hAnsi="Arial" w:cs="Arial"/>
          <w:sz w:val="22"/>
          <w:szCs w:val="22"/>
        </w:rPr>
      </w:pPr>
      <w:r>
        <w:rPr>
          <w:rFonts w:ascii="Arial" w:hAnsi="Arial" w:cs="Arial"/>
          <w:sz w:val="22"/>
          <w:szCs w:val="22"/>
        </w:rPr>
        <w:t>The a</w:t>
      </w:r>
      <w:r w:rsidR="00B8741E" w:rsidRPr="00203392">
        <w:rPr>
          <w:rFonts w:ascii="Arial" w:hAnsi="Arial" w:cs="Arial"/>
          <w:sz w:val="22"/>
          <w:szCs w:val="22"/>
        </w:rPr>
        <w:t>llocation of te</w:t>
      </w:r>
      <w:r>
        <w:rPr>
          <w:rFonts w:ascii="Arial" w:hAnsi="Arial" w:cs="Arial"/>
          <w:sz w:val="22"/>
          <w:szCs w:val="22"/>
        </w:rPr>
        <w:t>aching to deliver the module is</w:t>
      </w:r>
      <w:r w:rsidR="00B8741E" w:rsidRPr="00203392">
        <w:rPr>
          <w:rFonts w:ascii="Arial" w:hAnsi="Arial" w:cs="Arial"/>
          <w:sz w:val="22"/>
          <w:szCs w:val="22"/>
        </w:rPr>
        <w:t>:</w:t>
      </w:r>
    </w:p>
    <w:p w:rsidR="00E40CE9" w:rsidRPr="00203392" w:rsidRDefault="00E40CE9" w:rsidP="00647771">
      <w:pPr>
        <w:spacing w:before="120"/>
        <w:rPr>
          <w:rFonts w:ascii="Arial" w:hAnsi="Arial"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C86B41" w:rsidRPr="00203392" w:rsidTr="00172EDC">
        <w:tc>
          <w:tcPr>
            <w:tcW w:w="3969" w:type="dxa"/>
            <w:tcBorders>
              <w:top w:val="single" w:sz="4" w:space="0" w:color="auto"/>
              <w:left w:val="single" w:sz="4" w:space="0" w:color="auto"/>
            </w:tcBorders>
          </w:tcPr>
          <w:p w:rsidR="00C86B41" w:rsidRPr="00203392" w:rsidRDefault="00C13D91" w:rsidP="00BF6F6C">
            <w:pPr>
              <w:rPr>
                <w:rFonts w:ascii="Arial" w:hAnsi="Arial" w:cs="Arial"/>
                <w:b/>
                <w:sz w:val="22"/>
                <w:szCs w:val="22"/>
              </w:rPr>
            </w:pPr>
            <w:r w:rsidRPr="00203392">
              <w:rPr>
                <w:rFonts w:ascii="Arial" w:hAnsi="Arial" w:cs="Arial"/>
                <w:b/>
                <w:sz w:val="22"/>
                <w:szCs w:val="22"/>
              </w:rPr>
              <w:t>Activity type</w:t>
            </w:r>
          </w:p>
        </w:tc>
        <w:tc>
          <w:tcPr>
            <w:tcW w:w="1701" w:type="dxa"/>
            <w:tcBorders>
              <w:top w:val="single" w:sz="4" w:space="0" w:color="auto"/>
            </w:tcBorders>
          </w:tcPr>
          <w:p w:rsidR="00C86B41" w:rsidRPr="00203392" w:rsidRDefault="00C86B41" w:rsidP="00BF6F6C">
            <w:pPr>
              <w:jc w:val="center"/>
              <w:rPr>
                <w:rFonts w:ascii="Arial" w:hAnsi="Arial" w:cs="Arial"/>
                <w:b/>
                <w:sz w:val="22"/>
                <w:szCs w:val="22"/>
              </w:rPr>
            </w:pPr>
            <w:r w:rsidRPr="00203392">
              <w:rPr>
                <w:rFonts w:ascii="Arial" w:hAnsi="Arial" w:cs="Arial"/>
                <w:b/>
                <w:sz w:val="22"/>
                <w:szCs w:val="22"/>
              </w:rPr>
              <w:t>Hours</w:t>
            </w:r>
          </w:p>
        </w:tc>
        <w:tc>
          <w:tcPr>
            <w:tcW w:w="1843" w:type="dxa"/>
            <w:tcBorders>
              <w:top w:val="single" w:sz="4" w:space="0" w:color="auto"/>
            </w:tcBorders>
          </w:tcPr>
          <w:p w:rsidR="00C86B41" w:rsidRPr="00203392" w:rsidRDefault="00C86B41" w:rsidP="00BF6F6C">
            <w:pPr>
              <w:jc w:val="center"/>
              <w:rPr>
                <w:rFonts w:ascii="Arial" w:hAnsi="Arial" w:cs="Arial"/>
                <w:b/>
                <w:sz w:val="22"/>
                <w:szCs w:val="22"/>
              </w:rPr>
            </w:pPr>
            <w:r w:rsidRPr="00203392">
              <w:rPr>
                <w:rFonts w:ascii="Arial" w:hAnsi="Arial" w:cs="Arial"/>
                <w:b/>
                <w:sz w:val="22"/>
                <w:szCs w:val="22"/>
              </w:rPr>
              <w:t>Percentage</w:t>
            </w:r>
          </w:p>
        </w:tc>
      </w:tr>
      <w:tr w:rsidR="00C86B41" w:rsidRPr="00203392" w:rsidTr="00172EDC">
        <w:tc>
          <w:tcPr>
            <w:tcW w:w="3969" w:type="dxa"/>
          </w:tcPr>
          <w:p w:rsidR="00C86B41" w:rsidRPr="00203392" w:rsidRDefault="00E91B3E" w:rsidP="00BF6F6C">
            <w:pPr>
              <w:rPr>
                <w:rFonts w:ascii="Arial" w:hAnsi="Arial" w:cs="Arial"/>
                <w:sz w:val="22"/>
                <w:szCs w:val="22"/>
              </w:rPr>
            </w:pPr>
            <w:r w:rsidRPr="00203392">
              <w:rPr>
                <w:rFonts w:ascii="Arial" w:hAnsi="Arial" w:cs="Arial"/>
                <w:sz w:val="22"/>
                <w:szCs w:val="22"/>
              </w:rPr>
              <w:t xml:space="preserve">Scheduled </w:t>
            </w:r>
            <w:r w:rsidR="005259D7" w:rsidRPr="00203392">
              <w:rPr>
                <w:rFonts w:ascii="Arial" w:hAnsi="Arial" w:cs="Arial"/>
                <w:sz w:val="22"/>
                <w:szCs w:val="22"/>
              </w:rPr>
              <w:t>learning</w:t>
            </w:r>
          </w:p>
        </w:tc>
        <w:tc>
          <w:tcPr>
            <w:tcW w:w="1701" w:type="dxa"/>
          </w:tcPr>
          <w:p w:rsidR="00C86B41" w:rsidRPr="00203392" w:rsidRDefault="00CE793A" w:rsidP="00BF6F6C">
            <w:pPr>
              <w:jc w:val="center"/>
              <w:rPr>
                <w:rFonts w:ascii="Arial" w:hAnsi="Arial" w:cs="Arial"/>
                <w:sz w:val="22"/>
                <w:szCs w:val="22"/>
              </w:rPr>
            </w:pPr>
            <w:r>
              <w:rPr>
                <w:rFonts w:ascii="Arial" w:hAnsi="Arial" w:cs="Arial"/>
                <w:sz w:val="22"/>
                <w:szCs w:val="22"/>
              </w:rPr>
              <w:t>30</w:t>
            </w:r>
          </w:p>
        </w:tc>
        <w:tc>
          <w:tcPr>
            <w:tcW w:w="1843" w:type="dxa"/>
          </w:tcPr>
          <w:p w:rsidR="00C86B41" w:rsidRPr="00203392" w:rsidRDefault="00CE793A" w:rsidP="00BF6F6C">
            <w:pPr>
              <w:jc w:val="center"/>
              <w:rPr>
                <w:rFonts w:ascii="Arial" w:hAnsi="Arial" w:cs="Arial"/>
                <w:sz w:val="22"/>
                <w:szCs w:val="22"/>
              </w:rPr>
            </w:pPr>
            <w:r>
              <w:rPr>
                <w:rFonts w:ascii="Arial" w:hAnsi="Arial" w:cs="Arial"/>
                <w:sz w:val="22"/>
                <w:szCs w:val="22"/>
              </w:rPr>
              <w:t>10%</w:t>
            </w:r>
          </w:p>
        </w:tc>
      </w:tr>
      <w:tr w:rsidR="00C86B41" w:rsidRPr="00203392" w:rsidTr="00172EDC">
        <w:tc>
          <w:tcPr>
            <w:tcW w:w="3969" w:type="dxa"/>
          </w:tcPr>
          <w:p w:rsidR="00C86B41" w:rsidRPr="00203392" w:rsidRDefault="005259D7" w:rsidP="00BF6F6C">
            <w:pPr>
              <w:rPr>
                <w:rFonts w:ascii="Arial" w:hAnsi="Arial" w:cs="Arial"/>
                <w:sz w:val="22"/>
                <w:szCs w:val="22"/>
              </w:rPr>
            </w:pPr>
            <w:r w:rsidRPr="00203392">
              <w:rPr>
                <w:rFonts w:ascii="Arial" w:hAnsi="Arial" w:cs="Arial"/>
                <w:sz w:val="22"/>
                <w:szCs w:val="22"/>
              </w:rPr>
              <w:t>Independent learning</w:t>
            </w:r>
          </w:p>
        </w:tc>
        <w:tc>
          <w:tcPr>
            <w:tcW w:w="1701" w:type="dxa"/>
          </w:tcPr>
          <w:p w:rsidR="00C86B41" w:rsidRPr="00203392" w:rsidRDefault="00CE793A" w:rsidP="00BF6F6C">
            <w:pPr>
              <w:jc w:val="center"/>
              <w:rPr>
                <w:rFonts w:ascii="Arial" w:hAnsi="Arial" w:cs="Arial"/>
                <w:sz w:val="22"/>
                <w:szCs w:val="22"/>
              </w:rPr>
            </w:pPr>
            <w:r>
              <w:rPr>
                <w:rFonts w:ascii="Arial" w:hAnsi="Arial" w:cs="Arial"/>
                <w:sz w:val="22"/>
                <w:szCs w:val="22"/>
              </w:rPr>
              <w:t>60</w:t>
            </w:r>
          </w:p>
        </w:tc>
        <w:tc>
          <w:tcPr>
            <w:tcW w:w="1843" w:type="dxa"/>
          </w:tcPr>
          <w:p w:rsidR="00C86B41" w:rsidRPr="00203392" w:rsidRDefault="00CE793A" w:rsidP="00BF6F6C">
            <w:pPr>
              <w:jc w:val="center"/>
              <w:rPr>
                <w:rFonts w:ascii="Arial" w:hAnsi="Arial" w:cs="Arial"/>
                <w:sz w:val="22"/>
                <w:szCs w:val="22"/>
              </w:rPr>
            </w:pPr>
            <w:r>
              <w:rPr>
                <w:rFonts w:ascii="Arial" w:hAnsi="Arial" w:cs="Arial"/>
                <w:sz w:val="22"/>
                <w:szCs w:val="22"/>
              </w:rPr>
              <w:t>20%</w:t>
            </w:r>
          </w:p>
        </w:tc>
      </w:tr>
      <w:tr w:rsidR="00C86B41" w:rsidRPr="00203392" w:rsidTr="00172EDC">
        <w:tc>
          <w:tcPr>
            <w:tcW w:w="3969" w:type="dxa"/>
          </w:tcPr>
          <w:p w:rsidR="00C86B41" w:rsidRPr="00203392" w:rsidRDefault="005259D7" w:rsidP="00BF6F6C">
            <w:pPr>
              <w:rPr>
                <w:rFonts w:ascii="Arial" w:hAnsi="Arial" w:cs="Arial"/>
                <w:sz w:val="22"/>
                <w:szCs w:val="22"/>
              </w:rPr>
            </w:pPr>
            <w:r w:rsidRPr="00203392">
              <w:rPr>
                <w:rFonts w:ascii="Arial" w:hAnsi="Arial" w:cs="Arial"/>
                <w:sz w:val="22"/>
                <w:szCs w:val="22"/>
              </w:rPr>
              <w:t>Placement learning</w:t>
            </w:r>
            <w:r w:rsidR="0098603F">
              <w:rPr>
                <w:rFonts w:ascii="Arial" w:hAnsi="Arial" w:cs="Arial"/>
                <w:sz w:val="22"/>
                <w:szCs w:val="22"/>
              </w:rPr>
              <w:t xml:space="preserve"> (work-based)</w:t>
            </w:r>
          </w:p>
        </w:tc>
        <w:tc>
          <w:tcPr>
            <w:tcW w:w="1701" w:type="dxa"/>
          </w:tcPr>
          <w:p w:rsidR="00C86B41" w:rsidRPr="00203392" w:rsidRDefault="003E0D44" w:rsidP="00BF6F6C">
            <w:pPr>
              <w:jc w:val="center"/>
              <w:rPr>
                <w:rFonts w:ascii="Arial" w:hAnsi="Arial" w:cs="Arial"/>
                <w:sz w:val="22"/>
                <w:szCs w:val="22"/>
              </w:rPr>
            </w:pPr>
            <w:r>
              <w:rPr>
                <w:rFonts w:ascii="Arial" w:hAnsi="Arial" w:cs="Arial"/>
                <w:sz w:val="22"/>
                <w:szCs w:val="22"/>
              </w:rPr>
              <w:t>2</w:t>
            </w:r>
            <w:r w:rsidR="004E4125">
              <w:rPr>
                <w:rFonts w:ascii="Arial" w:hAnsi="Arial" w:cs="Arial"/>
                <w:sz w:val="22"/>
                <w:szCs w:val="22"/>
              </w:rPr>
              <w:t>1</w:t>
            </w:r>
            <w:r>
              <w:rPr>
                <w:rFonts w:ascii="Arial" w:hAnsi="Arial" w:cs="Arial"/>
                <w:sz w:val="22"/>
                <w:szCs w:val="22"/>
              </w:rPr>
              <w:t>0</w:t>
            </w:r>
          </w:p>
        </w:tc>
        <w:tc>
          <w:tcPr>
            <w:tcW w:w="1843" w:type="dxa"/>
          </w:tcPr>
          <w:p w:rsidR="00C86B41" w:rsidRPr="00203392" w:rsidRDefault="003E0D44" w:rsidP="00BF6F6C">
            <w:pPr>
              <w:jc w:val="center"/>
              <w:rPr>
                <w:rFonts w:ascii="Arial" w:hAnsi="Arial" w:cs="Arial"/>
                <w:sz w:val="22"/>
                <w:szCs w:val="22"/>
              </w:rPr>
            </w:pPr>
            <w:r>
              <w:rPr>
                <w:rFonts w:ascii="Arial" w:hAnsi="Arial" w:cs="Arial"/>
                <w:sz w:val="22"/>
                <w:szCs w:val="22"/>
              </w:rPr>
              <w:t>70%</w:t>
            </w:r>
          </w:p>
        </w:tc>
      </w:tr>
      <w:tr w:rsidR="00C86B41" w:rsidRPr="00203392" w:rsidTr="00172EDC">
        <w:tc>
          <w:tcPr>
            <w:tcW w:w="3969" w:type="dxa"/>
          </w:tcPr>
          <w:p w:rsidR="00C86B41" w:rsidRPr="00203392" w:rsidRDefault="00E91B3E" w:rsidP="00BF6F6C">
            <w:pPr>
              <w:rPr>
                <w:rFonts w:ascii="Arial" w:hAnsi="Arial" w:cs="Arial"/>
                <w:sz w:val="22"/>
                <w:szCs w:val="22"/>
              </w:rPr>
            </w:pPr>
            <w:r w:rsidRPr="00203392">
              <w:rPr>
                <w:rFonts w:ascii="Arial" w:hAnsi="Arial" w:cs="Arial"/>
                <w:b/>
                <w:sz w:val="22"/>
                <w:szCs w:val="22"/>
              </w:rPr>
              <w:t>TOTAL</w:t>
            </w:r>
          </w:p>
        </w:tc>
        <w:tc>
          <w:tcPr>
            <w:tcW w:w="1701" w:type="dxa"/>
          </w:tcPr>
          <w:p w:rsidR="00C86B41" w:rsidRPr="00203392" w:rsidRDefault="004E4125" w:rsidP="00BF6F6C">
            <w:pPr>
              <w:jc w:val="center"/>
              <w:rPr>
                <w:rFonts w:ascii="Arial" w:hAnsi="Arial" w:cs="Arial"/>
                <w:b/>
                <w:sz w:val="22"/>
                <w:szCs w:val="22"/>
              </w:rPr>
            </w:pPr>
            <w:r>
              <w:rPr>
                <w:rFonts w:ascii="Arial" w:hAnsi="Arial" w:cs="Arial"/>
                <w:b/>
                <w:sz w:val="22"/>
                <w:szCs w:val="22"/>
              </w:rPr>
              <w:t>300</w:t>
            </w:r>
          </w:p>
        </w:tc>
        <w:tc>
          <w:tcPr>
            <w:tcW w:w="1843" w:type="dxa"/>
          </w:tcPr>
          <w:p w:rsidR="00C86B41" w:rsidRPr="00203392" w:rsidRDefault="00E91B3E" w:rsidP="00BF6F6C">
            <w:pPr>
              <w:jc w:val="center"/>
              <w:rPr>
                <w:rFonts w:ascii="Arial" w:hAnsi="Arial" w:cs="Arial"/>
                <w:b/>
                <w:sz w:val="22"/>
                <w:szCs w:val="22"/>
              </w:rPr>
            </w:pPr>
            <w:r w:rsidRPr="00203392">
              <w:rPr>
                <w:rFonts w:ascii="Arial" w:hAnsi="Arial" w:cs="Arial"/>
                <w:b/>
                <w:sz w:val="22"/>
                <w:szCs w:val="22"/>
              </w:rPr>
              <w:t>100%</w:t>
            </w:r>
          </w:p>
        </w:tc>
      </w:tr>
    </w:tbl>
    <w:p w:rsidR="00B8741E" w:rsidRPr="00203392" w:rsidRDefault="00B8741E" w:rsidP="00BF6F6C">
      <w:pPr>
        <w:pStyle w:val="fixed"/>
        <w:ind w:left="0" w:firstLine="0"/>
        <w:rPr>
          <w:rFonts w:ascii="Arial" w:hAnsi="Arial" w:cs="Arial"/>
          <w:sz w:val="22"/>
          <w:szCs w:val="22"/>
        </w:rPr>
      </w:pPr>
    </w:p>
    <w:p w:rsidR="00B8741E" w:rsidRPr="00203392" w:rsidRDefault="00B8741E" w:rsidP="00BF6F6C">
      <w:pPr>
        <w:pStyle w:val="fixed"/>
        <w:ind w:left="0" w:firstLine="0"/>
        <w:rPr>
          <w:rFonts w:ascii="Arial" w:hAnsi="Arial" w:cs="Arial"/>
          <w:sz w:val="22"/>
          <w:szCs w:val="22"/>
        </w:rPr>
      </w:pPr>
      <w:r w:rsidRPr="00203392">
        <w:rPr>
          <w:rFonts w:ascii="Arial" w:hAnsi="Arial" w:cs="Arial"/>
          <w:sz w:val="22"/>
          <w:szCs w:val="22"/>
        </w:rPr>
        <w:t>ASSESSMENT</w:t>
      </w:r>
    </w:p>
    <w:p w:rsidR="007035A4" w:rsidRDefault="004E4125" w:rsidP="00ED56A9">
      <w:pPr>
        <w:tabs>
          <w:tab w:val="left" w:pos="720"/>
          <w:tab w:val="left" w:pos="1440"/>
          <w:tab w:val="left" w:pos="2160"/>
          <w:tab w:val="left" w:pos="2880"/>
        </w:tabs>
        <w:rPr>
          <w:rFonts w:ascii="Arial" w:hAnsi="Arial" w:cs="Arial"/>
          <w:b/>
          <w:sz w:val="22"/>
          <w:szCs w:val="22"/>
        </w:rPr>
      </w:pPr>
      <w:r>
        <w:rPr>
          <w:rFonts w:ascii="Arial" w:hAnsi="Arial" w:cs="Arial"/>
          <w:b/>
          <w:sz w:val="22"/>
          <w:szCs w:val="22"/>
        </w:rPr>
        <w:lastRenderedPageBreak/>
        <w:t>Coursework: 100% - 4</w:t>
      </w:r>
      <w:r w:rsidRPr="00531428">
        <w:rPr>
          <w:rFonts w:ascii="Arial" w:hAnsi="Arial" w:cs="Arial"/>
          <w:b/>
          <w:sz w:val="22"/>
          <w:szCs w:val="22"/>
        </w:rPr>
        <w:t>500 words or equivalent.</w:t>
      </w:r>
      <w:r w:rsidR="005232E1">
        <w:rPr>
          <w:rFonts w:ascii="Arial" w:hAnsi="Arial" w:cs="Arial"/>
          <w:b/>
          <w:sz w:val="22"/>
          <w:szCs w:val="22"/>
        </w:rPr>
        <w:t xml:space="preserve"> </w:t>
      </w:r>
    </w:p>
    <w:p w:rsidR="007035A4" w:rsidRDefault="007035A4" w:rsidP="00ED56A9">
      <w:pPr>
        <w:tabs>
          <w:tab w:val="left" w:pos="720"/>
          <w:tab w:val="left" w:pos="1440"/>
          <w:tab w:val="left" w:pos="2160"/>
          <w:tab w:val="left" w:pos="2880"/>
        </w:tabs>
        <w:rPr>
          <w:rFonts w:ascii="Arial" w:hAnsi="Arial" w:cs="Arial"/>
          <w:b/>
          <w:sz w:val="22"/>
          <w:szCs w:val="22"/>
        </w:rPr>
      </w:pPr>
    </w:p>
    <w:p w:rsidR="007035A4" w:rsidRDefault="00ED56A9" w:rsidP="00ED56A9">
      <w:pPr>
        <w:tabs>
          <w:tab w:val="left" w:pos="720"/>
          <w:tab w:val="left" w:pos="1440"/>
          <w:tab w:val="left" w:pos="2160"/>
          <w:tab w:val="left" w:pos="2880"/>
        </w:tabs>
        <w:rPr>
          <w:rFonts w:ascii="Arial" w:hAnsi="Arial" w:cs="Arial"/>
          <w:b/>
          <w:sz w:val="22"/>
          <w:szCs w:val="22"/>
        </w:rPr>
      </w:pPr>
      <w:r w:rsidRPr="007035A4">
        <w:rPr>
          <w:rFonts w:ascii="Arial" w:hAnsi="Arial" w:cs="Arial"/>
          <w:b/>
          <w:sz w:val="22"/>
          <w:szCs w:val="22"/>
        </w:rPr>
        <w:t xml:space="preserve">Assessment </w:t>
      </w:r>
      <w:r w:rsidR="004E4125" w:rsidRPr="007035A4">
        <w:rPr>
          <w:rFonts w:ascii="Arial" w:hAnsi="Arial" w:cs="Arial"/>
          <w:b/>
          <w:sz w:val="22"/>
          <w:szCs w:val="22"/>
        </w:rPr>
        <w:t>C</w:t>
      </w:r>
      <w:r w:rsidRPr="007035A4">
        <w:rPr>
          <w:rFonts w:ascii="Arial" w:hAnsi="Arial" w:cs="Arial"/>
          <w:b/>
          <w:sz w:val="22"/>
          <w:szCs w:val="22"/>
        </w:rPr>
        <w:t>omponent 1</w:t>
      </w:r>
      <w:r w:rsidR="004E4125" w:rsidRPr="007035A4">
        <w:rPr>
          <w:rFonts w:ascii="Arial" w:hAnsi="Arial" w:cs="Arial"/>
          <w:b/>
          <w:sz w:val="22"/>
          <w:szCs w:val="22"/>
        </w:rPr>
        <w:t xml:space="preserve"> - </w:t>
      </w:r>
      <w:r w:rsidR="007035A4">
        <w:rPr>
          <w:rFonts w:ascii="Arial" w:hAnsi="Arial" w:cs="Arial"/>
          <w:b/>
          <w:sz w:val="22"/>
          <w:szCs w:val="22"/>
        </w:rPr>
        <w:t>10</w:t>
      </w:r>
      <w:r w:rsidRPr="007035A4">
        <w:rPr>
          <w:rFonts w:ascii="Arial" w:hAnsi="Arial" w:cs="Arial"/>
          <w:b/>
          <w:sz w:val="22"/>
          <w:szCs w:val="22"/>
        </w:rPr>
        <w:t>0%</w:t>
      </w:r>
    </w:p>
    <w:p w:rsidR="007035A4" w:rsidRDefault="007035A4" w:rsidP="00ED56A9">
      <w:pPr>
        <w:tabs>
          <w:tab w:val="left" w:pos="720"/>
          <w:tab w:val="left" w:pos="1440"/>
          <w:tab w:val="left" w:pos="2160"/>
          <w:tab w:val="left" w:pos="2880"/>
        </w:tabs>
        <w:rPr>
          <w:rFonts w:ascii="Arial" w:hAnsi="Arial" w:cs="Arial"/>
          <w:sz w:val="22"/>
          <w:szCs w:val="22"/>
        </w:rPr>
      </w:pPr>
    </w:p>
    <w:p w:rsidR="00A97B08" w:rsidRDefault="00A97B08" w:rsidP="00ED56A9">
      <w:pPr>
        <w:tabs>
          <w:tab w:val="left" w:pos="720"/>
          <w:tab w:val="left" w:pos="1440"/>
          <w:tab w:val="left" w:pos="2160"/>
          <w:tab w:val="left" w:pos="2880"/>
        </w:tabs>
        <w:rPr>
          <w:rFonts w:ascii="Arial" w:hAnsi="Arial" w:cs="Arial"/>
          <w:sz w:val="22"/>
          <w:szCs w:val="22"/>
        </w:rPr>
      </w:pPr>
      <w:r w:rsidRPr="00130E4B">
        <w:rPr>
          <w:rFonts w:ascii="Arial" w:hAnsi="Arial" w:cs="Arial"/>
          <w:sz w:val="22"/>
          <w:szCs w:val="22"/>
        </w:rPr>
        <w:t xml:space="preserve">Portfolio </w:t>
      </w:r>
      <w:r w:rsidR="00ED56A9">
        <w:rPr>
          <w:rFonts w:ascii="Arial" w:hAnsi="Arial" w:cs="Arial"/>
          <w:sz w:val="22"/>
          <w:szCs w:val="22"/>
        </w:rPr>
        <w:t>(</w:t>
      </w:r>
      <w:r w:rsidR="007035A4">
        <w:rPr>
          <w:rFonts w:ascii="Arial" w:hAnsi="Arial" w:cs="Arial"/>
          <w:sz w:val="22"/>
          <w:szCs w:val="22"/>
        </w:rPr>
        <w:t>4500</w:t>
      </w:r>
      <w:r w:rsidR="00ED56A9">
        <w:rPr>
          <w:rFonts w:ascii="Arial" w:hAnsi="Arial" w:cs="Arial"/>
          <w:sz w:val="22"/>
          <w:szCs w:val="22"/>
        </w:rPr>
        <w:t xml:space="preserve"> words or equivalent</w:t>
      </w:r>
      <w:r w:rsidR="007035A4">
        <w:rPr>
          <w:rFonts w:ascii="Arial" w:hAnsi="Arial" w:cs="Arial"/>
          <w:sz w:val="22"/>
          <w:szCs w:val="22"/>
        </w:rPr>
        <w:t>) consisting of:</w:t>
      </w:r>
    </w:p>
    <w:p w:rsidR="004E4125" w:rsidRDefault="004E4125" w:rsidP="00ED56A9">
      <w:pPr>
        <w:tabs>
          <w:tab w:val="left" w:pos="720"/>
          <w:tab w:val="left" w:pos="1440"/>
          <w:tab w:val="left" w:pos="2160"/>
          <w:tab w:val="left" w:pos="2880"/>
        </w:tabs>
        <w:rPr>
          <w:rFonts w:ascii="Arial" w:hAnsi="Arial" w:cs="Arial"/>
          <w:sz w:val="22"/>
          <w:szCs w:val="22"/>
        </w:rPr>
      </w:pPr>
    </w:p>
    <w:p w:rsidR="007035A4" w:rsidRPr="007035A4" w:rsidRDefault="007035A4" w:rsidP="007035A4">
      <w:pPr>
        <w:pStyle w:val="ListParagraph"/>
        <w:numPr>
          <w:ilvl w:val="0"/>
          <w:numId w:val="10"/>
        </w:numPr>
        <w:tabs>
          <w:tab w:val="left" w:pos="720"/>
          <w:tab w:val="left" w:pos="1440"/>
          <w:tab w:val="left" w:pos="2160"/>
          <w:tab w:val="left" w:pos="2880"/>
        </w:tabs>
        <w:rPr>
          <w:rFonts w:ascii="Arial" w:hAnsi="Arial" w:cs="Arial"/>
          <w:sz w:val="22"/>
          <w:szCs w:val="22"/>
        </w:rPr>
      </w:pPr>
      <w:r w:rsidRPr="007035A4">
        <w:rPr>
          <w:rFonts w:ascii="Arial" w:hAnsi="Arial" w:cs="Arial"/>
          <w:sz w:val="22"/>
          <w:szCs w:val="22"/>
        </w:rPr>
        <w:t>Business plan</w:t>
      </w:r>
    </w:p>
    <w:p w:rsidR="004E4125" w:rsidRPr="007035A4" w:rsidRDefault="007035A4" w:rsidP="007035A4">
      <w:pPr>
        <w:pStyle w:val="ListParagraph"/>
        <w:tabs>
          <w:tab w:val="left" w:pos="720"/>
          <w:tab w:val="left" w:pos="1440"/>
          <w:tab w:val="left" w:pos="2160"/>
          <w:tab w:val="left" w:pos="2880"/>
        </w:tabs>
        <w:rPr>
          <w:rFonts w:ascii="Arial" w:hAnsi="Arial" w:cs="Arial"/>
          <w:sz w:val="22"/>
          <w:szCs w:val="22"/>
        </w:rPr>
      </w:pPr>
      <w:r>
        <w:rPr>
          <w:rFonts w:ascii="Arial" w:hAnsi="Arial" w:cs="Arial"/>
          <w:sz w:val="22"/>
          <w:szCs w:val="22"/>
        </w:rPr>
        <w:tab/>
      </w:r>
      <w:r w:rsidR="00130E4B" w:rsidRPr="007035A4">
        <w:rPr>
          <w:rFonts w:ascii="Arial" w:hAnsi="Arial" w:cs="Arial"/>
          <w:sz w:val="22"/>
          <w:szCs w:val="22"/>
        </w:rPr>
        <w:t>Exemplar</w:t>
      </w:r>
    </w:p>
    <w:p w:rsidR="00ED56A9" w:rsidRPr="007035A4" w:rsidRDefault="004E4125" w:rsidP="007035A4">
      <w:pPr>
        <w:pStyle w:val="ListParagraph"/>
        <w:tabs>
          <w:tab w:val="left" w:pos="720"/>
          <w:tab w:val="left" w:pos="1440"/>
          <w:tab w:val="left" w:pos="2160"/>
          <w:tab w:val="left" w:pos="2880"/>
        </w:tabs>
        <w:ind w:left="1440"/>
        <w:rPr>
          <w:rFonts w:ascii="Arial" w:hAnsi="Arial" w:cs="Arial"/>
          <w:sz w:val="22"/>
          <w:szCs w:val="22"/>
        </w:rPr>
      </w:pPr>
      <w:r w:rsidRPr="007035A4">
        <w:rPr>
          <w:rFonts w:ascii="Arial" w:hAnsi="Arial" w:cs="Arial"/>
          <w:sz w:val="22"/>
          <w:szCs w:val="22"/>
        </w:rPr>
        <w:t>‘</w:t>
      </w:r>
      <w:r w:rsidR="005232E1" w:rsidRPr="007035A4">
        <w:rPr>
          <w:rFonts w:ascii="Arial" w:hAnsi="Arial" w:cs="Arial"/>
          <w:sz w:val="22"/>
          <w:szCs w:val="22"/>
        </w:rPr>
        <w:t xml:space="preserve">Create </w:t>
      </w:r>
      <w:r w:rsidR="00780909" w:rsidRPr="007035A4">
        <w:rPr>
          <w:rFonts w:ascii="Arial" w:hAnsi="Arial" w:cs="Arial"/>
          <w:sz w:val="22"/>
          <w:szCs w:val="22"/>
        </w:rPr>
        <w:t>a</w:t>
      </w:r>
      <w:r w:rsidR="001215D1" w:rsidRPr="007035A4">
        <w:rPr>
          <w:rFonts w:ascii="Arial" w:hAnsi="Arial" w:cs="Arial"/>
          <w:sz w:val="22"/>
          <w:szCs w:val="22"/>
        </w:rPr>
        <w:t xml:space="preserve"> business plan which </w:t>
      </w:r>
      <w:r w:rsidR="00780909" w:rsidRPr="007035A4">
        <w:rPr>
          <w:rFonts w:ascii="Arial" w:hAnsi="Arial" w:cs="Arial"/>
          <w:sz w:val="22"/>
          <w:szCs w:val="22"/>
        </w:rPr>
        <w:t>evidences a range of rational business decisions</w:t>
      </w:r>
      <w:r w:rsidRPr="007035A4">
        <w:rPr>
          <w:rFonts w:ascii="Arial" w:hAnsi="Arial" w:cs="Arial"/>
          <w:sz w:val="22"/>
          <w:szCs w:val="22"/>
        </w:rPr>
        <w:t>.’</w:t>
      </w:r>
      <w:r w:rsidR="00780909" w:rsidRPr="007035A4">
        <w:rPr>
          <w:rFonts w:ascii="Arial" w:hAnsi="Arial" w:cs="Arial"/>
          <w:sz w:val="22"/>
          <w:szCs w:val="22"/>
        </w:rPr>
        <w:t xml:space="preserve"> </w:t>
      </w:r>
    </w:p>
    <w:p w:rsidR="007035A4" w:rsidRPr="007035A4" w:rsidRDefault="007035A4" w:rsidP="007035A4">
      <w:pPr>
        <w:tabs>
          <w:tab w:val="left" w:pos="720"/>
          <w:tab w:val="left" w:pos="1440"/>
          <w:tab w:val="left" w:pos="2160"/>
          <w:tab w:val="left" w:pos="2880"/>
        </w:tabs>
        <w:rPr>
          <w:rFonts w:ascii="Arial" w:hAnsi="Arial" w:cs="Arial"/>
          <w:sz w:val="22"/>
          <w:szCs w:val="22"/>
        </w:rPr>
      </w:pPr>
    </w:p>
    <w:p w:rsidR="007035A4" w:rsidRPr="007035A4" w:rsidRDefault="007035A4" w:rsidP="007035A4">
      <w:pPr>
        <w:pStyle w:val="ListParagraph"/>
        <w:numPr>
          <w:ilvl w:val="0"/>
          <w:numId w:val="10"/>
        </w:numPr>
        <w:tabs>
          <w:tab w:val="left" w:pos="720"/>
          <w:tab w:val="left" w:pos="1440"/>
          <w:tab w:val="left" w:pos="2160"/>
          <w:tab w:val="left" w:pos="2880"/>
        </w:tabs>
        <w:rPr>
          <w:rFonts w:ascii="Arial" w:hAnsi="Arial" w:cs="Arial"/>
          <w:sz w:val="22"/>
          <w:szCs w:val="22"/>
        </w:rPr>
      </w:pPr>
      <w:r w:rsidRPr="007035A4">
        <w:rPr>
          <w:rFonts w:ascii="Arial" w:hAnsi="Arial" w:cs="Arial"/>
          <w:sz w:val="22"/>
          <w:szCs w:val="22"/>
        </w:rPr>
        <w:t>Financial statement analysis</w:t>
      </w:r>
    </w:p>
    <w:p w:rsidR="004E4125" w:rsidRPr="007035A4" w:rsidRDefault="007035A4" w:rsidP="007035A4">
      <w:pPr>
        <w:pStyle w:val="ListParagraph"/>
        <w:tabs>
          <w:tab w:val="left" w:pos="720"/>
          <w:tab w:val="left" w:pos="1440"/>
          <w:tab w:val="left" w:pos="2160"/>
          <w:tab w:val="left" w:pos="2880"/>
        </w:tabs>
        <w:rPr>
          <w:rFonts w:ascii="Arial" w:hAnsi="Arial" w:cs="Arial"/>
          <w:sz w:val="22"/>
          <w:szCs w:val="22"/>
        </w:rPr>
      </w:pPr>
      <w:r>
        <w:rPr>
          <w:rFonts w:ascii="Arial" w:hAnsi="Arial" w:cs="Arial"/>
          <w:sz w:val="22"/>
          <w:szCs w:val="22"/>
        </w:rPr>
        <w:tab/>
      </w:r>
      <w:r w:rsidR="00130E4B" w:rsidRPr="007035A4">
        <w:rPr>
          <w:rFonts w:ascii="Arial" w:hAnsi="Arial" w:cs="Arial"/>
          <w:sz w:val="22"/>
          <w:szCs w:val="22"/>
        </w:rPr>
        <w:t xml:space="preserve">Exemplar </w:t>
      </w:r>
    </w:p>
    <w:p w:rsidR="00ED56A9" w:rsidRPr="007035A4" w:rsidRDefault="004E4125" w:rsidP="007035A4">
      <w:pPr>
        <w:pStyle w:val="ListParagraph"/>
        <w:tabs>
          <w:tab w:val="left" w:pos="720"/>
          <w:tab w:val="left" w:pos="1440"/>
          <w:tab w:val="left" w:pos="2160"/>
          <w:tab w:val="left" w:pos="2880"/>
        </w:tabs>
        <w:ind w:left="1440"/>
        <w:rPr>
          <w:rFonts w:ascii="Arial" w:hAnsi="Arial" w:cs="Arial"/>
          <w:sz w:val="22"/>
          <w:szCs w:val="22"/>
        </w:rPr>
      </w:pPr>
      <w:r w:rsidRPr="007035A4">
        <w:rPr>
          <w:rFonts w:ascii="Arial" w:hAnsi="Arial" w:cs="Arial"/>
          <w:sz w:val="22"/>
          <w:szCs w:val="22"/>
        </w:rPr>
        <w:t>‘</w:t>
      </w:r>
      <w:r w:rsidR="005232E1" w:rsidRPr="007035A4">
        <w:rPr>
          <w:rFonts w:ascii="Arial" w:hAnsi="Arial" w:cs="Arial"/>
          <w:sz w:val="22"/>
          <w:szCs w:val="22"/>
        </w:rPr>
        <w:t>Analyse</w:t>
      </w:r>
      <w:r w:rsidR="00ED56A9" w:rsidRPr="007035A4">
        <w:rPr>
          <w:rFonts w:ascii="Arial" w:hAnsi="Arial" w:cs="Arial"/>
          <w:sz w:val="22"/>
          <w:szCs w:val="22"/>
        </w:rPr>
        <w:t xml:space="preserve"> the projected </w:t>
      </w:r>
      <w:r w:rsidR="00DC1A1A" w:rsidRPr="007035A4">
        <w:rPr>
          <w:rFonts w:ascii="Arial" w:hAnsi="Arial" w:cs="Arial"/>
          <w:sz w:val="22"/>
          <w:szCs w:val="22"/>
        </w:rPr>
        <w:t xml:space="preserve">financial </w:t>
      </w:r>
      <w:r w:rsidR="00A97B08" w:rsidRPr="007035A4">
        <w:rPr>
          <w:rFonts w:ascii="Arial" w:hAnsi="Arial" w:cs="Arial"/>
          <w:sz w:val="22"/>
          <w:szCs w:val="22"/>
        </w:rPr>
        <w:t>statement</w:t>
      </w:r>
      <w:r w:rsidR="00DC1A1A" w:rsidRPr="007035A4">
        <w:rPr>
          <w:rFonts w:ascii="Arial" w:hAnsi="Arial" w:cs="Arial"/>
          <w:sz w:val="22"/>
          <w:szCs w:val="22"/>
        </w:rPr>
        <w:t>s</w:t>
      </w:r>
      <w:r w:rsidR="00A97B08" w:rsidRPr="007035A4">
        <w:rPr>
          <w:rFonts w:ascii="Arial" w:hAnsi="Arial" w:cs="Arial"/>
          <w:sz w:val="22"/>
          <w:szCs w:val="22"/>
        </w:rPr>
        <w:t xml:space="preserve"> prepared in the business plan</w:t>
      </w:r>
      <w:r w:rsidR="005232E1" w:rsidRPr="007035A4">
        <w:rPr>
          <w:rFonts w:ascii="Arial" w:hAnsi="Arial" w:cs="Arial"/>
          <w:sz w:val="22"/>
          <w:szCs w:val="22"/>
        </w:rPr>
        <w:t>, identifying risks and opportunities to the business</w:t>
      </w:r>
      <w:r w:rsidRPr="007035A4">
        <w:rPr>
          <w:rFonts w:ascii="Arial" w:hAnsi="Arial" w:cs="Arial"/>
          <w:sz w:val="22"/>
          <w:szCs w:val="22"/>
        </w:rPr>
        <w:t>.’</w:t>
      </w:r>
      <w:r w:rsidR="00A97B08" w:rsidRPr="007035A4">
        <w:rPr>
          <w:rFonts w:ascii="Arial" w:hAnsi="Arial" w:cs="Arial"/>
          <w:sz w:val="22"/>
          <w:szCs w:val="22"/>
        </w:rPr>
        <w:t xml:space="preserve"> </w:t>
      </w:r>
    </w:p>
    <w:p w:rsidR="00814D5A" w:rsidRPr="007035A4" w:rsidRDefault="00814D5A" w:rsidP="007035A4">
      <w:pPr>
        <w:tabs>
          <w:tab w:val="left" w:pos="720"/>
          <w:tab w:val="left" w:pos="1440"/>
          <w:tab w:val="left" w:pos="2160"/>
          <w:tab w:val="left" w:pos="2880"/>
        </w:tabs>
        <w:rPr>
          <w:rFonts w:ascii="Arial" w:hAnsi="Arial" w:cs="Arial"/>
          <w:sz w:val="22"/>
          <w:szCs w:val="22"/>
        </w:rPr>
      </w:pPr>
    </w:p>
    <w:p w:rsidR="007035A4" w:rsidRPr="007035A4" w:rsidRDefault="007035A4" w:rsidP="007035A4">
      <w:pPr>
        <w:pStyle w:val="ListParagraph"/>
        <w:numPr>
          <w:ilvl w:val="0"/>
          <w:numId w:val="10"/>
        </w:numPr>
        <w:tabs>
          <w:tab w:val="left" w:pos="720"/>
          <w:tab w:val="left" w:pos="1440"/>
          <w:tab w:val="left" w:pos="2160"/>
          <w:tab w:val="left" w:pos="2880"/>
        </w:tabs>
        <w:rPr>
          <w:rFonts w:ascii="Arial" w:hAnsi="Arial" w:cs="Arial"/>
          <w:sz w:val="22"/>
          <w:szCs w:val="22"/>
        </w:rPr>
      </w:pPr>
      <w:r>
        <w:rPr>
          <w:rFonts w:ascii="Arial" w:hAnsi="Arial" w:cs="Arial"/>
          <w:sz w:val="22"/>
          <w:szCs w:val="22"/>
        </w:rPr>
        <w:t>Essay</w:t>
      </w:r>
    </w:p>
    <w:p w:rsidR="007035A4" w:rsidRPr="007035A4" w:rsidRDefault="007035A4" w:rsidP="007035A4">
      <w:pPr>
        <w:pStyle w:val="ListParagraph"/>
        <w:tabs>
          <w:tab w:val="left" w:pos="720"/>
          <w:tab w:val="left" w:pos="1440"/>
          <w:tab w:val="left" w:pos="2160"/>
          <w:tab w:val="left" w:pos="2880"/>
        </w:tabs>
        <w:rPr>
          <w:rFonts w:ascii="Arial" w:hAnsi="Arial" w:cs="Arial"/>
          <w:sz w:val="22"/>
          <w:szCs w:val="22"/>
        </w:rPr>
      </w:pPr>
      <w:r>
        <w:rPr>
          <w:rFonts w:ascii="Arial" w:hAnsi="Arial" w:cs="Arial"/>
          <w:sz w:val="22"/>
          <w:szCs w:val="22"/>
        </w:rPr>
        <w:tab/>
      </w:r>
      <w:r w:rsidRPr="007035A4">
        <w:rPr>
          <w:rFonts w:ascii="Arial" w:hAnsi="Arial" w:cs="Arial"/>
          <w:sz w:val="22"/>
          <w:szCs w:val="22"/>
        </w:rPr>
        <w:t>Exemplar</w:t>
      </w:r>
    </w:p>
    <w:p w:rsidR="001215D1" w:rsidRPr="007035A4" w:rsidRDefault="007035A4" w:rsidP="007035A4">
      <w:pPr>
        <w:pStyle w:val="ListParagraph"/>
        <w:tabs>
          <w:tab w:val="left" w:pos="720"/>
          <w:tab w:val="left" w:pos="1440"/>
          <w:tab w:val="left" w:pos="2160"/>
          <w:tab w:val="left" w:pos="2880"/>
        </w:tabs>
        <w:ind w:left="1440"/>
        <w:rPr>
          <w:rFonts w:ascii="Arial" w:hAnsi="Arial" w:cs="Arial"/>
          <w:sz w:val="22"/>
          <w:szCs w:val="22"/>
        </w:rPr>
      </w:pPr>
      <w:r w:rsidRPr="007035A4">
        <w:rPr>
          <w:rFonts w:ascii="Arial" w:hAnsi="Arial" w:cs="Arial"/>
          <w:sz w:val="22"/>
          <w:szCs w:val="22"/>
        </w:rPr>
        <w:t>‘Identify</w:t>
      </w:r>
      <w:r w:rsidR="004E4125" w:rsidRPr="007035A4">
        <w:rPr>
          <w:rFonts w:ascii="Arial" w:hAnsi="Arial" w:cs="Arial"/>
          <w:sz w:val="22"/>
          <w:szCs w:val="22"/>
        </w:rPr>
        <w:t xml:space="preserve"> </w:t>
      </w:r>
      <w:r w:rsidR="001477A7" w:rsidRPr="007035A4">
        <w:rPr>
          <w:rFonts w:ascii="Arial" w:hAnsi="Arial" w:cs="Arial"/>
          <w:sz w:val="22"/>
          <w:szCs w:val="22"/>
        </w:rPr>
        <w:t xml:space="preserve">the </w:t>
      </w:r>
      <w:r w:rsidR="004F5B3C" w:rsidRPr="007035A4">
        <w:rPr>
          <w:rFonts w:ascii="Arial" w:hAnsi="Arial" w:cs="Arial"/>
          <w:sz w:val="22"/>
          <w:szCs w:val="22"/>
        </w:rPr>
        <w:t xml:space="preserve">possible impact of external </w:t>
      </w:r>
      <w:r w:rsidR="001477A7" w:rsidRPr="007035A4">
        <w:rPr>
          <w:rFonts w:ascii="Arial" w:hAnsi="Arial" w:cs="Arial"/>
          <w:sz w:val="22"/>
          <w:szCs w:val="22"/>
        </w:rPr>
        <w:t xml:space="preserve">and internal </w:t>
      </w:r>
      <w:r w:rsidR="004F5B3C" w:rsidRPr="007035A4">
        <w:rPr>
          <w:rFonts w:ascii="Arial" w:hAnsi="Arial" w:cs="Arial"/>
          <w:sz w:val="22"/>
          <w:szCs w:val="22"/>
        </w:rPr>
        <w:t>factors on your business and consider how these might be address</w:t>
      </w:r>
      <w:r w:rsidR="001477A7" w:rsidRPr="007035A4">
        <w:rPr>
          <w:rFonts w:ascii="Arial" w:hAnsi="Arial" w:cs="Arial"/>
          <w:sz w:val="22"/>
          <w:szCs w:val="22"/>
        </w:rPr>
        <w:t>ed</w:t>
      </w:r>
      <w:r w:rsidR="001215D1" w:rsidRPr="007035A4">
        <w:rPr>
          <w:rFonts w:ascii="Arial" w:hAnsi="Arial" w:cs="Arial"/>
          <w:sz w:val="22"/>
          <w:szCs w:val="22"/>
        </w:rPr>
        <w:t>.</w:t>
      </w:r>
      <w:r w:rsidR="004E4125" w:rsidRPr="007035A4">
        <w:rPr>
          <w:rFonts w:ascii="Arial" w:hAnsi="Arial" w:cs="Arial"/>
          <w:sz w:val="22"/>
          <w:szCs w:val="22"/>
        </w:rPr>
        <w:t>’</w:t>
      </w:r>
    </w:p>
    <w:p w:rsidR="00A97B08" w:rsidRDefault="00A97B08" w:rsidP="00BF6F6C">
      <w:pPr>
        <w:pStyle w:val="fixed"/>
        <w:ind w:left="0" w:firstLine="0"/>
        <w:rPr>
          <w:rFonts w:ascii="Arial" w:hAnsi="Arial" w:cs="Arial"/>
          <w:b w:val="0"/>
          <w:sz w:val="22"/>
          <w:szCs w:val="22"/>
        </w:rPr>
      </w:pPr>
    </w:p>
    <w:p w:rsidR="00C13D91" w:rsidRDefault="00C13D91" w:rsidP="00BF6F6C">
      <w:pPr>
        <w:pStyle w:val="fixed"/>
        <w:ind w:left="0" w:firstLine="0"/>
        <w:jc w:val="both"/>
        <w:rPr>
          <w:rFonts w:ascii="Arial" w:hAnsi="Arial" w:cs="Arial"/>
          <w:sz w:val="22"/>
          <w:szCs w:val="22"/>
        </w:rPr>
      </w:pPr>
      <w:r w:rsidRPr="00203392">
        <w:rPr>
          <w:rFonts w:ascii="Arial" w:hAnsi="Arial" w:cs="Arial"/>
          <w:sz w:val="22"/>
          <w:szCs w:val="22"/>
        </w:rPr>
        <w:t>Assessment Summary</w:t>
      </w:r>
    </w:p>
    <w:p w:rsidR="00E40CE9" w:rsidRPr="00203392" w:rsidRDefault="00E40CE9" w:rsidP="00BF6F6C">
      <w:pPr>
        <w:pStyle w:val="fixed"/>
        <w:ind w:left="0" w:firstLine="0"/>
        <w:jc w:val="both"/>
        <w:rPr>
          <w:rFonts w:ascii="Arial" w:hAnsi="Arial" w:cs="Arial"/>
          <w:sz w:val="22"/>
          <w:szCs w:val="22"/>
        </w:rPr>
      </w:pPr>
    </w:p>
    <w:tbl>
      <w:tblPr>
        <w:tblStyle w:val="TableGrid"/>
        <w:tblW w:w="0" w:type="auto"/>
        <w:tblLayout w:type="fixed"/>
        <w:tblLook w:val="04A0" w:firstRow="1" w:lastRow="0" w:firstColumn="1" w:lastColumn="0" w:noHBand="0" w:noVBand="1"/>
      </w:tblPr>
      <w:tblGrid>
        <w:gridCol w:w="3261"/>
        <w:gridCol w:w="1842"/>
      </w:tblGrid>
      <w:tr w:rsidR="00C13D91" w:rsidRPr="00203392" w:rsidTr="00BD06FD">
        <w:tc>
          <w:tcPr>
            <w:tcW w:w="3261" w:type="dxa"/>
            <w:tcBorders>
              <w:top w:val="single" w:sz="4" w:space="0" w:color="auto"/>
              <w:left w:val="single" w:sz="4" w:space="0" w:color="auto"/>
            </w:tcBorders>
          </w:tcPr>
          <w:p w:rsidR="00C13D91" w:rsidRPr="00203392" w:rsidRDefault="00C13D91" w:rsidP="00BF6F6C">
            <w:pPr>
              <w:jc w:val="left"/>
              <w:rPr>
                <w:rFonts w:ascii="Arial" w:hAnsi="Arial" w:cs="Arial"/>
                <w:b/>
                <w:sz w:val="22"/>
                <w:szCs w:val="22"/>
              </w:rPr>
            </w:pPr>
            <w:r w:rsidRPr="00203392">
              <w:rPr>
                <w:rFonts w:ascii="Arial" w:hAnsi="Arial" w:cs="Arial"/>
                <w:b/>
                <w:sz w:val="22"/>
                <w:szCs w:val="22"/>
              </w:rPr>
              <w:t>Activity type</w:t>
            </w:r>
          </w:p>
        </w:tc>
        <w:tc>
          <w:tcPr>
            <w:tcW w:w="1842" w:type="dxa"/>
          </w:tcPr>
          <w:p w:rsidR="00C13D91" w:rsidRPr="00203392" w:rsidRDefault="00C13D91" w:rsidP="00BF6F6C">
            <w:pPr>
              <w:jc w:val="center"/>
              <w:rPr>
                <w:rFonts w:ascii="Arial" w:hAnsi="Arial" w:cs="Arial"/>
                <w:b/>
                <w:sz w:val="22"/>
                <w:szCs w:val="22"/>
              </w:rPr>
            </w:pPr>
            <w:r w:rsidRPr="00203392">
              <w:rPr>
                <w:rFonts w:ascii="Arial" w:hAnsi="Arial" w:cs="Arial"/>
                <w:b/>
                <w:sz w:val="22"/>
                <w:szCs w:val="22"/>
              </w:rPr>
              <w:t>Percentage</w:t>
            </w:r>
          </w:p>
        </w:tc>
      </w:tr>
      <w:tr w:rsidR="00C13D91" w:rsidRPr="00203392" w:rsidTr="00BD06FD">
        <w:tc>
          <w:tcPr>
            <w:tcW w:w="3261" w:type="dxa"/>
          </w:tcPr>
          <w:p w:rsidR="00C13D91" w:rsidRPr="00203392" w:rsidRDefault="00C4439B" w:rsidP="00BF6F6C">
            <w:pPr>
              <w:jc w:val="left"/>
              <w:rPr>
                <w:rFonts w:ascii="Arial" w:hAnsi="Arial" w:cs="Arial"/>
                <w:sz w:val="22"/>
                <w:szCs w:val="22"/>
              </w:rPr>
            </w:pPr>
            <w:r>
              <w:rPr>
                <w:rFonts w:ascii="Arial" w:hAnsi="Arial" w:cs="Arial"/>
                <w:sz w:val="22"/>
                <w:szCs w:val="22"/>
              </w:rPr>
              <w:t>Written Exam</w:t>
            </w:r>
          </w:p>
        </w:tc>
        <w:tc>
          <w:tcPr>
            <w:tcW w:w="1842" w:type="dxa"/>
          </w:tcPr>
          <w:p w:rsidR="00C13D91" w:rsidRPr="00203392" w:rsidRDefault="00C13D91" w:rsidP="00BF6F6C">
            <w:pPr>
              <w:jc w:val="center"/>
              <w:rPr>
                <w:rFonts w:ascii="Arial" w:hAnsi="Arial" w:cs="Arial"/>
                <w:sz w:val="22"/>
                <w:szCs w:val="22"/>
              </w:rPr>
            </w:pPr>
          </w:p>
        </w:tc>
      </w:tr>
      <w:tr w:rsidR="00C4439B" w:rsidRPr="00203392" w:rsidTr="00BD06FD">
        <w:tc>
          <w:tcPr>
            <w:tcW w:w="3261" w:type="dxa"/>
          </w:tcPr>
          <w:p w:rsidR="00C4439B" w:rsidRDefault="00C4439B" w:rsidP="00BF6F6C">
            <w:pPr>
              <w:jc w:val="left"/>
              <w:rPr>
                <w:rFonts w:ascii="Arial" w:hAnsi="Arial" w:cs="Arial"/>
                <w:sz w:val="22"/>
                <w:szCs w:val="22"/>
              </w:rPr>
            </w:pPr>
            <w:r>
              <w:rPr>
                <w:rFonts w:ascii="Arial" w:hAnsi="Arial" w:cs="Arial"/>
                <w:sz w:val="22"/>
                <w:szCs w:val="22"/>
              </w:rPr>
              <w:t>Coursework</w:t>
            </w:r>
          </w:p>
        </w:tc>
        <w:tc>
          <w:tcPr>
            <w:tcW w:w="1842" w:type="dxa"/>
          </w:tcPr>
          <w:p w:rsidR="00C4439B" w:rsidRDefault="00C4439B" w:rsidP="00BF6F6C">
            <w:pPr>
              <w:jc w:val="center"/>
              <w:rPr>
                <w:rFonts w:ascii="Arial" w:hAnsi="Arial" w:cs="Arial"/>
                <w:sz w:val="22"/>
                <w:szCs w:val="22"/>
              </w:rPr>
            </w:pPr>
            <w:r>
              <w:rPr>
                <w:rFonts w:ascii="Arial" w:hAnsi="Arial" w:cs="Arial"/>
                <w:sz w:val="22"/>
                <w:szCs w:val="22"/>
              </w:rPr>
              <w:t>100%</w:t>
            </w:r>
          </w:p>
        </w:tc>
      </w:tr>
      <w:tr w:rsidR="00C13D91" w:rsidRPr="00203392" w:rsidTr="00BD06FD">
        <w:tc>
          <w:tcPr>
            <w:tcW w:w="3261" w:type="dxa"/>
          </w:tcPr>
          <w:p w:rsidR="00C4439B" w:rsidRPr="00203392" w:rsidRDefault="00C4439B" w:rsidP="00BF6F6C">
            <w:pPr>
              <w:jc w:val="left"/>
              <w:rPr>
                <w:rFonts w:ascii="Arial" w:hAnsi="Arial" w:cs="Arial"/>
                <w:sz w:val="22"/>
                <w:szCs w:val="22"/>
              </w:rPr>
            </w:pPr>
            <w:r>
              <w:rPr>
                <w:rFonts w:ascii="Arial" w:hAnsi="Arial" w:cs="Arial"/>
                <w:sz w:val="22"/>
                <w:szCs w:val="22"/>
              </w:rPr>
              <w:t>Practical</w:t>
            </w:r>
          </w:p>
        </w:tc>
        <w:tc>
          <w:tcPr>
            <w:tcW w:w="1842" w:type="dxa"/>
          </w:tcPr>
          <w:p w:rsidR="00C13D91" w:rsidRPr="00203392" w:rsidRDefault="00C13D91" w:rsidP="00BF6F6C">
            <w:pPr>
              <w:jc w:val="center"/>
              <w:rPr>
                <w:rFonts w:ascii="Arial" w:hAnsi="Arial" w:cs="Arial"/>
                <w:sz w:val="22"/>
                <w:szCs w:val="22"/>
              </w:rPr>
            </w:pPr>
          </w:p>
        </w:tc>
      </w:tr>
      <w:tr w:rsidR="00C13D91" w:rsidRPr="00203392" w:rsidTr="00BD06FD">
        <w:tc>
          <w:tcPr>
            <w:tcW w:w="3261" w:type="dxa"/>
          </w:tcPr>
          <w:p w:rsidR="00C13D91" w:rsidRPr="00203392" w:rsidRDefault="00C13D91" w:rsidP="00BF6F6C">
            <w:pPr>
              <w:jc w:val="left"/>
              <w:rPr>
                <w:rFonts w:ascii="Arial" w:hAnsi="Arial" w:cs="Arial"/>
                <w:sz w:val="22"/>
                <w:szCs w:val="22"/>
              </w:rPr>
            </w:pPr>
            <w:r w:rsidRPr="00203392">
              <w:rPr>
                <w:rFonts w:ascii="Arial" w:hAnsi="Arial" w:cs="Arial"/>
                <w:b/>
                <w:sz w:val="22"/>
                <w:szCs w:val="22"/>
              </w:rPr>
              <w:lastRenderedPageBreak/>
              <w:t>TOTAL</w:t>
            </w:r>
          </w:p>
        </w:tc>
        <w:tc>
          <w:tcPr>
            <w:tcW w:w="1842" w:type="dxa"/>
          </w:tcPr>
          <w:p w:rsidR="00C13D91" w:rsidRPr="00203392" w:rsidRDefault="00C13D91" w:rsidP="00BF6F6C">
            <w:pPr>
              <w:jc w:val="center"/>
              <w:rPr>
                <w:rFonts w:ascii="Arial" w:hAnsi="Arial" w:cs="Arial"/>
                <w:b/>
                <w:sz w:val="22"/>
                <w:szCs w:val="22"/>
              </w:rPr>
            </w:pPr>
            <w:r w:rsidRPr="00203392">
              <w:rPr>
                <w:rFonts w:ascii="Arial" w:hAnsi="Arial" w:cs="Arial"/>
                <w:b/>
                <w:sz w:val="22"/>
                <w:szCs w:val="22"/>
              </w:rPr>
              <w:t>100%</w:t>
            </w:r>
          </w:p>
        </w:tc>
      </w:tr>
    </w:tbl>
    <w:p w:rsidR="00B8741E" w:rsidRPr="00203392" w:rsidRDefault="00B8741E" w:rsidP="00BF6F6C">
      <w:pPr>
        <w:jc w:val="left"/>
        <w:rPr>
          <w:rFonts w:ascii="Arial" w:hAnsi="Arial" w:cs="Arial"/>
          <w:sz w:val="22"/>
          <w:szCs w:val="22"/>
        </w:rPr>
      </w:pPr>
    </w:p>
    <w:p w:rsidR="007035A4" w:rsidRDefault="007035A4" w:rsidP="00BF6F6C">
      <w:pPr>
        <w:pStyle w:val="heading"/>
        <w:spacing w:before="0" w:after="0"/>
        <w:ind w:left="0" w:firstLine="0"/>
        <w:rPr>
          <w:rFonts w:ascii="Arial" w:hAnsi="Arial" w:cs="Arial"/>
          <w:sz w:val="22"/>
          <w:szCs w:val="22"/>
        </w:rPr>
      </w:pPr>
    </w:p>
    <w:p w:rsidR="005006B0" w:rsidRPr="000C6407" w:rsidRDefault="005006B0" w:rsidP="00BF6F6C">
      <w:pPr>
        <w:pStyle w:val="heading"/>
        <w:spacing w:before="0" w:after="0"/>
        <w:ind w:left="0" w:firstLine="0"/>
        <w:rPr>
          <w:rFonts w:ascii="Arial" w:hAnsi="Arial" w:cs="Arial"/>
          <w:sz w:val="22"/>
          <w:szCs w:val="22"/>
        </w:rPr>
      </w:pPr>
      <w:r w:rsidRPr="000C6407">
        <w:rPr>
          <w:rFonts w:ascii="Arial" w:hAnsi="Arial" w:cs="Arial"/>
          <w:sz w:val="22"/>
          <w:szCs w:val="22"/>
        </w:rPr>
        <w:t>EDUCATION FOR SUSTAINABLE DEVELOPMENT (ESD)</w:t>
      </w:r>
    </w:p>
    <w:p w:rsidR="005006B0" w:rsidRPr="000C6407" w:rsidRDefault="005006B0" w:rsidP="00BF6F6C">
      <w:pPr>
        <w:pStyle w:val="heading"/>
        <w:spacing w:before="0" w:after="0"/>
        <w:ind w:left="0" w:firstLine="0"/>
        <w:rPr>
          <w:rFonts w:ascii="Arial" w:hAnsi="Arial" w:cs="Arial"/>
          <w:b w:val="0"/>
          <w:sz w:val="22"/>
          <w:szCs w:val="22"/>
        </w:rPr>
      </w:pPr>
    </w:p>
    <w:tbl>
      <w:tblPr>
        <w:tblStyle w:val="TableGrid"/>
        <w:tblW w:w="0" w:type="auto"/>
        <w:tblLook w:val="04A0" w:firstRow="1" w:lastRow="0" w:firstColumn="1" w:lastColumn="0" w:noHBand="0" w:noVBand="1"/>
      </w:tblPr>
      <w:tblGrid>
        <w:gridCol w:w="4339"/>
        <w:gridCol w:w="4321"/>
      </w:tblGrid>
      <w:tr w:rsidR="005006B0" w:rsidRPr="008C188B" w:rsidTr="00FA197B">
        <w:tc>
          <w:tcPr>
            <w:tcW w:w="4443" w:type="dxa"/>
            <w:vMerge w:val="restart"/>
            <w:vAlign w:val="center"/>
          </w:tcPr>
          <w:p w:rsidR="005006B0" w:rsidRPr="000C6407" w:rsidRDefault="005006B0" w:rsidP="00BF6F6C">
            <w:pPr>
              <w:pStyle w:val="heading"/>
              <w:spacing w:before="0" w:after="0"/>
              <w:ind w:left="0" w:firstLine="0"/>
              <w:rPr>
                <w:rFonts w:ascii="Arial" w:hAnsi="Arial" w:cs="Arial"/>
                <w:b w:val="0"/>
                <w:sz w:val="22"/>
                <w:szCs w:val="22"/>
              </w:rPr>
            </w:pPr>
            <w:r w:rsidRPr="000C6407">
              <w:rPr>
                <w:rFonts w:ascii="Arial" w:hAnsi="Arial" w:cs="Arial"/>
                <w:b w:val="0"/>
                <w:sz w:val="22"/>
                <w:szCs w:val="22"/>
              </w:rPr>
              <w:t>Does the module contribute to ESD?</w:t>
            </w:r>
          </w:p>
        </w:tc>
        <w:tc>
          <w:tcPr>
            <w:tcW w:w="4443" w:type="dxa"/>
            <w:vAlign w:val="center"/>
          </w:tcPr>
          <w:p w:rsidR="005006B0" w:rsidRPr="000C6407" w:rsidRDefault="005006B0" w:rsidP="00BF6F6C">
            <w:pPr>
              <w:pStyle w:val="heading"/>
              <w:spacing w:before="0" w:after="0"/>
              <w:ind w:left="0" w:firstLine="0"/>
              <w:rPr>
                <w:rFonts w:ascii="Arial" w:hAnsi="Arial" w:cs="Arial"/>
                <w:b w:val="0"/>
                <w:sz w:val="22"/>
                <w:szCs w:val="22"/>
              </w:rPr>
            </w:pPr>
            <w:r w:rsidRPr="000C6407">
              <w:rPr>
                <w:rFonts w:ascii="Arial" w:hAnsi="Arial" w:cs="Arial"/>
                <w:b w:val="0"/>
                <w:sz w:val="22"/>
                <w:szCs w:val="22"/>
              </w:rPr>
              <w:t>Yes</w:t>
            </w:r>
            <w:r w:rsidR="004931F4">
              <w:rPr>
                <w:rFonts w:ascii="Arial" w:hAnsi="Arial" w:cs="Arial"/>
                <w:b w:val="0"/>
                <w:sz w:val="22"/>
                <w:szCs w:val="22"/>
              </w:rPr>
              <w:t xml:space="preserve">          X</w:t>
            </w:r>
          </w:p>
          <w:p w:rsidR="005006B0" w:rsidRPr="000C6407" w:rsidRDefault="005006B0" w:rsidP="00BF6F6C">
            <w:pPr>
              <w:pStyle w:val="heading"/>
              <w:spacing w:before="0" w:after="0"/>
              <w:ind w:left="0" w:firstLine="0"/>
              <w:jc w:val="both"/>
              <w:rPr>
                <w:rFonts w:ascii="Arial" w:hAnsi="Arial" w:cs="Arial"/>
                <w:b w:val="0"/>
                <w:sz w:val="22"/>
                <w:szCs w:val="22"/>
              </w:rPr>
            </w:pPr>
          </w:p>
        </w:tc>
      </w:tr>
      <w:tr w:rsidR="005006B0" w:rsidRPr="008C188B" w:rsidTr="00FA197B">
        <w:tc>
          <w:tcPr>
            <w:tcW w:w="4443" w:type="dxa"/>
            <w:vMerge/>
          </w:tcPr>
          <w:p w:rsidR="005006B0" w:rsidRPr="000C6407" w:rsidRDefault="005006B0" w:rsidP="00BF6F6C">
            <w:pPr>
              <w:pStyle w:val="heading"/>
              <w:spacing w:before="0" w:after="0"/>
              <w:ind w:left="0" w:firstLine="0"/>
              <w:rPr>
                <w:rFonts w:ascii="Arial" w:hAnsi="Arial" w:cs="Arial"/>
                <w:b w:val="0"/>
                <w:sz w:val="22"/>
                <w:szCs w:val="22"/>
              </w:rPr>
            </w:pPr>
          </w:p>
        </w:tc>
        <w:tc>
          <w:tcPr>
            <w:tcW w:w="4443" w:type="dxa"/>
            <w:vAlign w:val="center"/>
          </w:tcPr>
          <w:p w:rsidR="005006B0" w:rsidRPr="000C6407" w:rsidRDefault="005006B0" w:rsidP="00BF6F6C">
            <w:pPr>
              <w:pStyle w:val="heading"/>
              <w:spacing w:before="0" w:after="0"/>
              <w:ind w:left="0" w:firstLine="0"/>
              <w:rPr>
                <w:rFonts w:ascii="Arial" w:hAnsi="Arial" w:cs="Arial"/>
                <w:b w:val="0"/>
                <w:sz w:val="22"/>
                <w:szCs w:val="22"/>
              </w:rPr>
            </w:pPr>
            <w:r w:rsidRPr="000C6407">
              <w:rPr>
                <w:rFonts w:ascii="Arial" w:hAnsi="Arial" w:cs="Arial"/>
                <w:b w:val="0"/>
                <w:sz w:val="22"/>
                <w:szCs w:val="22"/>
              </w:rPr>
              <w:t>No</w:t>
            </w:r>
          </w:p>
          <w:p w:rsidR="005006B0" w:rsidRPr="000C6407" w:rsidRDefault="005006B0" w:rsidP="00BF6F6C">
            <w:pPr>
              <w:pStyle w:val="heading"/>
              <w:spacing w:before="0" w:after="0"/>
              <w:ind w:left="0" w:firstLine="0"/>
              <w:jc w:val="both"/>
              <w:rPr>
                <w:rFonts w:ascii="Arial" w:hAnsi="Arial" w:cs="Arial"/>
                <w:b w:val="0"/>
                <w:sz w:val="22"/>
                <w:szCs w:val="22"/>
              </w:rPr>
            </w:pPr>
          </w:p>
        </w:tc>
      </w:tr>
      <w:tr w:rsidR="005006B0" w:rsidRPr="008C188B" w:rsidTr="00FA197B">
        <w:tc>
          <w:tcPr>
            <w:tcW w:w="8886" w:type="dxa"/>
            <w:gridSpan w:val="2"/>
          </w:tcPr>
          <w:p w:rsidR="005006B0" w:rsidRPr="000C6407" w:rsidRDefault="005006B0" w:rsidP="00BF6F6C">
            <w:pPr>
              <w:pStyle w:val="heading"/>
              <w:spacing w:before="0" w:after="0"/>
              <w:ind w:left="0" w:firstLine="0"/>
              <w:rPr>
                <w:rFonts w:ascii="Arial" w:hAnsi="Arial" w:cs="Arial"/>
                <w:b w:val="0"/>
                <w:sz w:val="22"/>
                <w:szCs w:val="22"/>
              </w:rPr>
            </w:pPr>
            <w:r w:rsidRPr="000C6407">
              <w:rPr>
                <w:rFonts w:ascii="Arial" w:hAnsi="Arial" w:cs="Arial"/>
                <w:b w:val="0"/>
                <w:sz w:val="22"/>
                <w:szCs w:val="22"/>
              </w:rPr>
              <w:t xml:space="preserve">If yes please provide </w:t>
            </w:r>
            <w:r w:rsidR="00116B44">
              <w:rPr>
                <w:rFonts w:ascii="Arial" w:hAnsi="Arial" w:cs="Arial"/>
                <w:b w:val="0"/>
                <w:sz w:val="22"/>
                <w:szCs w:val="22"/>
              </w:rPr>
              <w:t xml:space="preserve">brief </w:t>
            </w:r>
            <w:r w:rsidRPr="000C6407">
              <w:rPr>
                <w:rFonts w:ascii="Arial" w:hAnsi="Arial" w:cs="Arial"/>
                <w:b w:val="0"/>
                <w:sz w:val="22"/>
                <w:szCs w:val="22"/>
              </w:rPr>
              <w:t>details (</w:t>
            </w:r>
            <w:r w:rsidR="00116B44">
              <w:rPr>
                <w:rFonts w:ascii="Arial" w:hAnsi="Arial" w:cs="Arial"/>
                <w:b w:val="0"/>
                <w:sz w:val="22"/>
                <w:szCs w:val="22"/>
              </w:rPr>
              <w:t>no more than 1</w:t>
            </w:r>
            <w:r w:rsidRPr="000C6407">
              <w:rPr>
                <w:rFonts w:ascii="Arial" w:hAnsi="Arial" w:cs="Arial"/>
                <w:b w:val="0"/>
                <w:sz w:val="22"/>
                <w:szCs w:val="22"/>
              </w:rPr>
              <w:t>00 words):</w:t>
            </w:r>
          </w:p>
          <w:p w:rsidR="005006B0" w:rsidRPr="000C6407" w:rsidRDefault="004931F4">
            <w:pPr>
              <w:pStyle w:val="heading"/>
              <w:spacing w:before="0" w:after="0"/>
              <w:ind w:left="0" w:firstLine="0"/>
              <w:jc w:val="both"/>
              <w:rPr>
                <w:rFonts w:ascii="Arial" w:hAnsi="Arial" w:cs="Arial"/>
                <w:b w:val="0"/>
                <w:sz w:val="22"/>
                <w:szCs w:val="22"/>
              </w:rPr>
            </w:pPr>
            <w:r>
              <w:rPr>
                <w:rFonts w:ascii="Arial" w:hAnsi="Arial" w:cs="Arial"/>
                <w:b w:val="0"/>
                <w:sz w:val="22"/>
                <w:szCs w:val="22"/>
              </w:rPr>
              <w:t xml:space="preserve">This module has been designed in such a way as to enhance the ability of learners to contribute to a more sustainable economic, environmental, and social future. The content delivered through this module, and the learning expected to be developed through independent study and completion of assessments, contributes directly to the Well-Being of Future Generations Act (2015) goals of a prosperous Wales, a resilient Wales, and a more equal Wales, through supporting Welsh entrepreneurs in developing and maintaining sustainable businesses that enhance their communities and Wales as a whole. </w:t>
            </w:r>
          </w:p>
        </w:tc>
      </w:tr>
    </w:tbl>
    <w:p w:rsidR="000C6407" w:rsidRPr="00203392" w:rsidRDefault="000C6407" w:rsidP="00BF6F6C">
      <w:pPr>
        <w:rPr>
          <w:rFonts w:ascii="Arial" w:hAnsi="Arial" w:cs="Arial"/>
          <w:sz w:val="22"/>
          <w:szCs w:val="22"/>
        </w:rPr>
      </w:pPr>
    </w:p>
    <w:sectPr w:rsidR="000C6407" w:rsidRPr="00203392" w:rsidSect="006D2B8B">
      <w:endnotePr>
        <w:numFmt w:val="decimal"/>
      </w:endnotePr>
      <w:pgSz w:w="11907" w:h="16840" w:code="9"/>
      <w:pgMar w:top="1440" w:right="1440" w:bottom="1440" w:left="1797" w:header="1440" w:footer="1440" w:gutter="0"/>
      <w:cols w:space="720"/>
      <w:noEndnote/>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3632D" w:rsidRDefault="0023632D" w:rsidP="009B5674">
      <w:r>
        <w:separator/>
      </w:r>
    </w:p>
  </w:endnote>
  <w:endnote w:type="continuationSeparator" w:id="0">
    <w:p w:rsidR="0023632D" w:rsidRDefault="0023632D" w:rsidP="009B56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3632D" w:rsidRDefault="0023632D" w:rsidP="009B5674">
      <w:r>
        <w:separator/>
      </w:r>
    </w:p>
  </w:footnote>
  <w:footnote w:type="continuationSeparator" w:id="0">
    <w:p w:rsidR="0023632D" w:rsidRDefault="0023632D" w:rsidP="009B5674">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6F1208"/>
    <w:multiLevelType w:val="hybridMultilevel"/>
    <w:tmpl w:val="CF2AF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7E4867"/>
    <w:multiLevelType w:val="hybridMultilevel"/>
    <w:tmpl w:val="9EB03C76"/>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31A721EB"/>
    <w:multiLevelType w:val="singleLevel"/>
    <w:tmpl w:val="FFAE4442"/>
    <w:lvl w:ilvl="0">
      <w:start w:val="1"/>
      <w:numFmt w:val="lowerRoman"/>
      <w:lvlText w:val="(%1)"/>
      <w:lvlJc w:val="left"/>
      <w:pPr>
        <w:tabs>
          <w:tab w:val="num" w:pos="720"/>
        </w:tabs>
        <w:ind w:left="720" w:hanging="720"/>
      </w:pPr>
    </w:lvl>
  </w:abstractNum>
  <w:abstractNum w:abstractNumId="4"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40DD2055"/>
    <w:multiLevelType w:val="hybridMultilevel"/>
    <w:tmpl w:val="4510F6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7375AB"/>
    <w:multiLevelType w:val="hybridMultilevel"/>
    <w:tmpl w:val="F384C25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5A0DA9"/>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6FBC5909"/>
    <w:multiLevelType w:val="hybridMultilevel"/>
    <w:tmpl w:val="FF702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77210E6"/>
    <w:multiLevelType w:val="hybridMultilevel"/>
    <w:tmpl w:val="F5520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7B010C"/>
    <w:multiLevelType w:val="hybridMultilevel"/>
    <w:tmpl w:val="666A6BC8"/>
    <w:lvl w:ilvl="0" w:tplc="8DC2B4E0">
      <w:start w:val="1"/>
      <w:numFmt w:val="lowerRoman"/>
      <w:lvlText w:val="(%1)"/>
      <w:lvlJc w:val="left"/>
      <w:pPr>
        <w:ind w:left="825" w:hanging="465"/>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4"/>
  </w:num>
  <w:num w:numId="3">
    <w:abstractNumId w:val="0"/>
    <w:lvlOverride w:ilvl="0">
      <w:lvl w:ilvl="0">
        <w:start w:val="1"/>
        <w:numFmt w:val="bullet"/>
        <w:lvlText w:val=""/>
        <w:legacy w:legacy="1" w:legacySpace="0" w:legacyIndent="283"/>
        <w:lvlJc w:val="left"/>
        <w:pPr>
          <w:ind w:left="283" w:hanging="283"/>
        </w:pPr>
        <w:rPr>
          <w:rFonts w:ascii="Courier New" w:hAnsi="Courier New" w:cs="Courier New" w:hint="default"/>
          <w:sz w:val="20"/>
        </w:rPr>
      </w:lvl>
    </w:lvlOverride>
  </w:num>
  <w:num w:numId="4">
    <w:abstractNumId w:val="9"/>
  </w:num>
  <w:num w:numId="5">
    <w:abstractNumId w:val="3"/>
    <w:lvlOverride w:ilvl="0">
      <w:startOverride w:val="1"/>
    </w:lvlOverride>
  </w:num>
  <w:num w:numId="6">
    <w:abstractNumId w:val="6"/>
  </w:num>
  <w:num w:numId="7">
    <w:abstractNumId w:val="2"/>
  </w:num>
  <w:num w:numId="8">
    <w:abstractNumId w:val="8"/>
  </w:num>
  <w:num w:numId="9">
    <w:abstractNumId w:val="1"/>
  </w:num>
  <w:num w:numId="10">
    <w:abstractNumId w:val="5"/>
  </w:num>
  <w:num w:numId="1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attachedTemplate r:id="rId1"/>
  <w:defaultTabStop w:val="720"/>
  <w:doNotHyphenateCaps/>
  <w:drawingGridHorizontalSpacing w:val="120"/>
  <w:drawingGridVerticalSpacing w:val="120"/>
  <w:displayVerticalDrawingGridEvery w:val="0"/>
  <w:doNotUseMarginsForDrawingGridOrigin/>
  <w:doNotShadeFormData/>
  <w:characterSpacingControl w:val="doNotCompress"/>
  <w:footnotePr>
    <w:footnote w:id="-1"/>
    <w:footnote w:id="0"/>
  </w:footnotePr>
  <w:endnotePr>
    <w:numFmt w:val="decimal"/>
    <w:endnote w:id="-1"/>
    <w:endnote w:id="0"/>
  </w:endnotePr>
  <w:compat>
    <w:balanceSingleByteDoubleByteWidth/>
    <w:doNotLeaveBackslashAlone/>
    <w:ulTrailSpace/>
    <w:doNotExpandShiftReturn/>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741E"/>
    <w:rsid w:val="00005C82"/>
    <w:rsid w:val="00014CBA"/>
    <w:rsid w:val="0002452A"/>
    <w:rsid w:val="00066DE8"/>
    <w:rsid w:val="00077CD4"/>
    <w:rsid w:val="000A1287"/>
    <w:rsid w:val="000C6407"/>
    <w:rsid w:val="00116B44"/>
    <w:rsid w:val="001215D1"/>
    <w:rsid w:val="00130D54"/>
    <w:rsid w:val="00130E4B"/>
    <w:rsid w:val="001477A7"/>
    <w:rsid w:val="00172EDC"/>
    <w:rsid w:val="00186A50"/>
    <w:rsid w:val="001A15E3"/>
    <w:rsid w:val="001A2624"/>
    <w:rsid w:val="001C765C"/>
    <w:rsid w:val="001D5DF6"/>
    <w:rsid w:val="00203392"/>
    <w:rsid w:val="0023632D"/>
    <w:rsid w:val="002411A3"/>
    <w:rsid w:val="002D22E2"/>
    <w:rsid w:val="002D7639"/>
    <w:rsid w:val="002F1C3D"/>
    <w:rsid w:val="00302297"/>
    <w:rsid w:val="003146EA"/>
    <w:rsid w:val="00316625"/>
    <w:rsid w:val="00356025"/>
    <w:rsid w:val="003E0D44"/>
    <w:rsid w:val="00404273"/>
    <w:rsid w:val="00447C00"/>
    <w:rsid w:val="00470586"/>
    <w:rsid w:val="004931F4"/>
    <w:rsid w:val="004A6539"/>
    <w:rsid w:val="004B6F80"/>
    <w:rsid w:val="004E4125"/>
    <w:rsid w:val="004F207C"/>
    <w:rsid w:val="004F5B3C"/>
    <w:rsid w:val="005006B0"/>
    <w:rsid w:val="005232E1"/>
    <w:rsid w:val="005259D7"/>
    <w:rsid w:val="00551363"/>
    <w:rsid w:val="005E41B4"/>
    <w:rsid w:val="0062376E"/>
    <w:rsid w:val="00646A7D"/>
    <w:rsid w:val="00647771"/>
    <w:rsid w:val="00655FB2"/>
    <w:rsid w:val="0069757B"/>
    <w:rsid w:val="006A0CE9"/>
    <w:rsid w:val="006D2B8B"/>
    <w:rsid w:val="006E184F"/>
    <w:rsid w:val="007035A4"/>
    <w:rsid w:val="00736A82"/>
    <w:rsid w:val="00762953"/>
    <w:rsid w:val="00780909"/>
    <w:rsid w:val="007F3042"/>
    <w:rsid w:val="00814D5A"/>
    <w:rsid w:val="008619BD"/>
    <w:rsid w:val="0089539D"/>
    <w:rsid w:val="008B1419"/>
    <w:rsid w:val="008C188B"/>
    <w:rsid w:val="008E55FA"/>
    <w:rsid w:val="008F44C9"/>
    <w:rsid w:val="009139DF"/>
    <w:rsid w:val="00924F30"/>
    <w:rsid w:val="009277EF"/>
    <w:rsid w:val="009365A9"/>
    <w:rsid w:val="0098603F"/>
    <w:rsid w:val="009B5674"/>
    <w:rsid w:val="009D0293"/>
    <w:rsid w:val="00A97B08"/>
    <w:rsid w:val="00AD111C"/>
    <w:rsid w:val="00AE6E61"/>
    <w:rsid w:val="00B17917"/>
    <w:rsid w:val="00B30B52"/>
    <w:rsid w:val="00B80522"/>
    <w:rsid w:val="00B81017"/>
    <w:rsid w:val="00B82B63"/>
    <w:rsid w:val="00B8741E"/>
    <w:rsid w:val="00BD06FD"/>
    <w:rsid w:val="00BF6F6C"/>
    <w:rsid w:val="00C13D91"/>
    <w:rsid w:val="00C26BDF"/>
    <w:rsid w:val="00C4439B"/>
    <w:rsid w:val="00C86B41"/>
    <w:rsid w:val="00CE793A"/>
    <w:rsid w:val="00CE7F3A"/>
    <w:rsid w:val="00D15663"/>
    <w:rsid w:val="00D41EBF"/>
    <w:rsid w:val="00DA3486"/>
    <w:rsid w:val="00DB46AD"/>
    <w:rsid w:val="00DC1A1A"/>
    <w:rsid w:val="00DC7FD0"/>
    <w:rsid w:val="00DE543B"/>
    <w:rsid w:val="00E30887"/>
    <w:rsid w:val="00E40CE9"/>
    <w:rsid w:val="00E91B3E"/>
    <w:rsid w:val="00E94FE1"/>
    <w:rsid w:val="00EA24E6"/>
    <w:rsid w:val="00ED56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40DE8F7D-E63C-4BC4-B752-20420C63F6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D2B8B"/>
    <w:pPr>
      <w:overflowPunct w:val="0"/>
      <w:autoSpaceDE w:val="0"/>
      <w:autoSpaceDN w:val="0"/>
      <w:adjustRightInd w:val="0"/>
      <w:jc w:val="both"/>
      <w:textAlignment w:val="baseline"/>
    </w:pPr>
    <w:rPr>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basedOn w:val="DefaultParagraphFont"/>
    <w:semiHidden/>
    <w:rsid w:val="006D2B8B"/>
  </w:style>
  <w:style w:type="paragraph" w:customStyle="1" w:styleId="heading">
    <w:name w:val="heading"/>
    <w:basedOn w:val="fixed"/>
    <w:link w:val="headingChar"/>
    <w:rsid w:val="006D2B8B"/>
    <w:pPr>
      <w:spacing w:before="240" w:after="120"/>
    </w:pPr>
  </w:style>
  <w:style w:type="paragraph" w:customStyle="1" w:styleId="fixed">
    <w:name w:val="fixed"/>
    <w:link w:val="fixedChar"/>
    <w:rsid w:val="006D2B8B"/>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variable">
    <w:name w:val="variable"/>
    <w:rsid w:val="006D2B8B"/>
    <w:pPr>
      <w:overflowPunct w:val="0"/>
      <w:autoSpaceDE w:val="0"/>
      <w:autoSpaceDN w:val="0"/>
      <w:adjustRightInd w:val="0"/>
      <w:ind w:left="3600" w:hanging="3600"/>
      <w:jc w:val="both"/>
      <w:textAlignment w:val="baseline"/>
    </w:pPr>
    <w:rPr>
      <w:b/>
      <w:sz w:val="24"/>
    </w:rPr>
  </w:style>
  <w:style w:type="paragraph" w:customStyle="1" w:styleId="bullet">
    <w:name w:val="bullet"/>
    <w:link w:val="bulletChar"/>
    <w:rsid w:val="006D2B8B"/>
    <w:pPr>
      <w:overflowPunct w:val="0"/>
      <w:autoSpaceDE w:val="0"/>
      <w:autoSpaceDN w:val="0"/>
      <w:adjustRightInd w:val="0"/>
      <w:spacing w:before="120"/>
      <w:ind w:left="1004" w:hanging="284"/>
      <w:jc w:val="both"/>
      <w:textAlignment w:val="baseline"/>
    </w:pPr>
    <w:rPr>
      <w:sz w:val="24"/>
    </w:rPr>
  </w:style>
  <w:style w:type="paragraph" w:customStyle="1" w:styleId="more">
    <w:name w:val="more"/>
    <w:rsid w:val="006D2B8B"/>
    <w:pPr>
      <w:overflowPunct w:val="0"/>
      <w:autoSpaceDE w:val="0"/>
      <w:autoSpaceDN w:val="0"/>
      <w:adjustRightInd w:val="0"/>
      <w:spacing w:before="60"/>
      <w:ind w:left="1288" w:hanging="284"/>
      <w:jc w:val="both"/>
      <w:textAlignment w:val="baseline"/>
    </w:pPr>
    <w:rPr>
      <w:sz w:val="24"/>
    </w:rPr>
  </w:style>
  <w:style w:type="character" w:customStyle="1" w:styleId="fixedChar">
    <w:name w:val="fixed Char"/>
    <w:link w:val="fixed"/>
    <w:rsid w:val="00B8741E"/>
    <w:rPr>
      <w:b/>
      <w:sz w:val="24"/>
      <w:lang w:val="en-GB" w:eastAsia="en-GB" w:bidi="ar-SA"/>
    </w:rPr>
  </w:style>
  <w:style w:type="character" w:customStyle="1" w:styleId="headingChar">
    <w:name w:val="heading Char"/>
    <w:link w:val="heading"/>
    <w:rsid w:val="00B8741E"/>
    <w:rPr>
      <w:b/>
      <w:sz w:val="24"/>
    </w:rPr>
  </w:style>
  <w:style w:type="character" w:customStyle="1" w:styleId="bulletChar">
    <w:name w:val="bullet Char"/>
    <w:link w:val="bullet"/>
    <w:rsid w:val="00B8741E"/>
    <w:rPr>
      <w:sz w:val="24"/>
      <w:lang w:val="en-GB" w:eastAsia="en-GB" w:bidi="ar-SA"/>
    </w:rPr>
  </w:style>
  <w:style w:type="character" w:styleId="Hyperlink">
    <w:name w:val="Hyperlink"/>
    <w:uiPriority w:val="99"/>
    <w:rsid w:val="00B8741E"/>
    <w:rPr>
      <w:color w:val="0000FF"/>
      <w:u w:val="single"/>
    </w:rPr>
  </w:style>
  <w:style w:type="paragraph" w:styleId="ListParagraph">
    <w:name w:val="List Paragraph"/>
    <w:basedOn w:val="Normal"/>
    <w:qFormat/>
    <w:rsid w:val="00B8741E"/>
    <w:pPr>
      <w:overflowPunct/>
      <w:autoSpaceDE/>
      <w:autoSpaceDN/>
      <w:adjustRightInd/>
      <w:ind w:left="720"/>
      <w:jc w:val="left"/>
      <w:textAlignment w:val="auto"/>
    </w:pPr>
    <w:rPr>
      <w:szCs w:val="24"/>
    </w:rPr>
  </w:style>
  <w:style w:type="table" w:styleId="TableGrid">
    <w:name w:val="Table Grid"/>
    <w:basedOn w:val="TableNormal"/>
    <w:uiPriority w:val="59"/>
    <w:rsid w:val="00C86B4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B5674"/>
    <w:pPr>
      <w:tabs>
        <w:tab w:val="center" w:pos="4513"/>
        <w:tab w:val="right" w:pos="9026"/>
      </w:tabs>
    </w:pPr>
  </w:style>
  <w:style w:type="character" w:customStyle="1" w:styleId="HeaderChar">
    <w:name w:val="Header Char"/>
    <w:basedOn w:val="DefaultParagraphFont"/>
    <w:link w:val="Header"/>
    <w:uiPriority w:val="99"/>
    <w:rsid w:val="009B5674"/>
    <w:rPr>
      <w:sz w:val="24"/>
    </w:rPr>
  </w:style>
  <w:style w:type="paragraph" w:styleId="Footer">
    <w:name w:val="footer"/>
    <w:basedOn w:val="Normal"/>
    <w:link w:val="FooterChar"/>
    <w:uiPriority w:val="99"/>
    <w:unhideWhenUsed/>
    <w:rsid w:val="009B5674"/>
    <w:pPr>
      <w:tabs>
        <w:tab w:val="center" w:pos="4513"/>
        <w:tab w:val="right" w:pos="9026"/>
      </w:tabs>
    </w:pPr>
  </w:style>
  <w:style w:type="character" w:customStyle="1" w:styleId="FooterChar">
    <w:name w:val="Footer Char"/>
    <w:basedOn w:val="DefaultParagraphFont"/>
    <w:link w:val="Footer"/>
    <w:uiPriority w:val="99"/>
    <w:rsid w:val="009B5674"/>
    <w:rPr>
      <w:sz w:val="24"/>
    </w:rPr>
  </w:style>
  <w:style w:type="paragraph" w:styleId="BalloonText">
    <w:name w:val="Balloon Text"/>
    <w:basedOn w:val="Normal"/>
    <w:link w:val="BalloonTextChar"/>
    <w:uiPriority w:val="99"/>
    <w:semiHidden/>
    <w:unhideWhenUsed/>
    <w:rsid w:val="00B81017"/>
    <w:rPr>
      <w:rFonts w:ascii="Tahoma" w:hAnsi="Tahoma" w:cs="Tahoma"/>
      <w:sz w:val="16"/>
      <w:szCs w:val="16"/>
    </w:rPr>
  </w:style>
  <w:style w:type="character" w:customStyle="1" w:styleId="BalloonTextChar">
    <w:name w:val="Balloon Text Char"/>
    <w:basedOn w:val="DefaultParagraphFont"/>
    <w:link w:val="BalloonText"/>
    <w:uiPriority w:val="99"/>
    <w:semiHidden/>
    <w:rsid w:val="00B81017"/>
    <w:rPr>
      <w:rFonts w:ascii="Tahoma" w:hAnsi="Tahoma" w:cs="Tahoma"/>
      <w:sz w:val="16"/>
      <w:szCs w:val="16"/>
    </w:rPr>
  </w:style>
  <w:style w:type="paragraph" w:styleId="NormalWeb">
    <w:name w:val="Normal (Web)"/>
    <w:basedOn w:val="Normal"/>
    <w:uiPriority w:val="99"/>
    <w:unhideWhenUsed/>
    <w:rsid w:val="00E94FE1"/>
    <w:pPr>
      <w:overflowPunct/>
      <w:autoSpaceDE/>
      <w:autoSpaceDN/>
      <w:adjustRightInd/>
      <w:spacing w:before="100" w:beforeAutospacing="1" w:after="100" w:afterAutospacing="1"/>
      <w:jc w:val="left"/>
      <w:textAlignment w:val="auto"/>
    </w:pPr>
    <w:rPr>
      <w:szCs w:val="24"/>
    </w:rPr>
  </w:style>
  <w:style w:type="character" w:styleId="CommentReference">
    <w:name w:val="annotation reference"/>
    <w:uiPriority w:val="99"/>
    <w:semiHidden/>
    <w:unhideWhenUsed/>
    <w:rsid w:val="00647771"/>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5810693">
      <w:bodyDiv w:val="1"/>
      <w:marLeft w:val="0"/>
      <w:marRight w:val="0"/>
      <w:marTop w:val="0"/>
      <w:marBottom w:val="0"/>
      <w:divBdr>
        <w:top w:val="none" w:sz="0" w:space="0" w:color="auto"/>
        <w:left w:val="none" w:sz="0" w:space="0" w:color="auto"/>
        <w:bottom w:val="none" w:sz="0" w:space="0" w:color="auto"/>
        <w:right w:val="none" w:sz="0" w:space="0" w:color="auto"/>
      </w:divBdr>
    </w:div>
    <w:div w:id="883523166">
      <w:bodyDiv w:val="1"/>
      <w:marLeft w:val="0"/>
      <w:marRight w:val="0"/>
      <w:marTop w:val="0"/>
      <w:marBottom w:val="0"/>
      <w:divBdr>
        <w:top w:val="none" w:sz="0" w:space="0" w:color="auto"/>
        <w:left w:val="none" w:sz="0" w:space="0" w:color="auto"/>
        <w:bottom w:val="none" w:sz="0" w:space="0" w:color="auto"/>
        <w:right w:val="none" w:sz="0" w:space="0" w:color="auto"/>
      </w:divBdr>
    </w:div>
    <w:div w:id="1270546976">
      <w:bodyDiv w:val="1"/>
      <w:marLeft w:val="0"/>
      <w:marRight w:val="0"/>
      <w:marTop w:val="0"/>
      <w:marBottom w:val="0"/>
      <w:divBdr>
        <w:top w:val="none" w:sz="0" w:space="0" w:color="auto"/>
        <w:left w:val="none" w:sz="0" w:space="0" w:color="auto"/>
        <w:bottom w:val="none" w:sz="0" w:space="0" w:color="auto"/>
        <w:right w:val="none" w:sz="0" w:space="0" w:color="auto"/>
      </w:divBdr>
      <w:divsChild>
        <w:div w:id="88936027">
          <w:marLeft w:val="0"/>
          <w:marRight w:val="0"/>
          <w:marTop w:val="0"/>
          <w:marBottom w:val="0"/>
          <w:divBdr>
            <w:top w:val="none" w:sz="0" w:space="0" w:color="auto"/>
            <w:left w:val="none" w:sz="0" w:space="0" w:color="auto"/>
            <w:bottom w:val="none" w:sz="0" w:space="0" w:color="auto"/>
            <w:right w:val="none" w:sz="0" w:space="0" w:color="auto"/>
          </w:divBdr>
          <w:divsChild>
            <w:div w:id="1746414215">
              <w:marLeft w:val="0"/>
              <w:marRight w:val="0"/>
              <w:marTop w:val="0"/>
              <w:marBottom w:val="0"/>
              <w:divBdr>
                <w:top w:val="none" w:sz="0" w:space="0" w:color="auto"/>
                <w:left w:val="none" w:sz="0" w:space="0" w:color="auto"/>
                <w:bottom w:val="none" w:sz="0" w:space="0" w:color="auto"/>
                <w:right w:val="none" w:sz="0" w:space="0" w:color="auto"/>
              </w:divBdr>
              <w:divsChild>
                <w:div w:id="686949025">
                  <w:marLeft w:val="0"/>
                  <w:marRight w:val="0"/>
                  <w:marTop w:val="0"/>
                  <w:marBottom w:val="0"/>
                  <w:divBdr>
                    <w:top w:val="none" w:sz="0" w:space="0" w:color="auto"/>
                    <w:left w:val="none" w:sz="0" w:space="0" w:color="auto"/>
                    <w:bottom w:val="none" w:sz="0" w:space="0" w:color="auto"/>
                    <w:right w:val="none" w:sz="0" w:space="0" w:color="auto"/>
                  </w:divBdr>
                  <w:divsChild>
                    <w:div w:id="1634142396">
                      <w:marLeft w:val="0"/>
                      <w:marRight w:val="0"/>
                      <w:marTop w:val="75"/>
                      <w:marBottom w:val="0"/>
                      <w:divBdr>
                        <w:top w:val="none" w:sz="0" w:space="0" w:color="auto"/>
                        <w:left w:val="none" w:sz="0" w:space="0" w:color="auto"/>
                        <w:bottom w:val="none" w:sz="0" w:space="0" w:color="auto"/>
                        <w:right w:val="none" w:sz="0" w:space="0" w:color="auto"/>
                      </w:divBdr>
                    </w:div>
                  </w:divsChild>
                </w:div>
              </w:divsChild>
            </w:div>
          </w:divsChild>
        </w:div>
      </w:divsChild>
    </w:div>
    <w:div w:id="1607998889">
      <w:bodyDiv w:val="1"/>
      <w:marLeft w:val="0"/>
      <w:marRight w:val="0"/>
      <w:marTop w:val="0"/>
      <w:marBottom w:val="0"/>
      <w:divBdr>
        <w:top w:val="none" w:sz="0" w:space="0" w:color="auto"/>
        <w:left w:val="none" w:sz="0" w:space="0" w:color="auto"/>
        <w:bottom w:val="none" w:sz="0" w:space="0" w:color="auto"/>
        <w:right w:val="none" w:sz="0" w:space="0" w:color="auto"/>
      </w:divBdr>
      <w:divsChild>
        <w:div w:id="1858040722">
          <w:marLeft w:val="0"/>
          <w:marRight w:val="0"/>
          <w:marTop w:val="0"/>
          <w:marBottom w:val="0"/>
          <w:divBdr>
            <w:top w:val="none" w:sz="0" w:space="0" w:color="auto"/>
            <w:left w:val="none" w:sz="0" w:space="0" w:color="auto"/>
            <w:bottom w:val="none" w:sz="0" w:space="0" w:color="auto"/>
            <w:right w:val="none" w:sz="0" w:space="0" w:color="auto"/>
          </w:divBdr>
          <w:divsChild>
            <w:div w:id="286357415">
              <w:marLeft w:val="0"/>
              <w:marRight w:val="0"/>
              <w:marTop w:val="0"/>
              <w:marBottom w:val="0"/>
              <w:divBdr>
                <w:top w:val="none" w:sz="0" w:space="0" w:color="auto"/>
                <w:left w:val="none" w:sz="0" w:space="0" w:color="auto"/>
                <w:bottom w:val="none" w:sz="0" w:space="0" w:color="auto"/>
                <w:right w:val="none" w:sz="0" w:space="0" w:color="auto"/>
              </w:divBdr>
              <w:divsChild>
                <w:div w:id="1381976306">
                  <w:marLeft w:val="0"/>
                  <w:marRight w:val="0"/>
                  <w:marTop w:val="0"/>
                  <w:marBottom w:val="0"/>
                  <w:divBdr>
                    <w:top w:val="none" w:sz="0" w:space="0" w:color="auto"/>
                    <w:left w:val="none" w:sz="0" w:space="0" w:color="auto"/>
                    <w:bottom w:val="none" w:sz="0" w:space="0" w:color="auto"/>
                    <w:right w:val="none" w:sz="0" w:space="0" w:color="auto"/>
                  </w:divBdr>
                  <w:divsChild>
                    <w:div w:id="204759089">
                      <w:marLeft w:val="0"/>
                      <w:marRight w:val="0"/>
                      <w:marTop w:val="0"/>
                      <w:marBottom w:val="0"/>
                      <w:divBdr>
                        <w:top w:val="none" w:sz="0" w:space="0" w:color="auto"/>
                        <w:left w:val="none" w:sz="0" w:space="0" w:color="auto"/>
                        <w:bottom w:val="none" w:sz="0" w:space="0" w:color="auto"/>
                        <w:right w:val="none" w:sz="0" w:space="0" w:color="auto"/>
                      </w:divBdr>
                      <w:divsChild>
                        <w:div w:id="1871869373">
                          <w:marLeft w:val="405"/>
                          <w:marRight w:val="0"/>
                          <w:marTop w:val="0"/>
                          <w:marBottom w:val="0"/>
                          <w:divBdr>
                            <w:top w:val="none" w:sz="0" w:space="0" w:color="auto"/>
                            <w:left w:val="none" w:sz="0" w:space="0" w:color="auto"/>
                            <w:bottom w:val="none" w:sz="0" w:space="0" w:color="auto"/>
                            <w:right w:val="none" w:sz="0" w:space="0" w:color="auto"/>
                          </w:divBdr>
                          <w:divsChild>
                            <w:div w:id="349842641">
                              <w:marLeft w:val="0"/>
                              <w:marRight w:val="0"/>
                              <w:marTop w:val="0"/>
                              <w:marBottom w:val="0"/>
                              <w:divBdr>
                                <w:top w:val="none" w:sz="0" w:space="0" w:color="auto"/>
                                <w:left w:val="none" w:sz="0" w:space="0" w:color="auto"/>
                                <w:bottom w:val="none" w:sz="0" w:space="0" w:color="auto"/>
                                <w:right w:val="none" w:sz="0" w:space="0" w:color="auto"/>
                              </w:divBdr>
                              <w:divsChild>
                                <w:div w:id="813914899">
                                  <w:marLeft w:val="0"/>
                                  <w:marRight w:val="0"/>
                                  <w:marTop w:val="0"/>
                                  <w:marBottom w:val="0"/>
                                  <w:divBdr>
                                    <w:top w:val="none" w:sz="0" w:space="0" w:color="auto"/>
                                    <w:left w:val="none" w:sz="0" w:space="0" w:color="auto"/>
                                    <w:bottom w:val="none" w:sz="0" w:space="0" w:color="auto"/>
                                    <w:right w:val="none" w:sz="0" w:space="0" w:color="auto"/>
                                  </w:divBdr>
                                  <w:divsChild>
                                    <w:div w:id="693381661">
                                      <w:marLeft w:val="0"/>
                                      <w:marRight w:val="0"/>
                                      <w:marTop w:val="60"/>
                                      <w:marBottom w:val="0"/>
                                      <w:divBdr>
                                        <w:top w:val="none" w:sz="0" w:space="0" w:color="auto"/>
                                        <w:left w:val="none" w:sz="0" w:space="0" w:color="auto"/>
                                        <w:bottom w:val="none" w:sz="0" w:space="0" w:color="auto"/>
                                        <w:right w:val="none" w:sz="0" w:space="0" w:color="auto"/>
                                      </w:divBdr>
                                      <w:divsChild>
                                        <w:div w:id="726683408">
                                          <w:marLeft w:val="0"/>
                                          <w:marRight w:val="0"/>
                                          <w:marTop w:val="0"/>
                                          <w:marBottom w:val="0"/>
                                          <w:divBdr>
                                            <w:top w:val="none" w:sz="0" w:space="0" w:color="auto"/>
                                            <w:left w:val="none" w:sz="0" w:space="0" w:color="auto"/>
                                            <w:bottom w:val="none" w:sz="0" w:space="0" w:color="auto"/>
                                            <w:right w:val="none" w:sz="0" w:space="0" w:color="auto"/>
                                          </w:divBdr>
                                          <w:divsChild>
                                            <w:div w:id="1569151580">
                                              <w:marLeft w:val="0"/>
                                              <w:marRight w:val="0"/>
                                              <w:marTop w:val="0"/>
                                              <w:marBottom w:val="0"/>
                                              <w:divBdr>
                                                <w:top w:val="none" w:sz="0" w:space="0" w:color="auto"/>
                                                <w:left w:val="none" w:sz="0" w:space="0" w:color="auto"/>
                                                <w:bottom w:val="none" w:sz="0" w:space="0" w:color="auto"/>
                                                <w:right w:val="none" w:sz="0" w:space="0" w:color="auto"/>
                                              </w:divBdr>
                                              <w:divsChild>
                                                <w:div w:id="1455829078">
                                                  <w:marLeft w:val="0"/>
                                                  <w:marRight w:val="0"/>
                                                  <w:marTop w:val="0"/>
                                                  <w:marBottom w:val="0"/>
                                                  <w:divBdr>
                                                    <w:top w:val="none" w:sz="0" w:space="0" w:color="auto"/>
                                                    <w:left w:val="none" w:sz="0" w:space="0" w:color="auto"/>
                                                    <w:bottom w:val="none" w:sz="0" w:space="0" w:color="auto"/>
                                                    <w:right w:val="none" w:sz="0" w:space="0" w:color="auto"/>
                                                  </w:divBdr>
                                                  <w:divsChild>
                                                    <w:div w:id="1536774676">
                                                      <w:marLeft w:val="0"/>
                                                      <w:marRight w:val="0"/>
                                                      <w:marTop w:val="0"/>
                                                      <w:marBottom w:val="0"/>
                                                      <w:divBdr>
                                                        <w:top w:val="none" w:sz="0" w:space="0" w:color="auto"/>
                                                        <w:left w:val="none" w:sz="0" w:space="0" w:color="auto"/>
                                                        <w:bottom w:val="none" w:sz="0" w:space="0" w:color="auto"/>
                                                        <w:right w:val="none" w:sz="0" w:space="0" w:color="auto"/>
                                                      </w:divBdr>
                                                      <w:divsChild>
                                                        <w:div w:id="411587662">
                                                          <w:marLeft w:val="0"/>
                                                          <w:marRight w:val="0"/>
                                                          <w:marTop w:val="0"/>
                                                          <w:marBottom w:val="0"/>
                                                          <w:divBdr>
                                                            <w:top w:val="none" w:sz="0" w:space="0" w:color="auto"/>
                                                            <w:left w:val="none" w:sz="0" w:space="0" w:color="auto"/>
                                                            <w:bottom w:val="none" w:sz="0" w:space="0" w:color="auto"/>
                                                            <w:right w:val="none" w:sz="0" w:space="0" w:color="auto"/>
                                                          </w:divBdr>
                                                          <w:divsChild>
                                                            <w:div w:id="461263992">
                                                              <w:marLeft w:val="0"/>
                                                              <w:marRight w:val="0"/>
                                                              <w:marTop w:val="0"/>
                                                              <w:marBottom w:val="0"/>
                                                              <w:divBdr>
                                                                <w:top w:val="none" w:sz="0" w:space="0" w:color="auto"/>
                                                                <w:left w:val="none" w:sz="0" w:space="0" w:color="auto"/>
                                                                <w:bottom w:val="none" w:sz="0" w:space="0" w:color="auto"/>
                                                                <w:right w:val="none" w:sz="0" w:space="0" w:color="auto"/>
                                                              </w:divBdr>
                                                              <w:divsChild>
                                                                <w:div w:id="1513956021">
                                                                  <w:marLeft w:val="0"/>
                                                                  <w:marRight w:val="0"/>
                                                                  <w:marTop w:val="0"/>
                                                                  <w:marBottom w:val="0"/>
                                                                  <w:divBdr>
                                                                    <w:top w:val="none" w:sz="0" w:space="0" w:color="auto"/>
                                                                    <w:left w:val="none" w:sz="0" w:space="0" w:color="auto"/>
                                                                    <w:bottom w:val="none" w:sz="0" w:space="0" w:color="auto"/>
                                                                    <w:right w:val="none" w:sz="0" w:space="0" w:color="auto"/>
                                                                  </w:divBdr>
                                                                  <w:divsChild>
                                                                    <w:div w:id="1804693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 w:id="21165560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q:\SYSTEM\01_qamod.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FE9C5F-3244-4D6A-AFDC-1E68657004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01_qamod</Template>
  <TotalTime>1</TotalTime>
  <Pages>4</Pages>
  <Words>446</Words>
  <Characters>2544</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Appendix PV3</vt:lpstr>
    </vt:vector>
  </TitlesOfParts>
  <Company>UWTSD</Company>
  <LinksUpToDate>false</LinksUpToDate>
  <CharactersWithSpaces>2985</CharactersWithSpaces>
  <SharedDoc>false</SharedDoc>
  <HLinks>
    <vt:vector size="42" baseType="variant">
      <vt:variant>
        <vt:i4>2359393</vt:i4>
      </vt:variant>
      <vt:variant>
        <vt:i4>18</vt:i4>
      </vt:variant>
      <vt:variant>
        <vt:i4>0</vt:i4>
      </vt:variant>
      <vt:variant>
        <vt:i4>5</vt:i4>
      </vt:variant>
      <vt:variant>
        <vt:lpwstr>http://www.fma.org/</vt:lpwstr>
      </vt:variant>
      <vt:variant>
        <vt:lpwstr/>
      </vt:variant>
      <vt:variant>
        <vt:i4>2228276</vt:i4>
      </vt:variant>
      <vt:variant>
        <vt:i4>15</vt:i4>
      </vt:variant>
      <vt:variant>
        <vt:i4>0</vt:i4>
      </vt:variant>
      <vt:variant>
        <vt:i4>5</vt:i4>
      </vt:variant>
      <vt:variant>
        <vt:lpwstr>http://www.cimaglobal.com/</vt:lpwstr>
      </vt:variant>
      <vt:variant>
        <vt:lpwstr/>
      </vt:variant>
      <vt:variant>
        <vt:i4>3014718</vt:i4>
      </vt:variant>
      <vt:variant>
        <vt:i4>12</vt:i4>
      </vt:variant>
      <vt:variant>
        <vt:i4>0</vt:i4>
      </vt:variant>
      <vt:variant>
        <vt:i4>5</vt:i4>
      </vt:variant>
      <vt:variant>
        <vt:lpwstr>http://www.accaglobal.com/</vt:lpwstr>
      </vt:variant>
      <vt:variant>
        <vt:lpwstr/>
      </vt:variant>
      <vt:variant>
        <vt:i4>2424931</vt:i4>
      </vt:variant>
      <vt:variant>
        <vt:i4>9</vt:i4>
      </vt:variant>
      <vt:variant>
        <vt:i4>0</vt:i4>
      </vt:variant>
      <vt:variant>
        <vt:i4>5</vt:i4>
      </vt:variant>
      <vt:variant>
        <vt:lpwstr>http://www.hescott.com/</vt:lpwstr>
      </vt:variant>
      <vt:variant>
        <vt:lpwstr/>
      </vt:variant>
      <vt:variant>
        <vt:i4>2293802</vt:i4>
      </vt:variant>
      <vt:variant>
        <vt:i4>6</vt:i4>
      </vt:variant>
      <vt:variant>
        <vt:i4>0</vt:i4>
      </vt:variant>
      <vt:variant>
        <vt:i4>5</vt:i4>
      </vt:variant>
      <vt:variant>
        <vt:lpwstr>http://www.ft.com/</vt:lpwstr>
      </vt:variant>
      <vt:variant>
        <vt:lpwstr/>
      </vt:variant>
      <vt:variant>
        <vt:i4>5701709</vt:i4>
      </vt:variant>
      <vt:variant>
        <vt:i4>3</vt:i4>
      </vt:variant>
      <vt:variant>
        <vt:i4>0</vt:i4>
      </vt:variant>
      <vt:variant>
        <vt:i4>5</vt:i4>
      </vt:variant>
      <vt:variant>
        <vt:lpwstr>http://www.ft.com/management</vt:lpwstr>
      </vt:variant>
      <vt:variant>
        <vt:lpwstr/>
      </vt:variant>
      <vt:variant>
        <vt:i4>7405672</vt:i4>
      </vt:variant>
      <vt:variant>
        <vt:i4>0</vt:i4>
      </vt:variant>
      <vt:variant>
        <vt:i4>0</vt:i4>
      </vt:variant>
      <vt:variant>
        <vt:i4>5</vt:i4>
      </vt:variant>
      <vt:variant>
        <vt:lpwstr>http://www.bized.co.uk/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PV3</dc:title>
  <dc:creator>Academic Office</dc:creator>
  <cp:lastModifiedBy>Cynyr Ifan</cp:lastModifiedBy>
  <cp:revision>2</cp:revision>
  <cp:lastPrinted>2017-01-31T13:09:00Z</cp:lastPrinted>
  <dcterms:created xsi:type="dcterms:W3CDTF">2017-03-28T14:16:00Z</dcterms:created>
  <dcterms:modified xsi:type="dcterms:W3CDTF">2017-03-28T14:16:00Z</dcterms:modified>
</cp:coreProperties>
</file>