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3A5D9E" wp14:paraId="79911B96" wp14:textId="539EE0BD">
      <w:pPr>
        <w:spacing w:before="0" w:beforeAutospacing="off" w:after="160" w:afterAutospacing="off" w:line="360" w:lineRule="auto"/>
        <w:rPr>
          <w:rFonts w:ascii="Aptos" w:hAnsi="Aptos" w:eastAsia="Aptos" w:cs="Aptos"/>
          <w:noProof w:val="0"/>
          <w:sz w:val="22"/>
          <w:szCs w:val="22"/>
          <w:lang w:val="en-GB"/>
        </w:rPr>
      </w:pPr>
      <w:r w:rsidRPr="153A5D9E" w:rsidR="6D0DED07">
        <w:rPr>
          <w:rFonts w:ascii="Arial" w:hAnsi="Arial" w:eastAsia="Arial" w:cs="Arial"/>
          <w:b w:val="0"/>
          <w:bCs w:val="0"/>
          <w:i w:val="0"/>
          <w:iCs w:val="0"/>
          <w:caps w:val="0"/>
          <w:smallCaps w:val="0"/>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153A5D9E" wp14:paraId="22060B38" wp14:textId="33EF109E">
      <w:pPr>
        <w:spacing w:before="0" w:beforeAutospacing="off" w:after="160" w:afterAutospacing="off" w:line="360" w:lineRule="auto"/>
        <w:rPr>
          <w:rFonts w:ascii="Arial" w:hAnsi="Arial" w:eastAsia="Arial" w:cs="Arial"/>
          <w:b w:val="0"/>
          <w:bCs w:val="0"/>
          <w:i w:val="0"/>
          <w:iCs w:val="0"/>
          <w:caps w:val="0"/>
          <w:smallCaps w:val="0"/>
          <w:noProof w:val="0"/>
          <w:sz w:val="24"/>
          <w:szCs w:val="24"/>
          <w:lang w:val="en-GB"/>
        </w:rPr>
      </w:pPr>
    </w:p>
    <w:p xmlns:wp14="http://schemas.microsoft.com/office/word/2010/wordml" w:rsidP="153A5D9E" wp14:paraId="52116BFD" wp14:textId="30C3D4F7">
      <w:pPr>
        <w:spacing w:before="0" w:beforeAutospacing="off" w:after="160" w:afterAutospacing="off" w:line="257" w:lineRule="auto"/>
        <w:rPr>
          <w:rFonts w:ascii="Arial" w:hAnsi="Arial" w:eastAsia="Arial" w:cs="Arial"/>
          <w:noProof w:val="0"/>
          <w:color w:val="auto"/>
          <w:sz w:val="24"/>
          <w:szCs w:val="24"/>
          <w:lang w:val="en-GB"/>
        </w:rPr>
      </w:pPr>
      <w:r w:rsidRPr="153A5D9E" w:rsidR="56DFB682">
        <w:rPr>
          <w:rFonts w:ascii="Arial" w:hAnsi="Arial" w:eastAsia="Arial" w:cs="Arial"/>
          <w:noProof w:val="0"/>
          <w:color w:val="auto"/>
          <w:sz w:val="24"/>
          <w:szCs w:val="24"/>
          <w:lang w:val="en-GB"/>
        </w:rPr>
        <w:t xml:space="preserve">According to Manchester City Council (2025), quality assurance is a method that is used to ensure that childcare providers are providing high quality services that go </w:t>
      </w:r>
      <w:r w:rsidRPr="153A5D9E" w:rsidR="56DFB682">
        <w:rPr>
          <w:rFonts w:ascii="Arial" w:hAnsi="Arial" w:eastAsia="Arial" w:cs="Arial"/>
          <w:noProof w:val="0"/>
          <w:color w:val="auto"/>
          <w:sz w:val="24"/>
          <w:szCs w:val="24"/>
          <w:lang w:val="en-GB"/>
        </w:rPr>
        <w:t>above and beyond</w:t>
      </w:r>
      <w:r w:rsidRPr="153A5D9E" w:rsidR="56DFB682">
        <w:rPr>
          <w:rFonts w:ascii="Arial" w:hAnsi="Arial" w:eastAsia="Arial" w:cs="Arial"/>
          <w:noProof w:val="0"/>
          <w:color w:val="auto"/>
          <w:sz w:val="24"/>
          <w:szCs w:val="24"/>
          <w:lang w:val="en-GB"/>
        </w:rPr>
        <w:t xml:space="preserve"> what is expected</w:t>
      </w:r>
      <w:r w:rsidRPr="153A5D9E" w:rsidR="19EC4932">
        <w:rPr>
          <w:rFonts w:ascii="Arial" w:hAnsi="Arial" w:eastAsia="Arial" w:cs="Arial"/>
          <w:noProof w:val="0"/>
          <w:color w:val="auto"/>
          <w:sz w:val="24"/>
          <w:szCs w:val="24"/>
          <w:lang w:val="en-GB"/>
        </w:rPr>
        <w:t xml:space="preserve"> exceeding</w:t>
      </w:r>
      <w:r w:rsidRPr="153A5D9E" w:rsidR="2EAFCC1A">
        <w:rPr>
          <w:rFonts w:ascii="Arial" w:hAnsi="Arial" w:eastAsia="Arial" w:cs="Arial"/>
          <w:noProof w:val="0"/>
          <w:color w:val="auto"/>
          <w:sz w:val="24"/>
          <w:szCs w:val="24"/>
          <w:lang w:val="en-GB"/>
        </w:rPr>
        <w:t xml:space="preserve"> th</w:t>
      </w:r>
      <w:r w:rsidRPr="153A5D9E" w:rsidR="2EAFCC1A">
        <w:rPr>
          <w:rFonts w:ascii="Arial" w:hAnsi="Arial" w:eastAsia="Arial" w:cs="Arial"/>
          <w:noProof w:val="0"/>
          <w:color w:val="auto"/>
          <w:sz w:val="24"/>
          <w:szCs w:val="24"/>
          <w:lang w:val="en-GB"/>
        </w:rPr>
        <w:t xml:space="preserve">e </w:t>
      </w:r>
      <w:r w:rsidRPr="153A5D9E" w:rsidR="2EAFCC1A">
        <w:rPr>
          <w:rFonts w:ascii="Arial" w:hAnsi="Arial" w:eastAsia="Arial" w:cs="Arial"/>
          <w:noProof w:val="0"/>
          <w:color w:val="auto"/>
          <w:sz w:val="24"/>
          <w:szCs w:val="24"/>
          <w:lang w:val="en-GB"/>
        </w:rPr>
        <w:t>minim</w:t>
      </w:r>
      <w:r w:rsidRPr="153A5D9E" w:rsidR="2EAFCC1A">
        <w:rPr>
          <w:rFonts w:ascii="Arial" w:hAnsi="Arial" w:eastAsia="Arial" w:cs="Arial"/>
          <w:noProof w:val="0"/>
          <w:color w:val="auto"/>
          <w:sz w:val="24"/>
          <w:szCs w:val="24"/>
          <w:lang w:val="en-GB"/>
        </w:rPr>
        <w:t>um</w:t>
      </w:r>
      <w:r w:rsidRPr="153A5D9E" w:rsidR="2EAFCC1A">
        <w:rPr>
          <w:rFonts w:ascii="Arial" w:hAnsi="Arial" w:eastAsia="Arial" w:cs="Arial"/>
          <w:noProof w:val="0"/>
          <w:color w:val="auto"/>
          <w:sz w:val="24"/>
          <w:szCs w:val="24"/>
          <w:lang w:val="en-GB"/>
        </w:rPr>
        <w:t xml:space="preserve"> standards for daycare.</w:t>
      </w:r>
      <w:r w:rsidRPr="153A5D9E" w:rsidR="56DFB682">
        <w:rPr>
          <w:rFonts w:ascii="Arial" w:hAnsi="Arial" w:eastAsia="Arial" w:cs="Arial"/>
          <w:noProof w:val="0"/>
          <w:color w:val="auto"/>
          <w:sz w:val="24"/>
          <w:szCs w:val="24"/>
          <w:lang w:val="en-GB"/>
        </w:rPr>
        <w:t xml:space="preserve"> </w:t>
      </w:r>
      <w:r w:rsidRPr="153A5D9E" w:rsidR="56DFB682">
        <w:rPr>
          <w:rFonts w:ascii="Arial" w:hAnsi="Arial" w:eastAsia="Arial" w:cs="Arial"/>
          <w:noProof w:val="0"/>
          <w:color w:val="auto"/>
          <w:sz w:val="24"/>
          <w:szCs w:val="24"/>
          <w:lang w:val="en-GB"/>
        </w:rPr>
        <w:t>T</w:t>
      </w:r>
      <w:r w:rsidRPr="153A5D9E" w:rsidR="56DFB682">
        <w:rPr>
          <w:rFonts w:ascii="Arial" w:hAnsi="Arial" w:eastAsia="Arial" w:cs="Arial"/>
          <w:noProof w:val="0"/>
          <w:color w:val="auto"/>
          <w:sz w:val="24"/>
          <w:szCs w:val="24"/>
          <w:lang w:val="en-GB"/>
        </w:rPr>
        <w:t>he</w:t>
      </w:r>
      <w:r w:rsidRPr="153A5D9E" w:rsidR="56DFB682">
        <w:rPr>
          <w:rFonts w:ascii="Arial" w:hAnsi="Arial" w:eastAsia="Arial" w:cs="Arial"/>
          <w:noProof w:val="0"/>
          <w:color w:val="auto"/>
          <w:sz w:val="24"/>
          <w:szCs w:val="24"/>
          <w:lang w:val="en-GB"/>
        </w:rPr>
        <w:t>ir belief is t</w:t>
      </w:r>
      <w:r w:rsidRPr="153A5D9E" w:rsidR="56DFB682">
        <w:rPr>
          <w:rFonts w:ascii="Arial" w:hAnsi="Arial" w:eastAsia="Arial" w:cs="Arial"/>
          <w:noProof w:val="0"/>
          <w:color w:val="auto"/>
          <w:sz w:val="24"/>
          <w:szCs w:val="24"/>
          <w:lang w:val="en-GB"/>
        </w:rPr>
        <w:t>ha</w:t>
      </w:r>
      <w:r w:rsidRPr="153A5D9E" w:rsidR="56DFB682">
        <w:rPr>
          <w:rFonts w:ascii="Arial" w:hAnsi="Arial" w:eastAsia="Arial" w:cs="Arial"/>
          <w:noProof w:val="0"/>
          <w:color w:val="auto"/>
          <w:sz w:val="24"/>
          <w:szCs w:val="24"/>
          <w:lang w:val="en-GB"/>
        </w:rPr>
        <w:t>t if a setting is workin</w:t>
      </w:r>
      <w:r w:rsidRPr="153A5D9E" w:rsidR="56DFB682">
        <w:rPr>
          <w:rFonts w:ascii="Arial" w:hAnsi="Arial" w:eastAsia="Arial" w:cs="Arial"/>
          <w:noProof w:val="0"/>
          <w:color w:val="auto"/>
          <w:sz w:val="24"/>
          <w:szCs w:val="24"/>
          <w:lang w:val="en-GB"/>
        </w:rPr>
        <w:t xml:space="preserve">g </w:t>
      </w:r>
      <w:r w:rsidRPr="153A5D9E" w:rsidR="56DFB682">
        <w:rPr>
          <w:rFonts w:ascii="Arial" w:hAnsi="Arial" w:eastAsia="Arial" w:cs="Arial"/>
          <w:noProof w:val="0"/>
          <w:color w:val="auto"/>
          <w:sz w:val="24"/>
          <w:szCs w:val="24"/>
          <w:lang w:val="en-GB"/>
        </w:rPr>
        <w:t>above and beyo</w:t>
      </w:r>
      <w:r w:rsidRPr="153A5D9E" w:rsidR="56DFB682">
        <w:rPr>
          <w:rFonts w:ascii="Arial" w:hAnsi="Arial" w:eastAsia="Arial" w:cs="Arial"/>
          <w:noProof w:val="0"/>
          <w:color w:val="auto"/>
          <w:sz w:val="24"/>
          <w:szCs w:val="24"/>
          <w:lang w:val="en-GB"/>
        </w:rPr>
        <w:t>nd</w:t>
      </w:r>
      <w:r w:rsidRPr="153A5D9E" w:rsidR="56DFB682">
        <w:rPr>
          <w:rFonts w:ascii="Arial" w:hAnsi="Arial" w:eastAsia="Arial" w:cs="Arial"/>
          <w:noProof w:val="0"/>
          <w:color w:val="auto"/>
          <w:sz w:val="24"/>
          <w:szCs w:val="24"/>
          <w:lang w:val="en-GB"/>
        </w:rPr>
        <w:t xml:space="preserve"> what is expected of them children are more likely to thrive positively in a happy environment allowing them to be confident</w:t>
      </w:r>
      <w:r w:rsidRPr="153A5D9E" w:rsidR="76FB0BA7">
        <w:rPr>
          <w:rFonts w:ascii="Arial" w:hAnsi="Arial" w:eastAsia="Arial" w:cs="Arial"/>
          <w:noProof w:val="0"/>
          <w:color w:val="auto"/>
          <w:sz w:val="24"/>
          <w:szCs w:val="24"/>
          <w:lang w:val="en-GB"/>
        </w:rPr>
        <w:t xml:space="preserve"> and</w:t>
      </w:r>
      <w:r w:rsidRPr="153A5D9E" w:rsidR="56DFB682">
        <w:rPr>
          <w:rFonts w:ascii="Arial" w:hAnsi="Arial" w:eastAsia="Arial" w:cs="Arial"/>
          <w:noProof w:val="0"/>
          <w:color w:val="auto"/>
          <w:sz w:val="24"/>
          <w:szCs w:val="24"/>
          <w:lang w:val="en-GB"/>
        </w:rPr>
        <w:t xml:space="preserve"> higher achievers.</w:t>
      </w:r>
      <w:r w:rsidRPr="153A5D9E" w:rsidR="56DFB682">
        <w:rPr>
          <w:rFonts w:ascii="Arial" w:hAnsi="Arial" w:eastAsia="Arial" w:cs="Arial"/>
          <w:noProof w:val="0"/>
          <w:color w:val="ED0000"/>
          <w:sz w:val="24"/>
          <w:szCs w:val="24"/>
          <w:lang w:val="en-GB"/>
        </w:rPr>
        <w:t xml:space="preserve"> </w:t>
      </w:r>
      <w:r w:rsidRPr="153A5D9E" w:rsidR="06274A97">
        <w:rPr>
          <w:rFonts w:ascii="Arial" w:hAnsi="Arial" w:eastAsia="Arial" w:cs="Arial"/>
          <w:noProof w:val="0"/>
          <w:color w:val="auto"/>
          <w:sz w:val="24"/>
          <w:szCs w:val="24"/>
          <w:lang w:val="en-GB"/>
        </w:rPr>
        <w:t>England f</w:t>
      </w:r>
      <w:r w:rsidRPr="153A5D9E" w:rsidR="2862BD54">
        <w:rPr>
          <w:rFonts w:ascii="Arial" w:hAnsi="Arial" w:eastAsia="Arial" w:cs="Arial"/>
          <w:noProof w:val="0"/>
          <w:color w:val="auto"/>
          <w:sz w:val="24"/>
          <w:szCs w:val="24"/>
          <w:lang w:val="en-GB"/>
        </w:rPr>
        <w:t>ollow</w:t>
      </w:r>
      <w:r w:rsidRPr="153A5D9E" w:rsidR="13563DCD">
        <w:rPr>
          <w:rFonts w:ascii="Arial" w:hAnsi="Arial" w:eastAsia="Arial" w:cs="Arial"/>
          <w:noProof w:val="0"/>
          <w:color w:val="auto"/>
          <w:sz w:val="24"/>
          <w:szCs w:val="24"/>
          <w:lang w:val="en-GB"/>
        </w:rPr>
        <w:t>s</w:t>
      </w:r>
      <w:r w:rsidRPr="153A5D9E" w:rsidR="2862BD54">
        <w:rPr>
          <w:rFonts w:ascii="Arial" w:hAnsi="Arial" w:eastAsia="Arial" w:cs="Arial"/>
          <w:noProof w:val="0"/>
          <w:color w:val="auto"/>
          <w:sz w:val="24"/>
          <w:szCs w:val="24"/>
          <w:lang w:val="en-GB"/>
        </w:rPr>
        <w:t xml:space="preserve"> </w:t>
      </w:r>
      <w:r w:rsidRPr="153A5D9E" w:rsidR="28647D6C">
        <w:rPr>
          <w:rFonts w:ascii="Arial" w:hAnsi="Arial" w:eastAsia="Arial" w:cs="Arial"/>
          <w:noProof w:val="0"/>
          <w:color w:val="auto"/>
          <w:sz w:val="24"/>
          <w:szCs w:val="24"/>
          <w:lang w:val="en-GB"/>
        </w:rPr>
        <w:t>Ofsted</w:t>
      </w:r>
      <w:r w:rsidRPr="153A5D9E" w:rsidR="6A7E175E">
        <w:rPr>
          <w:rFonts w:ascii="Arial" w:hAnsi="Arial" w:eastAsia="Arial" w:cs="Arial"/>
          <w:noProof w:val="0"/>
          <w:color w:val="auto"/>
          <w:sz w:val="24"/>
          <w:szCs w:val="24"/>
          <w:lang w:val="en-GB"/>
        </w:rPr>
        <w:t xml:space="preserve">’s guidance and </w:t>
      </w:r>
      <w:r w:rsidRPr="153A5D9E" w:rsidR="6A7E175E">
        <w:rPr>
          <w:rFonts w:ascii="Arial" w:hAnsi="Arial" w:eastAsia="Arial" w:cs="Arial"/>
          <w:noProof w:val="0"/>
          <w:color w:val="auto"/>
          <w:sz w:val="24"/>
          <w:szCs w:val="24"/>
          <w:lang w:val="en-GB"/>
        </w:rPr>
        <w:t>minimum</w:t>
      </w:r>
      <w:r w:rsidRPr="153A5D9E" w:rsidR="6A7E175E">
        <w:rPr>
          <w:rFonts w:ascii="Arial" w:hAnsi="Arial" w:eastAsia="Arial" w:cs="Arial"/>
          <w:noProof w:val="0"/>
          <w:color w:val="auto"/>
          <w:sz w:val="24"/>
          <w:szCs w:val="24"/>
          <w:lang w:val="en-GB"/>
        </w:rPr>
        <w:t xml:space="preserve"> standar</w:t>
      </w:r>
      <w:r w:rsidRPr="153A5D9E" w:rsidR="6A7E175E">
        <w:rPr>
          <w:rFonts w:ascii="Arial" w:hAnsi="Arial" w:eastAsia="Arial" w:cs="Arial"/>
          <w:noProof w:val="0"/>
          <w:color w:val="auto"/>
          <w:sz w:val="24"/>
          <w:szCs w:val="24"/>
          <w:lang w:val="en-GB"/>
        </w:rPr>
        <w:t>ds</w:t>
      </w:r>
      <w:r w:rsidRPr="153A5D9E" w:rsidR="7D5AF711">
        <w:rPr>
          <w:rFonts w:ascii="Arial" w:hAnsi="Arial" w:eastAsia="Arial" w:cs="Arial"/>
          <w:noProof w:val="0"/>
          <w:color w:val="auto"/>
          <w:sz w:val="24"/>
          <w:szCs w:val="24"/>
          <w:lang w:val="en-GB"/>
        </w:rPr>
        <w:t>.</w:t>
      </w:r>
      <w:r w:rsidRPr="153A5D9E" w:rsidR="57CF787E">
        <w:rPr>
          <w:rFonts w:ascii="Arial" w:hAnsi="Arial" w:eastAsia="Arial" w:cs="Arial"/>
          <w:noProof w:val="0"/>
          <w:color w:val="auto"/>
          <w:sz w:val="24"/>
          <w:szCs w:val="24"/>
          <w:lang w:val="en-GB"/>
        </w:rPr>
        <w:t xml:space="preserve"> The</w:t>
      </w:r>
      <w:r w:rsidRPr="153A5D9E" w:rsidR="21F4FF1D">
        <w:rPr>
          <w:rFonts w:ascii="Arial" w:hAnsi="Arial" w:eastAsia="Arial" w:cs="Arial"/>
          <w:noProof w:val="0"/>
          <w:color w:val="auto"/>
          <w:sz w:val="24"/>
          <w:szCs w:val="24"/>
          <w:lang w:val="en-GB"/>
        </w:rPr>
        <w:t xml:space="preserve"> Early Years Foundation Stage</w:t>
      </w:r>
      <w:r w:rsidRPr="153A5D9E" w:rsidR="57CF787E">
        <w:rPr>
          <w:rFonts w:ascii="Arial" w:hAnsi="Arial" w:eastAsia="Arial" w:cs="Arial"/>
          <w:noProof w:val="0"/>
          <w:color w:val="auto"/>
          <w:sz w:val="24"/>
          <w:szCs w:val="24"/>
          <w:lang w:val="en-GB"/>
        </w:rPr>
        <w:t xml:space="preserve"> </w:t>
      </w:r>
      <w:r w:rsidRPr="153A5D9E" w:rsidR="7FD9E7F7">
        <w:rPr>
          <w:rFonts w:ascii="Arial" w:hAnsi="Arial" w:eastAsia="Arial" w:cs="Arial"/>
          <w:noProof w:val="0"/>
          <w:color w:val="auto"/>
          <w:sz w:val="24"/>
          <w:szCs w:val="24"/>
          <w:lang w:val="en-GB"/>
        </w:rPr>
        <w:t>F</w:t>
      </w:r>
      <w:r w:rsidRPr="153A5D9E" w:rsidR="57CF787E">
        <w:rPr>
          <w:rFonts w:ascii="Arial" w:hAnsi="Arial" w:eastAsia="Arial" w:cs="Arial"/>
          <w:noProof w:val="0"/>
          <w:color w:val="auto"/>
          <w:sz w:val="24"/>
          <w:szCs w:val="24"/>
          <w:lang w:val="en-GB"/>
        </w:rPr>
        <w:t>ramework set out by Ofsted is not inclusive of Wales and as such Wales follows the National Minimum Standards as set out by Care Inspectorate Wales (CIW)</w:t>
      </w:r>
      <w:r w:rsidRPr="153A5D9E" w:rsidR="4ACFA5AA">
        <w:rPr>
          <w:rFonts w:ascii="Arial" w:hAnsi="Arial" w:eastAsia="Arial" w:cs="Arial"/>
          <w:noProof w:val="0"/>
          <w:color w:val="auto"/>
          <w:sz w:val="24"/>
          <w:szCs w:val="24"/>
          <w:lang w:val="en-GB"/>
        </w:rPr>
        <w:t xml:space="preserve"> and the</w:t>
      </w:r>
      <w:r w:rsidRPr="153A5D9E" w:rsidR="7908386D">
        <w:rPr>
          <w:rFonts w:ascii="Arial" w:hAnsi="Arial" w:eastAsia="Arial" w:cs="Arial"/>
          <w:noProof w:val="0"/>
          <w:color w:val="auto"/>
          <w:sz w:val="24"/>
          <w:szCs w:val="24"/>
          <w:lang w:val="en-GB"/>
        </w:rPr>
        <w:t xml:space="preserve"> Curriculum for</w:t>
      </w:r>
      <w:r w:rsidRPr="153A5D9E" w:rsidR="4ACFA5AA">
        <w:rPr>
          <w:rFonts w:ascii="Arial" w:hAnsi="Arial" w:eastAsia="Arial" w:cs="Arial"/>
          <w:noProof w:val="0"/>
          <w:color w:val="auto"/>
          <w:sz w:val="24"/>
          <w:szCs w:val="24"/>
          <w:lang w:val="en-GB"/>
        </w:rPr>
        <w:t xml:space="preserve"> </w:t>
      </w:r>
      <w:r w:rsidRPr="153A5D9E" w:rsidR="713F4F19">
        <w:rPr>
          <w:rFonts w:ascii="Arial" w:hAnsi="Arial" w:eastAsia="Arial" w:cs="Arial"/>
          <w:noProof w:val="0"/>
          <w:color w:val="auto"/>
          <w:sz w:val="24"/>
          <w:szCs w:val="24"/>
          <w:lang w:val="en-GB"/>
        </w:rPr>
        <w:t>Non-Maintained</w:t>
      </w:r>
      <w:r w:rsidRPr="153A5D9E" w:rsidR="4ACFA5AA">
        <w:rPr>
          <w:rFonts w:ascii="Arial" w:hAnsi="Arial" w:eastAsia="Arial" w:cs="Arial"/>
          <w:noProof w:val="0"/>
          <w:color w:val="auto"/>
          <w:sz w:val="24"/>
          <w:szCs w:val="24"/>
          <w:lang w:val="en-GB"/>
        </w:rPr>
        <w:t xml:space="preserve"> Nursery Settings</w:t>
      </w:r>
      <w:r w:rsidRPr="153A5D9E" w:rsidR="1A3388C9">
        <w:rPr>
          <w:rFonts w:ascii="Arial" w:hAnsi="Arial" w:eastAsia="Arial" w:cs="Arial"/>
          <w:noProof w:val="0"/>
          <w:color w:val="auto"/>
          <w:sz w:val="24"/>
          <w:szCs w:val="24"/>
          <w:lang w:val="en-GB"/>
        </w:rPr>
        <w:t xml:space="preserve"> (2022).</w:t>
      </w:r>
    </w:p>
    <w:p xmlns:wp14="http://schemas.microsoft.com/office/word/2010/wordml" w:rsidP="153A5D9E" wp14:paraId="30457D8C" wp14:textId="7FA8ED6B">
      <w:pPr>
        <w:spacing w:before="0" w:beforeAutospacing="off" w:after="160" w:afterAutospacing="off" w:line="257" w:lineRule="auto"/>
        <w:rPr>
          <w:rFonts w:ascii="Arial" w:hAnsi="Arial" w:eastAsia="Arial" w:cs="Arial"/>
          <w:noProof w:val="0"/>
          <w:color w:val="auto"/>
          <w:sz w:val="24"/>
          <w:szCs w:val="24"/>
          <w:lang w:val="en-GB"/>
        </w:rPr>
      </w:pPr>
      <w:r w:rsidRPr="153A5D9E" w:rsidR="56DFB682">
        <w:rPr>
          <w:rFonts w:ascii="Arial" w:hAnsi="Arial" w:eastAsia="Arial" w:cs="Arial"/>
          <w:noProof w:val="0"/>
          <w:color w:val="auto"/>
          <w:sz w:val="24"/>
          <w:szCs w:val="24"/>
          <w:lang w:val="en-GB"/>
        </w:rPr>
        <w:t>When a setting is working towards a quality assurance scheme they allow not only the children to have positive experiences but also the parents who will become more trusting and feel reassured that the</w:t>
      </w:r>
      <w:r w:rsidRPr="153A5D9E" w:rsidR="033503F3">
        <w:rPr>
          <w:rFonts w:ascii="Arial" w:hAnsi="Arial" w:eastAsia="Arial" w:cs="Arial"/>
          <w:noProof w:val="0"/>
          <w:color w:val="auto"/>
          <w:sz w:val="24"/>
          <w:szCs w:val="24"/>
          <w:lang w:val="en-GB"/>
        </w:rPr>
        <w:t>ir</w:t>
      </w:r>
      <w:r w:rsidRPr="153A5D9E" w:rsidR="56DFB682">
        <w:rPr>
          <w:rFonts w:ascii="Arial" w:hAnsi="Arial" w:eastAsia="Arial" w:cs="Arial"/>
          <w:noProof w:val="0"/>
          <w:color w:val="auto"/>
          <w:sz w:val="24"/>
          <w:szCs w:val="24"/>
          <w:lang w:val="en-GB"/>
        </w:rPr>
        <w:t xml:space="preserve"> child is in safe hands and that practitioners are committed to working in partnership with them to care for the child</w:t>
      </w:r>
      <w:r w:rsidRPr="153A5D9E" w:rsidR="14C43A5A">
        <w:rPr>
          <w:rFonts w:ascii="Arial" w:hAnsi="Arial" w:eastAsia="Arial" w:cs="Arial"/>
          <w:noProof w:val="0"/>
          <w:color w:val="auto"/>
          <w:sz w:val="24"/>
          <w:szCs w:val="24"/>
          <w:lang w:val="en-GB"/>
        </w:rPr>
        <w:t xml:space="preserve"> in</w:t>
      </w:r>
      <w:r w:rsidRPr="153A5D9E" w:rsidR="56DFB682">
        <w:rPr>
          <w:rFonts w:ascii="Arial" w:hAnsi="Arial" w:eastAsia="Arial" w:cs="Arial"/>
          <w:noProof w:val="0"/>
          <w:color w:val="auto"/>
          <w:sz w:val="24"/>
          <w:szCs w:val="24"/>
          <w:lang w:val="en-GB"/>
        </w:rPr>
        <w:t xml:space="preserve"> the best possible way (NAEYC 2020). Thus, putting the child at the centre of everything. Communications like this are important for children’s developments and wellbeing. </w:t>
      </w:r>
    </w:p>
    <w:p xmlns:wp14="http://schemas.microsoft.com/office/word/2010/wordml" w:rsidP="153A5D9E" wp14:paraId="0F0A8978" wp14:textId="26FC0FDF">
      <w:pPr>
        <w:shd w:val="clear" w:color="auto" w:fill="FFFFFF" w:themeFill="background1"/>
        <w:spacing w:before="0" w:beforeAutospacing="off" w:after="0" w:afterAutospacing="off"/>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auto"/>
          <w:sz w:val="24"/>
          <w:szCs w:val="24"/>
          <w:lang w:val="en-GB"/>
        </w:rPr>
        <w:t xml:space="preserve">There are </w:t>
      </w:r>
      <w:r w:rsidRPr="153A5D9E" w:rsidR="56DFB682">
        <w:rPr>
          <w:rFonts w:ascii="Arial" w:hAnsi="Arial" w:eastAsia="Arial" w:cs="Arial"/>
          <w:noProof w:val="0"/>
          <w:color w:val="auto"/>
          <w:sz w:val="24"/>
          <w:szCs w:val="24"/>
          <w:lang w:val="en-GB"/>
        </w:rPr>
        <w:t>numerous</w:t>
      </w:r>
      <w:r w:rsidRPr="153A5D9E" w:rsidR="56DFB682">
        <w:rPr>
          <w:rFonts w:ascii="Arial" w:hAnsi="Arial" w:eastAsia="Arial" w:cs="Arial"/>
          <w:noProof w:val="0"/>
          <w:color w:val="auto"/>
          <w:sz w:val="24"/>
          <w:szCs w:val="24"/>
          <w:lang w:val="en-GB"/>
        </w:rPr>
        <w:t xml:space="preserve"> benefits to being part of a quality assurance scheme. This ranges from ensuring the children’s developmental needs are being met in all areas holistically, </w:t>
      </w:r>
      <w:r w:rsidRPr="153A5D9E" w:rsidR="56DFB682">
        <w:rPr>
          <w:rFonts w:ascii="Arial" w:hAnsi="Arial" w:eastAsia="Arial" w:cs="Arial"/>
          <w:noProof w:val="0"/>
          <w:color w:val="auto"/>
          <w:sz w:val="24"/>
          <w:szCs w:val="24"/>
          <w:lang w:val="en-GB"/>
        </w:rPr>
        <w:t>it</w:t>
      </w:r>
      <w:r w:rsidRPr="153A5D9E" w:rsidR="56DFB682">
        <w:rPr>
          <w:rFonts w:ascii="Arial" w:hAnsi="Arial" w:eastAsia="Arial" w:cs="Arial"/>
          <w:noProof w:val="0"/>
          <w:color w:val="auto"/>
          <w:sz w:val="24"/>
          <w:szCs w:val="24"/>
          <w:lang w:val="en-GB"/>
        </w:rPr>
        <w:t xml:space="preserve"> also ensures the setting is safe and that the wellbeing of both staff and children are being considered throughout</w:t>
      </w:r>
      <w:r w:rsidRPr="153A5D9E" w:rsidR="5460E10E">
        <w:rPr>
          <w:rFonts w:ascii="Arial" w:hAnsi="Arial" w:eastAsia="Arial" w:cs="Arial"/>
          <w:noProof w:val="0"/>
          <w:color w:val="auto"/>
          <w:sz w:val="24"/>
          <w:szCs w:val="24"/>
          <w:lang w:val="en-GB"/>
        </w:rPr>
        <w:t xml:space="preserve"> according to OECD Education Policy Perspectives (2022).</w:t>
      </w:r>
      <w:r w:rsidRPr="153A5D9E" w:rsidR="1B6EA79D">
        <w:rPr>
          <w:rFonts w:ascii="Arial" w:hAnsi="Arial" w:eastAsia="Arial" w:cs="Arial"/>
          <w:noProof w:val="0"/>
          <w:color w:val="auto"/>
          <w:sz w:val="24"/>
          <w:szCs w:val="24"/>
          <w:lang w:val="en-GB"/>
        </w:rPr>
        <w:t xml:space="preserve"> Also,</w:t>
      </w:r>
      <w:r w:rsidRPr="153A5D9E" w:rsidR="56DFB682">
        <w:rPr>
          <w:rFonts w:ascii="Arial" w:hAnsi="Arial" w:eastAsia="Arial" w:cs="Arial"/>
          <w:noProof w:val="0"/>
          <w:color w:val="000000" w:themeColor="text1" w:themeTint="FF" w:themeShade="FF"/>
          <w:sz w:val="24"/>
          <w:szCs w:val="24"/>
          <w:lang w:val="en-GB"/>
        </w:rPr>
        <w:t xml:space="preserve"> </w:t>
      </w:r>
      <w:r w:rsidRPr="153A5D9E" w:rsidR="3544B43D">
        <w:rPr>
          <w:rFonts w:ascii="Arial" w:hAnsi="Arial" w:eastAsia="Arial" w:cs="Arial"/>
          <w:noProof w:val="0"/>
          <w:color w:val="000000" w:themeColor="text1" w:themeTint="FF" w:themeShade="FF"/>
          <w:sz w:val="24"/>
          <w:szCs w:val="24"/>
          <w:lang w:val="en-GB"/>
        </w:rPr>
        <w:t>facilitat</w:t>
      </w:r>
      <w:r w:rsidRPr="153A5D9E" w:rsidR="0FCDAD12">
        <w:rPr>
          <w:rFonts w:ascii="Arial" w:hAnsi="Arial" w:eastAsia="Arial" w:cs="Arial"/>
          <w:noProof w:val="0"/>
          <w:color w:val="000000" w:themeColor="text1" w:themeTint="FF" w:themeShade="FF"/>
          <w:sz w:val="24"/>
          <w:szCs w:val="24"/>
          <w:lang w:val="en-GB"/>
        </w:rPr>
        <w:t>ing</w:t>
      </w:r>
      <w:r w:rsidRPr="153A5D9E" w:rsidR="3544B43D">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the care setting to support staff through their professional development as well as encouraging</w:t>
      </w:r>
      <w:r w:rsidRPr="153A5D9E" w:rsidR="56DFB682">
        <w:rPr>
          <w:rFonts w:ascii="Arial" w:hAnsi="Arial" w:eastAsia="Arial" w:cs="Arial"/>
          <w:noProof w:val="0"/>
          <w:color w:val="000000" w:themeColor="text1" w:themeTint="FF" w:themeShade="FF"/>
          <w:sz w:val="24"/>
          <w:szCs w:val="24"/>
          <w:lang w:val="en-GB"/>
        </w:rPr>
        <w:t xml:space="preserve"> observations and planning holistically as a team allowing them to follow guidance and </w:t>
      </w:r>
      <w:r w:rsidRPr="153A5D9E" w:rsidR="476FE6E1">
        <w:rPr>
          <w:rFonts w:ascii="Arial" w:hAnsi="Arial" w:eastAsia="Arial" w:cs="Arial"/>
          <w:noProof w:val="0"/>
          <w:color w:val="000000" w:themeColor="text1" w:themeTint="FF" w:themeShade="FF"/>
          <w:sz w:val="24"/>
          <w:szCs w:val="24"/>
          <w:lang w:val="en-GB"/>
        </w:rPr>
        <w:t>straighten</w:t>
      </w:r>
      <w:r w:rsidRPr="153A5D9E" w:rsidR="56DFB682">
        <w:rPr>
          <w:rFonts w:ascii="Arial" w:hAnsi="Arial" w:eastAsia="Arial" w:cs="Arial"/>
          <w:noProof w:val="0"/>
          <w:color w:val="000000" w:themeColor="text1" w:themeTint="FF" w:themeShade="FF"/>
          <w:sz w:val="24"/>
          <w:szCs w:val="24"/>
          <w:lang w:val="en-GB"/>
        </w:rPr>
        <w:t xml:space="preserve"> out any issues that may arise (NAEYC 2020)</w:t>
      </w:r>
      <w:r w:rsidRPr="153A5D9E" w:rsidR="0FF6A771">
        <w:rPr>
          <w:rFonts w:ascii="Arial" w:hAnsi="Arial" w:eastAsia="Arial" w:cs="Arial"/>
          <w:noProof w:val="0"/>
          <w:color w:val="000000" w:themeColor="text1" w:themeTint="FF" w:themeShade="FF"/>
          <w:sz w:val="24"/>
          <w:szCs w:val="24"/>
          <w:lang w:val="en-GB"/>
        </w:rPr>
        <w:t>.</w:t>
      </w:r>
    </w:p>
    <w:p xmlns:wp14="http://schemas.microsoft.com/office/word/2010/wordml" w:rsidP="153A5D9E" wp14:paraId="444B348E" wp14:textId="6CE274F2">
      <w:pPr>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p>
    <w:p xmlns:wp14="http://schemas.microsoft.com/office/word/2010/wordml" w:rsidP="153A5D9E" wp14:paraId="449DC0B0" wp14:textId="2CDC925B">
      <w:pPr>
        <w:spacing w:before="0" w:beforeAutospacing="off" w:after="160" w:afterAutospacing="off" w:line="257" w:lineRule="auto"/>
        <w:rPr>
          <w:rFonts w:ascii="Arial" w:hAnsi="Arial" w:eastAsia="Arial" w:cs="Arial"/>
          <w:b w:val="0"/>
          <w:bCs w:val="0"/>
          <w:noProof w:val="0"/>
          <w:color w:val="auto"/>
          <w:sz w:val="24"/>
          <w:szCs w:val="24"/>
          <w:lang w:val="en-GB"/>
        </w:rPr>
      </w:pPr>
      <w:r w:rsidRPr="153A5D9E" w:rsidR="56DFB682">
        <w:rPr>
          <w:rFonts w:ascii="Arial" w:hAnsi="Arial" w:eastAsia="Arial" w:cs="Arial"/>
          <w:noProof w:val="0"/>
          <w:color w:val="000000" w:themeColor="text1" w:themeTint="FF" w:themeShade="FF"/>
          <w:sz w:val="24"/>
          <w:szCs w:val="24"/>
          <w:lang w:val="en-GB"/>
        </w:rPr>
        <w:t>Early years non maintained settings have guidance and regulations to follow such as the N</w:t>
      </w:r>
      <w:r w:rsidRPr="153A5D9E" w:rsidR="7D254E0C">
        <w:rPr>
          <w:rFonts w:ascii="Arial" w:hAnsi="Arial" w:eastAsia="Arial" w:cs="Arial"/>
          <w:noProof w:val="0"/>
          <w:color w:val="000000" w:themeColor="text1" w:themeTint="FF" w:themeShade="FF"/>
          <w:sz w:val="24"/>
          <w:szCs w:val="24"/>
          <w:lang w:val="en-GB"/>
        </w:rPr>
        <w:t xml:space="preserve">ational </w:t>
      </w:r>
      <w:r w:rsidRPr="153A5D9E" w:rsidR="56DFB682">
        <w:rPr>
          <w:rFonts w:ascii="Arial" w:hAnsi="Arial" w:eastAsia="Arial" w:cs="Arial"/>
          <w:noProof w:val="0"/>
          <w:color w:val="000000" w:themeColor="text1" w:themeTint="FF" w:themeShade="FF"/>
          <w:sz w:val="24"/>
          <w:szCs w:val="24"/>
          <w:lang w:val="en-GB"/>
        </w:rPr>
        <w:t>M</w:t>
      </w:r>
      <w:r w:rsidRPr="153A5D9E" w:rsidR="30AFB8D4">
        <w:rPr>
          <w:rFonts w:ascii="Arial" w:hAnsi="Arial" w:eastAsia="Arial" w:cs="Arial"/>
          <w:noProof w:val="0"/>
          <w:color w:val="000000" w:themeColor="text1" w:themeTint="FF" w:themeShade="FF"/>
          <w:sz w:val="24"/>
          <w:szCs w:val="24"/>
          <w:lang w:val="en-GB"/>
        </w:rPr>
        <w:t xml:space="preserve">inimum </w:t>
      </w:r>
      <w:r w:rsidRPr="153A5D9E" w:rsidR="56DFB682">
        <w:rPr>
          <w:rFonts w:ascii="Arial" w:hAnsi="Arial" w:eastAsia="Arial" w:cs="Arial"/>
          <w:noProof w:val="0"/>
          <w:color w:val="000000" w:themeColor="text1" w:themeTint="FF" w:themeShade="FF"/>
          <w:sz w:val="24"/>
          <w:szCs w:val="24"/>
          <w:lang w:val="en-GB"/>
        </w:rPr>
        <w:t>S</w:t>
      </w:r>
      <w:r w:rsidRPr="153A5D9E" w:rsidR="2CA6C3A7">
        <w:rPr>
          <w:rFonts w:ascii="Arial" w:hAnsi="Arial" w:eastAsia="Arial" w:cs="Arial"/>
          <w:noProof w:val="0"/>
          <w:color w:val="000000" w:themeColor="text1" w:themeTint="FF" w:themeShade="FF"/>
          <w:sz w:val="24"/>
          <w:szCs w:val="24"/>
          <w:lang w:val="en-GB"/>
        </w:rPr>
        <w:t>tandards</w:t>
      </w:r>
      <w:r w:rsidRPr="153A5D9E" w:rsidR="56DFB682">
        <w:rPr>
          <w:rFonts w:ascii="Arial" w:hAnsi="Arial" w:eastAsia="Arial" w:cs="Arial"/>
          <w:noProof w:val="0"/>
          <w:color w:val="000000" w:themeColor="text1" w:themeTint="FF" w:themeShade="FF"/>
          <w:sz w:val="24"/>
          <w:szCs w:val="24"/>
          <w:lang w:val="en-GB"/>
        </w:rPr>
        <w:t xml:space="preserve"> which imbeds the U</w:t>
      </w:r>
      <w:r w:rsidRPr="153A5D9E" w:rsidR="1A37771A">
        <w:rPr>
          <w:rFonts w:ascii="Arial" w:hAnsi="Arial" w:eastAsia="Arial" w:cs="Arial"/>
          <w:noProof w:val="0"/>
          <w:color w:val="000000" w:themeColor="text1" w:themeTint="FF" w:themeShade="FF"/>
          <w:sz w:val="24"/>
          <w:szCs w:val="24"/>
          <w:lang w:val="en-GB"/>
        </w:rPr>
        <w:t xml:space="preserve">nited </w:t>
      </w:r>
      <w:r w:rsidRPr="153A5D9E" w:rsidR="56DFB682">
        <w:rPr>
          <w:rFonts w:ascii="Arial" w:hAnsi="Arial" w:eastAsia="Arial" w:cs="Arial"/>
          <w:noProof w:val="0"/>
          <w:color w:val="000000" w:themeColor="text1" w:themeTint="FF" w:themeShade="FF"/>
          <w:sz w:val="24"/>
          <w:szCs w:val="24"/>
          <w:lang w:val="en-GB"/>
        </w:rPr>
        <w:t>N</w:t>
      </w:r>
      <w:r w:rsidRPr="153A5D9E" w:rsidR="1FFB1065">
        <w:rPr>
          <w:rFonts w:ascii="Arial" w:hAnsi="Arial" w:eastAsia="Arial" w:cs="Arial"/>
          <w:noProof w:val="0"/>
          <w:color w:val="000000" w:themeColor="text1" w:themeTint="FF" w:themeShade="FF"/>
          <w:sz w:val="24"/>
          <w:szCs w:val="24"/>
          <w:lang w:val="en-GB"/>
        </w:rPr>
        <w:t xml:space="preserve">ations </w:t>
      </w:r>
      <w:r w:rsidRPr="153A5D9E" w:rsidR="56DFB682">
        <w:rPr>
          <w:rFonts w:ascii="Arial" w:hAnsi="Arial" w:eastAsia="Arial" w:cs="Arial"/>
          <w:noProof w:val="0"/>
          <w:color w:val="000000" w:themeColor="text1" w:themeTint="FF" w:themeShade="FF"/>
          <w:sz w:val="24"/>
          <w:szCs w:val="24"/>
          <w:lang w:val="en-GB"/>
        </w:rPr>
        <w:t>C</w:t>
      </w:r>
      <w:r w:rsidRPr="153A5D9E" w:rsidR="7D9C9826">
        <w:rPr>
          <w:rFonts w:ascii="Arial" w:hAnsi="Arial" w:eastAsia="Arial" w:cs="Arial"/>
          <w:noProof w:val="0"/>
          <w:color w:val="000000" w:themeColor="text1" w:themeTint="FF" w:themeShade="FF"/>
          <w:sz w:val="24"/>
          <w:szCs w:val="24"/>
          <w:lang w:val="en-GB"/>
        </w:rPr>
        <w:t xml:space="preserve">onvention of the </w:t>
      </w:r>
      <w:r w:rsidRPr="153A5D9E" w:rsidR="56DFB682">
        <w:rPr>
          <w:rFonts w:ascii="Arial" w:hAnsi="Arial" w:eastAsia="Arial" w:cs="Arial"/>
          <w:noProof w:val="0"/>
          <w:color w:val="000000" w:themeColor="text1" w:themeTint="FF" w:themeShade="FF"/>
          <w:sz w:val="24"/>
          <w:szCs w:val="24"/>
          <w:lang w:val="en-GB"/>
        </w:rPr>
        <w:t>R</w:t>
      </w:r>
      <w:r w:rsidRPr="153A5D9E" w:rsidR="702773E7">
        <w:rPr>
          <w:rFonts w:ascii="Arial" w:hAnsi="Arial" w:eastAsia="Arial" w:cs="Arial"/>
          <w:noProof w:val="0"/>
          <w:color w:val="000000" w:themeColor="text1" w:themeTint="FF" w:themeShade="FF"/>
          <w:sz w:val="24"/>
          <w:szCs w:val="24"/>
          <w:lang w:val="en-GB"/>
        </w:rPr>
        <w:t xml:space="preserve">ights of the </w:t>
      </w:r>
      <w:r w:rsidRPr="153A5D9E" w:rsidR="56DFB682">
        <w:rPr>
          <w:rFonts w:ascii="Arial" w:hAnsi="Arial" w:eastAsia="Arial" w:cs="Arial"/>
          <w:noProof w:val="0"/>
          <w:color w:val="000000" w:themeColor="text1" w:themeTint="FF" w:themeShade="FF"/>
          <w:sz w:val="24"/>
          <w:szCs w:val="24"/>
          <w:lang w:val="en-GB"/>
        </w:rPr>
        <w:t>C</w:t>
      </w:r>
      <w:r w:rsidRPr="153A5D9E" w:rsidR="796A3762">
        <w:rPr>
          <w:rFonts w:ascii="Arial" w:hAnsi="Arial" w:eastAsia="Arial" w:cs="Arial"/>
          <w:noProof w:val="0"/>
          <w:color w:val="000000" w:themeColor="text1" w:themeTint="FF" w:themeShade="FF"/>
          <w:sz w:val="24"/>
          <w:szCs w:val="24"/>
          <w:lang w:val="en-GB"/>
        </w:rPr>
        <w:t>hild (UNRCN)</w:t>
      </w:r>
      <w:r w:rsidRPr="153A5D9E" w:rsidR="56DFB682">
        <w:rPr>
          <w:rFonts w:ascii="Arial" w:hAnsi="Arial" w:eastAsia="Arial" w:cs="Arial"/>
          <w:noProof w:val="0"/>
          <w:color w:val="000000" w:themeColor="text1" w:themeTint="FF" w:themeShade="FF"/>
          <w:sz w:val="24"/>
          <w:szCs w:val="24"/>
          <w:lang w:val="en-GB"/>
        </w:rPr>
        <w:t xml:space="preserve"> throughout. This </w:t>
      </w:r>
      <w:r w:rsidRPr="153A5D9E" w:rsidR="56DFB682">
        <w:rPr>
          <w:rFonts w:ascii="Arial" w:hAnsi="Arial" w:eastAsia="Arial" w:cs="Arial"/>
          <w:noProof w:val="0"/>
          <w:color w:val="000000" w:themeColor="text1" w:themeTint="FF" w:themeShade="FF"/>
          <w:sz w:val="24"/>
          <w:szCs w:val="24"/>
          <w:lang w:val="en-GB"/>
        </w:rPr>
        <w:t>is an e</w:t>
      </w:r>
      <w:r w:rsidRPr="153A5D9E" w:rsidR="56DFB682">
        <w:rPr>
          <w:rFonts w:ascii="Arial" w:hAnsi="Arial" w:eastAsia="Arial" w:cs="Arial"/>
          <w:noProof w:val="0"/>
          <w:color w:val="000000" w:themeColor="text1" w:themeTint="FF" w:themeShade="FF"/>
          <w:sz w:val="24"/>
          <w:szCs w:val="24"/>
          <w:lang w:val="en-GB"/>
        </w:rPr>
        <w:t xml:space="preserve">xpectation as a minimum and not following these </w:t>
      </w:r>
      <w:r w:rsidRPr="153A5D9E" w:rsidR="56DFB682">
        <w:rPr>
          <w:rFonts w:ascii="Arial" w:hAnsi="Arial" w:eastAsia="Arial" w:cs="Arial"/>
          <w:noProof w:val="0"/>
          <w:color w:val="000000" w:themeColor="text1" w:themeTint="FF" w:themeShade="FF"/>
          <w:sz w:val="24"/>
          <w:szCs w:val="24"/>
          <w:lang w:val="en-GB"/>
        </w:rPr>
        <w:t>minimum</w:t>
      </w:r>
      <w:r w:rsidRPr="153A5D9E" w:rsidR="56DFB682">
        <w:rPr>
          <w:rFonts w:ascii="Arial" w:hAnsi="Arial" w:eastAsia="Arial" w:cs="Arial"/>
          <w:noProof w:val="0"/>
          <w:color w:val="000000" w:themeColor="text1" w:themeTint="FF" w:themeShade="FF"/>
          <w:sz w:val="24"/>
          <w:szCs w:val="24"/>
          <w:lang w:val="en-GB"/>
        </w:rPr>
        <w:t xml:space="preserve"> requirements will result in non-compliance and the setting is then at risk of being shut down according to Care Inspectorate Wales.</w:t>
      </w:r>
      <w:r w:rsidRPr="153A5D9E" w:rsidR="56DFB682">
        <w:rPr>
          <w:rFonts w:ascii="Arial" w:hAnsi="Arial" w:eastAsia="Arial" w:cs="Arial"/>
          <w:noProof w:val="0"/>
          <w:color w:val="ED0000"/>
          <w:sz w:val="24"/>
          <w:szCs w:val="24"/>
          <w:lang w:val="en-GB"/>
        </w:rPr>
        <w:t xml:space="preserve"> </w:t>
      </w:r>
      <w:r w:rsidRPr="153A5D9E" w:rsidR="02E30BBE">
        <w:rPr>
          <w:rFonts w:ascii="Arial" w:hAnsi="Arial" w:eastAsia="Arial" w:cs="Arial"/>
          <w:b w:val="0"/>
          <w:bCs w:val="0"/>
          <w:noProof w:val="0"/>
          <w:color w:val="auto"/>
          <w:sz w:val="24"/>
          <w:szCs w:val="24"/>
          <w:lang w:val="en-GB"/>
        </w:rPr>
        <w:t xml:space="preserve">It </w:t>
      </w:r>
      <w:r w:rsidRPr="153A5D9E" w:rsidR="7D950666">
        <w:rPr>
          <w:rFonts w:ascii="Arial" w:hAnsi="Arial" w:eastAsia="Arial" w:cs="Arial"/>
          <w:b w:val="0"/>
          <w:bCs w:val="0"/>
          <w:noProof w:val="0"/>
          <w:color w:val="auto"/>
          <w:sz w:val="24"/>
          <w:szCs w:val="24"/>
          <w:lang w:val="en-GB"/>
        </w:rPr>
        <w:t xml:space="preserve">is the responsibility of the </w:t>
      </w:r>
      <w:r w:rsidRPr="153A5D9E" w:rsidR="02E30BBE">
        <w:rPr>
          <w:rFonts w:ascii="Arial" w:hAnsi="Arial" w:eastAsia="Arial" w:cs="Arial"/>
          <w:b w:val="0"/>
          <w:bCs w:val="0"/>
          <w:noProof w:val="0"/>
          <w:color w:val="auto"/>
          <w:sz w:val="24"/>
          <w:szCs w:val="24"/>
          <w:lang w:val="en-GB"/>
        </w:rPr>
        <w:t xml:space="preserve">Care Inspectorate </w:t>
      </w:r>
      <w:r w:rsidRPr="153A5D9E" w:rsidR="350DA191">
        <w:rPr>
          <w:rFonts w:ascii="Arial" w:hAnsi="Arial" w:eastAsia="Arial" w:cs="Arial"/>
          <w:b w:val="0"/>
          <w:bCs w:val="0"/>
          <w:noProof w:val="0"/>
          <w:color w:val="auto"/>
          <w:sz w:val="24"/>
          <w:szCs w:val="24"/>
          <w:lang w:val="en-GB"/>
        </w:rPr>
        <w:t>Wales to</w:t>
      </w:r>
      <w:r w:rsidRPr="153A5D9E" w:rsidR="02E30BBE">
        <w:rPr>
          <w:rFonts w:ascii="Arial" w:hAnsi="Arial" w:eastAsia="Arial" w:cs="Arial"/>
          <w:b w:val="0"/>
          <w:bCs w:val="0"/>
          <w:noProof w:val="0"/>
          <w:color w:val="auto"/>
          <w:sz w:val="24"/>
          <w:szCs w:val="24"/>
          <w:lang w:val="en-GB"/>
        </w:rPr>
        <w:t xml:space="preserve"> ensure</w:t>
      </w:r>
      <w:r w:rsidRPr="153A5D9E" w:rsidR="4AF61D8F">
        <w:rPr>
          <w:rFonts w:ascii="Arial" w:hAnsi="Arial" w:eastAsia="Arial" w:cs="Arial"/>
          <w:b w:val="0"/>
          <w:bCs w:val="0"/>
          <w:noProof w:val="0"/>
          <w:color w:val="auto"/>
          <w:sz w:val="24"/>
          <w:szCs w:val="24"/>
          <w:lang w:val="en-GB"/>
        </w:rPr>
        <w:t xml:space="preserve"> early years settings are registered and</w:t>
      </w:r>
      <w:r w:rsidRPr="153A5D9E" w:rsidR="02E30BBE">
        <w:rPr>
          <w:rFonts w:ascii="Arial" w:hAnsi="Arial" w:eastAsia="Arial" w:cs="Arial"/>
          <w:b w:val="0"/>
          <w:bCs w:val="0"/>
          <w:noProof w:val="0"/>
          <w:color w:val="auto"/>
          <w:sz w:val="24"/>
          <w:szCs w:val="24"/>
          <w:lang w:val="en-GB"/>
        </w:rPr>
        <w:t xml:space="preserve"> meeting the requirements </w:t>
      </w:r>
      <w:r w:rsidRPr="153A5D9E" w:rsidR="67089126">
        <w:rPr>
          <w:rFonts w:ascii="Arial" w:hAnsi="Arial" w:eastAsia="Arial" w:cs="Arial"/>
          <w:b w:val="0"/>
          <w:bCs w:val="0"/>
          <w:noProof w:val="0"/>
          <w:color w:val="auto"/>
          <w:sz w:val="24"/>
          <w:szCs w:val="24"/>
          <w:lang w:val="en-GB"/>
        </w:rPr>
        <w:t xml:space="preserve">when carrying out inspections under the Regulation and Inspection of Social Care (Wales) Act 2016. They are </w:t>
      </w:r>
      <w:r w:rsidRPr="153A5D9E" w:rsidR="48651369">
        <w:rPr>
          <w:rFonts w:ascii="Arial" w:hAnsi="Arial" w:eastAsia="Arial" w:cs="Arial"/>
          <w:b w:val="0"/>
          <w:bCs w:val="0"/>
          <w:noProof w:val="0"/>
          <w:color w:val="auto"/>
          <w:sz w:val="24"/>
          <w:szCs w:val="24"/>
          <w:lang w:val="en-GB"/>
        </w:rPr>
        <w:t>legally obliged to ca</w:t>
      </w:r>
      <w:r w:rsidRPr="153A5D9E" w:rsidR="48651369">
        <w:rPr>
          <w:rFonts w:ascii="Arial" w:hAnsi="Arial" w:eastAsia="Arial" w:cs="Arial"/>
          <w:b w:val="0"/>
          <w:bCs w:val="0"/>
          <w:noProof w:val="0"/>
          <w:color w:val="auto"/>
          <w:sz w:val="24"/>
          <w:szCs w:val="24"/>
          <w:lang w:val="en-GB"/>
        </w:rPr>
        <w:t>rry out re</w:t>
      </w:r>
      <w:r w:rsidRPr="153A5D9E" w:rsidR="48651369">
        <w:rPr>
          <w:rFonts w:ascii="Arial" w:hAnsi="Arial" w:eastAsia="Arial" w:cs="Arial"/>
          <w:b w:val="0"/>
          <w:bCs w:val="0"/>
          <w:noProof w:val="0"/>
          <w:color w:val="auto"/>
          <w:sz w:val="24"/>
          <w:szCs w:val="24"/>
          <w:lang w:val="en-GB"/>
        </w:rPr>
        <w:t xml:space="preserve">gular checks in an expected </w:t>
      </w:r>
      <w:r w:rsidRPr="153A5D9E" w:rsidR="48651369">
        <w:rPr>
          <w:rFonts w:ascii="Arial" w:hAnsi="Arial" w:eastAsia="Arial" w:cs="Arial"/>
          <w:b w:val="0"/>
          <w:bCs w:val="0"/>
          <w:noProof w:val="0"/>
          <w:color w:val="auto"/>
          <w:sz w:val="24"/>
          <w:szCs w:val="24"/>
          <w:lang w:val="en-GB"/>
        </w:rPr>
        <w:t>time frame</w:t>
      </w:r>
      <w:r w:rsidRPr="153A5D9E" w:rsidR="48651369">
        <w:rPr>
          <w:rFonts w:ascii="Arial" w:hAnsi="Arial" w:eastAsia="Arial" w:cs="Arial"/>
          <w:b w:val="0"/>
          <w:bCs w:val="0"/>
          <w:noProof w:val="0"/>
          <w:color w:val="auto"/>
          <w:sz w:val="24"/>
          <w:szCs w:val="24"/>
          <w:lang w:val="en-GB"/>
        </w:rPr>
        <w:t xml:space="preserve"> to meet the </w:t>
      </w:r>
      <w:r w:rsidRPr="153A5D9E" w:rsidR="0C57DAE0">
        <w:rPr>
          <w:rFonts w:ascii="Arial" w:hAnsi="Arial" w:eastAsia="Arial" w:cs="Arial"/>
          <w:b w:val="0"/>
          <w:bCs w:val="0"/>
          <w:noProof w:val="0"/>
          <w:color w:val="auto"/>
          <w:sz w:val="24"/>
          <w:szCs w:val="24"/>
          <w:lang w:val="en-GB"/>
        </w:rPr>
        <w:t xml:space="preserve">legal requirements, ensuring they follow the </w:t>
      </w:r>
      <w:r w:rsidRPr="153A5D9E" w:rsidR="3CD4C898">
        <w:rPr>
          <w:rFonts w:ascii="Arial" w:hAnsi="Arial" w:eastAsia="Arial" w:cs="Arial"/>
          <w:b w:val="0"/>
          <w:bCs w:val="0"/>
          <w:noProof w:val="0"/>
          <w:color w:val="auto"/>
          <w:sz w:val="24"/>
          <w:szCs w:val="24"/>
          <w:lang w:val="en-GB"/>
        </w:rPr>
        <w:t>Children's</w:t>
      </w:r>
      <w:r w:rsidRPr="153A5D9E" w:rsidR="3CAB83FB">
        <w:rPr>
          <w:rFonts w:ascii="Arial" w:hAnsi="Arial" w:eastAsia="Arial" w:cs="Arial"/>
          <w:b w:val="0"/>
          <w:bCs w:val="0"/>
          <w:noProof w:val="0"/>
          <w:color w:val="auto"/>
          <w:sz w:val="24"/>
          <w:szCs w:val="24"/>
          <w:lang w:val="en-GB"/>
        </w:rPr>
        <w:t xml:space="preserve"> Act (1989) and the Children and Families (Wales) Measure 2010.</w:t>
      </w:r>
    </w:p>
    <w:p xmlns:wp14="http://schemas.microsoft.com/office/word/2010/wordml" w:rsidP="153A5D9E" wp14:paraId="776671B0" wp14:textId="0151633F">
      <w:pPr>
        <w:pStyle w:val="Normal"/>
        <w:spacing w:before="0" w:beforeAutospacing="off" w:after="160" w:afterAutospacing="off" w:line="257" w:lineRule="auto"/>
        <w:rPr>
          <w:rFonts w:ascii="Arial" w:hAnsi="Arial" w:eastAsia="Arial" w:cs="Arial"/>
          <w:b w:val="1"/>
          <w:bCs w:val="1"/>
          <w:noProof w:val="0"/>
          <w:color w:val="000000" w:themeColor="text1" w:themeTint="FF" w:themeShade="FF"/>
          <w:sz w:val="24"/>
          <w:szCs w:val="24"/>
          <w:lang w:val="en-GB"/>
        </w:rPr>
      </w:pPr>
      <w:r w:rsidRPr="153A5D9E" w:rsidR="56DFB682">
        <w:rPr>
          <w:rFonts w:ascii="Arial" w:hAnsi="Arial" w:eastAsia="Arial" w:cs="Arial"/>
          <w:b w:val="1"/>
          <w:bCs w:val="1"/>
          <w:noProof w:val="0"/>
          <w:color w:val="000000" w:themeColor="text1" w:themeTint="FF" w:themeShade="FF"/>
          <w:sz w:val="24"/>
          <w:szCs w:val="24"/>
          <w:lang w:val="en-GB"/>
        </w:rPr>
        <w:t>Q</w:t>
      </w:r>
      <w:r w:rsidRPr="153A5D9E" w:rsidR="5DF61750">
        <w:rPr>
          <w:rFonts w:ascii="Arial" w:hAnsi="Arial" w:eastAsia="Arial" w:cs="Arial"/>
          <w:b w:val="1"/>
          <w:bCs w:val="1"/>
          <w:noProof w:val="0"/>
          <w:color w:val="000000" w:themeColor="text1" w:themeTint="FF" w:themeShade="FF"/>
          <w:sz w:val="24"/>
          <w:szCs w:val="24"/>
          <w:lang w:val="en-GB"/>
        </w:rPr>
        <w:t xml:space="preserve">uality of care </w:t>
      </w:r>
      <w:r w:rsidRPr="153A5D9E" w:rsidR="5DF61750">
        <w:rPr>
          <w:rFonts w:ascii="Arial" w:hAnsi="Arial" w:eastAsia="Arial" w:cs="Arial"/>
          <w:b w:val="1"/>
          <w:bCs w:val="1"/>
          <w:noProof w:val="0"/>
          <w:color w:val="000000" w:themeColor="text1" w:themeTint="FF" w:themeShade="FF"/>
          <w:sz w:val="24"/>
          <w:szCs w:val="24"/>
          <w:lang w:val="en-GB"/>
        </w:rPr>
        <w:t>report,</w:t>
      </w:r>
      <w:r w:rsidRPr="153A5D9E" w:rsidR="5DF61750">
        <w:rPr>
          <w:rFonts w:ascii="Arial" w:hAnsi="Arial" w:eastAsia="Arial" w:cs="Arial"/>
          <w:b w:val="1"/>
          <w:bCs w:val="1"/>
          <w:noProof w:val="0"/>
          <w:color w:val="000000" w:themeColor="text1" w:themeTint="FF" w:themeShade="FF"/>
          <w:sz w:val="24"/>
          <w:szCs w:val="24"/>
          <w:lang w:val="en-GB"/>
        </w:rPr>
        <w:t xml:space="preserve"> part of annual CIW </w:t>
      </w:r>
      <w:r w:rsidRPr="153A5D9E" w:rsidR="5DF61750">
        <w:rPr>
          <w:rFonts w:ascii="Arial" w:hAnsi="Arial" w:eastAsia="Arial" w:cs="Arial"/>
          <w:b w:val="1"/>
          <w:bCs w:val="1"/>
          <w:noProof w:val="0"/>
          <w:color w:val="000000" w:themeColor="text1" w:themeTint="FF" w:themeShade="FF"/>
          <w:sz w:val="24"/>
          <w:szCs w:val="24"/>
          <w:lang w:val="en-GB"/>
        </w:rPr>
        <w:t>Self assessment</w:t>
      </w:r>
    </w:p>
    <w:p xmlns:wp14="http://schemas.microsoft.com/office/word/2010/wordml" w:rsidP="153A5D9E" wp14:paraId="5542A052" wp14:textId="323EF88C">
      <w:pPr>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000000" w:themeColor="text1" w:themeTint="FF" w:themeShade="FF"/>
          <w:sz w:val="24"/>
          <w:szCs w:val="24"/>
          <w:lang w:val="en-GB"/>
        </w:rPr>
        <w:t xml:space="preserve">Quality Assurance can take many </w:t>
      </w:r>
      <w:r w:rsidRPr="153A5D9E" w:rsidR="5D98A62F">
        <w:rPr>
          <w:rFonts w:ascii="Arial" w:hAnsi="Arial" w:eastAsia="Arial" w:cs="Arial"/>
          <w:noProof w:val="0"/>
          <w:color w:val="000000" w:themeColor="text1" w:themeTint="FF" w:themeShade="FF"/>
          <w:sz w:val="24"/>
          <w:szCs w:val="24"/>
          <w:lang w:val="en-GB"/>
        </w:rPr>
        <w:t>forms,</w:t>
      </w:r>
      <w:r w:rsidRPr="153A5D9E" w:rsidR="56DFB682">
        <w:rPr>
          <w:rFonts w:ascii="Arial" w:hAnsi="Arial" w:eastAsia="Arial" w:cs="Arial"/>
          <w:noProof w:val="0"/>
          <w:color w:val="000000" w:themeColor="text1" w:themeTint="FF" w:themeShade="FF"/>
          <w:sz w:val="24"/>
          <w:szCs w:val="24"/>
          <w:lang w:val="en-GB"/>
        </w:rPr>
        <w:t xml:space="preserve"> and the</w:t>
      </w:r>
      <w:r w:rsidRPr="153A5D9E" w:rsidR="56DFB682">
        <w:rPr>
          <w:rFonts w:ascii="Arial" w:hAnsi="Arial" w:eastAsia="Arial" w:cs="Arial"/>
          <w:noProof w:val="0"/>
          <w:color w:val="000000" w:themeColor="text1" w:themeTint="FF" w:themeShade="FF"/>
          <w:sz w:val="24"/>
          <w:szCs w:val="24"/>
          <w:lang w:val="en-GB"/>
        </w:rPr>
        <w:t xml:space="preserve"> </w:t>
      </w:r>
      <w:r w:rsidRPr="153A5D9E" w:rsidR="1A8FEB38">
        <w:rPr>
          <w:rFonts w:ascii="Arial" w:hAnsi="Arial" w:eastAsia="Arial" w:cs="Arial"/>
          <w:noProof w:val="0"/>
          <w:color w:val="000000" w:themeColor="text1" w:themeTint="FF" w:themeShade="FF"/>
          <w:sz w:val="24"/>
          <w:szCs w:val="24"/>
          <w:lang w:val="en-GB"/>
        </w:rPr>
        <w:t>Quality-of-Car</w:t>
      </w:r>
      <w:r w:rsidRPr="153A5D9E" w:rsidR="1A8FEB38">
        <w:rPr>
          <w:rFonts w:ascii="Arial" w:hAnsi="Arial" w:eastAsia="Arial" w:cs="Arial"/>
          <w:noProof w:val="0"/>
          <w:color w:val="000000" w:themeColor="text1" w:themeTint="FF" w:themeShade="FF"/>
          <w:sz w:val="24"/>
          <w:szCs w:val="24"/>
          <w:lang w:val="en-GB"/>
        </w:rPr>
        <w:t>e</w:t>
      </w:r>
      <w:r w:rsidRPr="153A5D9E" w:rsidR="56DFB682">
        <w:rPr>
          <w:rFonts w:ascii="Arial" w:hAnsi="Arial" w:eastAsia="Arial" w:cs="Arial"/>
          <w:noProof w:val="0"/>
          <w:color w:val="000000" w:themeColor="text1" w:themeTint="FF" w:themeShade="FF"/>
          <w:sz w:val="24"/>
          <w:szCs w:val="24"/>
          <w:lang w:val="en-GB"/>
        </w:rPr>
        <w:t xml:space="preserve"> report is one of them. It is a requirement of the Care Inspectorate Wales and is mandated by the Regulation and Inspection of Social Care (Wales) Act 2016. It is a legal requirement to have a</w:t>
      </w:r>
      <w:r w:rsidRPr="153A5D9E" w:rsidR="56DFB682">
        <w:rPr>
          <w:rFonts w:ascii="Arial" w:hAnsi="Arial" w:eastAsia="Arial" w:cs="Arial"/>
          <w:noProof w:val="0"/>
          <w:color w:val="000000" w:themeColor="text1" w:themeTint="FF" w:themeShade="FF"/>
          <w:sz w:val="24"/>
          <w:szCs w:val="24"/>
          <w:lang w:val="en-GB"/>
        </w:rPr>
        <w:t xml:space="preserve"> </w:t>
      </w:r>
      <w:r w:rsidRPr="153A5D9E" w:rsidR="512A1278">
        <w:rPr>
          <w:rFonts w:ascii="Arial" w:hAnsi="Arial" w:eastAsia="Arial" w:cs="Arial"/>
          <w:noProof w:val="0"/>
          <w:color w:val="000000" w:themeColor="text1" w:themeTint="FF" w:themeShade="FF"/>
          <w:sz w:val="24"/>
          <w:szCs w:val="24"/>
          <w:lang w:val="en-GB"/>
        </w:rPr>
        <w:t>Quality-of-Car</w:t>
      </w:r>
      <w:r w:rsidRPr="153A5D9E" w:rsidR="512A1278">
        <w:rPr>
          <w:rFonts w:ascii="Arial" w:hAnsi="Arial" w:eastAsia="Arial" w:cs="Arial"/>
          <w:noProof w:val="0"/>
          <w:color w:val="000000" w:themeColor="text1" w:themeTint="FF" w:themeShade="FF"/>
          <w:sz w:val="24"/>
          <w:szCs w:val="24"/>
          <w:lang w:val="en-GB"/>
        </w:rPr>
        <w:t>e</w:t>
      </w:r>
      <w:r w:rsidRPr="153A5D9E" w:rsidR="56DFB682">
        <w:rPr>
          <w:rFonts w:ascii="Arial" w:hAnsi="Arial" w:eastAsia="Arial" w:cs="Arial"/>
          <w:noProof w:val="0"/>
          <w:color w:val="000000" w:themeColor="text1" w:themeTint="FF" w:themeShade="FF"/>
          <w:sz w:val="24"/>
          <w:szCs w:val="24"/>
          <w:lang w:val="en-GB"/>
        </w:rPr>
        <w:t xml:space="preserve"> Report. This report is for care settings to</w:t>
      </w:r>
      <w:r w:rsidRPr="153A5D9E" w:rsidR="53DD599C">
        <w:rPr>
          <w:rFonts w:ascii="Arial" w:hAnsi="Arial" w:eastAsia="Arial" w:cs="Arial"/>
          <w:noProof w:val="0"/>
          <w:color w:val="000000" w:themeColor="text1" w:themeTint="FF" w:themeShade="FF"/>
          <w:sz w:val="24"/>
          <w:szCs w:val="24"/>
          <w:lang w:val="en-GB"/>
        </w:rPr>
        <w:t xml:space="preserve"> self-assess and</w:t>
      </w:r>
      <w:r w:rsidRPr="153A5D9E" w:rsidR="56DFB682">
        <w:rPr>
          <w:rFonts w:ascii="Arial" w:hAnsi="Arial" w:eastAsia="Arial" w:cs="Arial"/>
          <w:noProof w:val="0"/>
          <w:color w:val="000000" w:themeColor="text1" w:themeTint="FF" w:themeShade="FF"/>
          <w:sz w:val="24"/>
          <w:szCs w:val="24"/>
          <w:lang w:val="en-GB"/>
        </w:rPr>
        <w:t xml:space="preserve"> review their own setti</w:t>
      </w:r>
      <w:r w:rsidRPr="153A5D9E" w:rsidR="56DFB682">
        <w:rPr>
          <w:rFonts w:ascii="Arial" w:hAnsi="Arial" w:eastAsia="Arial" w:cs="Arial"/>
          <w:noProof w:val="0"/>
          <w:color w:val="000000" w:themeColor="text1" w:themeTint="FF" w:themeShade="FF"/>
          <w:sz w:val="24"/>
          <w:szCs w:val="24"/>
          <w:lang w:val="en-GB"/>
        </w:rPr>
        <w:t>ng and show</w:t>
      </w:r>
      <w:r w:rsidRPr="153A5D9E" w:rsidR="56DFB682">
        <w:rPr>
          <w:rFonts w:ascii="Arial" w:hAnsi="Arial" w:eastAsia="Arial" w:cs="Arial"/>
          <w:noProof w:val="0"/>
          <w:color w:val="000000" w:themeColor="text1" w:themeTint="FF" w:themeShade="FF"/>
          <w:sz w:val="24"/>
          <w:szCs w:val="24"/>
          <w:lang w:val="en-GB"/>
        </w:rPr>
        <w:t xml:space="preserve"> they </w:t>
      </w:r>
      <w:r w:rsidRPr="153A5D9E" w:rsidR="3D2F3A56">
        <w:rPr>
          <w:rFonts w:ascii="Arial" w:hAnsi="Arial" w:eastAsia="Arial" w:cs="Arial"/>
          <w:noProof w:val="0"/>
          <w:color w:val="000000" w:themeColor="text1" w:themeTint="FF" w:themeShade="FF"/>
          <w:sz w:val="24"/>
          <w:szCs w:val="24"/>
          <w:lang w:val="en-GB"/>
        </w:rPr>
        <w:t>can</w:t>
      </w:r>
      <w:r w:rsidRPr="153A5D9E" w:rsidR="56DFB682">
        <w:rPr>
          <w:rFonts w:ascii="Arial" w:hAnsi="Arial" w:eastAsia="Arial" w:cs="Arial"/>
          <w:noProof w:val="0"/>
          <w:color w:val="000000" w:themeColor="text1" w:themeTint="FF" w:themeShade="FF"/>
          <w:sz w:val="24"/>
          <w:szCs w:val="24"/>
          <w:lang w:val="en-GB"/>
        </w:rPr>
        <w:t xml:space="preserve"> see whe</w:t>
      </w:r>
      <w:r w:rsidRPr="153A5D9E" w:rsidR="56DFB682">
        <w:rPr>
          <w:rFonts w:ascii="Arial" w:hAnsi="Arial" w:eastAsia="Arial" w:cs="Arial"/>
          <w:noProof w:val="0"/>
          <w:color w:val="000000" w:themeColor="text1" w:themeTint="FF" w:themeShade="FF"/>
          <w:sz w:val="24"/>
          <w:szCs w:val="24"/>
          <w:lang w:val="en-GB"/>
        </w:rPr>
        <w:t xml:space="preserve">re and when changes need to be made to allow the setting to run to the best of its ability. This report is meant to show progression in all areas of the setting from staff training, annual checks, what training they have attended and what they may need to attend in the future. </w:t>
      </w:r>
    </w:p>
    <w:p xmlns:wp14="http://schemas.microsoft.com/office/word/2010/wordml" w:rsidP="153A5D9E" wp14:paraId="7D73BB6C" wp14:textId="4E033A45">
      <w:pPr>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000000" w:themeColor="text1" w:themeTint="FF" w:themeShade="FF"/>
          <w:sz w:val="24"/>
          <w:szCs w:val="24"/>
          <w:lang w:val="en-GB"/>
        </w:rPr>
        <w:t>It is a continuous working log of what changes are being made to ensure the setting is</w:t>
      </w:r>
      <w:r w:rsidRPr="153A5D9E" w:rsidR="6F6ACCB7">
        <w:rPr>
          <w:rFonts w:ascii="Arial" w:hAnsi="Arial" w:eastAsia="Arial" w:cs="Arial"/>
          <w:noProof w:val="0"/>
          <w:color w:val="000000" w:themeColor="text1" w:themeTint="FF" w:themeShade="FF"/>
          <w:sz w:val="24"/>
          <w:szCs w:val="24"/>
          <w:lang w:val="en-GB"/>
        </w:rPr>
        <w:t xml:space="preserve"> comply</w:t>
      </w:r>
      <w:r w:rsidRPr="153A5D9E" w:rsidR="6F6ACCB7">
        <w:rPr>
          <w:rFonts w:ascii="Arial" w:hAnsi="Arial" w:eastAsia="Arial" w:cs="Arial"/>
          <w:noProof w:val="0"/>
          <w:color w:val="000000" w:themeColor="text1" w:themeTint="FF" w:themeShade="FF"/>
          <w:sz w:val="24"/>
          <w:szCs w:val="24"/>
          <w:lang w:val="en-GB"/>
        </w:rPr>
        <w:t>ing or</w:t>
      </w:r>
      <w:r w:rsidRPr="153A5D9E" w:rsidR="56DFB682">
        <w:rPr>
          <w:rFonts w:ascii="Arial" w:hAnsi="Arial" w:eastAsia="Arial" w:cs="Arial"/>
          <w:noProof w:val="0"/>
          <w:color w:val="000000" w:themeColor="text1" w:themeTint="FF" w:themeShade="FF"/>
          <w:sz w:val="24"/>
          <w:szCs w:val="24"/>
          <w:lang w:val="en-GB"/>
        </w:rPr>
        <w:t xml:space="preserve"> going </w:t>
      </w:r>
      <w:r w:rsidRPr="153A5D9E" w:rsidR="56DFB682">
        <w:rPr>
          <w:rFonts w:ascii="Arial" w:hAnsi="Arial" w:eastAsia="Arial" w:cs="Arial"/>
          <w:noProof w:val="0"/>
          <w:color w:val="000000" w:themeColor="text1" w:themeTint="FF" w:themeShade="FF"/>
          <w:sz w:val="24"/>
          <w:szCs w:val="24"/>
          <w:lang w:val="en-GB"/>
        </w:rPr>
        <w:t>abo</w:t>
      </w:r>
      <w:r w:rsidRPr="153A5D9E" w:rsidR="56DFB682">
        <w:rPr>
          <w:rFonts w:ascii="Arial" w:hAnsi="Arial" w:eastAsia="Arial" w:cs="Arial"/>
          <w:noProof w:val="0"/>
          <w:color w:val="000000" w:themeColor="text1" w:themeTint="FF" w:themeShade="FF"/>
          <w:sz w:val="24"/>
          <w:szCs w:val="24"/>
          <w:lang w:val="en-GB"/>
        </w:rPr>
        <w:t>ve an</w:t>
      </w:r>
      <w:r w:rsidRPr="153A5D9E" w:rsidR="56DFB682">
        <w:rPr>
          <w:rFonts w:ascii="Arial" w:hAnsi="Arial" w:eastAsia="Arial" w:cs="Arial"/>
          <w:noProof w:val="0"/>
          <w:color w:val="000000" w:themeColor="text1" w:themeTint="FF" w:themeShade="FF"/>
          <w:sz w:val="24"/>
          <w:szCs w:val="24"/>
          <w:lang w:val="en-GB"/>
        </w:rPr>
        <w:t>d beyon</w:t>
      </w:r>
      <w:r w:rsidRPr="153A5D9E" w:rsidR="56DFB682">
        <w:rPr>
          <w:rFonts w:ascii="Arial" w:hAnsi="Arial" w:eastAsia="Arial" w:cs="Arial"/>
          <w:noProof w:val="0"/>
          <w:color w:val="000000" w:themeColor="text1" w:themeTint="FF" w:themeShade="FF"/>
          <w:sz w:val="24"/>
          <w:szCs w:val="24"/>
          <w:lang w:val="en-GB"/>
        </w:rPr>
        <w:t>d</w:t>
      </w:r>
      <w:r w:rsidRPr="153A5D9E" w:rsidR="56DFB682">
        <w:rPr>
          <w:rFonts w:ascii="Arial" w:hAnsi="Arial" w:eastAsia="Arial" w:cs="Arial"/>
          <w:noProof w:val="0"/>
          <w:color w:val="000000" w:themeColor="text1" w:themeTint="FF" w:themeShade="FF"/>
          <w:sz w:val="24"/>
          <w:szCs w:val="24"/>
          <w:lang w:val="en-GB"/>
        </w:rPr>
        <w:t xml:space="preserve"> the </w:t>
      </w:r>
      <w:r w:rsidRPr="153A5D9E" w:rsidR="56DFB682">
        <w:rPr>
          <w:rFonts w:ascii="Arial" w:hAnsi="Arial" w:eastAsia="Arial" w:cs="Arial"/>
          <w:noProof w:val="0"/>
          <w:color w:val="000000" w:themeColor="text1" w:themeTint="FF" w:themeShade="FF"/>
          <w:sz w:val="24"/>
          <w:szCs w:val="24"/>
          <w:lang w:val="en-GB"/>
        </w:rPr>
        <w:t>minimum</w:t>
      </w:r>
      <w:r w:rsidRPr="153A5D9E" w:rsidR="56DFB682">
        <w:rPr>
          <w:rFonts w:ascii="Arial" w:hAnsi="Arial" w:eastAsia="Arial" w:cs="Arial"/>
          <w:noProof w:val="0"/>
          <w:color w:val="000000" w:themeColor="text1" w:themeTint="FF" w:themeShade="FF"/>
          <w:sz w:val="24"/>
          <w:szCs w:val="24"/>
          <w:lang w:val="en-GB"/>
        </w:rPr>
        <w:t xml:space="preserve"> requirements. It is usually </w:t>
      </w:r>
      <w:r w:rsidRPr="153A5D9E" w:rsidR="52E6145F">
        <w:rPr>
          <w:rFonts w:ascii="Arial" w:hAnsi="Arial" w:eastAsia="Arial" w:cs="Arial"/>
          <w:noProof w:val="0"/>
          <w:color w:val="000000" w:themeColor="text1" w:themeTint="FF" w:themeShade="FF"/>
          <w:sz w:val="24"/>
          <w:szCs w:val="24"/>
          <w:lang w:val="en-GB"/>
        </w:rPr>
        <w:t>carried out</w:t>
      </w:r>
      <w:r w:rsidRPr="153A5D9E" w:rsidR="56DFB682">
        <w:rPr>
          <w:rFonts w:ascii="Arial" w:hAnsi="Arial" w:eastAsia="Arial" w:cs="Arial"/>
          <w:noProof w:val="0"/>
          <w:color w:val="000000" w:themeColor="text1" w:themeTint="FF" w:themeShade="FF"/>
          <w:sz w:val="24"/>
          <w:szCs w:val="24"/>
          <w:lang w:val="en-GB"/>
        </w:rPr>
        <w:t xml:space="preserve"> by a memb</w:t>
      </w:r>
      <w:r w:rsidRPr="153A5D9E" w:rsidR="56DFB682">
        <w:rPr>
          <w:rFonts w:ascii="Arial" w:hAnsi="Arial" w:eastAsia="Arial" w:cs="Arial"/>
          <w:noProof w:val="0"/>
          <w:color w:val="000000" w:themeColor="text1" w:themeTint="FF" w:themeShade="FF"/>
          <w:sz w:val="24"/>
          <w:szCs w:val="24"/>
          <w:lang w:val="en-GB"/>
        </w:rPr>
        <w:t xml:space="preserve">er of </w:t>
      </w:r>
      <w:r w:rsidRPr="153A5D9E" w:rsidR="5CA394EC">
        <w:rPr>
          <w:rFonts w:ascii="Arial" w:hAnsi="Arial" w:eastAsia="Arial" w:cs="Arial"/>
          <w:noProof w:val="0"/>
          <w:color w:val="000000" w:themeColor="text1" w:themeTint="FF" w:themeShade="FF"/>
          <w:sz w:val="24"/>
          <w:szCs w:val="24"/>
          <w:lang w:val="en-GB"/>
        </w:rPr>
        <w:t xml:space="preserve">the </w:t>
      </w:r>
      <w:r w:rsidRPr="153A5D9E" w:rsidR="56DFB682">
        <w:rPr>
          <w:rFonts w:ascii="Arial" w:hAnsi="Arial" w:eastAsia="Arial" w:cs="Arial"/>
          <w:noProof w:val="0"/>
          <w:color w:val="000000" w:themeColor="text1" w:themeTint="FF" w:themeShade="FF"/>
          <w:sz w:val="24"/>
          <w:szCs w:val="24"/>
          <w:lang w:val="en-GB"/>
        </w:rPr>
        <w:t>manag</w:t>
      </w:r>
      <w:r w:rsidRPr="153A5D9E" w:rsidR="56DFB682">
        <w:rPr>
          <w:rFonts w:ascii="Arial" w:hAnsi="Arial" w:eastAsia="Arial" w:cs="Arial"/>
          <w:noProof w:val="0"/>
          <w:color w:val="000000" w:themeColor="text1" w:themeTint="FF" w:themeShade="FF"/>
          <w:sz w:val="24"/>
          <w:szCs w:val="24"/>
          <w:lang w:val="en-GB"/>
        </w:rPr>
        <w:t>ement</w:t>
      </w:r>
      <w:r w:rsidRPr="153A5D9E" w:rsidR="465A7827">
        <w:rPr>
          <w:rFonts w:ascii="Arial" w:hAnsi="Arial" w:eastAsia="Arial" w:cs="Arial"/>
          <w:noProof w:val="0"/>
          <w:color w:val="000000" w:themeColor="text1" w:themeTint="FF" w:themeShade="FF"/>
          <w:sz w:val="24"/>
          <w:szCs w:val="24"/>
          <w:lang w:val="en-GB"/>
        </w:rPr>
        <w:t xml:space="preserve"> team</w:t>
      </w:r>
      <w:r w:rsidRPr="153A5D9E" w:rsidR="59DFF007">
        <w:rPr>
          <w:rFonts w:ascii="Arial" w:hAnsi="Arial" w:eastAsia="Arial" w:cs="Arial"/>
          <w:noProof w:val="0"/>
          <w:color w:val="000000" w:themeColor="text1" w:themeTint="FF" w:themeShade="FF"/>
          <w:sz w:val="24"/>
          <w:szCs w:val="24"/>
          <w:lang w:val="en-GB"/>
        </w:rPr>
        <w:t>,</w:t>
      </w:r>
      <w:r w:rsidRPr="153A5D9E" w:rsidR="56DFB682">
        <w:rPr>
          <w:rFonts w:ascii="Arial" w:hAnsi="Arial" w:eastAsia="Arial" w:cs="Arial"/>
          <w:noProof w:val="0"/>
          <w:color w:val="000000" w:themeColor="text1" w:themeTint="FF" w:themeShade="FF"/>
          <w:sz w:val="24"/>
          <w:szCs w:val="24"/>
          <w:lang w:val="en-GB"/>
        </w:rPr>
        <w:t xml:space="preserve"> however</w:t>
      </w:r>
      <w:r w:rsidRPr="153A5D9E" w:rsidR="4796E6F2">
        <w:rPr>
          <w:rFonts w:ascii="Arial" w:hAnsi="Arial" w:eastAsia="Arial" w:cs="Arial"/>
          <w:noProof w:val="0"/>
          <w:color w:val="000000" w:themeColor="text1" w:themeTint="FF" w:themeShade="FF"/>
          <w:sz w:val="24"/>
          <w:szCs w:val="24"/>
          <w:lang w:val="en-GB"/>
        </w:rPr>
        <w:t>,</w:t>
      </w:r>
      <w:r w:rsidRPr="153A5D9E" w:rsidR="56DFB682">
        <w:rPr>
          <w:rFonts w:ascii="Arial" w:hAnsi="Arial" w:eastAsia="Arial" w:cs="Arial"/>
          <w:noProof w:val="0"/>
          <w:color w:val="000000" w:themeColor="text1" w:themeTint="FF" w:themeShade="FF"/>
          <w:sz w:val="24"/>
          <w:szCs w:val="24"/>
          <w:lang w:val="en-GB"/>
        </w:rPr>
        <w:t xml:space="preserve"> the input of staff and also children is paramount as it shows a team approach and that the service users are at t</w:t>
      </w:r>
      <w:r w:rsidRPr="153A5D9E" w:rsidR="56DFB682">
        <w:rPr>
          <w:rFonts w:ascii="Arial" w:hAnsi="Arial" w:eastAsia="Arial" w:cs="Arial"/>
          <w:noProof w:val="0"/>
          <w:color w:val="000000" w:themeColor="text1" w:themeTint="FF" w:themeShade="FF"/>
          <w:sz w:val="24"/>
          <w:szCs w:val="24"/>
          <w:lang w:val="en-GB"/>
        </w:rPr>
        <w:t>he cen</w:t>
      </w:r>
      <w:r w:rsidRPr="153A5D9E" w:rsidR="56DFB682">
        <w:rPr>
          <w:rFonts w:ascii="Arial" w:hAnsi="Arial" w:eastAsia="Arial" w:cs="Arial"/>
          <w:noProof w:val="0"/>
          <w:color w:val="000000" w:themeColor="text1" w:themeTint="FF" w:themeShade="FF"/>
          <w:sz w:val="24"/>
          <w:szCs w:val="24"/>
          <w:lang w:val="en-GB"/>
        </w:rPr>
        <w:t xml:space="preserve">tre of the report as everything that is done is for </w:t>
      </w:r>
      <w:r w:rsidRPr="153A5D9E" w:rsidR="56DFB682">
        <w:rPr>
          <w:rFonts w:ascii="Arial" w:hAnsi="Arial" w:eastAsia="Arial" w:cs="Arial"/>
          <w:noProof w:val="0"/>
          <w:color w:val="000000" w:themeColor="text1" w:themeTint="FF" w:themeShade="FF"/>
          <w:sz w:val="24"/>
          <w:szCs w:val="24"/>
          <w:lang w:val="en-GB"/>
        </w:rPr>
        <w:t xml:space="preserve">them to make their experiences the best they can be and to ensure their needs are being met holistically. </w:t>
      </w:r>
    </w:p>
    <w:p xmlns:wp14="http://schemas.microsoft.com/office/word/2010/wordml" w:rsidP="153A5D9E" wp14:paraId="42961ECA" wp14:textId="1507FEEE">
      <w:pPr>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000000" w:themeColor="text1" w:themeTint="FF" w:themeShade="FF"/>
          <w:sz w:val="24"/>
          <w:szCs w:val="24"/>
          <w:lang w:val="en-GB"/>
        </w:rPr>
        <w:t xml:space="preserve">This </w:t>
      </w:r>
      <w:r w:rsidRPr="153A5D9E" w:rsidR="56DFB682">
        <w:rPr>
          <w:rFonts w:ascii="Arial" w:hAnsi="Arial" w:eastAsia="Arial" w:cs="Arial"/>
          <w:noProof w:val="0"/>
          <w:color w:val="000000" w:themeColor="text1" w:themeTint="FF" w:themeShade="FF"/>
          <w:sz w:val="24"/>
          <w:szCs w:val="24"/>
          <w:lang w:val="en-GB"/>
        </w:rPr>
        <w:t>particular form</w:t>
      </w:r>
      <w:r w:rsidRPr="153A5D9E" w:rsidR="56DFB682">
        <w:rPr>
          <w:rFonts w:ascii="Arial" w:hAnsi="Arial" w:eastAsia="Arial" w:cs="Arial"/>
          <w:noProof w:val="0"/>
          <w:color w:val="000000" w:themeColor="text1" w:themeTint="FF" w:themeShade="FF"/>
          <w:sz w:val="24"/>
          <w:szCs w:val="24"/>
          <w:lang w:val="en-GB"/>
        </w:rPr>
        <w:t xml:space="preserve"> of quality assurance for non-maintained settings is free as it is a </w:t>
      </w:r>
      <w:r w:rsidRPr="153A5D9E" w:rsidR="1F595ED1">
        <w:rPr>
          <w:rFonts w:ascii="Arial" w:hAnsi="Arial" w:eastAsia="Arial" w:cs="Arial"/>
          <w:noProof w:val="0"/>
          <w:color w:val="000000" w:themeColor="text1" w:themeTint="FF" w:themeShade="FF"/>
          <w:sz w:val="24"/>
          <w:szCs w:val="24"/>
          <w:lang w:val="en-GB"/>
        </w:rPr>
        <w:t>self-created</w:t>
      </w:r>
      <w:r w:rsidRPr="153A5D9E" w:rsidR="56DFB682">
        <w:rPr>
          <w:rFonts w:ascii="Arial" w:hAnsi="Arial" w:eastAsia="Arial" w:cs="Arial"/>
          <w:noProof w:val="0"/>
          <w:color w:val="000000" w:themeColor="text1" w:themeTint="FF" w:themeShade="FF"/>
          <w:sz w:val="24"/>
          <w:szCs w:val="24"/>
          <w:lang w:val="en-GB"/>
        </w:rPr>
        <w:t xml:space="preserve"> report based on the knowledge and </w:t>
      </w:r>
      <w:r w:rsidRPr="153A5D9E" w:rsidR="56DFB682">
        <w:rPr>
          <w:rFonts w:ascii="Arial" w:hAnsi="Arial" w:eastAsia="Arial" w:cs="Arial"/>
          <w:noProof w:val="0"/>
          <w:color w:val="000000" w:themeColor="text1" w:themeTint="FF" w:themeShade="FF"/>
          <w:sz w:val="24"/>
          <w:szCs w:val="24"/>
          <w:lang w:val="en-GB"/>
        </w:rPr>
        <w:t>factual information</w:t>
      </w:r>
      <w:r w:rsidRPr="153A5D9E" w:rsidR="56DFB682">
        <w:rPr>
          <w:rFonts w:ascii="Arial" w:hAnsi="Arial" w:eastAsia="Arial" w:cs="Arial"/>
          <w:noProof w:val="0"/>
          <w:color w:val="000000" w:themeColor="text1" w:themeTint="FF" w:themeShade="FF"/>
          <w:sz w:val="24"/>
          <w:szCs w:val="24"/>
          <w:lang w:val="en-GB"/>
        </w:rPr>
        <w:t xml:space="preserve"> about your own business. This allows it to be a personal and wholesome report and means n</w:t>
      </w:r>
      <w:r w:rsidRPr="153A5D9E" w:rsidR="3E41A324">
        <w:rPr>
          <w:rFonts w:ascii="Arial" w:hAnsi="Arial" w:eastAsia="Arial" w:cs="Arial"/>
          <w:noProof w:val="0"/>
          <w:color w:val="000000" w:themeColor="text1" w:themeTint="FF" w:themeShade="FF"/>
          <w:sz w:val="24"/>
          <w:szCs w:val="24"/>
          <w:lang w:val="en-GB"/>
        </w:rPr>
        <w:t>o</w:t>
      </w:r>
      <w:r w:rsidRPr="153A5D9E" w:rsidR="56DFB682">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a</w:t>
      </w:r>
      <w:r w:rsidRPr="153A5D9E" w:rsidR="56DFB682">
        <w:rPr>
          <w:rFonts w:ascii="Arial" w:hAnsi="Arial" w:eastAsia="Arial" w:cs="Arial"/>
          <w:noProof w:val="0"/>
          <w:color w:val="000000" w:themeColor="text1" w:themeTint="FF" w:themeShade="FF"/>
          <w:sz w:val="24"/>
          <w:szCs w:val="24"/>
          <w:lang w:val="en-GB"/>
        </w:rPr>
        <w:t>d</w:t>
      </w:r>
      <w:r w:rsidRPr="153A5D9E" w:rsidR="56DFB682">
        <w:rPr>
          <w:rFonts w:ascii="Arial" w:hAnsi="Arial" w:eastAsia="Arial" w:cs="Arial"/>
          <w:noProof w:val="0"/>
          <w:color w:val="000000" w:themeColor="text1" w:themeTint="FF" w:themeShade="FF"/>
          <w:sz w:val="24"/>
          <w:szCs w:val="24"/>
          <w:lang w:val="en-GB"/>
        </w:rPr>
        <w:t>ditional</w:t>
      </w:r>
      <w:r w:rsidRPr="153A5D9E" w:rsidR="56DFB682">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c</w:t>
      </w:r>
      <w:r w:rsidRPr="153A5D9E" w:rsidR="56DFB682">
        <w:rPr>
          <w:rFonts w:ascii="Arial" w:hAnsi="Arial" w:eastAsia="Arial" w:cs="Arial"/>
          <w:noProof w:val="0"/>
          <w:color w:val="000000" w:themeColor="text1" w:themeTint="FF" w:themeShade="FF"/>
          <w:sz w:val="24"/>
          <w:szCs w:val="24"/>
          <w:lang w:val="en-GB"/>
        </w:rPr>
        <w:t xml:space="preserve">osts to pay out. </w:t>
      </w:r>
      <w:r w:rsidRPr="153A5D9E" w:rsidR="56DFB682">
        <w:rPr>
          <w:rFonts w:ascii="Arial" w:hAnsi="Arial" w:eastAsia="Arial" w:cs="Arial"/>
          <w:noProof w:val="0"/>
          <w:color w:val="000000" w:themeColor="text1" w:themeTint="FF" w:themeShade="FF"/>
          <w:sz w:val="24"/>
          <w:szCs w:val="24"/>
          <w:lang w:val="en-GB"/>
        </w:rPr>
        <w:t>Un</w:t>
      </w:r>
      <w:r w:rsidRPr="153A5D9E" w:rsidR="56DFB682">
        <w:rPr>
          <w:rFonts w:ascii="Arial" w:hAnsi="Arial" w:eastAsia="Arial" w:cs="Arial"/>
          <w:noProof w:val="0"/>
          <w:color w:val="000000" w:themeColor="text1" w:themeTint="FF" w:themeShade="FF"/>
          <w:sz w:val="24"/>
          <w:szCs w:val="24"/>
          <w:lang w:val="en-GB"/>
        </w:rPr>
        <w:t xml:space="preserve">fortunately, this is not the case with many </w:t>
      </w:r>
      <w:r w:rsidRPr="153A5D9E" w:rsidR="56DFB682">
        <w:rPr>
          <w:rFonts w:ascii="Arial" w:hAnsi="Arial" w:eastAsia="Arial" w:cs="Arial"/>
          <w:noProof w:val="0"/>
          <w:color w:val="000000" w:themeColor="text1" w:themeTint="FF" w:themeShade="FF"/>
          <w:sz w:val="24"/>
          <w:szCs w:val="24"/>
          <w:lang w:val="en-GB"/>
        </w:rPr>
        <w:t>Q</w:t>
      </w:r>
      <w:r w:rsidRPr="153A5D9E" w:rsidR="22E8C043">
        <w:rPr>
          <w:rFonts w:ascii="Arial" w:hAnsi="Arial" w:eastAsia="Arial" w:cs="Arial"/>
          <w:noProof w:val="0"/>
          <w:color w:val="000000" w:themeColor="text1" w:themeTint="FF" w:themeShade="FF"/>
          <w:sz w:val="24"/>
          <w:szCs w:val="24"/>
          <w:lang w:val="en-GB"/>
        </w:rPr>
        <w:t>uality</w:t>
      </w:r>
      <w:r w:rsidRPr="153A5D9E" w:rsidR="22E8C043">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A</w:t>
      </w:r>
      <w:r w:rsidRPr="153A5D9E" w:rsidR="7454A21C">
        <w:rPr>
          <w:rFonts w:ascii="Arial" w:hAnsi="Arial" w:eastAsia="Arial" w:cs="Arial"/>
          <w:noProof w:val="0"/>
          <w:color w:val="000000" w:themeColor="text1" w:themeTint="FF" w:themeShade="FF"/>
          <w:sz w:val="24"/>
          <w:szCs w:val="24"/>
          <w:lang w:val="en-GB"/>
        </w:rPr>
        <w:t>ssurance schemes</w:t>
      </w:r>
      <w:r w:rsidRPr="153A5D9E" w:rsidR="56DFB682">
        <w:rPr>
          <w:rFonts w:ascii="Arial" w:hAnsi="Arial" w:eastAsia="Arial" w:cs="Arial"/>
          <w:noProof w:val="0"/>
          <w:color w:val="000000" w:themeColor="text1" w:themeTint="FF" w:themeShade="FF"/>
          <w:sz w:val="24"/>
          <w:szCs w:val="24"/>
          <w:lang w:val="en-GB"/>
        </w:rPr>
        <w:t xml:space="preserve"> which can be seen as a downfall when considering schemes.</w:t>
      </w:r>
      <w:r w:rsidRPr="153A5D9E" w:rsidR="56DFB682">
        <w:rPr>
          <w:rFonts w:ascii="Arial" w:hAnsi="Arial" w:eastAsia="Arial" w:cs="Arial"/>
          <w:noProof w:val="0"/>
          <w:color w:val="000000" w:themeColor="text1" w:themeTint="FF" w:themeShade="FF"/>
          <w:sz w:val="24"/>
          <w:szCs w:val="24"/>
          <w:lang w:val="en-GB"/>
        </w:rPr>
        <w:t xml:space="preserve"> </w:t>
      </w:r>
    </w:p>
    <w:p xmlns:wp14="http://schemas.microsoft.com/office/word/2010/wordml" w:rsidP="153A5D9E" wp14:paraId="7752E909" wp14:textId="4B369F8F">
      <w:pPr>
        <w:spacing w:before="0" w:beforeAutospacing="off" w:after="160" w:afterAutospacing="off" w:line="257" w:lineRule="auto"/>
        <w:rPr>
          <w:rFonts w:ascii="Arial" w:hAnsi="Arial" w:eastAsia="Arial" w:cs="Arial"/>
          <w:noProof w:val="0"/>
          <w:color w:val="auto"/>
          <w:sz w:val="24"/>
          <w:szCs w:val="24"/>
          <w:lang w:val="en-GB"/>
        </w:rPr>
      </w:pPr>
      <w:r w:rsidRPr="153A5D9E" w:rsidR="56DFB682">
        <w:rPr>
          <w:rFonts w:ascii="Arial" w:hAnsi="Arial" w:eastAsia="Arial" w:cs="Arial"/>
          <w:noProof w:val="0"/>
          <w:color w:val="000000" w:themeColor="text1" w:themeTint="FF" w:themeShade="FF"/>
          <w:sz w:val="24"/>
          <w:szCs w:val="24"/>
          <w:lang w:val="en-GB"/>
        </w:rPr>
        <w:t>Whilst the evidence through C</w:t>
      </w:r>
      <w:r w:rsidRPr="153A5D9E" w:rsidR="673A35A9">
        <w:rPr>
          <w:rFonts w:ascii="Arial" w:hAnsi="Arial" w:eastAsia="Arial" w:cs="Arial"/>
          <w:noProof w:val="0"/>
          <w:color w:val="000000" w:themeColor="text1" w:themeTint="FF" w:themeShade="FF"/>
          <w:sz w:val="24"/>
          <w:szCs w:val="24"/>
          <w:lang w:val="en-GB"/>
        </w:rPr>
        <w:t xml:space="preserve">are </w:t>
      </w:r>
      <w:r w:rsidRPr="153A5D9E" w:rsidR="56DFB682">
        <w:rPr>
          <w:rFonts w:ascii="Arial" w:hAnsi="Arial" w:eastAsia="Arial" w:cs="Arial"/>
          <w:noProof w:val="0"/>
          <w:color w:val="000000" w:themeColor="text1" w:themeTint="FF" w:themeShade="FF"/>
          <w:sz w:val="24"/>
          <w:szCs w:val="24"/>
          <w:lang w:val="en-GB"/>
        </w:rPr>
        <w:t>I</w:t>
      </w:r>
      <w:r w:rsidRPr="153A5D9E" w:rsidR="4EF69601">
        <w:rPr>
          <w:rFonts w:ascii="Arial" w:hAnsi="Arial" w:eastAsia="Arial" w:cs="Arial"/>
          <w:noProof w:val="0"/>
          <w:color w:val="000000" w:themeColor="text1" w:themeTint="FF" w:themeShade="FF"/>
          <w:sz w:val="24"/>
          <w:szCs w:val="24"/>
          <w:lang w:val="en-GB"/>
        </w:rPr>
        <w:t xml:space="preserve">nspectorate </w:t>
      </w:r>
      <w:r w:rsidRPr="153A5D9E" w:rsidR="56DFB682">
        <w:rPr>
          <w:rFonts w:ascii="Arial" w:hAnsi="Arial" w:eastAsia="Arial" w:cs="Arial"/>
          <w:noProof w:val="0"/>
          <w:color w:val="000000" w:themeColor="text1" w:themeTint="FF" w:themeShade="FF"/>
          <w:sz w:val="24"/>
          <w:szCs w:val="24"/>
          <w:lang w:val="en-GB"/>
        </w:rPr>
        <w:t>W</w:t>
      </w:r>
      <w:r w:rsidRPr="153A5D9E" w:rsidR="5E913494">
        <w:rPr>
          <w:rFonts w:ascii="Arial" w:hAnsi="Arial" w:eastAsia="Arial" w:cs="Arial"/>
          <w:noProof w:val="0"/>
          <w:color w:val="000000" w:themeColor="text1" w:themeTint="FF" w:themeShade="FF"/>
          <w:sz w:val="24"/>
          <w:szCs w:val="24"/>
          <w:lang w:val="en-GB"/>
        </w:rPr>
        <w:t>ales</w:t>
      </w:r>
      <w:r w:rsidRPr="153A5D9E" w:rsidR="7F39A105">
        <w:rPr>
          <w:rFonts w:ascii="Arial" w:hAnsi="Arial" w:eastAsia="Arial" w:cs="Arial"/>
          <w:noProof w:val="0"/>
          <w:color w:val="000000" w:themeColor="text1" w:themeTint="FF" w:themeShade="FF"/>
          <w:sz w:val="24"/>
          <w:szCs w:val="24"/>
          <w:lang w:val="en-GB"/>
        </w:rPr>
        <w:t xml:space="preserve"> (CIW)</w:t>
      </w:r>
      <w:r w:rsidRPr="153A5D9E" w:rsidR="56DFB682">
        <w:rPr>
          <w:rFonts w:ascii="Arial" w:hAnsi="Arial" w:eastAsia="Arial" w:cs="Arial"/>
          <w:noProof w:val="0"/>
          <w:color w:val="000000" w:themeColor="text1" w:themeTint="FF" w:themeShade="FF"/>
          <w:sz w:val="24"/>
          <w:szCs w:val="24"/>
          <w:lang w:val="en-GB"/>
        </w:rPr>
        <w:t xml:space="preserve"> shows that Quality of care Reports have many benefits to everyone who is involved with in Early Years there are also many </w:t>
      </w:r>
      <w:r w:rsidRPr="153A5D9E" w:rsidR="2A91036E">
        <w:rPr>
          <w:rFonts w:ascii="Arial" w:hAnsi="Arial" w:eastAsia="Arial" w:cs="Arial"/>
          <w:noProof w:val="0"/>
          <w:color w:val="000000" w:themeColor="text1" w:themeTint="FF" w:themeShade="FF"/>
          <w:sz w:val="24"/>
          <w:szCs w:val="24"/>
          <w:lang w:val="en-GB"/>
        </w:rPr>
        <w:t>n</w:t>
      </w:r>
      <w:r w:rsidRPr="153A5D9E" w:rsidR="56DFB682">
        <w:rPr>
          <w:rFonts w:ascii="Arial" w:hAnsi="Arial" w:eastAsia="Arial" w:cs="Arial"/>
          <w:noProof w:val="0"/>
          <w:color w:val="000000" w:themeColor="text1" w:themeTint="FF" w:themeShade="FF"/>
          <w:sz w:val="24"/>
          <w:szCs w:val="24"/>
          <w:lang w:val="en-GB"/>
        </w:rPr>
        <w:t xml:space="preserve">egatives to having them. For example, childcare providers have endless amounts of paperwork to complete and keep in line with regulations. </w:t>
      </w:r>
      <w:r w:rsidRPr="153A5D9E" w:rsidR="5424269F">
        <w:rPr>
          <w:rFonts w:ascii="Arial" w:hAnsi="Arial" w:eastAsia="Arial" w:cs="Arial"/>
          <w:noProof w:val="0"/>
          <w:color w:val="auto"/>
          <w:sz w:val="24"/>
          <w:szCs w:val="24"/>
          <w:lang w:val="en-GB"/>
        </w:rPr>
        <w:t xml:space="preserve">The </w:t>
      </w:r>
      <w:r w:rsidRPr="153A5D9E" w:rsidR="5CC2FBE9">
        <w:rPr>
          <w:rFonts w:ascii="Arial" w:hAnsi="Arial" w:eastAsia="Arial" w:cs="Arial"/>
          <w:noProof w:val="0"/>
          <w:color w:val="auto"/>
          <w:sz w:val="24"/>
          <w:szCs w:val="24"/>
          <w:lang w:val="en-GB"/>
        </w:rPr>
        <w:t>Quality-of-Care</w:t>
      </w:r>
      <w:r w:rsidRPr="153A5D9E" w:rsidR="5424269F">
        <w:rPr>
          <w:rFonts w:ascii="Arial" w:hAnsi="Arial" w:eastAsia="Arial" w:cs="Arial"/>
          <w:noProof w:val="0"/>
          <w:color w:val="auto"/>
          <w:sz w:val="24"/>
          <w:szCs w:val="24"/>
          <w:lang w:val="en-GB"/>
        </w:rPr>
        <w:t xml:space="preserve"> Report incorporates the comments and thoughts from Parents as set out in the Care Inspectorate Wales guidance where it </w:t>
      </w:r>
      <w:r w:rsidRPr="153A5D9E" w:rsidR="5424269F">
        <w:rPr>
          <w:rFonts w:ascii="Arial" w:hAnsi="Arial" w:eastAsia="Arial" w:cs="Arial"/>
          <w:noProof w:val="0"/>
          <w:color w:val="auto"/>
          <w:sz w:val="24"/>
          <w:szCs w:val="24"/>
          <w:lang w:val="en-GB"/>
        </w:rPr>
        <w:t>states</w:t>
      </w:r>
      <w:r w:rsidRPr="153A5D9E" w:rsidR="5424269F">
        <w:rPr>
          <w:rFonts w:ascii="Arial" w:hAnsi="Arial" w:eastAsia="Arial" w:cs="Arial"/>
          <w:noProof w:val="0"/>
          <w:color w:val="auto"/>
          <w:sz w:val="24"/>
          <w:szCs w:val="24"/>
          <w:lang w:val="en-GB"/>
        </w:rPr>
        <w:t xml:space="preserve"> it is fundamental to get the opinions </w:t>
      </w:r>
      <w:r w:rsidRPr="153A5D9E" w:rsidR="1FC9BEFE">
        <w:rPr>
          <w:rFonts w:ascii="Arial" w:hAnsi="Arial" w:eastAsia="Arial" w:cs="Arial"/>
          <w:noProof w:val="0"/>
          <w:color w:val="auto"/>
          <w:sz w:val="24"/>
          <w:szCs w:val="24"/>
          <w:lang w:val="en-GB"/>
        </w:rPr>
        <w:t xml:space="preserve">and views regardless of them being positive or negative to allow the setting to be reviewed </w:t>
      </w:r>
      <w:r w:rsidRPr="153A5D9E" w:rsidR="7D3E8238">
        <w:rPr>
          <w:rFonts w:ascii="Arial" w:hAnsi="Arial" w:eastAsia="Arial" w:cs="Arial"/>
          <w:noProof w:val="0"/>
          <w:color w:val="auto"/>
          <w:sz w:val="24"/>
          <w:szCs w:val="24"/>
          <w:lang w:val="en-GB"/>
        </w:rPr>
        <w:t>by</w:t>
      </w:r>
      <w:r w:rsidRPr="153A5D9E" w:rsidR="1FC9BEFE">
        <w:rPr>
          <w:rFonts w:ascii="Arial" w:hAnsi="Arial" w:eastAsia="Arial" w:cs="Arial"/>
          <w:noProof w:val="0"/>
          <w:color w:val="auto"/>
          <w:sz w:val="24"/>
          <w:szCs w:val="24"/>
          <w:lang w:val="en-GB"/>
        </w:rPr>
        <w:t xml:space="preserve"> various</w:t>
      </w:r>
      <w:r w:rsidRPr="153A5D9E" w:rsidR="0E7F9C2D">
        <w:rPr>
          <w:rFonts w:ascii="Arial" w:hAnsi="Arial" w:eastAsia="Arial" w:cs="Arial"/>
          <w:noProof w:val="0"/>
          <w:color w:val="auto"/>
          <w:sz w:val="24"/>
          <w:szCs w:val="24"/>
          <w:lang w:val="en-GB"/>
        </w:rPr>
        <w:t xml:space="preserve"> stakeholder</w:t>
      </w:r>
      <w:r w:rsidRPr="153A5D9E" w:rsidR="1FC9BEFE">
        <w:rPr>
          <w:rFonts w:ascii="Arial" w:hAnsi="Arial" w:eastAsia="Arial" w:cs="Arial"/>
          <w:noProof w:val="0"/>
          <w:color w:val="auto"/>
          <w:sz w:val="24"/>
          <w:szCs w:val="24"/>
          <w:lang w:val="en-GB"/>
        </w:rPr>
        <w:t>. This will then enable a setting to be more effective and efficient in carrying out any changes and reviews to</w:t>
      </w:r>
      <w:r w:rsidRPr="153A5D9E" w:rsidR="7DD82125">
        <w:rPr>
          <w:rFonts w:ascii="Arial" w:hAnsi="Arial" w:eastAsia="Arial" w:cs="Arial"/>
          <w:noProof w:val="0"/>
          <w:color w:val="auto"/>
          <w:sz w:val="24"/>
          <w:szCs w:val="24"/>
          <w:lang w:val="en-GB"/>
        </w:rPr>
        <w:t xml:space="preserve"> allow </w:t>
      </w:r>
      <w:r w:rsidRPr="153A5D9E" w:rsidR="52FAB1FA">
        <w:rPr>
          <w:rFonts w:ascii="Arial" w:hAnsi="Arial" w:eastAsia="Arial" w:cs="Arial"/>
          <w:noProof w:val="0"/>
          <w:color w:val="auto"/>
          <w:sz w:val="24"/>
          <w:szCs w:val="24"/>
          <w:lang w:val="en-GB"/>
        </w:rPr>
        <w:t>a smoother</w:t>
      </w:r>
      <w:r w:rsidRPr="153A5D9E" w:rsidR="7DD82125">
        <w:rPr>
          <w:rFonts w:ascii="Arial" w:hAnsi="Arial" w:eastAsia="Arial" w:cs="Arial"/>
          <w:noProof w:val="0"/>
          <w:color w:val="auto"/>
          <w:sz w:val="24"/>
          <w:szCs w:val="24"/>
          <w:lang w:val="en-GB"/>
        </w:rPr>
        <w:t xml:space="preserve"> and better run setting for all parties. This is also the guidance </w:t>
      </w:r>
      <w:r w:rsidRPr="153A5D9E" w:rsidR="7DD82125">
        <w:rPr>
          <w:rFonts w:ascii="Arial" w:hAnsi="Arial" w:eastAsia="Arial" w:cs="Arial"/>
          <w:noProof w:val="0"/>
          <w:color w:val="auto"/>
          <w:sz w:val="24"/>
          <w:szCs w:val="24"/>
          <w:lang w:val="en-GB"/>
        </w:rPr>
        <w:t>stat</w:t>
      </w:r>
      <w:r w:rsidRPr="153A5D9E" w:rsidR="7DD82125">
        <w:rPr>
          <w:rFonts w:ascii="Arial" w:hAnsi="Arial" w:eastAsia="Arial" w:cs="Arial"/>
          <w:noProof w:val="0"/>
          <w:color w:val="auto"/>
          <w:sz w:val="24"/>
          <w:szCs w:val="24"/>
          <w:lang w:val="en-GB"/>
        </w:rPr>
        <w:t>ed</w:t>
      </w:r>
      <w:r w:rsidRPr="153A5D9E" w:rsidR="7DD82125">
        <w:rPr>
          <w:rFonts w:ascii="Arial" w:hAnsi="Arial" w:eastAsia="Arial" w:cs="Arial"/>
          <w:noProof w:val="0"/>
          <w:color w:val="auto"/>
          <w:sz w:val="24"/>
          <w:szCs w:val="24"/>
          <w:lang w:val="en-GB"/>
        </w:rPr>
        <w:t xml:space="preserve"> in </w:t>
      </w:r>
      <w:r w:rsidRPr="153A5D9E" w:rsidR="7DD82125">
        <w:rPr>
          <w:rFonts w:ascii="Arial" w:hAnsi="Arial" w:eastAsia="Arial" w:cs="Arial"/>
          <w:noProof w:val="0"/>
          <w:color w:val="auto"/>
          <w:sz w:val="24"/>
          <w:szCs w:val="24"/>
          <w:lang w:val="en-GB"/>
        </w:rPr>
        <w:t xml:space="preserve">the </w:t>
      </w:r>
      <w:r w:rsidRPr="153A5D9E" w:rsidR="1A81F38B">
        <w:rPr>
          <w:rFonts w:ascii="Arial" w:hAnsi="Arial" w:eastAsia="Arial" w:cs="Arial"/>
          <w:noProof w:val="0"/>
          <w:color w:val="auto"/>
          <w:sz w:val="24"/>
          <w:szCs w:val="24"/>
          <w:lang w:val="en-GB"/>
        </w:rPr>
        <w:t>Ch</w:t>
      </w:r>
      <w:r w:rsidRPr="153A5D9E" w:rsidR="1A81F38B">
        <w:rPr>
          <w:rFonts w:ascii="Arial" w:hAnsi="Arial" w:eastAsia="Arial" w:cs="Arial"/>
          <w:noProof w:val="0"/>
          <w:color w:val="auto"/>
          <w:sz w:val="24"/>
          <w:szCs w:val="24"/>
          <w:lang w:val="en-GB"/>
        </w:rPr>
        <w:t xml:space="preserve">ild </w:t>
      </w:r>
      <w:r w:rsidRPr="153A5D9E" w:rsidR="33CF835E">
        <w:rPr>
          <w:rFonts w:ascii="Arial" w:hAnsi="Arial" w:eastAsia="Arial" w:cs="Arial"/>
          <w:noProof w:val="0"/>
          <w:color w:val="auto"/>
          <w:sz w:val="24"/>
          <w:szCs w:val="24"/>
          <w:lang w:val="en-GB"/>
        </w:rPr>
        <w:t>M</w:t>
      </w:r>
      <w:r w:rsidRPr="153A5D9E" w:rsidR="1A81F38B">
        <w:rPr>
          <w:rFonts w:ascii="Arial" w:hAnsi="Arial" w:eastAsia="Arial" w:cs="Arial"/>
          <w:noProof w:val="0"/>
          <w:color w:val="auto"/>
          <w:sz w:val="24"/>
          <w:szCs w:val="24"/>
          <w:lang w:val="en-GB"/>
        </w:rPr>
        <w:t xml:space="preserve">inding and Day Care </w:t>
      </w:r>
      <w:r w:rsidRPr="153A5D9E" w:rsidR="275F3D4E">
        <w:rPr>
          <w:rFonts w:ascii="Arial" w:hAnsi="Arial" w:eastAsia="Arial" w:cs="Arial"/>
          <w:noProof w:val="0"/>
          <w:color w:val="auto"/>
          <w:sz w:val="24"/>
          <w:szCs w:val="24"/>
          <w:lang w:val="en-GB"/>
        </w:rPr>
        <w:t>(</w:t>
      </w:r>
      <w:r w:rsidRPr="153A5D9E" w:rsidR="1A81F38B">
        <w:rPr>
          <w:rFonts w:ascii="Arial" w:hAnsi="Arial" w:eastAsia="Arial" w:cs="Arial"/>
          <w:noProof w:val="0"/>
          <w:color w:val="auto"/>
          <w:sz w:val="24"/>
          <w:szCs w:val="24"/>
          <w:lang w:val="en-GB"/>
        </w:rPr>
        <w:t>Wales</w:t>
      </w:r>
      <w:r w:rsidRPr="153A5D9E" w:rsidR="42D04D44">
        <w:rPr>
          <w:rFonts w:ascii="Arial" w:hAnsi="Arial" w:eastAsia="Arial" w:cs="Arial"/>
          <w:noProof w:val="0"/>
          <w:color w:val="auto"/>
          <w:sz w:val="24"/>
          <w:szCs w:val="24"/>
          <w:lang w:val="en-GB"/>
        </w:rPr>
        <w:t>)</w:t>
      </w:r>
      <w:r w:rsidRPr="153A5D9E" w:rsidR="1A81F38B">
        <w:rPr>
          <w:rFonts w:ascii="Arial" w:hAnsi="Arial" w:eastAsia="Arial" w:cs="Arial"/>
          <w:noProof w:val="0"/>
          <w:color w:val="auto"/>
          <w:sz w:val="24"/>
          <w:szCs w:val="24"/>
          <w:lang w:val="en-GB"/>
        </w:rPr>
        <w:t xml:space="preserve"> Regulations 2010</w:t>
      </w:r>
      <w:r w:rsidRPr="153A5D9E" w:rsidR="068E6C95">
        <w:rPr>
          <w:rFonts w:ascii="Arial" w:hAnsi="Arial" w:eastAsia="Arial" w:cs="Arial"/>
          <w:noProof w:val="0"/>
          <w:color w:val="auto"/>
          <w:sz w:val="24"/>
          <w:szCs w:val="24"/>
          <w:lang w:val="en-GB"/>
        </w:rPr>
        <w:t>.</w:t>
      </w:r>
    </w:p>
    <w:p xmlns:wp14="http://schemas.microsoft.com/office/word/2010/wordml" w:rsidP="153A5D9E" wp14:paraId="6A147A54" wp14:textId="59598F42">
      <w:pPr>
        <w:spacing w:before="0" w:beforeAutospacing="off" w:after="160" w:afterAutospacing="off" w:line="257" w:lineRule="auto"/>
        <w:rPr>
          <w:rFonts w:ascii="Arial" w:hAnsi="Arial" w:eastAsia="Arial" w:cs="Arial"/>
          <w:b w:val="1"/>
          <w:bCs w:val="1"/>
          <w:noProof w:val="0"/>
          <w:color w:val="auto"/>
          <w:sz w:val="24"/>
          <w:szCs w:val="24"/>
          <w:lang w:val="en-GB"/>
        </w:rPr>
      </w:pPr>
      <w:r w:rsidRPr="153A5D9E" w:rsidR="56DFB682">
        <w:rPr>
          <w:rFonts w:ascii="Arial" w:hAnsi="Arial" w:eastAsia="Arial" w:cs="Arial"/>
          <w:b w:val="1"/>
          <w:bCs w:val="1"/>
          <w:noProof w:val="0"/>
          <w:color w:val="auto"/>
          <w:sz w:val="24"/>
          <w:szCs w:val="24"/>
          <w:lang w:val="en-GB"/>
        </w:rPr>
        <w:t>E</w:t>
      </w:r>
      <w:r w:rsidRPr="153A5D9E" w:rsidR="38648618">
        <w:rPr>
          <w:rFonts w:ascii="Arial" w:hAnsi="Arial" w:eastAsia="Arial" w:cs="Arial"/>
          <w:b w:val="1"/>
          <w:bCs w:val="1"/>
          <w:noProof w:val="0"/>
          <w:color w:val="auto"/>
          <w:sz w:val="24"/>
          <w:szCs w:val="24"/>
          <w:lang w:val="en-GB"/>
        </w:rPr>
        <w:t>arly Years</w:t>
      </w:r>
      <w:r w:rsidRPr="153A5D9E" w:rsidR="56DFB682">
        <w:rPr>
          <w:rFonts w:ascii="Arial" w:hAnsi="Arial" w:eastAsia="Arial" w:cs="Arial"/>
          <w:b w:val="1"/>
          <w:bCs w:val="1"/>
          <w:noProof w:val="0"/>
          <w:color w:val="auto"/>
          <w:sz w:val="24"/>
          <w:szCs w:val="24"/>
          <w:lang w:val="en-GB"/>
        </w:rPr>
        <w:t xml:space="preserve"> W</w:t>
      </w:r>
      <w:r w:rsidRPr="153A5D9E" w:rsidR="50C4D05D">
        <w:rPr>
          <w:rFonts w:ascii="Arial" w:hAnsi="Arial" w:eastAsia="Arial" w:cs="Arial"/>
          <w:b w:val="1"/>
          <w:bCs w:val="1"/>
          <w:noProof w:val="0"/>
          <w:color w:val="auto"/>
          <w:sz w:val="24"/>
          <w:szCs w:val="24"/>
          <w:lang w:val="en-GB"/>
        </w:rPr>
        <w:t>ales</w:t>
      </w:r>
      <w:r w:rsidRPr="153A5D9E" w:rsidR="41005245">
        <w:rPr>
          <w:rFonts w:ascii="Arial" w:hAnsi="Arial" w:eastAsia="Arial" w:cs="Arial"/>
          <w:b w:val="1"/>
          <w:bCs w:val="1"/>
          <w:noProof w:val="0"/>
          <w:color w:val="auto"/>
          <w:sz w:val="24"/>
          <w:szCs w:val="24"/>
          <w:lang w:val="en-GB"/>
        </w:rPr>
        <w:t xml:space="preserve"> (EYW)</w:t>
      </w:r>
      <w:r w:rsidRPr="153A5D9E" w:rsidR="56DFB682">
        <w:rPr>
          <w:rFonts w:ascii="Arial" w:hAnsi="Arial" w:eastAsia="Arial" w:cs="Arial"/>
          <w:b w:val="1"/>
          <w:bCs w:val="1"/>
          <w:noProof w:val="0"/>
          <w:color w:val="auto"/>
          <w:sz w:val="24"/>
          <w:szCs w:val="24"/>
          <w:lang w:val="en-GB"/>
        </w:rPr>
        <w:t xml:space="preserve"> Q</w:t>
      </w:r>
      <w:r w:rsidRPr="153A5D9E" w:rsidR="5F1F03FA">
        <w:rPr>
          <w:rFonts w:ascii="Arial" w:hAnsi="Arial" w:eastAsia="Arial" w:cs="Arial"/>
          <w:b w:val="1"/>
          <w:bCs w:val="1"/>
          <w:noProof w:val="0"/>
          <w:color w:val="auto"/>
          <w:sz w:val="24"/>
          <w:szCs w:val="24"/>
          <w:lang w:val="en-GB"/>
        </w:rPr>
        <w:t xml:space="preserve">uality </w:t>
      </w:r>
      <w:r w:rsidRPr="153A5D9E" w:rsidR="34C877B8">
        <w:rPr>
          <w:rFonts w:ascii="Arial" w:hAnsi="Arial" w:eastAsia="Arial" w:cs="Arial"/>
          <w:b w:val="1"/>
          <w:bCs w:val="1"/>
          <w:noProof w:val="0"/>
          <w:color w:val="auto"/>
          <w:sz w:val="24"/>
          <w:szCs w:val="24"/>
          <w:lang w:val="en-GB"/>
        </w:rPr>
        <w:t>for</w:t>
      </w:r>
      <w:r w:rsidRPr="153A5D9E" w:rsidR="5F1F03FA">
        <w:rPr>
          <w:rFonts w:ascii="Arial" w:hAnsi="Arial" w:eastAsia="Arial" w:cs="Arial"/>
          <w:b w:val="1"/>
          <w:bCs w:val="1"/>
          <w:noProof w:val="0"/>
          <w:color w:val="auto"/>
          <w:sz w:val="24"/>
          <w:szCs w:val="24"/>
          <w:lang w:val="en-GB"/>
        </w:rPr>
        <w:t xml:space="preserve"> All</w:t>
      </w:r>
      <w:r w:rsidRPr="153A5D9E" w:rsidR="56DFB682">
        <w:rPr>
          <w:rFonts w:ascii="Arial" w:hAnsi="Arial" w:eastAsia="Arial" w:cs="Arial"/>
          <w:b w:val="1"/>
          <w:bCs w:val="1"/>
          <w:noProof w:val="0"/>
          <w:color w:val="auto"/>
          <w:sz w:val="24"/>
          <w:szCs w:val="24"/>
          <w:lang w:val="en-GB"/>
        </w:rPr>
        <w:t xml:space="preserve"> </w:t>
      </w:r>
      <w:r w:rsidRPr="153A5D9E" w:rsidR="59F1E9EC">
        <w:rPr>
          <w:rFonts w:ascii="Arial" w:hAnsi="Arial" w:eastAsia="Arial" w:cs="Arial"/>
          <w:b w:val="1"/>
          <w:bCs w:val="1"/>
          <w:noProof w:val="0"/>
          <w:color w:val="auto"/>
          <w:sz w:val="24"/>
          <w:szCs w:val="24"/>
          <w:lang w:val="en-GB"/>
        </w:rPr>
        <w:t>scheme</w:t>
      </w:r>
    </w:p>
    <w:p xmlns:wp14="http://schemas.microsoft.com/office/word/2010/wordml" w:rsidP="153A5D9E" wp14:paraId="151605A3" wp14:textId="47550167">
      <w:pPr>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r w:rsidRPr="153A5D9E" w:rsidR="21C1F380">
        <w:rPr>
          <w:rFonts w:ascii="Arial" w:hAnsi="Arial" w:eastAsia="Arial" w:cs="Arial"/>
          <w:noProof w:val="0"/>
          <w:color w:val="000000" w:themeColor="text1" w:themeTint="FF" w:themeShade="FF"/>
          <w:sz w:val="24"/>
          <w:szCs w:val="24"/>
          <w:lang w:val="en-GB"/>
        </w:rPr>
        <w:t>According to Early Years Wales</w:t>
      </w:r>
      <w:r w:rsidRPr="153A5D9E" w:rsidR="322A599A">
        <w:rPr>
          <w:rFonts w:ascii="Arial" w:hAnsi="Arial" w:eastAsia="Arial" w:cs="Arial"/>
          <w:noProof w:val="0"/>
          <w:color w:val="000000" w:themeColor="text1" w:themeTint="FF" w:themeShade="FF"/>
          <w:sz w:val="24"/>
          <w:szCs w:val="24"/>
          <w:lang w:val="en-GB"/>
        </w:rPr>
        <w:t xml:space="preserve"> (EYW)</w:t>
      </w:r>
      <w:r w:rsidRPr="153A5D9E" w:rsidR="21C1F380">
        <w:rPr>
          <w:rFonts w:ascii="Arial" w:hAnsi="Arial" w:eastAsia="Arial" w:cs="Arial"/>
          <w:noProof w:val="0"/>
          <w:color w:val="000000" w:themeColor="text1" w:themeTint="FF" w:themeShade="FF"/>
          <w:sz w:val="24"/>
          <w:szCs w:val="24"/>
          <w:lang w:val="en-GB"/>
        </w:rPr>
        <w:t>, having a high-quality form of childcare allows the practitioner to focus on how well their own service is being managed overall in every single area.</w:t>
      </w:r>
      <w:r w:rsidRPr="153A5D9E" w:rsidR="56DFB682">
        <w:rPr>
          <w:rFonts w:ascii="Arial" w:hAnsi="Arial" w:eastAsia="Arial" w:cs="Arial"/>
          <w:noProof w:val="0"/>
          <w:color w:val="000000" w:themeColor="text1" w:themeTint="FF" w:themeShade="FF"/>
          <w:sz w:val="24"/>
          <w:szCs w:val="24"/>
          <w:lang w:val="en-GB"/>
        </w:rPr>
        <w:t xml:space="preserve"> </w:t>
      </w:r>
      <w:r w:rsidRPr="153A5D9E" w:rsidR="0264562B">
        <w:rPr>
          <w:rFonts w:ascii="Arial" w:hAnsi="Arial" w:eastAsia="Arial" w:cs="Arial"/>
          <w:noProof w:val="0"/>
          <w:color w:val="000000" w:themeColor="text1" w:themeTint="FF" w:themeShade="FF"/>
          <w:sz w:val="24"/>
          <w:szCs w:val="24"/>
          <w:lang w:val="en-GB"/>
        </w:rPr>
        <w:t>T</w:t>
      </w:r>
      <w:r w:rsidRPr="153A5D9E" w:rsidR="56DFB682">
        <w:rPr>
          <w:rFonts w:ascii="Arial" w:hAnsi="Arial" w:eastAsia="Arial" w:cs="Arial"/>
          <w:noProof w:val="0"/>
          <w:color w:val="000000" w:themeColor="text1" w:themeTint="FF" w:themeShade="FF"/>
          <w:sz w:val="24"/>
          <w:szCs w:val="24"/>
          <w:lang w:val="en-GB"/>
        </w:rPr>
        <w:t xml:space="preserve">his scheme focuses on </w:t>
      </w:r>
      <w:r w:rsidRPr="153A5D9E" w:rsidR="56DFB682">
        <w:rPr>
          <w:rFonts w:ascii="Arial" w:hAnsi="Arial" w:eastAsia="Arial" w:cs="Arial"/>
          <w:noProof w:val="0"/>
          <w:color w:val="000000" w:themeColor="text1" w:themeTint="FF" w:themeShade="FF"/>
          <w:sz w:val="24"/>
          <w:szCs w:val="24"/>
          <w:lang w:val="en-GB"/>
        </w:rPr>
        <w:t xml:space="preserve">three </w:t>
      </w:r>
      <w:r w:rsidRPr="153A5D9E" w:rsidR="56DFB682">
        <w:rPr>
          <w:rFonts w:ascii="Arial" w:hAnsi="Arial" w:eastAsia="Arial" w:cs="Arial"/>
          <w:noProof w:val="0"/>
          <w:color w:val="000000" w:themeColor="text1" w:themeTint="FF" w:themeShade="FF"/>
          <w:sz w:val="24"/>
          <w:szCs w:val="24"/>
          <w:lang w:val="en-GB"/>
        </w:rPr>
        <w:t>main</w:t>
      </w:r>
      <w:r w:rsidRPr="153A5D9E" w:rsidR="56DFB682">
        <w:rPr>
          <w:rFonts w:ascii="Arial" w:hAnsi="Arial" w:eastAsia="Arial" w:cs="Arial"/>
          <w:noProof w:val="0"/>
          <w:color w:val="000000" w:themeColor="text1" w:themeTint="FF" w:themeShade="FF"/>
          <w:sz w:val="24"/>
          <w:szCs w:val="24"/>
          <w:lang w:val="en-GB"/>
        </w:rPr>
        <w:t xml:space="preserve"> areas</w:t>
      </w:r>
      <w:r w:rsidRPr="153A5D9E" w:rsidR="56DFB682">
        <w:rPr>
          <w:rFonts w:ascii="Arial" w:hAnsi="Arial" w:eastAsia="Arial" w:cs="Arial"/>
          <w:noProof w:val="0"/>
          <w:color w:val="000000" w:themeColor="text1" w:themeTint="FF" w:themeShade="FF"/>
          <w:sz w:val="24"/>
          <w:szCs w:val="24"/>
          <w:lang w:val="en-GB"/>
        </w:rPr>
        <w:t xml:space="preserve"> – </w:t>
      </w:r>
    </w:p>
    <w:p xmlns:wp14="http://schemas.microsoft.com/office/word/2010/wordml" w:rsidP="153A5D9E" wp14:paraId="2D4904A9" wp14:textId="002C1D71">
      <w:pPr>
        <w:pStyle w:val="ListParagraph"/>
        <w:numPr>
          <w:ilvl w:val="0"/>
          <w:numId w:val="1"/>
        </w:numPr>
        <w:spacing w:before="0" w:beforeAutospacing="off" w:after="0" w:afterAutospacing="off" w:line="257" w:lineRule="auto"/>
        <w:ind w:left="720" w:right="0" w:hanging="360"/>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000000" w:themeColor="text1" w:themeTint="FF" w:themeShade="FF"/>
          <w:sz w:val="24"/>
          <w:szCs w:val="24"/>
          <w:lang w:val="en-GB"/>
        </w:rPr>
        <w:t xml:space="preserve">Staff recruitment, management, </w:t>
      </w:r>
      <w:r w:rsidRPr="153A5D9E" w:rsidR="56DFB682">
        <w:rPr>
          <w:rFonts w:ascii="Arial" w:hAnsi="Arial" w:eastAsia="Arial" w:cs="Arial"/>
          <w:noProof w:val="0"/>
          <w:color w:val="000000" w:themeColor="text1" w:themeTint="FF" w:themeShade="FF"/>
          <w:sz w:val="24"/>
          <w:szCs w:val="24"/>
          <w:lang w:val="en-GB"/>
        </w:rPr>
        <w:t>development</w:t>
      </w:r>
      <w:r w:rsidRPr="153A5D9E" w:rsidR="56DFB682">
        <w:rPr>
          <w:rFonts w:ascii="Arial" w:hAnsi="Arial" w:eastAsia="Arial" w:cs="Arial"/>
          <w:noProof w:val="0"/>
          <w:color w:val="000000" w:themeColor="text1" w:themeTint="FF" w:themeShade="FF"/>
          <w:sz w:val="24"/>
          <w:szCs w:val="24"/>
          <w:lang w:val="en-GB"/>
        </w:rPr>
        <w:t xml:space="preserve"> and interaction  </w:t>
      </w:r>
    </w:p>
    <w:p xmlns:wp14="http://schemas.microsoft.com/office/word/2010/wordml" w:rsidP="153A5D9E" wp14:paraId="0EA89070" wp14:textId="05FE6E09">
      <w:pPr>
        <w:pStyle w:val="ListParagraph"/>
        <w:numPr>
          <w:ilvl w:val="0"/>
          <w:numId w:val="1"/>
        </w:numPr>
        <w:spacing w:before="0" w:beforeAutospacing="off" w:after="0" w:afterAutospacing="off" w:line="257" w:lineRule="auto"/>
        <w:ind w:left="720" w:right="0" w:hanging="360"/>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000000" w:themeColor="text1" w:themeTint="FF" w:themeShade="FF"/>
          <w:sz w:val="24"/>
          <w:szCs w:val="24"/>
          <w:lang w:val="en-GB"/>
        </w:rPr>
        <w:t>Children’s health and wellbeing</w:t>
      </w:r>
    </w:p>
    <w:p xmlns:wp14="http://schemas.microsoft.com/office/word/2010/wordml" w:rsidP="153A5D9E" wp14:paraId="17024BD4" wp14:textId="1B511836">
      <w:pPr>
        <w:pStyle w:val="ListParagraph"/>
        <w:numPr>
          <w:ilvl w:val="0"/>
          <w:numId w:val="1"/>
        </w:numPr>
        <w:spacing w:before="0" w:beforeAutospacing="off" w:after="0" w:afterAutospacing="off" w:line="257" w:lineRule="auto"/>
        <w:ind w:left="720" w:right="0" w:hanging="360"/>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000000" w:themeColor="text1" w:themeTint="FF" w:themeShade="FF"/>
          <w:sz w:val="24"/>
          <w:szCs w:val="24"/>
          <w:lang w:val="en-GB"/>
        </w:rPr>
        <w:t>Children’s play, learning and development.</w:t>
      </w:r>
    </w:p>
    <w:p xmlns:wp14="http://schemas.microsoft.com/office/word/2010/wordml" w:rsidP="153A5D9E" wp14:paraId="1A44F37C" wp14:textId="75D527E3">
      <w:pPr>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p>
    <w:p xmlns:wp14="http://schemas.microsoft.com/office/word/2010/wordml" w:rsidP="153A5D9E" wp14:paraId="431FFF83" wp14:textId="105A4C4A">
      <w:pPr>
        <w:spacing w:before="0" w:beforeAutospacing="off" w:after="160" w:afterAutospacing="off" w:line="257" w:lineRule="auto"/>
        <w:rPr>
          <w:rFonts w:ascii="Arial" w:hAnsi="Arial" w:eastAsia="Arial" w:cs="Arial"/>
          <w:noProof w:val="0"/>
          <w:color w:val="ED0000"/>
          <w:sz w:val="24"/>
          <w:szCs w:val="24"/>
          <w:lang w:val="en-GB"/>
        </w:rPr>
      </w:pPr>
      <w:r w:rsidRPr="153A5D9E" w:rsidR="56DFB682">
        <w:rPr>
          <w:rFonts w:ascii="Arial" w:hAnsi="Arial" w:eastAsia="Arial" w:cs="Arial"/>
          <w:noProof w:val="0"/>
          <w:color w:val="000000" w:themeColor="text1" w:themeTint="FF" w:themeShade="FF"/>
          <w:sz w:val="24"/>
          <w:szCs w:val="24"/>
          <w:lang w:val="en-GB"/>
        </w:rPr>
        <w:t xml:space="preserve">EYW focuses on each section before moving on to the next one and is fully structured to follow a set plan. </w:t>
      </w:r>
      <w:r w:rsidRPr="153A5D9E" w:rsidR="56DFB682">
        <w:rPr>
          <w:rFonts w:ascii="Arial" w:hAnsi="Arial" w:eastAsia="Arial" w:cs="Arial"/>
          <w:noProof w:val="0"/>
          <w:color w:val="000000" w:themeColor="text1" w:themeTint="FF" w:themeShade="FF"/>
          <w:sz w:val="24"/>
          <w:szCs w:val="24"/>
          <w:lang w:val="en-GB"/>
        </w:rPr>
        <w:t xml:space="preserve">They also have input from a Quality Advisor who they will be able to have various meetings with at each point to discuss any issues or concerns or anything they may be uncertain about. They are also assessed </w:t>
      </w:r>
      <w:r w:rsidRPr="153A5D9E" w:rsidR="18D435F3">
        <w:rPr>
          <w:rFonts w:ascii="Arial" w:hAnsi="Arial" w:eastAsia="Arial" w:cs="Arial"/>
          <w:noProof w:val="0"/>
          <w:color w:val="000000" w:themeColor="text1" w:themeTint="FF" w:themeShade="FF"/>
          <w:sz w:val="24"/>
          <w:szCs w:val="24"/>
          <w:lang w:val="en-GB"/>
        </w:rPr>
        <w:t xml:space="preserve">with </w:t>
      </w:r>
      <w:r w:rsidRPr="153A5D9E" w:rsidR="56DFB682">
        <w:rPr>
          <w:rFonts w:ascii="Arial" w:hAnsi="Arial" w:eastAsia="Arial" w:cs="Arial"/>
          <w:noProof w:val="0"/>
          <w:color w:val="000000" w:themeColor="text1" w:themeTint="FF" w:themeShade="FF"/>
          <w:sz w:val="24"/>
          <w:szCs w:val="24"/>
          <w:lang w:val="en-GB"/>
        </w:rPr>
        <w:t xml:space="preserve">an observation of how the staff work within the setting to allow a whole approach to the scheme. This allows for all areas to be </w:t>
      </w:r>
      <w:r w:rsidRPr="153A5D9E" w:rsidR="4308FB18">
        <w:rPr>
          <w:rFonts w:ascii="Arial" w:hAnsi="Arial" w:eastAsia="Arial" w:cs="Arial"/>
          <w:noProof w:val="0"/>
          <w:color w:val="000000" w:themeColor="text1" w:themeTint="FF" w:themeShade="FF"/>
          <w:sz w:val="24"/>
          <w:szCs w:val="24"/>
          <w:lang w:val="en-GB"/>
        </w:rPr>
        <w:t>viewed,</w:t>
      </w:r>
      <w:r w:rsidRPr="153A5D9E" w:rsidR="56DFB682">
        <w:rPr>
          <w:rFonts w:ascii="Arial" w:hAnsi="Arial" w:eastAsia="Arial" w:cs="Arial"/>
          <w:noProof w:val="0"/>
          <w:color w:val="000000" w:themeColor="text1" w:themeTint="FF" w:themeShade="FF"/>
          <w:sz w:val="24"/>
          <w:szCs w:val="24"/>
          <w:lang w:val="en-GB"/>
        </w:rPr>
        <w:t xml:space="preserve"> and the </w:t>
      </w:r>
      <w:r w:rsidRPr="153A5D9E" w:rsidR="1F6DDD44">
        <w:rPr>
          <w:rFonts w:ascii="Arial" w:hAnsi="Arial" w:eastAsia="Arial" w:cs="Arial"/>
          <w:noProof w:val="0"/>
          <w:color w:val="000000" w:themeColor="text1" w:themeTint="FF" w:themeShade="FF"/>
          <w:sz w:val="24"/>
          <w:szCs w:val="24"/>
          <w:lang w:val="en-GB"/>
        </w:rPr>
        <w:t>benefit</w:t>
      </w:r>
      <w:r w:rsidRPr="153A5D9E" w:rsidR="56DFB682">
        <w:rPr>
          <w:rFonts w:ascii="Arial" w:hAnsi="Arial" w:eastAsia="Arial" w:cs="Arial"/>
          <w:noProof w:val="0"/>
          <w:color w:val="000000" w:themeColor="text1" w:themeTint="FF" w:themeShade="FF"/>
          <w:sz w:val="24"/>
          <w:szCs w:val="24"/>
          <w:lang w:val="en-GB"/>
        </w:rPr>
        <w:t xml:space="preserve"> of this scheme is that there is an independent </w:t>
      </w:r>
      <w:r w:rsidRPr="153A5D9E" w:rsidR="017BB373">
        <w:rPr>
          <w:rFonts w:ascii="Arial" w:hAnsi="Arial" w:eastAsia="Arial" w:cs="Arial"/>
          <w:noProof w:val="0"/>
          <w:color w:val="000000" w:themeColor="text1" w:themeTint="FF" w:themeShade="FF"/>
          <w:sz w:val="24"/>
          <w:szCs w:val="24"/>
          <w:lang w:val="en-GB"/>
        </w:rPr>
        <w:t>professional</w:t>
      </w:r>
      <w:r w:rsidRPr="153A5D9E" w:rsidR="56DFB682">
        <w:rPr>
          <w:rFonts w:ascii="Arial" w:hAnsi="Arial" w:eastAsia="Arial" w:cs="Arial"/>
          <w:noProof w:val="0"/>
          <w:color w:val="000000" w:themeColor="text1" w:themeTint="FF" w:themeShade="FF"/>
          <w:sz w:val="24"/>
          <w:szCs w:val="24"/>
          <w:lang w:val="en-GB"/>
        </w:rPr>
        <w:t xml:space="preserve"> that </w:t>
      </w:r>
      <w:r w:rsidRPr="153A5D9E" w:rsidR="2C88FBBC">
        <w:rPr>
          <w:rFonts w:ascii="Arial" w:hAnsi="Arial" w:eastAsia="Arial" w:cs="Arial"/>
          <w:noProof w:val="0"/>
          <w:color w:val="000000" w:themeColor="text1" w:themeTint="FF" w:themeShade="FF"/>
          <w:sz w:val="24"/>
          <w:szCs w:val="24"/>
          <w:lang w:val="en-GB"/>
        </w:rPr>
        <w:t>can</w:t>
      </w:r>
      <w:r w:rsidRPr="153A5D9E" w:rsidR="56DFB682">
        <w:rPr>
          <w:rFonts w:ascii="Arial" w:hAnsi="Arial" w:eastAsia="Arial" w:cs="Arial"/>
          <w:noProof w:val="0"/>
          <w:color w:val="000000" w:themeColor="text1" w:themeTint="FF" w:themeShade="FF"/>
          <w:sz w:val="24"/>
          <w:szCs w:val="24"/>
          <w:lang w:val="en-GB"/>
        </w:rPr>
        <w:t xml:space="preserve"> </w:t>
      </w:r>
      <w:r w:rsidRPr="153A5D9E" w:rsidR="5EDD424D">
        <w:rPr>
          <w:rFonts w:ascii="Arial" w:hAnsi="Arial" w:eastAsia="Arial" w:cs="Arial"/>
          <w:noProof w:val="0"/>
          <w:color w:val="000000" w:themeColor="text1" w:themeTint="FF" w:themeShade="FF"/>
          <w:sz w:val="24"/>
          <w:szCs w:val="24"/>
          <w:lang w:val="en-GB"/>
        </w:rPr>
        <w:t>advi</w:t>
      </w:r>
      <w:r w:rsidRPr="153A5D9E" w:rsidR="5EDD424D">
        <w:rPr>
          <w:rFonts w:ascii="Arial" w:hAnsi="Arial" w:eastAsia="Arial" w:cs="Arial"/>
          <w:noProof w:val="0"/>
          <w:color w:val="000000" w:themeColor="text1" w:themeTint="FF" w:themeShade="FF"/>
          <w:sz w:val="24"/>
          <w:szCs w:val="24"/>
          <w:lang w:val="en-GB"/>
        </w:rPr>
        <w:t>se</w:t>
      </w:r>
      <w:r w:rsidRPr="153A5D9E" w:rsidR="56DFB682">
        <w:rPr>
          <w:rFonts w:ascii="Arial" w:hAnsi="Arial" w:eastAsia="Arial" w:cs="Arial"/>
          <w:noProof w:val="0"/>
          <w:color w:val="000000" w:themeColor="text1" w:themeTint="FF" w:themeShade="FF"/>
          <w:sz w:val="24"/>
          <w:szCs w:val="24"/>
          <w:lang w:val="en-GB"/>
        </w:rPr>
        <w:t xml:space="preserve"> an</w:t>
      </w:r>
      <w:r w:rsidRPr="153A5D9E" w:rsidR="56DFB682">
        <w:rPr>
          <w:rFonts w:ascii="Arial" w:hAnsi="Arial" w:eastAsia="Arial" w:cs="Arial"/>
          <w:noProof w:val="0"/>
          <w:color w:val="000000" w:themeColor="text1" w:themeTint="FF" w:themeShade="FF"/>
          <w:sz w:val="24"/>
          <w:szCs w:val="24"/>
          <w:lang w:val="en-GB"/>
        </w:rPr>
        <w:t>d s</w:t>
      </w:r>
      <w:r w:rsidRPr="153A5D9E" w:rsidR="3C59CB5A">
        <w:rPr>
          <w:rFonts w:ascii="Arial" w:hAnsi="Arial" w:eastAsia="Arial" w:cs="Arial"/>
          <w:noProof w:val="0"/>
          <w:color w:val="000000" w:themeColor="text1" w:themeTint="FF" w:themeShade="FF"/>
          <w:sz w:val="24"/>
          <w:szCs w:val="24"/>
          <w:lang w:val="en-GB"/>
        </w:rPr>
        <w:t>uggest</w:t>
      </w:r>
      <w:r w:rsidRPr="153A5D9E" w:rsidR="56DFB682">
        <w:rPr>
          <w:rFonts w:ascii="Arial" w:hAnsi="Arial" w:eastAsia="Arial" w:cs="Arial"/>
          <w:noProof w:val="0"/>
          <w:color w:val="000000" w:themeColor="text1" w:themeTint="FF" w:themeShade="FF"/>
          <w:sz w:val="24"/>
          <w:szCs w:val="24"/>
          <w:lang w:val="en-GB"/>
        </w:rPr>
        <w:t xml:space="preserve"> what </w:t>
      </w:r>
      <w:r w:rsidRPr="153A5D9E" w:rsidR="55E08BC7">
        <w:rPr>
          <w:rFonts w:ascii="Arial" w:hAnsi="Arial" w:eastAsia="Arial" w:cs="Arial"/>
          <w:noProof w:val="0"/>
          <w:color w:val="000000" w:themeColor="text1" w:themeTint="FF" w:themeShade="FF"/>
          <w:sz w:val="24"/>
          <w:szCs w:val="24"/>
          <w:lang w:val="en-GB"/>
        </w:rPr>
        <w:t>developments</w:t>
      </w:r>
      <w:r w:rsidRPr="153A5D9E" w:rsidR="56DFB682">
        <w:rPr>
          <w:rFonts w:ascii="Arial" w:hAnsi="Arial" w:eastAsia="Arial" w:cs="Arial"/>
          <w:noProof w:val="0"/>
          <w:color w:val="000000" w:themeColor="text1" w:themeTint="FF" w:themeShade="FF"/>
          <w:sz w:val="24"/>
          <w:szCs w:val="24"/>
          <w:lang w:val="en-GB"/>
        </w:rPr>
        <w:t xml:space="preserve"> </w:t>
      </w:r>
      <w:r w:rsidRPr="153A5D9E" w:rsidR="568A2AE9">
        <w:rPr>
          <w:rFonts w:ascii="Arial" w:hAnsi="Arial" w:eastAsia="Arial" w:cs="Arial"/>
          <w:noProof w:val="0"/>
          <w:color w:val="000000" w:themeColor="text1" w:themeTint="FF" w:themeShade="FF"/>
          <w:sz w:val="24"/>
          <w:szCs w:val="24"/>
          <w:lang w:val="en-GB"/>
        </w:rPr>
        <w:t>c</w:t>
      </w:r>
      <w:r w:rsidRPr="153A5D9E" w:rsidR="56DFB682">
        <w:rPr>
          <w:rFonts w:ascii="Arial" w:hAnsi="Arial" w:eastAsia="Arial" w:cs="Arial"/>
          <w:noProof w:val="0"/>
          <w:color w:val="000000" w:themeColor="text1" w:themeTint="FF" w:themeShade="FF"/>
          <w:sz w:val="24"/>
          <w:szCs w:val="24"/>
          <w:lang w:val="en-GB"/>
        </w:rPr>
        <w:t xml:space="preserve">ould </w:t>
      </w:r>
      <w:r w:rsidRPr="153A5D9E" w:rsidR="0A89F0E2">
        <w:rPr>
          <w:rFonts w:ascii="Arial" w:hAnsi="Arial" w:eastAsia="Arial" w:cs="Arial"/>
          <w:noProof w:val="0"/>
          <w:color w:val="000000" w:themeColor="text1" w:themeTint="FF" w:themeShade="FF"/>
          <w:sz w:val="24"/>
          <w:szCs w:val="24"/>
          <w:lang w:val="en-GB"/>
        </w:rPr>
        <w:t>be implemented</w:t>
      </w:r>
      <w:r w:rsidRPr="153A5D9E" w:rsidR="56DFB682">
        <w:rPr>
          <w:rFonts w:ascii="Arial" w:hAnsi="Arial" w:eastAsia="Arial" w:cs="Arial"/>
          <w:noProof w:val="0"/>
          <w:color w:val="000000" w:themeColor="text1" w:themeTint="FF" w:themeShade="FF"/>
          <w:sz w:val="24"/>
          <w:szCs w:val="24"/>
          <w:lang w:val="en-GB"/>
        </w:rPr>
        <w:t>. The scheme is an annual accreditation and needs to be renewed annually if the setting chooses to.</w:t>
      </w:r>
      <w:r w:rsidRPr="153A5D9E" w:rsidR="56DFB682">
        <w:rPr>
          <w:rFonts w:ascii="Arial" w:hAnsi="Arial" w:eastAsia="Arial" w:cs="Arial"/>
          <w:noProof w:val="0"/>
          <w:color w:val="ED0000"/>
          <w:sz w:val="24"/>
          <w:szCs w:val="24"/>
          <w:lang w:val="en-GB"/>
        </w:rPr>
        <w:t xml:space="preserve"> </w:t>
      </w:r>
    </w:p>
    <w:p xmlns:wp14="http://schemas.microsoft.com/office/word/2010/wordml" w:rsidP="153A5D9E" wp14:paraId="27EF617C" wp14:textId="21063247">
      <w:pPr>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r w:rsidRPr="153A5D9E" w:rsidR="56DFB682">
        <w:rPr>
          <w:rFonts w:ascii="Arial" w:hAnsi="Arial" w:eastAsia="Arial" w:cs="Arial"/>
          <w:noProof w:val="0"/>
          <w:color w:val="ED0000"/>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 xml:space="preserve">These methods are both good as they are aiming to improve the quality of care for all the users and providers of the service. However, in comparison they are both </w:t>
      </w:r>
      <w:r w:rsidRPr="153A5D9E" w:rsidR="56DFB682">
        <w:rPr>
          <w:rFonts w:ascii="Arial" w:hAnsi="Arial" w:eastAsia="Arial" w:cs="Arial"/>
          <w:noProof w:val="0"/>
          <w:color w:val="000000" w:themeColor="text1" w:themeTint="FF" w:themeShade="FF"/>
          <w:sz w:val="24"/>
          <w:szCs w:val="24"/>
          <w:lang w:val="en-GB"/>
        </w:rPr>
        <w:t>very different</w:t>
      </w:r>
      <w:r w:rsidRPr="153A5D9E" w:rsidR="56DFB682">
        <w:rPr>
          <w:rFonts w:ascii="Arial" w:hAnsi="Arial" w:eastAsia="Arial" w:cs="Arial"/>
          <w:noProof w:val="0"/>
          <w:color w:val="000000" w:themeColor="text1" w:themeTint="FF" w:themeShade="FF"/>
          <w:sz w:val="24"/>
          <w:szCs w:val="24"/>
          <w:lang w:val="en-GB"/>
        </w:rPr>
        <w:t xml:space="preserve">. The </w:t>
      </w:r>
      <w:r w:rsidRPr="153A5D9E" w:rsidR="47AA169E">
        <w:rPr>
          <w:rFonts w:ascii="Arial" w:hAnsi="Arial" w:eastAsia="Arial" w:cs="Arial"/>
          <w:noProof w:val="0"/>
          <w:color w:val="000000" w:themeColor="text1" w:themeTint="FF" w:themeShade="FF"/>
          <w:sz w:val="24"/>
          <w:szCs w:val="24"/>
          <w:lang w:val="en-GB"/>
        </w:rPr>
        <w:t>Quality-of-Care</w:t>
      </w:r>
      <w:r w:rsidRPr="153A5D9E" w:rsidR="56DFB682">
        <w:rPr>
          <w:rFonts w:ascii="Arial" w:hAnsi="Arial" w:eastAsia="Arial" w:cs="Arial"/>
          <w:noProof w:val="0"/>
          <w:color w:val="000000" w:themeColor="text1" w:themeTint="FF" w:themeShade="FF"/>
          <w:sz w:val="24"/>
          <w:szCs w:val="24"/>
          <w:lang w:val="en-GB"/>
        </w:rPr>
        <w:t xml:space="preserve"> report is easily adaptable and can be used by an array of settings as highlighted by CIW. With the E</w:t>
      </w:r>
      <w:r w:rsidRPr="153A5D9E" w:rsidR="496946DD">
        <w:rPr>
          <w:rFonts w:ascii="Arial" w:hAnsi="Arial" w:eastAsia="Arial" w:cs="Arial"/>
          <w:noProof w:val="0"/>
          <w:color w:val="000000" w:themeColor="text1" w:themeTint="FF" w:themeShade="FF"/>
          <w:sz w:val="24"/>
          <w:szCs w:val="24"/>
          <w:lang w:val="en-GB"/>
        </w:rPr>
        <w:t xml:space="preserve">YW </w:t>
      </w:r>
      <w:r w:rsidRPr="153A5D9E" w:rsidR="56DFB682">
        <w:rPr>
          <w:rFonts w:ascii="Arial" w:hAnsi="Arial" w:eastAsia="Arial" w:cs="Arial"/>
          <w:noProof w:val="0"/>
          <w:color w:val="000000" w:themeColor="text1" w:themeTint="FF" w:themeShade="FF"/>
          <w:sz w:val="24"/>
          <w:szCs w:val="24"/>
          <w:lang w:val="en-GB"/>
        </w:rPr>
        <w:t xml:space="preserve">Quality </w:t>
      </w:r>
      <w:r w:rsidRPr="153A5D9E" w:rsidR="30C2D3C8">
        <w:rPr>
          <w:rFonts w:ascii="Arial" w:hAnsi="Arial" w:eastAsia="Arial" w:cs="Arial"/>
          <w:noProof w:val="0"/>
          <w:color w:val="000000" w:themeColor="text1" w:themeTint="FF" w:themeShade="FF"/>
          <w:sz w:val="24"/>
          <w:szCs w:val="24"/>
          <w:lang w:val="en-GB"/>
        </w:rPr>
        <w:t>for</w:t>
      </w:r>
      <w:r w:rsidRPr="153A5D9E" w:rsidR="56DFB682">
        <w:rPr>
          <w:rFonts w:ascii="Arial" w:hAnsi="Arial" w:eastAsia="Arial" w:cs="Arial"/>
          <w:noProof w:val="0"/>
          <w:color w:val="000000" w:themeColor="text1" w:themeTint="FF" w:themeShade="FF"/>
          <w:sz w:val="24"/>
          <w:szCs w:val="24"/>
          <w:lang w:val="en-GB"/>
        </w:rPr>
        <w:t xml:space="preserve"> </w:t>
      </w:r>
      <w:r w:rsidRPr="153A5D9E" w:rsidR="090E3EF6">
        <w:rPr>
          <w:rFonts w:ascii="Arial" w:hAnsi="Arial" w:eastAsia="Arial" w:cs="Arial"/>
          <w:noProof w:val="0"/>
          <w:color w:val="000000" w:themeColor="text1" w:themeTint="FF" w:themeShade="FF"/>
          <w:sz w:val="24"/>
          <w:szCs w:val="24"/>
          <w:lang w:val="en-GB"/>
        </w:rPr>
        <w:t>A</w:t>
      </w:r>
      <w:r w:rsidRPr="153A5D9E" w:rsidR="56DFB682">
        <w:rPr>
          <w:rFonts w:ascii="Arial" w:hAnsi="Arial" w:eastAsia="Arial" w:cs="Arial"/>
          <w:noProof w:val="0"/>
          <w:color w:val="000000" w:themeColor="text1" w:themeTint="FF" w:themeShade="FF"/>
          <w:sz w:val="24"/>
          <w:szCs w:val="24"/>
          <w:lang w:val="en-GB"/>
        </w:rPr>
        <w:t xml:space="preserve">ll </w:t>
      </w:r>
      <w:r w:rsidRPr="153A5D9E" w:rsidR="009E13CD">
        <w:rPr>
          <w:rFonts w:ascii="Arial" w:hAnsi="Arial" w:eastAsia="Arial" w:cs="Arial"/>
          <w:noProof w:val="0"/>
          <w:color w:val="000000" w:themeColor="text1" w:themeTint="FF" w:themeShade="FF"/>
          <w:sz w:val="24"/>
          <w:szCs w:val="24"/>
          <w:lang w:val="en-GB"/>
        </w:rPr>
        <w:t>S</w:t>
      </w:r>
      <w:r w:rsidRPr="153A5D9E" w:rsidR="56DFB682">
        <w:rPr>
          <w:rFonts w:ascii="Arial" w:hAnsi="Arial" w:eastAsia="Arial" w:cs="Arial"/>
          <w:noProof w:val="0"/>
          <w:color w:val="000000" w:themeColor="text1" w:themeTint="FF" w:themeShade="FF"/>
          <w:sz w:val="24"/>
          <w:szCs w:val="24"/>
          <w:lang w:val="en-GB"/>
        </w:rPr>
        <w:t>cheme</w:t>
      </w:r>
      <w:r w:rsidRPr="153A5D9E" w:rsidR="56DFB682">
        <w:rPr>
          <w:rFonts w:ascii="Arial" w:hAnsi="Arial" w:eastAsia="Arial" w:cs="Arial"/>
          <w:noProof w:val="0"/>
          <w:color w:val="000000" w:themeColor="text1" w:themeTint="FF" w:themeShade="FF"/>
          <w:sz w:val="24"/>
          <w:szCs w:val="24"/>
          <w:lang w:val="en-GB"/>
        </w:rPr>
        <w:t xml:space="preserve"> only be</w:t>
      </w:r>
      <w:r w:rsidRPr="153A5D9E" w:rsidR="56DFB682">
        <w:rPr>
          <w:rFonts w:ascii="Arial" w:hAnsi="Arial" w:eastAsia="Arial" w:cs="Arial"/>
          <w:noProof w:val="0"/>
          <w:color w:val="000000" w:themeColor="text1" w:themeTint="FF" w:themeShade="FF"/>
          <w:sz w:val="24"/>
          <w:szCs w:val="24"/>
          <w:lang w:val="en-GB"/>
        </w:rPr>
        <w:t>ing ac</w:t>
      </w:r>
      <w:r w:rsidRPr="153A5D9E" w:rsidR="56DFB682">
        <w:rPr>
          <w:rFonts w:ascii="Arial" w:hAnsi="Arial" w:eastAsia="Arial" w:cs="Arial"/>
          <w:noProof w:val="0"/>
          <w:color w:val="000000" w:themeColor="text1" w:themeTint="FF" w:themeShade="FF"/>
          <w:sz w:val="24"/>
          <w:szCs w:val="24"/>
          <w:lang w:val="en-GB"/>
        </w:rPr>
        <w:t xml:space="preserve">cessible to those who work solely within a nursery setting which is not clearly </w:t>
      </w:r>
      <w:r w:rsidRPr="153A5D9E" w:rsidR="56DFB682">
        <w:rPr>
          <w:rFonts w:ascii="Arial" w:hAnsi="Arial" w:eastAsia="Arial" w:cs="Arial"/>
          <w:noProof w:val="0"/>
          <w:color w:val="000000" w:themeColor="text1" w:themeTint="FF" w:themeShade="FF"/>
          <w:sz w:val="24"/>
          <w:szCs w:val="24"/>
          <w:lang w:val="en-GB"/>
        </w:rPr>
        <w:t>identified</w:t>
      </w:r>
      <w:r w:rsidRPr="153A5D9E" w:rsidR="56DFB682">
        <w:rPr>
          <w:rFonts w:ascii="Arial" w:hAnsi="Arial" w:eastAsia="Arial" w:cs="Arial"/>
          <w:noProof w:val="0"/>
          <w:color w:val="000000" w:themeColor="text1" w:themeTint="FF" w:themeShade="FF"/>
          <w:sz w:val="24"/>
          <w:szCs w:val="24"/>
          <w:lang w:val="en-GB"/>
        </w:rPr>
        <w:t xml:space="preserve"> bef</w:t>
      </w:r>
      <w:r w:rsidRPr="153A5D9E" w:rsidR="56DFB682">
        <w:rPr>
          <w:rFonts w:ascii="Arial" w:hAnsi="Arial" w:eastAsia="Arial" w:cs="Arial"/>
          <w:noProof w:val="0"/>
          <w:color w:val="000000" w:themeColor="text1" w:themeTint="FF" w:themeShade="FF"/>
          <w:sz w:val="24"/>
          <w:szCs w:val="24"/>
          <w:lang w:val="en-GB"/>
        </w:rPr>
        <w:t>ore applyi</w:t>
      </w:r>
      <w:r w:rsidRPr="153A5D9E" w:rsidR="56DFB682">
        <w:rPr>
          <w:rFonts w:ascii="Arial" w:hAnsi="Arial" w:eastAsia="Arial" w:cs="Arial"/>
          <w:noProof w:val="0"/>
          <w:color w:val="000000" w:themeColor="text1" w:themeTint="FF" w:themeShade="FF"/>
          <w:sz w:val="24"/>
          <w:szCs w:val="24"/>
          <w:lang w:val="en-GB"/>
        </w:rPr>
        <w:t xml:space="preserve">ng for this. </w:t>
      </w:r>
    </w:p>
    <w:p xmlns:wp14="http://schemas.microsoft.com/office/word/2010/wordml" w:rsidP="153A5D9E" wp14:paraId="02972C6C" wp14:textId="3E06873F">
      <w:pPr>
        <w:spacing w:before="0" w:beforeAutospacing="off" w:after="160" w:afterAutospacing="off" w:line="257" w:lineRule="auto"/>
        <w:rPr>
          <w:rFonts w:ascii="Arial" w:hAnsi="Arial" w:eastAsia="Arial" w:cs="Arial"/>
          <w:noProof w:val="0"/>
          <w:color w:val="ED0000"/>
          <w:sz w:val="24"/>
          <w:szCs w:val="24"/>
          <w:lang w:val="en-GB"/>
        </w:rPr>
      </w:pPr>
      <w:r w:rsidRPr="153A5D9E" w:rsidR="56DFB682">
        <w:rPr>
          <w:rFonts w:ascii="Arial" w:hAnsi="Arial" w:eastAsia="Arial" w:cs="Arial"/>
          <w:noProof w:val="0"/>
          <w:color w:val="000000" w:themeColor="text1" w:themeTint="FF" w:themeShade="FF"/>
          <w:sz w:val="24"/>
          <w:szCs w:val="24"/>
          <w:lang w:val="en-GB"/>
        </w:rPr>
        <w:t>Furthermore, the Q</w:t>
      </w:r>
      <w:r w:rsidRPr="153A5D9E" w:rsidR="165CBEC3">
        <w:rPr>
          <w:rFonts w:ascii="Arial" w:hAnsi="Arial" w:eastAsia="Arial" w:cs="Arial"/>
          <w:noProof w:val="0"/>
          <w:color w:val="000000" w:themeColor="text1" w:themeTint="FF" w:themeShade="FF"/>
          <w:sz w:val="24"/>
          <w:szCs w:val="24"/>
          <w:lang w:val="en-GB"/>
        </w:rPr>
        <w:t xml:space="preserve">uality </w:t>
      </w:r>
      <w:r w:rsidRPr="153A5D9E" w:rsidR="4ADE59C8">
        <w:rPr>
          <w:rFonts w:ascii="Arial" w:hAnsi="Arial" w:eastAsia="Arial" w:cs="Arial"/>
          <w:noProof w:val="0"/>
          <w:color w:val="000000" w:themeColor="text1" w:themeTint="FF" w:themeShade="FF"/>
          <w:sz w:val="24"/>
          <w:szCs w:val="24"/>
          <w:lang w:val="en-GB"/>
        </w:rPr>
        <w:t>for</w:t>
      </w:r>
      <w:r w:rsidRPr="153A5D9E" w:rsidR="56858728">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A</w:t>
      </w:r>
      <w:r w:rsidRPr="153A5D9E" w:rsidR="7114ED73">
        <w:rPr>
          <w:rFonts w:ascii="Arial" w:hAnsi="Arial" w:eastAsia="Arial" w:cs="Arial"/>
          <w:noProof w:val="0"/>
          <w:color w:val="000000" w:themeColor="text1" w:themeTint="FF" w:themeShade="FF"/>
          <w:sz w:val="24"/>
          <w:szCs w:val="24"/>
          <w:lang w:val="en-GB"/>
        </w:rPr>
        <w:t>ll</w:t>
      </w:r>
      <w:r w:rsidRPr="153A5D9E" w:rsidR="56DFB682">
        <w:rPr>
          <w:rFonts w:ascii="Arial" w:hAnsi="Arial" w:eastAsia="Arial" w:cs="Arial"/>
          <w:noProof w:val="0"/>
          <w:color w:val="000000" w:themeColor="text1" w:themeTint="FF" w:themeShade="FF"/>
          <w:sz w:val="24"/>
          <w:szCs w:val="24"/>
          <w:lang w:val="en-GB"/>
        </w:rPr>
        <w:t xml:space="preserve"> scheme is very costly at 250.00 initially and then a cost annually to be re</w:t>
      </w:r>
      <w:r w:rsidRPr="153A5D9E" w:rsidR="56DFB682">
        <w:rPr>
          <w:rFonts w:ascii="Arial" w:hAnsi="Arial" w:eastAsia="Arial" w:cs="Arial"/>
          <w:noProof w:val="0"/>
          <w:color w:val="000000" w:themeColor="text1" w:themeTint="FF" w:themeShade="FF"/>
          <w:sz w:val="24"/>
          <w:szCs w:val="24"/>
          <w:lang w:val="en-GB"/>
        </w:rPr>
        <w:t xml:space="preserve">accredited. </w:t>
      </w:r>
      <w:r w:rsidRPr="153A5D9E" w:rsidR="56DFB682">
        <w:rPr>
          <w:rFonts w:ascii="Arial" w:hAnsi="Arial" w:eastAsia="Arial" w:cs="Arial"/>
          <w:noProof w:val="0"/>
          <w:color w:val="000000" w:themeColor="text1" w:themeTint="FF" w:themeShade="FF"/>
          <w:sz w:val="24"/>
          <w:szCs w:val="24"/>
          <w:lang w:val="en-GB"/>
        </w:rPr>
        <w:t xml:space="preserve">This is fortunately, not the case with the </w:t>
      </w:r>
      <w:r w:rsidRPr="153A5D9E" w:rsidR="357F56B3">
        <w:rPr>
          <w:rFonts w:ascii="Arial" w:hAnsi="Arial" w:eastAsia="Arial" w:cs="Arial"/>
          <w:noProof w:val="0"/>
          <w:color w:val="000000" w:themeColor="text1" w:themeTint="FF" w:themeShade="FF"/>
          <w:sz w:val="24"/>
          <w:szCs w:val="24"/>
          <w:lang w:val="en-GB"/>
        </w:rPr>
        <w:t>Quality-of-care</w:t>
      </w:r>
      <w:r w:rsidRPr="153A5D9E" w:rsidR="56DFB682">
        <w:rPr>
          <w:rFonts w:ascii="Arial" w:hAnsi="Arial" w:eastAsia="Arial" w:cs="Arial"/>
          <w:noProof w:val="0"/>
          <w:color w:val="000000" w:themeColor="text1" w:themeTint="FF" w:themeShade="FF"/>
          <w:sz w:val="24"/>
          <w:szCs w:val="24"/>
          <w:lang w:val="en-GB"/>
        </w:rPr>
        <w:t xml:space="preserve"> report as it is your own work and although a regulation and legal document it is created by the manager or bus</w:t>
      </w:r>
      <w:r w:rsidRPr="153A5D9E" w:rsidR="56DFB682">
        <w:rPr>
          <w:rFonts w:ascii="Arial" w:hAnsi="Arial" w:eastAsia="Arial" w:cs="Arial"/>
          <w:noProof w:val="0"/>
          <w:color w:val="000000" w:themeColor="text1" w:themeTint="FF" w:themeShade="FF"/>
          <w:sz w:val="24"/>
          <w:szCs w:val="24"/>
          <w:lang w:val="en-GB"/>
        </w:rPr>
        <w:t>iness owner.</w:t>
      </w:r>
      <w:r w:rsidRPr="153A5D9E" w:rsidR="56DFB682">
        <w:rPr>
          <w:rFonts w:ascii="Arial" w:hAnsi="Arial" w:eastAsia="Arial" w:cs="Arial"/>
          <w:noProof w:val="0"/>
          <w:color w:val="ED0000"/>
          <w:sz w:val="24"/>
          <w:szCs w:val="24"/>
          <w:lang w:val="en-GB"/>
        </w:rPr>
        <w:t xml:space="preserve"> </w:t>
      </w:r>
    </w:p>
    <w:p xmlns:wp14="http://schemas.microsoft.com/office/word/2010/wordml" w:rsidP="153A5D9E" wp14:paraId="7AD3F7E4" wp14:textId="13EAF251">
      <w:pPr>
        <w:spacing w:before="0" w:beforeAutospacing="off" w:after="160" w:afterAutospacing="off" w:line="257" w:lineRule="auto"/>
        <w:rPr>
          <w:rFonts w:ascii="Arial" w:hAnsi="Arial" w:eastAsia="Arial" w:cs="Arial"/>
          <w:noProof w:val="0"/>
          <w:color w:val="FF0000"/>
          <w:sz w:val="24"/>
          <w:szCs w:val="24"/>
          <w:lang w:val="en-GB"/>
        </w:rPr>
      </w:pPr>
      <w:r w:rsidRPr="153A5D9E" w:rsidR="56DFB682">
        <w:rPr>
          <w:rFonts w:ascii="Arial" w:hAnsi="Arial" w:eastAsia="Arial" w:cs="Arial"/>
          <w:noProof w:val="0"/>
          <w:color w:val="000000" w:themeColor="text1" w:themeTint="FF" w:themeShade="FF"/>
          <w:sz w:val="24"/>
          <w:szCs w:val="24"/>
          <w:lang w:val="en-GB"/>
        </w:rPr>
        <w:t xml:space="preserve">Another positive aspect of the </w:t>
      </w:r>
      <w:r w:rsidRPr="153A5D9E" w:rsidR="4279A012">
        <w:rPr>
          <w:rFonts w:ascii="Arial" w:hAnsi="Arial" w:eastAsia="Arial" w:cs="Arial"/>
          <w:noProof w:val="0"/>
          <w:color w:val="000000" w:themeColor="text1" w:themeTint="FF" w:themeShade="FF"/>
          <w:sz w:val="24"/>
          <w:szCs w:val="24"/>
          <w:lang w:val="en-GB"/>
        </w:rPr>
        <w:t>Quality-of-care</w:t>
      </w:r>
      <w:r w:rsidRPr="153A5D9E" w:rsidR="56DFB682">
        <w:rPr>
          <w:rFonts w:ascii="Arial" w:hAnsi="Arial" w:eastAsia="Arial" w:cs="Arial"/>
          <w:noProof w:val="0"/>
          <w:color w:val="000000" w:themeColor="text1" w:themeTint="FF" w:themeShade="FF"/>
          <w:sz w:val="24"/>
          <w:szCs w:val="24"/>
          <w:lang w:val="en-GB"/>
        </w:rPr>
        <w:t xml:space="preserve"> report is that parents </w:t>
      </w:r>
      <w:r w:rsidRPr="153A5D9E" w:rsidR="420B398A">
        <w:rPr>
          <w:rFonts w:ascii="Arial" w:hAnsi="Arial" w:eastAsia="Arial" w:cs="Arial"/>
          <w:noProof w:val="0"/>
          <w:color w:val="000000" w:themeColor="text1" w:themeTint="FF" w:themeShade="FF"/>
          <w:sz w:val="24"/>
          <w:szCs w:val="24"/>
          <w:lang w:val="en-GB"/>
        </w:rPr>
        <w:t>and</w:t>
      </w:r>
      <w:r w:rsidRPr="153A5D9E" w:rsidR="56DFB682">
        <w:rPr>
          <w:rFonts w:ascii="Arial" w:hAnsi="Arial" w:eastAsia="Arial" w:cs="Arial"/>
          <w:noProof w:val="0"/>
          <w:color w:val="000000" w:themeColor="text1" w:themeTint="FF" w:themeShade="FF"/>
          <w:sz w:val="24"/>
          <w:szCs w:val="24"/>
          <w:lang w:val="en-GB"/>
        </w:rPr>
        <w:t xml:space="preserve"> children can be involved with the input of information to allow the report to </w:t>
      </w:r>
      <w:r w:rsidRPr="153A5D9E" w:rsidR="0B7687B5">
        <w:rPr>
          <w:rFonts w:ascii="Arial" w:hAnsi="Arial" w:eastAsia="Arial" w:cs="Arial"/>
          <w:noProof w:val="0"/>
          <w:color w:val="000000" w:themeColor="text1" w:themeTint="FF" w:themeShade="FF"/>
          <w:sz w:val="24"/>
          <w:szCs w:val="24"/>
          <w:lang w:val="en-GB"/>
        </w:rPr>
        <w:t>incorporat</w:t>
      </w:r>
      <w:r w:rsidRPr="153A5D9E" w:rsidR="0B7687B5">
        <w:rPr>
          <w:rFonts w:ascii="Arial" w:hAnsi="Arial" w:eastAsia="Arial" w:cs="Arial"/>
          <w:noProof w:val="0"/>
          <w:color w:val="000000" w:themeColor="text1" w:themeTint="FF" w:themeShade="FF"/>
          <w:sz w:val="24"/>
          <w:szCs w:val="24"/>
          <w:lang w:val="en-GB"/>
        </w:rPr>
        <w:t>e</w:t>
      </w:r>
      <w:r w:rsidRPr="153A5D9E" w:rsidR="7B20C30E">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everyone’s thoughts,</w:t>
      </w:r>
      <w:r w:rsidRPr="153A5D9E" w:rsidR="56DFB682">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o</w:t>
      </w:r>
      <w:r w:rsidRPr="153A5D9E" w:rsidR="56DFB682">
        <w:rPr>
          <w:rFonts w:ascii="Arial" w:hAnsi="Arial" w:eastAsia="Arial" w:cs="Arial"/>
          <w:noProof w:val="0"/>
          <w:color w:val="000000" w:themeColor="text1" w:themeTint="FF" w:themeShade="FF"/>
          <w:sz w:val="24"/>
          <w:szCs w:val="24"/>
          <w:lang w:val="en-GB"/>
        </w:rPr>
        <w:t>pinion</w:t>
      </w:r>
      <w:r w:rsidRPr="153A5D9E" w:rsidR="56DFB682">
        <w:rPr>
          <w:rFonts w:ascii="Arial" w:hAnsi="Arial" w:eastAsia="Arial" w:cs="Arial"/>
          <w:noProof w:val="0"/>
          <w:color w:val="000000" w:themeColor="text1" w:themeTint="FF" w:themeShade="FF"/>
          <w:sz w:val="24"/>
          <w:szCs w:val="24"/>
          <w:lang w:val="en-GB"/>
        </w:rPr>
        <w:t>s</w:t>
      </w:r>
      <w:r w:rsidRPr="153A5D9E" w:rsidR="56DFB682">
        <w:rPr>
          <w:rFonts w:ascii="Arial" w:hAnsi="Arial" w:eastAsia="Arial" w:cs="Arial"/>
          <w:noProof w:val="0"/>
          <w:color w:val="000000" w:themeColor="text1" w:themeTint="FF" w:themeShade="FF"/>
          <w:sz w:val="24"/>
          <w:szCs w:val="24"/>
          <w:lang w:val="en-GB"/>
        </w:rPr>
        <w:t xml:space="preserve"> </w:t>
      </w:r>
      <w:r w:rsidRPr="153A5D9E" w:rsidR="56DFB682">
        <w:rPr>
          <w:rFonts w:ascii="Arial" w:hAnsi="Arial" w:eastAsia="Arial" w:cs="Arial"/>
          <w:noProof w:val="0"/>
          <w:color w:val="000000" w:themeColor="text1" w:themeTint="FF" w:themeShade="FF"/>
          <w:sz w:val="24"/>
          <w:szCs w:val="24"/>
          <w:lang w:val="en-GB"/>
        </w:rPr>
        <w:t xml:space="preserve">and ideas. This would be in the form of questionnaires or even conversations. </w:t>
      </w:r>
      <w:r w:rsidRPr="153A5D9E" w:rsidR="56DFB682">
        <w:rPr>
          <w:rFonts w:ascii="Arial" w:hAnsi="Arial" w:eastAsia="Arial" w:cs="Arial"/>
          <w:noProof w:val="0"/>
          <w:color w:val="000000" w:themeColor="text1" w:themeTint="FF" w:themeShade="FF"/>
          <w:sz w:val="24"/>
          <w:szCs w:val="24"/>
          <w:lang w:val="en-GB"/>
        </w:rPr>
        <w:t xml:space="preserve">This does not appear to be </w:t>
      </w:r>
      <w:r w:rsidRPr="153A5D9E" w:rsidR="56DFB682">
        <w:rPr>
          <w:rFonts w:ascii="Arial" w:hAnsi="Arial" w:eastAsia="Arial" w:cs="Arial"/>
          <w:noProof w:val="0"/>
          <w:color w:val="000000" w:themeColor="text1" w:themeTint="FF" w:themeShade="FF"/>
          <w:sz w:val="24"/>
          <w:szCs w:val="24"/>
          <w:lang w:val="en-GB"/>
        </w:rPr>
        <w:t>an option</w:t>
      </w:r>
      <w:r w:rsidRPr="153A5D9E" w:rsidR="56DFB682">
        <w:rPr>
          <w:rFonts w:ascii="Arial" w:hAnsi="Arial" w:eastAsia="Arial" w:cs="Arial"/>
          <w:noProof w:val="0"/>
          <w:color w:val="000000" w:themeColor="text1" w:themeTint="FF" w:themeShade="FF"/>
          <w:sz w:val="24"/>
          <w:szCs w:val="24"/>
          <w:lang w:val="en-GB"/>
        </w:rPr>
        <w:t xml:space="preserve"> with the E</w:t>
      </w:r>
      <w:r w:rsidRPr="153A5D9E" w:rsidR="5A4EA20F">
        <w:rPr>
          <w:rFonts w:ascii="Arial" w:hAnsi="Arial" w:eastAsia="Arial" w:cs="Arial"/>
          <w:noProof w:val="0"/>
          <w:color w:val="000000" w:themeColor="text1" w:themeTint="FF" w:themeShade="FF"/>
          <w:sz w:val="24"/>
          <w:szCs w:val="24"/>
          <w:lang w:val="en-GB"/>
        </w:rPr>
        <w:t>YW</w:t>
      </w:r>
      <w:r w:rsidRPr="153A5D9E" w:rsidR="56DFB682">
        <w:rPr>
          <w:rFonts w:ascii="Arial" w:hAnsi="Arial" w:eastAsia="Arial" w:cs="Arial"/>
          <w:noProof w:val="0"/>
          <w:color w:val="000000" w:themeColor="text1" w:themeTint="FF" w:themeShade="FF"/>
          <w:sz w:val="24"/>
          <w:szCs w:val="24"/>
          <w:lang w:val="en-GB"/>
        </w:rPr>
        <w:t xml:space="preserve"> Wales scheme which goes solely on what the business is in the moment. </w:t>
      </w:r>
    </w:p>
    <w:p xmlns:wp14="http://schemas.microsoft.com/office/word/2010/wordml" w:rsidP="153A5D9E" wp14:paraId="582E78C6" wp14:textId="6EA82E51">
      <w:pPr>
        <w:spacing w:before="0" w:beforeAutospacing="off" w:after="160" w:afterAutospacing="off" w:line="257" w:lineRule="auto"/>
        <w:rPr>
          <w:rFonts w:ascii="Arial" w:hAnsi="Arial" w:eastAsia="Arial" w:cs="Arial"/>
          <w:noProof w:val="0"/>
          <w:color w:val="auto"/>
          <w:sz w:val="24"/>
          <w:szCs w:val="24"/>
          <w:lang w:val="en-GB"/>
        </w:rPr>
      </w:pPr>
      <w:r w:rsidRPr="153A5D9E" w:rsidR="0EF4E1D1">
        <w:rPr>
          <w:rFonts w:ascii="Arial" w:hAnsi="Arial" w:eastAsia="Arial" w:cs="Arial"/>
          <w:noProof w:val="0"/>
          <w:color w:val="auto"/>
          <w:sz w:val="24"/>
          <w:szCs w:val="24"/>
          <w:lang w:val="en-GB"/>
        </w:rPr>
        <w:t xml:space="preserve">Unfortunately, upon further research it appears that the EYW Quality </w:t>
      </w:r>
      <w:r w:rsidRPr="153A5D9E" w:rsidR="39E2A5E1">
        <w:rPr>
          <w:rFonts w:ascii="Arial" w:hAnsi="Arial" w:eastAsia="Arial" w:cs="Arial"/>
          <w:noProof w:val="0"/>
          <w:color w:val="auto"/>
          <w:sz w:val="24"/>
          <w:szCs w:val="24"/>
          <w:lang w:val="en-GB"/>
        </w:rPr>
        <w:t>for</w:t>
      </w:r>
      <w:r w:rsidRPr="153A5D9E" w:rsidR="0EF4E1D1">
        <w:rPr>
          <w:rFonts w:ascii="Arial" w:hAnsi="Arial" w:eastAsia="Arial" w:cs="Arial"/>
          <w:noProof w:val="0"/>
          <w:color w:val="auto"/>
          <w:sz w:val="24"/>
          <w:szCs w:val="24"/>
          <w:lang w:val="en-GB"/>
        </w:rPr>
        <w:t xml:space="preserve"> All scheme is only for specific childcare settings and is not inclusive of all childcare providers.</w:t>
      </w:r>
      <w:r w:rsidRPr="153A5D9E" w:rsidR="0EF4E1D1">
        <w:rPr>
          <w:rFonts w:ascii="Arial" w:hAnsi="Arial" w:eastAsia="Arial" w:cs="Arial"/>
          <w:noProof w:val="0"/>
          <w:color w:val="auto"/>
          <w:sz w:val="24"/>
          <w:szCs w:val="24"/>
          <w:lang w:val="en-GB"/>
        </w:rPr>
        <w:t xml:space="preserve"> This is not something that is set out clearly wh</w:t>
      </w:r>
      <w:r w:rsidRPr="153A5D9E" w:rsidR="1EBAB321">
        <w:rPr>
          <w:rFonts w:ascii="Arial" w:hAnsi="Arial" w:eastAsia="Arial" w:cs="Arial"/>
          <w:noProof w:val="0"/>
          <w:color w:val="auto"/>
          <w:sz w:val="24"/>
          <w:szCs w:val="24"/>
          <w:lang w:val="en-GB"/>
        </w:rPr>
        <w:t xml:space="preserve">en reviewing the details but when looked at more in depth it is </w:t>
      </w:r>
      <w:r w:rsidRPr="153A5D9E" w:rsidR="1EBAB321">
        <w:rPr>
          <w:rFonts w:ascii="Arial" w:hAnsi="Arial" w:eastAsia="Arial" w:cs="Arial"/>
          <w:noProof w:val="0"/>
          <w:color w:val="auto"/>
          <w:sz w:val="24"/>
          <w:szCs w:val="24"/>
          <w:lang w:val="en-GB"/>
        </w:rPr>
        <w:t>evident</w:t>
      </w:r>
      <w:r w:rsidRPr="153A5D9E" w:rsidR="1EBAB321">
        <w:rPr>
          <w:rFonts w:ascii="Arial" w:hAnsi="Arial" w:eastAsia="Arial" w:cs="Arial"/>
          <w:noProof w:val="0"/>
          <w:color w:val="auto"/>
          <w:sz w:val="24"/>
          <w:szCs w:val="24"/>
          <w:lang w:val="en-GB"/>
        </w:rPr>
        <w:t xml:space="preserve"> that the</w:t>
      </w:r>
      <w:r w:rsidRPr="153A5D9E" w:rsidR="76772E63">
        <w:rPr>
          <w:rFonts w:ascii="Arial" w:hAnsi="Arial" w:eastAsia="Arial" w:cs="Arial"/>
          <w:noProof w:val="0"/>
          <w:color w:val="auto"/>
          <w:sz w:val="24"/>
          <w:szCs w:val="24"/>
          <w:lang w:val="en-GB"/>
        </w:rPr>
        <w:t>y</w:t>
      </w:r>
      <w:r w:rsidRPr="153A5D9E" w:rsidR="1EBAB321">
        <w:rPr>
          <w:rFonts w:ascii="Arial" w:hAnsi="Arial" w:eastAsia="Arial" w:cs="Arial"/>
          <w:noProof w:val="0"/>
          <w:color w:val="auto"/>
          <w:sz w:val="24"/>
          <w:szCs w:val="24"/>
          <w:lang w:val="en-GB"/>
        </w:rPr>
        <w:t xml:space="preserve"> single out specific setting types such as childminders. This </w:t>
      </w:r>
      <w:r w:rsidRPr="153A5D9E" w:rsidR="6D4DA2A3">
        <w:rPr>
          <w:rFonts w:ascii="Arial" w:hAnsi="Arial" w:eastAsia="Arial" w:cs="Arial"/>
          <w:noProof w:val="0"/>
          <w:color w:val="auto"/>
          <w:sz w:val="24"/>
          <w:szCs w:val="24"/>
          <w:lang w:val="en-GB"/>
        </w:rPr>
        <w:t>defeats the ‘Quality</w:t>
      </w:r>
      <w:r w:rsidRPr="153A5D9E" w:rsidR="6D4DA2A3">
        <w:rPr>
          <w:rFonts w:ascii="Arial" w:hAnsi="Arial" w:eastAsia="Arial" w:cs="Arial"/>
          <w:noProof w:val="0"/>
          <w:color w:val="auto"/>
          <w:sz w:val="24"/>
          <w:szCs w:val="24"/>
          <w:lang w:val="en-GB"/>
        </w:rPr>
        <w:t xml:space="preserve"> </w:t>
      </w:r>
      <w:r w:rsidRPr="153A5D9E" w:rsidR="7B54E6C1">
        <w:rPr>
          <w:rFonts w:ascii="Arial" w:hAnsi="Arial" w:eastAsia="Arial" w:cs="Arial"/>
          <w:noProof w:val="0"/>
          <w:color w:val="auto"/>
          <w:sz w:val="24"/>
          <w:szCs w:val="24"/>
          <w:lang w:val="en-GB"/>
        </w:rPr>
        <w:t>fo</w:t>
      </w:r>
      <w:r w:rsidRPr="153A5D9E" w:rsidR="7B54E6C1">
        <w:rPr>
          <w:rFonts w:ascii="Arial" w:hAnsi="Arial" w:eastAsia="Arial" w:cs="Arial"/>
          <w:noProof w:val="0"/>
          <w:color w:val="auto"/>
          <w:sz w:val="24"/>
          <w:szCs w:val="24"/>
          <w:lang w:val="en-GB"/>
        </w:rPr>
        <w:t>r</w:t>
      </w:r>
      <w:r w:rsidRPr="153A5D9E" w:rsidR="6D4DA2A3">
        <w:rPr>
          <w:rFonts w:ascii="Arial" w:hAnsi="Arial" w:eastAsia="Arial" w:cs="Arial"/>
          <w:noProof w:val="0"/>
          <w:color w:val="auto"/>
          <w:sz w:val="24"/>
          <w:szCs w:val="24"/>
          <w:lang w:val="en-GB"/>
        </w:rPr>
        <w:t xml:space="preserve"> All’ idea. </w:t>
      </w:r>
    </w:p>
    <w:p xmlns:wp14="http://schemas.microsoft.com/office/word/2010/wordml" w:rsidP="153A5D9E" wp14:paraId="27152C69" wp14:textId="3B23FF6E">
      <w:pPr>
        <w:spacing w:before="0" w:beforeAutospacing="off" w:after="160" w:afterAutospacing="off" w:line="257" w:lineRule="auto"/>
        <w:rPr>
          <w:rFonts w:ascii="Arial" w:hAnsi="Arial" w:eastAsia="Arial" w:cs="Arial"/>
          <w:b w:val="1"/>
          <w:bCs w:val="1"/>
          <w:noProof w:val="0"/>
          <w:color w:val="auto"/>
          <w:sz w:val="24"/>
          <w:szCs w:val="24"/>
          <w:lang w:val="en-GB"/>
        </w:rPr>
      </w:pPr>
      <w:r w:rsidRPr="153A5D9E" w:rsidR="6062EC65">
        <w:rPr>
          <w:rFonts w:ascii="Arial" w:hAnsi="Arial" w:eastAsia="Arial" w:cs="Arial"/>
          <w:b w:val="1"/>
          <w:bCs w:val="1"/>
          <w:noProof w:val="0"/>
          <w:color w:val="auto"/>
          <w:sz w:val="24"/>
          <w:szCs w:val="24"/>
          <w:lang w:val="en-GB"/>
        </w:rPr>
        <w:t>National Day Nursery Association</w:t>
      </w:r>
      <w:r w:rsidRPr="153A5D9E" w:rsidR="4D2FBF4C">
        <w:rPr>
          <w:rFonts w:ascii="Arial" w:hAnsi="Arial" w:eastAsia="Arial" w:cs="Arial"/>
          <w:b w:val="1"/>
          <w:bCs w:val="1"/>
          <w:noProof w:val="0"/>
          <w:color w:val="auto"/>
          <w:sz w:val="24"/>
          <w:szCs w:val="24"/>
          <w:lang w:val="en-GB"/>
        </w:rPr>
        <w:t xml:space="preserve"> (NDNA</w:t>
      </w:r>
      <w:r w:rsidRPr="153A5D9E" w:rsidR="7ACB8AB4">
        <w:rPr>
          <w:rFonts w:ascii="Arial" w:hAnsi="Arial" w:eastAsia="Arial" w:cs="Arial"/>
          <w:b w:val="1"/>
          <w:bCs w:val="1"/>
          <w:noProof w:val="0"/>
          <w:color w:val="auto"/>
          <w:sz w:val="24"/>
          <w:szCs w:val="24"/>
          <w:lang w:val="en-GB"/>
        </w:rPr>
        <w:t>, 2024</w:t>
      </w:r>
      <w:r w:rsidRPr="153A5D9E" w:rsidR="4D2FBF4C">
        <w:rPr>
          <w:rFonts w:ascii="Arial" w:hAnsi="Arial" w:eastAsia="Arial" w:cs="Arial"/>
          <w:b w:val="1"/>
          <w:bCs w:val="1"/>
          <w:noProof w:val="0"/>
          <w:color w:val="auto"/>
          <w:sz w:val="24"/>
          <w:szCs w:val="24"/>
          <w:lang w:val="en-GB"/>
        </w:rPr>
        <w:t>) – Quality Counts</w:t>
      </w:r>
    </w:p>
    <w:p xmlns:wp14="http://schemas.microsoft.com/office/word/2010/wordml" w:rsidP="153A5D9E" wp14:paraId="34D6517F" wp14:textId="38576CC9">
      <w:pPr>
        <w:spacing w:before="0" w:beforeAutospacing="off" w:after="160" w:afterAutospacing="off" w:line="257" w:lineRule="auto"/>
        <w:rPr>
          <w:rFonts w:ascii="Arial" w:hAnsi="Arial" w:eastAsia="Arial" w:cs="Arial"/>
          <w:noProof w:val="0"/>
          <w:color w:val="auto"/>
          <w:sz w:val="24"/>
          <w:szCs w:val="24"/>
          <w:lang w:val="en-GB"/>
        </w:rPr>
      </w:pPr>
      <w:r w:rsidRPr="153A5D9E" w:rsidR="4D2FBF4C">
        <w:rPr>
          <w:rFonts w:ascii="Arial" w:hAnsi="Arial" w:eastAsia="Arial" w:cs="Arial"/>
          <w:noProof w:val="0"/>
          <w:color w:val="auto"/>
          <w:sz w:val="24"/>
          <w:szCs w:val="24"/>
          <w:lang w:val="en-GB"/>
        </w:rPr>
        <w:t xml:space="preserve">The Quality Counts Evaluation </w:t>
      </w:r>
      <w:r w:rsidRPr="153A5D9E" w:rsidR="242B7041">
        <w:rPr>
          <w:rFonts w:ascii="Arial" w:hAnsi="Arial" w:eastAsia="Arial" w:cs="Arial"/>
          <w:noProof w:val="0"/>
          <w:color w:val="auto"/>
          <w:sz w:val="24"/>
          <w:szCs w:val="24"/>
          <w:lang w:val="en-GB"/>
        </w:rPr>
        <w:t xml:space="preserve">(NDNA) aims to improve the quality of a childcare service and enables practitioners within the setting to </w:t>
      </w:r>
      <w:r w:rsidRPr="153A5D9E" w:rsidR="7A9C9F37">
        <w:rPr>
          <w:rFonts w:ascii="Arial" w:hAnsi="Arial" w:eastAsia="Arial" w:cs="Arial"/>
          <w:noProof w:val="0"/>
          <w:color w:val="auto"/>
          <w:sz w:val="24"/>
          <w:szCs w:val="24"/>
          <w:lang w:val="en-GB"/>
        </w:rPr>
        <w:t>expand their practice to become exceptional care providers. It is a method that is used to help improve a more positive result following inspection</w:t>
      </w:r>
      <w:r w:rsidRPr="153A5D9E" w:rsidR="6DCF6170">
        <w:rPr>
          <w:rFonts w:ascii="Arial" w:hAnsi="Arial" w:eastAsia="Arial" w:cs="Arial"/>
          <w:noProof w:val="0"/>
          <w:color w:val="auto"/>
          <w:sz w:val="24"/>
          <w:szCs w:val="24"/>
          <w:lang w:val="en-GB"/>
        </w:rPr>
        <w:t xml:space="preserve">s, showing that children are at the centre of everything practitioners and settings are working towards. </w:t>
      </w:r>
      <w:r w:rsidRPr="153A5D9E" w:rsidR="6DCF6170">
        <w:rPr>
          <w:rFonts w:ascii="Arial" w:hAnsi="Arial" w:eastAsia="Arial" w:cs="Arial"/>
          <w:noProof w:val="0"/>
          <w:color w:val="auto"/>
          <w:sz w:val="24"/>
          <w:szCs w:val="24"/>
          <w:lang w:val="en-GB"/>
        </w:rPr>
        <w:t xml:space="preserve">This </w:t>
      </w:r>
      <w:r w:rsidRPr="153A5D9E" w:rsidR="60D0238D">
        <w:rPr>
          <w:rFonts w:ascii="Arial" w:hAnsi="Arial" w:eastAsia="Arial" w:cs="Arial"/>
          <w:noProof w:val="0"/>
          <w:color w:val="auto"/>
          <w:sz w:val="24"/>
          <w:szCs w:val="24"/>
          <w:lang w:val="en-GB"/>
        </w:rPr>
        <w:t>s</w:t>
      </w:r>
      <w:r w:rsidRPr="153A5D9E" w:rsidR="6DCF6170">
        <w:rPr>
          <w:rFonts w:ascii="Arial" w:hAnsi="Arial" w:eastAsia="Arial" w:cs="Arial"/>
          <w:noProof w:val="0"/>
          <w:color w:val="auto"/>
          <w:sz w:val="24"/>
          <w:szCs w:val="24"/>
          <w:lang w:val="en-GB"/>
        </w:rPr>
        <w:t xml:space="preserve">cheme can be completed at </w:t>
      </w:r>
      <w:r w:rsidRPr="153A5D9E" w:rsidR="73C0611B">
        <w:rPr>
          <w:rFonts w:ascii="Arial" w:hAnsi="Arial" w:eastAsia="Arial" w:cs="Arial"/>
          <w:noProof w:val="0"/>
          <w:color w:val="auto"/>
          <w:sz w:val="24"/>
          <w:szCs w:val="24"/>
          <w:lang w:val="en-GB"/>
        </w:rPr>
        <w:t>different levels</w:t>
      </w:r>
      <w:r w:rsidRPr="153A5D9E" w:rsidR="73C0611B">
        <w:rPr>
          <w:rFonts w:ascii="Arial" w:hAnsi="Arial" w:eastAsia="Arial" w:cs="Arial"/>
          <w:noProof w:val="0"/>
          <w:color w:val="auto"/>
          <w:sz w:val="24"/>
          <w:szCs w:val="24"/>
          <w:lang w:val="en-GB"/>
        </w:rPr>
        <w:t xml:space="preserve"> to meet the settings budget. However, it</w:t>
      </w:r>
      <w:r w:rsidRPr="153A5D9E" w:rsidR="6DCF6170">
        <w:rPr>
          <w:rFonts w:ascii="Arial" w:hAnsi="Arial" w:eastAsia="Arial" w:cs="Arial"/>
          <w:noProof w:val="0"/>
          <w:color w:val="auto"/>
          <w:sz w:val="24"/>
          <w:szCs w:val="24"/>
          <w:lang w:val="en-GB"/>
        </w:rPr>
        <w:t xml:space="preserve"> is costly</w:t>
      </w:r>
      <w:r w:rsidRPr="153A5D9E" w:rsidR="4D1DE60F">
        <w:rPr>
          <w:rFonts w:ascii="Arial" w:hAnsi="Arial" w:eastAsia="Arial" w:cs="Arial"/>
          <w:noProof w:val="0"/>
          <w:color w:val="auto"/>
          <w:sz w:val="24"/>
          <w:szCs w:val="24"/>
          <w:lang w:val="en-GB"/>
        </w:rPr>
        <w:t xml:space="preserve"> with one level costing 265.00 and the fully accredited level costing 1,</w:t>
      </w:r>
      <w:r w:rsidRPr="153A5D9E" w:rsidR="204B6BF4">
        <w:rPr>
          <w:rFonts w:ascii="Arial" w:hAnsi="Arial" w:eastAsia="Arial" w:cs="Arial"/>
          <w:noProof w:val="0"/>
          <w:color w:val="auto"/>
          <w:sz w:val="24"/>
          <w:szCs w:val="24"/>
          <w:lang w:val="en-GB"/>
        </w:rPr>
        <w:t xml:space="preserve">038.00. </w:t>
      </w:r>
      <w:r w:rsidRPr="153A5D9E" w:rsidR="204B6BF4">
        <w:rPr>
          <w:rFonts w:ascii="Arial" w:hAnsi="Arial" w:eastAsia="Arial" w:cs="Arial"/>
          <w:noProof w:val="0"/>
          <w:color w:val="auto"/>
          <w:sz w:val="24"/>
          <w:szCs w:val="24"/>
          <w:lang w:val="en-GB"/>
        </w:rPr>
        <w:t xml:space="preserve">In the current financial </w:t>
      </w:r>
      <w:r w:rsidRPr="153A5D9E" w:rsidR="563A0586">
        <w:rPr>
          <w:rFonts w:ascii="Arial" w:hAnsi="Arial" w:eastAsia="Arial" w:cs="Arial"/>
          <w:noProof w:val="0"/>
          <w:color w:val="auto"/>
          <w:sz w:val="24"/>
          <w:szCs w:val="24"/>
          <w:lang w:val="en-GB"/>
        </w:rPr>
        <w:t>situation,</w:t>
      </w:r>
      <w:r w:rsidRPr="153A5D9E" w:rsidR="204B6BF4">
        <w:rPr>
          <w:rFonts w:ascii="Arial" w:hAnsi="Arial" w:eastAsia="Arial" w:cs="Arial"/>
          <w:noProof w:val="0"/>
          <w:color w:val="auto"/>
          <w:sz w:val="24"/>
          <w:szCs w:val="24"/>
          <w:lang w:val="en-GB"/>
        </w:rPr>
        <w:t xml:space="preserve"> </w:t>
      </w:r>
      <w:r w:rsidRPr="153A5D9E" w:rsidR="2AA4B0B2">
        <w:rPr>
          <w:rFonts w:ascii="Arial" w:hAnsi="Arial" w:eastAsia="Arial" w:cs="Arial"/>
          <w:noProof w:val="0"/>
          <w:color w:val="auto"/>
          <w:sz w:val="24"/>
          <w:szCs w:val="24"/>
          <w:lang w:val="en-GB"/>
        </w:rPr>
        <w:t>this may mean</w:t>
      </w:r>
      <w:r w:rsidRPr="153A5D9E" w:rsidR="204B6BF4">
        <w:rPr>
          <w:rFonts w:ascii="Arial" w:hAnsi="Arial" w:eastAsia="Arial" w:cs="Arial"/>
          <w:noProof w:val="0"/>
          <w:color w:val="auto"/>
          <w:sz w:val="24"/>
          <w:szCs w:val="24"/>
          <w:lang w:val="en-GB"/>
        </w:rPr>
        <w:t xml:space="preserve"> very few settings will </w:t>
      </w:r>
      <w:r w:rsidRPr="153A5D9E" w:rsidR="2D740293">
        <w:rPr>
          <w:rFonts w:ascii="Arial" w:hAnsi="Arial" w:eastAsia="Arial" w:cs="Arial"/>
          <w:noProof w:val="0"/>
          <w:color w:val="auto"/>
          <w:sz w:val="24"/>
          <w:szCs w:val="24"/>
          <w:lang w:val="en-GB"/>
        </w:rPr>
        <w:t>b</w:t>
      </w:r>
      <w:r w:rsidRPr="153A5D9E" w:rsidR="204B6BF4">
        <w:rPr>
          <w:rFonts w:ascii="Arial" w:hAnsi="Arial" w:eastAsia="Arial" w:cs="Arial"/>
          <w:noProof w:val="0"/>
          <w:color w:val="auto"/>
          <w:sz w:val="24"/>
          <w:szCs w:val="24"/>
          <w:lang w:val="en-GB"/>
        </w:rPr>
        <w:t>e</w:t>
      </w:r>
      <w:r w:rsidRPr="153A5D9E" w:rsidR="204B6BF4">
        <w:rPr>
          <w:rFonts w:ascii="Arial" w:hAnsi="Arial" w:eastAsia="Arial" w:cs="Arial"/>
          <w:noProof w:val="0"/>
          <w:color w:val="auto"/>
          <w:sz w:val="24"/>
          <w:szCs w:val="24"/>
          <w:lang w:val="en-GB"/>
        </w:rPr>
        <w:t xml:space="preserve"> able to afford this type of quality assurance scheme and therefore could lead to managers opting not</w:t>
      </w:r>
      <w:r w:rsidRPr="153A5D9E" w:rsidR="12D46F74">
        <w:rPr>
          <w:rFonts w:ascii="Arial" w:hAnsi="Arial" w:eastAsia="Arial" w:cs="Arial"/>
          <w:noProof w:val="0"/>
          <w:color w:val="auto"/>
          <w:sz w:val="24"/>
          <w:szCs w:val="24"/>
          <w:lang w:val="en-GB"/>
        </w:rPr>
        <w:t xml:space="preserve"> to go down the route of paying for this level of </w:t>
      </w:r>
      <w:r w:rsidRPr="153A5D9E" w:rsidR="721CFD59">
        <w:rPr>
          <w:rFonts w:ascii="Arial" w:hAnsi="Arial" w:eastAsia="Arial" w:cs="Arial"/>
          <w:noProof w:val="0"/>
          <w:color w:val="auto"/>
          <w:sz w:val="24"/>
          <w:szCs w:val="24"/>
          <w:lang w:val="en-GB"/>
        </w:rPr>
        <w:t xml:space="preserve">quality </w:t>
      </w:r>
      <w:r w:rsidRPr="153A5D9E" w:rsidR="12D46F74">
        <w:rPr>
          <w:rFonts w:ascii="Arial" w:hAnsi="Arial" w:eastAsia="Arial" w:cs="Arial"/>
          <w:noProof w:val="0"/>
          <w:color w:val="auto"/>
          <w:sz w:val="24"/>
          <w:szCs w:val="24"/>
          <w:lang w:val="en-GB"/>
        </w:rPr>
        <w:t xml:space="preserve">assurance. </w:t>
      </w:r>
      <w:r w:rsidRPr="153A5D9E" w:rsidR="71F05360">
        <w:rPr>
          <w:rFonts w:ascii="Arial" w:hAnsi="Arial" w:eastAsia="Arial" w:cs="Arial"/>
          <w:noProof w:val="0"/>
          <w:color w:val="auto"/>
          <w:sz w:val="24"/>
          <w:szCs w:val="24"/>
          <w:lang w:val="en-GB"/>
        </w:rPr>
        <w:t xml:space="preserve">With this </w:t>
      </w:r>
      <w:r w:rsidRPr="153A5D9E" w:rsidR="426F28CE">
        <w:rPr>
          <w:rFonts w:ascii="Arial" w:hAnsi="Arial" w:eastAsia="Arial" w:cs="Arial"/>
          <w:noProof w:val="0"/>
          <w:color w:val="auto"/>
          <w:sz w:val="24"/>
          <w:szCs w:val="24"/>
          <w:lang w:val="en-GB"/>
        </w:rPr>
        <w:t>s</w:t>
      </w:r>
      <w:r w:rsidRPr="153A5D9E" w:rsidR="71F05360">
        <w:rPr>
          <w:rFonts w:ascii="Arial" w:hAnsi="Arial" w:eastAsia="Arial" w:cs="Arial"/>
          <w:noProof w:val="0"/>
          <w:color w:val="auto"/>
          <w:sz w:val="24"/>
          <w:szCs w:val="24"/>
          <w:lang w:val="en-GB"/>
        </w:rPr>
        <w:t>cheme there is an option according to (</w:t>
      </w:r>
      <w:r w:rsidRPr="153A5D9E" w:rsidR="71F05360">
        <w:rPr>
          <w:rFonts w:ascii="Arial" w:hAnsi="Arial" w:eastAsia="Arial" w:cs="Arial"/>
          <w:noProof w:val="0"/>
          <w:color w:val="auto"/>
          <w:sz w:val="24"/>
          <w:szCs w:val="24"/>
          <w:lang w:val="en-GB"/>
        </w:rPr>
        <w:t>NDNA</w:t>
      </w:r>
      <w:r w:rsidRPr="153A5D9E" w:rsidR="49634BF7">
        <w:rPr>
          <w:rFonts w:ascii="Arial" w:hAnsi="Arial" w:eastAsia="Arial" w:cs="Arial"/>
          <w:noProof w:val="0"/>
          <w:color w:val="auto"/>
          <w:sz w:val="24"/>
          <w:szCs w:val="24"/>
          <w:lang w:val="en-GB"/>
        </w:rPr>
        <w:t>,</w:t>
      </w:r>
      <w:r w:rsidRPr="153A5D9E" w:rsidR="49634BF7">
        <w:rPr>
          <w:rFonts w:ascii="Arial" w:hAnsi="Arial" w:eastAsia="Arial" w:cs="Arial"/>
          <w:noProof w:val="0"/>
          <w:color w:val="auto"/>
          <w:sz w:val="24"/>
          <w:szCs w:val="24"/>
          <w:lang w:val="en-GB"/>
        </w:rPr>
        <w:t xml:space="preserve"> 2024</w:t>
      </w:r>
      <w:r w:rsidRPr="153A5D9E" w:rsidR="71F05360">
        <w:rPr>
          <w:rFonts w:ascii="Arial" w:hAnsi="Arial" w:eastAsia="Arial" w:cs="Arial"/>
          <w:noProof w:val="0"/>
          <w:color w:val="auto"/>
          <w:sz w:val="24"/>
          <w:szCs w:val="24"/>
          <w:lang w:val="en-GB"/>
        </w:rPr>
        <w:t xml:space="preserve">) to pay </w:t>
      </w:r>
      <w:r w:rsidRPr="153A5D9E" w:rsidR="3D4AB62F">
        <w:rPr>
          <w:rFonts w:ascii="Arial" w:hAnsi="Arial" w:eastAsia="Arial" w:cs="Arial"/>
          <w:noProof w:val="0"/>
          <w:color w:val="auto"/>
          <w:sz w:val="24"/>
          <w:szCs w:val="24"/>
          <w:lang w:val="en-GB"/>
        </w:rPr>
        <w:t>monthly</w:t>
      </w:r>
      <w:r w:rsidRPr="153A5D9E" w:rsidR="71F05360">
        <w:rPr>
          <w:rFonts w:ascii="Arial" w:hAnsi="Arial" w:eastAsia="Arial" w:cs="Arial"/>
          <w:noProof w:val="0"/>
          <w:color w:val="auto"/>
          <w:sz w:val="24"/>
          <w:szCs w:val="24"/>
          <w:lang w:val="en-GB"/>
        </w:rPr>
        <w:t xml:space="preserve"> which could help support managers when making the correct decision for the business and the service users.</w:t>
      </w:r>
    </w:p>
    <w:p xmlns:wp14="http://schemas.microsoft.com/office/word/2010/wordml" w:rsidP="153A5D9E" wp14:paraId="38E5CE5E" wp14:textId="5CAEE8C9">
      <w:pPr>
        <w:spacing w:before="0" w:beforeAutospacing="off" w:after="160" w:afterAutospacing="off" w:line="257" w:lineRule="auto"/>
        <w:rPr>
          <w:rFonts w:ascii="Arial" w:hAnsi="Arial" w:eastAsia="Arial" w:cs="Arial"/>
          <w:noProof w:val="0"/>
          <w:color w:val="auto"/>
          <w:sz w:val="24"/>
          <w:szCs w:val="24"/>
          <w:lang w:val="en-GB"/>
        </w:rPr>
      </w:pPr>
      <w:r w:rsidRPr="153A5D9E" w:rsidR="522F0FB8">
        <w:rPr>
          <w:rFonts w:ascii="Arial" w:hAnsi="Arial" w:eastAsia="Arial" w:cs="Arial"/>
          <w:noProof w:val="0"/>
          <w:color w:val="auto"/>
          <w:sz w:val="24"/>
          <w:szCs w:val="24"/>
          <w:lang w:val="en-GB"/>
        </w:rPr>
        <w:t xml:space="preserve">The scheme is not only accessible to England and </w:t>
      </w:r>
      <w:r w:rsidRPr="153A5D9E" w:rsidR="2A0B1961">
        <w:rPr>
          <w:rFonts w:ascii="Arial" w:hAnsi="Arial" w:eastAsia="Arial" w:cs="Arial"/>
          <w:noProof w:val="0"/>
          <w:color w:val="auto"/>
          <w:sz w:val="24"/>
          <w:szCs w:val="24"/>
          <w:lang w:val="en-GB"/>
        </w:rPr>
        <w:t>Wales</w:t>
      </w:r>
      <w:r w:rsidRPr="153A5D9E" w:rsidR="2A0B1961">
        <w:rPr>
          <w:rFonts w:ascii="Arial" w:hAnsi="Arial" w:eastAsia="Arial" w:cs="Arial"/>
          <w:noProof w:val="0"/>
          <w:color w:val="auto"/>
          <w:sz w:val="24"/>
          <w:szCs w:val="24"/>
          <w:lang w:val="en-GB"/>
        </w:rPr>
        <w:t>,</w:t>
      </w:r>
      <w:r w:rsidRPr="153A5D9E" w:rsidR="522F0FB8">
        <w:rPr>
          <w:rFonts w:ascii="Arial" w:hAnsi="Arial" w:eastAsia="Arial" w:cs="Arial"/>
          <w:noProof w:val="0"/>
          <w:color w:val="auto"/>
          <w:sz w:val="24"/>
          <w:szCs w:val="24"/>
          <w:lang w:val="en-GB"/>
        </w:rPr>
        <w:t xml:space="preserve"> but it is also accessible to </w:t>
      </w:r>
      <w:r w:rsidRPr="153A5D9E" w:rsidR="047BCEB6">
        <w:rPr>
          <w:rFonts w:ascii="Arial" w:hAnsi="Arial" w:eastAsia="Arial" w:cs="Arial"/>
          <w:noProof w:val="0"/>
          <w:color w:val="auto"/>
          <w:sz w:val="24"/>
          <w:szCs w:val="24"/>
          <w:lang w:val="en-GB"/>
        </w:rPr>
        <w:t>count</w:t>
      </w:r>
      <w:r w:rsidRPr="153A5D9E" w:rsidR="047BCEB6">
        <w:rPr>
          <w:rFonts w:ascii="Arial" w:hAnsi="Arial" w:eastAsia="Arial" w:cs="Arial"/>
          <w:noProof w:val="0"/>
          <w:color w:val="auto"/>
          <w:sz w:val="24"/>
          <w:szCs w:val="24"/>
          <w:lang w:val="en-GB"/>
        </w:rPr>
        <w:t>ries</w:t>
      </w:r>
      <w:r w:rsidRPr="153A5D9E" w:rsidR="2935092A">
        <w:rPr>
          <w:rFonts w:ascii="Arial" w:hAnsi="Arial" w:eastAsia="Arial" w:cs="Arial"/>
          <w:noProof w:val="0"/>
          <w:color w:val="auto"/>
          <w:sz w:val="24"/>
          <w:szCs w:val="24"/>
          <w:lang w:val="en-GB"/>
        </w:rPr>
        <w:t xml:space="preserve"> in </w:t>
      </w:r>
      <w:r w:rsidRPr="153A5D9E" w:rsidR="2935092A">
        <w:rPr>
          <w:rFonts w:ascii="Arial" w:hAnsi="Arial" w:eastAsia="Arial" w:cs="Arial"/>
          <w:noProof w:val="0"/>
          <w:color w:val="auto"/>
          <w:sz w:val="24"/>
          <w:szCs w:val="24"/>
          <w:lang w:val="en-GB"/>
        </w:rPr>
        <w:t>the wider wo</w:t>
      </w:r>
      <w:r w:rsidRPr="153A5D9E" w:rsidR="2935092A">
        <w:rPr>
          <w:rFonts w:ascii="Arial" w:hAnsi="Arial" w:eastAsia="Arial" w:cs="Arial"/>
          <w:noProof w:val="0"/>
          <w:color w:val="auto"/>
          <w:sz w:val="24"/>
          <w:szCs w:val="24"/>
          <w:lang w:val="en-GB"/>
        </w:rPr>
        <w:t>rld</w:t>
      </w:r>
      <w:r w:rsidRPr="153A5D9E" w:rsidR="7849D920">
        <w:rPr>
          <w:rFonts w:ascii="Arial" w:hAnsi="Arial" w:eastAsia="Arial" w:cs="Arial"/>
          <w:noProof w:val="0"/>
          <w:color w:val="auto"/>
          <w:sz w:val="24"/>
          <w:szCs w:val="24"/>
          <w:lang w:val="en-GB"/>
        </w:rPr>
        <w:t xml:space="preserve"> </w:t>
      </w:r>
      <w:r w:rsidRPr="153A5D9E" w:rsidR="7849D920">
        <w:rPr>
          <w:rFonts w:ascii="Arial" w:hAnsi="Arial" w:eastAsia="Arial" w:cs="Arial"/>
          <w:noProof w:val="0"/>
          <w:color w:val="auto"/>
          <w:sz w:val="24"/>
          <w:szCs w:val="24"/>
          <w:lang w:val="en-GB"/>
        </w:rPr>
        <w:t>suc</w:t>
      </w:r>
      <w:r w:rsidRPr="153A5D9E" w:rsidR="7849D920">
        <w:rPr>
          <w:rFonts w:ascii="Arial" w:hAnsi="Arial" w:eastAsia="Arial" w:cs="Arial"/>
          <w:noProof w:val="0"/>
          <w:color w:val="auto"/>
          <w:sz w:val="24"/>
          <w:szCs w:val="24"/>
          <w:lang w:val="en-GB"/>
        </w:rPr>
        <w:t>h as</w:t>
      </w:r>
      <w:r w:rsidRPr="153A5D9E" w:rsidR="7849D920">
        <w:rPr>
          <w:rFonts w:ascii="Arial" w:hAnsi="Arial" w:eastAsia="Arial" w:cs="Arial"/>
          <w:noProof w:val="0"/>
          <w:color w:val="auto"/>
          <w:sz w:val="24"/>
          <w:szCs w:val="24"/>
          <w:lang w:val="en-GB"/>
        </w:rPr>
        <w:t xml:space="preserve"> Dubai, </w:t>
      </w:r>
      <w:r w:rsidRPr="153A5D9E" w:rsidR="7849D920">
        <w:rPr>
          <w:rFonts w:ascii="Arial" w:hAnsi="Arial" w:eastAsia="Arial" w:cs="Arial"/>
          <w:noProof w:val="0"/>
          <w:color w:val="auto"/>
          <w:sz w:val="24"/>
          <w:szCs w:val="24"/>
          <w:lang w:val="en-GB"/>
        </w:rPr>
        <w:t>Hungary</w:t>
      </w:r>
      <w:r w:rsidRPr="153A5D9E" w:rsidR="7849D920">
        <w:rPr>
          <w:rFonts w:ascii="Arial" w:hAnsi="Arial" w:eastAsia="Arial" w:cs="Arial"/>
          <w:noProof w:val="0"/>
          <w:color w:val="auto"/>
          <w:sz w:val="24"/>
          <w:szCs w:val="24"/>
          <w:lang w:val="en-GB"/>
        </w:rPr>
        <w:t xml:space="preserve"> and Thailand to name just a few. This </w:t>
      </w:r>
      <w:r w:rsidRPr="153A5D9E" w:rsidR="7FF9A1E9">
        <w:rPr>
          <w:rFonts w:ascii="Arial" w:hAnsi="Arial" w:eastAsia="Arial" w:cs="Arial"/>
          <w:noProof w:val="0"/>
          <w:color w:val="auto"/>
          <w:sz w:val="24"/>
          <w:szCs w:val="24"/>
          <w:lang w:val="en-GB"/>
        </w:rPr>
        <w:t>reflects how widely known and grown the scheme is. When other c</w:t>
      </w:r>
      <w:r w:rsidRPr="153A5D9E" w:rsidR="7FF9A1E9">
        <w:rPr>
          <w:rFonts w:ascii="Arial" w:hAnsi="Arial" w:eastAsia="Arial" w:cs="Arial"/>
          <w:noProof w:val="0"/>
          <w:color w:val="auto"/>
          <w:sz w:val="24"/>
          <w:szCs w:val="24"/>
          <w:lang w:val="en-GB"/>
        </w:rPr>
        <w:t>ountries u</w:t>
      </w:r>
      <w:r w:rsidRPr="153A5D9E" w:rsidR="7FF9A1E9">
        <w:rPr>
          <w:rFonts w:ascii="Arial" w:hAnsi="Arial" w:eastAsia="Arial" w:cs="Arial"/>
          <w:noProof w:val="0"/>
          <w:color w:val="auto"/>
          <w:sz w:val="24"/>
          <w:szCs w:val="24"/>
          <w:lang w:val="en-GB"/>
        </w:rPr>
        <w:t xml:space="preserve">se a </w:t>
      </w:r>
      <w:r w:rsidRPr="153A5D9E" w:rsidR="56CEC5BD">
        <w:rPr>
          <w:rFonts w:ascii="Arial" w:hAnsi="Arial" w:eastAsia="Arial" w:cs="Arial"/>
          <w:noProof w:val="0"/>
          <w:color w:val="auto"/>
          <w:sz w:val="24"/>
          <w:szCs w:val="24"/>
          <w:lang w:val="en-GB"/>
        </w:rPr>
        <w:t>we</w:t>
      </w:r>
      <w:r w:rsidRPr="153A5D9E" w:rsidR="56CEC5BD">
        <w:rPr>
          <w:rFonts w:ascii="Arial" w:hAnsi="Arial" w:eastAsia="Arial" w:cs="Arial"/>
          <w:noProof w:val="0"/>
          <w:color w:val="auto"/>
          <w:sz w:val="24"/>
          <w:szCs w:val="24"/>
          <w:lang w:val="en-GB"/>
        </w:rPr>
        <w:t>ll-k</w:t>
      </w:r>
      <w:r w:rsidRPr="153A5D9E" w:rsidR="56CEC5BD">
        <w:rPr>
          <w:rFonts w:ascii="Arial" w:hAnsi="Arial" w:eastAsia="Arial" w:cs="Arial"/>
          <w:noProof w:val="0"/>
          <w:color w:val="auto"/>
          <w:sz w:val="24"/>
          <w:szCs w:val="24"/>
          <w:lang w:val="en-GB"/>
        </w:rPr>
        <w:t>now</w:t>
      </w:r>
      <w:r w:rsidRPr="153A5D9E" w:rsidR="56CEC5BD">
        <w:rPr>
          <w:rFonts w:ascii="Arial" w:hAnsi="Arial" w:eastAsia="Arial" w:cs="Arial"/>
          <w:noProof w:val="0"/>
          <w:color w:val="auto"/>
          <w:sz w:val="24"/>
          <w:szCs w:val="24"/>
          <w:lang w:val="en-GB"/>
        </w:rPr>
        <w:t>n</w:t>
      </w:r>
      <w:r w:rsidRPr="153A5D9E" w:rsidR="7FF9A1E9">
        <w:rPr>
          <w:rFonts w:ascii="Arial" w:hAnsi="Arial" w:eastAsia="Arial" w:cs="Arial"/>
          <w:noProof w:val="0"/>
          <w:color w:val="auto"/>
          <w:sz w:val="24"/>
          <w:szCs w:val="24"/>
          <w:lang w:val="en-GB"/>
        </w:rPr>
        <w:t xml:space="preserve"> sc</w:t>
      </w:r>
      <w:r w:rsidRPr="153A5D9E" w:rsidR="7FF9A1E9">
        <w:rPr>
          <w:rFonts w:ascii="Arial" w:hAnsi="Arial" w:eastAsia="Arial" w:cs="Arial"/>
          <w:noProof w:val="0"/>
          <w:color w:val="auto"/>
          <w:sz w:val="24"/>
          <w:szCs w:val="24"/>
          <w:lang w:val="en-GB"/>
        </w:rPr>
        <w:t xml:space="preserve">heme to </w:t>
      </w:r>
      <w:r w:rsidRPr="153A5D9E" w:rsidR="7FF9A1E9">
        <w:rPr>
          <w:rFonts w:ascii="Arial" w:hAnsi="Arial" w:eastAsia="Arial" w:cs="Arial"/>
          <w:noProof w:val="0"/>
          <w:color w:val="auto"/>
          <w:sz w:val="24"/>
          <w:szCs w:val="24"/>
          <w:lang w:val="en-GB"/>
        </w:rPr>
        <w:t>monitor</w:t>
      </w:r>
      <w:r w:rsidRPr="153A5D9E" w:rsidR="7FF9A1E9">
        <w:rPr>
          <w:rFonts w:ascii="Arial" w:hAnsi="Arial" w:eastAsia="Arial" w:cs="Arial"/>
          <w:noProof w:val="0"/>
          <w:color w:val="auto"/>
          <w:sz w:val="24"/>
          <w:szCs w:val="24"/>
          <w:lang w:val="en-GB"/>
        </w:rPr>
        <w:t xml:space="preserve"> the quality of settings it becomes a trustworthy tool that others are more likely to rely on and be happier to spend the higher prices.</w:t>
      </w:r>
    </w:p>
    <w:p xmlns:wp14="http://schemas.microsoft.com/office/word/2010/wordml" w:rsidP="153A5D9E" wp14:paraId="6530B3AA" wp14:textId="3AA10E20">
      <w:pPr>
        <w:spacing w:before="0" w:beforeAutospacing="off" w:after="160" w:afterAutospacing="off" w:line="257" w:lineRule="auto"/>
        <w:rPr>
          <w:rFonts w:ascii="Arial" w:hAnsi="Arial" w:eastAsia="Arial" w:cs="Arial"/>
          <w:noProof w:val="0"/>
          <w:color w:val="auto"/>
          <w:sz w:val="24"/>
          <w:szCs w:val="24"/>
          <w:lang w:val="en-GB"/>
        </w:rPr>
      </w:pPr>
      <w:r w:rsidRPr="153A5D9E" w:rsidR="18734926">
        <w:rPr>
          <w:rFonts w:ascii="Arial" w:hAnsi="Arial" w:eastAsia="Arial" w:cs="Arial"/>
          <w:noProof w:val="0"/>
          <w:color w:val="auto"/>
          <w:sz w:val="24"/>
          <w:szCs w:val="24"/>
          <w:lang w:val="en-GB"/>
        </w:rPr>
        <w:t>The other areas this scheme covers is staffing and ensuring that the staff working within the setting are of high quality and</w:t>
      </w:r>
      <w:r w:rsidRPr="153A5D9E" w:rsidR="6BC9F518">
        <w:rPr>
          <w:rFonts w:ascii="Arial" w:hAnsi="Arial" w:eastAsia="Arial" w:cs="Arial"/>
          <w:noProof w:val="0"/>
          <w:color w:val="auto"/>
          <w:sz w:val="24"/>
          <w:szCs w:val="24"/>
          <w:lang w:val="en-GB"/>
        </w:rPr>
        <w:t xml:space="preserve"> through professional development</w:t>
      </w:r>
      <w:r w:rsidRPr="153A5D9E" w:rsidR="18734926">
        <w:rPr>
          <w:rFonts w:ascii="Arial" w:hAnsi="Arial" w:eastAsia="Arial" w:cs="Arial"/>
          <w:noProof w:val="0"/>
          <w:color w:val="auto"/>
          <w:sz w:val="24"/>
          <w:szCs w:val="24"/>
          <w:lang w:val="en-GB"/>
        </w:rPr>
        <w:t xml:space="preserve"> remain </w:t>
      </w:r>
      <w:r w:rsidRPr="153A5D9E" w:rsidR="4B85D415">
        <w:rPr>
          <w:rFonts w:ascii="Arial" w:hAnsi="Arial" w:eastAsia="Arial" w:cs="Arial"/>
          <w:noProof w:val="0"/>
          <w:color w:val="auto"/>
          <w:sz w:val="24"/>
          <w:szCs w:val="24"/>
          <w:lang w:val="en-GB"/>
        </w:rPr>
        <w:t>at this standard long term. As well as this it shows a strong commitment to ensuring that staff and children as well as their families are being considered and that the setting is aiming to improve</w:t>
      </w:r>
      <w:r w:rsidRPr="153A5D9E" w:rsidR="3B48390B">
        <w:rPr>
          <w:rFonts w:ascii="Arial" w:hAnsi="Arial" w:eastAsia="Arial" w:cs="Arial"/>
          <w:noProof w:val="0"/>
          <w:color w:val="auto"/>
          <w:sz w:val="24"/>
          <w:szCs w:val="24"/>
          <w:lang w:val="en-GB"/>
        </w:rPr>
        <w:t xml:space="preserve"> in</w:t>
      </w:r>
      <w:r w:rsidRPr="153A5D9E" w:rsidR="4B85D415">
        <w:rPr>
          <w:rFonts w:ascii="Arial" w:hAnsi="Arial" w:eastAsia="Arial" w:cs="Arial"/>
          <w:noProof w:val="0"/>
          <w:color w:val="auto"/>
          <w:sz w:val="24"/>
          <w:szCs w:val="24"/>
          <w:lang w:val="en-GB"/>
        </w:rPr>
        <w:t xml:space="preserve"> every way possible.</w:t>
      </w:r>
      <w:r w:rsidRPr="153A5D9E" w:rsidR="4031EB8E">
        <w:rPr>
          <w:rFonts w:ascii="Arial" w:hAnsi="Arial" w:eastAsia="Arial" w:cs="Arial"/>
          <w:noProof w:val="0"/>
          <w:color w:val="auto"/>
          <w:sz w:val="24"/>
          <w:szCs w:val="24"/>
          <w:lang w:val="en-GB"/>
        </w:rPr>
        <w:t xml:space="preserve"> </w:t>
      </w:r>
      <w:r w:rsidRPr="153A5D9E" w:rsidR="4031EB8E">
        <w:rPr>
          <w:rFonts w:ascii="Arial" w:hAnsi="Arial" w:eastAsia="Arial" w:cs="Arial"/>
          <w:noProof w:val="0"/>
          <w:color w:val="auto"/>
          <w:sz w:val="24"/>
          <w:szCs w:val="24"/>
          <w:lang w:val="en-GB"/>
        </w:rPr>
        <w:t xml:space="preserve">This will in turn allow parents and children to be reassured that their best interests will always be met to ensure they are progressing correctly and being encouraged to develop in the best way possible. </w:t>
      </w:r>
    </w:p>
    <w:p xmlns:wp14="http://schemas.microsoft.com/office/word/2010/wordml" w:rsidP="153A5D9E" wp14:paraId="7C765202" wp14:textId="71150A89">
      <w:pPr>
        <w:pStyle w:val="Normal"/>
        <w:spacing w:before="0" w:beforeAutospacing="off" w:after="160" w:afterAutospacing="off" w:line="257" w:lineRule="auto"/>
        <w:rPr>
          <w:rFonts w:ascii="Arial" w:hAnsi="Arial" w:eastAsia="Arial" w:cs="Arial"/>
          <w:noProof w:val="0"/>
          <w:color w:val="auto"/>
          <w:sz w:val="24"/>
          <w:szCs w:val="24"/>
          <w:lang w:val="en-GB"/>
        </w:rPr>
      </w:pPr>
      <w:r w:rsidRPr="153A5D9E" w:rsidR="2C6F558C">
        <w:rPr>
          <w:rFonts w:ascii="Arial" w:hAnsi="Arial" w:eastAsia="Arial" w:cs="Arial"/>
          <w:noProof w:val="0"/>
          <w:color w:val="auto"/>
          <w:sz w:val="24"/>
          <w:szCs w:val="24"/>
          <w:lang w:val="en-GB"/>
        </w:rPr>
        <w:t xml:space="preserve">Overall, </w:t>
      </w:r>
      <w:r w:rsidRPr="153A5D9E" w:rsidR="2C6F558C">
        <w:rPr>
          <w:rFonts w:ascii="Arial" w:hAnsi="Arial" w:eastAsia="Arial" w:cs="Arial"/>
          <w:noProof w:val="0"/>
          <w:color w:val="auto"/>
          <w:sz w:val="24"/>
          <w:szCs w:val="24"/>
          <w:lang w:val="en-GB"/>
        </w:rPr>
        <w:t>cl</w:t>
      </w:r>
      <w:r w:rsidRPr="153A5D9E" w:rsidR="2C6F558C">
        <w:rPr>
          <w:rFonts w:ascii="Arial" w:hAnsi="Arial" w:eastAsia="Arial" w:cs="Arial"/>
          <w:noProof w:val="0"/>
          <w:color w:val="auto"/>
          <w:sz w:val="24"/>
          <w:szCs w:val="24"/>
          <w:lang w:val="en-GB"/>
        </w:rPr>
        <w:t>early</w:t>
      </w:r>
      <w:r w:rsidRPr="153A5D9E" w:rsidR="2CE333E0">
        <w:rPr>
          <w:rFonts w:ascii="Arial" w:hAnsi="Arial" w:eastAsia="Arial" w:cs="Arial"/>
          <w:noProof w:val="0"/>
          <w:color w:val="auto"/>
          <w:sz w:val="24"/>
          <w:szCs w:val="24"/>
          <w:lang w:val="en-GB"/>
        </w:rPr>
        <w:t xml:space="preserve"> </w:t>
      </w:r>
      <w:r w:rsidRPr="153A5D9E" w:rsidR="28CD2201">
        <w:rPr>
          <w:rFonts w:ascii="Arial" w:hAnsi="Arial" w:eastAsia="Arial" w:cs="Arial"/>
          <w:noProof w:val="0"/>
          <w:color w:val="auto"/>
          <w:sz w:val="24"/>
          <w:szCs w:val="24"/>
          <w:lang w:val="en-GB"/>
        </w:rPr>
        <w:t>it</w:t>
      </w:r>
      <w:r w:rsidRPr="153A5D9E" w:rsidR="2CE333E0">
        <w:rPr>
          <w:rFonts w:ascii="Arial" w:hAnsi="Arial" w:eastAsia="Arial" w:cs="Arial"/>
          <w:noProof w:val="0"/>
          <w:color w:val="auto"/>
          <w:sz w:val="24"/>
          <w:szCs w:val="24"/>
          <w:lang w:val="en-GB"/>
        </w:rPr>
        <w:t xml:space="preserve"> </w:t>
      </w:r>
      <w:r w:rsidRPr="153A5D9E" w:rsidR="187D4972">
        <w:rPr>
          <w:rFonts w:ascii="Arial" w:hAnsi="Arial" w:eastAsia="Arial" w:cs="Arial"/>
          <w:noProof w:val="0"/>
          <w:color w:val="auto"/>
          <w:sz w:val="24"/>
          <w:szCs w:val="24"/>
          <w:lang w:val="en-GB"/>
        </w:rPr>
        <w:t>is good</w:t>
      </w:r>
      <w:r w:rsidRPr="153A5D9E" w:rsidR="2CE333E0">
        <w:rPr>
          <w:rFonts w:ascii="Arial" w:hAnsi="Arial" w:eastAsia="Arial" w:cs="Arial"/>
          <w:noProof w:val="0"/>
          <w:color w:val="auto"/>
          <w:sz w:val="24"/>
          <w:szCs w:val="24"/>
          <w:lang w:val="en-GB"/>
        </w:rPr>
        <w:t xml:space="preserve"> </w:t>
      </w:r>
      <w:r w:rsidRPr="153A5D9E" w:rsidR="2CE333E0">
        <w:rPr>
          <w:rFonts w:ascii="Arial" w:hAnsi="Arial" w:eastAsia="Arial" w:cs="Arial"/>
          <w:noProof w:val="0"/>
          <w:color w:val="auto"/>
          <w:sz w:val="24"/>
          <w:szCs w:val="24"/>
          <w:lang w:val="en-GB"/>
        </w:rPr>
        <w:t>practice to have a quality assurance scheme</w:t>
      </w:r>
      <w:r w:rsidRPr="153A5D9E" w:rsidR="4FECA58A">
        <w:rPr>
          <w:rFonts w:ascii="Arial" w:hAnsi="Arial" w:eastAsia="Arial" w:cs="Arial"/>
          <w:noProof w:val="0"/>
          <w:color w:val="auto"/>
          <w:sz w:val="24"/>
          <w:szCs w:val="24"/>
          <w:lang w:val="en-GB"/>
        </w:rPr>
        <w:t xml:space="preserve"> over and above meeting the </w:t>
      </w:r>
      <w:r w:rsidRPr="153A5D9E" w:rsidR="4FECA58A">
        <w:rPr>
          <w:rFonts w:ascii="Arial" w:hAnsi="Arial" w:eastAsia="Arial" w:cs="Arial"/>
          <w:noProof w:val="0"/>
          <w:color w:val="auto"/>
          <w:sz w:val="24"/>
          <w:szCs w:val="24"/>
          <w:lang w:val="en-GB"/>
        </w:rPr>
        <w:t>minimum</w:t>
      </w:r>
      <w:r w:rsidRPr="153A5D9E" w:rsidR="4FECA58A">
        <w:rPr>
          <w:rFonts w:ascii="Arial" w:hAnsi="Arial" w:eastAsia="Arial" w:cs="Arial"/>
          <w:noProof w:val="0"/>
          <w:color w:val="auto"/>
          <w:sz w:val="24"/>
          <w:szCs w:val="24"/>
          <w:lang w:val="en-GB"/>
        </w:rPr>
        <w:t xml:space="preserve"> s</w:t>
      </w:r>
      <w:r w:rsidRPr="153A5D9E" w:rsidR="4FECA58A">
        <w:rPr>
          <w:rFonts w:ascii="Arial" w:hAnsi="Arial" w:eastAsia="Arial" w:cs="Arial"/>
          <w:noProof w:val="0"/>
          <w:color w:val="auto"/>
          <w:sz w:val="24"/>
          <w:szCs w:val="24"/>
          <w:lang w:val="en-GB"/>
        </w:rPr>
        <w:t>tandard</w:t>
      </w:r>
      <w:r w:rsidRPr="153A5D9E" w:rsidR="4FECA58A">
        <w:rPr>
          <w:rFonts w:ascii="Arial" w:hAnsi="Arial" w:eastAsia="Arial" w:cs="Arial"/>
          <w:noProof w:val="0"/>
          <w:color w:val="auto"/>
          <w:sz w:val="24"/>
          <w:szCs w:val="24"/>
          <w:lang w:val="en-GB"/>
        </w:rPr>
        <w:t>s</w:t>
      </w:r>
      <w:r w:rsidRPr="153A5D9E" w:rsidR="2CE333E0">
        <w:rPr>
          <w:rFonts w:ascii="Arial" w:hAnsi="Arial" w:eastAsia="Arial" w:cs="Arial"/>
          <w:noProof w:val="0"/>
          <w:color w:val="auto"/>
          <w:sz w:val="24"/>
          <w:szCs w:val="24"/>
          <w:lang w:val="en-GB"/>
        </w:rPr>
        <w:t xml:space="preserve"> to support and guide the setting and practitioners through the next steps of making the setting and the care they provid</w:t>
      </w:r>
      <w:r w:rsidRPr="153A5D9E" w:rsidR="2CE333E0">
        <w:rPr>
          <w:rFonts w:ascii="Arial" w:hAnsi="Arial" w:eastAsia="Arial" w:cs="Arial"/>
          <w:noProof w:val="0"/>
          <w:color w:val="auto"/>
          <w:sz w:val="24"/>
          <w:szCs w:val="24"/>
          <w:lang w:val="en-GB"/>
        </w:rPr>
        <w:t xml:space="preserve">e </w:t>
      </w:r>
      <w:r w:rsidRPr="153A5D9E" w:rsidR="6D2F4802">
        <w:rPr>
          <w:rFonts w:ascii="Arial" w:hAnsi="Arial" w:eastAsia="Arial" w:cs="Arial"/>
          <w:noProof w:val="0"/>
          <w:color w:val="auto"/>
          <w:sz w:val="24"/>
          <w:szCs w:val="24"/>
          <w:lang w:val="en-GB"/>
        </w:rPr>
        <w:t>reach an outst</w:t>
      </w:r>
      <w:r w:rsidRPr="153A5D9E" w:rsidR="6D2F4802">
        <w:rPr>
          <w:rFonts w:ascii="Arial" w:hAnsi="Arial" w:eastAsia="Arial" w:cs="Arial"/>
          <w:noProof w:val="0"/>
          <w:color w:val="auto"/>
          <w:sz w:val="24"/>
          <w:szCs w:val="24"/>
          <w:lang w:val="en-GB"/>
        </w:rPr>
        <w:t xml:space="preserve">anding level. Going </w:t>
      </w:r>
      <w:r w:rsidRPr="153A5D9E" w:rsidR="6D2F4802">
        <w:rPr>
          <w:rFonts w:ascii="Arial" w:hAnsi="Arial" w:eastAsia="Arial" w:cs="Arial"/>
          <w:noProof w:val="0"/>
          <w:color w:val="auto"/>
          <w:sz w:val="24"/>
          <w:szCs w:val="24"/>
          <w:lang w:val="en-GB"/>
        </w:rPr>
        <w:t>above and</w:t>
      </w:r>
      <w:r w:rsidRPr="153A5D9E" w:rsidR="6D2F4802">
        <w:rPr>
          <w:rFonts w:ascii="Arial" w:hAnsi="Arial" w:eastAsia="Arial" w:cs="Arial"/>
          <w:noProof w:val="0"/>
          <w:color w:val="auto"/>
          <w:sz w:val="24"/>
          <w:szCs w:val="24"/>
          <w:lang w:val="en-GB"/>
        </w:rPr>
        <w:t xml:space="preserve"> beyond</w:t>
      </w:r>
      <w:r w:rsidRPr="153A5D9E" w:rsidR="6D2F4802">
        <w:rPr>
          <w:rFonts w:ascii="Arial" w:hAnsi="Arial" w:eastAsia="Arial" w:cs="Arial"/>
          <w:noProof w:val="0"/>
          <w:color w:val="auto"/>
          <w:sz w:val="24"/>
          <w:szCs w:val="24"/>
          <w:lang w:val="en-GB"/>
        </w:rPr>
        <w:t xml:space="preserve"> with ear</w:t>
      </w:r>
      <w:r w:rsidRPr="153A5D9E" w:rsidR="6D2F4802">
        <w:rPr>
          <w:rFonts w:ascii="Arial" w:hAnsi="Arial" w:eastAsia="Arial" w:cs="Arial"/>
          <w:noProof w:val="0"/>
          <w:color w:val="auto"/>
          <w:sz w:val="24"/>
          <w:szCs w:val="24"/>
          <w:lang w:val="en-GB"/>
        </w:rPr>
        <w:t xml:space="preserve">ly years will </w:t>
      </w:r>
      <w:r w:rsidRPr="153A5D9E" w:rsidR="76C1FB04">
        <w:rPr>
          <w:rFonts w:ascii="Arial" w:hAnsi="Arial" w:eastAsia="Arial" w:cs="Arial"/>
          <w:noProof w:val="0"/>
          <w:color w:val="auto"/>
          <w:sz w:val="24"/>
          <w:szCs w:val="24"/>
          <w:lang w:val="en-GB"/>
        </w:rPr>
        <w:t>enable</w:t>
      </w:r>
      <w:r w:rsidRPr="153A5D9E" w:rsidR="6D2F4802">
        <w:rPr>
          <w:rFonts w:ascii="Arial" w:hAnsi="Arial" w:eastAsia="Arial" w:cs="Arial"/>
          <w:noProof w:val="0"/>
          <w:color w:val="auto"/>
          <w:sz w:val="24"/>
          <w:szCs w:val="24"/>
          <w:lang w:val="en-GB"/>
        </w:rPr>
        <w:t xml:space="preserve"> children to develop and progress holistically in a happy</w:t>
      </w:r>
      <w:r w:rsidRPr="153A5D9E" w:rsidR="0E627EED">
        <w:rPr>
          <w:rFonts w:ascii="Arial" w:hAnsi="Arial" w:eastAsia="Arial" w:cs="Arial"/>
          <w:noProof w:val="0"/>
          <w:color w:val="auto"/>
          <w:sz w:val="24"/>
          <w:szCs w:val="24"/>
          <w:lang w:val="en-GB"/>
        </w:rPr>
        <w:t>,</w:t>
      </w:r>
      <w:r w:rsidRPr="153A5D9E" w:rsidR="6D2F4802">
        <w:rPr>
          <w:rFonts w:ascii="Arial" w:hAnsi="Arial" w:eastAsia="Arial" w:cs="Arial"/>
          <w:noProof w:val="0"/>
          <w:color w:val="auto"/>
          <w:sz w:val="24"/>
          <w:szCs w:val="24"/>
          <w:lang w:val="en-GB"/>
        </w:rPr>
        <w:t xml:space="preserve"> friendly warm and nurturing environment. </w:t>
      </w:r>
      <w:r w:rsidRPr="153A5D9E" w:rsidR="6D2F4802">
        <w:rPr>
          <w:rFonts w:ascii="Arial" w:hAnsi="Arial" w:eastAsia="Arial" w:cs="Arial"/>
          <w:noProof w:val="0"/>
          <w:color w:val="auto"/>
          <w:sz w:val="24"/>
          <w:szCs w:val="24"/>
          <w:lang w:val="en-GB"/>
        </w:rPr>
        <w:t xml:space="preserve">When a child is happy within the setting and is </w:t>
      </w:r>
      <w:r w:rsidRPr="153A5D9E" w:rsidR="6ACCDA5A">
        <w:rPr>
          <w:rFonts w:ascii="Arial" w:hAnsi="Arial" w:eastAsia="Arial" w:cs="Arial"/>
          <w:noProof w:val="0"/>
          <w:color w:val="auto"/>
          <w:sz w:val="24"/>
          <w:szCs w:val="24"/>
          <w:lang w:val="en-GB"/>
        </w:rPr>
        <w:t>progressing</w:t>
      </w:r>
      <w:r w:rsidRPr="153A5D9E" w:rsidR="6D2F4802">
        <w:rPr>
          <w:rFonts w:ascii="Arial" w:hAnsi="Arial" w:eastAsia="Arial" w:cs="Arial"/>
          <w:noProof w:val="0"/>
          <w:color w:val="auto"/>
          <w:sz w:val="24"/>
          <w:szCs w:val="24"/>
          <w:lang w:val="en-GB"/>
        </w:rPr>
        <w:t xml:space="preserve"> well it allows parents to </w:t>
      </w:r>
      <w:r w:rsidRPr="153A5D9E" w:rsidR="2194D5A3">
        <w:rPr>
          <w:rFonts w:ascii="Arial" w:hAnsi="Arial" w:eastAsia="Arial" w:cs="Arial"/>
          <w:noProof w:val="0"/>
          <w:color w:val="auto"/>
          <w:sz w:val="24"/>
          <w:szCs w:val="24"/>
          <w:lang w:val="en-GB"/>
        </w:rPr>
        <w:t>feel</w:t>
      </w:r>
      <w:r w:rsidRPr="153A5D9E" w:rsidR="6D2F4802">
        <w:rPr>
          <w:rFonts w:ascii="Arial" w:hAnsi="Arial" w:eastAsia="Arial" w:cs="Arial"/>
          <w:noProof w:val="0"/>
          <w:color w:val="auto"/>
          <w:sz w:val="24"/>
          <w:szCs w:val="24"/>
          <w:lang w:val="en-GB"/>
        </w:rPr>
        <w:t xml:space="preserve"> reassured and happy that their child is reaching their full potential and that growth in the</w:t>
      </w:r>
      <w:r w:rsidRPr="153A5D9E" w:rsidR="03000310">
        <w:rPr>
          <w:rFonts w:ascii="Arial" w:hAnsi="Arial" w:eastAsia="Arial" w:cs="Arial"/>
          <w:noProof w:val="0"/>
          <w:color w:val="auto"/>
          <w:sz w:val="24"/>
          <w:szCs w:val="24"/>
          <w:lang w:val="en-GB"/>
        </w:rPr>
        <w:t>ir</w:t>
      </w:r>
      <w:r w:rsidRPr="153A5D9E" w:rsidR="6D2F4802">
        <w:rPr>
          <w:rFonts w:ascii="Arial" w:hAnsi="Arial" w:eastAsia="Arial" w:cs="Arial"/>
          <w:noProof w:val="0"/>
          <w:color w:val="auto"/>
          <w:sz w:val="24"/>
          <w:szCs w:val="24"/>
          <w:lang w:val="en-GB"/>
        </w:rPr>
        <w:t xml:space="preserve"> learning journey and wellbeing development is being supported by</w:t>
      </w:r>
      <w:r w:rsidRPr="153A5D9E" w:rsidR="44A9FD03">
        <w:rPr>
          <w:rFonts w:ascii="Arial" w:hAnsi="Arial" w:eastAsia="Arial" w:cs="Arial"/>
          <w:noProof w:val="0"/>
          <w:color w:val="auto"/>
          <w:sz w:val="24"/>
          <w:szCs w:val="24"/>
          <w:lang w:val="en-GB"/>
        </w:rPr>
        <w:t xml:space="preserve"> highly qualified</w:t>
      </w:r>
      <w:r w:rsidRPr="153A5D9E" w:rsidR="6D2F4802">
        <w:rPr>
          <w:rFonts w:ascii="Arial" w:hAnsi="Arial" w:eastAsia="Arial" w:cs="Arial"/>
          <w:noProof w:val="0"/>
          <w:color w:val="auto"/>
          <w:sz w:val="24"/>
          <w:szCs w:val="24"/>
          <w:lang w:val="en-GB"/>
        </w:rPr>
        <w:t xml:space="preserve"> </w:t>
      </w:r>
      <w:r w:rsidRPr="153A5D9E" w:rsidR="36AB8B55">
        <w:rPr>
          <w:rFonts w:ascii="Arial" w:hAnsi="Arial" w:eastAsia="Arial" w:cs="Arial"/>
          <w:noProof w:val="0"/>
          <w:color w:val="auto"/>
          <w:sz w:val="24"/>
          <w:szCs w:val="24"/>
          <w:lang w:val="en-GB"/>
        </w:rPr>
        <w:t xml:space="preserve">staff. </w:t>
      </w:r>
    </w:p>
    <w:p xmlns:wp14="http://schemas.microsoft.com/office/word/2010/wordml" w:rsidP="153A5D9E" wp14:paraId="3B0AEB29" wp14:textId="4F9A926C">
      <w:pPr>
        <w:pStyle w:val="Normal"/>
        <w:spacing w:before="0" w:beforeAutospacing="off" w:after="160" w:afterAutospacing="off" w:line="257" w:lineRule="auto"/>
        <w:rPr>
          <w:rFonts w:ascii="Arial" w:hAnsi="Arial" w:eastAsia="Arial" w:cs="Arial"/>
          <w:noProof w:val="0"/>
          <w:color w:val="auto"/>
          <w:sz w:val="24"/>
          <w:szCs w:val="24"/>
          <w:lang w:val="en-GB"/>
        </w:rPr>
      </w:pPr>
      <w:r w:rsidRPr="153A5D9E" w:rsidR="36AB8B55">
        <w:rPr>
          <w:rFonts w:ascii="Arial" w:hAnsi="Arial" w:eastAsia="Arial" w:cs="Arial"/>
          <w:noProof w:val="0"/>
          <w:color w:val="auto"/>
          <w:sz w:val="24"/>
          <w:szCs w:val="24"/>
          <w:lang w:val="en-GB"/>
        </w:rPr>
        <w:t xml:space="preserve">Whilst it is clear there is a cost for these quality assurance schemes and a wide gap in pricing is also </w:t>
      </w:r>
      <w:r w:rsidRPr="153A5D9E" w:rsidR="36AB8B55">
        <w:rPr>
          <w:rFonts w:ascii="Arial" w:hAnsi="Arial" w:eastAsia="Arial" w:cs="Arial"/>
          <w:noProof w:val="0"/>
          <w:color w:val="auto"/>
          <w:sz w:val="24"/>
          <w:szCs w:val="24"/>
          <w:lang w:val="en-GB"/>
        </w:rPr>
        <w:t>evident</w:t>
      </w:r>
      <w:r w:rsidRPr="153A5D9E" w:rsidR="36AB8B55">
        <w:rPr>
          <w:rFonts w:ascii="Arial" w:hAnsi="Arial" w:eastAsia="Arial" w:cs="Arial"/>
          <w:noProof w:val="0"/>
          <w:color w:val="auto"/>
          <w:sz w:val="24"/>
          <w:szCs w:val="24"/>
          <w:lang w:val="en-GB"/>
        </w:rPr>
        <w:t xml:space="preserve"> it is worth looking at exactly what each scheme will cover as some are not always suitable for ‘all’ settings as </w:t>
      </w:r>
      <w:r w:rsidRPr="153A5D9E" w:rsidR="36AB8B55">
        <w:rPr>
          <w:rFonts w:ascii="Arial" w:hAnsi="Arial" w:eastAsia="Arial" w:cs="Arial"/>
          <w:noProof w:val="0"/>
          <w:color w:val="auto"/>
          <w:sz w:val="24"/>
          <w:szCs w:val="24"/>
          <w:lang w:val="en-GB"/>
        </w:rPr>
        <w:t>stated</w:t>
      </w:r>
      <w:r w:rsidRPr="153A5D9E" w:rsidR="36AB8B55">
        <w:rPr>
          <w:rFonts w:ascii="Arial" w:hAnsi="Arial" w:eastAsia="Arial" w:cs="Arial"/>
          <w:noProof w:val="0"/>
          <w:color w:val="auto"/>
          <w:sz w:val="24"/>
          <w:szCs w:val="24"/>
          <w:lang w:val="en-GB"/>
        </w:rPr>
        <w:t xml:space="preserve">. </w:t>
      </w:r>
      <w:r w:rsidRPr="153A5D9E" w:rsidR="36AB8B55">
        <w:rPr>
          <w:rFonts w:ascii="Arial" w:hAnsi="Arial" w:eastAsia="Arial" w:cs="Arial"/>
          <w:noProof w:val="0"/>
          <w:color w:val="auto"/>
          <w:sz w:val="24"/>
          <w:szCs w:val="24"/>
          <w:lang w:val="en-GB"/>
        </w:rPr>
        <w:t xml:space="preserve">Furthermore, the </w:t>
      </w:r>
      <w:r w:rsidRPr="153A5D9E" w:rsidR="6F18F7A6">
        <w:rPr>
          <w:rFonts w:ascii="Arial" w:hAnsi="Arial" w:eastAsia="Arial" w:cs="Arial"/>
          <w:noProof w:val="0"/>
          <w:color w:val="auto"/>
          <w:sz w:val="24"/>
          <w:szCs w:val="24"/>
          <w:lang w:val="en-GB"/>
        </w:rPr>
        <w:t>Quality-of-Care</w:t>
      </w:r>
      <w:r w:rsidRPr="153A5D9E" w:rsidR="36AB8B55">
        <w:rPr>
          <w:rFonts w:ascii="Arial" w:hAnsi="Arial" w:eastAsia="Arial" w:cs="Arial"/>
          <w:noProof w:val="0"/>
          <w:color w:val="auto"/>
          <w:sz w:val="24"/>
          <w:szCs w:val="24"/>
          <w:lang w:val="en-GB"/>
        </w:rPr>
        <w:t xml:space="preserve"> report highlights the progression in line with the </w:t>
      </w:r>
      <w:r w:rsidRPr="153A5D9E" w:rsidR="36AB8B55">
        <w:rPr>
          <w:rFonts w:ascii="Arial" w:hAnsi="Arial" w:eastAsia="Arial" w:cs="Arial"/>
          <w:noProof w:val="0"/>
          <w:color w:val="auto"/>
          <w:sz w:val="24"/>
          <w:szCs w:val="24"/>
          <w:lang w:val="en-GB"/>
        </w:rPr>
        <w:t>minimum</w:t>
      </w:r>
      <w:r w:rsidRPr="153A5D9E" w:rsidR="36AB8B55">
        <w:rPr>
          <w:rFonts w:ascii="Arial" w:hAnsi="Arial" w:eastAsia="Arial" w:cs="Arial"/>
          <w:noProof w:val="0"/>
          <w:color w:val="auto"/>
          <w:sz w:val="24"/>
          <w:szCs w:val="24"/>
          <w:lang w:val="en-GB"/>
        </w:rPr>
        <w:t xml:space="preserve"> standards and what is </w:t>
      </w:r>
      <w:r w:rsidRPr="153A5D9E" w:rsidR="2B7EBAAB">
        <w:rPr>
          <w:rFonts w:ascii="Arial" w:hAnsi="Arial" w:eastAsia="Arial" w:cs="Arial"/>
          <w:noProof w:val="0"/>
          <w:color w:val="auto"/>
          <w:sz w:val="24"/>
          <w:szCs w:val="24"/>
          <w:lang w:val="en-GB"/>
        </w:rPr>
        <w:t>required</w:t>
      </w:r>
      <w:r w:rsidRPr="153A5D9E" w:rsidR="2B7EBAAB">
        <w:rPr>
          <w:rFonts w:ascii="Arial" w:hAnsi="Arial" w:eastAsia="Arial" w:cs="Arial"/>
          <w:noProof w:val="0"/>
          <w:color w:val="auto"/>
          <w:sz w:val="24"/>
          <w:szCs w:val="24"/>
          <w:lang w:val="en-GB"/>
        </w:rPr>
        <w:t xml:space="preserve"> or </w:t>
      </w:r>
      <w:r w:rsidRPr="153A5D9E" w:rsidR="36AB8B55">
        <w:rPr>
          <w:rFonts w:ascii="Arial" w:hAnsi="Arial" w:eastAsia="Arial" w:cs="Arial"/>
          <w:noProof w:val="0"/>
          <w:color w:val="auto"/>
          <w:sz w:val="24"/>
          <w:szCs w:val="24"/>
          <w:lang w:val="en-GB"/>
        </w:rPr>
        <w:t>expected</w:t>
      </w:r>
      <w:r w:rsidRPr="153A5D9E" w:rsidR="5218929C">
        <w:rPr>
          <w:rFonts w:ascii="Arial" w:hAnsi="Arial" w:eastAsia="Arial" w:cs="Arial"/>
          <w:noProof w:val="0"/>
          <w:color w:val="auto"/>
          <w:sz w:val="24"/>
          <w:szCs w:val="24"/>
          <w:lang w:val="en-GB"/>
        </w:rPr>
        <w:t>, i</w:t>
      </w:r>
      <w:r w:rsidRPr="153A5D9E" w:rsidR="36AB8B55">
        <w:rPr>
          <w:rFonts w:ascii="Arial" w:hAnsi="Arial" w:eastAsia="Arial" w:cs="Arial"/>
          <w:noProof w:val="0"/>
          <w:color w:val="auto"/>
          <w:sz w:val="24"/>
          <w:szCs w:val="24"/>
          <w:lang w:val="en-GB"/>
        </w:rPr>
        <w:t xml:space="preserve">t </w:t>
      </w:r>
      <w:r w:rsidRPr="153A5D9E" w:rsidR="36AB8B55">
        <w:rPr>
          <w:rFonts w:ascii="Arial" w:hAnsi="Arial" w:eastAsia="Arial" w:cs="Arial"/>
          <w:noProof w:val="0"/>
          <w:color w:val="auto"/>
          <w:sz w:val="24"/>
          <w:szCs w:val="24"/>
          <w:lang w:val="en-GB"/>
        </w:rPr>
        <w:t>does</w:t>
      </w:r>
      <w:r w:rsidRPr="153A5D9E" w:rsidR="7B9153EB">
        <w:rPr>
          <w:rFonts w:ascii="Arial" w:hAnsi="Arial" w:eastAsia="Arial" w:cs="Arial"/>
          <w:noProof w:val="0"/>
          <w:color w:val="auto"/>
          <w:sz w:val="24"/>
          <w:szCs w:val="24"/>
          <w:lang w:val="en-GB"/>
        </w:rPr>
        <w:t xml:space="preserve"> </w:t>
      </w:r>
      <w:r w:rsidRPr="153A5D9E" w:rsidR="36AB8B55">
        <w:rPr>
          <w:rFonts w:ascii="Arial" w:hAnsi="Arial" w:eastAsia="Arial" w:cs="Arial"/>
          <w:noProof w:val="0"/>
          <w:color w:val="auto"/>
          <w:sz w:val="24"/>
          <w:szCs w:val="24"/>
          <w:lang w:val="en-GB"/>
        </w:rPr>
        <w:t>n</w:t>
      </w:r>
      <w:r w:rsidRPr="153A5D9E" w:rsidR="7F940B1C">
        <w:rPr>
          <w:rFonts w:ascii="Arial" w:hAnsi="Arial" w:eastAsia="Arial" w:cs="Arial"/>
          <w:noProof w:val="0"/>
          <w:color w:val="auto"/>
          <w:sz w:val="24"/>
          <w:szCs w:val="24"/>
          <w:lang w:val="en-GB"/>
        </w:rPr>
        <w:t>o</w:t>
      </w:r>
      <w:r w:rsidRPr="153A5D9E" w:rsidR="36AB8B55">
        <w:rPr>
          <w:rFonts w:ascii="Arial" w:hAnsi="Arial" w:eastAsia="Arial" w:cs="Arial"/>
          <w:noProof w:val="0"/>
          <w:color w:val="auto"/>
          <w:sz w:val="24"/>
          <w:szCs w:val="24"/>
          <w:lang w:val="en-GB"/>
        </w:rPr>
        <w:t>t</w:t>
      </w:r>
      <w:r w:rsidRPr="153A5D9E" w:rsidR="36AB8B55">
        <w:rPr>
          <w:rFonts w:ascii="Arial" w:hAnsi="Arial" w:eastAsia="Arial" w:cs="Arial"/>
          <w:noProof w:val="0"/>
          <w:color w:val="auto"/>
          <w:sz w:val="24"/>
          <w:szCs w:val="24"/>
          <w:lang w:val="en-GB"/>
        </w:rPr>
        <w:t xml:space="preserve"> highlight the steps that staff</w:t>
      </w:r>
      <w:r w:rsidRPr="153A5D9E" w:rsidR="6B0AB16D">
        <w:rPr>
          <w:rFonts w:ascii="Arial" w:hAnsi="Arial" w:eastAsia="Arial" w:cs="Arial"/>
          <w:noProof w:val="0"/>
          <w:color w:val="auto"/>
          <w:sz w:val="24"/>
          <w:szCs w:val="24"/>
          <w:lang w:val="en-GB"/>
        </w:rPr>
        <w:t xml:space="preserve"> need to take to</w:t>
      </w:r>
      <w:r w:rsidRPr="153A5D9E" w:rsidR="36AB8B55">
        <w:rPr>
          <w:rFonts w:ascii="Arial" w:hAnsi="Arial" w:eastAsia="Arial" w:cs="Arial"/>
          <w:noProof w:val="0"/>
          <w:color w:val="auto"/>
          <w:sz w:val="24"/>
          <w:szCs w:val="24"/>
          <w:lang w:val="en-GB"/>
        </w:rPr>
        <w:t xml:space="preserve"> go </w:t>
      </w:r>
      <w:r w:rsidRPr="153A5D9E" w:rsidR="36AB8B55">
        <w:rPr>
          <w:rFonts w:ascii="Arial" w:hAnsi="Arial" w:eastAsia="Arial" w:cs="Arial"/>
          <w:noProof w:val="0"/>
          <w:color w:val="auto"/>
          <w:sz w:val="24"/>
          <w:szCs w:val="24"/>
          <w:lang w:val="en-GB"/>
        </w:rPr>
        <w:t xml:space="preserve">above and </w:t>
      </w:r>
      <w:r w:rsidRPr="153A5D9E" w:rsidR="5B8650A3">
        <w:rPr>
          <w:rFonts w:ascii="Arial" w:hAnsi="Arial" w:eastAsia="Arial" w:cs="Arial"/>
          <w:noProof w:val="0"/>
          <w:color w:val="auto"/>
          <w:sz w:val="24"/>
          <w:szCs w:val="24"/>
          <w:lang w:val="en-GB"/>
        </w:rPr>
        <w:t>beyond</w:t>
      </w:r>
      <w:r w:rsidRPr="153A5D9E" w:rsidR="5B8650A3">
        <w:rPr>
          <w:rFonts w:ascii="Arial" w:hAnsi="Arial" w:eastAsia="Arial" w:cs="Arial"/>
          <w:noProof w:val="0"/>
          <w:color w:val="auto"/>
          <w:sz w:val="24"/>
          <w:szCs w:val="24"/>
          <w:lang w:val="en-GB"/>
        </w:rPr>
        <w:t xml:space="preserve"> and sustain high quality care</w:t>
      </w:r>
      <w:r w:rsidRPr="153A5D9E" w:rsidR="36AB8B55">
        <w:rPr>
          <w:rFonts w:ascii="Arial" w:hAnsi="Arial" w:eastAsia="Arial" w:cs="Arial"/>
          <w:noProof w:val="0"/>
          <w:color w:val="auto"/>
          <w:sz w:val="24"/>
          <w:szCs w:val="24"/>
          <w:lang w:val="en-GB"/>
        </w:rPr>
        <w:t xml:space="preserve">. </w:t>
      </w:r>
      <w:r w:rsidRPr="153A5D9E" w:rsidR="442702B6">
        <w:rPr>
          <w:rFonts w:ascii="Arial" w:hAnsi="Arial" w:eastAsia="Arial" w:cs="Arial"/>
          <w:noProof w:val="0"/>
          <w:color w:val="auto"/>
          <w:sz w:val="24"/>
          <w:szCs w:val="24"/>
          <w:lang w:val="en-GB"/>
        </w:rPr>
        <w:t>Therefore, it would be good practice to ensure that not only the legal requirements are being met but also that a QA Scheme is being worked towards that is suitable for the setting</w:t>
      </w:r>
      <w:r w:rsidRPr="153A5D9E" w:rsidR="442702B6">
        <w:rPr>
          <w:rFonts w:ascii="Arial" w:hAnsi="Arial" w:eastAsia="Arial" w:cs="Arial"/>
          <w:noProof w:val="0"/>
          <w:color w:val="auto"/>
          <w:sz w:val="24"/>
          <w:szCs w:val="24"/>
          <w:lang w:val="en-GB"/>
        </w:rPr>
        <w:t xml:space="preserve">. </w:t>
      </w:r>
      <w:r w:rsidRPr="153A5D9E" w:rsidR="56DFB682">
        <w:rPr>
          <w:rFonts w:ascii="Arial" w:hAnsi="Arial" w:eastAsia="Arial" w:cs="Arial"/>
          <w:noProof w:val="0"/>
          <w:color w:val="auto"/>
          <w:sz w:val="24"/>
          <w:szCs w:val="24"/>
          <w:lang w:val="en-GB"/>
        </w:rPr>
        <w:t xml:space="preserve"> </w:t>
      </w:r>
      <w:r w:rsidRPr="153A5D9E" w:rsidR="2D5A7785">
        <w:rPr>
          <w:rFonts w:ascii="Arial" w:hAnsi="Arial" w:eastAsia="Arial" w:cs="Arial"/>
          <w:noProof w:val="0"/>
          <w:color w:val="auto"/>
          <w:sz w:val="24"/>
          <w:szCs w:val="24"/>
          <w:lang w:val="en-GB"/>
        </w:rPr>
        <w:t xml:space="preserve">This then enables parents to recognise high quality settings and </w:t>
      </w:r>
      <w:r w:rsidRPr="153A5D9E" w:rsidR="5EE174B2">
        <w:rPr>
          <w:rFonts w:ascii="Arial" w:hAnsi="Arial" w:eastAsia="Arial" w:cs="Arial"/>
          <w:noProof w:val="0"/>
          <w:color w:val="auto"/>
          <w:sz w:val="24"/>
          <w:szCs w:val="24"/>
          <w:lang w:val="en-GB"/>
        </w:rPr>
        <w:t>children to achieve their potential.</w:t>
      </w:r>
    </w:p>
    <w:p xmlns:wp14="http://schemas.microsoft.com/office/word/2010/wordml" w:rsidP="153A5D9E" wp14:paraId="12DB660C" wp14:textId="6FD65E13">
      <w:pPr>
        <w:spacing w:before="0" w:beforeAutospacing="off" w:after="160" w:afterAutospacing="off" w:line="257" w:lineRule="auto"/>
        <w:rPr>
          <w:rFonts w:ascii="Arial" w:hAnsi="Arial" w:eastAsia="Arial" w:cs="Arial"/>
          <w:noProof w:val="0"/>
          <w:color w:val="auto"/>
          <w:sz w:val="24"/>
          <w:szCs w:val="24"/>
          <w:lang w:val="en-GB"/>
        </w:rPr>
      </w:pPr>
      <w:r w:rsidRPr="153A5D9E" w:rsidR="56DFB682">
        <w:rPr>
          <w:rFonts w:ascii="Arial" w:hAnsi="Arial" w:eastAsia="Arial" w:cs="Arial"/>
          <w:noProof w:val="0"/>
          <w:color w:val="auto"/>
          <w:sz w:val="24"/>
          <w:szCs w:val="24"/>
          <w:lang w:val="en-GB"/>
        </w:rPr>
        <w:t xml:space="preserve"> </w:t>
      </w:r>
    </w:p>
    <w:p xmlns:wp14="http://schemas.microsoft.com/office/word/2010/wordml" w:rsidP="153A5D9E" wp14:paraId="2C078E63" wp14:textId="748B60A0">
      <w:pPr>
        <w:spacing w:before="0" w:beforeAutospacing="off" w:after="160" w:afterAutospacing="off" w:line="257" w:lineRule="auto"/>
        <w:rPr>
          <w:rFonts w:ascii="Arial" w:hAnsi="Arial" w:eastAsia="Arial" w:cs="Arial"/>
          <w:noProof w:val="0"/>
          <w:color w:val="auto"/>
          <w:sz w:val="24"/>
          <w:szCs w:val="24"/>
          <w:lang w:val="en-GB"/>
        </w:rPr>
      </w:pPr>
      <w:r w:rsidRPr="153A5D9E" w:rsidR="103F27A3">
        <w:rPr>
          <w:rFonts w:ascii="Arial" w:hAnsi="Arial" w:eastAsia="Arial" w:cs="Arial"/>
          <w:b w:val="1"/>
          <w:bCs w:val="1"/>
          <w:noProof w:val="0"/>
          <w:color w:val="000000" w:themeColor="text1" w:themeTint="FF" w:themeShade="FF"/>
          <w:sz w:val="24"/>
          <w:szCs w:val="24"/>
          <w:lang w:val="en-GB"/>
        </w:rPr>
        <w:t>References</w:t>
      </w:r>
    </w:p>
    <w:p w:rsidR="153A5D9E" w:rsidP="153A5D9E" w:rsidRDefault="153A5D9E" w14:paraId="0015A528" w14:textId="6304B640">
      <w:pPr>
        <w:pStyle w:val="Normal"/>
        <w:spacing w:before="0" w:beforeAutospacing="off" w:after="160" w:afterAutospacing="off" w:line="257" w:lineRule="auto"/>
        <w:rPr>
          <w:rFonts w:ascii="Arial" w:hAnsi="Arial" w:eastAsia="Arial" w:cs="Arial"/>
          <w:b w:val="1"/>
          <w:bCs w:val="1"/>
          <w:noProof w:val="0"/>
          <w:color w:val="000000" w:themeColor="text1" w:themeTint="FF" w:themeShade="FF"/>
          <w:sz w:val="24"/>
          <w:szCs w:val="24"/>
          <w:lang w:val="en-GB"/>
        </w:rPr>
      </w:pPr>
    </w:p>
    <w:p w:rsidR="4095B2AA" w:rsidP="153A5D9E" w:rsidRDefault="4095B2AA" w14:paraId="4C8B6C78" w14:textId="2F84EC46">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A guide to recruiting well for early years and childcare</w:t>
      </w:r>
      <w:r w:rsidRPr="153A5D9E" w:rsidR="4095B2AA">
        <w:rPr>
          <w:rFonts w:ascii="Times New Roman" w:hAnsi="Times New Roman" w:eastAsia="Times New Roman" w:cs="Times New Roman"/>
          <w:noProof w:val="0"/>
          <w:sz w:val="24"/>
          <w:szCs w:val="24"/>
          <w:lang w:val="en-GB"/>
        </w:rPr>
        <w:t xml:space="preserve"> (2023). Available at: </w:t>
      </w:r>
      <w:hyperlink r:id="R699e683d1818439f">
        <w:r w:rsidRPr="153A5D9E" w:rsidR="4095B2AA">
          <w:rPr>
            <w:rStyle w:val="Hyperlink"/>
            <w:rFonts w:ascii="Times New Roman" w:hAnsi="Times New Roman" w:eastAsia="Times New Roman" w:cs="Times New Roman"/>
            <w:noProof w:val="0"/>
            <w:sz w:val="24"/>
            <w:szCs w:val="24"/>
            <w:lang w:val="en-GB"/>
          </w:rPr>
          <w:t>https://socialcare.wales/resources-guidance/early-years-and-childcare/information-and-guidance-for-employers-and-workers/a-guide-to-recruiting-well-for-early-years-and-childcare</w:t>
        </w:r>
      </w:hyperlink>
      <w:r w:rsidRPr="153A5D9E" w:rsidR="4095B2AA">
        <w:rPr>
          <w:rFonts w:ascii="Times New Roman" w:hAnsi="Times New Roman" w:eastAsia="Times New Roman" w:cs="Times New Roman"/>
          <w:noProof w:val="0"/>
          <w:sz w:val="24"/>
          <w:szCs w:val="24"/>
          <w:lang w:val="en-GB"/>
        </w:rPr>
        <w:t>.</w:t>
      </w:r>
    </w:p>
    <w:p w:rsidR="4095B2AA" w:rsidP="153A5D9E" w:rsidRDefault="4095B2AA" w14:paraId="02B22946" w14:textId="395E8675">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Code of Practice for Inspection of Regulated Services (HTML document) | Care Inspectorate Wales</w:t>
      </w:r>
      <w:r w:rsidRPr="153A5D9E" w:rsidR="4095B2AA">
        <w:rPr>
          <w:rFonts w:ascii="Times New Roman" w:hAnsi="Times New Roman" w:eastAsia="Times New Roman" w:cs="Times New Roman"/>
          <w:noProof w:val="0"/>
          <w:sz w:val="24"/>
          <w:szCs w:val="24"/>
          <w:lang w:val="en-GB"/>
        </w:rPr>
        <w:t xml:space="preserve"> (2023). Available at: </w:t>
      </w:r>
      <w:hyperlink r:id="Rcd7f9bb0a20448e8">
        <w:r w:rsidRPr="153A5D9E" w:rsidR="4095B2AA">
          <w:rPr>
            <w:rStyle w:val="Hyperlink"/>
            <w:rFonts w:ascii="Times New Roman" w:hAnsi="Times New Roman" w:eastAsia="Times New Roman" w:cs="Times New Roman"/>
            <w:noProof w:val="0"/>
            <w:sz w:val="24"/>
            <w:szCs w:val="24"/>
            <w:lang w:val="en-GB"/>
          </w:rPr>
          <w:t>https://www.careinspectorate.wales/code-practice-inspection-regulated-services-html</w:t>
        </w:r>
      </w:hyperlink>
      <w:r w:rsidRPr="153A5D9E" w:rsidR="4095B2AA">
        <w:rPr>
          <w:rFonts w:ascii="Times New Roman" w:hAnsi="Times New Roman" w:eastAsia="Times New Roman" w:cs="Times New Roman"/>
          <w:noProof w:val="0"/>
          <w:sz w:val="24"/>
          <w:szCs w:val="24"/>
          <w:lang w:val="en-GB"/>
        </w:rPr>
        <w:t xml:space="preserve"> (Accessed: 2 April 2025).</w:t>
      </w:r>
    </w:p>
    <w:p w:rsidR="4095B2AA" w:rsidP="153A5D9E" w:rsidRDefault="4095B2AA" w14:paraId="2C951429" w14:textId="725ECB53">
      <w:pPr>
        <w:spacing w:before="0" w:beforeAutospacing="off" w:after="240" w:afterAutospacing="off" w:line="360" w:lineRule="auto"/>
      </w:pPr>
      <w:r w:rsidRPr="153A5D9E" w:rsidR="4095B2AA">
        <w:rPr>
          <w:rFonts w:ascii="Times New Roman" w:hAnsi="Times New Roman" w:eastAsia="Times New Roman" w:cs="Times New Roman"/>
          <w:noProof w:val="0"/>
          <w:sz w:val="24"/>
          <w:szCs w:val="24"/>
          <w:lang w:val="en-GB"/>
        </w:rPr>
        <w:t xml:space="preserve">Council, M.C. (2025) </w:t>
      </w:r>
      <w:r w:rsidRPr="153A5D9E" w:rsidR="4095B2AA">
        <w:rPr>
          <w:rFonts w:ascii="Times New Roman" w:hAnsi="Times New Roman" w:eastAsia="Times New Roman" w:cs="Times New Roman"/>
          <w:i w:val="1"/>
          <w:iCs w:val="1"/>
          <w:noProof w:val="0"/>
          <w:sz w:val="24"/>
          <w:szCs w:val="24"/>
          <w:lang w:val="en-GB"/>
        </w:rPr>
        <w:t>Recognising Quality in the Early Years | The Manchester Quality Assurance Framework (QAF) | Manchester City Council</w:t>
      </w:r>
      <w:r w:rsidRPr="153A5D9E" w:rsidR="4095B2AA">
        <w:rPr>
          <w:rFonts w:ascii="Times New Roman" w:hAnsi="Times New Roman" w:eastAsia="Times New Roman" w:cs="Times New Roman"/>
          <w:noProof w:val="0"/>
          <w:sz w:val="24"/>
          <w:szCs w:val="24"/>
          <w:lang w:val="en-GB"/>
        </w:rPr>
        <w:t xml:space="preserve">. Available at: </w:t>
      </w:r>
      <w:hyperlink r:id="Rb7d06b545f4e4961">
        <w:r w:rsidRPr="153A5D9E" w:rsidR="4095B2AA">
          <w:rPr>
            <w:rStyle w:val="Hyperlink"/>
            <w:rFonts w:ascii="Times New Roman" w:hAnsi="Times New Roman" w:eastAsia="Times New Roman" w:cs="Times New Roman"/>
            <w:noProof w:val="0"/>
            <w:sz w:val="24"/>
            <w:szCs w:val="24"/>
            <w:lang w:val="en-GB"/>
          </w:rPr>
          <w:t>https://www.manchester.gov.uk/info/200016/childcare_and_nurseries/5867/the_manchester_quality_assurance_framework_qaf</w:t>
        </w:r>
      </w:hyperlink>
      <w:r w:rsidRPr="153A5D9E" w:rsidR="4095B2AA">
        <w:rPr>
          <w:rFonts w:ascii="Times New Roman" w:hAnsi="Times New Roman" w:eastAsia="Times New Roman" w:cs="Times New Roman"/>
          <w:noProof w:val="0"/>
          <w:sz w:val="24"/>
          <w:szCs w:val="24"/>
          <w:lang w:val="en-GB"/>
        </w:rPr>
        <w:t xml:space="preserve"> (Accessed: 2 April 2025).</w:t>
      </w:r>
    </w:p>
    <w:p w:rsidR="4095B2AA" w:rsidP="153A5D9E" w:rsidRDefault="4095B2AA" w14:paraId="69A3FCBD" w14:textId="0DB4C4E4">
      <w:pPr>
        <w:spacing w:before="0" w:beforeAutospacing="off" w:after="240" w:afterAutospacing="off" w:line="360" w:lineRule="auto"/>
      </w:pPr>
      <w:r w:rsidRPr="153A5D9E" w:rsidR="4095B2AA">
        <w:rPr>
          <w:rFonts w:ascii="Times New Roman" w:hAnsi="Times New Roman" w:eastAsia="Times New Roman" w:cs="Times New Roman"/>
          <w:noProof w:val="0"/>
          <w:sz w:val="24"/>
          <w:szCs w:val="24"/>
          <w:lang w:val="en-GB"/>
        </w:rPr>
        <w:t xml:space="preserve">Department for Education (2024) </w:t>
      </w:r>
      <w:r w:rsidRPr="153A5D9E" w:rsidR="4095B2AA">
        <w:rPr>
          <w:rFonts w:ascii="Times New Roman" w:hAnsi="Times New Roman" w:eastAsia="Times New Roman" w:cs="Times New Roman"/>
          <w:i w:val="1"/>
          <w:iCs w:val="1"/>
          <w:noProof w:val="0"/>
          <w:sz w:val="24"/>
          <w:szCs w:val="24"/>
          <w:lang w:val="en-GB"/>
        </w:rPr>
        <w:t>Early Years Foundation Stage Statutory Framework (EYFS)</w:t>
      </w:r>
      <w:r w:rsidRPr="153A5D9E" w:rsidR="4095B2AA">
        <w:rPr>
          <w:rFonts w:ascii="Times New Roman" w:hAnsi="Times New Roman" w:eastAsia="Times New Roman" w:cs="Times New Roman"/>
          <w:noProof w:val="0"/>
          <w:sz w:val="24"/>
          <w:szCs w:val="24"/>
          <w:lang w:val="en-GB"/>
        </w:rPr>
        <w:t xml:space="preserve">. Available at: </w:t>
      </w:r>
      <w:hyperlink r:id="Rf55d05ca32944f3f">
        <w:r w:rsidRPr="153A5D9E" w:rsidR="4095B2AA">
          <w:rPr>
            <w:rStyle w:val="Hyperlink"/>
            <w:rFonts w:ascii="Times New Roman" w:hAnsi="Times New Roman" w:eastAsia="Times New Roman" w:cs="Times New Roman"/>
            <w:noProof w:val="0"/>
            <w:sz w:val="24"/>
            <w:szCs w:val="24"/>
            <w:lang w:val="en-GB"/>
          </w:rPr>
          <w:t>https://www.gov.uk/government/publications/early-years-foundation-stage-framework--2</w:t>
        </w:r>
      </w:hyperlink>
      <w:r w:rsidRPr="153A5D9E" w:rsidR="4095B2AA">
        <w:rPr>
          <w:rFonts w:ascii="Times New Roman" w:hAnsi="Times New Roman" w:eastAsia="Times New Roman" w:cs="Times New Roman"/>
          <w:noProof w:val="0"/>
          <w:sz w:val="24"/>
          <w:szCs w:val="24"/>
          <w:lang w:val="en-GB"/>
        </w:rPr>
        <w:t xml:space="preserve"> (Accessed: 1 April 2025).</w:t>
      </w:r>
    </w:p>
    <w:p w:rsidR="4095B2AA" w:rsidP="153A5D9E" w:rsidRDefault="4095B2AA" w14:paraId="2F5DCC5A" w14:textId="6687C314">
      <w:pPr>
        <w:spacing w:before="0" w:beforeAutospacing="off" w:after="240" w:afterAutospacing="off" w:line="360" w:lineRule="auto"/>
      </w:pPr>
      <w:r w:rsidRPr="153A5D9E" w:rsidR="4095B2AA">
        <w:rPr>
          <w:rFonts w:ascii="Times New Roman" w:hAnsi="Times New Roman" w:eastAsia="Times New Roman" w:cs="Times New Roman"/>
          <w:noProof w:val="0"/>
          <w:sz w:val="24"/>
          <w:szCs w:val="24"/>
          <w:lang w:val="en-GB"/>
        </w:rPr>
        <w:t xml:space="preserve">Department for Education (2025) </w:t>
      </w:r>
      <w:r w:rsidRPr="153A5D9E" w:rsidR="4095B2AA">
        <w:rPr>
          <w:rFonts w:ascii="Times New Roman" w:hAnsi="Times New Roman" w:eastAsia="Times New Roman" w:cs="Times New Roman"/>
          <w:i w:val="1"/>
          <w:iCs w:val="1"/>
          <w:noProof w:val="0"/>
          <w:sz w:val="24"/>
          <w:szCs w:val="24"/>
          <w:lang w:val="en-GB"/>
        </w:rPr>
        <w:t>Early education and childcare (effective from 1 April 2025)</w:t>
      </w:r>
      <w:r w:rsidRPr="153A5D9E" w:rsidR="4095B2AA">
        <w:rPr>
          <w:rFonts w:ascii="Times New Roman" w:hAnsi="Times New Roman" w:eastAsia="Times New Roman" w:cs="Times New Roman"/>
          <w:noProof w:val="0"/>
          <w:sz w:val="24"/>
          <w:szCs w:val="24"/>
          <w:lang w:val="en-GB"/>
        </w:rPr>
        <w:t xml:space="preserve">. Available at: </w:t>
      </w:r>
      <w:hyperlink r:id="Rbfb7c3909e344676">
        <w:r w:rsidRPr="153A5D9E" w:rsidR="4095B2AA">
          <w:rPr>
            <w:rStyle w:val="Hyperlink"/>
            <w:rFonts w:ascii="Times New Roman" w:hAnsi="Times New Roman" w:eastAsia="Times New Roman" w:cs="Times New Roman"/>
            <w:noProof w:val="0"/>
            <w:sz w:val="24"/>
            <w:szCs w:val="24"/>
            <w:lang w:val="en-GB"/>
          </w:rPr>
          <w:t>https://www.gov.uk/government/publications/early-education-and-childcare--2/early-education-and-childcare-effective-from-1-april-2025</w:t>
        </w:r>
      </w:hyperlink>
      <w:r w:rsidRPr="153A5D9E" w:rsidR="4095B2AA">
        <w:rPr>
          <w:rFonts w:ascii="Times New Roman" w:hAnsi="Times New Roman" w:eastAsia="Times New Roman" w:cs="Times New Roman"/>
          <w:noProof w:val="0"/>
          <w:sz w:val="24"/>
          <w:szCs w:val="24"/>
          <w:lang w:val="en-GB"/>
        </w:rPr>
        <w:t xml:space="preserve"> (Accessed: 30 March 2025).</w:t>
      </w:r>
    </w:p>
    <w:p w:rsidR="4095B2AA" w:rsidP="153A5D9E" w:rsidRDefault="4095B2AA" w14:paraId="6D1676F1" w14:textId="21DBBB3A">
      <w:pPr>
        <w:spacing w:before="0" w:beforeAutospacing="off" w:after="240" w:afterAutospacing="off" w:line="360" w:lineRule="auto"/>
      </w:pPr>
      <w:r w:rsidRPr="153A5D9E" w:rsidR="4095B2AA">
        <w:rPr>
          <w:rFonts w:ascii="Times New Roman" w:hAnsi="Times New Roman" w:eastAsia="Times New Roman" w:cs="Times New Roman"/>
          <w:noProof w:val="0"/>
          <w:sz w:val="24"/>
          <w:szCs w:val="24"/>
          <w:lang w:val="en-GB"/>
        </w:rPr>
        <w:t xml:space="preserve">Early Years Wales (2020) </w:t>
      </w:r>
      <w:r w:rsidRPr="153A5D9E" w:rsidR="4095B2AA">
        <w:rPr>
          <w:rFonts w:ascii="Times New Roman" w:hAnsi="Times New Roman" w:eastAsia="Times New Roman" w:cs="Times New Roman"/>
          <w:i w:val="1"/>
          <w:iCs w:val="1"/>
          <w:noProof w:val="0"/>
          <w:sz w:val="24"/>
          <w:szCs w:val="24"/>
          <w:lang w:val="en-GB"/>
        </w:rPr>
        <w:t>Quality for All</w:t>
      </w:r>
      <w:r w:rsidRPr="153A5D9E" w:rsidR="4095B2AA">
        <w:rPr>
          <w:rFonts w:ascii="Times New Roman" w:hAnsi="Times New Roman" w:eastAsia="Times New Roman" w:cs="Times New Roman"/>
          <w:noProof w:val="0"/>
          <w:sz w:val="24"/>
          <w:szCs w:val="24"/>
          <w:lang w:val="en-GB"/>
        </w:rPr>
        <w:t xml:space="preserve">. Available at: </w:t>
      </w:r>
      <w:hyperlink r:id="R84c45e7ea22b4835">
        <w:r w:rsidRPr="153A5D9E" w:rsidR="4095B2AA">
          <w:rPr>
            <w:rStyle w:val="Hyperlink"/>
            <w:rFonts w:ascii="Times New Roman" w:hAnsi="Times New Roman" w:eastAsia="Times New Roman" w:cs="Times New Roman"/>
            <w:noProof w:val="0"/>
            <w:sz w:val="24"/>
            <w:szCs w:val="24"/>
            <w:lang w:val="en-GB"/>
          </w:rPr>
          <w:t>https://www.earlyyears.wales/en/quality-for-all</w:t>
        </w:r>
      </w:hyperlink>
      <w:r w:rsidRPr="153A5D9E" w:rsidR="4095B2AA">
        <w:rPr>
          <w:rFonts w:ascii="Times New Roman" w:hAnsi="Times New Roman" w:eastAsia="Times New Roman" w:cs="Times New Roman"/>
          <w:noProof w:val="0"/>
          <w:sz w:val="24"/>
          <w:szCs w:val="24"/>
          <w:lang w:val="en-GB"/>
        </w:rPr>
        <w:t xml:space="preserve"> (Accessed: 1 April 2025).</w:t>
      </w:r>
    </w:p>
    <w:p w:rsidR="4095B2AA" w:rsidP="153A5D9E" w:rsidRDefault="4095B2AA" w14:paraId="156D6796" w14:textId="6FE9454B">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Employment Rights Act 1996</w:t>
      </w:r>
      <w:r w:rsidRPr="153A5D9E" w:rsidR="4095B2AA">
        <w:rPr>
          <w:rFonts w:ascii="Times New Roman" w:hAnsi="Times New Roman" w:eastAsia="Times New Roman" w:cs="Times New Roman"/>
          <w:noProof w:val="0"/>
          <w:sz w:val="24"/>
          <w:szCs w:val="24"/>
          <w:lang w:val="en-GB"/>
        </w:rPr>
        <w:t xml:space="preserve"> (2025). Available at: </w:t>
      </w:r>
      <w:hyperlink r:id="R3fb48b628ccd4b51">
        <w:r w:rsidRPr="153A5D9E" w:rsidR="4095B2AA">
          <w:rPr>
            <w:rStyle w:val="Hyperlink"/>
            <w:rFonts w:ascii="Times New Roman" w:hAnsi="Times New Roman" w:eastAsia="Times New Roman" w:cs="Times New Roman"/>
            <w:noProof w:val="0"/>
            <w:sz w:val="24"/>
            <w:szCs w:val="24"/>
            <w:lang w:val="en-GB"/>
          </w:rPr>
          <w:t>https://www.legislation.gov.uk/ukpga/1996/18/contents/wales</w:t>
        </w:r>
      </w:hyperlink>
      <w:r w:rsidRPr="153A5D9E" w:rsidR="4095B2AA">
        <w:rPr>
          <w:rFonts w:ascii="Times New Roman" w:hAnsi="Times New Roman" w:eastAsia="Times New Roman" w:cs="Times New Roman"/>
          <w:noProof w:val="0"/>
          <w:sz w:val="24"/>
          <w:szCs w:val="24"/>
          <w:lang w:val="en-GB"/>
        </w:rPr>
        <w:t xml:space="preserve"> (Accessed: 11 March 2025).</w:t>
      </w:r>
    </w:p>
    <w:p w:rsidR="4095B2AA" w:rsidP="153A5D9E" w:rsidRDefault="4095B2AA" w14:paraId="0DF9A98E" w14:textId="44A27F19">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Home</w:t>
      </w:r>
      <w:r w:rsidRPr="153A5D9E" w:rsidR="4095B2AA">
        <w:rPr>
          <w:rFonts w:ascii="Times New Roman" w:hAnsi="Times New Roman" w:eastAsia="Times New Roman" w:cs="Times New Roman"/>
          <w:noProof w:val="0"/>
          <w:sz w:val="24"/>
          <w:szCs w:val="24"/>
          <w:lang w:val="en-GB"/>
        </w:rPr>
        <w:t xml:space="preserve"> ([no date]). Available at: </w:t>
      </w:r>
      <w:hyperlink r:id="Rceccd8d1388b4be0">
        <w:r w:rsidRPr="153A5D9E" w:rsidR="4095B2AA">
          <w:rPr>
            <w:rStyle w:val="Hyperlink"/>
            <w:rFonts w:ascii="Times New Roman" w:hAnsi="Times New Roman" w:eastAsia="Times New Roman" w:cs="Times New Roman"/>
            <w:noProof w:val="0"/>
            <w:sz w:val="24"/>
            <w:szCs w:val="24"/>
            <w:lang w:val="en-GB"/>
          </w:rPr>
          <w:t>https://ndna.org.uk/</w:t>
        </w:r>
      </w:hyperlink>
      <w:r w:rsidRPr="153A5D9E" w:rsidR="4095B2AA">
        <w:rPr>
          <w:rFonts w:ascii="Times New Roman" w:hAnsi="Times New Roman" w:eastAsia="Times New Roman" w:cs="Times New Roman"/>
          <w:noProof w:val="0"/>
          <w:sz w:val="24"/>
          <w:szCs w:val="24"/>
          <w:lang w:val="en-GB"/>
        </w:rPr>
        <w:t xml:space="preserve"> (Accessed: 11 March 2025).</w:t>
      </w:r>
    </w:p>
    <w:p w:rsidR="4095B2AA" w:rsidP="153A5D9E" w:rsidRDefault="4095B2AA" w14:paraId="57B63296" w14:textId="30B07C7C">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National Minimum Standards for regulated childcare</w:t>
      </w:r>
      <w:r w:rsidRPr="153A5D9E" w:rsidR="4095B2AA">
        <w:rPr>
          <w:rFonts w:ascii="Times New Roman" w:hAnsi="Times New Roman" w:eastAsia="Times New Roman" w:cs="Times New Roman"/>
          <w:noProof w:val="0"/>
          <w:sz w:val="24"/>
          <w:szCs w:val="24"/>
          <w:lang w:val="en-GB"/>
        </w:rPr>
        <w:t xml:space="preserve"> (2023). Available at: </w:t>
      </w:r>
      <w:hyperlink r:id="R8a99da182d45476d">
        <w:r w:rsidRPr="153A5D9E" w:rsidR="4095B2AA">
          <w:rPr>
            <w:rStyle w:val="Hyperlink"/>
            <w:rFonts w:ascii="Times New Roman" w:hAnsi="Times New Roman" w:eastAsia="Times New Roman" w:cs="Times New Roman"/>
            <w:noProof w:val="0"/>
            <w:sz w:val="24"/>
            <w:szCs w:val="24"/>
            <w:lang w:val="en-GB"/>
          </w:rPr>
          <w:t>https://www.gov.wales/national-minimum-standards-regulated-childcare</w:t>
        </w:r>
      </w:hyperlink>
      <w:r w:rsidRPr="153A5D9E" w:rsidR="4095B2AA">
        <w:rPr>
          <w:rFonts w:ascii="Times New Roman" w:hAnsi="Times New Roman" w:eastAsia="Times New Roman" w:cs="Times New Roman"/>
          <w:noProof w:val="0"/>
          <w:sz w:val="24"/>
          <w:szCs w:val="24"/>
          <w:lang w:val="en-GB"/>
        </w:rPr>
        <w:t xml:space="preserve"> (Accessed: 11 March 2025).</w:t>
      </w:r>
    </w:p>
    <w:p w:rsidR="4095B2AA" w:rsidP="153A5D9E" w:rsidRDefault="4095B2AA" w14:paraId="0CF1B49D" w14:textId="3C6A7A21">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National Quality Improvement Network</w:t>
      </w:r>
      <w:r w:rsidRPr="153A5D9E" w:rsidR="4095B2AA">
        <w:rPr>
          <w:rFonts w:ascii="Times New Roman" w:hAnsi="Times New Roman" w:eastAsia="Times New Roman" w:cs="Times New Roman"/>
          <w:noProof w:val="0"/>
          <w:sz w:val="24"/>
          <w:szCs w:val="24"/>
          <w:lang w:val="en-GB"/>
        </w:rPr>
        <w:t xml:space="preserve"> (2025). Available at: </w:t>
      </w:r>
      <w:hyperlink r:id="Ra76e1d0a865a4caa">
        <w:r w:rsidRPr="153A5D9E" w:rsidR="4095B2AA">
          <w:rPr>
            <w:rStyle w:val="Hyperlink"/>
            <w:rFonts w:ascii="Times New Roman" w:hAnsi="Times New Roman" w:eastAsia="Times New Roman" w:cs="Times New Roman"/>
            <w:noProof w:val="0"/>
            <w:sz w:val="24"/>
            <w:szCs w:val="24"/>
            <w:lang w:val="en-GB"/>
          </w:rPr>
          <w:t>https://www.ncb.org.uk/what-we-do/practice-and-programmes/focusing-early-years/early-childhood-unit/national-quality</w:t>
        </w:r>
      </w:hyperlink>
      <w:r w:rsidRPr="153A5D9E" w:rsidR="4095B2AA">
        <w:rPr>
          <w:rFonts w:ascii="Times New Roman" w:hAnsi="Times New Roman" w:eastAsia="Times New Roman" w:cs="Times New Roman"/>
          <w:noProof w:val="0"/>
          <w:sz w:val="24"/>
          <w:szCs w:val="24"/>
          <w:lang w:val="en-GB"/>
        </w:rPr>
        <w:t xml:space="preserve"> (Accessed: 11 March 2025).</w:t>
      </w:r>
    </w:p>
    <w:p w:rsidR="4095B2AA" w:rsidP="153A5D9E" w:rsidRDefault="4095B2AA" w14:paraId="52385CEF" w14:textId="26935701">
      <w:pPr>
        <w:spacing w:before="0" w:beforeAutospacing="off" w:after="240" w:afterAutospacing="off" w:line="360" w:lineRule="auto"/>
      </w:pPr>
      <w:r w:rsidRPr="153A5D9E" w:rsidR="4095B2AA">
        <w:rPr>
          <w:rFonts w:ascii="Times New Roman" w:hAnsi="Times New Roman" w:eastAsia="Times New Roman" w:cs="Times New Roman"/>
          <w:noProof w:val="0"/>
          <w:sz w:val="24"/>
          <w:szCs w:val="24"/>
          <w:lang w:val="en-GB"/>
        </w:rPr>
        <w:t xml:space="preserve">NDNA (2025) </w:t>
      </w:r>
      <w:r w:rsidRPr="153A5D9E" w:rsidR="4095B2AA">
        <w:rPr>
          <w:rFonts w:ascii="Times New Roman" w:hAnsi="Times New Roman" w:eastAsia="Times New Roman" w:cs="Times New Roman"/>
          <w:i w:val="1"/>
          <w:iCs w:val="1"/>
          <w:noProof w:val="0"/>
          <w:sz w:val="24"/>
          <w:szCs w:val="24"/>
          <w:lang w:val="en-GB"/>
        </w:rPr>
        <w:t>Quality Counts: Online Audit and Review</w:t>
      </w:r>
      <w:r w:rsidRPr="153A5D9E" w:rsidR="4095B2AA">
        <w:rPr>
          <w:rFonts w:ascii="Times New Roman" w:hAnsi="Times New Roman" w:eastAsia="Times New Roman" w:cs="Times New Roman"/>
          <w:noProof w:val="0"/>
          <w:sz w:val="24"/>
          <w:szCs w:val="24"/>
          <w:lang w:val="en-GB"/>
        </w:rPr>
        <w:t xml:space="preserve">. Available at: </w:t>
      </w:r>
      <w:hyperlink r:id="R3a7bcb4229e340b6">
        <w:r w:rsidRPr="153A5D9E" w:rsidR="4095B2AA">
          <w:rPr>
            <w:rStyle w:val="Hyperlink"/>
            <w:rFonts w:ascii="Times New Roman" w:hAnsi="Times New Roman" w:eastAsia="Times New Roman" w:cs="Times New Roman"/>
            <w:noProof w:val="0"/>
            <w:sz w:val="24"/>
            <w:szCs w:val="24"/>
            <w:lang w:val="en-GB"/>
          </w:rPr>
          <w:t>https://ndna.org.uk/product/quality-counts-online-audit-and-review/</w:t>
        </w:r>
      </w:hyperlink>
      <w:r w:rsidRPr="153A5D9E" w:rsidR="4095B2AA">
        <w:rPr>
          <w:rFonts w:ascii="Times New Roman" w:hAnsi="Times New Roman" w:eastAsia="Times New Roman" w:cs="Times New Roman"/>
          <w:noProof w:val="0"/>
          <w:sz w:val="24"/>
          <w:szCs w:val="24"/>
          <w:lang w:val="en-GB"/>
        </w:rPr>
        <w:t xml:space="preserve"> (Accessed: 1 April 2025).</w:t>
      </w:r>
    </w:p>
    <w:p w:rsidR="4095B2AA" w:rsidP="153A5D9E" w:rsidRDefault="4095B2AA" w14:paraId="0A0AC84C" w14:textId="65054350">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NHS Wales Menopause Policy</w:t>
      </w:r>
      <w:r w:rsidRPr="153A5D9E" w:rsidR="4095B2AA">
        <w:rPr>
          <w:rFonts w:ascii="Times New Roman" w:hAnsi="Times New Roman" w:eastAsia="Times New Roman" w:cs="Times New Roman"/>
          <w:noProof w:val="0"/>
          <w:sz w:val="24"/>
          <w:szCs w:val="24"/>
          <w:lang w:val="en-GB"/>
        </w:rPr>
        <w:t xml:space="preserve"> ([no date]). Available at: </w:t>
      </w:r>
      <w:hyperlink r:id="Re73e296ccf53450f">
        <w:r w:rsidRPr="153A5D9E" w:rsidR="4095B2AA">
          <w:rPr>
            <w:rStyle w:val="Hyperlink"/>
            <w:rFonts w:ascii="Times New Roman" w:hAnsi="Times New Roman" w:eastAsia="Times New Roman" w:cs="Times New Roman"/>
            <w:noProof w:val="0"/>
            <w:sz w:val="24"/>
            <w:szCs w:val="24"/>
            <w:lang w:val="en-GB"/>
          </w:rPr>
          <w:t>https://www.nhsconfed.org/system/files/2021-07/NHS-Wales-Menopause-Policy-v2-Update.pdf</w:t>
        </w:r>
      </w:hyperlink>
      <w:r w:rsidRPr="153A5D9E" w:rsidR="4095B2AA">
        <w:rPr>
          <w:rFonts w:ascii="Times New Roman" w:hAnsi="Times New Roman" w:eastAsia="Times New Roman" w:cs="Times New Roman"/>
          <w:noProof w:val="0"/>
          <w:sz w:val="24"/>
          <w:szCs w:val="24"/>
          <w:lang w:val="en-GB"/>
        </w:rPr>
        <w:t xml:space="preserve"> (Accessed: 11 March 2025).</w:t>
      </w:r>
    </w:p>
    <w:p w:rsidR="4095B2AA" w:rsidP="153A5D9E" w:rsidRDefault="4095B2AA" w14:paraId="00383762" w14:textId="1177E416">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Quality assurance and improvement in the early education and care sector</w:t>
      </w:r>
      <w:r w:rsidRPr="153A5D9E" w:rsidR="4095B2AA">
        <w:rPr>
          <w:rFonts w:ascii="Times New Roman" w:hAnsi="Times New Roman" w:eastAsia="Times New Roman" w:cs="Times New Roman"/>
          <w:noProof w:val="0"/>
          <w:sz w:val="24"/>
          <w:szCs w:val="24"/>
          <w:lang w:val="en-GB"/>
        </w:rPr>
        <w:t xml:space="preserve"> (2022). Available at: </w:t>
      </w:r>
      <w:hyperlink r:id="Re2af31101f9e4d07">
        <w:r w:rsidRPr="153A5D9E" w:rsidR="4095B2AA">
          <w:rPr>
            <w:rStyle w:val="Hyperlink"/>
            <w:rFonts w:ascii="Times New Roman" w:hAnsi="Times New Roman" w:eastAsia="Times New Roman" w:cs="Times New Roman"/>
            <w:noProof w:val="0"/>
            <w:sz w:val="24"/>
            <w:szCs w:val="24"/>
            <w:lang w:val="en-GB"/>
          </w:rPr>
          <w:t>https://www.oecd.org/en/publications/quality-assurance-and-improvement-in-the-early-education-and-care-sector_774688bf-en.html</w:t>
        </w:r>
      </w:hyperlink>
      <w:r w:rsidRPr="153A5D9E" w:rsidR="4095B2AA">
        <w:rPr>
          <w:rFonts w:ascii="Times New Roman" w:hAnsi="Times New Roman" w:eastAsia="Times New Roman" w:cs="Times New Roman"/>
          <w:noProof w:val="0"/>
          <w:sz w:val="24"/>
          <w:szCs w:val="24"/>
          <w:lang w:val="en-GB"/>
        </w:rPr>
        <w:t xml:space="preserve"> (Accessed: 3 April 2025).</w:t>
      </w:r>
    </w:p>
    <w:p w:rsidR="4095B2AA" w:rsidP="153A5D9E" w:rsidRDefault="4095B2AA" w14:paraId="60979149" w14:textId="3EB092B0">
      <w:pPr>
        <w:spacing w:before="0" w:beforeAutospacing="off" w:after="240" w:afterAutospacing="off" w:line="360" w:lineRule="auto"/>
      </w:pPr>
      <w:r w:rsidRPr="153A5D9E" w:rsidR="4095B2AA">
        <w:rPr>
          <w:rFonts w:ascii="Times New Roman" w:hAnsi="Times New Roman" w:eastAsia="Times New Roman" w:cs="Times New Roman"/>
          <w:noProof w:val="0"/>
          <w:sz w:val="24"/>
          <w:szCs w:val="24"/>
          <w:lang w:val="en-GB"/>
        </w:rPr>
        <w:t xml:space="preserve">Snyder, C. (2024) </w:t>
      </w:r>
      <w:r w:rsidRPr="153A5D9E" w:rsidR="4095B2AA">
        <w:rPr>
          <w:rFonts w:ascii="Times New Roman" w:hAnsi="Times New Roman" w:eastAsia="Times New Roman" w:cs="Times New Roman"/>
          <w:i w:val="1"/>
          <w:iCs w:val="1"/>
          <w:noProof w:val="0"/>
          <w:sz w:val="24"/>
          <w:szCs w:val="24"/>
          <w:lang w:val="en-GB"/>
        </w:rPr>
        <w:t>Leading an Early Childhood Team Through the Quality Improvement Process</w:t>
      </w:r>
      <w:r w:rsidRPr="153A5D9E" w:rsidR="4095B2AA">
        <w:rPr>
          <w:rFonts w:ascii="Times New Roman" w:hAnsi="Times New Roman" w:eastAsia="Times New Roman" w:cs="Times New Roman"/>
          <w:noProof w:val="0"/>
          <w:sz w:val="24"/>
          <w:szCs w:val="24"/>
          <w:lang w:val="en-GB"/>
        </w:rPr>
        <w:t xml:space="preserve">. Available at: </w:t>
      </w:r>
      <w:hyperlink r:id="Re4d066a3ca7a43eb">
        <w:r w:rsidRPr="153A5D9E" w:rsidR="4095B2AA">
          <w:rPr>
            <w:rStyle w:val="Hyperlink"/>
            <w:rFonts w:ascii="Times New Roman" w:hAnsi="Times New Roman" w:eastAsia="Times New Roman" w:cs="Times New Roman"/>
            <w:noProof w:val="0"/>
            <w:sz w:val="24"/>
            <w:szCs w:val="24"/>
            <w:lang w:val="en-GB"/>
          </w:rPr>
          <w:t>https://www.naeyc.org/resources/pubs/yc/winter2024/leading-through-quality-improvement</w:t>
        </w:r>
      </w:hyperlink>
      <w:r w:rsidRPr="153A5D9E" w:rsidR="4095B2AA">
        <w:rPr>
          <w:rFonts w:ascii="Times New Roman" w:hAnsi="Times New Roman" w:eastAsia="Times New Roman" w:cs="Times New Roman"/>
          <w:noProof w:val="0"/>
          <w:sz w:val="24"/>
          <w:szCs w:val="24"/>
          <w:lang w:val="en-GB"/>
        </w:rPr>
        <w:t xml:space="preserve"> (Accessed: 2 April 2025).</w:t>
      </w:r>
    </w:p>
    <w:p w:rsidR="4095B2AA" w:rsidP="153A5D9E" w:rsidRDefault="4095B2AA" w14:paraId="76B6A855" w14:textId="2E13F9DA">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The Child Minding and Day Care (Wales) Regulations 2010</w:t>
      </w:r>
      <w:r w:rsidRPr="153A5D9E" w:rsidR="4095B2AA">
        <w:rPr>
          <w:rFonts w:ascii="Times New Roman" w:hAnsi="Times New Roman" w:eastAsia="Times New Roman" w:cs="Times New Roman"/>
          <w:noProof w:val="0"/>
          <w:sz w:val="24"/>
          <w:szCs w:val="24"/>
          <w:lang w:val="en-GB"/>
        </w:rPr>
        <w:t xml:space="preserve"> (2010). Available at: </w:t>
      </w:r>
      <w:hyperlink r:id="R36a7eecd88894df3">
        <w:r w:rsidRPr="153A5D9E" w:rsidR="4095B2AA">
          <w:rPr>
            <w:rStyle w:val="Hyperlink"/>
            <w:rFonts w:ascii="Times New Roman" w:hAnsi="Times New Roman" w:eastAsia="Times New Roman" w:cs="Times New Roman"/>
            <w:noProof w:val="0"/>
            <w:sz w:val="24"/>
            <w:szCs w:val="24"/>
            <w:lang w:val="en-GB"/>
          </w:rPr>
          <w:t>https://www.legislation.gov.uk/wsi/2010/2574/contents/made</w:t>
        </w:r>
      </w:hyperlink>
      <w:r w:rsidRPr="153A5D9E" w:rsidR="4095B2AA">
        <w:rPr>
          <w:rFonts w:ascii="Times New Roman" w:hAnsi="Times New Roman" w:eastAsia="Times New Roman" w:cs="Times New Roman"/>
          <w:noProof w:val="0"/>
          <w:sz w:val="24"/>
          <w:szCs w:val="24"/>
          <w:lang w:val="en-GB"/>
        </w:rPr>
        <w:t xml:space="preserve"> (Accessed: 4 April 2025).</w:t>
      </w:r>
    </w:p>
    <w:p w:rsidR="4095B2AA" w:rsidP="153A5D9E" w:rsidRDefault="4095B2AA" w14:paraId="0B82B415" w14:textId="23AAAFF0">
      <w:pPr>
        <w:spacing w:before="0" w:beforeAutospacing="off" w:after="240" w:afterAutospacing="off" w:line="360" w:lineRule="auto"/>
      </w:pPr>
      <w:r w:rsidRPr="153A5D9E" w:rsidR="4095B2AA">
        <w:rPr>
          <w:rFonts w:ascii="Times New Roman" w:hAnsi="Times New Roman" w:eastAsia="Times New Roman" w:cs="Times New Roman"/>
          <w:i w:val="1"/>
          <w:iCs w:val="1"/>
          <w:noProof w:val="0"/>
          <w:sz w:val="24"/>
          <w:szCs w:val="24"/>
          <w:lang w:val="en-GB"/>
        </w:rPr>
        <w:t>The General Data Protection Regulation</w:t>
      </w:r>
      <w:r w:rsidRPr="153A5D9E" w:rsidR="4095B2AA">
        <w:rPr>
          <w:rFonts w:ascii="Times New Roman" w:hAnsi="Times New Roman" w:eastAsia="Times New Roman" w:cs="Times New Roman"/>
          <w:noProof w:val="0"/>
          <w:sz w:val="24"/>
          <w:szCs w:val="24"/>
          <w:lang w:val="en-GB"/>
        </w:rPr>
        <w:t xml:space="preserve"> ([no date]). Available at: </w:t>
      </w:r>
      <w:hyperlink r:id="Rcca505adf0a149a9">
        <w:r w:rsidRPr="153A5D9E" w:rsidR="4095B2AA">
          <w:rPr>
            <w:rStyle w:val="Hyperlink"/>
            <w:rFonts w:ascii="Times New Roman" w:hAnsi="Times New Roman" w:eastAsia="Times New Roman" w:cs="Times New Roman"/>
            <w:noProof w:val="0"/>
            <w:sz w:val="24"/>
            <w:szCs w:val="24"/>
            <w:lang w:val="en-GB"/>
          </w:rPr>
          <w:t>https://businesswales.gov.wales/starting-up/further-guides/general-data-protection-regulation</w:t>
        </w:r>
      </w:hyperlink>
      <w:r w:rsidRPr="153A5D9E" w:rsidR="4095B2AA">
        <w:rPr>
          <w:rFonts w:ascii="Times New Roman" w:hAnsi="Times New Roman" w:eastAsia="Times New Roman" w:cs="Times New Roman"/>
          <w:noProof w:val="0"/>
          <w:sz w:val="24"/>
          <w:szCs w:val="24"/>
          <w:lang w:val="en-GB"/>
        </w:rPr>
        <w:t xml:space="preserve"> (Accessed: 11 March 2025).</w:t>
      </w:r>
    </w:p>
    <w:p w:rsidR="4095B2AA" w:rsidP="153A5D9E" w:rsidRDefault="4095B2AA" w14:paraId="6FD024AB" w14:textId="7324AE60">
      <w:pPr>
        <w:spacing w:before="0" w:beforeAutospacing="off" w:after="240" w:afterAutospacing="off" w:line="360" w:lineRule="auto"/>
      </w:pPr>
      <w:r w:rsidRPr="153A5D9E" w:rsidR="4095B2AA">
        <w:rPr>
          <w:rFonts w:ascii="Times New Roman" w:hAnsi="Times New Roman" w:eastAsia="Times New Roman" w:cs="Times New Roman"/>
          <w:noProof w:val="0"/>
          <w:sz w:val="24"/>
          <w:szCs w:val="24"/>
          <w:lang w:val="en-GB"/>
        </w:rPr>
        <w:t xml:space="preserve">World Health Organization (2010) </w:t>
      </w:r>
      <w:r w:rsidRPr="153A5D9E" w:rsidR="4095B2AA">
        <w:rPr>
          <w:rFonts w:ascii="Times New Roman" w:hAnsi="Times New Roman" w:eastAsia="Times New Roman" w:cs="Times New Roman"/>
          <w:i w:val="1"/>
          <w:iCs w:val="1"/>
          <w:noProof w:val="0"/>
          <w:sz w:val="24"/>
          <w:szCs w:val="24"/>
          <w:lang w:val="en-GB"/>
        </w:rPr>
        <w:t>Healthy workplaces: a model for action</w:t>
      </w:r>
      <w:r w:rsidRPr="153A5D9E" w:rsidR="4095B2AA">
        <w:rPr>
          <w:rFonts w:ascii="Times New Roman" w:hAnsi="Times New Roman" w:eastAsia="Times New Roman" w:cs="Times New Roman"/>
          <w:noProof w:val="0"/>
          <w:sz w:val="24"/>
          <w:szCs w:val="24"/>
          <w:lang w:val="en-GB"/>
        </w:rPr>
        <w:t xml:space="preserve">. Available at: </w:t>
      </w:r>
      <w:hyperlink r:id="R65620c0610c34292">
        <w:r w:rsidRPr="153A5D9E" w:rsidR="4095B2AA">
          <w:rPr>
            <w:rStyle w:val="Hyperlink"/>
            <w:rFonts w:ascii="Times New Roman" w:hAnsi="Times New Roman" w:eastAsia="Times New Roman" w:cs="Times New Roman"/>
            <w:noProof w:val="0"/>
            <w:sz w:val="24"/>
            <w:szCs w:val="24"/>
            <w:lang w:val="en-GB"/>
          </w:rPr>
          <w:t>https://www.who.int/publications/i/item/9789241599313</w:t>
        </w:r>
      </w:hyperlink>
      <w:r w:rsidRPr="153A5D9E" w:rsidR="4095B2AA">
        <w:rPr>
          <w:rFonts w:ascii="Times New Roman" w:hAnsi="Times New Roman" w:eastAsia="Times New Roman" w:cs="Times New Roman"/>
          <w:noProof w:val="0"/>
          <w:sz w:val="24"/>
          <w:szCs w:val="24"/>
          <w:lang w:val="en-GB"/>
        </w:rPr>
        <w:t xml:space="preserve"> (Accessed: 9 March 2025).</w:t>
      </w:r>
    </w:p>
    <w:p w:rsidR="153A5D9E" w:rsidP="153A5D9E" w:rsidRDefault="153A5D9E" w14:paraId="1515E868" w14:textId="6B501009">
      <w:pPr>
        <w:pStyle w:val="Normal"/>
        <w:spacing w:before="0" w:beforeAutospacing="off" w:after="160" w:afterAutospacing="off" w:line="257" w:lineRule="auto"/>
        <w:rPr>
          <w:rFonts w:ascii="Arial" w:hAnsi="Arial" w:eastAsia="Arial" w:cs="Arial"/>
          <w:b w:val="0"/>
          <w:bC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headerReference w:type="default" r:id="Redd4b3bcfc684b1b"/>
      <w:footerReference w:type="default" r:id="R597d2508bdef41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3A5D9E" w:rsidTr="153A5D9E" w14:paraId="6E9C1042">
      <w:trPr>
        <w:trHeight w:val="300"/>
      </w:trPr>
      <w:tc>
        <w:tcPr>
          <w:tcW w:w="3120" w:type="dxa"/>
          <w:tcMar/>
        </w:tcPr>
        <w:p w:rsidR="153A5D9E" w:rsidP="153A5D9E" w:rsidRDefault="153A5D9E" w14:paraId="1645AD51" w14:textId="43E77776">
          <w:pPr>
            <w:pStyle w:val="Header"/>
            <w:bidi w:val="0"/>
            <w:ind w:left="-115"/>
            <w:jc w:val="left"/>
          </w:pPr>
        </w:p>
      </w:tc>
      <w:tc>
        <w:tcPr>
          <w:tcW w:w="3120" w:type="dxa"/>
          <w:tcMar/>
        </w:tcPr>
        <w:p w:rsidR="153A5D9E" w:rsidP="153A5D9E" w:rsidRDefault="153A5D9E" w14:paraId="44025E11" w14:textId="2B3BE36E">
          <w:pPr>
            <w:pStyle w:val="Header"/>
            <w:bidi w:val="0"/>
            <w:jc w:val="center"/>
          </w:pPr>
          <w:r>
            <w:fldChar w:fldCharType="begin"/>
          </w:r>
          <w:r>
            <w:instrText xml:space="preserve">PAGE</w:instrText>
          </w:r>
          <w:r>
            <w:fldChar w:fldCharType="separate"/>
          </w:r>
          <w:r>
            <w:fldChar w:fldCharType="end"/>
          </w:r>
        </w:p>
      </w:tc>
      <w:tc>
        <w:tcPr>
          <w:tcW w:w="3120" w:type="dxa"/>
          <w:tcMar/>
        </w:tcPr>
        <w:p w:rsidR="153A5D9E" w:rsidP="153A5D9E" w:rsidRDefault="153A5D9E" w14:paraId="6C4EDB2D" w14:textId="7528BCEC">
          <w:pPr>
            <w:pStyle w:val="Header"/>
            <w:bidi w:val="0"/>
            <w:ind w:right="-115"/>
            <w:jc w:val="right"/>
          </w:pPr>
        </w:p>
      </w:tc>
    </w:tr>
  </w:tbl>
  <w:p w:rsidR="153A5D9E" w:rsidP="153A5D9E" w:rsidRDefault="153A5D9E" w14:paraId="236DB210" w14:textId="57DD63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3A5D9E" w:rsidTr="153A5D9E" w14:paraId="3F25118E">
      <w:trPr>
        <w:trHeight w:val="300"/>
      </w:trPr>
      <w:tc>
        <w:tcPr>
          <w:tcW w:w="3120" w:type="dxa"/>
          <w:tcMar/>
        </w:tcPr>
        <w:p w:rsidR="153A5D9E" w:rsidP="153A5D9E" w:rsidRDefault="153A5D9E" w14:paraId="64026176" w14:textId="13A992D2">
          <w:pPr>
            <w:pStyle w:val="Header"/>
            <w:bidi w:val="0"/>
            <w:ind w:left="-115"/>
            <w:jc w:val="left"/>
          </w:pPr>
          <w:r w:rsidR="153A5D9E">
            <w:rPr/>
            <w:t>2311424</w:t>
          </w:r>
        </w:p>
      </w:tc>
      <w:tc>
        <w:tcPr>
          <w:tcW w:w="3120" w:type="dxa"/>
          <w:tcMar/>
        </w:tcPr>
        <w:p w:rsidR="153A5D9E" w:rsidP="153A5D9E" w:rsidRDefault="153A5D9E" w14:paraId="3F7B94E4" w14:textId="70DC045A">
          <w:pPr>
            <w:pStyle w:val="Header"/>
            <w:bidi w:val="0"/>
            <w:jc w:val="center"/>
          </w:pPr>
          <w:r w:rsidR="153A5D9E">
            <w:rPr/>
            <w:t xml:space="preserve">ECEY6011 </w:t>
          </w:r>
          <w:r>
            <w:fldChar w:fldCharType="begin"/>
          </w:r>
          <w:r>
            <w:instrText xml:space="preserve">PAGE</w:instrText>
          </w:r>
          <w:r>
            <w:fldChar w:fldCharType="separate"/>
          </w:r>
          <w:r>
            <w:fldChar w:fldCharType="end"/>
          </w:r>
        </w:p>
      </w:tc>
      <w:tc>
        <w:tcPr>
          <w:tcW w:w="3120" w:type="dxa"/>
          <w:tcMar/>
        </w:tcPr>
        <w:p w:rsidR="153A5D9E" w:rsidP="153A5D9E" w:rsidRDefault="153A5D9E" w14:paraId="7E400206" w14:textId="5D115C13">
          <w:pPr>
            <w:pStyle w:val="Header"/>
            <w:bidi w:val="0"/>
            <w:ind w:right="-115"/>
            <w:jc w:val="right"/>
          </w:pPr>
          <w:r w:rsidR="153A5D9E">
            <w:rPr/>
            <w:t>1,905 Words</w:t>
          </w:r>
        </w:p>
      </w:tc>
    </w:tr>
  </w:tbl>
  <w:p w:rsidR="153A5D9E" w:rsidP="153A5D9E" w:rsidRDefault="153A5D9E" w14:paraId="7DE80559" w14:textId="1F38A8C1">
    <w:pPr>
      <w:pStyle w:val="Header"/>
      <w:bidi w:val="0"/>
    </w:pPr>
  </w:p>
</w:hdr>
</file>

<file path=word/numbering.xml><?xml version="1.0" encoding="utf-8"?>
<w:numbering xmlns:w="http://schemas.openxmlformats.org/wordprocessingml/2006/main">
  <w:abstractNum xmlns:w="http://schemas.openxmlformats.org/wordprocessingml/2006/main" w:abstractNumId="1">
    <w:nsid w:val="ead10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8E5BDB"/>
    <w:rsid w:val="009E13CD"/>
    <w:rsid w:val="01506893"/>
    <w:rsid w:val="017BB373"/>
    <w:rsid w:val="0264562B"/>
    <w:rsid w:val="02D85699"/>
    <w:rsid w:val="02E09544"/>
    <w:rsid w:val="02E30BBE"/>
    <w:rsid w:val="03000310"/>
    <w:rsid w:val="030B5E4C"/>
    <w:rsid w:val="033503F3"/>
    <w:rsid w:val="03CB18B8"/>
    <w:rsid w:val="045E270F"/>
    <w:rsid w:val="047BCEB6"/>
    <w:rsid w:val="06274A97"/>
    <w:rsid w:val="0653ED38"/>
    <w:rsid w:val="068E6C95"/>
    <w:rsid w:val="06F39F2E"/>
    <w:rsid w:val="072FAC29"/>
    <w:rsid w:val="090E3EF6"/>
    <w:rsid w:val="09922A26"/>
    <w:rsid w:val="0A4595FA"/>
    <w:rsid w:val="0A89F0E2"/>
    <w:rsid w:val="0B7687B5"/>
    <w:rsid w:val="0C57DAE0"/>
    <w:rsid w:val="0D1D2A25"/>
    <w:rsid w:val="0DCD038C"/>
    <w:rsid w:val="0E40AFEB"/>
    <w:rsid w:val="0E627EED"/>
    <w:rsid w:val="0E7F9C2D"/>
    <w:rsid w:val="0E960640"/>
    <w:rsid w:val="0ECFFF0B"/>
    <w:rsid w:val="0EF4E1D1"/>
    <w:rsid w:val="0FCDAD12"/>
    <w:rsid w:val="0FF6A771"/>
    <w:rsid w:val="103C5130"/>
    <w:rsid w:val="103F27A3"/>
    <w:rsid w:val="12D46F74"/>
    <w:rsid w:val="13563DCD"/>
    <w:rsid w:val="13584E09"/>
    <w:rsid w:val="13C4EA57"/>
    <w:rsid w:val="13CB3A17"/>
    <w:rsid w:val="13CEF5AA"/>
    <w:rsid w:val="14BBE7EF"/>
    <w:rsid w:val="14C43A5A"/>
    <w:rsid w:val="153A5D9E"/>
    <w:rsid w:val="15DCA5C9"/>
    <w:rsid w:val="165CBEC3"/>
    <w:rsid w:val="16AADF53"/>
    <w:rsid w:val="17EBFA3A"/>
    <w:rsid w:val="18734926"/>
    <w:rsid w:val="187D4972"/>
    <w:rsid w:val="1895AF03"/>
    <w:rsid w:val="18D435F3"/>
    <w:rsid w:val="1938C2F4"/>
    <w:rsid w:val="19EC4932"/>
    <w:rsid w:val="1A0EB220"/>
    <w:rsid w:val="1A3388C9"/>
    <w:rsid w:val="1A37771A"/>
    <w:rsid w:val="1A81F38B"/>
    <w:rsid w:val="1A8FEB38"/>
    <w:rsid w:val="1B469C90"/>
    <w:rsid w:val="1B6EA79D"/>
    <w:rsid w:val="1C90E03A"/>
    <w:rsid w:val="1CB95127"/>
    <w:rsid w:val="1D53CD35"/>
    <w:rsid w:val="1D8B8945"/>
    <w:rsid w:val="1DE4101F"/>
    <w:rsid w:val="1E2D1B59"/>
    <w:rsid w:val="1E64B385"/>
    <w:rsid w:val="1EBAB321"/>
    <w:rsid w:val="1EBFAB88"/>
    <w:rsid w:val="1F0D7A40"/>
    <w:rsid w:val="1F595ED1"/>
    <w:rsid w:val="1F6DDD44"/>
    <w:rsid w:val="1FC8CA07"/>
    <w:rsid w:val="1FC9BEFE"/>
    <w:rsid w:val="1FFB1065"/>
    <w:rsid w:val="204B6BF4"/>
    <w:rsid w:val="2082F07A"/>
    <w:rsid w:val="20CFBFF1"/>
    <w:rsid w:val="20D40742"/>
    <w:rsid w:val="2194D5A3"/>
    <w:rsid w:val="21C1F380"/>
    <w:rsid w:val="21F4FF1D"/>
    <w:rsid w:val="2241B8D0"/>
    <w:rsid w:val="22E8C043"/>
    <w:rsid w:val="240B0C9A"/>
    <w:rsid w:val="242B7041"/>
    <w:rsid w:val="269ECF3C"/>
    <w:rsid w:val="275F3D4E"/>
    <w:rsid w:val="27649073"/>
    <w:rsid w:val="277DBC3E"/>
    <w:rsid w:val="27A3BD9C"/>
    <w:rsid w:val="27B4F6E9"/>
    <w:rsid w:val="2859E190"/>
    <w:rsid w:val="2862BD54"/>
    <w:rsid w:val="28647D6C"/>
    <w:rsid w:val="28CD2201"/>
    <w:rsid w:val="28F1198C"/>
    <w:rsid w:val="2935092A"/>
    <w:rsid w:val="29EA7DDA"/>
    <w:rsid w:val="2A0B1961"/>
    <w:rsid w:val="2A84FFCF"/>
    <w:rsid w:val="2A91036E"/>
    <w:rsid w:val="2AA4B0B2"/>
    <w:rsid w:val="2ABA9C03"/>
    <w:rsid w:val="2AE0DDA3"/>
    <w:rsid w:val="2AE26742"/>
    <w:rsid w:val="2B7EBAAB"/>
    <w:rsid w:val="2BE038DD"/>
    <w:rsid w:val="2C33AE65"/>
    <w:rsid w:val="2C6F558C"/>
    <w:rsid w:val="2C88FBBC"/>
    <w:rsid w:val="2CA6C3A7"/>
    <w:rsid w:val="2CE333E0"/>
    <w:rsid w:val="2D5A7785"/>
    <w:rsid w:val="2D740293"/>
    <w:rsid w:val="2DABAC84"/>
    <w:rsid w:val="2E907189"/>
    <w:rsid w:val="2EAFCC1A"/>
    <w:rsid w:val="2ED1555D"/>
    <w:rsid w:val="2F358D4A"/>
    <w:rsid w:val="2F84CFA4"/>
    <w:rsid w:val="2FF803F0"/>
    <w:rsid w:val="30AFB8D4"/>
    <w:rsid w:val="30BC69D7"/>
    <w:rsid w:val="30C2D3C8"/>
    <w:rsid w:val="321BA8CB"/>
    <w:rsid w:val="322A599A"/>
    <w:rsid w:val="339CAB28"/>
    <w:rsid w:val="33CF835E"/>
    <w:rsid w:val="33F99578"/>
    <w:rsid w:val="34361FA5"/>
    <w:rsid w:val="34C877B8"/>
    <w:rsid w:val="34CB239F"/>
    <w:rsid w:val="34F68148"/>
    <w:rsid w:val="350DA191"/>
    <w:rsid w:val="352138B5"/>
    <w:rsid w:val="3544B43D"/>
    <w:rsid w:val="357F56B3"/>
    <w:rsid w:val="367CE338"/>
    <w:rsid w:val="36AB8B55"/>
    <w:rsid w:val="379BE63A"/>
    <w:rsid w:val="383D6C80"/>
    <w:rsid w:val="38648618"/>
    <w:rsid w:val="38D96FBC"/>
    <w:rsid w:val="398F92D3"/>
    <w:rsid w:val="39E2A5E1"/>
    <w:rsid w:val="3A3053DB"/>
    <w:rsid w:val="3A8228D8"/>
    <w:rsid w:val="3B48390B"/>
    <w:rsid w:val="3B54D1F6"/>
    <w:rsid w:val="3C12E2A2"/>
    <w:rsid w:val="3C59CB5A"/>
    <w:rsid w:val="3CAB83FB"/>
    <w:rsid w:val="3CD4C898"/>
    <w:rsid w:val="3D2F3A56"/>
    <w:rsid w:val="3D4AB62F"/>
    <w:rsid w:val="3DB29E46"/>
    <w:rsid w:val="3DFF1293"/>
    <w:rsid w:val="3E41A324"/>
    <w:rsid w:val="3E63EB95"/>
    <w:rsid w:val="3FFEBCAB"/>
    <w:rsid w:val="4031EB8E"/>
    <w:rsid w:val="4095B2AA"/>
    <w:rsid w:val="40D6201B"/>
    <w:rsid w:val="41005245"/>
    <w:rsid w:val="41551A03"/>
    <w:rsid w:val="420B398A"/>
    <w:rsid w:val="42595821"/>
    <w:rsid w:val="426F28CE"/>
    <w:rsid w:val="4279A012"/>
    <w:rsid w:val="42D04D44"/>
    <w:rsid w:val="4308FB18"/>
    <w:rsid w:val="4320EE10"/>
    <w:rsid w:val="43337D02"/>
    <w:rsid w:val="442702B6"/>
    <w:rsid w:val="447D073B"/>
    <w:rsid w:val="44A9FD03"/>
    <w:rsid w:val="456ABB4E"/>
    <w:rsid w:val="456B9439"/>
    <w:rsid w:val="45ACBE6B"/>
    <w:rsid w:val="46274371"/>
    <w:rsid w:val="465A7827"/>
    <w:rsid w:val="4687CB13"/>
    <w:rsid w:val="46AE76E1"/>
    <w:rsid w:val="4706FEE7"/>
    <w:rsid w:val="471DDCC1"/>
    <w:rsid w:val="476FE6E1"/>
    <w:rsid w:val="477BC8FD"/>
    <w:rsid w:val="4796E6F2"/>
    <w:rsid w:val="47AA169E"/>
    <w:rsid w:val="47B142ED"/>
    <w:rsid w:val="47C0B3EB"/>
    <w:rsid w:val="48032574"/>
    <w:rsid w:val="48651369"/>
    <w:rsid w:val="489F1C12"/>
    <w:rsid w:val="48EBA774"/>
    <w:rsid w:val="492689E7"/>
    <w:rsid w:val="492A581E"/>
    <w:rsid w:val="4960A4B1"/>
    <w:rsid w:val="49634BF7"/>
    <w:rsid w:val="496946DD"/>
    <w:rsid w:val="4979DD83"/>
    <w:rsid w:val="4980D945"/>
    <w:rsid w:val="49A42988"/>
    <w:rsid w:val="4ACFA5AA"/>
    <w:rsid w:val="4ADE59C8"/>
    <w:rsid w:val="4AF61D8F"/>
    <w:rsid w:val="4B30F9B4"/>
    <w:rsid w:val="4B73F99F"/>
    <w:rsid w:val="4B85D415"/>
    <w:rsid w:val="4BEB8B98"/>
    <w:rsid w:val="4C3D6A30"/>
    <w:rsid w:val="4D08657A"/>
    <w:rsid w:val="4D1DE60F"/>
    <w:rsid w:val="4D2FBF4C"/>
    <w:rsid w:val="4EE717FD"/>
    <w:rsid w:val="4EF69601"/>
    <w:rsid w:val="4F3B0806"/>
    <w:rsid w:val="4FECA58A"/>
    <w:rsid w:val="50C4D05D"/>
    <w:rsid w:val="5102FE4B"/>
    <w:rsid w:val="512A1278"/>
    <w:rsid w:val="5143CD32"/>
    <w:rsid w:val="5218929C"/>
    <w:rsid w:val="522F0FB8"/>
    <w:rsid w:val="52CFAB5F"/>
    <w:rsid w:val="52E6145F"/>
    <w:rsid w:val="52FAB1FA"/>
    <w:rsid w:val="530D7839"/>
    <w:rsid w:val="5328475C"/>
    <w:rsid w:val="53538B92"/>
    <w:rsid w:val="53DD599C"/>
    <w:rsid w:val="5418B5AB"/>
    <w:rsid w:val="5424269F"/>
    <w:rsid w:val="545CA6F1"/>
    <w:rsid w:val="5460E10E"/>
    <w:rsid w:val="54A20B26"/>
    <w:rsid w:val="552D37FC"/>
    <w:rsid w:val="5572DE3C"/>
    <w:rsid w:val="55E08BC7"/>
    <w:rsid w:val="5618706A"/>
    <w:rsid w:val="563A0586"/>
    <w:rsid w:val="567541D6"/>
    <w:rsid w:val="56858728"/>
    <w:rsid w:val="568A2AE9"/>
    <w:rsid w:val="56A9C0A9"/>
    <w:rsid w:val="56CEC5BD"/>
    <w:rsid w:val="56DFB682"/>
    <w:rsid w:val="56FB0CAF"/>
    <w:rsid w:val="57CF787E"/>
    <w:rsid w:val="582E61B7"/>
    <w:rsid w:val="59926D74"/>
    <w:rsid w:val="59DFF007"/>
    <w:rsid w:val="59F1E9EC"/>
    <w:rsid w:val="59FEA300"/>
    <w:rsid w:val="5A04CDCA"/>
    <w:rsid w:val="5A4EA20F"/>
    <w:rsid w:val="5A5BC194"/>
    <w:rsid w:val="5B8650A3"/>
    <w:rsid w:val="5BD22427"/>
    <w:rsid w:val="5C5468D8"/>
    <w:rsid w:val="5CA394EC"/>
    <w:rsid w:val="5CA98EE8"/>
    <w:rsid w:val="5CC2FBE9"/>
    <w:rsid w:val="5D04BBE0"/>
    <w:rsid w:val="5D54D0FA"/>
    <w:rsid w:val="5D98A62F"/>
    <w:rsid w:val="5DF61750"/>
    <w:rsid w:val="5E57572A"/>
    <w:rsid w:val="5E913494"/>
    <w:rsid w:val="5EDD424D"/>
    <w:rsid w:val="5EE174B2"/>
    <w:rsid w:val="5F1F03FA"/>
    <w:rsid w:val="5FCB6826"/>
    <w:rsid w:val="6062EC65"/>
    <w:rsid w:val="60D0238D"/>
    <w:rsid w:val="61836CEA"/>
    <w:rsid w:val="6189B1C4"/>
    <w:rsid w:val="61B649D3"/>
    <w:rsid w:val="641FBDDF"/>
    <w:rsid w:val="649A35B6"/>
    <w:rsid w:val="64AE55AE"/>
    <w:rsid w:val="64B092DC"/>
    <w:rsid w:val="64B1D57F"/>
    <w:rsid w:val="64B905C6"/>
    <w:rsid w:val="658E5BDB"/>
    <w:rsid w:val="6590D997"/>
    <w:rsid w:val="661DDAD0"/>
    <w:rsid w:val="667AFAE4"/>
    <w:rsid w:val="66F49BF3"/>
    <w:rsid w:val="67089126"/>
    <w:rsid w:val="67390AAE"/>
    <w:rsid w:val="673A35A9"/>
    <w:rsid w:val="6785D592"/>
    <w:rsid w:val="6967EA5A"/>
    <w:rsid w:val="69B0CFE4"/>
    <w:rsid w:val="6A071F61"/>
    <w:rsid w:val="6A2CC0BA"/>
    <w:rsid w:val="6A7E175E"/>
    <w:rsid w:val="6ACCDA5A"/>
    <w:rsid w:val="6B0AB16D"/>
    <w:rsid w:val="6BC9F518"/>
    <w:rsid w:val="6C33CBF4"/>
    <w:rsid w:val="6D0DED07"/>
    <w:rsid w:val="6D2F4802"/>
    <w:rsid w:val="6D4DA2A3"/>
    <w:rsid w:val="6DA50975"/>
    <w:rsid w:val="6DCF6170"/>
    <w:rsid w:val="6DEA1DB9"/>
    <w:rsid w:val="6E6A0DAC"/>
    <w:rsid w:val="6EF5D66D"/>
    <w:rsid w:val="6F18F7A6"/>
    <w:rsid w:val="6F6ACCB7"/>
    <w:rsid w:val="6F83042F"/>
    <w:rsid w:val="6F841110"/>
    <w:rsid w:val="702773E7"/>
    <w:rsid w:val="710D7A34"/>
    <w:rsid w:val="7114ED73"/>
    <w:rsid w:val="713F4F19"/>
    <w:rsid w:val="71434758"/>
    <w:rsid w:val="71F05360"/>
    <w:rsid w:val="721CFD59"/>
    <w:rsid w:val="736EA005"/>
    <w:rsid w:val="73C0611B"/>
    <w:rsid w:val="7454A21C"/>
    <w:rsid w:val="74C650C8"/>
    <w:rsid w:val="75D08317"/>
    <w:rsid w:val="764693DA"/>
    <w:rsid w:val="76772E63"/>
    <w:rsid w:val="76C1FB04"/>
    <w:rsid w:val="76FB0BA7"/>
    <w:rsid w:val="7721A38C"/>
    <w:rsid w:val="775FB7CC"/>
    <w:rsid w:val="7849D920"/>
    <w:rsid w:val="790227C2"/>
    <w:rsid w:val="7908386D"/>
    <w:rsid w:val="796A3762"/>
    <w:rsid w:val="7A5D8524"/>
    <w:rsid w:val="7A9C9F37"/>
    <w:rsid w:val="7AC26532"/>
    <w:rsid w:val="7ACB8AB4"/>
    <w:rsid w:val="7B20C30E"/>
    <w:rsid w:val="7B54E6C1"/>
    <w:rsid w:val="7B9153EB"/>
    <w:rsid w:val="7CC35F46"/>
    <w:rsid w:val="7D254E0C"/>
    <w:rsid w:val="7D3E8238"/>
    <w:rsid w:val="7D566FEF"/>
    <w:rsid w:val="7D5AF711"/>
    <w:rsid w:val="7D950666"/>
    <w:rsid w:val="7D9C9826"/>
    <w:rsid w:val="7DD82125"/>
    <w:rsid w:val="7EA9F66C"/>
    <w:rsid w:val="7EE1503E"/>
    <w:rsid w:val="7F364E90"/>
    <w:rsid w:val="7F39A105"/>
    <w:rsid w:val="7F940B1C"/>
    <w:rsid w:val="7FD9E7F7"/>
    <w:rsid w:val="7FF9A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5BDB"/>
  <w15:chartTrackingRefBased/>
  <w15:docId w15:val="{3C0BE28B-D3EE-4C2F-95B4-EBA72556F7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53A5D9E"/>
    <w:pPr>
      <w:spacing/>
      <w:ind w:left="720"/>
      <w:contextualSpacing/>
    </w:pPr>
  </w:style>
  <w:style w:type="character" w:styleId="Hyperlink">
    <w:uiPriority w:val="99"/>
    <w:name w:val="Hyperlink"/>
    <w:basedOn w:val="DefaultParagraphFont"/>
    <w:unhideWhenUsed/>
    <w:rsid w:val="153A5D9E"/>
    <w:rPr>
      <w:color w:val="467886"/>
      <w:u w:val="single"/>
    </w:rPr>
  </w:style>
  <w:style w:type="paragraph" w:styleId="Header">
    <w:uiPriority w:val="99"/>
    <w:name w:val="header"/>
    <w:basedOn w:val="Normal"/>
    <w:unhideWhenUsed/>
    <w:rsid w:val="153A5D9E"/>
    <w:pPr>
      <w:tabs>
        <w:tab w:val="center" w:leader="none" w:pos="4680"/>
        <w:tab w:val="right" w:leader="none" w:pos="9360"/>
      </w:tabs>
      <w:spacing w:after="0" w:line="240" w:lineRule="auto"/>
    </w:pPr>
  </w:style>
  <w:style w:type="paragraph" w:styleId="Footer">
    <w:uiPriority w:val="99"/>
    <w:name w:val="footer"/>
    <w:basedOn w:val="Normal"/>
    <w:unhideWhenUsed/>
    <w:rsid w:val="153A5D9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socialcare.wales/resources-guidance/early-years-and-childcare/information-and-guidance-for-employers-and-workers/a-guide-to-recruiting-well-for-early-years-and-childcare" TargetMode="External" Id="R699e683d1818439f" /><Relationship Type="http://schemas.openxmlformats.org/officeDocument/2006/relationships/hyperlink" Target="https://www.careinspectorate.wales/code-practice-inspection-regulated-services-html" TargetMode="External" Id="Rcd7f9bb0a20448e8" /><Relationship Type="http://schemas.openxmlformats.org/officeDocument/2006/relationships/hyperlink" Target="https://www.manchester.gov.uk/info/200016/childcare_and_nurseries/5867/the_manchester_quality_assurance_framework_qaf" TargetMode="External" Id="Rb7d06b545f4e4961" /><Relationship Type="http://schemas.openxmlformats.org/officeDocument/2006/relationships/hyperlink" Target="https://www.gov.uk/government/publications/early-years-foundation-stage-framework--2" TargetMode="External" Id="Rf55d05ca32944f3f" /><Relationship Type="http://schemas.openxmlformats.org/officeDocument/2006/relationships/hyperlink" Target="https://www.gov.uk/government/publications/early-education-and-childcare--2/early-education-and-childcare-effective-from-1-april-2025" TargetMode="External" Id="Rbfb7c3909e344676" /><Relationship Type="http://schemas.openxmlformats.org/officeDocument/2006/relationships/hyperlink" Target="https://www.earlyyears.wales/en/quality-for-all" TargetMode="External" Id="R84c45e7ea22b4835" /><Relationship Type="http://schemas.openxmlformats.org/officeDocument/2006/relationships/hyperlink" Target="https://www.legislation.gov.uk/ukpga/1996/18/contents/wales" TargetMode="External" Id="R3fb48b628ccd4b51" /><Relationship Type="http://schemas.openxmlformats.org/officeDocument/2006/relationships/hyperlink" Target="https://ndna.org.uk/" TargetMode="External" Id="Rceccd8d1388b4be0" /><Relationship Type="http://schemas.openxmlformats.org/officeDocument/2006/relationships/hyperlink" Target="https://www.gov.wales/national-minimum-standards-regulated-childcare" TargetMode="External" Id="R8a99da182d45476d" /><Relationship Type="http://schemas.openxmlformats.org/officeDocument/2006/relationships/hyperlink" Target="https://www.ncb.org.uk/what-we-do/practice-and-programmes/focusing-early-years/early-childhood-unit/national-quality" TargetMode="External" Id="Ra76e1d0a865a4caa" /><Relationship Type="http://schemas.openxmlformats.org/officeDocument/2006/relationships/hyperlink" Target="https://ndna.org.uk/product/quality-counts-online-audit-and-review/" TargetMode="External" Id="R3a7bcb4229e340b6" /><Relationship Type="http://schemas.openxmlformats.org/officeDocument/2006/relationships/hyperlink" Target="https://www.nhsconfed.org/system/files/2021-07/NHS-Wales-Menopause-Policy-v2-Update.pdf" TargetMode="External" Id="Re73e296ccf53450f" /><Relationship Type="http://schemas.openxmlformats.org/officeDocument/2006/relationships/hyperlink" Target="https://www.oecd.org/en/publications/quality-assurance-and-improvement-in-the-early-education-and-care-sector_774688bf-en.html" TargetMode="External" Id="Re2af31101f9e4d07" /><Relationship Type="http://schemas.openxmlformats.org/officeDocument/2006/relationships/hyperlink" Target="https://www.naeyc.org/resources/pubs/yc/winter2024/leading-through-quality-improvement" TargetMode="External" Id="Re4d066a3ca7a43eb" /><Relationship Type="http://schemas.openxmlformats.org/officeDocument/2006/relationships/hyperlink" Target="https://www.legislation.gov.uk/wsi/2010/2574/contents/made" TargetMode="External" Id="R36a7eecd88894df3" /><Relationship Type="http://schemas.openxmlformats.org/officeDocument/2006/relationships/hyperlink" Target="https://businesswales.gov.wales/starting-up/further-guides/general-data-protection-regulation" TargetMode="External" Id="Rcca505adf0a149a9" /><Relationship Type="http://schemas.openxmlformats.org/officeDocument/2006/relationships/hyperlink" Target="https://www.who.int/publications/i/item/9789241599313" TargetMode="External" Id="R65620c0610c34292" /><Relationship Type="http://schemas.openxmlformats.org/officeDocument/2006/relationships/header" Target="header.xml" Id="Redd4b3bcfc684b1b" /><Relationship Type="http://schemas.openxmlformats.org/officeDocument/2006/relationships/footer" Target="footer.xml" Id="R597d2508bdef412a" /><Relationship Type="http://schemas.openxmlformats.org/officeDocument/2006/relationships/numbering" Target="numbering.xml" Id="Rd8a37f0895244f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2025-03-31T18:13:04.2182177Z</dcterms:created>
  <dcterms:modified xsi:type="dcterms:W3CDTF">2025-04-04T12:54:46.1036267Z</dcterms:modified>
  <dc:creator>Sarah James (2311424)</dc:creator>
  <lastModifiedBy>Sarah James (2311424)</lastModifiedBy>
</coreProperties>
</file>