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CAB4093" w14:textId="77777777" w:rsidR="00721F06" w:rsidRDefault="00721F06" w:rsidP="00721F06">
      <w:pPr>
        <w:spacing w:line="480" w:lineRule="auto"/>
        <w:jc w:val="center"/>
        <w:rPr>
          <w:rFonts w:ascii="Times New Roman" w:hAnsi="Times New Roman" w:cs="Times New Roman"/>
        </w:rPr>
      </w:pPr>
    </w:p>
    <w:p w14:paraId="20D8F88F" w14:textId="77777777" w:rsidR="00721F06" w:rsidRDefault="00721F06" w:rsidP="00721F06">
      <w:pPr>
        <w:spacing w:line="480" w:lineRule="auto"/>
        <w:jc w:val="center"/>
        <w:rPr>
          <w:rFonts w:ascii="Times New Roman" w:hAnsi="Times New Roman" w:cs="Times New Roman"/>
        </w:rPr>
      </w:pPr>
    </w:p>
    <w:p w14:paraId="3EC43F6B" w14:textId="77777777" w:rsidR="00721F06" w:rsidRDefault="00721F06" w:rsidP="00721F06">
      <w:pPr>
        <w:spacing w:line="480" w:lineRule="auto"/>
        <w:jc w:val="center"/>
        <w:rPr>
          <w:rFonts w:ascii="Times New Roman" w:hAnsi="Times New Roman" w:cs="Times New Roman"/>
        </w:rPr>
      </w:pPr>
    </w:p>
    <w:p w14:paraId="09C1D1ED" w14:textId="77777777" w:rsidR="00721F06" w:rsidRDefault="00721F06" w:rsidP="00721F06">
      <w:pPr>
        <w:spacing w:line="480" w:lineRule="auto"/>
        <w:jc w:val="center"/>
        <w:rPr>
          <w:rFonts w:ascii="Times New Roman" w:hAnsi="Times New Roman" w:cs="Times New Roman"/>
        </w:rPr>
      </w:pPr>
    </w:p>
    <w:p w14:paraId="6B9F33B5" w14:textId="77777777" w:rsidR="00721F06" w:rsidRDefault="00721F06" w:rsidP="00721F06">
      <w:pPr>
        <w:spacing w:line="480" w:lineRule="auto"/>
        <w:jc w:val="center"/>
        <w:rPr>
          <w:rFonts w:ascii="Times New Roman" w:hAnsi="Times New Roman" w:cs="Times New Roman"/>
        </w:rPr>
      </w:pPr>
    </w:p>
    <w:p w14:paraId="558F92F3" w14:textId="77777777" w:rsidR="00721F06" w:rsidRDefault="00721F06" w:rsidP="00721F06">
      <w:pPr>
        <w:spacing w:line="480" w:lineRule="auto"/>
        <w:jc w:val="center"/>
        <w:rPr>
          <w:rFonts w:ascii="Times New Roman" w:hAnsi="Times New Roman" w:cs="Times New Roman"/>
        </w:rPr>
      </w:pPr>
    </w:p>
    <w:p w14:paraId="00055936" w14:textId="77777777" w:rsidR="00721F06" w:rsidRDefault="00721F06" w:rsidP="00721F06">
      <w:pPr>
        <w:spacing w:line="480" w:lineRule="auto"/>
        <w:jc w:val="center"/>
        <w:rPr>
          <w:rFonts w:ascii="Times New Roman" w:hAnsi="Times New Roman" w:cs="Times New Roman"/>
        </w:rPr>
      </w:pPr>
    </w:p>
    <w:p w14:paraId="683C136E" w14:textId="77777777" w:rsidR="00721F06" w:rsidRDefault="00721F06" w:rsidP="00721F06">
      <w:pPr>
        <w:spacing w:line="480" w:lineRule="auto"/>
        <w:jc w:val="center"/>
        <w:rPr>
          <w:rFonts w:ascii="Times New Roman" w:hAnsi="Times New Roman" w:cs="Times New Roman"/>
        </w:rPr>
      </w:pPr>
    </w:p>
    <w:p w14:paraId="63C2403F" w14:textId="77777777" w:rsidR="00721F06" w:rsidRDefault="00721F06" w:rsidP="00721F06">
      <w:pPr>
        <w:spacing w:line="480" w:lineRule="auto"/>
        <w:jc w:val="center"/>
        <w:rPr>
          <w:rFonts w:ascii="Times New Roman" w:hAnsi="Times New Roman" w:cs="Times New Roman"/>
        </w:rPr>
      </w:pPr>
    </w:p>
    <w:p w14:paraId="3038CE06" w14:textId="5C4E443E" w:rsidR="000406DF" w:rsidRDefault="00E870D6" w:rsidP="00721F06">
      <w:pPr>
        <w:spacing w:line="480" w:lineRule="auto"/>
        <w:jc w:val="center"/>
        <w:rPr>
          <w:rFonts w:ascii="Times New Roman" w:hAnsi="Times New Roman" w:cs="Times New Roman"/>
        </w:rPr>
      </w:pPr>
      <w:r w:rsidRPr="00031339">
        <w:rPr>
          <w:rFonts w:ascii="Times New Roman" w:hAnsi="Times New Roman" w:cs="Times New Roman"/>
        </w:rPr>
        <w:t>A Report for Hotel Staff to Help them Prepare and Manage the Guest Experience for International Visitors</w:t>
      </w:r>
    </w:p>
    <w:p w14:paraId="2704EF74" w14:textId="77777777" w:rsidR="00FE4E6E" w:rsidRDefault="00FE4E6E" w:rsidP="00721F06">
      <w:pPr>
        <w:spacing w:line="480" w:lineRule="auto"/>
        <w:jc w:val="center"/>
        <w:rPr>
          <w:rFonts w:ascii="Times New Roman" w:hAnsi="Times New Roman" w:cs="Times New Roman"/>
        </w:rPr>
      </w:pPr>
    </w:p>
    <w:p w14:paraId="0362F7D5" w14:textId="4FECAA16" w:rsidR="00FE4E6E" w:rsidRPr="001458ED" w:rsidRDefault="00FE4E6E" w:rsidP="001458ED">
      <w:pPr>
        <w:spacing w:line="480" w:lineRule="auto"/>
        <w:rPr>
          <w:rFonts w:ascii="Times New Roman" w:hAnsi="Times New Roman" w:cs="Times New Roman"/>
          <w:lang w:val="en-GB"/>
        </w:rPr>
      </w:pPr>
    </w:p>
    <w:p w14:paraId="06CA4CD2" w14:textId="5FA3A414" w:rsidR="00FE4E6E" w:rsidRDefault="001458ED" w:rsidP="00721F06">
      <w:pPr>
        <w:spacing w:line="480" w:lineRule="auto"/>
        <w:jc w:val="center"/>
        <w:rPr>
          <w:rFonts w:ascii="Times New Roman" w:hAnsi="Times New Roman" w:cs="Times New Roman"/>
        </w:rPr>
      </w:pPr>
      <w:r>
        <w:rPr>
          <w:rFonts w:ascii="Times New Roman" w:hAnsi="Times New Roman" w:cs="Times New Roman"/>
        </w:rPr>
        <w:t xml:space="preserve">Name: Mohammad Hesham </w:t>
      </w:r>
      <w:r w:rsidR="00EF5960">
        <w:rPr>
          <w:rFonts w:ascii="Times New Roman" w:hAnsi="Times New Roman" w:cs="Times New Roman"/>
        </w:rPr>
        <w:t>Jomaa</w:t>
      </w:r>
    </w:p>
    <w:p w14:paraId="6C94CFD8" w14:textId="4D724C9D" w:rsidR="00FE4E6E" w:rsidRDefault="00EF5960" w:rsidP="00721F06">
      <w:pPr>
        <w:spacing w:line="480" w:lineRule="auto"/>
        <w:jc w:val="center"/>
        <w:rPr>
          <w:rFonts w:ascii="Times New Roman" w:hAnsi="Times New Roman" w:cs="Times New Roman"/>
        </w:rPr>
      </w:pPr>
      <w:r>
        <w:rPr>
          <w:rFonts w:ascii="Times New Roman" w:hAnsi="Times New Roman" w:cs="Times New Roman"/>
        </w:rPr>
        <w:t>Student ID: 2011709</w:t>
      </w:r>
    </w:p>
    <w:p w14:paraId="5CB53928" w14:textId="06B05780" w:rsidR="00FE4E6E" w:rsidRDefault="00EF5960" w:rsidP="00721F06">
      <w:pPr>
        <w:spacing w:line="480" w:lineRule="auto"/>
        <w:jc w:val="center"/>
        <w:rPr>
          <w:rFonts w:ascii="Times New Roman" w:hAnsi="Times New Roman" w:cs="Times New Roman"/>
        </w:rPr>
      </w:pPr>
      <w:r>
        <w:rPr>
          <w:rFonts w:ascii="Times New Roman" w:hAnsi="Times New Roman" w:cs="Times New Roman"/>
        </w:rPr>
        <w:t>Module: BMIH5003</w:t>
      </w:r>
    </w:p>
    <w:p w14:paraId="0D93F5A6" w14:textId="146FEAA5" w:rsidR="00FE4E6E" w:rsidRDefault="00193076" w:rsidP="00721F06">
      <w:pPr>
        <w:spacing w:line="480" w:lineRule="auto"/>
        <w:jc w:val="center"/>
        <w:rPr>
          <w:rFonts w:ascii="Times New Roman" w:hAnsi="Times New Roman" w:cs="Times New Roman"/>
        </w:rPr>
      </w:pPr>
      <w:r>
        <w:rPr>
          <w:rFonts w:ascii="Times New Roman" w:hAnsi="Times New Roman" w:cs="Times New Roman"/>
        </w:rPr>
        <w:t>Lecturer</w:t>
      </w:r>
      <w:bookmarkStart w:id="0" w:name="_GoBack"/>
      <w:bookmarkEnd w:id="0"/>
      <w:r w:rsidR="00EF5960">
        <w:rPr>
          <w:rFonts w:ascii="Times New Roman" w:hAnsi="Times New Roman" w:cs="Times New Roman"/>
        </w:rPr>
        <w:t xml:space="preserve">: </w:t>
      </w:r>
      <w:r w:rsidR="006F245E">
        <w:rPr>
          <w:rFonts w:ascii="Times New Roman" w:hAnsi="Times New Roman" w:cs="Times New Roman"/>
        </w:rPr>
        <w:t xml:space="preserve">Mike Davies </w:t>
      </w:r>
    </w:p>
    <w:p w14:paraId="0A0882B5" w14:textId="77777777" w:rsidR="002740E6" w:rsidRDefault="002740E6" w:rsidP="00721F06">
      <w:pPr>
        <w:spacing w:line="480" w:lineRule="auto"/>
        <w:jc w:val="center"/>
        <w:rPr>
          <w:rFonts w:ascii="Times New Roman" w:hAnsi="Times New Roman" w:cs="Times New Roman"/>
        </w:rPr>
      </w:pPr>
    </w:p>
    <w:p w14:paraId="0C92D7A8" w14:textId="77777777" w:rsidR="004F55CD" w:rsidRDefault="004F55CD" w:rsidP="00315BA2">
      <w:pPr>
        <w:spacing w:line="480" w:lineRule="auto"/>
        <w:rPr>
          <w:rFonts w:ascii="Times New Roman" w:hAnsi="Times New Roman" w:cs="Times New Roman"/>
        </w:rPr>
      </w:pPr>
    </w:p>
    <w:p w14:paraId="4A5BE28D" w14:textId="77777777" w:rsidR="004F55CD" w:rsidRDefault="004F55CD" w:rsidP="00315BA2">
      <w:pPr>
        <w:spacing w:line="480" w:lineRule="auto"/>
        <w:rPr>
          <w:rFonts w:ascii="Times New Roman" w:hAnsi="Times New Roman" w:cs="Times New Roman"/>
        </w:rPr>
      </w:pPr>
    </w:p>
    <w:p w14:paraId="21033615" w14:textId="78680A31" w:rsidR="00DE0D73" w:rsidRPr="00031339" w:rsidRDefault="00DE0D73" w:rsidP="00315BA2">
      <w:pPr>
        <w:spacing w:line="480" w:lineRule="auto"/>
        <w:rPr>
          <w:rFonts w:ascii="Times New Roman" w:hAnsi="Times New Roman" w:cs="Times New Roman"/>
        </w:rPr>
      </w:pPr>
      <w:r w:rsidRPr="00031339">
        <w:rPr>
          <w:rFonts w:ascii="Times New Roman" w:hAnsi="Times New Roman" w:cs="Times New Roman"/>
        </w:rPr>
        <w:t xml:space="preserve">Cultural Intelligence </w:t>
      </w:r>
      <w:r w:rsidR="00F62D1A" w:rsidRPr="00031339">
        <w:rPr>
          <w:rFonts w:ascii="Times New Roman" w:hAnsi="Times New Roman" w:cs="Times New Roman"/>
        </w:rPr>
        <w:t xml:space="preserve">(CQ) </w:t>
      </w:r>
      <w:r w:rsidRPr="00031339">
        <w:rPr>
          <w:rFonts w:ascii="Times New Roman" w:hAnsi="Times New Roman" w:cs="Times New Roman"/>
        </w:rPr>
        <w:t>is useful and also necessary for individuals who work with people from a variety of cult</w:t>
      </w:r>
      <w:r w:rsidR="00F62D1A" w:rsidRPr="00031339">
        <w:rPr>
          <w:rFonts w:ascii="Times New Roman" w:hAnsi="Times New Roman" w:cs="Times New Roman"/>
        </w:rPr>
        <w:t>ural backgrounds, particularly international hotels</w:t>
      </w:r>
      <w:r w:rsidRPr="00031339">
        <w:rPr>
          <w:rFonts w:ascii="Times New Roman" w:hAnsi="Times New Roman" w:cs="Times New Roman"/>
        </w:rPr>
        <w:t>. Working with foreign customers and partners requires a set of abilities and trai</w:t>
      </w:r>
      <w:r w:rsidR="00F62D1A" w:rsidRPr="00031339">
        <w:rPr>
          <w:rFonts w:ascii="Times New Roman" w:hAnsi="Times New Roman" w:cs="Times New Roman"/>
        </w:rPr>
        <w:t>ts that are upholds high degree of CQ and sensitivity</w:t>
      </w:r>
      <w:r w:rsidR="00807F76">
        <w:rPr>
          <w:rFonts w:ascii="Times New Roman" w:hAnsi="Times New Roman" w:cs="Times New Roman"/>
        </w:rPr>
        <w:t xml:space="preserve"> (</w:t>
      </w:r>
      <w:r w:rsidR="00807F76" w:rsidRPr="00031339">
        <w:rPr>
          <w:rFonts w:ascii="Times New Roman" w:eastAsia="Times New Roman" w:hAnsi="Times New Roman" w:cs="Times New Roman"/>
          <w:color w:val="222222"/>
          <w:shd w:val="clear" w:color="auto" w:fill="FFFFFF"/>
        </w:rPr>
        <w:t>Ratas</w:t>
      </w:r>
      <w:r w:rsidR="00807F76">
        <w:rPr>
          <w:rFonts w:ascii="Times New Roman" w:eastAsia="Times New Roman" w:hAnsi="Times New Roman" w:cs="Times New Roman"/>
          <w:color w:val="222222"/>
          <w:shd w:val="clear" w:color="auto" w:fill="FFFFFF"/>
        </w:rPr>
        <w:t>uk and Charoensukmongkol</w:t>
      </w:r>
      <w:r w:rsidR="00807F76" w:rsidRPr="00031339">
        <w:rPr>
          <w:rFonts w:ascii="Times New Roman" w:eastAsia="Times New Roman" w:hAnsi="Times New Roman" w:cs="Times New Roman"/>
          <w:color w:val="222222"/>
          <w:shd w:val="clear" w:color="auto" w:fill="FFFFFF"/>
        </w:rPr>
        <w:t>, 2020</w:t>
      </w:r>
      <w:r w:rsidR="0077619D">
        <w:rPr>
          <w:rFonts w:ascii="Times New Roman" w:eastAsia="Times New Roman" w:hAnsi="Times New Roman" w:cs="Times New Roman"/>
          <w:color w:val="222222"/>
          <w:shd w:val="clear" w:color="auto" w:fill="FFFFFF"/>
        </w:rPr>
        <w:t>; Thomas and Inkson</w:t>
      </w:r>
      <w:r w:rsidR="0077619D" w:rsidRPr="00031339">
        <w:rPr>
          <w:rFonts w:ascii="Times New Roman" w:eastAsia="Times New Roman" w:hAnsi="Times New Roman" w:cs="Times New Roman"/>
          <w:color w:val="222222"/>
          <w:shd w:val="clear" w:color="auto" w:fill="FFFFFF"/>
        </w:rPr>
        <w:t>, 2017</w:t>
      </w:r>
      <w:r w:rsidR="00807F76">
        <w:rPr>
          <w:rFonts w:ascii="Times New Roman" w:eastAsia="Times New Roman" w:hAnsi="Times New Roman" w:cs="Times New Roman"/>
          <w:color w:val="222222"/>
          <w:shd w:val="clear" w:color="auto" w:fill="FFFFFF"/>
        </w:rPr>
        <w:t>)</w:t>
      </w:r>
      <w:r w:rsidRPr="00031339">
        <w:rPr>
          <w:rFonts w:ascii="Times New Roman" w:hAnsi="Times New Roman" w:cs="Times New Roman"/>
        </w:rPr>
        <w:t xml:space="preserve">. CQ, as a measure of individual difference competence, represents what a person is </w:t>
      </w:r>
      <w:r w:rsidRPr="00031339">
        <w:rPr>
          <w:rFonts w:ascii="Times New Roman" w:hAnsi="Times New Roman" w:cs="Times New Roman"/>
        </w:rPr>
        <w:lastRenderedPageBreak/>
        <w:t>capable of doing in cu</w:t>
      </w:r>
      <w:r w:rsidR="00F62D1A" w:rsidRPr="00031339">
        <w:rPr>
          <w:rFonts w:ascii="Times New Roman" w:hAnsi="Times New Roman" w:cs="Times New Roman"/>
        </w:rPr>
        <w:t>lturally different environments</w:t>
      </w:r>
      <w:r w:rsidRPr="00031339">
        <w:rPr>
          <w:rFonts w:ascii="Times New Roman" w:hAnsi="Times New Roman" w:cs="Times New Roman"/>
        </w:rPr>
        <w:t xml:space="preserve">. Some personality characteristics, however, may be related to CQ. </w:t>
      </w:r>
      <w:r w:rsidR="00C20B71" w:rsidRPr="00031339">
        <w:rPr>
          <w:rFonts w:ascii="Times New Roman" w:hAnsi="Times New Roman" w:cs="Times New Roman"/>
        </w:rPr>
        <w:t xml:space="preserve">CQ encompasses four facets, which include </w:t>
      </w:r>
      <w:r w:rsidRPr="00031339">
        <w:rPr>
          <w:rFonts w:ascii="Times New Roman" w:hAnsi="Times New Roman" w:cs="Times New Roman"/>
        </w:rPr>
        <w:t>the metacognitive dimension, the cognitive dimension, the motivational component, and the behavioral dimension, all of which are relevant to operating in culturally varied circumstances</w:t>
      </w:r>
      <w:r w:rsidR="00385595">
        <w:rPr>
          <w:rFonts w:ascii="Times New Roman" w:hAnsi="Times New Roman" w:cs="Times New Roman"/>
        </w:rPr>
        <w:t xml:space="preserve"> (</w:t>
      </w:r>
      <w:r w:rsidR="00385595">
        <w:rPr>
          <w:rFonts w:ascii="Times New Roman" w:eastAsia="Times New Roman" w:hAnsi="Times New Roman" w:cs="Times New Roman"/>
          <w:color w:val="222222"/>
          <w:shd w:val="clear" w:color="auto" w:fill="FFFFFF"/>
        </w:rPr>
        <w:t>Han</w:t>
      </w:r>
      <w:r w:rsidR="00385595" w:rsidRPr="00031339">
        <w:rPr>
          <w:rFonts w:ascii="Times New Roman" w:eastAsia="Times New Roman" w:hAnsi="Times New Roman" w:cs="Times New Roman"/>
          <w:color w:val="222222"/>
          <w:shd w:val="clear" w:color="auto" w:fill="FFFFFF"/>
        </w:rPr>
        <w:t xml:space="preserve"> and Yoo</w:t>
      </w:r>
      <w:r w:rsidR="00385595">
        <w:rPr>
          <w:rFonts w:ascii="Times New Roman" w:eastAsia="Times New Roman" w:hAnsi="Times New Roman" w:cs="Times New Roman"/>
          <w:color w:val="222222"/>
          <w:shd w:val="clear" w:color="auto" w:fill="FFFFFF"/>
        </w:rPr>
        <w:t>n</w:t>
      </w:r>
      <w:r w:rsidR="00385595" w:rsidRPr="00031339">
        <w:rPr>
          <w:rFonts w:ascii="Times New Roman" w:eastAsia="Times New Roman" w:hAnsi="Times New Roman" w:cs="Times New Roman"/>
          <w:color w:val="222222"/>
          <w:shd w:val="clear" w:color="auto" w:fill="FFFFFF"/>
        </w:rPr>
        <w:t>, 2020</w:t>
      </w:r>
      <w:r w:rsidR="00385595">
        <w:rPr>
          <w:rFonts w:ascii="Times New Roman" w:eastAsia="Times New Roman" w:hAnsi="Times New Roman" w:cs="Times New Roman"/>
          <w:color w:val="222222"/>
          <w:shd w:val="clear" w:color="auto" w:fill="FFFFFF"/>
        </w:rPr>
        <w:t>)</w:t>
      </w:r>
      <w:r w:rsidRPr="00031339">
        <w:rPr>
          <w:rFonts w:ascii="Times New Roman" w:hAnsi="Times New Roman" w:cs="Times New Roman"/>
        </w:rPr>
        <w:t>.</w:t>
      </w:r>
    </w:p>
    <w:p w14:paraId="0E447E15" w14:textId="3890B50D" w:rsidR="00E870D6" w:rsidRPr="00031339" w:rsidRDefault="00BB52F1" w:rsidP="00031339">
      <w:pPr>
        <w:spacing w:line="480" w:lineRule="auto"/>
        <w:ind w:firstLine="720"/>
        <w:rPr>
          <w:rFonts w:ascii="Times New Roman" w:hAnsi="Times New Roman" w:cs="Times New Roman"/>
        </w:rPr>
      </w:pPr>
      <w:r w:rsidRPr="00031339">
        <w:rPr>
          <w:rFonts w:ascii="Times New Roman" w:hAnsi="Times New Roman" w:cs="Times New Roman"/>
        </w:rPr>
        <w:t xml:space="preserve">Cultural intelligence and sensitivity helps hotel personnel to </w:t>
      </w:r>
      <w:r w:rsidR="00DE0D73" w:rsidRPr="00031339">
        <w:rPr>
          <w:rFonts w:ascii="Times New Roman" w:hAnsi="Times New Roman" w:cs="Times New Roman"/>
        </w:rPr>
        <w:t>ope</w:t>
      </w:r>
      <w:r w:rsidRPr="00031339">
        <w:rPr>
          <w:rFonts w:ascii="Times New Roman" w:hAnsi="Times New Roman" w:cs="Times New Roman"/>
        </w:rPr>
        <w:t>rate well in different cultures.</w:t>
      </w:r>
      <w:r w:rsidR="00DE0D73" w:rsidRPr="00031339">
        <w:rPr>
          <w:rFonts w:ascii="Times New Roman" w:hAnsi="Times New Roman" w:cs="Times New Roman"/>
        </w:rPr>
        <w:t xml:space="preserve"> </w:t>
      </w:r>
      <w:r w:rsidRPr="00031339">
        <w:rPr>
          <w:rFonts w:ascii="Times New Roman" w:hAnsi="Times New Roman" w:cs="Times New Roman"/>
        </w:rPr>
        <w:t>It also allows the personnel</w:t>
      </w:r>
      <w:r w:rsidR="00DE0D73" w:rsidRPr="00031339">
        <w:rPr>
          <w:rFonts w:ascii="Times New Roman" w:hAnsi="Times New Roman" w:cs="Times New Roman"/>
        </w:rPr>
        <w:t xml:space="preserve"> to accept and cherish other cultures, and it may help to remove cultural barriers between professionals an</w:t>
      </w:r>
      <w:r w:rsidRPr="00031339">
        <w:rPr>
          <w:rFonts w:ascii="Times New Roman" w:hAnsi="Times New Roman" w:cs="Times New Roman"/>
        </w:rPr>
        <w:t>d their customers</w:t>
      </w:r>
      <w:r w:rsidR="009B2B24">
        <w:rPr>
          <w:rFonts w:ascii="Times New Roman" w:hAnsi="Times New Roman" w:cs="Times New Roman"/>
        </w:rPr>
        <w:t xml:space="preserve"> (</w:t>
      </w:r>
      <w:r w:rsidR="009B2B24">
        <w:rPr>
          <w:rFonts w:ascii="Times New Roman" w:eastAsia="Times New Roman" w:hAnsi="Times New Roman" w:cs="Times New Roman"/>
          <w:color w:val="222222"/>
          <w:shd w:val="clear" w:color="auto" w:fill="FFFFFF"/>
        </w:rPr>
        <w:t>Lovvorn and Chen</w:t>
      </w:r>
      <w:r w:rsidR="009B2B24" w:rsidRPr="00031339">
        <w:rPr>
          <w:rFonts w:ascii="Times New Roman" w:eastAsia="Times New Roman" w:hAnsi="Times New Roman" w:cs="Times New Roman"/>
          <w:color w:val="222222"/>
          <w:shd w:val="clear" w:color="auto" w:fill="FFFFFF"/>
        </w:rPr>
        <w:t>, 2011</w:t>
      </w:r>
      <w:r w:rsidR="009B2B24">
        <w:rPr>
          <w:rFonts w:ascii="Times New Roman" w:eastAsia="Times New Roman" w:hAnsi="Times New Roman" w:cs="Times New Roman"/>
          <w:color w:val="222222"/>
          <w:shd w:val="clear" w:color="auto" w:fill="FFFFFF"/>
        </w:rPr>
        <w:t>)</w:t>
      </w:r>
      <w:r w:rsidRPr="00031339">
        <w:rPr>
          <w:rFonts w:ascii="Times New Roman" w:hAnsi="Times New Roman" w:cs="Times New Roman"/>
        </w:rPr>
        <w:t>. Whenever people</w:t>
      </w:r>
      <w:r w:rsidR="00DE0D73" w:rsidRPr="00031339">
        <w:rPr>
          <w:rFonts w:ascii="Times New Roman" w:hAnsi="Times New Roman" w:cs="Times New Roman"/>
        </w:rPr>
        <w:t xml:space="preserve"> travel, they are typically open and ready to explore new things, but they als</w:t>
      </w:r>
      <w:r w:rsidRPr="00031339">
        <w:rPr>
          <w:rFonts w:ascii="Times New Roman" w:hAnsi="Times New Roman" w:cs="Times New Roman"/>
        </w:rPr>
        <w:t>o want easy access to the foods and experience</w:t>
      </w:r>
      <w:r w:rsidR="00DE0D73" w:rsidRPr="00031339">
        <w:rPr>
          <w:rFonts w:ascii="Times New Roman" w:hAnsi="Times New Roman" w:cs="Times New Roman"/>
        </w:rPr>
        <w:t xml:space="preserve"> that they like and are comf</w:t>
      </w:r>
      <w:r w:rsidR="00C7255D">
        <w:rPr>
          <w:rFonts w:ascii="Times New Roman" w:hAnsi="Times New Roman" w:cs="Times New Roman"/>
        </w:rPr>
        <w:t xml:space="preserve">ortable with at the same time. </w:t>
      </w:r>
      <w:r w:rsidR="00C7255D">
        <w:rPr>
          <w:rFonts w:ascii="Times New Roman" w:eastAsia="Times New Roman" w:hAnsi="Times New Roman" w:cs="Times New Roman"/>
          <w:color w:val="222222"/>
          <w:shd w:val="clear" w:color="auto" w:fill="FFFFFF"/>
        </w:rPr>
        <w:t>Lu et al. (2015) deduce that i</w:t>
      </w:r>
      <w:r w:rsidR="00DE0D73" w:rsidRPr="00031339">
        <w:rPr>
          <w:rFonts w:ascii="Times New Roman" w:hAnsi="Times New Roman" w:cs="Times New Roman"/>
        </w:rPr>
        <w:t>t is critical to unde</w:t>
      </w:r>
      <w:r w:rsidRPr="00031339">
        <w:rPr>
          <w:rFonts w:ascii="Times New Roman" w:hAnsi="Times New Roman" w:cs="Times New Roman"/>
        </w:rPr>
        <w:t>rstand the past patterns of a</w:t>
      </w:r>
      <w:r w:rsidR="00DE0D73" w:rsidRPr="00031339">
        <w:rPr>
          <w:rFonts w:ascii="Times New Roman" w:hAnsi="Times New Roman" w:cs="Times New Roman"/>
        </w:rPr>
        <w:t xml:space="preserve"> hotel a</w:t>
      </w:r>
      <w:r w:rsidRPr="00031339">
        <w:rPr>
          <w:rFonts w:ascii="Times New Roman" w:hAnsi="Times New Roman" w:cs="Times New Roman"/>
        </w:rPr>
        <w:t>nd to gather information on the customers</w:t>
      </w:r>
      <w:r w:rsidR="00DE0D73" w:rsidRPr="00031339">
        <w:rPr>
          <w:rFonts w:ascii="Times New Roman" w:hAnsi="Times New Roman" w:cs="Times New Roman"/>
        </w:rPr>
        <w:t>. When it comes to providing excellent services in line wi</w:t>
      </w:r>
      <w:r w:rsidRPr="00031339">
        <w:rPr>
          <w:rFonts w:ascii="Times New Roman" w:hAnsi="Times New Roman" w:cs="Times New Roman"/>
        </w:rPr>
        <w:t>th the expectations of customers</w:t>
      </w:r>
      <w:r w:rsidR="00DE0D73" w:rsidRPr="00031339">
        <w:rPr>
          <w:rFonts w:ascii="Times New Roman" w:hAnsi="Times New Roman" w:cs="Times New Roman"/>
        </w:rPr>
        <w:t>, one of the most effective but complex factors that hotel operato</w:t>
      </w:r>
      <w:r w:rsidRPr="00031339">
        <w:rPr>
          <w:rFonts w:ascii="Times New Roman" w:hAnsi="Times New Roman" w:cs="Times New Roman"/>
        </w:rPr>
        <w:t>rs must understand is culture</w:t>
      </w:r>
      <w:r w:rsidR="00AD2A24">
        <w:rPr>
          <w:rFonts w:ascii="Times New Roman" w:hAnsi="Times New Roman" w:cs="Times New Roman"/>
        </w:rPr>
        <w:t xml:space="preserve"> (</w:t>
      </w:r>
      <w:r w:rsidR="00AD2A24">
        <w:rPr>
          <w:rFonts w:ascii="Times New Roman" w:eastAsia="Times New Roman" w:hAnsi="Times New Roman" w:cs="Times New Roman"/>
          <w:color w:val="222222"/>
          <w:shd w:val="clear" w:color="auto" w:fill="FFFFFF"/>
        </w:rPr>
        <w:t>Crowne</w:t>
      </w:r>
      <w:r w:rsidR="00AD2A24" w:rsidRPr="00031339">
        <w:rPr>
          <w:rFonts w:ascii="Times New Roman" w:eastAsia="Times New Roman" w:hAnsi="Times New Roman" w:cs="Times New Roman"/>
          <w:color w:val="222222"/>
          <w:shd w:val="clear" w:color="auto" w:fill="FFFFFF"/>
        </w:rPr>
        <w:t>, 2013</w:t>
      </w:r>
      <w:r w:rsidR="00E41708">
        <w:rPr>
          <w:rFonts w:ascii="Times New Roman" w:eastAsia="Times New Roman" w:hAnsi="Times New Roman" w:cs="Times New Roman"/>
          <w:color w:val="222222"/>
          <w:shd w:val="clear" w:color="auto" w:fill="FFFFFF"/>
        </w:rPr>
        <w:t xml:space="preserve">; </w:t>
      </w:r>
      <w:r w:rsidR="00E41708" w:rsidRPr="00031339">
        <w:rPr>
          <w:rFonts w:ascii="Times New Roman" w:eastAsia="Times New Roman" w:hAnsi="Times New Roman" w:cs="Times New Roman"/>
          <w:color w:val="222222"/>
          <w:shd w:val="clear" w:color="auto" w:fill="FFFFFF"/>
        </w:rPr>
        <w:t>Beyen</w:t>
      </w:r>
      <w:r w:rsidR="00E41708">
        <w:rPr>
          <w:rFonts w:ascii="Times New Roman" w:eastAsia="Times New Roman" w:hAnsi="Times New Roman" w:cs="Times New Roman"/>
          <w:color w:val="222222"/>
          <w:shd w:val="clear" w:color="auto" w:fill="FFFFFF"/>
        </w:rPr>
        <w:t>e, Shi and Wei</w:t>
      </w:r>
      <w:r w:rsidR="00E41708" w:rsidRPr="00031339">
        <w:rPr>
          <w:rFonts w:ascii="Times New Roman" w:eastAsia="Times New Roman" w:hAnsi="Times New Roman" w:cs="Times New Roman"/>
          <w:color w:val="222222"/>
          <w:shd w:val="clear" w:color="auto" w:fill="FFFFFF"/>
        </w:rPr>
        <w:t>, 2016</w:t>
      </w:r>
      <w:r w:rsidR="00AD2A24">
        <w:rPr>
          <w:rFonts w:ascii="Times New Roman" w:eastAsia="Times New Roman" w:hAnsi="Times New Roman" w:cs="Times New Roman"/>
          <w:color w:val="222222"/>
          <w:shd w:val="clear" w:color="auto" w:fill="FFFFFF"/>
        </w:rPr>
        <w:t>)</w:t>
      </w:r>
      <w:r w:rsidRPr="00031339">
        <w:rPr>
          <w:rFonts w:ascii="Times New Roman" w:hAnsi="Times New Roman" w:cs="Times New Roman"/>
        </w:rPr>
        <w:t>. For instance, if a hotel expects Chinese customers, then the cuisine the hotel personnel</w:t>
      </w:r>
      <w:r w:rsidR="00DE0D73" w:rsidRPr="00031339">
        <w:rPr>
          <w:rFonts w:ascii="Times New Roman" w:hAnsi="Times New Roman" w:cs="Times New Roman"/>
        </w:rPr>
        <w:t xml:space="preserve"> prepare</w:t>
      </w:r>
      <w:r w:rsidRPr="00031339">
        <w:rPr>
          <w:rFonts w:ascii="Times New Roman" w:hAnsi="Times New Roman" w:cs="Times New Roman"/>
        </w:rPr>
        <w:t>s</w:t>
      </w:r>
      <w:r w:rsidR="00DE0D73" w:rsidRPr="00031339">
        <w:rPr>
          <w:rFonts w:ascii="Times New Roman" w:hAnsi="Times New Roman" w:cs="Times New Roman"/>
        </w:rPr>
        <w:t xml:space="preserve"> and serve</w:t>
      </w:r>
      <w:r w:rsidRPr="00031339">
        <w:rPr>
          <w:rFonts w:ascii="Times New Roman" w:hAnsi="Times New Roman" w:cs="Times New Roman"/>
        </w:rPr>
        <w:t>s in the</w:t>
      </w:r>
      <w:r w:rsidR="00DE0D73" w:rsidRPr="00031339">
        <w:rPr>
          <w:rFonts w:ascii="Times New Roman" w:hAnsi="Times New Roman" w:cs="Times New Roman"/>
        </w:rPr>
        <w:t xml:space="preserve"> kitchen or restaurant should </w:t>
      </w:r>
      <w:r w:rsidRPr="00031339">
        <w:rPr>
          <w:rFonts w:ascii="Times New Roman" w:hAnsi="Times New Roman" w:cs="Times New Roman"/>
        </w:rPr>
        <w:t>provide them with authentic and traditional options</w:t>
      </w:r>
      <w:r w:rsidR="00BF6DCA" w:rsidRPr="00031339">
        <w:rPr>
          <w:rFonts w:ascii="Times New Roman" w:hAnsi="Times New Roman" w:cs="Times New Roman"/>
        </w:rPr>
        <w:t>. For Middle-Eastern customers, the availability of Halal meals in their menu is important</w:t>
      </w:r>
      <w:r w:rsidR="00B85E98" w:rsidRPr="00031339">
        <w:rPr>
          <w:rFonts w:ascii="Times New Roman" w:hAnsi="Times New Roman" w:cs="Times New Roman"/>
        </w:rPr>
        <w:t>. Other customers</w:t>
      </w:r>
      <w:r w:rsidR="00DE0D73" w:rsidRPr="00031339">
        <w:rPr>
          <w:rFonts w:ascii="Times New Roman" w:hAnsi="Times New Roman" w:cs="Times New Roman"/>
        </w:rPr>
        <w:t>, such as the Gr</w:t>
      </w:r>
      <w:r w:rsidR="00B85E98" w:rsidRPr="00031339">
        <w:rPr>
          <w:rFonts w:ascii="Times New Roman" w:hAnsi="Times New Roman" w:cs="Times New Roman"/>
        </w:rPr>
        <w:t>eek, are known for eating at unconventional hours of the day. It is likely that some Greek customers</w:t>
      </w:r>
      <w:r w:rsidR="00DE0D73" w:rsidRPr="00031339">
        <w:rPr>
          <w:rFonts w:ascii="Times New Roman" w:hAnsi="Times New Roman" w:cs="Times New Roman"/>
        </w:rPr>
        <w:t xml:space="preserve"> may not want their major meal of the day before 10pm, so handling circumstances like th</w:t>
      </w:r>
      <w:r w:rsidR="00B85E98" w:rsidRPr="00031339">
        <w:rPr>
          <w:rFonts w:ascii="Times New Roman" w:hAnsi="Times New Roman" w:cs="Times New Roman"/>
        </w:rPr>
        <w:t>is will be something else a hotel personnel</w:t>
      </w:r>
      <w:r w:rsidR="00DE0D73" w:rsidRPr="00031339">
        <w:rPr>
          <w:rFonts w:ascii="Times New Roman" w:hAnsi="Times New Roman" w:cs="Times New Roman"/>
        </w:rPr>
        <w:t xml:space="preserve"> ne</w:t>
      </w:r>
      <w:r w:rsidR="00B85E98" w:rsidRPr="00031339">
        <w:rPr>
          <w:rFonts w:ascii="Times New Roman" w:hAnsi="Times New Roman" w:cs="Times New Roman"/>
        </w:rPr>
        <w:t>ed to learn to do when preparing and serving their meals</w:t>
      </w:r>
      <w:r w:rsidR="00DC580F">
        <w:rPr>
          <w:rFonts w:ascii="Times New Roman" w:hAnsi="Times New Roman" w:cs="Times New Roman"/>
        </w:rPr>
        <w:t xml:space="preserve"> (</w:t>
      </w:r>
      <w:r w:rsidR="00DC580F">
        <w:rPr>
          <w:rFonts w:ascii="Times New Roman" w:eastAsia="Times New Roman" w:hAnsi="Times New Roman" w:cs="Times New Roman"/>
          <w:color w:val="222222"/>
          <w:shd w:val="clear" w:color="auto" w:fill="FFFFFF"/>
        </w:rPr>
        <w:t>Chao, Takeuchi and Farh</w:t>
      </w:r>
      <w:r w:rsidR="00DC580F" w:rsidRPr="00031339">
        <w:rPr>
          <w:rFonts w:ascii="Times New Roman" w:eastAsia="Times New Roman" w:hAnsi="Times New Roman" w:cs="Times New Roman"/>
          <w:color w:val="222222"/>
          <w:shd w:val="clear" w:color="auto" w:fill="FFFFFF"/>
        </w:rPr>
        <w:t>, 2017</w:t>
      </w:r>
      <w:r w:rsidR="00DC580F">
        <w:rPr>
          <w:rFonts w:ascii="Times New Roman" w:eastAsia="Times New Roman" w:hAnsi="Times New Roman" w:cs="Times New Roman"/>
          <w:color w:val="222222"/>
          <w:shd w:val="clear" w:color="auto" w:fill="FFFFFF"/>
        </w:rPr>
        <w:t>)</w:t>
      </w:r>
      <w:r w:rsidR="00DE0D73" w:rsidRPr="00031339">
        <w:rPr>
          <w:rFonts w:ascii="Times New Roman" w:hAnsi="Times New Roman" w:cs="Times New Roman"/>
        </w:rPr>
        <w:t>.</w:t>
      </w:r>
      <w:r w:rsidR="00B85E98" w:rsidRPr="00031339">
        <w:rPr>
          <w:rFonts w:ascii="Times New Roman" w:hAnsi="Times New Roman" w:cs="Times New Roman"/>
        </w:rPr>
        <w:t xml:space="preserve"> In these cultural dynamics, </w:t>
      </w:r>
      <w:r w:rsidR="00B901CC" w:rsidRPr="00031339">
        <w:rPr>
          <w:rFonts w:ascii="Times New Roman" w:hAnsi="Times New Roman" w:cs="Times New Roman"/>
        </w:rPr>
        <w:t xml:space="preserve">cultural intelligence and sensitivity plays a significant role. </w:t>
      </w:r>
    </w:p>
    <w:p w14:paraId="7612529D" w14:textId="74051446" w:rsidR="00C96845" w:rsidRPr="00031339" w:rsidRDefault="000B64A3" w:rsidP="00031339">
      <w:pPr>
        <w:spacing w:line="480" w:lineRule="auto"/>
        <w:ind w:firstLine="720"/>
        <w:rPr>
          <w:rFonts w:ascii="Times New Roman" w:hAnsi="Times New Roman" w:cs="Times New Roman"/>
        </w:rPr>
      </w:pPr>
      <w:r w:rsidRPr="00031339">
        <w:rPr>
          <w:rFonts w:ascii="Times New Roman" w:hAnsi="Times New Roman" w:cs="Times New Roman"/>
        </w:rPr>
        <w:t xml:space="preserve">In evaluating the service implications for guests from an international perspective, this report focuses on </w:t>
      </w:r>
      <w:r w:rsidR="00BB1493" w:rsidRPr="00031339">
        <w:rPr>
          <w:rFonts w:ascii="Times New Roman" w:hAnsi="Times New Roman" w:cs="Times New Roman"/>
        </w:rPr>
        <w:t xml:space="preserve">Baur Au Lac Hotel in Switzerland. Baur Au Lac Hotel </w:t>
      </w:r>
      <w:r w:rsidR="00943393" w:rsidRPr="00031339">
        <w:rPr>
          <w:rFonts w:ascii="Times New Roman" w:hAnsi="Times New Roman" w:cs="Times New Roman"/>
        </w:rPr>
        <w:t xml:space="preserve">is a member of </w:t>
      </w:r>
      <w:r w:rsidR="00943393" w:rsidRPr="00031339">
        <w:rPr>
          <w:rFonts w:ascii="Times New Roman" w:hAnsi="Times New Roman" w:cs="Times New Roman"/>
        </w:rPr>
        <w:lastRenderedPageBreak/>
        <w:t xml:space="preserve">the Leading Hotels of World and Swiss Deluxe Hotels. </w:t>
      </w:r>
      <w:r w:rsidR="00426204" w:rsidRPr="00031339">
        <w:rPr>
          <w:rFonts w:ascii="Times New Roman" w:hAnsi="Times New Roman" w:cs="Times New Roman"/>
        </w:rPr>
        <w:t xml:space="preserve">The focus of the hotel is to meet the highest standards and has been setting standards for customers and travellers from different parts of the world </w:t>
      </w:r>
      <w:r w:rsidR="00546621" w:rsidRPr="00031339">
        <w:rPr>
          <w:rFonts w:ascii="Times New Roman" w:hAnsi="Times New Roman" w:cs="Times New Roman"/>
        </w:rPr>
        <w:t>for more than one and half centuries</w:t>
      </w:r>
      <w:r w:rsidR="00EB1E17">
        <w:rPr>
          <w:rFonts w:ascii="Times New Roman" w:hAnsi="Times New Roman" w:cs="Times New Roman"/>
        </w:rPr>
        <w:t xml:space="preserve"> (</w:t>
      </w:r>
      <w:r w:rsidR="00EB1E17">
        <w:rPr>
          <w:rFonts w:ascii="Times New Roman" w:hAnsi="Times New Roman" w:cs="Times New Roman"/>
          <w:color w:val="000000"/>
        </w:rPr>
        <w:t xml:space="preserve">Baur au Lac, </w:t>
      </w:r>
      <w:r w:rsidR="00EB1E17" w:rsidRPr="00031339">
        <w:rPr>
          <w:rFonts w:ascii="Times New Roman" w:hAnsi="Times New Roman" w:cs="Times New Roman"/>
          <w:color w:val="000000"/>
        </w:rPr>
        <w:t>2021)</w:t>
      </w:r>
      <w:r w:rsidR="00546621" w:rsidRPr="00031339">
        <w:rPr>
          <w:rFonts w:ascii="Times New Roman" w:hAnsi="Times New Roman" w:cs="Times New Roman"/>
        </w:rPr>
        <w:t>.</w:t>
      </w:r>
      <w:r w:rsidR="005F2094" w:rsidRPr="00031339">
        <w:rPr>
          <w:rFonts w:ascii="Times New Roman" w:hAnsi="Times New Roman" w:cs="Times New Roman"/>
        </w:rPr>
        <w:t xml:space="preserve"> </w:t>
      </w:r>
      <w:r w:rsidR="005126EB" w:rsidRPr="00031339">
        <w:rPr>
          <w:rFonts w:ascii="Times New Roman" w:hAnsi="Times New Roman" w:cs="Times New Roman"/>
        </w:rPr>
        <w:t xml:space="preserve">In this case, the hotel can adapt their departments such as Rooms and Suites, Restaurants and Bars, Meetings and Private Events, and Shop and Vouchers, to establish a better experience for its customers. </w:t>
      </w:r>
    </w:p>
    <w:p w14:paraId="39F3339C" w14:textId="11DB6019" w:rsidR="00E67DD9" w:rsidRPr="00031339" w:rsidRDefault="00E67DD9" w:rsidP="00031339">
      <w:pPr>
        <w:spacing w:line="480" w:lineRule="auto"/>
        <w:ind w:firstLine="720"/>
        <w:rPr>
          <w:rFonts w:ascii="Times New Roman" w:hAnsi="Times New Roman" w:cs="Times New Roman"/>
        </w:rPr>
      </w:pPr>
      <w:r w:rsidRPr="00031339">
        <w:rPr>
          <w:rFonts w:ascii="Times New Roman" w:hAnsi="Times New Roman" w:cs="Times New Roman"/>
          <w:b/>
        </w:rPr>
        <w:t>Rooms &amp; Suites:</w:t>
      </w:r>
      <w:r w:rsidRPr="00031339">
        <w:rPr>
          <w:rFonts w:ascii="Times New Roman" w:hAnsi="Times New Roman" w:cs="Times New Roman"/>
        </w:rPr>
        <w:t xml:space="preserve"> </w:t>
      </w:r>
      <w:r w:rsidR="00707165" w:rsidRPr="00031339">
        <w:rPr>
          <w:rFonts w:ascii="Times New Roman" w:hAnsi="Times New Roman" w:cs="Times New Roman"/>
        </w:rPr>
        <w:t>Presently, Baur Au Lac Hotel provides exclusive and timelessly elegant deigns for its rooms, inspired by Art Deco and Louis XVI. It also includes</w:t>
      </w:r>
      <w:r w:rsidR="004A20DA" w:rsidRPr="00031339">
        <w:rPr>
          <w:rFonts w:ascii="Times New Roman" w:hAnsi="Times New Roman" w:cs="Times New Roman"/>
        </w:rPr>
        <w:t xml:space="preserve"> skillful contemporary elements, a pinch of glamour and modern, which makes the rooms emerge as refined eclectic style</w:t>
      </w:r>
      <w:r w:rsidR="002E5AE4">
        <w:rPr>
          <w:rFonts w:ascii="Times New Roman" w:hAnsi="Times New Roman" w:cs="Times New Roman"/>
        </w:rPr>
        <w:t xml:space="preserve"> (</w:t>
      </w:r>
      <w:r w:rsidR="002E5AE4">
        <w:rPr>
          <w:rFonts w:ascii="Times New Roman" w:hAnsi="Times New Roman" w:cs="Times New Roman"/>
          <w:color w:val="000000"/>
        </w:rPr>
        <w:t xml:space="preserve">Baur au Lac, </w:t>
      </w:r>
      <w:r w:rsidR="002E5AE4" w:rsidRPr="00031339">
        <w:rPr>
          <w:rFonts w:ascii="Times New Roman" w:hAnsi="Times New Roman" w:cs="Times New Roman"/>
          <w:color w:val="000000"/>
        </w:rPr>
        <w:t>2021)</w:t>
      </w:r>
      <w:r w:rsidR="004A20DA" w:rsidRPr="00031339">
        <w:rPr>
          <w:rFonts w:ascii="Times New Roman" w:hAnsi="Times New Roman" w:cs="Times New Roman"/>
        </w:rPr>
        <w:t xml:space="preserve">. </w:t>
      </w:r>
      <w:r w:rsidR="001974DB" w:rsidRPr="00031339">
        <w:rPr>
          <w:rFonts w:ascii="Times New Roman" w:hAnsi="Times New Roman" w:cs="Times New Roman"/>
        </w:rPr>
        <w:t xml:space="preserve">In order to accommodate the guest specific cultural norms </w:t>
      </w:r>
      <w:r w:rsidR="001B14FB" w:rsidRPr="00031339">
        <w:rPr>
          <w:rFonts w:ascii="Times New Roman" w:hAnsi="Times New Roman" w:cs="Times New Roman"/>
        </w:rPr>
        <w:t xml:space="preserve">and requirements, </w:t>
      </w:r>
      <w:r w:rsidR="0008537C" w:rsidRPr="00031339">
        <w:rPr>
          <w:rFonts w:ascii="Times New Roman" w:hAnsi="Times New Roman" w:cs="Times New Roman"/>
        </w:rPr>
        <w:t>the hotel can adopt a themed hotel strategic design of its rooms and suites. The themed hotel design enables the hotel personnel to change the appearance of a room based on the culture of the expected customer</w:t>
      </w:r>
      <w:r w:rsidR="00CA2584">
        <w:rPr>
          <w:rFonts w:ascii="Times New Roman" w:hAnsi="Times New Roman" w:cs="Times New Roman"/>
        </w:rPr>
        <w:t xml:space="preserve"> (</w:t>
      </w:r>
      <w:r w:rsidR="00CA2584">
        <w:rPr>
          <w:rFonts w:ascii="Times New Roman" w:eastAsia="Times New Roman" w:hAnsi="Times New Roman" w:cs="Times New Roman"/>
          <w:color w:val="222222"/>
          <w:shd w:val="clear" w:color="auto" w:fill="FFFFFF"/>
        </w:rPr>
        <w:t>Crowne</w:t>
      </w:r>
      <w:r w:rsidR="00CA2584" w:rsidRPr="00031339">
        <w:rPr>
          <w:rFonts w:ascii="Times New Roman" w:eastAsia="Times New Roman" w:hAnsi="Times New Roman" w:cs="Times New Roman"/>
          <w:color w:val="222222"/>
          <w:shd w:val="clear" w:color="auto" w:fill="FFFFFF"/>
        </w:rPr>
        <w:t>, 2013</w:t>
      </w:r>
      <w:r w:rsidR="00CA2584">
        <w:rPr>
          <w:rFonts w:ascii="Times New Roman" w:eastAsia="Times New Roman" w:hAnsi="Times New Roman" w:cs="Times New Roman"/>
          <w:color w:val="222222"/>
          <w:shd w:val="clear" w:color="auto" w:fill="FFFFFF"/>
        </w:rPr>
        <w:t>)</w:t>
      </w:r>
      <w:r w:rsidR="0008537C" w:rsidRPr="00031339">
        <w:rPr>
          <w:rFonts w:ascii="Times New Roman" w:hAnsi="Times New Roman" w:cs="Times New Roman"/>
        </w:rPr>
        <w:t xml:space="preserve">. It involves recreating the room design without changing the major components of the room. Another strategy the hotel can use to adapt the styles of their rooms to accommodate customers of different cultures </w:t>
      </w:r>
      <w:r w:rsidR="0003399F" w:rsidRPr="00031339">
        <w:rPr>
          <w:rFonts w:ascii="Times New Roman" w:hAnsi="Times New Roman" w:cs="Times New Roman"/>
        </w:rPr>
        <w:t>is the new hybrid hospitality concept</w:t>
      </w:r>
      <w:r w:rsidR="002237A1">
        <w:rPr>
          <w:rFonts w:ascii="Times New Roman" w:hAnsi="Times New Roman" w:cs="Times New Roman"/>
        </w:rPr>
        <w:t xml:space="preserve"> (</w:t>
      </w:r>
      <w:r w:rsidR="002237A1">
        <w:rPr>
          <w:rFonts w:ascii="Times New Roman" w:eastAsia="Times New Roman" w:hAnsi="Times New Roman" w:cs="Times New Roman"/>
          <w:color w:val="222222"/>
          <w:shd w:val="clear" w:color="auto" w:fill="FFFFFF"/>
        </w:rPr>
        <w:t>Chao, Takeuchi and Farh</w:t>
      </w:r>
      <w:r w:rsidR="002237A1" w:rsidRPr="00031339">
        <w:rPr>
          <w:rFonts w:ascii="Times New Roman" w:eastAsia="Times New Roman" w:hAnsi="Times New Roman" w:cs="Times New Roman"/>
          <w:color w:val="222222"/>
          <w:shd w:val="clear" w:color="auto" w:fill="FFFFFF"/>
        </w:rPr>
        <w:t>, 2017</w:t>
      </w:r>
      <w:r w:rsidR="002237A1">
        <w:rPr>
          <w:rFonts w:ascii="Times New Roman" w:eastAsia="Times New Roman" w:hAnsi="Times New Roman" w:cs="Times New Roman"/>
          <w:color w:val="222222"/>
          <w:shd w:val="clear" w:color="auto" w:fill="FFFFFF"/>
        </w:rPr>
        <w:t>)</w:t>
      </w:r>
      <w:r w:rsidR="0003399F" w:rsidRPr="00031339">
        <w:rPr>
          <w:rFonts w:ascii="Times New Roman" w:hAnsi="Times New Roman" w:cs="Times New Roman"/>
        </w:rPr>
        <w:t xml:space="preserve">. </w:t>
      </w:r>
      <w:r w:rsidR="002754BB" w:rsidRPr="00031339">
        <w:rPr>
          <w:rFonts w:ascii="Times New Roman" w:hAnsi="Times New Roman" w:cs="Times New Roman"/>
        </w:rPr>
        <w:t>The concept revolves around rekindling a cultural appeal to the customers by focusing on music and art. It involves creating “live creative moments” in the rooms, which encourages the guests</w:t>
      </w:r>
      <w:r w:rsidR="00223AC7">
        <w:rPr>
          <w:rFonts w:ascii="Times New Roman" w:hAnsi="Times New Roman" w:cs="Times New Roman"/>
        </w:rPr>
        <w:t xml:space="preserve"> (</w:t>
      </w:r>
      <w:r w:rsidR="00223AC7">
        <w:rPr>
          <w:rFonts w:ascii="Times New Roman" w:eastAsia="Times New Roman" w:hAnsi="Times New Roman" w:cs="Times New Roman"/>
          <w:color w:val="222222"/>
          <w:shd w:val="clear" w:color="auto" w:fill="FFFFFF"/>
        </w:rPr>
        <w:t>Hwang and Seo</w:t>
      </w:r>
      <w:r w:rsidR="00223AC7" w:rsidRPr="00031339">
        <w:rPr>
          <w:rFonts w:ascii="Times New Roman" w:eastAsia="Times New Roman" w:hAnsi="Times New Roman" w:cs="Times New Roman"/>
          <w:color w:val="222222"/>
          <w:shd w:val="clear" w:color="auto" w:fill="FFFFFF"/>
        </w:rPr>
        <w:t>, 2016</w:t>
      </w:r>
      <w:r w:rsidR="00223AC7">
        <w:rPr>
          <w:rFonts w:ascii="Times New Roman" w:eastAsia="Times New Roman" w:hAnsi="Times New Roman" w:cs="Times New Roman"/>
          <w:color w:val="222222"/>
          <w:shd w:val="clear" w:color="auto" w:fill="FFFFFF"/>
        </w:rPr>
        <w:t>)</w:t>
      </w:r>
      <w:r w:rsidR="002754BB" w:rsidRPr="00031339">
        <w:rPr>
          <w:rFonts w:ascii="Times New Roman" w:hAnsi="Times New Roman" w:cs="Times New Roman"/>
        </w:rPr>
        <w:t xml:space="preserve">. </w:t>
      </w:r>
      <w:r w:rsidR="005D1BCA" w:rsidRPr="00031339">
        <w:rPr>
          <w:rFonts w:ascii="Times New Roman" w:hAnsi="Times New Roman" w:cs="Times New Roman"/>
        </w:rPr>
        <w:t xml:space="preserve"> </w:t>
      </w:r>
    </w:p>
    <w:p w14:paraId="3ADFD91B" w14:textId="66AD4437" w:rsidR="00377127" w:rsidRPr="00031339" w:rsidRDefault="00377127" w:rsidP="00031339">
      <w:pPr>
        <w:spacing w:line="480" w:lineRule="auto"/>
        <w:ind w:firstLine="720"/>
        <w:rPr>
          <w:rFonts w:ascii="Times New Roman" w:hAnsi="Times New Roman" w:cs="Times New Roman"/>
        </w:rPr>
      </w:pPr>
      <w:r w:rsidRPr="00031339">
        <w:rPr>
          <w:rFonts w:ascii="Times New Roman" w:hAnsi="Times New Roman" w:cs="Times New Roman"/>
          <w:b/>
        </w:rPr>
        <w:t>Restaurants and Bars:</w:t>
      </w:r>
      <w:r w:rsidRPr="00031339">
        <w:rPr>
          <w:rFonts w:ascii="Times New Roman" w:hAnsi="Times New Roman" w:cs="Times New Roman"/>
        </w:rPr>
        <w:t xml:space="preserve"> The Baur au Lac prides is one of the leading restaurant in Zurich that provide excellent culinary services. It has skillful kitchen and service employees who contribute to its excellent performance in offering culinary services. </w:t>
      </w:r>
      <w:r w:rsidR="0038076F" w:rsidRPr="00031339">
        <w:rPr>
          <w:rFonts w:ascii="Times New Roman" w:hAnsi="Times New Roman" w:cs="Times New Roman"/>
        </w:rPr>
        <w:t>Presently, the restaurant operates five main restaurants and bars, which include the Restaurant Pavillon, Baur’s Brasserie and Bar, Le Hall, Baur au Lac Terrace, and Chalet au Lac</w:t>
      </w:r>
      <w:r w:rsidR="00EC3B74" w:rsidRPr="00031339">
        <w:rPr>
          <w:rFonts w:ascii="Times New Roman" w:hAnsi="Times New Roman" w:cs="Times New Roman"/>
        </w:rPr>
        <w:t>. Each of these restaurants and bars provide exceptional combination of services with certain typical Swiss specialties, which friends and family can traditionally share</w:t>
      </w:r>
      <w:r w:rsidR="004A7F61">
        <w:rPr>
          <w:rFonts w:ascii="Times New Roman" w:hAnsi="Times New Roman" w:cs="Times New Roman"/>
        </w:rPr>
        <w:t xml:space="preserve"> (</w:t>
      </w:r>
      <w:r w:rsidR="004A7F61">
        <w:rPr>
          <w:rFonts w:ascii="Times New Roman" w:eastAsia="Times New Roman" w:hAnsi="Times New Roman" w:cs="Times New Roman"/>
          <w:color w:val="222222"/>
          <w:shd w:val="clear" w:color="auto" w:fill="FFFFFF"/>
        </w:rPr>
        <w:t>Afsar et al., 2019)</w:t>
      </w:r>
      <w:r w:rsidR="00EC3B74" w:rsidRPr="00031339">
        <w:rPr>
          <w:rFonts w:ascii="Times New Roman" w:hAnsi="Times New Roman" w:cs="Times New Roman"/>
        </w:rPr>
        <w:t xml:space="preserve">. Although the </w:t>
      </w:r>
      <w:r w:rsidR="007E342E" w:rsidRPr="00031339">
        <w:rPr>
          <w:rFonts w:ascii="Times New Roman" w:hAnsi="Times New Roman" w:cs="Times New Roman"/>
        </w:rPr>
        <w:lastRenderedPageBreak/>
        <w:t>hotel is popular and attracts</w:t>
      </w:r>
      <w:r w:rsidR="00EC3B74" w:rsidRPr="00031339">
        <w:rPr>
          <w:rFonts w:ascii="Times New Roman" w:hAnsi="Times New Roman" w:cs="Times New Roman"/>
        </w:rPr>
        <w:t xml:space="preserve"> visitors from across the world, it needs to adapt its restaurant and bar services to accommodate </w:t>
      </w:r>
      <w:r w:rsidR="00636439" w:rsidRPr="00031339">
        <w:rPr>
          <w:rFonts w:ascii="Times New Roman" w:hAnsi="Times New Roman" w:cs="Times New Roman"/>
        </w:rPr>
        <w:t xml:space="preserve">guest specific cultural norms and requirements. </w:t>
      </w:r>
      <w:r w:rsidR="00E324A7" w:rsidRPr="00031339">
        <w:rPr>
          <w:rFonts w:ascii="Times New Roman" w:hAnsi="Times New Roman" w:cs="Times New Roman"/>
        </w:rPr>
        <w:t>Given the difference in cultures of customers at the restaurant, it should conduct an analysis and offer culinary services that target specific cultural groups</w:t>
      </w:r>
      <w:r w:rsidR="009075BE">
        <w:rPr>
          <w:rFonts w:ascii="Times New Roman" w:hAnsi="Times New Roman" w:cs="Times New Roman"/>
        </w:rPr>
        <w:t xml:space="preserve"> (</w:t>
      </w:r>
      <w:r w:rsidR="0005110B">
        <w:rPr>
          <w:rFonts w:ascii="Times New Roman" w:eastAsia="Times New Roman" w:hAnsi="Times New Roman" w:cs="Times New Roman"/>
          <w:color w:val="222222"/>
          <w:shd w:val="clear" w:color="auto" w:fill="FFFFFF"/>
        </w:rPr>
        <w:t>Tajeddini</w:t>
      </w:r>
      <w:r w:rsidR="009075BE">
        <w:rPr>
          <w:rFonts w:ascii="Times New Roman" w:eastAsia="Times New Roman" w:hAnsi="Times New Roman" w:cs="Times New Roman"/>
          <w:color w:val="222222"/>
          <w:shd w:val="clear" w:color="auto" w:fill="FFFFFF"/>
        </w:rPr>
        <w:t xml:space="preserve"> and Trueman</w:t>
      </w:r>
      <w:r w:rsidR="009075BE" w:rsidRPr="00031339">
        <w:rPr>
          <w:rFonts w:ascii="Times New Roman" w:eastAsia="Times New Roman" w:hAnsi="Times New Roman" w:cs="Times New Roman"/>
          <w:color w:val="222222"/>
          <w:shd w:val="clear" w:color="auto" w:fill="FFFFFF"/>
        </w:rPr>
        <w:t>, 2012</w:t>
      </w:r>
      <w:r w:rsidR="009075BE">
        <w:rPr>
          <w:rFonts w:ascii="Times New Roman" w:eastAsia="Times New Roman" w:hAnsi="Times New Roman" w:cs="Times New Roman"/>
          <w:color w:val="222222"/>
          <w:shd w:val="clear" w:color="auto" w:fill="FFFFFF"/>
        </w:rPr>
        <w:t>)</w:t>
      </w:r>
      <w:r w:rsidR="00E324A7" w:rsidRPr="00031339">
        <w:rPr>
          <w:rFonts w:ascii="Times New Roman" w:hAnsi="Times New Roman" w:cs="Times New Roman"/>
        </w:rPr>
        <w:t xml:space="preserve">. The department can set up specific restaurants that serve specific </w:t>
      </w:r>
      <w:r w:rsidR="00C575F1" w:rsidRPr="00031339">
        <w:rPr>
          <w:rFonts w:ascii="Times New Roman" w:hAnsi="Times New Roman" w:cs="Times New Roman"/>
        </w:rPr>
        <w:t xml:space="preserve">cultural groups. Alternatively, the restaurant can organize for specific days that they offer culinary services for targeted cultural groups within the hotel. </w:t>
      </w:r>
    </w:p>
    <w:p w14:paraId="6FF318A5" w14:textId="4C27B2B9" w:rsidR="00AE2FFE" w:rsidRPr="00031339" w:rsidRDefault="00AE2FFE" w:rsidP="00031339">
      <w:pPr>
        <w:spacing w:line="480" w:lineRule="auto"/>
        <w:ind w:firstLine="720"/>
        <w:rPr>
          <w:rFonts w:ascii="Times New Roman" w:hAnsi="Times New Roman" w:cs="Times New Roman"/>
        </w:rPr>
      </w:pPr>
      <w:r w:rsidRPr="00031339">
        <w:rPr>
          <w:rFonts w:ascii="Times New Roman" w:hAnsi="Times New Roman" w:cs="Times New Roman"/>
          <w:b/>
        </w:rPr>
        <w:t>Meetings and Private Events:</w:t>
      </w:r>
      <w:r w:rsidRPr="00031339">
        <w:rPr>
          <w:rFonts w:ascii="Times New Roman" w:hAnsi="Times New Roman" w:cs="Times New Roman"/>
        </w:rPr>
        <w:t xml:space="preserve"> </w:t>
      </w:r>
      <w:r w:rsidR="00505069" w:rsidRPr="00031339">
        <w:rPr>
          <w:rFonts w:ascii="Times New Roman" w:hAnsi="Times New Roman" w:cs="Times New Roman"/>
        </w:rPr>
        <w:t xml:space="preserve">Baur au Lac offers a wide range of meeting services and events. The common meetings and events include Banquet, conferences, weddings, and salon services. </w:t>
      </w:r>
      <w:r w:rsidR="006D628D" w:rsidRPr="00031339">
        <w:rPr>
          <w:rFonts w:ascii="Times New Roman" w:hAnsi="Times New Roman" w:cs="Times New Roman"/>
        </w:rPr>
        <w:t xml:space="preserve">The restaurant can use service differentiation strategy to accommodate customers of different cultures. </w:t>
      </w:r>
      <w:r w:rsidR="001F7256" w:rsidRPr="00031339">
        <w:rPr>
          <w:rFonts w:ascii="Times New Roman" w:hAnsi="Times New Roman" w:cs="Times New Roman"/>
        </w:rPr>
        <w:t xml:space="preserve">Other than “one size fits all” strategy, Baur au Lac can modify its meeting facilities to provide total personalized experiences for each customer. </w:t>
      </w:r>
      <w:r w:rsidR="00587682" w:rsidRPr="00031339">
        <w:rPr>
          <w:rFonts w:ascii="Times New Roman" w:hAnsi="Times New Roman" w:cs="Times New Roman"/>
        </w:rPr>
        <w:t>It can also assign its personnel to ensure they offer the services in the language and method that specific customers understand effectively. The ability of the restaurant to customize its meeting and private events for each client would address the cultural and personal preferences</w:t>
      </w:r>
      <w:r w:rsidR="0062303E">
        <w:rPr>
          <w:rFonts w:ascii="Times New Roman" w:hAnsi="Times New Roman" w:cs="Times New Roman"/>
        </w:rPr>
        <w:t xml:space="preserve"> (</w:t>
      </w:r>
      <w:r w:rsidR="002250DF">
        <w:rPr>
          <w:rFonts w:ascii="Times New Roman" w:eastAsia="Times New Roman" w:hAnsi="Times New Roman" w:cs="Times New Roman"/>
          <w:color w:val="222222"/>
          <w:shd w:val="clear" w:color="auto" w:fill="FFFFFF"/>
        </w:rPr>
        <w:t>Hung, Wang and Tang</w:t>
      </w:r>
      <w:r w:rsidR="002250DF" w:rsidRPr="00031339">
        <w:rPr>
          <w:rFonts w:ascii="Times New Roman" w:eastAsia="Times New Roman" w:hAnsi="Times New Roman" w:cs="Times New Roman"/>
          <w:color w:val="222222"/>
          <w:shd w:val="clear" w:color="auto" w:fill="FFFFFF"/>
        </w:rPr>
        <w:t>, 2015</w:t>
      </w:r>
      <w:r w:rsidR="002250DF">
        <w:rPr>
          <w:rFonts w:ascii="Times New Roman" w:eastAsia="Times New Roman" w:hAnsi="Times New Roman" w:cs="Times New Roman"/>
          <w:color w:val="222222"/>
          <w:shd w:val="clear" w:color="auto" w:fill="FFFFFF"/>
        </w:rPr>
        <w:t xml:space="preserve">; </w:t>
      </w:r>
      <w:r w:rsidR="0062303E" w:rsidRPr="00031339">
        <w:rPr>
          <w:rFonts w:ascii="Times New Roman" w:eastAsia="Times New Roman" w:hAnsi="Times New Roman" w:cs="Times New Roman"/>
          <w:color w:val="222222"/>
          <w:shd w:val="clear" w:color="auto" w:fill="FFFFFF"/>
        </w:rPr>
        <w:t>Lytvy</w:t>
      </w:r>
      <w:r w:rsidR="0062303E">
        <w:rPr>
          <w:rFonts w:ascii="Times New Roman" w:eastAsia="Times New Roman" w:hAnsi="Times New Roman" w:cs="Times New Roman"/>
          <w:color w:val="222222"/>
          <w:shd w:val="clear" w:color="auto" w:fill="FFFFFF"/>
        </w:rPr>
        <w:t>nenko and Lytvynenko</w:t>
      </w:r>
      <w:r w:rsidR="0062303E" w:rsidRPr="00031339">
        <w:rPr>
          <w:rFonts w:ascii="Times New Roman" w:eastAsia="Times New Roman" w:hAnsi="Times New Roman" w:cs="Times New Roman"/>
          <w:color w:val="222222"/>
          <w:shd w:val="clear" w:color="auto" w:fill="FFFFFF"/>
        </w:rPr>
        <w:t>, 2021</w:t>
      </w:r>
      <w:r w:rsidR="0062303E">
        <w:rPr>
          <w:rFonts w:ascii="Times New Roman" w:eastAsia="Times New Roman" w:hAnsi="Times New Roman" w:cs="Times New Roman"/>
          <w:color w:val="222222"/>
          <w:shd w:val="clear" w:color="auto" w:fill="FFFFFF"/>
        </w:rPr>
        <w:t>)</w:t>
      </w:r>
      <w:r w:rsidR="00587682" w:rsidRPr="00031339">
        <w:rPr>
          <w:rFonts w:ascii="Times New Roman" w:hAnsi="Times New Roman" w:cs="Times New Roman"/>
        </w:rPr>
        <w:t xml:space="preserve">. </w:t>
      </w:r>
    </w:p>
    <w:p w14:paraId="1793FB60" w14:textId="73E3E652" w:rsidR="00662A39" w:rsidRPr="00031339" w:rsidRDefault="004E470F" w:rsidP="00031339">
      <w:pPr>
        <w:spacing w:line="480" w:lineRule="auto"/>
        <w:ind w:firstLine="720"/>
        <w:rPr>
          <w:rFonts w:ascii="Times New Roman" w:hAnsi="Times New Roman" w:cs="Times New Roman"/>
        </w:rPr>
      </w:pPr>
      <w:r w:rsidRPr="00031339">
        <w:rPr>
          <w:rFonts w:ascii="Times New Roman" w:hAnsi="Times New Roman" w:cs="Times New Roman"/>
        </w:rPr>
        <w:t xml:space="preserve">The table below provides a summary of practices that the staff at the staff can do to accommodate the guests’ specific cultural norms and requirements and those that they should not do. </w:t>
      </w:r>
    </w:p>
    <w:tbl>
      <w:tblPr>
        <w:tblStyle w:val="a3"/>
        <w:tblW w:w="0" w:type="auto"/>
        <w:tblLook w:val="04A0" w:firstRow="1" w:lastRow="0" w:firstColumn="1" w:lastColumn="0" w:noHBand="0" w:noVBand="1"/>
      </w:tblPr>
      <w:tblGrid>
        <w:gridCol w:w="4618"/>
        <w:gridCol w:w="4618"/>
      </w:tblGrid>
      <w:tr w:rsidR="004E470F" w:rsidRPr="00031339" w14:paraId="29DD8361" w14:textId="77777777" w:rsidTr="004E470F">
        <w:tc>
          <w:tcPr>
            <w:tcW w:w="4618" w:type="dxa"/>
          </w:tcPr>
          <w:p w14:paraId="7CB43FED" w14:textId="348301D0" w:rsidR="004E470F" w:rsidRPr="00031339" w:rsidRDefault="004E470F" w:rsidP="00031339">
            <w:pPr>
              <w:spacing w:line="480" w:lineRule="auto"/>
              <w:jc w:val="center"/>
              <w:rPr>
                <w:rFonts w:ascii="Times New Roman" w:hAnsi="Times New Roman" w:cs="Times New Roman"/>
                <w:b/>
              </w:rPr>
            </w:pPr>
            <w:r w:rsidRPr="00031339">
              <w:rPr>
                <w:rFonts w:ascii="Times New Roman" w:hAnsi="Times New Roman" w:cs="Times New Roman"/>
                <w:b/>
              </w:rPr>
              <w:t>Do’s</w:t>
            </w:r>
          </w:p>
        </w:tc>
        <w:tc>
          <w:tcPr>
            <w:tcW w:w="4618" w:type="dxa"/>
          </w:tcPr>
          <w:p w14:paraId="2A0556BE" w14:textId="021DB6C9" w:rsidR="004E470F" w:rsidRPr="00031339" w:rsidRDefault="004E470F" w:rsidP="00031339">
            <w:pPr>
              <w:spacing w:line="480" w:lineRule="auto"/>
              <w:jc w:val="center"/>
              <w:rPr>
                <w:rFonts w:ascii="Times New Roman" w:hAnsi="Times New Roman" w:cs="Times New Roman"/>
                <w:b/>
              </w:rPr>
            </w:pPr>
            <w:r w:rsidRPr="00031339">
              <w:rPr>
                <w:rFonts w:ascii="Times New Roman" w:hAnsi="Times New Roman" w:cs="Times New Roman"/>
                <w:b/>
              </w:rPr>
              <w:t>Don’ts’</w:t>
            </w:r>
          </w:p>
        </w:tc>
      </w:tr>
      <w:tr w:rsidR="004E470F" w:rsidRPr="00031339" w14:paraId="312C536B" w14:textId="77777777" w:rsidTr="004E470F">
        <w:tc>
          <w:tcPr>
            <w:tcW w:w="4618" w:type="dxa"/>
          </w:tcPr>
          <w:p w14:paraId="59AFF1A3" w14:textId="74F61654" w:rsidR="004E470F" w:rsidRPr="00031339" w:rsidRDefault="004522B3" w:rsidP="00031339">
            <w:pPr>
              <w:pStyle w:val="a4"/>
              <w:numPr>
                <w:ilvl w:val="0"/>
                <w:numId w:val="2"/>
              </w:numPr>
              <w:spacing w:line="480" w:lineRule="auto"/>
              <w:ind w:left="426" w:hanging="436"/>
              <w:rPr>
                <w:rFonts w:ascii="Times New Roman" w:hAnsi="Times New Roman" w:cs="Times New Roman"/>
              </w:rPr>
            </w:pPr>
            <w:r w:rsidRPr="00031339">
              <w:rPr>
                <w:rFonts w:ascii="Times New Roman" w:hAnsi="Times New Roman" w:cs="Times New Roman"/>
              </w:rPr>
              <w:t xml:space="preserve">Customize hotel room based on the culture of a customer. </w:t>
            </w:r>
          </w:p>
          <w:p w14:paraId="0EBB1066" w14:textId="77777777" w:rsidR="004522B3" w:rsidRPr="00031339" w:rsidRDefault="004522B3" w:rsidP="00031339">
            <w:pPr>
              <w:pStyle w:val="a4"/>
              <w:numPr>
                <w:ilvl w:val="0"/>
                <w:numId w:val="2"/>
              </w:numPr>
              <w:spacing w:line="480" w:lineRule="auto"/>
              <w:ind w:left="426" w:hanging="436"/>
              <w:rPr>
                <w:rFonts w:ascii="Times New Roman" w:hAnsi="Times New Roman" w:cs="Times New Roman"/>
              </w:rPr>
            </w:pPr>
            <w:r w:rsidRPr="00031339">
              <w:rPr>
                <w:rFonts w:ascii="Times New Roman" w:hAnsi="Times New Roman" w:cs="Times New Roman"/>
              </w:rPr>
              <w:t>Provide specific culinary services for culture-specific customers.</w:t>
            </w:r>
          </w:p>
          <w:p w14:paraId="634F517D" w14:textId="77777777" w:rsidR="004522B3" w:rsidRPr="00031339" w:rsidRDefault="004522B3" w:rsidP="00031339">
            <w:pPr>
              <w:pStyle w:val="a4"/>
              <w:numPr>
                <w:ilvl w:val="0"/>
                <w:numId w:val="2"/>
              </w:numPr>
              <w:spacing w:line="480" w:lineRule="auto"/>
              <w:ind w:left="426" w:hanging="436"/>
              <w:rPr>
                <w:rFonts w:ascii="Times New Roman" w:hAnsi="Times New Roman" w:cs="Times New Roman"/>
              </w:rPr>
            </w:pPr>
            <w:r w:rsidRPr="00031339">
              <w:rPr>
                <w:rFonts w:ascii="Times New Roman" w:hAnsi="Times New Roman" w:cs="Times New Roman"/>
              </w:rPr>
              <w:t xml:space="preserve">Set up restaurants for the popular </w:t>
            </w:r>
            <w:r w:rsidRPr="00031339">
              <w:rPr>
                <w:rFonts w:ascii="Times New Roman" w:hAnsi="Times New Roman" w:cs="Times New Roman"/>
              </w:rPr>
              <w:lastRenderedPageBreak/>
              <w:t xml:space="preserve">cultural groups that visit the restaurant. </w:t>
            </w:r>
          </w:p>
          <w:p w14:paraId="3205D73D" w14:textId="4D022F9F" w:rsidR="004522B3" w:rsidRPr="00031339" w:rsidRDefault="004522B3" w:rsidP="00031339">
            <w:pPr>
              <w:pStyle w:val="a4"/>
              <w:numPr>
                <w:ilvl w:val="0"/>
                <w:numId w:val="2"/>
              </w:numPr>
              <w:spacing w:line="480" w:lineRule="auto"/>
              <w:ind w:left="426" w:hanging="436"/>
              <w:rPr>
                <w:rFonts w:ascii="Times New Roman" w:hAnsi="Times New Roman" w:cs="Times New Roman"/>
              </w:rPr>
            </w:pPr>
            <w:r w:rsidRPr="00031339">
              <w:rPr>
                <w:rFonts w:ascii="Times New Roman" w:hAnsi="Times New Roman" w:cs="Times New Roman"/>
              </w:rPr>
              <w:t xml:space="preserve">Provide culture-specific services for meeting rooms based on customer need. </w:t>
            </w:r>
          </w:p>
        </w:tc>
        <w:tc>
          <w:tcPr>
            <w:tcW w:w="4618" w:type="dxa"/>
          </w:tcPr>
          <w:p w14:paraId="593BA094" w14:textId="77777777" w:rsidR="004E470F" w:rsidRPr="00031339" w:rsidRDefault="008C2A27" w:rsidP="00031339">
            <w:pPr>
              <w:pStyle w:val="a4"/>
              <w:numPr>
                <w:ilvl w:val="0"/>
                <w:numId w:val="1"/>
              </w:numPr>
              <w:spacing w:line="480" w:lineRule="auto"/>
              <w:ind w:left="485" w:hanging="283"/>
              <w:rPr>
                <w:rFonts w:ascii="Times New Roman" w:hAnsi="Times New Roman" w:cs="Times New Roman"/>
              </w:rPr>
            </w:pPr>
            <w:r w:rsidRPr="00031339">
              <w:rPr>
                <w:rFonts w:ascii="Times New Roman" w:hAnsi="Times New Roman" w:cs="Times New Roman"/>
              </w:rPr>
              <w:lastRenderedPageBreak/>
              <w:t xml:space="preserve">Do not apply any modification to a room if you are in doubt of the culture of a customer. </w:t>
            </w:r>
          </w:p>
          <w:p w14:paraId="13C40581" w14:textId="5AA05CD8" w:rsidR="008C2A27" w:rsidRPr="00031339" w:rsidRDefault="008C2A27" w:rsidP="00031339">
            <w:pPr>
              <w:pStyle w:val="a4"/>
              <w:numPr>
                <w:ilvl w:val="0"/>
                <w:numId w:val="1"/>
              </w:numPr>
              <w:spacing w:line="480" w:lineRule="auto"/>
              <w:ind w:left="485" w:hanging="283"/>
              <w:rPr>
                <w:rFonts w:ascii="Times New Roman" w:hAnsi="Times New Roman" w:cs="Times New Roman"/>
              </w:rPr>
            </w:pPr>
            <w:r w:rsidRPr="00031339">
              <w:rPr>
                <w:rFonts w:ascii="Times New Roman" w:hAnsi="Times New Roman" w:cs="Times New Roman"/>
              </w:rPr>
              <w:t xml:space="preserve">Do not provide incomplete services, especially when the culture requires a </w:t>
            </w:r>
            <w:r w:rsidRPr="00031339">
              <w:rPr>
                <w:rFonts w:ascii="Times New Roman" w:hAnsi="Times New Roman" w:cs="Times New Roman"/>
              </w:rPr>
              <w:lastRenderedPageBreak/>
              <w:t xml:space="preserve">specific set of services. </w:t>
            </w:r>
          </w:p>
          <w:p w14:paraId="251EFF13" w14:textId="6C05ABCE" w:rsidR="008C2A27" w:rsidRPr="00031339" w:rsidRDefault="008C2A27" w:rsidP="00031339">
            <w:pPr>
              <w:pStyle w:val="a4"/>
              <w:numPr>
                <w:ilvl w:val="0"/>
                <w:numId w:val="1"/>
              </w:numPr>
              <w:spacing w:line="480" w:lineRule="auto"/>
              <w:ind w:left="485"/>
              <w:rPr>
                <w:rFonts w:ascii="Times New Roman" w:hAnsi="Times New Roman" w:cs="Times New Roman"/>
              </w:rPr>
            </w:pPr>
            <w:r w:rsidRPr="00031339">
              <w:rPr>
                <w:rFonts w:ascii="Times New Roman" w:hAnsi="Times New Roman" w:cs="Times New Roman"/>
              </w:rPr>
              <w:t xml:space="preserve">Do not force the customer to identify </w:t>
            </w:r>
            <w:r w:rsidR="00193076">
              <w:rPr>
                <w:rFonts w:ascii="Times New Roman" w:hAnsi="Times New Roman" w:cs="Times New Roman"/>
              </w:rPr>
              <w:t>him</w:t>
            </w:r>
            <w:r w:rsidRPr="00031339">
              <w:rPr>
                <w:rFonts w:ascii="Times New Roman" w:hAnsi="Times New Roman" w:cs="Times New Roman"/>
              </w:rPr>
              <w:t xml:space="preserve">self or herself with a specific culture even if it is obvious. </w:t>
            </w:r>
          </w:p>
        </w:tc>
      </w:tr>
    </w:tbl>
    <w:p w14:paraId="35C98E58" w14:textId="6213E04E" w:rsidR="007354CE" w:rsidRPr="00031339" w:rsidRDefault="007354CE" w:rsidP="00031339">
      <w:pPr>
        <w:spacing w:line="480" w:lineRule="auto"/>
        <w:rPr>
          <w:rFonts w:ascii="Times New Roman" w:hAnsi="Times New Roman" w:cs="Times New Roman"/>
        </w:rPr>
      </w:pPr>
    </w:p>
    <w:p w14:paraId="1CD37019" w14:textId="77777777" w:rsidR="00F55585" w:rsidRDefault="00F55585" w:rsidP="00810BAD">
      <w:pPr>
        <w:spacing w:line="480" w:lineRule="auto"/>
        <w:jc w:val="center"/>
        <w:rPr>
          <w:rFonts w:ascii="Times New Roman" w:hAnsi="Times New Roman" w:cs="Times New Roman"/>
        </w:rPr>
      </w:pPr>
    </w:p>
    <w:p w14:paraId="76802CF8" w14:textId="77777777" w:rsidR="00F55585" w:rsidRDefault="00F55585" w:rsidP="00810BAD">
      <w:pPr>
        <w:spacing w:line="480" w:lineRule="auto"/>
        <w:jc w:val="center"/>
        <w:rPr>
          <w:rFonts w:ascii="Times New Roman" w:hAnsi="Times New Roman" w:cs="Times New Roman"/>
        </w:rPr>
      </w:pPr>
    </w:p>
    <w:p w14:paraId="2E4A27A5" w14:textId="77777777" w:rsidR="00F55585" w:rsidRDefault="00F55585" w:rsidP="00810BAD">
      <w:pPr>
        <w:spacing w:line="480" w:lineRule="auto"/>
        <w:jc w:val="center"/>
        <w:rPr>
          <w:rFonts w:ascii="Times New Roman" w:hAnsi="Times New Roman" w:cs="Times New Roman"/>
        </w:rPr>
      </w:pPr>
    </w:p>
    <w:p w14:paraId="6DDFC107" w14:textId="77777777" w:rsidR="00F55585" w:rsidRDefault="00F55585" w:rsidP="00810BAD">
      <w:pPr>
        <w:spacing w:line="480" w:lineRule="auto"/>
        <w:jc w:val="center"/>
        <w:rPr>
          <w:rFonts w:ascii="Times New Roman" w:hAnsi="Times New Roman" w:cs="Times New Roman"/>
        </w:rPr>
      </w:pPr>
    </w:p>
    <w:p w14:paraId="3BFD0C73" w14:textId="77777777" w:rsidR="00F55585" w:rsidRDefault="00F55585" w:rsidP="00810BAD">
      <w:pPr>
        <w:spacing w:line="480" w:lineRule="auto"/>
        <w:jc w:val="center"/>
        <w:rPr>
          <w:rFonts w:ascii="Times New Roman" w:hAnsi="Times New Roman" w:cs="Times New Roman"/>
        </w:rPr>
      </w:pPr>
    </w:p>
    <w:p w14:paraId="75D3689F" w14:textId="77777777" w:rsidR="00F55585" w:rsidRDefault="00F55585" w:rsidP="00810BAD">
      <w:pPr>
        <w:spacing w:line="480" w:lineRule="auto"/>
        <w:jc w:val="center"/>
        <w:rPr>
          <w:rFonts w:ascii="Times New Roman" w:hAnsi="Times New Roman" w:cs="Times New Roman"/>
        </w:rPr>
      </w:pPr>
    </w:p>
    <w:p w14:paraId="4A619B97" w14:textId="77777777" w:rsidR="00F55585" w:rsidRDefault="00F55585" w:rsidP="00810BAD">
      <w:pPr>
        <w:spacing w:line="480" w:lineRule="auto"/>
        <w:jc w:val="center"/>
        <w:rPr>
          <w:rFonts w:ascii="Times New Roman" w:hAnsi="Times New Roman" w:cs="Times New Roman"/>
        </w:rPr>
      </w:pPr>
    </w:p>
    <w:p w14:paraId="1D9AC534" w14:textId="77777777" w:rsidR="00F55585" w:rsidRDefault="00F55585" w:rsidP="00810BAD">
      <w:pPr>
        <w:spacing w:line="480" w:lineRule="auto"/>
        <w:jc w:val="center"/>
        <w:rPr>
          <w:rFonts w:ascii="Times New Roman" w:hAnsi="Times New Roman" w:cs="Times New Roman"/>
        </w:rPr>
      </w:pPr>
    </w:p>
    <w:p w14:paraId="558C0B18" w14:textId="77777777" w:rsidR="00F55585" w:rsidRDefault="00F55585" w:rsidP="00810BAD">
      <w:pPr>
        <w:spacing w:line="480" w:lineRule="auto"/>
        <w:jc w:val="center"/>
        <w:rPr>
          <w:rFonts w:ascii="Times New Roman" w:hAnsi="Times New Roman" w:cs="Times New Roman"/>
        </w:rPr>
      </w:pPr>
    </w:p>
    <w:p w14:paraId="6A2126B6" w14:textId="6254C5F3" w:rsidR="0040210F" w:rsidRPr="00031339" w:rsidRDefault="00193076" w:rsidP="00810BAD">
      <w:pPr>
        <w:spacing w:line="480" w:lineRule="auto"/>
        <w:jc w:val="center"/>
        <w:rPr>
          <w:rFonts w:ascii="Times New Roman" w:hAnsi="Times New Roman" w:cs="Times New Roman"/>
        </w:rPr>
      </w:pPr>
      <w:r>
        <w:rPr>
          <w:rFonts w:ascii="Times New Roman" w:hAnsi="Times New Roman" w:cs="Times New Roman"/>
        </w:rPr>
        <w:t xml:space="preserve">References </w:t>
      </w:r>
    </w:p>
    <w:p w14:paraId="6E962633" w14:textId="77777777" w:rsidR="00F55585" w:rsidRPr="00031339" w:rsidRDefault="00F55585" w:rsidP="00031339">
      <w:pPr>
        <w:spacing w:line="480" w:lineRule="auto"/>
        <w:rPr>
          <w:rFonts w:ascii="Times New Roman" w:eastAsia="Times New Roman" w:hAnsi="Times New Roman" w:cs="Times New Roman"/>
        </w:rPr>
      </w:pPr>
      <w:r w:rsidRPr="00031339">
        <w:rPr>
          <w:rFonts w:ascii="Times New Roman" w:eastAsia="Times New Roman" w:hAnsi="Times New Roman" w:cs="Times New Roman"/>
          <w:color w:val="222222"/>
          <w:shd w:val="clear" w:color="auto" w:fill="FFFFFF"/>
        </w:rPr>
        <w:t xml:space="preserve">Afsar, B., Shahjehan, A., Shah, S.I. and Wajid, </w:t>
      </w:r>
      <w:r>
        <w:rPr>
          <w:rFonts w:ascii="Times New Roman" w:eastAsia="Times New Roman" w:hAnsi="Times New Roman" w:cs="Times New Roman"/>
          <w:color w:val="222222"/>
          <w:shd w:val="clear" w:color="auto" w:fill="FFFFFF"/>
        </w:rPr>
        <w:t>A., 2019. The mediating role of</w:t>
      </w:r>
      <w:r>
        <w:rPr>
          <w:rFonts w:ascii="Times New Roman" w:eastAsia="Times New Roman" w:hAnsi="Times New Roman" w:cs="Times New Roman"/>
          <w:color w:val="222222"/>
          <w:shd w:val="clear" w:color="auto" w:fill="FFFFFF"/>
        </w:rPr>
        <w:tab/>
      </w:r>
      <w:r w:rsidRPr="00031339">
        <w:rPr>
          <w:rFonts w:ascii="Times New Roman" w:eastAsia="Times New Roman" w:hAnsi="Times New Roman" w:cs="Times New Roman"/>
          <w:color w:val="222222"/>
          <w:shd w:val="clear" w:color="auto" w:fill="FFFFFF"/>
        </w:rPr>
        <w:t>transformational leadership in the relationship be</w:t>
      </w:r>
      <w:r>
        <w:rPr>
          <w:rFonts w:ascii="Times New Roman" w:eastAsia="Times New Roman" w:hAnsi="Times New Roman" w:cs="Times New Roman"/>
          <w:color w:val="222222"/>
          <w:shd w:val="clear" w:color="auto" w:fill="FFFFFF"/>
        </w:rPr>
        <w:t>tween cultural intelligence and</w:t>
      </w:r>
      <w:r>
        <w:rPr>
          <w:rFonts w:ascii="Times New Roman" w:eastAsia="Times New Roman" w:hAnsi="Times New Roman" w:cs="Times New Roman"/>
          <w:color w:val="222222"/>
          <w:shd w:val="clear" w:color="auto" w:fill="FFFFFF"/>
        </w:rPr>
        <w:tab/>
      </w:r>
      <w:r w:rsidRPr="00031339">
        <w:rPr>
          <w:rFonts w:ascii="Times New Roman" w:eastAsia="Times New Roman" w:hAnsi="Times New Roman" w:cs="Times New Roman"/>
          <w:color w:val="222222"/>
          <w:shd w:val="clear" w:color="auto" w:fill="FFFFFF"/>
        </w:rPr>
        <w:t>employee voice behavior: A case of hotel employees. </w:t>
      </w:r>
      <w:r>
        <w:rPr>
          <w:rFonts w:ascii="Times New Roman" w:eastAsia="Times New Roman" w:hAnsi="Times New Roman" w:cs="Times New Roman"/>
          <w:i/>
          <w:iCs/>
          <w:color w:val="222222"/>
          <w:shd w:val="clear" w:color="auto" w:fill="FFFFFF"/>
        </w:rPr>
        <w:t>International Journal of</w:t>
      </w:r>
      <w:r>
        <w:rPr>
          <w:rFonts w:ascii="Times New Roman" w:eastAsia="Times New Roman" w:hAnsi="Times New Roman" w:cs="Times New Roman"/>
          <w:i/>
          <w:iCs/>
          <w:color w:val="222222"/>
          <w:shd w:val="clear" w:color="auto" w:fill="FFFFFF"/>
        </w:rPr>
        <w:tab/>
      </w:r>
      <w:r w:rsidRPr="00031339">
        <w:rPr>
          <w:rFonts w:ascii="Times New Roman" w:eastAsia="Times New Roman" w:hAnsi="Times New Roman" w:cs="Times New Roman"/>
          <w:i/>
          <w:iCs/>
          <w:color w:val="222222"/>
          <w:shd w:val="clear" w:color="auto" w:fill="FFFFFF"/>
        </w:rPr>
        <w:t>Intercultural Relations</w:t>
      </w:r>
      <w:r w:rsidRPr="00031339">
        <w:rPr>
          <w:rFonts w:ascii="Times New Roman" w:eastAsia="Times New Roman" w:hAnsi="Times New Roman" w:cs="Times New Roman"/>
          <w:color w:val="222222"/>
          <w:shd w:val="clear" w:color="auto" w:fill="FFFFFF"/>
        </w:rPr>
        <w:t>, </w:t>
      </w:r>
      <w:r w:rsidRPr="00031339">
        <w:rPr>
          <w:rFonts w:ascii="Times New Roman" w:eastAsia="Times New Roman" w:hAnsi="Times New Roman" w:cs="Times New Roman"/>
          <w:i/>
          <w:iCs/>
          <w:color w:val="222222"/>
          <w:shd w:val="clear" w:color="auto" w:fill="FFFFFF"/>
        </w:rPr>
        <w:t>69</w:t>
      </w:r>
      <w:r w:rsidRPr="00031339">
        <w:rPr>
          <w:rFonts w:ascii="Times New Roman" w:eastAsia="Times New Roman" w:hAnsi="Times New Roman" w:cs="Times New Roman"/>
          <w:color w:val="222222"/>
          <w:shd w:val="clear" w:color="auto" w:fill="FFFFFF"/>
        </w:rPr>
        <w:t>, pp.66-75.</w:t>
      </w:r>
    </w:p>
    <w:p w14:paraId="11446373" w14:textId="77777777" w:rsidR="00F55585" w:rsidRPr="00031339" w:rsidRDefault="00F55585" w:rsidP="00031339">
      <w:pPr>
        <w:shd w:val="clear" w:color="auto" w:fill="FFFFFF"/>
        <w:spacing w:line="480" w:lineRule="auto"/>
        <w:ind w:left="720" w:right="75" w:hanging="720"/>
        <w:rPr>
          <w:rFonts w:ascii="Times New Roman" w:hAnsi="Times New Roman" w:cs="Times New Roman"/>
          <w:color w:val="000000"/>
        </w:rPr>
      </w:pPr>
      <w:r w:rsidRPr="00031339">
        <w:rPr>
          <w:rFonts w:ascii="Times New Roman" w:hAnsi="Times New Roman" w:cs="Times New Roman"/>
          <w:color w:val="000000"/>
        </w:rPr>
        <w:t>Baur au Lac. (2021). </w:t>
      </w:r>
      <w:r>
        <w:rPr>
          <w:rFonts w:ascii="Times New Roman" w:hAnsi="Times New Roman" w:cs="Times New Roman"/>
          <w:i/>
          <w:iCs/>
          <w:color w:val="000000"/>
        </w:rPr>
        <w:t>Hotel Services</w:t>
      </w:r>
      <w:r w:rsidRPr="00031339">
        <w:rPr>
          <w:rFonts w:ascii="Times New Roman" w:hAnsi="Times New Roman" w:cs="Times New Roman"/>
          <w:color w:val="000000"/>
        </w:rPr>
        <w:t>. Retrieved December 8, 2021, from </w:t>
      </w:r>
      <w:hyperlink r:id="rId8" w:history="1">
        <w:r w:rsidRPr="00031339">
          <w:rPr>
            <w:rFonts w:ascii="Times New Roman" w:hAnsi="Times New Roman" w:cs="Times New Roman"/>
            <w:color w:val="000000"/>
          </w:rPr>
          <w:t>https://www.bauraulac.ch/en/meetings-private-events.html</w:t>
        </w:r>
      </w:hyperlink>
    </w:p>
    <w:p w14:paraId="07A7DC11" w14:textId="77777777" w:rsidR="00F55585" w:rsidRPr="00445447" w:rsidRDefault="00F55585" w:rsidP="00031339">
      <w:pPr>
        <w:spacing w:line="480" w:lineRule="auto"/>
        <w:rPr>
          <w:rFonts w:ascii="Times New Roman" w:eastAsia="Times New Roman" w:hAnsi="Times New Roman" w:cs="Times New Roman"/>
        </w:rPr>
      </w:pPr>
      <w:r w:rsidRPr="00445447">
        <w:rPr>
          <w:rFonts w:ascii="Times New Roman" w:eastAsia="Times New Roman" w:hAnsi="Times New Roman" w:cs="Times New Roman"/>
          <w:color w:val="222222"/>
          <w:shd w:val="clear" w:color="auto" w:fill="FFFFFF"/>
        </w:rPr>
        <w:t>Beydilli, E.T. and Kurt, M., 2020. Comparison of managem</w:t>
      </w:r>
      <w:r>
        <w:rPr>
          <w:rFonts w:ascii="Times New Roman" w:eastAsia="Times New Roman" w:hAnsi="Times New Roman" w:cs="Times New Roman"/>
          <w:color w:val="222222"/>
          <w:shd w:val="clear" w:color="auto" w:fill="FFFFFF"/>
        </w:rPr>
        <w:t>ent styles of local and foreign</w:t>
      </w:r>
      <w:r>
        <w:rPr>
          <w:rFonts w:ascii="Times New Roman" w:eastAsia="Times New Roman" w:hAnsi="Times New Roman" w:cs="Times New Roman"/>
          <w:color w:val="222222"/>
          <w:shd w:val="clear" w:color="auto" w:fill="FFFFFF"/>
        </w:rPr>
        <w:tab/>
      </w:r>
      <w:r w:rsidRPr="00445447">
        <w:rPr>
          <w:rFonts w:ascii="Times New Roman" w:eastAsia="Times New Roman" w:hAnsi="Times New Roman" w:cs="Times New Roman"/>
          <w:color w:val="222222"/>
          <w:shd w:val="clear" w:color="auto" w:fill="FFFFFF"/>
        </w:rPr>
        <w:t>hotel chains in Turkey: A cultural perspective. </w:t>
      </w:r>
      <w:r w:rsidRPr="00445447">
        <w:rPr>
          <w:rFonts w:ascii="Times New Roman" w:eastAsia="Times New Roman" w:hAnsi="Times New Roman" w:cs="Times New Roman"/>
          <w:i/>
          <w:iCs/>
          <w:color w:val="222222"/>
          <w:shd w:val="clear" w:color="auto" w:fill="FFFFFF"/>
        </w:rPr>
        <w:t>Tourism Management</w:t>
      </w:r>
      <w:r w:rsidRPr="00445447">
        <w:rPr>
          <w:rFonts w:ascii="Times New Roman" w:eastAsia="Times New Roman" w:hAnsi="Times New Roman" w:cs="Times New Roman"/>
          <w:color w:val="222222"/>
          <w:shd w:val="clear" w:color="auto" w:fill="FFFFFF"/>
        </w:rPr>
        <w:t>, </w:t>
      </w:r>
      <w:r w:rsidRPr="00445447">
        <w:rPr>
          <w:rFonts w:ascii="Times New Roman" w:eastAsia="Times New Roman" w:hAnsi="Times New Roman" w:cs="Times New Roman"/>
          <w:i/>
          <w:iCs/>
          <w:color w:val="222222"/>
          <w:shd w:val="clear" w:color="auto" w:fill="FFFFFF"/>
        </w:rPr>
        <w:t>79</w:t>
      </w:r>
      <w:r w:rsidRPr="00445447">
        <w:rPr>
          <w:rFonts w:ascii="Times New Roman" w:eastAsia="Times New Roman" w:hAnsi="Times New Roman" w:cs="Times New Roman"/>
          <w:color w:val="222222"/>
          <w:shd w:val="clear" w:color="auto" w:fill="FFFFFF"/>
        </w:rPr>
        <w:t>, p.104018.</w:t>
      </w:r>
    </w:p>
    <w:p w14:paraId="4DB22EDF" w14:textId="77777777" w:rsidR="00F55585" w:rsidRPr="00031339" w:rsidRDefault="00F55585" w:rsidP="00031339">
      <w:pPr>
        <w:spacing w:line="480" w:lineRule="auto"/>
        <w:rPr>
          <w:rFonts w:ascii="Times New Roman" w:eastAsia="Times New Roman" w:hAnsi="Times New Roman" w:cs="Times New Roman"/>
        </w:rPr>
      </w:pPr>
      <w:r w:rsidRPr="00031339">
        <w:rPr>
          <w:rFonts w:ascii="Times New Roman" w:eastAsia="Times New Roman" w:hAnsi="Times New Roman" w:cs="Times New Roman"/>
          <w:color w:val="222222"/>
          <w:shd w:val="clear" w:color="auto" w:fill="FFFFFF"/>
        </w:rPr>
        <w:t>Beyene, K.T., Shi, C.S. and Wei, W.W., 2016. Linki</w:t>
      </w:r>
      <w:r>
        <w:rPr>
          <w:rFonts w:ascii="Times New Roman" w:eastAsia="Times New Roman" w:hAnsi="Times New Roman" w:cs="Times New Roman"/>
          <w:color w:val="222222"/>
          <w:shd w:val="clear" w:color="auto" w:fill="FFFFFF"/>
        </w:rPr>
        <w:t>ng national culture and product</w:t>
      </w:r>
      <w:r>
        <w:rPr>
          <w:rFonts w:ascii="Times New Roman" w:eastAsia="Times New Roman" w:hAnsi="Times New Roman" w:cs="Times New Roman"/>
          <w:color w:val="222222"/>
          <w:shd w:val="clear" w:color="auto" w:fill="FFFFFF"/>
        </w:rPr>
        <w:tab/>
      </w:r>
      <w:r w:rsidRPr="00031339">
        <w:rPr>
          <w:rFonts w:ascii="Times New Roman" w:eastAsia="Times New Roman" w:hAnsi="Times New Roman" w:cs="Times New Roman"/>
          <w:color w:val="222222"/>
          <w:shd w:val="clear" w:color="auto" w:fill="FFFFFF"/>
        </w:rPr>
        <w:t>innovation performance: what really influences the int</w:t>
      </w:r>
      <w:r>
        <w:rPr>
          <w:rFonts w:ascii="Times New Roman" w:eastAsia="Times New Roman" w:hAnsi="Times New Roman" w:cs="Times New Roman"/>
          <w:color w:val="222222"/>
          <w:shd w:val="clear" w:color="auto" w:fill="FFFFFF"/>
        </w:rPr>
        <w:t>erplay, strategy formulation or</w:t>
      </w:r>
      <w:r>
        <w:rPr>
          <w:rFonts w:ascii="Times New Roman" w:eastAsia="Times New Roman" w:hAnsi="Times New Roman" w:cs="Times New Roman"/>
          <w:color w:val="222222"/>
          <w:shd w:val="clear" w:color="auto" w:fill="FFFFFF"/>
        </w:rPr>
        <w:lastRenderedPageBreak/>
        <w:tab/>
      </w:r>
      <w:r w:rsidRPr="00031339">
        <w:rPr>
          <w:rFonts w:ascii="Times New Roman" w:eastAsia="Times New Roman" w:hAnsi="Times New Roman" w:cs="Times New Roman"/>
          <w:color w:val="222222"/>
          <w:shd w:val="clear" w:color="auto" w:fill="FFFFFF"/>
        </w:rPr>
        <w:t>implementation effectiveness?. </w:t>
      </w:r>
      <w:r w:rsidRPr="00031339">
        <w:rPr>
          <w:rFonts w:ascii="Times New Roman" w:eastAsia="Times New Roman" w:hAnsi="Times New Roman" w:cs="Times New Roman"/>
          <w:i/>
          <w:iCs/>
          <w:color w:val="222222"/>
          <w:shd w:val="clear" w:color="auto" w:fill="FFFFFF"/>
        </w:rPr>
        <w:t>Internati</w:t>
      </w:r>
      <w:r>
        <w:rPr>
          <w:rFonts w:ascii="Times New Roman" w:eastAsia="Times New Roman" w:hAnsi="Times New Roman" w:cs="Times New Roman"/>
          <w:i/>
          <w:iCs/>
          <w:color w:val="222222"/>
          <w:shd w:val="clear" w:color="auto" w:fill="FFFFFF"/>
        </w:rPr>
        <w:t>onal Journal of Business and</w:t>
      </w:r>
      <w:r>
        <w:rPr>
          <w:rFonts w:ascii="Times New Roman" w:eastAsia="Times New Roman" w:hAnsi="Times New Roman" w:cs="Times New Roman"/>
          <w:i/>
          <w:iCs/>
          <w:color w:val="222222"/>
          <w:shd w:val="clear" w:color="auto" w:fill="FFFFFF"/>
        </w:rPr>
        <w:tab/>
      </w:r>
      <w:r w:rsidRPr="00031339">
        <w:rPr>
          <w:rFonts w:ascii="Times New Roman" w:eastAsia="Times New Roman" w:hAnsi="Times New Roman" w:cs="Times New Roman"/>
          <w:i/>
          <w:iCs/>
          <w:color w:val="222222"/>
          <w:shd w:val="clear" w:color="auto" w:fill="FFFFFF"/>
        </w:rPr>
        <w:t>Management</w:t>
      </w:r>
      <w:r w:rsidRPr="00031339">
        <w:rPr>
          <w:rFonts w:ascii="Times New Roman" w:eastAsia="Times New Roman" w:hAnsi="Times New Roman" w:cs="Times New Roman"/>
          <w:color w:val="222222"/>
          <w:shd w:val="clear" w:color="auto" w:fill="FFFFFF"/>
        </w:rPr>
        <w:t>, </w:t>
      </w:r>
      <w:r w:rsidRPr="00031339">
        <w:rPr>
          <w:rFonts w:ascii="Times New Roman" w:eastAsia="Times New Roman" w:hAnsi="Times New Roman" w:cs="Times New Roman"/>
          <w:i/>
          <w:iCs/>
          <w:color w:val="222222"/>
          <w:shd w:val="clear" w:color="auto" w:fill="FFFFFF"/>
        </w:rPr>
        <w:t>11</w:t>
      </w:r>
      <w:r w:rsidRPr="00031339">
        <w:rPr>
          <w:rFonts w:ascii="Times New Roman" w:eastAsia="Times New Roman" w:hAnsi="Times New Roman" w:cs="Times New Roman"/>
          <w:color w:val="222222"/>
          <w:shd w:val="clear" w:color="auto" w:fill="FFFFFF"/>
        </w:rPr>
        <w:t>(2), p.184.</w:t>
      </w:r>
    </w:p>
    <w:p w14:paraId="47BD11C7" w14:textId="77777777" w:rsidR="00F55585" w:rsidRPr="00031339" w:rsidRDefault="00F55585" w:rsidP="00031339">
      <w:pPr>
        <w:spacing w:line="480" w:lineRule="auto"/>
        <w:rPr>
          <w:rFonts w:ascii="Times New Roman" w:eastAsia="Times New Roman" w:hAnsi="Times New Roman" w:cs="Times New Roman"/>
        </w:rPr>
      </w:pPr>
      <w:r w:rsidRPr="00031339">
        <w:rPr>
          <w:rFonts w:ascii="Times New Roman" w:eastAsia="Times New Roman" w:hAnsi="Times New Roman" w:cs="Times New Roman"/>
          <w:color w:val="222222"/>
          <w:shd w:val="clear" w:color="auto" w:fill="FFFFFF"/>
        </w:rPr>
        <w:t>Chao, M.M., Takeuchi, R. and Farh, J.L., 2017. Enhancing cult</w:t>
      </w:r>
      <w:r>
        <w:rPr>
          <w:rFonts w:ascii="Times New Roman" w:eastAsia="Times New Roman" w:hAnsi="Times New Roman" w:cs="Times New Roman"/>
          <w:color w:val="222222"/>
          <w:shd w:val="clear" w:color="auto" w:fill="FFFFFF"/>
        </w:rPr>
        <w:t>ural intelligence: The roles of</w:t>
      </w:r>
      <w:r>
        <w:rPr>
          <w:rFonts w:ascii="Times New Roman" w:eastAsia="Times New Roman" w:hAnsi="Times New Roman" w:cs="Times New Roman"/>
          <w:color w:val="222222"/>
          <w:shd w:val="clear" w:color="auto" w:fill="FFFFFF"/>
        </w:rPr>
        <w:tab/>
      </w:r>
      <w:r w:rsidRPr="00031339">
        <w:rPr>
          <w:rFonts w:ascii="Times New Roman" w:eastAsia="Times New Roman" w:hAnsi="Times New Roman" w:cs="Times New Roman"/>
          <w:color w:val="222222"/>
          <w:shd w:val="clear" w:color="auto" w:fill="FFFFFF"/>
        </w:rPr>
        <w:t>implicit culture beliefs and adjustment. </w:t>
      </w:r>
      <w:r w:rsidRPr="00031339">
        <w:rPr>
          <w:rFonts w:ascii="Times New Roman" w:eastAsia="Times New Roman" w:hAnsi="Times New Roman" w:cs="Times New Roman"/>
          <w:i/>
          <w:iCs/>
          <w:color w:val="222222"/>
          <w:shd w:val="clear" w:color="auto" w:fill="FFFFFF"/>
        </w:rPr>
        <w:t>Personnel Psychology</w:t>
      </w:r>
      <w:r w:rsidRPr="00031339">
        <w:rPr>
          <w:rFonts w:ascii="Times New Roman" w:eastAsia="Times New Roman" w:hAnsi="Times New Roman" w:cs="Times New Roman"/>
          <w:color w:val="222222"/>
          <w:shd w:val="clear" w:color="auto" w:fill="FFFFFF"/>
        </w:rPr>
        <w:t>, </w:t>
      </w:r>
      <w:r w:rsidRPr="00031339">
        <w:rPr>
          <w:rFonts w:ascii="Times New Roman" w:eastAsia="Times New Roman" w:hAnsi="Times New Roman" w:cs="Times New Roman"/>
          <w:i/>
          <w:iCs/>
          <w:color w:val="222222"/>
          <w:shd w:val="clear" w:color="auto" w:fill="FFFFFF"/>
        </w:rPr>
        <w:t>70</w:t>
      </w:r>
      <w:r w:rsidRPr="00031339">
        <w:rPr>
          <w:rFonts w:ascii="Times New Roman" w:eastAsia="Times New Roman" w:hAnsi="Times New Roman" w:cs="Times New Roman"/>
          <w:color w:val="222222"/>
          <w:shd w:val="clear" w:color="auto" w:fill="FFFFFF"/>
        </w:rPr>
        <w:t>(1), pp.257-292.</w:t>
      </w:r>
    </w:p>
    <w:p w14:paraId="3B5FE74B" w14:textId="77777777" w:rsidR="00F55585" w:rsidRPr="00031339" w:rsidRDefault="00F55585" w:rsidP="00031339">
      <w:pPr>
        <w:spacing w:line="480" w:lineRule="auto"/>
        <w:rPr>
          <w:rFonts w:ascii="Times New Roman" w:eastAsia="Times New Roman" w:hAnsi="Times New Roman" w:cs="Times New Roman"/>
        </w:rPr>
      </w:pPr>
      <w:r w:rsidRPr="00031339">
        <w:rPr>
          <w:rFonts w:ascii="Times New Roman" w:eastAsia="Times New Roman" w:hAnsi="Times New Roman" w:cs="Times New Roman"/>
          <w:color w:val="222222"/>
          <w:shd w:val="clear" w:color="auto" w:fill="FFFFFF"/>
        </w:rPr>
        <w:t>Crowne, K.A., 2013. Cultural exposure, emotional intelligence</w:t>
      </w:r>
      <w:r>
        <w:rPr>
          <w:rFonts w:ascii="Times New Roman" w:eastAsia="Times New Roman" w:hAnsi="Times New Roman" w:cs="Times New Roman"/>
          <w:color w:val="222222"/>
          <w:shd w:val="clear" w:color="auto" w:fill="FFFFFF"/>
        </w:rPr>
        <w:t>, and cultural intelligence: An</w:t>
      </w:r>
      <w:r>
        <w:rPr>
          <w:rFonts w:ascii="Times New Roman" w:eastAsia="Times New Roman" w:hAnsi="Times New Roman" w:cs="Times New Roman"/>
          <w:color w:val="222222"/>
          <w:shd w:val="clear" w:color="auto" w:fill="FFFFFF"/>
        </w:rPr>
        <w:tab/>
      </w:r>
      <w:r w:rsidRPr="00031339">
        <w:rPr>
          <w:rFonts w:ascii="Times New Roman" w:eastAsia="Times New Roman" w:hAnsi="Times New Roman" w:cs="Times New Roman"/>
          <w:color w:val="222222"/>
          <w:shd w:val="clear" w:color="auto" w:fill="FFFFFF"/>
        </w:rPr>
        <w:t>exploratory study. </w:t>
      </w:r>
      <w:r w:rsidRPr="00031339">
        <w:rPr>
          <w:rFonts w:ascii="Times New Roman" w:eastAsia="Times New Roman" w:hAnsi="Times New Roman" w:cs="Times New Roman"/>
          <w:i/>
          <w:iCs/>
          <w:color w:val="222222"/>
          <w:shd w:val="clear" w:color="auto" w:fill="FFFFFF"/>
        </w:rPr>
        <w:t>International Journal of Cross Cultural Management</w:t>
      </w:r>
      <w:r w:rsidRPr="00031339">
        <w:rPr>
          <w:rFonts w:ascii="Times New Roman" w:eastAsia="Times New Roman" w:hAnsi="Times New Roman" w:cs="Times New Roman"/>
          <w:color w:val="222222"/>
          <w:shd w:val="clear" w:color="auto" w:fill="FFFFFF"/>
        </w:rPr>
        <w:t>, </w:t>
      </w:r>
      <w:r w:rsidRPr="00031339">
        <w:rPr>
          <w:rFonts w:ascii="Times New Roman" w:eastAsia="Times New Roman" w:hAnsi="Times New Roman" w:cs="Times New Roman"/>
          <w:i/>
          <w:iCs/>
          <w:color w:val="222222"/>
          <w:shd w:val="clear" w:color="auto" w:fill="FFFFFF"/>
        </w:rPr>
        <w:t>13</w:t>
      </w:r>
      <w:r w:rsidRPr="00031339">
        <w:rPr>
          <w:rFonts w:ascii="Times New Roman" w:eastAsia="Times New Roman" w:hAnsi="Times New Roman" w:cs="Times New Roman"/>
          <w:color w:val="222222"/>
          <w:shd w:val="clear" w:color="auto" w:fill="FFFFFF"/>
        </w:rPr>
        <w:t xml:space="preserve">(1), </w:t>
      </w:r>
      <w:r>
        <w:rPr>
          <w:rFonts w:ascii="Times New Roman" w:eastAsia="Times New Roman" w:hAnsi="Times New Roman" w:cs="Times New Roman"/>
          <w:color w:val="222222"/>
          <w:shd w:val="clear" w:color="auto" w:fill="FFFFFF"/>
        </w:rPr>
        <w:tab/>
      </w:r>
      <w:r w:rsidRPr="00031339">
        <w:rPr>
          <w:rFonts w:ascii="Times New Roman" w:eastAsia="Times New Roman" w:hAnsi="Times New Roman" w:cs="Times New Roman"/>
          <w:color w:val="222222"/>
          <w:shd w:val="clear" w:color="auto" w:fill="FFFFFF"/>
        </w:rPr>
        <w:t>pp.5-22.</w:t>
      </w:r>
    </w:p>
    <w:p w14:paraId="69390694" w14:textId="77777777" w:rsidR="00F55585" w:rsidRPr="00031339" w:rsidRDefault="00F55585" w:rsidP="00031339">
      <w:pPr>
        <w:spacing w:line="480" w:lineRule="auto"/>
        <w:rPr>
          <w:rFonts w:ascii="Times New Roman" w:eastAsia="Times New Roman" w:hAnsi="Times New Roman" w:cs="Times New Roman"/>
        </w:rPr>
      </w:pPr>
      <w:r w:rsidRPr="00031339">
        <w:rPr>
          <w:rFonts w:ascii="Times New Roman" w:eastAsia="Times New Roman" w:hAnsi="Times New Roman" w:cs="Times New Roman"/>
          <w:color w:val="222222"/>
          <w:shd w:val="clear" w:color="auto" w:fill="FFFFFF"/>
        </w:rPr>
        <w:t>Han, S. and Yoon, J., 2020. Cultural intelligence on perceived v</w:t>
      </w:r>
      <w:r>
        <w:rPr>
          <w:rFonts w:ascii="Times New Roman" w:eastAsia="Times New Roman" w:hAnsi="Times New Roman" w:cs="Times New Roman"/>
          <w:color w:val="222222"/>
          <w:shd w:val="clear" w:color="auto" w:fill="FFFFFF"/>
        </w:rPr>
        <w:t>alue and satisfaction of ethnic</w:t>
      </w:r>
      <w:r>
        <w:rPr>
          <w:rFonts w:ascii="Times New Roman" w:eastAsia="Times New Roman" w:hAnsi="Times New Roman" w:cs="Times New Roman"/>
          <w:color w:val="222222"/>
          <w:shd w:val="clear" w:color="auto" w:fill="FFFFFF"/>
        </w:rPr>
        <w:tab/>
      </w:r>
      <w:r w:rsidRPr="00031339">
        <w:rPr>
          <w:rFonts w:ascii="Times New Roman" w:eastAsia="Times New Roman" w:hAnsi="Times New Roman" w:cs="Times New Roman"/>
          <w:color w:val="222222"/>
          <w:shd w:val="clear" w:color="auto" w:fill="FFFFFF"/>
        </w:rPr>
        <w:t>minority groups’ restaurant experiences in Korea. </w:t>
      </w:r>
      <w:r>
        <w:rPr>
          <w:rFonts w:ascii="Times New Roman" w:eastAsia="Times New Roman" w:hAnsi="Times New Roman" w:cs="Times New Roman"/>
          <w:i/>
          <w:iCs/>
          <w:color w:val="222222"/>
          <w:shd w:val="clear" w:color="auto" w:fill="FFFFFF"/>
        </w:rPr>
        <w:t>Journal of Tourism and Cultural</w:t>
      </w:r>
      <w:r>
        <w:rPr>
          <w:rFonts w:ascii="Times New Roman" w:eastAsia="Times New Roman" w:hAnsi="Times New Roman" w:cs="Times New Roman"/>
          <w:i/>
          <w:iCs/>
          <w:color w:val="222222"/>
          <w:shd w:val="clear" w:color="auto" w:fill="FFFFFF"/>
        </w:rPr>
        <w:tab/>
      </w:r>
      <w:r w:rsidRPr="00031339">
        <w:rPr>
          <w:rFonts w:ascii="Times New Roman" w:eastAsia="Times New Roman" w:hAnsi="Times New Roman" w:cs="Times New Roman"/>
          <w:i/>
          <w:iCs/>
          <w:color w:val="222222"/>
          <w:shd w:val="clear" w:color="auto" w:fill="FFFFFF"/>
        </w:rPr>
        <w:t>Change</w:t>
      </w:r>
      <w:r w:rsidRPr="00031339">
        <w:rPr>
          <w:rFonts w:ascii="Times New Roman" w:eastAsia="Times New Roman" w:hAnsi="Times New Roman" w:cs="Times New Roman"/>
          <w:color w:val="222222"/>
          <w:shd w:val="clear" w:color="auto" w:fill="FFFFFF"/>
        </w:rPr>
        <w:t>, </w:t>
      </w:r>
      <w:r w:rsidRPr="00031339">
        <w:rPr>
          <w:rFonts w:ascii="Times New Roman" w:eastAsia="Times New Roman" w:hAnsi="Times New Roman" w:cs="Times New Roman"/>
          <w:i/>
          <w:iCs/>
          <w:color w:val="222222"/>
          <w:shd w:val="clear" w:color="auto" w:fill="FFFFFF"/>
        </w:rPr>
        <w:t>18</w:t>
      </w:r>
      <w:r w:rsidRPr="00031339">
        <w:rPr>
          <w:rFonts w:ascii="Times New Roman" w:eastAsia="Times New Roman" w:hAnsi="Times New Roman" w:cs="Times New Roman"/>
          <w:color w:val="222222"/>
          <w:shd w:val="clear" w:color="auto" w:fill="FFFFFF"/>
        </w:rPr>
        <w:t>(3), pp.310-332.</w:t>
      </w:r>
    </w:p>
    <w:p w14:paraId="4BBE4FE7" w14:textId="77777777" w:rsidR="00F55585" w:rsidRPr="00031339" w:rsidRDefault="00F55585" w:rsidP="00031339">
      <w:pPr>
        <w:spacing w:line="480" w:lineRule="auto"/>
        <w:rPr>
          <w:rFonts w:ascii="Times New Roman" w:eastAsia="Times New Roman" w:hAnsi="Times New Roman" w:cs="Times New Roman"/>
        </w:rPr>
      </w:pPr>
      <w:r w:rsidRPr="00031339">
        <w:rPr>
          <w:rFonts w:ascii="Times New Roman" w:eastAsia="Times New Roman" w:hAnsi="Times New Roman" w:cs="Times New Roman"/>
          <w:color w:val="222222"/>
          <w:shd w:val="clear" w:color="auto" w:fill="FFFFFF"/>
        </w:rPr>
        <w:t>Hung, K., Wang, S. and Tang, C., 2015. Understandin</w:t>
      </w:r>
      <w:r>
        <w:rPr>
          <w:rFonts w:ascii="Times New Roman" w:eastAsia="Times New Roman" w:hAnsi="Times New Roman" w:cs="Times New Roman"/>
          <w:color w:val="222222"/>
          <w:shd w:val="clear" w:color="auto" w:fill="FFFFFF"/>
        </w:rPr>
        <w:t>g the normative expectations of</w:t>
      </w:r>
      <w:r>
        <w:rPr>
          <w:rFonts w:ascii="Times New Roman" w:eastAsia="Times New Roman" w:hAnsi="Times New Roman" w:cs="Times New Roman"/>
          <w:color w:val="222222"/>
          <w:shd w:val="clear" w:color="auto" w:fill="FFFFFF"/>
        </w:rPr>
        <w:tab/>
      </w:r>
      <w:r w:rsidRPr="00031339">
        <w:rPr>
          <w:rFonts w:ascii="Times New Roman" w:eastAsia="Times New Roman" w:hAnsi="Times New Roman" w:cs="Times New Roman"/>
          <w:color w:val="222222"/>
          <w:shd w:val="clear" w:color="auto" w:fill="FFFFFF"/>
        </w:rPr>
        <w:t>customers toward Buddhism-themed hotels: A revisit of service quality. </w:t>
      </w:r>
      <w:r>
        <w:rPr>
          <w:rFonts w:ascii="Times New Roman" w:eastAsia="Times New Roman" w:hAnsi="Times New Roman" w:cs="Times New Roman"/>
          <w:i/>
          <w:iCs/>
          <w:color w:val="222222"/>
          <w:shd w:val="clear" w:color="auto" w:fill="FFFFFF"/>
        </w:rPr>
        <w:t>International</w:t>
      </w:r>
      <w:r>
        <w:rPr>
          <w:rFonts w:ascii="Times New Roman" w:eastAsia="Times New Roman" w:hAnsi="Times New Roman" w:cs="Times New Roman"/>
          <w:i/>
          <w:iCs/>
          <w:color w:val="222222"/>
          <w:shd w:val="clear" w:color="auto" w:fill="FFFFFF"/>
        </w:rPr>
        <w:tab/>
      </w:r>
      <w:r w:rsidRPr="00031339">
        <w:rPr>
          <w:rFonts w:ascii="Times New Roman" w:eastAsia="Times New Roman" w:hAnsi="Times New Roman" w:cs="Times New Roman"/>
          <w:i/>
          <w:iCs/>
          <w:color w:val="222222"/>
          <w:shd w:val="clear" w:color="auto" w:fill="FFFFFF"/>
        </w:rPr>
        <w:t>Journal of Contemporary Hospitality Management</w:t>
      </w:r>
      <w:r w:rsidRPr="00031339">
        <w:rPr>
          <w:rFonts w:ascii="Times New Roman" w:eastAsia="Times New Roman" w:hAnsi="Times New Roman" w:cs="Times New Roman"/>
          <w:color w:val="222222"/>
          <w:shd w:val="clear" w:color="auto" w:fill="FFFFFF"/>
        </w:rPr>
        <w:t>.</w:t>
      </w:r>
    </w:p>
    <w:p w14:paraId="5F0C3F96" w14:textId="77777777" w:rsidR="00F55585" w:rsidRPr="00031339" w:rsidRDefault="00F55585" w:rsidP="00031339">
      <w:pPr>
        <w:spacing w:line="480" w:lineRule="auto"/>
        <w:rPr>
          <w:rFonts w:ascii="Times New Roman" w:eastAsia="Times New Roman" w:hAnsi="Times New Roman" w:cs="Times New Roman"/>
        </w:rPr>
      </w:pPr>
      <w:r w:rsidRPr="00031339">
        <w:rPr>
          <w:rFonts w:ascii="Times New Roman" w:eastAsia="Times New Roman" w:hAnsi="Times New Roman" w:cs="Times New Roman"/>
          <w:color w:val="222222"/>
          <w:shd w:val="clear" w:color="auto" w:fill="FFFFFF"/>
        </w:rPr>
        <w:t xml:space="preserve">Hwang, J. and Seo, S., 2016. A critical review of </w:t>
      </w:r>
      <w:r>
        <w:rPr>
          <w:rFonts w:ascii="Times New Roman" w:eastAsia="Times New Roman" w:hAnsi="Times New Roman" w:cs="Times New Roman"/>
          <w:color w:val="222222"/>
          <w:shd w:val="clear" w:color="auto" w:fill="FFFFFF"/>
        </w:rPr>
        <w:t>research on customer experience</w:t>
      </w:r>
      <w:r>
        <w:rPr>
          <w:rFonts w:ascii="Times New Roman" w:eastAsia="Times New Roman" w:hAnsi="Times New Roman" w:cs="Times New Roman"/>
          <w:color w:val="222222"/>
          <w:shd w:val="clear" w:color="auto" w:fill="FFFFFF"/>
        </w:rPr>
        <w:tab/>
      </w:r>
      <w:r w:rsidRPr="00031339">
        <w:rPr>
          <w:rFonts w:ascii="Times New Roman" w:eastAsia="Times New Roman" w:hAnsi="Times New Roman" w:cs="Times New Roman"/>
          <w:color w:val="222222"/>
          <w:shd w:val="clear" w:color="auto" w:fill="FFFFFF"/>
        </w:rPr>
        <w:t>management: Theoretical, methodological and cultural perspectives. </w:t>
      </w:r>
      <w:r>
        <w:rPr>
          <w:rFonts w:ascii="Times New Roman" w:eastAsia="Times New Roman" w:hAnsi="Times New Roman" w:cs="Times New Roman"/>
          <w:i/>
          <w:iCs/>
          <w:color w:val="222222"/>
          <w:shd w:val="clear" w:color="auto" w:fill="FFFFFF"/>
        </w:rPr>
        <w:t>International</w:t>
      </w:r>
      <w:r>
        <w:rPr>
          <w:rFonts w:ascii="Times New Roman" w:eastAsia="Times New Roman" w:hAnsi="Times New Roman" w:cs="Times New Roman"/>
          <w:i/>
          <w:iCs/>
          <w:color w:val="222222"/>
          <w:shd w:val="clear" w:color="auto" w:fill="FFFFFF"/>
        </w:rPr>
        <w:tab/>
      </w:r>
      <w:r w:rsidRPr="00031339">
        <w:rPr>
          <w:rFonts w:ascii="Times New Roman" w:eastAsia="Times New Roman" w:hAnsi="Times New Roman" w:cs="Times New Roman"/>
          <w:i/>
          <w:iCs/>
          <w:color w:val="222222"/>
          <w:shd w:val="clear" w:color="auto" w:fill="FFFFFF"/>
        </w:rPr>
        <w:t>Journal of Contemporary Hospitality Management</w:t>
      </w:r>
      <w:r w:rsidRPr="00031339">
        <w:rPr>
          <w:rFonts w:ascii="Times New Roman" w:eastAsia="Times New Roman" w:hAnsi="Times New Roman" w:cs="Times New Roman"/>
          <w:color w:val="222222"/>
          <w:shd w:val="clear" w:color="auto" w:fill="FFFFFF"/>
        </w:rPr>
        <w:t>.</w:t>
      </w:r>
    </w:p>
    <w:p w14:paraId="73F04231" w14:textId="77777777" w:rsidR="00F55585" w:rsidRPr="00445447" w:rsidRDefault="00F55585" w:rsidP="00031339">
      <w:pPr>
        <w:spacing w:line="480" w:lineRule="auto"/>
        <w:rPr>
          <w:rFonts w:ascii="Times New Roman" w:eastAsia="Times New Roman" w:hAnsi="Times New Roman" w:cs="Times New Roman"/>
        </w:rPr>
      </w:pPr>
      <w:r w:rsidRPr="00445447">
        <w:rPr>
          <w:rFonts w:ascii="Times New Roman" w:eastAsia="Times New Roman" w:hAnsi="Times New Roman" w:cs="Times New Roman"/>
          <w:color w:val="222222"/>
          <w:shd w:val="clear" w:color="auto" w:fill="FFFFFF"/>
        </w:rPr>
        <w:t>James, K.J., Sandoval-Strausz, A.K., Maudlin, D., Pele</w:t>
      </w:r>
      <w:r>
        <w:rPr>
          <w:rFonts w:ascii="Times New Roman" w:eastAsia="Times New Roman" w:hAnsi="Times New Roman" w:cs="Times New Roman"/>
          <w:color w:val="222222"/>
          <w:shd w:val="clear" w:color="auto" w:fill="FFFFFF"/>
        </w:rPr>
        <w:t>ggi, M., Humair, C. and Berger,</w:t>
      </w:r>
      <w:r>
        <w:rPr>
          <w:rFonts w:ascii="Times New Roman" w:eastAsia="Times New Roman" w:hAnsi="Times New Roman" w:cs="Times New Roman"/>
          <w:color w:val="222222"/>
          <w:shd w:val="clear" w:color="auto" w:fill="FFFFFF"/>
        </w:rPr>
        <w:tab/>
      </w:r>
      <w:r w:rsidRPr="00445447">
        <w:rPr>
          <w:rFonts w:ascii="Times New Roman" w:eastAsia="Times New Roman" w:hAnsi="Times New Roman" w:cs="Times New Roman"/>
          <w:color w:val="222222"/>
          <w:shd w:val="clear" w:color="auto" w:fill="FFFFFF"/>
        </w:rPr>
        <w:t>M.W., 2017. The hotel in history: Evolving perspectives. </w:t>
      </w:r>
      <w:r>
        <w:rPr>
          <w:rFonts w:ascii="Times New Roman" w:eastAsia="Times New Roman" w:hAnsi="Times New Roman" w:cs="Times New Roman"/>
          <w:i/>
          <w:iCs/>
          <w:color w:val="222222"/>
          <w:shd w:val="clear" w:color="auto" w:fill="FFFFFF"/>
        </w:rPr>
        <w:t>Journal of Tourism</w:t>
      </w:r>
      <w:r>
        <w:rPr>
          <w:rFonts w:ascii="Times New Roman" w:eastAsia="Times New Roman" w:hAnsi="Times New Roman" w:cs="Times New Roman"/>
          <w:i/>
          <w:iCs/>
          <w:color w:val="222222"/>
          <w:shd w:val="clear" w:color="auto" w:fill="FFFFFF"/>
        </w:rPr>
        <w:tab/>
      </w:r>
      <w:r w:rsidRPr="00445447">
        <w:rPr>
          <w:rFonts w:ascii="Times New Roman" w:eastAsia="Times New Roman" w:hAnsi="Times New Roman" w:cs="Times New Roman"/>
          <w:i/>
          <w:iCs/>
          <w:color w:val="222222"/>
          <w:shd w:val="clear" w:color="auto" w:fill="FFFFFF"/>
        </w:rPr>
        <w:t>History</w:t>
      </w:r>
      <w:r w:rsidRPr="00445447">
        <w:rPr>
          <w:rFonts w:ascii="Times New Roman" w:eastAsia="Times New Roman" w:hAnsi="Times New Roman" w:cs="Times New Roman"/>
          <w:color w:val="222222"/>
          <w:shd w:val="clear" w:color="auto" w:fill="FFFFFF"/>
        </w:rPr>
        <w:t>, </w:t>
      </w:r>
      <w:r w:rsidRPr="00445447">
        <w:rPr>
          <w:rFonts w:ascii="Times New Roman" w:eastAsia="Times New Roman" w:hAnsi="Times New Roman" w:cs="Times New Roman"/>
          <w:i/>
          <w:iCs/>
          <w:color w:val="222222"/>
          <w:shd w:val="clear" w:color="auto" w:fill="FFFFFF"/>
        </w:rPr>
        <w:t>9</w:t>
      </w:r>
      <w:r w:rsidRPr="00445447">
        <w:rPr>
          <w:rFonts w:ascii="Times New Roman" w:eastAsia="Times New Roman" w:hAnsi="Times New Roman" w:cs="Times New Roman"/>
          <w:color w:val="222222"/>
          <w:shd w:val="clear" w:color="auto" w:fill="FFFFFF"/>
        </w:rPr>
        <w:t>(1), pp.92-111.</w:t>
      </w:r>
    </w:p>
    <w:p w14:paraId="632856CC" w14:textId="77777777" w:rsidR="00F55585" w:rsidRPr="00031339" w:rsidRDefault="00F55585" w:rsidP="00031339">
      <w:pPr>
        <w:spacing w:line="480" w:lineRule="auto"/>
        <w:rPr>
          <w:rFonts w:ascii="Times New Roman" w:eastAsia="Times New Roman" w:hAnsi="Times New Roman" w:cs="Times New Roman"/>
        </w:rPr>
      </w:pPr>
      <w:r w:rsidRPr="00031339">
        <w:rPr>
          <w:rFonts w:ascii="Times New Roman" w:eastAsia="Times New Roman" w:hAnsi="Times New Roman" w:cs="Times New Roman"/>
          <w:color w:val="222222"/>
          <w:shd w:val="clear" w:color="auto" w:fill="FFFFFF"/>
        </w:rPr>
        <w:t>Lovvorn, A.S. and Chen, J.S., 2011. Developing a global mindset: T</w:t>
      </w:r>
      <w:r>
        <w:rPr>
          <w:rFonts w:ascii="Times New Roman" w:eastAsia="Times New Roman" w:hAnsi="Times New Roman" w:cs="Times New Roman"/>
          <w:color w:val="222222"/>
          <w:shd w:val="clear" w:color="auto" w:fill="FFFFFF"/>
        </w:rPr>
        <w:t>he relationship between</w:t>
      </w:r>
      <w:r>
        <w:rPr>
          <w:rFonts w:ascii="Times New Roman" w:eastAsia="Times New Roman" w:hAnsi="Times New Roman" w:cs="Times New Roman"/>
          <w:color w:val="222222"/>
          <w:shd w:val="clear" w:color="auto" w:fill="FFFFFF"/>
        </w:rPr>
        <w:tab/>
      </w:r>
      <w:r w:rsidRPr="00031339">
        <w:rPr>
          <w:rFonts w:ascii="Times New Roman" w:eastAsia="Times New Roman" w:hAnsi="Times New Roman" w:cs="Times New Roman"/>
          <w:color w:val="222222"/>
          <w:shd w:val="clear" w:color="auto" w:fill="FFFFFF"/>
        </w:rPr>
        <w:t>an international assignment and cultural intelligence. </w:t>
      </w:r>
      <w:r>
        <w:rPr>
          <w:rFonts w:ascii="Times New Roman" w:eastAsia="Times New Roman" w:hAnsi="Times New Roman" w:cs="Times New Roman"/>
          <w:i/>
          <w:iCs/>
          <w:color w:val="222222"/>
          <w:shd w:val="clear" w:color="auto" w:fill="FFFFFF"/>
        </w:rPr>
        <w:t>International Journal of</w:t>
      </w:r>
      <w:r>
        <w:rPr>
          <w:rFonts w:ascii="Times New Roman" w:eastAsia="Times New Roman" w:hAnsi="Times New Roman" w:cs="Times New Roman"/>
          <w:i/>
          <w:iCs/>
          <w:color w:val="222222"/>
          <w:shd w:val="clear" w:color="auto" w:fill="FFFFFF"/>
        </w:rPr>
        <w:tab/>
      </w:r>
      <w:r w:rsidRPr="00031339">
        <w:rPr>
          <w:rFonts w:ascii="Times New Roman" w:eastAsia="Times New Roman" w:hAnsi="Times New Roman" w:cs="Times New Roman"/>
          <w:i/>
          <w:iCs/>
          <w:color w:val="222222"/>
          <w:shd w:val="clear" w:color="auto" w:fill="FFFFFF"/>
        </w:rPr>
        <w:t>Business and Social Science</w:t>
      </w:r>
      <w:r w:rsidRPr="00031339">
        <w:rPr>
          <w:rFonts w:ascii="Times New Roman" w:eastAsia="Times New Roman" w:hAnsi="Times New Roman" w:cs="Times New Roman"/>
          <w:color w:val="222222"/>
          <w:shd w:val="clear" w:color="auto" w:fill="FFFFFF"/>
        </w:rPr>
        <w:t>, </w:t>
      </w:r>
      <w:r w:rsidRPr="00031339">
        <w:rPr>
          <w:rFonts w:ascii="Times New Roman" w:eastAsia="Times New Roman" w:hAnsi="Times New Roman" w:cs="Times New Roman"/>
          <w:i/>
          <w:iCs/>
          <w:color w:val="222222"/>
          <w:shd w:val="clear" w:color="auto" w:fill="FFFFFF"/>
        </w:rPr>
        <w:t>2</w:t>
      </w:r>
      <w:r w:rsidRPr="00031339">
        <w:rPr>
          <w:rFonts w:ascii="Times New Roman" w:eastAsia="Times New Roman" w:hAnsi="Times New Roman" w:cs="Times New Roman"/>
          <w:color w:val="222222"/>
          <w:shd w:val="clear" w:color="auto" w:fill="FFFFFF"/>
        </w:rPr>
        <w:t>(9)</w:t>
      </w:r>
      <w:r>
        <w:rPr>
          <w:rFonts w:ascii="Times New Roman" w:eastAsia="Times New Roman" w:hAnsi="Times New Roman" w:cs="Times New Roman"/>
          <w:color w:val="222222"/>
          <w:shd w:val="clear" w:color="auto" w:fill="FFFFFF"/>
        </w:rPr>
        <w:t>, 124-129</w:t>
      </w:r>
      <w:r w:rsidRPr="00031339">
        <w:rPr>
          <w:rFonts w:ascii="Times New Roman" w:eastAsia="Times New Roman" w:hAnsi="Times New Roman" w:cs="Times New Roman"/>
          <w:color w:val="222222"/>
          <w:shd w:val="clear" w:color="auto" w:fill="FFFFFF"/>
        </w:rPr>
        <w:t>.</w:t>
      </w:r>
    </w:p>
    <w:p w14:paraId="1D96B9D6" w14:textId="77777777" w:rsidR="00F55585" w:rsidRPr="00031339" w:rsidRDefault="00F55585" w:rsidP="00031339">
      <w:pPr>
        <w:spacing w:line="480" w:lineRule="auto"/>
        <w:rPr>
          <w:rFonts w:ascii="Times New Roman" w:eastAsia="Times New Roman" w:hAnsi="Times New Roman" w:cs="Times New Roman"/>
        </w:rPr>
      </w:pPr>
      <w:r w:rsidRPr="00031339">
        <w:rPr>
          <w:rFonts w:ascii="Times New Roman" w:eastAsia="Times New Roman" w:hAnsi="Times New Roman" w:cs="Times New Roman"/>
          <w:color w:val="222222"/>
          <w:shd w:val="clear" w:color="auto" w:fill="FFFFFF"/>
        </w:rPr>
        <w:t>Lu, C., Berchoux, C., Marek, M.W. and Chen, B., 201</w:t>
      </w:r>
      <w:r>
        <w:rPr>
          <w:rFonts w:ascii="Times New Roman" w:eastAsia="Times New Roman" w:hAnsi="Times New Roman" w:cs="Times New Roman"/>
          <w:color w:val="222222"/>
          <w:shd w:val="clear" w:color="auto" w:fill="FFFFFF"/>
        </w:rPr>
        <w:t>5. Service quality and customer</w:t>
      </w:r>
      <w:r>
        <w:rPr>
          <w:rFonts w:ascii="Times New Roman" w:eastAsia="Times New Roman" w:hAnsi="Times New Roman" w:cs="Times New Roman"/>
          <w:color w:val="222222"/>
          <w:shd w:val="clear" w:color="auto" w:fill="FFFFFF"/>
        </w:rPr>
        <w:tab/>
      </w:r>
      <w:r w:rsidRPr="00031339">
        <w:rPr>
          <w:rFonts w:ascii="Times New Roman" w:eastAsia="Times New Roman" w:hAnsi="Times New Roman" w:cs="Times New Roman"/>
          <w:color w:val="222222"/>
          <w:shd w:val="clear" w:color="auto" w:fill="FFFFFF"/>
        </w:rPr>
        <w:t>satisfaction: qualitative research implications for luxury hotels. </w:t>
      </w:r>
      <w:r>
        <w:rPr>
          <w:rFonts w:ascii="Times New Roman" w:eastAsia="Times New Roman" w:hAnsi="Times New Roman" w:cs="Times New Roman"/>
          <w:i/>
          <w:iCs/>
          <w:color w:val="222222"/>
          <w:shd w:val="clear" w:color="auto" w:fill="FFFFFF"/>
        </w:rPr>
        <w:t>International Journal</w:t>
      </w:r>
      <w:r>
        <w:rPr>
          <w:rFonts w:ascii="Times New Roman" w:eastAsia="Times New Roman" w:hAnsi="Times New Roman" w:cs="Times New Roman"/>
          <w:i/>
          <w:iCs/>
          <w:color w:val="222222"/>
          <w:shd w:val="clear" w:color="auto" w:fill="FFFFFF"/>
        </w:rPr>
        <w:tab/>
      </w:r>
      <w:r w:rsidRPr="00031339">
        <w:rPr>
          <w:rFonts w:ascii="Times New Roman" w:eastAsia="Times New Roman" w:hAnsi="Times New Roman" w:cs="Times New Roman"/>
          <w:i/>
          <w:iCs/>
          <w:color w:val="222222"/>
          <w:shd w:val="clear" w:color="auto" w:fill="FFFFFF"/>
        </w:rPr>
        <w:t>of Culture, Tourism and Hospitality Research</w:t>
      </w:r>
      <w:r w:rsidRPr="00031339">
        <w:rPr>
          <w:rFonts w:ascii="Times New Roman" w:eastAsia="Times New Roman" w:hAnsi="Times New Roman" w:cs="Times New Roman"/>
          <w:color w:val="222222"/>
          <w:shd w:val="clear" w:color="auto" w:fill="FFFFFF"/>
        </w:rPr>
        <w:t>.</w:t>
      </w:r>
    </w:p>
    <w:p w14:paraId="3A640588" w14:textId="77777777" w:rsidR="00F55585" w:rsidRPr="00031339" w:rsidRDefault="00F55585" w:rsidP="00031339">
      <w:pPr>
        <w:spacing w:line="480" w:lineRule="auto"/>
        <w:rPr>
          <w:rFonts w:ascii="Times New Roman" w:eastAsia="Times New Roman" w:hAnsi="Times New Roman" w:cs="Times New Roman"/>
        </w:rPr>
      </w:pPr>
      <w:r w:rsidRPr="00031339">
        <w:rPr>
          <w:rFonts w:ascii="Times New Roman" w:eastAsia="Times New Roman" w:hAnsi="Times New Roman" w:cs="Times New Roman"/>
          <w:color w:val="222222"/>
          <w:shd w:val="clear" w:color="auto" w:fill="FFFFFF"/>
        </w:rPr>
        <w:lastRenderedPageBreak/>
        <w:t>Ratasuk, A. and Charoensukmongkol, P., 2020. Does cult</w:t>
      </w:r>
      <w:r>
        <w:rPr>
          <w:rFonts w:ascii="Times New Roman" w:eastAsia="Times New Roman" w:hAnsi="Times New Roman" w:cs="Times New Roman"/>
          <w:color w:val="222222"/>
          <w:shd w:val="clear" w:color="auto" w:fill="FFFFFF"/>
        </w:rPr>
        <w:t>ural intelligence promote cross</w:t>
      </w:r>
      <w:r>
        <w:rPr>
          <w:rFonts w:ascii="Times New Roman" w:eastAsia="Times New Roman" w:hAnsi="Times New Roman" w:cs="Times New Roman"/>
          <w:color w:val="222222"/>
          <w:shd w:val="clear" w:color="auto" w:fill="FFFFFF"/>
        </w:rPr>
        <w:tab/>
      </w:r>
      <w:r w:rsidRPr="00031339">
        <w:rPr>
          <w:rFonts w:ascii="Times New Roman" w:eastAsia="Times New Roman" w:hAnsi="Times New Roman" w:cs="Times New Roman"/>
          <w:color w:val="222222"/>
          <w:shd w:val="clear" w:color="auto" w:fill="FFFFFF"/>
        </w:rPr>
        <w:t>cultural teams' knowledge sharing and innovation in the restaurant business?. </w:t>
      </w:r>
      <w:r>
        <w:rPr>
          <w:rFonts w:ascii="Times New Roman" w:eastAsia="Times New Roman" w:hAnsi="Times New Roman" w:cs="Times New Roman"/>
          <w:i/>
          <w:iCs/>
          <w:color w:val="222222"/>
          <w:shd w:val="clear" w:color="auto" w:fill="FFFFFF"/>
        </w:rPr>
        <w:t>Asia</w:t>
      </w:r>
      <w:r>
        <w:rPr>
          <w:rFonts w:ascii="Times New Roman" w:eastAsia="Times New Roman" w:hAnsi="Times New Roman" w:cs="Times New Roman"/>
          <w:i/>
          <w:iCs/>
          <w:color w:val="222222"/>
          <w:shd w:val="clear" w:color="auto" w:fill="FFFFFF"/>
        </w:rPr>
        <w:tab/>
      </w:r>
      <w:r w:rsidRPr="00031339">
        <w:rPr>
          <w:rFonts w:ascii="Times New Roman" w:eastAsia="Times New Roman" w:hAnsi="Times New Roman" w:cs="Times New Roman"/>
          <w:i/>
          <w:iCs/>
          <w:color w:val="222222"/>
          <w:shd w:val="clear" w:color="auto" w:fill="FFFFFF"/>
        </w:rPr>
        <w:t>Pacific Journal of Business Administration</w:t>
      </w:r>
      <w:r w:rsidRPr="00031339">
        <w:rPr>
          <w:rFonts w:ascii="Times New Roman" w:eastAsia="Times New Roman" w:hAnsi="Times New Roman" w:cs="Times New Roman"/>
          <w:color w:val="222222"/>
          <w:shd w:val="clear" w:color="auto" w:fill="FFFFFF"/>
        </w:rPr>
        <w:t>.</w:t>
      </w:r>
    </w:p>
    <w:p w14:paraId="2A35147D" w14:textId="77777777" w:rsidR="00F55585" w:rsidRPr="00031339" w:rsidRDefault="00F55585" w:rsidP="00031339">
      <w:pPr>
        <w:spacing w:line="480" w:lineRule="auto"/>
        <w:rPr>
          <w:rFonts w:ascii="Times New Roman" w:eastAsia="Times New Roman" w:hAnsi="Times New Roman" w:cs="Times New Roman"/>
        </w:rPr>
      </w:pPr>
      <w:r w:rsidRPr="00031339">
        <w:rPr>
          <w:rFonts w:ascii="Times New Roman" w:eastAsia="Times New Roman" w:hAnsi="Times New Roman" w:cs="Times New Roman"/>
          <w:color w:val="222222"/>
          <w:shd w:val="clear" w:color="auto" w:fill="FFFFFF"/>
        </w:rPr>
        <w:t>Tajeddini, K. and Trueman, M., 2012. Managing Swiss Hospit</w:t>
      </w:r>
      <w:r>
        <w:rPr>
          <w:rFonts w:ascii="Times New Roman" w:eastAsia="Times New Roman" w:hAnsi="Times New Roman" w:cs="Times New Roman"/>
          <w:color w:val="222222"/>
          <w:shd w:val="clear" w:color="auto" w:fill="FFFFFF"/>
        </w:rPr>
        <w:t>ality: How cultural antecedents</w:t>
      </w:r>
      <w:r>
        <w:rPr>
          <w:rFonts w:ascii="Times New Roman" w:eastAsia="Times New Roman" w:hAnsi="Times New Roman" w:cs="Times New Roman"/>
          <w:color w:val="222222"/>
          <w:shd w:val="clear" w:color="auto" w:fill="FFFFFF"/>
        </w:rPr>
        <w:tab/>
      </w:r>
      <w:r w:rsidRPr="00031339">
        <w:rPr>
          <w:rFonts w:ascii="Times New Roman" w:eastAsia="Times New Roman" w:hAnsi="Times New Roman" w:cs="Times New Roman"/>
          <w:color w:val="222222"/>
          <w:shd w:val="clear" w:color="auto" w:fill="FFFFFF"/>
        </w:rPr>
        <w:t>of innovation and customer-oriented value systems c</w:t>
      </w:r>
      <w:r>
        <w:rPr>
          <w:rFonts w:ascii="Times New Roman" w:eastAsia="Times New Roman" w:hAnsi="Times New Roman" w:cs="Times New Roman"/>
          <w:color w:val="222222"/>
          <w:shd w:val="clear" w:color="auto" w:fill="FFFFFF"/>
        </w:rPr>
        <w:t>an influence performance in the</w:t>
      </w:r>
      <w:r>
        <w:rPr>
          <w:rFonts w:ascii="Times New Roman" w:eastAsia="Times New Roman" w:hAnsi="Times New Roman" w:cs="Times New Roman"/>
          <w:color w:val="222222"/>
          <w:shd w:val="clear" w:color="auto" w:fill="FFFFFF"/>
        </w:rPr>
        <w:tab/>
      </w:r>
      <w:r w:rsidRPr="00031339">
        <w:rPr>
          <w:rFonts w:ascii="Times New Roman" w:eastAsia="Times New Roman" w:hAnsi="Times New Roman" w:cs="Times New Roman"/>
          <w:color w:val="222222"/>
          <w:shd w:val="clear" w:color="auto" w:fill="FFFFFF"/>
        </w:rPr>
        <w:t>hotel industry. </w:t>
      </w:r>
      <w:r w:rsidRPr="00031339">
        <w:rPr>
          <w:rFonts w:ascii="Times New Roman" w:eastAsia="Times New Roman" w:hAnsi="Times New Roman" w:cs="Times New Roman"/>
          <w:i/>
          <w:iCs/>
          <w:color w:val="222222"/>
          <w:shd w:val="clear" w:color="auto" w:fill="FFFFFF"/>
        </w:rPr>
        <w:t>International Journal of Hospitality Management</w:t>
      </w:r>
      <w:r w:rsidRPr="00031339">
        <w:rPr>
          <w:rFonts w:ascii="Times New Roman" w:eastAsia="Times New Roman" w:hAnsi="Times New Roman" w:cs="Times New Roman"/>
          <w:color w:val="222222"/>
          <w:shd w:val="clear" w:color="auto" w:fill="FFFFFF"/>
        </w:rPr>
        <w:t>, </w:t>
      </w:r>
      <w:r w:rsidRPr="00031339">
        <w:rPr>
          <w:rFonts w:ascii="Times New Roman" w:eastAsia="Times New Roman" w:hAnsi="Times New Roman" w:cs="Times New Roman"/>
          <w:i/>
          <w:iCs/>
          <w:color w:val="222222"/>
          <w:shd w:val="clear" w:color="auto" w:fill="FFFFFF"/>
        </w:rPr>
        <w:t>31</w:t>
      </w:r>
      <w:r w:rsidRPr="00031339">
        <w:rPr>
          <w:rFonts w:ascii="Times New Roman" w:eastAsia="Times New Roman" w:hAnsi="Times New Roman" w:cs="Times New Roman"/>
          <w:color w:val="222222"/>
          <w:shd w:val="clear" w:color="auto" w:fill="FFFFFF"/>
        </w:rPr>
        <w:t xml:space="preserve">(4), </w:t>
      </w:r>
      <w:r>
        <w:rPr>
          <w:rFonts w:ascii="Times New Roman" w:eastAsia="Times New Roman" w:hAnsi="Times New Roman" w:cs="Times New Roman"/>
          <w:color w:val="222222"/>
          <w:shd w:val="clear" w:color="auto" w:fill="FFFFFF"/>
        </w:rPr>
        <w:tab/>
      </w:r>
      <w:r>
        <w:rPr>
          <w:rFonts w:ascii="Times New Roman" w:eastAsia="Times New Roman" w:hAnsi="Times New Roman" w:cs="Times New Roman"/>
          <w:color w:val="222222"/>
          <w:shd w:val="clear" w:color="auto" w:fill="FFFFFF"/>
        </w:rPr>
        <w:tab/>
      </w:r>
      <w:r w:rsidRPr="00031339">
        <w:rPr>
          <w:rFonts w:ascii="Times New Roman" w:eastAsia="Times New Roman" w:hAnsi="Times New Roman" w:cs="Times New Roman"/>
          <w:color w:val="222222"/>
          <w:shd w:val="clear" w:color="auto" w:fill="FFFFFF"/>
        </w:rPr>
        <w:t>pp.1119-1129.</w:t>
      </w:r>
    </w:p>
    <w:p w14:paraId="515FD055" w14:textId="77777777" w:rsidR="00F55585" w:rsidRPr="00031339" w:rsidRDefault="00F55585" w:rsidP="00031339">
      <w:pPr>
        <w:spacing w:line="480" w:lineRule="auto"/>
        <w:rPr>
          <w:rFonts w:ascii="Times New Roman" w:eastAsia="Times New Roman" w:hAnsi="Times New Roman" w:cs="Times New Roman"/>
        </w:rPr>
      </w:pPr>
      <w:r w:rsidRPr="00031339">
        <w:rPr>
          <w:rFonts w:ascii="Times New Roman" w:eastAsia="Times New Roman" w:hAnsi="Times New Roman" w:cs="Times New Roman"/>
          <w:color w:val="222222"/>
          <w:shd w:val="clear" w:color="auto" w:fill="FFFFFF"/>
        </w:rPr>
        <w:t>Thomas, D.C. and Inkson, K.C., 2017. </w:t>
      </w:r>
      <w:r w:rsidRPr="00031339">
        <w:rPr>
          <w:rFonts w:ascii="Times New Roman" w:eastAsia="Times New Roman" w:hAnsi="Times New Roman" w:cs="Times New Roman"/>
          <w:i/>
          <w:iCs/>
          <w:color w:val="222222"/>
          <w:shd w:val="clear" w:color="auto" w:fill="FFFFFF"/>
        </w:rPr>
        <w:t>Cultural intelligence</w:t>
      </w:r>
      <w:r>
        <w:rPr>
          <w:rFonts w:ascii="Times New Roman" w:eastAsia="Times New Roman" w:hAnsi="Times New Roman" w:cs="Times New Roman"/>
          <w:i/>
          <w:iCs/>
          <w:color w:val="222222"/>
          <w:shd w:val="clear" w:color="auto" w:fill="FFFFFF"/>
        </w:rPr>
        <w:t>: Surviving and thriving in the</w:t>
      </w:r>
      <w:r>
        <w:rPr>
          <w:rFonts w:ascii="Times New Roman" w:eastAsia="Times New Roman" w:hAnsi="Times New Roman" w:cs="Times New Roman"/>
          <w:i/>
          <w:iCs/>
          <w:color w:val="222222"/>
          <w:shd w:val="clear" w:color="auto" w:fill="FFFFFF"/>
        </w:rPr>
        <w:tab/>
      </w:r>
      <w:r w:rsidRPr="00031339">
        <w:rPr>
          <w:rFonts w:ascii="Times New Roman" w:eastAsia="Times New Roman" w:hAnsi="Times New Roman" w:cs="Times New Roman"/>
          <w:i/>
          <w:iCs/>
          <w:color w:val="222222"/>
          <w:shd w:val="clear" w:color="auto" w:fill="FFFFFF"/>
        </w:rPr>
        <w:t>global village</w:t>
      </w:r>
      <w:r w:rsidRPr="00031339">
        <w:rPr>
          <w:rFonts w:ascii="Times New Roman" w:eastAsia="Times New Roman" w:hAnsi="Times New Roman" w:cs="Times New Roman"/>
          <w:color w:val="222222"/>
          <w:shd w:val="clear" w:color="auto" w:fill="FFFFFF"/>
        </w:rPr>
        <w:t>. Berrett-Koehler Publishers.</w:t>
      </w:r>
    </w:p>
    <w:p w14:paraId="14D6F48E" w14:textId="77777777" w:rsidR="0040210F" w:rsidRPr="00031339" w:rsidRDefault="0040210F" w:rsidP="00031339">
      <w:pPr>
        <w:spacing w:line="480" w:lineRule="auto"/>
        <w:rPr>
          <w:rFonts w:ascii="Times New Roman" w:hAnsi="Times New Roman" w:cs="Times New Roman"/>
        </w:rPr>
      </w:pPr>
    </w:p>
    <w:sectPr w:rsidR="0040210F" w:rsidRPr="00031339" w:rsidSect="007325F7">
      <w:headerReference w:type="even" r:id="rId9"/>
      <w:head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1204410" w14:textId="77777777" w:rsidR="00B541F5" w:rsidRDefault="00B541F5" w:rsidP="00FE4E6E">
      <w:r>
        <w:separator/>
      </w:r>
    </w:p>
  </w:endnote>
  <w:endnote w:type="continuationSeparator" w:id="0">
    <w:p w14:paraId="2CF60B84" w14:textId="77777777" w:rsidR="00B541F5" w:rsidRDefault="00B541F5" w:rsidP="00FE4E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CC"/>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Arial">
    <w:panose1 w:val="020B0604020202020204"/>
    <w:charset w:val="CC"/>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CC"/>
    <w:family w:val="swiss"/>
    <w:pitch w:val="variable"/>
    <w:sig w:usb0="E10002FF" w:usb1="4000ACFF" w:usb2="00000009"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1F6C5BD" w14:textId="77777777" w:rsidR="00B541F5" w:rsidRDefault="00B541F5" w:rsidP="00FE4E6E">
      <w:r>
        <w:separator/>
      </w:r>
    </w:p>
  </w:footnote>
  <w:footnote w:type="continuationSeparator" w:id="0">
    <w:p w14:paraId="65C4033D" w14:textId="77777777" w:rsidR="00B541F5" w:rsidRDefault="00B541F5" w:rsidP="00FE4E6E">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B904B93" w14:textId="77777777" w:rsidR="00721F06" w:rsidRDefault="00721F06" w:rsidP="00721F06">
    <w:pPr>
      <w:pStyle w:val="a8"/>
      <w:framePr w:wrap="around" w:vAnchor="text" w:hAnchor="margin" w:xAlign="right" w:y="1"/>
      <w:rPr>
        <w:rStyle w:val="aa"/>
      </w:rPr>
    </w:pPr>
    <w:r>
      <w:rPr>
        <w:rStyle w:val="aa"/>
      </w:rPr>
      <w:fldChar w:fldCharType="begin"/>
    </w:r>
    <w:r>
      <w:rPr>
        <w:rStyle w:val="aa"/>
      </w:rPr>
      <w:instrText xml:space="preserve">PAGE  </w:instrText>
    </w:r>
    <w:r>
      <w:rPr>
        <w:rStyle w:val="aa"/>
      </w:rPr>
      <w:fldChar w:fldCharType="end"/>
    </w:r>
  </w:p>
  <w:p w14:paraId="0E3B7F53" w14:textId="77777777" w:rsidR="00721F06" w:rsidRDefault="00721F06" w:rsidP="00FE4E6E">
    <w:pPr>
      <w:pStyle w:val="a8"/>
      <w:ind w:right="36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38C1221" w14:textId="0C4DFD8E" w:rsidR="00721F06" w:rsidRPr="00FE4E6E" w:rsidRDefault="00721F06" w:rsidP="00721F06">
    <w:pPr>
      <w:pStyle w:val="a8"/>
      <w:framePr w:wrap="around" w:vAnchor="text" w:hAnchor="margin" w:xAlign="right" w:y="1"/>
      <w:rPr>
        <w:rStyle w:val="aa"/>
        <w:rFonts w:ascii="Times New Roman" w:hAnsi="Times New Roman" w:cs="Times New Roman"/>
      </w:rPr>
    </w:pPr>
    <w:r w:rsidRPr="00FE4E6E">
      <w:rPr>
        <w:rStyle w:val="aa"/>
        <w:rFonts w:ascii="Times New Roman" w:hAnsi="Times New Roman" w:cs="Times New Roman"/>
      </w:rPr>
      <w:t>A Report for Hotel Staff</w:t>
    </w:r>
    <w:r>
      <w:rPr>
        <w:rStyle w:val="aa"/>
        <w:rFonts w:ascii="Times New Roman" w:hAnsi="Times New Roman" w:cs="Times New Roman"/>
      </w:rPr>
      <w:t xml:space="preserve"> </w:t>
    </w:r>
    <w:r w:rsidRPr="00FE4E6E">
      <w:rPr>
        <w:rStyle w:val="aa"/>
        <w:rFonts w:ascii="Times New Roman" w:hAnsi="Times New Roman" w:cs="Times New Roman"/>
      </w:rPr>
      <w:fldChar w:fldCharType="begin"/>
    </w:r>
    <w:r w:rsidRPr="00FE4E6E">
      <w:rPr>
        <w:rStyle w:val="aa"/>
        <w:rFonts w:ascii="Times New Roman" w:hAnsi="Times New Roman" w:cs="Times New Roman"/>
      </w:rPr>
      <w:instrText xml:space="preserve">PAGE  </w:instrText>
    </w:r>
    <w:r w:rsidRPr="00FE4E6E">
      <w:rPr>
        <w:rStyle w:val="aa"/>
        <w:rFonts w:ascii="Times New Roman" w:hAnsi="Times New Roman" w:cs="Times New Roman"/>
      </w:rPr>
      <w:fldChar w:fldCharType="separate"/>
    </w:r>
    <w:r w:rsidR="00193076">
      <w:rPr>
        <w:rStyle w:val="aa"/>
        <w:rFonts w:ascii="Times New Roman" w:hAnsi="Times New Roman" w:cs="Times New Roman"/>
        <w:noProof/>
      </w:rPr>
      <w:t>2</w:t>
    </w:r>
    <w:r w:rsidRPr="00FE4E6E">
      <w:rPr>
        <w:rStyle w:val="aa"/>
        <w:rFonts w:ascii="Times New Roman" w:hAnsi="Times New Roman" w:cs="Times New Roman"/>
      </w:rPr>
      <w:fldChar w:fldCharType="end"/>
    </w:r>
  </w:p>
  <w:p w14:paraId="43872B11" w14:textId="77777777" w:rsidR="00721F06" w:rsidRPr="00FE4E6E" w:rsidRDefault="00721F06" w:rsidP="00FE4E6E">
    <w:pPr>
      <w:pStyle w:val="a8"/>
      <w:ind w:right="360"/>
      <w:rPr>
        <w:rFonts w:ascii="Times New Roman" w:hAnsi="Times New Roman" w:cs="Times New Roman"/>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B16863"/>
    <w:multiLevelType w:val="hybridMultilevel"/>
    <w:tmpl w:val="D9C0214C"/>
    <w:lvl w:ilvl="0" w:tplc="04090001">
      <w:start w:val="1"/>
      <w:numFmt w:val="bullet"/>
      <w:lvlText w:val=""/>
      <w:lvlJc w:val="left"/>
      <w:pPr>
        <w:ind w:left="644"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B334FC5"/>
    <w:multiLevelType w:val="hybridMultilevel"/>
    <w:tmpl w:val="1DDCDC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9"/>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70D6"/>
    <w:rsid w:val="0001782D"/>
    <w:rsid w:val="00031339"/>
    <w:rsid w:val="0003399F"/>
    <w:rsid w:val="000406DF"/>
    <w:rsid w:val="00040E52"/>
    <w:rsid w:val="0005110B"/>
    <w:rsid w:val="0008537C"/>
    <w:rsid w:val="00095B8A"/>
    <w:rsid w:val="000B0730"/>
    <w:rsid w:val="000B64A3"/>
    <w:rsid w:val="00110EB1"/>
    <w:rsid w:val="001458ED"/>
    <w:rsid w:val="00193076"/>
    <w:rsid w:val="001974DB"/>
    <w:rsid w:val="001B14FB"/>
    <w:rsid w:val="001F7256"/>
    <w:rsid w:val="002237A1"/>
    <w:rsid w:val="00223AC7"/>
    <w:rsid w:val="002250DF"/>
    <w:rsid w:val="002740E6"/>
    <w:rsid w:val="002754BB"/>
    <w:rsid w:val="002A619B"/>
    <w:rsid w:val="002E5AE4"/>
    <w:rsid w:val="00315BA2"/>
    <w:rsid w:val="00377127"/>
    <w:rsid w:val="0038076F"/>
    <w:rsid w:val="00385595"/>
    <w:rsid w:val="003C5135"/>
    <w:rsid w:val="0040210F"/>
    <w:rsid w:val="00426204"/>
    <w:rsid w:val="0043788D"/>
    <w:rsid w:val="00445447"/>
    <w:rsid w:val="004522B3"/>
    <w:rsid w:val="00457543"/>
    <w:rsid w:val="004A20DA"/>
    <w:rsid w:val="004A7F61"/>
    <w:rsid w:val="004D017F"/>
    <w:rsid w:val="004E470F"/>
    <w:rsid w:val="004F55CD"/>
    <w:rsid w:val="00505069"/>
    <w:rsid w:val="005126EB"/>
    <w:rsid w:val="00546621"/>
    <w:rsid w:val="00587682"/>
    <w:rsid w:val="005B357C"/>
    <w:rsid w:val="005D1BCA"/>
    <w:rsid w:val="005F2094"/>
    <w:rsid w:val="006006C4"/>
    <w:rsid w:val="0062303E"/>
    <w:rsid w:val="006307FC"/>
    <w:rsid w:val="00636439"/>
    <w:rsid w:val="006622C1"/>
    <w:rsid w:val="00662A39"/>
    <w:rsid w:val="006B70E5"/>
    <w:rsid w:val="006D628D"/>
    <w:rsid w:val="006F245E"/>
    <w:rsid w:val="00707165"/>
    <w:rsid w:val="00721F06"/>
    <w:rsid w:val="007325F7"/>
    <w:rsid w:val="007354CE"/>
    <w:rsid w:val="0077619D"/>
    <w:rsid w:val="007C2113"/>
    <w:rsid w:val="007E342E"/>
    <w:rsid w:val="00807F76"/>
    <w:rsid w:val="00810BAD"/>
    <w:rsid w:val="008C2A27"/>
    <w:rsid w:val="009075BE"/>
    <w:rsid w:val="00943393"/>
    <w:rsid w:val="009B2B24"/>
    <w:rsid w:val="00A576EB"/>
    <w:rsid w:val="00AD2A24"/>
    <w:rsid w:val="00AE2FFE"/>
    <w:rsid w:val="00B541F5"/>
    <w:rsid w:val="00B85E98"/>
    <w:rsid w:val="00B901CC"/>
    <w:rsid w:val="00BB1493"/>
    <w:rsid w:val="00BB52F1"/>
    <w:rsid w:val="00BD4913"/>
    <w:rsid w:val="00BF6DCA"/>
    <w:rsid w:val="00C20B71"/>
    <w:rsid w:val="00C53D87"/>
    <w:rsid w:val="00C575F1"/>
    <w:rsid w:val="00C67C5D"/>
    <w:rsid w:val="00C7255D"/>
    <w:rsid w:val="00C840ED"/>
    <w:rsid w:val="00C96845"/>
    <w:rsid w:val="00CA2584"/>
    <w:rsid w:val="00CE53FA"/>
    <w:rsid w:val="00DC580F"/>
    <w:rsid w:val="00DE0D73"/>
    <w:rsid w:val="00E324A7"/>
    <w:rsid w:val="00E41708"/>
    <w:rsid w:val="00E67DD9"/>
    <w:rsid w:val="00E809FC"/>
    <w:rsid w:val="00E870D6"/>
    <w:rsid w:val="00EB1E17"/>
    <w:rsid w:val="00EC3B74"/>
    <w:rsid w:val="00ED52B0"/>
    <w:rsid w:val="00EF5960"/>
    <w:rsid w:val="00F55585"/>
    <w:rsid w:val="00F62D1A"/>
    <w:rsid w:val="00F75866"/>
    <w:rsid w:val="00FE4E6E"/>
    <w:rsid w:val="00FF07A4"/>
    <w:rsid w:val="00FF5CD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249DFB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59"/>
    <w:rsid w:val="004E470F"/>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4">
    <w:name w:val="List Paragraph"/>
    <w:basedOn w:val="a"/>
    <w:uiPriority w:val="34"/>
    <w:qFormat/>
    <w:rsid w:val="008C2A27"/>
    <w:pPr>
      <w:ind w:left="720"/>
      <w:contextualSpacing/>
    </w:pPr>
  </w:style>
  <w:style w:type="paragraph" w:styleId="a5">
    <w:name w:val="Normal (Web)"/>
    <w:basedOn w:val="a"/>
    <w:uiPriority w:val="99"/>
    <w:semiHidden/>
    <w:unhideWhenUsed/>
    <w:rsid w:val="00031339"/>
    <w:pPr>
      <w:spacing w:before="100" w:beforeAutospacing="1" w:after="100" w:afterAutospacing="1"/>
    </w:pPr>
    <w:rPr>
      <w:rFonts w:ascii="Times New Roman" w:hAnsi="Times New Roman" w:cs="Times New Roman"/>
      <w:sz w:val="20"/>
      <w:szCs w:val="20"/>
    </w:rPr>
  </w:style>
  <w:style w:type="character" w:styleId="a6">
    <w:name w:val="Emphasis"/>
    <w:basedOn w:val="a0"/>
    <w:uiPriority w:val="20"/>
    <w:qFormat/>
    <w:rsid w:val="00031339"/>
    <w:rPr>
      <w:i/>
      <w:iCs/>
    </w:rPr>
  </w:style>
  <w:style w:type="character" w:styleId="a7">
    <w:name w:val="Hyperlink"/>
    <w:basedOn w:val="a0"/>
    <w:uiPriority w:val="99"/>
    <w:semiHidden/>
    <w:unhideWhenUsed/>
    <w:rsid w:val="00031339"/>
    <w:rPr>
      <w:color w:val="0000FF"/>
      <w:u w:val="single"/>
    </w:rPr>
  </w:style>
  <w:style w:type="paragraph" w:styleId="a8">
    <w:name w:val="header"/>
    <w:basedOn w:val="a"/>
    <w:link w:val="a9"/>
    <w:uiPriority w:val="99"/>
    <w:unhideWhenUsed/>
    <w:rsid w:val="00FE4E6E"/>
    <w:pPr>
      <w:tabs>
        <w:tab w:val="center" w:pos="4320"/>
        <w:tab w:val="right" w:pos="8640"/>
      </w:tabs>
    </w:pPr>
  </w:style>
  <w:style w:type="character" w:customStyle="1" w:styleId="a9">
    <w:name w:val="Верхний колонтитул Знак"/>
    <w:basedOn w:val="a0"/>
    <w:link w:val="a8"/>
    <w:uiPriority w:val="99"/>
    <w:rsid w:val="00FE4E6E"/>
  </w:style>
  <w:style w:type="character" w:styleId="aa">
    <w:name w:val="page number"/>
    <w:basedOn w:val="a0"/>
    <w:uiPriority w:val="99"/>
    <w:semiHidden/>
    <w:unhideWhenUsed/>
    <w:rsid w:val="00FE4E6E"/>
  </w:style>
  <w:style w:type="paragraph" w:styleId="ab">
    <w:name w:val="footer"/>
    <w:basedOn w:val="a"/>
    <w:link w:val="ac"/>
    <w:uiPriority w:val="99"/>
    <w:unhideWhenUsed/>
    <w:rsid w:val="00FE4E6E"/>
    <w:pPr>
      <w:tabs>
        <w:tab w:val="center" w:pos="4320"/>
        <w:tab w:val="right" w:pos="8640"/>
      </w:tabs>
    </w:pPr>
  </w:style>
  <w:style w:type="character" w:customStyle="1" w:styleId="ac">
    <w:name w:val="Нижний колонтитул Знак"/>
    <w:basedOn w:val="a0"/>
    <w:link w:val="ab"/>
    <w:uiPriority w:val="99"/>
    <w:rsid w:val="00FE4E6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59"/>
    <w:rsid w:val="004E470F"/>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4">
    <w:name w:val="List Paragraph"/>
    <w:basedOn w:val="a"/>
    <w:uiPriority w:val="34"/>
    <w:qFormat/>
    <w:rsid w:val="008C2A27"/>
    <w:pPr>
      <w:ind w:left="720"/>
      <w:contextualSpacing/>
    </w:pPr>
  </w:style>
  <w:style w:type="paragraph" w:styleId="a5">
    <w:name w:val="Normal (Web)"/>
    <w:basedOn w:val="a"/>
    <w:uiPriority w:val="99"/>
    <w:semiHidden/>
    <w:unhideWhenUsed/>
    <w:rsid w:val="00031339"/>
    <w:pPr>
      <w:spacing w:before="100" w:beforeAutospacing="1" w:after="100" w:afterAutospacing="1"/>
    </w:pPr>
    <w:rPr>
      <w:rFonts w:ascii="Times New Roman" w:hAnsi="Times New Roman" w:cs="Times New Roman"/>
      <w:sz w:val="20"/>
      <w:szCs w:val="20"/>
    </w:rPr>
  </w:style>
  <w:style w:type="character" w:styleId="a6">
    <w:name w:val="Emphasis"/>
    <w:basedOn w:val="a0"/>
    <w:uiPriority w:val="20"/>
    <w:qFormat/>
    <w:rsid w:val="00031339"/>
    <w:rPr>
      <w:i/>
      <w:iCs/>
    </w:rPr>
  </w:style>
  <w:style w:type="character" w:styleId="a7">
    <w:name w:val="Hyperlink"/>
    <w:basedOn w:val="a0"/>
    <w:uiPriority w:val="99"/>
    <w:semiHidden/>
    <w:unhideWhenUsed/>
    <w:rsid w:val="00031339"/>
    <w:rPr>
      <w:color w:val="0000FF"/>
      <w:u w:val="single"/>
    </w:rPr>
  </w:style>
  <w:style w:type="paragraph" w:styleId="a8">
    <w:name w:val="header"/>
    <w:basedOn w:val="a"/>
    <w:link w:val="a9"/>
    <w:uiPriority w:val="99"/>
    <w:unhideWhenUsed/>
    <w:rsid w:val="00FE4E6E"/>
    <w:pPr>
      <w:tabs>
        <w:tab w:val="center" w:pos="4320"/>
        <w:tab w:val="right" w:pos="8640"/>
      </w:tabs>
    </w:pPr>
  </w:style>
  <w:style w:type="character" w:customStyle="1" w:styleId="a9">
    <w:name w:val="Верхний колонтитул Знак"/>
    <w:basedOn w:val="a0"/>
    <w:link w:val="a8"/>
    <w:uiPriority w:val="99"/>
    <w:rsid w:val="00FE4E6E"/>
  </w:style>
  <w:style w:type="character" w:styleId="aa">
    <w:name w:val="page number"/>
    <w:basedOn w:val="a0"/>
    <w:uiPriority w:val="99"/>
    <w:semiHidden/>
    <w:unhideWhenUsed/>
    <w:rsid w:val="00FE4E6E"/>
  </w:style>
  <w:style w:type="paragraph" w:styleId="ab">
    <w:name w:val="footer"/>
    <w:basedOn w:val="a"/>
    <w:link w:val="ac"/>
    <w:uiPriority w:val="99"/>
    <w:unhideWhenUsed/>
    <w:rsid w:val="00FE4E6E"/>
    <w:pPr>
      <w:tabs>
        <w:tab w:val="center" w:pos="4320"/>
        <w:tab w:val="right" w:pos="8640"/>
      </w:tabs>
    </w:pPr>
  </w:style>
  <w:style w:type="character" w:customStyle="1" w:styleId="ac">
    <w:name w:val="Нижний колонтитул Знак"/>
    <w:basedOn w:val="a0"/>
    <w:link w:val="ab"/>
    <w:uiPriority w:val="99"/>
    <w:rsid w:val="00FE4E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8936326">
      <w:bodyDiv w:val="1"/>
      <w:marLeft w:val="0"/>
      <w:marRight w:val="0"/>
      <w:marTop w:val="0"/>
      <w:marBottom w:val="0"/>
      <w:divBdr>
        <w:top w:val="none" w:sz="0" w:space="0" w:color="auto"/>
        <w:left w:val="none" w:sz="0" w:space="0" w:color="auto"/>
        <w:bottom w:val="none" w:sz="0" w:space="0" w:color="auto"/>
        <w:right w:val="none" w:sz="0" w:space="0" w:color="auto"/>
      </w:divBdr>
    </w:div>
    <w:div w:id="212621367">
      <w:bodyDiv w:val="1"/>
      <w:marLeft w:val="0"/>
      <w:marRight w:val="0"/>
      <w:marTop w:val="0"/>
      <w:marBottom w:val="0"/>
      <w:divBdr>
        <w:top w:val="none" w:sz="0" w:space="0" w:color="auto"/>
        <w:left w:val="none" w:sz="0" w:space="0" w:color="auto"/>
        <w:bottom w:val="none" w:sz="0" w:space="0" w:color="auto"/>
        <w:right w:val="none" w:sz="0" w:space="0" w:color="auto"/>
      </w:divBdr>
    </w:div>
    <w:div w:id="227302669">
      <w:bodyDiv w:val="1"/>
      <w:marLeft w:val="0"/>
      <w:marRight w:val="0"/>
      <w:marTop w:val="0"/>
      <w:marBottom w:val="0"/>
      <w:divBdr>
        <w:top w:val="none" w:sz="0" w:space="0" w:color="auto"/>
        <w:left w:val="none" w:sz="0" w:space="0" w:color="auto"/>
        <w:bottom w:val="none" w:sz="0" w:space="0" w:color="auto"/>
        <w:right w:val="none" w:sz="0" w:space="0" w:color="auto"/>
      </w:divBdr>
    </w:div>
    <w:div w:id="314798205">
      <w:bodyDiv w:val="1"/>
      <w:marLeft w:val="0"/>
      <w:marRight w:val="0"/>
      <w:marTop w:val="0"/>
      <w:marBottom w:val="0"/>
      <w:divBdr>
        <w:top w:val="none" w:sz="0" w:space="0" w:color="auto"/>
        <w:left w:val="none" w:sz="0" w:space="0" w:color="auto"/>
        <w:bottom w:val="none" w:sz="0" w:space="0" w:color="auto"/>
        <w:right w:val="none" w:sz="0" w:space="0" w:color="auto"/>
      </w:divBdr>
    </w:div>
    <w:div w:id="368333763">
      <w:bodyDiv w:val="1"/>
      <w:marLeft w:val="0"/>
      <w:marRight w:val="0"/>
      <w:marTop w:val="0"/>
      <w:marBottom w:val="0"/>
      <w:divBdr>
        <w:top w:val="none" w:sz="0" w:space="0" w:color="auto"/>
        <w:left w:val="none" w:sz="0" w:space="0" w:color="auto"/>
        <w:bottom w:val="none" w:sz="0" w:space="0" w:color="auto"/>
        <w:right w:val="none" w:sz="0" w:space="0" w:color="auto"/>
      </w:divBdr>
    </w:div>
    <w:div w:id="536747003">
      <w:bodyDiv w:val="1"/>
      <w:marLeft w:val="0"/>
      <w:marRight w:val="0"/>
      <w:marTop w:val="0"/>
      <w:marBottom w:val="0"/>
      <w:divBdr>
        <w:top w:val="none" w:sz="0" w:space="0" w:color="auto"/>
        <w:left w:val="none" w:sz="0" w:space="0" w:color="auto"/>
        <w:bottom w:val="none" w:sz="0" w:space="0" w:color="auto"/>
        <w:right w:val="none" w:sz="0" w:space="0" w:color="auto"/>
      </w:divBdr>
    </w:div>
    <w:div w:id="789130014">
      <w:bodyDiv w:val="1"/>
      <w:marLeft w:val="0"/>
      <w:marRight w:val="0"/>
      <w:marTop w:val="0"/>
      <w:marBottom w:val="0"/>
      <w:divBdr>
        <w:top w:val="none" w:sz="0" w:space="0" w:color="auto"/>
        <w:left w:val="none" w:sz="0" w:space="0" w:color="auto"/>
        <w:bottom w:val="none" w:sz="0" w:space="0" w:color="auto"/>
        <w:right w:val="none" w:sz="0" w:space="0" w:color="auto"/>
      </w:divBdr>
    </w:div>
    <w:div w:id="1223516368">
      <w:bodyDiv w:val="1"/>
      <w:marLeft w:val="0"/>
      <w:marRight w:val="0"/>
      <w:marTop w:val="0"/>
      <w:marBottom w:val="0"/>
      <w:divBdr>
        <w:top w:val="none" w:sz="0" w:space="0" w:color="auto"/>
        <w:left w:val="none" w:sz="0" w:space="0" w:color="auto"/>
        <w:bottom w:val="none" w:sz="0" w:space="0" w:color="auto"/>
        <w:right w:val="none" w:sz="0" w:space="0" w:color="auto"/>
      </w:divBdr>
    </w:div>
    <w:div w:id="1331329822">
      <w:bodyDiv w:val="1"/>
      <w:marLeft w:val="0"/>
      <w:marRight w:val="0"/>
      <w:marTop w:val="0"/>
      <w:marBottom w:val="0"/>
      <w:divBdr>
        <w:top w:val="none" w:sz="0" w:space="0" w:color="auto"/>
        <w:left w:val="none" w:sz="0" w:space="0" w:color="auto"/>
        <w:bottom w:val="none" w:sz="0" w:space="0" w:color="auto"/>
        <w:right w:val="none" w:sz="0" w:space="0" w:color="auto"/>
      </w:divBdr>
    </w:div>
    <w:div w:id="1414088472">
      <w:bodyDiv w:val="1"/>
      <w:marLeft w:val="0"/>
      <w:marRight w:val="0"/>
      <w:marTop w:val="0"/>
      <w:marBottom w:val="0"/>
      <w:divBdr>
        <w:top w:val="none" w:sz="0" w:space="0" w:color="auto"/>
        <w:left w:val="none" w:sz="0" w:space="0" w:color="auto"/>
        <w:bottom w:val="none" w:sz="0" w:space="0" w:color="auto"/>
        <w:right w:val="none" w:sz="0" w:space="0" w:color="auto"/>
      </w:divBdr>
    </w:div>
    <w:div w:id="1417702894">
      <w:bodyDiv w:val="1"/>
      <w:marLeft w:val="0"/>
      <w:marRight w:val="0"/>
      <w:marTop w:val="0"/>
      <w:marBottom w:val="0"/>
      <w:divBdr>
        <w:top w:val="none" w:sz="0" w:space="0" w:color="auto"/>
        <w:left w:val="none" w:sz="0" w:space="0" w:color="auto"/>
        <w:bottom w:val="none" w:sz="0" w:space="0" w:color="auto"/>
        <w:right w:val="none" w:sz="0" w:space="0" w:color="auto"/>
      </w:divBdr>
    </w:div>
    <w:div w:id="1555120168">
      <w:bodyDiv w:val="1"/>
      <w:marLeft w:val="0"/>
      <w:marRight w:val="0"/>
      <w:marTop w:val="0"/>
      <w:marBottom w:val="0"/>
      <w:divBdr>
        <w:top w:val="none" w:sz="0" w:space="0" w:color="auto"/>
        <w:left w:val="none" w:sz="0" w:space="0" w:color="auto"/>
        <w:bottom w:val="none" w:sz="0" w:space="0" w:color="auto"/>
        <w:right w:val="none" w:sz="0" w:space="0" w:color="auto"/>
      </w:divBdr>
    </w:div>
    <w:div w:id="1556619036">
      <w:bodyDiv w:val="1"/>
      <w:marLeft w:val="0"/>
      <w:marRight w:val="0"/>
      <w:marTop w:val="0"/>
      <w:marBottom w:val="0"/>
      <w:divBdr>
        <w:top w:val="none" w:sz="0" w:space="0" w:color="auto"/>
        <w:left w:val="none" w:sz="0" w:space="0" w:color="auto"/>
        <w:bottom w:val="none" w:sz="0" w:space="0" w:color="auto"/>
        <w:right w:val="none" w:sz="0" w:space="0" w:color="auto"/>
      </w:divBdr>
    </w:div>
    <w:div w:id="1718702758">
      <w:bodyDiv w:val="1"/>
      <w:marLeft w:val="0"/>
      <w:marRight w:val="0"/>
      <w:marTop w:val="0"/>
      <w:marBottom w:val="0"/>
      <w:divBdr>
        <w:top w:val="none" w:sz="0" w:space="0" w:color="auto"/>
        <w:left w:val="none" w:sz="0" w:space="0" w:color="auto"/>
        <w:bottom w:val="none" w:sz="0" w:space="0" w:color="auto"/>
        <w:right w:val="none" w:sz="0" w:space="0" w:color="auto"/>
      </w:divBdr>
    </w:div>
    <w:div w:id="1888712052">
      <w:bodyDiv w:val="1"/>
      <w:marLeft w:val="0"/>
      <w:marRight w:val="0"/>
      <w:marTop w:val="0"/>
      <w:marBottom w:val="0"/>
      <w:divBdr>
        <w:top w:val="none" w:sz="0" w:space="0" w:color="auto"/>
        <w:left w:val="none" w:sz="0" w:space="0" w:color="auto"/>
        <w:bottom w:val="none" w:sz="0" w:space="0" w:color="auto"/>
        <w:right w:val="none" w:sz="0" w:space="0" w:color="auto"/>
      </w:divBdr>
    </w:div>
    <w:div w:id="1996567702">
      <w:bodyDiv w:val="1"/>
      <w:marLeft w:val="0"/>
      <w:marRight w:val="0"/>
      <w:marTop w:val="0"/>
      <w:marBottom w:val="0"/>
      <w:divBdr>
        <w:top w:val="none" w:sz="0" w:space="0" w:color="auto"/>
        <w:left w:val="none" w:sz="0" w:space="0" w:color="auto"/>
        <w:bottom w:val="none" w:sz="0" w:space="0" w:color="auto"/>
        <w:right w:val="none" w:sz="0" w:space="0" w:color="auto"/>
      </w:divBdr>
    </w:div>
    <w:div w:id="203352815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uraulac.ch/en/meetings-private-events.html"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1533</Words>
  <Characters>8742</Characters>
  <Application>Microsoft Office Word</Application>
  <DocSecurity>0</DocSecurity>
  <Lines>72</Lines>
  <Paragraphs>20</Paragraphs>
  <ScaleCrop>false</ScaleCrop>
  <HeadingPairs>
    <vt:vector size="2" baseType="variant">
      <vt:variant>
        <vt:lpstr>Название</vt:lpstr>
      </vt:variant>
      <vt:variant>
        <vt:i4>1</vt:i4>
      </vt:variant>
    </vt:vector>
  </HeadingPairs>
  <TitlesOfParts>
    <vt:vector size="1" baseType="lpstr">
      <vt:lpstr/>
    </vt:vector>
  </TitlesOfParts>
  <Company>root</Company>
  <LinksUpToDate>false</LinksUpToDate>
  <CharactersWithSpaces>10255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Mohammad Hesham Jomaa 2011709</dc:creator>
  <cp:lastModifiedBy>root</cp:lastModifiedBy>
  <cp:revision>2</cp:revision>
  <dcterms:created xsi:type="dcterms:W3CDTF">2021-12-09T16:07:00Z</dcterms:created>
  <dcterms:modified xsi:type="dcterms:W3CDTF">2021-12-09T16:07:00Z</dcterms:modified>
</cp:coreProperties>
</file>