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3927879D"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8F42FF">
        <w:rPr>
          <w:rFonts w:ascii="Arial" w:hAnsi="Arial" w:cs="Arial"/>
          <w:sz w:val="28"/>
          <w:szCs w:val="28"/>
        </w:rPr>
        <w:t>Lisa</w:t>
      </w:r>
      <w:r w:rsidR="002A215B">
        <w:rPr>
          <w:rFonts w:ascii="Arial" w:hAnsi="Arial" w:cs="Arial"/>
          <w:sz w:val="28"/>
          <w:szCs w:val="28"/>
        </w:rPr>
        <w:t xml:space="preserve"> Bailey</w:t>
      </w:r>
    </w:p>
    <w:p w14:paraId="476C763A" w14:textId="23D9518A"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362614">
        <w:rPr>
          <w:rFonts w:ascii="Arial" w:hAnsi="Arial" w:cs="Arial"/>
          <w:sz w:val="28"/>
          <w:szCs w:val="28"/>
          <w:lang w:val="nl-NL"/>
        </w:rPr>
        <w:t>2515</w:t>
      </w:r>
      <w:r w:rsidR="00FB21B1">
        <w:rPr>
          <w:rFonts w:ascii="Arial" w:hAnsi="Arial" w:cs="Arial"/>
          <w:sz w:val="28"/>
          <w:szCs w:val="28"/>
          <w:lang w:val="nl-NL"/>
        </w:rPr>
        <w:t>480</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1453C6E9"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905448">
        <w:rPr>
          <w:rFonts w:ascii="Arial" w:hAnsi="Arial" w:cs="Arial"/>
          <w:sz w:val="28"/>
          <w:szCs w:val="28"/>
          <w:lang w:val="nl-NL"/>
        </w:rPr>
        <w:t>Introduction to Health and Soc</w:t>
      </w:r>
      <w:r w:rsidR="006A73EC">
        <w:rPr>
          <w:rFonts w:ascii="Arial" w:hAnsi="Arial" w:cs="Arial"/>
          <w:sz w:val="28"/>
          <w:szCs w:val="28"/>
          <w:lang w:val="nl-NL"/>
        </w:rPr>
        <w:t xml:space="preserve">ial Care </w:t>
      </w:r>
    </w:p>
    <w:p w14:paraId="0009AFB0" w14:textId="028B6A3A"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 xml:space="preserve">Module </w:t>
      </w:r>
      <w:proofErr w:type="gramStart"/>
      <w:r w:rsidRPr="0020413D">
        <w:rPr>
          <w:rFonts w:ascii="Arial" w:hAnsi="Arial" w:cs="Arial"/>
          <w:b/>
          <w:bCs/>
          <w:sz w:val="28"/>
          <w:szCs w:val="28"/>
        </w:rPr>
        <w:t>code</w:t>
      </w:r>
      <w:r w:rsidRPr="0020413D">
        <w:rPr>
          <w:rFonts w:ascii="Arial" w:hAnsi="Arial" w:cs="Arial"/>
          <w:sz w:val="28"/>
          <w:szCs w:val="28"/>
        </w:rPr>
        <w:t>:</w:t>
      </w:r>
      <w:r w:rsidR="006A73EC">
        <w:rPr>
          <w:rFonts w:ascii="Arial" w:hAnsi="Arial" w:cs="Arial"/>
          <w:sz w:val="28"/>
          <w:szCs w:val="28"/>
        </w:rPr>
        <w:t>LCHS</w:t>
      </w:r>
      <w:proofErr w:type="gramEnd"/>
      <w:r w:rsidR="006A73EC">
        <w:rPr>
          <w:rFonts w:ascii="Arial" w:hAnsi="Arial" w:cs="Arial"/>
          <w:sz w:val="28"/>
          <w:szCs w:val="28"/>
        </w:rPr>
        <w:t>4003</w:t>
      </w:r>
    </w:p>
    <w:p w14:paraId="410C101D" w14:textId="3B42BE2F" w:rsidR="00925D5E" w:rsidRPr="0023054D" w:rsidRDefault="00833470">
      <w:pPr>
        <w:rPr>
          <w:sz w:val="24"/>
          <w:szCs w:val="24"/>
        </w:rPr>
        <w:sectPr w:rsidR="00925D5E" w:rsidRPr="0023054D">
          <w:headerReference w:type="default" r:id="rId12"/>
          <w:footerReference w:type="default" r:id="rId13"/>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bookmarkEnd w:id="0"/>
      <w:r w:rsidR="0023054D">
        <w:t xml:space="preserve">: </w:t>
      </w:r>
      <w:r w:rsidR="0023054D">
        <w:rPr>
          <w:sz w:val="24"/>
          <w:szCs w:val="24"/>
        </w:rPr>
        <w:t xml:space="preserve"> </w:t>
      </w:r>
      <w:proofErr w:type="gramStart"/>
      <w:r w:rsidR="0023054D">
        <w:rPr>
          <w:sz w:val="24"/>
          <w:szCs w:val="24"/>
        </w:rPr>
        <w:t>Ping  Wu</w:t>
      </w:r>
      <w:proofErr w:type="gramEnd"/>
      <w:r w:rsidR="0023054D">
        <w:rPr>
          <w:sz w:val="24"/>
          <w:szCs w:val="24"/>
        </w:rPr>
        <w:t xml:space="preserve"> </w:t>
      </w:r>
    </w:p>
    <w:p w14:paraId="3BF185BD" w14:textId="57EE396F"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08C041CC" w:rsidR="00833470" w:rsidRPr="004D35FC" w:rsidRDefault="00833470" w:rsidP="00833470">
      <w:pPr>
        <w:rPr>
          <w:rFonts w:ascii="Arial" w:hAnsi="Arial" w:cs="Arial"/>
          <w:b/>
          <w:bCs/>
          <w:sz w:val="28"/>
          <w:szCs w:val="28"/>
        </w:rPr>
      </w:pPr>
    </w:p>
    <w:p w14:paraId="2F2D77A8" w14:textId="403010F4"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w:t>
      </w:r>
    </w:p>
    <w:p w14:paraId="5AFFC33B" w14:textId="0B69EA2B" w:rsidR="003A000F" w:rsidRDefault="00DD6EA0">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75648" behindDoc="0" locked="0" layoutInCell="1" allowOverlap="1" wp14:anchorId="1182A892" wp14:editId="688F1AAC">
                <wp:simplePos x="0" y="0"/>
                <wp:positionH relativeFrom="margin">
                  <wp:posOffset>-822960</wp:posOffset>
                </wp:positionH>
                <wp:positionV relativeFrom="paragraph">
                  <wp:posOffset>4065905</wp:posOffset>
                </wp:positionV>
                <wp:extent cx="3212465" cy="1591945"/>
                <wp:effectExtent l="19050" t="19050" r="45085" b="4635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2465" cy="1591945"/>
                        </a:xfrm>
                        <a:prstGeom prst="rect">
                          <a:avLst/>
                        </a:prstGeom>
                        <a:solidFill>
                          <a:srgbClr val="FFFFFF"/>
                        </a:solidFill>
                        <a:ln w="47625">
                          <a:solidFill>
                            <a:srgbClr val="000000"/>
                          </a:solidFill>
                          <a:miter lim="800000"/>
                          <a:headEnd/>
                          <a:tailEnd/>
                        </a:ln>
                        <a:effectLst>
                          <a:softEdge rad="25400"/>
                        </a:effectLst>
                      </wps:spPr>
                      <wps:txbx>
                        <w:txbxContent>
                          <w:p w14:paraId="6C9DB437" w14:textId="2355B52E" w:rsidR="002F658C" w:rsidRPr="002F658C" w:rsidRDefault="00192349" w:rsidP="002F658C">
                            <w:pPr>
                              <w:rPr>
                                <w:b/>
                                <w:bCs/>
                                <w:color w:val="385623" w:themeColor="accent6" w:themeShade="80"/>
                              </w:rPr>
                            </w:pPr>
                            <w:r>
                              <w:rPr>
                                <w:b/>
                                <w:bCs/>
                                <w:color w:val="385623" w:themeColor="accent6" w:themeShade="80"/>
                              </w:rPr>
                              <w:t>Community mental health services are delivered through</w:t>
                            </w:r>
                            <w:r w:rsidR="00CA2F3D">
                              <w:rPr>
                                <w:b/>
                                <w:bCs/>
                                <w:color w:val="385623" w:themeColor="accent6" w:themeShade="80"/>
                              </w:rPr>
                              <w:t xml:space="preserve"> community mental health teams</w:t>
                            </w:r>
                            <w:r w:rsidR="007330BF">
                              <w:rPr>
                                <w:b/>
                                <w:bCs/>
                                <w:color w:val="385623" w:themeColor="accent6" w:themeShade="80"/>
                              </w:rPr>
                              <w:t xml:space="preserve">. People are usually </w:t>
                            </w:r>
                            <w:r w:rsidR="00C83A85">
                              <w:rPr>
                                <w:b/>
                                <w:bCs/>
                                <w:color w:val="385623" w:themeColor="accent6" w:themeShade="80"/>
                              </w:rPr>
                              <w:t>referred by GPs</w:t>
                            </w:r>
                            <w:r w:rsidR="00A31136">
                              <w:rPr>
                                <w:b/>
                                <w:bCs/>
                                <w:color w:val="385623" w:themeColor="accent6" w:themeShade="80"/>
                              </w:rPr>
                              <w:t>,</w:t>
                            </w:r>
                            <w:r w:rsidR="00C83A85">
                              <w:rPr>
                                <w:b/>
                                <w:bCs/>
                                <w:color w:val="385623" w:themeColor="accent6" w:themeShade="80"/>
                              </w:rPr>
                              <w:t xml:space="preserve"> hospitals or social services.</w:t>
                            </w:r>
                            <w:r w:rsidR="00526032">
                              <w:rPr>
                                <w:b/>
                                <w:bCs/>
                                <w:color w:val="385623" w:themeColor="accent6" w:themeShade="80"/>
                              </w:rPr>
                              <w:t xml:space="preserve"> Teams provide assessment, </w:t>
                            </w:r>
                            <w:r w:rsidR="0011297A">
                              <w:rPr>
                                <w:b/>
                                <w:bCs/>
                                <w:color w:val="385623" w:themeColor="accent6" w:themeShade="80"/>
                              </w:rPr>
                              <w:t xml:space="preserve">treatment, medication </w:t>
                            </w:r>
                            <w:r w:rsidR="00A060BB">
                              <w:rPr>
                                <w:b/>
                                <w:bCs/>
                                <w:color w:val="385623" w:themeColor="accent6" w:themeShade="80"/>
                              </w:rPr>
                              <w:t>management</w:t>
                            </w:r>
                            <w:r w:rsidR="0011297A">
                              <w:rPr>
                                <w:b/>
                                <w:bCs/>
                                <w:color w:val="385623" w:themeColor="accent6" w:themeShade="80"/>
                              </w:rPr>
                              <w:t xml:space="preserve"> and psychological support</w:t>
                            </w:r>
                            <w:r w:rsidR="00915DFB">
                              <w:rPr>
                                <w:b/>
                                <w:bCs/>
                                <w:color w:val="385623" w:themeColor="accent6" w:themeShade="80"/>
                              </w:rPr>
                              <w:t xml:space="preserve"> while helping individual remain in their community.</w:t>
                            </w:r>
                            <w:r w:rsidR="00B20224">
                              <w:rPr>
                                <w:b/>
                                <w:bCs/>
                                <w:color w:val="385623" w:themeColor="accent6" w:themeShade="80"/>
                              </w:rPr>
                              <w:t xml:space="preserve"> Services aim to support recovery and reduce the need for </w:t>
                            </w:r>
                            <w:r w:rsidR="00483342">
                              <w:rPr>
                                <w:b/>
                                <w:bCs/>
                                <w:color w:val="385623" w:themeColor="accent6" w:themeShade="80"/>
                              </w:rPr>
                              <w:t>hospital admissions.</w:t>
                            </w:r>
                          </w:p>
                          <w:p w14:paraId="78111CCA" w14:textId="79179F55" w:rsidR="00AF400D" w:rsidRDefault="00AF400D" w:rsidP="00BE6BE0">
                            <w:pPr>
                              <w:rPr>
                                <w:b/>
                                <w:bCs/>
                                <w:color w:val="385623" w:themeColor="accent6" w:themeShade="80"/>
                              </w:rPr>
                            </w:pPr>
                          </w:p>
                          <w:p w14:paraId="53BC876D" w14:textId="77777777" w:rsidR="00797653" w:rsidRDefault="00797653" w:rsidP="00BE6BE0">
                            <w:pPr>
                              <w:rPr>
                                <w:b/>
                                <w:bCs/>
                                <w:color w:val="385623" w:themeColor="accent6" w:themeShade="80"/>
                              </w:rPr>
                            </w:pPr>
                          </w:p>
                          <w:p w14:paraId="166B4B51" w14:textId="77777777" w:rsidR="006B19C2" w:rsidRPr="00FD32B5" w:rsidRDefault="006B19C2" w:rsidP="00BE6BE0">
                            <w:pPr>
                              <w:rPr>
                                <w:b/>
                                <w:bCs/>
                                <w:color w:val="385623" w:themeColor="accent6" w:themeShade="80"/>
                              </w:rPr>
                            </w:pPr>
                          </w:p>
                          <w:p w14:paraId="02EE69C1" w14:textId="2CD2A4FD" w:rsidR="00BE6BE0" w:rsidRDefault="00BE6BE0" w:rsidP="00BE6BE0"/>
                          <w:p w14:paraId="0F5BD23B" w14:textId="77777777" w:rsidR="00BE6BE0" w:rsidRDefault="00BE6BE0" w:rsidP="00BE6BE0"/>
                          <w:p w14:paraId="509CCEFE" w14:textId="57BFC82C"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82A892" id="_x0000_t202" coordsize="21600,21600" o:spt="202" path="m,l,21600r21600,l21600,xe">
                <v:stroke joinstyle="miter"/>
                <v:path gradientshapeok="t" o:connecttype="rect"/>
              </v:shapetype>
              <v:shape id="Text Box 8" o:spid="_x0000_s1026" type="#_x0000_t202" style="position:absolute;margin-left:-64.8pt;margin-top:320.15pt;width:252.95pt;height:125.3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g2LQIAAFUEAAAOAAAAZHJzL2Uyb0RvYy54bWysVNtu2zAMfR+wfxD0vvgyO22MOEWXNsOA&#10;7gJ0+wBZlm1hsuhJSuzs60fJaZrdXob5QRBF6og8h/T6ZuoVOQhjJeiSJouYEqE51FK3Jf3yeffq&#10;mhLrmK6ZAi1KehSW3mxevliPQyFS6EDVwhAE0bYYh5J2zg1FFFneiZ7ZBQxCo7MB0zOHpmmj2rAR&#10;0XsVpXG8jEYw9WCAC2vx9G520k3AbxrB3cemscIRVVLMzYXVhLXya7RZs6I1bOgkP6XB/iGLnkmN&#10;j56h7phjZG/kb1C95AYsNG7BoY+gaSQXoQasJol/qeaxY4MItSA5djjTZP8fLP9weBw+GeKmNzCh&#10;gKEIOzwA/2qJhm3HdCtujYGxE6zGhxNPWTQOtjhd9VTbwnqQanwPNYrM9g4C0NSY3rOCdRJERwGO&#10;Z9LF5AjHw9dpkmbLnBKOviRfJassD2+w4un6YKx7K6AnflNSg6oGeHZ4sM6nw4qnEP+aBSXrnVQq&#10;GKattsqQA8MO2IXvhP5TmNJkLGl2tUzzmYK/YsTh+xNGLx32spJ9Sa/PQazwxN3rOnSaY1LNe8xZ&#10;aZ+gCF2KhcypN+6+bgUxrC5pmmdxaFEMvggL7HvCZ+rdVE0I7lWooD6iDgbmPse5xE0H5jslI/Z4&#10;Se23PTOCEvVOo5arJMv8UAQjy69SNMylp7r0MM0RqqSOknm7dWGQfN4ablHzRgY1njM5dQr2bhDp&#10;NGd+OC7tEPX8N9j8AAAA//8DAFBLAwQUAAYACAAAACEAB5gjduIAAAAMAQAADwAAAGRycy9kb3du&#10;cmV2LnhtbEyPy07DMBBF90j8gzVI7Fo7LQppyKQCpIpl1QILdm48JCF+RLHTpH+PWZXdjObozrnF&#10;djaanWnwrbMIyVIAI1s51doa4eN9t8iA+SCtktpZQriQh215e1PIXLnJHuh8DDWLIdbnEqEJoc85&#10;91VDRvql68nG27cbjAxxHWquBjnFcKP5SoiUG9na+KGRPb02VHXH0SDsxdvuq+qmi3s5tJ3+qceM&#10;f46I93fz8xOwQHO4wvCnH9WhjE4nN1rlmUZYJKtNGlmE9EGsgUVk/ZjG4YSQbRIBvCz4/xLlLwAA&#10;AP//AwBQSwECLQAUAAYACAAAACEAtoM4kv4AAADhAQAAEwAAAAAAAAAAAAAAAAAAAAAAW0NvbnRl&#10;bnRfVHlwZXNdLnhtbFBLAQItABQABgAIAAAAIQA4/SH/1gAAAJQBAAALAAAAAAAAAAAAAAAAAC8B&#10;AABfcmVscy8ucmVsc1BLAQItABQABgAIAAAAIQCNkwg2LQIAAFUEAAAOAAAAAAAAAAAAAAAAAC4C&#10;AABkcnMvZTJvRG9jLnhtbFBLAQItABQABgAIAAAAIQAHmCN24gAAAAwBAAAPAAAAAAAAAAAAAAAA&#10;AIcEAABkcnMvZG93bnJldi54bWxQSwUGAAAAAAQABADzAAAAlgUAAAAA&#10;" strokeweight="3.75pt">
                <v:textbox>
                  <w:txbxContent>
                    <w:p w14:paraId="6C9DB437" w14:textId="2355B52E" w:rsidR="002F658C" w:rsidRPr="002F658C" w:rsidRDefault="00192349" w:rsidP="002F658C">
                      <w:pPr>
                        <w:rPr>
                          <w:b/>
                          <w:bCs/>
                          <w:color w:val="385623" w:themeColor="accent6" w:themeShade="80"/>
                        </w:rPr>
                      </w:pPr>
                      <w:r>
                        <w:rPr>
                          <w:b/>
                          <w:bCs/>
                          <w:color w:val="385623" w:themeColor="accent6" w:themeShade="80"/>
                        </w:rPr>
                        <w:t>Community mental health services are delivered through</w:t>
                      </w:r>
                      <w:r w:rsidR="00CA2F3D">
                        <w:rPr>
                          <w:b/>
                          <w:bCs/>
                          <w:color w:val="385623" w:themeColor="accent6" w:themeShade="80"/>
                        </w:rPr>
                        <w:t xml:space="preserve"> community mental health teams</w:t>
                      </w:r>
                      <w:r w:rsidR="007330BF">
                        <w:rPr>
                          <w:b/>
                          <w:bCs/>
                          <w:color w:val="385623" w:themeColor="accent6" w:themeShade="80"/>
                        </w:rPr>
                        <w:t xml:space="preserve">. People are usually </w:t>
                      </w:r>
                      <w:r w:rsidR="00C83A85">
                        <w:rPr>
                          <w:b/>
                          <w:bCs/>
                          <w:color w:val="385623" w:themeColor="accent6" w:themeShade="80"/>
                        </w:rPr>
                        <w:t>referred by GPs</w:t>
                      </w:r>
                      <w:r w:rsidR="00A31136">
                        <w:rPr>
                          <w:b/>
                          <w:bCs/>
                          <w:color w:val="385623" w:themeColor="accent6" w:themeShade="80"/>
                        </w:rPr>
                        <w:t>,</w:t>
                      </w:r>
                      <w:r w:rsidR="00C83A85">
                        <w:rPr>
                          <w:b/>
                          <w:bCs/>
                          <w:color w:val="385623" w:themeColor="accent6" w:themeShade="80"/>
                        </w:rPr>
                        <w:t xml:space="preserve"> hospitals or social services.</w:t>
                      </w:r>
                      <w:r w:rsidR="00526032">
                        <w:rPr>
                          <w:b/>
                          <w:bCs/>
                          <w:color w:val="385623" w:themeColor="accent6" w:themeShade="80"/>
                        </w:rPr>
                        <w:t xml:space="preserve"> Teams provide assessment, </w:t>
                      </w:r>
                      <w:r w:rsidR="0011297A">
                        <w:rPr>
                          <w:b/>
                          <w:bCs/>
                          <w:color w:val="385623" w:themeColor="accent6" w:themeShade="80"/>
                        </w:rPr>
                        <w:t xml:space="preserve">treatment, medication </w:t>
                      </w:r>
                      <w:r w:rsidR="00A060BB">
                        <w:rPr>
                          <w:b/>
                          <w:bCs/>
                          <w:color w:val="385623" w:themeColor="accent6" w:themeShade="80"/>
                        </w:rPr>
                        <w:t>management</w:t>
                      </w:r>
                      <w:r w:rsidR="0011297A">
                        <w:rPr>
                          <w:b/>
                          <w:bCs/>
                          <w:color w:val="385623" w:themeColor="accent6" w:themeShade="80"/>
                        </w:rPr>
                        <w:t xml:space="preserve"> and psychological support</w:t>
                      </w:r>
                      <w:r w:rsidR="00915DFB">
                        <w:rPr>
                          <w:b/>
                          <w:bCs/>
                          <w:color w:val="385623" w:themeColor="accent6" w:themeShade="80"/>
                        </w:rPr>
                        <w:t xml:space="preserve"> while helping individual remain in their community.</w:t>
                      </w:r>
                      <w:r w:rsidR="00B20224">
                        <w:rPr>
                          <w:b/>
                          <w:bCs/>
                          <w:color w:val="385623" w:themeColor="accent6" w:themeShade="80"/>
                        </w:rPr>
                        <w:t xml:space="preserve"> Services aim to support recovery and reduce the need for </w:t>
                      </w:r>
                      <w:r w:rsidR="00483342">
                        <w:rPr>
                          <w:b/>
                          <w:bCs/>
                          <w:color w:val="385623" w:themeColor="accent6" w:themeShade="80"/>
                        </w:rPr>
                        <w:t>hospital admissions.</w:t>
                      </w:r>
                    </w:p>
                    <w:p w14:paraId="78111CCA" w14:textId="79179F55" w:rsidR="00AF400D" w:rsidRDefault="00AF400D" w:rsidP="00BE6BE0">
                      <w:pPr>
                        <w:rPr>
                          <w:b/>
                          <w:bCs/>
                          <w:color w:val="385623" w:themeColor="accent6" w:themeShade="80"/>
                        </w:rPr>
                      </w:pPr>
                    </w:p>
                    <w:p w14:paraId="53BC876D" w14:textId="77777777" w:rsidR="00797653" w:rsidRDefault="00797653" w:rsidP="00BE6BE0">
                      <w:pPr>
                        <w:rPr>
                          <w:b/>
                          <w:bCs/>
                          <w:color w:val="385623" w:themeColor="accent6" w:themeShade="80"/>
                        </w:rPr>
                      </w:pPr>
                    </w:p>
                    <w:p w14:paraId="166B4B51" w14:textId="77777777" w:rsidR="006B19C2" w:rsidRPr="00FD32B5" w:rsidRDefault="006B19C2" w:rsidP="00BE6BE0">
                      <w:pPr>
                        <w:rPr>
                          <w:b/>
                          <w:bCs/>
                          <w:color w:val="385623" w:themeColor="accent6" w:themeShade="80"/>
                        </w:rPr>
                      </w:pPr>
                    </w:p>
                    <w:p w14:paraId="02EE69C1" w14:textId="2CD2A4FD" w:rsidR="00BE6BE0" w:rsidRDefault="00BE6BE0" w:rsidP="00BE6BE0"/>
                    <w:p w14:paraId="0F5BD23B" w14:textId="77777777" w:rsidR="00BE6BE0" w:rsidRDefault="00BE6BE0" w:rsidP="00BE6BE0"/>
                    <w:p w14:paraId="509CCEFE" w14:textId="57BFC82C" w:rsidR="00BE6BE0" w:rsidRDefault="00BE6BE0" w:rsidP="00BE6BE0"/>
                  </w:txbxContent>
                </v:textbox>
                <w10:wrap type="square" anchorx="margin"/>
              </v:shape>
            </w:pict>
          </mc:Fallback>
        </mc:AlternateContent>
      </w:r>
      <w:r>
        <w:rPr>
          <w:noProof/>
        </w:rPr>
        <mc:AlternateContent>
          <mc:Choice Requires="wps">
            <w:drawing>
              <wp:anchor distT="45720" distB="45720" distL="114300" distR="114300" simplePos="0" relativeHeight="251663360" behindDoc="0" locked="0" layoutInCell="1" allowOverlap="1" wp14:anchorId="04CAE92E" wp14:editId="12EDEFF2">
                <wp:simplePos x="0" y="0"/>
                <wp:positionH relativeFrom="page">
                  <wp:align>left</wp:align>
                </wp:positionH>
                <wp:positionV relativeFrom="paragraph">
                  <wp:posOffset>19614</wp:posOffset>
                </wp:positionV>
                <wp:extent cx="3583940" cy="4072890"/>
                <wp:effectExtent l="19050" t="19050" r="35560" b="4191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3940" cy="4073116"/>
                        </a:xfrm>
                        <a:prstGeom prst="rect">
                          <a:avLst/>
                        </a:prstGeom>
                        <a:solidFill>
                          <a:srgbClr val="FFFFFF"/>
                        </a:solidFill>
                        <a:ln w="47625">
                          <a:solidFill>
                            <a:schemeClr val="accent2"/>
                          </a:solidFill>
                          <a:miter lim="800000"/>
                          <a:headEnd/>
                          <a:tailEnd/>
                        </a:ln>
                        <a:effectLst>
                          <a:softEdge rad="25400"/>
                        </a:effectLst>
                      </wps:spPr>
                      <wps:txbx>
                        <w:txbxContent>
                          <w:p w14:paraId="3F750BF4" w14:textId="49A76183" w:rsidR="00E81517" w:rsidRDefault="00544E98" w:rsidP="00BE6BE0">
                            <w:pPr>
                              <w:rPr>
                                <w:b/>
                                <w:bCs/>
                                <w:color w:val="385623" w:themeColor="accent6" w:themeShade="80"/>
                                <w:sz w:val="28"/>
                                <w:szCs w:val="28"/>
                              </w:rPr>
                            </w:pPr>
                            <w:r>
                              <w:rPr>
                                <w:b/>
                                <w:bCs/>
                                <w:noProof/>
                                <w:color w:val="385623" w:themeColor="accent6" w:themeShade="80"/>
                                <w:sz w:val="28"/>
                                <w:szCs w:val="28"/>
                              </w:rPr>
                              <w:drawing>
                                <wp:inline distT="0" distB="0" distL="0" distR="0" wp14:anchorId="06858829" wp14:editId="33672853">
                                  <wp:extent cx="887177" cy="1449070"/>
                                  <wp:effectExtent l="0" t="0" r="8255" b="0"/>
                                  <wp:docPr id="196998789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987892" name="Picture 1969987892"/>
                                          <pic:cNvPicPr/>
                                        </pic:nvPicPr>
                                        <pic:blipFill>
                                          <a:blip r:embed="rId14">
                                            <a:extLst>
                                              <a:ext uri="{28A0092B-C50C-407E-A947-70E740481C1C}">
                                                <a14:useLocalDpi xmlns:a14="http://schemas.microsoft.com/office/drawing/2010/main" val="0"/>
                                              </a:ext>
                                            </a:extLst>
                                          </a:blip>
                                          <a:stretch>
                                            <a:fillRect/>
                                          </a:stretch>
                                        </pic:blipFill>
                                        <pic:spPr>
                                          <a:xfrm>
                                            <a:off x="0" y="0"/>
                                            <a:ext cx="912624" cy="1490634"/>
                                          </a:xfrm>
                                          <a:prstGeom prst="rect">
                                            <a:avLst/>
                                          </a:prstGeom>
                                        </pic:spPr>
                                      </pic:pic>
                                    </a:graphicData>
                                  </a:graphic>
                                </wp:inline>
                              </w:drawing>
                            </w:r>
                            <w:r w:rsidR="00BD6B0F">
                              <w:rPr>
                                <w:b/>
                                <w:bCs/>
                                <w:noProof/>
                                <w:color w:val="385623" w:themeColor="accent6" w:themeShade="80"/>
                                <w:sz w:val="28"/>
                                <w:szCs w:val="28"/>
                              </w:rPr>
                              <w:drawing>
                                <wp:inline distT="0" distB="0" distL="0" distR="0" wp14:anchorId="3554BA61" wp14:editId="6B4F4D78">
                                  <wp:extent cx="1161355" cy="933450"/>
                                  <wp:effectExtent l="0" t="0" r="1270" b="0"/>
                                  <wp:docPr id="174057676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576766" name="Picture 1740576766"/>
                                          <pic:cNvPicPr/>
                                        </pic:nvPicPr>
                                        <pic:blipFill>
                                          <a:blip r:embed="rId15">
                                            <a:extLst>
                                              <a:ext uri="{28A0092B-C50C-407E-A947-70E740481C1C}">
                                                <a14:useLocalDpi xmlns:a14="http://schemas.microsoft.com/office/drawing/2010/main" val="0"/>
                                              </a:ext>
                                            </a:extLst>
                                          </a:blip>
                                          <a:stretch>
                                            <a:fillRect/>
                                          </a:stretch>
                                        </pic:blipFill>
                                        <pic:spPr>
                                          <a:xfrm>
                                            <a:off x="0" y="0"/>
                                            <a:ext cx="1193823" cy="959547"/>
                                          </a:xfrm>
                                          <a:prstGeom prst="rect">
                                            <a:avLst/>
                                          </a:prstGeom>
                                        </pic:spPr>
                                      </pic:pic>
                                    </a:graphicData>
                                  </a:graphic>
                                </wp:inline>
                              </w:drawing>
                            </w:r>
                          </w:p>
                          <w:p w14:paraId="64B046B4" w14:textId="58A0B5AB" w:rsidR="00CC2B2F" w:rsidRDefault="00BB0937" w:rsidP="00CC2B2F">
                            <w:pPr>
                              <w:rPr>
                                <w:b/>
                                <w:bCs/>
                                <w:color w:val="385623" w:themeColor="accent6" w:themeShade="80"/>
                              </w:rPr>
                            </w:pPr>
                            <w:r w:rsidRPr="001C775E">
                              <w:rPr>
                                <w:b/>
                                <w:bCs/>
                                <w:color w:val="385623" w:themeColor="accent6" w:themeShade="80"/>
                              </w:rPr>
                              <w:t>Community mental health services</w:t>
                            </w:r>
                            <w:r w:rsidR="00181F99" w:rsidRPr="001C775E">
                              <w:rPr>
                                <w:b/>
                                <w:bCs/>
                                <w:color w:val="385623" w:themeColor="accent6" w:themeShade="80"/>
                              </w:rPr>
                              <w:t xml:space="preserve"> </w:t>
                            </w:r>
                            <w:r w:rsidR="0059059A">
                              <w:rPr>
                                <w:b/>
                                <w:bCs/>
                                <w:color w:val="385623" w:themeColor="accent6" w:themeShade="80"/>
                              </w:rPr>
                              <w:t xml:space="preserve">provide care </w:t>
                            </w:r>
                            <w:r w:rsidR="001B2650">
                              <w:rPr>
                                <w:b/>
                                <w:bCs/>
                                <w:color w:val="385623" w:themeColor="accent6" w:themeShade="80"/>
                              </w:rPr>
                              <w:t xml:space="preserve">and support </w:t>
                            </w:r>
                            <w:r w:rsidR="00CC367B">
                              <w:rPr>
                                <w:b/>
                                <w:bCs/>
                                <w:color w:val="385623" w:themeColor="accent6" w:themeShade="80"/>
                              </w:rPr>
                              <w:t xml:space="preserve">for </w:t>
                            </w:r>
                            <w:r w:rsidR="00AE3466" w:rsidRPr="001C775E">
                              <w:rPr>
                                <w:b/>
                                <w:bCs/>
                                <w:color w:val="385623" w:themeColor="accent6" w:themeShade="80"/>
                              </w:rPr>
                              <w:t xml:space="preserve">individuals </w:t>
                            </w:r>
                            <w:r w:rsidR="00116183" w:rsidRPr="001C775E">
                              <w:rPr>
                                <w:b/>
                                <w:bCs/>
                                <w:color w:val="385623" w:themeColor="accent6" w:themeShade="80"/>
                              </w:rPr>
                              <w:t>experiencing a range of mental health conditions</w:t>
                            </w:r>
                            <w:r w:rsidR="008211F6" w:rsidRPr="001C775E">
                              <w:rPr>
                                <w:b/>
                                <w:bCs/>
                                <w:color w:val="385623" w:themeColor="accent6" w:themeShade="80"/>
                              </w:rPr>
                              <w:t xml:space="preserve"> while </w:t>
                            </w:r>
                            <w:r w:rsidR="00D90FEA" w:rsidRPr="001C775E">
                              <w:rPr>
                                <w:b/>
                                <w:bCs/>
                                <w:color w:val="385623" w:themeColor="accent6" w:themeShade="80"/>
                              </w:rPr>
                              <w:t>allowing people to live independently and with their local communities</w:t>
                            </w:r>
                            <w:r w:rsidR="00D66884" w:rsidRPr="001C775E">
                              <w:rPr>
                                <w:b/>
                                <w:bCs/>
                                <w:color w:val="385623" w:themeColor="accent6" w:themeShade="80"/>
                              </w:rPr>
                              <w:t>.</w:t>
                            </w:r>
                            <w:r w:rsidR="00CC367B">
                              <w:rPr>
                                <w:b/>
                                <w:bCs/>
                                <w:color w:val="385623" w:themeColor="accent6" w:themeShade="80"/>
                              </w:rPr>
                              <w:t xml:space="preserve"> </w:t>
                            </w:r>
                            <w:r w:rsidR="00493A4E">
                              <w:rPr>
                                <w:b/>
                                <w:bCs/>
                                <w:color w:val="385623" w:themeColor="accent6" w:themeShade="80"/>
                              </w:rPr>
                              <w:t xml:space="preserve">These </w:t>
                            </w:r>
                            <w:r w:rsidR="00493A4E" w:rsidRPr="001C775E">
                              <w:rPr>
                                <w:b/>
                                <w:bCs/>
                                <w:color w:val="385623" w:themeColor="accent6" w:themeShade="80"/>
                              </w:rPr>
                              <w:t>Services</w:t>
                            </w:r>
                            <w:r w:rsidR="00D915ED" w:rsidRPr="001C775E">
                              <w:rPr>
                                <w:b/>
                                <w:bCs/>
                                <w:color w:val="385623" w:themeColor="accent6" w:themeShade="80"/>
                              </w:rPr>
                              <w:t xml:space="preserve"> </w:t>
                            </w:r>
                            <w:r w:rsidR="00E825BC">
                              <w:rPr>
                                <w:b/>
                                <w:bCs/>
                                <w:color w:val="385623" w:themeColor="accent6" w:themeShade="80"/>
                              </w:rPr>
                              <w:t>aim to promote</w:t>
                            </w:r>
                            <w:r w:rsidR="00625321">
                              <w:rPr>
                                <w:b/>
                                <w:bCs/>
                                <w:color w:val="385623" w:themeColor="accent6" w:themeShade="80"/>
                              </w:rPr>
                              <w:t xml:space="preserve"> independence, recovery and improved quality of life</w:t>
                            </w:r>
                            <w:r w:rsidR="00A93426">
                              <w:rPr>
                                <w:b/>
                                <w:bCs/>
                                <w:color w:val="385623" w:themeColor="accent6" w:themeShade="80"/>
                              </w:rPr>
                              <w:t>. Care is</w:t>
                            </w:r>
                            <w:r w:rsidR="00D915ED" w:rsidRPr="001C775E">
                              <w:rPr>
                                <w:b/>
                                <w:bCs/>
                                <w:color w:val="385623" w:themeColor="accent6" w:themeShade="80"/>
                              </w:rPr>
                              <w:t xml:space="preserve"> </w:t>
                            </w:r>
                            <w:r w:rsidR="004F3A9C" w:rsidRPr="001C775E">
                              <w:rPr>
                                <w:b/>
                                <w:bCs/>
                                <w:color w:val="385623" w:themeColor="accent6" w:themeShade="80"/>
                              </w:rPr>
                              <w:t xml:space="preserve">delivered by </w:t>
                            </w:r>
                            <w:r w:rsidR="0064260B" w:rsidRPr="001C775E">
                              <w:rPr>
                                <w:b/>
                                <w:bCs/>
                                <w:color w:val="385623" w:themeColor="accent6" w:themeShade="80"/>
                              </w:rPr>
                              <w:t>multidisciplinary team</w:t>
                            </w:r>
                            <w:r w:rsidR="00794873">
                              <w:rPr>
                                <w:b/>
                                <w:bCs/>
                                <w:color w:val="385623" w:themeColor="accent6" w:themeShade="80"/>
                              </w:rPr>
                              <w:t xml:space="preserve">s </w:t>
                            </w:r>
                            <w:r w:rsidR="007F68A0">
                              <w:rPr>
                                <w:b/>
                                <w:bCs/>
                                <w:color w:val="385623" w:themeColor="accent6" w:themeShade="80"/>
                              </w:rPr>
                              <w:t>including</w:t>
                            </w:r>
                            <w:r w:rsidR="007F68A0" w:rsidRPr="001C775E">
                              <w:rPr>
                                <w:b/>
                                <w:bCs/>
                                <w:color w:val="385623" w:themeColor="accent6" w:themeShade="80"/>
                              </w:rPr>
                              <w:t xml:space="preserve"> psychologists</w:t>
                            </w:r>
                            <w:r w:rsidR="0064260B" w:rsidRPr="001C775E">
                              <w:rPr>
                                <w:b/>
                                <w:bCs/>
                                <w:color w:val="385623" w:themeColor="accent6" w:themeShade="80"/>
                              </w:rPr>
                              <w:t>, psychiatric nurses,</w:t>
                            </w:r>
                            <w:r w:rsidR="00E02D60" w:rsidRPr="001C775E">
                              <w:rPr>
                                <w:b/>
                                <w:bCs/>
                                <w:color w:val="385623" w:themeColor="accent6" w:themeShade="80"/>
                              </w:rPr>
                              <w:t xml:space="preserve"> and </w:t>
                            </w:r>
                            <w:r w:rsidR="00CC3732" w:rsidRPr="001C775E">
                              <w:rPr>
                                <w:b/>
                                <w:bCs/>
                                <w:color w:val="385623" w:themeColor="accent6" w:themeShade="80"/>
                              </w:rPr>
                              <w:t xml:space="preserve">community social </w:t>
                            </w:r>
                            <w:r w:rsidR="0064260B" w:rsidRPr="001C775E">
                              <w:rPr>
                                <w:b/>
                                <w:bCs/>
                                <w:color w:val="385623" w:themeColor="accent6" w:themeShade="80"/>
                              </w:rPr>
                              <w:t>workers.</w:t>
                            </w:r>
                            <w:r w:rsidR="007F68A0">
                              <w:rPr>
                                <w:b/>
                                <w:bCs/>
                                <w:color w:val="385623" w:themeColor="accent6" w:themeShade="80"/>
                              </w:rPr>
                              <w:t xml:space="preserve"> </w:t>
                            </w:r>
                            <w:r w:rsidR="0064260B" w:rsidRPr="001C775E">
                              <w:rPr>
                                <w:b/>
                                <w:bCs/>
                                <w:color w:val="385623" w:themeColor="accent6" w:themeShade="80"/>
                              </w:rPr>
                              <w:t>These</w:t>
                            </w:r>
                            <w:r w:rsidR="001C5346" w:rsidRPr="001C775E">
                              <w:rPr>
                                <w:b/>
                                <w:bCs/>
                                <w:color w:val="385623" w:themeColor="accent6" w:themeShade="80"/>
                              </w:rPr>
                              <w:t xml:space="preserve"> </w:t>
                            </w:r>
                            <w:r w:rsidR="00707E06">
                              <w:rPr>
                                <w:b/>
                                <w:bCs/>
                                <w:color w:val="385623" w:themeColor="accent6" w:themeShade="80"/>
                              </w:rPr>
                              <w:t>professionals</w:t>
                            </w:r>
                            <w:r w:rsidR="00D211E2">
                              <w:rPr>
                                <w:b/>
                                <w:bCs/>
                                <w:color w:val="385623" w:themeColor="accent6" w:themeShade="80"/>
                              </w:rPr>
                              <w:t xml:space="preserve"> </w:t>
                            </w:r>
                            <w:r w:rsidR="00817626">
                              <w:rPr>
                                <w:b/>
                                <w:bCs/>
                                <w:color w:val="385623" w:themeColor="accent6" w:themeShade="80"/>
                              </w:rPr>
                              <w:t>collaborate to assess needs, develop care plans,</w:t>
                            </w:r>
                            <w:r w:rsidR="00CA73C8">
                              <w:rPr>
                                <w:b/>
                                <w:bCs/>
                                <w:color w:val="385623" w:themeColor="accent6" w:themeShade="80"/>
                              </w:rPr>
                              <w:t xml:space="preserve"> and provide ongoing </w:t>
                            </w:r>
                            <w:r w:rsidR="004C51FA">
                              <w:rPr>
                                <w:b/>
                                <w:bCs/>
                                <w:color w:val="385623" w:themeColor="accent6" w:themeShade="80"/>
                              </w:rPr>
                              <w:t>treat</w:t>
                            </w:r>
                            <w:r w:rsidR="004F7D01">
                              <w:rPr>
                                <w:b/>
                                <w:bCs/>
                                <w:color w:val="385623" w:themeColor="accent6" w:themeShade="80"/>
                              </w:rPr>
                              <w:t xml:space="preserve">ment and </w:t>
                            </w:r>
                            <w:r w:rsidR="00A201CF">
                              <w:rPr>
                                <w:b/>
                                <w:bCs/>
                                <w:color w:val="385623" w:themeColor="accent6" w:themeShade="80"/>
                              </w:rPr>
                              <w:t>support within</w:t>
                            </w:r>
                            <w:r w:rsidR="004F7D01">
                              <w:rPr>
                                <w:b/>
                                <w:bCs/>
                                <w:color w:val="385623" w:themeColor="accent6" w:themeShade="80"/>
                              </w:rPr>
                              <w:t xml:space="preserve"> </w:t>
                            </w:r>
                            <w:r w:rsidR="009263BE">
                              <w:rPr>
                                <w:b/>
                                <w:bCs/>
                                <w:color w:val="385623" w:themeColor="accent6" w:themeShade="80"/>
                              </w:rPr>
                              <w:t>clinical settings as well as</w:t>
                            </w:r>
                            <w:r w:rsidR="00A201CF">
                              <w:rPr>
                                <w:b/>
                                <w:bCs/>
                                <w:color w:val="385623" w:themeColor="accent6" w:themeShade="80"/>
                              </w:rPr>
                              <w:t xml:space="preserve"> </w:t>
                            </w:r>
                            <w:r w:rsidR="00493A4E">
                              <w:rPr>
                                <w:b/>
                                <w:bCs/>
                                <w:color w:val="385623" w:themeColor="accent6" w:themeShade="80"/>
                              </w:rPr>
                              <w:t>day centres</w:t>
                            </w:r>
                            <w:r w:rsidR="009263BE">
                              <w:rPr>
                                <w:b/>
                                <w:bCs/>
                                <w:color w:val="385623" w:themeColor="accent6" w:themeShade="80"/>
                              </w:rPr>
                              <w:t xml:space="preserve">, hostels </w:t>
                            </w:r>
                            <w:r w:rsidR="00493A4E">
                              <w:rPr>
                                <w:b/>
                                <w:bCs/>
                                <w:color w:val="385623" w:themeColor="accent6" w:themeShade="80"/>
                              </w:rPr>
                              <w:t>and in-home support services</w:t>
                            </w:r>
                            <w:r w:rsidR="008C7B96">
                              <w:rPr>
                                <w:b/>
                                <w:bCs/>
                                <w:color w:val="385623" w:themeColor="accent6" w:themeShade="80"/>
                              </w:rPr>
                              <w:t>.</w:t>
                            </w:r>
                            <w:r w:rsidR="00F90980">
                              <w:rPr>
                                <w:b/>
                                <w:bCs/>
                                <w:color w:val="385623" w:themeColor="accent6" w:themeShade="80"/>
                              </w:rPr>
                              <w:t xml:space="preserve"> </w:t>
                            </w:r>
                            <w:r w:rsidR="00CC2B2F" w:rsidRPr="00CC2B2F">
                              <w:rPr>
                                <w:b/>
                                <w:bCs/>
                                <w:color w:val="385623" w:themeColor="accent6" w:themeShade="80"/>
                              </w:rPr>
                              <w:t>(Royal College of Psychiatrists, 2015)</w:t>
                            </w:r>
                          </w:p>
                          <w:p w14:paraId="6226A10B" w14:textId="77777777" w:rsidR="000F7ED2" w:rsidRPr="00CC2B2F" w:rsidRDefault="000F7ED2" w:rsidP="00CC2B2F">
                            <w:pPr>
                              <w:rPr>
                                <w:b/>
                                <w:bCs/>
                                <w:color w:val="385623" w:themeColor="accent6" w:themeShade="80"/>
                              </w:rPr>
                            </w:pPr>
                          </w:p>
                          <w:p w14:paraId="4345A8FA" w14:textId="59955203" w:rsidR="00433272" w:rsidRPr="001C775E" w:rsidRDefault="00433272" w:rsidP="00BE6BE0">
                            <w:pPr>
                              <w:rPr>
                                <w:b/>
                                <w:bCs/>
                                <w:color w:val="385623" w:themeColor="accent6" w:themeShade="80"/>
                              </w:rPr>
                            </w:pPr>
                          </w:p>
                          <w:p w14:paraId="44A2397F" w14:textId="6B4373E3"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7" type="#_x0000_t202" style="position:absolute;margin-left:0;margin-top:1.55pt;width:282.2pt;height:320.7pt;z-index:2516633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Ja6NQIAAF8EAAAOAAAAZHJzL2Uyb0RvYy54bWysVNtu2zAMfR+wfxD0vjjOrakRp+jSZhjQ&#10;XYBuH8DIsi1MFj1JiZ19fSk5TdNtT8P8IJAmfUieQ3l10zeaHaR1Ck3O09GYM2kEFspUOf/+bftu&#10;yZnzYArQaGTOj9Lxm/XbN6uuzeQEa9SFtIxAjMu6Nue1922WJE7UsgE3wlYaCpZoG/Dk2iopLHSE&#10;3uhkMh4vkg5t0VoU0jl6ezcE+Tril6UU/ktZOumZzjn15uNp47kLZ7JeQVZZaGslTm3AP3TRgDJU&#10;9Ax1Bx7Y3qo/oBolLDos/Uhgk2BZKiHjDDRNOv5tmscaWhlnIXJce6bJ/T9Y8fnw2H61zPfvsScB&#10;4xCufUDxwzGDmxpMJW+txa6WUFDhNFCWdK3LTp8Gql3mAsiu+4QFiQx7jxGoL20TWKE5GaGTAMcz&#10;6bL3TNDL6Xw5vZ5RSFBsNr6apuki1oDs+fPWOv9BYsOCkXNLqkZ4ODw4H9qB7DklVHOoVbFVWkfH&#10;VruNtuwAtAHb+JzQX6Vpwzoqf7WYzAcKXmGEbZRnFBBCGj/5G0yjPK2zVk3Ol+PwhCTIAnf3poi2&#10;B6UHm9rWJoRlXFSaZei+9PdFJZmFIueT+WwAoeSLtChA4Hxg3/e7nilKj+oEPXZYHEkRi8PG0w0l&#10;o0b7i7OOtj3n7ucerORMfzSk6nU6CxL46MzmVxNy7GVkdxkBIwgq556zwdz4eKVC+wZvSf1SRV1e&#10;OjntDG1xlOt048I1ufRj1st/Yf0EAAD//wMAUEsDBBQABgAIAAAAIQDSUVaW3QAAAAYBAAAPAAAA&#10;ZHJzL2Rvd25yZXYueG1sTI/NTsMwEITvSLyDtUjcqBNIqyrEqSpUJA6RIIUHcOPNj7DXUew26duz&#10;nOC0Gs1o5ttitzgrLjiFwZOCdJWAQGq8GahT8PX5+rAFEaImo60nVHDFALvy9qbQufEz1Xg5xk5w&#10;CYVcK+hjHHMpQ9Oj02HlRyT2Wj85HVlOnTSTnrncWfmYJBvp9EC80OsRX3psvo9np+BtqQ/X7GOm&#10;yrZV7dt9dUjft0rd3y37ZxARl/gXhl98RoeSmU7+TCYIq4AfiQqeUhBsrjdZBuKkgO8aZFnI//jl&#10;DwAAAP//AwBQSwECLQAUAAYACAAAACEAtoM4kv4AAADhAQAAEwAAAAAAAAAAAAAAAAAAAAAAW0Nv&#10;bnRlbnRfVHlwZXNdLnhtbFBLAQItABQABgAIAAAAIQA4/SH/1gAAAJQBAAALAAAAAAAAAAAAAAAA&#10;AC8BAABfcmVscy8ucmVsc1BLAQItABQABgAIAAAAIQCh0Ja6NQIAAF8EAAAOAAAAAAAAAAAAAAAA&#10;AC4CAABkcnMvZTJvRG9jLnhtbFBLAQItABQABgAIAAAAIQDSUVaW3QAAAAYBAAAPAAAAAAAAAAAA&#10;AAAAAI8EAABkcnMvZG93bnJldi54bWxQSwUGAAAAAAQABADzAAAAmQUAAAAA&#10;" strokecolor="#ed7d31 [3205]" strokeweight="3.75pt">
                <v:textbox>
                  <w:txbxContent>
                    <w:p w14:paraId="3F750BF4" w14:textId="49A76183" w:rsidR="00E81517" w:rsidRDefault="00544E98" w:rsidP="00BE6BE0">
                      <w:pPr>
                        <w:rPr>
                          <w:b/>
                          <w:bCs/>
                          <w:color w:val="385623" w:themeColor="accent6" w:themeShade="80"/>
                          <w:sz w:val="28"/>
                          <w:szCs w:val="28"/>
                        </w:rPr>
                      </w:pPr>
                      <w:r>
                        <w:rPr>
                          <w:b/>
                          <w:bCs/>
                          <w:noProof/>
                          <w:color w:val="385623" w:themeColor="accent6" w:themeShade="80"/>
                          <w:sz w:val="28"/>
                          <w:szCs w:val="28"/>
                        </w:rPr>
                        <w:drawing>
                          <wp:inline distT="0" distB="0" distL="0" distR="0" wp14:anchorId="06858829" wp14:editId="33672853">
                            <wp:extent cx="887177" cy="1449070"/>
                            <wp:effectExtent l="0" t="0" r="8255" b="0"/>
                            <wp:docPr id="196998789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987892" name="Picture 1969987892"/>
                                    <pic:cNvPicPr/>
                                  </pic:nvPicPr>
                                  <pic:blipFill>
                                    <a:blip r:embed="rId14">
                                      <a:extLst>
                                        <a:ext uri="{28A0092B-C50C-407E-A947-70E740481C1C}">
                                          <a14:useLocalDpi xmlns:a14="http://schemas.microsoft.com/office/drawing/2010/main" val="0"/>
                                        </a:ext>
                                      </a:extLst>
                                    </a:blip>
                                    <a:stretch>
                                      <a:fillRect/>
                                    </a:stretch>
                                  </pic:blipFill>
                                  <pic:spPr>
                                    <a:xfrm>
                                      <a:off x="0" y="0"/>
                                      <a:ext cx="912624" cy="1490634"/>
                                    </a:xfrm>
                                    <a:prstGeom prst="rect">
                                      <a:avLst/>
                                    </a:prstGeom>
                                  </pic:spPr>
                                </pic:pic>
                              </a:graphicData>
                            </a:graphic>
                          </wp:inline>
                        </w:drawing>
                      </w:r>
                      <w:r w:rsidR="00BD6B0F">
                        <w:rPr>
                          <w:b/>
                          <w:bCs/>
                          <w:noProof/>
                          <w:color w:val="385623" w:themeColor="accent6" w:themeShade="80"/>
                          <w:sz w:val="28"/>
                          <w:szCs w:val="28"/>
                        </w:rPr>
                        <w:drawing>
                          <wp:inline distT="0" distB="0" distL="0" distR="0" wp14:anchorId="3554BA61" wp14:editId="6B4F4D78">
                            <wp:extent cx="1161355" cy="933450"/>
                            <wp:effectExtent l="0" t="0" r="1270" b="0"/>
                            <wp:docPr id="174057676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576766" name="Picture 1740576766"/>
                                    <pic:cNvPicPr/>
                                  </pic:nvPicPr>
                                  <pic:blipFill>
                                    <a:blip r:embed="rId15">
                                      <a:extLst>
                                        <a:ext uri="{28A0092B-C50C-407E-A947-70E740481C1C}">
                                          <a14:useLocalDpi xmlns:a14="http://schemas.microsoft.com/office/drawing/2010/main" val="0"/>
                                        </a:ext>
                                      </a:extLst>
                                    </a:blip>
                                    <a:stretch>
                                      <a:fillRect/>
                                    </a:stretch>
                                  </pic:blipFill>
                                  <pic:spPr>
                                    <a:xfrm>
                                      <a:off x="0" y="0"/>
                                      <a:ext cx="1193823" cy="959547"/>
                                    </a:xfrm>
                                    <a:prstGeom prst="rect">
                                      <a:avLst/>
                                    </a:prstGeom>
                                  </pic:spPr>
                                </pic:pic>
                              </a:graphicData>
                            </a:graphic>
                          </wp:inline>
                        </w:drawing>
                      </w:r>
                    </w:p>
                    <w:p w14:paraId="64B046B4" w14:textId="58A0B5AB" w:rsidR="00CC2B2F" w:rsidRDefault="00BB0937" w:rsidP="00CC2B2F">
                      <w:pPr>
                        <w:rPr>
                          <w:b/>
                          <w:bCs/>
                          <w:color w:val="385623" w:themeColor="accent6" w:themeShade="80"/>
                        </w:rPr>
                      </w:pPr>
                      <w:r w:rsidRPr="001C775E">
                        <w:rPr>
                          <w:b/>
                          <w:bCs/>
                          <w:color w:val="385623" w:themeColor="accent6" w:themeShade="80"/>
                        </w:rPr>
                        <w:t>Community mental health services</w:t>
                      </w:r>
                      <w:r w:rsidR="00181F99" w:rsidRPr="001C775E">
                        <w:rPr>
                          <w:b/>
                          <w:bCs/>
                          <w:color w:val="385623" w:themeColor="accent6" w:themeShade="80"/>
                        </w:rPr>
                        <w:t xml:space="preserve"> </w:t>
                      </w:r>
                      <w:r w:rsidR="0059059A">
                        <w:rPr>
                          <w:b/>
                          <w:bCs/>
                          <w:color w:val="385623" w:themeColor="accent6" w:themeShade="80"/>
                        </w:rPr>
                        <w:t xml:space="preserve">provide care </w:t>
                      </w:r>
                      <w:r w:rsidR="001B2650">
                        <w:rPr>
                          <w:b/>
                          <w:bCs/>
                          <w:color w:val="385623" w:themeColor="accent6" w:themeShade="80"/>
                        </w:rPr>
                        <w:t xml:space="preserve">and support </w:t>
                      </w:r>
                      <w:r w:rsidR="00CC367B">
                        <w:rPr>
                          <w:b/>
                          <w:bCs/>
                          <w:color w:val="385623" w:themeColor="accent6" w:themeShade="80"/>
                        </w:rPr>
                        <w:t xml:space="preserve">for </w:t>
                      </w:r>
                      <w:r w:rsidR="00AE3466" w:rsidRPr="001C775E">
                        <w:rPr>
                          <w:b/>
                          <w:bCs/>
                          <w:color w:val="385623" w:themeColor="accent6" w:themeShade="80"/>
                        </w:rPr>
                        <w:t xml:space="preserve">individuals </w:t>
                      </w:r>
                      <w:r w:rsidR="00116183" w:rsidRPr="001C775E">
                        <w:rPr>
                          <w:b/>
                          <w:bCs/>
                          <w:color w:val="385623" w:themeColor="accent6" w:themeShade="80"/>
                        </w:rPr>
                        <w:t>experiencing a range of mental health conditions</w:t>
                      </w:r>
                      <w:r w:rsidR="008211F6" w:rsidRPr="001C775E">
                        <w:rPr>
                          <w:b/>
                          <w:bCs/>
                          <w:color w:val="385623" w:themeColor="accent6" w:themeShade="80"/>
                        </w:rPr>
                        <w:t xml:space="preserve"> while </w:t>
                      </w:r>
                      <w:r w:rsidR="00D90FEA" w:rsidRPr="001C775E">
                        <w:rPr>
                          <w:b/>
                          <w:bCs/>
                          <w:color w:val="385623" w:themeColor="accent6" w:themeShade="80"/>
                        </w:rPr>
                        <w:t>allowing people to live independently and with their local communities</w:t>
                      </w:r>
                      <w:r w:rsidR="00D66884" w:rsidRPr="001C775E">
                        <w:rPr>
                          <w:b/>
                          <w:bCs/>
                          <w:color w:val="385623" w:themeColor="accent6" w:themeShade="80"/>
                        </w:rPr>
                        <w:t>.</w:t>
                      </w:r>
                      <w:r w:rsidR="00CC367B">
                        <w:rPr>
                          <w:b/>
                          <w:bCs/>
                          <w:color w:val="385623" w:themeColor="accent6" w:themeShade="80"/>
                        </w:rPr>
                        <w:t xml:space="preserve"> </w:t>
                      </w:r>
                      <w:r w:rsidR="00493A4E">
                        <w:rPr>
                          <w:b/>
                          <w:bCs/>
                          <w:color w:val="385623" w:themeColor="accent6" w:themeShade="80"/>
                        </w:rPr>
                        <w:t xml:space="preserve">These </w:t>
                      </w:r>
                      <w:r w:rsidR="00493A4E" w:rsidRPr="001C775E">
                        <w:rPr>
                          <w:b/>
                          <w:bCs/>
                          <w:color w:val="385623" w:themeColor="accent6" w:themeShade="80"/>
                        </w:rPr>
                        <w:t>Services</w:t>
                      </w:r>
                      <w:r w:rsidR="00D915ED" w:rsidRPr="001C775E">
                        <w:rPr>
                          <w:b/>
                          <w:bCs/>
                          <w:color w:val="385623" w:themeColor="accent6" w:themeShade="80"/>
                        </w:rPr>
                        <w:t xml:space="preserve"> </w:t>
                      </w:r>
                      <w:r w:rsidR="00E825BC">
                        <w:rPr>
                          <w:b/>
                          <w:bCs/>
                          <w:color w:val="385623" w:themeColor="accent6" w:themeShade="80"/>
                        </w:rPr>
                        <w:t>aim to promote</w:t>
                      </w:r>
                      <w:r w:rsidR="00625321">
                        <w:rPr>
                          <w:b/>
                          <w:bCs/>
                          <w:color w:val="385623" w:themeColor="accent6" w:themeShade="80"/>
                        </w:rPr>
                        <w:t xml:space="preserve"> independence, recovery and improved quality of life</w:t>
                      </w:r>
                      <w:r w:rsidR="00A93426">
                        <w:rPr>
                          <w:b/>
                          <w:bCs/>
                          <w:color w:val="385623" w:themeColor="accent6" w:themeShade="80"/>
                        </w:rPr>
                        <w:t>. Care is</w:t>
                      </w:r>
                      <w:r w:rsidR="00D915ED" w:rsidRPr="001C775E">
                        <w:rPr>
                          <w:b/>
                          <w:bCs/>
                          <w:color w:val="385623" w:themeColor="accent6" w:themeShade="80"/>
                        </w:rPr>
                        <w:t xml:space="preserve"> </w:t>
                      </w:r>
                      <w:r w:rsidR="004F3A9C" w:rsidRPr="001C775E">
                        <w:rPr>
                          <w:b/>
                          <w:bCs/>
                          <w:color w:val="385623" w:themeColor="accent6" w:themeShade="80"/>
                        </w:rPr>
                        <w:t xml:space="preserve">delivered by </w:t>
                      </w:r>
                      <w:r w:rsidR="0064260B" w:rsidRPr="001C775E">
                        <w:rPr>
                          <w:b/>
                          <w:bCs/>
                          <w:color w:val="385623" w:themeColor="accent6" w:themeShade="80"/>
                        </w:rPr>
                        <w:t>multidisciplinary team</w:t>
                      </w:r>
                      <w:r w:rsidR="00794873">
                        <w:rPr>
                          <w:b/>
                          <w:bCs/>
                          <w:color w:val="385623" w:themeColor="accent6" w:themeShade="80"/>
                        </w:rPr>
                        <w:t xml:space="preserve">s </w:t>
                      </w:r>
                      <w:r w:rsidR="007F68A0">
                        <w:rPr>
                          <w:b/>
                          <w:bCs/>
                          <w:color w:val="385623" w:themeColor="accent6" w:themeShade="80"/>
                        </w:rPr>
                        <w:t>including</w:t>
                      </w:r>
                      <w:r w:rsidR="007F68A0" w:rsidRPr="001C775E">
                        <w:rPr>
                          <w:b/>
                          <w:bCs/>
                          <w:color w:val="385623" w:themeColor="accent6" w:themeShade="80"/>
                        </w:rPr>
                        <w:t xml:space="preserve"> psychologists</w:t>
                      </w:r>
                      <w:r w:rsidR="0064260B" w:rsidRPr="001C775E">
                        <w:rPr>
                          <w:b/>
                          <w:bCs/>
                          <w:color w:val="385623" w:themeColor="accent6" w:themeShade="80"/>
                        </w:rPr>
                        <w:t>, psychiatric nurses,</w:t>
                      </w:r>
                      <w:r w:rsidR="00E02D60" w:rsidRPr="001C775E">
                        <w:rPr>
                          <w:b/>
                          <w:bCs/>
                          <w:color w:val="385623" w:themeColor="accent6" w:themeShade="80"/>
                        </w:rPr>
                        <w:t xml:space="preserve"> and </w:t>
                      </w:r>
                      <w:r w:rsidR="00CC3732" w:rsidRPr="001C775E">
                        <w:rPr>
                          <w:b/>
                          <w:bCs/>
                          <w:color w:val="385623" w:themeColor="accent6" w:themeShade="80"/>
                        </w:rPr>
                        <w:t xml:space="preserve">community social </w:t>
                      </w:r>
                      <w:r w:rsidR="0064260B" w:rsidRPr="001C775E">
                        <w:rPr>
                          <w:b/>
                          <w:bCs/>
                          <w:color w:val="385623" w:themeColor="accent6" w:themeShade="80"/>
                        </w:rPr>
                        <w:t>workers.</w:t>
                      </w:r>
                      <w:r w:rsidR="007F68A0">
                        <w:rPr>
                          <w:b/>
                          <w:bCs/>
                          <w:color w:val="385623" w:themeColor="accent6" w:themeShade="80"/>
                        </w:rPr>
                        <w:t xml:space="preserve"> </w:t>
                      </w:r>
                      <w:r w:rsidR="0064260B" w:rsidRPr="001C775E">
                        <w:rPr>
                          <w:b/>
                          <w:bCs/>
                          <w:color w:val="385623" w:themeColor="accent6" w:themeShade="80"/>
                        </w:rPr>
                        <w:t>These</w:t>
                      </w:r>
                      <w:r w:rsidR="001C5346" w:rsidRPr="001C775E">
                        <w:rPr>
                          <w:b/>
                          <w:bCs/>
                          <w:color w:val="385623" w:themeColor="accent6" w:themeShade="80"/>
                        </w:rPr>
                        <w:t xml:space="preserve"> </w:t>
                      </w:r>
                      <w:r w:rsidR="00707E06">
                        <w:rPr>
                          <w:b/>
                          <w:bCs/>
                          <w:color w:val="385623" w:themeColor="accent6" w:themeShade="80"/>
                        </w:rPr>
                        <w:t>professionals</w:t>
                      </w:r>
                      <w:r w:rsidR="00D211E2">
                        <w:rPr>
                          <w:b/>
                          <w:bCs/>
                          <w:color w:val="385623" w:themeColor="accent6" w:themeShade="80"/>
                        </w:rPr>
                        <w:t xml:space="preserve"> </w:t>
                      </w:r>
                      <w:r w:rsidR="00817626">
                        <w:rPr>
                          <w:b/>
                          <w:bCs/>
                          <w:color w:val="385623" w:themeColor="accent6" w:themeShade="80"/>
                        </w:rPr>
                        <w:t>collaborate to assess needs, develop care plans,</w:t>
                      </w:r>
                      <w:r w:rsidR="00CA73C8">
                        <w:rPr>
                          <w:b/>
                          <w:bCs/>
                          <w:color w:val="385623" w:themeColor="accent6" w:themeShade="80"/>
                        </w:rPr>
                        <w:t xml:space="preserve"> and provide ongoing </w:t>
                      </w:r>
                      <w:r w:rsidR="004C51FA">
                        <w:rPr>
                          <w:b/>
                          <w:bCs/>
                          <w:color w:val="385623" w:themeColor="accent6" w:themeShade="80"/>
                        </w:rPr>
                        <w:t>treat</w:t>
                      </w:r>
                      <w:r w:rsidR="004F7D01">
                        <w:rPr>
                          <w:b/>
                          <w:bCs/>
                          <w:color w:val="385623" w:themeColor="accent6" w:themeShade="80"/>
                        </w:rPr>
                        <w:t xml:space="preserve">ment and </w:t>
                      </w:r>
                      <w:r w:rsidR="00A201CF">
                        <w:rPr>
                          <w:b/>
                          <w:bCs/>
                          <w:color w:val="385623" w:themeColor="accent6" w:themeShade="80"/>
                        </w:rPr>
                        <w:t>support within</w:t>
                      </w:r>
                      <w:r w:rsidR="004F7D01">
                        <w:rPr>
                          <w:b/>
                          <w:bCs/>
                          <w:color w:val="385623" w:themeColor="accent6" w:themeShade="80"/>
                        </w:rPr>
                        <w:t xml:space="preserve"> </w:t>
                      </w:r>
                      <w:r w:rsidR="009263BE">
                        <w:rPr>
                          <w:b/>
                          <w:bCs/>
                          <w:color w:val="385623" w:themeColor="accent6" w:themeShade="80"/>
                        </w:rPr>
                        <w:t>clinical settings as well as</w:t>
                      </w:r>
                      <w:r w:rsidR="00A201CF">
                        <w:rPr>
                          <w:b/>
                          <w:bCs/>
                          <w:color w:val="385623" w:themeColor="accent6" w:themeShade="80"/>
                        </w:rPr>
                        <w:t xml:space="preserve"> </w:t>
                      </w:r>
                      <w:r w:rsidR="00493A4E">
                        <w:rPr>
                          <w:b/>
                          <w:bCs/>
                          <w:color w:val="385623" w:themeColor="accent6" w:themeShade="80"/>
                        </w:rPr>
                        <w:t>day centres</w:t>
                      </w:r>
                      <w:r w:rsidR="009263BE">
                        <w:rPr>
                          <w:b/>
                          <w:bCs/>
                          <w:color w:val="385623" w:themeColor="accent6" w:themeShade="80"/>
                        </w:rPr>
                        <w:t xml:space="preserve">, hostels </w:t>
                      </w:r>
                      <w:r w:rsidR="00493A4E">
                        <w:rPr>
                          <w:b/>
                          <w:bCs/>
                          <w:color w:val="385623" w:themeColor="accent6" w:themeShade="80"/>
                        </w:rPr>
                        <w:t>and in-home support services</w:t>
                      </w:r>
                      <w:r w:rsidR="008C7B96">
                        <w:rPr>
                          <w:b/>
                          <w:bCs/>
                          <w:color w:val="385623" w:themeColor="accent6" w:themeShade="80"/>
                        </w:rPr>
                        <w:t>.</w:t>
                      </w:r>
                      <w:r w:rsidR="00F90980">
                        <w:rPr>
                          <w:b/>
                          <w:bCs/>
                          <w:color w:val="385623" w:themeColor="accent6" w:themeShade="80"/>
                        </w:rPr>
                        <w:t xml:space="preserve"> </w:t>
                      </w:r>
                      <w:r w:rsidR="00CC2B2F" w:rsidRPr="00CC2B2F">
                        <w:rPr>
                          <w:b/>
                          <w:bCs/>
                          <w:color w:val="385623" w:themeColor="accent6" w:themeShade="80"/>
                        </w:rPr>
                        <w:t>(Royal College of Psychiatrists, 2015)</w:t>
                      </w:r>
                    </w:p>
                    <w:p w14:paraId="6226A10B" w14:textId="77777777" w:rsidR="000F7ED2" w:rsidRPr="00CC2B2F" w:rsidRDefault="000F7ED2" w:rsidP="00CC2B2F">
                      <w:pPr>
                        <w:rPr>
                          <w:b/>
                          <w:bCs/>
                          <w:color w:val="385623" w:themeColor="accent6" w:themeShade="80"/>
                        </w:rPr>
                      </w:pPr>
                    </w:p>
                    <w:p w14:paraId="4345A8FA" w14:textId="59955203" w:rsidR="00433272" w:rsidRPr="001C775E" w:rsidRDefault="00433272" w:rsidP="00BE6BE0">
                      <w:pPr>
                        <w:rPr>
                          <w:b/>
                          <w:bCs/>
                          <w:color w:val="385623" w:themeColor="accent6" w:themeShade="80"/>
                        </w:rPr>
                      </w:pPr>
                    </w:p>
                    <w:p w14:paraId="44A2397F" w14:textId="6B4373E3" w:rsidR="00BE6BE0" w:rsidRDefault="00BE6BE0" w:rsidP="00BE6BE0"/>
                  </w:txbxContent>
                </v:textbox>
                <w10:wrap type="square" anchorx="page"/>
              </v:shape>
            </w:pict>
          </mc:Fallback>
        </mc:AlternateContent>
      </w:r>
      <w:r w:rsidR="006D0707">
        <w:rPr>
          <w:noProof/>
        </w:rPr>
        <mc:AlternateContent>
          <mc:Choice Requires="wps">
            <w:drawing>
              <wp:anchor distT="45720" distB="45720" distL="114300" distR="114300" simplePos="0" relativeHeight="251671552" behindDoc="0" locked="0" layoutInCell="1" allowOverlap="1" wp14:anchorId="5D749413" wp14:editId="6627DE7E">
                <wp:simplePos x="0" y="0"/>
                <wp:positionH relativeFrom="margin">
                  <wp:align>center</wp:align>
                </wp:positionH>
                <wp:positionV relativeFrom="paragraph">
                  <wp:posOffset>941014</wp:posOffset>
                </wp:positionV>
                <wp:extent cx="3375660" cy="2127250"/>
                <wp:effectExtent l="19050" t="19050" r="34290" b="444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5660" cy="2127250"/>
                        </a:xfrm>
                        <a:prstGeom prst="rect">
                          <a:avLst/>
                        </a:prstGeom>
                        <a:solidFill>
                          <a:srgbClr val="FFFFFF"/>
                        </a:solidFill>
                        <a:ln w="47625">
                          <a:solidFill>
                            <a:srgbClr val="000000"/>
                          </a:solidFill>
                          <a:miter lim="800000"/>
                          <a:headEnd/>
                          <a:tailEnd/>
                        </a:ln>
                        <a:effectLst>
                          <a:softEdge rad="25400"/>
                        </a:effectLst>
                      </wps:spPr>
                      <wps:txbx>
                        <w:txbxContent>
                          <w:p w14:paraId="42887553" w14:textId="1E838BD0" w:rsidR="00BE6BE0" w:rsidRDefault="006A76B9" w:rsidP="00BE6BE0">
                            <w:r>
                              <w:t xml:space="preserve">Community </w:t>
                            </w:r>
                            <w:r w:rsidR="00616347">
                              <w:t>mental</w:t>
                            </w:r>
                            <w:r w:rsidR="00B4655C">
                              <w:t xml:space="preserve"> health services </w:t>
                            </w:r>
                            <w:r w:rsidR="00743203">
                              <w:t>offer</w:t>
                            </w:r>
                            <w:r w:rsidR="00D4720B">
                              <w:t xml:space="preserve"> support between </w:t>
                            </w:r>
                            <w:r w:rsidR="00156362">
                              <w:t xml:space="preserve">primary care and hospital </w:t>
                            </w:r>
                            <w:r w:rsidR="00121D96">
                              <w:t>psychiatry, helping people re</w:t>
                            </w:r>
                            <w:r w:rsidR="00616347">
                              <w:t>ceive treatment in the community</w:t>
                            </w:r>
                            <w:r w:rsidR="00B60A6D">
                              <w:t>.</w:t>
                            </w:r>
                          </w:p>
                          <w:p w14:paraId="7B69BC2F" w14:textId="7F2D7F4C" w:rsidR="00BE6BE0" w:rsidRDefault="004519E0" w:rsidP="00BE6BE0">
                            <w:r>
                              <w:rPr>
                                <w:noProof/>
                              </w:rPr>
                              <w:t xml:space="preserve"> </w:t>
                            </w:r>
                            <w:r w:rsidR="0075056B">
                              <w:rPr>
                                <w:noProof/>
                              </w:rPr>
                              <w:drawing>
                                <wp:inline distT="0" distB="0" distL="0" distR="0" wp14:anchorId="257404BA" wp14:editId="6FFF3A09">
                                  <wp:extent cx="1398270" cy="1282296"/>
                                  <wp:effectExtent l="0" t="0" r="0" b="0"/>
                                  <wp:docPr id="165372156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721563" name="Picture 1653721563"/>
                                          <pic:cNvPicPr/>
                                        </pic:nvPicPr>
                                        <pic:blipFill>
                                          <a:blip r:embed="rId16">
                                            <a:extLst>
                                              <a:ext uri="{28A0092B-C50C-407E-A947-70E740481C1C}">
                                                <a14:useLocalDpi xmlns:a14="http://schemas.microsoft.com/office/drawing/2010/main" val="0"/>
                                              </a:ext>
                                            </a:extLst>
                                          </a:blip>
                                          <a:stretch>
                                            <a:fillRect/>
                                          </a:stretch>
                                        </pic:blipFill>
                                        <pic:spPr>
                                          <a:xfrm>
                                            <a:off x="0" y="0"/>
                                            <a:ext cx="1398270" cy="1282296"/>
                                          </a:xfrm>
                                          <a:prstGeom prst="rect">
                                            <a:avLst/>
                                          </a:prstGeom>
                                        </pic:spPr>
                                      </pic:pic>
                                    </a:graphicData>
                                  </a:graphic>
                                </wp:inline>
                              </w:drawing>
                            </w:r>
                            <w:r w:rsidR="00135DB1">
                              <w:t>WHO (2008)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8" type="#_x0000_t202" style="position:absolute;margin-left:0;margin-top:74.1pt;width:265.8pt;height:167.5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hzLgIAAFwEAAAOAAAAZHJzL2Uyb0RvYy54bWysVMtu2zAQvBfoPxC815IVP1LBcpA6cVEg&#10;fQBpP4AiKYsoxWVJ2lL69V1StmOk7aWoDgRXuxrOziy1uhk6TQ7SeQWmotNJTok0HIQyu4p++7p9&#10;c02JD8wIpsHIij5JT2/Wr1+telvKAlrQQjqCIMaXva1oG4Its8zzVnbMT8BKg8kGXMcChm6XCcd6&#10;RO90VuT5IuvBCeuAS+/x7d2YpOuE3zSSh89N42UguqLILaTVpbWOa7ZesXLnmG0VP9Jg/8CiY8rg&#10;oWeoOxYY2Tv1G1SnuAMPTZhw6DJoGsVl6gG7meYvunlsmZWpFxTH27NM/v/B8k+HR/vFkTC8gwEN&#10;TE14+wD8uycGNi0zO3nrHPStZAIPnkbJst768vhplNqXPoLU/UcQaDLbB0hAQ+O6qAr2SRAdDXg6&#10;iy6HQDi+vLpazhcLTHHMFdNiWcyTLRkrT59b58N7CR2Jm4o6dDXBs8ODD5EOK08l8TQPWomt0joF&#10;bldvtCMHhhOwTU/q4EWZNqSv6Gy5KOajBH/FyNPzJ4xOBZxlrbqKXp+LWBmFuzciTVpgSo975KxN&#10;JCjTlGIjI/Um3IudJI4JVGM+y09aXJQl9aPgo/RhqAeiYnkkFc2oQTyhHQ7GccfriZsW3E9Kehz1&#10;ivofe+YkJfqDQUvfTmezeDdSMJsvCwzcZaa+zDDDEaqigZJxuwnpPkX6Bm7R+kYlU56ZHAcGRzh5&#10;dbxu8Y5cxqnq+aew/gUAAP//AwBQSwMEFAAGAAgAAAAhADqATBfeAAAACAEAAA8AAABkcnMvZG93&#10;bnJldi54bWxMj8FOwzAQRO9I/IO1SNyo07RUURqnAqSKI2qBAzc33iYh9jqKnSb9e5YTHGdnNfOm&#10;2M3OigsOofWkYLlIQCBV3rRUK/h43z9kIELUZLT1hAquGGBX3t4UOjd+ogNejrEWHEIh1wqaGPtc&#10;ylA16HRY+B6JvbMfnI4sh1qaQU8c7qxMk2QjnW6JGxrd40uDVXccnYK35HX/VXXT1T8f2s5+12Mm&#10;P0el7u/mpy2IiHP8e4ZffEaHkplOfiQThFXAQyJf11kKgu3H1XID4qRgna1SkGUh/w8ofwAAAP//&#10;AwBQSwECLQAUAAYACAAAACEAtoM4kv4AAADhAQAAEwAAAAAAAAAAAAAAAAAAAAAAW0NvbnRlbnRf&#10;VHlwZXNdLnhtbFBLAQItABQABgAIAAAAIQA4/SH/1gAAAJQBAAALAAAAAAAAAAAAAAAAAC8BAABf&#10;cmVscy8ucmVsc1BLAQItABQABgAIAAAAIQBMr+hzLgIAAFwEAAAOAAAAAAAAAAAAAAAAAC4CAABk&#10;cnMvZTJvRG9jLnhtbFBLAQItABQABgAIAAAAIQA6gEwX3gAAAAgBAAAPAAAAAAAAAAAAAAAAAIgE&#10;AABkcnMvZG93bnJldi54bWxQSwUGAAAAAAQABADzAAAAkwUAAAAA&#10;" strokeweight="3.75pt">
                <v:textbox>
                  <w:txbxContent>
                    <w:p w14:paraId="42887553" w14:textId="1E838BD0" w:rsidR="00BE6BE0" w:rsidRDefault="006A76B9" w:rsidP="00BE6BE0">
                      <w:r>
                        <w:t xml:space="preserve">Community </w:t>
                      </w:r>
                      <w:r w:rsidR="00616347">
                        <w:t>mental</w:t>
                      </w:r>
                      <w:r w:rsidR="00B4655C">
                        <w:t xml:space="preserve"> health services </w:t>
                      </w:r>
                      <w:r w:rsidR="00743203">
                        <w:t>offer</w:t>
                      </w:r>
                      <w:r w:rsidR="00D4720B">
                        <w:t xml:space="preserve"> support between </w:t>
                      </w:r>
                      <w:r w:rsidR="00156362">
                        <w:t xml:space="preserve">primary care and hospital </w:t>
                      </w:r>
                      <w:r w:rsidR="00121D96">
                        <w:t>psychiatry, helping people re</w:t>
                      </w:r>
                      <w:r w:rsidR="00616347">
                        <w:t>ceive treatment in the community</w:t>
                      </w:r>
                      <w:r w:rsidR="00B60A6D">
                        <w:t>.</w:t>
                      </w:r>
                    </w:p>
                    <w:p w14:paraId="7B69BC2F" w14:textId="7F2D7F4C" w:rsidR="00BE6BE0" w:rsidRDefault="004519E0" w:rsidP="00BE6BE0">
                      <w:r>
                        <w:rPr>
                          <w:noProof/>
                        </w:rPr>
                        <w:t xml:space="preserve"> </w:t>
                      </w:r>
                      <w:r w:rsidR="0075056B">
                        <w:rPr>
                          <w:noProof/>
                        </w:rPr>
                        <w:drawing>
                          <wp:inline distT="0" distB="0" distL="0" distR="0" wp14:anchorId="257404BA" wp14:editId="6FFF3A09">
                            <wp:extent cx="1398270" cy="1282296"/>
                            <wp:effectExtent l="0" t="0" r="0" b="0"/>
                            <wp:docPr id="165372156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721563" name="Picture 1653721563"/>
                                    <pic:cNvPicPr/>
                                  </pic:nvPicPr>
                                  <pic:blipFill>
                                    <a:blip r:embed="rId16">
                                      <a:extLst>
                                        <a:ext uri="{28A0092B-C50C-407E-A947-70E740481C1C}">
                                          <a14:useLocalDpi xmlns:a14="http://schemas.microsoft.com/office/drawing/2010/main" val="0"/>
                                        </a:ext>
                                      </a:extLst>
                                    </a:blip>
                                    <a:stretch>
                                      <a:fillRect/>
                                    </a:stretch>
                                  </pic:blipFill>
                                  <pic:spPr>
                                    <a:xfrm>
                                      <a:off x="0" y="0"/>
                                      <a:ext cx="1398270" cy="1282296"/>
                                    </a:xfrm>
                                    <a:prstGeom prst="rect">
                                      <a:avLst/>
                                    </a:prstGeom>
                                  </pic:spPr>
                                </pic:pic>
                              </a:graphicData>
                            </a:graphic>
                          </wp:inline>
                        </w:drawing>
                      </w:r>
                      <w:r w:rsidR="00135DB1">
                        <w:t>WHO (2008)</w:t>
                      </w:r>
                    </w:p>
                  </w:txbxContent>
                </v:textbox>
                <w10:wrap type="square" anchorx="margin"/>
              </v:shape>
            </w:pict>
          </mc:Fallback>
        </mc:AlternateContent>
      </w:r>
      <w:r w:rsidR="006D0707">
        <w:rPr>
          <w:noProof/>
        </w:rPr>
        <mc:AlternateContent>
          <mc:Choice Requires="wps">
            <w:drawing>
              <wp:anchor distT="45720" distB="45720" distL="114300" distR="114300" simplePos="0" relativeHeight="251669504" behindDoc="0" locked="0" layoutInCell="1" allowOverlap="1" wp14:anchorId="298766ED" wp14:editId="66AB2A55">
                <wp:simplePos x="0" y="0"/>
                <wp:positionH relativeFrom="page">
                  <wp:posOffset>3522182</wp:posOffset>
                </wp:positionH>
                <wp:positionV relativeFrom="paragraph">
                  <wp:posOffset>3175874</wp:posOffset>
                </wp:positionV>
                <wp:extent cx="3801745" cy="2533015"/>
                <wp:effectExtent l="19050" t="19050" r="27305" b="1968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1745" cy="2533015"/>
                        </a:xfrm>
                        <a:prstGeom prst="rect">
                          <a:avLst/>
                        </a:prstGeom>
                        <a:solidFill>
                          <a:srgbClr val="FFFFFF"/>
                        </a:solidFill>
                        <a:ln w="44450">
                          <a:solidFill>
                            <a:srgbClr val="000000"/>
                          </a:solidFill>
                          <a:miter lim="800000"/>
                          <a:headEnd/>
                          <a:tailEnd/>
                        </a:ln>
                        <a:effectLst>
                          <a:softEdge rad="25400"/>
                        </a:effectLst>
                      </wps:spPr>
                      <wps:txbx>
                        <w:txbxContent>
                          <w:p w14:paraId="1ADE4B81" w14:textId="44770883" w:rsidR="00305A40" w:rsidRPr="00FD32B5" w:rsidRDefault="00D11347" w:rsidP="00BE6BE0">
                            <w:pPr>
                              <w:rPr>
                                <w:b/>
                                <w:bCs/>
                                <w:color w:val="385623" w:themeColor="accent6" w:themeShade="80"/>
                              </w:rPr>
                            </w:pPr>
                            <w:r>
                              <w:rPr>
                                <w:b/>
                                <w:bCs/>
                                <w:color w:val="385623" w:themeColor="accent6" w:themeShade="80"/>
                              </w:rPr>
                              <w:t xml:space="preserve">History of mental health </w:t>
                            </w:r>
                            <w:r w:rsidR="000F7ED2">
                              <w:rPr>
                                <w:b/>
                                <w:bCs/>
                                <w:color w:val="385623" w:themeColor="accent6" w:themeShade="80"/>
                              </w:rPr>
                              <w:t>services. Mental</w:t>
                            </w:r>
                            <w:r>
                              <w:rPr>
                                <w:b/>
                                <w:bCs/>
                                <w:color w:val="385623" w:themeColor="accent6" w:themeShade="80"/>
                              </w:rPr>
                              <w:t xml:space="preserve"> health services </w:t>
                            </w:r>
                            <w:r w:rsidR="00701C93">
                              <w:rPr>
                                <w:b/>
                                <w:bCs/>
                                <w:color w:val="385623" w:themeColor="accent6" w:themeShade="80"/>
                              </w:rPr>
                              <w:t xml:space="preserve">in the </w:t>
                            </w:r>
                            <w:r w:rsidR="00B36D6A">
                              <w:rPr>
                                <w:b/>
                                <w:bCs/>
                                <w:color w:val="385623" w:themeColor="accent6" w:themeShade="80"/>
                              </w:rPr>
                              <w:t>UK</w:t>
                            </w:r>
                            <w:r w:rsidR="00082807">
                              <w:rPr>
                                <w:b/>
                                <w:bCs/>
                                <w:color w:val="385623" w:themeColor="accent6" w:themeShade="80"/>
                              </w:rPr>
                              <w:t xml:space="preserve"> relied on </w:t>
                            </w:r>
                            <w:r w:rsidR="005043D9">
                              <w:rPr>
                                <w:b/>
                                <w:bCs/>
                                <w:color w:val="385623" w:themeColor="accent6" w:themeShade="80"/>
                              </w:rPr>
                              <w:t>mainly</w:t>
                            </w:r>
                            <w:r w:rsidR="00082807">
                              <w:rPr>
                                <w:b/>
                                <w:bCs/>
                                <w:color w:val="385623" w:themeColor="accent6" w:themeShade="80"/>
                              </w:rPr>
                              <w:t xml:space="preserve"> on asylu</w:t>
                            </w:r>
                            <w:r w:rsidR="00A6158A">
                              <w:rPr>
                                <w:b/>
                                <w:bCs/>
                                <w:color w:val="385623" w:themeColor="accent6" w:themeShade="80"/>
                              </w:rPr>
                              <w:t xml:space="preserve">ms. Following the Mental </w:t>
                            </w:r>
                            <w:r w:rsidR="005043D9">
                              <w:rPr>
                                <w:b/>
                                <w:bCs/>
                                <w:color w:val="385623" w:themeColor="accent6" w:themeShade="80"/>
                              </w:rPr>
                              <w:t>Health Act</w:t>
                            </w:r>
                            <w:r w:rsidR="0042083E">
                              <w:rPr>
                                <w:b/>
                                <w:bCs/>
                                <w:color w:val="385623" w:themeColor="accent6" w:themeShade="80"/>
                              </w:rPr>
                              <w:t xml:space="preserve"> 1959, policy </w:t>
                            </w:r>
                            <w:r w:rsidR="00152234">
                              <w:rPr>
                                <w:b/>
                                <w:bCs/>
                                <w:color w:val="385623" w:themeColor="accent6" w:themeShade="80"/>
                              </w:rPr>
                              <w:t xml:space="preserve">moved towards </w:t>
                            </w:r>
                            <w:r w:rsidR="005043D9">
                              <w:rPr>
                                <w:b/>
                                <w:bCs/>
                                <w:color w:val="385623" w:themeColor="accent6" w:themeShade="80"/>
                              </w:rPr>
                              <w:t>community-based</w:t>
                            </w:r>
                            <w:r w:rsidR="00152234">
                              <w:rPr>
                                <w:b/>
                                <w:bCs/>
                                <w:color w:val="385623" w:themeColor="accent6" w:themeShade="80"/>
                              </w:rPr>
                              <w:t xml:space="preserve"> care</w:t>
                            </w:r>
                            <w:r w:rsidR="001638DA">
                              <w:rPr>
                                <w:b/>
                                <w:bCs/>
                                <w:color w:val="385623" w:themeColor="accent6" w:themeShade="80"/>
                              </w:rPr>
                              <w:t xml:space="preserve">, leading to the closure of many </w:t>
                            </w:r>
                            <w:r w:rsidR="00613E37">
                              <w:rPr>
                                <w:b/>
                                <w:bCs/>
                                <w:color w:val="385623" w:themeColor="accent6" w:themeShade="80"/>
                              </w:rPr>
                              <w:t xml:space="preserve">psychiatric </w:t>
                            </w:r>
                            <w:r w:rsidR="005043D9">
                              <w:rPr>
                                <w:b/>
                                <w:bCs/>
                                <w:color w:val="385623" w:themeColor="accent6" w:themeShade="80"/>
                              </w:rPr>
                              <w:t>institutions</w:t>
                            </w:r>
                            <w:r w:rsidR="00613E37">
                              <w:rPr>
                                <w:b/>
                                <w:bCs/>
                                <w:color w:val="385623" w:themeColor="accent6" w:themeShade="80"/>
                              </w:rPr>
                              <w:t xml:space="preserve"> and the </w:t>
                            </w:r>
                            <w:r w:rsidR="007E2D06">
                              <w:rPr>
                                <w:b/>
                                <w:bCs/>
                                <w:color w:val="385623" w:themeColor="accent6" w:themeShade="80"/>
                              </w:rPr>
                              <w:t>development of modern community mental health servi</w:t>
                            </w:r>
                            <w:r w:rsidR="00E8509F">
                              <w:rPr>
                                <w:b/>
                                <w:bCs/>
                                <w:color w:val="385623" w:themeColor="accent6" w:themeShade="80"/>
                              </w:rPr>
                              <w:t>ces (</w:t>
                            </w:r>
                            <w:proofErr w:type="spellStart"/>
                            <w:proofErr w:type="gramStart"/>
                            <w:r w:rsidR="00E8509F">
                              <w:rPr>
                                <w:b/>
                                <w:bCs/>
                                <w:color w:val="385623" w:themeColor="accent6" w:themeShade="80"/>
                              </w:rPr>
                              <w:t>NICE,n.d</w:t>
                            </w:r>
                            <w:proofErr w:type="spellEnd"/>
                            <w:r w:rsidR="00E8509F">
                              <w:rPr>
                                <w:b/>
                                <w:bCs/>
                                <w:color w:val="385623" w:themeColor="accent6" w:themeShade="80"/>
                              </w:rPr>
                              <w:t>.</w:t>
                            </w:r>
                            <w:proofErr w:type="gramEnd"/>
                            <w:r w:rsidR="00E8509F">
                              <w:rPr>
                                <w:b/>
                                <w:bCs/>
                                <w:color w:val="385623" w:themeColor="accent6" w:themeShade="80"/>
                              </w:rPr>
                              <w:t>)</w:t>
                            </w:r>
                            <w:r w:rsidR="00B2189D">
                              <w:rPr>
                                <w:b/>
                                <w:bCs/>
                                <w:color w:val="385623" w:themeColor="accent6" w:themeShade="80"/>
                              </w:rPr>
                              <w:t xml:space="preserve">  </w:t>
                            </w:r>
                            <w:r w:rsidR="00EF6369">
                              <w:rPr>
                                <w:b/>
                                <w:bCs/>
                                <w:color w:val="385623" w:themeColor="accent6" w:themeShade="80"/>
                              </w:rPr>
                              <w:t xml:space="preserve">The shift </w:t>
                            </w:r>
                            <w:r w:rsidR="00262AC9">
                              <w:rPr>
                                <w:b/>
                                <w:bCs/>
                                <w:color w:val="385623" w:themeColor="accent6" w:themeShade="80"/>
                              </w:rPr>
                              <w:t xml:space="preserve">towards </w:t>
                            </w:r>
                            <w:r w:rsidR="00774AA5">
                              <w:rPr>
                                <w:b/>
                                <w:bCs/>
                                <w:color w:val="385623" w:themeColor="accent6" w:themeShade="80"/>
                              </w:rPr>
                              <w:t>community</w:t>
                            </w:r>
                            <w:r w:rsidR="00262AC9">
                              <w:rPr>
                                <w:b/>
                                <w:bCs/>
                                <w:color w:val="385623" w:themeColor="accent6" w:themeShade="80"/>
                              </w:rPr>
                              <w:t xml:space="preserve"> </w:t>
                            </w:r>
                            <w:r w:rsidR="00193325">
                              <w:rPr>
                                <w:b/>
                                <w:bCs/>
                                <w:color w:val="385623" w:themeColor="accent6" w:themeShade="80"/>
                              </w:rPr>
                              <w:t>care continued</w:t>
                            </w:r>
                            <w:r w:rsidR="00262AC9">
                              <w:rPr>
                                <w:b/>
                                <w:bCs/>
                                <w:color w:val="385623" w:themeColor="accent6" w:themeShade="80"/>
                              </w:rPr>
                              <w:t xml:space="preserve"> </w:t>
                            </w:r>
                            <w:r w:rsidR="0066575B">
                              <w:rPr>
                                <w:b/>
                                <w:bCs/>
                                <w:color w:val="385623" w:themeColor="accent6" w:themeShade="80"/>
                              </w:rPr>
                              <w:t>through later policies</w:t>
                            </w:r>
                            <w:r w:rsidR="00AA0BC2">
                              <w:rPr>
                                <w:b/>
                                <w:bCs/>
                                <w:color w:val="385623" w:themeColor="accent6" w:themeShade="80"/>
                              </w:rPr>
                              <w:t>,</w:t>
                            </w:r>
                            <w:r w:rsidR="0066575B">
                              <w:rPr>
                                <w:b/>
                                <w:bCs/>
                                <w:color w:val="385623" w:themeColor="accent6" w:themeShade="80"/>
                              </w:rPr>
                              <w:t xml:space="preserve"> </w:t>
                            </w:r>
                            <w:r w:rsidR="00B13141">
                              <w:rPr>
                                <w:b/>
                                <w:bCs/>
                                <w:color w:val="385623" w:themeColor="accent6" w:themeShade="80"/>
                              </w:rPr>
                              <w:t xml:space="preserve">including the </w:t>
                            </w:r>
                            <w:r w:rsidR="00215EB0">
                              <w:rPr>
                                <w:b/>
                                <w:bCs/>
                                <w:color w:val="385623" w:themeColor="accent6" w:themeShade="80"/>
                              </w:rPr>
                              <w:t>(C</w:t>
                            </w:r>
                            <w:r w:rsidR="00226CBA">
                              <w:rPr>
                                <w:b/>
                                <w:bCs/>
                                <w:color w:val="385623" w:themeColor="accent6" w:themeShade="80"/>
                              </w:rPr>
                              <w:t>P</w:t>
                            </w:r>
                            <w:r w:rsidR="00215EB0">
                              <w:rPr>
                                <w:b/>
                                <w:bCs/>
                                <w:color w:val="385623" w:themeColor="accent6" w:themeShade="80"/>
                              </w:rPr>
                              <w:t xml:space="preserve">A) and </w:t>
                            </w:r>
                            <w:r w:rsidR="00AA0BC2">
                              <w:rPr>
                                <w:b/>
                                <w:bCs/>
                                <w:color w:val="385623" w:themeColor="accent6" w:themeShade="80"/>
                              </w:rPr>
                              <w:t>(CMHTs)</w:t>
                            </w:r>
                            <w:r w:rsidR="00B2189D">
                              <w:rPr>
                                <w:b/>
                                <w:bCs/>
                                <w:color w:val="385623" w:themeColor="accent6" w:themeShade="80"/>
                              </w:rPr>
                              <w:t xml:space="preserve">                                     </w:t>
                            </w:r>
                          </w:p>
                          <w:p w14:paraId="2F2C6041" w14:textId="2D982F71" w:rsidR="00BE6BE0" w:rsidRDefault="00027DED" w:rsidP="00BE6BE0">
                            <w:r>
                              <w:rPr>
                                <w:noProof/>
                              </w:rPr>
                              <w:drawing>
                                <wp:inline distT="0" distB="0" distL="0" distR="0" wp14:anchorId="6C123611" wp14:editId="62E28EBE">
                                  <wp:extent cx="1529698" cy="772160"/>
                                  <wp:effectExtent l="0" t="0" r="0" b="8890"/>
                                  <wp:docPr id="200314697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146977" name="Picture 2003146977"/>
                                          <pic:cNvPicPr/>
                                        </pic:nvPicPr>
                                        <pic:blipFill>
                                          <a:blip r:embed="rId17">
                                            <a:extLst>
                                              <a:ext uri="{28A0092B-C50C-407E-A947-70E740481C1C}">
                                                <a14:useLocalDpi xmlns:a14="http://schemas.microsoft.com/office/drawing/2010/main" val="0"/>
                                              </a:ext>
                                            </a:extLst>
                                          </a:blip>
                                          <a:stretch>
                                            <a:fillRect/>
                                          </a:stretch>
                                        </pic:blipFill>
                                        <pic:spPr>
                                          <a:xfrm>
                                            <a:off x="0" y="0"/>
                                            <a:ext cx="1697563" cy="85689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9" type="#_x0000_t202" style="position:absolute;margin-left:277.35pt;margin-top:250.05pt;width:299.35pt;height:199.4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CeuMAIAAFwEAAAOAAAAZHJzL2Uyb0RvYy54bWysVNuOmzAQfa/Uf7D83gAJ6aYoZLXNbqpK&#10;24u07QcY24BV46G2E0i/fscmm01vL1V5sDx4OD5zzgzr67HT5CCtU2BKms1SSqThIJRpSvr1y+7V&#10;ihLnmRFMg5ElPUpHrzcvX6yHvpBzaEELaQmCGFcMfUlb7/siSRxvZcfcDHpp8LAG2zGPoW0SYdmA&#10;6J1O5mn6OhnAit4Cl87h29vpkG4ifl1L7j/VtZOe6JIiNx9XG9cqrMlmzYrGsr5V/ESD/QOLjimD&#10;l56hbplnZG/Vb1Cd4hYc1H7GoUugrhWXsQasJkt/qeahZb2MtaA4rj/L5P4fLP94eOg/W+LHtzCi&#10;gbEI198D/+aIgW3LTCNvrIWhlUzgxVmQLBl6V5w+DVK7wgWQavgAAk1mew8RaKxtF1TBOgmiowHH&#10;s+hy9ITjy8Uqza7yJSUcz+bLxSLNlvEOVjx93lvn30noSNiU1KKrEZ4d7p0PdFjxlBJuc6CV2Cmt&#10;Y2CbaqstOTDsgF18Tug/pWlDhpLmeb5MJwn+ipHG508YnfLYy1p1JV2dk1gRhLszInaaZ0pPe+Ss&#10;TSAoY5diIRP12t+JRhLLRFAjT2OLYvJFWlQ/CD5J78dqJArTF4FUMKMCcUQ7LEztjuOJmxbsD0oG&#10;bPWSuu97ZiUl+r1BS99keR5mIwb58mqOgb08qS5PmOEIVVJPybTd+jhPgb6BG7S+VtGUZyanhsEW&#10;jl6dxi3MyGUcs55/CptHAAAA//8DAFBLAwQUAAYACAAAACEArnCSy+IAAAAMAQAADwAAAGRycy9k&#10;b3ducmV2LnhtbEyPwUrDQBCG74LvsIzgze5GG21jNkUEQZQipi29TrNjEszOptltG9/e7UlvM8zH&#10;P9+fL0bbiSMNvnWsIZkoEMSVMy3XGtarl5sZCB+QDXaOScMPeVgUlxc5Zsad+JOOZahFDGGfoYYm&#10;hD6T0lcNWfQT1xPH25cbLIa4DrU0A55iuO3krVL30mLL8UODPT03VH2XB6uhdB/bnpert3G/fHf7&#10;Zr1JXzHR+vpqfHoEEWgMfzCc9aM6FNFp5w5svOg0pOn0IaJxUCoBcSaS9G4KYqdhNp8rkEUu/5co&#10;fgEAAP//AwBQSwECLQAUAAYACAAAACEAtoM4kv4AAADhAQAAEwAAAAAAAAAAAAAAAAAAAAAAW0Nv&#10;bnRlbnRfVHlwZXNdLnhtbFBLAQItABQABgAIAAAAIQA4/SH/1gAAAJQBAAALAAAAAAAAAAAAAAAA&#10;AC8BAABfcmVscy8ucmVsc1BLAQItABQABgAIAAAAIQDPICeuMAIAAFwEAAAOAAAAAAAAAAAAAAAA&#10;AC4CAABkcnMvZTJvRG9jLnhtbFBLAQItABQABgAIAAAAIQCucJLL4gAAAAwBAAAPAAAAAAAAAAAA&#10;AAAAAIoEAABkcnMvZG93bnJldi54bWxQSwUGAAAAAAQABADzAAAAmQUAAAAA&#10;" strokeweight="3.5pt">
                <v:textbox>
                  <w:txbxContent>
                    <w:p w14:paraId="1ADE4B81" w14:textId="44770883" w:rsidR="00305A40" w:rsidRPr="00FD32B5" w:rsidRDefault="00D11347" w:rsidP="00BE6BE0">
                      <w:pPr>
                        <w:rPr>
                          <w:b/>
                          <w:bCs/>
                          <w:color w:val="385623" w:themeColor="accent6" w:themeShade="80"/>
                        </w:rPr>
                      </w:pPr>
                      <w:r>
                        <w:rPr>
                          <w:b/>
                          <w:bCs/>
                          <w:color w:val="385623" w:themeColor="accent6" w:themeShade="80"/>
                        </w:rPr>
                        <w:t xml:space="preserve">History of mental health </w:t>
                      </w:r>
                      <w:r w:rsidR="000F7ED2">
                        <w:rPr>
                          <w:b/>
                          <w:bCs/>
                          <w:color w:val="385623" w:themeColor="accent6" w:themeShade="80"/>
                        </w:rPr>
                        <w:t>services. Mental</w:t>
                      </w:r>
                      <w:r>
                        <w:rPr>
                          <w:b/>
                          <w:bCs/>
                          <w:color w:val="385623" w:themeColor="accent6" w:themeShade="80"/>
                        </w:rPr>
                        <w:t xml:space="preserve"> health services </w:t>
                      </w:r>
                      <w:r w:rsidR="00701C93">
                        <w:rPr>
                          <w:b/>
                          <w:bCs/>
                          <w:color w:val="385623" w:themeColor="accent6" w:themeShade="80"/>
                        </w:rPr>
                        <w:t xml:space="preserve">in the </w:t>
                      </w:r>
                      <w:r w:rsidR="00B36D6A">
                        <w:rPr>
                          <w:b/>
                          <w:bCs/>
                          <w:color w:val="385623" w:themeColor="accent6" w:themeShade="80"/>
                        </w:rPr>
                        <w:t>UK</w:t>
                      </w:r>
                      <w:r w:rsidR="00082807">
                        <w:rPr>
                          <w:b/>
                          <w:bCs/>
                          <w:color w:val="385623" w:themeColor="accent6" w:themeShade="80"/>
                        </w:rPr>
                        <w:t xml:space="preserve"> relied on </w:t>
                      </w:r>
                      <w:r w:rsidR="005043D9">
                        <w:rPr>
                          <w:b/>
                          <w:bCs/>
                          <w:color w:val="385623" w:themeColor="accent6" w:themeShade="80"/>
                        </w:rPr>
                        <w:t>mainly</w:t>
                      </w:r>
                      <w:r w:rsidR="00082807">
                        <w:rPr>
                          <w:b/>
                          <w:bCs/>
                          <w:color w:val="385623" w:themeColor="accent6" w:themeShade="80"/>
                        </w:rPr>
                        <w:t xml:space="preserve"> on asylu</w:t>
                      </w:r>
                      <w:r w:rsidR="00A6158A">
                        <w:rPr>
                          <w:b/>
                          <w:bCs/>
                          <w:color w:val="385623" w:themeColor="accent6" w:themeShade="80"/>
                        </w:rPr>
                        <w:t xml:space="preserve">ms. Following the Mental </w:t>
                      </w:r>
                      <w:r w:rsidR="005043D9">
                        <w:rPr>
                          <w:b/>
                          <w:bCs/>
                          <w:color w:val="385623" w:themeColor="accent6" w:themeShade="80"/>
                        </w:rPr>
                        <w:t>Health Act</w:t>
                      </w:r>
                      <w:r w:rsidR="0042083E">
                        <w:rPr>
                          <w:b/>
                          <w:bCs/>
                          <w:color w:val="385623" w:themeColor="accent6" w:themeShade="80"/>
                        </w:rPr>
                        <w:t xml:space="preserve"> 1959, policy </w:t>
                      </w:r>
                      <w:r w:rsidR="00152234">
                        <w:rPr>
                          <w:b/>
                          <w:bCs/>
                          <w:color w:val="385623" w:themeColor="accent6" w:themeShade="80"/>
                        </w:rPr>
                        <w:t xml:space="preserve">moved towards </w:t>
                      </w:r>
                      <w:r w:rsidR="005043D9">
                        <w:rPr>
                          <w:b/>
                          <w:bCs/>
                          <w:color w:val="385623" w:themeColor="accent6" w:themeShade="80"/>
                        </w:rPr>
                        <w:t>community-based</w:t>
                      </w:r>
                      <w:r w:rsidR="00152234">
                        <w:rPr>
                          <w:b/>
                          <w:bCs/>
                          <w:color w:val="385623" w:themeColor="accent6" w:themeShade="80"/>
                        </w:rPr>
                        <w:t xml:space="preserve"> care</w:t>
                      </w:r>
                      <w:r w:rsidR="001638DA">
                        <w:rPr>
                          <w:b/>
                          <w:bCs/>
                          <w:color w:val="385623" w:themeColor="accent6" w:themeShade="80"/>
                        </w:rPr>
                        <w:t xml:space="preserve">, leading to the closure of many </w:t>
                      </w:r>
                      <w:r w:rsidR="00613E37">
                        <w:rPr>
                          <w:b/>
                          <w:bCs/>
                          <w:color w:val="385623" w:themeColor="accent6" w:themeShade="80"/>
                        </w:rPr>
                        <w:t xml:space="preserve">psychiatric </w:t>
                      </w:r>
                      <w:r w:rsidR="005043D9">
                        <w:rPr>
                          <w:b/>
                          <w:bCs/>
                          <w:color w:val="385623" w:themeColor="accent6" w:themeShade="80"/>
                        </w:rPr>
                        <w:t>institutions</w:t>
                      </w:r>
                      <w:r w:rsidR="00613E37">
                        <w:rPr>
                          <w:b/>
                          <w:bCs/>
                          <w:color w:val="385623" w:themeColor="accent6" w:themeShade="80"/>
                        </w:rPr>
                        <w:t xml:space="preserve"> and the </w:t>
                      </w:r>
                      <w:r w:rsidR="007E2D06">
                        <w:rPr>
                          <w:b/>
                          <w:bCs/>
                          <w:color w:val="385623" w:themeColor="accent6" w:themeShade="80"/>
                        </w:rPr>
                        <w:t>development of modern community mental health servi</w:t>
                      </w:r>
                      <w:r w:rsidR="00E8509F">
                        <w:rPr>
                          <w:b/>
                          <w:bCs/>
                          <w:color w:val="385623" w:themeColor="accent6" w:themeShade="80"/>
                        </w:rPr>
                        <w:t>ces (</w:t>
                      </w:r>
                      <w:proofErr w:type="spellStart"/>
                      <w:proofErr w:type="gramStart"/>
                      <w:r w:rsidR="00E8509F">
                        <w:rPr>
                          <w:b/>
                          <w:bCs/>
                          <w:color w:val="385623" w:themeColor="accent6" w:themeShade="80"/>
                        </w:rPr>
                        <w:t>NICE,n.d</w:t>
                      </w:r>
                      <w:proofErr w:type="spellEnd"/>
                      <w:r w:rsidR="00E8509F">
                        <w:rPr>
                          <w:b/>
                          <w:bCs/>
                          <w:color w:val="385623" w:themeColor="accent6" w:themeShade="80"/>
                        </w:rPr>
                        <w:t>.</w:t>
                      </w:r>
                      <w:proofErr w:type="gramEnd"/>
                      <w:r w:rsidR="00E8509F">
                        <w:rPr>
                          <w:b/>
                          <w:bCs/>
                          <w:color w:val="385623" w:themeColor="accent6" w:themeShade="80"/>
                        </w:rPr>
                        <w:t>)</w:t>
                      </w:r>
                      <w:r w:rsidR="00B2189D">
                        <w:rPr>
                          <w:b/>
                          <w:bCs/>
                          <w:color w:val="385623" w:themeColor="accent6" w:themeShade="80"/>
                        </w:rPr>
                        <w:t xml:space="preserve">  </w:t>
                      </w:r>
                      <w:r w:rsidR="00EF6369">
                        <w:rPr>
                          <w:b/>
                          <w:bCs/>
                          <w:color w:val="385623" w:themeColor="accent6" w:themeShade="80"/>
                        </w:rPr>
                        <w:t xml:space="preserve">The shift </w:t>
                      </w:r>
                      <w:r w:rsidR="00262AC9">
                        <w:rPr>
                          <w:b/>
                          <w:bCs/>
                          <w:color w:val="385623" w:themeColor="accent6" w:themeShade="80"/>
                        </w:rPr>
                        <w:t xml:space="preserve">towards </w:t>
                      </w:r>
                      <w:r w:rsidR="00774AA5">
                        <w:rPr>
                          <w:b/>
                          <w:bCs/>
                          <w:color w:val="385623" w:themeColor="accent6" w:themeShade="80"/>
                        </w:rPr>
                        <w:t>community</w:t>
                      </w:r>
                      <w:r w:rsidR="00262AC9">
                        <w:rPr>
                          <w:b/>
                          <w:bCs/>
                          <w:color w:val="385623" w:themeColor="accent6" w:themeShade="80"/>
                        </w:rPr>
                        <w:t xml:space="preserve"> </w:t>
                      </w:r>
                      <w:r w:rsidR="00193325">
                        <w:rPr>
                          <w:b/>
                          <w:bCs/>
                          <w:color w:val="385623" w:themeColor="accent6" w:themeShade="80"/>
                        </w:rPr>
                        <w:t>care continued</w:t>
                      </w:r>
                      <w:r w:rsidR="00262AC9">
                        <w:rPr>
                          <w:b/>
                          <w:bCs/>
                          <w:color w:val="385623" w:themeColor="accent6" w:themeShade="80"/>
                        </w:rPr>
                        <w:t xml:space="preserve"> </w:t>
                      </w:r>
                      <w:r w:rsidR="0066575B">
                        <w:rPr>
                          <w:b/>
                          <w:bCs/>
                          <w:color w:val="385623" w:themeColor="accent6" w:themeShade="80"/>
                        </w:rPr>
                        <w:t>through later policies</w:t>
                      </w:r>
                      <w:r w:rsidR="00AA0BC2">
                        <w:rPr>
                          <w:b/>
                          <w:bCs/>
                          <w:color w:val="385623" w:themeColor="accent6" w:themeShade="80"/>
                        </w:rPr>
                        <w:t>,</w:t>
                      </w:r>
                      <w:r w:rsidR="0066575B">
                        <w:rPr>
                          <w:b/>
                          <w:bCs/>
                          <w:color w:val="385623" w:themeColor="accent6" w:themeShade="80"/>
                        </w:rPr>
                        <w:t xml:space="preserve"> </w:t>
                      </w:r>
                      <w:r w:rsidR="00B13141">
                        <w:rPr>
                          <w:b/>
                          <w:bCs/>
                          <w:color w:val="385623" w:themeColor="accent6" w:themeShade="80"/>
                        </w:rPr>
                        <w:t xml:space="preserve">including the </w:t>
                      </w:r>
                      <w:r w:rsidR="00215EB0">
                        <w:rPr>
                          <w:b/>
                          <w:bCs/>
                          <w:color w:val="385623" w:themeColor="accent6" w:themeShade="80"/>
                        </w:rPr>
                        <w:t>(C</w:t>
                      </w:r>
                      <w:r w:rsidR="00226CBA">
                        <w:rPr>
                          <w:b/>
                          <w:bCs/>
                          <w:color w:val="385623" w:themeColor="accent6" w:themeShade="80"/>
                        </w:rPr>
                        <w:t>P</w:t>
                      </w:r>
                      <w:r w:rsidR="00215EB0">
                        <w:rPr>
                          <w:b/>
                          <w:bCs/>
                          <w:color w:val="385623" w:themeColor="accent6" w:themeShade="80"/>
                        </w:rPr>
                        <w:t xml:space="preserve">A) and </w:t>
                      </w:r>
                      <w:r w:rsidR="00AA0BC2">
                        <w:rPr>
                          <w:b/>
                          <w:bCs/>
                          <w:color w:val="385623" w:themeColor="accent6" w:themeShade="80"/>
                        </w:rPr>
                        <w:t>(CMHTs)</w:t>
                      </w:r>
                      <w:r w:rsidR="00B2189D">
                        <w:rPr>
                          <w:b/>
                          <w:bCs/>
                          <w:color w:val="385623" w:themeColor="accent6" w:themeShade="80"/>
                        </w:rPr>
                        <w:t xml:space="preserve">                                     </w:t>
                      </w:r>
                    </w:p>
                    <w:p w14:paraId="2F2C6041" w14:textId="2D982F71" w:rsidR="00BE6BE0" w:rsidRDefault="00027DED" w:rsidP="00BE6BE0">
                      <w:r>
                        <w:rPr>
                          <w:noProof/>
                        </w:rPr>
                        <w:drawing>
                          <wp:inline distT="0" distB="0" distL="0" distR="0" wp14:anchorId="6C123611" wp14:editId="62E28EBE">
                            <wp:extent cx="1529698" cy="772160"/>
                            <wp:effectExtent l="0" t="0" r="0" b="8890"/>
                            <wp:docPr id="200314697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146977" name="Picture 2003146977"/>
                                    <pic:cNvPicPr/>
                                  </pic:nvPicPr>
                                  <pic:blipFill>
                                    <a:blip r:embed="rId17">
                                      <a:extLst>
                                        <a:ext uri="{28A0092B-C50C-407E-A947-70E740481C1C}">
                                          <a14:useLocalDpi xmlns:a14="http://schemas.microsoft.com/office/drawing/2010/main" val="0"/>
                                        </a:ext>
                                      </a:extLst>
                                    </a:blip>
                                    <a:stretch>
                                      <a:fillRect/>
                                    </a:stretch>
                                  </pic:blipFill>
                                  <pic:spPr>
                                    <a:xfrm>
                                      <a:off x="0" y="0"/>
                                      <a:ext cx="1697563" cy="856895"/>
                                    </a:xfrm>
                                    <a:prstGeom prst="rect">
                                      <a:avLst/>
                                    </a:prstGeom>
                                  </pic:spPr>
                                </pic:pic>
                              </a:graphicData>
                            </a:graphic>
                          </wp:inline>
                        </w:drawing>
                      </w:r>
                    </w:p>
                  </w:txbxContent>
                </v:textbox>
                <w10:wrap type="square" anchorx="page"/>
              </v:shape>
            </w:pict>
          </mc:Fallback>
        </mc:AlternateContent>
      </w:r>
      <w:r w:rsidR="00EE4035">
        <w:rPr>
          <w:noProof/>
        </w:rPr>
        <mc:AlternateContent>
          <mc:Choice Requires="wps">
            <w:drawing>
              <wp:anchor distT="45720" distB="45720" distL="114300" distR="114300" simplePos="0" relativeHeight="251665408" behindDoc="0" locked="0" layoutInCell="1" allowOverlap="1" wp14:anchorId="21A64788" wp14:editId="4D0ED01B">
                <wp:simplePos x="0" y="0"/>
                <wp:positionH relativeFrom="margin">
                  <wp:posOffset>6139306</wp:posOffset>
                </wp:positionH>
                <wp:positionV relativeFrom="paragraph">
                  <wp:posOffset>905151</wp:posOffset>
                </wp:positionV>
                <wp:extent cx="3611245" cy="2488565"/>
                <wp:effectExtent l="19050" t="19050" r="27305" b="2603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1245" cy="2488565"/>
                        </a:xfrm>
                        <a:prstGeom prst="rect">
                          <a:avLst/>
                        </a:prstGeom>
                        <a:solidFill>
                          <a:srgbClr val="FFFFFF"/>
                        </a:solidFill>
                        <a:ln w="44450">
                          <a:solidFill>
                            <a:srgbClr val="000000"/>
                          </a:solidFill>
                          <a:miter lim="800000"/>
                          <a:headEnd/>
                          <a:tailEnd/>
                        </a:ln>
                        <a:effectLst>
                          <a:softEdge rad="25400"/>
                        </a:effectLst>
                      </wps:spPr>
                      <wps:txbx>
                        <w:txbxContent>
                          <w:p w14:paraId="1F402422" w14:textId="6D1C84E0" w:rsidR="00292662" w:rsidRDefault="00834280" w:rsidP="00BE6BE0">
                            <w:pPr>
                              <w:rPr>
                                <w:b/>
                                <w:bCs/>
                                <w:color w:val="385623" w:themeColor="accent6" w:themeShade="80"/>
                              </w:rPr>
                            </w:pPr>
                            <w:r>
                              <w:rPr>
                                <w:b/>
                                <w:bCs/>
                                <w:color w:val="385623" w:themeColor="accent6" w:themeShade="80"/>
                              </w:rPr>
                              <w:t>Role of community mental health service</w:t>
                            </w:r>
                            <w:r w:rsidR="00292662">
                              <w:rPr>
                                <w:b/>
                                <w:bCs/>
                                <w:color w:val="385623" w:themeColor="accent6" w:themeShade="80"/>
                              </w:rPr>
                              <w:t>s</w:t>
                            </w:r>
                          </w:p>
                          <w:p w14:paraId="485FEDA8" w14:textId="64052CAC" w:rsidR="00AD7C04" w:rsidRDefault="00DA6F22" w:rsidP="00BE6BE0">
                            <w:pPr>
                              <w:rPr>
                                <w:b/>
                                <w:bCs/>
                                <w:color w:val="385623" w:themeColor="accent6" w:themeShade="80"/>
                              </w:rPr>
                            </w:pPr>
                            <w:r>
                              <w:rPr>
                                <w:b/>
                                <w:bCs/>
                                <w:color w:val="385623" w:themeColor="accent6" w:themeShade="80"/>
                              </w:rPr>
                              <w:t xml:space="preserve">The key roles of </w:t>
                            </w:r>
                            <w:r w:rsidR="00FE3272">
                              <w:rPr>
                                <w:b/>
                                <w:bCs/>
                                <w:color w:val="385623" w:themeColor="accent6" w:themeShade="80"/>
                              </w:rPr>
                              <w:t xml:space="preserve">the community mental health service </w:t>
                            </w:r>
                            <w:proofErr w:type="gramStart"/>
                            <w:r w:rsidR="003D51FE">
                              <w:rPr>
                                <w:b/>
                                <w:bCs/>
                                <w:color w:val="385623" w:themeColor="accent6" w:themeShade="80"/>
                              </w:rPr>
                              <w:t>include</w:t>
                            </w:r>
                            <w:r w:rsidR="00E44A66">
                              <w:rPr>
                                <w:b/>
                                <w:bCs/>
                                <w:color w:val="385623" w:themeColor="accent6" w:themeShade="80"/>
                              </w:rPr>
                              <w:t>:</w:t>
                            </w:r>
                            <w:proofErr w:type="gramEnd"/>
                            <w:r w:rsidR="00292662">
                              <w:rPr>
                                <w:b/>
                                <w:bCs/>
                                <w:color w:val="385623" w:themeColor="accent6" w:themeShade="80"/>
                              </w:rPr>
                              <w:t xml:space="preserve"> </w:t>
                            </w:r>
                            <w:r w:rsidR="0072054E">
                              <w:rPr>
                                <w:b/>
                                <w:bCs/>
                                <w:color w:val="385623" w:themeColor="accent6" w:themeShade="80"/>
                              </w:rPr>
                              <w:t>A</w:t>
                            </w:r>
                            <w:r w:rsidR="003D51FE">
                              <w:rPr>
                                <w:b/>
                                <w:bCs/>
                                <w:color w:val="385623" w:themeColor="accent6" w:themeShade="80"/>
                              </w:rPr>
                              <w:t>ssessment of mental health needs</w:t>
                            </w:r>
                            <w:r w:rsidR="0050301B">
                              <w:rPr>
                                <w:b/>
                                <w:bCs/>
                                <w:color w:val="385623" w:themeColor="accent6" w:themeShade="80"/>
                              </w:rPr>
                              <w:t>-</w:t>
                            </w:r>
                            <w:r w:rsidR="000F1D43">
                              <w:rPr>
                                <w:b/>
                                <w:bCs/>
                                <w:color w:val="385623" w:themeColor="accent6" w:themeShade="80"/>
                              </w:rPr>
                              <w:t xml:space="preserve"> </w:t>
                            </w:r>
                            <w:r w:rsidR="00FB62D2">
                              <w:rPr>
                                <w:b/>
                                <w:bCs/>
                                <w:color w:val="385623" w:themeColor="accent6" w:themeShade="80"/>
                              </w:rPr>
                              <w:t xml:space="preserve">assessing mental health risk </w:t>
                            </w:r>
                            <w:r w:rsidR="00224266">
                              <w:rPr>
                                <w:b/>
                                <w:bCs/>
                                <w:color w:val="385623" w:themeColor="accent6" w:themeShade="80"/>
                              </w:rPr>
                              <w:t xml:space="preserve">factors and support </w:t>
                            </w:r>
                            <w:r w:rsidR="00F10F29">
                              <w:rPr>
                                <w:b/>
                                <w:bCs/>
                                <w:color w:val="385623" w:themeColor="accent6" w:themeShade="80"/>
                              </w:rPr>
                              <w:t>requirements. Crisis</w:t>
                            </w:r>
                            <w:r w:rsidR="00AA477A">
                              <w:rPr>
                                <w:b/>
                                <w:bCs/>
                                <w:color w:val="385623" w:themeColor="accent6" w:themeShade="80"/>
                              </w:rPr>
                              <w:t xml:space="preserve"> interventio</w:t>
                            </w:r>
                            <w:r w:rsidR="00090BC8">
                              <w:rPr>
                                <w:b/>
                                <w:bCs/>
                                <w:color w:val="385623" w:themeColor="accent6" w:themeShade="80"/>
                              </w:rPr>
                              <w:t>n</w:t>
                            </w:r>
                            <w:r w:rsidR="009956A7">
                              <w:rPr>
                                <w:b/>
                                <w:bCs/>
                                <w:color w:val="385623" w:themeColor="accent6" w:themeShade="80"/>
                              </w:rPr>
                              <w:t>-</w:t>
                            </w:r>
                            <w:r w:rsidR="001162F4">
                              <w:rPr>
                                <w:b/>
                                <w:bCs/>
                                <w:color w:val="385623" w:themeColor="accent6" w:themeShade="80"/>
                              </w:rPr>
                              <w:t xml:space="preserve"> </w:t>
                            </w:r>
                            <w:r w:rsidR="00856F15">
                              <w:rPr>
                                <w:b/>
                                <w:bCs/>
                                <w:color w:val="385623" w:themeColor="accent6" w:themeShade="80"/>
                              </w:rPr>
                              <w:t>providing prompt</w:t>
                            </w:r>
                            <w:r w:rsidR="00F315F2">
                              <w:rPr>
                                <w:b/>
                                <w:bCs/>
                                <w:color w:val="385623" w:themeColor="accent6" w:themeShade="80"/>
                              </w:rPr>
                              <w:t xml:space="preserve"> </w:t>
                            </w:r>
                            <w:r w:rsidR="00886407">
                              <w:rPr>
                                <w:b/>
                                <w:bCs/>
                                <w:color w:val="385623" w:themeColor="accent6" w:themeShade="80"/>
                              </w:rPr>
                              <w:t xml:space="preserve">support </w:t>
                            </w:r>
                            <w:r w:rsidR="00422D8E">
                              <w:rPr>
                                <w:b/>
                                <w:bCs/>
                                <w:color w:val="385623" w:themeColor="accent6" w:themeShade="80"/>
                              </w:rPr>
                              <w:t>for</w:t>
                            </w:r>
                            <w:r w:rsidR="0029358A">
                              <w:rPr>
                                <w:b/>
                                <w:bCs/>
                                <w:color w:val="385623" w:themeColor="accent6" w:themeShade="80"/>
                              </w:rPr>
                              <w:t xml:space="preserve"> a mental health </w:t>
                            </w:r>
                            <w:r w:rsidR="00F10F29">
                              <w:rPr>
                                <w:b/>
                                <w:bCs/>
                                <w:color w:val="385623" w:themeColor="accent6" w:themeShade="80"/>
                              </w:rPr>
                              <w:t xml:space="preserve">crisis. Creating </w:t>
                            </w:r>
                            <w:r w:rsidR="00AA477A">
                              <w:rPr>
                                <w:b/>
                                <w:bCs/>
                                <w:color w:val="385623" w:themeColor="accent6" w:themeShade="80"/>
                              </w:rPr>
                              <w:t>person-centred</w:t>
                            </w:r>
                            <w:r w:rsidR="00B3317E">
                              <w:rPr>
                                <w:b/>
                                <w:bCs/>
                                <w:color w:val="385623" w:themeColor="accent6" w:themeShade="80"/>
                              </w:rPr>
                              <w:t xml:space="preserve"> care </w:t>
                            </w:r>
                            <w:r w:rsidR="009956A7">
                              <w:rPr>
                                <w:b/>
                                <w:bCs/>
                                <w:color w:val="385623" w:themeColor="accent6" w:themeShade="80"/>
                              </w:rPr>
                              <w:t>planning-</w:t>
                            </w:r>
                            <w:r w:rsidR="00DF2CDD">
                              <w:rPr>
                                <w:b/>
                                <w:bCs/>
                                <w:color w:val="385623" w:themeColor="accent6" w:themeShade="80"/>
                              </w:rPr>
                              <w:t xml:space="preserve"> </w:t>
                            </w:r>
                            <w:r w:rsidR="007D0FBC">
                              <w:rPr>
                                <w:b/>
                                <w:bCs/>
                                <w:color w:val="385623" w:themeColor="accent6" w:themeShade="80"/>
                              </w:rPr>
                              <w:t>developing</w:t>
                            </w:r>
                            <w:r w:rsidR="005641E1">
                              <w:rPr>
                                <w:b/>
                                <w:bCs/>
                                <w:color w:val="385623" w:themeColor="accent6" w:themeShade="80"/>
                              </w:rPr>
                              <w:t xml:space="preserve"> care plans </w:t>
                            </w:r>
                            <w:r w:rsidR="00F90980">
                              <w:rPr>
                                <w:b/>
                                <w:bCs/>
                                <w:color w:val="385623" w:themeColor="accent6" w:themeShade="80"/>
                              </w:rPr>
                              <w:t xml:space="preserve">with service users and </w:t>
                            </w:r>
                            <w:r w:rsidR="00867173">
                              <w:rPr>
                                <w:b/>
                                <w:bCs/>
                                <w:color w:val="385623" w:themeColor="accent6" w:themeShade="80"/>
                              </w:rPr>
                              <w:t>professionals</w:t>
                            </w:r>
                            <w:r w:rsidR="00B435B9">
                              <w:rPr>
                                <w:b/>
                                <w:bCs/>
                                <w:color w:val="385623" w:themeColor="accent6" w:themeShade="80"/>
                              </w:rPr>
                              <w:t xml:space="preserve"> to address </w:t>
                            </w:r>
                            <w:r w:rsidR="002B04BB">
                              <w:rPr>
                                <w:b/>
                                <w:bCs/>
                                <w:color w:val="385623" w:themeColor="accent6" w:themeShade="80"/>
                              </w:rPr>
                              <w:t>individual</w:t>
                            </w:r>
                            <w:r w:rsidR="00B435B9">
                              <w:rPr>
                                <w:b/>
                                <w:bCs/>
                                <w:color w:val="385623" w:themeColor="accent6" w:themeShade="80"/>
                              </w:rPr>
                              <w:t xml:space="preserve"> needs</w:t>
                            </w:r>
                            <w:r w:rsidR="00947840">
                              <w:rPr>
                                <w:b/>
                                <w:bCs/>
                                <w:color w:val="385623" w:themeColor="accent6" w:themeShade="80"/>
                              </w:rPr>
                              <w:t>.</w:t>
                            </w:r>
                            <w:r w:rsidR="00A35D14" w:rsidRPr="00A35D14">
                              <w:rPr>
                                <w:noProof/>
                              </w:rPr>
                              <w:t xml:space="preserve"> </w:t>
                            </w:r>
                            <w:r w:rsidR="006C5023">
                              <w:rPr>
                                <w:b/>
                                <w:bCs/>
                                <w:color w:val="385623" w:themeColor="accent6" w:themeShade="80"/>
                              </w:rPr>
                              <w:t>R</w:t>
                            </w:r>
                            <w:r w:rsidR="00DB3144">
                              <w:rPr>
                                <w:b/>
                                <w:bCs/>
                                <w:color w:val="385623" w:themeColor="accent6" w:themeShade="80"/>
                              </w:rPr>
                              <w:t>egular reviews</w:t>
                            </w:r>
                            <w:r w:rsidR="005B0832">
                              <w:rPr>
                                <w:b/>
                                <w:bCs/>
                                <w:color w:val="385623" w:themeColor="accent6" w:themeShade="80"/>
                              </w:rPr>
                              <w:t>,</w:t>
                            </w:r>
                            <w:r w:rsidR="0072054E">
                              <w:rPr>
                                <w:b/>
                                <w:bCs/>
                                <w:color w:val="385623" w:themeColor="accent6" w:themeShade="80"/>
                              </w:rPr>
                              <w:t xml:space="preserve"> p</w:t>
                            </w:r>
                            <w:r w:rsidR="00CF2273">
                              <w:rPr>
                                <w:b/>
                                <w:bCs/>
                                <w:color w:val="385623" w:themeColor="accent6" w:themeShade="80"/>
                              </w:rPr>
                              <w:t>sychological</w:t>
                            </w:r>
                            <w:r w:rsidR="000A4E10">
                              <w:rPr>
                                <w:b/>
                                <w:bCs/>
                                <w:color w:val="385623" w:themeColor="accent6" w:themeShade="80"/>
                              </w:rPr>
                              <w:t xml:space="preserve"> therapies and </w:t>
                            </w:r>
                            <w:r w:rsidR="00CF2273">
                              <w:rPr>
                                <w:b/>
                                <w:bCs/>
                                <w:color w:val="385623" w:themeColor="accent6" w:themeShade="80"/>
                              </w:rPr>
                              <w:t>support</w:t>
                            </w:r>
                            <w:r w:rsidR="005B0832">
                              <w:rPr>
                                <w:b/>
                                <w:bCs/>
                                <w:color w:val="385623" w:themeColor="accent6" w:themeShade="80"/>
                              </w:rPr>
                              <w:t>,</w:t>
                            </w:r>
                            <w:r w:rsidR="0072054E">
                              <w:rPr>
                                <w:b/>
                                <w:bCs/>
                                <w:color w:val="385623" w:themeColor="accent6" w:themeShade="80"/>
                              </w:rPr>
                              <w:t xml:space="preserve"> </w:t>
                            </w:r>
                            <w:r w:rsidR="00CF2273">
                              <w:rPr>
                                <w:b/>
                                <w:bCs/>
                                <w:color w:val="385623" w:themeColor="accent6" w:themeShade="80"/>
                              </w:rPr>
                              <w:t>Medication management and monitoring</w:t>
                            </w:r>
                            <w:r w:rsidR="00CB07D9">
                              <w:rPr>
                                <w:b/>
                                <w:bCs/>
                                <w:color w:val="385623" w:themeColor="accent6" w:themeShade="80"/>
                              </w:rPr>
                              <w:t xml:space="preserve">, </w:t>
                            </w:r>
                            <w:r w:rsidR="00EF1B4A">
                              <w:rPr>
                                <w:b/>
                                <w:bCs/>
                                <w:color w:val="385623" w:themeColor="accent6" w:themeShade="80"/>
                              </w:rPr>
                              <w:t>psychological</w:t>
                            </w:r>
                            <w:r w:rsidR="00934E50">
                              <w:rPr>
                                <w:b/>
                                <w:bCs/>
                                <w:color w:val="385623" w:themeColor="accent6" w:themeShade="80"/>
                              </w:rPr>
                              <w:t xml:space="preserve"> therapies and </w:t>
                            </w:r>
                            <w:r w:rsidR="00E44A66">
                              <w:rPr>
                                <w:b/>
                                <w:bCs/>
                                <w:color w:val="385623" w:themeColor="accent6" w:themeShade="80"/>
                              </w:rPr>
                              <w:t>support, Medication</w:t>
                            </w:r>
                            <w:r w:rsidR="00AD7C04">
                              <w:rPr>
                                <w:b/>
                                <w:bCs/>
                                <w:color w:val="385623" w:themeColor="accent6" w:themeShade="80"/>
                              </w:rPr>
                              <w:t xml:space="preserve"> management and </w:t>
                            </w:r>
                            <w:r w:rsidR="00AA477A">
                              <w:rPr>
                                <w:b/>
                                <w:bCs/>
                                <w:color w:val="385623" w:themeColor="accent6" w:themeShade="80"/>
                              </w:rPr>
                              <w:t>monitoring</w:t>
                            </w:r>
                            <w:r w:rsidR="00D76B75">
                              <w:rPr>
                                <w:b/>
                                <w:bCs/>
                                <w:color w:val="385623" w:themeColor="accent6" w:themeShade="80"/>
                              </w:rPr>
                              <w:t>.</w:t>
                            </w:r>
                          </w:p>
                          <w:p w14:paraId="3ED60F20" w14:textId="71405975" w:rsidR="00AD7C04" w:rsidRDefault="00AD7C04" w:rsidP="00BE6BE0">
                            <w:pPr>
                              <w:rPr>
                                <w:b/>
                                <w:bCs/>
                                <w:color w:val="385623" w:themeColor="accent6" w:themeShade="80"/>
                              </w:rPr>
                            </w:pPr>
                          </w:p>
                          <w:p w14:paraId="4708079F" w14:textId="643BC1B1" w:rsidR="00F66E46" w:rsidRPr="00FD32B5" w:rsidRDefault="00F66E46" w:rsidP="00BE6BE0">
                            <w:pPr>
                              <w:rPr>
                                <w:b/>
                                <w:bCs/>
                                <w:color w:val="385623" w:themeColor="accent6" w:themeShade="80"/>
                              </w:rPr>
                            </w:pPr>
                          </w:p>
                          <w:p w14:paraId="2A6CE679" w14:textId="4DCA254D"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0" type="#_x0000_t202" style="position:absolute;margin-left:483.4pt;margin-top:71.25pt;width:284.35pt;height:195.9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hNgMAIAAFwEAAAOAAAAZHJzL2Uyb0RvYy54bWysVNuOmzAQfa/Uf7D83gAppCkKWW2zm6rS&#10;9iJt+wHGGLBqPK7tBLZf37HJZtPbS1UeLA8ejs+cM8PmahoUOQrrJOiKZouUEqE5NFJ3Ff3yef9i&#10;TYnzTDdMgRYVfRCOXm2fP9uMphRL6EE1whIE0a4cTUV7702ZJI73YmBuAUZoPGzBDsxjaLuksWxE&#10;9EElyzRdJSPYxljgwjl8ezMf0m3Eb1vB/ce2dcITVVHk5uNq41qHNdluWNlZZnrJTzTYP7AYmNR4&#10;6RnqhnlGDlb+BjVIbsFB6xcchgTaVnIRa8BqsvSXau57ZkSsBcVx5iyT+3+w/MPx3nyyxE9vYEID&#10;YxHO3AH/6oiGXc90J66thbEXrMGLsyBZMhpXnj4NUrvSBZB6fA8NmswOHiLQ1NohqIJ1EkRHAx7O&#10;oovJE44vX66ybJkXlHA8W+brdbEq4h2sfPzcWOffChhI2FTUoqsRnh3vnA90WPmYEm5zoGSzl0rF&#10;wHb1TllyZNgB+/ic0H9KU5qMFc3zvEhnCf6KkcbnTxiD9NjLSg4VXZ+TWBmEu9VN7DTPpJr3yFnp&#10;QFDELsVCZuqtv206QSxrUI0iT2OLYvJFWlQ/CD5L76d6IhLT80AqmFFD84B2WJjbHccTNz3Y75SM&#10;2OoVdd8OzApK1DuNlr7O8jzMRgzy4tUSA3t5Ul+eMM0RqqKeknm783GeAn0N12h9K6MpT0xODYMt&#10;HL06jVuYkcs4Zj39FLY/AAAA//8DAFBLAwQUAAYACAAAACEAD/n2C+EAAAAMAQAADwAAAGRycy9k&#10;b3ducmV2LnhtbEyPQUvDQBCF74L/YRnBm920TYLGbIoIgihFTCtep9kxG8zOptltG/+925Pe3vAe&#10;731TribbiyONvnOsYD5LQBA3TnfcKthunm5uQfiArLF3TAp+yMOqurwosdDuxO90rEMrYgn7AhWY&#10;EIZCSt8YsuhnbiCO3pcbLYZ4jq3UI55iue3lIklyabHjuGBwoEdDzXd9sApq9/Y58HrzMu3Xr25v&#10;th/ZM86Vur6aHu5BBJrCXxjO+BEdqsi0cwfWXvQK7vI8oodopIsMxDmRLbOodgqyZZqCrEr5/4nq&#10;FwAA//8DAFBLAQItABQABgAIAAAAIQC2gziS/gAAAOEBAAATAAAAAAAAAAAAAAAAAAAAAABbQ29u&#10;dGVudF9UeXBlc10ueG1sUEsBAi0AFAAGAAgAAAAhADj9If/WAAAAlAEAAAsAAAAAAAAAAAAAAAAA&#10;LwEAAF9yZWxzLy5yZWxzUEsBAi0AFAAGAAgAAAAhAJ0qE2AwAgAAXAQAAA4AAAAAAAAAAAAAAAAA&#10;LgIAAGRycy9lMm9Eb2MueG1sUEsBAi0AFAAGAAgAAAAhAA/59gvhAAAADAEAAA8AAAAAAAAAAAAA&#10;AAAAigQAAGRycy9kb3ducmV2LnhtbFBLBQYAAAAABAAEAPMAAACYBQAAAAA=&#10;" strokeweight="3.5pt">
                <v:textbox>
                  <w:txbxContent>
                    <w:p w14:paraId="1F402422" w14:textId="6D1C84E0" w:rsidR="00292662" w:rsidRDefault="00834280" w:rsidP="00BE6BE0">
                      <w:pPr>
                        <w:rPr>
                          <w:b/>
                          <w:bCs/>
                          <w:color w:val="385623" w:themeColor="accent6" w:themeShade="80"/>
                        </w:rPr>
                      </w:pPr>
                      <w:r>
                        <w:rPr>
                          <w:b/>
                          <w:bCs/>
                          <w:color w:val="385623" w:themeColor="accent6" w:themeShade="80"/>
                        </w:rPr>
                        <w:t>Role of community mental health service</w:t>
                      </w:r>
                      <w:r w:rsidR="00292662">
                        <w:rPr>
                          <w:b/>
                          <w:bCs/>
                          <w:color w:val="385623" w:themeColor="accent6" w:themeShade="80"/>
                        </w:rPr>
                        <w:t>s</w:t>
                      </w:r>
                    </w:p>
                    <w:p w14:paraId="485FEDA8" w14:textId="64052CAC" w:rsidR="00AD7C04" w:rsidRDefault="00DA6F22" w:rsidP="00BE6BE0">
                      <w:pPr>
                        <w:rPr>
                          <w:b/>
                          <w:bCs/>
                          <w:color w:val="385623" w:themeColor="accent6" w:themeShade="80"/>
                        </w:rPr>
                      </w:pPr>
                      <w:r>
                        <w:rPr>
                          <w:b/>
                          <w:bCs/>
                          <w:color w:val="385623" w:themeColor="accent6" w:themeShade="80"/>
                        </w:rPr>
                        <w:t xml:space="preserve">The key roles of </w:t>
                      </w:r>
                      <w:r w:rsidR="00FE3272">
                        <w:rPr>
                          <w:b/>
                          <w:bCs/>
                          <w:color w:val="385623" w:themeColor="accent6" w:themeShade="80"/>
                        </w:rPr>
                        <w:t xml:space="preserve">the community mental health service </w:t>
                      </w:r>
                      <w:proofErr w:type="gramStart"/>
                      <w:r w:rsidR="003D51FE">
                        <w:rPr>
                          <w:b/>
                          <w:bCs/>
                          <w:color w:val="385623" w:themeColor="accent6" w:themeShade="80"/>
                        </w:rPr>
                        <w:t>include</w:t>
                      </w:r>
                      <w:r w:rsidR="00E44A66">
                        <w:rPr>
                          <w:b/>
                          <w:bCs/>
                          <w:color w:val="385623" w:themeColor="accent6" w:themeShade="80"/>
                        </w:rPr>
                        <w:t>:</w:t>
                      </w:r>
                      <w:proofErr w:type="gramEnd"/>
                      <w:r w:rsidR="00292662">
                        <w:rPr>
                          <w:b/>
                          <w:bCs/>
                          <w:color w:val="385623" w:themeColor="accent6" w:themeShade="80"/>
                        </w:rPr>
                        <w:t xml:space="preserve"> </w:t>
                      </w:r>
                      <w:r w:rsidR="0072054E">
                        <w:rPr>
                          <w:b/>
                          <w:bCs/>
                          <w:color w:val="385623" w:themeColor="accent6" w:themeShade="80"/>
                        </w:rPr>
                        <w:t>A</w:t>
                      </w:r>
                      <w:r w:rsidR="003D51FE">
                        <w:rPr>
                          <w:b/>
                          <w:bCs/>
                          <w:color w:val="385623" w:themeColor="accent6" w:themeShade="80"/>
                        </w:rPr>
                        <w:t>ssessment of mental health needs</w:t>
                      </w:r>
                      <w:r w:rsidR="0050301B">
                        <w:rPr>
                          <w:b/>
                          <w:bCs/>
                          <w:color w:val="385623" w:themeColor="accent6" w:themeShade="80"/>
                        </w:rPr>
                        <w:t>-</w:t>
                      </w:r>
                      <w:r w:rsidR="000F1D43">
                        <w:rPr>
                          <w:b/>
                          <w:bCs/>
                          <w:color w:val="385623" w:themeColor="accent6" w:themeShade="80"/>
                        </w:rPr>
                        <w:t xml:space="preserve"> </w:t>
                      </w:r>
                      <w:r w:rsidR="00FB62D2">
                        <w:rPr>
                          <w:b/>
                          <w:bCs/>
                          <w:color w:val="385623" w:themeColor="accent6" w:themeShade="80"/>
                        </w:rPr>
                        <w:t xml:space="preserve">assessing mental health risk </w:t>
                      </w:r>
                      <w:r w:rsidR="00224266">
                        <w:rPr>
                          <w:b/>
                          <w:bCs/>
                          <w:color w:val="385623" w:themeColor="accent6" w:themeShade="80"/>
                        </w:rPr>
                        <w:t xml:space="preserve">factors and support </w:t>
                      </w:r>
                      <w:r w:rsidR="00F10F29">
                        <w:rPr>
                          <w:b/>
                          <w:bCs/>
                          <w:color w:val="385623" w:themeColor="accent6" w:themeShade="80"/>
                        </w:rPr>
                        <w:t>requirements. Crisis</w:t>
                      </w:r>
                      <w:r w:rsidR="00AA477A">
                        <w:rPr>
                          <w:b/>
                          <w:bCs/>
                          <w:color w:val="385623" w:themeColor="accent6" w:themeShade="80"/>
                        </w:rPr>
                        <w:t xml:space="preserve"> interventio</w:t>
                      </w:r>
                      <w:r w:rsidR="00090BC8">
                        <w:rPr>
                          <w:b/>
                          <w:bCs/>
                          <w:color w:val="385623" w:themeColor="accent6" w:themeShade="80"/>
                        </w:rPr>
                        <w:t>n</w:t>
                      </w:r>
                      <w:r w:rsidR="009956A7">
                        <w:rPr>
                          <w:b/>
                          <w:bCs/>
                          <w:color w:val="385623" w:themeColor="accent6" w:themeShade="80"/>
                        </w:rPr>
                        <w:t>-</w:t>
                      </w:r>
                      <w:r w:rsidR="001162F4">
                        <w:rPr>
                          <w:b/>
                          <w:bCs/>
                          <w:color w:val="385623" w:themeColor="accent6" w:themeShade="80"/>
                        </w:rPr>
                        <w:t xml:space="preserve"> </w:t>
                      </w:r>
                      <w:r w:rsidR="00856F15">
                        <w:rPr>
                          <w:b/>
                          <w:bCs/>
                          <w:color w:val="385623" w:themeColor="accent6" w:themeShade="80"/>
                        </w:rPr>
                        <w:t>providing prompt</w:t>
                      </w:r>
                      <w:r w:rsidR="00F315F2">
                        <w:rPr>
                          <w:b/>
                          <w:bCs/>
                          <w:color w:val="385623" w:themeColor="accent6" w:themeShade="80"/>
                        </w:rPr>
                        <w:t xml:space="preserve"> </w:t>
                      </w:r>
                      <w:r w:rsidR="00886407">
                        <w:rPr>
                          <w:b/>
                          <w:bCs/>
                          <w:color w:val="385623" w:themeColor="accent6" w:themeShade="80"/>
                        </w:rPr>
                        <w:t xml:space="preserve">support </w:t>
                      </w:r>
                      <w:r w:rsidR="00422D8E">
                        <w:rPr>
                          <w:b/>
                          <w:bCs/>
                          <w:color w:val="385623" w:themeColor="accent6" w:themeShade="80"/>
                        </w:rPr>
                        <w:t>for</w:t>
                      </w:r>
                      <w:r w:rsidR="0029358A">
                        <w:rPr>
                          <w:b/>
                          <w:bCs/>
                          <w:color w:val="385623" w:themeColor="accent6" w:themeShade="80"/>
                        </w:rPr>
                        <w:t xml:space="preserve"> a mental health </w:t>
                      </w:r>
                      <w:r w:rsidR="00F10F29">
                        <w:rPr>
                          <w:b/>
                          <w:bCs/>
                          <w:color w:val="385623" w:themeColor="accent6" w:themeShade="80"/>
                        </w:rPr>
                        <w:t xml:space="preserve">crisis. Creating </w:t>
                      </w:r>
                      <w:r w:rsidR="00AA477A">
                        <w:rPr>
                          <w:b/>
                          <w:bCs/>
                          <w:color w:val="385623" w:themeColor="accent6" w:themeShade="80"/>
                        </w:rPr>
                        <w:t>person-centred</w:t>
                      </w:r>
                      <w:r w:rsidR="00B3317E">
                        <w:rPr>
                          <w:b/>
                          <w:bCs/>
                          <w:color w:val="385623" w:themeColor="accent6" w:themeShade="80"/>
                        </w:rPr>
                        <w:t xml:space="preserve"> care </w:t>
                      </w:r>
                      <w:r w:rsidR="009956A7">
                        <w:rPr>
                          <w:b/>
                          <w:bCs/>
                          <w:color w:val="385623" w:themeColor="accent6" w:themeShade="80"/>
                        </w:rPr>
                        <w:t>planning-</w:t>
                      </w:r>
                      <w:r w:rsidR="00DF2CDD">
                        <w:rPr>
                          <w:b/>
                          <w:bCs/>
                          <w:color w:val="385623" w:themeColor="accent6" w:themeShade="80"/>
                        </w:rPr>
                        <w:t xml:space="preserve"> </w:t>
                      </w:r>
                      <w:r w:rsidR="007D0FBC">
                        <w:rPr>
                          <w:b/>
                          <w:bCs/>
                          <w:color w:val="385623" w:themeColor="accent6" w:themeShade="80"/>
                        </w:rPr>
                        <w:t>developing</w:t>
                      </w:r>
                      <w:r w:rsidR="005641E1">
                        <w:rPr>
                          <w:b/>
                          <w:bCs/>
                          <w:color w:val="385623" w:themeColor="accent6" w:themeShade="80"/>
                        </w:rPr>
                        <w:t xml:space="preserve"> care plans </w:t>
                      </w:r>
                      <w:r w:rsidR="00F90980">
                        <w:rPr>
                          <w:b/>
                          <w:bCs/>
                          <w:color w:val="385623" w:themeColor="accent6" w:themeShade="80"/>
                        </w:rPr>
                        <w:t xml:space="preserve">with service users and </w:t>
                      </w:r>
                      <w:r w:rsidR="00867173">
                        <w:rPr>
                          <w:b/>
                          <w:bCs/>
                          <w:color w:val="385623" w:themeColor="accent6" w:themeShade="80"/>
                        </w:rPr>
                        <w:t>professionals</w:t>
                      </w:r>
                      <w:r w:rsidR="00B435B9">
                        <w:rPr>
                          <w:b/>
                          <w:bCs/>
                          <w:color w:val="385623" w:themeColor="accent6" w:themeShade="80"/>
                        </w:rPr>
                        <w:t xml:space="preserve"> to address </w:t>
                      </w:r>
                      <w:r w:rsidR="002B04BB">
                        <w:rPr>
                          <w:b/>
                          <w:bCs/>
                          <w:color w:val="385623" w:themeColor="accent6" w:themeShade="80"/>
                        </w:rPr>
                        <w:t>individual</w:t>
                      </w:r>
                      <w:r w:rsidR="00B435B9">
                        <w:rPr>
                          <w:b/>
                          <w:bCs/>
                          <w:color w:val="385623" w:themeColor="accent6" w:themeShade="80"/>
                        </w:rPr>
                        <w:t xml:space="preserve"> needs</w:t>
                      </w:r>
                      <w:r w:rsidR="00947840">
                        <w:rPr>
                          <w:b/>
                          <w:bCs/>
                          <w:color w:val="385623" w:themeColor="accent6" w:themeShade="80"/>
                        </w:rPr>
                        <w:t>.</w:t>
                      </w:r>
                      <w:r w:rsidR="00A35D14" w:rsidRPr="00A35D14">
                        <w:rPr>
                          <w:noProof/>
                        </w:rPr>
                        <w:t xml:space="preserve"> </w:t>
                      </w:r>
                      <w:r w:rsidR="006C5023">
                        <w:rPr>
                          <w:b/>
                          <w:bCs/>
                          <w:color w:val="385623" w:themeColor="accent6" w:themeShade="80"/>
                        </w:rPr>
                        <w:t>R</w:t>
                      </w:r>
                      <w:r w:rsidR="00DB3144">
                        <w:rPr>
                          <w:b/>
                          <w:bCs/>
                          <w:color w:val="385623" w:themeColor="accent6" w:themeShade="80"/>
                        </w:rPr>
                        <w:t>egular reviews</w:t>
                      </w:r>
                      <w:r w:rsidR="005B0832">
                        <w:rPr>
                          <w:b/>
                          <w:bCs/>
                          <w:color w:val="385623" w:themeColor="accent6" w:themeShade="80"/>
                        </w:rPr>
                        <w:t>,</w:t>
                      </w:r>
                      <w:r w:rsidR="0072054E">
                        <w:rPr>
                          <w:b/>
                          <w:bCs/>
                          <w:color w:val="385623" w:themeColor="accent6" w:themeShade="80"/>
                        </w:rPr>
                        <w:t xml:space="preserve"> p</w:t>
                      </w:r>
                      <w:r w:rsidR="00CF2273">
                        <w:rPr>
                          <w:b/>
                          <w:bCs/>
                          <w:color w:val="385623" w:themeColor="accent6" w:themeShade="80"/>
                        </w:rPr>
                        <w:t>sychological</w:t>
                      </w:r>
                      <w:r w:rsidR="000A4E10">
                        <w:rPr>
                          <w:b/>
                          <w:bCs/>
                          <w:color w:val="385623" w:themeColor="accent6" w:themeShade="80"/>
                        </w:rPr>
                        <w:t xml:space="preserve"> therapies and </w:t>
                      </w:r>
                      <w:r w:rsidR="00CF2273">
                        <w:rPr>
                          <w:b/>
                          <w:bCs/>
                          <w:color w:val="385623" w:themeColor="accent6" w:themeShade="80"/>
                        </w:rPr>
                        <w:t>support</w:t>
                      </w:r>
                      <w:r w:rsidR="005B0832">
                        <w:rPr>
                          <w:b/>
                          <w:bCs/>
                          <w:color w:val="385623" w:themeColor="accent6" w:themeShade="80"/>
                        </w:rPr>
                        <w:t>,</w:t>
                      </w:r>
                      <w:r w:rsidR="0072054E">
                        <w:rPr>
                          <w:b/>
                          <w:bCs/>
                          <w:color w:val="385623" w:themeColor="accent6" w:themeShade="80"/>
                        </w:rPr>
                        <w:t xml:space="preserve"> </w:t>
                      </w:r>
                      <w:r w:rsidR="00CF2273">
                        <w:rPr>
                          <w:b/>
                          <w:bCs/>
                          <w:color w:val="385623" w:themeColor="accent6" w:themeShade="80"/>
                        </w:rPr>
                        <w:t>Medication management and monitoring</w:t>
                      </w:r>
                      <w:r w:rsidR="00CB07D9">
                        <w:rPr>
                          <w:b/>
                          <w:bCs/>
                          <w:color w:val="385623" w:themeColor="accent6" w:themeShade="80"/>
                        </w:rPr>
                        <w:t xml:space="preserve">, </w:t>
                      </w:r>
                      <w:r w:rsidR="00EF1B4A">
                        <w:rPr>
                          <w:b/>
                          <w:bCs/>
                          <w:color w:val="385623" w:themeColor="accent6" w:themeShade="80"/>
                        </w:rPr>
                        <w:t>psychological</w:t>
                      </w:r>
                      <w:r w:rsidR="00934E50">
                        <w:rPr>
                          <w:b/>
                          <w:bCs/>
                          <w:color w:val="385623" w:themeColor="accent6" w:themeShade="80"/>
                        </w:rPr>
                        <w:t xml:space="preserve"> therapies and </w:t>
                      </w:r>
                      <w:r w:rsidR="00E44A66">
                        <w:rPr>
                          <w:b/>
                          <w:bCs/>
                          <w:color w:val="385623" w:themeColor="accent6" w:themeShade="80"/>
                        </w:rPr>
                        <w:t>support, Medication</w:t>
                      </w:r>
                      <w:r w:rsidR="00AD7C04">
                        <w:rPr>
                          <w:b/>
                          <w:bCs/>
                          <w:color w:val="385623" w:themeColor="accent6" w:themeShade="80"/>
                        </w:rPr>
                        <w:t xml:space="preserve"> management and </w:t>
                      </w:r>
                      <w:r w:rsidR="00AA477A">
                        <w:rPr>
                          <w:b/>
                          <w:bCs/>
                          <w:color w:val="385623" w:themeColor="accent6" w:themeShade="80"/>
                        </w:rPr>
                        <w:t>monitoring</w:t>
                      </w:r>
                      <w:r w:rsidR="00D76B75">
                        <w:rPr>
                          <w:b/>
                          <w:bCs/>
                          <w:color w:val="385623" w:themeColor="accent6" w:themeShade="80"/>
                        </w:rPr>
                        <w:t>.</w:t>
                      </w:r>
                    </w:p>
                    <w:p w14:paraId="3ED60F20" w14:textId="71405975" w:rsidR="00AD7C04" w:rsidRDefault="00AD7C04" w:rsidP="00BE6BE0">
                      <w:pPr>
                        <w:rPr>
                          <w:b/>
                          <w:bCs/>
                          <w:color w:val="385623" w:themeColor="accent6" w:themeShade="80"/>
                        </w:rPr>
                      </w:pPr>
                    </w:p>
                    <w:p w14:paraId="4708079F" w14:textId="643BC1B1" w:rsidR="00F66E46" w:rsidRPr="00FD32B5" w:rsidRDefault="00F66E46" w:rsidP="00BE6BE0">
                      <w:pPr>
                        <w:rPr>
                          <w:b/>
                          <w:bCs/>
                          <w:color w:val="385623" w:themeColor="accent6" w:themeShade="80"/>
                        </w:rPr>
                      </w:pPr>
                    </w:p>
                    <w:p w14:paraId="2A6CE679" w14:textId="4DCA254D" w:rsidR="00BE6BE0" w:rsidRDefault="00BE6BE0" w:rsidP="00BE6BE0"/>
                  </w:txbxContent>
                </v:textbox>
                <w10:wrap type="square" anchorx="margin"/>
              </v:shape>
            </w:pict>
          </mc:Fallback>
        </mc:AlternateContent>
      </w:r>
      <w:r w:rsidR="00157E7D">
        <w:rPr>
          <w:noProof/>
        </w:rPr>
        <mc:AlternateContent>
          <mc:Choice Requires="wps">
            <w:drawing>
              <wp:anchor distT="45720" distB="45720" distL="114300" distR="114300" simplePos="0" relativeHeight="251667456" behindDoc="0" locked="0" layoutInCell="1" allowOverlap="1" wp14:anchorId="2F5030E1" wp14:editId="09B08C67">
                <wp:simplePos x="0" y="0"/>
                <wp:positionH relativeFrom="margin">
                  <wp:posOffset>6437347</wp:posOffset>
                </wp:positionH>
                <wp:positionV relativeFrom="paragraph">
                  <wp:posOffset>3518635</wp:posOffset>
                </wp:positionV>
                <wp:extent cx="3159760" cy="2189480"/>
                <wp:effectExtent l="19050" t="19050" r="21590" b="203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2189480"/>
                        </a:xfrm>
                        <a:prstGeom prst="rect">
                          <a:avLst/>
                        </a:prstGeom>
                        <a:solidFill>
                          <a:srgbClr val="FFFFFF"/>
                        </a:solidFill>
                        <a:ln w="44450">
                          <a:solidFill>
                            <a:srgbClr val="000000"/>
                          </a:solidFill>
                          <a:miter lim="800000"/>
                          <a:headEnd/>
                          <a:tailEnd/>
                        </a:ln>
                        <a:effectLst>
                          <a:softEdge rad="25400"/>
                        </a:effectLst>
                      </wps:spPr>
                      <wps:txbx>
                        <w:txbxContent>
                          <w:p w14:paraId="0259B432" w14:textId="22C9D41B" w:rsidR="00E800B8" w:rsidRDefault="00E800B8" w:rsidP="00E800B8">
                            <w:pPr>
                              <w:rPr>
                                <w:b/>
                                <w:bCs/>
                                <w:color w:val="385623" w:themeColor="accent6" w:themeShade="80"/>
                              </w:rPr>
                            </w:pPr>
                            <w:r>
                              <w:rPr>
                                <w:b/>
                                <w:bCs/>
                                <w:color w:val="385623" w:themeColor="accent6" w:themeShade="80"/>
                              </w:rPr>
                              <w:t>Challenges Waiting times for mental</w:t>
                            </w:r>
                            <w:r w:rsidR="00145502">
                              <w:rPr>
                                <w:b/>
                                <w:bCs/>
                                <w:color w:val="385623" w:themeColor="accent6" w:themeShade="80"/>
                              </w:rPr>
                              <w:t xml:space="preserve"> </w:t>
                            </w:r>
                            <w:r>
                              <w:rPr>
                                <w:b/>
                                <w:bCs/>
                                <w:color w:val="385623" w:themeColor="accent6" w:themeShade="80"/>
                              </w:rPr>
                              <w:t xml:space="preserve">health support </w:t>
                            </w:r>
                            <w:r w:rsidR="00774AA5">
                              <w:rPr>
                                <w:b/>
                                <w:bCs/>
                                <w:color w:val="385623" w:themeColor="accent6" w:themeShade="80"/>
                              </w:rPr>
                              <w:t>have</w:t>
                            </w:r>
                            <w:r>
                              <w:rPr>
                                <w:b/>
                                <w:bCs/>
                                <w:color w:val="385623" w:themeColor="accent6" w:themeShade="80"/>
                              </w:rPr>
                              <w:t xml:space="preserve"> increased, meaning many people experience delays accessing services</w:t>
                            </w:r>
                            <w:r w:rsidR="00A01F6A">
                              <w:rPr>
                                <w:b/>
                                <w:bCs/>
                                <w:color w:val="385623" w:themeColor="accent6" w:themeShade="80"/>
                              </w:rPr>
                              <w:t>.</w:t>
                            </w:r>
                            <w:r w:rsidR="000854FC">
                              <w:rPr>
                                <w:b/>
                                <w:bCs/>
                                <w:color w:val="385623" w:themeColor="accent6" w:themeShade="80"/>
                              </w:rPr>
                              <w:t xml:space="preserve"> This prevents</w:t>
                            </w:r>
                            <w:r w:rsidR="002E2AA0">
                              <w:rPr>
                                <w:b/>
                                <w:bCs/>
                                <w:color w:val="385623" w:themeColor="accent6" w:themeShade="80"/>
                              </w:rPr>
                              <w:t xml:space="preserve"> individuals </w:t>
                            </w:r>
                            <w:r w:rsidR="00A01F6A">
                              <w:rPr>
                                <w:b/>
                                <w:bCs/>
                                <w:color w:val="385623" w:themeColor="accent6" w:themeShade="80"/>
                              </w:rPr>
                              <w:t xml:space="preserve">from </w:t>
                            </w:r>
                            <w:r w:rsidR="002E2AA0">
                              <w:rPr>
                                <w:b/>
                                <w:bCs/>
                                <w:color w:val="385623" w:themeColor="accent6" w:themeShade="80"/>
                              </w:rPr>
                              <w:t xml:space="preserve">receiving </w:t>
                            </w:r>
                            <w:r w:rsidR="00B4580E">
                              <w:rPr>
                                <w:b/>
                                <w:bCs/>
                                <w:color w:val="385623" w:themeColor="accent6" w:themeShade="80"/>
                              </w:rPr>
                              <w:t>timely assessments.</w:t>
                            </w:r>
                          </w:p>
                          <w:p w14:paraId="466286CE" w14:textId="57379D2D" w:rsidR="00E800B8" w:rsidRPr="002F658C" w:rsidRDefault="00E800B8" w:rsidP="00E800B8">
                            <w:pPr>
                              <w:rPr>
                                <w:b/>
                                <w:bCs/>
                                <w:color w:val="385623" w:themeColor="accent6" w:themeShade="80"/>
                              </w:rPr>
                            </w:pPr>
                            <w:r>
                              <w:rPr>
                                <w:b/>
                                <w:bCs/>
                                <w:color w:val="385623" w:themeColor="accent6" w:themeShade="80"/>
                              </w:rPr>
                              <w:t xml:space="preserve">Staff shortages and funding pressures can </w:t>
                            </w:r>
                            <w:r w:rsidR="00DD47D5">
                              <w:rPr>
                                <w:b/>
                                <w:bCs/>
                                <w:color w:val="385623" w:themeColor="accent6" w:themeShade="80"/>
                              </w:rPr>
                              <w:t>affect</w:t>
                            </w:r>
                            <w:r>
                              <w:rPr>
                                <w:b/>
                                <w:bCs/>
                                <w:color w:val="385623" w:themeColor="accent6" w:themeShade="80"/>
                              </w:rPr>
                              <w:t xml:space="preserve"> the availability and quality of community mental health care.</w:t>
                            </w:r>
                            <w:r w:rsidR="00766AF0">
                              <w:rPr>
                                <w:b/>
                                <w:bCs/>
                                <w:color w:val="385623" w:themeColor="accent6" w:themeShade="80"/>
                              </w:rPr>
                              <w:t xml:space="preserve"> This may place pressure</w:t>
                            </w:r>
                            <w:r w:rsidR="00CF0602">
                              <w:rPr>
                                <w:b/>
                                <w:bCs/>
                                <w:color w:val="385623" w:themeColor="accent6" w:themeShade="80"/>
                              </w:rPr>
                              <w:t xml:space="preserve"> on services and staff supporting people with </w:t>
                            </w:r>
                            <w:r w:rsidR="005456DE">
                              <w:rPr>
                                <w:b/>
                                <w:bCs/>
                                <w:color w:val="385623" w:themeColor="accent6" w:themeShade="80"/>
                              </w:rPr>
                              <w:t>complex needs.</w:t>
                            </w:r>
                            <w:r>
                              <w:rPr>
                                <w:b/>
                                <w:bCs/>
                                <w:color w:val="385623" w:themeColor="accent6" w:themeShade="80"/>
                              </w:rPr>
                              <w:t xml:space="preserve"> </w:t>
                            </w:r>
                            <w:r w:rsidRPr="002F658C">
                              <w:rPr>
                                <w:b/>
                                <w:bCs/>
                                <w:color w:val="385623" w:themeColor="accent6" w:themeShade="80"/>
                              </w:rPr>
                              <w:t xml:space="preserve">(Mind, </w:t>
                            </w:r>
                            <w:r w:rsidR="00207E5D">
                              <w:rPr>
                                <w:b/>
                                <w:bCs/>
                                <w:color w:val="385623" w:themeColor="accent6" w:themeShade="80"/>
                              </w:rPr>
                              <w:t>20</w:t>
                            </w:r>
                            <w:r w:rsidRPr="002F658C">
                              <w:rPr>
                                <w:b/>
                                <w:bCs/>
                                <w:color w:val="385623" w:themeColor="accent6" w:themeShade="80"/>
                              </w:rPr>
                              <w:t>2</w:t>
                            </w:r>
                            <w:r w:rsidR="0056117B">
                              <w:rPr>
                                <w:b/>
                                <w:bCs/>
                                <w:color w:val="385623" w:themeColor="accent6" w:themeShade="80"/>
                              </w:rPr>
                              <w:t>6)</w:t>
                            </w:r>
                          </w:p>
                          <w:p w14:paraId="69461F56" w14:textId="5289858A" w:rsidR="00BE6BE0" w:rsidRDefault="00BE6BE0" w:rsidP="00BE6BE0">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31" type="#_x0000_t202" style="position:absolute;margin-left:506.9pt;margin-top:277.05pt;width:248.8pt;height:172.4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OxLwIAAFwEAAAOAAAAZHJzL2Uyb0RvYy54bWysVMtu2zAQvBfoPxC815JcObEFy0HqxEWB&#10;9AGk/QCKpCSiFFclaUvp13dJ2Y6RtpeiOhBc7Wo4O7PU+mbsNDlI6xSYkmazlBJpOAhlmpJ++7p7&#10;s6TEeWYE02BkSZ+kozeb16/WQ1/IObSghbQEQYwrhr6krfd9kSSOt7Jjbga9NJiswXbMY2ibRFg2&#10;IHqnk3maXiUDWNFb4NI5fHs3Jekm4te15P5zXTvpiS4pcvNxtXGtwpps1qxoLOtbxY802D+w6Jgy&#10;eOgZ6o55RvZW/QbVKW7BQe1nHLoE6lpxGXvAbrL0RTePLetl7AXFcf1ZJvf/YPmnw2P/xRI/voMR&#10;DYxNuP4B+HdHDGxbZhp5ay0MrWQCD86CZMnQu+L4aZDaFS6AVMNHEGgy23uIQGNtu6AK9kkQHQ14&#10;OosuR084vnybLVbXV5jimJtny1W+jLYkrDh93lvn30voSNiU1KKrEZ4dHpwPdFhxKgmnOdBK7JTW&#10;MbBNtdWWHBhOwC4+sYMXZdqQoaR5ni/SSYK/YqTx+RNGpzzOslZdSZfnIlYE4e6NiJPmmdLTHjlr&#10;EwjKOKXYyES99veikcQygWos8vSkxUVZVD8IPknvx2okCssXgVQwowLxhHZYmMYdryduWrA/KRlw&#10;1EvqfuyZlZToDwYtXWV5Hu5GDPLF9RwDe5mpLjPMcIQqqadk2m59vE+BvoFbtL5W0ZRnJseBwRGO&#10;Xh2vW7gjl3Gsev4pbH4BAAD//wMAUEsDBBQABgAIAAAAIQBLwQFs4gAAAA0BAAAPAAAAZHJzL2Rv&#10;d25yZXYueG1sTI9BS8NAFITvgv9heYI3u1ltJI3ZFBEEUUoxrXh9zT6TYPZtmt228d+7PelxmGHm&#10;m2I52V4cafSdYw1qloAgrp3puNGw3TzfZCB8QDbYOyYNP+RhWV5eFJgbd+J3OlahEbGEfY4a2hCG&#10;XEpft2TRz9xAHL0vN1oMUY6NNCOeYrnt5W2S3EuLHceFFgd6aqn+rg5WQ+XWnwOvNq/TfvXm9u32&#10;I31BpfX11fT4ACLQFP7CcMaP6FBGpp07sPGijzpRd5E9aEjTuQJxjqRKzUHsNGSLbAGyLOT/F+Uv&#10;AAAA//8DAFBLAQItABQABgAIAAAAIQC2gziS/gAAAOEBAAATAAAAAAAAAAAAAAAAAAAAAABbQ29u&#10;dGVudF9UeXBlc10ueG1sUEsBAi0AFAAGAAgAAAAhADj9If/WAAAAlAEAAAsAAAAAAAAAAAAAAAAA&#10;LwEAAF9yZWxzLy5yZWxzUEsBAi0AFAAGAAgAAAAhAECJ47EvAgAAXAQAAA4AAAAAAAAAAAAAAAAA&#10;LgIAAGRycy9lMm9Eb2MueG1sUEsBAi0AFAAGAAgAAAAhAEvBAWziAAAADQEAAA8AAAAAAAAAAAAA&#10;AAAAiQQAAGRycy9kb3ducmV2LnhtbFBLBQYAAAAABAAEAPMAAACYBQAAAAA=&#10;" strokeweight="3.5pt">
                <v:textbox>
                  <w:txbxContent>
                    <w:p w14:paraId="0259B432" w14:textId="22C9D41B" w:rsidR="00E800B8" w:rsidRDefault="00E800B8" w:rsidP="00E800B8">
                      <w:pPr>
                        <w:rPr>
                          <w:b/>
                          <w:bCs/>
                          <w:color w:val="385623" w:themeColor="accent6" w:themeShade="80"/>
                        </w:rPr>
                      </w:pPr>
                      <w:r>
                        <w:rPr>
                          <w:b/>
                          <w:bCs/>
                          <w:color w:val="385623" w:themeColor="accent6" w:themeShade="80"/>
                        </w:rPr>
                        <w:t>Challenges Waiting times for mental</w:t>
                      </w:r>
                      <w:r w:rsidR="00145502">
                        <w:rPr>
                          <w:b/>
                          <w:bCs/>
                          <w:color w:val="385623" w:themeColor="accent6" w:themeShade="80"/>
                        </w:rPr>
                        <w:t xml:space="preserve"> </w:t>
                      </w:r>
                      <w:r>
                        <w:rPr>
                          <w:b/>
                          <w:bCs/>
                          <w:color w:val="385623" w:themeColor="accent6" w:themeShade="80"/>
                        </w:rPr>
                        <w:t xml:space="preserve">health support </w:t>
                      </w:r>
                      <w:r w:rsidR="00774AA5">
                        <w:rPr>
                          <w:b/>
                          <w:bCs/>
                          <w:color w:val="385623" w:themeColor="accent6" w:themeShade="80"/>
                        </w:rPr>
                        <w:t>have</w:t>
                      </w:r>
                      <w:r>
                        <w:rPr>
                          <w:b/>
                          <w:bCs/>
                          <w:color w:val="385623" w:themeColor="accent6" w:themeShade="80"/>
                        </w:rPr>
                        <w:t xml:space="preserve"> increased, meaning many people experience delays accessing services</w:t>
                      </w:r>
                      <w:r w:rsidR="00A01F6A">
                        <w:rPr>
                          <w:b/>
                          <w:bCs/>
                          <w:color w:val="385623" w:themeColor="accent6" w:themeShade="80"/>
                        </w:rPr>
                        <w:t>.</w:t>
                      </w:r>
                      <w:r w:rsidR="000854FC">
                        <w:rPr>
                          <w:b/>
                          <w:bCs/>
                          <w:color w:val="385623" w:themeColor="accent6" w:themeShade="80"/>
                        </w:rPr>
                        <w:t xml:space="preserve"> This prevents</w:t>
                      </w:r>
                      <w:r w:rsidR="002E2AA0">
                        <w:rPr>
                          <w:b/>
                          <w:bCs/>
                          <w:color w:val="385623" w:themeColor="accent6" w:themeShade="80"/>
                        </w:rPr>
                        <w:t xml:space="preserve"> individuals </w:t>
                      </w:r>
                      <w:r w:rsidR="00A01F6A">
                        <w:rPr>
                          <w:b/>
                          <w:bCs/>
                          <w:color w:val="385623" w:themeColor="accent6" w:themeShade="80"/>
                        </w:rPr>
                        <w:t xml:space="preserve">from </w:t>
                      </w:r>
                      <w:r w:rsidR="002E2AA0">
                        <w:rPr>
                          <w:b/>
                          <w:bCs/>
                          <w:color w:val="385623" w:themeColor="accent6" w:themeShade="80"/>
                        </w:rPr>
                        <w:t xml:space="preserve">receiving </w:t>
                      </w:r>
                      <w:r w:rsidR="00B4580E">
                        <w:rPr>
                          <w:b/>
                          <w:bCs/>
                          <w:color w:val="385623" w:themeColor="accent6" w:themeShade="80"/>
                        </w:rPr>
                        <w:t>timely assessments.</w:t>
                      </w:r>
                    </w:p>
                    <w:p w14:paraId="466286CE" w14:textId="57379D2D" w:rsidR="00E800B8" w:rsidRPr="002F658C" w:rsidRDefault="00E800B8" w:rsidP="00E800B8">
                      <w:pPr>
                        <w:rPr>
                          <w:b/>
                          <w:bCs/>
                          <w:color w:val="385623" w:themeColor="accent6" w:themeShade="80"/>
                        </w:rPr>
                      </w:pPr>
                      <w:r>
                        <w:rPr>
                          <w:b/>
                          <w:bCs/>
                          <w:color w:val="385623" w:themeColor="accent6" w:themeShade="80"/>
                        </w:rPr>
                        <w:t xml:space="preserve">Staff shortages and funding pressures can </w:t>
                      </w:r>
                      <w:r w:rsidR="00DD47D5">
                        <w:rPr>
                          <w:b/>
                          <w:bCs/>
                          <w:color w:val="385623" w:themeColor="accent6" w:themeShade="80"/>
                        </w:rPr>
                        <w:t>affect</w:t>
                      </w:r>
                      <w:r>
                        <w:rPr>
                          <w:b/>
                          <w:bCs/>
                          <w:color w:val="385623" w:themeColor="accent6" w:themeShade="80"/>
                        </w:rPr>
                        <w:t xml:space="preserve"> the availability and quality of community mental health care.</w:t>
                      </w:r>
                      <w:r w:rsidR="00766AF0">
                        <w:rPr>
                          <w:b/>
                          <w:bCs/>
                          <w:color w:val="385623" w:themeColor="accent6" w:themeShade="80"/>
                        </w:rPr>
                        <w:t xml:space="preserve"> This may place pressure</w:t>
                      </w:r>
                      <w:r w:rsidR="00CF0602">
                        <w:rPr>
                          <w:b/>
                          <w:bCs/>
                          <w:color w:val="385623" w:themeColor="accent6" w:themeShade="80"/>
                        </w:rPr>
                        <w:t xml:space="preserve"> on services and staff supporting people with </w:t>
                      </w:r>
                      <w:r w:rsidR="005456DE">
                        <w:rPr>
                          <w:b/>
                          <w:bCs/>
                          <w:color w:val="385623" w:themeColor="accent6" w:themeShade="80"/>
                        </w:rPr>
                        <w:t>complex needs.</w:t>
                      </w:r>
                      <w:r>
                        <w:rPr>
                          <w:b/>
                          <w:bCs/>
                          <w:color w:val="385623" w:themeColor="accent6" w:themeShade="80"/>
                        </w:rPr>
                        <w:t xml:space="preserve"> </w:t>
                      </w:r>
                      <w:r w:rsidRPr="002F658C">
                        <w:rPr>
                          <w:b/>
                          <w:bCs/>
                          <w:color w:val="385623" w:themeColor="accent6" w:themeShade="80"/>
                        </w:rPr>
                        <w:t xml:space="preserve">(Mind, </w:t>
                      </w:r>
                      <w:r w:rsidR="00207E5D">
                        <w:rPr>
                          <w:b/>
                          <w:bCs/>
                          <w:color w:val="385623" w:themeColor="accent6" w:themeShade="80"/>
                        </w:rPr>
                        <w:t>20</w:t>
                      </w:r>
                      <w:r w:rsidRPr="002F658C">
                        <w:rPr>
                          <w:b/>
                          <w:bCs/>
                          <w:color w:val="385623" w:themeColor="accent6" w:themeShade="80"/>
                        </w:rPr>
                        <w:t>2</w:t>
                      </w:r>
                      <w:r w:rsidR="0056117B">
                        <w:rPr>
                          <w:b/>
                          <w:bCs/>
                          <w:color w:val="385623" w:themeColor="accent6" w:themeShade="80"/>
                        </w:rPr>
                        <w:t>6)</w:t>
                      </w:r>
                    </w:p>
                    <w:p w14:paraId="69461F56" w14:textId="5289858A" w:rsidR="00BE6BE0" w:rsidRDefault="00BE6BE0" w:rsidP="00BE6BE0">
                      <w:r>
                        <w:t xml:space="preserve"> </w:t>
                      </w:r>
                    </w:p>
                  </w:txbxContent>
                </v:textbox>
                <w10:wrap type="square" anchorx="margin"/>
              </v:shape>
            </w:pict>
          </mc:Fallback>
        </mc:AlternateContent>
      </w:r>
      <w:r w:rsidR="00855A4E">
        <w:rPr>
          <w:noProof/>
        </w:rPr>
        <mc:AlternateContent>
          <mc:Choice Requires="wps">
            <w:drawing>
              <wp:anchor distT="45720" distB="45720" distL="114300" distR="114300" simplePos="0" relativeHeight="251661312" behindDoc="0" locked="0" layoutInCell="1" allowOverlap="1" wp14:anchorId="3E780AA8" wp14:editId="4C1BB7D1">
                <wp:simplePos x="0" y="0"/>
                <wp:positionH relativeFrom="margin">
                  <wp:posOffset>774700</wp:posOffset>
                </wp:positionH>
                <wp:positionV relativeFrom="paragraph">
                  <wp:posOffset>0</wp:posOffset>
                </wp:positionV>
                <wp:extent cx="7835900" cy="990600"/>
                <wp:effectExtent l="0" t="0" r="1270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35900" cy="990600"/>
                        </a:xfrm>
                        <a:prstGeom prst="rect">
                          <a:avLst/>
                        </a:prstGeom>
                        <a:solidFill>
                          <a:srgbClr val="FFFFFF"/>
                        </a:solidFill>
                        <a:ln w="9525">
                          <a:solidFill>
                            <a:srgbClr val="000000"/>
                          </a:solidFill>
                          <a:miter lim="800000"/>
                          <a:headEnd/>
                          <a:tailEnd/>
                        </a:ln>
                        <a:effectLst>
                          <a:softEdge rad="50800"/>
                        </a:effectLst>
                      </wps:spPr>
                      <wps:txbx>
                        <w:txbxContent>
                          <w:p w14:paraId="62114251" w14:textId="70E1A249" w:rsidR="00BE6BE0" w:rsidRPr="00FD32B5" w:rsidRDefault="00F40998" w:rsidP="00BE6BE0">
                            <w:pPr>
                              <w:shd w:val="clear" w:color="auto" w:fill="F4B083" w:themeFill="accent2" w:themeFillTint="99"/>
                              <w:jc w:val="center"/>
                              <w:rPr>
                                <w:b/>
                                <w:bCs/>
                                <w:i/>
                                <w:iCs/>
                                <w:color w:val="00B0F0"/>
                                <w:sz w:val="70"/>
                                <w:szCs w:val="70"/>
                              </w:rPr>
                            </w:pPr>
                            <w:r w:rsidRPr="005352A4">
                              <w:rPr>
                                <w:b/>
                                <w:bCs/>
                                <w:i/>
                                <w:iCs/>
                                <w:color w:val="2F5496" w:themeColor="accent1" w:themeShade="BF"/>
                                <w:sz w:val="40"/>
                                <w:szCs w:val="40"/>
                              </w:rPr>
                              <w:t>Community mental health</w:t>
                            </w:r>
                            <w:r>
                              <w:rPr>
                                <w:b/>
                                <w:bCs/>
                                <w:i/>
                                <w:iCs/>
                                <w:color w:val="00B0F0"/>
                                <w:sz w:val="70"/>
                                <w:szCs w:val="70"/>
                              </w:rPr>
                              <w:t xml:space="preserve"> </w:t>
                            </w:r>
                            <w:r w:rsidRPr="005352A4">
                              <w:rPr>
                                <w:b/>
                                <w:bCs/>
                                <w:i/>
                                <w:iCs/>
                                <w:color w:val="2F5496" w:themeColor="accent1" w:themeShade="BF"/>
                                <w:sz w:val="48"/>
                                <w:szCs w:val="48"/>
                              </w:rPr>
                              <w:t>servi</w:t>
                            </w:r>
                            <w:r w:rsidRPr="00373C12">
                              <w:rPr>
                                <w:b/>
                                <w:bCs/>
                                <w:i/>
                                <w:iCs/>
                                <w:color w:val="2F5496" w:themeColor="accent1" w:themeShade="BF"/>
                                <w:sz w:val="40"/>
                                <w:szCs w:val="40"/>
                              </w:rPr>
                              <w:t>ces</w:t>
                            </w:r>
                          </w:p>
                          <w:p w14:paraId="4B29F551" w14:textId="321D1F99" w:rsidR="00BE6BE0" w:rsidRPr="00EF21B5" w:rsidRDefault="006160B8" w:rsidP="00BE6BE0">
                            <w:pPr>
                              <w:shd w:val="clear" w:color="auto" w:fill="F4B083" w:themeFill="accent2" w:themeFillTint="99"/>
                              <w:jc w:val="center"/>
                              <w:rPr>
                                <w:sz w:val="28"/>
                                <w:szCs w:val="28"/>
                              </w:rPr>
                            </w:pPr>
                            <w:r>
                              <w:rPr>
                                <w:sz w:val="28"/>
                                <w:szCs w:val="28"/>
                              </w:rPr>
                              <w:t xml:space="preserve">Lisa Bailey </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61pt;margin-top:0;width:617pt;height:7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XZmKwIAAFoEAAAOAAAAZHJzL2Uyb0RvYy54bWysVNtu2zAMfR+wfxD0vtjJkjQx4hRd2gwD&#10;ugvQ7QNkSY6FyaImKbG7rx8lu2l2exnmB0E06UPyHNKb677V5CSdV2BKOp3klEjDQShzKOmXz/tX&#10;K0p8YEYwDUaW9FF6er19+WLT2ULOoAEtpCMIYnzR2ZI2IdgiyzxvZMv8BKw06KzBtSyg6Q6ZcKxD&#10;9FZnszxfZh04YR1w6T2+vR2cdJvw61ry8LGuvQxElxRrC+l06azimW03rDg4ZhvFxzLYP1TRMmUw&#10;6RnqlgVGjk79BtUq7sBDHSYc2gzqWnGZesBupvkv3Tw0zMrUC5Lj7Zkm//9g+YfTg/3kSOjfQI8C&#10;pia8vQf+1RMDu4aZg7xxDrpGMoGJp5GyrLO+GD+NVPvCR5Cqew8CRWbHAAmor10bWcE+CaKjAI9n&#10;0mUfCMeXV6vXi3WOLo6+9Tpf4j2mYMXT19b58FZCS+KlpA5FTejsdO/DEPoUEpN50ErsldbJcIdq&#10;px05MRyAfXpG9J/CtCEdZl/MFgMBf4XI0/MniFYFnGSt2pKuzkGsiLTdGZHmLDClhzt2p02sT6YZ&#10;xT6GyutwJw6SOCZKusgRZ8x0EZa4j3QPxIe+6onC8GUMjVJUIB5RDAfDsONy4qUB952SDge9pP7b&#10;kTlJiX5nUND1dD6Pm5GM+eJqhoa79FSXHmY4QpU0UDJcdyFtUyzfwA0KX6ukyXMl47jgACdVx2WL&#10;G3Jpp6jnX8L2BwAAAP//AwBQSwMEFAAGAAgAAAAhAI1JUBnbAAAACQEAAA8AAABkcnMvZG93bnJl&#10;di54bWxMT0FOwzAQvCPxB2uRuCDqkEIoIU6FkEBwg4Lg6sbbJMJeB9tNw+/ZnOCymtGMZmeq9eSs&#10;GDHE3pOCi0UGAqnxpqdWwfvbw/kKREyajLaeUMEPRljXx0eVLo0/0CuOm9QKDqFYagVdSkMpZWw6&#10;dDou/IDE2s4HpxPT0EoT9IHDnZV5lhXS6Z74Q6cHvO+w+drsnYLV5dP4GZ+XLx9NsbM36ex6fPwO&#10;Sp2eTHe3IBJO6c8Mc32uDjV32vo9mSgs8zznLUkB31leXhWMtoxmIOtK/l9Q/wIAAP//AwBQSwEC&#10;LQAUAAYACAAAACEAtoM4kv4AAADhAQAAEwAAAAAAAAAAAAAAAAAAAAAAW0NvbnRlbnRfVHlwZXNd&#10;LnhtbFBLAQItABQABgAIAAAAIQA4/SH/1gAAAJQBAAALAAAAAAAAAAAAAAAAAC8BAABfcmVscy8u&#10;cmVsc1BLAQItABQABgAIAAAAIQAhrXZmKwIAAFoEAAAOAAAAAAAAAAAAAAAAAC4CAABkcnMvZTJv&#10;RG9jLnhtbFBLAQItABQABgAIAAAAIQCNSVAZ2wAAAAkBAAAPAAAAAAAAAAAAAAAAAIUEAABkcnMv&#10;ZG93bnJldi54bWxQSwUGAAAAAAQABADzAAAAjQUAAAAA&#10;">
                <v:textbox>
                  <w:txbxContent>
                    <w:p w14:paraId="62114251" w14:textId="70E1A249" w:rsidR="00BE6BE0" w:rsidRPr="00FD32B5" w:rsidRDefault="00F40998" w:rsidP="00BE6BE0">
                      <w:pPr>
                        <w:shd w:val="clear" w:color="auto" w:fill="F4B083" w:themeFill="accent2" w:themeFillTint="99"/>
                        <w:jc w:val="center"/>
                        <w:rPr>
                          <w:b/>
                          <w:bCs/>
                          <w:i/>
                          <w:iCs/>
                          <w:color w:val="00B0F0"/>
                          <w:sz w:val="70"/>
                          <w:szCs w:val="70"/>
                        </w:rPr>
                      </w:pPr>
                      <w:r w:rsidRPr="005352A4">
                        <w:rPr>
                          <w:b/>
                          <w:bCs/>
                          <w:i/>
                          <w:iCs/>
                          <w:color w:val="2F5496" w:themeColor="accent1" w:themeShade="BF"/>
                          <w:sz w:val="40"/>
                          <w:szCs w:val="40"/>
                        </w:rPr>
                        <w:t>Community mental health</w:t>
                      </w:r>
                      <w:r>
                        <w:rPr>
                          <w:b/>
                          <w:bCs/>
                          <w:i/>
                          <w:iCs/>
                          <w:color w:val="00B0F0"/>
                          <w:sz w:val="70"/>
                          <w:szCs w:val="70"/>
                        </w:rPr>
                        <w:t xml:space="preserve"> </w:t>
                      </w:r>
                      <w:r w:rsidRPr="005352A4">
                        <w:rPr>
                          <w:b/>
                          <w:bCs/>
                          <w:i/>
                          <w:iCs/>
                          <w:color w:val="2F5496" w:themeColor="accent1" w:themeShade="BF"/>
                          <w:sz w:val="48"/>
                          <w:szCs w:val="48"/>
                        </w:rPr>
                        <w:t>servi</w:t>
                      </w:r>
                      <w:r w:rsidRPr="00373C12">
                        <w:rPr>
                          <w:b/>
                          <w:bCs/>
                          <w:i/>
                          <w:iCs/>
                          <w:color w:val="2F5496" w:themeColor="accent1" w:themeShade="BF"/>
                          <w:sz w:val="40"/>
                          <w:szCs w:val="40"/>
                        </w:rPr>
                        <w:t>ces</w:t>
                      </w:r>
                    </w:p>
                    <w:p w14:paraId="4B29F551" w14:textId="321D1F99" w:rsidR="00BE6BE0" w:rsidRPr="00EF21B5" w:rsidRDefault="006160B8" w:rsidP="00BE6BE0">
                      <w:pPr>
                        <w:shd w:val="clear" w:color="auto" w:fill="F4B083" w:themeFill="accent2" w:themeFillTint="99"/>
                        <w:jc w:val="center"/>
                        <w:rPr>
                          <w:sz w:val="28"/>
                          <w:szCs w:val="28"/>
                        </w:rPr>
                      </w:pPr>
                      <w:r>
                        <w:rPr>
                          <w:sz w:val="28"/>
                          <w:szCs w:val="28"/>
                        </w:rPr>
                        <w:t xml:space="preserve">Lisa Bailey </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p>
    <w:p w14:paraId="06A17B2F" w14:textId="6DA2BFDA" w:rsidR="003507E1" w:rsidRPr="005F7A70" w:rsidRDefault="009D2BC5" w:rsidP="003507E1">
      <w:pPr>
        <w:rPr>
          <w:rFonts w:ascii="Arial" w:hAnsi="Arial" w:cs="Arial"/>
          <w:b/>
          <w:bCs/>
          <w:sz w:val="28"/>
          <w:szCs w:val="28"/>
        </w:rPr>
      </w:pPr>
      <w:r>
        <w:rPr>
          <w:noProof/>
        </w:rPr>
        <w:lastRenderedPageBreak/>
        <mc:AlternateContent>
          <mc:Choice Requires="wps">
            <w:drawing>
              <wp:anchor distT="0" distB="0" distL="114300" distR="114300" simplePos="0" relativeHeight="251659264" behindDoc="1" locked="0" layoutInCell="1" allowOverlap="1" wp14:anchorId="777A8668" wp14:editId="6EF1E60E">
                <wp:simplePos x="0" y="0"/>
                <wp:positionH relativeFrom="page">
                  <wp:posOffset>-1520982</wp:posOffset>
                </wp:positionH>
                <wp:positionV relativeFrom="paragraph">
                  <wp:posOffset>-7097917</wp:posOffset>
                </wp:positionV>
                <wp:extent cx="10706100" cy="5323438"/>
                <wp:effectExtent l="0" t="0" r="19050" b="10795"/>
                <wp:wrapNone/>
                <wp:docPr id="1" name="Rectangle 1"/>
                <wp:cNvGraphicFramePr/>
                <a:graphic xmlns:a="http://schemas.openxmlformats.org/drawingml/2006/main">
                  <a:graphicData uri="http://schemas.microsoft.com/office/word/2010/wordprocessingShape">
                    <wps:wsp>
                      <wps:cNvSpPr/>
                      <wps:spPr>
                        <a:xfrm>
                          <a:off x="0" y="0"/>
                          <a:ext cx="10706100" cy="5323438"/>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C81103" id="Rectangle 1" o:spid="_x0000_s1026" style="position:absolute;margin-left:-119.75pt;margin-top:-558.9pt;width:843pt;height:419.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92DowIAANoFAAAOAAAAZHJzL2Uyb0RvYy54bWysVEtv2zAMvg/YfxB0X22nSR9BnSJo0WFA&#10;1wZrh54VWYoNyKImKXGyXz9Kcpy2KXYYloMivj6Sn0VeXW9bRTbCugZ0SYuTnBKhOVSNXpX05/Pd&#10;lwtKnGe6Ygq0KOlOOHo9+/zpqjNTMYIaVCUsQRDtpp0pae29mWaZ47VomTsBIzQaJdiWeRTtKqss&#10;6xC9Vdkoz8+yDmxlLHDhHGpvk5HOIr6UgvtHKZ3wRJUUa/PxtPFchjObXbHpyjJTN7wvg/1DFS1r&#10;NCYdoG6ZZ2RtmyOotuEWHEh/wqHNQMqGi9gDdlPk77p5qpkRsRckx5mBJvf/YPnD5sksLNLQGTd1&#10;eA1dbKVtwz/WR7aRrN1Alth6wlFZ5Of5WZEjqRyNk9PR6fj0IvCZHeKNdf6rgJaES0ktfo7IEtvc&#10;O59c9y4hnQPVVHeNUlEIT0DcKEs2DD+e3xYxVK3b71Al3STHX/qEqMYPfaRmytQsacdnvTPWF59X&#10;wI7Vvkmr9HEldrUc6rgc3eaTmDTgHApGKYRmBxrjze+UCIBK/xCSNBUSN4p9DCWk6hjnQvvUoqtZ&#10;Jd61clR0BAzIEvkasHuAt9TtsRPhvX8IFXFAhuD8b4Wl4CEiZgbth+C20WA/AlDYVZ85+e9JStQE&#10;lpZQ7RaWWEjj6Qy/a/DB3DPnF8ziPOIjwx3jH/GQCrqSQn+jpAb7+yN98McxQSslHc53Sd2vNbOC&#10;EvVN4wBdFuNxWAhRGE/ORyjY15bla4tetzeAr7DAbWZ4vAZ/r/ZXaaF9wVU0D1nRxDTH3CXl3u6F&#10;G5/2Di4zLubz6IZLwDB/r58MD+CB1TAQz9sXZk0/NR4n7gH2u4BN3w1P8g2RGuZrD7KJk3Xgtecb&#10;F0h87f2yCxvqtRy9Dit59gcAAP//AwBQSwMEFAAGAAgAAAAhABm5+uXjAAAAEAEAAA8AAABkcnMv&#10;ZG93bnJldi54bWxMj0FPwzAMhe9I/IfISNy2tNtYt9J0QkiVJsGFDRDHrDFttcapmnQr/x73BDfb&#10;7+n5e9lutK24YO8bRwrieQQCqXSmoUrB+7GYbUD4oMno1hEq+EEPu/z2JtOpcVd6w8shVIJDyKda&#10;QR1Cl0rpyxqt9nPXIbH27XqrA699JU2vrxxuW7mIorW0uiH+UOsOn2ssz4fBKii+Nkdz3n8k3edW&#10;Fq9DoJd4v1Tq/m58egQRcAx/ZpjwGR1yZjq5gYwXrYLZYrl9YC9PcRwnXGMyrVZrPp4mOWFZ5pn8&#10;XyT/BQAA//8DAFBLAQItABQABgAIAAAAIQC2gziS/gAAAOEBAAATAAAAAAAAAAAAAAAAAAAAAABb&#10;Q29udGVudF9UeXBlc10ueG1sUEsBAi0AFAAGAAgAAAAhADj9If/WAAAAlAEAAAsAAAAAAAAAAAAA&#10;AAAALwEAAF9yZWxzLy5yZWxzUEsBAi0AFAAGAAgAAAAhAA6f3YOjAgAA2gUAAA4AAAAAAAAAAAAA&#10;AAAALgIAAGRycy9lMm9Eb2MueG1sUEsBAi0AFAAGAAgAAAAhABm5+uXjAAAAEAEAAA8AAAAAAAAA&#10;AAAAAAAA/QQAAGRycy9kb3ducmV2LnhtbFBLBQYAAAAABAAEAPMAAAANBgAAAAA=&#10;" fillcolor="gray [1629]" strokecolor="#92d050" strokeweight="1pt">
                <v:fill opacity="30069f"/>
                <w10:wrap anchorx="page"/>
              </v:rect>
            </w:pict>
          </mc:Fallback>
        </mc:AlternateContent>
      </w:r>
      <w:r w:rsidR="001911CC">
        <w:rPr>
          <w:rFonts w:ascii="Arial" w:hAnsi="Arial" w:cs="Arial"/>
          <w:b/>
          <w:bCs/>
          <w:sz w:val="28"/>
          <w:szCs w:val="28"/>
        </w:rPr>
        <w:t xml:space="preserve"> </w:t>
      </w:r>
      <w:r w:rsidR="00302DCD">
        <w:rPr>
          <w:rFonts w:ascii="Arial" w:hAnsi="Arial" w:cs="Arial"/>
          <w:b/>
          <w:bCs/>
          <w:sz w:val="28"/>
          <w:szCs w:val="28"/>
        </w:rPr>
        <w:t>Pharmacy</w:t>
      </w:r>
      <w:r w:rsidR="00FD57E9">
        <w:rPr>
          <w:rFonts w:ascii="Arial" w:hAnsi="Arial" w:cs="Arial"/>
          <w:b/>
          <w:bCs/>
          <w:sz w:val="28"/>
          <w:szCs w:val="28"/>
        </w:rPr>
        <w:t xml:space="preserve"> </w:t>
      </w:r>
      <w:r w:rsidR="008A7DEB">
        <w:rPr>
          <w:rFonts w:ascii="Arial" w:hAnsi="Arial" w:cs="Arial"/>
          <w:b/>
          <w:bCs/>
          <w:sz w:val="28"/>
          <w:szCs w:val="28"/>
        </w:rPr>
        <w:t>Service</w:t>
      </w:r>
      <w:r w:rsidR="00DF5B1F">
        <w:rPr>
          <w:rFonts w:ascii="Arial" w:hAnsi="Arial" w:cs="Arial"/>
          <w:b/>
          <w:bCs/>
          <w:sz w:val="28"/>
          <w:szCs w:val="28"/>
        </w:rPr>
        <w:t>s</w:t>
      </w:r>
    </w:p>
    <w:p w14:paraId="7BFF74BD" w14:textId="77777777" w:rsidR="003507E1" w:rsidRPr="003507E1" w:rsidRDefault="003507E1" w:rsidP="003507E1">
      <w:pPr>
        <w:rPr>
          <w:rFonts w:ascii="Arial" w:hAnsi="Arial" w:cs="Arial"/>
          <w:b/>
          <w:bCs/>
          <w:sz w:val="24"/>
          <w:szCs w:val="24"/>
        </w:rPr>
      </w:pPr>
      <w:r w:rsidRPr="003507E1">
        <w:rPr>
          <w:rFonts w:ascii="Arial" w:hAnsi="Arial" w:cs="Arial"/>
          <w:b/>
          <w:bCs/>
          <w:sz w:val="24"/>
          <w:szCs w:val="24"/>
        </w:rPr>
        <w:t xml:space="preserve">Community pharmacy has developed from a more traditional system of dispensing medication to a modern health care service. </w:t>
      </w:r>
    </w:p>
    <w:p w14:paraId="122E7F7B" w14:textId="77777777" w:rsidR="003507E1" w:rsidRPr="003507E1" w:rsidRDefault="003507E1" w:rsidP="003507E1">
      <w:pPr>
        <w:rPr>
          <w:rFonts w:ascii="Arial" w:hAnsi="Arial" w:cs="Arial"/>
          <w:b/>
          <w:bCs/>
          <w:sz w:val="24"/>
          <w:szCs w:val="24"/>
        </w:rPr>
      </w:pPr>
      <w:r w:rsidRPr="003507E1">
        <w:rPr>
          <w:rFonts w:ascii="Arial" w:hAnsi="Arial" w:cs="Arial"/>
          <w:b/>
          <w:bCs/>
          <w:sz w:val="24"/>
          <w:szCs w:val="24"/>
        </w:rPr>
        <w:t>The origins of community-based pharmacy in the UK can be linked to the development of the apothecary profession, whose role involved preparing and mixing medicines, including herbal remedies, alongside providing advice and medical treatments.</w:t>
      </w:r>
    </w:p>
    <w:p w14:paraId="739B5A8F" w14:textId="53F7D26E" w:rsidR="003507E1" w:rsidRPr="003507E1" w:rsidRDefault="003507E1" w:rsidP="003507E1">
      <w:pPr>
        <w:rPr>
          <w:rFonts w:ascii="Arial" w:hAnsi="Arial" w:cs="Arial"/>
          <w:b/>
          <w:bCs/>
          <w:sz w:val="24"/>
          <w:szCs w:val="24"/>
        </w:rPr>
      </w:pPr>
      <w:r w:rsidRPr="003507E1">
        <w:rPr>
          <w:rFonts w:ascii="Arial" w:hAnsi="Arial" w:cs="Arial"/>
          <w:b/>
          <w:bCs/>
          <w:sz w:val="24"/>
          <w:szCs w:val="24"/>
        </w:rPr>
        <w:t xml:space="preserve"> In the 19</w:t>
      </w:r>
      <w:r w:rsidRPr="003507E1">
        <w:rPr>
          <w:rFonts w:ascii="Arial" w:hAnsi="Arial" w:cs="Arial"/>
          <w:b/>
          <w:bCs/>
          <w:sz w:val="24"/>
          <w:szCs w:val="24"/>
          <w:vertAlign w:val="superscript"/>
        </w:rPr>
        <w:t>th</w:t>
      </w:r>
      <w:r w:rsidRPr="003507E1">
        <w:rPr>
          <w:rFonts w:ascii="Arial" w:hAnsi="Arial" w:cs="Arial"/>
          <w:b/>
          <w:bCs/>
          <w:sz w:val="24"/>
          <w:szCs w:val="24"/>
        </w:rPr>
        <w:t xml:space="preserve"> century, pharmacy began to emerge as a regulated profession separate from medicine. A key milestone was the establishment of the Royal Pharmaceutical Society in 1841, which introduced professional standards and ethic guidance</w:t>
      </w:r>
      <w:r w:rsidR="006B763C">
        <w:rPr>
          <w:rFonts w:ascii="Arial" w:hAnsi="Arial" w:cs="Arial"/>
          <w:b/>
          <w:bCs/>
          <w:sz w:val="24"/>
          <w:szCs w:val="24"/>
        </w:rPr>
        <w:t>.</w:t>
      </w:r>
      <w:r w:rsidR="00D96927">
        <w:rPr>
          <w:rFonts w:ascii="Arial" w:hAnsi="Arial" w:cs="Arial"/>
          <w:b/>
          <w:bCs/>
          <w:sz w:val="24"/>
          <w:szCs w:val="24"/>
        </w:rPr>
        <w:t xml:space="preserve"> (Royal Pharmaceutical S</w:t>
      </w:r>
      <w:r w:rsidR="00B4328C">
        <w:rPr>
          <w:rFonts w:ascii="Arial" w:hAnsi="Arial" w:cs="Arial"/>
          <w:b/>
          <w:bCs/>
          <w:sz w:val="24"/>
          <w:szCs w:val="24"/>
        </w:rPr>
        <w:t>ociety, (2026</w:t>
      </w:r>
      <w:r w:rsidR="00C9000D">
        <w:rPr>
          <w:rFonts w:ascii="Arial" w:hAnsi="Arial" w:cs="Arial"/>
          <w:b/>
          <w:bCs/>
          <w:sz w:val="24"/>
          <w:szCs w:val="24"/>
        </w:rPr>
        <w:t xml:space="preserve">). This marked a significant </w:t>
      </w:r>
      <w:r w:rsidR="00612685">
        <w:rPr>
          <w:rFonts w:ascii="Arial" w:hAnsi="Arial" w:cs="Arial"/>
          <w:b/>
          <w:bCs/>
          <w:sz w:val="24"/>
          <w:szCs w:val="24"/>
        </w:rPr>
        <w:t>shift from the informal medicine preparation to a recognised health care pro</w:t>
      </w:r>
      <w:r w:rsidR="00684198">
        <w:rPr>
          <w:rFonts w:ascii="Arial" w:hAnsi="Arial" w:cs="Arial"/>
          <w:b/>
          <w:bCs/>
          <w:sz w:val="24"/>
          <w:szCs w:val="24"/>
        </w:rPr>
        <w:t>fession.</w:t>
      </w:r>
    </w:p>
    <w:p w14:paraId="47B446E0" w14:textId="66767999" w:rsidR="00396DC5" w:rsidRDefault="003507E1" w:rsidP="009416F5">
      <w:pPr>
        <w:rPr>
          <w:rFonts w:ascii="Arial" w:hAnsi="Arial" w:cs="Arial"/>
          <w:b/>
          <w:bCs/>
          <w:sz w:val="24"/>
          <w:szCs w:val="24"/>
        </w:rPr>
      </w:pPr>
      <w:r w:rsidRPr="003507E1">
        <w:rPr>
          <w:rFonts w:ascii="Arial" w:hAnsi="Arial" w:cs="Arial"/>
          <w:b/>
          <w:bCs/>
          <w:sz w:val="24"/>
          <w:szCs w:val="24"/>
        </w:rPr>
        <w:t>Community pharmacy continued to develop during the 20</w:t>
      </w:r>
      <w:r w:rsidRPr="003507E1">
        <w:rPr>
          <w:rFonts w:ascii="Arial" w:hAnsi="Arial" w:cs="Arial"/>
          <w:b/>
          <w:bCs/>
          <w:sz w:val="24"/>
          <w:szCs w:val="24"/>
          <w:vertAlign w:val="superscript"/>
        </w:rPr>
        <w:t>th</w:t>
      </w:r>
      <w:r w:rsidRPr="003507E1">
        <w:rPr>
          <w:rFonts w:ascii="Arial" w:hAnsi="Arial" w:cs="Arial"/>
          <w:b/>
          <w:bCs/>
          <w:sz w:val="24"/>
          <w:szCs w:val="24"/>
        </w:rPr>
        <w:t xml:space="preserve"> century, particularly with the introduction of the </w:t>
      </w:r>
      <w:r w:rsidR="00773FFE">
        <w:rPr>
          <w:rFonts w:ascii="Arial" w:hAnsi="Arial" w:cs="Arial"/>
          <w:b/>
          <w:bCs/>
          <w:sz w:val="24"/>
          <w:szCs w:val="24"/>
        </w:rPr>
        <w:t>National Health Service</w:t>
      </w:r>
      <w:r w:rsidR="00730D68">
        <w:rPr>
          <w:rFonts w:ascii="Arial" w:hAnsi="Arial" w:cs="Arial"/>
          <w:b/>
          <w:bCs/>
          <w:sz w:val="24"/>
          <w:szCs w:val="24"/>
        </w:rPr>
        <w:t xml:space="preserve"> in 194</w:t>
      </w:r>
      <w:r w:rsidR="00B2105D">
        <w:rPr>
          <w:rFonts w:ascii="Arial" w:hAnsi="Arial" w:cs="Arial"/>
          <w:b/>
          <w:bCs/>
          <w:sz w:val="24"/>
          <w:szCs w:val="24"/>
        </w:rPr>
        <w:t>8. This marked a shift</w:t>
      </w:r>
      <w:r w:rsidR="00F05A94">
        <w:rPr>
          <w:rFonts w:ascii="Arial" w:hAnsi="Arial" w:cs="Arial"/>
          <w:b/>
          <w:bCs/>
          <w:sz w:val="24"/>
          <w:szCs w:val="24"/>
        </w:rPr>
        <w:t xml:space="preserve"> as community pharmacies became integrated into </w:t>
      </w:r>
      <w:r w:rsidR="009C4256">
        <w:rPr>
          <w:rFonts w:ascii="Arial" w:hAnsi="Arial" w:cs="Arial"/>
          <w:b/>
          <w:bCs/>
          <w:sz w:val="24"/>
          <w:szCs w:val="24"/>
        </w:rPr>
        <w:t xml:space="preserve">a </w:t>
      </w:r>
      <w:r w:rsidR="00DC4FA6">
        <w:rPr>
          <w:rFonts w:ascii="Arial" w:hAnsi="Arial" w:cs="Arial"/>
          <w:b/>
          <w:bCs/>
          <w:sz w:val="24"/>
          <w:szCs w:val="24"/>
        </w:rPr>
        <w:t>p</w:t>
      </w:r>
      <w:r w:rsidR="009C4256">
        <w:rPr>
          <w:rFonts w:ascii="Arial" w:hAnsi="Arial" w:cs="Arial"/>
          <w:b/>
          <w:bCs/>
          <w:sz w:val="24"/>
          <w:szCs w:val="24"/>
        </w:rPr>
        <w:t>u</w:t>
      </w:r>
      <w:r w:rsidR="00DC4FA6">
        <w:rPr>
          <w:rFonts w:ascii="Arial" w:hAnsi="Arial" w:cs="Arial"/>
          <w:b/>
          <w:bCs/>
          <w:sz w:val="24"/>
          <w:szCs w:val="24"/>
        </w:rPr>
        <w:t>b</w:t>
      </w:r>
      <w:r w:rsidR="009C4256">
        <w:rPr>
          <w:rFonts w:ascii="Arial" w:hAnsi="Arial" w:cs="Arial"/>
          <w:b/>
          <w:bCs/>
          <w:sz w:val="24"/>
          <w:szCs w:val="24"/>
        </w:rPr>
        <w:t xml:space="preserve">lic funded health care system, responsible for </w:t>
      </w:r>
      <w:r w:rsidR="00DC4FA6">
        <w:rPr>
          <w:rFonts w:ascii="Arial" w:hAnsi="Arial" w:cs="Arial"/>
          <w:b/>
          <w:bCs/>
          <w:sz w:val="24"/>
          <w:szCs w:val="24"/>
        </w:rPr>
        <w:t>dispensing</w:t>
      </w:r>
      <w:r w:rsidR="00C06A4B">
        <w:rPr>
          <w:rFonts w:ascii="Arial" w:hAnsi="Arial" w:cs="Arial"/>
          <w:b/>
          <w:bCs/>
          <w:sz w:val="24"/>
          <w:szCs w:val="24"/>
        </w:rPr>
        <w:t xml:space="preserve"> and </w:t>
      </w:r>
      <w:r w:rsidR="00773FFE">
        <w:rPr>
          <w:rFonts w:ascii="Arial" w:hAnsi="Arial" w:cs="Arial"/>
          <w:b/>
          <w:bCs/>
          <w:sz w:val="24"/>
          <w:szCs w:val="24"/>
        </w:rPr>
        <w:t>prescribing</w:t>
      </w:r>
      <w:r w:rsidR="00C06A4B">
        <w:rPr>
          <w:rFonts w:ascii="Arial" w:hAnsi="Arial" w:cs="Arial"/>
          <w:b/>
          <w:bCs/>
          <w:sz w:val="24"/>
          <w:szCs w:val="24"/>
        </w:rPr>
        <w:t xml:space="preserve"> medications.</w:t>
      </w:r>
      <w:r w:rsidR="00773FFE">
        <w:rPr>
          <w:rFonts w:ascii="Arial" w:hAnsi="Arial" w:cs="Arial"/>
          <w:b/>
          <w:bCs/>
          <w:sz w:val="24"/>
          <w:szCs w:val="24"/>
        </w:rPr>
        <w:t xml:space="preserve"> </w:t>
      </w:r>
      <w:r w:rsidR="00E75CFF">
        <w:rPr>
          <w:rFonts w:ascii="Arial" w:hAnsi="Arial" w:cs="Arial"/>
          <w:b/>
          <w:bCs/>
          <w:sz w:val="24"/>
          <w:szCs w:val="24"/>
        </w:rPr>
        <w:t>The need for pharmacists to prepare medicin</w:t>
      </w:r>
      <w:r w:rsidR="00FC6B45">
        <w:rPr>
          <w:rFonts w:ascii="Arial" w:hAnsi="Arial" w:cs="Arial"/>
          <w:b/>
          <w:bCs/>
          <w:sz w:val="24"/>
          <w:szCs w:val="24"/>
        </w:rPr>
        <w:t xml:space="preserve">es manually </w:t>
      </w:r>
      <w:r w:rsidR="003B066E">
        <w:rPr>
          <w:rFonts w:ascii="Arial" w:hAnsi="Arial" w:cs="Arial"/>
          <w:b/>
          <w:bCs/>
          <w:sz w:val="24"/>
          <w:szCs w:val="24"/>
        </w:rPr>
        <w:t xml:space="preserve">has </w:t>
      </w:r>
      <w:r w:rsidR="00FC6B45">
        <w:rPr>
          <w:rFonts w:ascii="Arial" w:hAnsi="Arial" w:cs="Arial"/>
          <w:b/>
          <w:bCs/>
          <w:sz w:val="24"/>
          <w:szCs w:val="24"/>
        </w:rPr>
        <w:t xml:space="preserve">reduced, allowing their role to </w:t>
      </w:r>
      <w:r w:rsidR="00DE2D8E">
        <w:rPr>
          <w:rFonts w:ascii="Arial" w:hAnsi="Arial" w:cs="Arial"/>
          <w:b/>
          <w:bCs/>
          <w:sz w:val="24"/>
          <w:szCs w:val="24"/>
        </w:rPr>
        <w:t>shift</w:t>
      </w:r>
      <w:r w:rsidR="00FC6B45">
        <w:rPr>
          <w:rFonts w:ascii="Arial" w:hAnsi="Arial" w:cs="Arial"/>
          <w:b/>
          <w:bCs/>
          <w:sz w:val="24"/>
          <w:szCs w:val="24"/>
        </w:rPr>
        <w:t xml:space="preserve"> towards </w:t>
      </w:r>
      <w:r w:rsidR="002836E3">
        <w:rPr>
          <w:rFonts w:ascii="Arial" w:hAnsi="Arial" w:cs="Arial"/>
          <w:b/>
          <w:bCs/>
          <w:sz w:val="24"/>
          <w:szCs w:val="24"/>
        </w:rPr>
        <w:t xml:space="preserve">the </w:t>
      </w:r>
      <w:r w:rsidR="00D47693">
        <w:rPr>
          <w:rFonts w:ascii="Arial" w:hAnsi="Arial" w:cs="Arial"/>
          <w:b/>
          <w:bCs/>
          <w:sz w:val="24"/>
          <w:szCs w:val="24"/>
        </w:rPr>
        <w:t xml:space="preserve">safe supply of medications alongside providing advice </w:t>
      </w:r>
      <w:r w:rsidR="00DE2D8E">
        <w:rPr>
          <w:rFonts w:ascii="Arial" w:hAnsi="Arial" w:cs="Arial"/>
          <w:b/>
          <w:bCs/>
          <w:sz w:val="24"/>
          <w:szCs w:val="24"/>
        </w:rPr>
        <w:t xml:space="preserve">to patients. This </w:t>
      </w:r>
      <w:r w:rsidR="00AF4A61">
        <w:rPr>
          <w:rFonts w:ascii="Arial" w:hAnsi="Arial" w:cs="Arial"/>
          <w:b/>
          <w:bCs/>
          <w:sz w:val="24"/>
          <w:szCs w:val="24"/>
        </w:rPr>
        <w:t xml:space="preserve">led to an increased focus on </w:t>
      </w:r>
      <w:r w:rsidR="00AE047A">
        <w:rPr>
          <w:rFonts w:ascii="Arial" w:hAnsi="Arial" w:cs="Arial"/>
          <w:b/>
          <w:bCs/>
          <w:sz w:val="24"/>
          <w:szCs w:val="24"/>
        </w:rPr>
        <w:t>patient care within community pharmacy practice.</w:t>
      </w:r>
    </w:p>
    <w:p w14:paraId="2FE25F6C" w14:textId="6A23C902" w:rsidR="009416F5" w:rsidRDefault="00350D4A" w:rsidP="009416F5">
      <w:pPr>
        <w:rPr>
          <w:rFonts w:ascii="Arial" w:hAnsi="Arial" w:cs="Arial"/>
          <w:b/>
          <w:bCs/>
          <w:sz w:val="24"/>
          <w:szCs w:val="24"/>
        </w:rPr>
      </w:pPr>
      <w:r>
        <w:rPr>
          <w:rFonts w:ascii="Arial" w:hAnsi="Arial" w:cs="Arial"/>
          <w:b/>
          <w:bCs/>
          <w:sz w:val="24"/>
          <w:szCs w:val="24"/>
        </w:rPr>
        <w:t xml:space="preserve"> </w:t>
      </w:r>
      <w:r w:rsidR="006B1AB0">
        <w:rPr>
          <w:rFonts w:ascii="Arial" w:hAnsi="Arial" w:cs="Arial"/>
          <w:b/>
          <w:bCs/>
          <w:sz w:val="24"/>
          <w:szCs w:val="24"/>
        </w:rPr>
        <w:t>Community pharmacy</w:t>
      </w:r>
      <w:r w:rsidR="003A418A">
        <w:rPr>
          <w:rFonts w:ascii="Arial" w:hAnsi="Arial" w:cs="Arial"/>
          <w:b/>
          <w:bCs/>
          <w:sz w:val="24"/>
          <w:szCs w:val="24"/>
        </w:rPr>
        <w:t xml:space="preserve"> </w:t>
      </w:r>
      <w:r w:rsidR="005979B1">
        <w:rPr>
          <w:rFonts w:ascii="Arial" w:hAnsi="Arial" w:cs="Arial"/>
          <w:b/>
          <w:bCs/>
          <w:sz w:val="24"/>
          <w:szCs w:val="24"/>
        </w:rPr>
        <w:t xml:space="preserve">services have continued to expand in recent years </w:t>
      </w:r>
      <w:r w:rsidR="00E0710C">
        <w:rPr>
          <w:rFonts w:ascii="Arial" w:hAnsi="Arial" w:cs="Arial"/>
          <w:b/>
          <w:bCs/>
          <w:sz w:val="24"/>
          <w:szCs w:val="24"/>
        </w:rPr>
        <w:t xml:space="preserve">and </w:t>
      </w:r>
      <w:r w:rsidR="006B1AB0">
        <w:rPr>
          <w:rFonts w:ascii="Arial" w:hAnsi="Arial" w:cs="Arial"/>
          <w:b/>
          <w:bCs/>
          <w:sz w:val="24"/>
          <w:szCs w:val="24"/>
        </w:rPr>
        <w:t xml:space="preserve">now </w:t>
      </w:r>
      <w:r w:rsidR="00064143">
        <w:rPr>
          <w:rFonts w:ascii="Arial" w:hAnsi="Arial" w:cs="Arial"/>
          <w:b/>
          <w:bCs/>
          <w:sz w:val="24"/>
          <w:szCs w:val="24"/>
        </w:rPr>
        <w:t>pla</w:t>
      </w:r>
      <w:r w:rsidR="007D47A6">
        <w:rPr>
          <w:rFonts w:ascii="Arial" w:hAnsi="Arial" w:cs="Arial"/>
          <w:b/>
          <w:bCs/>
          <w:sz w:val="24"/>
          <w:szCs w:val="24"/>
        </w:rPr>
        <w:t>y</w:t>
      </w:r>
      <w:r w:rsidR="00227423">
        <w:rPr>
          <w:rFonts w:ascii="Arial" w:hAnsi="Arial" w:cs="Arial"/>
          <w:b/>
          <w:bCs/>
          <w:sz w:val="24"/>
          <w:szCs w:val="24"/>
        </w:rPr>
        <w:t xml:space="preserve"> </w:t>
      </w:r>
      <w:r w:rsidR="001A002A">
        <w:rPr>
          <w:rFonts w:ascii="Arial" w:hAnsi="Arial" w:cs="Arial"/>
          <w:b/>
          <w:bCs/>
          <w:sz w:val="24"/>
          <w:szCs w:val="24"/>
        </w:rPr>
        <w:t>a</w:t>
      </w:r>
      <w:r w:rsidR="00064143">
        <w:rPr>
          <w:rFonts w:ascii="Arial" w:hAnsi="Arial" w:cs="Arial"/>
          <w:b/>
          <w:bCs/>
          <w:sz w:val="24"/>
          <w:szCs w:val="24"/>
        </w:rPr>
        <w:t xml:space="preserve"> key role in delivering accessible health care services within the community</w:t>
      </w:r>
      <w:r w:rsidR="004042A7">
        <w:rPr>
          <w:rFonts w:ascii="Arial" w:hAnsi="Arial" w:cs="Arial"/>
          <w:b/>
          <w:bCs/>
          <w:sz w:val="24"/>
          <w:szCs w:val="24"/>
        </w:rPr>
        <w:t>.</w:t>
      </w:r>
      <w:r w:rsidR="00CD63F7">
        <w:rPr>
          <w:rFonts w:ascii="Arial" w:hAnsi="Arial" w:cs="Arial"/>
          <w:b/>
          <w:bCs/>
          <w:sz w:val="24"/>
          <w:szCs w:val="24"/>
        </w:rPr>
        <w:t xml:space="preserve"> </w:t>
      </w:r>
      <w:r w:rsidR="004042A7">
        <w:rPr>
          <w:rFonts w:ascii="Arial" w:hAnsi="Arial" w:cs="Arial"/>
          <w:b/>
          <w:bCs/>
          <w:sz w:val="24"/>
          <w:szCs w:val="24"/>
        </w:rPr>
        <w:t xml:space="preserve">According to </w:t>
      </w:r>
      <w:r w:rsidR="007C3C1A">
        <w:rPr>
          <w:rFonts w:ascii="Arial" w:hAnsi="Arial" w:cs="Arial"/>
          <w:b/>
          <w:bCs/>
          <w:sz w:val="24"/>
          <w:szCs w:val="24"/>
        </w:rPr>
        <w:t>NHS</w:t>
      </w:r>
      <w:r w:rsidR="004042A7">
        <w:rPr>
          <w:rFonts w:ascii="Arial" w:hAnsi="Arial" w:cs="Arial"/>
          <w:b/>
          <w:bCs/>
          <w:sz w:val="24"/>
          <w:szCs w:val="24"/>
        </w:rPr>
        <w:t xml:space="preserve"> England (</w:t>
      </w:r>
      <w:proofErr w:type="spellStart"/>
      <w:r w:rsidR="00014DA2">
        <w:rPr>
          <w:rFonts w:ascii="Arial" w:hAnsi="Arial" w:cs="Arial"/>
          <w:b/>
          <w:bCs/>
          <w:sz w:val="24"/>
          <w:szCs w:val="24"/>
        </w:rPr>
        <w:t>n.d</w:t>
      </w:r>
      <w:proofErr w:type="spellEnd"/>
      <w:r w:rsidR="004042A7">
        <w:rPr>
          <w:rFonts w:ascii="Arial" w:hAnsi="Arial" w:cs="Arial"/>
          <w:b/>
          <w:bCs/>
          <w:sz w:val="24"/>
          <w:szCs w:val="24"/>
        </w:rPr>
        <w:t>)</w:t>
      </w:r>
      <w:r w:rsidR="005A6429">
        <w:rPr>
          <w:rFonts w:ascii="Arial" w:hAnsi="Arial" w:cs="Arial"/>
          <w:b/>
          <w:bCs/>
          <w:sz w:val="24"/>
          <w:szCs w:val="24"/>
        </w:rPr>
        <w:t>, pharmacies provide a range of clinic services, including</w:t>
      </w:r>
      <w:r w:rsidR="007144BA">
        <w:rPr>
          <w:rFonts w:ascii="Arial" w:hAnsi="Arial" w:cs="Arial"/>
          <w:b/>
          <w:bCs/>
          <w:sz w:val="24"/>
          <w:szCs w:val="24"/>
        </w:rPr>
        <w:t xml:space="preserve"> blood pressure checks, </w:t>
      </w:r>
      <w:r w:rsidR="00717852">
        <w:rPr>
          <w:rFonts w:ascii="Arial" w:hAnsi="Arial" w:cs="Arial"/>
          <w:b/>
          <w:bCs/>
          <w:sz w:val="24"/>
          <w:szCs w:val="24"/>
        </w:rPr>
        <w:t>smoking cessation</w:t>
      </w:r>
      <w:r w:rsidR="007144BA">
        <w:rPr>
          <w:rFonts w:ascii="Arial" w:hAnsi="Arial" w:cs="Arial"/>
          <w:b/>
          <w:bCs/>
          <w:sz w:val="24"/>
          <w:szCs w:val="24"/>
        </w:rPr>
        <w:t xml:space="preserve"> support and </w:t>
      </w:r>
      <w:r w:rsidR="00BE5E31">
        <w:rPr>
          <w:rFonts w:ascii="Arial" w:hAnsi="Arial" w:cs="Arial"/>
          <w:b/>
          <w:bCs/>
          <w:sz w:val="24"/>
          <w:szCs w:val="24"/>
        </w:rPr>
        <w:t>contraception services.</w:t>
      </w:r>
      <w:r w:rsidR="00D221EF">
        <w:rPr>
          <w:rFonts w:ascii="Arial" w:hAnsi="Arial" w:cs="Arial"/>
          <w:b/>
          <w:bCs/>
          <w:sz w:val="24"/>
          <w:szCs w:val="24"/>
        </w:rPr>
        <w:t xml:space="preserve"> This accessibility allows </w:t>
      </w:r>
      <w:r w:rsidR="00754327">
        <w:rPr>
          <w:rFonts w:ascii="Arial" w:hAnsi="Arial" w:cs="Arial"/>
          <w:b/>
          <w:bCs/>
          <w:sz w:val="24"/>
          <w:szCs w:val="24"/>
        </w:rPr>
        <w:t xml:space="preserve">patients to receive advice and treatment without the need for </w:t>
      </w:r>
      <w:r w:rsidR="00703230">
        <w:rPr>
          <w:rFonts w:ascii="Arial" w:hAnsi="Arial" w:cs="Arial"/>
          <w:b/>
          <w:bCs/>
          <w:sz w:val="24"/>
          <w:szCs w:val="24"/>
        </w:rPr>
        <w:t xml:space="preserve">appointments, reducing pressure on Drs and </w:t>
      </w:r>
      <w:r w:rsidR="00D91149">
        <w:rPr>
          <w:rFonts w:ascii="Arial" w:hAnsi="Arial" w:cs="Arial"/>
          <w:b/>
          <w:bCs/>
          <w:sz w:val="24"/>
          <w:szCs w:val="24"/>
        </w:rPr>
        <w:t>improving access to care.</w:t>
      </w:r>
      <w:r w:rsidR="00DE5E11">
        <w:rPr>
          <w:rFonts w:ascii="Arial" w:hAnsi="Arial" w:cs="Arial"/>
          <w:b/>
          <w:bCs/>
          <w:sz w:val="24"/>
          <w:szCs w:val="24"/>
        </w:rPr>
        <w:t xml:space="preserve"> Pharmacies </w:t>
      </w:r>
      <w:r w:rsidR="000E31CF">
        <w:rPr>
          <w:rFonts w:ascii="Arial" w:hAnsi="Arial" w:cs="Arial"/>
          <w:b/>
          <w:bCs/>
          <w:sz w:val="24"/>
          <w:szCs w:val="24"/>
        </w:rPr>
        <w:t>are now</w:t>
      </w:r>
      <w:r w:rsidR="001E32BA">
        <w:rPr>
          <w:rFonts w:ascii="Arial" w:hAnsi="Arial" w:cs="Arial"/>
          <w:b/>
          <w:bCs/>
          <w:sz w:val="24"/>
          <w:szCs w:val="24"/>
        </w:rPr>
        <w:t xml:space="preserve"> also</w:t>
      </w:r>
      <w:r w:rsidR="000E31CF">
        <w:rPr>
          <w:rFonts w:ascii="Arial" w:hAnsi="Arial" w:cs="Arial"/>
          <w:b/>
          <w:bCs/>
          <w:sz w:val="24"/>
          <w:szCs w:val="24"/>
        </w:rPr>
        <w:t xml:space="preserve"> </w:t>
      </w:r>
      <w:r w:rsidR="001E32BA">
        <w:rPr>
          <w:rFonts w:ascii="Arial" w:hAnsi="Arial" w:cs="Arial"/>
          <w:b/>
          <w:bCs/>
          <w:sz w:val="24"/>
          <w:szCs w:val="24"/>
        </w:rPr>
        <w:t>involved</w:t>
      </w:r>
      <w:r w:rsidR="000E31CF">
        <w:rPr>
          <w:rFonts w:ascii="Arial" w:hAnsi="Arial" w:cs="Arial"/>
          <w:b/>
          <w:bCs/>
          <w:sz w:val="24"/>
          <w:szCs w:val="24"/>
        </w:rPr>
        <w:t xml:space="preserve"> in </w:t>
      </w:r>
      <w:r w:rsidR="00E107A8">
        <w:rPr>
          <w:rFonts w:ascii="Arial" w:hAnsi="Arial" w:cs="Arial"/>
          <w:b/>
          <w:bCs/>
          <w:sz w:val="24"/>
          <w:szCs w:val="24"/>
        </w:rPr>
        <w:t xml:space="preserve">delivering services such as the </w:t>
      </w:r>
      <w:r w:rsidR="008F758D">
        <w:rPr>
          <w:rFonts w:ascii="Arial" w:hAnsi="Arial" w:cs="Arial"/>
          <w:b/>
          <w:bCs/>
          <w:sz w:val="24"/>
          <w:szCs w:val="24"/>
        </w:rPr>
        <w:t xml:space="preserve">new medicine service, which supports </w:t>
      </w:r>
      <w:r w:rsidR="00CA3549">
        <w:rPr>
          <w:rFonts w:ascii="Arial" w:hAnsi="Arial" w:cs="Arial"/>
          <w:b/>
          <w:bCs/>
          <w:sz w:val="24"/>
          <w:szCs w:val="24"/>
        </w:rPr>
        <w:t>patients</w:t>
      </w:r>
      <w:r w:rsidR="008F758D">
        <w:rPr>
          <w:rFonts w:ascii="Arial" w:hAnsi="Arial" w:cs="Arial"/>
          <w:b/>
          <w:bCs/>
          <w:sz w:val="24"/>
          <w:szCs w:val="24"/>
        </w:rPr>
        <w:t xml:space="preserve"> </w:t>
      </w:r>
      <w:r w:rsidR="006D42E6">
        <w:rPr>
          <w:rFonts w:ascii="Arial" w:hAnsi="Arial" w:cs="Arial"/>
          <w:b/>
          <w:bCs/>
          <w:sz w:val="24"/>
          <w:szCs w:val="24"/>
        </w:rPr>
        <w:t xml:space="preserve">in understanding and managing </w:t>
      </w:r>
      <w:r w:rsidR="00B930D2">
        <w:rPr>
          <w:rFonts w:ascii="Arial" w:hAnsi="Arial" w:cs="Arial"/>
          <w:b/>
          <w:bCs/>
          <w:sz w:val="24"/>
          <w:szCs w:val="24"/>
        </w:rPr>
        <w:t xml:space="preserve">newly prescribed medications and </w:t>
      </w:r>
      <w:r w:rsidR="00BA0B5C">
        <w:rPr>
          <w:rFonts w:ascii="Arial" w:hAnsi="Arial" w:cs="Arial"/>
          <w:b/>
          <w:bCs/>
          <w:sz w:val="24"/>
          <w:szCs w:val="24"/>
        </w:rPr>
        <w:t>vaccination programmes</w:t>
      </w:r>
      <w:r w:rsidR="00885A43">
        <w:rPr>
          <w:rFonts w:ascii="Arial" w:hAnsi="Arial" w:cs="Arial"/>
          <w:b/>
          <w:bCs/>
          <w:sz w:val="24"/>
          <w:szCs w:val="24"/>
        </w:rPr>
        <w:t>,</w:t>
      </w:r>
      <w:r w:rsidR="00BA0B5C">
        <w:rPr>
          <w:rFonts w:ascii="Arial" w:hAnsi="Arial" w:cs="Arial"/>
          <w:b/>
          <w:bCs/>
          <w:sz w:val="24"/>
          <w:szCs w:val="24"/>
        </w:rPr>
        <w:t xml:space="preserve"> including the flu vacc</w:t>
      </w:r>
      <w:r w:rsidR="00E934EC">
        <w:rPr>
          <w:rFonts w:ascii="Arial" w:hAnsi="Arial" w:cs="Arial"/>
          <w:b/>
          <w:bCs/>
          <w:sz w:val="24"/>
          <w:szCs w:val="24"/>
        </w:rPr>
        <w:t>ines.</w:t>
      </w:r>
      <w:r w:rsidR="00292C9B">
        <w:rPr>
          <w:rFonts w:ascii="Arial" w:hAnsi="Arial" w:cs="Arial"/>
          <w:b/>
          <w:bCs/>
          <w:sz w:val="24"/>
          <w:szCs w:val="24"/>
        </w:rPr>
        <w:t xml:space="preserve"> </w:t>
      </w:r>
      <w:r w:rsidR="00BD5CB2">
        <w:rPr>
          <w:rFonts w:ascii="Arial" w:hAnsi="Arial" w:cs="Arial"/>
          <w:b/>
          <w:bCs/>
          <w:sz w:val="24"/>
          <w:szCs w:val="24"/>
        </w:rPr>
        <w:t xml:space="preserve">Pharmacists are </w:t>
      </w:r>
      <w:r w:rsidR="00780B68">
        <w:rPr>
          <w:rFonts w:ascii="Arial" w:hAnsi="Arial" w:cs="Arial"/>
          <w:b/>
          <w:bCs/>
          <w:sz w:val="24"/>
          <w:szCs w:val="24"/>
        </w:rPr>
        <w:t>also</w:t>
      </w:r>
      <w:r w:rsidR="00BD5CB2">
        <w:rPr>
          <w:rFonts w:ascii="Arial" w:hAnsi="Arial" w:cs="Arial"/>
          <w:b/>
          <w:bCs/>
          <w:sz w:val="24"/>
          <w:szCs w:val="24"/>
        </w:rPr>
        <w:t xml:space="preserve"> able to follow up</w:t>
      </w:r>
      <w:r w:rsidR="00D55B31">
        <w:rPr>
          <w:rFonts w:ascii="Arial" w:hAnsi="Arial" w:cs="Arial"/>
          <w:b/>
          <w:bCs/>
          <w:sz w:val="24"/>
          <w:szCs w:val="24"/>
        </w:rPr>
        <w:t xml:space="preserve"> with</w:t>
      </w:r>
      <w:r w:rsidR="00BD5CB2">
        <w:rPr>
          <w:rFonts w:ascii="Arial" w:hAnsi="Arial" w:cs="Arial"/>
          <w:b/>
          <w:bCs/>
          <w:sz w:val="24"/>
          <w:szCs w:val="24"/>
        </w:rPr>
        <w:t xml:space="preserve"> patient</w:t>
      </w:r>
      <w:r w:rsidR="00D55B31">
        <w:rPr>
          <w:rFonts w:ascii="Arial" w:hAnsi="Arial" w:cs="Arial"/>
          <w:b/>
          <w:bCs/>
          <w:sz w:val="24"/>
          <w:szCs w:val="24"/>
        </w:rPr>
        <w:t>s</w:t>
      </w:r>
      <w:r w:rsidR="003063B3">
        <w:rPr>
          <w:rFonts w:ascii="Arial" w:hAnsi="Arial" w:cs="Arial"/>
          <w:b/>
          <w:bCs/>
          <w:sz w:val="24"/>
          <w:szCs w:val="24"/>
        </w:rPr>
        <w:t>,</w:t>
      </w:r>
      <w:r w:rsidR="00C90224">
        <w:rPr>
          <w:rFonts w:ascii="Arial" w:hAnsi="Arial" w:cs="Arial"/>
          <w:b/>
          <w:bCs/>
          <w:sz w:val="24"/>
          <w:szCs w:val="24"/>
        </w:rPr>
        <w:t xml:space="preserve"> </w:t>
      </w:r>
      <w:r w:rsidR="008F53F6">
        <w:rPr>
          <w:rFonts w:ascii="Arial" w:hAnsi="Arial" w:cs="Arial"/>
          <w:b/>
          <w:bCs/>
          <w:sz w:val="24"/>
          <w:szCs w:val="24"/>
        </w:rPr>
        <w:t>reviewing their medication progress, offering support and guidance, and</w:t>
      </w:r>
      <w:r w:rsidR="001A002A">
        <w:rPr>
          <w:rFonts w:ascii="Arial" w:hAnsi="Arial" w:cs="Arial"/>
          <w:b/>
          <w:bCs/>
          <w:sz w:val="24"/>
          <w:szCs w:val="24"/>
        </w:rPr>
        <w:t xml:space="preserve"> </w:t>
      </w:r>
      <w:r w:rsidR="00C90224">
        <w:rPr>
          <w:rFonts w:ascii="Arial" w:hAnsi="Arial" w:cs="Arial"/>
          <w:b/>
          <w:bCs/>
          <w:sz w:val="24"/>
          <w:szCs w:val="24"/>
        </w:rPr>
        <w:t xml:space="preserve">addressing </w:t>
      </w:r>
      <w:r w:rsidR="009524CD">
        <w:rPr>
          <w:rFonts w:ascii="Arial" w:hAnsi="Arial" w:cs="Arial"/>
          <w:b/>
          <w:bCs/>
          <w:sz w:val="24"/>
          <w:szCs w:val="24"/>
        </w:rPr>
        <w:t>any</w:t>
      </w:r>
      <w:r w:rsidR="001A002A">
        <w:rPr>
          <w:rFonts w:ascii="Arial" w:hAnsi="Arial" w:cs="Arial"/>
          <w:b/>
          <w:bCs/>
          <w:sz w:val="24"/>
          <w:szCs w:val="24"/>
        </w:rPr>
        <w:t xml:space="preserve"> medication side effects </w:t>
      </w:r>
      <w:r w:rsidR="00311805">
        <w:rPr>
          <w:rFonts w:ascii="Arial" w:hAnsi="Arial" w:cs="Arial"/>
          <w:b/>
          <w:bCs/>
          <w:sz w:val="24"/>
          <w:szCs w:val="24"/>
        </w:rPr>
        <w:t>and concerns.</w:t>
      </w:r>
      <w:r w:rsidR="00C2175A">
        <w:rPr>
          <w:rFonts w:ascii="Arial" w:hAnsi="Arial" w:cs="Arial"/>
          <w:b/>
          <w:bCs/>
          <w:sz w:val="24"/>
          <w:szCs w:val="24"/>
        </w:rPr>
        <w:t xml:space="preserve"> </w:t>
      </w:r>
      <w:r w:rsidR="009524CD">
        <w:rPr>
          <w:rFonts w:ascii="Arial" w:hAnsi="Arial" w:cs="Arial"/>
          <w:b/>
          <w:bCs/>
          <w:sz w:val="24"/>
          <w:szCs w:val="24"/>
        </w:rPr>
        <w:t>Alongside</w:t>
      </w:r>
      <w:r w:rsidR="00A60744">
        <w:rPr>
          <w:rFonts w:ascii="Arial" w:hAnsi="Arial" w:cs="Arial"/>
          <w:b/>
          <w:bCs/>
          <w:sz w:val="24"/>
          <w:szCs w:val="24"/>
        </w:rPr>
        <w:t xml:space="preserve"> this</w:t>
      </w:r>
      <w:r w:rsidR="002836E3">
        <w:rPr>
          <w:rFonts w:ascii="Arial" w:hAnsi="Arial" w:cs="Arial"/>
          <w:b/>
          <w:bCs/>
          <w:sz w:val="24"/>
          <w:szCs w:val="24"/>
        </w:rPr>
        <w:t>,</w:t>
      </w:r>
      <w:r w:rsidR="00A60744">
        <w:rPr>
          <w:rFonts w:ascii="Arial" w:hAnsi="Arial" w:cs="Arial"/>
          <w:b/>
          <w:bCs/>
          <w:sz w:val="24"/>
          <w:szCs w:val="24"/>
        </w:rPr>
        <w:t xml:space="preserve"> they </w:t>
      </w:r>
      <w:r w:rsidR="00BB0BCD">
        <w:rPr>
          <w:rFonts w:ascii="Arial" w:hAnsi="Arial" w:cs="Arial"/>
          <w:b/>
          <w:bCs/>
          <w:sz w:val="24"/>
          <w:szCs w:val="24"/>
        </w:rPr>
        <w:t xml:space="preserve">may offer </w:t>
      </w:r>
      <w:r w:rsidR="00EA630A">
        <w:rPr>
          <w:rFonts w:ascii="Arial" w:hAnsi="Arial" w:cs="Arial"/>
          <w:b/>
          <w:bCs/>
          <w:sz w:val="24"/>
          <w:szCs w:val="24"/>
        </w:rPr>
        <w:t>advice</w:t>
      </w:r>
      <w:r w:rsidR="00BB0BCD">
        <w:rPr>
          <w:rFonts w:ascii="Arial" w:hAnsi="Arial" w:cs="Arial"/>
          <w:b/>
          <w:bCs/>
          <w:sz w:val="24"/>
          <w:szCs w:val="24"/>
        </w:rPr>
        <w:t xml:space="preserve"> regarding lifestyle changes and </w:t>
      </w:r>
      <w:r w:rsidR="009524CD">
        <w:rPr>
          <w:rFonts w:ascii="Arial" w:hAnsi="Arial" w:cs="Arial"/>
          <w:b/>
          <w:bCs/>
          <w:sz w:val="24"/>
          <w:szCs w:val="24"/>
        </w:rPr>
        <w:t>well-being</w:t>
      </w:r>
      <w:r w:rsidR="0028355F">
        <w:rPr>
          <w:rFonts w:ascii="Arial" w:hAnsi="Arial" w:cs="Arial"/>
          <w:b/>
          <w:bCs/>
          <w:sz w:val="24"/>
          <w:szCs w:val="24"/>
        </w:rPr>
        <w:t xml:space="preserve"> support</w:t>
      </w:r>
      <w:r w:rsidR="000E6FE6">
        <w:rPr>
          <w:rFonts w:ascii="Arial" w:hAnsi="Arial" w:cs="Arial"/>
          <w:b/>
          <w:bCs/>
          <w:sz w:val="24"/>
          <w:szCs w:val="24"/>
        </w:rPr>
        <w:t>,</w:t>
      </w:r>
      <w:r w:rsidR="0028355F">
        <w:rPr>
          <w:rFonts w:ascii="Arial" w:hAnsi="Arial" w:cs="Arial"/>
          <w:b/>
          <w:bCs/>
          <w:sz w:val="24"/>
          <w:szCs w:val="24"/>
        </w:rPr>
        <w:t xml:space="preserve"> </w:t>
      </w:r>
      <w:r w:rsidR="00DC4C2D">
        <w:rPr>
          <w:rFonts w:ascii="Arial" w:hAnsi="Arial" w:cs="Arial"/>
          <w:b/>
          <w:bCs/>
          <w:sz w:val="24"/>
          <w:szCs w:val="24"/>
        </w:rPr>
        <w:t xml:space="preserve">which offers a more </w:t>
      </w:r>
      <w:r w:rsidR="009524CD">
        <w:rPr>
          <w:rFonts w:ascii="Arial" w:hAnsi="Arial" w:cs="Arial"/>
          <w:b/>
          <w:bCs/>
          <w:sz w:val="24"/>
          <w:szCs w:val="24"/>
        </w:rPr>
        <w:t>person-centred</w:t>
      </w:r>
      <w:r w:rsidR="00DC4C2D">
        <w:rPr>
          <w:rFonts w:ascii="Arial" w:hAnsi="Arial" w:cs="Arial"/>
          <w:b/>
          <w:bCs/>
          <w:sz w:val="24"/>
          <w:szCs w:val="24"/>
        </w:rPr>
        <w:t xml:space="preserve"> </w:t>
      </w:r>
      <w:r w:rsidR="006F1D80">
        <w:rPr>
          <w:rFonts w:ascii="Arial" w:hAnsi="Arial" w:cs="Arial"/>
          <w:b/>
          <w:bCs/>
          <w:sz w:val="24"/>
          <w:szCs w:val="24"/>
        </w:rPr>
        <w:t>approach to care</w:t>
      </w:r>
      <w:r w:rsidR="00DC3552">
        <w:rPr>
          <w:rFonts w:ascii="Arial" w:hAnsi="Arial" w:cs="Arial"/>
          <w:b/>
          <w:bCs/>
          <w:sz w:val="24"/>
          <w:szCs w:val="24"/>
        </w:rPr>
        <w:t>.</w:t>
      </w:r>
      <w:r w:rsidR="008F53F6">
        <w:rPr>
          <w:rFonts w:ascii="Arial" w:hAnsi="Arial" w:cs="Arial"/>
          <w:b/>
          <w:bCs/>
          <w:sz w:val="24"/>
          <w:szCs w:val="24"/>
        </w:rPr>
        <w:t xml:space="preserve"> </w:t>
      </w:r>
      <w:r w:rsidR="00272EA2">
        <w:rPr>
          <w:rFonts w:ascii="Arial" w:hAnsi="Arial" w:cs="Arial"/>
          <w:b/>
          <w:bCs/>
          <w:sz w:val="24"/>
          <w:szCs w:val="24"/>
        </w:rPr>
        <w:t xml:space="preserve">These services highlight the growing role </w:t>
      </w:r>
      <w:r w:rsidR="009524CD">
        <w:rPr>
          <w:rFonts w:ascii="Arial" w:hAnsi="Arial" w:cs="Arial"/>
          <w:b/>
          <w:bCs/>
          <w:sz w:val="24"/>
          <w:szCs w:val="24"/>
        </w:rPr>
        <w:t xml:space="preserve">of </w:t>
      </w:r>
      <w:r w:rsidR="00661992">
        <w:rPr>
          <w:rFonts w:ascii="Arial" w:hAnsi="Arial" w:cs="Arial"/>
          <w:b/>
          <w:bCs/>
          <w:sz w:val="24"/>
          <w:szCs w:val="24"/>
        </w:rPr>
        <w:t xml:space="preserve">pharmacists </w:t>
      </w:r>
      <w:r w:rsidR="00EA630A">
        <w:rPr>
          <w:rFonts w:ascii="Arial" w:hAnsi="Arial" w:cs="Arial"/>
          <w:b/>
          <w:bCs/>
          <w:sz w:val="24"/>
          <w:szCs w:val="24"/>
        </w:rPr>
        <w:t>within</w:t>
      </w:r>
      <w:r w:rsidR="00661992">
        <w:rPr>
          <w:rFonts w:ascii="Arial" w:hAnsi="Arial" w:cs="Arial"/>
          <w:b/>
          <w:bCs/>
          <w:sz w:val="24"/>
          <w:szCs w:val="24"/>
        </w:rPr>
        <w:t xml:space="preserve"> primary care.</w:t>
      </w:r>
      <w:r w:rsidR="009416F5" w:rsidRPr="009416F5">
        <w:rPr>
          <w:rFonts w:ascii="Times New Roman" w:eastAsia="Times New Roman" w:hAnsi="Times New Roman" w:cs="Times New Roman"/>
          <w:sz w:val="24"/>
          <w:szCs w:val="24"/>
          <w:lang w:eastAsia="en-GB"/>
        </w:rPr>
        <w:t xml:space="preserve"> </w:t>
      </w:r>
      <w:r w:rsidR="009416F5" w:rsidRPr="009416F5">
        <w:rPr>
          <w:rFonts w:ascii="Arial" w:hAnsi="Arial" w:cs="Arial"/>
          <w:b/>
          <w:bCs/>
          <w:sz w:val="24"/>
          <w:szCs w:val="24"/>
        </w:rPr>
        <w:t>(NHS England, n.d.)</w:t>
      </w:r>
    </w:p>
    <w:p w14:paraId="63EEAF74" w14:textId="3CF4A441" w:rsidR="0033382F" w:rsidRDefault="00B83877" w:rsidP="0033382F">
      <w:pPr>
        <w:rPr>
          <w:rFonts w:ascii="Arial" w:hAnsi="Arial" w:cs="Arial"/>
          <w:b/>
          <w:bCs/>
          <w:sz w:val="24"/>
          <w:szCs w:val="24"/>
        </w:rPr>
      </w:pPr>
      <w:r>
        <w:rPr>
          <w:rFonts w:ascii="Arial" w:hAnsi="Arial" w:cs="Arial"/>
          <w:b/>
          <w:bCs/>
          <w:sz w:val="24"/>
          <w:szCs w:val="24"/>
        </w:rPr>
        <w:t xml:space="preserve">Despite </w:t>
      </w:r>
      <w:r w:rsidR="007A7151">
        <w:rPr>
          <w:rFonts w:ascii="Arial" w:hAnsi="Arial" w:cs="Arial"/>
          <w:b/>
          <w:bCs/>
          <w:sz w:val="24"/>
          <w:szCs w:val="24"/>
        </w:rPr>
        <w:t xml:space="preserve">these developments, community </w:t>
      </w:r>
      <w:r w:rsidR="00B653C9">
        <w:rPr>
          <w:rFonts w:ascii="Arial" w:hAnsi="Arial" w:cs="Arial"/>
          <w:b/>
          <w:bCs/>
          <w:sz w:val="24"/>
          <w:szCs w:val="24"/>
        </w:rPr>
        <w:t>pharmacies</w:t>
      </w:r>
      <w:r w:rsidR="007A7151">
        <w:rPr>
          <w:rFonts w:ascii="Arial" w:hAnsi="Arial" w:cs="Arial"/>
          <w:b/>
          <w:bCs/>
          <w:sz w:val="24"/>
          <w:szCs w:val="24"/>
        </w:rPr>
        <w:t xml:space="preserve"> do face </w:t>
      </w:r>
      <w:r w:rsidR="00762DA1">
        <w:rPr>
          <w:rFonts w:ascii="Arial" w:hAnsi="Arial" w:cs="Arial"/>
          <w:b/>
          <w:bCs/>
          <w:sz w:val="24"/>
          <w:szCs w:val="24"/>
        </w:rPr>
        <w:t>several</w:t>
      </w:r>
      <w:r w:rsidR="00A60321">
        <w:rPr>
          <w:rFonts w:ascii="Arial" w:hAnsi="Arial" w:cs="Arial"/>
          <w:b/>
          <w:bCs/>
          <w:sz w:val="24"/>
          <w:szCs w:val="24"/>
        </w:rPr>
        <w:t xml:space="preserve"> ongoing challenges</w:t>
      </w:r>
      <w:r w:rsidR="00804EE8">
        <w:rPr>
          <w:rFonts w:ascii="Arial" w:hAnsi="Arial" w:cs="Arial"/>
          <w:b/>
          <w:bCs/>
          <w:sz w:val="24"/>
          <w:szCs w:val="24"/>
        </w:rPr>
        <w:t xml:space="preserve">. One </w:t>
      </w:r>
      <w:r w:rsidR="002477AC">
        <w:rPr>
          <w:rFonts w:ascii="Arial" w:hAnsi="Arial" w:cs="Arial"/>
          <w:b/>
          <w:bCs/>
          <w:sz w:val="24"/>
          <w:szCs w:val="24"/>
        </w:rPr>
        <w:t>key issue is the lack of integration with other part</w:t>
      </w:r>
      <w:r w:rsidR="009115B2">
        <w:rPr>
          <w:rFonts w:ascii="Arial" w:hAnsi="Arial" w:cs="Arial"/>
          <w:b/>
          <w:bCs/>
          <w:sz w:val="24"/>
          <w:szCs w:val="24"/>
        </w:rPr>
        <w:t xml:space="preserve">s of the </w:t>
      </w:r>
      <w:r w:rsidR="00DC3552">
        <w:rPr>
          <w:rFonts w:ascii="Arial" w:hAnsi="Arial" w:cs="Arial"/>
          <w:b/>
          <w:bCs/>
          <w:sz w:val="24"/>
          <w:szCs w:val="24"/>
        </w:rPr>
        <w:t>NHS</w:t>
      </w:r>
      <w:r w:rsidR="007C3C1A">
        <w:rPr>
          <w:rFonts w:ascii="Arial" w:hAnsi="Arial" w:cs="Arial"/>
          <w:b/>
          <w:bCs/>
          <w:sz w:val="24"/>
          <w:szCs w:val="24"/>
        </w:rPr>
        <w:t>,</w:t>
      </w:r>
      <w:r w:rsidR="009115B2">
        <w:rPr>
          <w:rFonts w:ascii="Arial" w:hAnsi="Arial" w:cs="Arial"/>
          <w:b/>
          <w:bCs/>
          <w:sz w:val="24"/>
          <w:szCs w:val="24"/>
        </w:rPr>
        <w:t xml:space="preserve"> </w:t>
      </w:r>
      <w:r w:rsidR="00755EA9">
        <w:rPr>
          <w:rFonts w:ascii="Arial" w:hAnsi="Arial" w:cs="Arial"/>
          <w:b/>
          <w:bCs/>
          <w:sz w:val="24"/>
          <w:szCs w:val="24"/>
        </w:rPr>
        <w:t xml:space="preserve">such as </w:t>
      </w:r>
      <w:r w:rsidR="007C3C1A">
        <w:rPr>
          <w:rFonts w:ascii="Arial" w:hAnsi="Arial" w:cs="Arial"/>
          <w:b/>
          <w:bCs/>
          <w:sz w:val="24"/>
          <w:szCs w:val="24"/>
        </w:rPr>
        <w:t>GP</w:t>
      </w:r>
      <w:r w:rsidR="008969E4">
        <w:rPr>
          <w:rFonts w:ascii="Arial" w:hAnsi="Arial" w:cs="Arial"/>
          <w:b/>
          <w:bCs/>
          <w:sz w:val="24"/>
          <w:szCs w:val="24"/>
        </w:rPr>
        <w:t xml:space="preserve"> service</w:t>
      </w:r>
      <w:r w:rsidR="00755EA9">
        <w:rPr>
          <w:rFonts w:ascii="Arial" w:hAnsi="Arial" w:cs="Arial"/>
          <w:b/>
          <w:bCs/>
          <w:sz w:val="24"/>
          <w:szCs w:val="24"/>
        </w:rPr>
        <w:t xml:space="preserve">s, hospitals, </w:t>
      </w:r>
      <w:r w:rsidR="00185AA9">
        <w:rPr>
          <w:rFonts w:ascii="Arial" w:hAnsi="Arial" w:cs="Arial"/>
          <w:b/>
          <w:bCs/>
          <w:sz w:val="24"/>
          <w:szCs w:val="24"/>
        </w:rPr>
        <w:t>referrals and digital systems</w:t>
      </w:r>
      <w:r w:rsidR="00EA630A">
        <w:rPr>
          <w:rFonts w:ascii="Arial" w:hAnsi="Arial" w:cs="Arial"/>
          <w:b/>
          <w:bCs/>
          <w:sz w:val="24"/>
          <w:szCs w:val="24"/>
        </w:rPr>
        <w:t>.</w:t>
      </w:r>
      <w:r w:rsidR="00DD7C16">
        <w:rPr>
          <w:rFonts w:ascii="Arial" w:hAnsi="Arial" w:cs="Arial"/>
          <w:b/>
          <w:bCs/>
          <w:sz w:val="24"/>
          <w:szCs w:val="24"/>
        </w:rPr>
        <w:t xml:space="preserve"> </w:t>
      </w:r>
      <w:proofErr w:type="gramStart"/>
      <w:r w:rsidR="00EC35DD">
        <w:rPr>
          <w:rFonts w:ascii="Arial" w:hAnsi="Arial" w:cs="Arial"/>
          <w:b/>
          <w:bCs/>
          <w:sz w:val="24"/>
          <w:szCs w:val="24"/>
        </w:rPr>
        <w:t>( Murray</w:t>
      </w:r>
      <w:proofErr w:type="gramEnd"/>
      <w:r w:rsidR="00EC35DD">
        <w:rPr>
          <w:rFonts w:ascii="Arial" w:hAnsi="Arial" w:cs="Arial"/>
          <w:b/>
          <w:bCs/>
          <w:sz w:val="24"/>
          <w:szCs w:val="24"/>
        </w:rPr>
        <w:t>, 2016</w:t>
      </w:r>
      <w:r w:rsidR="00E51BD9">
        <w:rPr>
          <w:rFonts w:ascii="Arial" w:hAnsi="Arial" w:cs="Arial"/>
          <w:b/>
          <w:bCs/>
          <w:sz w:val="24"/>
          <w:szCs w:val="24"/>
        </w:rPr>
        <w:t>)</w:t>
      </w:r>
      <w:r w:rsidR="00EA630A">
        <w:rPr>
          <w:rFonts w:ascii="Arial" w:hAnsi="Arial" w:cs="Arial"/>
          <w:b/>
          <w:bCs/>
          <w:sz w:val="24"/>
          <w:szCs w:val="24"/>
        </w:rPr>
        <w:t xml:space="preserve"> Information</w:t>
      </w:r>
      <w:r w:rsidR="00553B37">
        <w:rPr>
          <w:rFonts w:ascii="Arial" w:hAnsi="Arial" w:cs="Arial"/>
          <w:b/>
          <w:bCs/>
          <w:sz w:val="24"/>
          <w:szCs w:val="24"/>
        </w:rPr>
        <w:t xml:space="preserve"> is not always shared</w:t>
      </w:r>
      <w:r w:rsidR="00CA154D">
        <w:rPr>
          <w:rFonts w:ascii="Arial" w:hAnsi="Arial" w:cs="Arial"/>
          <w:b/>
          <w:bCs/>
          <w:sz w:val="24"/>
          <w:szCs w:val="24"/>
        </w:rPr>
        <w:t xml:space="preserve">, </w:t>
      </w:r>
      <w:r w:rsidR="00B653C9">
        <w:rPr>
          <w:rFonts w:ascii="Arial" w:hAnsi="Arial" w:cs="Arial"/>
          <w:b/>
          <w:bCs/>
          <w:sz w:val="24"/>
          <w:szCs w:val="24"/>
        </w:rPr>
        <w:t xml:space="preserve">and </w:t>
      </w:r>
      <w:r w:rsidR="00CA154D">
        <w:rPr>
          <w:rFonts w:ascii="Arial" w:hAnsi="Arial" w:cs="Arial"/>
          <w:b/>
          <w:bCs/>
          <w:sz w:val="24"/>
          <w:szCs w:val="24"/>
        </w:rPr>
        <w:t>communication between the services can be poor</w:t>
      </w:r>
      <w:r w:rsidR="00EA630A">
        <w:rPr>
          <w:rFonts w:ascii="Arial" w:hAnsi="Arial" w:cs="Arial"/>
          <w:b/>
          <w:bCs/>
          <w:sz w:val="24"/>
          <w:szCs w:val="24"/>
        </w:rPr>
        <w:t>,</w:t>
      </w:r>
      <w:r w:rsidR="00CA154D">
        <w:rPr>
          <w:rFonts w:ascii="Arial" w:hAnsi="Arial" w:cs="Arial"/>
          <w:b/>
          <w:bCs/>
          <w:sz w:val="24"/>
          <w:szCs w:val="24"/>
        </w:rPr>
        <w:t xml:space="preserve"> which</w:t>
      </w:r>
      <w:r w:rsidR="00F43BEB">
        <w:rPr>
          <w:rFonts w:ascii="Arial" w:hAnsi="Arial" w:cs="Arial"/>
          <w:b/>
          <w:bCs/>
          <w:sz w:val="24"/>
          <w:szCs w:val="24"/>
        </w:rPr>
        <w:t xml:space="preserve"> makes care less co</w:t>
      </w:r>
      <w:r w:rsidR="005A4B71">
        <w:rPr>
          <w:rFonts w:ascii="Arial" w:hAnsi="Arial" w:cs="Arial"/>
          <w:b/>
          <w:bCs/>
          <w:sz w:val="24"/>
          <w:szCs w:val="24"/>
        </w:rPr>
        <w:t>ordinated.</w:t>
      </w:r>
      <w:r w:rsidR="008210AC">
        <w:rPr>
          <w:rFonts w:ascii="Arial" w:hAnsi="Arial" w:cs="Arial"/>
          <w:b/>
          <w:bCs/>
          <w:sz w:val="24"/>
          <w:szCs w:val="24"/>
        </w:rPr>
        <w:t xml:space="preserve"> Another key issue </w:t>
      </w:r>
      <w:r w:rsidR="00E810C9">
        <w:rPr>
          <w:rFonts w:ascii="Arial" w:hAnsi="Arial" w:cs="Arial"/>
          <w:b/>
          <w:bCs/>
          <w:sz w:val="24"/>
          <w:szCs w:val="24"/>
        </w:rPr>
        <w:t xml:space="preserve">is </w:t>
      </w:r>
      <w:r w:rsidR="00EA630A">
        <w:rPr>
          <w:rFonts w:ascii="Arial" w:hAnsi="Arial" w:cs="Arial"/>
          <w:b/>
          <w:bCs/>
          <w:sz w:val="24"/>
          <w:szCs w:val="24"/>
        </w:rPr>
        <w:t xml:space="preserve">the </w:t>
      </w:r>
      <w:r w:rsidR="00350822">
        <w:rPr>
          <w:rFonts w:ascii="Arial" w:hAnsi="Arial" w:cs="Arial"/>
          <w:b/>
          <w:bCs/>
          <w:sz w:val="24"/>
          <w:szCs w:val="24"/>
        </w:rPr>
        <w:t xml:space="preserve">increasing </w:t>
      </w:r>
      <w:r w:rsidR="00EA630A">
        <w:rPr>
          <w:rFonts w:ascii="Arial" w:hAnsi="Arial" w:cs="Arial"/>
          <w:b/>
          <w:bCs/>
          <w:sz w:val="24"/>
          <w:szCs w:val="24"/>
        </w:rPr>
        <w:t>workload</w:t>
      </w:r>
      <w:r w:rsidR="00350822">
        <w:rPr>
          <w:rFonts w:ascii="Arial" w:hAnsi="Arial" w:cs="Arial"/>
          <w:b/>
          <w:bCs/>
          <w:sz w:val="24"/>
          <w:szCs w:val="24"/>
        </w:rPr>
        <w:t xml:space="preserve"> </w:t>
      </w:r>
      <w:r w:rsidR="00EE3B14">
        <w:rPr>
          <w:rFonts w:ascii="Arial" w:hAnsi="Arial" w:cs="Arial"/>
          <w:b/>
          <w:bCs/>
          <w:sz w:val="24"/>
          <w:szCs w:val="24"/>
        </w:rPr>
        <w:t xml:space="preserve">placed on community </w:t>
      </w:r>
      <w:r w:rsidR="00B653C9">
        <w:rPr>
          <w:rFonts w:ascii="Arial" w:hAnsi="Arial" w:cs="Arial"/>
          <w:b/>
          <w:bCs/>
          <w:sz w:val="24"/>
          <w:szCs w:val="24"/>
        </w:rPr>
        <w:t>pharmacists</w:t>
      </w:r>
      <w:r w:rsidR="00D07B1A">
        <w:rPr>
          <w:rFonts w:ascii="Arial" w:hAnsi="Arial" w:cs="Arial"/>
          <w:b/>
          <w:bCs/>
          <w:sz w:val="24"/>
          <w:szCs w:val="24"/>
        </w:rPr>
        <w:t xml:space="preserve"> </w:t>
      </w:r>
      <w:r w:rsidR="001E229A">
        <w:rPr>
          <w:rFonts w:ascii="Arial" w:hAnsi="Arial" w:cs="Arial"/>
          <w:b/>
          <w:bCs/>
          <w:sz w:val="24"/>
          <w:szCs w:val="24"/>
        </w:rPr>
        <w:t xml:space="preserve">who are often </w:t>
      </w:r>
      <w:r w:rsidR="001E229A">
        <w:rPr>
          <w:rFonts w:ascii="Arial" w:hAnsi="Arial" w:cs="Arial"/>
          <w:b/>
          <w:bCs/>
          <w:sz w:val="24"/>
          <w:szCs w:val="24"/>
        </w:rPr>
        <w:lastRenderedPageBreak/>
        <w:t xml:space="preserve">required to balance multiple </w:t>
      </w:r>
      <w:r w:rsidR="008F7701">
        <w:rPr>
          <w:rFonts w:ascii="Arial" w:hAnsi="Arial" w:cs="Arial"/>
          <w:b/>
          <w:bCs/>
          <w:sz w:val="24"/>
          <w:szCs w:val="24"/>
        </w:rPr>
        <w:t xml:space="preserve">responsibilities, </w:t>
      </w:r>
      <w:r w:rsidR="00D07B1A">
        <w:rPr>
          <w:rFonts w:ascii="Arial" w:hAnsi="Arial" w:cs="Arial"/>
          <w:b/>
          <w:bCs/>
          <w:sz w:val="24"/>
          <w:szCs w:val="24"/>
        </w:rPr>
        <w:t>which can</w:t>
      </w:r>
      <w:r w:rsidR="001E79CB">
        <w:rPr>
          <w:rFonts w:ascii="Arial" w:hAnsi="Arial" w:cs="Arial"/>
          <w:b/>
          <w:bCs/>
          <w:sz w:val="24"/>
          <w:szCs w:val="24"/>
        </w:rPr>
        <w:t xml:space="preserve"> limit the time for interaction with </w:t>
      </w:r>
      <w:r w:rsidR="00EA630A">
        <w:rPr>
          <w:rFonts w:ascii="Arial" w:hAnsi="Arial" w:cs="Arial"/>
          <w:b/>
          <w:bCs/>
          <w:sz w:val="24"/>
          <w:szCs w:val="24"/>
        </w:rPr>
        <w:t>patients</w:t>
      </w:r>
      <w:r w:rsidR="001E79CB">
        <w:rPr>
          <w:rFonts w:ascii="Arial" w:hAnsi="Arial" w:cs="Arial"/>
          <w:b/>
          <w:bCs/>
          <w:sz w:val="24"/>
          <w:szCs w:val="24"/>
        </w:rPr>
        <w:t xml:space="preserve"> </w:t>
      </w:r>
      <w:r w:rsidR="008665A0">
        <w:rPr>
          <w:rFonts w:ascii="Arial" w:hAnsi="Arial" w:cs="Arial"/>
          <w:b/>
          <w:bCs/>
          <w:sz w:val="24"/>
          <w:szCs w:val="24"/>
        </w:rPr>
        <w:t xml:space="preserve">and may reduce the quality of </w:t>
      </w:r>
      <w:r w:rsidR="00D72B2F">
        <w:rPr>
          <w:rFonts w:ascii="Arial" w:hAnsi="Arial" w:cs="Arial"/>
          <w:b/>
          <w:bCs/>
          <w:sz w:val="24"/>
          <w:szCs w:val="24"/>
        </w:rPr>
        <w:t>personalised care</w:t>
      </w:r>
      <w:r w:rsidR="0012563E">
        <w:rPr>
          <w:rFonts w:ascii="Arial" w:hAnsi="Arial" w:cs="Arial"/>
          <w:b/>
          <w:bCs/>
          <w:sz w:val="24"/>
          <w:szCs w:val="24"/>
        </w:rPr>
        <w:t>.</w:t>
      </w:r>
      <w:r w:rsidR="00A21CF6">
        <w:rPr>
          <w:rFonts w:ascii="Arial" w:hAnsi="Arial" w:cs="Arial"/>
          <w:b/>
          <w:bCs/>
          <w:sz w:val="24"/>
          <w:szCs w:val="24"/>
        </w:rPr>
        <w:t xml:space="preserve"> However</w:t>
      </w:r>
      <w:r w:rsidR="00936ACC">
        <w:rPr>
          <w:rFonts w:ascii="Arial" w:hAnsi="Arial" w:cs="Arial"/>
          <w:b/>
          <w:bCs/>
          <w:sz w:val="24"/>
          <w:szCs w:val="24"/>
        </w:rPr>
        <w:t>, despite these challenges</w:t>
      </w:r>
      <w:r w:rsidR="009610A0">
        <w:rPr>
          <w:rFonts w:ascii="Arial" w:hAnsi="Arial" w:cs="Arial"/>
          <w:b/>
          <w:bCs/>
          <w:sz w:val="24"/>
          <w:szCs w:val="24"/>
        </w:rPr>
        <w:t>,</w:t>
      </w:r>
      <w:r w:rsidR="00936ACC">
        <w:rPr>
          <w:rFonts w:ascii="Arial" w:hAnsi="Arial" w:cs="Arial"/>
          <w:b/>
          <w:bCs/>
          <w:sz w:val="24"/>
          <w:szCs w:val="24"/>
        </w:rPr>
        <w:t xml:space="preserve"> community pharmacy </w:t>
      </w:r>
      <w:r w:rsidR="00473211">
        <w:rPr>
          <w:rFonts w:ascii="Arial" w:hAnsi="Arial" w:cs="Arial"/>
          <w:b/>
          <w:bCs/>
          <w:sz w:val="24"/>
          <w:szCs w:val="24"/>
        </w:rPr>
        <w:t>remains significant in improving the quality of life for service users</w:t>
      </w:r>
      <w:r w:rsidR="00CA38A2">
        <w:rPr>
          <w:rFonts w:ascii="Arial" w:hAnsi="Arial" w:cs="Arial"/>
          <w:b/>
          <w:bCs/>
          <w:sz w:val="24"/>
          <w:szCs w:val="24"/>
        </w:rPr>
        <w:t xml:space="preserve">. It allows individuals to </w:t>
      </w:r>
      <w:r w:rsidR="00D36D0A">
        <w:rPr>
          <w:rFonts w:ascii="Arial" w:hAnsi="Arial" w:cs="Arial"/>
          <w:b/>
          <w:bCs/>
          <w:sz w:val="24"/>
          <w:szCs w:val="24"/>
        </w:rPr>
        <w:t xml:space="preserve">seek advice and treatment quickly, supporting early intervention </w:t>
      </w:r>
      <w:r w:rsidR="001318AA">
        <w:rPr>
          <w:rFonts w:ascii="Arial" w:hAnsi="Arial" w:cs="Arial"/>
          <w:b/>
          <w:bCs/>
          <w:sz w:val="24"/>
          <w:szCs w:val="24"/>
        </w:rPr>
        <w:t xml:space="preserve">and advice and education around managing more </w:t>
      </w:r>
      <w:proofErr w:type="gramStart"/>
      <w:r w:rsidR="001318AA">
        <w:rPr>
          <w:rFonts w:ascii="Arial" w:hAnsi="Arial" w:cs="Arial"/>
          <w:b/>
          <w:bCs/>
          <w:sz w:val="24"/>
          <w:szCs w:val="24"/>
        </w:rPr>
        <w:t>long term</w:t>
      </w:r>
      <w:proofErr w:type="gramEnd"/>
      <w:r w:rsidR="001318AA">
        <w:rPr>
          <w:rFonts w:ascii="Arial" w:hAnsi="Arial" w:cs="Arial"/>
          <w:b/>
          <w:bCs/>
          <w:sz w:val="24"/>
          <w:szCs w:val="24"/>
        </w:rPr>
        <w:t xml:space="preserve"> health conditions</w:t>
      </w:r>
      <w:r w:rsidR="00041E5A">
        <w:rPr>
          <w:rFonts w:ascii="Arial" w:hAnsi="Arial" w:cs="Arial"/>
          <w:b/>
          <w:bCs/>
          <w:sz w:val="24"/>
          <w:szCs w:val="24"/>
        </w:rPr>
        <w:t xml:space="preserve">, helping to improve </w:t>
      </w:r>
      <w:r w:rsidR="00DD4A42">
        <w:rPr>
          <w:rFonts w:ascii="Arial" w:hAnsi="Arial" w:cs="Arial"/>
          <w:b/>
          <w:bCs/>
          <w:sz w:val="24"/>
          <w:szCs w:val="24"/>
        </w:rPr>
        <w:t xml:space="preserve">medication adherence and overall </w:t>
      </w:r>
      <w:r w:rsidR="00332F0D">
        <w:rPr>
          <w:rFonts w:ascii="Arial" w:hAnsi="Arial" w:cs="Arial"/>
          <w:b/>
          <w:bCs/>
          <w:sz w:val="24"/>
          <w:szCs w:val="24"/>
        </w:rPr>
        <w:t xml:space="preserve">better health outcomes. In addition, community </w:t>
      </w:r>
      <w:r w:rsidR="00D3449E">
        <w:rPr>
          <w:rFonts w:ascii="Arial" w:hAnsi="Arial" w:cs="Arial"/>
          <w:b/>
          <w:bCs/>
          <w:sz w:val="24"/>
          <w:szCs w:val="24"/>
        </w:rPr>
        <w:t xml:space="preserve">pharmacy contributes to reducing pressure on other health care services </w:t>
      </w:r>
      <w:r w:rsidR="00743159">
        <w:rPr>
          <w:rFonts w:ascii="Arial" w:hAnsi="Arial" w:cs="Arial"/>
          <w:b/>
          <w:bCs/>
          <w:sz w:val="24"/>
          <w:szCs w:val="24"/>
        </w:rPr>
        <w:t xml:space="preserve">such as </w:t>
      </w:r>
      <w:proofErr w:type="spellStart"/>
      <w:r w:rsidR="00743159">
        <w:rPr>
          <w:rFonts w:ascii="Arial" w:hAnsi="Arial" w:cs="Arial"/>
          <w:b/>
          <w:bCs/>
          <w:sz w:val="24"/>
          <w:szCs w:val="24"/>
        </w:rPr>
        <w:t>Gp</w:t>
      </w:r>
      <w:proofErr w:type="spellEnd"/>
      <w:r w:rsidR="00743159">
        <w:rPr>
          <w:rFonts w:ascii="Arial" w:hAnsi="Arial" w:cs="Arial"/>
          <w:b/>
          <w:bCs/>
          <w:sz w:val="24"/>
          <w:szCs w:val="24"/>
        </w:rPr>
        <w:t xml:space="preserve"> services and hospitals by managing </w:t>
      </w:r>
      <w:r w:rsidR="00E26163">
        <w:rPr>
          <w:rFonts w:ascii="Arial" w:hAnsi="Arial" w:cs="Arial"/>
          <w:b/>
          <w:bCs/>
          <w:sz w:val="24"/>
          <w:szCs w:val="24"/>
        </w:rPr>
        <w:t>minor illnesses and supporting ongoing treatment</w:t>
      </w:r>
      <w:r w:rsidR="00CF581E">
        <w:rPr>
          <w:rFonts w:ascii="Arial" w:hAnsi="Arial" w:cs="Arial"/>
          <w:b/>
          <w:bCs/>
          <w:sz w:val="24"/>
          <w:szCs w:val="24"/>
        </w:rPr>
        <w:t xml:space="preserve">. This highlights its importance </w:t>
      </w:r>
      <w:r w:rsidR="00916D36">
        <w:rPr>
          <w:rFonts w:ascii="Arial" w:hAnsi="Arial" w:cs="Arial"/>
          <w:b/>
          <w:bCs/>
          <w:sz w:val="24"/>
          <w:szCs w:val="24"/>
        </w:rPr>
        <w:t xml:space="preserve">within the health care system and its role </w:t>
      </w:r>
      <w:r w:rsidR="0033382F">
        <w:rPr>
          <w:rFonts w:ascii="Arial" w:hAnsi="Arial" w:cs="Arial"/>
          <w:b/>
          <w:bCs/>
          <w:sz w:val="24"/>
          <w:szCs w:val="24"/>
        </w:rPr>
        <w:t xml:space="preserve">in </w:t>
      </w:r>
      <w:r w:rsidR="00CA2AC9">
        <w:rPr>
          <w:rFonts w:ascii="Arial" w:hAnsi="Arial" w:cs="Arial"/>
          <w:b/>
          <w:bCs/>
          <w:sz w:val="24"/>
          <w:szCs w:val="24"/>
        </w:rPr>
        <w:t>promoting individual and public health.</w:t>
      </w:r>
      <w:r w:rsidR="0051593D">
        <w:rPr>
          <w:rFonts w:ascii="Arial" w:hAnsi="Arial" w:cs="Arial"/>
          <w:b/>
          <w:bCs/>
          <w:sz w:val="24"/>
          <w:szCs w:val="24"/>
        </w:rPr>
        <w:t xml:space="preserve"> </w:t>
      </w:r>
      <w:r w:rsidR="00BF1A3A">
        <w:rPr>
          <w:rFonts w:ascii="Arial" w:hAnsi="Arial" w:cs="Arial"/>
          <w:b/>
          <w:bCs/>
          <w:sz w:val="24"/>
          <w:szCs w:val="24"/>
        </w:rPr>
        <w:t xml:space="preserve">Overall, community pharmacy </w:t>
      </w:r>
      <w:r w:rsidR="0033382F">
        <w:rPr>
          <w:rFonts w:ascii="Arial" w:hAnsi="Arial" w:cs="Arial"/>
          <w:b/>
          <w:bCs/>
          <w:sz w:val="24"/>
          <w:szCs w:val="24"/>
        </w:rPr>
        <w:t>has</w:t>
      </w:r>
      <w:r w:rsidR="0033382F">
        <w:rPr>
          <w:rFonts w:ascii="Arial" w:hAnsi="Arial" w:cs="Arial"/>
          <w:b/>
          <w:bCs/>
          <w:sz w:val="24"/>
          <w:szCs w:val="24"/>
        </w:rPr>
        <w:t xml:space="preserve"> moved from a traditional dispensing role to a modern healthcare service that is essential for community care needs.</w:t>
      </w:r>
      <w:r w:rsidR="0051593D">
        <w:rPr>
          <w:rFonts w:ascii="Arial" w:hAnsi="Arial" w:cs="Arial"/>
          <w:b/>
          <w:bCs/>
          <w:sz w:val="24"/>
          <w:szCs w:val="24"/>
        </w:rPr>
        <w:t xml:space="preserve"> </w:t>
      </w:r>
      <w:r w:rsidR="009069EB">
        <w:rPr>
          <w:rFonts w:ascii="Arial" w:hAnsi="Arial" w:cs="Arial"/>
          <w:b/>
          <w:bCs/>
          <w:sz w:val="24"/>
          <w:szCs w:val="24"/>
        </w:rPr>
        <w:t>This also helps to reduce health inequalities</w:t>
      </w:r>
      <w:r w:rsidR="0051593D">
        <w:rPr>
          <w:rFonts w:ascii="Arial" w:hAnsi="Arial" w:cs="Arial"/>
          <w:b/>
          <w:bCs/>
          <w:sz w:val="24"/>
          <w:szCs w:val="24"/>
        </w:rPr>
        <w:t>,</w:t>
      </w:r>
      <w:r w:rsidR="009069EB">
        <w:rPr>
          <w:rFonts w:ascii="Arial" w:hAnsi="Arial" w:cs="Arial"/>
          <w:b/>
          <w:bCs/>
          <w:sz w:val="24"/>
          <w:szCs w:val="24"/>
        </w:rPr>
        <w:t xml:space="preserve"> </w:t>
      </w:r>
      <w:r w:rsidR="00A65C34">
        <w:rPr>
          <w:rFonts w:ascii="Arial" w:hAnsi="Arial" w:cs="Arial"/>
          <w:b/>
          <w:bCs/>
          <w:sz w:val="24"/>
          <w:szCs w:val="24"/>
        </w:rPr>
        <w:t xml:space="preserve">particularly for individuals who </w:t>
      </w:r>
      <w:r w:rsidR="00274AFF">
        <w:rPr>
          <w:rFonts w:ascii="Arial" w:hAnsi="Arial" w:cs="Arial"/>
          <w:b/>
          <w:bCs/>
          <w:sz w:val="24"/>
          <w:szCs w:val="24"/>
        </w:rPr>
        <w:t>may face barriers to accessing other health services.</w:t>
      </w:r>
    </w:p>
    <w:p w14:paraId="6A6AAED4" w14:textId="56CDDE1D" w:rsidR="00CA2AC9" w:rsidRDefault="00CA2AC9" w:rsidP="009416F5">
      <w:pPr>
        <w:rPr>
          <w:rFonts w:ascii="Arial" w:hAnsi="Arial" w:cs="Arial"/>
          <w:b/>
          <w:bCs/>
          <w:sz w:val="24"/>
          <w:szCs w:val="24"/>
        </w:rPr>
      </w:pPr>
    </w:p>
    <w:p w14:paraId="7C10E3D2" w14:textId="59CF9763" w:rsidR="00EC3E63" w:rsidRDefault="00EC3E63" w:rsidP="009416F5">
      <w:pPr>
        <w:rPr>
          <w:rFonts w:ascii="Arial" w:hAnsi="Arial" w:cs="Arial"/>
          <w:b/>
          <w:bCs/>
          <w:sz w:val="24"/>
          <w:szCs w:val="24"/>
        </w:rPr>
      </w:pPr>
    </w:p>
    <w:p w14:paraId="045DE1B7" w14:textId="77777777" w:rsidR="00A21CF6" w:rsidRDefault="00A21CF6" w:rsidP="009416F5">
      <w:pPr>
        <w:rPr>
          <w:rFonts w:ascii="Arial" w:hAnsi="Arial" w:cs="Arial"/>
          <w:b/>
          <w:bCs/>
          <w:sz w:val="24"/>
          <w:szCs w:val="24"/>
        </w:rPr>
      </w:pPr>
    </w:p>
    <w:p w14:paraId="137DBD2F" w14:textId="77777777" w:rsidR="0012563E" w:rsidRPr="009416F5" w:rsidRDefault="0012563E" w:rsidP="009416F5">
      <w:pPr>
        <w:rPr>
          <w:rFonts w:ascii="Arial" w:hAnsi="Arial" w:cs="Arial"/>
          <w:b/>
          <w:bCs/>
          <w:sz w:val="24"/>
          <w:szCs w:val="24"/>
        </w:rPr>
      </w:pPr>
    </w:p>
    <w:p w14:paraId="667CA51B" w14:textId="1A736C15" w:rsidR="00EF2E5F" w:rsidRDefault="00EF2E5F" w:rsidP="003507E1">
      <w:pPr>
        <w:rPr>
          <w:rFonts w:ascii="Arial" w:hAnsi="Arial" w:cs="Arial"/>
          <w:b/>
          <w:bCs/>
          <w:sz w:val="24"/>
          <w:szCs w:val="24"/>
        </w:rPr>
      </w:pPr>
    </w:p>
    <w:p w14:paraId="35F95620" w14:textId="77777777" w:rsidR="00494722" w:rsidRDefault="00494722" w:rsidP="003507E1">
      <w:pPr>
        <w:rPr>
          <w:rFonts w:ascii="Arial" w:hAnsi="Arial" w:cs="Arial"/>
          <w:b/>
          <w:bCs/>
          <w:sz w:val="24"/>
          <w:szCs w:val="24"/>
        </w:rPr>
      </w:pPr>
    </w:p>
    <w:p w14:paraId="63E60C20" w14:textId="77777777" w:rsidR="00D91149" w:rsidRDefault="00D91149" w:rsidP="003507E1">
      <w:pPr>
        <w:rPr>
          <w:rFonts w:ascii="Arial" w:hAnsi="Arial" w:cs="Arial"/>
          <w:b/>
          <w:bCs/>
          <w:sz w:val="28"/>
          <w:szCs w:val="28"/>
        </w:rPr>
      </w:pPr>
    </w:p>
    <w:p w14:paraId="110E46E1" w14:textId="33C31DF4" w:rsidR="003E54F9" w:rsidRDefault="003E54F9">
      <w:pPr>
        <w:rPr>
          <w:rFonts w:ascii="Arial" w:hAnsi="Arial" w:cs="Arial"/>
          <w:b/>
          <w:bCs/>
          <w:sz w:val="28"/>
          <w:szCs w:val="28"/>
        </w:rPr>
      </w:pPr>
    </w:p>
    <w:p w14:paraId="20AEA619" w14:textId="77777777" w:rsidR="001708B0" w:rsidRDefault="001708B0">
      <w:pPr>
        <w:rPr>
          <w:rFonts w:ascii="Arial" w:hAnsi="Arial" w:cs="Arial"/>
          <w:b/>
          <w:bCs/>
          <w:sz w:val="28"/>
          <w:szCs w:val="28"/>
        </w:rPr>
      </w:pPr>
    </w:p>
    <w:p w14:paraId="592B2C47" w14:textId="77777777" w:rsidR="001708B0" w:rsidRDefault="001708B0">
      <w:pPr>
        <w:rPr>
          <w:rFonts w:ascii="Arial" w:hAnsi="Arial" w:cs="Arial"/>
          <w:b/>
          <w:bCs/>
          <w:sz w:val="28"/>
          <w:szCs w:val="28"/>
        </w:rPr>
      </w:pPr>
    </w:p>
    <w:p w14:paraId="279416E5" w14:textId="77777777" w:rsidR="001708B0" w:rsidRDefault="001708B0">
      <w:pPr>
        <w:rPr>
          <w:rFonts w:ascii="Arial" w:hAnsi="Arial" w:cs="Arial"/>
          <w:b/>
          <w:bCs/>
          <w:sz w:val="28"/>
          <w:szCs w:val="28"/>
        </w:rPr>
      </w:pPr>
    </w:p>
    <w:p w14:paraId="20F1A3B3" w14:textId="789220EF" w:rsidR="001708B0" w:rsidRPr="00A6165E" w:rsidRDefault="001708B0">
      <w:pPr>
        <w:rPr>
          <w:rFonts w:ascii="Arial" w:hAnsi="Arial" w:cs="Arial"/>
          <w:b/>
          <w:bCs/>
          <w:sz w:val="28"/>
          <w:szCs w:val="28"/>
        </w:rPr>
        <w:sectPr w:rsidR="001708B0" w:rsidRPr="00A6165E" w:rsidSect="003A000F">
          <w:pgSz w:w="11906" w:h="16838"/>
          <w:pgMar w:top="1440" w:right="1440" w:bottom="1440" w:left="1440" w:header="708" w:footer="708" w:gutter="0"/>
          <w:cols w:space="708"/>
          <w:docGrid w:linePitch="360"/>
        </w:sectPr>
      </w:pPr>
    </w:p>
    <w:p w14:paraId="1FC47499" w14:textId="5457BD40" w:rsidR="0061435A" w:rsidRDefault="0061435A">
      <w:pPr>
        <w:rPr>
          <w:rFonts w:ascii="Arial" w:hAnsi="Arial" w:cs="Arial"/>
          <w:b/>
          <w:bCs/>
          <w:sz w:val="28"/>
          <w:szCs w:val="28"/>
        </w:rPr>
      </w:pPr>
    </w:p>
    <w:p w14:paraId="75F4C9FB" w14:textId="77777777" w:rsidR="007D7EB4" w:rsidRPr="007D7EB4" w:rsidRDefault="007D7EB4" w:rsidP="007D7EB4">
      <w:pPr>
        <w:rPr>
          <w:rFonts w:ascii="Arial" w:hAnsi="Arial" w:cs="Arial"/>
          <w:b/>
          <w:bCs/>
          <w:sz w:val="24"/>
          <w:szCs w:val="24"/>
          <w:u w:val="single"/>
        </w:rPr>
      </w:pPr>
      <w:r w:rsidRPr="007D7EB4">
        <w:rPr>
          <w:rFonts w:ascii="Arial" w:hAnsi="Arial" w:cs="Arial"/>
          <w:b/>
          <w:bCs/>
          <w:sz w:val="24"/>
          <w:szCs w:val="24"/>
          <w:u w:val="single"/>
        </w:rPr>
        <w:t>Reference list</w:t>
      </w:r>
    </w:p>
    <w:p w14:paraId="4AF598A5" w14:textId="77777777" w:rsidR="007D7EB4" w:rsidRPr="007D7EB4" w:rsidRDefault="007D7EB4" w:rsidP="007D7EB4">
      <w:pPr>
        <w:rPr>
          <w:rFonts w:ascii="Arial" w:hAnsi="Arial" w:cs="Arial"/>
          <w:b/>
          <w:bCs/>
          <w:sz w:val="24"/>
          <w:szCs w:val="24"/>
          <w:u w:val="single"/>
        </w:rPr>
      </w:pPr>
      <w:r w:rsidRPr="007D7EB4">
        <w:rPr>
          <w:rFonts w:ascii="Arial" w:hAnsi="Arial" w:cs="Arial"/>
          <w:b/>
          <w:bCs/>
          <w:sz w:val="24"/>
          <w:szCs w:val="24"/>
          <w:u w:val="single"/>
        </w:rPr>
        <w:t xml:space="preserve">Mind (2026). </w:t>
      </w:r>
      <w:r w:rsidRPr="007D7EB4">
        <w:rPr>
          <w:rFonts w:ascii="Arial" w:hAnsi="Arial" w:cs="Arial"/>
          <w:b/>
          <w:bCs/>
          <w:i/>
          <w:iCs/>
          <w:sz w:val="24"/>
          <w:szCs w:val="24"/>
          <w:u w:val="single"/>
        </w:rPr>
        <w:t>‘Mental health services are being set up to fail’ – Mind responds to the fall in proportion of NHS spending going to mental health despite record numbers contacting the NHS for support</w:t>
      </w:r>
      <w:r w:rsidRPr="007D7EB4">
        <w:rPr>
          <w:rFonts w:ascii="Arial" w:hAnsi="Arial" w:cs="Arial"/>
          <w:b/>
          <w:bCs/>
          <w:sz w:val="24"/>
          <w:szCs w:val="24"/>
          <w:u w:val="single"/>
        </w:rPr>
        <w:t>. [online] Mind.org.uk. Available at: https://www.mind.org.uk/news-campaigns/news/mental-health-services-are-being-set-up-to-fail-mind-responds-to-the-fall-in-proportion-of-nhs-spending-going-to-mental-health-despite-record-numbers-contacting-the-nhs-for-support/ [Accessed 16 Mar. 2026].</w:t>
      </w:r>
    </w:p>
    <w:p w14:paraId="4AEDD286" w14:textId="77777777" w:rsidR="007D7EB4" w:rsidRPr="007D7EB4" w:rsidRDefault="007D7EB4" w:rsidP="007D7EB4">
      <w:pPr>
        <w:rPr>
          <w:rFonts w:ascii="Arial" w:hAnsi="Arial" w:cs="Arial"/>
          <w:b/>
          <w:bCs/>
          <w:sz w:val="24"/>
          <w:szCs w:val="24"/>
          <w:u w:val="single"/>
        </w:rPr>
      </w:pPr>
      <w:r w:rsidRPr="007D7EB4">
        <w:rPr>
          <w:rFonts w:ascii="Arial" w:hAnsi="Arial" w:cs="Arial"/>
          <w:b/>
          <w:bCs/>
          <w:sz w:val="24"/>
          <w:szCs w:val="24"/>
          <w:u w:val="single"/>
        </w:rPr>
        <w:t xml:space="preserve">Murray, R. (2016). </w:t>
      </w:r>
      <w:r w:rsidRPr="007D7EB4">
        <w:rPr>
          <w:rFonts w:ascii="Arial" w:hAnsi="Arial" w:cs="Arial"/>
          <w:b/>
          <w:bCs/>
          <w:i/>
          <w:iCs/>
          <w:sz w:val="24"/>
          <w:szCs w:val="24"/>
          <w:u w:val="single"/>
        </w:rPr>
        <w:t>Community Pharmacy Clinical Services Review</w:t>
      </w:r>
      <w:r w:rsidRPr="007D7EB4">
        <w:rPr>
          <w:rFonts w:ascii="Arial" w:hAnsi="Arial" w:cs="Arial"/>
          <w:b/>
          <w:bCs/>
          <w:sz w:val="24"/>
          <w:szCs w:val="24"/>
          <w:u w:val="single"/>
        </w:rPr>
        <w:t>. [online] p.7/9. Available at: https://www.england.nhs.uk/commissioning/wp-content/uploads/sites/12/2016/12/community-pharm-clncl-serv-rev.pdf.</w:t>
      </w:r>
    </w:p>
    <w:p w14:paraId="20B23DB1" w14:textId="77777777" w:rsidR="007D7EB4" w:rsidRPr="007D7EB4" w:rsidRDefault="007D7EB4" w:rsidP="007D7EB4">
      <w:pPr>
        <w:rPr>
          <w:rFonts w:ascii="Arial" w:hAnsi="Arial" w:cs="Arial"/>
          <w:b/>
          <w:bCs/>
          <w:sz w:val="24"/>
          <w:szCs w:val="24"/>
          <w:u w:val="single"/>
        </w:rPr>
      </w:pPr>
      <w:r w:rsidRPr="007D7EB4">
        <w:rPr>
          <w:rFonts w:ascii="Arial" w:hAnsi="Arial" w:cs="Arial"/>
          <w:b/>
          <w:bCs/>
          <w:sz w:val="24"/>
          <w:szCs w:val="24"/>
          <w:u w:val="single"/>
        </w:rPr>
        <w:t xml:space="preserve">NHS England (n.d.). </w:t>
      </w:r>
      <w:r w:rsidRPr="007D7EB4">
        <w:rPr>
          <w:rFonts w:ascii="Arial" w:hAnsi="Arial" w:cs="Arial"/>
          <w:b/>
          <w:bCs/>
          <w:i/>
          <w:iCs/>
          <w:sz w:val="24"/>
          <w:szCs w:val="24"/>
          <w:u w:val="single"/>
        </w:rPr>
        <w:t>NHS England» NHS New Medicine Service</w:t>
      </w:r>
      <w:r w:rsidRPr="007D7EB4">
        <w:rPr>
          <w:rFonts w:ascii="Arial" w:hAnsi="Arial" w:cs="Arial"/>
          <w:b/>
          <w:bCs/>
          <w:sz w:val="24"/>
          <w:szCs w:val="24"/>
          <w:u w:val="single"/>
        </w:rPr>
        <w:t>. [online] www.england.nhs.uk. Available at: https://www.england.nhs.uk/primary-care/pharmacy/pharmacy-services/nhs-new-medicine-service/ [Accessed 22 Mar. 2026].</w:t>
      </w:r>
    </w:p>
    <w:p w14:paraId="70F56F10" w14:textId="77777777" w:rsidR="007D7EB4" w:rsidRPr="007D7EB4" w:rsidRDefault="007D7EB4" w:rsidP="007D7EB4">
      <w:pPr>
        <w:rPr>
          <w:rFonts w:ascii="Arial" w:hAnsi="Arial" w:cs="Arial"/>
          <w:b/>
          <w:bCs/>
          <w:sz w:val="24"/>
          <w:szCs w:val="24"/>
          <w:u w:val="single"/>
        </w:rPr>
      </w:pPr>
      <w:r w:rsidRPr="007D7EB4">
        <w:rPr>
          <w:rFonts w:ascii="Arial" w:hAnsi="Arial" w:cs="Arial"/>
          <w:b/>
          <w:bCs/>
          <w:sz w:val="24"/>
          <w:szCs w:val="24"/>
          <w:u w:val="single"/>
        </w:rPr>
        <w:t xml:space="preserve">NICE (2018). </w:t>
      </w:r>
      <w:r w:rsidRPr="007D7EB4">
        <w:rPr>
          <w:rFonts w:ascii="Arial" w:hAnsi="Arial" w:cs="Arial"/>
          <w:b/>
          <w:bCs/>
          <w:i/>
          <w:iCs/>
          <w:sz w:val="24"/>
          <w:szCs w:val="24"/>
          <w:u w:val="single"/>
        </w:rPr>
        <w:t>Mental health and the NHS</w:t>
      </w:r>
      <w:r w:rsidRPr="007D7EB4">
        <w:rPr>
          <w:rFonts w:ascii="Arial" w:hAnsi="Arial" w:cs="Arial"/>
          <w:b/>
          <w:bCs/>
          <w:sz w:val="24"/>
          <w:szCs w:val="24"/>
          <w:u w:val="single"/>
        </w:rPr>
        <w:t>. [online] indepth.nice.org.uk. Available at: https://indepth.nice.org.uk/mental-health-and-the-nhs/index.html [Accessed 16 Mar. 2026].</w:t>
      </w:r>
    </w:p>
    <w:p w14:paraId="12B2A8C2" w14:textId="77777777" w:rsidR="007D7EB4" w:rsidRPr="007D7EB4" w:rsidRDefault="007D7EB4" w:rsidP="007D7EB4">
      <w:pPr>
        <w:rPr>
          <w:rFonts w:ascii="Arial" w:hAnsi="Arial" w:cs="Arial"/>
          <w:b/>
          <w:bCs/>
          <w:sz w:val="24"/>
          <w:szCs w:val="24"/>
          <w:u w:val="single"/>
        </w:rPr>
      </w:pPr>
      <w:r w:rsidRPr="007D7EB4">
        <w:rPr>
          <w:rFonts w:ascii="Arial" w:hAnsi="Arial" w:cs="Arial"/>
          <w:b/>
          <w:bCs/>
          <w:sz w:val="24"/>
          <w:szCs w:val="24"/>
          <w:u w:val="single"/>
        </w:rPr>
        <w:t xml:space="preserve">Royal College of Psychiatrists (2015). </w:t>
      </w:r>
      <w:r w:rsidRPr="007D7EB4">
        <w:rPr>
          <w:rFonts w:ascii="Arial" w:hAnsi="Arial" w:cs="Arial"/>
          <w:b/>
          <w:bCs/>
          <w:i/>
          <w:iCs/>
          <w:sz w:val="24"/>
          <w:szCs w:val="24"/>
          <w:u w:val="single"/>
        </w:rPr>
        <w:t>Mental Health Services and Teams in the Community</w:t>
      </w:r>
      <w:r w:rsidRPr="007D7EB4">
        <w:rPr>
          <w:rFonts w:ascii="Arial" w:hAnsi="Arial" w:cs="Arial"/>
          <w:b/>
          <w:bCs/>
          <w:sz w:val="24"/>
          <w:szCs w:val="24"/>
          <w:u w:val="single"/>
        </w:rPr>
        <w:t>. [online] RC PSYCH ROYAL COLLEGE OF PSYCHIATRISTS. Available at: https://www.rcpsych.ac.uk/mental-health/treatments-and-wellbeing/mental-health-services-and-teams-in-the-community [Accessed 14 Mar. 2026].</w:t>
      </w:r>
    </w:p>
    <w:p w14:paraId="6B00DC56" w14:textId="77777777" w:rsidR="007D7EB4" w:rsidRPr="007D7EB4" w:rsidRDefault="007D7EB4" w:rsidP="007D7EB4">
      <w:pPr>
        <w:rPr>
          <w:rFonts w:ascii="Arial" w:hAnsi="Arial" w:cs="Arial"/>
          <w:b/>
          <w:bCs/>
          <w:sz w:val="24"/>
          <w:szCs w:val="24"/>
          <w:u w:val="single"/>
        </w:rPr>
      </w:pPr>
      <w:r w:rsidRPr="007D7EB4">
        <w:rPr>
          <w:rFonts w:ascii="Arial" w:hAnsi="Arial" w:cs="Arial"/>
          <w:b/>
          <w:bCs/>
          <w:sz w:val="24"/>
          <w:szCs w:val="24"/>
          <w:u w:val="single"/>
        </w:rPr>
        <w:t xml:space="preserve">Society, R.P. (2026). </w:t>
      </w:r>
      <w:r w:rsidRPr="007D7EB4">
        <w:rPr>
          <w:rFonts w:ascii="Arial" w:hAnsi="Arial" w:cs="Arial"/>
          <w:b/>
          <w:bCs/>
          <w:i/>
          <w:iCs/>
          <w:sz w:val="24"/>
          <w:szCs w:val="24"/>
          <w:u w:val="single"/>
        </w:rPr>
        <w:t>A brief History of the RPS</w:t>
      </w:r>
      <w:r w:rsidRPr="007D7EB4">
        <w:rPr>
          <w:rFonts w:ascii="Arial" w:hAnsi="Arial" w:cs="Arial"/>
          <w:b/>
          <w:bCs/>
          <w:sz w:val="24"/>
          <w:szCs w:val="24"/>
          <w:u w:val="single"/>
        </w:rPr>
        <w:t>. [online] www.rpharms.com. Available at: https://www.rpharms.com/about-us/history-of-the-society [Accessed 22 Mar. 2026].</w:t>
      </w:r>
    </w:p>
    <w:p w14:paraId="1B11C27C" w14:textId="77777777" w:rsidR="007D7EB4" w:rsidRPr="007D7EB4" w:rsidRDefault="007D7EB4" w:rsidP="007D7EB4">
      <w:pPr>
        <w:rPr>
          <w:rFonts w:ascii="Arial" w:hAnsi="Arial" w:cs="Arial"/>
          <w:b/>
          <w:bCs/>
          <w:sz w:val="28"/>
          <w:szCs w:val="28"/>
        </w:rPr>
      </w:pPr>
      <w:r w:rsidRPr="007D7EB4">
        <w:rPr>
          <w:rFonts w:ascii="Arial" w:hAnsi="Arial" w:cs="Arial"/>
          <w:b/>
          <w:bCs/>
          <w:sz w:val="24"/>
          <w:szCs w:val="24"/>
          <w:u w:val="single"/>
        </w:rPr>
        <w:t xml:space="preserve">van Ginneken, N., </w:t>
      </w:r>
      <w:proofErr w:type="spellStart"/>
      <w:r w:rsidRPr="007D7EB4">
        <w:rPr>
          <w:rFonts w:ascii="Arial" w:hAnsi="Arial" w:cs="Arial"/>
          <w:b/>
          <w:bCs/>
          <w:sz w:val="24"/>
          <w:szCs w:val="24"/>
          <w:u w:val="single"/>
        </w:rPr>
        <w:t>Maheedhariah</w:t>
      </w:r>
      <w:proofErr w:type="spellEnd"/>
      <w:r w:rsidRPr="007D7EB4">
        <w:rPr>
          <w:rFonts w:ascii="Arial" w:hAnsi="Arial" w:cs="Arial"/>
          <w:b/>
          <w:bCs/>
          <w:sz w:val="24"/>
          <w:szCs w:val="24"/>
          <w:u w:val="single"/>
        </w:rPr>
        <w:t>, M.S., Ghani, S., Ramakrishna, J., Raja, A. and Patel, V. (2017). Human resources and</w:t>
      </w:r>
      <w:r w:rsidRPr="007D7EB4">
        <w:rPr>
          <w:rFonts w:ascii="Arial" w:hAnsi="Arial" w:cs="Arial"/>
          <w:b/>
          <w:bCs/>
          <w:sz w:val="28"/>
          <w:szCs w:val="28"/>
        </w:rPr>
        <w:t xml:space="preserve"> models of mental healthcare integration into primary and community care in India: Case studies of 72 programmes. </w:t>
      </w:r>
      <w:proofErr w:type="spellStart"/>
      <w:r w:rsidRPr="007D7EB4">
        <w:rPr>
          <w:rFonts w:ascii="Arial" w:hAnsi="Arial" w:cs="Arial"/>
          <w:b/>
          <w:bCs/>
          <w:i/>
          <w:iCs/>
          <w:sz w:val="28"/>
          <w:szCs w:val="28"/>
        </w:rPr>
        <w:t>PLoS</w:t>
      </w:r>
      <w:proofErr w:type="spellEnd"/>
      <w:r w:rsidRPr="007D7EB4">
        <w:rPr>
          <w:rFonts w:ascii="Arial" w:hAnsi="Arial" w:cs="Arial"/>
          <w:b/>
          <w:bCs/>
          <w:i/>
          <w:iCs/>
          <w:sz w:val="28"/>
          <w:szCs w:val="28"/>
        </w:rPr>
        <w:t xml:space="preserve"> ONE</w:t>
      </w:r>
      <w:r w:rsidRPr="007D7EB4">
        <w:rPr>
          <w:rFonts w:ascii="Arial" w:hAnsi="Arial" w:cs="Arial"/>
          <w:b/>
          <w:bCs/>
          <w:sz w:val="28"/>
          <w:szCs w:val="28"/>
        </w:rPr>
        <w:t xml:space="preserve">, [online] 12(6). </w:t>
      </w:r>
      <w:proofErr w:type="spellStart"/>
      <w:proofErr w:type="gramStart"/>
      <w:r w:rsidRPr="007D7EB4">
        <w:rPr>
          <w:rFonts w:ascii="Arial" w:hAnsi="Arial" w:cs="Arial"/>
          <w:b/>
          <w:bCs/>
          <w:sz w:val="28"/>
          <w:szCs w:val="28"/>
        </w:rPr>
        <w:t>doi:https</w:t>
      </w:r>
      <w:proofErr w:type="spellEnd"/>
      <w:r w:rsidRPr="007D7EB4">
        <w:rPr>
          <w:rFonts w:ascii="Arial" w:hAnsi="Arial" w:cs="Arial"/>
          <w:b/>
          <w:bCs/>
          <w:sz w:val="28"/>
          <w:szCs w:val="28"/>
        </w:rPr>
        <w:t>://doi.org/10.1371/journal.pone.0178954</w:t>
      </w:r>
      <w:proofErr w:type="gramEnd"/>
      <w:r w:rsidRPr="007D7EB4">
        <w:rPr>
          <w:rFonts w:ascii="Arial" w:hAnsi="Arial" w:cs="Arial"/>
          <w:b/>
          <w:bCs/>
          <w:sz w:val="28"/>
          <w:szCs w:val="28"/>
        </w:rPr>
        <w:t>.</w:t>
      </w:r>
    </w:p>
    <w:p w14:paraId="601201EE" w14:textId="77777777" w:rsidR="007D7EB4" w:rsidRPr="00364767" w:rsidRDefault="007D7EB4">
      <w:pPr>
        <w:rPr>
          <w:rFonts w:ascii="Arial" w:hAnsi="Arial" w:cs="Arial"/>
          <w:b/>
          <w:bCs/>
          <w:sz w:val="28"/>
          <w:szCs w:val="28"/>
        </w:rPr>
      </w:pPr>
    </w:p>
    <w:sectPr w:rsidR="007D7EB4" w:rsidRPr="00364767"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09D37" w14:textId="77777777" w:rsidR="00ED3068" w:rsidRDefault="00ED3068" w:rsidP="00BE6BE0">
      <w:pPr>
        <w:spacing w:after="0" w:line="240" w:lineRule="auto"/>
      </w:pPr>
      <w:r>
        <w:separator/>
      </w:r>
    </w:p>
  </w:endnote>
  <w:endnote w:type="continuationSeparator" w:id="0">
    <w:p w14:paraId="1C3E5A22" w14:textId="77777777" w:rsidR="00ED3068" w:rsidRDefault="00ED3068"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8656F" w14:textId="77777777" w:rsidR="00ED3068" w:rsidRDefault="00ED3068" w:rsidP="00BE6BE0">
      <w:pPr>
        <w:spacing w:after="0" w:line="240" w:lineRule="auto"/>
      </w:pPr>
      <w:r>
        <w:separator/>
      </w:r>
    </w:p>
  </w:footnote>
  <w:footnote w:type="continuationSeparator" w:id="0">
    <w:p w14:paraId="56B6960F" w14:textId="77777777" w:rsidR="00ED3068" w:rsidRDefault="00ED3068"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0B8C"/>
    <w:rsid w:val="00011F06"/>
    <w:rsid w:val="00014DA2"/>
    <w:rsid w:val="00027DED"/>
    <w:rsid w:val="00037625"/>
    <w:rsid w:val="00041E5A"/>
    <w:rsid w:val="000464A0"/>
    <w:rsid w:val="000531F3"/>
    <w:rsid w:val="00054484"/>
    <w:rsid w:val="00056EB1"/>
    <w:rsid w:val="00064143"/>
    <w:rsid w:val="00082807"/>
    <w:rsid w:val="000854FC"/>
    <w:rsid w:val="00090BC8"/>
    <w:rsid w:val="00093811"/>
    <w:rsid w:val="000A4E10"/>
    <w:rsid w:val="000D7532"/>
    <w:rsid w:val="000E31CF"/>
    <w:rsid w:val="000E6C13"/>
    <w:rsid w:val="000E6FE6"/>
    <w:rsid w:val="000F1C6F"/>
    <w:rsid w:val="000F1D43"/>
    <w:rsid w:val="000F227F"/>
    <w:rsid w:val="000F7ED2"/>
    <w:rsid w:val="0011297A"/>
    <w:rsid w:val="00116183"/>
    <w:rsid w:val="001162F4"/>
    <w:rsid w:val="00121D96"/>
    <w:rsid w:val="0012409D"/>
    <w:rsid w:val="0012563E"/>
    <w:rsid w:val="00126A22"/>
    <w:rsid w:val="001318AA"/>
    <w:rsid w:val="00135DB1"/>
    <w:rsid w:val="00145502"/>
    <w:rsid w:val="00152234"/>
    <w:rsid w:val="00156362"/>
    <w:rsid w:val="00157E7D"/>
    <w:rsid w:val="001638DA"/>
    <w:rsid w:val="0017055F"/>
    <w:rsid w:val="001708B0"/>
    <w:rsid w:val="0018124B"/>
    <w:rsid w:val="00181F99"/>
    <w:rsid w:val="00185AA9"/>
    <w:rsid w:val="001911CC"/>
    <w:rsid w:val="00192349"/>
    <w:rsid w:val="00193325"/>
    <w:rsid w:val="00196C2F"/>
    <w:rsid w:val="001A002A"/>
    <w:rsid w:val="001A0D51"/>
    <w:rsid w:val="001B0679"/>
    <w:rsid w:val="001B16D6"/>
    <w:rsid w:val="001B2650"/>
    <w:rsid w:val="001C5346"/>
    <w:rsid w:val="001C775E"/>
    <w:rsid w:val="001E229A"/>
    <w:rsid w:val="001E32BA"/>
    <w:rsid w:val="001E69B0"/>
    <w:rsid w:val="001E79CB"/>
    <w:rsid w:val="0020255B"/>
    <w:rsid w:val="002057D8"/>
    <w:rsid w:val="002062D6"/>
    <w:rsid w:val="00207E5D"/>
    <w:rsid w:val="00214A53"/>
    <w:rsid w:val="00214DFE"/>
    <w:rsid w:val="00215EB0"/>
    <w:rsid w:val="00220733"/>
    <w:rsid w:val="00224266"/>
    <w:rsid w:val="00226CBA"/>
    <w:rsid w:val="00227423"/>
    <w:rsid w:val="0023054D"/>
    <w:rsid w:val="00245243"/>
    <w:rsid w:val="00247359"/>
    <w:rsid w:val="002477AC"/>
    <w:rsid w:val="00262AC9"/>
    <w:rsid w:val="00272EA2"/>
    <w:rsid w:val="00274AFF"/>
    <w:rsid w:val="002767BF"/>
    <w:rsid w:val="0028355F"/>
    <w:rsid w:val="002836E3"/>
    <w:rsid w:val="00292662"/>
    <w:rsid w:val="00292C9B"/>
    <w:rsid w:val="0029358A"/>
    <w:rsid w:val="002A215B"/>
    <w:rsid w:val="002B04BB"/>
    <w:rsid w:val="002D7F67"/>
    <w:rsid w:val="002E20B7"/>
    <w:rsid w:val="002E2AA0"/>
    <w:rsid w:val="002E7340"/>
    <w:rsid w:val="002F4185"/>
    <w:rsid w:val="002F4257"/>
    <w:rsid w:val="002F658C"/>
    <w:rsid w:val="00302DCD"/>
    <w:rsid w:val="0030550A"/>
    <w:rsid w:val="00305A40"/>
    <w:rsid w:val="003063B3"/>
    <w:rsid w:val="00311805"/>
    <w:rsid w:val="00314FC7"/>
    <w:rsid w:val="003225F6"/>
    <w:rsid w:val="00327C08"/>
    <w:rsid w:val="00332F0D"/>
    <w:rsid w:val="0033382F"/>
    <w:rsid w:val="00335D12"/>
    <w:rsid w:val="003418CA"/>
    <w:rsid w:val="00342DC1"/>
    <w:rsid w:val="00343D0F"/>
    <w:rsid w:val="003507E1"/>
    <w:rsid w:val="00350822"/>
    <w:rsid w:val="00350D4A"/>
    <w:rsid w:val="003567DC"/>
    <w:rsid w:val="00362614"/>
    <w:rsid w:val="00364767"/>
    <w:rsid w:val="00364A78"/>
    <w:rsid w:val="00373C12"/>
    <w:rsid w:val="00396DC5"/>
    <w:rsid w:val="003A000F"/>
    <w:rsid w:val="003A29B4"/>
    <w:rsid w:val="003A3F83"/>
    <w:rsid w:val="003A418A"/>
    <w:rsid w:val="003B066E"/>
    <w:rsid w:val="003C320F"/>
    <w:rsid w:val="003C515B"/>
    <w:rsid w:val="003C6D98"/>
    <w:rsid w:val="003D51FE"/>
    <w:rsid w:val="003E2AA8"/>
    <w:rsid w:val="003E54F9"/>
    <w:rsid w:val="003F6279"/>
    <w:rsid w:val="003F70B8"/>
    <w:rsid w:val="00402AFC"/>
    <w:rsid w:val="004042A7"/>
    <w:rsid w:val="0042083E"/>
    <w:rsid w:val="004221F5"/>
    <w:rsid w:val="00422D8E"/>
    <w:rsid w:val="004276BA"/>
    <w:rsid w:val="00433272"/>
    <w:rsid w:val="00445D30"/>
    <w:rsid w:val="004519E0"/>
    <w:rsid w:val="00453F17"/>
    <w:rsid w:val="00465785"/>
    <w:rsid w:val="00466CC2"/>
    <w:rsid w:val="00473211"/>
    <w:rsid w:val="00473D6B"/>
    <w:rsid w:val="00481B3D"/>
    <w:rsid w:val="00483342"/>
    <w:rsid w:val="00483917"/>
    <w:rsid w:val="00493A4E"/>
    <w:rsid w:val="00494722"/>
    <w:rsid w:val="004A6CDF"/>
    <w:rsid w:val="004B541D"/>
    <w:rsid w:val="004B6031"/>
    <w:rsid w:val="004C14D8"/>
    <w:rsid w:val="004C51FA"/>
    <w:rsid w:val="004D7451"/>
    <w:rsid w:val="004F3A9C"/>
    <w:rsid w:val="004F4E60"/>
    <w:rsid w:val="004F68E7"/>
    <w:rsid w:val="004F7D01"/>
    <w:rsid w:val="0050301B"/>
    <w:rsid w:val="005043D9"/>
    <w:rsid w:val="0051593D"/>
    <w:rsid w:val="0052044A"/>
    <w:rsid w:val="00526032"/>
    <w:rsid w:val="00534A17"/>
    <w:rsid w:val="005352A4"/>
    <w:rsid w:val="00537241"/>
    <w:rsid w:val="00544E98"/>
    <w:rsid w:val="005456DE"/>
    <w:rsid w:val="0055180B"/>
    <w:rsid w:val="00553B37"/>
    <w:rsid w:val="0056117B"/>
    <w:rsid w:val="005641E1"/>
    <w:rsid w:val="00564E31"/>
    <w:rsid w:val="0059059A"/>
    <w:rsid w:val="00591481"/>
    <w:rsid w:val="005965F3"/>
    <w:rsid w:val="005979B1"/>
    <w:rsid w:val="005A3340"/>
    <w:rsid w:val="005A4B71"/>
    <w:rsid w:val="005A6429"/>
    <w:rsid w:val="005B0832"/>
    <w:rsid w:val="005B0B3D"/>
    <w:rsid w:val="005B3799"/>
    <w:rsid w:val="005D3497"/>
    <w:rsid w:val="005F244F"/>
    <w:rsid w:val="005F7A70"/>
    <w:rsid w:val="00611BA0"/>
    <w:rsid w:val="00612685"/>
    <w:rsid w:val="006137E0"/>
    <w:rsid w:val="006138A8"/>
    <w:rsid w:val="00613E37"/>
    <w:rsid w:val="0061435A"/>
    <w:rsid w:val="00614EBE"/>
    <w:rsid w:val="006160B8"/>
    <w:rsid w:val="00616347"/>
    <w:rsid w:val="0062488E"/>
    <w:rsid w:val="00625321"/>
    <w:rsid w:val="00634994"/>
    <w:rsid w:val="0064260B"/>
    <w:rsid w:val="00661992"/>
    <w:rsid w:val="0066329D"/>
    <w:rsid w:val="0066575B"/>
    <w:rsid w:val="00684198"/>
    <w:rsid w:val="00693F52"/>
    <w:rsid w:val="00694FD0"/>
    <w:rsid w:val="00696074"/>
    <w:rsid w:val="006965C0"/>
    <w:rsid w:val="006A6816"/>
    <w:rsid w:val="006A73EC"/>
    <w:rsid w:val="006A76B9"/>
    <w:rsid w:val="006A7DAD"/>
    <w:rsid w:val="006A7DD0"/>
    <w:rsid w:val="006B19C2"/>
    <w:rsid w:val="006B1AB0"/>
    <w:rsid w:val="006B2A19"/>
    <w:rsid w:val="006B576A"/>
    <w:rsid w:val="006B763C"/>
    <w:rsid w:val="006C0C71"/>
    <w:rsid w:val="006C5023"/>
    <w:rsid w:val="006D0707"/>
    <w:rsid w:val="006D42E6"/>
    <w:rsid w:val="006E0E4F"/>
    <w:rsid w:val="006E7783"/>
    <w:rsid w:val="006F0E73"/>
    <w:rsid w:val="006F1C27"/>
    <w:rsid w:val="006F1D80"/>
    <w:rsid w:val="006F4D6F"/>
    <w:rsid w:val="006F6957"/>
    <w:rsid w:val="007003F8"/>
    <w:rsid w:val="00701C93"/>
    <w:rsid w:val="00703230"/>
    <w:rsid w:val="00707E06"/>
    <w:rsid w:val="007104FC"/>
    <w:rsid w:val="00713703"/>
    <w:rsid w:val="007144BA"/>
    <w:rsid w:val="00716CC9"/>
    <w:rsid w:val="00717852"/>
    <w:rsid w:val="0072054E"/>
    <w:rsid w:val="00727B7D"/>
    <w:rsid w:val="00730423"/>
    <w:rsid w:val="00730D68"/>
    <w:rsid w:val="007330BF"/>
    <w:rsid w:val="007360BE"/>
    <w:rsid w:val="00736FB3"/>
    <w:rsid w:val="00742DA2"/>
    <w:rsid w:val="00743159"/>
    <w:rsid w:val="00743203"/>
    <w:rsid w:val="00745F4C"/>
    <w:rsid w:val="0075056B"/>
    <w:rsid w:val="00754327"/>
    <w:rsid w:val="00755EA9"/>
    <w:rsid w:val="00761ED2"/>
    <w:rsid w:val="00762DA1"/>
    <w:rsid w:val="00766AF0"/>
    <w:rsid w:val="00767388"/>
    <w:rsid w:val="00773FFE"/>
    <w:rsid w:val="00774AA5"/>
    <w:rsid w:val="00780B68"/>
    <w:rsid w:val="00794873"/>
    <w:rsid w:val="00797653"/>
    <w:rsid w:val="00797F2D"/>
    <w:rsid w:val="007A5B32"/>
    <w:rsid w:val="007A7151"/>
    <w:rsid w:val="007A7C5C"/>
    <w:rsid w:val="007B57C9"/>
    <w:rsid w:val="007C3C1A"/>
    <w:rsid w:val="007D0FBC"/>
    <w:rsid w:val="007D47A6"/>
    <w:rsid w:val="007D7EB4"/>
    <w:rsid w:val="007E2D06"/>
    <w:rsid w:val="007E63FF"/>
    <w:rsid w:val="007F0342"/>
    <w:rsid w:val="007F4BCA"/>
    <w:rsid w:val="007F4DD4"/>
    <w:rsid w:val="007F5671"/>
    <w:rsid w:val="007F68A0"/>
    <w:rsid w:val="00804A7F"/>
    <w:rsid w:val="00804EE8"/>
    <w:rsid w:val="0080536B"/>
    <w:rsid w:val="00806269"/>
    <w:rsid w:val="00817626"/>
    <w:rsid w:val="008206A4"/>
    <w:rsid w:val="008210AC"/>
    <w:rsid w:val="008211F6"/>
    <w:rsid w:val="00824E67"/>
    <w:rsid w:val="00833470"/>
    <w:rsid w:val="00833A89"/>
    <w:rsid w:val="00834280"/>
    <w:rsid w:val="00855A4E"/>
    <w:rsid w:val="00856F15"/>
    <w:rsid w:val="008665A0"/>
    <w:rsid w:val="00867173"/>
    <w:rsid w:val="00885A43"/>
    <w:rsid w:val="00886407"/>
    <w:rsid w:val="00887366"/>
    <w:rsid w:val="00890C5B"/>
    <w:rsid w:val="008969E4"/>
    <w:rsid w:val="008A7DEB"/>
    <w:rsid w:val="008C4A62"/>
    <w:rsid w:val="008C696A"/>
    <w:rsid w:val="008C7B96"/>
    <w:rsid w:val="008F3E5D"/>
    <w:rsid w:val="008F42FF"/>
    <w:rsid w:val="008F53F6"/>
    <w:rsid w:val="008F758D"/>
    <w:rsid w:val="008F7661"/>
    <w:rsid w:val="008F7701"/>
    <w:rsid w:val="00903C46"/>
    <w:rsid w:val="00905448"/>
    <w:rsid w:val="009069EB"/>
    <w:rsid w:val="009115B2"/>
    <w:rsid w:val="0091213B"/>
    <w:rsid w:val="00914E95"/>
    <w:rsid w:val="00915DFB"/>
    <w:rsid w:val="00916D36"/>
    <w:rsid w:val="009177DE"/>
    <w:rsid w:val="009228DF"/>
    <w:rsid w:val="00923D7B"/>
    <w:rsid w:val="00925D5E"/>
    <w:rsid w:val="009263BE"/>
    <w:rsid w:val="00934E50"/>
    <w:rsid w:val="00936ACC"/>
    <w:rsid w:val="009416F5"/>
    <w:rsid w:val="00945EA1"/>
    <w:rsid w:val="00947840"/>
    <w:rsid w:val="009524CD"/>
    <w:rsid w:val="009534B3"/>
    <w:rsid w:val="009610A0"/>
    <w:rsid w:val="009715DC"/>
    <w:rsid w:val="009956A7"/>
    <w:rsid w:val="00995CA5"/>
    <w:rsid w:val="009C2A9B"/>
    <w:rsid w:val="009C4256"/>
    <w:rsid w:val="009C7901"/>
    <w:rsid w:val="009D2BC5"/>
    <w:rsid w:val="009D4DF5"/>
    <w:rsid w:val="009D65FF"/>
    <w:rsid w:val="009E1AAA"/>
    <w:rsid w:val="009E257B"/>
    <w:rsid w:val="009E5AC5"/>
    <w:rsid w:val="009E678E"/>
    <w:rsid w:val="009F339A"/>
    <w:rsid w:val="00A01F6A"/>
    <w:rsid w:val="00A03F33"/>
    <w:rsid w:val="00A060BB"/>
    <w:rsid w:val="00A201CF"/>
    <w:rsid w:val="00A20D30"/>
    <w:rsid w:val="00A21018"/>
    <w:rsid w:val="00A21CF6"/>
    <w:rsid w:val="00A27BBE"/>
    <w:rsid w:val="00A31136"/>
    <w:rsid w:val="00A34309"/>
    <w:rsid w:val="00A35D14"/>
    <w:rsid w:val="00A469D8"/>
    <w:rsid w:val="00A539A2"/>
    <w:rsid w:val="00A54FB8"/>
    <w:rsid w:val="00A60321"/>
    <w:rsid w:val="00A60744"/>
    <w:rsid w:val="00A6158A"/>
    <w:rsid w:val="00A6165E"/>
    <w:rsid w:val="00A61CFA"/>
    <w:rsid w:val="00A639BF"/>
    <w:rsid w:val="00A63EFC"/>
    <w:rsid w:val="00A65C34"/>
    <w:rsid w:val="00A67B79"/>
    <w:rsid w:val="00A762DD"/>
    <w:rsid w:val="00A82690"/>
    <w:rsid w:val="00A82F11"/>
    <w:rsid w:val="00A84DB3"/>
    <w:rsid w:val="00A93426"/>
    <w:rsid w:val="00A93ABB"/>
    <w:rsid w:val="00AA0BC2"/>
    <w:rsid w:val="00AA477A"/>
    <w:rsid w:val="00AA54A4"/>
    <w:rsid w:val="00AB3BB1"/>
    <w:rsid w:val="00AC49CB"/>
    <w:rsid w:val="00AD0EEA"/>
    <w:rsid w:val="00AD54B7"/>
    <w:rsid w:val="00AD7C04"/>
    <w:rsid w:val="00AE047A"/>
    <w:rsid w:val="00AE33A4"/>
    <w:rsid w:val="00AE3466"/>
    <w:rsid w:val="00AF400D"/>
    <w:rsid w:val="00AF4A61"/>
    <w:rsid w:val="00B055D4"/>
    <w:rsid w:val="00B05B29"/>
    <w:rsid w:val="00B13141"/>
    <w:rsid w:val="00B20224"/>
    <w:rsid w:val="00B2105D"/>
    <w:rsid w:val="00B2189D"/>
    <w:rsid w:val="00B3317E"/>
    <w:rsid w:val="00B3402E"/>
    <w:rsid w:val="00B36D6A"/>
    <w:rsid w:val="00B4328C"/>
    <w:rsid w:val="00B435B9"/>
    <w:rsid w:val="00B4580E"/>
    <w:rsid w:val="00B4655C"/>
    <w:rsid w:val="00B46E82"/>
    <w:rsid w:val="00B60A6D"/>
    <w:rsid w:val="00B642EF"/>
    <w:rsid w:val="00B653C9"/>
    <w:rsid w:val="00B83877"/>
    <w:rsid w:val="00B863F2"/>
    <w:rsid w:val="00B930D2"/>
    <w:rsid w:val="00B97A70"/>
    <w:rsid w:val="00B97A90"/>
    <w:rsid w:val="00BA0B5C"/>
    <w:rsid w:val="00BA705F"/>
    <w:rsid w:val="00BB0937"/>
    <w:rsid w:val="00BB0BCD"/>
    <w:rsid w:val="00BC38F5"/>
    <w:rsid w:val="00BC6345"/>
    <w:rsid w:val="00BC718D"/>
    <w:rsid w:val="00BC7C69"/>
    <w:rsid w:val="00BD5CB2"/>
    <w:rsid w:val="00BD6AE9"/>
    <w:rsid w:val="00BD6B0F"/>
    <w:rsid w:val="00BE1EAD"/>
    <w:rsid w:val="00BE523F"/>
    <w:rsid w:val="00BE5E31"/>
    <w:rsid w:val="00BE6BE0"/>
    <w:rsid w:val="00BF1A3A"/>
    <w:rsid w:val="00BF70BE"/>
    <w:rsid w:val="00C06A4B"/>
    <w:rsid w:val="00C14D31"/>
    <w:rsid w:val="00C1694E"/>
    <w:rsid w:val="00C213DC"/>
    <w:rsid w:val="00C2175A"/>
    <w:rsid w:val="00C22191"/>
    <w:rsid w:val="00C33CA7"/>
    <w:rsid w:val="00C501A5"/>
    <w:rsid w:val="00C5238B"/>
    <w:rsid w:val="00C563D9"/>
    <w:rsid w:val="00C61625"/>
    <w:rsid w:val="00C634D3"/>
    <w:rsid w:val="00C671BD"/>
    <w:rsid w:val="00C744D1"/>
    <w:rsid w:val="00C76E60"/>
    <w:rsid w:val="00C83A82"/>
    <w:rsid w:val="00C83A85"/>
    <w:rsid w:val="00C9000D"/>
    <w:rsid w:val="00C90224"/>
    <w:rsid w:val="00C9037B"/>
    <w:rsid w:val="00C918FD"/>
    <w:rsid w:val="00CA154D"/>
    <w:rsid w:val="00CA2AC9"/>
    <w:rsid w:val="00CA2F3D"/>
    <w:rsid w:val="00CA3549"/>
    <w:rsid w:val="00CA3652"/>
    <w:rsid w:val="00CA38A2"/>
    <w:rsid w:val="00CA73C8"/>
    <w:rsid w:val="00CA7CF8"/>
    <w:rsid w:val="00CB07D9"/>
    <w:rsid w:val="00CC1338"/>
    <w:rsid w:val="00CC2B2F"/>
    <w:rsid w:val="00CC367B"/>
    <w:rsid w:val="00CC3732"/>
    <w:rsid w:val="00CD63F7"/>
    <w:rsid w:val="00CF0602"/>
    <w:rsid w:val="00CF2273"/>
    <w:rsid w:val="00CF581E"/>
    <w:rsid w:val="00D001C8"/>
    <w:rsid w:val="00D037C8"/>
    <w:rsid w:val="00D064A1"/>
    <w:rsid w:val="00D07B1A"/>
    <w:rsid w:val="00D11347"/>
    <w:rsid w:val="00D122D2"/>
    <w:rsid w:val="00D15C0D"/>
    <w:rsid w:val="00D211E2"/>
    <w:rsid w:val="00D221EF"/>
    <w:rsid w:val="00D255CE"/>
    <w:rsid w:val="00D26525"/>
    <w:rsid w:val="00D33E0F"/>
    <w:rsid w:val="00D3449E"/>
    <w:rsid w:val="00D36D0A"/>
    <w:rsid w:val="00D45C5B"/>
    <w:rsid w:val="00D46E5C"/>
    <w:rsid w:val="00D4720B"/>
    <w:rsid w:val="00D47693"/>
    <w:rsid w:val="00D53840"/>
    <w:rsid w:val="00D55B31"/>
    <w:rsid w:val="00D57A96"/>
    <w:rsid w:val="00D66884"/>
    <w:rsid w:val="00D72148"/>
    <w:rsid w:val="00D72B2F"/>
    <w:rsid w:val="00D76B75"/>
    <w:rsid w:val="00D80B12"/>
    <w:rsid w:val="00D817C7"/>
    <w:rsid w:val="00D84CD8"/>
    <w:rsid w:val="00D87193"/>
    <w:rsid w:val="00D90FEA"/>
    <w:rsid w:val="00D91149"/>
    <w:rsid w:val="00D915ED"/>
    <w:rsid w:val="00D96927"/>
    <w:rsid w:val="00DA3489"/>
    <w:rsid w:val="00DA6F22"/>
    <w:rsid w:val="00DA77C0"/>
    <w:rsid w:val="00DB3144"/>
    <w:rsid w:val="00DB7697"/>
    <w:rsid w:val="00DC0791"/>
    <w:rsid w:val="00DC3552"/>
    <w:rsid w:val="00DC362C"/>
    <w:rsid w:val="00DC4C2D"/>
    <w:rsid w:val="00DC4FA6"/>
    <w:rsid w:val="00DD47D5"/>
    <w:rsid w:val="00DD4A42"/>
    <w:rsid w:val="00DD6EA0"/>
    <w:rsid w:val="00DD7C16"/>
    <w:rsid w:val="00DE2D8E"/>
    <w:rsid w:val="00DE5E11"/>
    <w:rsid w:val="00DE6545"/>
    <w:rsid w:val="00DF2018"/>
    <w:rsid w:val="00DF2CDD"/>
    <w:rsid w:val="00DF5B1F"/>
    <w:rsid w:val="00E02D60"/>
    <w:rsid w:val="00E0710C"/>
    <w:rsid w:val="00E107A8"/>
    <w:rsid w:val="00E12C82"/>
    <w:rsid w:val="00E13922"/>
    <w:rsid w:val="00E14F5B"/>
    <w:rsid w:val="00E20058"/>
    <w:rsid w:val="00E217E3"/>
    <w:rsid w:val="00E26163"/>
    <w:rsid w:val="00E369E7"/>
    <w:rsid w:val="00E41550"/>
    <w:rsid w:val="00E44A66"/>
    <w:rsid w:val="00E460EB"/>
    <w:rsid w:val="00E47BD1"/>
    <w:rsid w:val="00E51BD9"/>
    <w:rsid w:val="00E70E16"/>
    <w:rsid w:val="00E75CFF"/>
    <w:rsid w:val="00E800B8"/>
    <w:rsid w:val="00E810C9"/>
    <w:rsid w:val="00E81517"/>
    <w:rsid w:val="00E825BC"/>
    <w:rsid w:val="00E8509F"/>
    <w:rsid w:val="00E923E9"/>
    <w:rsid w:val="00E934EC"/>
    <w:rsid w:val="00EA12A3"/>
    <w:rsid w:val="00EA630A"/>
    <w:rsid w:val="00EA6F75"/>
    <w:rsid w:val="00EB026A"/>
    <w:rsid w:val="00EC26AF"/>
    <w:rsid w:val="00EC35DD"/>
    <w:rsid w:val="00EC3E63"/>
    <w:rsid w:val="00ED0D33"/>
    <w:rsid w:val="00ED3068"/>
    <w:rsid w:val="00EE3B14"/>
    <w:rsid w:val="00EE4035"/>
    <w:rsid w:val="00EF1B4A"/>
    <w:rsid w:val="00EF2E5F"/>
    <w:rsid w:val="00EF3E35"/>
    <w:rsid w:val="00EF6369"/>
    <w:rsid w:val="00F05A1D"/>
    <w:rsid w:val="00F05A94"/>
    <w:rsid w:val="00F07C8B"/>
    <w:rsid w:val="00F10F29"/>
    <w:rsid w:val="00F315F2"/>
    <w:rsid w:val="00F31ADE"/>
    <w:rsid w:val="00F36D02"/>
    <w:rsid w:val="00F40998"/>
    <w:rsid w:val="00F43BEB"/>
    <w:rsid w:val="00F64FBC"/>
    <w:rsid w:val="00F66E46"/>
    <w:rsid w:val="00F90980"/>
    <w:rsid w:val="00F922D5"/>
    <w:rsid w:val="00F96007"/>
    <w:rsid w:val="00FA28C1"/>
    <w:rsid w:val="00FA2AFE"/>
    <w:rsid w:val="00FA4CAA"/>
    <w:rsid w:val="00FA7BFF"/>
    <w:rsid w:val="00FB0385"/>
    <w:rsid w:val="00FB21B1"/>
    <w:rsid w:val="00FB62D2"/>
    <w:rsid w:val="00FC45AE"/>
    <w:rsid w:val="00FC6B45"/>
    <w:rsid w:val="00FD57E9"/>
    <w:rsid w:val="00FD7436"/>
    <w:rsid w:val="00FE3272"/>
    <w:rsid w:val="00FE3672"/>
    <w:rsid w:val="00FE69DD"/>
    <w:rsid w:val="00FF4A1E"/>
    <w:rsid w:val="00FF67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Revision">
    <w:name w:val="Revision"/>
    <w:hidden/>
    <w:uiPriority w:val="99"/>
    <w:semiHidden/>
    <w:rsid w:val="00274A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image" Target="media/image6.jpg"/><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image" Target="media/image4.jp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23d8bdbfc27cf1d678e8f90cd926cabe">
  <xsd:schema xmlns:xsd="http://www.w3.org/2001/XMLSchema" xmlns:xs="http://www.w3.org/2001/XMLSchema" xmlns:p="http://schemas.microsoft.com/office/2006/metadata/properties" xmlns:ns3="716bca3a-9bc9-4129-a185-7ea87f9d73cc" targetNamespace="http://schemas.microsoft.com/office/2006/metadata/properties" ma:root="true" ma:fieldsID="fa280c3edf2be6bdc5f54409edb6ee89"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customXml/itemProps2.xml><?xml version="1.0" encoding="utf-8"?>
<ds:datastoreItem xmlns:ds="http://schemas.openxmlformats.org/officeDocument/2006/customXml" ds:itemID="{E7E2BD24-FF42-45BB-BE92-74B03EC44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C7F5AC-A62D-4B18-A5D9-5C8EF931C622}">
  <ds:schemaRefs>
    <ds:schemaRef ds:uri="http://schemas.microsoft.com/sharepoint/v3/contenttype/forms"/>
  </ds:schemaRefs>
</ds:datastoreItem>
</file>

<file path=customXml/itemProps4.xml><?xml version="1.0" encoding="utf-8"?>
<ds:datastoreItem xmlns:ds="http://schemas.openxmlformats.org/officeDocument/2006/customXml" ds:itemID="{41362F36-3B9C-4123-83E5-9E4B3C147558}">
  <ds:schemaRefs>
    <ds:schemaRef ds:uri="http://schemas.microsoft.com/office/2006/metadata/properties"/>
    <ds:schemaRef ds:uri="http://schemas.microsoft.com/office/infopath/2007/PartnerControls"/>
    <ds:schemaRef ds:uri="716bca3a-9bc9-4129-a185-7ea87f9d73cc"/>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6</Pages>
  <Words>913</Words>
  <Characters>5208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Lisa Louise Mary Bailey (2515480)</cp:lastModifiedBy>
  <cp:revision>220</cp:revision>
  <dcterms:created xsi:type="dcterms:W3CDTF">2026-03-22T20:54:00Z</dcterms:created>
  <dcterms:modified xsi:type="dcterms:W3CDTF">2026-03-23T01:40:00Z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6792327b-3256-4f9a-9cb4-9f7334e3533a</vt:lpwstr>
  </property>
  <property fmtid="{D5CDD505-2E9C-101B-9397-08002B2CF9AE}" pid="3" name="ContentTypeId">
    <vt:lpwstr>0x010100EC7AA10F5A1D3A4F887C4BB63AD5C124</vt:lpwstr>
  </property>
</Properties>
</file>