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F7785" w14:textId="77777777" w:rsidR="00CE4825" w:rsidRDefault="009A7861" w:rsidP="0018191B">
      <w:pPr>
        <w:spacing w:line="480" w:lineRule="auto"/>
        <w:jc w:val="both"/>
        <w:rPr>
          <w:rFonts w:ascii="Arial" w:hAnsi="Arial" w:cs="Arial"/>
          <w:b/>
          <w:bCs/>
          <w:sz w:val="24"/>
          <w:szCs w:val="24"/>
        </w:rPr>
      </w:pPr>
      <w:r w:rsidRPr="0018191B">
        <w:rPr>
          <w:rFonts w:ascii="Arial" w:hAnsi="Arial" w:cs="Arial"/>
          <w:b/>
          <w:bCs/>
          <w:sz w:val="24"/>
          <w:szCs w:val="24"/>
        </w:rPr>
        <w:t xml:space="preserve">Adam </w:t>
      </w:r>
      <w:r w:rsidR="00333036" w:rsidRPr="0018191B">
        <w:rPr>
          <w:rFonts w:ascii="Arial" w:hAnsi="Arial" w:cs="Arial"/>
          <w:b/>
          <w:bCs/>
          <w:sz w:val="24"/>
          <w:szCs w:val="24"/>
        </w:rPr>
        <w:t>Fergusson,</w:t>
      </w:r>
      <w:r w:rsidR="001A3F6B" w:rsidRPr="0018191B">
        <w:rPr>
          <w:rFonts w:ascii="Arial" w:hAnsi="Arial" w:cs="Arial"/>
          <w:b/>
          <w:bCs/>
          <w:sz w:val="24"/>
          <w:szCs w:val="24"/>
        </w:rPr>
        <w:t xml:space="preserve"> </w:t>
      </w:r>
    </w:p>
    <w:p w14:paraId="6847DBDC" w14:textId="5D280A49" w:rsidR="000B15CD" w:rsidRPr="0018191B" w:rsidRDefault="009A7861" w:rsidP="0018191B">
      <w:pPr>
        <w:spacing w:line="480" w:lineRule="auto"/>
        <w:jc w:val="both"/>
        <w:rPr>
          <w:rFonts w:ascii="Arial" w:hAnsi="Arial" w:cs="Arial"/>
          <w:b/>
          <w:bCs/>
          <w:sz w:val="24"/>
          <w:szCs w:val="24"/>
        </w:rPr>
      </w:pPr>
      <w:r w:rsidRPr="0018191B">
        <w:rPr>
          <w:rFonts w:ascii="Arial" w:hAnsi="Arial" w:cs="Arial"/>
          <w:b/>
          <w:bCs/>
          <w:sz w:val="24"/>
          <w:szCs w:val="24"/>
        </w:rPr>
        <w:t>Student number :2134360</w:t>
      </w:r>
    </w:p>
    <w:p w14:paraId="40C0099C" w14:textId="5B5DB497" w:rsidR="009A7861" w:rsidRPr="0018191B" w:rsidRDefault="009A7861" w:rsidP="0018191B">
      <w:pPr>
        <w:spacing w:line="480" w:lineRule="auto"/>
        <w:jc w:val="both"/>
        <w:rPr>
          <w:rFonts w:ascii="Arial" w:hAnsi="Arial" w:cs="Arial"/>
          <w:b/>
          <w:bCs/>
          <w:sz w:val="24"/>
          <w:szCs w:val="24"/>
        </w:rPr>
      </w:pPr>
      <w:r w:rsidRPr="0018191B">
        <w:rPr>
          <w:rFonts w:ascii="Arial" w:hAnsi="Arial" w:cs="Arial"/>
          <w:b/>
          <w:bCs/>
          <w:sz w:val="24"/>
          <w:szCs w:val="24"/>
        </w:rPr>
        <w:t xml:space="preserve">Literature Review </w:t>
      </w:r>
    </w:p>
    <w:p w14:paraId="730A33E9" w14:textId="62B0E79C" w:rsidR="009A7861" w:rsidRPr="0018191B" w:rsidRDefault="009A7861" w:rsidP="0018191B">
      <w:pPr>
        <w:spacing w:line="480" w:lineRule="auto"/>
        <w:jc w:val="both"/>
        <w:rPr>
          <w:rFonts w:ascii="Arial" w:hAnsi="Arial" w:cs="Arial"/>
          <w:b/>
          <w:bCs/>
          <w:sz w:val="24"/>
          <w:szCs w:val="24"/>
        </w:rPr>
      </w:pPr>
      <w:r w:rsidRPr="0018191B">
        <w:rPr>
          <w:rFonts w:ascii="Arial" w:hAnsi="Arial" w:cs="Arial"/>
          <w:b/>
          <w:bCs/>
          <w:sz w:val="24"/>
          <w:szCs w:val="24"/>
        </w:rPr>
        <w:t xml:space="preserve">Word </w:t>
      </w:r>
      <w:r w:rsidR="00CE4825" w:rsidRPr="0018191B">
        <w:rPr>
          <w:rFonts w:ascii="Arial" w:hAnsi="Arial" w:cs="Arial"/>
          <w:b/>
          <w:bCs/>
          <w:sz w:val="24"/>
          <w:szCs w:val="24"/>
        </w:rPr>
        <w:t>Count 2697</w:t>
      </w:r>
    </w:p>
    <w:p w14:paraId="09CAE8AA" w14:textId="293B5DEC" w:rsidR="0098718D" w:rsidRPr="0018191B" w:rsidRDefault="00BD543B" w:rsidP="0018191B">
      <w:pPr>
        <w:shd w:val="clear" w:color="auto" w:fill="FFFFFF"/>
        <w:spacing w:before="100" w:beforeAutospacing="1" w:after="0" w:line="480" w:lineRule="auto"/>
        <w:jc w:val="both"/>
        <w:rPr>
          <w:rFonts w:ascii="Arial" w:hAnsi="Arial" w:cs="Arial"/>
          <w:sz w:val="24"/>
          <w:szCs w:val="24"/>
        </w:rPr>
      </w:pPr>
      <w:r w:rsidRPr="0018191B">
        <w:rPr>
          <w:rFonts w:ascii="Arial" w:hAnsi="Arial" w:cs="Arial"/>
          <w:sz w:val="24"/>
          <w:szCs w:val="24"/>
        </w:rPr>
        <w:t xml:space="preserve">This research project aims to </w:t>
      </w:r>
      <w:r w:rsidR="00433796" w:rsidRPr="0018191B">
        <w:rPr>
          <w:rFonts w:ascii="Arial" w:hAnsi="Arial" w:cs="Arial"/>
          <w:sz w:val="24"/>
          <w:szCs w:val="24"/>
        </w:rPr>
        <w:t xml:space="preserve">explore the </w:t>
      </w:r>
      <w:r w:rsidR="007B371A" w:rsidRPr="0018191B">
        <w:rPr>
          <w:rFonts w:ascii="Arial" w:hAnsi="Arial" w:cs="Arial"/>
          <w:sz w:val="24"/>
          <w:szCs w:val="24"/>
        </w:rPr>
        <w:t xml:space="preserve">learning </w:t>
      </w:r>
      <w:r w:rsidR="00433796" w:rsidRPr="0018191B">
        <w:rPr>
          <w:rFonts w:ascii="Arial" w:hAnsi="Arial" w:cs="Arial"/>
          <w:sz w:val="24"/>
          <w:szCs w:val="24"/>
        </w:rPr>
        <w:t xml:space="preserve">support available to </w:t>
      </w:r>
      <w:r w:rsidR="0052340F" w:rsidRPr="0018191B">
        <w:rPr>
          <w:rFonts w:ascii="Arial" w:hAnsi="Arial" w:cs="Arial"/>
          <w:sz w:val="24"/>
          <w:szCs w:val="24"/>
        </w:rPr>
        <w:t xml:space="preserve">neurodivergent </w:t>
      </w:r>
      <w:r w:rsidR="00C11396" w:rsidRPr="0018191B">
        <w:rPr>
          <w:rFonts w:ascii="Arial" w:hAnsi="Arial" w:cs="Arial"/>
          <w:sz w:val="24"/>
          <w:szCs w:val="24"/>
        </w:rPr>
        <w:t>student</w:t>
      </w:r>
      <w:r w:rsidR="00533B0D">
        <w:rPr>
          <w:rFonts w:ascii="Arial" w:hAnsi="Arial" w:cs="Arial"/>
          <w:sz w:val="24"/>
          <w:szCs w:val="24"/>
        </w:rPr>
        <w:t xml:space="preserve"> </w:t>
      </w:r>
      <w:r w:rsidR="00E00139" w:rsidRPr="0018191B">
        <w:rPr>
          <w:rFonts w:ascii="Arial" w:hAnsi="Arial" w:cs="Arial"/>
          <w:sz w:val="24"/>
          <w:szCs w:val="24"/>
        </w:rPr>
        <w:t>officers</w:t>
      </w:r>
      <w:r w:rsidR="0052340F" w:rsidRPr="0018191B">
        <w:rPr>
          <w:rFonts w:ascii="Arial" w:hAnsi="Arial" w:cs="Arial"/>
          <w:sz w:val="24"/>
          <w:szCs w:val="24"/>
        </w:rPr>
        <w:t xml:space="preserve"> </w:t>
      </w:r>
      <w:r w:rsidR="00E00139" w:rsidRPr="0018191B">
        <w:rPr>
          <w:rFonts w:ascii="Arial" w:hAnsi="Arial" w:cs="Arial"/>
          <w:sz w:val="24"/>
          <w:szCs w:val="24"/>
        </w:rPr>
        <w:t>conducting</w:t>
      </w:r>
      <w:r w:rsidR="00DF2A27" w:rsidRPr="0018191B">
        <w:rPr>
          <w:rFonts w:ascii="Arial" w:hAnsi="Arial" w:cs="Arial"/>
          <w:sz w:val="24"/>
          <w:szCs w:val="24"/>
        </w:rPr>
        <w:t xml:space="preserve"> </w:t>
      </w:r>
      <w:r w:rsidR="00485BD7" w:rsidRPr="0018191B">
        <w:rPr>
          <w:rFonts w:ascii="Arial" w:hAnsi="Arial" w:cs="Arial"/>
          <w:sz w:val="24"/>
          <w:szCs w:val="24"/>
        </w:rPr>
        <w:t xml:space="preserve">the </w:t>
      </w:r>
      <w:r w:rsidR="00DF2A27" w:rsidRPr="0018191B">
        <w:rPr>
          <w:rFonts w:ascii="Arial" w:hAnsi="Arial" w:cs="Arial"/>
          <w:sz w:val="24"/>
          <w:szCs w:val="24"/>
        </w:rPr>
        <w:t>professional policing degree</w:t>
      </w:r>
      <w:r w:rsidR="007F47F5" w:rsidRPr="0018191B">
        <w:rPr>
          <w:rFonts w:ascii="Arial" w:hAnsi="Arial" w:cs="Arial"/>
          <w:sz w:val="24"/>
          <w:szCs w:val="24"/>
        </w:rPr>
        <w:t xml:space="preserve">, through the </w:t>
      </w:r>
      <w:r w:rsidR="00E013DD" w:rsidRPr="0018191B">
        <w:rPr>
          <w:rFonts w:ascii="Arial" w:hAnsi="Arial" w:cs="Arial"/>
          <w:sz w:val="24"/>
          <w:szCs w:val="24"/>
        </w:rPr>
        <w:t>Pro</w:t>
      </w:r>
      <w:r w:rsidR="004F66D8" w:rsidRPr="0018191B">
        <w:rPr>
          <w:rFonts w:ascii="Arial" w:hAnsi="Arial" w:cs="Arial"/>
          <w:sz w:val="24"/>
          <w:szCs w:val="24"/>
        </w:rPr>
        <w:t>fessional Policing Qualification Framework (</w:t>
      </w:r>
      <w:r w:rsidR="0052340F" w:rsidRPr="0018191B">
        <w:rPr>
          <w:rFonts w:ascii="Arial" w:hAnsi="Arial" w:cs="Arial"/>
          <w:sz w:val="24"/>
          <w:szCs w:val="24"/>
        </w:rPr>
        <w:t>PEQF</w:t>
      </w:r>
      <w:r w:rsidR="004F66D8" w:rsidRPr="0018191B">
        <w:rPr>
          <w:rFonts w:ascii="Arial" w:hAnsi="Arial" w:cs="Arial"/>
          <w:sz w:val="24"/>
          <w:szCs w:val="24"/>
        </w:rPr>
        <w:t>)</w:t>
      </w:r>
      <w:r w:rsidR="007F47F5" w:rsidRPr="0018191B">
        <w:rPr>
          <w:rFonts w:ascii="Arial" w:hAnsi="Arial" w:cs="Arial"/>
          <w:sz w:val="24"/>
          <w:szCs w:val="24"/>
        </w:rPr>
        <w:t>.</w:t>
      </w:r>
      <w:r w:rsidR="0098718D" w:rsidRPr="0018191B">
        <w:rPr>
          <w:rFonts w:ascii="Arial" w:hAnsi="Arial" w:cs="Arial"/>
          <w:sz w:val="24"/>
          <w:szCs w:val="24"/>
        </w:rPr>
        <w:t xml:space="preserve"> </w:t>
      </w:r>
      <w:r w:rsidR="0098718D" w:rsidRPr="0018191B">
        <w:rPr>
          <w:rFonts w:ascii="Arial" w:hAnsi="Arial" w:cs="Arial"/>
          <w:sz w:val="24"/>
          <w:szCs w:val="24"/>
        </w:rPr>
        <w:t xml:space="preserve">The study advocates that all police forces during </w:t>
      </w:r>
      <w:r w:rsidR="0098718D" w:rsidRPr="0018191B">
        <w:rPr>
          <w:rFonts w:ascii="Arial" w:hAnsi="Arial" w:cs="Arial"/>
          <w:sz w:val="24"/>
          <w:szCs w:val="24"/>
        </w:rPr>
        <w:t>recruitment, need</w:t>
      </w:r>
      <w:r w:rsidR="0098718D" w:rsidRPr="0018191B">
        <w:rPr>
          <w:rFonts w:ascii="Arial" w:hAnsi="Arial" w:cs="Arial"/>
          <w:sz w:val="24"/>
          <w:szCs w:val="24"/>
        </w:rPr>
        <w:t xml:space="preserve"> to create an inclusive and working environment </w:t>
      </w:r>
      <w:r w:rsidR="008561D5" w:rsidRPr="0018191B">
        <w:rPr>
          <w:rFonts w:ascii="Arial" w:hAnsi="Arial" w:cs="Arial"/>
          <w:sz w:val="24"/>
          <w:szCs w:val="24"/>
        </w:rPr>
        <w:t>to</w:t>
      </w:r>
      <w:r w:rsidR="0098718D" w:rsidRPr="0018191B">
        <w:rPr>
          <w:rFonts w:ascii="Arial" w:hAnsi="Arial" w:cs="Arial"/>
          <w:sz w:val="24"/>
          <w:szCs w:val="24"/>
        </w:rPr>
        <w:t xml:space="preserve"> fully support police officers who have been identified with Dyslexia by screening all new police recruits (Macdonald and Cosgrove, 2019).</w:t>
      </w:r>
      <w:r w:rsidR="0098718D" w:rsidRPr="0018191B">
        <w:rPr>
          <w:rFonts w:ascii="Arial" w:hAnsi="Arial" w:cs="Arial"/>
          <w:sz w:val="24"/>
          <w:szCs w:val="24"/>
        </w:rPr>
        <w:t xml:space="preserve"> </w:t>
      </w:r>
    </w:p>
    <w:p w14:paraId="40A5BF3C" w14:textId="484C844B" w:rsidR="009A0288" w:rsidRPr="0018191B" w:rsidRDefault="00F7403E" w:rsidP="0018191B">
      <w:pPr>
        <w:shd w:val="clear" w:color="auto" w:fill="FFFFFF"/>
        <w:spacing w:before="100" w:beforeAutospacing="1" w:after="0" w:line="480" w:lineRule="auto"/>
        <w:jc w:val="both"/>
        <w:rPr>
          <w:rFonts w:ascii="Arial" w:hAnsi="Arial" w:cs="Arial"/>
          <w:color w:val="252525"/>
          <w:sz w:val="24"/>
          <w:szCs w:val="24"/>
          <w:shd w:val="clear" w:color="auto" w:fill="F8F8F8"/>
        </w:rPr>
      </w:pPr>
      <w:r w:rsidRPr="0018191B">
        <w:rPr>
          <w:rFonts w:ascii="Arial" w:hAnsi="Arial" w:cs="Arial"/>
          <w:sz w:val="24"/>
          <w:szCs w:val="24"/>
        </w:rPr>
        <w:t xml:space="preserve">The introduction </w:t>
      </w:r>
      <w:r w:rsidR="007F47F5" w:rsidRPr="0018191B">
        <w:rPr>
          <w:rFonts w:ascii="Arial" w:hAnsi="Arial" w:cs="Arial"/>
          <w:sz w:val="24"/>
          <w:szCs w:val="24"/>
        </w:rPr>
        <w:t xml:space="preserve">to this research </w:t>
      </w:r>
      <w:r w:rsidR="000A1968" w:rsidRPr="0018191B">
        <w:rPr>
          <w:rFonts w:ascii="Arial" w:hAnsi="Arial" w:cs="Arial"/>
          <w:sz w:val="24"/>
          <w:szCs w:val="24"/>
        </w:rPr>
        <w:t>will provide an analysis of key research linked to</w:t>
      </w:r>
      <w:r w:rsidRPr="0018191B">
        <w:rPr>
          <w:rFonts w:ascii="Arial" w:hAnsi="Arial" w:cs="Arial"/>
          <w:sz w:val="24"/>
          <w:szCs w:val="24"/>
        </w:rPr>
        <w:t xml:space="preserve"> </w:t>
      </w:r>
      <w:r w:rsidR="00B1483E" w:rsidRPr="0018191B">
        <w:rPr>
          <w:rFonts w:ascii="Arial" w:hAnsi="Arial" w:cs="Arial"/>
          <w:sz w:val="24"/>
          <w:szCs w:val="24"/>
        </w:rPr>
        <w:t>neurodiversity</w:t>
      </w:r>
      <w:r w:rsidR="00B1383B" w:rsidRPr="0018191B">
        <w:rPr>
          <w:rFonts w:ascii="Arial" w:hAnsi="Arial" w:cs="Arial"/>
          <w:sz w:val="24"/>
          <w:szCs w:val="24"/>
        </w:rPr>
        <w:t>,</w:t>
      </w:r>
      <w:r w:rsidR="00B1483E" w:rsidRPr="0018191B">
        <w:rPr>
          <w:rFonts w:ascii="Arial" w:hAnsi="Arial" w:cs="Arial"/>
          <w:sz w:val="24"/>
          <w:szCs w:val="24"/>
        </w:rPr>
        <w:t xml:space="preserve"> </w:t>
      </w:r>
      <w:r w:rsidR="007171EC" w:rsidRPr="0018191B">
        <w:rPr>
          <w:rFonts w:ascii="Arial" w:hAnsi="Arial" w:cs="Arial"/>
          <w:sz w:val="24"/>
          <w:szCs w:val="24"/>
        </w:rPr>
        <w:t>specifically, definitions</w:t>
      </w:r>
      <w:r w:rsidR="000875B0" w:rsidRPr="0018191B">
        <w:rPr>
          <w:rFonts w:ascii="Arial" w:hAnsi="Arial" w:cs="Arial"/>
          <w:sz w:val="24"/>
          <w:szCs w:val="24"/>
        </w:rPr>
        <w:t xml:space="preserve"> of neurodiversity, </w:t>
      </w:r>
      <w:r w:rsidR="008C7952" w:rsidRPr="0018191B">
        <w:rPr>
          <w:rFonts w:ascii="Arial" w:hAnsi="Arial" w:cs="Arial"/>
          <w:sz w:val="24"/>
          <w:szCs w:val="24"/>
        </w:rPr>
        <w:t>current entry routes</w:t>
      </w:r>
      <w:r w:rsidR="00B5333A" w:rsidRPr="0018191B">
        <w:rPr>
          <w:rFonts w:ascii="Arial" w:hAnsi="Arial" w:cs="Arial"/>
          <w:sz w:val="24"/>
          <w:szCs w:val="24"/>
        </w:rPr>
        <w:t xml:space="preserve"> and training opportunities,</w:t>
      </w:r>
      <w:r w:rsidR="008C7952" w:rsidRPr="0018191B">
        <w:rPr>
          <w:rFonts w:ascii="Arial" w:hAnsi="Arial" w:cs="Arial"/>
          <w:sz w:val="24"/>
          <w:szCs w:val="24"/>
        </w:rPr>
        <w:t xml:space="preserve"> stigma linked to </w:t>
      </w:r>
      <w:r w:rsidR="005E768B" w:rsidRPr="0018191B">
        <w:rPr>
          <w:rFonts w:ascii="Arial" w:hAnsi="Arial" w:cs="Arial"/>
          <w:sz w:val="24"/>
          <w:szCs w:val="24"/>
        </w:rPr>
        <w:t xml:space="preserve">being neurodivergent </w:t>
      </w:r>
      <w:r w:rsidR="00BF6A82" w:rsidRPr="0018191B">
        <w:rPr>
          <w:rFonts w:ascii="Arial" w:hAnsi="Arial" w:cs="Arial"/>
          <w:sz w:val="24"/>
          <w:szCs w:val="24"/>
        </w:rPr>
        <w:t xml:space="preserve">and </w:t>
      </w:r>
      <w:r w:rsidR="00497CD0" w:rsidRPr="0018191B">
        <w:rPr>
          <w:rFonts w:ascii="Arial" w:hAnsi="Arial" w:cs="Arial"/>
          <w:sz w:val="24"/>
          <w:szCs w:val="24"/>
        </w:rPr>
        <w:t xml:space="preserve">an exploration of </w:t>
      </w:r>
      <w:r w:rsidR="00BF6A82" w:rsidRPr="0018191B">
        <w:rPr>
          <w:rFonts w:ascii="Arial" w:hAnsi="Arial" w:cs="Arial"/>
          <w:sz w:val="24"/>
          <w:szCs w:val="24"/>
        </w:rPr>
        <w:t>student support plans within the role</w:t>
      </w:r>
      <w:r w:rsidR="00F276E7" w:rsidRPr="0018191B">
        <w:rPr>
          <w:rFonts w:ascii="Arial" w:hAnsi="Arial" w:cs="Arial"/>
          <w:sz w:val="24"/>
          <w:szCs w:val="24"/>
        </w:rPr>
        <w:t xml:space="preserve"> and their experiences.</w:t>
      </w:r>
      <w:r w:rsidR="009A0288" w:rsidRPr="0018191B">
        <w:rPr>
          <w:rFonts w:ascii="Arial" w:eastAsia="Times New Roman" w:hAnsi="Arial" w:cs="Arial"/>
          <w:color w:val="212B32"/>
          <w:kern w:val="0"/>
          <w:sz w:val="24"/>
          <w:szCs w:val="24"/>
          <w:lang w:eastAsia="en-GB"/>
          <w14:ligatures w14:val="none"/>
        </w:rPr>
        <w:t xml:space="preserve"> Neurodiversity should be seen as an equal opportunities right as is diversity</w:t>
      </w:r>
      <w:r w:rsidR="00AC30AC" w:rsidRPr="0018191B">
        <w:rPr>
          <w:rFonts w:ascii="Arial" w:eastAsia="Times New Roman" w:hAnsi="Arial" w:cs="Arial"/>
          <w:color w:val="212B32"/>
          <w:kern w:val="0"/>
          <w:sz w:val="24"/>
          <w:szCs w:val="24"/>
          <w:lang w:eastAsia="en-GB"/>
          <w14:ligatures w14:val="none"/>
        </w:rPr>
        <w:t>,</w:t>
      </w:r>
      <w:r w:rsidR="009A0288" w:rsidRPr="0018191B">
        <w:rPr>
          <w:rFonts w:ascii="Arial" w:eastAsia="Times New Roman" w:hAnsi="Arial" w:cs="Arial"/>
          <w:color w:val="212B32"/>
          <w:kern w:val="0"/>
          <w:sz w:val="24"/>
          <w:szCs w:val="24"/>
          <w:lang w:eastAsia="en-GB"/>
          <w14:ligatures w14:val="none"/>
        </w:rPr>
        <w:t xml:space="preserve"> in the categories of ethnicity, sexual orientation , race and gender</w:t>
      </w:r>
      <w:r w:rsidR="007171EC" w:rsidRPr="0018191B">
        <w:rPr>
          <w:rFonts w:ascii="Arial" w:eastAsia="Times New Roman" w:hAnsi="Arial" w:cs="Arial"/>
          <w:color w:val="212B32"/>
          <w:kern w:val="0"/>
          <w:sz w:val="24"/>
          <w:szCs w:val="24"/>
          <w:lang w:eastAsia="en-GB"/>
          <w14:ligatures w14:val="none"/>
        </w:rPr>
        <w:t xml:space="preserve">, </w:t>
      </w:r>
      <w:r w:rsidR="009A0288" w:rsidRPr="0018191B">
        <w:rPr>
          <w:rFonts w:ascii="Arial" w:hAnsi="Arial" w:cs="Arial"/>
          <w:color w:val="252525"/>
          <w:sz w:val="24"/>
          <w:szCs w:val="24"/>
          <w:shd w:val="clear" w:color="auto" w:fill="F8F8F8"/>
        </w:rPr>
        <w:fldChar w:fldCharType="begin"/>
      </w:r>
      <w:r w:rsidR="009A0288" w:rsidRPr="0018191B">
        <w:rPr>
          <w:rFonts w:ascii="Arial" w:hAnsi="Arial" w:cs="Arial"/>
          <w:color w:val="252525"/>
          <w:sz w:val="24"/>
          <w:szCs w:val="24"/>
          <w:shd w:val="clear" w:color="auto" w:fill="F8F8F8"/>
        </w:rPr>
        <w:instrText xml:space="preserve"> ADDIN ZOTERO_ITEM CSL_CITATION {"citationID":"g9voUhrK","properties":{"formattedCitation":"(Mcgee, 2012)","plainCitation":"(Mcgee, 2012)","noteIndex":0},"citationItems":[{"id":29,"uris":["http://zotero.org/users/local/7XpfRZT1/items/C69BMHM8"],"itemData":{"id":29,"type":"article-journal","abstract":"The neurodiversity movement emerged as an extension of the disability rights movement to include the those individuals with neurological differences. Micki McGee posits that neurodiversity is also a response to the neoliberalism of the past three decades that has (1) shifted responsibility for individuals with neurological and cognitive challenges back to the family, and (2) fostered a crippling speed-up in our workplaces while simultaneously requiring new levels of sociability and flexibility that render more people debilitated or disabled. The article concludes that demands for the rights of neurologically diverse populations may challenge the very framework of liberal personhood.","container-title":"Contexts","DOI":"10.1177/1536504212456175","ISSN":"1536-5042, 1537-6052","issue":"3","journalAbbreviation":"Contexts","language":"en","page":"12-13","source":"DOI.org (Crossref)","title":"Neurodiversity","volume":"11","author":[{"family":"Mcgee","given":"Micki"}],"issued":{"date-parts":[["2012",8]]}}}],"schema":"https://github.com/citation-style-language/schema/raw/master/csl-citation.json"} </w:instrText>
      </w:r>
      <w:r w:rsidR="009A0288" w:rsidRPr="0018191B">
        <w:rPr>
          <w:rFonts w:ascii="Arial" w:hAnsi="Arial" w:cs="Arial"/>
          <w:color w:val="252525"/>
          <w:sz w:val="24"/>
          <w:szCs w:val="24"/>
          <w:shd w:val="clear" w:color="auto" w:fill="F8F8F8"/>
        </w:rPr>
        <w:fldChar w:fldCharType="separate"/>
      </w:r>
      <w:r w:rsidR="009A0288" w:rsidRPr="0018191B">
        <w:rPr>
          <w:rFonts w:ascii="Arial" w:hAnsi="Arial" w:cs="Arial"/>
          <w:sz w:val="24"/>
          <w:szCs w:val="24"/>
        </w:rPr>
        <w:t>(Mcgee, 2012)</w:t>
      </w:r>
      <w:r w:rsidR="009A0288" w:rsidRPr="0018191B">
        <w:rPr>
          <w:rFonts w:ascii="Arial" w:hAnsi="Arial" w:cs="Arial"/>
          <w:color w:val="252525"/>
          <w:sz w:val="24"/>
          <w:szCs w:val="24"/>
          <w:shd w:val="clear" w:color="auto" w:fill="F8F8F8"/>
        </w:rPr>
        <w:fldChar w:fldCharType="end"/>
      </w:r>
      <w:r w:rsidR="007171EC" w:rsidRPr="0018191B">
        <w:rPr>
          <w:rFonts w:ascii="Arial" w:hAnsi="Arial" w:cs="Arial"/>
          <w:color w:val="252525"/>
          <w:sz w:val="24"/>
          <w:szCs w:val="24"/>
          <w:shd w:val="clear" w:color="auto" w:fill="F8F8F8"/>
        </w:rPr>
        <w:t>.</w:t>
      </w:r>
      <w:r w:rsidR="009A0288" w:rsidRPr="0018191B">
        <w:rPr>
          <w:rFonts w:ascii="Arial" w:hAnsi="Arial" w:cs="Arial"/>
          <w:color w:val="252525"/>
          <w:sz w:val="24"/>
          <w:szCs w:val="24"/>
          <w:shd w:val="clear" w:color="auto" w:fill="F8F8F8"/>
        </w:rPr>
        <w:t xml:space="preserve"> </w:t>
      </w:r>
    </w:p>
    <w:p w14:paraId="2D0F1D2C" w14:textId="3F85039D" w:rsidR="00A43179" w:rsidRPr="0018191B" w:rsidRDefault="00ED3523" w:rsidP="0018191B">
      <w:pPr>
        <w:shd w:val="clear" w:color="auto" w:fill="FFFFFF"/>
        <w:spacing w:before="100" w:beforeAutospacing="1" w:after="0" w:line="480" w:lineRule="auto"/>
        <w:jc w:val="both"/>
        <w:rPr>
          <w:rFonts w:ascii="Arial" w:hAnsi="Arial" w:cs="Arial"/>
          <w:color w:val="252525"/>
          <w:sz w:val="24"/>
          <w:szCs w:val="24"/>
          <w:shd w:val="clear" w:color="auto" w:fill="F8F8F8"/>
        </w:rPr>
      </w:pPr>
      <w:r w:rsidRPr="0018191B">
        <w:rPr>
          <w:rFonts w:ascii="Arial" w:hAnsi="Arial" w:cs="Arial"/>
          <w:color w:val="252525"/>
          <w:sz w:val="24"/>
          <w:szCs w:val="24"/>
          <w:shd w:val="clear" w:color="auto" w:fill="F8F8F8"/>
        </w:rPr>
        <w:t xml:space="preserve">Changes required include: a </w:t>
      </w:r>
      <w:r w:rsidR="00C52E84" w:rsidRPr="0018191B">
        <w:rPr>
          <w:rFonts w:ascii="Arial" w:hAnsi="Arial" w:cs="Arial"/>
          <w:color w:val="252525"/>
          <w:sz w:val="24"/>
          <w:szCs w:val="24"/>
          <w:shd w:val="clear" w:color="auto" w:fill="F8F8F8"/>
        </w:rPr>
        <w:t>screening process</w:t>
      </w:r>
      <w:r w:rsidRPr="0018191B">
        <w:rPr>
          <w:rFonts w:ascii="Arial" w:hAnsi="Arial" w:cs="Arial"/>
          <w:color w:val="252525"/>
          <w:sz w:val="24"/>
          <w:szCs w:val="24"/>
          <w:shd w:val="clear" w:color="auto" w:fill="F8F8F8"/>
        </w:rPr>
        <w:t xml:space="preserve"> for all police recruits to identify individual interventions and learning plans, this includes tailored technology and support networks and the development of </w:t>
      </w:r>
      <w:r w:rsidR="00C52E84" w:rsidRPr="0018191B">
        <w:rPr>
          <w:rFonts w:ascii="Arial" w:hAnsi="Arial" w:cs="Arial"/>
          <w:color w:val="252525"/>
          <w:sz w:val="24"/>
          <w:szCs w:val="24"/>
          <w:shd w:val="clear" w:color="auto" w:fill="F8F8F8"/>
        </w:rPr>
        <w:t>individuals wellbeing</w:t>
      </w:r>
      <w:r w:rsidRPr="0018191B">
        <w:rPr>
          <w:rFonts w:ascii="Arial" w:hAnsi="Arial" w:cs="Arial"/>
          <w:color w:val="252525"/>
          <w:sz w:val="24"/>
          <w:szCs w:val="24"/>
          <w:shd w:val="clear" w:color="auto" w:fill="F8F8F8"/>
        </w:rPr>
        <w:t xml:space="preserve"> by providing fairer </w:t>
      </w:r>
      <w:r w:rsidR="0018191B" w:rsidRPr="0018191B">
        <w:rPr>
          <w:rFonts w:ascii="Arial" w:hAnsi="Arial" w:cs="Arial"/>
          <w:color w:val="252525"/>
          <w:sz w:val="24"/>
          <w:szCs w:val="24"/>
          <w:shd w:val="clear" w:color="auto" w:fill="F8F8F8"/>
        </w:rPr>
        <w:t>opportunities, (</w:t>
      </w:r>
      <w:r w:rsidRPr="0018191B">
        <w:rPr>
          <w:rFonts w:ascii="Arial" w:hAnsi="Arial" w:cs="Arial"/>
          <w:color w:val="252525"/>
          <w:sz w:val="24"/>
          <w:szCs w:val="24"/>
          <w:shd w:val="clear" w:color="auto" w:fill="F8F8F8"/>
        </w:rPr>
        <w:t>Macdonald and Cosgrove, 2020)</w:t>
      </w:r>
      <w:r w:rsidRPr="0018191B">
        <w:rPr>
          <w:rFonts w:ascii="Arial" w:hAnsi="Arial" w:cs="Arial"/>
          <w:color w:val="252525"/>
          <w:sz w:val="24"/>
          <w:szCs w:val="24"/>
          <w:shd w:val="clear" w:color="auto" w:fill="F8F8F8"/>
        </w:rPr>
        <w:t xml:space="preserve">. </w:t>
      </w:r>
    </w:p>
    <w:p w14:paraId="3D10E6CE" w14:textId="2082FDA1" w:rsidR="00B13450" w:rsidRPr="0018191B" w:rsidRDefault="00B13450" w:rsidP="0018191B">
      <w:pPr>
        <w:shd w:val="clear" w:color="auto" w:fill="FFFFFF"/>
        <w:spacing w:before="100" w:beforeAutospacing="1" w:after="0" w:line="480" w:lineRule="auto"/>
        <w:jc w:val="both"/>
        <w:rPr>
          <w:rFonts w:ascii="Arial" w:hAnsi="Arial" w:cs="Arial"/>
          <w:color w:val="252525"/>
          <w:sz w:val="24"/>
          <w:szCs w:val="24"/>
          <w:shd w:val="clear" w:color="auto" w:fill="F8F8F8"/>
        </w:rPr>
      </w:pPr>
      <w:bookmarkStart w:id="0" w:name="_Hlk180753230"/>
      <w:r w:rsidRPr="0018191B">
        <w:rPr>
          <w:rFonts w:ascii="Arial" w:hAnsi="Arial" w:cs="Arial"/>
          <w:color w:val="252525"/>
          <w:sz w:val="24"/>
          <w:szCs w:val="24"/>
          <w:shd w:val="clear" w:color="auto" w:fill="F8F8F8"/>
        </w:rPr>
        <w:t xml:space="preserve">The aim of </w:t>
      </w:r>
      <w:r w:rsidR="003D2F67" w:rsidRPr="0018191B">
        <w:rPr>
          <w:rFonts w:ascii="Arial" w:hAnsi="Arial" w:cs="Arial"/>
          <w:color w:val="252525"/>
          <w:sz w:val="24"/>
          <w:szCs w:val="24"/>
          <w:shd w:val="clear" w:color="auto" w:fill="F8F8F8"/>
        </w:rPr>
        <w:t>this study is to</w:t>
      </w:r>
      <w:r w:rsidR="0095624D" w:rsidRPr="0018191B">
        <w:rPr>
          <w:rFonts w:ascii="Arial" w:hAnsi="Arial" w:cs="Arial"/>
          <w:color w:val="252525"/>
          <w:sz w:val="24"/>
          <w:szCs w:val="24"/>
          <w:shd w:val="clear" w:color="auto" w:fill="F8F8F8"/>
        </w:rPr>
        <w:t>:</w:t>
      </w:r>
      <w:r w:rsidR="003D2F67" w:rsidRPr="0018191B">
        <w:rPr>
          <w:rFonts w:ascii="Arial" w:hAnsi="Arial" w:cs="Arial"/>
          <w:color w:val="252525"/>
          <w:sz w:val="24"/>
          <w:szCs w:val="24"/>
          <w:shd w:val="clear" w:color="auto" w:fill="F8F8F8"/>
        </w:rPr>
        <w:t xml:space="preserve"> </w:t>
      </w:r>
    </w:p>
    <w:p w14:paraId="3A167A70" w14:textId="30E312F8" w:rsidR="008B79CF" w:rsidRPr="0018191B" w:rsidRDefault="0095624D" w:rsidP="0018191B">
      <w:pPr>
        <w:pStyle w:val="xmsonormal"/>
        <w:numPr>
          <w:ilvl w:val="0"/>
          <w:numId w:val="3"/>
        </w:numPr>
        <w:shd w:val="clear" w:color="auto" w:fill="FFFFFF"/>
        <w:spacing w:before="0" w:beforeAutospacing="0" w:after="0" w:afterAutospacing="0" w:line="480" w:lineRule="auto"/>
        <w:jc w:val="both"/>
        <w:rPr>
          <w:rFonts w:ascii="Arial" w:hAnsi="Arial" w:cs="Arial"/>
        </w:rPr>
      </w:pPr>
      <w:r w:rsidRPr="0018191B">
        <w:rPr>
          <w:rFonts w:ascii="Arial" w:hAnsi="Arial" w:cs="Arial"/>
        </w:rPr>
        <w:lastRenderedPageBreak/>
        <w:t>Explore</w:t>
      </w:r>
      <w:r w:rsidR="00827924" w:rsidRPr="0018191B">
        <w:rPr>
          <w:rFonts w:ascii="Arial" w:hAnsi="Arial" w:cs="Arial"/>
        </w:rPr>
        <w:t xml:space="preserve"> </w:t>
      </w:r>
      <w:r w:rsidR="00C83FCF" w:rsidRPr="0018191B">
        <w:rPr>
          <w:rFonts w:ascii="Arial" w:hAnsi="Arial" w:cs="Arial"/>
        </w:rPr>
        <w:t xml:space="preserve">what learning support services are available to </w:t>
      </w:r>
      <w:r w:rsidRPr="0018191B">
        <w:rPr>
          <w:rFonts w:ascii="Arial" w:hAnsi="Arial" w:cs="Arial"/>
        </w:rPr>
        <w:t xml:space="preserve">neurodivergent </w:t>
      </w:r>
      <w:r w:rsidR="0029123C" w:rsidRPr="0018191B">
        <w:rPr>
          <w:rFonts w:ascii="Arial" w:hAnsi="Arial" w:cs="Arial"/>
        </w:rPr>
        <w:t xml:space="preserve">(dyslexic) </w:t>
      </w:r>
      <w:r w:rsidR="00302CE8" w:rsidRPr="0018191B">
        <w:rPr>
          <w:rFonts w:ascii="Arial" w:hAnsi="Arial" w:cs="Arial"/>
        </w:rPr>
        <w:t xml:space="preserve">student police </w:t>
      </w:r>
      <w:r w:rsidR="00CE211F" w:rsidRPr="0018191B">
        <w:rPr>
          <w:rFonts w:ascii="Arial" w:hAnsi="Arial" w:cs="Arial"/>
        </w:rPr>
        <w:t>officers</w:t>
      </w:r>
      <w:r w:rsidR="00302CE8" w:rsidRPr="0018191B">
        <w:rPr>
          <w:rFonts w:ascii="Arial" w:hAnsi="Arial" w:cs="Arial"/>
        </w:rPr>
        <w:t xml:space="preserve"> while undertaking the professional police </w:t>
      </w:r>
      <w:r w:rsidR="00D92BA1" w:rsidRPr="0018191B">
        <w:rPr>
          <w:rFonts w:ascii="Arial" w:hAnsi="Arial" w:cs="Arial"/>
        </w:rPr>
        <w:t>degree.</w:t>
      </w:r>
      <w:r w:rsidR="00302CE8" w:rsidRPr="0018191B">
        <w:rPr>
          <w:rFonts w:ascii="Arial" w:hAnsi="Arial" w:cs="Arial"/>
        </w:rPr>
        <w:t xml:space="preserve"> </w:t>
      </w:r>
    </w:p>
    <w:p w14:paraId="348D572F" w14:textId="3A58B1FB" w:rsidR="00302CE8" w:rsidRPr="0018191B" w:rsidRDefault="00D66E6E" w:rsidP="0018191B">
      <w:pPr>
        <w:pStyle w:val="xmsonormal"/>
        <w:numPr>
          <w:ilvl w:val="0"/>
          <w:numId w:val="3"/>
        </w:numPr>
        <w:shd w:val="clear" w:color="auto" w:fill="FFFFFF"/>
        <w:spacing w:before="0" w:beforeAutospacing="0" w:after="0" w:afterAutospacing="0" w:line="480" w:lineRule="auto"/>
        <w:jc w:val="both"/>
        <w:rPr>
          <w:rFonts w:ascii="Arial" w:hAnsi="Arial" w:cs="Arial"/>
        </w:rPr>
      </w:pPr>
      <w:r w:rsidRPr="0018191B">
        <w:rPr>
          <w:rFonts w:ascii="Arial" w:hAnsi="Arial" w:cs="Arial"/>
        </w:rPr>
        <w:t xml:space="preserve">Conduct an exploration on student police </w:t>
      </w:r>
      <w:r w:rsidR="00864F65" w:rsidRPr="0018191B">
        <w:rPr>
          <w:rFonts w:ascii="Arial" w:hAnsi="Arial" w:cs="Arial"/>
        </w:rPr>
        <w:t>officers’</w:t>
      </w:r>
      <w:r w:rsidRPr="0018191B">
        <w:rPr>
          <w:rFonts w:ascii="Arial" w:hAnsi="Arial" w:cs="Arial"/>
        </w:rPr>
        <w:t xml:space="preserve"> </w:t>
      </w:r>
      <w:r w:rsidR="00CE211F" w:rsidRPr="0018191B">
        <w:rPr>
          <w:rFonts w:ascii="Arial" w:hAnsi="Arial" w:cs="Arial"/>
        </w:rPr>
        <w:t>experiences</w:t>
      </w:r>
      <w:r w:rsidRPr="0018191B">
        <w:rPr>
          <w:rFonts w:ascii="Arial" w:hAnsi="Arial" w:cs="Arial"/>
        </w:rPr>
        <w:t xml:space="preserve"> </w:t>
      </w:r>
      <w:r w:rsidR="00CE211F" w:rsidRPr="0018191B">
        <w:rPr>
          <w:rFonts w:ascii="Arial" w:hAnsi="Arial" w:cs="Arial"/>
        </w:rPr>
        <w:t xml:space="preserve">of the learning support for those police students with </w:t>
      </w:r>
      <w:r w:rsidR="00D92BA1" w:rsidRPr="0018191B">
        <w:rPr>
          <w:rFonts w:ascii="Arial" w:hAnsi="Arial" w:cs="Arial"/>
        </w:rPr>
        <w:t>dyslexia.</w:t>
      </w:r>
      <w:r w:rsidR="00CE211F" w:rsidRPr="0018191B">
        <w:rPr>
          <w:rFonts w:ascii="Arial" w:hAnsi="Arial" w:cs="Arial"/>
        </w:rPr>
        <w:t xml:space="preserve"> </w:t>
      </w:r>
      <w:r w:rsidRPr="0018191B">
        <w:rPr>
          <w:rFonts w:ascii="Arial" w:hAnsi="Arial" w:cs="Arial"/>
        </w:rPr>
        <w:t xml:space="preserve"> </w:t>
      </w:r>
    </w:p>
    <w:p w14:paraId="2285F98A" w14:textId="2D091CB4" w:rsidR="00CE211F" w:rsidRPr="0018191B" w:rsidRDefault="009F0DA2" w:rsidP="0018191B">
      <w:pPr>
        <w:pStyle w:val="xmsonormal"/>
        <w:numPr>
          <w:ilvl w:val="0"/>
          <w:numId w:val="3"/>
        </w:numPr>
        <w:shd w:val="clear" w:color="auto" w:fill="FFFFFF"/>
        <w:spacing w:before="0" w:beforeAutospacing="0" w:after="0" w:afterAutospacing="0" w:line="480" w:lineRule="auto"/>
        <w:jc w:val="both"/>
        <w:rPr>
          <w:rFonts w:ascii="Arial" w:hAnsi="Arial" w:cs="Arial"/>
        </w:rPr>
      </w:pPr>
      <w:r w:rsidRPr="0018191B">
        <w:rPr>
          <w:rFonts w:ascii="Arial" w:hAnsi="Arial" w:cs="Arial"/>
        </w:rPr>
        <w:t xml:space="preserve">To identify if the current learning support polices </w:t>
      </w:r>
      <w:r w:rsidR="00BA2F8B" w:rsidRPr="0018191B">
        <w:rPr>
          <w:rFonts w:ascii="Arial" w:hAnsi="Arial" w:cs="Arial"/>
        </w:rPr>
        <w:t xml:space="preserve">within the police service provide student officers </w:t>
      </w:r>
      <w:r w:rsidR="00001BA6" w:rsidRPr="0018191B">
        <w:rPr>
          <w:rFonts w:ascii="Arial" w:hAnsi="Arial" w:cs="Arial"/>
        </w:rPr>
        <w:t xml:space="preserve">with </w:t>
      </w:r>
      <w:r w:rsidR="00D92BA1" w:rsidRPr="0018191B">
        <w:rPr>
          <w:rFonts w:ascii="Arial" w:hAnsi="Arial" w:cs="Arial"/>
        </w:rPr>
        <w:t xml:space="preserve">an </w:t>
      </w:r>
      <w:r w:rsidR="00001BA6" w:rsidRPr="0018191B">
        <w:rPr>
          <w:rFonts w:ascii="Arial" w:hAnsi="Arial" w:cs="Arial"/>
        </w:rPr>
        <w:t xml:space="preserve">equal opportunity during their </w:t>
      </w:r>
      <w:r w:rsidR="00D92BA1" w:rsidRPr="0018191B">
        <w:rPr>
          <w:rFonts w:ascii="Arial" w:hAnsi="Arial" w:cs="Arial"/>
        </w:rPr>
        <w:t>learning.</w:t>
      </w:r>
      <w:r w:rsidR="00001BA6" w:rsidRPr="0018191B">
        <w:rPr>
          <w:rFonts w:ascii="Arial" w:hAnsi="Arial" w:cs="Arial"/>
        </w:rPr>
        <w:t xml:space="preserve">  </w:t>
      </w:r>
    </w:p>
    <w:p w14:paraId="6C095474" w14:textId="77777777" w:rsidR="00952658" w:rsidRDefault="001B2CBB" w:rsidP="0018191B">
      <w:pPr>
        <w:pStyle w:val="xmsonormal"/>
        <w:shd w:val="clear" w:color="auto" w:fill="FFFFFF"/>
        <w:spacing w:before="0" w:beforeAutospacing="0" w:after="0" w:afterAutospacing="0" w:line="480" w:lineRule="auto"/>
        <w:jc w:val="both"/>
        <w:rPr>
          <w:rFonts w:ascii="Arial" w:hAnsi="Arial" w:cs="Arial"/>
        </w:rPr>
      </w:pPr>
      <w:r w:rsidRPr="0018191B">
        <w:rPr>
          <w:rFonts w:ascii="Arial" w:hAnsi="Arial" w:cs="Arial"/>
        </w:rPr>
        <w:t xml:space="preserve">The proposed title will </w:t>
      </w:r>
      <w:r w:rsidR="008B79CF" w:rsidRPr="0018191B">
        <w:rPr>
          <w:rFonts w:ascii="Arial" w:hAnsi="Arial" w:cs="Arial"/>
        </w:rPr>
        <w:t>be:</w:t>
      </w:r>
    </w:p>
    <w:p w14:paraId="1673711C" w14:textId="57CD6952" w:rsidR="007535B5" w:rsidRPr="0018191B" w:rsidRDefault="008B79CF" w:rsidP="00952658">
      <w:pPr>
        <w:pStyle w:val="xmsonormal"/>
        <w:shd w:val="clear" w:color="auto" w:fill="FFFFFF"/>
        <w:spacing w:before="0" w:beforeAutospacing="0" w:after="0" w:afterAutospacing="0" w:line="480" w:lineRule="auto"/>
        <w:jc w:val="center"/>
        <w:rPr>
          <w:rFonts w:ascii="Arial" w:hAnsi="Arial" w:cs="Arial"/>
        </w:rPr>
      </w:pPr>
      <w:r w:rsidRPr="0018191B">
        <w:rPr>
          <w:rFonts w:ascii="Arial" w:hAnsi="Arial" w:cs="Arial"/>
        </w:rPr>
        <w:t>An</w:t>
      </w:r>
      <w:r w:rsidR="00155E7E" w:rsidRPr="0018191B">
        <w:rPr>
          <w:rFonts w:ascii="Arial" w:hAnsi="Arial" w:cs="Arial"/>
        </w:rPr>
        <w:t xml:space="preserve"> </w:t>
      </w:r>
      <w:r w:rsidR="004D5586" w:rsidRPr="0018191B">
        <w:rPr>
          <w:rFonts w:ascii="Arial" w:hAnsi="Arial" w:cs="Arial"/>
        </w:rPr>
        <w:t>e</w:t>
      </w:r>
      <w:r w:rsidR="00155E7E" w:rsidRPr="0018191B">
        <w:rPr>
          <w:rFonts w:ascii="Arial" w:hAnsi="Arial" w:cs="Arial"/>
        </w:rPr>
        <w:t xml:space="preserve">xploration on </w:t>
      </w:r>
      <w:r w:rsidR="004D5586" w:rsidRPr="0018191B">
        <w:rPr>
          <w:rFonts w:ascii="Arial" w:hAnsi="Arial" w:cs="Arial"/>
        </w:rPr>
        <w:t xml:space="preserve">the </w:t>
      </w:r>
      <w:r w:rsidR="00155E7E" w:rsidRPr="0018191B">
        <w:rPr>
          <w:rFonts w:ascii="Arial" w:hAnsi="Arial" w:cs="Arial"/>
        </w:rPr>
        <w:t xml:space="preserve">support available to </w:t>
      </w:r>
      <w:r w:rsidR="004D5586" w:rsidRPr="0018191B">
        <w:rPr>
          <w:rFonts w:ascii="Arial" w:hAnsi="Arial" w:cs="Arial"/>
        </w:rPr>
        <w:t>n</w:t>
      </w:r>
      <w:r w:rsidR="00155E7E" w:rsidRPr="0018191B">
        <w:rPr>
          <w:rFonts w:ascii="Arial" w:hAnsi="Arial" w:cs="Arial"/>
        </w:rPr>
        <w:t xml:space="preserve">eurodivergent </w:t>
      </w:r>
      <w:r w:rsidRPr="0018191B">
        <w:rPr>
          <w:rFonts w:ascii="Arial" w:hAnsi="Arial" w:cs="Arial"/>
        </w:rPr>
        <w:t>student</w:t>
      </w:r>
      <w:r w:rsidR="00155E7E" w:rsidRPr="0018191B">
        <w:rPr>
          <w:rFonts w:ascii="Arial" w:hAnsi="Arial" w:cs="Arial"/>
        </w:rPr>
        <w:t xml:space="preserve"> officers </w:t>
      </w:r>
      <w:r w:rsidRPr="0018191B">
        <w:rPr>
          <w:rFonts w:ascii="Arial" w:hAnsi="Arial" w:cs="Arial"/>
        </w:rPr>
        <w:t xml:space="preserve">conducting the </w:t>
      </w:r>
      <w:r w:rsidR="004D5586" w:rsidRPr="0018191B">
        <w:rPr>
          <w:rFonts w:ascii="Arial" w:hAnsi="Arial" w:cs="Arial"/>
        </w:rPr>
        <w:t>p</w:t>
      </w:r>
      <w:r w:rsidRPr="0018191B">
        <w:rPr>
          <w:rFonts w:ascii="Arial" w:hAnsi="Arial" w:cs="Arial"/>
        </w:rPr>
        <w:t xml:space="preserve">olice </w:t>
      </w:r>
      <w:r w:rsidR="004D5586" w:rsidRPr="0018191B">
        <w:rPr>
          <w:rFonts w:ascii="Arial" w:hAnsi="Arial" w:cs="Arial"/>
        </w:rPr>
        <w:t>d</w:t>
      </w:r>
      <w:r w:rsidRPr="0018191B">
        <w:rPr>
          <w:rFonts w:ascii="Arial" w:hAnsi="Arial" w:cs="Arial"/>
        </w:rPr>
        <w:t>egree</w:t>
      </w:r>
      <w:r w:rsidR="00C109D5" w:rsidRPr="0018191B">
        <w:rPr>
          <w:rFonts w:ascii="Arial" w:hAnsi="Arial" w:cs="Arial"/>
        </w:rPr>
        <w:t>.</w:t>
      </w:r>
    </w:p>
    <w:bookmarkEnd w:id="0"/>
    <w:p w14:paraId="5231E9F5" w14:textId="77777777" w:rsidR="0018191B" w:rsidRDefault="0018191B" w:rsidP="0018191B">
      <w:pPr>
        <w:pStyle w:val="xmsonormal"/>
        <w:shd w:val="clear" w:color="auto" w:fill="FFFFFF"/>
        <w:spacing w:before="0" w:beforeAutospacing="0" w:after="0" w:afterAutospacing="0" w:line="480" w:lineRule="auto"/>
        <w:jc w:val="both"/>
        <w:rPr>
          <w:rFonts w:ascii="Arial" w:hAnsi="Arial" w:cs="Arial"/>
          <w:b/>
          <w:bCs/>
        </w:rPr>
      </w:pPr>
    </w:p>
    <w:p w14:paraId="1B9E5D50" w14:textId="15AE1395" w:rsidR="00230D09" w:rsidRPr="0018191B" w:rsidRDefault="00230D09" w:rsidP="0018191B">
      <w:pPr>
        <w:pStyle w:val="xmsonormal"/>
        <w:shd w:val="clear" w:color="auto" w:fill="FFFFFF"/>
        <w:spacing w:before="0" w:beforeAutospacing="0" w:after="0" w:afterAutospacing="0" w:line="480" w:lineRule="auto"/>
        <w:jc w:val="both"/>
        <w:rPr>
          <w:rFonts w:ascii="Arial" w:hAnsi="Arial" w:cs="Arial"/>
          <w:b/>
          <w:bCs/>
        </w:rPr>
      </w:pPr>
      <w:r w:rsidRPr="0018191B">
        <w:rPr>
          <w:rFonts w:ascii="Arial" w:hAnsi="Arial" w:cs="Arial"/>
          <w:b/>
          <w:bCs/>
        </w:rPr>
        <w:t xml:space="preserve">Introduction </w:t>
      </w:r>
    </w:p>
    <w:p w14:paraId="08B8C8A8" w14:textId="77777777" w:rsidR="00117695" w:rsidRDefault="00B80440" w:rsidP="0018191B">
      <w:pPr>
        <w:pStyle w:val="xmsonormal"/>
        <w:shd w:val="clear" w:color="auto" w:fill="FFFFFF"/>
        <w:spacing w:before="0" w:beforeAutospacing="0" w:after="0" w:afterAutospacing="0" w:line="480" w:lineRule="auto"/>
        <w:jc w:val="both"/>
        <w:rPr>
          <w:rFonts w:ascii="Arial" w:hAnsi="Arial" w:cs="Arial"/>
        </w:rPr>
      </w:pPr>
      <w:r w:rsidRPr="0018191B">
        <w:rPr>
          <w:rFonts w:ascii="Arial" w:hAnsi="Arial" w:cs="Arial"/>
        </w:rPr>
        <w:t>As stated by the College of Policing (2024), the Equal Opportunities policy in policing aims to “</w:t>
      </w:r>
      <w:r w:rsidRPr="0018191B">
        <w:rPr>
          <w:rFonts w:ascii="Arial" w:hAnsi="Arial" w:cs="Arial"/>
          <w:i/>
          <w:iCs/>
        </w:rPr>
        <w:t xml:space="preserve">highlight the positive attributes of different neurocognitive functioning, rather than focus on deficits of deviations from a set </w:t>
      </w:r>
      <w:r w:rsidR="0005590C" w:rsidRPr="0018191B">
        <w:rPr>
          <w:rFonts w:ascii="Arial" w:hAnsi="Arial" w:cs="Arial"/>
          <w:i/>
          <w:iCs/>
        </w:rPr>
        <w:t>standard</w:t>
      </w:r>
      <w:r w:rsidR="0005590C">
        <w:rPr>
          <w:rFonts w:ascii="Arial" w:hAnsi="Arial" w:cs="Arial"/>
          <w:i/>
          <w:iCs/>
        </w:rPr>
        <w:t>”</w:t>
      </w:r>
      <w:r w:rsidRPr="0018191B">
        <w:rPr>
          <w:rFonts w:ascii="Arial" w:hAnsi="Arial" w:cs="Arial"/>
        </w:rPr>
        <w:t>. This research will further explore if this concept of “</w:t>
      </w:r>
      <w:r w:rsidRPr="0018191B">
        <w:rPr>
          <w:rFonts w:ascii="Arial" w:hAnsi="Arial" w:cs="Arial"/>
          <w:i/>
          <w:iCs/>
        </w:rPr>
        <w:t xml:space="preserve">highlighting the positive attributes of different neurocognitive functioning”, </w:t>
      </w:r>
      <w:r w:rsidRPr="0018191B">
        <w:rPr>
          <w:rFonts w:ascii="Arial" w:hAnsi="Arial" w:cs="Arial"/>
        </w:rPr>
        <w:t xml:space="preserve">is being integrated within </w:t>
      </w:r>
      <w:r w:rsidR="00592760" w:rsidRPr="0018191B">
        <w:rPr>
          <w:rFonts w:ascii="Arial" w:hAnsi="Arial" w:cs="Arial"/>
        </w:rPr>
        <w:t xml:space="preserve">the </w:t>
      </w:r>
      <w:r w:rsidRPr="0018191B">
        <w:rPr>
          <w:rFonts w:ascii="Arial" w:hAnsi="Arial" w:cs="Arial"/>
        </w:rPr>
        <w:t xml:space="preserve">training </w:t>
      </w:r>
      <w:r w:rsidR="00592760" w:rsidRPr="0018191B">
        <w:rPr>
          <w:rFonts w:ascii="Arial" w:hAnsi="Arial" w:cs="Arial"/>
        </w:rPr>
        <w:t xml:space="preserve">of </w:t>
      </w:r>
      <w:r w:rsidRPr="0018191B">
        <w:rPr>
          <w:rFonts w:ascii="Arial" w:hAnsi="Arial" w:cs="Arial"/>
        </w:rPr>
        <w:t xml:space="preserve">new police students. It will also question if these positive attributes are reducing stigmatisation of neurodivergent individuals and providing equity of learning opportunities. Or could it be </w:t>
      </w:r>
      <w:r w:rsidR="0018078D" w:rsidRPr="0018191B">
        <w:rPr>
          <w:rFonts w:ascii="Arial" w:hAnsi="Arial" w:cs="Arial"/>
        </w:rPr>
        <w:t>argued that</w:t>
      </w:r>
      <w:r w:rsidRPr="0018191B">
        <w:rPr>
          <w:rFonts w:ascii="Arial" w:hAnsi="Arial" w:cs="Arial"/>
        </w:rPr>
        <w:t xml:space="preserve"> one deficit of deviation, does still include </w:t>
      </w:r>
      <w:r w:rsidR="0018078D" w:rsidRPr="0018191B">
        <w:rPr>
          <w:rFonts w:ascii="Arial" w:hAnsi="Arial" w:cs="Arial"/>
        </w:rPr>
        <w:t>stigmatisation?</w:t>
      </w:r>
      <w:r w:rsidRPr="0018191B">
        <w:rPr>
          <w:rFonts w:ascii="Arial" w:hAnsi="Arial" w:cs="Arial"/>
        </w:rPr>
        <w:t xml:space="preserve"> </w:t>
      </w:r>
    </w:p>
    <w:p w14:paraId="0156DC30" w14:textId="77777777" w:rsidR="005E7DBD" w:rsidRDefault="005E7DBD" w:rsidP="0018191B">
      <w:pPr>
        <w:pStyle w:val="xmsonormal"/>
        <w:shd w:val="clear" w:color="auto" w:fill="FFFFFF"/>
        <w:spacing w:before="0" w:beforeAutospacing="0" w:after="0" w:afterAutospacing="0" w:line="480" w:lineRule="auto"/>
        <w:jc w:val="both"/>
        <w:rPr>
          <w:rFonts w:ascii="Arial" w:hAnsi="Arial" w:cs="Arial"/>
        </w:rPr>
      </w:pPr>
    </w:p>
    <w:p w14:paraId="25764924" w14:textId="7EA01727" w:rsidR="00B80440" w:rsidRPr="0018191B" w:rsidRDefault="00B80440" w:rsidP="0018191B">
      <w:pPr>
        <w:pStyle w:val="xmsonormal"/>
        <w:shd w:val="clear" w:color="auto" w:fill="FFFFFF"/>
        <w:spacing w:before="0" w:beforeAutospacing="0" w:after="0" w:afterAutospacing="0" w:line="480" w:lineRule="auto"/>
        <w:jc w:val="both"/>
        <w:rPr>
          <w:rFonts w:ascii="Arial" w:hAnsi="Arial" w:cs="Arial"/>
          <w:color w:val="212B32"/>
        </w:rPr>
      </w:pPr>
      <w:r w:rsidRPr="0018191B">
        <w:rPr>
          <w:rFonts w:ascii="Arial" w:hAnsi="Arial" w:cs="Arial"/>
        </w:rPr>
        <w:t xml:space="preserve">It is unfair that a negative attitude to the work </w:t>
      </w:r>
      <w:r w:rsidR="0018078D" w:rsidRPr="0018191B">
        <w:rPr>
          <w:rFonts w:ascii="Arial" w:hAnsi="Arial" w:cs="Arial"/>
        </w:rPr>
        <w:t>ability of</w:t>
      </w:r>
      <w:r w:rsidRPr="0018191B">
        <w:rPr>
          <w:rFonts w:ascii="Arial" w:hAnsi="Arial" w:cs="Arial"/>
        </w:rPr>
        <w:t xml:space="preserve"> pe</w:t>
      </w:r>
      <w:r w:rsidRPr="0018191B">
        <w:rPr>
          <w:rFonts w:ascii="Arial" w:hAnsi="Arial" w:cs="Arial"/>
          <w:color w:val="212B32"/>
        </w:rPr>
        <w:t xml:space="preserve">ople with neuro differences is often </w:t>
      </w:r>
      <w:r w:rsidR="000F7CA4" w:rsidRPr="0018191B">
        <w:rPr>
          <w:rFonts w:ascii="Arial" w:hAnsi="Arial" w:cs="Arial"/>
          <w:color w:val="212B32"/>
        </w:rPr>
        <w:t>prevalent</w:t>
      </w:r>
      <w:r w:rsidR="0018078D" w:rsidRPr="0018191B">
        <w:rPr>
          <w:rFonts w:ascii="Arial" w:hAnsi="Arial" w:cs="Arial"/>
          <w:color w:val="212B32"/>
        </w:rPr>
        <w:t>,</w:t>
      </w:r>
      <w:r w:rsidRPr="0018191B">
        <w:rPr>
          <w:rFonts w:ascii="Arial" w:hAnsi="Arial" w:cs="Arial"/>
          <w:color w:val="212B32"/>
        </w:rPr>
        <w:t xml:space="preserve"> as </w:t>
      </w:r>
      <w:r w:rsidRPr="0018191B">
        <w:rPr>
          <w:rFonts w:ascii="Arial" w:hAnsi="Arial" w:cs="Arial"/>
        </w:rPr>
        <w:t>pe</w:t>
      </w:r>
      <w:r w:rsidRPr="0018191B">
        <w:rPr>
          <w:rFonts w:ascii="Arial" w:hAnsi="Arial" w:cs="Arial"/>
          <w:color w:val="212B32"/>
        </w:rPr>
        <w:t xml:space="preserve">ople with neuro differences are highly intelligent, but </w:t>
      </w:r>
      <w:r w:rsidR="0018078D" w:rsidRPr="0018191B">
        <w:rPr>
          <w:rFonts w:ascii="Arial" w:hAnsi="Arial" w:cs="Arial"/>
          <w:color w:val="212B32"/>
        </w:rPr>
        <w:t>unfortunately,</w:t>
      </w:r>
      <w:r w:rsidRPr="0018191B">
        <w:rPr>
          <w:rFonts w:ascii="Arial" w:hAnsi="Arial" w:cs="Arial"/>
          <w:color w:val="212B32"/>
        </w:rPr>
        <w:t xml:space="preserve"> it is often stigmatisation that suggests a lack of intelligence (NHS,2023).</w:t>
      </w:r>
      <w:r w:rsidR="005E7DBD">
        <w:rPr>
          <w:rFonts w:ascii="Arial" w:hAnsi="Arial" w:cs="Arial"/>
          <w:color w:val="212B32"/>
        </w:rPr>
        <w:t xml:space="preserve"> </w:t>
      </w:r>
      <w:proofErr w:type="spellStart"/>
      <w:r w:rsidR="00BF2DA5" w:rsidRPr="0018191B">
        <w:rPr>
          <w:rFonts w:ascii="Arial" w:hAnsi="Arial" w:cs="Arial"/>
        </w:rPr>
        <w:t>Mawby</w:t>
      </w:r>
      <w:proofErr w:type="spellEnd"/>
      <w:r w:rsidR="00BF2DA5" w:rsidRPr="0018191B">
        <w:rPr>
          <w:rFonts w:ascii="Arial" w:hAnsi="Arial" w:cs="Arial"/>
        </w:rPr>
        <w:t xml:space="preserve"> and </w:t>
      </w:r>
      <w:proofErr w:type="spellStart"/>
      <w:r w:rsidR="00BF2DA5" w:rsidRPr="0018191B">
        <w:rPr>
          <w:rFonts w:ascii="Arial" w:hAnsi="Arial" w:cs="Arial"/>
        </w:rPr>
        <w:t>Zempi</w:t>
      </w:r>
      <w:proofErr w:type="spellEnd"/>
      <w:r w:rsidR="00BF2DA5" w:rsidRPr="0018191B">
        <w:rPr>
          <w:rFonts w:ascii="Arial" w:hAnsi="Arial" w:cs="Arial"/>
        </w:rPr>
        <w:t xml:space="preserve"> (2016), note that due to having dyslexia, discrimination at work was </w:t>
      </w:r>
      <w:r w:rsidR="00BF2DA5" w:rsidRPr="0018191B">
        <w:rPr>
          <w:rFonts w:ascii="Arial" w:hAnsi="Arial" w:cs="Arial"/>
        </w:rPr>
        <w:lastRenderedPageBreak/>
        <w:t xml:space="preserve">prevalent, being a key issue that impacted on their work. </w:t>
      </w:r>
      <w:r w:rsidRPr="0018191B">
        <w:rPr>
          <w:rFonts w:ascii="Arial" w:hAnsi="Arial" w:cs="Arial"/>
          <w:color w:val="212B32"/>
        </w:rPr>
        <w:t xml:space="preserve"> </w:t>
      </w:r>
      <w:r w:rsidR="00522952" w:rsidRPr="0018191B">
        <w:rPr>
          <w:rFonts w:ascii="Arial" w:hAnsi="Arial" w:cs="Arial"/>
          <w:color w:val="212B32"/>
        </w:rPr>
        <w:t xml:space="preserve">A recent </w:t>
      </w:r>
      <w:r w:rsidR="00123704" w:rsidRPr="0018191B">
        <w:rPr>
          <w:rFonts w:ascii="Arial" w:hAnsi="Arial" w:cs="Arial"/>
          <w:color w:val="212B32"/>
        </w:rPr>
        <w:t>paper,</w:t>
      </w:r>
      <w:r w:rsidR="00F846B3" w:rsidRPr="0018191B">
        <w:rPr>
          <w:rFonts w:ascii="Arial" w:hAnsi="Arial" w:cs="Arial"/>
          <w:color w:val="212B32"/>
        </w:rPr>
        <w:t xml:space="preserve"> written by a detective sergeant, suggested that </w:t>
      </w:r>
      <w:r w:rsidR="00027267" w:rsidRPr="0018191B">
        <w:rPr>
          <w:rFonts w:ascii="Arial" w:hAnsi="Arial" w:cs="Arial"/>
          <w:color w:val="212B32"/>
        </w:rPr>
        <w:t xml:space="preserve">a </w:t>
      </w:r>
      <w:r w:rsidR="00FB25B4" w:rsidRPr="0018191B">
        <w:rPr>
          <w:rFonts w:ascii="Arial" w:hAnsi="Arial" w:cs="Arial"/>
          <w:color w:val="212B32"/>
        </w:rPr>
        <w:t xml:space="preserve">neurodiverse person with dyslexia would be an asset to the police </w:t>
      </w:r>
      <w:r w:rsidR="00C109D5" w:rsidRPr="0018191B">
        <w:rPr>
          <w:rFonts w:ascii="Arial" w:hAnsi="Arial" w:cs="Arial"/>
          <w:color w:val="212B32"/>
        </w:rPr>
        <w:t>force, claiming</w:t>
      </w:r>
      <w:r w:rsidR="00116C81" w:rsidRPr="0018191B">
        <w:rPr>
          <w:rFonts w:ascii="Arial" w:hAnsi="Arial" w:cs="Arial"/>
          <w:color w:val="212B32"/>
        </w:rPr>
        <w:t xml:space="preserve"> </w:t>
      </w:r>
      <w:r w:rsidR="00C109D5" w:rsidRPr="0018191B">
        <w:rPr>
          <w:rFonts w:ascii="Arial" w:hAnsi="Arial" w:cs="Arial"/>
          <w:color w:val="212B32"/>
        </w:rPr>
        <w:t>that the</w:t>
      </w:r>
      <w:r w:rsidR="00116C81" w:rsidRPr="0018191B">
        <w:rPr>
          <w:rFonts w:ascii="Arial" w:hAnsi="Arial" w:cs="Arial"/>
          <w:color w:val="212B32"/>
        </w:rPr>
        <w:t xml:space="preserve"> skills of </w:t>
      </w:r>
      <w:r w:rsidR="005E6F55" w:rsidRPr="0018191B">
        <w:rPr>
          <w:rFonts w:ascii="Arial" w:hAnsi="Arial" w:cs="Arial"/>
          <w:color w:val="212B32"/>
        </w:rPr>
        <w:t xml:space="preserve">neurodiverse </w:t>
      </w:r>
      <w:r w:rsidR="00C109D5" w:rsidRPr="0018191B">
        <w:rPr>
          <w:rFonts w:ascii="Arial" w:hAnsi="Arial" w:cs="Arial"/>
          <w:color w:val="212B32"/>
        </w:rPr>
        <w:t>officers,</w:t>
      </w:r>
      <w:r w:rsidR="005E6F55" w:rsidRPr="0018191B">
        <w:rPr>
          <w:rFonts w:ascii="Arial" w:hAnsi="Arial" w:cs="Arial"/>
          <w:color w:val="212B32"/>
        </w:rPr>
        <w:t xml:space="preserve"> </w:t>
      </w:r>
      <w:r w:rsidR="006B454F" w:rsidRPr="0018191B">
        <w:rPr>
          <w:rFonts w:ascii="Arial" w:hAnsi="Arial" w:cs="Arial"/>
          <w:color w:val="212B32"/>
        </w:rPr>
        <w:t>specifically</w:t>
      </w:r>
      <w:r w:rsidR="005E6F55" w:rsidRPr="0018191B">
        <w:rPr>
          <w:rFonts w:ascii="Arial" w:hAnsi="Arial" w:cs="Arial"/>
          <w:color w:val="212B32"/>
        </w:rPr>
        <w:t xml:space="preserve"> with dyslexia are being </w:t>
      </w:r>
      <w:r w:rsidR="006B454F" w:rsidRPr="0018191B">
        <w:rPr>
          <w:rFonts w:ascii="Arial" w:hAnsi="Arial" w:cs="Arial"/>
          <w:color w:val="212B32"/>
        </w:rPr>
        <w:t>actively recruited due to th</w:t>
      </w:r>
      <w:r w:rsidR="00594F9A" w:rsidRPr="0018191B">
        <w:rPr>
          <w:rFonts w:ascii="Arial" w:hAnsi="Arial" w:cs="Arial"/>
          <w:color w:val="212B32"/>
        </w:rPr>
        <w:t xml:space="preserve">eir </w:t>
      </w:r>
      <w:r w:rsidR="00C109D5" w:rsidRPr="0018191B">
        <w:rPr>
          <w:rFonts w:ascii="Arial" w:hAnsi="Arial" w:cs="Arial"/>
          <w:color w:val="212B32"/>
        </w:rPr>
        <w:t>problem-solving, decision-making</w:t>
      </w:r>
      <w:r w:rsidR="00594F9A" w:rsidRPr="0018191B">
        <w:rPr>
          <w:rFonts w:ascii="Arial" w:hAnsi="Arial" w:cs="Arial"/>
          <w:color w:val="212B32"/>
        </w:rPr>
        <w:t xml:space="preserve"> skills and being solution focused (NPAA, 2020). </w:t>
      </w:r>
      <w:r w:rsidR="00B05ADE" w:rsidRPr="0018191B">
        <w:rPr>
          <w:rFonts w:ascii="Arial" w:hAnsi="Arial" w:cs="Arial"/>
          <w:color w:val="212B32"/>
        </w:rPr>
        <w:t xml:space="preserve"> </w:t>
      </w:r>
    </w:p>
    <w:p w14:paraId="1DFC697C" w14:textId="77777777" w:rsidR="00230D09" w:rsidRPr="0018191B" w:rsidRDefault="00230D09" w:rsidP="0018191B">
      <w:pPr>
        <w:pStyle w:val="xmsonormal"/>
        <w:shd w:val="clear" w:color="auto" w:fill="FFFFFF"/>
        <w:spacing w:before="0" w:beforeAutospacing="0" w:after="0" w:afterAutospacing="0" w:line="480" w:lineRule="auto"/>
        <w:jc w:val="both"/>
        <w:rPr>
          <w:rFonts w:ascii="Arial" w:hAnsi="Arial" w:cs="Arial"/>
          <w:b/>
          <w:bCs/>
        </w:rPr>
      </w:pPr>
    </w:p>
    <w:p w14:paraId="030D168C" w14:textId="1425A79B" w:rsidR="004C69FB" w:rsidRPr="0018191B" w:rsidRDefault="004C69FB" w:rsidP="0018191B">
      <w:pPr>
        <w:pStyle w:val="xmsonormal"/>
        <w:shd w:val="clear" w:color="auto" w:fill="FFFFFF"/>
        <w:spacing w:before="0" w:beforeAutospacing="0" w:after="0" w:afterAutospacing="0" w:line="480" w:lineRule="auto"/>
        <w:jc w:val="both"/>
        <w:rPr>
          <w:rFonts w:ascii="Arial" w:hAnsi="Arial" w:cs="Arial"/>
          <w:b/>
          <w:bCs/>
        </w:rPr>
      </w:pPr>
      <w:r w:rsidRPr="0018191B">
        <w:rPr>
          <w:rFonts w:ascii="Arial" w:hAnsi="Arial" w:cs="Arial"/>
          <w:b/>
          <w:bCs/>
        </w:rPr>
        <w:t xml:space="preserve">Definition </w:t>
      </w:r>
    </w:p>
    <w:p w14:paraId="7BE0DB5C" w14:textId="46E87CF1" w:rsidR="00D26AF7" w:rsidRDefault="00F90BA4" w:rsidP="0018191B">
      <w:pPr>
        <w:shd w:val="clear" w:color="auto" w:fill="FFFFFF"/>
        <w:spacing w:after="0" w:line="480" w:lineRule="auto"/>
        <w:jc w:val="both"/>
        <w:rPr>
          <w:rFonts w:ascii="Arial" w:eastAsia="Times New Roman" w:hAnsi="Arial" w:cs="Arial"/>
          <w:kern w:val="0"/>
          <w:sz w:val="24"/>
          <w:szCs w:val="24"/>
          <w:lang w:eastAsia="en-GB"/>
          <w14:ligatures w14:val="none"/>
        </w:rPr>
      </w:pPr>
      <w:r w:rsidRPr="0018191B">
        <w:rPr>
          <w:rFonts w:ascii="Arial" w:eastAsia="Times New Roman" w:hAnsi="Arial" w:cs="Arial"/>
          <w:kern w:val="0"/>
          <w:sz w:val="24"/>
          <w:szCs w:val="24"/>
          <w:lang w:eastAsia="en-GB"/>
          <w14:ligatures w14:val="none"/>
        </w:rPr>
        <w:t>The Rose report (2009)</w:t>
      </w:r>
      <w:r w:rsidR="00D26AF7" w:rsidRPr="0018191B">
        <w:rPr>
          <w:rFonts w:ascii="Arial" w:eastAsia="Times New Roman" w:hAnsi="Arial" w:cs="Arial"/>
          <w:kern w:val="0"/>
          <w:sz w:val="24"/>
          <w:szCs w:val="24"/>
          <w:lang w:eastAsia="en-GB"/>
          <w14:ligatures w14:val="none"/>
        </w:rPr>
        <w:t xml:space="preserve"> defines Dyslexia as being a “specific learning difficulty” identified during a child’s </w:t>
      </w:r>
      <w:r w:rsidR="00D26AF7" w:rsidRPr="0018191B">
        <w:rPr>
          <w:rFonts w:ascii="Arial" w:eastAsia="Times New Roman" w:hAnsi="Arial" w:cs="Arial"/>
          <w:kern w:val="0"/>
          <w:sz w:val="24"/>
          <w:szCs w:val="24"/>
          <w:lang w:eastAsia="en-GB"/>
          <w14:ligatures w14:val="none"/>
        </w:rPr>
        <w:t>education,</w:t>
      </w:r>
      <w:r w:rsidR="00D26AF7" w:rsidRPr="0018191B">
        <w:rPr>
          <w:rFonts w:ascii="Arial" w:eastAsia="Times New Roman" w:hAnsi="Arial" w:cs="Arial"/>
          <w:kern w:val="0"/>
          <w:sz w:val="24"/>
          <w:szCs w:val="24"/>
          <w:lang w:eastAsia="en-GB"/>
          <w14:ligatures w14:val="none"/>
        </w:rPr>
        <w:t xml:space="preserve"> largely affecting the skills for word reading and spelling</w:t>
      </w:r>
      <w:r w:rsidR="00D26AF7" w:rsidRPr="0018191B">
        <w:rPr>
          <w:rFonts w:ascii="Arial" w:eastAsia="Times New Roman" w:hAnsi="Arial" w:cs="Arial"/>
          <w:kern w:val="0"/>
          <w:sz w:val="24"/>
          <w:szCs w:val="24"/>
          <w:lang w:eastAsia="en-GB"/>
          <w14:ligatures w14:val="none"/>
        </w:rPr>
        <w:t>.</w:t>
      </w:r>
      <w:r w:rsidR="00D26AF7" w:rsidRPr="0018191B">
        <w:rPr>
          <w:rFonts w:ascii="Arial" w:eastAsia="Times New Roman" w:hAnsi="Arial" w:cs="Arial"/>
          <w:kern w:val="0"/>
          <w:sz w:val="24"/>
          <w:szCs w:val="24"/>
          <w:lang w:eastAsia="en-GB"/>
          <w14:ligatures w14:val="none"/>
        </w:rPr>
        <w:t xml:space="preserve"> Another definition defines dyslexia as having short term working memory , a lack of chronological speed and also a lack phonological skills </w:t>
      </w:r>
      <w:r w:rsidR="00D26AF7" w:rsidRPr="0018191B">
        <w:rPr>
          <w:rFonts w:ascii="Arial" w:eastAsia="Times New Roman" w:hAnsi="Arial" w:cs="Arial"/>
          <w:kern w:val="0"/>
          <w:sz w:val="24"/>
          <w:szCs w:val="24"/>
          <w:lang w:eastAsia="en-GB"/>
          <w14:ligatures w14:val="none"/>
        </w:rPr>
        <w:fldChar w:fldCharType="begin"/>
      </w:r>
      <w:r w:rsidR="00D26AF7" w:rsidRPr="0018191B">
        <w:rPr>
          <w:rFonts w:ascii="Arial" w:eastAsia="Times New Roman" w:hAnsi="Arial" w:cs="Arial"/>
          <w:kern w:val="0"/>
          <w:sz w:val="24"/>
          <w:szCs w:val="24"/>
          <w:lang w:eastAsia="en-GB"/>
          <w14:ligatures w14:val="none"/>
        </w:rPr>
        <w:instrText xml:space="preserve"> ADDIN ZOTERO_ITEM CSL_CITATION {"citationID":"3Tm8be6b","properties":{"formattedCitation":"(Bartlett, Kindersley and Moody, 2010)","plainCitation":"(Bartlett, Kindersley and Moody, 2010)","noteIndex":0},"citationItems":[{"id":90,"uris":["http://zotero.org/users/local/7XpfRZT1/items/MSVVDY7T"],"itemData":{"id":90,"type":"book","edition":"2nd ed","event-place":"Chichester Malden, MA","ISBN":"978-0-470-66933-4","language":"eng","note":"DOI: 10.1002/9780470669341","number-of-pages":"1","publisher":"Wiley-Blackwell","publisher-place":"Chichester Malden, MA","source":"K10plus ISBN","title":"Dyslexia in the workplace: an introductory guide","title-short":"Dyslexia in the workplace","author":[{"family":"Bartlett","given":"Diana"},{"family":"Kindersley","given":"Katherine"},{"family":"Moody","given":"Sylvia"}],"issued":{"date-parts":[["2010"]]}}}],"schema":"https://github.com/citation-style-language/schema/raw/master/csl-citation.json"} </w:instrText>
      </w:r>
      <w:r w:rsidR="00D26AF7" w:rsidRPr="0018191B">
        <w:rPr>
          <w:rFonts w:ascii="Arial" w:eastAsia="Times New Roman" w:hAnsi="Arial" w:cs="Arial"/>
          <w:kern w:val="0"/>
          <w:sz w:val="24"/>
          <w:szCs w:val="24"/>
          <w:lang w:eastAsia="en-GB"/>
          <w14:ligatures w14:val="none"/>
        </w:rPr>
        <w:fldChar w:fldCharType="separate"/>
      </w:r>
      <w:r w:rsidR="00D26AF7" w:rsidRPr="0018191B">
        <w:rPr>
          <w:rFonts w:ascii="Arial" w:hAnsi="Arial" w:cs="Arial"/>
          <w:sz w:val="24"/>
          <w:szCs w:val="24"/>
        </w:rPr>
        <w:t>(Bartlett, Kindersley and Moody, 2010)</w:t>
      </w:r>
      <w:r w:rsidR="00D26AF7" w:rsidRPr="0018191B">
        <w:rPr>
          <w:rFonts w:ascii="Arial" w:eastAsia="Times New Roman" w:hAnsi="Arial" w:cs="Arial"/>
          <w:kern w:val="0"/>
          <w:sz w:val="24"/>
          <w:szCs w:val="24"/>
          <w:lang w:eastAsia="en-GB"/>
          <w14:ligatures w14:val="none"/>
        </w:rPr>
        <w:fldChar w:fldCharType="end"/>
      </w:r>
      <w:r w:rsidR="00D26AF7" w:rsidRPr="0018191B">
        <w:rPr>
          <w:rFonts w:ascii="Arial" w:eastAsia="Times New Roman" w:hAnsi="Arial" w:cs="Arial"/>
          <w:kern w:val="0"/>
          <w:sz w:val="24"/>
          <w:szCs w:val="24"/>
          <w:lang w:eastAsia="en-GB"/>
          <w14:ligatures w14:val="none"/>
        </w:rPr>
        <w:t xml:space="preserve">. </w:t>
      </w:r>
      <w:r w:rsidR="00BB0EF7">
        <w:rPr>
          <w:rFonts w:ascii="Arial" w:eastAsia="Times New Roman" w:hAnsi="Arial" w:cs="Arial"/>
          <w:kern w:val="0"/>
          <w:sz w:val="24"/>
          <w:szCs w:val="24"/>
          <w:lang w:eastAsia="en-GB"/>
          <w14:ligatures w14:val="none"/>
        </w:rPr>
        <w:t xml:space="preserve">In </w:t>
      </w:r>
      <w:r w:rsidR="00D26AF7" w:rsidRPr="0018191B">
        <w:rPr>
          <w:rFonts w:ascii="Arial" w:eastAsia="Times New Roman" w:hAnsi="Arial" w:cs="Arial"/>
          <w:kern w:val="0"/>
          <w:sz w:val="24"/>
          <w:szCs w:val="24"/>
          <w:lang w:eastAsia="en-GB"/>
          <w14:ligatures w14:val="none"/>
        </w:rPr>
        <w:t>adulthood</w:t>
      </w:r>
      <w:r w:rsidR="001A015B">
        <w:rPr>
          <w:rFonts w:ascii="Arial" w:eastAsia="Times New Roman" w:hAnsi="Arial" w:cs="Arial"/>
          <w:kern w:val="0"/>
          <w:sz w:val="24"/>
          <w:szCs w:val="24"/>
          <w:lang w:eastAsia="en-GB"/>
          <w14:ligatures w14:val="none"/>
        </w:rPr>
        <w:t xml:space="preserve"> a study found</w:t>
      </w:r>
      <w:r w:rsidR="00D26AF7" w:rsidRPr="0018191B">
        <w:rPr>
          <w:rFonts w:ascii="Arial" w:eastAsia="Times New Roman" w:hAnsi="Arial" w:cs="Arial"/>
          <w:kern w:val="0"/>
          <w:sz w:val="24"/>
          <w:szCs w:val="24"/>
          <w:lang w:eastAsia="en-GB"/>
          <w14:ligatures w14:val="none"/>
        </w:rPr>
        <w:t xml:space="preserve">, short term memory deficit can impact on work due to a </w:t>
      </w:r>
      <w:r w:rsidR="00D26AF7" w:rsidRPr="0018191B">
        <w:rPr>
          <w:rFonts w:ascii="Arial" w:eastAsia="Times New Roman" w:hAnsi="Arial" w:cs="Arial"/>
          <w:kern w:val="0"/>
          <w:sz w:val="24"/>
          <w:szCs w:val="24"/>
          <w:lang w:eastAsia="en-GB"/>
          <w14:ligatures w14:val="none"/>
        </w:rPr>
        <w:t>person’s</w:t>
      </w:r>
      <w:r w:rsidR="00D26AF7" w:rsidRPr="0018191B">
        <w:rPr>
          <w:rFonts w:ascii="Arial" w:eastAsia="Times New Roman" w:hAnsi="Arial" w:cs="Arial"/>
          <w:kern w:val="0"/>
          <w:sz w:val="24"/>
          <w:szCs w:val="24"/>
          <w:lang w:eastAsia="en-GB"/>
          <w14:ligatures w14:val="none"/>
        </w:rPr>
        <w:t xml:space="preserve"> ability to follow regular instruction through the ability of concentration </w:t>
      </w:r>
      <w:r w:rsidR="00D26AF7" w:rsidRPr="0018191B">
        <w:rPr>
          <w:rFonts w:ascii="Arial" w:eastAsia="Times New Roman" w:hAnsi="Arial" w:cs="Arial"/>
          <w:kern w:val="0"/>
          <w:sz w:val="24"/>
          <w:szCs w:val="24"/>
          <w:lang w:eastAsia="en-GB"/>
          <w14:ligatures w14:val="none"/>
        </w:rPr>
        <w:fldChar w:fldCharType="begin"/>
      </w:r>
      <w:r w:rsidR="00D26AF7" w:rsidRPr="0018191B">
        <w:rPr>
          <w:rFonts w:ascii="Arial" w:eastAsia="Times New Roman" w:hAnsi="Arial" w:cs="Arial"/>
          <w:kern w:val="0"/>
          <w:sz w:val="24"/>
          <w:szCs w:val="24"/>
          <w:lang w:eastAsia="en-GB"/>
          <w14:ligatures w14:val="none"/>
        </w:rPr>
        <w:instrText xml:space="preserve"> ADDIN ZOTERO_ITEM CSL_CITATION {"citationID":"B7zenTSZ","properties":{"formattedCitation":"(Peterson and Pennington, 2015)","plainCitation":"(Peterson and Pennington, 2015)","noteIndex":0},"citationItems":[{"id":16,"uris":["http://zotero.org/users/local/7XpfRZT1/items/QECTXAJA"],"itemData":{"id":16,"type":"article-journal","abstract":"This review uses a levels-of-analysis framework to summarize the current understanding of developmental dyslexia's etiology, brain bases, neuropsychology, and social context. Dyslexia is caused by multiple genetic and environmental risk factors as well as their interplay. Several candidate genes have been identified in the past decade. At the brain level, dyslexia is associated with aberrant structure and function, particularly in left hemisphere reading/language networks. The neurocognitive influences on dyslexia are also multifactorial and involve phonological processing deficits as well as weaknesses in other oral language skills and processing speed. We address contextual issues such as how dyslexia manifests across languages and social classes as well as what treatments are best supported. Throughout the review, we highlight exciting new research that cuts across levels of analysis. Such work promises eventually to provide a comprehensive explanation of the disorder as well as its prevention and remediation.","container-title":"Annual Review of Clinical Psychology","DOI":"10.1146/annurev-clinpsy-032814-112842","ISSN":"1548-5943, 1548-5951","issue":"1","journalAbbreviation":"Annu. Rev. Clin. Psychol.","language":"en","page":"283-307","source":"DOI.org (Crossref)","title":"Developmental Dyslexia","volume":"11","author":[{"family":"Peterson","given":"Robin L."},{"family":"Pennington","given":"Bruce F."}],"issued":{"date-parts":[["2015",3,28]]}}}],"schema":"https://github.com/citation-style-language/schema/raw/master/csl-citation.json"} </w:instrText>
      </w:r>
      <w:r w:rsidR="00D26AF7" w:rsidRPr="0018191B">
        <w:rPr>
          <w:rFonts w:ascii="Arial" w:eastAsia="Times New Roman" w:hAnsi="Arial" w:cs="Arial"/>
          <w:kern w:val="0"/>
          <w:sz w:val="24"/>
          <w:szCs w:val="24"/>
          <w:lang w:eastAsia="en-GB"/>
          <w14:ligatures w14:val="none"/>
        </w:rPr>
        <w:fldChar w:fldCharType="separate"/>
      </w:r>
      <w:r w:rsidR="00D26AF7" w:rsidRPr="0018191B">
        <w:rPr>
          <w:rFonts w:ascii="Arial" w:hAnsi="Arial" w:cs="Arial"/>
          <w:sz w:val="24"/>
          <w:szCs w:val="24"/>
        </w:rPr>
        <w:t>(Peterson and Pennington, 2015)</w:t>
      </w:r>
      <w:r w:rsidR="00D26AF7" w:rsidRPr="0018191B">
        <w:rPr>
          <w:rFonts w:ascii="Arial" w:eastAsia="Times New Roman" w:hAnsi="Arial" w:cs="Arial"/>
          <w:kern w:val="0"/>
          <w:sz w:val="24"/>
          <w:szCs w:val="24"/>
          <w:lang w:eastAsia="en-GB"/>
          <w14:ligatures w14:val="none"/>
        </w:rPr>
        <w:fldChar w:fldCharType="end"/>
      </w:r>
      <w:r w:rsidR="00D26AF7" w:rsidRPr="0018191B">
        <w:rPr>
          <w:rFonts w:ascii="Arial" w:eastAsia="Times New Roman" w:hAnsi="Arial" w:cs="Arial"/>
          <w:kern w:val="0"/>
          <w:sz w:val="24"/>
          <w:szCs w:val="24"/>
          <w:lang w:eastAsia="en-GB"/>
          <w14:ligatures w14:val="none"/>
        </w:rPr>
        <w:t xml:space="preserve">. It must be noted that dyslexia </w:t>
      </w:r>
      <w:proofErr w:type="gramStart"/>
      <w:r w:rsidR="00916FE4">
        <w:rPr>
          <w:rFonts w:ascii="Arial" w:eastAsia="Times New Roman" w:hAnsi="Arial" w:cs="Arial"/>
          <w:kern w:val="0"/>
          <w:sz w:val="24"/>
          <w:szCs w:val="24"/>
          <w:lang w:eastAsia="en-GB"/>
          <w14:ligatures w14:val="none"/>
        </w:rPr>
        <w:t>is</w:t>
      </w:r>
      <w:proofErr w:type="gramEnd"/>
      <w:r w:rsidR="00D26AF7" w:rsidRPr="0018191B">
        <w:rPr>
          <w:rFonts w:ascii="Arial" w:eastAsia="Times New Roman" w:hAnsi="Arial" w:cs="Arial"/>
          <w:kern w:val="0"/>
          <w:sz w:val="24"/>
          <w:szCs w:val="24"/>
          <w:lang w:eastAsia="en-GB"/>
          <w14:ligatures w14:val="none"/>
        </w:rPr>
        <w:t xml:space="preserve"> under diagnosed in the United Kingdom, It is important that dyslexia is diagnosed at an early age as in later life it could be costly, as a diagnoses in adulthood cannot be obtained through the National Health Service (Ross ,2023).</w:t>
      </w:r>
    </w:p>
    <w:p w14:paraId="496244C6" w14:textId="77777777" w:rsidR="00CD5583" w:rsidRPr="0018191B" w:rsidRDefault="00CD5583" w:rsidP="0018191B">
      <w:pPr>
        <w:shd w:val="clear" w:color="auto" w:fill="FFFFFF"/>
        <w:spacing w:after="0" w:line="480" w:lineRule="auto"/>
        <w:jc w:val="both"/>
        <w:rPr>
          <w:rFonts w:ascii="Arial" w:eastAsia="Times New Roman" w:hAnsi="Arial" w:cs="Arial"/>
          <w:kern w:val="0"/>
          <w:sz w:val="24"/>
          <w:szCs w:val="24"/>
          <w:lang w:eastAsia="en-GB"/>
          <w14:ligatures w14:val="none"/>
        </w:rPr>
      </w:pPr>
    </w:p>
    <w:p w14:paraId="6D247690" w14:textId="0B497D94" w:rsidR="00BE214A" w:rsidRPr="0018191B" w:rsidRDefault="00F679C8" w:rsidP="0018191B">
      <w:pPr>
        <w:pStyle w:val="xmsonormal"/>
        <w:shd w:val="clear" w:color="auto" w:fill="FFFFFF"/>
        <w:spacing w:before="0" w:beforeAutospacing="0" w:after="0" w:afterAutospacing="0" w:line="480" w:lineRule="auto"/>
        <w:jc w:val="both"/>
        <w:rPr>
          <w:rFonts w:ascii="Arial" w:hAnsi="Arial" w:cs="Arial"/>
          <w:color w:val="1E1E1E"/>
        </w:rPr>
      </w:pPr>
      <w:r w:rsidRPr="0018191B">
        <w:rPr>
          <w:rFonts w:ascii="Arial" w:hAnsi="Arial" w:cs="Arial"/>
          <w:color w:val="212B32"/>
        </w:rPr>
        <w:t>Neurodiversity as a terminology</w:t>
      </w:r>
      <w:r w:rsidR="007948AA" w:rsidRPr="0018191B">
        <w:rPr>
          <w:rFonts w:ascii="Arial" w:hAnsi="Arial" w:cs="Arial"/>
          <w:color w:val="212B32"/>
        </w:rPr>
        <w:t xml:space="preserve">, </w:t>
      </w:r>
      <w:r w:rsidRPr="0018191B">
        <w:rPr>
          <w:rFonts w:ascii="Arial" w:hAnsi="Arial" w:cs="Arial"/>
          <w:color w:val="212B32"/>
        </w:rPr>
        <w:t>relates to the persons brain activity</w:t>
      </w:r>
      <w:r w:rsidR="00BE2E35" w:rsidRPr="0018191B">
        <w:rPr>
          <w:rFonts w:ascii="Arial" w:hAnsi="Arial" w:cs="Arial"/>
          <w:color w:val="212B32"/>
        </w:rPr>
        <w:t>. N</w:t>
      </w:r>
      <w:r w:rsidR="00BF08B4" w:rsidRPr="0018191B">
        <w:rPr>
          <w:rFonts w:ascii="Arial" w:hAnsi="Arial" w:cs="Arial"/>
        </w:rPr>
        <w:t xml:space="preserve">eurodiversity </w:t>
      </w:r>
      <w:r w:rsidR="00101DCB" w:rsidRPr="0018191B">
        <w:rPr>
          <w:rFonts w:ascii="Arial" w:hAnsi="Arial" w:cs="Arial"/>
        </w:rPr>
        <w:t xml:space="preserve">is the outcome </w:t>
      </w:r>
      <w:r w:rsidR="00BF08B4" w:rsidRPr="0018191B">
        <w:rPr>
          <w:rFonts w:ascii="Arial" w:hAnsi="Arial" w:cs="Arial"/>
        </w:rPr>
        <w:t xml:space="preserve">to the different ways a human brain processes </w:t>
      </w:r>
      <w:r w:rsidR="00C109D5" w:rsidRPr="0018191B">
        <w:rPr>
          <w:rFonts w:ascii="Arial" w:hAnsi="Arial" w:cs="Arial"/>
        </w:rPr>
        <w:t>information</w:t>
      </w:r>
      <w:r w:rsidR="00C109D5" w:rsidRPr="0018191B">
        <w:rPr>
          <w:rFonts w:ascii="Arial" w:hAnsi="Arial" w:cs="Arial"/>
          <w:color w:val="212B32"/>
        </w:rPr>
        <w:t>. It</w:t>
      </w:r>
      <w:r w:rsidRPr="0018191B">
        <w:rPr>
          <w:rFonts w:ascii="Arial" w:hAnsi="Arial" w:cs="Arial"/>
          <w:color w:val="212B32"/>
        </w:rPr>
        <w:t xml:space="preserve"> is estimated that around 1 in 7 people in the UK have some </w:t>
      </w:r>
      <w:r w:rsidR="000664AB" w:rsidRPr="0018191B">
        <w:rPr>
          <w:rFonts w:ascii="Arial" w:hAnsi="Arial" w:cs="Arial"/>
          <w:color w:val="212B32"/>
        </w:rPr>
        <w:t>form</w:t>
      </w:r>
      <w:r w:rsidRPr="0018191B">
        <w:rPr>
          <w:rFonts w:ascii="Arial" w:hAnsi="Arial" w:cs="Arial"/>
          <w:color w:val="212B32"/>
        </w:rPr>
        <w:t xml:space="preserve"> of neuro difference</w:t>
      </w:r>
      <w:r w:rsidR="00400769" w:rsidRPr="0018191B">
        <w:rPr>
          <w:rFonts w:ascii="Arial" w:hAnsi="Arial" w:cs="Arial"/>
          <w:color w:val="212B32"/>
        </w:rPr>
        <w:t>,</w:t>
      </w:r>
      <w:r w:rsidRPr="0018191B">
        <w:rPr>
          <w:rFonts w:ascii="Arial" w:hAnsi="Arial" w:cs="Arial"/>
          <w:color w:val="242424"/>
        </w:rPr>
        <w:t xml:space="preserve"> (NHS, 2023). </w:t>
      </w:r>
      <w:r w:rsidR="001B7C3D" w:rsidRPr="0018191B">
        <w:rPr>
          <w:rFonts w:ascii="Arial" w:hAnsi="Arial" w:cs="Arial"/>
          <w:color w:val="1E1E1E"/>
        </w:rPr>
        <w:t xml:space="preserve">The word neurodiversity refers to the diversity of all people, it is </w:t>
      </w:r>
      <w:r w:rsidR="00B11FBD" w:rsidRPr="0018191B">
        <w:rPr>
          <w:rFonts w:ascii="Arial" w:hAnsi="Arial" w:cs="Arial"/>
          <w:color w:val="1E1E1E"/>
        </w:rPr>
        <w:t xml:space="preserve">commonly </w:t>
      </w:r>
      <w:r w:rsidR="001B7C3D" w:rsidRPr="0018191B">
        <w:rPr>
          <w:rFonts w:ascii="Arial" w:hAnsi="Arial" w:cs="Arial"/>
          <w:color w:val="1E1E1E"/>
        </w:rPr>
        <w:t xml:space="preserve">used in </w:t>
      </w:r>
      <w:r w:rsidR="00E17031" w:rsidRPr="0018191B">
        <w:rPr>
          <w:rFonts w:ascii="Arial" w:hAnsi="Arial" w:cs="Arial"/>
          <w:color w:val="1E1E1E"/>
        </w:rPr>
        <w:t>framing</w:t>
      </w:r>
      <w:r w:rsidR="000664AB" w:rsidRPr="0018191B">
        <w:rPr>
          <w:rFonts w:ascii="Arial" w:hAnsi="Arial" w:cs="Arial"/>
          <w:color w:val="1E1E1E"/>
        </w:rPr>
        <w:t>,</w:t>
      </w:r>
      <w:r w:rsidR="00E17031" w:rsidRPr="0018191B">
        <w:rPr>
          <w:rFonts w:ascii="Arial" w:hAnsi="Arial" w:cs="Arial"/>
          <w:color w:val="1E1E1E"/>
        </w:rPr>
        <w:t xml:space="preserve"> </w:t>
      </w:r>
      <w:proofErr w:type="gramStart"/>
      <w:r w:rsidR="003769D3" w:rsidRPr="0018191B">
        <w:rPr>
          <w:rFonts w:ascii="Arial" w:hAnsi="Arial" w:cs="Arial"/>
          <w:color w:val="1E1E1E"/>
        </w:rPr>
        <w:t>A</w:t>
      </w:r>
      <w:r w:rsidR="000664AB" w:rsidRPr="0018191B">
        <w:rPr>
          <w:rFonts w:ascii="Arial" w:hAnsi="Arial" w:cs="Arial"/>
          <w:color w:val="1E1E1E"/>
        </w:rPr>
        <w:t xml:space="preserve">utism </w:t>
      </w:r>
      <w:r w:rsidR="003769D3" w:rsidRPr="0018191B">
        <w:rPr>
          <w:rFonts w:ascii="Arial" w:hAnsi="Arial" w:cs="Arial"/>
          <w:color w:val="1E1E1E"/>
        </w:rPr>
        <w:t>S</w:t>
      </w:r>
      <w:r w:rsidR="000664AB" w:rsidRPr="0018191B">
        <w:rPr>
          <w:rFonts w:ascii="Arial" w:hAnsi="Arial" w:cs="Arial"/>
          <w:color w:val="1E1E1E"/>
        </w:rPr>
        <w:t xml:space="preserve">pectrum </w:t>
      </w:r>
      <w:r w:rsidR="003769D3" w:rsidRPr="0018191B">
        <w:rPr>
          <w:rFonts w:ascii="Arial" w:hAnsi="Arial" w:cs="Arial"/>
          <w:color w:val="1E1E1E"/>
        </w:rPr>
        <w:t>D</w:t>
      </w:r>
      <w:r w:rsidR="000664AB" w:rsidRPr="0018191B">
        <w:rPr>
          <w:rFonts w:ascii="Arial" w:hAnsi="Arial" w:cs="Arial"/>
          <w:color w:val="1E1E1E"/>
        </w:rPr>
        <w:t>isorder</w:t>
      </w:r>
      <w:proofErr w:type="gramEnd"/>
      <w:r w:rsidR="001B7C3D" w:rsidRPr="0018191B">
        <w:rPr>
          <w:rFonts w:ascii="Arial" w:hAnsi="Arial" w:cs="Arial"/>
          <w:color w:val="1E1E1E"/>
        </w:rPr>
        <w:t xml:space="preserve"> (ASD), as well as other neurological or developmental conditions such as </w:t>
      </w:r>
      <w:r w:rsidR="00A35C14" w:rsidRPr="0018191B">
        <w:rPr>
          <w:rFonts w:ascii="Arial" w:hAnsi="Arial" w:cs="Arial"/>
          <w:color w:val="1E1E1E"/>
        </w:rPr>
        <w:t>A</w:t>
      </w:r>
      <w:r w:rsidR="000664AB" w:rsidRPr="0018191B">
        <w:rPr>
          <w:rFonts w:ascii="Arial" w:hAnsi="Arial" w:cs="Arial"/>
        </w:rPr>
        <w:t xml:space="preserve">ttention </w:t>
      </w:r>
      <w:r w:rsidR="00A35C14" w:rsidRPr="0018191B">
        <w:rPr>
          <w:rFonts w:ascii="Arial" w:hAnsi="Arial" w:cs="Arial"/>
        </w:rPr>
        <w:t>D</w:t>
      </w:r>
      <w:r w:rsidR="000664AB" w:rsidRPr="0018191B">
        <w:rPr>
          <w:rFonts w:ascii="Arial" w:hAnsi="Arial" w:cs="Arial"/>
        </w:rPr>
        <w:t xml:space="preserve">eficit </w:t>
      </w:r>
      <w:r w:rsidR="00A35C14" w:rsidRPr="0018191B">
        <w:rPr>
          <w:rFonts w:ascii="Arial" w:hAnsi="Arial" w:cs="Arial"/>
        </w:rPr>
        <w:t>H</w:t>
      </w:r>
      <w:r w:rsidR="000664AB" w:rsidRPr="0018191B">
        <w:rPr>
          <w:rFonts w:ascii="Arial" w:hAnsi="Arial" w:cs="Arial"/>
        </w:rPr>
        <w:t xml:space="preserve">yperactivity </w:t>
      </w:r>
      <w:r w:rsidR="00A35C14" w:rsidRPr="0018191B">
        <w:rPr>
          <w:rFonts w:ascii="Arial" w:hAnsi="Arial" w:cs="Arial"/>
        </w:rPr>
        <w:t>D</w:t>
      </w:r>
      <w:r w:rsidR="000664AB" w:rsidRPr="0018191B">
        <w:rPr>
          <w:rFonts w:ascii="Arial" w:hAnsi="Arial" w:cs="Arial"/>
        </w:rPr>
        <w:t>isorder</w:t>
      </w:r>
      <w:r w:rsidR="00AC1A92" w:rsidRPr="0018191B">
        <w:rPr>
          <w:rFonts w:ascii="Arial" w:hAnsi="Arial" w:cs="Arial"/>
        </w:rPr>
        <w:t>, (ADHD)</w:t>
      </w:r>
      <w:r w:rsidR="00F64B83" w:rsidRPr="0018191B">
        <w:rPr>
          <w:rFonts w:ascii="Arial" w:hAnsi="Arial" w:cs="Arial"/>
        </w:rPr>
        <w:t xml:space="preserve">, </w:t>
      </w:r>
      <w:r w:rsidR="00D8662A" w:rsidRPr="0018191B">
        <w:rPr>
          <w:rFonts w:ascii="Arial" w:hAnsi="Arial" w:cs="Arial"/>
        </w:rPr>
        <w:t>(</w:t>
      </w:r>
      <w:proofErr w:type="spellStart"/>
      <w:r w:rsidR="00D8662A" w:rsidRPr="0018191B">
        <w:rPr>
          <w:rFonts w:ascii="Arial" w:hAnsi="Arial" w:cs="Arial"/>
        </w:rPr>
        <w:t>Baumer</w:t>
      </w:r>
      <w:proofErr w:type="spellEnd"/>
      <w:r w:rsidR="00D8662A" w:rsidRPr="0018191B">
        <w:rPr>
          <w:rFonts w:ascii="Arial" w:hAnsi="Arial" w:cs="Arial"/>
        </w:rPr>
        <w:t xml:space="preserve"> and Frueh, 2021).</w:t>
      </w:r>
      <w:r w:rsidR="00713C29" w:rsidRPr="0018191B">
        <w:rPr>
          <w:rFonts w:ascii="Arial" w:hAnsi="Arial" w:cs="Arial"/>
        </w:rPr>
        <w:t xml:space="preserve"> A</w:t>
      </w:r>
      <w:r w:rsidR="002B6D66" w:rsidRPr="0018191B">
        <w:rPr>
          <w:rFonts w:ascii="Arial" w:hAnsi="Arial" w:cs="Arial"/>
        </w:rPr>
        <w:t xml:space="preserve">n </w:t>
      </w:r>
      <w:r w:rsidR="00BE214A" w:rsidRPr="0018191B">
        <w:rPr>
          <w:rFonts w:ascii="Arial" w:hAnsi="Arial" w:cs="Arial"/>
        </w:rPr>
        <w:t xml:space="preserve">umbrella term, </w:t>
      </w:r>
      <w:r w:rsidR="00B042D6" w:rsidRPr="0018191B">
        <w:rPr>
          <w:rFonts w:ascii="Arial" w:hAnsi="Arial" w:cs="Arial"/>
        </w:rPr>
        <w:t xml:space="preserve">neurodiversity </w:t>
      </w:r>
      <w:r w:rsidR="00BE214A" w:rsidRPr="0018191B">
        <w:rPr>
          <w:rFonts w:ascii="Arial" w:hAnsi="Arial" w:cs="Arial"/>
        </w:rPr>
        <w:t>include</w:t>
      </w:r>
      <w:r w:rsidR="00B042D6" w:rsidRPr="0018191B">
        <w:rPr>
          <w:rFonts w:ascii="Arial" w:hAnsi="Arial" w:cs="Arial"/>
        </w:rPr>
        <w:t>s</w:t>
      </w:r>
      <w:r w:rsidR="00BE214A" w:rsidRPr="0018191B">
        <w:rPr>
          <w:rFonts w:ascii="Arial" w:hAnsi="Arial" w:cs="Arial"/>
        </w:rPr>
        <w:t xml:space="preserve"> multiple other </w:t>
      </w:r>
      <w:r w:rsidR="00BE214A" w:rsidRPr="0018191B">
        <w:rPr>
          <w:rFonts w:ascii="Arial" w:hAnsi="Arial" w:cs="Arial"/>
        </w:rPr>
        <w:lastRenderedPageBreak/>
        <w:t>learning difficulties which are neurological rather that psychological</w:t>
      </w:r>
      <w:r w:rsidR="00CA3664" w:rsidRPr="0018191B">
        <w:rPr>
          <w:rFonts w:ascii="Arial" w:hAnsi="Arial" w:cs="Arial"/>
        </w:rPr>
        <w:t>, t</w:t>
      </w:r>
      <w:r w:rsidR="00BE214A" w:rsidRPr="0018191B">
        <w:rPr>
          <w:rFonts w:ascii="Arial" w:hAnsi="Arial" w:cs="Arial"/>
        </w:rPr>
        <w:t xml:space="preserve">hese include, Autism, Dyspraxia, Dyscalculia, and </w:t>
      </w:r>
      <w:r w:rsidR="00CA3664" w:rsidRPr="0018191B">
        <w:rPr>
          <w:rFonts w:ascii="Arial" w:hAnsi="Arial" w:cs="Arial"/>
        </w:rPr>
        <w:t>Dyslexia.</w:t>
      </w:r>
      <w:r w:rsidR="00BE214A" w:rsidRPr="0018191B">
        <w:rPr>
          <w:rFonts w:ascii="Arial" w:hAnsi="Arial" w:cs="Arial"/>
        </w:rPr>
        <w:t xml:space="preserve"> </w:t>
      </w:r>
    </w:p>
    <w:p w14:paraId="7370AF41" w14:textId="77777777" w:rsidR="004F5194" w:rsidRPr="0018191B" w:rsidRDefault="00315DD9" w:rsidP="0018191B">
      <w:pPr>
        <w:shd w:val="clear" w:color="auto" w:fill="FFFFFF"/>
        <w:spacing w:before="100" w:beforeAutospacing="1" w:after="0" w:line="480" w:lineRule="auto"/>
        <w:jc w:val="both"/>
        <w:rPr>
          <w:rFonts w:ascii="Arial" w:eastAsia="Times New Roman" w:hAnsi="Arial" w:cs="Arial"/>
          <w:color w:val="212B32"/>
          <w:kern w:val="0"/>
          <w:sz w:val="24"/>
          <w:szCs w:val="24"/>
          <w:lang w:eastAsia="en-GB"/>
          <w14:ligatures w14:val="none"/>
        </w:rPr>
      </w:pPr>
      <w:r w:rsidRPr="0018191B">
        <w:rPr>
          <w:rFonts w:ascii="Arial" w:eastAsia="Times New Roman" w:hAnsi="Arial" w:cs="Arial"/>
          <w:color w:val="212B32"/>
          <w:kern w:val="0"/>
          <w:sz w:val="24"/>
          <w:szCs w:val="24"/>
          <w:lang w:eastAsia="en-GB"/>
          <w14:ligatures w14:val="none"/>
        </w:rPr>
        <w:t>Cumulative studies in relation to Neurodiversity suggest that a more sensible approach needs to reflect wording used. For example “disability” or “illness” with a “diversity” perspective, this would allow for both strengths and weaknesses providing a positive connotation</w:t>
      </w:r>
      <w:r w:rsidR="00875ECA" w:rsidRPr="0018191B">
        <w:rPr>
          <w:rFonts w:ascii="Arial" w:eastAsia="Times New Roman" w:hAnsi="Arial" w:cs="Arial"/>
          <w:color w:val="212B32"/>
          <w:kern w:val="0"/>
          <w:sz w:val="24"/>
          <w:szCs w:val="24"/>
          <w:lang w:eastAsia="en-GB"/>
          <w14:ligatures w14:val="none"/>
        </w:rPr>
        <w:t xml:space="preserve"> and accepting the myth of negativity</w:t>
      </w:r>
      <w:r w:rsidR="007A128F" w:rsidRPr="0018191B">
        <w:rPr>
          <w:rFonts w:ascii="Arial" w:eastAsia="Times New Roman" w:hAnsi="Arial" w:cs="Arial"/>
          <w:color w:val="212B32"/>
          <w:kern w:val="0"/>
          <w:sz w:val="24"/>
          <w:szCs w:val="24"/>
          <w:lang w:eastAsia="en-GB"/>
          <w14:ligatures w14:val="none"/>
        </w:rPr>
        <w:t>,</w:t>
      </w:r>
      <w:r w:rsidRPr="0018191B">
        <w:rPr>
          <w:rFonts w:ascii="Arial" w:eastAsia="Times New Roman" w:hAnsi="Arial" w:cs="Arial"/>
          <w:color w:val="212B32"/>
          <w:kern w:val="0"/>
          <w:sz w:val="24"/>
          <w:szCs w:val="24"/>
          <w:lang w:eastAsia="en-GB"/>
          <w14:ligatures w14:val="none"/>
        </w:rPr>
        <w:fldChar w:fldCharType="begin"/>
      </w:r>
      <w:r w:rsidRPr="0018191B">
        <w:rPr>
          <w:rFonts w:ascii="Arial" w:eastAsia="Times New Roman" w:hAnsi="Arial" w:cs="Arial"/>
          <w:color w:val="212B32"/>
          <w:kern w:val="0"/>
          <w:sz w:val="24"/>
          <w:szCs w:val="24"/>
          <w:lang w:eastAsia="en-GB"/>
          <w14:ligatures w14:val="none"/>
        </w:rPr>
        <w:instrText xml:space="preserve"> ADDIN ZOTERO_ITEM CSL_CITATION {"citationID":"3uQyg9j0","properties":{"formattedCitation":"(\\uc0\\u8216{}The Myth of the Normal Brain: Embracing Neurodiversity\\uc0\\u8217{}, 2015)","plainCitation":"(‘The Myth of the Normal Brain: Embracing Neurodiversity’, 2015)","noteIndex":0},"citationItems":[{"id":27,"uris":["http://zotero.org/users/local/7XpfRZT1/items/MFPUPU9E"],"itemData":{"id":27,"type":"article-journal","container-title":"AMA Journal of Ethics","DOI":"10.1001/journalofethics.2015.17.4.msoc1-1504","ISSN":"2376-6980","issue":"4","language":"en","page":"348-352","source":"DOI.org (Crossref)","title":"The Myth of the Normal Brain: Embracing Neurodiversity","title-short":"The Myth of the Normal Brain","volume":"17","issued":{"date-parts":[["2015",4,1]]}}}],"schema":"https://github.com/citation-style-language/schema/raw/master/csl-citation.json"} </w:instrText>
      </w:r>
      <w:r w:rsidRPr="0018191B">
        <w:rPr>
          <w:rFonts w:ascii="Arial" w:eastAsia="Times New Roman" w:hAnsi="Arial" w:cs="Arial"/>
          <w:color w:val="212B32"/>
          <w:kern w:val="0"/>
          <w:sz w:val="24"/>
          <w:szCs w:val="24"/>
          <w:lang w:eastAsia="en-GB"/>
          <w14:ligatures w14:val="none"/>
        </w:rPr>
        <w:fldChar w:fldCharType="separate"/>
      </w:r>
      <w:r w:rsidRPr="0018191B">
        <w:rPr>
          <w:rFonts w:ascii="Arial" w:hAnsi="Arial" w:cs="Arial"/>
          <w:kern w:val="0"/>
          <w:sz w:val="24"/>
          <w:szCs w:val="24"/>
        </w:rPr>
        <w:t>(‘The Myth of the Normal Brain: Embracing Neurodiversity’, 2015)</w:t>
      </w:r>
      <w:r w:rsidRPr="0018191B">
        <w:rPr>
          <w:rFonts w:ascii="Arial" w:eastAsia="Times New Roman" w:hAnsi="Arial" w:cs="Arial"/>
          <w:color w:val="212B32"/>
          <w:kern w:val="0"/>
          <w:sz w:val="24"/>
          <w:szCs w:val="24"/>
          <w:lang w:eastAsia="en-GB"/>
          <w14:ligatures w14:val="none"/>
        </w:rPr>
        <w:fldChar w:fldCharType="end"/>
      </w:r>
      <w:r w:rsidRPr="0018191B">
        <w:rPr>
          <w:rFonts w:ascii="Arial" w:eastAsia="Times New Roman" w:hAnsi="Arial" w:cs="Arial"/>
          <w:color w:val="212B32"/>
          <w:kern w:val="0"/>
          <w:sz w:val="24"/>
          <w:szCs w:val="24"/>
          <w:lang w:eastAsia="en-GB"/>
          <w14:ligatures w14:val="none"/>
        </w:rPr>
        <w:t xml:space="preserve">. </w:t>
      </w:r>
      <w:r w:rsidR="007A128F" w:rsidRPr="0018191B">
        <w:rPr>
          <w:rFonts w:ascii="Arial" w:eastAsia="Times New Roman" w:hAnsi="Arial" w:cs="Arial"/>
          <w:color w:val="212B32"/>
          <w:kern w:val="0"/>
          <w:sz w:val="24"/>
          <w:szCs w:val="24"/>
          <w:lang w:eastAsia="en-GB"/>
          <w14:ligatures w14:val="none"/>
        </w:rPr>
        <w:t xml:space="preserve">This has resulted in changes to the </w:t>
      </w:r>
      <w:r w:rsidRPr="0018191B">
        <w:rPr>
          <w:rFonts w:ascii="Arial" w:eastAsia="Times New Roman" w:hAnsi="Arial" w:cs="Arial"/>
          <w:color w:val="212B32"/>
          <w:kern w:val="0"/>
          <w:sz w:val="24"/>
          <w:szCs w:val="24"/>
          <w:lang w:eastAsia="en-GB"/>
          <w14:ligatures w14:val="none"/>
        </w:rPr>
        <w:t>use of Neurodiversity as a paradigm</w:t>
      </w:r>
      <w:r w:rsidR="002E7BA9" w:rsidRPr="0018191B">
        <w:rPr>
          <w:rFonts w:ascii="Arial" w:eastAsia="Times New Roman" w:hAnsi="Arial" w:cs="Arial"/>
          <w:color w:val="212B32"/>
          <w:kern w:val="0"/>
          <w:sz w:val="24"/>
          <w:szCs w:val="24"/>
          <w:lang w:eastAsia="en-GB"/>
          <w14:ligatures w14:val="none"/>
        </w:rPr>
        <w:t xml:space="preserve">, by accepting differences. </w:t>
      </w:r>
      <w:r w:rsidR="00131F65" w:rsidRPr="0018191B">
        <w:rPr>
          <w:rFonts w:ascii="Arial" w:eastAsia="Times New Roman" w:hAnsi="Arial" w:cs="Arial"/>
          <w:color w:val="212B32"/>
          <w:kern w:val="0"/>
          <w:sz w:val="24"/>
          <w:szCs w:val="24"/>
          <w:lang w:eastAsia="en-GB"/>
          <w14:ligatures w14:val="none"/>
        </w:rPr>
        <w:t xml:space="preserve">Dyslexic brains </w:t>
      </w:r>
      <w:r w:rsidR="00872EC6" w:rsidRPr="0018191B">
        <w:rPr>
          <w:rFonts w:ascii="Arial" w:eastAsia="Times New Roman" w:hAnsi="Arial" w:cs="Arial"/>
          <w:color w:val="212B32"/>
          <w:kern w:val="0"/>
          <w:sz w:val="24"/>
          <w:szCs w:val="24"/>
          <w:lang w:eastAsia="en-GB"/>
          <w14:ligatures w14:val="none"/>
        </w:rPr>
        <w:t xml:space="preserve">are </w:t>
      </w:r>
      <w:r w:rsidR="00C109D5" w:rsidRPr="0018191B">
        <w:rPr>
          <w:rFonts w:ascii="Arial" w:eastAsia="Times New Roman" w:hAnsi="Arial" w:cs="Arial"/>
          <w:color w:val="212B32"/>
          <w:kern w:val="0"/>
          <w:sz w:val="24"/>
          <w:szCs w:val="24"/>
          <w:lang w:eastAsia="en-GB"/>
          <w14:ligatures w14:val="none"/>
        </w:rPr>
        <w:t>organised,</w:t>
      </w:r>
      <w:r w:rsidR="00872EC6" w:rsidRPr="0018191B">
        <w:rPr>
          <w:rFonts w:ascii="Arial" w:eastAsia="Times New Roman" w:hAnsi="Arial" w:cs="Arial"/>
          <w:color w:val="212B32"/>
          <w:kern w:val="0"/>
          <w:sz w:val="24"/>
          <w:szCs w:val="24"/>
          <w:lang w:eastAsia="en-GB"/>
          <w14:ligatures w14:val="none"/>
        </w:rPr>
        <w:t xml:space="preserve"> displaying strengths</w:t>
      </w:r>
      <w:r w:rsidR="00C52902" w:rsidRPr="0018191B">
        <w:rPr>
          <w:rFonts w:ascii="Arial" w:eastAsia="Times New Roman" w:hAnsi="Arial" w:cs="Arial"/>
          <w:color w:val="212B32"/>
          <w:kern w:val="0"/>
          <w:sz w:val="24"/>
          <w:szCs w:val="24"/>
          <w:lang w:eastAsia="en-GB"/>
          <w14:ligatures w14:val="none"/>
        </w:rPr>
        <w:t xml:space="preserve"> due to their processing </w:t>
      </w:r>
      <w:r w:rsidR="00C109D5" w:rsidRPr="0018191B">
        <w:rPr>
          <w:rFonts w:ascii="Arial" w:eastAsia="Times New Roman" w:hAnsi="Arial" w:cs="Arial"/>
          <w:color w:val="212B32"/>
          <w:kern w:val="0"/>
          <w:sz w:val="24"/>
          <w:szCs w:val="24"/>
          <w:lang w:eastAsia="en-GB"/>
          <w14:ligatures w14:val="none"/>
        </w:rPr>
        <w:t>ability,</w:t>
      </w:r>
      <w:r w:rsidR="00C52902" w:rsidRPr="0018191B">
        <w:rPr>
          <w:rFonts w:ascii="Arial" w:eastAsia="Times New Roman" w:hAnsi="Arial" w:cs="Arial"/>
          <w:color w:val="212B32"/>
          <w:kern w:val="0"/>
          <w:sz w:val="24"/>
          <w:szCs w:val="24"/>
          <w:lang w:eastAsia="en-GB"/>
          <w14:ligatures w14:val="none"/>
        </w:rPr>
        <w:t xml:space="preserve"> their brains are not </w:t>
      </w:r>
      <w:r w:rsidR="001D62FB" w:rsidRPr="0018191B">
        <w:rPr>
          <w:rFonts w:ascii="Arial" w:eastAsia="Times New Roman" w:hAnsi="Arial" w:cs="Arial"/>
          <w:color w:val="212B32"/>
          <w:kern w:val="0"/>
          <w:sz w:val="24"/>
          <w:szCs w:val="24"/>
          <w:lang w:eastAsia="en-GB"/>
          <w14:ligatures w14:val="none"/>
        </w:rPr>
        <w:t xml:space="preserve">imperfect </w:t>
      </w:r>
      <w:r w:rsidR="00E776D2" w:rsidRPr="0018191B">
        <w:rPr>
          <w:rFonts w:ascii="Arial" w:eastAsia="Times New Roman" w:hAnsi="Arial" w:cs="Arial"/>
          <w:color w:val="212B32"/>
          <w:kern w:val="0"/>
          <w:sz w:val="24"/>
          <w:szCs w:val="24"/>
          <w:lang w:eastAsia="en-GB"/>
          <w14:ligatures w14:val="none"/>
        </w:rPr>
        <w:t>but</w:t>
      </w:r>
      <w:r w:rsidR="00333036" w:rsidRPr="0018191B">
        <w:rPr>
          <w:rFonts w:ascii="Arial" w:eastAsia="Times New Roman" w:hAnsi="Arial" w:cs="Arial"/>
          <w:color w:val="212B32"/>
          <w:kern w:val="0"/>
          <w:sz w:val="24"/>
          <w:szCs w:val="24"/>
          <w:lang w:eastAsia="en-GB"/>
          <w14:ligatures w14:val="none"/>
        </w:rPr>
        <w:t xml:space="preserve"> can</w:t>
      </w:r>
      <w:r w:rsidR="00E776D2" w:rsidRPr="0018191B">
        <w:rPr>
          <w:rFonts w:ascii="Arial" w:eastAsia="Times New Roman" w:hAnsi="Arial" w:cs="Arial"/>
          <w:color w:val="212B32"/>
          <w:kern w:val="0"/>
          <w:sz w:val="24"/>
          <w:szCs w:val="24"/>
          <w:lang w:eastAsia="en-GB"/>
          <w14:ligatures w14:val="none"/>
        </w:rPr>
        <w:t xml:space="preserve"> have the ability to </w:t>
      </w:r>
      <w:r w:rsidR="007A73FF" w:rsidRPr="0018191B">
        <w:rPr>
          <w:rFonts w:ascii="Arial" w:eastAsia="Times New Roman" w:hAnsi="Arial" w:cs="Arial"/>
          <w:color w:val="212B32"/>
          <w:kern w:val="0"/>
          <w:sz w:val="24"/>
          <w:szCs w:val="24"/>
          <w:lang w:eastAsia="en-GB"/>
          <w14:ligatures w14:val="none"/>
        </w:rPr>
        <w:t>be persistent, have a desire to succeed</w:t>
      </w:r>
      <w:r w:rsidR="00594921" w:rsidRPr="0018191B">
        <w:rPr>
          <w:rFonts w:ascii="Arial" w:eastAsia="Times New Roman" w:hAnsi="Arial" w:cs="Arial"/>
          <w:color w:val="212B32"/>
          <w:kern w:val="0"/>
          <w:sz w:val="24"/>
          <w:szCs w:val="24"/>
          <w:lang w:eastAsia="en-GB"/>
          <w14:ligatures w14:val="none"/>
        </w:rPr>
        <w:t xml:space="preserve">, with an ability to produce end </w:t>
      </w:r>
      <w:r w:rsidR="00C109D5" w:rsidRPr="0018191B">
        <w:rPr>
          <w:rFonts w:ascii="Arial" w:eastAsia="Times New Roman" w:hAnsi="Arial" w:cs="Arial"/>
          <w:color w:val="212B32"/>
          <w:kern w:val="0"/>
          <w:sz w:val="24"/>
          <w:szCs w:val="24"/>
          <w:lang w:eastAsia="en-GB"/>
          <w14:ligatures w14:val="none"/>
        </w:rPr>
        <w:t xml:space="preserve">results, </w:t>
      </w:r>
      <w:r w:rsidR="00333036" w:rsidRPr="0018191B">
        <w:rPr>
          <w:rFonts w:ascii="Arial" w:eastAsia="Times New Roman" w:hAnsi="Arial" w:cs="Arial"/>
          <w:color w:val="212B32"/>
          <w:kern w:val="0"/>
          <w:sz w:val="24"/>
          <w:szCs w:val="24"/>
          <w:lang w:eastAsia="en-GB"/>
          <w14:ligatures w14:val="none"/>
        </w:rPr>
        <w:t>(NPAA</w:t>
      </w:r>
      <w:r w:rsidR="001A33F0" w:rsidRPr="0018191B">
        <w:rPr>
          <w:rFonts w:ascii="Arial" w:eastAsia="Times New Roman" w:hAnsi="Arial" w:cs="Arial"/>
          <w:color w:val="212B32"/>
          <w:kern w:val="0"/>
          <w:sz w:val="24"/>
          <w:szCs w:val="24"/>
          <w:lang w:eastAsia="en-GB"/>
          <w14:ligatures w14:val="none"/>
        </w:rPr>
        <w:t>, 2020).</w:t>
      </w:r>
      <w:r w:rsidR="00594921" w:rsidRPr="0018191B">
        <w:rPr>
          <w:rFonts w:ascii="Arial" w:eastAsia="Times New Roman" w:hAnsi="Arial" w:cs="Arial"/>
          <w:color w:val="212B32"/>
          <w:kern w:val="0"/>
          <w:sz w:val="24"/>
          <w:szCs w:val="24"/>
          <w:lang w:eastAsia="en-GB"/>
          <w14:ligatures w14:val="none"/>
        </w:rPr>
        <w:t xml:space="preserve"> </w:t>
      </w:r>
    </w:p>
    <w:p w14:paraId="422942F3" w14:textId="23C7121C" w:rsidR="002B746E" w:rsidRPr="0018191B" w:rsidRDefault="004F5194" w:rsidP="0018191B">
      <w:pPr>
        <w:shd w:val="clear" w:color="auto" w:fill="FFFFFF"/>
        <w:spacing w:before="100" w:beforeAutospacing="1" w:after="0" w:line="480" w:lineRule="auto"/>
        <w:jc w:val="both"/>
        <w:rPr>
          <w:rFonts w:ascii="Arial" w:hAnsi="Arial" w:cs="Arial"/>
          <w:color w:val="212B32"/>
          <w:sz w:val="24"/>
          <w:szCs w:val="24"/>
        </w:rPr>
      </w:pPr>
      <w:proofErr w:type="spellStart"/>
      <w:r w:rsidRPr="0018191B">
        <w:rPr>
          <w:rFonts w:ascii="Arial" w:eastAsia="Times New Roman" w:hAnsi="Arial" w:cs="Arial"/>
          <w:color w:val="212B32"/>
          <w:kern w:val="0"/>
          <w:sz w:val="24"/>
          <w:szCs w:val="24"/>
          <w:lang w:eastAsia="en-GB"/>
          <w14:ligatures w14:val="none"/>
        </w:rPr>
        <w:t>Snowling</w:t>
      </w:r>
      <w:proofErr w:type="spellEnd"/>
      <w:r w:rsidRPr="0018191B">
        <w:rPr>
          <w:rFonts w:ascii="Arial" w:eastAsia="Times New Roman" w:hAnsi="Arial" w:cs="Arial"/>
          <w:color w:val="212B32"/>
          <w:kern w:val="0"/>
          <w:sz w:val="24"/>
          <w:szCs w:val="24"/>
          <w:lang w:eastAsia="en-GB"/>
          <w14:ligatures w14:val="none"/>
        </w:rPr>
        <w:t xml:space="preserve"> (200</w:t>
      </w:r>
      <w:r w:rsidR="00913F49">
        <w:rPr>
          <w:rFonts w:ascii="Arial" w:eastAsia="Times New Roman" w:hAnsi="Arial" w:cs="Arial"/>
          <w:color w:val="212B32"/>
          <w:kern w:val="0"/>
          <w:sz w:val="24"/>
          <w:szCs w:val="24"/>
          <w:lang w:eastAsia="en-GB"/>
          <w14:ligatures w14:val="none"/>
        </w:rPr>
        <w:t>1</w:t>
      </w:r>
      <w:r w:rsidRPr="0018191B">
        <w:rPr>
          <w:rFonts w:ascii="Arial" w:eastAsia="Times New Roman" w:hAnsi="Arial" w:cs="Arial"/>
          <w:color w:val="212B32"/>
          <w:kern w:val="0"/>
          <w:sz w:val="24"/>
          <w:szCs w:val="24"/>
          <w:lang w:eastAsia="en-GB"/>
          <w14:ligatures w14:val="none"/>
        </w:rPr>
        <w:t>), suggests</w:t>
      </w:r>
      <w:r w:rsidRPr="0018191B">
        <w:rPr>
          <w:rFonts w:ascii="Arial" w:eastAsia="Times New Roman" w:hAnsi="Arial" w:cs="Arial"/>
          <w:color w:val="212B32"/>
          <w:kern w:val="0"/>
          <w:sz w:val="24"/>
          <w:szCs w:val="24"/>
          <w:lang w:eastAsia="en-GB"/>
          <w14:ligatures w14:val="none"/>
        </w:rPr>
        <w:t xml:space="preserve"> that neurodiverse children will “grow </w:t>
      </w:r>
      <w:r w:rsidRPr="0018191B">
        <w:rPr>
          <w:rFonts w:ascii="Arial" w:eastAsia="Times New Roman" w:hAnsi="Arial" w:cs="Arial"/>
          <w:color w:val="212B32"/>
          <w:kern w:val="0"/>
          <w:sz w:val="24"/>
          <w:szCs w:val="24"/>
          <w:lang w:eastAsia="en-GB"/>
          <w14:ligatures w14:val="none"/>
        </w:rPr>
        <w:t>out” of</w:t>
      </w:r>
      <w:r w:rsidRPr="0018191B">
        <w:rPr>
          <w:rFonts w:ascii="Arial" w:eastAsia="Times New Roman" w:hAnsi="Arial" w:cs="Arial"/>
          <w:color w:val="212B32"/>
          <w:kern w:val="0"/>
          <w:sz w:val="24"/>
          <w:szCs w:val="24"/>
          <w:lang w:eastAsia="en-GB"/>
          <w14:ligatures w14:val="none"/>
        </w:rPr>
        <w:t xml:space="preserve"> developmental difficulties faced in </w:t>
      </w:r>
      <w:r w:rsidR="00944DC6" w:rsidRPr="0018191B">
        <w:rPr>
          <w:rFonts w:ascii="Arial" w:eastAsia="Times New Roman" w:hAnsi="Arial" w:cs="Arial"/>
          <w:color w:val="212B32"/>
          <w:kern w:val="0"/>
          <w:sz w:val="24"/>
          <w:szCs w:val="24"/>
          <w:lang w:eastAsia="en-GB"/>
          <w14:ligatures w14:val="none"/>
        </w:rPr>
        <w:t>mainstream</w:t>
      </w:r>
      <w:r w:rsidRPr="0018191B">
        <w:rPr>
          <w:rFonts w:ascii="Arial" w:eastAsia="Times New Roman" w:hAnsi="Arial" w:cs="Arial"/>
          <w:color w:val="212B32"/>
          <w:kern w:val="0"/>
          <w:sz w:val="24"/>
          <w:szCs w:val="24"/>
          <w:lang w:eastAsia="en-GB"/>
          <w14:ligatures w14:val="none"/>
        </w:rPr>
        <w:t xml:space="preserve"> education as they progress to </w:t>
      </w:r>
      <w:r w:rsidR="00944DC6" w:rsidRPr="0018191B">
        <w:rPr>
          <w:rFonts w:ascii="Arial" w:eastAsia="Times New Roman" w:hAnsi="Arial" w:cs="Arial"/>
          <w:color w:val="212B32"/>
          <w:kern w:val="0"/>
          <w:sz w:val="24"/>
          <w:szCs w:val="24"/>
          <w:lang w:eastAsia="en-GB"/>
          <w14:ligatures w14:val="none"/>
        </w:rPr>
        <w:t>adulthood,</w:t>
      </w:r>
      <w:r w:rsidRPr="0018191B">
        <w:rPr>
          <w:rFonts w:ascii="Arial" w:eastAsia="Times New Roman" w:hAnsi="Arial" w:cs="Arial"/>
          <w:color w:val="212B32"/>
          <w:kern w:val="0"/>
          <w:sz w:val="24"/>
          <w:szCs w:val="24"/>
          <w:lang w:eastAsia="en-GB"/>
          <w14:ligatures w14:val="none"/>
        </w:rPr>
        <w:t xml:space="preserve"> however further research with adults has confirmed Dyslexia being a </w:t>
      </w:r>
      <w:r w:rsidRPr="0018191B">
        <w:rPr>
          <w:rFonts w:ascii="Arial" w:eastAsia="Times New Roman" w:hAnsi="Arial" w:cs="Arial"/>
          <w:color w:val="212B32"/>
          <w:kern w:val="0"/>
          <w:sz w:val="24"/>
          <w:szCs w:val="24"/>
          <w:lang w:eastAsia="en-GB"/>
          <w14:ligatures w14:val="none"/>
        </w:rPr>
        <w:t>lifelong</w:t>
      </w:r>
      <w:r w:rsidRPr="0018191B">
        <w:rPr>
          <w:rFonts w:ascii="Arial" w:eastAsia="Times New Roman" w:hAnsi="Arial" w:cs="Arial"/>
          <w:color w:val="212B32"/>
          <w:kern w:val="0"/>
          <w:sz w:val="24"/>
          <w:szCs w:val="24"/>
          <w:lang w:eastAsia="en-GB"/>
          <w14:ligatures w14:val="none"/>
        </w:rPr>
        <w:t xml:space="preserve"> condition resulting in substantial impact during adult </w:t>
      </w:r>
      <w:r w:rsidR="00944DC6" w:rsidRPr="0018191B">
        <w:rPr>
          <w:rFonts w:ascii="Arial" w:eastAsia="Times New Roman" w:hAnsi="Arial" w:cs="Arial"/>
          <w:color w:val="212B32"/>
          <w:kern w:val="0"/>
          <w:sz w:val="24"/>
          <w:szCs w:val="24"/>
          <w:lang w:eastAsia="en-GB"/>
          <w14:ligatures w14:val="none"/>
        </w:rPr>
        <w:t>life (</w:t>
      </w:r>
      <w:r w:rsidRPr="0018191B">
        <w:rPr>
          <w:rFonts w:ascii="Arial" w:eastAsia="Times New Roman" w:hAnsi="Arial" w:cs="Arial"/>
          <w:color w:val="212B32"/>
          <w:kern w:val="0"/>
          <w:sz w:val="24"/>
          <w:szCs w:val="24"/>
          <w:lang w:eastAsia="en-GB"/>
          <w14:ligatures w14:val="none"/>
        </w:rPr>
        <w:t xml:space="preserve">Bartlett, </w:t>
      </w:r>
      <w:r w:rsidR="00FD72B4" w:rsidRPr="0018191B">
        <w:rPr>
          <w:rFonts w:ascii="Arial" w:eastAsia="Times New Roman" w:hAnsi="Arial" w:cs="Arial"/>
          <w:color w:val="212B32"/>
          <w:kern w:val="0"/>
          <w:sz w:val="24"/>
          <w:szCs w:val="24"/>
          <w:lang w:eastAsia="en-GB"/>
          <w14:ligatures w14:val="none"/>
        </w:rPr>
        <w:t>Kindersley,</w:t>
      </w:r>
      <w:r w:rsidRPr="0018191B">
        <w:rPr>
          <w:rFonts w:ascii="Arial" w:eastAsia="Times New Roman" w:hAnsi="Arial" w:cs="Arial"/>
          <w:color w:val="212B32"/>
          <w:kern w:val="0"/>
          <w:sz w:val="24"/>
          <w:szCs w:val="24"/>
          <w:lang w:eastAsia="en-GB"/>
          <w14:ligatures w14:val="none"/>
        </w:rPr>
        <w:t xml:space="preserve"> and Moody, 2010).</w:t>
      </w:r>
      <w:r w:rsidR="00944DC6">
        <w:rPr>
          <w:rFonts w:ascii="Arial" w:eastAsia="Times New Roman" w:hAnsi="Arial" w:cs="Arial"/>
          <w:color w:val="212B32"/>
          <w:kern w:val="0"/>
          <w:sz w:val="24"/>
          <w:szCs w:val="24"/>
          <w:lang w:eastAsia="en-GB"/>
          <w14:ligatures w14:val="none"/>
        </w:rPr>
        <w:t xml:space="preserve"> </w:t>
      </w:r>
      <w:r w:rsidR="00892B3B" w:rsidRPr="0018191B">
        <w:rPr>
          <w:rFonts w:ascii="Arial" w:hAnsi="Arial" w:cs="Arial"/>
          <w:sz w:val="24"/>
          <w:szCs w:val="24"/>
        </w:rPr>
        <w:t>In 2012, it was  estimated that between 4</w:t>
      </w:r>
      <w:r w:rsidR="00944DC6">
        <w:rPr>
          <w:rFonts w:ascii="Arial" w:hAnsi="Arial" w:cs="Arial"/>
          <w:sz w:val="24"/>
          <w:szCs w:val="24"/>
        </w:rPr>
        <w:t>%</w:t>
      </w:r>
      <w:r w:rsidR="00892B3B" w:rsidRPr="0018191B">
        <w:rPr>
          <w:rFonts w:ascii="Arial" w:hAnsi="Arial" w:cs="Arial"/>
          <w:sz w:val="24"/>
          <w:szCs w:val="24"/>
        </w:rPr>
        <w:t xml:space="preserve"> and 8% of the UK population were affected by dyslexia</w:t>
      </w:r>
      <w:r w:rsidR="002F6C4E" w:rsidRPr="0018191B">
        <w:rPr>
          <w:rFonts w:ascii="Arial" w:hAnsi="Arial" w:cs="Arial"/>
          <w:sz w:val="24"/>
          <w:szCs w:val="24"/>
        </w:rPr>
        <w:t>,</w:t>
      </w:r>
      <w:r w:rsidR="00892B3B" w:rsidRPr="0018191B">
        <w:rPr>
          <w:rFonts w:ascii="Arial" w:hAnsi="Arial" w:cs="Arial"/>
          <w:sz w:val="24"/>
          <w:szCs w:val="24"/>
        </w:rPr>
        <w:t xml:space="preserve"> </w:t>
      </w:r>
      <w:r w:rsidR="00892B3B" w:rsidRPr="0018191B">
        <w:rPr>
          <w:rFonts w:ascii="Arial" w:hAnsi="Arial" w:cs="Arial"/>
          <w:sz w:val="24"/>
          <w:szCs w:val="24"/>
        </w:rPr>
        <w:fldChar w:fldCharType="begin"/>
      </w:r>
      <w:r w:rsidR="00892B3B" w:rsidRPr="0018191B">
        <w:rPr>
          <w:rFonts w:ascii="Arial" w:hAnsi="Arial" w:cs="Arial"/>
          <w:sz w:val="24"/>
          <w:szCs w:val="24"/>
        </w:rPr>
        <w:instrText xml:space="preserve"> ADDIN ZOTERO_ITEM CSL_CITATION {"citationID":"zfVgOfVU","properties":{"formattedCitation":"(Peterson and Pennington, 2015)","plainCitation":"(Peterson and Pennington, 2015)","noteIndex":0},"citationItems":[{"id":16,"uris":["http://zotero.org/users/local/7XpfRZT1/items/QECTXAJA"],"itemData":{"id":16,"type":"article-journal","abstract":"This review uses a levels-of-analysis framework to summarize the current understanding of developmental dyslexia's etiology, brain bases, neuropsychology, and social context. Dyslexia is caused by multiple genetic and environmental risk factors as well as their interplay. Several candidate genes have been identified in the past decade. At the brain level, dyslexia is associated with aberrant structure and function, particularly in left hemisphere reading/language networks. The neurocognitive influences on dyslexia are also multifactorial and involve phonological processing deficits as well as weaknesses in other oral language skills and processing speed. We address contextual issues such as how dyslexia manifests across languages and social classes as well as what treatments are best supported. Throughout the review, we highlight exciting new research that cuts across levels of analysis. Such work promises eventually to provide a comprehensive explanation of the disorder as well as its prevention and remediation.","container-title":"Annual Review of Clinical Psychology","DOI":"10.1146/annurev-clinpsy-032814-112842","ISSN":"1548-5943, 1548-5951","issue":"1","journalAbbreviation":"Annu. Rev. Clin. Psychol.","language":"en","page":"283-307","source":"DOI.org (Crossref)","title":"Developmental Dyslexia","volume":"11","author":[{"family":"Peterson","given":"Robin L."},{"family":"Pennington","given":"Bruce F."}],"issued":{"date-parts":[["2015",3,28]]}}}],"schema":"https://github.com/citation-style-language/schema/raw/master/csl-citation.json"} </w:instrText>
      </w:r>
      <w:r w:rsidR="00892B3B" w:rsidRPr="0018191B">
        <w:rPr>
          <w:rFonts w:ascii="Arial" w:hAnsi="Arial" w:cs="Arial"/>
          <w:sz w:val="24"/>
          <w:szCs w:val="24"/>
        </w:rPr>
        <w:fldChar w:fldCharType="separate"/>
      </w:r>
      <w:r w:rsidR="00892B3B" w:rsidRPr="0018191B">
        <w:rPr>
          <w:rFonts w:ascii="Arial" w:hAnsi="Arial" w:cs="Arial"/>
          <w:sz w:val="24"/>
          <w:szCs w:val="24"/>
        </w:rPr>
        <w:t>(Peterson and Pennington, 2015)</w:t>
      </w:r>
      <w:r w:rsidR="00892B3B" w:rsidRPr="0018191B">
        <w:rPr>
          <w:rFonts w:ascii="Arial" w:hAnsi="Arial" w:cs="Arial"/>
          <w:sz w:val="24"/>
          <w:szCs w:val="24"/>
        </w:rPr>
        <w:fldChar w:fldCharType="end"/>
      </w:r>
      <w:r w:rsidR="00892B3B" w:rsidRPr="0018191B">
        <w:rPr>
          <w:rFonts w:ascii="Arial" w:hAnsi="Arial" w:cs="Arial"/>
          <w:sz w:val="24"/>
          <w:szCs w:val="24"/>
        </w:rPr>
        <w:t>. Dyslexia is generally associated as a learning difficulty, affecting 10% of the population, (The British Dyslexia Association, 20</w:t>
      </w:r>
      <w:r w:rsidR="008849D3">
        <w:rPr>
          <w:rFonts w:ascii="Arial" w:hAnsi="Arial" w:cs="Arial"/>
          <w:sz w:val="24"/>
          <w:szCs w:val="24"/>
        </w:rPr>
        <w:t>23</w:t>
      </w:r>
      <w:r w:rsidR="00E3597D" w:rsidRPr="0018191B">
        <w:rPr>
          <w:rFonts w:ascii="Arial" w:hAnsi="Arial" w:cs="Arial"/>
          <w:sz w:val="24"/>
          <w:szCs w:val="24"/>
        </w:rPr>
        <w:t>). Although</w:t>
      </w:r>
      <w:r w:rsidR="00F55135" w:rsidRPr="0018191B">
        <w:rPr>
          <w:rFonts w:ascii="Arial" w:hAnsi="Arial" w:cs="Arial"/>
          <w:sz w:val="24"/>
          <w:szCs w:val="24"/>
        </w:rPr>
        <w:t xml:space="preserve"> not </w:t>
      </w:r>
      <w:r w:rsidR="00AD4235" w:rsidRPr="0018191B">
        <w:rPr>
          <w:rFonts w:ascii="Arial" w:hAnsi="Arial" w:cs="Arial"/>
          <w:sz w:val="24"/>
          <w:szCs w:val="24"/>
        </w:rPr>
        <w:t>evidenced</w:t>
      </w:r>
      <w:r w:rsidR="00C109D5" w:rsidRPr="0018191B">
        <w:rPr>
          <w:rFonts w:ascii="Arial" w:hAnsi="Arial" w:cs="Arial"/>
          <w:sz w:val="24"/>
          <w:szCs w:val="24"/>
        </w:rPr>
        <w:t>,</w:t>
      </w:r>
      <w:r w:rsidR="00F55135" w:rsidRPr="0018191B">
        <w:rPr>
          <w:rFonts w:ascii="Arial" w:hAnsi="Arial" w:cs="Arial"/>
          <w:sz w:val="24"/>
          <w:szCs w:val="24"/>
        </w:rPr>
        <w:t xml:space="preserve"> it is likely that </w:t>
      </w:r>
      <w:r w:rsidR="00FA1438" w:rsidRPr="0018191B">
        <w:rPr>
          <w:rFonts w:ascii="Arial" w:hAnsi="Arial" w:cs="Arial"/>
          <w:sz w:val="24"/>
          <w:szCs w:val="24"/>
        </w:rPr>
        <w:t xml:space="preserve">there are </w:t>
      </w:r>
      <w:r w:rsidR="00FD72B4" w:rsidRPr="0018191B">
        <w:rPr>
          <w:rFonts w:ascii="Arial" w:hAnsi="Arial" w:cs="Arial"/>
          <w:sz w:val="24"/>
          <w:szCs w:val="24"/>
        </w:rPr>
        <w:t>several</w:t>
      </w:r>
      <w:r w:rsidR="00FA1438" w:rsidRPr="0018191B">
        <w:rPr>
          <w:rFonts w:ascii="Arial" w:hAnsi="Arial" w:cs="Arial"/>
          <w:sz w:val="24"/>
          <w:szCs w:val="24"/>
        </w:rPr>
        <w:t xml:space="preserve"> police new recruits with</w:t>
      </w:r>
      <w:r w:rsidR="00953B3C" w:rsidRPr="0018191B">
        <w:rPr>
          <w:rFonts w:ascii="Arial" w:hAnsi="Arial" w:cs="Arial"/>
          <w:sz w:val="24"/>
          <w:szCs w:val="24"/>
        </w:rPr>
        <w:t>in the police force</w:t>
      </w:r>
      <w:r w:rsidR="00864BCF" w:rsidRPr="0018191B">
        <w:rPr>
          <w:rFonts w:ascii="Arial" w:hAnsi="Arial" w:cs="Arial"/>
          <w:sz w:val="24"/>
          <w:szCs w:val="24"/>
        </w:rPr>
        <w:t xml:space="preserve"> who are neurodivergent. </w:t>
      </w:r>
    </w:p>
    <w:p w14:paraId="23837E27" w14:textId="77777777" w:rsidR="002B746E" w:rsidRPr="0018191B" w:rsidRDefault="002B746E" w:rsidP="0018191B">
      <w:pPr>
        <w:pStyle w:val="xmsonormal"/>
        <w:shd w:val="clear" w:color="auto" w:fill="FFFFFF"/>
        <w:spacing w:before="0" w:beforeAutospacing="0" w:after="0" w:afterAutospacing="0" w:line="480" w:lineRule="auto"/>
        <w:jc w:val="both"/>
        <w:rPr>
          <w:rFonts w:ascii="Arial" w:hAnsi="Arial" w:cs="Arial"/>
        </w:rPr>
      </w:pPr>
    </w:p>
    <w:p w14:paraId="37555E99" w14:textId="51AE5428" w:rsidR="004C69FB" w:rsidRPr="0018191B" w:rsidRDefault="004C69FB" w:rsidP="0018191B">
      <w:pPr>
        <w:pStyle w:val="xmsonormal"/>
        <w:shd w:val="clear" w:color="auto" w:fill="FFFFFF"/>
        <w:spacing w:before="0" w:beforeAutospacing="0" w:after="0" w:afterAutospacing="0" w:line="480" w:lineRule="auto"/>
        <w:jc w:val="both"/>
        <w:rPr>
          <w:rFonts w:ascii="Arial" w:hAnsi="Arial" w:cs="Arial"/>
          <w:b/>
          <w:bCs/>
        </w:rPr>
      </w:pPr>
      <w:r w:rsidRPr="0018191B">
        <w:rPr>
          <w:rFonts w:ascii="Arial" w:hAnsi="Arial" w:cs="Arial"/>
          <w:b/>
          <w:bCs/>
        </w:rPr>
        <w:t>Stigma</w:t>
      </w:r>
      <w:r w:rsidR="00A41C62">
        <w:rPr>
          <w:rFonts w:ascii="Arial" w:hAnsi="Arial" w:cs="Arial"/>
          <w:b/>
          <w:bCs/>
        </w:rPr>
        <w:t xml:space="preserve"> of </w:t>
      </w:r>
      <w:r w:rsidR="00AD4235" w:rsidRPr="0018191B">
        <w:rPr>
          <w:rFonts w:ascii="Arial" w:hAnsi="Arial" w:cs="Arial"/>
          <w:b/>
          <w:bCs/>
        </w:rPr>
        <w:t xml:space="preserve">Dyslexia </w:t>
      </w:r>
      <w:r w:rsidRPr="0018191B">
        <w:rPr>
          <w:rFonts w:ascii="Arial" w:hAnsi="Arial" w:cs="Arial"/>
          <w:b/>
          <w:bCs/>
        </w:rPr>
        <w:t xml:space="preserve"> </w:t>
      </w:r>
    </w:p>
    <w:p w14:paraId="47EE46D4" w14:textId="2D82B369" w:rsidR="00DD522D" w:rsidRPr="0018191B" w:rsidRDefault="00D444A4" w:rsidP="0018191B">
      <w:pPr>
        <w:shd w:val="clear" w:color="auto" w:fill="FFFFFF"/>
        <w:spacing w:after="0" w:line="480" w:lineRule="auto"/>
        <w:jc w:val="both"/>
        <w:rPr>
          <w:rFonts w:ascii="Arial" w:eastAsia="Times New Roman" w:hAnsi="Arial" w:cs="Arial"/>
          <w:kern w:val="0"/>
          <w:sz w:val="24"/>
          <w:szCs w:val="24"/>
          <w:lang w:eastAsia="en-GB"/>
          <w14:ligatures w14:val="none"/>
        </w:rPr>
      </w:pPr>
      <w:r w:rsidRPr="0018191B">
        <w:rPr>
          <w:rFonts w:ascii="Arial" w:eastAsia="Times New Roman" w:hAnsi="Arial" w:cs="Arial"/>
          <w:kern w:val="0"/>
          <w:sz w:val="24"/>
          <w:szCs w:val="24"/>
          <w:lang w:eastAsia="en-GB"/>
          <w14:ligatures w14:val="none"/>
        </w:rPr>
        <w:t xml:space="preserve">There are misconceptions of what dyslexia is and more importantly how having this neurodiversity affects individuals in the workplace, and the skills that they can bring </w:t>
      </w:r>
      <w:r w:rsidRPr="0018191B">
        <w:rPr>
          <w:rFonts w:ascii="Arial" w:eastAsia="Times New Roman" w:hAnsi="Arial" w:cs="Arial"/>
          <w:kern w:val="0"/>
          <w:sz w:val="24"/>
          <w:szCs w:val="24"/>
          <w:lang w:eastAsia="en-GB"/>
          <w14:ligatures w14:val="none"/>
        </w:rPr>
        <w:lastRenderedPageBreak/>
        <w:t xml:space="preserve">which could result in anti-discrimination by colleagues </w:t>
      </w:r>
      <w:r w:rsidRPr="0018191B">
        <w:rPr>
          <w:rFonts w:ascii="Arial" w:eastAsia="Times New Roman" w:hAnsi="Arial" w:cs="Arial"/>
          <w:kern w:val="0"/>
          <w:sz w:val="24"/>
          <w:szCs w:val="24"/>
          <w:lang w:eastAsia="en-GB"/>
          <w14:ligatures w14:val="none"/>
        </w:rPr>
        <w:fldChar w:fldCharType="begin"/>
      </w:r>
      <w:r w:rsidRPr="0018191B">
        <w:rPr>
          <w:rFonts w:ascii="Arial" w:eastAsia="Times New Roman" w:hAnsi="Arial" w:cs="Arial"/>
          <w:kern w:val="0"/>
          <w:sz w:val="24"/>
          <w:szCs w:val="24"/>
          <w:lang w:eastAsia="en-GB"/>
          <w14:ligatures w14:val="none"/>
        </w:rPr>
        <w:instrText xml:space="preserve"> ADDIN ZOTERO_ITEM CSL_CITATION {"citationID":"BWXNoTb2","properties":{"formattedCitation":"(Kirby, Baranek and Fox, 2016)","plainCitation":"(Kirby, Baranek and Fox, 2016)","noteIndex":0},"citationItems":[{"id":95,"uris":["http://zotero.org/users/local/7XpfRZT1/items/PN5A5CYB"],"itemData":{"id":95,"type":"article-journal","abstract":"To generate an evidence-based understanding of longitudinal predictors of social outcomes (i.e., employment, social relationships/participation, independent living) of adults with autism spectrum disorder (ASD), we conducted a systematic literature review of publications since 2000. Twelve publications deriving from eight study samples fit inclusion/exclusion criteria for the review. In these publications, statistically significant predictors of social outcomes fell into five categories: (a) personal characteristics, (b) individual functioning, (c) family context, (d) services, and (e) other factors (i.e., peer influence, health status). However, only two studies demonstrated high methodological quality, and only one category of predictors—individual functioning—was identified across multiple study samples. To inform practices for youth with ASD, there remains a need for high-quality outcome research related to adults with ASD to better understand predictors, especially related to environmental factors such as related to the family and services received.","container-title":"OTJR: Occupational Therapy Journal of Research","DOI":"10.1177/1539449216650182","ISSN":"1539-4492, 1938-2383","issue":"2","journalAbbreviation":"OTJR: Occupational Therapy Journal of Research","language":"en","page":"55-64","source":"DOI.org (Crossref)","title":"Longitudinal Predictors of Outcomes for Adults With Autism Spectrum Disorder: Systematic Review","title-short":"Longitudinal Predictors of Outcomes for Adults With Autism Spectrum Disorder","volume":"36","author":[{"family":"Kirby","given":"Anne V."},{"family":"Baranek","given":"Grace T."},{"family":"Fox","given":"Leslie"}],"issued":{"date-parts":[["2016",4]]}}}],"schema":"https://github.com/citation-style-language/schema/raw/master/csl-citation.json"} </w:instrText>
      </w:r>
      <w:r w:rsidRPr="0018191B">
        <w:rPr>
          <w:rFonts w:ascii="Arial" w:eastAsia="Times New Roman" w:hAnsi="Arial" w:cs="Arial"/>
          <w:kern w:val="0"/>
          <w:sz w:val="24"/>
          <w:szCs w:val="24"/>
          <w:lang w:eastAsia="en-GB"/>
          <w14:ligatures w14:val="none"/>
        </w:rPr>
        <w:fldChar w:fldCharType="separate"/>
      </w:r>
      <w:r w:rsidRPr="0018191B">
        <w:rPr>
          <w:rFonts w:ascii="Arial" w:hAnsi="Arial" w:cs="Arial"/>
          <w:sz w:val="24"/>
          <w:szCs w:val="24"/>
        </w:rPr>
        <w:t xml:space="preserve">(Kirby, </w:t>
      </w:r>
      <w:proofErr w:type="spellStart"/>
      <w:r w:rsidRPr="0018191B">
        <w:rPr>
          <w:rFonts w:ascii="Arial" w:hAnsi="Arial" w:cs="Arial"/>
          <w:sz w:val="24"/>
          <w:szCs w:val="24"/>
        </w:rPr>
        <w:t>Baranek</w:t>
      </w:r>
      <w:proofErr w:type="spellEnd"/>
      <w:r w:rsidRPr="0018191B">
        <w:rPr>
          <w:rFonts w:ascii="Arial" w:hAnsi="Arial" w:cs="Arial"/>
          <w:sz w:val="24"/>
          <w:szCs w:val="24"/>
        </w:rPr>
        <w:t xml:space="preserve"> and Fox, 2016)</w:t>
      </w:r>
      <w:r w:rsidRPr="0018191B">
        <w:rPr>
          <w:rFonts w:ascii="Arial" w:eastAsia="Times New Roman" w:hAnsi="Arial" w:cs="Arial"/>
          <w:kern w:val="0"/>
          <w:sz w:val="24"/>
          <w:szCs w:val="24"/>
          <w:lang w:eastAsia="en-GB"/>
          <w14:ligatures w14:val="none"/>
        </w:rPr>
        <w:fldChar w:fldCharType="end"/>
      </w:r>
      <w:r w:rsidR="00CB25C8">
        <w:rPr>
          <w:rFonts w:ascii="Arial" w:eastAsia="Times New Roman" w:hAnsi="Arial" w:cs="Arial"/>
          <w:kern w:val="0"/>
          <w:sz w:val="24"/>
          <w:szCs w:val="24"/>
          <w:lang w:eastAsia="en-GB"/>
          <w14:ligatures w14:val="none"/>
        </w:rPr>
        <w:t>.</w:t>
      </w:r>
      <w:r w:rsidRPr="0018191B">
        <w:rPr>
          <w:rFonts w:ascii="Arial" w:eastAsia="Times New Roman" w:hAnsi="Arial" w:cs="Arial"/>
          <w:kern w:val="0"/>
          <w:sz w:val="24"/>
          <w:szCs w:val="24"/>
          <w:lang w:eastAsia="en-GB"/>
          <w14:ligatures w14:val="none"/>
        </w:rPr>
        <w:t xml:space="preserve"> Having the ability to become a serving police officer is reliant on work related adjustments </w:t>
      </w:r>
      <w:r w:rsidR="00682706" w:rsidRPr="0018191B">
        <w:rPr>
          <w:rFonts w:ascii="Arial" w:eastAsia="Times New Roman" w:hAnsi="Arial" w:cs="Arial"/>
          <w:kern w:val="0"/>
          <w:sz w:val="24"/>
          <w:szCs w:val="24"/>
          <w:lang w:eastAsia="en-GB"/>
          <w14:ligatures w14:val="none"/>
        </w:rPr>
        <w:t>to</w:t>
      </w:r>
      <w:r w:rsidRPr="0018191B">
        <w:rPr>
          <w:rFonts w:ascii="Arial" w:eastAsia="Times New Roman" w:hAnsi="Arial" w:cs="Arial"/>
          <w:kern w:val="0"/>
          <w:sz w:val="24"/>
          <w:szCs w:val="24"/>
          <w:lang w:eastAsia="en-GB"/>
          <w14:ligatures w14:val="none"/>
        </w:rPr>
        <w:t xml:space="preserve"> remove disabling barriers </w:t>
      </w:r>
      <w:r w:rsidR="00682706">
        <w:rPr>
          <w:rFonts w:ascii="Arial" w:eastAsia="Times New Roman" w:hAnsi="Arial" w:cs="Arial"/>
          <w:kern w:val="0"/>
          <w:sz w:val="24"/>
          <w:szCs w:val="24"/>
          <w:lang w:eastAsia="en-GB"/>
          <w14:ligatures w14:val="none"/>
        </w:rPr>
        <w:t xml:space="preserve">which will then </w:t>
      </w:r>
      <w:r w:rsidRPr="0018191B">
        <w:rPr>
          <w:rFonts w:ascii="Arial" w:eastAsia="Times New Roman" w:hAnsi="Arial" w:cs="Arial"/>
          <w:kern w:val="0"/>
          <w:sz w:val="24"/>
          <w:szCs w:val="24"/>
          <w:lang w:eastAsia="en-GB"/>
          <w14:ligatures w14:val="none"/>
        </w:rPr>
        <w:t xml:space="preserve">result in an inclusive workplace (Kirby ,2016).  </w:t>
      </w:r>
      <w:r w:rsidR="00B130DA" w:rsidRPr="0018191B">
        <w:rPr>
          <w:rFonts w:ascii="Arial" w:hAnsi="Arial" w:cs="Arial"/>
          <w:sz w:val="24"/>
          <w:szCs w:val="24"/>
        </w:rPr>
        <w:t>According to Macdonald and Cosgrove (20</w:t>
      </w:r>
      <w:r w:rsidR="00976A87" w:rsidRPr="0018191B">
        <w:rPr>
          <w:rFonts w:ascii="Arial" w:hAnsi="Arial" w:cs="Arial"/>
          <w:sz w:val="24"/>
          <w:szCs w:val="24"/>
        </w:rPr>
        <w:t>20</w:t>
      </w:r>
      <w:r w:rsidR="00B130DA" w:rsidRPr="0018191B">
        <w:rPr>
          <w:rFonts w:ascii="Arial" w:hAnsi="Arial" w:cs="Arial"/>
          <w:sz w:val="24"/>
          <w:szCs w:val="24"/>
        </w:rPr>
        <w:t>), there is a significant number of individuals who do not disclose having dyslexia to the police service through their career, stigmatisation or a question of competences could be a factor.</w:t>
      </w:r>
      <w:r w:rsidR="00897B76">
        <w:rPr>
          <w:rFonts w:ascii="Arial" w:hAnsi="Arial" w:cs="Arial"/>
          <w:sz w:val="24"/>
          <w:szCs w:val="24"/>
        </w:rPr>
        <w:t xml:space="preserve"> </w:t>
      </w:r>
      <w:r w:rsidR="00DD522D" w:rsidRPr="0018191B">
        <w:rPr>
          <w:rFonts w:ascii="Arial" w:eastAsia="Times New Roman" w:hAnsi="Arial" w:cs="Arial"/>
          <w:kern w:val="0"/>
          <w:sz w:val="24"/>
          <w:szCs w:val="24"/>
          <w:lang w:eastAsia="en-GB"/>
          <w14:ligatures w14:val="none"/>
        </w:rPr>
        <w:t>Disclosing dyslexia within the workplace is often associated with stigmatisation, resulting in a</w:t>
      </w:r>
      <w:r w:rsidR="007B4EAE">
        <w:rPr>
          <w:rFonts w:ascii="Arial" w:eastAsia="Times New Roman" w:hAnsi="Arial" w:cs="Arial"/>
          <w:kern w:val="0"/>
          <w:sz w:val="24"/>
          <w:szCs w:val="24"/>
          <w:lang w:eastAsia="en-GB"/>
          <w14:ligatures w14:val="none"/>
        </w:rPr>
        <w:t xml:space="preserve"> </w:t>
      </w:r>
      <w:r w:rsidR="00DD522D" w:rsidRPr="0018191B">
        <w:rPr>
          <w:rFonts w:ascii="Arial" w:eastAsia="Times New Roman" w:hAnsi="Arial" w:cs="Arial"/>
          <w:kern w:val="0"/>
          <w:sz w:val="24"/>
          <w:szCs w:val="24"/>
          <w:lang w:eastAsia="en-GB"/>
          <w14:ligatures w14:val="none"/>
        </w:rPr>
        <w:t>lack of support mechanisms and thus resulting in no reasonable adjustments</w:t>
      </w:r>
      <w:r w:rsidR="000B3F6E">
        <w:rPr>
          <w:rFonts w:ascii="Arial" w:eastAsia="Times New Roman" w:hAnsi="Arial" w:cs="Arial"/>
          <w:kern w:val="0"/>
          <w:sz w:val="24"/>
          <w:szCs w:val="24"/>
          <w:lang w:eastAsia="en-GB"/>
          <w14:ligatures w14:val="none"/>
        </w:rPr>
        <w:t xml:space="preserve"> being provided within the police force</w:t>
      </w:r>
      <w:r w:rsidR="00DD522D" w:rsidRPr="0018191B">
        <w:rPr>
          <w:rFonts w:ascii="Arial" w:eastAsia="Times New Roman" w:hAnsi="Arial" w:cs="Arial"/>
          <w:kern w:val="0"/>
          <w:sz w:val="24"/>
          <w:szCs w:val="24"/>
          <w:lang w:eastAsia="en-GB"/>
          <w14:ligatures w14:val="none"/>
        </w:rPr>
        <w:t xml:space="preserve"> </w:t>
      </w:r>
      <w:r w:rsidR="00DD522D" w:rsidRPr="0018191B">
        <w:rPr>
          <w:rFonts w:ascii="Arial" w:eastAsia="Times New Roman" w:hAnsi="Arial" w:cs="Arial"/>
          <w:kern w:val="0"/>
          <w:sz w:val="24"/>
          <w:szCs w:val="24"/>
          <w:lang w:eastAsia="en-GB"/>
          <w14:ligatures w14:val="none"/>
        </w:rPr>
        <w:fldChar w:fldCharType="begin"/>
      </w:r>
      <w:r w:rsidR="00DD522D" w:rsidRPr="0018191B">
        <w:rPr>
          <w:rFonts w:ascii="Arial" w:eastAsia="Times New Roman" w:hAnsi="Arial" w:cs="Arial"/>
          <w:kern w:val="0"/>
          <w:sz w:val="24"/>
          <w:szCs w:val="24"/>
          <w:lang w:eastAsia="en-GB"/>
          <w14:ligatures w14:val="none"/>
        </w:rPr>
        <w:instrText xml:space="preserve"> ADDIN ZOTERO_ITEM CSL_CITATION {"citationID":"ectyxPfC","properties":{"formattedCitation":"(Riddick, 2000)","plainCitation":"(Riddick, 2000)","noteIndex":0},"citationItems":[{"id":104,"uris":["http://zotero.org/users/local/7XpfRZT1/items/9H727T86"],"itemData":{"id":104,"type":"article-journal","container-title":"Disability &amp; Society","DOI":"10.1080/09687590050058233","ISSN":"0968-7599, 1360-0508","issue":"4","journalAbbreviation":"Disability &amp; Society","language":"en","page":"653-667","source":"DOI.org (Crossref)","title":"An Examination of the Relationship Between Labelling and Stigmatisation with Special Reference to Dyslexia","volume":"15","author":[{"family":"Riddick","given":"Barbara"}],"issued":{"date-parts":[["2000",6]]}}}],"schema":"https://github.com/citation-style-language/schema/raw/master/csl-citation.json"} </w:instrText>
      </w:r>
      <w:r w:rsidR="00DD522D" w:rsidRPr="0018191B">
        <w:rPr>
          <w:rFonts w:ascii="Arial" w:eastAsia="Times New Roman" w:hAnsi="Arial" w:cs="Arial"/>
          <w:kern w:val="0"/>
          <w:sz w:val="24"/>
          <w:szCs w:val="24"/>
          <w:lang w:eastAsia="en-GB"/>
          <w14:ligatures w14:val="none"/>
        </w:rPr>
        <w:fldChar w:fldCharType="separate"/>
      </w:r>
      <w:r w:rsidR="00DD522D" w:rsidRPr="0018191B">
        <w:rPr>
          <w:rFonts w:ascii="Arial" w:hAnsi="Arial" w:cs="Arial"/>
          <w:sz w:val="24"/>
          <w:szCs w:val="24"/>
        </w:rPr>
        <w:t>(Riddick, 2000)</w:t>
      </w:r>
      <w:r w:rsidR="00DD522D" w:rsidRPr="0018191B">
        <w:rPr>
          <w:rFonts w:ascii="Arial" w:eastAsia="Times New Roman" w:hAnsi="Arial" w:cs="Arial"/>
          <w:kern w:val="0"/>
          <w:sz w:val="24"/>
          <w:szCs w:val="24"/>
          <w:lang w:eastAsia="en-GB"/>
          <w14:ligatures w14:val="none"/>
        </w:rPr>
        <w:fldChar w:fldCharType="end"/>
      </w:r>
      <w:r w:rsidR="007B4EAE">
        <w:rPr>
          <w:rFonts w:ascii="Arial" w:eastAsia="Times New Roman" w:hAnsi="Arial" w:cs="Arial"/>
          <w:kern w:val="0"/>
          <w:sz w:val="24"/>
          <w:szCs w:val="24"/>
          <w:lang w:eastAsia="en-GB"/>
          <w14:ligatures w14:val="none"/>
        </w:rPr>
        <w:t>.</w:t>
      </w:r>
    </w:p>
    <w:p w14:paraId="5CA95F23" w14:textId="77777777" w:rsidR="004E1D9A" w:rsidRDefault="004E1D9A" w:rsidP="0018191B">
      <w:pPr>
        <w:pStyle w:val="xmsonormal"/>
        <w:shd w:val="clear" w:color="auto" w:fill="FFFFFF"/>
        <w:spacing w:before="0" w:beforeAutospacing="0" w:after="0" w:afterAutospacing="0" w:line="480" w:lineRule="auto"/>
        <w:jc w:val="both"/>
        <w:rPr>
          <w:rFonts w:ascii="Arial" w:hAnsi="Arial" w:cs="Arial"/>
        </w:rPr>
      </w:pPr>
    </w:p>
    <w:p w14:paraId="6AA7084E" w14:textId="5B3E5267" w:rsidR="00A15F44" w:rsidRPr="0018191B" w:rsidRDefault="00DD522D" w:rsidP="0018191B">
      <w:pPr>
        <w:pStyle w:val="xmsonormal"/>
        <w:shd w:val="clear" w:color="auto" w:fill="FFFFFF"/>
        <w:spacing w:before="0" w:beforeAutospacing="0" w:after="0" w:afterAutospacing="0" w:line="480" w:lineRule="auto"/>
        <w:jc w:val="both"/>
        <w:rPr>
          <w:rFonts w:ascii="Arial" w:hAnsi="Arial" w:cs="Arial"/>
        </w:rPr>
      </w:pPr>
      <w:r w:rsidRPr="0018191B">
        <w:rPr>
          <w:rFonts w:ascii="Arial" w:hAnsi="Arial" w:cs="Arial"/>
        </w:rPr>
        <w:t>Feeling able</w:t>
      </w:r>
      <w:r w:rsidR="00C90876" w:rsidRPr="0018191B">
        <w:rPr>
          <w:rFonts w:ascii="Arial" w:hAnsi="Arial" w:cs="Arial"/>
        </w:rPr>
        <w:t xml:space="preserve"> to disclose having dyslexia </w:t>
      </w:r>
      <w:r w:rsidR="004A2EC0" w:rsidRPr="0018191B">
        <w:rPr>
          <w:rFonts w:ascii="Arial" w:hAnsi="Arial" w:cs="Arial"/>
        </w:rPr>
        <w:t xml:space="preserve">and not being </w:t>
      </w:r>
      <w:r w:rsidRPr="0018191B">
        <w:rPr>
          <w:rFonts w:ascii="Arial" w:hAnsi="Arial" w:cs="Arial"/>
        </w:rPr>
        <w:t>discriminated,</w:t>
      </w:r>
      <w:r w:rsidR="004A2EC0" w:rsidRPr="0018191B">
        <w:rPr>
          <w:rFonts w:ascii="Arial" w:hAnsi="Arial" w:cs="Arial"/>
        </w:rPr>
        <w:t xml:space="preserve"> </w:t>
      </w:r>
      <w:r w:rsidR="00BE6AE0">
        <w:rPr>
          <w:rFonts w:ascii="Arial" w:hAnsi="Arial" w:cs="Arial"/>
        </w:rPr>
        <w:t>w</w:t>
      </w:r>
      <w:r w:rsidR="004A2EC0" w:rsidRPr="0018191B">
        <w:rPr>
          <w:rFonts w:ascii="Arial" w:hAnsi="Arial" w:cs="Arial"/>
        </w:rPr>
        <w:t>ould</w:t>
      </w:r>
      <w:r w:rsidR="009076F7">
        <w:rPr>
          <w:rFonts w:ascii="Arial" w:hAnsi="Arial" w:cs="Arial"/>
        </w:rPr>
        <w:t xml:space="preserve"> aid more confidences and </w:t>
      </w:r>
      <w:r w:rsidR="00B65031">
        <w:rPr>
          <w:rFonts w:ascii="Arial" w:hAnsi="Arial" w:cs="Arial"/>
        </w:rPr>
        <w:t>acceptability,</w:t>
      </w:r>
      <w:r w:rsidR="009076F7">
        <w:rPr>
          <w:rFonts w:ascii="Arial" w:hAnsi="Arial" w:cs="Arial"/>
        </w:rPr>
        <w:t xml:space="preserve"> and could </w:t>
      </w:r>
      <w:r w:rsidR="00E83A1E" w:rsidRPr="0018191B">
        <w:rPr>
          <w:rFonts w:ascii="Arial" w:hAnsi="Arial" w:cs="Arial"/>
        </w:rPr>
        <w:t xml:space="preserve">allow for more support when joining the police force and </w:t>
      </w:r>
      <w:r w:rsidR="00EF3743" w:rsidRPr="0018191B">
        <w:rPr>
          <w:rFonts w:ascii="Arial" w:hAnsi="Arial" w:cs="Arial"/>
        </w:rPr>
        <w:t>throughout</w:t>
      </w:r>
      <w:r w:rsidR="00E83A1E" w:rsidRPr="0018191B">
        <w:rPr>
          <w:rFonts w:ascii="Arial" w:hAnsi="Arial" w:cs="Arial"/>
        </w:rPr>
        <w:t xml:space="preserve"> the career </w:t>
      </w:r>
      <w:r w:rsidR="00EF3743" w:rsidRPr="0018191B">
        <w:rPr>
          <w:rFonts w:ascii="Arial" w:hAnsi="Arial" w:cs="Arial"/>
        </w:rPr>
        <w:t>journey</w:t>
      </w:r>
      <w:r w:rsidR="00B65031">
        <w:rPr>
          <w:rFonts w:ascii="Arial" w:hAnsi="Arial" w:cs="Arial"/>
        </w:rPr>
        <w:t>. Also,</w:t>
      </w:r>
      <w:r w:rsidR="00EF3743" w:rsidRPr="0018191B">
        <w:rPr>
          <w:rFonts w:ascii="Arial" w:hAnsi="Arial" w:cs="Arial"/>
        </w:rPr>
        <w:t xml:space="preserve"> by breaking down the stigmatisation barriers</w:t>
      </w:r>
      <w:r w:rsidR="009C70BF" w:rsidRPr="0018191B">
        <w:rPr>
          <w:rFonts w:ascii="Arial" w:hAnsi="Arial" w:cs="Arial"/>
        </w:rPr>
        <w:t xml:space="preserve">, </w:t>
      </w:r>
      <w:r w:rsidR="003F1AC8" w:rsidRPr="0018191B">
        <w:rPr>
          <w:rFonts w:ascii="Arial" w:hAnsi="Arial" w:cs="Arial"/>
        </w:rPr>
        <w:t>making</w:t>
      </w:r>
      <w:r w:rsidR="009C70BF" w:rsidRPr="0018191B">
        <w:rPr>
          <w:rFonts w:ascii="Arial" w:hAnsi="Arial" w:cs="Arial"/>
        </w:rPr>
        <w:t xml:space="preserve"> an opportunity for </w:t>
      </w:r>
      <w:r w:rsidR="003F1AC8" w:rsidRPr="0018191B">
        <w:rPr>
          <w:rFonts w:ascii="Arial" w:hAnsi="Arial" w:cs="Arial"/>
        </w:rPr>
        <w:t>a more supportive approach</w:t>
      </w:r>
      <w:r w:rsidR="002E0C65">
        <w:rPr>
          <w:rFonts w:ascii="Arial" w:hAnsi="Arial" w:cs="Arial"/>
        </w:rPr>
        <w:t xml:space="preserve">, would also enhance acceptability. </w:t>
      </w:r>
      <w:r w:rsidR="003F1AC8" w:rsidRPr="0018191B">
        <w:rPr>
          <w:rFonts w:ascii="Arial" w:hAnsi="Arial" w:cs="Arial"/>
        </w:rPr>
        <w:t xml:space="preserve"> </w:t>
      </w:r>
      <w:r w:rsidR="00AF285D" w:rsidRPr="0018191B">
        <w:rPr>
          <w:rFonts w:ascii="Arial" w:hAnsi="Arial" w:cs="Arial"/>
        </w:rPr>
        <w:t xml:space="preserve">Making reasonable adjustments </w:t>
      </w:r>
      <w:r w:rsidR="003F1AC8" w:rsidRPr="0018191B">
        <w:rPr>
          <w:rFonts w:ascii="Arial" w:hAnsi="Arial" w:cs="Arial"/>
        </w:rPr>
        <w:t xml:space="preserve">is </w:t>
      </w:r>
      <w:r w:rsidR="007C75BE" w:rsidRPr="0018191B">
        <w:rPr>
          <w:rFonts w:ascii="Arial" w:hAnsi="Arial" w:cs="Arial"/>
        </w:rPr>
        <w:t xml:space="preserve">a support mechanism that </w:t>
      </w:r>
      <w:r w:rsidR="00DE3DA8" w:rsidRPr="0018191B">
        <w:rPr>
          <w:rFonts w:ascii="Arial" w:hAnsi="Arial" w:cs="Arial"/>
        </w:rPr>
        <w:t xml:space="preserve">will </w:t>
      </w:r>
      <w:r w:rsidR="00F22097" w:rsidRPr="0018191B">
        <w:rPr>
          <w:rFonts w:ascii="Arial" w:hAnsi="Arial" w:cs="Arial"/>
        </w:rPr>
        <w:t>allow all</w:t>
      </w:r>
      <w:r w:rsidR="00AF285D" w:rsidRPr="0018191B">
        <w:rPr>
          <w:rFonts w:ascii="Arial" w:hAnsi="Arial" w:cs="Arial"/>
        </w:rPr>
        <w:t xml:space="preserve"> new recruits to progress within their roles and </w:t>
      </w:r>
      <w:proofErr w:type="gramStart"/>
      <w:r w:rsidR="00AF285D" w:rsidRPr="0018191B">
        <w:rPr>
          <w:rFonts w:ascii="Arial" w:hAnsi="Arial" w:cs="Arial"/>
        </w:rPr>
        <w:t xml:space="preserve">careers </w:t>
      </w:r>
      <w:r w:rsidR="007C75BE" w:rsidRPr="0018191B">
        <w:rPr>
          <w:rFonts w:ascii="Arial" w:hAnsi="Arial" w:cs="Arial"/>
        </w:rPr>
        <w:t>.</w:t>
      </w:r>
      <w:proofErr w:type="gramEnd"/>
      <w:r w:rsidR="00DE3DA8">
        <w:rPr>
          <w:rFonts w:ascii="Arial" w:hAnsi="Arial" w:cs="Arial"/>
        </w:rPr>
        <w:t xml:space="preserve"> </w:t>
      </w:r>
      <w:r w:rsidR="00DC2B94" w:rsidRPr="0018191B">
        <w:rPr>
          <w:rFonts w:ascii="Arial" w:hAnsi="Arial" w:cs="Arial"/>
        </w:rPr>
        <w:t xml:space="preserve">According to the College of Policing (2024), </w:t>
      </w:r>
      <w:r w:rsidR="00E93FAB" w:rsidRPr="0018191B">
        <w:rPr>
          <w:rFonts w:ascii="Arial" w:hAnsi="Arial" w:cs="Arial"/>
        </w:rPr>
        <w:t>reasonable</w:t>
      </w:r>
      <w:r w:rsidR="007C75BE" w:rsidRPr="0018191B">
        <w:rPr>
          <w:rFonts w:ascii="Arial" w:hAnsi="Arial" w:cs="Arial"/>
        </w:rPr>
        <w:t xml:space="preserve"> adjustments</w:t>
      </w:r>
      <w:r w:rsidR="00E93FAB" w:rsidRPr="0018191B">
        <w:rPr>
          <w:rFonts w:ascii="Arial" w:hAnsi="Arial" w:cs="Arial"/>
        </w:rPr>
        <w:t xml:space="preserve"> are made for offenders and victims </w:t>
      </w:r>
      <w:r w:rsidR="00C745E1" w:rsidRPr="0018191B">
        <w:rPr>
          <w:rFonts w:ascii="Arial" w:hAnsi="Arial" w:cs="Arial"/>
        </w:rPr>
        <w:t xml:space="preserve">, these reasonable adjustments </w:t>
      </w:r>
      <w:r w:rsidR="00AF285D" w:rsidRPr="0018191B">
        <w:rPr>
          <w:rFonts w:ascii="Arial" w:hAnsi="Arial" w:cs="Arial"/>
        </w:rPr>
        <w:t xml:space="preserve"> should not only apply to offenders and victims but the police workforce,</w:t>
      </w:r>
      <w:r w:rsidR="00AF285D" w:rsidRPr="0018191B">
        <w:rPr>
          <w:rFonts w:ascii="Arial" w:hAnsi="Arial" w:cs="Arial"/>
        </w:rPr>
        <w:fldChar w:fldCharType="begin"/>
      </w:r>
      <w:r w:rsidR="00AF285D" w:rsidRPr="0018191B">
        <w:rPr>
          <w:rFonts w:ascii="Arial" w:hAnsi="Arial" w:cs="Arial"/>
        </w:rPr>
        <w:instrText xml:space="preserve"> ADDIN ZOTERO_ITEM CSL_CITATION {"citationID":"JlVv5G3W","properties":{"formattedCitation":"(Kirby and Welch, 2016)","plainCitation":"(Kirby and Welch, 2016)","noteIndex":0},"citationItems":[{"id":17,"uris":["http://zotero.org/users/local/7XpfRZT1/items/FZCMPL2E"],"itemData":{"id":17,"type":"article-journal","abstract":"The focus of this paper is on one group of disabilities, those with specific learning difficulties, and from two perspectives. It discusses the tensions between medical and social models of disability in trying to meet legal obligations. It provides a potential means of delivering an embedded model of practice which includes equipping staff with the knowledge and confidence to support individuals with specific learning difficulties and the means of screening individuals taking a bio-psychosocial approach, to be potentially implemented in a police service context.","container-title":"The Police Journal: Theory, Practice and Principles","DOI":"10.1177/0032258X16657132","ISSN":"0032-258X, 1740-5599","issue":"3","journalAbbreviation":"The Police Journal","language":"en","page":"227-240","source":"DOI.org (Crossref)","title":"The Equality Act 2010, specific learning difficulties and the police: Two sides to every coin","title-short":"The Equality Act 2010, specific learning difficulties and the police","volume":"89","author":[{"family":"Kirby","given":"Amanda"},{"family":"Welch","given":"Daniel"}],"issued":{"date-parts":[["2016",9]]}}}],"schema":"https://github.com/citation-style-language/schema/raw/master/csl-citation.json"} </w:instrText>
      </w:r>
      <w:r w:rsidR="00AF285D" w:rsidRPr="0018191B">
        <w:rPr>
          <w:rFonts w:ascii="Arial" w:hAnsi="Arial" w:cs="Arial"/>
        </w:rPr>
        <w:fldChar w:fldCharType="separate"/>
      </w:r>
      <w:r w:rsidR="00AF285D" w:rsidRPr="0018191B">
        <w:rPr>
          <w:rFonts w:ascii="Arial" w:hAnsi="Arial" w:cs="Arial"/>
        </w:rPr>
        <w:t>(Kirby and Welch, 2016)</w:t>
      </w:r>
      <w:r w:rsidR="00AF285D" w:rsidRPr="0018191B">
        <w:rPr>
          <w:rFonts w:ascii="Arial" w:hAnsi="Arial" w:cs="Arial"/>
        </w:rPr>
        <w:fldChar w:fldCharType="end"/>
      </w:r>
      <w:r w:rsidR="00AF285D" w:rsidRPr="0018191B">
        <w:rPr>
          <w:rFonts w:ascii="Arial" w:hAnsi="Arial" w:cs="Arial"/>
        </w:rPr>
        <w:t xml:space="preserve">. </w:t>
      </w:r>
    </w:p>
    <w:p w14:paraId="4EC484D0" w14:textId="77777777" w:rsidR="00C109D5" w:rsidRPr="0018191B" w:rsidRDefault="00C109D5" w:rsidP="0018191B">
      <w:pPr>
        <w:pStyle w:val="xmsonormal"/>
        <w:shd w:val="clear" w:color="auto" w:fill="FFFFFF"/>
        <w:spacing w:before="0" w:beforeAutospacing="0" w:after="0" w:afterAutospacing="0" w:line="480" w:lineRule="auto"/>
        <w:jc w:val="both"/>
        <w:rPr>
          <w:rFonts w:ascii="Arial" w:hAnsi="Arial" w:cs="Arial"/>
        </w:rPr>
      </w:pPr>
    </w:p>
    <w:p w14:paraId="006A1071" w14:textId="2BE6F911" w:rsidR="005875F0" w:rsidRPr="0018191B" w:rsidRDefault="00F03EE7" w:rsidP="00DB6F3B">
      <w:pPr>
        <w:pStyle w:val="xmsonormal"/>
        <w:shd w:val="clear" w:color="auto" w:fill="FFFFFF"/>
        <w:spacing w:before="0" w:beforeAutospacing="0" w:after="0" w:afterAutospacing="0" w:line="480" w:lineRule="auto"/>
        <w:jc w:val="both"/>
        <w:rPr>
          <w:rFonts w:ascii="Arial" w:hAnsi="Arial" w:cs="Arial"/>
        </w:rPr>
      </w:pPr>
      <w:r w:rsidRPr="0018191B">
        <w:rPr>
          <w:rFonts w:ascii="Arial" w:hAnsi="Arial" w:cs="Arial"/>
        </w:rPr>
        <w:t xml:space="preserve">It could also be argued that not disclosing personal </w:t>
      </w:r>
      <w:r w:rsidR="00E80D7A" w:rsidRPr="0018191B">
        <w:rPr>
          <w:rFonts w:ascii="Arial" w:hAnsi="Arial" w:cs="Arial"/>
        </w:rPr>
        <w:t>neurodivergent</w:t>
      </w:r>
      <w:r w:rsidR="00206F8F" w:rsidRPr="0018191B">
        <w:rPr>
          <w:rFonts w:ascii="Arial" w:hAnsi="Arial" w:cs="Arial"/>
        </w:rPr>
        <w:t>, c</w:t>
      </w:r>
      <w:r w:rsidR="006544B5" w:rsidRPr="0018191B">
        <w:rPr>
          <w:rFonts w:ascii="Arial" w:hAnsi="Arial" w:cs="Arial"/>
        </w:rPr>
        <w:t xml:space="preserve">ould lead to possible high levels of sickness, mental </w:t>
      </w:r>
      <w:r w:rsidR="00AD4235" w:rsidRPr="0018191B">
        <w:rPr>
          <w:rFonts w:ascii="Arial" w:hAnsi="Arial" w:cs="Arial"/>
        </w:rPr>
        <w:t>health,</w:t>
      </w:r>
      <w:r w:rsidR="006544B5" w:rsidRPr="0018191B">
        <w:rPr>
          <w:rFonts w:ascii="Arial" w:hAnsi="Arial" w:cs="Arial"/>
        </w:rPr>
        <w:t xml:space="preserve"> and well-being </w:t>
      </w:r>
      <w:r w:rsidR="00C109D5" w:rsidRPr="0018191B">
        <w:rPr>
          <w:rFonts w:ascii="Arial" w:hAnsi="Arial" w:cs="Arial"/>
        </w:rPr>
        <w:t>issues.</w:t>
      </w:r>
      <w:r w:rsidR="006544B5" w:rsidRPr="0018191B">
        <w:rPr>
          <w:rFonts w:ascii="Arial" w:hAnsi="Arial" w:cs="Arial"/>
        </w:rPr>
        <w:t xml:space="preserve"> Neurodiversity should not deter individuals to join or progress within the police force.</w:t>
      </w:r>
      <w:r w:rsidR="006D38AC" w:rsidRPr="0018191B">
        <w:rPr>
          <w:rFonts w:ascii="Arial" w:hAnsi="Arial" w:cs="Arial"/>
        </w:rPr>
        <w:t xml:space="preserve"> </w:t>
      </w:r>
      <w:r w:rsidR="005875F0" w:rsidRPr="0018191B">
        <w:rPr>
          <w:rFonts w:ascii="Arial" w:hAnsi="Arial" w:cs="Arial"/>
        </w:rPr>
        <w:t xml:space="preserve">Becoming a police officer in adulthood without having a formal diagnostic assessment of dyslexia could negatively influence well-being and mental health </w:t>
      </w:r>
      <w:r w:rsidR="005875F0" w:rsidRPr="0018191B">
        <w:rPr>
          <w:rFonts w:ascii="Arial" w:hAnsi="Arial" w:cs="Arial"/>
        </w:rPr>
        <w:fldChar w:fldCharType="begin"/>
      </w:r>
      <w:r w:rsidR="005875F0" w:rsidRPr="0018191B">
        <w:rPr>
          <w:rFonts w:ascii="Arial" w:hAnsi="Arial" w:cs="Arial"/>
        </w:rPr>
        <w:instrText xml:space="preserve"> ADDIN ZOTERO_ITEM CSL_CITATION {"citationID":"ja0fcgeb","properties":{"formattedCitation":"(Houdmont, 2013)","plainCitation":"(Houdmont, 2013)","noteIndex":0},"citationItems":[{"id":111,"uris":["http://zotero.org/users/local/7XpfRZT1/items/CMNYQU7N"],"itemData":{"id":111,"type":"article-journal","abstract":"Purpose\n              Stress research in the UK policing has largely neglected to account for variance in the type of psychosocial hazard officers are exposed to across policing roles, highlighting the need for role</w:instrText>
      </w:r>
      <w:r w:rsidR="005875F0" w:rsidRPr="0018191B">
        <w:rPr>
          <w:rFonts w:ascii="Cambria Math" w:hAnsi="Cambria Math" w:cs="Cambria Math"/>
        </w:rPr>
        <w:instrText>‐</w:instrText>
      </w:r>
      <w:r w:rsidR="005875F0" w:rsidRPr="0018191B">
        <w:rPr>
          <w:rFonts w:ascii="Arial" w:hAnsi="Arial" w:cs="Arial"/>
        </w:rPr>
        <w:instrText>specific research that is capable of informing similarly specific stress reduction interventions. This study aimed to develop and assess exposure to a taxonomy of psychosocial hazards specific to the UK police custody work, consider the burnout profile of custody officers, explore relations between psychosocial hazard exposure and burnout, and compare the exposures of burned out and non</w:instrText>
      </w:r>
      <w:r w:rsidR="005875F0" w:rsidRPr="0018191B">
        <w:rPr>
          <w:rFonts w:ascii="Cambria Math" w:hAnsi="Cambria Math" w:cs="Cambria Math"/>
        </w:rPr>
        <w:instrText>‐</w:instrText>
      </w:r>
      <w:r w:rsidR="005875F0" w:rsidRPr="0018191B">
        <w:rPr>
          <w:rFonts w:ascii="Arial" w:hAnsi="Arial" w:cs="Arial"/>
        </w:rPr>
        <w:instrText>burned out custody officers.\n            \n            \n              Design/methodology/approach\n              Preliminary focus groups identified a series of psychosocial hazards specific to the custody officer role. A questionnaire administered to custody officers within a UK territorial police force assessed exposure to these psychosocial hazards and burnout.\n            \n            \n              Findings\n              \n                Twenty</w:instrText>
      </w:r>
      <w:r w:rsidR="005875F0" w:rsidRPr="0018191B">
        <w:rPr>
          <w:rFonts w:ascii="Cambria Math" w:hAnsi="Cambria Math" w:cs="Cambria Math"/>
        </w:rPr>
        <w:instrText>‐</w:instrText>
      </w:r>
      <w:r w:rsidR="005875F0" w:rsidRPr="0018191B">
        <w:rPr>
          <w:rFonts w:ascii="Arial" w:hAnsi="Arial" w:cs="Arial"/>
        </w:rPr>
        <w:instrText>six custody</w:instrText>
      </w:r>
      <w:r w:rsidR="005875F0" w:rsidRPr="0018191B">
        <w:rPr>
          <w:rFonts w:ascii="Cambria Math" w:hAnsi="Cambria Math" w:cs="Cambria Math"/>
        </w:rPr>
        <w:instrText>‐</w:instrText>
      </w:r>
      <w:r w:rsidR="005875F0" w:rsidRPr="0018191B">
        <w:rPr>
          <w:rFonts w:ascii="Arial" w:hAnsi="Arial" w:cs="Arial"/>
        </w:rPr>
        <w:instrText xml:space="preserve">specific psychosocial hazards were identified, across nine themes. The proportion of custody officers who reported a high degree of burnout was above that found in normative data. Hierarchical regression analyses showed that exposures were positively related to emotional exhaustion and depersonalisation. Unrelated\n                t\n                </w:instrText>
      </w:r>
      <w:r w:rsidR="005875F0" w:rsidRPr="0018191B">
        <w:rPr>
          <w:rFonts w:ascii="Cambria Math" w:hAnsi="Cambria Math" w:cs="Cambria Math"/>
        </w:rPr>
        <w:instrText>‐</w:instrText>
      </w:r>
      <w:r w:rsidR="005875F0" w:rsidRPr="0018191B">
        <w:rPr>
          <w:rFonts w:ascii="Arial" w:hAnsi="Arial" w:cs="Arial"/>
        </w:rPr>
        <w:instrText>tests showed that respondents who reported high burnout also reported significantly higher exposures across all nine psychosocial hazard themes than those with sub</w:instrText>
      </w:r>
      <w:r w:rsidR="005875F0" w:rsidRPr="0018191B">
        <w:rPr>
          <w:rFonts w:ascii="Cambria Math" w:hAnsi="Cambria Math" w:cs="Cambria Math"/>
        </w:rPr>
        <w:instrText>‐</w:instrText>
      </w:r>
      <w:r w:rsidR="005875F0" w:rsidRPr="0018191B">
        <w:rPr>
          <w:rFonts w:ascii="Arial" w:hAnsi="Arial" w:cs="Arial"/>
        </w:rPr>
        <w:instrText>threshold burnout scores.\n              \n            \n            \n              Originality/value\n              This is the first study to investigate the stress</w:instrText>
      </w:r>
      <w:r w:rsidR="005875F0" w:rsidRPr="0018191B">
        <w:rPr>
          <w:rFonts w:ascii="Cambria Math" w:hAnsi="Cambria Math" w:cs="Cambria Math"/>
        </w:rPr>
        <w:instrText>‐</w:instrText>
      </w:r>
      <w:r w:rsidR="005875F0" w:rsidRPr="0018191B">
        <w:rPr>
          <w:rFonts w:ascii="Arial" w:hAnsi="Arial" w:cs="Arial"/>
        </w:rPr>
        <w:instrText>related working conditions of the UK custody officers. It provides a foundation for future large</w:instrText>
      </w:r>
      <w:r w:rsidR="005875F0" w:rsidRPr="0018191B">
        <w:rPr>
          <w:rFonts w:ascii="Cambria Math" w:hAnsi="Cambria Math" w:cs="Cambria Math"/>
        </w:rPr>
        <w:instrText>‐</w:instrText>
      </w:r>
      <w:r w:rsidR="005875F0" w:rsidRPr="0018191B">
        <w:rPr>
          <w:rFonts w:ascii="Arial" w:hAnsi="Arial" w:cs="Arial"/>
        </w:rPr>
        <w:instrText xml:space="preserve">scale longitudinal studies concerned with validating the current findings and improving the health of officers engaged in this unique policing role.","container-title":"Policing: An International Journal of Police Strategies &amp; Management","DOI":"10.1108/PIJPSM-11-2012-0109","ISSN":"1363-951X","issue":"3","language":"en","license":"https://www.emerald.com/insight/site-policies","page":"620-635","source":"DOI.org (Crossref)","title":"UK police custody officers’ psychosocial hazard exposures and burnout","volume":"36","author":[{"family":"Houdmont","given":"Jonathan"}],"issued":{"date-parts":[["2013",8,16]]}}}],"schema":"https://github.com/citation-style-language/schema/raw/master/csl-citation.json"} </w:instrText>
      </w:r>
      <w:r w:rsidR="005875F0" w:rsidRPr="0018191B">
        <w:rPr>
          <w:rFonts w:ascii="Arial" w:hAnsi="Arial" w:cs="Arial"/>
        </w:rPr>
        <w:fldChar w:fldCharType="separate"/>
      </w:r>
      <w:r w:rsidR="005875F0" w:rsidRPr="0018191B">
        <w:rPr>
          <w:rFonts w:ascii="Arial" w:hAnsi="Arial" w:cs="Arial"/>
        </w:rPr>
        <w:t>(</w:t>
      </w:r>
      <w:proofErr w:type="spellStart"/>
      <w:r w:rsidR="005875F0" w:rsidRPr="0018191B">
        <w:rPr>
          <w:rFonts w:ascii="Arial" w:hAnsi="Arial" w:cs="Arial"/>
        </w:rPr>
        <w:t>Houdmont</w:t>
      </w:r>
      <w:proofErr w:type="spellEnd"/>
      <w:r w:rsidR="005875F0" w:rsidRPr="0018191B">
        <w:rPr>
          <w:rFonts w:ascii="Arial" w:hAnsi="Arial" w:cs="Arial"/>
        </w:rPr>
        <w:t>, 2013)</w:t>
      </w:r>
      <w:r w:rsidR="005875F0" w:rsidRPr="0018191B">
        <w:rPr>
          <w:rFonts w:ascii="Arial" w:hAnsi="Arial" w:cs="Arial"/>
        </w:rPr>
        <w:fldChar w:fldCharType="end"/>
      </w:r>
      <w:r w:rsidR="00F22097">
        <w:rPr>
          <w:rFonts w:ascii="Arial" w:hAnsi="Arial" w:cs="Arial"/>
        </w:rPr>
        <w:t>.</w:t>
      </w:r>
    </w:p>
    <w:p w14:paraId="2883C936" w14:textId="77777777" w:rsidR="00C42F64" w:rsidRPr="0018191B" w:rsidRDefault="00C42F64" w:rsidP="0018191B">
      <w:pPr>
        <w:pStyle w:val="xmsonormal"/>
        <w:shd w:val="clear" w:color="auto" w:fill="FFFFFF"/>
        <w:spacing w:before="0" w:beforeAutospacing="0" w:after="0" w:afterAutospacing="0" w:line="480" w:lineRule="auto"/>
        <w:jc w:val="both"/>
        <w:rPr>
          <w:rFonts w:ascii="Arial" w:hAnsi="Arial" w:cs="Arial"/>
        </w:rPr>
      </w:pPr>
    </w:p>
    <w:p w14:paraId="19895715" w14:textId="0B431B87" w:rsidR="00EE213A" w:rsidRPr="0018191B" w:rsidRDefault="006544B5" w:rsidP="0018191B">
      <w:pPr>
        <w:pStyle w:val="xmsonormal"/>
        <w:shd w:val="clear" w:color="auto" w:fill="FFFFFF"/>
        <w:spacing w:before="0" w:beforeAutospacing="0" w:after="0" w:afterAutospacing="0" w:line="480" w:lineRule="auto"/>
        <w:jc w:val="both"/>
        <w:rPr>
          <w:rFonts w:ascii="Arial" w:hAnsi="Arial" w:cs="Arial"/>
        </w:rPr>
      </w:pPr>
      <w:r w:rsidRPr="0018191B">
        <w:rPr>
          <w:rFonts w:ascii="Arial" w:hAnsi="Arial" w:cs="Arial"/>
        </w:rPr>
        <w:t>A study in 2019, based on removing disabling barriers in policing</w:t>
      </w:r>
      <w:r w:rsidR="00C42680" w:rsidRPr="0018191B">
        <w:rPr>
          <w:rFonts w:ascii="Arial" w:hAnsi="Arial" w:cs="Arial"/>
        </w:rPr>
        <w:t>, specifically police with dyslexia</w:t>
      </w:r>
      <w:r w:rsidRPr="0018191B">
        <w:rPr>
          <w:rFonts w:ascii="Arial" w:hAnsi="Arial" w:cs="Arial"/>
        </w:rPr>
        <w:t>, found that only 21.5 % of the individuals had been diagnosed with dyslexia, the remaining employees had other neurodiversity learning issues</w:t>
      </w:r>
      <w:r w:rsidR="00342005" w:rsidRPr="0018191B">
        <w:rPr>
          <w:rFonts w:ascii="Arial" w:hAnsi="Arial" w:cs="Arial"/>
        </w:rPr>
        <w:t>,</w:t>
      </w:r>
      <w:r w:rsidRPr="0018191B">
        <w:rPr>
          <w:rFonts w:ascii="Arial" w:hAnsi="Arial" w:cs="Arial"/>
        </w:rPr>
        <w:t xml:space="preserve">  </w:t>
      </w:r>
      <w:r w:rsidRPr="0018191B">
        <w:rPr>
          <w:rFonts w:ascii="Arial" w:hAnsi="Arial" w:cs="Arial"/>
        </w:rPr>
        <w:fldChar w:fldCharType="begin"/>
      </w:r>
      <w:r w:rsidRPr="0018191B">
        <w:rPr>
          <w:rFonts w:ascii="Arial" w:hAnsi="Arial" w:cs="Arial"/>
        </w:rPr>
        <w:instrText xml:space="preserve"> ADDIN ZOTERO_ITEM CSL_CITATION {"citationID":"LJGXV5ob","properties":{"formattedCitation":"(Macdonald and Cosgrove, 2020)","plainCitation":"(Macdonald and Cosgrove, 2020)","noteIndex":0},"citationItems":[{"id":10,"uris":["http://zotero.org/users/local/7XpfRZT1/items/BFA37PFC"],"itemData":{"id":10,"type":"article-journal","abstract":"The aim of this article is to explore the impact of dyslexia, self-identified dyslexia and literacy difficulties on police officers/civilian employees. The study employs a social model approach which advocates that problems associated with dyslexia are not due to an impairment effect but can be attributed to a lack of reasonable adjustment due to disabling environmental barriers. The methodology applies a quantitative approach that analyses the impact that dyslexia/literacy difficulties have on policing. The authors suggest that with minor adjustments to working environments, police organisations can foster an inclusive rather than exclusive occupational environment.","container-title":"The Police Journal: Theory, Practice and Principles","DOI":"10.1177/0032258X19862008","ISSN":"0032-258X, 1740-5599","issue":"4","journalAbbreviation":"The Police Journal","language":"en","page":"332-352","source":"DOI.org (Crossref)","title":"Removing disabling barriers in policing: Dyslexia and literacy difficulties in the police service","title-short":"Removing disabling barriers in policing","volume":"93","author":[{"family":"Macdonald","given":"Stephen J"},{"family":"Cosgrove","given":"Faye"}],"issued":{"date-parts":[["2020",12]]}}}],"schema":"https://github.com/citation-style-language/schema/raw/master/csl-citation.json"} </w:instrText>
      </w:r>
      <w:r w:rsidRPr="0018191B">
        <w:rPr>
          <w:rFonts w:ascii="Arial" w:hAnsi="Arial" w:cs="Arial"/>
        </w:rPr>
        <w:fldChar w:fldCharType="separate"/>
      </w:r>
      <w:r w:rsidRPr="0018191B">
        <w:rPr>
          <w:rFonts w:ascii="Arial" w:hAnsi="Arial" w:cs="Arial"/>
        </w:rPr>
        <w:t>(Macdonald and Cosgrove, 2020)</w:t>
      </w:r>
      <w:r w:rsidRPr="0018191B">
        <w:rPr>
          <w:rFonts w:ascii="Arial" w:hAnsi="Arial" w:cs="Arial"/>
        </w:rPr>
        <w:fldChar w:fldCharType="end"/>
      </w:r>
      <w:r w:rsidRPr="0018191B">
        <w:rPr>
          <w:rFonts w:ascii="Arial" w:hAnsi="Arial" w:cs="Arial"/>
        </w:rPr>
        <w:t xml:space="preserve">. </w:t>
      </w:r>
      <w:r w:rsidR="00E56749" w:rsidRPr="0018191B">
        <w:rPr>
          <w:rFonts w:ascii="Arial" w:hAnsi="Arial" w:cs="Arial"/>
        </w:rPr>
        <w:t xml:space="preserve">This indicates </w:t>
      </w:r>
      <w:r w:rsidR="000C1A69" w:rsidRPr="0018191B">
        <w:rPr>
          <w:rFonts w:ascii="Arial" w:hAnsi="Arial" w:cs="Arial"/>
        </w:rPr>
        <w:t xml:space="preserve">that there is a challenge for all </w:t>
      </w:r>
      <w:r w:rsidR="009526BA" w:rsidRPr="0018191B">
        <w:rPr>
          <w:rFonts w:ascii="Arial" w:hAnsi="Arial" w:cs="Arial"/>
        </w:rPr>
        <w:t>p</w:t>
      </w:r>
      <w:r w:rsidR="000C1A69" w:rsidRPr="0018191B">
        <w:rPr>
          <w:rFonts w:ascii="Arial" w:hAnsi="Arial" w:cs="Arial"/>
        </w:rPr>
        <w:t xml:space="preserve">olice </w:t>
      </w:r>
      <w:r w:rsidR="009526BA" w:rsidRPr="0018191B">
        <w:rPr>
          <w:rFonts w:ascii="Arial" w:hAnsi="Arial" w:cs="Arial"/>
        </w:rPr>
        <w:t>f</w:t>
      </w:r>
      <w:r w:rsidR="000C1A69" w:rsidRPr="0018191B">
        <w:rPr>
          <w:rFonts w:ascii="Arial" w:hAnsi="Arial" w:cs="Arial"/>
        </w:rPr>
        <w:t xml:space="preserve">orces to look at removing barriers </w:t>
      </w:r>
      <w:r w:rsidR="00705723" w:rsidRPr="0018191B">
        <w:rPr>
          <w:rFonts w:ascii="Arial" w:hAnsi="Arial" w:cs="Arial"/>
        </w:rPr>
        <w:t xml:space="preserve">for other neurodiverse conditions with possible further </w:t>
      </w:r>
      <w:r w:rsidR="00C109D5" w:rsidRPr="0018191B">
        <w:rPr>
          <w:rFonts w:ascii="Arial" w:hAnsi="Arial" w:cs="Arial"/>
        </w:rPr>
        <w:t>research.</w:t>
      </w:r>
    </w:p>
    <w:p w14:paraId="25CB3977" w14:textId="77777777" w:rsidR="00EE213A" w:rsidRPr="0018191B" w:rsidRDefault="00EE213A" w:rsidP="0018191B">
      <w:pPr>
        <w:pStyle w:val="xmsonormal"/>
        <w:shd w:val="clear" w:color="auto" w:fill="FFFFFF"/>
        <w:spacing w:before="0" w:beforeAutospacing="0" w:after="0" w:afterAutospacing="0" w:line="480" w:lineRule="auto"/>
        <w:jc w:val="both"/>
        <w:rPr>
          <w:rFonts w:ascii="Arial" w:hAnsi="Arial" w:cs="Arial"/>
        </w:rPr>
      </w:pPr>
    </w:p>
    <w:p w14:paraId="35F0B687" w14:textId="4C398572" w:rsidR="00E43FA1" w:rsidRDefault="006544B5" w:rsidP="0018191B">
      <w:pPr>
        <w:pStyle w:val="xmsonormal"/>
        <w:shd w:val="clear" w:color="auto" w:fill="FFFFFF"/>
        <w:spacing w:before="0" w:beforeAutospacing="0" w:after="0" w:afterAutospacing="0" w:line="480" w:lineRule="auto"/>
        <w:jc w:val="both"/>
        <w:rPr>
          <w:rFonts w:ascii="Arial" w:hAnsi="Arial" w:cs="Arial"/>
        </w:rPr>
      </w:pPr>
      <w:proofErr w:type="gramStart"/>
      <w:r w:rsidRPr="0018191B">
        <w:rPr>
          <w:rFonts w:ascii="Arial" w:hAnsi="Arial" w:cs="Arial"/>
        </w:rPr>
        <w:t>The College of Policing (2024</w:t>
      </w:r>
      <w:r w:rsidR="00333036" w:rsidRPr="0018191B">
        <w:rPr>
          <w:rFonts w:ascii="Arial" w:hAnsi="Arial" w:cs="Arial"/>
        </w:rPr>
        <w:t>),</w:t>
      </w:r>
      <w:proofErr w:type="gramEnd"/>
      <w:r w:rsidRPr="0018191B">
        <w:rPr>
          <w:rFonts w:ascii="Arial" w:hAnsi="Arial" w:cs="Arial"/>
        </w:rPr>
        <w:t xml:space="preserve"> are in the process of conducting research via John Moores University of Liverpool, </w:t>
      </w:r>
      <w:r w:rsidR="00346E99" w:rsidRPr="0018191B">
        <w:rPr>
          <w:rFonts w:ascii="Arial" w:hAnsi="Arial" w:cs="Arial"/>
        </w:rPr>
        <w:t>to look</w:t>
      </w:r>
      <w:r w:rsidRPr="0018191B">
        <w:rPr>
          <w:rFonts w:ascii="Arial" w:hAnsi="Arial" w:cs="Arial"/>
        </w:rPr>
        <w:t xml:space="preserve"> at Modern Policing in the 21</w:t>
      </w:r>
      <w:r w:rsidRPr="0018191B">
        <w:rPr>
          <w:rFonts w:ascii="Arial" w:hAnsi="Arial" w:cs="Arial"/>
          <w:vertAlign w:val="superscript"/>
        </w:rPr>
        <w:t>st</w:t>
      </w:r>
      <w:r w:rsidRPr="0018191B">
        <w:rPr>
          <w:rFonts w:ascii="Arial" w:hAnsi="Arial" w:cs="Arial"/>
        </w:rPr>
        <w:t xml:space="preserve"> Century. The aim of this study is, “</w:t>
      </w:r>
      <w:r w:rsidRPr="0018191B">
        <w:rPr>
          <w:rFonts w:ascii="Arial" w:hAnsi="Arial" w:cs="Arial"/>
          <w:i/>
          <w:iCs/>
        </w:rPr>
        <w:t>To improve the inclusive culture and environment for police officers and staff within law enforcements, with an emphasis on disability and neurodiverse conditions”</w:t>
      </w:r>
      <w:r w:rsidRPr="0018191B">
        <w:rPr>
          <w:rFonts w:ascii="Arial" w:hAnsi="Arial" w:cs="Arial"/>
        </w:rPr>
        <w:t xml:space="preserve">. </w:t>
      </w:r>
      <w:r w:rsidR="009E2671" w:rsidRPr="0018191B">
        <w:rPr>
          <w:rFonts w:ascii="Arial" w:hAnsi="Arial" w:cs="Arial"/>
        </w:rPr>
        <w:t>This adds to the question</w:t>
      </w:r>
      <w:r w:rsidR="00C04FA0">
        <w:rPr>
          <w:rFonts w:ascii="Arial" w:hAnsi="Arial" w:cs="Arial"/>
        </w:rPr>
        <w:t xml:space="preserve"> and argument</w:t>
      </w:r>
      <w:r w:rsidR="009E2671" w:rsidRPr="0018191B">
        <w:rPr>
          <w:rFonts w:ascii="Arial" w:hAnsi="Arial" w:cs="Arial"/>
        </w:rPr>
        <w:t xml:space="preserve"> that stigmatisation is </w:t>
      </w:r>
      <w:r w:rsidR="006721A4">
        <w:rPr>
          <w:rFonts w:ascii="Arial" w:hAnsi="Arial" w:cs="Arial"/>
        </w:rPr>
        <w:t xml:space="preserve">still </w:t>
      </w:r>
      <w:r w:rsidR="009E2671" w:rsidRPr="0018191B">
        <w:rPr>
          <w:rFonts w:ascii="Arial" w:hAnsi="Arial" w:cs="Arial"/>
        </w:rPr>
        <w:t>prevalent within the police force</w:t>
      </w:r>
      <w:r w:rsidR="00B62D90" w:rsidRPr="0018191B">
        <w:rPr>
          <w:rFonts w:ascii="Arial" w:hAnsi="Arial" w:cs="Arial"/>
        </w:rPr>
        <w:t xml:space="preserve">. </w:t>
      </w:r>
      <w:r w:rsidR="00923599" w:rsidRPr="0018191B">
        <w:rPr>
          <w:rFonts w:ascii="Arial" w:hAnsi="Arial" w:cs="Arial"/>
        </w:rPr>
        <w:t xml:space="preserve">This also questions </w:t>
      </w:r>
      <w:r w:rsidR="00E43FA1" w:rsidRPr="0018191B">
        <w:rPr>
          <w:rFonts w:ascii="Arial" w:hAnsi="Arial" w:cs="Arial"/>
        </w:rPr>
        <w:t xml:space="preserve">the </w:t>
      </w:r>
      <w:r w:rsidRPr="0018191B">
        <w:rPr>
          <w:rFonts w:ascii="Arial" w:hAnsi="Arial" w:cs="Arial"/>
        </w:rPr>
        <w:t>findings related to the concept that it is not the impairment of dyslexia that causes problems but the “</w:t>
      </w:r>
      <w:r w:rsidRPr="0018191B">
        <w:rPr>
          <w:rFonts w:ascii="Arial" w:hAnsi="Arial" w:cs="Arial"/>
          <w:i/>
          <w:iCs/>
        </w:rPr>
        <w:t>disabling environmental barriers</w:t>
      </w:r>
      <w:r w:rsidRPr="0018191B">
        <w:rPr>
          <w:rFonts w:ascii="Arial" w:hAnsi="Arial" w:cs="Arial"/>
        </w:rPr>
        <w:t xml:space="preserve">”, due to a lack of reasonable adjustments </w:t>
      </w:r>
      <w:r w:rsidRPr="0018191B">
        <w:rPr>
          <w:rFonts w:ascii="Arial" w:hAnsi="Arial" w:cs="Arial"/>
        </w:rPr>
        <w:fldChar w:fldCharType="begin"/>
      </w:r>
      <w:r w:rsidRPr="0018191B">
        <w:rPr>
          <w:rFonts w:ascii="Arial" w:hAnsi="Arial" w:cs="Arial"/>
        </w:rPr>
        <w:instrText xml:space="preserve"> ADDIN ZOTERO_ITEM CSL_CITATION {"citationID":"kHy8l1y6","properties":{"formattedCitation":"(Macdonald and Cosgrove, 2020)","plainCitation":"(Macdonald and Cosgrove, 2020)","noteIndex":0},"citationItems":[{"id":10,"uris":["http://zotero.org/users/local/7XpfRZT1/items/BFA37PFC"],"itemData":{"id":10,"type":"article-journal","abstract":"The aim of this article is to explore the impact of dyslexia, self-identified dyslexia and literacy difficulties on police officers/civilian employees. The study employs a social model approach which advocates that problems associated with dyslexia are not due to an impairment effect but can be attributed to a lack of reasonable adjustment due to disabling environmental barriers. The methodology applies a quantitative approach that analyses the impact that dyslexia/literacy difficulties have on policing. The authors suggest that with minor adjustments to working environments, police organisations can foster an inclusive rather than exclusive occupational environment.","container-title":"The Police Journal: Theory, Practice and Principles","DOI":"10.1177/0032258X19862008","ISSN":"0032-258X, 1740-5599","issue":"4","journalAbbreviation":"The Police Journal","language":"en","page":"332-352","source":"DOI.org (Crossref)","title":"Removing disabling barriers in policing: Dyslexia and literacy difficulties in the police service","title-short":"Removing disabling barriers in policing","volume":"93","author":[{"family":"Macdonald","given":"Stephen J"},{"family":"Cosgrove","given":"Faye"}],"issued":{"date-parts":[["2020",12]]}}}],"schema":"https://github.com/citation-style-language/schema/raw/master/csl-citation.json"} </w:instrText>
      </w:r>
      <w:r w:rsidRPr="0018191B">
        <w:rPr>
          <w:rFonts w:ascii="Arial" w:hAnsi="Arial" w:cs="Arial"/>
        </w:rPr>
        <w:fldChar w:fldCharType="separate"/>
      </w:r>
      <w:r w:rsidRPr="0018191B">
        <w:rPr>
          <w:rFonts w:ascii="Arial" w:hAnsi="Arial" w:cs="Arial"/>
        </w:rPr>
        <w:t>(Macdonald and Cosgrove, 2020)</w:t>
      </w:r>
      <w:r w:rsidRPr="0018191B">
        <w:rPr>
          <w:rFonts w:ascii="Arial" w:hAnsi="Arial" w:cs="Arial"/>
        </w:rPr>
        <w:fldChar w:fldCharType="end"/>
      </w:r>
      <w:r w:rsidRPr="0018191B">
        <w:rPr>
          <w:rFonts w:ascii="Arial" w:hAnsi="Arial" w:cs="Arial"/>
        </w:rPr>
        <w:t xml:space="preserve">. </w:t>
      </w:r>
      <w:r w:rsidR="00923599" w:rsidRPr="0018191B">
        <w:rPr>
          <w:rFonts w:ascii="Arial" w:hAnsi="Arial" w:cs="Arial"/>
        </w:rPr>
        <w:t xml:space="preserve">The Police Forces </w:t>
      </w:r>
      <w:r w:rsidR="0048352E" w:rsidRPr="0018191B">
        <w:rPr>
          <w:rFonts w:ascii="Arial" w:hAnsi="Arial" w:cs="Arial"/>
        </w:rPr>
        <w:t xml:space="preserve">need to recognise the positive attributes that neurodiverse </w:t>
      </w:r>
      <w:r w:rsidR="005360DA" w:rsidRPr="0018191B">
        <w:rPr>
          <w:rFonts w:ascii="Arial" w:hAnsi="Arial" w:cs="Arial"/>
        </w:rPr>
        <w:t>individuals</w:t>
      </w:r>
      <w:r w:rsidR="0048352E" w:rsidRPr="0018191B">
        <w:rPr>
          <w:rFonts w:ascii="Arial" w:hAnsi="Arial" w:cs="Arial"/>
        </w:rPr>
        <w:t xml:space="preserve"> </w:t>
      </w:r>
      <w:r w:rsidR="005360DA" w:rsidRPr="0018191B">
        <w:rPr>
          <w:rFonts w:ascii="Arial" w:hAnsi="Arial" w:cs="Arial"/>
        </w:rPr>
        <w:t xml:space="preserve">can bring to the workforce. </w:t>
      </w:r>
    </w:p>
    <w:p w14:paraId="73290FDB" w14:textId="77777777" w:rsidR="00872183" w:rsidRPr="0018191B" w:rsidRDefault="00872183" w:rsidP="0018191B">
      <w:pPr>
        <w:pStyle w:val="xmsonormal"/>
        <w:shd w:val="clear" w:color="auto" w:fill="FFFFFF"/>
        <w:spacing w:before="0" w:beforeAutospacing="0" w:after="0" w:afterAutospacing="0" w:line="480" w:lineRule="auto"/>
        <w:jc w:val="both"/>
        <w:rPr>
          <w:rFonts w:ascii="Arial" w:hAnsi="Arial" w:cs="Arial"/>
        </w:rPr>
      </w:pPr>
    </w:p>
    <w:p w14:paraId="3075272C" w14:textId="42A12487" w:rsidR="0082123F" w:rsidRPr="0018191B" w:rsidRDefault="004B03A7" w:rsidP="00946D2C">
      <w:pPr>
        <w:shd w:val="clear" w:color="auto" w:fill="FFFFFF"/>
        <w:spacing w:after="450" w:line="480" w:lineRule="auto"/>
        <w:jc w:val="both"/>
        <w:rPr>
          <w:rFonts w:ascii="Arial" w:eastAsia="Times New Roman" w:hAnsi="Arial" w:cs="Arial"/>
          <w:kern w:val="0"/>
          <w:sz w:val="24"/>
          <w:szCs w:val="24"/>
          <w:lang w:eastAsia="en-GB"/>
          <w14:ligatures w14:val="none"/>
        </w:rPr>
      </w:pPr>
      <w:r w:rsidRPr="0018191B">
        <w:rPr>
          <w:rFonts w:ascii="Arial" w:eastAsia="Times New Roman" w:hAnsi="Arial" w:cs="Arial"/>
          <w:color w:val="212B32"/>
          <w:kern w:val="0"/>
          <w:sz w:val="24"/>
          <w:szCs w:val="24"/>
          <w:lang w:eastAsia="en-GB"/>
          <w14:ligatures w14:val="none"/>
        </w:rPr>
        <w:t xml:space="preserve">Neurodiverse individuals </w:t>
      </w:r>
      <w:r w:rsidR="004C69FB" w:rsidRPr="0018191B">
        <w:rPr>
          <w:rFonts w:ascii="Arial" w:eastAsia="Times New Roman" w:hAnsi="Arial" w:cs="Arial"/>
          <w:color w:val="212B32"/>
          <w:kern w:val="0"/>
          <w:sz w:val="24"/>
          <w:szCs w:val="24"/>
          <w:lang w:eastAsia="en-GB"/>
          <w14:ligatures w14:val="none"/>
        </w:rPr>
        <w:t xml:space="preserve">think about and see the world differently, </w:t>
      </w:r>
      <w:r w:rsidRPr="0018191B">
        <w:rPr>
          <w:rFonts w:ascii="Arial" w:eastAsia="Times New Roman" w:hAnsi="Arial" w:cs="Arial"/>
          <w:color w:val="212B32"/>
          <w:kern w:val="0"/>
          <w:sz w:val="24"/>
          <w:szCs w:val="24"/>
          <w:lang w:eastAsia="en-GB"/>
          <w14:ligatures w14:val="none"/>
        </w:rPr>
        <w:t xml:space="preserve">this can make them a strength </w:t>
      </w:r>
      <w:r w:rsidR="004C69FB" w:rsidRPr="0018191B">
        <w:rPr>
          <w:rFonts w:ascii="Arial" w:eastAsia="Times New Roman" w:hAnsi="Arial" w:cs="Arial"/>
          <w:color w:val="212B32"/>
          <w:kern w:val="0"/>
          <w:sz w:val="24"/>
          <w:szCs w:val="24"/>
          <w:lang w:eastAsia="en-GB"/>
          <w14:ligatures w14:val="none"/>
        </w:rPr>
        <w:t xml:space="preserve">to </w:t>
      </w:r>
      <w:r w:rsidRPr="0018191B">
        <w:rPr>
          <w:rFonts w:ascii="Arial" w:eastAsia="Times New Roman" w:hAnsi="Arial" w:cs="Arial"/>
          <w:color w:val="212B32"/>
          <w:kern w:val="0"/>
          <w:sz w:val="24"/>
          <w:szCs w:val="24"/>
          <w:lang w:eastAsia="en-GB"/>
          <w14:ligatures w14:val="none"/>
        </w:rPr>
        <w:t>a</w:t>
      </w:r>
      <w:r w:rsidR="004C69FB" w:rsidRPr="0018191B">
        <w:rPr>
          <w:rFonts w:ascii="Arial" w:eastAsia="Times New Roman" w:hAnsi="Arial" w:cs="Arial"/>
          <w:color w:val="212B32"/>
          <w:kern w:val="0"/>
          <w:sz w:val="24"/>
          <w:szCs w:val="24"/>
          <w:lang w:eastAsia="en-GB"/>
          <w14:ligatures w14:val="none"/>
        </w:rPr>
        <w:t xml:space="preserve"> team</w:t>
      </w:r>
      <w:r w:rsidRPr="0018191B">
        <w:rPr>
          <w:rFonts w:ascii="Arial" w:eastAsia="Times New Roman" w:hAnsi="Arial" w:cs="Arial"/>
          <w:color w:val="212B32"/>
          <w:kern w:val="0"/>
          <w:sz w:val="24"/>
          <w:szCs w:val="24"/>
          <w:lang w:eastAsia="en-GB"/>
          <w14:ligatures w14:val="none"/>
        </w:rPr>
        <w:t xml:space="preserve">, </w:t>
      </w:r>
      <w:r w:rsidR="004C69FB" w:rsidRPr="0018191B">
        <w:rPr>
          <w:rFonts w:ascii="Arial" w:eastAsia="Times New Roman" w:hAnsi="Arial" w:cs="Arial"/>
          <w:color w:val="212B32"/>
          <w:kern w:val="0"/>
          <w:sz w:val="24"/>
          <w:szCs w:val="24"/>
          <w:lang w:eastAsia="en-GB"/>
          <w14:ligatures w14:val="none"/>
        </w:rPr>
        <w:t>improv</w:t>
      </w:r>
      <w:r w:rsidRPr="0018191B">
        <w:rPr>
          <w:rFonts w:ascii="Arial" w:eastAsia="Times New Roman" w:hAnsi="Arial" w:cs="Arial"/>
          <w:color w:val="212B32"/>
          <w:kern w:val="0"/>
          <w:sz w:val="24"/>
          <w:szCs w:val="24"/>
          <w:lang w:eastAsia="en-GB"/>
          <w14:ligatures w14:val="none"/>
        </w:rPr>
        <w:t xml:space="preserve">ing </w:t>
      </w:r>
      <w:r w:rsidR="004C69FB" w:rsidRPr="0018191B">
        <w:rPr>
          <w:rFonts w:ascii="Arial" w:eastAsia="Times New Roman" w:hAnsi="Arial" w:cs="Arial"/>
          <w:color w:val="212B32"/>
          <w:kern w:val="0"/>
          <w:sz w:val="24"/>
          <w:szCs w:val="24"/>
          <w:lang w:eastAsia="en-GB"/>
          <w14:ligatures w14:val="none"/>
        </w:rPr>
        <w:t xml:space="preserve">how they do things </w:t>
      </w:r>
      <w:r w:rsidRPr="0018191B">
        <w:rPr>
          <w:rFonts w:ascii="Arial" w:eastAsia="Times New Roman" w:hAnsi="Arial" w:cs="Arial"/>
          <w:color w:val="212B32"/>
          <w:kern w:val="0"/>
          <w:sz w:val="24"/>
          <w:szCs w:val="24"/>
          <w:lang w:eastAsia="en-GB"/>
          <w14:ligatures w14:val="none"/>
        </w:rPr>
        <w:t>with a</w:t>
      </w:r>
      <w:r w:rsidR="000078C1" w:rsidRPr="0018191B">
        <w:rPr>
          <w:rFonts w:ascii="Arial" w:eastAsia="Times New Roman" w:hAnsi="Arial" w:cs="Arial"/>
          <w:color w:val="212B32"/>
          <w:kern w:val="0"/>
          <w:sz w:val="24"/>
          <w:szCs w:val="24"/>
          <w:lang w:eastAsia="en-GB"/>
          <w14:ligatures w14:val="none"/>
        </w:rPr>
        <w:t>n</w:t>
      </w:r>
      <w:r w:rsidRPr="0018191B">
        <w:rPr>
          <w:rFonts w:ascii="Arial" w:eastAsia="Times New Roman" w:hAnsi="Arial" w:cs="Arial"/>
          <w:color w:val="212B32"/>
          <w:kern w:val="0"/>
          <w:sz w:val="24"/>
          <w:szCs w:val="24"/>
          <w:lang w:eastAsia="en-GB"/>
          <w14:ligatures w14:val="none"/>
        </w:rPr>
        <w:t xml:space="preserve"> aim to </w:t>
      </w:r>
      <w:r w:rsidR="004C69FB" w:rsidRPr="0018191B">
        <w:rPr>
          <w:rFonts w:ascii="Arial" w:eastAsia="Times New Roman" w:hAnsi="Arial" w:cs="Arial"/>
          <w:color w:val="212B32"/>
          <w:kern w:val="0"/>
          <w:sz w:val="24"/>
          <w:szCs w:val="24"/>
          <w:lang w:eastAsia="en-GB"/>
          <w14:ligatures w14:val="none"/>
        </w:rPr>
        <w:t xml:space="preserve">deliver </w:t>
      </w:r>
      <w:r w:rsidRPr="0018191B">
        <w:rPr>
          <w:rFonts w:ascii="Arial" w:eastAsia="Times New Roman" w:hAnsi="Arial" w:cs="Arial"/>
          <w:color w:val="212B32"/>
          <w:kern w:val="0"/>
          <w:sz w:val="24"/>
          <w:szCs w:val="24"/>
          <w:lang w:eastAsia="en-GB"/>
          <w14:ligatures w14:val="none"/>
        </w:rPr>
        <w:t>exceptional</w:t>
      </w:r>
      <w:r w:rsidR="004C69FB" w:rsidRPr="0018191B">
        <w:rPr>
          <w:rFonts w:ascii="Arial" w:eastAsia="Times New Roman" w:hAnsi="Arial" w:cs="Arial"/>
          <w:color w:val="212B32"/>
          <w:kern w:val="0"/>
          <w:sz w:val="24"/>
          <w:szCs w:val="24"/>
          <w:lang w:eastAsia="en-GB"/>
          <w14:ligatures w14:val="none"/>
        </w:rPr>
        <w:t xml:space="preserve"> services. (NHS,2023)</w:t>
      </w:r>
      <w:r w:rsidR="00B43B19" w:rsidRPr="0018191B">
        <w:rPr>
          <w:rFonts w:ascii="Arial" w:eastAsia="Times New Roman" w:hAnsi="Arial" w:cs="Arial"/>
          <w:color w:val="212B32"/>
          <w:kern w:val="0"/>
          <w:sz w:val="24"/>
          <w:szCs w:val="24"/>
          <w:lang w:eastAsia="en-GB"/>
          <w14:ligatures w14:val="none"/>
        </w:rPr>
        <w:t>.</w:t>
      </w:r>
      <w:r w:rsidR="004C69FB" w:rsidRPr="0018191B">
        <w:rPr>
          <w:rFonts w:ascii="Arial" w:eastAsia="Times New Roman" w:hAnsi="Arial" w:cs="Arial"/>
          <w:color w:val="212B32"/>
          <w:kern w:val="0"/>
          <w:sz w:val="24"/>
          <w:szCs w:val="24"/>
          <w:lang w:eastAsia="en-GB"/>
          <w14:ligatures w14:val="none"/>
        </w:rPr>
        <w:t xml:space="preserve"> </w:t>
      </w:r>
      <w:r w:rsidR="000078C1" w:rsidRPr="0018191B">
        <w:rPr>
          <w:rFonts w:ascii="Arial" w:eastAsia="Times New Roman" w:hAnsi="Arial" w:cs="Arial"/>
          <w:color w:val="212B32"/>
          <w:kern w:val="0"/>
          <w:sz w:val="24"/>
          <w:szCs w:val="24"/>
          <w:lang w:eastAsia="en-GB"/>
          <w14:ligatures w14:val="none"/>
        </w:rPr>
        <w:t xml:space="preserve">Police officers </w:t>
      </w:r>
      <w:r w:rsidR="00D12156">
        <w:rPr>
          <w:rFonts w:ascii="Arial" w:eastAsia="Times New Roman" w:hAnsi="Arial" w:cs="Arial"/>
          <w:color w:val="212B32"/>
          <w:kern w:val="0"/>
          <w:sz w:val="24"/>
          <w:szCs w:val="24"/>
          <w:lang w:eastAsia="en-GB"/>
          <w14:ligatures w14:val="none"/>
        </w:rPr>
        <w:t xml:space="preserve">who have </w:t>
      </w:r>
      <w:r w:rsidR="000078C1" w:rsidRPr="0018191B">
        <w:rPr>
          <w:rFonts w:ascii="Arial" w:eastAsia="Times New Roman" w:hAnsi="Arial" w:cs="Arial"/>
          <w:color w:val="212B32"/>
          <w:kern w:val="0"/>
          <w:sz w:val="24"/>
          <w:szCs w:val="24"/>
          <w:lang w:eastAsia="en-GB"/>
          <w14:ligatures w14:val="none"/>
        </w:rPr>
        <w:t>experienced stigmatisation due to having their competences being questioned at work,</w:t>
      </w:r>
      <w:r w:rsidR="00FA7EAA">
        <w:rPr>
          <w:rFonts w:ascii="Arial" w:eastAsia="Times New Roman" w:hAnsi="Arial" w:cs="Arial"/>
          <w:color w:val="212B32"/>
          <w:kern w:val="0"/>
          <w:sz w:val="24"/>
          <w:szCs w:val="24"/>
          <w:lang w:eastAsia="en-GB"/>
          <w14:ligatures w14:val="none"/>
        </w:rPr>
        <w:t xml:space="preserve"> could end up </w:t>
      </w:r>
      <w:r w:rsidR="00B47F3E">
        <w:rPr>
          <w:rFonts w:ascii="Arial" w:eastAsia="Times New Roman" w:hAnsi="Arial" w:cs="Arial"/>
          <w:color w:val="212B32"/>
          <w:kern w:val="0"/>
          <w:sz w:val="24"/>
          <w:szCs w:val="24"/>
          <w:lang w:eastAsia="en-GB"/>
          <w14:ligatures w14:val="none"/>
        </w:rPr>
        <w:t xml:space="preserve">leaving the police force </w:t>
      </w:r>
      <w:r w:rsidR="000078C1" w:rsidRPr="0018191B">
        <w:rPr>
          <w:rFonts w:ascii="Arial" w:eastAsia="Times New Roman" w:hAnsi="Arial" w:cs="Arial"/>
          <w:color w:val="212B32"/>
          <w:kern w:val="0"/>
          <w:sz w:val="24"/>
          <w:szCs w:val="24"/>
          <w:lang w:eastAsia="en-GB"/>
          <w14:ligatures w14:val="none"/>
        </w:rPr>
        <w:t>(Macdonald and Cosgrove, 20</w:t>
      </w:r>
      <w:r w:rsidR="00D9705C" w:rsidRPr="0018191B">
        <w:rPr>
          <w:rFonts w:ascii="Arial" w:eastAsia="Times New Roman" w:hAnsi="Arial" w:cs="Arial"/>
          <w:color w:val="212B32"/>
          <w:kern w:val="0"/>
          <w:sz w:val="24"/>
          <w:szCs w:val="24"/>
          <w:lang w:eastAsia="en-GB"/>
          <w14:ligatures w14:val="none"/>
        </w:rPr>
        <w:t>20</w:t>
      </w:r>
      <w:r w:rsidR="000078C1" w:rsidRPr="0018191B">
        <w:rPr>
          <w:rFonts w:ascii="Arial" w:eastAsia="Times New Roman" w:hAnsi="Arial" w:cs="Arial"/>
          <w:color w:val="212B32"/>
          <w:kern w:val="0"/>
          <w:sz w:val="24"/>
          <w:szCs w:val="24"/>
          <w:lang w:eastAsia="en-GB"/>
          <w14:ligatures w14:val="none"/>
        </w:rPr>
        <w:t xml:space="preserve">). It could </w:t>
      </w:r>
      <w:r w:rsidR="00946D2C">
        <w:rPr>
          <w:rFonts w:ascii="Arial" w:eastAsia="Times New Roman" w:hAnsi="Arial" w:cs="Arial"/>
          <w:color w:val="212B32"/>
          <w:kern w:val="0"/>
          <w:sz w:val="24"/>
          <w:szCs w:val="24"/>
          <w:lang w:eastAsia="en-GB"/>
          <w14:ligatures w14:val="none"/>
        </w:rPr>
        <w:t xml:space="preserve">also </w:t>
      </w:r>
      <w:r w:rsidR="000078C1" w:rsidRPr="0018191B">
        <w:rPr>
          <w:rFonts w:ascii="Arial" w:eastAsia="Times New Roman" w:hAnsi="Arial" w:cs="Arial"/>
          <w:color w:val="212B32"/>
          <w:kern w:val="0"/>
          <w:sz w:val="24"/>
          <w:szCs w:val="24"/>
          <w:lang w:eastAsia="en-GB"/>
          <w14:ligatures w14:val="none"/>
        </w:rPr>
        <w:t>be argue</w:t>
      </w:r>
      <w:r w:rsidR="009935B7" w:rsidRPr="0018191B">
        <w:rPr>
          <w:rFonts w:ascii="Arial" w:eastAsia="Times New Roman" w:hAnsi="Arial" w:cs="Arial"/>
          <w:color w:val="212B32"/>
          <w:kern w:val="0"/>
          <w:sz w:val="24"/>
          <w:szCs w:val="24"/>
          <w:lang w:eastAsia="en-GB"/>
          <w14:ligatures w14:val="none"/>
        </w:rPr>
        <w:t>d</w:t>
      </w:r>
      <w:r w:rsidR="000078C1" w:rsidRPr="0018191B">
        <w:rPr>
          <w:rFonts w:ascii="Arial" w:eastAsia="Times New Roman" w:hAnsi="Arial" w:cs="Arial"/>
          <w:color w:val="212B32"/>
          <w:kern w:val="0"/>
          <w:sz w:val="24"/>
          <w:szCs w:val="24"/>
          <w:lang w:eastAsia="en-GB"/>
          <w14:ligatures w14:val="none"/>
        </w:rPr>
        <w:t xml:space="preserve"> that this stigmatisation could impact future </w:t>
      </w:r>
      <w:r w:rsidR="00C109D5" w:rsidRPr="0018191B">
        <w:rPr>
          <w:rFonts w:ascii="Arial" w:eastAsia="Times New Roman" w:hAnsi="Arial" w:cs="Arial"/>
          <w:color w:val="212B32"/>
          <w:kern w:val="0"/>
          <w:sz w:val="24"/>
          <w:szCs w:val="24"/>
          <w:lang w:eastAsia="en-GB"/>
          <w14:ligatures w14:val="none"/>
        </w:rPr>
        <w:t>work,</w:t>
      </w:r>
      <w:r w:rsidR="000078C1" w:rsidRPr="0018191B">
        <w:rPr>
          <w:rFonts w:ascii="Arial" w:eastAsia="Times New Roman" w:hAnsi="Arial" w:cs="Arial"/>
          <w:color w:val="212B32"/>
          <w:kern w:val="0"/>
          <w:sz w:val="24"/>
          <w:szCs w:val="24"/>
          <w:lang w:eastAsia="en-GB"/>
          <w14:ligatures w14:val="none"/>
        </w:rPr>
        <w:t xml:space="preserve"> for </w:t>
      </w:r>
      <w:r w:rsidR="00D9705C" w:rsidRPr="0018191B">
        <w:rPr>
          <w:rFonts w:ascii="Arial" w:eastAsia="Times New Roman" w:hAnsi="Arial" w:cs="Arial"/>
          <w:color w:val="212B32"/>
          <w:kern w:val="0"/>
          <w:sz w:val="24"/>
          <w:szCs w:val="24"/>
          <w:lang w:eastAsia="en-GB"/>
          <w14:ligatures w14:val="none"/>
        </w:rPr>
        <w:t>example,</w:t>
      </w:r>
      <w:r w:rsidR="000078C1" w:rsidRPr="0018191B">
        <w:rPr>
          <w:rFonts w:ascii="Arial" w:eastAsia="Times New Roman" w:hAnsi="Arial" w:cs="Arial"/>
          <w:color w:val="212B32"/>
          <w:kern w:val="0"/>
          <w:sz w:val="24"/>
          <w:szCs w:val="24"/>
          <w:lang w:eastAsia="en-GB"/>
          <w14:ligatures w14:val="none"/>
        </w:rPr>
        <w:t xml:space="preserve"> </w:t>
      </w:r>
      <w:r w:rsidR="00946D2C">
        <w:rPr>
          <w:rFonts w:ascii="Arial" w:eastAsia="Times New Roman" w:hAnsi="Arial" w:cs="Arial"/>
          <w:color w:val="212B32"/>
          <w:kern w:val="0"/>
          <w:sz w:val="24"/>
          <w:szCs w:val="24"/>
          <w:lang w:eastAsia="en-GB"/>
          <w14:ligatures w14:val="none"/>
        </w:rPr>
        <w:t xml:space="preserve">when police officers are </w:t>
      </w:r>
      <w:r w:rsidR="000078C1" w:rsidRPr="0018191B">
        <w:rPr>
          <w:rFonts w:ascii="Arial" w:eastAsia="Times New Roman" w:hAnsi="Arial" w:cs="Arial"/>
          <w:color w:val="212B32"/>
          <w:kern w:val="0"/>
          <w:sz w:val="24"/>
          <w:szCs w:val="24"/>
          <w:lang w:eastAsia="en-GB"/>
          <w14:ligatures w14:val="none"/>
        </w:rPr>
        <w:t xml:space="preserve">giving evidence or </w:t>
      </w:r>
      <w:r w:rsidR="000078C1" w:rsidRPr="0018191B">
        <w:rPr>
          <w:rFonts w:ascii="Arial" w:eastAsia="Times New Roman" w:hAnsi="Arial" w:cs="Arial"/>
          <w:color w:val="212B32"/>
          <w:kern w:val="0"/>
          <w:sz w:val="24"/>
          <w:szCs w:val="24"/>
          <w:lang w:eastAsia="en-GB"/>
          <w14:ligatures w14:val="none"/>
        </w:rPr>
        <w:lastRenderedPageBreak/>
        <w:t xml:space="preserve">being questioned in court. </w:t>
      </w:r>
      <w:r w:rsidR="0082123F" w:rsidRPr="0018191B">
        <w:rPr>
          <w:rFonts w:ascii="Arial" w:eastAsia="Times New Roman" w:hAnsi="Arial" w:cs="Arial"/>
          <w:kern w:val="0"/>
          <w:sz w:val="24"/>
          <w:szCs w:val="24"/>
          <w:lang w:eastAsia="en-GB"/>
          <w14:ligatures w14:val="none"/>
        </w:rPr>
        <w:t>Hill (2013</w:t>
      </w:r>
      <w:r w:rsidR="0082123F" w:rsidRPr="0018191B">
        <w:rPr>
          <w:rFonts w:ascii="Arial" w:eastAsia="Times New Roman" w:hAnsi="Arial" w:cs="Arial"/>
          <w:kern w:val="0"/>
          <w:sz w:val="24"/>
          <w:szCs w:val="24"/>
          <w:lang w:eastAsia="en-GB"/>
          <w14:ligatures w14:val="none"/>
        </w:rPr>
        <w:t>),</w:t>
      </w:r>
      <w:r w:rsidR="0082123F" w:rsidRPr="0018191B">
        <w:rPr>
          <w:rFonts w:ascii="Arial" w:eastAsia="Times New Roman" w:hAnsi="Arial" w:cs="Arial"/>
          <w:kern w:val="0"/>
          <w:sz w:val="24"/>
          <w:szCs w:val="24"/>
          <w:lang w:eastAsia="en-GB"/>
          <w14:ligatures w14:val="none"/>
        </w:rPr>
        <w:t xml:space="preserve"> concludes that dyslexia is still not supported within some police forces within England and </w:t>
      </w:r>
      <w:r w:rsidR="00E64974" w:rsidRPr="0018191B">
        <w:rPr>
          <w:rFonts w:ascii="Arial" w:eastAsia="Times New Roman" w:hAnsi="Arial" w:cs="Arial"/>
          <w:kern w:val="0"/>
          <w:sz w:val="24"/>
          <w:szCs w:val="24"/>
          <w:lang w:eastAsia="en-GB"/>
          <w14:ligatures w14:val="none"/>
        </w:rPr>
        <w:t>Wales,</w:t>
      </w:r>
      <w:r w:rsidR="0082123F" w:rsidRPr="0018191B">
        <w:rPr>
          <w:rFonts w:ascii="Arial" w:eastAsia="Times New Roman" w:hAnsi="Arial" w:cs="Arial"/>
          <w:kern w:val="0"/>
          <w:sz w:val="24"/>
          <w:szCs w:val="24"/>
          <w:lang w:eastAsia="en-GB"/>
          <w14:ligatures w14:val="none"/>
        </w:rPr>
        <w:t xml:space="preserve"> giving guidance to policy </w:t>
      </w:r>
      <w:r w:rsidR="00E64974" w:rsidRPr="0018191B">
        <w:rPr>
          <w:rFonts w:ascii="Arial" w:eastAsia="Times New Roman" w:hAnsi="Arial" w:cs="Arial"/>
          <w:kern w:val="0"/>
          <w:sz w:val="24"/>
          <w:szCs w:val="24"/>
          <w:lang w:eastAsia="en-GB"/>
          <w14:ligatures w14:val="none"/>
        </w:rPr>
        <w:t>changes,</w:t>
      </w:r>
      <w:r w:rsidR="0082123F" w:rsidRPr="0018191B">
        <w:rPr>
          <w:rFonts w:ascii="Arial" w:eastAsia="Times New Roman" w:hAnsi="Arial" w:cs="Arial"/>
          <w:kern w:val="0"/>
          <w:sz w:val="24"/>
          <w:szCs w:val="24"/>
          <w:lang w:eastAsia="en-GB"/>
          <w14:ligatures w14:val="none"/>
        </w:rPr>
        <w:t xml:space="preserve"> for example making Reasonable Adjustments</w:t>
      </w:r>
      <w:r w:rsidR="00E64974">
        <w:rPr>
          <w:rFonts w:ascii="Arial" w:eastAsia="Times New Roman" w:hAnsi="Arial" w:cs="Arial"/>
          <w:kern w:val="0"/>
          <w:sz w:val="24"/>
          <w:szCs w:val="24"/>
          <w:lang w:eastAsia="en-GB"/>
          <w14:ligatures w14:val="none"/>
        </w:rPr>
        <w:t>.</w:t>
      </w:r>
      <w:r w:rsidR="0082123F" w:rsidRPr="0018191B">
        <w:rPr>
          <w:rFonts w:ascii="Arial" w:eastAsia="Times New Roman" w:hAnsi="Arial" w:cs="Arial"/>
          <w:kern w:val="0"/>
          <w:sz w:val="24"/>
          <w:szCs w:val="24"/>
          <w:lang w:eastAsia="en-GB"/>
          <w14:ligatures w14:val="none"/>
        </w:rPr>
        <w:t xml:space="preserve">  </w:t>
      </w:r>
    </w:p>
    <w:p w14:paraId="02884EDD" w14:textId="5208A2DC" w:rsidR="00C7018D" w:rsidRPr="0018191B" w:rsidRDefault="004C69FB" w:rsidP="0018191B">
      <w:pPr>
        <w:shd w:val="clear" w:color="auto" w:fill="FFFFFF"/>
        <w:spacing w:before="100" w:beforeAutospacing="1" w:after="0" w:line="480" w:lineRule="auto"/>
        <w:jc w:val="both"/>
        <w:rPr>
          <w:rFonts w:ascii="Arial" w:eastAsia="Times New Roman" w:hAnsi="Arial" w:cs="Arial"/>
          <w:b/>
          <w:bCs/>
          <w:color w:val="212B32"/>
          <w:kern w:val="0"/>
          <w:sz w:val="24"/>
          <w:szCs w:val="24"/>
          <w:lang w:eastAsia="en-GB"/>
          <w14:ligatures w14:val="none"/>
        </w:rPr>
      </w:pPr>
      <w:r w:rsidRPr="0018191B">
        <w:rPr>
          <w:rFonts w:ascii="Arial" w:eastAsia="Times New Roman" w:hAnsi="Arial" w:cs="Arial"/>
          <w:b/>
          <w:bCs/>
          <w:color w:val="212B32"/>
          <w:kern w:val="0"/>
          <w:sz w:val="24"/>
          <w:szCs w:val="24"/>
          <w:lang w:eastAsia="en-GB"/>
          <w14:ligatures w14:val="none"/>
        </w:rPr>
        <w:t xml:space="preserve">Support </w:t>
      </w:r>
    </w:p>
    <w:p w14:paraId="63A9E30E" w14:textId="1CE33F8D" w:rsidR="00BF2DA5" w:rsidRPr="0018191B" w:rsidRDefault="00D9705C" w:rsidP="0018191B">
      <w:pPr>
        <w:shd w:val="clear" w:color="auto" w:fill="FFFFFF"/>
        <w:spacing w:before="100" w:beforeAutospacing="1" w:after="100" w:afterAutospacing="1" w:line="480" w:lineRule="auto"/>
        <w:jc w:val="both"/>
        <w:outlineLvl w:val="1"/>
        <w:rPr>
          <w:rFonts w:ascii="Arial" w:eastAsia="Times New Roman" w:hAnsi="Arial" w:cs="Arial"/>
          <w:color w:val="212B32"/>
          <w:kern w:val="0"/>
          <w:sz w:val="24"/>
          <w:szCs w:val="24"/>
          <w:lang w:eastAsia="en-GB"/>
          <w14:ligatures w14:val="none"/>
        </w:rPr>
      </w:pPr>
      <w:r w:rsidRPr="0018191B">
        <w:rPr>
          <w:rFonts w:ascii="Arial" w:eastAsia="Times New Roman" w:hAnsi="Arial" w:cs="Arial"/>
          <w:kern w:val="0"/>
          <w:sz w:val="24"/>
          <w:szCs w:val="24"/>
          <w14:ligatures w14:val="none"/>
        </w:rPr>
        <w:t xml:space="preserve">A </w:t>
      </w:r>
      <w:r w:rsidRPr="0018191B">
        <w:rPr>
          <w:rFonts w:ascii="Arial" w:eastAsia="Times New Roman" w:hAnsi="Arial" w:cs="Arial"/>
          <w:color w:val="212B32"/>
          <w:kern w:val="0"/>
          <w:sz w:val="24"/>
          <w:szCs w:val="24"/>
          <w:lang w:eastAsia="en-GB"/>
          <w14:ligatures w14:val="none"/>
        </w:rPr>
        <w:t>neurodivergent</w:t>
      </w:r>
      <w:r w:rsidR="000B41D1" w:rsidRPr="0018191B">
        <w:rPr>
          <w:rFonts w:ascii="Arial" w:eastAsia="Times New Roman" w:hAnsi="Arial" w:cs="Arial"/>
          <w:color w:val="212B32"/>
          <w:kern w:val="0"/>
          <w:sz w:val="24"/>
          <w:szCs w:val="24"/>
          <w:lang w:eastAsia="en-GB"/>
          <w14:ligatures w14:val="none"/>
        </w:rPr>
        <w:t xml:space="preserve"> police officer </w:t>
      </w:r>
      <w:r w:rsidR="002F062B" w:rsidRPr="0018191B">
        <w:rPr>
          <w:rFonts w:ascii="Arial" w:eastAsia="Times New Roman" w:hAnsi="Arial" w:cs="Arial"/>
          <w:color w:val="212B32"/>
          <w:kern w:val="0"/>
          <w:sz w:val="24"/>
          <w:szCs w:val="24"/>
          <w:lang w:eastAsia="en-GB"/>
          <w14:ligatures w14:val="none"/>
        </w:rPr>
        <w:t>joining</w:t>
      </w:r>
      <w:r w:rsidR="00EA7E2F" w:rsidRPr="0018191B">
        <w:rPr>
          <w:rFonts w:ascii="Arial" w:eastAsia="Times New Roman" w:hAnsi="Arial" w:cs="Arial"/>
          <w:color w:val="212B32"/>
          <w:kern w:val="0"/>
          <w:sz w:val="24"/>
          <w:szCs w:val="24"/>
          <w:lang w:eastAsia="en-GB"/>
          <w14:ligatures w14:val="none"/>
        </w:rPr>
        <w:t xml:space="preserve"> and progressing through the ranks and </w:t>
      </w:r>
      <w:r w:rsidRPr="0018191B">
        <w:rPr>
          <w:rFonts w:ascii="Arial" w:eastAsia="Times New Roman" w:hAnsi="Arial" w:cs="Arial"/>
          <w:color w:val="212B32"/>
          <w:kern w:val="0"/>
          <w:sz w:val="24"/>
          <w:szCs w:val="24"/>
          <w:lang w:eastAsia="en-GB"/>
          <w14:ligatures w14:val="none"/>
        </w:rPr>
        <w:t>departments should</w:t>
      </w:r>
      <w:r w:rsidR="002F062B" w:rsidRPr="0018191B">
        <w:rPr>
          <w:rFonts w:ascii="Arial" w:eastAsia="Times New Roman" w:hAnsi="Arial" w:cs="Arial"/>
          <w:color w:val="212B32"/>
          <w:kern w:val="0"/>
          <w:sz w:val="24"/>
          <w:szCs w:val="24"/>
          <w:lang w:eastAsia="en-GB"/>
          <w14:ligatures w14:val="none"/>
        </w:rPr>
        <w:t xml:space="preserve"> always feel supported in the knowledge that reasonable adjustments will continue through their career without stigmatisation</w:t>
      </w:r>
      <w:r w:rsidR="00EA7E2F" w:rsidRPr="0018191B">
        <w:rPr>
          <w:rFonts w:ascii="Arial" w:eastAsia="Times New Roman" w:hAnsi="Arial" w:cs="Arial"/>
          <w:color w:val="212B32"/>
          <w:kern w:val="0"/>
          <w:sz w:val="24"/>
          <w:szCs w:val="24"/>
          <w:lang w:eastAsia="en-GB"/>
          <w14:ligatures w14:val="none"/>
        </w:rPr>
        <w:t>.</w:t>
      </w:r>
      <w:r w:rsidR="006414F0" w:rsidRPr="0018191B">
        <w:rPr>
          <w:rFonts w:ascii="Arial" w:eastAsia="Times New Roman" w:hAnsi="Arial" w:cs="Arial"/>
          <w:color w:val="212B32"/>
          <w:kern w:val="0"/>
          <w:sz w:val="24"/>
          <w:szCs w:val="24"/>
          <w:lang w:eastAsia="en-GB"/>
          <w14:ligatures w14:val="none"/>
        </w:rPr>
        <w:t xml:space="preserve"> </w:t>
      </w:r>
      <w:proofErr w:type="gramStart"/>
      <w:r w:rsidR="00C02A5D" w:rsidRPr="0018191B">
        <w:rPr>
          <w:rFonts w:ascii="Arial" w:eastAsia="Times New Roman" w:hAnsi="Arial" w:cs="Arial"/>
          <w:color w:val="212B32"/>
          <w:kern w:val="0"/>
          <w:sz w:val="24"/>
          <w:szCs w:val="24"/>
          <w:lang w:eastAsia="en-GB"/>
          <w14:ligatures w14:val="none"/>
        </w:rPr>
        <w:t>The NHS (2023)</w:t>
      </w:r>
      <w:r w:rsidR="00012A68">
        <w:rPr>
          <w:rFonts w:ascii="Arial" w:eastAsia="Times New Roman" w:hAnsi="Arial" w:cs="Arial"/>
          <w:color w:val="212B32"/>
          <w:kern w:val="0"/>
          <w:sz w:val="24"/>
          <w:szCs w:val="24"/>
          <w:lang w:eastAsia="en-GB"/>
          <w14:ligatures w14:val="none"/>
        </w:rPr>
        <w:t>,</w:t>
      </w:r>
      <w:proofErr w:type="gramEnd"/>
      <w:r w:rsidR="006414F0" w:rsidRPr="0018191B">
        <w:rPr>
          <w:rFonts w:ascii="Arial" w:eastAsia="Times New Roman" w:hAnsi="Arial" w:cs="Arial"/>
          <w:color w:val="212B32"/>
          <w:kern w:val="0"/>
          <w:sz w:val="24"/>
          <w:szCs w:val="24"/>
          <w:lang w:eastAsia="en-GB"/>
          <w14:ligatures w14:val="none"/>
        </w:rPr>
        <w:t xml:space="preserve"> have </w:t>
      </w:r>
      <w:r w:rsidR="00937D45" w:rsidRPr="0018191B">
        <w:rPr>
          <w:rFonts w:ascii="Arial" w:eastAsia="Times New Roman" w:hAnsi="Arial" w:cs="Arial"/>
          <w:color w:val="212B32"/>
          <w:kern w:val="0"/>
          <w:sz w:val="24"/>
          <w:szCs w:val="24"/>
          <w:lang w:eastAsia="en-GB"/>
          <w14:ligatures w14:val="none"/>
        </w:rPr>
        <w:t>provided evidence of the experiences of individuals</w:t>
      </w:r>
      <w:r w:rsidR="00E74070" w:rsidRPr="0018191B">
        <w:rPr>
          <w:rFonts w:ascii="Arial" w:eastAsia="Times New Roman" w:hAnsi="Arial" w:cs="Arial"/>
          <w:color w:val="212B32"/>
          <w:kern w:val="0"/>
          <w:sz w:val="24"/>
          <w:szCs w:val="24"/>
          <w:lang w:eastAsia="en-GB"/>
          <w14:ligatures w14:val="none"/>
        </w:rPr>
        <w:t xml:space="preserve">, </w:t>
      </w:r>
      <w:r w:rsidR="006C63EF" w:rsidRPr="0018191B">
        <w:rPr>
          <w:rFonts w:ascii="Arial" w:eastAsia="Times New Roman" w:hAnsi="Arial" w:cs="Arial"/>
          <w:color w:val="212B32"/>
          <w:kern w:val="0"/>
          <w:sz w:val="24"/>
          <w:szCs w:val="24"/>
          <w:lang w:eastAsia="en-GB"/>
          <w14:ligatures w14:val="none"/>
        </w:rPr>
        <w:t xml:space="preserve">they were quoted as </w:t>
      </w:r>
      <w:r w:rsidR="002116AA" w:rsidRPr="0018191B">
        <w:rPr>
          <w:rFonts w:ascii="Arial" w:eastAsia="Times New Roman" w:hAnsi="Arial" w:cs="Arial"/>
          <w:color w:val="212B32"/>
          <w:kern w:val="0"/>
          <w:sz w:val="24"/>
          <w:szCs w:val="24"/>
          <w:lang w:eastAsia="en-GB"/>
          <w14:ligatures w14:val="none"/>
        </w:rPr>
        <w:t>saying,</w:t>
      </w:r>
      <w:r w:rsidR="00937D45" w:rsidRPr="0018191B">
        <w:rPr>
          <w:rFonts w:ascii="Arial" w:eastAsia="Times New Roman" w:hAnsi="Arial" w:cs="Arial"/>
          <w:color w:val="212B32"/>
          <w:kern w:val="0"/>
          <w:sz w:val="24"/>
          <w:szCs w:val="24"/>
          <w:lang w:eastAsia="en-GB"/>
          <w14:ligatures w14:val="none"/>
        </w:rPr>
        <w:t xml:space="preserve"> “</w:t>
      </w:r>
      <w:r w:rsidR="002F062B" w:rsidRPr="0018191B">
        <w:rPr>
          <w:rFonts w:ascii="Arial" w:eastAsia="Times New Roman" w:hAnsi="Arial" w:cs="Arial"/>
          <w:i/>
          <w:iCs/>
          <w:color w:val="212B32"/>
          <w:kern w:val="0"/>
          <w:sz w:val="24"/>
          <w:szCs w:val="24"/>
          <w:lang w:eastAsia="en-GB"/>
          <w14:ligatures w14:val="none"/>
        </w:rPr>
        <w:t>I don’t always have the energy, time or words to fully explain what it is like living with a neuro difference and worry about people’s misconceptions</w:t>
      </w:r>
      <w:r w:rsidR="002F062B" w:rsidRPr="0018191B">
        <w:rPr>
          <w:rFonts w:ascii="Arial" w:eastAsia="Times New Roman" w:hAnsi="Arial" w:cs="Arial"/>
          <w:color w:val="212B32"/>
          <w:kern w:val="0"/>
          <w:sz w:val="24"/>
          <w:szCs w:val="24"/>
          <w:lang w:eastAsia="en-GB"/>
          <w14:ligatures w14:val="none"/>
        </w:rPr>
        <w:t>”</w:t>
      </w:r>
      <w:r w:rsidR="00937D45" w:rsidRPr="0018191B">
        <w:rPr>
          <w:rFonts w:ascii="Arial" w:eastAsia="Times New Roman" w:hAnsi="Arial" w:cs="Arial"/>
          <w:color w:val="212B32"/>
          <w:kern w:val="0"/>
          <w:sz w:val="24"/>
          <w:szCs w:val="24"/>
          <w:lang w:eastAsia="en-GB"/>
          <w14:ligatures w14:val="none"/>
        </w:rPr>
        <w:t>.</w:t>
      </w:r>
      <w:r w:rsidR="006C63EF" w:rsidRPr="0018191B">
        <w:rPr>
          <w:rFonts w:ascii="Arial" w:eastAsia="Times New Roman" w:hAnsi="Arial" w:cs="Arial"/>
          <w:color w:val="212B32"/>
          <w:kern w:val="0"/>
          <w:sz w:val="24"/>
          <w:szCs w:val="24"/>
          <w:lang w:eastAsia="en-GB"/>
          <w14:ligatures w14:val="none"/>
        </w:rPr>
        <w:t xml:space="preserve"> </w:t>
      </w:r>
      <w:r w:rsidR="00307875">
        <w:rPr>
          <w:rFonts w:ascii="Arial" w:eastAsia="Times New Roman" w:hAnsi="Arial" w:cs="Arial"/>
          <w:color w:val="212B32"/>
          <w:kern w:val="0"/>
          <w:sz w:val="24"/>
          <w:szCs w:val="24"/>
          <w:lang w:eastAsia="en-GB"/>
          <w14:ligatures w14:val="none"/>
        </w:rPr>
        <w:t xml:space="preserve">According to </w:t>
      </w:r>
      <w:r w:rsidR="004557D3" w:rsidRPr="0018191B">
        <w:rPr>
          <w:rFonts w:ascii="Arial" w:eastAsia="Times New Roman" w:hAnsi="Arial" w:cs="Arial"/>
          <w:color w:val="212B32"/>
          <w:kern w:val="0"/>
          <w:sz w:val="24"/>
          <w:szCs w:val="24"/>
          <w:lang w:eastAsia="en-GB"/>
          <w14:ligatures w14:val="none"/>
        </w:rPr>
        <w:t xml:space="preserve">NPAA (2020), </w:t>
      </w:r>
      <w:r w:rsidR="00C752C4" w:rsidRPr="0018191B">
        <w:rPr>
          <w:rFonts w:ascii="Arial" w:eastAsia="Times New Roman" w:hAnsi="Arial" w:cs="Arial"/>
          <w:color w:val="212B32"/>
          <w:kern w:val="0"/>
          <w:sz w:val="24"/>
          <w:szCs w:val="24"/>
          <w:lang w:eastAsia="en-GB"/>
          <w14:ligatures w14:val="none"/>
        </w:rPr>
        <w:t>a</w:t>
      </w:r>
      <w:r w:rsidR="00AD5D3B" w:rsidRPr="0018191B">
        <w:rPr>
          <w:rFonts w:ascii="Arial" w:eastAsia="Times New Roman" w:hAnsi="Arial" w:cs="Arial"/>
          <w:color w:val="212B32"/>
          <w:kern w:val="0"/>
          <w:sz w:val="24"/>
          <w:szCs w:val="24"/>
          <w:lang w:eastAsia="en-GB"/>
          <w14:ligatures w14:val="none"/>
        </w:rPr>
        <w:t xml:space="preserve">n officer with Dyslexia stated that on joining the police force he struggled with </w:t>
      </w:r>
      <w:r w:rsidR="00A6544E" w:rsidRPr="0018191B">
        <w:rPr>
          <w:rFonts w:ascii="Arial" w:eastAsia="Times New Roman" w:hAnsi="Arial" w:cs="Arial"/>
          <w:color w:val="212B32"/>
          <w:kern w:val="0"/>
          <w:sz w:val="24"/>
          <w:szCs w:val="24"/>
          <w:lang w:eastAsia="en-GB"/>
          <w14:ligatures w14:val="none"/>
        </w:rPr>
        <w:t xml:space="preserve">the assessment </w:t>
      </w:r>
      <w:r w:rsidR="00333036" w:rsidRPr="0018191B">
        <w:rPr>
          <w:rFonts w:ascii="Arial" w:eastAsia="Times New Roman" w:hAnsi="Arial" w:cs="Arial"/>
          <w:color w:val="212B32"/>
          <w:kern w:val="0"/>
          <w:sz w:val="24"/>
          <w:szCs w:val="24"/>
          <w:lang w:eastAsia="en-GB"/>
          <w14:ligatures w14:val="none"/>
        </w:rPr>
        <w:t>process,</w:t>
      </w:r>
      <w:r w:rsidR="00A6544E" w:rsidRPr="0018191B">
        <w:rPr>
          <w:rFonts w:ascii="Arial" w:eastAsia="Times New Roman" w:hAnsi="Arial" w:cs="Arial"/>
          <w:color w:val="212B32"/>
          <w:kern w:val="0"/>
          <w:sz w:val="24"/>
          <w:szCs w:val="24"/>
          <w:lang w:eastAsia="en-GB"/>
          <w14:ligatures w14:val="none"/>
        </w:rPr>
        <w:t xml:space="preserve"> specifically the writing</w:t>
      </w:r>
      <w:r w:rsidR="002D197A" w:rsidRPr="0018191B">
        <w:rPr>
          <w:rFonts w:ascii="Arial" w:eastAsia="Times New Roman" w:hAnsi="Arial" w:cs="Arial"/>
          <w:color w:val="212B32"/>
          <w:kern w:val="0"/>
          <w:sz w:val="24"/>
          <w:szCs w:val="24"/>
          <w:lang w:eastAsia="en-GB"/>
          <w14:ligatures w14:val="none"/>
        </w:rPr>
        <w:t xml:space="preserve"> and the </w:t>
      </w:r>
      <w:r w:rsidR="00346E99" w:rsidRPr="0018191B">
        <w:rPr>
          <w:rFonts w:ascii="Arial" w:eastAsia="Times New Roman" w:hAnsi="Arial" w:cs="Arial"/>
          <w:color w:val="212B32"/>
          <w:kern w:val="0"/>
          <w:sz w:val="24"/>
          <w:szCs w:val="24"/>
          <w:lang w:eastAsia="en-GB"/>
          <w14:ligatures w14:val="none"/>
        </w:rPr>
        <w:t>theory-based</w:t>
      </w:r>
      <w:r w:rsidR="002D197A" w:rsidRPr="0018191B">
        <w:rPr>
          <w:rFonts w:ascii="Arial" w:eastAsia="Times New Roman" w:hAnsi="Arial" w:cs="Arial"/>
          <w:color w:val="212B32"/>
          <w:kern w:val="0"/>
          <w:sz w:val="24"/>
          <w:szCs w:val="24"/>
          <w:lang w:eastAsia="en-GB"/>
          <w14:ligatures w14:val="none"/>
        </w:rPr>
        <w:t xml:space="preserve"> approach</w:t>
      </w:r>
      <w:r w:rsidR="00A6544E" w:rsidRPr="0018191B">
        <w:rPr>
          <w:rFonts w:ascii="Arial" w:eastAsia="Times New Roman" w:hAnsi="Arial" w:cs="Arial"/>
          <w:color w:val="212B32"/>
          <w:kern w:val="0"/>
          <w:sz w:val="24"/>
          <w:szCs w:val="24"/>
          <w:lang w:eastAsia="en-GB"/>
          <w14:ligatures w14:val="none"/>
        </w:rPr>
        <w:t xml:space="preserve">, however found that he excelled in </w:t>
      </w:r>
      <w:r w:rsidR="00DD0045" w:rsidRPr="0018191B">
        <w:rPr>
          <w:rFonts w:ascii="Arial" w:eastAsia="Times New Roman" w:hAnsi="Arial" w:cs="Arial"/>
          <w:color w:val="212B32"/>
          <w:kern w:val="0"/>
          <w:sz w:val="24"/>
          <w:szCs w:val="24"/>
          <w:lang w:eastAsia="en-GB"/>
          <w14:ligatures w14:val="none"/>
        </w:rPr>
        <w:t>practical based learning and talking to</w:t>
      </w:r>
      <w:r w:rsidR="002D197A" w:rsidRPr="0018191B">
        <w:rPr>
          <w:rFonts w:ascii="Arial" w:eastAsia="Times New Roman" w:hAnsi="Arial" w:cs="Arial"/>
          <w:color w:val="212B32"/>
          <w:kern w:val="0"/>
          <w:sz w:val="24"/>
          <w:szCs w:val="24"/>
          <w:lang w:eastAsia="en-GB"/>
          <w14:ligatures w14:val="none"/>
        </w:rPr>
        <w:t xml:space="preserve"> the public with an ability to learn quickly on the </w:t>
      </w:r>
      <w:r w:rsidR="00333036" w:rsidRPr="0018191B">
        <w:rPr>
          <w:rFonts w:ascii="Arial" w:eastAsia="Times New Roman" w:hAnsi="Arial" w:cs="Arial"/>
          <w:color w:val="212B32"/>
          <w:kern w:val="0"/>
          <w:sz w:val="24"/>
          <w:szCs w:val="24"/>
          <w:lang w:eastAsia="en-GB"/>
          <w14:ligatures w14:val="none"/>
        </w:rPr>
        <w:t>job. It</w:t>
      </w:r>
      <w:r w:rsidR="002F062B" w:rsidRPr="0018191B">
        <w:rPr>
          <w:rFonts w:ascii="Arial" w:eastAsia="Times New Roman" w:hAnsi="Arial" w:cs="Arial"/>
          <w:color w:val="212B32"/>
          <w:kern w:val="0"/>
          <w:sz w:val="24"/>
          <w:szCs w:val="24"/>
          <w:lang w:eastAsia="en-GB"/>
          <w14:ligatures w14:val="none"/>
        </w:rPr>
        <w:t xml:space="preserve"> </w:t>
      </w:r>
      <w:r w:rsidR="0063008A" w:rsidRPr="0018191B">
        <w:rPr>
          <w:rFonts w:ascii="Arial" w:eastAsia="Times New Roman" w:hAnsi="Arial" w:cs="Arial"/>
          <w:color w:val="212B32"/>
          <w:kern w:val="0"/>
          <w:sz w:val="24"/>
          <w:szCs w:val="24"/>
          <w:lang w:eastAsia="en-GB"/>
          <w14:ligatures w14:val="none"/>
        </w:rPr>
        <w:t xml:space="preserve">was reported </w:t>
      </w:r>
      <w:r w:rsidR="002F062B" w:rsidRPr="0018191B">
        <w:rPr>
          <w:rFonts w:ascii="Arial" w:eastAsia="Times New Roman" w:hAnsi="Arial" w:cs="Arial"/>
          <w:color w:val="212B32"/>
          <w:kern w:val="0"/>
          <w:sz w:val="24"/>
          <w:szCs w:val="24"/>
          <w:lang w:eastAsia="en-GB"/>
          <w14:ligatures w14:val="none"/>
        </w:rPr>
        <w:t xml:space="preserve"> from  neurodive</w:t>
      </w:r>
      <w:r w:rsidR="00364F37" w:rsidRPr="0018191B">
        <w:rPr>
          <w:rFonts w:ascii="Arial" w:eastAsia="Times New Roman" w:hAnsi="Arial" w:cs="Arial"/>
          <w:color w:val="212B32"/>
          <w:kern w:val="0"/>
          <w:sz w:val="24"/>
          <w:szCs w:val="24"/>
          <w:lang w:eastAsia="en-GB"/>
          <w14:ligatures w14:val="none"/>
        </w:rPr>
        <w:t xml:space="preserve">rgent </w:t>
      </w:r>
      <w:r w:rsidR="002F062B" w:rsidRPr="0018191B">
        <w:rPr>
          <w:rFonts w:ascii="Arial" w:eastAsia="Times New Roman" w:hAnsi="Arial" w:cs="Arial"/>
          <w:color w:val="212B32"/>
          <w:kern w:val="0"/>
          <w:sz w:val="24"/>
          <w:szCs w:val="24"/>
          <w:lang w:eastAsia="en-GB"/>
          <w14:ligatures w14:val="none"/>
        </w:rPr>
        <w:t xml:space="preserve"> police employees</w:t>
      </w:r>
      <w:r w:rsidR="00364F37" w:rsidRPr="0018191B">
        <w:rPr>
          <w:rFonts w:ascii="Arial" w:eastAsia="Times New Roman" w:hAnsi="Arial" w:cs="Arial"/>
          <w:color w:val="212B32"/>
          <w:kern w:val="0"/>
          <w:sz w:val="24"/>
          <w:szCs w:val="24"/>
          <w:lang w:eastAsia="en-GB"/>
          <w14:ligatures w14:val="none"/>
        </w:rPr>
        <w:t xml:space="preserve"> </w:t>
      </w:r>
      <w:r w:rsidR="0063008A" w:rsidRPr="0018191B">
        <w:rPr>
          <w:rFonts w:ascii="Arial" w:eastAsia="Times New Roman" w:hAnsi="Arial" w:cs="Arial"/>
          <w:color w:val="212B32"/>
          <w:kern w:val="0"/>
          <w:sz w:val="24"/>
          <w:szCs w:val="24"/>
          <w:lang w:eastAsia="en-GB"/>
          <w14:ligatures w14:val="none"/>
        </w:rPr>
        <w:t xml:space="preserve">, </w:t>
      </w:r>
      <w:r w:rsidR="009E5059" w:rsidRPr="0018191B">
        <w:rPr>
          <w:rFonts w:ascii="Arial" w:eastAsia="Times New Roman" w:hAnsi="Arial" w:cs="Arial"/>
          <w:color w:val="212B32"/>
          <w:kern w:val="0"/>
          <w:sz w:val="24"/>
          <w:szCs w:val="24"/>
          <w:lang w:eastAsia="en-GB"/>
          <w14:ligatures w14:val="none"/>
        </w:rPr>
        <w:t xml:space="preserve">that their learning </w:t>
      </w:r>
      <w:r w:rsidR="000E201A" w:rsidRPr="0018191B">
        <w:rPr>
          <w:rFonts w:ascii="Arial" w:eastAsia="Times New Roman" w:hAnsi="Arial" w:cs="Arial"/>
          <w:color w:val="212B32"/>
          <w:kern w:val="0"/>
          <w:sz w:val="24"/>
          <w:szCs w:val="24"/>
          <w:lang w:eastAsia="en-GB"/>
          <w14:ligatures w14:val="none"/>
        </w:rPr>
        <w:t>difficulty</w:t>
      </w:r>
      <w:r w:rsidR="009E5059" w:rsidRPr="0018191B">
        <w:rPr>
          <w:rFonts w:ascii="Arial" w:eastAsia="Times New Roman" w:hAnsi="Arial" w:cs="Arial"/>
          <w:color w:val="212B32"/>
          <w:kern w:val="0"/>
          <w:sz w:val="24"/>
          <w:szCs w:val="24"/>
          <w:lang w:eastAsia="en-GB"/>
          <w14:ligatures w14:val="none"/>
        </w:rPr>
        <w:t xml:space="preserve"> provided both challenges and benefits to their post</w:t>
      </w:r>
      <w:r w:rsidR="000E201A" w:rsidRPr="0018191B">
        <w:rPr>
          <w:rFonts w:ascii="Arial" w:eastAsia="Times New Roman" w:hAnsi="Arial" w:cs="Arial"/>
          <w:color w:val="212B32"/>
          <w:kern w:val="0"/>
          <w:sz w:val="24"/>
          <w:szCs w:val="24"/>
          <w:lang w:eastAsia="en-GB"/>
          <w14:ligatures w14:val="none"/>
        </w:rPr>
        <w:t xml:space="preserve">, going on to report that </w:t>
      </w:r>
      <w:r w:rsidR="00224BAD" w:rsidRPr="0018191B">
        <w:rPr>
          <w:rFonts w:ascii="Arial" w:eastAsia="Times New Roman" w:hAnsi="Arial" w:cs="Arial"/>
          <w:color w:val="212B32"/>
          <w:kern w:val="0"/>
          <w:sz w:val="24"/>
          <w:szCs w:val="24"/>
          <w:lang w:eastAsia="en-GB"/>
          <w14:ligatures w14:val="none"/>
        </w:rPr>
        <w:t xml:space="preserve">requested adjustments </w:t>
      </w:r>
      <w:r w:rsidR="002858B0" w:rsidRPr="0018191B">
        <w:rPr>
          <w:rFonts w:ascii="Arial" w:eastAsia="Times New Roman" w:hAnsi="Arial" w:cs="Arial"/>
          <w:color w:val="212B32"/>
          <w:kern w:val="0"/>
          <w:sz w:val="24"/>
          <w:szCs w:val="24"/>
          <w:lang w:eastAsia="en-GB"/>
          <w14:ligatures w14:val="none"/>
        </w:rPr>
        <w:t xml:space="preserve">are not always being adhered to </w:t>
      </w:r>
      <w:r w:rsidR="002F062B" w:rsidRPr="0018191B">
        <w:rPr>
          <w:rFonts w:ascii="Arial" w:eastAsia="Times New Roman" w:hAnsi="Arial" w:cs="Arial"/>
          <w:color w:val="212B32"/>
          <w:kern w:val="0"/>
          <w:sz w:val="24"/>
          <w:szCs w:val="24"/>
          <w:lang w:eastAsia="en-GB"/>
          <w14:ligatures w14:val="none"/>
        </w:rPr>
        <w:fldChar w:fldCharType="begin"/>
      </w:r>
      <w:r w:rsidR="002F062B" w:rsidRPr="0018191B">
        <w:rPr>
          <w:rFonts w:ascii="Arial" w:eastAsia="Times New Roman" w:hAnsi="Arial" w:cs="Arial"/>
          <w:color w:val="212B32"/>
          <w:kern w:val="0"/>
          <w:sz w:val="24"/>
          <w:szCs w:val="24"/>
          <w:lang w:eastAsia="en-GB"/>
          <w14:ligatures w14:val="none"/>
        </w:rPr>
        <w:instrText xml:space="preserve"> ADDIN ZOTERO_ITEM CSL_CITATION {"citationID":"SAmg9iz9","properties":{"formattedCitation":"(Tromans {\\i{}et al.}, 2023)","plainCitation":"(Tromans et al., 2023)","noteIndex":0},"citationItems":[{"id":13,"uris":["http://zotero.org/users/local/7XpfRZT1/items/NAI7HBTK"],"itemData":{"id":13,"type":"article-journal","abstract":"Background\n              There has been little focus on autism and attention-deficit hyperactivity disorder (ADHD) in occupational groups, particularly in high-demand roles such as the police.\n            \n            \n              Aims\n              To describe the characteristics and experiences of UK-based police force employees who are autistic and/or have ADHD, including the benefits and challenges their conditions bring to their occupation, their need for reasonable adjustments, and their co-occurring mental illnesses.\n            \n            \n              Method\n              An online survey was developed, containing both quantitative and qualitative elements. Survey invitations were disseminated through the National Police Autism Association. The survey was open from 23 April to 23 July 2022.\n            \n            \n              Results\n              \n                A total of 117 participants participated in the survey, including 66 who were autistic and 51 with ADHD. Participants who were autistic and/or had ADHD widely reported both benefits and challenges related to their condition(s) in policing work. Both the autistic and ADHD groups widely reported having requested workplace adjustments related to their condition(s), although these were frequently not made. Anxiety (\n                n =\n                57; 49%) and depression (\n                n =\n                40; 36%) were both highly prevalent among the participants.\n              \n              The qualitative findings identified four themes: (a) motivations for taking on this career, (b) rewards of the role, (c) challenges of the job and (d) challenges regarding career progression.\n            \n            \n              Conclusions\n              Police force employees who are autistic and/or have ADHD reported that their conditions provided both benefits and challenges with respect to policing work, and that they had requested related workplace adjustments, although such adjustments frequently do not take place. Healthcare professionals need to recognise the importance of workplace considerations and advocacy for people who are autistic and/or have ADHD.","container-title":"BJPsych Open","DOI":"10.1192/bjo.2023.508","ISSN":"2056-4724","issue":"4","journalAbbreviation":"BJPsych open","language":"en","page":"e123","source":"DOI.org (Crossref)","title":"A survey of the workplace experiences of police force employees who are autistic and/or have attention deficit hyperactivity disorder","volume":"9","author":[{"family":"Tromans","given":"Samuel J."},{"family":"Drewett","given":"Alison"},{"family":"Lee","given":"Paul H."},{"family":"O'Reilly","given":"Michelle"}],"issued":{"date-parts":[["2023",7]]}}}],"schema":"https://github.com/citation-style-language/schema/raw/master/csl-citation.json"} </w:instrText>
      </w:r>
      <w:r w:rsidR="002F062B" w:rsidRPr="0018191B">
        <w:rPr>
          <w:rFonts w:ascii="Arial" w:eastAsia="Times New Roman" w:hAnsi="Arial" w:cs="Arial"/>
          <w:color w:val="212B32"/>
          <w:kern w:val="0"/>
          <w:sz w:val="24"/>
          <w:szCs w:val="24"/>
          <w:lang w:eastAsia="en-GB"/>
          <w14:ligatures w14:val="none"/>
        </w:rPr>
        <w:fldChar w:fldCharType="separate"/>
      </w:r>
      <w:r w:rsidR="002F062B" w:rsidRPr="0018191B">
        <w:rPr>
          <w:rFonts w:ascii="Arial" w:hAnsi="Arial" w:cs="Arial"/>
          <w:kern w:val="0"/>
          <w:sz w:val="24"/>
          <w:szCs w:val="24"/>
        </w:rPr>
        <w:t xml:space="preserve">(Tromans </w:t>
      </w:r>
      <w:r w:rsidR="002F062B" w:rsidRPr="0018191B">
        <w:rPr>
          <w:rFonts w:ascii="Arial" w:hAnsi="Arial" w:cs="Arial"/>
          <w:i/>
          <w:iCs/>
          <w:kern w:val="0"/>
          <w:sz w:val="24"/>
          <w:szCs w:val="24"/>
        </w:rPr>
        <w:t>et al.</w:t>
      </w:r>
      <w:r w:rsidR="002F062B" w:rsidRPr="0018191B">
        <w:rPr>
          <w:rFonts w:ascii="Arial" w:hAnsi="Arial" w:cs="Arial"/>
          <w:kern w:val="0"/>
          <w:sz w:val="24"/>
          <w:szCs w:val="24"/>
        </w:rPr>
        <w:t>, 2023)</w:t>
      </w:r>
      <w:r w:rsidR="002F062B" w:rsidRPr="0018191B">
        <w:rPr>
          <w:rFonts w:ascii="Arial" w:eastAsia="Times New Roman" w:hAnsi="Arial" w:cs="Arial"/>
          <w:color w:val="212B32"/>
          <w:kern w:val="0"/>
          <w:sz w:val="24"/>
          <w:szCs w:val="24"/>
          <w:lang w:eastAsia="en-GB"/>
          <w14:ligatures w14:val="none"/>
        </w:rPr>
        <w:fldChar w:fldCharType="end"/>
      </w:r>
      <w:r w:rsidR="008728AB" w:rsidRPr="0018191B">
        <w:rPr>
          <w:rFonts w:ascii="Arial" w:eastAsia="Times New Roman" w:hAnsi="Arial" w:cs="Arial"/>
          <w:color w:val="212B32"/>
          <w:kern w:val="0"/>
          <w:sz w:val="24"/>
          <w:szCs w:val="24"/>
          <w:lang w:eastAsia="en-GB"/>
          <w14:ligatures w14:val="none"/>
        </w:rPr>
        <w:t xml:space="preserve">. </w:t>
      </w:r>
    </w:p>
    <w:p w14:paraId="0602E0C4" w14:textId="434C69C7" w:rsidR="00EA3DAE" w:rsidRPr="0018191B" w:rsidRDefault="00EA3DAE" w:rsidP="00ED684C">
      <w:pPr>
        <w:shd w:val="clear" w:color="auto" w:fill="FFFFFF"/>
        <w:spacing w:after="0" w:line="480" w:lineRule="auto"/>
        <w:jc w:val="both"/>
        <w:rPr>
          <w:rFonts w:ascii="Arial" w:eastAsia="Times New Roman" w:hAnsi="Arial" w:cs="Arial"/>
          <w:color w:val="212B32"/>
          <w:kern w:val="0"/>
          <w:sz w:val="24"/>
          <w:szCs w:val="24"/>
          <w:lang w:eastAsia="en-GB"/>
          <w14:ligatures w14:val="none"/>
        </w:rPr>
      </w:pPr>
      <w:r w:rsidRPr="0018191B">
        <w:rPr>
          <w:rFonts w:ascii="Arial" w:eastAsia="Times New Roman" w:hAnsi="Arial" w:cs="Arial"/>
          <w:kern w:val="0"/>
          <w:sz w:val="24"/>
          <w:szCs w:val="24"/>
          <w:lang w:eastAsia="en-GB"/>
          <w14:ligatures w14:val="none"/>
        </w:rPr>
        <w:t>Further research found that access to reasonable adjustments specifically assistive technologies must be achieved to provide a supportive working environment (Macdonald and Cosgrove, 2019)</w:t>
      </w:r>
      <w:r w:rsidR="00652F6C">
        <w:rPr>
          <w:rFonts w:ascii="Arial" w:eastAsia="Times New Roman" w:hAnsi="Arial" w:cs="Arial"/>
          <w:kern w:val="0"/>
          <w:sz w:val="24"/>
          <w:szCs w:val="24"/>
          <w:lang w:eastAsia="en-GB"/>
          <w14:ligatures w14:val="none"/>
        </w:rPr>
        <w:t xml:space="preserve">. </w:t>
      </w:r>
      <w:r w:rsidR="007942AB" w:rsidRPr="0018191B">
        <w:rPr>
          <w:rFonts w:ascii="Arial" w:eastAsia="Times New Roman" w:hAnsi="Arial" w:cs="Arial"/>
          <w:color w:val="212B32"/>
          <w:kern w:val="0"/>
          <w:sz w:val="24"/>
          <w:szCs w:val="24"/>
          <w:lang w:eastAsia="en-GB"/>
          <w14:ligatures w14:val="none"/>
        </w:rPr>
        <w:t xml:space="preserve">This could also result in </w:t>
      </w:r>
      <w:r w:rsidR="00ED684C">
        <w:rPr>
          <w:rFonts w:ascii="Arial" w:eastAsia="Times New Roman" w:hAnsi="Arial" w:cs="Arial"/>
          <w:color w:val="212B32"/>
          <w:kern w:val="0"/>
          <w:sz w:val="24"/>
          <w:szCs w:val="24"/>
          <w:lang w:eastAsia="en-GB"/>
          <w14:ligatures w14:val="none"/>
        </w:rPr>
        <w:t xml:space="preserve">the police force receiving a </w:t>
      </w:r>
      <w:r w:rsidR="000D4934" w:rsidRPr="0018191B">
        <w:rPr>
          <w:rFonts w:ascii="Arial" w:eastAsia="Times New Roman" w:hAnsi="Arial" w:cs="Arial"/>
          <w:color w:val="212B32"/>
          <w:kern w:val="0"/>
          <w:sz w:val="24"/>
          <w:szCs w:val="24"/>
          <w:lang w:eastAsia="en-GB"/>
          <w14:ligatures w14:val="none"/>
        </w:rPr>
        <w:t>brea</w:t>
      </w:r>
      <w:r w:rsidR="00B60A59" w:rsidRPr="0018191B">
        <w:rPr>
          <w:rFonts w:ascii="Arial" w:eastAsia="Times New Roman" w:hAnsi="Arial" w:cs="Arial"/>
          <w:color w:val="212B32"/>
          <w:kern w:val="0"/>
          <w:sz w:val="24"/>
          <w:szCs w:val="24"/>
          <w:lang w:eastAsia="en-GB"/>
          <w14:ligatures w14:val="none"/>
        </w:rPr>
        <w:t>ch</w:t>
      </w:r>
      <w:r w:rsidR="000D4934" w:rsidRPr="0018191B">
        <w:rPr>
          <w:rFonts w:ascii="Arial" w:eastAsia="Times New Roman" w:hAnsi="Arial" w:cs="Arial"/>
          <w:color w:val="212B32"/>
          <w:kern w:val="0"/>
          <w:sz w:val="24"/>
          <w:szCs w:val="24"/>
          <w:lang w:eastAsia="en-GB"/>
          <w14:ligatures w14:val="none"/>
        </w:rPr>
        <w:t xml:space="preserve"> of the Equality Act </w:t>
      </w:r>
      <w:r w:rsidR="00346E99" w:rsidRPr="0018191B">
        <w:rPr>
          <w:rFonts w:ascii="Arial" w:eastAsia="Times New Roman" w:hAnsi="Arial" w:cs="Arial"/>
          <w:color w:val="212B32"/>
          <w:kern w:val="0"/>
          <w:sz w:val="24"/>
          <w:szCs w:val="24"/>
          <w:lang w:eastAsia="en-GB"/>
          <w14:ligatures w14:val="none"/>
        </w:rPr>
        <w:t>2010</w:t>
      </w:r>
      <w:r w:rsidR="00C02A5D" w:rsidRPr="0018191B">
        <w:rPr>
          <w:rFonts w:ascii="Arial" w:eastAsia="Times New Roman" w:hAnsi="Arial" w:cs="Arial"/>
          <w:color w:val="212B32"/>
          <w:kern w:val="0"/>
          <w:sz w:val="24"/>
          <w:szCs w:val="24"/>
          <w:lang w:eastAsia="en-GB"/>
          <w14:ligatures w14:val="none"/>
        </w:rPr>
        <w:t>.</w:t>
      </w:r>
      <w:r w:rsidR="00B60A59" w:rsidRPr="0018191B">
        <w:rPr>
          <w:rFonts w:ascii="Arial" w:eastAsia="Times New Roman" w:hAnsi="Arial" w:cs="Arial"/>
          <w:color w:val="212B32"/>
          <w:kern w:val="0"/>
          <w:sz w:val="24"/>
          <w:szCs w:val="24"/>
          <w:lang w:eastAsia="en-GB"/>
          <w14:ligatures w14:val="none"/>
        </w:rPr>
        <w:t xml:space="preserve"> </w:t>
      </w:r>
      <w:r w:rsidR="00C02A5D" w:rsidRPr="0018191B">
        <w:rPr>
          <w:rFonts w:ascii="Arial" w:eastAsia="Times New Roman" w:hAnsi="Arial" w:cs="Arial"/>
          <w:color w:val="212B32"/>
          <w:kern w:val="0"/>
          <w:sz w:val="24"/>
          <w:szCs w:val="24"/>
          <w:lang w:eastAsia="en-GB"/>
          <w14:ligatures w14:val="none"/>
        </w:rPr>
        <w:t>T</w:t>
      </w:r>
      <w:r w:rsidR="00B60A59" w:rsidRPr="0018191B">
        <w:rPr>
          <w:rFonts w:ascii="Arial" w:eastAsia="Times New Roman" w:hAnsi="Arial" w:cs="Arial"/>
          <w:color w:val="212B32"/>
          <w:kern w:val="0"/>
          <w:sz w:val="24"/>
          <w:szCs w:val="24"/>
          <w:lang w:eastAsia="en-GB"/>
          <w14:ligatures w14:val="none"/>
        </w:rPr>
        <w:t xml:space="preserve">his also provides </w:t>
      </w:r>
      <w:r w:rsidR="005E02B4" w:rsidRPr="0018191B">
        <w:rPr>
          <w:rFonts w:ascii="Arial" w:eastAsia="Times New Roman" w:hAnsi="Arial" w:cs="Arial"/>
          <w:color w:val="212B32"/>
          <w:kern w:val="0"/>
          <w:sz w:val="24"/>
          <w:szCs w:val="24"/>
          <w:lang w:eastAsia="en-GB"/>
          <w14:ligatures w14:val="none"/>
        </w:rPr>
        <w:t xml:space="preserve">further evidence of stigmatisation </w:t>
      </w:r>
      <w:r w:rsidR="00B60A59" w:rsidRPr="0018191B">
        <w:rPr>
          <w:rFonts w:ascii="Arial" w:eastAsia="Times New Roman" w:hAnsi="Arial" w:cs="Arial"/>
          <w:color w:val="212B32"/>
          <w:kern w:val="0"/>
          <w:sz w:val="24"/>
          <w:szCs w:val="24"/>
          <w:lang w:eastAsia="en-GB"/>
          <w14:ligatures w14:val="none"/>
        </w:rPr>
        <w:t xml:space="preserve">within the </w:t>
      </w:r>
      <w:r w:rsidR="00987846" w:rsidRPr="0018191B">
        <w:rPr>
          <w:rFonts w:ascii="Arial" w:eastAsia="Times New Roman" w:hAnsi="Arial" w:cs="Arial"/>
          <w:color w:val="212B32"/>
          <w:kern w:val="0"/>
          <w:sz w:val="24"/>
          <w:szCs w:val="24"/>
          <w:lang w:eastAsia="en-GB"/>
          <w14:ligatures w14:val="none"/>
        </w:rPr>
        <w:t>p</w:t>
      </w:r>
      <w:r w:rsidR="00B60A59" w:rsidRPr="0018191B">
        <w:rPr>
          <w:rFonts w:ascii="Arial" w:eastAsia="Times New Roman" w:hAnsi="Arial" w:cs="Arial"/>
          <w:color w:val="212B32"/>
          <w:kern w:val="0"/>
          <w:sz w:val="24"/>
          <w:szCs w:val="24"/>
          <w:lang w:eastAsia="en-GB"/>
          <w14:ligatures w14:val="none"/>
        </w:rPr>
        <w:t xml:space="preserve">olice </w:t>
      </w:r>
      <w:r w:rsidR="00987846" w:rsidRPr="0018191B">
        <w:rPr>
          <w:rFonts w:ascii="Arial" w:eastAsia="Times New Roman" w:hAnsi="Arial" w:cs="Arial"/>
          <w:color w:val="212B32"/>
          <w:kern w:val="0"/>
          <w:sz w:val="24"/>
          <w:szCs w:val="24"/>
          <w:lang w:eastAsia="en-GB"/>
          <w14:ligatures w14:val="none"/>
        </w:rPr>
        <w:t>f</w:t>
      </w:r>
      <w:r w:rsidR="00B60A59" w:rsidRPr="0018191B">
        <w:rPr>
          <w:rFonts w:ascii="Arial" w:eastAsia="Times New Roman" w:hAnsi="Arial" w:cs="Arial"/>
          <w:color w:val="212B32"/>
          <w:kern w:val="0"/>
          <w:sz w:val="24"/>
          <w:szCs w:val="24"/>
          <w:lang w:eastAsia="en-GB"/>
          <w14:ligatures w14:val="none"/>
        </w:rPr>
        <w:t xml:space="preserve">orce.  </w:t>
      </w:r>
    </w:p>
    <w:p w14:paraId="6D2515CC" w14:textId="7F5B1C9C" w:rsidR="004C69FB" w:rsidRPr="0018191B" w:rsidRDefault="004C69FB" w:rsidP="0018191B">
      <w:pPr>
        <w:shd w:val="clear" w:color="auto" w:fill="FFFFFF"/>
        <w:spacing w:before="100" w:beforeAutospacing="1" w:after="100" w:afterAutospacing="1" w:line="480" w:lineRule="auto"/>
        <w:jc w:val="both"/>
        <w:outlineLvl w:val="1"/>
        <w:rPr>
          <w:rFonts w:ascii="Arial" w:eastAsia="Times New Roman" w:hAnsi="Arial" w:cs="Arial"/>
          <w:b/>
          <w:bCs/>
          <w:color w:val="212B32"/>
          <w:kern w:val="0"/>
          <w:sz w:val="24"/>
          <w:szCs w:val="24"/>
          <w:lang w:eastAsia="en-GB"/>
          <w14:ligatures w14:val="none"/>
        </w:rPr>
      </w:pPr>
      <w:r w:rsidRPr="0018191B">
        <w:rPr>
          <w:rFonts w:ascii="Arial" w:eastAsia="Times New Roman" w:hAnsi="Arial" w:cs="Arial"/>
          <w:b/>
          <w:bCs/>
          <w:color w:val="212B32"/>
          <w:kern w:val="0"/>
          <w:sz w:val="24"/>
          <w:szCs w:val="24"/>
          <w:lang w:eastAsia="en-GB"/>
          <w14:ligatures w14:val="none"/>
        </w:rPr>
        <w:t xml:space="preserve">Training </w:t>
      </w:r>
      <w:r w:rsidR="00B714B6" w:rsidRPr="0018191B">
        <w:rPr>
          <w:rFonts w:ascii="Arial" w:eastAsia="Times New Roman" w:hAnsi="Arial" w:cs="Arial"/>
          <w:b/>
          <w:bCs/>
          <w:color w:val="212B32"/>
          <w:kern w:val="0"/>
          <w:sz w:val="24"/>
          <w:szCs w:val="24"/>
          <w:lang w:eastAsia="en-GB"/>
          <w14:ligatures w14:val="none"/>
        </w:rPr>
        <w:t xml:space="preserve">/Entry Route </w:t>
      </w:r>
    </w:p>
    <w:p w14:paraId="1B680D2D" w14:textId="29C2E482" w:rsidR="00A73E27" w:rsidRPr="0018191B" w:rsidRDefault="00BC4487" w:rsidP="0018191B">
      <w:pPr>
        <w:shd w:val="clear" w:color="auto" w:fill="FFFFFF"/>
        <w:spacing w:before="100" w:beforeAutospacing="1" w:after="0" w:line="480" w:lineRule="auto"/>
        <w:jc w:val="both"/>
        <w:rPr>
          <w:rFonts w:ascii="Arial" w:eastAsia="Times New Roman" w:hAnsi="Arial" w:cs="Arial"/>
          <w:color w:val="212B32"/>
          <w:kern w:val="0"/>
          <w:sz w:val="24"/>
          <w:szCs w:val="24"/>
          <w:lang w:eastAsia="en-GB"/>
          <w14:ligatures w14:val="none"/>
        </w:rPr>
      </w:pPr>
      <w:r w:rsidRPr="0018191B">
        <w:rPr>
          <w:rFonts w:ascii="Arial" w:eastAsia="Times New Roman" w:hAnsi="Arial" w:cs="Arial"/>
          <w:color w:val="212B32"/>
          <w:kern w:val="0"/>
          <w:sz w:val="24"/>
          <w:szCs w:val="24"/>
          <w:lang w:eastAsia="en-GB"/>
          <w14:ligatures w14:val="none"/>
        </w:rPr>
        <w:lastRenderedPageBreak/>
        <w:t xml:space="preserve">A study </w:t>
      </w:r>
      <w:r w:rsidR="00EE40AA" w:rsidRPr="0018191B">
        <w:rPr>
          <w:rFonts w:ascii="Arial" w:eastAsia="Times New Roman" w:hAnsi="Arial" w:cs="Arial"/>
          <w:color w:val="212B32"/>
          <w:kern w:val="0"/>
          <w:sz w:val="24"/>
          <w:szCs w:val="24"/>
          <w:lang w:eastAsia="en-GB"/>
          <w14:ligatures w14:val="none"/>
        </w:rPr>
        <w:t>in</w:t>
      </w:r>
      <w:r w:rsidRPr="0018191B">
        <w:rPr>
          <w:rFonts w:ascii="Arial" w:eastAsia="Times New Roman" w:hAnsi="Arial" w:cs="Arial"/>
          <w:color w:val="212B32"/>
          <w:kern w:val="0"/>
          <w:sz w:val="24"/>
          <w:szCs w:val="24"/>
          <w:lang w:eastAsia="en-GB"/>
          <w14:ligatures w14:val="none"/>
        </w:rPr>
        <w:t xml:space="preserve"> 2020</w:t>
      </w:r>
      <w:r w:rsidR="00EE40AA" w:rsidRPr="0018191B">
        <w:rPr>
          <w:rFonts w:ascii="Arial" w:eastAsia="Times New Roman" w:hAnsi="Arial" w:cs="Arial"/>
          <w:color w:val="212B32"/>
          <w:kern w:val="0"/>
          <w:sz w:val="24"/>
          <w:szCs w:val="24"/>
          <w:lang w:eastAsia="en-GB"/>
          <w14:ligatures w14:val="none"/>
        </w:rPr>
        <w:t>, gave clarity</w:t>
      </w:r>
      <w:r w:rsidR="00C9462C" w:rsidRPr="0018191B">
        <w:rPr>
          <w:rFonts w:ascii="Arial" w:eastAsia="Times New Roman" w:hAnsi="Arial" w:cs="Arial"/>
          <w:color w:val="212B32"/>
          <w:kern w:val="0"/>
          <w:sz w:val="24"/>
          <w:szCs w:val="24"/>
          <w:lang w:eastAsia="en-GB"/>
          <w14:ligatures w14:val="none"/>
        </w:rPr>
        <w:t xml:space="preserve"> </w:t>
      </w:r>
      <w:r w:rsidR="00EE40AA" w:rsidRPr="0018191B">
        <w:rPr>
          <w:rFonts w:ascii="Arial" w:eastAsia="Times New Roman" w:hAnsi="Arial" w:cs="Arial"/>
          <w:color w:val="212B32"/>
          <w:kern w:val="0"/>
          <w:sz w:val="24"/>
          <w:szCs w:val="24"/>
          <w:lang w:eastAsia="en-GB"/>
          <w14:ligatures w14:val="none"/>
        </w:rPr>
        <w:t xml:space="preserve">of the impact of dyslexia on </w:t>
      </w:r>
      <w:r w:rsidR="00C9462C" w:rsidRPr="0018191B">
        <w:rPr>
          <w:rFonts w:ascii="Arial" w:eastAsia="Times New Roman" w:hAnsi="Arial" w:cs="Arial"/>
          <w:color w:val="212B32"/>
          <w:kern w:val="0"/>
          <w:sz w:val="24"/>
          <w:szCs w:val="24"/>
          <w:lang w:eastAsia="en-GB"/>
          <w14:ligatures w14:val="none"/>
        </w:rPr>
        <w:t xml:space="preserve">the role of the police officer, highlighting </w:t>
      </w:r>
      <w:r w:rsidR="00113466" w:rsidRPr="0018191B">
        <w:rPr>
          <w:rFonts w:ascii="Arial" w:eastAsia="Times New Roman" w:hAnsi="Arial" w:cs="Arial"/>
          <w:color w:val="212B32"/>
          <w:kern w:val="0"/>
          <w:sz w:val="24"/>
          <w:szCs w:val="24"/>
          <w:lang w:eastAsia="en-GB"/>
          <w14:ligatures w14:val="none"/>
        </w:rPr>
        <w:t xml:space="preserve">concerns in relation to administrative tasks and </w:t>
      </w:r>
      <w:r w:rsidR="00FD397D" w:rsidRPr="0018191B">
        <w:rPr>
          <w:rFonts w:ascii="Arial" w:eastAsia="Times New Roman" w:hAnsi="Arial" w:cs="Arial"/>
          <w:color w:val="212B32"/>
          <w:kern w:val="0"/>
          <w:sz w:val="24"/>
          <w:szCs w:val="24"/>
          <w:lang w:eastAsia="en-GB"/>
          <w14:ligatures w14:val="none"/>
        </w:rPr>
        <w:t xml:space="preserve">time-scales to complete the </w:t>
      </w:r>
      <w:r w:rsidR="00C109D5" w:rsidRPr="0018191B">
        <w:rPr>
          <w:rFonts w:ascii="Arial" w:eastAsia="Times New Roman" w:hAnsi="Arial" w:cs="Arial"/>
          <w:color w:val="212B32"/>
          <w:kern w:val="0"/>
          <w:sz w:val="24"/>
          <w:szCs w:val="24"/>
          <w:lang w:eastAsia="en-GB"/>
          <w14:ligatures w14:val="none"/>
        </w:rPr>
        <w:t>work,</w:t>
      </w:r>
      <w:r w:rsidR="00FD397D" w:rsidRPr="0018191B">
        <w:rPr>
          <w:rFonts w:ascii="Arial" w:eastAsia="Times New Roman" w:hAnsi="Arial" w:cs="Arial"/>
          <w:color w:val="212B32"/>
          <w:kern w:val="0"/>
          <w:sz w:val="24"/>
          <w:szCs w:val="24"/>
          <w:lang w:eastAsia="en-GB"/>
          <w14:ligatures w14:val="none"/>
        </w:rPr>
        <w:t xml:space="preserve"> however this was dependant of the support provided </w:t>
      </w:r>
      <w:r w:rsidR="00852F55" w:rsidRPr="0018191B">
        <w:rPr>
          <w:rFonts w:ascii="Arial" w:eastAsia="Times New Roman" w:hAnsi="Arial" w:cs="Arial"/>
          <w:color w:val="212B32"/>
          <w:kern w:val="0"/>
          <w:sz w:val="24"/>
          <w:szCs w:val="24"/>
          <w:lang w:eastAsia="en-GB"/>
          <w14:ligatures w14:val="none"/>
        </w:rPr>
        <w:t xml:space="preserve">to the individual </w:t>
      </w:r>
      <w:r w:rsidR="00A73E27" w:rsidRPr="0018191B">
        <w:rPr>
          <w:rFonts w:ascii="Arial" w:eastAsia="Times New Roman" w:hAnsi="Arial" w:cs="Arial"/>
          <w:color w:val="212B32"/>
          <w:kern w:val="0"/>
          <w:sz w:val="24"/>
          <w:szCs w:val="24"/>
          <w:lang w:eastAsia="en-GB"/>
          <w14:ligatures w14:val="none"/>
        </w:rPr>
        <w:t>(Medhurst , 2020).</w:t>
      </w:r>
      <w:r w:rsidR="009A3D7A" w:rsidRPr="0018191B">
        <w:rPr>
          <w:rFonts w:ascii="Arial" w:eastAsia="Times New Roman" w:hAnsi="Arial" w:cs="Arial"/>
          <w:color w:val="212B32"/>
          <w:kern w:val="0"/>
          <w:sz w:val="24"/>
          <w:szCs w:val="24"/>
          <w:lang w:eastAsia="en-GB"/>
          <w14:ligatures w14:val="none"/>
        </w:rPr>
        <w:t xml:space="preserve">It is evident that </w:t>
      </w:r>
      <w:r w:rsidR="007665E4" w:rsidRPr="0018191B">
        <w:rPr>
          <w:rFonts w:ascii="Arial" w:eastAsia="Times New Roman" w:hAnsi="Arial" w:cs="Arial"/>
          <w:color w:val="212B32"/>
          <w:kern w:val="0"/>
          <w:sz w:val="24"/>
          <w:szCs w:val="24"/>
          <w:lang w:eastAsia="en-GB"/>
          <w14:ligatures w14:val="none"/>
        </w:rPr>
        <w:t xml:space="preserve">a police officer with dyslexia , who is fully supported within their role </w:t>
      </w:r>
      <w:r w:rsidR="00256429" w:rsidRPr="0018191B">
        <w:rPr>
          <w:rFonts w:ascii="Arial" w:eastAsia="Times New Roman" w:hAnsi="Arial" w:cs="Arial"/>
          <w:color w:val="212B32"/>
          <w:kern w:val="0"/>
          <w:sz w:val="24"/>
          <w:szCs w:val="24"/>
          <w:lang w:eastAsia="en-GB"/>
          <w14:ligatures w14:val="none"/>
        </w:rPr>
        <w:t xml:space="preserve">can </w:t>
      </w:r>
      <w:r w:rsidR="00852F55" w:rsidRPr="0018191B">
        <w:rPr>
          <w:rFonts w:ascii="Arial" w:eastAsia="Times New Roman" w:hAnsi="Arial" w:cs="Arial"/>
          <w:color w:val="212B32"/>
          <w:kern w:val="0"/>
          <w:sz w:val="24"/>
          <w:szCs w:val="24"/>
          <w:lang w:eastAsia="en-GB"/>
          <w14:ligatures w14:val="none"/>
        </w:rPr>
        <w:t xml:space="preserve">be helped </w:t>
      </w:r>
      <w:r w:rsidR="00AE6FC1" w:rsidRPr="0018191B">
        <w:rPr>
          <w:rFonts w:ascii="Arial" w:eastAsia="Times New Roman" w:hAnsi="Arial" w:cs="Arial"/>
          <w:color w:val="212B32"/>
          <w:kern w:val="0"/>
          <w:sz w:val="24"/>
          <w:szCs w:val="24"/>
          <w:lang w:eastAsia="en-GB"/>
          <w14:ligatures w14:val="none"/>
        </w:rPr>
        <w:t xml:space="preserve">and improve throughout training stages </w:t>
      </w:r>
      <w:r w:rsidR="00256429" w:rsidRPr="0018191B">
        <w:rPr>
          <w:rFonts w:ascii="Arial" w:eastAsia="Times New Roman" w:hAnsi="Arial" w:cs="Arial"/>
          <w:color w:val="212B32"/>
          <w:kern w:val="0"/>
          <w:sz w:val="24"/>
          <w:szCs w:val="24"/>
          <w:lang w:eastAsia="en-GB"/>
          <w14:ligatures w14:val="none"/>
        </w:rPr>
        <w:t xml:space="preserve">with </w:t>
      </w:r>
      <w:r w:rsidR="00A43E69" w:rsidRPr="0018191B">
        <w:rPr>
          <w:rFonts w:ascii="Arial" w:eastAsia="Times New Roman" w:hAnsi="Arial" w:cs="Arial"/>
          <w:color w:val="212B32"/>
          <w:kern w:val="0"/>
          <w:sz w:val="24"/>
          <w:szCs w:val="24"/>
          <w:lang w:eastAsia="en-GB"/>
          <w14:ligatures w14:val="none"/>
        </w:rPr>
        <w:t xml:space="preserve">transitions. </w:t>
      </w:r>
      <w:r w:rsidR="00562058" w:rsidRPr="0018191B">
        <w:rPr>
          <w:rFonts w:ascii="Arial" w:eastAsia="Times New Roman" w:hAnsi="Arial" w:cs="Arial"/>
          <w:color w:val="212B32"/>
          <w:kern w:val="0"/>
          <w:sz w:val="24"/>
          <w:szCs w:val="24"/>
          <w:lang w:eastAsia="en-GB"/>
          <w14:ligatures w14:val="none"/>
        </w:rPr>
        <w:t xml:space="preserve">Positive views of the role of a police officer with dyslexia have also been </w:t>
      </w:r>
      <w:r w:rsidR="00C109D5" w:rsidRPr="0018191B">
        <w:rPr>
          <w:rFonts w:ascii="Arial" w:eastAsia="Times New Roman" w:hAnsi="Arial" w:cs="Arial"/>
          <w:color w:val="212B32"/>
          <w:kern w:val="0"/>
          <w:sz w:val="24"/>
          <w:szCs w:val="24"/>
          <w:lang w:eastAsia="en-GB"/>
          <w14:ligatures w14:val="none"/>
        </w:rPr>
        <w:t>researched,</w:t>
      </w:r>
      <w:r w:rsidR="003B233E" w:rsidRPr="0018191B">
        <w:rPr>
          <w:rFonts w:ascii="Arial" w:eastAsia="Times New Roman" w:hAnsi="Arial" w:cs="Arial"/>
          <w:color w:val="212B32"/>
          <w:kern w:val="0"/>
          <w:sz w:val="24"/>
          <w:szCs w:val="24"/>
          <w:lang w:eastAsia="en-GB"/>
          <w14:ligatures w14:val="none"/>
        </w:rPr>
        <w:t xml:space="preserve"> namely </w:t>
      </w:r>
      <w:r w:rsidR="003B233E" w:rsidRPr="0018191B">
        <w:rPr>
          <w:rFonts w:ascii="Arial" w:eastAsia="Times New Roman" w:hAnsi="Arial" w:cs="Arial"/>
          <w:i/>
          <w:iCs/>
          <w:color w:val="212B32"/>
          <w:kern w:val="0"/>
          <w:sz w:val="24"/>
          <w:szCs w:val="24"/>
          <w:lang w:eastAsia="en-GB"/>
          <w14:ligatures w14:val="none"/>
        </w:rPr>
        <w:t>“self</w:t>
      </w:r>
      <w:r w:rsidR="008036A3" w:rsidRPr="0018191B">
        <w:rPr>
          <w:rFonts w:ascii="Arial" w:eastAsia="Times New Roman" w:hAnsi="Arial" w:cs="Arial"/>
          <w:i/>
          <w:iCs/>
          <w:color w:val="212B32"/>
          <w:kern w:val="0"/>
          <w:sz w:val="24"/>
          <w:szCs w:val="24"/>
          <w:lang w:eastAsia="en-GB"/>
          <w14:ligatures w14:val="none"/>
        </w:rPr>
        <w:t xml:space="preserve"> in </w:t>
      </w:r>
      <w:r w:rsidR="00C109D5" w:rsidRPr="0018191B">
        <w:rPr>
          <w:rFonts w:ascii="Arial" w:eastAsia="Times New Roman" w:hAnsi="Arial" w:cs="Arial"/>
          <w:i/>
          <w:iCs/>
          <w:color w:val="212B32"/>
          <w:kern w:val="0"/>
          <w:sz w:val="24"/>
          <w:szCs w:val="24"/>
          <w:lang w:eastAsia="en-GB"/>
          <w14:ligatures w14:val="none"/>
        </w:rPr>
        <w:t>role”</w:t>
      </w:r>
      <w:r w:rsidR="00562058" w:rsidRPr="0018191B">
        <w:rPr>
          <w:rFonts w:ascii="Arial" w:eastAsia="Times New Roman" w:hAnsi="Arial" w:cs="Arial"/>
          <w:i/>
          <w:iCs/>
          <w:color w:val="212B32"/>
          <w:kern w:val="0"/>
          <w:sz w:val="24"/>
          <w:szCs w:val="24"/>
          <w:lang w:eastAsia="en-GB"/>
          <w14:ligatures w14:val="none"/>
        </w:rPr>
        <w:t xml:space="preserve"> </w:t>
      </w:r>
      <w:r w:rsidR="008D1A80" w:rsidRPr="0018191B">
        <w:rPr>
          <w:rFonts w:ascii="Arial" w:eastAsia="Times New Roman" w:hAnsi="Arial" w:cs="Arial"/>
          <w:color w:val="212B32"/>
          <w:kern w:val="0"/>
          <w:sz w:val="24"/>
          <w:szCs w:val="24"/>
          <w:lang w:eastAsia="en-GB"/>
          <w14:ligatures w14:val="none"/>
        </w:rPr>
        <w:t xml:space="preserve">as it supports safe </w:t>
      </w:r>
      <w:r w:rsidR="00333036" w:rsidRPr="0018191B">
        <w:rPr>
          <w:rFonts w:ascii="Arial" w:eastAsia="Times New Roman" w:hAnsi="Arial" w:cs="Arial"/>
          <w:color w:val="212B32"/>
          <w:kern w:val="0"/>
          <w:sz w:val="24"/>
          <w:szCs w:val="24"/>
          <w:lang w:eastAsia="en-GB"/>
          <w14:ligatures w14:val="none"/>
        </w:rPr>
        <w:t>transitions and</w:t>
      </w:r>
      <w:r w:rsidR="001960CD" w:rsidRPr="0018191B">
        <w:rPr>
          <w:rFonts w:ascii="Arial" w:eastAsia="Times New Roman" w:hAnsi="Arial" w:cs="Arial"/>
          <w:color w:val="212B32"/>
          <w:kern w:val="0"/>
          <w:sz w:val="24"/>
          <w:szCs w:val="24"/>
          <w:lang w:eastAsia="en-GB"/>
          <w14:ligatures w14:val="none"/>
        </w:rPr>
        <w:t xml:space="preserve"> supporting mechanisms </w:t>
      </w:r>
      <w:r w:rsidR="008E1381" w:rsidRPr="0018191B">
        <w:rPr>
          <w:rFonts w:ascii="Arial" w:eastAsia="Times New Roman" w:hAnsi="Arial" w:cs="Arial"/>
          <w:color w:val="212B32"/>
          <w:kern w:val="0"/>
          <w:sz w:val="24"/>
          <w:szCs w:val="24"/>
          <w:lang w:eastAsia="en-GB"/>
          <w14:ligatures w14:val="none"/>
        </w:rPr>
        <w:t xml:space="preserve">for improving </w:t>
      </w:r>
      <w:r w:rsidR="008D1A80" w:rsidRPr="0018191B">
        <w:rPr>
          <w:rFonts w:ascii="Arial" w:eastAsia="Times New Roman" w:hAnsi="Arial" w:cs="Arial"/>
          <w:color w:val="212B32"/>
          <w:kern w:val="0"/>
          <w:sz w:val="24"/>
          <w:szCs w:val="24"/>
          <w:lang w:eastAsia="en-GB"/>
          <w14:ligatures w14:val="none"/>
        </w:rPr>
        <w:t>quality</w:t>
      </w:r>
      <w:r w:rsidR="008E1381" w:rsidRPr="0018191B">
        <w:rPr>
          <w:rFonts w:ascii="Arial" w:eastAsia="Times New Roman" w:hAnsi="Arial" w:cs="Arial"/>
          <w:color w:val="212B32"/>
          <w:kern w:val="0"/>
          <w:sz w:val="24"/>
          <w:szCs w:val="24"/>
          <w:lang w:eastAsia="en-GB"/>
          <w14:ligatures w14:val="none"/>
        </w:rPr>
        <w:t xml:space="preserve"> </w:t>
      </w:r>
      <w:r w:rsidR="00333036" w:rsidRPr="0018191B">
        <w:rPr>
          <w:rFonts w:ascii="Arial" w:eastAsia="Times New Roman" w:hAnsi="Arial" w:cs="Arial"/>
          <w:color w:val="212B32"/>
          <w:kern w:val="0"/>
          <w:sz w:val="24"/>
          <w:szCs w:val="24"/>
          <w:lang w:eastAsia="en-GB"/>
          <w14:ligatures w14:val="none"/>
        </w:rPr>
        <w:t>(Medhurst,</w:t>
      </w:r>
      <w:r w:rsidR="008E1381" w:rsidRPr="0018191B">
        <w:rPr>
          <w:rFonts w:ascii="Arial" w:eastAsia="Times New Roman" w:hAnsi="Arial" w:cs="Arial"/>
          <w:color w:val="212B32"/>
          <w:kern w:val="0"/>
          <w:sz w:val="24"/>
          <w:szCs w:val="24"/>
          <w:lang w:eastAsia="en-GB"/>
          <w14:ligatures w14:val="none"/>
        </w:rPr>
        <w:t xml:space="preserve"> 202</w:t>
      </w:r>
      <w:r w:rsidR="009A3D7A" w:rsidRPr="0018191B">
        <w:rPr>
          <w:rFonts w:ascii="Arial" w:eastAsia="Times New Roman" w:hAnsi="Arial" w:cs="Arial"/>
          <w:color w:val="212B32"/>
          <w:kern w:val="0"/>
          <w:sz w:val="24"/>
          <w:szCs w:val="24"/>
          <w:lang w:eastAsia="en-GB"/>
          <w14:ligatures w14:val="none"/>
        </w:rPr>
        <w:t>0</w:t>
      </w:r>
      <w:r w:rsidR="00346E99" w:rsidRPr="0018191B">
        <w:rPr>
          <w:rFonts w:ascii="Arial" w:eastAsia="Times New Roman" w:hAnsi="Arial" w:cs="Arial"/>
          <w:color w:val="212B32"/>
          <w:kern w:val="0"/>
          <w:sz w:val="24"/>
          <w:szCs w:val="24"/>
          <w:lang w:eastAsia="en-GB"/>
          <w14:ligatures w14:val="none"/>
        </w:rPr>
        <w:t>).</w:t>
      </w:r>
      <w:r w:rsidR="009A3D7A" w:rsidRPr="0018191B">
        <w:rPr>
          <w:rFonts w:ascii="Arial" w:eastAsia="Times New Roman" w:hAnsi="Arial" w:cs="Arial"/>
          <w:color w:val="212B32"/>
          <w:kern w:val="0"/>
          <w:sz w:val="24"/>
          <w:szCs w:val="24"/>
          <w:lang w:eastAsia="en-GB"/>
          <w14:ligatures w14:val="none"/>
        </w:rPr>
        <w:t xml:space="preserve"> </w:t>
      </w:r>
      <w:r w:rsidR="002676EC" w:rsidRPr="0018191B">
        <w:rPr>
          <w:rFonts w:ascii="Arial" w:eastAsia="Times New Roman" w:hAnsi="Arial" w:cs="Arial"/>
          <w:color w:val="212B32"/>
          <w:kern w:val="0"/>
          <w:sz w:val="24"/>
          <w:szCs w:val="24"/>
          <w:lang w:eastAsia="en-GB"/>
          <w14:ligatures w14:val="none"/>
        </w:rPr>
        <w:t xml:space="preserve">This fully supports the argument for a support structure </w:t>
      </w:r>
      <w:r w:rsidR="0044091E" w:rsidRPr="0018191B">
        <w:rPr>
          <w:rFonts w:ascii="Arial" w:eastAsia="Times New Roman" w:hAnsi="Arial" w:cs="Arial"/>
          <w:color w:val="212B32"/>
          <w:kern w:val="0"/>
          <w:sz w:val="24"/>
          <w:szCs w:val="24"/>
          <w:lang w:eastAsia="en-GB"/>
          <w14:ligatures w14:val="none"/>
        </w:rPr>
        <w:t xml:space="preserve">throughout a police </w:t>
      </w:r>
      <w:r w:rsidR="00642BDD" w:rsidRPr="0018191B">
        <w:rPr>
          <w:rFonts w:ascii="Arial" w:eastAsia="Times New Roman" w:hAnsi="Arial" w:cs="Arial"/>
          <w:color w:val="212B32"/>
          <w:kern w:val="0"/>
          <w:sz w:val="24"/>
          <w:szCs w:val="24"/>
          <w:lang w:eastAsia="en-GB"/>
          <w14:ligatures w14:val="none"/>
        </w:rPr>
        <w:t>career.</w:t>
      </w:r>
      <w:r w:rsidR="0044091E" w:rsidRPr="0018191B">
        <w:rPr>
          <w:rFonts w:ascii="Arial" w:eastAsia="Times New Roman" w:hAnsi="Arial" w:cs="Arial"/>
          <w:color w:val="212B32"/>
          <w:kern w:val="0"/>
          <w:sz w:val="24"/>
          <w:szCs w:val="24"/>
          <w:lang w:eastAsia="en-GB"/>
          <w14:ligatures w14:val="none"/>
        </w:rPr>
        <w:t xml:space="preserve">  </w:t>
      </w:r>
    </w:p>
    <w:p w14:paraId="0890B502" w14:textId="436747BB" w:rsidR="00807BAA" w:rsidRPr="0018191B" w:rsidRDefault="008D153A" w:rsidP="0018191B">
      <w:pPr>
        <w:shd w:val="clear" w:color="auto" w:fill="FFFFFF"/>
        <w:spacing w:before="100" w:beforeAutospacing="1" w:after="0" w:line="480" w:lineRule="auto"/>
        <w:jc w:val="both"/>
        <w:rPr>
          <w:rFonts w:ascii="Arial" w:eastAsia="Times New Roman" w:hAnsi="Arial" w:cs="Arial"/>
          <w:color w:val="212B32"/>
          <w:kern w:val="0"/>
          <w:sz w:val="24"/>
          <w:szCs w:val="24"/>
          <w:lang w:eastAsia="en-GB"/>
          <w14:ligatures w14:val="none"/>
        </w:rPr>
      </w:pPr>
      <w:r w:rsidRPr="0018191B">
        <w:rPr>
          <w:rFonts w:ascii="Arial" w:eastAsia="Times New Roman" w:hAnsi="Arial" w:cs="Arial"/>
          <w:color w:val="212B32"/>
          <w:kern w:val="0"/>
          <w:sz w:val="24"/>
          <w:szCs w:val="24"/>
          <w:lang w:eastAsia="en-GB"/>
          <w14:ligatures w14:val="none"/>
        </w:rPr>
        <w:t xml:space="preserve">Following a review of the graduate entry </w:t>
      </w:r>
      <w:r w:rsidR="007A077F" w:rsidRPr="0018191B">
        <w:rPr>
          <w:rFonts w:ascii="Arial" w:eastAsia="Times New Roman" w:hAnsi="Arial" w:cs="Arial"/>
          <w:color w:val="212B32"/>
          <w:kern w:val="0"/>
          <w:sz w:val="24"/>
          <w:szCs w:val="24"/>
          <w:lang w:eastAsia="en-GB"/>
          <w14:ligatures w14:val="none"/>
        </w:rPr>
        <w:t>route,</w:t>
      </w:r>
      <w:r w:rsidRPr="0018191B">
        <w:rPr>
          <w:rFonts w:ascii="Arial" w:eastAsia="Times New Roman" w:hAnsi="Arial" w:cs="Arial"/>
          <w:color w:val="212B32"/>
          <w:kern w:val="0"/>
          <w:sz w:val="24"/>
          <w:szCs w:val="24"/>
          <w:lang w:eastAsia="en-GB"/>
          <w14:ligatures w14:val="none"/>
        </w:rPr>
        <w:t xml:space="preserve"> </w:t>
      </w:r>
      <w:proofErr w:type="spellStart"/>
      <w:r w:rsidR="009E26A2" w:rsidRPr="0018191B">
        <w:rPr>
          <w:rFonts w:ascii="Arial" w:eastAsia="Times New Roman" w:hAnsi="Arial" w:cs="Arial"/>
          <w:color w:val="212B32"/>
          <w:kern w:val="0"/>
          <w:sz w:val="24"/>
          <w:szCs w:val="24"/>
          <w:lang w:eastAsia="en-GB"/>
          <w14:ligatures w14:val="none"/>
        </w:rPr>
        <w:t>Belur</w:t>
      </w:r>
      <w:proofErr w:type="spellEnd"/>
      <w:r w:rsidR="001E12EF" w:rsidRPr="0018191B">
        <w:rPr>
          <w:rFonts w:ascii="Arial" w:eastAsia="Times New Roman" w:hAnsi="Arial" w:cs="Arial"/>
          <w:color w:val="212B32"/>
          <w:kern w:val="0"/>
          <w:sz w:val="24"/>
          <w:szCs w:val="24"/>
          <w:lang w:eastAsia="en-GB"/>
          <w14:ligatures w14:val="none"/>
        </w:rPr>
        <w:t xml:space="preserve">, Agnew-Pauley and Tompson (2020), suggest </w:t>
      </w:r>
      <w:r w:rsidR="005D0483" w:rsidRPr="0018191B">
        <w:rPr>
          <w:rFonts w:ascii="Arial" w:eastAsia="Times New Roman" w:hAnsi="Arial" w:cs="Arial"/>
          <w:color w:val="212B32"/>
          <w:kern w:val="0"/>
          <w:sz w:val="24"/>
          <w:szCs w:val="24"/>
          <w:lang w:eastAsia="en-GB"/>
          <w14:ligatures w14:val="none"/>
        </w:rPr>
        <w:t xml:space="preserve">that best practice on teaching should be framed around 4 themes: </w:t>
      </w:r>
      <w:r w:rsidR="00881558" w:rsidRPr="0018191B">
        <w:rPr>
          <w:rFonts w:ascii="Arial" w:eastAsia="Times New Roman" w:hAnsi="Arial" w:cs="Arial"/>
          <w:color w:val="212B32"/>
          <w:kern w:val="0"/>
          <w:sz w:val="24"/>
          <w:szCs w:val="24"/>
          <w:lang w:eastAsia="en-GB"/>
          <w14:ligatures w14:val="none"/>
        </w:rPr>
        <w:t>s</w:t>
      </w:r>
      <w:r w:rsidR="005D0483" w:rsidRPr="0018191B">
        <w:rPr>
          <w:rFonts w:ascii="Arial" w:eastAsia="Times New Roman" w:hAnsi="Arial" w:cs="Arial"/>
          <w:color w:val="212B32"/>
          <w:kern w:val="0"/>
          <w:sz w:val="24"/>
          <w:szCs w:val="24"/>
          <w:lang w:eastAsia="en-GB"/>
          <w14:ligatures w14:val="none"/>
        </w:rPr>
        <w:t>tudent learning st</w:t>
      </w:r>
      <w:r w:rsidR="00CC14AA" w:rsidRPr="0018191B">
        <w:rPr>
          <w:rFonts w:ascii="Arial" w:eastAsia="Times New Roman" w:hAnsi="Arial" w:cs="Arial"/>
          <w:color w:val="212B32"/>
          <w:kern w:val="0"/>
          <w:sz w:val="24"/>
          <w:szCs w:val="24"/>
          <w:lang w:eastAsia="en-GB"/>
          <w14:ligatures w14:val="none"/>
        </w:rPr>
        <w:t xml:space="preserve">yles, the integration of theory and </w:t>
      </w:r>
      <w:r w:rsidR="00333036" w:rsidRPr="0018191B">
        <w:rPr>
          <w:rFonts w:ascii="Arial" w:eastAsia="Times New Roman" w:hAnsi="Arial" w:cs="Arial"/>
          <w:color w:val="212B32"/>
          <w:kern w:val="0"/>
          <w:sz w:val="24"/>
          <w:szCs w:val="24"/>
          <w:lang w:eastAsia="en-GB"/>
          <w14:ligatures w14:val="none"/>
        </w:rPr>
        <w:t>practice,</w:t>
      </w:r>
      <w:r w:rsidR="00CC14AA" w:rsidRPr="0018191B">
        <w:rPr>
          <w:rFonts w:ascii="Arial" w:eastAsia="Times New Roman" w:hAnsi="Arial" w:cs="Arial"/>
          <w:color w:val="212B32"/>
          <w:kern w:val="0"/>
          <w:sz w:val="24"/>
          <w:szCs w:val="24"/>
          <w:lang w:eastAsia="en-GB"/>
          <w14:ligatures w14:val="none"/>
        </w:rPr>
        <w:t xml:space="preserve"> teaching methods and assessment</w:t>
      </w:r>
      <w:r w:rsidR="000E2E65" w:rsidRPr="0018191B">
        <w:rPr>
          <w:rFonts w:ascii="Arial" w:eastAsia="Times New Roman" w:hAnsi="Arial" w:cs="Arial"/>
          <w:color w:val="212B32"/>
          <w:kern w:val="0"/>
          <w:sz w:val="24"/>
          <w:szCs w:val="24"/>
          <w:lang w:eastAsia="en-GB"/>
          <w14:ligatures w14:val="none"/>
        </w:rPr>
        <w:t xml:space="preserve">. </w:t>
      </w:r>
      <w:r w:rsidR="003F7B99" w:rsidRPr="0018191B">
        <w:rPr>
          <w:rFonts w:ascii="Arial" w:eastAsia="Times New Roman" w:hAnsi="Arial" w:cs="Arial"/>
          <w:color w:val="212B32"/>
          <w:kern w:val="0"/>
          <w:sz w:val="24"/>
          <w:szCs w:val="24"/>
          <w:lang w:eastAsia="en-GB"/>
          <w14:ligatures w14:val="none"/>
        </w:rPr>
        <w:t xml:space="preserve">The College of </w:t>
      </w:r>
      <w:r w:rsidR="00333036" w:rsidRPr="0018191B">
        <w:rPr>
          <w:rFonts w:ascii="Arial" w:eastAsia="Times New Roman" w:hAnsi="Arial" w:cs="Arial"/>
          <w:color w:val="212B32"/>
          <w:kern w:val="0"/>
          <w:sz w:val="24"/>
          <w:szCs w:val="24"/>
          <w:lang w:eastAsia="en-GB"/>
          <w14:ligatures w14:val="none"/>
        </w:rPr>
        <w:t>Policing</w:t>
      </w:r>
      <w:r w:rsidR="003F7B99" w:rsidRPr="0018191B">
        <w:rPr>
          <w:rFonts w:ascii="Arial" w:eastAsia="Times New Roman" w:hAnsi="Arial" w:cs="Arial"/>
          <w:color w:val="212B32"/>
          <w:kern w:val="0"/>
          <w:sz w:val="24"/>
          <w:szCs w:val="24"/>
          <w:lang w:eastAsia="en-GB"/>
          <w14:ligatures w14:val="none"/>
        </w:rPr>
        <w:t xml:space="preserve"> (2024), </w:t>
      </w:r>
      <w:r w:rsidR="00AB4D78" w:rsidRPr="0018191B">
        <w:rPr>
          <w:rFonts w:ascii="Arial" w:eastAsia="Times New Roman" w:hAnsi="Arial" w:cs="Arial"/>
          <w:color w:val="212B32"/>
          <w:kern w:val="0"/>
          <w:sz w:val="24"/>
          <w:szCs w:val="24"/>
          <w:lang w:eastAsia="en-GB"/>
          <w14:ligatures w14:val="none"/>
        </w:rPr>
        <w:t xml:space="preserve">within their </w:t>
      </w:r>
      <w:r w:rsidR="004B7705" w:rsidRPr="0018191B">
        <w:rPr>
          <w:rFonts w:ascii="Arial" w:eastAsia="Times New Roman" w:hAnsi="Arial" w:cs="Arial"/>
          <w:color w:val="212B32"/>
          <w:kern w:val="0"/>
          <w:sz w:val="24"/>
          <w:szCs w:val="24"/>
          <w:lang w:eastAsia="en-GB"/>
          <w14:ligatures w14:val="none"/>
        </w:rPr>
        <w:t>d</w:t>
      </w:r>
      <w:r w:rsidR="00AB4D78" w:rsidRPr="0018191B">
        <w:rPr>
          <w:rFonts w:ascii="Arial" w:eastAsia="Times New Roman" w:hAnsi="Arial" w:cs="Arial"/>
          <w:color w:val="212B32"/>
          <w:kern w:val="0"/>
          <w:sz w:val="24"/>
          <w:szCs w:val="24"/>
          <w:lang w:eastAsia="en-GB"/>
          <w14:ligatures w14:val="none"/>
        </w:rPr>
        <w:t xml:space="preserve">iversity </w:t>
      </w:r>
      <w:r w:rsidR="00AD200F" w:rsidRPr="0018191B">
        <w:rPr>
          <w:rFonts w:ascii="Arial" w:eastAsia="Times New Roman" w:hAnsi="Arial" w:cs="Arial"/>
          <w:color w:val="212B32"/>
          <w:kern w:val="0"/>
          <w:sz w:val="24"/>
          <w:szCs w:val="24"/>
          <w:lang w:eastAsia="en-GB"/>
          <w14:ligatures w14:val="none"/>
        </w:rPr>
        <w:t xml:space="preserve">policy have stated </w:t>
      </w:r>
      <w:r w:rsidR="00333036" w:rsidRPr="0018191B">
        <w:rPr>
          <w:rFonts w:ascii="Arial" w:eastAsia="Times New Roman" w:hAnsi="Arial" w:cs="Arial"/>
          <w:color w:val="212B32"/>
          <w:kern w:val="0"/>
          <w:sz w:val="24"/>
          <w:szCs w:val="24"/>
          <w:lang w:eastAsia="en-GB"/>
          <w14:ligatures w14:val="none"/>
        </w:rPr>
        <w:t>“By</w:t>
      </w:r>
      <w:r w:rsidR="00FB0FCC" w:rsidRPr="0018191B">
        <w:rPr>
          <w:rFonts w:ascii="Arial" w:eastAsia="Times New Roman" w:hAnsi="Arial" w:cs="Arial"/>
          <w:i/>
          <w:iCs/>
          <w:color w:val="212B32"/>
          <w:kern w:val="0"/>
          <w:sz w:val="24"/>
          <w:szCs w:val="24"/>
          <w:lang w:eastAsia="en-GB"/>
          <w14:ligatures w14:val="none"/>
        </w:rPr>
        <w:t xml:space="preserve"> recognising and valuing </w:t>
      </w:r>
      <w:r w:rsidR="00333036" w:rsidRPr="0018191B">
        <w:rPr>
          <w:rFonts w:ascii="Arial" w:eastAsia="Times New Roman" w:hAnsi="Arial" w:cs="Arial"/>
          <w:i/>
          <w:iCs/>
          <w:color w:val="212B32"/>
          <w:kern w:val="0"/>
          <w:sz w:val="24"/>
          <w:szCs w:val="24"/>
          <w:lang w:eastAsia="en-GB"/>
          <w14:ligatures w14:val="none"/>
        </w:rPr>
        <w:t>individuals’</w:t>
      </w:r>
      <w:r w:rsidR="00012B8D" w:rsidRPr="0018191B">
        <w:rPr>
          <w:rFonts w:ascii="Arial" w:eastAsia="Times New Roman" w:hAnsi="Arial" w:cs="Arial"/>
          <w:i/>
          <w:iCs/>
          <w:color w:val="212B32"/>
          <w:kern w:val="0"/>
          <w:sz w:val="24"/>
          <w:szCs w:val="24"/>
          <w:lang w:eastAsia="en-GB"/>
          <w14:ligatures w14:val="none"/>
        </w:rPr>
        <w:t xml:space="preserve"> unique differences, we will be better placed to develop understanding</w:t>
      </w:r>
      <w:r w:rsidR="007F24FE" w:rsidRPr="0018191B">
        <w:rPr>
          <w:rFonts w:ascii="Arial" w:eastAsia="Times New Roman" w:hAnsi="Arial" w:cs="Arial"/>
          <w:i/>
          <w:iCs/>
          <w:color w:val="212B32"/>
          <w:kern w:val="0"/>
          <w:sz w:val="24"/>
          <w:szCs w:val="24"/>
          <w:lang w:eastAsia="en-GB"/>
          <w14:ligatures w14:val="none"/>
        </w:rPr>
        <w:t xml:space="preserve"> </w:t>
      </w:r>
      <w:r w:rsidR="004B7705" w:rsidRPr="0018191B">
        <w:rPr>
          <w:rFonts w:ascii="Arial" w:eastAsia="Times New Roman" w:hAnsi="Arial" w:cs="Arial"/>
          <w:i/>
          <w:iCs/>
          <w:color w:val="212B32"/>
          <w:kern w:val="0"/>
          <w:sz w:val="24"/>
          <w:szCs w:val="24"/>
          <w:lang w:eastAsia="en-GB"/>
          <w14:ligatures w14:val="none"/>
        </w:rPr>
        <w:t>of individuals</w:t>
      </w:r>
      <w:r w:rsidR="005D4CFE" w:rsidRPr="0018191B">
        <w:rPr>
          <w:rFonts w:ascii="Arial" w:eastAsia="Times New Roman" w:hAnsi="Arial" w:cs="Arial"/>
          <w:i/>
          <w:iCs/>
          <w:color w:val="212B32"/>
          <w:kern w:val="0"/>
          <w:sz w:val="24"/>
          <w:szCs w:val="24"/>
          <w:lang w:eastAsia="en-GB"/>
          <w14:ligatures w14:val="none"/>
        </w:rPr>
        <w:t>”</w:t>
      </w:r>
      <w:r w:rsidR="004B7705" w:rsidRPr="0018191B">
        <w:rPr>
          <w:rFonts w:ascii="Arial" w:eastAsia="Times New Roman" w:hAnsi="Arial" w:cs="Arial"/>
          <w:color w:val="212B32"/>
          <w:kern w:val="0"/>
          <w:sz w:val="24"/>
          <w:szCs w:val="24"/>
          <w:lang w:eastAsia="en-GB"/>
          <w14:ligatures w14:val="none"/>
        </w:rPr>
        <w:t>.</w:t>
      </w:r>
      <w:r w:rsidR="004150D1">
        <w:rPr>
          <w:rFonts w:ascii="Arial" w:eastAsia="Times New Roman" w:hAnsi="Arial" w:cs="Arial"/>
          <w:color w:val="212B32"/>
          <w:kern w:val="0"/>
          <w:sz w:val="24"/>
          <w:szCs w:val="24"/>
          <w:lang w:eastAsia="en-GB"/>
          <w14:ligatures w14:val="none"/>
        </w:rPr>
        <w:t xml:space="preserve"> Moreover</w:t>
      </w:r>
      <w:r w:rsidR="00741514">
        <w:rPr>
          <w:rFonts w:ascii="Arial" w:eastAsia="Times New Roman" w:hAnsi="Arial" w:cs="Arial"/>
          <w:color w:val="212B32"/>
          <w:kern w:val="0"/>
          <w:sz w:val="24"/>
          <w:szCs w:val="24"/>
          <w:lang w:eastAsia="en-GB"/>
          <w14:ligatures w14:val="none"/>
        </w:rPr>
        <w:t xml:space="preserve">, this would help to sustain the employees and build a more positive work force with no discrimination. </w:t>
      </w:r>
      <w:r w:rsidR="004150D1">
        <w:rPr>
          <w:rFonts w:ascii="Arial" w:eastAsia="Times New Roman" w:hAnsi="Arial" w:cs="Arial"/>
          <w:color w:val="212B32"/>
          <w:kern w:val="0"/>
          <w:sz w:val="24"/>
          <w:szCs w:val="24"/>
          <w:lang w:eastAsia="en-GB"/>
          <w14:ligatures w14:val="none"/>
        </w:rPr>
        <w:t xml:space="preserve"> </w:t>
      </w:r>
    </w:p>
    <w:p w14:paraId="35C3BDBD" w14:textId="15C1F50C" w:rsidR="00B4491F" w:rsidRPr="0018191B" w:rsidRDefault="002818DD" w:rsidP="0018191B">
      <w:pPr>
        <w:shd w:val="clear" w:color="auto" w:fill="FFFFFF"/>
        <w:spacing w:before="100" w:beforeAutospacing="1" w:after="0" w:line="480" w:lineRule="auto"/>
        <w:jc w:val="both"/>
        <w:rPr>
          <w:rFonts w:ascii="Arial" w:eastAsia="Times New Roman" w:hAnsi="Arial" w:cs="Arial"/>
          <w:color w:val="212B32"/>
          <w:kern w:val="0"/>
          <w:sz w:val="24"/>
          <w:szCs w:val="24"/>
          <w:lang w:eastAsia="en-GB"/>
          <w14:ligatures w14:val="none"/>
        </w:rPr>
      </w:pPr>
      <w:r w:rsidRPr="0018191B">
        <w:rPr>
          <w:rFonts w:ascii="Arial" w:eastAsia="Times New Roman" w:hAnsi="Arial" w:cs="Arial"/>
          <w:color w:val="212B32"/>
          <w:kern w:val="0"/>
          <w:sz w:val="24"/>
          <w:szCs w:val="24"/>
          <w:lang w:eastAsia="en-GB"/>
          <w14:ligatures w14:val="none"/>
        </w:rPr>
        <w:t>Currently,</w:t>
      </w:r>
      <w:r w:rsidR="002038CD" w:rsidRPr="0018191B">
        <w:rPr>
          <w:rFonts w:ascii="Arial" w:eastAsia="Times New Roman" w:hAnsi="Arial" w:cs="Arial"/>
          <w:color w:val="212B32"/>
          <w:kern w:val="0"/>
          <w:sz w:val="24"/>
          <w:szCs w:val="24"/>
          <w:lang w:eastAsia="en-GB"/>
          <w14:ligatures w14:val="none"/>
        </w:rPr>
        <w:t xml:space="preserve"> these </w:t>
      </w:r>
      <w:r w:rsidR="00741514">
        <w:rPr>
          <w:rFonts w:ascii="Arial" w:eastAsia="Times New Roman" w:hAnsi="Arial" w:cs="Arial"/>
          <w:color w:val="212B32"/>
          <w:kern w:val="0"/>
          <w:sz w:val="24"/>
          <w:szCs w:val="24"/>
          <w:lang w:eastAsia="en-GB"/>
          <w14:ligatures w14:val="none"/>
        </w:rPr>
        <w:t>four</w:t>
      </w:r>
      <w:r w:rsidR="009E32F0" w:rsidRPr="0018191B">
        <w:rPr>
          <w:rFonts w:ascii="Arial" w:eastAsia="Times New Roman" w:hAnsi="Arial" w:cs="Arial"/>
          <w:color w:val="212B32"/>
          <w:kern w:val="0"/>
          <w:sz w:val="24"/>
          <w:szCs w:val="24"/>
          <w:lang w:eastAsia="en-GB"/>
          <w14:ligatures w14:val="none"/>
        </w:rPr>
        <w:t xml:space="preserve"> themes integrate with the </w:t>
      </w:r>
      <w:r w:rsidR="000A5970" w:rsidRPr="0018191B">
        <w:rPr>
          <w:rFonts w:ascii="Arial" w:eastAsia="Times New Roman" w:hAnsi="Arial" w:cs="Arial"/>
          <w:color w:val="212B32"/>
          <w:kern w:val="0"/>
          <w:sz w:val="24"/>
          <w:szCs w:val="24"/>
          <w:lang w:eastAsia="en-GB"/>
          <w14:ligatures w14:val="none"/>
        </w:rPr>
        <w:t xml:space="preserve">four </w:t>
      </w:r>
      <w:r w:rsidR="009E32F0" w:rsidRPr="0018191B">
        <w:rPr>
          <w:rFonts w:ascii="Arial" w:eastAsia="Times New Roman" w:hAnsi="Arial" w:cs="Arial"/>
          <w:color w:val="212B32"/>
          <w:kern w:val="0"/>
          <w:sz w:val="24"/>
          <w:szCs w:val="24"/>
          <w:lang w:eastAsia="en-GB"/>
          <w14:ligatures w14:val="none"/>
        </w:rPr>
        <w:t xml:space="preserve">routes to join the police </w:t>
      </w:r>
      <w:r w:rsidR="00333036" w:rsidRPr="0018191B">
        <w:rPr>
          <w:rFonts w:ascii="Arial" w:eastAsia="Times New Roman" w:hAnsi="Arial" w:cs="Arial"/>
          <w:color w:val="212B32"/>
          <w:kern w:val="0"/>
          <w:sz w:val="24"/>
          <w:szCs w:val="24"/>
          <w:lang w:eastAsia="en-GB"/>
          <w14:ligatures w14:val="none"/>
        </w:rPr>
        <w:t>force,</w:t>
      </w:r>
      <w:r w:rsidR="009E32F0" w:rsidRPr="0018191B">
        <w:rPr>
          <w:rFonts w:ascii="Arial" w:eastAsia="Times New Roman" w:hAnsi="Arial" w:cs="Arial"/>
          <w:color w:val="212B32"/>
          <w:kern w:val="0"/>
          <w:sz w:val="24"/>
          <w:szCs w:val="24"/>
          <w:lang w:eastAsia="en-GB"/>
          <w14:ligatures w14:val="none"/>
        </w:rPr>
        <w:t xml:space="preserve"> </w:t>
      </w:r>
      <w:r w:rsidR="00F57EF1">
        <w:rPr>
          <w:rFonts w:ascii="Arial" w:eastAsia="Times New Roman" w:hAnsi="Arial" w:cs="Arial"/>
          <w:color w:val="212B32"/>
          <w:kern w:val="0"/>
          <w:sz w:val="24"/>
          <w:szCs w:val="24"/>
          <w:lang w:eastAsia="en-GB"/>
          <w14:ligatures w14:val="none"/>
        </w:rPr>
        <w:t xml:space="preserve">they </w:t>
      </w:r>
      <w:r w:rsidR="009E32F0" w:rsidRPr="0018191B">
        <w:rPr>
          <w:rFonts w:ascii="Arial" w:eastAsia="Times New Roman" w:hAnsi="Arial" w:cs="Arial"/>
          <w:color w:val="212B32"/>
          <w:kern w:val="0"/>
          <w:sz w:val="24"/>
          <w:szCs w:val="24"/>
          <w:lang w:eastAsia="en-GB"/>
          <w14:ligatures w14:val="none"/>
        </w:rPr>
        <w:t xml:space="preserve">are </w:t>
      </w:r>
      <w:r w:rsidR="007157DD" w:rsidRPr="0018191B">
        <w:rPr>
          <w:rFonts w:ascii="Arial" w:eastAsia="Times New Roman" w:hAnsi="Arial" w:cs="Arial"/>
          <w:color w:val="212B32"/>
          <w:kern w:val="0"/>
          <w:sz w:val="24"/>
          <w:szCs w:val="24"/>
          <w:lang w:eastAsia="en-GB"/>
          <w14:ligatures w14:val="none"/>
        </w:rPr>
        <w:t xml:space="preserve">the </w:t>
      </w:r>
      <w:r w:rsidR="009E32F0" w:rsidRPr="0018191B">
        <w:rPr>
          <w:rFonts w:ascii="Arial" w:eastAsia="Times New Roman" w:hAnsi="Arial" w:cs="Arial"/>
          <w:color w:val="212B32"/>
          <w:kern w:val="0"/>
          <w:sz w:val="24"/>
          <w:szCs w:val="24"/>
          <w:lang w:eastAsia="en-GB"/>
          <w14:ligatures w14:val="none"/>
        </w:rPr>
        <w:t xml:space="preserve">Police </w:t>
      </w:r>
      <w:r w:rsidR="007157DD" w:rsidRPr="0018191B">
        <w:rPr>
          <w:rFonts w:ascii="Arial" w:eastAsia="Times New Roman" w:hAnsi="Arial" w:cs="Arial"/>
          <w:color w:val="212B32"/>
          <w:kern w:val="0"/>
          <w:sz w:val="24"/>
          <w:szCs w:val="24"/>
          <w:lang w:eastAsia="en-GB"/>
          <w14:ligatures w14:val="none"/>
        </w:rPr>
        <w:t>C</w:t>
      </w:r>
      <w:r w:rsidR="009E32F0" w:rsidRPr="0018191B">
        <w:rPr>
          <w:rFonts w:ascii="Arial" w:eastAsia="Times New Roman" w:hAnsi="Arial" w:cs="Arial"/>
          <w:color w:val="212B32"/>
          <w:kern w:val="0"/>
          <w:sz w:val="24"/>
          <w:szCs w:val="24"/>
          <w:lang w:eastAsia="en-GB"/>
          <w14:ligatures w14:val="none"/>
        </w:rPr>
        <w:t xml:space="preserve">onstable </w:t>
      </w:r>
      <w:r w:rsidR="007157DD" w:rsidRPr="0018191B">
        <w:rPr>
          <w:rFonts w:ascii="Arial" w:eastAsia="Times New Roman" w:hAnsi="Arial" w:cs="Arial"/>
          <w:color w:val="212B32"/>
          <w:kern w:val="0"/>
          <w:sz w:val="24"/>
          <w:szCs w:val="24"/>
          <w:lang w:eastAsia="en-GB"/>
          <w14:ligatures w14:val="none"/>
        </w:rPr>
        <w:t>D</w:t>
      </w:r>
      <w:r w:rsidR="009E32F0" w:rsidRPr="0018191B">
        <w:rPr>
          <w:rFonts w:ascii="Arial" w:eastAsia="Times New Roman" w:hAnsi="Arial" w:cs="Arial"/>
          <w:color w:val="212B32"/>
          <w:kern w:val="0"/>
          <w:sz w:val="24"/>
          <w:szCs w:val="24"/>
          <w:lang w:eastAsia="en-GB"/>
          <w14:ligatures w14:val="none"/>
        </w:rPr>
        <w:t xml:space="preserve">egree </w:t>
      </w:r>
      <w:r w:rsidR="007157DD" w:rsidRPr="0018191B">
        <w:rPr>
          <w:rFonts w:ascii="Arial" w:eastAsia="Times New Roman" w:hAnsi="Arial" w:cs="Arial"/>
          <w:color w:val="212B32"/>
          <w:kern w:val="0"/>
          <w:sz w:val="24"/>
          <w:szCs w:val="24"/>
          <w:lang w:eastAsia="en-GB"/>
          <w14:ligatures w14:val="none"/>
        </w:rPr>
        <w:t>A</w:t>
      </w:r>
      <w:r w:rsidR="00EB3BA5" w:rsidRPr="0018191B">
        <w:rPr>
          <w:rFonts w:ascii="Arial" w:eastAsia="Times New Roman" w:hAnsi="Arial" w:cs="Arial"/>
          <w:color w:val="212B32"/>
          <w:kern w:val="0"/>
          <w:sz w:val="24"/>
          <w:szCs w:val="24"/>
          <w:lang w:eastAsia="en-GB"/>
          <w14:ligatures w14:val="none"/>
        </w:rPr>
        <w:t>pprenticeship</w:t>
      </w:r>
      <w:r w:rsidR="007157DD" w:rsidRPr="0018191B">
        <w:rPr>
          <w:rFonts w:ascii="Arial" w:eastAsia="Times New Roman" w:hAnsi="Arial" w:cs="Arial"/>
          <w:color w:val="212B32"/>
          <w:kern w:val="0"/>
          <w:sz w:val="24"/>
          <w:szCs w:val="24"/>
          <w:lang w:eastAsia="en-GB"/>
          <w14:ligatures w14:val="none"/>
        </w:rPr>
        <w:t xml:space="preserve"> (PCDA),</w:t>
      </w:r>
      <w:r w:rsidR="00D15209" w:rsidRPr="0018191B">
        <w:rPr>
          <w:rFonts w:ascii="Arial" w:eastAsia="Times New Roman" w:hAnsi="Arial" w:cs="Arial"/>
          <w:color w:val="212B32"/>
          <w:kern w:val="0"/>
          <w:sz w:val="24"/>
          <w:szCs w:val="24"/>
          <w:lang w:eastAsia="en-GB"/>
          <w14:ligatures w14:val="none"/>
        </w:rPr>
        <w:t xml:space="preserve"> Police Constable Entry Programmes </w:t>
      </w:r>
      <w:r w:rsidR="00333036" w:rsidRPr="0018191B">
        <w:rPr>
          <w:rFonts w:ascii="Arial" w:eastAsia="Times New Roman" w:hAnsi="Arial" w:cs="Arial"/>
          <w:color w:val="212B32"/>
          <w:kern w:val="0"/>
          <w:sz w:val="24"/>
          <w:szCs w:val="24"/>
          <w:lang w:eastAsia="en-GB"/>
          <w14:ligatures w14:val="none"/>
        </w:rPr>
        <w:t>(PCEP</w:t>
      </w:r>
      <w:r w:rsidR="00D15209" w:rsidRPr="0018191B">
        <w:rPr>
          <w:rFonts w:ascii="Arial" w:eastAsia="Times New Roman" w:hAnsi="Arial" w:cs="Arial"/>
          <w:color w:val="212B32"/>
          <w:kern w:val="0"/>
          <w:sz w:val="24"/>
          <w:szCs w:val="24"/>
          <w:lang w:eastAsia="en-GB"/>
          <w14:ligatures w14:val="none"/>
        </w:rPr>
        <w:t xml:space="preserve">), </w:t>
      </w:r>
      <w:r w:rsidR="00B52206" w:rsidRPr="0018191B">
        <w:rPr>
          <w:rFonts w:ascii="Arial" w:eastAsia="Times New Roman" w:hAnsi="Arial" w:cs="Arial"/>
          <w:color w:val="212B32"/>
          <w:kern w:val="0"/>
          <w:sz w:val="24"/>
          <w:szCs w:val="24"/>
          <w:lang w:eastAsia="en-GB"/>
          <w14:ligatures w14:val="none"/>
        </w:rPr>
        <w:t xml:space="preserve">Degree Holder Entry Programme (DHEP) and </w:t>
      </w:r>
      <w:r w:rsidR="00DA7FDC" w:rsidRPr="0018191B">
        <w:rPr>
          <w:rFonts w:ascii="Arial" w:eastAsia="Times New Roman" w:hAnsi="Arial" w:cs="Arial"/>
          <w:color w:val="212B32"/>
          <w:kern w:val="0"/>
          <w:sz w:val="24"/>
          <w:szCs w:val="24"/>
          <w:lang w:eastAsia="en-GB"/>
          <w14:ligatures w14:val="none"/>
        </w:rPr>
        <w:t xml:space="preserve">the Degree in Professional Policing (DPP). </w:t>
      </w:r>
      <w:r w:rsidR="00125144" w:rsidRPr="0018191B">
        <w:rPr>
          <w:rFonts w:ascii="Arial" w:eastAsia="Times New Roman" w:hAnsi="Arial" w:cs="Arial"/>
          <w:color w:val="212B32"/>
          <w:kern w:val="0"/>
          <w:sz w:val="24"/>
          <w:szCs w:val="24"/>
          <w:lang w:eastAsia="en-GB"/>
          <w14:ligatures w14:val="none"/>
        </w:rPr>
        <w:t>Although t</w:t>
      </w:r>
      <w:r w:rsidRPr="0018191B">
        <w:rPr>
          <w:rFonts w:ascii="Arial" w:eastAsia="Times New Roman" w:hAnsi="Arial" w:cs="Arial"/>
          <w:color w:val="212B32"/>
          <w:kern w:val="0"/>
          <w:sz w:val="24"/>
          <w:szCs w:val="24"/>
          <w:lang w:eastAsia="en-GB"/>
          <w14:ligatures w14:val="none"/>
        </w:rPr>
        <w:t xml:space="preserve">hese </w:t>
      </w:r>
      <w:r w:rsidR="000A5970" w:rsidRPr="0018191B">
        <w:rPr>
          <w:rFonts w:ascii="Arial" w:eastAsia="Times New Roman" w:hAnsi="Arial" w:cs="Arial"/>
          <w:color w:val="212B32"/>
          <w:kern w:val="0"/>
          <w:sz w:val="24"/>
          <w:szCs w:val="24"/>
          <w:lang w:eastAsia="en-GB"/>
          <w14:ligatures w14:val="none"/>
        </w:rPr>
        <w:t xml:space="preserve">routes provide a </w:t>
      </w:r>
      <w:r w:rsidR="00C12FC9" w:rsidRPr="0018191B">
        <w:rPr>
          <w:rFonts w:ascii="Arial" w:eastAsia="Times New Roman" w:hAnsi="Arial" w:cs="Arial"/>
          <w:color w:val="212B32"/>
          <w:kern w:val="0"/>
          <w:sz w:val="24"/>
          <w:szCs w:val="24"/>
          <w:lang w:eastAsia="en-GB"/>
          <w14:ligatures w14:val="none"/>
        </w:rPr>
        <w:t xml:space="preserve">diverse </w:t>
      </w:r>
      <w:r w:rsidR="000A5970" w:rsidRPr="0018191B">
        <w:rPr>
          <w:rFonts w:ascii="Arial" w:eastAsia="Times New Roman" w:hAnsi="Arial" w:cs="Arial"/>
          <w:color w:val="212B32"/>
          <w:kern w:val="0"/>
          <w:sz w:val="24"/>
          <w:szCs w:val="24"/>
          <w:lang w:eastAsia="en-GB"/>
          <w14:ligatures w14:val="none"/>
        </w:rPr>
        <w:t>opportunity</w:t>
      </w:r>
      <w:r w:rsidR="007A42E7" w:rsidRPr="0018191B">
        <w:rPr>
          <w:rFonts w:ascii="Arial" w:eastAsia="Times New Roman" w:hAnsi="Arial" w:cs="Arial"/>
          <w:color w:val="212B32"/>
          <w:kern w:val="0"/>
          <w:sz w:val="24"/>
          <w:szCs w:val="24"/>
          <w:lang w:eastAsia="en-GB"/>
          <w14:ligatures w14:val="none"/>
        </w:rPr>
        <w:t xml:space="preserve"> to join the police force, </w:t>
      </w:r>
      <w:r w:rsidR="00125144" w:rsidRPr="0018191B">
        <w:rPr>
          <w:rFonts w:ascii="Arial" w:eastAsia="Times New Roman" w:hAnsi="Arial" w:cs="Arial"/>
          <w:color w:val="212B32"/>
          <w:kern w:val="0"/>
          <w:sz w:val="24"/>
          <w:szCs w:val="24"/>
          <w:lang w:eastAsia="en-GB"/>
          <w14:ligatures w14:val="none"/>
        </w:rPr>
        <w:t xml:space="preserve">there was no evidence to suggest how the training process could </w:t>
      </w:r>
      <w:r w:rsidR="00094DF5" w:rsidRPr="0018191B">
        <w:rPr>
          <w:rFonts w:ascii="Arial" w:eastAsia="Times New Roman" w:hAnsi="Arial" w:cs="Arial"/>
          <w:color w:val="212B32"/>
          <w:kern w:val="0"/>
          <w:sz w:val="24"/>
          <w:szCs w:val="24"/>
          <w:lang w:eastAsia="en-GB"/>
          <w14:ligatures w14:val="none"/>
        </w:rPr>
        <w:t>support</w:t>
      </w:r>
      <w:r w:rsidR="00125144" w:rsidRPr="0018191B">
        <w:rPr>
          <w:rFonts w:ascii="Arial" w:eastAsia="Times New Roman" w:hAnsi="Arial" w:cs="Arial"/>
          <w:color w:val="212B32"/>
          <w:kern w:val="0"/>
          <w:sz w:val="24"/>
          <w:szCs w:val="24"/>
          <w:lang w:eastAsia="en-GB"/>
          <w14:ligatures w14:val="none"/>
        </w:rPr>
        <w:t xml:space="preserve"> neurodiverse</w:t>
      </w:r>
      <w:r w:rsidR="00142C11" w:rsidRPr="0018191B">
        <w:rPr>
          <w:rFonts w:ascii="Arial" w:eastAsia="Times New Roman" w:hAnsi="Arial" w:cs="Arial"/>
          <w:color w:val="212B32"/>
          <w:kern w:val="0"/>
          <w:sz w:val="24"/>
          <w:szCs w:val="24"/>
          <w:lang w:eastAsia="en-GB"/>
          <w14:ligatures w14:val="none"/>
        </w:rPr>
        <w:t xml:space="preserve"> student officers,</w:t>
      </w:r>
      <w:r w:rsidR="001F5A9B" w:rsidRPr="0018191B">
        <w:rPr>
          <w:rFonts w:ascii="Arial" w:eastAsia="Times New Roman" w:hAnsi="Arial" w:cs="Arial"/>
          <w:color w:val="212B32"/>
          <w:kern w:val="0"/>
          <w:sz w:val="24"/>
          <w:szCs w:val="24"/>
          <w:lang w:eastAsia="en-GB"/>
          <w14:ligatures w14:val="none"/>
        </w:rPr>
        <w:t xml:space="preserve"> in fact</w:t>
      </w:r>
      <w:r w:rsidR="00473CE7" w:rsidRPr="0018191B">
        <w:rPr>
          <w:rFonts w:ascii="Arial" w:eastAsia="Times New Roman" w:hAnsi="Arial" w:cs="Arial"/>
          <w:color w:val="212B32"/>
          <w:kern w:val="0"/>
          <w:sz w:val="24"/>
          <w:szCs w:val="24"/>
          <w:lang w:eastAsia="en-GB"/>
          <w14:ligatures w14:val="none"/>
        </w:rPr>
        <w:t xml:space="preserve"> </w:t>
      </w:r>
      <w:r w:rsidR="00473CE7" w:rsidRPr="0018191B">
        <w:rPr>
          <w:rFonts w:ascii="Arial" w:eastAsia="Times New Roman" w:hAnsi="Arial" w:cs="Arial"/>
          <w:color w:val="212B32"/>
          <w:kern w:val="0"/>
          <w:sz w:val="24"/>
          <w:szCs w:val="24"/>
          <w:lang w:eastAsia="en-GB"/>
          <w14:ligatures w14:val="none"/>
        </w:rPr>
        <w:fldChar w:fldCharType="begin"/>
      </w:r>
      <w:r w:rsidR="00473CE7" w:rsidRPr="0018191B">
        <w:rPr>
          <w:rFonts w:ascii="Arial" w:eastAsia="Times New Roman" w:hAnsi="Arial" w:cs="Arial"/>
          <w:color w:val="212B32"/>
          <w:kern w:val="0"/>
          <w:sz w:val="24"/>
          <w:szCs w:val="24"/>
          <w:lang w:eastAsia="en-GB"/>
          <w14:ligatures w14:val="none"/>
        </w:rPr>
        <w:instrText xml:space="preserve"> ADDIN ZOTERO_ITEM CSL_CITATION {"citationID":"RWc9LD8N","properties":{"formattedCitation":"(Belur, Agnew-Pauley and Tompson, 2020)","plainCitation":"(Belur, Agnew-Pauley and Tompson, 2020)","noteIndex":0},"citationItems":[{"id":59,"uris":["http://zotero.org/users/local/7XpfRZT1/items/23T55AMD"],"itemData":{"id":59,"type":"article-journal","container-title":"Police Practice and Research","DOI":"10.1080/15614263.2018.1526685","ISSN":"1561-4263, 1477-271X","issue":"2","journalAbbreviation":"Police Practice and Research","language":"en","page":"134-151","source":"DOI.org (Crossref)","title":"Designing a graduate entry route for police recruits: lessons from a rapid evidence assessment of other professions","title-short":"Designing a graduate entry route for police recruits","volume":"21","author":[{"family":"Belur","given":"Jyoti"},{"family":"Agnew-Pauley","given":"Winifred"},{"family":"Tompson","given":"Lisa"}],"issued":{"date-parts":[["2020",3,3]]}}}],"schema":"https://github.com/citation-style-language/schema/raw/master/csl-citation.json"} </w:instrText>
      </w:r>
      <w:r w:rsidR="00473CE7" w:rsidRPr="0018191B">
        <w:rPr>
          <w:rFonts w:ascii="Arial" w:eastAsia="Times New Roman" w:hAnsi="Arial" w:cs="Arial"/>
          <w:color w:val="212B32"/>
          <w:kern w:val="0"/>
          <w:sz w:val="24"/>
          <w:szCs w:val="24"/>
          <w:lang w:eastAsia="en-GB"/>
          <w14:ligatures w14:val="none"/>
        </w:rPr>
        <w:fldChar w:fldCharType="separate"/>
      </w:r>
      <w:proofErr w:type="spellStart"/>
      <w:r w:rsidR="004E58C1" w:rsidRPr="0018191B">
        <w:rPr>
          <w:rFonts w:ascii="Arial" w:hAnsi="Arial" w:cs="Arial"/>
          <w:sz w:val="24"/>
          <w:szCs w:val="24"/>
        </w:rPr>
        <w:t>Belur</w:t>
      </w:r>
      <w:proofErr w:type="spellEnd"/>
      <w:r w:rsidR="004E58C1" w:rsidRPr="0018191B">
        <w:rPr>
          <w:rFonts w:ascii="Arial" w:hAnsi="Arial" w:cs="Arial"/>
          <w:sz w:val="24"/>
          <w:szCs w:val="24"/>
        </w:rPr>
        <w:t xml:space="preserve">, Agnew-Pauley and Tompson, </w:t>
      </w:r>
      <w:r w:rsidR="007772F9">
        <w:rPr>
          <w:rFonts w:ascii="Arial" w:hAnsi="Arial" w:cs="Arial"/>
          <w:sz w:val="24"/>
          <w:szCs w:val="24"/>
        </w:rPr>
        <w:t>(</w:t>
      </w:r>
      <w:r w:rsidR="004E58C1" w:rsidRPr="0018191B">
        <w:rPr>
          <w:rFonts w:ascii="Arial" w:hAnsi="Arial" w:cs="Arial"/>
          <w:sz w:val="24"/>
          <w:szCs w:val="24"/>
        </w:rPr>
        <w:t>2020)</w:t>
      </w:r>
      <w:r w:rsidR="00473CE7" w:rsidRPr="0018191B">
        <w:rPr>
          <w:rFonts w:ascii="Arial" w:eastAsia="Times New Roman" w:hAnsi="Arial" w:cs="Arial"/>
          <w:color w:val="212B32"/>
          <w:kern w:val="0"/>
          <w:sz w:val="24"/>
          <w:szCs w:val="24"/>
          <w:lang w:eastAsia="en-GB"/>
          <w14:ligatures w14:val="none"/>
        </w:rPr>
        <w:fldChar w:fldCharType="end"/>
      </w:r>
      <w:r w:rsidR="00473CE7" w:rsidRPr="0018191B">
        <w:rPr>
          <w:rFonts w:ascii="Arial" w:eastAsia="Times New Roman" w:hAnsi="Arial" w:cs="Arial"/>
          <w:color w:val="212B32"/>
          <w:kern w:val="0"/>
          <w:sz w:val="24"/>
          <w:szCs w:val="24"/>
          <w:lang w:eastAsia="en-GB"/>
          <w14:ligatures w14:val="none"/>
        </w:rPr>
        <w:t xml:space="preserve">, </w:t>
      </w:r>
      <w:r w:rsidR="009A0963" w:rsidRPr="0018191B">
        <w:rPr>
          <w:rFonts w:ascii="Arial" w:eastAsia="Times New Roman" w:hAnsi="Arial" w:cs="Arial"/>
          <w:color w:val="212B32"/>
          <w:kern w:val="0"/>
          <w:sz w:val="24"/>
          <w:szCs w:val="24"/>
          <w:lang w:eastAsia="en-GB"/>
          <w14:ligatures w14:val="none"/>
        </w:rPr>
        <w:t xml:space="preserve">suggest that </w:t>
      </w:r>
      <w:r w:rsidR="00820F34" w:rsidRPr="0018191B">
        <w:rPr>
          <w:rFonts w:ascii="Arial" w:eastAsia="Times New Roman" w:hAnsi="Arial" w:cs="Arial"/>
          <w:color w:val="212B32"/>
          <w:kern w:val="0"/>
          <w:sz w:val="24"/>
          <w:szCs w:val="24"/>
          <w:lang w:eastAsia="en-GB"/>
          <w14:ligatures w14:val="none"/>
        </w:rPr>
        <w:t xml:space="preserve">there is no evidence </w:t>
      </w:r>
      <w:r w:rsidR="004336AE" w:rsidRPr="0018191B">
        <w:rPr>
          <w:rFonts w:ascii="Arial" w:eastAsia="Times New Roman" w:hAnsi="Arial" w:cs="Arial"/>
          <w:color w:val="212B32"/>
          <w:kern w:val="0"/>
          <w:sz w:val="24"/>
          <w:szCs w:val="24"/>
          <w:lang w:eastAsia="en-GB"/>
          <w14:ligatures w14:val="none"/>
        </w:rPr>
        <w:t>on</w:t>
      </w:r>
      <w:r w:rsidR="00881558" w:rsidRPr="0018191B">
        <w:rPr>
          <w:rFonts w:ascii="Arial" w:eastAsia="Times New Roman" w:hAnsi="Arial" w:cs="Arial"/>
          <w:color w:val="212B32"/>
          <w:kern w:val="0"/>
          <w:sz w:val="24"/>
          <w:szCs w:val="24"/>
          <w:lang w:eastAsia="en-GB"/>
          <w14:ligatures w14:val="none"/>
        </w:rPr>
        <w:t xml:space="preserve"> how good practice and diversity could be integrated within the methods</w:t>
      </w:r>
      <w:r w:rsidR="00A16CC1" w:rsidRPr="0018191B">
        <w:rPr>
          <w:rFonts w:ascii="Arial" w:eastAsia="Times New Roman" w:hAnsi="Arial" w:cs="Arial"/>
          <w:color w:val="212B32"/>
          <w:kern w:val="0"/>
          <w:sz w:val="24"/>
          <w:szCs w:val="24"/>
          <w:lang w:eastAsia="en-GB"/>
          <w14:ligatures w14:val="none"/>
        </w:rPr>
        <w:t xml:space="preserve"> for neurodivergent police officers</w:t>
      </w:r>
      <w:r w:rsidR="00535675" w:rsidRPr="0018191B">
        <w:rPr>
          <w:rFonts w:ascii="Arial" w:eastAsia="Times New Roman" w:hAnsi="Arial" w:cs="Arial"/>
          <w:color w:val="212B32"/>
          <w:kern w:val="0"/>
          <w:sz w:val="24"/>
          <w:szCs w:val="24"/>
          <w:lang w:eastAsia="en-GB"/>
          <w14:ligatures w14:val="none"/>
        </w:rPr>
        <w:t xml:space="preserve"> </w:t>
      </w:r>
      <w:r w:rsidR="00EC6D62" w:rsidRPr="0018191B">
        <w:rPr>
          <w:rFonts w:ascii="Arial" w:eastAsia="Times New Roman" w:hAnsi="Arial" w:cs="Arial"/>
          <w:color w:val="212B32"/>
          <w:kern w:val="0"/>
          <w:sz w:val="24"/>
          <w:szCs w:val="24"/>
          <w:lang w:eastAsia="en-GB"/>
          <w14:ligatures w14:val="none"/>
        </w:rPr>
        <w:t xml:space="preserve">being </w:t>
      </w:r>
      <w:r w:rsidR="00535675" w:rsidRPr="0018191B">
        <w:rPr>
          <w:rFonts w:ascii="Arial" w:eastAsia="Times New Roman" w:hAnsi="Arial" w:cs="Arial"/>
          <w:color w:val="212B32"/>
          <w:kern w:val="0"/>
          <w:sz w:val="24"/>
          <w:szCs w:val="24"/>
          <w:lang w:eastAsia="en-GB"/>
          <w14:ligatures w14:val="none"/>
        </w:rPr>
        <w:t>fully supported</w:t>
      </w:r>
      <w:r w:rsidR="00EC6D62" w:rsidRPr="0018191B">
        <w:rPr>
          <w:rFonts w:ascii="Arial" w:eastAsia="Times New Roman" w:hAnsi="Arial" w:cs="Arial"/>
          <w:color w:val="212B32"/>
          <w:kern w:val="0"/>
          <w:sz w:val="24"/>
          <w:szCs w:val="24"/>
          <w:lang w:eastAsia="en-GB"/>
          <w14:ligatures w14:val="none"/>
        </w:rPr>
        <w:t xml:space="preserve">. </w:t>
      </w:r>
      <w:r w:rsidR="00DD277B" w:rsidRPr="0018191B">
        <w:rPr>
          <w:rFonts w:ascii="Arial" w:eastAsia="Times New Roman" w:hAnsi="Arial" w:cs="Arial"/>
          <w:color w:val="212B32"/>
          <w:kern w:val="0"/>
          <w:sz w:val="24"/>
          <w:szCs w:val="24"/>
          <w:lang w:eastAsia="en-GB"/>
          <w14:ligatures w14:val="none"/>
        </w:rPr>
        <w:lastRenderedPageBreak/>
        <w:t xml:space="preserve">Furthermore, </w:t>
      </w:r>
      <w:r w:rsidR="00ED7B58" w:rsidRPr="0018191B">
        <w:rPr>
          <w:rFonts w:ascii="Arial" w:eastAsia="Times New Roman" w:hAnsi="Arial" w:cs="Arial"/>
          <w:color w:val="212B32"/>
          <w:kern w:val="0"/>
          <w:sz w:val="24"/>
          <w:szCs w:val="24"/>
          <w:lang w:eastAsia="en-GB"/>
          <w14:ligatures w14:val="none"/>
        </w:rPr>
        <w:t>following on from this review</w:t>
      </w:r>
      <w:r w:rsidR="00D5143E">
        <w:rPr>
          <w:rFonts w:ascii="Arial" w:eastAsia="Times New Roman" w:hAnsi="Arial" w:cs="Arial"/>
          <w:color w:val="212B32"/>
          <w:kern w:val="0"/>
          <w:sz w:val="24"/>
          <w:szCs w:val="24"/>
          <w:lang w:eastAsia="en-GB"/>
          <w14:ligatures w14:val="none"/>
        </w:rPr>
        <w:t>,</w:t>
      </w:r>
      <w:r w:rsidR="00ED7B58" w:rsidRPr="0018191B">
        <w:rPr>
          <w:rFonts w:ascii="Arial" w:eastAsia="Times New Roman" w:hAnsi="Arial" w:cs="Arial"/>
          <w:color w:val="212B32"/>
          <w:kern w:val="0"/>
          <w:sz w:val="24"/>
          <w:szCs w:val="24"/>
          <w:lang w:eastAsia="en-GB"/>
          <w14:ligatures w14:val="none"/>
        </w:rPr>
        <w:t xml:space="preserve"> </w:t>
      </w:r>
      <w:r w:rsidR="00BB6D7B" w:rsidRPr="0018191B">
        <w:rPr>
          <w:rFonts w:ascii="Arial" w:eastAsia="Times New Roman" w:hAnsi="Arial" w:cs="Arial"/>
          <w:color w:val="212B32"/>
          <w:kern w:val="0"/>
          <w:sz w:val="24"/>
          <w:szCs w:val="24"/>
          <w:lang w:eastAsia="en-GB"/>
          <w14:ligatures w14:val="none"/>
        </w:rPr>
        <w:t xml:space="preserve">it would be interesting to know if the </w:t>
      </w:r>
      <w:r w:rsidR="00DD277B" w:rsidRPr="0018191B">
        <w:rPr>
          <w:rFonts w:ascii="Arial" w:eastAsia="Times New Roman" w:hAnsi="Arial" w:cs="Arial"/>
          <w:color w:val="212B32"/>
          <w:kern w:val="0"/>
          <w:sz w:val="24"/>
          <w:szCs w:val="24"/>
          <w:lang w:eastAsia="en-GB"/>
          <w14:ligatures w14:val="none"/>
        </w:rPr>
        <w:t xml:space="preserve">Equality Act </w:t>
      </w:r>
      <w:r w:rsidR="00BB6D7B" w:rsidRPr="0018191B">
        <w:rPr>
          <w:rFonts w:ascii="Arial" w:eastAsia="Times New Roman" w:hAnsi="Arial" w:cs="Arial"/>
          <w:color w:val="212B32"/>
          <w:kern w:val="0"/>
          <w:sz w:val="24"/>
          <w:szCs w:val="24"/>
          <w:lang w:eastAsia="en-GB"/>
          <w14:ligatures w14:val="none"/>
        </w:rPr>
        <w:t>(</w:t>
      </w:r>
      <w:r w:rsidR="00DD277B" w:rsidRPr="0018191B">
        <w:rPr>
          <w:rFonts w:ascii="Arial" w:eastAsia="Times New Roman" w:hAnsi="Arial" w:cs="Arial"/>
          <w:color w:val="212B32"/>
          <w:kern w:val="0"/>
          <w:sz w:val="24"/>
          <w:szCs w:val="24"/>
          <w:lang w:eastAsia="en-GB"/>
          <w14:ligatures w14:val="none"/>
        </w:rPr>
        <w:t xml:space="preserve">2010), </w:t>
      </w:r>
      <w:r w:rsidR="00BB6D7B" w:rsidRPr="0018191B">
        <w:rPr>
          <w:rFonts w:ascii="Arial" w:eastAsia="Times New Roman" w:hAnsi="Arial" w:cs="Arial"/>
          <w:color w:val="212B32"/>
          <w:kern w:val="0"/>
          <w:sz w:val="24"/>
          <w:szCs w:val="24"/>
          <w:lang w:eastAsia="en-GB"/>
          <w14:ligatures w14:val="none"/>
        </w:rPr>
        <w:t xml:space="preserve">is impacting on changes </w:t>
      </w:r>
      <w:r w:rsidR="00333036" w:rsidRPr="0018191B">
        <w:rPr>
          <w:rFonts w:ascii="Arial" w:eastAsia="Times New Roman" w:hAnsi="Arial" w:cs="Arial"/>
          <w:color w:val="212B32"/>
          <w:kern w:val="0"/>
          <w:sz w:val="24"/>
          <w:szCs w:val="24"/>
          <w:lang w:eastAsia="en-GB"/>
          <w14:ligatures w14:val="none"/>
        </w:rPr>
        <w:t>needed,</w:t>
      </w:r>
      <w:r w:rsidR="006F63FF" w:rsidRPr="0018191B">
        <w:rPr>
          <w:rFonts w:ascii="Arial" w:eastAsia="Times New Roman" w:hAnsi="Arial" w:cs="Arial"/>
          <w:color w:val="212B32"/>
          <w:kern w:val="0"/>
          <w:sz w:val="24"/>
          <w:szCs w:val="24"/>
          <w:lang w:eastAsia="en-GB"/>
          <w14:ligatures w14:val="none"/>
        </w:rPr>
        <w:t xml:space="preserve"> or if indeed there is any breach of </w:t>
      </w:r>
      <w:r w:rsidR="00D61CF8" w:rsidRPr="0018191B">
        <w:rPr>
          <w:rFonts w:ascii="Arial" w:eastAsia="Times New Roman" w:hAnsi="Arial" w:cs="Arial"/>
          <w:color w:val="212B32"/>
          <w:kern w:val="0"/>
          <w:sz w:val="24"/>
          <w:szCs w:val="24"/>
          <w:lang w:eastAsia="en-GB"/>
          <w14:ligatures w14:val="none"/>
        </w:rPr>
        <w:t xml:space="preserve">equity </w:t>
      </w:r>
      <w:r w:rsidR="002B71A8" w:rsidRPr="0018191B">
        <w:rPr>
          <w:rFonts w:ascii="Arial" w:eastAsia="Times New Roman" w:hAnsi="Arial" w:cs="Arial"/>
          <w:color w:val="212B32"/>
          <w:kern w:val="0"/>
          <w:sz w:val="24"/>
          <w:szCs w:val="24"/>
          <w:lang w:eastAsia="en-GB"/>
          <w14:ligatures w14:val="none"/>
        </w:rPr>
        <w:t xml:space="preserve">or inclusion within </w:t>
      </w:r>
      <w:r w:rsidR="00EA2A97" w:rsidRPr="0018191B">
        <w:rPr>
          <w:rFonts w:ascii="Arial" w:eastAsia="Times New Roman" w:hAnsi="Arial" w:cs="Arial"/>
          <w:color w:val="212B32"/>
          <w:kern w:val="0"/>
          <w:sz w:val="24"/>
          <w:szCs w:val="24"/>
          <w:lang w:eastAsia="en-GB"/>
          <w14:ligatures w14:val="none"/>
        </w:rPr>
        <w:t xml:space="preserve">the </w:t>
      </w:r>
      <w:r w:rsidR="002B71A8" w:rsidRPr="0018191B">
        <w:rPr>
          <w:rFonts w:ascii="Arial" w:eastAsia="Times New Roman" w:hAnsi="Arial" w:cs="Arial"/>
          <w:color w:val="212B32"/>
          <w:kern w:val="0"/>
          <w:sz w:val="24"/>
          <w:szCs w:val="24"/>
          <w:lang w:eastAsia="en-GB"/>
          <w14:ligatures w14:val="none"/>
        </w:rPr>
        <w:t xml:space="preserve">Act. </w:t>
      </w:r>
      <w:r w:rsidR="00AF28D1" w:rsidRPr="0018191B">
        <w:rPr>
          <w:rFonts w:ascii="Arial" w:eastAsia="Times New Roman" w:hAnsi="Arial" w:cs="Arial"/>
          <w:color w:val="212B32"/>
          <w:kern w:val="0"/>
          <w:sz w:val="24"/>
          <w:szCs w:val="24"/>
          <w:lang w:eastAsia="en-GB"/>
          <w14:ligatures w14:val="none"/>
        </w:rPr>
        <w:t xml:space="preserve">Blumberg et al (2019), </w:t>
      </w:r>
      <w:r w:rsidR="009445C8" w:rsidRPr="0018191B">
        <w:rPr>
          <w:rFonts w:ascii="Arial" w:eastAsia="Times New Roman" w:hAnsi="Arial" w:cs="Arial"/>
          <w:color w:val="212B32"/>
          <w:kern w:val="0"/>
          <w:sz w:val="24"/>
          <w:szCs w:val="24"/>
          <w:lang w:eastAsia="en-GB"/>
          <w14:ligatures w14:val="none"/>
        </w:rPr>
        <w:t xml:space="preserve">suggests that the </w:t>
      </w:r>
      <w:r w:rsidR="00D77095" w:rsidRPr="0018191B">
        <w:rPr>
          <w:rFonts w:ascii="Arial" w:eastAsia="Times New Roman" w:hAnsi="Arial" w:cs="Arial"/>
          <w:color w:val="212B32"/>
          <w:kern w:val="0"/>
          <w:sz w:val="24"/>
          <w:szCs w:val="24"/>
          <w:lang w:eastAsia="en-GB"/>
          <w14:ligatures w14:val="none"/>
        </w:rPr>
        <w:t xml:space="preserve">issue of learning </w:t>
      </w:r>
      <w:r w:rsidR="00DE06C9" w:rsidRPr="0018191B">
        <w:rPr>
          <w:rFonts w:ascii="Arial" w:eastAsia="Times New Roman" w:hAnsi="Arial" w:cs="Arial"/>
          <w:color w:val="212B32"/>
          <w:kern w:val="0"/>
          <w:sz w:val="24"/>
          <w:szCs w:val="24"/>
          <w:lang w:eastAsia="en-GB"/>
          <w14:ligatures w14:val="none"/>
        </w:rPr>
        <w:t xml:space="preserve">and </w:t>
      </w:r>
      <w:r w:rsidR="009445C8" w:rsidRPr="0018191B">
        <w:rPr>
          <w:rFonts w:ascii="Arial" w:eastAsia="Times New Roman" w:hAnsi="Arial" w:cs="Arial"/>
          <w:color w:val="212B32"/>
          <w:kern w:val="0"/>
          <w:sz w:val="24"/>
          <w:szCs w:val="24"/>
          <w:lang w:eastAsia="en-GB"/>
          <w14:ligatures w14:val="none"/>
        </w:rPr>
        <w:t xml:space="preserve">not supporting individual </w:t>
      </w:r>
      <w:r w:rsidR="00B4491F" w:rsidRPr="0018191B">
        <w:rPr>
          <w:rFonts w:ascii="Arial" w:eastAsia="Times New Roman" w:hAnsi="Arial" w:cs="Arial"/>
          <w:color w:val="212B32"/>
          <w:kern w:val="0"/>
          <w:sz w:val="24"/>
          <w:szCs w:val="24"/>
          <w:lang w:eastAsia="en-GB"/>
          <w14:ligatures w14:val="none"/>
        </w:rPr>
        <w:t xml:space="preserve">learning </w:t>
      </w:r>
      <w:r w:rsidR="00D77095" w:rsidRPr="0018191B">
        <w:rPr>
          <w:rFonts w:ascii="Arial" w:eastAsia="Times New Roman" w:hAnsi="Arial" w:cs="Arial"/>
          <w:color w:val="212B32"/>
          <w:kern w:val="0"/>
          <w:sz w:val="24"/>
          <w:szCs w:val="24"/>
          <w:lang w:eastAsia="en-GB"/>
          <w14:ligatures w14:val="none"/>
        </w:rPr>
        <w:t>styles</w:t>
      </w:r>
      <w:r w:rsidR="000B0518">
        <w:rPr>
          <w:rFonts w:ascii="Arial" w:eastAsia="Times New Roman" w:hAnsi="Arial" w:cs="Arial"/>
          <w:color w:val="212B32"/>
          <w:kern w:val="0"/>
          <w:sz w:val="24"/>
          <w:szCs w:val="24"/>
          <w:lang w:eastAsia="en-GB"/>
          <w14:ligatures w14:val="none"/>
        </w:rPr>
        <w:t>,</w:t>
      </w:r>
      <w:r w:rsidR="00D77095" w:rsidRPr="0018191B">
        <w:rPr>
          <w:rFonts w:ascii="Arial" w:eastAsia="Times New Roman" w:hAnsi="Arial" w:cs="Arial"/>
          <w:color w:val="212B32"/>
          <w:kern w:val="0"/>
          <w:sz w:val="24"/>
          <w:szCs w:val="24"/>
          <w:lang w:eastAsia="en-GB"/>
          <w14:ligatures w14:val="none"/>
        </w:rPr>
        <w:t xml:space="preserve"> </w:t>
      </w:r>
      <w:r w:rsidR="009445C8" w:rsidRPr="0018191B">
        <w:rPr>
          <w:rFonts w:ascii="Arial" w:eastAsia="Times New Roman" w:hAnsi="Arial" w:cs="Arial"/>
          <w:color w:val="212B32"/>
          <w:kern w:val="0"/>
          <w:sz w:val="24"/>
          <w:szCs w:val="24"/>
          <w:lang w:eastAsia="en-GB"/>
          <w14:ligatures w14:val="none"/>
        </w:rPr>
        <w:t>is also preval</w:t>
      </w:r>
      <w:r w:rsidR="00B4491F" w:rsidRPr="0018191B">
        <w:rPr>
          <w:rFonts w:ascii="Arial" w:eastAsia="Times New Roman" w:hAnsi="Arial" w:cs="Arial"/>
          <w:color w:val="212B32"/>
          <w:kern w:val="0"/>
          <w:sz w:val="24"/>
          <w:szCs w:val="24"/>
          <w:lang w:eastAsia="en-GB"/>
          <w14:ligatures w14:val="none"/>
        </w:rPr>
        <w:t xml:space="preserve">ent </w:t>
      </w:r>
      <w:r w:rsidR="00D77095" w:rsidRPr="0018191B">
        <w:rPr>
          <w:rFonts w:ascii="Arial" w:eastAsia="Times New Roman" w:hAnsi="Arial" w:cs="Arial"/>
          <w:color w:val="212B32"/>
          <w:kern w:val="0"/>
          <w:sz w:val="24"/>
          <w:szCs w:val="24"/>
          <w:lang w:eastAsia="en-GB"/>
          <w14:ligatures w14:val="none"/>
        </w:rPr>
        <w:t xml:space="preserve">across the border, </w:t>
      </w:r>
      <w:r w:rsidR="00B4491F" w:rsidRPr="0018191B">
        <w:rPr>
          <w:rFonts w:ascii="Arial" w:eastAsia="Times New Roman" w:hAnsi="Arial" w:cs="Arial"/>
          <w:color w:val="212B32"/>
          <w:kern w:val="0"/>
          <w:sz w:val="24"/>
          <w:szCs w:val="24"/>
          <w:lang w:eastAsia="en-GB"/>
          <w14:ligatures w14:val="none"/>
        </w:rPr>
        <w:t xml:space="preserve">going on to suggest that the </w:t>
      </w:r>
      <w:r w:rsidR="00365D53" w:rsidRPr="0018191B">
        <w:rPr>
          <w:rFonts w:ascii="Arial" w:eastAsia="Times New Roman" w:hAnsi="Arial" w:cs="Arial"/>
          <w:color w:val="212B32"/>
          <w:kern w:val="0"/>
          <w:sz w:val="24"/>
          <w:szCs w:val="24"/>
          <w:lang w:eastAsia="en-GB"/>
          <w14:ligatures w14:val="none"/>
        </w:rPr>
        <w:t xml:space="preserve">format </w:t>
      </w:r>
      <w:r w:rsidR="00B4491F" w:rsidRPr="0018191B">
        <w:rPr>
          <w:rFonts w:ascii="Arial" w:eastAsia="Times New Roman" w:hAnsi="Arial" w:cs="Arial"/>
          <w:color w:val="212B32"/>
          <w:kern w:val="0"/>
          <w:sz w:val="24"/>
          <w:szCs w:val="24"/>
          <w:lang w:eastAsia="en-GB"/>
          <w14:ligatures w14:val="none"/>
        </w:rPr>
        <w:t xml:space="preserve">of recent training </w:t>
      </w:r>
      <w:r w:rsidR="00365D53" w:rsidRPr="0018191B">
        <w:rPr>
          <w:rFonts w:ascii="Arial" w:eastAsia="Times New Roman" w:hAnsi="Arial" w:cs="Arial"/>
          <w:color w:val="212B32"/>
          <w:kern w:val="0"/>
          <w:sz w:val="24"/>
          <w:szCs w:val="24"/>
          <w:lang w:eastAsia="en-GB"/>
          <w14:ligatures w14:val="none"/>
        </w:rPr>
        <w:t xml:space="preserve">lacks attention to </w:t>
      </w:r>
      <w:r w:rsidR="00EA2A97" w:rsidRPr="0018191B">
        <w:rPr>
          <w:rFonts w:ascii="Arial" w:eastAsia="Times New Roman" w:hAnsi="Arial" w:cs="Arial"/>
          <w:color w:val="212B32"/>
          <w:kern w:val="0"/>
          <w:sz w:val="24"/>
          <w:szCs w:val="24"/>
          <w:lang w:eastAsia="en-GB"/>
          <w14:ligatures w14:val="none"/>
        </w:rPr>
        <w:t>individualism</w:t>
      </w:r>
      <w:r w:rsidR="00365D53" w:rsidRPr="0018191B">
        <w:rPr>
          <w:rFonts w:ascii="Arial" w:eastAsia="Times New Roman" w:hAnsi="Arial" w:cs="Arial"/>
          <w:color w:val="212B32"/>
          <w:kern w:val="0"/>
          <w:sz w:val="24"/>
          <w:szCs w:val="24"/>
          <w:lang w:eastAsia="en-GB"/>
          <w14:ligatures w14:val="none"/>
        </w:rPr>
        <w:t xml:space="preserve">, and pre-existing interpersonal skills. </w:t>
      </w:r>
    </w:p>
    <w:p w14:paraId="36BDA35C" w14:textId="5C69E18C" w:rsidR="005F58AB" w:rsidRPr="0018191B" w:rsidRDefault="00D30740" w:rsidP="0018191B">
      <w:pPr>
        <w:shd w:val="clear" w:color="auto" w:fill="FFFFFF"/>
        <w:spacing w:before="100" w:beforeAutospacing="1" w:after="0" w:line="480" w:lineRule="auto"/>
        <w:jc w:val="both"/>
        <w:rPr>
          <w:rFonts w:ascii="Arial" w:eastAsia="Times New Roman" w:hAnsi="Arial" w:cs="Arial"/>
          <w:color w:val="212B32"/>
          <w:kern w:val="0"/>
          <w:sz w:val="24"/>
          <w:szCs w:val="24"/>
          <w:lang w:eastAsia="en-GB"/>
          <w14:ligatures w14:val="none"/>
        </w:rPr>
      </w:pPr>
      <w:r w:rsidRPr="0018191B">
        <w:rPr>
          <w:rFonts w:ascii="Arial" w:eastAsia="Times New Roman" w:hAnsi="Arial" w:cs="Arial"/>
          <w:color w:val="212B32"/>
          <w:kern w:val="0"/>
          <w:sz w:val="24"/>
          <w:szCs w:val="24"/>
          <w:lang w:eastAsia="en-GB"/>
          <w14:ligatures w14:val="none"/>
        </w:rPr>
        <w:t>Negativity of police learning and their ability</w:t>
      </w:r>
      <w:r w:rsidR="00467029" w:rsidRPr="0018191B">
        <w:rPr>
          <w:rFonts w:ascii="Arial" w:eastAsia="Times New Roman" w:hAnsi="Arial" w:cs="Arial"/>
          <w:color w:val="212B32"/>
          <w:kern w:val="0"/>
          <w:sz w:val="24"/>
          <w:szCs w:val="24"/>
          <w:lang w:eastAsia="en-GB"/>
          <w14:ligatures w14:val="none"/>
        </w:rPr>
        <w:t xml:space="preserve"> to </w:t>
      </w:r>
      <w:r w:rsidR="004152B1" w:rsidRPr="0018191B">
        <w:rPr>
          <w:rFonts w:ascii="Arial" w:eastAsia="Times New Roman" w:hAnsi="Arial" w:cs="Arial"/>
          <w:color w:val="212B32"/>
          <w:kern w:val="0"/>
          <w:sz w:val="24"/>
          <w:szCs w:val="24"/>
          <w:lang w:eastAsia="en-GB"/>
          <w14:ligatures w14:val="none"/>
        </w:rPr>
        <w:t>perform</w:t>
      </w:r>
      <w:r w:rsidR="00467029" w:rsidRPr="0018191B">
        <w:rPr>
          <w:rFonts w:ascii="Arial" w:eastAsia="Times New Roman" w:hAnsi="Arial" w:cs="Arial"/>
          <w:color w:val="212B32"/>
          <w:kern w:val="0"/>
          <w:sz w:val="24"/>
          <w:szCs w:val="24"/>
          <w:lang w:eastAsia="en-GB"/>
          <w14:ligatures w14:val="none"/>
        </w:rPr>
        <w:t xml:space="preserve"> </w:t>
      </w:r>
      <w:r w:rsidR="00EC6D62" w:rsidRPr="0018191B">
        <w:rPr>
          <w:rFonts w:ascii="Arial" w:eastAsia="Times New Roman" w:hAnsi="Arial" w:cs="Arial"/>
          <w:color w:val="212B32"/>
          <w:kern w:val="0"/>
          <w:sz w:val="24"/>
          <w:szCs w:val="24"/>
          <w:lang w:eastAsia="en-GB"/>
          <w14:ligatures w14:val="none"/>
        </w:rPr>
        <w:t>tasks, is</w:t>
      </w:r>
      <w:r w:rsidRPr="0018191B">
        <w:rPr>
          <w:rFonts w:ascii="Arial" w:eastAsia="Times New Roman" w:hAnsi="Arial" w:cs="Arial"/>
          <w:color w:val="212B32"/>
          <w:kern w:val="0"/>
          <w:sz w:val="24"/>
          <w:szCs w:val="24"/>
          <w:lang w:eastAsia="en-GB"/>
          <w14:ligatures w14:val="none"/>
        </w:rPr>
        <w:t xml:space="preserve"> </w:t>
      </w:r>
      <w:r w:rsidR="00F50AD0" w:rsidRPr="0018191B">
        <w:rPr>
          <w:rFonts w:ascii="Arial" w:eastAsia="Times New Roman" w:hAnsi="Arial" w:cs="Arial"/>
          <w:color w:val="212B32"/>
          <w:kern w:val="0"/>
          <w:sz w:val="24"/>
          <w:szCs w:val="24"/>
          <w:lang w:eastAsia="en-GB"/>
          <w14:ligatures w14:val="none"/>
        </w:rPr>
        <w:t xml:space="preserve">often </w:t>
      </w:r>
      <w:r w:rsidR="00AA07B6" w:rsidRPr="0018191B">
        <w:rPr>
          <w:rFonts w:ascii="Arial" w:eastAsia="Times New Roman" w:hAnsi="Arial" w:cs="Arial"/>
          <w:color w:val="212B32"/>
          <w:kern w:val="0"/>
          <w:sz w:val="24"/>
          <w:szCs w:val="24"/>
          <w:lang w:eastAsia="en-GB"/>
          <w14:ligatures w14:val="none"/>
        </w:rPr>
        <w:t>poorly</w:t>
      </w:r>
      <w:r w:rsidR="008B1EE0" w:rsidRPr="0018191B">
        <w:rPr>
          <w:rFonts w:ascii="Arial" w:eastAsia="Times New Roman" w:hAnsi="Arial" w:cs="Arial"/>
          <w:color w:val="212B32"/>
          <w:kern w:val="0"/>
          <w:sz w:val="24"/>
          <w:szCs w:val="24"/>
          <w:lang w:eastAsia="en-GB"/>
          <w14:ligatures w14:val="none"/>
        </w:rPr>
        <w:t xml:space="preserve"> challenged and influenced </w:t>
      </w:r>
      <w:r w:rsidR="00B451F4" w:rsidRPr="0018191B">
        <w:rPr>
          <w:rFonts w:ascii="Arial" w:eastAsia="Times New Roman" w:hAnsi="Arial" w:cs="Arial"/>
          <w:color w:val="212B32"/>
          <w:kern w:val="0"/>
          <w:sz w:val="24"/>
          <w:szCs w:val="24"/>
          <w:lang w:eastAsia="en-GB"/>
          <w14:ligatures w14:val="none"/>
        </w:rPr>
        <w:t>b</w:t>
      </w:r>
      <w:r w:rsidR="00F50AD0" w:rsidRPr="0018191B">
        <w:rPr>
          <w:rFonts w:ascii="Arial" w:eastAsia="Times New Roman" w:hAnsi="Arial" w:cs="Arial"/>
          <w:color w:val="212B32"/>
          <w:kern w:val="0"/>
          <w:sz w:val="24"/>
          <w:szCs w:val="24"/>
          <w:lang w:eastAsia="en-GB"/>
          <w14:ligatures w14:val="none"/>
        </w:rPr>
        <w:t xml:space="preserve">y </w:t>
      </w:r>
      <w:r w:rsidR="004152B1" w:rsidRPr="0018191B">
        <w:rPr>
          <w:rFonts w:ascii="Arial" w:eastAsia="Times New Roman" w:hAnsi="Arial" w:cs="Arial"/>
          <w:color w:val="212B32"/>
          <w:kern w:val="0"/>
          <w:sz w:val="24"/>
          <w:szCs w:val="24"/>
          <w:lang w:eastAsia="en-GB"/>
          <w14:ligatures w14:val="none"/>
        </w:rPr>
        <w:t xml:space="preserve">the </w:t>
      </w:r>
      <w:r w:rsidR="00F50AD0" w:rsidRPr="0018191B">
        <w:rPr>
          <w:rFonts w:ascii="Arial" w:eastAsia="Times New Roman" w:hAnsi="Arial" w:cs="Arial"/>
          <w:color w:val="212B32"/>
          <w:kern w:val="0"/>
          <w:sz w:val="24"/>
          <w:szCs w:val="24"/>
          <w:lang w:eastAsia="en-GB"/>
          <w14:ligatures w14:val="none"/>
        </w:rPr>
        <w:t xml:space="preserve">current culture </w:t>
      </w:r>
      <w:r w:rsidR="004152B1" w:rsidRPr="0018191B">
        <w:rPr>
          <w:rFonts w:ascii="Arial" w:eastAsia="Times New Roman" w:hAnsi="Arial" w:cs="Arial"/>
          <w:color w:val="212B32"/>
          <w:kern w:val="0"/>
          <w:sz w:val="24"/>
          <w:szCs w:val="24"/>
          <w:lang w:eastAsia="en-GB"/>
          <w14:ligatures w14:val="none"/>
        </w:rPr>
        <w:t xml:space="preserve">and hierarchy </w:t>
      </w:r>
      <w:r w:rsidR="00F50AD0" w:rsidRPr="0018191B">
        <w:rPr>
          <w:rFonts w:ascii="Arial" w:eastAsia="Times New Roman" w:hAnsi="Arial" w:cs="Arial"/>
          <w:color w:val="212B32"/>
          <w:kern w:val="0"/>
          <w:sz w:val="24"/>
          <w:szCs w:val="24"/>
          <w:lang w:eastAsia="en-GB"/>
          <w14:ligatures w14:val="none"/>
        </w:rPr>
        <w:t xml:space="preserve">within the </w:t>
      </w:r>
      <w:r w:rsidR="00EC6D62" w:rsidRPr="0018191B">
        <w:rPr>
          <w:rFonts w:ascii="Arial" w:eastAsia="Times New Roman" w:hAnsi="Arial" w:cs="Arial"/>
          <w:color w:val="212B32"/>
          <w:kern w:val="0"/>
          <w:sz w:val="24"/>
          <w:szCs w:val="24"/>
          <w:lang w:eastAsia="en-GB"/>
          <w14:ligatures w14:val="none"/>
        </w:rPr>
        <w:t>police force</w:t>
      </w:r>
      <w:r w:rsidR="00AA07B6" w:rsidRPr="0018191B">
        <w:rPr>
          <w:rFonts w:ascii="Arial" w:eastAsia="Times New Roman" w:hAnsi="Arial" w:cs="Arial"/>
          <w:color w:val="212B32"/>
          <w:kern w:val="0"/>
          <w:sz w:val="24"/>
          <w:szCs w:val="24"/>
          <w:lang w:eastAsia="en-GB"/>
          <w14:ligatures w14:val="none"/>
        </w:rPr>
        <w:t xml:space="preserve">. Work pressures and </w:t>
      </w:r>
      <w:r w:rsidR="005F5656" w:rsidRPr="0018191B">
        <w:rPr>
          <w:rFonts w:ascii="Arial" w:eastAsia="Times New Roman" w:hAnsi="Arial" w:cs="Arial"/>
          <w:color w:val="212B32"/>
          <w:kern w:val="0"/>
          <w:sz w:val="24"/>
          <w:szCs w:val="24"/>
          <w:lang w:eastAsia="en-GB"/>
          <w14:ligatures w14:val="none"/>
        </w:rPr>
        <w:t xml:space="preserve">operational </w:t>
      </w:r>
      <w:r w:rsidR="00D22C05" w:rsidRPr="0018191B">
        <w:rPr>
          <w:rFonts w:ascii="Arial" w:eastAsia="Times New Roman" w:hAnsi="Arial" w:cs="Arial"/>
          <w:color w:val="212B32"/>
          <w:kern w:val="0"/>
          <w:sz w:val="24"/>
          <w:szCs w:val="24"/>
          <w:lang w:eastAsia="en-GB"/>
          <w14:ligatures w14:val="none"/>
        </w:rPr>
        <w:t>demands</w:t>
      </w:r>
      <w:r w:rsidR="005F5656" w:rsidRPr="0018191B">
        <w:rPr>
          <w:rFonts w:ascii="Arial" w:eastAsia="Times New Roman" w:hAnsi="Arial" w:cs="Arial"/>
          <w:color w:val="212B32"/>
          <w:kern w:val="0"/>
          <w:sz w:val="24"/>
          <w:szCs w:val="24"/>
          <w:lang w:eastAsia="en-GB"/>
          <w14:ligatures w14:val="none"/>
        </w:rPr>
        <w:t xml:space="preserve"> can emphasise the issues causing stress </w:t>
      </w:r>
      <w:r w:rsidR="00D22C05" w:rsidRPr="0018191B">
        <w:rPr>
          <w:rFonts w:ascii="Arial" w:eastAsia="Times New Roman" w:hAnsi="Arial" w:cs="Arial"/>
          <w:color w:val="212B32"/>
          <w:kern w:val="0"/>
          <w:sz w:val="24"/>
          <w:szCs w:val="24"/>
          <w:lang w:eastAsia="en-GB"/>
          <w14:ligatures w14:val="none"/>
        </w:rPr>
        <w:t xml:space="preserve">for the </w:t>
      </w:r>
      <w:r w:rsidR="0089475A" w:rsidRPr="0018191B">
        <w:rPr>
          <w:rFonts w:ascii="Arial" w:eastAsia="Times New Roman" w:hAnsi="Arial" w:cs="Arial"/>
          <w:color w:val="212B32"/>
          <w:kern w:val="0"/>
          <w:sz w:val="24"/>
          <w:szCs w:val="24"/>
          <w:lang w:eastAsia="en-GB"/>
          <w14:ligatures w14:val="none"/>
        </w:rPr>
        <w:t>individuals,</w:t>
      </w:r>
      <w:r w:rsidR="00D22C05" w:rsidRPr="0018191B">
        <w:rPr>
          <w:rFonts w:ascii="Arial" w:eastAsia="Times New Roman" w:hAnsi="Arial" w:cs="Arial"/>
          <w:color w:val="212B32"/>
          <w:kern w:val="0"/>
          <w:sz w:val="24"/>
          <w:szCs w:val="24"/>
          <w:lang w:eastAsia="en-GB"/>
          <w14:ligatures w14:val="none"/>
        </w:rPr>
        <w:t xml:space="preserve"> resulting in poor work standards</w:t>
      </w:r>
      <w:r w:rsidR="005F5656" w:rsidRPr="0018191B">
        <w:rPr>
          <w:rFonts w:ascii="Arial" w:eastAsia="Times New Roman" w:hAnsi="Arial" w:cs="Arial"/>
          <w:color w:val="212B32"/>
          <w:kern w:val="0"/>
          <w:sz w:val="24"/>
          <w:szCs w:val="24"/>
          <w:lang w:eastAsia="en-GB"/>
          <w14:ligatures w14:val="none"/>
        </w:rPr>
        <w:t xml:space="preserve"> </w:t>
      </w:r>
      <w:r w:rsidR="00097A76" w:rsidRPr="0018191B">
        <w:rPr>
          <w:rFonts w:ascii="Arial" w:eastAsia="Times New Roman" w:hAnsi="Arial" w:cs="Arial"/>
          <w:color w:val="212B32"/>
          <w:kern w:val="0"/>
          <w:sz w:val="24"/>
          <w:szCs w:val="24"/>
          <w:lang w:eastAsia="en-GB"/>
          <w14:ligatures w14:val="none"/>
        </w:rPr>
        <w:t xml:space="preserve">(Andrews ,2023). </w:t>
      </w:r>
      <w:r w:rsidR="00A12BEE" w:rsidRPr="0018191B">
        <w:rPr>
          <w:rFonts w:ascii="Arial" w:eastAsia="Times New Roman" w:hAnsi="Arial" w:cs="Arial"/>
          <w:color w:val="212B32"/>
          <w:kern w:val="0"/>
          <w:sz w:val="24"/>
          <w:szCs w:val="24"/>
          <w:lang w:eastAsia="en-GB"/>
          <w14:ligatures w14:val="none"/>
        </w:rPr>
        <w:t>This also impacts negatively on the students learning experience</w:t>
      </w:r>
      <w:r w:rsidR="00477AF9">
        <w:rPr>
          <w:rFonts w:ascii="Arial" w:eastAsia="Times New Roman" w:hAnsi="Arial" w:cs="Arial"/>
          <w:color w:val="212B32"/>
          <w:kern w:val="0"/>
          <w:sz w:val="24"/>
          <w:szCs w:val="24"/>
          <w:lang w:eastAsia="en-GB"/>
          <w14:ligatures w14:val="none"/>
        </w:rPr>
        <w:t>,</w:t>
      </w:r>
      <w:r w:rsidR="00A12BEE" w:rsidRPr="0018191B">
        <w:rPr>
          <w:rFonts w:ascii="Arial" w:eastAsia="Times New Roman" w:hAnsi="Arial" w:cs="Arial"/>
          <w:color w:val="212B32"/>
          <w:kern w:val="0"/>
          <w:sz w:val="24"/>
          <w:szCs w:val="24"/>
          <w:lang w:eastAsia="en-GB"/>
          <w14:ligatures w14:val="none"/>
        </w:rPr>
        <w:t xml:space="preserve"> which could influence actions in decision </w:t>
      </w:r>
      <w:r w:rsidR="00E62D3A" w:rsidRPr="0018191B">
        <w:rPr>
          <w:rFonts w:ascii="Arial" w:eastAsia="Times New Roman" w:hAnsi="Arial" w:cs="Arial"/>
          <w:color w:val="212B32"/>
          <w:kern w:val="0"/>
          <w:sz w:val="24"/>
          <w:szCs w:val="24"/>
          <w:lang w:eastAsia="en-GB"/>
          <w14:ligatures w14:val="none"/>
        </w:rPr>
        <w:t>making.</w:t>
      </w:r>
      <w:r w:rsidR="00477AF9">
        <w:rPr>
          <w:rFonts w:ascii="Arial" w:eastAsia="Times New Roman" w:hAnsi="Arial" w:cs="Arial"/>
          <w:color w:val="212B32"/>
          <w:kern w:val="0"/>
          <w:sz w:val="24"/>
          <w:szCs w:val="24"/>
          <w:lang w:eastAsia="en-GB"/>
          <w14:ligatures w14:val="none"/>
        </w:rPr>
        <w:t xml:space="preserve"> </w:t>
      </w:r>
      <w:r w:rsidR="00F47B1B" w:rsidRPr="0018191B">
        <w:rPr>
          <w:rFonts w:ascii="Arial" w:eastAsia="Times New Roman" w:hAnsi="Arial" w:cs="Arial"/>
          <w:color w:val="212B32"/>
          <w:kern w:val="0"/>
          <w:sz w:val="24"/>
          <w:szCs w:val="24"/>
          <w:lang w:eastAsia="en-GB"/>
          <w14:ligatures w14:val="none"/>
        </w:rPr>
        <w:t xml:space="preserve">As suggested by The Myth of the Normal Brain </w:t>
      </w:r>
      <w:r w:rsidR="00953B35" w:rsidRPr="0018191B">
        <w:rPr>
          <w:rFonts w:ascii="Arial" w:eastAsia="Times New Roman" w:hAnsi="Arial" w:cs="Arial"/>
          <w:color w:val="212B32"/>
          <w:kern w:val="0"/>
          <w:sz w:val="24"/>
          <w:szCs w:val="24"/>
          <w:lang w:eastAsia="en-GB"/>
          <w14:ligatures w14:val="none"/>
        </w:rPr>
        <w:t xml:space="preserve">Embracing </w:t>
      </w:r>
      <w:r w:rsidR="00F65540" w:rsidRPr="0018191B">
        <w:rPr>
          <w:rFonts w:ascii="Arial" w:eastAsia="Times New Roman" w:hAnsi="Arial" w:cs="Arial"/>
          <w:color w:val="212B32"/>
          <w:kern w:val="0"/>
          <w:sz w:val="24"/>
          <w:szCs w:val="24"/>
          <w:lang w:eastAsia="en-GB"/>
          <w14:ligatures w14:val="none"/>
        </w:rPr>
        <w:t>Neurodiversity</w:t>
      </w:r>
      <w:r w:rsidR="00953B35" w:rsidRPr="0018191B">
        <w:rPr>
          <w:rFonts w:ascii="Arial" w:eastAsia="Times New Roman" w:hAnsi="Arial" w:cs="Arial"/>
          <w:color w:val="212B32"/>
          <w:kern w:val="0"/>
          <w:sz w:val="24"/>
          <w:szCs w:val="24"/>
          <w:lang w:eastAsia="en-GB"/>
          <w14:ligatures w14:val="none"/>
        </w:rPr>
        <w:t xml:space="preserve"> (2015), it is important to </w:t>
      </w:r>
      <w:r w:rsidR="0089475A" w:rsidRPr="0018191B">
        <w:rPr>
          <w:rFonts w:ascii="Arial" w:eastAsia="Times New Roman" w:hAnsi="Arial" w:cs="Arial"/>
          <w:color w:val="212B32"/>
          <w:kern w:val="0"/>
          <w:sz w:val="24"/>
          <w:szCs w:val="24"/>
          <w:lang w:eastAsia="en-GB"/>
          <w14:ligatures w14:val="none"/>
        </w:rPr>
        <w:t xml:space="preserve">recognise both strengths and weaknesses of new </w:t>
      </w:r>
      <w:r w:rsidR="00F65540" w:rsidRPr="0018191B">
        <w:rPr>
          <w:rFonts w:ascii="Arial" w:eastAsia="Times New Roman" w:hAnsi="Arial" w:cs="Arial"/>
          <w:color w:val="212B32"/>
          <w:kern w:val="0"/>
          <w:sz w:val="24"/>
          <w:szCs w:val="24"/>
          <w:lang w:eastAsia="en-GB"/>
          <w14:ligatures w14:val="none"/>
        </w:rPr>
        <w:t>recruits</w:t>
      </w:r>
      <w:r w:rsidR="00705363">
        <w:rPr>
          <w:rFonts w:ascii="Arial" w:eastAsia="Times New Roman" w:hAnsi="Arial" w:cs="Arial"/>
          <w:color w:val="212B32"/>
          <w:kern w:val="0"/>
          <w:sz w:val="24"/>
          <w:szCs w:val="24"/>
          <w:lang w:eastAsia="en-GB"/>
          <w14:ligatures w14:val="none"/>
        </w:rPr>
        <w:t xml:space="preserve"> and their abilities</w:t>
      </w:r>
      <w:r w:rsidR="00F65540" w:rsidRPr="0018191B">
        <w:rPr>
          <w:rFonts w:ascii="Arial" w:eastAsia="Times New Roman" w:hAnsi="Arial" w:cs="Arial"/>
          <w:color w:val="212B32"/>
          <w:kern w:val="0"/>
          <w:sz w:val="24"/>
          <w:szCs w:val="24"/>
          <w:lang w:eastAsia="en-GB"/>
          <w14:ligatures w14:val="none"/>
        </w:rPr>
        <w:t>.</w:t>
      </w:r>
      <w:r w:rsidR="0089475A" w:rsidRPr="0018191B">
        <w:rPr>
          <w:rFonts w:ascii="Arial" w:eastAsia="Times New Roman" w:hAnsi="Arial" w:cs="Arial"/>
          <w:color w:val="212B32"/>
          <w:kern w:val="0"/>
          <w:sz w:val="24"/>
          <w:szCs w:val="24"/>
          <w:lang w:eastAsia="en-GB"/>
          <w14:ligatures w14:val="none"/>
        </w:rPr>
        <w:t xml:space="preserve"> </w:t>
      </w:r>
    </w:p>
    <w:p w14:paraId="169B292A" w14:textId="603625BD" w:rsidR="000362D3" w:rsidRPr="0018191B" w:rsidRDefault="00C23539" w:rsidP="0018191B">
      <w:pPr>
        <w:shd w:val="clear" w:color="auto" w:fill="FFFFFF"/>
        <w:spacing w:before="100" w:beforeAutospacing="1" w:after="0" w:line="480" w:lineRule="auto"/>
        <w:jc w:val="both"/>
        <w:rPr>
          <w:rFonts w:ascii="Arial" w:eastAsia="Times New Roman" w:hAnsi="Arial" w:cs="Arial"/>
          <w:color w:val="212B32"/>
          <w:kern w:val="0"/>
          <w:sz w:val="24"/>
          <w:szCs w:val="24"/>
          <w:lang w:eastAsia="en-GB"/>
          <w14:ligatures w14:val="none"/>
        </w:rPr>
      </w:pPr>
      <w:r w:rsidRPr="0018191B">
        <w:rPr>
          <w:rFonts w:ascii="Arial" w:eastAsia="Times New Roman" w:hAnsi="Arial" w:cs="Arial"/>
          <w:color w:val="212B32"/>
          <w:kern w:val="0"/>
          <w:sz w:val="24"/>
          <w:szCs w:val="24"/>
          <w:lang w:eastAsia="en-GB"/>
          <w14:ligatures w14:val="none"/>
        </w:rPr>
        <w:t>If neurodiv</w:t>
      </w:r>
      <w:r w:rsidR="00160485" w:rsidRPr="0018191B">
        <w:rPr>
          <w:rFonts w:ascii="Arial" w:eastAsia="Times New Roman" w:hAnsi="Arial" w:cs="Arial"/>
          <w:color w:val="212B32"/>
          <w:kern w:val="0"/>
          <w:sz w:val="24"/>
          <w:szCs w:val="24"/>
          <w:lang w:eastAsia="en-GB"/>
          <w14:ligatures w14:val="none"/>
        </w:rPr>
        <w:t xml:space="preserve">ersity is not recognised and supported within the police force, the impact could </w:t>
      </w:r>
      <w:r w:rsidR="00C05CCB" w:rsidRPr="0018191B">
        <w:rPr>
          <w:rFonts w:ascii="Arial" w:eastAsia="Times New Roman" w:hAnsi="Arial" w:cs="Arial"/>
          <w:color w:val="212B32"/>
          <w:kern w:val="0"/>
          <w:sz w:val="24"/>
          <w:szCs w:val="24"/>
          <w:lang w:eastAsia="en-GB"/>
          <w14:ligatures w14:val="none"/>
        </w:rPr>
        <w:t xml:space="preserve">reflect how new recruits </w:t>
      </w:r>
      <w:r w:rsidR="008527EC" w:rsidRPr="0018191B">
        <w:rPr>
          <w:rFonts w:ascii="Arial" w:eastAsia="Times New Roman" w:hAnsi="Arial" w:cs="Arial"/>
          <w:color w:val="212B32"/>
          <w:kern w:val="0"/>
          <w:sz w:val="24"/>
          <w:szCs w:val="24"/>
          <w:lang w:eastAsia="en-GB"/>
          <w14:ligatures w14:val="none"/>
        </w:rPr>
        <w:t xml:space="preserve">also </w:t>
      </w:r>
      <w:r w:rsidR="003F288D" w:rsidRPr="0018191B">
        <w:rPr>
          <w:rFonts w:ascii="Arial" w:eastAsia="Times New Roman" w:hAnsi="Arial" w:cs="Arial"/>
          <w:color w:val="212B32"/>
          <w:kern w:val="0"/>
          <w:sz w:val="24"/>
          <w:szCs w:val="24"/>
          <w:lang w:eastAsia="en-GB"/>
          <w14:ligatures w14:val="none"/>
        </w:rPr>
        <w:t xml:space="preserve">interact with the public. This could </w:t>
      </w:r>
      <w:r w:rsidR="008527EC" w:rsidRPr="0018191B">
        <w:rPr>
          <w:rFonts w:ascii="Arial" w:eastAsia="Times New Roman" w:hAnsi="Arial" w:cs="Arial"/>
          <w:color w:val="212B32"/>
          <w:kern w:val="0"/>
          <w:sz w:val="24"/>
          <w:szCs w:val="24"/>
          <w:lang w:eastAsia="en-GB"/>
          <w14:ligatures w14:val="none"/>
        </w:rPr>
        <w:t xml:space="preserve">also </w:t>
      </w:r>
      <w:r w:rsidR="003F288D" w:rsidRPr="0018191B">
        <w:rPr>
          <w:rFonts w:ascii="Arial" w:eastAsia="Times New Roman" w:hAnsi="Arial" w:cs="Arial"/>
          <w:color w:val="212B32"/>
          <w:kern w:val="0"/>
          <w:sz w:val="24"/>
          <w:szCs w:val="24"/>
          <w:lang w:eastAsia="en-GB"/>
          <w14:ligatures w14:val="none"/>
        </w:rPr>
        <w:t xml:space="preserve">have both a negative and positive </w:t>
      </w:r>
      <w:r w:rsidR="00E62D3A" w:rsidRPr="0018191B">
        <w:rPr>
          <w:rFonts w:ascii="Arial" w:eastAsia="Times New Roman" w:hAnsi="Arial" w:cs="Arial"/>
          <w:color w:val="212B32"/>
          <w:kern w:val="0"/>
          <w:sz w:val="24"/>
          <w:szCs w:val="24"/>
          <w:lang w:eastAsia="en-GB"/>
          <w14:ligatures w14:val="none"/>
        </w:rPr>
        <w:t>a</w:t>
      </w:r>
      <w:r w:rsidR="00EC6D62" w:rsidRPr="0018191B">
        <w:rPr>
          <w:rFonts w:ascii="Arial" w:eastAsia="Times New Roman" w:hAnsi="Arial" w:cs="Arial"/>
          <w:color w:val="212B32"/>
          <w:kern w:val="0"/>
          <w:sz w:val="24"/>
          <w:szCs w:val="24"/>
          <w:lang w:eastAsia="en-GB"/>
          <w14:ligatures w14:val="none"/>
        </w:rPr>
        <w:t>ffect, negative</w:t>
      </w:r>
      <w:r w:rsidR="00CE4944" w:rsidRPr="0018191B">
        <w:rPr>
          <w:rFonts w:ascii="Arial" w:eastAsia="Times New Roman" w:hAnsi="Arial" w:cs="Arial"/>
          <w:color w:val="212B32"/>
          <w:kern w:val="0"/>
          <w:sz w:val="24"/>
          <w:szCs w:val="24"/>
          <w:lang w:eastAsia="en-GB"/>
          <w14:ligatures w14:val="none"/>
        </w:rPr>
        <w:t xml:space="preserve"> because of the lack of understanding of </w:t>
      </w:r>
      <w:r w:rsidR="00EC6D62" w:rsidRPr="0018191B">
        <w:rPr>
          <w:rFonts w:ascii="Arial" w:eastAsia="Times New Roman" w:hAnsi="Arial" w:cs="Arial"/>
          <w:color w:val="212B32"/>
          <w:kern w:val="0"/>
          <w:sz w:val="24"/>
          <w:szCs w:val="24"/>
          <w:lang w:eastAsia="en-GB"/>
          <w14:ligatures w14:val="none"/>
        </w:rPr>
        <w:t>the “</w:t>
      </w:r>
      <w:r w:rsidR="00EC6D62" w:rsidRPr="0018191B">
        <w:rPr>
          <w:rFonts w:ascii="Arial" w:eastAsia="Times New Roman" w:hAnsi="Arial" w:cs="Arial"/>
          <w:i/>
          <w:iCs/>
          <w:color w:val="212B32"/>
          <w:kern w:val="0"/>
          <w:sz w:val="24"/>
          <w:szCs w:val="24"/>
          <w:lang w:eastAsia="en-GB"/>
          <w14:ligatures w14:val="none"/>
        </w:rPr>
        <w:t>neurodiversity paradigm</w:t>
      </w:r>
      <w:r w:rsidR="00333036" w:rsidRPr="0018191B">
        <w:rPr>
          <w:rFonts w:ascii="Arial" w:eastAsia="Times New Roman" w:hAnsi="Arial" w:cs="Arial"/>
          <w:color w:val="212B32"/>
          <w:kern w:val="0"/>
          <w:sz w:val="24"/>
          <w:szCs w:val="24"/>
          <w:lang w:eastAsia="en-GB"/>
          <w14:ligatures w14:val="none"/>
        </w:rPr>
        <w:t>”,</w:t>
      </w:r>
      <w:r w:rsidR="00525F9A" w:rsidRPr="0018191B">
        <w:rPr>
          <w:rFonts w:ascii="Arial" w:eastAsia="Times New Roman" w:hAnsi="Arial" w:cs="Arial"/>
          <w:color w:val="212B32"/>
          <w:kern w:val="0"/>
          <w:sz w:val="24"/>
          <w:szCs w:val="24"/>
          <w:lang w:eastAsia="en-GB"/>
          <w14:ligatures w14:val="none"/>
        </w:rPr>
        <w:t xml:space="preserve"> and positive </w:t>
      </w:r>
      <w:r w:rsidR="00D20585" w:rsidRPr="0018191B">
        <w:rPr>
          <w:rFonts w:ascii="Arial" w:eastAsia="Times New Roman" w:hAnsi="Arial" w:cs="Arial"/>
          <w:color w:val="212B32"/>
          <w:kern w:val="0"/>
          <w:sz w:val="24"/>
          <w:szCs w:val="24"/>
          <w:lang w:eastAsia="en-GB"/>
          <w14:ligatures w14:val="none"/>
        </w:rPr>
        <w:t xml:space="preserve">because of </w:t>
      </w:r>
      <w:r w:rsidR="00346E99" w:rsidRPr="0018191B">
        <w:rPr>
          <w:rFonts w:ascii="Arial" w:eastAsia="Times New Roman" w:hAnsi="Arial" w:cs="Arial"/>
          <w:color w:val="212B32"/>
          <w:kern w:val="0"/>
          <w:sz w:val="24"/>
          <w:szCs w:val="24"/>
          <w:lang w:eastAsia="en-GB"/>
          <w14:ligatures w14:val="none"/>
        </w:rPr>
        <w:t>individuals’</w:t>
      </w:r>
      <w:r w:rsidR="00382AEB" w:rsidRPr="0018191B">
        <w:rPr>
          <w:rFonts w:ascii="Arial" w:eastAsia="Times New Roman" w:hAnsi="Arial" w:cs="Arial"/>
          <w:color w:val="212B32"/>
          <w:kern w:val="0"/>
          <w:sz w:val="24"/>
          <w:szCs w:val="24"/>
          <w:lang w:eastAsia="en-GB"/>
          <w14:ligatures w14:val="none"/>
        </w:rPr>
        <w:t xml:space="preserve"> </w:t>
      </w:r>
      <w:r w:rsidR="00D20585" w:rsidRPr="0018191B">
        <w:rPr>
          <w:rFonts w:ascii="Arial" w:eastAsia="Times New Roman" w:hAnsi="Arial" w:cs="Arial"/>
          <w:color w:val="212B32"/>
          <w:kern w:val="0"/>
          <w:sz w:val="24"/>
          <w:szCs w:val="24"/>
          <w:lang w:eastAsia="en-GB"/>
          <w14:ligatures w14:val="none"/>
        </w:rPr>
        <w:t xml:space="preserve">personal experiences. </w:t>
      </w:r>
      <w:proofErr w:type="spellStart"/>
      <w:r w:rsidR="00D20585" w:rsidRPr="0018191B">
        <w:rPr>
          <w:rFonts w:ascii="Arial" w:eastAsia="Times New Roman" w:hAnsi="Arial" w:cs="Arial"/>
          <w:color w:val="212B32"/>
          <w:kern w:val="0"/>
          <w:sz w:val="24"/>
          <w:szCs w:val="24"/>
          <w:lang w:eastAsia="en-GB"/>
          <w14:ligatures w14:val="none"/>
        </w:rPr>
        <w:t>Th</w:t>
      </w:r>
      <w:r w:rsidR="00BE2601" w:rsidRPr="0018191B">
        <w:rPr>
          <w:rFonts w:ascii="Arial" w:eastAsia="Times New Roman" w:hAnsi="Arial" w:cs="Arial"/>
          <w:color w:val="212B32"/>
          <w:kern w:val="0"/>
          <w:sz w:val="24"/>
          <w:szCs w:val="24"/>
          <w:lang w:eastAsia="en-GB"/>
          <w14:ligatures w14:val="none"/>
        </w:rPr>
        <w:t>acher</w:t>
      </w:r>
      <w:proofErr w:type="spellEnd"/>
      <w:r w:rsidR="00BE2601" w:rsidRPr="0018191B">
        <w:rPr>
          <w:rFonts w:ascii="Arial" w:eastAsia="Times New Roman" w:hAnsi="Arial" w:cs="Arial"/>
          <w:color w:val="212B32"/>
          <w:kern w:val="0"/>
          <w:sz w:val="24"/>
          <w:szCs w:val="24"/>
          <w:lang w:eastAsia="en-GB"/>
          <w14:ligatures w14:val="none"/>
        </w:rPr>
        <w:t xml:space="preserve"> (2024</w:t>
      </w:r>
      <w:r w:rsidR="00E62D3A" w:rsidRPr="0018191B">
        <w:rPr>
          <w:rFonts w:ascii="Arial" w:eastAsia="Times New Roman" w:hAnsi="Arial" w:cs="Arial"/>
          <w:color w:val="212B32"/>
          <w:kern w:val="0"/>
          <w:sz w:val="24"/>
          <w:szCs w:val="24"/>
          <w:lang w:eastAsia="en-GB"/>
          <w14:ligatures w14:val="none"/>
        </w:rPr>
        <w:t>),</w:t>
      </w:r>
      <w:r w:rsidR="00BE2601" w:rsidRPr="0018191B">
        <w:rPr>
          <w:rFonts w:ascii="Arial" w:eastAsia="Times New Roman" w:hAnsi="Arial" w:cs="Arial"/>
          <w:color w:val="212B32"/>
          <w:kern w:val="0"/>
          <w:sz w:val="24"/>
          <w:szCs w:val="24"/>
          <w:lang w:eastAsia="en-GB"/>
          <w14:ligatures w14:val="none"/>
        </w:rPr>
        <w:t xml:space="preserve"> argues that </w:t>
      </w:r>
      <w:r w:rsidR="00E55F18" w:rsidRPr="0018191B">
        <w:rPr>
          <w:rFonts w:ascii="Arial" w:eastAsia="Times New Roman" w:hAnsi="Arial" w:cs="Arial"/>
          <w:color w:val="212B32"/>
          <w:kern w:val="0"/>
          <w:sz w:val="24"/>
          <w:szCs w:val="24"/>
          <w:lang w:eastAsia="en-GB"/>
          <w14:ligatures w14:val="none"/>
        </w:rPr>
        <w:t>“</w:t>
      </w:r>
      <w:r w:rsidR="002F669D" w:rsidRPr="0018191B">
        <w:rPr>
          <w:rFonts w:ascii="Arial" w:eastAsia="Times New Roman" w:hAnsi="Arial" w:cs="Arial"/>
          <w:i/>
          <w:iCs/>
          <w:color w:val="212B32"/>
          <w:kern w:val="0"/>
          <w:sz w:val="24"/>
          <w:szCs w:val="24"/>
          <w:lang w:eastAsia="en-GB"/>
          <w14:ligatures w14:val="none"/>
        </w:rPr>
        <w:t xml:space="preserve">we should view disability </w:t>
      </w:r>
      <w:r w:rsidR="00281445" w:rsidRPr="0018191B">
        <w:rPr>
          <w:rFonts w:ascii="Arial" w:eastAsia="Times New Roman" w:hAnsi="Arial" w:cs="Arial"/>
          <w:i/>
          <w:iCs/>
          <w:color w:val="212B32"/>
          <w:kern w:val="0"/>
          <w:sz w:val="24"/>
          <w:szCs w:val="24"/>
          <w:lang w:eastAsia="en-GB"/>
          <w14:ligatures w14:val="none"/>
        </w:rPr>
        <w:t xml:space="preserve">not as a property of individuals with certain impairments </w:t>
      </w:r>
      <w:r w:rsidR="00E55F18" w:rsidRPr="0018191B">
        <w:rPr>
          <w:rFonts w:ascii="Arial" w:eastAsia="Times New Roman" w:hAnsi="Arial" w:cs="Arial"/>
          <w:i/>
          <w:iCs/>
          <w:color w:val="212B32"/>
          <w:kern w:val="0"/>
          <w:sz w:val="24"/>
          <w:szCs w:val="24"/>
          <w:lang w:eastAsia="en-GB"/>
          <w14:ligatures w14:val="none"/>
        </w:rPr>
        <w:t xml:space="preserve">but as </w:t>
      </w:r>
      <w:r w:rsidR="003E16B6">
        <w:rPr>
          <w:rFonts w:ascii="Arial" w:eastAsia="Times New Roman" w:hAnsi="Arial" w:cs="Arial"/>
          <w:i/>
          <w:iCs/>
          <w:color w:val="212B32"/>
          <w:kern w:val="0"/>
          <w:sz w:val="24"/>
          <w:szCs w:val="24"/>
          <w:lang w:eastAsia="en-GB"/>
          <w14:ligatures w14:val="none"/>
        </w:rPr>
        <w:t xml:space="preserve">a </w:t>
      </w:r>
      <w:r w:rsidR="00E55F18" w:rsidRPr="0018191B">
        <w:rPr>
          <w:rFonts w:ascii="Arial" w:eastAsia="Times New Roman" w:hAnsi="Arial" w:cs="Arial"/>
          <w:i/>
          <w:iCs/>
          <w:color w:val="212B32"/>
          <w:kern w:val="0"/>
          <w:sz w:val="24"/>
          <w:szCs w:val="24"/>
          <w:lang w:eastAsia="en-GB"/>
          <w14:ligatures w14:val="none"/>
        </w:rPr>
        <w:t>property of society that has failed to accommodate them</w:t>
      </w:r>
      <w:r w:rsidR="00E55F18" w:rsidRPr="0018191B">
        <w:rPr>
          <w:rFonts w:ascii="Arial" w:eastAsia="Times New Roman" w:hAnsi="Arial" w:cs="Arial"/>
          <w:color w:val="212B32"/>
          <w:kern w:val="0"/>
          <w:sz w:val="24"/>
          <w:szCs w:val="24"/>
          <w:lang w:eastAsia="en-GB"/>
          <w14:ligatures w14:val="none"/>
        </w:rPr>
        <w:t>”</w:t>
      </w:r>
      <w:r w:rsidR="00983E84" w:rsidRPr="0018191B">
        <w:rPr>
          <w:rFonts w:ascii="Arial" w:eastAsia="Times New Roman" w:hAnsi="Arial" w:cs="Arial"/>
          <w:color w:val="212B32"/>
          <w:kern w:val="0"/>
          <w:sz w:val="24"/>
          <w:szCs w:val="24"/>
          <w:lang w:eastAsia="en-GB"/>
          <w14:ligatures w14:val="none"/>
        </w:rPr>
        <w:t>.</w:t>
      </w:r>
      <w:r w:rsidR="00E55F18" w:rsidRPr="0018191B">
        <w:rPr>
          <w:rFonts w:ascii="Arial" w:eastAsia="Times New Roman" w:hAnsi="Arial" w:cs="Arial"/>
          <w:color w:val="212B32"/>
          <w:kern w:val="0"/>
          <w:sz w:val="24"/>
          <w:szCs w:val="24"/>
          <w:lang w:eastAsia="en-GB"/>
          <w14:ligatures w14:val="none"/>
        </w:rPr>
        <w:t xml:space="preserve"> </w:t>
      </w:r>
    </w:p>
    <w:p w14:paraId="6555E334" w14:textId="11BED849" w:rsidR="00DB312E" w:rsidRPr="0018191B" w:rsidRDefault="00553591" w:rsidP="0018191B">
      <w:pPr>
        <w:shd w:val="clear" w:color="auto" w:fill="FFFFFF"/>
        <w:spacing w:before="100" w:beforeAutospacing="1" w:after="0" w:line="480" w:lineRule="auto"/>
        <w:jc w:val="both"/>
        <w:rPr>
          <w:rFonts w:ascii="Arial" w:eastAsia="Times New Roman" w:hAnsi="Arial" w:cs="Arial"/>
          <w:color w:val="212B32"/>
          <w:kern w:val="0"/>
          <w:sz w:val="24"/>
          <w:szCs w:val="24"/>
          <w:lang w:eastAsia="en-GB"/>
          <w14:ligatures w14:val="none"/>
        </w:rPr>
      </w:pPr>
      <w:r w:rsidRPr="0018191B">
        <w:rPr>
          <w:rFonts w:ascii="Arial" w:eastAsia="Times New Roman" w:hAnsi="Arial" w:cs="Arial"/>
          <w:color w:val="212B32"/>
          <w:kern w:val="0"/>
          <w:sz w:val="24"/>
          <w:szCs w:val="24"/>
          <w:lang w:eastAsia="en-GB"/>
          <w14:ligatures w14:val="none"/>
        </w:rPr>
        <w:t xml:space="preserve">Current training </w:t>
      </w:r>
      <w:r w:rsidR="002502A0" w:rsidRPr="0018191B">
        <w:rPr>
          <w:rFonts w:ascii="Arial" w:eastAsia="Times New Roman" w:hAnsi="Arial" w:cs="Arial"/>
          <w:color w:val="212B32"/>
          <w:kern w:val="0"/>
          <w:sz w:val="24"/>
          <w:szCs w:val="24"/>
          <w:lang w:eastAsia="en-GB"/>
          <w14:ligatures w14:val="none"/>
        </w:rPr>
        <w:t>practices,</w:t>
      </w:r>
      <w:r w:rsidRPr="0018191B">
        <w:rPr>
          <w:rFonts w:ascii="Arial" w:eastAsia="Times New Roman" w:hAnsi="Arial" w:cs="Arial"/>
          <w:color w:val="212B32"/>
          <w:kern w:val="0"/>
          <w:sz w:val="24"/>
          <w:szCs w:val="24"/>
          <w:lang w:eastAsia="en-GB"/>
          <w14:ligatures w14:val="none"/>
        </w:rPr>
        <w:t xml:space="preserve"> such as the P</w:t>
      </w:r>
      <w:r w:rsidR="007348BB" w:rsidRPr="0018191B">
        <w:rPr>
          <w:rFonts w:ascii="Arial" w:eastAsia="Times New Roman" w:hAnsi="Arial" w:cs="Arial"/>
          <w:color w:val="212B32"/>
          <w:kern w:val="0"/>
          <w:sz w:val="24"/>
          <w:szCs w:val="24"/>
          <w:lang w:eastAsia="en-GB"/>
          <w14:ligatures w14:val="none"/>
        </w:rPr>
        <w:t>EQF,</w:t>
      </w:r>
      <w:r w:rsidR="006A75DD" w:rsidRPr="0018191B">
        <w:rPr>
          <w:rFonts w:ascii="Arial" w:eastAsia="Times New Roman" w:hAnsi="Arial" w:cs="Arial"/>
          <w:color w:val="212B32"/>
          <w:kern w:val="0"/>
          <w:sz w:val="24"/>
          <w:szCs w:val="24"/>
          <w:lang w:eastAsia="en-GB"/>
          <w14:ligatures w14:val="none"/>
        </w:rPr>
        <w:t xml:space="preserve"> could be challenged</w:t>
      </w:r>
      <w:r w:rsidR="00F33331" w:rsidRPr="0018191B">
        <w:rPr>
          <w:rFonts w:ascii="Arial" w:eastAsia="Times New Roman" w:hAnsi="Arial" w:cs="Arial"/>
          <w:color w:val="212B32"/>
          <w:kern w:val="0"/>
          <w:sz w:val="24"/>
          <w:szCs w:val="24"/>
          <w:lang w:eastAsia="en-GB"/>
          <w14:ligatures w14:val="none"/>
        </w:rPr>
        <w:t xml:space="preserve"> in terms of the delivery of training </w:t>
      </w:r>
      <w:r w:rsidR="002502A0" w:rsidRPr="0018191B">
        <w:rPr>
          <w:rFonts w:ascii="Arial" w:eastAsia="Times New Roman" w:hAnsi="Arial" w:cs="Arial"/>
          <w:color w:val="212B32"/>
          <w:kern w:val="0"/>
          <w:sz w:val="24"/>
          <w:szCs w:val="24"/>
          <w:lang w:eastAsia="en-GB"/>
          <w14:ligatures w14:val="none"/>
        </w:rPr>
        <w:t>strategies</w:t>
      </w:r>
      <w:r w:rsidR="009B1E92">
        <w:rPr>
          <w:rFonts w:ascii="Arial" w:eastAsia="Times New Roman" w:hAnsi="Arial" w:cs="Arial"/>
          <w:color w:val="212B32"/>
          <w:kern w:val="0"/>
          <w:sz w:val="24"/>
          <w:szCs w:val="24"/>
          <w:lang w:eastAsia="en-GB"/>
          <w14:ligatures w14:val="none"/>
        </w:rPr>
        <w:t xml:space="preserve"> which </w:t>
      </w:r>
      <w:r w:rsidR="00545BF0">
        <w:rPr>
          <w:rFonts w:ascii="Arial" w:eastAsia="Times New Roman" w:hAnsi="Arial" w:cs="Arial"/>
          <w:color w:val="212B32"/>
          <w:kern w:val="0"/>
          <w:sz w:val="24"/>
          <w:szCs w:val="24"/>
          <w:lang w:eastAsia="en-GB"/>
          <w14:ligatures w14:val="none"/>
        </w:rPr>
        <w:t>research states this doesn’t also work for neurodiverse students</w:t>
      </w:r>
      <w:r w:rsidR="00634161">
        <w:rPr>
          <w:rFonts w:ascii="Arial" w:eastAsia="Times New Roman" w:hAnsi="Arial" w:cs="Arial"/>
          <w:color w:val="212B32"/>
          <w:kern w:val="0"/>
          <w:sz w:val="24"/>
          <w:szCs w:val="24"/>
          <w:lang w:eastAsia="en-GB"/>
          <w14:ligatures w14:val="none"/>
        </w:rPr>
        <w:t>.</w:t>
      </w:r>
      <w:r w:rsidR="007348BB" w:rsidRPr="0018191B">
        <w:rPr>
          <w:rFonts w:ascii="Arial" w:eastAsia="Times New Roman" w:hAnsi="Arial" w:cs="Arial"/>
          <w:color w:val="212B32"/>
          <w:kern w:val="0"/>
          <w:sz w:val="24"/>
          <w:szCs w:val="24"/>
          <w:lang w:eastAsia="en-GB"/>
          <w14:ligatures w14:val="none"/>
        </w:rPr>
        <w:t xml:space="preserve"> </w:t>
      </w:r>
      <w:r w:rsidR="00D74E76">
        <w:rPr>
          <w:rFonts w:ascii="Arial" w:eastAsia="Times New Roman" w:hAnsi="Arial" w:cs="Arial"/>
          <w:color w:val="212B32"/>
          <w:kern w:val="0"/>
          <w:sz w:val="24"/>
          <w:szCs w:val="24"/>
          <w:lang w:eastAsia="en-GB"/>
          <w14:ligatures w14:val="none"/>
        </w:rPr>
        <w:t>T</w:t>
      </w:r>
      <w:r w:rsidR="00C3507A">
        <w:rPr>
          <w:rFonts w:ascii="Arial" w:eastAsia="Times New Roman" w:hAnsi="Arial" w:cs="Arial"/>
          <w:color w:val="212B32"/>
          <w:kern w:val="0"/>
          <w:sz w:val="24"/>
          <w:szCs w:val="24"/>
          <w:lang w:eastAsia="en-GB"/>
          <w14:ligatures w14:val="none"/>
        </w:rPr>
        <w:t>he PEQF,</w:t>
      </w:r>
      <w:r w:rsidR="007348BB" w:rsidRPr="0018191B">
        <w:rPr>
          <w:rFonts w:ascii="Arial" w:eastAsia="Times New Roman" w:hAnsi="Arial" w:cs="Arial"/>
          <w:color w:val="212B32"/>
          <w:kern w:val="0"/>
          <w:sz w:val="24"/>
          <w:szCs w:val="24"/>
          <w:lang w:eastAsia="en-GB"/>
          <w14:ligatures w14:val="none"/>
        </w:rPr>
        <w:t xml:space="preserve"> having been viewed </w:t>
      </w:r>
      <w:r w:rsidR="00493BE4" w:rsidRPr="0018191B">
        <w:rPr>
          <w:rFonts w:ascii="Arial" w:eastAsia="Times New Roman" w:hAnsi="Arial" w:cs="Arial"/>
          <w:color w:val="212B32"/>
          <w:kern w:val="0"/>
          <w:sz w:val="24"/>
          <w:szCs w:val="24"/>
          <w:lang w:eastAsia="en-GB"/>
          <w14:ligatures w14:val="none"/>
        </w:rPr>
        <w:t xml:space="preserve">as positive as it provides </w:t>
      </w:r>
      <w:r w:rsidR="00493BE4" w:rsidRPr="0018191B">
        <w:rPr>
          <w:rFonts w:ascii="Arial" w:eastAsia="Times New Roman" w:hAnsi="Arial" w:cs="Arial"/>
          <w:color w:val="212B32"/>
          <w:kern w:val="0"/>
          <w:sz w:val="24"/>
          <w:szCs w:val="24"/>
          <w:lang w:eastAsia="en-GB"/>
          <w14:ligatures w14:val="none"/>
        </w:rPr>
        <w:lastRenderedPageBreak/>
        <w:t xml:space="preserve">motivational learning </w:t>
      </w:r>
      <w:r w:rsidR="00012E19" w:rsidRPr="0018191B">
        <w:rPr>
          <w:rFonts w:ascii="Arial" w:eastAsia="Times New Roman" w:hAnsi="Arial" w:cs="Arial"/>
          <w:color w:val="212B32"/>
          <w:kern w:val="0"/>
          <w:sz w:val="24"/>
          <w:szCs w:val="24"/>
          <w:lang w:eastAsia="en-GB"/>
          <w14:ligatures w14:val="none"/>
        </w:rPr>
        <w:t>that explores ways to embed learning in operational police practices</w:t>
      </w:r>
      <w:r w:rsidR="00D74E76">
        <w:rPr>
          <w:rFonts w:ascii="Arial" w:eastAsia="Times New Roman" w:hAnsi="Arial" w:cs="Arial"/>
          <w:color w:val="212B32"/>
          <w:kern w:val="0"/>
          <w:sz w:val="24"/>
          <w:szCs w:val="24"/>
          <w:lang w:eastAsia="en-GB"/>
          <w14:ligatures w14:val="none"/>
        </w:rPr>
        <w:t xml:space="preserve"> should there for be challenged</w:t>
      </w:r>
      <w:r w:rsidR="0004118E" w:rsidRPr="0018191B">
        <w:rPr>
          <w:rFonts w:ascii="Arial" w:eastAsia="Times New Roman" w:hAnsi="Arial" w:cs="Arial"/>
          <w:color w:val="212B32"/>
          <w:kern w:val="0"/>
          <w:sz w:val="24"/>
          <w:szCs w:val="24"/>
          <w:lang w:eastAsia="en-GB"/>
          <w14:ligatures w14:val="none"/>
        </w:rPr>
        <w:t>.</w:t>
      </w:r>
      <w:r w:rsidR="00AF24AA" w:rsidRPr="0018191B">
        <w:rPr>
          <w:rFonts w:ascii="Arial" w:eastAsia="Times New Roman" w:hAnsi="Arial" w:cs="Arial"/>
          <w:color w:val="212B32"/>
          <w:kern w:val="0"/>
          <w:sz w:val="24"/>
          <w:szCs w:val="24"/>
          <w:lang w:eastAsia="en-GB"/>
          <w14:ligatures w14:val="none"/>
        </w:rPr>
        <w:t xml:space="preserve"> </w:t>
      </w:r>
      <w:r w:rsidR="0004118E" w:rsidRPr="0018191B">
        <w:rPr>
          <w:rFonts w:ascii="Arial" w:eastAsia="Times New Roman" w:hAnsi="Arial" w:cs="Arial"/>
          <w:color w:val="212B32"/>
          <w:kern w:val="0"/>
          <w:sz w:val="24"/>
          <w:szCs w:val="24"/>
          <w:lang w:eastAsia="en-GB"/>
          <w14:ligatures w14:val="none"/>
        </w:rPr>
        <w:t>I</w:t>
      </w:r>
      <w:r w:rsidR="00F52108" w:rsidRPr="0018191B">
        <w:rPr>
          <w:rFonts w:ascii="Arial" w:eastAsia="Times New Roman" w:hAnsi="Arial" w:cs="Arial"/>
          <w:color w:val="212B32"/>
          <w:kern w:val="0"/>
          <w:sz w:val="24"/>
          <w:szCs w:val="24"/>
          <w:lang w:eastAsia="en-GB"/>
          <w14:ligatures w14:val="none"/>
        </w:rPr>
        <w:t xml:space="preserve">t also </w:t>
      </w:r>
      <w:r w:rsidR="002502A0" w:rsidRPr="0018191B">
        <w:rPr>
          <w:rFonts w:ascii="Arial" w:eastAsia="Times New Roman" w:hAnsi="Arial" w:cs="Arial"/>
          <w:color w:val="212B32"/>
          <w:kern w:val="0"/>
          <w:sz w:val="24"/>
          <w:szCs w:val="24"/>
          <w:lang w:eastAsia="en-GB"/>
          <w14:ligatures w14:val="none"/>
        </w:rPr>
        <w:t>requires a</w:t>
      </w:r>
      <w:r w:rsidR="004778AE" w:rsidRPr="0018191B">
        <w:rPr>
          <w:rFonts w:ascii="Arial" w:eastAsia="Times New Roman" w:hAnsi="Arial" w:cs="Arial"/>
          <w:color w:val="212B32"/>
          <w:kern w:val="0"/>
          <w:sz w:val="24"/>
          <w:szCs w:val="24"/>
          <w:lang w:eastAsia="en-GB"/>
          <w14:ligatures w14:val="none"/>
        </w:rPr>
        <w:t xml:space="preserve"> cultural </w:t>
      </w:r>
      <w:r w:rsidR="00E102E8" w:rsidRPr="0018191B">
        <w:rPr>
          <w:rFonts w:ascii="Arial" w:eastAsia="Times New Roman" w:hAnsi="Arial" w:cs="Arial"/>
          <w:color w:val="212B32"/>
          <w:kern w:val="0"/>
          <w:sz w:val="24"/>
          <w:szCs w:val="24"/>
          <w:lang w:eastAsia="en-GB"/>
          <w14:ligatures w14:val="none"/>
        </w:rPr>
        <w:t xml:space="preserve">and </w:t>
      </w:r>
      <w:r w:rsidR="002502A0" w:rsidRPr="0018191B">
        <w:rPr>
          <w:rFonts w:ascii="Arial" w:eastAsia="Times New Roman" w:hAnsi="Arial" w:cs="Arial"/>
          <w:color w:val="212B32"/>
          <w:kern w:val="0"/>
          <w:sz w:val="24"/>
          <w:szCs w:val="24"/>
          <w:lang w:eastAsia="en-GB"/>
          <w14:ligatures w14:val="none"/>
        </w:rPr>
        <w:t>diverse balance</w:t>
      </w:r>
      <w:r w:rsidR="00E102E8" w:rsidRPr="0018191B">
        <w:rPr>
          <w:rFonts w:ascii="Arial" w:eastAsia="Times New Roman" w:hAnsi="Arial" w:cs="Arial"/>
          <w:color w:val="212B32"/>
          <w:kern w:val="0"/>
          <w:sz w:val="24"/>
          <w:szCs w:val="24"/>
          <w:lang w:eastAsia="en-GB"/>
          <w14:ligatures w14:val="none"/>
        </w:rPr>
        <w:t xml:space="preserve"> in the infrastructure for police organisations and universities </w:t>
      </w:r>
      <w:r w:rsidR="009529E3" w:rsidRPr="0018191B">
        <w:rPr>
          <w:rFonts w:ascii="Arial" w:eastAsia="Times New Roman" w:hAnsi="Arial" w:cs="Arial"/>
          <w:color w:val="212B32"/>
          <w:kern w:val="0"/>
          <w:sz w:val="24"/>
          <w:szCs w:val="24"/>
          <w:lang w:eastAsia="en-GB"/>
          <w14:ligatures w14:val="none"/>
        </w:rPr>
        <w:t>(</w:t>
      </w:r>
      <w:r w:rsidR="00E102E8" w:rsidRPr="0018191B">
        <w:rPr>
          <w:rFonts w:ascii="Arial" w:eastAsia="Times New Roman" w:hAnsi="Arial" w:cs="Arial"/>
          <w:color w:val="212B32"/>
          <w:kern w:val="0"/>
          <w:sz w:val="24"/>
          <w:szCs w:val="24"/>
          <w:lang w:eastAsia="en-GB"/>
          <w14:ligatures w14:val="none"/>
        </w:rPr>
        <w:t>Wood, 2020</w:t>
      </w:r>
      <w:r w:rsidR="003E16B6" w:rsidRPr="0018191B">
        <w:rPr>
          <w:rFonts w:ascii="Arial" w:eastAsia="Times New Roman" w:hAnsi="Arial" w:cs="Arial"/>
          <w:color w:val="212B32"/>
          <w:kern w:val="0"/>
          <w:sz w:val="24"/>
          <w:szCs w:val="24"/>
          <w:lang w:eastAsia="en-GB"/>
          <w14:ligatures w14:val="none"/>
        </w:rPr>
        <w:t>). This</w:t>
      </w:r>
      <w:r w:rsidR="0010554C" w:rsidRPr="0018191B">
        <w:rPr>
          <w:rFonts w:ascii="Arial" w:eastAsia="Times New Roman" w:hAnsi="Arial" w:cs="Arial"/>
          <w:color w:val="212B32"/>
          <w:kern w:val="0"/>
          <w:sz w:val="24"/>
          <w:szCs w:val="24"/>
          <w:lang w:eastAsia="en-GB"/>
          <w14:ligatures w14:val="none"/>
        </w:rPr>
        <w:t xml:space="preserve"> concept is also recognised </w:t>
      </w:r>
      <w:r w:rsidR="009529E3" w:rsidRPr="0018191B">
        <w:rPr>
          <w:rFonts w:ascii="Arial" w:eastAsia="Times New Roman" w:hAnsi="Arial" w:cs="Arial"/>
          <w:color w:val="212B32"/>
          <w:kern w:val="0"/>
          <w:sz w:val="24"/>
          <w:szCs w:val="24"/>
          <w:lang w:eastAsia="en-GB"/>
          <w14:ligatures w14:val="none"/>
        </w:rPr>
        <w:t>by Andrews</w:t>
      </w:r>
      <w:r w:rsidR="007544F1">
        <w:rPr>
          <w:rFonts w:ascii="Arial" w:eastAsia="Times New Roman" w:hAnsi="Arial" w:cs="Arial"/>
          <w:color w:val="212B32"/>
          <w:kern w:val="0"/>
          <w:sz w:val="24"/>
          <w:szCs w:val="24"/>
          <w:lang w:eastAsia="en-GB"/>
          <w14:ligatures w14:val="none"/>
        </w:rPr>
        <w:t xml:space="preserve"> </w:t>
      </w:r>
      <w:r w:rsidR="009529E3" w:rsidRPr="0018191B">
        <w:rPr>
          <w:rFonts w:ascii="Arial" w:eastAsia="Times New Roman" w:hAnsi="Arial" w:cs="Arial"/>
          <w:color w:val="212B32"/>
          <w:kern w:val="0"/>
          <w:sz w:val="24"/>
          <w:szCs w:val="24"/>
          <w:lang w:eastAsia="en-GB"/>
          <w14:ligatures w14:val="none"/>
        </w:rPr>
        <w:t>(2023</w:t>
      </w:r>
      <w:r w:rsidR="00C3507A" w:rsidRPr="0018191B">
        <w:rPr>
          <w:rFonts w:ascii="Arial" w:eastAsia="Times New Roman" w:hAnsi="Arial" w:cs="Arial"/>
          <w:color w:val="212B32"/>
          <w:kern w:val="0"/>
          <w:sz w:val="24"/>
          <w:szCs w:val="24"/>
          <w:lang w:eastAsia="en-GB"/>
          <w14:ligatures w14:val="none"/>
        </w:rPr>
        <w:t>),</w:t>
      </w:r>
      <w:r w:rsidR="009529E3" w:rsidRPr="0018191B">
        <w:rPr>
          <w:rFonts w:ascii="Arial" w:eastAsia="Times New Roman" w:hAnsi="Arial" w:cs="Arial"/>
          <w:color w:val="212B32"/>
          <w:kern w:val="0"/>
          <w:sz w:val="24"/>
          <w:szCs w:val="24"/>
          <w:lang w:eastAsia="en-GB"/>
          <w14:ligatures w14:val="none"/>
        </w:rPr>
        <w:t xml:space="preserve"> who suggests </w:t>
      </w:r>
      <w:r w:rsidR="003C24F7" w:rsidRPr="0018191B">
        <w:rPr>
          <w:rFonts w:ascii="Arial" w:eastAsia="Times New Roman" w:hAnsi="Arial" w:cs="Arial"/>
          <w:color w:val="212B32"/>
          <w:kern w:val="0"/>
          <w:sz w:val="24"/>
          <w:szCs w:val="24"/>
          <w:lang w:eastAsia="en-GB"/>
          <w14:ligatures w14:val="none"/>
        </w:rPr>
        <w:t xml:space="preserve">that negativity toward </w:t>
      </w:r>
      <w:r w:rsidR="000A6CD5">
        <w:rPr>
          <w:rFonts w:ascii="Arial" w:eastAsia="Times New Roman" w:hAnsi="Arial" w:cs="Arial"/>
          <w:color w:val="212B32"/>
          <w:kern w:val="0"/>
          <w:sz w:val="24"/>
          <w:szCs w:val="24"/>
          <w:lang w:eastAsia="en-GB"/>
          <w14:ligatures w14:val="none"/>
        </w:rPr>
        <w:t xml:space="preserve">the </w:t>
      </w:r>
      <w:r w:rsidR="003C24F7" w:rsidRPr="0018191B">
        <w:rPr>
          <w:rFonts w:ascii="Arial" w:eastAsia="Times New Roman" w:hAnsi="Arial" w:cs="Arial"/>
          <w:color w:val="212B32"/>
          <w:kern w:val="0"/>
          <w:sz w:val="24"/>
          <w:szCs w:val="24"/>
          <w:lang w:eastAsia="en-GB"/>
          <w14:ligatures w14:val="none"/>
        </w:rPr>
        <w:t>police qualification is improving</w:t>
      </w:r>
      <w:r w:rsidR="00312E6E" w:rsidRPr="0018191B">
        <w:rPr>
          <w:rFonts w:ascii="Arial" w:eastAsia="Times New Roman" w:hAnsi="Arial" w:cs="Arial"/>
          <w:color w:val="212B32"/>
          <w:kern w:val="0"/>
          <w:sz w:val="24"/>
          <w:szCs w:val="24"/>
          <w:lang w:eastAsia="en-GB"/>
          <w14:ligatures w14:val="none"/>
        </w:rPr>
        <w:t>,</w:t>
      </w:r>
      <w:r w:rsidR="003C24F7" w:rsidRPr="0018191B">
        <w:rPr>
          <w:rFonts w:ascii="Arial" w:eastAsia="Times New Roman" w:hAnsi="Arial" w:cs="Arial"/>
          <w:color w:val="212B32"/>
          <w:kern w:val="0"/>
          <w:sz w:val="24"/>
          <w:szCs w:val="24"/>
          <w:lang w:eastAsia="en-GB"/>
          <w14:ligatures w14:val="none"/>
        </w:rPr>
        <w:t xml:space="preserve"> however </w:t>
      </w:r>
      <w:r w:rsidR="00857D60" w:rsidRPr="0018191B">
        <w:rPr>
          <w:rFonts w:ascii="Arial" w:eastAsia="Times New Roman" w:hAnsi="Arial" w:cs="Arial"/>
          <w:color w:val="212B32"/>
          <w:kern w:val="0"/>
          <w:sz w:val="24"/>
          <w:szCs w:val="24"/>
          <w:lang w:eastAsia="en-GB"/>
          <w14:ligatures w14:val="none"/>
        </w:rPr>
        <w:t>negativity</w:t>
      </w:r>
      <w:r w:rsidR="00A42754" w:rsidRPr="0018191B">
        <w:rPr>
          <w:rFonts w:ascii="Arial" w:eastAsia="Times New Roman" w:hAnsi="Arial" w:cs="Arial"/>
          <w:color w:val="212B32"/>
          <w:kern w:val="0"/>
          <w:sz w:val="24"/>
          <w:szCs w:val="24"/>
          <w:lang w:eastAsia="en-GB"/>
          <w14:ligatures w14:val="none"/>
        </w:rPr>
        <w:t xml:space="preserve"> of </w:t>
      </w:r>
      <w:r w:rsidR="00857D60" w:rsidRPr="0018191B">
        <w:rPr>
          <w:rFonts w:ascii="Arial" w:eastAsia="Times New Roman" w:hAnsi="Arial" w:cs="Arial"/>
          <w:color w:val="212B32"/>
          <w:kern w:val="0"/>
          <w:sz w:val="24"/>
          <w:szCs w:val="24"/>
          <w:lang w:eastAsia="en-GB"/>
          <w14:ligatures w14:val="none"/>
        </w:rPr>
        <w:t>police</w:t>
      </w:r>
      <w:r w:rsidR="00A42754" w:rsidRPr="0018191B">
        <w:rPr>
          <w:rFonts w:ascii="Arial" w:eastAsia="Times New Roman" w:hAnsi="Arial" w:cs="Arial"/>
          <w:color w:val="212B32"/>
          <w:kern w:val="0"/>
          <w:sz w:val="24"/>
          <w:szCs w:val="24"/>
          <w:lang w:eastAsia="en-GB"/>
          <w14:ligatures w14:val="none"/>
        </w:rPr>
        <w:t xml:space="preserve"> culture still requires </w:t>
      </w:r>
      <w:r w:rsidR="00857D60" w:rsidRPr="0018191B">
        <w:rPr>
          <w:rFonts w:ascii="Arial" w:eastAsia="Times New Roman" w:hAnsi="Arial" w:cs="Arial"/>
          <w:color w:val="212B32"/>
          <w:kern w:val="0"/>
          <w:sz w:val="24"/>
          <w:szCs w:val="24"/>
          <w:lang w:eastAsia="en-GB"/>
          <w14:ligatures w14:val="none"/>
        </w:rPr>
        <w:t xml:space="preserve">a positive approach to support operational pressures.  </w:t>
      </w:r>
      <w:r w:rsidR="003C24F7" w:rsidRPr="0018191B">
        <w:rPr>
          <w:rFonts w:ascii="Arial" w:eastAsia="Times New Roman" w:hAnsi="Arial" w:cs="Arial"/>
          <w:color w:val="212B32"/>
          <w:kern w:val="0"/>
          <w:sz w:val="24"/>
          <w:szCs w:val="24"/>
          <w:lang w:eastAsia="en-GB"/>
          <w14:ligatures w14:val="none"/>
        </w:rPr>
        <w:t xml:space="preserve"> </w:t>
      </w:r>
    </w:p>
    <w:p w14:paraId="71E91A90" w14:textId="1CB5F97F" w:rsidR="008D7387" w:rsidRPr="0018191B" w:rsidRDefault="003C24F7" w:rsidP="0018191B">
      <w:pPr>
        <w:shd w:val="clear" w:color="auto" w:fill="FFFFFF"/>
        <w:spacing w:before="100" w:beforeAutospacing="1" w:after="100" w:afterAutospacing="1" w:line="480" w:lineRule="auto"/>
        <w:jc w:val="both"/>
        <w:outlineLvl w:val="1"/>
        <w:rPr>
          <w:rFonts w:ascii="Arial" w:eastAsia="Times New Roman" w:hAnsi="Arial" w:cs="Arial"/>
          <w:color w:val="212B32"/>
          <w:kern w:val="0"/>
          <w:sz w:val="24"/>
          <w:szCs w:val="24"/>
          <w:lang w:eastAsia="en-GB"/>
          <w14:ligatures w14:val="none"/>
        </w:rPr>
      </w:pPr>
      <w:r w:rsidRPr="0018191B">
        <w:rPr>
          <w:rFonts w:ascii="Arial" w:eastAsia="Times New Roman" w:hAnsi="Arial" w:cs="Arial"/>
          <w:color w:val="212B32"/>
          <w:kern w:val="0"/>
          <w:sz w:val="24"/>
          <w:szCs w:val="24"/>
          <w:lang w:eastAsia="en-GB"/>
          <w14:ligatures w14:val="none"/>
        </w:rPr>
        <w:t xml:space="preserve"> </w:t>
      </w:r>
      <w:proofErr w:type="spellStart"/>
      <w:r w:rsidR="000E4CDC" w:rsidRPr="0018191B">
        <w:rPr>
          <w:rFonts w:ascii="Arial" w:eastAsia="Times New Roman" w:hAnsi="Arial" w:cs="Arial"/>
          <w:color w:val="212B32"/>
          <w:kern w:val="0"/>
          <w:sz w:val="24"/>
          <w:szCs w:val="24"/>
          <w:lang w:eastAsia="en-GB"/>
          <w14:ligatures w14:val="none"/>
        </w:rPr>
        <w:t>Bir</w:t>
      </w:r>
      <w:r w:rsidR="00156611" w:rsidRPr="0018191B">
        <w:rPr>
          <w:rFonts w:ascii="Arial" w:eastAsia="Times New Roman" w:hAnsi="Arial" w:cs="Arial"/>
          <w:color w:val="212B32"/>
          <w:kern w:val="0"/>
          <w:sz w:val="24"/>
          <w:szCs w:val="24"/>
          <w:lang w:eastAsia="en-GB"/>
          <w14:ligatures w14:val="none"/>
        </w:rPr>
        <w:t>zer</w:t>
      </w:r>
      <w:proofErr w:type="spellEnd"/>
      <w:r w:rsidR="00156611" w:rsidRPr="0018191B">
        <w:rPr>
          <w:rFonts w:ascii="Arial" w:eastAsia="Times New Roman" w:hAnsi="Arial" w:cs="Arial"/>
          <w:color w:val="212B32"/>
          <w:kern w:val="0"/>
          <w:sz w:val="24"/>
          <w:szCs w:val="24"/>
          <w:lang w:eastAsia="en-GB"/>
          <w14:ligatures w14:val="none"/>
        </w:rPr>
        <w:t xml:space="preserve"> and Tannehill (2001</w:t>
      </w:r>
      <w:r w:rsidR="00333036" w:rsidRPr="0018191B">
        <w:rPr>
          <w:rFonts w:ascii="Arial" w:eastAsia="Times New Roman" w:hAnsi="Arial" w:cs="Arial"/>
          <w:color w:val="212B32"/>
          <w:kern w:val="0"/>
          <w:sz w:val="24"/>
          <w:szCs w:val="24"/>
          <w:lang w:eastAsia="en-GB"/>
          <w14:ligatures w14:val="none"/>
        </w:rPr>
        <w:t>),</w:t>
      </w:r>
      <w:r w:rsidR="00156611" w:rsidRPr="0018191B">
        <w:rPr>
          <w:rFonts w:ascii="Arial" w:eastAsia="Times New Roman" w:hAnsi="Arial" w:cs="Arial"/>
          <w:color w:val="212B32"/>
          <w:kern w:val="0"/>
          <w:sz w:val="24"/>
          <w:szCs w:val="24"/>
          <w:lang w:eastAsia="en-GB"/>
          <w14:ligatures w14:val="none"/>
        </w:rPr>
        <w:t xml:space="preserve"> suggested that </w:t>
      </w:r>
      <w:r w:rsidR="00442169" w:rsidRPr="0018191B">
        <w:rPr>
          <w:rFonts w:ascii="Arial" w:eastAsia="Times New Roman" w:hAnsi="Arial" w:cs="Arial"/>
          <w:color w:val="212B32"/>
          <w:kern w:val="0"/>
          <w:sz w:val="24"/>
          <w:szCs w:val="24"/>
          <w:lang w:eastAsia="en-GB"/>
          <w14:ligatures w14:val="none"/>
        </w:rPr>
        <w:t xml:space="preserve">police trainers at the time, were </w:t>
      </w:r>
      <w:r w:rsidR="00381892" w:rsidRPr="0018191B">
        <w:rPr>
          <w:rFonts w:ascii="Arial" w:eastAsia="Times New Roman" w:hAnsi="Arial" w:cs="Arial"/>
          <w:color w:val="212B32"/>
          <w:kern w:val="0"/>
          <w:sz w:val="24"/>
          <w:szCs w:val="24"/>
          <w:lang w:eastAsia="en-GB"/>
          <w14:ligatures w14:val="none"/>
        </w:rPr>
        <w:t>heavily</w:t>
      </w:r>
      <w:r w:rsidR="00442169" w:rsidRPr="0018191B">
        <w:rPr>
          <w:rFonts w:ascii="Arial" w:eastAsia="Times New Roman" w:hAnsi="Arial" w:cs="Arial"/>
          <w:color w:val="212B32"/>
          <w:kern w:val="0"/>
          <w:sz w:val="24"/>
          <w:szCs w:val="24"/>
          <w:lang w:eastAsia="en-GB"/>
          <w14:ligatures w14:val="none"/>
        </w:rPr>
        <w:t xml:space="preserve"> reliant on </w:t>
      </w:r>
      <w:r w:rsidR="00381892" w:rsidRPr="0018191B">
        <w:rPr>
          <w:rFonts w:ascii="Arial" w:eastAsia="Times New Roman" w:hAnsi="Arial" w:cs="Arial"/>
          <w:color w:val="212B32"/>
          <w:kern w:val="0"/>
          <w:sz w:val="24"/>
          <w:szCs w:val="24"/>
          <w:lang w:eastAsia="en-GB"/>
          <w14:ligatures w14:val="none"/>
        </w:rPr>
        <w:t>their own knowledge for teaching new recruit</w:t>
      </w:r>
      <w:r w:rsidR="008B2391" w:rsidRPr="0018191B">
        <w:rPr>
          <w:rFonts w:ascii="Arial" w:eastAsia="Times New Roman" w:hAnsi="Arial" w:cs="Arial"/>
          <w:color w:val="212B32"/>
          <w:kern w:val="0"/>
          <w:sz w:val="24"/>
          <w:szCs w:val="24"/>
          <w:lang w:eastAsia="en-GB"/>
          <w14:ligatures w14:val="none"/>
        </w:rPr>
        <w:t>s</w:t>
      </w:r>
      <w:r w:rsidR="00381892" w:rsidRPr="0018191B">
        <w:rPr>
          <w:rFonts w:ascii="Arial" w:eastAsia="Times New Roman" w:hAnsi="Arial" w:cs="Arial"/>
          <w:color w:val="212B32"/>
          <w:kern w:val="0"/>
          <w:sz w:val="24"/>
          <w:szCs w:val="24"/>
          <w:lang w:eastAsia="en-GB"/>
          <w14:ligatures w14:val="none"/>
        </w:rPr>
        <w:t>, although this</w:t>
      </w:r>
      <w:r w:rsidR="008B2391" w:rsidRPr="0018191B">
        <w:rPr>
          <w:rFonts w:ascii="Arial" w:eastAsia="Times New Roman" w:hAnsi="Arial" w:cs="Arial"/>
          <w:color w:val="212B32"/>
          <w:kern w:val="0"/>
          <w:sz w:val="24"/>
          <w:szCs w:val="24"/>
          <w:lang w:eastAsia="en-GB"/>
          <w14:ligatures w14:val="none"/>
        </w:rPr>
        <w:t xml:space="preserve"> could be a positive teaching </w:t>
      </w:r>
      <w:r w:rsidR="00346E99" w:rsidRPr="0018191B">
        <w:rPr>
          <w:rFonts w:ascii="Arial" w:eastAsia="Times New Roman" w:hAnsi="Arial" w:cs="Arial"/>
          <w:color w:val="212B32"/>
          <w:kern w:val="0"/>
          <w:sz w:val="24"/>
          <w:szCs w:val="24"/>
          <w:lang w:eastAsia="en-GB"/>
          <w14:ligatures w14:val="none"/>
        </w:rPr>
        <w:t>method,</w:t>
      </w:r>
      <w:r w:rsidR="008B2391" w:rsidRPr="0018191B">
        <w:rPr>
          <w:rFonts w:ascii="Arial" w:eastAsia="Times New Roman" w:hAnsi="Arial" w:cs="Arial"/>
          <w:color w:val="212B32"/>
          <w:kern w:val="0"/>
          <w:sz w:val="24"/>
          <w:szCs w:val="24"/>
          <w:lang w:eastAsia="en-GB"/>
          <w14:ligatures w14:val="none"/>
        </w:rPr>
        <w:t xml:space="preserve"> there was limited thought as to </w:t>
      </w:r>
      <w:r w:rsidR="00DB312E" w:rsidRPr="0018191B">
        <w:rPr>
          <w:rFonts w:ascii="Arial" w:eastAsia="Times New Roman" w:hAnsi="Arial" w:cs="Arial"/>
          <w:color w:val="212B32"/>
          <w:kern w:val="0"/>
          <w:sz w:val="24"/>
          <w:szCs w:val="24"/>
          <w:lang w:eastAsia="en-GB"/>
          <w14:ligatures w14:val="none"/>
        </w:rPr>
        <w:t xml:space="preserve">a </w:t>
      </w:r>
      <w:r w:rsidR="008B2391" w:rsidRPr="0018191B">
        <w:rPr>
          <w:rFonts w:ascii="Arial" w:eastAsia="Times New Roman" w:hAnsi="Arial" w:cs="Arial"/>
          <w:color w:val="212B32"/>
          <w:kern w:val="0"/>
          <w:sz w:val="24"/>
          <w:szCs w:val="24"/>
          <w:lang w:eastAsia="en-GB"/>
          <w14:ligatures w14:val="none"/>
        </w:rPr>
        <w:t xml:space="preserve">neurodivergent </w:t>
      </w:r>
      <w:r w:rsidR="00346E99" w:rsidRPr="0018191B">
        <w:rPr>
          <w:rFonts w:ascii="Arial" w:eastAsia="Times New Roman" w:hAnsi="Arial" w:cs="Arial"/>
          <w:color w:val="212B32"/>
          <w:kern w:val="0"/>
          <w:sz w:val="24"/>
          <w:szCs w:val="24"/>
          <w:lang w:eastAsia="en-GB"/>
          <w14:ligatures w14:val="none"/>
        </w:rPr>
        <w:t>student</w:t>
      </w:r>
      <w:r w:rsidR="00C63199">
        <w:rPr>
          <w:rFonts w:ascii="Arial" w:eastAsia="Times New Roman" w:hAnsi="Arial" w:cs="Arial"/>
          <w:color w:val="212B32"/>
          <w:kern w:val="0"/>
          <w:sz w:val="24"/>
          <w:szCs w:val="24"/>
          <w:lang w:eastAsia="en-GB"/>
          <w14:ligatures w14:val="none"/>
        </w:rPr>
        <w:t>.</w:t>
      </w:r>
      <w:r w:rsidR="008B2391" w:rsidRPr="0018191B">
        <w:rPr>
          <w:rFonts w:ascii="Arial" w:eastAsia="Times New Roman" w:hAnsi="Arial" w:cs="Arial"/>
          <w:color w:val="212B32"/>
          <w:kern w:val="0"/>
          <w:sz w:val="24"/>
          <w:szCs w:val="24"/>
          <w:lang w:eastAsia="en-GB"/>
          <w14:ligatures w14:val="none"/>
        </w:rPr>
        <w:t xml:space="preserve"> </w:t>
      </w:r>
      <w:r w:rsidR="00C63199">
        <w:rPr>
          <w:rFonts w:ascii="Arial" w:eastAsia="Times New Roman" w:hAnsi="Arial" w:cs="Arial"/>
          <w:color w:val="212B32"/>
          <w:kern w:val="0"/>
          <w:sz w:val="24"/>
          <w:szCs w:val="24"/>
          <w:lang w:eastAsia="en-GB"/>
          <w14:ligatures w14:val="none"/>
        </w:rPr>
        <w:t>I</w:t>
      </w:r>
      <w:r w:rsidR="008B2391" w:rsidRPr="0018191B">
        <w:rPr>
          <w:rFonts w:ascii="Arial" w:eastAsia="Times New Roman" w:hAnsi="Arial" w:cs="Arial"/>
          <w:color w:val="212B32"/>
          <w:kern w:val="0"/>
          <w:sz w:val="24"/>
          <w:szCs w:val="24"/>
          <w:lang w:eastAsia="en-GB"/>
          <w14:ligatures w14:val="none"/>
        </w:rPr>
        <w:t xml:space="preserve">t </w:t>
      </w:r>
      <w:r w:rsidR="004F5B02" w:rsidRPr="0018191B">
        <w:rPr>
          <w:rFonts w:ascii="Arial" w:eastAsia="Times New Roman" w:hAnsi="Arial" w:cs="Arial"/>
          <w:color w:val="212B32"/>
          <w:kern w:val="0"/>
          <w:sz w:val="24"/>
          <w:szCs w:val="24"/>
          <w:lang w:eastAsia="en-GB"/>
          <w14:ligatures w14:val="none"/>
        </w:rPr>
        <w:t>could be argue</w:t>
      </w:r>
      <w:r w:rsidR="00C86437" w:rsidRPr="0018191B">
        <w:rPr>
          <w:rFonts w:ascii="Arial" w:eastAsia="Times New Roman" w:hAnsi="Arial" w:cs="Arial"/>
          <w:color w:val="212B32"/>
          <w:kern w:val="0"/>
          <w:sz w:val="24"/>
          <w:szCs w:val="24"/>
          <w:lang w:eastAsia="en-GB"/>
          <w14:ligatures w14:val="none"/>
        </w:rPr>
        <w:t>d</w:t>
      </w:r>
      <w:r w:rsidR="004F5B02" w:rsidRPr="0018191B">
        <w:rPr>
          <w:rFonts w:ascii="Arial" w:eastAsia="Times New Roman" w:hAnsi="Arial" w:cs="Arial"/>
          <w:color w:val="212B32"/>
          <w:kern w:val="0"/>
          <w:sz w:val="24"/>
          <w:szCs w:val="24"/>
          <w:lang w:eastAsia="en-GB"/>
          <w14:ligatures w14:val="none"/>
        </w:rPr>
        <w:t xml:space="preserve"> </w:t>
      </w:r>
      <w:r w:rsidR="00AC1B41" w:rsidRPr="0018191B">
        <w:rPr>
          <w:rFonts w:ascii="Arial" w:eastAsia="Times New Roman" w:hAnsi="Arial" w:cs="Arial"/>
          <w:color w:val="212B32"/>
          <w:kern w:val="0"/>
          <w:sz w:val="24"/>
          <w:szCs w:val="24"/>
          <w:lang w:eastAsia="en-GB"/>
          <w14:ligatures w14:val="none"/>
        </w:rPr>
        <w:t>that current</w:t>
      </w:r>
      <w:r w:rsidR="004F5B02" w:rsidRPr="0018191B">
        <w:rPr>
          <w:rFonts w:ascii="Arial" w:eastAsia="Times New Roman" w:hAnsi="Arial" w:cs="Arial"/>
          <w:color w:val="212B32"/>
          <w:kern w:val="0"/>
          <w:sz w:val="24"/>
          <w:szCs w:val="24"/>
          <w:lang w:eastAsia="en-GB"/>
          <w14:ligatures w14:val="none"/>
        </w:rPr>
        <w:t xml:space="preserve"> training methods </w:t>
      </w:r>
      <w:r w:rsidR="00D0480B" w:rsidRPr="0018191B">
        <w:rPr>
          <w:rFonts w:ascii="Arial" w:eastAsia="Times New Roman" w:hAnsi="Arial" w:cs="Arial"/>
          <w:color w:val="212B32"/>
          <w:kern w:val="0"/>
          <w:sz w:val="24"/>
          <w:szCs w:val="24"/>
          <w:lang w:eastAsia="en-GB"/>
          <w14:ligatures w14:val="none"/>
        </w:rPr>
        <w:t xml:space="preserve">are </w:t>
      </w:r>
      <w:r w:rsidR="004F5B02" w:rsidRPr="0018191B">
        <w:rPr>
          <w:rFonts w:ascii="Arial" w:eastAsia="Times New Roman" w:hAnsi="Arial" w:cs="Arial"/>
          <w:color w:val="212B32"/>
          <w:kern w:val="0"/>
          <w:sz w:val="24"/>
          <w:szCs w:val="24"/>
          <w:lang w:eastAsia="en-GB"/>
          <w14:ligatures w14:val="none"/>
        </w:rPr>
        <w:t>still adopting these practices</w:t>
      </w:r>
      <w:r w:rsidR="00C86437" w:rsidRPr="0018191B">
        <w:rPr>
          <w:rFonts w:ascii="Arial" w:eastAsia="Times New Roman" w:hAnsi="Arial" w:cs="Arial"/>
          <w:color w:val="212B32"/>
          <w:kern w:val="0"/>
          <w:sz w:val="24"/>
          <w:szCs w:val="24"/>
          <w:lang w:eastAsia="en-GB"/>
          <w14:ligatures w14:val="none"/>
        </w:rPr>
        <w:t xml:space="preserve">. Sewell and Park (2021), highlight the need for </w:t>
      </w:r>
      <w:r w:rsidR="00DE69AD" w:rsidRPr="0018191B">
        <w:rPr>
          <w:rFonts w:ascii="Arial" w:eastAsia="Times New Roman" w:hAnsi="Arial" w:cs="Arial"/>
          <w:color w:val="212B32"/>
          <w:kern w:val="0"/>
          <w:sz w:val="24"/>
          <w:szCs w:val="24"/>
          <w:lang w:eastAsia="en-GB"/>
          <w14:ligatures w14:val="none"/>
        </w:rPr>
        <w:t>more awareness</w:t>
      </w:r>
      <w:r w:rsidR="000C4CE9">
        <w:rPr>
          <w:rFonts w:ascii="Arial" w:eastAsia="Times New Roman" w:hAnsi="Arial" w:cs="Arial"/>
          <w:color w:val="212B32"/>
          <w:kern w:val="0"/>
          <w:sz w:val="24"/>
          <w:szCs w:val="24"/>
          <w:lang w:eastAsia="en-GB"/>
          <w14:ligatures w14:val="none"/>
        </w:rPr>
        <w:t xml:space="preserve"> of neurodiversity</w:t>
      </w:r>
      <w:r w:rsidR="00DE69AD" w:rsidRPr="0018191B">
        <w:rPr>
          <w:rFonts w:ascii="Arial" w:eastAsia="Times New Roman" w:hAnsi="Arial" w:cs="Arial"/>
          <w:color w:val="212B32"/>
          <w:kern w:val="0"/>
          <w:sz w:val="24"/>
          <w:szCs w:val="24"/>
          <w:lang w:eastAsia="en-GB"/>
          <w14:ligatures w14:val="none"/>
        </w:rPr>
        <w:t xml:space="preserve"> to promote the teaching of neurodiverse </w:t>
      </w:r>
      <w:r w:rsidR="00F14AF2" w:rsidRPr="0018191B">
        <w:rPr>
          <w:rFonts w:ascii="Arial" w:eastAsia="Times New Roman" w:hAnsi="Arial" w:cs="Arial"/>
          <w:color w:val="212B32"/>
          <w:kern w:val="0"/>
          <w:sz w:val="24"/>
          <w:szCs w:val="24"/>
          <w:lang w:eastAsia="en-GB"/>
          <w14:ligatures w14:val="none"/>
        </w:rPr>
        <w:t>learners, including</w:t>
      </w:r>
      <w:r w:rsidR="00AC5BD5" w:rsidRPr="0018191B">
        <w:rPr>
          <w:rFonts w:ascii="Arial" w:eastAsia="Times New Roman" w:hAnsi="Arial" w:cs="Arial"/>
          <w:color w:val="212B32"/>
          <w:kern w:val="0"/>
          <w:sz w:val="24"/>
          <w:szCs w:val="24"/>
          <w:lang w:eastAsia="en-GB"/>
          <w14:ligatures w14:val="none"/>
        </w:rPr>
        <w:t xml:space="preserve"> </w:t>
      </w:r>
      <w:r w:rsidR="00D0480B" w:rsidRPr="0018191B">
        <w:rPr>
          <w:rFonts w:ascii="Arial" w:eastAsia="Times New Roman" w:hAnsi="Arial" w:cs="Arial"/>
          <w:color w:val="212B32"/>
          <w:kern w:val="0"/>
          <w:sz w:val="24"/>
          <w:szCs w:val="24"/>
          <w:lang w:eastAsia="en-GB"/>
          <w14:ligatures w14:val="none"/>
        </w:rPr>
        <w:t xml:space="preserve">the </w:t>
      </w:r>
      <w:r w:rsidR="00AC5BD5" w:rsidRPr="0018191B">
        <w:rPr>
          <w:rFonts w:ascii="Arial" w:eastAsia="Times New Roman" w:hAnsi="Arial" w:cs="Arial"/>
          <w:color w:val="212B32"/>
          <w:kern w:val="0"/>
          <w:sz w:val="24"/>
          <w:szCs w:val="24"/>
          <w:lang w:eastAsia="en-GB"/>
          <w14:ligatures w14:val="none"/>
        </w:rPr>
        <w:t xml:space="preserve">terminology used and adapting teaching </w:t>
      </w:r>
      <w:r w:rsidR="00F14AF2" w:rsidRPr="0018191B">
        <w:rPr>
          <w:rFonts w:ascii="Arial" w:eastAsia="Times New Roman" w:hAnsi="Arial" w:cs="Arial"/>
          <w:color w:val="212B32"/>
          <w:kern w:val="0"/>
          <w:sz w:val="24"/>
          <w:szCs w:val="24"/>
          <w:lang w:eastAsia="en-GB"/>
          <w14:ligatures w14:val="none"/>
        </w:rPr>
        <w:t>methods.</w:t>
      </w:r>
      <w:r w:rsidR="00AC5BD5" w:rsidRPr="0018191B">
        <w:rPr>
          <w:rFonts w:ascii="Arial" w:eastAsia="Times New Roman" w:hAnsi="Arial" w:cs="Arial"/>
          <w:color w:val="212B32"/>
          <w:kern w:val="0"/>
          <w:sz w:val="24"/>
          <w:szCs w:val="24"/>
          <w:lang w:eastAsia="en-GB"/>
          <w14:ligatures w14:val="none"/>
        </w:rPr>
        <w:t xml:space="preserve"> </w:t>
      </w:r>
      <w:r w:rsidR="006E66CE" w:rsidRPr="0018191B">
        <w:rPr>
          <w:rFonts w:ascii="Arial" w:eastAsia="Times New Roman" w:hAnsi="Arial" w:cs="Arial"/>
          <w:color w:val="212B32"/>
          <w:kern w:val="0"/>
          <w:sz w:val="24"/>
          <w:szCs w:val="24"/>
          <w:lang w:eastAsia="en-GB"/>
          <w14:ligatures w14:val="none"/>
        </w:rPr>
        <w:t xml:space="preserve">There are challenges for teachers to understand and utilise current </w:t>
      </w:r>
      <w:r w:rsidR="00046D43" w:rsidRPr="0018191B">
        <w:rPr>
          <w:rFonts w:ascii="Arial" w:eastAsia="Times New Roman" w:hAnsi="Arial" w:cs="Arial"/>
          <w:color w:val="212B32"/>
          <w:kern w:val="0"/>
          <w:sz w:val="24"/>
          <w:szCs w:val="24"/>
          <w:lang w:eastAsia="en-GB"/>
          <w14:ligatures w14:val="none"/>
        </w:rPr>
        <w:t xml:space="preserve">research into best practices for delivering </w:t>
      </w:r>
      <w:r w:rsidR="00D41B45">
        <w:rPr>
          <w:rFonts w:ascii="Arial" w:eastAsia="Times New Roman" w:hAnsi="Arial" w:cs="Arial"/>
          <w:color w:val="212B32"/>
          <w:kern w:val="0"/>
          <w:sz w:val="24"/>
          <w:szCs w:val="24"/>
          <w:lang w:eastAsia="en-GB"/>
          <w14:ligatures w14:val="none"/>
        </w:rPr>
        <w:t xml:space="preserve">and developing </w:t>
      </w:r>
      <w:r w:rsidR="00046D43" w:rsidRPr="0018191B">
        <w:rPr>
          <w:rFonts w:ascii="Arial" w:eastAsia="Times New Roman" w:hAnsi="Arial" w:cs="Arial"/>
          <w:color w:val="212B32"/>
          <w:kern w:val="0"/>
          <w:sz w:val="24"/>
          <w:szCs w:val="24"/>
          <w:lang w:eastAsia="en-GB"/>
          <w14:ligatures w14:val="none"/>
        </w:rPr>
        <w:t>training</w:t>
      </w:r>
      <w:r w:rsidR="002D5B9E">
        <w:rPr>
          <w:rFonts w:ascii="Arial" w:eastAsia="Times New Roman" w:hAnsi="Arial" w:cs="Arial"/>
          <w:color w:val="212B32"/>
          <w:kern w:val="0"/>
          <w:sz w:val="24"/>
          <w:szCs w:val="24"/>
          <w:lang w:eastAsia="en-GB"/>
          <w14:ligatures w14:val="none"/>
        </w:rPr>
        <w:t xml:space="preserve"> to new recruits</w:t>
      </w:r>
      <w:r w:rsidR="00046D43" w:rsidRPr="0018191B">
        <w:rPr>
          <w:rFonts w:ascii="Arial" w:eastAsia="Times New Roman" w:hAnsi="Arial" w:cs="Arial"/>
          <w:color w:val="212B32"/>
          <w:kern w:val="0"/>
          <w:sz w:val="24"/>
          <w:szCs w:val="24"/>
          <w:lang w:eastAsia="en-GB"/>
          <w14:ligatures w14:val="none"/>
        </w:rPr>
        <w:t>.</w:t>
      </w:r>
      <w:r w:rsidR="00F14AF2" w:rsidRPr="0018191B">
        <w:rPr>
          <w:rFonts w:ascii="Arial" w:eastAsia="Times New Roman" w:hAnsi="Arial" w:cs="Arial"/>
          <w:color w:val="212B32"/>
          <w:kern w:val="0"/>
          <w:sz w:val="24"/>
          <w:szCs w:val="24"/>
          <w:lang w:eastAsia="en-GB"/>
          <w14:ligatures w14:val="none"/>
        </w:rPr>
        <w:t xml:space="preserve"> A</w:t>
      </w:r>
      <w:r w:rsidR="00374B1C" w:rsidRPr="0018191B">
        <w:rPr>
          <w:rFonts w:ascii="Arial" w:eastAsia="Times New Roman" w:hAnsi="Arial" w:cs="Arial"/>
          <w:color w:val="212B32"/>
          <w:kern w:val="0"/>
          <w:sz w:val="24"/>
          <w:szCs w:val="24"/>
          <w:lang w:eastAsia="en-GB"/>
          <w14:ligatures w14:val="none"/>
        </w:rPr>
        <w:t xml:space="preserve">n </w:t>
      </w:r>
      <w:r w:rsidR="00333036" w:rsidRPr="0018191B">
        <w:rPr>
          <w:rFonts w:ascii="Arial" w:eastAsia="Times New Roman" w:hAnsi="Arial" w:cs="Arial"/>
          <w:color w:val="212B32"/>
          <w:kern w:val="0"/>
          <w:sz w:val="24"/>
          <w:szCs w:val="24"/>
          <w:lang w:eastAsia="en-GB"/>
          <w14:ligatures w14:val="none"/>
        </w:rPr>
        <w:t xml:space="preserve">individual </w:t>
      </w:r>
      <w:r w:rsidR="00346E99" w:rsidRPr="0018191B">
        <w:rPr>
          <w:rFonts w:ascii="Arial" w:eastAsia="Times New Roman" w:hAnsi="Arial" w:cs="Arial"/>
          <w:color w:val="212B32"/>
          <w:kern w:val="0"/>
          <w:sz w:val="24"/>
          <w:szCs w:val="24"/>
          <w:lang w:eastAsia="en-GB"/>
          <w14:ligatures w14:val="none"/>
        </w:rPr>
        <w:t>strengths-based</w:t>
      </w:r>
      <w:r w:rsidR="00374B1C" w:rsidRPr="0018191B">
        <w:rPr>
          <w:rFonts w:ascii="Arial" w:eastAsia="Times New Roman" w:hAnsi="Arial" w:cs="Arial"/>
          <w:color w:val="212B32"/>
          <w:kern w:val="0"/>
          <w:sz w:val="24"/>
          <w:szCs w:val="24"/>
          <w:lang w:eastAsia="en-GB"/>
          <w14:ligatures w14:val="none"/>
        </w:rPr>
        <w:t xml:space="preserve"> approach </w:t>
      </w:r>
      <w:r w:rsidR="00B951C6" w:rsidRPr="0018191B">
        <w:rPr>
          <w:rFonts w:ascii="Arial" w:eastAsia="Times New Roman" w:hAnsi="Arial" w:cs="Arial"/>
          <w:color w:val="212B32"/>
          <w:kern w:val="0"/>
          <w:sz w:val="24"/>
          <w:szCs w:val="24"/>
          <w:lang w:eastAsia="en-GB"/>
          <w14:ligatures w14:val="none"/>
        </w:rPr>
        <w:t xml:space="preserve">is required to combine both </w:t>
      </w:r>
      <w:r w:rsidR="008D14E2" w:rsidRPr="0018191B">
        <w:rPr>
          <w:rFonts w:ascii="Arial" w:eastAsia="Times New Roman" w:hAnsi="Arial" w:cs="Arial"/>
          <w:color w:val="212B32"/>
          <w:kern w:val="0"/>
          <w:sz w:val="24"/>
          <w:szCs w:val="24"/>
          <w:lang w:eastAsia="en-GB"/>
          <w14:ligatures w14:val="none"/>
        </w:rPr>
        <w:t>neurological and practical based learning</w:t>
      </w:r>
      <w:r w:rsidR="001D613D" w:rsidRPr="0018191B">
        <w:rPr>
          <w:rFonts w:ascii="Arial" w:eastAsia="Times New Roman" w:hAnsi="Arial" w:cs="Arial"/>
          <w:color w:val="212B32"/>
          <w:kern w:val="0"/>
          <w:sz w:val="24"/>
          <w:szCs w:val="24"/>
          <w:lang w:eastAsia="en-GB"/>
          <w14:ligatures w14:val="none"/>
        </w:rPr>
        <w:t xml:space="preserve"> </w:t>
      </w:r>
      <w:r w:rsidR="00333036" w:rsidRPr="0018191B">
        <w:rPr>
          <w:rFonts w:ascii="Arial" w:eastAsia="Times New Roman" w:hAnsi="Arial" w:cs="Arial"/>
          <w:color w:val="212B32"/>
          <w:kern w:val="0"/>
          <w:sz w:val="24"/>
          <w:szCs w:val="24"/>
          <w:lang w:eastAsia="en-GB"/>
          <w14:ligatures w14:val="none"/>
        </w:rPr>
        <w:t>(Sewell</w:t>
      </w:r>
      <w:r w:rsidR="008D7387" w:rsidRPr="0018191B">
        <w:rPr>
          <w:rFonts w:ascii="Arial" w:eastAsia="Times New Roman" w:hAnsi="Arial" w:cs="Arial"/>
          <w:color w:val="212B32"/>
          <w:kern w:val="0"/>
          <w:sz w:val="24"/>
          <w:szCs w:val="24"/>
          <w:lang w:eastAsia="en-GB"/>
          <w14:ligatures w14:val="none"/>
        </w:rPr>
        <w:t xml:space="preserve"> and Park, 2021).</w:t>
      </w:r>
    </w:p>
    <w:p w14:paraId="56C3225D" w14:textId="087E77A3" w:rsidR="003749D9" w:rsidRDefault="003749D9" w:rsidP="0018191B">
      <w:pPr>
        <w:shd w:val="clear" w:color="auto" w:fill="FFFFFF"/>
        <w:spacing w:before="100" w:beforeAutospacing="1" w:after="0" w:line="480" w:lineRule="auto"/>
        <w:jc w:val="both"/>
        <w:rPr>
          <w:rFonts w:ascii="Arial" w:eastAsia="Times New Roman" w:hAnsi="Arial" w:cs="Arial"/>
          <w:b/>
          <w:bCs/>
          <w:color w:val="212B32"/>
          <w:kern w:val="0"/>
          <w:sz w:val="24"/>
          <w:szCs w:val="24"/>
          <w:lang w:eastAsia="en-GB"/>
          <w14:ligatures w14:val="none"/>
        </w:rPr>
      </w:pPr>
      <w:r w:rsidRPr="0018191B">
        <w:rPr>
          <w:rFonts w:ascii="Arial" w:eastAsia="Times New Roman" w:hAnsi="Arial" w:cs="Arial"/>
          <w:b/>
          <w:bCs/>
          <w:color w:val="212B32"/>
          <w:kern w:val="0"/>
          <w:sz w:val="24"/>
          <w:szCs w:val="24"/>
          <w:lang w:eastAsia="en-GB"/>
          <w14:ligatures w14:val="none"/>
        </w:rPr>
        <w:t xml:space="preserve">Summary </w:t>
      </w:r>
    </w:p>
    <w:p w14:paraId="6E27C54C" w14:textId="058B8EC2" w:rsidR="004E0A16" w:rsidRPr="00C201D8" w:rsidRDefault="007A739B" w:rsidP="0018191B">
      <w:pPr>
        <w:shd w:val="clear" w:color="auto" w:fill="FFFFFF"/>
        <w:spacing w:before="100" w:beforeAutospacing="1" w:after="0" w:line="480" w:lineRule="auto"/>
        <w:jc w:val="both"/>
        <w:rPr>
          <w:rFonts w:ascii="Arial" w:eastAsia="Times New Roman" w:hAnsi="Arial" w:cs="Arial"/>
          <w:color w:val="212B32"/>
          <w:kern w:val="0"/>
          <w:sz w:val="24"/>
          <w:szCs w:val="24"/>
          <w:lang w:eastAsia="en-GB"/>
          <w14:ligatures w14:val="none"/>
        </w:rPr>
      </w:pPr>
      <w:r>
        <w:rPr>
          <w:rFonts w:ascii="Arial" w:eastAsia="Times New Roman" w:hAnsi="Arial" w:cs="Arial"/>
          <w:color w:val="212B32"/>
          <w:kern w:val="0"/>
          <w:sz w:val="24"/>
          <w:szCs w:val="24"/>
          <w:lang w:eastAsia="en-GB"/>
          <w14:ligatures w14:val="none"/>
        </w:rPr>
        <w:t xml:space="preserve">The police force </w:t>
      </w:r>
      <w:r w:rsidR="000F05EF">
        <w:rPr>
          <w:rFonts w:ascii="Arial" w:eastAsia="Times New Roman" w:hAnsi="Arial" w:cs="Arial"/>
          <w:color w:val="212B32"/>
          <w:kern w:val="0"/>
          <w:sz w:val="24"/>
          <w:szCs w:val="24"/>
          <w:lang w:eastAsia="en-GB"/>
          <w14:ligatures w14:val="none"/>
        </w:rPr>
        <w:t>is</w:t>
      </w:r>
      <w:r>
        <w:rPr>
          <w:rFonts w:ascii="Arial" w:eastAsia="Times New Roman" w:hAnsi="Arial" w:cs="Arial"/>
          <w:color w:val="212B32"/>
          <w:kern w:val="0"/>
          <w:sz w:val="24"/>
          <w:szCs w:val="24"/>
          <w:lang w:eastAsia="en-GB"/>
          <w14:ligatures w14:val="none"/>
        </w:rPr>
        <w:t xml:space="preserve"> required to reduce stigmatisation </w:t>
      </w:r>
      <w:r w:rsidR="00AC496B">
        <w:rPr>
          <w:rFonts w:ascii="Arial" w:eastAsia="Times New Roman" w:hAnsi="Arial" w:cs="Arial"/>
          <w:color w:val="212B32"/>
          <w:kern w:val="0"/>
          <w:sz w:val="24"/>
          <w:szCs w:val="24"/>
          <w:lang w:eastAsia="en-GB"/>
          <w14:ligatures w14:val="none"/>
        </w:rPr>
        <w:t xml:space="preserve">of </w:t>
      </w:r>
      <w:r>
        <w:rPr>
          <w:rFonts w:ascii="Arial" w:eastAsia="Times New Roman" w:hAnsi="Arial" w:cs="Arial"/>
          <w:color w:val="212B32"/>
          <w:kern w:val="0"/>
          <w:sz w:val="24"/>
          <w:szCs w:val="24"/>
          <w:lang w:eastAsia="en-GB"/>
          <w14:ligatures w14:val="none"/>
        </w:rPr>
        <w:t>n</w:t>
      </w:r>
      <w:r w:rsidR="00C201D8" w:rsidRPr="00C201D8">
        <w:rPr>
          <w:rFonts w:ascii="Arial" w:eastAsia="Times New Roman" w:hAnsi="Arial" w:cs="Arial"/>
          <w:color w:val="212B32"/>
          <w:kern w:val="0"/>
          <w:sz w:val="24"/>
          <w:szCs w:val="24"/>
          <w:lang w:eastAsia="en-GB"/>
          <w14:ligatures w14:val="none"/>
        </w:rPr>
        <w:t>eurodivergent individuals</w:t>
      </w:r>
      <w:r w:rsidR="00AC496B">
        <w:rPr>
          <w:rFonts w:ascii="Arial" w:eastAsia="Times New Roman" w:hAnsi="Arial" w:cs="Arial"/>
          <w:color w:val="212B32"/>
          <w:kern w:val="0"/>
          <w:sz w:val="24"/>
          <w:szCs w:val="24"/>
          <w:lang w:eastAsia="en-GB"/>
          <w14:ligatures w14:val="none"/>
        </w:rPr>
        <w:t xml:space="preserve"> by providing an equity of learning opportunities.</w:t>
      </w:r>
      <w:r w:rsidR="004D35AE">
        <w:rPr>
          <w:rFonts w:ascii="Arial" w:eastAsia="Times New Roman" w:hAnsi="Arial" w:cs="Arial"/>
          <w:color w:val="212B32"/>
          <w:kern w:val="0"/>
          <w:sz w:val="24"/>
          <w:szCs w:val="24"/>
          <w:lang w:eastAsia="en-GB"/>
          <w14:ligatures w14:val="none"/>
        </w:rPr>
        <w:t xml:space="preserve"> Police officers </w:t>
      </w:r>
      <w:r w:rsidR="00972F0F">
        <w:rPr>
          <w:rFonts w:ascii="Arial" w:eastAsia="Times New Roman" w:hAnsi="Arial" w:cs="Arial"/>
          <w:color w:val="212B32"/>
          <w:kern w:val="0"/>
          <w:sz w:val="24"/>
          <w:szCs w:val="24"/>
          <w:lang w:eastAsia="en-GB"/>
          <w14:ligatures w14:val="none"/>
        </w:rPr>
        <w:t xml:space="preserve">who are new to the role and as well as existing police officers need to feel able to </w:t>
      </w:r>
      <w:r w:rsidR="00DC7935">
        <w:rPr>
          <w:rFonts w:ascii="Arial" w:eastAsia="Times New Roman" w:hAnsi="Arial" w:cs="Arial"/>
          <w:color w:val="212B32"/>
          <w:kern w:val="0"/>
          <w:sz w:val="24"/>
          <w:szCs w:val="24"/>
          <w:lang w:eastAsia="en-GB"/>
          <w14:ligatures w14:val="none"/>
        </w:rPr>
        <w:t>disclose</w:t>
      </w:r>
      <w:r w:rsidR="00972F0F">
        <w:rPr>
          <w:rFonts w:ascii="Arial" w:eastAsia="Times New Roman" w:hAnsi="Arial" w:cs="Arial"/>
          <w:color w:val="212B32"/>
          <w:kern w:val="0"/>
          <w:sz w:val="24"/>
          <w:szCs w:val="24"/>
          <w:lang w:eastAsia="en-GB"/>
          <w14:ligatures w14:val="none"/>
        </w:rPr>
        <w:t xml:space="preserve"> </w:t>
      </w:r>
      <w:r w:rsidR="00DC7935">
        <w:rPr>
          <w:rFonts w:ascii="Arial" w:eastAsia="Times New Roman" w:hAnsi="Arial" w:cs="Arial"/>
          <w:color w:val="212B32"/>
          <w:kern w:val="0"/>
          <w:sz w:val="24"/>
          <w:szCs w:val="24"/>
          <w:lang w:eastAsia="en-GB"/>
          <w14:ligatures w14:val="none"/>
        </w:rPr>
        <w:t xml:space="preserve">being neurodiverse which should be full accepted by the police force </w:t>
      </w:r>
      <w:r w:rsidR="000F05EF">
        <w:rPr>
          <w:rFonts w:ascii="Arial" w:eastAsia="Times New Roman" w:hAnsi="Arial" w:cs="Arial"/>
          <w:color w:val="212B32"/>
          <w:kern w:val="0"/>
          <w:sz w:val="24"/>
          <w:szCs w:val="24"/>
          <w:lang w:eastAsia="en-GB"/>
          <w14:ligatures w14:val="none"/>
        </w:rPr>
        <w:t xml:space="preserve">and their peers. </w:t>
      </w:r>
      <w:r w:rsidR="000C476C">
        <w:rPr>
          <w:rFonts w:ascii="Arial" w:eastAsia="Times New Roman" w:hAnsi="Arial" w:cs="Arial"/>
          <w:color w:val="212B32"/>
          <w:kern w:val="0"/>
          <w:sz w:val="24"/>
          <w:szCs w:val="24"/>
          <w:lang w:eastAsia="en-GB"/>
          <w14:ligatures w14:val="none"/>
        </w:rPr>
        <w:t xml:space="preserve">The police forces when officers have </w:t>
      </w:r>
      <w:r w:rsidR="00240261">
        <w:rPr>
          <w:rFonts w:ascii="Arial" w:eastAsia="Times New Roman" w:hAnsi="Arial" w:cs="Arial"/>
          <w:color w:val="212B32"/>
          <w:kern w:val="0"/>
          <w:sz w:val="24"/>
          <w:szCs w:val="24"/>
          <w:lang w:eastAsia="en-GB"/>
          <w14:ligatures w14:val="none"/>
        </w:rPr>
        <w:t>Neurodiversity should</w:t>
      </w:r>
      <w:r w:rsidR="00E758B4">
        <w:rPr>
          <w:rFonts w:ascii="Arial" w:eastAsia="Times New Roman" w:hAnsi="Arial" w:cs="Arial"/>
          <w:color w:val="212B32"/>
          <w:kern w:val="0"/>
          <w:sz w:val="24"/>
          <w:szCs w:val="24"/>
          <w:lang w:eastAsia="en-GB"/>
          <w14:ligatures w14:val="none"/>
        </w:rPr>
        <w:t xml:space="preserve"> be given reasonable</w:t>
      </w:r>
      <w:r w:rsidR="00240261">
        <w:rPr>
          <w:rFonts w:ascii="Arial" w:eastAsia="Times New Roman" w:hAnsi="Arial" w:cs="Arial"/>
          <w:color w:val="212B32"/>
          <w:kern w:val="0"/>
          <w:sz w:val="24"/>
          <w:szCs w:val="24"/>
          <w:lang w:eastAsia="en-GB"/>
          <w14:ligatures w14:val="none"/>
        </w:rPr>
        <w:t xml:space="preserve"> </w:t>
      </w:r>
      <w:r w:rsidR="00E758B4">
        <w:rPr>
          <w:rFonts w:ascii="Arial" w:eastAsia="Times New Roman" w:hAnsi="Arial" w:cs="Arial"/>
          <w:color w:val="212B32"/>
          <w:kern w:val="0"/>
          <w:sz w:val="24"/>
          <w:szCs w:val="24"/>
          <w:lang w:eastAsia="en-GB"/>
          <w14:ligatures w14:val="none"/>
        </w:rPr>
        <w:t>adjustments</w:t>
      </w:r>
      <w:r w:rsidR="00240261">
        <w:rPr>
          <w:rFonts w:ascii="Arial" w:eastAsia="Times New Roman" w:hAnsi="Arial" w:cs="Arial"/>
          <w:color w:val="212B32"/>
          <w:kern w:val="0"/>
          <w:sz w:val="24"/>
          <w:szCs w:val="24"/>
          <w:lang w:eastAsia="en-GB"/>
          <w14:ligatures w14:val="none"/>
        </w:rPr>
        <w:t xml:space="preserve"> </w:t>
      </w:r>
      <w:r w:rsidR="000C476C">
        <w:rPr>
          <w:rFonts w:ascii="Arial" w:eastAsia="Times New Roman" w:hAnsi="Arial" w:cs="Arial"/>
          <w:color w:val="212B32"/>
          <w:kern w:val="0"/>
          <w:sz w:val="24"/>
          <w:szCs w:val="24"/>
          <w:lang w:eastAsia="en-GB"/>
          <w14:ligatures w14:val="none"/>
        </w:rPr>
        <w:t>within the</w:t>
      </w:r>
      <w:r w:rsidR="00E758B4">
        <w:rPr>
          <w:rFonts w:ascii="Arial" w:eastAsia="Times New Roman" w:hAnsi="Arial" w:cs="Arial"/>
          <w:color w:val="212B32"/>
          <w:kern w:val="0"/>
          <w:sz w:val="24"/>
          <w:szCs w:val="24"/>
          <w:lang w:eastAsia="en-GB"/>
          <w14:ligatures w14:val="none"/>
        </w:rPr>
        <w:t xml:space="preserve">re role to help and support. </w:t>
      </w:r>
      <w:r w:rsidR="00CA2EA0">
        <w:rPr>
          <w:rFonts w:ascii="Arial" w:eastAsia="Times New Roman" w:hAnsi="Arial" w:cs="Arial"/>
          <w:color w:val="212B32"/>
          <w:kern w:val="0"/>
          <w:sz w:val="24"/>
          <w:szCs w:val="24"/>
          <w:lang w:eastAsia="en-GB"/>
          <w14:ligatures w14:val="none"/>
        </w:rPr>
        <w:t xml:space="preserve">Training which is given to all </w:t>
      </w:r>
      <w:r w:rsidR="00681067">
        <w:rPr>
          <w:rFonts w:ascii="Arial" w:eastAsia="Times New Roman" w:hAnsi="Arial" w:cs="Arial"/>
          <w:color w:val="212B32"/>
          <w:kern w:val="0"/>
          <w:sz w:val="24"/>
          <w:szCs w:val="24"/>
          <w:lang w:eastAsia="en-GB"/>
          <w14:ligatures w14:val="none"/>
        </w:rPr>
        <w:t>recruits</w:t>
      </w:r>
      <w:r w:rsidR="00CA2EA0">
        <w:rPr>
          <w:rFonts w:ascii="Arial" w:eastAsia="Times New Roman" w:hAnsi="Arial" w:cs="Arial"/>
          <w:color w:val="212B32"/>
          <w:kern w:val="0"/>
          <w:sz w:val="24"/>
          <w:szCs w:val="24"/>
          <w:lang w:eastAsia="en-GB"/>
          <w14:ligatures w14:val="none"/>
        </w:rPr>
        <w:t xml:space="preserve"> needs to provide </w:t>
      </w:r>
      <w:r w:rsidR="00CA2EA0">
        <w:rPr>
          <w:rFonts w:ascii="Arial" w:eastAsia="Times New Roman" w:hAnsi="Arial" w:cs="Arial"/>
          <w:color w:val="212B32"/>
          <w:kern w:val="0"/>
          <w:sz w:val="24"/>
          <w:szCs w:val="24"/>
          <w:lang w:eastAsia="en-GB"/>
          <w14:ligatures w14:val="none"/>
        </w:rPr>
        <w:lastRenderedPageBreak/>
        <w:t xml:space="preserve">individualism </w:t>
      </w:r>
      <w:r w:rsidR="00681067">
        <w:rPr>
          <w:rFonts w:ascii="Arial" w:eastAsia="Times New Roman" w:hAnsi="Arial" w:cs="Arial"/>
          <w:color w:val="212B32"/>
          <w:kern w:val="0"/>
          <w:sz w:val="24"/>
          <w:szCs w:val="24"/>
          <w:lang w:eastAsia="en-GB"/>
          <w14:ligatures w14:val="none"/>
        </w:rPr>
        <w:t xml:space="preserve">and take in to account different learning styles. The culture </w:t>
      </w:r>
      <w:r w:rsidR="00444B0A">
        <w:rPr>
          <w:rFonts w:ascii="Arial" w:eastAsia="Times New Roman" w:hAnsi="Arial" w:cs="Arial"/>
          <w:color w:val="212B32"/>
          <w:kern w:val="0"/>
          <w:sz w:val="24"/>
          <w:szCs w:val="24"/>
          <w:lang w:eastAsia="en-GB"/>
          <w14:ligatures w14:val="none"/>
        </w:rPr>
        <w:t xml:space="preserve">of </w:t>
      </w:r>
      <w:r w:rsidR="00681067">
        <w:rPr>
          <w:rFonts w:ascii="Arial" w:eastAsia="Times New Roman" w:hAnsi="Arial" w:cs="Arial"/>
          <w:color w:val="212B32"/>
          <w:kern w:val="0"/>
          <w:sz w:val="24"/>
          <w:szCs w:val="24"/>
          <w:lang w:eastAsia="en-GB"/>
          <w14:ligatures w14:val="none"/>
        </w:rPr>
        <w:t>negativity</w:t>
      </w:r>
      <w:r w:rsidR="00444B0A">
        <w:rPr>
          <w:rFonts w:ascii="Arial" w:eastAsia="Times New Roman" w:hAnsi="Arial" w:cs="Arial"/>
          <w:color w:val="212B32"/>
          <w:kern w:val="0"/>
          <w:sz w:val="24"/>
          <w:szCs w:val="24"/>
          <w:lang w:eastAsia="en-GB"/>
          <w14:ligatures w14:val="none"/>
        </w:rPr>
        <w:t xml:space="preserve"> towards neurodiversity </w:t>
      </w:r>
      <w:r w:rsidR="00F762ED">
        <w:rPr>
          <w:rFonts w:ascii="Arial" w:eastAsia="Times New Roman" w:hAnsi="Arial" w:cs="Arial"/>
          <w:color w:val="212B32"/>
          <w:kern w:val="0"/>
          <w:sz w:val="24"/>
          <w:szCs w:val="24"/>
          <w:lang w:eastAsia="en-GB"/>
          <w14:ligatures w14:val="none"/>
        </w:rPr>
        <w:t xml:space="preserve">will need to change. </w:t>
      </w:r>
      <w:r w:rsidR="00681067">
        <w:rPr>
          <w:rFonts w:ascii="Arial" w:eastAsia="Times New Roman" w:hAnsi="Arial" w:cs="Arial"/>
          <w:color w:val="212B32"/>
          <w:kern w:val="0"/>
          <w:sz w:val="24"/>
          <w:szCs w:val="24"/>
          <w:lang w:eastAsia="en-GB"/>
          <w14:ligatures w14:val="none"/>
        </w:rPr>
        <w:t xml:space="preserve">  </w:t>
      </w:r>
      <w:r w:rsidR="00E758B4">
        <w:rPr>
          <w:rFonts w:ascii="Arial" w:eastAsia="Times New Roman" w:hAnsi="Arial" w:cs="Arial"/>
          <w:color w:val="212B32"/>
          <w:kern w:val="0"/>
          <w:sz w:val="24"/>
          <w:szCs w:val="24"/>
          <w:lang w:eastAsia="en-GB"/>
          <w14:ligatures w14:val="none"/>
        </w:rPr>
        <w:t xml:space="preserve"> </w:t>
      </w:r>
      <w:r w:rsidR="004D35AE">
        <w:rPr>
          <w:rFonts w:ascii="Arial" w:eastAsia="Times New Roman" w:hAnsi="Arial" w:cs="Arial"/>
          <w:color w:val="212B32"/>
          <w:kern w:val="0"/>
          <w:sz w:val="24"/>
          <w:szCs w:val="24"/>
          <w:lang w:eastAsia="en-GB"/>
          <w14:ligatures w14:val="none"/>
        </w:rPr>
        <w:t xml:space="preserve"> </w:t>
      </w:r>
      <w:r w:rsidR="00AC496B">
        <w:rPr>
          <w:rFonts w:ascii="Arial" w:eastAsia="Times New Roman" w:hAnsi="Arial" w:cs="Arial"/>
          <w:color w:val="212B32"/>
          <w:kern w:val="0"/>
          <w:sz w:val="24"/>
          <w:szCs w:val="24"/>
          <w:lang w:eastAsia="en-GB"/>
          <w14:ligatures w14:val="none"/>
        </w:rPr>
        <w:t xml:space="preserve"> </w:t>
      </w:r>
      <w:r w:rsidR="00C201D8">
        <w:rPr>
          <w:rFonts w:ascii="Arial" w:eastAsia="Times New Roman" w:hAnsi="Arial" w:cs="Arial"/>
          <w:color w:val="212B32"/>
          <w:kern w:val="0"/>
          <w:sz w:val="24"/>
          <w:szCs w:val="24"/>
          <w:lang w:eastAsia="en-GB"/>
          <w14:ligatures w14:val="none"/>
        </w:rPr>
        <w:t xml:space="preserve"> </w:t>
      </w:r>
      <w:r w:rsidR="00C201D8" w:rsidRPr="00C201D8">
        <w:rPr>
          <w:rFonts w:ascii="Arial" w:eastAsia="Times New Roman" w:hAnsi="Arial" w:cs="Arial"/>
          <w:color w:val="212B32"/>
          <w:kern w:val="0"/>
          <w:sz w:val="24"/>
          <w:szCs w:val="24"/>
          <w:lang w:eastAsia="en-GB"/>
          <w14:ligatures w14:val="none"/>
        </w:rPr>
        <w:t xml:space="preserve"> </w:t>
      </w:r>
    </w:p>
    <w:p w14:paraId="23CF73AC" w14:textId="01950F00" w:rsidR="0058431C" w:rsidRPr="0018191B" w:rsidRDefault="00FD647A" w:rsidP="0018191B">
      <w:pPr>
        <w:shd w:val="clear" w:color="auto" w:fill="FFFFFF"/>
        <w:spacing w:before="100" w:beforeAutospacing="1" w:after="0" w:line="480" w:lineRule="auto"/>
        <w:jc w:val="both"/>
        <w:rPr>
          <w:rFonts w:ascii="Arial" w:hAnsi="Arial" w:cs="Arial"/>
          <w:color w:val="252525"/>
          <w:sz w:val="24"/>
          <w:szCs w:val="24"/>
          <w:shd w:val="clear" w:color="auto" w:fill="F8F8F8"/>
        </w:rPr>
      </w:pPr>
      <w:r w:rsidRPr="0018191B">
        <w:rPr>
          <w:rFonts w:ascii="Arial" w:eastAsia="Times New Roman" w:hAnsi="Arial" w:cs="Arial"/>
          <w:color w:val="212B32"/>
          <w:kern w:val="0"/>
          <w:sz w:val="24"/>
          <w:szCs w:val="24"/>
          <w:lang w:eastAsia="en-GB"/>
          <w14:ligatures w14:val="none"/>
        </w:rPr>
        <w:t xml:space="preserve">This research project will focus on </w:t>
      </w:r>
      <w:r w:rsidR="00333036" w:rsidRPr="0018191B">
        <w:rPr>
          <w:rFonts w:ascii="Arial" w:eastAsia="Times New Roman" w:hAnsi="Arial" w:cs="Arial"/>
          <w:color w:val="212B32"/>
          <w:kern w:val="0"/>
          <w:sz w:val="24"/>
          <w:szCs w:val="24"/>
          <w:lang w:eastAsia="en-GB"/>
          <w14:ligatures w14:val="none"/>
        </w:rPr>
        <w:t>Dyslexia as the Neurodivergent;</w:t>
      </w:r>
      <w:r w:rsidR="0058431C" w:rsidRPr="0018191B">
        <w:rPr>
          <w:rFonts w:ascii="Arial" w:eastAsia="Times New Roman" w:hAnsi="Arial" w:cs="Arial"/>
          <w:color w:val="212B32"/>
          <w:kern w:val="0"/>
          <w:sz w:val="24"/>
          <w:szCs w:val="24"/>
          <w:lang w:eastAsia="en-GB"/>
          <w14:ligatures w14:val="none"/>
        </w:rPr>
        <w:t xml:space="preserve"> the aims </w:t>
      </w:r>
      <w:r w:rsidR="00E90E8E">
        <w:rPr>
          <w:rFonts w:ascii="Arial" w:eastAsia="Times New Roman" w:hAnsi="Arial" w:cs="Arial"/>
          <w:color w:val="212B32"/>
          <w:kern w:val="0"/>
          <w:sz w:val="24"/>
          <w:szCs w:val="24"/>
          <w:lang w:eastAsia="en-GB"/>
          <w14:ligatures w14:val="none"/>
        </w:rPr>
        <w:t xml:space="preserve">of this study </w:t>
      </w:r>
      <w:r w:rsidR="0058431C" w:rsidRPr="0018191B">
        <w:rPr>
          <w:rFonts w:ascii="Arial" w:eastAsia="Times New Roman" w:hAnsi="Arial" w:cs="Arial"/>
          <w:color w:val="212B32"/>
          <w:kern w:val="0"/>
          <w:sz w:val="24"/>
          <w:szCs w:val="24"/>
          <w:lang w:eastAsia="en-GB"/>
          <w14:ligatures w14:val="none"/>
        </w:rPr>
        <w:t>will</w:t>
      </w:r>
      <w:r w:rsidR="00333036" w:rsidRPr="0018191B">
        <w:rPr>
          <w:rFonts w:ascii="Arial" w:eastAsia="Times New Roman" w:hAnsi="Arial" w:cs="Arial"/>
          <w:color w:val="212B32"/>
          <w:kern w:val="0"/>
          <w:sz w:val="24"/>
          <w:szCs w:val="24"/>
          <w:lang w:eastAsia="en-GB"/>
          <w14:ligatures w14:val="none"/>
        </w:rPr>
        <w:t>:</w:t>
      </w:r>
      <w:r w:rsidR="0058431C" w:rsidRPr="0018191B">
        <w:rPr>
          <w:rFonts w:ascii="Arial" w:eastAsia="Times New Roman" w:hAnsi="Arial" w:cs="Arial"/>
          <w:color w:val="212B32"/>
          <w:kern w:val="0"/>
          <w:sz w:val="24"/>
          <w:szCs w:val="24"/>
          <w:lang w:eastAsia="en-GB"/>
          <w14:ligatures w14:val="none"/>
        </w:rPr>
        <w:t xml:space="preserve"> </w:t>
      </w:r>
      <w:r w:rsidR="00333036" w:rsidRPr="0018191B">
        <w:rPr>
          <w:rFonts w:ascii="Arial" w:eastAsia="Times New Roman" w:hAnsi="Arial" w:cs="Arial"/>
          <w:color w:val="212B32"/>
          <w:kern w:val="0"/>
          <w:sz w:val="24"/>
          <w:szCs w:val="24"/>
          <w:lang w:eastAsia="en-GB"/>
          <w14:ligatures w14:val="none"/>
        </w:rPr>
        <w:t xml:space="preserve"> </w:t>
      </w:r>
      <w:r w:rsidR="0058431C" w:rsidRPr="0018191B">
        <w:rPr>
          <w:rFonts w:ascii="Arial" w:hAnsi="Arial" w:cs="Arial"/>
          <w:color w:val="252525"/>
          <w:sz w:val="24"/>
          <w:szCs w:val="24"/>
          <w:shd w:val="clear" w:color="auto" w:fill="F8F8F8"/>
        </w:rPr>
        <w:t xml:space="preserve"> </w:t>
      </w:r>
    </w:p>
    <w:p w14:paraId="68955CE8" w14:textId="3D079385" w:rsidR="0058431C" w:rsidRPr="0018191B" w:rsidRDefault="0058431C" w:rsidP="0018191B">
      <w:pPr>
        <w:pStyle w:val="xmsonormal"/>
        <w:numPr>
          <w:ilvl w:val="0"/>
          <w:numId w:val="3"/>
        </w:numPr>
        <w:shd w:val="clear" w:color="auto" w:fill="FFFFFF"/>
        <w:spacing w:before="0" w:beforeAutospacing="0" w:after="0" w:afterAutospacing="0" w:line="480" w:lineRule="auto"/>
        <w:jc w:val="both"/>
        <w:rPr>
          <w:rFonts w:ascii="Arial" w:hAnsi="Arial" w:cs="Arial"/>
        </w:rPr>
      </w:pPr>
      <w:r w:rsidRPr="0018191B">
        <w:rPr>
          <w:rFonts w:ascii="Arial" w:hAnsi="Arial" w:cs="Arial"/>
        </w:rPr>
        <w:t xml:space="preserve">Explore what learning support services are available to neurodivergent (dyslexic) student police officers while undertaking the professional police </w:t>
      </w:r>
      <w:r w:rsidR="00AC1B41" w:rsidRPr="0018191B">
        <w:rPr>
          <w:rFonts w:ascii="Arial" w:hAnsi="Arial" w:cs="Arial"/>
        </w:rPr>
        <w:t>degree.</w:t>
      </w:r>
      <w:r w:rsidRPr="0018191B">
        <w:rPr>
          <w:rFonts w:ascii="Arial" w:hAnsi="Arial" w:cs="Arial"/>
        </w:rPr>
        <w:t xml:space="preserve"> </w:t>
      </w:r>
    </w:p>
    <w:p w14:paraId="451A1ECD" w14:textId="481AC463" w:rsidR="0058431C" w:rsidRPr="0018191B" w:rsidRDefault="0058431C" w:rsidP="0018191B">
      <w:pPr>
        <w:pStyle w:val="xmsonormal"/>
        <w:numPr>
          <w:ilvl w:val="0"/>
          <w:numId w:val="3"/>
        </w:numPr>
        <w:shd w:val="clear" w:color="auto" w:fill="FFFFFF"/>
        <w:spacing w:before="0" w:beforeAutospacing="0" w:after="0" w:afterAutospacing="0" w:line="480" w:lineRule="auto"/>
        <w:jc w:val="both"/>
        <w:rPr>
          <w:rFonts w:ascii="Arial" w:hAnsi="Arial" w:cs="Arial"/>
        </w:rPr>
      </w:pPr>
      <w:r w:rsidRPr="0018191B">
        <w:rPr>
          <w:rFonts w:ascii="Arial" w:hAnsi="Arial" w:cs="Arial"/>
        </w:rPr>
        <w:t xml:space="preserve">Conduct an exploration on student police </w:t>
      </w:r>
      <w:r w:rsidR="00333036" w:rsidRPr="0018191B">
        <w:rPr>
          <w:rFonts w:ascii="Arial" w:hAnsi="Arial" w:cs="Arial"/>
        </w:rPr>
        <w:t>officers’</w:t>
      </w:r>
      <w:r w:rsidRPr="0018191B">
        <w:rPr>
          <w:rFonts w:ascii="Arial" w:hAnsi="Arial" w:cs="Arial"/>
        </w:rPr>
        <w:t xml:space="preserve"> experiences of the learning support for those police students with </w:t>
      </w:r>
      <w:r w:rsidR="001B333E" w:rsidRPr="0018191B">
        <w:rPr>
          <w:rFonts w:ascii="Arial" w:hAnsi="Arial" w:cs="Arial"/>
        </w:rPr>
        <w:t>dyslexia.</w:t>
      </w:r>
      <w:r w:rsidRPr="0018191B">
        <w:rPr>
          <w:rFonts w:ascii="Arial" w:hAnsi="Arial" w:cs="Arial"/>
        </w:rPr>
        <w:t xml:space="preserve">  </w:t>
      </w:r>
    </w:p>
    <w:p w14:paraId="161C753E" w14:textId="13B08E01" w:rsidR="0058431C" w:rsidRPr="0018191B" w:rsidRDefault="0058431C" w:rsidP="0018191B">
      <w:pPr>
        <w:pStyle w:val="xmsonormal"/>
        <w:numPr>
          <w:ilvl w:val="0"/>
          <w:numId w:val="3"/>
        </w:numPr>
        <w:shd w:val="clear" w:color="auto" w:fill="FFFFFF"/>
        <w:spacing w:before="0" w:beforeAutospacing="0" w:after="0" w:afterAutospacing="0" w:line="480" w:lineRule="auto"/>
        <w:jc w:val="both"/>
        <w:rPr>
          <w:rFonts w:ascii="Arial" w:hAnsi="Arial" w:cs="Arial"/>
        </w:rPr>
      </w:pPr>
      <w:r w:rsidRPr="0018191B">
        <w:rPr>
          <w:rFonts w:ascii="Arial" w:hAnsi="Arial" w:cs="Arial"/>
        </w:rPr>
        <w:t xml:space="preserve">To identify if the current learning support polices within the police service provide student officers with equity and equal opportunity during their </w:t>
      </w:r>
      <w:r w:rsidR="002B4517" w:rsidRPr="0018191B">
        <w:rPr>
          <w:rFonts w:ascii="Arial" w:hAnsi="Arial" w:cs="Arial"/>
        </w:rPr>
        <w:t>learning.</w:t>
      </w:r>
      <w:r w:rsidRPr="0018191B">
        <w:rPr>
          <w:rFonts w:ascii="Arial" w:hAnsi="Arial" w:cs="Arial"/>
        </w:rPr>
        <w:t xml:space="preserve">  </w:t>
      </w:r>
    </w:p>
    <w:p w14:paraId="59E59B3A" w14:textId="77777777" w:rsidR="00BE4FD0" w:rsidRDefault="0058431C" w:rsidP="0018191B">
      <w:pPr>
        <w:pStyle w:val="xmsonormal"/>
        <w:shd w:val="clear" w:color="auto" w:fill="FFFFFF"/>
        <w:spacing w:before="0" w:beforeAutospacing="0" w:after="0" w:afterAutospacing="0" w:line="480" w:lineRule="auto"/>
        <w:jc w:val="both"/>
        <w:rPr>
          <w:rFonts w:ascii="Arial" w:hAnsi="Arial" w:cs="Arial"/>
        </w:rPr>
      </w:pPr>
      <w:r w:rsidRPr="0018191B">
        <w:rPr>
          <w:rFonts w:ascii="Arial" w:hAnsi="Arial" w:cs="Arial"/>
        </w:rPr>
        <w:t xml:space="preserve">The proposed title will be: </w:t>
      </w:r>
    </w:p>
    <w:p w14:paraId="5CCA8C09" w14:textId="5880E54C" w:rsidR="0058431C" w:rsidRDefault="0058431C" w:rsidP="00BE4FD0">
      <w:pPr>
        <w:pStyle w:val="xmsonormal"/>
        <w:shd w:val="clear" w:color="auto" w:fill="FFFFFF"/>
        <w:spacing w:before="0" w:beforeAutospacing="0" w:after="0" w:afterAutospacing="0" w:line="480" w:lineRule="auto"/>
        <w:jc w:val="center"/>
        <w:rPr>
          <w:rFonts w:ascii="Arial" w:hAnsi="Arial" w:cs="Arial"/>
        </w:rPr>
      </w:pPr>
      <w:r w:rsidRPr="0018191B">
        <w:rPr>
          <w:rFonts w:ascii="Arial" w:hAnsi="Arial" w:cs="Arial"/>
        </w:rPr>
        <w:t xml:space="preserve">An </w:t>
      </w:r>
      <w:r w:rsidR="002B4517" w:rsidRPr="0018191B">
        <w:rPr>
          <w:rFonts w:ascii="Arial" w:hAnsi="Arial" w:cs="Arial"/>
        </w:rPr>
        <w:t>e</w:t>
      </w:r>
      <w:r w:rsidRPr="0018191B">
        <w:rPr>
          <w:rFonts w:ascii="Arial" w:hAnsi="Arial" w:cs="Arial"/>
        </w:rPr>
        <w:t xml:space="preserve">xploration on support available to </w:t>
      </w:r>
      <w:r w:rsidR="002B4517" w:rsidRPr="0018191B">
        <w:rPr>
          <w:rFonts w:ascii="Arial" w:hAnsi="Arial" w:cs="Arial"/>
        </w:rPr>
        <w:t>n</w:t>
      </w:r>
      <w:r w:rsidRPr="0018191B">
        <w:rPr>
          <w:rFonts w:ascii="Arial" w:hAnsi="Arial" w:cs="Arial"/>
        </w:rPr>
        <w:t xml:space="preserve">eurodivergent student officers conducting the </w:t>
      </w:r>
      <w:r w:rsidR="002B4517" w:rsidRPr="0018191B">
        <w:rPr>
          <w:rFonts w:ascii="Arial" w:hAnsi="Arial" w:cs="Arial"/>
        </w:rPr>
        <w:t>p</w:t>
      </w:r>
      <w:r w:rsidRPr="0018191B">
        <w:rPr>
          <w:rFonts w:ascii="Arial" w:hAnsi="Arial" w:cs="Arial"/>
        </w:rPr>
        <w:t xml:space="preserve">olice </w:t>
      </w:r>
      <w:r w:rsidR="00F25EFD" w:rsidRPr="0018191B">
        <w:rPr>
          <w:rFonts w:ascii="Arial" w:hAnsi="Arial" w:cs="Arial"/>
        </w:rPr>
        <w:t>degree.</w:t>
      </w:r>
    </w:p>
    <w:p w14:paraId="0F868933" w14:textId="77777777" w:rsidR="00BE4FD0" w:rsidRDefault="00BE4FD0" w:rsidP="00BE4FD0">
      <w:pPr>
        <w:pStyle w:val="xmsonormal"/>
        <w:shd w:val="clear" w:color="auto" w:fill="FFFFFF"/>
        <w:spacing w:before="0" w:beforeAutospacing="0" w:after="0" w:afterAutospacing="0" w:line="480" w:lineRule="auto"/>
        <w:jc w:val="center"/>
        <w:rPr>
          <w:rFonts w:ascii="Arial" w:hAnsi="Arial" w:cs="Arial"/>
        </w:rPr>
      </w:pPr>
    </w:p>
    <w:p w14:paraId="3252D502" w14:textId="77777777" w:rsidR="00BE4FD0" w:rsidRDefault="00BE4FD0" w:rsidP="00BE4FD0">
      <w:pPr>
        <w:pStyle w:val="xmsonormal"/>
        <w:shd w:val="clear" w:color="auto" w:fill="FFFFFF"/>
        <w:spacing w:before="0" w:beforeAutospacing="0" w:after="0" w:afterAutospacing="0" w:line="480" w:lineRule="auto"/>
        <w:jc w:val="center"/>
        <w:rPr>
          <w:rFonts w:ascii="Arial" w:hAnsi="Arial" w:cs="Arial"/>
        </w:rPr>
      </w:pPr>
    </w:p>
    <w:p w14:paraId="77D4B779" w14:textId="77777777" w:rsidR="00BE4FD0" w:rsidRDefault="00BE4FD0" w:rsidP="00BE4FD0">
      <w:pPr>
        <w:pStyle w:val="xmsonormal"/>
        <w:shd w:val="clear" w:color="auto" w:fill="FFFFFF"/>
        <w:spacing w:before="0" w:beforeAutospacing="0" w:after="0" w:afterAutospacing="0" w:line="480" w:lineRule="auto"/>
        <w:jc w:val="center"/>
        <w:rPr>
          <w:rFonts w:ascii="Arial" w:hAnsi="Arial" w:cs="Arial"/>
        </w:rPr>
      </w:pPr>
    </w:p>
    <w:p w14:paraId="3F19D93B" w14:textId="77777777" w:rsidR="00BE4FD0" w:rsidRDefault="00BE4FD0" w:rsidP="00BE4FD0">
      <w:pPr>
        <w:pStyle w:val="xmsonormal"/>
        <w:shd w:val="clear" w:color="auto" w:fill="FFFFFF"/>
        <w:spacing w:before="0" w:beforeAutospacing="0" w:after="0" w:afterAutospacing="0" w:line="480" w:lineRule="auto"/>
        <w:jc w:val="center"/>
        <w:rPr>
          <w:rFonts w:ascii="Arial" w:hAnsi="Arial" w:cs="Arial"/>
        </w:rPr>
      </w:pPr>
    </w:p>
    <w:p w14:paraId="3029AF56" w14:textId="77777777" w:rsidR="00BE4FD0" w:rsidRDefault="00BE4FD0" w:rsidP="00BE4FD0">
      <w:pPr>
        <w:pStyle w:val="xmsonormal"/>
        <w:shd w:val="clear" w:color="auto" w:fill="FFFFFF"/>
        <w:spacing w:before="0" w:beforeAutospacing="0" w:after="0" w:afterAutospacing="0" w:line="480" w:lineRule="auto"/>
        <w:jc w:val="center"/>
        <w:rPr>
          <w:rFonts w:ascii="Arial" w:hAnsi="Arial" w:cs="Arial"/>
        </w:rPr>
      </w:pPr>
    </w:p>
    <w:p w14:paraId="6E2B5E60" w14:textId="77777777" w:rsidR="00BE4FD0" w:rsidRDefault="00BE4FD0" w:rsidP="00BE4FD0">
      <w:pPr>
        <w:pStyle w:val="xmsonormal"/>
        <w:shd w:val="clear" w:color="auto" w:fill="FFFFFF"/>
        <w:spacing w:before="0" w:beforeAutospacing="0" w:after="0" w:afterAutospacing="0" w:line="480" w:lineRule="auto"/>
        <w:jc w:val="center"/>
        <w:rPr>
          <w:rFonts w:ascii="Arial" w:hAnsi="Arial" w:cs="Arial"/>
        </w:rPr>
      </w:pPr>
    </w:p>
    <w:p w14:paraId="28B7D227" w14:textId="77777777" w:rsidR="00BE4FD0" w:rsidRDefault="00BE4FD0" w:rsidP="00BE4FD0">
      <w:pPr>
        <w:pStyle w:val="xmsonormal"/>
        <w:shd w:val="clear" w:color="auto" w:fill="FFFFFF"/>
        <w:spacing w:before="0" w:beforeAutospacing="0" w:after="0" w:afterAutospacing="0" w:line="480" w:lineRule="auto"/>
        <w:jc w:val="center"/>
        <w:rPr>
          <w:rFonts w:ascii="Arial" w:hAnsi="Arial" w:cs="Arial"/>
        </w:rPr>
      </w:pPr>
    </w:p>
    <w:p w14:paraId="11B060C6" w14:textId="77777777" w:rsidR="00BE4FD0" w:rsidRDefault="00BE4FD0" w:rsidP="00BE4FD0">
      <w:pPr>
        <w:pStyle w:val="xmsonormal"/>
        <w:shd w:val="clear" w:color="auto" w:fill="FFFFFF"/>
        <w:spacing w:before="0" w:beforeAutospacing="0" w:after="0" w:afterAutospacing="0" w:line="480" w:lineRule="auto"/>
        <w:jc w:val="center"/>
        <w:rPr>
          <w:rFonts w:ascii="Arial" w:hAnsi="Arial" w:cs="Arial"/>
        </w:rPr>
      </w:pPr>
    </w:p>
    <w:p w14:paraId="01408491" w14:textId="77777777" w:rsidR="00BE4FD0" w:rsidRDefault="00BE4FD0" w:rsidP="00BE4FD0">
      <w:pPr>
        <w:pStyle w:val="xmsonormal"/>
        <w:shd w:val="clear" w:color="auto" w:fill="FFFFFF"/>
        <w:spacing w:before="0" w:beforeAutospacing="0" w:after="0" w:afterAutospacing="0" w:line="480" w:lineRule="auto"/>
        <w:jc w:val="center"/>
        <w:rPr>
          <w:rFonts w:ascii="Arial" w:hAnsi="Arial" w:cs="Arial"/>
        </w:rPr>
      </w:pPr>
    </w:p>
    <w:p w14:paraId="6490389A" w14:textId="77777777" w:rsidR="00F762ED" w:rsidRDefault="00F762ED" w:rsidP="00DD0B5D">
      <w:pPr>
        <w:shd w:val="clear" w:color="auto" w:fill="FFFFFF"/>
        <w:spacing w:before="100" w:beforeAutospacing="1" w:after="0" w:line="480" w:lineRule="auto"/>
        <w:rPr>
          <w:rFonts w:ascii="Arial" w:eastAsia="Times New Roman" w:hAnsi="Arial" w:cs="Arial"/>
          <w:color w:val="212B32"/>
          <w:kern w:val="0"/>
          <w:sz w:val="24"/>
          <w:szCs w:val="24"/>
          <w:lang w:eastAsia="en-GB"/>
          <w14:ligatures w14:val="none"/>
        </w:rPr>
      </w:pPr>
    </w:p>
    <w:p w14:paraId="6D4C58EE" w14:textId="2ACBB94B" w:rsidR="008C66CD" w:rsidRDefault="008C66CD" w:rsidP="00DD0B5D">
      <w:pPr>
        <w:shd w:val="clear" w:color="auto" w:fill="FFFFFF"/>
        <w:spacing w:before="100" w:beforeAutospacing="1" w:after="0" w:line="480" w:lineRule="auto"/>
        <w:rPr>
          <w:rFonts w:ascii="Arial" w:eastAsia="Times New Roman" w:hAnsi="Arial" w:cs="Arial"/>
          <w:color w:val="212B32"/>
          <w:kern w:val="0"/>
          <w:sz w:val="24"/>
          <w:szCs w:val="24"/>
          <w:lang w:eastAsia="en-GB"/>
          <w14:ligatures w14:val="none"/>
        </w:rPr>
      </w:pPr>
      <w:r>
        <w:rPr>
          <w:rFonts w:ascii="Arial" w:eastAsia="Times New Roman" w:hAnsi="Arial" w:cs="Arial"/>
          <w:color w:val="212B32"/>
          <w:kern w:val="0"/>
          <w:sz w:val="24"/>
          <w:szCs w:val="24"/>
          <w:lang w:eastAsia="en-GB"/>
          <w14:ligatures w14:val="none"/>
        </w:rPr>
        <w:lastRenderedPageBreak/>
        <w:t xml:space="preserve">References </w:t>
      </w:r>
    </w:p>
    <w:p w14:paraId="09E47474" w14:textId="77777777" w:rsidR="00960EA0" w:rsidRDefault="00960EA0" w:rsidP="00960EA0">
      <w:pPr>
        <w:ind w:left="720" w:hanging="720"/>
        <w:rPr>
          <w:rFonts w:ascii="Arial" w:eastAsia="Times New Roman" w:hAnsi="Arial" w:cs="Arial"/>
          <w:color w:val="000000"/>
          <w:sz w:val="24"/>
          <w:szCs w:val="24"/>
        </w:rPr>
      </w:pPr>
      <w:r w:rsidRPr="00960EA0">
        <w:rPr>
          <w:rFonts w:ascii="Arial" w:eastAsia="Times New Roman" w:hAnsi="Arial" w:cs="Arial"/>
          <w:color w:val="000000"/>
          <w:sz w:val="24"/>
          <w:szCs w:val="24"/>
        </w:rPr>
        <w:t xml:space="preserve">Andrews, T. (2023) ‘Perceptions of student officers of the police constable degree apprenticeship’, </w:t>
      </w:r>
      <w:r w:rsidRPr="00960EA0">
        <w:rPr>
          <w:rFonts w:ascii="Arial" w:eastAsia="Times New Roman" w:hAnsi="Arial" w:cs="Arial"/>
          <w:i/>
          <w:iCs/>
          <w:color w:val="000000"/>
          <w:sz w:val="24"/>
          <w:szCs w:val="24"/>
        </w:rPr>
        <w:t>The Police Journal: Theory, Practice and Principles</w:t>
      </w:r>
      <w:r w:rsidRPr="00960EA0">
        <w:rPr>
          <w:rFonts w:ascii="Arial" w:eastAsia="Times New Roman" w:hAnsi="Arial" w:cs="Arial"/>
          <w:color w:val="000000"/>
          <w:sz w:val="24"/>
          <w:szCs w:val="24"/>
        </w:rPr>
        <w:t xml:space="preserve">, p. 0032258X231208904. Available at: </w:t>
      </w:r>
      <w:hyperlink r:id="rId8" w:history="1">
        <w:r w:rsidRPr="00960EA0">
          <w:rPr>
            <w:rStyle w:val="Hyperlink"/>
            <w:rFonts w:ascii="Arial" w:eastAsia="Times New Roman" w:hAnsi="Arial" w:cs="Arial"/>
            <w:sz w:val="24"/>
            <w:szCs w:val="24"/>
          </w:rPr>
          <w:t>https://doi.org/10.1177/0032258X231208904</w:t>
        </w:r>
      </w:hyperlink>
      <w:r w:rsidRPr="00960EA0">
        <w:rPr>
          <w:rFonts w:ascii="Arial" w:eastAsia="Times New Roman" w:hAnsi="Arial" w:cs="Arial"/>
          <w:color w:val="000000"/>
          <w:sz w:val="24"/>
          <w:szCs w:val="24"/>
        </w:rPr>
        <w:t>.</w:t>
      </w:r>
    </w:p>
    <w:p w14:paraId="6095B41F" w14:textId="77777777" w:rsidR="00641A45" w:rsidRPr="00641A45" w:rsidRDefault="00641A45" w:rsidP="00641A45">
      <w:pPr>
        <w:pStyle w:val="Bibliography"/>
        <w:ind w:left="720" w:hanging="720"/>
        <w:rPr>
          <w:rFonts w:ascii="Arial" w:hAnsi="Arial" w:cs="Arial"/>
          <w:kern w:val="0"/>
          <w:sz w:val="24"/>
          <w:szCs w:val="20"/>
        </w:rPr>
      </w:pPr>
      <w:r w:rsidRPr="00641A45">
        <w:rPr>
          <w:rFonts w:ascii="Arial" w:hAnsi="Arial" w:cs="Arial"/>
          <w:kern w:val="0"/>
          <w:sz w:val="24"/>
          <w:szCs w:val="20"/>
        </w:rPr>
        <w:t xml:space="preserve">Bartlett, D., Kindersley, K. and Moody, S. (2010) </w:t>
      </w:r>
      <w:r w:rsidRPr="00641A45">
        <w:rPr>
          <w:rFonts w:ascii="Arial" w:hAnsi="Arial" w:cs="Arial"/>
          <w:i/>
          <w:iCs/>
          <w:kern w:val="0"/>
          <w:sz w:val="24"/>
          <w:szCs w:val="20"/>
        </w:rPr>
        <w:t>Dyslexia in the workplace: an introductory guide</w:t>
      </w:r>
      <w:r w:rsidRPr="00641A45">
        <w:rPr>
          <w:rFonts w:ascii="Arial" w:hAnsi="Arial" w:cs="Arial"/>
          <w:kern w:val="0"/>
          <w:sz w:val="24"/>
          <w:szCs w:val="20"/>
        </w:rPr>
        <w:t>. 2nd ed. Chichester Malden, MA: Wiley-Blackwell. Available at: https://doi.org/10.1002/9780470669341.</w:t>
      </w:r>
    </w:p>
    <w:p w14:paraId="14A9E823" w14:textId="2666581E" w:rsidR="004E58C1" w:rsidRPr="00333036" w:rsidRDefault="009C4C90" w:rsidP="00716B5A">
      <w:pPr>
        <w:ind w:left="720" w:hanging="720"/>
        <w:rPr>
          <w:rFonts w:ascii="Arial" w:hAnsi="Arial" w:cs="Arial"/>
          <w:kern w:val="0"/>
          <w:sz w:val="24"/>
          <w:szCs w:val="24"/>
        </w:rPr>
      </w:pPr>
      <w:proofErr w:type="spellStart"/>
      <w:r w:rsidRPr="00333036">
        <w:rPr>
          <w:rFonts w:ascii="Arial" w:eastAsia="Times New Roman" w:hAnsi="Arial" w:cs="Arial"/>
          <w:kern w:val="0"/>
          <w:sz w:val="24"/>
          <w:szCs w:val="24"/>
          <w:lang w:eastAsia="en-GB"/>
          <w14:ligatures w14:val="none"/>
        </w:rPr>
        <w:t>Baumer</w:t>
      </w:r>
      <w:proofErr w:type="spellEnd"/>
      <w:r w:rsidRPr="00333036">
        <w:rPr>
          <w:rFonts w:ascii="Arial" w:eastAsia="Times New Roman" w:hAnsi="Arial" w:cs="Arial"/>
          <w:kern w:val="0"/>
          <w:sz w:val="24"/>
          <w:szCs w:val="24"/>
          <w:lang w:eastAsia="en-GB"/>
          <w14:ligatures w14:val="none"/>
        </w:rPr>
        <w:t xml:space="preserve">, N. and Frueh, J. (2021). What Is Neurodiversity? [online] Harvard Health Publishing. Available at: </w:t>
      </w:r>
      <w:hyperlink r:id="rId9" w:history="1">
        <w:r w:rsidR="00A06486" w:rsidRPr="00333036">
          <w:rPr>
            <w:rStyle w:val="Hyperlink"/>
            <w:rFonts w:ascii="Arial" w:eastAsia="Times New Roman" w:hAnsi="Arial" w:cs="Arial"/>
            <w:kern w:val="0"/>
            <w:sz w:val="24"/>
            <w:szCs w:val="24"/>
            <w:u w:val="none"/>
            <w:lang w:eastAsia="en-GB"/>
            <w14:ligatures w14:val="none"/>
          </w:rPr>
          <w:t>https://www.health.harvard.edu/blog/what-is-neurodiversity-202111232645</w:t>
        </w:r>
      </w:hyperlink>
      <w:r w:rsidRPr="00333036">
        <w:rPr>
          <w:rFonts w:ascii="Arial" w:eastAsia="Times New Roman" w:hAnsi="Arial" w:cs="Arial"/>
          <w:kern w:val="0"/>
          <w:sz w:val="24"/>
          <w:szCs w:val="24"/>
          <w:lang w:eastAsia="en-GB"/>
          <w14:ligatures w14:val="none"/>
        </w:rPr>
        <w:t>.</w:t>
      </w:r>
      <w:r w:rsidR="0016352D" w:rsidRPr="00333036">
        <w:rPr>
          <w:rFonts w:ascii="Arial" w:hAnsi="Arial" w:cs="Arial"/>
          <w:sz w:val="24"/>
          <w:szCs w:val="24"/>
        </w:rPr>
        <w:fldChar w:fldCharType="begin"/>
      </w:r>
      <w:r w:rsidR="004E58C1" w:rsidRPr="00333036">
        <w:rPr>
          <w:rFonts w:ascii="Arial" w:hAnsi="Arial" w:cs="Arial"/>
          <w:sz w:val="24"/>
          <w:szCs w:val="24"/>
        </w:rPr>
        <w:instrText xml:space="preserve"> ADDIN ZOTERO_BIBL {"uncited":[["http://zotero.org/users/local/7XpfRZT1/items/5G6RBJET"],["http://zotero.org/users/local/7XpfRZT1/items/3NLSYPS4"],["http://zotero.org/users/local/7XpfRZT1/items/ZPGYEV2Z"],["http://zotero.org/users/local/7XpfRZT1/items/ZXBTLDGV"],["http://zotero.org/users/local/7XpfRZT1/items/ICFLCD3J"],["http://zotero.org/users/local/7XpfRZT1/items/RNG4ZT3I"],["http://zotero.org/users/local/7XpfRZT1/items/YKX6W35A"]],"omitted":[],"custom":[]} CSL_BIBLIOGRAPHY </w:instrText>
      </w:r>
      <w:r w:rsidR="0016352D" w:rsidRPr="00333036">
        <w:rPr>
          <w:rFonts w:ascii="Arial" w:hAnsi="Arial" w:cs="Arial"/>
          <w:sz w:val="24"/>
          <w:szCs w:val="24"/>
        </w:rPr>
        <w:fldChar w:fldCharType="separate"/>
      </w:r>
    </w:p>
    <w:p w14:paraId="4D6F472B" w14:textId="77777777" w:rsidR="00FA6C31" w:rsidRDefault="004E58C1" w:rsidP="00FA6C31">
      <w:pPr>
        <w:pStyle w:val="Bibliography"/>
        <w:ind w:left="720" w:hanging="720"/>
        <w:rPr>
          <w:rFonts w:ascii="Arial" w:hAnsi="Arial" w:cs="Arial"/>
          <w:kern w:val="0"/>
          <w:sz w:val="24"/>
          <w:szCs w:val="24"/>
        </w:rPr>
      </w:pPr>
      <w:r w:rsidRPr="00333036">
        <w:rPr>
          <w:rFonts w:ascii="Arial" w:hAnsi="Arial" w:cs="Arial"/>
          <w:kern w:val="0"/>
          <w:sz w:val="24"/>
          <w:szCs w:val="24"/>
        </w:rPr>
        <w:t>Belur, J., Agnew-Pauley, W. and Tompson, L. (2020) ‘Designing a graduate entry route for police recruits: lessons from a rapid evidence assessment of other professions’, Police Practice and Research, 21(2), pp. 134–151. Available at: https://doi.org/10.1080/15614263.2018.1526685.</w:t>
      </w:r>
    </w:p>
    <w:p w14:paraId="525959C5" w14:textId="38BD338C" w:rsidR="00563F3E" w:rsidRDefault="00FA6C31" w:rsidP="00FA6C31">
      <w:pPr>
        <w:pStyle w:val="Bibliography"/>
        <w:ind w:left="720" w:hanging="720"/>
        <w:rPr>
          <w:rFonts w:ascii="Arial" w:hAnsi="Arial" w:cs="Arial"/>
          <w:sz w:val="24"/>
          <w:szCs w:val="24"/>
        </w:rPr>
      </w:pPr>
      <w:r w:rsidRPr="00FA6C31">
        <w:rPr>
          <w:rFonts w:ascii="Arial" w:hAnsi="Arial" w:cs="Arial"/>
          <w:sz w:val="24"/>
          <w:szCs w:val="24"/>
        </w:rPr>
        <w:t>Birzer, M.L. and Tannehill, R. (2001) ‘A More Effective Training Approach for Contemporary Policing’, Police Quarterly, 4(2), pp. 233–252. Available at: https://doi.org/10.1177/109861101129197815.</w:t>
      </w:r>
    </w:p>
    <w:p w14:paraId="3201808A" w14:textId="3DD91B23" w:rsidR="003F554D" w:rsidRDefault="003F554D" w:rsidP="003F554D">
      <w:pPr>
        <w:spacing w:after="0" w:line="240" w:lineRule="auto"/>
        <w:ind w:left="720" w:hanging="720"/>
        <w:rPr>
          <w:rFonts w:ascii="Arial" w:eastAsia="Times New Roman" w:hAnsi="Arial" w:cs="Arial"/>
          <w:kern w:val="0"/>
          <w:sz w:val="24"/>
          <w:szCs w:val="24"/>
          <w:lang w:eastAsia="en-GB"/>
          <w14:ligatures w14:val="none"/>
        </w:rPr>
      </w:pPr>
      <w:r w:rsidRPr="00333036">
        <w:rPr>
          <w:rFonts w:ascii="Arial" w:eastAsia="Times New Roman" w:hAnsi="Arial" w:cs="Arial"/>
          <w:kern w:val="0"/>
          <w:sz w:val="24"/>
          <w:szCs w:val="24"/>
          <w:lang w:eastAsia="en-GB"/>
          <w14:ligatures w14:val="none"/>
        </w:rPr>
        <w:t>British Dyslexia Association (2023). British Dyslexia Association. [online] Bdadyslexia.org.uk. Available at: https://www.bdadyslexia.org.uk/.</w:t>
      </w:r>
    </w:p>
    <w:p w14:paraId="1BFDB788" w14:textId="77777777" w:rsidR="003F554D" w:rsidRPr="003F554D" w:rsidRDefault="003F554D" w:rsidP="003F554D">
      <w:pPr>
        <w:spacing w:after="0" w:line="240" w:lineRule="auto"/>
        <w:ind w:left="720" w:hanging="720"/>
        <w:rPr>
          <w:rFonts w:ascii="Arial" w:eastAsia="Times New Roman" w:hAnsi="Arial" w:cs="Arial"/>
          <w:kern w:val="0"/>
          <w:sz w:val="24"/>
          <w:szCs w:val="24"/>
          <w:lang w:eastAsia="en-GB"/>
          <w14:ligatures w14:val="none"/>
        </w:rPr>
      </w:pPr>
    </w:p>
    <w:p w14:paraId="5EF75BA8" w14:textId="77777777" w:rsidR="004E58C1" w:rsidRDefault="004E58C1" w:rsidP="00EA4767">
      <w:pPr>
        <w:pStyle w:val="Bibliography"/>
        <w:ind w:left="720" w:hanging="720"/>
        <w:rPr>
          <w:rFonts w:ascii="Arial" w:hAnsi="Arial" w:cs="Arial"/>
          <w:kern w:val="0"/>
          <w:sz w:val="24"/>
          <w:szCs w:val="24"/>
        </w:rPr>
      </w:pPr>
      <w:r w:rsidRPr="00333036">
        <w:rPr>
          <w:rFonts w:ascii="Arial" w:hAnsi="Arial" w:cs="Arial"/>
          <w:kern w:val="0"/>
          <w:sz w:val="24"/>
          <w:szCs w:val="24"/>
        </w:rPr>
        <w:t>Blumberg, D.M. et al. (2019) ‘New Directions in Police Academy Training: A Call to Action’, International Journal of Environmental Research and Public Health, 16(24), p. 4941. Available at: https://doi.org/10.3390/ijerph16244941.</w:t>
      </w:r>
    </w:p>
    <w:p w14:paraId="4BA797FD" w14:textId="4219116C" w:rsidR="003F554D" w:rsidRDefault="003F554D" w:rsidP="003F554D">
      <w:pPr>
        <w:pStyle w:val="xmsonormal"/>
        <w:shd w:val="clear" w:color="auto" w:fill="FFFFFF"/>
        <w:spacing w:before="0" w:beforeAutospacing="0" w:after="0" w:afterAutospacing="0"/>
        <w:ind w:left="720" w:hanging="720"/>
        <w:rPr>
          <w:rFonts w:ascii="Arial" w:hAnsi="Arial" w:cs="Arial"/>
          <w:color w:val="242424"/>
        </w:rPr>
      </w:pPr>
      <w:r w:rsidRPr="00333036">
        <w:rPr>
          <w:rFonts w:ascii="Arial" w:hAnsi="Arial" w:cs="Arial"/>
          <w:color w:val="242424"/>
        </w:rPr>
        <w:t xml:space="preserve">College of Policing. (2024 ). Diversity statement. [online] Available at: </w:t>
      </w:r>
      <w:hyperlink r:id="rId10" w:history="1">
        <w:r w:rsidRPr="00A27D18">
          <w:rPr>
            <w:rStyle w:val="Hyperlink"/>
            <w:rFonts w:ascii="Arial" w:hAnsi="Arial" w:cs="Arial"/>
          </w:rPr>
          <w:t>https://www.college.police.uk/diversity</w:t>
        </w:r>
      </w:hyperlink>
      <w:r w:rsidRPr="00333036">
        <w:rPr>
          <w:rFonts w:ascii="Arial" w:hAnsi="Arial" w:cs="Arial"/>
          <w:color w:val="242424"/>
        </w:rPr>
        <w:t>.</w:t>
      </w:r>
    </w:p>
    <w:p w14:paraId="5384F6F5" w14:textId="77777777" w:rsidR="007E3A30" w:rsidRDefault="007E3A30" w:rsidP="003F554D">
      <w:pPr>
        <w:pStyle w:val="xmsonormal"/>
        <w:shd w:val="clear" w:color="auto" w:fill="FFFFFF"/>
        <w:spacing w:before="0" w:beforeAutospacing="0" w:after="0" w:afterAutospacing="0"/>
        <w:ind w:left="720" w:hanging="720"/>
        <w:rPr>
          <w:rFonts w:ascii="Arial" w:hAnsi="Arial" w:cs="Arial"/>
          <w:color w:val="242424"/>
        </w:rPr>
      </w:pPr>
    </w:p>
    <w:p w14:paraId="462087B5" w14:textId="42CC801D" w:rsidR="00AC4FC7" w:rsidRDefault="007E3A30" w:rsidP="008A56BF">
      <w:pPr>
        <w:ind w:left="720" w:hanging="720"/>
        <w:rPr>
          <w:rFonts w:ascii="Arial" w:hAnsi="Arial" w:cs="Arial"/>
          <w:color w:val="242424"/>
        </w:rPr>
      </w:pPr>
      <w:r w:rsidRPr="007E3A30">
        <w:rPr>
          <w:rFonts w:ascii="Arial" w:hAnsi="Arial" w:cs="Arial"/>
          <w:color w:val="222222"/>
          <w:sz w:val="24"/>
          <w:szCs w:val="24"/>
          <w:shd w:val="clear" w:color="auto" w:fill="FFFFFF"/>
        </w:rPr>
        <w:t>Hill, A.P., 2013. An examination of the experiences and perceptions of dyslexic police officers in England and Wales.</w:t>
      </w:r>
    </w:p>
    <w:p w14:paraId="31478A40" w14:textId="0F2BF341" w:rsidR="00AC4FC7" w:rsidRPr="000B261C" w:rsidRDefault="000B261C" w:rsidP="000B261C">
      <w:pPr>
        <w:pStyle w:val="Bibliography"/>
        <w:ind w:left="720" w:hanging="720"/>
        <w:rPr>
          <w:rFonts w:ascii="Arial" w:hAnsi="Arial" w:cs="Arial"/>
          <w:kern w:val="0"/>
          <w:sz w:val="24"/>
          <w:szCs w:val="24"/>
        </w:rPr>
      </w:pPr>
      <w:proofErr w:type="spellStart"/>
      <w:r w:rsidRPr="000B261C">
        <w:rPr>
          <w:rFonts w:ascii="Arial" w:hAnsi="Arial" w:cs="Arial"/>
          <w:kern w:val="0"/>
          <w:sz w:val="24"/>
          <w:szCs w:val="24"/>
        </w:rPr>
        <w:t>Houdmont</w:t>
      </w:r>
      <w:proofErr w:type="spellEnd"/>
      <w:r w:rsidRPr="000B261C">
        <w:rPr>
          <w:rFonts w:ascii="Arial" w:hAnsi="Arial" w:cs="Arial"/>
          <w:kern w:val="0"/>
          <w:sz w:val="24"/>
          <w:szCs w:val="24"/>
        </w:rPr>
        <w:t xml:space="preserve">, J. (2013) ‘UK police custody officers’ psychosocial hazard exposures and burnout’, </w:t>
      </w:r>
      <w:r w:rsidRPr="000B261C">
        <w:rPr>
          <w:rFonts w:ascii="Arial" w:hAnsi="Arial" w:cs="Arial"/>
          <w:i/>
          <w:iCs/>
          <w:kern w:val="0"/>
          <w:sz w:val="24"/>
          <w:szCs w:val="24"/>
        </w:rPr>
        <w:t>Policing: An International Journal of Police Strategies &amp; Management</w:t>
      </w:r>
      <w:r w:rsidRPr="000B261C">
        <w:rPr>
          <w:rFonts w:ascii="Arial" w:hAnsi="Arial" w:cs="Arial"/>
          <w:kern w:val="0"/>
          <w:sz w:val="24"/>
          <w:szCs w:val="24"/>
        </w:rPr>
        <w:t>, 36(3), pp. 620–635. Available at: https://doi.org/10.1108/PIJPSM-11-2012-0109.</w:t>
      </w:r>
    </w:p>
    <w:p w14:paraId="3383B870" w14:textId="77777777" w:rsidR="004E58C1" w:rsidRDefault="004E58C1" w:rsidP="00EA4767">
      <w:pPr>
        <w:pStyle w:val="Bibliography"/>
        <w:ind w:left="720" w:hanging="720"/>
        <w:rPr>
          <w:rFonts w:ascii="Arial" w:hAnsi="Arial" w:cs="Arial"/>
          <w:kern w:val="0"/>
          <w:sz w:val="24"/>
          <w:szCs w:val="24"/>
        </w:rPr>
      </w:pPr>
      <w:r w:rsidRPr="00333036">
        <w:rPr>
          <w:rFonts w:ascii="Arial" w:hAnsi="Arial" w:cs="Arial"/>
          <w:kern w:val="0"/>
          <w:sz w:val="24"/>
          <w:szCs w:val="24"/>
        </w:rPr>
        <w:t>Kirby, A. and Welch, D. (2016) ‘The Equality Act 2010, specific learning difficulties and the police: Two sides to every coin’, The Police Journal: Theory, Practice and Principles, 89(3), pp. 227–240. Available at: https://doi.org/10.1177/0032258X16657132.</w:t>
      </w:r>
    </w:p>
    <w:p w14:paraId="72B4E199" w14:textId="77777777" w:rsidR="008A56BF" w:rsidRDefault="00DC324A" w:rsidP="00BA3891">
      <w:pPr>
        <w:pStyle w:val="Bibliography"/>
        <w:ind w:left="720" w:hanging="720"/>
        <w:rPr>
          <w:rFonts w:ascii="Arial" w:hAnsi="Arial" w:cs="Arial"/>
          <w:kern w:val="0"/>
          <w:sz w:val="24"/>
          <w:szCs w:val="20"/>
        </w:rPr>
      </w:pPr>
      <w:r w:rsidRPr="00DC324A">
        <w:rPr>
          <w:rFonts w:ascii="Arial" w:hAnsi="Arial" w:cs="Arial"/>
          <w:kern w:val="0"/>
          <w:sz w:val="24"/>
          <w:szCs w:val="20"/>
        </w:rPr>
        <w:t xml:space="preserve">Kirby, A.V., </w:t>
      </w:r>
      <w:proofErr w:type="spellStart"/>
      <w:r w:rsidRPr="00DC324A">
        <w:rPr>
          <w:rFonts w:ascii="Arial" w:hAnsi="Arial" w:cs="Arial"/>
          <w:kern w:val="0"/>
          <w:sz w:val="24"/>
          <w:szCs w:val="20"/>
        </w:rPr>
        <w:t>Baranek</w:t>
      </w:r>
      <w:proofErr w:type="spellEnd"/>
      <w:r w:rsidRPr="00DC324A">
        <w:rPr>
          <w:rFonts w:ascii="Arial" w:hAnsi="Arial" w:cs="Arial"/>
          <w:kern w:val="0"/>
          <w:sz w:val="24"/>
          <w:szCs w:val="20"/>
        </w:rPr>
        <w:t xml:space="preserve">, G.T. and Fox, L. (2016) ‘Longitudinal Predictors of Outcomes for Adults </w:t>
      </w:r>
      <w:proofErr w:type="gramStart"/>
      <w:r w:rsidRPr="00DC324A">
        <w:rPr>
          <w:rFonts w:ascii="Arial" w:hAnsi="Arial" w:cs="Arial"/>
          <w:kern w:val="0"/>
          <w:sz w:val="24"/>
          <w:szCs w:val="20"/>
        </w:rPr>
        <w:t>With</w:t>
      </w:r>
      <w:proofErr w:type="gramEnd"/>
      <w:r w:rsidRPr="00DC324A">
        <w:rPr>
          <w:rFonts w:ascii="Arial" w:hAnsi="Arial" w:cs="Arial"/>
          <w:kern w:val="0"/>
          <w:sz w:val="24"/>
          <w:szCs w:val="20"/>
        </w:rPr>
        <w:t xml:space="preserve"> Autism Spectrum Disorder: Systematic Review’, </w:t>
      </w:r>
      <w:r w:rsidRPr="00DC324A">
        <w:rPr>
          <w:rFonts w:ascii="Arial" w:hAnsi="Arial" w:cs="Arial"/>
          <w:i/>
          <w:iCs/>
          <w:kern w:val="0"/>
          <w:sz w:val="24"/>
          <w:szCs w:val="20"/>
        </w:rPr>
        <w:t>OTJR: Occupational Therapy Journal of Research</w:t>
      </w:r>
      <w:r w:rsidRPr="00DC324A">
        <w:rPr>
          <w:rFonts w:ascii="Arial" w:hAnsi="Arial" w:cs="Arial"/>
          <w:kern w:val="0"/>
          <w:sz w:val="24"/>
          <w:szCs w:val="20"/>
        </w:rPr>
        <w:t>, 36(2), pp. 55–64. Available at: https://doi.org/10.1177/1539449216650182.</w:t>
      </w:r>
    </w:p>
    <w:p w14:paraId="6F912C61" w14:textId="0538E4F9" w:rsidR="00BA3891" w:rsidRPr="00BA3891" w:rsidRDefault="00BA3891" w:rsidP="00BA3891">
      <w:pPr>
        <w:pStyle w:val="Bibliography"/>
        <w:ind w:left="720" w:hanging="720"/>
        <w:rPr>
          <w:rFonts w:ascii="Arial" w:hAnsi="Arial" w:cs="Arial"/>
          <w:kern w:val="0"/>
          <w:sz w:val="24"/>
          <w:szCs w:val="20"/>
        </w:rPr>
      </w:pPr>
      <w:r w:rsidRPr="00BA3891">
        <w:rPr>
          <w:rFonts w:ascii="Arial" w:hAnsi="Arial" w:cs="Arial"/>
          <w:kern w:val="0"/>
          <w:sz w:val="24"/>
          <w:szCs w:val="20"/>
        </w:rPr>
        <w:lastRenderedPageBreak/>
        <w:t xml:space="preserve">Macdonald, S.J. and Cosgrove, F. (2019) ‘Dyslexia and policing: Understanding the impact that dyslexia </w:t>
      </w:r>
      <w:proofErr w:type="gramStart"/>
      <w:r w:rsidRPr="00BA3891">
        <w:rPr>
          <w:rFonts w:ascii="Arial" w:hAnsi="Arial" w:cs="Arial"/>
          <w:kern w:val="0"/>
          <w:sz w:val="24"/>
          <w:szCs w:val="20"/>
        </w:rPr>
        <w:t>has</w:t>
      </w:r>
      <w:proofErr w:type="gramEnd"/>
      <w:r w:rsidRPr="00BA3891">
        <w:rPr>
          <w:rFonts w:ascii="Arial" w:hAnsi="Arial" w:cs="Arial"/>
          <w:kern w:val="0"/>
          <w:sz w:val="24"/>
          <w:szCs w:val="20"/>
        </w:rPr>
        <w:t xml:space="preserve"> in the police service in England and Wales’, </w:t>
      </w:r>
      <w:r w:rsidRPr="00BA3891">
        <w:rPr>
          <w:rFonts w:ascii="Arial" w:hAnsi="Arial" w:cs="Arial"/>
          <w:i/>
          <w:iCs/>
          <w:kern w:val="0"/>
          <w:sz w:val="24"/>
          <w:szCs w:val="20"/>
        </w:rPr>
        <w:t>Equality, Diversity and Inclusion: An International Journal</w:t>
      </w:r>
      <w:r w:rsidRPr="00BA3891">
        <w:rPr>
          <w:rFonts w:ascii="Arial" w:hAnsi="Arial" w:cs="Arial"/>
          <w:kern w:val="0"/>
          <w:sz w:val="24"/>
          <w:szCs w:val="20"/>
        </w:rPr>
        <w:t>, 38(6), pp. 634–651. Available at: https://doi.org/10.1108/EDI-11-2018-0218.</w:t>
      </w:r>
    </w:p>
    <w:p w14:paraId="547F1B5A" w14:textId="77777777" w:rsidR="004E58C1" w:rsidRDefault="004E58C1" w:rsidP="00EA4767">
      <w:pPr>
        <w:pStyle w:val="Bibliography"/>
        <w:ind w:left="720" w:hanging="720"/>
        <w:rPr>
          <w:rFonts w:ascii="Arial" w:hAnsi="Arial" w:cs="Arial"/>
          <w:kern w:val="0"/>
          <w:sz w:val="24"/>
          <w:szCs w:val="24"/>
        </w:rPr>
      </w:pPr>
      <w:r w:rsidRPr="00333036">
        <w:rPr>
          <w:rFonts w:ascii="Arial" w:hAnsi="Arial" w:cs="Arial"/>
          <w:kern w:val="0"/>
          <w:sz w:val="24"/>
          <w:szCs w:val="24"/>
        </w:rPr>
        <w:t>Macdonald, S.J. and Cosgrove, F. (2020) ‘Removing disabling barriers in policing: Dyslexia and literacy difficulties in the police service’, The Police Journal: Theory, Practice and Principles, 93(4), pp. 332–352. Available at: https://doi.org/10.1177/0032258X19862008.</w:t>
      </w:r>
    </w:p>
    <w:p w14:paraId="18DAD932" w14:textId="5E73211E" w:rsidR="000F0FB9" w:rsidRPr="001D623D" w:rsidRDefault="001D623D" w:rsidP="001D623D">
      <w:pPr>
        <w:ind w:left="720" w:hanging="720"/>
        <w:rPr>
          <w:rFonts w:ascii="Arial" w:hAnsi="Arial" w:cs="Arial"/>
          <w:color w:val="222222"/>
          <w:sz w:val="24"/>
          <w:szCs w:val="24"/>
          <w:shd w:val="clear" w:color="auto" w:fill="FFFFFF"/>
        </w:rPr>
      </w:pPr>
      <w:proofErr w:type="spellStart"/>
      <w:r w:rsidRPr="001D623D">
        <w:rPr>
          <w:rFonts w:ascii="Arial" w:hAnsi="Arial" w:cs="Arial"/>
          <w:color w:val="222222"/>
          <w:sz w:val="24"/>
          <w:szCs w:val="24"/>
          <w:shd w:val="clear" w:color="auto" w:fill="FFFFFF"/>
        </w:rPr>
        <w:t>Mawby</w:t>
      </w:r>
      <w:proofErr w:type="spellEnd"/>
      <w:r w:rsidRPr="001D623D">
        <w:rPr>
          <w:rFonts w:ascii="Arial" w:hAnsi="Arial" w:cs="Arial"/>
          <w:color w:val="222222"/>
          <w:sz w:val="24"/>
          <w:szCs w:val="24"/>
          <w:shd w:val="clear" w:color="auto" w:fill="FFFFFF"/>
        </w:rPr>
        <w:t xml:space="preserve">, R. and </w:t>
      </w:r>
      <w:proofErr w:type="spellStart"/>
      <w:r w:rsidRPr="001D623D">
        <w:rPr>
          <w:rFonts w:ascii="Arial" w:hAnsi="Arial" w:cs="Arial"/>
          <w:color w:val="222222"/>
          <w:sz w:val="24"/>
          <w:szCs w:val="24"/>
          <w:shd w:val="clear" w:color="auto" w:fill="FFFFFF"/>
        </w:rPr>
        <w:t>Zempi</w:t>
      </w:r>
      <w:proofErr w:type="spellEnd"/>
      <w:r w:rsidRPr="001D623D">
        <w:rPr>
          <w:rFonts w:ascii="Arial" w:hAnsi="Arial" w:cs="Arial"/>
          <w:color w:val="222222"/>
          <w:sz w:val="24"/>
          <w:szCs w:val="24"/>
          <w:shd w:val="clear" w:color="auto" w:fill="FFFFFF"/>
        </w:rPr>
        <w:t>, I., 2016. ‘Every time it happens, you question continuing as an officer’: the experiences of police workers as victims of hate crime.</w:t>
      </w:r>
    </w:p>
    <w:p w14:paraId="2B492D07" w14:textId="77777777" w:rsidR="004E58C1" w:rsidRDefault="004E58C1" w:rsidP="00EA4767">
      <w:pPr>
        <w:pStyle w:val="Bibliography"/>
        <w:ind w:left="720" w:hanging="720"/>
        <w:rPr>
          <w:rFonts w:ascii="Arial" w:hAnsi="Arial" w:cs="Arial"/>
          <w:kern w:val="0"/>
          <w:sz w:val="24"/>
          <w:szCs w:val="24"/>
        </w:rPr>
      </w:pPr>
      <w:proofErr w:type="spellStart"/>
      <w:r w:rsidRPr="00333036">
        <w:rPr>
          <w:rFonts w:ascii="Arial" w:hAnsi="Arial" w:cs="Arial"/>
          <w:kern w:val="0"/>
          <w:sz w:val="24"/>
          <w:szCs w:val="24"/>
        </w:rPr>
        <w:t>Mcgee</w:t>
      </w:r>
      <w:proofErr w:type="spellEnd"/>
      <w:r w:rsidRPr="00333036">
        <w:rPr>
          <w:rFonts w:ascii="Arial" w:hAnsi="Arial" w:cs="Arial"/>
          <w:kern w:val="0"/>
          <w:sz w:val="24"/>
          <w:szCs w:val="24"/>
        </w:rPr>
        <w:t>, M. (2012) ‘Neurodiversity’, Contexts, 11(3), pp. 12–13. Available at: https://doi.org/10.1177/1536504212456175.</w:t>
      </w:r>
    </w:p>
    <w:p w14:paraId="6770D098" w14:textId="26ABE991" w:rsidR="005C0FBF" w:rsidRDefault="005C0FBF" w:rsidP="00EA4767">
      <w:pPr>
        <w:ind w:left="720" w:hanging="720"/>
        <w:rPr>
          <w:rFonts w:ascii="Arial" w:hAnsi="Arial" w:cs="Arial"/>
          <w:sz w:val="24"/>
          <w:szCs w:val="24"/>
        </w:rPr>
      </w:pPr>
      <w:r w:rsidRPr="005C0FBF">
        <w:rPr>
          <w:rFonts w:ascii="Arial" w:hAnsi="Arial" w:cs="Arial"/>
          <w:sz w:val="24"/>
          <w:szCs w:val="24"/>
        </w:rPr>
        <w:t>Medhurst, B.M. (2020) ‘Dyslexia and the Police’, p. 1506486 Bytes. Available at: https://doi.org/10.25392/LEICESTER.DATA.12666710.V1</w:t>
      </w:r>
    </w:p>
    <w:p w14:paraId="2C5A3E3C" w14:textId="77777777" w:rsidR="00BA7D43" w:rsidRDefault="00BA7D43" w:rsidP="00BA7D43">
      <w:pPr>
        <w:pStyle w:val="xmsonormal"/>
        <w:shd w:val="clear" w:color="auto" w:fill="FFFFFF"/>
        <w:spacing w:before="0" w:beforeAutospacing="0" w:after="0" w:afterAutospacing="0"/>
        <w:ind w:left="720" w:hanging="720"/>
        <w:rPr>
          <w:rFonts w:ascii="Arial" w:hAnsi="Arial" w:cs="Arial"/>
          <w:color w:val="242424"/>
        </w:rPr>
      </w:pPr>
      <w:r w:rsidRPr="00333036">
        <w:rPr>
          <w:rFonts w:ascii="Arial" w:hAnsi="Arial" w:cs="Arial"/>
          <w:color w:val="242424"/>
        </w:rPr>
        <w:t>NHS (2023). What is neurodiversity? [online] Cambridge University Hospitals. Available at: https://www.cuh.nhs.uk/our-people/neurodiversity-at-cuh/what-is-neurodiversity/.</w:t>
      </w:r>
    </w:p>
    <w:p w14:paraId="3043937D" w14:textId="77777777" w:rsidR="0097634A" w:rsidRPr="00333036" w:rsidRDefault="0097634A" w:rsidP="0097634A">
      <w:pPr>
        <w:ind w:left="720" w:hanging="720"/>
        <w:rPr>
          <w:rFonts w:ascii="Arial" w:eastAsia="Times New Roman" w:hAnsi="Arial" w:cs="Arial"/>
          <w:kern w:val="0"/>
          <w:sz w:val="24"/>
          <w:szCs w:val="24"/>
          <w:lang w:eastAsia="en-GB"/>
          <w14:ligatures w14:val="none"/>
        </w:rPr>
      </w:pPr>
      <w:r w:rsidRPr="00333036">
        <w:rPr>
          <w:rFonts w:ascii="Arial" w:hAnsi="Arial" w:cs="Arial"/>
          <w:color w:val="242424"/>
          <w:sz w:val="24"/>
          <w:szCs w:val="24"/>
        </w:rPr>
        <w:t> </w:t>
      </w:r>
      <w:r w:rsidRPr="00333036">
        <w:rPr>
          <w:rFonts w:ascii="Arial" w:eastAsia="Times New Roman" w:hAnsi="Arial" w:cs="Arial"/>
          <w:kern w:val="0"/>
          <w:sz w:val="24"/>
          <w:szCs w:val="24"/>
          <w:lang w:eastAsia="en-GB"/>
          <w14:ligatures w14:val="none"/>
        </w:rPr>
        <w:t>NPAA (2020). Dyslexia - the bigger picture. [online] National Police Autism Association. Available at: https://www.npaa.org.uk/dyslexia-the-bigger-picture/.</w:t>
      </w:r>
    </w:p>
    <w:p w14:paraId="6BAC9FCE" w14:textId="33DC754C" w:rsidR="007E71F4" w:rsidRPr="00333036" w:rsidRDefault="00644BC2" w:rsidP="008A56BF">
      <w:pPr>
        <w:pStyle w:val="Bibliography"/>
        <w:ind w:left="720" w:hanging="720"/>
        <w:rPr>
          <w:rFonts w:ascii="Arial" w:hAnsi="Arial" w:cs="Arial"/>
          <w:color w:val="242424"/>
        </w:rPr>
      </w:pPr>
      <w:r w:rsidRPr="00644BC2">
        <w:rPr>
          <w:rFonts w:ascii="Arial" w:hAnsi="Arial" w:cs="Arial"/>
          <w:kern w:val="0"/>
          <w:sz w:val="24"/>
          <w:szCs w:val="20"/>
        </w:rPr>
        <w:t xml:space="preserve">Riddick, B. (2000) ‘An Examination of the Relationship Between Labelling and Stigmatisation with Special Reference to Dyslexia’, </w:t>
      </w:r>
      <w:r w:rsidRPr="00644BC2">
        <w:rPr>
          <w:rFonts w:ascii="Arial" w:hAnsi="Arial" w:cs="Arial"/>
          <w:i/>
          <w:iCs/>
          <w:kern w:val="0"/>
          <w:sz w:val="24"/>
          <w:szCs w:val="20"/>
        </w:rPr>
        <w:t>Disability &amp; Society</w:t>
      </w:r>
      <w:r w:rsidRPr="00644BC2">
        <w:rPr>
          <w:rFonts w:ascii="Arial" w:hAnsi="Arial" w:cs="Arial"/>
          <w:kern w:val="0"/>
          <w:sz w:val="24"/>
          <w:szCs w:val="20"/>
        </w:rPr>
        <w:t>, 15(4), pp. 653–667. Available at: https://doi.org/10.1080/09687590050058233.</w:t>
      </w:r>
    </w:p>
    <w:p w14:paraId="31513D83" w14:textId="77777777" w:rsidR="004E58C1" w:rsidRDefault="004E58C1" w:rsidP="00EA4767">
      <w:pPr>
        <w:pStyle w:val="Bibliography"/>
        <w:ind w:left="720" w:hanging="720"/>
        <w:rPr>
          <w:rFonts w:ascii="Arial" w:hAnsi="Arial" w:cs="Arial"/>
          <w:kern w:val="0"/>
          <w:sz w:val="24"/>
          <w:szCs w:val="24"/>
        </w:rPr>
      </w:pPr>
      <w:r w:rsidRPr="00333036">
        <w:rPr>
          <w:rFonts w:ascii="Arial" w:hAnsi="Arial" w:cs="Arial"/>
          <w:kern w:val="0"/>
          <w:sz w:val="24"/>
          <w:szCs w:val="24"/>
        </w:rPr>
        <w:t>Peterson, R.L. and Pennington, B.F. (2015) ‘Developmental Dyslexia’, Annual Review of Clinical Psychology, 11(1), pp. 283–307. Available at: https://doi.org/10.1146/annurev-clinpsy-032814-112842.</w:t>
      </w:r>
    </w:p>
    <w:p w14:paraId="287F5476" w14:textId="6BF3AEC9" w:rsidR="0061113A" w:rsidRDefault="002769B7" w:rsidP="002769B7">
      <w:pPr>
        <w:ind w:left="720" w:hanging="720"/>
        <w:rPr>
          <w:rFonts w:ascii="Arial" w:hAnsi="Arial" w:cs="Arial"/>
          <w:color w:val="222222"/>
          <w:sz w:val="24"/>
          <w:szCs w:val="24"/>
          <w:shd w:val="clear" w:color="auto" w:fill="FFFFFF"/>
        </w:rPr>
      </w:pPr>
      <w:r w:rsidRPr="002769B7">
        <w:rPr>
          <w:rFonts w:ascii="Arial" w:hAnsi="Arial" w:cs="Arial"/>
          <w:color w:val="222222"/>
          <w:sz w:val="24"/>
          <w:szCs w:val="24"/>
          <w:shd w:val="clear" w:color="auto" w:fill="FFFFFF"/>
        </w:rPr>
        <w:t>Rose, S.J., 2009. </w:t>
      </w:r>
      <w:r w:rsidRPr="002769B7">
        <w:rPr>
          <w:rFonts w:ascii="Arial" w:hAnsi="Arial" w:cs="Arial"/>
          <w:i/>
          <w:iCs/>
          <w:color w:val="222222"/>
          <w:sz w:val="24"/>
          <w:szCs w:val="24"/>
          <w:shd w:val="clear" w:color="auto" w:fill="FFFFFF"/>
        </w:rPr>
        <w:t xml:space="preserve">Identifying and teaching children and young people with dyslexia and literacy difficulties: An independent report from Sir Jim Rose to the Secretary of State for Children, </w:t>
      </w:r>
      <w:proofErr w:type="gramStart"/>
      <w:r w:rsidRPr="002769B7">
        <w:rPr>
          <w:rFonts w:ascii="Arial" w:hAnsi="Arial" w:cs="Arial"/>
          <w:i/>
          <w:iCs/>
          <w:color w:val="222222"/>
          <w:sz w:val="24"/>
          <w:szCs w:val="24"/>
          <w:shd w:val="clear" w:color="auto" w:fill="FFFFFF"/>
        </w:rPr>
        <w:t>Schools</w:t>
      </w:r>
      <w:proofErr w:type="gramEnd"/>
      <w:r w:rsidRPr="002769B7">
        <w:rPr>
          <w:rFonts w:ascii="Arial" w:hAnsi="Arial" w:cs="Arial"/>
          <w:i/>
          <w:iCs/>
          <w:color w:val="222222"/>
          <w:sz w:val="24"/>
          <w:szCs w:val="24"/>
          <w:shd w:val="clear" w:color="auto" w:fill="FFFFFF"/>
        </w:rPr>
        <w:t xml:space="preserve"> and Families</w:t>
      </w:r>
      <w:r w:rsidRPr="002769B7">
        <w:rPr>
          <w:rFonts w:ascii="Arial" w:hAnsi="Arial" w:cs="Arial"/>
          <w:color w:val="222222"/>
          <w:sz w:val="24"/>
          <w:szCs w:val="24"/>
          <w:shd w:val="clear" w:color="auto" w:fill="FFFFFF"/>
        </w:rPr>
        <w:t xml:space="preserve">. Department for Children, </w:t>
      </w:r>
      <w:proofErr w:type="gramStart"/>
      <w:r w:rsidRPr="002769B7">
        <w:rPr>
          <w:rFonts w:ascii="Arial" w:hAnsi="Arial" w:cs="Arial"/>
          <w:color w:val="222222"/>
          <w:sz w:val="24"/>
          <w:szCs w:val="24"/>
          <w:shd w:val="clear" w:color="auto" w:fill="FFFFFF"/>
        </w:rPr>
        <w:t>Schools</w:t>
      </w:r>
      <w:proofErr w:type="gramEnd"/>
      <w:r w:rsidRPr="002769B7">
        <w:rPr>
          <w:rFonts w:ascii="Arial" w:hAnsi="Arial" w:cs="Arial"/>
          <w:color w:val="222222"/>
          <w:sz w:val="24"/>
          <w:szCs w:val="24"/>
          <w:shd w:val="clear" w:color="auto" w:fill="FFFFFF"/>
        </w:rPr>
        <w:t xml:space="preserve"> and Families.</w:t>
      </w:r>
    </w:p>
    <w:p w14:paraId="008FC309" w14:textId="2EABBA0E" w:rsidR="003A5049" w:rsidRPr="002769B7" w:rsidRDefault="00A454AA" w:rsidP="002769B7">
      <w:pPr>
        <w:ind w:left="720" w:hanging="720"/>
        <w:rPr>
          <w:rFonts w:ascii="Arial" w:hAnsi="Arial" w:cs="Arial"/>
          <w:color w:val="222222"/>
          <w:sz w:val="24"/>
          <w:szCs w:val="24"/>
          <w:shd w:val="clear" w:color="auto" w:fill="FFFFFF"/>
        </w:rPr>
      </w:pPr>
      <w:r w:rsidRPr="00A454AA">
        <w:rPr>
          <w:rFonts w:ascii="Arial" w:hAnsi="Arial" w:cs="Arial"/>
          <w:color w:val="222222"/>
          <w:sz w:val="24"/>
          <w:szCs w:val="24"/>
          <w:shd w:val="clear" w:color="auto" w:fill="FFFFFF"/>
        </w:rPr>
        <w:t>Ross, H., 2023. </w:t>
      </w:r>
      <w:r w:rsidRPr="00A454AA">
        <w:rPr>
          <w:rFonts w:ascii="Arial" w:hAnsi="Arial" w:cs="Arial"/>
          <w:i/>
          <w:iCs/>
          <w:color w:val="222222"/>
          <w:sz w:val="24"/>
          <w:szCs w:val="24"/>
          <w:shd w:val="clear" w:color="auto" w:fill="FFFFFF"/>
        </w:rPr>
        <w:t>The British Dyslexia Association-Teaching Dyslexic Students: Theory and Practice</w:t>
      </w:r>
      <w:r w:rsidRPr="00A454AA">
        <w:rPr>
          <w:rFonts w:ascii="Arial" w:hAnsi="Arial" w:cs="Arial"/>
          <w:color w:val="222222"/>
          <w:sz w:val="24"/>
          <w:szCs w:val="24"/>
          <w:shd w:val="clear" w:color="auto" w:fill="FFFFFF"/>
        </w:rPr>
        <w:t>. Jessica Kingsley Publishers.</w:t>
      </w:r>
    </w:p>
    <w:p w14:paraId="2011BBB0" w14:textId="187ACCC4" w:rsidR="008F4A07" w:rsidRDefault="00A10819" w:rsidP="00A10819">
      <w:pPr>
        <w:ind w:left="720" w:hanging="720"/>
        <w:rPr>
          <w:rFonts w:ascii="Arial" w:hAnsi="Arial" w:cs="Arial"/>
          <w:sz w:val="24"/>
          <w:szCs w:val="24"/>
        </w:rPr>
      </w:pPr>
      <w:r w:rsidRPr="00A10819">
        <w:rPr>
          <w:rFonts w:ascii="Arial" w:hAnsi="Arial" w:cs="Arial"/>
          <w:sz w:val="24"/>
          <w:szCs w:val="24"/>
        </w:rPr>
        <w:t>Sewell, A. and Park, J. (2021) ‘A three</w:t>
      </w:r>
      <w:r w:rsidRPr="00A10819">
        <w:rPr>
          <w:rFonts w:ascii="Cambria Math" w:hAnsi="Cambria Math" w:cs="Cambria Math"/>
          <w:sz w:val="24"/>
          <w:szCs w:val="24"/>
        </w:rPr>
        <w:t>‐</w:t>
      </w:r>
      <w:r w:rsidRPr="00A10819">
        <w:rPr>
          <w:rFonts w:ascii="Arial" w:hAnsi="Arial" w:cs="Arial"/>
          <w:sz w:val="24"/>
          <w:szCs w:val="24"/>
        </w:rPr>
        <w:t>factor model of educational practice considerations for teaching neurodiverse learners from a strengths</w:t>
      </w:r>
      <w:r w:rsidRPr="00A10819">
        <w:rPr>
          <w:rFonts w:ascii="Cambria Math" w:hAnsi="Cambria Math" w:cs="Cambria Math"/>
          <w:sz w:val="24"/>
          <w:szCs w:val="24"/>
        </w:rPr>
        <w:t>‐</w:t>
      </w:r>
      <w:r w:rsidRPr="00A10819">
        <w:rPr>
          <w:rFonts w:ascii="Arial" w:hAnsi="Arial" w:cs="Arial"/>
          <w:sz w:val="24"/>
          <w:szCs w:val="24"/>
        </w:rPr>
        <w:t>based perspective’, Support for Learning, 36(4), pp. 678–694. Available at: https://doi.org/10.1111/1467-9604.12387.</w:t>
      </w:r>
    </w:p>
    <w:p w14:paraId="4A592D1E" w14:textId="3B96F10F" w:rsidR="00885697" w:rsidRPr="00772484" w:rsidRDefault="00772484" w:rsidP="00772484">
      <w:pPr>
        <w:ind w:left="720" w:hanging="720"/>
        <w:rPr>
          <w:rFonts w:ascii="Arial" w:hAnsi="Arial" w:cs="Arial"/>
          <w:color w:val="222222"/>
          <w:sz w:val="24"/>
          <w:szCs w:val="24"/>
          <w:shd w:val="clear" w:color="auto" w:fill="FFFFFF"/>
        </w:rPr>
      </w:pPr>
      <w:proofErr w:type="spellStart"/>
      <w:r w:rsidRPr="00772484">
        <w:rPr>
          <w:rFonts w:ascii="Arial" w:hAnsi="Arial" w:cs="Arial"/>
          <w:color w:val="222222"/>
          <w:sz w:val="24"/>
          <w:szCs w:val="24"/>
          <w:shd w:val="clear" w:color="auto" w:fill="FFFFFF"/>
        </w:rPr>
        <w:t>Snowling</w:t>
      </w:r>
      <w:proofErr w:type="spellEnd"/>
      <w:r w:rsidRPr="00772484">
        <w:rPr>
          <w:rFonts w:ascii="Arial" w:hAnsi="Arial" w:cs="Arial"/>
          <w:color w:val="222222"/>
          <w:sz w:val="24"/>
          <w:szCs w:val="24"/>
          <w:shd w:val="clear" w:color="auto" w:fill="FFFFFF"/>
        </w:rPr>
        <w:t>, M.J., 2001. From language to reading and dyslexia 1. </w:t>
      </w:r>
      <w:r w:rsidRPr="00772484">
        <w:rPr>
          <w:rFonts w:ascii="Arial" w:hAnsi="Arial" w:cs="Arial"/>
          <w:i/>
          <w:iCs/>
          <w:color w:val="222222"/>
          <w:sz w:val="24"/>
          <w:szCs w:val="24"/>
          <w:shd w:val="clear" w:color="auto" w:fill="FFFFFF"/>
        </w:rPr>
        <w:t>Dyslexia</w:t>
      </w:r>
      <w:r w:rsidRPr="00772484">
        <w:rPr>
          <w:rFonts w:ascii="Arial" w:hAnsi="Arial" w:cs="Arial"/>
          <w:color w:val="222222"/>
          <w:sz w:val="24"/>
          <w:szCs w:val="24"/>
          <w:shd w:val="clear" w:color="auto" w:fill="FFFFFF"/>
        </w:rPr>
        <w:t>, </w:t>
      </w:r>
      <w:r w:rsidRPr="00772484">
        <w:rPr>
          <w:rFonts w:ascii="Arial" w:hAnsi="Arial" w:cs="Arial"/>
          <w:i/>
          <w:iCs/>
          <w:color w:val="222222"/>
          <w:sz w:val="24"/>
          <w:szCs w:val="24"/>
          <w:shd w:val="clear" w:color="auto" w:fill="FFFFFF"/>
        </w:rPr>
        <w:t>7</w:t>
      </w:r>
      <w:r w:rsidRPr="00772484">
        <w:rPr>
          <w:rFonts w:ascii="Arial" w:hAnsi="Arial" w:cs="Arial"/>
          <w:color w:val="222222"/>
          <w:sz w:val="24"/>
          <w:szCs w:val="24"/>
          <w:shd w:val="clear" w:color="auto" w:fill="FFFFFF"/>
        </w:rPr>
        <w:t>(1), pp.37-46.</w:t>
      </w:r>
    </w:p>
    <w:p w14:paraId="79A8538D" w14:textId="77777777" w:rsidR="004E58C1" w:rsidRPr="00333036" w:rsidRDefault="004E58C1" w:rsidP="00EA4767">
      <w:pPr>
        <w:pStyle w:val="Bibliography"/>
        <w:ind w:left="720" w:hanging="720"/>
        <w:rPr>
          <w:rFonts w:ascii="Arial" w:hAnsi="Arial" w:cs="Arial"/>
          <w:kern w:val="0"/>
          <w:sz w:val="24"/>
          <w:szCs w:val="24"/>
        </w:rPr>
      </w:pPr>
      <w:proofErr w:type="spellStart"/>
      <w:r w:rsidRPr="00333036">
        <w:rPr>
          <w:rFonts w:ascii="Arial" w:hAnsi="Arial" w:cs="Arial"/>
          <w:kern w:val="0"/>
          <w:sz w:val="24"/>
          <w:szCs w:val="24"/>
        </w:rPr>
        <w:lastRenderedPageBreak/>
        <w:t>Thacher</w:t>
      </w:r>
      <w:proofErr w:type="spellEnd"/>
      <w:r w:rsidRPr="00333036">
        <w:rPr>
          <w:rFonts w:ascii="Arial" w:hAnsi="Arial" w:cs="Arial"/>
          <w:kern w:val="0"/>
          <w:sz w:val="24"/>
          <w:szCs w:val="24"/>
        </w:rPr>
        <w:t>, D. (2024) ‘Policing a neurodiverse world: Lessons from the social model of disability’, Policing: A Journal of Policy and Practice, 18, p. paae012. Available at: https://doi.org/10.1093/police/paae012.</w:t>
      </w:r>
    </w:p>
    <w:p w14:paraId="499A3372" w14:textId="77777777" w:rsidR="004E58C1" w:rsidRPr="00333036" w:rsidRDefault="004E58C1" w:rsidP="00EA4767">
      <w:pPr>
        <w:pStyle w:val="Bibliography"/>
        <w:ind w:left="720" w:hanging="720"/>
        <w:rPr>
          <w:rFonts w:ascii="Arial" w:hAnsi="Arial" w:cs="Arial"/>
          <w:kern w:val="0"/>
          <w:sz w:val="24"/>
          <w:szCs w:val="24"/>
        </w:rPr>
      </w:pPr>
      <w:r w:rsidRPr="00333036">
        <w:rPr>
          <w:rFonts w:ascii="Arial" w:hAnsi="Arial" w:cs="Arial"/>
          <w:kern w:val="0"/>
          <w:sz w:val="24"/>
          <w:szCs w:val="24"/>
        </w:rPr>
        <w:t>‘The Myth of the Normal Brain: Embracing Neurodiversity’ (2015) AMA Journal of Ethics, 17(4), pp. 348–352. Available at: https://doi.org/10.1001/journalofethics.2015.17.4.msoc1-1504.</w:t>
      </w:r>
    </w:p>
    <w:p w14:paraId="3BB4738E" w14:textId="77777777" w:rsidR="004E58C1" w:rsidRPr="00333036" w:rsidRDefault="004E58C1" w:rsidP="00EA4767">
      <w:pPr>
        <w:pStyle w:val="Bibliography"/>
        <w:ind w:left="720" w:hanging="720"/>
        <w:rPr>
          <w:rFonts w:ascii="Arial" w:hAnsi="Arial" w:cs="Arial"/>
          <w:kern w:val="0"/>
          <w:sz w:val="24"/>
          <w:szCs w:val="24"/>
        </w:rPr>
      </w:pPr>
      <w:r w:rsidRPr="00333036">
        <w:rPr>
          <w:rFonts w:ascii="Arial" w:hAnsi="Arial" w:cs="Arial"/>
          <w:kern w:val="0"/>
          <w:sz w:val="24"/>
          <w:szCs w:val="24"/>
        </w:rPr>
        <w:t>Tromans, S.J. et al. (2023) ‘A survey of the workplace experiences of police force employees who are autistic and/or have attention deficit hyperactivity disorder’, BJPsych Open, 9(4), p. e123. Available at: https://doi.org/10.1192/bjo.2023.508.</w:t>
      </w:r>
    </w:p>
    <w:p w14:paraId="14C1F1F2" w14:textId="77777777" w:rsidR="004E58C1" w:rsidRPr="00333036" w:rsidRDefault="004E58C1" w:rsidP="00EA4767">
      <w:pPr>
        <w:pStyle w:val="Bibliography"/>
        <w:ind w:left="720" w:hanging="720"/>
        <w:rPr>
          <w:rFonts w:ascii="Arial" w:hAnsi="Arial" w:cs="Arial"/>
          <w:kern w:val="0"/>
          <w:sz w:val="24"/>
          <w:szCs w:val="24"/>
        </w:rPr>
      </w:pPr>
      <w:r w:rsidRPr="00333036">
        <w:rPr>
          <w:rFonts w:ascii="Arial" w:hAnsi="Arial" w:cs="Arial"/>
          <w:kern w:val="0"/>
          <w:sz w:val="24"/>
          <w:szCs w:val="24"/>
        </w:rPr>
        <w:t>Wood, D.A. (2020) ‘Embedding Learning and Assessment Within Police Practice: The Opportunities and Challenges Arising from the Introduction of the PEQF in England and Wales’, Policing: A Journal of Policy and Practice, 14(2), pp. 374–382. Available at: https://doi.org/10.1093/police/pay087.</w:t>
      </w:r>
    </w:p>
    <w:p w14:paraId="635BB2E0" w14:textId="568CE583" w:rsidR="00182C14" w:rsidRPr="00333036" w:rsidRDefault="0016352D" w:rsidP="00EA4767">
      <w:pPr>
        <w:shd w:val="clear" w:color="auto" w:fill="FFFFFF"/>
        <w:spacing w:before="100" w:beforeAutospacing="1" w:after="0" w:line="480" w:lineRule="auto"/>
        <w:ind w:left="720" w:hanging="720"/>
        <w:rPr>
          <w:rFonts w:ascii="Arial" w:hAnsi="Arial" w:cs="Arial"/>
          <w:color w:val="242424"/>
          <w:sz w:val="24"/>
          <w:szCs w:val="24"/>
        </w:rPr>
      </w:pPr>
      <w:r w:rsidRPr="00333036">
        <w:rPr>
          <w:rFonts w:ascii="Arial" w:hAnsi="Arial" w:cs="Arial"/>
          <w:color w:val="FF0000"/>
          <w:sz w:val="24"/>
          <w:szCs w:val="24"/>
        </w:rPr>
        <w:fldChar w:fldCharType="end"/>
      </w:r>
    </w:p>
    <w:p w14:paraId="779EDE36" w14:textId="77777777" w:rsidR="008C66CD" w:rsidRDefault="008C66CD" w:rsidP="00EA4767">
      <w:pPr>
        <w:spacing w:line="480" w:lineRule="auto"/>
        <w:ind w:left="720" w:hanging="720"/>
      </w:pPr>
    </w:p>
    <w:sectPr w:rsidR="008C66CD">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D0E1A" w14:textId="77777777" w:rsidR="00533F63" w:rsidRDefault="00533F63" w:rsidP="00522BB9">
      <w:pPr>
        <w:spacing w:after="0" w:line="240" w:lineRule="auto"/>
      </w:pPr>
      <w:r>
        <w:separator/>
      </w:r>
    </w:p>
  </w:endnote>
  <w:endnote w:type="continuationSeparator" w:id="0">
    <w:p w14:paraId="52D8F38B" w14:textId="77777777" w:rsidR="00533F63" w:rsidRDefault="00533F63" w:rsidP="00522B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4982633"/>
      <w:docPartObj>
        <w:docPartGallery w:val="Page Numbers (Bottom of Page)"/>
        <w:docPartUnique/>
      </w:docPartObj>
    </w:sdtPr>
    <w:sdtEndPr/>
    <w:sdtContent>
      <w:p w14:paraId="59BBC177" w14:textId="2DD72AC2" w:rsidR="00522BB9" w:rsidRDefault="00522BB9">
        <w:pPr>
          <w:pStyle w:val="Footer"/>
          <w:jc w:val="right"/>
        </w:pPr>
        <w:r>
          <w:fldChar w:fldCharType="begin"/>
        </w:r>
        <w:r>
          <w:instrText>PAGE   \* MERGEFORMAT</w:instrText>
        </w:r>
        <w:r>
          <w:fldChar w:fldCharType="separate"/>
        </w:r>
        <w:r>
          <w:t>2</w:t>
        </w:r>
        <w:r>
          <w:fldChar w:fldCharType="end"/>
        </w:r>
      </w:p>
    </w:sdtContent>
  </w:sdt>
  <w:p w14:paraId="011FA7F8" w14:textId="77777777" w:rsidR="00522BB9" w:rsidRDefault="00522B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8535E" w14:textId="77777777" w:rsidR="00533F63" w:rsidRDefault="00533F63" w:rsidP="00522BB9">
      <w:pPr>
        <w:spacing w:after="0" w:line="240" w:lineRule="auto"/>
      </w:pPr>
      <w:r>
        <w:separator/>
      </w:r>
    </w:p>
  </w:footnote>
  <w:footnote w:type="continuationSeparator" w:id="0">
    <w:p w14:paraId="346F0FE3" w14:textId="77777777" w:rsidR="00533F63" w:rsidRDefault="00533F63" w:rsidP="00522B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CE5C55"/>
    <w:multiLevelType w:val="multilevel"/>
    <w:tmpl w:val="EEB65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B261C43"/>
    <w:multiLevelType w:val="multilevel"/>
    <w:tmpl w:val="E81E8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DDD1384"/>
    <w:multiLevelType w:val="hybridMultilevel"/>
    <w:tmpl w:val="9202DB40"/>
    <w:lvl w:ilvl="0" w:tplc="0D44292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2756316">
    <w:abstractNumId w:val="0"/>
  </w:num>
  <w:num w:numId="2" w16cid:durableId="1452936646">
    <w:abstractNumId w:val="1"/>
  </w:num>
  <w:num w:numId="3" w16cid:durableId="1750732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6CD"/>
    <w:rsid w:val="00001BA6"/>
    <w:rsid w:val="00002193"/>
    <w:rsid w:val="00005350"/>
    <w:rsid w:val="000078C1"/>
    <w:rsid w:val="000079FB"/>
    <w:rsid w:val="00012A68"/>
    <w:rsid w:val="00012B8D"/>
    <w:rsid w:val="00012E19"/>
    <w:rsid w:val="000212F4"/>
    <w:rsid w:val="00023A89"/>
    <w:rsid w:val="00023D9B"/>
    <w:rsid w:val="000250F0"/>
    <w:rsid w:val="0002580C"/>
    <w:rsid w:val="00027267"/>
    <w:rsid w:val="000362D3"/>
    <w:rsid w:val="0003769D"/>
    <w:rsid w:val="0004118E"/>
    <w:rsid w:val="00046D43"/>
    <w:rsid w:val="0005590C"/>
    <w:rsid w:val="00056CBE"/>
    <w:rsid w:val="00061E23"/>
    <w:rsid w:val="00062FC0"/>
    <w:rsid w:val="000664AB"/>
    <w:rsid w:val="00067AAE"/>
    <w:rsid w:val="0007021C"/>
    <w:rsid w:val="00072BA8"/>
    <w:rsid w:val="000875B0"/>
    <w:rsid w:val="00091DED"/>
    <w:rsid w:val="00094DF5"/>
    <w:rsid w:val="00097A76"/>
    <w:rsid w:val="000A1968"/>
    <w:rsid w:val="000A1D50"/>
    <w:rsid w:val="000A5970"/>
    <w:rsid w:val="000A6CD5"/>
    <w:rsid w:val="000B0518"/>
    <w:rsid w:val="000B15CD"/>
    <w:rsid w:val="000B261C"/>
    <w:rsid w:val="000B3F6E"/>
    <w:rsid w:val="000B41D1"/>
    <w:rsid w:val="000B41DC"/>
    <w:rsid w:val="000B779D"/>
    <w:rsid w:val="000B7CBD"/>
    <w:rsid w:val="000C1A69"/>
    <w:rsid w:val="000C476C"/>
    <w:rsid w:val="000C4CE9"/>
    <w:rsid w:val="000D4934"/>
    <w:rsid w:val="000D6A1F"/>
    <w:rsid w:val="000E201A"/>
    <w:rsid w:val="000E2E65"/>
    <w:rsid w:val="000E2F5E"/>
    <w:rsid w:val="000E4CDC"/>
    <w:rsid w:val="000F05EF"/>
    <w:rsid w:val="000F0FB9"/>
    <w:rsid w:val="000F3D6C"/>
    <w:rsid w:val="000F43C2"/>
    <w:rsid w:val="000F7306"/>
    <w:rsid w:val="000F7CA4"/>
    <w:rsid w:val="001015C5"/>
    <w:rsid w:val="00101DCB"/>
    <w:rsid w:val="0010554C"/>
    <w:rsid w:val="00113466"/>
    <w:rsid w:val="00116C81"/>
    <w:rsid w:val="00117695"/>
    <w:rsid w:val="00120B02"/>
    <w:rsid w:val="00123704"/>
    <w:rsid w:val="001238A1"/>
    <w:rsid w:val="00125144"/>
    <w:rsid w:val="00125DFA"/>
    <w:rsid w:val="00131F65"/>
    <w:rsid w:val="00142C11"/>
    <w:rsid w:val="00146F58"/>
    <w:rsid w:val="00155E7E"/>
    <w:rsid w:val="00156611"/>
    <w:rsid w:val="00160485"/>
    <w:rsid w:val="00161A02"/>
    <w:rsid w:val="00161DAF"/>
    <w:rsid w:val="0016352D"/>
    <w:rsid w:val="00166F5A"/>
    <w:rsid w:val="00171503"/>
    <w:rsid w:val="00177032"/>
    <w:rsid w:val="0018078D"/>
    <w:rsid w:val="0018191B"/>
    <w:rsid w:val="00182C14"/>
    <w:rsid w:val="00193D1E"/>
    <w:rsid w:val="001960CD"/>
    <w:rsid w:val="001A015B"/>
    <w:rsid w:val="001A33F0"/>
    <w:rsid w:val="001A3F6B"/>
    <w:rsid w:val="001B2CBB"/>
    <w:rsid w:val="001B333E"/>
    <w:rsid w:val="001B7C3D"/>
    <w:rsid w:val="001C2A2A"/>
    <w:rsid w:val="001C4F77"/>
    <w:rsid w:val="001D1032"/>
    <w:rsid w:val="001D613D"/>
    <w:rsid w:val="001D623D"/>
    <w:rsid w:val="001D62FB"/>
    <w:rsid w:val="001E12EF"/>
    <w:rsid w:val="001E5722"/>
    <w:rsid w:val="001F0A0B"/>
    <w:rsid w:val="001F5A9B"/>
    <w:rsid w:val="001F6F03"/>
    <w:rsid w:val="002038CD"/>
    <w:rsid w:val="00206F8F"/>
    <w:rsid w:val="002116AA"/>
    <w:rsid w:val="0021499B"/>
    <w:rsid w:val="00221EE6"/>
    <w:rsid w:val="00224BAD"/>
    <w:rsid w:val="00230D09"/>
    <w:rsid w:val="00231259"/>
    <w:rsid w:val="00240261"/>
    <w:rsid w:val="002502A0"/>
    <w:rsid w:val="00255639"/>
    <w:rsid w:val="00256429"/>
    <w:rsid w:val="00266A74"/>
    <w:rsid w:val="002676EC"/>
    <w:rsid w:val="00271A2F"/>
    <w:rsid w:val="00275552"/>
    <w:rsid w:val="00276078"/>
    <w:rsid w:val="00276645"/>
    <w:rsid w:val="002769B7"/>
    <w:rsid w:val="00281445"/>
    <w:rsid w:val="002818DD"/>
    <w:rsid w:val="002858B0"/>
    <w:rsid w:val="0029123C"/>
    <w:rsid w:val="002956DA"/>
    <w:rsid w:val="002A2647"/>
    <w:rsid w:val="002B0887"/>
    <w:rsid w:val="002B3C89"/>
    <w:rsid w:val="002B4517"/>
    <w:rsid w:val="002B6D66"/>
    <w:rsid w:val="002B71A8"/>
    <w:rsid w:val="002B746E"/>
    <w:rsid w:val="002D16AC"/>
    <w:rsid w:val="002D197A"/>
    <w:rsid w:val="002D5B9E"/>
    <w:rsid w:val="002D62D9"/>
    <w:rsid w:val="002D6B34"/>
    <w:rsid w:val="002E0C65"/>
    <w:rsid w:val="002E467D"/>
    <w:rsid w:val="002E5101"/>
    <w:rsid w:val="002E60CB"/>
    <w:rsid w:val="002E7BA9"/>
    <w:rsid w:val="002F0052"/>
    <w:rsid w:val="002F062B"/>
    <w:rsid w:val="002F669D"/>
    <w:rsid w:val="002F6C4E"/>
    <w:rsid w:val="00302CE8"/>
    <w:rsid w:val="00307875"/>
    <w:rsid w:val="00312E6E"/>
    <w:rsid w:val="00315DD9"/>
    <w:rsid w:val="00323F44"/>
    <w:rsid w:val="003250DF"/>
    <w:rsid w:val="0033170D"/>
    <w:rsid w:val="00333036"/>
    <w:rsid w:val="003400CA"/>
    <w:rsid w:val="00342005"/>
    <w:rsid w:val="00343166"/>
    <w:rsid w:val="003455D1"/>
    <w:rsid w:val="00346E99"/>
    <w:rsid w:val="00363877"/>
    <w:rsid w:val="00364F37"/>
    <w:rsid w:val="00365180"/>
    <w:rsid w:val="00365D53"/>
    <w:rsid w:val="003731DA"/>
    <w:rsid w:val="00374380"/>
    <w:rsid w:val="003749D9"/>
    <w:rsid w:val="00374B1C"/>
    <w:rsid w:val="003769D3"/>
    <w:rsid w:val="00381892"/>
    <w:rsid w:val="00382AEB"/>
    <w:rsid w:val="0038544F"/>
    <w:rsid w:val="003938D3"/>
    <w:rsid w:val="00396CAD"/>
    <w:rsid w:val="003A5049"/>
    <w:rsid w:val="003B233E"/>
    <w:rsid w:val="003B697C"/>
    <w:rsid w:val="003C137A"/>
    <w:rsid w:val="003C24F7"/>
    <w:rsid w:val="003D2F67"/>
    <w:rsid w:val="003E16B6"/>
    <w:rsid w:val="003F0923"/>
    <w:rsid w:val="003F1AC8"/>
    <w:rsid w:val="003F288D"/>
    <w:rsid w:val="003F554D"/>
    <w:rsid w:val="003F7B99"/>
    <w:rsid w:val="003F7E52"/>
    <w:rsid w:val="00400769"/>
    <w:rsid w:val="004051F3"/>
    <w:rsid w:val="00407704"/>
    <w:rsid w:val="00410AFC"/>
    <w:rsid w:val="00412A9E"/>
    <w:rsid w:val="004150D1"/>
    <w:rsid w:val="004152B1"/>
    <w:rsid w:val="00422731"/>
    <w:rsid w:val="00423744"/>
    <w:rsid w:val="004336AE"/>
    <w:rsid w:val="00433796"/>
    <w:rsid w:val="0044091E"/>
    <w:rsid w:val="00441809"/>
    <w:rsid w:val="00441E53"/>
    <w:rsid w:val="00442169"/>
    <w:rsid w:val="00444B0A"/>
    <w:rsid w:val="00446E69"/>
    <w:rsid w:val="004557D3"/>
    <w:rsid w:val="00463494"/>
    <w:rsid w:val="00467029"/>
    <w:rsid w:val="00473757"/>
    <w:rsid w:val="00473CE7"/>
    <w:rsid w:val="004778AE"/>
    <w:rsid w:val="00477AF9"/>
    <w:rsid w:val="00477F51"/>
    <w:rsid w:val="00480FB4"/>
    <w:rsid w:val="0048352E"/>
    <w:rsid w:val="00485BD7"/>
    <w:rsid w:val="0048725F"/>
    <w:rsid w:val="0049151A"/>
    <w:rsid w:val="00493BE4"/>
    <w:rsid w:val="00497CD0"/>
    <w:rsid w:val="004A251D"/>
    <w:rsid w:val="004A2EC0"/>
    <w:rsid w:val="004A70BD"/>
    <w:rsid w:val="004A7CF1"/>
    <w:rsid w:val="004B03A7"/>
    <w:rsid w:val="004B5CC8"/>
    <w:rsid w:val="004B7705"/>
    <w:rsid w:val="004C69FB"/>
    <w:rsid w:val="004C6A49"/>
    <w:rsid w:val="004C76FA"/>
    <w:rsid w:val="004D35AE"/>
    <w:rsid w:val="004D5586"/>
    <w:rsid w:val="004E0A16"/>
    <w:rsid w:val="004E1D9A"/>
    <w:rsid w:val="004E58C1"/>
    <w:rsid w:val="004E7672"/>
    <w:rsid w:val="004F06B9"/>
    <w:rsid w:val="004F2398"/>
    <w:rsid w:val="004F3820"/>
    <w:rsid w:val="004F5194"/>
    <w:rsid w:val="004F5B02"/>
    <w:rsid w:val="004F66D8"/>
    <w:rsid w:val="00503A84"/>
    <w:rsid w:val="0051003B"/>
    <w:rsid w:val="005201C9"/>
    <w:rsid w:val="00522952"/>
    <w:rsid w:val="00522BB9"/>
    <w:rsid w:val="0052340F"/>
    <w:rsid w:val="005243FE"/>
    <w:rsid w:val="00525F9A"/>
    <w:rsid w:val="00530733"/>
    <w:rsid w:val="00533B0D"/>
    <w:rsid w:val="00533F63"/>
    <w:rsid w:val="00535675"/>
    <w:rsid w:val="005360DA"/>
    <w:rsid w:val="00545BF0"/>
    <w:rsid w:val="00553591"/>
    <w:rsid w:val="0055552A"/>
    <w:rsid w:val="00562058"/>
    <w:rsid w:val="00563F3E"/>
    <w:rsid w:val="005831E3"/>
    <w:rsid w:val="0058431C"/>
    <w:rsid w:val="005875F0"/>
    <w:rsid w:val="00592760"/>
    <w:rsid w:val="00594921"/>
    <w:rsid w:val="00594F9A"/>
    <w:rsid w:val="005A79C6"/>
    <w:rsid w:val="005B392D"/>
    <w:rsid w:val="005B6F47"/>
    <w:rsid w:val="005C0FBF"/>
    <w:rsid w:val="005D0483"/>
    <w:rsid w:val="005D3237"/>
    <w:rsid w:val="005D4CFE"/>
    <w:rsid w:val="005E02B4"/>
    <w:rsid w:val="005E05F3"/>
    <w:rsid w:val="005E36D9"/>
    <w:rsid w:val="005E6F55"/>
    <w:rsid w:val="005E768B"/>
    <w:rsid w:val="005E7DBD"/>
    <w:rsid w:val="005F0CF0"/>
    <w:rsid w:val="005F5656"/>
    <w:rsid w:val="005F58AB"/>
    <w:rsid w:val="005F5DBF"/>
    <w:rsid w:val="00605A78"/>
    <w:rsid w:val="00607C41"/>
    <w:rsid w:val="0061113A"/>
    <w:rsid w:val="00611AA4"/>
    <w:rsid w:val="006204E9"/>
    <w:rsid w:val="0063008A"/>
    <w:rsid w:val="00634161"/>
    <w:rsid w:val="00634B5D"/>
    <w:rsid w:val="006414F0"/>
    <w:rsid w:val="00641A45"/>
    <w:rsid w:val="00642BDD"/>
    <w:rsid w:val="00644BC2"/>
    <w:rsid w:val="00650742"/>
    <w:rsid w:val="00652F6C"/>
    <w:rsid w:val="006544B5"/>
    <w:rsid w:val="00663A3A"/>
    <w:rsid w:val="006721A4"/>
    <w:rsid w:val="00681067"/>
    <w:rsid w:val="00681336"/>
    <w:rsid w:val="00682706"/>
    <w:rsid w:val="006A113B"/>
    <w:rsid w:val="006A75DD"/>
    <w:rsid w:val="006B454F"/>
    <w:rsid w:val="006C05B8"/>
    <w:rsid w:val="006C57B3"/>
    <w:rsid w:val="006C63EF"/>
    <w:rsid w:val="006D26F5"/>
    <w:rsid w:val="006D2F5C"/>
    <w:rsid w:val="006D38AC"/>
    <w:rsid w:val="006E0D62"/>
    <w:rsid w:val="006E66CE"/>
    <w:rsid w:val="006F2B20"/>
    <w:rsid w:val="006F63FF"/>
    <w:rsid w:val="00700658"/>
    <w:rsid w:val="0070179F"/>
    <w:rsid w:val="00705363"/>
    <w:rsid w:val="00705723"/>
    <w:rsid w:val="00712794"/>
    <w:rsid w:val="00713C29"/>
    <w:rsid w:val="007157DD"/>
    <w:rsid w:val="00716B5A"/>
    <w:rsid w:val="007171EC"/>
    <w:rsid w:val="00717A7B"/>
    <w:rsid w:val="007348BB"/>
    <w:rsid w:val="00736F52"/>
    <w:rsid w:val="00741514"/>
    <w:rsid w:val="0075353E"/>
    <w:rsid w:val="007535B5"/>
    <w:rsid w:val="007544F1"/>
    <w:rsid w:val="00760C8D"/>
    <w:rsid w:val="007665E4"/>
    <w:rsid w:val="00770217"/>
    <w:rsid w:val="00772484"/>
    <w:rsid w:val="007772F9"/>
    <w:rsid w:val="007833E7"/>
    <w:rsid w:val="00787804"/>
    <w:rsid w:val="00791ED8"/>
    <w:rsid w:val="007942AB"/>
    <w:rsid w:val="007948AA"/>
    <w:rsid w:val="007A071A"/>
    <w:rsid w:val="007A077F"/>
    <w:rsid w:val="007A128F"/>
    <w:rsid w:val="007A2DC3"/>
    <w:rsid w:val="007A42E7"/>
    <w:rsid w:val="007A5FEF"/>
    <w:rsid w:val="007A739B"/>
    <w:rsid w:val="007A73FF"/>
    <w:rsid w:val="007B1508"/>
    <w:rsid w:val="007B1A48"/>
    <w:rsid w:val="007B3718"/>
    <w:rsid w:val="007B371A"/>
    <w:rsid w:val="007B4EAE"/>
    <w:rsid w:val="007C224E"/>
    <w:rsid w:val="007C75BE"/>
    <w:rsid w:val="007D237E"/>
    <w:rsid w:val="007D2CE7"/>
    <w:rsid w:val="007D54DE"/>
    <w:rsid w:val="007D5DDB"/>
    <w:rsid w:val="007D7F57"/>
    <w:rsid w:val="007E171F"/>
    <w:rsid w:val="007E1BDD"/>
    <w:rsid w:val="007E295F"/>
    <w:rsid w:val="007E3A30"/>
    <w:rsid w:val="007E71F4"/>
    <w:rsid w:val="007F24FE"/>
    <w:rsid w:val="007F47F5"/>
    <w:rsid w:val="008036A3"/>
    <w:rsid w:val="00807BAA"/>
    <w:rsid w:val="00820F34"/>
    <w:rsid w:val="0082123F"/>
    <w:rsid w:val="00827924"/>
    <w:rsid w:val="008322D0"/>
    <w:rsid w:val="008527EC"/>
    <w:rsid w:val="00852F55"/>
    <w:rsid w:val="008561D5"/>
    <w:rsid w:val="0085660B"/>
    <w:rsid w:val="00857D60"/>
    <w:rsid w:val="008620E0"/>
    <w:rsid w:val="00864BCF"/>
    <w:rsid w:val="00864F65"/>
    <w:rsid w:val="00866B8D"/>
    <w:rsid w:val="00871927"/>
    <w:rsid w:val="00872183"/>
    <w:rsid w:val="008728AB"/>
    <w:rsid w:val="00872EC6"/>
    <w:rsid w:val="00875ECA"/>
    <w:rsid w:val="00881558"/>
    <w:rsid w:val="008849D3"/>
    <w:rsid w:val="00885697"/>
    <w:rsid w:val="00886108"/>
    <w:rsid w:val="00886DB4"/>
    <w:rsid w:val="0089223F"/>
    <w:rsid w:val="00892B3B"/>
    <w:rsid w:val="0089475A"/>
    <w:rsid w:val="00897B76"/>
    <w:rsid w:val="008A56BF"/>
    <w:rsid w:val="008A76A5"/>
    <w:rsid w:val="008B1EE0"/>
    <w:rsid w:val="008B2391"/>
    <w:rsid w:val="008B34F6"/>
    <w:rsid w:val="008B79CF"/>
    <w:rsid w:val="008C0167"/>
    <w:rsid w:val="008C66CD"/>
    <w:rsid w:val="008C7952"/>
    <w:rsid w:val="008D14E2"/>
    <w:rsid w:val="008D153A"/>
    <w:rsid w:val="008D1A80"/>
    <w:rsid w:val="008D5A2C"/>
    <w:rsid w:val="008D7387"/>
    <w:rsid w:val="008E1381"/>
    <w:rsid w:val="008E5E38"/>
    <w:rsid w:val="008E6991"/>
    <w:rsid w:val="008E6B49"/>
    <w:rsid w:val="008F4A07"/>
    <w:rsid w:val="009076F7"/>
    <w:rsid w:val="00913F49"/>
    <w:rsid w:val="00916FE4"/>
    <w:rsid w:val="00923599"/>
    <w:rsid w:val="0093316C"/>
    <w:rsid w:val="00934353"/>
    <w:rsid w:val="00937D45"/>
    <w:rsid w:val="009445C8"/>
    <w:rsid w:val="00944DC6"/>
    <w:rsid w:val="00946D2C"/>
    <w:rsid w:val="00952658"/>
    <w:rsid w:val="009526BA"/>
    <w:rsid w:val="009529E3"/>
    <w:rsid w:val="00953B35"/>
    <w:rsid w:val="00953B3C"/>
    <w:rsid w:val="0095624D"/>
    <w:rsid w:val="00960EA0"/>
    <w:rsid w:val="00961E2F"/>
    <w:rsid w:val="00965775"/>
    <w:rsid w:val="00970C8B"/>
    <w:rsid w:val="00972F0F"/>
    <w:rsid w:val="0097634A"/>
    <w:rsid w:val="0097681B"/>
    <w:rsid w:val="00976A87"/>
    <w:rsid w:val="00981EFE"/>
    <w:rsid w:val="00983E84"/>
    <w:rsid w:val="0098718D"/>
    <w:rsid w:val="00987846"/>
    <w:rsid w:val="009902BB"/>
    <w:rsid w:val="009935B7"/>
    <w:rsid w:val="009A0288"/>
    <w:rsid w:val="009A0963"/>
    <w:rsid w:val="009A3D7A"/>
    <w:rsid w:val="009A7861"/>
    <w:rsid w:val="009B1E92"/>
    <w:rsid w:val="009B6E3F"/>
    <w:rsid w:val="009C3FBA"/>
    <w:rsid w:val="009C4C90"/>
    <w:rsid w:val="009C70BF"/>
    <w:rsid w:val="009C7495"/>
    <w:rsid w:val="009D2344"/>
    <w:rsid w:val="009E02E7"/>
    <w:rsid w:val="009E2671"/>
    <w:rsid w:val="009E26A2"/>
    <w:rsid w:val="009E32F0"/>
    <w:rsid w:val="009E3E42"/>
    <w:rsid w:val="009E5059"/>
    <w:rsid w:val="009E5ED7"/>
    <w:rsid w:val="009F0DA2"/>
    <w:rsid w:val="009F3EA4"/>
    <w:rsid w:val="00A06486"/>
    <w:rsid w:val="00A10819"/>
    <w:rsid w:val="00A12BEE"/>
    <w:rsid w:val="00A15F44"/>
    <w:rsid w:val="00A16CC1"/>
    <w:rsid w:val="00A22B69"/>
    <w:rsid w:val="00A23CE5"/>
    <w:rsid w:val="00A31A2E"/>
    <w:rsid w:val="00A35C14"/>
    <w:rsid w:val="00A41C62"/>
    <w:rsid w:val="00A42754"/>
    <w:rsid w:val="00A43179"/>
    <w:rsid w:val="00A43E69"/>
    <w:rsid w:val="00A454AA"/>
    <w:rsid w:val="00A540AE"/>
    <w:rsid w:val="00A54718"/>
    <w:rsid w:val="00A6544E"/>
    <w:rsid w:val="00A677B0"/>
    <w:rsid w:val="00A7309F"/>
    <w:rsid w:val="00A73E27"/>
    <w:rsid w:val="00A9565C"/>
    <w:rsid w:val="00A96F0B"/>
    <w:rsid w:val="00AA07B6"/>
    <w:rsid w:val="00AB471A"/>
    <w:rsid w:val="00AB4D78"/>
    <w:rsid w:val="00AC1A92"/>
    <w:rsid w:val="00AC1B41"/>
    <w:rsid w:val="00AC30AC"/>
    <w:rsid w:val="00AC496B"/>
    <w:rsid w:val="00AC4FC7"/>
    <w:rsid w:val="00AC5BD5"/>
    <w:rsid w:val="00AD200F"/>
    <w:rsid w:val="00AD4235"/>
    <w:rsid w:val="00AD5D3B"/>
    <w:rsid w:val="00AE5678"/>
    <w:rsid w:val="00AE5EFB"/>
    <w:rsid w:val="00AE6FC1"/>
    <w:rsid w:val="00AF24AA"/>
    <w:rsid w:val="00AF285D"/>
    <w:rsid w:val="00AF28D1"/>
    <w:rsid w:val="00AF448E"/>
    <w:rsid w:val="00B042D6"/>
    <w:rsid w:val="00B05ADE"/>
    <w:rsid w:val="00B11FBD"/>
    <w:rsid w:val="00B130DA"/>
    <w:rsid w:val="00B13450"/>
    <w:rsid w:val="00B1383B"/>
    <w:rsid w:val="00B1483E"/>
    <w:rsid w:val="00B25AB0"/>
    <w:rsid w:val="00B32375"/>
    <w:rsid w:val="00B43B19"/>
    <w:rsid w:val="00B4491F"/>
    <w:rsid w:val="00B451F4"/>
    <w:rsid w:val="00B47F3E"/>
    <w:rsid w:val="00B52206"/>
    <w:rsid w:val="00B5333A"/>
    <w:rsid w:val="00B55B22"/>
    <w:rsid w:val="00B60A59"/>
    <w:rsid w:val="00B62D90"/>
    <w:rsid w:val="00B65031"/>
    <w:rsid w:val="00B714B6"/>
    <w:rsid w:val="00B73AA3"/>
    <w:rsid w:val="00B80440"/>
    <w:rsid w:val="00B834B9"/>
    <w:rsid w:val="00B9451D"/>
    <w:rsid w:val="00B951C6"/>
    <w:rsid w:val="00BA2F8B"/>
    <w:rsid w:val="00BA3891"/>
    <w:rsid w:val="00BA5B33"/>
    <w:rsid w:val="00BA7D43"/>
    <w:rsid w:val="00BB0EF7"/>
    <w:rsid w:val="00BB5042"/>
    <w:rsid w:val="00BB6CEC"/>
    <w:rsid w:val="00BB6D7B"/>
    <w:rsid w:val="00BC1827"/>
    <w:rsid w:val="00BC30C7"/>
    <w:rsid w:val="00BC4086"/>
    <w:rsid w:val="00BC4487"/>
    <w:rsid w:val="00BD543B"/>
    <w:rsid w:val="00BD63E6"/>
    <w:rsid w:val="00BE214A"/>
    <w:rsid w:val="00BE2601"/>
    <w:rsid w:val="00BE2E35"/>
    <w:rsid w:val="00BE4FD0"/>
    <w:rsid w:val="00BE6AE0"/>
    <w:rsid w:val="00BF08B4"/>
    <w:rsid w:val="00BF0B2B"/>
    <w:rsid w:val="00BF2DA5"/>
    <w:rsid w:val="00BF6A82"/>
    <w:rsid w:val="00C02A05"/>
    <w:rsid w:val="00C02A5D"/>
    <w:rsid w:val="00C04FA0"/>
    <w:rsid w:val="00C05CCB"/>
    <w:rsid w:val="00C109D5"/>
    <w:rsid w:val="00C10FD1"/>
    <w:rsid w:val="00C11396"/>
    <w:rsid w:val="00C1276E"/>
    <w:rsid w:val="00C12FC9"/>
    <w:rsid w:val="00C201D8"/>
    <w:rsid w:val="00C23539"/>
    <w:rsid w:val="00C3440A"/>
    <w:rsid w:val="00C3507A"/>
    <w:rsid w:val="00C37855"/>
    <w:rsid w:val="00C42680"/>
    <w:rsid w:val="00C42F64"/>
    <w:rsid w:val="00C4697A"/>
    <w:rsid w:val="00C52902"/>
    <w:rsid w:val="00C52E84"/>
    <w:rsid w:val="00C5559D"/>
    <w:rsid w:val="00C63199"/>
    <w:rsid w:val="00C7018D"/>
    <w:rsid w:val="00C745E1"/>
    <w:rsid w:val="00C752C4"/>
    <w:rsid w:val="00C83FCF"/>
    <w:rsid w:val="00C845C3"/>
    <w:rsid w:val="00C86412"/>
    <w:rsid w:val="00C86437"/>
    <w:rsid w:val="00C90876"/>
    <w:rsid w:val="00C9462C"/>
    <w:rsid w:val="00CA2EA0"/>
    <w:rsid w:val="00CA3664"/>
    <w:rsid w:val="00CB0458"/>
    <w:rsid w:val="00CB25C8"/>
    <w:rsid w:val="00CC14AA"/>
    <w:rsid w:val="00CC5BC6"/>
    <w:rsid w:val="00CD1CBE"/>
    <w:rsid w:val="00CD5583"/>
    <w:rsid w:val="00CD667F"/>
    <w:rsid w:val="00CE211F"/>
    <w:rsid w:val="00CE4825"/>
    <w:rsid w:val="00CE4944"/>
    <w:rsid w:val="00D00259"/>
    <w:rsid w:val="00D0054B"/>
    <w:rsid w:val="00D03D71"/>
    <w:rsid w:val="00D0480B"/>
    <w:rsid w:val="00D12156"/>
    <w:rsid w:val="00D12CB7"/>
    <w:rsid w:val="00D15209"/>
    <w:rsid w:val="00D20585"/>
    <w:rsid w:val="00D22C05"/>
    <w:rsid w:val="00D26AF7"/>
    <w:rsid w:val="00D30740"/>
    <w:rsid w:val="00D309DE"/>
    <w:rsid w:val="00D41B45"/>
    <w:rsid w:val="00D444A4"/>
    <w:rsid w:val="00D5143E"/>
    <w:rsid w:val="00D61CF8"/>
    <w:rsid w:val="00D626DF"/>
    <w:rsid w:val="00D64EDC"/>
    <w:rsid w:val="00D66E6E"/>
    <w:rsid w:val="00D74E76"/>
    <w:rsid w:val="00D77095"/>
    <w:rsid w:val="00D805FD"/>
    <w:rsid w:val="00D825DC"/>
    <w:rsid w:val="00D8662A"/>
    <w:rsid w:val="00D87FDE"/>
    <w:rsid w:val="00D92BA1"/>
    <w:rsid w:val="00D954AD"/>
    <w:rsid w:val="00D95FEB"/>
    <w:rsid w:val="00D9705C"/>
    <w:rsid w:val="00D97B49"/>
    <w:rsid w:val="00DA4980"/>
    <w:rsid w:val="00DA7FDC"/>
    <w:rsid w:val="00DB312E"/>
    <w:rsid w:val="00DB6F3B"/>
    <w:rsid w:val="00DC2B94"/>
    <w:rsid w:val="00DC324A"/>
    <w:rsid w:val="00DC7935"/>
    <w:rsid w:val="00DD0045"/>
    <w:rsid w:val="00DD0B5D"/>
    <w:rsid w:val="00DD277B"/>
    <w:rsid w:val="00DD3ADA"/>
    <w:rsid w:val="00DD3E55"/>
    <w:rsid w:val="00DD522D"/>
    <w:rsid w:val="00DD6494"/>
    <w:rsid w:val="00DE06C9"/>
    <w:rsid w:val="00DE3DA8"/>
    <w:rsid w:val="00DE425E"/>
    <w:rsid w:val="00DE4453"/>
    <w:rsid w:val="00DE69AD"/>
    <w:rsid w:val="00DF0669"/>
    <w:rsid w:val="00DF16B7"/>
    <w:rsid w:val="00DF2A27"/>
    <w:rsid w:val="00DF68E6"/>
    <w:rsid w:val="00E00139"/>
    <w:rsid w:val="00E013DD"/>
    <w:rsid w:val="00E102E8"/>
    <w:rsid w:val="00E17031"/>
    <w:rsid w:val="00E232A6"/>
    <w:rsid w:val="00E24059"/>
    <w:rsid w:val="00E263F3"/>
    <w:rsid w:val="00E3100A"/>
    <w:rsid w:val="00E33B25"/>
    <w:rsid w:val="00E3597D"/>
    <w:rsid w:val="00E36BFB"/>
    <w:rsid w:val="00E43FA1"/>
    <w:rsid w:val="00E4651B"/>
    <w:rsid w:val="00E55F18"/>
    <w:rsid w:val="00E56749"/>
    <w:rsid w:val="00E57059"/>
    <w:rsid w:val="00E5773F"/>
    <w:rsid w:val="00E60EEF"/>
    <w:rsid w:val="00E62D3A"/>
    <w:rsid w:val="00E64974"/>
    <w:rsid w:val="00E66076"/>
    <w:rsid w:val="00E74070"/>
    <w:rsid w:val="00E758B4"/>
    <w:rsid w:val="00E776D2"/>
    <w:rsid w:val="00E80D7A"/>
    <w:rsid w:val="00E8244C"/>
    <w:rsid w:val="00E83A1E"/>
    <w:rsid w:val="00E8588E"/>
    <w:rsid w:val="00E90E8E"/>
    <w:rsid w:val="00E93FAB"/>
    <w:rsid w:val="00E94114"/>
    <w:rsid w:val="00EA2A97"/>
    <w:rsid w:val="00EA3DAE"/>
    <w:rsid w:val="00EA4767"/>
    <w:rsid w:val="00EA7E2F"/>
    <w:rsid w:val="00EB3BA5"/>
    <w:rsid w:val="00EC0B56"/>
    <w:rsid w:val="00EC106E"/>
    <w:rsid w:val="00EC60B8"/>
    <w:rsid w:val="00EC6D62"/>
    <w:rsid w:val="00ED3523"/>
    <w:rsid w:val="00ED684C"/>
    <w:rsid w:val="00ED7B4E"/>
    <w:rsid w:val="00ED7B58"/>
    <w:rsid w:val="00EE02FA"/>
    <w:rsid w:val="00EE213A"/>
    <w:rsid w:val="00EE40AA"/>
    <w:rsid w:val="00EE4DAB"/>
    <w:rsid w:val="00EF3743"/>
    <w:rsid w:val="00EF53CA"/>
    <w:rsid w:val="00F0012F"/>
    <w:rsid w:val="00F03EE7"/>
    <w:rsid w:val="00F14AF2"/>
    <w:rsid w:val="00F22097"/>
    <w:rsid w:val="00F25EFD"/>
    <w:rsid w:val="00F26574"/>
    <w:rsid w:val="00F276E7"/>
    <w:rsid w:val="00F279AE"/>
    <w:rsid w:val="00F32659"/>
    <w:rsid w:val="00F33331"/>
    <w:rsid w:val="00F459C8"/>
    <w:rsid w:val="00F47B1B"/>
    <w:rsid w:val="00F50AD0"/>
    <w:rsid w:val="00F52108"/>
    <w:rsid w:val="00F55135"/>
    <w:rsid w:val="00F57EF1"/>
    <w:rsid w:val="00F64B83"/>
    <w:rsid w:val="00F65540"/>
    <w:rsid w:val="00F679C8"/>
    <w:rsid w:val="00F713B8"/>
    <w:rsid w:val="00F716B0"/>
    <w:rsid w:val="00F7403E"/>
    <w:rsid w:val="00F762ED"/>
    <w:rsid w:val="00F76568"/>
    <w:rsid w:val="00F7737E"/>
    <w:rsid w:val="00F846B3"/>
    <w:rsid w:val="00F90BA4"/>
    <w:rsid w:val="00F93DEE"/>
    <w:rsid w:val="00FA1438"/>
    <w:rsid w:val="00FA6C31"/>
    <w:rsid w:val="00FA7EAA"/>
    <w:rsid w:val="00FB0FCC"/>
    <w:rsid w:val="00FB25B4"/>
    <w:rsid w:val="00FC39A5"/>
    <w:rsid w:val="00FC7052"/>
    <w:rsid w:val="00FD2EB2"/>
    <w:rsid w:val="00FD397D"/>
    <w:rsid w:val="00FD647A"/>
    <w:rsid w:val="00FD72B4"/>
    <w:rsid w:val="00FE2448"/>
    <w:rsid w:val="00FE7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D069C"/>
  <w15:chartTrackingRefBased/>
  <w15:docId w15:val="{3861E074-131A-4741-83CE-F44A44650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8C66C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522B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2BB9"/>
  </w:style>
  <w:style w:type="paragraph" w:styleId="Footer">
    <w:name w:val="footer"/>
    <w:basedOn w:val="Normal"/>
    <w:link w:val="FooterChar"/>
    <w:uiPriority w:val="99"/>
    <w:unhideWhenUsed/>
    <w:rsid w:val="00522B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2BB9"/>
  </w:style>
  <w:style w:type="paragraph" w:styleId="Bibliography">
    <w:name w:val="Bibliography"/>
    <w:basedOn w:val="Normal"/>
    <w:next w:val="Normal"/>
    <w:uiPriority w:val="37"/>
    <w:unhideWhenUsed/>
    <w:rsid w:val="000F3D6C"/>
    <w:pPr>
      <w:spacing w:after="240" w:line="240" w:lineRule="auto"/>
    </w:pPr>
  </w:style>
  <w:style w:type="character" w:styleId="Hyperlink">
    <w:name w:val="Hyperlink"/>
    <w:basedOn w:val="DefaultParagraphFont"/>
    <w:uiPriority w:val="99"/>
    <w:unhideWhenUsed/>
    <w:rsid w:val="00A06486"/>
    <w:rPr>
      <w:color w:val="0563C1" w:themeColor="hyperlink"/>
      <w:u w:val="single"/>
    </w:rPr>
  </w:style>
  <w:style w:type="character" w:styleId="UnresolvedMention">
    <w:name w:val="Unresolved Mention"/>
    <w:basedOn w:val="DefaultParagraphFont"/>
    <w:uiPriority w:val="99"/>
    <w:semiHidden/>
    <w:unhideWhenUsed/>
    <w:rsid w:val="00A064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622660">
      <w:bodyDiv w:val="1"/>
      <w:marLeft w:val="0"/>
      <w:marRight w:val="0"/>
      <w:marTop w:val="0"/>
      <w:marBottom w:val="0"/>
      <w:divBdr>
        <w:top w:val="none" w:sz="0" w:space="0" w:color="auto"/>
        <w:left w:val="none" w:sz="0" w:space="0" w:color="auto"/>
        <w:bottom w:val="none" w:sz="0" w:space="0" w:color="auto"/>
        <w:right w:val="none" w:sz="0" w:space="0" w:color="auto"/>
      </w:divBdr>
      <w:divsChild>
        <w:div w:id="1518353315">
          <w:marLeft w:val="0"/>
          <w:marRight w:val="0"/>
          <w:marTop w:val="450"/>
          <w:marBottom w:val="450"/>
          <w:divBdr>
            <w:top w:val="none" w:sz="0" w:space="0" w:color="auto"/>
            <w:left w:val="none" w:sz="0" w:space="0" w:color="auto"/>
            <w:bottom w:val="none" w:sz="0" w:space="0" w:color="auto"/>
            <w:right w:val="none" w:sz="0" w:space="0" w:color="auto"/>
          </w:divBdr>
        </w:div>
      </w:divsChild>
    </w:div>
    <w:div w:id="626666624">
      <w:bodyDiv w:val="1"/>
      <w:marLeft w:val="0"/>
      <w:marRight w:val="0"/>
      <w:marTop w:val="0"/>
      <w:marBottom w:val="0"/>
      <w:divBdr>
        <w:top w:val="none" w:sz="0" w:space="0" w:color="auto"/>
        <w:left w:val="none" w:sz="0" w:space="0" w:color="auto"/>
        <w:bottom w:val="none" w:sz="0" w:space="0" w:color="auto"/>
        <w:right w:val="none" w:sz="0" w:space="0" w:color="auto"/>
      </w:divBdr>
    </w:div>
    <w:div w:id="795491885">
      <w:bodyDiv w:val="1"/>
      <w:marLeft w:val="0"/>
      <w:marRight w:val="0"/>
      <w:marTop w:val="0"/>
      <w:marBottom w:val="0"/>
      <w:divBdr>
        <w:top w:val="none" w:sz="0" w:space="0" w:color="auto"/>
        <w:left w:val="none" w:sz="0" w:space="0" w:color="auto"/>
        <w:bottom w:val="none" w:sz="0" w:space="0" w:color="auto"/>
        <w:right w:val="none" w:sz="0" w:space="0" w:color="auto"/>
      </w:divBdr>
      <w:divsChild>
        <w:div w:id="630596959">
          <w:marLeft w:val="0"/>
          <w:marRight w:val="0"/>
          <w:marTop w:val="450"/>
          <w:marBottom w:val="0"/>
          <w:divBdr>
            <w:top w:val="none" w:sz="0" w:space="0" w:color="auto"/>
            <w:left w:val="none" w:sz="0" w:space="0" w:color="auto"/>
            <w:bottom w:val="none" w:sz="0" w:space="0" w:color="auto"/>
            <w:right w:val="none" w:sz="0" w:space="0" w:color="auto"/>
          </w:divBdr>
          <w:divsChild>
            <w:div w:id="305625521">
              <w:marLeft w:val="0"/>
              <w:marRight w:val="0"/>
              <w:marTop w:val="0"/>
              <w:marBottom w:val="0"/>
              <w:divBdr>
                <w:top w:val="none" w:sz="0" w:space="0" w:color="auto"/>
                <w:left w:val="none" w:sz="0" w:space="0" w:color="auto"/>
                <w:bottom w:val="none" w:sz="0" w:space="0" w:color="auto"/>
                <w:right w:val="none" w:sz="0" w:space="0" w:color="auto"/>
              </w:divBdr>
            </w:div>
          </w:divsChild>
        </w:div>
        <w:div w:id="771781093">
          <w:marLeft w:val="0"/>
          <w:marRight w:val="0"/>
          <w:marTop w:val="450"/>
          <w:marBottom w:val="0"/>
          <w:divBdr>
            <w:top w:val="none" w:sz="0" w:space="0" w:color="auto"/>
            <w:left w:val="none" w:sz="0" w:space="0" w:color="auto"/>
            <w:bottom w:val="none" w:sz="0" w:space="0" w:color="auto"/>
            <w:right w:val="none" w:sz="0" w:space="0" w:color="auto"/>
          </w:divBdr>
          <w:divsChild>
            <w:div w:id="39192918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427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469786">
      <w:bodyDiv w:val="1"/>
      <w:marLeft w:val="0"/>
      <w:marRight w:val="0"/>
      <w:marTop w:val="0"/>
      <w:marBottom w:val="0"/>
      <w:divBdr>
        <w:top w:val="none" w:sz="0" w:space="0" w:color="auto"/>
        <w:left w:val="none" w:sz="0" w:space="0" w:color="auto"/>
        <w:bottom w:val="none" w:sz="0" w:space="0" w:color="auto"/>
        <w:right w:val="none" w:sz="0" w:space="0" w:color="auto"/>
      </w:divBdr>
    </w:div>
    <w:div w:id="1346054408">
      <w:bodyDiv w:val="1"/>
      <w:marLeft w:val="0"/>
      <w:marRight w:val="0"/>
      <w:marTop w:val="0"/>
      <w:marBottom w:val="0"/>
      <w:divBdr>
        <w:top w:val="none" w:sz="0" w:space="0" w:color="auto"/>
        <w:left w:val="none" w:sz="0" w:space="0" w:color="auto"/>
        <w:bottom w:val="none" w:sz="0" w:space="0" w:color="auto"/>
        <w:right w:val="none" w:sz="0" w:space="0" w:color="auto"/>
      </w:divBdr>
    </w:div>
    <w:div w:id="1433357608">
      <w:bodyDiv w:val="1"/>
      <w:marLeft w:val="0"/>
      <w:marRight w:val="0"/>
      <w:marTop w:val="0"/>
      <w:marBottom w:val="0"/>
      <w:divBdr>
        <w:top w:val="none" w:sz="0" w:space="0" w:color="auto"/>
        <w:left w:val="none" w:sz="0" w:space="0" w:color="auto"/>
        <w:bottom w:val="none" w:sz="0" w:space="0" w:color="auto"/>
        <w:right w:val="none" w:sz="0" w:space="0" w:color="auto"/>
      </w:divBdr>
    </w:div>
    <w:div w:id="1486775818">
      <w:bodyDiv w:val="1"/>
      <w:marLeft w:val="0"/>
      <w:marRight w:val="0"/>
      <w:marTop w:val="0"/>
      <w:marBottom w:val="0"/>
      <w:divBdr>
        <w:top w:val="none" w:sz="0" w:space="0" w:color="auto"/>
        <w:left w:val="none" w:sz="0" w:space="0" w:color="auto"/>
        <w:bottom w:val="none" w:sz="0" w:space="0" w:color="auto"/>
        <w:right w:val="none" w:sz="0" w:space="0" w:color="auto"/>
      </w:divBdr>
    </w:div>
    <w:div w:id="1754204596">
      <w:bodyDiv w:val="1"/>
      <w:marLeft w:val="0"/>
      <w:marRight w:val="0"/>
      <w:marTop w:val="0"/>
      <w:marBottom w:val="0"/>
      <w:divBdr>
        <w:top w:val="none" w:sz="0" w:space="0" w:color="auto"/>
        <w:left w:val="none" w:sz="0" w:space="0" w:color="auto"/>
        <w:bottom w:val="none" w:sz="0" w:space="0" w:color="auto"/>
        <w:right w:val="none" w:sz="0" w:space="0" w:color="auto"/>
      </w:divBdr>
    </w:div>
    <w:div w:id="1797796601">
      <w:bodyDiv w:val="1"/>
      <w:marLeft w:val="0"/>
      <w:marRight w:val="0"/>
      <w:marTop w:val="0"/>
      <w:marBottom w:val="0"/>
      <w:divBdr>
        <w:top w:val="none" w:sz="0" w:space="0" w:color="auto"/>
        <w:left w:val="none" w:sz="0" w:space="0" w:color="auto"/>
        <w:bottom w:val="none" w:sz="0" w:space="0" w:color="auto"/>
        <w:right w:val="none" w:sz="0" w:space="0" w:color="auto"/>
      </w:divBdr>
    </w:div>
    <w:div w:id="2126998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032258X23120890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college.police.uk/diversity" TargetMode="External"/><Relationship Id="rId4" Type="http://schemas.openxmlformats.org/officeDocument/2006/relationships/settings" Target="settings.xml"/><Relationship Id="rId9" Type="http://schemas.openxmlformats.org/officeDocument/2006/relationships/hyperlink" Target="https://www.health.harvard.edu/blog/what-is-neurodiversity-2021112326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38EDC3-4B5A-4658-A620-0565DA9A8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7005</Words>
  <Characters>39935</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fergusson</dc:creator>
  <cp:keywords/>
  <dc:description/>
  <cp:lastModifiedBy>Fergusson, Adam</cp:lastModifiedBy>
  <cp:revision>2</cp:revision>
  <cp:lastPrinted>2024-11-03T15:58:00Z</cp:lastPrinted>
  <dcterms:created xsi:type="dcterms:W3CDTF">2024-11-03T17:09:00Z</dcterms:created>
  <dcterms:modified xsi:type="dcterms:W3CDTF">2024-11-03T17:09:00Z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id="3ubMBF5x"/&gt;&lt;style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y fmtid="{D5CDD505-2E9C-101B-9397-08002B2CF9AE}" pid="4" name="MSIP_Label_f2acd28b-79a3-4a0f-b0ff-4b75658b1549_Enabled">
    <vt:lpwstr>true</vt:lpwstr>
  </property>
  <property fmtid="{D5CDD505-2E9C-101B-9397-08002B2CF9AE}" pid="5" name="MSIP_Label_f2acd28b-79a3-4a0f-b0ff-4b75658b1549_SetDate">
    <vt:lpwstr>2024-10-25T13:17:10Z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ef9200fe-987a-44d3-a62f-913ea176f2e0</vt:lpwstr>
  </property>
  <property fmtid="{D5CDD505-2E9C-101B-9397-08002B2CF9AE}" pid="10" name="MSIP_Label_f2acd28b-79a3-4a0f-b0ff-4b75658b1549_ContentBits">
    <vt:lpwstr>0</vt:lpwstr>
  </property>
</Properties>
</file>