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B5F85" w14:textId="77777777" w:rsidR="00CE1DF2" w:rsidRPr="00872BB7" w:rsidRDefault="00CE1DF2">
      <w:pPr>
        <w:pStyle w:val="Title"/>
        <w:jc w:val="center"/>
        <w:rPr>
          <w:b w:val="0"/>
        </w:rPr>
      </w:pPr>
      <w:bookmarkStart w:id="0" w:name="_heading=h.gjdgxs" w:colFirst="0" w:colLast="0"/>
      <w:bookmarkStart w:id="1" w:name="_GoBack"/>
      <w:bookmarkEnd w:id="0"/>
      <w:bookmarkEnd w:id="1"/>
    </w:p>
    <w:p w14:paraId="491C46BC" w14:textId="77777777" w:rsidR="00CE1DF2" w:rsidRPr="00872BB7" w:rsidRDefault="00CE1DF2">
      <w:pPr>
        <w:pStyle w:val="Title"/>
        <w:jc w:val="center"/>
        <w:rPr>
          <w:b w:val="0"/>
        </w:rPr>
      </w:pPr>
      <w:bookmarkStart w:id="2" w:name="_heading=h.30j0zll" w:colFirst="0" w:colLast="0"/>
      <w:bookmarkEnd w:id="2"/>
    </w:p>
    <w:p w14:paraId="5CD276D5" w14:textId="77777777" w:rsidR="00CE1DF2" w:rsidRPr="00872BB7" w:rsidRDefault="00CE1DF2">
      <w:pPr>
        <w:pStyle w:val="Title"/>
        <w:jc w:val="center"/>
        <w:rPr>
          <w:b w:val="0"/>
        </w:rPr>
      </w:pPr>
      <w:bookmarkStart w:id="3" w:name="_heading=h.1fob9te" w:colFirst="0" w:colLast="0"/>
      <w:bookmarkEnd w:id="3"/>
    </w:p>
    <w:p w14:paraId="1125AFBC" w14:textId="77777777" w:rsidR="00CE1DF2" w:rsidRPr="00872BB7" w:rsidRDefault="00CE1DF2">
      <w:pPr>
        <w:pStyle w:val="Title"/>
        <w:jc w:val="center"/>
        <w:rPr>
          <w:b w:val="0"/>
        </w:rPr>
      </w:pPr>
      <w:bookmarkStart w:id="4" w:name="_heading=h.3znysh7" w:colFirst="0" w:colLast="0"/>
      <w:bookmarkEnd w:id="4"/>
    </w:p>
    <w:p w14:paraId="6DD3776A" w14:textId="77777777" w:rsidR="00CE1DF2" w:rsidRPr="00872BB7" w:rsidRDefault="00CE1DF2">
      <w:pPr>
        <w:pStyle w:val="Title"/>
        <w:jc w:val="center"/>
        <w:rPr>
          <w:b w:val="0"/>
        </w:rPr>
      </w:pPr>
      <w:bookmarkStart w:id="5" w:name="_heading=h.2et92p0" w:colFirst="0" w:colLast="0"/>
      <w:bookmarkEnd w:id="5"/>
    </w:p>
    <w:p w14:paraId="64991F95" w14:textId="77777777" w:rsidR="00CE1DF2" w:rsidRPr="00872BB7" w:rsidRDefault="00CE1DF2">
      <w:pPr>
        <w:pStyle w:val="Title"/>
        <w:jc w:val="center"/>
        <w:rPr>
          <w:b w:val="0"/>
        </w:rPr>
      </w:pPr>
      <w:bookmarkStart w:id="6" w:name="_heading=h.tyjcwt" w:colFirst="0" w:colLast="0"/>
      <w:bookmarkEnd w:id="6"/>
    </w:p>
    <w:p w14:paraId="615D7D8E" w14:textId="77777777" w:rsidR="00CE1DF2" w:rsidRPr="00872BB7" w:rsidRDefault="00CE1DF2">
      <w:pPr>
        <w:pStyle w:val="Title"/>
        <w:jc w:val="center"/>
        <w:rPr>
          <w:b w:val="0"/>
        </w:rPr>
      </w:pPr>
      <w:bookmarkStart w:id="7" w:name="_heading=h.3dy6vkm" w:colFirst="0" w:colLast="0"/>
      <w:bookmarkEnd w:id="7"/>
    </w:p>
    <w:p w14:paraId="5AA6960A" w14:textId="77777777" w:rsidR="00CE1DF2" w:rsidRPr="00872BB7" w:rsidRDefault="00336731">
      <w:pPr>
        <w:pStyle w:val="Title"/>
        <w:jc w:val="center"/>
        <w:rPr>
          <w:b w:val="0"/>
        </w:rPr>
      </w:pPr>
      <w:r w:rsidRPr="00872BB7">
        <w:rPr>
          <w:b w:val="0"/>
        </w:rPr>
        <w:t>Assignment: Research Proposal</w:t>
      </w:r>
    </w:p>
    <w:p w14:paraId="43D6D539" w14:textId="1495E379" w:rsidR="00CE1DF2" w:rsidRPr="009220CE" w:rsidRDefault="009220CE">
      <w:pPr>
        <w:jc w:val="center"/>
        <w:rPr>
          <w:b/>
        </w:rPr>
      </w:pPr>
      <w:r w:rsidRPr="009220CE">
        <w:rPr>
          <w:b/>
        </w:rPr>
        <w:t>“</w:t>
      </w:r>
      <w:r w:rsidR="00834970" w:rsidRPr="009220CE">
        <w:rPr>
          <w:b/>
        </w:rPr>
        <w:t xml:space="preserve">Exploring </w:t>
      </w:r>
      <w:r w:rsidR="0064695A" w:rsidRPr="009220CE">
        <w:rPr>
          <w:b/>
        </w:rPr>
        <w:t>the Challenges</w:t>
      </w:r>
      <w:r w:rsidR="00834970" w:rsidRPr="009220CE">
        <w:rPr>
          <w:b/>
        </w:rPr>
        <w:t xml:space="preserve"> faced by Emergent and Early </w:t>
      </w:r>
      <w:r w:rsidRPr="009220CE">
        <w:rPr>
          <w:b/>
        </w:rPr>
        <w:t>-</w:t>
      </w:r>
      <w:r w:rsidR="00834970" w:rsidRPr="009220CE">
        <w:rPr>
          <w:b/>
        </w:rPr>
        <w:t xml:space="preserve">stage Entrepreneurs in the </w:t>
      </w:r>
      <w:proofErr w:type="spellStart"/>
      <w:r w:rsidR="00834970" w:rsidRPr="009220CE">
        <w:rPr>
          <w:b/>
        </w:rPr>
        <w:t>Covid</w:t>
      </w:r>
      <w:proofErr w:type="spellEnd"/>
      <w:r w:rsidR="00834970" w:rsidRPr="009220CE">
        <w:rPr>
          <w:b/>
        </w:rPr>
        <w:t xml:space="preserve"> </w:t>
      </w:r>
      <w:r w:rsidR="00F2074D" w:rsidRPr="009220CE">
        <w:rPr>
          <w:b/>
        </w:rPr>
        <w:t xml:space="preserve">19 </w:t>
      </w:r>
      <w:r w:rsidR="00834970" w:rsidRPr="009220CE">
        <w:rPr>
          <w:b/>
        </w:rPr>
        <w:t>Economy.</w:t>
      </w:r>
      <w:r w:rsidRPr="009220CE">
        <w:rPr>
          <w:b/>
        </w:rPr>
        <w:t>”</w:t>
      </w:r>
    </w:p>
    <w:p w14:paraId="23BED283" w14:textId="77777777" w:rsidR="00CE1DF2" w:rsidRPr="00872BB7" w:rsidRDefault="00CE1DF2">
      <w:pPr>
        <w:jc w:val="center"/>
      </w:pPr>
    </w:p>
    <w:p w14:paraId="6A9EA728" w14:textId="77777777" w:rsidR="00CE1DF2" w:rsidRPr="00872BB7" w:rsidRDefault="00336731">
      <w:pPr>
        <w:jc w:val="center"/>
      </w:pPr>
      <w:r w:rsidRPr="00872BB7">
        <w:t>Student Name: Janet T. Ogundayo</w:t>
      </w:r>
    </w:p>
    <w:p w14:paraId="637F92E1" w14:textId="77777777" w:rsidR="00CE1DF2" w:rsidRPr="00872BB7" w:rsidRDefault="00CE1DF2">
      <w:pPr>
        <w:jc w:val="center"/>
      </w:pPr>
    </w:p>
    <w:p w14:paraId="3032AA6A" w14:textId="77777777" w:rsidR="00CE1DF2" w:rsidRPr="00872BB7" w:rsidRDefault="00336731">
      <w:pPr>
        <w:jc w:val="center"/>
      </w:pPr>
      <w:r w:rsidRPr="00872BB7">
        <w:t>Student ID: 1918674</w:t>
      </w:r>
    </w:p>
    <w:p w14:paraId="22C074D5" w14:textId="77777777" w:rsidR="00CE1DF2" w:rsidRPr="00872BB7" w:rsidRDefault="00336731">
      <w:pPr>
        <w:spacing w:before="200" w:after="200" w:line="360" w:lineRule="auto"/>
        <w:jc w:val="center"/>
      </w:pPr>
      <w:r w:rsidRPr="00872BB7">
        <w:br w:type="page"/>
      </w:r>
    </w:p>
    <w:sdt>
      <w:sdtPr>
        <w:rPr>
          <w:b w:val="0"/>
        </w:rPr>
        <w:id w:val="924619191"/>
        <w:docPartObj>
          <w:docPartGallery w:val="Table of Contents"/>
          <w:docPartUnique/>
        </w:docPartObj>
      </w:sdtPr>
      <w:sdtEndPr>
        <w:rPr>
          <w:bCs/>
          <w:noProof/>
        </w:rPr>
      </w:sdtEndPr>
      <w:sdtContent>
        <w:p w14:paraId="5B824852" w14:textId="4E5E87DA" w:rsidR="00872BB7" w:rsidRDefault="00872BB7" w:rsidP="00872BB7">
          <w:pPr>
            <w:pStyle w:val="Heading1"/>
            <w:jc w:val="center"/>
          </w:pPr>
          <w:r>
            <w:t>Table of Contents</w:t>
          </w:r>
        </w:p>
        <w:p w14:paraId="74AA515B" w14:textId="4FC4FFA9" w:rsidR="00872BB7" w:rsidRDefault="00872BB7">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64723675" w:history="1">
            <w:r w:rsidRPr="007C3E0A">
              <w:rPr>
                <w:rStyle w:val="Hyperlink"/>
                <w:noProof/>
              </w:rPr>
              <w:t>1.0 Introduction</w:t>
            </w:r>
            <w:r>
              <w:rPr>
                <w:noProof/>
                <w:webHidden/>
              </w:rPr>
              <w:tab/>
            </w:r>
            <w:r>
              <w:rPr>
                <w:noProof/>
                <w:webHidden/>
              </w:rPr>
              <w:fldChar w:fldCharType="begin"/>
            </w:r>
            <w:r>
              <w:rPr>
                <w:noProof/>
                <w:webHidden/>
              </w:rPr>
              <w:instrText xml:space="preserve"> PAGEREF _Toc64723675 \h </w:instrText>
            </w:r>
            <w:r>
              <w:rPr>
                <w:noProof/>
                <w:webHidden/>
              </w:rPr>
            </w:r>
            <w:r>
              <w:rPr>
                <w:noProof/>
                <w:webHidden/>
              </w:rPr>
              <w:fldChar w:fldCharType="separate"/>
            </w:r>
            <w:r>
              <w:rPr>
                <w:noProof/>
                <w:webHidden/>
              </w:rPr>
              <w:t>3</w:t>
            </w:r>
            <w:r>
              <w:rPr>
                <w:noProof/>
                <w:webHidden/>
              </w:rPr>
              <w:fldChar w:fldCharType="end"/>
            </w:r>
          </w:hyperlink>
        </w:p>
        <w:p w14:paraId="44FFFDE7" w14:textId="2D61CD47" w:rsidR="00872BB7" w:rsidRDefault="006801FD">
          <w:pPr>
            <w:pStyle w:val="TOC2"/>
            <w:tabs>
              <w:tab w:val="right" w:leader="dot" w:pos="9350"/>
            </w:tabs>
            <w:rPr>
              <w:rFonts w:asciiTheme="minorHAnsi" w:eastAsiaTheme="minorEastAsia" w:hAnsiTheme="minorHAnsi" w:cstheme="minorBidi"/>
              <w:noProof/>
              <w:sz w:val="22"/>
              <w:szCs w:val="22"/>
              <w:lang w:val="en-US"/>
            </w:rPr>
          </w:pPr>
          <w:hyperlink w:anchor="_Toc64723676" w:history="1">
            <w:r w:rsidR="00872BB7" w:rsidRPr="007C3E0A">
              <w:rPr>
                <w:rStyle w:val="Hyperlink"/>
                <w:noProof/>
              </w:rPr>
              <w:t>1.1 Research Background</w:t>
            </w:r>
            <w:r w:rsidR="00872BB7">
              <w:rPr>
                <w:noProof/>
                <w:webHidden/>
              </w:rPr>
              <w:tab/>
            </w:r>
            <w:r w:rsidR="00872BB7">
              <w:rPr>
                <w:noProof/>
                <w:webHidden/>
              </w:rPr>
              <w:fldChar w:fldCharType="begin"/>
            </w:r>
            <w:r w:rsidR="00872BB7">
              <w:rPr>
                <w:noProof/>
                <w:webHidden/>
              </w:rPr>
              <w:instrText xml:space="preserve"> PAGEREF _Toc64723676 \h </w:instrText>
            </w:r>
            <w:r w:rsidR="00872BB7">
              <w:rPr>
                <w:noProof/>
                <w:webHidden/>
              </w:rPr>
            </w:r>
            <w:r w:rsidR="00872BB7">
              <w:rPr>
                <w:noProof/>
                <w:webHidden/>
              </w:rPr>
              <w:fldChar w:fldCharType="separate"/>
            </w:r>
            <w:r w:rsidR="00872BB7">
              <w:rPr>
                <w:noProof/>
                <w:webHidden/>
              </w:rPr>
              <w:t>3</w:t>
            </w:r>
            <w:r w:rsidR="00872BB7">
              <w:rPr>
                <w:noProof/>
                <w:webHidden/>
              </w:rPr>
              <w:fldChar w:fldCharType="end"/>
            </w:r>
          </w:hyperlink>
        </w:p>
        <w:p w14:paraId="2BBC6BD9" w14:textId="77DBEDA7" w:rsidR="00872BB7" w:rsidRDefault="006801FD">
          <w:pPr>
            <w:pStyle w:val="TOC2"/>
            <w:tabs>
              <w:tab w:val="right" w:leader="dot" w:pos="9350"/>
            </w:tabs>
            <w:rPr>
              <w:rFonts w:asciiTheme="minorHAnsi" w:eastAsiaTheme="minorEastAsia" w:hAnsiTheme="minorHAnsi" w:cstheme="minorBidi"/>
              <w:noProof/>
              <w:sz w:val="22"/>
              <w:szCs w:val="22"/>
              <w:lang w:val="en-US"/>
            </w:rPr>
          </w:pPr>
          <w:hyperlink w:anchor="_Toc64723677" w:history="1">
            <w:r w:rsidR="00872BB7" w:rsidRPr="007C3E0A">
              <w:rPr>
                <w:rStyle w:val="Hyperlink"/>
                <w:noProof/>
              </w:rPr>
              <w:t>Aims of the Research</w:t>
            </w:r>
            <w:r w:rsidR="00872BB7">
              <w:rPr>
                <w:noProof/>
                <w:webHidden/>
              </w:rPr>
              <w:tab/>
            </w:r>
            <w:r w:rsidR="00872BB7">
              <w:rPr>
                <w:noProof/>
                <w:webHidden/>
              </w:rPr>
              <w:fldChar w:fldCharType="begin"/>
            </w:r>
            <w:r w:rsidR="00872BB7">
              <w:rPr>
                <w:noProof/>
                <w:webHidden/>
              </w:rPr>
              <w:instrText xml:space="preserve"> PAGEREF _Toc64723677 \h </w:instrText>
            </w:r>
            <w:r w:rsidR="00872BB7">
              <w:rPr>
                <w:noProof/>
                <w:webHidden/>
              </w:rPr>
            </w:r>
            <w:r w:rsidR="00872BB7">
              <w:rPr>
                <w:noProof/>
                <w:webHidden/>
              </w:rPr>
              <w:fldChar w:fldCharType="separate"/>
            </w:r>
            <w:r w:rsidR="00872BB7">
              <w:rPr>
                <w:noProof/>
                <w:webHidden/>
              </w:rPr>
              <w:t>3</w:t>
            </w:r>
            <w:r w:rsidR="00872BB7">
              <w:rPr>
                <w:noProof/>
                <w:webHidden/>
              </w:rPr>
              <w:fldChar w:fldCharType="end"/>
            </w:r>
          </w:hyperlink>
        </w:p>
        <w:p w14:paraId="76823101" w14:textId="234F9A08" w:rsidR="00872BB7" w:rsidRDefault="006801FD">
          <w:pPr>
            <w:pStyle w:val="TOC2"/>
            <w:tabs>
              <w:tab w:val="right" w:leader="dot" w:pos="9350"/>
            </w:tabs>
            <w:rPr>
              <w:rFonts w:asciiTheme="minorHAnsi" w:eastAsiaTheme="minorEastAsia" w:hAnsiTheme="minorHAnsi" w:cstheme="minorBidi"/>
              <w:noProof/>
              <w:sz w:val="22"/>
              <w:szCs w:val="22"/>
              <w:lang w:val="en-US"/>
            </w:rPr>
          </w:pPr>
          <w:hyperlink w:anchor="_Toc64723678" w:history="1">
            <w:r w:rsidR="00872BB7" w:rsidRPr="007C3E0A">
              <w:rPr>
                <w:rStyle w:val="Hyperlink"/>
                <w:noProof/>
              </w:rPr>
              <w:t>Objectives of the Research</w:t>
            </w:r>
            <w:r w:rsidR="00872BB7">
              <w:rPr>
                <w:noProof/>
                <w:webHidden/>
              </w:rPr>
              <w:tab/>
            </w:r>
            <w:r w:rsidR="00872BB7">
              <w:rPr>
                <w:noProof/>
                <w:webHidden/>
              </w:rPr>
              <w:fldChar w:fldCharType="begin"/>
            </w:r>
            <w:r w:rsidR="00872BB7">
              <w:rPr>
                <w:noProof/>
                <w:webHidden/>
              </w:rPr>
              <w:instrText xml:space="preserve"> PAGEREF _Toc64723678 \h </w:instrText>
            </w:r>
            <w:r w:rsidR="00872BB7">
              <w:rPr>
                <w:noProof/>
                <w:webHidden/>
              </w:rPr>
            </w:r>
            <w:r w:rsidR="00872BB7">
              <w:rPr>
                <w:noProof/>
                <w:webHidden/>
              </w:rPr>
              <w:fldChar w:fldCharType="separate"/>
            </w:r>
            <w:r w:rsidR="00872BB7">
              <w:rPr>
                <w:noProof/>
                <w:webHidden/>
              </w:rPr>
              <w:t>4</w:t>
            </w:r>
            <w:r w:rsidR="00872BB7">
              <w:rPr>
                <w:noProof/>
                <w:webHidden/>
              </w:rPr>
              <w:fldChar w:fldCharType="end"/>
            </w:r>
          </w:hyperlink>
        </w:p>
        <w:p w14:paraId="7B9EF702" w14:textId="1A24D75D" w:rsidR="00872BB7" w:rsidRDefault="006801FD">
          <w:pPr>
            <w:pStyle w:val="TOC1"/>
            <w:tabs>
              <w:tab w:val="right" w:leader="dot" w:pos="9350"/>
            </w:tabs>
            <w:rPr>
              <w:rFonts w:asciiTheme="minorHAnsi" w:eastAsiaTheme="minorEastAsia" w:hAnsiTheme="minorHAnsi" w:cstheme="minorBidi"/>
              <w:noProof/>
              <w:sz w:val="22"/>
              <w:szCs w:val="22"/>
              <w:lang w:val="en-US"/>
            </w:rPr>
          </w:pPr>
          <w:hyperlink w:anchor="_Toc64723679" w:history="1">
            <w:r w:rsidR="00872BB7" w:rsidRPr="007C3E0A">
              <w:rPr>
                <w:rStyle w:val="Hyperlink"/>
                <w:noProof/>
              </w:rPr>
              <w:t>2.0 Literature Review</w:t>
            </w:r>
            <w:r w:rsidR="00872BB7">
              <w:rPr>
                <w:noProof/>
                <w:webHidden/>
              </w:rPr>
              <w:tab/>
            </w:r>
            <w:r w:rsidR="00872BB7">
              <w:rPr>
                <w:noProof/>
                <w:webHidden/>
              </w:rPr>
              <w:fldChar w:fldCharType="begin"/>
            </w:r>
            <w:r w:rsidR="00872BB7">
              <w:rPr>
                <w:noProof/>
                <w:webHidden/>
              </w:rPr>
              <w:instrText xml:space="preserve"> PAGEREF _Toc64723679 \h </w:instrText>
            </w:r>
            <w:r w:rsidR="00872BB7">
              <w:rPr>
                <w:noProof/>
                <w:webHidden/>
              </w:rPr>
            </w:r>
            <w:r w:rsidR="00872BB7">
              <w:rPr>
                <w:noProof/>
                <w:webHidden/>
              </w:rPr>
              <w:fldChar w:fldCharType="separate"/>
            </w:r>
            <w:r w:rsidR="00872BB7">
              <w:rPr>
                <w:noProof/>
                <w:webHidden/>
              </w:rPr>
              <w:t>4</w:t>
            </w:r>
            <w:r w:rsidR="00872BB7">
              <w:rPr>
                <w:noProof/>
                <w:webHidden/>
              </w:rPr>
              <w:fldChar w:fldCharType="end"/>
            </w:r>
          </w:hyperlink>
        </w:p>
        <w:p w14:paraId="1C770D7A" w14:textId="018F1706" w:rsidR="00872BB7" w:rsidRDefault="006801FD">
          <w:pPr>
            <w:pStyle w:val="TOC1"/>
            <w:tabs>
              <w:tab w:val="right" w:leader="dot" w:pos="9350"/>
            </w:tabs>
            <w:rPr>
              <w:rFonts w:asciiTheme="minorHAnsi" w:eastAsiaTheme="minorEastAsia" w:hAnsiTheme="minorHAnsi" w:cstheme="minorBidi"/>
              <w:noProof/>
              <w:sz w:val="22"/>
              <w:szCs w:val="22"/>
              <w:lang w:val="en-US"/>
            </w:rPr>
          </w:pPr>
          <w:hyperlink w:anchor="_Toc64723680" w:history="1">
            <w:r w:rsidR="00872BB7" w:rsidRPr="007C3E0A">
              <w:rPr>
                <w:rStyle w:val="Hyperlink"/>
                <w:noProof/>
              </w:rPr>
              <w:t>3.0 Research Questions</w:t>
            </w:r>
            <w:r w:rsidR="00872BB7">
              <w:rPr>
                <w:noProof/>
                <w:webHidden/>
              </w:rPr>
              <w:tab/>
            </w:r>
            <w:r w:rsidR="00872BB7">
              <w:rPr>
                <w:noProof/>
                <w:webHidden/>
              </w:rPr>
              <w:fldChar w:fldCharType="begin"/>
            </w:r>
            <w:r w:rsidR="00872BB7">
              <w:rPr>
                <w:noProof/>
                <w:webHidden/>
              </w:rPr>
              <w:instrText xml:space="preserve"> PAGEREF _Toc64723680 \h </w:instrText>
            </w:r>
            <w:r w:rsidR="00872BB7">
              <w:rPr>
                <w:noProof/>
                <w:webHidden/>
              </w:rPr>
            </w:r>
            <w:r w:rsidR="00872BB7">
              <w:rPr>
                <w:noProof/>
                <w:webHidden/>
              </w:rPr>
              <w:fldChar w:fldCharType="separate"/>
            </w:r>
            <w:r w:rsidR="00872BB7">
              <w:rPr>
                <w:noProof/>
                <w:webHidden/>
              </w:rPr>
              <w:t>7</w:t>
            </w:r>
            <w:r w:rsidR="00872BB7">
              <w:rPr>
                <w:noProof/>
                <w:webHidden/>
              </w:rPr>
              <w:fldChar w:fldCharType="end"/>
            </w:r>
          </w:hyperlink>
        </w:p>
        <w:p w14:paraId="1E4CBDA4" w14:textId="41D9B00E" w:rsidR="00872BB7" w:rsidRDefault="006801FD">
          <w:pPr>
            <w:pStyle w:val="TOC1"/>
            <w:tabs>
              <w:tab w:val="right" w:leader="dot" w:pos="9350"/>
            </w:tabs>
            <w:rPr>
              <w:rFonts w:asciiTheme="minorHAnsi" w:eastAsiaTheme="minorEastAsia" w:hAnsiTheme="minorHAnsi" w:cstheme="minorBidi"/>
              <w:noProof/>
              <w:sz w:val="22"/>
              <w:szCs w:val="22"/>
              <w:lang w:val="en-US"/>
            </w:rPr>
          </w:pPr>
          <w:hyperlink w:anchor="_Toc64723681" w:history="1">
            <w:r w:rsidR="00872BB7" w:rsidRPr="007C3E0A">
              <w:rPr>
                <w:rStyle w:val="Hyperlink"/>
                <w:noProof/>
              </w:rPr>
              <w:t>4.0 Methodology</w:t>
            </w:r>
            <w:r w:rsidR="00872BB7">
              <w:rPr>
                <w:noProof/>
                <w:webHidden/>
              </w:rPr>
              <w:tab/>
            </w:r>
            <w:r w:rsidR="00872BB7">
              <w:rPr>
                <w:noProof/>
                <w:webHidden/>
              </w:rPr>
              <w:fldChar w:fldCharType="begin"/>
            </w:r>
            <w:r w:rsidR="00872BB7">
              <w:rPr>
                <w:noProof/>
                <w:webHidden/>
              </w:rPr>
              <w:instrText xml:space="preserve"> PAGEREF _Toc64723681 \h </w:instrText>
            </w:r>
            <w:r w:rsidR="00872BB7">
              <w:rPr>
                <w:noProof/>
                <w:webHidden/>
              </w:rPr>
            </w:r>
            <w:r w:rsidR="00872BB7">
              <w:rPr>
                <w:noProof/>
                <w:webHidden/>
              </w:rPr>
              <w:fldChar w:fldCharType="separate"/>
            </w:r>
            <w:r w:rsidR="00872BB7">
              <w:rPr>
                <w:noProof/>
                <w:webHidden/>
              </w:rPr>
              <w:t>8</w:t>
            </w:r>
            <w:r w:rsidR="00872BB7">
              <w:rPr>
                <w:noProof/>
                <w:webHidden/>
              </w:rPr>
              <w:fldChar w:fldCharType="end"/>
            </w:r>
          </w:hyperlink>
        </w:p>
        <w:p w14:paraId="0113F886" w14:textId="7E57EDAD" w:rsidR="00872BB7" w:rsidRDefault="006801FD">
          <w:pPr>
            <w:pStyle w:val="TOC2"/>
            <w:tabs>
              <w:tab w:val="right" w:leader="dot" w:pos="9350"/>
            </w:tabs>
            <w:rPr>
              <w:rFonts w:asciiTheme="minorHAnsi" w:eastAsiaTheme="minorEastAsia" w:hAnsiTheme="minorHAnsi" w:cstheme="minorBidi"/>
              <w:noProof/>
              <w:sz w:val="22"/>
              <w:szCs w:val="22"/>
              <w:lang w:val="en-US"/>
            </w:rPr>
          </w:pPr>
          <w:hyperlink w:anchor="_Toc64723682" w:history="1">
            <w:r w:rsidR="00872BB7" w:rsidRPr="007C3E0A">
              <w:rPr>
                <w:rStyle w:val="Hyperlink"/>
                <w:noProof/>
              </w:rPr>
              <w:t>4.1 Data Collection</w:t>
            </w:r>
            <w:r w:rsidR="00872BB7">
              <w:rPr>
                <w:noProof/>
                <w:webHidden/>
              </w:rPr>
              <w:tab/>
            </w:r>
            <w:r w:rsidR="00872BB7">
              <w:rPr>
                <w:noProof/>
                <w:webHidden/>
              </w:rPr>
              <w:fldChar w:fldCharType="begin"/>
            </w:r>
            <w:r w:rsidR="00872BB7">
              <w:rPr>
                <w:noProof/>
                <w:webHidden/>
              </w:rPr>
              <w:instrText xml:space="preserve"> PAGEREF _Toc64723682 \h </w:instrText>
            </w:r>
            <w:r w:rsidR="00872BB7">
              <w:rPr>
                <w:noProof/>
                <w:webHidden/>
              </w:rPr>
            </w:r>
            <w:r w:rsidR="00872BB7">
              <w:rPr>
                <w:noProof/>
                <w:webHidden/>
              </w:rPr>
              <w:fldChar w:fldCharType="separate"/>
            </w:r>
            <w:r w:rsidR="00872BB7">
              <w:rPr>
                <w:noProof/>
                <w:webHidden/>
              </w:rPr>
              <w:t>8</w:t>
            </w:r>
            <w:r w:rsidR="00872BB7">
              <w:rPr>
                <w:noProof/>
                <w:webHidden/>
              </w:rPr>
              <w:fldChar w:fldCharType="end"/>
            </w:r>
          </w:hyperlink>
        </w:p>
        <w:p w14:paraId="7631EC24" w14:textId="761E7E4C" w:rsidR="00872BB7" w:rsidRDefault="006801FD">
          <w:pPr>
            <w:pStyle w:val="TOC2"/>
            <w:tabs>
              <w:tab w:val="right" w:leader="dot" w:pos="9350"/>
            </w:tabs>
            <w:rPr>
              <w:rFonts w:asciiTheme="minorHAnsi" w:eastAsiaTheme="minorEastAsia" w:hAnsiTheme="minorHAnsi" w:cstheme="minorBidi"/>
              <w:noProof/>
              <w:sz w:val="22"/>
              <w:szCs w:val="22"/>
              <w:lang w:val="en-US"/>
            </w:rPr>
          </w:pPr>
          <w:hyperlink w:anchor="_Toc64723683" w:history="1">
            <w:r w:rsidR="00872BB7" w:rsidRPr="007C3E0A">
              <w:rPr>
                <w:rStyle w:val="Hyperlink"/>
                <w:noProof/>
              </w:rPr>
              <w:t>4.2 Data Analysis</w:t>
            </w:r>
            <w:r w:rsidR="00872BB7">
              <w:rPr>
                <w:noProof/>
                <w:webHidden/>
              </w:rPr>
              <w:tab/>
            </w:r>
            <w:r w:rsidR="00872BB7">
              <w:rPr>
                <w:noProof/>
                <w:webHidden/>
              </w:rPr>
              <w:fldChar w:fldCharType="begin"/>
            </w:r>
            <w:r w:rsidR="00872BB7">
              <w:rPr>
                <w:noProof/>
                <w:webHidden/>
              </w:rPr>
              <w:instrText xml:space="preserve"> PAGEREF _Toc64723683 \h </w:instrText>
            </w:r>
            <w:r w:rsidR="00872BB7">
              <w:rPr>
                <w:noProof/>
                <w:webHidden/>
              </w:rPr>
            </w:r>
            <w:r w:rsidR="00872BB7">
              <w:rPr>
                <w:noProof/>
                <w:webHidden/>
              </w:rPr>
              <w:fldChar w:fldCharType="separate"/>
            </w:r>
            <w:r w:rsidR="00872BB7">
              <w:rPr>
                <w:noProof/>
                <w:webHidden/>
              </w:rPr>
              <w:t>8</w:t>
            </w:r>
            <w:r w:rsidR="00872BB7">
              <w:rPr>
                <w:noProof/>
                <w:webHidden/>
              </w:rPr>
              <w:fldChar w:fldCharType="end"/>
            </w:r>
          </w:hyperlink>
        </w:p>
        <w:p w14:paraId="743D1B82" w14:textId="45322432" w:rsidR="00872BB7" w:rsidRDefault="006801FD">
          <w:pPr>
            <w:pStyle w:val="TOC2"/>
            <w:tabs>
              <w:tab w:val="right" w:leader="dot" w:pos="9350"/>
            </w:tabs>
            <w:rPr>
              <w:rFonts w:asciiTheme="minorHAnsi" w:eastAsiaTheme="minorEastAsia" w:hAnsiTheme="minorHAnsi" w:cstheme="minorBidi"/>
              <w:noProof/>
              <w:sz w:val="22"/>
              <w:szCs w:val="22"/>
              <w:lang w:val="en-US"/>
            </w:rPr>
          </w:pPr>
          <w:hyperlink w:anchor="_Toc64723684" w:history="1">
            <w:r w:rsidR="00872BB7" w:rsidRPr="007C3E0A">
              <w:rPr>
                <w:rStyle w:val="Hyperlink"/>
                <w:noProof/>
              </w:rPr>
              <w:t>4.3 Expected Findings</w:t>
            </w:r>
            <w:r w:rsidR="00872BB7">
              <w:rPr>
                <w:noProof/>
                <w:webHidden/>
              </w:rPr>
              <w:tab/>
            </w:r>
            <w:r w:rsidR="00872BB7">
              <w:rPr>
                <w:noProof/>
                <w:webHidden/>
              </w:rPr>
              <w:fldChar w:fldCharType="begin"/>
            </w:r>
            <w:r w:rsidR="00872BB7">
              <w:rPr>
                <w:noProof/>
                <w:webHidden/>
              </w:rPr>
              <w:instrText xml:space="preserve"> PAGEREF _Toc64723684 \h </w:instrText>
            </w:r>
            <w:r w:rsidR="00872BB7">
              <w:rPr>
                <w:noProof/>
                <w:webHidden/>
              </w:rPr>
            </w:r>
            <w:r w:rsidR="00872BB7">
              <w:rPr>
                <w:noProof/>
                <w:webHidden/>
              </w:rPr>
              <w:fldChar w:fldCharType="separate"/>
            </w:r>
            <w:r w:rsidR="00872BB7">
              <w:rPr>
                <w:noProof/>
                <w:webHidden/>
              </w:rPr>
              <w:t>9</w:t>
            </w:r>
            <w:r w:rsidR="00872BB7">
              <w:rPr>
                <w:noProof/>
                <w:webHidden/>
              </w:rPr>
              <w:fldChar w:fldCharType="end"/>
            </w:r>
          </w:hyperlink>
        </w:p>
        <w:p w14:paraId="67554E53" w14:textId="72033F00" w:rsidR="00872BB7" w:rsidRDefault="006801FD">
          <w:pPr>
            <w:pStyle w:val="TOC1"/>
            <w:tabs>
              <w:tab w:val="right" w:leader="dot" w:pos="9350"/>
            </w:tabs>
            <w:rPr>
              <w:rFonts w:asciiTheme="minorHAnsi" w:eastAsiaTheme="minorEastAsia" w:hAnsiTheme="minorHAnsi" w:cstheme="minorBidi"/>
              <w:noProof/>
              <w:sz w:val="22"/>
              <w:szCs w:val="22"/>
              <w:lang w:val="en-US"/>
            </w:rPr>
          </w:pPr>
          <w:hyperlink w:anchor="_Toc64723685" w:history="1">
            <w:r w:rsidR="00872BB7" w:rsidRPr="007C3E0A">
              <w:rPr>
                <w:rStyle w:val="Hyperlink"/>
                <w:noProof/>
              </w:rPr>
              <w:t>5.0 Ethical Considerations</w:t>
            </w:r>
            <w:r w:rsidR="00872BB7">
              <w:rPr>
                <w:noProof/>
                <w:webHidden/>
              </w:rPr>
              <w:tab/>
            </w:r>
            <w:r w:rsidR="00872BB7">
              <w:rPr>
                <w:noProof/>
                <w:webHidden/>
              </w:rPr>
              <w:fldChar w:fldCharType="begin"/>
            </w:r>
            <w:r w:rsidR="00872BB7">
              <w:rPr>
                <w:noProof/>
                <w:webHidden/>
              </w:rPr>
              <w:instrText xml:space="preserve"> PAGEREF _Toc64723685 \h </w:instrText>
            </w:r>
            <w:r w:rsidR="00872BB7">
              <w:rPr>
                <w:noProof/>
                <w:webHidden/>
              </w:rPr>
            </w:r>
            <w:r w:rsidR="00872BB7">
              <w:rPr>
                <w:noProof/>
                <w:webHidden/>
              </w:rPr>
              <w:fldChar w:fldCharType="separate"/>
            </w:r>
            <w:r w:rsidR="00872BB7">
              <w:rPr>
                <w:noProof/>
                <w:webHidden/>
              </w:rPr>
              <w:t>9</w:t>
            </w:r>
            <w:r w:rsidR="00872BB7">
              <w:rPr>
                <w:noProof/>
                <w:webHidden/>
              </w:rPr>
              <w:fldChar w:fldCharType="end"/>
            </w:r>
          </w:hyperlink>
        </w:p>
        <w:p w14:paraId="4EAAA8FB" w14:textId="2237FFE2" w:rsidR="00872BB7" w:rsidRDefault="006801FD">
          <w:pPr>
            <w:pStyle w:val="TOC1"/>
            <w:tabs>
              <w:tab w:val="right" w:leader="dot" w:pos="9350"/>
            </w:tabs>
            <w:rPr>
              <w:rFonts w:asciiTheme="minorHAnsi" w:eastAsiaTheme="minorEastAsia" w:hAnsiTheme="minorHAnsi" w:cstheme="minorBidi"/>
              <w:noProof/>
              <w:sz w:val="22"/>
              <w:szCs w:val="22"/>
              <w:lang w:val="en-US"/>
            </w:rPr>
          </w:pPr>
          <w:hyperlink w:anchor="_Toc64723686" w:history="1">
            <w:r w:rsidR="00872BB7" w:rsidRPr="007C3E0A">
              <w:rPr>
                <w:rStyle w:val="Hyperlink"/>
                <w:noProof/>
              </w:rPr>
              <w:t>6.0. Gantt Chart</w:t>
            </w:r>
            <w:r w:rsidR="00872BB7">
              <w:rPr>
                <w:noProof/>
                <w:webHidden/>
              </w:rPr>
              <w:tab/>
            </w:r>
            <w:r w:rsidR="00872BB7">
              <w:rPr>
                <w:noProof/>
                <w:webHidden/>
              </w:rPr>
              <w:fldChar w:fldCharType="begin"/>
            </w:r>
            <w:r w:rsidR="00872BB7">
              <w:rPr>
                <w:noProof/>
                <w:webHidden/>
              </w:rPr>
              <w:instrText xml:space="preserve"> PAGEREF _Toc64723686 \h </w:instrText>
            </w:r>
            <w:r w:rsidR="00872BB7">
              <w:rPr>
                <w:noProof/>
                <w:webHidden/>
              </w:rPr>
            </w:r>
            <w:r w:rsidR="00872BB7">
              <w:rPr>
                <w:noProof/>
                <w:webHidden/>
              </w:rPr>
              <w:fldChar w:fldCharType="separate"/>
            </w:r>
            <w:r w:rsidR="00872BB7">
              <w:rPr>
                <w:noProof/>
                <w:webHidden/>
              </w:rPr>
              <w:t>9</w:t>
            </w:r>
            <w:r w:rsidR="00872BB7">
              <w:rPr>
                <w:noProof/>
                <w:webHidden/>
              </w:rPr>
              <w:fldChar w:fldCharType="end"/>
            </w:r>
          </w:hyperlink>
        </w:p>
        <w:p w14:paraId="0421956E" w14:textId="008915CA" w:rsidR="00872BB7" w:rsidRDefault="006801FD">
          <w:pPr>
            <w:pStyle w:val="TOC1"/>
            <w:tabs>
              <w:tab w:val="right" w:leader="dot" w:pos="9350"/>
            </w:tabs>
            <w:rPr>
              <w:rFonts w:asciiTheme="minorHAnsi" w:eastAsiaTheme="minorEastAsia" w:hAnsiTheme="minorHAnsi" w:cstheme="minorBidi"/>
              <w:noProof/>
              <w:sz w:val="22"/>
              <w:szCs w:val="22"/>
              <w:lang w:val="en-US"/>
            </w:rPr>
          </w:pPr>
          <w:hyperlink w:anchor="_Toc64723687" w:history="1">
            <w:r w:rsidR="00872BB7" w:rsidRPr="007C3E0A">
              <w:rPr>
                <w:rStyle w:val="Hyperlink"/>
                <w:noProof/>
              </w:rPr>
              <w:t>7.0 Limitations</w:t>
            </w:r>
            <w:r w:rsidR="00872BB7">
              <w:rPr>
                <w:noProof/>
                <w:webHidden/>
              </w:rPr>
              <w:tab/>
            </w:r>
            <w:r w:rsidR="00872BB7">
              <w:rPr>
                <w:noProof/>
                <w:webHidden/>
              </w:rPr>
              <w:fldChar w:fldCharType="begin"/>
            </w:r>
            <w:r w:rsidR="00872BB7">
              <w:rPr>
                <w:noProof/>
                <w:webHidden/>
              </w:rPr>
              <w:instrText xml:space="preserve"> PAGEREF _Toc64723687 \h </w:instrText>
            </w:r>
            <w:r w:rsidR="00872BB7">
              <w:rPr>
                <w:noProof/>
                <w:webHidden/>
              </w:rPr>
            </w:r>
            <w:r w:rsidR="00872BB7">
              <w:rPr>
                <w:noProof/>
                <w:webHidden/>
              </w:rPr>
              <w:fldChar w:fldCharType="separate"/>
            </w:r>
            <w:r w:rsidR="00872BB7">
              <w:rPr>
                <w:noProof/>
                <w:webHidden/>
              </w:rPr>
              <w:t>10</w:t>
            </w:r>
            <w:r w:rsidR="00872BB7">
              <w:rPr>
                <w:noProof/>
                <w:webHidden/>
              </w:rPr>
              <w:fldChar w:fldCharType="end"/>
            </w:r>
          </w:hyperlink>
        </w:p>
        <w:p w14:paraId="176E5430" w14:textId="63DA3B01" w:rsidR="00872BB7" w:rsidRDefault="006801FD">
          <w:pPr>
            <w:pStyle w:val="TOC1"/>
            <w:tabs>
              <w:tab w:val="right" w:leader="dot" w:pos="9350"/>
            </w:tabs>
            <w:rPr>
              <w:rFonts w:asciiTheme="minorHAnsi" w:eastAsiaTheme="minorEastAsia" w:hAnsiTheme="minorHAnsi" w:cstheme="minorBidi"/>
              <w:noProof/>
              <w:sz w:val="22"/>
              <w:szCs w:val="22"/>
              <w:lang w:val="en-US"/>
            </w:rPr>
          </w:pPr>
          <w:hyperlink w:anchor="_Toc64723688" w:history="1">
            <w:r w:rsidR="00872BB7" w:rsidRPr="007C3E0A">
              <w:rPr>
                <w:rStyle w:val="Hyperlink"/>
                <w:noProof/>
              </w:rPr>
              <w:t>Conclusion</w:t>
            </w:r>
            <w:r w:rsidR="00872BB7">
              <w:rPr>
                <w:noProof/>
                <w:webHidden/>
              </w:rPr>
              <w:tab/>
            </w:r>
            <w:r w:rsidR="00872BB7">
              <w:rPr>
                <w:noProof/>
                <w:webHidden/>
              </w:rPr>
              <w:fldChar w:fldCharType="begin"/>
            </w:r>
            <w:r w:rsidR="00872BB7">
              <w:rPr>
                <w:noProof/>
                <w:webHidden/>
              </w:rPr>
              <w:instrText xml:space="preserve"> PAGEREF _Toc64723688 \h </w:instrText>
            </w:r>
            <w:r w:rsidR="00872BB7">
              <w:rPr>
                <w:noProof/>
                <w:webHidden/>
              </w:rPr>
            </w:r>
            <w:r w:rsidR="00872BB7">
              <w:rPr>
                <w:noProof/>
                <w:webHidden/>
              </w:rPr>
              <w:fldChar w:fldCharType="separate"/>
            </w:r>
            <w:r w:rsidR="00872BB7">
              <w:rPr>
                <w:noProof/>
                <w:webHidden/>
              </w:rPr>
              <w:t>10</w:t>
            </w:r>
            <w:r w:rsidR="00872BB7">
              <w:rPr>
                <w:noProof/>
                <w:webHidden/>
              </w:rPr>
              <w:fldChar w:fldCharType="end"/>
            </w:r>
          </w:hyperlink>
        </w:p>
        <w:p w14:paraId="7EA063E4" w14:textId="69DC095F" w:rsidR="00872BB7" w:rsidRDefault="006801FD">
          <w:pPr>
            <w:pStyle w:val="TOC1"/>
            <w:tabs>
              <w:tab w:val="right" w:leader="dot" w:pos="9350"/>
            </w:tabs>
            <w:rPr>
              <w:rFonts w:asciiTheme="minorHAnsi" w:eastAsiaTheme="minorEastAsia" w:hAnsiTheme="minorHAnsi" w:cstheme="minorBidi"/>
              <w:noProof/>
              <w:sz w:val="22"/>
              <w:szCs w:val="22"/>
              <w:lang w:val="en-US"/>
            </w:rPr>
          </w:pPr>
          <w:hyperlink w:anchor="_Toc64723689" w:history="1">
            <w:r w:rsidR="00872BB7" w:rsidRPr="007C3E0A">
              <w:rPr>
                <w:rStyle w:val="Hyperlink"/>
                <w:noProof/>
              </w:rPr>
              <w:t>Appendix 1</w:t>
            </w:r>
            <w:r w:rsidR="00872BB7">
              <w:rPr>
                <w:noProof/>
                <w:webHidden/>
              </w:rPr>
              <w:tab/>
            </w:r>
            <w:r w:rsidR="00872BB7">
              <w:rPr>
                <w:noProof/>
                <w:webHidden/>
              </w:rPr>
              <w:fldChar w:fldCharType="begin"/>
            </w:r>
            <w:r w:rsidR="00872BB7">
              <w:rPr>
                <w:noProof/>
                <w:webHidden/>
              </w:rPr>
              <w:instrText xml:space="preserve"> PAGEREF _Toc64723689 \h </w:instrText>
            </w:r>
            <w:r w:rsidR="00872BB7">
              <w:rPr>
                <w:noProof/>
                <w:webHidden/>
              </w:rPr>
            </w:r>
            <w:r w:rsidR="00872BB7">
              <w:rPr>
                <w:noProof/>
                <w:webHidden/>
              </w:rPr>
              <w:fldChar w:fldCharType="separate"/>
            </w:r>
            <w:r w:rsidR="00872BB7">
              <w:rPr>
                <w:noProof/>
                <w:webHidden/>
              </w:rPr>
              <w:t>11</w:t>
            </w:r>
            <w:r w:rsidR="00872BB7">
              <w:rPr>
                <w:noProof/>
                <w:webHidden/>
              </w:rPr>
              <w:fldChar w:fldCharType="end"/>
            </w:r>
          </w:hyperlink>
        </w:p>
        <w:p w14:paraId="6A251358" w14:textId="7179EDC9" w:rsidR="00872BB7" w:rsidRDefault="006801FD">
          <w:pPr>
            <w:pStyle w:val="TOC1"/>
            <w:tabs>
              <w:tab w:val="right" w:leader="dot" w:pos="9350"/>
            </w:tabs>
            <w:rPr>
              <w:rFonts w:asciiTheme="minorHAnsi" w:eastAsiaTheme="minorEastAsia" w:hAnsiTheme="minorHAnsi" w:cstheme="minorBidi"/>
              <w:noProof/>
              <w:sz w:val="22"/>
              <w:szCs w:val="22"/>
              <w:lang w:val="en-US"/>
            </w:rPr>
          </w:pPr>
          <w:hyperlink w:anchor="_Toc64723690" w:history="1">
            <w:r w:rsidR="00872BB7" w:rsidRPr="007C3E0A">
              <w:rPr>
                <w:rStyle w:val="Hyperlink"/>
                <w:noProof/>
              </w:rPr>
              <w:t>Reference List</w:t>
            </w:r>
            <w:r w:rsidR="00872BB7">
              <w:rPr>
                <w:noProof/>
                <w:webHidden/>
              </w:rPr>
              <w:tab/>
            </w:r>
            <w:r w:rsidR="00872BB7">
              <w:rPr>
                <w:noProof/>
                <w:webHidden/>
              </w:rPr>
              <w:fldChar w:fldCharType="begin"/>
            </w:r>
            <w:r w:rsidR="00872BB7">
              <w:rPr>
                <w:noProof/>
                <w:webHidden/>
              </w:rPr>
              <w:instrText xml:space="preserve"> PAGEREF _Toc64723690 \h </w:instrText>
            </w:r>
            <w:r w:rsidR="00872BB7">
              <w:rPr>
                <w:noProof/>
                <w:webHidden/>
              </w:rPr>
            </w:r>
            <w:r w:rsidR="00872BB7">
              <w:rPr>
                <w:noProof/>
                <w:webHidden/>
              </w:rPr>
              <w:fldChar w:fldCharType="separate"/>
            </w:r>
            <w:r w:rsidR="00872BB7">
              <w:rPr>
                <w:noProof/>
                <w:webHidden/>
              </w:rPr>
              <w:t>12</w:t>
            </w:r>
            <w:r w:rsidR="00872BB7">
              <w:rPr>
                <w:noProof/>
                <w:webHidden/>
              </w:rPr>
              <w:fldChar w:fldCharType="end"/>
            </w:r>
          </w:hyperlink>
        </w:p>
        <w:p w14:paraId="301D5931" w14:textId="6DA42CFB" w:rsidR="00872BB7" w:rsidRDefault="00872BB7">
          <w:r>
            <w:rPr>
              <w:b/>
              <w:bCs/>
              <w:noProof/>
            </w:rPr>
            <w:fldChar w:fldCharType="end"/>
          </w:r>
        </w:p>
      </w:sdtContent>
    </w:sdt>
    <w:p w14:paraId="1A3F07B9" w14:textId="4711F923" w:rsidR="00CE1DF2" w:rsidRPr="00872BB7" w:rsidRDefault="00CE1DF2" w:rsidP="00872BB7">
      <w:pPr>
        <w:spacing w:before="200" w:after="200" w:line="360" w:lineRule="auto"/>
      </w:pPr>
    </w:p>
    <w:p w14:paraId="7F180205" w14:textId="77777777" w:rsidR="00CE1DF2" w:rsidRPr="00872BB7" w:rsidRDefault="00336731">
      <w:pPr>
        <w:pStyle w:val="Heading1"/>
        <w:spacing w:before="200" w:after="200" w:line="360" w:lineRule="auto"/>
        <w:jc w:val="both"/>
        <w:rPr>
          <w:b w:val="0"/>
        </w:rPr>
      </w:pPr>
      <w:bookmarkStart w:id="8" w:name="_heading=h.1t3h5sf" w:colFirst="0" w:colLast="0"/>
      <w:bookmarkEnd w:id="8"/>
      <w:r w:rsidRPr="00872BB7">
        <w:br w:type="page"/>
      </w:r>
    </w:p>
    <w:p w14:paraId="57127466" w14:textId="77777777" w:rsidR="00CE1DF2" w:rsidRPr="00872BB7" w:rsidRDefault="00336731">
      <w:pPr>
        <w:pStyle w:val="Heading1"/>
        <w:spacing w:before="200" w:after="200" w:line="360" w:lineRule="auto"/>
        <w:jc w:val="both"/>
        <w:rPr>
          <w:b w:val="0"/>
        </w:rPr>
      </w:pPr>
      <w:bookmarkStart w:id="9" w:name="_heading=h.4d34og8" w:colFirst="0" w:colLast="0"/>
      <w:bookmarkStart w:id="10" w:name="_Toc64723675"/>
      <w:bookmarkEnd w:id="9"/>
      <w:r w:rsidRPr="00872BB7">
        <w:rPr>
          <w:b w:val="0"/>
        </w:rPr>
        <w:lastRenderedPageBreak/>
        <w:t>1.0 Introduction</w:t>
      </w:r>
      <w:bookmarkEnd w:id="10"/>
    </w:p>
    <w:p w14:paraId="7A084D2F" w14:textId="77777777" w:rsidR="00CE1DF2" w:rsidRPr="00872BB7" w:rsidRDefault="00336731">
      <w:pPr>
        <w:pStyle w:val="Heading2"/>
        <w:rPr>
          <w:b w:val="0"/>
        </w:rPr>
      </w:pPr>
      <w:bookmarkStart w:id="11" w:name="_heading=h.2s8eyo1" w:colFirst="0" w:colLast="0"/>
      <w:bookmarkStart w:id="12" w:name="_Toc64723676"/>
      <w:bookmarkEnd w:id="11"/>
      <w:r w:rsidRPr="00872BB7">
        <w:rPr>
          <w:b w:val="0"/>
        </w:rPr>
        <w:t>1.1 Research Background</w:t>
      </w:r>
      <w:bookmarkEnd w:id="12"/>
    </w:p>
    <w:p w14:paraId="2B860600" w14:textId="4739A68C" w:rsidR="00CE1DF2" w:rsidRPr="00872BB7" w:rsidRDefault="00336731">
      <w:pPr>
        <w:spacing w:before="200" w:after="200" w:line="360" w:lineRule="auto"/>
        <w:jc w:val="both"/>
      </w:pPr>
      <w:r w:rsidRPr="00872BB7">
        <w:t xml:space="preserve">With the onset of the Covid-19 pandemic, there have been some dramatic shifts in lifestyle patterns of consumers across the globe. While government legislations restricting trade and the free movement of individuals are usually regarded to have had a detrimental effect on business in general (The Economic Times, 2021), some scholars have argued that the present pandemic situation has witnessed new patterns of consumer behaviour which might provide opportunities of growth for firms (Knowles et al., 2020). The </w:t>
      </w:r>
      <w:r w:rsidR="0064695A" w:rsidRPr="00872BB7">
        <w:t>ongoing</w:t>
      </w:r>
      <w:r w:rsidRPr="00872BB7">
        <w:t xml:space="preserve"> scholarly debates over how to interpret the impact of Covid-19 on the present business environment itself demonstrate the extent of uncertainty that can be associated with the running of a business in the crisis situation.</w:t>
      </w:r>
    </w:p>
    <w:p w14:paraId="4FA106A4" w14:textId="77777777" w:rsidR="00CE1DF2" w:rsidRPr="00872BB7" w:rsidRDefault="00336731">
      <w:pPr>
        <w:spacing w:before="200" w:after="200" w:line="360" w:lineRule="auto"/>
        <w:jc w:val="both"/>
      </w:pPr>
      <w:r w:rsidRPr="00872BB7">
        <w:t>Given the complexities that are now a part of the current market context, the question of procuring financing for a new enterprise is also overshadowed with doubts and uncertainties. A World Bank report states that the longer heightened levels of uncertainty and paralysis last, the more difficult it will become for firms to sustain themselves (</w:t>
      </w:r>
      <w:r w:rsidRPr="00872BB7">
        <w:rPr>
          <w:highlight w:val="white"/>
        </w:rPr>
        <w:t>Didier et al., 2021)</w:t>
      </w:r>
      <w:r w:rsidRPr="00872BB7">
        <w:t xml:space="preserve">. The authors (2021) of the report therefore suggest the government to make policy interventions and provide credit to faltering businesses in the present period. </w:t>
      </w:r>
    </w:p>
    <w:p w14:paraId="6F8896D8" w14:textId="77777777" w:rsidR="00CE1DF2" w:rsidRPr="00C637FC" w:rsidRDefault="00336731">
      <w:pPr>
        <w:pStyle w:val="Heading2"/>
        <w:spacing w:before="200" w:after="200" w:line="360" w:lineRule="auto"/>
        <w:jc w:val="both"/>
      </w:pPr>
      <w:bookmarkStart w:id="13" w:name="_heading=h.wmpjavgjlhtw" w:colFirst="0" w:colLast="0"/>
      <w:bookmarkStart w:id="14" w:name="_Toc64723677"/>
      <w:bookmarkEnd w:id="13"/>
      <w:r w:rsidRPr="00C637FC">
        <w:t>Aims of the Research</w:t>
      </w:r>
      <w:bookmarkEnd w:id="14"/>
    </w:p>
    <w:p w14:paraId="660FD16E" w14:textId="77777777" w:rsidR="00CE1DF2" w:rsidRPr="00C637FC" w:rsidRDefault="00336731">
      <w:pPr>
        <w:spacing w:before="200" w:after="200" w:line="360" w:lineRule="auto"/>
        <w:jc w:val="both"/>
      </w:pPr>
      <w:r w:rsidRPr="00C637FC">
        <w:t xml:space="preserve">This aim of the research project will be to explore: </w:t>
      </w:r>
    </w:p>
    <w:p w14:paraId="07E257A2" w14:textId="77777777" w:rsidR="00CE1DF2" w:rsidRPr="00C637FC" w:rsidRDefault="00336731">
      <w:pPr>
        <w:numPr>
          <w:ilvl w:val="0"/>
          <w:numId w:val="2"/>
        </w:numPr>
        <w:spacing w:before="200" w:line="360" w:lineRule="auto"/>
        <w:jc w:val="both"/>
      </w:pPr>
      <w:r w:rsidRPr="00C637FC">
        <w:t xml:space="preserve">The nature of finance options available to aspiring entrepreneurs in the present context of the United Kingdom (UK). </w:t>
      </w:r>
    </w:p>
    <w:p w14:paraId="1148A032" w14:textId="5AF7D089" w:rsidR="00CE1DF2" w:rsidRPr="00C637FC" w:rsidRDefault="00336731" w:rsidP="00334F78">
      <w:pPr>
        <w:spacing w:line="360" w:lineRule="auto"/>
        <w:ind w:left="284"/>
        <w:jc w:val="both"/>
      </w:pPr>
      <w:r w:rsidRPr="00C637FC">
        <w:t xml:space="preserve"> </w:t>
      </w:r>
    </w:p>
    <w:p w14:paraId="2A365670" w14:textId="77777777" w:rsidR="00CE1DF2" w:rsidRPr="00872BB7" w:rsidRDefault="00336731">
      <w:pPr>
        <w:numPr>
          <w:ilvl w:val="0"/>
          <w:numId w:val="2"/>
        </w:numPr>
        <w:spacing w:after="200" w:line="360" w:lineRule="auto"/>
        <w:jc w:val="both"/>
        <w:rPr>
          <w:color w:val="FF0000"/>
        </w:rPr>
      </w:pPr>
      <w:r w:rsidRPr="00C637FC">
        <w:t>The modes of finance that entrepreneurs can opt for considering the present circumstances</w:t>
      </w:r>
      <w:r w:rsidRPr="00872BB7">
        <w:rPr>
          <w:color w:val="FF0000"/>
        </w:rPr>
        <w:t xml:space="preserve">. </w:t>
      </w:r>
    </w:p>
    <w:p w14:paraId="019EC9FA" w14:textId="77777777" w:rsidR="00CE1DF2" w:rsidRPr="00C637FC" w:rsidRDefault="00336731">
      <w:pPr>
        <w:pStyle w:val="Heading2"/>
        <w:spacing w:before="200" w:after="200" w:line="360" w:lineRule="auto"/>
        <w:jc w:val="both"/>
      </w:pPr>
      <w:bookmarkStart w:id="15" w:name="_heading=h.fud1x24yspgr" w:colFirst="0" w:colLast="0"/>
      <w:bookmarkStart w:id="16" w:name="_Toc64723678"/>
      <w:bookmarkEnd w:id="15"/>
      <w:r w:rsidRPr="00C637FC">
        <w:t>Objectives of the Research</w:t>
      </w:r>
      <w:bookmarkEnd w:id="16"/>
    </w:p>
    <w:p w14:paraId="43B733A4" w14:textId="77777777" w:rsidR="00CE1DF2" w:rsidRPr="00C637FC" w:rsidRDefault="00336731">
      <w:pPr>
        <w:spacing w:line="360" w:lineRule="auto"/>
      </w:pPr>
      <w:r w:rsidRPr="00C637FC">
        <w:t>The research project will have the following objectives:</w:t>
      </w:r>
    </w:p>
    <w:p w14:paraId="664500C8" w14:textId="77777777" w:rsidR="00CE1DF2" w:rsidRPr="00C637FC" w:rsidRDefault="00336731">
      <w:pPr>
        <w:numPr>
          <w:ilvl w:val="0"/>
          <w:numId w:val="1"/>
        </w:numPr>
        <w:spacing w:line="360" w:lineRule="auto"/>
      </w:pPr>
      <w:r w:rsidRPr="00C637FC">
        <w:lastRenderedPageBreak/>
        <w:t>To find out in what ways entrepreneurs can make their business survive when the option of financing is not available.</w:t>
      </w:r>
    </w:p>
    <w:p w14:paraId="003BD4AC" w14:textId="6A37A917" w:rsidR="00CE1DF2" w:rsidRPr="00872BB7" w:rsidRDefault="00336731">
      <w:pPr>
        <w:numPr>
          <w:ilvl w:val="0"/>
          <w:numId w:val="1"/>
        </w:numPr>
        <w:spacing w:line="360" w:lineRule="auto"/>
        <w:rPr>
          <w:color w:val="FF0000"/>
        </w:rPr>
      </w:pPr>
      <w:r w:rsidRPr="00C637FC">
        <w:t xml:space="preserve">To create a roadmap for successfully sustaining a start-up in the aftermath of the </w:t>
      </w:r>
      <w:r w:rsidR="0064695A" w:rsidRPr="00C637FC">
        <w:t>pandemic</w:t>
      </w:r>
      <w:r w:rsidR="0064695A" w:rsidRPr="00872BB7">
        <w:rPr>
          <w:color w:val="FF0000"/>
        </w:rPr>
        <w:t>.</w:t>
      </w:r>
      <w:r w:rsidRPr="00872BB7">
        <w:t xml:space="preserve"> </w:t>
      </w:r>
    </w:p>
    <w:p w14:paraId="125A8010" w14:textId="77777777" w:rsidR="00CE1DF2" w:rsidRPr="00872BB7" w:rsidRDefault="00336731">
      <w:pPr>
        <w:pStyle w:val="Heading1"/>
        <w:spacing w:before="200" w:after="200" w:line="360" w:lineRule="auto"/>
        <w:jc w:val="both"/>
        <w:rPr>
          <w:b w:val="0"/>
        </w:rPr>
      </w:pPr>
      <w:bookmarkStart w:id="17" w:name="_heading=h.17dp8vu" w:colFirst="0" w:colLast="0"/>
      <w:bookmarkStart w:id="18" w:name="_Toc64723679"/>
      <w:bookmarkEnd w:id="17"/>
      <w:r w:rsidRPr="00872BB7">
        <w:rPr>
          <w:b w:val="0"/>
        </w:rPr>
        <w:t>2.0 Literature Review</w:t>
      </w:r>
      <w:bookmarkEnd w:id="18"/>
    </w:p>
    <w:p w14:paraId="34EF946C" w14:textId="77777777" w:rsidR="00CE1DF2" w:rsidRPr="00872BB7" w:rsidRDefault="00336731">
      <w:pPr>
        <w:spacing w:before="200" w:after="200" w:line="360" w:lineRule="auto"/>
        <w:jc w:val="both"/>
      </w:pPr>
      <w:r w:rsidRPr="00872BB7">
        <w:t>In the aftermath of the pandemic, there has been a profusion of scholarly enquiries into the relationship between the overall economic impact of the crisis and the various kinds of coping mechanisms that have been adopted by businesses of various kinds. For example, Block et al. (2020) point out in their research on German entrepreneurial ventures and self-employed individuals during the Covid-19 crisis that a number of entrepreneurs have chosen the means of bootstrap financing in order to preserve the liquidity of their ventures. The authors carry out a survey of over seventeen thousand ventures in order to identify the determinants of bootstrap financing which would include delaying payments, preselling, reducing expenses and self-financing. They argue that whether entrepreneurs would opt for such finance options depends ultimately on the severity of impact of the crisis on the firm. Their survey results reveal that more than 70 percent of the ventures who had formed a part of the enquiry had used at least one bootstrap measure in order to sustain the businesses. This data itself reflects the severity with which the pandemic had affected entrepreneurial businesses and also the paucity of proper financing measures for entrepreneurs. But there are various disadvantages of bootstrap financing that make this form of financing inherently unpredictable or can even hinder a business further scope of growth in the future. As Titus and Victor’s (2017) account of bootstrapping suggests, (i) it relies heavily on the entrepreneur’s personal connections which makes it an option that cannot be accessed by all and (ii) there is more likelihood for a venture to fall under debt if the process is not carried out with proper caution. The situation therefore requires the availability of more accessible and risk-free options of financing that can increase the chances of success for entrepreneurial ventures.</w:t>
      </w:r>
    </w:p>
    <w:p w14:paraId="661DB454" w14:textId="77777777" w:rsidR="00CE1DF2" w:rsidRPr="00872BB7" w:rsidRDefault="00336731">
      <w:pPr>
        <w:spacing w:before="200" w:after="200" w:line="360" w:lineRule="auto"/>
        <w:jc w:val="both"/>
      </w:pPr>
      <w:r w:rsidRPr="00872BB7">
        <w:t xml:space="preserve">There exists a consensus among scholars and experts alike that the pandemic has unleashed a systemic economic shock and has resulted in an overall economic </w:t>
      </w:r>
      <w:r w:rsidRPr="00872BB7">
        <w:lastRenderedPageBreak/>
        <w:t xml:space="preserve">recession. </w:t>
      </w:r>
      <w:proofErr w:type="spellStart"/>
      <w:r w:rsidRPr="00872BB7">
        <w:t>Sedláček</w:t>
      </w:r>
      <w:proofErr w:type="spellEnd"/>
      <w:r w:rsidRPr="00872BB7">
        <w:t xml:space="preserve"> and </w:t>
      </w:r>
      <w:proofErr w:type="spellStart"/>
      <w:r w:rsidRPr="00872BB7">
        <w:t>Sterk</w:t>
      </w:r>
      <w:proofErr w:type="spellEnd"/>
      <w:r w:rsidRPr="00872BB7">
        <w:t xml:space="preserve"> (2017, as cited in Brown et al., 2020), point out that start-ups that come into being during recessions are more likely to remain smaller even in the future when macro-economic conditions improve. Thereby, entrepreneurs who seek to start a venture in the present scenario have to combat increased risks of failure. The research of Brown et al. (2020) points towards a similar direction. They observe, with respect to the UK, that seed finance deals for start-ups have undergone a staggering 40% decrease in the first-half of 2020 when compared to that of 2019. The authors hence indicate that the interventionist role of the government becomes increasingly important at this juncture. According to them, the government should provide support through debt finance in the form of loan guarantees and loan guarantees. Also, considering the shortage of new equity deals, they urge the government to incentivise equity investors during the crisis. </w:t>
      </w:r>
    </w:p>
    <w:p w14:paraId="1C9BD64E" w14:textId="77777777" w:rsidR="00CE1DF2" w:rsidRPr="00872BB7" w:rsidRDefault="00336731">
      <w:pPr>
        <w:spacing w:before="200" w:after="200" w:line="360" w:lineRule="auto"/>
        <w:jc w:val="both"/>
      </w:pPr>
      <w:r w:rsidRPr="00872BB7">
        <w:t>The UK government has likewise introduced a series of economic measures in order help businesses sustain themselves in the present situation. These schemes are available for businesses of different scales and sizes including self-employed individuals and it can be hoped that it will greatly redress the problems that they were hitherto encountering. However, there is reason to suspect that there might be a lot of bureaucratic red-</w:t>
      </w:r>
      <w:proofErr w:type="spellStart"/>
      <w:r w:rsidRPr="00872BB7">
        <w:t>tapism</w:t>
      </w:r>
      <w:proofErr w:type="spellEnd"/>
      <w:r w:rsidRPr="00872BB7">
        <w:t xml:space="preserve"> associated with availing these schemes as there are a number of regulations regarding the payment of grants to businesses affected by Covid-19. For example, in the case of self-employed individuals, the government first needs to be sufficiently convinced that the individual’s business has been significantly harmed due to the crisis (Gov.uk, 2021). Therefore, it can be conjectured that given the large number of individuals who might apply for grants there will be many individuals who will not qualify the standards that have been set by the government for the payment of relief. Moreover, this option can only be availed by individuals who have already been in business and thereby will be of little use for entrepreneurs who would like to start their ventures presently. </w:t>
      </w:r>
    </w:p>
    <w:p w14:paraId="2179355F" w14:textId="77777777" w:rsidR="00CE1DF2" w:rsidRPr="00872BB7" w:rsidRDefault="00336731">
      <w:pPr>
        <w:spacing w:before="200" w:after="200" w:line="360" w:lineRule="auto"/>
        <w:jc w:val="both"/>
        <w:rPr>
          <w:highlight w:val="white"/>
        </w:rPr>
      </w:pPr>
      <w:r w:rsidRPr="00872BB7">
        <w:rPr>
          <w:highlight w:val="white"/>
        </w:rPr>
        <w:t xml:space="preserve">Castro and </w:t>
      </w:r>
      <w:proofErr w:type="spellStart"/>
      <w:r w:rsidRPr="00872BB7">
        <w:rPr>
          <w:highlight w:val="white"/>
        </w:rPr>
        <w:t>Zermeño</w:t>
      </w:r>
      <w:proofErr w:type="spellEnd"/>
      <w:r w:rsidRPr="00872BB7">
        <w:rPr>
          <w:highlight w:val="white"/>
        </w:rPr>
        <w:t xml:space="preserve"> (2020), on the other hand, shifts the focus on finance to other factors that might be able to boost an enterprise’s resilience in the face of crisis. They enumerate certain resilience factors which they argue need to first be taken care of </w:t>
      </w:r>
      <w:r w:rsidRPr="00872BB7">
        <w:rPr>
          <w:highlight w:val="white"/>
        </w:rPr>
        <w:lastRenderedPageBreak/>
        <w:t xml:space="preserve">before an entrepreneur can think about financing a project. These factors would include attitudes, relationships with other institutions, social and human capital, strategic management, entrepreneurial characteristics et cetera. For example, the authors suggest that by developing positive relationships with other institutions like universities, entrepreneurs can gain access to specialised knowledge which might in turn help them in maintaining their businesses. While the suggestions of Castro and </w:t>
      </w:r>
      <w:proofErr w:type="spellStart"/>
      <w:r w:rsidRPr="00872BB7">
        <w:rPr>
          <w:highlight w:val="white"/>
        </w:rPr>
        <w:t>Zermeño</w:t>
      </w:r>
      <w:proofErr w:type="spellEnd"/>
      <w:r w:rsidRPr="00872BB7">
        <w:rPr>
          <w:highlight w:val="white"/>
        </w:rPr>
        <w:t xml:space="preserve"> (2020) can be immensely helpful for start-ups in developing a sense of self-sufficiency but in the face of acute crises, such measures become hard to implement in the first place and delays in finance might spell disaster for a start-up. As </w:t>
      </w:r>
      <w:proofErr w:type="spellStart"/>
      <w:r w:rsidRPr="00872BB7">
        <w:rPr>
          <w:highlight w:val="white"/>
        </w:rPr>
        <w:t>Albonico</w:t>
      </w:r>
      <w:proofErr w:type="spellEnd"/>
      <w:r w:rsidRPr="00872BB7">
        <w:rPr>
          <w:highlight w:val="white"/>
        </w:rPr>
        <w:t xml:space="preserve"> et al. (2020) indicates, the situation in the UK is especially desperate for small and medium sized entrepreneurial ventures. They assert that almost 60% of SMEs believe that they will be out of business by April 2021 and therefore, government financial assistance would be an indeed important factor that would be able to determine the success of the firms.</w:t>
      </w:r>
    </w:p>
    <w:p w14:paraId="4201387B" w14:textId="77777777" w:rsidR="00CE1DF2" w:rsidRPr="00872BB7" w:rsidRDefault="00336731">
      <w:pPr>
        <w:spacing w:before="200" w:after="200" w:line="360" w:lineRule="auto"/>
        <w:jc w:val="both"/>
        <w:rPr>
          <w:highlight w:val="white"/>
        </w:rPr>
      </w:pPr>
      <w:bookmarkStart w:id="19" w:name="_heading=h.3rdcrjn" w:colFirst="0" w:colLast="0"/>
      <w:bookmarkEnd w:id="19"/>
      <w:proofErr w:type="spellStart"/>
      <w:r w:rsidRPr="00872BB7">
        <w:rPr>
          <w:highlight w:val="white"/>
        </w:rPr>
        <w:t>Fabeil</w:t>
      </w:r>
      <w:proofErr w:type="spellEnd"/>
      <w:r w:rsidRPr="00872BB7">
        <w:rPr>
          <w:highlight w:val="white"/>
        </w:rPr>
        <w:t xml:space="preserve"> et al. (2020), in their study of micro-entrepreneurs in Malaysia point out that micro-enterprise usually do not have a formal or systematic methodology to address crisis circumstances. The measures that such enterprises take are generally ad-hoc in nature. The authors therefore argue that apart from providing government assistance to such businesses, it is necessary to provide them with support facilities that are more relevant to their priorities. It would be productive to impart them with knowledge and skills on the methods of crisis management. </w:t>
      </w:r>
    </w:p>
    <w:p w14:paraId="43E09EA6" w14:textId="77777777" w:rsidR="00CE1DF2" w:rsidRPr="00872BB7" w:rsidRDefault="00336731">
      <w:pPr>
        <w:spacing w:before="200" w:after="200" w:line="360" w:lineRule="auto"/>
        <w:jc w:val="both"/>
      </w:pPr>
      <w:r w:rsidRPr="00872BB7">
        <w:rPr>
          <w:highlight w:val="white"/>
        </w:rPr>
        <w:t xml:space="preserve">The literature review therefore illustrates that for entrepreneurs who would wish to start their ventures in the present crisis situation, there are a lot of factors that would have to be considered before the actual business operations can be started. While the need for financing the project is the most pressing need that a prospective entrepreneur might be faced with, the uncertainty associated with the present market context makes it imperative for him or her to infer a holistic understanding of the market within which the proposed business will operate. Thereby, in order to ensure a resilient start-up, the entrepreneur should have sufficient knowledge on crisis-management along with the necessary finances. While identifying all the possible sources of finance for a business is beyond the scope of this literature review, it nonetheless elaborates upon a couple of </w:t>
      </w:r>
      <w:r w:rsidRPr="00872BB7">
        <w:rPr>
          <w:highlight w:val="white"/>
        </w:rPr>
        <w:lastRenderedPageBreak/>
        <w:t xml:space="preserve">methods of financing that have been prioritised by individuals in the current situation. It can be easily inferred from the above section that the situation is more difficult for aspiring entrepreneurs at the moment because the government is not willing to provide assistance to individuals to seek to start a business in the present situation. Therefore, it becomes all the more necessary to identify the avenues that are still open for entrepreneurs to pursue no matter how meagre returns they might promise.   </w:t>
      </w:r>
      <w:r w:rsidRPr="00872BB7">
        <w:t xml:space="preserve">    </w:t>
      </w:r>
    </w:p>
    <w:p w14:paraId="1B332996" w14:textId="77777777" w:rsidR="00CE1DF2" w:rsidRPr="00872BB7" w:rsidRDefault="00336731">
      <w:pPr>
        <w:pStyle w:val="Heading1"/>
        <w:spacing w:before="200" w:after="200" w:line="360" w:lineRule="auto"/>
        <w:jc w:val="both"/>
        <w:rPr>
          <w:b w:val="0"/>
        </w:rPr>
      </w:pPr>
      <w:bookmarkStart w:id="20" w:name="_heading=h.26in1rg" w:colFirst="0" w:colLast="0"/>
      <w:bookmarkStart w:id="21" w:name="_Toc64723680"/>
      <w:bookmarkEnd w:id="20"/>
      <w:r w:rsidRPr="00872BB7">
        <w:rPr>
          <w:b w:val="0"/>
        </w:rPr>
        <w:t>3.0 Research Questions</w:t>
      </w:r>
      <w:bookmarkEnd w:id="21"/>
    </w:p>
    <w:p w14:paraId="14CF2CD2" w14:textId="77777777" w:rsidR="00CE1DF2" w:rsidRPr="00872BB7" w:rsidRDefault="00336731">
      <w:pPr>
        <w:spacing w:before="200" w:after="200" w:line="360" w:lineRule="auto"/>
        <w:jc w:val="both"/>
      </w:pPr>
      <w:r w:rsidRPr="00872BB7">
        <w:t xml:space="preserve">While the main area of enquiry of the research project would be the possible options of financing for entrepreneurs in the Covid-19 situation, in order to gain a holistic understanding of present entrepreneurial activity, the research questions need to be cast over a broader area. The following research question shall hence, not only address the question of financing a start-up at present but also seek to account for various other determinants that have become equally important for ensuring the success of businesses. </w:t>
      </w:r>
    </w:p>
    <w:p w14:paraId="6AF73925" w14:textId="77777777" w:rsidR="00CE1DF2" w:rsidRPr="00872BB7" w:rsidRDefault="00336731">
      <w:pPr>
        <w:spacing w:before="200" w:after="200" w:line="360" w:lineRule="auto"/>
        <w:jc w:val="both"/>
      </w:pPr>
      <w:r w:rsidRPr="00872BB7">
        <w:t>Research Questions:</w:t>
      </w:r>
    </w:p>
    <w:p w14:paraId="29583DE0" w14:textId="77777777" w:rsidR="00CE1DF2" w:rsidRPr="00872BB7" w:rsidRDefault="00336731">
      <w:pPr>
        <w:numPr>
          <w:ilvl w:val="0"/>
          <w:numId w:val="3"/>
        </w:numPr>
        <w:spacing w:before="200" w:after="200" w:line="360" w:lineRule="auto"/>
        <w:jc w:val="both"/>
      </w:pPr>
      <w:r w:rsidRPr="00872BB7">
        <w:t>How has the Covid-19 crisis situation affected the availability of different modes of financing for start-ups?</w:t>
      </w:r>
    </w:p>
    <w:p w14:paraId="394A708D" w14:textId="77777777" w:rsidR="00CE1DF2" w:rsidRPr="00872BB7" w:rsidRDefault="00336731">
      <w:pPr>
        <w:numPr>
          <w:ilvl w:val="0"/>
          <w:numId w:val="3"/>
        </w:numPr>
        <w:spacing w:before="200" w:after="200" w:line="360" w:lineRule="auto"/>
        <w:jc w:val="both"/>
      </w:pPr>
      <w:r w:rsidRPr="00872BB7">
        <w:t>What methods of financing start-ups are available for entrepreneurs in the present Covid-19 situation in the UK?</w:t>
      </w:r>
    </w:p>
    <w:p w14:paraId="77CC9135" w14:textId="77777777" w:rsidR="00CE1DF2" w:rsidRPr="00872BB7" w:rsidRDefault="00336731">
      <w:pPr>
        <w:numPr>
          <w:ilvl w:val="0"/>
          <w:numId w:val="3"/>
        </w:numPr>
        <w:spacing w:before="200" w:after="200" w:line="360" w:lineRule="auto"/>
        <w:jc w:val="both"/>
      </w:pPr>
      <w:r w:rsidRPr="00872BB7">
        <w:t>What other factors might influence the success of a start-up in the present situation?</w:t>
      </w:r>
    </w:p>
    <w:p w14:paraId="7DEBA319" w14:textId="77777777" w:rsidR="00CE1DF2" w:rsidRPr="00872BB7" w:rsidRDefault="00336731">
      <w:pPr>
        <w:numPr>
          <w:ilvl w:val="0"/>
          <w:numId w:val="3"/>
        </w:numPr>
        <w:spacing w:before="200" w:after="200" w:line="360" w:lineRule="auto"/>
        <w:jc w:val="both"/>
      </w:pPr>
      <w:r w:rsidRPr="00872BB7">
        <w:t>How are entrepreneurs responding to crises that have affected their start-ups?</w:t>
      </w:r>
    </w:p>
    <w:p w14:paraId="53DCF83B" w14:textId="77777777" w:rsidR="00CE1DF2" w:rsidRPr="00872BB7" w:rsidRDefault="00336731">
      <w:pPr>
        <w:numPr>
          <w:ilvl w:val="0"/>
          <w:numId w:val="3"/>
        </w:numPr>
        <w:spacing w:before="200" w:after="200" w:line="360" w:lineRule="auto"/>
        <w:jc w:val="both"/>
      </w:pPr>
      <w:r w:rsidRPr="00872BB7">
        <w:t>How has the crisis affected certain markets and how they might in turn open up or restrict opportunities for start-ups?</w:t>
      </w:r>
    </w:p>
    <w:p w14:paraId="5F2BDCE7" w14:textId="77777777" w:rsidR="00CE1DF2" w:rsidRPr="00872BB7" w:rsidRDefault="00336731">
      <w:pPr>
        <w:pStyle w:val="Heading1"/>
        <w:spacing w:before="200" w:after="200" w:line="360" w:lineRule="auto"/>
        <w:jc w:val="both"/>
        <w:rPr>
          <w:b w:val="0"/>
        </w:rPr>
      </w:pPr>
      <w:bookmarkStart w:id="22" w:name="_heading=h.lnxbz9" w:colFirst="0" w:colLast="0"/>
      <w:bookmarkStart w:id="23" w:name="_Toc64723681"/>
      <w:bookmarkEnd w:id="22"/>
      <w:r w:rsidRPr="00872BB7">
        <w:rPr>
          <w:b w:val="0"/>
        </w:rPr>
        <w:lastRenderedPageBreak/>
        <w:t>4.0 Methodology</w:t>
      </w:r>
      <w:bookmarkEnd w:id="23"/>
    </w:p>
    <w:p w14:paraId="30C67238" w14:textId="77777777" w:rsidR="00CE1DF2" w:rsidRPr="00C637FC" w:rsidRDefault="00336731">
      <w:pPr>
        <w:pStyle w:val="Heading2"/>
        <w:rPr>
          <w:b w:val="0"/>
        </w:rPr>
      </w:pPr>
      <w:bookmarkStart w:id="24" w:name="_heading=h.afgr4hwi7eew" w:colFirst="0" w:colLast="0"/>
      <w:bookmarkStart w:id="25" w:name="_Toc64723682"/>
      <w:bookmarkEnd w:id="24"/>
      <w:r w:rsidRPr="00C637FC">
        <w:t>4.1 Data Collection</w:t>
      </w:r>
      <w:bookmarkEnd w:id="25"/>
    </w:p>
    <w:p w14:paraId="4818A230" w14:textId="77777777" w:rsidR="00CE1DF2" w:rsidRPr="00872BB7" w:rsidRDefault="00336731">
      <w:pPr>
        <w:spacing w:before="200" w:after="200" w:line="360" w:lineRule="auto"/>
        <w:jc w:val="both"/>
      </w:pPr>
      <w:r w:rsidRPr="00872BB7">
        <w:t>Saunders (2006) defines research as “something that people undertake in order to find out things in a systematic way, thereby increasing their knowledge (p. 21).” Since the process of carrying out research involves the adherence to a system, the importance of methodology cannot be undermined. The present research project on one hand will make use of both primary and secondary information and on the other, both qualitative and quantitative methods in order to arrive at its results. The Primary information would consist of interviews of entrepreneurs of start-ups in London and data collected from participant observation. The participants in this context will be the entrepreneurs themselves</w:t>
      </w:r>
      <w:r w:rsidRPr="00C637FC">
        <w:t>. Data collection would involve fieldwork in which questionnaires will be distributed to a set of entrepreneurs. Among the set of respondents a smaller group will be selected through random sampling for interviews</w:t>
      </w:r>
      <w:r w:rsidRPr="00872BB7">
        <w:rPr>
          <w:color w:val="FF0000"/>
        </w:rPr>
        <w:t>.</w:t>
      </w:r>
      <w:r w:rsidRPr="00872BB7">
        <w:t xml:space="preserve"> The secondary data will be derived from various kinds of research carried out by management scholars in the fields of entrepreneurship, finance, crisis-management and the economic implications of Covid-19.</w:t>
      </w:r>
    </w:p>
    <w:p w14:paraId="7412EF17" w14:textId="77777777" w:rsidR="00CE1DF2" w:rsidRPr="00C637FC" w:rsidRDefault="00336731">
      <w:pPr>
        <w:pStyle w:val="Heading2"/>
        <w:spacing w:before="200" w:after="200" w:line="360" w:lineRule="auto"/>
        <w:jc w:val="both"/>
        <w:rPr>
          <w:color w:val="000000" w:themeColor="text1"/>
        </w:rPr>
      </w:pPr>
      <w:bookmarkStart w:id="26" w:name="_heading=h.l43f5trnhch5" w:colFirst="0" w:colLast="0"/>
      <w:bookmarkStart w:id="27" w:name="_Toc64723683"/>
      <w:bookmarkEnd w:id="26"/>
      <w:r w:rsidRPr="00C637FC">
        <w:rPr>
          <w:color w:val="000000" w:themeColor="text1"/>
        </w:rPr>
        <w:t>4.2 Data Analysis</w:t>
      </w:r>
      <w:bookmarkEnd w:id="27"/>
    </w:p>
    <w:p w14:paraId="156B3587" w14:textId="77777777" w:rsidR="00CE1DF2" w:rsidRPr="00872BB7" w:rsidRDefault="00336731">
      <w:pPr>
        <w:spacing w:before="200" w:after="200" w:line="360" w:lineRule="auto"/>
        <w:jc w:val="both"/>
      </w:pPr>
      <w:r w:rsidRPr="00872BB7">
        <w:t>The qualitative aspect of the research will be constituted by the analysis of the collected primary data in the context of the insights that have been received from the secondary academic literature. The qualitative mode of enquiry would be necessary because individual experiences and actions of entrepreneurs need to be contextualised within the existing secondary knowledge. This can help in providing a framework of analysis from which the theoretical underpinnings of the study can be developed.</w:t>
      </w:r>
    </w:p>
    <w:p w14:paraId="4CF12C5F" w14:textId="77777777" w:rsidR="00CE1DF2" w:rsidRPr="00872BB7" w:rsidRDefault="00336731">
      <w:pPr>
        <w:spacing w:before="200" w:after="200" w:line="360" w:lineRule="auto"/>
        <w:jc w:val="both"/>
      </w:pPr>
      <w:r w:rsidRPr="00872BB7">
        <w:t>The quantitative aspect of the research is also immensely necessary as the understanding derived from the primary data needs to be located within the overall impact on the economy of the country. It is here that various measures relating to the quantifiable effects of the crisis will become important in order to determine how entrepreneurs are faring within an empirical framework.</w:t>
      </w:r>
    </w:p>
    <w:p w14:paraId="5B40186B" w14:textId="77777777" w:rsidR="00CE1DF2" w:rsidRPr="00C637FC" w:rsidRDefault="00336731">
      <w:pPr>
        <w:pStyle w:val="Heading2"/>
        <w:spacing w:before="200" w:after="200" w:line="360" w:lineRule="auto"/>
        <w:jc w:val="both"/>
      </w:pPr>
      <w:bookmarkStart w:id="28" w:name="_heading=h.27qnbv7oc3x2" w:colFirst="0" w:colLast="0"/>
      <w:bookmarkStart w:id="29" w:name="_Toc64723684"/>
      <w:bookmarkEnd w:id="28"/>
      <w:r w:rsidRPr="00C637FC">
        <w:lastRenderedPageBreak/>
        <w:t>4.3 Expected Findings</w:t>
      </w:r>
      <w:bookmarkEnd w:id="29"/>
    </w:p>
    <w:p w14:paraId="44F5ADE4" w14:textId="1757AD81" w:rsidR="00CE1DF2" w:rsidRPr="00C637FC" w:rsidRDefault="00336731">
      <w:pPr>
        <w:spacing w:line="360" w:lineRule="auto"/>
        <w:jc w:val="both"/>
      </w:pPr>
      <w:r w:rsidRPr="00C637FC">
        <w:t xml:space="preserve">Through the survey of the available academic </w:t>
      </w:r>
      <w:r w:rsidR="00872BB7" w:rsidRPr="00C637FC">
        <w:t>literature,</w:t>
      </w:r>
      <w:r w:rsidRPr="00C637FC">
        <w:t xml:space="preserve"> it can be inferred that entrepreneurs are desperately trying to find means of financing their projects. The available quantitative information also indicates that many businesses are finding it hard to survive under present circumstances. Moreover, there is an acute lack of knowledge and understanding regarding how to function a business in the </w:t>
      </w:r>
      <w:r w:rsidR="00872BB7" w:rsidRPr="00C637FC">
        <w:t>present</w:t>
      </w:r>
      <w:r w:rsidRPr="00C637FC">
        <w:t xml:space="preserve"> market contexts. The findings may reveal a particularly severe situation for SMEs which employ </w:t>
      </w:r>
      <w:r w:rsidR="00872BB7" w:rsidRPr="00C637FC">
        <w:t>the greatest</w:t>
      </w:r>
      <w:r w:rsidRPr="00C637FC">
        <w:t xml:space="preserve"> number of people. This might spell worse outcomes for the market and business in general.    </w:t>
      </w:r>
    </w:p>
    <w:p w14:paraId="201CE8AF" w14:textId="77777777" w:rsidR="00CE1DF2" w:rsidRPr="00C637FC" w:rsidRDefault="00336731">
      <w:pPr>
        <w:pStyle w:val="Heading1"/>
        <w:spacing w:before="200" w:after="200" w:line="360" w:lineRule="auto"/>
        <w:jc w:val="both"/>
      </w:pPr>
      <w:bookmarkStart w:id="30" w:name="_heading=h.hditki9htu8p" w:colFirst="0" w:colLast="0"/>
      <w:bookmarkStart w:id="31" w:name="_Toc64723685"/>
      <w:bookmarkEnd w:id="30"/>
      <w:r w:rsidRPr="00C637FC">
        <w:t>5.0 Ethical Considerations</w:t>
      </w:r>
      <w:bookmarkEnd w:id="31"/>
    </w:p>
    <w:p w14:paraId="101747C9" w14:textId="77777777" w:rsidR="00CE1DF2" w:rsidRPr="00C637FC" w:rsidRDefault="00336731">
      <w:pPr>
        <w:spacing w:line="360" w:lineRule="auto"/>
      </w:pPr>
      <w:r w:rsidRPr="00C637FC">
        <w:t xml:space="preserve">The project would be committed to the maintenance of proper ethical standards while eliciting information from respondents. No personal information regarding the participants shall be put to use during the research and interviews will be carried out only with permission from the participants. </w:t>
      </w:r>
    </w:p>
    <w:p w14:paraId="6829A510" w14:textId="77777777" w:rsidR="00CE1DF2" w:rsidRPr="00C637FC" w:rsidRDefault="00336731">
      <w:pPr>
        <w:pStyle w:val="Heading1"/>
        <w:spacing w:before="200" w:after="200" w:line="360" w:lineRule="auto"/>
        <w:jc w:val="both"/>
      </w:pPr>
      <w:bookmarkStart w:id="32" w:name="_heading=h.yoh8nud6t19m" w:colFirst="0" w:colLast="0"/>
      <w:bookmarkStart w:id="33" w:name="_Toc64723686"/>
      <w:bookmarkEnd w:id="32"/>
      <w:r w:rsidRPr="00C637FC">
        <w:t>6.0. Gantt Chart</w:t>
      </w:r>
      <w:bookmarkEnd w:id="33"/>
    </w:p>
    <w:p w14:paraId="20AE35C0" w14:textId="77777777" w:rsidR="00CE1DF2" w:rsidRPr="00C637FC" w:rsidRDefault="00CE1DF2">
      <w:pPr>
        <w:jc w:val="center"/>
        <w:rPr>
          <w:rFonts w:ascii="Times New Roman" w:eastAsia="Times New Roman" w:hAnsi="Times New Roman" w:cs="Times New Roman"/>
          <w:b/>
        </w:rPr>
      </w:pP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3371"/>
        <w:gridCol w:w="694"/>
        <w:gridCol w:w="728"/>
        <w:gridCol w:w="747"/>
        <w:gridCol w:w="800"/>
        <w:gridCol w:w="840"/>
        <w:gridCol w:w="1080"/>
        <w:gridCol w:w="1100"/>
      </w:tblGrid>
      <w:tr w:rsidR="00C637FC" w:rsidRPr="00C637FC" w14:paraId="37366D21" w14:textId="77777777">
        <w:trPr>
          <w:trHeight w:val="710"/>
        </w:trPr>
        <w:tc>
          <w:tcPr>
            <w:tcW w:w="3369"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650BF8B" w14:textId="77777777" w:rsidR="00CE1DF2" w:rsidRPr="00C637FC" w:rsidRDefault="00336731">
            <w:pPr>
              <w:spacing w:line="240" w:lineRule="auto"/>
              <w:rPr>
                <w:b/>
              </w:rPr>
            </w:pPr>
            <w:r w:rsidRPr="00C637FC">
              <w:rPr>
                <w:b/>
              </w:rPr>
              <w:t>Strategies</w:t>
            </w:r>
          </w:p>
        </w:tc>
        <w:tc>
          <w:tcPr>
            <w:tcW w:w="4887" w:type="dxa"/>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2D12B8F" w14:textId="77777777" w:rsidR="00CE1DF2" w:rsidRPr="00C637FC" w:rsidRDefault="00336731">
            <w:pPr>
              <w:spacing w:line="240" w:lineRule="auto"/>
              <w:rPr>
                <w:b/>
              </w:rPr>
            </w:pPr>
            <w:r w:rsidRPr="00C637FC">
              <w:rPr>
                <w:b/>
              </w:rPr>
              <w:t>Time lines</w:t>
            </w:r>
          </w:p>
        </w:tc>
        <w:tc>
          <w:tcPr>
            <w:tcW w:w="11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D80F4A6" w14:textId="77777777" w:rsidR="00CE1DF2" w:rsidRPr="00C637FC" w:rsidRDefault="00CE1DF2">
            <w:pPr>
              <w:spacing w:line="240" w:lineRule="auto"/>
            </w:pPr>
          </w:p>
        </w:tc>
      </w:tr>
      <w:tr w:rsidR="00C637FC" w:rsidRPr="00C637FC" w14:paraId="539F03D3" w14:textId="77777777">
        <w:trPr>
          <w:trHeight w:val="615"/>
        </w:trPr>
        <w:tc>
          <w:tcPr>
            <w:tcW w:w="3369"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E056940" w14:textId="77777777" w:rsidR="00CE1DF2" w:rsidRPr="00C637FC" w:rsidRDefault="00336731">
            <w:pPr>
              <w:spacing w:line="240" w:lineRule="auto"/>
            </w:pPr>
            <w:r w:rsidRPr="00C637FC">
              <w:t>Particulars of activities</w:t>
            </w:r>
          </w:p>
        </w:tc>
        <w:tc>
          <w:tcPr>
            <w:tcW w:w="693"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0A3830E" w14:textId="77777777" w:rsidR="00CE1DF2" w:rsidRPr="00C637FC" w:rsidRDefault="00336731">
            <w:pPr>
              <w:spacing w:line="240" w:lineRule="auto"/>
            </w:pPr>
            <w:r w:rsidRPr="00C637FC">
              <w:t>1st to 2nd week</w:t>
            </w:r>
          </w:p>
        </w:tc>
        <w:tc>
          <w:tcPr>
            <w:tcW w:w="72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BE7A2E0" w14:textId="77777777" w:rsidR="00CE1DF2" w:rsidRPr="00C637FC" w:rsidRDefault="00336731">
            <w:pPr>
              <w:spacing w:line="240" w:lineRule="auto"/>
            </w:pPr>
            <w:r w:rsidRPr="00C637FC">
              <w:t>2nd to 3rd week</w:t>
            </w:r>
          </w:p>
        </w:tc>
        <w:tc>
          <w:tcPr>
            <w:tcW w:w="74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0604FB5" w14:textId="77777777" w:rsidR="00CE1DF2" w:rsidRPr="00C637FC" w:rsidRDefault="00336731">
            <w:pPr>
              <w:spacing w:line="240" w:lineRule="auto"/>
            </w:pPr>
            <w:r w:rsidRPr="00C637FC">
              <w:t>3rd to 4th week</w:t>
            </w:r>
          </w:p>
        </w:tc>
        <w:tc>
          <w:tcPr>
            <w:tcW w:w="8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9DE8E8C" w14:textId="77777777" w:rsidR="00CE1DF2" w:rsidRPr="00C637FC" w:rsidRDefault="00336731">
            <w:pPr>
              <w:spacing w:line="240" w:lineRule="auto"/>
            </w:pPr>
            <w:r w:rsidRPr="00C637FC">
              <w:t>4th to 5th week</w:t>
            </w:r>
          </w:p>
        </w:tc>
        <w:tc>
          <w:tcPr>
            <w:tcW w:w="84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A0F68C0" w14:textId="77777777" w:rsidR="00CE1DF2" w:rsidRPr="00C637FC" w:rsidRDefault="00336731">
            <w:pPr>
              <w:spacing w:line="240" w:lineRule="auto"/>
            </w:pPr>
            <w:r w:rsidRPr="00C637FC">
              <w:t>5th to 6th week</w:t>
            </w:r>
          </w:p>
        </w:tc>
        <w:tc>
          <w:tcPr>
            <w:tcW w:w="108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C326A10" w14:textId="77777777" w:rsidR="00CE1DF2" w:rsidRPr="00C637FC" w:rsidRDefault="00336731">
            <w:pPr>
              <w:spacing w:line="240" w:lineRule="auto"/>
            </w:pPr>
            <w:r w:rsidRPr="00C637FC">
              <w:t>6th week to 7th week</w:t>
            </w:r>
          </w:p>
        </w:tc>
        <w:tc>
          <w:tcPr>
            <w:tcW w:w="11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51BB942" w14:textId="77777777" w:rsidR="00CE1DF2" w:rsidRPr="00C637FC" w:rsidRDefault="00336731">
            <w:pPr>
              <w:spacing w:line="240" w:lineRule="auto"/>
            </w:pPr>
            <w:r w:rsidRPr="00C637FC">
              <w:t>7th week till 8th week</w:t>
            </w:r>
          </w:p>
        </w:tc>
      </w:tr>
      <w:tr w:rsidR="00CE1DF2" w:rsidRPr="00872BB7" w14:paraId="46A72ED3" w14:textId="77777777">
        <w:trPr>
          <w:trHeight w:val="645"/>
        </w:trPr>
        <w:tc>
          <w:tcPr>
            <w:tcW w:w="3369"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662903E" w14:textId="77777777" w:rsidR="00CE1DF2" w:rsidRPr="00C637FC" w:rsidRDefault="00336731">
            <w:pPr>
              <w:spacing w:line="240" w:lineRule="auto"/>
              <w:rPr>
                <w:color w:val="000000" w:themeColor="text1"/>
              </w:rPr>
            </w:pPr>
            <w:r w:rsidRPr="00C637FC">
              <w:rPr>
                <w:color w:val="000000" w:themeColor="text1"/>
              </w:rPr>
              <w:t>Evaluating general economic trends from secondary sources.</w:t>
            </w:r>
          </w:p>
        </w:tc>
        <w:tc>
          <w:tcPr>
            <w:tcW w:w="693" w:type="dxa"/>
            <w:tcBorders>
              <w:top w:val="single" w:sz="6" w:space="0" w:color="CCCCCC"/>
              <w:left w:val="single" w:sz="6" w:space="0" w:color="CCCCCC"/>
              <w:bottom w:val="single" w:sz="6" w:space="0" w:color="CCCCCC"/>
              <w:right w:val="single" w:sz="6" w:space="0" w:color="CCCCCC"/>
            </w:tcBorders>
            <w:shd w:val="clear" w:color="auto" w:fill="FFFF00"/>
            <w:tcMar>
              <w:top w:w="40" w:type="dxa"/>
              <w:left w:w="40" w:type="dxa"/>
              <w:bottom w:w="40" w:type="dxa"/>
              <w:right w:w="40" w:type="dxa"/>
            </w:tcMar>
            <w:vAlign w:val="bottom"/>
          </w:tcPr>
          <w:p w14:paraId="5E446527" w14:textId="77777777" w:rsidR="00CE1DF2" w:rsidRPr="00872BB7" w:rsidRDefault="00CE1DF2">
            <w:pPr>
              <w:spacing w:line="240" w:lineRule="auto"/>
              <w:rPr>
                <w:color w:val="FF0000"/>
              </w:rPr>
            </w:pPr>
          </w:p>
        </w:tc>
        <w:tc>
          <w:tcPr>
            <w:tcW w:w="72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0E95FB7" w14:textId="77777777" w:rsidR="00CE1DF2" w:rsidRPr="00872BB7" w:rsidRDefault="00CE1DF2">
            <w:pPr>
              <w:spacing w:line="240" w:lineRule="auto"/>
              <w:rPr>
                <w:color w:val="FF0000"/>
              </w:rPr>
            </w:pPr>
          </w:p>
        </w:tc>
        <w:tc>
          <w:tcPr>
            <w:tcW w:w="74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4099B17" w14:textId="77777777" w:rsidR="00CE1DF2" w:rsidRPr="00872BB7" w:rsidRDefault="00CE1DF2">
            <w:pPr>
              <w:spacing w:line="240" w:lineRule="auto"/>
              <w:rPr>
                <w:color w:val="FF0000"/>
              </w:rPr>
            </w:pPr>
          </w:p>
        </w:tc>
        <w:tc>
          <w:tcPr>
            <w:tcW w:w="8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F8F9041" w14:textId="77777777" w:rsidR="00CE1DF2" w:rsidRPr="00872BB7" w:rsidRDefault="00CE1DF2">
            <w:pPr>
              <w:spacing w:line="240" w:lineRule="auto"/>
              <w:rPr>
                <w:color w:val="FF0000"/>
              </w:rPr>
            </w:pPr>
          </w:p>
        </w:tc>
        <w:tc>
          <w:tcPr>
            <w:tcW w:w="84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19DFD38" w14:textId="77777777" w:rsidR="00CE1DF2" w:rsidRPr="00872BB7" w:rsidRDefault="00CE1DF2">
            <w:pPr>
              <w:spacing w:line="240" w:lineRule="auto"/>
              <w:rPr>
                <w:color w:val="FF0000"/>
              </w:rPr>
            </w:pPr>
          </w:p>
        </w:tc>
        <w:tc>
          <w:tcPr>
            <w:tcW w:w="108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5082935" w14:textId="77777777" w:rsidR="00CE1DF2" w:rsidRPr="00872BB7" w:rsidRDefault="00CE1DF2">
            <w:pPr>
              <w:spacing w:line="240" w:lineRule="auto"/>
              <w:rPr>
                <w:color w:val="FF0000"/>
              </w:rPr>
            </w:pPr>
          </w:p>
        </w:tc>
        <w:tc>
          <w:tcPr>
            <w:tcW w:w="11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521A442" w14:textId="77777777" w:rsidR="00CE1DF2" w:rsidRPr="00872BB7" w:rsidRDefault="00CE1DF2">
            <w:pPr>
              <w:spacing w:line="240" w:lineRule="auto"/>
              <w:rPr>
                <w:color w:val="FF0000"/>
              </w:rPr>
            </w:pPr>
          </w:p>
        </w:tc>
      </w:tr>
      <w:tr w:rsidR="00CE1DF2" w:rsidRPr="00872BB7" w14:paraId="062A5DB7" w14:textId="77777777">
        <w:trPr>
          <w:trHeight w:val="615"/>
        </w:trPr>
        <w:tc>
          <w:tcPr>
            <w:tcW w:w="3369"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6BC2CFF" w14:textId="77777777" w:rsidR="00CE1DF2" w:rsidRPr="00C637FC" w:rsidRDefault="00336731">
            <w:pPr>
              <w:spacing w:line="240" w:lineRule="auto"/>
              <w:rPr>
                <w:color w:val="000000" w:themeColor="text1"/>
              </w:rPr>
            </w:pPr>
            <w:r w:rsidRPr="00C637FC">
              <w:rPr>
                <w:color w:val="000000" w:themeColor="text1"/>
              </w:rPr>
              <w:t xml:space="preserve">Designing relevant questionnaire </w:t>
            </w:r>
          </w:p>
        </w:tc>
        <w:tc>
          <w:tcPr>
            <w:tcW w:w="693" w:type="dxa"/>
            <w:tcBorders>
              <w:top w:val="single" w:sz="6" w:space="0" w:color="CCCCCC"/>
              <w:left w:val="single" w:sz="6" w:space="0" w:color="CCCCCC"/>
              <w:bottom w:val="single" w:sz="6" w:space="0" w:color="CCCCCC"/>
              <w:right w:val="single" w:sz="6" w:space="0" w:color="CCCCCC"/>
            </w:tcBorders>
            <w:shd w:val="clear" w:color="auto" w:fill="ED7D31"/>
            <w:tcMar>
              <w:top w:w="40" w:type="dxa"/>
              <w:left w:w="40" w:type="dxa"/>
              <w:bottom w:w="40" w:type="dxa"/>
              <w:right w:w="40" w:type="dxa"/>
            </w:tcMar>
            <w:vAlign w:val="bottom"/>
          </w:tcPr>
          <w:p w14:paraId="4C16EC08" w14:textId="77777777" w:rsidR="00CE1DF2" w:rsidRPr="00872BB7" w:rsidRDefault="00CE1DF2">
            <w:pPr>
              <w:spacing w:line="240" w:lineRule="auto"/>
              <w:rPr>
                <w:color w:val="FF0000"/>
              </w:rPr>
            </w:pPr>
          </w:p>
        </w:tc>
        <w:tc>
          <w:tcPr>
            <w:tcW w:w="727" w:type="dxa"/>
            <w:tcBorders>
              <w:top w:val="single" w:sz="6" w:space="0" w:color="CCCCCC"/>
              <w:left w:val="single" w:sz="6" w:space="0" w:color="CCCCCC"/>
              <w:bottom w:val="single" w:sz="6" w:space="0" w:color="CCCCCC"/>
              <w:right w:val="single" w:sz="6" w:space="0" w:color="CCCCCC"/>
            </w:tcBorders>
            <w:shd w:val="clear" w:color="auto" w:fill="ED7D31"/>
            <w:tcMar>
              <w:top w:w="40" w:type="dxa"/>
              <w:left w:w="40" w:type="dxa"/>
              <w:bottom w:w="40" w:type="dxa"/>
              <w:right w:w="40" w:type="dxa"/>
            </w:tcMar>
            <w:vAlign w:val="bottom"/>
          </w:tcPr>
          <w:p w14:paraId="2669CDFE" w14:textId="77777777" w:rsidR="00CE1DF2" w:rsidRPr="00872BB7" w:rsidRDefault="00CE1DF2">
            <w:pPr>
              <w:spacing w:line="240" w:lineRule="auto"/>
              <w:rPr>
                <w:color w:val="FF0000"/>
              </w:rPr>
            </w:pPr>
          </w:p>
        </w:tc>
        <w:tc>
          <w:tcPr>
            <w:tcW w:w="74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4105001" w14:textId="77777777" w:rsidR="00CE1DF2" w:rsidRPr="00872BB7" w:rsidRDefault="00CE1DF2">
            <w:pPr>
              <w:spacing w:line="240" w:lineRule="auto"/>
              <w:rPr>
                <w:color w:val="FF0000"/>
              </w:rPr>
            </w:pPr>
          </w:p>
        </w:tc>
        <w:tc>
          <w:tcPr>
            <w:tcW w:w="8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0DA222F" w14:textId="77777777" w:rsidR="00CE1DF2" w:rsidRPr="00872BB7" w:rsidRDefault="00CE1DF2">
            <w:pPr>
              <w:spacing w:line="240" w:lineRule="auto"/>
              <w:rPr>
                <w:color w:val="FF0000"/>
              </w:rPr>
            </w:pPr>
          </w:p>
        </w:tc>
        <w:tc>
          <w:tcPr>
            <w:tcW w:w="84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B5E4D87" w14:textId="77777777" w:rsidR="00CE1DF2" w:rsidRPr="00872BB7" w:rsidRDefault="00CE1DF2">
            <w:pPr>
              <w:spacing w:line="240" w:lineRule="auto"/>
              <w:rPr>
                <w:color w:val="FF0000"/>
              </w:rPr>
            </w:pPr>
          </w:p>
        </w:tc>
        <w:tc>
          <w:tcPr>
            <w:tcW w:w="108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BD0EF76" w14:textId="77777777" w:rsidR="00CE1DF2" w:rsidRPr="00872BB7" w:rsidRDefault="00CE1DF2">
            <w:pPr>
              <w:spacing w:line="240" w:lineRule="auto"/>
              <w:rPr>
                <w:color w:val="FF0000"/>
              </w:rPr>
            </w:pPr>
          </w:p>
        </w:tc>
        <w:tc>
          <w:tcPr>
            <w:tcW w:w="11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97F5D47" w14:textId="77777777" w:rsidR="00CE1DF2" w:rsidRPr="00872BB7" w:rsidRDefault="00CE1DF2">
            <w:pPr>
              <w:spacing w:line="240" w:lineRule="auto"/>
              <w:rPr>
                <w:color w:val="FF0000"/>
              </w:rPr>
            </w:pPr>
          </w:p>
        </w:tc>
      </w:tr>
      <w:tr w:rsidR="00CE1DF2" w:rsidRPr="00872BB7" w14:paraId="0A39646E" w14:textId="77777777">
        <w:trPr>
          <w:trHeight w:val="660"/>
        </w:trPr>
        <w:tc>
          <w:tcPr>
            <w:tcW w:w="3369"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259DEB1" w14:textId="77777777" w:rsidR="00CE1DF2" w:rsidRPr="00C637FC" w:rsidRDefault="00336731">
            <w:pPr>
              <w:spacing w:line="240" w:lineRule="auto"/>
              <w:rPr>
                <w:color w:val="000000" w:themeColor="text1"/>
              </w:rPr>
            </w:pPr>
            <w:r w:rsidRPr="00C637FC">
              <w:rPr>
                <w:color w:val="000000" w:themeColor="text1"/>
              </w:rPr>
              <w:t>Fieldwork 1: Standardised questionnaire.</w:t>
            </w:r>
          </w:p>
        </w:tc>
        <w:tc>
          <w:tcPr>
            <w:tcW w:w="693"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CC10264" w14:textId="77777777" w:rsidR="00CE1DF2" w:rsidRPr="00872BB7" w:rsidRDefault="00CE1DF2">
            <w:pPr>
              <w:spacing w:line="240" w:lineRule="auto"/>
              <w:rPr>
                <w:color w:val="FF0000"/>
              </w:rPr>
            </w:pPr>
          </w:p>
        </w:tc>
        <w:tc>
          <w:tcPr>
            <w:tcW w:w="72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385AB37" w14:textId="77777777" w:rsidR="00CE1DF2" w:rsidRPr="00872BB7" w:rsidRDefault="00CE1DF2">
            <w:pPr>
              <w:spacing w:line="240" w:lineRule="auto"/>
              <w:rPr>
                <w:color w:val="FF0000"/>
              </w:rPr>
            </w:pPr>
          </w:p>
        </w:tc>
        <w:tc>
          <w:tcPr>
            <w:tcW w:w="747" w:type="dxa"/>
            <w:tcBorders>
              <w:top w:val="single" w:sz="6" w:space="0" w:color="CCCCCC"/>
              <w:left w:val="single" w:sz="6" w:space="0" w:color="CCCCCC"/>
              <w:bottom w:val="single" w:sz="6" w:space="0" w:color="CCCCCC"/>
              <w:right w:val="single" w:sz="6" w:space="0" w:color="CCCCCC"/>
            </w:tcBorders>
            <w:shd w:val="clear" w:color="auto" w:fill="70AD47"/>
            <w:tcMar>
              <w:top w:w="40" w:type="dxa"/>
              <w:left w:w="40" w:type="dxa"/>
              <w:bottom w:w="40" w:type="dxa"/>
              <w:right w:w="40" w:type="dxa"/>
            </w:tcMar>
            <w:vAlign w:val="bottom"/>
          </w:tcPr>
          <w:p w14:paraId="7A06449A" w14:textId="77777777" w:rsidR="00CE1DF2" w:rsidRPr="00872BB7" w:rsidRDefault="00CE1DF2">
            <w:pPr>
              <w:spacing w:line="240" w:lineRule="auto"/>
              <w:rPr>
                <w:color w:val="FF0000"/>
              </w:rPr>
            </w:pPr>
          </w:p>
        </w:tc>
        <w:tc>
          <w:tcPr>
            <w:tcW w:w="8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D82D02A" w14:textId="77777777" w:rsidR="00CE1DF2" w:rsidRPr="00872BB7" w:rsidRDefault="00CE1DF2">
            <w:pPr>
              <w:spacing w:line="240" w:lineRule="auto"/>
              <w:rPr>
                <w:color w:val="FF0000"/>
              </w:rPr>
            </w:pPr>
          </w:p>
        </w:tc>
        <w:tc>
          <w:tcPr>
            <w:tcW w:w="84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E78BDC9" w14:textId="77777777" w:rsidR="00CE1DF2" w:rsidRPr="00872BB7" w:rsidRDefault="00CE1DF2">
            <w:pPr>
              <w:spacing w:line="240" w:lineRule="auto"/>
              <w:rPr>
                <w:color w:val="FF0000"/>
              </w:rPr>
            </w:pPr>
          </w:p>
        </w:tc>
        <w:tc>
          <w:tcPr>
            <w:tcW w:w="108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915C2C0" w14:textId="77777777" w:rsidR="00CE1DF2" w:rsidRPr="00872BB7" w:rsidRDefault="00CE1DF2">
            <w:pPr>
              <w:spacing w:line="240" w:lineRule="auto"/>
              <w:rPr>
                <w:color w:val="FF0000"/>
              </w:rPr>
            </w:pPr>
          </w:p>
        </w:tc>
        <w:tc>
          <w:tcPr>
            <w:tcW w:w="11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2DD2DF8" w14:textId="77777777" w:rsidR="00CE1DF2" w:rsidRPr="00872BB7" w:rsidRDefault="00CE1DF2">
            <w:pPr>
              <w:spacing w:line="240" w:lineRule="auto"/>
              <w:rPr>
                <w:color w:val="FF0000"/>
              </w:rPr>
            </w:pPr>
          </w:p>
        </w:tc>
      </w:tr>
      <w:tr w:rsidR="00CE1DF2" w:rsidRPr="00872BB7" w14:paraId="2C505449" w14:textId="77777777">
        <w:trPr>
          <w:trHeight w:val="585"/>
        </w:trPr>
        <w:tc>
          <w:tcPr>
            <w:tcW w:w="3369"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6CE8190" w14:textId="77777777" w:rsidR="00CE1DF2" w:rsidRPr="00C637FC" w:rsidRDefault="00336731">
            <w:pPr>
              <w:spacing w:line="240" w:lineRule="auto"/>
              <w:rPr>
                <w:color w:val="000000" w:themeColor="text1"/>
              </w:rPr>
            </w:pPr>
            <w:r w:rsidRPr="00C637FC">
              <w:rPr>
                <w:color w:val="000000" w:themeColor="text1"/>
              </w:rPr>
              <w:t>Fieldwork 2: Interviews.</w:t>
            </w:r>
          </w:p>
        </w:tc>
        <w:tc>
          <w:tcPr>
            <w:tcW w:w="693"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B4D5498" w14:textId="77777777" w:rsidR="00CE1DF2" w:rsidRPr="00872BB7" w:rsidRDefault="00CE1DF2">
            <w:pPr>
              <w:spacing w:line="240" w:lineRule="auto"/>
              <w:rPr>
                <w:color w:val="FF0000"/>
              </w:rPr>
            </w:pPr>
          </w:p>
        </w:tc>
        <w:tc>
          <w:tcPr>
            <w:tcW w:w="72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0B3188B" w14:textId="77777777" w:rsidR="00CE1DF2" w:rsidRPr="00872BB7" w:rsidRDefault="00CE1DF2">
            <w:pPr>
              <w:spacing w:line="240" w:lineRule="auto"/>
              <w:rPr>
                <w:color w:val="FF0000"/>
              </w:rPr>
            </w:pPr>
          </w:p>
        </w:tc>
        <w:tc>
          <w:tcPr>
            <w:tcW w:w="74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1C177B8" w14:textId="77777777" w:rsidR="00CE1DF2" w:rsidRPr="00872BB7" w:rsidRDefault="00CE1DF2">
            <w:pPr>
              <w:spacing w:line="240" w:lineRule="auto"/>
              <w:rPr>
                <w:color w:val="FF0000"/>
              </w:rPr>
            </w:pPr>
          </w:p>
        </w:tc>
        <w:tc>
          <w:tcPr>
            <w:tcW w:w="800" w:type="dxa"/>
            <w:tcBorders>
              <w:top w:val="single" w:sz="6" w:space="0" w:color="CCCCCC"/>
              <w:left w:val="single" w:sz="6" w:space="0" w:color="CCCCCC"/>
              <w:bottom w:val="single" w:sz="6" w:space="0" w:color="CCCCCC"/>
              <w:right w:val="single" w:sz="6" w:space="0" w:color="CCCCCC"/>
            </w:tcBorders>
            <w:shd w:val="clear" w:color="auto" w:fill="7030A0"/>
            <w:tcMar>
              <w:top w:w="40" w:type="dxa"/>
              <w:left w:w="40" w:type="dxa"/>
              <w:bottom w:w="40" w:type="dxa"/>
              <w:right w:w="40" w:type="dxa"/>
            </w:tcMar>
            <w:vAlign w:val="bottom"/>
          </w:tcPr>
          <w:p w14:paraId="161AA4FD" w14:textId="77777777" w:rsidR="00CE1DF2" w:rsidRPr="00872BB7" w:rsidRDefault="00CE1DF2">
            <w:pPr>
              <w:spacing w:line="240" w:lineRule="auto"/>
              <w:rPr>
                <w:color w:val="FF0000"/>
              </w:rPr>
            </w:pPr>
          </w:p>
        </w:tc>
        <w:tc>
          <w:tcPr>
            <w:tcW w:w="84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7383AE8" w14:textId="77777777" w:rsidR="00CE1DF2" w:rsidRPr="00872BB7" w:rsidRDefault="00CE1DF2">
            <w:pPr>
              <w:spacing w:line="240" w:lineRule="auto"/>
              <w:rPr>
                <w:color w:val="FF0000"/>
              </w:rPr>
            </w:pPr>
          </w:p>
        </w:tc>
        <w:tc>
          <w:tcPr>
            <w:tcW w:w="108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3388436" w14:textId="77777777" w:rsidR="00CE1DF2" w:rsidRPr="00872BB7" w:rsidRDefault="00CE1DF2">
            <w:pPr>
              <w:spacing w:line="240" w:lineRule="auto"/>
              <w:rPr>
                <w:color w:val="FF0000"/>
              </w:rPr>
            </w:pPr>
          </w:p>
        </w:tc>
        <w:tc>
          <w:tcPr>
            <w:tcW w:w="11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A34F2B9" w14:textId="77777777" w:rsidR="00CE1DF2" w:rsidRPr="00872BB7" w:rsidRDefault="00CE1DF2">
            <w:pPr>
              <w:spacing w:line="240" w:lineRule="auto"/>
              <w:rPr>
                <w:color w:val="FF0000"/>
              </w:rPr>
            </w:pPr>
          </w:p>
        </w:tc>
      </w:tr>
      <w:tr w:rsidR="00CE1DF2" w:rsidRPr="00872BB7" w14:paraId="3D1C00EA" w14:textId="77777777">
        <w:trPr>
          <w:trHeight w:val="630"/>
        </w:trPr>
        <w:tc>
          <w:tcPr>
            <w:tcW w:w="3369"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0BE4D63" w14:textId="77777777" w:rsidR="00CE1DF2" w:rsidRPr="00872BB7" w:rsidRDefault="00336731">
            <w:pPr>
              <w:spacing w:line="240" w:lineRule="auto"/>
              <w:rPr>
                <w:color w:val="FF0000"/>
              </w:rPr>
            </w:pPr>
            <w:r w:rsidRPr="00C637FC">
              <w:lastRenderedPageBreak/>
              <w:t xml:space="preserve">Data analysis 1: Quantitative </w:t>
            </w:r>
          </w:p>
        </w:tc>
        <w:tc>
          <w:tcPr>
            <w:tcW w:w="693"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FAB92C6" w14:textId="77777777" w:rsidR="00CE1DF2" w:rsidRPr="00872BB7" w:rsidRDefault="00CE1DF2">
            <w:pPr>
              <w:spacing w:line="240" w:lineRule="auto"/>
              <w:rPr>
                <w:color w:val="FF0000"/>
              </w:rPr>
            </w:pPr>
          </w:p>
        </w:tc>
        <w:tc>
          <w:tcPr>
            <w:tcW w:w="72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42A9E88" w14:textId="77777777" w:rsidR="00CE1DF2" w:rsidRPr="00872BB7" w:rsidRDefault="00CE1DF2">
            <w:pPr>
              <w:spacing w:line="240" w:lineRule="auto"/>
              <w:rPr>
                <w:color w:val="FF0000"/>
              </w:rPr>
            </w:pPr>
          </w:p>
        </w:tc>
        <w:tc>
          <w:tcPr>
            <w:tcW w:w="74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21090C2" w14:textId="77777777" w:rsidR="00CE1DF2" w:rsidRPr="00872BB7" w:rsidRDefault="00CE1DF2">
            <w:pPr>
              <w:spacing w:line="240" w:lineRule="auto"/>
              <w:rPr>
                <w:color w:val="FF0000"/>
              </w:rPr>
            </w:pPr>
          </w:p>
        </w:tc>
        <w:tc>
          <w:tcPr>
            <w:tcW w:w="800" w:type="dxa"/>
            <w:tcBorders>
              <w:top w:val="single" w:sz="6" w:space="0" w:color="CCCCCC"/>
              <w:left w:val="single" w:sz="6" w:space="0" w:color="CCCCCC"/>
              <w:bottom w:val="single" w:sz="6" w:space="0" w:color="CCCCCC"/>
              <w:right w:val="single" w:sz="6" w:space="0" w:color="CCCCCC"/>
            </w:tcBorders>
            <w:shd w:val="clear" w:color="auto" w:fill="5B9BD5"/>
            <w:tcMar>
              <w:top w:w="40" w:type="dxa"/>
              <w:left w:w="40" w:type="dxa"/>
              <w:bottom w:w="40" w:type="dxa"/>
              <w:right w:w="40" w:type="dxa"/>
            </w:tcMar>
            <w:vAlign w:val="bottom"/>
          </w:tcPr>
          <w:p w14:paraId="308E5C03" w14:textId="77777777" w:rsidR="00CE1DF2" w:rsidRPr="00872BB7" w:rsidRDefault="00CE1DF2">
            <w:pPr>
              <w:spacing w:line="240" w:lineRule="auto"/>
              <w:rPr>
                <w:color w:val="FF0000"/>
              </w:rPr>
            </w:pPr>
          </w:p>
        </w:tc>
        <w:tc>
          <w:tcPr>
            <w:tcW w:w="840" w:type="dxa"/>
            <w:tcBorders>
              <w:top w:val="single" w:sz="6" w:space="0" w:color="CCCCCC"/>
              <w:left w:val="single" w:sz="6" w:space="0" w:color="CCCCCC"/>
              <w:bottom w:val="single" w:sz="6" w:space="0" w:color="CCCCCC"/>
              <w:right w:val="single" w:sz="6" w:space="0" w:color="CCCCCC"/>
            </w:tcBorders>
            <w:shd w:val="clear" w:color="auto" w:fill="5B9BD5"/>
            <w:tcMar>
              <w:top w:w="40" w:type="dxa"/>
              <w:left w:w="40" w:type="dxa"/>
              <w:bottom w:w="40" w:type="dxa"/>
              <w:right w:w="40" w:type="dxa"/>
            </w:tcMar>
            <w:vAlign w:val="bottom"/>
          </w:tcPr>
          <w:p w14:paraId="606CAA64" w14:textId="77777777" w:rsidR="00CE1DF2" w:rsidRPr="00872BB7" w:rsidRDefault="00CE1DF2">
            <w:pPr>
              <w:spacing w:line="240" w:lineRule="auto"/>
              <w:rPr>
                <w:color w:val="FF0000"/>
              </w:rPr>
            </w:pPr>
          </w:p>
        </w:tc>
        <w:tc>
          <w:tcPr>
            <w:tcW w:w="108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3D1AD39" w14:textId="77777777" w:rsidR="00CE1DF2" w:rsidRPr="00872BB7" w:rsidRDefault="00CE1DF2">
            <w:pPr>
              <w:spacing w:line="240" w:lineRule="auto"/>
              <w:rPr>
                <w:color w:val="FF0000"/>
              </w:rPr>
            </w:pPr>
          </w:p>
        </w:tc>
        <w:tc>
          <w:tcPr>
            <w:tcW w:w="11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DEF36F3" w14:textId="77777777" w:rsidR="00CE1DF2" w:rsidRPr="00872BB7" w:rsidRDefault="00CE1DF2">
            <w:pPr>
              <w:spacing w:line="240" w:lineRule="auto"/>
              <w:rPr>
                <w:color w:val="FF0000"/>
              </w:rPr>
            </w:pPr>
          </w:p>
        </w:tc>
      </w:tr>
      <w:tr w:rsidR="00CE1DF2" w:rsidRPr="00872BB7" w14:paraId="4D603B0B" w14:textId="77777777">
        <w:trPr>
          <w:trHeight w:val="615"/>
        </w:trPr>
        <w:tc>
          <w:tcPr>
            <w:tcW w:w="3369"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65BD56A" w14:textId="77777777" w:rsidR="00CE1DF2" w:rsidRPr="00C637FC" w:rsidRDefault="00336731">
            <w:pPr>
              <w:spacing w:line="240" w:lineRule="auto"/>
            </w:pPr>
            <w:r w:rsidRPr="00C637FC">
              <w:t>Data Analysis 2: Qualitative</w:t>
            </w:r>
          </w:p>
        </w:tc>
        <w:tc>
          <w:tcPr>
            <w:tcW w:w="693"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3C173D7E" w14:textId="77777777" w:rsidR="00CE1DF2" w:rsidRPr="00872BB7" w:rsidRDefault="00CE1DF2">
            <w:pPr>
              <w:spacing w:line="240" w:lineRule="auto"/>
              <w:rPr>
                <w:color w:val="FF0000"/>
              </w:rPr>
            </w:pPr>
          </w:p>
        </w:tc>
        <w:tc>
          <w:tcPr>
            <w:tcW w:w="72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29ED985" w14:textId="77777777" w:rsidR="00CE1DF2" w:rsidRPr="00872BB7" w:rsidRDefault="00CE1DF2">
            <w:pPr>
              <w:spacing w:line="240" w:lineRule="auto"/>
              <w:rPr>
                <w:color w:val="FF0000"/>
              </w:rPr>
            </w:pPr>
          </w:p>
        </w:tc>
        <w:tc>
          <w:tcPr>
            <w:tcW w:w="74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30BBFDA" w14:textId="77777777" w:rsidR="00CE1DF2" w:rsidRPr="00872BB7" w:rsidRDefault="00CE1DF2">
            <w:pPr>
              <w:spacing w:line="240" w:lineRule="auto"/>
              <w:rPr>
                <w:color w:val="FF0000"/>
              </w:rPr>
            </w:pPr>
          </w:p>
        </w:tc>
        <w:tc>
          <w:tcPr>
            <w:tcW w:w="8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4CBBD53" w14:textId="77777777" w:rsidR="00CE1DF2" w:rsidRPr="00872BB7" w:rsidRDefault="00CE1DF2">
            <w:pPr>
              <w:spacing w:line="240" w:lineRule="auto"/>
              <w:rPr>
                <w:color w:val="FF0000"/>
              </w:rPr>
            </w:pPr>
          </w:p>
        </w:tc>
        <w:tc>
          <w:tcPr>
            <w:tcW w:w="840" w:type="dxa"/>
            <w:tcBorders>
              <w:top w:val="single" w:sz="6" w:space="0" w:color="CCCCCC"/>
              <w:left w:val="single" w:sz="6" w:space="0" w:color="CCCCCC"/>
              <w:bottom w:val="single" w:sz="6" w:space="0" w:color="CCCCCC"/>
              <w:right w:val="single" w:sz="6" w:space="0" w:color="CCCCCC"/>
            </w:tcBorders>
            <w:shd w:val="clear" w:color="auto" w:fill="833C0C"/>
            <w:tcMar>
              <w:top w:w="40" w:type="dxa"/>
              <w:left w:w="40" w:type="dxa"/>
              <w:bottom w:w="40" w:type="dxa"/>
              <w:right w:w="40" w:type="dxa"/>
            </w:tcMar>
            <w:vAlign w:val="bottom"/>
          </w:tcPr>
          <w:p w14:paraId="472AFCA9" w14:textId="77777777" w:rsidR="00CE1DF2" w:rsidRPr="00872BB7" w:rsidRDefault="00CE1DF2">
            <w:pPr>
              <w:spacing w:line="240" w:lineRule="auto"/>
              <w:rPr>
                <w:color w:val="FF0000"/>
              </w:rPr>
            </w:pPr>
          </w:p>
        </w:tc>
        <w:tc>
          <w:tcPr>
            <w:tcW w:w="1080" w:type="dxa"/>
            <w:tcBorders>
              <w:top w:val="single" w:sz="6" w:space="0" w:color="CCCCCC"/>
              <w:left w:val="single" w:sz="6" w:space="0" w:color="CCCCCC"/>
              <w:bottom w:val="single" w:sz="6" w:space="0" w:color="CCCCCC"/>
              <w:right w:val="single" w:sz="6" w:space="0" w:color="CCCCCC"/>
            </w:tcBorders>
            <w:shd w:val="clear" w:color="auto" w:fill="833C0C"/>
            <w:tcMar>
              <w:top w:w="40" w:type="dxa"/>
              <w:left w:w="40" w:type="dxa"/>
              <w:bottom w:w="40" w:type="dxa"/>
              <w:right w:w="40" w:type="dxa"/>
            </w:tcMar>
            <w:vAlign w:val="bottom"/>
          </w:tcPr>
          <w:p w14:paraId="572BB257" w14:textId="77777777" w:rsidR="00CE1DF2" w:rsidRPr="00872BB7" w:rsidRDefault="00CE1DF2">
            <w:pPr>
              <w:spacing w:line="240" w:lineRule="auto"/>
              <w:rPr>
                <w:color w:val="FF0000"/>
              </w:rPr>
            </w:pPr>
          </w:p>
        </w:tc>
        <w:tc>
          <w:tcPr>
            <w:tcW w:w="11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265905E" w14:textId="77777777" w:rsidR="00CE1DF2" w:rsidRPr="00872BB7" w:rsidRDefault="00CE1DF2">
            <w:pPr>
              <w:spacing w:line="240" w:lineRule="auto"/>
              <w:rPr>
                <w:color w:val="FF0000"/>
              </w:rPr>
            </w:pPr>
          </w:p>
        </w:tc>
      </w:tr>
      <w:tr w:rsidR="00CE1DF2" w:rsidRPr="00872BB7" w14:paraId="6B24D3FC" w14:textId="77777777">
        <w:trPr>
          <w:trHeight w:val="600"/>
        </w:trPr>
        <w:tc>
          <w:tcPr>
            <w:tcW w:w="3369"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FC5E71D" w14:textId="77777777" w:rsidR="00CE1DF2" w:rsidRPr="00C637FC" w:rsidRDefault="00336731">
            <w:pPr>
              <w:spacing w:line="240" w:lineRule="auto"/>
            </w:pPr>
            <w:r w:rsidRPr="00C637FC">
              <w:t>Preparation of conclusion.</w:t>
            </w:r>
          </w:p>
        </w:tc>
        <w:tc>
          <w:tcPr>
            <w:tcW w:w="693"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64046BC" w14:textId="77777777" w:rsidR="00CE1DF2" w:rsidRPr="00872BB7" w:rsidRDefault="00CE1DF2">
            <w:pPr>
              <w:spacing w:line="240" w:lineRule="auto"/>
              <w:rPr>
                <w:color w:val="FF0000"/>
              </w:rPr>
            </w:pPr>
          </w:p>
        </w:tc>
        <w:tc>
          <w:tcPr>
            <w:tcW w:w="72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AE6763C" w14:textId="77777777" w:rsidR="00CE1DF2" w:rsidRPr="00872BB7" w:rsidRDefault="00CE1DF2">
            <w:pPr>
              <w:spacing w:line="240" w:lineRule="auto"/>
              <w:rPr>
                <w:color w:val="FF0000"/>
              </w:rPr>
            </w:pPr>
          </w:p>
        </w:tc>
        <w:tc>
          <w:tcPr>
            <w:tcW w:w="74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652B0C5" w14:textId="77777777" w:rsidR="00CE1DF2" w:rsidRPr="00872BB7" w:rsidRDefault="00CE1DF2">
            <w:pPr>
              <w:spacing w:line="240" w:lineRule="auto"/>
              <w:rPr>
                <w:color w:val="FF0000"/>
              </w:rPr>
            </w:pPr>
          </w:p>
        </w:tc>
        <w:tc>
          <w:tcPr>
            <w:tcW w:w="8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2D54284B" w14:textId="77777777" w:rsidR="00CE1DF2" w:rsidRPr="00872BB7" w:rsidRDefault="00CE1DF2">
            <w:pPr>
              <w:spacing w:line="240" w:lineRule="auto"/>
              <w:rPr>
                <w:color w:val="FF0000"/>
              </w:rPr>
            </w:pPr>
          </w:p>
        </w:tc>
        <w:tc>
          <w:tcPr>
            <w:tcW w:w="84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09A9DF7" w14:textId="77777777" w:rsidR="00CE1DF2" w:rsidRPr="00872BB7" w:rsidRDefault="00CE1DF2">
            <w:pPr>
              <w:spacing w:line="240" w:lineRule="auto"/>
              <w:rPr>
                <w:color w:val="FF0000"/>
              </w:rPr>
            </w:pPr>
          </w:p>
        </w:tc>
        <w:tc>
          <w:tcPr>
            <w:tcW w:w="1080" w:type="dxa"/>
            <w:tcBorders>
              <w:top w:val="single" w:sz="6" w:space="0" w:color="CCCCCC"/>
              <w:left w:val="single" w:sz="6" w:space="0" w:color="CCCCCC"/>
              <w:bottom w:val="single" w:sz="6" w:space="0" w:color="CCCCCC"/>
              <w:right w:val="single" w:sz="6" w:space="0" w:color="CCCCCC"/>
            </w:tcBorders>
            <w:shd w:val="clear" w:color="auto" w:fill="A6A6A6"/>
            <w:tcMar>
              <w:top w:w="40" w:type="dxa"/>
              <w:left w:w="40" w:type="dxa"/>
              <w:bottom w:w="40" w:type="dxa"/>
              <w:right w:w="40" w:type="dxa"/>
            </w:tcMar>
            <w:vAlign w:val="bottom"/>
          </w:tcPr>
          <w:p w14:paraId="16AAC29B" w14:textId="77777777" w:rsidR="00CE1DF2" w:rsidRPr="00872BB7" w:rsidRDefault="00CE1DF2">
            <w:pPr>
              <w:spacing w:line="240" w:lineRule="auto"/>
              <w:rPr>
                <w:color w:val="FF0000"/>
              </w:rPr>
            </w:pPr>
          </w:p>
        </w:tc>
        <w:tc>
          <w:tcPr>
            <w:tcW w:w="1100" w:type="dxa"/>
            <w:tcBorders>
              <w:top w:val="single" w:sz="6" w:space="0" w:color="CCCCCC"/>
              <w:left w:val="single" w:sz="6" w:space="0" w:color="CCCCCC"/>
              <w:bottom w:val="single" w:sz="6" w:space="0" w:color="CCCCCC"/>
              <w:right w:val="single" w:sz="6" w:space="0" w:color="CCCCCC"/>
            </w:tcBorders>
            <w:shd w:val="clear" w:color="auto" w:fill="A6A6A6"/>
            <w:tcMar>
              <w:top w:w="40" w:type="dxa"/>
              <w:left w:w="40" w:type="dxa"/>
              <w:bottom w:w="40" w:type="dxa"/>
              <w:right w:w="40" w:type="dxa"/>
            </w:tcMar>
            <w:vAlign w:val="bottom"/>
          </w:tcPr>
          <w:p w14:paraId="2FF87ECA" w14:textId="77777777" w:rsidR="00CE1DF2" w:rsidRPr="00872BB7" w:rsidRDefault="00CE1DF2">
            <w:pPr>
              <w:spacing w:line="240" w:lineRule="auto"/>
              <w:rPr>
                <w:color w:val="FF0000"/>
              </w:rPr>
            </w:pPr>
          </w:p>
        </w:tc>
      </w:tr>
      <w:tr w:rsidR="00CE1DF2" w:rsidRPr="00872BB7" w14:paraId="200A2452" w14:textId="77777777">
        <w:trPr>
          <w:trHeight w:val="315"/>
        </w:trPr>
        <w:tc>
          <w:tcPr>
            <w:tcW w:w="3369"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7EE56B1F" w14:textId="77777777" w:rsidR="00CE1DF2" w:rsidRPr="00872BB7" w:rsidRDefault="00CE1DF2">
            <w:pPr>
              <w:spacing w:line="240" w:lineRule="auto"/>
              <w:rPr>
                <w:color w:val="FF0000"/>
              </w:rPr>
            </w:pPr>
          </w:p>
        </w:tc>
        <w:tc>
          <w:tcPr>
            <w:tcW w:w="693"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24B78C7" w14:textId="77777777" w:rsidR="00CE1DF2" w:rsidRPr="00872BB7" w:rsidRDefault="00CE1DF2">
            <w:pPr>
              <w:spacing w:line="240" w:lineRule="auto"/>
              <w:rPr>
                <w:color w:val="FF0000"/>
              </w:rPr>
            </w:pPr>
          </w:p>
        </w:tc>
        <w:tc>
          <w:tcPr>
            <w:tcW w:w="72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4652F26" w14:textId="77777777" w:rsidR="00CE1DF2" w:rsidRPr="00872BB7" w:rsidRDefault="00CE1DF2">
            <w:pPr>
              <w:spacing w:line="240" w:lineRule="auto"/>
              <w:rPr>
                <w:color w:val="FF0000"/>
              </w:rPr>
            </w:pPr>
          </w:p>
        </w:tc>
        <w:tc>
          <w:tcPr>
            <w:tcW w:w="747"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18CEC23D" w14:textId="77777777" w:rsidR="00CE1DF2" w:rsidRPr="00872BB7" w:rsidRDefault="00CE1DF2">
            <w:pPr>
              <w:spacing w:line="240" w:lineRule="auto"/>
              <w:rPr>
                <w:color w:val="FF0000"/>
              </w:rPr>
            </w:pPr>
          </w:p>
        </w:tc>
        <w:tc>
          <w:tcPr>
            <w:tcW w:w="8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4EFE542F" w14:textId="77777777" w:rsidR="00CE1DF2" w:rsidRPr="00872BB7" w:rsidRDefault="00CE1DF2">
            <w:pPr>
              <w:spacing w:line="240" w:lineRule="auto"/>
              <w:rPr>
                <w:color w:val="FF0000"/>
              </w:rPr>
            </w:pPr>
          </w:p>
        </w:tc>
        <w:tc>
          <w:tcPr>
            <w:tcW w:w="84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0DF0677E" w14:textId="77777777" w:rsidR="00CE1DF2" w:rsidRPr="00872BB7" w:rsidRDefault="00CE1DF2">
            <w:pPr>
              <w:spacing w:line="240" w:lineRule="auto"/>
              <w:rPr>
                <w:color w:val="FF0000"/>
              </w:rPr>
            </w:pPr>
          </w:p>
        </w:tc>
        <w:tc>
          <w:tcPr>
            <w:tcW w:w="108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5ABF0D23" w14:textId="77777777" w:rsidR="00CE1DF2" w:rsidRPr="00872BB7" w:rsidRDefault="00CE1DF2">
            <w:pPr>
              <w:spacing w:line="240" w:lineRule="auto"/>
              <w:rPr>
                <w:color w:val="FF0000"/>
              </w:rPr>
            </w:pPr>
          </w:p>
        </w:tc>
        <w:tc>
          <w:tcPr>
            <w:tcW w:w="1100" w:type="dxa"/>
            <w:tcBorders>
              <w:top w:val="single" w:sz="6" w:space="0" w:color="CCCCCC"/>
              <w:left w:val="single" w:sz="6" w:space="0" w:color="CCCCCC"/>
              <w:bottom w:val="single" w:sz="6" w:space="0" w:color="CCCCCC"/>
              <w:right w:val="single" w:sz="6" w:space="0" w:color="CCCCCC"/>
            </w:tcBorders>
            <w:shd w:val="clear" w:color="auto" w:fill="auto"/>
            <w:tcMar>
              <w:top w:w="40" w:type="dxa"/>
              <w:left w:w="40" w:type="dxa"/>
              <w:bottom w:w="40" w:type="dxa"/>
              <w:right w:w="40" w:type="dxa"/>
            </w:tcMar>
            <w:vAlign w:val="bottom"/>
          </w:tcPr>
          <w:p w14:paraId="6E67D2AD" w14:textId="77777777" w:rsidR="00CE1DF2" w:rsidRPr="00872BB7" w:rsidRDefault="00CE1DF2">
            <w:pPr>
              <w:spacing w:line="240" w:lineRule="auto"/>
              <w:rPr>
                <w:color w:val="FF0000"/>
              </w:rPr>
            </w:pPr>
          </w:p>
        </w:tc>
      </w:tr>
    </w:tbl>
    <w:p w14:paraId="40201FCD" w14:textId="77777777" w:rsidR="00CE1DF2" w:rsidRPr="00C637FC" w:rsidRDefault="00336731">
      <w:pPr>
        <w:pStyle w:val="Heading1"/>
        <w:spacing w:line="360" w:lineRule="auto"/>
      </w:pPr>
      <w:bookmarkStart w:id="34" w:name="_heading=h.35nkun2" w:colFirst="0" w:colLast="0"/>
      <w:bookmarkStart w:id="35" w:name="_Toc64723687"/>
      <w:bookmarkEnd w:id="34"/>
      <w:r w:rsidRPr="00C637FC">
        <w:t>7.0 Limitations</w:t>
      </w:r>
      <w:bookmarkEnd w:id="35"/>
    </w:p>
    <w:p w14:paraId="2B70D64A" w14:textId="77777777" w:rsidR="00CE1DF2" w:rsidRPr="00C637FC" w:rsidRDefault="00336731">
      <w:pPr>
        <w:spacing w:line="360" w:lineRule="auto"/>
        <w:jc w:val="both"/>
      </w:pPr>
      <w:r w:rsidRPr="00C637FC">
        <w:t xml:space="preserve">There are a large number of entrepreneurs operating in the UK. The results of the analysis of the project will be quite limited in scope as it will be focused only on London. Moreover, it will consider interviews from entrepreneurs from only SMEs. Its findings would therefore not be applicable for all start-ups emerging in the present times.  </w:t>
      </w:r>
    </w:p>
    <w:p w14:paraId="22D98E0E" w14:textId="77777777" w:rsidR="00CE1DF2" w:rsidRPr="00872BB7" w:rsidRDefault="00336731">
      <w:pPr>
        <w:pStyle w:val="Heading1"/>
        <w:spacing w:before="200" w:after="200" w:line="360" w:lineRule="auto"/>
        <w:jc w:val="both"/>
        <w:rPr>
          <w:b w:val="0"/>
        </w:rPr>
      </w:pPr>
      <w:bookmarkStart w:id="36" w:name="_heading=h.g36tog3p3r9y" w:colFirst="0" w:colLast="0"/>
      <w:bookmarkStart w:id="37" w:name="_Toc64723688"/>
      <w:bookmarkEnd w:id="36"/>
      <w:r w:rsidRPr="00872BB7">
        <w:rPr>
          <w:b w:val="0"/>
        </w:rPr>
        <w:t>Conclusion</w:t>
      </w:r>
      <w:bookmarkEnd w:id="37"/>
    </w:p>
    <w:p w14:paraId="0F2B7945" w14:textId="77777777" w:rsidR="00CE1DF2" w:rsidRPr="00872BB7" w:rsidRDefault="00336731">
      <w:pPr>
        <w:spacing w:before="200" w:after="200" w:line="360" w:lineRule="auto"/>
        <w:jc w:val="both"/>
      </w:pPr>
      <w:r w:rsidRPr="00872BB7">
        <w:t>The proposal points out that the Covid-19 crisis has had an adverse effect on the economy in general and entrepreneurial activities in particular. It also posits that while financial crises can be the most debilitating factor that might contribute to the failure of start-ups, there are other factors like the lack of knowledge or the lack of proper entrepreneurial attitudes that might have further negative impacts on start-ups. Therefore, the study proposes an inquiry into both the availability of means of financial assistance to entrepreneurs and also other resources that might have a positive impact on the performance of start-ups. It is hoped that this research shall be useful to aspiring entrepreneurs and scholars alike in knowing about the intricacies that are associated with financing a start-up in the Covid-19 crisis in the UK.</w:t>
      </w:r>
      <w:r w:rsidRPr="00872BB7">
        <w:br w:type="page"/>
      </w:r>
    </w:p>
    <w:p w14:paraId="11D7F8CD" w14:textId="77777777" w:rsidR="00CE1DF2" w:rsidRPr="00C637FC" w:rsidRDefault="00336731">
      <w:pPr>
        <w:pStyle w:val="Heading1"/>
        <w:spacing w:before="200" w:after="200" w:line="360" w:lineRule="auto"/>
        <w:jc w:val="both"/>
      </w:pPr>
      <w:bookmarkStart w:id="38" w:name="_heading=h.2843j0bzoy6w" w:colFirst="0" w:colLast="0"/>
      <w:bookmarkStart w:id="39" w:name="_Toc64723689"/>
      <w:bookmarkEnd w:id="38"/>
      <w:r w:rsidRPr="00C637FC">
        <w:lastRenderedPageBreak/>
        <w:t>Appendix 1</w:t>
      </w:r>
      <w:bookmarkEnd w:id="39"/>
    </w:p>
    <w:p w14:paraId="257094CF" w14:textId="77777777" w:rsidR="00CE1DF2" w:rsidRPr="00C637FC" w:rsidRDefault="00336731">
      <w:r w:rsidRPr="00C637FC">
        <w:t>Preliminary Questionnaire</w:t>
      </w:r>
    </w:p>
    <w:p w14:paraId="6B0995D9" w14:textId="77777777" w:rsidR="00CE1DF2" w:rsidRPr="00C637FC" w:rsidRDefault="00CE1DF2"/>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637FC" w:rsidRPr="00C637FC" w14:paraId="2419DE23" w14:textId="77777777">
        <w:tc>
          <w:tcPr>
            <w:tcW w:w="2340" w:type="dxa"/>
            <w:shd w:val="clear" w:color="auto" w:fill="auto"/>
            <w:tcMar>
              <w:top w:w="100" w:type="dxa"/>
              <w:left w:w="100" w:type="dxa"/>
              <w:bottom w:w="100" w:type="dxa"/>
              <w:right w:w="100" w:type="dxa"/>
            </w:tcMar>
          </w:tcPr>
          <w:p w14:paraId="69C69F10" w14:textId="77777777" w:rsidR="00CE1DF2" w:rsidRPr="00C637FC" w:rsidRDefault="00336731">
            <w:pPr>
              <w:widowControl w:val="0"/>
              <w:pBdr>
                <w:top w:val="nil"/>
                <w:left w:val="nil"/>
                <w:bottom w:val="nil"/>
                <w:right w:val="nil"/>
                <w:between w:val="nil"/>
              </w:pBdr>
              <w:spacing w:line="240" w:lineRule="auto"/>
              <w:rPr>
                <w:b/>
              </w:rPr>
            </w:pPr>
            <w:r w:rsidRPr="00C637FC">
              <w:rPr>
                <w:b/>
              </w:rPr>
              <w:t>Questions</w:t>
            </w:r>
          </w:p>
        </w:tc>
        <w:tc>
          <w:tcPr>
            <w:tcW w:w="2340" w:type="dxa"/>
            <w:shd w:val="clear" w:color="auto" w:fill="auto"/>
            <w:tcMar>
              <w:top w:w="100" w:type="dxa"/>
              <w:left w:w="100" w:type="dxa"/>
              <w:bottom w:w="100" w:type="dxa"/>
              <w:right w:w="100" w:type="dxa"/>
            </w:tcMar>
          </w:tcPr>
          <w:p w14:paraId="03D1251F" w14:textId="77777777" w:rsidR="00CE1DF2" w:rsidRPr="00C637FC" w:rsidRDefault="00336731">
            <w:pPr>
              <w:widowControl w:val="0"/>
              <w:pBdr>
                <w:top w:val="nil"/>
                <w:left w:val="nil"/>
                <w:bottom w:val="nil"/>
                <w:right w:val="nil"/>
                <w:between w:val="nil"/>
              </w:pBdr>
              <w:spacing w:line="240" w:lineRule="auto"/>
              <w:rPr>
                <w:b/>
              </w:rPr>
            </w:pPr>
            <w:r w:rsidRPr="00C637FC">
              <w:rPr>
                <w:b/>
              </w:rPr>
              <w:t>Response 1</w:t>
            </w:r>
          </w:p>
        </w:tc>
        <w:tc>
          <w:tcPr>
            <w:tcW w:w="2340" w:type="dxa"/>
            <w:shd w:val="clear" w:color="auto" w:fill="auto"/>
            <w:tcMar>
              <w:top w:w="100" w:type="dxa"/>
              <w:left w:w="100" w:type="dxa"/>
              <w:bottom w:w="100" w:type="dxa"/>
              <w:right w:w="100" w:type="dxa"/>
            </w:tcMar>
          </w:tcPr>
          <w:p w14:paraId="0989D6DB" w14:textId="77777777" w:rsidR="00CE1DF2" w:rsidRPr="00C637FC" w:rsidRDefault="00336731">
            <w:pPr>
              <w:widowControl w:val="0"/>
              <w:pBdr>
                <w:top w:val="nil"/>
                <w:left w:val="nil"/>
                <w:bottom w:val="nil"/>
                <w:right w:val="nil"/>
                <w:between w:val="nil"/>
              </w:pBdr>
              <w:spacing w:line="240" w:lineRule="auto"/>
              <w:rPr>
                <w:b/>
              </w:rPr>
            </w:pPr>
            <w:r w:rsidRPr="00C637FC">
              <w:rPr>
                <w:b/>
              </w:rPr>
              <w:t>Response 2</w:t>
            </w:r>
          </w:p>
        </w:tc>
        <w:tc>
          <w:tcPr>
            <w:tcW w:w="2340" w:type="dxa"/>
            <w:shd w:val="clear" w:color="auto" w:fill="auto"/>
            <w:tcMar>
              <w:top w:w="100" w:type="dxa"/>
              <w:left w:w="100" w:type="dxa"/>
              <w:bottom w:w="100" w:type="dxa"/>
              <w:right w:w="100" w:type="dxa"/>
            </w:tcMar>
          </w:tcPr>
          <w:p w14:paraId="080432B4" w14:textId="77777777" w:rsidR="00CE1DF2" w:rsidRPr="00C637FC" w:rsidRDefault="00336731">
            <w:pPr>
              <w:widowControl w:val="0"/>
              <w:pBdr>
                <w:top w:val="nil"/>
                <w:left w:val="nil"/>
                <w:bottom w:val="nil"/>
                <w:right w:val="nil"/>
                <w:between w:val="nil"/>
              </w:pBdr>
              <w:spacing w:line="240" w:lineRule="auto"/>
              <w:rPr>
                <w:b/>
              </w:rPr>
            </w:pPr>
            <w:r w:rsidRPr="00C637FC">
              <w:rPr>
                <w:b/>
              </w:rPr>
              <w:t>Response 3</w:t>
            </w:r>
          </w:p>
        </w:tc>
      </w:tr>
      <w:tr w:rsidR="00C637FC" w:rsidRPr="00C637FC" w14:paraId="1AB64275" w14:textId="77777777">
        <w:tc>
          <w:tcPr>
            <w:tcW w:w="2340" w:type="dxa"/>
            <w:shd w:val="clear" w:color="auto" w:fill="auto"/>
            <w:tcMar>
              <w:top w:w="100" w:type="dxa"/>
              <w:left w:w="100" w:type="dxa"/>
              <w:bottom w:w="100" w:type="dxa"/>
              <w:right w:w="100" w:type="dxa"/>
            </w:tcMar>
          </w:tcPr>
          <w:p w14:paraId="0F6BA7C7" w14:textId="77777777" w:rsidR="00CE1DF2" w:rsidRPr="00C637FC" w:rsidRDefault="00336731">
            <w:pPr>
              <w:widowControl w:val="0"/>
              <w:pBdr>
                <w:top w:val="nil"/>
                <w:left w:val="nil"/>
                <w:bottom w:val="nil"/>
                <w:right w:val="nil"/>
                <w:between w:val="nil"/>
              </w:pBdr>
              <w:spacing w:line="240" w:lineRule="auto"/>
            </w:pPr>
            <w:r w:rsidRPr="00C637FC">
              <w:t>Which sector does your business operate in?</w:t>
            </w:r>
          </w:p>
        </w:tc>
        <w:tc>
          <w:tcPr>
            <w:tcW w:w="2340" w:type="dxa"/>
            <w:shd w:val="clear" w:color="auto" w:fill="auto"/>
            <w:tcMar>
              <w:top w:w="100" w:type="dxa"/>
              <w:left w:w="100" w:type="dxa"/>
              <w:bottom w:w="100" w:type="dxa"/>
              <w:right w:w="100" w:type="dxa"/>
            </w:tcMar>
          </w:tcPr>
          <w:p w14:paraId="30104693" w14:textId="77777777" w:rsidR="00CE1DF2" w:rsidRPr="00C637FC" w:rsidRDefault="00336731">
            <w:pPr>
              <w:widowControl w:val="0"/>
              <w:pBdr>
                <w:top w:val="nil"/>
                <w:left w:val="nil"/>
                <w:bottom w:val="nil"/>
                <w:right w:val="nil"/>
                <w:between w:val="nil"/>
              </w:pBdr>
              <w:spacing w:line="240" w:lineRule="auto"/>
            </w:pPr>
            <w:r w:rsidRPr="00C637FC">
              <w:t>Primary</w:t>
            </w:r>
          </w:p>
        </w:tc>
        <w:tc>
          <w:tcPr>
            <w:tcW w:w="2340" w:type="dxa"/>
            <w:shd w:val="clear" w:color="auto" w:fill="auto"/>
            <w:tcMar>
              <w:top w:w="100" w:type="dxa"/>
              <w:left w:w="100" w:type="dxa"/>
              <w:bottom w:w="100" w:type="dxa"/>
              <w:right w:w="100" w:type="dxa"/>
            </w:tcMar>
          </w:tcPr>
          <w:p w14:paraId="7B70419A" w14:textId="77777777" w:rsidR="00CE1DF2" w:rsidRPr="00C637FC" w:rsidRDefault="00336731">
            <w:pPr>
              <w:widowControl w:val="0"/>
              <w:pBdr>
                <w:top w:val="nil"/>
                <w:left w:val="nil"/>
                <w:bottom w:val="nil"/>
                <w:right w:val="nil"/>
                <w:between w:val="nil"/>
              </w:pBdr>
              <w:spacing w:line="240" w:lineRule="auto"/>
            </w:pPr>
            <w:r w:rsidRPr="00C637FC">
              <w:t>Secondary</w:t>
            </w:r>
          </w:p>
        </w:tc>
        <w:tc>
          <w:tcPr>
            <w:tcW w:w="2340" w:type="dxa"/>
            <w:shd w:val="clear" w:color="auto" w:fill="auto"/>
            <w:tcMar>
              <w:top w:w="100" w:type="dxa"/>
              <w:left w:w="100" w:type="dxa"/>
              <w:bottom w:w="100" w:type="dxa"/>
              <w:right w:w="100" w:type="dxa"/>
            </w:tcMar>
          </w:tcPr>
          <w:p w14:paraId="1C91A6BC" w14:textId="77777777" w:rsidR="00CE1DF2" w:rsidRPr="00C637FC" w:rsidRDefault="00336731">
            <w:pPr>
              <w:widowControl w:val="0"/>
              <w:pBdr>
                <w:top w:val="nil"/>
                <w:left w:val="nil"/>
                <w:bottom w:val="nil"/>
                <w:right w:val="nil"/>
                <w:between w:val="nil"/>
              </w:pBdr>
              <w:spacing w:line="240" w:lineRule="auto"/>
            </w:pPr>
            <w:r w:rsidRPr="00C637FC">
              <w:t>Tertiary</w:t>
            </w:r>
          </w:p>
        </w:tc>
      </w:tr>
      <w:tr w:rsidR="00C637FC" w:rsidRPr="00C637FC" w14:paraId="5275DF7C" w14:textId="77777777">
        <w:tc>
          <w:tcPr>
            <w:tcW w:w="2340" w:type="dxa"/>
            <w:shd w:val="clear" w:color="auto" w:fill="auto"/>
            <w:tcMar>
              <w:top w:w="100" w:type="dxa"/>
              <w:left w:w="100" w:type="dxa"/>
              <w:bottom w:w="100" w:type="dxa"/>
              <w:right w:w="100" w:type="dxa"/>
            </w:tcMar>
          </w:tcPr>
          <w:p w14:paraId="5D2032E8" w14:textId="77777777" w:rsidR="00CE1DF2" w:rsidRPr="00C637FC" w:rsidRDefault="00336731">
            <w:pPr>
              <w:widowControl w:val="0"/>
              <w:pBdr>
                <w:top w:val="nil"/>
                <w:left w:val="nil"/>
                <w:bottom w:val="nil"/>
                <w:right w:val="nil"/>
                <w:between w:val="nil"/>
              </w:pBdr>
              <w:spacing w:line="240" w:lineRule="auto"/>
            </w:pPr>
            <w:r w:rsidRPr="00C637FC">
              <w:t>How large do you think your start-up is?</w:t>
            </w:r>
          </w:p>
        </w:tc>
        <w:tc>
          <w:tcPr>
            <w:tcW w:w="2340" w:type="dxa"/>
            <w:shd w:val="clear" w:color="auto" w:fill="auto"/>
            <w:tcMar>
              <w:top w:w="100" w:type="dxa"/>
              <w:left w:w="100" w:type="dxa"/>
              <w:bottom w:w="100" w:type="dxa"/>
              <w:right w:w="100" w:type="dxa"/>
            </w:tcMar>
          </w:tcPr>
          <w:p w14:paraId="374DD529" w14:textId="77777777" w:rsidR="00CE1DF2" w:rsidRPr="00C637FC" w:rsidRDefault="00336731">
            <w:pPr>
              <w:widowControl w:val="0"/>
              <w:pBdr>
                <w:top w:val="nil"/>
                <w:left w:val="nil"/>
                <w:bottom w:val="nil"/>
                <w:right w:val="nil"/>
                <w:between w:val="nil"/>
              </w:pBdr>
              <w:spacing w:line="240" w:lineRule="auto"/>
            </w:pPr>
            <w:r w:rsidRPr="00C637FC">
              <w:t>Small</w:t>
            </w:r>
          </w:p>
        </w:tc>
        <w:tc>
          <w:tcPr>
            <w:tcW w:w="2340" w:type="dxa"/>
            <w:shd w:val="clear" w:color="auto" w:fill="auto"/>
            <w:tcMar>
              <w:top w:w="100" w:type="dxa"/>
              <w:left w:w="100" w:type="dxa"/>
              <w:bottom w:w="100" w:type="dxa"/>
              <w:right w:w="100" w:type="dxa"/>
            </w:tcMar>
          </w:tcPr>
          <w:p w14:paraId="3FF7486E" w14:textId="77777777" w:rsidR="00CE1DF2" w:rsidRPr="00C637FC" w:rsidRDefault="00336731">
            <w:pPr>
              <w:widowControl w:val="0"/>
              <w:pBdr>
                <w:top w:val="nil"/>
                <w:left w:val="nil"/>
                <w:bottom w:val="nil"/>
                <w:right w:val="nil"/>
                <w:between w:val="nil"/>
              </w:pBdr>
              <w:spacing w:line="240" w:lineRule="auto"/>
            </w:pPr>
            <w:r w:rsidRPr="00C637FC">
              <w:t>Small to Medium</w:t>
            </w:r>
          </w:p>
        </w:tc>
        <w:tc>
          <w:tcPr>
            <w:tcW w:w="2340" w:type="dxa"/>
            <w:shd w:val="clear" w:color="auto" w:fill="auto"/>
            <w:tcMar>
              <w:top w:w="100" w:type="dxa"/>
              <w:left w:w="100" w:type="dxa"/>
              <w:bottom w:w="100" w:type="dxa"/>
              <w:right w:w="100" w:type="dxa"/>
            </w:tcMar>
          </w:tcPr>
          <w:p w14:paraId="0CA28931" w14:textId="77777777" w:rsidR="00CE1DF2" w:rsidRPr="00C637FC" w:rsidRDefault="00336731">
            <w:pPr>
              <w:widowControl w:val="0"/>
              <w:pBdr>
                <w:top w:val="nil"/>
                <w:left w:val="nil"/>
                <w:bottom w:val="nil"/>
                <w:right w:val="nil"/>
                <w:between w:val="nil"/>
              </w:pBdr>
              <w:spacing w:line="240" w:lineRule="auto"/>
            </w:pPr>
            <w:r w:rsidRPr="00C637FC">
              <w:t>Medium</w:t>
            </w:r>
          </w:p>
        </w:tc>
      </w:tr>
      <w:tr w:rsidR="00C637FC" w:rsidRPr="00C637FC" w14:paraId="39BAF8BE" w14:textId="77777777">
        <w:tc>
          <w:tcPr>
            <w:tcW w:w="2340" w:type="dxa"/>
            <w:shd w:val="clear" w:color="auto" w:fill="auto"/>
            <w:tcMar>
              <w:top w:w="100" w:type="dxa"/>
              <w:left w:w="100" w:type="dxa"/>
              <w:bottom w:w="100" w:type="dxa"/>
              <w:right w:w="100" w:type="dxa"/>
            </w:tcMar>
          </w:tcPr>
          <w:p w14:paraId="0F0B8B37" w14:textId="77777777" w:rsidR="00CE1DF2" w:rsidRPr="00C637FC" w:rsidRDefault="00336731">
            <w:pPr>
              <w:widowControl w:val="0"/>
              <w:pBdr>
                <w:top w:val="nil"/>
                <w:left w:val="nil"/>
                <w:bottom w:val="nil"/>
                <w:right w:val="nil"/>
                <w:between w:val="nil"/>
              </w:pBdr>
              <w:spacing w:line="240" w:lineRule="auto"/>
            </w:pPr>
            <w:r w:rsidRPr="00C637FC">
              <w:t>How has the pandemic affected your business?</w:t>
            </w:r>
          </w:p>
        </w:tc>
        <w:tc>
          <w:tcPr>
            <w:tcW w:w="2340" w:type="dxa"/>
            <w:shd w:val="clear" w:color="auto" w:fill="auto"/>
            <w:tcMar>
              <w:top w:w="100" w:type="dxa"/>
              <w:left w:w="100" w:type="dxa"/>
              <w:bottom w:w="100" w:type="dxa"/>
              <w:right w:w="100" w:type="dxa"/>
            </w:tcMar>
          </w:tcPr>
          <w:p w14:paraId="48E8776D" w14:textId="77777777" w:rsidR="00CE1DF2" w:rsidRPr="00C637FC" w:rsidRDefault="00336731">
            <w:pPr>
              <w:widowControl w:val="0"/>
              <w:pBdr>
                <w:top w:val="nil"/>
                <w:left w:val="nil"/>
                <w:bottom w:val="nil"/>
                <w:right w:val="nil"/>
                <w:between w:val="nil"/>
              </w:pBdr>
              <w:spacing w:line="240" w:lineRule="auto"/>
            </w:pPr>
            <w:r w:rsidRPr="00C637FC">
              <w:t>Adversely</w:t>
            </w:r>
          </w:p>
        </w:tc>
        <w:tc>
          <w:tcPr>
            <w:tcW w:w="2340" w:type="dxa"/>
            <w:shd w:val="clear" w:color="auto" w:fill="auto"/>
            <w:tcMar>
              <w:top w:w="100" w:type="dxa"/>
              <w:left w:w="100" w:type="dxa"/>
              <w:bottom w:w="100" w:type="dxa"/>
              <w:right w:w="100" w:type="dxa"/>
            </w:tcMar>
          </w:tcPr>
          <w:p w14:paraId="193A5E27" w14:textId="77777777" w:rsidR="00CE1DF2" w:rsidRPr="00C637FC" w:rsidRDefault="00336731">
            <w:pPr>
              <w:widowControl w:val="0"/>
              <w:pBdr>
                <w:top w:val="nil"/>
                <w:left w:val="nil"/>
                <w:bottom w:val="nil"/>
                <w:right w:val="nil"/>
                <w:between w:val="nil"/>
              </w:pBdr>
              <w:spacing w:line="240" w:lineRule="auto"/>
            </w:pPr>
            <w:r w:rsidRPr="00C637FC">
              <w:t>Beneficially</w:t>
            </w:r>
          </w:p>
        </w:tc>
        <w:tc>
          <w:tcPr>
            <w:tcW w:w="2340" w:type="dxa"/>
            <w:shd w:val="clear" w:color="auto" w:fill="auto"/>
            <w:tcMar>
              <w:top w:w="100" w:type="dxa"/>
              <w:left w:w="100" w:type="dxa"/>
              <w:bottom w:w="100" w:type="dxa"/>
              <w:right w:w="100" w:type="dxa"/>
            </w:tcMar>
          </w:tcPr>
          <w:p w14:paraId="6F3AB191" w14:textId="77777777" w:rsidR="00CE1DF2" w:rsidRPr="00C637FC" w:rsidRDefault="00336731">
            <w:pPr>
              <w:widowControl w:val="0"/>
              <w:pBdr>
                <w:top w:val="nil"/>
                <w:left w:val="nil"/>
                <w:bottom w:val="nil"/>
                <w:right w:val="nil"/>
                <w:between w:val="nil"/>
              </w:pBdr>
              <w:spacing w:line="240" w:lineRule="auto"/>
            </w:pPr>
            <w:r w:rsidRPr="00C637FC">
              <w:t>No effect.</w:t>
            </w:r>
          </w:p>
        </w:tc>
      </w:tr>
      <w:tr w:rsidR="00C637FC" w:rsidRPr="00C637FC" w14:paraId="0B29941E" w14:textId="77777777">
        <w:tc>
          <w:tcPr>
            <w:tcW w:w="2340" w:type="dxa"/>
            <w:shd w:val="clear" w:color="auto" w:fill="auto"/>
            <w:tcMar>
              <w:top w:w="100" w:type="dxa"/>
              <w:left w:w="100" w:type="dxa"/>
              <w:bottom w:w="100" w:type="dxa"/>
              <w:right w:w="100" w:type="dxa"/>
            </w:tcMar>
          </w:tcPr>
          <w:p w14:paraId="54E56E9C" w14:textId="77777777" w:rsidR="00CE1DF2" w:rsidRPr="00C637FC" w:rsidRDefault="00336731">
            <w:pPr>
              <w:widowControl w:val="0"/>
              <w:pBdr>
                <w:top w:val="nil"/>
                <w:left w:val="nil"/>
                <w:bottom w:val="nil"/>
                <w:right w:val="nil"/>
                <w:between w:val="nil"/>
              </w:pBdr>
              <w:spacing w:line="240" w:lineRule="auto"/>
            </w:pPr>
            <w:r w:rsidRPr="00C637FC">
              <w:t>Has government measures been of help?</w:t>
            </w:r>
          </w:p>
        </w:tc>
        <w:tc>
          <w:tcPr>
            <w:tcW w:w="2340" w:type="dxa"/>
            <w:shd w:val="clear" w:color="auto" w:fill="auto"/>
            <w:tcMar>
              <w:top w:w="100" w:type="dxa"/>
              <w:left w:w="100" w:type="dxa"/>
              <w:bottom w:w="100" w:type="dxa"/>
              <w:right w:w="100" w:type="dxa"/>
            </w:tcMar>
          </w:tcPr>
          <w:p w14:paraId="00D12B7F" w14:textId="77777777" w:rsidR="00CE1DF2" w:rsidRPr="00C637FC" w:rsidRDefault="00336731">
            <w:pPr>
              <w:widowControl w:val="0"/>
              <w:pBdr>
                <w:top w:val="nil"/>
                <w:left w:val="nil"/>
                <w:bottom w:val="nil"/>
                <w:right w:val="nil"/>
                <w:between w:val="nil"/>
              </w:pBdr>
              <w:spacing w:line="240" w:lineRule="auto"/>
            </w:pPr>
            <w:r w:rsidRPr="00C637FC">
              <w:t>Yes</w:t>
            </w:r>
          </w:p>
        </w:tc>
        <w:tc>
          <w:tcPr>
            <w:tcW w:w="2340" w:type="dxa"/>
            <w:shd w:val="clear" w:color="auto" w:fill="auto"/>
            <w:tcMar>
              <w:top w:w="100" w:type="dxa"/>
              <w:left w:w="100" w:type="dxa"/>
              <w:bottom w:w="100" w:type="dxa"/>
              <w:right w:w="100" w:type="dxa"/>
            </w:tcMar>
          </w:tcPr>
          <w:p w14:paraId="737E4BEC" w14:textId="77777777" w:rsidR="00CE1DF2" w:rsidRPr="00C637FC" w:rsidRDefault="00336731">
            <w:pPr>
              <w:widowControl w:val="0"/>
              <w:pBdr>
                <w:top w:val="nil"/>
                <w:left w:val="nil"/>
                <w:bottom w:val="nil"/>
                <w:right w:val="nil"/>
                <w:between w:val="nil"/>
              </w:pBdr>
              <w:spacing w:line="240" w:lineRule="auto"/>
            </w:pPr>
            <w:r w:rsidRPr="00C637FC">
              <w:t>No</w:t>
            </w:r>
          </w:p>
        </w:tc>
        <w:tc>
          <w:tcPr>
            <w:tcW w:w="2340" w:type="dxa"/>
            <w:shd w:val="clear" w:color="auto" w:fill="auto"/>
            <w:tcMar>
              <w:top w:w="100" w:type="dxa"/>
              <w:left w:w="100" w:type="dxa"/>
              <w:bottom w:w="100" w:type="dxa"/>
              <w:right w:w="100" w:type="dxa"/>
            </w:tcMar>
          </w:tcPr>
          <w:p w14:paraId="4F33A40E" w14:textId="77777777" w:rsidR="00CE1DF2" w:rsidRPr="00C637FC" w:rsidRDefault="00336731">
            <w:pPr>
              <w:widowControl w:val="0"/>
              <w:pBdr>
                <w:top w:val="nil"/>
                <w:left w:val="nil"/>
                <w:bottom w:val="nil"/>
                <w:right w:val="nil"/>
                <w:between w:val="nil"/>
              </w:pBdr>
              <w:spacing w:line="240" w:lineRule="auto"/>
            </w:pPr>
            <w:r w:rsidRPr="00C637FC">
              <w:t>Can’t say</w:t>
            </w:r>
          </w:p>
        </w:tc>
      </w:tr>
    </w:tbl>
    <w:p w14:paraId="5523ED02" w14:textId="77777777" w:rsidR="00CE1DF2" w:rsidRPr="00872BB7" w:rsidRDefault="00336731">
      <w:r w:rsidRPr="00872BB7">
        <w:t xml:space="preserve"> </w:t>
      </w:r>
      <w:r w:rsidRPr="00872BB7">
        <w:br w:type="page"/>
      </w:r>
    </w:p>
    <w:p w14:paraId="5E4842B6" w14:textId="77777777" w:rsidR="00CE1DF2" w:rsidRPr="00872BB7" w:rsidRDefault="00336731">
      <w:pPr>
        <w:pStyle w:val="Heading1"/>
        <w:spacing w:before="200" w:after="200" w:line="360" w:lineRule="auto"/>
        <w:jc w:val="both"/>
        <w:rPr>
          <w:b w:val="0"/>
        </w:rPr>
      </w:pPr>
      <w:bookmarkStart w:id="40" w:name="_heading=h.1ksv4uv" w:colFirst="0" w:colLast="0"/>
      <w:bookmarkStart w:id="41" w:name="_Toc64723690"/>
      <w:bookmarkEnd w:id="40"/>
      <w:r w:rsidRPr="00872BB7">
        <w:rPr>
          <w:b w:val="0"/>
        </w:rPr>
        <w:lastRenderedPageBreak/>
        <w:t>Reference List</w:t>
      </w:r>
      <w:bookmarkEnd w:id="41"/>
    </w:p>
    <w:p w14:paraId="153429EB" w14:textId="77777777" w:rsidR="00CE1DF2" w:rsidRPr="00872BB7" w:rsidRDefault="00336731">
      <w:pPr>
        <w:spacing w:before="200" w:after="200" w:line="360" w:lineRule="auto"/>
        <w:jc w:val="both"/>
        <w:rPr>
          <w:highlight w:val="white"/>
        </w:rPr>
      </w:pPr>
      <w:proofErr w:type="spellStart"/>
      <w:r w:rsidRPr="00872BB7">
        <w:rPr>
          <w:highlight w:val="white"/>
        </w:rPr>
        <w:t>Albonico</w:t>
      </w:r>
      <w:proofErr w:type="spellEnd"/>
      <w:r w:rsidRPr="00872BB7">
        <w:rPr>
          <w:highlight w:val="white"/>
        </w:rPr>
        <w:t xml:space="preserve">, M., </w:t>
      </w:r>
      <w:proofErr w:type="spellStart"/>
      <w:r w:rsidRPr="00872BB7">
        <w:rPr>
          <w:highlight w:val="white"/>
        </w:rPr>
        <w:t>Mladenov</w:t>
      </w:r>
      <w:proofErr w:type="spellEnd"/>
      <w:r w:rsidRPr="00872BB7">
        <w:rPr>
          <w:highlight w:val="white"/>
        </w:rPr>
        <w:t xml:space="preserve">, Z. and Sharma, R., 2020. How the COVID-19 crisis is affecting UK small and medium-size enterprises. </w:t>
      </w:r>
      <w:r w:rsidRPr="00872BB7">
        <w:rPr>
          <w:i/>
          <w:highlight w:val="white"/>
        </w:rPr>
        <w:t>McKinsey &amp; Company</w:t>
      </w:r>
      <w:r w:rsidRPr="00872BB7">
        <w:rPr>
          <w:highlight w:val="white"/>
        </w:rPr>
        <w:t>.</w:t>
      </w:r>
    </w:p>
    <w:p w14:paraId="0D38E222" w14:textId="77777777" w:rsidR="00CE1DF2" w:rsidRPr="00872BB7" w:rsidRDefault="00336731">
      <w:pPr>
        <w:spacing w:before="200" w:after="200" w:line="360" w:lineRule="auto"/>
        <w:jc w:val="both"/>
        <w:rPr>
          <w:highlight w:val="white"/>
        </w:rPr>
      </w:pPr>
      <w:r w:rsidRPr="00872BB7">
        <w:rPr>
          <w:highlight w:val="white"/>
        </w:rPr>
        <w:t xml:space="preserve">Block, J.H., Fisch, C. and </w:t>
      </w:r>
      <w:proofErr w:type="spellStart"/>
      <w:r w:rsidRPr="00872BB7">
        <w:rPr>
          <w:highlight w:val="white"/>
        </w:rPr>
        <w:t>Hirschmann</w:t>
      </w:r>
      <w:proofErr w:type="spellEnd"/>
      <w:r w:rsidRPr="00872BB7">
        <w:rPr>
          <w:highlight w:val="white"/>
        </w:rPr>
        <w:t xml:space="preserve">, M., 2020. Solo self-employed individuals and bootstrap financing in the COVID-19 crisis. </w:t>
      </w:r>
      <w:r w:rsidRPr="00872BB7">
        <w:rPr>
          <w:i/>
          <w:highlight w:val="white"/>
        </w:rPr>
        <w:t>Available at SSRN 3598818</w:t>
      </w:r>
      <w:r w:rsidRPr="00872BB7">
        <w:rPr>
          <w:highlight w:val="white"/>
        </w:rPr>
        <w:t>.</w:t>
      </w:r>
    </w:p>
    <w:p w14:paraId="5A47E9F2" w14:textId="77777777" w:rsidR="00CE1DF2" w:rsidRPr="00872BB7" w:rsidRDefault="00336731">
      <w:pPr>
        <w:spacing w:before="200" w:after="200" w:line="360" w:lineRule="auto"/>
        <w:jc w:val="both"/>
        <w:rPr>
          <w:highlight w:val="white"/>
        </w:rPr>
      </w:pPr>
      <w:r w:rsidRPr="00872BB7">
        <w:rPr>
          <w:highlight w:val="white"/>
        </w:rPr>
        <w:t xml:space="preserve">Brown, R., Rocha, A. and Cowling, M., 2020. Financing entrepreneurship in times of crisis: Exploring the impact of COVID-19 on the market for entrepreneurial finance in the United Kingdom. </w:t>
      </w:r>
      <w:r w:rsidRPr="00872BB7">
        <w:rPr>
          <w:i/>
          <w:highlight w:val="white"/>
        </w:rPr>
        <w:t>International Small Business Journal</w:t>
      </w:r>
      <w:r w:rsidRPr="00872BB7">
        <w:rPr>
          <w:highlight w:val="white"/>
        </w:rPr>
        <w:t xml:space="preserve">, </w:t>
      </w:r>
      <w:r w:rsidRPr="00872BB7">
        <w:rPr>
          <w:i/>
          <w:highlight w:val="white"/>
        </w:rPr>
        <w:t>38</w:t>
      </w:r>
      <w:r w:rsidRPr="00872BB7">
        <w:rPr>
          <w:highlight w:val="white"/>
        </w:rPr>
        <w:t>(5), pp.380-390.</w:t>
      </w:r>
    </w:p>
    <w:p w14:paraId="13E6E094" w14:textId="77777777" w:rsidR="00CE1DF2" w:rsidRPr="00872BB7" w:rsidRDefault="00336731">
      <w:pPr>
        <w:spacing w:before="200" w:after="200" w:line="360" w:lineRule="auto"/>
        <w:jc w:val="both"/>
        <w:rPr>
          <w:highlight w:val="white"/>
        </w:rPr>
      </w:pPr>
      <w:r w:rsidRPr="00872BB7">
        <w:rPr>
          <w:highlight w:val="white"/>
        </w:rPr>
        <w:t xml:space="preserve">Castro, M.P. and </w:t>
      </w:r>
      <w:proofErr w:type="spellStart"/>
      <w:r w:rsidRPr="00872BB7">
        <w:rPr>
          <w:highlight w:val="white"/>
        </w:rPr>
        <w:t>Zermeño</w:t>
      </w:r>
      <w:proofErr w:type="spellEnd"/>
      <w:r w:rsidRPr="00872BB7">
        <w:rPr>
          <w:highlight w:val="white"/>
        </w:rPr>
        <w:t xml:space="preserve">, M.G.G., 2020. Being an entrepreneur post-COVID-19–resilience in times of crisis: a systematic literature review. </w:t>
      </w:r>
      <w:r w:rsidRPr="00872BB7">
        <w:rPr>
          <w:i/>
          <w:highlight w:val="white"/>
        </w:rPr>
        <w:t>Journal of Entrepreneurship in Emerging Economies</w:t>
      </w:r>
      <w:r w:rsidRPr="00872BB7">
        <w:rPr>
          <w:highlight w:val="white"/>
        </w:rPr>
        <w:t>.</w:t>
      </w:r>
    </w:p>
    <w:p w14:paraId="1B424451" w14:textId="77777777" w:rsidR="00CE1DF2" w:rsidRPr="00872BB7" w:rsidRDefault="00336731">
      <w:pPr>
        <w:spacing w:before="200" w:after="200" w:line="360" w:lineRule="auto"/>
        <w:jc w:val="both"/>
        <w:rPr>
          <w:highlight w:val="white"/>
        </w:rPr>
      </w:pPr>
      <w:r w:rsidRPr="00872BB7">
        <w:rPr>
          <w:highlight w:val="white"/>
        </w:rPr>
        <w:t xml:space="preserve">Didier, T., </w:t>
      </w:r>
      <w:proofErr w:type="spellStart"/>
      <w:r w:rsidRPr="00872BB7">
        <w:rPr>
          <w:highlight w:val="white"/>
        </w:rPr>
        <w:t>Huneeus</w:t>
      </w:r>
      <w:proofErr w:type="spellEnd"/>
      <w:r w:rsidRPr="00872BB7">
        <w:rPr>
          <w:highlight w:val="white"/>
        </w:rPr>
        <w:t xml:space="preserve">, F., </w:t>
      </w:r>
      <w:proofErr w:type="spellStart"/>
      <w:r w:rsidRPr="00872BB7">
        <w:rPr>
          <w:highlight w:val="white"/>
        </w:rPr>
        <w:t>Larrain</w:t>
      </w:r>
      <w:proofErr w:type="spellEnd"/>
      <w:r w:rsidRPr="00872BB7">
        <w:rPr>
          <w:highlight w:val="white"/>
        </w:rPr>
        <w:t xml:space="preserve">, M. and </w:t>
      </w:r>
      <w:proofErr w:type="spellStart"/>
      <w:r w:rsidRPr="00872BB7">
        <w:rPr>
          <w:highlight w:val="white"/>
        </w:rPr>
        <w:t>Schmukler</w:t>
      </w:r>
      <w:proofErr w:type="spellEnd"/>
      <w:r w:rsidRPr="00872BB7">
        <w:rPr>
          <w:highlight w:val="white"/>
        </w:rPr>
        <w:t xml:space="preserve">, S.L., 2021. Financing firms in hibernation during the COVID-19 pandemic. </w:t>
      </w:r>
      <w:r w:rsidRPr="00872BB7">
        <w:rPr>
          <w:i/>
          <w:highlight w:val="white"/>
        </w:rPr>
        <w:t>Journal of Financial Stability</w:t>
      </w:r>
      <w:r w:rsidRPr="00872BB7">
        <w:rPr>
          <w:highlight w:val="white"/>
        </w:rPr>
        <w:t xml:space="preserve">, </w:t>
      </w:r>
      <w:r w:rsidRPr="00872BB7">
        <w:rPr>
          <w:i/>
          <w:highlight w:val="white"/>
        </w:rPr>
        <w:t>53</w:t>
      </w:r>
      <w:r w:rsidRPr="00872BB7">
        <w:rPr>
          <w:highlight w:val="white"/>
        </w:rPr>
        <w:t>, p.100837.</w:t>
      </w:r>
    </w:p>
    <w:p w14:paraId="584393E4" w14:textId="77777777" w:rsidR="00CE1DF2" w:rsidRPr="00872BB7" w:rsidRDefault="00336731">
      <w:pPr>
        <w:spacing w:before="200" w:after="200" w:line="360" w:lineRule="auto"/>
        <w:jc w:val="both"/>
        <w:rPr>
          <w:highlight w:val="white"/>
        </w:rPr>
      </w:pPr>
      <w:proofErr w:type="spellStart"/>
      <w:r w:rsidRPr="00872BB7">
        <w:rPr>
          <w:highlight w:val="white"/>
        </w:rPr>
        <w:t>Fabeil</w:t>
      </w:r>
      <w:proofErr w:type="spellEnd"/>
      <w:r w:rsidRPr="00872BB7">
        <w:rPr>
          <w:highlight w:val="white"/>
        </w:rPr>
        <w:t xml:space="preserve">, N.F., </w:t>
      </w:r>
      <w:proofErr w:type="spellStart"/>
      <w:r w:rsidRPr="00872BB7">
        <w:rPr>
          <w:highlight w:val="white"/>
        </w:rPr>
        <w:t>Pazim</w:t>
      </w:r>
      <w:proofErr w:type="spellEnd"/>
      <w:r w:rsidRPr="00872BB7">
        <w:rPr>
          <w:highlight w:val="white"/>
        </w:rPr>
        <w:t xml:space="preserve">, K.H. and </w:t>
      </w:r>
      <w:proofErr w:type="spellStart"/>
      <w:r w:rsidRPr="00872BB7">
        <w:rPr>
          <w:highlight w:val="white"/>
        </w:rPr>
        <w:t>Langgat</w:t>
      </w:r>
      <w:proofErr w:type="spellEnd"/>
      <w:r w:rsidRPr="00872BB7">
        <w:rPr>
          <w:highlight w:val="white"/>
        </w:rPr>
        <w:t xml:space="preserve">, J., 2020. The impact of Covid-19 pandemic crisis on micro-enterprises: Entrepreneurs’ perspective on business continuity and recovery strategy. </w:t>
      </w:r>
      <w:r w:rsidRPr="00872BB7">
        <w:rPr>
          <w:i/>
          <w:highlight w:val="white"/>
        </w:rPr>
        <w:t>Journal of Economics and Business</w:t>
      </w:r>
      <w:r w:rsidRPr="00872BB7">
        <w:rPr>
          <w:highlight w:val="white"/>
        </w:rPr>
        <w:t xml:space="preserve">, </w:t>
      </w:r>
      <w:r w:rsidRPr="00872BB7">
        <w:rPr>
          <w:i/>
          <w:highlight w:val="white"/>
        </w:rPr>
        <w:t>3</w:t>
      </w:r>
      <w:r w:rsidRPr="00872BB7">
        <w:rPr>
          <w:highlight w:val="white"/>
        </w:rPr>
        <w:t>(2).</w:t>
      </w:r>
    </w:p>
    <w:p w14:paraId="338D8212" w14:textId="77777777" w:rsidR="00CE1DF2" w:rsidRPr="00872BB7" w:rsidRDefault="00336731">
      <w:pPr>
        <w:spacing w:before="200" w:after="200" w:line="360" w:lineRule="auto"/>
        <w:jc w:val="both"/>
        <w:rPr>
          <w:highlight w:val="white"/>
        </w:rPr>
      </w:pPr>
      <w:r w:rsidRPr="00872BB7">
        <w:rPr>
          <w:highlight w:val="white"/>
        </w:rPr>
        <w:t xml:space="preserve">Gov.uk, 2021. </w:t>
      </w:r>
      <w:r w:rsidRPr="00872BB7">
        <w:rPr>
          <w:i/>
          <w:highlight w:val="white"/>
        </w:rPr>
        <w:t>Check if you can claim a grant through the Self-Employment Income Support Scheme</w:t>
      </w:r>
      <w:r w:rsidRPr="00872BB7">
        <w:rPr>
          <w:highlight w:val="white"/>
        </w:rPr>
        <w:t>. [online] GOV.UK. Available at: &lt;https://www.gov.uk/guidance/claim-a-grant-through-the-coronavirus-covid-19-self-employment-income-support-scheme#whocanclaim&gt; [Accessed 5 February 2021].</w:t>
      </w:r>
    </w:p>
    <w:p w14:paraId="56C3CA20" w14:textId="77777777" w:rsidR="00CE1DF2" w:rsidRPr="00872BB7" w:rsidRDefault="00336731">
      <w:pPr>
        <w:spacing w:before="200" w:after="200" w:line="360" w:lineRule="auto"/>
        <w:jc w:val="both"/>
        <w:rPr>
          <w:highlight w:val="white"/>
        </w:rPr>
      </w:pPr>
      <w:r w:rsidRPr="00872BB7">
        <w:rPr>
          <w:highlight w:val="white"/>
        </w:rPr>
        <w:t xml:space="preserve">Knowles, J., </w:t>
      </w:r>
      <w:proofErr w:type="spellStart"/>
      <w:r w:rsidRPr="00872BB7">
        <w:rPr>
          <w:highlight w:val="white"/>
        </w:rPr>
        <w:t>Ettenson</w:t>
      </w:r>
      <w:proofErr w:type="spellEnd"/>
      <w:r w:rsidRPr="00872BB7">
        <w:rPr>
          <w:highlight w:val="white"/>
        </w:rPr>
        <w:t xml:space="preserve">, R., Lynch, P. and </w:t>
      </w:r>
      <w:proofErr w:type="spellStart"/>
      <w:r w:rsidRPr="00872BB7">
        <w:rPr>
          <w:highlight w:val="white"/>
        </w:rPr>
        <w:t>Dollens</w:t>
      </w:r>
      <w:proofErr w:type="spellEnd"/>
      <w:r w:rsidRPr="00872BB7">
        <w:rPr>
          <w:highlight w:val="white"/>
        </w:rPr>
        <w:t xml:space="preserve">, J., 2020. Growth opportunities for brands during the COVID-19 crisis. </w:t>
      </w:r>
      <w:r w:rsidRPr="00872BB7">
        <w:rPr>
          <w:i/>
          <w:highlight w:val="white"/>
        </w:rPr>
        <w:t>MIT Sloan Management Review</w:t>
      </w:r>
      <w:r w:rsidRPr="00872BB7">
        <w:rPr>
          <w:highlight w:val="white"/>
        </w:rPr>
        <w:t xml:space="preserve">, </w:t>
      </w:r>
      <w:r w:rsidRPr="00872BB7">
        <w:rPr>
          <w:i/>
          <w:highlight w:val="white"/>
        </w:rPr>
        <w:t>61</w:t>
      </w:r>
      <w:r w:rsidRPr="00872BB7">
        <w:rPr>
          <w:highlight w:val="white"/>
        </w:rPr>
        <w:t>(4), pp.2-6.</w:t>
      </w:r>
    </w:p>
    <w:p w14:paraId="302E0272" w14:textId="77777777" w:rsidR="00CE1DF2" w:rsidRPr="00872BB7" w:rsidRDefault="00336731">
      <w:pPr>
        <w:spacing w:before="200" w:after="200" w:line="360" w:lineRule="auto"/>
        <w:jc w:val="both"/>
      </w:pPr>
      <w:r w:rsidRPr="00872BB7">
        <w:t>The Economic Times, 2021. More UK companies shuttered by COVID clampdown last month. [online] The Economic Times. Available at: &lt;https://economictimes.indiatimes.com/news/international/business/more-uk-companies-shuttered-by-covid-clampdown-last-month/articleshow/80268712.cms?from=mdr&gt; [Accessed 5 February 2021].</w:t>
      </w:r>
    </w:p>
    <w:p w14:paraId="70209A91" w14:textId="77777777" w:rsidR="00CE1DF2" w:rsidRPr="00872BB7" w:rsidRDefault="00336731">
      <w:pPr>
        <w:spacing w:before="200" w:after="200" w:line="360" w:lineRule="auto"/>
        <w:jc w:val="both"/>
        <w:rPr>
          <w:highlight w:val="white"/>
        </w:rPr>
      </w:pPr>
      <w:r w:rsidRPr="00872BB7">
        <w:rPr>
          <w:highlight w:val="white"/>
        </w:rPr>
        <w:lastRenderedPageBreak/>
        <w:t xml:space="preserve">Titus, B.T. and Victor, D.O., 2017. Entrepreneurial financing in a knowledge based economy. </w:t>
      </w:r>
      <w:r w:rsidRPr="00872BB7">
        <w:rPr>
          <w:i/>
          <w:highlight w:val="white"/>
        </w:rPr>
        <w:t>Covenant Journal of Entrepreneurship</w:t>
      </w:r>
      <w:r w:rsidRPr="00872BB7">
        <w:rPr>
          <w:highlight w:val="white"/>
        </w:rPr>
        <w:t xml:space="preserve">, </w:t>
      </w:r>
      <w:r w:rsidRPr="00872BB7">
        <w:rPr>
          <w:i/>
          <w:highlight w:val="white"/>
        </w:rPr>
        <w:t>1</w:t>
      </w:r>
      <w:r w:rsidRPr="00872BB7">
        <w:rPr>
          <w:highlight w:val="white"/>
        </w:rPr>
        <w:t>(1).</w:t>
      </w:r>
    </w:p>
    <w:sectPr w:rsidR="00CE1DF2" w:rsidRPr="00872BB7">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BCFCCB" w14:textId="77777777" w:rsidR="006801FD" w:rsidRDefault="006801FD">
      <w:pPr>
        <w:spacing w:line="240" w:lineRule="auto"/>
      </w:pPr>
      <w:r>
        <w:separator/>
      </w:r>
    </w:p>
  </w:endnote>
  <w:endnote w:type="continuationSeparator" w:id="0">
    <w:p w14:paraId="644D903D" w14:textId="77777777" w:rsidR="006801FD" w:rsidRDefault="006801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9BA148" w14:textId="77777777" w:rsidR="006801FD" w:rsidRDefault="006801FD">
      <w:pPr>
        <w:spacing w:line="240" w:lineRule="auto"/>
      </w:pPr>
      <w:r>
        <w:separator/>
      </w:r>
    </w:p>
  </w:footnote>
  <w:footnote w:type="continuationSeparator" w:id="0">
    <w:p w14:paraId="20035188" w14:textId="77777777" w:rsidR="006801FD" w:rsidRDefault="006801FD">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15E15" w14:textId="77777777" w:rsidR="00CE1DF2" w:rsidRDefault="00336731">
    <w:pPr>
      <w:jc w:val="right"/>
    </w:pPr>
    <w:r>
      <w:fldChar w:fldCharType="begin"/>
    </w:r>
    <w:r>
      <w:instrText>PAGE</w:instrText>
    </w:r>
    <w:r>
      <w:fldChar w:fldCharType="separate"/>
    </w:r>
    <w:r w:rsidR="009220CE">
      <w:rPr>
        <w:noProof/>
      </w:rPr>
      <w:t>1</w:t>
    </w:r>
    <w:r>
      <w:fldChar w:fldCharType="end"/>
    </w:r>
  </w:p>
  <w:p w14:paraId="7DB30FE3" w14:textId="77777777" w:rsidR="00CE1DF2" w:rsidRDefault="00CE1DF2">
    <w:pPr>
      <w:widowControl w:val="0"/>
      <w:pBdr>
        <w:top w:val="nil"/>
        <w:left w:val="nil"/>
        <w:bottom w:val="nil"/>
        <w:right w:val="nil"/>
        <w:between w:val="nil"/>
      </w:pBd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2D684A"/>
    <w:multiLevelType w:val="multilevel"/>
    <w:tmpl w:val="98EE8904"/>
    <w:lvl w:ilvl="0">
      <w:start w:val="1"/>
      <w:numFmt w:val="decimal"/>
      <w:lvlText w:val="%1."/>
      <w:lvlJc w:val="left"/>
      <w:pPr>
        <w:ind w:left="720" w:hanging="360"/>
      </w:pPr>
      <w:rPr>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6E1560EF"/>
    <w:multiLevelType w:val="multilevel"/>
    <w:tmpl w:val="C2E2F2A6"/>
    <w:lvl w:ilvl="0">
      <w:start w:val="1"/>
      <w:numFmt w:val="decimal"/>
      <w:lvlText w:val="%1."/>
      <w:lvlJc w:val="left"/>
      <w:pPr>
        <w:ind w:left="644" w:hanging="360"/>
      </w:pPr>
      <w:rPr>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707C10C0"/>
    <w:multiLevelType w:val="multilevel"/>
    <w:tmpl w:val="7E48F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DF2"/>
    <w:rsid w:val="000F6FD9"/>
    <w:rsid w:val="0018692C"/>
    <w:rsid w:val="00265517"/>
    <w:rsid w:val="00334F78"/>
    <w:rsid w:val="00336731"/>
    <w:rsid w:val="00405D35"/>
    <w:rsid w:val="00487A4D"/>
    <w:rsid w:val="0064695A"/>
    <w:rsid w:val="00677C55"/>
    <w:rsid w:val="006801FD"/>
    <w:rsid w:val="00834970"/>
    <w:rsid w:val="00872BB7"/>
    <w:rsid w:val="009220CE"/>
    <w:rsid w:val="00974FD2"/>
    <w:rsid w:val="00C637FC"/>
    <w:rsid w:val="00CE1DF2"/>
    <w:rsid w:val="00D421E8"/>
    <w:rsid w:val="00F20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3B72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GB" w:eastAsia="zh-CN"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00" w:after="200" w:line="360" w:lineRule="auto"/>
      <w:jc w:val="both"/>
    </w:pPr>
    <w:rPr>
      <w:b/>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3E2F74"/>
    <w:pPr>
      <w:spacing w:after="100"/>
    </w:pPr>
  </w:style>
  <w:style w:type="paragraph" w:styleId="TOC2">
    <w:name w:val="toc 2"/>
    <w:basedOn w:val="Normal"/>
    <w:next w:val="Normal"/>
    <w:autoRedefine/>
    <w:uiPriority w:val="39"/>
    <w:unhideWhenUsed/>
    <w:rsid w:val="003E2F74"/>
    <w:pPr>
      <w:spacing w:after="100"/>
      <w:ind w:left="240"/>
    </w:pPr>
  </w:style>
  <w:style w:type="character" w:styleId="Hyperlink">
    <w:name w:val="Hyperlink"/>
    <w:basedOn w:val="DefaultParagraphFont"/>
    <w:uiPriority w:val="99"/>
    <w:unhideWhenUsed/>
    <w:rsid w:val="003E2F74"/>
    <w:rPr>
      <w:color w:val="0000FF" w:themeColor="hyperlink"/>
      <w:u w:val="single"/>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72BB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BalloonText">
    <w:name w:val="Balloon Text"/>
    <w:basedOn w:val="Normal"/>
    <w:link w:val="BalloonTextChar"/>
    <w:uiPriority w:val="99"/>
    <w:semiHidden/>
    <w:unhideWhenUsed/>
    <w:rsid w:val="00C637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37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6gSdvIY4+LjLbcStok8Q/jNcGKA==">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D07561-D6F0-2B46-AC25-07F6392B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2882</Words>
  <Characters>16428</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Ogundayo</dc:creator>
  <cp:lastModifiedBy>Microsoft Office User</cp:lastModifiedBy>
  <cp:revision>6</cp:revision>
  <dcterms:created xsi:type="dcterms:W3CDTF">2021-03-04T19:44:00Z</dcterms:created>
  <dcterms:modified xsi:type="dcterms:W3CDTF">2021-03-07T21:17:00Z</dcterms:modified>
</cp:coreProperties>
</file>