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2E83A" w14:textId="67799777" w:rsidR="0010510A" w:rsidRDefault="00CD1AE6" w:rsidP="0010510A">
      <w:pPr>
        <w:rPr>
          <w:rFonts w:asciiTheme="minorHAnsi" w:hAnsiTheme="minorHAnsi" w:cstheme="minorHAnsi"/>
          <w:sz w:val="24"/>
          <w:szCs w:val="24"/>
        </w:rPr>
      </w:pPr>
      <w:r w:rsidRPr="00CD1AE6">
        <w:rPr>
          <w:rFonts w:asciiTheme="minorHAnsi" w:hAnsiTheme="minorHAnsi" w:cstheme="minorHAnsi"/>
          <w:sz w:val="24"/>
          <w:szCs w:val="24"/>
        </w:rPr>
        <w:t xml:space="preserve">In this essay, Howard Gardner’s cognitive development theory of multiple intelligence (MI) </w:t>
      </w:r>
      <w:r w:rsidR="0004542B">
        <w:rPr>
          <w:rFonts w:asciiTheme="minorHAnsi" w:hAnsiTheme="minorHAnsi" w:cstheme="minorHAnsi"/>
          <w:sz w:val="24"/>
          <w:szCs w:val="24"/>
        </w:rPr>
        <w:t>is explored, with the theorist</w:t>
      </w:r>
      <w:r w:rsidR="006D71EE">
        <w:rPr>
          <w:rFonts w:asciiTheme="minorHAnsi" w:hAnsiTheme="minorHAnsi" w:cstheme="minorHAnsi"/>
          <w:sz w:val="24"/>
          <w:szCs w:val="24"/>
        </w:rPr>
        <w:t>’</w:t>
      </w:r>
      <w:r w:rsidR="0004542B">
        <w:rPr>
          <w:rFonts w:asciiTheme="minorHAnsi" w:hAnsiTheme="minorHAnsi" w:cstheme="minorHAnsi"/>
          <w:sz w:val="24"/>
          <w:szCs w:val="24"/>
        </w:rPr>
        <w:t xml:space="preserve">s intentions for the development of the theory noted. The 7 intelligences are described to determine </w:t>
      </w:r>
      <w:r w:rsidR="0004542B" w:rsidRPr="00CD1AE6">
        <w:rPr>
          <w:rFonts w:asciiTheme="minorHAnsi" w:hAnsiTheme="minorHAnsi" w:cstheme="minorHAnsi"/>
          <w:sz w:val="24"/>
          <w:szCs w:val="24"/>
        </w:rPr>
        <w:t xml:space="preserve">how well the theory is </w:t>
      </w:r>
      <w:r w:rsidR="0004542B">
        <w:rPr>
          <w:rFonts w:asciiTheme="minorHAnsi" w:hAnsiTheme="minorHAnsi" w:cstheme="minorHAnsi"/>
          <w:sz w:val="24"/>
          <w:szCs w:val="24"/>
        </w:rPr>
        <w:t>approached</w:t>
      </w:r>
      <w:r w:rsidR="0004542B" w:rsidRPr="00CD1AE6">
        <w:rPr>
          <w:rFonts w:asciiTheme="minorHAnsi" w:hAnsiTheme="minorHAnsi" w:cstheme="minorHAnsi"/>
          <w:sz w:val="24"/>
          <w:szCs w:val="24"/>
        </w:rPr>
        <w:t xml:space="preserve"> in practice</w:t>
      </w:r>
      <w:r w:rsidR="0010510A">
        <w:rPr>
          <w:rFonts w:asciiTheme="minorHAnsi" w:hAnsiTheme="minorHAnsi" w:cstheme="minorHAnsi"/>
          <w:sz w:val="24"/>
          <w:szCs w:val="24"/>
        </w:rPr>
        <w:t xml:space="preserve"> </w:t>
      </w:r>
      <w:r w:rsidR="0004542B">
        <w:rPr>
          <w:rFonts w:asciiTheme="minorHAnsi" w:hAnsiTheme="minorHAnsi" w:cstheme="minorHAnsi"/>
          <w:sz w:val="24"/>
          <w:szCs w:val="24"/>
        </w:rPr>
        <w:t xml:space="preserve">and </w:t>
      </w:r>
      <w:r w:rsidR="0010510A">
        <w:rPr>
          <w:rFonts w:asciiTheme="minorHAnsi" w:hAnsiTheme="minorHAnsi" w:cstheme="minorHAnsi"/>
          <w:sz w:val="24"/>
          <w:szCs w:val="24"/>
        </w:rPr>
        <w:t>whether people can identify with the 7 chosen intelligence</w:t>
      </w:r>
      <w:r w:rsidRPr="00CD1AE6">
        <w:rPr>
          <w:rFonts w:asciiTheme="minorHAnsi" w:hAnsiTheme="minorHAnsi" w:cstheme="minorHAnsi"/>
          <w:sz w:val="24"/>
          <w:szCs w:val="24"/>
        </w:rPr>
        <w:t xml:space="preserve">. How the theory </w:t>
      </w:r>
      <w:r w:rsidR="0004542B">
        <w:rPr>
          <w:rFonts w:asciiTheme="minorHAnsi" w:hAnsiTheme="minorHAnsi" w:cstheme="minorHAnsi"/>
          <w:sz w:val="24"/>
          <w:szCs w:val="24"/>
        </w:rPr>
        <w:t xml:space="preserve">is received </w:t>
      </w:r>
      <w:r w:rsidR="00692F57">
        <w:rPr>
          <w:rFonts w:asciiTheme="minorHAnsi" w:hAnsiTheme="minorHAnsi" w:cstheme="minorHAnsi"/>
          <w:sz w:val="24"/>
          <w:szCs w:val="24"/>
        </w:rPr>
        <w:t>in learning environments</w:t>
      </w:r>
      <w:r w:rsidRPr="00CD1AE6">
        <w:rPr>
          <w:rFonts w:asciiTheme="minorHAnsi" w:hAnsiTheme="minorHAnsi" w:cstheme="minorHAnsi"/>
          <w:sz w:val="24"/>
          <w:szCs w:val="24"/>
        </w:rPr>
        <w:t xml:space="preserve"> </w:t>
      </w:r>
      <w:r w:rsidR="0004542B">
        <w:rPr>
          <w:rFonts w:asciiTheme="minorHAnsi" w:hAnsiTheme="minorHAnsi" w:cstheme="minorHAnsi"/>
          <w:sz w:val="24"/>
          <w:szCs w:val="24"/>
        </w:rPr>
        <w:t>is</w:t>
      </w:r>
      <w:r w:rsidRPr="00CD1AE6">
        <w:rPr>
          <w:rFonts w:asciiTheme="minorHAnsi" w:hAnsiTheme="minorHAnsi" w:cstheme="minorHAnsi"/>
          <w:sz w:val="24"/>
          <w:szCs w:val="24"/>
        </w:rPr>
        <w:t xml:space="preserve"> also considered</w:t>
      </w:r>
      <w:r w:rsidR="0010510A">
        <w:rPr>
          <w:rFonts w:asciiTheme="minorHAnsi" w:hAnsiTheme="minorHAnsi" w:cstheme="minorHAnsi"/>
          <w:sz w:val="24"/>
          <w:szCs w:val="24"/>
        </w:rPr>
        <w:t xml:space="preserve"> to determine how well the application of this theory can be transferred </w:t>
      </w:r>
      <w:r w:rsidR="00692F57">
        <w:rPr>
          <w:rFonts w:asciiTheme="minorHAnsi" w:hAnsiTheme="minorHAnsi" w:cstheme="minorHAnsi"/>
          <w:sz w:val="24"/>
          <w:szCs w:val="24"/>
        </w:rPr>
        <w:t>to the education system</w:t>
      </w:r>
      <w:r w:rsidR="0004542B">
        <w:rPr>
          <w:rFonts w:asciiTheme="minorHAnsi" w:hAnsiTheme="minorHAnsi" w:cstheme="minorHAnsi"/>
          <w:sz w:val="24"/>
          <w:szCs w:val="24"/>
        </w:rPr>
        <w:t xml:space="preserve"> and what effects it has on the learner</w:t>
      </w:r>
      <w:r w:rsidR="006D71EE">
        <w:rPr>
          <w:rFonts w:asciiTheme="minorHAnsi" w:hAnsiTheme="minorHAnsi" w:cstheme="minorHAnsi"/>
          <w:sz w:val="24"/>
          <w:szCs w:val="24"/>
        </w:rPr>
        <w:t>’</w:t>
      </w:r>
      <w:r w:rsidR="0004542B">
        <w:rPr>
          <w:rFonts w:asciiTheme="minorHAnsi" w:hAnsiTheme="minorHAnsi" w:cstheme="minorHAnsi"/>
          <w:sz w:val="24"/>
          <w:szCs w:val="24"/>
        </w:rPr>
        <w:t xml:space="preserve">s experience and development. </w:t>
      </w:r>
    </w:p>
    <w:p w14:paraId="77BE1E1C" w14:textId="77777777" w:rsidR="0010510A" w:rsidRDefault="0010510A" w:rsidP="0010510A">
      <w:pPr>
        <w:rPr>
          <w:rFonts w:asciiTheme="minorHAnsi" w:hAnsiTheme="minorHAnsi" w:cstheme="minorHAnsi"/>
          <w:sz w:val="24"/>
          <w:szCs w:val="24"/>
        </w:rPr>
      </w:pPr>
    </w:p>
    <w:p w14:paraId="619023A6" w14:textId="754F84C0" w:rsidR="00CD1AE6" w:rsidRDefault="00CD1AE6" w:rsidP="00CD1AE6">
      <w:pPr>
        <w:rPr>
          <w:rFonts w:asciiTheme="minorHAnsi" w:hAnsiTheme="minorHAnsi" w:cstheme="minorHAnsi"/>
          <w:sz w:val="24"/>
          <w:szCs w:val="24"/>
        </w:rPr>
      </w:pPr>
      <w:r w:rsidRPr="00CD1AE6">
        <w:rPr>
          <w:rFonts w:asciiTheme="minorHAnsi" w:hAnsiTheme="minorHAnsi" w:cstheme="minorHAnsi"/>
          <w:sz w:val="24"/>
          <w:szCs w:val="24"/>
        </w:rPr>
        <w:t>Howard Gardner published the theory of MI in the 1980s, stating that people’s intelligence can be measured in 7 different ways to determine their skillsets.</w:t>
      </w:r>
      <w:r w:rsidR="00255DC6">
        <w:rPr>
          <w:rFonts w:asciiTheme="minorHAnsi" w:hAnsiTheme="minorHAnsi" w:cstheme="minorHAnsi"/>
          <w:sz w:val="24"/>
          <w:szCs w:val="24"/>
        </w:rPr>
        <w:t xml:space="preserve"> </w:t>
      </w:r>
      <w:r w:rsidR="00505FE6">
        <w:rPr>
          <w:rFonts w:asciiTheme="minorHAnsi" w:hAnsiTheme="minorHAnsi" w:cstheme="minorHAnsi"/>
          <w:sz w:val="24"/>
          <w:szCs w:val="24"/>
        </w:rPr>
        <w:t xml:space="preserve">Gardner developed this theory </w:t>
      </w:r>
      <w:r w:rsidR="00505FE6">
        <w:rPr>
          <w:rFonts w:asciiTheme="minorHAnsi" w:hAnsiTheme="minorHAnsi" w:cstheme="minorHAnsi"/>
          <w:sz w:val="24"/>
          <w:szCs w:val="24"/>
        </w:rPr>
        <w:t xml:space="preserve">as he felt that </w:t>
      </w:r>
      <w:proofErr w:type="spellStart"/>
      <w:r w:rsidR="00505FE6">
        <w:rPr>
          <w:rFonts w:asciiTheme="minorHAnsi" w:hAnsiTheme="minorHAnsi" w:cstheme="minorHAnsi"/>
          <w:sz w:val="24"/>
          <w:szCs w:val="24"/>
        </w:rPr>
        <w:t>Binet’s</w:t>
      </w:r>
      <w:proofErr w:type="spellEnd"/>
      <w:r w:rsidR="00505FE6">
        <w:rPr>
          <w:rFonts w:asciiTheme="minorHAnsi" w:hAnsiTheme="minorHAnsi" w:cstheme="minorHAnsi"/>
          <w:sz w:val="24"/>
          <w:szCs w:val="24"/>
        </w:rPr>
        <w:t xml:space="preserve"> IQ structure is restrictive</w:t>
      </w:r>
      <w:r w:rsidR="00505FE6">
        <w:rPr>
          <w:rFonts w:asciiTheme="minorHAnsi" w:hAnsiTheme="minorHAnsi" w:cstheme="minorHAnsi"/>
          <w:sz w:val="24"/>
          <w:szCs w:val="24"/>
        </w:rPr>
        <w:t xml:space="preserve">, creating a system that only values those with particular abilities, disparaging those with strengths in other intelligences. </w:t>
      </w:r>
      <w:r w:rsidR="0010510A">
        <w:rPr>
          <w:rFonts w:asciiTheme="minorHAnsi" w:hAnsiTheme="minorHAnsi" w:cstheme="minorHAnsi"/>
          <w:sz w:val="24"/>
          <w:szCs w:val="24"/>
        </w:rPr>
        <w:t>Gardner</w:t>
      </w:r>
      <w:r w:rsidR="00963E70">
        <w:rPr>
          <w:rFonts w:asciiTheme="minorHAnsi" w:hAnsiTheme="minorHAnsi" w:cstheme="minorHAnsi"/>
          <w:sz w:val="24"/>
          <w:szCs w:val="24"/>
        </w:rPr>
        <w:t>’</w:t>
      </w:r>
      <w:r w:rsidR="0010510A">
        <w:rPr>
          <w:rFonts w:asciiTheme="minorHAnsi" w:hAnsiTheme="minorHAnsi" w:cstheme="minorHAnsi"/>
          <w:sz w:val="24"/>
          <w:szCs w:val="24"/>
        </w:rPr>
        <w:t>s</w:t>
      </w:r>
      <w:r w:rsidRPr="00CD1AE6">
        <w:rPr>
          <w:rFonts w:asciiTheme="minorHAnsi" w:hAnsiTheme="minorHAnsi" w:cstheme="minorHAnsi"/>
          <w:sz w:val="24"/>
          <w:szCs w:val="24"/>
        </w:rPr>
        <w:t xml:space="preserve"> prerequisites for intelligent capacity are the ability to recognise and resolve problems, which develops the acquisition of new information. Gardner developed the 7 intelligences by encompassing a complete spectrum of skills valued by various cultures</w:t>
      </w:r>
      <w:r w:rsidR="00A60954">
        <w:rPr>
          <w:rFonts w:asciiTheme="minorHAnsi" w:hAnsiTheme="minorHAnsi" w:cstheme="minorHAnsi"/>
          <w:sz w:val="24"/>
          <w:szCs w:val="24"/>
        </w:rPr>
        <w:t>,</w:t>
      </w:r>
      <w:r w:rsidRPr="00CD1AE6">
        <w:rPr>
          <w:rFonts w:asciiTheme="minorHAnsi" w:hAnsiTheme="minorHAnsi" w:cstheme="minorHAnsi"/>
          <w:sz w:val="24"/>
          <w:szCs w:val="24"/>
        </w:rPr>
        <w:t xml:space="preserve"> </w:t>
      </w:r>
      <w:r w:rsidR="00EC3F4F">
        <w:rPr>
          <w:rFonts w:asciiTheme="minorHAnsi" w:hAnsiTheme="minorHAnsi" w:cstheme="minorHAnsi"/>
          <w:sz w:val="24"/>
          <w:szCs w:val="24"/>
        </w:rPr>
        <w:t>which</w:t>
      </w:r>
      <w:r w:rsidRPr="00CD1AE6">
        <w:rPr>
          <w:rFonts w:asciiTheme="minorHAnsi" w:hAnsiTheme="minorHAnsi" w:cstheme="minorHAnsi"/>
          <w:sz w:val="24"/>
          <w:szCs w:val="24"/>
        </w:rPr>
        <w:t xml:space="preserve"> are deemed useful </w:t>
      </w:r>
      <w:r w:rsidR="00A60954">
        <w:rPr>
          <w:rFonts w:asciiTheme="minorHAnsi" w:hAnsiTheme="minorHAnsi" w:cstheme="minorHAnsi"/>
          <w:sz w:val="24"/>
          <w:szCs w:val="24"/>
        </w:rPr>
        <w:t>and/</w:t>
      </w:r>
      <w:r w:rsidRPr="00CD1AE6">
        <w:rPr>
          <w:rFonts w:asciiTheme="minorHAnsi" w:hAnsiTheme="minorHAnsi" w:cstheme="minorHAnsi"/>
          <w:sz w:val="24"/>
          <w:szCs w:val="24"/>
        </w:rPr>
        <w:t xml:space="preserve">or necessary. Each of the intelligence </w:t>
      </w:r>
      <w:r w:rsidR="00505FE6">
        <w:rPr>
          <w:rFonts w:asciiTheme="minorHAnsi" w:hAnsiTheme="minorHAnsi" w:cstheme="minorHAnsi"/>
          <w:sz w:val="24"/>
          <w:szCs w:val="24"/>
        </w:rPr>
        <w:t xml:space="preserve">were chosen as </w:t>
      </w:r>
      <w:r w:rsidRPr="00CD1AE6">
        <w:rPr>
          <w:rFonts w:asciiTheme="minorHAnsi" w:hAnsiTheme="minorHAnsi" w:cstheme="minorHAnsi"/>
          <w:sz w:val="24"/>
          <w:szCs w:val="24"/>
        </w:rPr>
        <w:t xml:space="preserve">in Gardner's words </w:t>
      </w:r>
      <w:r w:rsidR="00505FE6">
        <w:rPr>
          <w:rFonts w:asciiTheme="minorHAnsi" w:hAnsiTheme="minorHAnsi" w:cstheme="minorHAnsi"/>
          <w:sz w:val="24"/>
          <w:szCs w:val="24"/>
        </w:rPr>
        <w:t>with</w:t>
      </w:r>
      <w:r w:rsidRPr="00CD1AE6">
        <w:rPr>
          <w:rFonts w:asciiTheme="minorHAnsi" w:hAnsiTheme="minorHAnsi" w:cstheme="minorHAnsi"/>
          <w:sz w:val="24"/>
          <w:szCs w:val="24"/>
        </w:rPr>
        <w:t xml:space="preserve"> more of an “artistic judgement than a scientific assessment” </w:t>
      </w:r>
      <w:r w:rsidRPr="00CD1AE6">
        <w:rPr>
          <w:rFonts w:asciiTheme="minorHAnsi" w:hAnsiTheme="minorHAnsi" w:cstheme="minorHAnsi"/>
          <w:i/>
          <w:sz w:val="24"/>
          <w:szCs w:val="24"/>
        </w:rPr>
        <w:t xml:space="preserve">(Gardner, 1993, </w:t>
      </w:r>
      <w:r w:rsidR="00EC31B8">
        <w:rPr>
          <w:rFonts w:asciiTheme="minorHAnsi" w:hAnsiTheme="minorHAnsi" w:cstheme="minorHAnsi"/>
          <w:i/>
          <w:sz w:val="24"/>
          <w:szCs w:val="24"/>
        </w:rPr>
        <w:t>p</w:t>
      </w:r>
      <w:r w:rsidRPr="00CD1AE6">
        <w:rPr>
          <w:rFonts w:asciiTheme="minorHAnsi" w:hAnsiTheme="minorHAnsi" w:cstheme="minorHAnsi"/>
          <w:i/>
          <w:sz w:val="24"/>
          <w:szCs w:val="24"/>
        </w:rPr>
        <w:t>.64),</w:t>
      </w:r>
      <w:r w:rsidRPr="00CD1AE6">
        <w:rPr>
          <w:rFonts w:asciiTheme="minorHAnsi" w:hAnsiTheme="minorHAnsi" w:cstheme="minorHAnsi"/>
          <w:sz w:val="24"/>
          <w:szCs w:val="24"/>
        </w:rPr>
        <w:t xml:space="preserve"> yet e</w:t>
      </w:r>
      <w:r w:rsidR="0010510A">
        <w:rPr>
          <w:rFonts w:asciiTheme="minorHAnsi" w:hAnsiTheme="minorHAnsi" w:cstheme="minorHAnsi"/>
          <w:sz w:val="24"/>
          <w:szCs w:val="24"/>
        </w:rPr>
        <w:t xml:space="preserve">very </w:t>
      </w:r>
      <w:r w:rsidRPr="00CD1AE6">
        <w:rPr>
          <w:rFonts w:asciiTheme="minorHAnsi" w:hAnsiTheme="minorHAnsi" w:cstheme="minorHAnsi"/>
          <w:sz w:val="24"/>
          <w:szCs w:val="24"/>
        </w:rPr>
        <w:t xml:space="preserve">intelligence must meet the criteria of at least </w:t>
      </w:r>
      <w:r w:rsidRPr="0010510A">
        <w:rPr>
          <w:rFonts w:asciiTheme="minorHAnsi" w:hAnsiTheme="minorHAnsi" w:cstheme="minorHAnsi"/>
          <w:sz w:val="24"/>
          <w:szCs w:val="24"/>
        </w:rPr>
        <w:t>a</w:t>
      </w:r>
      <w:r w:rsidR="00EC3F4F" w:rsidRPr="0010510A">
        <w:rPr>
          <w:rFonts w:asciiTheme="minorHAnsi" w:hAnsiTheme="minorHAnsi" w:cstheme="minorHAnsi"/>
          <w:sz w:val="24"/>
          <w:szCs w:val="24"/>
        </w:rPr>
        <w:t xml:space="preserve"> few</w:t>
      </w:r>
      <w:r w:rsidR="00EC31B8">
        <w:rPr>
          <w:rFonts w:asciiTheme="minorHAnsi" w:hAnsiTheme="minorHAnsi" w:cstheme="minorHAnsi"/>
          <w:sz w:val="24"/>
          <w:szCs w:val="24"/>
        </w:rPr>
        <w:t xml:space="preserve"> of </w:t>
      </w:r>
      <w:r w:rsidR="00EC3F4F" w:rsidRPr="0010510A">
        <w:rPr>
          <w:rFonts w:asciiTheme="minorHAnsi" w:hAnsiTheme="minorHAnsi" w:cstheme="minorHAnsi"/>
          <w:sz w:val="24"/>
          <w:szCs w:val="24"/>
        </w:rPr>
        <w:t xml:space="preserve">the 8 set. </w:t>
      </w:r>
      <w:r w:rsidR="0010510A">
        <w:rPr>
          <w:rFonts w:asciiTheme="minorHAnsi" w:hAnsiTheme="minorHAnsi" w:cstheme="minorHAnsi"/>
          <w:sz w:val="24"/>
          <w:szCs w:val="24"/>
        </w:rPr>
        <w:t xml:space="preserve">The </w:t>
      </w:r>
      <w:r w:rsidR="002441C0">
        <w:rPr>
          <w:rFonts w:asciiTheme="minorHAnsi" w:hAnsiTheme="minorHAnsi" w:cstheme="minorHAnsi"/>
          <w:sz w:val="24"/>
          <w:szCs w:val="24"/>
        </w:rPr>
        <w:t>set</w:t>
      </w:r>
      <w:r w:rsidR="0010510A">
        <w:rPr>
          <w:rFonts w:asciiTheme="minorHAnsi" w:hAnsiTheme="minorHAnsi" w:cstheme="minorHAnsi"/>
          <w:sz w:val="24"/>
          <w:szCs w:val="24"/>
        </w:rPr>
        <w:t xml:space="preserve"> criteria </w:t>
      </w:r>
      <w:r w:rsidR="00A60954">
        <w:rPr>
          <w:rFonts w:asciiTheme="minorHAnsi" w:hAnsiTheme="minorHAnsi" w:cstheme="minorHAnsi"/>
          <w:sz w:val="24"/>
          <w:szCs w:val="24"/>
        </w:rPr>
        <w:t>for</w:t>
      </w:r>
      <w:r w:rsidR="002441C0">
        <w:rPr>
          <w:rFonts w:asciiTheme="minorHAnsi" w:hAnsiTheme="minorHAnsi" w:cstheme="minorHAnsi"/>
          <w:sz w:val="24"/>
          <w:szCs w:val="24"/>
        </w:rPr>
        <w:t xml:space="preserve"> verifi</w:t>
      </w:r>
      <w:r w:rsidR="00A60954">
        <w:rPr>
          <w:rFonts w:asciiTheme="minorHAnsi" w:hAnsiTheme="minorHAnsi" w:cstheme="minorHAnsi"/>
          <w:sz w:val="24"/>
          <w:szCs w:val="24"/>
        </w:rPr>
        <w:t>cation of each intelligence</w:t>
      </w:r>
      <w:r w:rsidR="002441C0">
        <w:rPr>
          <w:rFonts w:asciiTheme="minorHAnsi" w:hAnsiTheme="minorHAnsi" w:cstheme="minorHAnsi"/>
          <w:sz w:val="24"/>
          <w:szCs w:val="24"/>
        </w:rPr>
        <w:t xml:space="preserve"> can vary from the ability to </w:t>
      </w:r>
      <w:r w:rsidR="0010510A">
        <w:rPr>
          <w:rFonts w:asciiTheme="minorHAnsi" w:hAnsiTheme="minorHAnsi" w:cstheme="minorHAnsi"/>
          <w:sz w:val="24"/>
          <w:szCs w:val="24"/>
        </w:rPr>
        <w:t xml:space="preserve">locate specific </w:t>
      </w:r>
      <w:r w:rsidR="002441C0">
        <w:rPr>
          <w:rFonts w:asciiTheme="minorHAnsi" w:hAnsiTheme="minorHAnsi" w:cstheme="minorHAnsi"/>
          <w:sz w:val="24"/>
          <w:szCs w:val="24"/>
        </w:rPr>
        <w:t xml:space="preserve">intelligence to an </w:t>
      </w:r>
      <w:r w:rsidR="0010510A">
        <w:rPr>
          <w:rFonts w:asciiTheme="minorHAnsi" w:hAnsiTheme="minorHAnsi" w:cstheme="minorHAnsi"/>
          <w:sz w:val="24"/>
          <w:szCs w:val="24"/>
        </w:rPr>
        <w:t>area of the brain</w:t>
      </w:r>
      <w:r w:rsidR="002441C0">
        <w:rPr>
          <w:rFonts w:asciiTheme="minorHAnsi" w:hAnsiTheme="minorHAnsi" w:cstheme="minorHAnsi"/>
          <w:sz w:val="24"/>
          <w:szCs w:val="24"/>
        </w:rPr>
        <w:t xml:space="preserve">, to an individual displaying a highly developed skill, especially if this occurs from an early age. The ability to track the evolution throughout history is also a </w:t>
      </w:r>
      <w:r w:rsidR="00963E70">
        <w:rPr>
          <w:rFonts w:asciiTheme="minorHAnsi" w:hAnsiTheme="minorHAnsi" w:cstheme="minorHAnsi"/>
          <w:sz w:val="24"/>
          <w:szCs w:val="24"/>
        </w:rPr>
        <w:t>criterion</w:t>
      </w:r>
      <w:r w:rsidR="002441C0">
        <w:rPr>
          <w:rFonts w:asciiTheme="minorHAnsi" w:hAnsiTheme="minorHAnsi" w:cstheme="minorHAnsi"/>
          <w:sz w:val="24"/>
          <w:szCs w:val="24"/>
        </w:rPr>
        <w:t xml:space="preserve"> that could be met, a</w:t>
      </w:r>
      <w:r w:rsidR="00A60954">
        <w:rPr>
          <w:rFonts w:asciiTheme="minorHAnsi" w:hAnsiTheme="minorHAnsi" w:cstheme="minorHAnsi"/>
          <w:sz w:val="24"/>
          <w:szCs w:val="24"/>
        </w:rPr>
        <w:t>s well as</w:t>
      </w:r>
      <w:r w:rsidR="002441C0">
        <w:rPr>
          <w:rFonts w:asciiTheme="minorHAnsi" w:hAnsiTheme="minorHAnsi" w:cstheme="minorHAnsi"/>
          <w:sz w:val="24"/>
          <w:szCs w:val="24"/>
        </w:rPr>
        <w:t xml:space="preserve"> whether the intellect can be observed and recorded in some way. </w:t>
      </w:r>
      <w:r w:rsidR="002441C0" w:rsidRPr="002441C0">
        <w:rPr>
          <w:rFonts w:asciiTheme="minorHAnsi" w:hAnsiTheme="minorHAnsi" w:cstheme="minorHAnsi"/>
          <w:i/>
          <w:sz w:val="24"/>
          <w:szCs w:val="24"/>
        </w:rPr>
        <w:t>(Gardner, 1993)</w:t>
      </w:r>
      <w:r w:rsidR="002441C0">
        <w:rPr>
          <w:rFonts w:asciiTheme="minorHAnsi" w:hAnsiTheme="minorHAnsi" w:cstheme="minorHAnsi"/>
          <w:sz w:val="24"/>
          <w:szCs w:val="24"/>
        </w:rPr>
        <w:t xml:space="preserve"> </w:t>
      </w:r>
    </w:p>
    <w:p w14:paraId="71B486B8" w14:textId="77777777" w:rsidR="00CD1AE6" w:rsidRPr="00CD1AE6" w:rsidRDefault="00CD1AE6" w:rsidP="00CD1AE6">
      <w:pPr>
        <w:rPr>
          <w:rFonts w:asciiTheme="minorHAnsi" w:hAnsiTheme="minorHAnsi" w:cstheme="minorHAnsi"/>
          <w:sz w:val="24"/>
          <w:szCs w:val="24"/>
        </w:rPr>
      </w:pPr>
    </w:p>
    <w:p w14:paraId="233FDA94" w14:textId="798E888C" w:rsidR="0084352F" w:rsidRDefault="00CD1AE6" w:rsidP="00CD1AE6">
      <w:pPr>
        <w:rPr>
          <w:rFonts w:asciiTheme="minorHAnsi" w:hAnsiTheme="minorHAnsi" w:cstheme="minorHAnsi"/>
          <w:sz w:val="24"/>
          <w:szCs w:val="24"/>
        </w:rPr>
      </w:pPr>
      <w:r w:rsidRPr="00CD1AE6">
        <w:rPr>
          <w:rFonts w:asciiTheme="minorHAnsi" w:hAnsiTheme="minorHAnsi" w:cstheme="minorHAnsi"/>
          <w:sz w:val="24"/>
          <w:szCs w:val="24"/>
        </w:rPr>
        <w:t xml:space="preserve">The 7 areas are linguistic, logical/mathematical, musical, spatial/visual, </w:t>
      </w:r>
      <w:proofErr w:type="spellStart"/>
      <w:r w:rsidRPr="00CD1AE6">
        <w:rPr>
          <w:rFonts w:asciiTheme="minorHAnsi" w:hAnsiTheme="minorHAnsi" w:cstheme="minorHAnsi"/>
          <w:sz w:val="24"/>
          <w:szCs w:val="24"/>
        </w:rPr>
        <w:t>kinesthetic</w:t>
      </w:r>
      <w:proofErr w:type="spellEnd"/>
      <w:r w:rsidRPr="00CD1AE6">
        <w:rPr>
          <w:rFonts w:asciiTheme="minorHAnsi" w:hAnsiTheme="minorHAnsi" w:cstheme="minorHAnsi"/>
          <w:sz w:val="24"/>
          <w:szCs w:val="24"/>
        </w:rPr>
        <w:t xml:space="preserve">, interpersonal, and intrapersonal </w:t>
      </w:r>
      <w:r w:rsidRPr="00CD1AE6">
        <w:rPr>
          <w:rFonts w:asciiTheme="minorHAnsi" w:hAnsiTheme="minorHAnsi" w:cstheme="minorHAnsi"/>
          <w:i/>
          <w:sz w:val="24"/>
          <w:szCs w:val="24"/>
        </w:rPr>
        <w:t>(Pritchard, 200</w:t>
      </w:r>
      <w:r w:rsidR="00A60954">
        <w:rPr>
          <w:rFonts w:asciiTheme="minorHAnsi" w:hAnsiTheme="minorHAnsi" w:cstheme="minorHAnsi"/>
          <w:i/>
          <w:sz w:val="24"/>
          <w:szCs w:val="24"/>
        </w:rPr>
        <w:t>6</w:t>
      </w:r>
      <w:r w:rsidRPr="00CD1AE6">
        <w:rPr>
          <w:rFonts w:asciiTheme="minorHAnsi" w:hAnsiTheme="minorHAnsi" w:cstheme="minorHAnsi"/>
          <w:i/>
          <w:sz w:val="24"/>
          <w:szCs w:val="24"/>
        </w:rPr>
        <w:t>).</w:t>
      </w:r>
      <w:r w:rsidR="00963E70">
        <w:rPr>
          <w:rFonts w:asciiTheme="minorHAnsi" w:hAnsiTheme="minorHAnsi" w:cstheme="minorHAnsi"/>
          <w:i/>
          <w:sz w:val="24"/>
          <w:szCs w:val="24"/>
        </w:rPr>
        <w:t xml:space="preserve"> </w:t>
      </w:r>
      <w:r w:rsidRPr="00CD1AE6">
        <w:rPr>
          <w:rFonts w:asciiTheme="minorHAnsi" w:hAnsiTheme="minorHAnsi" w:cstheme="minorHAnsi"/>
          <w:sz w:val="24"/>
          <w:szCs w:val="24"/>
        </w:rPr>
        <w:t>A person that has a logical/mathematical strength is able to recognise patterns and think in abstract ideas</w:t>
      </w:r>
      <w:r w:rsidR="00EC3F4F">
        <w:rPr>
          <w:rFonts w:asciiTheme="minorHAnsi" w:hAnsiTheme="minorHAnsi" w:cstheme="minorHAnsi"/>
          <w:sz w:val="24"/>
          <w:szCs w:val="24"/>
        </w:rPr>
        <w:t xml:space="preserve">. </w:t>
      </w:r>
      <w:r w:rsidR="00963E70">
        <w:rPr>
          <w:rFonts w:asciiTheme="minorHAnsi" w:hAnsiTheme="minorHAnsi" w:cstheme="minorHAnsi"/>
          <w:sz w:val="24"/>
          <w:szCs w:val="24"/>
        </w:rPr>
        <w:t>Those with a strong ability to logically reason is closely linked to general intelligence, which is also the case for individuals with a strong capacity of expressing themselves verbally, or through written work. Being</w:t>
      </w:r>
      <w:r w:rsidR="00963E70">
        <w:rPr>
          <w:rFonts w:asciiTheme="minorHAnsi" w:hAnsiTheme="minorHAnsi" w:cstheme="minorHAnsi"/>
          <w:sz w:val="24"/>
          <w:szCs w:val="24"/>
        </w:rPr>
        <w:t xml:space="preserve"> linguistic</w:t>
      </w:r>
      <w:r w:rsidR="00963E70">
        <w:rPr>
          <w:rFonts w:asciiTheme="minorHAnsi" w:hAnsiTheme="minorHAnsi" w:cstheme="minorHAnsi"/>
          <w:sz w:val="24"/>
          <w:szCs w:val="24"/>
        </w:rPr>
        <w:t>ally</w:t>
      </w:r>
      <w:r w:rsidR="00963E70">
        <w:rPr>
          <w:rFonts w:asciiTheme="minorHAnsi" w:hAnsiTheme="minorHAnsi" w:cstheme="minorHAnsi"/>
          <w:sz w:val="24"/>
          <w:szCs w:val="24"/>
        </w:rPr>
        <w:t xml:space="preserve"> intelligen</w:t>
      </w:r>
      <w:r w:rsidR="00963E70">
        <w:rPr>
          <w:rFonts w:asciiTheme="minorHAnsi" w:hAnsiTheme="minorHAnsi" w:cstheme="minorHAnsi"/>
          <w:sz w:val="24"/>
          <w:szCs w:val="24"/>
        </w:rPr>
        <w:t>t</w:t>
      </w:r>
      <w:r w:rsidR="00963E70">
        <w:rPr>
          <w:rFonts w:asciiTheme="minorHAnsi" w:hAnsiTheme="minorHAnsi" w:cstheme="minorHAnsi"/>
          <w:sz w:val="24"/>
          <w:szCs w:val="24"/>
        </w:rPr>
        <w:t xml:space="preserve"> refers to the ability to analyse information </w:t>
      </w:r>
      <w:r w:rsidR="00963E70">
        <w:rPr>
          <w:rFonts w:asciiTheme="minorHAnsi" w:hAnsiTheme="minorHAnsi" w:cstheme="minorHAnsi"/>
          <w:sz w:val="24"/>
          <w:szCs w:val="24"/>
        </w:rPr>
        <w:t xml:space="preserve">effectively </w:t>
      </w:r>
      <w:r w:rsidR="00A60954">
        <w:rPr>
          <w:rFonts w:asciiTheme="minorHAnsi" w:hAnsiTheme="minorHAnsi" w:cstheme="minorHAnsi"/>
          <w:sz w:val="24"/>
          <w:szCs w:val="24"/>
        </w:rPr>
        <w:t xml:space="preserve">alongside </w:t>
      </w:r>
      <w:r w:rsidR="00963E70">
        <w:rPr>
          <w:rFonts w:asciiTheme="minorHAnsi" w:hAnsiTheme="minorHAnsi" w:cstheme="minorHAnsi"/>
          <w:sz w:val="24"/>
          <w:szCs w:val="24"/>
        </w:rPr>
        <w:t>speak</w:t>
      </w:r>
      <w:r w:rsidR="00963E70">
        <w:rPr>
          <w:rFonts w:asciiTheme="minorHAnsi" w:hAnsiTheme="minorHAnsi" w:cstheme="minorHAnsi"/>
          <w:sz w:val="24"/>
          <w:szCs w:val="24"/>
        </w:rPr>
        <w:t>ing</w:t>
      </w:r>
      <w:r w:rsidR="00963E70">
        <w:rPr>
          <w:rFonts w:asciiTheme="minorHAnsi" w:hAnsiTheme="minorHAnsi" w:cstheme="minorHAnsi"/>
          <w:sz w:val="24"/>
          <w:szCs w:val="24"/>
        </w:rPr>
        <w:t xml:space="preserve"> and writ</w:t>
      </w:r>
      <w:r w:rsidR="00963E70">
        <w:rPr>
          <w:rFonts w:asciiTheme="minorHAnsi" w:hAnsiTheme="minorHAnsi" w:cstheme="minorHAnsi"/>
          <w:sz w:val="24"/>
          <w:szCs w:val="24"/>
        </w:rPr>
        <w:t>ing</w:t>
      </w:r>
      <w:r w:rsidR="00963E70">
        <w:rPr>
          <w:rFonts w:asciiTheme="minorHAnsi" w:hAnsiTheme="minorHAnsi" w:cstheme="minorHAnsi"/>
          <w:sz w:val="24"/>
          <w:szCs w:val="24"/>
        </w:rPr>
        <w:t xml:space="preserve"> eloquently. </w:t>
      </w:r>
      <w:r w:rsidR="00963E70">
        <w:rPr>
          <w:rFonts w:asciiTheme="minorHAnsi" w:hAnsiTheme="minorHAnsi" w:cstheme="minorHAnsi"/>
          <w:sz w:val="24"/>
          <w:szCs w:val="24"/>
        </w:rPr>
        <w:t>A person with developed i</w:t>
      </w:r>
      <w:r w:rsidR="00963E70">
        <w:rPr>
          <w:rFonts w:asciiTheme="minorHAnsi" w:hAnsiTheme="minorHAnsi" w:cstheme="minorHAnsi"/>
          <w:sz w:val="24"/>
          <w:szCs w:val="24"/>
        </w:rPr>
        <w:t>nterpersonal skills</w:t>
      </w:r>
      <w:r w:rsidR="00963E70">
        <w:rPr>
          <w:rFonts w:asciiTheme="minorHAnsi" w:hAnsiTheme="minorHAnsi" w:cstheme="minorHAnsi"/>
          <w:sz w:val="24"/>
          <w:szCs w:val="24"/>
        </w:rPr>
        <w:t xml:space="preserve"> may also have a strong ability to express themselves through words, yet this is to communicate their understanding of another person effectively. An individual with high interpersonal skills </w:t>
      </w:r>
      <w:r w:rsidR="00A60954">
        <w:rPr>
          <w:rFonts w:asciiTheme="minorHAnsi" w:hAnsiTheme="minorHAnsi" w:cstheme="minorHAnsi"/>
          <w:sz w:val="24"/>
          <w:szCs w:val="24"/>
        </w:rPr>
        <w:t>is</w:t>
      </w:r>
      <w:r w:rsidR="00963E70">
        <w:rPr>
          <w:rFonts w:asciiTheme="minorHAnsi" w:hAnsiTheme="minorHAnsi" w:cstheme="minorHAnsi"/>
          <w:sz w:val="24"/>
          <w:szCs w:val="24"/>
        </w:rPr>
        <w:t xml:space="preserve"> able to determine another’s motives, emotional state and how to interact with the person to develop mutual understanding</w:t>
      </w:r>
      <w:r w:rsidR="00255DC6">
        <w:rPr>
          <w:rFonts w:asciiTheme="minorHAnsi" w:hAnsiTheme="minorHAnsi" w:cstheme="minorHAnsi"/>
          <w:sz w:val="24"/>
          <w:szCs w:val="24"/>
        </w:rPr>
        <w:t xml:space="preserve"> and clear intention</w:t>
      </w:r>
      <w:r w:rsidR="00963E70">
        <w:rPr>
          <w:rFonts w:asciiTheme="minorHAnsi" w:hAnsiTheme="minorHAnsi" w:cstheme="minorHAnsi"/>
          <w:sz w:val="24"/>
          <w:szCs w:val="24"/>
        </w:rPr>
        <w:t>.</w:t>
      </w:r>
      <w:r w:rsidR="00A60954">
        <w:rPr>
          <w:rFonts w:asciiTheme="minorHAnsi" w:hAnsiTheme="minorHAnsi" w:cstheme="minorHAnsi"/>
          <w:sz w:val="24"/>
          <w:szCs w:val="24"/>
        </w:rPr>
        <w:t xml:space="preserve"> </w:t>
      </w:r>
      <w:r w:rsidR="00255DC6">
        <w:rPr>
          <w:rFonts w:asciiTheme="minorHAnsi" w:hAnsiTheme="minorHAnsi" w:cstheme="minorHAnsi"/>
          <w:sz w:val="24"/>
          <w:szCs w:val="24"/>
        </w:rPr>
        <w:t xml:space="preserve">The characteristics mentioned for interpersonal skills can be recognised in those with intrapersonal skills, yet they would understand their own emotions, intentions and knowledge of how best they learn. </w:t>
      </w:r>
      <w:r w:rsidR="00A60954">
        <w:rPr>
          <w:rFonts w:asciiTheme="minorHAnsi" w:hAnsiTheme="minorHAnsi" w:cstheme="minorHAnsi"/>
          <w:sz w:val="24"/>
          <w:szCs w:val="24"/>
        </w:rPr>
        <w:t xml:space="preserve">Having an intrapersonal strength is having the awareness of the intricacies of the self, which </w:t>
      </w:r>
      <w:r w:rsidR="00A60954">
        <w:rPr>
          <w:rFonts w:asciiTheme="minorHAnsi" w:hAnsiTheme="minorHAnsi" w:cstheme="minorHAnsi"/>
          <w:sz w:val="24"/>
          <w:szCs w:val="24"/>
        </w:rPr>
        <w:t>develops self-</w:t>
      </w:r>
      <w:r w:rsidR="00A60954">
        <w:rPr>
          <w:rFonts w:asciiTheme="minorHAnsi" w:hAnsiTheme="minorHAnsi" w:cstheme="minorHAnsi"/>
          <w:sz w:val="24"/>
          <w:szCs w:val="24"/>
        </w:rPr>
        <w:t>regulation</w:t>
      </w:r>
      <w:r w:rsidR="00A60954">
        <w:rPr>
          <w:rFonts w:asciiTheme="minorHAnsi" w:hAnsiTheme="minorHAnsi" w:cstheme="minorHAnsi"/>
          <w:sz w:val="24"/>
          <w:szCs w:val="24"/>
        </w:rPr>
        <w:t xml:space="preserve">. Knowing the self enables the person to know their capabilities and how they best learn and develop in order to improve their skillset. </w:t>
      </w:r>
      <w:r w:rsidR="00255DC6">
        <w:rPr>
          <w:rFonts w:asciiTheme="minorHAnsi" w:hAnsiTheme="minorHAnsi" w:cstheme="minorHAnsi"/>
          <w:sz w:val="24"/>
          <w:szCs w:val="24"/>
        </w:rPr>
        <w:t>(</w:t>
      </w:r>
      <w:r w:rsidR="00255DC6" w:rsidRPr="00255DC6">
        <w:rPr>
          <w:rFonts w:asciiTheme="minorHAnsi" w:hAnsiTheme="minorHAnsi" w:cstheme="minorHAnsi"/>
          <w:i/>
          <w:sz w:val="24"/>
          <w:szCs w:val="24"/>
        </w:rPr>
        <w:t>Gardner, 1993)</w:t>
      </w:r>
      <w:r w:rsidR="00255DC6">
        <w:rPr>
          <w:rFonts w:asciiTheme="minorHAnsi" w:hAnsiTheme="minorHAnsi" w:cstheme="minorHAnsi"/>
          <w:sz w:val="24"/>
          <w:szCs w:val="24"/>
        </w:rPr>
        <w:t xml:space="preserve">. A person who </w:t>
      </w:r>
      <w:r w:rsidRPr="00CD1AE6">
        <w:rPr>
          <w:rFonts w:asciiTheme="minorHAnsi" w:hAnsiTheme="minorHAnsi" w:cstheme="minorHAnsi"/>
          <w:sz w:val="24"/>
          <w:szCs w:val="24"/>
        </w:rPr>
        <w:t xml:space="preserve">is </w:t>
      </w:r>
      <w:proofErr w:type="spellStart"/>
      <w:r w:rsidRPr="00CD1AE6">
        <w:rPr>
          <w:rFonts w:asciiTheme="minorHAnsi" w:hAnsiTheme="minorHAnsi" w:cstheme="minorHAnsi"/>
          <w:sz w:val="24"/>
          <w:szCs w:val="24"/>
        </w:rPr>
        <w:t>kinesthetically</w:t>
      </w:r>
      <w:proofErr w:type="spellEnd"/>
      <w:r w:rsidRPr="00CD1AE6">
        <w:rPr>
          <w:rFonts w:asciiTheme="minorHAnsi" w:hAnsiTheme="minorHAnsi" w:cstheme="minorHAnsi"/>
          <w:sz w:val="24"/>
          <w:szCs w:val="24"/>
        </w:rPr>
        <w:t xml:space="preserve"> intelligent has good physical coordination and enjoys practically creating a product or displaying dextrous skills</w:t>
      </w:r>
      <w:r w:rsidR="00255DC6">
        <w:rPr>
          <w:rFonts w:asciiTheme="minorHAnsi" w:hAnsiTheme="minorHAnsi" w:cstheme="minorHAnsi"/>
          <w:sz w:val="24"/>
          <w:szCs w:val="24"/>
        </w:rPr>
        <w:t>. These types of people learn through practical application, and feel their best when they are physically active</w:t>
      </w:r>
      <w:r w:rsidRPr="00CD1AE6">
        <w:rPr>
          <w:rFonts w:asciiTheme="minorHAnsi" w:hAnsiTheme="minorHAnsi" w:cstheme="minorHAnsi"/>
          <w:sz w:val="24"/>
          <w:szCs w:val="24"/>
        </w:rPr>
        <w:t xml:space="preserve"> </w:t>
      </w:r>
      <w:r w:rsidRPr="00CD1AE6">
        <w:rPr>
          <w:rFonts w:asciiTheme="minorHAnsi" w:hAnsiTheme="minorHAnsi" w:cstheme="minorHAnsi"/>
          <w:i/>
          <w:sz w:val="24"/>
          <w:szCs w:val="24"/>
        </w:rPr>
        <w:t>(</w:t>
      </w:r>
      <w:proofErr w:type="spellStart"/>
      <w:r w:rsidRPr="00CD1AE6">
        <w:rPr>
          <w:rFonts w:asciiTheme="minorHAnsi" w:hAnsiTheme="minorHAnsi" w:cstheme="minorHAnsi"/>
          <w:i/>
          <w:sz w:val="24"/>
          <w:szCs w:val="24"/>
        </w:rPr>
        <w:t>Brualdi</w:t>
      </w:r>
      <w:proofErr w:type="spellEnd"/>
      <w:r w:rsidRPr="00CD1AE6">
        <w:rPr>
          <w:rFonts w:asciiTheme="minorHAnsi" w:hAnsiTheme="minorHAnsi" w:cstheme="minorHAnsi"/>
          <w:i/>
          <w:sz w:val="24"/>
          <w:szCs w:val="24"/>
        </w:rPr>
        <w:t>, 1996).</w:t>
      </w:r>
      <w:r w:rsidR="00255DC6">
        <w:rPr>
          <w:rFonts w:asciiTheme="minorHAnsi" w:hAnsiTheme="minorHAnsi" w:cstheme="minorHAnsi"/>
          <w:sz w:val="24"/>
          <w:szCs w:val="24"/>
        </w:rPr>
        <w:t xml:space="preserve"> </w:t>
      </w:r>
      <w:r w:rsidRPr="00CD1AE6">
        <w:rPr>
          <w:rFonts w:asciiTheme="minorHAnsi" w:hAnsiTheme="minorHAnsi" w:cstheme="minorHAnsi"/>
          <w:sz w:val="24"/>
          <w:szCs w:val="24"/>
        </w:rPr>
        <w:t xml:space="preserve">Gardner (1993), describes those with high spatial/visual intelligence as having an increased awareness whilst navigating as they can create </w:t>
      </w:r>
      <w:r w:rsidR="006D71EE">
        <w:rPr>
          <w:rFonts w:asciiTheme="minorHAnsi" w:hAnsiTheme="minorHAnsi" w:cstheme="minorHAnsi"/>
          <w:sz w:val="24"/>
          <w:szCs w:val="24"/>
        </w:rPr>
        <w:t xml:space="preserve">a </w:t>
      </w:r>
      <w:r w:rsidRPr="00CD1AE6">
        <w:rPr>
          <w:rFonts w:asciiTheme="minorHAnsi" w:hAnsiTheme="minorHAnsi" w:cstheme="minorHAnsi"/>
          <w:sz w:val="24"/>
          <w:szCs w:val="24"/>
        </w:rPr>
        <w:t>strong mental picture to solve problems</w:t>
      </w:r>
      <w:r w:rsidR="00255DC6">
        <w:rPr>
          <w:rFonts w:asciiTheme="minorHAnsi" w:hAnsiTheme="minorHAnsi" w:cstheme="minorHAnsi"/>
          <w:sz w:val="24"/>
          <w:szCs w:val="24"/>
        </w:rPr>
        <w:t>, whereas those with musical intelligence can easily recognise tones, pitches and musical patterns, as well as having the increased ability to compose and pe</w:t>
      </w:r>
      <w:r w:rsidR="006D71EE">
        <w:rPr>
          <w:rFonts w:asciiTheme="minorHAnsi" w:hAnsiTheme="minorHAnsi" w:cstheme="minorHAnsi"/>
          <w:sz w:val="24"/>
          <w:szCs w:val="24"/>
        </w:rPr>
        <w:t>r</w:t>
      </w:r>
      <w:r w:rsidR="00255DC6">
        <w:rPr>
          <w:rFonts w:asciiTheme="minorHAnsi" w:hAnsiTheme="minorHAnsi" w:cstheme="minorHAnsi"/>
          <w:sz w:val="24"/>
          <w:szCs w:val="24"/>
        </w:rPr>
        <w:t xml:space="preserve">form. </w:t>
      </w:r>
    </w:p>
    <w:p w14:paraId="06DBD497" w14:textId="77777777" w:rsidR="00CD1AE6" w:rsidRPr="00CD1AE6" w:rsidRDefault="00CD1AE6" w:rsidP="00CD1AE6">
      <w:pPr>
        <w:rPr>
          <w:rFonts w:asciiTheme="minorHAnsi" w:hAnsiTheme="minorHAnsi" w:cstheme="minorHAnsi"/>
          <w:sz w:val="24"/>
          <w:szCs w:val="24"/>
        </w:rPr>
      </w:pPr>
    </w:p>
    <w:p w14:paraId="3A775376" w14:textId="4C530CC6" w:rsidR="00CD1AE6" w:rsidRPr="00CD1AE6" w:rsidRDefault="00CD1AE6" w:rsidP="00CD1AE6">
      <w:pPr>
        <w:rPr>
          <w:rFonts w:asciiTheme="minorHAnsi" w:hAnsiTheme="minorHAnsi" w:cstheme="minorHAnsi"/>
          <w:sz w:val="24"/>
          <w:szCs w:val="24"/>
        </w:rPr>
      </w:pPr>
      <w:r w:rsidRPr="00CD1AE6">
        <w:rPr>
          <w:rFonts w:asciiTheme="minorHAnsi" w:hAnsiTheme="minorHAnsi" w:cstheme="minorHAnsi"/>
          <w:sz w:val="24"/>
          <w:szCs w:val="24"/>
        </w:rPr>
        <w:t xml:space="preserve">Having recognised the types of intelligence, Gardner’s theory demonstrated that individuals memorise, understand and work in different ways which are ultimately determined by their strongest or most dominant level of intelligence </w:t>
      </w:r>
      <w:r w:rsidRPr="00CD1AE6">
        <w:rPr>
          <w:rFonts w:asciiTheme="minorHAnsi" w:hAnsiTheme="minorHAnsi" w:cstheme="minorHAnsi"/>
          <w:i/>
          <w:sz w:val="24"/>
          <w:szCs w:val="24"/>
        </w:rPr>
        <w:t>(Herndon, 2018).</w:t>
      </w:r>
      <w:r w:rsidRPr="00CD1AE6">
        <w:rPr>
          <w:rFonts w:asciiTheme="minorHAnsi" w:hAnsiTheme="minorHAnsi" w:cstheme="minorHAnsi"/>
          <w:sz w:val="24"/>
          <w:szCs w:val="24"/>
        </w:rPr>
        <w:t xml:space="preserve"> Gardner (1993) notes that every person has the ability to develop any of the intelligence so that they can effectively apply a variety of skills to enhance their learning and experiences</w:t>
      </w:r>
      <w:r w:rsidR="00255DC6">
        <w:rPr>
          <w:rFonts w:asciiTheme="minorHAnsi" w:hAnsiTheme="minorHAnsi" w:cstheme="minorHAnsi"/>
          <w:sz w:val="24"/>
          <w:szCs w:val="24"/>
        </w:rPr>
        <w:t>, yet learning could be improved with the knowledge how they learn and apply successfully.</w:t>
      </w:r>
      <w:r w:rsidRPr="00CD1AE6">
        <w:rPr>
          <w:rFonts w:asciiTheme="minorHAnsi" w:hAnsiTheme="minorHAnsi" w:cstheme="minorHAnsi"/>
          <w:sz w:val="24"/>
          <w:szCs w:val="24"/>
        </w:rPr>
        <w:t xml:space="preserve"> By determining the various types of intelligence allows individuals to explore their natural and preferred subjects and ways of learning and working </w:t>
      </w:r>
      <w:r w:rsidRPr="00CD1AE6">
        <w:rPr>
          <w:rFonts w:asciiTheme="minorHAnsi" w:hAnsiTheme="minorHAnsi" w:cstheme="minorHAnsi"/>
          <w:i/>
          <w:sz w:val="24"/>
          <w:szCs w:val="24"/>
        </w:rPr>
        <w:t>(Pritchard, 200</w:t>
      </w:r>
      <w:r w:rsidR="00A60954">
        <w:rPr>
          <w:rFonts w:asciiTheme="minorHAnsi" w:hAnsiTheme="minorHAnsi" w:cstheme="minorHAnsi"/>
          <w:i/>
          <w:sz w:val="24"/>
          <w:szCs w:val="24"/>
        </w:rPr>
        <w:t>6</w:t>
      </w:r>
      <w:r w:rsidRPr="00CD1AE6">
        <w:rPr>
          <w:rFonts w:asciiTheme="minorHAnsi" w:hAnsiTheme="minorHAnsi" w:cstheme="minorHAnsi"/>
          <w:i/>
          <w:sz w:val="24"/>
          <w:szCs w:val="24"/>
        </w:rPr>
        <w:t>).</w:t>
      </w:r>
      <w:r w:rsidRPr="00CD1AE6">
        <w:rPr>
          <w:rFonts w:asciiTheme="minorHAnsi" w:hAnsiTheme="minorHAnsi" w:cstheme="minorHAnsi"/>
          <w:sz w:val="24"/>
          <w:szCs w:val="24"/>
        </w:rPr>
        <w:t xml:space="preserve"> Everyone has varied levels of each of the </w:t>
      </w:r>
      <w:r w:rsidR="00255DC6">
        <w:rPr>
          <w:rFonts w:asciiTheme="minorHAnsi" w:hAnsiTheme="minorHAnsi" w:cstheme="minorHAnsi"/>
          <w:sz w:val="24"/>
          <w:szCs w:val="24"/>
        </w:rPr>
        <w:t>7</w:t>
      </w:r>
      <w:r w:rsidRPr="00CD1AE6">
        <w:rPr>
          <w:rFonts w:asciiTheme="minorHAnsi" w:hAnsiTheme="minorHAnsi" w:cstheme="minorHAnsi"/>
          <w:sz w:val="24"/>
          <w:szCs w:val="24"/>
        </w:rPr>
        <w:t xml:space="preserve"> intelligences, yet all types of intelligence can be developed to a high level if the person desires to express themselves in different forms </w:t>
      </w:r>
      <w:r w:rsidRPr="00CD1AE6">
        <w:rPr>
          <w:rFonts w:asciiTheme="minorHAnsi" w:hAnsiTheme="minorHAnsi" w:cstheme="minorHAnsi"/>
          <w:i/>
          <w:sz w:val="24"/>
          <w:szCs w:val="24"/>
        </w:rPr>
        <w:t>(Armstrong, 1993)</w:t>
      </w:r>
    </w:p>
    <w:p w14:paraId="2B330015" w14:textId="77777777" w:rsidR="00CD1AE6" w:rsidRPr="00CD1AE6" w:rsidRDefault="00CD1AE6" w:rsidP="00CD1AE6">
      <w:pPr>
        <w:rPr>
          <w:rFonts w:asciiTheme="minorHAnsi" w:hAnsiTheme="minorHAnsi" w:cstheme="minorHAnsi"/>
          <w:sz w:val="24"/>
          <w:szCs w:val="24"/>
        </w:rPr>
      </w:pPr>
    </w:p>
    <w:p w14:paraId="3923EE82" w14:textId="48EAF61C" w:rsidR="00CD1AE6" w:rsidRPr="00CD1AE6" w:rsidRDefault="00CD1AE6" w:rsidP="00CD1AE6">
      <w:pPr>
        <w:rPr>
          <w:rFonts w:asciiTheme="minorHAnsi" w:hAnsiTheme="minorHAnsi" w:cstheme="minorHAnsi"/>
          <w:sz w:val="24"/>
          <w:szCs w:val="24"/>
        </w:rPr>
      </w:pPr>
      <w:r w:rsidRPr="00CD1AE6">
        <w:rPr>
          <w:rFonts w:asciiTheme="minorHAnsi" w:hAnsiTheme="minorHAnsi" w:cstheme="minorHAnsi"/>
          <w:sz w:val="24"/>
          <w:szCs w:val="24"/>
        </w:rPr>
        <w:t xml:space="preserve">Gardner (1993), notes that when students are given the opportunity to learn in a way that suits their cognitive strengths and weaknesses, their learning and engagement is enhanced.  The increased participation in the learning process is due to individuals having diverse learning styles, yet despite this acknowledgement of variable ways of learning it is common to see schools delivering education in the traditional classroom setting. Students are expected to express themselves and their creativity through the medium of words which is a disadvantage to those that are, for example, kinaesthetically motivated or are more successful in creating a physical representation of their thoughts </w:t>
      </w:r>
      <w:r w:rsidRPr="00E33AB7">
        <w:rPr>
          <w:rFonts w:asciiTheme="minorHAnsi" w:hAnsiTheme="minorHAnsi" w:cstheme="minorHAnsi"/>
          <w:i/>
          <w:sz w:val="24"/>
          <w:szCs w:val="24"/>
        </w:rPr>
        <w:t>(Pritchard, 200</w:t>
      </w:r>
      <w:r w:rsidR="00C90C8D">
        <w:rPr>
          <w:rFonts w:asciiTheme="minorHAnsi" w:hAnsiTheme="minorHAnsi" w:cstheme="minorHAnsi"/>
          <w:i/>
          <w:sz w:val="24"/>
          <w:szCs w:val="24"/>
        </w:rPr>
        <w:t>6</w:t>
      </w:r>
      <w:r w:rsidRPr="00E33AB7">
        <w:rPr>
          <w:rFonts w:asciiTheme="minorHAnsi" w:hAnsiTheme="minorHAnsi" w:cstheme="minorHAnsi"/>
          <w:i/>
          <w:sz w:val="24"/>
          <w:szCs w:val="24"/>
        </w:rPr>
        <w:t>).</w:t>
      </w:r>
      <w:r w:rsidRPr="00CD1AE6">
        <w:rPr>
          <w:rFonts w:asciiTheme="minorHAnsi" w:hAnsiTheme="minorHAnsi" w:cstheme="minorHAnsi"/>
          <w:sz w:val="24"/>
          <w:szCs w:val="24"/>
        </w:rPr>
        <w:t xml:space="preserve"> Gardner believes that schooling should provide students with access to a broad choice of academic and vocational subjects and activities to develop each intelligence so that the individual can successfully achieve their career goals and lifestyle choices. Adapting teaching styles to suit a variety of intelligent types creates a more in-depth learning experience for all students. This is because the subject is considered from different perspectives and practicalities, which creates a holistic understanding rather than 2-dimensional traditional learning</w:t>
      </w:r>
      <w:r w:rsidR="0036145E">
        <w:rPr>
          <w:rFonts w:asciiTheme="minorHAnsi" w:hAnsiTheme="minorHAnsi" w:cstheme="minorHAnsi"/>
          <w:sz w:val="24"/>
          <w:szCs w:val="24"/>
        </w:rPr>
        <w:t>, which focuses on one form of learning</w:t>
      </w:r>
      <w:r w:rsidRPr="00CD1AE6">
        <w:rPr>
          <w:rFonts w:asciiTheme="minorHAnsi" w:hAnsiTheme="minorHAnsi" w:cstheme="minorHAnsi"/>
          <w:sz w:val="24"/>
          <w:szCs w:val="24"/>
        </w:rPr>
        <w:t xml:space="preserve">. The theory promotes the understanding of meeting every student’s individual learning needs, suggesting that education should deliver education that engages people’s vast intellectual abilities. </w:t>
      </w:r>
      <w:r w:rsidRPr="00E33AB7">
        <w:rPr>
          <w:rFonts w:asciiTheme="minorHAnsi" w:hAnsiTheme="minorHAnsi" w:cstheme="minorHAnsi"/>
          <w:i/>
          <w:sz w:val="24"/>
          <w:szCs w:val="24"/>
        </w:rPr>
        <w:t>(Gardner, 1999)</w:t>
      </w:r>
    </w:p>
    <w:p w14:paraId="3281BF61" w14:textId="77777777" w:rsidR="00CD1AE6" w:rsidRPr="00CD1AE6" w:rsidRDefault="00CD1AE6" w:rsidP="00CD1AE6">
      <w:pPr>
        <w:rPr>
          <w:rFonts w:asciiTheme="minorHAnsi" w:hAnsiTheme="minorHAnsi" w:cstheme="minorHAnsi"/>
          <w:sz w:val="24"/>
          <w:szCs w:val="24"/>
        </w:rPr>
      </w:pPr>
    </w:p>
    <w:p w14:paraId="61DD9B4D" w14:textId="55507A20" w:rsidR="00CD1AE6" w:rsidRPr="00CD1AE6" w:rsidRDefault="0004542B" w:rsidP="00CD1AE6">
      <w:pPr>
        <w:rPr>
          <w:rFonts w:asciiTheme="minorHAnsi" w:hAnsiTheme="minorHAnsi" w:cstheme="minorHAnsi"/>
          <w:sz w:val="24"/>
          <w:szCs w:val="24"/>
        </w:rPr>
      </w:pPr>
      <w:r>
        <w:rPr>
          <w:rFonts w:asciiTheme="minorHAnsi" w:hAnsiTheme="minorHAnsi" w:cstheme="minorHAnsi"/>
          <w:sz w:val="24"/>
          <w:szCs w:val="24"/>
        </w:rPr>
        <w:t>Armstrong (2000) notes that</w:t>
      </w:r>
      <w:r w:rsidR="00CD1AE6" w:rsidRPr="00CD1AE6">
        <w:rPr>
          <w:rFonts w:asciiTheme="minorHAnsi" w:hAnsiTheme="minorHAnsi" w:cstheme="minorHAnsi"/>
          <w:sz w:val="24"/>
          <w:szCs w:val="24"/>
        </w:rPr>
        <w:t xml:space="preserve"> MI theory has been criticised due to lack of scientific evidence to support the theory, which could indirectly demonstrate Gardner’s views that any other form of intelligence except mathematical/logical or linguistic, cannot be measured, therefore deemed unimportant.</w:t>
      </w:r>
      <w:r w:rsidR="00EC31B8">
        <w:rPr>
          <w:rFonts w:asciiTheme="minorHAnsi" w:hAnsiTheme="minorHAnsi" w:cstheme="minorHAnsi"/>
          <w:sz w:val="24"/>
          <w:szCs w:val="24"/>
        </w:rPr>
        <w:t xml:space="preserve"> As the theory cannot be scientifically measured and has no set criteria for how the various intelligence could be logically/</w:t>
      </w:r>
      <w:r w:rsidR="00EC31B8">
        <w:rPr>
          <w:rFonts w:asciiTheme="minorHAnsi" w:hAnsiTheme="minorHAnsi" w:cstheme="minorHAnsi"/>
          <w:sz w:val="24"/>
          <w:szCs w:val="24"/>
        </w:rPr>
        <w:t>mathematically</w:t>
      </w:r>
      <w:r w:rsidR="00EC31B8">
        <w:rPr>
          <w:rFonts w:asciiTheme="minorHAnsi" w:hAnsiTheme="minorHAnsi" w:cstheme="minorHAnsi"/>
          <w:sz w:val="24"/>
          <w:szCs w:val="24"/>
        </w:rPr>
        <w:t xml:space="preserve"> measured, it is deemed insufficient for crediting as an effective approach to educating (</w:t>
      </w:r>
      <w:r w:rsidR="00EC31B8">
        <w:rPr>
          <w:rFonts w:asciiTheme="minorHAnsi" w:hAnsiTheme="minorHAnsi" w:cstheme="minorHAnsi"/>
          <w:i/>
          <w:sz w:val="24"/>
          <w:szCs w:val="24"/>
        </w:rPr>
        <w:t xml:space="preserve">Herndon, 2018). </w:t>
      </w:r>
      <w:r w:rsidR="00CD1AE6" w:rsidRPr="00CD1AE6">
        <w:rPr>
          <w:rFonts w:asciiTheme="minorHAnsi" w:hAnsiTheme="minorHAnsi" w:cstheme="minorHAnsi"/>
          <w:sz w:val="24"/>
          <w:szCs w:val="24"/>
        </w:rPr>
        <w:t>Dr Luskin has expressed the opinion that the theory resonates with egalitarian views, rather than being a theory that can be practically implemented</w:t>
      </w:r>
      <w:r w:rsidR="00C90C8D">
        <w:rPr>
          <w:rFonts w:asciiTheme="minorHAnsi" w:hAnsiTheme="minorHAnsi" w:cstheme="minorHAnsi"/>
          <w:sz w:val="24"/>
          <w:szCs w:val="24"/>
        </w:rPr>
        <w:t xml:space="preserve"> (</w:t>
      </w:r>
      <w:proofErr w:type="spellStart"/>
      <w:r w:rsidR="00C90C8D">
        <w:rPr>
          <w:rFonts w:asciiTheme="minorHAnsi" w:hAnsiTheme="minorHAnsi" w:cstheme="minorHAnsi"/>
          <w:i/>
          <w:sz w:val="24"/>
          <w:szCs w:val="24"/>
        </w:rPr>
        <w:t>Brualdi</w:t>
      </w:r>
      <w:proofErr w:type="spellEnd"/>
      <w:r w:rsidR="00C90C8D">
        <w:rPr>
          <w:rFonts w:asciiTheme="minorHAnsi" w:hAnsiTheme="minorHAnsi" w:cstheme="minorHAnsi"/>
          <w:i/>
          <w:sz w:val="24"/>
          <w:szCs w:val="24"/>
        </w:rPr>
        <w:t>, 1996).</w:t>
      </w:r>
      <w:r w:rsidR="00CD1AE6" w:rsidRPr="00CD1AE6">
        <w:rPr>
          <w:rFonts w:asciiTheme="minorHAnsi" w:hAnsiTheme="minorHAnsi" w:cstheme="minorHAnsi"/>
          <w:sz w:val="24"/>
          <w:szCs w:val="24"/>
        </w:rPr>
        <w:t xml:space="preserve"> Yet Gardner has shown that by teaching students in a way that engages individual learning styles</w:t>
      </w:r>
      <w:r w:rsidR="00C90C8D">
        <w:rPr>
          <w:rFonts w:asciiTheme="minorHAnsi" w:hAnsiTheme="minorHAnsi" w:cstheme="minorHAnsi"/>
          <w:sz w:val="24"/>
          <w:szCs w:val="24"/>
        </w:rPr>
        <w:t>, it</w:t>
      </w:r>
      <w:r w:rsidR="00CD1AE6" w:rsidRPr="00CD1AE6">
        <w:rPr>
          <w:rFonts w:asciiTheme="minorHAnsi" w:hAnsiTheme="minorHAnsi" w:cstheme="minorHAnsi"/>
          <w:sz w:val="24"/>
          <w:szCs w:val="24"/>
        </w:rPr>
        <w:t xml:space="preserve"> develops a person holistically.</w:t>
      </w:r>
      <w:r w:rsidR="00EC31B8">
        <w:rPr>
          <w:rFonts w:asciiTheme="minorHAnsi" w:hAnsiTheme="minorHAnsi" w:cstheme="minorHAnsi"/>
          <w:sz w:val="24"/>
          <w:szCs w:val="24"/>
        </w:rPr>
        <w:t xml:space="preserve"> Gardner believes that every person has a unique intellect and could successfully progress intellectually providing they receive a personalised approach to their learning and assessment.</w:t>
      </w:r>
      <w:r w:rsidR="00C90C8D">
        <w:rPr>
          <w:rFonts w:asciiTheme="minorHAnsi" w:hAnsiTheme="minorHAnsi" w:cstheme="minorHAnsi"/>
          <w:sz w:val="24"/>
          <w:szCs w:val="24"/>
        </w:rPr>
        <w:t xml:space="preserve"> </w:t>
      </w:r>
      <w:r w:rsidR="00CD1AE6" w:rsidRPr="00CD1AE6">
        <w:rPr>
          <w:rFonts w:asciiTheme="minorHAnsi" w:hAnsiTheme="minorHAnsi" w:cstheme="minorHAnsi"/>
          <w:sz w:val="24"/>
          <w:szCs w:val="24"/>
        </w:rPr>
        <w:t xml:space="preserve">A further criticism is detailed in </w:t>
      </w:r>
      <w:proofErr w:type="spellStart"/>
      <w:r w:rsidR="00CD1AE6" w:rsidRPr="00CD1AE6">
        <w:rPr>
          <w:rFonts w:asciiTheme="minorHAnsi" w:hAnsiTheme="minorHAnsi" w:cstheme="minorHAnsi"/>
          <w:sz w:val="24"/>
          <w:szCs w:val="24"/>
        </w:rPr>
        <w:t>Visser</w:t>
      </w:r>
      <w:proofErr w:type="spellEnd"/>
      <w:r w:rsidR="00692F57">
        <w:rPr>
          <w:rFonts w:asciiTheme="minorHAnsi" w:hAnsiTheme="minorHAnsi" w:cstheme="minorHAnsi"/>
          <w:sz w:val="24"/>
          <w:szCs w:val="24"/>
        </w:rPr>
        <w:t xml:space="preserve">, Ashton, and Vernon’s </w:t>
      </w:r>
      <w:r w:rsidR="00C90C8D">
        <w:rPr>
          <w:rFonts w:asciiTheme="minorHAnsi" w:hAnsiTheme="minorHAnsi" w:cstheme="minorHAnsi"/>
          <w:sz w:val="24"/>
          <w:szCs w:val="24"/>
        </w:rPr>
        <w:t>(2006)</w:t>
      </w:r>
      <w:r w:rsidR="00692F57">
        <w:rPr>
          <w:rFonts w:asciiTheme="minorHAnsi" w:hAnsiTheme="minorHAnsi" w:cstheme="minorHAnsi"/>
          <w:sz w:val="24"/>
          <w:szCs w:val="24"/>
        </w:rPr>
        <w:t xml:space="preserve"> response to Gardner’s MI theory</w:t>
      </w:r>
      <w:r w:rsidR="00C90C8D">
        <w:rPr>
          <w:rFonts w:asciiTheme="minorHAnsi" w:hAnsiTheme="minorHAnsi" w:cstheme="minorHAnsi"/>
          <w:sz w:val="24"/>
          <w:szCs w:val="24"/>
        </w:rPr>
        <w:t>,</w:t>
      </w:r>
      <w:r w:rsidR="00CD1AE6" w:rsidRPr="00CD1AE6">
        <w:rPr>
          <w:rFonts w:asciiTheme="minorHAnsi" w:hAnsiTheme="minorHAnsi" w:cstheme="minorHAnsi"/>
          <w:sz w:val="24"/>
          <w:szCs w:val="24"/>
        </w:rPr>
        <w:t xml:space="preserve"> which demonstrates that a single type of</w:t>
      </w:r>
      <w:r w:rsidR="00EC31B8">
        <w:rPr>
          <w:rFonts w:asciiTheme="minorHAnsi" w:hAnsiTheme="minorHAnsi" w:cstheme="minorHAnsi"/>
          <w:sz w:val="24"/>
          <w:szCs w:val="24"/>
        </w:rPr>
        <w:t xml:space="preserve"> general</w:t>
      </w:r>
      <w:r w:rsidR="00CD1AE6" w:rsidRPr="00CD1AE6">
        <w:rPr>
          <w:rFonts w:asciiTheme="minorHAnsi" w:hAnsiTheme="minorHAnsi" w:cstheme="minorHAnsi"/>
          <w:sz w:val="24"/>
          <w:szCs w:val="24"/>
        </w:rPr>
        <w:t xml:space="preserve"> intelligence is transferable throughout the 7 types of intelligence named by Gardner. This over-arching intelligence that </w:t>
      </w:r>
      <w:r w:rsidR="00692F57">
        <w:rPr>
          <w:rFonts w:asciiTheme="minorHAnsi" w:hAnsiTheme="minorHAnsi" w:cstheme="minorHAnsi"/>
          <w:sz w:val="24"/>
          <w:szCs w:val="24"/>
        </w:rPr>
        <w:t>is</w:t>
      </w:r>
      <w:r w:rsidR="00CD1AE6" w:rsidRPr="00CD1AE6">
        <w:rPr>
          <w:rFonts w:asciiTheme="minorHAnsi" w:hAnsiTheme="minorHAnsi" w:cstheme="minorHAnsi"/>
          <w:sz w:val="24"/>
          <w:szCs w:val="24"/>
        </w:rPr>
        <w:t xml:space="preserve"> acknowledge</w:t>
      </w:r>
      <w:r w:rsidR="00692F57">
        <w:rPr>
          <w:rFonts w:asciiTheme="minorHAnsi" w:hAnsiTheme="minorHAnsi" w:cstheme="minorHAnsi"/>
          <w:sz w:val="24"/>
          <w:szCs w:val="24"/>
        </w:rPr>
        <w:t>d</w:t>
      </w:r>
      <w:r w:rsidR="00CD1AE6" w:rsidRPr="00CD1AE6">
        <w:rPr>
          <w:rFonts w:asciiTheme="minorHAnsi" w:hAnsiTheme="minorHAnsi" w:cstheme="minorHAnsi"/>
          <w:sz w:val="24"/>
          <w:szCs w:val="24"/>
        </w:rPr>
        <w:t xml:space="preserve"> suggests that the 7 intelligences are seen as abilities rather than separate intelligence</w:t>
      </w:r>
      <w:r w:rsidR="00EC31B8">
        <w:rPr>
          <w:rFonts w:asciiTheme="minorHAnsi" w:hAnsiTheme="minorHAnsi" w:cstheme="minorHAnsi"/>
          <w:sz w:val="24"/>
          <w:szCs w:val="24"/>
        </w:rPr>
        <w:t xml:space="preserve">. </w:t>
      </w:r>
      <w:r w:rsidR="00CD1AE6" w:rsidRPr="00CD1AE6">
        <w:rPr>
          <w:rFonts w:asciiTheme="minorHAnsi" w:hAnsiTheme="minorHAnsi" w:cstheme="minorHAnsi"/>
          <w:sz w:val="24"/>
          <w:szCs w:val="24"/>
        </w:rPr>
        <w:t xml:space="preserve">Gardner aimed to challenge the sacred essence of </w:t>
      </w:r>
      <w:r w:rsidR="00CD1AE6" w:rsidRPr="00CD1AE6">
        <w:rPr>
          <w:rFonts w:asciiTheme="minorHAnsi" w:hAnsiTheme="minorHAnsi" w:cstheme="minorHAnsi"/>
          <w:sz w:val="24"/>
          <w:szCs w:val="24"/>
        </w:rPr>
        <w:lastRenderedPageBreak/>
        <w:t>people’s definition of intelligence</w:t>
      </w:r>
      <w:r w:rsidR="00EC31B8">
        <w:rPr>
          <w:rFonts w:asciiTheme="minorHAnsi" w:hAnsiTheme="minorHAnsi" w:cstheme="minorHAnsi"/>
          <w:sz w:val="24"/>
          <w:szCs w:val="24"/>
        </w:rPr>
        <w:t xml:space="preserve"> and what intellect looked like, which is why the</w:t>
      </w:r>
      <w:r w:rsidR="00CD1AE6" w:rsidRPr="00CD1AE6">
        <w:rPr>
          <w:rFonts w:asciiTheme="minorHAnsi" w:hAnsiTheme="minorHAnsi" w:cstheme="minorHAnsi"/>
          <w:sz w:val="24"/>
          <w:szCs w:val="24"/>
        </w:rPr>
        <w:t xml:space="preserve"> 7 separate skills sets</w:t>
      </w:r>
      <w:r w:rsidR="00EC31B8">
        <w:rPr>
          <w:rFonts w:asciiTheme="minorHAnsi" w:hAnsiTheme="minorHAnsi" w:cstheme="minorHAnsi"/>
          <w:sz w:val="24"/>
          <w:szCs w:val="24"/>
        </w:rPr>
        <w:t xml:space="preserve"> are acknowledged as</w:t>
      </w:r>
      <w:r w:rsidR="00CD1AE6" w:rsidRPr="00CD1AE6">
        <w:rPr>
          <w:rFonts w:asciiTheme="minorHAnsi" w:hAnsiTheme="minorHAnsi" w:cstheme="minorHAnsi"/>
          <w:sz w:val="24"/>
          <w:szCs w:val="24"/>
        </w:rPr>
        <w:t xml:space="preserve"> intelligence</w:t>
      </w:r>
      <w:r w:rsidR="00EC31B8">
        <w:rPr>
          <w:rFonts w:asciiTheme="minorHAnsi" w:hAnsiTheme="minorHAnsi" w:cstheme="minorHAnsi"/>
          <w:sz w:val="24"/>
          <w:szCs w:val="24"/>
        </w:rPr>
        <w:t xml:space="preserve">, </w:t>
      </w:r>
      <w:r w:rsidR="00CD1AE6" w:rsidRPr="00CD1AE6">
        <w:rPr>
          <w:rFonts w:asciiTheme="minorHAnsi" w:hAnsiTheme="minorHAnsi" w:cstheme="minorHAnsi"/>
          <w:sz w:val="24"/>
          <w:szCs w:val="24"/>
        </w:rPr>
        <w:t>rather than talents.</w:t>
      </w:r>
      <w:r w:rsidR="00692F57">
        <w:rPr>
          <w:rFonts w:asciiTheme="minorHAnsi" w:hAnsiTheme="minorHAnsi" w:cstheme="minorHAnsi"/>
          <w:sz w:val="24"/>
          <w:szCs w:val="24"/>
        </w:rPr>
        <w:t xml:space="preserve"> </w:t>
      </w:r>
    </w:p>
    <w:p w14:paraId="0D9BB104" w14:textId="77777777" w:rsidR="00CD1AE6" w:rsidRPr="00CD1AE6" w:rsidRDefault="00CD1AE6" w:rsidP="00CD1AE6">
      <w:pPr>
        <w:rPr>
          <w:rFonts w:asciiTheme="minorHAnsi" w:hAnsiTheme="minorHAnsi" w:cstheme="minorHAnsi"/>
          <w:sz w:val="24"/>
          <w:szCs w:val="24"/>
        </w:rPr>
      </w:pPr>
    </w:p>
    <w:p w14:paraId="28E2AA57" w14:textId="6C196708" w:rsidR="00CD1AE6" w:rsidRPr="00CD1AE6" w:rsidRDefault="00CD1AE6" w:rsidP="00CD1AE6">
      <w:pPr>
        <w:rPr>
          <w:rFonts w:asciiTheme="minorHAnsi" w:hAnsiTheme="minorHAnsi" w:cstheme="minorHAnsi"/>
          <w:sz w:val="24"/>
          <w:szCs w:val="24"/>
        </w:rPr>
      </w:pPr>
      <w:r w:rsidRPr="00CD1AE6">
        <w:rPr>
          <w:rFonts w:asciiTheme="minorHAnsi" w:hAnsiTheme="minorHAnsi" w:cstheme="minorHAnsi"/>
          <w:sz w:val="24"/>
          <w:szCs w:val="24"/>
        </w:rPr>
        <w:t>For a person to acknowledge that their intelligence var</w:t>
      </w:r>
      <w:r w:rsidR="00C90C8D">
        <w:rPr>
          <w:rFonts w:asciiTheme="minorHAnsi" w:hAnsiTheme="minorHAnsi" w:cstheme="minorHAnsi"/>
          <w:sz w:val="24"/>
          <w:szCs w:val="24"/>
        </w:rPr>
        <w:t>ies</w:t>
      </w:r>
      <w:r w:rsidRPr="00CD1AE6">
        <w:rPr>
          <w:rFonts w:asciiTheme="minorHAnsi" w:hAnsiTheme="minorHAnsi" w:cstheme="minorHAnsi"/>
          <w:sz w:val="24"/>
          <w:szCs w:val="24"/>
        </w:rPr>
        <w:t xml:space="preserve"> in different areas and know how they best learn, that individual must first have an awareness and understanding of their thought processes. Without this recognition the person would be unaware of their strengths and weaknesses, hindering their learning and potentially creating a self-limiting belief that they are not equipped to learn a specific subject. In actuality, they could master the topic provided they seek different techniques in learning the information/skill</w:t>
      </w:r>
      <w:r w:rsidR="006D71EE">
        <w:rPr>
          <w:rFonts w:asciiTheme="minorHAnsi" w:hAnsiTheme="minorHAnsi" w:cstheme="minorHAnsi"/>
          <w:sz w:val="24"/>
          <w:szCs w:val="24"/>
        </w:rPr>
        <w:t xml:space="preserve"> (</w:t>
      </w:r>
      <w:r w:rsidR="006D71EE">
        <w:rPr>
          <w:rFonts w:asciiTheme="minorHAnsi" w:hAnsiTheme="minorHAnsi" w:cstheme="minorHAnsi"/>
          <w:i/>
          <w:sz w:val="24"/>
          <w:szCs w:val="24"/>
        </w:rPr>
        <w:t xml:space="preserve">Armstrong, 1993).  </w:t>
      </w:r>
      <w:r w:rsidR="00C01907">
        <w:rPr>
          <w:rFonts w:asciiTheme="minorHAnsi" w:hAnsiTheme="minorHAnsi" w:cstheme="minorHAnsi"/>
          <w:sz w:val="24"/>
          <w:szCs w:val="24"/>
        </w:rPr>
        <w:t>The majority of the United States and the United Kingdom’s population receives a set test which expects the student to express their abilities</w:t>
      </w:r>
      <w:r w:rsidR="003F6EAB">
        <w:rPr>
          <w:rFonts w:asciiTheme="minorHAnsi" w:hAnsiTheme="minorHAnsi" w:cstheme="minorHAnsi"/>
          <w:sz w:val="24"/>
          <w:szCs w:val="24"/>
        </w:rPr>
        <w:t xml:space="preserve"> using</w:t>
      </w:r>
      <w:r w:rsidR="00C01907">
        <w:rPr>
          <w:rFonts w:asciiTheme="minorHAnsi" w:hAnsiTheme="minorHAnsi" w:cstheme="minorHAnsi"/>
          <w:sz w:val="24"/>
          <w:szCs w:val="24"/>
        </w:rPr>
        <w:t xml:space="preserve"> their linguistic and logical/mathematical </w:t>
      </w:r>
      <w:r w:rsidR="003F6EAB">
        <w:rPr>
          <w:rFonts w:asciiTheme="minorHAnsi" w:hAnsiTheme="minorHAnsi" w:cstheme="minorHAnsi"/>
          <w:sz w:val="24"/>
          <w:szCs w:val="24"/>
        </w:rPr>
        <w:t>intelligence, which based on the restrictive curriculum provided restricts individuals that are just as capable as the students who score high on examinations, but cannot successfully communicate and demonstrate their high levels of intellect as their strengths is in the other 5 areas of intelligence. Individuals that</w:t>
      </w:r>
      <w:r w:rsidR="00E504E6">
        <w:rPr>
          <w:rFonts w:asciiTheme="minorHAnsi" w:hAnsiTheme="minorHAnsi" w:cstheme="minorHAnsi"/>
          <w:sz w:val="24"/>
          <w:szCs w:val="24"/>
        </w:rPr>
        <w:t xml:space="preserve">, for example, </w:t>
      </w:r>
      <w:r w:rsidR="003F6EAB">
        <w:rPr>
          <w:rFonts w:asciiTheme="minorHAnsi" w:hAnsiTheme="minorHAnsi" w:cstheme="minorHAnsi"/>
          <w:sz w:val="24"/>
          <w:szCs w:val="24"/>
        </w:rPr>
        <w:t xml:space="preserve">have </w:t>
      </w:r>
      <w:r w:rsidR="00E504E6">
        <w:rPr>
          <w:rFonts w:asciiTheme="minorHAnsi" w:hAnsiTheme="minorHAnsi" w:cstheme="minorHAnsi"/>
          <w:sz w:val="24"/>
          <w:szCs w:val="24"/>
        </w:rPr>
        <w:t xml:space="preserve">musical or spatial intelligence </w:t>
      </w:r>
      <w:r w:rsidR="003F6EAB">
        <w:rPr>
          <w:rFonts w:asciiTheme="minorHAnsi" w:hAnsiTheme="minorHAnsi" w:cstheme="minorHAnsi"/>
          <w:sz w:val="24"/>
          <w:szCs w:val="24"/>
        </w:rPr>
        <w:t xml:space="preserve">that approach learning </w:t>
      </w:r>
      <w:r w:rsidR="00E504E6">
        <w:rPr>
          <w:rFonts w:asciiTheme="minorHAnsi" w:hAnsiTheme="minorHAnsi" w:cstheme="minorHAnsi"/>
          <w:sz w:val="24"/>
          <w:szCs w:val="24"/>
        </w:rPr>
        <w:t>and methods of working and expressing their ideas through different mediums are labelled as unintelligent,</w:t>
      </w:r>
      <w:r w:rsidR="003F6EAB">
        <w:rPr>
          <w:rFonts w:asciiTheme="minorHAnsi" w:hAnsiTheme="minorHAnsi" w:cstheme="minorHAnsi"/>
          <w:sz w:val="24"/>
          <w:szCs w:val="24"/>
        </w:rPr>
        <w:t xml:space="preserve"> due to lack of opportunities provided by the education system</w:t>
      </w:r>
      <w:r w:rsidR="00E504E6">
        <w:rPr>
          <w:rFonts w:asciiTheme="minorHAnsi" w:hAnsiTheme="minorHAnsi" w:cstheme="minorHAnsi"/>
          <w:sz w:val="24"/>
          <w:szCs w:val="24"/>
        </w:rPr>
        <w:t xml:space="preserve"> to explore their intellect</w:t>
      </w:r>
      <w:r w:rsidR="003F6EAB">
        <w:rPr>
          <w:rFonts w:asciiTheme="minorHAnsi" w:hAnsiTheme="minorHAnsi" w:cstheme="minorHAnsi"/>
          <w:sz w:val="24"/>
          <w:szCs w:val="24"/>
        </w:rPr>
        <w:t xml:space="preserve">. </w:t>
      </w:r>
      <w:r w:rsidR="00C01907">
        <w:rPr>
          <w:rFonts w:asciiTheme="minorHAnsi" w:hAnsiTheme="minorHAnsi" w:cstheme="minorHAnsi"/>
          <w:sz w:val="24"/>
          <w:szCs w:val="24"/>
        </w:rPr>
        <w:t>(</w:t>
      </w:r>
      <w:r w:rsidR="00C01907">
        <w:rPr>
          <w:rFonts w:asciiTheme="minorHAnsi" w:hAnsiTheme="minorHAnsi" w:cstheme="minorHAnsi"/>
          <w:i/>
          <w:sz w:val="24"/>
          <w:szCs w:val="24"/>
        </w:rPr>
        <w:t xml:space="preserve">Gardner,1993) </w:t>
      </w:r>
      <w:r w:rsidRPr="00CD1AE6">
        <w:rPr>
          <w:rFonts w:asciiTheme="minorHAnsi" w:hAnsiTheme="minorHAnsi" w:cstheme="minorHAnsi"/>
          <w:sz w:val="24"/>
          <w:szCs w:val="24"/>
        </w:rPr>
        <w:t>Students are all told that they must attend school to learn, yet are rarely taught how to lear</w:t>
      </w:r>
      <w:r w:rsidR="00E504E6">
        <w:rPr>
          <w:rFonts w:asciiTheme="minorHAnsi" w:hAnsiTheme="minorHAnsi" w:cstheme="minorHAnsi"/>
          <w:sz w:val="24"/>
          <w:szCs w:val="24"/>
        </w:rPr>
        <w:t>n or given a varied curriculum to build their skills in a multitude of ways</w:t>
      </w:r>
      <w:r w:rsidRPr="00CD1AE6">
        <w:rPr>
          <w:rFonts w:asciiTheme="minorHAnsi" w:hAnsiTheme="minorHAnsi" w:cstheme="minorHAnsi"/>
          <w:sz w:val="24"/>
          <w:szCs w:val="24"/>
        </w:rPr>
        <w:t xml:space="preserve">. The average classroom expects all students to learn </w:t>
      </w:r>
      <w:r w:rsidR="00E504E6">
        <w:rPr>
          <w:rFonts w:asciiTheme="minorHAnsi" w:hAnsiTheme="minorHAnsi" w:cstheme="minorHAnsi"/>
          <w:sz w:val="24"/>
          <w:szCs w:val="24"/>
        </w:rPr>
        <w:t>using one methodology</w:t>
      </w:r>
      <w:r w:rsidRPr="00CD1AE6">
        <w:rPr>
          <w:rFonts w:asciiTheme="minorHAnsi" w:hAnsiTheme="minorHAnsi" w:cstheme="minorHAnsi"/>
          <w:sz w:val="24"/>
          <w:szCs w:val="24"/>
        </w:rPr>
        <w:t xml:space="preserve"> and determines the successful by delivering </w:t>
      </w:r>
      <w:r w:rsidR="00E504E6">
        <w:rPr>
          <w:rFonts w:asciiTheme="minorHAnsi" w:hAnsiTheme="minorHAnsi" w:cstheme="minorHAnsi"/>
          <w:sz w:val="24"/>
          <w:szCs w:val="24"/>
        </w:rPr>
        <w:t>restrictive examinations and assessments</w:t>
      </w:r>
      <w:r w:rsidRPr="00CD1AE6">
        <w:rPr>
          <w:rFonts w:asciiTheme="minorHAnsi" w:hAnsiTheme="minorHAnsi" w:cstheme="minorHAnsi"/>
          <w:sz w:val="24"/>
          <w:szCs w:val="24"/>
        </w:rPr>
        <w:t xml:space="preserve">. </w:t>
      </w:r>
      <w:r w:rsidR="00E504E6">
        <w:rPr>
          <w:rFonts w:asciiTheme="minorHAnsi" w:hAnsiTheme="minorHAnsi" w:cstheme="minorHAnsi"/>
          <w:sz w:val="24"/>
          <w:szCs w:val="24"/>
        </w:rPr>
        <w:t>Gardner (1993) believes that every</w:t>
      </w:r>
      <w:r w:rsidRPr="00CD1AE6">
        <w:rPr>
          <w:rFonts w:asciiTheme="minorHAnsi" w:hAnsiTheme="minorHAnsi" w:cstheme="minorHAnsi"/>
          <w:sz w:val="24"/>
          <w:szCs w:val="24"/>
        </w:rPr>
        <w:t xml:space="preserve"> individual has their own kind of intelligence, yet if every person is judged on one attribute, then they will feel inferior to those deemed smarter based on a limited part of their abilities.</w:t>
      </w:r>
      <w:r w:rsidR="006D71EE">
        <w:rPr>
          <w:rFonts w:asciiTheme="minorHAnsi" w:hAnsiTheme="minorHAnsi" w:cstheme="minorHAnsi"/>
          <w:sz w:val="24"/>
          <w:szCs w:val="24"/>
        </w:rPr>
        <w:t xml:space="preserve"> Armstrong (2000) notes that the focus on linguistic learning in schools could be approached differently. For example, tape recorders could be used, which uses the linguistic intelligence yet can then also be used to develop intrapersonal skills by providing an outlet to express feelings, or develop their verbal skills by listening to their pronunciations.</w:t>
      </w:r>
      <w:r w:rsidRPr="00CD1AE6">
        <w:rPr>
          <w:rFonts w:asciiTheme="minorHAnsi" w:hAnsiTheme="minorHAnsi" w:cstheme="minorHAnsi"/>
          <w:sz w:val="24"/>
          <w:szCs w:val="24"/>
        </w:rPr>
        <w:t xml:space="preserve"> By creating a learning environment that acknowledges the different intelligences in the room enables the growth of self-esteem and confidence in discovering their own path, rather than the child potentially criticising themselves as they feel they are unsuccessful based on what our current society deems credential (</w:t>
      </w:r>
      <w:proofErr w:type="spellStart"/>
      <w:r w:rsidRPr="00C01907">
        <w:rPr>
          <w:rFonts w:asciiTheme="minorHAnsi" w:hAnsiTheme="minorHAnsi" w:cstheme="minorHAnsi"/>
          <w:i/>
          <w:sz w:val="24"/>
          <w:szCs w:val="24"/>
        </w:rPr>
        <w:t>Fleetham</w:t>
      </w:r>
      <w:proofErr w:type="spellEnd"/>
      <w:r w:rsidRPr="00C01907">
        <w:rPr>
          <w:rFonts w:asciiTheme="minorHAnsi" w:hAnsiTheme="minorHAnsi" w:cstheme="minorHAnsi"/>
          <w:i/>
          <w:sz w:val="24"/>
          <w:szCs w:val="24"/>
        </w:rPr>
        <w:t>, 2006).</w:t>
      </w:r>
    </w:p>
    <w:p w14:paraId="1875A424" w14:textId="77777777" w:rsidR="00E504E6" w:rsidRDefault="00E504E6" w:rsidP="00CD1AE6">
      <w:pPr>
        <w:rPr>
          <w:rFonts w:asciiTheme="minorHAnsi" w:hAnsiTheme="minorHAnsi" w:cstheme="minorHAnsi"/>
          <w:sz w:val="24"/>
          <w:szCs w:val="24"/>
        </w:rPr>
      </w:pPr>
    </w:p>
    <w:p w14:paraId="044EC9A9" w14:textId="15683EAA" w:rsidR="00CD1AE6" w:rsidRPr="00692F57" w:rsidRDefault="00CD1AE6" w:rsidP="00CD1AE6">
      <w:pPr>
        <w:rPr>
          <w:rFonts w:asciiTheme="minorHAnsi" w:hAnsiTheme="minorHAnsi" w:cstheme="minorHAnsi"/>
          <w:i/>
          <w:sz w:val="24"/>
          <w:szCs w:val="24"/>
        </w:rPr>
      </w:pPr>
      <w:r w:rsidRPr="00CD1AE6">
        <w:rPr>
          <w:rFonts w:asciiTheme="minorHAnsi" w:hAnsiTheme="minorHAnsi" w:cstheme="minorHAnsi"/>
          <w:sz w:val="24"/>
          <w:szCs w:val="24"/>
        </w:rPr>
        <w:t xml:space="preserve">An example of teachers creating individualised approaches for their students of varied learning styles is providing each child with the choice of how they create and deliver their work on each topic. Assignments could be created in a diverse </w:t>
      </w:r>
      <w:r w:rsidR="00E504E6">
        <w:rPr>
          <w:rFonts w:asciiTheme="minorHAnsi" w:hAnsiTheme="minorHAnsi" w:cstheme="minorHAnsi"/>
          <w:sz w:val="24"/>
          <w:szCs w:val="24"/>
        </w:rPr>
        <w:t>way to enable students to explore their various intelligences. Multimedia could be used to engage learning</w:t>
      </w:r>
      <w:r w:rsidR="00692F57">
        <w:rPr>
          <w:rFonts w:asciiTheme="minorHAnsi" w:hAnsiTheme="minorHAnsi" w:cstheme="minorHAnsi"/>
          <w:sz w:val="24"/>
          <w:szCs w:val="24"/>
        </w:rPr>
        <w:t>, with the opportunities to practically engage with resources to embed learning. (</w:t>
      </w:r>
      <w:r w:rsidR="00692F57">
        <w:rPr>
          <w:rFonts w:asciiTheme="minorHAnsi" w:hAnsiTheme="minorHAnsi" w:cstheme="minorHAnsi"/>
          <w:i/>
          <w:sz w:val="24"/>
          <w:szCs w:val="24"/>
        </w:rPr>
        <w:t>Armstrong, 2000)</w:t>
      </w:r>
    </w:p>
    <w:p w14:paraId="1D6E7ADB" w14:textId="032582AB" w:rsidR="00CD1AE6" w:rsidRPr="00CD1AE6" w:rsidRDefault="00CD1AE6" w:rsidP="00CD1AE6">
      <w:pPr>
        <w:rPr>
          <w:rFonts w:asciiTheme="minorHAnsi" w:hAnsiTheme="minorHAnsi" w:cstheme="minorHAnsi"/>
          <w:sz w:val="24"/>
          <w:szCs w:val="24"/>
        </w:rPr>
      </w:pPr>
      <w:r w:rsidRPr="00CD1AE6">
        <w:rPr>
          <w:rFonts w:asciiTheme="minorHAnsi" w:hAnsiTheme="minorHAnsi" w:cstheme="minorHAnsi"/>
          <w:sz w:val="24"/>
          <w:szCs w:val="24"/>
        </w:rPr>
        <w:t xml:space="preserve">Learning experiences </w:t>
      </w:r>
      <w:r w:rsidR="00692F57">
        <w:rPr>
          <w:rFonts w:asciiTheme="minorHAnsi" w:hAnsiTheme="minorHAnsi" w:cstheme="minorHAnsi"/>
          <w:sz w:val="24"/>
          <w:szCs w:val="24"/>
        </w:rPr>
        <w:t>when approaching learning for the 7 intelligences is</w:t>
      </w:r>
      <w:r w:rsidRPr="00CD1AE6">
        <w:rPr>
          <w:rFonts w:asciiTheme="minorHAnsi" w:hAnsiTheme="minorHAnsi" w:cstheme="minorHAnsi"/>
          <w:sz w:val="24"/>
          <w:szCs w:val="24"/>
        </w:rPr>
        <w:t xml:space="preserve"> not restricted to the classroom, which gives the teacher flexibility on how and where they can teach subjects</w:t>
      </w:r>
      <w:r w:rsidR="00692F57">
        <w:rPr>
          <w:rFonts w:asciiTheme="minorHAnsi" w:hAnsiTheme="minorHAnsi" w:cstheme="minorHAnsi"/>
          <w:sz w:val="24"/>
          <w:szCs w:val="24"/>
        </w:rPr>
        <w:t>.</w:t>
      </w:r>
    </w:p>
    <w:p w14:paraId="6AEABA26" w14:textId="1D1CB461" w:rsidR="00CD1AE6" w:rsidRPr="00CD1AE6" w:rsidRDefault="00CD1AE6" w:rsidP="00CD1AE6">
      <w:pPr>
        <w:rPr>
          <w:rFonts w:asciiTheme="minorHAnsi" w:hAnsiTheme="minorHAnsi" w:cstheme="minorHAnsi"/>
          <w:sz w:val="24"/>
          <w:szCs w:val="24"/>
        </w:rPr>
      </w:pPr>
      <w:r w:rsidRPr="00CD1AE6">
        <w:rPr>
          <w:rFonts w:asciiTheme="minorHAnsi" w:hAnsiTheme="minorHAnsi" w:cstheme="minorHAnsi"/>
          <w:sz w:val="24"/>
          <w:szCs w:val="24"/>
        </w:rPr>
        <w:t>Herndon (2018)</w:t>
      </w:r>
      <w:r w:rsidR="00692F57">
        <w:rPr>
          <w:rFonts w:asciiTheme="minorHAnsi" w:hAnsiTheme="minorHAnsi" w:cstheme="minorHAnsi"/>
          <w:sz w:val="24"/>
          <w:szCs w:val="24"/>
        </w:rPr>
        <w:t>,</w:t>
      </w:r>
      <w:r w:rsidRPr="00CD1AE6">
        <w:rPr>
          <w:rFonts w:asciiTheme="minorHAnsi" w:hAnsiTheme="minorHAnsi" w:cstheme="minorHAnsi"/>
          <w:sz w:val="24"/>
          <w:szCs w:val="24"/>
        </w:rPr>
        <w:t xml:space="preserve"> described how the use of multimedia is allowing teachers the option to deliver lessons that are suitable for a variety of intelligence. This is because on one screen they are able to display pictures, videos, sounds, written instructions and other visuals including the use of colours and demonstrations of performances that </w:t>
      </w:r>
      <w:r w:rsidR="0036145E">
        <w:rPr>
          <w:rFonts w:asciiTheme="minorHAnsi" w:hAnsiTheme="minorHAnsi" w:cstheme="minorHAnsi"/>
          <w:sz w:val="24"/>
          <w:szCs w:val="24"/>
        </w:rPr>
        <w:t>increase the learning of all the intellect groups</w:t>
      </w:r>
      <w:r w:rsidRPr="00CD1AE6">
        <w:rPr>
          <w:rFonts w:asciiTheme="minorHAnsi" w:hAnsiTheme="minorHAnsi" w:cstheme="minorHAnsi"/>
          <w:sz w:val="24"/>
          <w:szCs w:val="24"/>
        </w:rPr>
        <w:t xml:space="preserve">. </w:t>
      </w:r>
      <w:r w:rsidR="0036145E">
        <w:rPr>
          <w:rFonts w:asciiTheme="minorHAnsi" w:hAnsiTheme="minorHAnsi" w:cstheme="minorHAnsi"/>
          <w:sz w:val="24"/>
          <w:szCs w:val="24"/>
        </w:rPr>
        <w:t xml:space="preserve">For the </w:t>
      </w:r>
      <w:proofErr w:type="spellStart"/>
      <w:r w:rsidR="0036145E">
        <w:rPr>
          <w:rFonts w:asciiTheme="minorHAnsi" w:hAnsiTheme="minorHAnsi" w:cstheme="minorHAnsi"/>
          <w:sz w:val="24"/>
          <w:szCs w:val="24"/>
        </w:rPr>
        <w:t>kinesthetic</w:t>
      </w:r>
      <w:proofErr w:type="spellEnd"/>
      <w:r w:rsidR="0036145E">
        <w:rPr>
          <w:rFonts w:asciiTheme="minorHAnsi" w:hAnsiTheme="minorHAnsi" w:cstheme="minorHAnsi"/>
          <w:sz w:val="24"/>
          <w:szCs w:val="24"/>
        </w:rPr>
        <w:t xml:space="preserve"> learning could take place outdoors, or by creating a performance to demonstrate their learning. </w:t>
      </w:r>
      <w:r w:rsidRPr="00CD1AE6">
        <w:rPr>
          <w:rFonts w:asciiTheme="minorHAnsi" w:hAnsiTheme="minorHAnsi" w:cstheme="minorHAnsi"/>
          <w:sz w:val="24"/>
          <w:szCs w:val="24"/>
        </w:rPr>
        <w:t xml:space="preserve">By teaching to the </w:t>
      </w:r>
      <w:r w:rsidR="00EC3F4F" w:rsidRPr="00CD1AE6">
        <w:rPr>
          <w:rFonts w:asciiTheme="minorHAnsi" w:hAnsiTheme="minorHAnsi" w:cstheme="minorHAnsi"/>
          <w:sz w:val="24"/>
          <w:szCs w:val="24"/>
        </w:rPr>
        <w:t>individual,</w:t>
      </w:r>
      <w:r w:rsidRPr="00CD1AE6">
        <w:rPr>
          <w:rFonts w:asciiTheme="minorHAnsi" w:hAnsiTheme="minorHAnsi" w:cstheme="minorHAnsi"/>
          <w:sz w:val="24"/>
          <w:szCs w:val="24"/>
        </w:rPr>
        <w:t xml:space="preserve"> it has shown to increase the learner's independence and direction in the topic</w:t>
      </w:r>
      <w:r w:rsidR="00692F57">
        <w:rPr>
          <w:rFonts w:asciiTheme="minorHAnsi" w:hAnsiTheme="minorHAnsi" w:cstheme="minorHAnsi"/>
          <w:sz w:val="24"/>
          <w:szCs w:val="24"/>
        </w:rPr>
        <w:t xml:space="preserve"> (</w:t>
      </w:r>
      <w:r w:rsidR="00692F57">
        <w:rPr>
          <w:rFonts w:asciiTheme="minorHAnsi" w:hAnsiTheme="minorHAnsi" w:cstheme="minorHAnsi"/>
          <w:i/>
          <w:sz w:val="24"/>
          <w:szCs w:val="24"/>
        </w:rPr>
        <w:t>Gardner, 1993)</w:t>
      </w:r>
      <w:r w:rsidRPr="00CD1AE6">
        <w:rPr>
          <w:rFonts w:asciiTheme="minorHAnsi" w:hAnsiTheme="minorHAnsi" w:cstheme="minorHAnsi"/>
          <w:sz w:val="24"/>
          <w:szCs w:val="24"/>
        </w:rPr>
        <w:t xml:space="preserve"> </w:t>
      </w:r>
    </w:p>
    <w:p w14:paraId="49F43B8A" w14:textId="77777777" w:rsidR="00CD1AE6" w:rsidRPr="00CD1AE6" w:rsidRDefault="00CD1AE6" w:rsidP="00CD1AE6">
      <w:pPr>
        <w:rPr>
          <w:rFonts w:asciiTheme="minorHAnsi" w:hAnsiTheme="minorHAnsi" w:cstheme="minorHAnsi"/>
          <w:sz w:val="24"/>
          <w:szCs w:val="24"/>
        </w:rPr>
      </w:pPr>
    </w:p>
    <w:p w14:paraId="399D012A" w14:textId="605196D2" w:rsidR="00CD1AE6" w:rsidRPr="0036145E" w:rsidRDefault="00CD1AE6" w:rsidP="00CD1AE6">
      <w:pPr>
        <w:rPr>
          <w:rFonts w:asciiTheme="minorHAnsi" w:hAnsiTheme="minorHAnsi" w:cstheme="minorHAnsi"/>
          <w:i/>
          <w:sz w:val="24"/>
          <w:szCs w:val="24"/>
        </w:rPr>
      </w:pPr>
      <w:r w:rsidRPr="00CD1AE6">
        <w:rPr>
          <w:rFonts w:asciiTheme="minorHAnsi" w:hAnsiTheme="minorHAnsi" w:cstheme="minorHAnsi"/>
          <w:sz w:val="24"/>
          <w:szCs w:val="24"/>
        </w:rPr>
        <w:t>This essay has described Gardner’s MI theory and the recognition of the diverse range of intellect and learning needs.</w:t>
      </w:r>
      <w:r w:rsidR="00EC3F4F">
        <w:rPr>
          <w:rFonts w:asciiTheme="minorHAnsi" w:hAnsiTheme="minorHAnsi" w:cstheme="minorHAnsi"/>
          <w:sz w:val="24"/>
          <w:szCs w:val="24"/>
        </w:rPr>
        <w:t xml:space="preserve"> Gardner has developed the understanding of the variations</w:t>
      </w:r>
      <w:r w:rsidR="00F6338C">
        <w:rPr>
          <w:rFonts w:asciiTheme="minorHAnsi" w:hAnsiTheme="minorHAnsi" w:cstheme="minorHAnsi"/>
          <w:sz w:val="24"/>
          <w:szCs w:val="24"/>
        </w:rPr>
        <w:t xml:space="preserve"> of intellect so that the education system and ultimately employers can provide diverse experiences for people to develop their skill</w:t>
      </w:r>
      <w:r w:rsidR="006D71EE">
        <w:rPr>
          <w:rFonts w:asciiTheme="minorHAnsi" w:hAnsiTheme="minorHAnsi" w:cstheme="minorHAnsi"/>
          <w:sz w:val="24"/>
          <w:szCs w:val="24"/>
        </w:rPr>
        <w:t xml:space="preserve"> </w:t>
      </w:r>
      <w:r w:rsidR="00F6338C">
        <w:rPr>
          <w:rFonts w:asciiTheme="minorHAnsi" w:hAnsiTheme="minorHAnsi" w:cstheme="minorHAnsi"/>
          <w:sz w:val="24"/>
          <w:szCs w:val="24"/>
        </w:rPr>
        <w:t xml:space="preserve">sets so that they can produce work in a way that is appropriate to the individual. </w:t>
      </w:r>
      <w:r w:rsidRPr="00CD1AE6">
        <w:rPr>
          <w:rFonts w:asciiTheme="minorHAnsi" w:hAnsiTheme="minorHAnsi" w:cstheme="minorHAnsi"/>
          <w:sz w:val="24"/>
          <w:szCs w:val="24"/>
        </w:rPr>
        <w:t>The effects of the application of teaching to the individuals learning strengths, and developing weaknesses in a holistic approach have been encompassed into how the education system could emphasise individual learning paths.</w:t>
      </w:r>
      <w:r w:rsidR="00692F57">
        <w:rPr>
          <w:rFonts w:asciiTheme="minorHAnsi" w:hAnsiTheme="minorHAnsi" w:cstheme="minorHAnsi"/>
          <w:sz w:val="24"/>
          <w:szCs w:val="24"/>
        </w:rPr>
        <w:t xml:space="preserve"> Herndon’s (2018) examples of how teaching can be approached to aid the learners </w:t>
      </w:r>
      <w:r w:rsidR="00F6338C">
        <w:rPr>
          <w:rFonts w:asciiTheme="minorHAnsi" w:hAnsiTheme="minorHAnsi" w:cstheme="minorHAnsi"/>
          <w:sz w:val="24"/>
          <w:szCs w:val="24"/>
        </w:rPr>
        <w:t xml:space="preserve">experience through the use of multimedia can increase students understanding and application of the subject. Despite the criticisms that the theory is not qualitative, when approaching students learning with a personalised approach, it enables the learner and teacher to be successful in their communication and understanding of each topic. This theory could be used alongside other </w:t>
      </w:r>
      <w:r w:rsidR="0036145E">
        <w:rPr>
          <w:rFonts w:asciiTheme="minorHAnsi" w:hAnsiTheme="minorHAnsi" w:cstheme="minorHAnsi"/>
          <w:sz w:val="24"/>
          <w:szCs w:val="24"/>
        </w:rPr>
        <w:t>approaches</w:t>
      </w:r>
      <w:r w:rsidR="00F6338C">
        <w:rPr>
          <w:rFonts w:asciiTheme="minorHAnsi" w:hAnsiTheme="minorHAnsi" w:cstheme="minorHAnsi"/>
          <w:sz w:val="24"/>
          <w:szCs w:val="24"/>
        </w:rPr>
        <w:t xml:space="preserve"> of</w:t>
      </w:r>
      <w:r w:rsidR="0036145E">
        <w:rPr>
          <w:rFonts w:asciiTheme="minorHAnsi" w:hAnsiTheme="minorHAnsi" w:cstheme="minorHAnsi"/>
          <w:sz w:val="24"/>
          <w:szCs w:val="24"/>
        </w:rPr>
        <w:t xml:space="preserve"> teaching and</w:t>
      </w:r>
      <w:r w:rsidR="00F6338C">
        <w:rPr>
          <w:rFonts w:asciiTheme="minorHAnsi" w:hAnsiTheme="minorHAnsi" w:cstheme="minorHAnsi"/>
          <w:sz w:val="24"/>
          <w:szCs w:val="24"/>
        </w:rPr>
        <w:t xml:space="preserve"> learning to</w:t>
      </w:r>
      <w:r w:rsidR="0036145E">
        <w:rPr>
          <w:rFonts w:asciiTheme="minorHAnsi" w:hAnsiTheme="minorHAnsi" w:cstheme="minorHAnsi"/>
          <w:sz w:val="24"/>
          <w:szCs w:val="24"/>
        </w:rPr>
        <w:t xml:space="preserve"> </w:t>
      </w:r>
      <w:r w:rsidR="00F6338C">
        <w:rPr>
          <w:rFonts w:asciiTheme="minorHAnsi" w:hAnsiTheme="minorHAnsi" w:cstheme="minorHAnsi"/>
          <w:sz w:val="24"/>
          <w:szCs w:val="24"/>
        </w:rPr>
        <w:t>develop people holistically</w:t>
      </w:r>
      <w:r w:rsidR="0036145E">
        <w:rPr>
          <w:rFonts w:asciiTheme="minorHAnsi" w:hAnsiTheme="minorHAnsi" w:cstheme="minorHAnsi"/>
          <w:sz w:val="24"/>
          <w:szCs w:val="24"/>
        </w:rPr>
        <w:t>, with a varied perspective of the world and their capabilities. (</w:t>
      </w:r>
      <w:r w:rsidR="0036145E">
        <w:rPr>
          <w:rFonts w:asciiTheme="minorHAnsi" w:hAnsiTheme="minorHAnsi" w:cstheme="minorHAnsi"/>
          <w:i/>
          <w:sz w:val="24"/>
          <w:szCs w:val="24"/>
        </w:rPr>
        <w:t>Gardner, 1993)</w:t>
      </w:r>
    </w:p>
    <w:p w14:paraId="57426E8A" w14:textId="77777777" w:rsidR="00CD1AE6" w:rsidRPr="00CD1AE6" w:rsidRDefault="00CD1AE6" w:rsidP="00CD1AE6">
      <w:pPr>
        <w:rPr>
          <w:rFonts w:asciiTheme="minorHAnsi" w:hAnsiTheme="minorHAnsi" w:cstheme="minorHAnsi"/>
          <w:sz w:val="24"/>
          <w:szCs w:val="24"/>
        </w:rPr>
      </w:pPr>
    </w:p>
    <w:p w14:paraId="2A978C82" w14:textId="77777777" w:rsidR="00CD1AE6" w:rsidRPr="00CD1AE6" w:rsidRDefault="00CD1AE6" w:rsidP="00CD1AE6">
      <w:pPr>
        <w:rPr>
          <w:rFonts w:asciiTheme="minorHAnsi" w:hAnsiTheme="minorHAnsi" w:cstheme="minorHAnsi"/>
          <w:sz w:val="24"/>
          <w:szCs w:val="24"/>
        </w:rPr>
      </w:pPr>
    </w:p>
    <w:p w14:paraId="12F6320B" w14:textId="77777777" w:rsidR="00CD1AE6" w:rsidRPr="00CD1AE6" w:rsidRDefault="00CD1AE6" w:rsidP="00CD1AE6">
      <w:pPr>
        <w:rPr>
          <w:rFonts w:asciiTheme="minorHAnsi" w:hAnsiTheme="minorHAnsi" w:cstheme="minorHAnsi"/>
          <w:sz w:val="24"/>
          <w:szCs w:val="24"/>
        </w:rPr>
      </w:pPr>
    </w:p>
    <w:p w14:paraId="09EA892C" w14:textId="77777777" w:rsidR="00CD1AE6" w:rsidRPr="00CD1AE6" w:rsidRDefault="00CD1AE6" w:rsidP="00CD1AE6">
      <w:pPr>
        <w:rPr>
          <w:rFonts w:asciiTheme="minorHAnsi" w:hAnsiTheme="minorHAnsi" w:cstheme="minorHAnsi"/>
          <w:sz w:val="24"/>
          <w:szCs w:val="24"/>
        </w:rPr>
      </w:pPr>
    </w:p>
    <w:p w14:paraId="059D00CE" w14:textId="77777777" w:rsidR="00CD1AE6" w:rsidRPr="00CD1AE6" w:rsidRDefault="00CD1AE6" w:rsidP="00CD1AE6">
      <w:pPr>
        <w:rPr>
          <w:rFonts w:asciiTheme="minorHAnsi" w:hAnsiTheme="minorHAnsi" w:cstheme="minorHAnsi"/>
          <w:sz w:val="24"/>
          <w:szCs w:val="24"/>
        </w:rPr>
      </w:pPr>
    </w:p>
    <w:p w14:paraId="73348B91" w14:textId="77777777" w:rsidR="00CD1AE6" w:rsidRPr="00CD1AE6" w:rsidRDefault="00CD1AE6" w:rsidP="00CD1AE6">
      <w:pPr>
        <w:rPr>
          <w:rFonts w:asciiTheme="minorHAnsi" w:hAnsiTheme="minorHAnsi" w:cstheme="minorHAnsi"/>
          <w:sz w:val="24"/>
          <w:szCs w:val="24"/>
        </w:rPr>
      </w:pPr>
    </w:p>
    <w:p w14:paraId="41DB2460" w14:textId="77777777" w:rsidR="00CD1AE6" w:rsidRPr="00CD1AE6" w:rsidRDefault="00CD1AE6" w:rsidP="00CD1AE6">
      <w:pPr>
        <w:rPr>
          <w:rFonts w:asciiTheme="minorHAnsi" w:hAnsiTheme="minorHAnsi" w:cstheme="minorHAnsi"/>
          <w:sz w:val="24"/>
          <w:szCs w:val="24"/>
        </w:rPr>
      </w:pPr>
    </w:p>
    <w:p w14:paraId="0F0F4388" w14:textId="77777777" w:rsidR="00CD1AE6" w:rsidRPr="00CD1AE6" w:rsidRDefault="00CD1AE6" w:rsidP="00CD1AE6">
      <w:pPr>
        <w:rPr>
          <w:rFonts w:asciiTheme="minorHAnsi" w:hAnsiTheme="minorHAnsi" w:cstheme="minorHAnsi"/>
          <w:sz w:val="24"/>
          <w:szCs w:val="24"/>
        </w:rPr>
      </w:pPr>
    </w:p>
    <w:p w14:paraId="579E64EA" w14:textId="77777777" w:rsidR="00CD1AE6" w:rsidRPr="00CD1AE6" w:rsidRDefault="00CD1AE6" w:rsidP="00CD1AE6">
      <w:pPr>
        <w:rPr>
          <w:rFonts w:asciiTheme="minorHAnsi" w:hAnsiTheme="minorHAnsi" w:cstheme="minorHAnsi"/>
          <w:sz w:val="24"/>
          <w:szCs w:val="24"/>
        </w:rPr>
      </w:pPr>
    </w:p>
    <w:p w14:paraId="72923ACC" w14:textId="77777777" w:rsidR="00CD1AE6" w:rsidRPr="00CD1AE6" w:rsidRDefault="00CD1AE6" w:rsidP="00CD1AE6">
      <w:pPr>
        <w:rPr>
          <w:rFonts w:asciiTheme="minorHAnsi" w:hAnsiTheme="minorHAnsi" w:cstheme="minorHAnsi"/>
          <w:sz w:val="24"/>
          <w:szCs w:val="24"/>
        </w:rPr>
      </w:pPr>
    </w:p>
    <w:p w14:paraId="180144D8" w14:textId="4553E2D4" w:rsidR="00201AD9" w:rsidRDefault="00201AD9"/>
    <w:p w14:paraId="3E31C79E" w14:textId="16C3C1C2" w:rsidR="00333180" w:rsidRDefault="00333180"/>
    <w:p w14:paraId="6EECDC48" w14:textId="0FCBA7D3" w:rsidR="00333180" w:rsidRDefault="00333180"/>
    <w:p w14:paraId="12F21243" w14:textId="6BB34830" w:rsidR="00333180" w:rsidRDefault="00333180"/>
    <w:p w14:paraId="57E54DF3" w14:textId="12EC4E81" w:rsidR="00333180" w:rsidRDefault="00333180"/>
    <w:p w14:paraId="0E8C5B92" w14:textId="39A1A610" w:rsidR="00333180" w:rsidRDefault="00333180"/>
    <w:p w14:paraId="096C8C3B" w14:textId="244C73CD" w:rsidR="00333180" w:rsidRDefault="00333180"/>
    <w:p w14:paraId="24033413" w14:textId="29F18403" w:rsidR="00333180" w:rsidRDefault="00333180"/>
    <w:p w14:paraId="31622907" w14:textId="1DCCC564" w:rsidR="00333180" w:rsidRDefault="00333180"/>
    <w:p w14:paraId="53BD4A9E" w14:textId="1FE47F92" w:rsidR="00333180" w:rsidRDefault="00333180"/>
    <w:p w14:paraId="1BFEB44C" w14:textId="15577A30" w:rsidR="00333180" w:rsidRDefault="00333180"/>
    <w:p w14:paraId="57F74E37" w14:textId="45807876" w:rsidR="00333180" w:rsidRDefault="00333180"/>
    <w:p w14:paraId="6C9A1098" w14:textId="6D7B8D3A" w:rsidR="00333180" w:rsidRDefault="00333180"/>
    <w:p w14:paraId="37E5ED92" w14:textId="0AD7CB7D" w:rsidR="00333180" w:rsidRDefault="00333180"/>
    <w:p w14:paraId="13A63EE6" w14:textId="6BC7B1C7" w:rsidR="00333180" w:rsidRDefault="00333180"/>
    <w:p w14:paraId="66FC1048" w14:textId="6F09970F" w:rsidR="00333180" w:rsidRDefault="00333180"/>
    <w:p w14:paraId="5DF512C8" w14:textId="1DDE7812" w:rsidR="00333180" w:rsidRDefault="00333180"/>
    <w:p w14:paraId="7AB11637" w14:textId="76AE275A" w:rsidR="00333180" w:rsidRDefault="00333180"/>
    <w:p w14:paraId="12288CC7" w14:textId="38AD631E" w:rsidR="00333180" w:rsidRDefault="00333180"/>
    <w:p w14:paraId="6EC051E8" w14:textId="63133394" w:rsidR="00333180" w:rsidRDefault="00333180"/>
    <w:p w14:paraId="72AEB02B" w14:textId="32A9680B" w:rsidR="00333180" w:rsidRDefault="00333180"/>
    <w:p w14:paraId="280942BE" w14:textId="06523736" w:rsidR="00333180" w:rsidRDefault="00333180"/>
    <w:p w14:paraId="1B1CD156" w14:textId="3B9784FE" w:rsidR="00333180" w:rsidRDefault="00333180"/>
    <w:p w14:paraId="3ED5D951" w14:textId="2CFED87C" w:rsidR="00333180" w:rsidRDefault="00333180"/>
    <w:p w14:paraId="47C3E1A4" w14:textId="40B42D31" w:rsidR="00333180" w:rsidRDefault="00333180"/>
    <w:p w14:paraId="5B3677C2" w14:textId="539D27D7" w:rsidR="00333180" w:rsidRDefault="00333180"/>
    <w:p w14:paraId="54B6ED10" w14:textId="77777777" w:rsidR="006D71EE" w:rsidRDefault="006D71EE"/>
    <w:p w14:paraId="4B8DBE3C" w14:textId="3513D3F3" w:rsidR="00C616AF" w:rsidRPr="0004542B" w:rsidRDefault="00C616AF">
      <w:pPr>
        <w:rPr>
          <w:b/>
        </w:rPr>
      </w:pPr>
      <w:bookmarkStart w:id="0" w:name="_GoBack"/>
      <w:bookmarkEnd w:id="0"/>
      <w:r w:rsidRPr="0004542B">
        <w:rPr>
          <w:b/>
        </w:rPr>
        <w:lastRenderedPageBreak/>
        <w:t>References</w:t>
      </w:r>
    </w:p>
    <w:p w14:paraId="18BA9D20" w14:textId="4A2A9464" w:rsidR="00E20863" w:rsidRDefault="00E20863"/>
    <w:p w14:paraId="2F95E61C" w14:textId="01B82C6D" w:rsidR="006D4D2D" w:rsidRDefault="006D4D2D"/>
    <w:p w14:paraId="118CF69E" w14:textId="44018488" w:rsidR="006D4D2D" w:rsidRDefault="00F67524">
      <w:pPr>
        <w:rPr>
          <w:i/>
        </w:rPr>
      </w:pPr>
      <w:r>
        <w:t xml:space="preserve">Armstrong, T. (1993). </w:t>
      </w:r>
      <w:r>
        <w:rPr>
          <w:i/>
        </w:rPr>
        <w:t>7 Kinds of Smart – Identifying and developing your many intelligences</w:t>
      </w:r>
    </w:p>
    <w:p w14:paraId="09462369" w14:textId="5DDD5B56" w:rsidR="00F67524" w:rsidRPr="00F67524" w:rsidRDefault="00F67524">
      <w:r>
        <w:t xml:space="preserve">Penguin </w:t>
      </w:r>
      <w:proofErr w:type="spellStart"/>
      <w:proofErr w:type="gramStart"/>
      <w:r>
        <w:t>Group:England</w:t>
      </w:r>
      <w:proofErr w:type="spellEnd"/>
      <w:proofErr w:type="gramEnd"/>
      <w:r>
        <w:t xml:space="preserve"> </w:t>
      </w:r>
    </w:p>
    <w:p w14:paraId="664CCE94" w14:textId="74B5002F" w:rsidR="00F67524" w:rsidRDefault="00F67524"/>
    <w:p w14:paraId="5ED5068E" w14:textId="0BDE5981" w:rsidR="004A57C9" w:rsidRDefault="004A57C9">
      <w:r>
        <w:t xml:space="preserve">Armstrong, T. (2000). </w:t>
      </w:r>
      <w:r>
        <w:rPr>
          <w:i/>
        </w:rPr>
        <w:t xml:space="preserve">Multiple intelligences in the classroom </w:t>
      </w:r>
      <w:r>
        <w:t>(</w:t>
      </w:r>
      <w:r w:rsidR="00333180">
        <w:t>3rd</w:t>
      </w:r>
      <w:r>
        <w:t xml:space="preserve"> Edition)</w:t>
      </w:r>
    </w:p>
    <w:p w14:paraId="6C1C63C8" w14:textId="16500456" w:rsidR="00333180" w:rsidRDefault="00333180">
      <w:proofErr w:type="gramStart"/>
      <w:r>
        <w:t>ASCD:USA</w:t>
      </w:r>
      <w:proofErr w:type="gramEnd"/>
      <w:r>
        <w:t xml:space="preserve"> </w:t>
      </w:r>
    </w:p>
    <w:p w14:paraId="16C3070D" w14:textId="52F22CDA" w:rsidR="00E3729C" w:rsidRDefault="00E3729C"/>
    <w:p w14:paraId="7C68D741" w14:textId="77777777" w:rsidR="00E3729C" w:rsidRPr="00EC31B8" w:rsidRDefault="00E3729C" w:rsidP="00E3729C">
      <w:pPr>
        <w:rPr>
          <w:i/>
        </w:rPr>
      </w:pPr>
      <w:proofErr w:type="spellStart"/>
      <w:r>
        <w:t>Brualdi</w:t>
      </w:r>
      <w:proofErr w:type="spellEnd"/>
      <w:r>
        <w:t xml:space="preserve">, A. (1996) </w:t>
      </w:r>
      <w:r w:rsidRPr="00EC31B8">
        <w:rPr>
          <w:i/>
        </w:rPr>
        <w:t xml:space="preserve">Multiple intelligences: </w:t>
      </w:r>
      <w:proofErr w:type="spellStart"/>
      <w:r w:rsidRPr="00EC31B8">
        <w:rPr>
          <w:i/>
        </w:rPr>
        <w:t>Gardners</w:t>
      </w:r>
      <w:proofErr w:type="spellEnd"/>
      <w:r w:rsidRPr="00EC31B8">
        <w:rPr>
          <w:i/>
        </w:rPr>
        <w:t xml:space="preserve"> theory</w:t>
      </w:r>
    </w:p>
    <w:p w14:paraId="5D16DDD6" w14:textId="77777777" w:rsidR="00E3729C" w:rsidRDefault="00E3729C" w:rsidP="00E3729C">
      <w:pPr>
        <w:rPr>
          <w:rStyle w:val="Hyperlink"/>
        </w:rPr>
      </w:pPr>
      <w:r>
        <w:t>Available at:</w:t>
      </w:r>
      <w:r>
        <w:t xml:space="preserve"> </w:t>
      </w:r>
      <w:r>
        <w:rPr>
          <w:rStyle w:val="Hyperlink"/>
        </w:rPr>
        <w:fldChar w:fldCharType="begin"/>
      </w:r>
      <w:r>
        <w:rPr>
          <w:rStyle w:val="Hyperlink"/>
        </w:rPr>
        <w:instrText xml:space="preserve"> HYPERLINK "</w:instrText>
      </w:r>
      <w:r w:rsidRPr="00E20863">
        <w:rPr>
          <w:rStyle w:val="Hyperlink"/>
        </w:rPr>
        <w:instrText>http://www.springhurst.org/articles/MItheory.htm</w:instrText>
      </w:r>
      <w:r>
        <w:rPr>
          <w:rStyle w:val="Hyperlink"/>
        </w:rPr>
        <w:instrText xml:space="preserve">l" </w:instrText>
      </w:r>
      <w:r>
        <w:rPr>
          <w:rStyle w:val="Hyperlink"/>
        </w:rPr>
        <w:fldChar w:fldCharType="separate"/>
      </w:r>
      <w:r w:rsidRPr="00DF30D9">
        <w:rPr>
          <w:rStyle w:val="Hyperlink"/>
        </w:rPr>
        <w:t>http://www.springhurst.org/a</w:t>
      </w:r>
      <w:r w:rsidRPr="00DF30D9">
        <w:rPr>
          <w:rStyle w:val="Hyperlink"/>
        </w:rPr>
        <w:t>r</w:t>
      </w:r>
      <w:r w:rsidRPr="00DF30D9">
        <w:rPr>
          <w:rStyle w:val="Hyperlink"/>
        </w:rPr>
        <w:t>ti</w:t>
      </w:r>
      <w:r w:rsidRPr="00DF30D9">
        <w:rPr>
          <w:rStyle w:val="Hyperlink"/>
        </w:rPr>
        <w:t>c</w:t>
      </w:r>
      <w:r w:rsidRPr="00DF30D9">
        <w:rPr>
          <w:rStyle w:val="Hyperlink"/>
        </w:rPr>
        <w:t>les</w:t>
      </w:r>
      <w:r w:rsidRPr="00DF30D9">
        <w:rPr>
          <w:rStyle w:val="Hyperlink"/>
        </w:rPr>
        <w:t>/</w:t>
      </w:r>
      <w:r w:rsidRPr="00DF30D9">
        <w:rPr>
          <w:rStyle w:val="Hyperlink"/>
        </w:rPr>
        <w:t>M</w:t>
      </w:r>
      <w:r w:rsidRPr="00DF30D9">
        <w:rPr>
          <w:rStyle w:val="Hyperlink"/>
        </w:rPr>
        <w:t>Itheory.html</w:t>
      </w:r>
      <w:r>
        <w:rPr>
          <w:rStyle w:val="Hyperlink"/>
        </w:rPr>
        <w:fldChar w:fldCharType="end"/>
      </w:r>
    </w:p>
    <w:p w14:paraId="51493315" w14:textId="77777777" w:rsidR="00E3729C" w:rsidRDefault="00E3729C" w:rsidP="00E3729C">
      <w:r>
        <w:t>(Accessed 15/01/2019)</w:t>
      </w:r>
    </w:p>
    <w:p w14:paraId="2FAF8AB4" w14:textId="77777777" w:rsidR="00E3729C" w:rsidRDefault="00E3729C"/>
    <w:p w14:paraId="46D710BB" w14:textId="262722F7" w:rsidR="00AE4701" w:rsidRDefault="00AE4701">
      <w:pPr>
        <w:rPr>
          <w:i/>
        </w:rPr>
      </w:pPr>
      <w:proofErr w:type="spellStart"/>
      <w:r>
        <w:t>Fleetham</w:t>
      </w:r>
      <w:proofErr w:type="spellEnd"/>
      <w:r>
        <w:t xml:space="preserve">, M. (2006). </w:t>
      </w:r>
      <w:r>
        <w:rPr>
          <w:i/>
        </w:rPr>
        <w:t>Multiple Intelligences in practise- enhancing self-esteem and learning in the classroom</w:t>
      </w:r>
    </w:p>
    <w:p w14:paraId="4E160292" w14:textId="2389D354" w:rsidR="00EA4E9F" w:rsidRDefault="00AE4701">
      <w:r>
        <w:t xml:space="preserve">Network Continuum </w:t>
      </w:r>
      <w:proofErr w:type="spellStart"/>
      <w:proofErr w:type="gramStart"/>
      <w:r>
        <w:t>Education:Stafford</w:t>
      </w:r>
      <w:proofErr w:type="spellEnd"/>
      <w:proofErr w:type="gramEnd"/>
    </w:p>
    <w:p w14:paraId="2AEA7042" w14:textId="324890B9" w:rsidR="00EA4E9F" w:rsidRDefault="00EA4E9F"/>
    <w:p w14:paraId="0268779C" w14:textId="3EACD17E" w:rsidR="00E20863" w:rsidRDefault="00E3729C">
      <w:pPr>
        <w:rPr>
          <w:i/>
        </w:rPr>
      </w:pPr>
      <w:r>
        <w:t xml:space="preserve">Gardner, H. (1993). </w:t>
      </w:r>
      <w:r>
        <w:rPr>
          <w:i/>
        </w:rPr>
        <w:t>Frames of mind – The theory of multiple intelligences</w:t>
      </w:r>
    </w:p>
    <w:p w14:paraId="06EDA937" w14:textId="0C86BB44" w:rsidR="00E3729C" w:rsidRPr="00E3729C" w:rsidRDefault="00E3729C">
      <w:r>
        <w:t xml:space="preserve">Fontana </w:t>
      </w:r>
      <w:proofErr w:type="spellStart"/>
      <w:proofErr w:type="gramStart"/>
      <w:r>
        <w:t>Press:London</w:t>
      </w:r>
      <w:proofErr w:type="spellEnd"/>
      <w:proofErr w:type="gramEnd"/>
    </w:p>
    <w:p w14:paraId="1EEF3784" w14:textId="77777777" w:rsidR="00E20863" w:rsidRDefault="00E20863"/>
    <w:p w14:paraId="24E4D8DC" w14:textId="16B03EDE" w:rsidR="00201AD9" w:rsidRDefault="00201AD9">
      <w:pPr>
        <w:rPr>
          <w:i/>
        </w:rPr>
      </w:pPr>
      <w:r>
        <w:t xml:space="preserve">Gardner, H. (1999). </w:t>
      </w:r>
      <w:r>
        <w:rPr>
          <w:i/>
        </w:rPr>
        <w:t>Intelligence reframed – Multiple intelligences for the 21</w:t>
      </w:r>
      <w:r w:rsidRPr="00201AD9">
        <w:rPr>
          <w:i/>
          <w:vertAlign w:val="superscript"/>
        </w:rPr>
        <w:t>st</w:t>
      </w:r>
      <w:r>
        <w:rPr>
          <w:i/>
        </w:rPr>
        <w:t xml:space="preserve"> century </w:t>
      </w:r>
    </w:p>
    <w:p w14:paraId="13DDD07B" w14:textId="25753FD0" w:rsidR="00201AD9" w:rsidRPr="00201AD9" w:rsidRDefault="00201AD9">
      <w:r>
        <w:t xml:space="preserve">Basic </w:t>
      </w:r>
      <w:proofErr w:type="spellStart"/>
      <w:proofErr w:type="gramStart"/>
      <w:r>
        <w:t>books:New</w:t>
      </w:r>
      <w:proofErr w:type="spellEnd"/>
      <w:proofErr w:type="gramEnd"/>
      <w:r>
        <w:t xml:space="preserve"> York </w:t>
      </w:r>
    </w:p>
    <w:p w14:paraId="7312C626" w14:textId="77777777" w:rsidR="00201AD9" w:rsidRDefault="00201AD9"/>
    <w:p w14:paraId="5BC30E96" w14:textId="706BCFE0" w:rsidR="00EA4E9F" w:rsidRDefault="00EA4E9F">
      <w:pPr>
        <w:rPr>
          <w:i/>
        </w:rPr>
      </w:pPr>
      <w:r>
        <w:t xml:space="preserve">Gardner, H. (1993). </w:t>
      </w:r>
      <w:r>
        <w:rPr>
          <w:i/>
        </w:rPr>
        <w:t>Multiple intelligences – The theory in practice</w:t>
      </w:r>
    </w:p>
    <w:p w14:paraId="55F5CFDA" w14:textId="546BA5BE" w:rsidR="00AE4701" w:rsidRDefault="00EA4E9F">
      <w:r>
        <w:t xml:space="preserve">Basic </w:t>
      </w:r>
      <w:proofErr w:type="spellStart"/>
      <w:proofErr w:type="gramStart"/>
      <w:r>
        <w:t>books:New</w:t>
      </w:r>
      <w:proofErr w:type="spellEnd"/>
      <w:proofErr w:type="gramEnd"/>
      <w:r>
        <w:t xml:space="preserve"> York</w:t>
      </w:r>
      <w:r w:rsidR="00AE4701">
        <w:t xml:space="preserve"> </w:t>
      </w:r>
    </w:p>
    <w:p w14:paraId="3B7AB3BB" w14:textId="6D4DD1F1" w:rsidR="00E72814" w:rsidRDefault="00E72814"/>
    <w:p w14:paraId="5D7BEF8D" w14:textId="35A6B3AB" w:rsidR="00E72814" w:rsidRDefault="00E72814">
      <w:pPr>
        <w:rPr>
          <w:i/>
        </w:rPr>
      </w:pPr>
      <w:r>
        <w:t xml:space="preserve">Herndon, E. (2018). </w:t>
      </w:r>
      <w:r>
        <w:rPr>
          <w:i/>
        </w:rPr>
        <w:t>What are multiple intelligences, and how do they affect learning?</w:t>
      </w:r>
    </w:p>
    <w:p w14:paraId="57477C63" w14:textId="0B24B0CE" w:rsidR="00E72814" w:rsidRDefault="00E72814">
      <w:r>
        <w:t xml:space="preserve">Available at: </w:t>
      </w:r>
      <w:hyperlink r:id="rId4" w:history="1">
        <w:r w:rsidRPr="00DF30D9">
          <w:rPr>
            <w:rStyle w:val="Hyperlink"/>
          </w:rPr>
          <w:t>https://www.cornerstone.edu/blogs/lifelong-learning-matters/post/what-are-multiple-intelligences-and-how-do-they-affect-</w:t>
        </w:r>
        <w:r w:rsidRPr="00DF30D9">
          <w:rPr>
            <w:rStyle w:val="Hyperlink"/>
          </w:rPr>
          <w:t>l</w:t>
        </w:r>
        <w:r w:rsidRPr="00DF30D9">
          <w:rPr>
            <w:rStyle w:val="Hyperlink"/>
          </w:rPr>
          <w:t>earning</w:t>
        </w:r>
      </w:hyperlink>
    </w:p>
    <w:p w14:paraId="6BE56EFC" w14:textId="4628C647" w:rsidR="00E72814" w:rsidRDefault="00E72814">
      <w:r>
        <w:t xml:space="preserve">(Accessed 08/01/2019) </w:t>
      </w:r>
    </w:p>
    <w:p w14:paraId="254B65DD" w14:textId="588FA17B" w:rsidR="00A60954" w:rsidRDefault="00A60954"/>
    <w:p w14:paraId="63471BC2" w14:textId="7C163792" w:rsidR="00A60954" w:rsidRDefault="00A60954">
      <w:pPr>
        <w:rPr>
          <w:i/>
        </w:rPr>
      </w:pPr>
      <w:r>
        <w:t xml:space="preserve">Pritchard, A. (2006) </w:t>
      </w:r>
      <w:r>
        <w:rPr>
          <w:i/>
        </w:rPr>
        <w:t>Ways of learning: Learning theories and learning styles in the classroom</w:t>
      </w:r>
    </w:p>
    <w:p w14:paraId="7B5EDBF0" w14:textId="42EEC7CC" w:rsidR="00A60954" w:rsidRPr="00A60954" w:rsidRDefault="00A60954">
      <w:proofErr w:type="spellStart"/>
      <w:proofErr w:type="gramStart"/>
      <w:r>
        <w:t>Routledge:Abingdon</w:t>
      </w:r>
      <w:proofErr w:type="spellEnd"/>
      <w:proofErr w:type="gramEnd"/>
    </w:p>
    <w:p w14:paraId="35D214A5" w14:textId="0A33A434" w:rsidR="00A60954" w:rsidRDefault="00A60954">
      <w:pPr>
        <w:rPr>
          <w:i/>
        </w:rPr>
      </w:pPr>
    </w:p>
    <w:p w14:paraId="7A2F1AAE" w14:textId="26D01B67" w:rsidR="00C90C8D" w:rsidRDefault="00C90C8D">
      <w:pPr>
        <w:rPr>
          <w:i/>
        </w:rPr>
      </w:pPr>
      <w:proofErr w:type="spellStart"/>
      <w:proofErr w:type="gramStart"/>
      <w:r>
        <w:t>Visse</w:t>
      </w:r>
      <w:r w:rsidR="00692F57">
        <w:t>r,B</w:t>
      </w:r>
      <w:proofErr w:type="spellEnd"/>
      <w:r w:rsidR="00692F57">
        <w:t>.</w:t>
      </w:r>
      <w:proofErr w:type="gramEnd"/>
      <w:r w:rsidR="00692F57">
        <w:t xml:space="preserve"> Ashton, M. and Vernon, P. (2006). </w:t>
      </w:r>
      <w:r w:rsidR="00692F57">
        <w:rPr>
          <w:i/>
        </w:rPr>
        <w:t>g and the measurement of multiple intelligences: A response to Gardner</w:t>
      </w:r>
    </w:p>
    <w:p w14:paraId="18B80ED2" w14:textId="7514C9CA" w:rsidR="00692F57" w:rsidRDefault="00692F57">
      <w:r>
        <w:t xml:space="preserve">Available at: </w:t>
      </w:r>
      <w:hyperlink r:id="rId5" w:history="1">
        <w:r w:rsidRPr="00DF30D9">
          <w:rPr>
            <w:rStyle w:val="Hyperlink"/>
          </w:rPr>
          <w:t>https://ssl-forum-files.fobby.net/forum_attachments/0005/6817/VisserRebuttal.pdf</w:t>
        </w:r>
      </w:hyperlink>
    </w:p>
    <w:p w14:paraId="7C814A6F" w14:textId="4F43B25F" w:rsidR="00692F57" w:rsidRPr="00692F57" w:rsidRDefault="00692F57">
      <w:r>
        <w:t>(Accessed 10/01/2019)</w:t>
      </w:r>
    </w:p>
    <w:sectPr w:rsidR="00692F57" w:rsidRPr="00692F57"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3E"/>
    <w:rsid w:val="00000871"/>
    <w:rsid w:val="0004542B"/>
    <w:rsid w:val="0010510A"/>
    <w:rsid w:val="00201AD9"/>
    <w:rsid w:val="00210099"/>
    <w:rsid w:val="002441C0"/>
    <w:rsid w:val="002461FD"/>
    <w:rsid w:val="0024681D"/>
    <w:rsid w:val="00255DC6"/>
    <w:rsid w:val="00333180"/>
    <w:rsid w:val="0034381B"/>
    <w:rsid w:val="0036145E"/>
    <w:rsid w:val="00371DF6"/>
    <w:rsid w:val="003F6EAB"/>
    <w:rsid w:val="004156C2"/>
    <w:rsid w:val="004168F8"/>
    <w:rsid w:val="00466330"/>
    <w:rsid w:val="004712E0"/>
    <w:rsid w:val="004A57C9"/>
    <w:rsid w:val="004B0462"/>
    <w:rsid w:val="004D619D"/>
    <w:rsid w:val="00505FE6"/>
    <w:rsid w:val="00506C8F"/>
    <w:rsid w:val="00574F1B"/>
    <w:rsid w:val="005A32E8"/>
    <w:rsid w:val="00662F45"/>
    <w:rsid w:val="00663E50"/>
    <w:rsid w:val="00692F57"/>
    <w:rsid w:val="006C7D3D"/>
    <w:rsid w:val="006D4D2D"/>
    <w:rsid w:val="006D71EE"/>
    <w:rsid w:val="006E277C"/>
    <w:rsid w:val="006F07EE"/>
    <w:rsid w:val="0079403C"/>
    <w:rsid w:val="0084352F"/>
    <w:rsid w:val="00861D86"/>
    <w:rsid w:val="00883056"/>
    <w:rsid w:val="008841CE"/>
    <w:rsid w:val="00887442"/>
    <w:rsid w:val="00963E70"/>
    <w:rsid w:val="0099327A"/>
    <w:rsid w:val="009B0E11"/>
    <w:rsid w:val="009E0254"/>
    <w:rsid w:val="00A103F5"/>
    <w:rsid w:val="00A2331D"/>
    <w:rsid w:val="00A47D1E"/>
    <w:rsid w:val="00A60954"/>
    <w:rsid w:val="00AE4701"/>
    <w:rsid w:val="00B11F85"/>
    <w:rsid w:val="00B55460"/>
    <w:rsid w:val="00B85521"/>
    <w:rsid w:val="00B927F7"/>
    <w:rsid w:val="00B953DF"/>
    <w:rsid w:val="00BE020A"/>
    <w:rsid w:val="00BF3CD1"/>
    <w:rsid w:val="00C01907"/>
    <w:rsid w:val="00C616AF"/>
    <w:rsid w:val="00C73A3E"/>
    <w:rsid w:val="00C8596D"/>
    <w:rsid w:val="00C90C8D"/>
    <w:rsid w:val="00CD1AE6"/>
    <w:rsid w:val="00CF15D3"/>
    <w:rsid w:val="00CF5B83"/>
    <w:rsid w:val="00D451DE"/>
    <w:rsid w:val="00DC0AAC"/>
    <w:rsid w:val="00DD1F65"/>
    <w:rsid w:val="00E20863"/>
    <w:rsid w:val="00E33AB7"/>
    <w:rsid w:val="00E3729C"/>
    <w:rsid w:val="00E504E6"/>
    <w:rsid w:val="00E6730F"/>
    <w:rsid w:val="00E72814"/>
    <w:rsid w:val="00E80A1D"/>
    <w:rsid w:val="00EA44D9"/>
    <w:rsid w:val="00EA4E9F"/>
    <w:rsid w:val="00EC31B8"/>
    <w:rsid w:val="00EC3F4F"/>
    <w:rsid w:val="00EE0755"/>
    <w:rsid w:val="00F6338C"/>
    <w:rsid w:val="00F67524"/>
    <w:rsid w:val="00F7244D"/>
    <w:rsid w:val="00F80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E274E"/>
  <w15:chartTrackingRefBased/>
  <w15:docId w15:val="{945503F4-5F98-E847-B4B9-353E660A4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3A3E"/>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16AF"/>
    <w:rPr>
      <w:color w:val="0563C1" w:themeColor="hyperlink"/>
      <w:u w:val="single"/>
    </w:rPr>
  </w:style>
  <w:style w:type="character" w:styleId="UnresolvedMention">
    <w:name w:val="Unresolved Mention"/>
    <w:basedOn w:val="DefaultParagraphFont"/>
    <w:uiPriority w:val="99"/>
    <w:semiHidden/>
    <w:unhideWhenUsed/>
    <w:rsid w:val="00C616AF"/>
    <w:rPr>
      <w:color w:val="605E5C"/>
      <w:shd w:val="clear" w:color="auto" w:fill="E1DFDD"/>
    </w:rPr>
  </w:style>
  <w:style w:type="character" w:styleId="FollowedHyperlink">
    <w:name w:val="FollowedHyperlink"/>
    <w:basedOn w:val="DefaultParagraphFont"/>
    <w:uiPriority w:val="99"/>
    <w:semiHidden/>
    <w:unhideWhenUsed/>
    <w:rsid w:val="00E20863"/>
    <w:rPr>
      <w:color w:val="954F72" w:themeColor="followedHyperlink"/>
      <w:u w:val="single"/>
    </w:rPr>
  </w:style>
  <w:style w:type="paragraph" w:styleId="NormalWeb">
    <w:name w:val="Normal (Web)"/>
    <w:basedOn w:val="Normal"/>
    <w:uiPriority w:val="99"/>
    <w:unhideWhenUsed/>
    <w:rsid w:val="00EC3F4F"/>
    <w:pPr>
      <w:spacing w:before="100" w:beforeAutospacing="1" w:after="100" w:afterAutospacing="1"/>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886106">
      <w:bodyDiv w:val="1"/>
      <w:marLeft w:val="0"/>
      <w:marRight w:val="0"/>
      <w:marTop w:val="0"/>
      <w:marBottom w:val="0"/>
      <w:divBdr>
        <w:top w:val="none" w:sz="0" w:space="0" w:color="auto"/>
        <w:left w:val="none" w:sz="0" w:space="0" w:color="auto"/>
        <w:bottom w:val="none" w:sz="0" w:space="0" w:color="auto"/>
        <w:right w:val="none" w:sz="0" w:space="0" w:color="auto"/>
      </w:divBdr>
    </w:div>
    <w:div w:id="458688914">
      <w:bodyDiv w:val="1"/>
      <w:marLeft w:val="0"/>
      <w:marRight w:val="0"/>
      <w:marTop w:val="0"/>
      <w:marBottom w:val="0"/>
      <w:divBdr>
        <w:top w:val="none" w:sz="0" w:space="0" w:color="auto"/>
        <w:left w:val="none" w:sz="0" w:space="0" w:color="auto"/>
        <w:bottom w:val="none" w:sz="0" w:space="0" w:color="auto"/>
        <w:right w:val="none" w:sz="0" w:space="0" w:color="auto"/>
      </w:divBdr>
    </w:div>
    <w:div w:id="207095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sl-forum-files.fobby.net/forum_attachments/0005/6817/VisserRebuttal.pdf" TargetMode="External"/><Relationship Id="rId4" Type="http://schemas.openxmlformats.org/officeDocument/2006/relationships/hyperlink" Target="https://www.cornerstone.edu/blogs/lifelong-learning-matters/post/what-are-multiple-intelligences-and-how-do-they-affect-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462</TotalTime>
  <Pages>5</Pages>
  <Words>2216</Words>
  <Characters>12636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2018-12-20T20:05:00Z</dcterms:created>
  <dcterms:modified xsi:type="dcterms:W3CDTF">2019-01-15T23:21:00Z</dcterms:modified>
</cp:coreProperties>
</file>