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87C5D" w14:textId="3567DB65" w:rsidR="001818B4" w:rsidRDefault="001818B4" w:rsidP="001818B4">
      <w:pPr>
        <w:widowControl/>
        <w:ind w:leftChars="-355" w:left="-851" w:hanging="1"/>
        <w:rPr>
          <w:rStyle w:val="markedcontent"/>
          <w:rFonts w:ascii="Times New Roman" w:hAnsi="Times New Roman" w:cs="Times New Roman"/>
          <w:szCs w:val="24"/>
        </w:rPr>
      </w:pPr>
      <w:r w:rsidRPr="001818B4">
        <w:rPr>
          <w:rStyle w:val="markedcontent"/>
          <w:rFonts w:ascii="Times New Roman" w:hAnsi="Times New Roman" w:cs="Times New Roman"/>
          <w:noProof/>
          <w:szCs w:val="24"/>
        </w:rPr>
        <w:drawing>
          <wp:inline distT="0" distB="0" distL="0" distR="0" wp14:anchorId="6C5882D6" wp14:editId="3E9D5B8A">
            <wp:extent cx="6073900" cy="6469265"/>
            <wp:effectExtent l="0" t="0" r="3175" b="825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82923" cy="6478876"/>
                    </a:xfrm>
                    <a:prstGeom prst="rect">
                      <a:avLst/>
                    </a:prstGeom>
                  </pic:spPr>
                </pic:pic>
              </a:graphicData>
            </a:graphic>
          </wp:inline>
        </w:drawing>
      </w:r>
    </w:p>
    <w:p w14:paraId="6B91E8C7" w14:textId="77777777" w:rsidR="001818B4" w:rsidRDefault="001818B4">
      <w:pPr>
        <w:widowControl/>
        <w:rPr>
          <w:rStyle w:val="markedcontent"/>
          <w:rFonts w:ascii="Times New Roman" w:hAnsi="Times New Roman" w:cs="Times New Roman"/>
          <w:b/>
          <w:bCs/>
          <w:sz w:val="32"/>
          <w:szCs w:val="32"/>
        </w:rPr>
      </w:pPr>
      <w:r>
        <w:rPr>
          <w:rStyle w:val="markedcontent"/>
          <w:rFonts w:ascii="Times New Roman" w:hAnsi="Times New Roman" w:cs="Times New Roman"/>
          <w:b/>
          <w:bCs/>
          <w:sz w:val="32"/>
          <w:szCs w:val="32"/>
        </w:rPr>
        <w:br w:type="page"/>
      </w:r>
    </w:p>
    <w:p w14:paraId="57BDA56B" w14:textId="77777777" w:rsidR="001818B4" w:rsidRDefault="001818B4" w:rsidP="001818B4">
      <w:pPr>
        <w:widowControl/>
        <w:rPr>
          <w:rStyle w:val="markedcontent"/>
          <w:rFonts w:ascii="Times New Roman" w:hAnsi="Times New Roman" w:cs="Times New Roman"/>
          <w:b/>
          <w:bCs/>
          <w:sz w:val="32"/>
          <w:szCs w:val="32"/>
        </w:rPr>
      </w:pPr>
    </w:p>
    <w:p w14:paraId="48DA9DAA" w14:textId="0D06C4EE" w:rsidR="00831F99" w:rsidRPr="00831F99" w:rsidRDefault="00531D3C" w:rsidP="001818B4">
      <w:pPr>
        <w:widowControl/>
        <w:rPr>
          <w:rStyle w:val="markedcontent"/>
          <w:rFonts w:ascii="Times New Roman" w:hAnsi="Times New Roman" w:cs="Times New Roman"/>
          <w:b/>
          <w:bCs/>
          <w:sz w:val="32"/>
          <w:szCs w:val="32"/>
        </w:rPr>
      </w:pPr>
      <w:r w:rsidRPr="00831F99">
        <w:rPr>
          <w:rStyle w:val="markedcontent"/>
          <w:rFonts w:ascii="Times New Roman" w:hAnsi="Times New Roman" w:cs="Times New Roman"/>
          <w:b/>
          <w:bCs/>
          <w:sz w:val="32"/>
          <w:szCs w:val="32"/>
        </w:rPr>
        <w:t xml:space="preserve">Business Management Report: </w:t>
      </w:r>
    </w:p>
    <w:p w14:paraId="2E7B124D" w14:textId="212CC5BC" w:rsidR="00531D3C" w:rsidRPr="00831F99" w:rsidRDefault="00531D3C" w:rsidP="00431642">
      <w:pPr>
        <w:widowControl/>
        <w:snapToGrid w:val="0"/>
        <w:spacing w:line="360" w:lineRule="auto"/>
        <w:rPr>
          <w:rStyle w:val="markedcontent"/>
          <w:rFonts w:ascii="Times New Roman" w:hAnsi="Times New Roman" w:cs="Times New Roman"/>
          <w:b/>
          <w:bCs/>
          <w:sz w:val="32"/>
          <w:szCs w:val="32"/>
        </w:rPr>
      </w:pPr>
      <w:r w:rsidRPr="00831F99">
        <w:rPr>
          <w:rStyle w:val="markedcontent"/>
          <w:rFonts w:ascii="Times New Roman" w:hAnsi="Times New Roman" w:cs="Times New Roman"/>
          <w:b/>
          <w:bCs/>
          <w:sz w:val="32"/>
          <w:szCs w:val="32"/>
        </w:rPr>
        <w:t xml:space="preserve">Discussion of the management issues in the </w:t>
      </w:r>
      <w:r w:rsidR="00831F99" w:rsidRPr="00831F99">
        <w:rPr>
          <w:rStyle w:val="markedcontent"/>
          <w:rFonts w:ascii="Times New Roman" w:hAnsi="Times New Roman" w:cs="Times New Roman"/>
          <w:b/>
          <w:bCs/>
          <w:sz w:val="32"/>
          <w:szCs w:val="32"/>
        </w:rPr>
        <w:t>m</w:t>
      </w:r>
      <w:r w:rsidRPr="00831F99">
        <w:rPr>
          <w:rStyle w:val="markedcontent"/>
          <w:rFonts w:ascii="Times New Roman" w:hAnsi="Times New Roman" w:cs="Times New Roman"/>
          <w:b/>
          <w:bCs/>
          <w:sz w:val="32"/>
          <w:szCs w:val="32"/>
        </w:rPr>
        <w:t>erger of</w:t>
      </w:r>
      <w:r w:rsidR="00831F99">
        <w:rPr>
          <w:rStyle w:val="markedcontent"/>
          <w:rFonts w:ascii="Times New Roman" w:hAnsi="Times New Roman" w:cs="Times New Roman"/>
          <w:b/>
          <w:bCs/>
          <w:sz w:val="32"/>
          <w:szCs w:val="32"/>
        </w:rPr>
        <w:t xml:space="preserve">    </w:t>
      </w:r>
      <w:r w:rsidR="00831F99" w:rsidRPr="00831F99">
        <w:rPr>
          <w:rStyle w:val="markedcontent"/>
          <w:rFonts w:ascii="Times New Roman" w:hAnsi="Times New Roman" w:cs="Times New Roman"/>
          <w:b/>
          <w:bCs/>
          <w:sz w:val="32"/>
          <w:szCs w:val="32"/>
        </w:rPr>
        <w:t xml:space="preserve"> </w:t>
      </w:r>
      <w:r w:rsidRPr="00831F99">
        <w:rPr>
          <w:rStyle w:val="markedcontent"/>
          <w:rFonts w:ascii="Times New Roman" w:hAnsi="Times New Roman" w:cs="Times New Roman"/>
          <w:b/>
          <w:bCs/>
          <w:sz w:val="32"/>
          <w:szCs w:val="32"/>
        </w:rPr>
        <w:t>T-Mobile US Inc. and Sprint Corporation</w:t>
      </w:r>
    </w:p>
    <w:p w14:paraId="57D67691" w14:textId="217FD43D" w:rsidR="00531D3C" w:rsidRDefault="00531D3C" w:rsidP="00431642">
      <w:pPr>
        <w:widowControl/>
        <w:snapToGrid w:val="0"/>
        <w:spacing w:line="360" w:lineRule="auto"/>
        <w:rPr>
          <w:rStyle w:val="markedcontent"/>
          <w:rFonts w:ascii="Times New Roman" w:hAnsi="Times New Roman" w:cs="Times New Roman"/>
          <w:szCs w:val="24"/>
        </w:rPr>
      </w:pPr>
    </w:p>
    <w:p w14:paraId="3FFDDDE2" w14:textId="77777777" w:rsidR="001818B4" w:rsidRPr="00677E3A" w:rsidRDefault="001818B4" w:rsidP="00431642">
      <w:pPr>
        <w:widowControl/>
        <w:snapToGrid w:val="0"/>
        <w:spacing w:line="360" w:lineRule="auto"/>
        <w:rPr>
          <w:rStyle w:val="markedcontent"/>
          <w:rFonts w:ascii="Times New Roman" w:hAnsi="Times New Roman" w:cs="Times New Roman"/>
          <w:szCs w:val="24"/>
        </w:rPr>
      </w:pPr>
    </w:p>
    <w:p w14:paraId="267C69EB" w14:textId="227B0226" w:rsidR="00531D3C" w:rsidRPr="00831F99" w:rsidRDefault="00154991" w:rsidP="00431642">
      <w:pPr>
        <w:widowControl/>
        <w:snapToGrid w:val="0"/>
        <w:spacing w:line="360" w:lineRule="auto"/>
        <w:rPr>
          <w:rStyle w:val="markedcontent"/>
          <w:rFonts w:ascii="Times New Roman" w:hAnsi="Times New Roman" w:cs="Times New Roman"/>
          <w:b/>
          <w:bCs/>
          <w:sz w:val="28"/>
          <w:szCs w:val="28"/>
        </w:rPr>
      </w:pPr>
      <w:r w:rsidRPr="00831F99">
        <w:rPr>
          <w:rStyle w:val="markedcontent"/>
          <w:rFonts w:ascii="Times New Roman" w:hAnsi="Times New Roman" w:cs="Times New Roman"/>
          <w:b/>
          <w:bCs/>
          <w:sz w:val="28"/>
          <w:szCs w:val="28"/>
        </w:rPr>
        <w:t>Presented to</w:t>
      </w:r>
      <w:r w:rsidR="003C4F5A" w:rsidRPr="00831F99">
        <w:rPr>
          <w:rStyle w:val="markedcontent"/>
          <w:rFonts w:ascii="Times New Roman" w:hAnsi="Times New Roman" w:cs="Times New Roman"/>
          <w:b/>
          <w:bCs/>
          <w:sz w:val="28"/>
          <w:szCs w:val="28"/>
        </w:rPr>
        <w:t>:</w:t>
      </w:r>
      <w:r w:rsidR="00831F99">
        <w:rPr>
          <w:rStyle w:val="markedcontent"/>
          <w:rFonts w:ascii="Times New Roman" w:hAnsi="Times New Roman" w:cs="Times New Roman"/>
          <w:b/>
          <w:bCs/>
          <w:sz w:val="28"/>
          <w:szCs w:val="28"/>
        </w:rPr>
        <w:tab/>
      </w:r>
      <w:r w:rsidR="00753B15" w:rsidRPr="00831F99">
        <w:rPr>
          <w:rStyle w:val="markedcontent"/>
          <w:rFonts w:ascii="Times New Roman" w:hAnsi="Times New Roman" w:cs="Times New Roman"/>
          <w:b/>
          <w:bCs/>
          <w:sz w:val="28"/>
          <w:szCs w:val="28"/>
        </w:rPr>
        <w:t>Dr. Leo Ho</w:t>
      </w:r>
    </w:p>
    <w:p w14:paraId="674D8E0B" w14:textId="05E7F451" w:rsidR="00531D3C" w:rsidRPr="00831F99" w:rsidRDefault="00753B15" w:rsidP="00431642">
      <w:pPr>
        <w:widowControl/>
        <w:snapToGrid w:val="0"/>
        <w:spacing w:line="360" w:lineRule="auto"/>
        <w:ind w:left="1440" w:firstLine="480"/>
        <w:rPr>
          <w:rStyle w:val="markedcontent"/>
          <w:rFonts w:ascii="Times New Roman" w:hAnsi="Times New Roman" w:cs="Times New Roman"/>
          <w:b/>
          <w:bCs/>
          <w:sz w:val="28"/>
          <w:szCs w:val="28"/>
        </w:rPr>
      </w:pPr>
      <w:r w:rsidRPr="00831F99">
        <w:rPr>
          <w:rStyle w:val="markedcontent"/>
          <w:rFonts w:ascii="Times New Roman" w:hAnsi="Times New Roman" w:cs="Times New Roman"/>
          <w:b/>
          <w:bCs/>
          <w:sz w:val="28"/>
          <w:szCs w:val="28"/>
        </w:rPr>
        <w:t>Lecturer</w:t>
      </w:r>
      <w:r w:rsidR="00831F99">
        <w:rPr>
          <w:rStyle w:val="markedcontent"/>
          <w:rFonts w:ascii="Times New Roman" w:hAnsi="Times New Roman" w:cs="Times New Roman"/>
          <w:b/>
          <w:bCs/>
          <w:sz w:val="28"/>
          <w:szCs w:val="28"/>
        </w:rPr>
        <w:t xml:space="preserve"> of DBA Program,</w:t>
      </w:r>
    </w:p>
    <w:p w14:paraId="69AA450D" w14:textId="6AC84D94" w:rsidR="00753B15" w:rsidRPr="00831F99" w:rsidRDefault="00531D3C" w:rsidP="00431642">
      <w:pPr>
        <w:widowControl/>
        <w:snapToGrid w:val="0"/>
        <w:spacing w:line="360" w:lineRule="auto"/>
        <w:ind w:left="1440" w:firstLine="480"/>
        <w:rPr>
          <w:rStyle w:val="markedcontent"/>
          <w:rFonts w:ascii="Times New Roman" w:hAnsi="Times New Roman" w:cs="Times New Roman"/>
          <w:b/>
          <w:bCs/>
          <w:sz w:val="28"/>
          <w:szCs w:val="28"/>
        </w:rPr>
      </w:pPr>
      <w:r w:rsidRPr="00831F99">
        <w:rPr>
          <w:rFonts w:ascii="Times New Roman" w:hAnsi="Times New Roman" w:cs="Times New Roman"/>
          <w:b/>
          <w:bCs/>
          <w:sz w:val="28"/>
          <w:szCs w:val="28"/>
        </w:rPr>
        <w:t>University of Wales Trinity Saint David</w:t>
      </w:r>
    </w:p>
    <w:p w14:paraId="564753C9" w14:textId="77777777" w:rsidR="003C4F5A" w:rsidRPr="00831F99" w:rsidRDefault="003C4F5A" w:rsidP="00431642">
      <w:pPr>
        <w:widowControl/>
        <w:snapToGrid w:val="0"/>
        <w:spacing w:line="360" w:lineRule="auto"/>
        <w:rPr>
          <w:rStyle w:val="markedcontent"/>
          <w:rFonts w:ascii="Times New Roman" w:hAnsi="Times New Roman" w:cs="Times New Roman"/>
          <w:b/>
          <w:bCs/>
          <w:sz w:val="28"/>
          <w:szCs w:val="28"/>
        </w:rPr>
      </w:pPr>
    </w:p>
    <w:p w14:paraId="4AF45478" w14:textId="0F6176EF" w:rsidR="00753B15" w:rsidRPr="00831F99" w:rsidRDefault="00753B15" w:rsidP="00431642">
      <w:pPr>
        <w:widowControl/>
        <w:snapToGrid w:val="0"/>
        <w:spacing w:line="360" w:lineRule="auto"/>
        <w:ind w:left="1920" w:hanging="1920"/>
        <w:rPr>
          <w:rStyle w:val="markedcontent"/>
          <w:rFonts w:ascii="Times New Roman" w:hAnsi="Times New Roman" w:cs="Times New Roman"/>
          <w:b/>
          <w:bCs/>
          <w:sz w:val="28"/>
          <w:szCs w:val="28"/>
        </w:rPr>
      </w:pPr>
      <w:r w:rsidRPr="00831F99">
        <w:rPr>
          <w:rStyle w:val="markedcontent"/>
          <w:rFonts w:ascii="Times New Roman" w:hAnsi="Times New Roman" w:cs="Times New Roman"/>
          <w:b/>
          <w:bCs/>
          <w:sz w:val="28"/>
          <w:szCs w:val="28"/>
        </w:rPr>
        <w:t>Topic:</w:t>
      </w:r>
      <w:r w:rsidRPr="00831F99">
        <w:rPr>
          <w:rStyle w:val="markedcontent"/>
          <w:rFonts w:ascii="Times New Roman" w:hAnsi="Times New Roman" w:cs="Times New Roman"/>
          <w:b/>
          <w:bCs/>
          <w:sz w:val="28"/>
          <w:szCs w:val="28"/>
        </w:rPr>
        <w:tab/>
        <w:t>HKBM7002 Managing in Complex environments: Strategies, Insights and Solutions</w:t>
      </w:r>
    </w:p>
    <w:p w14:paraId="62FCE5C1" w14:textId="77777777" w:rsidR="00753B15" w:rsidRPr="00831F99" w:rsidRDefault="00753B15" w:rsidP="00431642">
      <w:pPr>
        <w:widowControl/>
        <w:snapToGrid w:val="0"/>
        <w:spacing w:line="360" w:lineRule="auto"/>
        <w:rPr>
          <w:rFonts w:ascii="Times New Roman" w:hAnsi="Times New Roman" w:cs="Times New Roman"/>
          <w:b/>
          <w:bCs/>
          <w:sz w:val="28"/>
          <w:szCs w:val="28"/>
        </w:rPr>
      </w:pPr>
    </w:p>
    <w:p w14:paraId="2A473172" w14:textId="056961A2" w:rsidR="00753B15" w:rsidRPr="00831F99" w:rsidRDefault="00154991" w:rsidP="00431642">
      <w:pPr>
        <w:widowControl/>
        <w:snapToGrid w:val="0"/>
        <w:spacing w:line="360" w:lineRule="auto"/>
        <w:rPr>
          <w:rStyle w:val="markedcontent"/>
          <w:rFonts w:ascii="Times New Roman" w:hAnsi="Times New Roman" w:cs="Times New Roman"/>
          <w:b/>
          <w:bCs/>
          <w:sz w:val="28"/>
          <w:szCs w:val="28"/>
        </w:rPr>
      </w:pPr>
      <w:r w:rsidRPr="00831F99">
        <w:rPr>
          <w:rStyle w:val="markedcontent"/>
          <w:rFonts w:ascii="Times New Roman" w:hAnsi="Times New Roman" w:cs="Times New Roman"/>
          <w:b/>
          <w:bCs/>
          <w:sz w:val="28"/>
          <w:szCs w:val="28"/>
        </w:rPr>
        <w:t>Prepared by</w:t>
      </w:r>
      <w:r w:rsidR="003C4F5A" w:rsidRPr="00831F99">
        <w:rPr>
          <w:rStyle w:val="markedcontent"/>
          <w:rFonts w:ascii="Times New Roman" w:hAnsi="Times New Roman" w:cs="Times New Roman"/>
          <w:b/>
          <w:bCs/>
          <w:sz w:val="28"/>
          <w:szCs w:val="28"/>
        </w:rPr>
        <w:t>:</w:t>
      </w:r>
      <w:r w:rsidR="00531D3C" w:rsidRPr="00831F99">
        <w:rPr>
          <w:rStyle w:val="markedcontent"/>
          <w:rFonts w:ascii="Times New Roman" w:hAnsi="Times New Roman" w:cs="Times New Roman"/>
          <w:b/>
          <w:bCs/>
          <w:sz w:val="28"/>
          <w:szCs w:val="28"/>
        </w:rPr>
        <w:tab/>
      </w:r>
      <w:r w:rsidR="00753B15" w:rsidRPr="00831F99">
        <w:rPr>
          <w:rStyle w:val="markedcontent"/>
          <w:rFonts w:ascii="Times New Roman" w:hAnsi="Times New Roman" w:cs="Times New Roman"/>
          <w:b/>
          <w:bCs/>
          <w:sz w:val="28"/>
          <w:szCs w:val="28"/>
        </w:rPr>
        <w:t>Lam Chong Hang</w:t>
      </w:r>
      <w:r w:rsidR="003C4F5A" w:rsidRPr="00831F99">
        <w:rPr>
          <w:rStyle w:val="markedcontent"/>
          <w:rFonts w:ascii="Times New Roman" w:hAnsi="Times New Roman" w:cs="Times New Roman"/>
          <w:b/>
          <w:bCs/>
          <w:sz w:val="28"/>
          <w:szCs w:val="28"/>
        </w:rPr>
        <w:t xml:space="preserve"> (</w:t>
      </w:r>
      <w:r w:rsidR="00753B15" w:rsidRPr="00831F99">
        <w:rPr>
          <w:rStyle w:val="markedcontent"/>
          <w:rFonts w:ascii="Times New Roman" w:hAnsi="Times New Roman" w:cs="Times New Roman"/>
          <w:b/>
          <w:bCs/>
          <w:sz w:val="28"/>
          <w:szCs w:val="28"/>
        </w:rPr>
        <w:t>Student Number:</w:t>
      </w:r>
      <w:r w:rsidR="00531D3C" w:rsidRPr="00831F99">
        <w:rPr>
          <w:rStyle w:val="markedcontent"/>
          <w:rFonts w:ascii="Times New Roman" w:hAnsi="Times New Roman" w:cs="Times New Roman"/>
          <w:b/>
          <w:bCs/>
          <w:sz w:val="28"/>
          <w:szCs w:val="28"/>
        </w:rPr>
        <w:t xml:space="preserve"> 2031103)</w:t>
      </w:r>
    </w:p>
    <w:p w14:paraId="7DD28343" w14:textId="77777777" w:rsidR="00753B15" w:rsidRPr="00831F99" w:rsidRDefault="00753B15" w:rsidP="00431642">
      <w:pPr>
        <w:widowControl/>
        <w:snapToGrid w:val="0"/>
        <w:spacing w:line="360" w:lineRule="auto"/>
        <w:rPr>
          <w:rStyle w:val="markedcontent"/>
          <w:rFonts w:ascii="Times New Roman" w:hAnsi="Times New Roman" w:cs="Times New Roman"/>
          <w:b/>
          <w:bCs/>
          <w:sz w:val="28"/>
          <w:szCs w:val="28"/>
        </w:rPr>
      </w:pPr>
    </w:p>
    <w:p w14:paraId="166D88B8" w14:textId="291C574A" w:rsidR="00154991" w:rsidRPr="00831F99" w:rsidRDefault="00531D3C" w:rsidP="00431642">
      <w:pPr>
        <w:widowControl/>
        <w:snapToGrid w:val="0"/>
        <w:spacing w:line="360" w:lineRule="auto"/>
        <w:rPr>
          <w:rStyle w:val="markedcontent"/>
          <w:rFonts w:ascii="Times New Roman" w:hAnsi="Times New Roman" w:cs="Times New Roman"/>
          <w:b/>
          <w:bCs/>
          <w:sz w:val="28"/>
          <w:szCs w:val="28"/>
        </w:rPr>
      </w:pPr>
      <w:r w:rsidRPr="00831F99">
        <w:rPr>
          <w:rStyle w:val="markedcontent"/>
          <w:rFonts w:ascii="Times New Roman" w:hAnsi="Times New Roman" w:cs="Times New Roman"/>
          <w:b/>
          <w:bCs/>
          <w:sz w:val="28"/>
          <w:szCs w:val="28"/>
        </w:rPr>
        <w:t>Date:</w:t>
      </w:r>
      <w:r w:rsidRPr="00831F99">
        <w:rPr>
          <w:rStyle w:val="markedcontent"/>
          <w:rFonts w:ascii="Times New Roman" w:hAnsi="Times New Roman" w:cs="Times New Roman"/>
          <w:b/>
          <w:bCs/>
          <w:sz w:val="28"/>
          <w:szCs w:val="28"/>
        </w:rPr>
        <w:tab/>
      </w:r>
      <w:r w:rsidRPr="00831F99">
        <w:rPr>
          <w:rStyle w:val="markedcontent"/>
          <w:rFonts w:ascii="Times New Roman" w:hAnsi="Times New Roman" w:cs="Times New Roman"/>
          <w:b/>
          <w:bCs/>
          <w:sz w:val="28"/>
          <w:szCs w:val="28"/>
        </w:rPr>
        <w:tab/>
      </w:r>
      <w:r w:rsidR="00831F99">
        <w:rPr>
          <w:rStyle w:val="markedcontent"/>
          <w:rFonts w:ascii="Times New Roman" w:hAnsi="Times New Roman" w:cs="Times New Roman"/>
          <w:b/>
          <w:bCs/>
          <w:sz w:val="28"/>
          <w:szCs w:val="28"/>
        </w:rPr>
        <w:tab/>
      </w:r>
      <w:r w:rsidR="00753B15" w:rsidRPr="00831F99">
        <w:rPr>
          <w:rStyle w:val="markedcontent"/>
          <w:rFonts w:ascii="Times New Roman" w:hAnsi="Times New Roman" w:cs="Times New Roman" w:hint="eastAsia"/>
          <w:b/>
          <w:bCs/>
          <w:sz w:val="28"/>
          <w:szCs w:val="28"/>
        </w:rPr>
        <w:t>2</w:t>
      </w:r>
      <w:r w:rsidR="00753B15" w:rsidRPr="00831F99">
        <w:rPr>
          <w:rStyle w:val="markedcontent"/>
          <w:rFonts w:ascii="Times New Roman" w:hAnsi="Times New Roman" w:cs="Times New Roman"/>
          <w:b/>
          <w:bCs/>
          <w:sz w:val="28"/>
          <w:szCs w:val="28"/>
        </w:rPr>
        <w:t>8 February</w:t>
      </w:r>
      <w:r w:rsidR="00154991" w:rsidRPr="00831F99">
        <w:rPr>
          <w:rStyle w:val="markedcontent"/>
          <w:rFonts w:ascii="Times New Roman" w:hAnsi="Times New Roman" w:cs="Times New Roman"/>
          <w:b/>
          <w:bCs/>
          <w:sz w:val="28"/>
          <w:szCs w:val="28"/>
        </w:rPr>
        <w:t>, 20</w:t>
      </w:r>
      <w:r w:rsidR="00753B15" w:rsidRPr="00831F99">
        <w:rPr>
          <w:rStyle w:val="markedcontent"/>
          <w:rFonts w:ascii="Times New Roman" w:hAnsi="Times New Roman" w:cs="Times New Roman"/>
          <w:b/>
          <w:bCs/>
          <w:sz w:val="28"/>
          <w:szCs w:val="28"/>
        </w:rPr>
        <w:t>22</w:t>
      </w:r>
    </w:p>
    <w:p w14:paraId="0322B3B8" w14:textId="77777777" w:rsidR="00154991" w:rsidRPr="00677E3A" w:rsidRDefault="00154991">
      <w:pPr>
        <w:widowControl/>
        <w:rPr>
          <w:rStyle w:val="markedcontent"/>
          <w:rFonts w:ascii="Times New Roman" w:hAnsi="Times New Roman" w:cs="Times New Roman"/>
          <w:szCs w:val="24"/>
        </w:rPr>
      </w:pPr>
    </w:p>
    <w:p w14:paraId="4222E902" w14:textId="77777777" w:rsidR="00BB744C" w:rsidRPr="00677E3A" w:rsidRDefault="00154991" w:rsidP="00BB744C">
      <w:pPr>
        <w:widowControl/>
        <w:rPr>
          <w:rFonts w:ascii="Times New Roman" w:hAnsi="Times New Roman" w:cs="Times New Roman"/>
          <w:szCs w:val="24"/>
        </w:rPr>
      </w:pPr>
      <w:r w:rsidRPr="00677E3A">
        <w:rPr>
          <w:rStyle w:val="markedcontent"/>
          <w:rFonts w:ascii="Times New Roman" w:hAnsi="Times New Roman" w:cs="Times New Roman"/>
          <w:szCs w:val="24"/>
        </w:rPr>
        <w:br w:type="page"/>
      </w:r>
    </w:p>
    <w:p w14:paraId="5051BDDA" w14:textId="77777777" w:rsidR="00BB744C" w:rsidRDefault="00BB744C" w:rsidP="00BB744C">
      <w:pPr>
        <w:jc w:val="center"/>
        <w:rPr>
          <w:rStyle w:val="markedcontent"/>
          <w:rFonts w:ascii="Times New Roman" w:hAnsi="Times New Roman" w:cs="Times New Roman"/>
          <w:b/>
          <w:bCs/>
          <w:szCs w:val="24"/>
        </w:rPr>
      </w:pPr>
      <w:r w:rsidRPr="00831F99">
        <w:rPr>
          <w:rStyle w:val="markedcontent"/>
          <w:rFonts w:ascii="Times New Roman" w:hAnsi="Times New Roman" w:cs="Times New Roman"/>
          <w:b/>
          <w:bCs/>
          <w:szCs w:val="24"/>
        </w:rPr>
        <w:lastRenderedPageBreak/>
        <w:t>Table of Contents</w:t>
      </w:r>
    </w:p>
    <w:p w14:paraId="6AED4303" w14:textId="77777777" w:rsidR="00BB744C" w:rsidRPr="00831F99" w:rsidRDefault="00BB744C" w:rsidP="00BB744C">
      <w:pPr>
        <w:jc w:val="center"/>
        <w:rPr>
          <w:rStyle w:val="markedcontent"/>
          <w:rFonts w:ascii="Times New Roman" w:hAnsi="Times New Roman" w:cs="Times New Roman"/>
          <w:b/>
          <w:bCs/>
          <w:szCs w:val="24"/>
        </w:rPr>
      </w:pPr>
    </w:p>
    <w:p w14:paraId="2B30BCBB" w14:textId="77777777" w:rsidR="00BB744C" w:rsidRPr="00677E3A" w:rsidRDefault="00BB744C" w:rsidP="00BB744C">
      <w:pPr>
        <w:rPr>
          <w:rStyle w:val="markedcontent"/>
          <w:rFonts w:ascii="Times New Roman" w:hAnsi="Times New Roman" w:cs="Times New Roman"/>
          <w:szCs w:val="24"/>
        </w:rPr>
      </w:pPr>
    </w:p>
    <w:tbl>
      <w:tblPr>
        <w:tblStyle w:val="a9"/>
        <w:tblW w:w="8642" w:type="dxa"/>
        <w:tblLook w:val="04A0" w:firstRow="1" w:lastRow="0" w:firstColumn="1" w:lastColumn="0" w:noHBand="0" w:noVBand="1"/>
      </w:tblPr>
      <w:tblGrid>
        <w:gridCol w:w="8642"/>
      </w:tblGrid>
      <w:tr w:rsidR="00BB744C" w:rsidRPr="00E53DD3" w14:paraId="1F0801E6" w14:textId="77777777" w:rsidTr="00A454FD">
        <w:tc>
          <w:tcPr>
            <w:tcW w:w="8642" w:type="dxa"/>
          </w:tcPr>
          <w:p w14:paraId="07C5287B" w14:textId="38BD908C" w:rsidR="00BB744C" w:rsidRDefault="001818B4" w:rsidP="00A454FD">
            <w:pPr>
              <w:spacing w:line="360" w:lineRule="auto"/>
              <w:rPr>
                <w:rStyle w:val="markedcontent"/>
                <w:rFonts w:ascii="Times New Roman" w:hAnsi="Times New Roman" w:cs="Times New Roman"/>
                <w:szCs w:val="24"/>
              </w:rPr>
            </w:pPr>
            <w:r>
              <w:rPr>
                <w:rStyle w:val="markedcontent"/>
                <w:rFonts w:ascii="Times New Roman" w:hAnsi="Times New Roman" w:cs="Times New Roman"/>
                <w:b/>
                <w:bCs/>
                <w:szCs w:val="24"/>
              </w:rPr>
              <w:t xml:space="preserve">Assessment </w:t>
            </w:r>
            <w:r w:rsidR="00BB744C" w:rsidRPr="00E53DD3">
              <w:rPr>
                <w:rStyle w:val="markedcontent"/>
                <w:rFonts w:ascii="Times New Roman" w:hAnsi="Times New Roman" w:cs="Times New Roman"/>
                <w:b/>
                <w:bCs/>
                <w:szCs w:val="24"/>
              </w:rPr>
              <w:t>Cover Page</w:t>
            </w:r>
            <w:r w:rsidR="00BB744C" w:rsidRPr="00E53DD3">
              <w:rPr>
                <w:rStyle w:val="markedcontent"/>
                <w:rFonts w:ascii="Times New Roman" w:hAnsi="Times New Roman" w:cs="Times New Roman"/>
                <w:szCs w:val="24"/>
              </w:rPr>
              <w:t xml:space="preserve"> ………………………………………………</w:t>
            </w:r>
            <w:r>
              <w:rPr>
                <w:rStyle w:val="markedcontent"/>
                <w:rFonts w:ascii="Times New Roman" w:hAnsi="Times New Roman" w:cs="Times New Roman"/>
                <w:szCs w:val="24"/>
              </w:rPr>
              <w:t>1</w:t>
            </w:r>
          </w:p>
          <w:p w14:paraId="5E7426E4" w14:textId="012BE18B" w:rsidR="001818B4" w:rsidRPr="00E53DD3" w:rsidRDefault="001818B4" w:rsidP="00A454FD">
            <w:pPr>
              <w:spacing w:line="360" w:lineRule="auto"/>
              <w:rPr>
                <w:rStyle w:val="markedcontent"/>
                <w:rFonts w:ascii="Times New Roman" w:hAnsi="Times New Roman" w:cs="Times New Roman"/>
                <w:szCs w:val="24"/>
              </w:rPr>
            </w:pPr>
            <w:r w:rsidRPr="001818B4">
              <w:rPr>
                <w:rStyle w:val="markedcontent"/>
                <w:rFonts w:ascii="Times New Roman" w:hAnsi="Times New Roman" w:cs="Times New Roman" w:hint="eastAsia"/>
                <w:b/>
                <w:bCs/>
                <w:szCs w:val="24"/>
              </w:rPr>
              <w:t>B</w:t>
            </w:r>
            <w:r w:rsidRPr="001818B4">
              <w:rPr>
                <w:rStyle w:val="markedcontent"/>
                <w:rFonts w:ascii="Times New Roman" w:hAnsi="Times New Roman" w:cs="Times New Roman"/>
                <w:b/>
                <w:bCs/>
                <w:szCs w:val="24"/>
              </w:rPr>
              <w:t xml:space="preserve">usiness Management Cover Page </w:t>
            </w:r>
            <w:r>
              <w:rPr>
                <w:rStyle w:val="markedcontent"/>
                <w:rFonts w:ascii="Times New Roman" w:hAnsi="Times New Roman" w:cs="Times New Roman"/>
                <w:szCs w:val="24"/>
              </w:rPr>
              <w:t>…………………………………. 2</w:t>
            </w:r>
          </w:p>
          <w:p w14:paraId="1394E626" w14:textId="1D40558F" w:rsidR="00BB744C" w:rsidRDefault="00BB744C" w:rsidP="00A454FD">
            <w:pPr>
              <w:spacing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 xml:space="preserve">Table of Content </w:t>
            </w:r>
            <w:r w:rsidRPr="00E53DD3">
              <w:rPr>
                <w:rStyle w:val="markedcontent"/>
                <w:rFonts w:ascii="Times New Roman" w:hAnsi="Times New Roman" w:cs="Times New Roman"/>
                <w:szCs w:val="24"/>
              </w:rPr>
              <w:t>………………………………………………………</w:t>
            </w:r>
            <w:r w:rsidR="001818B4">
              <w:rPr>
                <w:rStyle w:val="markedcontent"/>
                <w:rFonts w:ascii="Times New Roman" w:hAnsi="Times New Roman" w:cs="Times New Roman"/>
                <w:szCs w:val="24"/>
              </w:rPr>
              <w:t>3</w:t>
            </w:r>
          </w:p>
          <w:p w14:paraId="3ED0E215" w14:textId="69CAB077" w:rsidR="00BB744C" w:rsidRPr="00E53DD3" w:rsidRDefault="00BB744C" w:rsidP="00BB744C">
            <w:pPr>
              <w:spacing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Executive Summary</w:t>
            </w:r>
            <w:r w:rsidRPr="00E53DD3">
              <w:rPr>
                <w:rStyle w:val="markedcontent"/>
                <w:rFonts w:ascii="Times New Roman" w:hAnsi="Times New Roman" w:cs="Times New Roman"/>
                <w:szCs w:val="24"/>
              </w:rPr>
              <w:t xml:space="preserve"> ………………………………………………</w:t>
            </w:r>
            <w:proofErr w:type="gramStart"/>
            <w:r w:rsidRPr="00E53DD3">
              <w:rPr>
                <w:rStyle w:val="markedcontent"/>
                <w:rFonts w:ascii="Times New Roman" w:hAnsi="Times New Roman" w:cs="Times New Roman"/>
                <w:szCs w:val="24"/>
              </w:rPr>
              <w:t>….</w:t>
            </w:r>
            <w:r>
              <w:rPr>
                <w:rStyle w:val="markedcontent"/>
                <w:rFonts w:ascii="Times New Roman" w:hAnsi="Times New Roman" w:cs="Times New Roman"/>
                <w:szCs w:val="24"/>
              </w:rPr>
              <w:t>.</w:t>
            </w:r>
            <w:proofErr w:type="gramEnd"/>
            <w:r w:rsidR="001818B4">
              <w:rPr>
                <w:rStyle w:val="markedcontent"/>
                <w:rFonts w:ascii="Times New Roman" w:hAnsi="Times New Roman" w:cs="Times New Roman"/>
                <w:szCs w:val="24"/>
              </w:rPr>
              <w:t>4</w:t>
            </w:r>
            <w:r w:rsidRPr="00E53DD3">
              <w:rPr>
                <w:rStyle w:val="markedcontent"/>
                <w:rFonts w:ascii="Times New Roman" w:hAnsi="Times New Roman" w:cs="Times New Roman"/>
                <w:szCs w:val="24"/>
              </w:rPr>
              <w:t xml:space="preserve"> – </w:t>
            </w:r>
            <w:r w:rsidR="001818B4">
              <w:rPr>
                <w:rStyle w:val="markedcontent"/>
                <w:rFonts w:ascii="Times New Roman" w:hAnsi="Times New Roman" w:cs="Times New Roman"/>
                <w:szCs w:val="24"/>
              </w:rPr>
              <w:t>5</w:t>
            </w:r>
          </w:p>
          <w:p w14:paraId="524DFD8B" w14:textId="77777777"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1 Introduction</w:t>
            </w:r>
          </w:p>
          <w:p w14:paraId="1504B11D" w14:textId="3CF6C29F" w:rsidR="00BB744C" w:rsidRPr="00E53DD3" w:rsidRDefault="00BB744C" w:rsidP="00A454FD">
            <w:pPr>
              <w:snapToGrid w:val="0"/>
              <w:spacing w:before="100" w:beforeAutospacing="1" w:after="100" w:afterAutospacing="1" w:line="360" w:lineRule="auto"/>
              <w:rPr>
                <w:rFonts w:ascii="Times New Roman" w:hAnsi="Times New Roman" w:cs="Times New Roman"/>
                <w:szCs w:val="24"/>
              </w:rPr>
            </w:pPr>
            <w:r w:rsidRPr="00E53DD3">
              <w:rPr>
                <w:rStyle w:val="markedcontent"/>
                <w:rFonts w:ascii="Times New Roman" w:hAnsi="Times New Roman" w:cs="Times New Roman"/>
                <w:szCs w:val="24"/>
              </w:rPr>
              <w:t xml:space="preserve">1.1 </w:t>
            </w:r>
            <w:r w:rsidRPr="00E53DD3">
              <w:rPr>
                <w:rFonts w:ascii="Times New Roman" w:hAnsi="Times New Roman" w:cs="Times New Roman"/>
                <w:szCs w:val="24"/>
              </w:rPr>
              <w:t xml:space="preserve">Development of telecommunications industry in United States </w:t>
            </w:r>
            <w:proofErr w:type="gramStart"/>
            <w:r w:rsidRPr="00E53DD3">
              <w:rPr>
                <w:rFonts w:ascii="Times New Roman" w:hAnsi="Times New Roman" w:cs="Times New Roman"/>
                <w:szCs w:val="24"/>
              </w:rPr>
              <w:t>…..</w:t>
            </w:r>
            <w:proofErr w:type="gramEnd"/>
            <w:r w:rsidR="001818B4">
              <w:rPr>
                <w:rFonts w:ascii="Times New Roman" w:hAnsi="Times New Roman" w:cs="Times New Roman"/>
                <w:szCs w:val="24"/>
              </w:rPr>
              <w:t>6</w:t>
            </w:r>
            <w:r w:rsidRPr="00E53DD3">
              <w:rPr>
                <w:rFonts w:ascii="Times New Roman" w:hAnsi="Times New Roman" w:cs="Times New Roman"/>
                <w:szCs w:val="24"/>
              </w:rPr>
              <w:t xml:space="preserve"> - </w:t>
            </w:r>
            <w:r w:rsidR="001818B4">
              <w:rPr>
                <w:rFonts w:ascii="Times New Roman" w:hAnsi="Times New Roman" w:cs="Times New Roman"/>
                <w:szCs w:val="24"/>
              </w:rPr>
              <w:t>7</w:t>
            </w:r>
          </w:p>
          <w:p w14:paraId="700B636C" w14:textId="0B197CC4"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szCs w:val="24"/>
              </w:rPr>
              <w:t>1.2 Background of T-Mobile and Sprint..................................................</w:t>
            </w:r>
            <w:r w:rsidR="001818B4">
              <w:rPr>
                <w:rStyle w:val="markedcontent"/>
                <w:rFonts w:ascii="Times New Roman" w:hAnsi="Times New Roman" w:cs="Times New Roman"/>
                <w:szCs w:val="24"/>
              </w:rPr>
              <w:t>8</w:t>
            </w:r>
            <w:r w:rsidRPr="00E53DD3">
              <w:rPr>
                <w:rStyle w:val="markedcontent"/>
                <w:rFonts w:ascii="Times New Roman" w:hAnsi="Times New Roman" w:cs="Times New Roman"/>
                <w:szCs w:val="24"/>
              </w:rPr>
              <w:t xml:space="preserve"> - </w:t>
            </w:r>
            <w:r w:rsidR="001818B4">
              <w:rPr>
                <w:rStyle w:val="markedcontent"/>
                <w:rFonts w:ascii="Times New Roman" w:hAnsi="Times New Roman" w:cs="Times New Roman"/>
                <w:szCs w:val="24"/>
              </w:rPr>
              <w:t>10</w:t>
            </w:r>
          </w:p>
          <w:p w14:paraId="7FF227C8" w14:textId="0F2CEB7D"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szCs w:val="24"/>
              </w:rPr>
              <w:t>1.3 Merger of T-Mobile and Sprint …………………………………….</w:t>
            </w:r>
            <w:r w:rsidR="001818B4">
              <w:rPr>
                <w:rStyle w:val="markedcontent"/>
                <w:rFonts w:ascii="Times New Roman" w:hAnsi="Times New Roman" w:cs="Times New Roman"/>
                <w:szCs w:val="24"/>
              </w:rPr>
              <w:t>10</w:t>
            </w:r>
            <w:r w:rsidRPr="00E53DD3">
              <w:rPr>
                <w:rStyle w:val="markedcontent"/>
                <w:rFonts w:ascii="Times New Roman" w:hAnsi="Times New Roman" w:cs="Times New Roman"/>
                <w:szCs w:val="24"/>
              </w:rPr>
              <w:t xml:space="preserve"> - 1</w:t>
            </w:r>
            <w:r w:rsidR="001818B4">
              <w:rPr>
                <w:rStyle w:val="markedcontent"/>
                <w:rFonts w:ascii="Times New Roman" w:hAnsi="Times New Roman" w:cs="Times New Roman"/>
                <w:szCs w:val="24"/>
              </w:rPr>
              <w:t>2</w:t>
            </w:r>
          </w:p>
          <w:p w14:paraId="07ED261C" w14:textId="77777777"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2 Findings and discussion</w:t>
            </w:r>
          </w:p>
          <w:p w14:paraId="2FDBBCCA" w14:textId="2DE38E8C" w:rsidR="00BB744C" w:rsidRPr="00E53DD3" w:rsidRDefault="00BB744C" w:rsidP="00A454FD">
            <w:pPr>
              <w:snapToGrid w:val="0"/>
              <w:spacing w:before="100" w:beforeAutospacing="1" w:after="100" w:afterAutospacing="1" w:line="360" w:lineRule="auto"/>
              <w:rPr>
                <w:rFonts w:ascii="Times New Roman" w:hAnsi="Times New Roman" w:cs="Times New Roman"/>
                <w:szCs w:val="24"/>
              </w:rPr>
            </w:pPr>
            <w:r w:rsidRPr="00E53DD3">
              <w:rPr>
                <w:rStyle w:val="markedcontent"/>
                <w:rFonts w:ascii="Times New Roman" w:hAnsi="Times New Roman" w:cs="Times New Roman"/>
                <w:szCs w:val="24"/>
              </w:rPr>
              <w:t xml:space="preserve">2.1 </w:t>
            </w:r>
            <w:r w:rsidRPr="00E53DD3">
              <w:rPr>
                <w:rFonts w:ascii="Times New Roman" w:hAnsi="Times New Roman" w:cs="Times New Roman"/>
                <w:szCs w:val="24"/>
              </w:rPr>
              <w:t xml:space="preserve">Leadership and cultures making T-Mobile a success </w:t>
            </w:r>
            <w:r w:rsidRPr="00E53DD3">
              <w:rPr>
                <w:rFonts w:ascii="Times New Roman" w:hAnsi="Times New Roman" w:cs="Times New Roman"/>
              </w:rPr>
              <w:t>………………1</w:t>
            </w:r>
            <w:r w:rsidR="001818B4">
              <w:rPr>
                <w:rFonts w:ascii="Times New Roman" w:hAnsi="Times New Roman" w:cs="Times New Roman"/>
              </w:rPr>
              <w:t>3</w:t>
            </w:r>
            <w:r w:rsidRPr="00E53DD3">
              <w:rPr>
                <w:rFonts w:ascii="Times New Roman" w:hAnsi="Times New Roman" w:cs="Times New Roman"/>
              </w:rPr>
              <w:t xml:space="preserve"> - 1</w:t>
            </w:r>
            <w:r w:rsidR="001818B4">
              <w:rPr>
                <w:rFonts w:ascii="Times New Roman" w:hAnsi="Times New Roman" w:cs="Times New Roman"/>
              </w:rPr>
              <w:t>6</w:t>
            </w:r>
          </w:p>
          <w:p w14:paraId="1BE66934" w14:textId="761814F3"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szCs w:val="24"/>
              </w:rPr>
              <w:t>2.2 Challenges from announcement to completion of t</w:t>
            </w:r>
            <w:r w:rsidRPr="00E53DD3">
              <w:rPr>
                <w:rStyle w:val="markedcontent"/>
                <w:rFonts w:ascii="Times New Roman" w:hAnsi="Times New Roman" w:cs="Times New Roman"/>
              </w:rPr>
              <w:t xml:space="preserve">he </w:t>
            </w:r>
            <w:r w:rsidRPr="00E53DD3">
              <w:rPr>
                <w:rStyle w:val="markedcontent"/>
                <w:rFonts w:ascii="Times New Roman" w:hAnsi="Times New Roman" w:cs="Times New Roman"/>
                <w:szCs w:val="24"/>
              </w:rPr>
              <w:t>merger …</w:t>
            </w:r>
            <w:proofErr w:type="gramStart"/>
            <w:r w:rsidRPr="00E53DD3">
              <w:rPr>
                <w:rStyle w:val="markedcontent"/>
                <w:rFonts w:ascii="Times New Roman" w:hAnsi="Times New Roman" w:cs="Times New Roman"/>
                <w:szCs w:val="24"/>
              </w:rPr>
              <w:t>…..</w:t>
            </w:r>
            <w:proofErr w:type="gramEnd"/>
            <w:r w:rsidRPr="00E53DD3">
              <w:rPr>
                <w:rStyle w:val="markedcontent"/>
                <w:rFonts w:ascii="Times New Roman" w:hAnsi="Times New Roman" w:cs="Times New Roman"/>
                <w:szCs w:val="24"/>
              </w:rPr>
              <w:t>1</w:t>
            </w:r>
            <w:r w:rsidR="001818B4">
              <w:rPr>
                <w:rStyle w:val="markedcontent"/>
                <w:rFonts w:ascii="Times New Roman" w:hAnsi="Times New Roman" w:cs="Times New Roman"/>
                <w:szCs w:val="24"/>
              </w:rPr>
              <w:t>6</w:t>
            </w:r>
            <w:r w:rsidRPr="00E53DD3">
              <w:rPr>
                <w:rStyle w:val="markedcontent"/>
                <w:rFonts w:ascii="Times New Roman" w:hAnsi="Times New Roman" w:cs="Times New Roman"/>
                <w:szCs w:val="24"/>
              </w:rPr>
              <w:t xml:space="preserve"> - 1</w:t>
            </w:r>
            <w:r w:rsidR="001818B4">
              <w:rPr>
                <w:rStyle w:val="markedcontent"/>
                <w:rFonts w:ascii="Times New Roman" w:hAnsi="Times New Roman" w:cs="Times New Roman"/>
                <w:szCs w:val="24"/>
              </w:rPr>
              <w:t>8</w:t>
            </w:r>
          </w:p>
          <w:p w14:paraId="715E9EDE" w14:textId="1BB8EC07"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szCs w:val="24"/>
              </w:rPr>
              <w:t>2.3 Post-merger performance ………………………………………</w:t>
            </w:r>
            <w:proofErr w:type="gramStart"/>
            <w:r w:rsidRPr="00E53DD3">
              <w:rPr>
                <w:rStyle w:val="markedcontent"/>
                <w:rFonts w:ascii="Times New Roman" w:hAnsi="Times New Roman" w:cs="Times New Roman"/>
                <w:szCs w:val="24"/>
              </w:rPr>
              <w:t>…..</w:t>
            </w:r>
            <w:proofErr w:type="gramEnd"/>
            <w:r w:rsidRPr="00E53DD3">
              <w:rPr>
                <w:rStyle w:val="markedcontent"/>
                <w:rFonts w:ascii="Times New Roman" w:hAnsi="Times New Roman" w:cs="Times New Roman"/>
                <w:szCs w:val="24"/>
              </w:rPr>
              <w:t>1</w:t>
            </w:r>
            <w:r w:rsidR="001818B4">
              <w:rPr>
                <w:rStyle w:val="markedcontent"/>
                <w:rFonts w:ascii="Times New Roman" w:hAnsi="Times New Roman" w:cs="Times New Roman"/>
                <w:szCs w:val="24"/>
              </w:rPr>
              <w:t>8</w:t>
            </w:r>
            <w:r w:rsidRPr="00E53DD3">
              <w:rPr>
                <w:rStyle w:val="markedcontent"/>
                <w:rFonts w:ascii="Times New Roman" w:hAnsi="Times New Roman" w:cs="Times New Roman"/>
                <w:szCs w:val="24"/>
              </w:rPr>
              <w:t xml:space="preserve"> - </w:t>
            </w:r>
            <w:r w:rsidR="001818B4">
              <w:rPr>
                <w:rStyle w:val="markedcontent"/>
                <w:rFonts w:ascii="Times New Roman" w:hAnsi="Times New Roman" w:cs="Times New Roman"/>
                <w:szCs w:val="24"/>
              </w:rPr>
              <w:t>20</w:t>
            </w:r>
          </w:p>
          <w:p w14:paraId="5601A694" w14:textId="00F657FF" w:rsidR="00BB744C" w:rsidRPr="00E53DD3" w:rsidRDefault="00BB744C" w:rsidP="00A454FD">
            <w:pPr>
              <w:snapToGrid w:val="0"/>
              <w:spacing w:before="100" w:beforeAutospacing="1" w:after="100" w:afterAutospacing="1" w:line="360" w:lineRule="auto"/>
              <w:rPr>
                <w:rFonts w:ascii="Times New Roman" w:hAnsi="Times New Roman" w:cs="Times New Roman"/>
                <w:szCs w:val="24"/>
              </w:rPr>
            </w:pPr>
            <w:r w:rsidRPr="00E53DD3">
              <w:rPr>
                <w:rStyle w:val="markedcontent"/>
                <w:rFonts w:ascii="Times New Roman" w:hAnsi="Times New Roman" w:cs="Times New Roman"/>
                <w:szCs w:val="24"/>
              </w:rPr>
              <w:t xml:space="preserve">2.4 </w:t>
            </w:r>
            <w:r w:rsidRPr="00E53DD3">
              <w:rPr>
                <w:rFonts w:ascii="Times New Roman" w:hAnsi="Times New Roman" w:cs="Times New Roman"/>
                <w:szCs w:val="24"/>
              </w:rPr>
              <w:t xml:space="preserve">What make a M&amp;A failure </w:t>
            </w:r>
            <w:r w:rsidRPr="00E53DD3">
              <w:rPr>
                <w:rFonts w:ascii="Times New Roman" w:hAnsi="Times New Roman" w:cs="Times New Roman"/>
              </w:rPr>
              <w:t>…………………………………………</w:t>
            </w:r>
            <w:r w:rsidR="001818B4">
              <w:rPr>
                <w:rFonts w:ascii="Times New Roman" w:hAnsi="Times New Roman" w:cs="Times New Roman"/>
              </w:rPr>
              <w:t>2</w:t>
            </w:r>
            <w:r w:rsidR="001818B4">
              <w:t>1</w:t>
            </w:r>
            <w:r w:rsidRPr="00E53DD3">
              <w:rPr>
                <w:rFonts w:ascii="Times New Roman" w:hAnsi="Times New Roman" w:cs="Times New Roman"/>
              </w:rPr>
              <w:t xml:space="preserve"> - 2</w:t>
            </w:r>
            <w:r w:rsidR="001818B4">
              <w:rPr>
                <w:rFonts w:ascii="Times New Roman" w:hAnsi="Times New Roman" w:cs="Times New Roman"/>
              </w:rPr>
              <w:t>2</w:t>
            </w:r>
          </w:p>
          <w:p w14:paraId="18606664" w14:textId="3CC4AAF1"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3 Recommendations</w:t>
            </w:r>
            <w:r w:rsidRPr="00E53DD3">
              <w:rPr>
                <w:rStyle w:val="markedcontent"/>
                <w:rFonts w:ascii="Times New Roman" w:hAnsi="Times New Roman" w:cs="Times New Roman"/>
                <w:szCs w:val="24"/>
              </w:rPr>
              <w:t xml:space="preserve"> …………………………………………………...2</w:t>
            </w:r>
            <w:r w:rsidR="001818B4">
              <w:rPr>
                <w:rStyle w:val="markedcontent"/>
                <w:rFonts w:ascii="Times New Roman" w:hAnsi="Times New Roman" w:cs="Times New Roman"/>
                <w:szCs w:val="24"/>
              </w:rPr>
              <w:t>3</w:t>
            </w:r>
            <w:r w:rsidRPr="00E53DD3">
              <w:rPr>
                <w:rStyle w:val="markedcontent"/>
                <w:rFonts w:ascii="Times New Roman" w:hAnsi="Times New Roman" w:cs="Times New Roman"/>
                <w:szCs w:val="24"/>
              </w:rPr>
              <w:t xml:space="preserve"> - 2</w:t>
            </w:r>
            <w:r w:rsidR="001818B4">
              <w:rPr>
                <w:rStyle w:val="markedcontent"/>
                <w:rFonts w:ascii="Times New Roman" w:hAnsi="Times New Roman" w:cs="Times New Roman"/>
                <w:szCs w:val="24"/>
              </w:rPr>
              <w:t>4</w:t>
            </w:r>
          </w:p>
          <w:p w14:paraId="4544D003" w14:textId="7D950D58"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4 Conclusions</w:t>
            </w:r>
            <w:r w:rsidRPr="00E53DD3">
              <w:rPr>
                <w:rStyle w:val="markedcontent"/>
                <w:rFonts w:ascii="Times New Roman" w:hAnsi="Times New Roman" w:cs="Times New Roman"/>
                <w:szCs w:val="24"/>
              </w:rPr>
              <w:t xml:space="preserve"> ......................................................................................... 2</w:t>
            </w:r>
            <w:r w:rsidR="001818B4">
              <w:rPr>
                <w:rStyle w:val="markedcontent"/>
                <w:rFonts w:ascii="Times New Roman" w:hAnsi="Times New Roman" w:cs="Times New Roman"/>
                <w:szCs w:val="24"/>
              </w:rPr>
              <w:t>5</w:t>
            </w:r>
          </w:p>
          <w:p w14:paraId="7BECDA14" w14:textId="62FC87F5" w:rsidR="00BB744C" w:rsidRPr="00E53DD3" w:rsidRDefault="00BB744C" w:rsidP="00A454FD">
            <w:pPr>
              <w:snapToGrid w:val="0"/>
              <w:spacing w:before="100" w:beforeAutospacing="1" w:after="100" w:afterAutospacing="1" w:line="360" w:lineRule="auto"/>
              <w:rPr>
                <w:rStyle w:val="markedcontent"/>
                <w:rFonts w:ascii="Times New Roman" w:hAnsi="Times New Roman" w:cs="Times New Roman"/>
                <w:szCs w:val="24"/>
              </w:rPr>
            </w:pPr>
            <w:r w:rsidRPr="00E53DD3">
              <w:rPr>
                <w:rStyle w:val="markedcontent"/>
                <w:rFonts w:ascii="Times New Roman" w:hAnsi="Times New Roman" w:cs="Times New Roman"/>
                <w:b/>
                <w:bCs/>
                <w:szCs w:val="24"/>
              </w:rPr>
              <w:t>References</w:t>
            </w:r>
            <w:r w:rsidRPr="00E53DD3">
              <w:rPr>
                <w:rStyle w:val="markedcontent"/>
                <w:rFonts w:ascii="Times New Roman" w:hAnsi="Times New Roman" w:cs="Times New Roman"/>
                <w:szCs w:val="24"/>
              </w:rPr>
              <w:t xml:space="preserve"> ...............................................................................................2</w:t>
            </w:r>
            <w:r w:rsidR="001818B4">
              <w:rPr>
                <w:rStyle w:val="markedcontent"/>
                <w:rFonts w:ascii="Times New Roman" w:hAnsi="Times New Roman" w:cs="Times New Roman"/>
                <w:szCs w:val="24"/>
              </w:rPr>
              <w:t>6</w:t>
            </w:r>
            <w:r w:rsidRPr="00E53DD3">
              <w:rPr>
                <w:rStyle w:val="markedcontent"/>
                <w:rFonts w:ascii="Times New Roman" w:hAnsi="Times New Roman" w:cs="Times New Roman"/>
                <w:szCs w:val="24"/>
              </w:rPr>
              <w:t xml:space="preserve"> - 3</w:t>
            </w:r>
            <w:r w:rsidR="001818B4">
              <w:rPr>
                <w:rStyle w:val="markedcontent"/>
                <w:rFonts w:ascii="Times New Roman" w:hAnsi="Times New Roman" w:cs="Times New Roman"/>
                <w:szCs w:val="24"/>
              </w:rPr>
              <w:t>5</w:t>
            </w:r>
          </w:p>
          <w:p w14:paraId="48772D0C" w14:textId="77777777" w:rsidR="00BB744C" w:rsidRPr="00E53DD3" w:rsidRDefault="00BB744C" w:rsidP="00A454FD">
            <w:pPr>
              <w:rPr>
                <w:rStyle w:val="markedcontent"/>
                <w:rFonts w:ascii="Times New Roman" w:hAnsi="Times New Roman" w:cs="Times New Roman"/>
                <w:szCs w:val="24"/>
              </w:rPr>
            </w:pPr>
          </w:p>
        </w:tc>
      </w:tr>
    </w:tbl>
    <w:p w14:paraId="113D948C" w14:textId="77777777" w:rsidR="00BB744C" w:rsidRPr="00677E3A" w:rsidRDefault="00BB744C" w:rsidP="00BB744C">
      <w:pPr>
        <w:widowControl/>
        <w:rPr>
          <w:rStyle w:val="markedcontent"/>
          <w:rFonts w:ascii="Times New Roman" w:hAnsi="Times New Roman" w:cs="Times New Roman"/>
          <w:szCs w:val="24"/>
        </w:rPr>
      </w:pPr>
      <w:r w:rsidRPr="00677E3A">
        <w:rPr>
          <w:rStyle w:val="markedcontent"/>
          <w:rFonts w:ascii="Times New Roman" w:hAnsi="Times New Roman" w:cs="Times New Roman"/>
          <w:szCs w:val="24"/>
        </w:rPr>
        <w:br w:type="page"/>
      </w:r>
    </w:p>
    <w:p w14:paraId="61150DD6" w14:textId="77777777" w:rsidR="00154991" w:rsidRPr="00677E3A" w:rsidRDefault="00154991">
      <w:pPr>
        <w:widowControl/>
        <w:rPr>
          <w:rStyle w:val="markedcontent"/>
          <w:rFonts w:ascii="Times New Roman" w:hAnsi="Times New Roman" w:cs="Times New Roman"/>
          <w:szCs w:val="24"/>
        </w:rPr>
      </w:pPr>
    </w:p>
    <w:p w14:paraId="352E28AE" w14:textId="77777777" w:rsidR="001B1B87" w:rsidRPr="00772B10" w:rsidRDefault="00154991" w:rsidP="00431642">
      <w:pPr>
        <w:widowControl/>
        <w:snapToGrid w:val="0"/>
        <w:spacing w:before="100" w:beforeAutospacing="1" w:after="100" w:afterAutospacing="1" w:line="360" w:lineRule="auto"/>
        <w:jc w:val="center"/>
        <w:rPr>
          <w:rStyle w:val="markedcontent"/>
          <w:rFonts w:ascii="Times New Roman" w:hAnsi="Times New Roman" w:cs="Times New Roman"/>
          <w:b/>
          <w:bCs/>
          <w:szCs w:val="24"/>
        </w:rPr>
      </w:pPr>
      <w:r w:rsidRPr="00772B10">
        <w:rPr>
          <w:rStyle w:val="markedcontent"/>
          <w:rFonts w:ascii="Times New Roman" w:hAnsi="Times New Roman" w:cs="Times New Roman"/>
          <w:b/>
          <w:bCs/>
          <w:szCs w:val="24"/>
        </w:rPr>
        <w:t>Executive summary</w:t>
      </w:r>
    </w:p>
    <w:p w14:paraId="256B5CC5" w14:textId="46DB7A25" w:rsidR="00154991" w:rsidRPr="00677E3A" w:rsidRDefault="00154991" w:rsidP="00431642">
      <w:pPr>
        <w:widowControl/>
        <w:snapToGrid w:val="0"/>
        <w:spacing w:before="100" w:beforeAutospacing="1" w:after="100" w:afterAutospacing="1" w:line="360" w:lineRule="auto"/>
        <w:rPr>
          <w:rStyle w:val="markedcontent"/>
          <w:rFonts w:ascii="Times New Roman" w:hAnsi="Times New Roman" w:cs="Times New Roman"/>
          <w:szCs w:val="24"/>
        </w:rPr>
      </w:pPr>
    </w:p>
    <w:p w14:paraId="22D2A75E" w14:textId="23CB221A" w:rsidR="00154991" w:rsidRPr="00831F99" w:rsidRDefault="00772B10" w:rsidP="00431642">
      <w:pPr>
        <w:widowControl/>
        <w:snapToGrid w:val="0"/>
        <w:spacing w:before="100" w:beforeAutospacing="1" w:after="100" w:afterAutospacing="1" w:line="360" w:lineRule="auto"/>
        <w:rPr>
          <w:rStyle w:val="markedcontent"/>
          <w:rFonts w:ascii="Times New Roman" w:hAnsi="Times New Roman" w:cs="Times New Roman"/>
          <w:i/>
          <w:iCs/>
          <w:szCs w:val="24"/>
        </w:rPr>
      </w:pPr>
      <w:r w:rsidRPr="00831F99">
        <w:rPr>
          <w:rStyle w:val="markedcontent"/>
          <w:rFonts w:ascii="Times New Roman" w:hAnsi="Times New Roman" w:cs="Times New Roman" w:hint="eastAsia"/>
          <w:i/>
          <w:iCs/>
          <w:szCs w:val="24"/>
        </w:rPr>
        <w:t>P</w:t>
      </w:r>
      <w:r w:rsidRPr="00831F99">
        <w:rPr>
          <w:rStyle w:val="markedcontent"/>
          <w:rFonts w:ascii="Times New Roman" w:hAnsi="Times New Roman" w:cs="Times New Roman"/>
          <w:i/>
          <w:iCs/>
          <w:szCs w:val="24"/>
        </w:rPr>
        <w:t>urposes</w:t>
      </w:r>
    </w:p>
    <w:p w14:paraId="48D92087" w14:textId="7D34AD81" w:rsidR="00772B10" w:rsidRDefault="00772B10"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hint="eastAsia"/>
          <w:szCs w:val="24"/>
        </w:rPr>
        <w:t>M</w:t>
      </w:r>
      <w:r>
        <w:rPr>
          <w:rStyle w:val="markedcontent"/>
          <w:rFonts w:ascii="Times New Roman" w:hAnsi="Times New Roman" w:cs="Times New Roman"/>
          <w:szCs w:val="24"/>
        </w:rPr>
        <w:t xml:space="preserve">ergers and acquisitions are common strategies in business </w:t>
      </w:r>
      <w:r w:rsidR="008D18B2">
        <w:rPr>
          <w:rStyle w:val="markedcontent"/>
          <w:rFonts w:ascii="Times New Roman" w:hAnsi="Times New Roman" w:cs="Times New Roman"/>
          <w:szCs w:val="24"/>
        </w:rPr>
        <w:t>growth. H</w:t>
      </w:r>
      <w:r>
        <w:rPr>
          <w:rStyle w:val="markedcontent"/>
          <w:rFonts w:ascii="Times New Roman" w:hAnsi="Times New Roman" w:cs="Times New Roman"/>
          <w:szCs w:val="24"/>
        </w:rPr>
        <w:t>owever, a significant proportion of transactions were failed. This report uses the merger of T-Mobile US Inc. and Sprint Corporation as a case to study the people management issues that arose in the organization because of the re-structuring exercise. Through the evaluation, recommendations will be proposed to improve the future of the new combined organization.</w:t>
      </w:r>
    </w:p>
    <w:p w14:paraId="3CF4C2E8" w14:textId="77777777" w:rsidR="00772B10" w:rsidRDefault="00772B10" w:rsidP="00431642">
      <w:pPr>
        <w:widowControl/>
        <w:snapToGrid w:val="0"/>
        <w:spacing w:before="100" w:beforeAutospacing="1" w:after="100" w:afterAutospacing="1" w:line="360" w:lineRule="auto"/>
        <w:rPr>
          <w:rStyle w:val="markedcontent"/>
          <w:rFonts w:ascii="Times New Roman" w:hAnsi="Times New Roman" w:cs="Times New Roman"/>
          <w:szCs w:val="24"/>
        </w:rPr>
      </w:pPr>
    </w:p>
    <w:p w14:paraId="75C2F2A2" w14:textId="0404BD7D" w:rsidR="00772B10" w:rsidRPr="00831F99" w:rsidRDefault="00772B10" w:rsidP="00431642">
      <w:pPr>
        <w:widowControl/>
        <w:snapToGrid w:val="0"/>
        <w:spacing w:before="100" w:beforeAutospacing="1" w:after="100" w:afterAutospacing="1" w:line="360" w:lineRule="auto"/>
        <w:rPr>
          <w:rStyle w:val="markedcontent"/>
          <w:rFonts w:ascii="Times New Roman" w:hAnsi="Times New Roman" w:cs="Times New Roman"/>
          <w:i/>
          <w:iCs/>
          <w:szCs w:val="24"/>
        </w:rPr>
      </w:pPr>
      <w:r w:rsidRPr="00831F99">
        <w:rPr>
          <w:rStyle w:val="markedcontent"/>
          <w:rFonts w:ascii="Times New Roman" w:hAnsi="Times New Roman" w:cs="Times New Roman" w:hint="eastAsia"/>
          <w:i/>
          <w:iCs/>
          <w:szCs w:val="24"/>
        </w:rPr>
        <w:t>F</w:t>
      </w:r>
      <w:r w:rsidRPr="00831F99">
        <w:rPr>
          <w:rStyle w:val="markedcontent"/>
          <w:rFonts w:ascii="Times New Roman" w:hAnsi="Times New Roman" w:cs="Times New Roman"/>
          <w:i/>
          <w:iCs/>
          <w:szCs w:val="24"/>
        </w:rPr>
        <w:t>indings and Conclusion</w:t>
      </w:r>
    </w:p>
    <w:p w14:paraId="3A0B5277" w14:textId="02D546D7" w:rsidR="00772B10" w:rsidRDefault="008D18B2"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szCs w:val="24"/>
        </w:rPr>
        <w:t>The merger was announced in April 2018 and completed in April 2020. During the process, current employees were worried so much about their future job security and reduction in income.</w:t>
      </w:r>
      <w:r w:rsidR="0010096B">
        <w:rPr>
          <w:rStyle w:val="markedcontent"/>
          <w:rFonts w:ascii="Times New Roman" w:hAnsi="Times New Roman" w:cs="Times New Roman"/>
          <w:szCs w:val="24"/>
        </w:rPr>
        <w:t xml:space="preserve"> Resignation of CEO, John Legere, also led all stakeholders to hesitate about the future development of the new combined company, people questioned that whether the company could maintain the strong business growth, keep the commitments to employees and provide high quality customer services as before. </w:t>
      </w:r>
      <w:r w:rsidR="003C6BED">
        <w:rPr>
          <w:rStyle w:val="markedcontent"/>
          <w:rFonts w:ascii="Times New Roman" w:hAnsi="Times New Roman" w:cs="Times New Roman"/>
          <w:szCs w:val="24"/>
        </w:rPr>
        <w:t>Indeed, a</w:t>
      </w:r>
      <w:r w:rsidR="0010096B">
        <w:rPr>
          <w:rStyle w:val="markedcontent"/>
          <w:rFonts w:ascii="Times New Roman" w:hAnsi="Times New Roman" w:cs="Times New Roman"/>
          <w:szCs w:val="24"/>
        </w:rPr>
        <w:t xml:space="preserve">fter the merger was completed, </w:t>
      </w:r>
      <w:r w:rsidR="003C6BED">
        <w:rPr>
          <w:rStyle w:val="markedcontent"/>
          <w:rFonts w:ascii="Times New Roman" w:hAnsi="Times New Roman" w:cs="Times New Roman"/>
          <w:szCs w:val="24"/>
        </w:rPr>
        <w:t>some surveys indicated that the scores on customer satisfactions of the new company were dropped.</w:t>
      </w:r>
      <w:r w:rsidR="002D2970">
        <w:rPr>
          <w:rStyle w:val="markedcontent"/>
          <w:rFonts w:ascii="Times New Roman" w:hAnsi="Times New Roman" w:cs="Times New Roman"/>
          <w:szCs w:val="24"/>
        </w:rPr>
        <w:t xml:space="preserve"> ‘Great Resignation’ also a key issue to the workforce stability especially for technology industry. To tackle all these challenges, leaders need to step out from the past successful history to adopt new leadership style and </w:t>
      </w:r>
      <w:r w:rsidR="00DD7458">
        <w:rPr>
          <w:rStyle w:val="markedcontent"/>
          <w:rFonts w:ascii="Times New Roman" w:hAnsi="Times New Roman" w:cs="Times New Roman"/>
          <w:szCs w:val="24"/>
        </w:rPr>
        <w:t xml:space="preserve">people </w:t>
      </w:r>
      <w:r w:rsidR="002D2970">
        <w:rPr>
          <w:rStyle w:val="markedcontent"/>
          <w:rFonts w:ascii="Times New Roman" w:hAnsi="Times New Roman" w:cs="Times New Roman"/>
          <w:szCs w:val="24"/>
        </w:rPr>
        <w:t>strategies.</w:t>
      </w:r>
    </w:p>
    <w:p w14:paraId="1DC22E8D" w14:textId="3751A695" w:rsidR="00772B10" w:rsidRDefault="00772B10" w:rsidP="00431642">
      <w:pPr>
        <w:widowControl/>
        <w:snapToGrid w:val="0"/>
        <w:spacing w:before="100" w:beforeAutospacing="1" w:after="100" w:afterAutospacing="1" w:line="360" w:lineRule="auto"/>
        <w:rPr>
          <w:rStyle w:val="markedcontent"/>
          <w:rFonts w:ascii="Times New Roman" w:hAnsi="Times New Roman" w:cs="Times New Roman"/>
          <w:szCs w:val="24"/>
        </w:rPr>
      </w:pPr>
    </w:p>
    <w:p w14:paraId="52706471" w14:textId="3CCA1360" w:rsidR="00431642" w:rsidRDefault="00431642" w:rsidP="00431642">
      <w:pPr>
        <w:widowControl/>
        <w:snapToGrid w:val="0"/>
        <w:spacing w:before="100" w:beforeAutospacing="1" w:after="100" w:afterAutospacing="1" w:line="360" w:lineRule="auto"/>
        <w:rPr>
          <w:rStyle w:val="markedcontent"/>
          <w:rFonts w:ascii="Times New Roman" w:hAnsi="Times New Roman" w:cs="Times New Roman"/>
          <w:szCs w:val="24"/>
        </w:rPr>
      </w:pPr>
    </w:p>
    <w:p w14:paraId="2F5618ED" w14:textId="150707C7" w:rsidR="00431642" w:rsidRDefault="00431642" w:rsidP="00431642">
      <w:pPr>
        <w:widowControl/>
        <w:snapToGrid w:val="0"/>
        <w:spacing w:before="100" w:beforeAutospacing="1" w:after="100" w:afterAutospacing="1" w:line="360" w:lineRule="auto"/>
        <w:rPr>
          <w:rStyle w:val="markedcontent"/>
          <w:rFonts w:ascii="Times New Roman" w:hAnsi="Times New Roman" w:cs="Times New Roman"/>
          <w:szCs w:val="24"/>
        </w:rPr>
      </w:pPr>
    </w:p>
    <w:p w14:paraId="49C2224D" w14:textId="77777777" w:rsidR="00431642" w:rsidRDefault="00431642" w:rsidP="00431642">
      <w:pPr>
        <w:widowControl/>
        <w:snapToGrid w:val="0"/>
        <w:spacing w:before="100" w:beforeAutospacing="1" w:after="100" w:afterAutospacing="1" w:line="360" w:lineRule="auto"/>
        <w:rPr>
          <w:rStyle w:val="markedcontent"/>
          <w:rFonts w:ascii="Times New Roman" w:hAnsi="Times New Roman" w:cs="Times New Roman"/>
          <w:szCs w:val="24"/>
        </w:rPr>
      </w:pPr>
    </w:p>
    <w:p w14:paraId="31244BED" w14:textId="315D675B" w:rsidR="00772B10" w:rsidRPr="00831F99" w:rsidRDefault="00772B10" w:rsidP="00431642">
      <w:pPr>
        <w:widowControl/>
        <w:snapToGrid w:val="0"/>
        <w:spacing w:before="100" w:beforeAutospacing="1" w:after="100" w:afterAutospacing="1" w:line="360" w:lineRule="auto"/>
        <w:rPr>
          <w:rStyle w:val="markedcontent"/>
          <w:rFonts w:ascii="Times New Roman" w:hAnsi="Times New Roman" w:cs="Times New Roman"/>
          <w:i/>
          <w:iCs/>
          <w:szCs w:val="24"/>
        </w:rPr>
      </w:pPr>
      <w:r w:rsidRPr="00831F99">
        <w:rPr>
          <w:rStyle w:val="markedcontent"/>
          <w:rFonts w:ascii="Times New Roman" w:hAnsi="Times New Roman" w:cs="Times New Roman" w:hint="eastAsia"/>
          <w:i/>
          <w:iCs/>
          <w:szCs w:val="24"/>
        </w:rPr>
        <w:t>R</w:t>
      </w:r>
      <w:r w:rsidRPr="00831F99">
        <w:rPr>
          <w:rStyle w:val="markedcontent"/>
          <w:rFonts w:ascii="Times New Roman" w:hAnsi="Times New Roman" w:cs="Times New Roman"/>
          <w:i/>
          <w:iCs/>
          <w:szCs w:val="24"/>
        </w:rPr>
        <w:t>ecommendations</w:t>
      </w:r>
    </w:p>
    <w:p w14:paraId="27EFFD1A" w14:textId="1B692F71" w:rsidR="00E62F89" w:rsidRDefault="00E62F89"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szCs w:val="24"/>
        </w:rPr>
        <w:t>According to the situations of T-Mobiles, several recommendations are suggested.</w:t>
      </w:r>
    </w:p>
    <w:p w14:paraId="2697D3BB" w14:textId="6F669D26" w:rsidR="00E62F89" w:rsidRDefault="00E62F89"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hint="eastAsia"/>
          <w:szCs w:val="24"/>
        </w:rPr>
        <w:t>F</w:t>
      </w:r>
      <w:r>
        <w:rPr>
          <w:rStyle w:val="markedcontent"/>
          <w:rFonts w:ascii="Times New Roman" w:hAnsi="Times New Roman" w:cs="Times New Roman"/>
          <w:szCs w:val="24"/>
        </w:rPr>
        <w:t>irstly, the company should prioriti</w:t>
      </w:r>
      <w:r w:rsidR="00864795">
        <w:rPr>
          <w:rStyle w:val="markedcontent"/>
          <w:rFonts w:ascii="Times New Roman" w:hAnsi="Times New Roman" w:cs="Times New Roman"/>
          <w:szCs w:val="24"/>
        </w:rPr>
        <w:t>z</w:t>
      </w:r>
      <w:r>
        <w:rPr>
          <w:rStyle w:val="markedcontent"/>
          <w:rFonts w:ascii="Times New Roman" w:hAnsi="Times New Roman" w:cs="Times New Roman"/>
          <w:szCs w:val="24"/>
        </w:rPr>
        <w:t xml:space="preserve">e employees’ initiatives so as to retain qualified employees, six </w:t>
      </w:r>
      <w:r w:rsidR="00864795">
        <w:rPr>
          <w:rStyle w:val="markedcontent"/>
          <w:rFonts w:ascii="Times New Roman" w:hAnsi="Times New Roman" w:cs="Times New Roman"/>
          <w:szCs w:val="24"/>
        </w:rPr>
        <w:t xml:space="preserve">employee-focused strategies for companies under transformation </w:t>
      </w:r>
      <w:r>
        <w:rPr>
          <w:rStyle w:val="markedcontent"/>
          <w:rFonts w:ascii="Times New Roman" w:hAnsi="Times New Roman" w:cs="Times New Roman"/>
          <w:szCs w:val="24"/>
        </w:rPr>
        <w:t xml:space="preserve">are </w:t>
      </w:r>
      <w:r w:rsidR="00864795">
        <w:rPr>
          <w:rStyle w:val="markedcontent"/>
          <w:rFonts w:ascii="Times New Roman" w:hAnsi="Times New Roman" w:cs="Times New Roman"/>
          <w:szCs w:val="24"/>
        </w:rPr>
        <w:t>discussed</w:t>
      </w:r>
      <w:r>
        <w:rPr>
          <w:rStyle w:val="markedcontent"/>
          <w:rFonts w:ascii="Times New Roman" w:hAnsi="Times New Roman" w:cs="Times New Roman"/>
          <w:szCs w:val="24"/>
        </w:rPr>
        <w:t>.</w:t>
      </w:r>
    </w:p>
    <w:p w14:paraId="46C9E0A2" w14:textId="36537CA9" w:rsidR="00864795" w:rsidRDefault="00E62F89"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hint="eastAsia"/>
          <w:szCs w:val="24"/>
        </w:rPr>
        <w:t>S</w:t>
      </w:r>
      <w:r>
        <w:rPr>
          <w:rStyle w:val="markedcontent"/>
          <w:rFonts w:ascii="Times New Roman" w:hAnsi="Times New Roman" w:cs="Times New Roman"/>
          <w:szCs w:val="24"/>
        </w:rPr>
        <w:t>econdly,</w:t>
      </w:r>
      <w:r w:rsidR="00864795">
        <w:rPr>
          <w:rStyle w:val="markedcontent"/>
          <w:rFonts w:ascii="Times New Roman" w:hAnsi="Times New Roman" w:cs="Times New Roman"/>
          <w:szCs w:val="24"/>
        </w:rPr>
        <w:t xml:space="preserve"> team-centric leadership style is suggested for CEO in order to reduce the direct comparisons between ex-CEO and current CEO. Besides, this style can increase the engagement level of employees, it is critical for </w:t>
      </w:r>
      <w:r w:rsidR="001175C9">
        <w:rPr>
          <w:rStyle w:val="markedcontent"/>
          <w:rFonts w:ascii="Times New Roman" w:hAnsi="Times New Roman" w:cs="Times New Roman"/>
          <w:szCs w:val="24"/>
        </w:rPr>
        <w:t xml:space="preserve">improving </w:t>
      </w:r>
      <w:r w:rsidR="00864795">
        <w:rPr>
          <w:rStyle w:val="markedcontent"/>
          <w:rFonts w:ascii="Times New Roman" w:hAnsi="Times New Roman" w:cs="Times New Roman"/>
          <w:szCs w:val="24"/>
        </w:rPr>
        <w:t>company productivity</w:t>
      </w:r>
      <w:r w:rsidR="001175C9">
        <w:rPr>
          <w:rStyle w:val="markedcontent"/>
          <w:rFonts w:ascii="Times New Roman" w:hAnsi="Times New Roman" w:cs="Times New Roman"/>
          <w:szCs w:val="24"/>
        </w:rPr>
        <w:t xml:space="preserve"> and </w:t>
      </w:r>
      <w:r w:rsidR="00864795">
        <w:rPr>
          <w:rStyle w:val="markedcontent"/>
          <w:rFonts w:ascii="Times New Roman" w:hAnsi="Times New Roman" w:cs="Times New Roman"/>
          <w:szCs w:val="24"/>
        </w:rPr>
        <w:t>employee retention</w:t>
      </w:r>
      <w:r w:rsidR="001175C9">
        <w:rPr>
          <w:rStyle w:val="markedcontent"/>
          <w:rFonts w:ascii="Times New Roman" w:hAnsi="Times New Roman" w:cs="Times New Roman"/>
          <w:szCs w:val="24"/>
        </w:rPr>
        <w:t>, as well as promoting innovation and creativity culture</w:t>
      </w:r>
      <w:r w:rsidR="00864795">
        <w:rPr>
          <w:rStyle w:val="markedcontent"/>
          <w:rFonts w:ascii="Times New Roman" w:hAnsi="Times New Roman" w:cs="Times New Roman"/>
          <w:szCs w:val="24"/>
        </w:rPr>
        <w:t>.</w:t>
      </w:r>
    </w:p>
    <w:p w14:paraId="69CD4C08" w14:textId="77777777" w:rsidR="00AF6FC0" w:rsidRDefault="001175C9"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szCs w:val="24"/>
        </w:rPr>
        <w:t>Thirdly</w:t>
      </w:r>
      <w:r w:rsidR="00864795">
        <w:rPr>
          <w:rStyle w:val="markedcontent"/>
          <w:rFonts w:ascii="Times New Roman" w:hAnsi="Times New Roman" w:cs="Times New Roman"/>
          <w:szCs w:val="24"/>
        </w:rPr>
        <w:t xml:space="preserve">, </w:t>
      </w:r>
      <w:r>
        <w:rPr>
          <w:rStyle w:val="markedcontent"/>
          <w:rFonts w:ascii="Times New Roman" w:hAnsi="Times New Roman" w:cs="Times New Roman"/>
          <w:szCs w:val="24"/>
        </w:rPr>
        <w:t xml:space="preserve">some useful management and leadership skills are suggested, such as personal coaching and </w:t>
      </w:r>
      <w:r w:rsidR="00AF6FC0">
        <w:rPr>
          <w:rStyle w:val="markedcontent"/>
          <w:rFonts w:ascii="Times New Roman" w:hAnsi="Times New Roman" w:cs="Times New Roman"/>
          <w:szCs w:val="24"/>
        </w:rPr>
        <w:t>trust building skills, to equip leaders to be more human- and team-centric.</w:t>
      </w:r>
    </w:p>
    <w:p w14:paraId="19482D12" w14:textId="03494D24" w:rsidR="00E62F89" w:rsidRDefault="00AF6FC0"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szCs w:val="24"/>
        </w:rPr>
        <w:t>Finally,</w:t>
      </w:r>
      <w:r w:rsidR="00002A5B">
        <w:rPr>
          <w:rStyle w:val="markedcontent"/>
          <w:rFonts w:ascii="Times New Roman" w:hAnsi="Times New Roman" w:cs="Times New Roman"/>
          <w:szCs w:val="24"/>
        </w:rPr>
        <w:t xml:space="preserve"> ‘Great Resignation’ is highlighted as a challenge for organizations in the coming few years. Four steps are suggested to support the company to transform </w:t>
      </w:r>
      <w:r w:rsidR="00831F99">
        <w:rPr>
          <w:rStyle w:val="markedcontent"/>
          <w:rFonts w:ascii="Times New Roman" w:hAnsi="Times New Roman" w:cs="Times New Roman"/>
          <w:szCs w:val="24"/>
        </w:rPr>
        <w:t>resignation to retention.</w:t>
      </w:r>
    </w:p>
    <w:p w14:paraId="066B84AA" w14:textId="2E2114ED" w:rsidR="00154991" w:rsidRPr="00677E3A" w:rsidRDefault="00154991" w:rsidP="00431642">
      <w:pPr>
        <w:widowControl/>
        <w:snapToGrid w:val="0"/>
        <w:spacing w:line="360" w:lineRule="auto"/>
        <w:rPr>
          <w:rStyle w:val="markedcontent"/>
          <w:rFonts w:ascii="Times New Roman" w:hAnsi="Times New Roman" w:cs="Times New Roman"/>
          <w:szCs w:val="24"/>
        </w:rPr>
      </w:pPr>
    </w:p>
    <w:p w14:paraId="65CD141E" w14:textId="77777777" w:rsidR="00154991" w:rsidRPr="00677E3A" w:rsidRDefault="00154991" w:rsidP="00431642">
      <w:pPr>
        <w:snapToGrid w:val="0"/>
        <w:spacing w:line="360" w:lineRule="auto"/>
        <w:rPr>
          <w:rStyle w:val="markedcontent"/>
          <w:rFonts w:ascii="Times New Roman" w:hAnsi="Times New Roman" w:cs="Times New Roman"/>
          <w:szCs w:val="24"/>
        </w:rPr>
      </w:pPr>
    </w:p>
    <w:p w14:paraId="37C1541C" w14:textId="462CA071" w:rsidR="00831F99" w:rsidRDefault="00831F99">
      <w:pPr>
        <w:widowControl/>
        <w:rPr>
          <w:rFonts w:ascii="Times New Roman" w:hAnsi="Times New Roman" w:cs="Times New Roman"/>
          <w:szCs w:val="24"/>
        </w:rPr>
      </w:pPr>
      <w:r>
        <w:rPr>
          <w:rFonts w:ascii="Times New Roman" w:hAnsi="Times New Roman" w:cs="Times New Roman"/>
          <w:szCs w:val="24"/>
        </w:rPr>
        <w:br w:type="page"/>
      </w:r>
    </w:p>
    <w:p w14:paraId="3913DF73" w14:textId="77777777" w:rsidR="009D75AF" w:rsidRPr="00677E3A" w:rsidRDefault="009D75AF">
      <w:pPr>
        <w:widowControl/>
        <w:rPr>
          <w:rFonts w:ascii="Times New Roman" w:hAnsi="Times New Roman" w:cs="Times New Roman"/>
          <w:szCs w:val="24"/>
        </w:rPr>
      </w:pPr>
    </w:p>
    <w:p w14:paraId="37E9E664" w14:textId="33A9CC00" w:rsidR="005256E8" w:rsidRPr="00DD79D8" w:rsidRDefault="005256E8" w:rsidP="00431642">
      <w:pPr>
        <w:snapToGrid w:val="0"/>
        <w:spacing w:before="100" w:beforeAutospacing="1" w:after="100" w:afterAutospacing="1" w:line="360" w:lineRule="auto"/>
        <w:rPr>
          <w:rStyle w:val="markedcontent"/>
          <w:rFonts w:ascii="Times New Roman" w:hAnsi="Times New Roman" w:cs="Times New Roman"/>
          <w:b/>
          <w:bCs/>
          <w:szCs w:val="24"/>
        </w:rPr>
      </w:pPr>
      <w:r w:rsidRPr="00DD79D8">
        <w:rPr>
          <w:rStyle w:val="markedcontent"/>
          <w:rFonts w:ascii="Times New Roman" w:hAnsi="Times New Roman" w:cs="Times New Roman"/>
          <w:b/>
          <w:bCs/>
          <w:szCs w:val="24"/>
        </w:rPr>
        <w:t>1 Introduction</w:t>
      </w:r>
    </w:p>
    <w:p w14:paraId="441A264B" w14:textId="1379C32E" w:rsidR="005256E8" w:rsidRPr="00677E3A" w:rsidRDefault="005256E8" w:rsidP="00431642">
      <w:pPr>
        <w:snapToGrid w:val="0"/>
        <w:spacing w:before="100" w:beforeAutospacing="1" w:after="100" w:afterAutospacing="1" w:line="360" w:lineRule="auto"/>
        <w:rPr>
          <w:rStyle w:val="markedcontent"/>
          <w:rFonts w:ascii="Times New Roman" w:hAnsi="Times New Roman" w:cs="Times New Roman"/>
          <w:szCs w:val="24"/>
          <w:highlight w:val="yellow"/>
        </w:rPr>
      </w:pPr>
    </w:p>
    <w:p w14:paraId="3D68CC8F" w14:textId="0A525D0F" w:rsidR="00696DEF" w:rsidRPr="00DD79D8" w:rsidRDefault="005256E8" w:rsidP="00431642">
      <w:pPr>
        <w:pStyle w:val="aa"/>
        <w:numPr>
          <w:ilvl w:val="1"/>
          <w:numId w:val="1"/>
        </w:numPr>
        <w:snapToGrid w:val="0"/>
        <w:spacing w:before="100" w:beforeAutospacing="1" w:after="100" w:afterAutospacing="1" w:line="360" w:lineRule="auto"/>
        <w:ind w:leftChars="0" w:left="709" w:hanging="709"/>
        <w:rPr>
          <w:rFonts w:ascii="Times New Roman" w:hAnsi="Times New Roman" w:cs="Times New Roman"/>
          <w:i/>
          <w:iCs/>
          <w:szCs w:val="24"/>
        </w:rPr>
      </w:pPr>
      <w:r w:rsidRPr="00DD79D8">
        <w:rPr>
          <w:rFonts w:ascii="Times New Roman" w:hAnsi="Times New Roman" w:cs="Times New Roman"/>
          <w:i/>
          <w:iCs/>
          <w:szCs w:val="24"/>
        </w:rPr>
        <w:t>Development of telecommunications industry in the United States</w:t>
      </w:r>
    </w:p>
    <w:p w14:paraId="06822997" w14:textId="77777777"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Telecommunication industry in most of the countries was a natural monopoly throughout the twentieth century (</w:t>
      </w:r>
      <w:proofErr w:type="spellStart"/>
      <w:r w:rsidRPr="00677E3A">
        <w:rPr>
          <w:rFonts w:ascii="Times New Roman" w:hAnsi="Times New Roman" w:cs="Times New Roman"/>
          <w:szCs w:val="24"/>
        </w:rPr>
        <w:t>Trubnikov</w:t>
      </w:r>
      <w:proofErr w:type="spellEnd"/>
      <w:r w:rsidRPr="00677E3A">
        <w:rPr>
          <w:rFonts w:ascii="Times New Roman" w:hAnsi="Times New Roman" w:cs="Times New Roman"/>
          <w:szCs w:val="24"/>
        </w:rPr>
        <w:t xml:space="preserve"> &amp; </w:t>
      </w:r>
      <w:proofErr w:type="spellStart"/>
      <w:r w:rsidRPr="00677E3A">
        <w:rPr>
          <w:rFonts w:ascii="Times New Roman" w:hAnsi="Times New Roman" w:cs="Times New Roman"/>
          <w:szCs w:val="24"/>
        </w:rPr>
        <w:t>Trubnikova</w:t>
      </w:r>
      <w:proofErr w:type="spellEnd"/>
      <w:r w:rsidRPr="00677E3A">
        <w:rPr>
          <w:rFonts w:ascii="Times New Roman" w:hAnsi="Times New Roman" w:cs="Times New Roman"/>
          <w:szCs w:val="24"/>
        </w:rPr>
        <w:t xml:space="preserve">, 2018; </w:t>
      </w:r>
      <w:proofErr w:type="spellStart"/>
      <w:r w:rsidRPr="00677E3A">
        <w:rPr>
          <w:rFonts w:ascii="Times New Roman" w:hAnsi="Times New Roman" w:cs="Times New Roman"/>
          <w:szCs w:val="24"/>
        </w:rPr>
        <w:t>Yoo</w:t>
      </w:r>
      <w:proofErr w:type="spellEnd"/>
      <w:r w:rsidRPr="00677E3A">
        <w:rPr>
          <w:rFonts w:ascii="Times New Roman" w:hAnsi="Times New Roman" w:cs="Times New Roman"/>
          <w:szCs w:val="24"/>
        </w:rPr>
        <w:t xml:space="preserve">, C. S.,2011). </w:t>
      </w:r>
    </w:p>
    <w:p w14:paraId="026DD194" w14:textId="77777777"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In a natural monopoly, economies of scale exist over the entire range of market demand, which are attributed to high fixed costs. Therefore, in this case, it is more efficient to have one single company to provide service to the market instead of several that would serve only a part of it. (</w:t>
      </w:r>
      <w:proofErr w:type="spellStart"/>
      <w:r w:rsidRPr="00677E3A">
        <w:rPr>
          <w:rFonts w:ascii="Times New Roman" w:hAnsi="Times New Roman" w:cs="Times New Roman"/>
          <w:szCs w:val="24"/>
        </w:rPr>
        <w:t>Numa</w:t>
      </w:r>
      <w:proofErr w:type="spellEnd"/>
      <w:r w:rsidRPr="00677E3A">
        <w:rPr>
          <w:rFonts w:ascii="Times New Roman" w:hAnsi="Times New Roman" w:cs="Times New Roman"/>
          <w:szCs w:val="24"/>
        </w:rPr>
        <w:t>, G., 2012)</w:t>
      </w:r>
    </w:p>
    <w:p w14:paraId="044C76F4" w14:textId="3898755D"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Black (2002) further elaborated </w:t>
      </w:r>
      <w:r w:rsidR="00BA573F" w:rsidRPr="00677E3A">
        <w:rPr>
          <w:rFonts w:ascii="Times New Roman" w:hAnsi="Times New Roman" w:cs="Times New Roman"/>
          <w:szCs w:val="24"/>
        </w:rPr>
        <w:t xml:space="preserve">that </w:t>
      </w:r>
      <w:r w:rsidRPr="00677E3A">
        <w:rPr>
          <w:rFonts w:ascii="Times New Roman" w:hAnsi="Times New Roman" w:cs="Times New Roman"/>
          <w:szCs w:val="24"/>
        </w:rPr>
        <w:t xml:space="preserve">natural monopoly </w:t>
      </w:r>
      <w:r w:rsidR="00BA573F" w:rsidRPr="00677E3A">
        <w:rPr>
          <w:rFonts w:ascii="Times New Roman" w:hAnsi="Times New Roman" w:cs="Times New Roman"/>
          <w:szCs w:val="24"/>
        </w:rPr>
        <w:t xml:space="preserve">exists because </w:t>
      </w:r>
      <w:r w:rsidRPr="00677E3A">
        <w:rPr>
          <w:rFonts w:ascii="Times New Roman" w:hAnsi="Times New Roman" w:cs="Times New Roman"/>
          <w:szCs w:val="24"/>
        </w:rPr>
        <w:t xml:space="preserve">massive outlay of capital was required to provide the service and the average cost of the service could be reduced with concentration of customers. However, developments of technology have been forcing the industry to change from monopoly to a platform-based oligopoly where different services platforms have been created including telephone, cable, satellite, and wireless carrier </w:t>
      </w:r>
      <w:proofErr w:type="spellStart"/>
      <w:r w:rsidRPr="00677E3A">
        <w:rPr>
          <w:rFonts w:ascii="Times New Roman" w:hAnsi="Times New Roman" w:cs="Times New Roman"/>
          <w:szCs w:val="24"/>
        </w:rPr>
        <w:t>etc</w:t>
      </w:r>
      <w:proofErr w:type="spellEnd"/>
      <w:r w:rsidRPr="00677E3A">
        <w:rPr>
          <w:rFonts w:ascii="Times New Roman" w:hAnsi="Times New Roman" w:cs="Times New Roman"/>
          <w:szCs w:val="24"/>
        </w:rPr>
        <w:t xml:space="preserve"> (Hausman &amp; Taylor, 2013). With new technologies, competitions are also increased in telecommunication industry. According to Kind (2013), all major telephone companies in 1980s in </w:t>
      </w:r>
      <w:r w:rsidR="00BA573F" w:rsidRPr="00677E3A">
        <w:rPr>
          <w:rFonts w:ascii="Times New Roman" w:hAnsi="Times New Roman" w:cs="Times New Roman"/>
          <w:szCs w:val="24"/>
        </w:rPr>
        <w:t xml:space="preserve">the </w:t>
      </w:r>
      <w:r w:rsidRPr="00677E3A">
        <w:rPr>
          <w:rFonts w:ascii="Times New Roman" w:hAnsi="Times New Roman" w:cs="Times New Roman"/>
          <w:szCs w:val="24"/>
        </w:rPr>
        <w:t>United States lost more than 50% of their wireline customers in the past 6 years due to technological improvement.</w:t>
      </w:r>
    </w:p>
    <w:p w14:paraId="28163781" w14:textId="02F2E644"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In addition to technological advance, government deregulation policies also enhance competition. </w:t>
      </w:r>
      <w:proofErr w:type="spellStart"/>
      <w:r w:rsidRPr="00677E3A">
        <w:rPr>
          <w:rFonts w:ascii="Times New Roman" w:hAnsi="Times New Roman" w:cs="Times New Roman"/>
          <w:szCs w:val="24"/>
        </w:rPr>
        <w:t>Dieli</w:t>
      </w:r>
      <w:proofErr w:type="spellEnd"/>
      <w:r w:rsidRPr="00677E3A">
        <w:rPr>
          <w:rFonts w:ascii="Times New Roman" w:hAnsi="Times New Roman" w:cs="Times New Roman"/>
          <w:szCs w:val="24"/>
        </w:rPr>
        <w:t>, O. J. (2020) argue</w:t>
      </w:r>
      <w:r w:rsidR="00BA573F" w:rsidRPr="00677E3A">
        <w:rPr>
          <w:rFonts w:ascii="Times New Roman" w:hAnsi="Times New Roman" w:cs="Times New Roman"/>
          <w:szCs w:val="24"/>
        </w:rPr>
        <w:t>d</w:t>
      </w:r>
      <w:r w:rsidRPr="00677E3A">
        <w:rPr>
          <w:rFonts w:ascii="Times New Roman" w:hAnsi="Times New Roman" w:cs="Times New Roman"/>
          <w:szCs w:val="24"/>
        </w:rPr>
        <w:t xml:space="preserve"> that change in wireless mobile phone technology together with deregulation of the telecommunication industry can help improve the economic welfare of a country. During the process, domestic and international private investors bought new capital to the industry. When the number of carriers went up, the production cost of production went down. The reduction in production cost resulted in drop in prices of products and services. As investors could see the profits, more new investors joined the industry, finally increase in competitions further reduced the prices.</w:t>
      </w:r>
    </w:p>
    <w:p w14:paraId="242C01E9" w14:textId="4E30DE8A"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lastRenderedPageBreak/>
        <w:t xml:space="preserve">In order to increase the competitions in telecommunication industry, </w:t>
      </w:r>
      <w:r w:rsidR="00E23FE8">
        <w:rPr>
          <w:rFonts w:ascii="Times New Roman" w:hAnsi="Times New Roman" w:cs="Times New Roman"/>
          <w:szCs w:val="24"/>
        </w:rPr>
        <w:t xml:space="preserve">the </w:t>
      </w:r>
      <w:r w:rsidRPr="00677E3A">
        <w:rPr>
          <w:rFonts w:ascii="Times New Roman" w:hAnsi="Times New Roman" w:cs="Times New Roman"/>
          <w:szCs w:val="24"/>
        </w:rPr>
        <w:t>United States implemented new telecommunication law “The Telecommunications Act of 1996” in 1996 to replace the one launched in 1934. The aim of the new law is to encourage any investor to enter any communications business if interested and to let any communications business compete in any market against any other. It will affect local and long-distance telephone services, cable programming and other video services, broadcast services and services provided to schools. (The Federal Communications Commission, 2022).</w:t>
      </w:r>
    </w:p>
    <w:p w14:paraId="33C77023" w14:textId="0560C15F"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The objectives are clearly stated by the regulator, but it needs time to prove whether the expectation can be met. Indeed, Mosco, V. (2006) reveals that only large industry players can benefit from deregulation. </w:t>
      </w:r>
      <w:r w:rsidR="00BA573F" w:rsidRPr="00677E3A">
        <w:rPr>
          <w:rFonts w:ascii="Times New Roman" w:hAnsi="Times New Roman" w:cs="Times New Roman"/>
          <w:szCs w:val="24"/>
        </w:rPr>
        <w:t>For example, a</w:t>
      </w:r>
      <w:r w:rsidRPr="00677E3A">
        <w:rPr>
          <w:rFonts w:ascii="Times New Roman" w:hAnsi="Times New Roman" w:cs="Times New Roman"/>
          <w:szCs w:val="24"/>
        </w:rPr>
        <w:t>fter a period of three decades, when telephone price regulation was eliminated, actually only one carrier is dominant in the local telephone services market in Canada</w:t>
      </w:r>
      <w:r w:rsidR="00BA573F" w:rsidRPr="00677E3A">
        <w:rPr>
          <w:rFonts w:ascii="Times New Roman" w:hAnsi="Times New Roman" w:cs="Times New Roman"/>
          <w:szCs w:val="24"/>
        </w:rPr>
        <w:t>; f</w:t>
      </w:r>
      <w:r w:rsidRPr="00677E3A">
        <w:rPr>
          <w:rFonts w:ascii="Times New Roman" w:hAnsi="Times New Roman" w:cs="Times New Roman"/>
          <w:szCs w:val="24"/>
        </w:rPr>
        <w:t>or the wireless telecommunications business, three carriers have divided the markets.</w:t>
      </w:r>
    </w:p>
    <w:p w14:paraId="1186AF8F" w14:textId="3580C326" w:rsidR="00696DEF" w:rsidRPr="00677E3A" w:rsidRDefault="00BA573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Many s</w:t>
      </w:r>
      <w:r w:rsidR="00696DEF" w:rsidRPr="00677E3A">
        <w:rPr>
          <w:rFonts w:ascii="Times New Roman" w:hAnsi="Times New Roman" w:cs="Times New Roman"/>
          <w:szCs w:val="24"/>
        </w:rPr>
        <w:t xml:space="preserve">tudies </w:t>
      </w:r>
      <w:r w:rsidRPr="00677E3A">
        <w:rPr>
          <w:rFonts w:ascii="Times New Roman" w:hAnsi="Times New Roman" w:cs="Times New Roman"/>
          <w:szCs w:val="24"/>
        </w:rPr>
        <w:t xml:space="preserve">were also focused on </w:t>
      </w:r>
      <w:r w:rsidR="00696DEF" w:rsidRPr="00677E3A">
        <w:rPr>
          <w:rFonts w:ascii="Times New Roman" w:hAnsi="Times New Roman" w:cs="Times New Roman"/>
          <w:szCs w:val="24"/>
        </w:rPr>
        <w:t>evaluat</w:t>
      </w:r>
      <w:r w:rsidRPr="00677E3A">
        <w:rPr>
          <w:rFonts w:ascii="Times New Roman" w:hAnsi="Times New Roman" w:cs="Times New Roman"/>
          <w:szCs w:val="24"/>
        </w:rPr>
        <w:t>ing</w:t>
      </w:r>
      <w:r w:rsidR="00696DEF" w:rsidRPr="00677E3A">
        <w:rPr>
          <w:rFonts w:ascii="Times New Roman" w:hAnsi="Times New Roman" w:cs="Times New Roman"/>
          <w:szCs w:val="24"/>
        </w:rPr>
        <w:t xml:space="preserve"> the success of the implementation of “The Telecommunications Act of 1996” in the United States in bring competitions to the carriers and benefits to the customers. Hausman, J. and Taylor, W. (2013) argue</w:t>
      </w:r>
      <w:r w:rsidRPr="00677E3A">
        <w:rPr>
          <w:rFonts w:ascii="Times New Roman" w:hAnsi="Times New Roman" w:cs="Times New Roman"/>
          <w:szCs w:val="24"/>
        </w:rPr>
        <w:t>d</w:t>
      </w:r>
      <w:r w:rsidR="00696DEF" w:rsidRPr="00677E3A">
        <w:rPr>
          <w:rFonts w:ascii="Times New Roman" w:hAnsi="Times New Roman" w:cs="Times New Roman"/>
          <w:szCs w:val="24"/>
        </w:rPr>
        <w:t xml:space="preserve"> that the deregulatory trend was indeed reversed when the Act was implemented even though regulator believed opening the local and long-distance markets to competition but with strict cost-of-service regulation on the prices can benefit new competitors. </w:t>
      </w:r>
      <w:proofErr w:type="spellStart"/>
      <w:r w:rsidR="00696DEF" w:rsidRPr="00677E3A">
        <w:rPr>
          <w:rFonts w:ascii="Times New Roman" w:hAnsi="Times New Roman" w:cs="Times New Roman"/>
          <w:szCs w:val="24"/>
        </w:rPr>
        <w:t>Brotman</w:t>
      </w:r>
      <w:proofErr w:type="spellEnd"/>
      <w:r w:rsidR="00696DEF" w:rsidRPr="00677E3A">
        <w:rPr>
          <w:rFonts w:ascii="Times New Roman" w:hAnsi="Times New Roman" w:cs="Times New Roman"/>
          <w:szCs w:val="24"/>
        </w:rPr>
        <w:t xml:space="preserve"> (2016) declared that the Act did not achieve immediate success in the first five years, however in the telecommunications environment in 2016, twenty years after the enactment, both local telephone and cable companies to offer broadband and video services had been a powerful driver for new investment to facilities upgrades or new construction. </w:t>
      </w:r>
      <w:proofErr w:type="spellStart"/>
      <w:r w:rsidRPr="00677E3A">
        <w:rPr>
          <w:rFonts w:ascii="Times New Roman" w:hAnsi="Times New Roman" w:cs="Times New Roman"/>
          <w:szCs w:val="24"/>
        </w:rPr>
        <w:t>Brotman</w:t>
      </w:r>
      <w:proofErr w:type="spellEnd"/>
      <w:r w:rsidRPr="00677E3A">
        <w:rPr>
          <w:rFonts w:ascii="Times New Roman" w:hAnsi="Times New Roman" w:cs="Times New Roman"/>
          <w:szCs w:val="24"/>
        </w:rPr>
        <w:t xml:space="preserve"> (2016) </w:t>
      </w:r>
      <w:r w:rsidR="009827D8" w:rsidRPr="00677E3A">
        <w:rPr>
          <w:rFonts w:ascii="Times New Roman" w:hAnsi="Times New Roman" w:cs="Times New Roman"/>
          <w:szCs w:val="24"/>
        </w:rPr>
        <w:t xml:space="preserve">quoted </w:t>
      </w:r>
      <w:r w:rsidR="00696DEF" w:rsidRPr="00677E3A">
        <w:rPr>
          <w:rFonts w:ascii="Times New Roman" w:hAnsi="Times New Roman" w:cs="Times New Roman"/>
          <w:szCs w:val="24"/>
        </w:rPr>
        <w:t xml:space="preserve">the figures to support </w:t>
      </w:r>
      <w:r w:rsidRPr="00677E3A">
        <w:rPr>
          <w:rFonts w:ascii="Times New Roman" w:hAnsi="Times New Roman" w:cs="Times New Roman"/>
          <w:szCs w:val="24"/>
        </w:rPr>
        <w:t xml:space="preserve">the </w:t>
      </w:r>
      <w:r w:rsidR="00696DEF" w:rsidRPr="00677E3A">
        <w:rPr>
          <w:rFonts w:ascii="Times New Roman" w:hAnsi="Times New Roman" w:cs="Times New Roman"/>
          <w:szCs w:val="24"/>
        </w:rPr>
        <w:t xml:space="preserve">argument. The United States Telecom Association announced that the broadband providers have made $1.4 trillion in capital investments from 1996 through 2014. The National Broadband Map indicated that all 50 states of United States had broadband service, as the law targeted. In addition, Googles, as one of the new competitors, had provided competitive incentives for upgrading the speed of fixed broadband even further. In 2016, 65% of Americans could use fixed broadband at 100 megabits per second download or greater. Comparing with only 11% in 2010, </w:t>
      </w:r>
      <w:r w:rsidR="009827D8" w:rsidRPr="00677E3A">
        <w:rPr>
          <w:rFonts w:ascii="Times New Roman" w:hAnsi="Times New Roman" w:cs="Times New Roman"/>
          <w:szCs w:val="24"/>
        </w:rPr>
        <w:t xml:space="preserve">the </w:t>
      </w:r>
      <w:r w:rsidR="00696DEF" w:rsidRPr="00677E3A">
        <w:rPr>
          <w:rFonts w:ascii="Times New Roman" w:hAnsi="Times New Roman" w:cs="Times New Roman"/>
          <w:szCs w:val="24"/>
        </w:rPr>
        <w:t xml:space="preserve">increase </w:t>
      </w:r>
      <w:r w:rsidR="009827D8" w:rsidRPr="00677E3A">
        <w:rPr>
          <w:rFonts w:ascii="Times New Roman" w:hAnsi="Times New Roman" w:cs="Times New Roman"/>
          <w:szCs w:val="24"/>
        </w:rPr>
        <w:t>was</w:t>
      </w:r>
      <w:r w:rsidR="00696DEF" w:rsidRPr="00677E3A">
        <w:rPr>
          <w:rFonts w:ascii="Times New Roman" w:hAnsi="Times New Roman" w:cs="Times New Roman"/>
          <w:szCs w:val="24"/>
        </w:rPr>
        <w:t xml:space="preserve"> five</w:t>
      </w:r>
      <w:r w:rsidR="009827D8" w:rsidRPr="00677E3A">
        <w:rPr>
          <w:rFonts w:ascii="Times New Roman" w:hAnsi="Times New Roman" w:cs="Times New Roman"/>
          <w:szCs w:val="24"/>
        </w:rPr>
        <w:t>fold</w:t>
      </w:r>
      <w:r w:rsidR="00696DEF" w:rsidRPr="00677E3A">
        <w:rPr>
          <w:rFonts w:ascii="Times New Roman" w:hAnsi="Times New Roman" w:cs="Times New Roman"/>
          <w:szCs w:val="24"/>
        </w:rPr>
        <w:t xml:space="preserve">. All </w:t>
      </w:r>
      <w:r w:rsidR="00696DEF" w:rsidRPr="00677E3A">
        <w:rPr>
          <w:rFonts w:ascii="Times New Roman" w:hAnsi="Times New Roman" w:cs="Times New Roman"/>
          <w:szCs w:val="24"/>
        </w:rPr>
        <w:lastRenderedPageBreak/>
        <w:t>these are evidence that the law can provide economic and consumer benefits.</w:t>
      </w:r>
    </w:p>
    <w:p w14:paraId="4CEAEDC8" w14:textId="77777777" w:rsidR="00696DEF" w:rsidRPr="00677E3A" w:rsidRDefault="00696DEF"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From the above findings, consumers and the economy are benefited by deregulation in telecommunication industry. However, for existing carriers in the industry, they have to face the challenges from existing and new competitors, and some less competitive carriers may be forced to leave the market.</w:t>
      </w:r>
    </w:p>
    <w:p w14:paraId="002717B5" w14:textId="43D63B02" w:rsidR="00696DEF" w:rsidRDefault="00696DEF" w:rsidP="00431642">
      <w:pPr>
        <w:snapToGrid w:val="0"/>
        <w:spacing w:before="100" w:beforeAutospacing="1" w:after="100" w:afterAutospacing="1" w:line="360" w:lineRule="auto"/>
        <w:rPr>
          <w:rFonts w:ascii="Times New Roman" w:hAnsi="Times New Roman" w:cs="Times New Roman"/>
          <w:szCs w:val="24"/>
        </w:rPr>
      </w:pPr>
      <w:proofErr w:type="spellStart"/>
      <w:r w:rsidRPr="00677E3A">
        <w:rPr>
          <w:rFonts w:ascii="Times New Roman" w:hAnsi="Times New Roman" w:cs="Times New Roman"/>
          <w:szCs w:val="24"/>
        </w:rPr>
        <w:t>Okoeguale</w:t>
      </w:r>
      <w:proofErr w:type="spellEnd"/>
      <w:r w:rsidRPr="00677E3A">
        <w:rPr>
          <w:rFonts w:ascii="Times New Roman" w:hAnsi="Times New Roman" w:cs="Times New Roman"/>
          <w:szCs w:val="24"/>
        </w:rPr>
        <w:t xml:space="preserve"> and Loveland (2018) f</w:t>
      </w:r>
      <w:r w:rsidR="009827D8" w:rsidRPr="00677E3A">
        <w:rPr>
          <w:rFonts w:ascii="Times New Roman" w:hAnsi="Times New Roman" w:cs="Times New Roman"/>
          <w:szCs w:val="24"/>
        </w:rPr>
        <w:t>ound</w:t>
      </w:r>
      <w:r w:rsidRPr="00677E3A">
        <w:rPr>
          <w:rFonts w:ascii="Times New Roman" w:hAnsi="Times New Roman" w:cs="Times New Roman"/>
          <w:szCs w:val="24"/>
        </w:rPr>
        <w:t xml:space="preserve"> that deregulation of the telecommunications industry initiated by the Telecommunications Act 1996 increased the initial public offerings activity and industry competition, but decreased the survival possibility of the companies. In order to survive, telecommunication companies had to increase investment in technology and therefore larger companies are more advantageous in the competition as they have better resources. Finally, a significant increase in merger and acquisition activity in the telecommunications industry following deregulation in 1996.</w:t>
      </w:r>
    </w:p>
    <w:p w14:paraId="0CA2A4A1" w14:textId="77777777" w:rsidR="00E23FE8" w:rsidRPr="00677E3A" w:rsidRDefault="00E23FE8" w:rsidP="00431642">
      <w:pPr>
        <w:snapToGrid w:val="0"/>
        <w:spacing w:before="100" w:beforeAutospacing="1" w:after="100" w:afterAutospacing="1" w:line="360" w:lineRule="auto"/>
        <w:rPr>
          <w:rFonts w:ascii="Times New Roman" w:hAnsi="Times New Roman" w:cs="Times New Roman"/>
          <w:szCs w:val="24"/>
        </w:rPr>
      </w:pPr>
    </w:p>
    <w:p w14:paraId="6D42CA40" w14:textId="5B1CBB1E" w:rsidR="005256E8" w:rsidRPr="00DD79D8" w:rsidRDefault="005256E8" w:rsidP="00431642">
      <w:pPr>
        <w:pStyle w:val="aa"/>
        <w:numPr>
          <w:ilvl w:val="1"/>
          <w:numId w:val="1"/>
        </w:numPr>
        <w:snapToGrid w:val="0"/>
        <w:spacing w:before="100" w:beforeAutospacing="1" w:after="100" w:afterAutospacing="1" w:line="360" w:lineRule="auto"/>
        <w:ind w:leftChars="0" w:left="709" w:hanging="709"/>
        <w:rPr>
          <w:rStyle w:val="markedcontent"/>
          <w:rFonts w:ascii="Times New Roman" w:hAnsi="Times New Roman" w:cs="Times New Roman"/>
          <w:i/>
          <w:iCs/>
          <w:szCs w:val="24"/>
        </w:rPr>
      </w:pPr>
      <w:r w:rsidRPr="00DD79D8">
        <w:rPr>
          <w:rStyle w:val="markedcontent"/>
          <w:rFonts w:ascii="Times New Roman" w:hAnsi="Times New Roman" w:cs="Times New Roman"/>
          <w:i/>
          <w:iCs/>
          <w:szCs w:val="24"/>
        </w:rPr>
        <w:t>Background of T-Mobile and Sprint</w:t>
      </w:r>
    </w:p>
    <w:p w14:paraId="649A4FB8" w14:textId="5383A788" w:rsidR="009827D8" w:rsidRPr="00DD79D8" w:rsidRDefault="009827D8" w:rsidP="00431642">
      <w:pPr>
        <w:widowControl/>
        <w:snapToGrid w:val="0"/>
        <w:spacing w:before="100" w:beforeAutospacing="1" w:after="100" w:afterAutospacing="1" w:line="360" w:lineRule="auto"/>
        <w:rPr>
          <w:rFonts w:ascii="Times New Roman" w:hAnsi="Times New Roman" w:cs="Times New Roman"/>
          <w:kern w:val="0"/>
          <w:szCs w:val="24"/>
        </w:rPr>
      </w:pPr>
      <w:r w:rsidRPr="00DD79D8">
        <w:rPr>
          <w:rFonts w:ascii="Times New Roman" w:hAnsi="Times New Roman" w:cs="Times New Roman"/>
          <w:kern w:val="0"/>
          <w:szCs w:val="24"/>
        </w:rPr>
        <w:t>Sprint Corporation</w:t>
      </w:r>
    </w:p>
    <w:p w14:paraId="0EF143E0" w14:textId="191E16C9" w:rsidR="009827D8" w:rsidRPr="00677E3A" w:rsidRDefault="009827D8" w:rsidP="00431642">
      <w:pPr>
        <w:widowControl/>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eastAsia="Times New Roman" w:hAnsi="Times New Roman" w:cs="Times New Roman"/>
          <w:kern w:val="0"/>
          <w:szCs w:val="24"/>
        </w:rPr>
        <w:t>On July 10, 2013, SoftBank Group Corporation (</w:t>
      </w:r>
      <w:r w:rsidR="00BC6760" w:rsidRPr="00677E3A">
        <w:rPr>
          <w:rFonts w:ascii="Times New Roman" w:eastAsia="Times New Roman" w:hAnsi="Times New Roman" w:cs="Times New Roman"/>
          <w:kern w:val="0"/>
          <w:szCs w:val="24"/>
        </w:rPr>
        <w:t>“</w:t>
      </w:r>
      <w:r w:rsidRPr="00677E3A">
        <w:rPr>
          <w:rFonts w:ascii="Times New Roman" w:eastAsia="Times New Roman" w:hAnsi="Times New Roman" w:cs="Times New Roman"/>
          <w:kern w:val="0"/>
          <w:szCs w:val="24"/>
        </w:rPr>
        <w:t>Soft</w:t>
      </w:r>
      <w:r w:rsidRPr="00677E3A">
        <w:rPr>
          <w:rFonts w:ascii="Times New Roman" w:eastAsia="新細明體" w:hAnsi="Times New Roman" w:cs="Times New Roman"/>
          <w:kern w:val="0"/>
          <w:szCs w:val="24"/>
        </w:rPr>
        <w:t>Bank</w:t>
      </w:r>
      <w:r w:rsidR="00BC6760" w:rsidRPr="00677E3A">
        <w:rPr>
          <w:rFonts w:ascii="Times New Roman" w:eastAsia="新細明體" w:hAnsi="Times New Roman" w:cs="Times New Roman"/>
          <w:kern w:val="0"/>
          <w:szCs w:val="24"/>
        </w:rPr>
        <w:t>”</w:t>
      </w:r>
      <w:r w:rsidRPr="00677E3A">
        <w:rPr>
          <w:rFonts w:ascii="Times New Roman" w:eastAsia="新細明體" w:hAnsi="Times New Roman" w:cs="Times New Roman"/>
          <w:kern w:val="0"/>
          <w:szCs w:val="24"/>
        </w:rPr>
        <w:t>)</w:t>
      </w:r>
      <w:r w:rsidRPr="00677E3A">
        <w:rPr>
          <w:rFonts w:ascii="Times New Roman" w:eastAsia="Times New Roman" w:hAnsi="Times New Roman" w:cs="Times New Roman"/>
          <w:kern w:val="0"/>
          <w:szCs w:val="24"/>
        </w:rPr>
        <w:t xml:space="preserve"> completed the merger with Sprint Nextel Corporation (</w:t>
      </w:r>
      <w:r w:rsidR="00BC6760" w:rsidRPr="00677E3A">
        <w:rPr>
          <w:rFonts w:ascii="Times New Roman" w:eastAsia="Times New Roman" w:hAnsi="Times New Roman" w:cs="Times New Roman"/>
          <w:kern w:val="0"/>
          <w:szCs w:val="24"/>
        </w:rPr>
        <w:t>“</w:t>
      </w:r>
      <w:r w:rsidRPr="00677E3A">
        <w:rPr>
          <w:rFonts w:ascii="Times New Roman" w:eastAsia="Times New Roman" w:hAnsi="Times New Roman" w:cs="Times New Roman"/>
          <w:kern w:val="0"/>
          <w:szCs w:val="24"/>
        </w:rPr>
        <w:t>Sprint Nextel</w:t>
      </w:r>
      <w:r w:rsidR="00BC6760" w:rsidRPr="00677E3A">
        <w:rPr>
          <w:rFonts w:ascii="Times New Roman" w:eastAsia="Times New Roman" w:hAnsi="Times New Roman" w:cs="Times New Roman"/>
          <w:kern w:val="0"/>
          <w:szCs w:val="24"/>
        </w:rPr>
        <w:t>”</w:t>
      </w:r>
      <w:r w:rsidRPr="00677E3A">
        <w:rPr>
          <w:rFonts w:ascii="Times New Roman" w:eastAsia="Times New Roman" w:hAnsi="Times New Roman" w:cs="Times New Roman"/>
          <w:kern w:val="0"/>
          <w:szCs w:val="24"/>
        </w:rPr>
        <w:t>). As a result, Starburst II, Inc. became the parent company of Sprint Nextel, which thereafter changed its name to Sprint Corporation (</w:t>
      </w:r>
      <w:r w:rsidR="00BC6760" w:rsidRPr="00677E3A">
        <w:rPr>
          <w:rFonts w:ascii="Times New Roman" w:eastAsia="Times New Roman" w:hAnsi="Times New Roman" w:cs="Times New Roman"/>
          <w:kern w:val="0"/>
          <w:szCs w:val="24"/>
        </w:rPr>
        <w:t>“</w:t>
      </w:r>
      <w:r w:rsidRPr="00677E3A">
        <w:rPr>
          <w:rFonts w:ascii="Times New Roman" w:eastAsia="Times New Roman" w:hAnsi="Times New Roman" w:cs="Times New Roman"/>
          <w:kern w:val="0"/>
          <w:szCs w:val="24"/>
        </w:rPr>
        <w:t>Sprint</w:t>
      </w:r>
      <w:r w:rsidR="00BC6760" w:rsidRPr="00677E3A">
        <w:rPr>
          <w:rFonts w:ascii="Times New Roman" w:eastAsia="Times New Roman" w:hAnsi="Times New Roman" w:cs="Times New Roman"/>
          <w:kern w:val="0"/>
          <w:szCs w:val="24"/>
        </w:rPr>
        <w:t>”</w:t>
      </w:r>
      <w:r w:rsidRPr="00677E3A">
        <w:rPr>
          <w:rFonts w:ascii="Times New Roman" w:eastAsia="Times New Roman" w:hAnsi="Times New Roman" w:cs="Times New Roman"/>
          <w:kern w:val="0"/>
          <w:szCs w:val="24"/>
        </w:rPr>
        <w:t xml:space="preserve">). SoftBank </w:t>
      </w:r>
      <w:r w:rsidR="00BC6760" w:rsidRPr="00677E3A">
        <w:rPr>
          <w:rFonts w:ascii="Times New Roman" w:eastAsia="Times New Roman" w:hAnsi="Times New Roman" w:cs="Times New Roman"/>
          <w:kern w:val="0"/>
          <w:szCs w:val="24"/>
        </w:rPr>
        <w:t>was</w:t>
      </w:r>
      <w:r w:rsidRPr="00677E3A">
        <w:rPr>
          <w:rFonts w:ascii="Times New Roman" w:eastAsia="Times New Roman" w:hAnsi="Times New Roman" w:cs="Times New Roman"/>
          <w:kern w:val="0"/>
          <w:szCs w:val="24"/>
        </w:rPr>
        <w:t xml:space="preserve"> the major shareholder of Sprint Corporation with about 85% ownership of the outstanding common stock of the company as of March 31, 2019 (Sprint Corporation, 2019).</w:t>
      </w:r>
    </w:p>
    <w:p w14:paraId="58C5AFC8" w14:textId="291CABF6" w:rsidR="009827D8" w:rsidRPr="00677E3A" w:rsidRDefault="009827D8" w:rsidP="00431642">
      <w:pPr>
        <w:widowControl/>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eastAsia="Times New Roman" w:hAnsi="Times New Roman" w:cs="Times New Roman"/>
          <w:kern w:val="0"/>
          <w:szCs w:val="24"/>
        </w:rPr>
        <w:t xml:space="preserve">Sprint and its consolidated subsidiaries, together </w:t>
      </w:r>
      <w:r w:rsidR="00BC6760" w:rsidRPr="00677E3A">
        <w:rPr>
          <w:rFonts w:ascii="Times New Roman" w:eastAsia="Times New Roman" w:hAnsi="Times New Roman" w:cs="Times New Roman"/>
          <w:kern w:val="0"/>
          <w:szCs w:val="24"/>
        </w:rPr>
        <w:t>wa</w:t>
      </w:r>
      <w:r w:rsidRPr="00677E3A">
        <w:rPr>
          <w:rFonts w:ascii="Times New Roman" w:eastAsia="Times New Roman" w:hAnsi="Times New Roman" w:cs="Times New Roman"/>
          <w:kern w:val="0"/>
          <w:szCs w:val="24"/>
        </w:rPr>
        <w:t>s a communications company offering a comprehensive range of wireless and wireline communications products and services that are designed to meet the needs of individual consumers, businesses, government subscribers and distributors. The company offer</w:t>
      </w:r>
      <w:r w:rsidR="00BC6760" w:rsidRPr="00677E3A">
        <w:rPr>
          <w:rFonts w:ascii="Times New Roman" w:eastAsia="Times New Roman" w:hAnsi="Times New Roman" w:cs="Times New Roman"/>
          <w:kern w:val="0"/>
          <w:szCs w:val="24"/>
        </w:rPr>
        <w:t>ed</w:t>
      </w:r>
      <w:r w:rsidRPr="00677E3A">
        <w:rPr>
          <w:rFonts w:ascii="Times New Roman" w:eastAsia="Times New Roman" w:hAnsi="Times New Roman" w:cs="Times New Roman"/>
          <w:kern w:val="0"/>
          <w:szCs w:val="24"/>
        </w:rPr>
        <w:t xml:space="preserve"> wireless and wireline services to subscribers in all 50 states in the United States, Puerto Rico, and the U.S. Virgin Islands under the Sprint corporate brand. The wireless networks of the company </w:t>
      </w:r>
      <w:r w:rsidR="00BC6760" w:rsidRPr="00677E3A">
        <w:rPr>
          <w:rFonts w:ascii="Times New Roman" w:eastAsia="Times New Roman" w:hAnsi="Times New Roman" w:cs="Times New Roman"/>
          <w:kern w:val="0"/>
          <w:szCs w:val="24"/>
        </w:rPr>
        <w:t>w</w:t>
      </w:r>
      <w:r w:rsidR="00DE1021" w:rsidRPr="00677E3A">
        <w:rPr>
          <w:rFonts w:ascii="Times New Roman" w:eastAsia="Times New Roman" w:hAnsi="Times New Roman" w:cs="Times New Roman"/>
          <w:kern w:val="0"/>
          <w:szCs w:val="24"/>
        </w:rPr>
        <w:t>ere</w:t>
      </w:r>
      <w:r w:rsidRPr="00677E3A">
        <w:rPr>
          <w:rFonts w:ascii="Times New Roman" w:eastAsia="Times New Roman" w:hAnsi="Times New Roman" w:cs="Times New Roman"/>
          <w:kern w:val="0"/>
          <w:szCs w:val="24"/>
        </w:rPr>
        <w:t xml:space="preserve"> utilizing various technologies including third generation (3G), code </w:t>
      </w:r>
      <w:r w:rsidRPr="00677E3A">
        <w:rPr>
          <w:rFonts w:ascii="Times New Roman" w:eastAsia="Times New Roman" w:hAnsi="Times New Roman" w:cs="Times New Roman"/>
          <w:kern w:val="0"/>
          <w:szCs w:val="24"/>
        </w:rPr>
        <w:lastRenderedPageBreak/>
        <w:t>division multiple access (CDMA), and fourth generation (4G) services utilizing Long Term Evolution (LTE)</w:t>
      </w:r>
      <w:r w:rsidR="00BC6760" w:rsidRPr="00677E3A">
        <w:rPr>
          <w:rFonts w:ascii="Times New Roman" w:eastAsia="Times New Roman" w:hAnsi="Times New Roman" w:cs="Times New Roman"/>
          <w:kern w:val="0"/>
          <w:szCs w:val="24"/>
        </w:rPr>
        <w:t xml:space="preserve"> </w:t>
      </w:r>
      <w:r w:rsidRPr="00677E3A">
        <w:rPr>
          <w:rFonts w:ascii="Times New Roman" w:eastAsia="Times New Roman" w:hAnsi="Times New Roman" w:cs="Times New Roman"/>
          <w:kern w:val="0"/>
          <w:szCs w:val="24"/>
        </w:rPr>
        <w:t>(Sprint Corporation, 2019).</w:t>
      </w:r>
    </w:p>
    <w:p w14:paraId="32F56978" w14:textId="71BF9F9A" w:rsidR="009827D8" w:rsidRPr="00677E3A" w:rsidRDefault="009827D8" w:rsidP="00E23FE8">
      <w:pPr>
        <w:widowControl/>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eastAsia="Times New Roman" w:hAnsi="Times New Roman" w:cs="Times New Roman"/>
          <w:kern w:val="0"/>
          <w:szCs w:val="24"/>
        </w:rPr>
        <w:t>T</w:t>
      </w:r>
      <w:r w:rsidRPr="00677E3A">
        <w:rPr>
          <w:rFonts w:ascii="Times New Roman" w:eastAsia="新細明體" w:hAnsi="Times New Roman" w:cs="Times New Roman"/>
          <w:kern w:val="0"/>
          <w:szCs w:val="24"/>
        </w:rPr>
        <w:t xml:space="preserve">he </w:t>
      </w:r>
      <w:r w:rsidRPr="00677E3A">
        <w:rPr>
          <w:rFonts w:ascii="Times New Roman" w:eastAsia="Times New Roman" w:hAnsi="Times New Roman" w:cs="Times New Roman"/>
          <w:kern w:val="0"/>
          <w:szCs w:val="24"/>
        </w:rPr>
        <w:t xml:space="preserve">business strategy of Sprint before merging with another market leader was to be responsive to changing customer mobility demands of existing and potential customers, and to expand the business into new areas of customer value and economic opportunity through innovation and differentiation. In order to increase the success rate of these strategies, Sprint put greatest efforts and priorities in some key areas, they </w:t>
      </w:r>
      <w:r w:rsidR="00BC6760" w:rsidRPr="00677E3A">
        <w:rPr>
          <w:rFonts w:ascii="Times New Roman" w:eastAsia="Times New Roman" w:hAnsi="Times New Roman" w:cs="Times New Roman"/>
          <w:kern w:val="0"/>
          <w:szCs w:val="24"/>
        </w:rPr>
        <w:t>were</w:t>
      </w:r>
      <w:r w:rsidRPr="00677E3A">
        <w:rPr>
          <w:rFonts w:ascii="Times New Roman" w:eastAsia="Times New Roman" w:hAnsi="Times New Roman" w:cs="Times New Roman"/>
          <w:kern w:val="0"/>
          <w:szCs w:val="24"/>
        </w:rPr>
        <w:t xml:space="preserve"> developing comprehensive coverage, faster and higher capacity next generation network plan; creating a compelling unlimited value proposition; providing the best customer experience; and engaging employees and partners by making Sprint a great place to work.</w:t>
      </w:r>
    </w:p>
    <w:p w14:paraId="0DC4ECCC" w14:textId="77777777" w:rsidR="009827D8" w:rsidRPr="00677E3A" w:rsidRDefault="009827D8" w:rsidP="00431642">
      <w:pPr>
        <w:widowControl/>
        <w:snapToGrid w:val="0"/>
        <w:spacing w:before="100" w:beforeAutospacing="1" w:after="100" w:afterAutospacing="1" w:line="360" w:lineRule="auto"/>
        <w:rPr>
          <w:rFonts w:ascii="Times New Roman" w:eastAsia="Times New Roman" w:hAnsi="Times New Roman" w:cs="Times New Roman"/>
          <w:vanish/>
          <w:kern w:val="0"/>
          <w:szCs w:val="24"/>
        </w:rPr>
      </w:pPr>
    </w:p>
    <w:tbl>
      <w:tblPr>
        <w:tblW w:w="0" w:type="auto"/>
        <w:tblCellSpacing w:w="0" w:type="dxa"/>
        <w:tblCellMar>
          <w:top w:w="30" w:type="dxa"/>
          <w:left w:w="0" w:type="dxa"/>
          <w:right w:w="0" w:type="dxa"/>
        </w:tblCellMar>
        <w:tblLook w:val="04A0" w:firstRow="1" w:lastRow="0" w:firstColumn="1" w:lastColumn="0" w:noHBand="0" w:noVBand="1"/>
      </w:tblPr>
      <w:tblGrid>
        <w:gridCol w:w="990"/>
        <w:gridCol w:w="6"/>
      </w:tblGrid>
      <w:tr w:rsidR="009827D8" w:rsidRPr="00677E3A" w14:paraId="7992099E" w14:textId="77777777" w:rsidTr="003E07F6">
        <w:trPr>
          <w:tblCellSpacing w:w="0" w:type="dxa"/>
        </w:trPr>
        <w:tc>
          <w:tcPr>
            <w:tcW w:w="990" w:type="dxa"/>
            <w:vAlign w:val="center"/>
            <w:hideMark/>
          </w:tcPr>
          <w:p w14:paraId="56BD09D3" w14:textId="77777777" w:rsidR="009827D8" w:rsidRPr="00677E3A" w:rsidRDefault="009827D8" w:rsidP="00431642">
            <w:pPr>
              <w:widowControl/>
              <w:snapToGrid w:val="0"/>
              <w:spacing w:before="100" w:beforeAutospacing="1" w:after="100" w:afterAutospacing="1" w:line="360" w:lineRule="auto"/>
              <w:rPr>
                <w:rFonts w:ascii="Times New Roman" w:eastAsia="Times New Roman" w:hAnsi="Times New Roman" w:cs="Times New Roman"/>
                <w:kern w:val="0"/>
                <w:szCs w:val="24"/>
              </w:rPr>
            </w:pPr>
          </w:p>
        </w:tc>
        <w:tc>
          <w:tcPr>
            <w:tcW w:w="0" w:type="auto"/>
            <w:vAlign w:val="center"/>
            <w:hideMark/>
          </w:tcPr>
          <w:p w14:paraId="2D2EDAF1" w14:textId="77777777" w:rsidR="009827D8" w:rsidRPr="00677E3A" w:rsidRDefault="009827D8" w:rsidP="00431642">
            <w:pPr>
              <w:widowControl/>
              <w:snapToGrid w:val="0"/>
              <w:spacing w:before="100" w:beforeAutospacing="1" w:after="100" w:afterAutospacing="1" w:line="360" w:lineRule="auto"/>
              <w:rPr>
                <w:rFonts w:ascii="Times New Roman" w:eastAsia="Times New Roman" w:hAnsi="Times New Roman" w:cs="Times New Roman"/>
                <w:kern w:val="0"/>
                <w:szCs w:val="24"/>
              </w:rPr>
            </w:pPr>
          </w:p>
        </w:tc>
      </w:tr>
    </w:tbl>
    <w:p w14:paraId="7287E9D5" w14:textId="567A4366" w:rsidR="009827D8" w:rsidRPr="00DD79D8" w:rsidRDefault="009827D8" w:rsidP="00431642">
      <w:pPr>
        <w:widowControl/>
        <w:snapToGrid w:val="0"/>
        <w:spacing w:before="100" w:beforeAutospacing="1" w:after="100" w:afterAutospacing="1" w:line="360" w:lineRule="auto"/>
        <w:rPr>
          <w:rFonts w:ascii="Times New Roman" w:hAnsi="Times New Roman" w:cs="Times New Roman"/>
          <w:kern w:val="0"/>
          <w:szCs w:val="24"/>
        </w:rPr>
      </w:pPr>
      <w:r w:rsidRPr="00DD79D8">
        <w:rPr>
          <w:rFonts w:ascii="Times New Roman" w:hAnsi="Times New Roman" w:cs="Times New Roman"/>
          <w:kern w:val="0"/>
          <w:szCs w:val="24"/>
        </w:rPr>
        <w:t>T-Mobile US, Inc.</w:t>
      </w:r>
    </w:p>
    <w:p w14:paraId="3D6B1466" w14:textId="52A1A532" w:rsidR="009827D8" w:rsidRPr="00677E3A" w:rsidRDefault="009827D8" w:rsidP="00431642">
      <w:pPr>
        <w:autoSpaceDE w:val="0"/>
        <w:autoSpaceDN w:val="0"/>
        <w:adjustRightInd w:val="0"/>
        <w:snapToGrid w:val="0"/>
        <w:spacing w:before="100" w:beforeAutospacing="1" w:after="100" w:afterAutospacing="1" w:line="360" w:lineRule="auto"/>
        <w:rPr>
          <w:rFonts w:ascii="Times New Roman" w:hAnsi="Times New Roman" w:cs="Times New Roman"/>
          <w:kern w:val="0"/>
          <w:szCs w:val="24"/>
        </w:rPr>
      </w:pPr>
      <w:r w:rsidRPr="00677E3A">
        <w:rPr>
          <w:rFonts w:ascii="Times New Roman" w:hAnsi="Times New Roman" w:cs="Times New Roman"/>
          <w:kern w:val="0"/>
          <w:szCs w:val="24"/>
        </w:rPr>
        <w:t>T-Mobile USA, Inc. (</w:t>
      </w:r>
      <w:r w:rsidR="00BC6760" w:rsidRPr="00677E3A">
        <w:rPr>
          <w:rFonts w:ascii="Times New Roman" w:hAnsi="Times New Roman" w:cs="Times New Roman"/>
          <w:kern w:val="0"/>
          <w:szCs w:val="24"/>
        </w:rPr>
        <w:t>“</w:t>
      </w:r>
      <w:r w:rsidRPr="00677E3A">
        <w:rPr>
          <w:rFonts w:ascii="Times New Roman" w:hAnsi="Times New Roman" w:cs="Times New Roman"/>
          <w:kern w:val="0"/>
          <w:szCs w:val="24"/>
        </w:rPr>
        <w:t>T-Mobile USA</w:t>
      </w:r>
      <w:r w:rsidR="00BC6760" w:rsidRPr="00677E3A">
        <w:rPr>
          <w:rFonts w:ascii="Times New Roman" w:hAnsi="Times New Roman" w:cs="Times New Roman"/>
          <w:kern w:val="0"/>
          <w:szCs w:val="24"/>
        </w:rPr>
        <w:t>”</w:t>
      </w:r>
      <w:r w:rsidRPr="00677E3A">
        <w:rPr>
          <w:rFonts w:ascii="Times New Roman" w:hAnsi="Times New Roman" w:cs="Times New Roman"/>
          <w:kern w:val="0"/>
          <w:szCs w:val="24"/>
        </w:rPr>
        <w:t xml:space="preserve">), was formed in 1994 as </w:t>
      </w:r>
      <w:proofErr w:type="spellStart"/>
      <w:r w:rsidRPr="00677E3A">
        <w:rPr>
          <w:rFonts w:ascii="Times New Roman" w:hAnsi="Times New Roman" w:cs="Times New Roman"/>
          <w:kern w:val="0"/>
          <w:szCs w:val="24"/>
        </w:rPr>
        <w:t>VoiceStream</w:t>
      </w:r>
      <w:proofErr w:type="spellEnd"/>
      <w:r w:rsidRPr="00677E3A">
        <w:rPr>
          <w:rFonts w:ascii="Times New Roman" w:hAnsi="Times New Roman" w:cs="Times New Roman"/>
          <w:kern w:val="0"/>
          <w:szCs w:val="24"/>
        </w:rPr>
        <w:t xml:space="preserve"> Wireless P</w:t>
      </w:r>
      <w:r w:rsidRPr="00677E3A">
        <w:rPr>
          <w:rStyle w:val="hgkelc"/>
          <w:rFonts w:ascii="Times New Roman" w:hAnsi="Times New Roman" w:cs="Times New Roman"/>
          <w:szCs w:val="24"/>
        </w:rPr>
        <w:t>ersonal Communications Services (</w:t>
      </w:r>
      <w:r w:rsidRPr="00677E3A">
        <w:rPr>
          <w:rFonts w:ascii="Times New Roman" w:hAnsi="Times New Roman" w:cs="Times New Roman"/>
          <w:kern w:val="0"/>
          <w:szCs w:val="24"/>
        </w:rPr>
        <w:t>PCS) company, a subsidiary of Western Wireless Corporation (“Western Wireless”). In 1999, it was spun off from Western Wireless, and acquired by Deutsche Telekom AG (“DT”) in 2001, afterwards, the company was renamed T-Mobile USA, Inc. in 2002. In 2013, T-Mobile US, Inc. (</w:t>
      </w:r>
      <w:r w:rsidR="00DE1021" w:rsidRPr="00677E3A">
        <w:rPr>
          <w:rFonts w:ascii="Times New Roman" w:hAnsi="Times New Roman" w:cs="Times New Roman"/>
          <w:kern w:val="0"/>
          <w:szCs w:val="24"/>
        </w:rPr>
        <w:t>“</w:t>
      </w:r>
      <w:r w:rsidRPr="00677E3A">
        <w:rPr>
          <w:rFonts w:ascii="Times New Roman" w:hAnsi="Times New Roman" w:cs="Times New Roman"/>
          <w:kern w:val="0"/>
          <w:szCs w:val="24"/>
        </w:rPr>
        <w:t>T-Mobile</w:t>
      </w:r>
      <w:r w:rsidR="00F36C40" w:rsidRPr="00677E3A">
        <w:rPr>
          <w:rFonts w:ascii="Times New Roman" w:hAnsi="Times New Roman" w:cs="Times New Roman"/>
          <w:kern w:val="0"/>
          <w:szCs w:val="24"/>
        </w:rPr>
        <w:t xml:space="preserve"> US</w:t>
      </w:r>
      <w:r w:rsidR="00DE1021" w:rsidRPr="00677E3A">
        <w:rPr>
          <w:rFonts w:ascii="Times New Roman" w:hAnsi="Times New Roman" w:cs="Times New Roman"/>
          <w:kern w:val="0"/>
          <w:szCs w:val="24"/>
        </w:rPr>
        <w:t>”</w:t>
      </w:r>
      <w:r w:rsidRPr="00677E3A">
        <w:rPr>
          <w:rFonts w:ascii="Times New Roman" w:hAnsi="Times New Roman" w:cs="Times New Roman"/>
          <w:kern w:val="0"/>
          <w:szCs w:val="24"/>
        </w:rPr>
        <w:t>) was formed through the business combination of T-Mobile USA and MetroPCS Communications, Inc. In 2018, T-Mobile</w:t>
      </w:r>
      <w:r w:rsidR="00F36C40" w:rsidRPr="00677E3A">
        <w:rPr>
          <w:rFonts w:ascii="Times New Roman" w:hAnsi="Times New Roman" w:cs="Times New Roman"/>
          <w:kern w:val="0"/>
          <w:szCs w:val="24"/>
        </w:rPr>
        <w:t xml:space="preserve"> US</w:t>
      </w:r>
      <w:r w:rsidRPr="00677E3A">
        <w:rPr>
          <w:rFonts w:ascii="Times New Roman" w:hAnsi="Times New Roman" w:cs="Times New Roman"/>
          <w:kern w:val="0"/>
          <w:szCs w:val="24"/>
        </w:rPr>
        <w:t xml:space="preserve"> provided wireless services to 79.7 million postpaid, prepaid and wholesale customers and generated revenue by providing affordable wireless communication services to these customers, as well as a wide selection of wireless devices and accessories. In the same year, the company completed the acquisition of a television innovator so as to advance to the video market. (T-Mobile, 2019).</w:t>
      </w:r>
    </w:p>
    <w:p w14:paraId="33DE1077" w14:textId="70EFDA7C" w:rsidR="009827D8" w:rsidRPr="00677E3A" w:rsidRDefault="009827D8" w:rsidP="00431642">
      <w:pPr>
        <w:snapToGrid w:val="0"/>
        <w:spacing w:before="100" w:beforeAutospacing="1" w:after="100" w:afterAutospacing="1" w:line="360" w:lineRule="auto"/>
        <w:rPr>
          <w:rFonts w:ascii="Times New Roman" w:hAnsi="Times New Roman" w:cs="Times New Roman"/>
          <w:kern w:val="0"/>
          <w:szCs w:val="24"/>
        </w:rPr>
      </w:pPr>
      <w:r w:rsidRPr="00677E3A">
        <w:rPr>
          <w:rFonts w:ascii="Times New Roman" w:hAnsi="Times New Roman" w:cs="Times New Roman"/>
          <w:kern w:val="0"/>
          <w:szCs w:val="24"/>
        </w:rPr>
        <w:t xml:space="preserve">T-Mobile </w:t>
      </w:r>
      <w:r w:rsidR="00F36C40" w:rsidRPr="00677E3A">
        <w:rPr>
          <w:rFonts w:ascii="Times New Roman" w:hAnsi="Times New Roman" w:cs="Times New Roman"/>
          <w:kern w:val="0"/>
          <w:szCs w:val="24"/>
        </w:rPr>
        <w:t xml:space="preserve">US </w:t>
      </w:r>
      <w:r w:rsidRPr="00677E3A">
        <w:rPr>
          <w:rFonts w:ascii="Times New Roman" w:hAnsi="Times New Roman" w:cs="Times New Roman"/>
          <w:kern w:val="0"/>
          <w:szCs w:val="24"/>
        </w:rPr>
        <w:t>provide</w:t>
      </w:r>
      <w:r w:rsidR="00DE1021" w:rsidRPr="00677E3A">
        <w:rPr>
          <w:rFonts w:ascii="Times New Roman" w:hAnsi="Times New Roman" w:cs="Times New Roman"/>
          <w:kern w:val="0"/>
          <w:szCs w:val="24"/>
        </w:rPr>
        <w:t>d</w:t>
      </w:r>
      <w:r w:rsidRPr="00677E3A">
        <w:rPr>
          <w:rFonts w:ascii="Times New Roman" w:hAnsi="Times New Roman" w:cs="Times New Roman"/>
          <w:kern w:val="0"/>
          <w:szCs w:val="24"/>
        </w:rPr>
        <w:t xml:space="preserve"> diversified services and products. The company provide</w:t>
      </w:r>
      <w:r w:rsidR="00DE1021" w:rsidRPr="00677E3A">
        <w:rPr>
          <w:rFonts w:ascii="Times New Roman" w:hAnsi="Times New Roman" w:cs="Times New Roman"/>
          <w:kern w:val="0"/>
          <w:szCs w:val="24"/>
        </w:rPr>
        <w:t>d</w:t>
      </w:r>
      <w:r w:rsidRPr="00677E3A">
        <w:rPr>
          <w:rFonts w:ascii="Times New Roman" w:hAnsi="Times New Roman" w:cs="Times New Roman"/>
          <w:kern w:val="0"/>
          <w:szCs w:val="24"/>
        </w:rPr>
        <w:t xml:space="preserve"> wireless communication services through a variety of service plan options and offered a wide selection of wireless devices, including smartphones, tablets and other mobile communication devices, which </w:t>
      </w:r>
      <w:r w:rsidR="00DE1021" w:rsidRPr="00677E3A">
        <w:rPr>
          <w:rFonts w:ascii="Times New Roman" w:hAnsi="Times New Roman" w:cs="Times New Roman"/>
          <w:kern w:val="0"/>
          <w:szCs w:val="24"/>
        </w:rPr>
        <w:t>were</w:t>
      </w:r>
      <w:r w:rsidRPr="00677E3A">
        <w:rPr>
          <w:rFonts w:ascii="Times New Roman" w:hAnsi="Times New Roman" w:cs="Times New Roman"/>
          <w:kern w:val="0"/>
          <w:szCs w:val="24"/>
        </w:rPr>
        <w:t xml:space="preserve"> manufactured by various</w:t>
      </w:r>
      <w:r w:rsidR="00DE1021" w:rsidRPr="00677E3A">
        <w:rPr>
          <w:rFonts w:ascii="Times New Roman" w:hAnsi="Times New Roman" w:cs="Times New Roman"/>
          <w:kern w:val="0"/>
          <w:szCs w:val="24"/>
        </w:rPr>
        <w:t xml:space="preserve"> </w:t>
      </w:r>
      <w:r w:rsidRPr="00677E3A">
        <w:rPr>
          <w:rFonts w:ascii="Times New Roman" w:hAnsi="Times New Roman" w:cs="Times New Roman"/>
          <w:kern w:val="0"/>
          <w:szCs w:val="24"/>
        </w:rPr>
        <w:t>suppliers. In 2018, T-Mobile</w:t>
      </w:r>
      <w:r w:rsidR="00F36C40" w:rsidRPr="00677E3A">
        <w:rPr>
          <w:rFonts w:ascii="Times New Roman" w:hAnsi="Times New Roman" w:cs="Times New Roman"/>
          <w:kern w:val="0"/>
          <w:szCs w:val="24"/>
        </w:rPr>
        <w:t xml:space="preserve"> US</w:t>
      </w:r>
      <w:r w:rsidRPr="00677E3A">
        <w:rPr>
          <w:rFonts w:ascii="Times New Roman" w:hAnsi="Times New Roman" w:cs="Times New Roman"/>
          <w:kern w:val="0"/>
          <w:szCs w:val="24"/>
        </w:rPr>
        <w:t xml:space="preserve"> was the third largest provider of postpaid service plans and the largest provider of prepaid service plans in the U.S. as measured by customers. AT&amp;T and </w:t>
      </w:r>
      <w:r w:rsidRPr="00677E3A">
        <w:rPr>
          <w:rFonts w:ascii="Times New Roman" w:hAnsi="Times New Roman" w:cs="Times New Roman"/>
          <w:kern w:val="0"/>
          <w:szCs w:val="24"/>
        </w:rPr>
        <w:lastRenderedPageBreak/>
        <w:t xml:space="preserve">Verizon were significantly larger than T-Mobile </w:t>
      </w:r>
      <w:r w:rsidR="00F36C40" w:rsidRPr="00677E3A">
        <w:rPr>
          <w:rFonts w:ascii="Times New Roman" w:hAnsi="Times New Roman" w:cs="Times New Roman"/>
          <w:kern w:val="0"/>
          <w:szCs w:val="24"/>
        </w:rPr>
        <w:t xml:space="preserve">US </w:t>
      </w:r>
      <w:r w:rsidRPr="00677E3A">
        <w:rPr>
          <w:rFonts w:ascii="Times New Roman" w:hAnsi="Times New Roman" w:cs="Times New Roman"/>
          <w:kern w:val="0"/>
          <w:szCs w:val="24"/>
        </w:rPr>
        <w:t>at that time, they could enjoy greater resources and scale advantages. In addition to these two giant competitors, the company also faced competitions from numerous smaller regional carriers (T-Mobile, 2019).</w:t>
      </w:r>
    </w:p>
    <w:p w14:paraId="7ECC11F2" w14:textId="75D95D08" w:rsidR="00DE1021" w:rsidRPr="00677E3A" w:rsidRDefault="00DE1021" w:rsidP="00431642">
      <w:pPr>
        <w:snapToGrid w:val="0"/>
        <w:spacing w:before="100" w:beforeAutospacing="1" w:after="100" w:afterAutospacing="1" w:line="360" w:lineRule="auto"/>
        <w:rPr>
          <w:rFonts w:ascii="Times New Roman" w:hAnsi="Times New Roman" w:cs="Times New Roman"/>
          <w:kern w:val="0"/>
          <w:szCs w:val="24"/>
        </w:rPr>
      </w:pPr>
    </w:p>
    <w:p w14:paraId="586838D6" w14:textId="31834A45" w:rsidR="00DE1021" w:rsidRPr="00DD79D8" w:rsidRDefault="00DE1021" w:rsidP="00431642">
      <w:pPr>
        <w:pStyle w:val="aa"/>
        <w:numPr>
          <w:ilvl w:val="1"/>
          <w:numId w:val="1"/>
        </w:numPr>
        <w:snapToGrid w:val="0"/>
        <w:spacing w:before="100" w:beforeAutospacing="1" w:after="100" w:afterAutospacing="1" w:line="360" w:lineRule="auto"/>
        <w:ind w:leftChars="0" w:left="709" w:hanging="709"/>
        <w:rPr>
          <w:rStyle w:val="markedcontent"/>
          <w:rFonts w:ascii="Times New Roman" w:hAnsi="Times New Roman" w:cs="Times New Roman"/>
          <w:i/>
          <w:iCs/>
          <w:szCs w:val="24"/>
        </w:rPr>
      </w:pPr>
      <w:r w:rsidRPr="00DD79D8">
        <w:rPr>
          <w:rStyle w:val="markedcontent"/>
          <w:rFonts w:ascii="Times New Roman" w:hAnsi="Times New Roman" w:cs="Times New Roman"/>
          <w:i/>
          <w:iCs/>
          <w:szCs w:val="24"/>
        </w:rPr>
        <w:t xml:space="preserve">Merger of T-Mobile </w:t>
      </w:r>
      <w:r w:rsidR="00F36C40" w:rsidRPr="00DD79D8">
        <w:rPr>
          <w:rStyle w:val="markedcontent"/>
          <w:rFonts w:ascii="Times New Roman" w:hAnsi="Times New Roman" w:cs="Times New Roman"/>
          <w:i/>
          <w:iCs/>
          <w:szCs w:val="24"/>
        </w:rPr>
        <w:t xml:space="preserve">US </w:t>
      </w:r>
      <w:r w:rsidRPr="00DD79D8">
        <w:rPr>
          <w:rStyle w:val="markedcontent"/>
          <w:rFonts w:ascii="Times New Roman" w:hAnsi="Times New Roman" w:cs="Times New Roman"/>
          <w:i/>
          <w:iCs/>
          <w:szCs w:val="24"/>
        </w:rPr>
        <w:t>and Sprint</w:t>
      </w:r>
    </w:p>
    <w:p w14:paraId="692A6465" w14:textId="30D06133" w:rsidR="009827D8" w:rsidRPr="00677E3A" w:rsidRDefault="00DE1021" w:rsidP="00431642">
      <w:pPr>
        <w:autoSpaceDE w:val="0"/>
        <w:autoSpaceDN w:val="0"/>
        <w:adjustRightInd w:val="0"/>
        <w:snapToGrid w:val="0"/>
        <w:spacing w:before="100" w:beforeAutospacing="1" w:after="100" w:afterAutospacing="1" w:line="360" w:lineRule="auto"/>
        <w:rPr>
          <w:rFonts w:ascii="Times New Roman" w:hAnsi="Times New Roman" w:cs="Times New Roman"/>
          <w:kern w:val="0"/>
          <w:szCs w:val="24"/>
        </w:rPr>
      </w:pPr>
      <w:r w:rsidRPr="00677E3A">
        <w:rPr>
          <w:rFonts w:ascii="Times New Roman" w:hAnsi="Times New Roman" w:cs="Times New Roman"/>
          <w:kern w:val="0"/>
          <w:szCs w:val="24"/>
        </w:rPr>
        <w:t>Private companies</w:t>
      </w:r>
      <w:r w:rsidR="009827D8" w:rsidRPr="00677E3A">
        <w:rPr>
          <w:rFonts w:ascii="Times New Roman" w:hAnsi="Times New Roman" w:cs="Times New Roman"/>
          <w:kern w:val="0"/>
          <w:szCs w:val="24"/>
        </w:rPr>
        <w:t xml:space="preserve"> use different strategies to secure their own market shares and get bigger when opportunities came. For example, some </w:t>
      </w:r>
      <w:r w:rsidRPr="00677E3A">
        <w:rPr>
          <w:rFonts w:ascii="Times New Roman" w:hAnsi="Times New Roman" w:cs="Times New Roman"/>
          <w:kern w:val="0"/>
          <w:szCs w:val="24"/>
        </w:rPr>
        <w:t xml:space="preserve">wireless carriers </w:t>
      </w:r>
      <w:r w:rsidR="009827D8" w:rsidRPr="00677E3A">
        <w:rPr>
          <w:rFonts w:ascii="Times New Roman" w:hAnsi="Times New Roman" w:cs="Times New Roman"/>
          <w:kern w:val="0"/>
          <w:szCs w:val="24"/>
        </w:rPr>
        <w:t xml:space="preserve">used aggressive pricing as a source of differentiation, some </w:t>
      </w:r>
      <w:r w:rsidRPr="00677E3A">
        <w:rPr>
          <w:rFonts w:ascii="Times New Roman" w:hAnsi="Times New Roman" w:cs="Times New Roman"/>
          <w:kern w:val="0"/>
          <w:szCs w:val="24"/>
        </w:rPr>
        <w:t xml:space="preserve">carriers </w:t>
      </w:r>
      <w:r w:rsidR="009827D8" w:rsidRPr="00677E3A">
        <w:rPr>
          <w:rFonts w:ascii="Times New Roman" w:hAnsi="Times New Roman" w:cs="Times New Roman"/>
          <w:kern w:val="0"/>
          <w:szCs w:val="24"/>
        </w:rPr>
        <w:t xml:space="preserve">sought to add ancillary services to enhance their attractiveness, like mobile video. T-Mobile </w:t>
      </w:r>
      <w:r w:rsidR="00F36C40" w:rsidRPr="00677E3A">
        <w:rPr>
          <w:rFonts w:ascii="Times New Roman" w:hAnsi="Times New Roman" w:cs="Times New Roman"/>
          <w:kern w:val="0"/>
          <w:szCs w:val="24"/>
        </w:rPr>
        <w:t xml:space="preserve">US </w:t>
      </w:r>
      <w:r w:rsidR="009827D8" w:rsidRPr="00677E3A">
        <w:rPr>
          <w:rFonts w:ascii="Times New Roman" w:hAnsi="Times New Roman" w:cs="Times New Roman"/>
          <w:kern w:val="0"/>
          <w:szCs w:val="24"/>
        </w:rPr>
        <w:t>identified several competitive factors in the wireless telecommunications industry include pricing, market saturation, service and product offerings, customer experience, network investment and quality, development and deployment of technologies, availability of additional spectrum licenses and regulatory changes (T-Mobile, 2019).</w:t>
      </w:r>
      <w:r w:rsidR="008E5F78" w:rsidRPr="00677E3A">
        <w:rPr>
          <w:rFonts w:ascii="Times New Roman" w:hAnsi="Times New Roman" w:cs="Times New Roman"/>
          <w:kern w:val="0"/>
          <w:szCs w:val="24"/>
        </w:rPr>
        <w:t xml:space="preserve"> Besides, T-Mobile </w:t>
      </w:r>
      <w:r w:rsidR="00F36C40" w:rsidRPr="00677E3A">
        <w:rPr>
          <w:rFonts w:ascii="Times New Roman" w:hAnsi="Times New Roman" w:cs="Times New Roman"/>
          <w:kern w:val="0"/>
          <w:szCs w:val="24"/>
        </w:rPr>
        <w:t xml:space="preserve">US </w:t>
      </w:r>
      <w:r w:rsidR="008E5F78" w:rsidRPr="00677E3A">
        <w:rPr>
          <w:rFonts w:ascii="Times New Roman" w:hAnsi="Times New Roman" w:cs="Times New Roman"/>
          <w:kern w:val="0"/>
          <w:szCs w:val="24"/>
        </w:rPr>
        <w:t xml:space="preserve">also wanted to increase market share through </w:t>
      </w:r>
      <w:r w:rsidR="002568B2" w:rsidRPr="00677E3A">
        <w:rPr>
          <w:rFonts w:ascii="Times New Roman" w:hAnsi="Times New Roman" w:cs="Times New Roman"/>
          <w:kern w:val="0"/>
          <w:szCs w:val="24"/>
        </w:rPr>
        <w:t>merging with Sprint.</w:t>
      </w:r>
    </w:p>
    <w:p w14:paraId="2528B6D7" w14:textId="023E4DA5" w:rsidR="00DE1021" w:rsidRPr="00677E3A" w:rsidRDefault="00DE1021" w:rsidP="00431642">
      <w:pPr>
        <w:autoSpaceDE w:val="0"/>
        <w:autoSpaceDN w:val="0"/>
        <w:adjustRightInd w:val="0"/>
        <w:snapToGrid w:val="0"/>
        <w:spacing w:before="100" w:beforeAutospacing="1" w:after="100" w:afterAutospacing="1" w:line="360" w:lineRule="auto"/>
        <w:rPr>
          <w:rFonts w:ascii="Times New Roman" w:hAnsi="Times New Roman" w:cs="Times New Roman"/>
          <w:kern w:val="0"/>
          <w:szCs w:val="24"/>
        </w:rPr>
      </w:pPr>
      <w:r w:rsidRPr="00677E3A">
        <w:rPr>
          <w:rFonts w:ascii="Times New Roman" w:hAnsi="Times New Roman" w:cs="Times New Roman"/>
          <w:kern w:val="0"/>
          <w:szCs w:val="24"/>
        </w:rPr>
        <w:t xml:space="preserve">On April 29, 2018, T-Mobile </w:t>
      </w:r>
      <w:r w:rsidR="00F36C40" w:rsidRPr="00677E3A">
        <w:rPr>
          <w:rFonts w:ascii="Times New Roman" w:hAnsi="Times New Roman" w:cs="Times New Roman"/>
          <w:kern w:val="0"/>
          <w:szCs w:val="24"/>
        </w:rPr>
        <w:t xml:space="preserve">US </w:t>
      </w:r>
      <w:r w:rsidRPr="00677E3A">
        <w:rPr>
          <w:rFonts w:ascii="Times New Roman" w:hAnsi="Times New Roman" w:cs="Times New Roman"/>
          <w:kern w:val="0"/>
          <w:szCs w:val="24"/>
        </w:rPr>
        <w:t>entered into a Business Combination Agreement to merge with Sprint in an all-stock transaction. The combined company was named “T-Mobile</w:t>
      </w:r>
      <w:r w:rsidR="005B3DC7" w:rsidRPr="00677E3A">
        <w:rPr>
          <w:rFonts w:ascii="Times New Roman" w:hAnsi="Times New Roman" w:cs="Times New Roman"/>
          <w:kern w:val="0"/>
          <w:szCs w:val="24"/>
        </w:rPr>
        <w:t xml:space="preserve"> USA, Inc.</w:t>
      </w:r>
      <w:r w:rsidRPr="00677E3A">
        <w:rPr>
          <w:rFonts w:ascii="Times New Roman" w:hAnsi="Times New Roman" w:cs="Times New Roman"/>
          <w:kern w:val="0"/>
          <w:szCs w:val="24"/>
        </w:rPr>
        <w:t xml:space="preserve">” </w:t>
      </w:r>
      <w:r w:rsidR="005B3DC7" w:rsidRPr="00677E3A">
        <w:rPr>
          <w:rFonts w:ascii="Times New Roman" w:hAnsi="Times New Roman" w:cs="Times New Roman"/>
          <w:kern w:val="0"/>
          <w:szCs w:val="24"/>
        </w:rPr>
        <w:t>(“T-Mobile”). A</w:t>
      </w:r>
      <w:r w:rsidRPr="00677E3A">
        <w:rPr>
          <w:rFonts w:ascii="Times New Roman" w:hAnsi="Times New Roman" w:cs="Times New Roman"/>
          <w:kern w:val="0"/>
          <w:szCs w:val="24"/>
        </w:rPr>
        <w:t xml:space="preserve">s a result of the merger, it was expected the new company could be able to rapidly launch a nationwide 5G network, accelerate innovation and increase competition in the U.S. wireless, video and broadband industries. </w:t>
      </w:r>
      <w:r w:rsidR="00F36C40" w:rsidRPr="00677E3A">
        <w:rPr>
          <w:rFonts w:ascii="Times New Roman" w:hAnsi="Times New Roman" w:cs="Times New Roman"/>
          <w:kern w:val="0"/>
          <w:szCs w:val="24"/>
        </w:rPr>
        <w:t>B</w:t>
      </w:r>
      <w:r w:rsidRPr="00677E3A">
        <w:rPr>
          <w:rFonts w:ascii="Times New Roman" w:hAnsi="Times New Roman" w:cs="Times New Roman"/>
          <w:kern w:val="0"/>
          <w:szCs w:val="24"/>
        </w:rPr>
        <w:t xml:space="preserve">oth companies believed that neither T-Mobile </w:t>
      </w:r>
      <w:r w:rsidR="00F36C40" w:rsidRPr="00677E3A">
        <w:rPr>
          <w:rFonts w:ascii="Times New Roman" w:hAnsi="Times New Roman" w:cs="Times New Roman"/>
          <w:kern w:val="0"/>
          <w:szCs w:val="24"/>
        </w:rPr>
        <w:t xml:space="preserve">US </w:t>
      </w:r>
      <w:r w:rsidRPr="00677E3A">
        <w:rPr>
          <w:rFonts w:ascii="Times New Roman" w:hAnsi="Times New Roman" w:cs="Times New Roman"/>
          <w:kern w:val="0"/>
          <w:szCs w:val="24"/>
        </w:rPr>
        <w:t>nor Sprint on its own could generate comparable benefits to consumers</w:t>
      </w:r>
      <w:r w:rsidR="00F36C40" w:rsidRPr="00677E3A">
        <w:rPr>
          <w:rFonts w:ascii="Times New Roman" w:hAnsi="Times New Roman" w:cs="Times New Roman"/>
          <w:kern w:val="0"/>
          <w:szCs w:val="24"/>
        </w:rPr>
        <w:t xml:space="preserve"> and therefore they agreed to merge</w:t>
      </w:r>
      <w:r w:rsidRPr="00677E3A">
        <w:rPr>
          <w:rFonts w:ascii="Times New Roman" w:hAnsi="Times New Roman" w:cs="Times New Roman"/>
          <w:kern w:val="0"/>
          <w:szCs w:val="24"/>
        </w:rPr>
        <w:t xml:space="preserve"> (T-Mobile, 2019).</w:t>
      </w:r>
    </w:p>
    <w:p w14:paraId="2BFE9B8B" w14:textId="6BF18611" w:rsidR="00DE1021" w:rsidRPr="00677E3A" w:rsidRDefault="00DE1021" w:rsidP="00431642">
      <w:pPr>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eastAsia="Times New Roman" w:hAnsi="Times New Roman" w:cs="Times New Roman"/>
          <w:kern w:val="0"/>
          <w:szCs w:val="24"/>
        </w:rPr>
        <w:t>Immediately following the merger transactions, DT and SoftBank were expected to hold approximately 42% and 27% of ownership of the combined company</w:t>
      </w:r>
      <w:r w:rsidR="00F36C40" w:rsidRPr="00677E3A">
        <w:rPr>
          <w:rFonts w:ascii="Times New Roman" w:eastAsia="Times New Roman" w:hAnsi="Times New Roman" w:cs="Times New Roman"/>
          <w:kern w:val="0"/>
          <w:szCs w:val="24"/>
        </w:rPr>
        <w:t xml:space="preserve"> </w:t>
      </w:r>
      <w:r w:rsidRPr="00677E3A">
        <w:rPr>
          <w:rFonts w:ascii="Times New Roman" w:eastAsia="Times New Roman" w:hAnsi="Times New Roman" w:cs="Times New Roman"/>
          <w:kern w:val="0"/>
          <w:szCs w:val="24"/>
        </w:rPr>
        <w:t xml:space="preserve">respectively. The board of directors consisted of </w:t>
      </w:r>
      <w:r w:rsidRPr="00677E3A">
        <w:rPr>
          <w:rFonts w:ascii="Times New Roman" w:eastAsia="新細明體" w:hAnsi="Times New Roman" w:cs="Times New Roman"/>
          <w:kern w:val="0"/>
          <w:szCs w:val="24"/>
        </w:rPr>
        <w:t>fourteen</w:t>
      </w:r>
      <w:r w:rsidRPr="00677E3A">
        <w:rPr>
          <w:rFonts w:ascii="Times New Roman" w:eastAsia="Times New Roman" w:hAnsi="Times New Roman" w:cs="Times New Roman"/>
          <w:kern w:val="0"/>
          <w:szCs w:val="24"/>
        </w:rPr>
        <w:t xml:space="preserve"> directors, of which nine were nominated by DT, four were nominated by SoftBank, and the final director was the CEO of the combined company (Sprint Corporation, 2019). </w:t>
      </w:r>
    </w:p>
    <w:p w14:paraId="61A1E2F5" w14:textId="77777777" w:rsidR="00DE1021" w:rsidRPr="00677E3A" w:rsidRDefault="00DE1021" w:rsidP="00431642">
      <w:pPr>
        <w:snapToGrid w:val="0"/>
        <w:spacing w:before="100" w:beforeAutospacing="1" w:after="100" w:afterAutospacing="1" w:line="360" w:lineRule="auto"/>
        <w:rPr>
          <w:rFonts w:ascii="Times New Roman" w:hAnsi="Times New Roman" w:cs="Times New Roman"/>
          <w:kern w:val="0"/>
          <w:szCs w:val="24"/>
        </w:rPr>
      </w:pPr>
    </w:p>
    <w:p w14:paraId="1A8CCB70" w14:textId="47171BB9" w:rsidR="00DE1021" w:rsidRPr="00677E3A" w:rsidRDefault="00DE1021" w:rsidP="00431642">
      <w:pPr>
        <w:autoSpaceDE w:val="0"/>
        <w:autoSpaceDN w:val="0"/>
        <w:adjustRightInd w:val="0"/>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kern w:val="0"/>
          <w:szCs w:val="24"/>
        </w:rPr>
        <w:lastRenderedPageBreak/>
        <w:t>T-Mobile (2019) estimated that the new combined company will be an aggressive competitor in wireless, broadband and beyond, providing quality services to consumers at more affordable and lower prices, and hiring more people starting from the first day of operation of the new company. It also forecasted that by 2024, the new T-Mobile network will have approximately two times the total capacity and three times the total 5G capacity of the total capacity provided by the original T-Mobile and Sprint together, also it will have 5G speeds four to six times what they could achieve on their own alone. Together with Sprint’s expansive 2.5 GHz spectrum, T</w:t>
      </w:r>
      <w:r w:rsidRPr="00677E3A">
        <w:rPr>
          <w:rFonts w:ascii="Times New Roman" w:eastAsia="MS Gothic" w:hAnsi="Times New Roman" w:cs="Times New Roman"/>
          <w:kern w:val="0"/>
          <w:szCs w:val="24"/>
        </w:rPr>
        <w:t>‑</w:t>
      </w:r>
      <w:r w:rsidRPr="00677E3A">
        <w:rPr>
          <w:rFonts w:ascii="Times New Roman" w:hAnsi="Times New Roman" w:cs="Times New Roman"/>
          <w:kern w:val="0"/>
          <w:szCs w:val="24"/>
        </w:rPr>
        <w:t xml:space="preserve">Mobile’s nationwide 600 MHz spectrum and other combined assets, the new T-Mobile is aiming to create the highest-capacity network in </w:t>
      </w:r>
      <w:r w:rsidR="00F36C40" w:rsidRPr="00677E3A">
        <w:rPr>
          <w:rFonts w:ascii="Times New Roman" w:hAnsi="Times New Roman" w:cs="Times New Roman"/>
          <w:kern w:val="0"/>
          <w:szCs w:val="24"/>
        </w:rPr>
        <w:t xml:space="preserve">the </w:t>
      </w:r>
      <w:r w:rsidRPr="00677E3A">
        <w:rPr>
          <w:rFonts w:ascii="Times New Roman" w:hAnsi="Times New Roman" w:cs="Times New Roman"/>
          <w:kern w:val="0"/>
          <w:szCs w:val="24"/>
        </w:rPr>
        <w:t>U</w:t>
      </w:r>
      <w:r w:rsidR="00F36C40" w:rsidRPr="00677E3A">
        <w:rPr>
          <w:rFonts w:ascii="Times New Roman" w:hAnsi="Times New Roman" w:cs="Times New Roman"/>
          <w:kern w:val="0"/>
          <w:szCs w:val="24"/>
        </w:rPr>
        <w:t xml:space="preserve">nited </w:t>
      </w:r>
      <w:r w:rsidRPr="00677E3A">
        <w:rPr>
          <w:rFonts w:ascii="Times New Roman" w:hAnsi="Times New Roman" w:cs="Times New Roman"/>
          <w:kern w:val="0"/>
          <w:szCs w:val="24"/>
        </w:rPr>
        <w:t>S</w:t>
      </w:r>
      <w:r w:rsidR="00F36C40" w:rsidRPr="00677E3A">
        <w:rPr>
          <w:rFonts w:ascii="Times New Roman" w:hAnsi="Times New Roman" w:cs="Times New Roman"/>
          <w:kern w:val="0"/>
          <w:szCs w:val="24"/>
        </w:rPr>
        <w:t>tates</w:t>
      </w:r>
      <w:r w:rsidRPr="00677E3A">
        <w:rPr>
          <w:rFonts w:ascii="Times New Roman" w:hAnsi="Times New Roman" w:cs="Times New Roman"/>
          <w:kern w:val="0"/>
          <w:szCs w:val="24"/>
        </w:rPr>
        <w:t xml:space="preserve"> history.</w:t>
      </w:r>
    </w:p>
    <w:p w14:paraId="193616E9" w14:textId="1B56D241" w:rsidR="00DE1021" w:rsidRPr="00677E3A" w:rsidRDefault="00DE1021" w:rsidP="00431642">
      <w:pPr>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hAnsi="Times New Roman" w:cs="Times New Roman"/>
          <w:kern w:val="0"/>
          <w:szCs w:val="24"/>
        </w:rPr>
        <w:t>Due to regulatory challenges, the merger transaction was finally completed on April 1, 2020, two years from the first announcement in April 2018. During the period, the financials of Sprint was declined, so the final agreed price of the merger was adjusted to reflect the changes (</w:t>
      </w:r>
      <w:proofErr w:type="spellStart"/>
      <w:r w:rsidRPr="00677E3A">
        <w:rPr>
          <w:rFonts w:ascii="Times New Roman" w:eastAsia="Times New Roman" w:hAnsi="Times New Roman" w:cs="Times New Roman"/>
          <w:kern w:val="0"/>
          <w:szCs w:val="24"/>
        </w:rPr>
        <w:t>Klebnikov</w:t>
      </w:r>
      <w:proofErr w:type="spellEnd"/>
      <w:r w:rsidRPr="00677E3A">
        <w:rPr>
          <w:rFonts w:ascii="Times New Roman" w:eastAsia="Times New Roman" w:hAnsi="Times New Roman" w:cs="Times New Roman"/>
          <w:kern w:val="0"/>
          <w:szCs w:val="24"/>
        </w:rPr>
        <w:t xml:space="preserve">, 2020). </w:t>
      </w:r>
    </w:p>
    <w:p w14:paraId="3036A68E" w14:textId="77E72F9D" w:rsidR="00DE1021" w:rsidRPr="00677E3A" w:rsidRDefault="00DE1021" w:rsidP="00431642">
      <w:pPr>
        <w:snapToGrid w:val="0"/>
        <w:spacing w:before="100" w:beforeAutospacing="1" w:after="100" w:afterAutospacing="1" w:line="360" w:lineRule="auto"/>
        <w:rPr>
          <w:rFonts w:ascii="Times New Roman" w:hAnsi="Times New Roman" w:cs="Times New Roman"/>
          <w:kern w:val="0"/>
          <w:szCs w:val="24"/>
        </w:rPr>
      </w:pPr>
      <w:r w:rsidRPr="00677E3A">
        <w:rPr>
          <w:rFonts w:ascii="Times New Roman" w:eastAsia="Times New Roman" w:hAnsi="Times New Roman" w:cs="Times New Roman"/>
          <w:kern w:val="0"/>
          <w:szCs w:val="24"/>
        </w:rPr>
        <w:t xml:space="preserve">Although the completion date was </w:t>
      </w:r>
      <w:r w:rsidR="00F36C40" w:rsidRPr="00677E3A">
        <w:rPr>
          <w:rFonts w:ascii="Times New Roman" w:eastAsia="Times New Roman" w:hAnsi="Times New Roman" w:cs="Times New Roman"/>
          <w:kern w:val="0"/>
          <w:szCs w:val="24"/>
        </w:rPr>
        <w:t>lagged</w:t>
      </w:r>
      <w:r w:rsidRPr="00677E3A">
        <w:rPr>
          <w:rFonts w:ascii="Times New Roman" w:eastAsia="Times New Roman" w:hAnsi="Times New Roman" w:cs="Times New Roman"/>
          <w:kern w:val="0"/>
          <w:szCs w:val="24"/>
        </w:rPr>
        <w:t xml:space="preserve"> behind the original expectation, both companies in the merger were excited </w:t>
      </w:r>
      <w:r w:rsidR="00F36C40" w:rsidRPr="00677E3A">
        <w:rPr>
          <w:rFonts w:ascii="Times New Roman" w:eastAsia="Times New Roman" w:hAnsi="Times New Roman" w:cs="Times New Roman"/>
          <w:kern w:val="0"/>
          <w:szCs w:val="24"/>
        </w:rPr>
        <w:t xml:space="preserve">when </w:t>
      </w:r>
      <w:r w:rsidRPr="00677E3A">
        <w:rPr>
          <w:rFonts w:ascii="Times New Roman" w:eastAsia="Times New Roman" w:hAnsi="Times New Roman" w:cs="Times New Roman"/>
          <w:kern w:val="0"/>
          <w:szCs w:val="24"/>
        </w:rPr>
        <w:t xml:space="preserve">the </w:t>
      </w:r>
      <w:r w:rsidR="00F36C40" w:rsidRPr="00677E3A">
        <w:rPr>
          <w:rFonts w:ascii="Times New Roman" w:eastAsia="Times New Roman" w:hAnsi="Times New Roman" w:cs="Times New Roman"/>
          <w:kern w:val="0"/>
          <w:szCs w:val="24"/>
        </w:rPr>
        <w:t xml:space="preserve">merger </w:t>
      </w:r>
      <w:r w:rsidRPr="00677E3A">
        <w:rPr>
          <w:rFonts w:ascii="Times New Roman" w:eastAsia="Times New Roman" w:hAnsi="Times New Roman" w:cs="Times New Roman"/>
          <w:kern w:val="0"/>
          <w:szCs w:val="24"/>
        </w:rPr>
        <w:t>transaction</w:t>
      </w:r>
      <w:r w:rsidR="00F36C40" w:rsidRPr="00677E3A">
        <w:rPr>
          <w:rFonts w:ascii="Times New Roman" w:eastAsia="Times New Roman" w:hAnsi="Times New Roman" w:cs="Times New Roman"/>
          <w:kern w:val="0"/>
          <w:szCs w:val="24"/>
        </w:rPr>
        <w:t xml:space="preserve"> finished</w:t>
      </w:r>
      <w:r w:rsidRPr="00677E3A">
        <w:rPr>
          <w:rFonts w:ascii="Times New Roman" w:eastAsia="Times New Roman" w:hAnsi="Times New Roman" w:cs="Times New Roman"/>
          <w:kern w:val="0"/>
          <w:szCs w:val="24"/>
        </w:rPr>
        <w:t xml:space="preserve">. </w:t>
      </w:r>
      <w:proofErr w:type="spellStart"/>
      <w:r w:rsidRPr="00677E3A">
        <w:rPr>
          <w:rFonts w:ascii="Times New Roman" w:eastAsia="Times New Roman" w:hAnsi="Times New Roman" w:cs="Times New Roman"/>
          <w:kern w:val="0"/>
          <w:szCs w:val="24"/>
        </w:rPr>
        <w:t>Klebnikov</w:t>
      </w:r>
      <w:proofErr w:type="spellEnd"/>
      <w:r w:rsidRPr="00677E3A">
        <w:rPr>
          <w:rFonts w:ascii="Times New Roman" w:eastAsia="Times New Roman" w:hAnsi="Times New Roman" w:cs="Times New Roman"/>
          <w:kern w:val="0"/>
          <w:szCs w:val="24"/>
        </w:rPr>
        <w:t xml:space="preserve"> (2020) quote</w:t>
      </w:r>
      <w:r w:rsidR="00F36C40" w:rsidRPr="00677E3A">
        <w:rPr>
          <w:rFonts w:ascii="Times New Roman" w:eastAsia="Times New Roman" w:hAnsi="Times New Roman" w:cs="Times New Roman"/>
          <w:kern w:val="0"/>
          <w:szCs w:val="24"/>
        </w:rPr>
        <w:t>d</w:t>
      </w:r>
      <w:r w:rsidRPr="00677E3A">
        <w:rPr>
          <w:rFonts w:ascii="Times New Roman" w:eastAsia="Times New Roman" w:hAnsi="Times New Roman" w:cs="Times New Roman"/>
          <w:kern w:val="0"/>
          <w:szCs w:val="24"/>
        </w:rPr>
        <w:t xml:space="preserve"> that in an occasion conducted in February 2020, </w:t>
      </w:r>
      <w:r w:rsidRPr="00677E3A">
        <w:rPr>
          <w:rFonts w:ascii="Times New Roman" w:hAnsi="Times New Roman" w:cs="Times New Roman"/>
          <w:kern w:val="0"/>
          <w:szCs w:val="24"/>
        </w:rPr>
        <w:t>John Legere, the Chief Executive Officer (‘CEO’) of T-Mobile</w:t>
      </w:r>
      <w:r w:rsidR="00F36C40" w:rsidRPr="00677E3A">
        <w:rPr>
          <w:rFonts w:ascii="Times New Roman" w:hAnsi="Times New Roman" w:cs="Times New Roman"/>
          <w:kern w:val="0"/>
          <w:szCs w:val="24"/>
        </w:rPr>
        <w:t xml:space="preserve"> US</w:t>
      </w:r>
      <w:r w:rsidRPr="00677E3A">
        <w:rPr>
          <w:rFonts w:ascii="Times New Roman" w:hAnsi="Times New Roman" w:cs="Times New Roman"/>
          <w:kern w:val="0"/>
          <w:szCs w:val="24"/>
        </w:rPr>
        <w:t xml:space="preserve">, told the public that the new combined company would focus on offering U.S. consumers a broad and deep nationwide 5G network, more choices and greater competition, he was confident that the goals would be achieved very soon. </w:t>
      </w:r>
    </w:p>
    <w:p w14:paraId="14D9BA88" w14:textId="60B6444A" w:rsidR="00DE1021" w:rsidRPr="00677E3A" w:rsidRDefault="00DE1021" w:rsidP="00431642">
      <w:pPr>
        <w:widowControl/>
        <w:snapToGrid w:val="0"/>
        <w:spacing w:before="100" w:beforeAutospacing="1" w:after="100" w:afterAutospacing="1" w:line="360" w:lineRule="auto"/>
        <w:textAlignment w:val="baseline"/>
        <w:rPr>
          <w:rFonts w:ascii="Times New Roman" w:hAnsi="Times New Roman" w:cs="Times New Roman"/>
          <w:szCs w:val="24"/>
        </w:rPr>
      </w:pPr>
      <w:r w:rsidRPr="00677E3A">
        <w:rPr>
          <w:rFonts w:ascii="Times New Roman" w:hAnsi="Times New Roman" w:cs="Times New Roman"/>
          <w:kern w:val="0"/>
          <w:szCs w:val="24"/>
        </w:rPr>
        <w:t xml:space="preserve">Indeed, not only the senior executives of T-Mobile </w:t>
      </w:r>
      <w:r w:rsidR="00F30963" w:rsidRPr="00677E3A">
        <w:rPr>
          <w:rFonts w:ascii="Times New Roman" w:hAnsi="Times New Roman" w:cs="Times New Roman"/>
          <w:kern w:val="0"/>
          <w:szCs w:val="24"/>
        </w:rPr>
        <w:t xml:space="preserve">US </w:t>
      </w:r>
      <w:r w:rsidRPr="00677E3A">
        <w:rPr>
          <w:rFonts w:ascii="Times New Roman" w:hAnsi="Times New Roman" w:cs="Times New Roman"/>
          <w:kern w:val="0"/>
          <w:szCs w:val="24"/>
        </w:rPr>
        <w:t xml:space="preserve">and Sprint were looking forward to getting benefits from the merger. According to </w:t>
      </w:r>
      <w:r w:rsidRPr="00677E3A">
        <w:rPr>
          <w:rFonts w:ascii="Times New Roman" w:hAnsi="Times New Roman" w:cs="Times New Roman"/>
          <w:szCs w:val="24"/>
        </w:rPr>
        <w:t xml:space="preserve">Hanna (2018), there were two reasons that the merger could bring benefits to the customers. Firstly, before the merger, there were existing four major carriers, namely Verizon, AT&amp;T, T-Mobile and Sprint. But the first two largest market players each had about one-third of all clients using their wireless services, T-Mobile and Sprint each had roughly one-sixth. Implementing new technology in telecommunication industry, like 5G technology, needs huge capital costs, so having greater client base means more capital inflows. Without the merger, the third and fourth largest </w:t>
      </w:r>
      <w:r w:rsidR="00F30963" w:rsidRPr="00677E3A">
        <w:rPr>
          <w:rFonts w:ascii="Times New Roman" w:hAnsi="Times New Roman" w:cs="Times New Roman"/>
          <w:szCs w:val="24"/>
        </w:rPr>
        <w:t>carriers</w:t>
      </w:r>
      <w:r w:rsidRPr="00677E3A">
        <w:rPr>
          <w:rFonts w:ascii="Times New Roman" w:hAnsi="Times New Roman" w:cs="Times New Roman"/>
          <w:szCs w:val="24"/>
        </w:rPr>
        <w:t xml:space="preserve"> alone would be constrained by capital and had the chance to be lagged behind in launching advanced technology, and </w:t>
      </w:r>
      <w:r w:rsidR="00F30963" w:rsidRPr="00677E3A">
        <w:rPr>
          <w:rFonts w:ascii="Times New Roman" w:hAnsi="Times New Roman" w:cs="Times New Roman"/>
          <w:szCs w:val="24"/>
        </w:rPr>
        <w:lastRenderedPageBreak/>
        <w:t>loss of c</w:t>
      </w:r>
      <w:r w:rsidRPr="00677E3A">
        <w:rPr>
          <w:rFonts w:ascii="Times New Roman" w:hAnsi="Times New Roman" w:cs="Times New Roman"/>
          <w:szCs w:val="24"/>
        </w:rPr>
        <w:t xml:space="preserve">ustomers may result. Therefore, if they could combine, it would </w:t>
      </w:r>
      <w:r w:rsidR="00F30963" w:rsidRPr="00677E3A">
        <w:rPr>
          <w:rFonts w:ascii="Times New Roman" w:hAnsi="Times New Roman" w:cs="Times New Roman"/>
          <w:szCs w:val="24"/>
        </w:rPr>
        <w:t xml:space="preserve">enable them together to become a </w:t>
      </w:r>
      <w:r w:rsidRPr="00677E3A">
        <w:rPr>
          <w:rFonts w:ascii="Times New Roman" w:hAnsi="Times New Roman" w:cs="Times New Roman"/>
          <w:szCs w:val="24"/>
        </w:rPr>
        <w:t>competitor</w:t>
      </w:r>
      <w:r w:rsidR="00F30963" w:rsidRPr="00677E3A">
        <w:rPr>
          <w:rFonts w:ascii="Times New Roman" w:hAnsi="Times New Roman" w:cs="Times New Roman"/>
          <w:szCs w:val="24"/>
        </w:rPr>
        <w:t xml:space="preserve"> with similar scale</w:t>
      </w:r>
      <w:r w:rsidRPr="00677E3A">
        <w:rPr>
          <w:rFonts w:ascii="Times New Roman" w:hAnsi="Times New Roman" w:cs="Times New Roman"/>
          <w:szCs w:val="24"/>
        </w:rPr>
        <w:t xml:space="preserve"> </w:t>
      </w:r>
      <w:r w:rsidR="00F30963" w:rsidRPr="00677E3A">
        <w:rPr>
          <w:rFonts w:ascii="Times New Roman" w:hAnsi="Times New Roman" w:cs="Times New Roman"/>
          <w:szCs w:val="24"/>
        </w:rPr>
        <w:t>to the largest two carriers</w:t>
      </w:r>
      <w:r w:rsidRPr="00677E3A">
        <w:rPr>
          <w:rFonts w:ascii="Times New Roman" w:hAnsi="Times New Roman" w:cs="Times New Roman"/>
          <w:szCs w:val="24"/>
        </w:rPr>
        <w:t xml:space="preserve"> and </w:t>
      </w:r>
      <w:r w:rsidR="00F30963" w:rsidRPr="00677E3A">
        <w:rPr>
          <w:rFonts w:ascii="Times New Roman" w:hAnsi="Times New Roman" w:cs="Times New Roman"/>
          <w:szCs w:val="24"/>
        </w:rPr>
        <w:t>wa</w:t>
      </w:r>
      <w:r w:rsidRPr="00677E3A">
        <w:rPr>
          <w:rFonts w:ascii="Times New Roman" w:hAnsi="Times New Roman" w:cs="Times New Roman"/>
          <w:szCs w:val="24"/>
        </w:rPr>
        <w:t xml:space="preserve">s definitely advantageous to their future development. </w:t>
      </w:r>
      <w:r w:rsidR="00F30963" w:rsidRPr="00677E3A">
        <w:rPr>
          <w:rFonts w:ascii="Times New Roman" w:hAnsi="Times New Roman" w:cs="Times New Roman"/>
          <w:szCs w:val="24"/>
        </w:rPr>
        <w:t>Hanna (2018) argued that</w:t>
      </w:r>
      <w:r w:rsidRPr="00677E3A">
        <w:rPr>
          <w:rFonts w:ascii="Times New Roman" w:hAnsi="Times New Roman" w:cs="Times New Roman"/>
          <w:szCs w:val="24"/>
        </w:rPr>
        <w:t xml:space="preserve">, no matter in what industry, two competitors could easily become oligopoly, but three competitors with similar scale may introduce more vigorous competitions. So real competitions </w:t>
      </w:r>
      <w:r w:rsidR="00F30963" w:rsidRPr="00677E3A">
        <w:rPr>
          <w:rFonts w:ascii="Times New Roman" w:hAnsi="Times New Roman" w:cs="Times New Roman"/>
          <w:szCs w:val="24"/>
        </w:rPr>
        <w:t xml:space="preserve">in telecommunication industry </w:t>
      </w:r>
      <w:r w:rsidRPr="00677E3A">
        <w:rPr>
          <w:rFonts w:ascii="Times New Roman" w:hAnsi="Times New Roman" w:cs="Times New Roman"/>
          <w:szCs w:val="24"/>
        </w:rPr>
        <w:t>would happen after the T-Mobile</w:t>
      </w:r>
      <w:r w:rsidR="00F30963" w:rsidRPr="00677E3A">
        <w:rPr>
          <w:rFonts w:ascii="Times New Roman" w:hAnsi="Times New Roman" w:cs="Times New Roman"/>
          <w:szCs w:val="24"/>
        </w:rPr>
        <w:t xml:space="preserve"> US</w:t>
      </w:r>
      <w:r w:rsidRPr="00677E3A">
        <w:rPr>
          <w:rFonts w:ascii="Times New Roman" w:hAnsi="Times New Roman" w:cs="Times New Roman"/>
          <w:szCs w:val="24"/>
        </w:rPr>
        <w:t xml:space="preserve"> and Sprint merged.</w:t>
      </w:r>
    </w:p>
    <w:p w14:paraId="7FD5AEAC" w14:textId="64EF417D" w:rsidR="00DE1021" w:rsidRPr="00677E3A" w:rsidRDefault="00DE1021" w:rsidP="00431642">
      <w:pPr>
        <w:widowControl/>
        <w:snapToGrid w:val="0"/>
        <w:spacing w:before="100" w:beforeAutospacing="1" w:after="100" w:afterAutospacing="1" w:line="360" w:lineRule="auto"/>
        <w:textAlignment w:val="baseline"/>
        <w:rPr>
          <w:rFonts w:ascii="Times New Roman" w:hAnsi="Times New Roman" w:cs="Times New Roman"/>
          <w:szCs w:val="24"/>
        </w:rPr>
      </w:pPr>
      <w:r w:rsidRPr="00677E3A">
        <w:rPr>
          <w:rFonts w:ascii="Times New Roman" w:hAnsi="Times New Roman" w:cs="Times New Roman"/>
          <w:szCs w:val="24"/>
        </w:rPr>
        <w:t xml:space="preserve">Secondly, if capital were constrained, it is reasonable to concentrate capital on markets with potentially higher profits. Therefore, if both T-Mobile </w:t>
      </w:r>
      <w:r w:rsidR="00F30963" w:rsidRPr="00677E3A">
        <w:rPr>
          <w:rFonts w:ascii="Times New Roman" w:hAnsi="Times New Roman" w:cs="Times New Roman"/>
          <w:szCs w:val="24"/>
        </w:rPr>
        <w:t xml:space="preserve">US </w:t>
      </w:r>
      <w:r w:rsidRPr="00677E3A">
        <w:rPr>
          <w:rFonts w:ascii="Times New Roman" w:hAnsi="Times New Roman" w:cs="Times New Roman"/>
          <w:szCs w:val="24"/>
        </w:rPr>
        <w:t xml:space="preserve">and Sprint developed their own 5G technology, it can be expected both would focus on same areas, like major cities with high populations as they had higher opportunities to use their services and consume more. Consequently, some people in rural areas and middle America would be suffered. Therefore, provided the new combined company could agree to support the unserved and under-served areas in 5G technology from the public interest perspective, the regulator should also support </w:t>
      </w:r>
      <w:r w:rsidRPr="00677E3A">
        <w:rPr>
          <w:rFonts w:ascii="Times New Roman" w:eastAsia="Times New Roman" w:hAnsi="Times New Roman" w:cs="Times New Roman"/>
          <w:kern w:val="0"/>
          <w:szCs w:val="24"/>
        </w:rPr>
        <w:t>three competitors of roughly equal scale in the telecommunication industry.</w:t>
      </w:r>
    </w:p>
    <w:p w14:paraId="439AF053" w14:textId="4E452070" w:rsidR="00DE1021" w:rsidRPr="00677E3A" w:rsidRDefault="00DE1021" w:rsidP="00431642">
      <w:pPr>
        <w:snapToGrid w:val="0"/>
        <w:spacing w:before="100" w:beforeAutospacing="1" w:after="100" w:afterAutospacing="1" w:line="360" w:lineRule="auto"/>
        <w:rPr>
          <w:rFonts w:ascii="Times New Roman" w:hAnsi="Times New Roman" w:cs="Times New Roman"/>
          <w:kern w:val="0"/>
          <w:szCs w:val="24"/>
        </w:rPr>
      </w:pPr>
    </w:p>
    <w:p w14:paraId="4CFA4A2B" w14:textId="38FC3986" w:rsidR="00CF3CD7" w:rsidRPr="00677E3A" w:rsidRDefault="00CF3CD7" w:rsidP="00431642">
      <w:pPr>
        <w:snapToGrid w:val="0"/>
        <w:spacing w:before="100" w:beforeAutospacing="1" w:after="100" w:afterAutospacing="1" w:line="360" w:lineRule="auto"/>
        <w:rPr>
          <w:rFonts w:ascii="Times New Roman" w:hAnsi="Times New Roman" w:cs="Times New Roman"/>
          <w:kern w:val="0"/>
          <w:szCs w:val="24"/>
        </w:rPr>
      </w:pPr>
    </w:p>
    <w:p w14:paraId="40C0B407" w14:textId="749F4003" w:rsidR="00F04FF3" w:rsidRPr="00677E3A" w:rsidRDefault="00F04FF3" w:rsidP="00431642">
      <w:pPr>
        <w:widowControl/>
        <w:snapToGrid w:val="0"/>
        <w:spacing w:before="100" w:beforeAutospacing="1" w:after="100" w:afterAutospacing="1" w:line="360" w:lineRule="auto"/>
        <w:rPr>
          <w:rStyle w:val="markedcontent"/>
          <w:rFonts w:ascii="Times New Roman" w:hAnsi="Times New Roman" w:cs="Times New Roman"/>
          <w:szCs w:val="24"/>
        </w:rPr>
      </w:pPr>
      <w:r w:rsidRPr="00677E3A">
        <w:rPr>
          <w:rStyle w:val="markedcontent"/>
          <w:rFonts w:ascii="Times New Roman" w:hAnsi="Times New Roman" w:cs="Times New Roman"/>
          <w:szCs w:val="24"/>
        </w:rPr>
        <w:br w:type="page"/>
      </w:r>
    </w:p>
    <w:p w14:paraId="11B106C3" w14:textId="5113F8E4" w:rsidR="00DD013C" w:rsidRPr="00DD79D8" w:rsidRDefault="00DD013C" w:rsidP="00431642">
      <w:pPr>
        <w:pStyle w:val="aa"/>
        <w:numPr>
          <w:ilvl w:val="0"/>
          <w:numId w:val="1"/>
        </w:numPr>
        <w:snapToGrid w:val="0"/>
        <w:spacing w:before="100" w:beforeAutospacing="1" w:after="100" w:afterAutospacing="1" w:line="360" w:lineRule="auto"/>
        <w:ind w:leftChars="0"/>
        <w:rPr>
          <w:rStyle w:val="markedcontent"/>
          <w:rFonts w:ascii="Times New Roman" w:hAnsi="Times New Roman" w:cs="Times New Roman"/>
          <w:b/>
          <w:bCs/>
          <w:kern w:val="0"/>
          <w:szCs w:val="24"/>
        </w:rPr>
      </w:pPr>
      <w:r w:rsidRPr="00DD79D8">
        <w:rPr>
          <w:rStyle w:val="markedcontent"/>
          <w:rFonts w:ascii="Times New Roman" w:hAnsi="Times New Roman" w:cs="Times New Roman"/>
          <w:b/>
          <w:bCs/>
          <w:szCs w:val="24"/>
        </w:rPr>
        <w:lastRenderedPageBreak/>
        <w:t>Findings and discussion</w:t>
      </w:r>
    </w:p>
    <w:p w14:paraId="06402E47" w14:textId="6632E109" w:rsidR="00F04FF3" w:rsidRDefault="00F04FF3" w:rsidP="00431642">
      <w:pPr>
        <w:snapToGrid w:val="0"/>
        <w:spacing w:before="100" w:beforeAutospacing="1" w:after="100" w:afterAutospacing="1" w:line="360" w:lineRule="auto"/>
        <w:rPr>
          <w:rStyle w:val="markedcontent"/>
          <w:rFonts w:ascii="Times New Roman" w:hAnsi="Times New Roman" w:cs="Times New Roman"/>
          <w:kern w:val="0"/>
          <w:szCs w:val="24"/>
        </w:rPr>
      </w:pPr>
    </w:p>
    <w:p w14:paraId="19334AAE" w14:textId="4CE8CF43" w:rsidR="00496002" w:rsidRPr="00677E3A" w:rsidRDefault="00496002"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Before the merger of T-Mobile </w:t>
      </w:r>
      <w:r>
        <w:rPr>
          <w:rFonts w:ascii="Times New Roman" w:hAnsi="Times New Roman" w:cs="Times New Roman"/>
          <w:szCs w:val="24"/>
        </w:rPr>
        <w:t>US and Sp</w:t>
      </w:r>
      <w:r w:rsidRPr="00677E3A">
        <w:rPr>
          <w:rFonts w:ascii="Times New Roman" w:hAnsi="Times New Roman" w:cs="Times New Roman"/>
          <w:szCs w:val="24"/>
        </w:rPr>
        <w:t xml:space="preserve">rint, T-Mobile </w:t>
      </w:r>
      <w:r>
        <w:rPr>
          <w:rFonts w:ascii="Times New Roman" w:hAnsi="Times New Roman" w:cs="Times New Roman"/>
          <w:szCs w:val="24"/>
        </w:rPr>
        <w:t xml:space="preserve">US </w:t>
      </w:r>
      <w:r w:rsidRPr="00677E3A">
        <w:rPr>
          <w:rFonts w:ascii="Times New Roman" w:hAnsi="Times New Roman" w:cs="Times New Roman"/>
          <w:szCs w:val="24"/>
        </w:rPr>
        <w:t>had achieved good records in business performance, customer and employees’ satisfaction. Everything happened when the company was led by John Legere.</w:t>
      </w:r>
      <w:r>
        <w:rPr>
          <w:rFonts w:ascii="Times New Roman" w:hAnsi="Times New Roman" w:cs="Times New Roman"/>
          <w:szCs w:val="24"/>
        </w:rPr>
        <w:t xml:space="preserve"> This part will discuss the changes of T-Mobile after the merger.</w:t>
      </w:r>
    </w:p>
    <w:p w14:paraId="48F00A09" w14:textId="3BBDC719" w:rsidR="00753B15" w:rsidRPr="00496002" w:rsidRDefault="00753B15" w:rsidP="00431642">
      <w:pPr>
        <w:snapToGrid w:val="0"/>
        <w:spacing w:before="100" w:beforeAutospacing="1" w:after="100" w:afterAutospacing="1" w:line="360" w:lineRule="auto"/>
        <w:rPr>
          <w:rStyle w:val="markedcontent"/>
          <w:rFonts w:ascii="Times New Roman" w:hAnsi="Times New Roman" w:cs="Times New Roman"/>
          <w:kern w:val="0"/>
          <w:szCs w:val="24"/>
        </w:rPr>
      </w:pPr>
    </w:p>
    <w:p w14:paraId="23E29B8C" w14:textId="346CC470" w:rsidR="00DD013C" w:rsidRPr="00DD79D8" w:rsidRDefault="00DD013C" w:rsidP="00431642">
      <w:pPr>
        <w:snapToGrid w:val="0"/>
        <w:spacing w:before="100" w:beforeAutospacing="1" w:after="100" w:afterAutospacing="1" w:line="360" w:lineRule="auto"/>
        <w:rPr>
          <w:rFonts w:ascii="Times New Roman" w:hAnsi="Times New Roman" w:cs="Times New Roman"/>
          <w:i/>
          <w:iCs/>
          <w:szCs w:val="24"/>
        </w:rPr>
      </w:pPr>
      <w:r w:rsidRPr="00DD79D8">
        <w:rPr>
          <w:rStyle w:val="markedcontent"/>
          <w:rFonts w:ascii="Times New Roman" w:hAnsi="Times New Roman" w:cs="Times New Roman"/>
          <w:i/>
          <w:iCs/>
          <w:szCs w:val="24"/>
        </w:rPr>
        <w:t>2.1</w:t>
      </w:r>
      <w:r w:rsidRPr="00DD79D8">
        <w:rPr>
          <w:rStyle w:val="markedcontent"/>
          <w:rFonts w:ascii="Times New Roman" w:hAnsi="Times New Roman" w:cs="Times New Roman"/>
          <w:i/>
          <w:iCs/>
          <w:szCs w:val="24"/>
        </w:rPr>
        <w:tab/>
      </w:r>
      <w:r w:rsidRPr="00DD79D8">
        <w:rPr>
          <w:rFonts w:ascii="Times New Roman" w:hAnsi="Times New Roman" w:cs="Times New Roman"/>
          <w:i/>
          <w:iCs/>
          <w:szCs w:val="24"/>
        </w:rPr>
        <w:t>Leadership and cultures making T-Mobile a success</w:t>
      </w:r>
    </w:p>
    <w:p w14:paraId="01D07E32" w14:textId="2A5FD624"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John Legere, the CEO of T-Mobile </w:t>
      </w:r>
      <w:r w:rsidR="00753B15">
        <w:rPr>
          <w:rFonts w:ascii="Times New Roman" w:hAnsi="Times New Roman" w:cs="Times New Roman"/>
          <w:szCs w:val="24"/>
        </w:rPr>
        <w:t>US</w:t>
      </w:r>
      <w:r w:rsidRPr="00677E3A">
        <w:rPr>
          <w:rFonts w:ascii="Times New Roman" w:hAnsi="Times New Roman" w:cs="Times New Roman"/>
          <w:szCs w:val="24"/>
        </w:rPr>
        <w:t xml:space="preserve">, joined the company in 2012. At that time, the company was in poor condition and customer </w:t>
      </w:r>
      <w:r w:rsidR="00753B15">
        <w:rPr>
          <w:rFonts w:ascii="Times New Roman" w:hAnsi="Times New Roman" w:cs="Times New Roman"/>
          <w:szCs w:val="24"/>
        </w:rPr>
        <w:t>were</w:t>
      </w:r>
      <w:r w:rsidRPr="00677E3A">
        <w:rPr>
          <w:rFonts w:ascii="Times New Roman" w:hAnsi="Times New Roman" w:cs="Times New Roman"/>
          <w:szCs w:val="24"/>
        </w:rPr>
        <w:t xml:space="preserve"> leaving, no one was confident that it could compete with the top </w:t>
      </w:r>
      <w:r w:rsidR="00496002">
        <w:rPr>
          <w:rFonts w:ascii="Times New Roman" w:hAnsi="Times New Roman" w:cs="Times New Roman"/>
          <w:szCs w:val="24"/>
        </w:rPr>
        <w:t>three</w:t>
      </w:r>
      <w:r w:rsidRPr="00677E3A">
        <w:rPr>
          <w:rFonts w:ascii="Times New Roman" w:hAnsi="Times New Roman" w:cs="Times New Roman"/>
          <w:szCs w:val="24"/>
        </w:rPr>
        <w:t xml:space="preserve"> carriers, that is Verizon, AT&amp;T and Sprint</w:t>
      </w:r>
      <w:r w:rsidRPr="00677E3A">
        <w:rPr>
          <w:rFonts w:ascii="Times New Roman" w:eastAsia="Times New Roman" w:hAnsi="Times New Roman" w:cs="Times New Roman"/>
          <w:kern w:val="0"/>
          <w:szCs w:val="24"/>
        </w:rPr>
        <w:t xml:space="preserve"> (</w:t>
      </w:r>
      <w:proofErr w:type="spellStart"/>
      <w:r w:rsidRPr="00677E3A">
        <w:rPr>
          <w:rFonts w:ascii="Times New Roman" w:eastAsia="Times New Roman" w:hAnsi="Times New Roman" w:cs="Times New Roman"/>
          <w:kern w:val="0"/>
          <w:szCs w:val="24"/>
        </w:rPr>
        <w:t>Lachapelle</w:t>
      </w:r>
      <w:proofErr w:type="spellEnd"/>
      <w:r w:rsidRPr="00677E3A">
        <w:rPr>
          <w:rFonts w:ascii="Times New Roman" w:eastAsia="Times New Roman" w:hAnsi="Times New Roman" w:cs="Times New Roman"/>
          <w:kern w:val="0"/>
          <w:szCs w:val="24"/>
        </w:rPr>
        <w:t>, 2019)</w:t>
      </w:r>
      <w:r w:rsidRPr="00677E3A">
        <w:rPr>
          <w:rFonts w:ascii="Times New Roman" w:hAnsi="Times New Roman" w:cs="Times New Roman"/>
          <w:szCs w:val="24"/>
        </w:rPr>
        <w:t xml:space="preserve">. However, just a few years, the company changed completely, no matter in profits, market share, branding and culture. </w:t>
      </w:r>
      <w:proofErr w:type="spellStart"/>
      <w:r w:rsidRPr="00677E3A">
        <w:rPr>
          <w:rFonts w:ascii="Times New Roman" w:hAnsi="Times New Roman" w:cs="Times New Roman"/>
          <w:szCs w:val="24"/>
        </w:rPr>
        <w:t>Palenchar</w:t>
      </w:r>
      <w:proofErr w:type="spellEnd"/>
      <w:r w:rsidRPr="00677E3A">
        <w:rPr>
          <w:rFonts w:ascii="Times New Roman" w:hAnsi="Times New Roman" w:cs="Times New Roman"/>
          <w:szCs w:val="24"/>
        </w:rPr>
        <w:t xml:space="preserve"> (2015) stated that </w:t>
      </w:r>
      <w:r w:rsidRPr="00677E3A">
        <w:rPr>
          <w:rFonts w:ascii="Times New Roman" w:hAnsi="Times New Roman" w:cs="Times New Roman"/>
          <w:szCs w:val="24"/>
          <w:shd w:val="clear" w:color="auto" w:fill="F5F5F5"/>
        </w:rPr>
        <w:t>i</w:t>
      </w:r>
      <w:r w:rsidRPr="00677E3A">
        <w:rPr>
          <w:rFonts w:ascii="Times New Roman" w:hAnsi="Times New Roman" w:cs="Times New Roman"/>
          <w:szCs w:val="24"/>
        </w:rPr>
        <w:t>n the quarter ending September 2015, the company reached 10 consecutive quarters of more than 1 million net increase in customers. At the same time, it was also the second quarter that the company achieved net income, one year ago the company was still in loss. He also overtook the position of Sprint to become the third place in the industry in the same year. In 2016, after John joined T-Mobile for 4 years, the number of customers was increased from 33 million in 2012 to more than 67 million in 2016, increase by more than 100% (</w:t>
      </w:r>
      <w:proofErr w:type="spellStart"/>
      <w:r w:rsidRPr="00677E3A">
        <w:rPr>
          <w:rFonts w:ascii="Times New Roman" w:hAnsi="Times New Roman" w:cs="Times New Roman"/>
          <w:szCs w:val="24"/>
        </w:rPr>
        <w:t>Feloni</w:t>
      </w:r>
      <w:proofErr w:type="spellEnd"/>
      <w:r w:rsidRPr="00677E3A">
        <w:rPr>
          <w:rFonts w:ascii="Times New Roman" w:hAnsi="Times New Roman" w:cs="Times New Roman"/>
          <w:szCs w:val="24"/>
        </w:rPr>
        <w:t>, 2016a).</w:t>
      </w:r>
    </w:p>
    <w:p w14:paraId="4B212FC5" w14:textId="108BF8F8"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John Legere started to rebuild the brand and image of T-Mobile </w:t>
      </w:r>
      <w:r w:rsidR="00496002">
        <w:rPr>
          <w:rFonts w:ascii="Times New Roman" w:hAnsi="Times New Roman" w:cs="Times New Roman"/>
          <w:szCs w:val="24"/>
        </w:rPr>
        <w:t xml:space="preserve">US </w:t>
      </w:r>
      <w:r w:rsidRPr="00677E3A">
        <w:rPr>
          <w:rFonts w:ascii="Times New Roman" w:hAnsi="Times New Roman" w:cs="Times New Roman"/>
          <w:szCs w:val="24"/>
        </w:rPr>
        <w:t xml:space="preserve">from himself when he joined the company. Figure 1 compares the appearances of John Legere in 2009 versus 2019 (Legere, 2019). By keeping long hair and wearing bright magenta T-Mobile </w:t>
      </w:r>
      <w:r w:rsidRPr="00677E3A">
        <w:rPr>
          <w:rFonts w:ascii="Times New Roman" w:eastAsia="Times New Roman" w:hAnsi="Times New Roman" w:cs="Times New Roman"/>
          <w:kern w:val="0"/>
          <w:szCs w:val="24"/>
        </w:rPr>
        <w:t>T-shirt with accessories like leather jacket, sneakers, sports coats or chef’s hat etc., h</w:t>
      </w:r>
      <w:r w:rsidRPr="00677E3A">
        <w:rPr>
          <w:rFonts w:ascii="Times New Roman" w:hAnsi="Times New Roman" w:cs="Times New Roman"/>
          <w:szCs w:val="24"/>
        </w:rPr>
        <w:t>e wanted to convey the message to people that he is energetic and friendly, and this is also the characters of T-Mobile</w:t>
      </w:r>
      <w:r w:rsidR="00496002">
        <w:rPr>
          <w:rFonts w:ascii="Times New Roman" w:hAnsi="Times New Roman" w:cs="Times New Roman"/>
          <w:szCs w:val="24"/>
        </w:rPr>
        <w:t xml:space="preserve"> US</w:t>
      </w:r>
      <w:r w:rsidRPr="00677E3A">
        <w:rPr>
          <w:rFonts w:ascii="Times New Roman" w:hAnsi="Times New Roman" w:cs="Times New Roman"/>
          <w:szCs w:val="24"/>
        </w:rPr>
        <w:t>. He wanted customers and employees to visualize the image of T-Mobile</w:t>
      </w:r>
      <w:r w:rsidR="00496002">
        <w:rPr>
          <w:rFonts w:ascii="Times New Roman" w:hAnsi="Times New Roman" w:cs="Times New Roman"/>
          <w:szCs w:val="24"/>
        </w:rPr>
        <w:t xml:space="preserve"> US</w:t>
      </w:r>
      <w:r w:rsidRPr="00677E3A">
        <w:rPr>
          <w:rFonts w:ascii="Times New Roman" w:hAnsi="Times New Roman" w:cs="Times New Roman"/>
          <w:szCs w:val="24"/>
        </w:rPr>
        <w:t>.</w:t>
      </w:r>
    </w:p>
    <w:p w14:paraId="533284C3"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p>
    <w:p w14:paraId="541C11C4" w14:textId="596AE063"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lastRenderedPageBreak/>
        <w:t xml:space="preserve">Figure 1 John Legere compares his appearances in 2009 versus 2019. </w:t>
      </w:r>
    </w:p>
    <w:p w14:paraId="53E27FBE" w14:textId="1DD385A6" w:rsidR="00F04FF3" w:rsidRPr="00496002" w:rsidRDefault="00496002"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noProof/>
          <w:szCs w:val="24"/>
        </w:rPr>
        <w:drawing>
          <wp:inline distT="0" distB="0" distL="0" distR="0" wp14:anchorId="56BAE1B5" wp14:editId="423FD131">
            <wp:extent cx="1617980" cy="1617980"/>
            <wp:effectExtent l="0" t="0" r="1270" b="1270"/>
            <wp:docPr id="1" name="圖片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23466" cy="1623466"/>
                    </a:xfrm>
                    <a:prstGeom prst="rect">
                      <a:avLst/>
                    </a:prstGeom>
                    <a:noFill/>
                    <a:ln>
                      <a:noFill/>
                    </a:ln>
                  </pic:spPr>
                </pic:pic>
              </a:graphicData>
            </a:graphic>
          </wp:inline>
        </w:drawing>
      </w:r>
    </w:p>
    <w:p w14:paraId="334B794F" w14:textId="320C7E77"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For a senior executive aged near 60, it is not easy to break the traditions, but it is important for John Legere to </w:t>
      </w:r>
      <w:r w:rsidR="00496002">
        <w:rPr>
          <w:rFonts w:ascii="Times New Roman" w:hAnsi="Times New Roman" w:cs="Times New Roman"/>
          <w:szCs w:val="24"/>
        </w:rPr>
        <w:t xml:space="preserve">take </w:t>
      </w:r>
      <w:r w:rsidRPr="00677E3A">
        <w:rPr>
          <w:rFonts w:ascii="Times New Roman" w:hAnsi="Times New Roman" w:cs="Times New Roman"/>
          <w:szCs w:val="24"/>
        </w:rPr>
        <w:t xml:space="preserve">this step because wireless telecommunication is a young and consumer-driven business, the average age of customers of T-Mobile </w:t>
      </w:r>
      <w:r w:rsidR="00496002">
        <w:rPr>
          <w:rFonts w:ascii="Times New Roman" w:hAnsi="Times New Roman" w:cs="Times New Roman"/>
          <w:szCs w:val="24"/>
        </w:rPr>
        <w:t xml:space="preserve">US </w:t>
      </w:r>
      <w:r w:rsidRPr="00677E3A">
        <w:rPr>
          <w:rFonts w:ascii="Times New Roman" w:hAnsi="Times New Roman" w:cs="Times New Roman"/>
          <w:szCs w:val="24"/>
        </w:rPr>
        <w:t>was just around 27 (</w:t>
      </w:r>
      <w:proofErr w:type="spellStart"/>
      <w:r w:rsidRPr="00677E3A">
        <w:rPr>
          <w:rFonts w:ascii="Times New Roman" w:hAnsi="Times New Roman" w:cs="Times New Roman"/>
          <w:szCs w:val="24"/>
        </w:rPr>
        <w:t>Feloni</w:t>
      </w:r>
      <w:proofErr w:type="spellEnd"/>
      <w:r w:rsidRPr="00677E3A">
        <w:rPr>
          <w:rFonts w:ascii="Times New Roman" w:hAnsi="Times New Roman" w:cs="Times New Roman"/>
          <w:szCs w:val="24"/>
        </w:rPr>
        <w:t xml:space="preserve">, 2016b). </w:t>
      </w:r>
    </w:p>
    <w:p w14:paraId="63A2475D" w14:textId="5096FB20" w:rsidR="00F04FF3" w:rsidRPr="00677E3A" w:rsidRDefault="00F04FF3" w:rsidP="00431642">
      <w:pPr>
        <w:snapToGrid w:val="0"/>
        <w:spacing w:before="100" w:beforeAutospacing="1" w:after="100" w:afterAutospacing="1" w:line="360" w:lineRule="auto"/>
        <w:rPr>
          <w:rFonts w:ascii="Times New Roman" w:hAnsi="Times New Roman" w:cs="Times New Roman"/>
          <w:kern w:val="0"/>
          <w:szCs w:val="24"/>
        </w:rPr>
      </w:pPr>
      <w:r w:rsidRPr="00677E3A">
        <w:rPr>
          <w:rFonts w:ascii="Times New Roman" w:hAnsi="Times New Roman" w:cs="Times New Roman"/>
          <w:szCs w:val="24"/>
        </w:rPr>
        <w:t>He also had other breaking ideas by leveraging on the influencing power of social media to promote himself and also the company. He opened a personal Twitter account to interact directly with the everyone. Since he joined</w:t>
      </w:r>
      <w:r w:rsidR="00496002">
        <w:rPr>
          <w:rFonts w:ascii="Times New Roman" w:hAnsi="Times New Roman" w:cs="Times New Roman"/>
          <w:szCs w:val="24"/>
        </w:rPr>
        <w:t xml:space="preserve"> Twitter</w:t>
      </w:r>
      <w:r w:rsidRPr="00677E3A">
        <w:rPr>
          <w:rFonts w:ascii="Times New Roman" w:hAnsi="Times New Roman" w:cs="Times New Roman"/>
          <w:szCs w:val="24"/>
        </w:rPr>
        <w:t> in 2013, he had accumulated 2.26 million followers and had 12 million "engagements" with others (Reisinger, 2016). His strategy was successful, he increased T-Mobile</w:t>
      </w:r>
      <w:r w:rsidR="00496002">
        <w:rPr>
          <w:rFonts w:ascii="Times New Roman" w:hAnsi="Times New Roman" w:cs="Times New Roman"/>
          <w:szCs w:val="24"/>
        </w:rPr>
        <w:t xml:space="preserve"> US</w:t>
      </w:r>
      <w:r w:rsidRPr="00677E3A">
        <w:rPr>
          <w:rFonts w:ascii="Times New Roman" w:hAnsi="Times New Roman" w:cs="Times New Roman"/>
          <w:szCs w:val="24"/>
        </w:rPr>
        <w:t>’s reputation and customer size</w:t>
      </w:r>
      <w:r w:rsidRPr="00677E3A">
        <w:rPr>
          <w:rFonts w:ascii="Times New Roman" w:hAnsi="Times New Roman" w:cs="Times New Roman"/>
          <w:kern w:val="0"/>
          <w:szCs w:val="24"/>
        </w:rPr>
        <w:t xml:space="preserve"> (Chang, 2014).</w:t>
      </w:r>
    </w:p>
    <w:p w14:paraId="76CCF235" w14:textId="5F6A4AE9"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Impressive image and branding can draw attention from potential customers who may be interested to pay for the services. However, if the service commitment cannot be delivered, customers will finally leave. This is one of the critical elements making a company to sustain the success. John Legere also knew about this and therefore he had done several things to motivate the employees to make them work for the company with heart. </w:t>
      </w:r>
      <w:proofErr w:type="spellStart"/>
      <w:r w:rsidRPr="00677E3A">
        <w:rPr>
          <w:rFonts w:ascii="Times New Roman" w:hAnsi="Times New Roman" w:cs="Times New Roman"/>
          <w:szCs w:val="24"/>
        </w:rPr>
        <w:t>Feloni</w:t>
      </w:r>
      <w:proofErr w:type="spellEnd"/>
      <w:r w:rsidRPr="00677E3A">
        <w:rPr>
          <w:rFonts w:ascii="Times New Roman" w:hAnsi="Times New Roman" w:cs="Times New Roman"/>
          <w:szCs w:val="24"/>
        </w:rPr>
        <w:t xml:space="preserve"> (2016a) quoted CEO’s words that T-Mobile gave </w:t>
      </w:r>
      <w:r w:rsidR="00496002">
        <w:rPr>
          <w:rFonts w:ascii="Times New Roman" w:hAnsi="Times New Roman" w:cs="Times New Roman"/>
          <w:szCs w:val="24"/>
        </w:rPr>
        <w:t>company shares</w:t>
      </w:r>
      <w:r w:rsidRPr="00677E3A">
        <w:rPr>
          <w:rFonts w:ascii="Times New Roman" w:hAnsi="Times New Roman" w:cs="Times New Roman"/>
          <w:szCs w:val="24"/>
        </w:rPr>
        <w:t xml:space="preserve"> to the employees. </w:t>
      </w:r>
      <w:r w:rsidR="00496002">
        <w:rPr>
          <w:rFonts w:ascii="Times New Roman" w:hAnsi="Times New Roman" w:cs="Times New Roman"/>
          <w:szCs w:val="24"/>
        </w:rPr>
        <w:t>Furthermore</w:t>
      </w:r>
      <w:r w:rsidRPr="00677E3A">
        <w:rPr>
          <w:rFonts w:ascii="Times New Roman" w:hAnsi="Times New Roman" w:cs="Times New Roman"/>
          <w:szCs w:val="24"/>
        </w:rPr>
        <w:t>, every time when John Legere told the employees about the company’s development and performance, he emphasized that they were the owners and partners of the company, so what he was doing is to respect them. This made the employees feel that the company respected them and they were important, it motivated the employees to work harder.</w:t>
      </w:r>
    </w:p>
    <w:p w14:paraId="302833DB" w14:textId="2E541D20" w:rsidR="00F04FF3" w:rsidRPr="00677E3A" w:rsidRDefault="00F04FF3" w:rsidP="00431642">
      <w:pPr>
        <w:snapToGrid w:val="0"/>
        <w:spacing w:before="100" w:beforeAutospacing="1" w:after="100" w:afterAutospacing="1" w:line="360" w:lineRule="auto"/>
        <w:rPr>
          <w:rStyle w:val="kx21rb"/>
          <w:rFonts w:ascii="Times New Roman" w:hAnsi="Times New Roman" w:cs="Times New Roman"/>
          <w:szCs w:val="24"/>
        </w:rPr>
      </w:pPr>
      <w:r w:rsidRPr="00677E3A">
        <w:rPr>
          <w:rFonts w:ascii="Times New Roman" w:hAnsi="Times New Roman" w:cs="Times New Roman"/>
          <w:szCs w:val="24"/>
        </w:rPr>
        <w:t xml:space="preserve">John Legere would do something that other CEOs did not prefer to do. </w:t>
      </w:r>
      <w:proofErr w:type="spellStart"/>
      <w:r w:rsidRPr="00677E3A">
        <w:rPr>
          <w:rFonts w:ascii="Times New Roman" w:hAnsi="Times New Roman" w:cs="Times New Roman"/>
          <w:szCs w:val="24"/>
        </w:rPr>
        <w:t>Feloni</w:t>
      </w:r>
      <w:proofErr w:type="spellEnd"/>
      <w:r w:rsidRPr="00677E3A">
        <w:rPr>
          <w:rFonts w:ascii="Times New Roman" w:hAnsi="Times New Roman" w:cs="Times New Roman"/>
          <w:szCs w:val="24"/>
        </w:rPr>
        <w:t xml:space="preserve"> (2016a) mentioned he visited call centers and retail stores as a regular practice. In the visits, he </w:t>
      </w:r>
      <w:r w:rsidRPr="00677E3A">
        <w:rPr>
          <w:rFonts w:ascii="Times New Roman" w:hAnsi="Times New Roman" w:cs="Times New Roman"/>
          <w:szCs w:val="24"/>
        </w:rPr>
        <w:lastRenderedPageBreak/>
        <w:t xml:space="preserve">took pictures with the employees, told them about how </w:t>
      </w:r>
      <w:r w:rsidRPr="00677E3A">
        <w:rPr>
          <w:rFonts w:ascii="Times New Roman" w:eastAsia="Times New Roman" w:hAnsi="Times New Roman" w:cs="Times New Roman"/>
          <w:kern w:val="0"/>
          <w:szCs w:val="24"/>
        </w:rPr>
        <w:t xml:space="preserve">things were going in the company, most importantly, CEO said thank you to them and helped them see </w:t>
      </w:r>
      <w:r w:rsidR="00496002">
        <w:rPr>
          <w:rFonts w:ascii="Times New Roman" w:eastAsia="Times New Roman" w:hAnsi="Times New Roman" w:cs="Times New Roman"/>
          <w:kern w:val="0"/>
          <w:szCs w:val="24"/>
        </w:rPr>
        <w:t xml:space="preserve">how </w:t>
      </w:r>
      <w:r w:rsidRPr="00677E3A">
        <w:rPr>
          <w:rFonts w:ascii="Times New Roman" w:eastAsia="Times New Roman" w:hAnsi="Times New Roman" w:cs="Times New Roman"/>
          <w:kern w:val="0"/>
          <w:szCs w:val="24"/>
        </w:rPr>
        <w:t xml:space="preserve">their </w:t>
      </w:r>
      <w:proofErr w:type="spellStart"/>
      <w:r w:rsidRPr="00677E3A">
        <w:rPr>
          <w:rFonts w:ascii="Times New Roman" w:eastAsia="Times New Roman" w:hAnsi="Times New Roman" w:cs="Times New Roman"/>
          <w:kern w:val="0"/>
          <w:szCs w:val="24"/>
        </w:rPr>
        <w:t>behaviours</w:t>
      </w:r>
      <w:proofErr w:type="spellEnd"/>
      <w:r w:rsidRPr="00677E3A">
        <w:rPr>
          <w:rFonts w:ascii="Times New Roman" w:eastAsia="Times New Roman" w:hAnsi="Times New Roman" w:cs="Times New Roman"/>
          <w:kern w:val="0"/>
          <w:szCs w:val="24"/>
        </w:rPr>
        <w:t xml:space="preserve"> and efforts contributed to the successful culture of the company, and they changed the industry. The </w:t>
      </w:r>
      <w:proofErr w:type="spellStart"/>
      <w:r w:rsidRPr="00677E3A">
        <w:rPr>
          <w:rFonts w:ascii="Times New Roman" w:eastAsia="Times New Roman" w:hAnsi="Times New Roman" w:cs="Times New Roman"/>
          <w:kern w:val="0"/>
          <w:szCs w:val="24"/>
        </w:rPr>
        <w:t>behaviours</w:t>
      </w:r>
      <w:proofErr w:type="spellEnd"/>
      <w:r w:rsidRPr="00677E3A">
        <w:rPr>
          <w:rFonts w:ascii="Times New Roman" w:eastAsia="Times New Roman" w:hAnsi="Times New Roman" w:cs="Times New Roman"/>
          <w:kern w:val="0"/>
          <w:szCs w:val="24"/>
        </w:rPr>
        <w:t xml:space="preserve"> of John Legere reflect</w:t>
      </w:r>
      <w:r w:rsidR="00496002">
        <w:rPr>
          <w:rFonts w:ascii="Times New Roman" w:eastAsia="Times New Roman" w:hAnsi="Times New Roman" w:cs="Times New Roman"/>
          <w:kern w:val="0"/>
          <w:szCs w:val="24"/>
        </w:rPr>
        <w:t>ed</w:t>
      </w:r>
      <w:r w:rsidRPr="00677E3A">
        <w:rPr>
          <w:rFonts w:ascii="Times New Roman" w:eastAsia="Times New Roman" w:hAnsi="Times New Roman" w:cs="Times New Roman"/>
          <w:kern w:val="0"/>
          <w:szCs w:val="24"/>
        </w:rPr>
        <w:t xml:space="preserve"> that he </w:t>
      </w:r>
      <w:r w:rsidR="00496002">
        <w:rPr>
          <w:rFonts w:ascii="Times New Roman" w:eastAsia="Times New Roman" w:hAnsi="Times New Roman" w:cs="Times New Roman"/>
          <w:kern w:val="0"/>
          <w:szCs w:val="24"/>
        </w:rPr>
        <w:t>wa</w:t>
      </w:r>
      <w:r w:rsidRPr="00677E3A">
        <w:rPr>
          <w:rFonts w:ascii="Times New Roman" w:eastAsia="Times New Roman" w:hAnsi="Times New Roman" w:cs="Times New Roman"/>
          <w:kern w:val="0"/>
          <w:szCs w:val="24"/>
        </w:rPr>
        <w:t xml:space="preserve">s a human-centric leader. </w:t>
      </w:r>
      <w:r w:rsidRPr="00677E3A">
        <w:rPr>
          <w:rStyle w:val="hgkelc"/>
          <w:rFonts w:ascii="Times New Roman" w:hAnsi="Times New Roman" w:cs="Times New Roman"/>
          <w:szCs w:val="24"/>
        </w:rPr>
        <w:t xml:space="preserve">Human-centric leaders put their employees first. The leaders can influence, motivate and bring people together to encourage growth, enhance innovations and respond to challenges proactively. These leaders can </w:t>
      </w:r>
      <w:r w:rsidR="00496002">
        <w:rPr>
          <w:rStyle w:val="hgkelc"/>
          <w:rFonts w:ascii="Times New Roman" w:hAnsi="Times New Roman" w:cs="Times New Roman"/>
          <w:szCs w:val="24"/>
        </w:rPr>
        <w:t>empower</w:t>
      </w:r>
      <w:r w:rsidRPr="00677E3A">
        <w:rPr>
          <w:rStyle w:val="hgkelc"/>
          <w:rFonts w:ascii="Times New Roman" w:hAnsi="Times New Roman" w:cs="Times New Roman"/>
          <w:szCs w:val="24"/>
        </w:rPr>
        <w:t xml:space="preserve"> employees willingly to improve their ability, attention and attitude to work such that optimal performance and productivity can be achieved (</w:t>
      </w:r>
      <w:proofErr w:type="spellStart"/>
      <w:r w:rsidRPr="00677E3A">
        <w:rPr>
          <w:rFonts w:ascii="Times New Roman" w:hAnsi="Times New Roman" w:cs="Times New Roman"/>
          <w:szCs w:val="24"/>
        </w:rPr>
        <w:t>Kummamuru</w:t>
      </w:r>
      <w:proofErr w:type="spellEnd"/>
      <w:r w:rsidRPr="00677E3A">
        <w:rPr>
          <w:rFonts w:ascii="Times New Roman" w:hAnsi="Times New Roman" w:cs="Times New Roman"/>
          <w:szCs w:val="24"/>
        </w:rPr>
        <w:t xml:space="preserve"> and Murthy, 2014).</w:t>
      </w:r>
    </w:p>
    <w:p w14:paraId="4C2CA626" w14:textId="5DBDAC54"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Nowadays technology provides opportunities for organizations, but at the same time employees are losing identity in the workplace. </w:t>
      </w:r>
      <w:r w:rsidR="00DF4E59" w:rsidRPr="00677E3A">
        <w:rPr>
          <w:rFonts w:ascii="Times New Roman" w:hAnsi="Times New Roman" w:cs="Times New Roman"/>
          <w:kern w:val="0"/>
          <w:szCs w:val="24"/>
        </w:rPr>
        <w:t>T-Mobile understood the importance of highly-skilled employees in their business operations, therefore they emphasized the needs to retain or motivate key personnel, hire qualified people and maintain corporate culture (T-Mobile, 2019)</w:t>
      </w:r>
      <w:r w:rsidR="00DF4E59">
        <w:rPr>
          <w:rFonts w:ascii="Times New Roman" w:hAnsi="Times New Roman" w:cs="Times New Roman"/>
          <w:kern w:val="0"/>
          <w:szCs w:val="24"/>
        </w:rPr>
        <w:t xml:space="preserve">. </w:t>
      </w:r>
      <w:r w:rsidRPr="00677E3A">
        <w:rPr>
          <w:rFonts w:ascii="Times New Roman" w:hAnsi="Times New Roman" w:cs="Times New Roman"/>
          <w:szCs w:val="24"/>
        </w:rPr>
        <w:t xml:space="preserve">If organizations can have more interactions, motivations and experience personalization with the employees, they will find meaning from the jobs, which can help improve the business productivity (Human-centric </w:t>
      </w:r>
      <w:proofErr w:type="spellStart"/>
      <w:r w:rsidRPr="00677E3A">
        <w:rPr>
          <w:rFonts w:ascii="Times New Roman" w:hAnsi="Times New Roman" w:cs="Times New Roman"/>
          <w:szCs w:val="24"/>
        </w:rPr>
        <w:t>superjobs</w:t>
      </w:r>
      <w:proofErr w:type="spellEnd"/>
      <w:r w:rsidRPr="00677E3A">
        <w:rPr>
          <w:rFonts w:ascii="Times New Roman" w:hAnsi="Times New Roman" w:cs="Times New Roman"/>
          <w:szCs w:val="24"/>
        </w:rPr>
        <w:t xml:space="preserve">, 2019). </w:t>
      </w:r>
    </w:p>
    <w:p w14:paraId="35CEA577" w14:textId="1CBC3ADB"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‘T-Mobile U.S. reports record growth in 2014’ (2015) reported that T-Mobile </w:t>
      </w:r>
      <w:r w:rsidR="00ED66F2">
        <w:rPr>
          <w:rFonts w:ascii="Times New Roman" w:hAnsi="Times New Roman" w:cs="Times New Roman"/>
          <w:szCs w:val="24"/>
        </w:rPr>
        <w:t xml:space="preserve">US </w:t>
      </w:r>
      <w:r w:rsidRPr="00677E3A">
        <w:rPr>
          <w:rFonts w:ascii="Times New Roman" w:hAnsi="Times New Roman" w:cs="Times New Roman"/>
          <w:szCs w:val="24"/>
        </w:rPr>
        <w:t>had the best year of growth in 2014 in the history, the major reason was the launch of Un-carrier in 2013, which transformed the wireless industry with innovations.</w:t>
      </w:r>
    </w:p>
    <w:p w14:paraId="6B375B9E" w14:textId="038FFC0B"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T-Mobile </w:t>
      </w:r>
      <w:r w:rsidR="00ED66F2">
        <w:rPr>
          <w:rFonts w:ascii="Times New Roman" w:hAnsi="Times New Roman" w:cs="Times New Roman"/>
          <w:szCs w:val="24"/>
        </w:rPr>
        <w:t xml:space="preserve">US </w:t>
      </w:r>
      <w:r w:rsidRPr="00677E3A">
        <w:rPr>
          <w:rFonts w:ascii="Times New Roman" w:hAnsi="Times New Roman" w:cs="Times New Roman"/>
          <w:szCs w:val="24"/>
        </w:rPr>
        <w:t xml:space="preserve">understood that using traditional business strategies or just following the rules set by the two biggest wireless carriers, Verizon and AT&amp;T, could not win the game, so John Legere stated that T-Mobile </w:t>
      </w:r>
      <w:r w:rsidR="00ED66F2">
        <w:rPr>
          <w:rFonts w:ascii="Times New Roman" w:hAnsi="Times New Roman" w:cs="Times New Roman"/>
          <w:szCs w:val="24"/>
        </w:rPr>
        <w:t xml:space="preserve">US </w:t>
      </w:r>
      <w:r w:rsidRPr="00677E3A">
        <w:rPr>
          <w:rFonts w:ascii="Times New Roman" w:hAnsi="Times New Roman" w:cs="Times New Roman"/>
          <w:szCs w:val="24"/>
        </w:rPr>
        <w:t>must have bold moves (</w:t>
      </w:r>
      <w:proofErr w:type="spellStart"/>
      <w:r w:rsidRPr="00677E3A">
        <w:rPr>
          <w:rFonts w:ascii="Times New Roman" w:hAnsi="Times New Roman" w:cs="Times New Roman"/>
          <w:szCs w:val="24"/>
        </w:rPr>
        <w:t>Shaer</w:t>
      </w:r>
      <w:proofErr w:type="spellEnd"/>
      <w:r w:rsidRPr="00677E3A">
        <w:rPr>
          <w:rFonts w:ascii="Times New Roman" w:hAnsi="Times New Roman" w:cs="Times New Roman"/>
          <w:szCs w:val="24"/>
        </w:rPr>
        <w:t xml:space="preserve">, 2013). When the fourth largest wireless carrier at that time decided to make changes, the first question that they needed to answer themselves was “What are the major pain points for consumers?”. They concluded that the traditional 2-year contract data plan model was the topmost pain point to the consumers, therefore T-Mobile </w:t>
      </w:r>
      <w:r w:rsidR="00ED66F2">
        <w:rPr>
          <w:rFonts w:ascii="Times New Roman" w:hAnsi="Times New Roman" w:cs="Times New Roman"/>
          <w:szCs w:val="24"/>
        </w:rPr>
        <w:t xml:space="preserve">US </w:t>
      </w:r>
      <w:r w:rsidRPr="00677E3A">
        <w:rPr>
          <w:rFonts w:ascii="Times New Roman" w:hAnsi="Times New Roman" w:cs="Times New Roman"/>
          <w:szCs w:val="24"/>
        </w:rPr>
        <w:t>decided to launch the “Un-carrier” marketing campaign (Munson, 2013).</w:t>
      </w:r>
    </w:p>
    <w:p w14:paraId="45C2A6CC" w14:textId="56968728"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Smart phones were expensive, consumers did not want to pay the full purchase price, then they could buy at a discounted price by joining the 2-year contract of the wireless </w:t>
      </w:r>
      <w:r w:rsidRPr="00677E3A">
        <w:rPr>
          <w:rFonts w:ascii="Times New Roman" w:hAnsi="Times New Roman" w:cs="Times New Roman"/>
          <w:szCs w:val="24"/>
        </w:rPr>
        <w:lastRenderedPageBreak/>
        <w:t xml:space="preserve">carriers. However, under the contracts, the customers might need to tolerate low wi-fi speed, poor customer services and wastage of unused data. In “Un-carrier” plan, the customers </w:t>
      </w:r>
      <w:r w:rsidR="00ED66F2">
        <w:rPr>
          <w:rFonts w:ascii="Times New Roman" w:hAnsi="Times New Roman" w:cs="Times New Roman"/>
          <w:szCs w:val="24"/>
        </w:rPr>
        <w:t xml:space="preserve">not only </w:t>
      </w:r>
      <w:r w:rsidRPr="00677E3A">
        <w:rPr>
          <w:rFonts w:ascii="Times New Roman" w:hAnsi="Times New Roman" w:cs="Times New Roman"/>
          <w:szCs w:val="24"/>
        </w:rPr>
        <w:t>did not have 2-year contract</w:t>
      </w:r>
      <w:r w:rsidR="00ED66F2">
        <w:rPr>
          <w:rFonts w:ascii="Times New Roman" w:hAnsi="Times New Roman" w:cs="Times New Roman"/>
          <w:szCs w:val="24"/>
        </w:rPr>
        <w:t>, but also</w:t>
      </w:r>
      <w:r w:rsidRPr="00677E3A">
        <w:rPr>
          <w:rFonts w:ascii="Times New Roman" w:hAnsi="Times New Roman" w:cs="Times New Roman"/>
          <w:szCs w:val="24"/>
        </w:rPr>
        <w:t xml:space="preserve"> could enjoy more added services and unlimited data at a lower monthly fee. The campaign was very successful in T-Mobile </w:t>
      </w:r>
      <w:r w:rsidR="00ED66F2">
        <w:rPr>
          <w:rFonts w:ascii="Times New Roman" w:hAnsi="Times New Roman" w:cs="Times New Roman"/>
          <w:szCs w:val="24"/>
        </w:rPr>
        <w:t xml:space="preserve">US </w:t>
      </w:r>
      <w:r w:rsidRPr="00677E3A">
        <w:rPr>
          <w:rFonts w:ascii="Times New Roman" w:hAnsi="Times New Roman" w:cs="Times New Roman"/>
          <w:szCs w:val="24"/>
        </w:rPr>
        <w:t>leading the company to new annual profit and record-high number of customers. After two years</w:t>
      </w:r>
      <w:r w:rsidR="00ED66F2">
        <w:rPr>
          <w:rFonts w:ascii="Times New Roman" w:hAnsi="Times New Roman" w:cs="Times New Roman"/>
          <w:szCs w:val="24"/>
        </w:rPr>
        <w:t>,</w:t>
      </w:r>
      <w:r w:rsidRPr="00677E3A">
        <w:rPr>
          <w:rFonts w:ascii="Times New Roman" w:hAnsi="Times New Roman" w:cs="Times New Roman"/>
          <w:szCs w:val="24"/>
        </w:rPr>
        <w:t xml:space="preserve"> Verizon, the largest wireless carrier in the United States was forced to follow the “Un-carrier” approach by removing the contracts (</w:t>
      </w:r>
      <w:r w:rsidRPr="00677E3A">
        <w:rPr>
          <w:rFonts w:ascii="Times New Roman" w:eastAsia="Times New Roman" w:hAnsi="Times New Roman" w:cs="Times New Roman"/>
          <w:kern w:val="0"/>
          <w:szCs w:val="24"/>
        </w:rPr>
        <w:t>Rash, 2015)</w:t>
      </w:r>
      <w:r w:rsidRPr="00677E3A">
        <w:rPr>
          <w:rFonts w:ascii="Times New Roman" w:hAnsi="Times New Roman" w:cs="Times New Roman"/>
          <w:szCs w:val="24"/>
        </w:rPr>
        <w:t>. Verizon’s change in business strategy by offering no-contract plan indicated that T-Mobile</w:t>
      </w:r>
      <w:r w:rsidR="00ED66F2">
        <w:rPr>
          <w:rFonts w:ascii="Times New Roman" w:hAnsi="Times New Roman" w:cs="Times New Roman"/>
          <w:szCs w:val="24"/>
        </w:rPr>
        <w:t xml:space="preserve"> US</w:t>
      </w:r>
      <w:r w:rsidRPr="00677E3A">
        <w:rPr>
          <w:rFonts w:ascii="Times New Roman" w:hAnsi="Times New Roman" w:cs="Times New Roman"/>
          <w:szCs w:val="24"/>
        </w:rPr>
        <w:t xml:space="preserve"> had finally won the battle with innovations. Consumers also won because they paid less but had more flexibility.</w:t>
      </w:r>
    </w:p>
    <w:p w14:paraId="3FD3F59B" w14:textId="00B2A8B0"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In the “Un-carrier” </w:t>
      </w:r>
      <w:r w:rsidR="00ED66F2">
        <w:rPr>
          <w:rFonts w:ascii="Times New Roman" w:hAnsi="Times New Roman" w:cs="Times New Roman"/>
          <w:szCs w:val="24"/>
        </w:rPr>
        <w:t>m</w:t>
      </w:r>
      <w:r w:rsidRPr="00677E3A">
        <w:rPr>
          <w:rFonts w:ascii="Times New Roman" w:hAnsi="Times New Roman" w:cs="Times New Roman"/>
          <w:szCs w:val="24"/>
        </w:rPr>
        <w:t>ovements campaign, there were 12 numbered elements, all elements were related to consumers’ benefits. For example, the first element was ‘Un-carrier 1.0: Elimination of service contracts’, the</w:t>
      </w:r>
      <w:r w:rsidRPr="00677E3A">
        <w:rPr>
          <w:rFonts w:ascii="Times New Roman" w:hAnsi="Times New Roman" w:cs="Times New Roman"/>
        </w:rPr>
        <w:t xml:space="preserve"> </w:t>
      </w:r>
      <w:r w:rsidRPr="00677E3A">
        <w:rPr>
          <w:rFonts w:ascii="Times New Roman" w:hAnsi="Times New Roman" w:cs="Times New Roman"/>
          <w:szCs w:val="24"/>
        </w:rPr>
        <w:t>twelfth element was ‘Un-carrier 12.0: Moved to T-Mobile One, a single unlimited data/call/text plan.’ (</w:t>
      </w:r>
      <w:proofErr w:type="spellStart"/>
      <w:r w:rsidRPr="00677E3A">
        <w:rPr>
          <w:rFonts w:ascii="Times New Roman" w:hAnsi="Times New Roman" w:cs="Times New Roman"/>
          <w:szCs w:val="24"/>
        </w:rPr>
        <w:t>Feloni</w:t>
      </w:r>
      <w:proofErr w:type="spellEnd"/>
      <w:r w:rsidRPr="00677E3A">
        <w:rPr>
          <w:rFonts w:ascii="Times New Roman" w:hAnsi="Times New Roman" w:cs="Times New Roman"/>
          <w:szCs w:val="24"/>
        </w:rPr>
        <w:t>, 2016a). All new features w</w:t>
      </w:r>
      <w:r w:rsidR="00ED66F2">
        <w:rPr>
          <w:rFonts w:ascii="Times New Roman" w:hAnsi="Times New Roman" w:cs="Times New Roman"/>
          <w:szCs w:val="24"/>
        </w:rPr>
        <w:t xml:space="preserve">ould </w:t>
      </w:r>
      <w:r w:rsidRPr="00677E3A">
        <w:rPr>
          <w:rFonts w:ascii="Times New Roman" w:hAnsi="Times New Roman" w:cs="Times New Roman"/>
          <w:szCs w:val="24"/>
        </w:rPr>
        <w:t>be categorized in these 12 elements. After a few years development, “Un-carrier” was not just about marketing campaign or customer services, it was also about a culture in T-Mobile</w:t>
      </w:r>
      <w:r w:rsidR="00ED66F2">
        <w:rPr>
          <w:rFonts w:ascii="Times New Roman" w:hAnsi="Times New Roman" w:cs="Times New Roman"/>
          <w:szCs w:val="24"/>
        </w:rPr>
        <w:t xml:space="preserve"> US</w:t>
      </w:r>
      <w:r w:rsidRPr="00677E3A">
        <w:rPr>
          <w:rFonts w:ascii="Times New Roman" w:hAnsi="Times New Roman" w:cs="Times New Roman"/>
          <w:szCs w:val="24"/>
        </w:rPr>
        <w:t>. (T-Mobile) mentioned business performance, company developments, employee spotlight, community services, and next generation care etc. When employees ha</w:t>
      </w:r>
      <w:r w:rsidR="004C4B86">
        <w:rPr>
          <w:rFonts w:ascii="Times New Roman" w:hAnsi="Times New Roman" w:cs="Times New Roman"/>
          <w:szCs w:val="24"/>
        </w:rPr>
        <w:t>d</w:t>
      </w:r>
      <w:r w:rsidRPr="00677E3A">
        <w:rPr>
          <w:rFonts w:ascii="Times New Roman" w:hAnsi="Times New Roman" w:cs="Times New Roman"/>
          <w:szCs w:val="24"/>
        </w:rPr>
        <w:t xml:space="preserve"> aligning culture and values, they w</w:t>
      </w:r>
      <w:r w:rsidR="004C4B86">
        <w:rPr>
          <w:rFonts w:ascii="Times New Roman" w:hAnsi="Times New Roman" w:cs="Times New Roman"/>
          <w:szCs w:val="24"/>
        </w:rPr>
        <w:t xml:space="preserve">ould </w:t>
      </w:r>
      <w:r w:rsidRPr="00677E3A">
        <w:rPr>
          <w:rFonts w:ascii="Times New Roman" w:hAnsi="Times New Roman" w:cs="Times New Roman"/>
          <w:szCs w:val="24"/>
        </w:rPr>
        <w:t>be more passionate, engaged and committed to their roles and the company.</w:t>
      </w:r>
    </w:p>
    <w:p w14:paraId="41820F9A" w14:textId="77777777" w:rsidR="00F04FF3" w:rsidRPr="004C4B86" w:rsidRDefault="00F04FF3" w:rsidP="00431642">
      <w:pPr>
        <w:snapToGrid w:val="0"/>
        <w:spacing w:before="100" w:beforeAutospacing="1" w:after="100" w:afterAutospacing="1" w:line="360" w:lineRule="auto"/>
        <w:rPr>
          <w:rFonts w:ascii="Times New Roman" w:hAnsi="Times New Roman" w:cs="Times New Roman"/>
          <w:szCs w:val="24"/>
        </w:rPr>
      </w:pPr>
    </w:p>
    <w:p w14:paraId="767200CB" w14:textId="3E3A47C2" w:rsidR="00DD013C" w:rsidRPr="00DD79D8" w:rsidRDefault="00DD013C" w:rsidP="00431642">
      <w:pPr>
        <w:snapToGrid w:val="0"/>
        <w:spacing w:before="100" w:beforeAutospacing="1" w:after="100" w:afterAutospacing="1" w:line="360" w:lineRule="auto"/>
        <w:rPr>
          <w:rStyle w:val="markedcontent"/>
          <w:rFonts w:ascii="Times New Roman" w:hAnsi="Times New Roman" w:cs="Times New Roman"/>
          <w:i/>
          <w:iCs/>
        </w:rPr>
      </w:pPr>
      <w:r w:rsidRPr="00DD79D8">
        <w:rPr>
          <w:rStyle w:val="markedcontent"/>
          <w:rFonts w:ascii="Times New Roman" w:hAnsi="Times New Roman" w:cs="Times New Roman"/>
          <w:i/>
          <w:iCs/>
          <w:szCs w:val="24"/>
        </w:rPr>
        <w:t>2.2</w:t>
      </w:r>
      <w:r w:rsidRPr="00DD79D8">
        <w:rPr>
          <w:rStyle w:val="markedcontent"/>
          <w:rFonts w:ascii="Times New Roman" w:hAnsi="Times New Roman" w:cs="Times New Roman"/>
          <w:i/>
          <w:iCs/>
          <w:szCs w:val="24"/>
        </w:rPr>
        <w:tab/>
        <w:t xml:space="preserve">Challenges from announcement to </w:t>
      </w:r>
      <w:r w:rsidRPr="00DD79D8">
        <w:rPr>
          <w:rStyle w:val="markedcontent"/>
          <w:rFonts w:ascii="Times New Roman" w:hAnsi="Times New Roman" w:cs="Times New Roman"/>
          <w:i/>
          <w:iCs/>
        </w:rPr>
        <w:t xml:space="preserve">completion of </w:t>
      </w:r>
      <w:r w:rsidR="004C4B86" w:rsidRPr="00DD79D8">
        <w:rPr>
          <w:rStyle w:val="markedcontent"/>
          <w:rFonts w:ascii="Times New Roman" w:hAnsi="Times New Roman" w:cs="Times New Roman"/>
          <w:i/>
          <w:iCs/>
        </w:rPr>
        <w:t xml:space="preserve">the </w:t>
      </w:r>
      <w:r w:rsidRPr="00DD79D8">
        <w:rPr>
          <w:rStyle w:val="markedcontent"/>
          <w:rFonts w:ascii="Times New Roman" w:hAnsi="Times New Roman" w:cs="Times New Roman"/>
          <w:i/>
          <w:iCs/>
        </w:rPr>
        <w:t>merger</w:t>
      </w:r>
    </w:p>
    <w:p w14:paraId="2A34D696" w14:textId="7FB1F517" w:rsidR="00F04FF3" w:rsidRPr="00677E3A" w:rsidRDefault="008559A9" w:rsidP="00431642">
      <w:pPr>
        <w:snapToGrid w:val="0"/>
        <w:spacing w:before="100" w:beforeAutospacing="1" w:after="100" w:afterAutospacing="1" w:line="360" w:lineRule="auto"/>
        <w:rPr>
          <w:rFonts w:ascii="Times New Roman" w:hAnsi="Times New Roman" w:cs="Times New Roman"/>
          <w:kern w:val="0"/>
          <w:szCs w:val="24"/>
        </w:rPr>
      </w:pPr>
      <w:r>
        <w:rPr>
          <w:rFonts w:ascii="Times New Roman" w:hAnsi="Times New Roman" w:cs="Times New Roman"/>
          <w:kern w:val="0"/>
          <w:szCs w:val="24"/>
        </w:rPr>
        <w:t>John Legere</w:t>
      </w:r>
      <w:r w:rsidR="00F04FF3" w:rsidRPr="00677E3A">
        <w:rPr>
          <w:rFonts w:ascii="Times New Roman" w:hAnsi="Times New Roman" w:cs="Times New Roman"/>
          <w:kern w:val="0"/>
          <w:szCs w:val="24"/>
        </w:rPr>
        <w:t xml:space="preserve"> </w:t>
      </w:r>
      <w:r>
        <w:rPr>
          <w:rFonts w:ascii="Times New Roman" w:hAnsi="Times New Roman" w:cs="Times New Roman"/>
          <w:kern w:val="0"/>
          <w:szCs w:val="24"/>
        </w:rPr>
        <w:t xml:space="preserve">announced to </w:t>
      </w:r>
      <w:r w:rsidR="00F04FF3" w:rsidRPr="00677E3A">
        <w:rPr>
          <w:rFonts w:ascii="Times New Roman" w:hAnsi="Times New Roman" w:cs="Times New Roman"/>
          <w:kern w:val="0"/>
          <w:szCs w:val="24"/>
        </w:rPr>
        <w:t xml:space="preserve">the public </w:t>
      </w:r>
      <w:r>
        <w:rPr>
          <w:rFonts w:ascii="Times New Roman" w:hAnsi="Times New Roman" w:cs="Times New Roman"/>
          <w:kern w:val="0"/>
          <w:szCs w:val="24"/>
        </w:rPr>
        <w:t xml:space="preserve">passionately </w:t>
      </w:r>
      <w:r w:rsidR="00F04FF3" w:rsidRPr="00677E3A">
        <w:rPr>
          <w:rFonts w:ascii="Times New Roman" w:hAnsi="Times New Roman" w:cs="Times New Roman"/>
          <w:kern w:val="0"/>
          <w:szCs w:val="24"/>
        </w:rPr>
        <w:t xml:space="preserve">that there would be many plans to be implemented after the merger transaction completed, however, </w:t>
      </w:r>
      <w:r>
        <w:rPr>
          <w:rFonts w:ascii="Times New Roman" w:hAnsi="Times New Roman" w:cs="Times New Roman"/>
          <w:kern w:val="0"/>
          <w:szCs w:val="24"/>
        </w:rPr>
        <w:t xml:space="preserve">he </w:t>
      </w:r>
      <w:r w:rsidR="00F04FF3" w:rsidRPr="00677E3A">
        <w:rPr>
          <w:rFonts w:ascii="Times New Roman" w:hAnsi="Times New Roman" w:cs="Times New Roman"/>
          <w:kern w:val="0"/>
          <w:szCs w:val="24"/>
        </w:rPr>
        <w:t>was no longer the CEO of T-Mobile</w:t>
      </w:r>
      <w:r>
        <w:rPr>
          <w:rFonts w:ascii="Times New Roman" w:hAnsi="Times New Roman" w:cs="Times New Roman"/>
          <w:kern w:val="0"/>
          <w:szCs w:val="24"/>
        </w:rPr>
        <w:t xml:space="preserve"> after the merger</w:t>
      </w:r>
      <w:r w:rsidR="00F04FF3" w:rsidRPr="00677E3A">
        <w:rPr>
          <w:rFonts w:ascii="Times New Roman" w:hAnsi="Times New Roman" w:cs="Times New Roman"/>
          <w:kern w:val="0"/>
          <w:szCs w:val="24"/>
        </w:rPr>
        <w:t>. N</w:t>
      </w:r>
      <w:r w:rsidR="00F04FF3" w:rsidRPr="00677E3A">
        <w:rPr>
          <w:rFonts w:ascii="Times New Roman" w:hAnsi="Times New Roman" w:cs="Times New Roman"/>
          <w:szCs w:val="24"/>
        </w:rPr>
        <w:t>ew T-Mobile CEO Mike Sievert reported to new role on April 2, 2020.  He joined T-Mobile in 2012 as Chief Marketing Officer, before that, he was a senior marketing executive at AT&amp;T Wireless and Microsoft. In 2015, he became T-Mobile's Chief Operating Officer and then the President two years ago (Pressman, 2020).</w:t>
      </w:r>
    </w:p>
    <w:p w14:paraId="481901C6" w14:textId="77777777" w:rsidR="00F04FF3" w:rsidRPr="00677E3A" w:rsidRDefault="00F04FF3" w:rsidP="00431642">
      <w:pPr>
        <w:snapToGrid w:val="0"/>
        <w:spacing w:before="100" w:beforeAutospacing="1" w:after="100" w:afterAutospacing="1" w:line="360" w:lineRule="auto"/>
        <w:rPr>
          <w:rFonts w:ascii="Times New Roman" w:eastAsia="Times New Roman" w:hAnsi="Times New Roman" w:cs="Times New Roman"/>
          <w:kern w:val="0"/>
          <w:szCs w:val="24"/>
        </w:rPr>
      </w:pPr>
    </w:p>
    <w:p w14:paraId="4D7CCD25" w14:textId="65FA4076" w:rsidR="00F04FF3" w:rsidRPr="00677E3A" w:rsidRDefault="00F04FF3" w:rsidP="00431642">
      <w:pPr>
        <w:snapToGrid w:val="0"/>
        <w:spacing w:before="100" w:beforeAutospacing="1" w:after="100" w:afterAutospacing="1" w:line="360" w:lineRule="auto"/>
        <w:rPr>
          <w:rStyle w:val="markedcontent"/>
          <w:rFonts w:ascii="Times New Roman" w:hAnsi="Times New Roman" w:cs="Times New Roman"/>
          <w:szCs w:val="24"/>
        </w:rPr>
      </w:pPr>
      <w:r w:rsidRPr="00677E3A">
        <w:rPr>
          <w:rFonts w:ascii="Times New Roman" w:hAnsi="Times New Roman" w:cs="Times New Roman"/>
          <w:kern w:val="0"/>
          <w:szCs w:val="24"/>
        </w:rPr>
        <w:lastRenderedPageBreak/>
        <w:t xml:space="preserve">The cost of merging Sprint into T-Mobile </w:t>
      </w:r>
      <w:r w:rsidR="008559A9">
        <w:rPr>
          <w:rFonts w:ascii="Times New Roman" w:hAnsi="Times New Roman" w:cs="Times New Roman"/>
          <w:kern w:val="0"/>
          <w:szCs w:val="24"/>
        </w:rPr>
        <w:t xml:space="preserve">US </w:t>
      </w:r>
      <w:r w:rsidRPr="00677E3A">
        <w:rPr>
          <w:rFonts w:ascii="Times New Roman" w:hAnsi="Times New Roman" w:cs="Times New Roman"/>
          <w:kern w:val="0"/>
          <w:szCs w:val="24"/>
        </w:rPr>
        <w:t>was $26 billion, Hale (2020) argue</w:t>
      </w:r>
      <w:r w:rsidR="00D42BB4">
        <w:rPr>
          <w:rFonts w:ascii="Times New Roman" w:hAnsi="Times New Roman" w:cs="Times New Roman"/>
          <w:kern w:val="0"/>
          <w:szCs w:val="24"/>
        </w:rPr>
        <w:t>d</w:t>
      </w:r>
      <w:r w:rsidRPr="00677E3A">
        <w:rPr>
          <w:rFonts w:ascii="Times New Roman" w:hAnsi="Times New Roman" w:cs="Times New Roman"/>
          <w:kern w:val="0"/>
          <w:szCs w:val="24"/>
        </w:rPr>
        <w:t xml:space="preserve"> that the new T-Mobile could increase the fees for pre-paid and some low-cost mobile phone plans because extra cost was incurred and the market was dominated by three key carriers instead of four. Although the new T-Mobile has committed to maintain current fees for three years, many existing consumers of Sprint may have the worry that they are required to pay higher fees if they continue to use the telecommunication services from new T-Mobile after this transitional period and may consider changing to other carriers when the contract</w:t>
      </w:r>
      <w:r w:rsidR="00D42BB4">
        <w:rPr>
          <w:rFonts w:ascii="Times New Roman" w:hAnsi="Times New Roman" w:cs="Times New Roman"/>
          <w:kern w:val="0"/>
          <w:szCs w:val="24"/>
        </w:rPr>
        <w:t>s</w:t>
      </w:r>
      <w:r w:rsidRPr="00677E3A">
        <w:rPr>
          <w:rFonts w:ascii="Times New Roman" w:hAnsi="Times New Roman" w:cs="Times New Roman"/>
          <w:kern w:val="0"/>
          <w:szCs w:val="24"/>
        </w:rPr>
        <w:t xml:space="preserve"> expire</w:t>
      </w:r>
      <w:r w:rsidR="00D42BB4">
        <w:rPr>
          <w:rFonts w:ascii="Times New Roman" w:hAnsi="Times New Roman" w:cs="Times New Roman"/>
          <w:kern w:val="0"/>
          <w:szCs w:val="24"/>
        </w:rPr>
        <w:t>d</w:t>
      </w:r>
      <w:r w:rsidRPr="00677E3A">
        <w:rPr>
          <w:rFonts w:ascii="Times New Roman" w:hAnsi="Times New Roman" w:cs="Times New Roman"/>
          <w:kern w:val="0"/>
          <w:szCs w:val="24"/>
        </w:rPr>
        <w:t xml:space="preserve">. </w:t>
      </w:r>
      <w:r w:rsidR="00D42BB4">
        <w:rPr>
          <w:rFonts w:ascii="Times New Roman" w:hAnsi="Times New Roman" w:cs="Times New Roman"/>
          <w:kern w:val="0"/>
          <w:szCs w:val="24"/>
        </w:rPr>
        <w:t>Then</w:t>
      </w:r>
      <w:r w:rsidRPr="00677E3A">
        <w:rPr>
          <w:rFonts w:ascii="Times New Roman" w:hAnsi="Times New Roman" w:cs="Times New Roman"/>
          <w:kern w:val="0"/>
          <w:szCs w:val="24"/>
        </w:rPr>
        <w:t>, some competitors may also take this opportunity to seize some market shares from the new combined company. From this perspective, the merger and acquisition in telecommunication industry in United States may be able to offer benefits to consumers, but also create new challenges to the companies in the transactions. The leaders in the new combined company have to bear this in mind and pay attention on the responses about the merger from all stakeholders and take necessary actions to tackle any potential challenges.</w:t>
      </w:r>
    </w:p>
    <w:p w14:paraId="4C1EEA62" w14:textId="77777777" w:rsidR="00D42BB4" w:rsidRPr="00677E3A" w:rsidRDefault="00D42BB4" w:rsidP="00431642">
      <w:pPr>
        <w:snapToGrid w:val="0"/>
        <w:spacing w:before="100" w:beforeAutospacing="1" w:after="100" w:afterAutospacing="1" w:line="360" w:lineRule="auto"/>
        <w:rPr>
          <w:rFonts w:ascii="Times New Roman" w:hAnsi="Times New Roman" w:cs="Times New Roman"/>
          <w:color w:val="212529"/>
          <w:szCs w:val="24"/>
        </w:rPr>
      </w:pPr>
      <w:r w:rsidRPr="00677E3A">
        <w:rPr>
          <w:rFonts w:ascii="Times New Roman" w:hAnsi="Times New Roman" w:cs="Times New Roman"/>
          <w:szCs w:val="24"/>
        </w:rPr>
        <w:t>After the announcement of the merger agreement between T-Mobile</w:t>
      </w:r>
      <w:r>
        <w:rPr>
          <w:rFonts w:ascii="Times New Roman" w:hAnsi="Times New Roman" w:cs="Times New Roman"/>
          <w:szCs w:val="24"/>
        </w:rPr>
        <w:t xml:space="preserve"> US</w:t>
      </w:r>
      <w:r w:rsidRPr="00677E3A">
        <w:rPr>
          <w:rFonts w:ascii="Times New Roman" w:hAnsi="Times New Roman" w:cs="Times New Roman"/>
          <w:szCs w:val="24"/>
        </w:rPr>
        <w:t xml:space="preserve"> and Sprint in April 2018, concerns were aroused from different groups of stakeholders. One of them was the workers in T-Mobile, they were worried that their jobs would be lost after the merger. </w:t>
      </w:r>
      <w:r w:rsidRPr="00677E3A">
        <w:rPr>
          <w:rFonts w:ascii="Times New Roman" w:hAnsi="Times New Roman" w:cs="Times New Roman"/>
          <w:color w:val="212529"/>
          <w:szCs w:val="24"/>
        </w:rPr>
        <w:t>Communications Workers of America (CWA, 2019a) expresses concerns that significant number of employees in T-Mobile would lose their jobs or receive lesser wages or commissions, and subsequently a corresponding reduction in service quality to the customers. Analysis projected that after the merger of T-Mobile</w:t>
      </w:r>
      <w:r>
        <w:rPr>
          <w:rFonts w:ascii="Times New Roman" w:hAnsi="Times New Roman" w:cs="Times New Roman"/>
          <w:color w:val="212529"/>
          <w:szCs w:val="24"/>
        </w:rPr>
        <w:t xml:space="preserve"> US</w:t>
      </w:r>
      <w:r w:rsidRPr="00677E3A">
        <w:rPr>
          <w:rFonts w:ascii="Times New Roman" w:hAnsi="Times New Roman" w:cs="Times New Roman"/>
          <w:color w:val="212529"/>
          <w:szCs w:val="24"/>
        </w:rPr>
        <w:t xml:space="preserve"> and Sprint, 30,000 jobs out of 88,000 would be lost due to consolidation of duplicative stores and overlapped functional roles (CWA, 2019a).</w:t>
      </w:r>
    </w:p>
    <w:p w14:paraId="38CF7077" w14:textId="77777777" w:rsidR="00D42BB4" w:rsidRPr="00677E3A" w:rsidRDefault="00D42BB4"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color w:val="212529"/>
          <w:szCs w:val="24"/>
        </w:rPr>
        <w:t>Communications Workers of America (</w:t>
      </w:r>
      <w:r w:rsidRPr="00677E3A">
        <w:rPr>
          <w:rFonts w:ascii="Times New Roman" w:hAnsi="Times New Roman" w:cs="Times New Roman"/>
          <w:szCs w:val="24"/>
        </w:rPr>
        <w:t>CWA, 2019b) further predict</w:t>
      </w:r>
      <w:r>
        <w:rPr>
          <w:rFonts w:ascii="Times New Roman" w:hAnsi="Times New Roman" w:cs="Times New Roman"/>
          <w:szCs w:val="24"/>
        </w:rPr>
        <w:t>ed</w:t>
      </w:r>
      <w:r w:rsidRPr="00677E3A">
        <w:rPr>
          <w:rFonts w:ascii="Times New Roman" w:hAnsi="Times New Roman" w:cs="Times New Roman"/>
          <w:szCs w:val="24"/>
        </w:rPr>
        <w:t xml:space="preserve"> that the merger was bad news not only to the employees of T-Mobile, but also to the United States and the customers due to three reasons. Firstly, when 30,000 workers lost their jobs, workers’ bargaining power would be reduced and therefore other workers would have the risk to be forced to cut their wages even they were still working. Secondly, the merger might increase concentration of some telecommunication services, including mobile voice and data services, and prepaid wireless services, which were already highly concentration, then competition was weakened, customers might be required to pay more due to reduced choices. It would affect the price-conscious customers more. </w:t>
      </w:r>
      <w:r w:rsidRPr="00677E3A">
        <w:rPr>
          <w:rFonts w:ascii="Times New Roman" w:hAnsi="Times New Roman" w:cs="Times New Roman"/>
          <w:szCs w:val="24"/>
        </w:rPr>
        <w:lastRenderedPageBreak/>
        <w:t>Finally, Americans living in rural areas might not be able to access to affordable, reliable high-speed broadband service after the merger because significant increase in coverage required the new combined company to invest additional costs and this was not their focus.</w:t>
      </w:r>
    </w:p>
    <w:p w14:paraId="00F3005B" w14:textId="77777777" w:rsidR="00F04FF3" w:rsidRPr="00677E3A" w:rsidRDefault="00F04FF3" w:rsidP="00431642">
      <w:pPr>
        <w:snapToGrid w:val="0"/>
        <w:spacing w:before="100" w:beforeAutospacing="1" w:after="100" w:afterAutospacing="1" w:line="360" w:lineRule="auto"/>
        <w:rPr>
          <w:rStyle w:val="markedcontent"/>
          <w:rFonts w:ascii="Times New Roman" w:hAnsi="Times New Roman" w:cs="Times New Roman"/>
          <w:szCs w:val="24"/>
        </w:rPr>
      </w:pPr>
    </w:p>
    <w:p w14:paraId="0EDC5956" w14:textId="7E0E2D76" w:rsidR="00DD013C" w:rsidRPr="00DD79D8" w:rsidRDefault="00DD013C" w:rsidP="00431642">
      <w:pPr>
        <w:snapToGrid w:val="0"/>
        <w:spacing w:before="100" w:beforeAutospacing="1" w:after="100" w:afterAutospacing="1" w:line="360" w:lineRule="auto"/>
        <w:rPr>
          <w:rStyle w:val="markedcontent"/>
          <w:rFonts w:ascii="Times New Roman" w:hAnsi="Times New Roman" w:cs="Times New Roman"/>
          <w:i/>
          <w:iCs/>
        </w:rPr>
      </w:pPr>
      <w:r w:rsidRPr="00DD79D8">
        <w:rPr>
          <w:rStyle w:val="markedcontent"/>
          <w:rFonts w:ascii="Times New Roman" w:hAnsi="Times New Roman" w:cs="Times New Roman"/>
          <w:i/>
          <w:iCs/>
          <w:szCs w:val="24"/>
        </w:rPr>
        <w:t xml:space="preserve">2.3 </w:t>
      </w:r>
      <w:r w:rsidRPr="00DD79D8">
        <w:rPr>
          <w:rStyle w:val="markedcontent"/>
          <w:rFonts w:ascii="Times New Roman" w:hAnsi="Times New Roman" w:cs="Times New Roman"/>
          <w:i/>
          <w:iCs/>
          <w:szCs w:val="24"/>
        </w:rPr>
        <w:tab/>
      </w:r>
      <w:proofErr w:type="gramStart"/>
      <w:r w:rsidRPr="00DD79D8">
        <w:rPr>
          <w:rStyle w:val="markedcontent"/>
          <w:rFonts w:ascii="Times New Roman" w:hAnsi="Times New Roman" w:cs="Times New Roman"/>
          <w:i/>
          <w:iCs/>
          <w:szCs w:val="24"/>
        </w:rPr>
        <w:t>Po</w:t>
      </w:r>
      <w:r w:rsidRPr="00DD79D8">
        <w:rPr>
          <w:rStyle w:val="markedcontent"/>
          <w:rFonts w:ascii="Times New Roman" w:hAnsi="Times New Roman" w:cs="Times New Roman"/>
          <w:i/>
          <w:iCs/>
        </w:rPr>
        <w:t>st-merger</w:t>
      </w:r>
      <w:proofErr w:type="gramEnd"/>
      <w:r w:rsidRPr="00DD79D8">
        <w:rPr>
          <w:rStyle w:val="markedcontent"/>
          <w:rFonts w:ascii="Times New Roman" w:hAnsi="Times New Roman" w:cs="Times New Roman"/>
          <w:i/>
          <w:iCs/>
        </w:rPr>
        <w:t xml:space="preserve"> performance</w:t>
      </w:r>
    </w:p>
    <w:p w14:paraId="12717306" w14:textId="392974DA" w:rsidR="00F04FF3" w:rsidRPr="00677E3A" w:rsidRDefault="00B75532" w:rsidP="00431642">
      <w:pPr>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t>In a company undergoing restructure, i</w:t>
      </w:r>
      <w:r w:rsidR="00F04FF3" w:rsidRPr="00677E3A">
        <w:rPr>
          <w:rFonts w:ascii="Times New Roman" w:hAnsi="Times New Roman" w:cs="Times New Roman"/>
          <w:szCs w:val="24"/>
        </w:rPr>
        <w:t>t can be understood that workers were concerned about their future career and income. Can the management executives of the new combined company keep the commitments after the merger? May be only time can prove everything.</w:t>
      </w:r>
    </w:p>
    <w:p w14:paraId="77176BE2" w14:textId="77777777" w:rsidR="00B75532" w:rsidRPr="00677E3A" w:rsidRDefault="00B75532" w:rsidP="00431642">
      <w:pPr>
        <w:snapToGrid w:val="0"/>
        <w:spacing w:before="100" w:beforeAutospacing="1" w:after="100" w:afterAutospacing="1" w:line="360" w:lineRule="auto"/>
        <w:rPr>
          <w:rFonts w:ascii="Times New Roman" w:hAnsi="Times New Roman" w:cs="Times New Roman"/>
        </w:rPr>
      </w:pPr>
      <w:proofErr w:type="spellStart"/>
      <w:r w:rsidRPr="00677E3A">
        <w:rPr>
          <w:rFonts w:ascii="Times New Roman" w:hAnsi="Times New Roman" w:cs="Times New Roman"/>
        </w:rPr>
        <w:t>Fronciani</w:t>
      </w:r>
      <w:proofErr w:type="spellEnd"/>
      <w:r w:rsidRPr="00677E3A">
        <w:rPr>
          <w:rFonts w:ascii="Times New Roman" w:hAnsi="Times New Roman" w:cs="Times New Roman"/>
        </w:rPr>
        <w:t xml:space="preserve"> (2021) suggested that the merger of T-Mobile</w:t>
      </w:r>
      <w:r>
        <w:rPr>
          <w:rFonts w:ascii="Times New Roman" w:hAnsi="Times New Roman" w:cs="Times New Roman"/>
        </w:rPr>
        <w:t xml:space="preserve"> US</w:t>
      </w:r>
      <w:r w:rsidRPr="00677E3A">
        <w:rPr>
          <w:rFonts w:ascii="Times New Roman" w:hAnsi="Times New Roman" w:cs="Times New Roman"/>
        </w:rPr>
        <w:t xml:space="preserve"> and Sprint in 2020 should be able to increase the market penetration of 5G network and the customer number. Besides, as both companies were doing similar businesses, significant reduction in operating costs and expenses should be achieved through the elimination of overlapped functional staff and stores. However, almost two years from the completion day of the merger passed, merger with Sprint was still the critical issue for investors to decide to invest in the stock of T-Mobile or not. They are still observing whether T-Mobile can cut costs while retaining customers (Krause, 2022).</w:t>
      </w:r>
    </w:p>
    <w:p w14:paraId="7FC9678D" w14:textId="4FD738BF"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Unluckily several hundreds of Sprint employees received bad news just two months after the completion of the merger. Best (2020) report</w:t>
      </w:r>
      <w:r w:rsidR="00D42BB4">
        <w:rPr>
          <w:rFonts w:ascii="Times New Roman" w:hAnsi="Times New Roman" w:cs="Times New Roman"/>
          <w:szCs w:val="24"/>
        </w:rPr>
        <w:t>ed</w:t>
      </w:r>
      <w:r w:rsidRPr="00677E3A">
        <w:rPr>
          <w:rFonts w:ascii="Times New Roman" w:hAnsi="Times New Roman" w:cs="Times New Roman"/>
          <w:szCs w:val="24"/>
        </w:rPr>
        <w:t xml:space="preserve"> that nearly 400 employees from Sprint were told by a T-Mobile’s vice president in a six-minute phone call that their services were no longer needed. T-Mobile explained that the layoffs were part of their efforts to ensure their workforce could be transformed into a more effective and efficient team so as to serve customers in the best position. (T</w:t>
      </w:r>
      <w:r w:rsidRPr="00677E3A">
        <w:rPr>
          <w:rFonts w:ascii="Times New Roman" w:hAnsi="Times New Roman" w:cs="Times New Roman"/>
          <w:szCs w:val="24"/>
        </w:rPr>
        <w:noBreakHyphen/>
        <w:t xml:space="preserve">Mobile USA, Inc., TMU, 2020). TMU (2020) further said that, in order to meet their business objectives, they had to kick off a hiring initiative to increase 5,000 more positions in next year. The announcement from the corporate website was contradictory to the layoff action of the management. Telecommunication industry is a fast-changing industry requiring leading edge technological development and continuous innovations, if the telecommunication companies want to survive or perform even better, they have to </w:t>
      </w:r>
      <w:r w:rsidRPr="00677E3A">
        <w:rPr>
          <w:rFonts w:ascii="Times New Roman" w:hAnsi="Times New Roman" w:cs="Times New Roman"/>
          <w:szCs w:val="24"/>
        </w:rPr>
        <w:lastRenderedPageBreak/>
        <w:t xml:space="preserve">invest in financial capitals and develop employees. When T-Mobile fired several hundred employees in Sprint </w:t>
      </w:r>
      <w:r w:rsidR="00D42BB4">
        <w:rPr>
          <w:rFonts w:ascii="Times New Roman" w:hAnsi="Times New Roman" w:cs="Times New Roman"/>
          <w:szCs w:val="24"/>
        </w:rPr>
        <w:t xml:space="preserve">with the reason that </w:t>
      </w:r>
      <w:r w:rsidRPr="00677E3A">
        <w:rPr>
          <w:rFonts w:ascii="Times New Roman" w:hAnsi="Times New Roman" w:cs="Times New Roman"/>
          <w:szCs w:val="24"/>
        </w:rPr>
        <w:t>they were not suitable without further explanation, but at the same time announced to the public that the company needed to hire several thousand new employees for future development, these actions together would create confusions to the employees as well as the public the planning of the new</w:t>
      </w:r>
      <w:r w:rsidR="00D42BB4">
        <w:rPr>
          <w:rFonts w:ascii="Times New Roman" w:hAnsi="Times New Roman" w:cs="Times New Roman"/>
          <w:szCs w:val="24"/>
        </w:rPr>
        <w:t xml:space="preserve"> T-Mobile</w:t>
      </w:r>
      <w:r w:rsidRPr="00677E3A">
        <w:rPr>
          <w:rFonts w:ascii="Times New Roman" w:hAnsi="Times New Roman" w:cs="Times New Roman"/>
          <w:szCs w:val="24"/>
        </w:rPr>
        <w:t>, employees would feel unsecure which may result in reduction in workplace productivity. Therefore, management executives should understand well the impacts of each decision and the responses from different stakeholders, and at the same time, work out possible solutions or strategies to handle all these issues.</w:t>
      </w:r>
    </w:p>
    <w:p w14:paraId="6534732D" w14:textId="74746F9F" w:rsidR="00F04FF3" w:rsidRPr="00677E3A" w:rsidRDefault="00F04FF3" w:rsidP="00431642">
      <w:pPr>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hAnsi="Times New Roman" w:cs="Times New Roman"/>
          <w:szCs w:val="24"/>
        </w:rPr>
        <w:t xml:space="preserve">As time goes on, more comments about the performance of the new T-Mobile were reported. The rating on customer satisfaction of T-Mobile were slipped from above average to just average in a survey announced in October 2021 by Consumer Reports, an independent, nonprofit member organization aiming to create a </w:t>
      </w:r>
      <w:proofErr w:type="gramStart"/>
      <w:r w:rsidRPr="00677E3A">
        <w:rPr>
          <w:rFonts w:ascii="Times New Roman" w:hAnsi="Times New Roman" w:cs="Times New Roman"/>
          <w:szCs w:val="24"/>
        </w:rPr>
        <w:t>fair</w:t>
      </w:r>
      <w:proofErr w:type="gramEnd"/>
      <w:r w:rsidRPr="00677E3A">
        <w:rPr>
          <w:rFonts w:ascii="Times New Roman" w:hAnsi="Times New Roman" w:cs="Times New Roman"/>
          <w:szCs w:val="24"/>
        </w:rPr>
        <w:t xml:space="preserve"> and just marketplace for all to help promote the rights and interests of consumers (Moritz, 2021). </w:t>
      </w:r>
      <w:r w:rsidRPr="00677E3A">
        <w:rPr>
          <w:rFonts w:ascii="Times New Roman" w:hAnsi="Times New Roman" w:cs="Times New Roman"/>
          <w:kern w:val="0"/>
          <w:szCs w:val="24"/>
        </w:rPr>
        <w:t xml:space="preserve">Keys (2020) </w:t>
      </w:r>
      <w:r w:rsidR="00D42BB4">
        <w:rPr>
          <w:rFonts w:ascii="Times New Roman" w:hAnsi="Times New Roman" w:cs="Times New Roman"/>
          <w:kern w:val="0"/>
          <w:szCs w:val="24"/>
        </w:rPr>
        <w:t>quoted</w:t>
      </w:r>
      <w:r w:rsidRPr="00677E3A">
        <w:rPr>
          <w:rFonts w:ascii="Times New Roman" w:hAnsi="Times New Roman" w:cs="Times New Roman"/>
          <w:kern w:val="0"/>
          <w:szCs w:val="24"/>
        </w:rPr>
        <w:t xml:space="preserve"> in </w:t>
      </w:r>
      <w:r w:rsidR="00D42BB4">
        <w:rPr>
          <w:rFonts w:ascii="Times New Roman" w:hAnsi="Times New Roman" w:cs="Times New Roman"/>
          <w:kern w:val="0"/>
          <w:szCs w:val="24"/>
        </w:rPr>
        <w:t>last year</w:t>
      </w:r>
      <w:r w:rsidRPr="00677E3A">
        <w:rPr>
          <w:rFonts w:ascii="Times New Roman" w:hAnsi="Times New Roman" w:cs="Times New Roman"/>
          <w:szCs w:val="24"/>
        </w:rPr>
        <w:t xml:space="preserve">, the same report ranked </w:t>
      </w:r>
      <w:r w:rsidRPr="00677E3A">
        <w:rPr>
          <w:rFonts w:ascii="Times New Roman" w:eastAsia="Times New Roman" w:hAnsi="Times New Roman" w:cs="Times New Roman"/>
          <w:kern w:val="0"/>
          <w:szCs w:val="24"/>
        </w:rPr>
        <w:t>T-Mobile the highest with an overall satisfaction score of 81 out of 100, the scores of other major carriers are 73 by Verizon, 70 by Sprint and 69 by AT&amp;T. Another survey by American Consumer Satisfaction Index showed T-Mobile fell from best to worst among the three major carriers</w:t>
      </w:r>
      <w:r w:rsidRPr="00677E3A">
        <w:rPr>
          <w:rFonts w:ascii="Times New Roman" w:hAnsi="Times New Roman" w:cs="Times New Roman"/>
          <w:szCs w:val="24"/>
        </w:rPr>
        <w:t xml:space="preserve"> (Moritz, 2021)</w:t>
      </w:r>
      <w:r w:rsidRPr="00677E3A">
        <w:rPr>
          <w:rFonts w:ascii="Times New Roman" w:eastAsia="Times New Roman" w:hAnsi="Times New Roman" w:cs="Times New Roman"/>
          <w:kern w:val="0"/>
          <w:szCs w:val="24"/>
        </w:rPr>
        <w:t xml:space="preserve">. The scores reflect </w:t>
      </w:r>
      <w:proofErr w:type="gramStart"/>
      <w:r w:rsidRPr="00677E3A">
        <w:rPr>
          <w:rFonts w:ascii="Times New Roman" w:eastAsia="Times New Roman" w:hAnsi="Times New Roman" w:cs="Times New Roman"/>
          <w:kern w:val="0"/>
          <w:szCs w:val="24"/>
        </w:rPr>
        <w:t>that consumers</w:t>
      </w:r>
      <w:proofErr w:type="gramEnd"/>
      <w:r w:rsidRPr="00677E3A">
        <w:rPr>
          <w:rFonts w:ascii="Times New Roman" w:eastAsia="Times New Roman" w:hAnsi="Times New Roman" w:cs="Times New Roman"/>
          <w:kern w:val="0"/>
          <w:szCs w:val="24"/>
        </w:rPr>
        <w:t xml:space="preserve"> were less satisfied with the service standards of the new </w:t>
      </w:r>
      <w:r w:rsidR="00D42BB4">
        <w:rPr>
          <w:rFonts w:ascii="Times New Roman" w:eastAsia="Times New Roman" w:hAnsi="Times New Roman" w:cs="Times New Roman"/>
          <w:kern w:val="0"/>
          <w:szCs w:val="24"/>
        </w:rPr>
        <w:t>T-Mobile</w:t>
      </w:r>
      <w:r w:rsidRPr="00677E3A">
        <w:rPr>
          <w:rFonts w:ascii="Times New Roman" w:eastAsia="Times New Roman" w:hAnsi="Times New Roman" w:cs="Times New Roman"/>
          <w:kern w:val="0"/>
          <w:szCs w:val="24"/>
        </w:rPr>
        <w:t>.</w:t>
      </w:r>
    </w:p>
    <w:p w14:paraId="283366FB" w14:textId="664DC598" w:rsidR="00F04FF3" w:rsidRPr="00677E3A" w:rsidRDefault="00F04FF3" w:rsidP="00431642">
      <w:pPr>
        <w:widowControl/>
        <w:snapToGrid w:val="0"/>
        <w:spacing w:before="100" w:beforeAutospacing="1" w:after="100" w:afterAutospacing="1" w:line="360" w:lineRule="auto"/>
        <w:textAlignment w:val="baseline"/>
        <w:rPr>
          <w:rFonts w:ascii="Times New Roman" w:eastAsia="Times New Roman" w:hAnsi="Times New Roman" w:cs="Times New Roman"/>
          <w:kern w:val="0"/>
          <w:szCs w:val="24"/>
        </w:rPr>
      </w:pPr>
      <w:r w:rsidRPr="00677E3A">
        <w:rPr>
          <w:rFonts w:ascii="Times New Roman" w:hAnsi="Times New Roman" w:cs="Times New Roman"/>
          <w:kern w:val="0"/>
          <w:szCs w:val="24"/>
        </w:rPr>
        <w:t>Moritz (2021) argue</w:t>
      </w:r>
      <w:r w:rsidR="00D42BB4">
        <w:rPr>
          <w:rFonts w:ascii="Times New Roman" w:hAnsi="Times New Roman" w:cs="Times New Roman"/>
          <w:kern w:val="0"/>
          <w:szCs w:val="24"/>
        </w:rPr>
        <w:t>d</w:t>
      </w:r>
      <w:r w:rsidRPr="00677E3A">
        <w:rPr>
          <w:rFonts w:ascii="Times New Roman" w:hAnsi="Times New Roman" w:cs="Times New Roman"/>
          <w:kern w:val="0"/>
          <w:szCs w:val="24"/>
        </w:rPr>
        <w:t xml:space="preserve"> that there were several reasons for the decrease of consumers’ satisfaction of the new combined T-Mobile when compared with the old one. Firstly, United States ha</w:t>
      </w:r>
      <w:r w:rsidR="00D42BB4">
        <w:rPr>
          <w:rFonts w:ascii="Times New Roman" w:hAnsi="Times New Roman" w:cs="Times New Roman"/>
          <w:kern w:val="0"/>
          <w:szCs w:val="24"/>
        </w:rPr>
        <w:t>s</w:t>
      </w:r>
      <w:r w:rsidRPr="00677E3A">
        <w:rPr>
          <w:rFonts w:ascii="Times New Roman" w:hAnsi="Times New Roman" w:cs="Times New Roman"/>
          <w:kern w:val="0"/>
          <w:szCs w:val="24"/>
        </w:rPr>
        <w:t xml:space="preserve"> been experiencing the higher</w:t>
      </w:r>
      <w:r w:rsidRPr="00677E3A">
        <w:rPr>
          <w:rFonts w:ascii="Times New Roman" w:hAnsi="Times New Roman" w:cs="Times New Roman"/>
          <w:szCs w:val="24"/>
        </w:rPr>
        <w:t xml:space="preserve">-than-normal resignation rate of workers starting from the spring of 2021. T-Mobile said that this social phenomenon had negative </w:t>
      </w:r>
      <w:r w:rsidRPr="00677E3A">
        <w:rPr>
          <w:rFonts w:ascii="Times New Roman" w:hAnsi="Times New Roman" w:cs="Times New Roman"/>
          <w:kern w:val="0"/>
          <w:szCs w:val="24"/>
        </w:rPr>
        <w:t xml:space="preserve">impacts on their staff retention and the situation was serious than anticipated. </w:t>
      </w:r>
      <w:r w:rsidRPr="00677E3A">
        <w:rPr>
          <w:rFonts w:ascii="Times New Roman" w:eastAsia="Times New Roman" w:hAnsi="Times New Roman" w:cs="Times New Roman"/>
          <w:kern w:val="0"/>
          <w:szCs w:val="24"/>
        </w:rPr>
        <w:t>And for the remaining employees, the job got much tougher. Secondly, the management style and strategies of the CEO</w:t>
      </w:r>
      <w:r w:rsidRPr="00677E3A">
        <w:rPr>
          <w:rFonts w:ascii="Times New Roman" w:eastAsia="新細明體" w:hAnsi="Times New Roman" w:cs="Times New Roman"/>
          <w:kern w:val="0"/>
          <w:szCs w:val="24"/>
        </w:rPr>
        <w:t xml:space="preserve"> of the new combined T-Mobile, was different from the </w:t>
      </w:r>
      <w:r w:rsidRPr="00677E3A">
        <w:rPr>
          <w:rFonts w:ascii="Times New Roman" w:eastAsia="Times New Roman" w:hAnsi="Times New Roman" w:cs="Times New Roman"/>
          <w:kern w:val="0"/>
          <w:szCs w:val="24"/>
        </w:rPr>
        <w:t xml:space="preserve">ex-CEO John Legere who successfully inspired the public that he was consumer-centric, and always put consumers in high priority. Mike Sievert, current CEO of T-Mobile, chose a straight forward plan, he squeezed out costs from the company to invest in 5G technological development to compete against Verizon and AT&amp;T. When consumers could not connect with the new CEO, they would not </w:t>
      </w:r>
      <w:r w:rsidRPr="00677E3A">
        <w:rPr>
          <w:rFonts w:ascii="Times New Roman" w:eastAsia="Times New Roman" w:hAnsi="Times New Roman" w:cs="Times New Roman"/>
          <w:kern w:val="0"/>
          <w:szCs w:val="24"/>
        </w:rPr>
        <w:lastRenderedPageBreak/>
        <w:t xml:space="preserve">support him. Finally, employees of old T-Mobile left the company after merger because they found that both benefits and working culture were changed in the direction that they did not treasure. Level of consumer satisfaction increases with employees’ </w:t>
      </w:r>
      <w:r w:rsidRPr="00677E3A">
        <w:rPr>
          <w:rFonts w:ascii="Times New Roman" w:eastAsia="新細明體" w:hAnsi="Times New Roman" w:cs="Times New Roman"/>
          <w:kern w:val="0"/>
          <w:szCs w:val="24"/>
        </w:rPr>
        <w:t>p</w:t>
      </w:r>
      <w:r w:rsidRPr="00677E3A">
        <w:rPr>
          <w:rFonts w:ascii="Times New Roman" w:eastAsia="Times New Roman" w:hAnsi="Times New Roman" w:cs="Times New Roman"/>
          <w:kern w:val="0"/>
          <w:szCs w:val="24"/>
        </w:rPr>
        <w:t>erformance and engagement. The scores reflected T-Mobile should work out strategies to improve the consumer satisfaction, it seems that improving staff retention, rebuilding the image of CEO</w:t>
      </w:r>
      <w:r w:rsidRPr="00677E3A">
        <w:rPr>
          <w:rFonts w:ascii="Times New Roman" w:eastAsia="新細明體" w:hAnsi="Times New Roman" w:cs="Times New Roman"/>
          <w:kern w:val="0"/>
          <w:szCs w:val="24"/>
        </w:rPr>
        <w:t xml:space="preserve"> to be </w:t>
      </w:r>
      <w:r w:rsidRPr="00677E3A">
        <w:rPr>
          <w:rFonts w:ascii="Times New Roman" w:eastAsia="Times New Roman" w:hAnsi="Times New Roman" w:cs="Times New Roman"/>
          <w:kern w:val="0"/>
          <w:szCs w:val="24"/>
        </w:rPr>
        <w:t>more consumer-centric and reshaping cultures may be some areas to consider.</w:t>
      </w:r>
    </w:p>
    <w:p w14:paraId="36173FCA" w14:textId="77777777" w:rsidR="00F04FF3" w:rsidRPr="00677E3A" w:rsidRDefault="00F04FF3" w:rsidP="00431642">
      <w:pPr>
        <w:snapToGrid w:val="0"/>
        <w:spacing w:before="100" w:beforeAutospacing="1" w:after="100" w:afterAutospacing="1" w:line="360" w:lineRule="auto"/>
        <w:rPr>
          <w:rStyle w:val="markedcontent"/>
          <w:rFonts w:ascii="Times New Roman" w:hAnsi="Times New Roman" w:cs="Times New Roman"/>
        </w:rPr>
      </w:pPr>
    </w:p>
    <w:p w14:paraId="7ED79513" w14:textId="50004CB1" w:rsidR="00DD013C" w:rsidRPr="00DD79D8" w:rsidRDefault="00DD013C" w:rsidP="00431642">
      <w:pPr>
        <w:snapToGrid w:val="0"/>
        <w:spacing w:before="100" w:beforeAutospacing="1" w:after="100" w:afterAutospacing="1" w:line="360" w:lineRule="auto"/>
        <w:rPr>
          <w:rFonts w:ascii="Times New Roman" w:hAnsi="Times New Roman" w:cs="Times New Roman"/>
          <w:i/>
          <w:iCs/>
        </w:rPr>
      </w:pPr>
      <w:r w:rsidRPr="00DD79D8">
        <w:rPr>
          <w:rStyle w:val="markedcontent"/>
          <w:rFonts w:ascii="Times New Roman" w:hAnsi="Times New Roman" w:cs="Times New Roman"/>
          <w:i/>
          <w:iCs/>
        </w:rPr>
        <w:t>2.4</w:t>
      </w:r>
      <w:r w:rsidRPr="00DD79D8">
        <w:rPr>
          <w:rStyle w:val="markedcontent"/>
          <w:rFonts w:ascii="Times New Roman" w:hAnsi="Times New Roman" w:cs="Times New Roman"/>
          <w:i/>
          <w:iCs/>
        </w:rPr>
        <w:tab/>
      </w:r>
      <w:r w:rsidRPr="00DD79D8">
        <w:rPr>
          <w:rFonts w:ascii="Times New Roman" w:hAnsi="Times New Roman" w:cs="Times New Roman"/>
          <w:i/>
          <w:iCs/>
        </w:rPr>
        <w:t xml:space="preserve">What make a </w:t>
      </w:r>
      <w:r w:rsidR="00B75532" w:rsidRPr="00DD79D8">
        <w:rPr>
          <w:rFonts w:ascii="Times New Roman" w:hAnsi="Times New Roman" w:cs="Times New Roman"/>
          <w:i/>
          <w:iCs/>
        </w:rPr>
        <w:t xml:space="preserve">merger or acquisition </w:t>
      </w:r>
      <w:r w:rsidRPr="00DD79D8">
        <w:rPr>
          <w:rFonts w:ascii="Times New Roman" w:hAnsi="Times New Roman" w:cs="Times New Roman"/>
          <w:i/>
          <w:iCs/>
        </w:rPr>
        <w:t>failure</w:t>
      </w:r>
    </w:p>
    <w:p w14:paraId="35968F13"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rPr>
      </w:pPr>
      <w:r w:rsidRPr="00677E3A">
        <w:rPr>
          <w:rFonts w:ascii="Times New Roman" w:hAnsi="Times New Roman" w:cs="Times New Roman"/>
        </w:rPr>
        <w:t>When two companies decided to merge, senior executives of both companies should be keen to complete the deal as it should be beneficial to them. However, in reality, not all mergers and acquisitions could achieve the outcomes that they were expected. Even the merger or acquisition was finally completed, there were still many challenges to the combined company.</w:t>
      </w:r>
    </w:p>
    <w:p w14:paraId="4D3D63FF" w14:textId="44AD95BE"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rPr>
        <w:t xml:space="preserve">No matter how successful the companies were in the pre-merger stage, the merger of both companies would have the opportunity to become a disaster, the merger of Daimler and Chrysler in 1998 was a </w:t>
      </w:r>
      <w:r w:rsidR="006C131A">
        <w:rPr>
          <w:rFonts w:ascii="Times New Roman" w:hAnsi="Times New Roman" w:cs="Times New Roman"/>
        </w:rPr>
        <w:t xml:space="preserve">remarkable </w:t>
      </w:r>
      <w:r w:rsidRPr="00677E3A">
        <w:rPr>
          <w:rFonts w:ascii="Times New Roman" w:hAnsi="Times New Roman" w:cs="Times New Roman"/>
        </w:rPr>
        <w:t>case (</w:t>
      </w:r>
      <w:proofErr w:type="spellStart"/>
      <w:r w:rsidRPr="00677E3A">
        <w:rPr>
          <w:rFonts w:ascii="Times New Roman" w:hAnsi="Times New Roman" w:cs="Times New Roman"/>
          <w:szCs w:val="24"/>
        </w:rPr>
        <w:t>Steigenberger</w:t>
      </w:r>
      <w:proofErr w:type="spellEnd"/>
      <w:r w:rsidRPr="00677E3A">
        <w:rPr>
          <w:rFonts w:ascii="Times New Roman" w:hAnsi="Times New Roman" w:cs="Times New Roman"/>
          <w:szCs w:val="24"/>
        </w:rPr>
        <w:t>, 2017). Weber and Camerer (2003) suggested that cultural conflict and coordination failures contributed to many mergers</w:t>
      </w:r>
      <w:r w:rsidR="006C131A">
        <w:rPr>
          <w:rFonts w:ascii="Times New Roman" w:hAnsi="Times New Roman" w:cs="Times New Roman"/>
          <w:szCs w:val="24"/>
        </w:rPr>
        <w:t xml:space="preserve"> and acquisitions, but </w:t>
      </w:r>
      <w:r w:rsidRPr="00677E3A">
        <w:rPr>
          <w:rFonts w:ascii="Times New Roman" w:hAnsi="Times New Roman" w:cs="Times New Roman"/>
          <w:szCs w:val="24"/>
        </w:rPr>
        <w:t>these were easily underestimated. They also argued that cultural differences might also be one of the reasons for high employee turnover rate after mergers.</w:t>
      </w:r>
    </w:p>
    <w:p w14:paraId="66CB542E"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 xml:space="preserve">Gill (2012) noted that in successful mergers and acquisitions, leaders had to understand cultural differences and their impacts on the organizations’ performance. Besides, leadership style also needed to be considered whether it was suitable for the desired cultural values. </w:t>
      </w:r>
    </w:p>
    <w:p w14:paraId="21694374"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p>
    <w:p w14:paraId="5E4D6B57"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kern w:val="0"/>
          <w:sz w:val="20"/>
          <w:szCs w:val="20"/>
        </w:rPr>
      </w:pPr>
      <w:r w:rsidRPr="00677E3A">
        <w:rPr>
          <w:rFonts w:ascii="Times New Roman" w:hAnsi="Times New Roman" w:cs="Times New Roman"/>
          <w:szCs w:val="24"/>
        </w:rPr>
        <w:t xml:space="preserve">On the other hand, leaders must also pay attention on the emotions of employees because they were experiencing job insecurity, changes in operating process and culture clashes during the integration, all these would trigger negative emotions which </w:t>
      </w:r>
      <w:r w:rsidRPr="00677E3A">
        <w:rPr>
          <w:rFonts w:ascii="Times New Roman" w:hAnsi="Times New Roman" w:cs="Times New Roman"/>
          <w:szCs w:val="24"/>
        </w:rPr>
        <w:lastRenderedPageBreak/>
        <w:t>may affect their works and progress of integration (</w:t>
      </w:r>
      <w:proofErr w:type="spellStart"/>
      <w:r w:rsidRPr="00677E3A">
        <w:rPr>
          <w:rFonts w:ascii="Times New Roman" w:hAnsi="Times New Roman" w:cs="Times New Roman"/>
          <w:szCs w:val="24"/>
        </w:rPr>
        <w:t>Steigenberger</w:t>
      </w:r>
      <w:proofErr w:type="spellEnd"/>
      <w:r w:rsidRPr="00677E3A">
        <w:rPr>
          <w:rFonts w:ascii="Times New Roman" w:hAnsi="Times New Roman" w:cs="Times New Roman"/>
          <w:szCs w:val="24"/>
        </w:rPr>
        <w:t>, 2017).</w:t>
      </w:r>
    </w:p>
    <w:p w14:paraId="570472C9"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Zhang </w:t>
      </w:r>
      <w:r w:rsidRPr="00677E3A">
        <w:rPr>
          <w:rFonts w:ascii="Times New Roman" w:hAnsi="Times New Roman" w:cs="Times New Roman"/>
          <w:i/>
          <w:iCs/>
          <w:szCs w:val="24"/>
          <w:bdr w:val="none" w:sz="0" w:space="0" w:color="auto" w:frame="1"/>
        </w:rPr>
        <w:t>et al.</w:t>
      </w:r>
      <w:r w:rsidRPr="00677E3A">
        <w:rPr>
          <w:rFonts w:ascii="Times New Roman" w:hAnsi="Times New Roman" w:cs="Times New Roman"/>
          <w:szCs w:val="24"/>
        </w:rPr>
        <w:t> (2015) discussed leaders with different styles may have different approaches to retain talented employees. A</w:t>
      </w:r>
      <w:r w:rsidRPr="00677E3A">
        <w:rPr>
          <w:rFonts w:ascii="Times New Roman" w:hAnsi="Times New Roman" w:cs="Times New Roman"/>
        </w:rPr>
        <w:t>uthoritative leaders emphasized communication; coaching style leaders used incentive structure to positively influence the employees’ retention; task-focused leaders used position and performance and relationship-focused leaders emphasized network, communication and incentive structure. It implies that by using suitable approaches, leaders of different styles can also make the merger and acquisition successful.</w:t>
      </w:r>
    </w:p>
    <w:p w14:paraId="064F406C" w14:textId="77777777" w:rsidR="00F04FF3" w:rsidRPr="00677E3A" w:rsidRDefault="00F04FF3" w:rsidP="00431642">
      <w:pPr>
        <w:snapToGrid w:val="0"/>
        <w:spacing w:before="100" w:beforeAutospacing="1" w:after="100" w:afterAutospacing="1" w:line="360" w:lineRule="auto"/>
        <w:rPr>
          <w:rFonts w:ascii="Times New Roman" w:hAnsi="Times New Roman" w:cs="Times New Roman"/>
          <w:szCs w:val="24"/>
        </w:rPr>
      </w:pPr>
      <w:r w:rsidRPr="00677E3A">
        <w:rPr>
          <w:rFonts w:ascii="Times New Roman" w:hAnsi="Times New Roman" w:cs="Times New Roman"/>
          <w:szCs w:val="24"/>
        </w:rPr>
        <w:t>Dunbar (2014) identified the core competences that leaders in acquiring and targeted companies under merger and acquisition should have, these competences could predict the success of the business decision. For leaders in acquiring companies, they should be able to motivate and influence others, build relationships, develop colleagues, act with integrity, show adaptability and focus on customers’ needs. Similarly, leaders in targeted company should be able to motive and influence others, built relationships, in addition, they should also need to provide direction to the employees.</w:t>
      </w:r>
    </w:p>
    <w:p w14:paraId="296719DF" w14:textId="0B39BCAB" w:rsidR="005604D2" w:rsidRDefault="005604D2" w:rsidP="00431642">
      <w:pPr>
        <w:widowControl/>
        <w:snapToGrid w:val="0"/>
        <w:spacing w:before="100" w:beforeAutospacing="1" w:after="100" w:afterAutospacing="1" w:line="360" w:lineRule="auto"/>
        <w:rPr>
          <w:rFonts w:ascii="Times New Roman" w:hAnsi="Times New Roman" w:cs="Times New Roman"/>
          <w:szCs w:val="24"/>
        </w:rPr>
      </w:pPr>
      <w:r>
        <w:rPr>
          <w:rFonts w:ascii="Times New Roman" w:hAnsi="Times New Roman" w:cs="Times New Roman"/>
          <w:szCs w:val="24"/>
        </w:rPr>
        <w:br w:type="page"/>
      </w:r>
    </w:p>
    <w:p w14:paraId="79893B16" w14:textId="224FDBF5" w:rsidR="001B1B87" w:rsidRPr="00677E3A" w:rsidRDefault="001B1B87" w:rsidP="00431642">
      <w:pPr>
        <w:snapToGrid w:val="0"/>
        <w:spacing w:before="100" w:beforeAutospacing="1" w:after="100" w:afterAutospacing="1" w:line="360" w:lineRule="auto"/>
        <w:rPr>
          <w:rStyle w:val="markedcontent"/>
          <w:rFonts w:ascii="Times New Roman" w:hAnsi="Times New Roman" w:cs="Times New Roman"/>
          <w:szCs w:val="24"/>
        </w:rPr>
      </w:pPr>
      <w:r w:rsidRPr="00677E3A">
        <w:rPr>
          <w:rStyle w:val="markedcontent"/>
          <w:rFonts w:ascii="Times New Roman" w:hAnsi="Times New Roman" w:cs="Times New Roman"/>
          <w:b/>
          <w:bCs/>
          <w:szCs w:val="24"/>
        </w:rPr>
        <w:lastRenderedPageBreak/>
        <w:t>3 Recommendations</w:t>
      </w:r>
    </w:p>
    <w:p w14:paraId="20ACBCD8" w14:textId="5AF527F4" w:rsidR="001B1B87" w:rsidRDefault="001B1B87" w:rsidP="00431642">
      <w:pPr>
        <w:snapToGrid w:val="0"/>
        <w:spacing w:before="100" w:beforeAutospacing="1" w:after="100" w:afterAutospacing="1" w:line="360" w:lineRule="auto"/>
        <w:rPr>
          <w:rStyle w:val="markedcontent"/>
          <w:rFonts w:ascii="Times New Roman" w:hAnsi="Times New Roman" w:cs="Times New Roman"/>
          <w:szCs w:val="24"/>
        </w:rPr>
      </w:pPr>
    </w:p>
    <w:p w14:paraId="0A0AA9B7" w14:textId="73A6D48B" w:rsidR="006C131A" w:rsidRDefault="00982656" w:rsidP="00431642">
      <w:pPr>
        <w:snapToGrid w:val="0"/>
        <w:spacing w:before="100" w:beforeAutospacing="1" w:after="100" w:afterAutospacing="1" w:line="360" w:lineRule="auto"/>
        <w:rPr>
          <w:rFonts w:ascii="Times New Roman" w:eastAsia="Times New Roman" w:hAnsi="Times New Roman" w:cs="Times New Roman"/>
          <w:kern w:val="0"/>
          <w:szCs w:val="24"/>
        </w:rPr>
      </w:pPr>
      <w:r w:rsidRPr="00677E3A">
        <w:rPr>
          <w:rFonts w:ascii="Times New Roman" w:eastAsia="Times New Roman" w:hAnsi="Times New Roman" w:cs="Times New Roman"/>
          <w:kern w:val="0"/>
          <w:szCs w:val="24"/>
        </w:rPr>
        <w:t xml:space="preserve">The </w:t>
      </w:r>
      <w:r>
        <w:rPr>
          <w:rFonts w:ascii="Times New Roman" w:eastAsia="Times New Roman" w:hAnsi="Times New Roman" w:cs="Times New Roman"/>
          <w:kern w:val="0"/>
          <w:szCs w:val="24"/>
        </w:rPr>
        <w:t xml:space="preserve">findings in last session </w:t>
      </w:r>
      <w:r w:rsidRPr="00677E3A">
        <w:rPr>
          <w:rFonts w:ascii="Times New Roman" w:eastAsia="Times New Roman" w:hAnsi="Times New Roman" w:cs="Times New Roman"/>
          <w:kern w:val="0"/>
          <w:szCs w:val="24"/>
        </w:rPr>
        <w:t xml:space="preserve">reflected </w:t>
      </w:r>
      <w:r>
        <w:rPr>
          <w:rFonts w:ascii="Times New Roman" w:eastAsia="Times New Roman" w:hAnsi="Times New Roman" w:cs="Times New Roman"/>
          <w:kern w:val="0"/>
          <w:szCs w:val="24"/>
        </w:rPr>
        <w:t xml:space="preserve">that </w:t>
      </w:r>
      <w:r w:rsidRPr="00677E3A">
        <w:rPr>
          <w:rFonts w:ascii="Times New Roman" w:eastAsia="Times New Roman" w:hAnsi="Times New Roman" w:cs="Times New Roman"/>
          <w:kern w:val="0"/>
          <w:szCs w:val="24"/>
        </w:rPr>
        <w:t xml:space="preserve">T-Mobile should work out strategies to improve the </w:t>
      </w:r>
      <w:r w:rsidR="00847B99">
        <w:rPr>
          <w:rFonts w:ascii="Times New Roman" w:eastAsia="Times New Roman" w:hAnsi="Times New Roman" w:cs="Times New Roman"/>
          <w:kern w:val="0"/>
          <w:szCs w:val="24"/>
        </w:rPr>
        <w:t>talent</w:t>
      </w:r>
      <w:r>
        <w:rPr>
          <w:rFonts w:ascii="Times New Roman" w:eastAsia="Times New Roman" w:hAnsi="Times New Roman" w:cs="Times New Roman"/>
          <w:kern w:val="0"/>
          <w:szCs w:val="24"/>
        </w:rPr>
        <w:t xml:space="preserve"> retention, re</w:t>
      </w:r>
      <w:r w:rsidRPr="00677E3A">
        <w:rPr>
          <w:rFonts w:ascii="Times New Roman" w:eastAsia="Times New Roman" w:hAnsi="Times New Roman" w:cs="Times New Roman"/>
          <w:kern w:val="0"/>
          <w:szCs w:val="24"/>
        </w:rPr>
        <w:t>build the image of CEO</w:t>
      </w:r>
      <w:r w:rsidRPr="00677E3A">
        <w:rPr>
          <w:rFonts w:ascii="Times New Roman" w:eastAsia="新細明體" w:hAnsi="Times New Roman" w:cs="Times New Roman"/>
          <w:kern w:val="0"/>
          <w:szCs w:val="24"/>
        </w:rPr>
        <w:t xml:space="preserve"> to be </w:t>
      </w:r>
      <w:r w:rsidRPr="00677E3A">
        <w:rPr>
          <w:rFonts w:ascii="Times New Roman" w:eastAsia="Times New Roman" w:hAnsi="Times New Roman" w:cs="Times New Roman"/>
          <w:kern w:val="0"/>
          <w:szCs w:val="24"/>
        </w:rPr>
        <w:t xml:space="preserve">more </w:t>
      </w:r>
      <w:r w:rsidR="00FC03D8">
        <w:rPr>
          <w:rFonts w:ascii="Times New Roman" w:eastAsia="Times New Roman" w:hAnsi="Times New Roman" w:cs="Times New Roman"/>
          <w:kern w:val="0"/>
          <w:szCs w:val="24"/>
        </w:rPr>
        <w:t>human</w:t>
      </w:r>
      <w:r w:rsidRPr="00677E3A">
        <w:rPr>
          <w:rFonts w:ascii="Times New Roman" w:eastAsia="Times New Roman" w:hAnsi="Times New Roman" w:cs="Times New Roman"/>
          <w:kern w:val="0"/>
          <w:szCs w:val="24"/>
        </w:rPr>
        <w:t>-centric and reshap</w:t>
      </w:r>
      <w:r w:rsidR="00FC03D8">
        <w:rPr>
          <w:rFonts w:ascii="Times New Roman" w:eastAsia="Times New Roman" w:hAnsi="Times New Roman" w:cs="Times New Roman"/>
          <w:kern w:val="0"/>
          <w:szCs w:val="24"/>
        </w:rPr>
        <w:t>e</w:t>
      </w:r>
      <w:r w:rsidRPr="00677E3A">
        <w:rPr>
          <w:rFonts w:ascii="Times New Roman" w:eastAsia="Times New Roman" w:hAnsi="Times New Roman" w:cs="Times New Roman"/>
          <w:kern w:val="0"/>
          <w:szCs w:val="24"/>
        </w:rPr>
        <w:t xml:space="preserve"> culture.</w:t>
      </w:r>
    </w:p>
    <w:p w14:paraId="6C3F36CB" w14:textId="77777777" w:rsidR="001B5970" w:rsidRPr="00BE5FD6" w:rsidRDefault="001B5970" w:rsidP="00431642">
      <w:pPr>
        <w:snapToGrid w:val="0"/>
        <w:spacing w:before="100" w:beforeAutospacing="1" w:after="100" w:afterAutospacing="1" w:line="360" w:lineRule="auto"/>
        <w:rPr>
          <w:rFonts w:ascii="Times New Roman" w:hAnsi="Times New Roman" w:cs="Times New Roman"/>
          <w:szCs w:val="24"/>
        </w:rPr>
      </w:pPr>
      <w:proofErr w:type="spellStart"/>
      <w:r w:rsidRPr="00BE5FD6">
        <w:rPr>
          <w:rFonts w:ascii="Times New Roman" w:hAnsi="Times New Roman" w:cs="Times New Roman" w:hint="eastAsia"/>
          <w:kern w:val="0"/>
          <w:szCs w:val="24"/>
        </w:rPr>
        <w:t>A</w:t>
      </w:r>
      <w:r w:rsidRPr="00BE5FD6">
        <w:rPr>
          <w:rFonts w:ascii="Times New Roman" w:hAnsi="Times New Roman" w:cs="Times New Roman"/>
          <w:kern w:val="0"/>
          <w:szCs w:val="24"/>
        </w:rPr>
        <w:t>rgenti</w:t>
      </w:r>
      <w:proofErr w:type="spellEnd"/>
      <w:r w:rsidRPr="00BE5FD6">
        <w:rPr>
          <w:rFonts w:ascii="Times New Roman" w:hAnsi="Times New Roman" w:cs="Times New Roman"/>
          <w:kern w:val="0"/>
          <w:szCs w:val="24"/>
        </w:rPr>
        <w:t xml:space="preserve"> </w:t>
      </w:r>
      <w:r w:rsidRPr="00BE5FD6">
        <w:rPr>
          <w:rFonts w:ascii="Times New Roman" w:hAnsi="Times New Roman" w:cs="Times New Roman"/>
          <w:i/>
          <w:iCs/>
          <w:szCs w:val="24"/>
          <w:bdr w:val="none" w:sz="0" w:space="0" w:color="auto" w:frame="1"/>
        </w:rPr>
        <w:t>et al.</w:t>
      </w:r>
      <w:r w:rsidRPr="00BE5FD6">
        <w:rPr>
          <w:rFonts w:ascii="Times New Roman" w:hAnsi="Times New Roman" w:cs="Times New Roman"/>
          <w:szCs w:val="24"/>
        </w:rPr>
        <w:t> </w:t>
      </w:r>
      <w:r w:rsidRPr="00BE5FD6">
        <w:rPr>
          <w:rFonts w:ascii="Times New Roman" w:hAnsi="Times New Roman" w:cs="Times New Roman"/>
          <w:kern w:val="0"/>
          <w:szCs w:val="24"/>
        </w:rPr>
        <w:t xml:space="preserve">(2021) found that companies with successful transformations commonly prioritized employees in initiatives. The most successful transformers had six attributes, they are attractive employee pay, availability of employee share ownership schemes, high employee satisfaction score, emphasis on </w:t>
      </w:r>
      <w:r w:rsidRPr="00BE5FD6">
        <w:rPr>
          <w:rFonts w:ascii="TimesNewRoman" w:hAnsi="TimesNewRoman" w:cs="TimesNewRoman"/>
          <w:kern w:val="0"/>
          <w:szCs w:val="24"/>
        </w:rPr>
        <w:t>Diversity, equity and inclusion (“DE&amp;I”), more female managers and higher proportion of female employees (</w:t>
      </w:r>
      <w:proofErr w:type="spellStart"/>
      <w:r w:rsidRPr="00BE5FD6">
        <w:rPr>
          <w:rFonts w:ascii="Times New Roman" w:hAnsi="Times New Roman" w:cs="Times New Roman" w:hint="eastAsia"/>
          <w:kern w:val="0"/>
          <w:szCs w:val="24"/>
        </w:rPr>
        <w:t>A</w:t>
      </w:r>
      <w:r w:rsidRPr="00BE5FD6">
        <w:rPr>
          <w:rFonts w:ascii="Times New Roman" w:hAnsi="Times New Roman" w:cs="Times New Roman"/>
          <w:kern w:val="0"/>
          <w:szCs w:val="24"/>
        </w:rPr>
        <w:t>rgenti</w:t>
      </w:r>
      <w:proofErr w:type="spellEnd"/>
      <w:r w:rsidRPr="00BE5FD6">
        <w:rPr>
          <w:rFonts w:ascii="Times New Roman" w:hAnsi="Times New Roman" w:cs="Times New Roman"/>
          <w:kern w:val="0"/>
          <w:szCs w:val="24"/>
        </w:rPr>
        <w:t xml:space="preserve"> </w:t>
      </w:r>
      <w:r w:rsidRPr="00BE5FD6">
        <w:rPr>
          <w:rFonts w:ascii="Times New Roman" w:hAnsi="Times New Roman" w:cs="Times New Roman"/>
          <w:i/>
          <w:iCs/>
          <w:szCs w:val="24"/>
          <w:bdr w:val="none" w:sz="0" w:space="0" w:color="auto" w:frame="1"/>
        </w:rPr>
        <w:t xml:space="preserve">et al., </w:t>
      </w:r>
      <w:r w:rsidRPr="00BE5FD6">
        <w:rPr>
          <w:rFonts w:ascii="Times New Roman" w:hAnsi="Times New Roman" w:cs="Times New Roman"/>
          <w:kern w:val="0"/>
          <w:szCs w:val="24"/>
        </w:rPr>
        <w:t>2021)</w:t>
      </w:r>
      <w:r w:rsidRPr="00BE5FD6">
        <w:rPr>
          <w:rFonts w:ascii="TimesNewRoman" w:hAnsi="TimesNewRoman" w:cs="TimesNewRoman"/>
          <w:kern w:val="0"/>
          <w:szCs w:val="24"/>
        </w:rPr>
        <w:t xml:space="preserve">. </w:t>
      </w:r>
      <w:r w:rsidRPr="00BE5FD6">
        <w:rPr>
          <w:rFonts w:ascii="TimesNewRoman" w:hAnsi="TimesNewRoman" w:cs="TimesNewRoman" w:hint="eastAsia"/>
          <w:kern w:val="0"/>
          <w:szCs w:val="24"/>
        </w:rPr>
        <w:t>H</w:t>
      </w:r>
      <w:r w:rsidRPr="00BE5FD6">
        <w:rPr>
          <w:rFonts w:ascii="TimesNewRoman" w:hAnsi="TimesNewRoman" w:cs="TimesNewRoman"/>
          <w:kern w:val="0"/>
          <w:szCs w:val="24"/>
        </w:rPr>
        <w:t xml:space="preserve">igh pay is an attractive factor, but clear assessment criteria should be provided to the employees to avoid unnecessary arguments and perception of bias and unfairness. Companies may want to increase the psychological ownership of employees through employee share ownership schemes, however, </w:t>
      </w:r>
      <w:r w:rsidRPr="00BE5FD6">
        <w:rPr>
          <w:rFonts w:ascii="Times New Roman" w:hAnsi="Times New Roman" w:cs="Times New Roman"/>
          <w:szCs w:val="24"/>
        </w:rPr>
        <w:t>McConville, Arnold &amp; Smith (2016) argued that there may be only little effect, employees expected to have more financial rewards through the schemes. On the other hand, Yoon and Sengupta (2019) suggested that investing in training and providing early promotional opportunities together may be able to maximize employees’ productivity effect of employee share ownership scheme. Suitable training should be tailor made to employees in different levels and functions to help improve their capabilities in their positions. Dixon-</w:t>
      </w:r>
      <w:proofErr w:type="spellStart"/>
      <w:r w:rsidRPr="00BE5FD6">
        <w:rPr>
          <w:rFonts w:ascii="Times New Roman" w:hAnsi="Times New Roman" w:cs="Times New Roman"/>
          <w:szCs w:val="24"/>
        </w:rPr>
        <w:t>Fyle</w:t>
      </w:r>
      <w:proofErr w:type="spellEnd"/>
      <w:r w:rsidRPr="00BE5FD6">
        <w:rPr>
          <w:rFonts w:ascii="Times New Roman" w:hAnsi="Times New Roman" w:cs="Times New Roman"/>
          <w:szCs w:val="24"/>
        </w:rPr>
        <w:t> </w:t>
      </w:r>
      <w:r w:rsidRPr="00BE5FD6">
        <w:rPr>
          <w:rFonts w:ascii="Times New Roman" w:hAnsi="Times New Roman" w:cs="Times New Roman"/>
          <w:i/>
          <w:iCs/>
          <w:szCs w:val="24"/>
          <w:bdr w:val="none" w:sz="0" w:space="0" w:color="auto" w:frame="1"/>
        </w:rPr>
        <w:t>et al.</w:t>
      </w:r>
      <w:r w:rsidRPr="00BE5FD6">
        <w:rPr>
          <w:rFonts w:ascii="Times New Roman" w:hAnsi="Times New Roman" w:cs="Times New Roman"/>
          <w:szCs w:val="24"/>
        </w:rPr>
        <w:t> (2020) stated that performance of employees was higher if diversity in terms of gender and ethnicity was greater. In addition, culture with diversity and inclusion is critical for an organization to succeed as it encourages employees to fully perform themselves and form a strong bonding in the teams.</w:t>
      </w:r>
    </w:p>
    <w:p w14:paraId="5A2B3122" w14:textId="77777777" w:rsidR="001B5970" w:rsidRPr="002030D2" w:rsidRDefault="001B5970" w:rsidP="00431642">
      <w:pPr>
        <w:widowControl/>
        <w:snapToGrid w:val="0"/>
        <w:spacing w:before="100" w:beforeAutospacing="1" w:after="100" w:afterAutospacing="1" w:line="360" w:lineRule="auto"/>
        <w:rPr>
          <w:rFonts w:ascii="Times New Roman" w:hAnsi="Times New Roman" w:cs="Times New Roman"/>
        </w:rPr>
      </w:pPr>
      <w:r>
        <w:rPr>
          <w:rFonts w:ascii="Times New Roman" w:hAnsi="Times New Roman" w:cs="Times New Roman"/>
          <w:szCs w:val="24"/>
        </w:rPr>
        <w:t>John Legere was a very successful leader in T-Mobile US in the pre-merger years, his rock-star appearance, “Un-carrier”</w:t>
      </w:r>
      <w:r>
        <w:rPr>
          <w:rFonts w:ascii="Times New Roman" w:hAnsi="Times New Roman" w:cs="Times New Roman" w:hint="eastAsia"/>
          <w:szCs w:val="24"/>
        </w:rPr>
        <w:t xml:space="preserve"> </w:t>
      </w:r>
      <w:r>
        <w:rPr>
          <w:rFonts w:ascii="Times New Roman" w:hAnsi="Times New Roman" w:cs="Times New Roman"/>
          <w:szCs w:val="24"/>
        </w:rPr>
        <w:t xml:space="preserve">marketing campaigns and overwhelming social media exposures attracted high attention from both customers and employee. All he had done before put great pressure on Mike Sievert, current CEO of T-Mobile, because it is unavoidable that everyone including employees, customers and competitors would compare the CEOs. Indeed, current CEO is less aggressive. </w:t>
      </w:r>
      <w:r>
        <w:rPr>
          <w:rFonts w:ascii="Times New Roman" w:hAnsi="Times New Roman" w:cs="Times New Roman" w:hint="eastAsia"/>
          <w:szCs w:val="24"/>
        </w:rPr>
        <w:t>S</w:t>
      </w:r>
      <w:r>
        <w:rPr>
          <w:rFonts w:ascii="Times New Roman" w:hAnsi="Times New Roman" w:cs="Times New Roman"/>
          <w:szCs w:val="24"/>
        </w:rPr>
        <w:t xml:space="preserve">ievert </w:t>
      </w:r>
      <w:r>
        <w:rPr>
          <w:rFonts w:ascii="Times New Roman" w:hAnsi="Times New Roman" w:cs="Times New Roman"/>
          <w:szCs w:val="24"/>
        </w:rPr>
        <w:lastRenderedPageBreak/>
        <w:t>(2021) shared that he is still learning to be a CEO and continued to be proactive about learning and improving the successful ways to lead his company. However, a</w:t>
      </w:r>
      <w:r w:rsidRPr="005F3C0A">
        <w:rPr>
          <w:rFonts w:ascii="Times New Roman" w:hAnsi="Times New Roman" w:cs="Times New Roman"/>
        </w:rPr>
        <w:t>cc</w:t>
      </w:r>
      <w:r>
        <w:rPr>
          <w:rFonts w:ascii="Times New Roman" w:hAnsi="Times New Roman" w:cs="Times New Roman"/>
        </w:rPr>
        <w:t>elerating t</w:t>
      </w:r>
      <w:r w:rsidRPr="005F3C0A">
        <w:rPr>
          <w:rStyle w:val="A10"/>
          <w:rFonts w:ascii="Times New Roman" w:hAnsi="Times New Roman" w:cs="Times New Roman"/>
          <w:szCs w:val="24"/>
        </w:rPr>
        <w:t xml:space="preserve">echnological change and industry disruption </w:t>
      </w:r>
      <w:r>
        <w:rPr>
          <w:rStyle w:val="A10"/>
          <w:rFonts w:ascii="Times New Roman" w:hAnsi="Times New Roman" w:cs="Times New Roman"/>
          <w:szCs w:val="24"/>
        </w:rPr>
        <w:t>urge organizations to create innovation culture (</w:t>
      </w:r>
      <w:r w:rsidRPr="005F3C0A">
        <w:rPr>
          <w:rFonts w:ascii="Times New Roman" w:hAnsi="Times New Roman" w:cs="Times New Roman"/>
        </w:rPr>
        <w:t>Ishak</w:t>
      </w:r>
      <w:r>
        <w:rPr>
          <w:rFonts w:ascii="Times New Roman" w:hAnsi="Times New Roman" w:cs="Times New Roman"/>
        </w:rPr>
        <w:t xml:space="preserve">, </w:t>
      </w:r>
      <w:r w:rsidRPr="005F3C0A">
        <w:rPr>
          <w:rFonts w:ascii="Times New Roman" w:hAnsi="Times New Roman" w:cs="Times New Roman"/>
        </w:rPr>
        <w:t>2017)</w:t>
      </w:r>
      <w:r>
        <w:rPr>
          <w:rStyle w:val="A10"/>
          <w:rFonts w:ascii="Times New Roman" w:hAnsi="Times New Roman" w:cs="Times New Roman"/>
          <w:szCs w:val="24"/>
        </w:rPr>
        <w:t xml:space="preserve">. Leader in </w:t>
      </w:r>
      <w:r w:rsidRPr="005F3C0A">
        <w:rPr>
          <w:rStyle w:val="A10"/>
          <w:rFonts w:ascii="Times New Roman" w:hAnsi="Times New Roman" w:cs="Times New Roman"/>
          <w:szCs w:val="24"/>
        </w:rPr>
        <w:t xml:space="preserve">innovation </w:t>
      </w:r>
      <w:r>
        <w:rPr>
          <w:rStyle w:val="A10"/>
          <w:rFonts w:ascii="Times New Roman" w:hAnsi="Times New Roman" w:cs="Times New Roman"/>
          <w:szCs w:val="24"/>
        </w:rPr>
        <w:t xml:space="preserve">culture could lead the employees to account for the corporate goals, focus on key areas and </w:t>
      </w:r>
      <w:r w:rsidRPr="005F3C0A">
        <w:rPr>
          <w:rStyle w:val="A10"/>
          <w:rFonts w:ascii="Times New Roman" w:hAnsi="Times New Roman" w:cs="Times New Roman"/>
          <w:szCs w:val="24"/>
        </w:rPr>
        <w:t>commitments to stakeholders</w:t>
      </w:r>
      <w:r>
        <w:rPr>
          <w:rStyle w:val="A10"/>
          <w:rFonts w:ascii="Times New Roman" w:hAnsi="Times New Roman" w:cs="Times New Roman"/>
          <w:szCs w:val="24"/>
        </w:rPr>
        <w:t xml:space="preserve"> (</w:t>
      </w:r>
      <w:r w:rsidRPr="005F3C0A">
        <w:rPr>
          <w:rFonts w:ascii="Times New Roman" w:hAnsi="Times New Roman" w:cs="Times New Roman"/>
        </w:rPr>
        <w:t>Ishak, 2017)</w:t>
      </w:r>
      <w:r>
        <w:rPr>
          <w:rFonts w:ascii="Times New Roman" w:hAnsi="Times New Roman" w:cs="Times New Roman"/>
        </w:rPr>
        <w:t>. T-Mobile indeed has pool of ta</w:t>
      </w:r>
      <w:r w:rsidRPr="002030D2">
        <w:rPr>
          <w:rFonts w:ascii="Times New Roman" w:hAnsi="Times New Roman" w:cs="Times New Roman"/>
        </w:rPr>
        <w:t>lents with good knowledge and experience, and CEO is also eager to learn the ways for himself and employees to continue to perform and innovate, it is recommended that CEO can adopt team-centric transformational leadership style.</w:t>
      </w:r>
    </w:p>
    <w:p w14:paraId="3ED68E05" w14:textId="77777777" w:rsidR="001B5970" w:rsidRPr="002030D2" w:rsidRDefault="001B5970" w:rsidP="00431642">
      <w:pPr>
        <w:autoSpaceDE w:val="0"/>
        <w:autoSpaceDN w:val="0"/>
        <w:adjustRightInd w:val="0"/>
        <w:snapToGrid w:val="0"/>
        <w:spacing w:before="100" w:beforeAutospacing="1" w:after="100" w:afterAutospacing="1" w:line="360" w:lineRule="auto"/>
        <w:rPr>
          <w:rFonts w:ascii="Times New Roman" w:hAnsi="Times New Roman" w:cs="Times New Roman"/>
          <w:szCs w:val="24"/>
        </w:rPr>
      </w:pPr>
      <w:r w:rsidRPr="002030D2">
        <w:rPr>
          <w:rFonts w:ascii="Times New Roman" w:hAnsi="Times New Roman" w:cs="Times New Roman"/>
          <w:kern w:val="0"/>
          <w:szCs w:val="24"/>
        </w:rPr>
        <w:t>Team-centric transformational leadership is positively related to team innovation and individuals’, contributions and cohesions of team members have unique and contrasting effects on company innovation (</w:t>
      </w:r>
      <w:proofErr w:type="spellStart"/>
      <w:r w:rsidRPr="002030D2">
        <w:rPr>
          <w:rFonts w:ascii="Times New Roman" w:hAnsi="Times New Roman" w:cs="Times New Roman"/>
          <w:szCs w:val="24"/>
        </w:rPr>
        <w:t>Klaic</w:t>
      </w:r>
      <w:proofErr w:type="spellEnd"/>
      <w:r w:rsidRPr="002030D2">
        <w:rPr>
          <w:rFonts w:ascii="Times New Roman" w:hAnsi="Times New Roman" w:cs="Times New Roman"/>
          <w:szCs w:val="24"/>
        </w:rPr>
        <w:t xml:space="preserve"> </w:t>
      </w:r>
      <w:r w:rsidRPr="002030D2">
        <w:rPr>
          <w:rFonts w:ascii="Times New Roman" w:hAnsi="Times New Roman" w:cs="Times New Roman"/>
          <w:i/>
          <w:iCs/>
          <w:szCs w:val="24"/>
          <w:bdr w:val="none" w:sz="0" w:space="0" w:color="auto" w:frame="1"/>
        </w:rPr>
        <w:t>et al</w:t>
      </w:r>
      <w:r w:rsidRPr="002030D2">
        <w:rPr>
          <w:rFonts w:ascii="Times New Roman" w:hAnsi="Times New Roman" w:cs="Times New Roman"/>
          <w:szCs w:val="24"/>
          <w:bdr w:val="none" w:sz="0" w:space="0" w:color="auto" w:frame="1"/>
        </w:rPr>
        <w:t xml:space="preserve">., </w:t>
      </w:r>
      <w:r w:rsidRPr="002030D2">
        <w:rPr>
          <w:rFonts w:ascii="Times New Roman" w:hAnsi="Times New Roman" w:cs="Times New Roman"/>
          <w:szCs w:val="24"/>
        </w:rPr>
        <w:t>2020)</w:t>
      </w:r>
    </w:p>
    <w:p w14:paraId="251D7A6D" w14:textId="77777777" w:rsidR="001B5970" w:rsidRPr="002030D2" w:rsidRDefault="001B5970" w:rsidP="00431642">
      <w:pPr>
        <w:autoSpaceDE w:val="0"/>
        <w:autoSpaceDN w:val="0"/>
        <w:adjustRightInd w:val="0"/>
        <w:snapToGrid w:val="0"/>
        <w:spacing w:before="100" w:beforeAutospacing="1" w:after="100" w:afterAutospacing="1" w:line="360" w:lineRule="auto"/>
        <w:rPr>
          <w:rFonts w:ascii="Times New Roman" w:hAnsi="Times New Roman" w:cs="Times New Roman"/>
          <w:szCs w:val="24"/>
        </w:rPr>
      </w:pPr>
      <w:r w:rsidRPr="002030D2">
        <w:rPr>
          <w:rFonts w:ascii="Times New Roman" w:hAnsi="Times New Roman" w:cs="Times New Roman"/>
          <w:szCs w:val="24"/>
        </w:rPr>
        <w:t xml:space="preserve">Miller </w:t>
      </w:r>
      <w:r w:rsidRPr="002030D2">
        <w:rPr>
          <w:rFonts w:ascii="Times New Roman" w:hAnsi="Times New Roman" w:cs="Times New Roman"/>
          <w:i/>
          <w:iCs/>
          <w:szCs w:val="24"/>
          <w:bdr w:val="none" w:sz="0" w:space="0" w:color="auto" w:frame="1"/>
        </w:rPr>
        <w:t>et al</w:t>
      </w:r>
      <w:r w:rsidRPr="002030D2">
        <w:rPr>
          <w:rFonts w:ascii="Times New Roman" w:hAnsi="Times New Roman" w:cs="Times New Roman"/>
          <w:szCs w:val="24"/>
          <w:bdr w:val="none" w:sz="0" w:space="0" w:color="auto" w:frame="1"/>
        </w:rPr>
        <w:t>., (</w:t>
      </w:r>
      <w:r w:rsidRPr="002030D2">
        <w:rPr>
          <w:rFonts w:ascii="Times New Roman" w:hAnsi="Times New Roman" w:cs="Times New Roman"/>
          <w:szCs w:val="24"/>
        </w:rPr>
        <w:t>2016) claimed that team-structure in organization can empower employees, increase communication effectiveness and improve information flow, this has been a trend in both private and government organizations.</w:t>
      </w:r>
    </w:p>
    <w:p w14:paraId="34E8CE61" w14:textId="77777777" w:rsidR="001B5970" w:rsidRDefault="001B5970" w:rsidP="00431642">
      <w:pPr>
        <w:autoSpaceDE w:val="0"/>
        <w:autoSpaceDN w:val="0"/>
        <w:adjustRightInd w:val="0"/>
        <w:snapToGrid w:val="0"/>
        <w:spacing w:before="100" w:beforeAutospacing="1" w:after="100" w:afterAutospacing="1" w:line="360" w:lineRule="auto"/>
        <w:rPr>
          <w:rStyle w:val="fs-author-name"/>
          <w:rFonts w:ascii="Times New Roman" w:hAnsi="Times New Roman" w:cs="Times New Roman"/>
          <w:szCs w:val="24"/>
        </w:rPr>
      </w:pPr>
      <w:r w:rsidRPr="002030D2">
        <w:rPr>
          <w:rFonts w:ascii="Times New Roman" w:hAnsi="Times New Roman" w:cs="Times New Roman" w:hint="eastAsia"/>
          <w:szCs w:val="24"/>
        </w:rPr>
        <w:t>T</w:t>
      </w:r>
      <w:r w:rsidRPr="002030D2">
        <w:rPr>
          <w:rFonts w:ascii="Times New Roman" w:hAnsi="Times New Roman" w:cs="Times New Roman"/>
          <w:szCs w:val="24"/>
        </w:rPr>
        <w:t xml:space="preserve">o make the teams succeed, leaders need to practice different skills. Keith (2018) stated four areas in general management discipline that the leaders should develop, which are skills and ability, system and rules, training and proficiency, and supervision and correction. As discussed, strong cohesion within teams is critical for productive organizations, leaders can achieve by different ways, subject to the resources and constraints. </w:t>
      </w:r>
      <w:r w:rsidRPr="002030D2">
        <w:rPr>
          <w:rStyle w:val="fs-author-name"/>
          <w:rFonts w:ascii="Times New Roman" w:hAnsi="Times New Roman" w:cs="Times New Roman"/>
          <w:szCs w:val="24"/>
        </w:rPr>
        <w:t xml:space="preserve">Forbes Coaches Council (2018) summarized the most effective methods from leading business and career coaches to develop team spirit and also cohesiveness. There are fourteen ways, namely developing engagement rules; clearly defining commitments; showing trusts to the members; practicing openness, credibility and respect consistently; demonstrating respectful argumentation; identifying reasons leading to low trust within teams, if happened; creating suitable situations for the team members to share on a personal level for trust building reason; scheduling regular team meals, like lunch or happy hour; understanding styles of team members through suitable assessment tools such as </w:t>
      </w:r>
      <w:proofErr w:type="spellStart"/>
      <w:r w:rsidRPr="002030D2">
        <w:rPr>
          <w:rStyle w:val="fs-author-name"/>
          <w:rFonts w:ascii="Times New Roman" w:hAnsi="Times New Roman" w:cs="Times New Roman"/>
          <w:szCs w:val="24"/>
        </w:rPr>
        <w:t>DiSC</w:t>
      </w:r>
      <w:proofErr w:type="spellEnd"/>
      <w:r w:rsidRPr="002030D2">
        <w:rPr>
          <w:rStyle w:val="fs-author-name"/>
          <w:rFonts w:ascii="Times New Roman" w:hAnsi="Times New Roman" w:cs="Times New Roman"/>
          <w:szCs w:val="24"/>
        </w:rPr>
        <w:t xml:space="preserve"> and MBTI; creating ‘must do” tasks in a team to encourage the member to build trusts through collaborations; allowing members to know without hiding the strengths and weaknesses of the leader; admiring members openly but providing comments individually to ensure trust </w:t>
      </w:r>
      <w:r w:rsidRPr="002030D2">
        <w:rPr>
          <w:rStyle w:val="fs-author-name"/>
          <w:rFonts w:ascii="Times New Roman" w:hAnsi="Times New Roman" w:cs="Times New Roman"/>
          <w:szCs w:val="24"/>
        </w:rPr>
        <w:lastRenderedPageBreak/>
        <w:t>building; allowing members to share their own stories and leader is the firs</w:t>
      </w:r>
      <w:r>
        <w:rPr>
          <w:rStyle w:val="fs-author-name"/>
          <w:rFonts w:ascii="Times New Roman" w:hAnsi="Times New Roman" w:cs="Times New Roman"/>
          <w:szCs w:val="24"/>
        </w:rPr>
        <w:t>t</w:t>
      </w:r>
      <w:r w:rsidRPr="002030D2">
        <w:rPr>
          <w:rStyle w:val="fs-author-name"/>
          <w:rFonts w:ascii="Times New Roman" w:hAnsi="Times New Roman" w:cs="Times New Roman"/>
          <w:szCs w:val="24"/>
        </w:rPr>
        <w:t xml:space="preserve"> to share; building bonds outside the organization like doing voluntary services.</w:t>
      </w:r>
    </w:p>
    <w:p w14:paraId="58985DF9" w14:textId="5D2CECBA" w:rsidR="0052191E" w:rsidRDefault="00B40728" w:rsidP="00431642">
      <w:pPr>
        <w:autoSpaceDE w:val="0"/>
        <w:autoSpaceDN w:val="0"/>
        <w:adjustRightInd w:val="0"/>
        <w:snapToGrid w:val="0"/>
        <w:spacing w:before="100" w:beforeAutospacing="1" w:after="100" w:afterAutospacing="1" w:line="360" w:lineRule="auto"/>
        <w:rPr>
          <w:rStyle w:val="markedcontent"/>
          <w:rFonts w:ascii="Times New Roman" w:hAnsi="Times New Roman" w:cs="Times New Roman"/>
          <w:szCs w:val="24"/>
        </w:rPr>
      </w:pPr>
      <w:r w:rsidRPr="00B40728">
        <w:rPr>
          <w:rFonts w:ascii="Times New Roman" w:eastAsia="MeretPro-Normal" w:hAnsi="Times New Roman" w:cs="Times New Roman"/>
          <w:kern w:val="0"/>
          <w:szCs w:val="24"/>
        </w:rPr>
        <w:t xml:space="preserve">‘Great Resignation’ was a term proposed by an associate professor of the Texas A&amp;M University to describe the trend that people thinking to quit or quitting their jobs in post-pandemic world (Mehta, 2021). </w:t>
      </w:r>
      <w:r w:rsidR="007628F9" w:rsidRPr="00B40728">
        <w:rPr>
          <w:rStyle w:val="markedcontent"/>
          <w:rFonts w:ascii="Times New Roman" w:hAnsi="Times New Roman" w:cs="Times New Roman" w:hint="eastAsia"/>
          <w:szCs w:val="24"/>
        </w:rPr>
        <w:t>I</w:t>
      </w:r>
      <w:r w:rsidR="007628F9" w:rsidRPr="00B40728">
        <w:rPr>
          <w:rStyle w:val="markedcontent"/>
          <w:rFonts w:ascii="Times New Roman" w:hAnsi="Times New Roman" w:cs="Times New Roman"/>
          <w:szCs w:val="24"/>
        </w:rPr>
        <w:t xml:space="preserve">n the United States, ‘Great Resignation’ is </w:t>
      </w:r>
      <w:r w:rsidRPr="00B40728">
        <w:rPr>
          <w:rStyle w:val="markedcontent"/>
          <w:rFonts w:ascii="Times New Roman" w:hAnsi="Times New Roman" w:cs="Times New Roman"/>
          <w:szCs w:val="24"/>
        </w:rPr>
        <w:t xml:space="preserve">also </w:t>
      </w:r>
      <w:r w:rsidR="007628F9" w:rsidRPr="00B40728">
        <w:rPr>
          <w:rStyle w:val="markedcontent"/>
          <w:rFonts w:ascii="Times New Roman" w:hAnsi="Times New Roman" w:cs="Times New Roman"/>
          <w:szCs w:val="24"/>
        </w:rPr>
        <w:t>a recent trend that employees have resigned from their jobs voluntarily</w:t>
      </w:r>
      <w:r w:rsidRPr="00B40728">
        <w:rPr>
          <w:rStyle w:val="markedcontent"/>
          <w:rFonts w:ascii="Times New Roman" w:hAnsi="Times New Roman" w:cs="Times New Roman"/>
          <w:szCs w:val="24"/>
        </w:rPr>
        <w:t xml:space="preserve"> since early 2020</w:t>
      </w:r>
      <w:r w:rsidR="007628F9" w:rsidRPr="00B40728">
        <w:rPr>
          <w:rStyle w:val="markedcontent"/>
          <w:rFonts w:ascii="Times New Roman" w:hAnsi="Times New Roman" w:cs="Times New Roman"/>
          <w:szCs w:val="24"/>
        </w:rPr>
        <w:t>. If the trend conti</w:t>
      </w:r>
      <w:r w:rsidR="007628F9">
        <w:rPr>
          <w:rStyle w:val="markedcontent"/>
          <w:rFonts w:ascii="Times New Roman" w:hAnsi="Times New Roman" w:cs="Times New Roman"/>
          <w:szCs w:val="24"/>
        </w:rPr>
        <w:t>nues, recruitment and retention</w:t>
      </w:r>
      <w:r>
        <w:rPr>
          <w:rStyle w:val="markedcontent"/>
          <w:rFonts w:ascii="Times New Roman" w:hAnsi="Times New Roman" w:cs="Times New Roman"/>
          <w:szCs w:val="24"/>
        </w:rPr>
        <w:t xml:space="preserve"> of organizations</w:t>
      </w:r>
      <w:r w:rsidR="007628F9">
        <w:rPr>
          <w:rStyle w:val="markedcontent"/>
          <w:rFonts w:ascii="Times New Roman" w:hAnsi="Times New Roman" w:cs="Times New Roman"/>
          <w:szCs w:val="24"/>
        </w:rPr>
        <w:t xml:space="preserve"> will be deeply affected and consequently the organizational performance and productivity will also be adversely affected. Cook (2021) found that technological industry had the highest resignation rate.</w:t>
      </w:r>
      <w:r w:rsidR="00D515DB">
        <w:rPr>
          <w:rStyle w:val="markedcontent"/>
          <w:rFonts w:ascii="Times New Roman" w:hAnsi="Times New Roman" w:cs="Times New Roman"/>
          <w:szCs w:val="24"/>
        </w:rPr>
        <w:t xml:space="preserve"> Therefore, T-Mobile should also have appropriate </w:t>
      </w:r>
      <w:r w:rsidR="00781564">
        <w:rPr>
          <w:rStyle w:val="markedcontent"/>
          <w:rFonts w:ascii="Times New Roman" w:hAnsi="Times New Roman" w:cs="Times New Roman"/>
          <w:szCs w:val="24"/>
        </w:rPr>
        <w:t xml:space="preserve">quick-fix </w:t>
      </w:r>
      <w:r w:rsidR="00D515DB">
        <w:rPr>
          <w:rStyle w:val="markedcontent"/>
          <w:rFonts w:ascii="Times New Roman" w:hAnsi="Times New Roman" w:cs="Times New Roman"/>
          <w:szCs w:val="24"/>
        </w:rPr>
        <w:t>strategies to reduce the negative impacts from this trend, if possible, take advantages from the change.</w:t>
      </w:r>
      <w:r w:rsidR="00781564">
        <w:rPr>
          <w:rStyle w:val="markedcontent"/>
          <w:rFonts w:ascii="Times New Roman" w:hAnsi="Times New Roman" w:cs="Times New Roman"/>
          <w:szCs w:val="24"/>
        </w:rPr>
        <w:t xml:space="preserve"> Fan (2021) recommended that four basic but important steps to transform employees’ resignation to retention. Firstly, company needs to have diversified contact points to engage employees and align their experiences with the company’s cultures and values, company so that they can feel psychologically safe and sense of belonging. Secondly, </w:t>
      </w:r>
      <w:r w:rsidR="001E4700">
        <w:rPr>
          <w:rStyle w:val="markedcontent"/>
          <w:rFonts w:ascii="Times New Roman" w:hAnsi="Times New Roman" w:cs="Times New Roman"/>
          <w:szCs w:val="24"/>
        </w:rPr>
        <w:t xml:space="preserve">leaders should </w:t>
      </w:r>
      <w:r w:rsidR="00781564">
        <w:rPr>
          <w:rStyle w:val="markedcontent"/>
          <w:rFonts w:ascii="Times New Roman" w:hAnsi="Times New Roman" w:cs="Times New Roman"/>
          <w:szCs w:val="24"/>
        </w:rPr>
        <w:t xml:space="preserve">apply human-centric leadership style to let the employees feel more inclusive, trustworthy and caring from the leaders. Thirdly, </w:t>
      </w:r>
      <w:r w:rsidR="001E4700">
        <w:rPr>
          <w:rStyle w:val="markedcontent"/>
          <w:rFonts w:ascii="Times New Roman" w:hAnsi="Times New Roman" w:cs="Times New Roman"/>
          <w:szCs w:val="24"/>
        </w:rPr>
        <w:t>company has to demonstrate a culture of ‘Diversity, Equity &amp;Inclusion’ to make employees feel company is in the setting of allyship and fairness, and everyone in the team has great opportunity for learning and development. Finally,</w:t>
      </w:r>
      <w:r w:rsidR="0052191E">
        <w:rPr>
          <w:rStyle w:val="markedcontent"/>
          <w:rFonts w:ascii="Times New Roman" w:hAnsi="Times New Roman" w:cs="Times New Roman"/>
          <w:szCs w:val="24"/>
        </w:rPr>
        <w:t xml:space="preserve"> company has to take care of the employees’ wellbeing in all perspectives, including but not restricted to physical, financial and mental, through different activities and events.</w:t>
      </w:r>
    </w:p>
    <w:p w14:paraId="649B2FC6" w14:textId="77777777" w:rsidR="00B40728" w:rsidRPr="00B40728" w:rsidRDefault="00B40728" w:rsidP="00431642">
      <w:pPr>
        <w:widowControl/>
        <w:snapToGrid w:val="0"/>
        <w:spacing w:before="100" w:beforeAutospacing="1" w:after="100" w:afterAutospacing="1" w:line="360" w:lineRule="auto"/>
        <w:rPr>
          <w:rFonts w:ascii="Times New Roman" w:hAnsi="Times New Roman" w:cs="Times New Roman"/>
          <w:color w:val="FF0000"/>
          <w:szCs w:val="24"/>
        </w:rPr>
      </w:pPr>
    </w:p>
    <w:p w14:paraId="36A18217" w14:textId="6D088239" w:rsidR="00B40728" w:rsidRDefault="00B40728" w:rsidP="00431642">
      <w:pPr>
        <w:widowControl/>
        <w:snapToGrid w:val="0"/>
        <w:spacing w:before="100" w:beforeAutospacing="1" w:after="100" w:afterAutospacing="1" w:line="360" w:lineRule="auto"/>
        <w:rPr>
          <w:rFonts w:ascii="Times New Roman" w:hAnsi="Times New Roman" w:cs="Times New Roman"/>
          <w:color w:val="FF0000"/>
          <w:szCs w:val="24"/>
        </w:rPr>
      </w:pPr>
    </w:p>
    <w:p w14:paraId="7A78A4B0" w14:textId="77777777" w:rsidR="00B40728" w:rsidRPr="007628F9" w:rsidRDefault="00B40728" w:rsidP="00431642">
      <w:pPr>
        <w:widowControl/>
        <w:snapToGrid w:val="0"/>
        <w:spacing w:before="100" w:beforeAutospacing="1" w:after="100" w:afterAutospacing="1" w:line="360" w:lineRule="auto"/>
        <w:rPr>
          <w:rFonts w:ascii="Times New Roman" w:hAnsi="Times New Roman" w:cs="Times New Roman"/>
          <w:color w:val="FF0000"/>
          <w:szCs w:val="24"/>
        </w:rPr>
      </w:pPr>
    </w:p>
    <w:p w14:paraId="741A928C" w14:textId="4922D1E3" w:rsidR="007628F9" w:rsidRPr="007628F9" w:rsidRDefault="007628F9" w:rsidP="00431642">
      <w:pPr>
        <w:widowControl/>
        <w:snapToGrid w:val="0"/>
        <w:spacing w:before="100" w:beforeAutospacing="1" w:after="100" w:afterAutospacing="1" w:line="360" w:lineRule="auto"/>
        <w:rPr>
          <w:rStyle w:val="markedcontent"/>
          <w:rFonts w:ascii="Times New Roman" w:hAnsi="Times New Roman" w:cs="Times New Roman"/>
          <w:color w:val="FF0000"/>
          <w:sz w:val="32"/>
          <w:szCs w:val="32"/>
        </w:rPr>
      </w:pPr>
      <w:r w:rsidRPr="007628F9">
        <w:rPr>
          <w:rStyle w:val="markedcontent"/>
          <w:rFonts w:ascii="Times New Roman" w:hAnsi="Times New Roman" w:cs="Times New Roman"/>
          <w:color w:val="FF0000"/>
          <w:sz w:val="32"/>
          <w:szCs w:val="32"/>
        </w:rPr>
        <w:br w:type="page"/>
      </w:r>
    </w:p>
    <w:p w14:paraId="1DD57C11" w14:textId="7E87297F" w:rsidR="001B1B87" w:rsidRPr="00677E3A" w:rsidRDefault="001B1B87" w:rsidP="00431642">
      <w:pPr>
        <w:snapToGrid w:val="0"/>
        <w:spacing w:before="100" w:beforeAutospacing="1" w:after="100" w:afterAutospacing="1" w:line="360" w:lineRule="auto"/>
        <w:rPr>
          <w:rStyle w:val="markedcontent"/>
          <w:rFonts w:ascii="Times New Roman" w:hAnsi="Times New Roman" w:cs="Times New Roman"/>
          <w:szCs w:val="24"/>
        </w:rPr>
      </w:pPr>
      <w:r w:rsidRPr="00677E3A">
        <w:rPr>
          <w:rStyle w:val="markedcontent"/>
          <w:rFonts w:ascii="Times New Roman" w:hAnsi="Times New Roman" w:cs="Times New Roman"/>
          <w:b/>
          <w:bCs/>
          <w:szCs w:val="24"/>
        </w:rPr>
        <w:lastRenderedPageBreak/>
        <w:t>4 Conclusions</w:t>
      </w:r>
    </w:p>
    <w:p w14:paraId="22056A99" w14:textId="77777777" w:rsidR="001B1B87" w:rsidRPr="00677E3A" w:rsidRDefault="001B1B87" w:rsidP="00431642">
      <w:pPr>
        <w:snapToGrid w:val="0"/>
        <w:spacing w:before="100" w:beforeAutospacing="1" w:after="100" w:afterAutospacing="1" w:line="360" w:lineRule="auto"/>
        <w:rPr>
          <w:rStyle w:val="markedcontent"/>
          <w:rFonts w:ascii="Times New Roman" w:hAnsi="Times New Roman" w:cs="Times New Roman"/>
          <w:szCs w:val="24"/>
        </w:rPr>
      </w:pPr>
    </w:p>
    <w:p w14:paraId="0252F1EF" w14:textId="1A385B98" w:rsidR="00DD79D8" w:rsidRDefault="00DD79D8"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szCs w:val="24"/>
        </w:rPr>
        <w:t>This report stud</w:t>
      </w:r>
      <w:r w:rsidR="00B509B2">
        <w:rPr>
          <w:rStyle w:val="markedcontent"/>
          <w:rFonts w:ascii="Times New Roman" w:hAnsi="Times New Roman" w:cs="Times New Roman"/>
          <w:szCs w:val="24"/>
        </w:rPr>
        <w:t>ied</w:t>
      </w:r>
      <w:r>
        <w:rPr>
          <w:rStyle w:val="markedcontent"/>
          <w:rFonts w:ascii="Times New Roman" w:hAnsi="Times New Roman" w:cs="Times New Roman"/>
          <w:szCs w:val="24"/>
        </w:rPr>
        <w:t xml:space="preserve"> the people management issues in the organization</w:t>
      </w:r>
      <w:r w:rsidR="00B509B2">
        <w:rPr>
          <w:rStyle w:val="markedcontent"/>
          <w:rFonts w:ascii="Times New Roman" w:hAnsi="Times New Roman" w:cs="Times New Roman"/>
          <w:szCs w:val="24"/>
        </w:rPr>
        <w:t>s</w:t>
      </w:r>
      <w:r>
        <w:rPr>
          <w:rStyle w:val="markedcontent"/>
          <w:rFonts w:ascii="Times New Roman" w:hAnsi="Times New Roman" w:cs="Times New Roman"/>
          <w:szCs w:val="24"/>
        </w:rPr>
        <w:t xml:space="preserve"> </w:t>
      </w:r>
      <w:r w:rsidR="00B509B2">
        <w:rPr>
          <w:rStyle w:val="markedcontent"/>
          <w:rFonts w:ascii="Times New Roman" w:hAnsi="Times New Roman" w:cs="Times New Roman"/>
          <w:szCs w:val="24"/>
        </w:rPr>
        <w:t xml:space="preserve">under </w:t>
      </w:r>
      <w:r>
        <w:rPr>
          <w:rStyle w:val="markedcontent"/>
          <w:rFonts w:ascii="Times New Roman" w:hAnsi="Times New Roman" w:cs="Times New Roman"/>
          <w:szCs w:val="24"/>
        </w:rPr>
        <w:t>re-structuring exercise</w:t>
      </w:r>
      <w:r w:rsidR="00B509B2">
        <w:rPr>
          <w:rStyle w:val="markedcontent"/>
          <w:rFonts w:ascii="Times New Roman" w:hAnsi="Times New Roman" w:cs="Times New Roman"/>
          <w:szCs w:val="24"/>
        </w:rPr>
        <w:t xml:space="preserve"> by using the merger case of T-Mobile US Inc. and Sprint Corporation</w:t>
      </w:r>
      <w:r>
        <w:rPr>
          <w:rStyle w:val="markedcontent"/>
          <w:rFonts w:ascii="Times New Roman" w:hAnsi="Times New Roman" w:cs="Times New Roman"/>
          <w:szCs w:val="24"/>
        </w:rPr>
        <w:t xml:space="preserve">. </w:t>
      </w:r>
      <w:r w:rsidR="00B509B2">
        <w:rPr>
          <w:rStyle w:val="markedcontent"/>
          <w:rFonts w:ascii="Times New Roman" w:hAnsi="Times New Roman" w:cs="Times New Roman"/>
          <w:szCs w:val="24"/>
        </w:rPr>
        <w:t xml:space="preserve">It was found that negative emotional responses of employees, </w:t>
      </w:r>
      <w:r w:rsidR="000F7438">
        <w:rPr>
          <w:rStyle w:val="markedcontent"/>
          <w:rFonts w:ascii="Times New Roman" w:hAnsi="Times New Roman" w:cs="Times New Roman"/>
          <w:szCs w:val="24"/>
        </w:rPr>
        <w:t xml:space="preserve">cultural change due to </w:t>
      </w:r>
      <w:r w:rsidR="00B509B2">
        <w:rPr>
          <w:rStyle w:val="markedcontent"/>
          <w:rFonts w:ascii="Times New Roman" w:hAnsi="Times New Roman" w:cs="Times New Roman"/>
          <w:szCs w:val="24"/>
        </w:rPr>
        <w:t>change of CEO,</w:t>
      </w:r>
      <w:r w:rsidR="000F7438">
        <w:rPr>
          <w:rStyle w:val="markedcontent"/>
          <w:rFonts w:ascii="Times New Roman" w:hAnsi="Times New Roman" w:cs="Times New Roman"/>
          <w:szCs w:val="24"/>
        </w:rPr>
        <w:t xml:space="preserve"> inconsistent corporate strategies in employees’ treatment and challenge from ‘Great</w:t>
      </w:r>
      <w:r w:rsidR="00B509B2">
        <w:rPr>
          <w:rStyle w:val="markedcontent"/>
          <w:rFonts w:ascii="Times New Roman" w:hAnsi="Times New Roman" w:cs="Times New Roman"/>
          <w:szCs w:val="24"/>
        </w:rPr>
        <w:t xml:space="preserve"> </w:t>
      </w:r>
      <w:r w:rsidR="000F7438">
        <w:rPr>
          <w:rStyle w:val="markedcontent"/>
          <w:rFonts w:ascii="Times New Roman" w:hAnsi="Times New Roman" w:cs="Times New Roman"/>
          <w:szCs w:val="24"/>
        </w:rPr>
        <w:t>Resignation’ caused deterioration in customer satisfaction.</w:t>
      </w:r>
    </w:p>
    <w:p w14:paraId="44175BB8" w14:textId="17308768" w:rsidR="000F7438" w:rsidRDefault="000F7438" w:rsidP="00431642">
      <w:pPr>
        <w:widowControl/>
        <w:snapToGrid w:val="0"/>
        <w:spacing w:before="100" w:beforeAutospacing="1" w:after="100" w:afterAutospacing="1" w:line="360" w:lineRule="auto"/>
        <w:rPr>
          <w:rStyle w:val="markedcontent"/>
          <w:rFonts w:ascii="Times New Roman" w:hAnsi="Times New Roman" w:cs="Times New Roman"/>
          <w:szCs w:val="24"/>
        </w:rPr>
      </w:pPr>
      <w:r>
        <w:rPr>
          <w:rStyle w:val="markedcontent"/>
          <w:rFonts w:ascii="Times New Roman" w:hAnsi="Times New Roman" w:cs="Times New Roman"/>
          <w:szCs w:val="24"/>
        </w:rPr>
        <w:t>Recommendations on different areas were made, including implementation of policies for employees’ retention, adoption of human- and team-centric leadership style for CEO and senior executives, development of innovative and creative culture, developing coaching skills for leaders and strategies to transform resignation to retention in ‘Great Resignation’.</w:t>
      </w:r>
    </w:p>
    <w:p w14:paraId="3A45E67C" w14:textId="0939C334" w:rsidR="00C01EE1" w:rsidRPr="002030D2" w:rsidRDefault="00C01EE1" w:rsidP="00431642">
      <w:pPr>
        <w:autoSpaceDE w:val="0"/>
        <w:autoSpaceDN w:val="0"/>
        <w:adjustRightInd w:val="0"/>
        <w:snapToGrid w:val="0"/>
        <w:spacing w:before="100" w:beforeAutospacing="1" w:after="100" w:afterAutospacing="1" w:line="360" w:lineRule="auto"/>
        <w:rPr>
          <w:rStyle w:val="fs-author-name"/>
          <w:rFonts w:ascii="Times New Roman" w:hAnsi="Times New Roman" w:cs="Times New Roman"/>
          <w:szCs w:val="24"/>
        </w:rPr>
      </w:pPr>
      <w:r>
        <w:rPr>
          <w:rStyle w:val="fs-author-name"/>
          <w:rFonts w:ascii="Times New Roman" w:hAnsi="Times New Roman" w:cs="Times New Roman"/>
          <w:szCs w:val="24"/>
        </w:rPr>
        <w:t>Finally, becoming a human- and team-centric leader with innovation culture is a process, Hannum and McCollum (2020) emphasized four steps to succeed, which are inspiring to consolidate career goals, engaging with employees to contribute, innovating to breakthrough from status quo, achieving organizational and individual growth through daily tasks and ongoing communications.</w:t>
      </w:r>
    </w:p>
    <w:p w14:paraId="4A24C921" w14:textId="31A840D2" w:rsidR="005604D2" w:rsidRDefault="005604D2" w:rsidP="00431642">
      <w:pPr>
        <w:widowControl/>
        <w:snapToGrid w:val="0"/>
        <w:spacing w:before="100" w:beforeAutospacing="1" w:after="100" w:afterAutospacing="1" w:line="360" w:lineRule="auto"/>
        <w:rPr>
          <w:rStyle w:val="markedcontent"/>
          <w:rFonts w:ascii="Times New Roman" w:hAnsi="Times New Roman" w:cs="Times New Roman"/>
          <w:b/>
          <w:bCs/>
          <w:szCs w:val="24"/>
        </w:rPr>
      </w:pPr>
      <w:r>
        <w:rPr>
          <w:rStyle w:val="markedcontent"/>
          <w:rFonts w:ascii="Times New Roman" w:hAnsi="Times New Roman" w:cs="Times New Roman"/>
          <w:b/>
          <w:bCs/>
          <w:szCs w:val="24"/>
        </w:rPr>
        <w:br w:type="page"/>
      </w:r>
    </w:p>
    <w:p w14:paraId="44D741EE" w14:textId="6DE17D0C" w:rsidR="001B1B87" w:rsidRPr="00677E3A" w:rsidRDefault="001B1B87" w:rsidP="00431642">
      <w:pPr>
        <w:snapToGrid w:val="0"/>
        <w:spacing w:before="100" w:beforeAutospacing="1" w:after="100" w:afterAutospacing="1" w:line="360" w:lineRule="auto"/>
        <w:rPr>
          <w:rStyle w:val="markedcontent"/>
          <w:rFonts w:ascii="Times New Roman" w:hAnsi="Times New Roman" w:cs="Times New Roman"/>
          <w:szCs w:val="24"/>
        </w:rPr>
      </w:pPr>
      <w:r w:rsidRPr="00677E3A">
        <w:rPr>
          <w:rStyle w:val="markedcontent"/>
          <w:rFonts w:ascii="Times New Roman" w:hAnsi="Times New Roman" w:cs="Times New Roman"/>
          <w:b/>
          <w:bCs/>
          <w:szCs w:val="24"/>
        </w:rPr>
        <w:lastRenderedPageBreak/>
        <w:t>References</w:t>
      </w:r>
    </w:p>
    <w:p w14:paraId="79AF8CCB" w14:textId="4FE0986B" w:rsidR="00F04FF3" w:rsidRPr="00DD79D8" w:rsidRDefault="00F04FF3" w:rsidP="00431642">
      <w:pPr>
        <w:snapToGrid w:val="0"/>
        <w:spacing w:before="100" w:beforeAutospacing="1" w:after="100" w:afterAutospacing="1" w:line="360" w:lineRule="auto"/>
        <w:rPr>
          <w:rFonts w:ascii="Times New Roman" w:hAnsi="Times New Roman" w:cs="Times New Roman"/>
          <w:szCs w:val="24"/>
        </w:rPr>
      </w:pPr>
    </w:p>
    <w:p w14:paraId="4B602CBF" w14:textId="77777777" w:rsidR="00E23FE8" w:rsidRDefault="001B5970" w:rsidP="00E23FE8">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Argenti</w:t>
      </w:r>
      <w:proofErr w:type="spellEnd"/>
      <w:r w:rsidRPr="00DD79D8">
        <w:rPr>
          <w:rFonts w:ascii="Times New Roman" w:hAnsi="Times New Roman" w:cs="Times New Roman"/>
          <w:szCs w:val="24"/>
        </w:rPr>
        <w:t xml:space="preserve">, PA, Berman, J, </w:t>
      </w:r>
      <w:proofErr w:type="spellStart"/>
      <w:r w:rsidRPr="00DD79D8">
        <w:rPr>
          <w:rFonts w:ascii="Times New Roman" w:hAnsi="Times New Roman" w:cs="Times New Roman"/>
          <w:szCs w:val="24"/>
        </w:rPr>
        <w:t>Calsbeek</w:t>
      </w:r>
      <w:proofErr w:type="spellEnd"/>
      <w:r w:rsidRPr="00DD79D8">
        <w:rPr>
          <w:rFonts w:ascii="Times New Roman" w:hAnsi="Times New Roman" w:cs="Times New Roman"/>
          <w:szCs w:val="24"/>
        </w:rPr>
        <w:t>, R &amp; Whitehouse, A (2021) ‘The Secret Behind</w:t>
      </w:r>
    </w:p>
    <w:p w14:paraId="1AFBBBBD" w14:textId="43A16830" w:rsidR="001B5970" w:rsidRPr="00DD79D8" w:rsidRDefault="001B5970"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Successful Corporate Transformations’, </w:t>
      </w:r>
      <w:r w:rsidRPr="00DD79D8">
        <w:rPr>
          <w:rFonts w:ascii="Times New Roman" w:hAnsi="Times New Roman" w:cs="Times New Roman"/>
          <w:i/>
          <w:iCs/>
          <w:szCs w:val="24"/>
          <w:bdr w:val="none" w:sz="0" w:space="0" w:color="auto" w:frame="1"/>
        </w:rPr>
        <w:t>Harvard Business Review Digital Articles</w:t>
      </w:r>
      <w:r w:rsidRPr="00DD79D8">
        <w:rPr>
          <w:rFonts w:ascii="Times New Roman" w:hAnsi="Times New Roman" w:cs="Times New Roman"/>
          <w:szCs w:val="24"/>
        </w:rPr>
        <w:t>, pp. 1–10. Available at: https://search.ebscohost.com/login.aspx?direct=true&amp;db=bth&amp;AN=152916706&amp;site=ehost-live (Accessed: 27 February 2022).</w:t>
      </w:r>
    </w:p>
    <w:p w14:paraId="478F7070"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Bergen, M. (2014) ‘T-Mobile’s Mutinous Marketing Machine’, </w:t>
      </w:r>
      <w:r w:rsidRPr="00DD79D8">
        <w:rPr>
          <w:rFonts w:ascii="Times New Roman" w:hAnsi="Times New Roman" w:cs="Times New Roman"/>
          <w:i/>
          <w:iCs/>
          <w:szCs w:val="24"/>
          <w:bdr w:val="none" w:sz="0" w:space="0" w:color="auto" w:frame="1"/>
        </w:rPr>
        <w:t>Advertising Age</w:t>
      </w:r>
      <w:r w:rsidRPr="00DD79D8">
        <w:rPr>
          <w:rFonts w:ascii="Times New Roman" w:hAnsi="Times New Roman" w:cs="Times New Roman"/>
          <w:szCs w:val="24"/>
        </w:rPr>
        <w:t>,</w:t>
      </w:r>
    </w:p>
    <w:p w14:paraId="575A2D6F" w14:textId="64D95273"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85(17), p. 0015. Available at: https://search.ebscohost.com/login.aspx?direct=true&amp;db=aph&amp;AN=97497998&amp;site=ehost-live (Accessed: 19 February 2022).</w:t>
      </w:r>
    </w:p>
    <w:p w14:paraId="3DD699FB" w14:textId="77777777" w:rsidR="00E23FE8" w:rsidRDefault="00F04FF3" w:rsidP="00431642">
      <w:pPr>
        <w:widowControl/>
        <w:snapToGrid w:val="0"/>
        <w:spacing w:before="100" w:beforeAutospacing="1" w:after="100" w:afterAutospacing="1" w:line="360" w:lineRule="auto"/>
        <w:rPr>
          <w:rFonts w:ascii="Times New Roman" w:eastAsia="Times New Roman" w:hAnsi="Times New Roman" w:cs="Times New Roman"/>
          <w:kern w:val="36"/>
          <w:szCs w:val="24"/>
        </w:rPr>
      </w:pPr>
      <w:r w:rsidRPr="00DD79D8">
        <w:rPr>
          <w:rFonts w:ascii="Times New Roman" w:hAnsi="Times New Roman" w:cs="Times New Roman"/>
          <w:kern w:val="0"/>
          <w:szCs w:val="24"/>
        </w:rPr>
        <w:t xml:space="preserve">Best, P., 2020. </w:t>
      </w:r>
      <w:r w:rsidRPr="00DD79D8">
        <w:rPr>
          <w:rFonts w:ascii="Times New Roman" w:eastAsia="Times New Roman" w:hAnsi="Times New Roman" w:cs="Times New Roman"/>
          <w:kern w:val="36"/>
          <w:szCs w:val="24"/>
        </w:rPr>
        <w:t xml:space="preserve">T-Mobile lays off </w:t>
      </w:r>
      <w:proofErr w:type="gramStart"/>
      <w:r w:rsidRPr="00DD79D8">
        <w:rPr>
          <w:rFonts w:ascii="Times New Roman" w:eastAsia="Times New Roman" w:hAnsi="Times New Roman" w:cs="Times New Roman"/>
          <w:kern w:val="36"/>
          <w:szCs w:val="24"/>
        </w:rPr>
        <w:t>employees</w:t>
      </w:r>
      <w:proofErr w:type="gramEnd"/>
      <w:r w:rsidRPr="00DD79D8">
        <w:rPr>
          <w:rFonts w:ascii="Times New Roman" w:eastAsia="Times New Roman" w:hAnsi="Times New Roman" w:cs="Times New Roman"/>
          <w:kern w:val="36"/>
          <w:szCs w:val="24"/>
        </w:rPr>
        <w:t xml:space="preserve"> months after $26 billion Sprint merger. </w:t>
      </w:r>
    </w:p>
    <w:p w14:paraId="13E39F27" w14:textId="003CF6D9" w:rsidR="00F04FF3" w:rsidRPr="00DD79D8" w:rsidRDefault="00F04FF3" w:rsidP="00E23FE8">
      <w:pPr>
        <w:widowControl/>
        <w:snapToGrid w:val="0"/>
        <w:spacing w:before="100" w:beforeAutospacing="1" w:after="100" w:afterAutospacing="1" w:line="360" w:lineRule="auto"/>
        <w:ind w:left="480"/>
        <w:rPr>
          <w:rFonts w:ascii="Times New Roman" w:eastAsia="Times New Roman" w:hAnsi="Times New Roman" w:cs="Times New Roman"/>
          <w:kern w:val="0"/>
          <w:szCs w:val="24"/>
        </w:rPr>
      </w:pPr>
      <w:r w:rsidRPr="00DD79D8">
        <w:rPr>
          <w:rFonts w:ascii="Times New Roman" w:eastAsia="Times New Roman" w:hAnsi="Times New Roman" w:cs="Times New Roman"/>
          <w:i/>
          <w:iCs/>
          <w:kern w:val="36"/>
          <w:szCs w:val="24"/>
        </w:rPr>
        <w:t>Fox Business,</w:t>
      </w:r>
      <w:r w:rsidRPr="00DD79D8">
        <w:rPr>
          <w:rFonts w:ascii="Times New Roman" w:eastAsia="Times New Roman" w:hAnsi="Times New Roman" w:cs="Times New Roman"/>
          <w:kern w:val="36"/>
          <w:szCs w:val="24"/>
        </w:rPr>
        <w:t xml:space="preserve"> [online] 16 June. Available at:&lt;</w:t>
      </w:r>
      <w:r w:rsidRPr="00DD79D8">
        <w:rPr>
          <w:rFonts w:ascii="Times New Roman" w:eastAsia="Times New Roman" w:hAnsi="Times New Roman" w:cs="Times New Roman"/>
          <w:kern w:val="0"/>
          <w:szCs w:val="24"/>
        </w:rPr>
        <w:t xml:space="preserve">https://www.foxbusiness.com/technology/t-mobile-lays-off-employees-months-after-26-billion-sprint-merger&gt; </w:t>
      </w:r>
      <w:r w:rsidRPr="00DD79D8">
        <w:rPr>
          <w:rFonts w:ascii="Times New Roman" w:hAnsi="Times New Roman" w:cs="Times New Roman"/>
          <w:szCs w:val="24"/>
        </w:rPr>
        <w:t>[Accessed 22 February 2022]</w:t>
      </w:r>
      <w:r w:rsidRPr="00DD79D8">
        <w:rPr>
          <w:rFonts w:ascii="Times New Roman" w:hAnsi="Times New Roman" w:cs="Times New Roman"/>
          <w:b/>
          <w:bCs/>
          <w:szCs w:val="24"/>
        </w:rPr>
        <w:t>.</w:t>
      </w:r>
    </w:p>
    <w:p w14:paraId="1BB436EF" w14:textId="77777777" w:rsidR="00E23FE8" w:rsidRDefault="00F04FF3" w:rsidP="00431642">
      <w:pPr>
        <w:pStyle w:val="Default"/>
        <w:snapToGrid w:val="0"/>
        <w:spacing w:before="100" w:beforeAutospacing="1" w:after="100" w:afterAutospacing="1" w:line="360" w:lineRule="auto"/>
        <w:rPr>
          <w:rFonts w:ascii="Times New Roman" w:hAnsi="Times New Roman" w:cs="Times New Roman"/>
          <w:color w:val="auto"/>
        </w:rPr>
      </w:pPr>
      <w:r w:rsidRPr="00DD79D8">
        <w:rPr>
          <w:rFonts w:ascii="Times New Roman" w:hAnsi="Times New Roman" w:cs="Times New Roman"/>
          <w:color w:val="auto"/>
        </w:rPr>
        <w:t>Black S.K., 2002.</w:t>
      </w:r>
      <w:r w:rsidRPr="00DD79D8">
        <w:rPr>
          <w:rFonts w:ascii="Times New Roman" w:hAnsi="Times New Roman" w:cs="Times New Roman"/>
          <w:i/>
          <w:iCs/>
          <w:color w:val="auto"/>
        </w:rPr>
        <w:t xml:space="preserve"> Telecommunications Law in the Internet Age</w:t>
      </w:r>
      <w:r w:rsidRPr="00DD79D8">
        <w:rPr>
          <w:rFonts w:ascii="Times New Roman" w:hAnsi="Times New Roman" w:cs="Times New Roman"/>
          <w:color w:val="auto"/>
        </w:rPr>
        <w:t>, San Francisco:</w:t>
      </w:r>
    </w:p>
    <w:p w14:paraId="1E5D5ED5" w14:textId="6BAC2465" w:rsidR="00F04FF3" w:rsidRPr="00DD79D8" w:rsidRDefault="00F04FF3" w:rsidP="00E23FE8">
      <w:pPr>
        <w:pStyle w:val="Default"/>
        <w:snapToGrid w:val="0"/>
        <w:spacing w:before="100" w:beforeAutospacing="1" w:after="100" w:afterAutospacing="1" w:line="360" w:lineRule="auto"/>
        <w:ind w:firstLine="480"/>
        <w:rPr>
          <w:rFonts w:ascii="Times New Roman" w:hAnsi="Times New Roman" w:cs="Times New Roman"/>
          <w:color w:val="auto"/>
        </w:rPr>
      </w:pPr>
      <w:r w:rsidRPr="00DD79D8">
        <w:rPr>
          <w:rFonts w:ascii="Times New Roman" w:hAnsi="Times New Roman" w:cs="Times New Roman"/>
          <w:color w:val="auto"/>
        </w:rPr>
        <w:t>Morgan Kaufmann.</w:t>
      </w:r>
    </w:p>
    <w:p w14:paraId="292B9486" w14:textId="77777777" w:rsidR="00E23FE8" w:rsidRDefault="00F04FF3" w:rsidP="00431642">
      <w:pPr>
        <w:snapToGrid w:val="0"/>
        <w:spacing w:before="100" w:beforeAutospacing="1" w:after="100" w:afterAutospacing="1" w:line="360" w:lineRule="auto"/>
        <w:rPr>
          <w:rFonts w:ascii="Times New Roman" w:hAnsi="Times New Roman" w:cs="Times New Roman"/>
          <w:i/>
          <w:iCs/>
          <w:szCs w:val="24"/>
        </w:rPr>
      </w:pPr>
      <w:proofErr w:type="spellStart"/>
      <w:r w:rsidRPr="00DD79D8">
        <w:rPr>
          <w:rFonts w:ascii="Times New Roman" w:hAnsi="Times New Roman" w:cs="Times New Roman"/>
          <w:szCs w:val="24"/>
        </w:rPr>
        <w:t>Brotman</w:t>
      </w:r>
      <w:proofErr w:type="spellEnd"/>
      <w:r w:rsidRPr="00DD79D8">
        <w:rPr>
          <w:rFonts w:ascii="Times New Roman" w:hAnsi="Times New Roman" w:cs="Times New Roman"/>
          <w:szCs w:val="24"/>
        </w:rPr>
        <w:t xml:space="preserve">, S.N., 2016. </w:t>
      </w:r>
      <w:r w:rsidRPr="00DD79D8">
        <w:rPr>
          <w:rFonts w:ascii="Times New Roman" w:hAnsi="Times New Roman" w:cs="Times New Roman"/>
          <w:i/>
          <w:iCs/>
          <w:szCs w:val="24"/>
        </w:rPr>
        <w:t xml:space="preserve">Was the 1996 Telecommunications Act successful in </w:t>
      </w:r>
      <w:proofErr w:type="gramStart"/>
      <w:r w:rsidRPr="00DD79D8">
        <w:rPr>
          <w:rFonts w:ascii="Times New Roman" w:hAnsi="Times New Roman" w:cs="Times New Roman"/>
          <w:i/>
          <w:iCs/>
          <w:szCs w:val="24"/>
        </w:rPr>
        <w:t>promoting</w:t>
      </w:r>
      <w:proofErr w:type="gramEnd"/>
    </w:p>
    <w:p w14:paraId="01AB75D0" w14:textId="07EDACAE"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proofErr w:type="gramStart"/>
      <w:r w:rsidRPr="00DD79D8">
        <w:rPr>
          <w:rFonts w:ascii="Times New Roman" w:hAnsi="Times New Roman" w:cs="Times New Roman"/>
          <w:i/>
          <w:iCs/>
          <w:szCs w:val="24"/>
        </w:rPr>
        <w:t>competition?</w:t>
      </w:r>
      <w:r w:rsidRPr="00DD79D8">
        <w:rPr>
          <w:rFonts w:ascii="Times New Roman" w:hAnsi="Times New Roman" w:cs="Times New Roman"/>
          <w:szCs w:val="24"/>
        </w:rPr>
        <w:t>,</w:t>
      </w:r>
      <w:proofErr w:type="gramEnd"/>
      <w:r w:rsidRPr="00DD79D8">
        <w:rPr>
          <w:rFonts w:ascii="Times New Roman" w:hAnsi="Times New Roman" w:cs="Times New Roman"/>
          <w:szCs w:val="24"/>
        </w:rPr>
        <w:t xml:space="preserve"> 8 February. Available at:&lt;https://www.brookings.edu/blog/techtank/2016/02/08/was-the-1996-telecommunications-act-successful-in-promoting-competition/&gt; [Accessed 19 February 2022].</w:t>
      </w:r>
    </w:p>
    <w:p w14:paraId="3D08A4D4" w14:textId="77777777" w:rsidR="00E23FE8" w:rsidRDefault="00D1582F"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kern w:val="0"/>
          <w:szCs w:val="24"/>
        </w:rPr>
        <w:t>Chang, A., 2014. ‘</w:t>
      </w:r>
      <w:r w:rsidRPr="00DD79D8">
        <w:rPr>
          <w:rFonts w:ascii="Times New Roman" w:hAnsi="Times New Roman" w:cs="Times New Roman"/>
          <w:szCs w:val="24"/>
        </w:rPr>
        <w:t xml:space="preserve">Colorful CEO John Legere lifts T-Mobile’s reputation, customer </w:t>
      </w:r>
    </w:p>
    <w:p w14:paraId="59EDC337" w14:textId="44063413" w:rsidR="00D1582F" w:rsidRPr="00DD79D8" w:rsidRDefault="00D1582F" w:rsidP="00E23FE8">
      <w:pPr>
        <w:snapToGrid w:val="0"/>
        <w:spacing w:before="100" w:beforeAutospacing="1" w:after="100" w:afterAutospacing="1" w:line="360" w:lineRule="auto"/>
        <w:ind w:left="480"/>
        <w:rPr>
          <w:rFonts w:ascii="Times New Roman" w:eastAsia="AkzidenzGroteskBE-Regular" w:hAnsi="Times New Roman" w:cs="Times New Roman"/>
          <w:kern w:val="0"/>
          <w:szCs w:val="24"/>
        </w:rPr>
      </w:pPr>
      <w:r w:rsidRPr="00DD79D8">
        <w:rPr>
          <w:rFonts w:ascii="Times New Roman" w:hAnsi="Times New Roman" w:cs="Times New Roman"/>
          <w:szCs w:val="24"/>
        </w:rPr>
        <w:t xml:space="preserve">base’, </w:t>
      </w:r>
      <w:r w:rsidRPr="00DD79D8">
        <w:rPr>
          <w:rFonts w:ascii="Times New Roman" w:hAnsi="Times New Roman" w:cs="Times New Roman"/>
          <w:i/>
          <w:iCs/>
          <w:szCs w:val="24"/>
        </w:rPr>
        <w:t>Los Angeles Times</w:t>
      </w:r>
      <w:r w:rsidRPr="00DD79D8">
        <w:rPr>
          <w:rFonts w:ascii="Times New Roman" w:hAnsi="Times New Roman" w:cs="Times New Roman"/>
          <w:szCs w:val="24"/>
        </w:rPr>
        <w:t>, [online] 29 October. Available at: &lt;</w:t>
      </w:r>
      <w:r w:rsidRPr="00DD79D8">
        <w:rPr>
          <w:rFonts w:ascii="Times New Roman" w:eastAsia="AkzidenzGroteskBE-Regular" w:hAnsi="Times New Roman" w:cs="Times New Roman"/>
          <w:kern w:val="0"/>
          <w:szCs w:val="24"/>
        </w:rPr>
        <w:t xml:space="preserve">https://www.latimes.com/business/la-fi-legere-tmobile-20141029-story.html&gt; </w:t>
      </w:r>
      <w:r w:rsidRPr="00DD79D8">
        <w:rPr>
          <w:rFonts w:ascii="Times New Roman" w:hAnsi="Times New Roman" w:cs="Times New Roman"/>
          <w:szCs w:val="24"/>
        </w:rPr>
        <w:lastRenderedPageBreak/>
        <w:t>[Accessed: 24 February 2022].</w:t>
      </w:r>
    </w:p>
    <w:p w14:paraId="4254F180" w14:textId="77777777" w:rsidR="00E23FE8" w:rsidRDefault="00F04FF3" w:rsidP="00431642">
      <w:pPr>
        <w:pStyle w:val="Default"/>
        <w:snapToGrid w:val="0"/>
        <w:spacing w:before="100" w:beforeAutospacing="1" w:after="100" w:afterAutospacing="1" w:line="360" w:lineRule="auto"/>
        <w:rPr>
          <w:rFonts w:ascii="Times New Roman" w:eastAsia="Times New Roman" w:hAnsi="Times New Roman" w:cs="Times New Roman"/>
          <w:i/>
          <w:iCs/>
          <w:color w:val="auto"/>
          <w:spacing w:val="8"/>
          <w:kern w:val="36"/>
        </w:rPr>
      </w:pPr>
      <w:r w:rsidRPr="00DD79D8">
        <w:rPr>
          <w:rFonts w:ascii="Times New Roman" w:hAnsi="Times New Roman" w:cs="Times New Roman"/>
          <w:color w:val="auto"/>
        </w:rPr>
        <w:t xml:space="preserve">Communications Workers of America, 2019a. </w:t>
      </w:r>
      <w:r w:rsidRPr="00DD79D8">
        <w:rPr>
          <w:rFonts w:ascii="Times New Roman" w:eastAsia="Times New Roman" w:hAnsi="Times New Roman" w:cs="Times New Roman"/>
          <w:i/>
          <w:iCs/>
          <w:color w:val="auto"/>
          <w:spacing w:val="8"/>
          <w:kern w:val="36"/>
        </w:rPr>
        <w:t xml:space="preserve">T-Mobile Workers Share Concerns </w:t>
      </w:r>
    </w:p>
    <w:p w14:paraId="2BFE7DFC" w14:textId="0FA83063" w:rsidR="00F04FF3" w:rsidRPr="00DD79D8" w:rsidRDefault="00F04FF3" w:rsidP="00E23FE8">
      <w:pPr>
        <w:pStyle w:val="Default"/>
        <w:snapToGrid w:val="0"/>
        <w:spacing w:before="100" w:beforeAutospacing="1" w:after="100" w:afterAutospacing="1" w:line="360" w:lineRule="auto"/>
        <w:ind w:left="480"/>
        <w:rPr>
          <w:rFonts w:ascii="Times New Roman" w:hAnsi="Times New Roman" w:cs="Times New Roman"/>
          <w:color w:val="auto"/>
        </w:rPr>
      </w:pPr>
      <w:r w:rsidRPr="00DD79D8">
        <w:rPr>
          <w:rFonts w:ascii="Times New Roman" w:eastAsia="Times New Roman" w:hAnsi="Times New Roman" w:cs="Times New Roman"/>
          <w:i/>
          <w:iCs/>
          <w:color w:val="auto"/>
          <w:spacing w:val="8"/>
          <w:kern w:val="36"/>
        </w:rPr>
        <w:t>Over T-Mobile/Sprint Merger with Deutsche Telekom CEO, Meet with Supervisory Board Members</w:t>
      </w:r>
      <w:r w:rsidRPr="00DD79D8">
        <w:rPr>
          <w:rFonts w:ascii="Times New Roman" w:eastAsia="Times New Roman" w:hAnsi="Times New Roman" w:cs="Times New Roman"/>
          <w:color w:val="auto"/>
          <w:spacing w:val="8"/>
          <w:kern w:val="36"/>
        </w:rPr>
        <w:t>. Available at:&lt;</w:t>
      </w:r>
      <w:r w:rsidRPr="00DD79D8">
        <w:rPr>
          <w:rFonts w:ascii="Times New Roman" w:eastAsia="Times New Roman" w:hAnsi="Times New Roman" w:cs="Times New Roman"/>
          <w:color w:val="auto"/>
        </w:rPr>
        <w:t xml:space="preserve"> https://cwa-union.org/news/releases/t-mobile-workers-share-concerns-over-t-mobilesprint-merger-deutsche-telekom-ceo-meet</w:t>
      </w:r>
      <w:r w:rsidRPr="00DD79D8">
        <w:rPr>
          <w:rFonts w:ascii="Times New Roman" w:eastAsia="Times New Roman" w:hAnsi="Times New Roman" w:cs="Times New Roman"/>
          <w:color w:val="auto"/>
          <w:spacing w:val="8"/>
          <w:kern w:val="36"/>
        </w:rPr>
        <w:t>&gt; [</w:t>
      </w:r>
      <w:r w:rsidRPr="00DD79D8">
        <w:rPr>
          <w:rFonts w:ascii="Times New Roman" w:hAnsi="Times New Roman" w:cs="Times New Roman"/>
          <w:color w:val="auto"/>
        </w:rPr>
        <w:t>Accessed 21 February 2022].</w:t>
      </w:r>
    </w:p>
    <w:p w14:paraId="4DDBFB30" w14:textId="77777777" w:rsidR="00E23FE8" w:rsidRDefault="00F04FF3" w:rsidP="00431642">
      <w:pPr>
        <w:pStyle w:val="Default"/>
        <w:snapToGrid w:val="0"/>
        <w:spacing w:before="100" w:beforeAutospacing="1" w:after="100" w:afterAutospacing="1" w:line="360" w:lineRule="auto"/>
        <w:rPr>
          <w:rFonts w:ascii="Times New Roman" w:eastAsia="Times New Roman" w:hAnsi="Times New Roman" w:cs="Times New Roman"/>
          <w:color w:val="auto"/>
          <w:spacing w:val="8"/>
          <w:kern w:val="36"/>
        </w:rPr>
      </w:pPr>
      <w:r w:rsidRPr="00DD79D8">
        <w:rPr>
          <w:rFonts w:ascii="Times New Roman" w:hAnsi="Times New Roman" w:cs="Times New Roman"/>
          <w:color w:val="auto"/>
        </w:rPr>
        <w:t xml:space="preserve">Communications Workers of America, 2019b. </w:t>
      </w:r>
      <w:r w:rsidRPr="00DD79D8">
        <w:rPr>
          <w:rFonts w:ascii="Times New Roman" w:hAnsi="Times New Roman" w:cs="Times New Roman"/>
          <w:i/>
          <w:iCs/>
          <w:color w:val="auto"/>
          <w:shd w:val="clear" w:color="auto" w:fill="FFFFFF"/>
        </w:rPr>
        <w:t>T-Mobile &amp; Sprint Facts</w:t>
      </w:r>
      <w:r w:rsidRPr="00DD79D8">
        <w:rPr>
          <w:rFonts w:ascii="Times New Roman" w:eastAsia="Times New Roman" w:hAnsi="Times New Roman" w:cs="Times New Roman"/>
          <w:i/>
          <w:iCs/>
          <w:color w:val="auto"/>
          <w:spacing w:val="8"/>
          <w:kern w:val="36"/>
        </w:rPr>
        <w:t>.</w:t>
      </w:r>
      <w:r w:rsidRPr="00DD79D8">
        <w:rPr>
          <w:rFonts w:ascii="Times New Roman" w:eastAsia="Times New Roman" w:hAnsi="Times New Roman" w:cs="Times New Roman"/>
          <w:color w:val="auto"/>
          <w:spacing w:val="8"/>
          <w:kern w:val="36"/>
        </w:rPr>
        <w:t xml:space="preserve"> Available </w:t>
      </w:r>
    </w:p>
    <w:p w14:paraId="2ACFB039" w14:textId="4FC1836E" w:rsidR="00F04FF3" w:rsidRPr="00DD79D8" w:rsidRDefault="00F04FF3" w:rsidP="00E23FE8">
      <w:pPr>
        <w:pStyle w:val="Default"/>
        <w:snapToGrid w:val="0"/>
        <w:spacing w:before="100" w:beforeAutospacing="1" w:after="100" w:afterAutospacing="1" w:line="360" w:lineRule="auto"/>
        <w:ind w:firstLine="480"/>
        <w:rPr>
          <w:rFonts w:ascii="Times New Roman" w:hAnsi="Times New Roman" w:cs="Times New Roman"/>
          <w:color w:val="auto"/>
        </w:rPr>
      </w:pPr>
      <w:r w:rsidRPr="00DD79D8">
        <w:rPr>
          <w:rFonts w:ascii="Times New Roman" w:eastAsia="Times New Roman" w:hAnsi="Times New Roman" w:cs="Times New Roman"/>
          <w:color w:val="auto"/>
          <w:spacing w:val="8"/>
          <w:kern w:val="36"/>
        </w:rPr>
        <w:t>at:</w:t>
      </w:r>
      <w:r w:rsidRPr="00DD79D8">
        <w:rPr>
          <w:rFonts w:ascii="Times New Roman" w:hAnsi="Times New Roman" w:cs="Times New Roman"/>
          <w:color w:val="auto"/>
        </w:rPr>
        <w:t xml:space="preserve">&lt;https://www.tmobilesprintfacts.org/facts/&gt; </w:t>
      </w:r>
      <w:r w:rsidRPr="00DD79D8">
        <w:rPr>
          <w:rFonts w:ascii="Times New Roman" w:eastAsia="Times New Roman" w:hAnsi="Times New Roman" w:cs="Times New Roman"/>
          <w:color w:val="auto"/>
          <w:spacing w:val="8"/>
          <w:kern w:val="36"/>
        </w:rPr>
        <w:t>[</w:t>
      </w:r>
      <w:r w:rsidRPr="00DD79D8">
        <w:rPr>
          <w:rFonts w:ascii="Times New Roman" w:hAnsi="Times New Roman" w:cs="Times New Roman"/>
          <w:color w:val="auto"/>
        </w:rPr>
        <w:t>Accessed 21 February 2022].</w:t>
      </w:r>
    </w:p>
    <w:p w14:paraId="38173DD7" w14:textId="77777777" w:rsidR="00E23FE8" w:rsidRDefault="00B40728" w:rsidP="00431642">
      <w:pPr>
        <w:widowControl/>
        <w:snapToGrid w:val="0"/>
        <w:spacing w:before="100" w:beforeAutospacing="1" w:after="100" w:afterAutospacing="1" w:line="360" w:lineRule="auto"/>
        <w:rPr>
          <w:rFonts w:ascii="Times New Roman" w:hAnsi="Times New Roman" w:cs="Times New Roman"/>
          <w:i/>
          <w:iCs/>
          <w:szCs w:val="24"/>
          <w:bdr w:val="none" w:sz="0" w:space="0" w:color="auto" w:frame="1"/>
        </w:rPr>
      </w:pPr>
      <w:r w:rsidRPr="00DD79D8">
        <w:rPr>
          <w:rFonts w:ascii="Times New Roman" w:hAnsi="Times New Roman" w:cs="Times New Roman"/>
          <w:szCs w:val="24"/>
        </w:rPr>
        <w:t>Cook, I. (2021) ‘Who Is Driving the Great Resignation?’, </w:t>
      </w:r>
      <w:r w:rsidRPr="00DD79D8">
        <w:rPr>
          <w:rFonts w:ascii="Times New Roman" w:hAnsi="Times New Roman" w:cs="Times New Roman"/>
          <w:i/>
          <w:iCs/>
          <w:szCs w:val="24"/>
          <w:bdr w:val="none" w:sz="0" w:space="0" w:color="auto" w:frame="1"/>
        </w:rPr>
        <w:t xml:space="preserve">Harvard Business School </w:t>
      </w:r>
    </w:p>
    <w:p w14:paraId="51836E6A" w14:textId="0B402D51" w:rsidR="00B40728" w:rsidRPr="00DD79D8" w:rsidRDefault="00B40728" w:rsidP="00E23FE8">
      <w:pPr>
        <w:widowControl/>
        <w:snapToGrid w:val="0"/>
        <w:spacing w:before="100" w:beforeAutospacing="1" w:after="100" w:afterAutospacing="1" w:line="360" w:lineRule="auto"/>
        <w:ind w:left="480"/>
        <w:rPr>
          <w:rFonts w:ascii="Times New Roman" w:hAnsi="Times New Roman" w:cs="Times New Roman"/>
        </w:rPr>
      </w:pPr>
      <w:r w:rsidRPr="00DD79D8">
        <w:rPr>
          <w:rFonts w:ascii="Times New Roman" w:hAnsi="Times New Roman" w:cs="Times New Roman"/>
          <w:i/>
          <w:iCs/>
          <w:szCs w:val="24"/>
          <w:bdr w:val="none" w:sz="0" w:space="0" w:color="auto" w:frame="1"/>
        </w:rPr>
        <w:t>Cases</w:t>
      </w:r>
      <w:r w:rsidRPr="00DD79D8">
        <w:rPr>
          <w:rFonts w:ascii="Times New Roman" w:hAnsi="Times New Roman" w:cs="Times New Roman"/>
          <w:szCs w:val="24"/>
        </w:rPr>
        <w:t>, p. 1. Available at: https://search.ebscohost.com/login.aspx?direct=true&amp;db=bth&amp;AN=152668110&amp;site=ehost-live (Accessed: 28 February 2022).</w:t>
      </w:r>
    </w:p>
    <w:p w14:paraId="5DE8A3E8"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Dieli</w:t>
      </w:r>
      <w:proofErr w:type="spellEnd"/>
      <w:r w:rsidRPr="00DD79D8">
        <w:rPr>
          <w:rFonts w:ascii="Times New Roman" w:hAnsi="Times New Roman" w:cs="Times New Roman"/>
          <w:szCs w:val="24"/>
        </w:rPr>
        <w:t xml:space="preserve">, O. J. (2020) ‘Wireless Mobile Phone Technology, Deregulation Policy, </w:t>
      </w:r>
    </w:p>
    <w:p w14:paraId="5EBDC7AE" w14:textId="6EAC2A88"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Competition and Economic welfare in Nigeria’s Telecom Industry: An Analytic model’, </w:t>
      </w:r>
      <w:r w:rsidRPr="00DD79D8">
        <w:rPr>
          <w:rFonts w:ascii="Times New Roman" w:hAnsi="Times New Roman" w:cs="Times New Roman"/>
          <w:i/>
          <w:iCs/>
          <w:szCs w:val="24"/>
          <w:bdr w:val="none" w:sz="0" w:space="0" w:color="auto" w:frame="1"/>
        </w:rPr>
        <w:t>Journal of International Technology &amp; Information Management</w:t>
      </w:r>
      <w:r w:rsidRPr="00DD79D8">
        <w:rPr>
          <w:rFonts w:ascii="Times New Roman" w:hAnsi="Times New Roman" w:cs="Times New Roman"/>
          <w:szCs w:val="24"/>
        </w:rPr>
        <w:t>, 29(4), pp. 1–19. Available at: https://search.ebscohost.com/login.aspx?direct=true&amp;db=bth&amp;AN=150600589&amp;site=ehost-live (Accessed: 19 February 2022).</w:t>
      </w:r>
    </w:p>
    <w:p w14:paraId="28C7B5CB" w14:textId="77777777" w:rsidR="00E23FE8" w:rsidRDefault="001B5970"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Dixon-</w:t>
      </w:r>
      <w:proofErr w:type="spellStart"/>
      <w:r w:rsidRPr="00DD79D8">
        <w:rPr>
          <w:rFonts w:ascii="Times New Roman" w:hAnsi="Times New Roman" w:cs="Times New Roman"/>
          <w:szCs w:val="24"/>
        </w:rPr>
        <w:t>Fyle</w:t>
      </w:r>
      <w:proofErr w:type="spellEnd"/>
      <w:r w:rsidRPr="00DD79D8">
        <w:rPr>
          <w:rFonts w:ascii="Times New Roman" w:hAnsi="Times New Roman" w:cs="Times New Roman"/>
          <w:szCs w:val="24"/>
        </w:rPr>
        <w:t xml:space="preserve">, S, Dolan, K, Hunt, V &amp; Prince, S (2020) ‘Diversity wins: How inclusion </w:t>
      </w:r>
    </w:p>
    <w:p w14:paraId="15524781" w14:textId="40E4E8E7" w:rsidR="001B5970" w:rsidRPr="00DD79D8" w:rsidRDefault="001B5970"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matters’, </w:t>
      </w:r>
      <w:r w:rsidRPr="00DD79D8">
        <w:rPr>
          <w:rFonts w:ascii="Times New Roman" w:hAnsi="Times New Roman" w:cs="Times New Roman"/>
          <w:i/>
          <w:iCs/>
          <w:szCs w:val="24"/>
          <w:bdr w:val="none" w:sz="0" w:space="0" w:color="auto" w:frame="1"/>
        </w:rPr>
        <w:t>McKinsey Insights</w:t>
      </w:r>
      <w:r w:rsidRPr="00DD79D8">
        <w:rPr>
          <w:rFonts w:ascii="Times New Roman" w:hAnsi="Times New Roman" w:cs="Times New Roman"/>
          <w:szCs w:val="24"/>
        </w:rPr>
        <w:t>, p. N.PAG. Available at: https://search.ebscohost.com/login.aspx?direct=true&amp;db=bth&amp;AN=143344541&amp;site=ehost-live (Accessed: 27 February 2022).</w:t>
      </w:r>
    </w:p>
    <w:p w14:paraId="646552BC" w14:textId="77777777" w:rsidR="00E23FE8" w:rsidRDefault="00D1582F" w:rsidP="00431642">
      <w:pPr>
        <w:snapToGrid w:val="0"/>
        <w:spacing w:before="100" w:beforeAutospacing="1" w:after="100" w:afterAutospacing="1" w:line="360" w:lineRule="auto"/>
        <w:rPr>
          <w:rFonts w:ascii="Times New Roman" w:hAnsi="Times New Roman" w:cs="Times New Roman"/>
          <w:i/>
          <w:iCs/>
          <w:szCs w:val="24"/>
          <w:bdr w:val="none" w:sz="0" w:space="0" w:color="auto" w:frame="1"/>
        </w:rPr>
      </w:pPr>
      <w:r w:rsidRPr="00DD79D8">
        <w:rPr>
          <w:rFonts w:ascii="Times New Roman" w:hAnsi="Times New Roman" w:cs="Times New Roman"/>
          <w:szCs w:val="24"/>
        </w:rPr>
        <w:t>Dunbar, J. K. (2014) ‘The Leaders Who Make M&amp;A Work’, </w:t>
      </w:r>
      <w:r w:rsidRPr="00DD79D8">
        <w:rPr>
          <w:rFonts w:ascii="Times New Roman" w:hAnsi="Times New Roman" w:cs="Times New Roman"/>
          <w:i/>
          <w:iCs/>
          <w:szCs w:val="24"/>
          <w:bdr w:val="none" w:sz="0" w:space="0" w:color="auto" w:frame="1"/>
        </w:rPr>
        <w:t xml:space="preserve">Harvard Business </w:t>
      </w:r>
    </w:p>
    <w:p w14:paraId="3337A0CE" w14:textId="1095F85A" w:rsidR="00D1582F" w:rsidRPr="00DD79D8" w:rsidRDefault="00D1582F"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i/>
          <w:iCs/>
          <w:szCs w:val="24"/>
          <w:bdr w:val="none" w:sz="0" w:space="0" w:color="auto" w:frame="1"/>
        </w:rPr>
        <w:t>Review</w:t>
      </w:r>
      <w:r w:rsidRPr="00DD79D8">
        <w:rPr>
          <w:rFonts w:ascii="Times New Roman" w:hAnsi="Times New Roman" w:cs="Times New Roman"/>
          <w:szCs w:val="24"/>
        </w:rPr>
        <w:t>, 92(9), p. 28. Available at: https://search.ebscohost.com/login.aspx?direct=true&amp;db=bth&amp;AN=97508012&amp;si</w:t>
      </w:r>
      <w:r w:rsidRPr="00DD79D8">
        <w:rPr>
          <w:rFonts w:ascii="Times New Roman" w:hAnsi="Times New Roman" w:cs="Times New Roman"/>
          <w:szCs w:val="24"/>
        </w:rPr>
        <w:lastRenderedPageBreak/>
        <w:t>te=ehost-live (Accessed: 26 February 2022).</w:t>
      </w:r>
    </w:p>
    <w:p w14:paraId="613F0601" w14:textId="77777777" w:rsidR="00E23FE8" w:rsidRDefault="00B40728" w:rsidP="00431642">
      <w:pPr>
        <w:widowControl/>
        <w:snapToGrid w:val="0"/>
        <w:spacing w:before="100" w:beforeAutospacing="1" w:after="100" w:afterAutospacing="1" w:line="360" w:lineRule="auto"/>
        <w:rPr>
          <w:rFonts w:ascii="Times New Roman" w:hAnsi="Times New Roman" w:cs="Times New Roman"/>
          <w:i/>
          <w:iCs/>
          <w:szCs w:val="24"/>
          <w:bdr w:val="none" w:sz="0" w:space="0" w:color="auto" w:frame="1"/>
        </w:rPr>
      </w:pPr>
      <w:r w:rsidRPr="00DD79D8">
        <w:rPr>
          <w:rFonts w:ascii="Times New Roman" w:hAnsi="Times New Roman" w:cs="Times New Roman"/>
          <w:szCs w:val="24"/>
        </w:rPr>
        <w:t>Fan, D. (2021) ‘A Four-Step Strategy to Battle the Great Resignation’, </w:t>
      </w:r>
      <w:r w:rsidRPr="00DD79D8">
        <w:rPr>
          <w:rFonts w:ascii="Times New Roman" w:hAnsi="Times New Roman" w:cs="Times New Roman"/>
          <w:i/>
          <w:iCs/>
          <w:szCs w:val="24"/>
          <w:bdr w:val="none" w:sz="0" w:space="0" w:color="auto" w:frame="1"/>
        </w:rPr>
        <w:t xml:space="preserve">Profiles in </w:t>
      </w:r>
    </w:p>
    <w:p w14:paraId="07717C61" w14:textId="1E23DF6C" w:rsidR="00B40728" w:rsidRPr="00DD79D8" w:rsidRDefault="00B40728" w:rsidP="00E23FE8">
      <w:pPr>
        <w:widowControl/>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i/>
          <w:iCs/>
          <w:szCs w:val="24"/>
          <w:bdr w:val="none" w:sz="0" w:space="0" w:color="auto" w:frame="1"/>
        </w:rPr>
        <w:t>Diversity Journal</w:t>
      </w:r>
      <w:r w:rsidRPr="00DD79D8">
        <w:rPr>
          <w:rFonts w:ascii="Times New Roman" w:hAnsi="Times New Roman" w:cs="Times New Roman"/>
          <w:szCs w:val="24"/>
        </w:rPr>
        <w:t>, pp. 20–23. Available at: https://search.ebscohost.com/login.aspx?direct=true&amp;db=bth&amp;AN=155011206&amp;site=ehost-live (Accessed: 28 February 2022).</w:t>
      </w:r>
    </w:p>
    <w:p w14:paraId="39248DA6" w14:textId="77777777" w:rsidR="00E23FE8" w:rsidRDefault="00F7691D" w:rsidP="00431642">
      <w:pPr>
        <w:pStyle w:val="1"/>
        <w:snapToGrid w:val="0"/>
        <w:spacing w:line="360" w:lineRule="auto"/>
        <w:rPr>
          <w:b w:val="0"/>
          <w:bCs w:val="0"/>
          <w:sz w:val="24"/>
          <w:szCs w:val="24"/>
        </w:rPr>
      </w:pPr>
      <w:proofErr w:type="spellStart"/>
      <w:r w:rsidRPr="00DD79D8">
        <w:rPr>
          <w:b w:val="0"/>
          <w:bCs w:val="0"/>
          <w:sz w:val="24"/>
          <w:szCs w:val="24"/>
        </w:rPr>
        <w:t>Feloni</w:t>
      </w:r>
      <w:proofErr w:type="spellEnd"/>
      <w:r w:rsidRPr="00DD79D8">
        <w:rPr>
          <w:b w:val="0"/>
          <w:bCs w:val="0"/>
          <w:sz w:val="24"/>
          <w:szCs w:val="24"/>
        </w:rPr>
        <w:t xml:space="preserve">, R., (2016a). ‘The T-Mobile CEO who calls his competition ‘dumb and </w:t>
      </w:r>
    </w:p>
    <w:p w14:paraId="1101BBA8" w14:textId="49D6310D" w:rsidR="00F7691D" w:rsidRPr="00DD79D8" w:rsidRDefault="00F7691D" w:rsidP="00E23FE8">
      <w:pPr>
        <w:pStyle w:val="1"/>
        <w:snapToGrid w:val="0"/>
        <w:spacing w:line="360" w:lineRule="auto"/>
        <w:ind w:left="480"/>
        <w:rPr>
          <w:b w:val="0"/>
          <w:bCs w:val="0"/>
          <w:sz w:val="24"/>
          <w:szCs w:val="24"/>
        </w:rPr>
      </w:pPr>
      <w:r w:rsidRPr="00DD79D8">
        <w:rPr>
          <w:b w:val="0"/>
          <w:bCs w:val="0"/>
          <w:sz w:val="24"/>
          <w:szCs w:val="24"/>
        </w:rPr>
        <w:t xml:space="preserve">dumber’ explains how he doubled customers in 4 years, and how a group of employees made him cry’, </w:t>
      </w:r>
      <w:r w:rsidRPr="00DD79D8">
        <w:rPr>
          <w:b w:val="0"/>
          <w:bCs w:val="0"/>
          <w:i/>
          <w:iCs/>
          <w:sz w:val="24"/>
          <w:szCs w:val="24"/>
        </w:rPr>
        <w:t>BusinessInsider.com,</w:t>
      </w:r>
      <w:r w:rsidRPr="00DD79D8">
        <w:rPr>
          <w:b w:val="0"/>
          <w:bCs w:val="0"/>
          <w:sz w:val="24"/>
          <w:szCs w:val="24"/>
        </w:rPr>
        <w:t xml:space="preserve"> [online] 7 October. Available at: &lt;https://www.businessinsider.com.au/t-mobile-ceo-john-legere-interview-2016-10&gt; [Accessed: 23 February 2022].</w:t>
      </w:r>
    </w:p>
    <w:p w14:paraId="1DA4AA53" w14:textId="77777777" w:rsidR="00E23FE8" w:rsidRDefault="00F7691D" w:rsidP="00431642">
      <w:pPr>
        <w:pStyle w:val="1"/>
        <w:snapToGrid w:val="0"/>
        <w:spacing w:line="360" w:lineRule="auto"/>
        <w:rPr>
          <w:b w:val="0"/>
          <w:bCs w:val="0"/>
          <w:sz w:val="24"/>
          <w:szCs w:val="24"/>
        </w:rPr>
      </w:pPr>
      <w:proofErr w:type="spellStart"/>
      <w:r w:rsidRPr="00DD79D8">
        <w:rPr>
          <w:b w:val="0"/>
          <w:bCs w:val="0"/>
          <w:sz w:val="24"/>
          <w:szCs w:val="24"/>
        </w:rPr>
        <w:t>Feloni</w:t>
      </w:r>
      <w:proofErr w:type="spellEnd"/>
      <w:r w:rsidRPr="00DD79D8">
        <w:rPr>
          <w:b w:val="0"/>
          <w:bCs w:val="0"/>
          <w:sz w:val="24"/>
          <w:szCs w:val="24"/>
        </w:rPr>
        <w:t xml:space="preserve">, R., (2016b). ‘T-Mobile's CEO Says Reinventing Himself Was Key to </w:t>
      </w:r>
    </w:p>
    <w:p w14:paraId="3FF4A439" w14:textId="4A5AEF8C" w:rsidR="00F7691D" w:rsidRPr="00DD79D8" w:rsidRDefault="00F7691D" w:rsidP="00E23FE8">
      <w:pPr>
        <w:pStyle w:val="1"/>
        <w:snapToGrid w:val="0"/>
        <w:spacing w:line="360" w:lineRule="auto"/>
        <w:ind w:left="480"/>
        <w:rPr>
          <w:b w:val="0"/>
          <w:bCs w:val="0"/>
          <w:sz w:val="24"/>
          <w:szCs w:val="24"/>
        </w:rPr>
      </w:pPr>
      <w:r w:rsidRPr="00DD79D8">
        <w:rPr>
          <w:b w:val="0"/>
          <w:bCs w:val="0"/>
          <w:sz w:val="24"/>
          <w:szCs w:val="24"/>
        </w:rPr>
        <w:t xml:space="preserve">Transforming the Company's Culture’, </w:t>
      </w:r>
      <w:r w:rsidRPr="00DD79D8">
        <w:rPr>
          <w:b w:val="0"/>
          <w:bCs w:val="0"/>
          <w:i/>
          <w:iCs/>
          <w:sz w:val="24"/>
          <w:szCs w:val="24"/>
        </w:rPr>
        <w:t>Entrepreneur.com,</w:t>
      </w:r>
      <w:r w:rsidRPr="00DD79D8">
        <w:rPr>
          <w:b w:val="0"/>
          <w:bCs w:val="0"/>
          <w:sz w:val="24"/>
          <w:szCs w:val="24"/>
        </w:rPr>
        <w:t xml:space="preserve"> [online] 24 October. Available at: &lt;</w:t>
      </w:r>
      <w:r w:rsidRPr="00DD79D8">
        <w:rPr>
          <w:sz w:val="24"/>
          <w:szCs w:val="24"/>
        </w:rPr>
        <w:t xml:space="preserve"> </w:t>
      </w:r>
      <w:r w:rsidRPr="00DD79D8">
        <w:rPr>
          <w:b w:val="0"/>
          <w:bCs w:val="0"/>
          <w:sz w:val="24"/>
          <w:szCs w:val="24"/>
        </w:rPr>
        <w:t>https://www.entrepreneur.com/article/284198 &gt; [Accessed: 24 February 2022].</w:t>
      </w:r>
    </w:p>
    <w:p w14:paraId="5D18D997" w14:textId="77777777" w:rsidR="00E23FE8" w:rsidRDefault="001B5970" w:rsidP="00431642">
      <w:pPr>
        <w:snapToGrid w:val="0"/>
        <w:spacing w:before="100" w:beforeAutospacing="1" w:after="100" w:afterAutospacing="1" w:line="360" w:lineRule="auto"/>
        <w:rPr>
          <w:rFonts w:ascii="Times New Roman" w:eastAsia="Times New Roman" w:hAnsi="Times New Roman" w:cs="Times New Roman"/>
          <w:kern w:val="36"/>
          <w:szCs w:val="24"/>
        </w:rPr>
      </w:pPr>
      <w:r w:rsidRPr="00DD79D8">
        <w:rPr>
          <w:rStyle w:val="fs-author-name"/>
          <w:rFonts w:ascii="Times New Roman" w:hAnsi="Times New Roman" w:cs="Times New Roman"/>
          <w:szCs w:val="24"/>
        </w:rPr>
        <w:t>Forbes Coaches Council (2018), ‘</w:t>
      </w:r>
      <w:r w:rsidRPr="00DD79D8">
        <w:rPr>
          <w:rFonts w:ascii="Times New Roman" w:eastAsia="Times New Roman" w:hAnsi="Times New Roman" w:cs="Times New Roman"/>
          <w:kern w:val="36"/>
          <w:szCs w:val="24"/>
        </w:rPr>
        <w:t xml:space="preserve">14 Ways </w:t>
      </w:r>
      <w:proofErr w:type="gramStart"/>
      <w:r w:rsidRPr="00DD79D8">
        <w:rPr>
          <w:rFonts w:ascii="Times New Roman" w:eastAsia="Times New Roman" w:hAnsi="Times New Roman" w:cs="Times New Roman"/>
          <w:kern w:val="36"/>
          <w:szCs w:val="24"/>
        </w:rPr>
        <w:t>For</w:t>
      </w:r>
      <w:proofErr w:type="gramEnd"/>
      <w:r w:rsidRPr="00DD79D8">
        <w:rPr>
          <w:rFonts w:ascii="Times New Roman" w:eastAsia="Times New Roman" w:hAnsi="Times New Roman" w:cs="Times New Roman"/>
          <w:kern w:val="36"/>
          <w:szCs w:val="24"/>
        </w:rPr>
        <w:t xml:space="preserve"> Business Leaders To Build Team </w:t>
      </w:r>
    </w:p>
    <w:p w14:paraId="7B75C58E" w14:textId="5126EB2C" w:rsidR="001B5970" w:rsidRPr="00DD79D8" w:rsidRDefault="001B5970"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eastAsia="Times New Roman" w:hAnsi="Times New Roman" w:cs="Times New Roman"/>
          <w:kern w:val="36"/>
          <w:szCs w:val="24"/>
        </w:rPr>
        <w:t xml:space="preserve">Cohesion’, </w:t>
      </w:r>
      <w:r w:rsidRPr="00DD79D8">
        <w:rPr>
          <w:rFonts w:ascii="Times New Roman" w:eastAsia="Times New Roman" w:hAnsi="Times New Roman" w:cs="Times New Roman"/>
          <w:i/>
          <w:iCs/>
          <w:kern w:val="36"/>
          <w:szCs w:val="24"/>
        </w:rPr>
        <w:t>Forbes.com</w:t>
      </w:r>
      <w:r w:rsidRPr="00DD79D8">
        <w:rPr>
          <w:rFonts w:ascii="Times New Roman" w:eastAsia="Times New Roman" w:hAnsi="Times New Roman" w:cs="Times New Roman"/>
          <w:kern w:val="36"/>
          <w:szCs w:val="24"/>
        </w:rPr>
        <w:t>, 28 December, viewed 28 February 2022, &lt;</w:t>
      </w:r>
      <w:r w:rsidRPr="00DD79D8">
        <w:rPr>
          <w:rFonts w:ascii="Times New Roman" w:hAnsi="Times New Roman" w:cs="Times New Roman"/>
          <w:szCs w:val="24"/>
        </w:rPr>
        <w:t>https://www.forbes.com/sites/forbescoachescouncil/2018/12/28/14-ways-for-business-leaders-to-build-team-cohesion/?sh=391f8eb257f4&gt;</w:t>
      </w:r>
    </w:p>
    <w:p w14:paraId="28175397" w14:textId="77777777" w:rsidR="00E23FE8" w:rsidRDefault="00F7691D" w:rsidP="00E23FE8">
      <w:pPr>
        <w:snapToGrid w:val="0"/>
        <w:spacing w:before="100" w:beforeAutospacing="1" w:after="100" w:afterAutospacing="1" w:line="360" w:lineRule="auto"/>
        <w:rPr>
          <w:rFonts w:ascii="Times New Roman" w:hAnsi="Times New Roman" w:cs="Times New Roman"/>
        </w:rPr>
      </w:pPr>
      <w:proofErr w:type="spellStart"/>
      <w:r w:rsidRPr="00DD79D8">
        <w:rPr>
          <w:rFonts w:ascii="Times New Roman" w:hAnsi="Times New Roman" w:cs="Times New Roman"/>
        </w:rPr>
        <w:t>Fronciani</w:t>
      </w:r>
      <w:proofErr w:type="spellEnd"/>
      <w:r w:rsidRPr="00DD79D8">
        <w:rPr>
          <w:rFonts w:ascii="Times New Roman" w:hAnsi="Times New Roman" w:cs="Times New Roman"/>
        </w:rPr>
        <w:t>, M. 2021, ‘</w:t>
      </w:r>
      <w:r w:rsidRPr="00DD79D8">
        <w:rPr>
          <w:rFonts w:ascii="Times New Roman" w:hAnsi="Times New Roman" w:cs="Times New Roman"/>
          <w:i/>
          <w:iCs/>
        </w:rPr>
        <w:t>T - Mobile Investment Report’</w:t>
      </w:r>
      <w:r w:rsidRPr="00DD79D8">
        <w:rPr>
          <w:rFonts w:ascii="Times New Roman" w:hAnsi="Times New Roman" w:cs="Times New Roman"/>
        </w:rPr>
        <w:t xml:space="preserve">, Loyola </w:t>
      </w:r>
      <w:proofErr w:type="spellStart"/>
      <w:r w:rsidRPr="00DD79D8">
        <w:rPr>
          <w:rFonts w:ascii="Times New Roman" w:hAnsi="Times New Roman" w:cs="Times New Roman"/>
        </w:rPr>
        <w:t>eCommons</w:t>
      </w:r>
      <w:proofErr w:type="spellEnd"/>
      <w:r w:rsidRPr="00DD79D8">
        <w:rPr>
          <w:rFonts w:ascii="Times New Roman" w:hAnsi="Times New Roman" w:cs="Times New Roman"/>
        </w:rPr>
        <w:t xml:space="preserve">, viewed </w:t>
      </w:r>
    </w:p>
    <w:p w14:paraId="4EE7E488" w14:textId="4F05AEFF" w:rsidR="00F7691D" w:rsidRPr="00DD79D8" w:rsidRDefault="00F7691D"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rPr>
        <w:t>25</w:t>
      </w:r>
      <w:r w:rsidR="00E23FE8">
        <w:rPr>
          <w:rFonts w:ascii="Times New Roman" w:hAnsi="Times New Roman" w:cs="Times New Roman"/>
        </w:rPr>
        <w:t xml:space="preserve"> </w:t>
      </w:r>
      <w:r w:rsidRPr="00DD79D8">
        <w:rPr>
          <w:rFonts w:ascii="Times New Roman" w:hAnsi="Times New Roman" w:cs="Times New Roman"/>
        </w:rPr>
        <w:t>February 2022, &lt;</w:t>
      </w:r>
      <w:hyperlink r:id="rId9" w:history="1">
        <w:r w:rsidRPr="00DD79D8">
          <w:rPr>
            <w:rStyle w:val="a3"/>
            <w:rFonts w:ascii="Times New Roman" w:hAnsi="Times New Roman" w:cs="Times New Roman"/>
            <w:color w:val="auto"/>
          </w:rPr>
          <w:t>https://ecommons.luc.edu/cgi/viewcontent.cgi?article=1304&amp;context=ures</w:t>
        </w:r>
      </w:hyperlink>
      <w:r w:rsidRPr="00DD79D8">
        <w:rPr>
          <w:rFonts w:ascii="Times New Roman" w:hAnsi="Times New Roman" w:cs="Times New Roman"/>
        </w:rPr>
        <w:t>&gt;.</w:t>
      </w:r>
    </w:p>
    <w:p w14:paraId="584B5787" w14:textId="77777777" w:rsidR="00E23FE8" w:rsidRDefault="00F7691D"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Gill, C. (2012) ‘The role of leadership in successful international mergers and </w:t>
      </w:r>
    </w:p>
    <w:p w14:paraId="283F7656" w14:textId="21EE915D" w:rsidR="00F7691D" w:rsidRPr="00DD79D8" w:rsidRDefault="00F7691D"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acquisitions: Why Renault-Nissan succeeded and DaimlerChrysler-Mitsubishi failed’, </w:t>
      </w:r>
      <w:r w:rsidRPr="00DD79D8">
        <w:rPr>
          <w:rFonts w:ascii="Times New Roman" w:hAnsi="Times New Roman" w:cs="Times New Roman"/>
          <w:i/>
          <w:iCs/>
          <w:szCs w:val="24"/>
          <w:bdr w:val="none" w:sz="0" w:space="0" w:color="auto" w:frame="1"/>
        </w:rPr>
        <w:t>Human Resource Management</w:t>
      </w:r>
      <w:r w:rsidRPr="00DD79D8">
        <w:rPr>
          <w:rFonts w:ascii="Times New Roman" w:hAnsi="Times New Roman" w:cs="Times New Roman"/>
          <w:szCs w:val="24"/>
        </w:rPr>
        <w:t xml:space="preserve">, 51(3), pp. 433–456.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10.1002/hrm.21475.</w:t>
      </w:r>
    </w:p>
    <w:p w14:paraId="3CE327E0" w14:textId="77777777" w:rsidR="00E23FE8" w:rsidRDefault="00F04FF3" w:rsidP="00431642">
      <w:pPr>
        <w:pStyle w:val="1"/>
        <w:snapToGrid w:val="0"/>
        <w:spacing w:line="360" w:lineRule="auto"/>
        <w:rPr>
          <w:b w:val="0"/>
          <w:bCs w:val="0"/>
          <w:sz w:val="24"/>
          <w:szCs w:val="24"/>
        </w:rPr>
      </w:pPr>
      <w:r w:rsidRPr="00DD79D8">
        <w:rPr>
          <w:b w:val="0"/>
          <w:bCs w:val="0"/>
          <w:sz w:val="24"/>
          <w:szCs w:val="24"/>
        </w:rPr>
        <w:lastRenderedPageBreak/>
        <w:t xml:space="preserve">Hale, K. (2020) ‘T-Mobile Closes $26 Billion Sprint Deal, Budget Conscious </w:t>
      </w:r>
    </w:p>
    <w:p w14:paraId="388F0DE9" w14:textId="5D69BF77" w:rsidR="00F04FF3" w:rsidRPr="00DD79D8" w:rsidRDefault="00F04FF3" w:rsidP="00E23FE8">
      <w:pPr>
        <w:pStyle w:val="1"/>
        <w:snapToGrid w:val="0"/>
        <w:spacing w:line="360" w:lineRule="auto"/>
        <w:ind w:left="480"/>
        <w:rPr>
          <w:b w:val="0"/>
          <w:bCs w:val="0"/>
          <w:sz w:val="24"/>
          <w:szCs w:val="24"/>
        </w:rPr>
      </w:pPr>
      <w:r w:rsidRPr="00DD79D8">
        <w:rPr>
          <w:b w:val="0"/>
          <w:bCs w:val="0"/>
          <w:sz w:val="24"/>
          <w:szCs w:val="24"/>
        </w:rPr>
        <w:t>Consumers Beware’,</w:t>
      </w:r>
      <w:r w:rsidRPr="00DD79D8">
        <w:rPr>
          <w:b w:val="0"/>
          <w:bCs w:val="0"/>
          <w:i/>
          <w:iCs/>
          <w:sz w:val="24"/>
          <w:szCs w:val="24"/>
        </w:rPr>
        <w:t xml:space="preserve"> Forbes.com</w:t>
      </w:r>
      <w:r w:rsidRPr="00DD79D8">
        <w:rPr>
          <w:b w:val="0"/>
          <w:bCs w:val="0"/>
          <w:sz w:val="24"/>
          <w:szCs w:val="24"/>
        </w:rPr>
        <w:t>, 6 April. Available at: &lt;https://www.forbes.com/sites/korihale/2020/04/06/t-mobile-closes-26-billion-sprint-deal-budget-conscious-consumers-beware/?sh=8ebce586785e&gt; [Accessed 20 February 2022].</w:t>
      </w:r>
    </w:p>
    <w:p w14:paraId="77ED6530" w14:textId="77777777" w:rsidR="00E23FE8" w:rsidRDefault="00F04FF3" w:rsidP="00431642">
      <w:pPr>
        <w:snapToGrid w:val="0"/>
        <w:spacing w:before="100" w:beforeAutospacing="1" w:after="100" w:afterAutospacing="1" w:line="360" w:lineRule="auto"/>
        <w:rPr>
          <w:rFonts w:ascii="Times New Roman" w:hAnsi="Times New Roman" w:cs="Times New Roman"/>
          <w:i/>
          <w:iCs/>
          <w:szCs w:val="24"/>
          <w:bdr w:val="none" w:sz="0" w:space="0" w:color="auto" w:frame="1"/>
        </w:rPr>
      </w:pPr>
      <w:r w:rsidRPr="00DD79D8">
        <w:rPr>
          <w:rFonts w:ascii="Times New Roman" w:hAnsi="Times New Roman" w:cs="Times New Roman"/>
          <w:szCs w:val="24"/>
        </w:rPr>
        <w:t xml:space="preserve">Hanna, C. (2018) ‘Two Big Reasons </w:t>
      </w:r>
      <w:proofErr w:type="gramStart"/>
      <w:r w:rsidRPr="00DD79D8">
        <w:rPr>
          <w:rFonts w:ascii="Times New Roman" w:hAnsi="Times New Roman" w:cs="Times New Roman"/>
          <w:szCs w:val="24"/>
        </w:rPr>
        <w:t>In</w:t>
      </w:r>
      <w:proofErr w:type="gramEnd"/>
      <w:r w:rsidRPr="00DD79D8">
        <w:rPr>
          <w:rFonts w:ascii="Times New Roman" w:hAnsi="Times New Roman" w:cs="Times New Roman"/>
          <w:szCs w:val="24"/>
        </w:rPr>
        <w:t xml:space="preserve"> Favor Of T-Mobile-Sprint Merger’, </w:t>
      </w:r>
      <w:r w:rsidRPr="00DD79D8">
        <w:rPr>
          <w:rFonts w:ascii="Times New Roman" w:hAnsi="Times New Roman" w:cs="Times New Roman"/>
          <w:i/>
          <w:iCs/>
          <w:szCs w:val="24"/>
          <w:bdr w:val="none" w:sz="0" w:space="0" w:color="auto" w:frame="1"/>
        </w:rPr>
        <w:t xml:space="preserve">Investors </w:t>
      </w:r>
    </w:p>
    <w:p w14:paraId="4A3C9290" w14:textId="717D8893" w:rsidR="00F04FF3" w:rsidRPr="00747D88" w:rsidRDefault="00F04FF3" w:rsidP="00E23FE8">
      <w:pPr>
        <w:snapToGrid w:val="0"/>
        <w:spacing w:before="100" w:beforeAutospacing="1" w:after="100" w:afterAutospacing="1" w:line="360" w:lineRule="auto"/>
        <w:ind w:left="480"/>
        <w:rPr>
          <w:rFonts w:ascii="Times New Roman" w:hAnsi="Times New Roman" w:cs="Times New Roman"/>
          <w:kern w:val="0"/>
          <w:sz w:val="32"/>
          <w:szCs w:val="32"/>
        </w:rPr>
      </w:pPr>
      <w:r w:rsidRPr="00DD79D8">
        <w:rPr>
          <w:rFonts w:ascii="Times New Roman" w:hAnsi="Times New Roman" w:cs="Times New Roman"/>
          <w:i/>
          <w:iCs/>
          <w:szCs w:val="24"/>
          <w:bdr w:val="none" w:sz="0" w:space="0" w:color="auto" w:frame="1"/>
        </w:rPr>
        <w:t>Business Daily</w:t>
      </w:r>
      <w:r w:rsidRPr="00DD79D8">
        <w:rPr>
          <w:rFonts w:ascii="Times New Roman" w:hAnsi="Times New Roman" w:cs="Times New Roman"/>
          <w:szCs w:val="24"/>
        </w:rPr>
        <w:t>, 9 July, p. 1. Available at:&lt;https://search.ebscohost.com/login</w:t>
      </w:r>
      <w:r w:rsidRPr="00747D88">
        <w:rPr>
          <w:rFonts w:ascii="Times New Roman" w:hAnsi="Times New Roman" w:cs="Times New Roman"/>
          <w:szCs w:val="24"/>
        </w:rPr>
        <w:t>.aspx?direct=true&amp;db=bth&amp;AN=130614363&amp;site=ehost-live&gt; [Accessed: 21 February 2022].</w:t>
      </w:r>
    </w:p>
    <w:p w14:paraId="36101DD9" w14:textId="77777777" w:rsidR="00E23FE8" w:rsidRDefault="00C01EE1" w:rsidP="00431642">
      <w:pPr>
        <w:snapToGrid w:val="0"/>
        <w:spacing w:before="100" w:beforeAutospacing="1" w:after="100" w:afterAutospacing="1" w:line="360" w:lineRule="auto"/>
        <w:rPr>
          <w:rFonts w:ascii="Times New Roman" w:hAnsi="Times New Roman" w:cs="Times New Roman"/>
          <w:szCs w:val="24"/>
        </w:rPr>
      </w:pPr>
      <w:r w:rsidRPr="00747D88">
        <w:rPr>
          <w:rFonts w:ascii="Times New Roman" w:hAnsi="Times New Roman" w:cs="Times New Roman"/>
          <w:szCs w:val="24"/>
        </w:rPr>
        <w:t xml:space="preserve">Hannum, M. and McCollum, J. (2020) ‘Four Human Centric Practices </w:t>
      </w:r>
      <w:proofErr w:type="gramStart"/>
      <w:r w:rsidRPr="00747D88">
        <w:rPr>
          <w:rFonts w:ascii="Times New Roman" w:hAnsi="Times New Roman" w:cs="Times New Roman"/>
          <w:szCs w:val="24"/>
        </w:rPr>
        <w:t>To</w:t>
      </w:r>
      <w:proofErr w:type="gramEnd"/>
      <w:r w:rsidRPr="00747D88">
        <w:rPr>
          <w:rFonts w:ascii="Times New Roman" w:hAnsi="Times New Roman" w:cs="Times New Roman"/>
          <w:szCs w:val="24"/>
        </w:rPr>
        <w:t xml:space="preserve"> Becoming </w:t>
      </w:r>
    </w:p>
    <w:p w14:paraId="3A79C3BB" w14:textId="694FD0F4" w:rsidR="00C01EE1" w:rsidRPr="00747D88" w:rsidRDefault="00C01EE1" w:rsidP="00E23FE8">
      <w:pPr>
        <w:snapToGrid w:val="0"/>
        <w:spacing w:before="100" w:beforeAutospacing="1" w:after="100" w:afterAutospacing="1" w:line="360" w:lineRule="auto"/>
        <w:ind w:left="480"/>
        <w:rPr>
          <w:rFonts w:ascii="Times New Roman" w:hAnsi="Times New Roman" w:cs="Times New Roman"/>
          <w:szCs w:val="24"/>
        </w:rPr>
      </w:pPr>
      <w:r w:rsidRPr="00747D88">
        <w:rPr>
          <w:rFonts w:ascii="Times New Roman" w:hAnsi="Times New Roman" w:cs="Times New Roman"/>
          <w:szCs w:val="24"/>
        </w:rPr>
        <w:t>An Effective Leader: The good news is that the journey to becoming a leader is learnable’, </w:t>
      </w:r>
      <w:r w:rsidRPr="00747D88">
        <w:rPr>
          <w:rFonts w:ascii="Times New Roman" w:hAnsi="Times New Roman" w:cs="Times New Roman"/>
          <w:i/>
          <w:iCs/>
          <w:szCs w:val="24"/>
          <w:bdr w:val="none" w:sz="0" w:space="0" w:color="auto" w:frame="1"/>
        </w:rPr>
        <w:t>Leadership Excellence</w:t>
      </w:r>
      <w:r w:rsidRPr="00747D88">
        <w:rPr>
          <w:rFonts w:ascii="Times New Roman" w:hAnsi="Times New Roman" w:cs="Times New Roman"/>
          <w:szCs w:val="24"/>
        </w:rPr>
        <w:t>, 37(6), pp. 59–61. Available at: https://search.ebscohost.com/login.aspx?direct=true&amp;db=bth&amp;AN=143694407&amp;site=ehost-live (Accessed: 28 February 2022).</w:t>
      </w:r>
    </w:p>
    <w:p w14:paraId="2EE542D8"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Hausman, J. and Taylor, W. (2013) ‘Telecommunication in the US: From Regulation </w:t>
      </w:r>
    </w:p>
    <w:p w14:paraId="0446AA91" w14:textId="2355D551"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to Competition (Almost)’, </w:t>
      </w:r>
      <w:r w:rsidRPr="00DD79D8">
        <w:rPr>
          <w:rFonts w:ascii="Times New Roman" w:hAnsi="Times New Roman" w:cs="Times New Roman"/>
          <w:i/>
          <w:iCs/>
          <w:szCs w:val="24"/>
          <w:bdr w:val="none" w:sz="0" w:space="0" w:color="auto" w:frame="1"/>
        </w:rPr>
        <w:t>Review of Industrial Organization</w:t>
      </w:r>
      <w:r w:rsidRPr="00DD79D8">
        <w:rPr>
          <w:rFonts w:ascii="Times New Roman" w:hAnsi="Times New Roman" w:cs="Times New Roman"/>
          <w:szCs w:val="24"/>
        </w:rPr>
        <w:t xml:space="preserve">, 42(2), pp. 203–230.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10.1007/s11151-012-9366-4.</w:t>
      </w:r>
    </w:p>
    <w:p w14:paraId="7E946047" w14:textId="77777777" w:rsidR="00E23FE8" w:rsidRDefault="00F7691D"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‘Human-centric </w:t>
      </w:r>
      <w:proofErr w:type="spellStart"/>
      <w:r w:rsidRPr="00DD79D8">
        <w:rPr>
          <w:rFonts w:ascii="Times New Roman" w:hAnsi="Times New Roman" w:cs="Times New Roman"/>
          <w:szCs w:val="24"/>
        </w:rPr>
        <w:t>superjobs</w:t>
      </w:r>
      <w:proofErr w:type="spellEnd"/>
      <w:r w:rsidRPr="00DD79D8">
        <w:rPr>
          <w:rFonts w:ascii="Times New Roman" w:hAnsi="Times New Roman" w:cs="Times New Roman"/>
          <w:szCs w:val="24"/>
        </w:rPr>
        <w:t>’ (2019) </w:t>
      </w:r>
      <w:r w:rsidRPr="00DD79D8">
        <w:rPr>
          <w:rFonts w:ascii="Times New Roman" w:hAnsi="Times New Roman" w:cs="Times New Roman"/>
          <w:i/>
          <w:iCs/>
          <w:szCs w:val="24"/>
          <w:bdr w:val="none" w:sz="0" w:space="0" w:color="auto" w:frame="1"/>
        </w:rPr>
        <w:t>NZ Business + Management</w:t>
      </w:r>
      <w:r w:rsidRPr="00DD79D8">
        <w:rPr>
          <w:rFonts w:ascii="Times New Roman" w:hAnsi="Times New Roman" w:cs="Times New Roman"/>
          <w:szCs w:val="24"/>
        </w:rPr>
        <w:t xml:space="preserve">, 33(5), p. M2. </w:t>
      </w:r>
    </w:p>
    <w:p w14:paraId="04C94A8E" w14:textId="2C4217B6" w:rsidR="00F7691D" w:rsidRPr="00DD79D8" w:rsidRDefault="00F7691D"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Available at: https://search.ebscohost.com/login.aspx?direct=true&amp;db=bth&amp;AN=136796357&amp;site=ehost-live (Accessed: 24 February 2022).</w:t>
      </w:r>
    </w:p>
    <w:p w14:paraId="030FB751" w14:textId="77777777" w:rsidR="00E23FE8" w:rsidRDefault="004D4441"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Ishak, W. (2017) ‘Creating an Innovation Culture’, </w:t>
      </w:r>
      <w:r w:rsidRPr="00DD79D8">
        <w:rPr>
          <w:rFonts w:ascii="Times New Roman" w:hAnsi="Times New Roman" w:cs="Times New Roman"/>
          <w:i/>
          <w:iCs/>
          <w:szCs w:val="24"/>
          <w:bdr w:val="none" w:sz="0" w:space="0" w:color="auto" w:frame="1"/>
        </w:rPr>
        <w:t>McKinsey Quarterly</w:t>
      </w:r>
      <w:r w:rsidRPr="00DD79D8">
        <w:rPr>
          <w:rFonts w:ascii="Times New Roman" w:hAnsi="Times New Roman" w:cs="Times New Roman"/>
          <w:szCs w:val="24"/>
        </w:rPr>
        <w:t>, (4), pp. 123–</w:t>
      </w:r>
    </w:p>
    <w:p w14:paraId="73979BF1" w14:textId="1D3E88B8" w:rsidR="004D4441" w:rsidRPr="00DD79D8" w:rsidRDefault="004D4441" w:rsidP="00E23FE8">
      <w:pPr>
        <w:snapToGrid w:val="0"/>
        <w:spacing w:before="100" w:beforeAutospacing="1" w:after="100" w:afterAutospacing="1" w:line="360" w:lineRule="auto"/>
        <w:ind w:left="480"/>
        <w:rPr>
          <w:rFonts w:ascii="Times New Roman" w:hAnsi="Times New Roman" w:cs="Times New Roman"/>
          <w:sz w:val="36"/>
          <w:szCs w:val="36"/>
        </w:rPr>
      </w:pPr>
      <w:r w:rsidRPr="00DD79D8">
        <w:rPr>
          <w:rFonts w:ascii="Times New Roman" w:hAnsi="Times New Roman" w:cs="Times New Roman"/>
          <w:szCs w:val="24"/>
        </w:rPr>
        <w:t>127. Available at: https://search.ebscohost.com/login.aspx?direct=true&amp;db=bth&amp;AN=126997808&amp;site=ehost-live (Accessed: 27 February 2022).</w:t>
      </w:r>
    </w:p>
    <w:p w14:paraId="2B069824" w14:textId="77777777" w:rsidR="00E23FE8" w:rsidRDefault="004D4441"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lastRenderedPageBreak/>
        <w:t xml:space="preserve">Keith, B. (2018) ‘Building Management Discipline: How you manage your team will </w:t>
      </w:r>
    </w:p>
    <w:p w14:paraId="17C49C86" w14:textId="0CF841F2" w:rsidR="004D4441" w:rsidRPr="00DD79D8" w:rsidRDefault="004D4441"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determine their success or failure’, </w:t>
      </w:r>
      <w:r w:rsidRPr="00DD79D8">
        <w:rPr>
          <w:rFonts w:ascii="Times New Roman" w:hAnsi="Times New Roman" w:cs="Times New Roman"/>
          <w:i/>
          <w:iCs/>
          <w:szCs w:val="24"/>
          <w:bdr w:val="none" w:sz="0" w:space="0" w:color="auto" w:frame="1"/>
        </w:rPr>
        <w:t>Auto Body Repair Network</w:t>
      </w:r>
      <w:r w:rsidRPr="00DD79D8">
        <w:rPr>
          <w:rFonts w:ascii="Times New Roman" w:hAnsi="Times New Roman" w:cs="Times New Roman"/>
          <w:szCs w:val="24"/>
        </w:rPr>
        <w:t>, 57(1), pp. 24–26. Available at: &lt;https://search.ebscohost.com/login.aspx?direct=true&amp;db=bth&amp;AN=127010401&amp;site=ehost-live&gt; (Accessed: 28 February 2022).</w:t>
      </w:r>
    </w:p>
    <w:p w14:paraId="315BAE3F" w14:textId="77777777" w:rsidR="00E23FE8" w:rsidRDefault="00F04FF3" w:rsidP="00431642">
      <w:pPr>
        <w:widowControl/>
        <w:snapToGrid w:val="0"/>
        <w:spacing w:before="100" w:beforeAutospacing="1" w:after="100" w:afterAutospacing="1" w:line="360" w:lineRule="auto"/>
        <w:textAlignment w:val="baseline"/>
        <w:rPr>
          <w:rFonts w:ascii="Times New Roman" w:eastAsia="Times New Roman" w:hAnsi="Times New Roman" w:cs="Times New Roman"/>
          <w:kern w:val="36"/>
          <w:szCs w:val="24"/>
        </w:rPr>
      </w:pPr>
      <w:r w:rsidRPr="00DD79D8">
        <w:rPr>
          <w:rFonts w:ascii="Times New Roman" w:hAnsi="Times New Roman" w:cs="Times New Roman"/>
          <w:kern w:val="0"/>
          <w:szCs w:val="24"/>
        </w:rPr>
        <w:t xml:space="preserve">Keys, M., 2020. </w:t>
      </w:r>
      <w:r w:rsidRPr="00DD79D8">
        <w:rPr>
          <w:rFonts w:ascii="Times New Roman" w:eastAsia="Times New Roman" w:hAnsi="Times New Roman" w:cs="Times New Roman"/>
          <w:kern w:val="36"/>
          <w:szCs w:val="24"/>
        </w:rPr>
        <w:t xml:space="preserve">Consumer Cellular, Ting get top nods on Consumer Reports list of </w:t>
      </w:r>
    </w:p>
    <w:p w14:paraId="6DE670DB" w14:textId="37076287" w:rsidR="00F04FF3" w:rsidRPr="00DD79D8" w:rsidRDefault="00F04FF3" w:rsidP="00E23FE8">
      <w:pPr>
        <w:widowControl/>
        <w:snapToGrid w:val="0"/>
        <w:spacing w:before="100" w:beforeAutospacing="1" w:after="100" w:afterAutospacing="1" w:line="360" w:lineRule="auto"/>
        <w:ind w:left="480"/>
        <w:textAlignment w:val="baseline"/>
        <w:rPr>
          <w:rFonts w:ascii="Times New Roman" w:eastAsia="Times New Roman" w:hAnsi="Times New Roman" w:cs="Times New Roman"/>
          <w:kern w:val="0"/>
          <w:szCs w:val="24"/>
        </w:rPr>
      </w:pPr>
      <w:r w:rsidRPr="00DD79D8">
        <w:rPr>
          <w:rFonts w:ascii="Times New Roman" w:eastAsia="Times New Roman" w:hAnsi="Times New Roman" w:cs="Times New Roman"/>
          <w:kern w:val="36"/>
          <w:szCs w:val="24"/>
        </w:rPr>
        <w:t xml:space="preserve">best wireless providers. </w:t>
      </w:r>
      <w:r w:rsidRPr="00DD79D8">
        <w:rPr>
          <w:rFonts w:ascii="Times New Roman" w:eastAsia="Times New Roman" w:hAnsi="Times New Roman" w:cs="Times New Roman"/>
          <w:i/>
          <w:iCs/>
          <w:kern w:val="36"/>
          <w:szCs w:val="24"/>
        </w:rPr>
        <w:t>thedesk.net</w:t>
      </w:r>
      <w:r w:rsidRPr="00DD79D8">
        <w:rPr>
          <w:rFonts w:ascii="Times New Roman" w:eastAsia="Times New Roman" w:hAnsi="Times New Roman" w:cs="Times New Roman"/>
          <w:kern w:val="36"/>
          <w:szCs w:val="24"/>
        </w:rPr>
        <w:t>, [online] 12 August. Available at: &lt;</w:t>
      </w:r>
      <w:r w:rsidRPr="00DD79D8">
        <w:rPr>
          <w:rFonts w:ascii="Times New Roman" w:eastAsia="Times New Roman" w:hAnsi="Times New Roman" w:cs="Times New Roman"/>
          <w:kern w:val="0"/>
          <w:szCs w:val="24"/>
        </w:rPr>
        <w:t xml:space="preserve">https://thedesk.net/2020/08/consumer-reports-best-cell-phone-companies-2020/&gt; </w:t>
      </w:r>
      <w:r w:rsidRPr="00DD79D8">
        <w:rPr>
          <w:rFonts w:ascii="Times New Roman" w:hAnsi="Times New Roman" w:cs="Times New Roman"/>
          <w:szCs w:val="24"/>
        </w:rPr>
        <w:t>[Accessed 22 February 2022]</w:t>
      </w:r>
      <w:r w:rsidRPr="00DD79D8">
        <w:rPr>
          <w:rFonts w:ascii="Times New Roman" w:hAnsi="Times New Roman" w:cs="Times New Roman"/>
          <w:b/>
          <w:bCs/>
          <w:szCs w:val="24"/>
        </w:rPr>
        <w:t>.</w:t>
      </w:r>
    </w:p>
    <w:p w14:paraId="0236A230" w14:textId="77777777" w:rsidR="00E23FE8" w:rsidRDefault="00F04FF3" w:rsidP="00431642">
      <w:pPr>
        <w:snapToGrid w:val="0"/>
        <w:spacing w:before="100" w:beforeAutospacing="1" w:after="100" w:afterAutospacing="1" w:line="360" w:lineRule="auto"/>
        <w:rPr>
          <w:rFonts w:ascii="Times New Roman" w:hAnsi="Times New Roman" w:cs="Times New Roman"/>
          <w:i/>
          <w:iCs/>
          <w:szCs w:val="24"/>
          <w:bdr w:val="none" w:sz="0" w:space="0" w:color="auto" w:frame="1"/>
        </w:rPr>
      </w:pPr>
      <w:r w:rsidRPr="00DD79D8">
        <w:rPr>
          <w:rFonts w:ascii="Times New Roman" w:hAnsi="Times New Roman" w:cs="Times New Roman"/>
          <w:szCs w:val="24"/>
        </w:rPr>
        <w:t>Kind, P. (2013) ‘Responding to a Changing Business Environment’, </w:t>
      </w:r>
      <w:r w:rsidRPr="00DD79D8">
        <w:rPr>
          <w:rFonts w:ascii="Times New Roman" w:hAnsi="Times New Roman" w:cs="Times New Roman"/>
          <w:i/>
          <w:iCs/>
          <w:szCs w:val="24"/>
          <w:bdr w:val="none" w:sz="0" w:space="0" w:color="auto" w:frame="1"/>
        </w:rPr>
        <w:t xml:space="preserve">Electric </w:t>
      </w:r>
    </w:p>
    <w:p w14:paraId="4313E058" w14:textId="253876E9"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i/>
          <w:iCs/>
          <w:szCs w:val="24"/>
          <w:bdr w:val="none" w:sz="0" w:space="0" w:color="auto" w:frame="1"/>
        </w:rPr>
        <w:t>Perspectives</w:t>
      </w:r>
      <w:r w:rsidRPr="00DD79D8">
        <w:rPr>
          <w:rFonts w:ascii="Times New Roman" w:hAnsi="Times New Roman" w:cs="Times New Roman"/>
          <w:szCs w:val="24"/>
        </w:rPr>
        <w:t>, 38(3), pp. 81–85. Available at: https://search.ebscohost.com/login.aspx?direct=true&amp;db=bth&amp;AN=88162603&amp;site=ehost-live (Accessed: 19 February 2022).</w:t>
      </w:r>
    </w:p>
    <w:p w14:paraId="561A04AC" w14:textId="77777777" w:rsidR="00E23FE8" w:rsidRDefault="004D4441"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Klaic</w:t>
      </w:r>
      <w:proofErr w:type="spellEnd"/>
      <w:r w:rsidRPr="00DD79D8">
        <w:rPr>
          <w:rFonts w:ascii="Times New Roman" w:hAnsi="Times New Roman" w:cs="Times New Roman"/>
          <w:szCs w:val="24"/>
        </w:rPr>
        <w:t xml:space="preserve">, A., </w:t>
      </w:r>
      <w:proofErr w:type="spellStart"/>
      <w:r w:rsidRPr="00DD79D8">
        <w:rPr>
          <w:rFonts w:ascii="Times New Roman" w:hAnsi="Times New Roman" w:cs="Times New Roman"/>
          <w:szCs w:val="24"/>
        </w:rPr>
        <w:t>Burtscher</w:t>
      </w:r>
      <w:proofErr w:type="spellEnd"/>
      <w:r w:rsidRPr="00DD79D8">
        <w:rPr>
          <w:rFonts w:ascii="Times New Roman" w:hAnsi="Times New Roman" w:cs="Times New Roman"/>
          <w:szCs w:val="24"/>
        </w:rPr>
        <w:t xml:space="preserve">, M. J. and Jonas, K. (2020) ‘Fostering team innovation and </w:t>
      </w:r>
    </w:p>
    <w:p w14:paraId="0B666E4A" w14:textId="04F8C13D" w:rsidR="004D4441" w:rsidRPr="00DD79D8" w:rsidRDefault="004D4441"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learning by means of team</w:t>
      </w:r>
      <w:r w:rsidRPr="00DD79D8">
        <w:rPr>
          <w:rFonts w:ascii="Times New Roman" w:eastAsia="新細明體" w:hAnsi="Times New Roman" w:cs="Times New Roman"/>
          <w:szCs w:val="24"/>
        </w:rPr>
        <w:t>‐</w:t>
      </w:r>
      <w:r w:rsidRPr="00DD79D8">
        <w:rPr>
          <w:rFonts w:ascii="Times New Roman" w:hAnsi="Times New Roman" w:cs="Times New Roman"/>
          <w:szCs w:val="24"/>
        </w:rPr>
        <w:t>centric transformational leadership: The role of teamwork quality’, </w:t>
      </w:r>
      <w:r w:rsidRPr="00DD79D8">
        <w:rPr>
          <w:rFonts w:ascii="Times New Roman" w:hAnsi="Times New Roman" w:cs="Times New Roman"/>
          <w:i/>
          <w:iCs/>
          <w:szCs w:val="24"/>
          <w:bdr w:val="none" w:sz="0" w:space="0" w:color="auto" w:frame="1"/>
        </w:rPr>
        <w:t>Journal of Occupational &amp; Organizational Psychology</w:t>
      </w:r>
      <w:r w:rsidRPr="00DD79D8">
        <w:rPr>
          <w:rFonts w:ascii="Times New Roman" w:hAnsi="Times New Roman" w:cs="Times New Roman"/>
          <w:szCs w:val="24"/>
        </w:rPr>
        <w:t xml:space="preserve">, 93(4), pp. 942–966.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10.1111/joop.12316.</w:t>
      </w:r>
    </w:p>
    <w:p w14:paraId="00BD98BF" w14:textId="77777777" w:rsidR="00E23FE8" w:rsidRDefault="00F04FF3" w:rsidP="00431642">
      <w:pPr>
        <w:widowControl/>
        <w:snapToGrid w:val="0"/>
        <w:spacing w:before="100" w:beforeAutospacing="1" w:after="100" w:afterAutospacing="1" w:line="360" w:lineRule="auto"/>
        <w:textAlignment w:val="baseline"/>
        <w:rPr>
          <w:rFonts w:ascii="Times New Roman" w:eastAsia="Times New Roman" w:hAnsi="Times New Roman" w:cs="Times New Roman"/>
          <w:kern w:val="0"/>
          <w:szCs w:val="24"/>
        </w:rPr>
      </w:pPr>
      <w:proofErr w:type="spellStart"/>
      <w:r w:rsidRPr="00DD79D8">
        <w:rPr>
          <w:rFonts w:ascii="Times New Roman" w:eastAsia="Times New Roman" w:hAnsi="Times New Roman" w:cs="Times New Roman"/>
          <w:kern w:val="0"/>
          <w:szCs w:val="24"/>
        </w:rPr>
        <w:t>Klebnikov</w:t>
      </w:r>
      <w:proofErr w:type="spellEnd"/>
      <w:r w:rsidRPr="00DD79D8">
        <w:rPr>
          <w:rFonts w:ascii="Times New Roman" w:eastAsia="Times New Roman" w:hAnsi="Times New Roman" w:cs="Times New Roman"/>
          <w:kern w:val="0"/>
          <w:szCs w:val="24"/>
        </w:rPr>
        <w:t xml:space="preserve">, S. (2020) ‘Sprint </w:t>
      </w:r>
      <w:proofErr w:type="gramStart"/>
      <w:r w:rsidRPr="00DD79D8">
        <w:rPr>
          <w:rFonts w:ascii="Times New Roman" w:eastAsia="Times New Roman" w:hAnsi="Times New Roman" w:cs="Times New Roman"/>
          <w:kern w:val="0"/>
          <w:szCs w:val="24"/>
        </w:rPr>
        <w:t>And</w:t>
      </w:r>
      <w:proofErr w:type="gramEnd"/>
      <w:r w:rsidRPr="00DD79D8">
        <w:rPr>
          <w:rFonts w:ascii="Times New Roman" w:eastAsia="Times New Roman" w:hAnsi="Times New Roman" w:cs="Times New Roman"/>
          <w:kern w:val="0"/>
          <w:szCs w:val="24"/>
        </w:rPr>
        <w:t xml:space="preserve"> T-Mobile Renegotiate Merger Agreement, Giving </w:t>
      </w:r>
    </w:p>
    <w:p w14:paraId="48D511A7" w14:textId="3F321E34" w:rsidR="00F04FF3" w:rsidRPr="00DD79D8" w:rsidRDefault="00F04FF3" w:rsidP="00E23FE8">
      <w:pPr>
        <w:widowControl/>
        <w:snapToGrid w:val="0"/>
        <w:spacing w:before="100" w:beforeAutospacing="1" w:after="100" w:afterAutospacing="1" w:line="360" w:lineRule="auto"/>
        <w:ind w:left="480"/>
        <w:textAlignment w:val="baseline"/>
        <w:rPr>
          <w:rFonts w:ascii="Times New Roman" w:eastAsia="Times New Roman" w:hAnsi="Times New Roman" w:cs="Times New Roman"/>
          <w:kern w:val="0"/>
          <w:szCs w:val="24"/>
        </w:rPr>
      </w:pPr>
      <w:r w:rsidRPr="00DD79D8">
        <w:rPr>
          <w:rFonts w:ascii="Times New Roman" w:eastAsia="Times New Roman" w:hAnsi="Times New Roman" w:cs="Times New Roman"/>
          <w:kern w:val="0"/>
          <w:szCs w:val="24"/>
        </w:rPr>
        <w:t xml:space="preserve">Deutsche Telekom </w:t>
      </w:r>
      <w:proofErr w:type="gramStart"/>
      <w:r w:rsidRPr="00DD79D8">
        <w:rPr>
          <w:rFonts w:ascii="Times New Roman" w:eastAsia="Times New Roman" w:hAnsi="Times New Roman" w:cs="Times New Roman"/>
          <w:kern w:val="0"/>
          <w:szCs w:val="24"/>
        </w:rPr>
        <w:t>A</w:t>
      </w:r>
      <w:proofErr w:type="gramEnd"/>
      <w:r w:rsidRPr="00DD79D8">
        <w:rPr>
          <w:rFonts w:ascii="Times New Roman" w:eastAsia="Times New Roman" w:hAnsi="Times New Roman" w:cs="Times New Roman"/>
          <w:kern w:val="0"/>
          <w:szCs w:val="24"/>
        </w:rPr>
        <w:t xml:space="preserve"> Bigger Ownership Stake’, </w:t>
      </w:r>
      <w:r w:rsidRPr="00DD79D8">
        <w:rPr>
          <w:rFonts w:ascii="Times New Roman" w:eastAsia="Times New Roman" w:hAnsi="Times New Roman" w:cs="Times New Roman"/>
          <w:i/>
          <w:iCs/>
          <w:kern w:val="0"/>
          <w:szCs w:val="24"/>
          <w:bdr w:val="none" w:sz="0" w:space="0" w:color="auto" w:frame="1"/>
        </w:rPr>
        <w:t>Forbes.com</w:t>
      </w:r>
      <w:r w:rsidRPr="00DD79D8">
        <w:rPr>
          <w:rFonts w:ascii="Times New Roman" w:eastAsia="Times New Roman" w:hAnsi="Times New Roman" w:cs="Times New Roman"/>
          <w:kern w:val="0"/>
          <w:szCs w:val="24"/>
        </w:rPr>
        <w:t>, p. N.PAG. Available at: &lt;https://search.ebscohost.com/login.aspx?direct=true&amp;db=bth&amp;AN=141865697&amp;site=ehost-live</w:t>
      </w:r>
      <w:proofErr w:type="gramStart"/>
      <w:r w:rsidRPr="00DD79D8">
        <w:rPr>
          <w:rFonts w:ascii="Times New Roman" w:eastAsia="Times New Roman" w:hAnsi="Times New Roman" w:cs="Times New Roman"/>
          <w:kern w:val="0"/>
          <w:szCs w:val="24"/>
        </w:rPr>
        <w:t>&gt;[</w:t>
      </w:r>
      <w:proofErr w:type="gramEnd"/>
      <w:r w:rsidRPr="00DD79D8">
        <w:rPr>
          <w:rFonts w:ascii="Times New Roman" w:eastAsia="Times New Roman" w:hAnsi="Times New Roman" w:cs="Times New Roman"/>
          <w:kern w:val="0"/>
          <w:szCs w:val="24"/>
        </w:rPr>
        <w:t>Accessed: 20 February 2022].</w:t>
      </w:r>
    </w:p>
    <w:p w14:paraId="1006E242" w14:textId="77777777" w:rsidR="00E23FE8" w:rsidRDefault="00A51A85" w:rsidP="00431642">
      <w:pPr>
        <w:snapToGrid w:val="0"/>
        <w:spacing w:before="100" w:beforeAutospacing="1" w:after="100" w:afterAutospacing="1" w:line="360" w:lineRule="auto"/>
        <w:rPr>
          <w:rFonts w:ascii="Times New Roman" w:hAnsi="Times New Roman" w:cs="Times New Roman"/>
          <w:i/>
          <w:iCs/>
          <w:szCs w:val="24"/>
        </w:rPr>
      </w:pPr>
      <w:r w:rsidRPr="00DD79D8">
        <w:rPr>
          <w:rFonts w:ascii="Times New Roman" w:hAnsi="Times New Roman" w:cs="Times New Roman"/>
          <w:szCs w:val="24"/>
        </w:rPr>
        <w:t>Krause, R., 2022. ‘</w:t>
      </w:r>
      <w:r w:rsidRPr="00DD79D8">
        <w:rPr>
          <w:rFonts w:ascii="Times New Roman" w:hAnsi="Times New Roman" w:cs="Times New Roman"/>
          <w:i/>
          <w:iCs/>
          <w:szCs w:val="24"/>
        </w:rPr>
        <w:t xml:space="preserve">Is T-Mobile Stock A Buy? 2022 Guidance Soothes Worries Amid </w:t>
      </w:r>
    </w:p>
    <w:p w14:paraId="729C5C27" w14:textId="27B7E1EF" w:rsidR="00A51A85" w:rsidRPr="00DD79D8" w:rsidRDefault="00A51A85" w:rsidP="00E23FE8">
      <w:pPr>
        <w:snapToGrid w:val="0"/>
        <w:spacing w:before="100" w:beforeAutospacing="1" w:after="100" w:afterAutospacing="1" w:line="360" w:lineRule="auto"/>
        <w:ind w:left="480"/>
        <w:rPr>
          <w:rFonts w:ascii="Times New Roman" w:hAnsi="Times New Roman" w:cs="Times New Roman"/>
        </w:rPr>
      </w:pPr>
      <w:r w:rsidRPr="00DD79D8">
        <w:rPr>
          <w:rFonts w:ascii="Times New Roman" w:hAnsi="Times New Roman" w:cs="Times New Roman"/>
          <w:i/>
          <w:iCs/>
          <w:szCs w:val="24"/>
        </w:rPr>
        <w:t>Buyback Hopes’</w:t>
      </w:r>
      <w:r w:rsidRPr="00DD79D8">
        <w:rPr>
          <w:rFonts w:ascii="Times New Roman" w:hAnsi="Times New Roman" w:cs="Times New Roman"/>
          <w:b/>
          <w:bCs/>
          <w:szCs w:val="24"/>
        </w:rPr>
        <w:t xml:space="preserve">, </w:t>
      </w:r>
      <w:r w:rsidRPr="00DD79D8">
        <w:rPr>
          <w:rFonts w:ascii="Times New Roman" w:hAnsi="Times New Roman" w:cs="Times New Roman"/>
        </w:rPr>
        <w:t>Investor's Business Daily, viewed 18 February 2022, &lt;</w:t>
      </w:r>
      <w:r w:rsidRPr="00E92EFE">
        <w:rPr>
          <w:rFonts w:ascii="Times New Roman" w:hAnsi="Times New Roman" w:cs="Times New Roman"/>
        </w:rPr>
        <w:t>https://www.investors.com/news/technology/t-mobile-stock-buy-now/</w:t>
      </w:r>
      <w:r w:rsidRPr="00DD79D8">
        <w:rPr>
          <w:rFonts w:ascii="Times New Roman" w:hAnsi="Times New Roman" w:cs="Times New Roman"/>
        </w:rPr>
        <w:t>&gt;.</w:t>
      </w:r>
    </w:p>
    <w:p w14:paraId="13FA2E88" w14:textId="77777777" w:rsidR="00E23FE8" w:rsidRDefault="00A51A85"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lastRenderedPageBreak/>
        <w:t>Kummamuru</w:t>
      </w:r>
      <w:proofErr w:type="spellEnd"/>
      <w:r w:rsidRPr="00DD79D8">
        <w:rPr>
          <w:rFonts w:ascii="Times New Roman" w:hAnsi="Times New Roman" w:cs="Times New Roman"/>
          <w:szCs w:val="24"/>
        </w:rPr>
        <w:t xml:space="preserve">, S. and Murthy, P. N. (2014) ‘Human Resource Management: Towards a </w:t>
      </w:r>
    </w:p>
    <w:p w14:paraId="4B71FC54" w14:textId="7322AAAA" w:rsidR="00A51A85" w:rsidRPr="00DD79D8" w:rsidRDefault="00A51A85" w:rsidP="00E23FE8">
      <w:pPr>
        <w:snapToGrid w:val="0"/>
        <w:spacing w:before="100" w:beforeAutospacing="1" w:after="100" w:afterAutospacing="1" w:line="360" w:lineRule="auto"/>
        <w:ind w:left="480"/>
        <w:rPr>
          <w:rStyle w:val="kx21rb"/>
          <w:rFonts w:ascii="Times New Roman" w:hAnsi="Times New Roman" w:cs="Times New Roman"/>
          <w:szCs w:val="24"/>
        </w:rPr>
      </w:pPr>
      <w:r w:rsidRPr="00DD79D8">
        <w:rPr>
          <w:rFonts w:ascii="Times New Roman" w:hAnsi="Times New Roman" w:cs="Times New Roman"/>
          <w:szCs w:val="24"/>
        </w:rPr>
        <w:t>Human-Centric Approach’, </w:t>
      </w:r>
      <w:r w:rsidRPr="00DD79D8">
        <w:rPr>
          <w:rFonts w:ascii="Times New Roman" w:hAnsi="Times New Roman" w:cs="Times New Roman"/>
          <w:i/>
          <w:iCs/>
          <w:szCs w:val="24"/>
          <w:bdr w:val="none" w:sz="0" w:space="0" w:color="auto" w:frame="1"/>
        </w:rPr>
        <w:t>IUP Journal of Soft Skills</w:t>
      </w:r>
      <w:r w:rsidRPr="00DD79D8">
        <w:rPr>
          <w:rFonts w:ascii="Times New Roman" w:hAnsi="Times New Roman" w:cs="Times New Roman"/>
          <w:szCs w:val="24"/>
        </w:rPr>
        <w:t>, 8(4), pp. 36–46. Available at: https://search.ebscohost.com/login.aspx?direct=true&amp;db=bth&amp;AN=100310805&amp;site=ehost-live (Accessed: 24 February 2022).</w:t>
      </w:r>
    </w:p>
    <w:p w14:paraId="175231F6" w14:textId="77777777" w:rsidR="00E23FE8" w:rsidRDefault="00A51A85" w:rsidP="00431642">
      <w:pPr>
        <w:widowControl/>
        <w:snapToGrid w:val="0"/>
        <w:spacing w:before="100" w:beforeAutospacing="1" w:after="100" w:afterAutospacing="1" w:line="360" w:lineRule="auto"/>
        <w:rPr>
          <w:rFonts w:ascii="Times New Roman" w:eastAsia="Times New Roman" w:hAnsi="Times New Roman" w:cs="Times New Roman"/>
          <w:kern w:val="0"/>
          <w:szCs w:val="24"/>
        </w:rPr>
      </w:pPr>
      <w:proofErr w:type="spellStart"/>
      <w:r w:rsidRPr="00DD79D8">
        <w:rPr>
          <w:rFonts w:ascii="Times New Roman" w:eastAsia="Times New Roman" w:hAnsi="Times New Roman" w:cs="Times New Roman"/>
          <w:kern w:val="0"/>
          <w:szCs w:val="24"/>
        </w:rPr>
        <w:t>Lachapelle</w:t>
      </w:r>
      <w:proofErr w:type="spellEnd"/>
      <w:r w:rsidRPr="00DD79D8">
        <w:rPr>
          <w:rFonts w:ascii="Times New Roman" w:eastAsia="Times New Roman" w:hAnsi="Times New Roman" w:cs="Times New Roman"/>
          <w:kern w:val="0"/>
          <w:szCs w:val="24"/>
        </w:rPr>
        <w:t xml:space="preserve"> T., (2019)</w:t>
      </w:r>
      <w:proofErr w:type="gramStart"/>
      <w:r w:rsidRPr="00DD79D8">
        <w:rPr>
          <w:rFonts w:ascii="Times New Roman" w:eastAsia="Times New Roman" w:hAnsi="Times New Roman" w:cs="Times New Roman"/>
          <w:kern w:val="0"/>
          <w:szCs w:val="24"/>
        </w:rPr>
        <w:t>. ’</w:t>
      </w:r>
      <w:proofErr w:type="gramEnd"/>
      <w:r w:rsidRPr="00DD79D8">
        <w:rPr>
          <w:rFonts w:ascii="Times New Roman" w:eastAsia="Times New Roman" w:hAnsi="Times New Roman" w:cs="Times New Roman"/>
          <w:kern w:val="0"/>
          <w:szCs w:val="24"/>
        </w:rPr>
        <w:t xml:space="preserve"> When John Legere Leaves, Say Goodbye to the Old T-</w:t>
      </w:r>
    </w:p>
    <w:p w14:paraId="763E2B66" w14:textId="7FD7DD50" w:rsidR="00A51A85" w:rsidRPr="00DD79D8" w:rsidRDefault="00A51A85" w:rsidP="00E23FE8">
      <w:pPr>
        <w:widowControl/>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eastAsia="Times New Roman" w:hAnsi="Times New Roman" w:cs="Times New Roman"/>
          <w:kern w:val="0"/>
          <w:szCs w:val="24"/>
        </w:rPr>
        <w:t xml:space="preserve">Mobile’, </w:t>
      </w:r>
      <w:r w:rsidRPr="00DD79D8">
        <w:rPr>
          <w:rFonts w:ascii="Times New Roman" w:eastAsia="Times New Roman" w:hAnsi="Times New Roman" w:cs="Times New Roman"/>
          <w:i/>
          <w:iCs/>
          <w:kern w:val="0"/>
          <w:szCs w:val="24"/>
        </w:rPr>
        <w:t>BloombergQuint.com</w:t>
      </w:r>
      <w:r w:rsidRPr="00DD79D8">
        <w:rPr>
          <w:rFonts w:ascii="Times New Roman" w:eastAsia="Times New Roman" w:hAnsi="Times New Roman" w:cs="Times New Roman"/>
          <w:kern w:val="0"/>
          <w:szCs w:val="24"/>
        </w:rPr>
        <w:t>, [online]19 November. Available at: &lt;https://www.bloombergquint.com/gadfly/t-mobile-ceo-john-legere-hands-mike-sievert-a-different-company&gt; [</w:t>
      </w:r>
      <w:r w:rsidRPr="00DD79D8">
        <w:rPr>
          <w:rFonts w:ascii="Times New Roman" w:hAnsi="Times New Roman" w:cs="Times New Roman"/>
          <w:szCs w:val="24"/>
        </w:rPr>
        <w:t>Accessed: 23 February 2022].</w:t>
      </w:r>
    </w:p>
    <w:p w14:paraId="677FD3E5" w14:textId="77777777" w:rsidR="00E23FE8" w:rsidRDefault="00A51A85" w:rsidP="00431642">
      <w:pPr>
        <w:snapToGrid w:val="0"/>
        <w:spacing w:before="100" w:beforeAutospacing="1" w:after="100" w:afterAutospacing="1" w:line="360" w:lineRule="auto"/>
        <w:rPr>
          <w:rFonts w:ascii="Times New Roman" w:hAnsi="Times New Roman" w:cs="Times New Roman"/>
          <w:kern w:val="0"/>
          <w:szCs w:val="24"/>
          <w:lang w:val="en"/>
        </w:rPr>
      </w:pPr>
      <w:r w:rsidRPr="00DD79D8">
        <w:rPr>
          <w:rFonts w:ascii="Times New Roman" w:hAnsi="Times New Roman" w:cs="Times New Roman"/>
          <w:kern w:val="0"/>
          <w:szCs w:val="24"/>
          <w:lang w:val="en"/>
        </w:rPr>
        <w:t xml:space="preserve">Legere, J., 2019. </w:t>
      </w:r>
      <w:r w:rsidRPr="00DD79D8">
        <w:rPr>
          <w:rFonts w:ascii="Times New Roman" w:hAnsi="Times New Roman" w:cs="Times New Roman"/>
          <w:i/>
          <w:iCs/>
          <w:kern w:val="0"/>
          <w:szCs w:val="24"/>
          <w:lang w:val="en"/>
        </w:rPr>
        <w:t>John Legere showed his appearances in 2009 versus 2019</w:t>
      </w:r>
      <w:r w:rsidRPr="00DD79D8">
        <w:rPr>
          <w:rFonts w:ascii="Times New Roman" w:hAnsi="Times New Roman" w:cs="Times New Roman"/>
          <w:kern w:val="0"/>
          <w:szCs w:val="24"/>
          <w:lang w:val="en"/>
        </w:rPr>
        <w:t xml:space="preserve">. </w:t>
      </w:r>
    </w:p>
    <w:p w14:paraId="282BB12E" w14:textId="4753736C" w:rsidR="00A51A85" w:rsidRPr="00DD79D8" w:rsidRDefault="00A51A85" w:rsidP="00E23FE8">
      <w:pPr>
        <w:snapToGrid w:val="0"/>
        <w:spacing w:before="100" w:beforeAutospacing="1" w:after="100" w:afterAutospacing="1" w:line="360" w:lineRule="auto"/>
        <w:ind w:left="480"/>
        <w:rPr>
          <w:rFonts w:ascii="Times New Roman" w:eastAsia="AkzidenzGroteskBE-Regular" w:hAnsi="Times New Roman" w:cs="Times New Roman"/>
          <w:kern w:val="0"/>
          <w:szCs w:val="24"/>
        </w:rPr>
      </w:pPr>
      <w:r w:rsidRPr="00DD79D8">
        <w:rPr>
          <w:rFonts w:ascii="Times New Roman" w:hAnsi="Times New Roman" w:cs="Times New Roman"/>
          <w:kern w:val="0"/>
          <w:szCs w:val="24"/>
          <w:lang w:val="en"/>
        </w:rPr>
        <w:t>[photograph] 26 November.</w:t>
      </w:r>
      <w:r w:rsidRPr="00DD79D8">
        <w:rPr>
          <w:rFonts w:ascii="Times New Roman" w:hAnsi="Times New Roman" w:cs="Times New Roman"/>
          <w:kern w:val="0"/>
          <w:szCs w:val="24"/>
        </w:rPr>
        <w:t xml:space="preserve"> Available at: &lt;</w:t>
      </w:r>
      <w:hyperlink r:id="rId10" w:history="1">
        <w:r w:rsidRPr="00DD79D8">
          <w:rPr>
            <w:rStyle w:val="a3"/>
            <w:rFonts w:ascii="Times New Roman" w:hAnsi="Times New Roman" w:cs="Times New Roman"/>
            <w:color w:val="auto"/>
            <w:szCs w:val="24"/>
          </w:rPr>
          <w:t>https://twitter.com/johnlegere/status/1199089819009241089</w:t>
        </w:r>
      </w:hyperlink>
      <w:r w:rsidRPr="00DD79D8">
        <w:rPr>
          <w:rFonts w:ascii="Times New Roman" w:hAnsi="Times New Roman" w:cs="Times New Roman"/>
          <w:kern w:val="0"/>
          <w:szCs w:val="24"/>
        </w:rPr>
        <w:t>&gt; [Accessed 24 February 2022]</w:t>
      </w:r>
      <w:r w:rsidRPr="00DD79D8">
        <w:rPr>
          <w:rFonts w:ascii="Times New Roman" w:hAnsi="Times New Roman" w:cs="Times New Roman"/>
          <w:b/>
          <w:bCs/>
          <w:kern w:val="0"/>
          <w:szCs w:val="24"/>
        </w:rPr>
        <w:t>.</w:t>
      </w:r>
    </w:p>
    <w:p w14:paraId="0B010B38" w14:textId="77777777" w:rsidR="00E23FE8" w:rsidRDefault="004D4441"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McConville, D., Arnold, J. and Smith, A. (2016) ‘Employee share ownership, </w:t>
      </w:r>
    </w:p>
    <w:p w14:paraId="6FBDAE00" w14:textId="2DF0D3FB" w:rsidR="004D4441" w:rsidRPr="00DD79D8" w:rsidRDefault="004D4441" w:rsidP="00E23FE8">
      <w:pPr>
        <w:snapToGrid w:val="0"/>
        <w:spacing w:before="100" w:beforeAutospacing="1" w:after="100" w:afterAutospacing="1" w:line="360" w:lineRule="auto"/>
        <w:ind w:left="480"/>
        <w:rPr>
          <w:rFonts w:ascii="Times New Roman" w:hAnsi="Times New Roman" w:cs="Times New Roman"/>
          <w:kern w:val="0"/>
          <w:sz w:val="32"/>
          <w:szCs w:val="32"/>
        </w:rPr>
      </w:pPr>
      <w:r w:rsidRPr="00DD79D8">
        <w:rPr>
          <w:rFonts w:ascii="Times New Roman" w:hAnsi="Times New Roman" w:cs="Times New Roman"/>
          <w:szCs w:val="24"/>
        </w:rPr>
        <w:t xml:space="preserve">psychological ownership, and work attitudes and </w:t>
      </w:r>
      <w:proofErr w:type="spellStart"/>
      <w:r w:rsidRPr="00DD79D8">
        <w:rPr>
          <w:rFonts w:ascii="Times New Roman" w:hAnsi="Times New Roman" w:cs="Times New Roman"/>
          <w:szCs w:val="24"/>
        </w:rPr>
        <w:t>behaviours</w:t>
      </w:r>
      <w:proofErr w:type="spellEnd"/>
      <w:r w:rsidRPr="00DD79D8">
        <w:rPr>
          <w:rFonts w:ascii="Times New Roman" w:hAnsi="Times New Roman" w:cs="Times New Roman"/>
          <w:szCs w:val="24"/>
        </w:rPr>
        <w:t>: A phenomenological analysis’, </w:t>
      </w:r>
      <w:r w:rsidRPr="00DD79D8">
        <w:rPr>
          <w:rFonts w:ascii="Times New Roman" w:hAnsi="Times New Roman" w:cs="Times New Roman"/>
          <w:i/>
          <w:iCs/>
          <w:szCs w:val="24"/>
          <w:bdr w:val="none" w:sz="0" w:space="0" w:color="auto" w:frame="1"/>
        </w:rPr>
        <w:t>Journal of Occupational &amp; Organizational Psychology</w:t>
      </w:r>
      <w:r w:rsidRPr="00DD79D8">
        <w:rPr>
          <w:rFonts w:ascii="Times New Roman" w:hAnsi="Times New Roman" w:cs="Times New Roman"/>
          <w:szCs w:val="24"/>
        </w:rPr>
        <w:t xml:space="preserve">, 89(3), pp. 634–655.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10.1111/joop.12146.</w:t>
      </w:r>
    </w:p>
    <w:p w14:paraId="324FBB08" w14:textId="77777777" w:rsidR="00E23FE8" w:rsidRDefault="00B40728"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Mehta, S. (2021) ‘The Great Resignation, Innovation, and Creativity’, </w:t>
      </w:r>
      <w:r w:rsidRPr="00DD79D8">
        <w:rPr>
          <w:rFonts w:ascii="Times New Roman" w:hAnsi="Times New Roman" w:cs="Times New Roman"/>
          <w:i/>
          <w:iCs/>
          <w:szCs w:val="24"/>
          <w:bdr w:val="none" w:sz="0" w:space="0" w:color="auto" w:frame="1"/>
        </w:rPr>
        <w:t>Fast Company</w:t>
      </w:r>
      <w:r w:rsidRPr="00DD79D8">
        <w:rPr>
          <w:rFonts w:ascii="Times New Roman" w:hAnsi="Times New Roman" w:cs="Times New Roman"/>
          <w:szCs w:val="24"/>
        </w:rPr>
        <w:t xml:space="preserve">, </w:t>
      </w:r>
    </w:p>
    <w:p w14:paraId="3FBF8125" w14:textId="42181E50" w:rsidR="00B40728" w:rsidRPr="00DD79D8" w:rsidRDefault="00B40728"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(245), p. 6. Available at: https://search.ebscohost.com/login.aspx?direct=true&amp;db=bth&amp;AN=151602272&amp;site=ehost-live (Accessed: 28 February 2022).</w:t>
      </w:r>
    </w:p>
    <w:p w14:paraId="635F11FA" w14:textId="77777777" w:rsidR="00E23FE8" w:rsidRDefault="004D4441" w:rsidP="00431642">
      <w:pPr>
        <w:pStyle w:val="1"/>
        <w:snapToGrid w:val="0"/>
        <w:spacing w:line="360" w:lineRule="auto"/>
        <w:rPr>
          <w:rStyle w:val="subhead"/>
          <w:b w:val="0"/>
          <w:bCs w:val="0"/>
          <w:sz w:val="24"/>
          <w:szCs w:val="24"/>
        </w:rPr>
      </w:pPr>
      <w:r w:rsidRPr="00DD79D8">
        <w:rPr>
          <w:b w:val="0"/>
          <w:bCs w:val="0"/>
          <w:kern w:val="0"/>
          <w:sz w:val="24"/>
          <w:szCs w:val="24"/>
        </w:rPr>
        <w:t>Miller, D., Okamoto, T., and Page, T., (2016), ‘</w:t>
      </w:r>
      <w:r w:rsidRPr="00DD79D8">
        <w:rPr>
          <w:b w:val="0"/>
          <w:bCs w:val="0"/>
          <w:sz w:val="24"/>
          <w:szCs w:val="24"/>
        </w:rPr>
        <w:t xml:space="preserve">Organizational design: </w:t>
      </w:r>
      <w:r w:rsidRPr="00DD79D8">
        <w:rPr>
          <w:rStyle w:val="subhead"/>
          <w:b w:val="0"/>
          <w:bCs w:val="0"/>
          <w:sz w:val="24"/>
          <w:szCs w:val="24"/>
        </w:rPr>
        <w:t xml:space="preserve">The rise of </w:t>
      </w:r>
    </w:p>
    <w:p w14:paraId="70B342C8" w14:textId="37C6DED3" w:rsidR="004D4441" w:rsidRPr="00DD79D8" w:rsidRDefault="004D4441" w:rsidP="00E23FE8">
      <w:pPr>
        <w:pStyle w:val="1"/>
        <w:snapToGrid w:val="0"/>
        <w:spacing w:line="360" w:lineRule="auto"/>
        <w:ind w:left="480"/>
        <w:rPr>
          <w:b w:val="0"/>
          <w:bCs w:val="0"/>
          <w:sz w:val="24"/>
          <w:szCs w:val="24"/>
        </w:rPr>
      </w:pPr>
      <w:r w:rsidRPr="00DD79D8">
        <w:rPr>
          <w:rStyle w:val="subhead"/>
          <w:b w:val="0"/>
          <w:bCs w:val="0"/>
          <w:sz w:val="24"/>
          <w:szCs w:val="24"/>
        </w:rPr>
        <w:t xml:space="preserve">teams’, </w:t>
      </w:r>
      <w:r w:rsidRPr="00DD79D8">
        <w:rPr>
          <w:rStyle w:val="subhead"/>
          <w:b w:val="0"/>
          <w:bCs w:val="0"/>
          <w:i/>
          <w:iCs/>
          <w:sz w:val="24"/>
          <w:szCs w:val="24"/>
        </w:rPr>
        <w:t>Deloitte University Press</w:t>
      </w:r>
      <w:r w:rsidRPr="00DD79D8">
        <w:rPr>
          <w:rStyle w:val="subhead"/>
          <w:b w:val="0"/>
          <w:bCs w:val="0"/>
          <w:sz w:val="24"/>
          <w:szCs w:val="24"/>
        </w:rPr>
        <w:t>, 1 March, viewed 28 February 2022, &lt;</w:t>
      </w:r>
      <w:r w:rsidRPr="00DD79D8">
        <w:rPr>
          <w:b w:val="0"/>
          <w:bCs w:val="0"/>
          <w:sz w:val="24"/>
          <w:szCs w:val="24"/>
        </w:rPr>
        <w:t>https://www2.deloitte.com/us/en/insights/focus/human-capital-trends/2016/organizational-models-network-of-teams.html&gt;.</w:t>
      </w:r>
    </w:p>
    <w:p w14:paraId="5B197010" w14:textId="77777777" w:rsidR="00E23FE8" w:rsidRDefault="00F04FF3" w:rsidP="00431642">
      <w:pPr>
        <w:widowControl/>
        <w:snapToGrid w:val="0"/>
        <w:spacing w:before="100" w:beforeAutospacing="1" w:after="100" w:afterAutospacing="1" w:line="360" w:lineRule="auto"/>
        <w:textAlignment w:val="baseline"/>
        <w:rPr>
          <w:rFonts w:ascii="Times New Roman" w:hAnsi="Times New Roman" w:cs="Times New Roman"/>
          <w:szCs w:val="24"/>
        </w:rPr>
      </w:pPr>
      <w:r w:rsidRPr="00DD79D8">
        <w:rPr>
          <w:rFonts w:ascii="Times New Roman" w:hAnsi="Times New Roman" w:cs="Times New Roman"/>
          <w:szCs w:val="24"/>
        </w:rPr>
        <w:lastRenderedPageBreak/>
        <w:t xml:space="preserve">Moritz, S., 2021. T-Mobile Customer Service Is Getting as Bad as All the </w:t>
      </w:r>
    </w:p>
    <w:p w14:paraId="45DFA488" w14:textId="51418F0B" w:rsidR="00F04FF3" w:rsidRPr="00DD79D8" w:rsidRDefault="00F04FF3" w:rsidP="00E23FE8">
      <w:pPr>
        <w:widowControl/>
        <w:snapToGrid w:val="0"/>
        <w:spacing w:before="100" w:beforeAutospacing="1" w:after="100" w:afterAutospacing="1" w:line="360" w:lineRule="auto"/>
        <w:ind w:left="480"/>
        <w:textAlignment w:val="baseline"/>
        <w:rPr>
          <w:rFonts w:ascii="Times New Roman" w:eastAsia="Times New Roman" w:hAnsi="Times New Roman" w:cs="Times New Roman"/>
          <w:kern w:val="0"/>
          <w:szCs w:val="24"/>
        </w:rPr>
      </w:pPr>
      <w:r w:rsidRPr="00DD79D8">
        <w:rPr>
          <w:rFonts w:ascii="Times New Roman" w:hAnsi="Times New Roman" w:cs="Times New Roman"/>
          <w:szCs w:val="24"/>
        </w:rPr>
        <w:t>Others. </w:t>
      </w:r>
      <w:r w:rsidRPr="00DD79D8">
        <w:rPr>
          <w:rFonts w:ascii="Times New Roman" w:hAnsi="Times New Roman" w:cs="Times New Roman"/>
          <w:i/>
          <w:iCs/>
          <w:szCs w:val="24"/>
          <w:bdr w:val="none" w:sz="0" w:space="0" w:color="auto" w:frame="1"/>
        </w:rPr>
        <w:t>Bloomberg.com</w:t>
      </w:r>
      <w:r w:rsidRPr="00DD79D8">
        <w:rPr>
          <w:rFonts w:ascii="Times New Roman" w:hAnsi="Times New Roman" w:cs="Times New Roman"/>
          <w:szCs w:val="24"/>
        </w:rPr>
        <w:t>, p. N.PAG. Available at:&lt;https://search.ebscohost.com/login.aspx?direct=true&amp;db=bth&amp;AN=153996721&amp;site=ehost-live&gt; [Accessed 22 February 2022].</w:t>
      </w:r>
    </w:p>
    <w:p w14:paraId="121466F2"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Mosco, V. (2006) ‘Telecom Deregulation: Three Myths’, </w:t>
      </w:r>
      <w:r w:rsidRPr="00DD79D8">
        <w:rPr>
          <w:rFonts w:ascii="Times New Roman" w:hAnsi="Times New Roman" w:cs="Times New Roman"/>
          <w:i/>
          <w:iCs/>
          <w:szCs w:val="24"/>
          <w:bdr w:val="none" w:sz="0" w:space="0" w:color="auto" w:frame="1"/>
        </w:rPr>
        <w:t>Canadian Dimension</w:t>
      </w:r>
      <w:r w:rsidRPr="00DD79D8">
        <w:rPr>
          <w:rFonts w:ascii="Times New Roman" w:hAnsi="Times New Roman" w:cs="Times New Roman"/>
          <w:szCs w:val="24"/>
        </w:rPr>
        <w:t xml:space="preserve">, 40(4), </w:t>
      </w:r>
    </w:p>
    <w:p w14:paraId="3B28E374" w14:textId="79ECF232"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p. 16. Available at: https://search.ebscohost.com/login.aspx?direct=true&amp;db=aph&amp;AN=21968352&amp;site=ehost-live (Accessed: 19 February 2022).</w:t>
      </w:r>
    </w:p>
    <w:p w14:paraId="1DD008C2" w14:textId="77777777" w:rsidR="00E23FE8" w:rsidRDefault="00A51A85"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Munson, B., (2013) ‘T-Mobile on Why Going Simple Isn’t Easy’, </w:t>
      </w:r>
      <w:r w:rsidRPr="00DD79D8">
        <w:rPr>
          <w:rFonts w:ascii="Times New Roman" w:hAnsi="Times New Roman" w:cs="Times New Roman"/>
          <w:i/>
          <w:iCs/>
          <w:szCs w:val="24"/>
          <w:bdr w:val="none" w:sz="0" w:space="0" w:color="auto" w:frame="1"/>
        </w:rPr>
        <w:t>Wireless Week</w:t>
      </w:r>
      <w:r w:rsidRPr="00DD79D8">
        <w:rPr>
          <w:rFonts w:ascii="Times New Roman" w:hAnsi="Times New Roman" w:cs="Times New Roman"/>
          <w:szCs w:val="24"/>
        </w:rPr>
        <w:t xml:space="preserve">, </w:t>
      </w:r>
    </w:p>
    <w:p w14:paraId="159B06A1" w14:textId="33BE1247" w:rsidR="00A51A85" w:rsidRPr="00DD79D8" w:rsidRDefault="00A51A85"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20(1), pp. 18–19. Available at: https://search.ebscohost.com/login.aspx?direct=true&amp;db=bth&amp;AN=87474915&amp;site=ehost-live (Accessed: 24 February 2022).</w:t>
      </w:r>
    </w:p>
    <w:p w14:paraId="25CB596E"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Numa</w:t>
      </w:r>
      <w:proofErr w:type="spellEnd"/>
      <w:r w:rsidRPr="00DD79D8">
        <w:rPr>
          <w:rFonts w:ascii="Times New Roman" w:hAnsi="Times New Roman" w:cs="Times New Roman"/>
          <w:szCs w:val="24"/>
        </w:rPr>
        <w:t>, G. (2012) ‘</w:t>
      </w:r>
      <w:proofErr w:type="spellStart"/>
      <w:r w:rsidRPr="00DD79D8">
        <w:rPr>
          <w:rFonts w:ascii="Times New Roman" w:hAnsi="Times New Roman" w:cs="Times New Roman"/>
          <w:szCs w:val="24"/>
        </w:rPr>
        <w:t>Dupuit</w:t>
      </w:r>
      <w:proofErr w:type="spellEnd"/>
      <w:r w:rsidRPr="00DD79D8">
        <w:rPr>
          <w:rFonts w:ascii="Times New Roman" w:hAnsi="Times New Roman" w:cs="Times New Roman"/>
          <w:szCs w:val="24"/>
        </w:rPr>
        <w:t xml:space="preserve"> and Walras on the Natural Monopoly in Transport </w:t>
      </w:r>
    </w:p>
    <w:p w14:paraId="71565C37" w14:textId="50ECC195"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Industries: What They Really Wrote and Meant’, </w:t>
      </w:r>
      <w:r w:rsidRPr="00DD79D8">
        <w:rPr>
          <w:rFonts w:ascii="Times New Roman" w:hAnsi="Times New Roman" w:cs="Times New Roman"/>
          <w:i/>
          <w:iCs/>
          <w:szCs w:val="24"/>
          <w:bdr w:val="none" w:sz="0" w:space="0" w:color="auto" w:frame="1"/>
        </w:rPr>
        <w:t>History of Political Economy</w:t>
      </w:r>
      <w:r w:rsidRPr="00DD79D8">
        <w:rPr>
          <w:rFonts w:ascii="Times New Roman" w:hAnsi="Times New Roman" w:cs="Times New Roman"/>
          <w:szCs w:val="24"/>
        </w:rPr>
        <w:t xml:space="preserve">, 44(1), pp. 69–95.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10.1215/00182702-1504059.</w:t>
      </w:r>
    </w:p>
    <w:p w14:paraId="02E9567F"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Okoeguale</w:t>
      </w:r>
      <w:proofErr w:type="spellEnd"/>
      <w:r w:rsidRPr="00DD79D8">
        <w:rPr>
          <w:rFonts w:ascii="Times New Roman" w:hAnsi="Times New Roman" w:cs="Times New Roman"/>
          <w:szCs w:val="24"/>
        </w:rPr>
        <w:t xml:space="preserve">, K. and Loveland, R. (2018) ‘Competition and Merger Activity in the U.S. </w:t>
      </w:r>
    </w:p>
    <w:p w14:paraId="7A77AD4D" w14:textId="0532A4CF"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Telecommunications Industry’, </w:t>
      </w:r>
      <w:r w:rsidRPr="00DD79D8">
        <w:rPr>
          <w:rFonts w:ascii="Times New Roman" w:hAnsi="Times New Roman" w:cs="Times New Roman"/>
          <w:i/>
          <w:iCs/>
          <w:szCs w:val="24"/>
          <w:bdr w:val="none" w:sz="0" w:space="0" w:color="auto" w:frame="1"/>
        </w:rPr>
        <w:t>Journal of Financial Research</w:t>
      </w:r>
      <w:r w:rsidRPr="00DD79D8">
        <w:rPr>
          <w:rFonts w:ascii="Times New Roman" w:hAnsi="Times New Roman" w:cs="Times New Roman"/>
          <w:szCs w:val="24"/>
        </w:rPr>
        <w:t xml:space="preserve">, 41(1), pp. 33–65.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10.1111/jfir.12138.</w:t>
      </w:r>
    </w:p>
    <w:p w14:paraId="60B8A962" w14:textId="77777777" w:rsidR="00E23FE8" w:rsidRDefault="00A51A85" w:rsidP="00431642">
      <w:pPr>
        <w:snapToGrid w:val="0"/>
        <w:spacing w:before="100" w:beforeAutospacing="1" w:after="100" w:afterAutospacing="1" w:line="360" w:lineRule="auto"/>
        <w:rPr>
          <w:rFonts w:ascii="Times New Roman" w:hAnsi="Times New Roman" w:cs="Times New Roman"/>
          <w:i/>
          <w:iCs/>
          <w:szCs w:val="24"/>
          <w:bdr w:val="none" w:sz="0" w:space="0" w:color="auto" w:frame="1"/>
        </w:rPr>
      </w:pPr>
      <w:proofErr w:type="spellStart"/>
      <w:r w:rsidRPr="00DD79D8">
        <w:rPr>
          <w:rFonts w:ascii="Times New Roman" w:hAnsi="Times New Roman" w:cs="Times New Roman"/>
          <w:szCs w:val="24"/>
        </w:rPr>
        <w:t>Palenchar</w:t>
      </w:r>
      <w:proofErr w:type="spellEnd"/>
      <w:r w:rsidRPr="00DD79D8">
        <w:rPr>
          <w:rFonts w:ascii="Times New Roman" w:hAnsi="Times New Roman" w:cs="Times New Roman"/>
          <w:szCs w:val="24"/>
        </w:rPr>
        <w:t xml:space="preserve">, J. (2015) ‘The </w:t>
      </w:r>
      <w:proofErr w:type="spellStart"/>
      <w:r w:rsidRPr="00DD79D8">
        <w:rPr>
          <w:rFonts w:ascii="Times New Roman" w:hAnsi="Times New Roman" w:cs="Times New Roman"/>
          <w:szCs w:val="24"/>
        </w:rPr>
        <w:t>Uncarrier’s</w:t>
      </w:r>
      <w:proofErr w:type="spellEnd"/>
      <w:r w:rsidRPr="00DD79D8">
        <w:rPr>
          <w:rFonts w:ascii="Times New Roman" w:hAnsi="Times New Roman" w:cs="Times New Roman"/>
          <w:szCs w:val="24"/>
        </w:rPr>
        <w:t xml:space="preserve"> Uncommon CEO’, </w:t>
      </w:r>
      <w:r w:rsidRPr="00DD79D8">
        <w:rPr>
          <w:rFonts w:ascii="Times New Roman" w:hAnsi="Times New Roman" w:cs="Times New Roman"/>
          <w:i/>
          <w:iCs/>
          <w:szCs w:val="24"/>
          <w:bdr w:val="none" w:sz="0" w:space="0" w:color="auto" w:frame="1"/>
        </w:rPr>
        <w:t xml:space="preserve">TWICE: This Week in </w:t>
      </w:r>
    </w:p>
    <w:p w14:paraId="7F19BF9A" w14:textId="4CA7E994" w:rsidR="00A51A85" w:rsidRPr="00DD79D8" w:rsidRDefault="00A51A85"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i/>
          <w:iCs/>
          <w:szCs w:val="24"/>
          <w:bdr w:val="none" w:sz="0" w:space="0" w:color="auto" w:frame="1"/>
        </w:rPr>
        <w:t>Consumer Electronics</w:t>
      </w:r>
      <w:r w:rsidRPr="00DD79D8">
        <w:rPr>
          <w:rFonts w:ascii="Times New Roman" w:hAnsi="Times New Roman" w:cs="Times New Roman"/>
          <w:szCs w:val="24"/>
        </w:rPr>
        <w:t>, 30(24), p. 24. Available at: &lt;https://search.ebscohost.com/login.aspx?direct=true&amp;db=bth&amp;AN=111893665&amp;site=ehost-live&gt; [Accessed: 23 February 2022].</w:t>
      </w:r>
    </w:p>
    <w:p w14:paraId="6A863092"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Pressman, A. (2020) ‘New T-Mobile CEO Mike Sievert on completed Sprint merger: </w:t>
      </w:r>
    </w:p>
    <w:p w14:paraId="2E5199DA" w14:textId="2747048C" w:rsidR="00F04FF3" w:rsidRPr="00DD79D8" w:rsidRDefault="00F04FF3" w:rsidP="00E23FE8">
      <w:pPr>
        <w:snapToGrid w:val="0"/>
        <w:spacing w:before="100" w:beforeAutospacing="1" w:after="100" w:afterAutospacing="1" w:line="360" w:lineRule="auto"/>
        <w:ind w:left="480"/>
        <w:rPr>
          <w:rFonts w:ascii="Times New Roman" w:hAnsi="Times New Roman" w:cs="Times New Roman"/>
          <w:sz w:val="32"/>
          <w:szCs w:val="28"/>
        </w:rPr>
      </w:pPr>
      <w:r w:rsidRPr="00DD79D8">
        <w:rPr>
          <w:rFonts w:ascii="Times New Roman" w:hAnsi="Times New Roman" w:cs="Times New Roman"/>
          <w:szCs w:val="24"/>
        </w:rPr>
        <w:t>“We have the potential to become number one”’, </w:t>
      </w:r>
      <w:r w:rsidRPr="00DD79D8">
        <w:rPr>
          <w:rFonts w:ascii="Times New Roman" w:hAnsi="Times New Roman" w:cs="Times New Roman"/>
          <w:i/>
          <w:iCs/>
          <w:szCs w:val="24"/>
          <w:bdr w:val="none" w:sz="0" w:space="0" w:color="auto" w:frame="1"/>
        </w:rPr>
        <w:t>Fortune.com</w:t>
      </w:r>
      <w:r w:rsidRPr="00DD79D8">
        <w:rPr>
          <w:rFonts w:ascii="Times New Roman" w:hAnsi="Times New Roman" w:cs="Times New Roman"/>
          <w:szCs w:val="24"/>
        </w:rPr>
        <w:t xml:space="preserve">, p. N.PAG. Available </w:t>
      </w:r>
      <w:r w:rsidRPr="00DD79D8">
        <w:rPr>
          <w:rFonts w:ascii="Times New Roman" w:hAnsi="Times New Roman" w:cs="Times New Roman"/>
          <w:szCs w:val="24"/>
        </w:rPr>
        <w:lastRenderedPageBreak/>
        <w:t>at:&lt;https://search.ebscohost.com/login.aspx?direct=true&amp;db=bth&amp;AN=142520755&amp;site=ehost-live&gt; [Accessed: 20 February 2022].</w:t>
      </w:r>
    </w:p>
    <w:p w14:paraId="24EB97A0" w14:textId="77777777" w:rsidR="00E23FE8" w:rsidRDefault="00A51A85" w:rsidP="00431642">
      <w:pPr>
        <w:widowControl/>
        <w:snapToGrid w:val="0"/>
        <w:spacing w:before="100" w:beforeAutospacing="1" w:after="100" w:afterAutospacing="1" w:line="360" w:lineRule="auto"/>
        <w:textAlignment w:val="baseline"/>
        <w:rPr>
          <w:rFonts w:ascii="Times New Roman" w:eastAsia="Times New Roman" w:hAnsi="Times New Roman" w:cs="Times New Roman"/>
          <w:kern w:val="0"/>
          <w:szCs w:val="24"/>
        </w:rPr>
      </w:pPr>
      <w:r w:rsidRPr="00DD79D8">
        <w:rPr>
          <w:rFonts w:ascii="Times New Roman" w:eastAsia="Times New Roman" w:hAnsi="Times New Roman" w:cs="Times New Roman"/>
          <w:kern w:val="0"/>
          <w:szCs w:val="24"/>
        </w:rPr>
        <w:t xml:space="preserve">Rash, W. (2015) ‘Verizon Becomes Last Big Four Carrier to Drop Service </w:t>
      </w:r>
    </w:p>
    <w:p w14:paraId="33D74A4D" w14:textId="39023658" w:rsidR="00A51A85" w:rsidRPr="00DD79D8" w:rsidRDefault="00A51A85" w:rsidP="00E23FE8">
      <w:pPr>
        <w:widowControl/>
        <w:snapToGrid w:val="0"/>
        <w:spacing w:before="100" w:beforeAutospacing="1" w:after="100" w:afterAutospacing="1" w:line="360" w:lineRule="auto"/>
        <w:ind w:left="480"/>
        <w:textAlignment w:val="baseline"/>
        <w:rPr>
          <w:rFonts w:ascii="Times New Roman" w:eastAsia="Times New Roman" w:hAnsi="Times New Roman" w:cs="Times New Roman"/>
          <w:kern w:val="0"/>
          <w:szCs w:val="24"/>
        </w:rPr>
      </w:pPr>
      <w:r w:rsidRPr="00DD79D8">
        <w:rPr>
          <w:rFonts w:ascii="Times New Roman" w:eastAsia="Times New Roman" w:hAnsi="Times New Roman" w:cs="Times New Roman"/>
          <w:kern w:val="0"/>
          <w:szCs w:val="24"/>
        </w:rPr>
        <w:t>Contracts’, </w:t>
      </w:r>
      <w:proofErr w:type="spellStart"/>
      <w:r w:rsidRPr="00DD79D8">
        <w:rPr>
          <w:rFonts w:ascii="Times New Roman" w:eastAsia="Times New Roman" w:hAnsi="Times New Roman" w:cs="Times New Roman"/>
          <w:i/>
          <w:iCs/>
          <w:kern w:val="0"/>
          <w:szCs w:val="24"/>
          <w:bdr w:val="none" w:sz="0" w:space="0" w:color="auto" w:frame="1"/>
        </w:rPr>
        <w:t>eWeek</w:t>
      </w:r>
      <w:proofErr w:type="spellEnd"/>
      <w:r w:rsidRPr="00DD79D8">
        <w:rPr>
          <w:rFonts w:ascii="Times New Roman" w:eastAsia="Times New Roman" w:hAnsi="Times New Roman" w:cs="Times New Roman"/>
          <w:kern w:val="0"/>
          <w:szCs w:val="24"/>
        </w:rPr>
        <w:t>, p. 1. Available at: https://search.ebscohost.com/login.aspx?direct=true&amp;db=aph&amp;AN=109350227&amp;site=ehost-live (Accessed: 24 February 2022).</w:t>
      </w:r>
    </w:p>
    <w:p w14:paraId="00C6C906" w14:textId="77777777" w:rsidR="00E23FE8" w:rsidRDefault="00A51A85" w:rsidP="00431642">
      <w:pPr>
        <w:widowControl/>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Reisinger, D. (2016) ‘You’ll Never Guess Who Has His Own Twitter </w:t>
      </w:r>
    </w:p>
    <w:p w14:paraId="380E53AC" w14:textId="7D249DCD" w:rsidR="00A51A85" w:rsidRPr="00DD79D8" w:rsidRDefault="00A51A85" w:rsidP="00E23FE8">
      <w:pPr>
        <w:widowControl/>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Emoji’, </w:t>
      </w:r>
      <w:r w:rsidRPr="00DD79D8">
        <w:rPr>
          <w:rFonts w:ascii="Times New Roman" w:hAnsi="Times New Roman" w:cs="Times New Roman"/>
          <w:i/>
          <w:iCs/>
          <w:szCs w:val="24"/>
          <w:bdr w:val="none" w:sz="0" w:space="0" w:color="auto" w:frame="1"/>
        </w:rPr>
        <w:t>Fortune.com</w:t>
      </w:r>
      <w:r w:rsidRPr="00DD79D8">
        <w:rPr>
          <w:rFonts w:ascii="Times New Roman" w:hAnsi="Times New Roman" w:cs="Times New Roman"/>
          <w:szCs w:val="24"/>
        </w:rPr>
        <w:t>, p. 16. Available at: https://search.ebscohost.com/login.aspx?direct=true&amp;db=bth&amp;AN=114454431&amp;site=ehost-live (Accessed: 24 February 2022).</w:t>
      </w:r>
    </w:p>
    <w:p w14:paraId="46E9BFDD" w14:textId="77777777" w:rsidR="00E23FE8" w:rsidRDefault="00A51A85"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Seiichi Watanabe and Shingo Tamura (2016) ‘Human-centric innovation - lessons </w:t>
      </w:r>
    </w:p>
    <w:p w14:paraId="18953349" w14:textId="651A8EEB" w:rsidR="00A51A85" w:rsidRPr="00DD79D8" w:rsidRDefault="00A51A85"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from Sony’, </w:t>
      </w:r>
      <w:r w:rsidRPr="00DD79D8">
        <w:rPr>
          <w:rFonts w:ascii="Times New Roman" w:hAnsi="Times New Roman" w:cs="Times New Roman"/>
          <w:i/>
          <w:iCs/>
          <w:szCs w:val="24"/>
          <w:bdr w:val="none" w:sz="0" w:space="0" w:color="auto" w:frame="1"/>
        </w:rPr>
        <w:t>Creativity &amp; Human Development</w:t>
      </w:r>
      <w:r w:rsidRPr="00DD79D8">
        <w:rPr>
          <w:rFonts w:ascii="Times New Roman" w:hAnsi="Times New Roman" w:cs="Times New Roman"/>
          <w:szCs w:val="24"/>
        </w:rPr>
        <w:t>, pp. 1–11. Available at: https://search.ebscohost.com/login.aspx?direct=true&amp;db=aph&amp;AN=143634809&amp;site=ehost-live (Accessed: 24 February 2022).</w:t>
      </w:r>
    </w:p>
    <w:p w14:paraId="0D3B9684" w14:textId="77777777" w:rsidR="00E23FE8" w:rsidRDefault="00A51A85"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Shaer</w:t>
      </w:r>
      <w:proofErr w:type="spellEnd"/>
      <w:r w:rsidRPr="00DD79D8">
        <w:rPr>
          <w:rFonts w:ascii="Times New Roman" w:hAnsi="Times New Roman" w:cs="Times New Roman"/>
          <w:szCs w:val="24"/>
        </w:rPr>
        <w:t xml:space="preserve">, M. (2013) ‘T-Mobile, dubbing itself the “un-carrier,” will offer a no-contract </w:t>
      </w:r>
    </w:p>
    <w:p w14:paraId="76514419" w14:textId="10725535" w:rsidR="00A51A85" w:rsidRPr="00DD79D8" w:rsidRDefault="00A51A85"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iPhone’, </w:t>
      </w:r>
      <w:r w:rsidRPr="00DD79D8">
        <w:rPr>
          <w:rFonts w:ascii="Times New Roman" w:hAnsi="Times New Roman" w:cs="Times New Roman"/>
          <w:i/>
          <w:iCs/>
          <w:szCs w:val="24"/>
          <w:bdr w:val="none" w:sz="0" w:space="0" w:color="auto" w:frame="1"/>
        </w:rPr>
        <w:t>Christian Science Monitor</w:t>
      </w:r>
      <w:r w:rsidRPr="00DD79D8">
        <w:rPr>
          <w:rFonts w:ascii="Times New Roman" w:hAnsi="Times New Roman" w:cs="Times New Roman"/>
          <w:szCs w:val="24"/>
        </w:rPr>
        <w:t>, 26 March, p. N.PAG. Available at: https://search.ebscohost.com/login.aspx?direct=true&amp;db=aph&amp;AN=87395430&amp;site=ehost-live (Accessed: 24 February 2022).</w:t>
      </w:r>
    </w:p>
    <w:p w14:paraId="166D4336" w14:textId="77777777" w:rsidR="00E23FE8" w:rsidRDefault="004D4441" w:rsidP="00431642">
      <w:pPr>
        <w:widowControl/>
        <w:snapToGrid w:val="0"/>
        <w:spacing w:before="100" w:beforeAutospacing="1" w:after="100" w:afterAutospacing="1" w:line="360" w:lineRule="auto"/>
        <w:rPr>
          <w:rFonts w:ascii="Times New Roman" w:hAnsi="Times New Roman" w:cs="Times New Roman"/>
          <w:i/>
          <w:iCs/>
          <w:szCs w:val="24"/>
        </w:rPr>
      </w:pPr>
      <w:r w:rsidRPr="00DD79D8">
        <w:rPr>
          <w:rFonts w:ascii="Times New Roman" w:hAnsi="Times New Roman" w:cs="Times New Roman"/>
          <w:szCs w:val="24"/>
        </w:rPr>
        <w:t>Sievert, M. (2021), ‘</w:t>
      </w:r>
      <w:r w:rsidRPr="00DD79D8">
        <w:rPr>
          <w:rFonts w:ascii="Times New Roman" w:eastAsia="Times New Roman" w:hAnsi="Times New Roman" w:cs="Times New Roman"/>
          <w:kern w:val="36"/>
          <w:szCs w:val="24"/>
        </w:rPr>
        <w:t>Opinion: Leadership should be a learning experience’</w:t>
      </w:r>
      <w:bookmarkStart w:id="0" w:name="_Hlk96932298"/>
      <w:r w:rsidRPr="00DD79D8">
        <w:rPr>
          <w:rFonts w:ascii="Times New Roman" w:eastAsia="Times New Roman" w:hAnsi="Times New Roman" w:cs="Times New Roman"/>
          <w:kern w:val="36"/>
          <w:szCs w:val="24"/>
        </w:rPr>
        <w:t xml:space="preserve">, </w:t>
      </w:r>
      <w:r w:rsidRPr="00DD79D8">
        <w:rPr>
          <w:rFonts w:ascii="Times New Roman" w:hAnsi="Times New Roman" w:cs="Times New Roman"/>
          <w:i/>
          <w:iCs/>
          <w:szCs w:val="24"/>
        </w:rPr>
        <w:t xml:space="preserve">American </w:t>
      </w:r>
    </w:p>
    <w:p w14:paraId="693C1B19" w14:textId="420A0BA3" w:rsidR="004D4441" w:rsidRPr="00DD79D8" w:rsidRDefault="004D4441" w:rsidP="00E23FE8">
      <w:pPr>
        <w:widowControl/>
        <w:snapToGrid w:val="0"/>
        <w:spacing w:before="100" w:beforeAutospacing="1" w:after="100" w:afterAutospacing="1" w:line="360" w:lineRule="auto"/>
        <w:ind w:left="480"/>
        <w:rPr>
          <w:rFonts w:ascii="Times New Roman" w:eastAsia="Times New Roman" w:hAnsi="Times New Roman" w:cs="Times New Roman"/>
          <w:kern w:val="0"/>
          <w:szCs w:val="24"/>
        </w:rPr>
      </w:pPr>
      <w:r w:rsidRPr="00DD79D8">
        <w:rPr>
          <w:rFonts w:ascii="Times New Roman" w:hAnsi="Times New Roman" w:cs="Times New Roman"/>
          <w:i/>
          <w:iCs/>
          <w:szCs w:val="24"/>
        </w:rPr>
        <w:t>City Business Journals</w:t>
      </w:r>
      <w:r w:rsidRPr="00DD79D8">
        <w:rPr>
          <w:rFonts w:ascii="Times New Roman" w:hAnsi="Times New Roman" w:cs="Times New Roman"/>
          <w:szCs w:val="24"/>
        </w:rPr>
        <w:t>, 16 April, viewed 28 February 2022, &lt;</w:t>
      </w:r>
      <w:r w:rsidRPr="009D4E76">
        <w:rPr>
          <w:rFonts w:ascii="Times New Roman" w:eastAsia="Times New Roman" w:hAnsi="Times New Roman" w:cs="Times New Roman"/>
          <w:kern w:val="0"/>
          <w:szCs w:val="24"/>
        </w:rPr>
        <w:t>https://www.bizjournals.com/seattle/news/2021/04/16/opinion-leadership-is-a-learning-experience.html</w:t>
      </w:r>
      <w:r w:rsidRPr="00DD79D8">
        <w:rPr>
          <w:rFonts w:ascii="Times New Roman" w:eastAsia="Times New Roman" w:hAnsi="Times New Roman" w:cs="Times New Roman"/>
          <w:kern w:val="0"/>
          <w:szCs w:val="24"/>
        </w:rPr>
        <w:t>&gt;.</w:t>
      </w:r>
    </w:p>
    <w:bookmarkEnd w:id="0"/>
    <w:p w14:paraId="322C724E" w14:textId="78B81DAB" w:rsidR="00A51A85" w:rsidRDefault="00A51A85" w:rsidP="00431642">
      <w:pPr>
        <w:pStyle w:val="Default"/>
        <w:snapToGrid w:val="0"/>
        <w:spacing w:before="100" w:beforeAutospacing="1" w:after="100" w:afterAutospacing="1" w:line="360" w:lineRule="auto"/>
        <w:rPr>
          <w:rFonts w:ascii="Times New Roman" w:hAnsi="Times New Roman" w:cs="Times New Roman"/>
          <w:b/>
          <w:bCs/>
          <w:color w:val="auto"/>
        </w:rPr>
      </w:pPr>
      <w:r w:rsidRPr="00DD79D8">
        <w:rPr>
          <w:rFonts w:ascii="Times New Roman" w:hAnsi="Times New Roman" w:cs="Times New Roman"/>
          <w:color w:val="auto"/>
        </w:rPr>
        <w:t>Sprint Corporation</w:t>
      </w:r>
      <w:r w:rsidRPr="00DD79D8">
        <w:rPr>
          <w:rFonts w:ascii="Times New Roman" w:hAnsi="Times New Roman" w:cs="Times New Roman"/>
          <w:b/>
          <w:bCs/>
          <w:color w:val="auto"/>
        </w:rPr>
        <w:t xml:space="preserve">, </w:t>
      </w:r>
      <w:r w:rsidRPr="00DD79D8">
        <w:rPr>
          <w:rFonts w:ascii="Times New Roman" w:hAnsi="Times New Roman" w:cs="Times New Roman"/>
          <w:color w:val="auto"/>
        </w:rPr>
        <w:t>2019</w:t>
      </w:r>
      <w:r w:rsidRPr="00DD79D8">
        <w:rPr>
          <w:rFonts w:ascii="Times New Roman" w:hAnsi="Times New Roman" w:cs="Times New Roman"/>
          <w:b/>
          <w:bCs/>
          <w:color w:val="auto"/>
        </w:rPr>
        <w:t xml:space="preserve">. </w:t>
      </w:r>
      <w:r w:rsidRPr="00DD79D8">
        <w:rPr>
          <w:rFonts w:ascii="Times New Roman" w:hAnsi="Times New Roman" w:cs="Times New Roman"/>
          <w:i/>
          <w:iCs/>
          <w:color w:val="auto"/>
        </w:rPr>
        <w:t>2018 Annual report</w:t>
      </w:r>
      <w:r w:rsidRPr="00DD79D8">
        <w:rPr>
          <w:rFonts w:ascii="Times New Roman" w:hAnsi="Times New Roman" w:cs="Times New Roman"/>
          <w:color w:val="auto"/>
        </w:rPr>
        <w:t>. Available at</w:t>
      </w:r>
      <w:r w:rsidRPr="00DD79D8">
        <w:rPr>
          <w:rFonts w:ascii="Times New Roman" w:hAnsi="Times New Roman" w:cs="Times New Roman"/>
          <w:b/>
          <w:bCs/>
          <w:color w:val="auto"/>
        </w:rPr>
        <w:t>:</w:t>
      </w:r>
    </w:p>
    <w:p w14:paraId="6E29F825" w14:textId="77777777" w:rsidR="00A51A85" w:rsidRPr="00DD79D8" w:rsidRDefault="00A51A85" w:rsidP="00E23FE8">
      <w:pPr>
        <w:snapToGrid w:val="0"/>
        <w:spacing w:before="100" w:beforeAutospacing="1" w:after="100" w:afterAutospacing="1" w:line="360" w:lineRule="auto"/>
        <w:ind w:left="480"/>
        <w:rPr>
          <w:rFonts w:ascii="Times New Roman" w:hAnsi="Times New Roman" w:cs="Times New Roman"/>
          <w:b/>
          <w:bCs/>
          <w:szCs w:val="24"/>
        </w:rPr>
      </w:pPr>
      <w:r w:rsidRPr="00DD79D8">
        <w:rPr>
          <w:rFonts w:ascii="Times New Roman" w:hAnsi="Times New Roman" w:cs="Times New Roman"/>
          <w:szCs w:val="24"/>
        </w:rPr>
        <w:t xml:space="preserve">&lt;https://www.sec.gov/Archives/edgar/data/101830/000010183019000022/sprintcorp201810-k.htm#s7ADF4160D5E854AE812293F4046F1E00&gt; [Accessed 20 </w:t>
      </w:r>
      <w:r w:rsidRPr="00DD79D8">
        <w:rPr>
          <w:rFonts w:ascii="Times New Roman" w:hAnsi="Times New Roman" w:cs="Times New Roman"/>
          <w:szCs w:val="24"/>
        </w:rPr>
        <w:lastRenderedPageBreak/>
        <w:t>February 2022]</w:t>
      </w:r>
      <w:r w:rsidRPr="00DD79D8">
        <w:rPr>
          <w:rFonts w:ascii="Times New Roman" w:hAnsi="Times New Roman" w:cs="Times New Roman"/>
          <w:b/>
          <w:bCs/>
          <w:szCs w:val="24"/>
        </w:rPr>
        <w:t>.</w:t>
      </w:r>
    </w:p>
    <w:p w14:paraId="039D09FB" w14:textId="77777777" w:rsidR="00E23FE8" w:rsidRDefault="00A51A85"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Steigenberger</w:t>
      </w:r>
      <w:proofErr w:type="spellEnd"/>
      <w:r w:rsidRPr="00DD79D8">
        <w:rPr>
          <w:rFonts w:ascii="Times New Roman" w:hAnsi="Times New Roman" w:cs="Times New Roman"/>
          <w:szCs w:val="24"/>
        </w:rPr>
        <w:t xml:space="preserve">, N. (2017) ‘The Challenge of Integration: A Review of the M&amp;A </w:t>
      </w:r>
    </w:p>
    <w:p w14:paraId="64BC4376" w14:textId="0D40A23F" w:rsidR="00A51A85" w:rsidRPr="00DD79D8" w:rsidRDefault="00A51A85" w:rsidP="00E23FE8">
      <w:pPr>
        <w:snapToGrid w:val="0"/>
        <w:spacing w:before="100" w:beforeAutospacing="1" w:after="100" w:afterAutospacing="1" w:line="360" w:lineRule="auto"/>
        <w:ind w:left="480"/>
        <w:rPr>
          <w:rFonts w:ascii="Times New Roman" w:hAnsi="Times New Roman" w:cs="Times New Roman"/>
          <w:sz w:val="32"/>
          <w:szCs w:val="28"/>
        </w:rPr>
      </w:pPr>
      <w:r w:rsidRPr="00DD79D8">
        <w:rPr>
          <w:rFonts w:ascii="Times New Roman" w:hAnsi="Times New Roman" w:cs="Times New Roman"/>
          <w:szCs w:val="24"/>
        </w:rPr>
        <w:t>Integration Literature’, </w:t>
      </w:r>
      <w:r w:rsidRPr="00DD79D8">
        <w:rPr>
          <w:rFonts w:ascii="Times New Roman" w:hAnsi="Times New Roman" w:cs="Times New Roman"/>
          <w:i/>
          <w:iCs/>
          <w:szCs w:val="24"/>
          <w:bdr w:val="none" w:sz="0" w:space="0" w:color="auto" w:frame="1"/>
        </w:rPr>
        <w:t>International Journal of Management Reviews</w:t>
      </w:r>
      <w:r w:rsidRPr="00DD79D8">
        <w:rPr>
          <w:rFonts w:ascii="Times New Roman" w:hAnsi="Times New Roman" w:cs="Times New Roman"/>
          <w:szCs w:val="24"/>
        </w:rPr>
        <w:t xml:space="preserve">, 19(4), pp. 408–431.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10.1111/ijmr.12099.</w:t>
      </w:r>
    </w:p>
    <w:p w14:paraId="70E809F2" w14:textId="77777777" w:rsidR="00E23FE8" w:rsidRDefault="00F04FF3" w:rsidP="00431642">
      <w:pPr>
        <w:pStyle w:val="1"/>
        <w:snapToGrid w:val="0"/>
        <w:spacing w:line="360" w:lineRule="auto"/>
        <w:rPr>
          <w:b w:val="0"/>
          <w:bCs w:val="0"/>
          <w:sz w:val="24"/>
          <w:szCs w:val="24"/>
        </w:rPr>
      </w:pPr>
      <w:r w:rsidRPr="00DD79D8">
        <w:rPr>
          <w:b w:val="0"/>
          <w:bCs w:val="0"/>
          <w:sz w:val="24"/>
          <w:szCs w:val="24"/>
        </w:rPr>
        <w:t xml:space="preserve">The Federal Communications Commission, 2022. </w:t>
      </w:r>
      <w:r w:rsidRPr="00DD79D8">
        <w:rPr>
          <w:b w:val="0"/>
          <w:bCs w:val="0"/>
          <w:i/>
          <w:iCs/>
          <w:sz w:val="24"/>
          <w:szCs w:val="24"/>
        </w:rPr>
        <w:t>Telecommunications Act of 1996</w:t>
      </w:r>
      <w:r w:rsidRPr="00DD79D8">
        <w:rPr>
          <w:b w:val="0"/>
          <w:bCs w:val="0"/>
          <w:sz w:val="24"/>
          <w:szCs w:val="24"/>
        </w:rPr>
        <w:t xml:space="preserve">. </w:t>
      </w:r>
    </w:p>
    <w:p w14:paraId="77381D5C" w14:textId="2A61DF47" w:rsidR="00F04FF3" w:rsidRPr="00DD79D8" w:rsidRDefault="00F04FF3" w:rsidP="00E23FE8">
      <w:pPr>
        <w:pStyle w:val="1"/>
        <w:snapToGrid w:val="0"/>
        <w:spacing w:line="360" w:lineRule="auto"/>
        <w:ind w:left="480"/>
        <w:rPr>
          <w:b w:val="0"/>
          <w:bCs w:val="0"/>
          <w:sz w:val="24"/>
          <w:szCs w:val="24"/>
        </w:rPr>
      </w:pPr>
      <w:r w:rsidRPr="00DD79D8">
        <w:rPr>
          <w:b w:val="0"/>
          <w:bCs w:val="0"/>
          <w:sz w:val="24"/>
          <w:szCs w:val="24"/>
        </w:rPr>
        <w:t xml:space="preserve">Available at: </w:t>
      </w:r>
      <w:r w:rsidR="00E23FE8" w:rsidRPr="00B4359B">
        <w:rPr>
          <w:b w:val="0"/>
          <w:bCs w:val="0"/>
          <w:sz w:val="24"/>
          <w:szCs w:val="24"/>
        </w:rPr>
        <w:t>https://www.fcc.gov/general/telecommunications-act-1996</w:t>
      </w:r>
      <w:r w:rsidRPr="00DD79D8">
        <w:rPr>
          <w:b w:val="0"/>
          <w:bCs w:val="0"/>
          <w:sz w:val="24"/>
          <w:szCs w:val="24"/>
        </w:rPr>
        <w:t xml:space="preserve"> [Accessed 19 February 2022].</w:t>
      </w:r>
    </w:p>
    <w:p w14:paraId="53DF15E8" w14:textId="77777777" w:rsidR="00E23FE8" w:rsidRDefault="00F04FF3" w:rsidP="00431642">
      <w:pPr>
        <w:pStyle w:val="1"/>
        <w:snapToGrid w:val="0"/>
        <w:spacing w:line="360" w:lineRule="auto"/>
        <w:rPr>
          <w:b w:val="0"/>
          <w:bCs w:val="0"/>
          <w:sz w:val="24"/>
          <w:szCs w:val="24"/>
        </w:rPr>
      </w:pPr>
      <w:r w:rsidRPr="00DD79D8">
        <w:rPr>
          <w:b w:val="0"/>
          <w:bCs w:val="0"/>
          <w:sz w:val="24"/>
          <w:szCs w:val="24"/>
        </w:rPr>
        <w:t xml:space="preserve">The Office of Communications Authority, 2022. </w:t>
      </w:r>
      <w:r w:rsidRPr="00DD79D8">
        <w:rPr>
          <w:b w:val="0"/>
          <w:bCs w:val="0"/>
          <w:i/>
          <w:iCs/>
          <w:sz w:val="24"/>
          <w:szCs w:val="24"/>
        </w:rPr>
        <w:t>Key Communications Statistics</w:t>
      </w:r>
      <w:r w:rsidRPr="00DD79D8">
        <w:rPr>
          <w:b w:val="0"/>
          <w:bCs w:val="0"/>
          <w:sz w:val="24"/>
          <w:szCs w:val="24"/>
        </w:rPr>
        <w:t xml:space="preserve">. </w:t>
      </w:r>
    </w:p>
    <w:p w14:paraId="175BEAD3" w14:textId="2183AF0C" w:rsidR="00F04FF3" w:rsidRPr="00DD79D8" w:rsidRDefault="00F04FF3" w:rsidP="00E23FE8">
      <w:pPr>
        <w:pStyle w:val="1"/>
        <w:snapToGrid w:val="0"/>
        <w:spacing w:line="360" w:lineRule="auto"/>
        <w:ind w:left="480"/>
        <w:rPr>
          <w:b w:val="0"/>
          <w:bCs w:val="0"/>
          <w:sz w:val="24"/>
          <w:szCs w:val="24"/>
        </w:rPr>
      </w:pPr>
      <w:r w:rsidRPr="00DD79D8">
        <w:rPr>
          <w:b w:val="0"/>
          <w:bCs w:val="0"/>
          <w:sz w:val="24"/>
          <w:szCs w:val="24"/>
        </w:rPr>
        <w:t>Available at: &lt;https://www.ofca.gov.hk/en/news_info/data_statistics/key_stat/index.html&gt; [Accessed 19 February 2022].</w:t>
      </w:r>
    </w:p>
    <w:p w14:paraId="24426C8F" w14:textId="77777777" w:rsidR="00E23FE8" w:rsidRDefault="00A05F90" w:rsidP="00431642">
      <w:pPr>
        <w:snapToGrid w:val="0"/>
        <w:spacing w:before="100" w:beforeAutospacing="1" w:after="100" w:afterAutospacing="1" w:line="360" w:lineRule="auto"/>
        <w:rPr>
          <w:rFonts w:ascii="Times New Roman" w:hAnsi="Times New Roman" w:cs="Times New Roman"/>
        </w:rPr>
      </w:pPr>
      <w:r w:rsidRPr="00DD79D8">
        <w:rPr>
          <w:rFonts w:ascii="Times New Roman" w:hAnsi="Times New Roman" w:cs="Times New Roman"/>
          <w:szCs w:val="24"/>
        </w:rPr>
        <w:t xml:space="preserve">T-Mobile, </w:t>
      </w:r>
      <w:r w:rsidRPr="00DD79D8">
        <w:rPr>
          <w:rFonts w:ascii="Times New Roman" w:hAnsi="Times New Roman" w:cs="Times New Roman"/>
          <w:i/>
          <w:iCs/>
          <w:szCs w:val="24"/>
        </w:rPr>
        <w:t xml:space="preserve">Newsroom: </w:t>
      </w:r>
      <w:r w:rsidRPr="00DD79D8">
        <w:rPr>
          <w:rFonts w:ascii="Times New Roman" w:hAnsi="Times New Roman" w:cs="Times New Roman"/>
          <w:i/>
          <w:iCs/>
        </w:rPr>
        <w:t>Un-carrier Inside</w:t>
      </w:r>
      <w:r w:rsidRPr="00DD79D8">
        <w:rPr>
          <w:rFonts w:ascii="Times New Roman" w:hAnsi="Times New Roman" w:cs="Times New Roman"/>
        </w:rPr>
        <w:t>, viewed 24 February 2022,</w:t>
      </w:r>
    </w:p>
    <w:p w14:paraId="4831D2B6" w14:textId="234B7089" w:rsidR="00A05F90" w:rsidRPr="00DD79D8" w:rsidRDefault="00A05F90" w:rsidP="00E23FE8">
      <w:pPr>
        <w:snapToGrid w:val="0"/>
        <w:spacing w:before="100" w:beforeAutospacing="1" w:after="100" w:afterAutospacing="1" w:line="360" w:lineRule="auto"/>
        <w:ind w:firstLine="480"/>
        <w:rPr>
          <w:rFonts w:ascii="Times New Roman" w:hAnsi="Times New Roman" w:cs="Times New Roman"/>
          <w:szCs w:val="24"/>
        </w:rPr>
      </w:pPr>
      <w:r w:rsidRPr="00DD79D8">
        <w:rPr>
          <w:rFonts w:ascii="Times New Roman" w:hAnsi="Times New Roman" w:cs="Times New Roman"/>
        </w:rPr>
        <w:t xml:space="preserve"> &lt;</w:t>
      </w:r>
      <w:r w:rsidRPr="00DD79D8">
        <w:rPr>
          <w:rFonts w:ascii="Times New Roman" w:hAnsi="Times New Roman" w:cs="Times New Roman"/>
          <w:szCs w:val="24"/>
        </w:rPr>
        <w:t xml:space="preserve"> https://www.t-mobile.com/news/archive/un-carrier-inside/page/1&gt; </w:t>
      </w:r>
    </w:p>
    <w:p w14:paraId="5D70DA93" w14:textId="77777777" w:rsidR="00E23FE8" w:rsidRDefault="00A05F90" w:rsidP="00431642">
      <w:pPr>
        <w:widowControl/>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‘T-Mobile U.S. reports record growth in 2014’ (2015) </w:t>
      </w:r>
      <w:r w:rsidRPr="00DD79D8">
        <w:rPr>
          <w:rFonts w:ascii="Times New Roman" w:hAnsi="Times New Roman" w:cs="Times New Roman"/>
          <w:i/>
          <w:iCs/>
          <w:szCs w:val="24"/>
          <w:bdr w:val="none" w:sz="0" w:space="0" w:color="auto" w:frame="1"/>
        </w:rPr>
        <w:t>Caribbean Business</w:t>
      </w:r>
      <w:r w:rsidRPr="00DD79D8">
        <w:rPr>
          <w:rFonts w:ascii="Times New Roman" w:hAnsi="Times New Roman" w:cs="Times New Roman"/>
          <w:szCs w:val="24"/>
        </w:rPr>
        <w:t xml:space="preserve">, 43(8), </w:t>
      </w:r>
    </w:p>
    <w:p w14:paraId="2FCE022B" w14:textId="2028EF4B" w:rsidR="00A05F90" w:rsidRPr="00DD79D8" w:rsidRDefault="00A05F90" w:rsidP="00E23FE8">
      <w:pPr>
        <w:widowControl/>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p. 30. Available at: https://search.ebscohost.com/login.aspx?direct=true&amp;db=bth&amp;AN=101438682&amp;site=ehost-live (Accessed: 24 February 2022).</w:t>
      </w:r>
    </w:p>
    <w:p w14:paraId="65B71C49" w14:textId="77777777" w:rsidR="00ED66F2" w:rsidRPr="00DD79D8" w:rsidRDefault="00ED66F2" w:rsidP="00431642">
      <w:pPr>
        <w:pStyle w:val="Default"/>
        <w:snapToGrid w:val="0"/>
        <w:spacing w:before="100" w:beforeAutospacing="1" w:after="100" w:afterAutospacing="1" w:line="360" w:lineRule="auto"/>
        <w:rPr>
          <w:rFonts w:ascii="Times New Roman" w:hAnsi="Times New Roman" w:cs="Times New Roman"/>
          <w:color w:val="auto"/>
        </w:rPr>
      </w:pPr>
      <w:bookmarkStart w:id="1" w:name="_Hlk96287380"/>
      <w:r w:rsidRPr="00DD79D8">
        <w:rPr>
          <w:rFonts w:ascii="Times New Roman" w:hAnsi="Times New Roman" w:cs="Times New Roman"/>
          <w:color w:val="auto"/>
        </w:rPr>
        <w:t>T-Mobile</w:t>
      </w:r>
      <w:r w:rsidRPr="00DD79D8">
        <w:rPr>
          <w:rFonts w:ascii="Times New Roman" w:hAnsi="Times New Roman" w:cs="Times New Roman"/>
          <w:b/>
          <w:bCs/>
          <w:color w:val="auto"/>
        </w:rPr>
        <w:t xml:space="preserve">, </w:t>
      </w:r>
      <w:r w:rsidRPr="00DD79D8">
        <w:rPr>
          <w:rFonts w:ascii="Times New Roman" w:hAnsi="Times New Roman" w:cs="Times New Roman"/>
          <w:color w:val="auto"/>
        </w:rPr>
        <w:t>2019</w:t>
      </w:r>
      <w:r w:rsidRPr="00DD79D8">
        <w:rPr>
          <w:rFonts w:ascii="Times New Roman" w:hAnsi="Times New Roman" w:cs="Times New Roman"/>
          <w:b/>
          <w:bCs/>
          <w:color w:val="auto"/>
        </w:rPr>
        <w:t xml:space="preserve">. </w:t>
      </w:r>
      <w:r w:rsidRPr="00DD79D8">
        <w:rPr>
          <w:rFonts w:ascii="Times New Roman" w:hAnsi="Times New Roman" w:cs="Times New Roman"/>
          <w:i/>
          <w:iCs/>
          <w:color w:val="auto"/>
        </w:rPr>
        <w:t>2018 Annual report</w:t>
      </w:r>
      <w:r w:rsidRPr="00DD79D8">
        <w:rPr>
          <w:rFonts w:ascii="Times New Roman" w:hAnsi="Times New Roman" w:cs="Times New Roman"/>
          <w:color w:val="auto"/>
        </w:rPr>
        <w:t>. [pdf] Available at</w:t>
      </w:r>
      <w:r w:rsidRPr="00DD79D8">
        <w:rPr>
          <w:rFonts w:ascii="Times New Roman" w:hAnsi="Times New Roman" w:cs="Times New Roman"/>
          <w:b/>
          <w:bCs/>
          <w:color w:val="auto"/>
        </w:rPr>
        <w:t>:</w:t>
      </w:r>
    </w:p>
    <w:p w14:paraId="3CC4FBFB" w14:textId="042C0552" w:rsidR="00ED66F2" w:rsidRPr="00DD79D8" w:rsidRDefault="00ED66F2"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&lt;https://</w:t>
      </w:r>
      <w:r w:rsidRPr="00DD79D8">
        <w:rPr>
          <w:rFonts w:ascii="Times New Roman" w:hAnsi="Times New Roman" w:cs="Times New Roman"/>
          <w:kern w:val="0"/>
          <w:szCs w:val="24"/>
        </w:rPr>
        <w:t xml:space="preserve"> </w:t>
      </w:r>
      <w:r w:rsidR="00E23FE8" w:rsidRPr="00E23FE8">
        <w:rPr>
          <w:rFonts w:ascii="Times New Roman" w:hAnsi="Times New Roman" w:cs="Times New Roman"/>
          <w:kern w:val="0"/>
          <w:szCs w:val="24"/>
        </w:rPr>
        <w:t>https://cdn.tmobile.com/content/dam/t-mobile/assets/pdf/TMUS-2018-</w:t>
      </w:r>
      <w:r w:rsidRPr="00DD79D8">
        <w:rPr>
          <w:rFonts w:ascii="Times New Roman" w:hAnsi="Times New Roman" w:cs="Times New Roman"/>
          <w:kern w:val="0"/>
          <w:szCs w:val="24"/>
        </w:rPr>
        <w:t>Annual-Report.pdf</w:t>
      </w:r>
      <w:r w:rsidRPr="00DD79D8">
        <w:rPr>
          <w:rFonts w:ascii="Times New Roman" w:hAnsi="Times New Roman" w:cs="Times New Roman"/>
          <w:szCs w:val="24"/>
        </w:rPr>
        <w:t>&gt; [Accessed 20 February 2022]</w:t>
      </w:r>
      <w:r w:rsidRPr="00DD79D8">
        <w:rPr>
          <w:rFonts w:ascii="Times New Roman" w:hAnsi="Times New Roman" w:cs="Times New Roman"/>
          <w:b/>
          <w:bCs/>
          <w:szCs w:val="24"/>
        </w:rPr>
        <w:t xml:space="preserve">. </w:t>
      </w:r>
    </w:p>
    <w:bookmarkEnd w:id="1"/>
    <w:p w14:paraId="2A1C56D3" w14:textId="77777777" w:rsidR="00E23FE8" w:rsidRDefault="00ED66F2" w:rsidP="00431642">
      <w:pPr>
        <w:widowControl/>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T</w:t>
      </w:r>
      <w:r w:rsidRPr="00DD79D8">
        <w:rPr>
          <w:rFonts w:ascii="Times New Roman" w:hAnsi="Times New Roman" w:cs="Times New Roman"/>
          <w:szCs w:val="24"/>
        </w:rPr>
        <w:noBreakHyphen/>
        <w:t xml:space="preserve">Mobile USA, Inc., 2020. </w:t>
      </w:r>
      <w:r w:rsidRPr="00DD79D8">
        <w:rPr>
          <w:rFonts w:ascii="Times New Roman" w:hAnsi="Times New Roman" w:cs="Times New Roman"/>
          <w:i/>
          <w:iCs/>
          <w:szCs w:val="24"/>
        </w:rPr>
        <w:t>Community: T</w:t>
      </w:r>
      <w:r w:rsidRPr="00DD79D8">
        <w:rPr>
          <w:rFonts w:ascii="Times New Roman" w:hAnsi="Times New Roman" w:cs="Times New Roman"/>
          <w:i/>
          <w:iCs/>
          <w:szCs w:val="24"/>
        </w:rPr>
        <w:noBreakHyphen/>
        <w:t>Mobile Update on Workforce Evolution.</w:t>
      </w:r>
      <w:r w:rsidRPr="00DD79D8">
        <w:rPr>
          <w:rFonts w:ascii="Times New Roman" w:hAnsi="Times New Roman" w:cs="Times New Roman"/>
          <w:szCs w:val="24"/>
        </w:rPr>
        <w:t xml:space="preserve"> </w:t>
      </w:r>
    </w:p>
    <w:p w14:paraId="3BAD6A9B" w14:textId="27D4CF2A" w:rsidR="00ED66F2" w:rsidRPr="00DD79D8" w:rsidRDefault="00ED66F2" w:rsidP="00E23FE8">
      <w:pPr>
        <w:widowControl/>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Available at:&lt;https://www.t-mobile.com/news/community/t-mobile-update-on-workforce-evolution&gt; [Accessed 22 February 2022].</w:t>
      </w:r>
    </w:p>
    <w:p w14:paraId="381A255D"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lastRenderedPageBreak/>
        <w:t>Trubnikov</w:t>
      </w:r>
      <w:proofErr w:type="spellEnd"/>
      <w:r w:rsidRPr="00DD79D8">
        <w:rPr>
          <w:rFonts w:ascii="Times New Roman" w:hAnsi="Times New Roman" w:cs="Times New Roman"/>
          <w:szCs w:val="24"/>
        </w:rPr>
        <w:t xml:space="preserve">, D. and </w:t>
      </w:r>
      <w:proofErr w:type="spellStart"/>
      <w:r w:rsidRPr="00DD79D8">
        <w:rPr>
          <w:rFonts w:ascii="Times New Roman" w:hAnsi="Times New Roman" w:cs="Times New Roman"/>
          <w:szCs w:val="24"/>
        </w:rPr>
        <w:t>Trubnikova</w:t>
      </w:r>
      <w:proofErr w:type="spellEnd"/>
      <w:r w:rsidRPr="00DD79D8">
        <w:rPr>
          <w:rFonts w:ascii="Times New Roman" w:hAnsi="Times New Roman" w:cs="Times New Roman"/>
          <w:szCs w:val="24"/>
        </w:rPr>
        <w:t xml:space="preserve">, E. (2018) ‘Is Universal Service Justified by the Public </w:t>
      </w:r>
    </w:p>
    <w:p w14:paraId="7386FCB9" w14:textId="1C3BAAF4"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Interest? From the Early Days to the Digital Age’, </w:t>
      </w:r>
      <w:r w:rsidRPr="00DD79D8">
        <w:rPr>
          <w:rFonts w:ascii="Times New Roman" w:hAnsi="Times New Roman" w:cs="Times New Roman"/>
          <w:i/>
          <w:iCs/>
          <w:szCs w:val="24"/>
          <w:bdr w:val="none" w:sz="0" w:space="0" w:color="auto" w:frame="1"/>
        </w:rPr>
        <w:t>Economic Affairs</w:t>
      </w:r>
      <w:r w:rsidRPr="00DD79D8">
        <w:rPr>
          <w:rFonts w:ascii="Times New Roman" w:hAnsi="Times New Roman" w:cs="Times New Roman"/>
          <w:szCs w:val="24"/>
        </w:rPr>
        <w:t xml:space="preserve">, 38(2), pp. 185–196.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10.1111/ecaf.12290.</w:t>
      </w:r>
    </w:p>
    <w:p w14:paraId="5FDBFCD5" w14:textId="77777777" w:rsidR="00E23FE8" w:rsidRDefault="00A51A85"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Weber, R. A. and Camerer, C. F. (2003) ‘Cultural Conflict and Merger Failure: An </w:t>
      </w:r>
    </w:p>
    <w:p w14:paraId="21BBF5C5" w14:textId="5E1828A4" w:rsidR="00A51A85" w:rsidRPr="00DD79D8" w:rsidRDefault="00A51A85" w:rsidP="00E23FE8">
      <w:pPr>
        <w:snapToGrid w:val="0"/>
        <w:spacing w:before="100" w:beforeAutospacing="1" w:after="100" w:afterAutospacing="1" w:line="360" w:lineRule="auto"/>
        <w:ind w:left="480"/>
        <w:rPr>
          <w:rFonts w:ascii="Times New Roman" w:hAnsi="Times New Roman" w:cs="Times New Roman"/>
          <w:sz w:val="32"/>
          <w:szCs w:val="28"/>
        </w:rPr>
      </w:pPr>
      <w:r w:rsidRPr="00DD79D8">
        <w:rPr>
          <w:rFonts w:ascii="Times New Roman" w:hAnsi="Times New Roman" w:cs="Times New Roman"/>
          <w:szCs w:val="24"/>
        </w:rPr>
        <w:t>Experimental Approach’, </w:t>
      </w:r>
      <w:r w:rsidRPr="00DD79D8">
        <w:rPr>
          <w:rFonts w:ascii="Times New Roman" w:hAnsi="Times New Roman" w:cs="Times New Roman"/>
          <w:i/>
          <w:iCs/>
          <w:szCs w:val="24"/>
          <w:bdr w:val="none" w:sz="0" w:space="0" w:color="auto" w:frame="1"/>
        </w:rPr>
        <w:t>Management Science</w:t>
      </w:r>
      <w:r w:rsidRPr="00DD79D8">
        <w:rPr>
          <w:rFonts w:ascii="Times New Roman" w:hAnsi="Times New Roman" w:cs="Times New Roman"/>
          <w:szCs w:val="24"/>
        </w:rPr>
        <w:t xml:space="preserve">, 49(4), pp. 400–415.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10.1287/mnsc.49.4.400.14430.</w:t>
      </w:r>
    </w:p>
    <w:p w14:paraId="54C8300F"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proofErr w:type="spellStart"/>
      <w:r w:rsidRPr="00DD79D8">
        <w:rPr>
          <w:rFonts w:ascii="Times New Roman" w:hAnsi="Times New Roman" w:cs="Times New Roman"/>
          <w:szCs w:val="24"/>
        </w:rPr>
        <w:t>Yoo</w:t>
      </w:r>
      <w:proofErr w:type="spellEnd"/>
      <w:r w:rsidRPr="00DD79D8">
        <w:rPr>
          <w:rFonts w:ascii="Times New Roman" w:hAnsi="Times New Roman" w:cs="Times New Roman"/>
          <w:szCs w:val="24"/>
        </w:rPr>
        <w:t xml:space="preserve">, C. S. (2011) ‘Deregulation vs. Reregulation of Telecommunications: A Clash of </w:t>
      </w:r>
    </w:p>
    <w:p w14:paraId="61D38804" w14:textId="157F6EBE" w:rsidR="00F04FF3" w:rsidRPr="00DD79D8" w:rsidRDefault="00F04FF3" w:rsidP="00E23FE8">
      <w:pPr>
        <w:snapToGrid w:val="0"/>
        <w:spacing w:before="100" w:beforeAutospacing="1" w:after="100" w:afterAutospacing="1" w:line="360" w:lineRule="auto"/>
        <w:ind w:left="480"/>
        <w:rPr>
          <w:rFonts w:ascii="Times New Roman" w:hAnsi="Times New Roman" w:cs="Times New Roman"/>
          <w:szCs w:val="24"/>
        </w:rPr>
      </w:pPr>
      <w:r w:rsidRPr="00DD79D8">
        <w:rPr>
          <w:rFonts w:ascii="Times New Roman" w:hAnsi="Times New Roman" w:cs="Times New Roman"/>
          <w:szCs w:val="24"/>
        </w:rPr>
        <w:t>Regulatory Paradigms’, </w:t>
      </w:r>
      <w:r w:rsidRPr="00DD79D8">
        <w:rPr>
          <w:rFonts w:ascii="Times New Roman" w:hAnsi="Times New Roman" w:cs="Times New Roman"/>
          <w:i/>
          <w:iCs/>
          <w:szCs w:val="24"/>
          <w:bdr w:val="none" w:sz="0" w:space="0" w:color="auto" w:frame="1"/>
        </w:rPr>
        <w:t>Journal of Corporation Law</w:t>
      </w:r>
      <w:r w:rsidRPr="00DD79D8">
        <w:rPr>
          <w:rFonts w:ascii="Times New Roman" w:hAnsi="Times New Roman" w:cs="Times New Roman"/>
          <w:szCs w:val="24"/>
        </w:rPr>
        <w:t>, 36(4), pp. 847–867. Available at: &lt;https://search.ebscohost.com/login.aspx?direct=true&amp;db=bth&amp;AN=65156882&amp;site=ehost-live&gt; [Accessed: 19 February 2022].</w:t>
      </w:r>
    </w:p>
    <w:p w14:paraId="5DB90195" w14:textId="77777777" w:rsidR="00E23FE8" w:rsidRDefault="004D4441"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Yoon, Y. and Sengupta, S. (2019) ‘Employee share ownership, training, and early </w:t>
      </w:r>
    </w:p>
    <w:p w14:paraId="43E5FFF5" w14:textId="1EE8A2C4" w:rsidR="004D4441" w:rsidRPr="00DD79D8" w:rsidRDefault="004D4441" w:rsidP="00E23FE8">
      <w:pPr>
        <w:snapToGrid w:val="0"/>
        <w:spacing w:before="100" w:beforeAutospacing="1" w:after="100" w:afterAutospacing="1" w:line="360" w:lineRule="auto"/>
        <w:ind w:left="480"/>
        <w:rPr>
          <w:rFonts w:ascii="Times New Roman" w:hAnsi="Times New Roman" w:cs="Times New Roman"/>
          <w:sz w:val="36"/>
          <w:szCs w:val="36"/>
        </w:rPr>
      </w:pPr>
      <w:r w:rsidRPr="00DD79D8">
        <w:rPr>
          <w:rFonts w:ascii="Times New Roman" w:hAnsi="Times New Roman" w:cs="Times New Roman"/>
          <w:szCs w:val="24"/>
        </w:rPr>
        <w:t>promotion policy as a bundle in enhancing labor productivity: A test of the three</w:t>
      </w:r>
      <w:r w:rsidRPr="00DD79D8">
        <w:rPr>
          <w:rFonts w:ascii="Times New Roman" w:eastAsia="新細明體" w:hAnsi="Times New Roman" w:cs="Times New Roman"/>
          <w:szCs w:val="24"/>
        </w:rPr>
        <w:t>‐</w:t>
      </w:r>
      <w:r w:rsidRPr="00DD79D8">
        <w:rPr>
          <w:rFonts w:ascii="Times New Roman" w:hAnsi="Times New Roman" w:cs="Times New Roman"/>
          <w:szCs w:val="24"/>
        </w:rPr>
        <w:t>way interaction effect’, </w:t>
      </w:r>
      <w:r w:rsidRPr="00DD79D8">
        <w:rPr>
          <w:rFonts w:ascii="Times New Roman" w:hAnsi="Times New Roman" w:cs="Times New Roman"/>
          <w:i/>
          <w:iCs/>
          <w:szCs w:val="24"/>
          <w:bdr w:val="none" w:sz="0" w:space="0" w:color="auto" w:frame="1"/>
        </w:rPr>
        <w:t>Human Resource Management</w:t>
      </w:r>
      <w:r w:rsidRPr="00DD79D8">
        <w:rPr>
          <w:rFonts w:ascii="Times New Roman" w:hAnsi="Times New Roman" w:cs="Times New Roman"/>
          <w:szCs w:val="24"/>
        </w:rPr>
        <w:t xml:space="preserve">, 58(6), pp. 603–620.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10.1002/hrm.21991.</w:t>
      </w:r>
    </w:p>
    <w:p w14:paraId="1D523EFD" w14:textId="77777777" w:rsidR="00E23FE8" w:rsidRDefault="00F04FF3" w:rsidP="00431642">
      <w:pPr>
        <w:snapToGrid w:val="0"/>
        <w:spacing w:before="100" w:beforeAutospacing="1" w:after="100" w:afterAutospacing="1" w:line="360" w:lineRule="auto"/>
        <w:rPr>
          <w:rFonts w:ascii="Times New Roman" w:hAnsi="Times New Roman" w:cs="Times New Roman"/>
          <w:szCs w:val="24"/>
        </w:rPr>
      </w:pPr>
      <w:r w:rsidRPr="00DD79D8">
        <w:rPr>
          <w:rFonts w:ascii="Times New Roman" w:hAnsi="Times New Roman" w:cs="Times New Roman"/>
          <w:szCs w:val="24"/>
        </w:rPr>
        <w:t xml:space="preserve">Zhang, J, </w:t>
      </w:r>
      <w:proofErr w:type="spellStart"/>
      <w:r w:rsidRPr="00DD79D8">
        <w:rPr>
          <w:rFonts w:ascii="Times New Roman" w:hAnsi="Times New Roman" w:cs="Times New Roman"/>
          <w:szCs w:val="24"/>
        </w:rPr>
        <w:t>Ahammad</w:t>
      </w:r>
      <w:proofErr w:type="spellEnd"/>
      <w:r w:rsidRPr="00DD79D8">
        <w:rPr>
          <w:rFonts w:ascii="Times New Roman" w:hAnsi="Times New Roman" w:cs="Times New Roman"/>
          <w:szCs w:val="24"/>
        </w:rPr>
        <w:t xml:space="preserve">, MF, </w:t>
      </w:r>
      <w:proofErr w:type="spellStart"/>
      <w:r w:rsidRPr="00DD79D8">
        <w:rPr>
          <w:rFonts w:ascii="Times New Roman" w:hAnsi="Times New Roman" w:cs="Times New Roman"/>
          <w:szCs w:val="24"/>
        </w:rPr>
        <w:t>Tarba</w:t>
      </w:r>
      <w:proofErr w:type="spellEnd"/>
      <w:r w:rsidRPr="00DD79D8">
        <w:rPr>
          <w:rFonts w:ascii="Times New Roman" w:hAnsi="Times New Roman" w:cs="Times New Roman"/>
          <w:szCs w:val="24"/>
        </w:rPr>
        <w:t xml:space="preserve">, S, Cooper, CL, </w:t>
      </w:r>
      <w:proofErr w:type="spellStart"/>
      <w:r w:rsidRPr="00DD79D8">
        <w:rPr>
          <w:rFonts w:ascii="Times New Roman" w:hAnsi="Times New Roman" w:cs="Times New Roman"/>
          <w:szCs w:val="24"/>
        </w:rPr>
        <w:t>Glaister</w:t>
      </w:r>
      <w:proofErr w:type="spellEnd"/>
      <w:r w:rsidRPr="00DD79D8">
        <w:rPr>
          <w:rFonts w:ascii="Times New Roman" w:hAnsi="Times New Roman" w:cs="Times New Roman"/>
          <w:szCs w:val="24"/>
        </w:rPr>
        <w:t xml:space="preserve">, KW &amp; Wang, J. (2015) ‘The </w:t>
      </w:r>
    </w:p>
    <w:p w14:paraId="3D18C415" w14:textId="77473391" w:rsidR="00F04FF3" w:rsidRPr="00DD79D8" w:rsidRDefault="00F04FF3" w:rsidP="00E23FE8">
      <w:pPr>
        <w:snapToGrid w:val="0"/>
        <w:spacing w:before="100" w:beforeAutospacing="1" w:after="100" w:afterAutospacing="1" w:line="360" w:lineRule="auto"/>
        <w:ind w:left="480"/>
        <w:rPr>
          <w:rFonts w:ascii="Times New Roman" w:hAnsi="Times New Roman" w:cs="Times New Roman"/>
        </w:rPr>
      </w:pPr>
      <w:r w:rsidRPr="00DD79D8">
        <w:rPr>
          <w:rFonts w:ascii="Times New Roman" w:hAnsi="Times New Roman" w:cs="Times New Roman"/>
          <w:szCs w:val="24"/>
        </w:rPr>
        <w:t>effect of leadership style on talent retention during Merger and Acquisition integration: evidence from China’, </w:t>
      </w:r>
      <w:r w:rsidRPr="00DD79D8">
        <w:rPr>
          <w:rFonts w:ascii="Times New Roman" w:hAnsi="Times New Roman" w:cs="Times New Roman"/>
          <w:i/>
          <w:iCs/>
          <w:szCs w:val="24"/>
          <w:bdr w:val="none" w:sz="0" w:space="0" w:color="auto" w:frame="1"/>
        </w:rPr>
        <w:t>International Journal of Human Resource Management</w:t>
      </w:r>
      <w:r w:rsidRPr="00DD79D8">
        <w:rPr>
          <w:rFonts w:ascii="Times New Roman" w:hAnsi="Times New Roman" w:cs="Times New Roman"/>
          <w:szCs w:val="24"/>
        </w:rPr>
        <w:t xml:space="preserve">, 26(7), pp. 1021–1050. </w:t>
      </w:r>
      <w:proofErr w:type="spellStart"/>
      <w:r w:rsidRPr="00DD79D8">
        <w:rPr>
          <w:rFonts w:ascii="Times New Roman" w:hAnsi="Times New Roman" w:cs="Times New Roman"/>
          <w:szCs w:val="24"/>
        </w:rPr>
        <w:t>doi</w:t>
      </w:r>
      <w:proofErr w:type="spellEnd"/>
      <w:r w:rsidRPr="00DD79D8">
        <w:rPr>
          <w:rFonts w:ascii="Times New Roman" w:hAnsi="Times New Roman" w:cs="Times New Roman"/>
          <w:szCs w:val="24"/>
        </w:rPr>
        <w:t>: 10.1080/09585192.2014.908316.</w:t>
      </w:r>
    </w:p>
    <w:sectPr w:rsidR="00F04FF3" w:rsidRPr="00DD79D8">
      <w:footerReference w:type="default" r:id="rId11"/>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7E0D1" w14:textId="77777777" w:rsidR="004904A6" w:rsidRDefault="004904A6" w:rsidP="009D75AF">
      <w:r>
        <w:separator/>
      </w:r>
    </w:p>
  </w:endnote>
  <w:endnote w:type="continuationSeparator" w:id="0">
    <w:p w14:paraId="4CC1200B" w14:textId="77777777" w:rsidR="004904A6" w:rsidRDefault="004904A6" w:rsidP="009D7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HelveticaNeueLT Std">
    <w:altName w:val="新細明體"/>
    <w:panose1 w:val="00000000000000000000"/>
    <w:charset w:val="88"/>
    <w:family w:val="roman"/>
    <w:notTrueType/>
    <w:pitch w:val="default"/>
    <w:sig w:usb0="00000001" w:usb1="08080000" w:usb2="00000010" w:usb3="00000000" w:csb0="00100000" w:csb1="00000000"/>
  </w:font>
  <w:font w:name="MS Gothic">
    <w:altName w:val="ＭＳ ゴシック"/>
    <w:panose1 w:val="020B0609070205080204"/>
    <w:charset w:val="80"/>
    <w:family w:val="modern"/>
    <w:pitch w:val="fixed"/>
    <w:sig w:usb0="E00002FF" w:usb1="6AC7FDFB" w:usb2="08000012" w:usb3="00000000" w:csb0="0002009F" w:csb1="00000000"/>
  </w:font>
  <w:font w:name="TimesNewRoman">
    <w:altName w:val="Times New Roman"/>
    <w:panose1 w:val="00000000000000000000"/>
    <w:charset w:val="00"/>
    <w:family w:val="swiss"/>
    <w:notTrueType/>
    <w:pitch w:val="default"/>
    <w:sig w:usb0="00000003" w:usb1="08070000" w:usb2="00000010" w:usb3="00000000" w:csb0="00020001" w:csb1="00000000"/>
  </w:font>
  <w:font w:name="MeretPro-Normal">
    <w:altName w:val="微軟正黑體"/>
    <w:panose1 w:val="00000000000000000000"/>
    <w:charset w:val="88"/>
    <w:family w:val="swiss"/>
    <w:notTrueType/>
    <w:pitch w:val="default"/>
    <w:sig w:usb0="00000001" w:usb1="08080000" w:usb2="00000010" w:usb3="00000000" w:csb0="00100000" w:csb1="00000000"/>
  </w:font>
  <w:font w:name="AkzidenzGroteskBE-Regular">
    <w:altName w:val="微軟正黑體"/>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101119"/>
      <w:docPartObj>
        <w:docPartGallery w:val="Page Numbers (Bottom of Page)"/>
        <w:docPartUnique/>
      </w:docPartObj>
    </w:sdtPr>
    <w:sdtEndPr/>
    <w:sdtContent>
      <w:p w14:paraId="5068D72E" w14:textId="51544A7B" w:rsidR="009D75AF" w:rsidRDefault="009D75AF">
        <w:pPr>
          <w:pStyle w:val="a7"/>
          <w:jc w:val="center"/>
        </w:pPr>
        <w:r>
          <w:fldChar w:fldCharType="begin"/>
        </w:r>
        <w:r>
          <w:instrText>PAGE   \* MERGEFORMAT</w:instrText>
        </w:r>
        <w:r>
          <w:fldChar w:fldCharType="separate"/>
        </w:r>
        <w:r>
          <w:rPr>
            <w:lang w:val="zh-TW"/>
          </w:rPr>
          <w:t>2</w:t>
        </w:r>
        <w:r>
          <w:fldChar w:fldCharType="end"/>
        </w:r>
      </w:p>
    </w:sdtContent>
  </w:sdt>
  <w:p w14:paraId="75DF8630" w14:textId="77777777" w:rsidR="009D75AF" w:rsidRDefault="009D75A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41EF9" w14:textId="77777777" w:rsidR="004904A6" w:rsidRDefault="004904A6" w:rsidP="009D75AF">
      <w:r>
        <w:separator/>
      </w:r>
    </w:p>
  </w:footnote>
  <w:footnote w:type="continuationSeparator" w:id="0">
    <w:p w14:paraId="3C1B81D9" w14:textId="77777777" w:rsidR="004904A6" w:rsidRDefault="004904A6" w:rsidP="009D75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C5DE7"/>
    <w:multiLevelType w:val="multilevel"/>
    <w:tmpl w:val="C09A74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91"/>
    <w:rsid w:val="00002A5B"/>
    <w:rsid w:val="0007748B"/>
    <w:rsid w:val="000F7438"/>
    <w:rsid w:val="0010096B"/>
    <w:rsid w:val="001175C9"/>
    <w:rsid w:val="00154991"/>
    <w:rsid w:val="001818B4"/>
    <w:rsid w:val="001B1B87"/>
    <w:rsid w:val="001B5970"/>
    <w:rsid w:val="001E4700"/>
    <w:rsid w:val="002568B2"/>
    <w:rsid w:val="002D2970"/>
    <w:rsid w:val="003734FF"/>
    <w:rsid w:val="003C4F5A"/>
    <w:rsid w:val="003C6BED"/>
    <w:rsid w:val="00431642"/>
    <w:rsid w:val="004904A6"/>
    <w:rsid w:val="00496002"/>
    <w:rsid w:val="004C4936"/>
    <w:rsid w:val="004C4B86"/>
    <w:rsid w:val="004D4441"/>
    <w:rsid w:val="0052191E"/>
    <w:rsid w:val="005256E8"/>
    <w:rsid w:val="00531D3C"/>
    <w:rsid w:val="0055451E"/>
    <w:rsid w:val="005604D2"/>
    <w:rsid w:val="005A497E"/>
    <w:rsid w:val="005B3DC7"/>
    <w:rsid w:val="00677E3A"/>
    <w:rsid w:val="00693266"/>
    <w:rsid w:val="00696DEF"/>
    <w:rsid w:val="006C131A"/>
    <w:rsid w:val="00747D88"/>
    <w:rsid w:val="00753B15"/>
    <w:rsid w:val="007628F9"/>
    <w:rsid w:val="00772B10"/>
    <w:rsid w:val="00781564"/>
    <w:rsid w:val="00831F99"/>
    <w:rsid w:val="00832FB5"/>
    <w:rsid w:val="00847B99"/>
    <w:rsid w:val="008559A9"/>
    <w:rsid w:val="00864795"/>
    <w:rsid w:val="008A05D4"/>
    <w:rsid w:val="008A4D74"/>
    <w:rsid w:val="008D18B2"/>
    <w:rsid w:val="008E5546"/>
    <w:rsid w:val="008E5F78"/>
    <w:rsid w:val="00913FA7"/>
    <w:rsid w:val="00982656"/>
    <w:rsid w:val="009827D8"/>
    <w:rsid w:val="00986D97"/>
    <w:rsid w:val="009D4E76"/>
    <w:rsid w:val="009D75AF"/>
    <w:rsid w:val="00A05F90"/>
    <w:rsid w:val="00A51A85"/>
    <w:rsid w:val="00AF6FC0"/>
    <w:rsid w:val="00B40728"/>
    <w:rsid w:val="00B4359B"/>
    <w:rsid w:val="00B509B2"/>
    <w:rsid w:val="00B75532"/>
    <w:rsid w:val="00BA573F"/>
    <w:rsid w:val="00BB744C"/>
    <w:rsid w:val="00BC6760"/>
    <w:rsid w:val="00BF7F76"/>
    <w:rsid w:val="00C01EE1"/>
    <w:rsid w:val="00C32D07"/>
    <w:rsid w:val="00C63A65"/>
    <w:rsid w:val="00CF3CD7"/>
    <w:rsid w:val="00D1582F"/>
    <w:rsid w:val="00D224F2"/>
    <w:rsid w:val="00D42BB4"/>
    <w:rsid w:val="00D515DB"/>
    <w:rsid w:val="00DA1556"/>
    <w:rsid w:val="00DD013C"/>
    <w:rsid w:val="00DD7458"/>
    <w:rsid w:val="00DD79D8"/>
    <w:rsid w:val="00DE1021"/>
    <w:rsid w:val="00DF4E59"/>
    <w:rsid w:val="00E23FE8"/>
    <w:rsid w:val="00E26323"/>
    <w:rsid w:val="00E53DD3"/>
    <w:rsid w:val="00E62F89"/>
    <w:rsid w:val="00E92EFE"/>
    <w:rsid w:val="00EB6653"/>
    <w:rsid w:val="00ED66F2"/>
    <w:rsid w:val="00EF5C6E"/>
    <w:rsid w:val="00F04FF3"/>
    <w:rsid w:val="00F30963"/>
    <w:rsid w:val="00F36C40"/>
    <w:rsid w:val="00F7691D"/>
    <w:rsid w:val="00FC03D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B2AA3"/>
  <w15:chartTrackingRefBased/>
  <w15:docId w15:val="{E38B3B73-CF67-4789-BC02-DB683423B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link w:val="10"/>
    <w:uiPriority w:val="9"/>
    <w:qFormat/>
    <w:rsid w:val="00F04FF3"/>
    <w:pPr>
      <w:widowControl/>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3">
    <w:name w:val="heading 3"/>
    <w:basedOn w:val="a"/>
    <w:next w:val="a"/>
    <w:link w:val="30"/>
    <w:uiPriority w:val="9"/>
    <w:semiHidden/>
    <w:unhideWhenUsed/>
    <w:qFormat/>
    <w:rsid w:val="00781564"/>
    <w:pPr>
      <w:keepNext/>
      <w:spacing w:line="720" w:lineRule="auto"/>
      <w:outlineLvl w:val="2"/>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markedcontent">
    <w:name w:val="markedcontent"/>
    <w:basedOn w:val="a0"/>
    <w:rsid w:val="00154991"/>
  </w:style>
  <w:style w:type="character" w:styleId="a3">
    <w:name w:val="Hyperlink"/>
    <w:basedOn w:val="a0"/>
    <w:uiPriority w:val="99"/>
    <w:unhideWhenUsed/>
    <w:rsid w:val="00154991"/>
    <w:rPr>
      <w:color w:val="0563C1" w:themeColor="hyperlink"/>
      <w:u w:val="single"/>
    </w:rPr>
  </w:style>
  <w:style w:type="character" w:styleId="a4">
    <w:name w:val="Unresolved Mention"/>
    <w:basedOn w:val="a0"/>
    <w:uiPriority w:val="99"/>
    <w:semiHidden/>
    <w:unhideWhenUsed/>
    <w:rsid w:val="00154991"/>
    <w:rPr>
      <w:color w:val="605E5C"/>
      <w:shd w:val="clear" w:color="auto" w:fill="E1DFDD"/>
    </w:rPr>
  </w:style>
  <w:style w:type="paragraph" w:styleId="a5">
    <w:name w:val="header"/>
    <w:basedOn w:val="a"/>
    <w:link w:val="a6"/>
    <w:uiPriority w:val="99"/>
    <w:unhideWhenUsed/>
    <w:rsid w:val="009D75AF"/>
    <w:pPr>
      <w:tabs>
        <w:tab w:val="center" w:pos="4153"/>
        <w:tab w:val="right" w:pos="8306"/>
      </w:tabs>
      <w:snapToGrid w:val="0"/>
    </w:pPr>
    <w:rPr>
      <w:sz w:val="20"/>
      <w:szCs w:val="20"/>
    </w:rPr>
  </w:style>
  <w:style w:type="character" w:customStyle="1" w:styleId="a6">
    <w:name w:val="頁首 字元"/>
    <w:basedOn w:val="a0"/>
    <w:link w:val="a5"/>
    <w:uiPriority w:val="99"/>
    <w:rsid w:val="009D75AF"/>
    <w:rPr>
      <w:sz w:val="20"/>
      <w:szCs w:val="20"/>
    </w:rPr>
  </w:style>
  <w:style w:type="paragraph" w:styleId="a7">
    <w:name w:val="footer"/>
    <w:basedOn w:val="a"/>
    <w:link w:val="a8"/>
    <w:uiPriority w:val="99"/>
    <w:unhideWhenUsed/>
    <w:rsid w:val="009D75AF"/>
    <w:pPr>
      <w:tabs>
        <w:tab w:val="center" w:pos="4153"/>
        <w:tab w:val="right" w:pos="8306"/>
      </w:tabs>
      <w:snapToGrid w:val="0"/>
    </w:pPr>
    <w:rPr>
      <w:sz w:val="20"/>
      <w:szCs w:val="20"/>
    </w:rPr>
  </w:style>
  <w:style w:type="character" w:customStyle="1" w:styleId="a8">
    <w:name w:val="頁尾 字元"/>
    <w:basedOn w:val="a0"/>
    <w:link w:val="a7"/>
    <w:uiPriority w:val="99"/>
    <w:rsid w:val="009D75AF"/>
    <w:rPr>
      <w:sz w:val="20"/>
      <w:szCs w:val="20"/>
    </w:rPr>
  </w:style>
  <w:style w:type="table" w:styleId="a9">
    <w:name w:val="Table Grid"/>
    <w:basedOn w:val="a1"/>
    <w:uiPriority w:val="39"/>
    <w:rsid w:val="005256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List Paragraph"/>
    <w:basedOn w:val="a"/>
    <w:uiPriority w:val="34"/>
    <w:qFormat/>
    <w:rsid w:val="008E5546"/>
    <w:pPr>
      <w:ind w:leftChars="200" w:left="480"/>
    </w:pPr>
  </w:style>
  <w:style w:type="character" w:customStyle="1" w:styleId="hgkelc">
    <w:name w:val="hgkelc"/>
    <w:basedOn w:val="a0"/>
    <w:rsid w:val="009827D8"/>
  </w:style>
  <w:style w:type="character" w:customStyle="1" w:styleId="10">
    <w:name w:val="標題 1 字元"/>
    <w:basedOn w:val="a0"/>
    <w:link w:val="1"/>
    <w:uiPriority w:val="9"/>
    <w:rsid w:val="00F04FF3"/>
    <w:rPr>
      <w:rFonts w:ascii="Times New Roman" w:eastAsia="Times New Roman" w:hAnsi="Times New Roman" w:cs="Times New Roman"/>
      <w:b/>
      <w:bCs/>
      <w:kern w:val="36"/>
      <w:sz w:val="48"/>
      <w:szCs w:val="48"/>
    </w:rPr>
  </w:style>
  <w:style w:type="paragraph" w:customStyle="1" w:styleId="Default">
    <w:name w:val="Default"/>
    <w:rsid w:val="00F04FF3"/>
    <w:pPr>
      <w:widowControl w:val="0"/>
      <w:autoSpaceDE w:val="0"/>
      <w:autoSpaceDN w:val="0"/>
      <w:adjustRightInd w:val="0"/>
    </w:pPr>
    <w:rPr>
      <w:rFonts w:ascii="Calibri" w:hAnsi="Calibri" w:cs="Calibri"/>
      <w:color w:val="000000"/>
      <w:kern w:val="0"/>
      <w:szCs w:val="24"/>
    </w:rPr>
  </w:style>
  <w:style w:type="character" w:styleId="ab">
    <w:name w:val="Strong"/>
    <w:basedOn w:val="a0"/>
    <w:uiPriority w:val="22"/>
    <w:qFormat/>
    <w:rsid w:val="00F04FF3"/>
    <w:rPr>
      <w:b/>
      <w:bCs/>
    </w:rPr>
  </w:style>
  <w:style w:type="character" w:customStyle="1" w:styleId="kx21rb">
    <w:name w:val="kx21rb"/>
    <w:basedOn w:val="a0"/>
    <w:rsid w:val="00F04FF3"/>
  </w:style>
  <w:style w:type="character" w:customStyle="1" w:styleId="A10">
    <w:name w:val="A1"/>
    <w:uiPriority w:val="99"/>
    <w:rsid w:val="001B5970"/>
    <w:rPr>
      <w:rFonts w:cs="HelveticaNeueLT Std"/>
      <w:color w:val="000000"/>
      <w:sz w:val="19"/>
      <w:szCs w:val="19"/>
    </w:rPr>
  </w:style>
  <w:style w:type="character" w:customStyle="1" w:styleId="fs-author-name">
    <w:name w:val="fs-author-name"/>
    <w:basedOn w:val="a0"/>
    <w:rsid w:val="001B5970"/>
  </w:style>
  <w:style w:type="character" w:customStyle="1" w:styleId="subhead">
    <w:name w:val="subhead"/>
    <w:basedOn w:val="a0"/>
    <w:rsid w:val="001B5970"/>
  </w:style>
  <w:style w:type="paragraph" w:styleId="Web">
    <w:name w:val="Normal (Web)"/>
    <w:basedOn w:val="a"/>
    <w:uiPriority w:val="99"/>
    <w:semiHidden/>
    <w:unhideWhenUsed/>
    <w:rsid w:val="00781564"/>
    <w:pPr>
      <w:widowControl/>
      <w:spacing w:before="100" w:beforeAutospacing="1" w:after="100" w:afterAutospacing="1"/>
    </w:pPr>
    <w:rPr>
      <w:rFonts w:ascii="Times New Roman" w:eastAsia="Times New Roman" w:hAnsi="Times New Roman" w:cs="Times New Roman"/>
      <w:kern w:val="0"/>
      <w:szCs w:val="24"/>
    </w:rPr>
  </w:style>
  <w:style w:type="character" w:customStyle="1" w:styleId="30">
    <w:name w:val="標題 3 字元"/>
    <w:basedOn w:val="a0"/>
    <w:link w:val="3"/>
    <w:uiPriority w:val="9"/>
    <w:semiHidden/>
    <w:rsid w:val="00781564"/>
    <w:rPr>
      <w:rFonts w:asciiTheme="majorHAnsi" w:eastAsiaTheme="majorEastAsia" w:hAnsiTheme="majorHAnsi" w:cstheme="majorBidi"/>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8629">
      <w:bodyDiv w:val="1"/>
      <w:marLeft w:val="0"/>
      <w:marRight w:val="0"/>
      <w:marTop w:val="0"/>
      <w:marBottom w:val="0"/>
      <w:divBdr>
        <w:top w:val="none" w:sz="0" w:space="0" w:color="auto"/>
        <w:left w:val="none" w:sz="0" w:space="0" w:color="auto"/>
        <w:bottom w:val="none" w:sz="0" w:space="0" w:color="auto"/>
        <w:right w:val="none" w:sz="0" w:space="0" w:color="auto"/>
      </w:divBdr>
    </w:div>
    <w:div w:id="1070466868">
      <w:bodyDiv w:val="1"/>
      <w:marLeft w:val="0"/>
      <w:marRight w:val="0"/>
      <w:marTop w:val="0"/>
      <w:marBottom w:val="0"/>
      <w:divBdr>
        <w:top w:val="none" w:sz="0" w:space="0" w:color="auto"/>
        <w:left w:val="none" w:sz="0" w:space="0" w:color="auto"/>
        <w:bottom w:val="none" w:sz="0" w:space="0" w:color="auto"/>
        <w:right w:val="none" w:sz="0" w:space="0" w:color="auto"/>
      </w:divBdr>
      <w:divsChild>
        <w:div w:id="1486585593">
          <w:marLeft w:val="0"/>
          <w:marRight w:val="0"/>
          <w:marTop w:val="375"/>
          <w:marBottom w:val="750"/>
          <w:divBdr>
            <w:top w:val="single" w:sz="6" w:space="4" w:color="E5E5E5"/>
            <w:left w:val="single" w:sz="6" w:space="19" w:color="E5E5E5"/>
            <w:bottom w:val="single" w:sz="6" w:space="11" w:color="E5E5E5"/>
            <w:right w:val="single" w:sz="6" w:space="19" w:color="E5E5E5"/>
          </w:divBdr>
        </w:div>
      </w:divsChild>
    </w:div>
    <w:div w:id="1339237525">
      <w:bodyDiv w:val="1"/>
      <w:marLeft w:val="0"/>
      <w:marRight w:val="0"/>
      <w:marTop w:val="0"/>
      <w:marBottom w:val="0"/>
      <w:divBdr>
        <w:top w:val="none" w:sz="0" w:space="0" w:color="auto"/>
        <w:left w:val="none" w:sz="0" w:space="0" w:color="auto"/>
        <w:bottom w:val="none" w:sz="0" w:space="0" w:color="auto"/>
        <w:right w:val="none" w:sz="0" w:space="0" w:color="auto"/>
      </w:divBdr>
      <w:divsChild>
        <w:div w:id="981271214">
          <w:marLeft w:val="0"/>
          <w:marRight w:val="0"/>
          <w:marTop w:val="375"/>
          <w:marBottom w:val="750"/>
          <w:divBdr>
            <w:top w:val="single" w:sz="6" w:space="4" w:color="E5E5E5"/>
            <w:left w:val="single" w:sz="6" w:space="19" w:color="E5E5E5"/>
            <w:bottom w:val="single" w:sz="6" w:space="11" w:color="E5E5E5"/>
            <w:right w:val="single" w:sz="6" w:space="19" w:color="E5E5E5"/>
          </w:divBdr>
        </w:div>
      </w:divsChild>
    </w:div>
    <w:div w:id="1369834616">
      <w:bodyDiv w:val="1"/>
      <w:marLeft w:val="0"/>
      <w:marRight w:val="0"/>
      <w:marTop w:val="0"/>
      <w:marBottom w:val="0"/>
      <w:divBdr>
        <w:top w:val="none" w:sz="0" w:space="0" w:color="auto"/>
        <w:left w:val="none" w:sz="0" w:space="0" w:color="auto"/>
        <w:bottom w:val="none" w:sz="0" w:space="0" w:color="auto"/>
        <w:right w:val="none" w:sz="0" w:space="0" w:color="auto"/>
      </w:divBdr>
      <w:divsChild>
        <w:div w:id="1512180926">
          <w:marLeft w:val="0"/>
          <w:marRight w:val="0"/>
          <w:marTop w:val="375"/>
          <w:marBottom w:val="750"/>
          <w:divBdr>
            <w:top w:val="single" w:sz="6" w:space="4" w:color="E5E5E5"/>
            <w:left w:val="single" w:sz="6" w:space="19" w:color="E5E5E5"/>
            <w:bottom w:val="single" w:sz="6" w:space="11" w:color="E5E5E5"/>
            <w:right w:val="single" w:sz="6" w:space="19" w:color="E5E5E5"/>
          </w:divBdr>
        </w:div>
      </w:divsChild>
    </w:div>
    <w:div w:id="2025086655">
      <w:bodyDiv w:val="1"/>
      <w:marLeft w:val="0"/>
      <w:marRight w:val="0"/>
      <w:marTop w:val="0"/>
      <w:marBottom w:val="0"/>
      <w:divBdr>
        <w:top w:val="none" w:sz="0" w:space="0" w:color="auto"/>
        <w:left w:val="none" w:sz="0" w:space="0" w:color="auto"/>
        <w:bottom w:val="none" w:sz="0" w:space="0" w:color="auto"/>
        <w:right w:val="none" w:sz="0" w:space="0" w:color="auto"/>
      </w:divBdr>
      <w:divsChild>
        <w:div w:id="185291498">
          <w:marLeft w:val="0"/>
          <w:marRight w:val="0"/>
          <w:marTop w:val="375"/>
          <w:marBottom w:val="750"/>
          <w:divBdr>
            <w:top w:val="single" w:sz="6" w:space="4" w:color="E5E5E5"/>
            <w:left w:val="single" w:sz="6" w:space="19" w:color="E5E5E5"/>
            <w:bottom w:val="single" w:sz="6" w:space="11" w:color="E5E5E5"/>
            <w:right w:val="single" w:sz="6" w:space="19" w:color="E5E5E5"/>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twitter.com/johnlegere/status/1199089819009241089" TargetMode="External"/><Relationship Id="rId4" Type="http://schemas.openxmlformats.org/officeDocument/2006/relationships/webSettings" Target="webSettings.xml"/><Relationship Id="rId9" Type="http://schemas.openxmlformats.org/officeDocument/2006/relationships/hyperlink" Target="https://ecommons.luc.edu/cgi/viewcontent.cgi?article=1304&amp;context=ures"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35</Pages>
  <Words>8918</Words>
  <Characters>50839</Characters>
  <Application>Microsoft Office Word</Application>
  <DocSecurity>0</DocSecurity>
  <Lines>423</Lines>
  <Paragraphs>119</Paragraphs>
  <ScaleCrop>false</ScaleCrop>
  <Company/>
  <LinksUpToDate>false</LinksUpToDate>
  <CharactersWithSpaces>59638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Alvin Lam</dc:creator>
  <cp:keywords/>
  <dc:description/>
  <cp:lastModifiedBy>Alvin Lam</cp:lastModifiedBy>
  <cp:revision>2</cp:revision>
  <cp:lastPrinted>2022-02-28T08:18:00Z</cp:lastPrinted>
  <dcterms:created xsi:type="dcterms:W3CDTF">2022-02-28T08:31:00Z</dcterms:created>
  <dcterms:modified xsi:type="dcterms:W3CDTF">2022-02-28T08:31:00Z</dcterms:modified>
</cp:coreProperties>
</file>