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6615A352" wp14:paraId="5C9B6D79" wp14:textId="4C4D422D">
      <w:pPr>
        <w:pStyle w:val="Heading1"/>
        <w:spacing w:before="322" w:beforeAutospacing="off" w:after="322" w:afterAutospacing="off"/>
      </w:pPr>
      <w:r w:rsidR="55462DF3">
        <w:drawing>
          <wp:inline xmlns:wp14="http://schemas.microsoft.com/office/word/2010/wordprocessingDrawing" wp14:editId="735DEFCB" wp14:anchorId="278778F6">
            <wp:extent cx="5724525" cy="2809875"/>
            <wp:effectExtent l="0" t="0" r="0" b="0"/>
            <wp:docPr id="1666486393" name="drawing" descr="Ambientalismo e ambientalisti - Civicolab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66486393" name="Picture 1666486393"/>
                    <pic:cNvPicPr/>
                  </pic:nvPicPr>
                  <pic:blipFill>
                    <a:blip xmlns:r="http://schemas.openxmlformats.org/officeDocument/2006/relationships" r:embed="rId114068262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809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6615A352" wp14:paraId="0AE02A4F" wp14:textId="02796CC4">
      <w:pPr>
        <w:pStyle w:val="Heading1"/>
        <w:spacing w:before="322" w:beforeAutospacing="off" w:after="322" w:afterAutospacing="off"/>
        <w:rPr>
          <w:rFonts w:ascii="Aptos" w:hAnsi="Aptos" w:eastAsia="Aptos" w:cs="Aptos"/>
          <w:b w:val="1"/>
          <w:bCs w:val="1"/>
          <w:noProof w:val="0"/>
          <w:sz w:val="48"/>
          <w:szCs w:val="48"/>
          <w:lang w:val="en-GB"/>
        </w:rPr>
      </w:pPr>
      <w:bookmarkStart w:name="_Toc793618126" w:id="2118269053"/>
      <w:r w:rsidRPr="65B441D9" w:rsidR="55462DF3">
        <w:rPr>
          <w:rFonts w:ascii="Aptos" w:hAnsi="Aptos" w:eastAsia="Aptos" w:cs="Aptos"/>
          <w:b w:val="1"/>
          <w:bCs w:val="1"/>
          <w:noProof w:val="0"/>
          <w:sz w:val="48"/>
          <w:szCs w:val="48"/>
          <w:lang w:val="en-GB"/>
        </w:rPr>
        <w:t>The Green Economy.</w:t>
      </w:r>
      <w:bookmarkEnd w:id="2118269053"/>
    </w:p>
    <w:p xmlns:wp14="http://schemas.microsoft.com/office/word/2010/wordml" w:rsidP="6615A352" wp14:paraId="3088B225" wp14:textId="2939477F">
      <w:pPr>
        <w:pStyle w:val="Normal"/>
        <w:rPr>
          <w:noProof w:val="0"/>
          <w:lang w:val="en-GB"/>
        </w:rPr>
      </w:pPr>
      <w:r w:rsidRPr="6615A352" w:rsidR="55462DF3">
        <w:rPr>
          <w:noProof w:val="0"/>
          <w:lang w:val="en-GB"/>
        </w:rPr>
        <w:t>Business and Management.</w:t>
      </w:r>
    </w:p>
    <w:p xmlns:wp14="http://schemas.microsoft.com/office/word/2010/wordml" w:rsidP="6615A352" wp14:paraId="77FFC855" wp14:textId="2CFACC54">
      <w:pPr>
        <w:pStyle w:val="Normal"/>
        <w:rPr>
          <w:noProof w:val="0"/>
          <w:lang w:val="en-GB"/>
        </w:rPr>
      </w:pPr>
      <w:r w:rsidRPr="6615A352" w:rsidR="55462DF3">
        <w:rPr>
          <w:noProof w:val="0"/>
          <w:lang w:val="en-GB"/>
        </w:rPr>
        <w:t>Lecturer - Anthony Burns</w:t>
      </w:r>
    </w:p>
    <w:p xmlns:wp14="http://schemas.microsoft.com/office/word/2010/wordml" w:rsidP="6615A352" wp14:paraId="233FD25A" wp14:textId="150A29F2">
      <w:pPr>
        <w:pStyle w:val="Normal"/>
        <w:rPr>
          <w:noProof w:val="0"/>
          <w:lang w:val="en-GB"/>
        </w:rPr>
      </w:pPr>
      <w:r w:rsidRPr="7335BE64" w:rsidR="55462DF3">
        <w:rPr>
          <w:noProof w:val="0"/>
          <w:lang w:val="en-GB"/>
        </w:rPr>
        <w:t>Student – Carrie Thomas</w:t>
      </w:r>
      <w:r w:rsidRPr="7335BE64" w:rsidR="668B3A90">
        <w:rPr>
          <w:noProof w:val="0"/>
          <w:lang w:val="en-GB"/>
        </w:rPr>
        <w:t xml:space="preserve"> 2304152</w:t>
      </w:r>
    </w:p>
    <w:p xmlns:wp14="http://schemas.microsoft.com/office/word/2010/wordml" w:rsidP="6615A352" wp14:paraId="2B630C59" wp14:textId="389C5012">
      <w:pPr>
        <w:pStyle w:val="Normal"/>
        <w:rPr>
          <w:noProof w:val="0"/>
          <w:lang w:val="en-GB"/>
        </w:rPr>
      </w:pPr>
    </w:p>
    <w:p xmlns:wp14="http://schemas.microsoft.com/office/word/2010/wordml" w:rsidP="6615A352" wp14:paraId="49DAEF38" wp14:textId="3BFF0C54">
      <w:pPr>
        <w:pStyle w:val="Normal"/>
        <w:rPr>
          <w:noProof w:val="0"/>
          <w:lang w:val="en-GB"/>
        </w:rPr>
      </w:pPr>
    </w:p>
    <w:p xmlns:wp14="http://schemas.microsoft.com/office/word/2010/wordml" w:rsidP="6615A352" wp14:paraId="7A2C9070" wp14:textId="673CB3AC">
      <w:pPr>
        <w:pStyle w:val="Normal"/>
        <w:rPr>
          <w:noProof w:val="0"/>
          <w:lang w:val="en-GB"/>
        </w:rPr>
      </w:pPr>
    </w:p>
    <w:p xmlns:wp14="http://schemas.microsoft.com/office/word/2010/wordml" w:rsidP="6615A352" wp14:paraId="0A1AB306" wp14:textId="3CFC4C38">
      <w:pPr>
        <w:pStyle w:val="Normal"/>
        <w:rPr>
          <w:noProof w:val="0"/>
          <w:lang w:val="en-GB"/>
        </w:rPr>
      </w:pPr>
    </w:p>
    <w:p xmlns:wp14="http://schemas.microsoft.com/office/word/2010/wordml" w:rsidP="6615A352" wp14:paraId="32647EB4" wp14:textId="4D0E4DC0">
      <w:pPr>
        <w:pStyle w:val="Normal"/>
        <w:rPr>
          <w:noProof w:val="0"/>
          <w:lang w:val="en-GB"/>
        </w:rPr>
      </w:pPr>
    </w:p>
    <w:p w:rsidR="7335BE64" w:rsidP="7335BE64" w:rsidRDefault="7335BE64" w14:paraId="505F8949" w14:textId="056CA0B7">
      <w:pPr>
        <w:pStyle w:val="Heading3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</w:p>
    <w:p w:rsidR="7335BE64" w:rsidP="7335BE64" w:rsidRDefault="7335BE64" w14:paraId="76295067" w14:textId="5047DADF">
      <w:pPr>
        <w:pStyle w:val="Heading3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</w:p>
    <w:p w:rsidR="7335BE64" w:rsidP="7335BE64" w:rsidRDefault="7335BE64" w14:paraId="3F8B1235" w14:textId="019D3912">
      <w:pPr>
        <w:pStyle w:val="Heading3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</w:p>
    <w:p w:rsidR="7335BE64" w:rsidP="7335BE64" w:rsidRDefault="7335BE64" w14:paraId="55A4EB8F" w14:textId="3A29E4C7">
      <w:pPr>
        <w:pStyle w:val="Normal"/>
        <w:rPr>
          <w:noProof w:val="0"/>
          <w:lang w:val="en-GB"/>
        </w:rPr>
      </w:pPr>
    </w:p>
    <w:p w:rsidR="7335BE64" w:rsidRDefault="7335BE64" w14:paraId="416EA20E" w14:textId="55C641E9">
      <w:r>
        <w:br w:type="page"/>
      </w:r>
    </w:p>
    <w:sdt>
      <w:sdtPr>
        <w:id w:val="1703834836"/>
        <w:docPartObj>
          <w:docPartGallery w:val="Table of Contents"/>
          <w:docPartUnique/>
        </w:docPartObj>
      </w:sdtPr>
      <w:sdtContent>
        <w:p w:rsidR="7335BE64" w:rsidP="7335BE64" w:rsidRDefault="7335BE64" w14:paraId="52C56A55" w14:textId="76D9A4E8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793618126">
            <w:r w:rsidRPr="65B441D9" w:rsidR="65B441D9">
              <w:rPr>
                <w:rStyle w:val="Hyperlink"/>
              </w:rPr>
              <w:t>The Green Economy.</w:t>
            </w:r>
            <w:r>
              <w:tab/>
            </w:r>
            <w:r>
              <w:fldChar w:fldCharType="begin"/>
            </w:r>
            <w:r>
              <w:instrText xml:space="preserve">PAGEREF _Toc793618126 \h</w:instrText>
            </w:r>
            <w:r>
              <w:fldChar w:fldCharType="separate"/>
            </w:r>
            <w:r w:rsidRPr="65B441D9" w:rsidR="65B441D9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7335BE64" w:rsidP="7335BE64" w:rsidRDefault="7335BE64" w14:paraId="3A14963A" w14:textId="4E9407A6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839402557">
            <w:r w:rsidRPr="65B441D9" w:rsidR="65B441D9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_Toc1839402557 \h</w:instrText>
            </w:r>
            <w:r>
              <w:fldChar w:fldCharType="separate"/>
            </w:r>
            <w:r w:rsidRPr="65B441D9" w:rsidR="65B441D9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7335BE64" w:rsidP="7335BE64" w:rsidRDefault="7335BE64" w14:paraId="79D5156A" w14:textId="6BC793C6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876882132">
            <w:r w:rsidRPr="65B441D9" w:rsidR="65B441D9">
              <w:rPr>
                <w:rStyle w:val="Hyperlink"/>
              </w:rPr>
              <w:t>Industry Selection</w:t>
            </w:r>
            <w:r>
              <w:tab/>
            </w:r>
            <w:r>
              <w:fldChar w:fldCharType="begin"/>
            </w:r>
            <w:r>
              <w:instrText xml:space="preserve">PAGEREF _Toc876882132 \h</w:instrText>
            </w:r>
            <w:r>
              <w:fldChar w:fldCharType="separate"/>
            </w:r>
            <w:r w:rsidRPr="65B441D9" w:rsidR="65B441D9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7335BE64" w:rsidP="7335BE64" w:rsidRDefault="7335BE64" w14:paraId="40C44FB4" w14:textId="045D85E0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818229923">
            <w:r w:rsidRPr="65B441D9" w:rsidR="65B441D9">
              <w:rPr>
                <w:rStyle w:val="Hyperlink"/>
              </w:rPr>
              <w:t>Market Failure</w:t>
            </w:r>
            <w:r>
              <w:tab/>
            </w:r>
            <w:r>
              <w:fldChar w:fldCharType="begin"/>
            </w:r>
            <w:r>
              <w:instrText xml:space="preserve">PAGEREF _Toc818229923 \h</w:instrText>
            </w:r>
            <w:r>
              <w:fldChar w:fldCharType="separate"/>
            </w:r>
            <w:r w:rsidRPr="65B441D9" w:rsidR="65B441D9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7335BE64" w:rsidP="7335BE64" w:rsidRDefault="7335BE64" w14:paraId="6BB87E83" w14:textId="2D8B365C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109012575">
            <w:r w:rsidRPr="65B441D9" w:rsidR="65B441D9">
              <w:rPr>
                <w:rStyle w:val="Hyperlink"/>
              </w:rPr>
              <w:t>The Policy Solution</w:t>
            </w:r>
            <w:r>
              <w:tab/>
            </w:r>
            <w:r>
              <w:fldChar w:fldCharType="begin"/>
            </w:r>
            <w:r>
              <w:instrText xml:space="preserve">PAGEREF _Toc2109012575 \h</w:instrText>
            </w:r>
            <w:r>
              <w:fldChar w:fldCharType="separate"/>
            </w:r>
            <w:r w:rsidRPr="65B441D9" w:rsidR="65B441D9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7335BE64" w:rsidP="7335BE64" w:rsidRDefault="7335BE64" w14:paraId="789E6283" w14:textId="1B59E0C2">
          <w:pPr>
            <w:pStyle w:val="TOC3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584329816">
            <w:r w:rsidRPr="65B441D9" w:rsidR="65B441D9">
              <w:rPr>
                <w:rStyle w:val="Hyperlink"/>
              </w:rPr>
              <w:t>Evaluation</w:t>
            </w:r>
            <w:r>
              <w:tab/>
            </w:r>
            <w:r>
              <w:fldChar w:fldCharType="begin"/>
            </w:r>
            <w:r>
              <w:instrText xml:space="preserve">PAGEREF _Toc1584329816 \h</w:instrText>
            </w:r>
            <w:r>
              <w:fldChar w:fldCharType="separate"/>
            </w:r>
            <w:r w:rsidRPr="65B441D9" w:rsidR="65B441D9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7335BE64" w:rsidP="7335BE64" w:rsidRDefault="7335BE64" w14:paraId="6E91905F" w14:textId="4D428993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389381877">
            <w:r w:rsidRPr="65B441D9" w:rsidR="65B441D9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_Toc1389381877 \h</w:instrText>
            </w:r>
            <w:r>
              <w:fldChar w:fldCharType="separate"/>
            </w:r>
            <w:r w:rsidRPr="65B441D9" w:rsidR="65B441D9">
              <w:rPr>
                <w:rStyle w:val="Hyperlink"/>
              </w:rPr>
              <w:t>9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7335BE64" w:rsidP="7335BE64" w:rsidRDefault="7335BE64" w14:paraId="7B9ECD7A" w14:textId="43DD288B">
      <w:pPr>
        <w:pStyle w:val="Normal"/>
        <w:rPr>
          <w:noProof w:val="0"/>
          <w:lang w:val="en-GB"/>
        </w:rPr>
      </w:pPr>
    </w:p>
    <w:p w:rsidR="7335BE64" w:rsidP="7335BE64" w:rsidRDefault="7335BE64" w14:paraId="0B0BBA45" w14:textId="29D24784">
      <w:pPr>
        <w:pStyle w:val="Normal"/>
        <w:rPr>
          <w:noProof w:val="0"/>
          <w:lang w:val="en-GB"/>
        </w:rPr>
      </w:pPr>
    </w:p>
    <w:p w:rsidR="7335BE64" w:rsidP="7335BE64" w:rsidRDefault="7335BE64" w14:paraId="5BE05866" w14:textId="2E19B647">
      <w:pPr>
        <w:pStyle w:val="Normal"/>
        <w:rPr>
          <w:noProof w:val="0"/>
          <w:lang w:val="en-GB"/>
        </w:rPr>
      </w:pPr>
    </w:p>
    <w:p w:rsidR="7335BE64" w:rsidP="7335BE64" w:rsidRDefault="7335BE64" w14:paraId="36F8C76A" w14:textId="41C9A1D6">
      <w:pPr>
        <w:pStyle w:val="Normal"/>
        <w:rPr>
          <w:noProof w:val="0"/>
          <w:lang w:val="en-GB"/>
        </w:rPr>
      </w:pPr>
    </w:p>
    <w:p w:rsidR="7335BE64" w:rsidP="7335BE64" w:rsidRDefault="7335BE64" w14:paraId="60451C1C" w14:textId="10A4F7CD">
      <w:pPr>
        <w:pStyle w:val="Normal"/>
        <w:rPr>
          <w:noProof w:val="0"/>
          <w:lang w:val="en-GB"/>
        </w:rPr>
      </w:pPr>
    </w:p>
    <w:p w:rsidR="7335BE64" w:rsidP="7335BE64" w:rsidRDefault="7335BE64" w14:paraId="682846F4" w14:textId="091D8C03">
      <w:pPr>
        <w:pStyle w:val="Normal"/>
        <w:rPr>
          <w:noProof w:val="0"/>
          <w:lang w:val="en-GB"/>
        </w:rPr>
      </w:pPr>
    </w:p>
    <w:p w:rsidR="7335BE64" w:rsidP="7335BE64" w:rsidRDefault="7335BE64" w14:paraId="1C655876" w14:textId="33A27E7F">
      <w:pPr>
        <w:pStyle w:val="Normal"/>
        <w:rPr>
          <w:noProof w:val="0"/>
          <w:lang w:val="en-GB"/>
        </w:rPr>
      </w:pPr>
    </w:p>
    <w:p w:rsidR="7335BE64" w:rsidP="7335BE64" w:rsidRDefault="7335BE64" w14:paraId="732FF08D" w14:textId="224D42FB">
      <w:pPr>
        <w:pStyle w:val="Normal"/>
        <w:rPr>
          <w:noProof w:val="0"/>
          <w:lang w:val="en-GB"/>
        </w:rPr>
      </w:pPr>
    </w:p>
    <w:p w:rsidR="7335BE64" w:rsidP="7335BE64" w:rsidRDefault="7335BE64" w14:paraId="1928163D" w14:textId="531FDC7B">
      <w:pPr>
        <w:pStyle w:val="Normal"/>
        <w:rPr>
          <w:noProof w:val="0"/>
          <w:lang w:val="en-GB"/>
        </w:rPr>
      </w:pPr>
    </w:p>
    <w:p w:rsidR="7335BE64" w:rsidP="7335BE64" w:rsidRDefault="7335BE64" w14:paraId="0485883B" w14:textId="032EA267">
      <w:pPr>
        <w:pStyle w:val="Normal"/>
        <w:rPr>
          <w:noProof w:val="0"/>
          <w:lang w:val="en-GB"/>
        </w:rPr>
      </w:pPr>
    </w:p>
    <w:p w:rsidR="7335BE64" w:rsidP="7335BE64" w:rsidRDefault="7335BE64" w14:paraId="44D455A5" w14:textId="252C9191">
      <w:pPr>
        <w:pStyle w:val="Normal"/>
        <w:rPr>
          <w:noProof w:val="0"/>
          <w:lang w:val="en-GB"/>
        </w:rPr>
      </w:pPr>
    </w:p>
    <w:p w:rsidR="7335BE64" w:rsidP="7335BE64" w:rsidRDefault="7335BE64" w14:paraId="4724D3DD" w14:textId="71D909FD">
      <w:pPr>
        <w:pStyle w:val="Normal"/>
        <w:rPr>
          <w:noProof w:val="0"/>
          <w:lang w:val="en-GB"/>
        </w:rPr>
      </w:pPr>
    </w:p>
    <w:p w:rsidR="7335BE64" w:rsidP="7335BE64" w:rsidRDefault="7335BE64" w14:paraId="77C69FEA" w14:textId="35D80CE1">
      <w:pPr>
        <w:pStyle w:val="Normal"/>
        <w:rPr>
          <w:noProof w:val="0"/>
          <w:lang w:val="en-GB"/>
        </w:rPr>
      </w:pPr>
    </w:p>
    <w:p w:rsidR="7335BE64" w:rsidP="7335BE64" w:rsidRDefault="7335BE64" w14:paraId="1A3D6516" w14:textId="22166009">
      <w:pPr>
        <w:pStyle w:val="Normal"/>
        <w:rPr>
          <w:noProof w:val="0"/>
          <w:lang w:val="en-GB"/>
        </w:rPr>
      </w:pPr>
    </w:p>
    <w:p w:rsidR="7335BE64" w:rsidP="7335BE64" w:rsidRDefault="7335BE64" w14:paraId="245BA537" w14:textId="4FE3C7F7">
      <w:pPr>
        <w:pStyle w:val="Normal"/>
        <w:rPr>
          <w:noProof w:val="0"/>
          <w:lang w:val="en-GB"/>
        </w:rPr>
      </w:pPr>
    </w:p>
    <w:p w:rsidR="7335BE64" w:rsidP="7335BE64" w:rsidRDefault="7335BE64" w14:paraId="5A4EF2E7" w14:textId="2EC3D418">
      <w:pPr>
        <w:pStyle w:val="Normal"/>
        <w:rPr>
          <w:noProof w:val="0"/>
          <w:lang w:val="en-GB"/>
        </w:rPr>
      </w:pPr>
    </w:p>
    <w:p w:rsidR="6C397E05" w:rsidP="6C397E05" w:rsidRDefault="6C397E05" w14:paraId="33E51EBA" w14:textId="2B6DB53B">
      <w:pPr>
        <w:pStyle w:val="Heading3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</w:p>
    <w:p xmlns:wp14="http://schemas.microsoft.com/office/word/2010/wordml" w:rsidP="65B441D9" wp14:paraId="5A2983C0" wp14:textId="2EF80F04">
      <w:pPr>
        <w:pStyle w:val="Heading3"/>
        <w:spacing w:before="281" w:beforeAutospacing="off" w:after="281" w:afterAutospacing="off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</w:p>
    <w:p xmlns:wp14="http://schemas.microsoft.com/office/word/2010/wordml" w:rsidP="65B441D9" wp14:paraId="72E758AD" wp14:textId="705BF5E5">
      <w:pPr>
        <w:pStyle w:val="Heading3"/>
        <w:spacing w:before="281" w:beforeAutospacing="off" w:after="281" w:afterAutospacing="off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</w:p>
    <w:p xmlns:wp14="http://schemas.microsoft.com/office/word/2010/wordml" w:rsidP="65B441D9" wp14:paraId="6C2DD916" wp14:textId="6247659A">
      <w:pPr>
        <w:pStyle w:val="Normal"/>
        <w:rPr>
          <w:noProof w:val="0"/>
          <w:lang w:val="en-GB"/>
        </w:rPr>
      </w:pPr>
    </w:p>
    <w:p xmlns:wp14="http://schemas.microsoft.com/office/word/2010/wordml" w:rsidP="7335BE64" wp14:paraId="3E560EFD" wp14:textId="1E2A6808">
      <w:pPr>
        <w:pStyle w:val="Heading3"/>
        <w:spacing w:before="281" w:beforeAutospacing="off" w:after="281" w:afterAutospacing="off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  <w:bookmarkStart w:name="_Toc1839402557" w:id="65921768"/>
      <w:r w:rsidRPr="65B441D9" w:rsidR="30CFCCB1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Introduction</w:t>
      </w:r>
      <w:bookmarkEnd w:id="65921768"/>
    </w:p>
    <w:p w:rsidR="45EE07B6" w:rsidP="65B441D9" w:rsidRDefault="45EE07B6" w14:paraId="2E316EB7" w14:textId="2FA36F5E">
      <w:pPr>
        <w:pStyle w:val="Normal"/>
        <w:rPr>
          <w:noProof w:val="0"/>
          <w:lang w:val="en-GB"/>
        </w:rPr>
      </w:pPr>
      <w:r w:rsidRPr="65B441D9" w:rsidR="45EE07B6">
        <w:rPr>
          <w:noProof w:val="0"/>
          <w:lang w:val="en-GB"/>
        </w:rPr>
        <w:t xml:space="preserve">This report aims to examine the tobacco industry and the negative externalities created by the consumption of cigarettes focusing on the United Kingdom. </w:t>
      </w:r>
      <w:r w:rsidRPr="65B441D9" w:rsidR="6563B12A">
        <w:rPr>
          <w:noProof w:val="0"/>
          <w:lang w:val="en-GB"/>
        </w:rPr>
        <w:t xml:space="preserve">Tabacco use generates significant social costs including NHS healthcare spending reduced productivity and </w:t>
      </w:r>
      <w:r w:rsidRPr="65B441D9" w:rsidR="11AAF8EC">
        <w:rPr>
          <w:noProof w:val="0"/>
          <w:lang w:val="en-GB"/>
        </w:rPr>
        <w:t>exposure</w:t>
      </w:r>
      <w:r w:rsidRPr="65B441D9" w:rsidR="6563B12A">
        <w:rPr>
          <w:noProof w:val="0"/>
          <w:lang w:val="en-GB"/>
        </w:rPr>
        <w:t xml:space="preserve"> to </w:t>
      </w:r>
      <w:r w:rsidRPr="65B441D9" w:rsidR="4B687C84">
        <w:rPr>
          <w:noProof w:val="0"/>
          <w:lang w:val="en-GB"/>
        </w:rPr>
        <w:t>second</w:t>
      </w:r>
      <w:r w:rsidRPr="65B441D9" w:rsidR="6563B12A">
        <w:rPr>
          <w:noProof w:val="0"/>
          <w:lang w:val="en-GB"/>
        </w:rPr>
        <w:t xml:space="preserve">-hand smoke. </w:t>
      </w:r>
      <w:r w:rsidRPr="65B441D9" w:rsidR="094D1F32">
        <w:rPr>
          <w:noProof w:val="0"/>
          <w:lang w:val="en-GB"/>
        </w:rPr>
        <w:t>External</w:t>
      </w:r>
      <w:r w:rsidRPr="65B441D9" w:rsidR="7BCC9ED0">
        <w:rPr>
          <w:noProof w:val="0"/>
          <w:lang w:val="en-GB"/>
        </w:rPr>
        <w:t xml:space="preserve"> costs </w:t>
      </w:r>
      <w:r w:rsidRPr="65B441D9" w:rsidR="5D86F1C0">
        <w:rPr>
          <w:noProof w:val="0"/>
          <w:lang w:val="en-GB"/>
        </w:rPr>
        <w:t>have</w:t>
      </w:r>
      <w:r w:rsidRPr="65B441D9" w:rsidR="7BCC9ED0">
        <w:rPr>
          <w:noProof w:val="0"/>
          <w:lang w:val="en-GB"/>
        </w:rPr>
        <w:t xml:space="preserve"> led to the market failure, with failure to </w:t>
      </w:r>
      <w:r w:rsidRPr="65B441D9" w:rsidR="7BCC9ED0">
        <w:rPr>
          <w:noProof w:val="0"/>
          <w:lang w:val="en-GB"/>
        </w:rPr>
        <w:t>allocate</w:t>
      </w:r>
      <w:r w:rsidRPr="65B441D9" w:rsidR="7BCC9ED0">
        <w:rPr>
          <w:noProof w:val="0"/>
          <w:lang w:val="en-GB"/>
        </w:rPr>
        <w:t xml:space="preserve"> resources</w:t>
      </w:r>
      <w:r w:rsidRPr="65B441D9" w:rsidR="4D469B3A">
        <w:rPr>
          <w:noProof w:val="0"/>
          <w:lang w:val="en-GB"/>
        </w:rPr>
        <w:t xml:space="preserve"> efficiently resulting in overconsumption. </w:t>
      </w:r>
    </w:p>
    <w:p w:rsidR="4D469B3A" w:rsidP="65B441D9" w:rsidRDefault="4D469B3A" w14:paraId="54209465" w14:textId="7295666D">
      <w:pPr>
        <w:pStyle w:val="Normal"/>
        <w:rPr>
          <w:noProof w:val="0"/>
          <w:lang w:val="en-GB"/>
        </w:rPr>
      </w:pPr>
      <w:r w:rsidRPr="65B441D9" w:rsidR="4D469B3A">
        <w:rPr>
          <w:noProof w:val="0"/>
          <w:lang w:val="en-GB"/>
        </w:rPr>
        <w:t>The United Kingdom has addressed</w:t>
      </w:r>
      <w:r w:rsidRPr="65B441D9" w:rsidR="6A9782B3">
        <w:rPr>
          <w:noProof w:val="0"/>
          <w:lang w:val="en-GB"/>
        </w:rPr>
        <w:t xml:space="preserve"> these with the implementation of regulatory measures to reduce exposure and internalise</w:t>
      </w:r>
      <w:r w:rsidRPr="65B441D9" w:rsidR="387355DF">
        <w:rPr>
          <w:noProof w:val="0"/>
          <w:lang w:val="en-GB"/>
        </w:rPr>
        <w:t xml:space="preserve"> part of the externality. This report aims to outline how the market was failing prior to interv</w:t>
      </w:r>
      <w:r w:rsidRPr="65B441D9" w:rsidR="44FAACAF">
        <w:rPr>
          <w:noProof w:val="0"/>
          <w:lang w:val="en-GB"/>
        </w:rPr>
        <w:t>ention supported by data on health and economic impacts, evaluation of the effectiveness</w:t>
      </w:r>
      <w:r w:rsidRPr="65B441D9" w:rsidR="2397728A">
        <w:rPr>
          <w:noProof w:val="0"/>
          <w:lang w:val="en-GB"/>
        </w:rPr>
        <w:t>, and economic diagrams to illustrate the nature of the market fail</w:t>
      </w:r>
      <w:r w:rsidRPr="65B441D9" w:rsidR="78062730">
        <w:rPr>
          <w:noProof w:val="0"/>
          <w:lang w:val="en-GB"/>
        </w:rPr>
        <w:t>ure and impact of the policy response.</w:t>
      </w:r>
    </w:p>
    <w:p w:rsidR="432202A6" w:rsidP="65B441D9" w:rsidRDefault="432202A6" w14:paraId="437BA8F4" w14:textId="360CF5E8">
      <w:pPr>
        <w:pStyle w:val="Heading3"/>
        <w:suppressLineNumbers w:val="0"/>
        <w:bidi w:val="0"/>
        <w:spacing w:before="281" w:beforeAutospacing="off" w:after="281" w:afterAutospacing="off" w:line="279" w:lineRule="auto"/>
        <w:ind w:left="0" w:right="0"/>
        <w:jc w:val="left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  <w:bookmarkStart w:name="_Toc876882132" w:id="393952177"/>
      <w:r w:rsidRPr="65B441D9" w:rsidR="432202A6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Industry Selection</w:t>
      </w:r>
      <w:bookmarkEnd w:id="393952177"/>
    </w:p>
    <w:p w:rsidR="65B441D9" w:rsidP="65B441D9" w:rsidRDefault="65B441D9" w14:paraId="5AA63C23" w14:textId="4CCE7034">
      <w:pPr>
        <w:pStyle w:val="Normal"/>
        <w:rPr>
          <w:noProof w:val="0"/>
          <w:lang w:val="en-GB"/>
        </w:rPr>
      </w:pPr>
    </w:p>
    <w:p xmlns:wp14="http://schemas.microsoft.com/office/word/2010/wordml" w:rsidP="7335BE64" wp14:paraId="4F87F250" wp14:textId="4377121E">
      <w:pPr>
        <w:pStyle w:val="Normal"/>
        <w:rPr>
          <w:noProof w:val="0"/>
          <w:lang w:val="en-GB"/>
        </w:rPr>
      </w:pPr>
      <w:r w:rsidRPr="65B441D9" w:rsidR="1EDDD059">
        <w:rPr>
          <w:noProof w:val="0"/>
          <w:lang w:val="en-GB"/>
        </w:rPr>
        <w:t xml:space="preserve">The Tabacco plant was originally grown by indigenous communities for the purpose of ceremonies, </w:t>
      </w:r>
      <w:r w:rsidRPr="65B441D9" w:rsidR="3CF3CC0A">
        <w:rPr>
          <w:noProof w:val="0"/>
          <w:lang w:val="en-GB"/>
        </w:rPr>
        <w:t>medicine</w:t>
      </w:r>
      <w:r w:rsidRPr="65B441D9" w:rsidR="1EDDD059">
        <w:rPr>
          <w:noProof w:val="0"/>
          <w:lang w:val="en-GB"/>
        </w:rPr>
        <w:t xml:space="preserve"> and cultural uses</w:t>
      </w:r>
      <w:r w:rsidRPr="65B441D9" w:rsidR="26DCA3BA">
        <w:rPr>
          <w:noProof w:val="0"/>
          <w:lang w:val="en-GB"/>
        </w:rPr>
        <w:t xml:space="preserve">, with explorers </w:t>
      </w:r>
      <w:r w:rsidRPr="65B441D9" w:rsidR="26DCA3BA">
        <w:rPr>
          <w:noProof w:val="0"/>
          <w:lang w:val="en-GB"/>
        </w:rPr>
        <w:t>encountering</w:t>
      </w:r>
      <w:r w:rsidRPr="65B441D9" w:rsidR="26DCA3BA">
        <w:rPr>
          <w:noProof w:val="0"/>
          <w:lang w:val="en-GB"/>
        </w:rPr>
        <w:t xml:space="preserve"> it on expeditions it was brought back to Europe where demand grew. </w:t>
      </w:r>
      <w:r w:rsidRPr="65B441D9" w:rsidR="496ECCDA">
        <w:rPr>
          <w:noProof w:val="0"/>
          <w:lang w:val="en-GB"/>
        </w:rPr>
        <w:t>The profitability of the plant meant producers would use Tabacco in trades</w:t>
      </w:r>
      <w:r w:rsidRPr="65B441D9" w:rsidR="4BCA8E79">
        <w:rPr>
          <w:noProof w:val="0"/>
          <w:lang w:val="en-GB"/>
        </w:rPr>
        <w:t xml:space="preserve"> with Europe and America </w:t>
      </w:r>
      <w:r w:rsidRPr="65B441D9" w:rsidR="185AB047">
        <w:rPr>
          <w:noProof w:val="0"/>
          <w:lang w:val="en-GB"/>
        </w:rPr>
        <w:t>competing</w:t>
      </w:r>
      <w:r w:rsidRPr="65B441D9" w:rsidR="4BCA8E79">
        <w:rPr>
          <w:noProof w:val="0"/>
          <w:lang w:val="en-GB"/>
        </w:rPr>
        <w:t xml:space="preserve"> for control the industry grew into a structured </w:t>
      </w:r>
      <w:r w:rsidRPr="65B441D9" w:rsidR="6C1734A7">
        <w:rPr>
          <w:noProof w:val="0"/>
          <w:lang w:val="en-GB"/>
        </w:rPr>
        <w:t>commercial</w:t>
      </w:r>
      <w:r w:rsidRPr="65B441D9" w:rsidR="4BCA8E79">
        <w:rPr>
          <w:noProof w:val="0"/>
          <w:lang w:val="en-GB"/>
        </w:rPr>
        <w:t xml:space="preserve"> system involving farmers, </w:t>
      </w:r>
      <w:r w:rsidRPr="65B441D9" w:rsidR="4BCA8E79">
        <w:rPr>
          <w:noProof w:val="0"/>
          <w:lang w:val="en-GB"/>
        </w:rPr>
        <w:t>merchants</w:t>
      </w:r>
      <w:r w:rsidRPr="65B441D9" w:rsidR="4BCA8E79">
        <w:rPr>
          <w:noProof w:val="0"/>
          <w:lang w:val="en-GB"/>
        </w:rPr>
        <w:t xml:space="preserve"> and </w:t>
      </w:r>
      <w:r w:rsidRPr="65B441D9" w:rsidR="68FC75A1">
        <w:rPr>
          <w:noProof w:val="0"/>
          <w:lang w:val="en-GB"/>
        </w:rPr>
        <w:t>manufacturers</w:t>
      </w:r>
      <w:r w:rsidRPr="65B441D9" w:rsidR="46DAB6A5">
        <w:rPr>
          <w:noProof w:val="0"/>
          <w:lang w:val="en-GB"/>
        </w:rPr>
        <w:t>, (</w:t>
      </w:r>
      <w:r w:rsidRPr="65B441D9" w:rsidR="1099EE5A">
        <w:rPr>
          <w:noProof w:val="0"/>
          <w:lang w:val="en-GB"/>
        </w:rPr>
        <w:t>Billings, E. R. 2022).</w:t>
      </w:r>
      <w:r w:rsidRPr="65B441D9" w:rsidR="29C89664">
        <w:rPr>
          <w:noProof w:val="0"/>
          <w:lang w:val="en-GB"/>
        </w:rPr>
        <w:t xml:space="preserve"> </w:t>
      </w:r>
      <w:r w:rsidRPr="65B441D9" w:rsidR="29C89664">
        <w:rPr>
          <w:noProof w:val="0"/>
          <w:lang w:val="en-GB"/>
        </w:rPr>
        <w:t>Up until the ninetieth centaury Tabacco was consumed through chewing tabaco and pipe smoking</w:t>
      </w:r>
      <w:r w:rsidRPr="65B441D9" w:rsidR="7D1EAFEA">
        <w:rPr>
          <w:noProof w:val="0"/>
          <w:lang w:val="en-GB"/>
        </w:rPr>
        <w:t>, in 1881 that all changed with the invention of the cigarette machine leading to mass production</w:t>
      </w:r>
      <w:r w:rsidRPr="65B441D9" w:rsidR="357525CB">
        <w:rPr>
          <w:noProof w:val="0"/>
          <w:lang w:val="en-GB"/>
        </w:rPr>
        <w:t>, (Nerd, 2026)</w:t>
      </w:r>
      <w:r w:rsidRPr="65B441D9" w:rsidR="635D963C">
        <w:rPr>
          <w:noProof w:val="0"/>
          <w:lang w:val="en-GB"/>
        </w:rPr>
        <w:t>.</w:t>
      </w:r>
    </w:p>
    <w:p xmlns:wp14="http://schemas.microsoft.com/office/word/2010/wordml" w:rsidP="7335BE64" wp14:paraId="5589936A" wp14:textId="07D8A84F">
      <w:pPr>
        <w:pStyle w:val="Normal"/>
        <w:rPr>
          <w:noProof w:val="0"/>
          <w:lang w:val="en-GB"/>
        </w:rPr>
      </w:pPr>
      <w:r w:rsidRPr="7335BE64" w:rsidR="69C17F3F">
        <w:rPr>
          <w:noProof w:val="0"/>
          <w:lang w:val="en-GB"/>
        </w:rPr>
        <w:t xml:space="preserve">The earliest scientific evidence written by Sir Richard Doll and Sir </w:t>
      </w:r>
      <w:r w:rsidRPr="7335BE64" w:rsidR="071DE6BB">
        <w:rPr>
          <w:noProof w:val="0"/>
          <w:lang w:val="en-GB"/>
        </w:rPr>
        <w:t>Austin Bradford Hill in 1950 suggested th</w:t>
      </w:r>
      <w:r w:rsidRPr="7335BE64" w:rsidR="11F80066">
        <w:rPr>
          <w:noProof w:val="0"/>
          <w:lang w:val="en-GB"/>
        </w:rPr>
        <w:t>at</w:t>
      </w:r>
      <w:r w:rsidRPr="7335BE64" w:rsidR="071DE6BB">
        <w:rPr>
          <w:noProof w:val="0"/>
          <w:lang w:val="en-GB"/>
        </w:rPr>
        <w:t xml:space="preserve"> smoking</w:t>
      </w:r>
      <w:r w:rsidRPr="7335BE64" w:rsidR="269C50A6">
        <w:rPr>
          <w:noProof w:val="0"/>
          <w:lang w:val="en-GB"/>
        </w:rPr>
        <w:t xml:space="preserve"> was linked to lung cancer, however it </w:t>
      </w:r>
      <w:r w:rsidRPr="7335BE64" w:rsidR="269C50A6">
        <w:rPr>
          <w:noProof w:val="0"/>
          <w:lang w:val="en-GB"/>
        </w:rPr>
        <w:t>wasn’t</w:t>
      </w:r>
      <w:r w:rsidRPr="7335BE64" w:rsidR="269C50A6">
        <w:rPr>
          <w:noProof w:val="0"/>
          <w:lang w:val="en-GB"/>
        </w:rPr>
        <w:t xml:space="preserve"> until 1962 where the Royal College of Physicians publishe</w:t>
      </w:r>
      <w:r w:rsidRPr="7335BE64" w:rsidR="266585CA">
        <w:rPr>
          <w:noProof w:val="0"/>
          <w:lang w:val="en-GB"/>
        </w:rPr>
        <w:t xml:space="preserve">d a report that the government took it seriously. Three years later </w:t>
      </w:r>
      <w:r w:rsidRPr="7335BE64" w:rsidR="64480F39">
        <w:rPr>
          <w:noProof w:val="0"/>
          <w:lang w:val="en-GB"/>
        </w:rPr>
        <w:t>the government acted by banning cigarette adver</w:t>
      </w:r>
      <w:r w:rsidRPr="7335BE64" w:rsidR="0D43A019">
        <w:rPr>
          <w:noProof w:val="0"/>
          <w:lang w:val="en-GB"/>
        </w:rPr>
        <w:t>tising, this was the first major piece of control legislation around Tabacco, (</w:t>
      </w:r>
      <w:r w:rsidRPr="7335BE64" w:rsidR="0D43A019">
        <w:rPr>
          <w:noProof w:val="0"/>
          <w:lang w:val="en-GB"/>
        </w:rPr>
        <w:t xml:space="preserve">Jain, L. (2024). </w:t>
      </w:r>
    </w:p>
    <w:p w:rsidR="634CDED8" w:rsidP="31CF6D5D" w:rsidRDefault="634CDED8" w14:paraId="21429D24" w14:textId="289E1319">
      <w:pPr>
        <w:pStyle w:val="Normal"/>
        <w:rPr>
          <w:noProof w:val="0"/>
          <w:lang w:val="en-GB"/>
        </w:rPr>
      </w:pPr>
      <w:r w:rsidRPr="65B441D9" w:rsidR="634CDED8">
        <w:rPr>
          <w:noProof w:val="0"/>
          <w:lang w:val="en-GB"/>
        </w:rPr>
        <w:t>Smoking generates a significant externality due to the social costs of Tabacco consumption</w:t>
      </w:r>
      <w:r w:rsidRPr="65B441D9" w:rsidR="397D8751">
        <w:rPr>
          <w:noProof w:val="0"/>
          <w:lang w:val="en-GB"/>
        </w:rPr>
        <w:t>, (Verma, D. 2024).</w:t>
      </w:r>
      <w:r w:rsidRPr="65B441D9" w:rsidR="634CDED8">
        <w:rPr>
          <w:noProof w:val="0"/>
          <w:lang w:val="en-GB"/>
        </w:rPr>
        <w:t xml:space="preserve"> </w:t>
      </w:r>
      <w:r w:rsidRPr="65B441D9" w:rsidR="2675892B">
        <w:rPr>
          <w:noProof w:val="0"/>
          <w:lang w:val="en-GB"/>
        </w:rPr>
        <w:t>Direct and indirect inhalation of smoke drains the National Health service, smokers experience</w:t>
      </w:r>
      <w:r w:rsidRPr="65B441D9" w:rsidR="2BE097D0">
        <w:rPr>
          <w:noProof w:val="0"/>
          <w:lang w:val="en-GB"/>
        </w:rPr>
        <w:t xml:space="preserve"> higher costs of purchasing cigarettes, the health </w:t>
      </w:r>
      <w:r w:rsidRPr="65B441D9" w:rsidR="2BE097D0">
        <w:rPr>
          <w:noProof w:val="0"/>
          <w:lang w:val="en-GB"/>
        </w:rPr>
        <w:t>consequences</w:t>
      </w:r>
      <w:r w:rsidRPr="65B441D9" w:rsidR="2BE097D0">
        <w:rPr>
          <w:noProof w:val="0"/>
          <w:lang w:val="en-GB"/>
        </w:rPr>
        <w:t xml:space="preserve"> a</w:t>
      </w:r>
      <w:r w:rsidRPr="65B441D9" w:rsidR="43D3C67A">
        <w:rPr>
          <w:noProof w:val="0"/>
          <w:lang w:val="en-GB"/>
        </w:rPr>
        <w:t>nd respiratory illnesses while nonsmokers</w:t>
      </w:r>
      <w:r w:rsidRPr="65B441D9" w:rsidR="5ABFE7C6">
        <w:rPr>
          <w:noProof w:val="0"/>
          <w:lang w:val="en-GB"/>
        </w:rPr>
        <w:t xml:space="preserve"> are harmed through exposure to second hand smoke</w:t>
      </w:r>
      <w:r w:rsidRPr="65B441D9" w:rsidR="1851F22D">
        <w:rPr>
          <w:noProof w:val="0"/>
          <w:lang w:val="en-GB"/>
        </w:rPr>
        <w:t>, (Kawachi, H, et al, 2023).</w:t>
      </w:r>
      <w:r w:rsidRPr="65B441D9" w:rsidR="5ABFE7C6">
        <w:rPr>
          <w:noProof w:val="0"/>
          <w:lang w:val="en-GB"/>
        </w:rPr>
        <w:t xml:space="preserve"> </w:t>
      </w:r>
      <w:r w:rsidRPr="65B441D9" w:rsidR="7E13E7FA">
        <w:rPr>
          <w:noProof w:val="0"/>
          <w:lang w:val="en-GB"/>
        </w:rPr>
        <w:t xml:space="preserve">Economic productivity is said to be </w:t>
      </w:r>
      <w:r w:rsidRPr="65B441D9" w:rsidR="627C9B96">
        <w:rPr>
          <w:noProof w:val="0"/>
          <w:lang w:val="en-GB"/>
        </w:rPr>
        <w:t>reduced through increased</w:t>
      </w:r>
      <w:r w:rsidRPr="65B441D9" w:rsidR="7E13E7FA">
        <w:rPr>
          <w:noProof w:val="0"/>
          <w:lang w:val="en-GB"/>
        </w:rPr>
        <w:t xml:space="preserve"> </w:t>
      </w:r>
      <w:r w:rsidRPr="65B441D9" w:rsidR="0C2C75C0">
        <w:rPr>
          <w:noProof w:val="0"/>
          <w:lang w:val="en-GB"/>
        </w:rPr>
        <w:t xml:space="preserve">sick leave and premature morality while also effecting environmental </w:t>
      </w:r>
      <w:r w:rsidRPr="65B441D9" w:rsidR="6F397112">
        <w:rPr>
          <w:noProof w:val="0"/>
          <w:lang w:val="en-GB"/>
        </w:rPr>
        <w:t>damage</w:t>
      </w:r>
      <w:r w:rsidRPr="65B441D9" w:rsidR="0C2C75C0">
        <w:rPr>
          <w:noProof w:val="0"/>
          <w:lang w:val="en-GB"/>
        </w:rPr>
        <w:t xml:space="preserve"> with </w:t>
      </w:r>
      <w:r w:rsidRPr="65B441D9" w:rsidR="3E4FB2D9">
        <w:rPr>
          <w:noProof w:val="0"/>
          <w:lang w:val="en-GB"/>
        </w:rPr>
        <w:t>widespread</w:t>
      </w:r>
      <w:r w:rsidRPr="65B441D9" w:rsidR="0C2C75C0">
        <w:rPr>
          <w:noProof w:val="0"/>
          <w:lang w:val="en-GB"/>
        </w:rPr>
        <w:t xml:space="preserve"> littering and clean-up costs.</w:t>
      </w:r>
      <w:r w:rsidRPr="65B441D9" w:rsidR="72D02295">
        <w:rPr>
          <w:noProof w:val="0"/>
          <w:lang w:val="en-GB"/>
        </w:rPr>
        <w:t xml:space="preserve"> </w:t>
      </w:r>
      <w:r w:rsidRPr="65B441D9" w:rsidR="19DFE646">
        <w:rPr>
          <w:noProof w:val="0"/>
          <w:lang w:val="en-GB"/>
        </w:rPr>
        <w:t>With this i</w:t>
      </w:r>
      <w:r w:rsidRPr="65B441D9" w:rsidR="57278523">
        <w:rPr>
          <w:noProof w:val="0"/>
          <w:lang w:val="en-GB"/>
        </w:rPr>
        <w:t xml:space="preserve">n </w:t>
      </w:r>
      <w:r w:rsidRPr="65B441D9" w:rsidR="2617C4C3">
        <w:rPr>
          <w:noProof w:val="0"/>
          <w:lang w:val="en-GB"/>
        </w:rPr>
        <w:t xml:space="preserve">consideration in </w:t>
      </w:r>
      <w:r w:rsidRPr="65B441D9" w:rsidR="57278523">
        <w:rPr>
          <w:noProof w:val="0"/>
          <w:lang w:val="en-GB"/>
        </w:rPr>
        <w:t xml:space="preserve">2007 Wales set the standard for the United Kingdom with </w:t>
      </w:r>
      <w:r w:rsidRPr="65B441D9" w:rsidR="190B6D6B">
        <w:rPr>
          <w:noProof w:val="0"/>
          <w:lang w:val="en-GB"/>
        </w:rPr>
        <w:t xml:space="preserve">The Smoke – Free premises regulation 2006, (Gov, 2006). </w:t>
      </w:r>
      <w:r w:rsidRPr="65B441D9" w:rsidR="5126FBED">
        <w:rPr>
          <w:noProof w:val="0"/>
          <w:lang w:val="en-GB"/>
        </w:rPr>
        <w:t>This legislation has since been implemented across Europe</w:t>
      </w:r>
      <w:r w:rsidRPr="65B441D9" w:rsidR="623657C0">
        <w:rPr>
          <w:noProof w:val="0"/>
          <w:lang w:val="en-GB"/>
        </w:rPr>
        <w:t xml:space="preserve"> and </w:t>
      </w:r>
      <w:r w:rsidRPr="65B441D9" w:rsidR="5B24562B">
        <w:rPr>
          <w:noProof w:val="0"/>
          <w:lang w:val="en-GB"/>
        </w:rPr>
        <w:t xml:space="preserve">parts of </w:t>
      </w:r>
      <w:r w:rsidRPr="65B441D9" w:rsidR="623657C0">
        <w:rPr>
          <w:noProof w:val="0"/>
          <w:lang w:val="en-GB"/>
        </w:rPr>
        <w:t>the USA.</w:t>
      </w:r>
    </w:p>
    <w:p w:rsidR="6C397E05" w:rsidP="6C397E05" w:rsidRDefault="6C397E05" w14:paraId="2DCAC0C5" w14:textId="3DE7204A">
      <w:pPr>
        <w:pStyle w:val="Normal"/>
        <w:rPr>
          <w:noProof w:val="0"/>
          <w:lang w:val="en-GB"/>
        </w:rPr>
      </w:pPr>
    </w:p>
    <w:p w:rsidR="6C397E05" w:rsidP="6C397E05" w:rsidRDefault="6C397E05" w14:paraId="7FED7A82" w14:textId="5FB4E4DC">
      <w:pPr>
        <w:pStyle w:val="Normal"/>
        <w:rPr>
          <w:noProof w:val="0"/>
          <w:lang w:val="en-GB"/>
        </w:rPr>
      </w:pPr>
    </w:p>
    <w:p xmlns:wp14="http://schemas.microsoft.com/office/word/2010/wordml" w:rsidP="7335BE64" wp14:paraId="2100A3AD" wp14:textId="6F8088A0">
      <w:pPr>
        <w:pStyle w:val="Normal"/>
        <w:rPr>
          <w:noProof w:val="0"/>
          <w:lang w:val="en-GB"/>
        </w:rPr>
      </w:pPr>
    </w:p>
    <w:p xmlns:wp14="http://schemas.microsoft.com/office/word/2010/wordml" w:rsidP="31CF6D5D" wp14:paraId="18655DB1" wp14:textId="396F3C80">
      <w:pPr>
        <w:pStyle w:val="Heading3"/>
        <w:spacing w:before="281" w:beforeAutospacing="off" w:after="281" w:afterAutospacing="off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  <w:bookmarkStart w:name="_Toc818229923" w:id="1588488329"/>
      <w:r w:rsidRPr="65B441D9" w:rsidR="5AA89B48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Market Failure</w:t>
      </w:r>
      <w:bookmarkEnd w:id="1588488329"/>
    </w:p>
    <w:p w:rsidR="46409A13" w:rsidP="65B441D9" w:rsidRDefault="46409A13" w14:paraId="34545EF6" w14:textId="0B9B8BAC">
      <w:pPr>
        <w:pStyle w:val="Normal"/>
        <w:rPr>
          <w:noProof w:val="0"/>
          <w:lang w:val="en-GB"/>
        </w:rPr>
      </w:pPr>
      <w:r w:rsidRPr="65B441D9" w:rsidR="46409A13">
        <w:rPr>
          <w:noProof w:val="0"/>
          <w:lang w:val="en-GB"/>
        </w:rPr>
        <w:t xml:space="preserve">Market failure occurs when the industry does not </w:t>
      </w:r>
      <w:r w:rsidRPr="65B441D9" w:rsidR="46409A13">
        <w:rPr>
          <w:noProof w:val="0"/>
          <w:lang w:val="en-GB"/>
        </w:rPr>
        <w:t>allocate</w:t>
      </w:r>
      <w:r w:rsidRPr="65B441D9" w:rsidR="46409A13">
        <w:rPr>
          <w:noProof w:val="0"/>
          <w:lang w:val="en-GB"/>
        </w:rPr>
        <w:t xml:space="preserve"> resources effectively leading to the harms caused from </w:t>
      </w:r>
      <w:r w:rsidRPr="65B441D9" w:rsidR="0A23F42D">
        <w:rPr>
          <w:noProof w:val="0"/>
          <w:lang w:val="en-GB"/>
        </w:rPr>
        <w:t>tobacco</w:t>
      </w:r>
      <w:r w:rsidRPr="65B441D9" w:rsidR="08093A59">
        <w:rPr>
          <w:noProof w:val="0"/>
          <w:lang w:val="en-GB"/>
        </w:rPr>
        <w:t xml:space="preserve"> </w:t>
      </w:r>
      <w:r w:rsidRPr="65B441D9" w:rsidR="46409A13">
        <w:rPr>
          <w:noProof w:val="0"/>
          <w:lang w:val="en-GB"/>
        </w:rPr>
        <w:t>consumption</w:t>
      </w:r>
      <w:r w:rsidRPr="65B441D9" w:rsidR="0F4E96B7">
        <w:rPr>
          <w:noProof w:val="0"/>
          <w:lang w:val="en-GB"/>
        </w:rPr>
        <w:t xml:space="preserve">, where the social </w:t>
      </w:r>
      <w:r w:rsidRPr="65B441D9" w:rsidR="787342D1">
        <w:rPr>
          <w:noProof w:val="0"/>
          <w:lang w:val="en-GB"/>
        </w:rPr>
        <w:t>costs</w:t>
      </w:r>
      <w:r w:rsidRPr="65B441D9" w:rsidR="0F4E96B7">
        <w:rPr>
          <w:noProof w:val="0"/>
          <w:lang w:val="en-GB"/>
        </w:rPr>
        <w:t xml:space="preserve"> </w:t>
      </w:r>
      <w:r w:rsidRPr="65B441D9" w:rsidR="5E072274">
        <w:rPr>
          <w:noProof w:val="0"/>
          <w:lang w:val="en-GB"/>
        </w:rPr>
        <w:t>is</w:t>
      </w:r>
      <w:r w:rsidRPr="65B441D9" w:rsidR="0F4E96B7">
        <w:rPr>
          <w:noProof w:val="0"/>
          <w:lang w:val="en-GB"/>
        </w:rPr>
        <w:t xml:space="preserve"> greater than the </w:t>
      </w:r>
      <w:r w:rsidRPr="65B441D9" w:rsidR="58880BE4">
        <w:rPr>
          <w:noProof w:val="0"/>
          <w:lang w:val="en-GB"/>
        </w:rPr>
        <w:t>private</w:t>
      </w:r>
      <w:r w:rsidRPr="65B441D9" w:rsidR="0F4E96B7">
        <w:rPr>
          <w:noProof w:val="0"/>
          <w:lang w:val="en-GB"/>
        </w:rPr>
        <w:t xml:space="preserve"> cost faced by the con</w:t>
      </w:r>
      <w:r w:rsidRPr="65B441D9" w:rsidR="0F4E96B7">
        <w:rPr>
          <w:noProof w:val="0"/>
          <w:lang w:val="en-GB"/>
        </w:rPr>
        <w:t>sumer</w:t>
      </w:r>
      <w:r w:rsidRPr="65B441D9" w:rsidR="0F4E96B7">
        <w:rPr>
          <w:noProof w:val="0"/>
          <w:lang w:val="en-GB"/>
        </w:rPr>
        <w:t xml:space="preserve">, </w:t>
      </w:r>
      <w:r w:rsidRPr="65B441D9" w:rsidR="16777EEB">
        <w:rPr>
          <w:noProof w:val="0"/>
          <w:lang w:val="en-GB"/>
        </w:rPr>
        <w:t>(</w:t>
      </w:r>
      <w:r w:rsidRPr="65B441D9" w:rsidR="16777EEB">
        <w:rPr>
          <w:noProof w:val="0"/>
          <w:lang w:val="en-GB"/>
        </w:rPr>
        <w:t>Moselle, B., et al, 2010).</w:t>
      </w:r>
      <w:r w:rsidRPr="65B441D9" w:rsidR="7341556A">
        <w:rPr>
          <w:noProof w:val="0"/>
          <w:lang w:val="en-GB"/>
        </w:rPr>
        <w:t xml:space="preserve"> When the price mechanism is unable to </w:t>
      </w:r>
      <w:r w:rsidRPr="65B441D9" w:rsidR="7341556A">
        <w:rPr>
          <w:noProof w:val="0"/>
          <w:lang w:val="en-GB"/>
        </w:rPr>
        <w:t>allocate</w:t>
      </w:r>
      <w:r w:rsidRPr="65B441D9" w:rsidR="7341556A">
        <w:rPr>
          <w:noProof w:val="0"/>
          <w:lang w:val="en-GB"/>
        </w:rPr>
        <w:t xml:space="preserve"> resources efficiently, a socially unsatisfactory level of production results, which is known as m</w:t>
      </w:r>
      <w:r w:rsidRPr="65B441D9" w:rsidR="6785762A">
        <w:rPr>
          <w:noProof w:val="0"/>
          <w:lang w:val="en-GB"/>
        </w:rPr>
        <w:t>arket failure. Due to the market pricing only accounting for the costs borne by producers and consumers, the marginal private cost, i</w:t>
      </w:r>
      <w:r w:rsidRPr="65B441D9" w:rsidR="6526C657">
        <w:rPr>
          <w:noProof w:val="0"/>
          <w:lang w:val="en-GB"/>
        </w:rPr>
        <w:t>gnoring the larger costs imposed on society and third parties,</w:t>
      </w:r>
      <w:r w:rsidRPr="65B441D9" w:rsidR="6B623B45">
        <w:rPr>
          <w:noProof w:val="0"/>
          <w:lang w:val="en-GB"/>
        </w:rPr>
        <w:t xml:space="preserve"> with the private market routinely overproducing cigarettes. The marginal social cost is </w:t>
      </w:r>
      <w:r w:rsidRPr="65B441D9" w:rsidR="42B9541F">
        <w:rPr>
          <w:noProof w:val="0"/>
          <w:lang w:val="en-GB"/>
        </w:rPr>
        <w:t>created adding in these expenses to the market private cost. The market equilibrium</w:t>
      </w:r>
      <w:r w:rsidRPr="65B441D9" w:rsidR="10CAB4E8">
        <w:rPr>
          <w:noProof w:val="0"/>
          <w:lang w:val="en-GB"/>
        </w:rPr>
        <w:t xml:space="preserve"> produces more consumption than is socially efficient since MSP&gt;MPC resulting in a deadweight welfare loss.</w:t>
      </w:r>
    </w:p>
    <w:p w:rsidR="65B441D9" w:rsidP="65B441D9" w:rsidRDefault="65B441D9" w14:paraId="6AB0D62A" w14:textId="25B7ED49">
      <w:pPr>
        <w:pStyle w:val="Normal"/>
        <w:rPr>
          <w:noProof w:val="0"/>
          <w:lang w:val="en-GB"/>
        </w:rPr>
      </w:pPr>
    </w:p>
    <w:p w:rsidR="43E0F28E" w:rsidP="65B441D9" w:rsidRDefault="43E0F28E" w14:paraId="20E4D7F3" w14:textId="5C89F462">
      <w:pPr>
        <w:pStyle w:val="Normal"/>
        <w:rPr>
          <w:noProof w:val="0"/>
          <w:lang w:val="en-GB"/>
        </w:rPr>
      </w:pPr>
      <w:r w:rsidR="43E0F28E">
        <w:drawing>
          <wp:inline wp14:editId="4408A5D1" wp14:anchorId="6E5DD481">
            <wp:extent cx="4295775" cy="3667125"/>
            <wp:effectExtent l="0" t="0" r="0" b="0"/>
            <wp:docPr id="30623626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99995165" name="Picture 399995165"/>
                    <pic:cNvPicPr/>
                  </pic:nvPicPr>
                  <pic:blipFill>
                    <a:blip xmlns:r="http://schemas.openxmlformats.org/officeDocument/2006/relationships" r:embed="rId48190129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295775" cy="36671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5B441D9" w:rsidR="43E0F28E">
        <w:rPr>
          <w:noProof w:val="0"/>
          <w:lang w:val="en-GB"/>
        </w:rPr>
        <w:t>I</w:t>
      </w:r>
    </w:p>
    <w:p w:rsidR="2CD3768F" w:rsidP="65B441D9" w:rsidRDefault="2CD3768F" w14:paraId="3DAD5B7D" w14:textId="6161D01E">
      <w:pPr>
        <w:pStyle w:val="Normal"/>
        <w:rPr>
          <w:noProof w:val="0"/>
          <w:lang w:val="en-GB"/>
        </w:rPr>
      </w:pPr>
      <w:r w:rsidRPr="65B441D9" w:rsidR="2CD3768F">
        <w:rPr>
          <w:noProof w:val="0"/>
          <w:lang w:val="en-GB"/>
        </w:rPr>
        <w:t>Figure</w:t>
      </w:r>
      <w:r w:rsidRPr="65B441D9" w:rsidR="43E0F28E">
        <w:rPr>
          <w:noProof w:val="0"/>
          <w:lang w:val="en-GB"/>
        </w:rPr>
        <w:t xml:space="preserve"> 1: (Le Fort, B. 2019).</w:t>
      </w:r>
    </w:p>
    <w:p w:rsidR="65B441D9" w:rsidP="65B441D9" w:rsidRDefault="65B441D9" w14:paraId="40A344F4" w14:textId="295E1E3A">
      <w:pPr>
        <w:pStyle w:val="Normal"/>
        <w:rPr>
          <w:noProof w:val="0"/>
          <w:lang w:val="en-GB"/>
        </w:rPr>
      </w:pPr>
    </w:p>
    <w:p w:rsidR="65B441D9" w:rsidP="65B441D9" w:rsidRDefault="65B441D9" w14:paraId="5CFC2303" w14:textId="227393C6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8337FB"/>
          <w:sz w:val="24"/>
          <w:szCs w:val="24"/>
          <w:lang w:val="en-GB"/>
        </w:rPr>
      </w:pPr>
    </w:p>
    <w:p w:rsidR="70E8FE83" w:rsidP="65B441D9" w:rsidRDefault="70E8FE83" w14:paraId="18CEBF1A" w14:textId="28843E64">
      <w:pPr>
        <w:pStyle w:val="Normal"/>
        <w:rPr>
          <w:noProof w:val="0"/>
          <w:lang w:val="en-GB"/>
        </w:rPr>
      </w:pPr>
      <w:r w:rsidRPr="65B441D9" w:rsidR="70E8FE83">
        <w:rPr>
          <w:noProof w:val="0"/>
          <w:lang w:val="en-GB"/>
        </w:rPr>
        <w:t xml:space="preserve">While the lower marginal social benefit takes into consideration of the broader effects in healthcare expenditures and second-hand smoking the marginal private benefit </w:t>
      </w:r>
      <w:r w:rsidRPr="65B441D9" w:rsidR="70E8FE83">
        <w:rPr>
          <w:noProof w:val="0"/>
          <w:lang w:val="en-GB"/>
        </w:rPr>
        <w:t>re</w:t>
      </w:r>
      <w:r w:rsidRPr="65B441D9" w:rsidR="18A21B44">
        <w:rPr>
          <w:noProof w:val="0"/>
          <w:lang w:val="en-GB"/>
        </w:rPr>
        <w:t>p</w:t>
      </w:r>
      <w:r w:rsidRPr="65B441D9" w:rsidR="70E8FE83">
        <w:rPr>
          <w:noProof w:val="0"/>
          <w:lang w:val="en-GB"/>
        </w:rPr>
        <w:t>resents</w:t>
      </w:r>
      <w:r w:rsidRPr="65B441D9" w:rsidR="11BA82AD">
        <w:rPr>
          <w:noProof w:val="0"/>
          <w:lang w:val="en-GB"/>
        </w:rPr>
        <w:t xml:space="preserve"> smokers' personal happiness, (</w:t>
      </w:r>
      <w:r w:rsidRPr="65B441D9" w:rsidR="11BA82AD">
        <w:rPr>
          <w:noProof w:val="0"/>
          <w:lang w:val="en-GB"/>
        </w:rPr>
        <w:t>Hampsher</w:t>
      </w:r>
      <w:r w:rsidRPr="65B441D9" w:rsidR="11BA82AD">
        <w:rPr>
          <w:noProof w:val="0"/>
          <w:lang w:val="en-GB"/>
        </w:rPr>
        <w:t xml:space="preserve">-Monk, S. C. et al, 2024). Point A is the point at which smokers believe it is </w:t>
      </w:r>
      <w:r w:rsidRPr="65B441D9" w:rsidR="11BA82AD">
        <w:rPr>
          <w:noProof w:val="0"/>
          <w:lang w:val="en-GB"/>
        </w:rPr>
        <w:t>optimal</w:t>
      </w:r>
      <w:r w:rsidRPr="65B441D9" w:rsidR="11BA82AD">
        <w:rPr>
          <w:noProof w:val="0"/>
          <w:lang w:val="en-GB"/>
        </w:rPr>
        <w:t>, lead</w:t>
      </w:r>
      <w:r w:rsidRPr="65B441D9" w:rsidR="0D722F30">
        <w:rPr>
          <w:noProof w:val="0"/>
          <w:lang w:val="en-GB"/>
        </w:rPr>
        <w:t>ing to overconsumption Q</w:t>
      </w:r>
      <w:r w:rsidRPr="65B441D9" w:rsidR="742AB8D5">
        <w:rPr>
          <w:noProof w:val="0"/>
          <w:lang w:val="en-GB"/>
        </w:rPr>
        <w:t>1</w:t>
      </w:r>
      <w:r w:rsidRPr="65B441D9" w:rsidR="0D722F30">
        <w:rPr>
          <w:noProof w:val="0"/>
          <w:lang w:val="en-GB"/>
        </w:rPr>
        <w:t>, while point C is the point where costs and benefits are balanced, leading to lower consumption Q2. The</w:t>
      </w:r>
      <w:r w:rsidRPr="65B441D9" w:rsidR="4448B79C">
        <w:rPr>
          <w:noProof w:val="0"/>
          <w:lang w:val="en-GB"/>
        </w:rPr>
        <w:t xml:space="preserve"> negative externality that results in a deadweight loss </w:t>
      </w:r>
      <w:r w:rsidRPr="65B441D9" w:rsidR="5C490F28">
        <w:rPr>
          <w:noProof w:val="0"/>
          <w:lang w:val="en-GB"/>
        </w:rPr>
        <w:t>if smokers</w:t>
      </w:r>
      <w:r w:rsidRPr="65B441D9" w:rsidR="4448B79C">
        <w:rPr>
          <w:noProof w:val="0"/>
          <w:lang w:val="en-GB"/>
        </w:rPr>
        <w:t xml:space="preserve"> satisfaction </w:t>
      </w:r>
      <w:r w:rsidRPr="65B441D9" w:rsidR="6E40DDD2">
        <w:rPr>
          <w:noProof w:val="0"/>
          <w:lang w:val="en-GB"/>
        </w:rPr>
        <w:t xml:space="preserve">exceeds any social harms is represented </w:t>
      </w:r>
      <w:r w:rsidRPr="65B441D9" w:rsidR="6C9B5803">
        <w:rPr>
          <w:noProof w:val="0"/>
          <w:lang w:val="en-GB"/>
        </w:rPr>
        <w:t xml:space="preserve">is represented by the gap ABC between marginal private costs and marginal social cost, (Hemel, D. J. 2023) </w:t>
      </w:r>
    </w:p>
    <w:p w:rsidR="4DADB56A" w:rsidP="6C397E05" w:rsidRDefault="4DADB56A" w14:paraId="56DD6150" w14:textId="287D9458">
      <w:pPr>
        <w:pStyle w:val="Normal"/>
        <w:rPr>
          <w:noProof w:val="0"/>
          <w:lang w:val="en-GB"/>
        </w:rPr>
      </w:pPr>
      <w:r w:rsidRPr="65B441D9" w:rsidR="261E73A5">
        <w:rPr>
          <w:noProof w:val="0"/>
          <w:lang w:val="en-GB"/>
        </w:rPr>
        <w:t xml:space="preserve">Second hand smoke creates health risks for worker, customers, the </w:t>
      </w:r>
      <w:r w:rsidRPr="65B441D9" w:rsidR="5C74A5D0">
        <w:rPr>
          <w:noProof w:val="0"/>
          <w:lang w:val="en-GB"/>
        </w:rPr>
        <w:t>public</w:t>
      </w:r>
      <w:r w:rsidRPr="65B441D9" w:rsidR="261E73A5">
        <w:rPr>
          <w:noProof w:val="0"/>
          <w:lang w:val="en-GB"/>
        </w:rPr>
        <w:t xml:space="preserve"> and </w:t>
      </w:r>
      <w:r w:rsidRPr="65B441D9" w:rsidR="1B8724F6">
        <w:rPr>
          <w:noProof w:val="0"/>
          <w:lang w:val="en-GB"/>
        </w:rPr>
        <w:t>venerable</w:t>
      </w:r>
      <w:r w:rsidRPr="65B441D9" w:rsidR="261E73A5">
        <w:rPr>
          <w:noProof w:val="0"/>
          <w:lang w:val="en-GB"/>
        </w:rPr>
        <w:t xml:space="preserve"> group such as children and </w:t>
      </w:r>
      <w:r w:rsidRPr="65B441D9" w:rsidR="50A4586E">
        <w:rPr>
          <w:noProof w:val="0"/>
          <w:lang w:val="en-GB"/>
        </w:rPr>
        <w:t>people</w:t>
      </w:r>
      <w:r w:rsidRPr="65B441D9" w:rsidR="261E73A5">
        <w:rPr>
          <w:noProof w:val="0"/>
          <w:lang w:val="en-GB"/>
        </w:rPr>
        <w:t xml:space="preserve"> with heal</w:t>
      </w:r>
      <w:r w:rsidRPr="65B441D9" w:rsidR="512B2F3D">
        <w:rPr>
          <w:noProof w:val="0"/>
          <w:lang w:val="en-GB"/>
        </w:rPr>
        <w:t>th conditions</w:t>
      </w:r>
      <w:r w:rsidRPr="65B441D9" w:rsidR="44F5C421">
        <w:rPr>
          <w:noProof w:val="0"/>
          <w:lang w:val="en-GB"/>
        </w:rPr>
        <w:t>, thus creating a negative externality</w:t>
      </w:r>
      <w:r w:rsidRPr="65B441D9" w:rsidR="79396B0C">
        <w:rPr>
          <w:noProof w:val="0"/>
          <w:lang w:val="en-GB"/>
        </w:rPr>
        <w:t>. These external costs are not reflected in the market price</w:t>
      </w:r>
      <w:r w:rsidRPr="65B441D9" w:rsidR="6857AC15">
        <w:rPr>
          <w:noProof w:val="0"/>
          <w:lang w:val="en-GB"/>
        </w:rPr>
        <w:t xml:space="preserve">. </w:t>
      </w:r>
      <w:r w:rsidRPr="65B441D9" w:rsidR="784D7914">
        <w:rPr>
          <w:noProof w:val="0"/>
          <w:lang w:val="en-GB"/>
        </w:rPr>
        <w:t xml:space="preserve">Each group bear the negative externality through illness, </w:t>
      </w:r>
      <w:r w:rsidRPr="65B441D9" w:rsidR="784D7914">
        <w:rPr>
          <w:noProof w:val="0"/>
          <w:lang w:val="en-GB"/>
        </w:rPr>
        <w:t>discomfort</w:t>
      </w:r>
      <w:r w:rsidRPr="65B441D9" w:rsidR="784D7914">
        <w:rPr>
          <w:noProof w:val="0"/>
          <w:lang w:val="en-GB"/>
        </w:rPr>
        <w:t xml:space="preserve"> and long-term health risks</w:t>
      </w:r>
      <w:r w:rsidRPr="65B441D9" w:rsidR="57043AE0">
        <w:rPr>
          <w:noProof w:val="0"/>
          <w:lang w:val="en-GB"/>
        </w:rPr>
        <w:t xml:space="preserve"> these costs are not included in the market price of cigarettes</w:t>
      </w:r>
      <w:r w:rsidRPr="65B441D9" w:rsidR="55B576FF">
        <w:rPr>
          <w:noProof w:val="0"/>
          <w:lang w:val="en-GB"/>
        </w:rPr>
        <w:t xml:space="preserve"> causing a market failure</w:t>
      </w:r>
      <w:r w:rsidRPr="65B441D9" w:rsidR="784D7914">
        <w:rPr>
          <w:noProof w:val="0"/>
          <w:lang w:val="en-GB"/>
        </w:rPr>
        <w:t xml:space="preserve">. </w:t>
      </w:r>
      <w:r w:rsidRPr="65B441D9" w:rsidR="4AC93339">
        <w:rPr>
          <w:noProof w:val="0"/>
          <w:lang w:val="en-GB"/>
        </w:rPr>
        <w:t>Meilissa</w:t>
      </w:r>
      <w:r w:rsidRPr="65B441D9" w:rsidR="4AC93339">
        <w:rPr>
          <w:noProof w:val="0"/>
          <w:lang w:val="en-GB"/>
        </w:rPr>
        <w:t xml:space="preserve">, Y., et al, </w:t>
      </w:r>
      <w:r w:rsidRPr="65B441D9" w:rsidR="7A8FAA6A">
        <w:rPr>
          <w:noProof w:val="0"/>
          <w:lang w:val="en-GB"/>
        </w:rPr>
        <w:t>(</w:t>
      </w:r>
      <w:r w:rsidRPr="65B441D9" w:rsidR="4AC93339">
        <w:rPr>
          <w:noProof w:val="0"/>
          <w:lang w:val="en-GB"/>
        </w:rPr>
        <w:t>2022</w:t>
      </w:r>
      <w:r w:rsidRPr="65B441D9" w:rsidR="12FB63EB">
        <w:rPr>
          <w:noProof w:val="0"/>
          <w:lang w:val="en-GB"/>
        </w:rPr>
        <w:t>), argues that smoking in Indonesia contributes to major health and economic p</w:t>
      </w:r>
      <w:r w:rsidRPr="65B441D9" w:rsidR="005829B6">
        <w:rPr>
          <w:noProof w:val="0"/>
          <w:lang w:val="en-GB"/>
        </w:rPr>
        <w:t xml:space="preserve">roblems through direct cost with money spent on healthcare for </w:t>
      </w:r>
      <w:r w:rsidRPr="65B441D9" w:rsidR="61EE686C">
        <w:rPr>
          <w:noProof w:val="0"/>
          <w:lang w:val="en-GB"/>
        </w:rPr>
        <w:t>smoking</w:t>
      </w:r>
      <w:r w:rsidRPr="65B441D9" w:rsidR="005829B6">
        <w:rPr>
          <w:noProof w:val="0"/>
          <w:lang w:val="en-GB"/>
        </w:rPr>
        <w:t xml:space="preserve"> related disease and indirectly with work illnesses, missing </w:t>
      </w:r>
      <w:r w:rsidRPr="65B441D9" w:rsidR="005829B6">
        <w:rPr>
          <w:noProof w:val="0"/>
          <w:lang w:val="en-GB"/>
        </w:rPr>
        <w:t>work</w:t>
      </w:r>
      <w:r w:rsidRPr="65B441D9" w:rsidR="005829B6">
        <w:rPr>
          <w:noProof w:val="0"/>
          <w:lang w:val="en-GB"/>
        </w:rPr>
        <w:t xml:space="preserve"> a</w:t>
      </w:r>
      <w:r w:rsidRPr="65B441D9" w:rsidR="4D4E2DA6">
        <w:rPr>
          <w:noProof w:val="0"/>
          <w:lang w:val="en-GB"/>
        </w:rPr>
        <w:t xml:space="preserve">nd early deaths. </w:t>
      </w:r>
      <w:r w:rsidRPr="65B441D9" w:rsidR="13542CE8">
        <w:rPr>
          <w:noProof w:val="0"/>
          <w:lang w:val="en-GB"/>
        </w:rPr>
        <w:t xml:space="preserve">The </w:t>
      </w:r>
      <w:r w:rsidRPr="65B441D9" w:rsidR="3AFE62FD">
        <w:rPr>
          <w:noProof w:val="0"/>
          <w:lang w:val="en-GB"/>
        </w:rPr>
        <w:t>total</w:t>
      </w:r>
      <w:r w:rsidRPr="65B441D9" w:rsidR="13542CE8">
        <w:rPr>
          <w:noProof w:val="0"/>
          <w:lang w:val="en-GB"/>
        </w:rPr>
        <w:t xml:space="preserve"> economic cost of smoking is equal to 1</w:t>
      </w:r>
      <w:r w:rsidRPr="65B441D9" w:rsidR="74AED356">
        <w:rPr>
          <w:noProof w:val="0"/>
          <w:lang w:val="en-GB"/>
        </w:rPr>
        <w:t>.</w:t>
      </w:r>
      <w:r w:rsidRPr="65B441D9" w:rsidR="13542CE8">
        <w:rPr>
          <w:noProof w:val="0"/>
          <w:lang w:val="en-GB"/>
        </w:rPr>
        <w:t>16-2.59% of the country GDP while also spending 91.8%</w:t>
      </w:r>
      <w:r w:rsidRPr="65B441D9" w:rsidR="1461CC9D">
        <w:rPr>
          <w:noProof w:val="0"/>
          <w:lang w:val="en-GB"/>
        </w:rPr>
        <w:t xml:space="preserve"> of the national health agencies deficit.</w:t>
      </w:r>
      <w:r w:rsidRPr="65B441D9" w:rsidR="0565016C">
        <w:rPr>
          <w:noProof w:val="0"/>
          <w:lang w:val="en-GB"/>
        </w:rPr>
        <w:t xml:space="preserve"> While according to Callum, C., et al, (2011)</w:t>
      </w:r>
      <w:r w:rsidRPr="65B441D9" w:rsidR="15097B0E">
        <w:rPr>
          <w:noProof w:val="0"/>
          <w:lang w:val="en-GB"/>
        </w:rPr>
        <w:t>, the cost of smoking cost the NHS 2.7 billion</w:t>
      </w:r>
      <w:r w:rsidRPr="65B441D9" w:rsidR="3FF6CC1F">
        <w:rPr>
          <w:noProof w:val="0"/>
          <w:lang w:val="en-GB"/>
        </w:rPr>
        <w:t xml:space="preserve"> 56% of the deficit for the year. </w:t>
      </w:r>
      <w:r w:rsidRPr="65B441D9" w:rsidR="3B224ACA">
        <w:rPr>
          <w:noProof w:val="0"/>
          <w:lang w:val="en-GB"/>
        </w:rPr>
        <w:t>However, this rate had significantly reduced from the 1996 levels which would have cost 13% more, this shows that falling smoking rates have already produced significant savings.</w:t>
      </w:r>
      <w:r w:rsidRPr="65B441D9" w:rsidR="06E3A863">
        <w:rPr>
          <w:noProof w:val="0"/>
          <w:lang w:val="en-GB"/>
        </w:rPr>
        <w:t xml:space="preserve"> Although it is </w:t>
      </w:r>
      <w:r w:rsidRPr="65B441D9" w:rsidR="3C8EC2C7">
        <w:rPr>
          <w:noProof w:val="0"/>
          <w:lang w:val="en-GB"/>
        </w:rPr>
        <w:t xml:space="preserve">how </w:t>
      </w:r>
      <w:r w:rsidRPr="65B441D9" w:rsidR="06E3A863">
        <w:rPr>
          <w:noProof w:val="0"/>
          <w:lang w:val="en-GB"/>
        </w:rPr>
        <w:t xml:space="preserve">that negative externalities </w:t>
      </w:r>
      <w:r w:rsidRPr="65B441D9" w:rsidR="16C63588">
        <w:rPr>
          <w:noProof w:val="0"/>
          <w:lang w:val="en-GB"/>
        </w:rPr>
        <w:t xml:space="preserve">from smoking are </w:t>
      </w:r>
      <w:r w:rsidRPr="65B441D9" w:rsidR="16C63588">
        <w:rPr>
          <w:noProof w:val="0"/>
          <w:lang w:val="en-GB"/>
        </w:rPr>
        <w:t>evident</w:t>
      </w:r>
      <w:r w:rsidRPr="65B441D9" w:rsidR="16C63588">
        <w:rPr>
          <w:noProof w:val="0"/>
          <w:lang w:val="en-GB"/>
        </w:rPr>
        <w:t xml:space="preserve">, Laux, F. L. (2000), argues </w:t>
      </w:r>
      <w:r w:rsidRPr="65B441D9" w:rsidR="7961798F">
        <w:rPr>
          <w:noProof w:val="0"/>
          <w:lang w:val="en-GB"/>
        </w:rPr>
        <w:t xml:space="preserve">that smoking </w:t>
      </w:r>
      <w:r w:rsidRPr="65B441D9" w:rsidR="7961798F">
        <w:rPr>
          <w:noProof w:val="0"/>
          <w:lang w:val="en-GB"/>
        </w:rPr>
        <w:t>represents</w:t>
      </w:r>
      <w:r w:rsidRPr="65B441D9" w:rsidR="7961798F">
        <w:rPr>
          <w:noProof w:val="0"/>
          <w:lang w:val="en-GB"/>
        </w:rPr>
        <w:t xml:space="preserve"> a market failure due to smokers not fully internalising the true costs of the behaviour. She </w:t>
      </w:r>
      <w:r w:rsidRPr="65B441D9" w:rsidR="2D45818E">
        <w:rPr>
          <w:noProof w:val="0"/>
          <w:lang w:val="en-GB"/>
        </w:rPr>
        <w:t xml:space="preserve">suggests that the biggest cost of smoking </w:t>
      </w:r>
      <w:r w:rsidRPr="65B441D9" w:rsidR="6FA7E7F3">
        <w:rPr>
          <w:noProof w:val="0"/>
          <w:lang w:val="en-GB"/>
        </w:rPr>
        <w:t>is</w:t>
      </w:r>
      <w:r w:rsidRPr="65B441D9" w:rsidR="2D45818E">
        <w:rPr>
          <w:noProof w:val="0"/>
          <w:lang w:val="en-GB"/>
        </w:rPr>
        <w:t xml:space="preserve"> borne by smokers themselves not just the public with these costs ignored and under</w:t>
      </w:r>
      <w:r w:rsidRPr="65B441D9" w:rsidR="0D7D2795">
        <w:rPr>
          <w:noProof w:val="0"/>
          <w:lang w:val="en-GB"/>
        </w:rPr>
        <w:t>estimated due to the addition.</w:t>
      </w:r>
      <w:r w:rsidRPr="65B441D9" w:rsidR="0EC10272">
        <w:rPr>
          <w:noProof w:val="0"/>
          <w:lang w:val="en-GB"/>
        </w:rPr>
        <w:t xml:space="preserve"> </w:t>
      </w:r>
    </w:p>
    <w:p xmlns:wp14="http://schemas.microsoft.com/office/word/2010/wordml" w:rsidP="65B441D9" wp14:paraId="3B6B8802" wp14:textId="5D500219">
      <w:pPr>
        <w:pStyle w:val="Heading3"/>
        <w:spacing w:before="281" w:beforeAutospacing="off" w:after="281" w:afterAutospacing="off"/>
        <w:rPr>
          <w:noProof w:val="0"/>
          <w:lang w:val="en-GB"/>
        </w:rPr>
      </w:pPr>
    </w:p>
    <w:p xmlns:wp14="http://schemas.microsoft.com/office/word/2010/wordml" w:rsidP="6C397E05" wp14:paraId="2753C3C4" wp14:textId="07F294CF">
      <w:pPr>
        <w:pStyle w:val="Heading3"/>
        <w:spacing w:before="281" w:beforeAutospacing="off" w:after="281" w:afterAutospacing="off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</w:p>
    <w:p xmlns:wp14="http://schemas.microsoft.com/office/word/2010/wordml" w:rsidP="6C397E05" wp14:paraId="7D04AA9A" wp14:textId="5DB63B91">
      <w:pPr>
        <w:pStyle w:val="Heading3"/>
        <w:spacing w:before="281" w:beforeAutospacing="off" w:after="281" w:afterAutospacing="off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</w:p>
    <w:p xmlns:wp14="http://schemas.microsoft.com/office/word/2010/wordml" w:rsidP="6C397E05" wp14:paraId="341FE8EA" wp14:textId="624C0E65">
      <w:pPr>
        <w:pStyle w:val="Heading3"/>
        <w:spacing w:before="281" w:beforeAutospacing="off" w:after="281" w:afterAutospacing="off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</w:p>
    <w:p xmlns:wp14="http://schemas.microsoft.com/office/word/2010/wordml" w:rsidP="6C397E05" wp14:paraId="4B31BB8D" wp14:textId="23931C47">
      <w:pPr>
        <w:pStyle w:val="Heading3"/>
        <w:spacing w:before="281" w:beforeAutospacing="off" w:after="281" w:afterAutospacing="off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</w:p>
    <w:p xmlns:wp14="http://schemas.microsoft.com/office/word/2010/wordml" w:rsidP="6C397E05" wp14:paraId="26C3D2F2" wp14:textId="6F410A98">
      <w:pPr>
        <w:pStyle w:val="Heading3"/>
        <w:spacing w:before="281" w:beforeAutospacing="off" w:after="281" w:afterAutospacing="off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</w:p>
    <w:p xmlns:wp14="http://schemas.microsoft.com/office/word/2010/wordml" w:rsidP="6C397E05" wp14:paraId="5A822C3A" wp14:textId="27B6EB79">
      <w:pPr>
        <w:pStyle w:val="Heading3"/>
        <w:spacing w:before="281" w:beforeAutospacing="off" w:after="281" w:afterAutospacing="off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</w:p>
    <w:p xmlns:wp14="http://schemas.microsoft.com/office/word/2010/wordml" w:rsidP="65B441D9" wp14:paraId="69F5E942" wp14:textId="4E910220">
      <w:pPr>
        <w:pStyle w:val="Normal"/>
        <w:spacing w:before="281" w:beforeAutospacing="off" w:after="281" w:afterAutospacing="off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</w:p>
    <w:p xmlns:wp14="http://schemas.microsoft.com/office/word/2010/wordml" w:rsidP="7335BE64" wp14:paraId="60BEAF51" wp14:textId="721CC72D">
      <w:pPr>
        <w:pStyle w:val="Heading3"/>
        <w:spacing w:before="281" w:beforeAutospacing="off" w:after="281" w:afterAutospacing="off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  <w:bookmarkStart w:name="_Toc2109012575" w:id="680952533"/>
      <w:r w:rsidRPr="65B441D9" w:rsidR="5AA89B48"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  <w:t>The Policy Solution</w:t>
      </w:r>
      <w:bookmarkEnd w:id="680952533"/>
    </w:p>
    <w:p w:rsidR="6C397E05" w:rsidP="6C397E05" w:rsidRDefault="6C397E05" w14:paraId="74E39D1F" w14:textId="27A9F50F">
      <w:pPr>
        <w:pStyle w:val="Normal"/>
        <w:rPr>
          <w:noProof w:val="0"/>
          <w:lang w:val="en-GB"/>
        </w:rPr>
      </w:pPr>
    </w:p>
    <w:p w:rsidR="6A8F5808" w:rsidP="6C397E05" w:rsidRDefault="6A8F5808" w14:paraId="3DC543D5" w14:textId="5A4FAD96">
      <w:pPr>
        <w:pStyle w:val="Normal"/>
        <w:rPr>
          <w:noProof w:val="0"/>
          <w:lang w:val="en-GB"/>
        </w:rPr>
      </w:pPr>
      <w:r w:rsidRPr="65B441D9" w:rsidR="6A8F5808">
        <w:rPr>
          <w:noProof w:val="0"/>
          <w:lang w:val="en-GB"/>
        </w:rPr>
        <w:t>Frazer, K. et al (2016),</w:t>
      </w:r>
      <w:r w:rsidRPr="65B441D9" w:rsidR="7B51374A">
        <w:rPr>
          <w:noProof w:val="0"/>
          <w:lang w:val="en-GB"/>
        </w:rPr>
        <w:t xml:space="preserve"> reviewed </w:t>
      </w:r>
      <w:r w:rsidRPr="65B441D9" w:rsidR="3D26D104">
        <w:rPr>
          <w:noProof w:val="0"/>
          <w:lang w:val="en-GB"/>
        </w:rPr>
        <w:t>seventy-seven</w:t>
      </w:r>
      <w:r w:rsidRPr="65B441D9" w:rsidR="7B51374A">
        <w:rPr>
          <w:noProof w:val="0"/>
          <w:lang w:val="en-GB"/>
        </w:rPr>
        <w:t xml:space="preserve"> studies across twenty-one countries t</w:t>
      </w:r>
      <w:r w:rsidRPr="65B441D9" w:rsidR="76761321">
        <w:rPr>
          <w:noProof w:val="0"/>
          <w:lang w:val="en-GB"/>
        </w:rPr>
        <w:t>o compare evidence of improved health due to the inside smoking ban.</w:t>
      </w:r>
      <w:r w:rsidRPr="65B441D9" w:rsidR="75F2D50F">
        <w:rPr>
          <w:noProof w:val="0"/>
          <w:lang w:val="en-GB"/>
        </w:rPr>
        <w:t xml:space="preserve"> There is </w:t>
      </w:r>
      <w:r w:rsidRPr="65B441D9" w:rsidR="4B5C9853">
        <w:rPr>
          <w:noProof w:val="0"/>
          <w:lang w:val="en-GB"/>
        </w:rPr>
        <w:t>consensus</w:t>
      </w:r>
      <w:r w:rsidRPr="65B441D9" w:rsidR="75F2D50F">
        <w:rPr>
          <w:noProof w:val="0"/>
          <w:lang w:val="en-GB"/>
        </w:rPr>
        <w:t xml:space="preserve"> that there is </w:t>
      </w:r>
      <w:r w:rsidRPr="65B441D9" w:rsidR="75F2D50F">
        <w:rPr>
          <w:noProof w:val="0"/>
          <w:lang w:val="en-GB"/>
        </w:rPr>
        <w:t>strong evidence</w:t>
      </w:r>
      <w:r w:rsidRPr="65B441D9" w:rsidR="75F2D50F">
        <w:rPr>
          <w:noProof w:val="0"/>
          <w:lang w:val="en-GB"/>
        </w:rPr>
        <w:t xml:space="preserve"> suggesting a reduction in heart attacks, coronary </w:t>
      </w:r>
      <w:r w:rsidRPr="65B441D9" w:rsidR="75F2D50F">
        <w:rPr>
          <w:noProof w:val="0"/>
          <w:lang w:val="en-GB"/>
        </w:rPr>
        <w:t>events</w:t>
      </w:r>
      <w:r w:rsidRPr="65B441D9" w:rsidR="75F2D50F">
        <w:rPr>
          <w:noProof w:val="0"/>
          <w:lang w:val="en-GB"/>
        </w:rPr>
        <w:t xml:space="preserve"> and ca</w:t>
      </w:r>
      <w:r w:rsidRPr="65B441D9" w:rsidR="765051B1">
        <w:rPr>
          <w:noProof w:val="0"/>
          <w:lang w:val="en-GB"/>
        </w:rPr>
        <w:t>rd</w:t>
      </w:r>
      <w:r w:rsidRPr="65B441D9" w:rsidR="75F2D50F">
        <w:rPr>
          <w:noProof w:val="0"/>
          <w:lang w:val="en-GB"/>
        </w:rPr>
        <w:t>i</w:t>
      </w:r>
      <w:r w:rsidRPr="65B441D9" w:rsidR="2E4D2C1F">
        <w:rPr>
          <w:noProof w:val="0"/>
          <w:lang w:val="en-GB"/>
        </w:rPr>
        <w:t>ovascular hospital admissions</w:t>
      </w:r>
      <w:r w:rsidRPr="65B441D9" w:rsidR="3D94E506">
        <w:rPr>
          <w:noProof w:val="0"/>
          <w:lang w:val="en-GB"/>
        </w:rPr>
        <w:t xml:space="preserve"> with fewer deaths from smoking related diseases with the biggest improvements are seen in non-smokers.</w:t>
      </w:r>
      <w:r w:rsidRPr="65B441D9" w:rsidR="258FC59C">
        <w:rPr>
          <w:noProof w:val="0"/>
          <w:lang w:val="en-GB"/>
        </w:rPr>
        <w:t xml:space="preserve"> </w:t>
      </w:r>
      <w:r w:rsidRPr="65B441D9" w:rsidR="69ADBD9C">
        <w:rPr>
          <w:noProof w:val="0"/>
          <w:lang w:val="en-GB"/>
        </w:rPr>
        <w:t xml:space="preserve">Strassmann, A., et al, (2023), supports that Danish and Swedish residents have improved lung </w:t>
      </w:r>
      <w:r w:rsidRPr="65B441D9" w:rsidR="0EAE5D40">
        <w:rPr>
          <w:noProof w:val="0"/>
          <w:lang w:val="en-GB"/>
        </w:rPr>
        <w:t xml:space="preserve">functions while also suggesting that smoking behaviours in Denmark saw a decrease in smokers with more women becoming </w:t>
      </w:r>
      <w:r w:rsidRPr="65B441D9" w:rsidR="26B10624">
        <w:rPr>
          <w:noProof w:val="0"/>
          <w:lang w:val="en-GB"/>
        </w:rPr>
        <w:t xml:space="preserve">ex-smokers. </w:t>
      </w:r>
      <w:r w:rsidRPr="65B441D9" w:rsidR="54FB715B">
        <w:rPr>
          <w:noProof w:val="0"/>
          <w:lang w:val="en-GB"/>
        </w:rPr>
        <w:t>Montes de Oca, et al, (2024), reports of the same reductions in Chil</w:t>
      </w:r>
      <w:r w:rsidRPr="65B441D9" w:rsidR="491A6883">
        <w:rPr>
          <w:noProof w:val="0"/>
          <w:lang w:val="en-GB"/>
        </w:rPr>
        <w:t>e of deaths related to cardiovascular disease</w:t>
      </w:r>
      <w:r w:rsidRPr="65B441D9" w:rsidR="2BD3CE68">
        <w:rPr>
          <w:noProof w:val="0"/>
          <w:lang w:val="en-GB"/>
        </w:rPr>
        <w:t>.</w:t>
      </w:r>
      <w:r w:rsidRPr="65B441D9" w:rsidR="491A6883">
        <w:rPr>
          <w:noProof w:val="0"/>
          <w:lang w:val="en-GB"/>
        </w:rPr>
        <w:t xml:space="preserve"> </w:t>
      </w:r>
      <w:r w:rsidRPr="65B441D9" w:rsidR="61C07DCA">
        <w:rPr>
          <w:noProof w:val="0"/>
          <w:lang w:val="en-GB"/>
        </w:rPr>
        <w:t xml:space="preserve">Nagelhout, G. E., et al, (2011), implemented a study </w:t>
      </w:r>
      <w:r w:rsidRPr="65B441D9" w:rsidR="59AE1DE1">
        <w:rPr>
          <w:noProof w:val="0"/>
          <w:lang w:val="en-GB"/>
        </w:rPr>
        <w:t xml:space="preserve">using data from large national surveys to </w:t>
      </w:r>
      <w:r w:rsidRPr="65B441D9" w:rsidR="15310E8E">
        <w:rPr>
          <w:noProof w:val="0"/>
          <w:lang w:val="en-GB"/>
        </w:rPr>
        <w:t>research</w:t>
      </w:r>
      <w:r w:rsidRPr="65B441D9" w:rsidR="59AE1DE1">
        <w:rPr>
          <w:noProof w:val="0"/>
          <w:lang w:val="en-GB"/>
        </w:rPr>
        <w:t xml:space="preserve"> the effects of the smoke free laws in workplaces, pubs, </w:t>
      </w:r>
      <w:r w:rsidRPr="65B441D9" w:rsidR="594BE991">
        <w:rPr>
          <w:noProof w:val="0"/>
          <w:lang w:val="en-GB"/>
        </w:rPr>
        <w:t>restaurants</w:t>
      </w:r>
      <w:r w:rsidRPr="65B441D9" w:rsidR="491A6883">
        <w:rPr>
          <w:noProof w:val="0"/>
          <w:lang w:val="en-GB"/>
        </w:rPr>
        <w:t xml:space="preserve"> </w:t>
      </w:r>
      <w:r w:rsidRPr="65B441D9" w:rsidR="1A76DC30">
        <w:rPr>
          <w:noProof w:val="0"/>
          <w:lang w:val="en-GB"/>
        </w:rPr>
        <w:t xml:space="preserve">and hospitality venues, with regards to </w:t>
      </w:r>
      <w:r w:rsidRPr="65B441D9" w:rsidR="37997BA9">
        <w:rPr>
          <w:noProof w:val="0"/>
          <w:lang w:val="en-GB"/>
        </w:rPr>
        <w:t>smoking behaviours. Their suggested findings showed patterns of</w:t>
      </w:r>
      <w:r w:rsidRPr="65B441D9" w:rsidR="030779E6">
        <w:rPr>
          <w:noProof w:val="0"/>
          <w:lang w:val="en-GB"/>
        </w:rPr>
        <w:t xml:space="preserve"> reduced smoking rates, more smokers quit and non-smokers were protected at work and in social settings</w:t>
      </w:r>
      <w:r w:rsidRPr="65B441D9" w:rsidR="079B4C13">
        <w:rPr>
          <w:noProof w:val="0"/>
          <w:lang w:val="en-GB"/>
        </w:rPr>
        <w:t>. However, it's suggested that hospitality bans have had a smaller and more limited effect</w:t>
      </w:r>
      <w:r w:rsidRPr="65B441D9" w:rsidR="5BF58713">
        <w:rPr>
          <w:noProof w:val="0"/>
          <w:lang w:val="en-GB"/>
        </w:rPr>
        <w:t xml:space="preserve"> with insignificant reduction in smoking</w:t>
      </w:r>
      <w:r w:rsidRPr="65B441D9" w:rsidR="004F931B">
        <w:rPr>
          <w:noProof w:val="0"/>
          <w:lang w:val="en-GB"/>
        </w:rPr>
        <w:t xml:space="preserve"> and </w:t>
      </w:r>
      <w:r w:rsidRPr="65B441D9" w:rsidR="5BF58713">
        <w:rPr>
          <w:noProof w:val="0"/>
          <w:lang w:val="en-GB"/>
        </w:rPr>
        <w:t xml:space="preserve">quit attempts were less, </w:t>
      </w:r>
      <w:r w:rsidRPr="65B441D9" w:rsidR="425DE5E6">
        <w:rPr>
          <w:noProof w:val="0"/>
          <w:lang w:val="en-GB"/>
        </w:rPr>
        <w:t xml:space="preserve">it's also suggested that social and behavioural patterns were linked </w:t>
      </w:r>
      <w:r w:rsidRPr="65B441D9" w:rsidR="06CB50D8">
        <w:rPr>
          <w:noProof w:val="0"/>
          <w:lang w:val="en-GB"/>
        </w:rPr>
        <w:t xml:space="preserve">with people with a higher education </w:t>
      </w:r>
      <w:r w:rsidRPr="65B441D9" w:rsidR="3D0F836F">
        <w:rPr>
          <w:noProof w:val="0"/>
          <w:lang w:val="en-GB"/>
        </w:rPr>
        <w:t>responding</w:t>
      </w:r>
      <w:r w:rsidRPr="65B441D9" w:rsidR="06CB50D8">
        <w:rPr>
          <w:noProof w:val="0"/>
          <w:lang w:val="en-GB"/>
        </w:rPr>
        <w:t xml:space="preserve"> to the workplace ban and people visiting bars responding to the hospitality ban</w:t>
      </w:r>
      <w:r w:rsidRPr="65B441D9" w:rsidR="030779E6">
        <w:rPr>
          <w:noProof w:val="0"/>
          <w:lang w:val="en-GB"/>
        </w:rPr>
        <w:t>. Toget</w:t>
      </w:r>
      <w:r w:rsidRPr="65B441D9" w:rsidR="5E7A94F0">
        <w:rPr>
          <w:noProof w:val="0"/>
          <w:lang w:val="en-GB"/>
        </w:rPr>
        <w:t xml:space="preserve">her these articles and studies suggest that smoke-free workplace </w:t>
      </w:r>
      <w:r w:rsidRPr="65B441D9" w:rsidR="69F3CB51">
        <w:rPr>
          <w:noProof w:val="0"/>
          <w:lang w:val="en-GB"/>
        </w:rPr>
        <w:t>laws and smoke free hospitality laws</w:t>
      </w:r>
      <w:r w:rsidRPr="65B441D9" w:rsidR="5E7A94F0">
        <w:rPr>
          <w:noProof w:val="0"/>
          <w:lang w:val="en-GB"/>
        </w:rPr>
        <w:t xml:space="preserve"> have a measurable impact o</w:t>
      </w:r>
      <w:r w:rsidRPr="65B441D9" w:rsidR="40802FFB">
        <w:rPr>
          <w:noProof w:val="0"/>
          <w:lang w:val="en-GB"/>
        </w:rPr>
        <w:t>n smoking behaviours.</w:t>
      </w:r>
      <w:r w:rsidRPr="65B441D9" w:rsidR="30D4B588">
        <w:rPr>
          <w:noProof w:val="0"/>
          <w:lang w:val="en-GB"/>
        </w:rPr>
        <w:t xml:space="preserve"> In contrast, Burton, A. M. (2025), </w:t>
      </w:r>
      <w:r w:rsidRPr="65B441D9" w:rsidR="3587415C">
        <w:rPr>
          <w:noProof w:val="0"/>
          <w:lang w:val="en-GB"/>
        </w:rPr>
        <w:t xml:space="preserve">examined how smoking bans in bars effect alcohol consumption and smoking and </w:t>
      </w:r>
      <w:r w:rsidRPr="65B441D9" w:rsidR="6CF529B2">
        <w:rPr>
          <w:noProof w:val="0"/>
          <w:lang w:val="en-GB"/>
        </w:rPr>
        <w:t xml:space="preserve">proposes that alcohol consumption increased by 5% increase and smoking did not significantly reduce </w:t>
      </w:r>
      <w:r w:rsidRPr="65B441D9" w:rsidR="11D42E5C">
        <w:rPr>
          <w:noProof w:val="0"/>
          <w:lang w:val="en-GB"/>
        </w:rPr>
        <w:t>suggesting</w:t>
      </w:r>
      <w:r w:rsidRPr="65B441D9" w:rsidR="6CF529B2">
        <w:rPr>
          <w:noProof w:val="0"/>
          <w:lang w:val="en-GB"/>
        </w:rPr>
        <w:t xml:space="preserve"> th</w:t>
      </w:r>
      <w:r w:rsidRPr="65B441D9" w:rsidR="7F54414B">
        <w:rPr>
          <w:noProof w:val="0"/>
          <w:lang w:val="en-GB"/>
        </w:rPr>
        <w:t xml:space="preserve">at the ban did not achieve </w:t>
      </w:r>
      <w:r w:rsidRPr="65B441D9" w:rsidR="4A685C18">
        <w:rPr>
          <w:noProof w:val="0"/>
          <w:lang w:val="en-GB"/>
        </w:rPr>
        <w:t>its</w:t>
      </w:r>
      <w:r w:rsidRPr="65B441D9" w:rsidR="7F54414B">
        <w:rPr>
          <w:noProof w:val="0"/>
          <w:lang w:val="en-GB"/>
        </w:rPr>
        <w:t xml:space="preserve"> goal.</w:t>
      </w:r>
      <w:r w:rsidRPr="65B441D9" w:rsidR="6CF529B2">
        <w:rPr>
          <w:noProof w:val="0"/>
          <w:lang w:val="en-GB"/>
        </w:rPr>
        <w:t xml:space="preserve"> </w:t>
      </w:r>
      <w:r w:rsidRPr="65B441D9" w:rsidR="5930382F">
        <w:rPr>
          <w:noProof w:val="0"/>
          <w:lang w:val="en-GB"/>
        </w:rPr>
        <w:t xml:space="preserve">The Department of health and social care, (2025), shows that </w:t>
      </w:r>
      <w:r w:rsidRPr="65B441D9" w:rsidR="167A349C">
        <w:rPr>
          <w:noProof w:val="0"/>
          <w:lang w:val="en-GB"/>
        </w:rPr>
        <w:t>statistics</w:t>
      </w:r>
      <w:r w:rsidRPr="65B441D9" w:rsidR="5930382F">
        <w:rPr>
          <w:noProof w:val="0"/>
          <w:lang w:val="en-GB"/>
        </w:rPr>
        <w:t xml:space="preserve"> in 2024, </w:t>
      </w:r>
      <w:r w:rsidRPr="65B441D9" w:rsidR="4A7CDA99">
        <w:rPr>
          <w:noProof w:val="0"/>
          <w:lang w:val="en-GB"/>
        </w:rPr>
        <w:t xml:space="preserve">10.4% of adults were smoker lower than the </w:t>
      </w:r>
      <w:r w:rsidRPr="65B441D9" w:rsidR="4A7CDA99">
        <w:rPr>
          <w:noProof w:val="0"/>
          <w:lang w:val="en-GB"/>
        </w:rPr>
        <w:t>previous</w:t>
      </w:r>
      <w:r w:rsidRPr="65B441D9" w:rsidR="4A7CDA99">
        <w:rPr>
          <w:noProof w:val="0"/>
          <w:lang w:val="en-GB"/>
        </w:rPr>
        <w:t xml:space="preserve"> three-</w:t>
      </w:r>
      <w:r w:rsidRPr="65B441D9" w:rsidR="3A843A65">
        <w:rPr>
          <w:noProof w:val="0"/>
          <w:lang w:val="en-GB"/>
        </w:rPr>
        <w:t>y</w:t>
      </w:r>
      <w:r w:rsidRPr="65B441D9" w:rsidR="4A7CDA99">
        <w:rPr>
          <w:noProof w:val="0"/>
          <w:lang w:val="en-GB"/>
        </w:rPr>
        <w:t>ear</w:t>
      </w:r>
      <w:r w:rsidRPr="65B441D9" w:rsidR="4A7CDA99">
        <w:rPr>
          <w:noProof w:val="0"/>
          <w:lang w:val="en-GB"/>
        </w:rPr>
        <w:t xml:space="preserve"> average of 10.9%. </w:t>
      </w:r>
    </w:p>
    <w:p w:rsidR="65B441D9" w:rsidP="65B441D9" w:rsidRDefault="65B441D9" w14:paraId="6E95F4A1" w14:textId="21981CE3">
      <w:pPr>
        <w:pStyle w:val="Normal"/>
        <w:rPr>
          <w:noProof w:val="0"/>
          <w:lang w:val="en-GB"/>
        </w:rPr>
      </w:pPr>
    </w:p>
    <w:p w:rsidR="7C08456E" w:rsidP="6C397E05" w:rsidRDefault="7C08456E" w14:paraId="753972AF" w14:textId="300395FA">
      <w:pPr>
        <w:pStyle w:val="Normal"/>
        <w:rPr>
          <w:noProof w:val="0"/>
          <w:lang w:val="en-GB"/>
        </w:rPr>
      </w:pPr>
      <w:r w:rsidR="7C08456E">
        <w:drawing>
          <wp:inline wp14:editId="49EFD3DE" wp14:anchorId="3653D198">
            <wp:extent cx="5724525" cy="2181225"/>
            <wp:effectExtent l="0" t="0" r="0" b="0"/>
            <wp:docPr id="76204209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62042091" name="Picture 762042091"/>
                    <pic:cNvPicPr/>
                  </pic:nvPicPr>
                  <pic:blipFill>
                    <a:blip xmlns:r="http://schemas.openxmlformats.org/officeDocument/2006/relationships" r:embed="rId131911158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181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5B441D9" w:rsidR="43DC1A56">
        <w:rPr>
          <w:noProof w:val="0"/>
          <w:lang w:val="en-GB"/>
        </w:rPr>
        <w:t>Figure</w:t>
      </w:r>
      <w:r w:rsidRPr="65B441D9" w:rsidR="7C08456E">
        <w:rPr>
          <w:noProof w:val="0"/>
          <w:lang w:val="en-GB"/>
        </w:rPr>
        <w:t xml:space="preserve"> 2: Smoking </w:t>
      </w:r>
      <w:r w:rsidRPr="65B441D9" w:rsidR="4D6917C9">
        <w:rPr>
          <w:noProof w:val="0"/>
          <w:lang w:val="en-GB"/>
        </w:rPr>
        <w:t xml:space="preserve">in </w:t>
      </w:r>
      <w:r w:rsidRPr="65B441D9" w:rsidR="7C08456E">
        <w:rPr>
          <w:noProof w:val="0"/>
          <w:lang w:val="en-GB"/>
        </w:rPr>
        <w:t>England</w:t>
      </w:r>
      <w:r w:rsidRPr="65B441D9" w:rsidR="4F0524FA">
        <w:rPr>
          <w:noProof w:val="0"/>
          <w:lang w:val="en-GB"/>
        </w:rPr>
        <w:t>.</w:t>
      </w:r>
      <w:r w:rsidRPr="65B441D9" w:rsidR="7C08456E">
        <w:rPr>
          <w:noProof w:val="0"/>
          <w:lang w:val="en-GB"/>
        </w:rPr>
        <w:t xml:space="preserve"> (2025)</w:t>
      </w:r>
    </w:p>
    <w:p w:rsidR="6C397E05" w:rsidP="6C397E05" w:rsidRDefault="6C397E05" w14:paraId="40B1AE0F" w14:textId="1B8C3387">
      <w:pPr>
        <w:pStyle w:val="Normal"/>
        <w:rPr>
          <w:noProof w:val="0"/>
          <w:lang w:val="en-GB"/>
        </w:rPr>
      </w:pPr>
    </w:p>
    <w:p w:rsidR="6C397E05" w:rsidP="6C397E05" w:rsidRDefault="6C397E05" w14:paraId="5A9C5057" w14:textId="5EE5FCB3">
      <w:pPr>
        <w:pStyle w:val="Normal"/>
        <w:rPr>
          <w:noProof w:val="0"/>
          <w:lang w:val="en-GB"/>
        </w:rPr>
      </w:pPr>
    </w:p>
    <w:p w:rsidR="25ADBB04" w:rsidP="6C397E05" w:rsidRDefault="25ADBB04" w14:paraId="79BBA75A" w14:textId="4057C3C0">
      <w:pPr>
        <w:pStyle w:val="Normal"/>
        <w:rPr>
          <w:noProof w:val="0"/>
          <w:lang w:val="en-GB"/>
        </w:rPr>
      </w:pPr>
      <w:r w:rsidR="25ADBB04">
        <w:drawing>
          <wp:inline wp14:editId="57DA6718" wp14:anchorId="3D1C6217">
            <wp:extent cx="5724525" cy="1943100"/>
            <wp:effectExtent l="0" t="0" r="0" b="0"/>
            <wp:docPr id="148656580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86565808" name="Picture 1486565808"/>
                    <pic:cNvPicPr/>
                  </pic:nvPicPr>
                  <pic:blipFill>
                    <a:blip xmlns:r="http://schemas.openxmlformats.org/officeDocument/2006/relationships" r:embed="rId96232213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724525" cy="1943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5ADBB04" w:rsidP="6C397E05" w:rsidRDefault="25ADBB04" w14:paraId="50C3A685" w14:textId="6A026233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5B441D9" w:rsidR="443955D0">
        <w:rPr>
          <w:rFonts w:ascii="Aptos" w:hAnsi="Aptos" w:eastAsia="Aptos" w:cs="Aptos"/>
          <w:noProof w:val="0"/>
          <w:sz w:val="24"/>
          <w:szCs w:val="24"/>
          <w:lang w:val="en-GB"/>
        </w:rPr>
        <w:t>Figure</w:t>
      </w:r>
      <w:r w:rsidRPr="65B441D9" w:rsidR="25ADBB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  <w:r w:rsidRPr="65B441D9" w:rsidR="4983E258">
        <w:rPr>
          <w:rFonts w:ascii="Aptos" w:hAnsi="Aptos" w:eastAsia="Aptos" w:cs="Aptos"/>
          <w:noProof w:val="0"/>
          <w:sz w:val="24"/>
          <w:szCs w:val="24"/>
          <w:lang w:val="en-GB"/>
        </w:rPr>
        <w:t>3:</w:t>
      </w:r>
      <w:r w:rsidRPr="65B441D9" w:rsidR="25ADBB0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Smoking in Wales, (2026).</w:t>
      </w:r>
    </w:p>
    <w:p w:rsidR="2CBAF9F4" w:rsidP="6C397E05" w:rsidRDefault="2CBAF9F4" w14:paraId="2EEBA2F9" w14:textId="772A1703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5B441D9" w:rsidR="2CBAF9F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Both these graphs </w:t>
      </w:r>
      <w:r w:rsidRPr="65B441D9" w:rsidR="1FC4D14C">
        <w:rPr>
          <w:rFonts w:ascii="Aptos" w:hAnsi="Aptos" w:eastAsia="Aptos" w:cs="Aptos"/>
          <w:noProof w:val="0"/>
          <w:sz w:val="24"/>
          <w:szCs w:val="24"/>
          <w:lang w:val="en-GB"/>
        </w:rPr>
        <w:t>display year on year es</w:t>
      </w:r>
      <w:r w:rsidRPr="65B441D9" w:rsidR="7D2551B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timated </w:t>
      </w:r>
      <w:r w:rsidRPr="65B441D9" w:rsidR="1FC4D14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prevalence with </w:t>
      </w:r>
      <w:r w:rsidRPr="65B441D9" w:rsidR="1A33FEA1">
        <w:rPr>
          <w:rFonts w:ascii="Aptos" w:hAnsi="Aptos" w:eastAsia="Aptos" w:cs="Aptos"/>
          <w:noProof w:val="0"/>
          <w:sz w:val="24"/>
          <w:szCs w:val="24"/>
          <w:lang w:val="en-GB"/>
        </w:rPr>
        <w:t>high variability</w:t>
      </w:r>
      <w:r w:rsidRPr="65B441D9" w:rsidR="024A6E2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smooth trends</w:t>
      </w:r>
      <w:r w:rsidRPr="65B441D9" w:rsidR="6A5238E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for both England and Wales. </w:t>
      </w:r>
      <w:r w:rsidRPr="65B441D9" w:rsidR="79203EF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While analysing these graphs there are significant feature differences with sample sizes, </w:t>
      </w:r>
      <w:r w:rsidRPr="65B441D9" w:rsidR="0DB1FEE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stability, confidence intervals, </w:t>
      </w:r>
      <w:r w:rsidRPr="65B441D9" w:rsidR="0DB1FEE8">
        <w:rPr>
          <w:rFonts w:ascii="Aptos" w:hAnsi="Aptos" w:eastAsia="Aptos" w:cs="Aptos"/>
          <w:noProof w:val="0"/>
          <w:sz w:val="24"/>
          <w:szCs w:val="24"/>
          <w:lang w:val="en-GB"/>
        </w:rPr>
        <w:t>trends</w:t>
      </w:r>
      <w:r w:rsidRPr="65B441D9" w:rsidR="0DB1FEE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interpretations. However, </w:t>
      </w:r>
      <w:r w:rsidRPr="65B441D9" w:rsidR="56DAC35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along with </w:t>
      </w:r>
      <w:r w:rsidRPr="65B441D9" w:rsidR="56DAC359">
        <w:rPr>
          <w:rFonts w:ascii="Aptos" w:hAnsi="Aptos" w:eastAsia="Aptos" w:cs="Aptos"/>
          <w:noProof w:val="0"/>
          <w:sz w:val="24"/>
          <w:szCs w:val="24"/>
          <w:lang w:val="en-GB"/>
        </w:rPr>
        <w:t>previous</w:t>
      </w:r>
      <w:r w:rsidRPr="65B441D9" w:rsidR="56DAC35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research it is fair to say that there has been a reduction in smoking</w:t>
      </w:r>
      <w:r w:rsidRPr="65B441D9" w:rsidR="10D49AC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although it is unclear whether it is a direct effect of the smoking ban. </w:t>
      </w:r>
    </w:p>
    <w:p w:rsidR="120CA45A" w:rsidP="65B441D9" w:rsidRDefault="120CA45A" w14:paraId="33C1CD29" w14:textId="3976378A">
      <w:pPr>
        <w:pStyle w:val="Normal"/>
        <w:rPr>
          <w:noProof w:val="0"/>
          <w:lang w:val="en-GB"/>
        </w:rPr>
      </w:pPr>
      <w:r w:rsidRPr="65B441D9" w:rsidR="120CA45A">
        <w:rPr>
          <w:noProof w:val="0"/>
          <w:lang w:val="en-GB"/>
        </w:rPr>
        <w:t xml:space="preserve">It is </w:t>
      </w:r>
      <w:r w:rsidRPr="65B441D9" w:rsidR="120CA45A">
        <w:rPr>
          <w:noProof w:val="0"/>
          <w:lang w:val="en-GB"/>
        </w:rPr>
        <w:t>evident</w:t>
      </w:r>
      <w:r w:rsidRPr="65B441D9" w:rsidR="120CA45A">
        <w:rPr>
          <w:noProof w:val="0"/>
          <w:lang w:val="en-GB"/>
        </w:rPr>
        <w:t xml:space="preserve"> that </w:t>
      </w:r>
      <w:r w:rsidRPr="65B441D9" w:rsidR="19A7A655">
        <w:rPr>
          <w:noProof w:val="0"/>
          <w:lang w:val="en-GB"/>
        </w:rPr>
        <w:t>there is a partial reduction in negative externali</w:t>
      </w:r>
      <w:r w:rsidRPr="65B441D9" w:rsidR="1759E02F">
        <w:rPr>
          <w:noProof w:val="0"/>
          <w:lang w:val="en-GB"/>
        </w:rPr>
        <w:t>ti</w:t>
      </w:r>
      <w:r w:rsidRPr="65B441D9" w:rsidR="19A7A655">
        <w:rPr>
          <w:noProof w:val="0"/>
          <w:lang w:val="en-GB"/>
        </w:rPr>
        <w:t xml:space="preserve">es since the smoking ban </w:t>
      </w:r>
      <w:r w:rsidRPr="65B441D9" w:rsidR="2F43D03E">
        <w:rPr>
          <w:noProof w:val="0"/>
          <w:lang w:val="en-GB"/>
        </w:rPr>
        <w:t>especially</w:t>
      </w:r>
      <w:r w:rsidRPr="65B441D9" w:rsidR="19A7A655">
        <w:rPr>
          <w:noProof w:val="0"/>
          <w:lang w:val="en-GB"/>
        </w:rPr>
        <w:t xml:space="preserve"> those linked to second hand s</w:t>
      </w:r>
      <w:r w:rsidRPr="65B441D9" w:rsidR="1FDB7BCE">
        <w:rPr>
          <w:noProof w:val="0"/>
          <w:lang w:val="en-GB"/>
        </w:rPr>
        <w:t>moke.</w:t>
      </w:r>
      <w:r w:rsidRPr="65B441D9" w:rsidR="19A7A655">
        <w:rPr>
          <w:noProof w:val="0"/>
          <w:lang w:val="en-GB"/>
        </w:rPr>
        <w:t xml:space="preserve"> </w:t>
      </w:r>
      <w:r w:rsidRPr="65B441D9" w:rsidR="5A0366F6">
        <w:rPr>
          <w:noProof w:val="0"/>
          <w:lang w:val="en-GB"/>
        </w:rPr>
        <w:t xml:space="preserve">However, there </w:t>
      </w:r>
      <w:r w:rsidRPr="65B441D9" w:rsidR="5A0366F6">
        <w:rPr>
          <w:noProof w:val="0"/>
          <w:lang w:val="en-GB"/>
        </w:rPr>
        <w:t>isn't</w:t>
      </w:r>
      <w:r w:rsidRPr="65B441D9" w:rsidR="5A0366F6">
        <w:rPr>
          <w:noProof w:val="0"/>
          <w:lang w:val="en-GB"/>
        </w:rPr>
        <w:t xml:space="preserve"> an elimination of the externalities due to </w:t>
      </w:r>
      <w:r w:rsidRPr="65B441D9" w:rsidR="0DA56A68">
        <w:rPr>
          <w:noProof w:val="0"/>
          <w:lang w:val="en-GB"/>
        </w:rPr>
        <w:t>the broader social costs of smoking.</w:t>
      </w:r>
      <w:r w:rsidRPr="65B441D9" w:rsidR="6C263EE4">
        <w:rPr>
          <w:noProof w:val="0"/>
          <w:lang w:val="en-GB"/>
        </w:rPr>
        <w:t xml:space="preserve"> Liang, L. A. et al, 2016, reports that children exposed to</w:t>
      </w:r>
      <w:r w:rsidRPr="65B441D9" w:rsidR="3EC9A8F7">
        <w:rPr>
          <w:noProof w:val="0"/>
          <w:lang w:val="en-GB"/>
        </w:rPr>
        <w:t xml:space="preserve"> second ha after 2008 seco</w:t>
      </w:r>
      <w:r w:rsidRPr="65B441D9" w:rsidR="7B0A3EB7">
        <w:rPr>
          <w:noProof w:val="0"/>
          <w:lang w:val="en-GB"/>
        </w:rPr>
        <w:t>nd-hand</w:t>
      </w:r>
      <w:r w:rsidRPr="65B441D9" w:rsidR="3EC9A8F7">
        <w:rPr>
          <w:noProof w:val="0"/>
          <w:lang w:val="en-GB"/>
        </w:rPr>
        <w:t xml:space="preserve"> smoking in </w:t>
      </w:r>
      <w:r w:rsidRPr="65B441D9" w:rsidR="43D4D9D6">
        <w:rPr>
          <w:noProof w:val="0"/>
          <w:lang w:val="en-GB"/>
        </w:rPr>
        <w:t>Bavaria</w:t>
      </w:r>
      <w:r w:rsidRPr="65B441D9" w:rsidR="3EC9A8F7">
        <w:rPr>
          <w:noProof w:val="0"/>
          <w:lang w:val="en-GB"/>
        </w:rPr>
        <w:t xml:space="preserve"> fell</w:t>
      </w:r>
      <w:r w:rsidRPr="65B441D9" w:rsidR="5C1B1CA4">
        <w:rPr>
          <w:noProof w:val="0"/>
          <w:lang w:val="en-GB"/>
        </w:rPr>
        <w:t xml:space="preserve"> from 14.3% in 2004 to 7.2% in 2012 almost a 50% reduction. There was also a decline </w:t>
      </w:r>
      <w:r w:rsidRPr="65B441D9" w:rsidR="3BD8926B">
        <w:rPr>
          <w:noProof w:val="0"/>
          <w:lang w:val="en-GB"/>
        </w:rPr>
        <w:t>in at least one parent smoked</w:t>
      </w:r>
      <w:r w:rsidRPr="65B441D9" w:rsidR="5C1B1CA4">
        <w:rPr>
          <w:noProof w:val="0"/>
          <w:lang w:val="en-GB"/>
        </w:rPr>
        <w:t xml:space="preserve"> </w:t>
      </w:r>
      <w:r w:rsidRPr="65B441D9" w:rsidR="6406BF25">
        <w:rPr>
          <w:noProof w:val="0"/>
          <w:lang w:val="en-GB"/>
        </w:rPr>
        <w:t xml:space="preserve">from 12.8% to 4.9%. </w:t>
      </w:r>
      <w:r w:rsidRPr="65B441D9" w:rsidR="6C146A03">
        <w:rPr>
          <w:noProof w:val="0"/>
          <w:lang w:val="en-GB"/>
        </w:rPr>
        <w:t>However, there was an increase in smoking being displaced into home from 80.5% to 87.</w:t>
      </w:r>
      <w:r w:rsidRPr="65B441D9" w:rsidR="168E9DCF">
        <w:rPr>
          <w:noProof w:val="0"/>
          <w:lang w:val="en-GB"/>
        </w:rPr>
        <w:t xml:space="preserve">8%, suggesting a shift in social norms towards protecting children. </w:t>
      </w:r>
      <w:r w:rsidRPr="65B441D9" w:rsidR="014F4D72">
        <w:rPr>
          <w:noProof w:val="0"/>
          <w:lang w:val="en-GB"/>
        </w:rPr>
        <w:t>Strassmann, A., et al, (2023</w:t>
      </w:r>
      <w:r w:rsidRPr="65B441D9" w:rsidR="4C351B31">
        <w:rPr>
          <w:noProof w:val="0"/>
          <w:lang w:val="en-GB"/>
        </w:rPr>
        <w:t xml:space="preserve">), </w:t>
      </w:r>
      <w:bookmarkStart w:name="_Int_FuqyQJkd" w:id="1147206492"/>
      <w:r w:rsidRPr="65B441D9" w:rsidR="4C351B31">
        <w:rPr>
          <w:noProof w:val="0"/>
          <w:lang w:val="en-GB"/>
        </w:rPr>
        <w:t>demonstrates</w:t>
      </w:r>
      <w:bookmarkEnd w:id="1147206492"/>
      <w:r w:rsidRPr="65B441D9" w:rsidR="233F2B5F">
        <w:rPr>
          <w:noProof w:val="0"/>
          <w:lang w:val="en-GB"/>
        </w:rPr>
        <w:t xml:space="preserve"> with</w:t>
      </w:r>
      <w:r w:rsidRPr="65B441D9" w:rsidR="55527731">
        <w:rPr>
          <w:noProof w:val="0"/>
          <w:lang w:val="en-GB"/>
        </w:rPr>
        <w:t xml:space="preserve">in </w:t>
      </w:r>
      <w:r w:rsidRPr="65B441D9" w:rsidR="014F4D72">
        <w:rPr>
          <w:noProof w:val="0"/>
          <w:lang w:val="en-GB"/>
        </w:rPr>
        <w:t xml:space="preserve">their study </w:t>
      </w:r>
      <w:r w:rsidRPr="65B441D9" w:rsidR="2B019BB7">
        <w:rPr>
          <w:noProof w:val="0"/>
          <w:lang w:val="en-GB"/>
        </w:rPr>
        <w:t>in Denmark and Switzerland that the smoking ban worked du</w:t>
      </w:r>
      <w:r w:rsidRPr="65B441D9" w:rsidR="4BD1589E">
        <w:rPr>
          <w:noProof w:val="0"/>
          <w:lang w:val="en-GB"/>
        </w:rPr>
        <w:t xml:space="preserve">e to a reduction in smokers, lung exposure had dropped with improvements growing over time. </w:t>
      </w:r>
      <w:r w:rsidRPr="65B441D9" w:rsidR="4F5C3439">
        <w:rPr>
          <w:noProof w:val="0"/>
          <w:lang w:val="en-GB"/>
        </w:rPr>
        <w:t xml:space="preserve">Introduction in the ban earlier in Denmark has shown higher </w:t>
      </w:r>
      <w:r w:rsidRPr="65B441D9" w:rsidR="494DEF19">
        <w:rPr>
          <w:noProof w:val="0"/>
          <w:lang w:val="en-GB"/>
        </w:rPr>
        <w:t>improvements</w:t>
      </w:r>
      <w:r w:rsidRPr="65B441D9" w:rsidR="4F5C3439">
        <w:rPr>
          <w:noProof w:val="0"/>
          <w:lang w:val="en-GB"/>
        </w:rPr>
        <w:t>, lung function</w:t>
      </w:r>
      <w:r w:rsidRPr="65B441D9" w:rsidR="651990C2">
        <w:rPr>
          <w:noProof w:val="0"/>
          <w:lang w:val="en-GB"/>
        </w:rPr>
        <w:t xml:space="preserve"> improved through FEV1 with 26ml in the first year and 88ml in the consecutive year. </w:t>
      </w:r>
      <w:r w:rsidRPr="65B441D9" w:rsidR="6D5C696B">
        <w:rPr>
          <w:noProof w:val="0"/>
          <w:lang w:val="en-GB"/>
        </w:rPr>
        <w:t xml:space="preserve">Also, forced vital capacity tests showed increased lung </w:t>
      </w:r>
      <w:r w:rsidRPr="65B441D9" w:rsidR="5CCBF567">
        <w:rPr>
          <w:noProof w:val="0"/>
          <w:lang w:val="en-GB"/>
        </w:rPr>
        <w:t>function</w:t>
      </w:r>
      <w:r w:rsidRPr="65B441D9" w:rsidR="6D5C696B">
        <w:rPr>
          <w:noProof w:val="0"/>
          <w:lang w:val="en-GB"/>
        </w:rPr>
        <w:t xml:space="preserve"> from 80ml to 126 in the years after the ban. </w:t>
      </w:r>
    </w:p>
    <w:p w:rsidR="65B441D9" w:rsidP="65B441D9" w:rsidRDefault="65B441D9" w14:paraId="068976D3" w14:textId="26C417EF">
      <w:pPr>
        <w:pStyle w:val="Normal"/>
        <w:rPr>
          <w:noProof w:val="0"/>
          <w:lang w:val="en-GB"/>
        </w:rPr>
      </w:pPr>
    </w:p>
    <w:p w:rsidR="480973B4" w:rsidP="65B441D9" w:rsidRDefault="480973B4" w14:paraId="6B1113F1" w14:textId="4E544458">
      <w:pPr>
        <w:pStyle w:val="Normal"/>
        <w:rPr>
          <w:noProof w:val="0"/>
          <w:lang w:val="en-GB"/>
        </w:rPr>
      </w:pPr>
      <w:r w:rsidR="480973B4">
        <w:drawing>
          <wp:inline wp14:editId="6AD77BB1" wp14:anchorId="57C617FF">
            <wp:extent cx="5308470" cy="3137770"/>
            <wp:effectExtent l="0" t="0" r="0" b="0"/>
            <wp:docPr id="153705611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37056113" name="Picture 1537056113"/>
                    <pic:cNvPicPr/>
                  </pic:nvPicPr>
                  <pic:blipFill>
                    <a:blip xmlns:r="http://schemas.openxmlformats.org/officeDocument/2006/relationships" r:embed="rId209202947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308470" cy="3137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80973B4" w:rsidP="65B441D9" w:rsidRDefault="480973B4" w14:paraId="572FD3B9" w14:textId="5A7E9DF4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5B441D9" w:rsidR="480973B4">
        <w:rPr>
          <w:noProof w:val="0"/>
          <w:lang w:val="en-GB"/>
        </w:rPr>
        <w:t>Figure 4, (</w:t>
      </w:r>
      <w:r w:rsidRPr="65B441D9" w:rsidR="7C03F839">
        <w:rPr>
          <w:noProof w:val="0"/>
          <w:lang w:val="en-GB"/>
        </w:rPr>
        <w:t xml:space="preserve">Ap Microeconomics, 2022). </w:t>
      </w:r>
    </w:p>
    <w:p w:rsidR="1E69976F" w:rsidP="65B441D9" w:rsidRDefault="1E69976F" w14:paraId="37AF0EE9" w14:textId="681F2391">
      <w:pPr>
        <w:pStyle w:val="Normal"/>
        <w:rPr>
          <w:noProof w:val="0"/>
          <w:lang w:val="en-GB"/>
        </w:rPr>
      </w:pPr>
      <w:r w:rsidRPr="65B441D9" w:rsidR="1E69976F">
        <w:rPr>
          <w:noProof w:val="0"/>
          <w:lang w:val="en-GB"/>
        </w:rPr>
        <w:t>The reduction of the marginal social benefit curve</w:t>
      </w:r>
      <w:r w:rsidRPr="65B441D9" w:rsidR="53230723">
        <w:rPr>
          <w:noProof w:val="0"/>
          <w:lang w:val="en-GB"/>
        </w:rPr>
        <w:t xml:space="preserve"> is a direct implication of society </w:t>
      </w:r>
      <w:r w:rsidRPr="65B441D9" w:rsidR="34829259">
        <w:rPr>
          <w:noProof w:val="0"/>
          <w:lang w:val="en-GB"/>
        </w:rPr>
        <w:t>valuing</w:t>
      </w:r>
      <w:r w:rsidRPr="65B441D9" w:rsidR="53230723">
        <w:rPr>
          <w:noProof w:val="0"/>
          <w:lang w:val="en-GB"/>
        </w:rPr>
        <w:t xml:space="preserve"> each unit less than before. </w:t>
      </w:r>
      <w:r w:rsidRPr="65B441D9" w:rsidR="1986AEE0">
        <w:rPr>
          <w:noProof w:val="0"/>
          <w:lang w:val="en-GB"/>
        </w:rPr>
        <w:t>With the</w:t>
      </w:r>
      <w:r w:rsidRPr="65B441D9" w:rsidR="00BA0108">
        <w:rPr>
          <w:noProof w:val="0"/>
          <w:lang w:val="en-GB"/>
        </w:rPr>
        <w:t xml:space="preserve"> </w:t>
      </w:r>
      <w:r w:rsidRPr="65B441D9" w:rsidR="30B1558C">
        <w:rPr>
          <w:noProof w:val="0"/>
          <w:lang w:val="en-GB"/>
        </w:rPr>
        <w:t xml:space="preserve">harmful use of </w:t>
      </w:r>
      <w:r w:rsidRPr="65B441D9" w:rsidR="26AC1B11">
        <w:rPr>
          <w:noProof w:val="0"/>
          <w:lang w:val="en-GB"/>
        </w:rPr>
        <w:t>cigarettes</w:t>
      </w:r>
      <w:r w:rsidRPr="65B441D9" w:rsidR="30B1558C">
        <w:rPr>
          <w:noProof w:val="0"/>
          <w:lang w:val="en-GB"/>
        </w:rPr>
        <w:t xml:space="preserve"> the government often try to reduce the Marginal S</w:t>
      </w:r>
      <w:r w:rsidRPr="65B441D9" w:rsidR="64468649">
        <w:rPr>
          <w:noProof w:val="0"/>
          <w:lang w:val="en-GB"/>
        </w:rPr>
        <w:t>ocial</w:t>
      </w:r>
      <w:r w:rsidRPr="65B441D9" w:rsidR="30B1558C">
        <w:rPr>
          <w:noProof w:val="0"/>
          <w:lang w:val="en-GB"/>
        </w:rPr>
        <w:t>l benefit</w:t>
      </w:r>
      <w:r w:rsidRPr="65B441D9" w:rsidR="198537E6">
        <w:rPr>
          <w:noProof w:val="0"/>
          <w:lang w:val="en-GB"/>
        </w:rPr>
        <w:t xml:space="preserve"> by making smoking less convenient and less socially acceptance</w:t>
      </w:r>
      <w:r w:rsidRPr="65B441D9" w:rsidR="12063EAE">
        <w:rPr>
          <w:noProof w:val="0"/>
          <w:lang w:val="en-GB"/>
        </w:rPr>
        <w:t xml:space="preserve">, this leads to the demand </w:t>
      </w:r>
      <w:r w:rsidRPr="65B441D9" w:rsidR="24CD52F8">
        <w:rPr>
          <w:noProof w:val="0"/>
          <w:lang w:val="en-GB"/>
        </w:rPr>
        <w:t>curve shifting left meaning that people want le</w:t>
      </w:r>
      <w:r w:rsidRPr="65B441D9" w:rsidR="0F008CDA">
        <w:rPr>
          <w:noProof w:val="0"/>
          <w:lang w:val="en-GB"/>
        </w:rPr>
        <w:t>s</w:t>
      </w:r>
      <w:r w:rsidRPr="65B441D9" w:rsidR="24CD52F8">
        <w:rPr>
          <w:noProof w:val="0"/>
          <w:lang w:val="en-GB"/>
        </w:rPr>
        <w:t xml:space="preserve">s of the product. </w:t>
      </w:r>
      <w:r w:rsidRPr="65B441D9" w:rsidR="7F4E8011">
        <w:rPr>
          <w:noProof w:val="0"/>
          <w:lang w:val="en-GB"/>
        </w:rPr>
        <w:t>The smoking ban reduces the marginal social benefit of smoking several ways, not being able to smoke indoors, in pubs, workplaces</w:t>
      </w:r>
      <w:r w:rsidRPr="65B441D9" w:rsidR="25408A7D">
        <w:rPr>
          <w:noProof w:val="0"/>
          <w:lang w:val="en-GB"/>
        </w:rPr>
        <w:t xml:space="preserve"> leading to the benefit of each cigarette falling. Social norms shift with</w:t>
      </w:r>
      <w:r w:rsidRPr="65B441D9" w:rsidR="3A8BA11D">
        <w:rPr>
          <w:noProof w:val="0"/>
          <w:lang w:val="en-GB"/>
        </w:rPr>
        <w:t xml:space="preserve"> less satisfaction from smoking around other, </w:t>
      </w:r>
      <w:r w:rsidRPr="65B441D9" w:rsidR="7D996ED8">
        <w:rPr>
          <w:noProof w:val="0"/>
          <w:lang w:val="en-GB"/>
        </w:rPr>
        <w:t>(</w:t>
      </w:r>
      <w:r w:rsidRPr="65B441D9" w:rsidR="7D996ED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Simpson, J., &amp; Despain, L. 2019), </w:t>
      </w:r>
      <w:r w:rsidRPr="65B441D9" w:rsidR="5A529536">
        <w:rPr>
          <w:noProof w:val="0"/>
          <w:lang w:val="en-GB"/>
        </w:rPr>
        <w:t xml:space="preserve">smoking in designated areas </w:t>
      </w:r>
      <w:r w:rsidRPr="65B441D9" w:rsidR="1528DA8B">
        <w:rPr>
          <w:noProof w:val="0"/>
          <w:lang w:val="en-GB"/>
        </w:rPr>
        <w:t>reducing</w:t>
      </w:r>
      <w:r w:rsidRPr="65B441D9" w:rsidR="5A529536">
        <w:rPr>
          <w:noProof w:val="0"/>
          <w:lang w:val="en-GB"/>
        </w:rPr>
        <w:t xml:space="preserve"> opportunities to smoke </w:t>
      </w:r>
      <w:r w:rsidRPr="65B441D9" w:rsidR="199D70D2">
        <w:rPr>
          <w:noProof w:val="0"/>
          <w:lang w:val="en-GB"/>
        </w:rPr>
        <w:t>decreases</w:t>
      </w:r>
      <w:r w:rsidRPr="65B441D9" w:rsidR="5A529536">
        <w:rPr>
          <w:noProof w:val="0"/>
          <w:lang w:val="en-GB"/>
        </w:rPr>
        <w:t xml:space="preserve"> the </w:t>
      </w:r>
      <w:r w:rsidRPr="65B441D9" w:rsidR="03C310E1">
        <w:rPr>
          <w:noProof w:val="0"/>
          <w:lang w:val="en-GB"/>
        </w:rPr>
        <w:t>benefit</w:t>
      </w:r>
      <w:r w:rsidRPr="65B441D9" w:rsidR="5A529536">
        <w:rPr>
          <w:noProof w:val="0"/>
          <w:lang w:val="en-GB"/>
        </w:rPr>
        <w:t xml:space="preserve"> of smoking shifting the marginal social benefits </w:t>
      </w:r>
      <w:r w:rsidRPr="65B441D9" w:rsidR="1B965ABC">
        <w:rPr>
          <w:noProof w:val="0"/>
          <w:lang w:val="en-GB"/>
        </w:rPr>
        <w:t>downwards</w:t>
      </w:r>
      <w:r w:rsidRPr="65B441D9" w:rsidR="5A2B35E1">
        <w:rPr>
          <w:noProof w:val="0"/>
          <w:lang w:val="en-GB"/>
        </w:rPr>
        <w:t>,</w:t>
      </w:r>
      <w:r w:rsidRPr="65B441D9" w:rsidR="5A2B35E1">
        <w:rPr>
          <w:noProof w:val="0"/>
          <w:lang w:val="en-GB"/>
        </w:rPr>
        <w:t xml:space="preserve"> (</w:t>
      </w:r>
      <w:r w:rsidRPr="65B441D9" w:rsidR="5A2B35E1">
        <w:rPr>
          <w:rFonts w:ascii="Aptos" w:hAnsi="Aptos" w:eastAsia="Aptos" w:cs="Aptos"/>
          <w:noProof w:val="0"/>
          <w:sz w:val="24"/>
          <w:szCs w:val="24"/>
          <w:lang w:val="en-GB"/>
        </w:rPr>
        <w:t>National Cancer Institute, &amp; World Health Organization. 2016)</w:t>
      </w:r>
      <w:r w:rsidRPr="65B441D9" w:rsidR="1B965ABC">
        <w:rPr>
          <w:noProof w:val="0"/>
          <w:lang w:val="en-GB"/>
        </w:rPr>
        <w:t xml:space="preserve">. </w:t>
      </w:r>
      <w:r w:rsidRPr="65B441D9" w:rsidR="32DF1304">
        <w:rPr>
          <w:noProof w:val="0"/>
          <w:lang w:val="en-GB"/>
        </w:rPr>
        <w:t>With the lower exposure to second hand smoke society benefits more from less smoking</w:t>
      </w:r>
      <w:r w:rsidRPr="65B441D9" w:rsidR="35F97A0F">
        <w:rPr>
          <w:noProof w:val="0"/>
          <w:lang w:val="en-GB"/>
        </w:rPr>
        <w:t xml:space="preserve"> meaning the social value of reduced smoking </w:t>
      </w:r>
      <w:r w:rsidRPr="65B441D9" w:rsidR="50E4E9BE">
        <w:rPr>
          <w:noProof w:val="0"/>
          <w:lang w:val="en-GB"/>
        </w:rPr>
        <w:t>increases</w:t>
      </w:r>
      <w:r w:rsidRPr="65B441D9" w:rsidR="35F97A0F">
        <w:rPr>
          <w:noProof w:val="0"/>
          <w:lang w:val="en-GB"/>
        </w:rPr>
        <w:t xml:space="preserve">. </w:t>
      </w:r>
    </w:p>
    <w:p w:rsidR="6C397E05" w:rsidP="6C397E05" w:rsidRDefault="6C397E05" w14:paraId="1B011D49" w14:textId="2E895948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C397E05" w:rsidP="6C397E05" w:rsidRDefault="6C397E05" w14:paraId="5B16C550" w14:textId="149865E1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C397E05" w:rsidP="6C397E05" w:rsidRDefault="6C397E05" w14:paraId="45D12747" w14:textId="3E840C41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7335BE64" wp14:paraId="55B5070C" wp14:textId="463F8E7C">
      <w:pPr>
        <w:pStyle w:val="Heading3"/>
        <w:rPr>
          <w:b w:val="1"/>
          <w:bCs w:val="1"/>
          <w:sz w:val="24"/>
          <w:szCs w:val="24"/>
        </w:rPr>
      </w:pPr>
      <w:bookmarkStart w:name="_Toc1584329816" w:id="999688444"/>
      <w:r w:rsidRPr="65B441D9" w:rsidR="30CFCCB1">
        <w:rPr>
          <w:b w:val="1"/>
          <w:bCs w:val="1"/>
          <w:noProof w:val="0"/>
          <w:lang w:val="en-GB"/>
        </w:rPr>
        <w:t>Evaluation</w:t>
      </w:r>
      <w:bookmarkEnd w:id="999688444"/>
    </w:p>
    <w:p w:rsidR="6C397E05" w:rsidP="6C397E05" w:rsidRDefault="6C397E05" w14:paraId="101BEF1E" w14:textId="3073DFF4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5B441D9" w:rsidR="71402A2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Evidence shows that smoking bans have played a role in reducing negative externalities associated with tabaco consumption. </w:t>
      </w:r>
      <w:r w:rsidRPr="65B441D9" w:rsidR="169963CB">
        <w:rPr>
          <w:rFonts w:ascii="Aptos" w:hAnsi="Aptos" w:eastAsia="Aptos" w:cs="Aptos"/>
          <w:noProof w:val="0"/>
          <w:sz w:val="24"/>
          <w:szCs w:val="24"/>
          <w:lang w:val="en-GB"/>
        </w:rPr>
        <w:t>Demonstration</w:t>
      </w:r>
      <w:r w:rsidRPr="65B441D9" w:rsidR="71402A2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of </w:t>
      </w:r>
      <w:r w:rsidRPr="65B441D9" w:rsidR="5A0E74FF">
        <w:rPr>
          <w:rFonts w:ascii="Aptos" w:hAnsi="Aptos" w:eastAsia="Aptos" w:cs="Aptos"/>
          <w:noProof w:val="0"/>
          <w:sz w:val="24"/>
          <w:szCs w:val="24"/>
          <w:lang w:val="en-GB"/>
        </w:rPr>
        <w:t>consistent</w:t>
      </w:r>
      <w:r w:rsidRPr="65B441D9" w:rsidR="71402A2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imp</w:t>
      </w:r>
      <w:r w:rsidRPr="65B441D9" w:rsidR="62EA4123">
        <w:rPr>
          <w:rFonts w:ascii="Aptos" w:hAnsi="Aptos" w:eastAsia="Aptos" w:cs="Aptos"/>
          <w:noProof w:val="0"/>
          <w:sz w:val="24"/>
          <w:szCs w:val="24"/>
          <w:lang w:val="en-GB"/>
        </w:rPr>
        <w:t>rovements across multiple countries with second-hand smoking exposure falling, lung function improvements in both smokers and non-smokers</w:t>
      </w:r>
      <w:r w:rsidRPr="65B441D9" w:rsidR="48B307F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declines in smoking rates. </w:t>
      </w:r>
      <w:r w:rsidRPr="65B441D9" w:rsidR="386BB5C3">
        <w:rPr>
          <w:rFonts w:ascii="Aptos" w:hAnsi="Aptos" w:eastAsia="Aptos" w:cs="Aptos"/>
          <w:noProof w:val="0"/>
          <w:sz w:val="24"/>
          <w:szCs w:val="24"/>
          <w:lang w:val="en-GB"/>
        </w:rPr>
        <w:t>T</w:t>
      </w:r>
      <w:r w:rsidRPr="65B441D9" w:rsidR="48B307F9">
        <w:rPr>
          <w:rFonts w:ascii="Aptos" w:hAnsi="Aptos" w:eastAsia="Aptos" w:cs="Aptos"/>
          <w:noProof w:val="0"/>
          <w:sz w:val="24"/>
          <w:szCs w:val="24"/>
          <w:lang w:val="en-GB"/>
        </w:rPr>
        <w:t>h</w:t>
      </w:r>
      <w:r w:rsidRPr="65B441D9" w:rsidR="0C8A97F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rough </w:t>
      </w:r>
      <w:r w:rsidRPr="65B441D9" w:rsidR="386BB5C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this research </w:t>
      </w:r>
      <w:r w:rsidRPr="65B441D9" w:rsidR="386BB5C3">
        <w:rPr>
          <w:rFonts w:ascii="Aptos" w:hAnsi="Aptos" w:eastAsia="Aptos" w:cs="Aptos"/>
          <w:noProof w:val="0"/>
          <w:sz w:val="24"/>
          <w:szCs w:val="24"/>
          <w:lang w:val="en-GB"/>
        </w:rPr>
        <w:t>indication</w:t>
      </w:r>
      <w:r w:rsidRPr="65B441D9" w:rsidR="386BB5C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leads us to lean towards the smoking ban being </w:t>
      </w:r>
      <w:r w:rsidRPr="65B441D9" w:rsidR="0E62025B">
        <w:rPr>
          <w:rFonts w:ascii="Aptos" w:hAnsi="Aptos" w:eastAsia="Aptos" w:cs="Aptos"/>
          <w:noProof w:val="0"/>
          <w:sz w:val="24"/>
          <w:szCs w:val="24"/>
          <w:lang w:val="en-GB"/>
        </w:rPr>
        <w:t>successful</w:t>
      </w:r>
      <w:r w:rsidRPr="65B441D9" w:rsidR="386BB5C3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 reducing the social costs that smokers </w:t>
      </w:r>
      <w:r w:rsidRPr="65B441D9" w:rsidR="603C858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impose, </w:t>
      </w:r>
      <w:r w:rsidRPr="65B441D9" w:rsidR="01AD224D">
        <w:rPr>
          <w:rFonts w:ascii="Aptos" w:hAnsi="Aptos" w:eastAsia="Aptos" w:cs="Aptos"/>
          <w:noProof w:val="0"/>
          <w:sz w:val="24"/>
          <w:szCs w:val="24"/>
          <w:lang w:val="en-GB"/>
        </w:rPr>
        <w:t>practically</w:t>
      </w:r>
      <w:r w:rsidRPr="65B441D9" w:rsidR="603C858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 hospitality venues, public spaces and </w:t>
      </w:r>
      <w:r w:rsidRPr="65B441D9" w:rsidR="19FA18FC">
        <w:rPr>
          <w:rFonts w:ascii="Aptos" w:hAnsi="Aptos" w:eastAsia="Aptos" w:cs="Aptos"/>
          <w:noProof w:val="0"/>
          <w:sz w:val="24"/>
          <w:szCs w:val="24"/>
          <w:lang w:val="en-GB"/>
        </w:rPr>
        <w:t>workplaces</w:t>
      </w:r>
      <w:r w:rsidRPr="65B441D9" w:rsidR="603C858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</w:p>
    <w:p w:rsidR="3FF7F0D7" w:rsidP="65B441D9" w:rsidRDefault="3FF7F0D7" w14:paraId="2B6371D8" w14:textId="60AAE511">
      <w:pPr>
        <w:pStyle w:val="Normal"/>
        <w:rPr>
          <w:noProof w:val="0"/>
          <w:lang w:val="en-GB"/>
        </w:rPr>
      </w:pPr>
      <w:r w:rsidRPr="65B441D9" w:rsidR="3FF7F0D7">
        <w:rPr>
          <w:noProof w:val="0"/>
          <w:lang w:val="en-GB"/>
        </w:rPr>
        <w:t xml:space="preserve">Smoking restrictions through this research </w:t>
      </w:r>
      <w:r w:rsidRPr="65B441D9" w:rsidR="7A860084">
        <w:rPr>
          <w:noProof w:val="0"/>
          <w:lang w:val="en-GB"/>
        </w:rPr>
        <w:t>shows</w:t>
      </w:r>
      <w:r w:rsidRPr="65B441D9" w:rsidR="3FF7F0D7">
        <w:rPr>
          <w:noProof w:val="0"/>
          <w:lang w:val="en-GB"/>
        </w:rPr>
        <w:t xml:space="preserve"> there is a lessoned harm, however</w:t>
      </w:r>
      <w:r w:rsidRPr="65B441D9" w:rsidR="1217AF32">
        <w:rPr>
          <w:noProof w:val="0"/>
          <w:lang w:val="en-GB"/>
        </w:rPr>
        <w:t>, they do not address</w:t>
      </w:r>
      <w:r w:rsidRPr="65B441D9" w:rsidR="4689E5BD">
        <w:rPr>
          <w:noProof w:val="0"/>
          <w:lang w:val="en-GB"/>
        </w:rPr>
        <w:t xml:space="preserve"> the broken market. </w:t>
      </w:r>
      <w:r w:rsidRPr="65B441D9" w:rsidR="5D705B41">
        <w:rPr>
          <w:noProof w:val="0"/>
          <w:lang w:val="en-GB"/>
        </w:rPr>
        <w:t xml:space="preserve">With </w:t>
      </w:r>
      <w:r w:rsidRPr="65B441D9" w:rsidR="433C3C65">
        <w:rPr>
          <w:noProof w:val="0"/>
          <w:lang w:val="en-GB"/>
        </w:rPr>
        <w:t>disparities</w:t>
      </w:r>
      <w:r w:rsidRPr="65B441D9" w:rsidR="5D705B41">
        <w:rPr>
          <w:noProof w:val="0"/>
          <w:lang w:val="en-GB"/>
        </w:rPr>
        <w:t xml:space="preserve"> in exposure, especially among children from low-income families with smokers </w:t>
      </w:r>
      <w:r w:rsidRPr="65B441D9" w:rsidR="53BBCCB6">
        <w:rPr>
          <w:noProof w:val="0"/>
          <w:lang w:val="en-GB"/>
        </w:rPr>
        <w:t xml:space="preserve">not </w:t>
      </w:r>
      <w:r w:rsidRPr="65B441D9" w:rsidR="59B4E669">
        <w:rPr>
          <w:noProof w:val="0"/>
          <w:lang w:val="en-GB"/>
        </w:rPr>
        <w:t>incorporating</w:t>
      </w:r>
      <w:r w:rsidRPr="65B441D9" w:rsidR="53BBCCB6">
        <w:rPr>
          <w:noProof w:val="0"/>
          <w:lang w:val="en-GB"/>
        </w:rPr>
        <w:t xml:space="preserve"> the </w:t>
      </w:r>
      <w:r w:rsidRPr="65B441D9" w:rsidR="52F6DD24">
        <w:rPr>
          <w:noProof w:val="0"/>
          <w:lang w:val="en-GB"/>
        </w:rPr>
        <w:t>long-term</w:t>
      </w:r>
      <w:r w:rsidRPr="65B441D9" w:rsidR="53BBCCB6">
        <w:rPr>
          <w:noProof w:val="0"/>
          <w:lang w:val="en-GB"/>
        </w:rPr>
        <w:t xml:space="preserve"> health and social </w:t>
      </w:r>
      <w:r w:rsidRPr="65B441D9" w:rsidR="1075ACAB">
        <w:rPr>
          <w:noProof w:val="0"/>
          <w:lang w:val="en-GB"/>
        </w:rPr>
        <w:t>implications</w:t>
      </w:r>
      <w:r w:rsidRPr="65B441D9" w:rsidR="53BBCCB6">
        <w:rPr>
          <w:noProof w:val="0"/>
          <w:lang w:val="en-GB"/>
        </w:rPr>
        <w:t xml:space="preserve"> of their behaviour. </w:t>
      </w:r>
      <w:r w:rsidRPr="65B441D9" w:rsidR="527734F2">
        <w:rPr>
          <w:noProof w:val="0"/>
          <w:lang w:val="en-GB"/>
        </w:rPr>
        <w:t xml:space="preserve">As a </w:t>
      </w:r>
      <w:r w:rsidRPr="65B441D9" w:rsidR="7B0B0659">
        <w:rPr>
          <w:noProof w:val="0"/>
          <w:lang w:val="en-GB"/>
        </w:rPr>
        <w:t>result,</w:t>
      </w:r>
      <w:r w:rsidRPr="65B441D9" w:rsidR="527734F2">
        <w:rPr>
          <w:noProof w:val="0"/>
          <w:lang w:val="en-GB"/>
        </w:rPr>
        <w:t xml:space="preserve"> the ban serves as </w:t>
      </w:r>
      <w:r w:rsidRPr="65B441D9" w:rsidR="505E22EF">
        <w:rPr>
          <w:noProof w:val="0"/>
          <w:lang w:val="en-GB"/>
        </w:rPr>
        <w:t>a partial</w:t>
      </w:r>
      <w:r w:rsidRPr="65B441D9" w:rsidR="527734F2">
        <w:rPr>
          <w:noProof w:val="0"/>
          <w:lang w:val="en-GB"/>
        </w:rPr>
        <w:t xml:space="preserve"> remed</w:t>
      </w:r>
      <w:r w:rsidRPr="65B441D9" w:rsidR="2D5DD4FC">
        <w:rPr>
          <w:noProof w:val="0"/>
          <w:lang w:val="en-GB"/>
        </w:rPr>
        <w:t xml:space="preserve">y bringing consumption closer to the level of social efficiency without removing external costs. </w:t>
      </w:r>
    </w:p>
    <w:p w:rsidR="7FB0855F" w:rsidP="65B441D9" w:rsidRDefault="7FB0855F" w14:paraId="7EFDB4A6" w14:textId="0580CFBF">
      <w:pPr>
        <w:pStyle w:val="Normal"/>
        <w:rPr>
          <w:noProof w:val="0"/>
          <w:lang w:val="en-GB"/>
        </w:rPr>
      </w:pPr>
      <w:r w:rsidRPr="65B441D9" w:rsidR="7FB0855F">
        <w:rPr>
          <w:noProof w:val="0"/>
          <w:lang w:val="en-GB"/>
        </w:rPr>
        <w:t xml:space="preserve">Together the evidence points to the smoking ban as an </w:t>
      </w:r>
      <w:r w:rsidRPr="65B441D9" w:rsidR="04393D40">
        <w:rPr>
          <w:noProof w:val="0"/>
          <w:lang w:val="en-GB"/>
        </w:rPr>
        <w:t>important</w:t>
      </w:r>
      <w:r w:rsidRPr="65B441D9" w:rsidR="7FB0855F">
        <w:rPr>
          <w:noProof w:val="0"/>
          <w:lang w:val="en-GB"/>
        </w:rPr>
        <w:t xml:space="preserve"> and </w:t>
      </w:r>
      <w:r w:rsidRPr="65B441D9" w:rsidR="080650CE">
        <w:rPr>
          <w:noProof w:val="0"/>
          <w:lang w:val="en-GB"/>
        </w:rPr>
        <w:t>successful</w:t>
      </w:r>
      <w:r w:rsidRPr="65B441D9" w:rsidR="7FB0855F">
        <w:rPr>
          <w:noProof w:val="0"/>
          <w:lang w:val="en-GB"/>
        </w:rPr>
        <w:t xml:space="preserve"> public health </w:t>
      </w:r>
      <w:r w:rsidRPr="65B441D9" w:rsidR="7E7B4193">
        <w:rPr>
          <w:noProof w:val="0"/>
          <w:lang w:val="en-GB"/>
        </w:rPr>
        <w:t>measure. However</w:t>
      </w:r>
      <w:r w:rsidRPr="65B441D9" w:rsidR="7FB0855F">
        <w:rPr>
          <w:noProof w:val="0"/>
          <w:lang w:val="en-GB"/>
        </w:rPr>
        <w:t>, combining this with o</w:t>
      </w:r>
      <w:r w:rsidRPr="65B441D9" w:rsidR="4282E546">
        <w:rPr>
          <w:noProof w:val="0"/>
          <w:lang w:val="en-GB"/>
        </w:rPr>
        <w:t xml:space="preserve">ther policies such as taxes, quitting support and education </w:t>
      </w:r>
      <w:r w:rsidRPr="65B441D9" w:rsidR="00E29129">
        <w:rPr>
          <w:noProof w:val="0"/>
          <w:lang w:val="en-GB"/>
        </w:rPr>
        <w:t>could create an effective environment to reduce the social and economic harm caused by smoking.</w:t>
      </w:r>
    </w:p>
    <w:p w:rsidR="7FB0855F" w:rsidP="65B441D9" w:rsidRDefault="7FB0855F" w14:paraId="2A87D6E7" w14:textId="788FCCD5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5B441D9" w:rsidR="7FB0855F">
        <w:rPr>
          <w:noProof w:val="0"/>
          <w:lang w:val="en-GB"/>
        </w:rPr>
        <w:t xml:space="preserve"> </w:t>
      </w:r>
    </w:p>
    <w:p w:rsidR="65B441D9" w:rsidP="65B441D9" w:rsidRDefault="65B441D9" w14:paraId="447E086B" w14:textId="598628B2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C397E05" w:rsidP="6C397E05" w:rsidRDefault="6C397E05" w14:paraId="6A5D7213" w14:textId="407FB64D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C397E05" w:rsidP="6C397E05" w:rsidRDefault="6C397E05" w14:paraId="7B3528AB" w14:textId="009C4C16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C397E05" w:rsidP="6C397E05" w:rsidRDefault="6C397E05" w14:paraId="4E12D0B9" w14:textId="0DFF2F72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C397E05" w:rsidP="6C397E05" w:rsidRDefault="6C397E05" w14:paraId="79EA407A" w14:textId="7450109F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C397E05" w:rsidP="6C397E05" w:rsidRDefault="6C397E05" w14:paraId="4C87F14A" w14:textId="28846313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C397E05" w:rsidP="6C397E05" w:rsidRDefault="6C397E05" w14:paraId="071DE336" w14:textId="587C4417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C397E05" w:rsidP="6C397E05" w:rsidRDefault="6C397E05" w14:paraId="0F42DEE1" w14:textId="6F6F6049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5B441D9" w:rsidP="65B441D9" w:rsidRDefault="65B441D9" w14:paraId="0A7068E9" w14:textId="668432C2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5B441D9" w:rsidP="65B441D9" w:rsidRDefault="65B441D9" w14:paraId="5252B6D7" w14:textId="0D65A77E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5B441D9" w:rsidP="65B441D9" w:rsidRDefault="65B441D9" w14:paraId="55FD3D20" w14:textId="18CEC23F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5B441D9" w:rsidP="65B441D9" w:rsidRDefault="65B441D9" w14:paraId="631ABE6F" w14:textId="7E4B02D1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5B441D9" w:rsidP="65B441D9" w:rsidRDefault="65B441D9" w14:paraId="4BC821C6" w14:textId="29F1EC1A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C397E05" w:rsidP="6C397E05" w:rsidRDefault="6C397E05" w14:paraId="0B4AFEAA" w14:textId="473F8208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C397E05" w:rsidP="6C397E05" w:rsidRDefault="6C397E05" w14:paraId="2569125C" w14:textId="5AB27C98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7335BE64" wp14:paraId="5E5787A5" wp14:textId="1FBD29A5">
      <w:pPr>
        <w:pStyle w:val="Heading2"/>
      </w:pPr>
      <w:bookmarkStart w:name="_Toc1389381877" w:id="856482328"/>
      <w:r w:rsidR="05536845">
        <w:rPr/>
        <w:t>References</w:t>
      </w:r>
      <w:bookmarkEnd w:id="856482328"/>
    </w:p>
    <w:p w:rsidR="65B441D9" w:rsidP="65B441D9" w:rsidRDefault="65B441D9" w14:paraId="255EE96D" w14:textId="0610DE65">
      <w:pPr>
        <w:pStyle w:val="Normal"/>
      </w:pPr>
    </w:p>
    <w:p w:rsidR="18F6C998" w:rsidP="65B441D9" w:rsidRDefault="18F6C998" w14:paraId="65CBC45E" w14:textId="6253FEBD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5B441D9" w:rsidR="18F6C998">
        <w:rPr>
          <w:noProof w:val="0"/>
          <w:lang w:val="en-GB"/>
        </w:rPr>
        <w:t xml:space="preserve">Ap Microeconomics, 2022. Externalities. </w:t>
      </w:r>
      <w:r w:rsidRPr="65B441D9" w:rsidR="18F6C998">
        <w:rPr>
          <w:i w:val="1"/>
          <w:iCs w:val="1"/>
          <w:noProof w:val="0"/>
          <w:lang w:val="en-GB"/>
        </w:rPr>
        <w:t>AP Microeconomics</w:t>
      </w:r>
      <w:r w:rsidRPr="65B441D9" w:rsidR="18F6C998">
        <w:rPr>
          <w:noProof w:val="0"/>
          <w:lang w:val="en-GB"/>
        </w:rPr>
        <w:t>.</w:t>
      </w:r>
      <w:hyperlink r:id="Re597d2271c2b4a91">
        <w:r w:rsidRPr="65B441D9" w:rsidR="18F6C998">
          <w:rPr>
            <w:rStyle w:val="Hyperlink"/>
            <w:noProof w:val="0"/>
            <w:lang w:val="en-GB"/>
          </w:rPr>
          <w:t>Externalities - AP Microeconomics - AP MICROECONOMICS</w:t>
        </w:r>
      </w:hyperlink>
    </w:p>
    <w:p w:rsidR="65B441D9" w:rsidP="65B441D9" w:rsidRDefault="65B441D9" w14:paraId="09AD02F5" w14:textId="7D21B915">
      <w:pPr>
        <w:pStyle w:val="Normal"/>
      </w:pPr>
    </w:p>
    <w:p w:rsidR="7335BE64" w:rsidP="7335BE64" w:rsidRDefault="7335BE64" w14:paraId="0659F6F5" w14:textId="6E4332ED">
      <w:pPr>
        <w:pStyle w:val="Normal"/>
      </w:pPr>
    </w:p>
    <w:p w:rsidR="05536845" w:rsidP="65B441D9" w:rsidRDefault="05536845" w14:paraId="44340EAC" w14:textId="5F5430BB">
      <w:pPr>
        <w:pStyle w:val="Normal"/>
        <w:spacing w:line="48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5B441D9" w:rsidR="1D2C3C5B">
        <w:rPr>
          <w:noProof w:val="0"/>
          <w:lang w:val="en-GB"/>
        </w:rPr>
        <w:t xml:space="preserve">Billings, E. R. (2022). </w:t>
      </w:r>
      <w:r w:rsidRPr="65B441D9" w:rsidR="1D2C3C5B">
        <w:rPr>
          <w:noProof w:val="0"/>
          <w:lang w:val="en-GB"/>
        </w:rPr>
        <w:t xml:space="preserve">Tobacco; its history, varieties, culture, </w:t>
      </w:r>
      <w:r w:rsidRPr="65B441D9" w:rsidR="1D2C3C5B">
        <w:rPr>
          <w:noProof w:val="0"/>
          <w:lang w:val="en-GB"/>
        </w:rPr>
        <w:t>manufacture</w:t>
      </w:r>
      <w:r w:rsidRPr="65B441D9" w:rsidR="1D2C3C5B">
        <w:rPr>
          <w:noProof w:val="0"/>
          <w:lang w:val="en-GB"/>
        </w:rPr>
        <w:t xml:space="preserve"> and commerce</w:t>
      </w:r>
      <w:r w:rsidRPr="65B441D9" w:rsidR="1D2C3C5B">
        <w:rPr>
          <w:noProof w:val="0"/>
          <w:lang w:val="en-GB"/>
        </w:rPr>
        <w:t xml:space="preserve">. </w:t>
      </w:r>
      <w:r w:rsidRPr="65B441D9" w:rsidR="1D2C3C5B">
        <w:rPr>
          <w:noProof w:val="0"/>
          <w:lang w:val="en-GB"/>
        </w:rPr>
        <w:t>DigiCat</w:t>
      </w:r>
      <w:r w:rsidRPr="65B441D9" w:rsidR="1D2C3C5B">
        <w:rPr>
          <w:noProof w:val="0"/>
          <w:lang w:val="en-GB"/>
        </w:rPr>
        <w:t>.</w:t>
      </w:r>
    </w:p>
    <w:p w:rsidR="6C397E05" w:rsidP="65B441D9" w:rsidRDefault="6C397E05" w14:paraId="337C0904" w14:textId="61F7595B">
      <w:pPr>
        <w:pStyle w:val="Normal"/>
        <w:spacing w:line="480" w:lineRule="auto"/>
        <w:ind w:left="720" w:hanging="720"/>
        <w:rPr>
          <w:noProof w:val="0"/>
          <w:lang w:val="en-GB"/>
        </w:rPr>
      </w:pPr>
    </w:p>
    <w:p w:rsidR="43D62E0D" w:rsidP="65B441D9" w:rsidRDefault="43D62E0D" w14:paraId="00E37B7B" w14:textId="18C43309">
      <w:pPr>
        <w:pStyle w:val="Normal"/>
        <w:spacing w:line="48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5B441D9" w:rsidR="43D62E0D">
        <w:rPr>
          <w:noProof w:val="0"/>
          <w:lang w:val="en-GB"/>
        </w:rPr>
        <w:t xml:space="preserve">Callum, C., Boyle, S., &amp; Sandford, A. (2011). Estimating the cost of smoking to the NHS in England and the impact of declining prevalence. </w:t>
      </w:r>
      <w:r w:rsidRPr="65B441D9" w:rsidR="43D62E0D">
        <w:rPr>
          <w:noProof w:val="0"/>
          <w:lang w:val="en-GB"/>
        </w:rPr>
        <w:t>Health Economics, Policy and Law</w:t>
      </w:r>
      <w:r w:rsidRPr="65B441D9" w:rsidR="43D62E0D">
        <w:rPr>
          <w:noProof w:val="0"/>
          <w:lang w:val="en-GB"/>
        </w:rPr>
        <w:t xml:space="preserve">, </w:t>
      </w:r>
      <w:r w:rsidRPr="65B441D9" w:rsidR="43D62E0D">
        <w:rPr>
          <w:noProof w:val="0"/>
          <w:lang w:val="en-GB"/>
        </w:rPr>
        <w:t>6</w:t>
      </w:r>
      <w:r w:rsidRPr="65B441D9" w:rsidR="43D62E0D">
        <w:rPr>
          <w:noProof w:val="0"/>
          <w:lang w:val="en-GB"/>
        </w:rPr>
        <w:t xml:space="preserve">(4), 489–508. </w:t>
      </w:r>
      <w:hyperlink r:id="Ra794af3355fe4824">
        <w:r w:rsidRPr="65B441D9" w:rsidR="43D62E0D">
          <w:rPr>
            <w:rStyle w:val="Hyperlink"/>
            <w:noProof w:val="0"/>
            <w:lang w:val="en-GB"/>
          </w:rPr>
          <w:t>https://doi.org/10.1017/S1744133110000241</w:t>
        </w:r>
      </w:hyperlink>
    </w:p>
    <w:p w:rsidR="6C397E05" w:rsidP="65B441D9" w:rsidRDefault="6C397E05" w14:paraId="6026C0BB" w14:textId="5D84DC10">
      <w:pPr>
        <w:pStyle w:val="Normal"/>
        <w:spacing w:line="480" w:lineRule="auto"/>
        <w:ind w:left="720" w:hanging="720"/>
        <w:rPr>
          <w:noProof w:val="0"/>
          <w:lang w:val="en-GB"/>
        </w:rPr>
      </w:pPr>
    </w:p>
    <w:p w:rsidR="24C36DC4" w:rsidP="65B441D9" w:rsidRDefault="24C36DC4" w14:paraId="52757C86" w14:textId="1895E3F9">
      <w:pPr>
        <w:pStyle w:val="Normal"/>
        <w:spacing w:line="48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5B441D9" w:rsidR="24C36DC4">
        <w:rPr>
          <w:noProof w:val="0"/>
          <w:lang w:val="en-GB"/>
        </w:rPr>
        <w:t xml:space="preserve">Frazer, K., Callinan, J. E., McHugh, J., van </w:t>
      </w:r>
      <w:r w:rsidRPr="65B441D9" w:rsidR="24C36DC4">
        <w:rPr>
          <w:noProof w:val="0"/>
          <w:lang w:val="en-GB"/>
        </w:rPr>
        <w:t>Baarsel</w:t>
      </w:r>
      <w:r w:rsidRPr="65B441D9" w:rsidR="24C36DC4">
        <w:rPr>
          <w:noProof w:val="0"/>
          <w:lang w:val="en-GB"/>
        </w:rPr>
        <w:t xml:space="preserve">, S., Clarke, A., Doherty, K., &amp; Kelleher, C. (2016). Legislative smoking bans for reducing harms from </w:t>
      </w:r>
      <w:r w:rsidRPr="65B441D9" w:rsidR="24C36DC4">
        <w:rPr>
          <w:noProof w:val="0"/>
          <w:lang w:val="en-GB"/>
        </w:rPr>
        <w:t>secondhand</w:t>
      </w:r>
      <w:r w:rsidRPr="65B441D9" w:rsidR="24C36DC4">
        <w:rPr>
          <w:noProof w:val="0"/>
          <w:lang w:val="en-GB"/>
        </w:rPr>
        <w:t xml:space="preserve"> smoke exposure, smoking </w:t>
      </w:r>
      <w:r w:rsidRPr="65B441D9" w:rsidR="24C36DC4">
        <w:rPr>
          <w:noProof w:val="0"/>
          <w:lang w:val="en-GB"/>
        </w:rPr>
        <w:t>prevalence</w:t>
      </w:r>
      <w:r w:rsidRPr="65B441D9" w:rsidR="24C36DC4">
        <w:rPr>
          <w:noProof w:val="0"/>
          <w:lang w:val="en-GB"/>
        </w:rPr>
        <w:t xml:space="preserve"> and tobacco consumption. </w:t>
      </w:r>
      <w:r w:rsidRPr="65B441D9" w:rsidR="24C36DC4">
        <w:rPr>
          <w:i w:val="1"/>
          <w:iCs w:val="1"/>
          <w:noProof w:val="0"/>
          <w:lang w:val="en-GB"/>
        </w:rPr>
        <w:t>Cochrane Database of Systematic Reviews</w:t>
      </w:r>
      <w:r w:rsidRPr="65B441D9" w:rsidR="24C36DC4">
        <w:rPr>
          <w:noProof w:val="0"/>
          <w:lang w:val="en-GB"/>
        </w:rPr>
        <w:t xml:space="preserve">, </w:t>
      </w:r>
      <w:r w:rsidRPr="65B441D9" w:rsidR="24C36DC4">
        <w:rPr>
          <w:noProof w:val="0"/>
          <w:lang w:val="en-GB"/>
        </w:rPr>
        <w:t>2016</w:t>
      </w:r>
      <w:r w:rsidRPr="65B441D9" w:rsidR="24C36DC4">
        <w:rPr>
          <w:noProof w:val="0"/>
          <w:lang w:val="en-GB"/>
        </w:rPr>
        <w:t xml:space="preserve">(2), CD005992. </w:t>
      </w:r>
      <w:hyperlink r:id="Rf451c0b92be748f0">
        <w:r w:rsidRPr="65B441D9" w:rsidR="24C36DC4">
          <w:rPr>
            <w:rStyle w:val="Hyperlink"/>
            <w:noProof w:val="0"/>
            <w:lang w:val="en-GB"/>
          </w:rPr>
          <w:t>https://doi.org/10.1002/14651858.CD005992.pub3</w:t>
        </w:r>
      </w:hyperlink>
    </w:p>
    <w:p w:rsidR="6C397E05" w:rsidP="65B441D9" w:rsidRDefault="6C397E05" w14:paraId="4A1F47A2" w14:textId="24BE11F3">
      <w:pPr>
        <w:pStyle w:val="Normal"/>
        <w:spacing w:line="480" w:lineRule="auto"/>
        <w:ind w:left="720" w:hanging="720"/>
        <w:rPr>
          <w:noProof w:val="0"/>
          <w:lang w:val="en-GB"/>
        </w:rPr>
      </w:pPr>
    </w:p>
    <w:p w:rsidR="4AD35C33" w:rsidP="65B441D9" w:rsidRDefault="4AD35C33" w14:paraId="1B0BE59D" w14:textId="676404FC">
      <w:pPr>
        <w:pStyle w:val="Normal"/>
        <w:spacing w:line="48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5B441D9" w:rsidR="4AD35C33">
        <w:rPr>
          <w:noProof w:val="0"/>
          <w:lang w:val="en-GB"/>
        </w:rPr>
        <w:t xml:space="preserve">Gov. (2006). The Smoke free (premises and enforcement) Regulations 2006. </w:t>
      </w:r>
      <w:hyperlink r:id="R7d8d1639cf0c4f6d">
        <w:r w:rsidRPr="65B441D9" w:rsidR="4AD35C33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The Smoke-free (Premises and Enforcement) Regulations 2006</w:t>
        </w:r>
      </w:hyperlink>
    </w:p>
    <w:p w:rsidR="6C397E05" w:rsidP="65B441D9" w:rsidRDefault="6C397E05" w14:paraId="04ED42B0" w14:textId="68129E82">
      <w:pPr>
        <w:pStyle w:val="Normal"/>
        <w:spacing w:line="48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70DF572C" w:rsidP="65B441D9" w:rsidRDefault="70DF572C" w14:paraId="11D1D34A" w14:textId="042D7668">
      <w:pPr>
        <w:pStyle w:val="Normal"/>
        <w:spacing w:line="48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5B441D9" w:rsidR="70DF572C">
        <w:rPr>
          <w:noProof w:val="0"/>
          <w:lang w:val="en-GB"/>
        </w:rPr>
        <w:t>Hampsher</w:t>
      </w:r>
      <w:r w:rsidRPr="65B441D9" w:rsidR="70DF572C">
        <w:rPr>
          <w:noProof w:val="0"/>
          <w:lang w:val="en-GB"/>
        </w:rPr>
        <w:t xml:space="preserve">-Monk, S. C., </w:t>
      </w:r>
      <w:r w:rsidRPr="65B441D9" w:rsidR="70DF572C">
        <w:rPr>
          <w:noProof w:val="0"/>
          <w:lang w:val="en-GB"/>
        </w:rPr>
        <w:t>Prieger</w:t>
      </w:r>
      <w:r w:rsidRPr="65B441D9" w:rsidR="70DF572C">
        <w:rPr>
          <w:noProof w:val="0"/>
          <w:lang w:val="en-GB"/>
        </w:rPr>
        <w:t xml:space="preserve">, J. E., &amp; Patwardhan, S. (2024). Toward Optimal E-cigarette Policy. In </w:t>
      </w:r>
      <w:r w:rsidRPr="65B441D9" w:rsidR="70DF572C">
        <w:rPr>
          <w:noProof w:val="0"/>
          <w:lang w:val="en-GB"/>
        </w:rPr>
        <w:t>Tobacco Regulation, Economics, and Public Health, Volume III: Clearing the Air on E-Cigarettes and Harm Reduction</w:t>
      </w:r>
      <w:r w:rsidRPr="65B441D9" w:rsidR="70DF572C">
        <w:rPr>
          <w:noProof w:val="0"/>
          <w:lang w:val="en-GB"/>
        </w:rPr>
        <w:t xml:space="preserve"> (pp. 131-251). Cham: Springer Nature Switzerland.</w:t>
      </w:r>
    </w:p>
    <w:p w:rsidR="6C397E05" w:rsidP="65B441D9" w:rsidRDefault="6C397E05" w14:paraId="7C52B3CB" w14:textId="3A9E88AC">
      <w:pPr>
        <w:pStyle w:val="Normal"/>
        <w:spacing w:line="480" w:lineRule="auto"/>
        <w:ind w:left="720" w:hanging="720"/>
        <w:rPr>
          <w:noProof w:val="0"/>
          <w:lang w:val="en-GB"/>
        </w:rPr>
      </w:pPr>
    </w:p>
    <w:p w:rsidR="4D6C4C77" w:rsidP="65B441D9" w:rsidRDefault="4D6C4C77" w14:paraId="6FB6E5F9" w14:textId="200BA9D1">
      <w:pPr>
        <w:pStyle w:val="Normal"/>
        <w:spacing w:line="48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5B441D9" w:rsidR="4D6C4C77">
        <w:rPr>
          <w:noProof w:val="0"/>
          <w:lang w:val="en-GB"/>
        </w:rPr>
        <w:t>Hemel, D. J. (2023). Redistributive Regulations and Deadweight Loss.</w:t>
      </w:r>
      <w:r w:rsidRPr="65B441D9" w:rsidR="4D6C4C77">
        <w:rPr>
          <w:noProof w:val="0"/>
          <w:lang w:val="en-GB"/>
        </w:rPr>
        <w:t xml:space="preserve"> </w:t>
      </w:r>
      <w:r w:rsidRPr="65B441D9" w:rsidR="4D6C4C77">
        <w:rPr>
          <w:i w:val="1"/>
          <w:iCs w:val="1"/>
          <w:noProof w:val="0"/>
          <w:lang w:val="en-GB"/>
        </w:rPr>
        <w:t>Journal of Benefit-Cost Analysis</w:t>
      </w:r>
      <w:r w:rsidRPr="65B441D9" w:rsidR="4D6C4C77">
        <w:rPr>
          <w:noProof w:val="0"/>
          <w:lang w:val="en-GB"/>
        </w:rPr>
        <w:t>, 14</w:t>
      </w:r>
      <w:r w:rsidRPr="65B441D9" w:rsidR="4D6C4C77">
        <w:rPr>
          <w:noProof w:val="0"/>
          <w:lang w:val="en-GB"/>
        </w:rPr>
        <w:t xml:space="preserve">(3), 407-436. </w:t>
      </w:r>
      <w:hyperlink r:id="Rc3842e7e0fd64c5d">
        <w:r w:rsidRPr="65B441D9" w:rsidR="4D6C4C77">
          <w:rPr>
            <w:rStyle w:val="Hyperlink"/>
            <w:noProof w:val="0"/>
            <w:lang w:val="en-GB"/>
          </w:rPr>
          <w:t>https://doi.org/10.1017/bca.2024.3</w:t>
        </w:r>
      </w:hyperlink>
    </w:p>
    <w:p w:rsidR="6C397E05" w:rsidP="65B441D9" w:rsidRDefault="6C397E05" w14:paraId="4CBA5E82" w14:textId="3223851D">
      <w:pPr>
        <w:pStyle w:val="Normal"/>
        <w:spacing w:line="480" w:lineRule="auto"/>
        <w:ind w:left="720" w:hanging="720"/>
        <w:rPr>
          <w:noProof w:val="0"/>
          <w:lang w:val="en-GB"/>
        </w:rPr>
      </w:pPr>
    </w:p>
    <w:p w:rsidR="50C2EAE6" w:rsidP="65B441D9" w:rsidRDefault="50C2EAE6" w14:paraId="090ADBD8" w14:textId="5D7CFA7F">
      <w:pPr>
        <w:pStyle w:val="Normal"/>
        <w:spacing w:line="480" w:lineRule="auto"/>
        <w:ind w:left="720" w:hanging="720"/>
        <w:rPr>
          <w:rFonts w:ascii="Arial" w:hAnsi="Arial" w:eastAsia="Arial" w:cs="Arial"/>
          <w:noProof w:val="0"/>
          <w:sz w:val="19"/>
          <w:szCs w:val="19"/>
          <w:lang w:val="en-GB"/>
        </w:rPr>
      </w:pPr>
      <w:r w:rsidRPr="65B441D9" w:rsidR="2810AC5E">
        <w:rPr>
          <w:noProof w:val="0"/>
          <w:lang w:val="en-GB"/>
        </w:rPr>
        <w:t xml:space="preserve">Jain, L. (2024). Be a Doll, Blow a Hero: The Apparency of the Drowned. </w:t>
      </w:r>
      <w:r w:rsidRPr="65B441D9" w:rsidR="2810AC5E">
        <w:rPr>
          <w:noProof w:val="0"/>
          <w:lang w:val="en-GB"/>
        </w:rPr>
        <w:t>Public Culture</w:t>
      </w:r>
      <w:r w:rsidRPr="65B441D9" w:rsidR="2810AC5E">
        <w:rPr>
          <w:noProof w:val="0"/>
          <w:lang w:val="en-GB"/>
        </w:rPr>
        <w:t xml:space="preserve">, </w:t>
      </w:r>
      <w:r w:rsidRPr="65B441D9" w:rsidR="2810AC5E">
        <w:rPr>
          <w:noProof w:val="0"/>
          <w:lang w:val="en-GB"/>
        </w:rPr>
        <w:t>36</w:t>
      </w:r>
      <w:r w:rsidRPr="65B441D9" w:rsidR="2810AC5E">
        <w:rPr>
          <w:noProof w:val="0"/>
          <w:lang w:val="en-GB"/>
        </w:rPr>
        <w:t>(2), 231-254.</w:t>
      </w:r>
      <w:hyperlink r:id="R099a4b96cb684895">
        <w:r w:rsidRPr="65B441D9" w:rsidR="2810AC5E">
          <w:rPr>
            <w:rStyle w:val="Hyperlink"/>
            <w:noProof w:val="0"/>
            <w:lang w:val="en-GB"/>
          </w:rPr>
          <w:t>https://doi.org/10.1215/08992363-11158979</w:t>
        </w:r>
      </w:hyperlink>
    </w:p>
    <w:p w:rsidR="6C397E05" w:rsidP="65B441D9" w:rsidRDefault="6C397E05" w14:paraId="66CE4BE0" w14:textId="62B14685">
      <w:pPr>
        <w:pStyle w:val="Normal"/>
        <w:spacing w:line="480" w:lineRule="auto"/>
        <w:ind w:left="720" w:hanging="720"/>
        <w:rPr>
          <w:noProof w:val="0"/>
          <w:lang w:val="en-GB"/>
        </w:rPr>
      </w:pPr>
    </w:p>
    <w:p w:rsidR="698E82E3" w:rsidP="65B441D9" w:rsidRDefault="698E82E3" w14:paraId="29A02CF8" w14:textId="2FF6A4EE">
      <w:pPr>
        <w:pStyle w:val="Normal"/>
        <w:spacing w:line="480" w:lineRule="auto"/>
        <w:ind w:left="720" w:hanging="720"/>
        <w:rPr>
          <w:rFonts w:ascii="Roboto" w:hAnsi="Roboto" w:eastAsia="Roboto" w:cs="Roboto"/>
          <w:noProof w:val="0"/>
          <w:sz w:val="19"/>
          <w:szCs w:val="19"/>
          <w:lang w:val="en-GB"/>
        </w:rPr>
      </w:pPr>
      <w:r w:rsidRPr="65B441D9" w:rsidR="1F49BC88">
        <w:rPr>
          <w:noProof w:val="0"/>
          <w:lang w:val="en-GB"/>
        </w:rPr>
        <w:t xml:space="preserve">Kawachi, H., Teramoto, M., Muraki, I., Shirai, K., Yamagishi, K., </w:t>
      </w:r>
      <w:r w:rsidRPr="65B441D9" w:rsidR="1F49BC88">
        <w:rPr>
          <w:noProof w:val="0"/>
          <w:lang w:val="en-GB"/>
        </w:rPr>
        <w:t>Tamakoshi</w:t>
      </w:r>
      <w:r w:rsidRPr="65B441D9" w:rsidR="1F49BC88">
        <w:rPr>
          <w:noProof w:val="0"/>
          <w:lang w:val="en-GB"/>
        </w:rPr>
        <w:t xml:space="preserve">, A., &amp; Iso, H. (2023). Childhood </w:t>
      </w:r>
      <w:r w:rsidRPr="65B441D9" w:rsidR="1F49BC88">
        <w:rPr>
          <w:noProof w:val="0"/>
          <w:lang w:val="en-GB"/>
        </w:rPr>
        <w:t>secondhand</w:t>
      </w:r>
      <w:r w:rsidRPr="65B441D9" w:rsidR="1F49BC88">
        <w:rPr>
          <w:noProof w:val="0"/>
          <w:lang w:val="en-GB"/>
        </w:rPr>
        <w:t xml:space="preserve"> smoke exposure and respiratory disease mortality among never-smokers: the Japan collaborative cohort study for evaluation of cancer risk. </w:t>
      </w:r>
      <w:r w:rsidRPr="65B441D9" w:rsidR="1F49BC88">
        <w:rPr>
          <w:noProof w:val="0"/>
          <w:lang w:val="en-GB"/>
        </w:rPr>
        <w:t>Journal of Public Health (Oxford, England)</w:t>
      </w:r>
      <w:r w:rsidRPr="65B441D9" w:rsidR="1F49BC88">
        <w:rPr>
          <w:noProof w:val="0"/>
          <w:lang w:val="en-GB"/>
        </w:rPr>
        <w:t xml:space="preserve">, </w:t>
      </w:r>
      <w:r w:rsidRPr="65B441D9" w:rsidR="1F49BC88">
        <w:rPr>
          <w:noProof w:val="0"/>
          <w:lang w:val="en-GB"/>
        </w:rPr>
        <w:t>45</w:t>
      </w:r>
      <w:r w:rsidRPr="65B441D9" w:rsidR="1F49BC88">
        <w:rPr>
          <w:noProof w:val="0"/>
          <w:lang w:val="en-GB"/>
        </w:rPr>
        <w:t xml:space="preserve">(3), 604–611. </w:t>
      </w:r>
      <w:hyperlink r:id="R2bbbc1ce9663452e">
        <w:r w:rsidRPr="65B441D9" w:rsidR="1F49BC88">
          <w:rPr>
            <w:rStyle w:val="Hyperlink"/>
            <w:noProof w:val="0"/>
            <w:lang w:val="en-GB"/>
          </w:rPr>
          <w:t>https://doi.org/10.1093/pubmed/fdad056</w:t>
        </w:r>
      </w:hyperlink>
    </w:p>
    <w:p w:rsidR="6C397E05" w:rsidP="65B441D9" w:rsidRDefault="6C397E05" w14:paraId="4AF7BBDF" w14:textId="7C96E6E8">
      <w:pPr>
        <w:pStyle w:val="Normal"/>
        <w:spacing w:line="480" w:lineRule="auto"/>
        <w:ind w:left="720" w:hanging="720"/>
        <w:rPr>
          <w:noProof w:val="0"/>
          <w:lang w:val="en-GB"/>
        </w:rPr>
      </w:pPr>
    </w:p>
    <w:p w:rsidR="25FFDB1B" w:rsidP="65B441D9" w:rsidRDefault="25FFDB1B" w14:paraId="5FDF1E56" w14:textId="373B3077">
      <w:pPr>
        <w:pStyle w:val="Normal"/>
        <w:spacing w:line="480" w:lineRule="auto"/>
        <w:ind w:left="720" w:hanging="720"/>
        <w:rPr>
          <w:rFonts w:ascii="Source Sans Pro" w:hAnsi="Source Sans Pro" w:eastAsia="Source Sans Pro" w:cs="Source Sans Pro"/>
          <w:noProof w:val="0"/>
          <w:sz w:val="22"/>
          <w:szCs w:val="22"/>
          <w:lang w:val="en-GB"/>
        </w:rPr>
      </w:pPr>
      <w:r w:rsidRPr="65B441D9" w:rsidR="25FFDB1B">
        <w:rPr>
          <w:noProof w:val="0"/>
          <w:lang w:val="en-GB"/>
        </w:rPr>
        <w:t xml:space="preserve">Laux, F. L. (2000). Addiction as a market failure: using rational addiction results to justify tobacco regulation. </w:t>
      </w:r>
      <w:r w:rsidRPr="65B441D9" w:rsidR="25FFDB1B">
        <w:rPr>
          <w:i w:val="1"/>
          <w:iCs w:val="1"/>
          <w:noProof w:val="0"/>
          <w:lang w:val="en-GB"/>
        </w:rPr>
        <w:t>Journal of Health Economics</w:t>
      </w:r>
      <w:r w:rsidRPr="65B441D9" w:rsidR="25FFDB1B">
        <w:rPr>
          <w:noProof w:val="0"/>
          <w:lang w:val="en-GB"/>
        </w:rPr>
        <w:t xml:space="preserve">, </w:t>
      </w:r>
      <w:r w:rsidRPr="65B441D9" w:rsidR="25FFDB1B">
        <w:rPr>
          <w:noProof w:val="0"/>
          <w:lang w:val="en-GB"/>
        </w:rPr>
        <w:t>19</w:t>
      </w:r>
      <w:r w:rsidRPr="65B441D9" w:rsidR="25FFDB1B">
        <w:rPr>
          <w:noProof w:val="0"/>
          <w:lang w:val="en-GB"/>
        </w:rPr>
        <w:t xml:space="preserve">(4), 421–437. </w:t>
      </w:r>
      <w:hyperlink r:id="Rf3207618d3354d4e">
        <w:r w:rsidRPr="65B441D9" w:rsidR="25FFDB1B">
          <w:rPr>
            <w:rStyle w:val="Hyperlink"/>
            <w:noProof w:val="0"/>
            <w:lang w:val="en-GB"/>
          </w:rPr>
          <w:t>https://doi.org/10.1016/S0167-6296(99)00040-5</w:t>
        </w:r>
      </w:hyperlink>
    </w:p>
    <w:p w:rsidR="31CF6D5D" w:rsidP="65B441D9" w:rsidRDefault="31CF6D5D" w14:paraId="612181FD" w14:textId="1341003A">
      <w:pPr>
        <w:pStyle w:val="Normal"/>
        <w:spacing w:line="480" w:lineRule="auto"/>
        <w:ind w:left="720" w:hanging="720"/>
        <w:rPr>
          <w:noProof w:val="0"/>
          <w:lang w:val="en-GB"/>
        </w:rPr>
      </w:pPr>
    </w:p>
    <w:p w:rsidR="31CF6D5D" w:rsidP="65B441D9" w:rsidRDefault="31CF6D5D" w14:paraId="05758CA7" w14:textId="153E7BF0">
      <w:pPr>
        <w:pStyle w:val="Normal"/>
        <w:spacing w:line="480" w:lineRule="auto"/>
        <w:ind w:left="720" w:hanging="720"/>
        <w:rPr>
          <w:rFonts w:ascii="Source Sans Pro" w:hAnsi="Source Sans Pro" w:eastAsia="Source Sans Pro" w:cs="Source Sans Pro"/>
          <w:noProof w:val="0"/>
          <w:sz w:val="22"/>
          <w:szCs w:val="22"/>
          <w:lang w:val="en-GB"/>
        </w:rPr>
      </w:pPr>
      <w:r w:rsidRPr="65B441D9" w:rsidR="34E3D7A9">
        <w:rPr>
          <w:noProof w:val="0"/>
          <w:lang w:val="en-GB"/>
        </w:rPr>
        <w:t>Le</w:t>
      </w:r>
      <w:r w:rsidRPr="65B441D9" w:rsidR="70DCEC87">
        <w:rPr>
          <w:noProof w:val="0"/>
          <w:lang w:val="en-GB"/>
        </w:rPr>
        <w:t xml:space="preserve"> </w:t>
      </w:r>
      <w:r w:rsidRPr="65B441D9" w:rsidR="34E3D7A9">
        <w:rPr>
          <w:noProof w:val="0"/>
          <w:lang w:val="en-GB"/>
        </w:rPr>
        <w:t xml:space="preserve">Fort, B. (2019). The </w:t>
      </w:r>
      <w:r w:rsidRPr="65B441D9" w:rsidR="34E3D7A9">
        <w:rPr>
          <w:noProof w:val="0"/>
          <w:lang w:val="en-GB"/>
        </w:rPr>
        <w:t>true cost</w:t>
      </w:r>
      <w:r w:rsidRPr="65B441D9" w:rsidR="34E3D7A9">
        <w:rPr>
          <w:noProof w:val="0"/>
          <w:lang w:val="en-GB"/>
        </w:rPr>
        <w:t xml:space="preserve"> of smoking. In economic an “Externality</w:t>
      </w:r>
      <w:r w:rsidRPr="65B441D9" w:rsidR="0A349081">
        <w:rPr>
          <w:noProof w:val="0"/>
          <w:lang w:val="en-GB"/>
        </w:rPr>
        <w:t>.</w:t>
      </w:r>
      <w:r w:rsidRPr="65B441D9" w:rsidR="0A349081">
        <w:rPr>
          <w:i w:val="1"/>
          <w:iCs w:val="1"/>
          <w:noProof w:val="0"/>
          <w:lang w:val="en-GB"/>
        </w:rPr>
        <w:t xml:space="preserve"> Medium</w:t>
      </w:r>
      <w:r w:rsidRPr="65B441D9" w:rsidR="0A349081">
        <w:rPr>
          <w:noProof w:val="0"/>
          <w:lang w:val="en-GB"/>
        </w:rPr>
        <w:t xml:space="preserve">. </w:t>
      </w:r>
      <w:hyperlink r:id="Rbafacf7b801f4aaf">
        <w:r w:rsidRPr="65B441D9" w:rsidR="0A349081">
          <w:rPr>
            <w:rStyle w:val="Hyperlink"/>
            <w:noProof w:val="0"/>
            <w:lang w:val="en-GB"/>
          </w:rPr>
          <w:t xml:space="preserve">The True Cost of </w:t>
        </w:r>
      </w:hyperlink>
    </w:p>
    <w:p w:rsidR="65B441D9" w:rsidP="65B441D9" w:rsidRDefault="65B441D9" w14:paraId="1FFA5176" w14:textId="70363094">
      <w:pPr>
        <w:pStyle w:val="Normal"/>
        <w:spacing w:line="480" w:lineRule="auto"/>
        <w:ind w:left="720" w:hanging="720"/>
        <w:rPr>
          <w:noProof w:val="0"/>
          <w:lang w:val="en-GB"/>
        </w:rPr>
      </w:pPr>
    </w:p>
    <w:p w:rsidR="3D65C4B2" w:rsidP="65B441D9" w:rsidRDefault="3D65C4B2" w14:paraId="3047D18F" w14:textId="7BDC2AED">
      <w:pPr>
        <w:pStyle w:val="Normal"/>
        <w:spacing w:line="48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5B441D9" w:rsidR="3D65C4B2">
        <w:rPr>
          <w:noProof w:val="0"/>
          <w:lang w:val="en-GB"/>
        </w:rPr>
        <w:t xml:space="preserve">Liang, L. A., Weber, A., Herr, C., </w:t>
      </w:r>
      <w:r w:rsidRPr="65B441D9" w:rsidR="3D65C4B2">
        <w:rPr>
          <w:noProof w:val="0"/>
          <w:lang w:val="en-GB"/>
        </w:rPr>
        <w:t>Hendrowarsito</w:t>
      </w:r>
      <w:r w:rsidRPr="65B441D9" w:rsidR="3D65C4B2">
        <w:rPr>
          <w:noProof w:val="0"/>
          <w:lang w:val="en-GB"/>
        </w:rPr>
        <w:t xml:space="preserve">, L., Meyer, N., Bolte, G., </w:t>
      </w:r>
      <w:r w:rsidRPr="65B441D9" w:rsidR="3D65C4B2">
        <w:rPr>
          <w:noProof w:val="0"/>
          <w:lang w:val="en-GB"/>
        </w:rPr>
        <w:t>Nennstiel</w:t>
      </w:r>
      <w:r w:rsidRPr="65B441D9" w:rsidR="3D65C4B2">
        <w:rPr>
          <w:noProof w:val="0"/>
          <w:lang w:val="en-GB"/>
        </w:rPr>
        <w:t>-Ratzel, U., &amp; Kolb, S. (2016). Children’s exposure to second-hand smoke before and after the smoking ban in Bavaria—a multiple cross-sectional study.</w:t>
      </w:r>
      <w:r w:rsidRPr="65B441D9" w:rsidR="3D65C4B2">
        <w:rPr>
          <w:i w:val="1"/>
          <w:iCs w:val="1"/>
          <w:noProof w:val="0"/>
          <w:lang w:val="en-GB"/>
        </w:rPr>
        <w:t xml:space="preserve"> </w:t>
      </w:r>
      <w:r w:rsidRPr="65B441D9" w:rsidR="3D65C4B2">
        <w:rPr>
          <w:i w:val="1"/>
          <w:iCs w:val="1"/>
          <w:noProof w:val="0"/>
          <w:lang w:val="en-GB"/>
        </w:rPr>
        <w:t>European Journal of Public Health</w:t>
      </w:r>
      <w:r w:rsidRPr="65B441D9" w:rsidR="3D65C4B2">
        <w:rPr>
          <w:noProof w:val="0"/>
          <w:lang w:val="en-GB"/>
        </w:rPr>
        <w:t xml:space="preserve">, </w:t>
      </w:r>
      <w:r w:rsidRPr="65B441D9" w:rsidR="3D65C4B2">
        <w:rPr>
          <w:noProof w:val="0"/>
          <w:lang w:val="en-GB"/>
        </w:rPr>
        <w:t>26</w:t>
      </w:r>
      <w:r w:rsidRPr="65B441D9" w:rsidR="3D65C4B2">
        <w:rPr>
          <w:noProof w:val="0"/>
          <w:lang w:val="en-GB"/>
        </w:rPr>
        <w:t>(6), 969–974. https://doi.org/10.1093/eurpub/ckw099</w:t>
      </w:r>
    </w:p>
    <w:p w:rsidR="6C397E05" w:rsidP="65B441D9" w:rsidRDefault="6C397E05" w14:paraId="2DABA3E4" w14:textId="22DD1E33">
      <w:pPr>
        <w:pStyle w:val="Normal"/>
        <w:spacing w:line="480" w:lineRule="auto"/>
        <w:ind w:left="720" w:hanging="720"/>
        <w:rPr>
          <w:noProof w:val="0"/>
          <w:lang w:val="en-GB"/>
        </w:rPr>
      </w:pPr>
    </w:p>
    <w:p w:rsidR="4FB64B94" w:rsidP="65B441D9" w:rsidRDefault="4FB64B94" w14:paraId="0FC19AF0" w14:textId="22B0366D">
      <w:pPr>
        <w:pStyle w:val="Normal"/>
        <w:spacing w:line="480" w:lineRule="auto"/>
        <w:ind w:left="720" w:hanging="720"/>
        <w:rPr>
          <w:rFonts w:ascii="Source Sans Pro" w:hAnsi="Source Sans Pro" w:eastAsia="Source Sans Pro" w:cs="Source Sans Pro"/>
          <w:noProof w:val="0"/>
          <w:sz w:val="22"/>
          <w:szCs w:val="22"/>
          <w:lang w:val="en-GB"/>
        </w:rPr>
      </w:pPr>
      <w:r w:rsidRPr="65B441D9" w:rsidR="4FB64B94">
        <w:rPr>
          <w:noProof w:val="0"/>
          <w:lang w:val="en-GB"/>
        </w:rPr>
        <w:t>Meilissa</w:t>
      </w:r>
      <w:r w:rsidRPr="65B441D9" w:rsidR="4FB64B94">
        <w:rPr>
          <w:noProof w:val="0"/>
          <w:lang w:val="en-GB"/>
        </w:rPr>
        <w:t xml:space="preserve">, Y., Nugroho, D., </w:t>
      </w:r>
      <w:r w:rsidRPr="65B441D9" w:rsidR="4FB64B94">
        <w:rPr>
          <w:noProof w:val="0"/>
          <w:lang w:val="en-GB"/>
        </w:rPr>
        <w:t>Luntungan</w:t>
      </w:r>
      <w:r w:rsidRPr="65B441D9" w:rsidR="4FB64B94">
        <w:rPr>
          <w:noProof w:val="0"/>
          <w:lang w:val="en-GB"/>
        </w:rPr>
        <w:t xml:space="preserve">, N. N., &amp; </w:t>
      </w:r>
      <w:r w:rsidRPr="65B441D9" w:rsidR="4FB64B94">
        <w:rPr>
          <w:noProof w:val="0"/>
          <w:lang w:val="en-GB"/>
        </w:rPr>
        <w:t>Dartanto</w:t>
      </w:r>
      <w:r w:rsidRPr="65B441D9" w:rsidR="4FB64B94">
        <w:rPr>
          <w:noProof w:val="0"/>
          <w:lang w:val="en-GB"/>
        </w:rPr>
        <w:t xml:space="preserve">, T. (2022). The 2019 economic cost of smoking-attributable diseases in Indonesia. </w:t>
      </w:r>
      <w:r w:rsidRPr="65B441D9" w:rsidR="4FB64B94">
        <w:rPr>
          <w:i w:val="1"/>
          <w:iCs w:val="1"/>
          <w:noProof w:val="0"/>
          <w:lang w:val="en-GB"/>
        </w:rPr>
        <w:t>Tobacco Control</w:t>
      </w:r>
      <w:r w:rsidRPr="65B441D9" w:rsidR="4FB64B94">
        <w:rPr>
          <w:noProof w:val="0"/>
          <w:lang w:val="en-GB"/>
        </w:rPr>
        <w:t xml:space="preserve">, </w:t>
      </w:r>
      <w:r w:rsidRPr="65B441D9" w:rsidR="4FB64B94">
        <w:rPr>
          <w:noProof w:val="0"/>
          <w:lang w:val="en-GB"/>
        </w:rPr>
        <w:t>31</w:t>
      </w:r>
      <w:r w:rsidRPr="65B441D9" w:rsidR="4FB64B94">
        <w:rPr>
          <w:noProof w:val="0"/>
          <w:lang w:val="en-GB"/>
        </w:rPr>
        <w:t>(</w:t>
      </w:r>
      <w:r w:rsidRPr="65B441D9" w:rsidR="4FB64B94">
        <w:rPr>
          <w:noProof w:val="0"/>
          <w:lang w:val="en-GB"/>
        </w:rPr>
        <w:t>Suppl</w:t>
      </w:r>
      <w:r w:rsidRPr="65B441D9" w:rsidR="4FB64B94">
        <w:rPr>
          <w:noProof w:val="0"/>
          <w:lang w:val="en-GB"/>
        </w:rPr>
        <w:t xml:space="preserve"> 2), s133–s139. </w:t>
      </w:r>
      <w:hyperlink r:id="Rc94b58398d7e4a14">
        <w:r w:rsidRPr="65B441D9" w:rsidR="4FB64B94">
          <w:rPr>
            <w:rStyle w:val="Hyperlink"/>
            <w:noProof w:val="0"/>
            <w:lang w:val="en-GB"/>
          </w:rPr>
          <w:t>https://doi.org/10.1136/tobaccocontrol-2021-056890</w:t>
        </w:r>
      </w:hyperlink>
    </w:p>
    <w:p w:rsidR="1AFC8FD6" w:rsidP="65B441D9" w:rsidRDefault="1AFC8FD6" w14:paraId="4EE3E316" w14:textId="0C8820ED">
      <w:pPr>
        <w:pStyle w:val="Normal"/>
        <w:spacing w:line="48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5B441D9" w:rsidR="1AFC8FD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Moselle, B., Padilla, J., &amp; Schmalensee, R. (2010). Harnessing Renewable Energy in Electric Power Systems: Theory, Practice, Policy (1st ed.). Routledge. https://doi.org/10.4324/9781936331864</w:t>
      </w:r>
    </w:p>
    <w:p w:rsidR="5F9E2CCA" w:rsidP="65B441D9" w:rsidRDefault="5F9E2CCA" w14:paraId="29155D18" w14:textId="72CCF6A9">
      <w:pPr>
        <w:pStyle w:val="Normal"/>
        <w:spacing w:line="480" w:lineRule="auto"/>
        <w:ind w:left="720" w:hanging="720"/>
        <w:rPr>
          <w:noProof w:val="0"/>
          <w:lang w:val="en-GB"/>
        </w:rPr>
      </w:pPr>
    </w:p>
    <w:p w:rsidR="5F9E2CCA" w:rsidP="65B441D9" w:rsidRDefault="5F9E2CCA" w14:paraId="3ADA9588" w14:textId="027C4489">
      <w:pPr>
        <w:pStyle w:val="Normal"/>
        <w:spacing w:line="480" w:lineRule="auto"/>
        <w:ind w:left="720" w:hanging="720"/>
        <w:rPr>
          <w:rFonts w:ascii="Source Sans Pro" w:hAnsi="Source Sans Pro" w:eastAsia="Source Sans Pro" w:cs="Source Sans Pro"/>
          <w:noProof w:val="0"/>
          <w:sz w:val="22"/>
          <w:szCs w:val="22"/>
          <w:lang w:val="en-GB"/>
        </w:rPr>
      </w:pPr>
      <w:r w:rsidRPr="65B441D9" w:rsidR="7391C0BA">
        <w:rPr>
          <w:noProof w:val="0"/>
          <w:lang w:val="en-GB"/>
        </w:rPr>
        <w:t xml:space="preserve">Montes de Oca, D., </w:t>
      </w:r>
      <w:r w:rsidRPr="65B441D9" w:rsidR="7391C0BA">
        <w:rPr>
          <w:noProof w:val="0"/>
          <w:lang w:val="en-GB"/>
        </w:rPr>
        <w:t>Paraje</w:t>
      </w:r>
      <w:r w:rsidRPr="65B441D9" w:rsidR="7391C0BA">
        <w:rPr>
          <w:noProof w:val="0"/>
          <w:lang w:val="en-GB"/>
        </w:rPr>
        <w:t>, G., &amp; Cuadrado, C. (2024). Impact of Total Indoor Smoking Ban on Cardiovascular Disease Hospitalizations and Mortality: The Case of Chile.</w:t>
      </w:r>
      <w:r w:rsidRPr="65B441D9" w:rsidR="7391C0BA">
        <w:rPr>
          <w:i w:val="1"/>
          <w:iCs w:val="1"/>
          <w:noProof w:val="0"/>
          <w:lang w:val="en-GB"/>
        </w:rPr>
        <w:t xml:space="preserve"> </w:t>
      </w:r>
      <w:r w:rsidRPr="65B441D9" w:rsidR="7391C0BA">
        <w:rPr>
          <w:i w:val="1"/>
          <w:iCs w:val="1"/>
          <w:noProof w:val="0"/>
          <w:lang w:val="en-GB"/>
        </w:rPr>
        <w:t>Nicotine &amp; Tobacco Research</w:t>
      </w:r>
      <w:r w:rsidRPr="65B441D9" w:rsidR="7391C0BA">
        <w:rPr>
          <w:noProof w:val="0"/>
          <w:lang w:val="en-GB"/>
        </w:rPr>
        <w:t xml:space="preserve">, </w:t>
      </w:r>
      <w:r w:rsidRPr="65B441D9" w:rsidR="7391C0BA">
        <w:rPr>
          <w:noProof w:val="0"/>
          <w:lang w:val="en-GB"/>
        </w:rPr>
        <w:t>26</w:t>
      </w:r>
      <w:r w:rsidRPr="65B441D9" w:rsidR="7391C0BA">
        <w:rPr>
          <w:noProof w:val="0"/>
          <w:lang w:val="en-GB"/>
        </w:rPr>
        <w:t xml:space="preserve">(9), 1166–1174. </w:t>
      </w:r>
      <w:hyperlink r:id="Rf9842b6f6f1545b1">
        <w:r w:rsidRPr="65B441D9" w:rsidR="7391C0BA">
          <w:rPr>
            <w:rStyle w:val="Hyperlink"/>
            <w:noProof w:val="0"/>
            <w:lang w:val="en-GB"/>
          </w:rPr>
          <w:t>https://doi.org/10.1093/ntr/ntae045</w:t>
        </w:r>
      </w:hyperlink>
    </w:p>
    <w:p w:rsidR="5F9E2CCA" w:rsidP="65B441D9" w:rsidRDefault="5F9E2CCA" w14:paraId="0D4B4C33" w14:textId="79CC6EE4">
      <w:pPr>
        <w:pStyle w:val="Normal"/>
        <w:spacing w:line="480" w:lineRule="auto"/>
        <w:ind w:left="720" w:hanging="720"/>
        <w:rPr>
          <w:noProof w:val="0"/>
          <w:lang w:val="en-GB"/>
        </w:rPr>
      </w:pPr>
    </w:p>
    <w:p w:rsidR="5F9E2CCA" w:rsidP="65B441D9" w:rsidRDefault="5F9E2CCA" w14:paraId="57600CAD" w14:textId="680CF99A">
      <w:pPr>
        <w:pStyle w:val="Normal"/>
        <w:spacing w:line="48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5B441D9" w:rsidR="5523D452">
        <w:rPr>
          <w:noProof w:val="0"/>
          <w:lang w:val="en-GB"/>
        </w:rPr>
        <w:t>Nagelhout, G. E., Willemsen, M. C., &amp; de Vries, H. (2011). The population impact of smoke-free workplace and hospitality industry legislation on smoking behaviour. Findings from a national population survey.</w:t>
      </w:r>
      <w:r w:rsidRPr="65B441D9" w:rsidR="5523D452">
        <w:rPr>
          <w:i w:val="1"/>
          <w:iCs w:val="1"/>
          <w:noProof w:val="0"/>
          <w:lang w:val="en-GB"/>
        </w:rPr>
        <w:t xml:space="preserve"> </w:t>
      </w:r>
      <w:r w:rsidRPr="65B441D9" w:rsidR="5523D452">
        <w:rPr>
          <w:i w:val="1"/>
          <w:iCs w:val="1"/>
          <w:noProof w:val="0"/>
          <w:lang w:val="en-GB"/>
        </w:rPr>
        <w:t>Addiction</w:t>
      </w:r>
      <w:r w:rsidRPr="65B441D9" w:rsidR="5523D452">
        <w:rPr>
          <w:noProof w:val="0"/>
          <w:lang w:val="en-GB"/>
        </w:rPr>
        <w:t xml:space="preserve"> (Abingdon, England)</w:t>
      </w:r>
      <w:r w:rsidRPr="65B441D9" w:rsidR="5523D452">
        <w:rPr>
          <w:noProof w:val="0"/>
          <w:lang w:val="en-GB"/>
        </w:rPr>
        <w:t xml:space="preserve">, </w:t>
      </w:r>
      <w:r w:rsidRPr="65B441D9" w:rsidR="5523D452">
        <w:rPr>
          <w:noProof w:val="0"/>
          <w:lang w:val="en-GB"/>
        </w:rPr>
        <w:t>106</w:t>
      </w:r>
      <w:r w:rsidRPr="65B441D9" w:rsidR="5523D452">
        <w:rPr>
          <w:noProof w:val="0"/>
          <w:lang w:val="en-GB"/>
        </w:rPr>
        <w:t xml:space="preserve">(4), 816–823. </w:t>
      </w:r>
      <w:hyperlink r:id="R151abfd38a854d67">
        <w:r w:rsidRPr="65B441D9" w:rsidR="5523D452">
          <w:rPr>
            <w:rStyle w:val="Hyperlink"/>
            <w:noProof w:val="0"/>
            <w:lang w:val="en-GB"/>
          </w:rPr>
          <w:t>https://doi.org/10.1111/j.1360-0443.2010.03247.x</w:t>
        </w:r>
      </w:hyperlink>
    </w:p>
    <w:p w:rsidR="10A2C69F" w:rsidP="65B441D9" w:rsidRDefault="10A2C69F" w14:paraId="654FB3CD" w14:textId="1EF7AA70">
      <w:pPr>
        <w:pStyle w:val="Normal"/>
        <w:spacing w:line="480" w:lineRule="auto"/>
        <w:ind w:left="720" w:hanging="720"/>
      </w:pPr>
      <w:r w:rsidRPr="65B441D9" w:rsidR="10A2C69F">
        <w:rPr>
          <w:rFonts w:ascii="Aptos" w:hAnsi="Aptos" w:eastAsia="Aptos" w:cs="Aptos"/>
          <w:noProof w:val="0"/>
          <w:sz w:val="24"/>
          <w:szCs w:val="24"/>
          <w:lang w:val="en-GB"/>
        </w:rPr>
        <w:t>National Cancer Institute, &amp; World Health Organization. (2016).</w:t>
      </w:r>
      <w:r w:rsidRPr="65B441D9" w:rsidR="10A2C69F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Monograph 21: The economics of tobacco and tobacco control</w:t>
      </w:r>
      <w:r w:rsidRPr="65B441D9" w:rsidR="10A2C69F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. U.S. Department of Health and Human Services, National Institutes of Health. https://cancercontrol.cancer.gov/sites/default/files/2020-06/m21_6.pdf</w:t>
      </w:r>
    </w:p>
    <w:p w:rsidR="5F9E2CCA" w:rsidP="65B441D9" w:rsidRDefault="5F9E2CCA" w14:paraId="24913497" w14:textId="2BE575C6">
      <w:pPr>
        <w:pStyle w:val="Normal"/>
        <w:spacing w:line="480" w:lineRule="auto"/>
        <w:ind w:left="720" w:hanging="720"/>
        <w:rPr>
          <w:noProof w:val="0"/>
          <w:lang w:val="en-GB"/>
        </w:rPr>
      </w:pPr>
    </w:p>
    <w:p w:rsidR="5F9E2CCA" w:rsidP="65B441D9" w:rsidRDefault="5F9E2CCA" w14:paraId="50FB38ED" w14:textId="60EC2D7C">
      <w:pPr>
        <w:pStyle w:val="Normal"/>
        <w:spacing w:line="480" w:lineRule="auto"/>
        <w:ind w:left="720" w:hanging="720"/>
        <w:rPr>
          <w:rFonts w:ascii="Arial" w:hAnsi="Arial" w:eastAsia="Arial" w:cs="Arial"/>
          <w:noProof w:val="0"/>
          <w:sz w:val="19"/>
          <w:szCs w:val="19"/>
          <w:lang w:val="en-GB"/>
        </w:rPr>
      </w:pPr>
      <w:r w:rsidRPr="65B441D9" w:rsidR="23493FF5">
        <w:rPr>
          <w:noProof w:val="0"/>
          <w:lang w:val="en-GB"/>
        </w:rPr>
        <w:t xml:space="preserve">Nerd. (2026). History of Tobacco: A timeline of Tabacco’s influence. </w:t>
      </w:r>
      <w:hyperlink r:id="Refb4d8a35d934299">
        <w:r w:rsidRPr="65B441D9" w:rsidR="23493FF5">
          <w:rPr>
            <w:rStyle w:val="Hyperlink"/>
            <w:noProof w:val="0"/>
            <w:lang w:val="en-GB"/>
          </w:rPr>
          <w:t>History of Tobacco: A Timeline of Tobacco's Influence</w:t>
        </w:r>
      </w:hyperlink>
    </w:p>
    <w:p w:rsidR="65B441D9" w:rsidP="65B441D9" w:rsidRDefault="65B441D9" w14:paraId="2A3AAE07" w14:textId="5FA2F691">
      <w:pPr>
        <w:pStyle w:val="Normal"/>
        <w:spacing w:line="480" w:lineRule="auto"/>
        <w:ind w:left="720" w:hanging="720"/>
        <w:rPr>
          <w:noProof w:val="0"/>
          <w:lang w:val="en-GB"/>
        </w:rPr>
      </w:pPr>
    </w:p>
    <w:p w:rsidR="5D2FEC14" w:rsidP="65B441D9" w:rsidRDefault="5D2FEC14" w14:paraId="09F53F5D" w14:textId="3B5699AE">
      <w:pPr>
        <w:pStyle w:val="Normal"/>
        <w:spacing w:line="480" w:lineRule="auto"/>
        <w:ind w:left="720" w:hanging="720"/>
      </w:pPr>
      <w:r w:rsidRPr="65B441D9" w:rsidR="5D2FEC1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Simpson, J., &amp; Despain, L. (2019). </w:t>
      </w:r>
      <w:r w:rsidRPr="65B441D9" w:rsidR="5D2FEC14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Social, health, and economic effects of smokefree laws</w:t>
      </w:r>
      <w:r w:rsidRPr="65B441D9" w:rsidR="5D2FEC14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Wyoming Survey &amp; Analysis </w:t>
      </w:r>
      <w:r w:rsidRPr="65B441D9" w:rsidR="5D2FEC14">
        <w:rPr>
          <w:rFonts w:ascii="Aptos" w:hAnsi="Aptos" w:eastAsia="Aptos" w:cs="Aptos"/>
          <w:noProof w:val="0"/>
          <w:sz w:val="24"/>
          <w:szCs w:val="24"/>
          <w:lang w:val="en-GB"/>
        </w:rPr>
        <w:t>Center</w:t>
      </w:r>
      <w:r w:rsidRPr="65B441D9" w:rsidR="5D2FEC14">
        <w:rPr>
          <w:rFonts w:ascii="Aptos" w:hAnsi="Aptos" w:eastAsia="Aptos" w:cs="Aptos"/>
          <w:noProof w:val="0"/>
          <w:sz w:val="24"/>
          <w:szCs w:val="24"/>
          <w:lang w:val="en-GB"/>
        </w:rPr>
        <w:t>. https://wysac.uwyo.edu/wyomingtobacco/2019/09/20/social-health-and-economic-effects-of-smokefree-laws</w:t>
      </w:r>
    </w:p>
    <w:p w:rsidR="6C397E05" w:rsidP="65B441D9" w:rsidRDefault="6C397E05" w14:paraId="24DF5A6A" w14:textId="1A547153">
      <w:pPr>
        <w:pStyle w:val="Normal"/>
        <w:spacing w:line="480" w:lineRule="auto"/>
        <w:ind w:left="720" w:hanging="720"/>
        <w:rPr>
          <w:noProof w:val="0"/>
          <w:lang w:val="en-GB"/>
        </w:rPr>
      </w:pPr>
    </w:p>
    <w:p w:rsidR="7D10A936" w:rsidP="65B441D9" w:rsidRDefault="7D10A936" w14:paraId="5FA4ABAC" w14:textId="06B6E14B">
      <w:pPr>
        <w:pStyle w:val="Normal"/>
        <w:spacing w:line="48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5B441D9" w:rsidR="7D10A936">
        <w:rPr>
          <w:noProof w:val="0"/>
          <w:lang w:val="en-GB"/>
        </w:rPr>
        <w:t>Smoking</w:t>
      </w:r>
      <w:r w:rsidRPr="65B441D9" w:rsidR="7884E988">
        <w:rPr>
          <w:noProof w:val="0"/>
          <w:lang w:val="en-GB"/>
        </w:rPr>
        <w:t xml:space="preserve"> in</w:t>
      </w:r>
      <w:r w:rsidRPr="65B441D9" w:rsidR="7D10A936">
        <w:rPr>
          <w:noProof w:val="0"/>
          <w:lang w:val="en-GB"/>
        </w:rPr>
        <w:t xml:space="preserve"> England. (2026). Top line findings. </w:t>
      </w:r>
      <w:hyperlink r:id="Rbc84cd4a2c434350">
        <w:r w:rsidRPr="65B441D9" w:rsidR="7D10A93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Top Line Findings | Smoking In England</w:t>
        </w:r>
      </w:hyperlink>
    </w:p>
    <w:p w:rsidR="6C397E05" w:rsidP="65B441D9" w:rsidRDefault="6C397E05" w14:paraId="06648FDD" w14:textId="16039DE8">
      <w:pPr>
        <w:pStyle w:val="Normal"/>
        <w:spacing w:line="48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7D10A936" w:rsidP="65B441D9" w:rsidRDefault="7D10A936" w14:paraId="310982BF" w14:textId="4536A538">
      <w:pPr>
        <w:pStyle w:val="Normal"/>
        <w:spacing w:line="48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5B441D9" w:rsidR="7D10A936">
        <w:rPr>
          <w:rFonts w:ascii="Aptos" w:hAnsi="Aptos" w:eastAsia="Aptos" w:cs="Aptos"/>
          <w:noProof w:val="0"/>
          <w:sz w:val="24"/>
          <w:szCs w:val="24"/>
          <w:lang w:val="en-GB"/>
        </w:rPr>
        <w:t>Smoking</w:t>
      </w:r>
      <w:r w:rsidRPr="65B441D9" w:rsidR="44F42F5E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in</w:t>
      </w:r>
      <w:r w:rsidRPr="65B441D9" w:rsidR="7D10A93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Wales. (2026).</w:t>
      </w:r>
      <w:r w:rsidRPr="65B441D9" w:rsidR="7F2097C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Top line findings. </w:t>
      </w:r>
      <w:hyperlink r:id="R1b93961e4c7e449c">
        <w:r w:rsidRPr="65B441D9" w:rsidR="7F2097C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Top Line Findings - Graphs - Smoking in England</w:t>
        </w:r>
      </w:hyperlink>
      <w:r w:rsidRPr="65B441D9" w:rsidR="7D10A93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</w:t>
      </w:r>
    </w:p>
    <w:p w:rsidR="65B441D9" w:rsidP="65B441D9" w:rsidRDefault="65B441D9" w14:paraId="373627B4" w14:textId="13E48DB1">
      <w:pPr>
        <w:pStyle w:val="Normal"/>
        <w:spacing w:line="48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4DEB58D4" w:rsidP="65B441D9" w:rsidRDefault="4DEB58D4" w14:paraId="701B1BE1" w14:textId="0D5F40C5">
      <w:pPr>
        <w:pStyle w:val="Normal"/>
        <w:spacing w:line="48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5B441D9" w:rsidR="4DEB58D4">
        <w:rPr>
          <w:noProof w:val="0"/>
          <w:lang w:val="en-GB"/>
        </w:rPr>
        <w:t xml:space="preserve">Strassmann, A., Çolak, Y., Serra-Burriel, M., Nordestgaard, B. G., Turk, A., Afzal, S., &amp; </w:t>
      </w:r>
      <w:r w:rsidRPr="65B441D9" w:rsidR="4DEB58D4">
        <w:rPr>
          <w:noProof w:val="0"/>
          <w:lang w:val="en-GB"/>
        </w:rPr>
        <w:t>Puhan</w:t>
      </w:r>
      <w:r w:rsidRPr="65B441D9" w:rsidR="4DEB58D4">
        <w:rPr>
          <w:noProof w:val="0"/>
          <w:lang w:val="en-GB"/>
        </w:rPr>
        <w:t>, M. A. (2023). Nationwide indoor smoking ban and impact on smoking behaviour and lung function: a two-population natural experiment.</w:t>
      </w:r>
      <w:r w:rsidRPr="65B441D9" w:rsidR="4DEB58D4">
        <w:rPr>
          <w:i w:val="1"/>
          <w:iCs w:val="1"/>
          <w:noProof w:val="0"/>
          <w:lang w:val="en-GB"/>
        </w:rPr>
        <w:t xml:space="preserve"> </w:t>
      </w:r>
      <w:r w:rsidRPr="65B441D9" w:rsidR="4DEB58D4">
        <w:rPr>
          <w:i w:val="1"/>
          <w:iCs w:val="1"/>
          <w:noProof w:val="0"/>
          <w:lang w:val="en-GB"/>
        </w:rPr>
        <w:t>Thorax</w:t>
      </w:r>
      <w:r w:rsidRPr="65B441D9" w:rsidR="4DEB58D4">
        <w:rPr>
          <w:noProof w:val="0"/>
          <w:lang w:val="en-GB"/>
        </w:rPr>
        <w:t xml:space="preserve">, </w:t>
      </w:r>
      <w:r w:rsidRPr="65B441D9" w:rsidR="4DEB58D4">
        <w:rPr>
          <w:noProof w:val="0"/>
          <w:lang w:val="en-GB"/>
        </w:rPr>
        <w:t>78</w:t>
      </w:r>
      <w:r w:rsidRPr="65B441D9" w:rsidR="4DEB58D4">
        <w:rPr>
          <w:noProof w:val="0"/>
          <w:lang w:val="en-GB"/>
        </w:rPr>
        <w:t>(2), 144-150.</w:t>
      </w:r>
    </w:p>
    <w:p w:rsidR="6C397E05" w:rsidP="65B441D9" w:rsidRDefault="6C397E05" w14:paraId="07D4408D" w14:textId="4A24BE14">
      <w:pPr>
        <w:pStyle w:val="Normal"/>
        <w:spacing w:line="480" w:lineRule="auto"/>
        <w:ind w:left="720" w:hanging="720"/>
        <w:rPr>
          <w:noProof w:val="0"/>
          <w:lang w:val="en-GB"/>
        </w:rPr>
      </w:pPr>
    </w:p>
    <w:p w:rsidR="3555637C" w:rsidP="65B441D9" w:rsidRDefault="3555637C" w14:paraId="3E75B746" w14:textId="28F920DB">
      <w:pPr>
        <w:pStyle w:val="Normal"/>
        <w:spacing w:line="480" w:lineRule="auto"/>
        <w:ind w:left="720" w:hanging="720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65B441D9" w:rsidR="3555637C">
        <w:rPr>
          <w:noProof w:val="0"/>
          <w:lang w:val="en-GB"/>
        </w:rPr>
        <w:t xml:space="preserve">The department of health and social care, (2025). Data/fingertips. Gov. </w:t>
      </w:r>
      <w:hyperlink r:id="R144c89b6d3894752">
        <w:r w:rsidRPr="65B441D9" w:rsidR="3555637C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Smoking Profile - Data | Fingertips | Department of Health and Social Care</w:t>
        </w:r>
      </w:hyperlink>
    </w:p>
    <w:p w:rsidR="6C397E05" w:rsidP="65B441D9" w:rsidRDefault="6C397E05" w14:paraId="2DC60FA7" w14:textId="5378357B">
      <w:pPr>
        <w:pStyle w:val="Normal"/>
        <w:spacing w:line="480" w:lineRule="auto"/>
        <w:ind w:left="720" w:hanging="720"/>
        <w:rPr>
          <w:noProof w:val="0"/>
          <w:lang w:val="en-GB"/>
        </w:rPr>
      </w:pPr>
    </w:p>
    <w:p w:rsidR="34C6119F" w:rsidP="65B441D9" w:rsidRDefault="34C6119F" w14:paraId="66CA1C07" w14:textId="02F61800">
      <w:pPr>
        <w:pStyle w:val="Normal"/>
        <w:spacing w:line="480" w:lineRule="auto"/>
        <w:ind w:left="720" w:hanging="720"/>
        <w:rPr>
          <w:rFonts w:ascii="Arial" w:hAnsi="Arial" w:eastAsia="Arial" w:cs="Arial"/>
          <w:noProof w:val="0"/>
          <w:sz w:val="19"/>
          <w:szCs w:val="19"/>
          <w:lang w:val="en-GB"/>
        </w:rPr>
      </w:pPr>
      <w:r w:rsidRPr="65B441D9" w:rsidR="34C6119F">
        <w:rPr>
          <w:noProof w:val="0"/>
          <w:lang w:val="en-GB"/>
        </w:rPr>
        <w:t xml:space="preserve">Verma, D., Shimpi, L. S., Srivastava, S. </w:t>
      </w:r>
      <w:r w:rsidRPr="65B441D9" w:rsidR="34C6119F">
        <w:rPr>
          <w:noProof w:val="0"/>
          <w:lang w:val="en-GB"/>
        </w:rPr>
        <w:t>kr</w:t>
      </w:r>
      <w:r w:rsidRPr="65B441D9" w:rsidR="34C6119F">
        <w:rPr>
          <w:noProof w:val="0"/>
          <w:lang w:val="en-GB"/>
        </w:rPr>
        <w:t xml:space="preserve">, Ahmad, S., &amp; Yadav, S. (2024). Non-Smoke Tobacco Consumption in India: A Cost-Benefit Analysis. </w:t>
      </w:r>
      <w:r w:rsidRPr="65B441D9" w:rsidR="34C6119F">
        <w:rPr>
          <w:noProof w:val="0"/>
          <w:lang w:val="en-GB"/>
        </w:rPr>
        <w:t>The Journal of Applied Business and Economics</w:t>
      </w:r>
      <w:r w:rsidRPr="65B441D9" w:rsidR="34C6119F">
        <w:rPr>
          <w:noProof w:val="0"/>
          <w:lang w:val="en-GB"/>
        </w:rPr>
        <w:t xml:space="preserve">, </w:t>
      </w:r>
      <w:r w:rsidRPr="65B441D9" w:rsidR="34C6119F">
        <w:rPr>
          <w:noProof w:val="0"/>
          <w:lang w:val="en-GB"/>
        </w:rPr>
        <w:t>26</w:t>
      </w:r>
      <w:r w:rsidRPr="65B441D9" w:rsidR="34C6119F">
        <w:rPr>
          <w:noProof w:val="0"/>
          <w:lang w:val="en-GB"/>
        </w:rPr>
        <w:t>(5). h</w:t>
      </w:r>
      <w:r w:rsidRPr="65B441D9" w:rsidR="2B4FFB12">
        <w:rPr>
          <w:rStyle w:val="Hyperlink"/>
          <w:rFonts w:ascii="Source Sans Pro" w:hAnsi="Source Sans Pro" w:eastAsia="Source Sans Pro" w:cs="Source Sans Pro"/>
          <w:noProof w:val="0"/>
          <w:sz w:val="22"/>
          <w:szCs w:val="22"/>
          <w:lang w:val="en-GB"/>
        </w:rPr>
        <w:t xml:space="preserve"> Smoking. In economics, an “externality” refers… | by Ben Le Fort | Modern Policy Options | Medium</w:t>
      </w:r>
      <w:r w:rsidRPr="65B441D9" w:rsidR="2B4FFB12">
        <w:rPr>
          <w:noProof w:val="0"/>
          <w:lang w:val="en-GB"/>
        </w:rPr>
        <w:t xml:space="preserve"> </w:t>
      </w:r>
      <w:r w:rsidRPr="65B441D9" w:rsidR="34C6119F">
        <w:rPr>
          <w:noProof w:val="0"/>
          <w:lang w:val="en-GB"/>
        </w:rPr>
        <w:t>ttps://doi.org/10.33423/jabe.v26i5.7356</w:t>
      </w:r>
    </w:p>
    <w:p w:rsidR="6C397E05" w:rsidP="6C397E05" w:rsidRDefault="6C397E05" w14:paraId="51B7C85C" w14:textId="4CBFD548">
      <w:pPr>
        <w:pStyle w:val="Normal"/>
        <w:rPr>
          <w:noProof w:val="0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bf87e24ec6324bf0"/>
      <w:footerReference w:type="default" r:id="R1cceefa963414d9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335BE64" w:rsidTr="7335BE64" w14:paraId="7B87DE37">
      <w:trPr>
        <w:trHeight w:val="300"/>
      </w:trPr>
      <w:tc>
        <w:tcPr>
          <w:tcW w:w="3005" w:type="dxa"/>
          <w:tcMar/>
        </w:tcPr>
        <w:p w:rsidR="7335BE64" w:rsidP="7335BE64" w:rsidRDefault="7335BE64" w14:paraId="6EA6719C" w14:textId="4EC9FCC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335BE64" w:rsidP="7335BE64" w:rsidRDefault="7335BE64" w14:paraId="0B3BBD1E" w14:textId="5796434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335BE64" w:rsidP="7335BE64" w:rsidRDefault="7335BE64" w14:paraId="27A56CF1" w14:textId="6E951703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7335BE64" w:rsidP="7335BE64" w:rsidRDefault="7335BE64" w14:paraId="75217861" w14:textId="46897BB0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335BE64" w:rsidTr="7335BE64" w14:paraId="63655A14">
      <w:trPr>
        <w:trHeight w:val="300"/>
      </w:trPr>
      <w:tc>
        <w:tcPr>
          <w:tcW w:w="3005" w:type="dxa"/>
          <w:tcMar/>
        </w:tcPr>
        <w:p w:rsidR="7335BE64" w:rsidP="7335BE64" w:rsidRDefault="7335BE64" w14:paraId="2D0EDEFC" w14:textId="3D4A03E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335BE64" w:rsidP="7335BE64" w:rsidRDefault="7335BE64" w14:paraId="1FA4AAA5" w14:textId="29310259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335BE64" w:rsidP="7335BE64" w:rsidRDefault="7335BE64" w14:paraId="5E29CB71" w14:textId="1E0CA400">
          <w:pPr>
            <w:pStyle w:val="Header"/>
            <w:bidi w:val="0"/>
            <w:ind w:right="-115"/>
            <w:jc w:val="right"/>
          </w:pPr>
        </w:p>
      </w:tc>
    </w:tr>
  </w:tbl>
  <w:p w:rsidR="7335BE64" w:rsidP="7335BE64" w:rsidRDefault="7335BE64" w14:paraId="098CE5A8" w14:textId="1E4AAD0F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MFBH6W7AiQIWYO" int2:id="0Mq05Ywi">
      <int2:state int2:type="spell" int2:value="Rejected"/>
    </int2:textHash>
    <int2:textHash int2:hashCode="/yeKeuH4qObABq" int2:id="0NkbOWry">
      <int2:state int2:type="spell" int2:value="Rejected"/>
    </int2:textHash>
    <int2:textHash int2:hashCode="gv2J7GaEkgWZ+3" int2:id="XK8FzoQE">
      <int2:state int2:type="spell" int2:value="Rejected"/>
    </int2:textHash>
    <int2:textHash int2:hashCode="KcD8Nwqfv5hQbW" int2:id="S5MgVcgy">
      <int2:state int2:type="spell" int2:value="Rejected"/>
    </int2:textHash>
    <int2:textHash int2:hashCode="WOK8QFa59GXTnr" int2:id="7uYlFTjh">
      <int2:state int2:type="spell" int2:value="Rejected"/>
    </int2:textHash>
    <int2:textHash int2:hashCode="q0qZfVfevq2Jsx" int2:id="UDsaTnII">
      <int2:state int2:type="spell" int2:value="Rejected"/>
    </int2:textHash>
    <int2:textHash int2:hashCode="KHb5Tzu0d+Cq3S" int2:id="1HadpB32">
      <int2:state int2:type="spell" int2:value="Rejected"/>
    </int2:textHash>
    <int2:textHash int2:hashCode="L8rkJL2kOuC3WY" int2:id="30qTVsGV">
      <int2:state int2:type="spell" int2:value="Rejected"/>
    </int2:textHash>
    <int2:bookmark int2:bookmarkName="_Int_FuqyQJkd" int2:invalidationBookmarkName="" int2:hashCode="SMFwPIHakRGYAb" int2:id="iRR4JSeR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6">
    <w:nsid w:val="6154887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5">
    <w:nsid w:val="1a4c785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4">
    <w:nsid w:val="6e1723a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2f96de1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54ccd28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6ae161b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1ab1124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56847e6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3405812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107df70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a7b5f8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99567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239571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59cb57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2c8d27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b82013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6">
    <w:abstractNumId w:val="16"/>
  </w:num>
  <w:num w:numId="15">
    <w:abstractNumId w:val="15"/>
  </w: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BFEEE94"/>
    <w:rsid w:val="001030C3"/>
    <w:rsid w:val="004F931B"/>
    <w:rsid w:val="005829B6"/>
    <w:rsid w:val="00899D2D"/>
    <w:rsid w:val="00A093F2"/>
    <w:rsid w:val="00BA0108"/>
    <w:rsid w:val="00E29129"/>
    <w:rsid w:val="014951D4"/>
    <w:rsid w:val="014ABF05"/>
    <w:rsid w:val="014F4D72"/>
    <w:rsid w:val="01514F39"/>
    <w:rsid w:val="01A9E701"/>
    <w:rsid w:val="01AD224D"/>
    <w:rsid w:val="0205ECF9"/>
    <w:rsid w:val="02167A33"/>
    <w:rsid w:val="024A6E2B"/>
    <w:rsid w:val="029A2F32"/>
    <w:rsid w:val="02CB80F3"/>
    <w:rsid w:val="030779E6"/>
    <w:rsid w:val="03297F9B"/>
    <w:rsid w:val="0353EFFB"/>
    <w:rsid w:val="03582F9C"/>
    <w:rsid w:val="0369696B"/>
    <w:rsid w:val="03BED502"/>
    <w:rsid w:val="03C310E1"/>
    <w:rsid w:val="04393D40"/>
    <w:rsid w:val="047947EF"/>
    <w:rsid w:val="047FD3C4"/>
    <w:rsid w:val="04C3E923"/>
    <w:rsid w:val="04E43E14"/>
    <w:rsid w:val="04E6CA8D"/>
    <w:rsid w:val="04E71BDD"/>
    <w:rsid w:val="05363F00"/>
    <w:rsid w:val="05536845"/>
    <w:rsid w:val="0565016C"/>
    <w:rsid w:val="05A125A7"/>
    <w:rsid w:val="05BFE337"/>
    <w:rsid w:val="062B906F"/>
    <w:rsid w:val="06AAE101"/>
    <w:rsid w:val="06CB37C3"/>
    <w:rsid w:val="06CB50D8"/>
    <w:rsid w:val="06D53304"/>
    <w:rsid w:val="06E3A863"/>
    <w:rsid w:val="071DE6BB"/>
    <w:rsid w:val="074CA884"/>
    <w:rsid w:val="0781EF73"/>
    <w:rsid w:val="079B4C13"/>
    <w:rsid w:val="07A3E6E6"/>
    <w:rsid w:val="080650CE"/>
    <w:rsid w:val="08093A59"/>
    <w:rsid w:val="081BC34D"/>
    <w:rsid w:val="08444C02"/>
    <w:rsid w:val="08590E0F"/>
    <w:rsid w:val="0905B1DA"/>
    <w:rsid w:val="09225038"/>
    <w:rsid w:val="094D1F32"/>
    <w:rsid w:val="0994F265"/>
    <w:rsid w:val="0A23F42D"/>
    <w:rsid w:val="0A349081"/>
    <w:rsid w:val="0A98A579"/>
    <w:rsid w:val="0ACF0B5D"/>
    <w:rsid w:val="0AE51142"/>
    <w:rsid w:val="0B57A972"/>
    <w:rsid w:val="0B74DFF8"/>
    <w:rsid w:val="0BAC0CC1"/>
    <w:rsid w:val="0C2C75C0"/>
    <w:rsid w:val="0C8A97FB"/>
    <w:rsid w:val="0CA5D3DA"/>
    <w:rsid w:val="0CBCEB12"/>
    <w:rsid w:val="0CBDBC0D"/>
    <w:rsid w:val="0CC0740E"/>
    <w:rsid w:val="0CFA1558"/>
    <w:rsid w:val="0D43A019"/>
    <w:rsid w:val="0D5EE179"/>
    <w:rsid w:val="0D69BED6"/>
    <w:rsid w:val="0D722F30"/>
    <w:rsid w:val="0D7D2795"/>
    <w:rsid w:val="0D90B5EB"/>
    <w:rsid w:val="0DA56A68"/>
    <w:rsid w:val="0DB1FEE8"/>
    <w:rsid w:val="0DC17AD1"/>
    <w:rsid w:val="0DC2C63C"/>
    <w:rsid w:val="0DCC18DD"/>
    <w:rsid w:val="0E0FA5E9"/>
    <w:rsid w:val="0E2625B6"/>
    <w:rsid w:val="0E39E3E6"/>
    <w:rsid w:val="0E62025B"/>
    <w:rsid w:val="0E7CFD94"/>
    <w:rsid w:val="0EAE5D40"/>
    <w:rsid w:val="0EC00EEB"/>
    <w:rsid w:val="0EC10272"/>
    <w:rsid w:val="0EC1612F"/>
    <w:rsid w:val="0ED075FA"/>
    <w:rsid w:val="0F008CDA"/>
    <w:rsid w:val="0F197F92"/>
    <w:rsid w:val="0F2D1EC9"/>
    <w:rsid w:val="0F4E96B7"/>
    <w:rsid w:val="0F9182BF"/>
    <w:rsid w:val="0F97FFEC"/>
    <w:rsid w:val="0FA5DECA"/>
    <w:rsid w:val="0FACBFE7"/>
    <w:rsid w:val="0FBF90A6"/>
    <w:rsid w:val="0FE1D4A8"/>
    <w:rsid w:val="10294FF5"/>
    <w:rsid w:val="10425B4F"/>
    <w:rsid w:val="105EEC62"/>
    <w:rsid w:val="1075ACAB"/>
    <w:rsid w:val="10777BA5"/>
    <w:rsid w:val="1099EE5A"/>
    <w:rsid w:val="10A2C69F"/>
    <w:rsid w:val="10CAB4E8"/>
    <w:rsid w:val="10D49ACB"/>
    <w:rsid w:val="10DCF3EE"/>
    <w:rsid w:val="10E27D26"/>
    <w:rsid w:val="110EE1CF"/>
    <w:rsid w:val="1151080B"/>
    <w:rsid w:val="1152AFAA"/>
    <w:rsid w:val="11614744"/>
    <w:rsid w:val="1187CD21"/>
    <w:rsid w:val="11AAF8EC"/>
    <w:rsid w:val="11BA82AD"/>
    <w:rsid w:val="11D42E5C"/>
    <w:rsid w:val="11EF5AA3"/>
    <w:rsid w:val="11F80066"/>
    <w:rsid w:val="12063EAE"/>
    <w:rsid w:val="120CA45A"/>
    <w:rsid w:val="1217AF32"/>
    <w:rsid w:val="125E206D"/>
    <w:rsid w:val="12CE49CE"/>
    <w:rsid w:val="12FB63EB"/>
    <w:rsid w:val="131C2595"/>
    <w:rsid w:val="134D8632"/>
    <w:rsid w:val="13542CE8"/>
    <w:rsid w:val="136BD0F3"/>
    <w:rsid w:val="143D7B64"/>
    <w:rsid w:val="1461CC9D"/>
    <w:rsid w:val="148AE13F"/>
    <w:rsid w:val="149CB779"/>
    <w:rsid w:val="14AF9526"/>
    <w:rsid w:val="14B8ACAA"/>
    <w:rsid w:val="15097B0E"/>
    <w:rsid w:val="1528DA8B"/>
    <w:rsid w:val="15310E8E"/>
    <w:rsid w:val="15B412CF"/>
    <w:rsid w:val="15BCF314"/>
    <w:rsid w:val="15DF32B3"/>
    <w:rsid w:val="16777EEB"/>
    <w:rsid w:val="167A349C"/>
    <w:rsid w:val="168E9DCF"/>
    <w:rsid w:val="169963CB"/>
    <w:rsid w:val="16C63588"/>
    <w:rsid w:val="170BC6D3"/>
    <w:rsid w:val="1759E02F"/>
    <w:rsid w:val="178E22B6"/>
    <w:rsid w:val="179DFE20"/>
    <w:rsid w:val="17A10C9E"/>
    <w:rsid w:val="17C4B1CF"/>
    <w:rsid w:val="17CCC6F8"/>
    <w:rsid w:val="17D55180"/>
    <w:rsid w:val="17DC87FE"/>
    <w:rsid w:val="17FFC7B0"/>
    <w:rsid w:val="1849FE2E"/>
    <w:rsid w:val="1851F22D"/>
    <w:rsid w:val="185AB047"/>
    <w:rsid w:val="186F6556"/>
    <w:rsid w:val="186F9970"/>
    <w:rsid w:val="18A21B44"/>
    <w:rsid w:val="18A6A7C7"/>
    <w:rsid w:val="18C0DA0D"/>
    <w:rsid w:val="18F6C998"/>
    <w:rsid w:val="190B6D6B"/>
    <w:rsid w:val="19308659"/>
    <w:rsid w:val="198537E6"/>
    <w:rsid w:val="1986AEE0"/>
    <w:rsid w:val="199D70D2"/>
    <w:rsid w:val="19A7A655"/>
    <w:rsid w:val="19BC8D60"/>
    <w:rsid w:val="19DFE646"/>
    <w:rsid w:val="19E4DFAD"/>
    <w:rsid w:val="19FA18FC"/>
    <w:rsid w:val="1A0A6B60"/>
    <w:rsid w:val="1A33FEA1"/>
    <w:rsid w:val="1A50B743"/>
    <w:rsid w:val="1A575632"/>
    <w:rsid w:val="1A76DC30"/>
    <w:rsid w:val="1AA85CCD"/>
    <w:rsid w:val="1ADCCE99"/>
    <w:rsid w:val="1AFC8FD6"/>
    <w:rsid w:val="1B544476"/>
    <w:rsid w:val="1B58D969"/>
    <w:rsid w:val="1B620539"/>
    <w:rsid w:val="1B759C64"/>
    <w:rsid w:val="1B8724F6"/>
    <w:rsid w:val="1B965ABC"/>
    <w:rsid w:val="1BE85956"/>
    <w:rsid w:val="1BFEEE94"/>
    <w:rsid w:val="1C4B52A4"/>
    <w:rsid w:val="1C4B52A4"/>
    <w:rsid w:val="1CB89A52"/>
    <w:rsid w:val="1CBE653E"/>
    <w:rsid w:val="1CDE6833"/>
    <w:rsid w:val="1D2C3C5B"/>
    <w:rsid w:val="1D579E37"/>
    <w:rsid w:val="1DC50810"/>
    <w:rsid w:val="1E634DE3"/>
    <w:rsid w:val="1E69976F"/>
    <w:rsid w:val="1EDDC603"/>
    <w:rsid w:val="1EDDD059"/>
    <w:rsid w:val="1F49BC88"/>
    <w:rsid w:val="1FA9D028"/>
    <w:rsid w:val="1FAF060D"/>
    <w:rsid w:val="1FC4D14C"/>
    <w:rsid w:val="1FDB7BCE"/>
    <w:rsid w:val="201F723E"/>
    <w:rsid w:val="20498C36"/>
    <w:rsid w:val="209F4395"/>
    <w:rsid w:val="20B3C1A8"/>
    <w:rsid w:val="21AE2E4D"/>
    <w:rsid w:val="21F559FA"/>
    <w:rsid w:val="21FB024E"/>
    <w:rsid w:val="229D5EE9"/>
    <w:rsid w:val="22B2D125"/>
    <w:rsid w:val="22B98D6A"/>
    <w:rsid w:val="22DA3B3F"/>
    <w:rsid w:val="23004BEB"/>
    <w:rsid w:val="233F2B5F"/>
    <w:rsid w:val="23493FF5"/>
    <w:rsid w:val="2397728A"/>
    <w:rsid w:val="23A37415"/>
    <w:rsid w:val="240AE97D"/>
    <w:rsid w:val="2432BBFA"/>
    <w:rsid w:val="24558561"/>
    <w:rsid w:val="246E4AD8"/>
    <w:rsid w:val="249D0434"/>
    <w:rsid w:val="24B4CA26"/>
    <w:rsid w:val="24C36DC4"/>
    <w:rsid w:val="24C3AAF1"/>
    <w:rsid w:val="24CD52F8"/>
    <w:rsid w:val="25408A7D"/>
    <w:rsid w:val="258FC59C"/>
    <w:rsid w:val="25A3DCE9"/>
    <w:rsid w:val="25ADBB04"/>
    <w:rsid w:val="25B11651"/>
    <w:rsid w:val="25B57967"/>
    <w:rsid w:val="25FA4017"/>
    <w:rsid w:val="25FFDB1B"/>
    <w:rsid w:val="2617C4C3"/>
    <w:rsid w:val="261E73A5"/>
    <w:rsid w:val="26529080"/>
    <w:rsid w:val="266585CA"/>
    <w:rsid w:val="2675892B"/>
    <w:rsid w:val="269C50A6"/>
    <w:rsid w:val="26AC1B11"/>
    <w:rsid w:val="26B10624"/>
    <w:rsid w:val="26DC38AE"/>
    <w:rsid w:val="26DCA3BA"/>
    <w:rsid w:val="26DFB9DE"/>
    <w:rsid w:val="26E86DA4"/>
    <w:rsid w:val="2714F1C7"/>
    <w:rsid w:val="27454026"/>
    <w:rsid w:val="277DC9CE"/>
    <w:rsid w:val="279534B2"/>
    <w:rsid w:val="2810AC5E"/>
    <w:rsid w:val="2812B885"/>
    <w:rsid w:val="2822AE26"/>
    <w:rsid w:val="28BF0803"/>
    <w:rsid w:val="290361B5"/>
    <w:rsid w:val="2957F027"/>
    <w:rsid w:val="298CA7AD"/>
    <w:rsid w:val="29C89664"/>
    <w:rsid w:val="2A615C50"/>
    <w:rsid w:val="2A632D1C"/>
    <w:rsid w:val="2A93ADD7"/>
    <w:rsid w:val="2AD3CECD"/>
    <w:rsid w:val="2B019BB7"/>
    <w:rsid w:val="2B0DF6A5"/>
    <w:rsid w:val="2B4FFB12"/>
    <w:rsid w:val="2B6CF302"/>
    <w:rsid w:val="2BA77393"/>
    <w:rsid w:val="2BD3CE68"/>
    <w:rsid w:val="2BE097D0"/>
    <w:rsid w:val="2BEE8145"/>
    <w:rsid w:val="2C5AF6F2"/>
    <w:rsid w:val="2CBAF9F4"/>
    <w:rsid w:val="2CC22335"/>
    <w:rsid w:val="2CC4094E"/>
    <w:rsid w:val="2CD3768F"/>
    <w:rsid w:val="2D38D2C7"/>
    <w:rsid w:val="2D45818E"/>
    <w:rsid w:val="2D52A80B"/>
    <w:rsid w:val="2D5DD4FC"/>
    <w:rsid w:val="2E30548D"/>
    <w:rsid w:val="2E4D2C1F"/>
    <w:rsid w:val="2E596C2A"/>
    <w:rsid w:val="2E640B53"/>
    <w:rsid w:val="2E69205A"/>
    <w:rsid w:val="2EAA97CC"/>
    <w:rsid w:val="2EDA9445"/>
    <w:rsid w:val="2F018E64"/>
    <w:rsid w:val="2F02FDBD"/>
    <w:rsid w:val="2F0B5C8F"/>
    <w:rsid w:val="2F42DE42"/>
    <w:rsid w:val="2F43D03E"/>
    <w:rsid w:val="2F7D824E"/>
    <w:rsid w:val="2FB97258"/>
    <w:rsid w:val="2FE12680"/>
    <w:rsid w:val="2FEF1A1F"/>
    <w:rsid w:val="3000C9EB"/>
    <w:rsid w:val="300B33DA"/>
    <w:rsid w:val="302A3582"/>
    <w:rsid w:val="309A9C9A"/>
    <w:rsid w:val="30A05D74"/>
    <w:rsid w:val="30B1558C"/>
    <w:rsid w:val="30CFCCB1"/>
    <w:rsid w:val="30D1C9A1"/>
    <w:rsid w:val="30D4B588"/>
    <w:rsid w:val="30D9D4FD"/>
    <w:rsid w:val="30F8E7FA"/>
    <w:rsid w:val="3113A074"/>
    <w:rsid w:val="31CF6D5D"/>
    <w:rsid w:val="31F8EA30"/>
    <w:rsid w:val="32DF1304"/>
    <w:rsid w:val="32EE1D97"/>
    <w:rsid w:val="331BB013"/>
    <w:rsid w:val="3384CDC3"/>
    <w:rsid w:val="33DEAF34"/>
    <w:rsid w:val="33E37002"/>
    <w:rsid w:val="341B4704"/>
    <w:rsid w:val="34829259"/>
    <w:rsid w:val="34C6119F"/>
    <w:rsid w:val="34DA9C7E"/>
    <w:rsid w:val="34E3D7A9"/>
    <w:rsid w:val="3555637C"/>
    <w:rsid w:val="357525CB"/>
    <w:rsid w:val="3587415C"/>
    <w:rsid w:val="359D71EC"/>
    <w:rsid w:val="35F97A0F"/>
    <w:rsid w:val="365C8DDE"/>
    <w:rsid w:val="367E72A9"/>
    <w:rsid w:val="3726E1CC"/>
    <w:rsid w:val="3755EDEC"/>
    <w:rsid w:val="375C0AE0"/>
    <w:rsid w:val="3798DA1A"/>
    <w:rsid w:val="37997BA9"/>
    <w:rsid w:val="37ABFD49"/>
    <w:rsid w:val="3811147B"/>
    <w:rsid w:val="3822532A"/>
    <w:rsid w:val="3849EA02"/>
    <w:rsid w:val="386BB5C3"/>
    <w:rsid w:val="387355DF"/>
    <w:rsid w:val="38D3FF8C"/>
    <w:rsid w:val="38DF5322"/>
    <w:rsid w:val="38F59E0C"/>
    <w:rsid w:val="390E1A97"/>
    <w:rsid w:val="3921E1C5"/>
    <w:rsid w:val="39382FC2"/>
    <w:rsid w:val="397AF1BE"/>
    <w:rsid w:val="397D8751"/>
    <w:rsid w:val="399455EE"/>
    <w:rsid w:val="39992E4E"/>
    <w:rsid w:val="39B7802C"/>
    <w:rsid w:val="3A0805AD"/>
    <w:rsid w:val="3A3ADF44"/>
    <w:rsid w:val="3A843A65"/>
    <w:rsid w:val="3A8BA11D"/>
    <w:rsid w:val="3A973791"/>
    <w:rsid w:val="3AFE62FD"/>
    <w:rsid w:val="3B13475E"/>
    <w:rsid w:val="3B19C3AF"/>
    <w:rsid w:val="3B224ACA"/>
    <w:rsid w:val="3B765F02"/>
    <w:rsid w:val="3BC9883A"/>
    <w:rsid w:val="3BD8926B"/>
    <w:rsid w:val="3C0B1535"/>
    <w:rsid w:val="3C6E5A9E"/>
    <w:rsid w:val="3C8EC2C7"/>
    <w:rsid w:val="3CC58A3F"/>
    <w:rsid w:val="3CF3CC0A"/>
    <w:rsid w:val="3D04027A"/>
    <w:rsid w:val="3D0F836F"/>
    <w:rsid w:val="3D26D104"/>
    <w:rsid w:val="3D3F3F1B"/>
    <w:rsid w:val="3D65C4B2"/>
    <w:rsid w:val="3D7A36F9"/>
    <w:rsid w:val="3D8CA654"/>
    <w:rsid w:val="3D94E506"/>
    <w:rsid w:val="3D9DB592"/>
    <w:rsid w:val="3DB2DC0E"/>
    <w:rsid w:val="3DC5D2CA"/>
    <w:rsid w:val="3E187E7B"/>
    <w:rsid w:val="3E370661"/>
    <w:rsid w:val="3E4FB2D9"/>
    <w:rsid w:val="3E78348F"/>
    <w:rsid w:val="3E8EB271"/>
    <w:rsid w:val="3EC9A8F7"/>
    <w:rsid w:val="3F647F1A"/>
    <w:rsid w:val="3F815F3D"/>
    <w:rsid w:val="3FF6CC1F"/>
    <w:rsid w:val="3FF7F0D7"/>
    <w:rsid w:val="404689BE"/>
    <w:rsid w:val="40802FFB"/>
    <w:rsid w:val="40D6FC35"/>
    <w:rsid w:val="4114A9E1"/>
    <w:rsid w:val="41E90BC6"/>
    <w:rsid w:val="4239D225"/>
    <w:rsid w:val="425DE5E6"/>
    <w:rsid w:val="427333E3"/>
    <w:rsid w:val="4282E546"/>
    <w:rsid w:val="42B9541F"/>
    <w:rsid w:val="42C18D25"/>
    <w:rsid w:val="42E1AC4B"/>
    <w:rsid w:val="42E5D412"/>
    <w:rsid w:val="432202A6"/>
    <w:rsid w:val="433C3C65"/>
    <w:rsid w:val="434FD097"/>
    <w:rsid w:val="4368A27B"/>
    <w:rsid w:val="4372A5AF"/>
    <w:rsid w:val="439463C3"/>
    <w:rsid w:val="43B65BB1"/>
    <w:rsid w:val="43D3C67A"/>
    <w:rsid w:val="43D4D9D6"/>
    <w:rsid w:val="43D62E0D"/>
    <w:rsid w:val="43DC1A56"/>
    <w:rsid w:val="43E0F28E"/>
    <w:rsid w:val="43F0D93D"/>
    <w:rsid w:val="43F3A817"/>
    <w:rsid w:val="443955D0"/>
    <w:rsid w:val="4448B79C"/>
    <w:rsid w:val="448731DB"/>
    <w:rsid w:val="44A9A06F"/>
    <w:rsid w:val="44C1F1EA"/>
    <w:rsid w:val="44CA5F67"/>
    <w:rsid w:val="44D378A8"/>
    <w:rsid w:val="44E24415"/>
    <w:rsid w:val="44F42F5E"/>
    <w:rsid w:val="44F5C421"/>
    <w:rsid w:val="44FAACAF"/>
    <w:rsid w:val="452CCD8D"/>
    <w:rsid w:val="459AEC6D"/>
    <w:rsid w:val="45AE20F5"/>
    <w:rsid w:val="45EE07B6"/>
    <w:rsid w:val="46409A13"/>
    <w:rsid w:val="4654B22A"/>
    <w:rsid w:val="46686FBE"/>
    <w:rsid w:val="467A4B71"/>
    <w:rsid w:val="4689E5BD"/>
    <w:rsid w:val="469AB81C"/>
    <w:rsid w:val="46A5B33C"/>
    <w:rsid w:val="46A5B33C"/>
    <w:rsid w:val="46DAB6A5"/>
    <w:rsid w:val="4736F99B"/>
    <w:rsid w:val="474C7989"/>
    <w:rsid w:val="47504CE1"/>
    <w:rsid w:val="47504CE1"/>
    <w:rsid w:val="47D2C127"/>
    <w:rsid w:val="47E80AE6"/>
    <w:rsid w:val="47EFE066"/>
    <w:rsid w:val="480973B4"/>
    <w:rsid w:val="48204357"/>
    <w:rsid w:val="486FBBF3"/>
    <w:rsid w:val="4879CE45"/>
    <w:rsid w:val="487FE141"/>
    <w:rsid w:val="48B307F9"/>
    <w:rsid w:val="48EC0785"/>
    <w:rsid w:val="48FE2BE2"/>
    <w:rsid w:val="49090FA0"/>
    <w:rsid w:val="4910F392"/>
    <w:rsid w:val="491A6883"/>
    <w:rsid w:val="491EFEDF"/>
    <w:rsid w:val="494DEF19"/>
    <w:rsid w:val="496ECCDA"/>
    <w:rsid w:val="4983E258"/>
    <w:rsid w:val="49B1774A"/>
    <w:rsid w:val="4A685C18"/>
    <w:rsid w:val="4A7CDA99"/>
    <w:rsid w:val="4AC93339"/>
    <w:rsid w:val="4AD35C33"/>
    <w:rsid w:val="4B33E811"/>
    <w:rsid w:val="4B5C9853"/>
    <w:rsid w:val="4B61CA81"/>
    <w:rsid w:val="4B687C84"/>
    <w:rsid w:val="4BB3399F"/>
    <w:rsid w:val="4BC051F8"/>
    <w:rsid w:val="4BCA8E79"/>
    <w:rsid w:val="4BD1589E"/>
    <w:rsid w:val="4C14C696"/>
    <w:rsid w:val="4C351B31"/>
    <w:rsid w:val="4CB6D9CD"/>
    <w:rsid w:val="4CC49A9C"/>
    <w:rsid w:val="4CCCBE6A"/>
    <w:rsid w:val="4CCE9047"/>
    <w:rsid w:val="4CE5DCE3"/>
    <w:rsid w:val="4D469B3A"/>
    <w:rsid w:val="4D4E2DA6"/>
    <w:rsid w:val="4D6917C9"/>
    <w:rsid w:val="4D6C4C77"/>
    <w:rsid w:val="4D8A7A15"/>
    <w:rsid w:val="4DACE4EA"/>
    <w:rsid w:val="4DADB56A"/>
    <w:rsid w:val="4DEB3FD6"/>
    <w:rsid w:val="4DEB58D4"/>
    <w:rsid w:val="4E205954"/>
    <w:rsid w:val="4E9F8B1C"/>
    <w:rsid w:val="4EDA9BF2"/>
    <w:rsid w:val="4EF9B958"/>
    <w:rsid w:val="4F0524FA"/>
    <w:rsid w:val="4F09FC1D"/>
    <w:rsid w:val="4F33B97A"/>
    <w:rsid w:val="4F3B7FE0"/>
    <w:rsid w:val="4F4E492F"/>
    <w:rsid w:val="4F510248"/>
    <w:rsid w:val="4F5C3439"/>
    <w:rsid w:val="4F635A07"/>
    <w:rsid w:val="4F6A9103"/>
    <w:rsid w:val="4F7E1CA2"/>
    <w:rsid w:val="4FB64B94"/>
    <w:rsid w:val="5001C11C"/>
    <w:rsid w:val="50108573"/>
    <w:rsid w:val="50155F0A"/>
    <w:rsid w:val="505E22EF"/>
    <w:rsid w:val="50A4586E"/>
    <w:rsid w:val="50C2EAE6"/>
    <w:rsid w:val="50C400E8"/>
    <w:rsid w:val="50D7E236"/>
    <w:rsid w:val="50E4E9BE"/>
    <w:rsid w:val="510C6BEF"/>
    <w:rsid w:val="511491FA"/>
    <w:rsid w:val="5126FBED"/>
    <w:rsid w:val="5127D88B"/>
    <w:rsid w:val="512B2F3D"/>
    <w:rsid w:val="51493680"/>
    <w:rsid w:val="5151D8AF"/>
    <w:rsid w:val="516CF308"/>
    <w:rsid w:val="517324C8"/>
    <w:rsid w:val="52458D66"/>
    <w:rsid w:val="525DDF13"/>
    <w:rsid w:val="526D4D97"/>
    <w:rsid w:val="5271D350"/>
    <w:rsid w:val="527734F2"/>
    <w:rsid w:val="52D8C86A"/>
    <w:rsid w:val="52EF83C6"/>
    <w:rsid w:val="52F6DD24"/>
    <w:rsid w:val="53230723"/>
    <w:rsid w:val="537E6A44"/>
    <w:rsid w:val="53B99105"/>
    <w:rsid w:val="53BBCCB6"/>
    <w:rsid w:val="549F646F"/>
    <w:rsid w:val="54AC0D24"/>
    <w:rsid w:val="54D3C2F2"/>
    <w:rsid w:val="54FB715B"/>
    <w:rsid w:val="550ABB44"/>
    <w:rsid w:val="551A541E"/>
    <w:rsid w:val="5523D452"/>
    <w:rsid w:val="55462DF3"/>
    <w:rsid w:val="55527731"/>
    <w:rsid w:val="55B51DD4"/>
    <w:rsid w:val="55B576FF"/>
    <w:rsid w:val="55C4B8A1"/>
    <w:rsid w:val="56518572"/>
    <w:rsid w:val="569D5F91"/>
    <w:rsid w:val="56DAC359"/>
    <w:rsid w:val="57043AE0"/>
    <w:rsid w:val="57278523"/>
    <w:rsid w:val="579D9A1B"/>
    <w:rsid w:val="57A3599E"/>
    <w:rsid w:val="57B6173F"/>
    <w:rsid w:val="57D05BD7"/>
    <w:rsid w:val="57F783D6"/>
    <w:rsid w:val="5821E1B8"/>
    <w:rsid w:val="5828E49C"/>
    <w:rsid w:val="582DBADB"/>
    <w:rsid w:val="586DDE3E"/>
    <w:rsid w:val="5871131D"/>
    <w:rsid w:val="587A2C1E"/>
    <w:rsid w:val="587BC9FA"/>
    <w:rsid w:val="58880BE4"/>
    <w:rsid w:val="59207110"/>
    <w:rsid w:val="5930382F"/>
    <w:rsid w:val="594BE991"/>
    <w:rsid w:val="59594733"/>
    <w:rsid w:val="59905B4E"/>
    <w:rsid w:val="59AE1DE1"/>
    <w:rsid w:val="59B28C00"/>
    <w:rsid w:val="59B4E669"/>
    <w:rsid w:val="59BECE6E"/>
    <w:rsid w:val="59EC9495"/>
    <w:rsid w:val="5A0366F6"/>
    <w:rsid w:val="5A0E74FF"/>
    <w:rsid w:val="5A165DAE"/>
    <w:rsid w:val="5A2B35E1"/>
    <w:rsid w:val="5A529536"/>
    <w:rsid w:val="5A6BFDD7"/>
    <w:rsid w:val="5A7EC05C"/>
    <w:rsid w:val="5AA89B48"/>
    <w:rsid w:val="5ABFE7C6"/>
    <w:rsid w:val="5B24562B"/>
    <w:rsid w:val="5B391D6E"/>
    <w:rsid w:val="5B607B0C"/>
    <w:rsid w:val="5B6729F2"/>
    <w:rsid w:val="5BAE6094"/>
    <w:rsid w:val="5BC60D9F"/>
    <w:rsid w:val="5BCF36DD"/>
    <w:rsid w:val="5BF58713"/>
    <w:rsid w:val="5C12CC1D"/>
    <w:rsid w:val="5C1B1CA4"/>
    <w:rsid w:val="5C1CFF8E"/>
    <w:rsid w:val="5C2627DD"/>
    <w:rsid w:val="5C2E42A7"/>
    <w:rsid w:val="5C490F28"/>
    <w:rsid w:val="5C50DA9E"/>
    <w:rsid w:val="5C74A5D0"/>
    <w:rsid w:val="5C8826E0"/>
    <w:rsid w:val="5CA9B382"/>
    <w:rsid w:val="5CCBF567"/>
    <w:rsid w:val="5CDAEFBD"/>
    <w:rsid w:val="5CE10248"/>
    <w:rsid w:val="5D2FEC14"/>
    <w:rsid w:val="5D3D8577"/>
    <w:rsid w:val="5D705B41"/>
    <w:rsid w:val="5D86F1C0"/>
    <w:rsid w:val="5E072274"/>
    <w:rsid w:val="5E7A94F0"/>
    <w:rsid w:val="5EA6A73F"/>
    <w:rsid w:val="5EC31293"/>
    <w:rsid w:val="5EEFD135"/>
    <w:rsid w:val="5F12D685"/>
    <w:rsid w:val="5F3844F2"/>
    <w:rsid w:val="5F409C0F"/>
    <w:rsid w:val="5F9E2CCA"/>
    <w:rsid w:val="5FFA9BDB"/>
    <w:rsid w:val="600A54CF"/>
    <w:rsid w:val="603C8586"/>
    <w:rsid w:val="60774A10"/>
    <w:rsid w:val="60830239"/>
    <w:rsid w:val="609BAF8F"/>
    <w:rsid w:val="6149E15A"/>
    <w:rsid w:val="61705D1B"/>
    <w:rsid w:val="61C07DCA"/>
    <w:rsid w:val="61EE686C"/>
    <w:rsid w:val="623657C0"/>
    <w:rsid w:val="627C9B96"/>
    <w:rsid w:val="629B9EC5"/>
    <w:rsid w:val="62BF8728"/>
    <w:rsid w:val="62EA4123"/>
    <w:rsid w:val="6309DEB2"/>
    <w:rsid w:val="634CDED8"/>
    <w:rsid w:val="635D963C"/>
    <w:rsid w:val="637456E2"/>
    <w:rsid w:val="638A7B08"/>
    <w:rsid w:val="63C291B8"/>
    <w:rsid w:val="640013A3"/>
    <w:rsid w:val="6406BF25"/>
    <w:rsid w:val="64468649"/>
    <w:rsid w:val="644697A8"/>
    <w:rsid w:val="64480F39"/>
    <w:rsid w:val="645669BF"/>
    <w:rsid w:val="64661FCE"/>
    <w:rsid w:val="6468FF97"/>
    <w:rsid w:val="646AB2B3"/>
    <w:rsid w:val="64766FF1"/>
    <w:rsid w:val="6487FD31"/>
    <w:rsid w:val="64BB0D69"/>
    <w:rsid w:val="6503F9F8"/>
    <w:rsid w:val="651990C2"/>
    <w:rsid w:val="6526C657"/>
    <w:rsid w:val="6563B12A"/>
    <w:rsid w:val="656765C1"/>
    <w:rsid w:val="657A4837"/>
    <w:rsid w:val="65B441D9"/>
    <w:rsid w:val="6615A352"/>
    <w:rsid w:val="6625CAA2"/>
    <w:rsid w:val="665BFFA9"/>
    <w:rsid w:val="666F0AEF"/>
    <w:rsid w:val="668B3A90"/>
    <w:rsid w:val="66B7038A"/>
    <w:rsid w:val="66D25172"/>
    <w:rsid w:val="66D8A4F8"/>
    <w:rsid w:val="670EA4F8"/>
    <w:rsid w:val="67268B10"/>
    <w:rsid w:val="676051BF"/>
    <w:rsid w:val="6785762A"/>
    <w:rsid w:val="680C9A20"/>
    <w:rsid w:val="6812AB29"/>
    <w:rsid w:val="682DB9A4"/>
    <w:rsid w:val="682EC56A"/>
    <w:rsid w:val="6857AC15"/>
    <w:rsid w:val="688F257C"/>
    <w:rsid w:val="68B912C3"/>
    <w:rsid w:val="68FC75A1"/>
    <w:rsid w:val="69310CC9"/>
    <w:rsid w:val="698E82E3"/>
    <w:rsid w:val="69ADBD9C"/>
    <w:rsid w:val="69AE0CC8"/>
    <w:rsid w:val="69B42CF8"/>
    <w:rsid w:val="69C17F3F"/>
    <w:rsid w:val="69E7D6E8"/>
    <w:rsid w:val="69F3CB51"/>
    <w:rsid w:val="6A1C6D09"/>
    <w:rsid w:val="6A5238EA"/>
    <w:rsid w:val="6A7F3227"/>
    <w:rsid w:val="6A8F5808"/>
    <w:rsid w:val="6A9782B3"/>
    <w:rsid w:val="6ADB53A0"/>
    <w:rsid w:val="6B0FD59E"/>
    <w:rsid w:val="6B3AE6F1"/>
    <w:rsid w:val="6B623B45"/>
    <w:rsid w:val="6B8D4CDB"/>
    <w:rsid w:val="6BA7F79A"/>
    <w:rsid w:val="6BC5E85B"/>
    <w:rsid w:val="6BE417FA"/>
    <w:rsid w:val="6BE9B1FB"/>
    <w:rsid w:val="6C146A03"/>
    <w:rsid w:val="6C1734A7"/>
    <w:rsid w:val="6C22C19C"/>
    <w:rsid w:val="6C263EE4"/>
    <w:rsid w:val="6C3225CE"/>
    <w:rsid w:val="6C397E05"/>
    <w:rsid w:val="6C9B5803"/>
    <w:rsid w:val="6CDD063A"/>
    <w:rsid w:val="6CF050AD"/>
    <w:rsid w:val="6CF529B2"/>
    <w:rsid w:val="6D3DADE9"/>
    <w:rsid w:val="6D4899C3"/>
    <w:rsid w:val="6D5C696B"/>
    <w:rsid w:val="6D722A8A"/>
    <w:rsid w:val="6E1721A4"/>
    <w:rsid w:val="6E1E0B08"/>
    <w:rsid w:val="6E40DDD2"/>
    <w:rsid w:val="6E6FC2A1"/>
    <w:rsid w:val="6E7F6EF4"/>
    <w:rsid w:val="6EFEC599"/>
    <w:rsid w:val="6F2CBBA5"/>
    <w:rsid w:val="6F397112"/>
    <w:rsid w:val="6F921215"/>
    <w:rsid w:val="6FA7E7F3"/>
    <w:rsid w:val="6FA99DA1"/>
    <w:rsid w:val="6FB423EE"/>
    <w:rsid w:val="70DCEC87"/>
    <w:rsid w:val="70DF572C"/>
    <w:rsid w:val="70E8FE83"/>
    <w:rsid w:val="70EF1D27"/>
    <w:rsid w:val="7105B2BF"/>
    <w:rsid w:val="71402A27"/>
    <w:rsid w:val="71450339"/>
    <w:rsid w:val="714E59D7"/>
    <w:rsid w:val="71B4CE69"/>
    <w:rsid w:val="71BEA0BA"/>
    <w:rsid w:val="724008D7"/>
    <w:rsid w:val="72458605"/>
    <w:rsid w:val="72A8DC9D"/>
    <w:rsid w:val="72B5BDA8"/>
    <w:rsid w:val="72B9F0CB"/>
    <w:rsid w:val="72D02295"/>
    <w:rsid w:val="7335BE64"/>
    <w:rsid w:val="7341556A"/>
    <w:rsid w:val="735116D5"/>
    <w:rsid w:val="7354FC5C"/>
    <w:rsid w:val="73591886"/>
    <w:rsid w:val="7391C0BA"/>
    <w:rsid w:val="739930A5"/>
    <w:rsid w:val="742AB8D5"/>
    <w:rsid w:val="747DAAB6"/>
    <w:rsid w:val="74A3AC43"/>
    <w:rsid w:val="74AED356"/>
    <w:rsid w:val="74EBCF44"/>
    <w:rsid w:val="74F6393C"/>
    <w:rsid w:val="7543AAD0"/>
    <w:rsid w:val="75977EDA"/>
    <w:rsid w:val="75F2D50F"/>
    <w:rsid w:val="76063D68"/>
    <w:rsid w:val="765051B1"/>
    <w:rsid w:val="7675B9C9"/>
    <w:rsid w:val="76761321"/>
    <w:rsid w:val="767DE877"/>
    <w:rsid w:val="768E638D"/>
    <w:rsid w:val="76F59E82"/>
    <w:rsid w:val="772B086F"/>
    <w:rsid w:val="774797B4"/>
    <w:rsid w:val="776B2D8D"/>
    <w:rsid w:val="77AB1F5D"/>
    <w:rsid w:val="77B085D7"/>
    <w:rsid w:val="78062730"/>
    <w:rsid w:val="784D7914"/>
    <w:rsid w:val="787342D1"/>
    <w:rsid w:val="7884E988"/>
    <w:rsid w:val="78AE7642"/>
    <w:rsid w:val="78C356CA"/>
    <w:rsid w:val="79008FDA"/>
    <w:rsid w:val="79203EF3"/>
    <w:rsid w:val="79396B0C"/>
    <w:rsid w:val="7961798F"/>
    <w:rsid w:val="799F0634"/>
    <w:rsid w:val="79FDDCD0"/>
    <w:rsid w:val="7A266688"/>
    <w:rsid w:val="7A860084"/>
    <w:rsid w:val="7A8FAA6A"/>
    <w:rsid w:val="7AF66D8C"/>
    <w:rsid w:val="7B0A3EB7"/>
    <w:rsid w:val="7B0B0659"/>
    <w:rsid w:val="7B1DD454"/>
    <w:rsid w:val="7B51374A"/>
    <w:rsid w:val="7B688418"/>
    <w:rsid w:val="7B8D518F"/>
    <w:rsid w:val="7B90BE40"/>
    <w:rsid w:val="7B9D3C57"/>
    <w:rsid w:val="7BCC9ED0"/>
    <w:rsid w:val="7BD5B1B8"/>
    <w:rsid w:val="7C03F839"/>
    <w:rsid w:val="7C08456E"/>
    <w:rsid w:val="7C0C60C8"/>
    <w:rsid w:val="7CE563FF"/>
    <w:rsid w:val="7D10A936"/>
    <w:rsid w:val="7D1EAFEA"/>
    <w:rsid w:val="7D2551B0"/>
    <w:rsid w:val="7D6F3BD7"/>
    <w:rsid w:val="7D996ED8"/>
    <w:rsid w:val="7DBDB73C"/>
    <w:rsid w:val="7DC1068C"/>
    <w:rsid w:val="7E13E7FA"/>
    <w:rsid w:val="7E4C796B"/>
    <w:rsid w:val="7E7B4193"/>
    <w:rsid w:val="7E7E3CE7"/>
    <w:rsid w:val="7ED45508"/>
    <w:rsid w:val="7EE7DF80"/>
    <w:rsid w:val="7EF0B8BB"/>
    <w:rsid w:val="7F2097C7"/>
    <w:rsid w:val="7F2F8874"/>
    <w:rsid w:val="7F3624A4"/>
    <w:rsid w:val="7F4E8011"/>
    <w:rsid w:val="7F54414B"/>
    <w:rsid w:val="7FB085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FEEE94"/>
  <w15:chartTrackingRefBased/>
  <w15:docId w15:val="{1819505E-7587-4C2D-9465-EAAD984621D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6615A352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3">
    <w:uiPriority w:val="9"/>
    <w:name w:val="heading 3"/>
    <w:basedOn w:val="Normal"/>
    <w:next w:val="Normal"/>
    <w:unhideWhenUsed/>
    <w:qFormat/>
    <w:rsid w:val="6615A352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ListParagraph">
    <w:uiPriority w:val="34"/>
    <w:name w:val="List Paragraph"/>
    <w:basedOn w:val="Normal"/>
    <w:qFormat/>
    <w:rsid w:val="6615A352"/>
    <w:pPr>
      <w:spacing/>
      <w:ind w:left="720"/>
      <w:contextualSpacing/>
    </w:pPr>
  </w:style>
  <w:style w:type="paragraph" w:styleId="Heading2">
    <w:uiPriority w:val="9"/>
    <w:name w:val="heading 2"/>
    <w:basedOn w:val="Normal"/>
    <w:next w:val="Normal"/>
    <w:unhideWhenUsed/>
    <w:qFormat/>
    <w:rsid w:val="7335BE64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yperlink">
    <w:uiPriority w:val="99"/>
    <w:name w:val="Hyperlink"/>
    <w:basedOn w:val="DefaultParagraphFont"/>
    <w:unhideWhenUsed/>
    <w:rsid w:val="7335BE64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7335BE64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335BE64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TOC1">
    <w:uiPriority w:val="39"/>
    <w:name w:val="toc 1"/>
    <w:basedOn w:val="Normal"/>
    <w:next w:val="Normal"/>
    <w:unhideWhenUsed/>
    <w:rsid w:val="7335BE64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7335BE64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7335BE64"/>
    <w:pPr>
      <w:spacing w:after="100"/>
      <w:ind w:left="44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Id1140682620" /><Relationship Type="http://schemas.openxmlformats.org/officeDocument/2006/relationships/numbering" Target="/word/numbering.xml" Id="R6e45eaf4ed644349" /><Relationship Type="http://schemas.openxmlformats.org/officeDocument/2006/relationships/header" Target="/word/header.xml" Id="Rbf87e24ec6324bf0" /><Relationship Type="http://schemas.openxmlformats.org/officeDocument/2006/relationships/footer" Target="/word/footer.xml" Id="R1cceefa963414d98" /><Relationship Type="http://schemas.microsoft.com/office/2020/10/relationships/intelligence" Target="/word/intelligence2.xml" Id="R5fe14b00c8f241db" /><Relationship Type="http://schemas.openxmlformats.org/officeDocument/2006/relationships/image" Target="/media/image2.png" Id="rId481901294" /><Relationship Type="http://schemas.openxmlformats.org/officeDocument/2006/relationships/image" Target="/media/image3.png" Id="rId1319111587" /><Relationship Type="http://schemas.openxmlformats.org/officeDocument/2006/relationships/image" Target="/media/image4.png" Id="rId962322137" /><Relationship Type="http://schemas.openxmlformats.org/officeDocument/2006/relationships/image" Target="/media/image5.png" Id="rId2092029477" /><Relationship Type="http://schemas.openxmlformats.org/officeDocument/2006/relationships/hyperlink" Target="https://www.microeconomicsap.com/externalities-ap-microeconomics.html" TargetMode="External" Id="Re597d2271c2b4a91" /><Relationship Type="http://schemas.openxmlformats.org/officeDocument/2006/relationships/hyperlink" Target="https://doi.org/10.1017/S1744133110000241" TargetMode="External" Id="Ra794af3355fe4824" /><Relationship Type="http://schemas.openxmlformats.org/officeDocument/2006/relationships/hyperlink" Target="https://doi.org/10.1002/14651858.CD005992.pub3" TargetMode="External" Id="Rf451c0b92be748f0" /><Relationship Type="http://schemas.openxmlformats.org/officeDocument/2006/relationships/hyperlink" Target="https://www.legislation.gov.uk/uksi/2006/3368/regulation/2/made" TargetMode="External" Id="R7d8d1639cf0c4f6d" /><Relationship Type="http://schemas.openxmlformats.org/officeDocument/2006/relationships/hyperlink" Target="https://doi.org/10.1017/bca.2024.3" TargetMode="External" Id="Rc3842e7e0fd64c5d" /><Relationship Type="http://schemas.openxmlformats.org/officeDocument/2006/relationships/hyperlink" Target="https://doi.org/10.1215/08992363-11158979" TargetMode="External" Id="R099a4b96cb684895" /><Relationship Type="http://schemas.openxmlformats.org/officeDocument/2006/relationships/hyperlink" Target="https://doi.org/10.1093/pubmed/fdad056" TargetMode="External" Id="R2bbbc1ce9663452e" /><Relationship Type="http://schemas.openxmlformats.org/officeDocument/2006/relationships/hyperlink" Target="https://doi.org/10.1016/S0167-6296(99)00040-5" TargetMode="External" Id="Rf3207618d3354d4e" /><Relationship Type="http://schemas.openxmlformats.org/officeDocument/2006/relationships/hyperlink" Target="https://medium.com/impact-economics/the-true-cost-of-smoking-9f938a7cfaa2#id_token=eyJhbGciOiJSUzI1NiIsImtpZCI6ImQyNzU0MDdjMzllODAzNmFhNzM1ZWIyYzE3YzU0ODc2MWNlZDZhNjQiLCJ0eXAiOiJKV1QifQ.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.BI_ze9TyK8n57WOqljDAUSM25OQjLWwtVhOEkCBvSj_uBeNVwFl_-7VueR0pEK3AGhD6wbAmagYFNzJfyAifJkbTkCk11nEdHTpH85otZeSp3-JU9J63rIlilvleUA6ofTuLfhO_o3KZkNAOow_uFIJWFGBbYHTcN3f65BnzMjp_jjdLHS8Hi14SjxzZrmUn2_8OfwF40I6HRbZmWVRaARaXvhjxct6VJeEcuotZ0s8bDNwqAnDOpKJocEpgvuk9afV7dcj5_Bj7EC9vqDURm-MtfMyWFHi_ZBkm3dxGuGqdsbroCt_jq9dfbX4RiHzM3Fp1RoZSDGhPkS6b5SSIuA" TargetMode="External" Id="Rbafacf7b801f4aaf" /><Relationship Type="http://schemas.openxmlformats.org/officeDocument/2006/relationships/hyperlink" Target="https://doi.org/10.1136/tobaccocontrol-2021-056890" TargetMode="External" Id="Rc94b58398d7e4a14" /><Relationship Type="http://schemas.openxmlformats.org/officeDocument/2006/relationships/hyperlink" Target="https://doi.org/10.1093/ntr/ntae045" TargetMode="External" Id="Rf9842b6f6f1545b1" /><Relationship Type="http://schemas.openxmlformats.org/officeDocument/2006/relationships/hyperlink" Target="https://doi.org/10.1111/j.1360-0443.2010.03247.x" TargetMode="External" Id="R151abfd38a854d67" /><Relationship Type="http://schemas.openxmlformats.org/officeDocument/2006/relationships/hyperlink" Target="https://quitwithnerd.com/history-of-tobacco/" TargetMode="External" Id="Refb4d8a35d934299" /><Relationship Type="http://schemas.openxmlformats.org/officeDocument/2006/relationships/hyperlink" Target="https://www.smokinginengland.info/graphs/top-line-findings" TargetMode="External" Id="Rbc84cd4a2c434350" /><Relationship Type="http://schemas.openxmlformats.org/officeDocument/2006/relationships/hyperlink" Target="https://www.smokinginwales.info/graphs/top-line-findings" TargetMode="External" Id="R1b93961e4c7e449c" /><Relationship Type="http://schemas.openxmlformats.org/officeDocument/2006/relationships/hyperlink" Target="https://fingertips.phe.org.uk/profile/tobacco-control/data#page/1" TargetMode="External" Id="R144c89b6d389475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Carrie Thomas (2304152)</dc:creator>
  <keywords/>
  <dc:description/>
  <lastModifiedBy>Carrie Thomas (2304152)</lastModifiedBy>
  <revision>7</revision>
  <dcterms:created xsi:type="dcterms:W3CDTF">2026-02-12T14:28:18.3501232Z</dcterms:created>
  <dcterms:modified xsi:type="dcterms:W3CDTF">2026-03-13T08:53:48.0184924Z</dcterms:modified>
</coreProperties>
</file>