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51E246" w14:textId="733E4549" w:rsidR="00C410BB" w:rsidRPr="00AB13A3" w:rsidRDefault="007335A7" w:rsidP="005542E7">
      <w:pPr>
        <w:spacing w:line="360" w:lineRule="auto"/>
        <w:jc w:val="both"/>
        <w:rPr>
          <w:rFonts w:ascii="Times New Roman" w:hAnsi="Times New Roman" w:cs="Times New Roman"/>
        </w:rPr>
      </w:pPr>
      <w:r w:rsidRPr="00AB13A3">
        <w:rPr>
          <w:rFonts w:ascii="Times New Roman" w:hAnsi="Times New Roman" w:cs="Times New Roman"/>
        </w:rPr>
        <w:t xml:space="preserve">Throughout this </w:t>
      </w:r>
      <w:r w:rsidR="00C410BB" w:rsidRPr="00AB13A3">
        <w:rPr>
          <w:rFonts w:ascii="Times New Roman" w:hAnsi="Times New Roman" w:cs="Times New Roman"/>
        </w:rPr>
        <w:t>essay,</w:t>
      </w:r>
      <w:r w:rsidRPr="00AB13A3">
        <w:rPr>
          <w:rFonts w:ascii="Times New Roman" w:hAnsi="Times New Roman" w:cs="Times New Roman"/>
        </w:rPr>
        <w:t xml:space="preserve"> I wil</w:t>
      </w:r>
      <w:r w:rsidR="00C410BB" w:rsidRPr="00AB13A3">
        <w:rPr>
          <w:rFonts w:ascii="Times New Roman" w:hAnsi="Times New Roman" w:cs="Times New Roman"/>
        </w:rPr>
        <w:t>l be demonstrating a thorough under</w:t>
      </w:r>
      <w:r w:rsidR="00676565" w:rsidRPr="00AB13A3">
        <w:rPr>
          <w:rFonts w:ascii="Times New Roman" w:hAnsi="Times New Roman" w:cs="Times New Roman"/>
        </w:rPr>
        <w:t>standing of what is reflection with the analysis of</w:t>
      </w:r>
      <w:r w:rsidR="00C410BB" w:rsidRPr="00AB13A3">
        <w:rPr>
          <w:rFonts w:ascii="Times New Roman" w:hAnsi="Times New Roman" w:cs="Times New Roman"/>
        </w:rPr>
        <w:t xml:space="preserve"> two </w:t>
      </w:r>
      <w:r w:rsidR="00EF0753">
        <w:rPr>
          <w:rFonts w:ascii="Times New Roman" w:hAnsi="Times New Roman" w:cs="Times New Roman"/>
        </w:rPr>
        <w:t xml:space="preserve">different </w:t>
      </w:r>
      <w:r w:rsidR="00C410BB" w:rsidRPr="00AB13A3">
        <w:rPr>
          <w:rFonts w:ascii="Times New Roman" w:hAnsi="Times New Roman" w:cs="Times New Roman"/>
        </w:rPr>
        <w:t>mo</w:t>
      </w:r>
      <w:r w:rsidR="00954E83" w:rsidRPr="00AB13A3">
        <w:rPr>
          <w:rFonts w:ascii="Times New Roman" w:hAnsi="Times New Roman" w:cs="Times New Roman"/>
        </w:rPr>
        <w:t xml:space="preserve">dels of reflection and </w:t>
      </w:r>
      <w:r w:rsidR="00C410BB" w:rsidRPr="00AB13A3">
        <w:rPr>
          <w:rFonts w:ascii="Times New Roman" w:hAnsi="Times New Roman" w:cs="Times New Roman"/>
        </w:rPr>
        <w:t xml:space="preserve">how these can be applied </w:t>
      </w:r>
      <w:r w:rsidR="00EF0753">
        <w:rPr>
          <w:rFonts w:ascii="Times New Roman" w:hAnsi="Times New Roman" w:cs="Times New Roman"/>
        </w:rPr>
        <w:t>and can positively affect practice</w:t>
      </w:r>
      <w:r w:rsidR="00C410BB" w:rsidRPr="00AB13A3">
        <w:rPr>
          <w:rFonts w:ascii="Times New Roman" w:hAnsi="Times New Roman" w:cs="Times New Roman"/>
        </w:rPr>
        <w:t xml:space="preserve">. </w:t>
      </w:r>
      <w:r w:rsidR="00C1674D" w:rsidRPr="00AB13A3">
        <w:rPr>
          <w:rFonts w:ascii="Times New Roman" w:hAnsi="Times New Roman" w:cs="Times New Roman"/>
        </w:rPr>
        <w:t xml:space="preserve">The two models of reflection that I </w:t>
      </w:r>
      <w:r w:rsidR="000E48A2">
        <w:rPr>
          <w:rFonts w:ascii="Times New Roman" w:hAnsi="Times New Roman" w:cs="Times New Roman"/>
        </w:rPr>
        <w:t>will be analysing,</w:t>
      </w:r>
      <w:r w:rsidR="00C1674D" w:rsidRPr="00AB13A3">
        <w:rPr>
          <w:rFonts w:ascii="Times New Roman" w:hAnsi="Times New Roman" w:cs="Times New Roman"/>
        </w:rPr>
        <w:t xml:space="preserve"> comparing</w:t>
      </w:r>
      <w:r w:rsidR="000E48A2">
        <w:rPr>
          <w:rFonts w:ascii="Times New Roman" w:hAnsi="Times New Roman" w:cs="Times New Roman"/>
        </w:rPr>
        <w:t xml:space="preserve"> and contrasting are </w:t>
      </w:r>
      <w:r w:rsidR="00676565" w:rsidRPr="00AB13A3">
        <w:rPr>
          <w:rFonts w:ascii="Times New Roman" w:hAnsi="Times New Roman" w:cs="Times New Roman"/>
        </w:rPr>
        <w:t>the reflective cycles of</w:t>
      </w:r>
      <w:r w:rsidR="00C1674D" w:rsidRPr="00AB13A3">
        <w:rPr>
          <w:rFonts w:ascii="Times New Roman" w:hAnsi="Times New Roman" w:cs="Times New Roman"/>
        </w:rPr>
        <w:t xml:space="preserve"> Gibb’s and Rolf</w:t>
      </w:r>
      <w:r w:rsidR="0087267C" w:rsidRPr="00AB13A3">
        <w:rPr>
          <w:rFonts w:ascii="Times New Roman" w:hAnsi="Times New Roman" w:cs="Times New Roman"/>
        </w:rPr>
        <w:t>e</w:t>
      </w:r>
      <w:r w:rsidR="00C1674D" w:rsidRPr="00AB13A3">
        <w:rPr>
          <w:rFonts w:ascii="Times New Roman" w:hAnsi="Times New Roman" w:cs="Times New Roman"/>
        </w:rPr>
        <w:t xml:space="preserve">. </w:t>
      </w:r>
    </w:p>
    <w:p w14:paraId="55BCE2BE" w14:textId="57DEDA8F" w:rsidR="00ED444B" w:rsidRPr="00AB13A3" w:rsidRDefault="00463320" w:rsidP="005542E7">
      <w:pPr>
        <w:spacing w:line="360" w:lineRule="auto"/>
        <w:jc w:val="both"/>
        <w:rPr>
          <w:rFonts w:ascii="Times New Roman" w:hAnsi="Times New Roman" w:cs="Times New Roman"/>
        </w:rPr>
      </w:pPr>
      <w:r>
        <w:rPr>
          <w:rFonts w:ascii="Times New Roman" w:hAnsi="Times New Roman" w:cs="Times New Roman"/>
        </w:rPr>
        <w:t>One definition of c</w:t>
      </w:r>
      <w:r w:rsidR="00416702" w:rsidRPr="00AB13A3">
        <w:rPr>
          <w:rFonts w:ascii="Times New Roman" w:hAnsi="Times New Roman" w:cs="Times New Roman"/>
        </w:rPr>
        <w:t>ritical reflection is ‘the way we make sense of our knowing, being and becoming as a person-centred practitioner through reflection, self-awareness a</w:t>
      </w:r>
      <w:r w:rsidR="00CE0D51">
        <w:rPr>
          <w:rFonts w:ascii="Times New Roman" w:hAnsi="Times New Roman" w:cs="Times New Roman"/>
        </w:rPr>
        <w:t>nd engagement with others’,</w:t>
      </w:r>
      <w:r w:rsidR="00416702" w:rsidRPr="00AB13A3">
        <w:rPr>
          <w:rFonts w:ascii="Times New Roman" w:hAnsi="Times New Roman" w:cs="Times New Roman"/>
        </w:rPr>
        <w:t xml:space="preserve"> </w:t>
      </w:r>
      <w:proofErr w:type="gramStart"/>
      <w:r w:rsidR="00416702" w:rsidRPr="00AB13A3">
        <w:rPr>
          <w:rFonts w:ascii="Times New Roman" w:hAnsi="Times New Roman" w:cs="Times New Roman"/>
        </w:rPr>
        <w:t>This</w:t>
      </w:r>
      <w:proofErr w:type="gramEnd"/>
      <w:r w:rsidR="00416702" w:rsidRPr="00AB13A3">
        <w:rPr>
          <w:rFonts w:ascii="Times New Roman" w:hAnsi="Times New Roman" w:cs="Times New Roman"/>
        </w:rPr>
        <w:t xml:space="preserve"> type of reflection is crucial and essential </w:t>
      </w:r>
      <w:r w:rsidR="00B70C88">
        <w:rPr>
          <w:rFonts w:ascii="Times New Roman" w:hAnsi="Times New Roman" w:cs="Times New Roman"/>
        </w:rPr>
        <w:t>in order to grow as a person and for their professional development</w:t>
      </w:r>
      <w:r w:rsidR="00416702" w:rsidRPr="00AB13A3">
        <w:rPr>
          <w:rFonts w:ascii="Times New Roman" w:hAnsi="Times New Roman" w:cs="Times New Roman"/>
        </w:rPr>
        <w:t xml:space="preserve"> (McCormack and McCance cited in Middleton,</w:t>
      </w:r>
      <w:r w:rsidR="00ED444B" w:rsidRPr="00AB13A3">
        <w:rPr>
          <w:rFonts w:ascii="Times New Roman" w:hAnsi="Times New Roman" w:cs="Times New Roman"/>
        </w:rPr>
        <w:t xml:space="preserve"> 2017)</w:t>
      </w:r>
      <w:r w:rsidR="00AD2965">
        <w:rPr>
          <w:rFonts w:ascii="Times New Roman" w:hAnsi="Times New Roman" w:cs="Times New Roman"/>
        </w:rPr>
        <w:t>.</w:t>
      </w:r>
      <w:r w:rsidR="00ED444B" w:rsidRPr="00AB13A3">
        <w:rPr>
          <w:rFonts w:ascii="Times New Roman" w:hAnsi="Times New Roman" w:cs="Times New Roman"/>
        </w:rPr>
        <w:t xml:space="preserve"> As a practitioner to successfully engage in a critical reflection, there is a need to understand and learn from the exp</w:t>
      </w:r>
      <w:r w:rsidR="008126C6">
        <w:rPr>
          <w:rFonts w:ascii="Times New Roman" w:hAnsi="Times New Roman" w:cs="Times New Roman"/>
        </w:rPr>
        <w:t xml:space="preserve">erience and understand that we should interpret and use </w:t>
      </w:r>
      <w:r w:rsidR="00ED444B" w:rsidRPr="00AB13A3">
        <w:rPr>
          <w:rFonts w:ascii="Times New Roman" w:hAnsi="Times New Roman" w:cs="Times New Roman"/>
        </w:rPr>
        <w:t>this knowledge to develop our abilities in our future practice (Hickinson, 2011).</w:t>
      </w:r>
    </w:p>
    <w:p w14:paraId="68277F04" w14:textId="0AB5DB44" w:rsidR="009201EE" w:rsidRPr="00AB13A3" w:rsidRDefault="009201EE" w:rsidP="005542E7">
      <w:pPr>
        <w:spacing w:line="360" w:lineRule="auto"/>
        <w:jc w:val="both"/>
        <w:rPr>
          <w:rFonts w:ascii="Times New Roman" w:hAnsi="Times New Roman" w:cs="Times New Roman"/>
        </w:rPr>
      </w:pPr>
      <w:r w:rsidRPr="00AB13A3">
        <w:rPr>
          <w:rFonts w:ascii="Times New Roman" w:hAnsi="Times New Roman" w:cs="Times New Roman"/>
        </w:rPr>
        <w:t>Johns (2013) also relates reflection to that being</w:t>
      </w:r>
      <w:r w:rsidR="00463320">
        <w:rPr>
          <w:rFonts w:ascii="Times New Roman" w:hAnsi="Times New Roman" w:cs="Times New Roman"/>
        </w:rPr>
        <w:t xml:space="preserve"> of a process to </w:t>
      </w:r>
      <w:r w:rsidRPr="00AB13A3">
        <w:rPr>
          <w:rFonts w:ascii="Times New Roman" w:hAnsi="Times New Roman" w:cs="Times New Roman"/>
        </w:rPr>
        <w:t>self-inquiry and transformation</w:t>
      </w:r>
      <w:r w:rsidR="00E6601E" w:rsidRPr="00AB13A3">
        <w:rPr>
          <w:rFonts w:ascii="Times New Roman" w:hAnsi="Times New Roman" w:cs="Times New Roman"/>
        </w:rPr>
        <w:t xml:space="preserve"> </w:t>
      </w:r>
      <w:proofErr w:type="gramStart"/>
      <w:r w:rsidR="00E6601E" w:rsidRPr="00AB13A3">
        <w:rPr>
          <w:rFonts w:ascii="Times New Roman" w:hAnsi="Times New Roman" w:cs="Times New Roman"/>
        </w:rPr>
        <w:t>in order</w:t>
      </w:r>
      <w:r w:rsidRPr="00AB13A3">
        <w:rPr>
          <w:rFonts w:ascii="Times New Roman" w:hAnsi="Times New Roman" w:cs="Times New Roman"/>
        </w:rPr>
        <w:t xml:space="preserve"> </w:t>
      </w:r>
      <w:r w:rsidR="00B55D6F" w:rsidRPr="00AB13A3">
        <w:rPr>
          <w:rFonts w:ascii="Times New Roman" w:hAnsi="Times New Roman" w:cs="Times New Roman"/>
        </w:rPr>
        <w:t>to</w:t>
      </w:r>
      <w:proofErr w:type="gramEnd"/>
      <w:r w:rsidRPr="00AB13A3">
        <w:rPr>
          <w:rFonts w:ascii="Times New Roman" w:hAnsi="Times New Roman" w:cs="Times New Roman"/>
        </w:rPr>
        <w:t xml:space="preserve"> become </w:t>
      </w:r>
      <w:r w:rsidR="00F754E4" w:rsidRPr="00AB13A3">
        <w:rPr>
          <w:rFonts w:ascii="Times New Roman" w:hAnsi="Times New Roman" w:cs="Times New Roman"/>
        </w:rPr>
        <w:t xml:space="preserve">an effective practitioner. Reflective practice is important as it has the potential and is a tool to enhance and improve the quality of your work to benefit yourself, colleagues and the clients you work with. </w:t>
      </w:r>
    </w:p>
    <w:p w14:paraId="1E910904" w14:textId="14458321" w:rsidR="00416702" w:rsidRPr="00AB13A3" w:rsidRDefault="00C410BB" w:rsidP="005542E7">
      <w:pPr>
        <w:spacing w:line="360" w:lineRule="auto"/>
        <w:jc w:val="both"/>
        <w:rPr>
          <w:rFonts w:ascii="Times New Roman" w:hAnsi="Times New Roman" w:cs="Times New Roman"/>
        </w:rPr>
      </w:pPr>
      <w:r w:rsidRPr="00AB13A3">
        <w:rPr>
          <w:rFonts w:ascii="Times New Roman" w:hAnsi="Times New Roman" w:cs="Times New Roman"/>
        </w:rPr>
        <w:t xml:space="preserve">According to Lishman (2007) the idea of reflective practice stemmed originally from the work of Schon. Schon (1987) distinguished two different types of reflection. The first being reflection-on-action in which the reflection takes place after the event. The second being reflection-in-action where we change what we are doing </w:t>
      </w:r>
      <w:r w:rsidR="00E6601E" w:rsidRPr="00AB13A3">
        <w:rPr>
          <w:rFonts w:ascii="Times New Roman" w:hAnsi="Times New Roman" w:cs="Times New Roman"/>
        </w:rPr>
        <w:t xml:space="preserve">during the event </w:t>
      </w:r>
      <w:r w:rsidRPr="00AB13A3">
        <w:rPr>
          <w:rFonts w:ascii="Times New Roman" w:hAnsi="Times New Roman" w:cs="Times New Roman"/>
        </w:rPr>
        <w:t>so</w:t>
      </w:r>
      <w:r w:rsidR="001D1446" w:rsidRPr="00AB13A3">
        <w:rPr>
          <w:rFonts w:ascii="Times New Roman" w:hAnsi="Times New Roman" w:cs="Times New Roman"/>
        </w:rPr>
        <w:t xml:space="preserve"> that it has an instant impact. Ekeburgh (2007 cited in Middleton, 2017) criticises the work of Schon and </w:t>
      </w:r>
      <w:r w:rsidR="0092378A" w:rsidRPr="00AB13A3">
        <w:rPr>
          <w:rFonts w:ascii="Times New Roman" w:hAnsi="Times New Roman" w:cs="Times New Roman"/>
        </w:rPr>
        <w:t xml:space="preserve">argues that ‘it is not possible to distance self from the lived situation and reflect in the moment’. </w:t>
      </w:r>
    </w:p>
    <w:p w14:paraId="663FBA36" w14:textId="0E4B39B2" w:rsidR="009F1BEC" w:rsidRPr="00AB13A3" w:rsidRDefault="00C410BB" w:rsidP="005542E7">
      <w:pPr>
        <w:spacing w:line="360" w:lineRule="auto"/>
        <w:jc w:val="both"/>
        <w:rPr>
          <w:rFonts w:ascii="Times New Roman" w:hAnsi="Times New Roman" w:cs="Times New Roman"/>
        </w:rPr>
      </w:pPr>
      <w:r w:rsidRPr="00AB13A3">
        <w:rPr>
          <w:rFonts w:ascii="Times New Roman" w:hAnsi="Times New Roman" w:cs="Times New Roman"/>
        </w:rPr>
        <w:t xml:space="preserve">Envy and Walters (2013) proposed that practitioners are encouraged to reflect as part of their development as a professional and as a tool to </w:t>
      </w:r>
      <w:r w:rsidR="00F80B4E" w:rsidRPr="00AB13A3">
        <w:rPr>
          <w:rFonts w:ascii="Times New Roman" w:hAnsi="Times New Roman" w:cs="Times New Roman"/>
        </w:rPr>
        <w:t xml:space="preserve">help </w:t>
      </w:r>
      <w:r w:rsidRPr="00AB13A3">
        <w:rPr>
          <w:rFonts w:ascii="Times New Roman" w:hAnsi="Times New Roman" w:cs="Times New Roman"/>
        </w:rPr>
        <w:t>develop their practice. They also acknowledged the work of John Dewey who was another key t</w:t>
      </w:r>
      <w:r w:rsidR="009661C8" w:rsidRPr="00AB13A3">
        <w:rPr>
          <w:rFonts w:ascii="Times New Roman" w:hAnsi="Times New Roman" w:cs="Times New Roman"/>
        </w:rPr>
        <w:t xml:space="preserve">hinker associated with the work of reflective practice (Rodgers, 2002 cited in Envy and Walters, 2013). </w:t>
      </w:r>
      <w:r w:rsidR="00DF1025" w:rsidRPr="00AB13A3">
        <w:rPr>
          <w:rFonts w:ascii="Times New Roman" w:hAnsi="Times New Roman" w:cs="Times New Roman"/>
        </w:rPr>
        <w:t xml:space="preserve">Dewey was among one of the first to identify that reflection was a </w:t>
      </w:r>
      <w:r w:rsidR="00077FA2" w:rsidRPr="00AB13A3">
        <w:rPr>
          <w:rFonts w:ascii="Times New Roman" w:hAnsi="Times New Roman" w:cs="Times New Roman"/>
        </w:rPr>
        <w:t>‘</w:t>
      </w:r>
      <w:r w:rsidR="00DF1025" w:rsidRPr="00AB13A3">
        <w:rPr>
          <w:rFonts w:ascii="Times New Roman" w:hAnsi="Times New Roman" w:cs="Times New Roman"/>
        </w:rPr>
        <w:t>specialised form of thinking</w:t>
      </w:r>
      <w:r w:rsidR="00077FA2" w:rsidRPr="00AB13A3">
        <w:rPr>
          <w:rFonts w:ascii="Times New Roman" w:hAnsi="Times New Roman" w:cs="Times New Roman"/>
        </w:rPr>
        <w:t>’</w:t>
      </w:r>
      <w:r w:rsidR="00DF1025" w:rsidRPr="00AB13A3">
        <w:rPr>
          <w:rFonts w:ascii="Times New Roman" w:hAnsi="Times New Roman" w:cs="Times New Roman"/>
        </w:rPr>
        <w:t xml:space="preserve">. He argued that by reflective thinking it </w:t>
      </w:r>
      <w:r w:rsidR="00A264B7">
        <w:rPr>
          <w:rFonts w:ascii="Times New Roman" w:hAnsi="Times New Roman" w:cs="Times New Roman"/>
        </w:rPr>
        <w:t>divided</w:t>
      </w:r>
      <w:r w:rsidR="00DF1025" w:rsidRPr="00AB13A3">
        <w:rPr>
          <w:rFonts w:ascii="Times New Roman" w:hAnsi="Times New Roman" w:cs="Times New Roman"/>
        </w:rPr>
        <w:t xml:space="preserve"> people</w:t>
      </w:r>
      <w:r w:rsidR="00A264B7">
        <w:rPr>
          <w:rFonts w:ascii="Times New Roman" w:hAnsi="Times New Roman" w:cs="Times New Roman"/>
        </w:rPr>
        <w:t>, moving them</w:t>
      </w:r>
      <w:r w:rsidR="00DF1025" w:rsidRPr="00AB13A3">
        <w:rPr>
          <w:rFonts w:ascii="Times New Roman" w:hAnsi="Times New Roman" w:cs="Times New Roman"/>
        </w:rPr>
        <w:t xml:space="preserve"> away </w:t>
      </w:r>
      <w:r w:rsidR="00A264B7">
        <w:rPr>
          <w:rFonts w:ascii="Times New Roman" w:hAnsi="Times New Roman" w:cs="Times New Roman"/>
        </w:rPr>
        <w:t>from the norm of</w:t>
      </w:r>
      <w:r w:rsidR="00DF1025" w:rsidRPr="00AB13A3">
        <w:rPr>
          <w:rFonts w:ascii="Times New Roman" w:hAnsi="Times New Roman" w:cs="Times New Roman"/>
        </w:rPr>
        <w:t xml:space="preserve"> routine thinking and challenged their minds towards</w:t>
      </w:r>
      <w:r w:rsidR="00077FA2" w:rsidRPr="00AB13A3">
        <w:rPr>
          <w:rFonts w:ascii="Times New Roman" w:hAnsi="Times New Roman" w:cs="Times New Roman"/>
        </w:rPr>
        <w:t xml:space="preserve"> that of</w:t>
      </w:r>
      <w:r w:rsidR="00DF1025" w:rsidRPr="00AB13A3">
        <w:rPr>
          <w:rFonts w:ascii="Times New Roman" w:hAnsi="Times New Roman" w:cs="Times New Roman"/>
        </w:rPr>
        <w:t xml:space="preserve"> reflective action (Finlay, 2008).</w:t>
      </w:r>
      <w:r w:rsidR="00540341" w:rsidRPr="00AB13A3">
        <w:rPr>
          <w:rFonts w:ascii="Times New Roman" w:hAnsi="Times New Roman" w:cs="Times New Roman"/>
        </w:rPr>
        <w:t xml:space="preserve"> </w:t>
      </w:r>
    </w:p>
    <w:p w14:paraId="428F790B" w14:textId="2745946B" w:rsidR="005542E7" w:rsidRPr="00AB13A3" w:rsidRDefault="00540341" w:rsidP="005542E7">
      <w:pPr>
        <w:spacing w:line="360" w:lineRule="auto"/>
        <w:jc w:val="both"/>
        <w:rPr>
          <w:rFonts w:ascii="Times New Roman" w:hAnsi="Times New Roman" w:cs="Times New Roman"/>
        </w:rPr>
      </w:pPr>
      <w:r w:rsidRPr="00AB13A3">
        <w:rPr>
          <w:rFonts w:ascii="Times New Roman" w:hAnsi="Times New Roman" w:cs="Times New Roman"/>
        </w:rPr>
        <w:t>Ho</w:t>
      </w:r>
      <w:r w:rsidR="0066608E" w:rsidRPr="00AB13A3">
        <w:rPr>
          <w:rFonts w:ascii="Times New Roman" w:hAnsi="Times New Roman" w:cs="Times New Roman"/>
        </w:rPr>
        <w:t xml:space="preserve">wever, March (2001 cited in Kay, </w:t>
      </w:r>
      <w:r w:rsidRPr="00AB13A3">
        <w:rPr>
          <w:rFonts w:ascii="Times New Roman" w:hAnsi="Times New Roman" w:cs="Times New Roman"/>
        </w:rPr>
        <w:t xml:space="preserve">2012) argues that by just thinking about our own experiences we are restricting our creativity </w:t>
      </w:r>
      <w:r w:rsidR="0066608E" w:rsidRPr="00AB13A3">
        <w:rPr>
          <w:rFonts w:ascii="Times New Roman" w:hAnsi="Times New Roman" w:cs="Times New Roman"/>
        </w:rPr>
        <w:t>and will spend too much time over analysing ourselves. It is important that reflective practice should and is expected to make a difference to the people we work with rather than too much time focusing on ourselves.</w:t>
      </w:r>
      <w:r w:rsidR="008F2F30" w:rsidRPr="00AB13A3">
        <w:rPr>
          <w:rFonts w:ascii="Times New Roman" w:hAnsi="Times New Roman" w:cs="Times New Roman"/>
        </w:rPr>
        <w:t xml:space="preserve"> Practitioners who are actively reflective</w:t>
      </w:r>
      <w:r w:rsidR="00343A4E">
        <w:rPr>
          <w:rFonts w:ascii="Times New Roman" w:hAnsi="Times New Roman" w:cs="Times New Roman"/>
        </w:rPr>
        <w:t xml:space="preserve"> are more likely to develop professionally and gain from the reflective process</w:t>
      </w:r>
      <w:r w:rsidR="008F2F30" w:rsidRPr="00AB13A3">
        <w:rPr>
          <w:rFonts w:ascii="Times New Roman" w:hAnsi="Times New Roman" w:cs="Times New Roman"/>
        </w:rPr>
        <w:t xml:space="preserve"> (</w:t>
      </w:r>
      <w:r w:rsidR="00A161CF" w:rsidRPr="00AB13A3">
        <w:rPr>
          <w:rFonts w:ascii="Times New Roman" w:hAnsi="Times New Roman" w:cs="Times New Roman"/>
        </w:rPr>
        <w:t>M</w:t>
      </w:r>
      <w:r w:rsidR="008F2F30" w:rsidRPr="00AB13A3">
        <w:rPr>
          <w:rFonts w:ascii="Times New Roman" w:hAnsi="Times New Roman" w:cs="Times New Roman"/>
        </w:rPr>
        <w:t xml:space="preserve">ortiboys, </w:t>
      </w:r>
      <w:r w:rsidR="00A161CF" w:rsidRPr="00AB13A3">
        <w:rPr>
          <w:rFonts w:ascii="Times New Roman" w:hAnsi="Times New Roman" w:cs="Times New Roman"/>
        </w:rPr>
        <w:t>2005 cited in Brotherton et al. 2010)</w:t>
      </w:r>
      <w:r w:rsidR="0066608E" w:rsidRPr="00AB13A3">
        <w:rPr>
          <w:rFonts w:ascii="Times New Roman" w:hAnsi="Times New Roman" w:cs="Times New Roman"/>
        </w:rPr>
        <w:t xml:space="preserve"> </w:t>
      </w:r>
      <w:r w:rsidR="004A23B3" w:rsidRPr="00AB13A3">
        <w:rPr>
          <w:rFonts w:ascii="Times New Roman" w:hAnsi="Times New Roman" w:cs="Times New Roman"/>
        </w:rPr>
        <w:t xml:space="preserve">Gibbs (1988 cited in Envy and </w:t>
      </w:r>
      <w:r w:rsidR="004A23B3" w:rsidRPr="00AB13A3">
        <w:rPr>
          <w:rFonts w:ascii="Times New Roman" w:hAnsi="Times New Roman" w:cs="Times New Roman"/>
        </w:rPr>
        <w:lastRenderedPageBreak/>
        <w:t xml:space="preserve">Walters, 2013) strongly argues that it is not enough to just simply go through an experience to learn without reflecting upon it. The learning potential of </w:t>
      </w:r>
      <w:r w:rsidR="00890BAC" w:rsidRPr="00AB13A3">
        <w:rPr>
          <w:rFonts w:ascii="Times New Roman" w:hAnsi="Times New Roman" w:cs="Times New Roman"/>
        </w:rPr>
        <w:t>this may be forgotten about and the effectiveness of it would have been</w:t>
      </w:r>
      <w:r w:rsidR="004A23B3" w:rsidRPr="00AB13A3">
        <w:rPr>
          <w:rFonts w:ascii="Times New Roman" w:hAnsi="Times New Roman" w:cs="Times New Roman"/>
        </w:rPr>
        <w:t xml:space="preserve"> lost. </w:t>
      </w:r>
      <w:r w:rsidR="00D1512D" w:rsidRPr="00AB13A3">
        <w:rPr>
          <w:rFonts w:ascii="Times New Roman" w:hAnsi="Times New Roman" w:cs="Times New Roman"/>
        </w:rPr>
        <w:t xml:space="preserve">Hodkinson and Hodkinson (2005 cited in Smith and Martin, 2014) view </w:t>
      </w:r>
      <w:r w:rsidR="00D1512D" w:rsidRPr="00343A4E">
        <w:rPr>
          <w:rFonts w:ascii="Times New Roman" w:hAnsi="Times New Roman" w:cs="Times New Roman"/>
        </w:rPr>
        <w:t>reflection as a predominantly a ‘backward looking activity’</w:t>
      </w:r>
      <w:r w:rsidR="0036026A">
        <w:rPr>
          <w:rFonts w:ascii="Times New Roman" w:hAnsi="Times New Roman" w:cs="Times New Roman"/>
        </w:rPr>
        <w:t xml:space="preserve">. It can be viewed </w:t>
      </w:r>
      <w:r w:rsidR="00D1512D" w:rsidRPr="00343A4E">
        <w:rPr>
          <w:rFonts w:ascii="Times New Roman" w:hAnsi="Times New Roman" w:cs="Times New Roman"/>
        </w:rPr>
        <w:t>as a checklist that you must work through in a ‘mechanical way without regard for their own uncertainties, questions or meanings’ (</w:t>
      </w:r>
      <w:proofErr w:type="spellStart"/>
      <w:r w:rsidR="00D1512D" w:rsidRPr="00343A4E">
        <w:rPr>
          <w:rFonts w:ascii="Times New Roman" w:hAnsi="Times New Roman" w:cs="Times New Roman"/>
        </w:rPr>
        <w:t>Boud</w:t>
      </w:r>
      <w:proofErr w:type="spellEnd"/>
      <w:r w:rsidR="00D1512D" w:rsidRPr="00343A4E">
        <w:rPr>
          <w:rFonts w:ascii="Times New Roman" w:hAnsi="Times New Roman" w:cs="Times New Roman"/>
        </w:rPr>
        <w:t xml:space="preserve"> and Walker 2002 cited in Smith and Martin,</w:t>
      </w:r>
      <w:r w:rsidR="00731BB2" w:rsidRPr="00343A4E">
        <w:rPr>
          <w:rFonts w:ascii="Times New Roman" w:hAnsi="Times New Roman" w:cs="Times New Roman"/>
        </w:rPr>
        <w:t xml:space="preserve"> 2014). </w:t>
      </w:r>
      <w:r w:rsidR="00C52214" w:rsidRPr="00343A4E">
        <w:rPr>
          <w:rFonts w:ascii="Times New Roman" w:hAnsi="Times New Roman" w:cs="Times New Roman"/>
        </w:rPr>
        <w:t xml:space="preserve">Claxton (2010 cited in Brotherton </w:t>
      </w:r>
      <w:r w:rsidR="00BA58C8" w:rsidRPr="00343A4E">
        <w:rPr>
          <w:rFonts w:ascii="Times New Roman" w:hAnsi="Times New Roman" w:cs="Times New Roman"/>
        </w:rPr>
        <w:t xml:space="preserve">et al. </w:t>
      </w:r>
      <w:r w:rsidR="00731BB2" w:rsidRPr="00343A4E">
        <w:rPr>
          <w:rFonts w:ascii="Times New Roman" w:hAnsi="Times New Roman" w:cs="Times New Roman"/>
        </w:rPr>
        <w:t xml:space="preserve">2010) also views the reflection process as mechanical and methodical however, does not necessarily believe this is ineffective for a practitioner. </w:t>
      </w:r>
      <w:r w:rsidR="00932EE0" w:rsidRPr="00343A4E">
        <w:rPr>
          <w:rFonts w:ascii="Times New Roman" w:hAnsi="Times New Roman" w:cs="Times New Roman"/>
        </w:rPr>
        <w:t>As o</w:t>
      </w:r>
      <w:r w:rsidR="00731BB2" w:rsidRPr="00343A4E">
        <w:rPr>
          <w:rFonts w:ascii="Times New Roman" w:hAnsi="Times New Roman" w:cs="Times New Roman"/>
        </w:rPr>
        <w:t>thers may</w:t>
      </w:r>
      <w:r w:rsidR="00770A3F" w:rsidRPr="00343A4E">
        <w:rPr>
          <w:rFonts w:ascii="Times New Roman" w:hAnsi="Times New Roman" w:cs="Times New Roman"/>
        </w:rPr>
        <w:t xml:space="preserve"> need to apply and rehearse a reflective model in this</w:t>
      </w:r>
      <w:r w:rsidR="00731BB2" w:rsidRPr="00343A4E">
        <w:rPr>
          <w:rFonts w:ascii="Times New Roman" w:hAnsi="Times New Roman" w:cs="Times New Roman"/>
        </w:rPr>
        <w:t xml:space="preserve"> way to </w:t>
      </w:r>
      <w:r w:rsidR="00B32BD2" w:rsidRPr="00343A4E">
        <w:rPr>
          <w:rFonts w:ascii="Times New Roman" w:hAnsi="Times New Roman" w:cs="Times New Roman"/>
        </w:rPr>
        <w:t xml:space="preserve">achieve the feeling of being reflective. </w:t>
      </w:r>
      <w:r w:rsidR="00731BB2" w:rsidRPr="00343A4E">
        <w:rPr>
          <w:rFonts w:ascii="Times New Roman" w:hAnsi="Times New Roman" w:cs="Times New Roman"/>
        </w:rPr>
        <w:t xml:space="preserve"> </w:t>
      </w:r>
      <w:r w:rsidR="00343A4E" w:rsidRPr="00343A4E">
        <w:rPr>
          <w:rFonts w:ascii="Times New Roman" w:hAnsi="Times New Roman" w:cs="Times New Roman"/>
        </w:rPr>
        <w:t>Reflecting from one’s own personal experience rather than being taught is the most influential source to develop and improve professionally and personally (Jasper 2003 cited in White, no date).</w:t>
      </w:r>
      <w:r w:rsidR="008A4D64">
        <w:rPr>
          <w:rFonts w:ascii="Times New Roman" w:hAnsi="Times New Roman" w:cs="Times New Roman"/>
        </w:rPr>
        <w:t xml:space="preserve"> </w:t>
      </w:r>
      <w:r w:rsidR="00A5170B" w:rsidRPr="00343A4E">
        <w:rPr>
          <w:rFonts w:ascii="Times New Roman" w:hAnsi="Times New Roman" w:cs="Times New Roman"/>
        </w:rPr>
        <w:t xml:space="preserve">However, Johns (2013) </w:t>
      </w:r>
      <w:r w:rsidR="00B7069C" w:rsidRPr="00343A4E">
        <w:rPr>
          <w:rFonts w:ascii="Times New Roman" w:hAnsi="Times New Roman" w:cs="Times New Roman"/>
        </w:rPr>
        <w:t xml:space="preserve">views reflection as an opportunity for practitioners to invest more time into their professional development through reflection, they will become more aware of </w:t>
      </w:r>
      <w:r w:rsidR="00077FA2" w:rsidRPr="00343A4E">
        <w:rPr>
          <w:rFonts w:ascii="Times New Roman" w:hAnsi="Times New Roman" w:cs="Times New Roman"/>
        </w:rPr>
        <w:t>their own thoughts, feelings and</w:t>
      </w:r>
      <w:r w:rsidR="00B7069C" w:rsidRPr="00343A4E">
        <w:rPr>
          <w:rFonts w:ascii="Times New Roman" w:hAnsi="Times New Roman" w:cs="Times New Roman"/>
        </w:rPr>
        <w:t xml:space="preserve"> their responses</w:t>
      </w:r>
      <w:r w:rsidR="00077FA2" w:rsidRPr="00AB13A3">
        <w:rPr>
          <w:rFonts w:ascii="Times New Roman" w:hAnsi="Times New Roman" w:cs="Times New Roman"/>
        </w:rPr>
        <w:t xml:space="preserve"> and actions</w:t>
      </w:r>
      <w:r w:rsidR="00B7069C" w:rsidRPr="00AB13A3">
        <w:rPr>
          <w:rFonts w:ascii="Times New Roman" w:hAnsi="Times New Roman" w:cs="Times New Roman"/>
        </w:rPr>
        <w:t xml:space="preserve"> to different situations.</w:t>
      </w:r>
      <w:r w:rsidR="00D0411C" w:rsidRPr="00AB13A3">
        <w:rPr>
          <w:rFonts w:ascii="Times New Roman" w:hAnsi="Times New Roman" w:cs="Times New Roman"/>
        </w:rPr>
        <w:t xml:space="preserve"> If </w:t>
      </w:r>
      <w:r w:rsidR="00B7069C" w:rsidRPr="00AB13A3">
        <w:rPr>
          <w:rFonts w:ascii="Times New Roman" w:hAnsi="Times New Roman" w:cs="Times New Roman"/>
        </w:rPr>
        <w:t xml:space="preserve">reflection </w:t>
      </w:r>
      <w:r w:rsidR="00D0411C" w:rsidRPr="00AB13A3">
        <w:rPr>
          <w:rFonts w:ascii="Times New Roman" w:hAnsi="Times New Roman" w:cs="Times New Roman"/>
        </w:rPr>
        <w:t xml:space="preserve">was to become a continuous process in a work environment, it </w:t>
      </w:r>
      <w:r w:rsidR="00B7069C" w:rsidRPr="00AB13A3">
        <w:rPr>
          <w:rFonts w:ascii="Times New Roman" w:hAnsi="Times New Roman" w:cs="Times New Roman"/>
        </w:rPr>
        <w:t>w</w:t>
      </w:r>
      <w:r w:rsidR="00D0411C" w:rsidRPr="00AB13A3">
        <w:rPr>
          <w:rFonts w:ascii="Times New Roman" w:hAnsi="Times New Roman" w:cs="Times New Roman"/>
        </w:rPr>
        <w:t>ould soon</w:t>
      </w:r>
      <w:r w:rsidR="00B7069C" w:rsidRPr="00AB13A3">
        <w:rPr>
          <w:rFonts w:ascii="Times New Roman" w:hAnsi="Times New Roman" w:cs="Times New Roman"/>
        </w:rPr>
        <w:t xml:space="preserve"> become a natural attribute to their practice. </w:t>
      </w:r>
      <w:r w:rsidR="00B56069" w:rsidRPr="00AB13A3">
        <w:rPr>
          <w:rFonts w:ascii="Times New Roman" w:hAnsi="Times New Roman" w:cs="Times New Roman"/>
        </w:rPr>
        <w:t xml:space="preserve">Brotherton </w:t>
      </w:r>
      <w:r w:rsidR="00BA58C8" w:rsidRPr="00AB13A3">
        <w:rPr>
          <w:rFonts w:ascii="Times New Roman" w:hAnsi="Times New Roman" w:cs="Times New Roman"/>
        </w:rPr>
        <w:t xml:space="preserve">et al. </w:t>
      </w:r>
      <w:r w:rsidR="00B56069" w:rsidRPr="00AB13A3">
        <w:rPr>
          <w:rFonts w:ascii="Times New Roman" w:hAnsi="Times New Roman" w:cs="Times New Roman"/>
        </w:rPr>
        <w:t>(2010) views reflective practi</w:t>
      </w:r>
      <w:r w:rsidR="00B35366" w:rsidRPr="00AB13A3">
        <w:rPr>
          <w:rFonts w:ascii="Times New Roman" w:hAnsi="Times New Roman" w:cs="Times New Roman"/>
        </w:rPr>
        <w:t>ce however</w:t>
      </w:r>
      <w:r w:rsidR="00F573DA" w:rsidRPr="00AB13A3">
        <w:rPr>
          <w:rFonts w:ascii="Times New Roman" w:hAnsi="Times New Roman" w:cs="Times New Roman"/>
        </w:rPr>
        <w:t>,</w:t>
      </w:r>
      <w:r w:rsidR="00B35366" w:rsidRPr="00AB13A3">
        <w:rPr>
          <w:rFonts w:ascii="Times New Roman" w:hAnsi="Times New Roman" w:cs="Times New Roman"/>
        </w:rPr>
        <w:t xml:space="preserve"> as not a tool for </w:t>
      </w:r>
      <w:r w:rsidR="00B56069" w:rsidRPr="00AB13A3">
        <w:rPr>
          <w:rFonts w:ascii="Times New Roman" w:hAnsi="Times New Roman" w:cs="Times New Roman"/>
        </w:rPr>
        <w:t xml:space="preserve">practitioners themselves but enabling them to provide effective care to a client’s wants and needs. </w:t>
      </w:r>
      <w:r w:rsidR="00650711">
        <w:rPr>
          <w:rFonts w:ascii="Times New Roman" w:hAnsi="Times New Roman" w:cs="Times New Roman"/>
        </w:rPr>
        <w:t>According to Jarvis (1992 cited in Kitchen, 1999) states that the procedure of reflection should be rewarding and enlightening for a practitioner. This process will allow them to grow and learn to be responsive to the</w:t>
      </w:r>
      <w:r w:rsidR="008A4D64">
        <w:rPr>
          <w:rFonts w:ascii="Times New Roman" w:hAnsi="Times New Roman" w:cs="Times New Roman"/>
        </w:rPr>
        <w:t xml:space="preserve"> ever</w:t>
      </w:r>
      <w:r w:rsidR="00650711">
        <w:rPr>
          <w:rFonts w:ascii="Times New Roman" w:hAnsi="Times New Roman" w:cs="Times New Roman"/>
        </w:rPr>
        <w:t xml:space="preserve"> changing and challenging needs of the clients that need to be delt with. </w:t>
      </w:r>
      <w:r w:rsidR="00D4756F" w:rsidRPr="00AB13A3">
        <w:rPr>
          <w:rFonts w:ascii="Times New Roman" w:hAnsi="Times New Roman" w:cs="Times New Roman"/>
        </w:rPr>
        <w:t xml:space="preserve">Kay (2012) </w:t>
      </w:r>
      <w:r w:rsidR="00650711">
        <w:rPr>
          <w:rFonts w:ascii="Times New Roman" w:hAnsi="Times New Roman" w:cs="Times New Roman"/>
        </w:rPr>
        <w:t xml:space="preserve">synthesies and </w:t>
      </w:r>
      <w:r w:rsidR="00D4756F" w:rsidRPr="00AB13A3">
        <w:rPr>
          <w:rFonts w:ascii="Times New Roman" w:hAnsi="Times New Roman" w:cs="Times New Roman"/>
        </w:rPr>
        <w:t xml:space="preserve">suggests that without practitioners having the </w:t>
      </w:r>
      <w:r w:rsidR="005E7E51" w:rsidRPr="00AB13A3">
        <w:rPr>
          <w:rFonts w:ascii="Times New Roman" w:hAnsi="Times New Roman" w:cs="Times New Roman"/>
        </w:rPr>
        <w:t>opportunity to reflect on themselves</w:t>
      </w:r>
      <w:r w:rsidR="00D4756F" w:rsidRPr="00AB13A3">
        <w:rPr>
          <w:rFonts w:ascii="Times New Roman" w:hAnsi="Times New Roman" w:cs="Times New Roman"/>
        </w:rPr>
        <w:t>, there is little room for their own professional development</w:t>
      </w:r>
      <w:r w:rsidR="00F573DA" w:rsidRPr="00AB13A3">
        <w:rPr>
          <w:rFonts w:ascii="Times New Roman" w:hAnsi="Times New Roman" w:cs="Times New Roman"/>
        </w:rPr>
        <w:t xml:space="preserve"> </w:t>
      </w:r>
      <w:r w:rsidR="00B049B9" w:rsidRPr="00AB13A3">
        <w:rPr>
          <w:rFonts w:ascii="Times New Roman" w:hAnsi="Times New Roman" w:cs="Times New Roman"/>
        </w:rPr>
        <w:t>to</w:t>
      </w:r>
      <w:r w:rsidR="00F573DA" w:rsidRPr="00AB13A3">
        <w:rPr>
          <w:rFonts w:ascii="Times New Roman" w:hAnsi="Times New Roman" w:cs="Times New Roman"/>
        </w:rPr>
        <w:t xml:space="preserve"> provide effective care</w:t>
      </w:r>
      <w:r w:rsidR="00D4756F" w:rsidRPr="00AB13A3">
        <w:rPr>
          <w:rFonts w:ascii="Times New Roman" w:hAnsi="Times New Roman" w:cs="Times New Roman"/>
        </w:rPr>
        <w:t>.</w:t>
      </w:r>
      <w:r w:rsidR="000F0FE3" w:rsidRPr="00AB13A3">
        <w:rPr>
          <w:rFonts w:ascii="Times New Roman" w:hAnsi="Times New Roman" w:cs="Times New Roman"/>
        </w:rPr>
        <w:t xml:space="preserve"> Reflection allows practitioners to develop their practice and own abilities that will enhance the quality of care they will be providing when working with fellow colleagues, </w:t>
      </w:r>
      <w:r w:rsidR="00A0796A" w:rsidRPr="00AB13A3">
        <w:rPr>
          <w:rFonts w:ascii="Times New Roman" w:hAnsi="Times New Roman" w:cs="Times New Roman"/>
        </w:rPr>
        <w:t>children and families.</w:t>
      </w:r>
      <w:r w:rsidR="00DF371E" w:rsidRPr="00AB13A3">
        <w:rPr>
          <w:rFonts w:ascii="Times New Roman" w:hAnsi="Times New Roman" w:cs="Times New Roman"/>
        </w:rPr>
        <w:t xml:space="preserve"> Finlay (2008) recognises that problems can arise if the reflective process is incorrectly a</w:t>
      </w:r>
      <w:r w:rsidR="000E500C">
        <w:rPr>
          <w:rFonts w:ascii="Times New Roman" w:hAnsi="Times New Roman" w:cs="Times New Roman"/>
        </w:rPr>
        <w:t>pplied to a person’s practice, r</w:t>
      </w:r>
      <w:bookmarkStart w:id="0" w:name="_GoBack"/>
      <w:bookmarkEnd w:id="0"/>
      <w:r w:rsidR="00DF371E" w:rsidRPr="00AB13A3">
        <w:rPr>
          <w:rFonts w:ascii="Times New Roman" w:hAnsi="Times New Roman" w:cs="Times New Roman"/>
        </w:rPr>
        <w:t xml:space="preserve">eflection for a practitioner should act as a ‘springboard for more general insight, personal growth and professional development’ and should not be used as an ‘end-in-itself’. </w:t>
      </w:r>
      <w:r w:rsidR="007B6B0C" w:rsidRPr="00AB13A3">
        <w:rPr>
          <w:rFonts w:ascii="Times New Roman" w:hAnsi="Times New Roman" w:cs="Times New Roman"/>
        </w:rPr>
        <w:t>Duke and Smith (2009) synthesise by suggesting that our level ability to respond to challenging situations is affected by our level knowledge and self-awareness.</w:t>
      </w:r>
      <w:r w:rsidR="00AF2BF5" w:rsidRPr="00AB13A3">
        <w:rPr>
          <w:rFonts w:ascii="Times New Roman" w:hAnsi="Times New Roman" w:cs="Times New Roman"/>
        </w:rPr>
        <w:t xml:space="preserve"> Bolton (2</w:t>
      </w:r>
      <w:r w:rsidR="0058554E" w:rsidRPr="00AB13A3">
        <w:rPr>
          <w:rFonts w:ascii="Times New Roman" w:hAnsi="Times New Roman" w:cs="Times New Roman"/>
        </w:rPr>
        <w:t xml:space="preserve">001 cited in Brotherton et al. </w:t>
      </w:r>
      <w:r w:rsidR="00AF2BF5" w:rsidRPr="00AB13A3">
        <w:rPr>
          <w:rFonts w:ascii="Times New Roman" w:hAnsi="Times New Roman" w:cs="Times New Roman"/>
        </w:rPr>
        <w:t xml:space="preserve">2010) also suggests that </w:t>
      </w:r>
      <w:proofErr w:type="gramStart"/>
      <w:r w:rsidR="00AF2BF5" w:rsidRPr="00AB13A3">
        <w:rPr>
          <w:rFonts w:ascii="Times New Roman" w:hAnsi="Times New Roman" w:cs="Times New Roman"/>
        </w:rPr>
        <w:t>in order to</w:t>
      </w:r>
      <w:proofErr w:type="gramEnd"/>
      <w:r w:rsidR="00AF2BF5" w:rsidRPr="00AB13A3">
        <w:rPr>
          <w:rFonts w:ascii="Times New Roman" w:hAnsi="Times New Roman" w:cs="Times New Roman"/>
        </w:rPr>
        <w:t xml:space="preserve"> be empathetic we need to attempt reflective and reflexive thinking in our day-to-day activities. Being reflexive is having the ability to interpret situations not through the eyes of our own but of others.</w:t>
      </w:r>
      <w:r w:rsidR="00A0796A" w:rsidRPr="00AB13A3">
        <w:rPr>
          <w:rFonts w:ascii="Times New Roman" w:hAnsi="Times New Roman" w:cs="Times New Roman"/>
        </w:rPr>
        <w:t xml:space="preserve"> </w:t>
      </w:r>
      <w:r w:rsidR="003A04D7" w:rsidRPr="00AB13A3">
        <w:rPr>
          <w:rFonts w:ascii="Times New Roman" w:hAnsi="Times New Roman" w:cs="Times New Roman"/>
        </w:rPr>
        <w:t>A quote by Burrows (19</w:t>
      </w:r>
      <w:r w:rsidR="004E7892" w:rsidRPr="00AB13A3">
        <w:rPr>
          <w:rFonts w:ascii="Times New Roman" w:hAnsi="Times New Roman" w:cs="Times New Roman"/>
        </w:rPr>
        <w:t>95 cited in Coward, 2011) argues</w:t>
      </w:r>
      <w:r w:rsidR="003A04D7" w:rsidRPr="00AB13A3">
        <w:rPr>
          <w:rFonts w:ascii="Times New Roman" w:hAnsi="Times New Roman" w:cs="Times New Roman"/>
        </w:rPr>
        <w:t xml:space="preserve"> that ‘If professional practice is about change, development </w:t>
      </w:r>
      <w:r w:rsidR="003A04D7" w:rsidRPr="00AB13A3">
        <w:rPr>
          <w:rFonts w:ascii="Times New Roman" w:hAnsi="Times New Roman" w:cs="Times New Roman"/>
        </w:rPr>
        <w:lastRenderedPageBreak/>
        <w:t xml:space="preserve">and meaningful conscious action, the art of reflection should become a pre-requisite’. </w:t>
      </w:r>
      <w:r w:rsidR="002B1DD9" w:rsidRPr="00AB13A3">
        <w:rPr>
          <w:rFonts w:ascii="Times New Roman" w:hAnsi="Times New Roman" w:cs="Times New Roman"/>
        </w:rPr>
        <w:t xml:space="preserve">Reflective practice is about being honest, to look openly and closely at your own practice. </w:t>
      </w:r>
      <w:r w:rsidR="00771F73" w:rsidRPr="00AB13A3">
        <w:rPr>
          <w:rFonts w:ascii="Times New Roman" w:hAnsi="Times New Roman" w:cs="Times New Roman"/>
        </w:rPr>
        <w:t xml:space="preserve">It is most common for practitioners to forget to look at the strengths of </w:t>
      </w:r>
      <w:r w:rsidR="00E356F9" w:rsidRPr="00AB13A3">
        <w:rPr>
          <w:rFonts w:ascii="Times New Roman" w:hAnsi="Times New Roman" w:cs="Times New Roman"/>
        </w:rPr>
        <w:t>their own</w:t>
      </w:r>
      <w:r w:rsidR="00771F73" w:rsidRPr="00AB13A3">
        <w:rPr>
          <w:rFonts w:ascii="Times New Roman" w:hAnsi="Times New Roman" w:cs="Times New Roman"/>
        </w:rPr>
        <w:t xml:space="preserve"> abilities as well as the weaknesses. By not doing so it may lead to self-doubt and the expectations about the process of reflection and how it should be used will be unrealistic</w:t>
      </w:r>
      <w:r w:rsidR="00E356F9" w:rsidRPr="00AB13A3">
        <w:rPr>
          <w:rFonts w:ascii="Times New Roman" w:hAnsi="Times New Roman" w:cs="Times New Roman"/>
        </w:rPr>
        <w:t xml:space="preserve"> and ineffective</w:t>
      </w:r>
      <w:r w:rsidR="00771F73" w:rsidRPr="00AB13A3">
        <w:rPr>
          <w:rFonts w:ascii="Times New Roman" w:hAnsi="Times New Roman" w:cs="Times New Roman"/>
        </w:rPr>
        <w:t xml:space="preserve"> (Envy and Walters, 2013). </w:t>
      </w:r>
    </w:p>
    <w:p w14:paraId="6A2590D8" w14:textId="4CBD94C2" w:rsidR="00DA1864" w:rsidRPr="00AB13A3" w:rsidRDefault="00315FAC" w:rsidP="005542E7">
      <w:pPr>
        <w:spacing w:line="360" w:lineRule="auto"/>
        <w:jc w:val="both"/>
        <w:rPr>
          <w:rFonts w:ascii="Times New Roman" w:eastAsia="Times New Roman" w:hAnsi="Times New Roman" w:cs="Times New Roman"/>
          <w:lang w:eastAsia="en-GB"/>
        </w:rPr>
      </w:pPr>
      <w:r w:rsidRPr="00AB13A3">
        <w:rPr>
          <w:rFonts w:ascii="Times New Roman" w:hAnsi="Times New Roman" w:cs="Times New Roman"/>
        </w:rPr>
        <w:t>Communities of practice are considered to be ‘groups of people who share a concern or a passion for something they do and learn how to do it better as they interact regularly’</w:t>
      </w:r>
      <w:r w:rsidR="0007017D" w:rsidRPr="00AB13A3">
        <w:rPr>
          <w:rFonts w:ascii="Times New Roman" w:hAnsi="Times New Roman" w:cs="Times New Roman"/>
        </w:rPr>
        <w:t xml:space="preserve"> (Wenger 2006 cited in Daniel et al.</w:t>
      </w:r>
      <w:r w:rsidRPr="00AB13A3">
        <w:rPr>
          <w:rFonts w:ascii="Times New Roman" w:hAnsi="Times New Roman" w:cs="Times New Roman"/>
        </w:rPr>
        <w:t xml:space="preserve"> 2013). </w:t>
      </w:r>
      <w:r w:rsidR="009B26A5" w:rsidRPr="00AB13A3">
        <w:rPr>
          <w:rFonts w:ascii="Times New Roman" w:hAnsi="Times New Roman" w:cs="Times New Roman"/>
        </w:rPr>
        <w:t xml:space="preserve">The development of further knowledge is created through reflecting with others who have experienced and share similar situations (Buysee et al. 2003 cited in Hawkins and Rogers, 2016). </w:t>
      </w:r>
      <w:r w:rsidR="00DA1864" w:rsidRPr="00AB13A3">
        <w:rPr>
          <w:rFonts w:ascii="Times New Roman" w:hAnsi="Times New Roman" w:cs="Times New Roman"/>
        </w:rPr>
        <w:t>Reflecting on your own experiences can be difficult enough bu</w:t>
      </w:r>
      <w:r w:rsidR="00242BC8" w:rsidRPr="00AB13A3">
        <w:rPr>
          <w:rFonts w:ascii="Times New Roman" w:hAnsi="Times New Roman" w:cs="Times New Roman"/>
        </w:rPr>
        <w:t xml:space="preserve">t when working with others it can provide </w:t>
      </w:r>
      <w:r w:rsidR="00DA1864" w:rsidRPr="00AB13A3">
        <w:rPr>
          <w:rFonts w:ascii="Times New Roman" w:hAnsi="Times New Roman" w:cs="Times New Roman"/>
        </w:rPr>
        <w:t xml:space="preserve">the reflective practitioner with a variety of different opinions and perspectives on the situation and your actions to go from (Reason and Bradbury, </w:t>
      </w:r>
      <w:r w:rsidR="00940ED0" w:rsidRPr="00AB13A3">
        <w:rPr>
          <w:rFonts w:ascii="Times New Roman" w:hAnsi="Times New Roman" w:cs="Times New Roman"/>
        </w:rPr>
        <w:t>2005).</w:t>
      </w:r>
      <w:r w:rsidR="00553F94" w:rsidRPr="00AB13A3">
        <w:rPr>
          <w:rFonts w:ascii="Times New Roman" w:hAnsi="Times New Roman" w:cs="Times New Roman"/>
        </w:rPr>
        <w:t xml:space="preserve"> A difficulty with reflecting on your own is that there would be a limitation to what would information can be disclosed and collected </w:t>
      </w:r>
      <w:proofErr w:type="gramStart"/>
      <w:r w:rsidR="00553F94" w:rsidRPr="00AB13A3">
        <w:rPr>
          <w:rFonts w:ascii="Times New Roman" w:hAnsi="Times New Roman" w:cs="Times New Roman"/>
        </w:rPr>
        <w:t>in order to</w:t>
      </w:r>
      <w:proofErr w:type="gramEnd"/>
      <w:r w:rsidR="00553F94" w:rsidRPr="00AB13A3">
        <w:rPr>
          <w:rFonts w:ascii="Times New Roman" w:hAnsi="Times New Roman" w:cs="Times New Roman"/>
        </w:rPr>
        <w:t xml:space="preserve"> avoid a change to their professional practice which they may not be comfortable with (Day, 2015)</w:t>
      </w:r>
      <w:r w:rsidR="004B0BD1" w:rsidRPr="00AB13A3">
        <w:rPr>
          <w:rFonts w:ascii="Times New Roman" w:hAnsi="Times New Roman" w:cs="Times New Roman"/>
        </w:rPr>
        <w:t xml:space="preserve"> However, </w:t>
      </w:r>
      <w:proofErr w:type="spellStart"/>
      <w:r w:rsidR="004B0BD1" w:rsidRPr="00AB13A3">
        <w:rPr>
          <w:rFonts w:ascii="Times New Roman" w:hAnsi="Times New Roman" w:cs="Times New Roman"/>
        </w:rPr>
        <w:t>Roskos</w:t>
      </w:r>
      <w:proofErr w:type="spellEnd"/>
      <w:r w:rsidR="004B0BD1" w:rsidRPr="00AB13A3">
        <w:rPr>
          <w:rFonts w:ascii="Times New Roman" w:hAnsi="Times New Roman" w:cs="Times New Roman"/>
        </w:rPr>
        <w:t xml:space="preserve"> et al. (2011 cited in Smith and Martin 2014) points out that reflecting on one’s own actions leads to a way of ‘routinisation.</w:t>
      </w:r>
      <w:r w:rsidR="00C37510">
        <w:rPr>
          <w:rFonts w:ascii="Times New Roman" w:hAnsi="Times New Roman" w:cs="Times New Roman"/>
        </w:rPr>
        <w:t xml:space="preserve"> </w:t>
      </w:r>
      <w:proofErr w:type="spellStart"/>
      <w:r w:rsidR="00553F94" w:rsidRPr="00AB13A3">
        <w:rPr>
          <w:rFonts w:ascii="Times New Roman" w:hAnsi="Times New Roman" w:cs="Times New Roman"/>
        </w:rPr>
        <w:t>Soni</w:t>
      </w:r>
      <w:proofErr w:type="spellEnd"/>
      <w:r w:rsidR="00553F94" w:rsidRPr="00AB13A3">
        <w:rPr>
          <w:rFonts w:ascii="Times New Roman" w:hAnsi="Times New Roman" w:cs="Times New Roman"/>
        </w:rPr>
        <w:t xml:space="preserve"> (2013) v</w:t>
      </w:r>
      <w:r w:rsidR="00242BC8" w:rsidRPr="00AB13A3">
        <w:rPr>
          <w:rFonts w:ascii="Times New Roman" w:hAnsi="Times New Roman" w:cs="Times New Roman"/>
        </w:rPr>
        <w:t>alues the advantages that you can gain as a practitioner from different communities of practice. As Reason and Bradbury (2005) have already stated, you can receive multiple perspectives and through this multi-agency working shared learning, feedback and reflection can take place (Wilson and Newton, 2006; Hawkins and Shohet</w:t>
      </w:r>
      <w:r w:rsidR="00797F14" w:rsidRPr="00AB13A3">
        <w:rPr>
          <w:rFonts w:ascii="Times New Roman" w:hAnsi="Times New Roman" w:cs="Times New Roman"/>
        </w:rPr>
        <w:t xml:space="preserve"> 2006 cited in </w:t>
      </w:r>
      <w:proofErr w:type="spellStart"/>
      <w:r w:rsidR="00797F14" w:rsidRPr="00AB13A3">
        <w:rPr>
          <w:rFonts w:ascii="Times New Roman" w:hAnsi="Times New Roman" w:cs="Times New Roman"/>
        </w:rPr>
        <w:t>Soni</w:t>
      </w:r>
      <w:proofErr w:type="spellEnd"/>
      <w:r w:rsidR="00797F14" w:rsidRPr="00AB13A3">
        <w:rPr>
          <w:rFonts w:ascii="Times New Roman" w:hAnsi="Times New Roman" w:cs="Times New Roman"/>
        </w:rPr>
        <w:t xml:space="preserve">, 2013). Parsons and Stephenson (2006) summarize that the aim of collaborative reflection with others is enabling a practitioner to delve deeper into their own thinking about their practice in an environment and atmosphere which provides supportive, honest but constructive feedback. </w:t>
      </w:r>
      <w:r w:rsidR="00EF6B5F" w:rsidRPr="00AB13A3">
        <w:rPr>
          <w:rFonts w:ascii="Times New Roman" w:hAnsi="Times New Roman" w:cs="Times New Roman"/>
        </w:rPr>
        <w:t>Through reflecting on your own actions with others creates an opportunity to share an understanding that you may not have come to if they had been on their own (</w:t>
      </w:r>
      <w:proofErr w:type="spellStart"/>
      <w:r w:rsidR="009F1672" w:rsidRPr="00AB13A3">
        <w:rPr>
          <w:rFonts w:ascii="Times New Roman" w:hAnsi="Times New Roman" w:cs="Times New Roman"/>
        </w:rPr>
        <w:t>Scharge</w:t>
      </w:r>
      <w:proofErr w:type="spellEnd"/>
      <w:r w:rsidR="009F1672" w:rsidRPr="00AB13A3">
        <w:rPr>
          <w:rFonts w:ascii="Times New Roman" w:hAnsi="Times New Roman" w:cs="Times New Roman"/>
        </w:rPr>
        <w:t xml:space="preserve">, 1990 cited in </w:t>
      </w:r>
      <w:r w:rsidR="00806DA7" w:rsidRPr="00AB13A3">
        <w:rPr>
          <w:rFonts w:ascii="Times New Roman" w:hAnsi="Times New Roman" w:cs="Times New Roman"/>
        </w:rPr>
        <w:t xml:space="preserve">Day, 2015). By reflecting as a group, </w:t>
      </w:r>
      <w:r w:rsidR="00B85186" w:rsidRPr="00AB13A3">
        <w:rPr>
          <w:rFonts w:ascii="Times New Roman" w:hAnsi="Times New Roman" w:cs="Times New Roman"/>
        </w:rPr>
        <w:t xml:space="preserve">beginning with disclosing shared issues would lead comfortably onto personal actions </w:t>
      </w:r>
      <w:r w:rsidR="00806DA7" w:rsidRPr="00AB13A3">
        <w:rPr>
          <w:rFonts w:ascii="Times New Roman" w:hAnsi="Times New Roman" w:cs="Times New Roman"/>
        </w:rPr>
        <w:t>(Osterman and Kottkamp, 2004)</w:t>
      </w:r>
      <w:r w:rsidR="006E0A6E" w:rsidRPr="00AB13A3">
        <w:rPr>
          <w:rFonts w:ascii="Times New Roman" w:hAnsi="Times New Roman" w:cs="Times New Roman"/>
        </w:rPr>
        <w:t>.</w:t>
      </w:r>
      <w:r w:rsidR="00C83543" w:rsidRPr="00AB13A3">
        <w:rPr>
          <w:rFonts w:ascii="Times New Roman" w:hAnsi="Times New Roman" w:cs="Times New Roman"/>
        </w:rPr>
        <w:t xml:space="preserve"> However, </w:t>
      </w:r>
      <w:r w:rsidR="00E44D12" w:rsidRPr="00AB13A3">
        <w:rPr>
          <w:rFonts w:ascii="Times New Roman" w:hAnsi="Times New Roman" w:cs="Times New Roman"/>
        </w:rPr>
        <w:t xml:space="preserve">Peters (1991 cited in Kay, </w:t>
      </w:r>
      <w:r w:rsidR="00C83543" w:rsidRPr="00AB13A3">
        <w:rPr>
          <w:rFonts w:ascii="Times New Roman" w:hAnsi="Times New Roman" w:cs="Times New Roman"/>
        </w:rPr>
        <w:t>2012) recognises that reflection is not always a positive process. Having to question or discuss your own practice can be a subject which is risky for some, while not for others. It can hurt if your own capabilities are challenged</w:t>
      </w:r>
      <w:r w:rsidR="00F15425" w:rsidRPr="00AB13A3">
        <w:rPr>
          <w:rFonts w:ascii="Times New Roman" w:hAnsi="Times New Roman" w:cs="Times New Roman"/>
        </w:rPr>
        <w:t>, your own practice is founded through your own feelings and values</w:t>
      </w:r>
      <w:r w:rsidR="00C83543" w:rsidRPr="00AB13A3">
        <w:rPr>
          <w:rFonts w:ascii="Times New Roman" w:hAnsi="Times New Roman" w:cs="Times New Roman"/>
        </w:rPr>
        <w:t>.</w:t>
      </w:r>
      <w:r w:rsidR="00253596" w:rsidRPr="00AB13A3">
        <w:rPr>
          <w:rFonts w:ascii="Times New Roman" w:hAnsi="Times New Roman" w:cs="Times New Roman"/>
        </w:rPr>
        <w:t xml:space="preserve"> Through the collaborative process of reflection, rather than it </w:t>
      </w:r>
      <w:r w:rsidR="00962572" w:rsidRPr="00AB13A3">
        <w:rPr>
          <w:rFonts w:ascii="Times New Roman" w:hAnsi="Times New Roman" w:cs="Times New Roman"/>
        </w:rPr>
        <w:t>bring</w:t>
      </w:r>
      <w:r w:rsidR="00253596" w:rsidRPr="00AB13A3">
        <w:rPr>
          <w:rFonts w:ascii="Times New Roman" w:hAnsi="Times New Roman" w:cs="Times New Roman"/>
        </w:rPr>
        <w:t xml:space="preserve"> a feeling of an ‘isolated and individual effort’</w:t>
      </w:r>
      <w:r w:rsidR="00962572" w:rsidRPr="00AB13A3">
        <w:rPr>
          <w:rFonts w:ascii="Times New Roman" w:hAnsi="Times New Roman" w:cs="Times New Roman"/>
        </w:rPr>
        <w:t xml:space="preserve">, it will be </w:t>
      </w:r>
      <w:r w:rsidR="00AC7D71" w:rsidRPr="00AB13A3">
        <w:rPr>
          <w:rFonts w:ascii="Times New Roman" w:hAnsi="Times New Roman" w:cs="Times New Roman"/>
        </w:rPr>
        <w:t>a group</w:t>
      </w:r>
      <w:r w:rsidR="009606BE" w:rsidRPr="00AB13A3">
        <w:rPr>
          <w:rFonts w:ascii="Times New Roman" w:hAnsi="Times New Roman" w:cs="Times New Roman"/>
        </w:rPr>
        <w:t xml:space="preserve"> of likeminded people</w:t>
      </w:r>
      <w:r w:rsidR="00AC7D71" w:rsidRPr="00AB13A3">
        <w:rPr>
          <w:rFonts w:ascii="Times New Roman" w:hAnsi="Times New Roman" w:cs="Times New Roman"/>
        </w:rPr>
        <w:t xml:space="preserve"> brought together through</w:t>
      </w:r>
      <w:r w:rsidR="00962572" w:rsidRPr="00AB13A3">
        <w:rPr>
          <w:rFonts w:ascii="Times New Roman" w:hAnsi="Times New Roman" w:cs="Times New Roman"/>
        </w:rPr>
        <w:t xml:space="preserve"> commonality and community</w:t>
      </w:r>
      <w:r w:rsidR="000A4779" w:rsidRPr="00AB13A3">
        <w:rPr>
          <w:rFonts w:ascii="Times New Roman" w:hAnsi="Times New Roman" w:cs="Times New Roman"/>
        </w:rPr>
        <w:t xml:space="preserve"> </w:t>
      </w:r>
      <w:r w:rsidR="000A4779" w:rsidRPr="00AB13A3">
        <w:rPr>
          <w:rFonts w:ascii="Times New Roman" w:hAnsi="Times New Roman" w:cs="Times New Roman"/>
        </w:rPr>
        <w:lastRenderedPageBreak/>
        <w:t>(Osterman, 2010)</w:t>
      </w:r>
      <w:r w:rsidR="00962572" w:rsidRPr="00AB13A3">
        <w:rPr>
          <w:rFonts w:ascii="Times New Roman" w:hAnsi="Times New Roman" w:cs="Times New Roman"/>
        </w:rPr>
        <w:t>. However,</w:t>
      </w:r>
      <w:r w:rsidR="006E0A6E" w:rsidRPr="00AB13A3">
        <w:rPr>
          <w:rFonts w:ascii="Times New Roman" w:hAnsi="Times New Roman" w:cs="Times New Roman"/>
        </w:rPr>
        <w:t xml:space="preserve"> </w:t>
      </w:r>
      <w:r w:rsidR="00962572" w:rsidRPr="00AB13A3">
        <w:rPr>
          <w:rFonts w:ascii="Times New Roman" w:hAnsi="Times New Roman" w:cs="Times New Roman"/>
        </w:rPr>
        <w:t>i</w:t>
      </w:r>
      <w:r w:rsidR="00507956" w:rsidRPr="00AB13A3">
        <w:rPr>
          <w:rFonts w:ascii="Times New Roman" w:hAnsi="Times New Roman" w:cs="Times New Roman"/>
        </w:rPr>
        <w:t xml:space="preserve">t can be emotionally damaging to a person to accept change (Lindon 2012). </w:t>
      </w:r>
      <w:r w:rsidR="006E0A6E" w:rsidRPr="00AB13A3">
        <w:rPr>
          <w:rFonts w:ascii="Times New Roman" w:hAnsi="Times New Roman" w:cs="Times New Roman"/>
        </w:rPr>
        <w:t>Siebert and Walsh (2013) highlight that collaborative reflective practice may not be as an effective and that it depends on the level of trust and the possible scrutiny of others. The desired outcome that is expected from self-reflection may not be viewed as meaningful learning or development.</w:t>
      </w:r>
      <w:r w:rsidR="006E69DC" w:rsidRPr="00AB13A3">
        <w:rPr>
          <w:rFonts w:ascii="Times New Roman" w:hAnsi="Times New Roman" w:cs="Times New Roman"/>
        </w:rPr>
        <w:t xml:space="preserve"> The process of sharing your own experiences and abilities requires and increases opportunities for further communication and collaboration. ‘Through mutual stretching and sharing, the group achieves a vision richer than any individual could achieve alone’ (</w:t>
      </w:r>
      <w:proofErr w:type="spellStart"/>
      <w:r w:rsidR="006E69DC" w:rsidRPr="00AB13A3">
        <w:rPr>
          <w:rFonts w:ascii="Times New Roman" w:hAnsi="Times New Roman" w:cs="Times New Roman"/>
        </w:rPr>
        <w:t>Belenky</w:t>
      </w:r>
      <w:proofErr w:type="spellEnd"/>
      <w:r w:rsidR="006E69DC" w:rsidRPr="00AB13A3">
        <w:rPr>
          <w:rFonts w:ascii="Times New Roman" w:hAnsi="Times New Roman" w:cs="Times New Roman"/>
        </w:rPr>
        <w:t xml:space="preserve"> et al. 1996 cited in</w:t>
      </w:r>
      <w:r w:rsidR="00E21C64" w:rsidRPr="00AB13A3">
        <w:rPr>
          <w:rFonts w:ascii="Times New Roman" w:hAnsi="Times New Roman" w:cs="Times New Roman"/>
        </w:rPr>
        <w:t xml:space="preserve"> Osterman, 2010). </w:t>
      </w:r>
      <w:r w:rsidR="00A61F56" w:rsidRPr="00AB13A3">
        <w:rPr>
          <w:rFonts w:ascii="Times New Roman" w:hAnsi="Times New Roman" w:cs="Times New Roman"/>
        </w:rPr>
        <w:t xml:space="preserve">Finlay (2008) recognises that the focus during the reflective process is on an individual’s activity and they are not encouraged to reflect in a wider social environment. </w:t>
      </w:r>
      <w:r w:rsidR="00AF584E" w:rsidRPr="00AB13A3">
        <w:rPr>
          <w:rFonts w:ascii="Times New Roman" w:hAnsi="Times New Roman" w:cs="Times New Roman"/>
        </w:rPr>
        <w:t xml:space="preserve">Collaborative reflection encourages practitioners to develop their cognitive and social capabilities such as being able to </w:t>
      </w:r>
      <w:r w:rsidR="007A71DD">
        <w:rPr>
          <w:rFonts w:ascii="Times New Roman" w:hAnsi="Times New Roman" w:cs="Times New Roman"/>
        </w:rPr>
        <w:t>communicate and work together effectively as</w:t>
      </w:r>
      <w:r w:rsidR="00AF584E" w:rsidRPr="00AB13A3">
        <w:rPr>
          <w:rFonts w:ascii="Times New Roman" w:hAnsi="Times New Roman" w:cs="Times New Roman"/>
        </w:rPr>
        <w:t xml:space="preserve"> a team (Preston 1996 cited i</w:t>
      </w:r>
      <w:r w:rsidR="00586854" w:rsidRPr="00AB13A3">
        <w:rPr>
          <w:rFonts w:ascii="Times New Roman" w:hAnsi="Times New Roman" w:cs="Times New Roman"/>
        </w:rPr>
        <w:t xml:space="preserve">n </w:t>
      </w:r>
      <w:proofErr w:type="spellStart"/>
      <w:r w:rsidR="00586854" w:rsidRPr="00AB13A3">
        <w:rPr>
          <w:rFonts w:ascii="Times New Roman" w:eastAsia="Times New Roman" w:hAnsi="Times New Roman" w:cs="Times New Roman"/>
          <w:lang w:eastAsia="en-GB"/>
        </w:rPr>
        <w:t>Ç</w:t>
      </w:r>
      <w:r w:rsidR="00AF584E" w:rsidRPr="00AB13A3">
        <w:rPr>
          <w:rFonts w:ascii="Times New Roman" w:hAnsi="Times New Roman" w:cs="Times New Roman"/>
        </w:rPr>
        <w:t>imer</w:t>
      </w:r>
      <w:proofErr w:type="spellEnd"/>
      <w:r w:rsidR="00AF584E" w:rsidRPr="00AB13A3">
        <w:rPr>
          <w:rFonts w:ascii="Times New Roman" w:hAnsi="Times New Roman" w:cs="Times New Roman"/>
        </w:rPr>
        <w:t xml:space="preserve"> et al. 2013).</w:t>
      </w:r>
      <w:r w:rsidR="00C16F34" w:rsidRPr="00AB13A3">
        <w:rPr>
          <w:rFonts w:ascii="Times New Roman" w:hAnsi="Times New Roman" w:cs="Times New Roman"/>
        </w:rPr>
        <w:t xml:space="preserve"> </w:t>
      </w:r>
      <w:r w:rsidR="00EE79C6" w:rsidRPr="00AB13A3">
        <w:rPr>
          <w:rFonts w:ascii="Times New Roman" w:hAnsi="Times New Roman" w:cs="Times New Roman"/>
        </w:rPr>
        <w:t xml:space="preserve">According to Jay and Johnson (2002 cited in Hawkins and Rogers, 2016) a reflective practitioner is being able to examine your own actions from numerous perspectives and being able to discuss this with peers. </w:t>
      </w:r>
    </w:p>
    <w:p w14:paraId="0B2F44EB" w14:textId="77777777" w:rsidR="00225D7E" w:rsidRPr="00AB13A3" w:rsidRDefault="00032CBE" w:rsidP="005542E7">
      <w:pPr>
        <w:spacing w:line="360" w:lineRule="auto"/>
        <w:jc w:val="both"/>
        <w:rPr>
          <w:rFonts w:ascii="Times New Roman" w:eastAsia="Times New Roman" w:hAnsi="Times New Roman" w:cs="Times New Roman"/>
          <w:lang w:eastAsia="en-GB"/>
        </w:rPr>
      </w:pPr>
      <w:r w:rsidRPr="00AB13A3">
        <w:rPr>
          <w:rFonts w:ascii="Times New Roman" w:hAnsi="Times New Roman" w:cs="Times New Roman"/>
        </w:rPr>
        <w:t xml:space="preserve">There are various models to assist practitioners to partake in critical reflection (Middleton, 2017). </w:t>
      </w:r>
      <w:r w:rsidR="00225D7E" w:rsidRPr="00AB13A3">
        <w:rPr>
          <w:rFonts w:ascii="Times New Roman" w:eastAsia="Times New Roman" w:hAnsi="Times New Roman" w:cs="Times New Roman"/>
        </w:rPr>
        <w:t xml:space="preserve">However, Middleton (2017) states that models are not always a necessity </w:t>
      </w:r>
      <w:proofErr w:type="gramStart"/>
      <w:r w:rsidR="00225D7E" w:rsidRPr="00AB13A3">
        <w:rPr>
          <w:rFonts w:ascii="Times New Roman" w:eastAsia="Times New Roman" w:hAnsi="Times New Roman" w:cs="Times New Roman"/>
        </w:rPr>
        <w:t>in order to</w:t>
      </w:r>
      <w:proofErr w:type="gramEnd"/>
      <w:r w:rsidR="00225D7E" w:rsidRPr="00AB13A3">
        <w:rPr>
          <w:rFonts w:ascii="Times New Roman" w:eastAsia="Times New Roman" w:hAnsi="Times New Roman" w:cs="Times New Roman"/>
        </w:rPr>
        <w:t xml:space="preserve"> become a reflective practitioner. When models are not used, a person’s creativity and the intelligences of others can be implemented as there is not a particular way in which to be reflecting through specific stages. </w:t>
      </w:r>
    </w:p>
    <w:p w14:paraId="1BD58C54" w14:textId="60B6D9C9" w:rsidR="009D6BD2" w:rsidRPr="007B3177" w:rsidRDefault="00032CBE" w:rsidP="005542E7">
      <w:pPr>
        <w:spacing w:line="360" w:lineRule="auto"/>
        <w:jc w:val="both"/>
      </w:pPr>
      <w:r w:rsidRPr="00AB13A3">
        <w:rPr>
          <w:rFonts w:ascii="Times New Roman" w:hAnsi="Times New Roman" w:cs="Times New Roman"/>
        </w:rPr>
        <w:t xml:space="preserve">I </w:t>
      </w:r>
      <w:r w:rsidR="005F4E88" w:rsidRPr="00AB13A3">
        <w:rPr>
          <w:rFonts w:ascii="Times New Roman" w:hAnsi="Times New Roman" w:cs="Times New Roman"/>
        </w:rPr>
        <w:t>wi</w:t>
      </w:r>
      <w:r w:rsidR="003F6F88">
        <w:rPr>
          <w:rFonts w:ascii="Times New Roman" w:hAnsi="Times New Roman" w:cs="Times New Roman"/>
        </w:rPr>
        <w:t>ll now b</w:t>
      </w:r>
      <w:r w:rsidR="003C31DA" w:rsidRPr="00AB13A3">
        <w:rPr>
          <w:rFonts w:ascii="Times New Roman" w:hAnsi="Times New Roman" w:cs="Times New Roman"/>
        </w:rPr>
        <w:t xml:space="preserve">e comparing </w:t>
      </w:r>
      <w:r w:rsidR="005F4E88" w:rsidRPr="00AB13A3">
        <w:rPr>
          <w:rFonts w:ascii="Times New Roman" w:hAnsi="Times New Roman" w:cs="Times New Roman"/>
        </w:rPr>
        <w:t xml:space="preserve">both the reflective cycles of </w:t>
      </w:r>
      <w:r w:rsidR="003F3571">
        <w:rPr>
          <w:rFonts w:ascii="Times New Roman" w:hAnsi="Times New Roman" w:cs="Times New Roman"/>
        </w:rPr>
        <w:t xml:space="preserve">both </w:t>
      </w:r>
      <w:r w:rsidR="005F4E88" w:rsidRPr="00AB13A3">
        <w:rPr>
          <w:rFonts w:ascii="Times New Roman" w:hAnsi="Times New Roman" w:cs="Times New Roman"/>
        </w:rPr>
        <w:t>Gibb’s and Rolfe’</w:t>
      </w:r>
      <w:r w:rsidR="003A4D3F" w:rsidRPr="00AB13A3">
        <w:rPr>
          <w:rFonts w:ascii="Times New Roman" w:hAnsi="Times New Roman" w:cs="Times New Roman"/>
        </w:rPr>
        <w:t>s.</w:t>
      </w:r>
      <w:r w:rsidR="00225D7E" w:rsidRPr="00AB13A3">
        <w:rPr>
          <w:rFonts w:ascii="Times New Roman" w:hAnsi="Times New Roman" w:cs="Times New Roman"/>
        </w:rPr>
        <w:t xml:space="preserve"> </w:t>
      </w:r>
      <w:r w:rsidR="00FD6878" w:rsidRPr="00AB13A3">
        <w:rPr>
          <w:rFonts w:ascii="Times New Roman" w:hAnsi="Times New Roman" w:cs="Times New Roman"/>
        </w:rPr>
        <w:t>I will begin to discuss</w:t>
      </w:r>
      <w:r w:rsidR="003A4D3F" w:rsidRPr="00AB13A3">
        <w:rPr>
          <w:rFonts w:ascii="Times New Roman" w:hAnsi="Times New Roman" w:cs="Times New Roman"/>
        </w:rPr>
        <w:t xml:space="preserve"> Gibbs reflective cycle</w:t>
      </w:r>
      <w:r w:rsidR="00FD6878" w:rsidRPr="00AB13A3">
        <w:rPr>
          <w:rFonts w:ascii="Times New Roman" w:hAnsi="Times New Roman" w:cs="Times New Roman"/>
        </w:rPr>
        <w:t>. This cycle</w:t>
      </w:r>
      <w:r w:rsidR="003A4D3F" w:rsidRPr="00AB13A3">
        <w:rPr>
          <w:rFonts w:ascii="Times New Roman" w:hAnsi="Times New Roman" w:cs="Times New Roman"/>
        </w:rPr>
        <w:t xml:space="preserve"> is an adaptation </w:t>
      </w:r>
      <w:r w:rsidR="00FD6878" w:rsidRPr="00AB13A3">
        <w:rPr>
          <w:rFonts w:ascii="Times New Roman" w:hAnsi="Times New Roman" w:cs="Times New Roman"/>
        </w:rPr>
        <w:t xml:space="preserve">from Kolb’s </w:t>
      </w:r>
      <w:r w:rsidR="003A4D3F" w:rsidRPr="00AB13A3">
        <w:rPr>
          <w:rFonts w:ascii="Times New Roman" w:hAnsi="Times New Roman" w:cs="Times New Roman"/>
        </w:rPr>
        <w:t xml:space="preserve">experiential learning cycle however has incorporated and acknowledges the </w:t>
      </w:r>
      <w:r w:rsidR="003A4D3F" w:rsidRPr="00AB13A3">
        <w:rPr>
          <w:rFonts w:ascii="Times New Roman" w:hAnsi="Times New Roman" w:cs="Times New Roman"/>
          <w:color w:val="000000" w:themeColor="text1"/>
        </w:rPr>
        <w:t xml:space="preserve">importance of feelings and emotions in learning and reflection. ‘It is from feelings and thoughts from a reflection that allow new situations to be tackled effectively’ (Gibbs 1988 cited in Williams et al. 2012). </w:t>
      </w:r>
      <w:r w:rsidR="00494E3C" w:rsidRPr="00AB13A3">
        <w:rPr>
          <w:rFonts w:ascii="Times New Roman" w:hAnsi="Times New Roman" w:cs="Times New Roman"/>
        </w:rPr>
        <w:t xml:space="preserve">Dukes and Smith (2009) </w:t>
      </w:r>
      <w:r w:rsidR="004A1BF2" w:rsidRPr="00AB13A3">
        <w:rPr>
          <w:rFonts w:ascii="Times New Roman" w:hAnsi="Times New Roman" w:cs="Times New Roman"/>
        </w:rPr>
        <w:t>recognizes that our level of capabilities</w:t>
      </w:r>
      <w:r w:rsidR="00494E3C" w:rsidRPr="00AB13A3">
        <w:rPr>
          <w:rFonts w:ascii="Times New Roman" w:hAnsi="Times New Roman" w:cs="Times New Roman"/>
        </w:rPr>
        <w:t xml:space="preserve"> to respond to </w:t>
      </w:r>
      <w:r w:rsidR="004A1BF2" w:rsidRPr="00AB13A3">
        <w:rPr>
          <w:rFonts w:ascii="Times New Roman" w:hAnsi="Times New Roman" w:cs="Times New Roman"/>
        </w:rPr>
        <w:t>situations can be</w:t>
      </w:r>
      <w:r w:rsidR="00494E3C" w:rsidRPr="00AB13A3">
        <w:rPr>
          <w:rFonts w:ascii="Times New Roman" w:hAnsi="Times New Roman" w:cs="Times New Roman"/>
        </w:rPr>
        <w:t xml:space="preserve"> affe</w:t>
      </w:r>
      <w:r w:rsidR="003B5E06" w:rsidRPr="00AB13A3">
        <w:rPr>
          <w:rFonts w:ascii="Times New Roman" w:hAnsi="Times New Roman" w:cs="Times New Roman"/>
        </w:rPr>
        <w:t xml:space="preserve">cted by our </w:t>
      </w:r>
      <w:r w:rsidR="00494E3C" w:rsidRPr="00AB13A3">
        <w:rPr>
          <w:rFonts w:ascii="Times New Roman" w:hAnsi="Times New Roman" w:cs="Times New Roman"/>
        </w:rPr>
        <w:t xml:space="preserve">knowledge and self-awareness. Also, that of our own </w:t>
      </w:r>
      <w:r w:rsidR="003B5E06" w:rsidRPr="00AB13A3">
        <w:rPr>
          <w:rFonts w:ascii="Times New Roman" w:hAnsi="Times New Roman" w:cs="Times New Roman"/>
        </w:rPr>
        <w:t xml:space="preserve">confidence and </w:t>
      </w:r>
      <w:r w:rsidR="00494E3C" w:rsidRPr="00AB13A3">
        <w:rPr>
          <w:rFonts w:ascii="Times New Roman" w:hAnsi="Times New Roman" w:cs="Times New Roman"/>
        </w:rPr>
        <w:t>how we are feeling mentally a</w:t>
      </w:r>
      <w:r w:rsidR="003B5E06" w:rsidRPr="00AB13A3">
        <w:rPr>
          <w:rFonts w:ascii="Times New Roman" w:hAnsi="Times New Roman" w:cs="Times New Roman"/>
        </w:rPr>
        <w:t>nd emotionally can affect this</w:t>
      </w:r>
      <w:r w:rsidR="00AC27FB" w:rsidRPr="00AB13A3">
        <w:rPr>
          <w:rFonts w:ascii="Times New Roman" w:hAnsi="Times New Roman" w:cs="Times New Roman"/>
        </w:rPr>
        <w:t xml:space="preserve"> which proves to be an important element in a reflective model</w:t>
      </w:r>
      <w:r w:rsidR="00494E3C" w:rsidRPr="00AB13A3">
        <w:rPr>
          <w:rFonts w:ascii="Times New Roman" w:hAnsi="Times New Roman" w:cs="Times New Roman"/>
        </w:rPr>
        <w:t xml:space="preserve">. </w:t>
      </w:r>
      <w:r w:rsidR="000316BD" w:rsidRPr="00AB13A3">
        <w:rPr>
          <w:rFonts w:ascii="Times New Roman" w:hAnsi="Times New Roman" w:cs="Times New Roman"/>
          <w:color w:val="000000" w:themeColor="text1"/>
        </w:rPr>
        <w:t xml:space="preserve">Beckett (2000 cited in Smith and Martin, 2014) recognises the value of a holistic approach when it comes to reflecting and learning, you must engage the whole person in the process which is not just of their intellect but also the individuals daily practice, values and their emotions which Gibb’s model does include unlike many other models. </w:t>
      </w:r>
      <w:r w:rsidR="00570647" w:rsidRPr="00AB13A3">
        <w:rPr>
          <w:rFonts w:ascii="Times New Roman" w:hAnsi="Times New Roman" w:cs="Times New Roman"/>
          <w:color w:val="000000" w:themeColor="text1"/>
        </w:rPr>
        <w:t xml:space="preserve">Gibbs reflective cycle guides you through a structure of six different stages in order to successfully reflect. </w:t>
      </w:r>
      <w:r w:rsidR="00CA779A" w:rsidRPr="00AB13A3">
        <w:rPr>
          <w:rFonts w:ascii="Times New Roman" w:hAnsi="Times New Roman" w:cs="Times New Roman"/>
        </w:rPr>
        <w:t xml:space="preserve">Middleton (2017) criticises Gibb’s model. The structure of the cycle is clear but does not however, offer the opportunity to be reflexive and it may be viewed as routinisation for some. </w:t>
      </w:r>
      <w:r w:rsidR="000A694E" w:rsidRPr="00AB13A3">
        <w:rPr>
          <w:rFonts w:ascii="Times New Roman" w:hAnsi="Times New Roman" w:cs="Times New Roman"/>
          <w:color w:val="000000" w:themeColor="text1"/>
        </w:rPr>
        <w:lastRenderedPageBreak/>
        <w:t>According to Envy and Walters (2013)</w:t>
      </w:r>
      <w:r w:rsidR="00F12DC4" w:rsidRPr="00AB13A3">
        <w:rPr>
          <w:rFonts w:ascii="Times New Roman" w:hAnsi="Times New Roman" w:cs="Times New Roman"/>
          <w:color w:val="000000" w:themeColor="text1"/>
        </w:rPr>
        <w:t xml:space="preserve"> you must progress through each </w:t>
      </w:r>
      <w:r w:rsidR="00F12DC4" w:rsidRPr="00AB13A3">
        <w:rPr>
          <w:rFonts w:ascii="Times New Roman" w:hAnsi="Times New Roman" w:cs="Times New Roman"/>
        </w:rPr>
        <w:t>stage to successfully interact in a deep and honest reflection. You move b</w:t>
      </w:r>
      <w:r w:rsidR="000A694E" w:rsidRPr="00AB13A3">
        <w:rPr>
          <w:rFonts w:ascii="Times New Roman" w:hAnsi="Times New Roman" w:cs="Times New Roman"/>
        </w:rPr>
        <w:t xml:space="preserve">eyond </w:t>
      </w:r>
      <w:r w:rsidR="00526CD2" w:rsidRPr="00AB13A3">
        <w:rPr>
          <w:rFonts w:ascii="Times New Roman" w:hAnsi="Times New Roman" w:cs="Times New Roman"/>
        </w:rPr>
        <w:t xml:space="preserve">simply describing to </w:t>
      </w:r>
      <w:r w:rsidR="000A694E" w:rsidRPr="00AB13A3">
        <w:rPr>
          <w:rFonts w:ascii="Times New Roman" w:hAnsi="Times New Roman" w:cs="Times New Roman"/>
        </w:rPr>
        <w:t xml:space="preserve">engaging at a deeper level </w:t>
      </w:r>
      <w:r w:rsidR="00526CD2" w:rsidRPr="00AB13A3">
        <w:rPr>
          <w:rFonts w:ascii="Times New Roman" w:hAnsi="Times New Roman" w:cs="Times New Roman"/>
        </w:rPr>
        <w:t>by describing the effect the experience has had on you and the</w:t>
      </w:r>
      <w:r w:rsidR="000A694E" w:rsidRPr="00AB13A3">
        <w:rPr>
          <w:rFonts w:ascii="Times New Roman" w:hAnsi="Times New Roman" w:cs="Times New Roman"/>
        </w:rPr>
        <w:t xml:space="preserve"> learning you have gained from it. </w:t>
      </w:r>
      <w:r w:rsidR="001771D3" w:rsidRPr="00AB13A3">
        <w:rPr>
          <w:rFonts w:ascii="Times New Roman" w:hAnsi="Times New Roman" w:cs="Times New Roman"/>
        </w:rPr>
        <w:t xml:space="preserve">The first stage is requiring a description of the event. It is simply asking for the details of what happened. At this stage in the cycle, you describe what your role was, who else was present and who did it end. The next stage is feelings. An account of your feelings before, during and after is required here. </w:t>
      </w:r>
      <w:r w:rsidR="00FD6878" w:rsidRPr="00AB13A3">
        <w:rPr>
          <w:rFonts w:ascii="Times New Roman" w:hAnsi="Times New Roman" w:cs="Times New Roman"/>
        </w:rPr>
        <w:t xml:space="preserve">When did these feelings of emotion start? </w:t>
      </w:r>
      <w:r w:rsidR="001771D3" w:rsidRPr="00AB13A3">
        <w:rPr>
          <w:rFonts w:ascii="Times New Roman" w:hAnsi="Times New Roman" w:cs="Times New Roman"/>
        </w:rPr>
        <w:t>The third stage is the evaluation, this is where you make judgements about the situation. A discussion of what was good and ba</w:t>
      </w:r>
      <w:r w:rsidR="00FD6878" w:rsidRPr="00AB13A3">
        <w:rPr>
          <w:rFonts w:ascii="Times New Roman" w:hAnsi="Times New Roman" w:cs="Times New Roman"/>
        </w:rPr>
        <w:t>d about the experience, what did others do?</w:t>
      </w:r>
      <w:r w:rsidR="001771D3" w:rsidRPr="00AB13A3">
        <w:rPr>
          <w:rFonts w:ascii="Times New Roman" w:hAnsi="Times New Roman" w:cs="Times New Roman"/>
        </w:rPr>
        <w:t xml:space="preserve"> The fourth stage is the analysis. At this stage, you bring in your knowledge and values. The fifth stage is the conclusion, this is where you bring together all information from the previous stages to achieve a new perspective and a discussion of what have you learnt about yourself. The sixth and final stage is the action plan. Having reached a </w:t>
      </w:r>
      <w:r w:rsidR="00554441" w:rsidRPr="00AB13A3">
        <w:rPr>
          <w:rFonts w:ascii="Times New Roman" w:hAnsi="Times New Roman" w:cs="Times New Roman"/>
        </w:rPr>
        <w:t>conclusion,</w:t>
      </w:r>
      <w:r w:rsidR="00AA1DF0" w:rsidRPr="00AB13A3">
        <w:rPr>
          <w:rFonts w:ascii="Times New Roman" w:hAnsi="Times New Roman" w:cs="Times New Roman"/>
        </w:rPr>
        <w:t xml:space="preserve"> you are now required to explain how you will successfully change and improve on to become an effective practitioner (Bruce, 2013). </w:t>
      </w:r>
      <w:r w:rsidR="00FD6878" w:rsidRPr="00AB13A3">
        <w:rPr>
          <w:rFonts w:ascii="Times New Roman" w:hAnsi="Times New Roman" w:cs="Times New Roman"/>
        </w:rPr>
        <w:t xml:space="preserve">I will now discuss Rolfe’s reflective model. </w:t>
      </w:r>
      <w:r w:rsidR="00CE06CB" w:rsidRPr="00AB13A3">
        <w:rPr>
          <w:rFonts w:ascii="Times New Roman" w:hAnsi="Times New Roman" w:cs="Times New Roman"/>
        </w:rPr>
        <w:t xml:space="preserve">Rolfe et al. (2001) offers a more simplified framework for reflective practice compared to Gibb’s. </w:t>
      </w:r>
      <w:r w:rsidR="00F33FEB" w:rsidRPr="00AB13A3">
        <w:rPr>
          <w:rFonts w:ascii="Times New Roman" w:hAnsi="Times New Roman" w:cs="Times New Roman"/>
        </w:rPr>
        <w:t>Rolfe’s model</w:t>
      </w:r>
      <w:r w:rsidR="000A5728" w:rsidRPr="00AB13A3">
        <w:rPr>
          <w:rFonts w:ascii="Times New Roman" w:hAnsi="Times New Roman" w:cs="Times New Roman"/>
        </w:rPr>
        <w:t xml:space="preserve"> was adapted originally from Borton and</w:t>
      </w:r>
      <w:r w:rsidR="00F33FEB" w:rsidRPr="00AB13A3">
        <w:rPr>
          <w:rFonts w:ascii="Times New Roman" w:hAnsi="Times New Roman" w:cs="Times New Roman"/>
        </w:rPr>
        <w:t xml:space="preserve"> is based on three simple questions. The first, what? This asks for again like Gibbs, a description of what happened and what you were trying to achieve and the actions by yourself took place. The second question, so wha</w:t>
      </w:r>
      <w:r w:rsidR="00F33FEB" w:rsidRPr="00AB13A3">
        <w:rPr>
          <w:rFonts w:ascii="Times New Roman" w:hAnsi="Times New Roman" w:cs="Times New Roman"/>
          <w:color w:val="000000" w:themeColor="text1"/>
        </w:rPr>
        <w:t>t? This asks to draw upon what the experience says about your own ability as a practitioner. The third and final question, now what? This focuses on what now needs to be done and possibly changed in order to improve your practice</w:t>
      </w:r>
      <w:r w:rsidR="00923D5C" w:rsidRPr="00AB13A3">
        <w:rPr>
          <w:rFonts w:ascii="Times New Roman" w:hAnsi="Times New Roman" w:cs="Times New Roman"/>
          <w:color w:val="000000" w:themeColor="text1"/>
        </w:rPr>
        <w:t xml:space="preserve"> (Learning Wales, 2016).</w:t>
      </w:r>
      <w:r w:rsidR="00A46E24" w:rsidRPr="00AB13A3">
        <w:rPr>
          <w:rFonts w:ascii="Times New Roman" w:hAnsi="Times New Roman" w:cs="Times New Roman"/>
          <w:color w:val="000000" w:themeColor="text1"/>
        </w:rPr>
        <w:t xml:space="preserve"> </w:t>
      </w:r>
      <w:r w:rsidR="001B01A0" w:rsidRPr="00AB13A3">
        <w:rPr>
          <w:rFonts w:ascii="Times New Roman" w:hAnsi="Times New Roman" w:cs="Times New Roman"/>
          <w:color w:val="000000" w:themeColor="text1"/>
        </w:rPr>
        <w:t>Rolfe’s model unlike Gibb’s does not include a practitioner’s emotions during the experience. However, Hodkinson and Hodkinson (2005 cited in Smith and Martin, 2014) argue that models of reflection should</w:t>
      </w:r>
      <w:r w:rsidR="001D74D5" w:rsidRPr="00AB13A3">
        <w:rPr>
          <w:rFonts w:ascii="Times New Roman" w:hAnsi="Times New Roman" w:cs="Times New Roman"/>
          <w:color w:val="000000" w:themeColor="text1"/>
        </w:rPr>
        <w:t xml:space="preserve"> raise judgement and should</w:t>
      </w:r>
      <w:r w:rsidR="001B01A0" w:rsidRPr="00AB13A3">
        <w:rPr>
          <w:rFonts w:ascii="Times New Roman" w:hAnsi="Times New Roman" w:cs="Times New Roman"/>
          <w:color w:val="000000" w:themeColor="text1"/>
        </w:rPr>
        <w:t xml:space="preserve"> incorporate the emotions of a person. </w:t>
      </w:r>
      <w:r w:rsidR="00A46E24" w:rsidRPr="00AB13A3">
        <w:rPr>
          <w:rFonts w:ascii="Times New Roman" w:hAnsi="Times New Roman" w:cs="Times New Roman"/>
          <w:color w:val="000000" w:themeColor="text1"/>
        </w:rPr>
        <w:t xml:space="preserve">There has been critique of these two models that they do not consider the importance of the viewpoints of other key professionals. </w:t>
      </w:r>
      <w:r w:rsidR="00400EDE" w:rsidRPr="00AB13A3">
        <w:rPr>
          <w:rFonts w:ascii="Times New Roman" w:hAnsi="Times New Roman" w:cs="Times New Roman"/>
          <w:color w:val="000000" w:themeColor="text1"/>
        </w:rPr>
        <w:t xml:space="preserve">In </w:t>
      </w:r>
      <w:r w:rsidR="00A46E24" w:rsidRPr="00AB13A3">
        <w:rPr>
          <w:rFonts w:ascii="Times New Roman" w:hAnsi="Times New Roman" w:cs="Times New Roman"/>
          <w:color w:val="000000" w:themeColor="text1"/>
        </w:rPr>
        <w:t xml:space="preserve">order for practitioners </w:t>
      </w:r>
      <w:r w:rsidR="00A46E24" w:rsidRPr="00AB13A3">
        <w:rPr>
          <w:rFonts w:ascii="Times New Roman" w:hAnsi="Times New Roman" w:cs="Times New Roman"/>
        </w:rPr>
        <w:t xml:space="preserve">to effectively improve their reflective skills that they must see view their own practice through ‘four critical lenses’. The first being the most obvious, their own. </w:t>
      </w:r>
      <w:r w:rsidR="00FA11CD" w:rsidRPr="00AB13A3">
        <w:rPr>
          <w:rFonts w:ascii="Times New Roman" w:hAnsi="Times New Roman" w:cs="Times New Roman"/>
        </w:rPr>
        <w:t xml:space="preserve">The views of other students, </w:t>
      </w:r>
      <w:r w:rsidR="00A46E24" w:rsidRPr="00AB13A3">
        <w:rPr>
          <w:rFonts w:ascii="Times New Roman" w:hAnsi="Times New Roman" w:cs="Times New Roman"/>
        </w:rPr>
        <w:t xml:space="preserve">colleagues and </w:t>
      </w:r>
      <w:r w:rsidR="00E3296D" w:rsidRPr="00AB13A3">
        <w:rPr>
          <w:rFonts w:ascii="Times New Roman" w:hAnsi="Times New Roman" w:cs="Times New Roman"/>
        </w:rPr>
        <w:t>other ‘educational literature’</w:t>
      </w:r>
      <w:r w:rsidR="00400EDE" w:rsidRPr="00AB13A3">
        <w:rPr>
          <w:rFonts w:ascii="Times New Roman" w:hAnsi="Times New Roman" w:cs="Times New Roman"/>
        </w:rPr>
        <w:t xml:space="preserve"> (Brookfield ci</w:t>
      </w:r>
      <w:r w:rsidR="00CB45FE" w:rsidRPr="00AB13A3">
        <w:rPr>
          <w:rFonts w:ascii="Times New Roman" w:hAnsi="Times New Roman" w:cs="Times New Roman"/>
        </w:rPr>
        <w:t xml:space="preserve">ted in Welsh Government, 2015). </w:t>
      </w:r>
      <w:r w:rsidR="00100BBF" w:rsidRPr="00AB13A3">
        <w:rPr>
          <w:rFonts w:ascii="Times New Roman" w:hAnsi="Times New Roman" w:cs="Times New Roman"/>
        </w:rPr>
        <w:t xml:space="preserve">Jasper (2003) also recognises that Gibb’s reflection is solely focused on the individual reflecting and not of others. </w:t>
      </w:r>
      <w:r w:rsidR="00CB45FE" w:rsidRPr="00AB13A3">
        <w:rPr>
          <w:rFonts w:ascii="Times New Roman" w:hAnsi="Times New Roman" w:cs="Times New Roman"/>
        </w:rPr>
        <w:t xml:space="preserve">Gibbs reflective cycle is straightforward to follow through and easily applicable in </w:t>
      </w:r>
      <w:r w:rsidR="002B4A71" w:rsidRPr="00AB13A3">
        <w:rPr>
          <w:rFonts w:ascii="Times New Roman" w:hAnsi="Times New Roman" w:cs="Times New Roman"/>
        </w:rPr>
        <w:t>work environments (Ali</w:t>
      </w:r>
      <w:r w:rsidR="00CB45FE" w:rsidRPr="00AB13A3">
        <w:rPr>
          <w:rFonts w:ascii="Times New Roman" w:hAnsi="Times New Roman" w:cs="Times New Roman"/>
        </w:rPr>
        <w:t xml:space="preserve"> and Chan, 2016).</w:t>
      </w:r>
      <w:r w:rsidR="00D004A5" w:rsidRPr="00AB13A3">
        <w:rPr>
          <w:rFonts w:ascii="Times New Roman" w:hAnsi="Times New Roman" w:cs="Times New Roman"/>
        </w:rPr>
        <w:t xml:space="preserve"> Gibb’s reflective model incorp</w:t>
      </w:r>
      <w:r w:rsidR="006C3E8C" w:rsidRPr="00AB13A3">
        <w:rPr>
          <w:rFonts w:ascii="Times New Roman" w:hAnsi="Times New Roman" w:cs="Times New Roman"/>
        </w:rPr>
        <w:t xml:space="preserve">orates the emotional content of the experience and how </w:t>
      </w:r>
      <w:r w:rsidR="007C41E9" w:rsidRPr="00AB13A3">
        <w:rPr>
          <w:rFonts w:ascii="Times New Roman" w:hAnsi="Times New Roman" w:cs="Times New Roman"/>
        </w:rPr>
        <w:t xml:space="preserve">it has affected the </w:t>
      </w:r>
      <w:r w:rsidR="006C3E8C" w:rsidRPr="00AB13A3">
        <w:rPr>
          <w:rFonts w:ascii="Times New Roman" w:hAnsi="Times New Roman" w:cs="Times New Roman"/>
        </w:rPr>
        <w:t xml:space="preserve">practitioner and the process which Rolfe’s model does not (Envy and Walters, 2013). </w:t>
      </w:r>
      <w:r w:rsidR="00FD0263" w:rsidRPr="00AB13A3">
        <w:rPr>
          <w:rFonts w:ascii="Times New Roman" w:hAnsi="Times New Roman" w:cs="Times New Roman"/>
        </w:rPr>
        <w:t xml:space="preserve">Brotherton (2010) states that these two models do </w:t>
      </w:r>
      <w:r w:rsidR="00FD0263" w:rsidRPr="00AB13A3">
        <w:rPr>
          <w:rFonts w:ascii="Times New Roman" w:hAnsi="Times New Roman" w:cs="Times New Roman"/>
        </w:rPr>
        <w:lastRenderedPageBreak/>
        <w:t>however have similarities. They both insinuate that by going through and applying these models the outcome of it will propose a changed and improved practice.</w:t>
      </w:r>
      <w:r w:rsidR="00BA7A25" w:rsidRPr="00AB13A3">
        <w:rPr>
          <w:rFonts w:ascii="Times New Roman" w:hAnsi="Times New Roman" w:cs="Times New Roman"/>
        </w:rPr>
        <w:t xml:space="preserve"> </w:t>
      </w:r>
      <w:r w:rsidR="009D6BD2">
        <w:rPr>
          <w:rFonts w:ascii="Times New Roman" w:hAnsi="Times New Roman" w:cs="Times New Roman"/>
        </w:rPr>
        <w:t>Schon</w:t>
      </w:r>
      <w:r w:rsidR="00600CC3">
        <w:rPr>
          <w:rFonts w:ascii="Times New Roman" w:hAnsi="Times New Roman" w:cs="Times New Roman"/>
        </w:rPr>
        <w:t xml:space="preserve"> </w:t>
      </w:r>
      <w:r w:rsidR="009D6BD2">
        <w:rPr>
          <w:rFonts w:ascii="Times New Roman" w:hAnsi="Times New Roman" w:cs="Times New Roman"/>
        </w:rPr>
        <w:t xml:space="preserve">(1983 cited in White et al. no date) </w:t>
      </w:r>
      <w:r w:rsidR="00600CC3">
        <w:rPr>
          <w:rFonts w:ascii="Times New Roman" w:hAnsi="Times New Roman" w:cs="Times New Roman"/>
        </w:rPr>
        <w:t xml:space="preserve">also highlights </w:t>
      </w:r>
      <w:r w:rsidR="009D6BD2">
        <w:rPr>
          <w:rFonts w:ascii="Times New Roman" w:eastAsia="Times New Roman" w:hAnsi="Times New Roman" w:cs="Times New Roman"/>
          <w:lang w:eastAsia="en-GB"/>
        </w:rPr>
        <w:t xml:space="preserve">recognises that </w:t>
      </w:r>
      <w:proofErr w:type="gramStart"/>
      <w:r w:rsidR="009D6BD2">
        <w:rPr>
          <w:rFonts w:ascii="Times New Roman" w:eastAsia="Times New Roman" w:hAnsi="Times New Roman" w:cs="Times New Roman"/>
          <w:lang w:eastAsia="en-GB"/>
        </w:rPr>
        <w:t>the majority of</w:t>
      </w:r>
      <w:proofErr w:type="gramEnd"/>
      <w:r w:rsidR="009D6BD2">
        <w:rPr>
          <w:rFonts w:ascii="Times New Roman" w:eastAsia="Times New Roman" w:hAnsi="Times New Roman" w:cs="Times New Roman"/>
          <w:lang w:eastAsia="en-GB"/>
        </w:rPr>
        <w:t xml:space="preserve"> models include an opportunity to critically reflect on their own experiences and this would then allow them to identify any learning needs. </w:t>
      </w:r>
    </w:p>
    <w:p w14:paraId="46A41F41" w14:textId="06C8C482" w:rsidR="00BB2D51" w:rsidRPr="00AB13A3" w:rsidRDefault="00BA7A25" w:rsidP="005542E7">
      <w:pPr>
        <w:spacing w:line="360" w:lineRule="auto"/>
        <w:jc w:val="both"/>
        <w:rPr>
          <w:rFonts w:ascii="Times New Roman" w:hAnsi="Times New Roman" w:cs="Times New Roman"/>
        </w:rPr>
      </w:pPr>
      <w:r w:rsidRPr="00AB13A3">
        <w:rPr>
          <w:rFonts w:ascii="Times New Roman" w:hAnsi="Times New Roman" w:cs="Times New Roman"/>
        </w:rPr>
        <w:t xml:space="preserve">Models such as Gibb’s and Rolfe’s do offer basic questions </w:t>
      </w:r>
      <w:proofErr w:type="gramStart"/>
      <w:r w:rsidRPr="00AB13A3">
        <w:rPr>
          <w:rFonts w:ascii="Times New Roman" w:hAnsi="Times New Roman" w:cs="Times New Roman"/>
        </w:rPr>
        <w:t>in order to</w:t>
      </w:r>
      <w:proofErr w:type="gramEnd"/>
      <w:r w:rsidRPr="00AB13A3">
        <w:rPr>
          <w:rFonts w:ascii="Times New Roman" w:hAnsi="Times New Roman" w:cs="Times New Roman"/>
        </w:rPr>
        <w:t xml:space="preserve"> structure an effective reflective process however it has been argued that a more ‘critically reflexive approach’ is needed (</w:t>
      </w:r>
      <w:proofErr w:type="spellStart"/>
      <w:r w:rsidRPr="00AB13A3">
        <w:rPr>
          <w:rFonts w:ascii="Times New Roman" w:hAnsi="Times New Roman" w:cs="Times New Roman"/>
        </w:rPr>
        <w:t>Zeichner</w:t>
      </w:r>
      <w:proofErr w:type="spellEnd"/>
      <w:r w:rsidRPr="00AB13A3">
        <w:rPr>
          <w:rFonts w:ascii="Times New Roman" w:hAnsi="Times New Roman" w:cs="Times New Roman"/>
        </w:rPr>
        <w:t xml:space="preserve"> and Liston 1996 cited in Finlay, 2008).</w:t>
      </w:r>
    </w:p>
    <w:p w14:paraId="6EBBED77" w14:textId="360C75C4" w:rsidR="005D1251" w:rsidRDefault="005D1251" w:rsidP="005542E7">
      <w:pPr>
        <w:pStyle w:val="NormalWeb"/>
        <w:shd w:val="clear" w:color="auto" w:fill="FFFFFF"/>
        <w:spacing w:before="0" w:beforeAutospacing="0" w:after="255" w:afterAutospacing="0" w:line="360" w:lineRule="auto"/>
        <w:jc w:val="both"/>
      </w:pPr>
      <w:r w:rsidRPr="00AB13A3">
        <w:t xml:space="preserve">To conclude, throughout this essay it is evident that reflection is a crucial factor in developing your own personal and professional development. How you reflect affects how you are perceived as a practitioner and the standard of care that you provide. In order to successfully reflect as a practitioner, you must understand and learn from the experience. Communities of practice also provide a practitioner with multiple perspectives and </w:t>
      </w:r>
      <w:r w:rsidR="002510DF" w:rsidRPr="00AB13A3">
        <w:t>because of this, will gain</w:t>
      </w:r>
      <w:r w:rsidRPr="00AB13A3">
        <w:t xml:space="preserve"> knowledge that on your own you may not have </w:t>
      </w:r>
      <w:r w:rsidR="00385214">
        <w:t>found</w:t>
      </w:r>
      <w:r w:rsidR="002510DF" w:rsidRPr="00AB13A3">
        <w:t xml:space="preserve">. Models of reflection such as Gibbs and Rolfe offer practitioner structured approaches to reflect on your practice. However, as previous authors have stated above the element of emotion within models are a vital stage that must be considered and included as it affects </w:t>
      </w:r>
      <w:r w:rsidR="009E6A8A" w:rsidRPr="00AB13A3">
        <w:t>how we as practitioners act and res</w:t>
      </w:r>
      <w:r w:rsidR="00AB13A3">
        <w:t xml:space="preserve">pond to challenging situations. Although reflective models have been criticised to be restrictive and lacking in reflexivity they allow practitioners to attempt to </w:t>
      </w:r>
      <w:r w:rsidR="006C1978">
        <w:t xml:space="preserve">identify weaknesses in their practice, attempt to </w:t>
      </w:r>
      <w:r w:rsidR="00AB13A3">
        <w:t xml:space="preserve">change </w:t>
      </w:r>
      <w:r w:rsidR="006C1978">
        <w:t xml:space="preserve">it to </w:t>
      </w:r>
      <w:r w:rsidR="00AB13A3">
        <w:t xml:space="preserve">become effective and reflective practitioners. </w:t>
      </w:r>
    </w:p>
    <w:p w14:paraId="491D5465" w14:textId="77777777" w:rsidR="005542E7" w:rsidRDefault="005542E7" w:rsidP="005542E7">
      <w:pPr>
        <w:pStyle w:val="NormalWeb"/>
        <w:shd w:val="clear" w:color="auto" w:fill="FFFFFF"/>
        <w:spacing w:before="0" w:beforeAutospacing="0" w:after="255" w:afterAutospacing="0" w:line="360" w:lineRule="auto"/>
        <w:jc w:val="both"/>
      </w:pPr>
    </w:p>
    <w:p w14:paraId="053B8062" w14:textId="77777777" w:rsidR="005542E7" w:rsidRDefault="005542E7" w:rsidP="005542E7">
      <w:pPr>
        <w:pStyle w:val="NormalWeb"/>
        <w:shd w:val="clear" w:color="auto" w:fill="FFFFFF"/>
        <w:spacing w:before="0" w:beforeAutospacing="0" w:after="255" w:afterAutospacing="0" w:line="360" w:lineRule="auto"/>
        <w:jc w:val="both"/>
      </w:pPr>
    </w:p>
    <w:p w14:paraId="56B8F356" w14:textId="77777777" w:rsidR="005542E7" w:rsidRDefault="005542E7" w:rsidP="005542E7">
      <w:pPr>
        <w:pStyle w:val="NormalWeb"/>
        <w:shd w:val="clear" w:color="auto" w:fill="FFFFFF"/>
        <w:spacing w:before="0" w:beforeAutospacing="0" w:after="255" w:afterAutospacing="0" w:line="360" w:lineRule="auto"/>
        <w:jc w:val="both"/>
      </w:pPr>
    </w:p>
    <w:p w14:paraId="105C0BE1" w14:textId="77777777" w:rsidR="005542E7" w:rsidRDefault="005542E7" w:rsidP="005542E7">
      <w:pPr>
        <w:pStyle w:val="NormalWeb"/>
        <w:shd w:val="clear" w:color="auto" w:fill="FFFFFF"/>
        <w:spacing w:before="0" w:beforeAutospacing="0" w:after="255" w:afterAutospacing="0" w:line="360" w:lineRule="auto"/>
        <w:jc w:val="both"/>
      </w:pPr>
    </w:p>
    <w:p w14:paraId="36405DDA" w14:textId="77777777" w:rsidR="005542E7" w:rsidRDefault="005542E7" w:rsidP="005542E7">
      <w:pPr>
        <w:pStyle w:val="NormalWeb"/>
        <w:shd w:val="clear" w:color="auto" w:fill="FFFFFF"/>
        <w:spacing w:before="0" w:beforeAutospacing="0" w:after="255" w:afterAutospacing="0" w:line="360" w:lineRule="auto"/>
        <w:jc w:val="both"/>
      </w:pPr>
    </w:p>
    <w:p w14:paraId="5E5D46FD" w14:textId="77777777" w:rsidR="005542E7" w:rsidRDefault="005542E7" w:rsidP="005542E7">
      <w:pPr>
        <w:pStyle w:val="NormalWeb"/>
        <w:shd w:val="clear" w:color="auto" w:fill="FFFFFF"/>
        <w:spacing w:before="0" w:beforeAutospacing="0" w:after="255" w:afterAutospacing="0" w:line="360" w:lineRule="auto"/>
        <w:jc w:val="both"/>
      </w:pPr>
    </w:p>
    <w:p w14:paraId="3B794D19" w14:textId="77777777" w:rsidR="005542E7" w:rsidRDefault="005542E7" w:rsidP="005542E7">
      <w:pPr>
        <w:pStyle w:val="NormalWeb"/>
        <w:shd w:val="clear" w:color="auto" w:fill="FFFFFF"/>
        <w:spacing w:before="0" w:beforeAutospacing="0" w:after="255" w:afterAutospacing="0" w:line="360" w:lineRule="auto"/>
        <w:jc w:val="both"/>
      </w:pPr>
    </w:p>
    <w:p w14:paraId="7C9D3E21" w14:textId="77777777" w:rsidR="005542E7" w:rsidRDefault="005542E7" w:rsidP="005542E7">
      <w:pPr>
        <w:pStyle w:val="NormalWeb"/>
        <w:shd w:val="clear" w:color="auto" w:fill="FFFFFF"/>
        <w:spacing w:before="0" w:beforeAutospacing="0" w:after="255" w:afterAutospacing="0" w:line="360" w:lineRule="auto"/>
        <w:jc w:val="both"/>
      </w:pPr>
    </w:p>
    <w:p w14:paraId="486ADC72" w14:textId="77777777" w:rsidR="005542E7" w:rsidRPr="00F2395D" w:rsidRDefault="005542E7" w:rsidP="005542E7">
      <w:pPr>
        <w:spacing w:line="360" w:lineRule="auto"/>
        <w:jc w:val="both"/>
        <w:rPr>
          <w:rFonts w:ascii="Times New Roman" w:hAnsi="Times New Roman" w:cs="Times New Roman"/>
        </w:rPr>
      </w:pPr>
      <w:r>
        <w:rPr>
          <w:rFonts w:ascii="Times New Roman" w:hAnsi="Times New Roman" w:cs="Times New Roman"/>
        </w:rPr>
        <w:lastRenderedPageBreak/>
        <w:t xml:space="preserve">Ali, A. and Chan, K. C. E. (2016) </w:t>
      </w:r>
      <w:r>
        <w:rPr>
          <w:rFonts w:ascii="Times New Roman" w:hAnsi="Times New Roman" w:cs="Times New Roman"/>
          <w:i/>
        </w:rPr>
        <w:t xml:space="preserve">The Key to Coaching. Learning, Application and Practice. </w:t>
      </w:r>
      <w:r>
        <w:rPr>
          <w:rFonts w:ascii="Times New Roman" w:hAnsi="Times New Roman" w:cs="Times New Roman"/>
        </w:rPr>
        <w:t xml:space="preserve">Lulu.com. [e-book]. Available at: </w:t>
      </w:r>
      <w:hyperlink r:id="rId6" w:history="1">
        <w:r w:rsidRPr="0001292B">
          <w:rPr>
            <w:rStyle w:val="Hyperlink"/>
            <w:rFonts w:ascii="Times New Roman" w:hAnsi="Times New Roman" w:cs="Times New Roman"/>
          </w:rPr>
          <w:t>https://books.google.co.uk/books?id=EjKCCwAAQBAJ&amp;dq=Gibbs+(1988)+reflective+cycle+is+fairly+straightforward+and+encourages+a+clear+description+of+the+situation&amp;source=gbs_navlinks_s</w:t>
        </w:r>
      </w:hyperlink>
      <w:r>
        <w:rPr>
          <w:rFonts w:ascii="Times New Roman" w:hAnsi="Times New Roman" w:cs="Times New Roman"/>
        </w:rPr>
        <w:t xml:space="preserve"> [Accessed: 1</w:t>
      </w:r>
      <w:r w:rsidRPr="00F2395D">
        <w:rPr>
          <w:rFonts w:ascii="Times New Roman" w:hAnsi="Times New Roman" w:cs="Times New Roman"/>
          <w:vertAlign w:val="superscript"/>
        </w:rPr>
        <w:t>st</w:t>
      </w:r>
      <w:r>
        <w:rPr>
          <w:rFonts w:ascii="Times New Roman" w:hAnsi="Times New Roman" w:cs="Times New Roman"/>
        </w:rPr>
        <w:t xml:space="preserve"> November 2017]. </w:t>
      </w:r>
    </w:p>
    <w:p w14:paraId="4697EEF6" w14:textId="77777777" w:rsidR="005542E7" w:rsidRDefault="005542E7" w:rsidP="005542E7">
      <w:pPr>
        <w:spacing w:line="360" w:lineRule="auto"/>
        <w:jc w:val="both"/>
        <w:rPr>
          <w:rFonts w:ascii="Times New Roman" w:hAnsi="Times New Roman" w:cs="Times New Roman"/>
        </w:rPr>
      </w:pPr>
    </w:p>
    <w:p w14:paraId="4DB71C46"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Brotherton, G. Davies, H. and McGillivray, G. (2010) Working with Children, Young People and Families. London: SAGE. </w:t>
      </w:r>
    </w:p>
    <w:p w14:paraId="04C47928" w14:textId="77777777" w:rsidR="005542E7" w:rsidRDefault="005542E7" w:rsidP="005542E7">
      <w:pPr>
        <w:spacing w:line="360" w:lineRule="auto"/>
        <w:jc w:val="both"/>
        <w:rPr>
          <w:rFonts w:ascii="Times New Roman" w:hAnsi="Times New Roman" w:cs="Times New Roman"/>
        </w:rPr>
      </w:pPr>
    </w:p>
    <w:p w14:paraId="0068B134" w14:textId="77777777" w:rsidR="005542E7" w:rsidRPr="00E956B9" w:rsidRDefault="005542E7" w:rsidP="005542E7">
      <w:pPr>
        <w:spacing w:line="360" w:lineRule="auto"/>
        <w:jc w:val="both"/>
        <w:rPr>
          <w:rFonts w:ascii="Times New Roman" w:hAnsi="Times New Roman" w:cs="Times New Roman"/>
        </w:rPr>
      </w:pPr>
      <w:r>
        <w:rPr>
          <w:rFonts w:ascii="Times New Roman" w:hAnsi="Times New Roman" w:cs="Times New Roman"/>
        </w:rPr>
        <w:t xml:space="preserve">Bruce, L. (2013) </w:t>
      </w:r>
      <w:r>
        <w:rPr>
          <w:rFonts w:ascii="Times New Roman" w:hAnsi="Times New Roman" w:cs="Times New Roman"/>
          <w:i/>
        </w:rPr>
        <w:t>Reflective Practice for Social Workers a Handbook for Developing Professional Confidence.</w:t>
      </w:r>
      <w:r>
        <w:rPr>
          <w:rFonts w:ascii="Times New Roman" w:hAnsi="Times New Roman" w:cs="Times New Roman"/>
        </w:rPr>
        <w:t xml:space="preserve"> New York: McGraw-Hill Education. [e-book]. Available at: </w:t>
      </w:r>
      <w:hyperlink r:id="rId7" w:history="1">
        <w:r w:rsidRPr="0001292B">
          <w:rPr>
            <w:rStyle w:val="Hyperlink"/>
            <w:rFonts w:ascii="Times New Roman" w:hAnsi="Times New Roman" w:cs="Times New Roman"/>
          </w:rPr>
          <w:t>https://books.google.co.uk/books?id=UzlFBgAAQBAJ&amp;pg=PA80&amp;dq=gibbs+reflective+cycle&amp;hl=en&amp;sa=X&amp;ved=0ahUKEwjuzuW2vp7XAhWhL8AKHSlSBeE4ChDoAQg3MAM#v=onepage&amp;q=gibbs%20reflective%20cycle&amp;f=false</w:t>
        </w:r>
      </w:hyperlink>
      <w:r>
        <w:rPr>
          <w:rFonts w:ascii="Times New Roman" w:hAnsi="Times New Roman" w:cs="Times New Roman"/>
        </w:rPr>
        <w:t xml:space="preserve"> [Accessed: 2</w:t>
      </w:r>
      <w:r w:rsidRPr="00E956B9">
        <w:rPr>
          <w:rFonts w:ascii="Times New Roman" w:hAnsi="Times New Roman" w:cs="Times New Roman"/>
          <w:vertAlign w:val="superscript"/>
        </w:rPr>
        <w:t>nd</w:t>
      </w:r>
      <w:r>
        <w:rPr>
          <w:rFonts w:ascii="Times New Roman" w:hAnsi="Times New Roman" w:cs="Times New Roman"/>
        </w:rPr>
        <w:t xml:space="preserve"> November 2017]. </w:t>
      </w:r>
    </w:p>
    <w:p w14:paraId="4B62B7CF" w14:textId="77777777" w:rsidR="005542E7" w:rsidRDefault="005542E7" w:rsidP="005542E7">
      <w:pPr>
        <w:spacing w:line="360" w:lineRule="auto"/>
        <w:jc w:val="both"/>
        <w:rPr>
          <w:rFonts w:ascii="Times New Roman" w:hAnsi="Times New Roman" w:cs="Times New Roman"/>
        </w:rPr>
      </w:pPr>
    </w:p>
    <w:p w14:paraId="25326894" w14:textId="77777777" w:rsidR="005542E7" w:rsidRPr="00745F7F" w:rsidRDefault="005542E7" w:rsidP="005542E7">
      <w:pPr>
        <w:spacing w:line="360" w:lineRule="auto"/>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Çimer</w:t>
      </w:r>
      <w:proofErr w:type="spellEnd"/>
      <w:r>
        <w:rPr>
          <w:rFonts w:ascii="Times New Roman" w:eastAsia="Times New Roman" w:hAnsi="Times New Roman" w:cs="Times New Roman"/>
          <w:lang w:eastAsia="en-GB"/>
        </w:rPr>
        <w:t xml:space="preserve">, A., </w:t>
      </w:r>
      <w:proofErr w:type="spellStart"/>
      <w:r>
        <w:rPr>
          <w:rFonts w:ascii="Times New Roman" w:eastAsia="Times New Roman" w:hAnsi="Times New Roman" w:cs="Times New Roman"/>
          <w:lang w:eastAsia="en-GB"/>
        </w:rPr>
        <w:t>Odabaşi</w:t>
      </w:r>
      <w:proofErr w:type="spellEnd"/>
      <w:r>
        <w:rPr>
          <w:rFonts w:ascii="Times New Roman" w:eastAsia="Times New Roman" w:hAnsi="Times New Roman" w:cs="Times New Roman"/>
          <w:lang w:eastAsia="en-GB"/>
        </w:rPr>
        <w:t xml:space="preserve"> S. S. and</w:t>
      </w:r>
      <w:r w:rsidRPr="00745F7F">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Vekli</w:t>
      </w:r>
      <w:proofErr w:type="spellEnd"/>
      <w:r>
        <w:rPr>
          <w:rFonts w:ascii="Times New Roman" w:eastAsia="Times New Roman" w:hAnsi="Times New Roman" w:cs="Times New Roman"/>
          <w:lang w:eastAsia="en-GB"/>
        </w:rPr>
        <w:t xml:space="preserve">, S. G. (2013) ‘How does Reflection Help Teachers to Become Effective Teachers?’. </w:t>
      </w:r>
      <w:r w:rsidRPr="00745F7F">
        <w:rPr>
          <w:rFonts w:ascii="Times New Roman" w:eastAsia="Times New Roman" w:hAnsi="Times New Roman" w:cs="Times New Roman"/>
          <w:i/>
          <w:lang w:eastAsia="en-GB"/>
        </w:rPr>
        <w:t>International Journal of Educational Research</w:t>
      </w:r>
      <w:r>
        <w:rPr>
          <w:rFonts w:ascii="Times New Roman" w:eastAsia="Times New Roman" w:hAnsi="Times New Roman" w:cs="Times New Roman"/>
          <w:lang w:eastAsia="en-GB"/>
        </w:rPr>
        <w:t xml:space="preserve">, Vol 1, No. 4, pp. 1-17. [On-line]. Available at: </w:t>
      </w:r>
      <w:hyperlink r:id="rId8" w:history="1">
        <w:r w:rsidRPr="0001292B">
          <w:rPr>
            <w:rStyle w:val="Hyperlink"/>
            <w:rFonts w:ascii="Times New Roman" w:eastAsia="Times New Roman" w:hAnsi="Times New Roman" w:cs="Times New Roman"/>
            <w:lang w:eastAsia="en-GB"/>
          </w:rPr>
          <w:t>http://ijsse.com/ijer/sites/default/files/papers/2013/v1i4/Paper-1.pdf</w:t>
        </w:r>
      </w:hyperlink>
      <w:r>
        <w:rPr>
          <w:rFonts w:ascii="Times New Roman" w:eastAsia="Times New Roman" w:hAnsi="Times New Roman" w:cs="Times New Roman"/>
          <w:lang w:eastAsia="en-GB"/>
        </w:rPr>
        <w:t xml:space="preserve"> [Accessed: 31st October 2017].  </w:t>
      </w:r>
    </w:p>
    <w:p w14:paraId="19E2B89B" w14:textId="77777777" w:rsidR="005542E7" w:rsidRPr="00C03749" w:rsidRDefault="005542E7" w:rsidP="005542E7">
      <w:pPr>
        <w:spacing w:line="360" w:lineRule="auto"/>
        <w:jc w:val="both"/>
        <w:rPr>
          <w:rFonts w:ascii="Times New Roman" w:hAnsi="Times New Roman" w:cs="Times New Roman"/>
        </w:rPr>
      </w:pPr>
    </w:p>
    <w:p w14:paraId="29D0C6AF"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Coward, M. (2011) ‘Does the Use of Reflective Models Restrict Critical Thinking and Therefore Learning in Nurse Education? What Have We Done?’</w:t>
      </w:r>
      <w:r>
        <w:rPr>
          <w:rFonts w:ascii="Times New Roman" w:hAnsi="Times New Roman" w:cs="Times New Roman"/>
        </w:rPr>
        <w:t>.</w:t>
      </w:r>
      <w:r w:rsidRPr="00C03749">
        <w:rPr>
          <w:rFonts w:ascii="Times New Roman" w:hAnsi="Times New Roman" w:cs="Times New Roman"/>
        </w:rPr>
        <w:t xml:space="preserve"> </w:t>
      </w:r>
      <w:r w:rsidRPr="00C03749">
        <w:rPr>
          <w:rFonts w:ascii="Times New Roman" w:hAnsi="Times New Roman" w:cs="Times New Roman"/>
          <w:i/>
        </w:rPr>
        <w:t xml:space="preserve">Nurse Education Today, </w:t>
      </w:r>
      <w:r w:rsidRPr="00C03749">
        <w:rPr>
          <w:rFonts w:ascii="Times New Roman" w:hAnsi="Times New Roman" w:cs="Times New Roman"/>
        </w:rPr>
        <w:t xml:space="preserve">No. 31, pp. 883-886. [On-line]. Available at: </w:t>
      </w:r>
      <w:hyperlink r:id="rId9" w:history="1">
        <w:r w:rsidRPr="00C03749">
          <w:rPr>
            <w:rStyle w:val="Hyperlink"/>
            <w:rFonts w:ascii="Times New Roman" w:hAnsi="Times New Roman" w:cs="Times New Roman"/>
          </w:rPr>
          <w:t>https://www.deepdyve.com/lp/elsevier/does-the-use-of-reflective-models-restrict-critical-thinking-and-Jvu1gZiRdo</w:t>
        </w:r>
      </w:hyperlink>
      <w:r w:rsidRPr="00C03749">
        <w:rPr>
          <w:rFonts w:ascii="Times New Roman" w:hAnsi="Times New Roman" w:cs="Times New Roman"/>
        </w:rPr>
        <w:t xml:space="preserve"> [Accessed: 27th October 2017]. </w:t>
      </w:r>
    </w:p>
    <w:p w14:paraId="49630024" w14:textId="77777777" w:rsidR="005542E7" w:rsidRDefault="005542E7" w:rsidP="005542E7">
      <w:pPr>
        <w:spacing w:line="360" w:lineRule="auto"/>
        <w:jc w:val="both"/>
        <w:rPr>
          <w:rFonts w:ascii="Times New Roman" w:hAnsi="Times New Roman" w:cs="Times New Roman"/>
        </w:rPr>
      </w:pPr>
    </w:p>
    <w:p w14:paraId="76093360" w14:textId="77777777" w:rsidR="005542E7" w:rsidRPr="0052671A" w:rsidRDefault="005542E7" w:rsidP="005542E7">
      <w:pPr>
        <w:spacing w:line="360" w:lineRule="auto"/>
        <w:jc w:val="both"/>
        <w:rPr>
          <w:rFonts w:ascii="Times New Roman" w:hAnsi="Times New Roman" w:cs="Times New Roman"/>
        </w:rPr>
      </w:pPr>
      <w:r>
        <w:rPr>
          <w:rFonts w:ascii="Times New Roman" w:hAnsi="Times New Roman" w:cs="Times New Roman"/>
        </w:rPr>
        <w:t xml:space="preserve">Daniel, R. G., Auhl, G. and Hastings, W. (2013) ‘Collaborative Feedback and Reflection for Professional Growth: Preparing First-Year Pre-Service Teachers for Participation in the Community of Practice’ </w:t>
      </w:r>
      <w:r>
        <w:rPr>
          <w:rFonts w:ascii="Times New Roman" w:hAnsi="Times New Roman" w:cs="Times New Roman"/>
          <w:i/>
        </w:rPr>
        <w:t xml:space="preserve">Asia-Pacific Journal of Teacher Education, </w:t>
      </w:r>
      <w:r>
        <w:rPr>
          <w:rFonts w:ascii="Times New Roman" w:hAnsi="Times New Roman" w:cs="Times New Roman"/>
        </w:rPr>
        <w:t xml:space="preserve">Vol. 41, No. 2, pp. 159-172. [On-line]. Available at: </w:t>
      </w:r>
      <w:hyperlink r:id="rId10" w:history="1">
        <w:r w:rsidRPr="0001292B">
          <w:rPr>
            <w:rStyle w:val="Hyperlink"/>
            <w:rFonts w:ascii="Times New Roman" w:hAnsi="Times New Roman" w:cs="Times New Roman"/>
          </w:rPr>
          <w:t>http://www.tandfonline.com/doi/abs/10.1080/1359866X.2013.777025</w:t>
        </w:r>
      </w:hyperlink>
      <w:r>
        <w:rPr>
          <w:rFonts w:ascii="Times New Roman" w:hAnsi="Times New Roman" w:cs="Times New Roman"/>
        </w:rPr>
        <w:t xml:space="preserve"> [Accessed: 31st October 2017]. </w:t>
      </w:r>
    </w:p>
    <w:p w14:paraId="5A04E2F5" w14:textId="77777777" w:rsidR="005542E7" w:rsidRDefault="005542E7" w:rsidP="005542E7">
      <w:pPr>
        <w:spacing w:line="360" w:lineRule="auto"/>
        <w:jc w:val="both"/>
        <w:rPr>
          <w:rFonts w:ascii="Times New Roman" w:hAnsi="Times New Roman" w:cs="Times New Roman"/>
        </w:rPr>
      </w:pPr>
    </w:p>
    <w:p w14:paraId="0883BF3A"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lastRenderedPageBreak/>
        <w:t xml:space="preserve">Day, C. (2015) ‘Professional Development and Reflective Practice: Purposes, Processes and Partnerships’. </w:t>
      </w:r>
      <w:r>
        <w:rPr>
          <w:rFonts w:ascii="Times New Roman" w:hAnsi="Times New Roman" w:cs="Times New Roman"/>
          <w:i/>
        </w:rPr>
        <w:t xml:space="preserve">Pedagogy, Culture and Society, </w:t>
      </w:r>
      <w:r>
        <w:rPr>
          <w:rFonts w:ascii="Times New Roman" w:hAnsi="Times New Roman" w:cs="Times New Roman"/>
        </w:rPr>
        <w:t xml:space="preserve">Vol. 7, No. 2, pp. 221-233. [on-line]. Available at: </w:t>
      </w:r>
      <w:hyperlink r:id="rId11" w:history="1">
        <w:r w:rsidRPr="0001292B">
          <w:rPr>
            <w:rStyle w:val="Hyperlink"/>
            <w:rFonts w:ascii="Times New Roman" w:hAnsi="Times New Roman" w:cs="Times New Roman"/>
          </w:rPr>
          <w:t>http://www.tandfonline.com/doi/pdf/10.1080/14681366.1999.11090864</w:t>
        </w:r>
      </w:hyperlink>
      <w:r>
        <w:rPr>
          <w:rFonts w:ascii="Times New Roman" w:hAnsi="Times New Roman" w:cs="Times New Roman"/>
        </w:rPr>
        <w:t xml:space="preserve"> [Accessed: 30th October 2017]. </w:t>
      </w:r>
    </w:p>
    <w:p w14:paraId="414BCEF7" w14:textId="77777777" w:rsidR="005542E7" w:rsidRDefault="005542E7" w:rsidP="005542E7">
      <w:pPr>
        <w:spacing w:line="360" w:lineRule="auto"/>
        <w:jc w:val="both"/>
        <w:rPr>
          <w:rFonts w:ascii="Times New Roman" w:hAnsi="Times New Roman" w:cs="Times New Roman"/>
        </w:rPr>
      </w:pPr>
    </w:p>
    <w:p w14:paraId="144FAABB" w14:textId="77777777" w:rsidR="005542E7" w:rsidRPr="00497932"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Duke, C. and Smith, M. (2009) </w:t>
      </w:r>
      <w:r w:rsidRPr="00C03749">
        <w:rPr>
          <w:rFonts w:ascii="Times New Roman" w:hAnsi="Times New Roman" w:cs="Times New Roman"/>
          <w:i/>
        </w:rPr>
        <w:t xml:space="preserve">Building Better Behaviour in the Early Years. </w:t>
      </w:r>
      <w:r w:rsidRPr="00C03749">
        <w:rPr>
          <w:rFonts w:ascii="Times New Roman" w:hAnsi="Times New Roman" w:cs="Times New Roman"/>
        </w:rPr>
        <w:t xml:space="preserve">London: SAGE. [e-book]. Available at: </w:t>
      </w:r>
      <w:hyperlink r:id="rId12" w:history="1">
        <w:r w:rsidRPr="00C03749">
          <w:rPr>
            <w:rStyle w:val="Hyperlink"/>
            <w:rFonts w:ascii="Times New Roman" w:hAnsi="Times New Roman" w:cs="Times New Roman"/>
          </w:rPr>
          <w:t>https://www-dawsonera-com.ezproxy.uwtsd.ac.uk/abstract/9781446205891</w:t>
        </w:r>
      </w:hyperlink>
      <w:r w:rsidRPr="00C03749">
        <w:rPr>
          <w:rFonts w:ascii="Times New Roman" w:hAnsi="Times New Roman" w:cs="Times New Roman"/>
        </w:rPr>
        <w:t xml:space="preserve"> [Accessed: 16th October 2017].</w:t>
      </w:r>
    </w:p>
    <w:p w14:paraId="4F5588F9" w14:textId="77777777" w:rsidR="005542E7" w:rsidRPr="00C03749" w:rsidRDefault="005542E7" w:rsidP="005542E7">
      <w:pPr>
        <w:spacing w:line="360" w:lineRule="auto"/>
        <w:jc w:val="both"/>
        <w:rPr>
          <w:rFonts w:ascii="Times New Roman" w:hAnsi="Times New Roman" w:cs="Times New Roman"/>
        </w:rPr>
      </w:pPr>
    </w:p>
    <w:p w14:paraId="1F748569"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Envy, R. and Walters, R. (2013) Becoming a Practitioner in the Early Years. London: SAGE. </w:t>
      </w:r>
    </w:p>
    <w:p w14:paraId="542ED586" w14:textId="77777777" w:rsidR="005542E7" w:rsidRPr="00C03749" w:rsidRDefault="005542E7" w:rsidP="005542E7">
      <w:pPr>
        <w:spacing w:line="360" w:lineRule="auto"/>
        <w:jc w:val="both"/>
        <w:rPr>
          <w:rFonts w:ascii="Times New Roman" w:hAnsi="Times New Roman" w:cs="Times New Roman"/>
        </w:rPr>
      </w:pPr>
    </w:p>
    <w:p w14:paraId="23C2615B"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Finlay, L. (2008) ‘Reflecting on Reflective Practice’</w:t>
      </w:r>
      <w:r>
        <w:rPr>
          <w:rFonts w:ascii="Times New Roman" w:hAnsi="Times New Roman" w:cs="Times New Roman"/>
        </w:rPr>
        <w:t>.</w:t>
      </w:r>
      <w:r w:rsidRPr="00C03749">
        <w:rPr>
          <w:rFonts w:ascii="Times New Roman" w:hAnsi="Times New Roman" w:cs="Times New Roman"/>
        </w:rPr>
        <w:t xml:space="preserve"> </w:t>
      </w:r>
      <w:r w:rsidRPr="00C03749">
        <w:rPr>
          <w:rFonts w:ascii="Times New Roman" w:hAnsi="Times New Roman" w:cs="Times New Roman"/>
          <w:i/>
        </w:rPr>
        <w:t xml:space="preserve">Practice-based Professional Learning Centre, </w:t>
      </w:r>
      <w:r w:rsidRPr="00C03749">
        <w:rPr>
          <w:rFonts w:ascii="Times New Roman" w:hAnsi="Times New Roman" w:cs="Times New Roman"/>
        </w:rPr>
        <w:t xml:space="preserve">No. 53. [On-line]. Available at: </w:t>
      </w:r>
      <w:hyperlink r:id="rId13" w:history="1">
        <w:r w:rsidRPr="00C03749">
          <w:rPr>
            <w:rStyle w:val="Hyperlink"/>
            <w:rFonts w:ascii="Times New Roman" w:hAnsi="Times New Roman" w:cs="Times New Roman"/>
          </w:rPr>
          <w:t>https://pdfs.semanticscholar.org/c128/691f2615de873dfe544fcb5dc902fe812675.pdf</w:t>
        </w:r>
      </w:hyperlink>
      <w:r w:rsidRPr="00C03749">
        <w:rPr>
          <w:rFonts w:ascii="Times New Roman" w:hAnsi="Times New Roman" w:cs="Times New Roman"/>
        </w:rPr>
        <w:t xml:space="preserve"> [Accessed: 27th October 2017]. </w:t>
      </w:r>
    </w:p>
    <w:p w14:paraId="731D9435" w14:textId="77777777" w:rsidR="005542E7" w:rsidRDefault="005542E7" w:rsidP="005542E7">
      <w:pPr>
        <w:spacing w:line="360" w:lineRule="auto"/>
        <w:jc w:val="both"/>
        <w:rPr>
          <w:rFonts w:ascii="Times New Roman" w:hAnsi="Times New Roman" w:cs="Times New Roman"/>
        </w:rPr>
      </w:pPr>
    </w:p>
    <w:p w14:paraId="50CB9F47" w14:textId="77777777" w:rsidR="005542E7" w:rsidRPr="006513F5" w:rsidRDefault="005542E7" w:rsidP="005542E7">
      <w:pPr>
        <w:spacing w:line="360" w:lineRule="auto"/>
        <w:jc w:val="both"/>
        <w:rPr>
          <w:rFonts w:ascii="Times New Roman" w:hAnsi="Times New Roman" w:cs="Times New Roman"/>
        </w:rPr>
      </w:pPr>
      <w:r>
        <w:rPr>
          <w:rFonts w:ascii="Times New Roman" w:hAnsi="Times New Roman" w:cs="Times New Roman"/>
        </w:rPr>
        <w:t xml:space="preserve">Hawkins, S. and Rogers, P. M. (2016) ‘Tools for Reflection: Video-Based Reflection Within a Preservice Community of Practice’. </w:t>
      </w:r>
      <w:r>
        <w:rPr>
          <w:rFonts w:ascii="Times New Roman" w:hAnsi="Times New Roman" w:cs="Times New Roman"/>
          <w:i/>
        </w:rPr>
        <w:t>The Association for Science Teacher Education</w:t>
      </w:r>
      <w:r>
        <w:rPr>
          <w:rFonts w:ascii="Times New Roman" w:hAnsi="Times New Roman" w:cs="Times New Roman"/>
        </w:rPr>
        <w:t xml:space="preserve">. No. 27, pp. 415-437. [On-line]. Available at: </w:t>
      </w:r>
      <w:hyperlink r:id="rId14" w:history="1">
        <w:r w:rsidRPr="0001292B">
          <w:rPr>
            <w:rStyle w:val="Hyperlink"/>
            <w:rFonts w:ascii="Times New Roman" w:hAnsi="Times New Roman" w:cs="Times New Roman"/>
          </w:rPr>
          <w:t>http://www.tandfonline.com/doi/abs/10.1007/s10972-016-9468-1</w:t>
        </w:r>
      </w:hyperlink>
      <w:r>
        <w:rPr>
          <w:rFonts w:ascii="Times New Roman" w:hAnsi="Times New Roman" w:cs="Times New Roman"/>
        </w:rPr>
        <w:t xml:space="preserve"> [Accessed: 29th October 2017]. </w:t>
      </w:r>
    </w:p>
    <w:p w14:paraId="2EAA4188" w14:textId="77777777" w:rsidR="005542E7" w:rsidRDefault="005542E7" w:rsidP="005542E7">
      <w:pPr>
        <w:spacing w:line="360" w:lineRule="auto"/>
        <w:jc w:val="both"/>
        <w:rPr>
          <w:rFonts w:ascii="Times New Roman" w:hAnsi="Times New Roman" w:cs="Times New Roman"/>
        </w:rPr>
      </w:pPr>
    </w:p>
    <w:p w14:paraId="54A0D6F8"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Hickinson, H. (2011) ‘Critical Reflection: Reflecting on Learning to be Reflective’. </w:t>
      </w:r>
      <w:r>
        <w:rPr>
          <w:rFonts w:ascii="Times New Roman" w:hAnsi="Times New Roman" w:cs="Times New Roman"/>
          <w:i/>
        </w:rPr>
        <w:t xml:space="preserve">Reflective Practice: International and Multidisciplinary Perspectives, </w:t>
      </w:r>
      <w:r>
        <w:rPr>
          <w:rFonts w:ascii="Times New Roman" w:hAnsi="Times New Roman" w:cs="Times New Roman"/>
        </w:rPr>
        <w:t xml:space="preserve">Vol. 12, No. 6, pp. 829-839. [On-line]. Available at: </w:t>
      </w:r>
      <w:hyperlink r:id="rId15" w:history="1">
        <w:r w:rsidRPr="0001292B">
          <w:rPr>
            <w:rStyle w:val="Hyperlink"/>
            <w:rFonts w:ascii="Times New Roman" w:hAnsi="Times New Roman" w:cs="Times New Roman"/>
          </w:rPr>
          <w:t>https://www.researchgate.net/profile/Helen_Hickson/publication/254335662_Critical_reflection_Reflecting_on_learning_to_be_reflective/links/55bab0d908aec0e5f43ea164/Critical-reflection-Reflecting-on-learning-to-be-reflective.pdf</w:t>
        </w:r>
      </w:hyperlink>
      <w:r>
        <w:rPr>
          <w:rFonts w:ascii="Times New Roman" w:hAnsi="Times New Roman" w:cs="Times New Roman"/>
        </w:rPr>
        <w:t xml:space="preserve"> [Accessed: 29th October 2017]. </w:t>
      </w:r>
    </w:p>
    <w:p w14:paraId="3963DCC2" w14:textId="77777777" w:rsidR="005542E7" w:rsidRDefault="005542E7" w:rsidP="005542E7">
      <w:pPr>
        <w:spacing w:line="360" w:lineRule="auto"/>
        <w:jc w:val="both"/>
        <w:rPr>
          <w:rFonts w:ascii="Times New Roman" w:hAnsi="Times New Roman" w:cs="Times New Roman"/>
        </w:rPr>
      </w:pPr>
    </w:p>
    <w:p w14:paraId="4718D133" w14:textId="77777777" w:rsidR="005542E7" w:rsidRPr="006968CA" w:rsidRDefault="005542E7" w:rsidP="005542E7">
      <w:pPr>
        <w:spacing w:line="360" w:lineRule="auto"/>
        <w:jc w:val="both"/>
        <w:rPr>
          <w:rFonts w:ascii="Times New Roman" w:hAnsi="Times New Roman" w:cs="Times New Roman"/>
        </w:rPr>
      </w:pPr>
      <w:r>
        <w:rPr>
          <w:rFonts w:ascii="Times New Roman" w:hAnsi="Times New Roman" w:cs="Times New Roman"/>
        </w:rPr>
        <w:t xml:space="preserve">Jasper, M. (2003) </w:t>
      </w:r>
      <w:r>
        <w:rPr>
          <w:rFonts w:ascii="Times New Roman" w:hAnsi="Times New Roman" w:cs="Times New Roman"/>
          <w:i/>
        </w:rPr>
        <w:t>Beginning Reflective Practice.</w:t>
      </w:r>
      <w:r>
        <w:rPr>
          <w:rFonts w:ascii="Times New Roman" w:hAnsi="Times New Roman" w:cs="Times New Roman"/>
        </w:rPr>
        <w:t xml:space="preserve"> England: Nelson Thornes. [e-book]. Available at: </w:t>
      </w:r>
      <w:hyperlink r:id="rId16" w:history="1">
        <w:r w:rsidRPr="0001292B">
          <w:rPr>
            <w:rStyle w:val="Hyperlink"/>
            <w:rFonts w:ascii="Times New Roman" w:hAnsi="Times New Roman" w:cs="Times New Roman"/>
          </w:rPr>
          <w:t>https://books.google.co.uk/books?id=FKroWQSJ7z4C&amp;pg=PA83&amp;dq=gibbs+reflective+cycle&amp;hl=en&amp;sa=X&amp;ved=0ahUKEwjT7dOovp7XAhWiDcAKHWzXAUgQ6AEIKzAB#v=onepage&amp;q=gibbs%20reflective%20cycle&amp;f=false</w:t>
        </w:r>
      </w:hyperlink>
      <w:r>
        <w:rPr>
          <w:rFonts w:ascii="Times New Roman" w:hAnsi="Times New Roman" w:cs="Times New Roman"/>
        </w:rPr>
        <w:t xml:space="preserve"> [Accessed: 2</w:t>
      </w:r>
      <w:r w:rsidRPr="006968CA">
        <w:rPr>
          <w:rFonts w:ascii="Times New Roman" w:hAnsi="Times New Roman" w:cs="Times New Roman"/>
          <w:vertAlign w:val="superscript"/>
        </w:rPr>
        <w:t>nd</w:t>
      </w:r>
      <w:r>
        <w:rPr>
          <w:rFonts w:ascii="Times New Roman" w:hAnsi="Times New Roman" w:cs="Times New Roman"/>
        </w:rPr>
        <w:t xml:space="preserve"> November 2017]. </w:t>
      </w:r>
    </w:p>
    <w:p w14:paraId="1E1E5963" w14:textId="77777777" w:rsidR="005542E7" w:rsidRPr="00C03749" w:rsidRDefault="005542E7" w:rsidP="005542E7">
      <w:pPr>
        <w:spacing w:line="360" w:lineRule="auto"/>
        <w:jc w:val="both"/>
        <w:rPr>
          <w:rFonts w:ascii="Times New Roman" w:hAnsi="Times New Roman" w:cs="Times New Roman"/>
        </w:rPr>
      </w:pPr>
    </w:p>
    <w:p w14:paraId="0D57E5DD"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lastRenderedPageBreak/>
        <w:t>Johns. C. (2013)</w:t>
      </w:r>
      <w:r w:rsidRPr="00C03749">
        <w:rPr>
          <w:rFonts w:ascii="Times New Roman" w:hAnsi="Times New Roman" w:cs="Times New Roman"/>
          <w:i/>
        </w:rPr>
        <w:t xml:space="preserve"> Becoming a Reflective Practitioner. </w:t>
      </w:r>
      <w:r w:rsidRPr="00C03749">
        <w:rPr>
          <w:rFonts w:ascii="Times New Roman" w:hAnsi="Times New Roman" w:cs="Times New Roman"/>
        </w:rPr>
        <w:t xml:space="preserve">Oxford: Wiley-Blackwell. [e-book].  Available at: </w:t>
      </w:r>
      <w:hyperlink r:id="rId17" w:history="1">
        <w:r w:rsidRPr="00C03749">
          <w:rPr>
            <w:rStyle w:val="Hyperlink"/>
            <w:rFonts w:ascii="Times New Roman" w:hAnsi="Times New Roman" w:cs="Times New Roman"/>
          </w:rPr>
          <w:t>https://www-dawsonera-com.ezproxy.uwtsd.ac.uk/readonline/9781118492291/startPage/23/1</w:t>
        </w:r>
      </w:hyperlink>
      <w:r w:rsidRPr="00C03749">
        <w:rPr>
          <w:rFonts w:ascii="Times New Roman" w:hAnsi="Times New Roman" w:cs="Times New Roman"/>
        </w:rPr>
        <w:t xml:space="preserve"> [Accessed: 26th October 2017]. </w:t>
      </w:r>
    </w:p>
    <w:p w14:paraId="0019F9EC" w14:textId="77777777" w:rsidR="005542E7" w:rsidRPr="00C03749" w:rsidRDefault="005542E7" w:rsidP="005542E7">
      <w:pPr>
        <w:spacing w:line="360" w:lineRule="auto"/>
        <w:jc w:val="both"/>
        <w:rPr>
          <w:rFonts w:ascii="Times New Roman" w:hAnsi="Times New Roman" w:cs="Times New Roman"/>
        </w:rPr>
      </w:pPr>
    </w:p>
    <w:p w14:paraId="7F9593C5"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Kay, J. (2012) Good Practice in the Early Years. London: Continuum International.</w:t>
      </w:r>
    </w:p>
    <w:p w14:paraId="2852DFE2" w14:textId="77777777" w:rsidR="005542E7" w:rsidRDefault="005542E7" w:rsidP="005542E7">
      <w:pPr>
        <w:spacing w:line="360" w:lineRule="auto"/>
        <w:jc w:val="both"/>
        <w:rPr>
          <w:rFonts w:ascii="Times New Roman" w:hAnsi="Times New Roman" w:cs="Times New Roman"/>
        </w:rPr>
      </w:pPr>
    </w:p>
    <w:p w14:paraId="0E63B733" w14:textId="77777777" w:rsidR="005542E7" w:rsidRPr="00007DDE" w:rsidRDefault="005542E7" w:rsidP="005542E7">
      <w:pPr>
        <w:spacing w:line="360" w:lineRule="auto"/>
        <w:jc w:val="both"/>
        <w:rPr>
          <w:rFonts w:ascii="Times New Roman" w:hAnsi="Times New Roman" w:cs="Times New Roman"/>
        </w:rPr>
      </w:pPr>
      <w:r>
        <w:rPr>
          <w:rFonts w:ascii="Times New Roman" w:hAnsi="Times New Roman" w:cs="Times New Roman"/>
        </w:rPr>
        <w:t xml:space="preserve">Kitchen, S. (1999) ‘An Appraisal of Models of Reflection and Clinical Supervision’. </w:t>
      </w:r>
      <w:r>
        <w:rPr>
          <w:rFonts w:ascii="Times New Roman" w:hAnsi="Times New Roman" w:cs="Times New Roman"/>
          <w:i/>
        </w:rPr>
        <w:t xml:space="preserve">British Journal of Theatre Nursing. </w:t>
      </w:r>
      <w:r>
        <w:rPr>
          <w:rFonts w:ascii="Times New Roman" w:hAnsi="Times New Roman" w:cs="Times New Roman"/>
        </w:rPr>
        <w:t xml:space="preserve">Vol. 9, No. 7, pp. 313. [on-line]. Available at: </w:t>
      </w:r>
      <w:hyperlink r:id="rId18" w:history="1">
        <w:r w:rsidRPr="0001292B">
          <w:rPr>
            <w:rStyle w:val="Hyperlink"/>
            <w:rFonts w:ascii="Times New Roman" w:hAnsi="Times New Roman" w:cs="Times New Roman"/>
          </w:rPr>
          <w:t>https://search.proquest.com/openview/aaf789fabc1c22b25473b085bcdb9bf2/1?pq-origsite=gscholar&amp;cbl=27835</w:t>
        </w:r>
      </w:hyperlink>
      <w:r>
        <w:rPr>
          <w:rFonts w:ascii="Times New Roman" w:hAnsi="Times New Roman" w:cs="Times New Roman"/>
        </w:rPr>
        <w:t xml:space="preserve"> [Accessed: 2</w:t>
      </w:r>
      <w:r w:rsidRPr="00007DDE">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Novemeber</w:t>
      </w:r>
      <w:proofErr w:type="spellEnd"/>
      <w:r>
        <w:rPr>
          <w:rFonts w:ascii="Times New Roman" w:hAnsi="Times New Roman" w:cs="Times New Roman"/>
        </w:rPr>
        <w:t xml:space="preserve"> 2017]. </w:t>
      </w:r>
    </w:p>
    <w:p w14:paraId="2277C7B1" w14:textId="77777777" w:rsidR="005542E7" w:rsidRDefault="005542E7" w:rsidP="005542E7">
      <w:pPr>
        <w:spacing w:line="360" w:lineRule="auto"/>
        <w:jc w:val="both"/>
        <w:rPr>
          <w:rFonts w:ascii="Times New Roman" w:hAnsi="Times New Roman" w:cs="Times New Roman"/>
        </w:rPr>
      </w:pPr>
    </w:p>
    <w:p w14:paraId="68349290"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Learning Wales (2016) How are Reflection and Research Linked and Why Do They Matter? Available at: </w:t>
      </w:r>
      <w:hyperlink r:id="rId19" w:history="1">
        <w:r w:rsidRPr="0001292B">
          <w:rPr>
            <w:rStyle w:val="Hyperlink"/>
            <w:rFonts w:ascii="Times New Roman" w:hAnsi="Times New Roman" w:cs="Times New Roman"/>
          </w:rPr>
          <w:t>http://learning.gov.wales/resources/learningpacks/mep/professional-learning/teachers-as-researchers/how-are-reflection-and-research-linked/?lang=en</w:t>
        </w:r>
      </w:hyperlink>
      <w:r>
        <w:rPr>
          <w:rFonts w:ascii="Times New Roman" w:hAnsi="Times New Roman" w:cs="Times New Roman"/>
        </w:rPr>
        <w:t xml:space="preserve"> [Accessed: 31</w:t>
      </w:r>
      <w:r w:rsidRPr="00A97EAE">
        <w:rPr>
          <w:rFonts w:ascii="Times New Roman" w:hAnsi="Times New Roman" w:cs="Times New Roman"/>
          <w:vertAlign w:val="superscript"/>
        </w:rPr>
        <w:t>st</w:t>
      </w:r>
      <w:r>
        <w:rPr>
          <w:rFonts w:ascii="Times New Roman" w:hAnsi="Times New Roman" w:cs="Times New Roman"/>
        </w:rPr>
        <w:t xml:space="preserve"> October 2017]. </w:t>
      </w:r>
    </w:p>
    <w:p w14:paraId="43E7802B" w14:textId="77777777" w:rsidR="005542E7" w:rsidRDefault="005542E7" w:rsidP="005542E7">
      <w:pPr>
        <w:spacing w:line="360" w:lineRule="auto"/>
        <w:jc w:val="both"/>
        <w:rPr>
          <w:rFonts w:ascii="Times New Roman" w:hAnsi="Times New Roman" w:cs="Times New Roman"/>
        </w:rPr>
      </w:pPr>
    </w:p>
    <w:p w14:paraId="232CD401" w14:textId="77777777" w:rsidR="005542E7" w:rsidRPr="00C03749" w:rsidRDefault="005542E7" w:rsidP="005542E7">
      <w:pPr>
        <w:spacing w:line="360" w:lineRule="auto"/>
        <w:jc w:val="both"/>
        <w:rPr>
          <w:rFonts w:ascii="Times New Roman" w:hAnsi="Times New Roman" w:cs="Times New Roman"/>
        </w:rPr>
      </w:pPr>
      <w:r w:rsidRPr="00A64F15">
        <w:rPr>
          <w:rFonts w:ascii="Times New Roman" w:hAnsi="Times New Roman" w:cs="Times New Roman"/>
        </w:rPr>
        <w:t xml:space="preserve">Lindon, J. (2012) </w:t>
      </w:r>
      <w:r w:rsidRPr="00A64F15">
        <w:rPr>
          <w:rFonts w:ascii="Times New Roman" w:hAnsi="Times New Roman" w:cs="Times New Roman"/>
          <w:i/>
        </w:rPr>
        <w:t xml:space="preserve">Reflective Practice and Early Years Professionalism, Linking Theory and Practice. </w:t>
      </w:r>
      <w:r w:rsidRPr="00A64F15">
        <w:rPr>
          <w:rFonts w:ascii="Times New Roman" w:hAnsi="Times New Roman" w:cs="Times New Roman"/>
        </w:rPr>
        <w:t xml:space="preserve">London: Hodder Education. [e-book]. Available at: </w:t>
      </w:r>
      <w:hyperlink r:id="rId20" w:history="1">
        <w:r w:rsidRPr="00A64F15">
          <w:rPr>
            <w:rStyle w:val="Hyperlink"/>
            <w:rFonts w:ascii="Times New Roman" w:hAnsi="Times New Roman" w:cs="Times New Roman"/>
          </w:rPr>
          <w:t>https://www-dawsonera-com.ezproxy.uwtsd.ac.uk/readonline/9781444167214/startPage/8/1</w:t>
        </w:r>
      </w:hyperlink>
      <w:r w:rsidRPr="00A64F15">
        <w:rPr>
          <w:rFonts w:ascii="Times New Roman" w:hAnsi="Times New Roman" w:cs="Times New Roman"/>
        </w:rPr>
        <w:t xml:space="preserve"> [Accessed: 19th October 2017]. </w:t>
      </w:r>
    </w:p>
    <w:p w14:paraId="09CDF0CD" w14:textId="77777777" w:rsidR="005542E7" w:rsidRPr="00C03749" w:rsidRDefault="005542E7" w:rsidP="005542E7">
      <w:pPr>
        <w:spacing w:line="360" w:lineRule="auto"/>
        <w:jc w:val="both"/>
        <w:rPr>
          <w:rFonts w:ascii="Times New Roman" w:hAnsi="Times New Roman" w:cs="Times New Roman"/>
        </w:rPr>
      </w:pPr>
    </w:p>
    <w:p w14:paraId="3C9B920F"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Lishman, J. (2007) </w:t>
      </w:r>
      <w:r w:rsidRPr="00C03749">
        <w:rPr>
          <w:rFonts w:ascii="Times New Roman" w:hAnsi="Times New Roman" w:cs="Times New Roman"/>
          <w:i/>
        </w:rPr>
        <w:t xml:space="preserve">Handbook for Practice Learning in Social Work and Social Care. </w:t>
      </w:r>
      <w:r w:rsidRPr="00C03749">
        <w:rPr>
          <w:rFonts w:ascii="Times New Roman" w:hAnsi="Times New Roman" w:cs="Times New Roman"/>
        </w:rPr>
        <w:t>London: Jessica Kinglsey. [e-book]</w:t>
      </w:r>
      <w:r>
        <w:rPr>
          <w:rFonts w:ascii="Times New Roman" w:hAnsi="Times New Roman" w:cs="Times New Roman"/>
        </w:rPr>
        <w:t>.</w:t>
      </w:r>
      <w:r w:rsidRPr="00C03749">
        <w:rPr>
          <w:rFonts w:ascii="Times New Roman" w:hAnsi="Times New Roman" w:cs="Times New Roman"/>
        </w:rPr>
        <w:t xml:space="preserve"> Available at: </w:t>
      </w:r>
      <w:hyperlink r:id="rId21" w:history="1">
        <w:r w:rsidRPr="00C03749">
          <w:rPr>
            <w:rStyle w:val="Hyperlink"/>
            <w:rFonts w:ascii="Times New Roman" w:hAnsi="Times New Roman" w:cs="Times New Roman"/>
          </w:rPr>
          <w:t>https://books.google.co.uk/books?hl=en&amp;lr=&amp;id=3Dr89x87NTIC&amp;oi=fnd&amp;pg=PA363&amp;dq=related:VnBorP2bP5X90M:scholar.google.com/&amp;ots=2Ybdvtzb0r&amp;sig=NAkagWG2zHn7dM0g_LH3Kw8-PA4&amp;redir_esc=y#v=onepage&amp;q&amp;f=false</w:t>
        </w:r>
      </w:hyperlink>
      <w:r w:rsidRPr="00C03749">
        <w:rPr>
          <w:rFonts w:ascii="Times New Roman" w:hAnsi="Times New Roman" w:cs="Times New Roman"/>
        </w:rPr>
        <w:t xml:space="preserve"> [Accessed: 26</w:t>
      </w:r>
      <w:r w:rsidRPr="00C03749">
        <w:rPr>
          <w:rFonts w:ascii="Times New Roman" w:hAnsi="Times New Roman" w:cs="Times New Roman"/>
          <w:vertAlign w:val="superscript"/>
        </w:rPr>
        <w:t>th</w:t>
      </w:r>
      <w:r w:rsidRPr="00C03749">
        <w:rPr>
          <w:rFonts w:ascii="Times New Roman" w:hAnsi="Times New Roman" w:cs="Times New Roman"/>
        </w:rPr>
        <w:t xml:space="preserve"> October 2017].</w:t>
      </w:r>
    </w:p>
    <w:p w14:paraId="373F1C05" w14:textId="77777777" w:rsidR="005542E7" w:rsidRDefault="005542E7" w:rsidP="005542E7">
      <w:pPr>
        <w:spacing w:line="360" w:lineRule="auto"/>
        <w:jc w:val="both"/>
        <w:rPr>
          <w:rFonts w:ascii="Times New Roman" w:hAnsi="Times New Roman" w:cs="Times New Roman"/>
        </w:rPr>
      </w:pPr>
    </w:p>
    <w:p w14:paraId="0B22CC1A" w14:textId="77777777" w:rsidR="005542E7" w:rsidRPr="009A3EDC" w:rsidRDefault="005542E7" w:rsidP="005542E7">
      <w:pPr>
        <w:spacing w:line="360" w:lineRule="auto"/>
        <w:jc w:val="both"/>
        <w:rPr>
          <w:rFonts w:ascii="Times New Roman" w:hAnsi="Times New Roman" w:cs="Times New Roman"/>
        </w:rPr>
      </w:pPr>
      <w:r>
        <w:rPr>
          <w:rFonts w:ascii="Times New Roman" w:hAnsi="Times New Roman" w:cs="Times New Roman"/>
        </w:rPr>
        <w:t xml:space="preserve">Mann, K., Gordon, J. and Macleod, A. (2009) ‘Reflection and Reflective Practice in Health Professions Education: A Systematic Review’. </w:t>
      </w:r>
      <w:r>
        <w:rPr>
          <w:rFonts w:ascii="Times New Roman" w:hAnsi="Times New Roman" w:cs="Times New Roman"/>
          <w:i/>
        </w:rPr>
        <w:t xml:space="preserve">Advantages in Health Science Education, </w:t>
      </w:r>
      <w:r>
        <w:rPr>
          <w:rFonts w:ascii="Times New Roman" w:hAnsi="Times New Roman" w:cs="Times New Roman"/>
        </w:rPr>
        <w:t xml:space="preserve">Vol. 14, pp. 595-621. [on-line]. Available at: </w:t>
      </w:r>
      <w:hyperlink r:id="rId22" w:history="1">
        <w:r w:rsidRPr="0001292B">
          <w:rPr>
            <w:rStyle w:val="Hyperlink"/>
            <w:rFonts w:ascii="Times New Roman" w:hAnsi="Times New Roman" w:cs="Times New Roman"/>
          </w:rPr>
          <w:t>https://s3.amazonaws.com/academia.edu.documents/45892714/Mann_K_Gordon_J_MacLeod_A._Reflection_an20160523-20767-13k4o6s.pdf?AWSAccessKeyId=AKIAIWOWYYGZ2Y53UL3A&amp;Expires=1509662091&amp;Si</w:t>
        </w:r>
        <w:r w:rsidRPr="0001292B">
          <w:rPr>
            <w:rStyle w:val="Hyperlink"/>
            <w:rFonts w:ascii="Times New Roman" w:hAnsi="Times New Roman" w:cs="Times New Roman"/>
          </w:rPr>
          <w:lastRenderedPageBreak/>
          <w:t>gnature=EOR6USdQGw7NAregPeDCL8Gp%2Fdw%3D&amp;response-content-disposition=inline%3B%20filename%3DReflection_and_reflective_practice_in_he.pdf</w:t>
        </w:r>
      </w:hyperlink>
      <w:r>
        <w:rPr>
          <w:rFonts w:ascii="Times New Roman" w:hAnsi="Times New Roman" w:cs="Times New Roman"/>
        </w:rPr>
        <w:t xml:space="preserve"> [Accessed: 2</w:t>
      </w:r>
      <w:r w:rsidRPr="00EE5494">
        <w:rPr>
          <w:rFonts w:ascii="Times New Roman" w:hAnsi="Times New Roman" w:cs="Times New Roman"/>
          <w:vertAlign w:val="superscript"/>
        </w:rPr>
        <w:t>nd</w:t>
      </w:r>
      <w:r>
        <w:rPr>
          <w:rFonts w:ascii="Times New Roman" w:hAnsi="Times New Roman" w:cs="Times New Roman"/>
        </w:rPr>
        <w:t xml:space="preserve"> November 2017]. </w:t>
      </w:r>
    </w:p>
    <w:p w14:paraId="50FCC495" w14:textId="77777777" w:rsidR="005542E7" w:rsidRPr="00C03749" w:rsidRDefault="005542E7" w:rsidP="005542E7">
      <w:pPr>
        <w:spacing w:line="360" w:lineRule="auto"/>
        <w:jc w:val="both"/>
        <w:rPr>
          <w:rFonts w:ascii="Times New Roman" w:hAnsi="Times New Roman" w:cs="Times New Roman"/>
        </w:rPr>
      </w:pPr>
    </w:p>
    <w:p w14:paraId="0C0E5861" w14:textId="77777777" w:rsidR="005542E7"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Middleton, R. (2017) ‘Critical Reflection: The Struggle of a Practice Developer’. </w:t>
      </w:r>
      <w:r w:rsidRPr="00C03749">
        <w:rPr>
          <w:rFonts w:ascii="Times New Roman" w:hAnsi="Times New Roman" w:cs="Times New Roman"/>
          <w:i/>
        </w:rPr>
        <w:t xml:space="preserve">International Practice Development Journal, </w:t>
      </w:r>
      <w:r w:rsidRPr="00C03749">
        <w:rPr>
          <w:rFonts w:ascii="Times New Roman" w:hAnsi="Times New Roman" w:cs="Times New Roman"/>
        </w:rPr>
        <w:t xml:space="preserve">Vol. 7, No. 1. [On-line]. Available at: </w:t>
      </w:r>
      <w:hyperlink r:id="rId23" w:history="1">
        <w:r w:rsidRPr="00C03749">
          <w:rPr>
            <w:rStyle w:val="Hyperlink"/>
            <w:rFonts w:ascii="Times New Roman" w:hAnsi="Times New Roman" w:cs="Times New Roman"/>
          </w:rPr>
          <w:t>https://search-proquest-com.ezproxy.uwtsd.ac.uk/docview/1904278185?accountid=130472&amp;rfr_id=info%3Axri%2Fsid%3Aprimo</w:t>
        </w:r>
      </w:hyperlink>
      <w:r w:rsidRPr="00C03749">
        <w:rPr>
          <w:rFonts w:ascii="Times New Roman" w:hAnsi="Times New Roman" w:cs="Times New Roman"/>
        </w:rPr>
        <w:t xml:space="preserve"> [Accessed: 25</w:t>
      </w:r>
      <w:r w:rsidRPr="00C03749">
        <w:rPr>
          <w:rFonts w:ascii="Times New Roman" w:hAnsi="Times New Roman" w:cs="Times New Roman"/>
          <w:vertAlign w:val="superscript"/>
        </w:rPr>
        <w:t>th</w:t>
      </w:r>
      <w:r w:rsidRPr="00C03749">
        <w:rPr>
          <w:rFonts w:ascii="Times New Roman" w:hAnsi="Times New Roman" w:cs="Times New Roman"/>
        </w:rPr>
        <w:t xml:space="preserve"> October 2017]. </w:t>
      </w:r>
    </w:p>
    <w:p w14:paraId="1D614952" w14:textId="77777777" w:rsidR="005542E7" w:rsidRDefault="005542E7" w:rsidP="005542E7">
      <w:pPr>
        <w:spacing w:line="360" w:lineRule="auto"/>
        <w:jc w:val="both"/>
        <w:rPr>
          <w:rFonts w:ascii="Times New Roman" w:hAnsi="Times New Roman" w:cs="Times New Roman"/>
        </w:rPr>
      </w:pPr>
    </w:p>
    <w:p w14:paraId="38469E97"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Osterman, F. K. and Kottkamp, B. R. (2004) </w:t>
      </w:r>
      <w:r>
        <w:rPr>
          <w:rFonts w:ascii="Times New Roman" w:hAnsi="Times New Roman" w:cs="Times New Roman"/>
          <w:i/>
        </w:rPr>
        <w:t>Reflective Practice for Educators: Professional Development to Improve Student Learning.</w:t>
      </w:r>
      <w:r>
        <w:rPr>
          <w:rFonts w:ascii="Times New Roman" w:hAnsi="Times New Roman" w:cs="Times New Roman"/>
        </w:rPr>
        <w:t xml:space="preserve"> New York: Corwin. [e-book]. Available at: </w:t>
      </w:r>
      <w:hyperlink r:id="rId24" w:history="1">
        <w:r w:rsidRPr="0001292B">
          <w:rPr>
            <w:rStyle w:val="Hyperlink"/>
            <w:rFonts w:ascii="Times New Roman" w:hAnsi="Times New Roman" w:cs="Times New Roman"/>
          </w:rPr>
          <w:t>https://books.google.co.uk/books?hl=en&amp;lr=&amp;id=9E5OAwAAQBAJ&amp;oi=fnd&amp;pg=PP1&amp;dq=reflective+practice+professional+development&amp;ots=UtB-1f-hw0&amp;sig=WWf0DdKUopGwRuMiKDwgH1lneOY#v=onepage&amp;q=reflective%20practice%20professional%20development&amp;f=false</w:t>
        </w:r>
      </w:hyperlink>
      <w:r>
        <w:rPr>
          <w:rFonts w:ascii="Times New Roman" w:hAnsi="Times New Roman" w:cs="Times New Roman"/>
        </w:rPr>
        <w:t xml:space="preserve"> [Accessed: 29</w:t>
      </w:r>
      <w:r w:rsidRPr="003F666E">
        <w:rPr>
          <w:rFonts w:ascii="Times New Roman" w:hAnsi="Times New Roman" w:cs="Times New Roman"/>
          <w:vertAlign w:val="superscript"/>
        </w:rPr>
        <w:t>th</w:t>
      </w:r>
      <w:r>
        <w:rPr>
          <w:rFonts w:ascii="Times New Roman" w:hAnsi="Times New Roman" w:cs="Times New Roman"/>
        </w:rPr>
        <w:t xml:space="preserve"> October 2017].</w:t>
      </w:r>
    </w:p>
    <w:p w14:paraId="083ECB7E" w14:textId="77777777" w:rsidR="005542E7" w:rsidRDefault="005542E7" w:rsidP="005542E7">
      <w:pPr>
        <w:spacing w:line="360" w:lineRule="auto"/>
        <w:jc w:val="both"/>
        <w:rPr>
          <w:rFonts w:ascii="Times New Roman" w:hAnsi="Times New Roman" w:cs="Times New Roman"/>
        </w:rPr>
      </w:pPr>
    </w:p>
    <w:p w14:paraId="6C1162EF" w14:textId="77777777" w:rsidR="005542E7" w:rsidRPr="007F059E" w:rsidRDefault="005542E7" w:rsidP="005542E7">
      <w:pPr>
        <w:spacing w:line="360" w:lineRule="auto"/>
        <w:jc w:val="both"/>
        <w:rPr>
          <w:rFonts w:ascii="Times New Roman" w:hAnsi="Times New Roman" w:cs="Times New Roman"/>
        </w:rPr>
      </w:pPr>
      <w:r>
        <w:rPr>
          <w:rFonts w:ascii="Times New Roman" w:hAnsi="Times New Roman" w:cs="Times New Roman"/>
        </w:rPr>
        <w:t>Osterman, F. K. (2010) ‘</w:t>
      </w:r>
      <w:r w:rsidRPr="007F059E">
        <w:rPr>
          <w:rFonts w:ascii="Times New Roman" w:hAnsi="Times New Roman" w:cs="Times New Roman"/>
        </w:rPr>
        <w:t>Reflective Prac</w:t>
      </w:r>
      <w:r>
        <w:rPr>
          <w:rFonts w:ascii="Times New Roman" w:hAnsi="Times New Roman" w:cs="Times New Roman"/>
        </w:rPr>
        <w:t xml:space="preserve">tice </w:t>
      </w:r>
      <w:proofErr w:type="gramStart"/>
      <w:r>
        <w:rPr>
          <w:rFonts w:ascii="Times New Roman" w:hAnsi="Times New Roman" w:cs="Times New Roman"/>
        </w:rPr>
        <w:t>A</w:t>
      </w:r>
      <w:proofErr w:type="gramEnd"/>
      <w:r>
        <w:rPr>
          <w:rFonts w:ascii="Times New Roman" w:hAnsi="Times New Roman" w:cs="Times New Roman"/>
        </w:rPr>
        <w:t xml:space="preserve"> New Agenda for Education’. </w:t>
      </w:r>
      <w:r>
        <w:rPr>
          <w:rFonts w:ascii="Times New Roman" w:hAnsi="Times New Roman" w:cs="Times New Roman"/>
          <w:i/>
        </w:rPr>
        <w:t xml:space="preserve">Education and Urban Society. </w:t>
      </w:r>
      <w:r>
        <w:rPr>
          <w:rFonts w:ascii="Times New Roman" w:hAnsi="Times New Roman" w:cs="Times New Roman"/>
        </w:rPr>
        <w:t xml:space="preserve">[On-Line]. Available at: </w:t>
      </w:r>
      <w:hyperlink r:id="rId25" w:history="1">
        <w:r w:rsidRPr="0001292B">
          <w:rPr>
            <w:rStyle w:val="Hyperlink"/>
            <w:rFonts w:ascii="Times New Roman" w:hAnsi="Times New Roman" w:cs="Times New Roman"/>
          </w:rPr>
          <w:t>https://www.dl.icdst.org/pdfs/files/1451ebc5e9f221cb9152de452863d777.pdf</w:t>
        </w:r>
      </w:hyperlink>
      <w:r>
        <w:rPr>
          <w:rFonts w:ascii="Times New Roman" w:hAnsi="Times New Roman" w:cs="Times New Roman"/>
        </w:rPr>
        <w:t xml:space="preserve"> [Accessed: 1st November 2017]. </w:t>
      </w:r>
    </w:p>
    <w:p w14:paraId="720D5392" w14:textId="77777777" w:rsidR="005542E7" w:rsidRDefault="005542E7" w:rsidP="005542E7">
      <w:pPr>
        <w:spacing w:line="360" w:lineRule="auto"/>
        <w:jc w:val="both"/>
        <w:rPr>
          <w:rFonts w:ascii="Times New Roman" w:hAnsi="Times New Roman" w:cs="Times New Roman"/>
        </w:rPr>
      </w:pPr>
    </w:p>
    <w:p w14:paraId="044C05D9" w14:textId="77777777" w:rsidR="005542E7" w:rsidRPr="00DC3088" w:rsidRDefault="005542E7" w:rsidP="005542E7">
      <w:pPr>
        <w:spacing w:line="360" w:lineRule="auto"/>
        <w:jc w:val="both"/>
        <w:rPr>
          <w:rFonts w:ascii="Times New Roman" w:hAnsi="Times New Roman" w:cs="Times New Roman"/>
        </w:rPr>
      </w:pPr>
      <w:r>
        <w:rPr>
          <w:rFonts w:ascii="Times New Roman" w:hAnsi="Times New Roman" w:cs="Times New Roman"/>
        </w:rPr>
        <w:t xml:space="preserve">Parsons, M. and Stephenson, M. (2006) ‘Developing Reflective Practice in Student Teachers: Collaboration and Critical Partnerships’. </w:t>
      </w:r>
      <w:r>
        <w:rPr>
          <w:rFonts w:ascii="Times New Roman" w:hAnsi="Times New Roman" w:cs="Times New Roman"/>
          <w:i/>
        </w:rPr>
        <w:t xml:space="preserve">Teachers and Teaching Theory and Practice, </w:t>
      </w:r>
      <w:r>
        <w:rPr>
          <w:rFonts w:ascii="Times New Roman" w:hAnsi="Times New Roman" w:cs="Times New Roman"/>
        </w:rPr>
        <w:t xml:space="preserve">Vol. 11, No. 1. [On-line]. Available at: </w:t>
      </w:r>
      <w:hyperlink r:id="rId26" w:history="1">
        <w:r w:rsidRPr="0001292B">
          <w:rPr>
            <w:rStyle w:val="Hyperlink"/>
            <w:rFonts w:ascii="Times New Roman" w:hAnsi="Times New Roman" w:cs="Times New Roman"/>
          </w:rPr>
          <w:t>http://www.tandfonline.com/doi/abs/10.1080/1354060042000337110</w:t>
        </w:r>
      </w:hyperlink>
      <w:r>
        <w:rPr>
          <w:rFonts w:ascii="Times New Roman" w:hAnsi="Times New Roman" w:cs="Times New Roman"/>
        </w:rPr>
        <w:t xml:space="preserve"> [Accessed: 1st November 2017]. </w:t>
      </w:r>
    </w:p>
    <w:p w14:paraId="73890868" w14:textId="77777777" w:rsidR="005542E7" w:rsidRDefault="005542E7" w:rsidP="005542E7">
      <w:pPr>
        <w:spacing w:line="360" w:lineRule="auto"/>
        <w:jc w:val="both"/>
        <w:rPr>
          <w:rFonts w:ascii="Times New Roman" w:hAnsi="Times New Roman" w:cs="Times New Roman"/>
        </w:rPr>
      </w:pPr>
    </w:p>
    <w:p w14:paraId="6B146EEC" w14:textId="77777777" w:rsidR="005542E7" w:rsidRPr="00387372" w:rsidRDefault="005542E7" w:rsidP="005542E7">
      <w:pPr>
        <w:spacing w:line="360" w:lineRule="auto"/>
        <w:jc w:val="both"/>
        <w:rPr>
          <w:rFonts w:ascii="Times New Roman" w:hAnsi="Times New Roman" w:cs="Times New Roman"/>
        </w:rPr>
      </w:pPr>
      <w:r>
        <w:rPr>
          <w:rFonts w:ascii="Times New Roman" w:hAnsi="Times New Roman" w:cs="Times New Roman"/>
        </w:rPr>
        <w:t xml:space="preserve">Reason, P. and Bradbury, H. (2005) </w:t>
      </w:r>
      <w:r>
        <w:rPr>
          <w:rFonts w:ascii="Times New Roman" w:hAnsi="Times New Roman" w:cs="Times New Roman"/>
          <w:i/>
        </w:rPr>
        <w:t xml:space="preserve">Handbook of Action Research: Concise Paperback Edition. </w:t>
      </w:r>
      <w:r>
        <w:rPr>
          <w:rFonts w:ascii="Times New Roman" w:hAnsi="Times New Roman" w:cs="Times New Roman"/>
        </w:rPr>
        <w:t xml:space="preserve">London: SAGE. [e-book]. Available at: </w:t>
      </w:r>
      <w:hyperlink r:id="rId27" w:history="1">
        <w:r w:rsidRPr="0001292B">
          <w:rPr>
            <w:rStyle w:val="Hyperlink"/>
            <w:rFonts w:ascii="Times New Roman" w:hAnsi="Times New Roman" w:cs="Times New Roman"/>
          </w:rPr>
          <w:t>https://books.google.co.uk/books?id=JIUZWpgvXvUC&amp;dq=working+with+others+reflection&amp;lr=&amp;source=gbs_navlinks_s</w:t>
        </w:r>
      </w:hyperlink>
      <w:r>
        <w:rPr>
          <w:rFonts w:ascii="Times New Roman" w:hAnsi="Times New Roman" w:cs="Times New Roman"/>
        </w:rPr>
        <w:t xml:space="preserve"> [Accessed: 24</w:t>
      </w:r>
      <w:r w:rsidRPr="00387372">
        <w:rPr>
          <w:rFonts w:ascii="Times New Roman" w:hAnsi="Times New Roman" w:cs="Times New Roman"/>
          <w:vertAlign w:val="superscript"/>
        </w:rPr>
        <w:t>th</w:t>
      </w:r>
      <w:r>
        <w:rPr>
          <w:rFonts w:ascii="Times New Roman" w:hAnsi="Times New Roman" w:cs="Times New Roman"/>
        </w:rPr>
        <w:t xml:space="preserve"> October 2017]. </w:t>
      </w:r>
    </w:p>
    <w:p w14:paraId="09F0385E" w14:textId="77777777" w:rsidR="005542E7" w:rsidRDefault="005542E7" w:rsidP="005542E7">
      <w:pPr>
        <w:spacing w:line="360" w:lineRule="auto"/>
        <w:jc w:val="both"/>
        <w:rPr>
          <w:rFonts w:ascii="Times New Roman" w:hAnsi="Times New Roman" w:cs="Times New Roman"/>
        </w:rPr>
      </w:pPr>
    </w:p>
    <w:p w14:paraId="5FAF1F86" w14:textId="77777777" w:rsidR="005542E7" w:rsidRPr="00C03749" w:rsidRDefault="005542E7" w:rsidP="005542E7">
      <w:pPr>
        <w:spacing w:line="360" w:lineRule="auto"/>
        <w:jc w:val="both"/>
        <w:rPr>
          <w:rFonts w:ascii="Times New Roman" w:hAnsi="Times New Roman" w:cs="Times New Roman"/>
        </w:rPr>
      </w:pPr>
      <w:r>
        <w:rPr>
          <w:rFonts w:ascii="Times New Roman" w:hAnsi="Times New Roman" w:cs="Times New Roman"/>
        </w:rPr>
        <w:lastRenderedPageBreak/>
        <w:t xml:space="preserve">Scale, J. (2008) Teaching in the Lifelong Learning Sector. Available at: </w:t>
      </w:r>
      <w:hyperlink r:id="rId28" w:history="1">
        <w:r w:rsidRPr="0001292B">
          <w:rPr>
            <w:rStyle w:val="Hyperlink"/>
            <w:rFonts w:ascii="Times New Roman" w:hAnsi="Times New Roman" w:cs="Times New Roman"/>
          </w:rPr>
          <w:t>https://www.mheducation.co.uk/openup/chapters/9780335222407.pdf</w:t>
        </w:r>
      </w:hyperlink>
      <w:r>
        <w:rPr>
          <w:rFonts w:ascii="Times New Roman" w:hAnsi="Times New Roman" w:cs="Times New Roman"/>
        </w:rPr>
        <w:t xml:space="preserve"> [Accessed: 25th October 2017]. </w:t>
      </w:r>
    </w:p>
    <w:p w14:paraId="5C594C6B" w14:textId="77777777" w:rsidR="005542E7" w:rsidRPr="00C03749" w:rsidRDefault="005542E7" w:rsidP="005542E7">
      <w:pPr>
        <w:spacing w:line="360" w:lineRule="auto"/>
        <w:jc w:val="both"/>
        <w:rPr>
          <w:rFonts w:ascii="Times New Roman" w:hAnsi="Times New Roman" w:cs="Times New Roman"/>
        </w:rPr>
      </w:pPr>
    </w:p>
    <w:p w14:paraId="68D57E8F"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t>Siebert, S. and Walsh, A. (2013) ‘Reflection in Work-Based Learning: Self-Regulation or Self-Liberation?’</w:t>
      </w:r>
      <w:r>
        <w:rPr>
          <w:rFonts w:ascii="Times New Roman" w:hAnsi="Times New Roman" w:cs="Times New Roman"/>
        </w:rPr>
        <w:t>.</w:t>
      </w:r>
      <w:r w:rsidRPr="00C03749">
        <w:rPr>
          <w:rFonts w:ascii="Times New Roman" w:hAnsi="Times New Roman" w:cs="Times New Roman"/>
        </w:rPr>
        <w:t xml:space="preserve"> </w:t>
      </w:r>
      <w:r w:rsidRPr="00C03749">
        <w:rPr>
          <w:rFonts w:ascii="Times New Roman" w:hAnsi="Times New Roman" w:cs="Times New Roman"/>
          <w:i/>
        </w:rPr>
        <w:t xml:space="preserve">Teaching in Higher Education, </w:t>
      </w:r>
      <w:r w:rsidRPr="00C03749">
        <w:rPr>
          <w:rFonts w:ascii="Times New Roman" w:hAnsi="Times New Roman" w:cs="Times New Roman"/>
        </w:rPr>
        <w:t xml:space="preserve">Vol. 18, No. 2, pp. 167-178. [On-line]. Available at: </w:t>
      </w:r>
      <w:hyperlink r:id="rId29" w:history="1">
        <w:r w:rsidRPr="00C03749">
          <w:rPr>
            <w:rStyle w:val="Hyperlink"/>
            <w:rFonts w:ascii="Times New Roman" w:hAnsi="Times New Roman" w:cs="Times New Roman"/>
          </w:rPr>
          <w:t>http://eprints.gla.ac.uk/64405/1/64405.pdf</w:t>
        </w:r>
      </w:hyperlink>
      <w:r w:rsidRPr="00C03749">
        <w:rPr>
          <w:rFonts w:ascii="Times New Roman" w:hAnsi="Times New Roman" w:cs="Times New Roman"/>
        </w:rPr>
        <w:t xml:space="preserve"> [Accessed: 24th October 2017]. </w:t>
      </w:r>
    </w:p>
    <w:p w14:paraId="61651E0C" w14:textId="77777777" w:rsidR="005542E7" w:rsidRPr="00C03749" w:rsidRDefault="005542E7" w:rsidP="005542E7">
      <w:pPr>
        <w:spacing w:line="360" w:lineRule="auto"/>
        <w:jc w:val="both"/>
        <w:rPr>
          <w:rFonts w:ascii="Times New Roman" w:hAnsi="Times New Roman" w:cs="Times New Roman"/>
        </w:rPr>
      </w:pPr>
    </w:p>
    <w:p w14:paraId="7F3E93FD" w14:textId="77777777" w:rsidR="005542E7" w:rsidRPr="00C03749" w:rsidRDefault="005542E7" w:rsidP="005542E7">
      <w:pPr>
        <w:spacing w:line="360" w:lineRule="auto"/>
        <w:jc w:val="both"/>
        <w:rPr>
          <w:rFonts w:ascii="Times New Roman" w:hAnsi="Times New Roman" w:cs="Times New Roman"/>
        </w:rPr>
      </w:pPr>
      <w:r w:rsidRPr="00C03749">
        <w:rPr>
          <w:rFonts w:ascii="Times New Roman" w:hAnsi="Times New Roman" w:cs="Times New Roman"/>
        </w:rPr>
        <w:t xml:space="preserve">Smith, S. and Martin, J. (2014) ‘Practitioner Capability: Supporting Critical Reflection During Work Based Placement – a Pilot Study’. </w:t>
      </w:r>
      <w:r w:rsidRPr="00C03749">
        <w:rPr>
          <w:rFonts w:ascii="Times New Roman" w:hAnsi="Times New Roman" w:cs="Times New Roman"/>
          <w:i/>
        </w:rPr>
        <w:t xml:space="preserve">Higher Education, Skills and Work-Based Learning, </w:t>
      </w:r>
      <w:r w:rsidRPr="00C03749">
        <w:rPr>
          <w:rFonts w:ascii="Times New Roman" w:hAnsi="Times New Roman" w:cs="Times New Roman"/>
        </w:rPr>
        <w:t xml:space="preserve">Vol. 4, No. 3, pp. 284-300. [On-line]. Available at: </w:t>
      </w:r>
      <w:hyperlink r:id="rId30" w:history="1">
        <w:r w:rsidRPr="00C03749">
          <w:rPr>
            <w:rStyle w:val="Hyperlink"/>
            <w:rFonts w:ascii="Times New Roman" w:hAnsi="Times New Roman" w:cs="Times New Roman"/>
          </w:rPr>
          <w:t>https://search-proquest-com.ezproxy.uwtsd.ac.uk/docview/1642312534/fulltextPDF/5A05DAD67EA04C0APQ/1?accountid=130472</w:t>
        </w:r>
      </w:hyperlink>
      <w:r w:rsidRPr="00C03749">
        <w:rPr>
          <w:rFonts w:ascii="Times New Roman" w:hAnsi="Times New Roman" w:cs="Times New Roman"/>
        </w:rPr>
        <w:t xml:space="preserve"> [Accessed: 26</w:t>
      </w:r>
      <w:r w:rsidRPr="00C03749">
        <w:rPr>
          <w:rFonts w:ascii="Times New Roman" w:hAnsi="Times New Roman" w:cs="Times New Roman"/>
          <w:vertAlign w:val="superscript"/>
        </w:rPr>
        <w:t>th</w:t>
      </w:r>
      <w:r w:rsidRPr="00C03749">
        <w:rPr>
          <w:rFonts w:ascii="Times New Roman" w:hAnsi="Times New Roman" w:cs="Times New Roman"/>
        </w:rPr>
        <w:t xml:space="preserve"> October 2017]. </w:t>
      </w:r>
    </w:p>
    <w:p w14:paraId="1EC044C0" w14:textId="77777777" w:rsidR="005542E7" w:rsidRPr="00C03749" w:rsidRDefault="005542E7" w:rsidP="005542E7">
      <w:pPr>
        <w:spacing w:line="360" w:lineRule="auto"/>
        <w:jc w:val="both"/>
        <w:rPr>
          <w:rFonts w:ascii="Times New Roman" w:hAnsi="Times New Roman" w:cs="Times New Roman"/>
        </w:rPr>
      </w:pPr>
    </w:p>
    <w:p w14:paraId="511A4CB2" w14:textId="77777777" w:rsidR="005542E7" w:rsidRDefault="005542E7" w:rsidP="005542E7">
      <w:pPr>
        <w:spacing w:line="360" w:lineRule="auto"/>
        <w:jc w:val="both"/>
        <w:rPr>
          <w:rFonts w:ascii="Times New Roman" w:hAnsi="Times New Roman" w:cs="Times New Roman"/>
        </w:rPr>
      </w:pPr>
      <w:proofErr w:type="spellStart"/>
      <w:r w:rsidRPr="00C03749">
        <w:rPr>
          <w:rFonts w:ascii="Times New Roman" w:hAnsi="Times New Roman" w:cs="Times New Roman"/>
        </w:rPr>
        <w:t>Soni</w:t>
      </w:r>
      <w:proofErr w:type="spellEnd"/>
      <w:r w:rsidRPr="00C03749">
        <w:rPr>
          <w:rFonts w:ascii="Times New Roman" w:hAnsi="Times New Roman" w:cs="Times New Roman"/>
        </w:rPr>
        <w:t xml:space="preserve">, A. (2013) ‘Group Supervision: Supporting Practitioners in their Work with Children and Families in Children’s Centres’. </w:t>
      </w:r>
      <w:r w:rsidRPr="00C03749">
        <w:rPr>
          <w:rFonts w:ascii="Times New Roman" w:hAnsi="Times New Roman" w:cs="Times New Roman"/>
          <w:i/>
        </w:rPr>
        <w:t>Early Years an International Research Journal,</w:t>
      </w:r>
      <w:r w:rsidRPr="00C03749">
        <w:rPr>
          <w:rFonts w:ascii="Times New Roman" w:hAnsi="Times New Roman" w:cs="Times New Roman"/>
        </w:rPr>
        <w:t xml:space="preserve"> Vol. 33, No. 2, pp 146-160. [On-line]. Available at: </w:t>
      </w:r>
      <w:hyperlink r:id="rId31" w:history="1">
        <w:r w:rsidRPr="00C03749">
          <w:rPr>
            <w:rStyle w:val="Hyperlink"/>
            <w:rFonts w:ascii="Times New Roman" w:hAnsi="Times New Roman" w:cs="Times New Roman"/>
          </w:rPr>
          <w:t>http://www.tandfonline.com.ezproxy.uwtsd.ac.uk/doi/abs/10.1080/09575146.2013.777695#aHR0cDovL3d3dy50YW5kZm9ubGluZS5jb20uZXpwcm94eS51d3RzZC5hYy51ay9kb2kvcGRmLzEwLjEwODAvMDk1NzUxNDYuMjAxMy43Nzc2OTU/bmVlZEFjY2Vzcz10cnVlQEBAMA</w:t>
        </w:r>
      </w:hyperlink>
      <w:r w:rsidRPr="00C03749">
        <w:rPr>
          <w:rFonts w:ascii="Times New Roman" w:hAnsi="Times New Roman" w:cs="Times New Roman"/>
        </w:rPr>
        <w:t xml:space="preserve"> [Accessed: 27th October 2017]. </w:t>
      </w:r>
    </w:p>
    <w:p w14:paraId="78FD256C" w14:textId="77777777" w:rsidR="005542E7" w:rsidRDefault="005542E7" w:rsidP="005542E7">
      <w:pPr>
        <w:spacing w:line="360" w:lineRule="auto"/>
        <w:jc w:val="both"/>
        <w:rPr>
          <w:rFonts w:ascii="Times New Roman" w:hAnsi="Times New Roman" w:cs="Times New Roman"/>
        </w:rPr>
      </w:pPr>
    </w:p>
    <w:p w14:paraId="22919B7E"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Welsh Government. (2016) Reflective Practice. Available at: </w:t>
      </w:r>
      <w:hyperlink r:id="rId32" w:history="1">
        <w:r w:rsidRPr="0001292B">
          <w:rPr>
            <w:rStyle w:val="Hyperlink"/>
            <w:rFonts w:ascii="Times New Roman" w:hAnsi="Times New Roman" w:cs="Times New Roman"/>
          </w:rPr>
          <w:t>http://learning.gov.wales/docs/learningwales/publications/150611-reflective-practice-booklet-en.pdf</w:t>
        </w:r>
      </w:hyperlink>
      <w:r>
        <w:rPr>
          <w:rFonts w:ascii="Times New Roman" w:hAnsi="Times New Roman" w:cs="Times New Roman"/>
        </w:rPr>
        <w:t xml:space="preserve"> [Accessed: 2nd November 2017]. </w:t>
      </w:r>
    </w:p>
    <w:p w14:paraId="470702F8" w14:textId="77777777" w:rsidR="005542E7" w:rsidRDefault="005542E7" w:rsidP="005542E7">
      <w:pPr>
        <w:spacing w:line="360" w:lineRule="auto"/>
        <w:jc w:val="both"/>
        <w:rPr>
          <w:rFonts w:ascii="Times New Roman" w:hAnsi="Times New Roman" w:cs="Times New Roman"/>
        </w:rPr>
      </w:pPr>
    </w:p>
    <w:p w14:paraId="7309C7E5" w14:textId="77777777" w:rsid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White, P., Laxton, J. and Brooke, R. Dr. (no date) Reflection: Importance, Theory and Practice. Available at: </w:t>
      </w:r>
      <w:hyperlink r:id="rId33" w:history="1">
        <w:r w:rsidRPr="0001292B">
          <w:rPr>
            <w:rStyle w:val="Hyperlink"/>
            <w:rFonts w:ascii="Times New Roman" w:hAnsi="Times New Roman" w:cs="Times New Roman"/>
          </w:rPr>
          <w:t>http://www.alps-cetl.ac.uk/documents/Reflection_BAA_article_submission.pdf</w:t>
        </w:r>
      </w:hyperlink>
      <w:r>
        <w:rPr>
          <w:rFonts w:ascii="Times New Roman" w:hAnsi="Times New Roman" w:cs="Times New Roman"/>
        </w:rPr>
        <w:t xml:space="preserve"> [Accessed: 2nd November 2017]. </w:t>
      </w:r>
    </w:p>
    <w:p w14:paraId="59469A4B" w14:textId="77777777" w:rsidR="005542E7" w:rsidRDefault="005542E7" w:rsidP="005542E7">
      <w:pPr>
        <w:spacing w:line="360" w:lineRule="auto"/>
        <w:jc w:val="both"/>
        <w:rPr>
          <w:rFonts w:ascii="Times New Roman" w:hAnsi="Times New Roman" w:cs="Times New Roman"/>
        </w:rPr>
      </w:pPr>
    </w:p>
    <w:p w14:paraId="0A95BBAC" w14:textId="6BAC707F" w:rsidR="00416702" w:rsidRPr="005542E7" w:rsidRDefault="005542E7" w:rsidP="005542E7">
      <w:pPr>
        <w:spacing w:line="360" w:lineRule="auto"/>
        <w:jc w:val="both"/>
        <w:rPr>
          <w:rFonts w:ascii="Times New Roman" w:hAnsi="Times New Roman" w:cs="Times New Roman"/>
        </w:rPr>
      </w:pPr>
      <w:r>
        <w:rPr>
          <w:rFonts w:ascii="Times New Roman" w:hAnsi="Times New Roman" w:cs="Times New Roman"/>
        </w:rPr>
        <w:t xml:space="preserve">Williams, K., Woolliams, M. and Spiro, J. (2012) </w:t>
      </w:r>
      <w:r>
        <w:rPr>
          <w:rFonts w:ascii="Times New Roman" w:hAnsi="Times New Roman" w:cs="Times New Roman"/>
          <w:i/>
        </w:rPr>
        <w:t xml:space="preserve">Reflective Writing. </w:t>
      </w:r>
      <w:r>
        <w:rPr>
          <w:rFonts w:ascii="Times New Roman" w:hAnsi="Times New Roman" w:cs="Times New Roman"/>
        </w:rPr>
        <w:t xml:space="preserve">Basingstoke: Palgrave MacMillan. [e-book]. Available at: </w:t>
      </w:r>
      <w:hyperlink r:id="rId34" w:history="1">
        <w:r w:rsidRPr="0001292B">
          <w:rPr>
            <w:rStyle w:val="Hyperlink"/>
            <w:rFonts w:ascii="Times New Roman" w:hAnsi="Times New Roman" w:cs="Times New Roman"/>
          </w:rPr>
          <w:t>https://books.google.co.uk/books?id=b8ccBQAAQBAJ&amp;dq=gibbs+reflective+cycle&amp;source=gbs_navlinks_s</w:t>
        </w:r>
      </w:hyperlink>
      <w:r>
        <w:rPr>
          <w:rFonts w:ascii="Times New Roman" w:hAnsi="Times New Roman" w:cs="Times New Roman"/>
        </w:rPr>
        <w:t xml:space="preserve"> [Accessed: 1</w:t>
      </w:r>
      <w:r w:rsidRPr="00B57C35">
        <w:rPr>
          <w:rFonts w:ascii="Times New Roman" w:hAnsi="Times New Roman" w:cs="Times New Roman"/>
          <w:vertAlign w:val="superscript"/>
        </w:rPr>
        <w:t>st</w:t>
      </w:r>
      <w:r>
        <w:rPr>
          <w:rFonts w:ascii="Times New Roman" w:hAnsi="Times New Roman" w:cs="Times New Roman"/>
        </w:rPr>
        <w:t xml:space="preserve"> November 2017].</w:t>
      </w:r>
    </w:p>
    <w:sectPr w:rsidR="00416702" w:rsidRPr="005542E7" w:rsidSect="00BE6758">
      <w:headerReference w:type="default" r:id="rId35"/>
      <w:footerReference w:type="even" r:id="rId36"/>
      <w:footerReference w:type="default" r:id="rId3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C84D91" w14:textId="77777777" w:rsidR="00F22134" w:rsidRDefault="00F22134" w:rsidP="00AF6F14">
      <w:r>
        <w:separator/>
      </w:r>
    </w:p>
  </w:endnote>
  <w:endnote w:type="continuationSeparator" w:id="0">
    <w:p w14:paraId="69F684EA" w14:textId="77777777" w:rsidR="00F22134" w:rsidRDefault="00F22134" w:rsidP="00AF6F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C93415" w14:textId="77777777" w:rsidR="00631BDE" w:rsidRDefault="00631BDE" w:rsidP="0001292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F422D1B" w14:textId="77777777" w:rsidR="00631BDE" w:rsidRDefault="00631BDE" w:rsidP="00631BD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D6F841" w14:textId="77777777" w:rsidR="00631BDE" w:rsidRDefault="00631BDE" w:rsidP="0001292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E500C">
      <w:rPr>
        <w:rStyle w:val="PageNumber"/>
        <w:noProof/>
      </w:rPr>
      <w:t>2</w:t>
    </w:r>
    <w:r>
      <w:rPr>
        <w:rStyle w:val="PageNumber"/>
      </w:rPr>
      <w:fldChar w:fldCharType="end"/>
    </w:r>
  </w:p>
  <w:p w14:paraId="3E28F8A0" w14:textId="77777777" w:rsidR="00631BDE" w:rsidRDefault="00631BDE" w:rsidP="00631BD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856924" w14:textId="77777777" w:rsidR="00F22134" w:rsidRDefault="00F22134" w:rsidP="00AF6F14">
      <w:r>
        <w:separator/>
      </w:r>
    </w:p>
  </w:footnote>
  <w:footnote w:type="continuationSeparator" w:id="0">
    <w:p w14:paraId="38527935" w14:textId="77777777" w:rsidR="00F22134" w:rsidRDefault="00F22134" w:rsidP="00AF6F1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26CBB6" w14:textId="0E3413D4" w:rsidR="005542E7" w:rsidRDefault="005542E7">
    <w:pPr>
      <w:pStyle w:val="Header"/>
    </w:pPr>
    <w:r>
      <w:t xml:space="preserve">EAEC6001                                                                                                                                    1502203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35A7"/>
    <w:rsid w:val="00014847"/>
    <w:rsid w:val="00023EE9"/>
    <w:rsid w:val="000316BD"/>
    <w:rsid w:val="00032CBE"/>
    <w:rsid w:val="0007017D"/>
    <w:rsid w:val="00077FA2"/>
    <w:rsid w:val="000A4779"/>
    <w:rsid w:val="000A5728"/>
    <w:rsid w:val="000A694E"/>
    <w:rsid w:val="000B5D38"/>
    <w:rsid w:val="000D107D"/>
    <w:rsid w:val="000E48A2"/>
    <w:rsid w:val="000E500C"/>
    <w:rsid w:val="000F0FE3"/>
    <w:rsid w:val="000F536C"/>
    <w:rsid w:val="000F5B7A"/>
    <w:rsid w:val="000F7FAC"/>
    <w:rsid w:val="00100BBF"/>
    <w:rsid w:val="001221E0"/>
    <w:rsid w:val="00163C84"/>
    <w:rsid w:val="001771D3"/>
    <w:rsid w:val="00196B00"/>
    <w:rsid w:val="001B01A0"/>
    <w:rsid w:val="001D1446"/>
    <w:rsid w:val="001D74D5"/>
    <w:rsid w:val="00214D1C"/>
    <w:rsid w:val="00225D7E"/>
    <w:rsid w:val="00236030"/>
    <w:rsid w:val="00242BC8"/>
    <w:rsid w:val="002510DF"/>
    <w:rsid w:val="00253596"/>
    <w:rsid w:val="00281E39"/>
    <w:rsid w:val="002A6629"/>
    <w:rsid w:val="002B1DD9"/>
    <w:rsid w:val="002B4A71"/>
    <w:rsid w:val="002C75C1"/>
    <w:rsid w:val="00315FAC"/>
    <w:rsid w:val="00343A4E"/>
    <w:rsid w:val="003474E9"/>
    <w:rsid w:val="0036026A"/>
    <w:rsid w:val="00385214"/>
    <w:rsid w:val="003A04D7"/>
    <w:rsid w:val="003A4D3F"/>
    <w:rsid w:val="003B5E06"/>
    <w:rsid w:val="003C31DA"/>
    <w:rsid w:val="003D7CA2"/>
    <w:rsid w:val="003F124E"/>
    <w:rsid w:val="003F3571"/>
    <w:rsid w:val="003F6F88"/>
    <w:rsid w:val="00400EDE"/>
    <w:rsid w:val="00416702"/>
    <w:rsid w:val="00463320"/>
    <w:rsid w:val="0046730F"/>
    <w:rsid w:val="004763E3"/>
    <w:rsid w:val="004823FF"/>
    <w:rsid w:val="00494E3C"/>
    <w:rsid w:val="004A1BF2"/>
    <w:rsid w:val="004A23B3"/>
    <w:rsid w:val="004B0BD1"/>
    <w:rsid w:val="004C2A3A"/>
    <w:rsid w:val="004E7892"/>
    <w:rsid w:val="004F1BB7"/>
    <w:rsid w:val="00507956"/>
    <w:rsid w:val="00515615"/>
    <w:rsid w:val="005206E7"/>
    <w:rsid w:val="00526CD2"/>
    <w:rsid w:val="00540341"/>
    <w:rsid w:val="0054042F"/>
    <w:rsid w:val="00552920"/>
    <w:rsid w:val="00553F94"/>
    <w:rsid w:val="005542E7"/>
    <w:rsid w:val="00554441"/>
    <w:rsid w:val="00570647"/>
    <w:rsid w:val="00576456"/>
    <w:rsid w:val="0058554E"/>
    <w:rsid w:val="005858D8"/>
    <w:rsid w:val="00586854"/>
    <w:rsid w:val="00590F7B"/>
    <w:rsid w:val="00592EDF"/>
    <w:rsid w:val="005D1251"/>
    <w:rsid w:val="005E7E51"/>
    <w:rsid w:val="005F18C4"/>
    <w:rsid w:val="005F4E88"/>
    <w:rsid w:val="00600CC3"/>
    <w:rsid w:val="00631BDE"/>
    <w:rsid w:val="00650711"/>
    <w:rsid w:val="0066608E"/>
    <w:rsid w:val="00676565"/>
    <w:rsid w:val="00692118"/>
    <w:rsid w:val="006C1978"/>
    <w:rsid w:val="006C3E8C"/>
    <w:rsid w:val="006C714E"/>
    <w:rsid w:val="006E0A6E"/>
    <w:rsid w:val="006E69DC"/>
    <w:rsid w:val="00713376"/>
    <w:rsid w:val="00731BB2"/>
    <w:rsid w:val="007335A7"/>
    <w:rsid w:val="00770A3F"/>
    <w:rsid w:val="00771F73"/>
    <w:rsid w:val="00797F14"/>
    <w:rsid w:val="007A71DD"/>
    <w:rsid w:val="007B6B0C"/>
    <w:rsid w:val="007B7C96"/>
    <w:rsid w:val="007C41E9"/>
    <w:rsid w:val="007C527D"/>
    <w:rsid w:val="008024D8"/>
    <w:rsid w:val="00806DA7"/>
    <w:rsid w:val="008126C6"/>
    <w:rsid w:val="00847FEF"/>
    <w:rsid w:val="00853CAE"/>
    <w:rsid w:val="0087267C"/>
    <w:rsid w:val="00872E3B"/>
    <w:rsid w:val="00890BAC"/>
    <w:rsid w:val="008A4D64"/>
    <w:rsid w:val="008A5514"/>
    <w:rsid w:val="008C7047"/>
    <w:rsid w:val="008F2F30"/>
    <w:rsid w:val="009201EE"/>
    <w:rsid w:val="0092378A"/>
    <w:rsid w:val="00923D5C"/>
    <w:rsid w:val="00932EE0"/>
    <w:rsid w:val="00940ED0"/>
    <w:rsid w:val="00954E83"/>
    <w:rsid w:val="009606BE"/>
    <w:rsid w:val="00962572"/>
    <w:rsid w:val="009661C8"/>
    <w:rsid w:val="00985EAF"/>
    <w:rsid w:val="009A1BA7"/>
    <w:rsid w:val="009B26A5"/>
    <w:rsid w:val="009B4C07"/>
    <w:rsid w:val="009C1A84"/>
    <w:rsid w:val="009D2EDD"/>
    <w:rsid w:val="009D43C1"/>
    <w:rsid w:val="009D6BD2"/>
    <w:rsid w:val="009E6A8A"/>
    <w:rsid w:val="009F1672"/>
    <w:rsid w:val="009F1BEC"/>
    <w:rsid w:val="009F3384"/>
    <w:rsid w:val="00A0796A"/>
    <w:rsid w:val="00A161CF"/>
    <w:rsid w:val="00A264B7"/>
    <w:rsid w:val="00A46220"/>
    <w:rsid w:val="00A46E24"/>
    <w:rsid w:val="00A5170B"/>
    <w:rsid w:val="00A61F56"/>
    <w:rsid w:val="00A776F8"/>
    <w:rsid w:val="00AA1DF0"/>
    <w:rsid w:val="00AA7E99"/>
    <w:rsid w:val="00AB13A3"/>
    <w:rsid w:val="00AC27FB"/>
    <w:rsid w:val="00AC7D71"/>
    <w:rsid w:val="00AD2965"/>
    <w:rsid w:val="00AF2BF5"/>
    <w:rsid w:val="00AF584E"/>
    <w:rsid w:val="00AF6F14"/>
    <w:rsid w:val="00B049B9"/>
    <w:rsid w:val="00B32BD2"/>
    <w:rsid w:val="00B35366"/>
    <w:rsid w:val="00B55D6F"/>
    <w:rsid w:val="00B56069"/>
    <w:rsid w:val="00B615CC"/>
    <w:rsid w:val="00B62850"/>
    <w:rsid w:val="00B7069C"/>
    <w:rsid w:val="00B70C88"/>
    <w:rsid w:val="00B70CC1"/>
    <w:rsid w:val="00B85186"/>
    <w:rsid w:val="00BA58C8"/>
    <w:rsid w:val="00BA7A25"/>
    <w:rsid w:val="00BB2D51"/>
    <w:rsid w:val="00BC6ACC"/>
    <w:rsid w:val="00BE6758"/>
    <w:rsid w:val="00BF096C"/>
    <w:rsid w:val="00C1674D"/>
    <w:rsid w:val="00C16F34"/>
    <w:rsid w:val="00C3079B"/>
    <w:rsid w:val="00C36764"/>
    <w:rsid w:val="00C37510"/>
    <w:rsid w:val="00C410BB"/>
    <w:rsid w:val="00C52214"/>
    <w:rsid w:val="00C83543"/>
    <w:rsid w:val="00C86E6A"/>
    <w:rsid w:val="00CA779A"/>
    <w:rsid w:val="00CB45FE"/>
    <w:rsid w:val="00CC5BB9"/>
    <w:rsid w:val="00CD2049"/>
    <w:rsid w:val="00CD5B7D"/>
    <w:rsid w:val="00CE06CB"/>
    <w:rsid w:val="00CE0D51"/>
    <w:rsid w:val="00CF5641"/>
    <w:rsid w:val="00D004A5"/>
    <w:rsid w:val="00D0411C"/>
    <w:rsid w:val="00D1512D"/>
    <w:rsid w:val="00D4756F"/>
    <w:rsid w:val="00D6343D"/>
    <w:rsid w:val="00D93763"/>
    <w:rsid w:val="00D969F3"/>
    <w:rsid w:val="00DA1864"/>
    <w:rsid w:val="00DA28AD"/>
    <w:rsid w:val="00DF1025"/>
    <w:rsid w:val="00DF371E"/>
    <w:rsid w:val="00E022B6"/>
    <w:rsid w:val="00E0328B"/>
    <w:rsid w:val="00E05980"/>
    <w:rsid w:val="00E21C64"/>
    <w:rsid w:val="00E25DE8"/>
    <w:rsid w:val="00E3296D"/>
    <w:rsid w:val="00E34A24"/>
    <w:rsid w:val="00E356F9"/>
    <w:rsid w:val="00E44D12"/>
    <w:rsid w:val="00E63BBE"/>
    <w:rsid w:val="00E6601E"/>
    <w:rsid w:val="00E70899"/>
    <w:rsid w:val="00E814EC"/>
    <w:rsid w:val="00EA466D"/>
    <w:rsid w:val="00ED3564"/>
    <w:rsid w:val="00ED444B"/>
    <w:rsid w:val="00EE79C6"/>
    <w:rsid w:val="00EF0753"/>
    <w:rsid w:val="00EF6B5F"/>
    <w:rsid w:val="00F12DC4"/>
    <w:rsid w:val="00F15425"/>
    <w:rsid w:val="00F22134"/>
    <w:rsid w:val="00F24689"/>
    <w:rsid w:val="00F24BA7"/>
    <w:rsid w:val="00F27223"/>
    <w:rsid w:val="00F33FEB"/>
    <w:rsid w:val="00F42625"/>
    <w:rsid w:val="00F53FB4"/>
    <w:rsid w:val="00F573DA"/>
    <w:rsid w:val="00F754E4"/>
    <w:rsid w:val="00F80B4E"/>
    <w:rsid w:val="00FA11CD"/>
    <w:rsid w:val="00FB22FF"/>
    <w:rsid w:val="00FB5FAE"/>
    <w:rsid w:val="00FD0263"/>
    <w:rsid w:val="00FD0948"/>
    <w:rsid w:val="00FD4FD2"/>
    <w:rsid w:val="00FD6878"/>
    <w:rsid w:val="00FD6DE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433E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6F14"/>
    <w:pPr>
      <w:tabs>
        <w:tab w:val="center" w:pos="4513"/>
        <w:tab w:val="right" w:pos="9026"/>
      </w:tabs>
    </w:pPr>
  </w:style>
  <w:style w:type="character" w:customStyle="1" w:styleId="HeaderChar">
    <w:name w:val="Header Char"/>
    <w:basedOn w:val="DefaultParagraphFont"/>
    <w:link w:val="Header"/>
    <w:uiPriority w:val="99"/>
    <w:rsid w:val="00AF6F14"/>
  </w:style>
  <w:style w:type="paragraph" w:styleId="Footer">
    <w:name w:val="footer"/>
    <w:basedOn w:val="Normal"/>
    <w:link w:val="FooterChar"/>
    <w:uiPriority w:val="99"/>
    <w:unhideWhenUsed/>
    <w:rsid w:val="00AF6F14"/>
    <w:pPr>
      <w:tabs>
        <w:tab w:val="center" w:pos="4513"/>
        <w:tab w:val="right" w:pos="9026"/>
      </w:tabs>
    </w:pPr>
  </w:style>
  <w:style w:type="character" w:customStyle="1" w:styleId="FooterChar">
    <w:name w:val="Footer Char"/>
    <w:basedOn w:val="DefaultParagraphFont"/>
    <w:link w:val="Footer"/>
    <w:uiPriority w:val="99"/>
    <w:rsid w:val="00AF6F14"/>
  </w:style>
  <w:style w:type="paragraph" w:styleId="NormalWeb">
    <w:name w:val="Normal (Web)"/>
    <w:basedOn w:val="Normal"/>
    <w:uiPriority w:val="99"/>
    <w:unhideWhenUsed/>
    <w:rsid w:val="001B01A0"/>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542E7"/>
    <w:rPr>
      <w:color w:val="0563C1" w:themeColor="hyperlink"/>
      <w:u w:val="single"/>
    </w:rPr>
  </w:style>
  <w:style w:type="character" w:styleId="FollowedHyperlink">
    <w:name w:val="FollowedHyperlink"/>
    <w:basedOn w:val="DefaultParagraphFont"/>
    <w:uiPriority w:val="99"/>
    <w:semiHidden/>
    <w:unhideWhenUsed/>
    <w:rsid w:val="005542E7"/>
    <w:rPr>
      <w:color w:val="954F72" w:themeColor="followedHyperlink"/>
      <w:u w:val="single"/>
    </w:rPr>
  </w:style>
  <w:style w:type="character" w:styleId="PageNumber">
    <w:name w:val="page number"/>
    <w:basedOn w:val="DefaultParagraphFont"/>
    <w:uiPriority w:val="99"/>
    <w:semiHidden/>
    <w:unhideWhenUsed/>
    <w:rsid w:val="00631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32397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dawsonera-com.ezproxy.uwtsd.ac.uk/readonline/9781444167214/startPage/8/1" TargetMode="External"/><Relationship Id="rId21" Type="http://schemas.openxmlformats.org/officeDocument/2006/relationships/hyperlink" Target="https://books.google.co.uk/books?hl=en&amp;lr=&amp;id=3Dr89x87NTIC&amp;oi=fnd&amp;pg=PA363&amp;dq=related:VnBorP2bP5X90M:scholar.google.com/&amp;ots=2Ybdvtzb0r&amp;sig=NAkagWG2zHn7dM0g_LH3Kw8-PA4&amp;redir_esc=y#v=onepage&amp;q&amp;f=false" TargetMode="External"/><Relationship Id="rId22" Type="http://schemas.openxmlformats.org/officeDocument/2006/relationships/hyperlink" Target="https://s3.amazonaws.com/academia.edu.documents/45892714/Mann_K_Gordon_J_MacLeod_A._Reflection_an20160523-20767-13k4o6s.pdf?AWSAccessKeyId=AKIAIWOWYYGZ2Y53UL3A&amp;Expires=1509662091&amp;Signature=EOR6USdQGw7NAregPeDCL8Gp%2Fdw%3D&amp;response-content-disposition=inline%3B%20filename%3DReflection_and_reflective_practice_in_he.pdf" TargetMode="External"/><Relationship Id="rId23" Type="http://schemas.openxmlformats.org/officeDocument/2006/relationships/hyperlink" Target="https://search-proquest-com.ezproxy.uwtsd.ac.uk/docview/1904278185?accountid=130472&amp;rfr_id=info%3Axri%2Fsid%3Aprimo" TargetMode="External"/><Relationship Id="rId24" Type="http://schemas.openxmlformats.org/officeDocument/2006/relationships/hyperlink" Target="https://books.google.co.uk/books?hl=en&amp;lr=&amp;id=9E5OAwAAQBAJ&amp;oi=fnd&amp;pg=PP1&amp;dq=reflective+practice+professional+development&amp;ots=UtB-1f-hw0&amp;sig=WWf0DdKUopGwRuMiKDwgH1lneOY#v=onepage&amp;q=reflective%20practice%20professional%20development&amp;f=false" TargetMode="External"/><Relationship Id="rId25" Type="http://schemas.openxmlformats.org/officeDocument/2006/relationships/hyperlink" Target="https://www.dl.icdst.org/pdfs/files/1451ebc5e9f221cb9152de452863d777.pdf" TargetMode="External"/><Relationship Id="rId26" Type="http://schemas.openxmlformats.org/officeDocument/2006/relationships/hyperlink" Target="http://www.tandfonline.com/doi/abs/10.1080/1354060042000337110" TargetMode="External"/><Relationship Id="rId27" Type="http://schemas.openxmlformats.org/officeDocument/2006/relationships/hyperlink" Target="https://books.google.co.uk/books?id=JIUZWpgvXvUC&amp;dq=working+with+others+reflection&amp;lr=&amp;source=gbs_navlinks_s" TargetMode="External"/><Relationship Id="rId28" Type="http://schemas.openxmlformats.org/officeDocument/2006/relationships/hyperlink" Target="https://www.mheducation.co.uk/openup/chapters/9780335222407.pdf" TargetMode="External"/><Relationship Id="rId29" Type="http://schemas.openxmlformats.org/officeDocument/2006/relationships/hyperlink" Target="http://eprints.gla.ac.uk/64405/1/64405.pdf"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yperlink" Target="https://search-proquest-com.ezproxy.uwtsd.ac.uk/docview/1642312534/fulltextPDF/5A05DAD67EA04C0APQ/1?accountid=130472" TargetMode="External"/><Relationship Id="rId31" Type="http://schemas.openxmlformats.org/officeDocument/2006/relationships/hyperlink" Target="http://www.tandfonline.com.ezproxy.uwtsd.ac.uk/doi/abs/10.1080/09575146.2013.777695#aHR0cDovL3d3dy50YW5kZm9ubGluZS5jb20uZXpwcm94eS51d3RzZC5hYy51ay9kb2kvcGRmLzEwLjEwODAvMDk1NzUxNDYuMjAxMy43Nzc2OTU/bmVlZEFjY2Vzcz10cnVlQEBAMA" TargetMode="External"/><Relationship Id="rId32" Type="http://schemas.openxmlformats.org/officeDocument/2006/relationships/hyperlink" Target="http://learning.gov.wales/docs/learningwales/publications/150611-reflective-practice-booklet-en.pdf" TargetMode="External"/><Relationship Id="rId9" Type="http://schemas.openxmlformats.org/officeDocument/2006/relationships/hyperlink" Target="https://www.deepdyve.com/lp/elsevier/does-the-use-of-reflective-models-restrict-critical-thinking-and-Jvu1gZiRdo" TargetMode="External"/><Relationship Id="rId6" Type="http://schemas.openxmlformats.org/officeDocument/2006/relationships/hyperlink" Target="https://books.google.co.uk/books?id=EjKCCwAAQBAJ&amp;dq=Gibbs+(1988)+reflective+cycle+is+fairly+straightforward+and+encourages+a+clear+description+of+the+situation&amp;source=gbs_navlinks_s" TargetMode="External"/><Relationship Id="rId7" Type="http://schemas.openxmlformats.org/officeDocument/2006/relationships/hyperlink" Target="https://books.google.co.uk/books?id=UzlFBgAAQBAJ&amp;pg=PA80&amp;dq=gibbs+reflective+cycle&amp;hl=en&amp;sa=X&amp;ved=0ahUKEwjuzuW2vp7XAhWhL8AKHSlSBeE4ChDoAQg3MAM#v=onepage&amp;q=gibbs%20reflective%20cycle&amp;f=false" TargetMode="External"/><Relationship Id="rId8" Type="http://schemas.openxmlformats.org/officeDocument/2006/relationships/hyperlink" Target="http://ijsse.com/ijer/sites/default/files/papers/2013/v1i4/Paper-1.pdf" TargetMode="External"/><Relationship Id="rId33" Type="http://schemas.openxmlformats.org/officeDocument/2006/relationships/hyperlink" Target="http://www.alps-cetl.ac.uk/documents/Reflection_BAA_article_submission.pdf" TargetMode="External"/><Relationship Id="rId34" Type="http://schemas.openxmlformats.org/officeDocument/2006/relationships/hyperlink" Target="https://books.google.co.uk/books?id=b8ccBQAAQBAJ&amp;dq=gibbs+reflective+cycle&amp;source=gbs_navlinks_s" TargetMode="External"/><Relationship Id="rId35" Type="http://schemas.openxmlformats.org/officeDocument/2006/relationships/header" Target="header1.xml"/><Relationship Id="rId36" Type="http://schemas.openxmlformats.org/officeDocument/2006/relationships/footer" Target="footer1.xml"/><Relationship Id="rId10" Type="http://schemas.openxmlformats.org/officeDocument/2006/relationships/hyperlink" Target="http://www.tandfonline.com/doi/abs/10.1080/1359866X.2013.777025" TargetMode="External"/><Relationship Id="rId11" Type="http://schemas.openxmlformats.org/officeDocument/2006/relationships/hyperlink" Target="http://www.tandfonline.com/doi/pdf/10.1080/14681366.1999.11090864" TargetMode="External"/><Relationship Id="rId12" Type="http://schemas.openxmlformats.org/officeDocument/2006/relationships/hyperlink" Target="https://www-dawsonera-com.ezproxy.uwtsd.ac.uk/abstract/9781446205891" TargetMode="External"/><Relationship Id="rId13" Type="http://schemas.openxmlformats.org/officeDocument/2006/relationships/hyperlink" Target="https://pdfs.semanticscholar.org/c128/691f2615de873dfe544fcb5dc902fe812675.pdf" TargetMode="External"/><Relationship Id="rId14" Type="http://schemas.openxmlformats.org/officeDocument/2006/relationships/hyperlink" Target="http://www.tandfonline.com/doi/abs/10.1007/s10972-016-9468-1" TargetMode="External"/><Relationship Id="rId15" Type="http://schemas.openxmlformats.org/officeDocument/2006/relationships/hyperlink" Target="https://www.researchgate.net/profile/Helen_Hickson/publication/254335662_Critical_reflection_Reflecting_on_learning_to_be_reflective/links/55bab0d908aec0e5f43ea164/Critical-reflection-Reflecting-on-learning-to-be-reflective.pdf" TargetMode="External"/><Relationship Id="rId16" Type="http://schemas.openxmlformats.org/officeDocument/2006/relationships/hyperlink" Target="https://books.google.co.uk/books?id=FKroWQSJ7z4C&amp;pg=PA83&amp;dq=gibbs+reflective+cycle&amp;hl=en&amp;sa=X&amp;ved=0ahUKEwjT7dOovp7XAhWiDcAKHWzXAUgQ6AEIKzAB#v=onepage&amp;q=gibbs%20reflective%20cycle&amp;f=false" TargetMode="External"/><Relationship Id="rId17" Type="http://schemas.openxmlformats.org/officeDocument/2006/relationships/hyperlink" Target="https://www-dawsonera-com.ezproxy.uwtsd.ac.uk/readonline/9781118492291/startPage/23/1" TargetMode="External"/><Relationship Id="rId18" Type="http://schemas.openxmlformats.org/officeDocument/2006/relationships/hyperlink" Target="https://search.proquest.com/openview/aaf789fabc1c22b25473b085bcdb9bf2/1?pq-origsite=gscholar&amp;cbl=27835" TargetMode="External"/><Relationship Id="rId19" Type="http://schemas.openxmlformats.org/officeDocument/2006/relationships/hyperlink" Target="http://learning.gov.wales/resources/learningpacks/mep/professional-learning/teachers-as-researchers/how-are-reflection-and-research-linked/?lang=en" TargetMode="External"/><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11</Pages>
  <Words>4605</Words>
  <Characters>26251</Characters>
  <Application>Microsoft Macintosh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30795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349</cp:revision>
  <dcterms:created xsi:type="dcterms:W3CDTF">2017-11-01T19:34:00Z</dcterms:created>
  <dcterms:modified xsi:type="dcterms:W3CDTF">2017-11-02T22:54:00Z</dcterms:modified>
</cp:coreProperties>
</file>