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5C9001B" w14:textId="5652BE0E" w:rsidR="00D776AF" w:rsidRDefault="00D776AF" w:rsidP="00D776AF">
      <w:pPr>
        <w:autoSpaceDE w:val="0"/>
        <w:autoSpaceDN w:val="0"/>
        <w:adjustRightInd w:val="0"/>
        <w:spacing w:after="0" w:line="240" w:lineRule="auto"/>
        <w:rPr>
          <w:rFonts w:ascii="Helvetica Neue" w:hAnsi="Helvetica Neue" w:cs="Helvetica Neue"/>
          <w:kern w:val="0"/>
          <w:sz w:val="26"/>
          <w:szCs w:val="26"/>
        </w:rPr>
      </w:pPr>
      <w:r>
        <w:rPr>
          <w:rFonts w:ascii="Helvetica Neue" w:hAnsi="Helvetica Neue" w:cs="Helvetica Neue"/>
          <w:b/>
          <w:bCs/>
          <w:noProof/>
          <w:kern w:val="0"/>
          <w:sz w:val="26"/>
          <w:szCs w:val="26"/>
        </w:rPr>
        <w:drawing>
          <wp:inline distT="0" distB="0" distL="0" distR="0" wp14:anchorId="5CE26EFE" wp14:editId="4D9488D9">
            <wp:extent cx="5731510" cy="2553970"/>
            <wp:effectExtent l="0" t="0" r="0" b="0"/>
            <wp:docPr id="6839010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553970"/>
                    </a:xfrm>
                    <a:prstGeom prst="rect">
                      <a:avLst/>
                    </a:prstGeom>
                    <a:noFill/>
                    <a:ln>
                      <a:noFill/>
                    </a:ln>
                  </pic:spPr>
                </pic:pic>
              </a:graphicData>
            </a:graphic>
          </wp:inline>
        </w:drawing>
      </w:r>
    </w:p>
    <w:p w14:paraId="69C1965E" w14:textId="77777777" w:rsidR="00F729D3" w:rsidRDefault="00F729D3" w:rsidP="00F729D3">
      <w:pPr>
        <w:autoSpaceDE w:val="0"/>
        <w:autoSpaceDN w:val="0"/>
        <w:adjustRightInd w:val="0"/>
        <w:spacing w:after="0" w:line="360" w:lineRule="auto"/>
        <w:jc w:val="center"/>
        <w:rPr>
          <w:rFonts w:ascii="Helvetica Neue" w:hAnsi="Helvetica Neue" w:cs="Helvetica Neue"/>
          <w:b/>
          <w:bCs/>
          <w:kern w:val="0"/>
          <w:sz w:val="26"/>
          <w:szCs w:val="26"/>
        </w:rPr>
      </w:pPr>
    </w:p>
    <w:p w14:paraId="3B15F2FC" w14:textId="2102213B" w:rsidR="00D776AF" w:rsidRDefault="00D776AF" w:rsidP="00F729D3">
      <w:pPr>
        <w:autoSpaceDE w:val="0"/>
        <w:autoSpaceDN w:val="0"/>
        <w:adjustRightInd w:val="0"/>
        <w:spacing w:after="0" w:line="360" w:lineRule="auto"/>
        <w:jc w:val="center"/>
        <w:rPr>
          <w:rFonts w:ascii="Helvetica Neue" w:hAnsi="Helvetica Neue" w:cs="Helvetica Neue"/>
          <w:kern w:val="0"/>
          <w:sz w:val="26"/>
          <w:szCs w:val="26"/>
        </w:rPr>
      </w:pPr>
      <w:r>
        <w:rPr>
          <w:rFonts w:ascii="Helvetica Neue" w:hAnsi="Helvetica Neue" w:cs="Helvetica Neue"/>
          <w:b/>
          <w:bCs/>
          <w:kern w:val="0"/>
          <w:sz w:val="26"/>
          <w:szCs w:val="26"/>
        </w:rPr>
        <w:t>Programme name: Master of Business Administration</w:t>
      </w:r>
    </w:p>
    <w:p w14:paraId="54178C08" w14:textId="77777777" w:rsidR="00D776AF" w:rsidRDefault="00D776AF" w:rsidP="00F729D3">
      <w:pPr>
        <w:autoSpaceDE w:val="0"/>
        <w:autoSpaceDN w:val="0"/>
        <w:adjustRightInd w:val="0"/>
        <w:spacing w:after="0" w:line="360" w:lineRule="auto"/>
        <w:jc w:val="center"/>
        <w:rPr>
          <w:rFonts w:ascii="Helvetica Neue" w:hAnsi="Helvetica Neue" w:cs="Helvetica Neue"/>
          <w:kern w:val="0"/>
          <w:sz w:val="26"/>
          <w:szCs w:val="26"/>
        </w:rPr>
      </w:pPr>
      <w:r>
        <w:rPr>
          <w:rFonts w:ascii="Helvetica Neue" w:hAnsi="Helvetica Neue" w:cs="Helvetica Neue"/>
          <w:b/>
          <w:bCs/>
          <w:kern w:val="0"/>
          <w:sz w:val="26"/>
          <w:szCs w:val="26"/>
        </w:rPr>
        <w:t>Module name and code: LCMB7035_LON Dissertation</w:t>
      </w:r>
    </w:p>
    <w:p w14:paraId="2663EA9F" w14:textId="77777777" w:rsidR="00D776AF" w:rsidRDefault="00D776AF" w:rsidP="00F729D3">
      <w:pPr>
        <w:autoSpaceDE w:val="0"/>
        <w:autoSpaceDN w:val="0"/>
        <w:adjustRightInd w:val="0"/>
        <w:spacing w:after="0" w:line="360" w:lineRule="auto"/>
        <w:jc w:val="center"/>
        <w:rPr>
          <w:rFonts w:ascii="Helvetica Neue" w:hAnsi="Helvetica Neue" w:cs="Helvetica Neue"/>
          <w:kern w:val="0"/>
          <w:sz w:val="26"/>
          <w:szCs w:val="26"/>
        </w:rPr>
      </w:pPr>
      <w:r>
        <w:rPr>
          <w:rFonts w:ascii="Helvetica Neue" w:hAnsi="Helvetica Neue" w:cs="Helvetica Neue"/>
          <w:b/>
          <w:bCs/>
          <w:kern w:val="0"/>
          <w:sz w:val="26"/>
          <w:szCs w:val="26"/>
        </w:rPr>
        <w:t>Format: Dissertation Proposal</w:t>
      </w:r>
    </w:p>
    <w:p w14:paraId="622C95D3" w14:textId="77777777" w:rsidR="00D776AF" w:rsidRDefault="00D776AF" w:rsidP="00F729D3">
      <w:pPr>
        <w:autoSpaceDE w:val="0"/>
        <w:autoSpaceDN w:val="0"/>
        <w:adjustRightInd w:val="0"/>
        <w:spacing w:after="0" w:line="360" w:lineRule="auto"/>
        <w:jc w:val="center"/>
        <w:rPr>
          <w:rFonts w:ascii="Helvetica Neue" w:hAnsi="Helvetica Neue" w:cs="Helvetica Neue"/>
          <w:kern w:val="0"/>
          <w:sz w:val="26"/>
          <w:szCs w:val="26"/>
        </w:rPr>
      </w:pPr>
      <w:r>
        <w:rPr>
          <w:rFonts w:ascii="Helvetica Neue" w:hAnsi="Helvetica Neue" w:cs="Helvetica Neue"/>
          <w:b/>
          <w:bCs/>
          <w:kern w:val="0"/>
          <w:sz w:val="26"/>
          <w:szCs w:val="26"/>
        </w:rPr>
        <w:t>Name and title of the assessment: The Impact of Generative Artificial Intelligence on Recruitment and Talent Acquisition: A Systematic Review</w:t>
      </w:r>
    </w:p>
    <w:p w14:paraId="637CA51A" w14:textId="77777777" w:rsidR="00D776AF" w:rsidRDefault="00D776AF" w:rsidP="00F729D3">
      <w:pPr>
        <w:autoSpaceDE w:val="0"/>
        <w:autoSpaceDN w:val="0"/>
        <w:adjustRightInd w:val="0"/>
        <w:spacing w:after="0" w:line="360" w:lineRule="auto"/>
        <w:jc w:val="center"/>
        <w:rPr>
          <w:rFonts w:ascii="Helvetica Neue" w:hAnsi="Helvetica Neue" w:cs="Helvetica Neue"/>
          <w:kern w:val="0"/>
          <w:sz w:val="26"/>
          <w:szCs w:val="26"/>
        </w:rPr>
      </w:pPr>
      <w:r>
        <w:rPr>
          <w:rFonts w:ascii="Helvetica Neue" w:hAnsi="Helvetica Neue" w:cs="Helvetica Neue"/>
          <w:b/>
          <w:bCs/>
          <w:kern w:val="0"/>
          <w:sz w:val="26"/>
          <w:szCs w:val="26"/>
        </w:rPr>
        <w:t>Supervisor’s name: MD Kalam</w:t>
      </w:r>
    </w:p>
    <w:p w14:paraId="3FD6D466" w14:textId="77777777" w:rsidR="00D776AF" w:rsidRDefault="00D776AF" w:rsidP="00F729D3">
      <w:pPr>
        <w:autoSpaceDE w:val="0"/>
        <w:autoSpaceDN w:val="0"/>
        <w:adjustRightInd w:val="0"/>
        <w:spacing w:after="0" w:line="360" w:lineRule="auto"/>
        <w:jc w:val="center"/>
        <w:rPr>
          <w:rFonts w:ascii="Helvetica Neue" w:hAnsi="Helvetica Neue" w:cs="Helvetica Neue"/>
          <w:kern w:val="0"/>
          <w:sz w:val="26"/>
          <w:szCs w:val="26"/>
        </w:rPr>
      </w:pPr>
      <w:r>
        <w:rPr>
          <w:rFonts w:ascii="Helvetica Neue" w:hAnsi="Helvetica Neue" w:cs="Helvetica Neue"/>
          <w:b/>
          <w:bCs/>
          <w:kern w:val="0"/>
          <w:sz w:val="26"/>
          <w:szCs w:val="26"/>
        </w:rPr>
        <w:t xml:space="preserve">Student Name: Shubham Yadav </w:t>
      </w:r>
    </w:p>
    <w:p w14:paraId="2F9F33DC" w14:textId="77777777" w:rsidR="00D776AF" w:rsidRDefault="00D776AF" w:rsidP="00F729D3">
      <w:pPr>
        <w:autoSpaceDE w:val="0"/>
        <w:autoSpaceDN w:val="0"/>
        <w:adjustRightInd w:val="0"/>
        <w:spacing w:after="0" w:line="360" w:lineRule="auto"/>
        <w:jc w:val="center"/>
        <w:rPr>
          <w:rFonts w:ascii="Helvetica Neue" w:hAnsi="Helvetica Neue" w:cs="Helvetica Neue"/>
          <w:kern w:val="0"/>
          <w:sz w:val="26"/>
          <w:szCs w:val="26"/>
        </w:rPr>
      </w:pPr>
      <w:proofErr w:type="gramStart"/>
      <w:r>
        <w:rPr>
          <w:rFonts w:ascii="Helvetica Neue" w:hAnsi="Helvetica Neue" w:cs="Helvetica Neue"/>
          <w:b/>
          <w:bCs/>
          <w:kern w:val="0"/>
          <w:sz w:val="26"/>
          <w:szCs w:val="26"/>
        </w:rPr>
        <w:t>ID :</w:t>
      </w:r>
      <w:proofErr w:type="gramEnd"/>
      <w:r>
        <w:rPr>
          <w:rFonts w:ascii="Helvetica Neue" w:hAnsi="Helvetica Neue" w:cs="Helvetica Neue"/>
          <w:b/>
          <w:bCs/>
          <w:kern w:val="0"/>
          <w:sz w:val="26"/>
          <w:szCs w:val="26"/>
        </w:rPr>
        <w:t xml:space="preserve"> 2504020</w:t>
      </w:r>
    </w:p>
    <w:p w14:paraId="09953A7E" w14:textId="77777777" w:rsidR="00D776AF" w:rsidRDefault="00D776AF" w:rsidP="00F729D3">
      <w:pPr>
        <w:autoSpaceDE w:val="0"/>
        <w:autoSpaceDN w:val="0"/>
        <w:adjustRightInd w:val="0"/>
        <w:spacing w:after="0" w:line="360" w:lineRule="auto"/>
        <w:jc w:val="center"/>
        <w:rPr>
          <w:rFonts w:ascii="Helvetica Neue" w:hAnsi="Helvetica Neue" w:cs="Helvetica Neue"/>
          <w:kern w:val="0"/>
          <w:sz w:val="26"/>
          <w:szCs w:val="26"/>
        </w:rPr>
      </w:pPr>
      <w:r>
        <w:rPr>
          <w:rFonts w:ascii="Helvetica Neue" w:hAnsi="Helvetica Neue" w:cs="Helvetica Neue"/>
          <w:b/>
          <w:bCs/>
          <w:kern w:val="0"/>
          <w:sz w:val="26"/>
          <w:szCs w:val="26"/>
        </w:rPr>
        <w:t>Word count: 2787</w:t>
      </w:r>
    </w:p>
    <w:p w14:paraId="2B41FB37" w14:textId="3CF1B6C3" w:rsidR="00324B04" w:rsidRDefault="00D776AF" w:rsidP="00F729D3">
      <w:pPr>
        <w:spacing w:line="360" w:lineRule="auto"/>
        <w:jc w:val="center"/>
        <w:rPr>
          <w:b/>
          <w:bCs/>
          <w:sz w:val="32"/>
          <w:szCs w:val="32"/>
        </w:rPr>
      </w:pPr>
      <w:r>
        <w:rPr>
          <w:rFonts w:ascii="Helvetica Neue" w:hAnsi="Helvetica Neue" w:cs="Helvetica Neue"/>
          <w:b/>
          <w:bCs/>
          <w:kern w:val="0"/>
          <w:sz w:val="26"/>
          <w:szCs w:val="26"/>
        </w:rPr>
        <w:t>Submission date: 31</w:t>
      </w:r>
      <w:r>
        <w:rPr>
          <w:rFonts w:ascii="Helvetica Neue" w:hAnsi="Helvetica Neue" w:cs="Helvetica Neue"/>
          <w:b/>
          <w:bCs/>
          <w:kern w:val="0"/>
          <w:sz w:val="26"/>
          <w:szCs w:val="26"/>
          <w:vertAlign w:val="superscript"/>
        </w:rPr>
        <w:t>st</w:t>
      </w:r>
      <w:r>
        <w:rPr>
          <w:rFonts w:ascii="Helvetica Neue" w:hAnsi="Helvetica Neue" w:cs="Helvetica Neue"/>
          <w:b/>
          <w:bCs/>
          <w:kern w:val="0"/>
          <w:sz w:val="26"/>
          <w:szCs w:val="26"/>
        </w:rPr>
        <w:t xml:space="preserve"> July</w:t>
      </w:r>
    </w:p>
    <w:p w14:paraId="70BC53F8" w14:textId="77777777" w:rsidR="00F67194" w:rsidRDefault="00F67194" w:rsidP="00B30E3D">
      <w:pPr>
        <w:spacing w:before="100" w:beforeAutospacing="1" w:after="100" w:afterAutospacing="1" w:line="240" w:lineRule="auto"/>
        <w:outlineLvl w:val="0"/>
        <w:rPr>
          <w:b/>
          <w:bCs/>
        </w:rPr>
      </w:pPr>
    </w:p>
    <w:bookmarkStart w:id="0" w:name="_Toc235989765" w:displacedByCustomXml="next"/>
    <w:sdt>
      <w:sdtPr>
        <w:rPr>
          <w:rFonts w:asciiTheme="minorHAnsi" w:eastAsiaTheme="minorHAnsi" w:hAnsiTheme="minorHAnsi" w:cstheme="minorBidi"/>
          <w:b w:val="0"/>
          <w:bCs w:val="0"/>
          <w:color w:val="auto"/>
          <w:kern w:val="2"/>
          <w:sz w:val="24"/>
          <w:szCs w:val="24"/>
          <w:lang w:val="en-GB"/>
          <w14:ligatures w14:val="standardContextual"/>
        </w:rPr>
        <w:id w:val="-732394818"/>
        <w:docPartObj>
          <w:docPartGallery w:val="Table of Contents"/>
          <w:docPartUnique/>
        </w:docPartObj>
      </w:sdtPr>
      <w:sdtEndPr>
        <w:rPr>
          <w:noProof/>
        </w:rPr>
      </w:sdtEndPr>
      <w:sdtContent>
        <w:p w14:paraId="144F57C5" w14:textId="77777777" w:rsidR="007E5956" w:rsidRDefault="007E5956">
          <w:pPr>
            <w:pStyle w:val="TOCHeading"/>
          </w:pPr>
        </w:p>
        <w:p w14:paraId="30668D5F" w14:textId="77777777" w:rsidR="007E5956" w:rsidRDefault="007E5956">
          <w:pPr>
            <w:pStyle w:val="TOCHeading"/>
          </w:pPr>
        </w:p>
        <w:p w14:paraId="60212067" w14:textId="77777777" w:rsidR="007E5956" w:rsidRDefault="007E5956">
          <w:pPr>
            <w:pStyle w:val="TOCHeading"/>
          </w:pPr>
        </w:p>
        <w:p w14:paraId="1219C223" w14:textId="77777777" w:rsidR="007E5956" w:rsidRDefault="007E5956">
          <w:pPr>
            <w:pStyle w:val="TOCHeading"/>
          </w:pPr>
        </w:p>
        <w:p w14:paraId="51B6FBDB" w14:textId="62DEA2D5" w:rsidR="00557B3F" w:rsidRDefault="00557B3F">
          <w:pPr>
            <w:pStyle w:val="TOCHeading"/>
          </w:pPr>
          <w:r>
            <w:t>Table of Contents</w:t>
          </w:r>
        </w:p>
        <w:p w14:paraId="33892973" w14:textId="4C34470F" w:rsidR="00625420" w:rsidRDefault="00557B3F">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6226452" w:history="1">
            <w:r w:rsidR="00625420" w:rsidRPr="001C3BC5">
              <w:rPr>
                <w:rStyle w:val="Hyperlink"/>
                <w:noProof/>
                <w:lang w:eastAsia="en-GB"/>
              </w:rPr>
              <w:t>1. Introduction</w:t>
            </w:r>
            <w:r w:rsidR="00625420">
              <w:rPr>
                <w:noProof/>
                <w:webHidden/>
              </w:rPr>
              <w:tab/>
            </w:r>
            <w:r w:rsidR="00625420">
              <w:rPr>
                <w:noProof/>
                <w:webHidden/>
              </w:rPr>
              <w:fldChar w:fldCharType="begin"/>
            </w:r>
            <w:r w:rsidR="00625420">
              <w:rPr>
                <w:noProof/>
                <w:webHidden/>
              </w:rPr>
              <w:instrText xml:space="preserve"> PAGEREF _Toc236226452 \h </w:instrText>
            </w:r>
            <w:r w:rsidR="00625420">
              <w:rPr>
                <w:noProof/>
                <w:webHidden/>
              </w:rPr>
            </w:r>
            <w:r w:rsidR="00625420">
              <w:rPr>
                <w:noProof/>
                <w:webHidden/>
              </w:rPr>
              <w:fldChar w:fldCharType="separate"/>
            </w:r>
            <w:r w:rsidR="00D07C99">
              <w:rPr>
                <w:noProof/>
                <w:webHidden/>
              </w:rPr>
              <w:t>4</w:t>
            </w:r>
            <w:r w:rsidR="00625420">
              <w:rPr>
                <w:noProof/>
                <w:webHidden/>
              </w:rPr>
              <w:fldChar w:fldCharType="end"/>
            </w:r>
          </w:hyperlink>
        </w:p>
        <w:p w14:paraId="3007FCCA" w14:textId="13B81CF2" w:rsidR="00625420" w:rsidRDefault="00625420">
          <w:pPr>
            <w:pStyle w:val="TOC2"/>
            <w:tabs>
              <w:tab w:val="right" w:leader="dot" w:pos="9016"/>
            </w:tabs>
            <w:rPr>
              <w:rFonts w:eastAsiaTheme="minorEastAsia"/>
              <w:b w:val="0"/>
              <w:bCs w:val="0"/>
              <w:noProof/>
              <w:sz w:val="24"/>
              <w:szCs w:val="24"/>
              <w:lang w:eastAsia="en-GB"/>
            </w:rPr>
          </w:pPr>
          <w:hyperlink w:anchor="_Toc236226453" w:history="1">
            <w:r w:rsidRPr="001C3BC5">
              <w:rPr>
                <w:rStyle w:val="Hyperlink"/>
                <w:noProof/>
                <w:lang w:eastAsia="en-GB"/>
              </w:rPr>
              <w:t>1.1 Background</w:t>
            </w:r>
            <w:r>
              <w:rPr>
                <w:noProof/>
                <w:webHidden/>
              </w:rPr>
              <w:tab/>
            </w:r>
            <w:r>
              <w:rPr>
                <w:noProof/>
                <w:webHidden/>
              </w:rPr>
              <w:fldChar w:fldCharType="begin"/>
            </w:r>
            <w:r>
              <w:rPr>
                <w:noProof/>
                <w:webHidden/>
              </w:rPr>
              <w:instrText xml:space="preserve"> PAGEREF _Toc236226453 \h </w:instrText>
            </w:r>
            <w:r>
              <w:rPr>
                <w:noProof/>
                <w:webHidden/>
              </w:rPr>
            </w:r>
            <w:r>
              <w:rPr>
                <w:noProof/>
                <w:webHidden/>
              </w:rPr>
              <w:fldChar w:fldCharType="separate"/>
            </w:r>
            <w:r w:rsidR="00D07C99">
              <w:rPr>
                <w:noProof/>
                <w:webHidden/>
              </w:rPr>
              <w:t>4</w:t>
            </w:r>
            <w:r>
              <w:rPr>
                <w:noProof/>
                <w:webHidden/>
              </w:rPr>
              <w:fldChar w:fldCharType="end"/>
            </w:r>
          </w:hyperlink>
        </w:p>
        <w:p w14:paraId="3D79AD52" w14:textId="0E929071" w:rsidR="00625420" w:rsidRDefault="00625420">
          <w:pPr>
            <w:pStyle w:val="TOC2"/>
            <w:tabs>
              <w:tab w:val="right" w:leader="dot" w:pos="9016"/>
            </w:tabs>
            <w:rPr>
              <w:rFonts w:eastAsiaTheme="minorEastAsia"/>
              <w:b w:val="0"/>
              <w:bCs w:val="0"/>
              <w:noProof/>
              <w:sz w:val="24"/>
              <w:szCs w:val="24"/>
              <w:lang w:eastAsia="en-GB"/>
            </w:rPr>
          </w:pPr>
          <w:hyperlink w:anchor="_Toc236226454" w:history="1">
            <w:r w:rsidRPr="001C3BC5">
              <w:rPr>
                <w:rStyle w:val="Hyperlink"/>
                <w:noProof/>
              </w:rPr>
              <w:t>1.2 Research Aim</w:t>
            </w:r>
            <w:r>
              <w:rPr>
                <w:noProof/>
                <w:webHidden/>
              </w:rPr>
              <w:tab/>
            </w:r>
            <w:r>
              <w:rPr>
                <w:noProof/>
                <w:webHidden/>
              </w:rPr>
              <w:fldChar w:fldCharType="begin"/>
            </w:r>
            <w:r>
              <w:rPr>
                <w:noProof/>
                <w:webHidden/>
              </w:rPr>
              <w:instrText xml:space="preserve"> PAGEREF _Toc236226454 \h </w:instrText>
            </w:r>
            <w:r>
              <w:rPr>
                <w:noProof/>
                <w:webHidden/>
              </w:rPr>
            </w:r>
            <w:r>
              <w:rPr>
                <w:noProof/>
                <w:webHidden/>
              </w:rPr>
              <w:fldChar w:fldCharType="separate"/>
            </w:r>
            <w:r w:rsidR="00D07C99">
              <w:rPr>
                <w:noProof/>
                <w:webHidden/>
              </w:rPr>
              <w:t>6</w:t>
            </w:r>
            <w:r>
              <w:rPr>
                <w:noProof/>
                <w:webHidden/>
              </w:rPr>
              <w:fldChar w:fldCharType="end"/>
            </w:r>
          </w:hyperlink>
        </w:p>
        <w:p w14:paraId="7FFAF7C1" w14:textId="6FCCDCCA" w:rsidR="00625420" w:rsidRDefault="00625420">
          <w:pPr>
            <w:pStyle w:val="TOC2"/>
            <w:tabs>
              <w:tab w:val="right" w:leader="dot" w:pos="9016"/>
            </w:tabs>
            <w:rPr>
              <w:rFonts w:eastAsiaTheme="minorEastAsia"/>
              <w:b w:val="0"/>
              <w:bCs w:val="0"/>
              <w:noProof/>
              <w:sz w:val="24"/>
              <w:szCs w:val="24"/>
              <w:lang w:eastAsia="en-GB"/>
            </w:rPr>
          </w:pPr>
          <w:hyperlink w:anchor="_Toc236226455" w:history="1">
            <w:r w:rsidRPr="001C3BC5">
              <w:rPr>
                <w:rStyle w:val="Hyperlink"/>
                <w:noProof/>
              </w:rPr>
              <w:t>1.3 Research Objectives</w:t>
            </w:r>
            <w:r>
              <w:rPr>
                <w:noProof/>
                <w:webHidden/>
              </w:rPr>
              <w:tab/>
            </w:r>
            <w:r>
              <w:rPr>
                <w:noProof/>
                <w:webHidden/>
              </w:rPr>
              <w:fldChar w:fldCharType="begin"/>
            </w:r>
            <w:r>
              <w:rPr>
                <w:noProof/>
                <w:webHidden/>
              </w:rPr>
              <w:instrText xml:space="preserve"> PAGEREF _Toc236226455 \h </w:instrText>
            </w:r>
            <w:r>
              <w:rPr>
                <w:noProof/>
                <w:webHidden/>
              </w:rPr>
            </w:r>
            <w:r>
              <w:rPr>
                <w:noProof/>
                <w:webHidden/>
              </w:rPr>
              <w:fldChar w:fldCharType="separate"/>
            </w:r>
            <w:r w:rsidR="00D07C99">
              <w:rPr>
                <w:noProof/>
                <w:webHidden/>
              </w:rPr>
              <w:t>6</w:t>
            </w:r>
            <w:r>
              <w:rPr>
                <w:noProof/>
                <w:webHidden/>
              </w:rPr>
              <w:fldChar w:fldCharType="end"/>
            </w:r>
          </w:hyperlink>
        </w:p>
        <w:p w14:paraId="59FFA691" w14:textId="1094B6B6" w:rsidR="00625420" w:rsidRDefault="00625420">
          <w:pPr>
            <w:pStyle w:val="TOC2"/>
            <w:tabs>
              <w:tab w:val="right" w:leader="dot" w:pos="9016"/>
            </w:tabs>
            <w:rPr>
              <w:rFonts w:eastAsiaTheme="minorEastAsia"/>
              <w:b w:val="0"/>
              <w:bCs w:val="0"/>
              <w:noProof/>
              <w:sz w:val="24"/>
              <w:szCs w:val="24"/>
              <w:lang w:eastAsia="en-GB"/>
            </w:rPr>
          </w:pPr>
          <w:hyperlink w:anchor="_Toc236226456" w:history="1">
            <w:r w:rsidRPr="001C3BC5">
              <w:rPr>
                <w:rStyle w:val="Hyperlink"/>
                <w:noProof/>
              </w:rPr>
              <w:t>1.4 Research Questions</w:t>
            </w:r>
            <w:r>
              <w:rPr>
                <w:noProof/>
                <w:webHidden/>
              </w:rPr>
              <w:tab/>
            </w:r>
            <w:r>
              <w:rPr>
                <w:noProof/>
                <w:webHidden/>
              </w:rPr>
              <w:fldChar w:fldCharType="begin"/>
            </w:r>
            <w:r>
              <w:rPr>
                <w:noProof/>
                <w:webHidden/>
              </w:rPr>
              <w:instrText xml:space="preserve"> PAGEREF _Toc236226456 \h </w:instrText>
            </w:r>
            <w:r>
              <w:rPr>
                <w:noProof/>
                <w:webHidden/>
              </w:rPr>
            </w:r>
            <w:r>
              <w:rPr>
                <w:noProof/>
                <w:webHidden/>
              </w:rPr>
              <w:fldChar w:fldCharType="separate"/>
            </w:r>
            <w:r w:rsidR="00D07C99">
              <w:rPr>
                <w:noProof/>
                <w:webHidden/>
              </w:rPr>
              <w:t>6</w:t>
            </w:r>
            <w:r>
              <w:rPr>
                <w:noProof/>
                <w:webHidden/>
              </w:rPr>
              <w:fldChar w:fldCharType="end"/>
            </w:r>
          </w:hyperlink>
        </w:p>
        <w:p w14:paraId="3FA5E177" w14:textId="00725763" w:rsidR="00625420" w:rsidRDefault="00625420">
          <w:pPr>
            <w:pStyle w:val="TOC1"/>
            <w:tabs>
              <w:tab w:val="right" w:leader="dot" w:pos="9016"/>
            </w:tabs>
            <w:rPr>
              <w:rFonts w:eastAsiaTheme="minorEastAsia"/>
              <w:b w:val="0"/>
              <w:bCs w:val="0"/>
              <w:i w:val="0"/>
              <w:iCs w:val="0"/>
              <w:noProof/>
              <w:lang w:eastAsia="en-GB"/>
            </w:rPr>
          </w:pPr>
          <w:hyperlink w:anchor="_Toc236226457" w:history="1">
            <w:r w:rsidRPr="001C3BC5">
              <w:rPr>
                <w:rStyle w:val="Hyperlink"/>
                <w:noProof/>
                <w:lang w:eastAsia="en-GB"/>
              </w:rPr>
              <w:t>2. Literature Review</w:t>
            </w:r>
            <w:r>
              <w:rPr>
                <w:noProof/>
                <w:webHidden/>
              </w:rPr>
              <w:tab/>
            </w:r>
            <w:r>
              <w:rPr>
                <w:noProof/>
                <w:webHidden/>
              </w:rPr>
              <w:fldChar w:fldCharType="begin"/>
            </w:r>
            <w:r>
              <w:rPr>
                <w:noProof/>
                <w:webHidden/>
              </w:rPr>
              <w:instrText xml:space="preserve"> PAGEREF _Toc236226457 \h </w:instrText>
            </w:r>
            <w:r>
              <w:rPr>
                <w:noProof/>
                <w:webHidden/>
              </w:rPr>
            </w:r>
            <w:r>
              <w:rPr>
                <w:noProof/>
                <w:webHidden/>
              </w:rPr>
              <w:fldChar w:fldCharType="separate"/>
            </w:r>
            <w:r w:rsidR="00D07C99">
              <w:rPr>
                <w:noProof/>
                <w:webHidden/>
              </w:rPr>
              <w:t>7</w:t>
            </w:r>
            <w:r>
              <w:rPr>
                <w:noProof/>
                <w:webHidden/>
              </w:rPr>
              <w:fldChar w:fldCharType="end"/>
            </w:r>
          </w:hyperlink>
        </w:p>
        <w:p w14:paraId="59C7756F" w14:textId="36D1FC19" w:rsidR="00625420" w:rsidRDefault="00625420">
          <w:pPr>
            <w:pStyle w:val="TOC2"/>
            <w:tabs>
              <w:tab w:val="right" w:leader="dot" w:pos="9016"/>
            </w:tabs>
            <w:rPr>
              <w:rFonts w:eastAsiaTheme="minorEastAsia"/>
              <w:b w:val="0"/>
              <w:bCs w:val="0"/>
              <w:noProof/>
              <w:sz w:val="24"/>
              <w:szCs w:val="24"/>
              <w:lang w:eastAsia="en-GB"/>
            </w:rPr>
          </w:pPr>
          <w:hyperlink w:anchor="_Toc236226458" w:history="1">
            <w:r w:rsidRPr="001C3BC5">
              <w:rPr>
                <w:rStyle w:val="Hyperlink"/>
                <w:noProof/>
                <w:lang w:eastAsia="en-GB"/>
              </w:rPr>
              <w:t>2.1 Introduction</w:t>
            </w:r>
            <w:r>
              <w:rPr>
                <w:noProof/>
                <w:webHidden/>
              </w:rPr>
              <w:tab/>
            </w:r>
            <w:r>
              <w:rPr>
                <w:noProof/>
                <w:webHidden/>
              </w:rPr>
              <w:fldChar w:fldCharType="begin"/>
            </w:r>
            <w:r>
              <w:rPr>
                <w:noProof/>
                <w:webHidden/>
              </w:rPr>
              <w:instrText xml:space="preserve"> PAGEREF _Toc236226458 \h </w:instrText>
            </w:r>
            <w:r>
              <w:rPr>
                <w:noProof/>
                <w:webHidden/>
              </w:rPr>
            </w:r>
            <w:r>
              <w:rPr>
                <w:noProof/>
                <w:webHidden/>
              </w:rPr>
              <w:fldChar w:fldCharType="separate"/>
            </w:r>
            <w:r w:rsidR="00D07C99">
              <w:rPr>
                <w:noProof/>
                <w:webHidden/>
              </w:rPr>
              <w:t>7</w:t>
            </w:r>
            <w:r>
              <w:rPr>
                <w:noProof/>
                <w:webHidden/>
              </w:rPr>
              <w:fldChar w:fldCharType="end"/>
            </w:r>
          </w:hyperlink>
        </w:p>
        <w:p w14:paraId="53F1100B" w14:textId="794E2A76" w:rsidR="00625420" w:rsidRDefault="00625420">
          <w:pPr>
            <w:pStyle w:val="TOC2"/>
            <w:tabs>
              <w:tab w:val="right" w:leader="dot" w:pos="9016"/>
            </w:tabs>
            <w:rPr>
              <w:rFonts w:eastAsiaTheme="minorEastAsia"/>
              <w:b w:val="0"/>
              <w:bCs w:val="0"/>
              <w:noProof/>
              <w:sz w:val="24"/>
              <w:szCs w:val="24"/>
              <w:lang w:eastAsia="en-GB"/>
            </w:rPr>
          </w:pPr>
          <w:hyperlink w:anchor="_Toc236226459" w:history="1">
            <w:r w:rsidRPr="001C3BC5">
              <w:rPr>
                <w:rStyle w:val="Hyperlink"/>
                <w:noProof/>
              </w:rPr>
              <w:t>2.2 Evolution of Artificial Intelligence in Recruitment</w:t>
            </w:r>
            <w:r>
              <w:rPr>
                <w:noProof/>
                <w:webHidden/>
              </w:rPr>
              <w:tab/>
            </w:r>
            <w:r>
              <w:rPr>
                <w:noProof/>
                <w:webHidden/>
              </w:rPr>
              <w:fldChar w:fldCharType="begin"/>
            </w:r>
            <w:r>
              <w:rPr>
                <w:noProof/>
                <w:webHidden/>
              </w:rPr>
              <w:instrText xml:space="preserve"> PAGEREF _Toc236226459 \h </w:instrText>
            </w:r>
            <w:r>
              <w:rPr>
                <w:noProof/>
                <w:webHidden/>
              </w:rPr>
            </w:r>
            <w:r>
              <w:rPr>
                <w:noProof/>
                <w:webHidden/>
              </w:rPr>
              <w:fldChar w:fldCharType="separate"/>
            </w:r>
            <w:r w:rsidR="00D07C99">
              <w:rPr>
                <w:noProof/>
                <w:webHidden/>
              </w:rPr>
              <w:t>7</w:t>
            </w:r>
            <w:r>
              <w:rPr>
                <w:noProof/>
                <w:webHidden/>
              </w:rPr>
              <w:fldChar w:fldCharType="end"/>
            </w:r>
          </w:hyperlink>
        </w:p>
        <w:p w14:paraId="62016556" w14:textId="4948B70C" w:rsidR="00625420" w:rsidRDefault="00625420">
          <w:pPr>
            <w:pStyle w:val="TOC2"/>
            <w:tabs>
              <w:tab w:val="right" w:leader="dot" w:pos="9016"/>
            </w:tabs>
            <w:rPr>
              <w:rFonts w:eastAsiaTheme="minorEastAsia"/>
              <w:b w:val="0"/>
              <w:bCs w:val="0"/>
              <w:noProof/>
              <w:sz w:val="24"/>
              <w:szCs w:val="24"/>
              <w:lang w:eastAsia="en-GB"/>
            </w:rPr>
          </w:pPr>
          <w:hyperlink w:anchor="_Toc236226460" w:history="1">
            <w:r w:rsidRPr="001C3BC5">
              <w:rPr>
                <w:rStyle w:val="Hyperlink"/>
                <w:noProof/>
              </w:rPr>
              <w:t>2.3 Organisational Benefits of Generative AI in Recruitment</w:t>
            </w:r>
            <w:r>
              <w:rPr>
                <w:noProof/>
                <w:webHidden/>
              </w:rPr>
              <w:tab/>
            </w:r>
            <w:r>
              <w:rPr>
                <w:noProof/>
                <w:webHidden/>
              </w:rPr>
              <w:fldChar w:fldCharType="begin"/>
            </w:r>
            <w:r>
              <w:rPr>
                <w:noProof/>
                <w:webHidden/>
              </w:rPr>
              <w:instrText xml:space="preserve"> PAGEREF _Toc236226460 \h </w:instrText>
            </w:r>
            <w:r>
              <w:rPr>
                <w:noProof/>
                <w:webHidden/>
              </w:rPr>
            </w:r>
            <w:r>
              <w:rPr>
                <w:noProof/>
                <w:webHidden/>
              </w:rPr>
              <w:fldChar w:fldCharType="separate"/>
            </w:r>
            <w:r w:rsidR="00D07C99">
              <w:rPr>
                <w:noProof/>
                <w:webHidden/>
              </w:rPr>
              <w:t>7</w:t>
            </w:r>
            <w:r>
              <w:rPr>
                <w:noProof/>
                <w:webHidden/>
              </w:rPr>
              <w:fldChar w:fldCharType="end"/>
            </w:r>
          </w:hyperlink>
        </w:p>
        <w:p w14:paraId="6A99914C" w14:textId="6153EFA2" w:rsidR="00625420" w:rsidRDefault="00625420">
          <w:pPr>
            <w:pStyle w:val="TOC2"/>
            <w:tabs>
              <w:tab w:val="right" w:leader="dot" w:pos="9016"/>
            </w:tabs>
            <w:rPr>
              <w:rFonts w:eastAsiaTheme="minorEastAsia"/>
              <w:b w:val="0"/>
              <w:bCs w:val="0"/>
              <w:noProof/>
              <w:sz w:val="24"/>
              <w:szCs w:val="24"/>
              <w:lang w:eastAsia="en-GB"/>
            </w:rPr>
          </w:pPr>
          <w:hyperlink w:anchor="_Toc236226461" w:history="1">
            <w:r w:rsidRPr="001C3BC5">
              <w:rPr>
                <w:rStyle w:val="Hyperlink"/>
                <w:noProof/>
              </w:rPr>
              <w:t>2.4 Ethical, Legal and Organisational Challenges of Generative AI in</w:t>
            </w:r>
            <w:r>
              <w:rPr>
                <w:noProof/>
                <w:webHidden/>
              </w:rPr>
              <w:tab/>
            </w:r>
            <w:r>
              <w:rPr>
                <w:noProof/>
                <w:webHidden/>
              </w:rPr>
              <w:fldChar w:fldCharType="begin"/>
            </w:r>
            <w:r>
              <w:rPr>
                <w:noProof/>
                <w:webHidden/>
              </w:rPr>
              <w:instrText xml:space="preserve"> PAGEREF _Toc236226461 \h </w:instrText>
            </w:r>
            <w:r>
              <w:rPr>
                <w:noProof/>
                <w:webHidden/>
              </w:rPr>
            </w:r>
            <w:r>
              <w:rPr>
                <w:noProof/>
                <w:webHidden/>
              </w:rPr>
              <w:fldChar w:fldCharType="separate"/>
            </w:r>
            <w:r w:rsidR="00D07C99">
              <w:rPr>
                <w:noProof/>
                <w:webHidden/>
              </w:rPr>
              <w:t>8</w:t>
            </w:r>
            <w:r>
              <w:rPr>
                <w:noProof/>
                <w:webHidden/>
              </w:rPr>
              <w:fldChar w:fldCharType="end"/>
            </w:r>
          </w:hyperlink>
        </w:p>
        <w:p w14:paraId="2067F085" w14:textId="304FE15C" w:rsidR="00625420" w:rsidRDefault="00625420">
          <w:pPr>
            <w:pStyle w:val="TOC2"/>
            <w:tabs>
              <w:tab w:val="right" w:leader="dot" w:pos="9016"/>
            </w:tabs>
            <w:rPr>
              <w:rFonts w:eastAsiaTheme="minorEastAsia"/>
              <w:b w:val="0"/>
              <w:bCs w:val="0"/>
              <w:noProof/>
              <w:sz w:val="24"/>
              <w:szCs w:val="24"/>
              <w:lang w:eastAsia="en-GB"/>
            </w:rPr>
          </w:pPr>
          <w:hyperlink w:anchor="_Toc236226462" w:history="1">
            <w:r w:rsidRPr="001C3BC5">
              <w:rPr>
                <w:rStyle w:val="Hyperlink"/>
                <w:noProof/>
              </w:rPr>
              <w:t>2.5 Critical Evaluation of Existing Literature</w:t>
            </w:r>
            <w:r>
              <w:rPr>
                <w:noProof/>
                <w:webHidden/>
              </w:rPr>
              <w:tab/>
            </w:r>
            <w:r>
              <w:rPr>
                <w:noProof/>
                <w:webHidden/>
              </w:rPr>
              <w:fldChar w:fldCharType="begin"/>
            </w:r>
            <w:r>
              <w:rPr>
                <w:noProof/>
                <w:webHidden/>
              </w:rPr>
              <w:instrText xml:space="preserve"> PAGEREF _Toc236226462 \h </w:instrText>
            </w:r>
            <w:r>
              <w:rPr>
                <w:noProof/>
                <w:webHidden/>
              </w:rPr>
            </w:r>
            <w:r>
              <w:rPr>
                <w:noProof/>
                <w:webHidden/>
              </w:rPr>
              <w:fldChar w:fldCharType="separate"/>
            </w:r>
            <w:r w:rsidR="00D07C99">
              <w:rPr>
                <w:noProof/>
                <w:webHidden/>
              </w:rPr>
              <w:t>8</w:t>
            </w:r>
            <w:r>
              <w:rPr>
                <w:noProof/>
                <w:webHidden/>
              </w:rPr>
              <w:fldChar w:fldCharType="end"/>
            </w:r>
          </w:hyperlink>
        </w:p>
        <w:p w14:paraId="4E82E4F9" w14:textId="2B49E45D" w:rsidR="00625420" w:rsidRDefault="00625420">
          <w:pPr>
            <w:pStyle w:val="TOC2"/>
            <w:tabs>
              <w:tab w:val="right" w:leader="dot" w:pos="9016"/>
            </w:tabs>
            <w:rPr>
              <w:rFonts w:eastAsiaTheme="minorEastAsia"/>
              <w:b w:val="0"/>
              <w:bCs w:val="0"/>
              <w:noProof/>
              <w:sz w:val="24"/>
              <w:szCs w:val="24"/>
              <w:lang w:eastAsia="en-GB"/>
            </w:rPr>
          </w:pPr>
          <w:hyperlink w:anchor="_Toc236226463" w:history="1">
            <w:r w:rsidRPr="001C3BC5">
              <w:rPr>
                <w:rStyle w:val="Hyperlink"/>
                <w:noProof/>
              </w:rPr>
              <w:t>2.6 Research Gap</w:t>
            </w:r>
            <w:r>
              <w:rPr>
                <w:noProof/>
                <w:webHidden/>
              </w:rPr>
              <w:tab/>
            </w:r>
            <w:r>
              <w:rPr>
                <w:noProof/>
                <w:webHidden/>
              </w:rPr>
              <w:fldChar w:fldCharType="begin"/>
            </w:r>
            <w:r>
              <w:rPr>
                <w:noProof/>
                <w:webHidden/>
              </w:rPr>
              <w:instrText xml:space="preserve"> PAGEREF _Toc236226463 \h </w:instrText>
            </w:r>
            <w:r>
              <w:rPr>
                <w:noProof/>
                <w:webHidden/>
              </w:rPr>
            </w:r>
            <w:r>
              <w:rPr>
                <w:noProof/>
                <w:webHidden/>
              </w:rPr>
              <w:fldChar w:fldCharType="separate"/>
            </w:r>
            <w:r w:rsidR="00D07C99">
              <w:rPr>
                <w:noProof/>
                <w:webHidden/>
              </w:rPr>
              <w:t>9</w:t>
            </w:r>
            <w:r>
              <w:rPr>
                <w:noProof/>
                <w:webHidden/>
              </w:rPr>
              <w:fldChar w:fldCharType="end"/>
            </w:r>
          </w:hyperlink>
        </w:p>
        <w:p w14:paraId="0E970950" w14:textId="1133B5A6" w:rsidR="00625420" w:rsidRDefault="00625420">
          <w:pPr>
            <w:pStyle w:val="TOC2"/>
            <w:tabs>
              <w:tab w:val="right" w:leader="dot" w:pos="9016"/>
            </w:tabs>
            <w:rPr>
              <w:rFonts w:eastAsiaTheme="minorEastAsia"/>
              <w:b w:val="0"/>
              <w:bCs w:val="0"/>
              <w:noProof/>
              <w:sz w:val="24"/>
              <w:szCs w:val="24"/>
              <w:lang w:eastAsia="en-GB"/>
            </w:rPr>
          </w:pPr>
          <w:hyperlink w:anchor="_Toc236226464" w:history="1">
            <w:r w:rsidRPr="001C3BC5">
              <w:rPr>
                <w:rStyle w:val="Hyperlink"/>
                <w:noProof/>
              </w:rPr>
              <w:t>2.7 Chapter Summary</w:t>
            </w:r>
            <w:r>
              <w:rPr>
                <w:noProof/>
                <w:webHidden/>
              </w:rPr>
              <w:tab/>
            </w:r>
            <w:r>
              <w:rPr>
                <w:noProof/>
                <w:webHidden/>
              </w:rPr>
              <w:fldChar w:fldCharType="begin"/>
            </w:r>
            <w:r>
              <w:rPr>
                <w:noProof/>
                <w:webHidden/>
              </w:rPr>
              <w:instrText xml:space="preserve"> PAGEREF _Toc236226464 \h </w:instrText>
            </w:r>
            <w:r>
              <w:rPr>
                <w:noProof/>
                <w:webHidden/>
              </w:rPr>
            </w:r>
            <w:r>
              <w:rPr>
                <w:noProof/>
                <w:webHidden/>
              </w:rPr>
              <w:fldChar w:fldCharType="separate"/>
            </w:r>
            <w:r w:rsidR="00D07C99">
              <w:rPr>
                <w:noProof/>
                <w:webHidden/>
              </w:rPr>
              <w:t>9</w:t>
            </w:r>
            <w:r>
              <w:rPr>
                <w:noProof/>
                <w:webHidden/>
              </w:rPr>
              <w:fldChar w:fldCharType="end"/>
            </w:r>
          </w:hyperlink>
        </w:p>
        <w:p w14:paraId="534D0845" w14:textId="466FBC39" w:rsidR="00625420" w:rsidRDefault="00625420">
          <w:pPr>
            <w:pStyle w:val="TOC1"/>
            <w:tabs>
              <w:tab w:val="right" w:leader="dot" w:pos="9016"/>
            </w:tabs>
            <w:rPr>
              <w:rFonts w:eastAsiaTheme="minorEastAsia"/>
              <w:b w:val="0"/>
              <w:bCs w:val="0"/>
              <w:i w:val="0"/>
              <w:iCs w:val="0"/>
              <w:noProof/>
              <w:lang w:eastAsia="en-GB"/>
            </w:rPr>
          </w:pPr>
          <w:hyperlink w:anchor="_Toc236226465" w:history="1">
            <w:r w:rsidRPr="001C3BC5">
              <w:rPr>
                <w:rStyle w:val="Hyperlink"/>
                <w:noProof/>
              </w:rPr>
              <w:t>3. Methodology</w:t>
            </w:r>
            <w:r>
              <w:rPr>
                <w:noProof/>
                <w:webHidden/>
              </w:rPr>
              <w:tab/>
            </w:r>
            <w:r>
              <w:rPr>
                <w:noProof/>
                <w:webHidden/>
              </w:rPr>
              <w:fldChar w:fldCharType="begin"/>
            </w:r>
            <w:r>
              <w:rPr>
                <w:noProof/>
                <w:webHidden/>
              </w:rPr>
              <w:instrText xml:space="preserve"> PAGEREF _Toc236226465 \h </w:instrText>
            </w:r>
            <w:r>
              <w:rPr>
                <w:noProof/>
                <w:webHidden/>
              </w:rPr>
            </w:r>
            <w:r>
              <w:rPr>
                <w:noProof/>
                <w:webHidden/>
              </w:rPr>
              <w:fldChar w:fldCharType="separate"/>
            </w:r>
            <w:r w:rsidR="00D07C99">
              <w:rPr>
                <w:noProof/>
                <w:webHidden/>
              </w:rPr>
              <w:t>10</w:t>
            </w:r>
            <w:r>
              <w:rPr>
                <w:noProof/>
                <w:webHidden/>
              </w:rPr>
              <w:fldChar w:fldCharType="end"/>
            </w:r>
          </w:hyperlink>
        </w:p>
        <w:p w14:paraId="2341A0E5" w14:textId="2DFAFFE5" w:rsidR="00625420" w:rsidRDefault="00625420" w:rsidP="00625420">
          <w:pPr>
            <w:pStyle w:val="TOC3"/>
            <w:tabs>
              <w:tab w:val="right" w:leader="dot" w:pos="9016"/>
            </w:tabs>
            <w:rPr>
              <w:rFonts w:eastAsiaTheme="minorEastAsia"/>
              <w:noProof/>
              <w:sz w:val="24"/>
              <w:szCs w:val="24"/>
              <w:lang w:eastAsia="en-GB"/>
            </w:rPr>
          </w:pPr>
          <w:hyperlink w:anchor="_Toc236226466" w:history="1">
            <w:r w:rsidRPr="001C3BC5">
              <w:rPr>
                <w:rStyle w:val="Hyperlink"/>
                <w:b/>
                <w:bCs/>
                <w:noProof/>
              </w:rPr>
              <w:t>Figure 1:</w:t>
            </w:r>
            <w:r w:rsidRPr="001C3BC5">
              <w:rPr>
                <w:rStyle w:val="Hyperlink"/>
                <w:noProof/>
              </w:rPr>
              <w:t xml:space="preserve"> Research Onion adapted for this study(self)</w:t>
            </w:r>
            <w:r>
              <w:rPr>
                <w:noProof/>
                <w:webHidden/>
              </w:rPr>
              <w:tab/>
            </w:r>
            <w:r>
              <w:rPr>
                <w:noProof/>
                <w:webHidden/>
              </w:rPr>
              <w:fldChar w:fldCharType="begin"/>
            </w:r>
            <w:r>
              <w:rPr>
                <w:noProof/>
                <w:webHidden/>
              </w:rPr>
              <w:instrText xml:space="preserve"> PAGEREF _Toc236226466 \h </w:instrText>
            </w:r>
            <w:r>
              <w:rPr>
                <w:noProof/>
                <w:webHidden/>
              </w:rPr>
            </w:r>
            <w:r>
              <w:rPr>
                <w:noProof/>
                <w:webHidden/>
              </w:rPr>
              <w:fldChar w:fldCharType="separate"/>
            </w:r>
            <w:r w:rsidR="00D07C99">
              <w:rPr>
                <w:noProof/>
                <w:webHidden/>
              </w:rPr>
              <w:t>11</w:t>
            </w:r>
            <w:r>
              <w:rPr>
                <w:noProof/>
                <w:webHidden/>
              </w:rPr>
              <w:fldChar w:fldCharType="end"/>
            </w:r>
          </w:hyperlink>
        </w:p>
        <w:p w14:paraId="27C629FD" w14:textId="23A5E911" w:rsidR="00625420" w:rsidRDefault="00625420">
          <w:pPr>
            <w:pStyle w:val="TOC2"/>
            <w:tabs>
              <w:tab w:val="right" w:leader="dot" w:pos="9016"/>
            </w:tabs>
            <w:rPr>
              <w:rFonts w:eastAsiaTheme="minorEastAsia"/>
              <w:b w:val="0"/>
              <w:bCs w:val="0"/>
              <w:noProof/>
              <w:sz w:val="24"/>
              <w:szCs w:val="24"/>
              <w:lang w:eastAsia="en-GB"/>
            </w:rPr>
          </w:pPr>
          <w:hyperlink w:anchor="_Toc236226468" w:history="1">
            <w:r w:rsidRPr="001C3BC5">
              <w:rPr>
                <w:rStyle w:val="Hyperlink"/>
                <w:noProof/>
              </w:rPr>
              <w:t>3.1 Research Philosophy</w:t>
            </w:r>
            <w:r>
              <w:rPr>
                <w:noProof/>
                <w:webHidden/>
              </w:rPr>
              <w:tab/>
            </w:r>
            <w:r>
              <w:rPr>
                <w:noProof/>
                <w:webHidden/>
              </w:rPr>
              <w:fldChar w:fldCharType="begin"/>
            </w:r>
            <w:r>
              <w:rPr>
                <w:noProof/>
                <w:webHidden/>
              </w:rPr>
              <w:instrText xml:space="preserve"> PAGEREF _Toc236226468 \h </w:instrText>
            </w:r>
            <w:r>
              <w:rPr>
                <w:noProof/>
                <w:webHidden/>
              </w:rPr>
            </w:r>
            <w:r>
              <w:rPr>
                <w:noProof/>
                <w:webHidden/>
              </w:rPr>
              <w:fldChar w:fldCharType="separate"/>
            </w:r>
            <w:r w:rsidR="00D07C99">
              <w:rPr>
                <w:noProof/>
                <w:webHidden/>
              </w:rPr>
              <w:t>11</w:t>
            </w:r>
            <w:r>
              <w:rPr>
                <w:noProof/>
                <w:webHidden/>
              </w:rPr>
              <w:fldChar w:fldCharType="end"/>
            </w:r>
          </w:hyperlink>
        </w:p>
        <w:p w14:paraId="78459C9C" w14:textId="046F6B0D" w:rsidR="00625420" w:rsidRDefault="00625420">
          <w:pPr>
            <w:pStyle w:val="TOC2"/>
            <w:tabs>
              <w:tab w:val="right" w:leader="dot" w:pos="9016"/>
            </w:tabs>
            <w:rPr>
              <w:rFonts w:eastAsiaTheme="minorEastAsia"/>
              <w:b w:val="0"/>
              <w:bCs w:val="0"/>
              <w:noProof/>
              <w:sz w:val="24"/>
              <w:szCs w:val="24"/>
              <w:lang w:eastAsia="en-GB"/>
            </w:rPr>
          </w:pPr>
          <w:hyperlink w:anchor="_Toc236226469" w:history="1">
            <w:r w:rsidRPr="001C3BC5">
              <w:rPr>
                <w:rStyle w:val="Hyperlink"/>
                <w:noProof/>
              </w:rPr>
              <w:t>3.2 Research Approach</w:t>
            </w:r>
            <w:r>
              <w:rPr>
                <w:noProof/>
                <w:webHidden/>
              </w:rPr>
              <w:tab/>
            </w:r>
            <w:r>
              <w:rPr>
                <w:noProof/>
                <w:webHidden/>
              </w:rPr>
              <w:fldChar w:fldCharType="begin"/>
            </w:r>
            <w:r>
              <w:rPr>
                <w:noProof/>
                <w:webHidden/>
              </w:rPr>
              <w:instrText xml:space="preserve"> PAGEREF _Toc236226469 \h </w:instrText>
            </w:r>
            <w:r>
              <w:rPr>
                <w:noProof/>
                <w:webHidden/>
              </w:rPr>
            </w:r>
            <w:r>
              <w:rPr>
                <w:noProof/>
                <w:webHidden/>
              </w:rPr>
              <w:fldChar w:fldCharType="separate"/>
            </w:r>
            <w:r w:rsidR="00D07C99">
              <w:rPr>
                <w:noProof/>
                <w:webHidden/>
              </w:rPr>
              <w:t>12</w:t>
            </w:r>
            <w:r>
              <w:rPr>
                <w:noProof/>
                <w:webHidden/>
              </w:rPr>
              <w:fldChar w:fldCharType="end"/>
            </w:r>
          </w:hyperlink>
        </w:p>
        <w:p w14:paraId="2195F460" w14:textId="2E064CE4" w:rsidR="00625420" w:rsidRDefault="00625420">
          <w:pPr>
            <w:pStyle w:val="TOC2"/>
            <w:tabs>
              <w:tab w:val="right" w:leader="dot" w:pos="9016"/>
            </w:tabs>
            <w:rPr>
              <w:rFonts w:eastAsiaTheme="minorEastAsia"/>
              <w:b w:val="0"/>
              <w:bCs w:val="0"/>
              <w:noProof/>
              <w:sz w:val="24"/>
              <w:szCs w:val="24"/>
              <w:lang w:eastAsia="en-GB"/>
            </w:rPr>
          </w:pPr>
          <w:hyperlink w:anchor="_Toc236226470" w:history="1">
            <w:r w:rsidRPr="001C3BC5">
              <w:rPr>
                <w:rStyle w:val="Hyperlink"/>
                <w:noProof/>
              </w:rPr>
              <w:t>3.3 Research Design</w:t>
            </w:r>
            <w:r>
              <w:rPr>
                <w:noProof/>
                <w:webHidden/>
              </w:rPr>
              <w:tab/>
            </w:r>
            <w:r>
              <w:rPr>
                <w:noProof/>
                <w:webHidden/>
              </w:rPr>
              <w:fldChar w:fldCharType="begin"/>
            </w:r>
            <w:r>
              <w:rPr>
                <w:noProof/>
                <w:webHidden/>
              </w:rPr>
              <w:instrText xml:space="preserve"> PAGEREF _Toc236226470 \h </w:instrText>
            </w:r>
            <w:r>
              <w:rPr>
                <w:noProof/>
                <w:webHidden/>
              </w:rPr>
            </w:r>
            <w:r>
              <w:rPr>
                <w:noProof/>
                <w:webHidden/>
              </w:rPr>
              <w:fldChar w:fldCharType="separate"/>
            </w:r>
            <w:r w:rsidR="00D07C99">
              <w:rPr>
                <w:noProof/>
                <w:webHidden/>
              </w:rPr>
              <w:t>12</w:t>
            </w:r>
            <w:r>
              <w:rPr>
                <w:noProof/>
                <w:webHidden/>
              </w:rPr>
              <w:fldChar w:fldCharType="end"/>
            </w:r>
          </w:hyperlink>
        </w:p>
        <w:p w14:paraId="10CCC957" w14:textId="713CE4AC" w:rsidR="00625420" w:rsidRDefault="00625420">
          <w:pPr>
            <w:pStyle w:val="TOC2"/>
            <w:tabs>
              <w:tab w:val="right" w:leader="dot" w:pos="9016"/>
            </w:tabs>
            <w:rPr>
              <w:rFonts w:eastAsiaTheme="minorEastAsia"/>
              <w:b w:val="0"/>
              <w:bCs w:val="0"/>
              <w:noProof/>
              <w:sz w:val="24"/>
              <w:szCs w:val="24"/>
              <w:lang w:eastAsia="en-GB"/>
            </w:rPr>
          </w:pPr>
          <w:hyperlink w:anchor="_Toc236226471" w:history="1">
            <w:r w:rsidRPr="001C3BC5">
              <w:rPr>
                <w:rStyle w:val="Hyperlink"/>
                <w:noProof/>
              </w:rPr>
              <w:t>3.4 Research Strategy</w:t>
            </w:r>
            <w:r>
              <w:rPr>
                <w:noProof/>
                <w:webHidden/>
              </w:rPr>
              <w:tab/>
            </w:r>
            <w:r>
              <w:rPr>
                <w:noProof/>
                <w:webHidden/>
              </w:rPr>
              <w:fldChar w:fldCharType="begin"/>
            </w:r>
            <w:r>
              <w:rPr>
                <w:noProof/>
                <w:webHidden/>
              </w:rPr>
              <w:instrText xml:space="preserve"> PAGEREF _Toc236226471 \h </w:instrText>
            </w:r>
            <w:r>
              <w:rPr>
                <w:noProof/>
                <w:webHidden/>
              </w:rPr>
            </w:r>
            <w:r>
              <w:rPr>
                <w:noProof/>
                <w:webHidden/>
              </w:rPr>
              <w:fldChar w:fldCharType="separate"/>
            </w:r>
            <w:r w:rsidR="00D07C99">
              <w:rPr>
                <w:noProof/>
                <w:webHidden/>
              </w:rPr>
              <w:t>12</w:t>
            </w:r>
            <w:r>
              <w:rPr>
                <w:noProof/>
                <w:webHidden/>
              </w:rPr>
              <w:fldChar w:fldCharType="end"/>
            </w:r>
          </w:hyperlink>
        </w:p>
        <w:p w14:paraId="1B54C681" w14:textId="30E1396A" w:rsidR="00625420" w:rsidRDefault="00625420">
          <w:pPr>
            <w:pStyle w:val="TOC2"/>
            <w:tabs>
              <w:tab w:val="right" w:leader="dot" w:pos="9016"/>
            </w:tabs>
            <w:rPr>
              <w:rFonts w:eastAsiaTheme="minorEastAsia"/>
              <w:b w:val="0"/>
              <w:bCs w:val="0"/>
              <w:noProof/>
              <w:sz w:val="24"/>
              <w:szCs w:val="24"/>
              <w:lang w:eastAsia="en-GB"/>
            </w:rPr>
          </w:pPr>
          <w:hyperlink w:anchor="_Toc236226472" w:history="1">
            <w:r w:rsidRPr="001C3BC5">
              <w:rPr>
                <w:rStyle w:val="Hyperlink"/>
                <w:noProof/>
              </w:rPr>
              <w:t>3.5 Search Strategy</w:t>
            </w:r>
            <w:r>
              <w:rPr>
                <w:noProof/>
                <w:webHidden/>
              </w:rPr>
              <w:tab/>
            </w:r>
            <w:r>
              <w:rPr>
                <w:noProof/>
                <w:webHidden/>
              </w:rPr>
              <w:fldChar w:fldCharType="begin"/>
            </w:r>
            <w:r>
              <w:rPr>
                <w:noProof/>
                <w:webHidden/>
              </w:rPr>
              <w:instrText xml:space="preserve"> PAGEREF _Toc236226472 \h </w:instrText>
            </w:r>
            <w:r>
              <w:rPr>
                <w:noProof/>
                <w:webHidden/>
              </w:rPr>
            </w:r>
            <w:r>
              <w:rPr>
                <w:noProof/>
                <w:webHidden/>
              </w:rPr>
              <w:fldChar w:fldCharType="separate"/>
            </w:r>
            <w:r w:rsidR="00D07C99">
              <w:rPr>
                <w:noProof/>
                <w:webHidden/>
              </w:rPr>
              <w:t>13</w:t>
            </w:r>
            <w:r>
              <w:rPr>
                <w:noProof/>
                <w:webHidden/>
              </w:rPr>
              <w:fldChar w:fldCharType="end"/>
            </w:r>
          </w:hyperlink>
        </w:p>
        <w:p w14:paraId="1E5009AC" w14:textId="62DC88DD" w:rsidR="00625420" w:rsidRDefault="00625420">
          <w:pPr>
            <w:pStyle w:val="TOC2"/>
            <w:tabs>
              <w:tab w:val="right" w:leader="dot" w:pos="9016"/>
            </w:tabs>
            <w:rPr>
              <w:rFonts w:eastAsiaTheme="minorEastAsia"/>
              <w:b w:val="0"/>
              <w:bCs w:val="0"/>
              <w:noProof/>
              <w:sz w:val="24"/>
              <w:szCs w:val="24"/>
              <w:lang w:eastAsia="en-GB"/>
            </w:rPr>
          </w:pPr>
          <w:hyperlink w:anchor="_Toc236226473" w:history="1">
            <w:r w:rsidRPr="001C3BC5">
              <w:rPr>
                <w:rStyle w:val="Hyperlink"/>
                <w:noProof/>
                <w:lang w:eastAsia="en-GB"/>
              </w:rPr>
              <w:t>3.6 Inclusion and Exclusion Criteria</w:t>
            </w:r>
            <w:r>
              <w:rPr>
                <w:noProof/>
                <w:webHidden/>
              </w:rPr>
              <w:tab/>
            </w:r>
            <w:r>
              <w:rPr>
                <w:noProof/>
                <w:webHidden/>
              </w:rPr>
              <w:fldChar w:fldCharType="begin"/>
            </w:r>
            <w:r>
              <w:rPr>
                <w:noProof/>
                <w:webHidden/>
              </w:rPr>
              <w:instrText xml:space="preserve"> PAGEREF _Toc236226473 \h </w:instrText>
            </w:r>
            <w:r>
              <w:rPr>
                <w:noProof/>
                <w:webHidden/>
              </w:rPr>
            </w:r>
            <w:r>
              <w:rPr>
                <w:noProof/>
                <w:webHidden/>
              </w:rPr>
              <w:fldChar w:fldCharType="separate"/>
            </w:r>
            <w:r w:rsidR="00D07C99">
              <w:rPr>
                <w:noProof/>
                <w:webHidden/>
              </w:rPr>
              <w:t>13</w:t>
            </w:r>
            <w:r>
              <w:rPr>
                <w:noProof/>
                <w:webHidden/>
              </w:rPr>
              <w:fldChar w:fldCharType="end"/>
            </w:r>
          </w:hyperlink>
        </w:p>
        <w:p w14:paraId="7F8FD7E8" w14:textId="35825908" w:rsidR="00625420" w:rsidRDefault="00625420">
          <w:pPr>
            <w:pStyle w:val="TOC2"/>
            <w:tabs>
              <w:tab w:val="right" w:leader="dot" w:pos="9016"/>
            </w:tabs>
            <w:rPr>
              <w:rFonts w:eastAsiaTheme="minorEastAsia"/>
              <w:b w:val="0"/>
              <w:bCs w:val="0"/>
              <w:noProof/>
              <w:sz w:val="24"/>
              <w:szCs w:val="24"/>
              <w:lang w:eastAsia="en-GB"/>
            </w:rPr>
          </w:pPr>
          <w:hyperlink w:anchor="_Toc236226474" w:history="1">
            <w:r w:rsidRPr="001C3BC5">
              <w:rPr>
                <w:rStyle w:val="Hyperlink"/>
                <w:noProof/>
              </w:rPr>
              <w:t>3.7 Data Collection Process</w:t>
            </w:r>
            <w:r>
              <w:rPr>
                <w:noProof/>
                <w:webHidden/>
              </w:rPr>
              <w:tab/>
            </w:r>
            <w:r>
              <w:rPr>
                <w:noProof/>
                <w:webHidden/>
              </w:rPr>
              <w:fldChar w:fldCharType="begin"/>
            </w:r>
            <w:r>
              <w:rPr>
                <w:noProof/>
                <w:webHidden/>
              </w:rPr>
              <w:instrText xml:space="preserve"> PAGEREF _Toc236226474 \h </w:instrText>
            </w:r>
            <w:r>
              <w:rPr>
                <w:noProof/>
                <w:webHidden/>
              </w:rPr>
            </w:r>
            <w:r>
              <w:rPr>
                <w:noProof/>
                <w:webHidden/>
              </w:rPr>
              <w:fldChar w:fldCharType="separate"/>
            </w:r>
            <w:r w:rsidR="00D07C99">
              <w:rPr>
                <w:noProof/>
                <w:webHidden/>
              </w:rPr>
              <w:t>13</w:t>
            </w:r>
            <w:r>
              <w:rPr>
                <w:noProof/>
                <w:webHidden/>
              </w:rPr>
              <w:fldChar w:fldCharType="end"/>
            </w:r>
          </w:hyperlink>
        </w:p>
        <w:p w14:paraId="4C5AE9F9" w14:textId="27E572EB" w:rsidR="00625420" w:rsidRDefault="00625420">
          <w:pPr>
            <w:pStyle w:val="TOC2"/>
            <w:tabs>
              <w:tab w:val="right" w:leader="dot" w:pos="9016"/>
            </w:tabs>
            <w:rPr>
              <w:rFonts w:eastAsiaTheme="minorEastAsia"/>
              <w:b w:val="0"/>
              <w:bCs w:val="0"/>
              <w:noProof/>
              <w:sz w:val="24"/>
              <w:szCs w:val="24"/>
              <w:lang w:eastAsia="en-GB"/>
            </w:rPr>
          </w:pPr>
          <w:hyperlink w:anchor="_Toc236226475" w:history="1">
            <w:r w:rsidRPr="001C3BC5">
              <w:rPr>
                <w:rStyle w:val="Hyperlink"/>
                <w:noProof/>
              </w:rPr>
              <w:t>3.8 Data Analysis</w:t>
            </w:r>
            <w:r>
              <w:rPr>
                <w:noProof/>
                <w:webHidden/>
              </w:rPr>
              <w:tab/>
            </w:r>
            <w:r>
              <w:rPr>
                <w:noProof/>
                <w:webHidden/>
              </w:rPr>
              <w:fldChar w:fldCharType="begin"/>
            </w:r>
            <w:r>
              <w:rPr>
                <w:noProof/>
                <w:webHidden/>
              </w:rPr>
              <w:instrText xml:space="preserve"> PAGEREF _Toc236226475 \h </w:instrText>
            </w:r>
            <w:r>
              <w:rPr>
                <w:noProof/>
                <w:webHidden/>
              </w:rPr>
            </w:r>
            <w:r>
              <w:rPr>
                <w:noProof/>
                <w:webHidden/>
              </w:rPr>
              <w:fldChar w:fldCharType="separate"/>
            </w:r>
            <w:r w:rsidR="00D07C99">
              <w:rPr>
                <w:noProof/>
                <w:webHidden/>
              </w:rPr>
              <w:t>14</w:t>
            </w:r>
            <w:r>
              <w:rPr>
                <w:noProof/>
                <w:webHidden/>
              </w:rPr>
              <w:fldChar w:fldCharType="end"/>
            </w:r>
          </w:hyperlink>
        </w:p>
        <w:p w14:paraId="56CED7B0" w14:textId="621A128A" w:rsidR="00625420" w:rsidRDefault="00625420">
          <w:pPr>
            <w:pStyle w:val="TOC2"/>
            <w:tabs>
              <w:tab w:val="right" w:leader="dot" w:pos="9016"/>
            </w:tabs>
            <w:rPr>
              <w:rFonts w:eastAsiaTheme="minorEastAsia"/>
              <w:b w:val="0"/>
              <w:bCs w:val="0"/>
              <w:noProof/>
              <w:sz w:val="24"/>
              <w:szCs w:val="24"/>
              <w:lang w:eastAsia="en-GB"/>
            </w:rPr>
          </w:pPr>
          <w:hyperlink w:anchor="_Toc236226476" w:history="1">
            <w:r w:rsidRPr="001C3BC5">
              <w:rPr>
                <w:rStyle w:val="Hyperlink"/>
                <w:noProof/>
              </w:rPr>
              <w:t>3.9 Ethical Considerations</w:t>
            </w:r>
            <w:r>
              <w:rPr>
                <w:noProof/>
                <w:webHidden/>
              </w:rPr>
              <w:tab/>
            </w:r>
            <w:r>
              <w:rPr>
                <w:noProof/>
                <w:webHidden/>
              </w:rPr>
              <w:fldChar w:fldCharType="begin"/>
            </w:r>
            <w:r>
              <w:rPr>
                <w:noProof/>
                <w:webHidden/>
              </w:rPr>
              <w:instrText xml:space="preserve"> PAGEREF _Toc236226476 \h </w:instrText>
            </w:r>
            <w:r>
              <w:rPr>
                <w:noProof/>
                <w:webHidden/>
              </w:rPr>
            </w:r>
            <w:r>
              <w:rPr>
                <w:noProof/>
                <w:webHidden/>
              </w:rPr>
              <w:fldChar w:fldCharType="separate"/>
            </w:r>
            <w:r w:rsidR="00D07C99">
              <w:rPr>
                <w:noProof/>
                <w:webHidden/>
              </w:rPr>
              <w:t>14</w:t>
            </w:r>
            <w:r>
              <w:rPr>
                <w:noProof/>
                <w:webHidden/>
              </w:rPr>
              <w:fldChar w:fldCharType="end"/>
            </w:r>
          </w:hyperlink>
        </w:p>
        <w:p w14:paraId="583559CC" w14:textId="28BE3A7F" w:rsidR="00625420" w:rsidRDefault="00625420">
          <w:pPr>
            <w:pStyle w:val="TOC2"/>
            <w:tabs>
              <w:tab w:val="right" w:leader="dot" w:pos="9016"/>
            </w:tabs>
            <w:rPr>
              <w:rFonts w:eastAsiaTheme="minorEastAsia"/>
              <w:b w:val="0"/>
              <w:bCs w:val="0"/>
              <w:noProof/>
              <w:sz w:val="24"/>
              <w:szCs w:val="24"/>
              <w:lang w:eastAsia="en-GB"/>
            </w:rPr>
          </w:pPr>
          <w:hyperlink w:anchor="_Toc236226477" w:history="1">
            <w:r w:rsidRPr="001C3BC5">
              <w:rPr>
                <w:rStyle w:val="Hyperlink"/>
                <w:noProof/>
              </w:rPr>
              <w:t>3.10 Reliability and Validity</w:t>
            </w:r>
            <w:r>
              <w:rPr>
                <w:noProof/>
                <w:webHidden/>
              </w:rPr>
              <w:tab/>
            </w:r>
            <w:r>
              <w:rPr>
                <w:noProof/>
                <w:webHidden/>
              </w:rPr>
              <w:fldChar w:fldCharType="begin"/>
            </w:r>
            <w:r>
              <w:rPr>
                <w:noProof/>
                <w:webHidden/>
              </w:rPr>
              <w:instrText xml:space="preserve"> PAGEREF _Toc236226477 \h </w:instrText>
            </w:r>
            <w:r>
              <w:rPr>
                <w:noProof/>
                <w:webHidden/>
              </w:rPr>
            </w:r>
            <w:r>
              <w:rPr>
                <w:noProof/>
                <w:webHidden/>
              </w:rPr>
              <w:fldChar w:fldCharType="separate"/>
            </w:r>
            <w:r w:rsidR="00D07C99">
              <w:rPr>
                <w:noProof/>
                <w:webHidden/>
              </w:rPr>
              <w:t>14</w:t>
            </w:r>
            <w:r>
              <w:rPr>
                <w:noProof/>
                <w:webHidden/>
              </w:rPr>
              <w:fldChar w:fldCharType="end"/>
            </w:r>
          </w:hyperlink>
        </w:p>
        <w:p w14:paraId="11C2BF4E" w14:textId="61249FFD" w:rsidR="00625420" w:rsidRDefault="00625420">
          <w:pPr>
            <w:pStyle w:val="TOC2"/>
            <w:tabs>
              <w:tab w:val="right" w:leader="dot" w:pos="9016"/>
            </w:tabs>
            <w:rPr>
              <w:rFonts w:eastAsiaTheme="minorEastAsia"/>
              <w:b w:val="0"/>
              <w:bCs w:val="0"/>
              <w:noProof/>
              <w:sz w:val="24"/>
              <w:szCs w:val="24"/>
              <w:lang w:eastAsia="en-GB"/>
            </w:rPr>
          </w:pPr>
          <w:hyperlink w:anchor="_Toc236226478" w:history="1">
            <w:r w:rsidRPr="001C3BC5">
              <w:rPr>
                <w:rStyle w:val="Hyperlink"/>
                <w:noProof/>
              </w:rPr>
              <w:t>3.11 Chapter Summary</w:t>
            </w:r>
            <w:r>
              <w:rPr>
                <w:noProof/>
                <w:webHidden/>
              </w:rPr>
              <w:tab/>
            </w:r>
            <w:r>
              <w:rPr>
                <w:noProof/>
                <w:webHidden/>
              </w:rPr>
              <w:fldChar w:fldCharType="begin"/>
            </w:r>
            <w:r>
              <w:rPr>
                <w:noProof/>
                <w:webHidden/>
              </w:rPr>
              <w:instrText xml:space="preserve"> PAGEREF _Toc236226478 \h </w:instrText>
            </w:r>
            <w:r>
              <w:rPr>
                <w:noProof/>
                <w:webHidden/>
              </w:rPr>
            </w:r>
            <w:r>
              <w:rPr>
                <w:noProof/>
                <w:webHidden/>
              </w:rPr>
              <w:fldChar w:fldCharType="separate"/>
            </w:r>
            <w:r w:rsidR="00D07C99">
              <w:rPr>
                <w:noProof/>
                <w:webHidden/>
              </w:rPr>
              <w:t>14</w:t>
            </w:r>
            <w:r>
              <w:rPr>
                <w:noProof/>
                <w:webHidden/>
              </w:rPr>
              <w:fldChar w:fldCharType="end"/>
            </w:r>
          </w:hyperlink>
        </w:p>
        <w:p w14:paraId="4A715912" w14:textId="773FD371" w:rsidR="00625420" w:rsidRPr="00625420" w:rsidRDefault="00625420" w:rsidP="00625420">
          <w:pPr>
            <w:pStyle w:val="TOC1"/>
            <w:tabs>
              <w:tab w:val="right" w:leader="dot" w:pos="9016"/>
            </w:tabs>
            <w:rPr>
              <w:rFonts w:eastAsiaTheme="minorEastAsia"/>
              <w:b w:val="0"/>
              <w:bCs w:val="0"/>
              <w:i w:val="0"/>
              <w:iCs w:val="0"/>
              <w:noProof/>
              <w:lang w:eastAsia="en-GB"/>
            </w:rPr>
          </w:pPr>
          <w:hyperlink w:anchor="_Toc236226479" w:history="1">
            <w:r w:rsidRPr="001C3BC5">
              <w:rPr>
                <w:rStyle w:val="Hyperlink"/>
                <w:noProof/>
              </w:rPr>
              <w:t>4. Expected Findings</w:t>
            </w:r>
            <w:r>
              <w:rPr>
                <w:noProof/>
                <w:webHidden/>
              </w:rPr>
              <w:tab/>
            </w:r>
            <w:r>
              <w:rPr>
                <w:noProof/>
                <w:webHidden/>
              </w:rPr>
              <w:fldChar w:fldCharType="begin"/>
            </w:r>
            <w:r>
              <w:rPr>
                <w:noProof/>
                <w:webHidden/>
              </w:rPr>
              <w:instrText xml:space="preserve"> PAGEREF _Toc236226479 \h </w:instrText>
            </w:r>
            <w:r>
              <w:rPr>
                <w:noProof/>
                <w:webHidden/>
              </w:rPr>
            </w:r>
            <w:r>
              <w:rPr>
                <w:noProof/>
                <w:webHidden/>
              </w:rPr>
              <w:fldChar w:fldCharType="separate"/>
            </w:r>
            <w:r w:rsidR="00D07C99">
              <w:rPr>
                <w:noProof/>
                <w:webHidden/>
              </w:rPr>
              <w:t>16</w:t>
            </w:r>
            <w:r>
              <w:rPr>
                <w:noProof/>
                <w:webHidden/>
              </w:rPr>
              <w:fldChar w:fldCharType="end"/>
            </w:r>
          </w:hyperlink>
        </w:p>
        <w:p w14:paraId="7972F3F5" w14:textId="13A7698A" w:rsidR="00625420" w:rsidRDefault="00625420">
          <w:pPr>
            <w:pStyle w:val="TOC1"/>
            <w:tabs>
              <w:tab w:val="right" w:leader="dot" w:pos="9016"/>
            </w:tabs>
            <w:rPr>
              <w:rFonts w:eastAsiaTheme="minorEastAsia"/>
              <w:b w:val="0"/>
              <w:bCs w:val="0"/>
              <w:i w:val="0"/>
              <w:iCs w:val="0"/>
              <w:noProof/>
              <w:lang w:eastAsia="en-GB"/>
            </w:rPr>
          </w:pPr>
          <w:hyperlink w:anchor="_Toc236226481" w:history="1">
            <w:r w:rsidRPr="001C3BC5">
              <w:rPr>
                <w:rStyle w:val="Hyperlink"/>
                <w:noProof/>
              </w:rPr>
              <w:t>5. Limitations</w:t>
            </w:r>
            <w:r>
              <w:rPr>
                <w:noProof/>
                <w:webHidden/>
              </w:rPr>
              <w:tab/>
            </w:r>
            <w:r>
              <w:rPr>
                <w:noProof/>
                <w:webHidden/>
              </w:rPr>
              <w:fldChar w:fldCharType="begin"/>
            </w:r>
            <w:r>
              <w:rPr>
                <w:noProof/>
                <w:webHidden/>
              </w:rPr>
              <w:instrText xml:space="preserve"> PAGEREF _Toc236226481 \h </w:instrText>
            </w:r>
            <w:r>
              <w:rPr>
                <w:noProof/>
                <w:webHidden/>
              </w:rPr>
            </w:r>
            <w:r>
              <w:rPr>
                <w:noProof/>
                <w:webHidden/>
              </w:rPr>
              <w:fldChar w:fldCharType="separate"/>
            </w:r>
            <w:r w:rsidR="00D07C99">
              <w:rPr>
                <w:noProof/>
                <w:webHidden/>
              </w:rPr>
              <w:t>17</w:t>
            </w:r>
            <w:r>
              <w:rPr>
                <w:noProof/>
                <w:webHidden/>
              </w:rPr>
              <w:fldChar w:fldCharType="end"/>
            </w:r>
          </w:hyperlink>
        </w:p>
        <w:p w14:paraId="6201B3EB" w14:textId="47E608C0" w:rsidR="00625420" w:rsidRDefault="00625420">
          <w:pPr>
            <w:pStyle w:val="TOC1"/>
            <w:tabs>
              <w:tab w:val="right" w:leader="dot" w:pos="9016"/>
            </w:tabs>
            <w:rPr>
              <w:rFonts w:eastAsiaTheme="minorEastAsia"/>
              <w:b w:val="0"/>
              <w:bCs w:val="0"/>
              <w:i w:val="0"/>
              <w:iCs w:val="0"/>
              <w:noProof/>
              <w:lang w:eastAsia="en-GB"/>
            </w:rPr>
          </w:pPr>
          <w:hyperlink w:anchor="_Toc236226482" w:history="1">
            <w:r w:rsidRPr="001C3BC5">
              <w:rPr>
                <w:rStyle w:val="Hyperlink"/>
                <w:noProof/>
              </w:rPr>
              <w:t>6. Timeframe</w:t>
            </w:r>
            <w:r>
              <w:rPr>
                <w:noProof/>
                <w:webHidden/>
              </w:rPr>
              <w:tab/>
            </w:r>
            <w:r>
              <w:rPr>
                <w:noProof/>
                <w:webHidden/>
              </w:rPr>
              <w:fldChar w:fldCharType="begin"/>
            </w:r>
            <w:r>
              <w:rPr>
                <w:noProof/>
                <w:webHidden/>
              </w:rPr>
              <w:instrText xml:space="preserve"> PAGEREF _Toc236226482 \h </w:instrText>
            </w:r>
            <w:r>
              <w:rPr>
                <w:noProof/>
                <w:webHidden/>
              </w:rPr>
            </w:r>
            <w:r>
              <w:rPr>
                <w:noProof/>
                <w:webHidden/>
              </w:rPr>
              <w:fldChar w:fldCharType="separate"/>
            </w:r>
            <w:r w:rsidR="00D07C99">
              <w:rPr>
                <w:noProof/>
                <w:webHidden/>
              </w:rPr>
              <w:t>18</w:t>
            </w:r>
            <w:r>
              <w:rPr>
                <w:noProof/>
                <w:webHidden/>
              </w:rPr>
              <w:fldChar w:fldCharType="end"/>
            </w:r>
          </w:hyperlink>
        </w:p>
        <w:p w14:paraId="76601CC7" w14:textId="66355F77" w:rsidR="00625420" w:rsidRDefault="00625420">
          <w:pPr>
            <w:pStyle w:val="TOC3"/>
            <w:tabs>
              <w:tab w:val="right" w:leader="dot" w:pos="9016"/>
            </w:tabs>
            <w:rPr>
              <w:rFonts w:eastAsiaTheme="minorEastAsia"/>
              <w:noProof/>
              <w:sz w:val="24"/>
              <w:szCs w:val="24"/>
              <w:lang w:eastAsia="en-GB"/>
            </w:rPr>
          </w:pPr>
          <w:hyperlink w:anchor="_Toc236226484" w:history="1">
            <w:r w:rsidRPr="001C3BC5">
              <w:rPr>
                <w:rStyle w:val="Hyperlink"/>
                <w:noProof/>
                <w:lang w:eastAsia="en-GB"/>
              </w:rPr>
              <w:t>Table 6.1: Proposed Gantt Chart for the Dissertation Timeline</w:t>
            </w:r>
            <w:r>
              <w:rPr>
                <w:noProof/>
                <w:webHidden/>
              </w:rPr>
              <w:tab/>
            </w:r>
            <w:r>
              <w:rPr>
                <w:noProof/>
                <w:webHidden/>
              </w:rPr>
              <w:fldChar w:fldCharType="begin"/>
            </w:r>
            <w:r>
              <w:rPr>
                <w:noProof/>
                <w:webHidden/>
              </w:rPr>
              <w:instrText xml:space="preserve"> PAGEREF _Toc236226484 \h </w:instrText>
            </w:r>
            <w:r>
              <w:rPr>
                <w:noProof/>
                <w:webHidden/>
              </w:rPr>
            </w:r>
            <w:r>
              <w:rPr>
                <w:noProof/>
                <w:webHidden/>
              </w:rPr>
              <w:fldChar w:fldCharType="separate"/>
            </w:r>
            <w:r w:rsidR="00D07C99">
              <w:rPr>
                <w:noProof/>
                <w:webHidden/>
              </w:rPr>
              <w:t>18</w:t>
            </w:r>
            <w:r>
              <w:rPr>
                <w:noProof/>
                <w:webHidden/>
              </w:rPr>
              <w:fldChar w:fldCharType="end"/>
            </w:r>
          </w:hyperlink>
        </w:p>
        <w:p w14:paraId="603CF966" w14:textId="0EAC2683" w:rsidR="00625420" w:rsidRDefault="00625420">
          <w:pPr>
            <w:pStyle w:val="TOC1"/>
            <w:tabs>
              <w:tab w:val="right" w:leader="dot" w:pos="9016"/>
            </w:tabs>
            <w:rPr>
              <w:rFonts w:eastAsiaTheme="minorEastAsia"/>
              <w:b w:val="0"/>
              <w:bCs w:val="0"/>
              <w:i w:val="0"/>
              <w:iCs w:val="0"/>
              <w:noProof/>
              <w:lang w:eastAsia="en-GB"/>
            </w:rPr>
          </w:pPr>
          <w:hyperlink w:anchor="_Toc236226485" w:history="1">
            <w:r w:rsidRPr="001C3BC5">
              <w:rPr>
                <w:rStyle w:val="Hyperlink"/>
                <w:noProof/>
              </w:rPr>
              <w:t>7. Conclusion</w:t>
            </w:r>
            <w:r>
              <w:rPr>
                <w:noProof/>
                <w:webHidden/>
              </w:rPr>
              <w:tab/>
            </w:r>
            <w:r>
              <w:rPr>
                <w:noProof/>
                <w:webHidden/>
              </w:rPr>
              <w:fldChar w:fldCharType="begin"/>
            </w:r>
            <w:r>
              <w:rPr>
                <w:noProof/>
                <w:webHidden/>
              </w:rPr>
              <w:instrText xml:space="preserve"> PAGEREF _Toc236226485 \h </w:instrText>
            </w:r>
            <w:r>
              <w:rPr>
                <w:noProof/>
                <w:webHidden/>
              </w:rPr>
            </w:r>
            <w:r>
              <w:rPr>
                <w:noProof/>
                <w:webHidden/>
              </w:rPr>
              <w:fldChar w:fldCharType="separate"/>
            </w:r>
            <w:r w:rsidR="00D07C99">
              <w:rPr>
                <w:noProof/>
                <w:webHidden/>
              </w:rPr>
              <w:t>19</w:t>
            </w:r>
            <w:r>
              <w:rPr>
                <w:noProof/>
                <w:webHidden/>
              </w:rPr>
              <w:fldChar w:fldCharType="end"/>
            </w:r>
          </w:hyperlink>
        </w:p>
        <w:p w14:paraId="1E38A8AE" w14:textId="39B27434" w:rsidR="00625420" w:rsidRDefault="00625420">
          <w:pPr>
            <w:pStyle w:val="TOC1"/>
            <w:tabs>
              <w:tab w:val="right" w:leader="dot" w:pos="9016"/>
            </w:tabs>
            <w:rPr>
              <w:rFonts w:eastAsiaTheme="minorEastAsia"/>
              <w:b w:val="0"/>
              <w:bCs w:val="0"/>
              <w:i w:val="0"/>
              <w:iCs w:val="0"/>
              <w:noProof/>
              <w:lang w:eastAsia="en-GB"/>
            </w:rPr>
          </w:pPr>
          <w:hyperlink w:anchor="_Toc236226486" w:history="1">
            <w:r w:rsidRPr="001C3BC5">
              <w:rPr>
                <w:rStyle w:val="Hyperlink"/>
                <w:noProof/>
              </w:rPr>
              <w:t>8. References</w:t>
            </w:r>
            <w:r>
              <w:rPr>
                <w:noProof/>
                <w:webHidden/>
              </w:rPr>
              <w:tab/>
            </w:r>
            <w:r>
              <w:rPr>
                <w:noProof/>
                <w:webHidden/>
              </w:rPr>
              <w:fldChar w:fldCharType="begin"/>
            </w:r>
            <w:r>
              <w:rPr>
                <w:noProof/>
                <w:webHidden/>
              </w:rPr>
              <w:instrText xml:space="preserve"> PAGEREF _Toc236226486 \h </w:instrText>
            </w:r>
            <w:r>
              <w:rPr>
                <w:noProof/>
                <w:webHidden/>
              </w:rPr>
            </w:r>
            <w:r>
              <w:rPr>
                <w:noProof/>
                <w:webHidden/>
              </w:rPr>
              <w:fldChar w:fldCharType="separate"/>
            </w:r>
            <w:r w:rsidR="00D07C99">
              <w:rPr>
                <w:noProof/>
                <w:webHidden/>
              </w:rPr>
              <w:t>20</w:t>
            </w:r>
            <w:r>
              <w:rPr>
                <w:noProof/>
                <w:webHidden/>
              </w:rPr>
              <w:fldChar w:fldCharType="end"/>
            </w:r>
          </w:hyperlink>
        </w:p>
        <w:p w14:paraId="60047D7D" w14:textId="7EABE0E4" w:rsidR="000B2C40" w:rsidRDefault="00557B3F" w:rsidP="000B2C40">
          <w:pPr>
            <w:rPr>
              <w:b/>
              <w:bCs/>
              <w:noProof/>
            </w:rPr>
          </w:pPr>
          <w:r>
            <w:rPr>
              <w:b/>
              <w:bCs/>
              <w:noProof/>
            </w:rPr>
            <w:fldChar w:fldCharType="end"/>
          </w:r>
        </w:p>
        <w:p w14:paraId="1D0C6875" w14:textId="77777777" w:rsidR="000B2C40" w:rsidRDefault="000B2C40" w:rsidP="000B2C40">
          <w:pPr>
            <w:rPr>
              <w:b/>
              <w:bCs/>
              <w:noProof/>
            </w:rPr>
          </w:pPr>
        </w:p>
        <w:p w14:paraId="0501DCFE" w14:textId="77777777" w:rsidR="000B2C40" w:rsidRDefault="000B2C40" w:rsidP="000B2C40">
          <w:pPr>
            <w:rPr>
              <w:b/>
              <w:bCs/>
              <w:noProof/>
            </w:rPr>
          </w:pPr>
        </w:p>
        <w:p w14:paraId="60FD12EC" w14:textId="00101BA9" w:rsidR="00B07F7D" w:rsidRDefault="007A6F1F" w:rsidP="000B2C40"/>
      </w:sdtContent>
    </w:sdt>
    <w:p w14:paraId="101B6713" w14:textId="77777777" w:rsidR="00B07F7D" w:rsidRDefault="00B07F7D" w:rsidP="00F729D3">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7B2032FD" w14:textId="77777777" w:rsidR="00B07F7D" w:rsidRDefault="00B07F7D" w:rsidP="00F729D3">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3ECA9CE2" w14:textId="77777777" w:rsidR="00B07F7D" w:rsidRDefault="00B07F7D" w:rsidP="00F729D3">
      <w:pPr>
        <w:spacing w:before="100" w:beforeAutospacing="1" w:after="100" w:afterAutospacing="1" w:line="240" w:lineRule="auto"/>
        <w:outlineLvl w:val="0"/>
        <w:rPr>
          <w:rFonts w:ascii="Times New Roman" w:eastAsia="Times New Roman" w:hAnsi="Times New Roman" w:cs="Times New Roman"/>
          <w:b/>
          <w:bCs/>
          <w:kern w:val="36"/>
          <w:lang w:eastAsia="en-GB"/>
          <w14:ligatures w14:val="none"/>
        </w:rPr>
      </w:pPr>
    </w:p>
    <w:p w14:paraId="232BB52C" w14:textId="77777777" w:rsidR="00A8074D" w:rsidRDefault="00A8074D" w:rsidP="00AF732E">
      <w:pPr>
        <w:spacing w:before="100" w:beforeAutospacing="1" w:after="100" w:afterAutospacing="1" w:line="360" w:lineRule="auto"/>
        <w:outlineLvl w:val="0"/>
        <w:rPr>
          <w:rFonts w:ascii="Times New Roman" w:eastAsia="Times New Roman" w:hAnsi="Times New Roman" w:cs="Times New Roman"/>
          <w:b/>
          <w:bCs/>
          <w:kern w:val="36"/>
          <w:lang w:eastAsia="en-GB"/>
          <w14:ligatures w14:val="none"/>
        </w:rPr>
      </w:pPr>
    </w:p>
    <w:p w14:paraId="3E1A7B2C" w14:textId="77777777" w:rsidR="00A8074D" w:rsidRDefault="00A8074D" w:rsidP="00AF732E">
      <w:pPr>
        <w:spacing w:before="100" w:beforeAutospacing="1" w:after="100" w:afterAutospacing="1" w:line="360" w:lineRule="auto"/>
        <w:outlineLvl w:val="0"/>
        <w:rPr>
          <w:rFonts w:ascii="Times New Roman" w:eastAsia="Times New Roman" w:hAnsi="Times New Roman" w:cs="Times New Roman"/>
          <w:b/>
          <w:bCs/>
          <w:kern w:val="36"/>
          <w:lang w:eastAsia="en-GB"/>
          <w14:ligatures w14:val="none"/>
        </w:rPr>
      </w:pPr>
    </w:p>
    <w:p w14:paraId="6A2E7E37" w14:textId="77777777" w:rsidR="00A8074D" w:rsidRDefault="00A8074D" w:rsidP="00AF732E">
      <w:pPr>
        <w:spacing w:before="100" w:beforeAutospacing="1" w:after="100" w:afterAutospacing="1" w:line="360" w:lineRule="auto"/>
        <w:outlineLvl w:val="0"/>
        <w:rPr>
          <w:rFonts w:ascii="Times New Roman" w:eastAsia="Times New Roman" w:hAnsi="Times New Roman" w:cs="Times New Roman"/>
          <w:b/>
          <w:bCs/>
          <w:kern w:val="36"/>
          <w:lang w:eastAsia="en-GB"/>
          <w14:ligatures w14:val="none"/>
        </w:rPr>
      </w:pPr>
    </w:p>
    <w:p w14:paraId="4C3B941C" w14:textId="77777777" w:rsidR="00A8074D" w:rsidRDefault="00A8074D" w:rsidP="00AF732E">
      <w:pPr>
        <w:spacing w:before="100" w:beforeAutospacing="1" w:after="100" w:afterAutospacing="1" w:line="360" w:lineRule="auto"/>
        <w:outlineLvl w:val="0"/>
        <w:rPr>
          <w:rFonts w:ascii="Times New Roman" w:eastAsia="Times New Roman" w:hAnsi="Times New Roman" w:cs="Times New Roman"/>
          <w:b/>
          <w:bCs/>
          <w:kern w:val="36"/>
          <w:lang w:eastAsia="en-GB"/>
          <w14:ligatures w14:val="none"/>
        </w:rPr>
      </w:pPr>
    </w:p>
    <w:p w14:paraId="39CFE33F" w14:textId="77777777" w:rsidR="00A8074D" w:rsidRDefault="00A8074D" w:rsidP="00AF732E">
      <w:pPr>
        <w:spacing w:before="100" w:beforeAutospacing="1" w:after="100" w:afterAutospacing="1" w:line="360" w:lineRule="auto"/>
        <w:outlineLvl w:val="0"/>
        <w:rPr>
          <w:rFonts w:ascii="Times New Roman" w:eastAsia="Times New Roman" w:hAnsi="Times New Roman" w:cs="Times New Roman"/>
          <w:b/>
          <w:bCs/>
          <w:kern w:val="36"/>
          <w:lang w:eastAsia="en-GB"/>
          <w14:ligatures w14:val="none"/>
        </w:rPr>
      </w:pPr>
    </w:p>
    <w:p w14:paraId="782888E9" w14:textId="77777777" w:rsidR="007847E7" w:rsidRDefault="007847E7" w:rsidP="009A4C4C">
      <w:pPr>
        <w:pStyle w:val="Heading1"/>
        <w:rPr>
          <w:lang w:eastAsia="en-GB"/>
        </w:rPr>
      </w:pPr>
      <w:bookmarkStart w:id="1" w:name="_Toc236225776"/>
      <w:bookmarkStart w:id="2" w:name="_Toc236226452"/>
      <w:bookmarkEnd w:id="0"/>
    </w:p>
    <w:p w14:paraId="1E31D192" w14:textId="6A27139E" w:rsidR="00C41D1D" w:rsidRPr="00C41D1D" w:rsidRDefault="00C41D1D" w:rsidP="009A4C4C">
      <w:pPr>
        <w:pStyle w:val="Heading1"/>
        <w:rPr>
          <w:lang w:eastAsia="en-GB"/>
        </w:rPr>
      </w:pPr>
      <w:r w:rsidRPr="00C41D1D">
        <w:rPr>
          <w:lang w:eastAsia="en-GB"/>
        </w:rPr>
        <w:t>1. Introduction</w:t>
      </w:r>
      <w:bookmarkEnd w:id="1"/>
      <w:bookmarkEnd w:id="2"/>
    </w:p>
    <w:p w14:paraId="7841A1D8" w14:textId="77777777" w:rsidR="00C41D1D" w:rsidRPr="00C41D1D" w:rsidRDefault="00C41D1D" w:rsidP="009A4C4C">
      <w:pPr>
        <w:pStyle w:val="Heading2"/>
        <w:rPr>
          <w:lang w:eastAsia="en-GB"/>
        </w:rPr>
      </w:pPr>
      <w:bookmarkStart w:id="3" w:name="_Toc236225777"/>
      <w:bookmarkStart w:id="4" w:name="_Toc236226453"/>
      <w:r w:rsidRPr="00C41D1D">
        <w:rPr>
          <w:lang w:eastAsia="en-GB"/>
        </w:rPr>
        <w:t>1.1 Background</w:t>
      </w:r>
      <w:bookmarkEnd w:id="3"/>
      <w:bookmarkEnd w:id="4"/>
    </w:p>
    <w:p w14:paraId="244ABA46" w14:textId="46FC34CC" w:rsidR="00166728" w:rsidRPr="000C0081" w:rsidRDefault="00696F8F"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The rapid development of Artificial Intelligence (AI) has changed the way organisations make decisions across many business functions, including finance, marketing, operations and human resource management (HRM) (Dwivedi et al., 2023).</w:t>
      </w:r>
      <w:r w:rsidR="00166728" w:rsidRPr="000C0081">
        <w:rPr>
          <w:rFonts w:eastAsia="Times New Roman" w:cs="Times New Roman"/>
          <w:kern w:val="0"/>
          <w:lang w:eastAsia="en-GB"/>
          <w14:ligatures w14:val="none"/>
        </w:rPr>
        <w:t>Among the latest developments, Generative Artificial Intelligence (GenAI) has attracted significant academic and managerial attention due to its ability to generate human-like text, analyse large volumes of information, automate knowledge-based tasks, and support decision-making. Unlike traditional AI systems that mainly classify or predict outcomes using structured datasets, generative AI creates original content through large language models trained on extensive datasets (Dwivedi et al., 2023). Consequently, organisations are increasingly integrating generative AI into strategic business activities to improve productivity, efficiency, and innovation.</w:t>
      </w:r>
    </w:p>
    <w:p w14:paraId="61D8E2C0" w14:textId="77777777" w:rsidR="00166728" w:rsidRPr="000C0081" w:rsidRDefault="00166728"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Recruitment and talent acquisition represent one of the most important functions within HRM because organisational success depends heavily upon attracting, selecting, and retaining talented employees. Traditional recruitment processes are often resource-intensive, requiring recruiters to draft job advertisements, screen hundreds of applications, communicate with candidates, schedule interviews, and evaluate applicants. These activities are not only time-consuming but are also vulnerable to human bias, inconsistent judgement, and administrative inefficiencies (Stone et al., 2020). As organisations compete for skilled employees in increasingly dynamic labour markets, there is growing pressure to improve recruitment quality while simultaneously reducing recruitment costs and time-to-hire.</w:t>
      </w:r>
    </w:p>
    <w:p w14:paraId="587FB8FD" w14:textId="77777777" w:rsidR="00166728" w:rsidRPr="000C0081" w:rsidRDefault="00166728"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 xml:space="preserve">Recent advances in generative AI have significantly expanded the technological capabilities available to recruiters. Modern AI applications can automatically generate job descriptions, personalise communication with applicants, summarise CVs, assist interview preparation, and provide decision-support throughout the recruitment </w:t>
      </w:r>
      <w:r w:rsidRPr="000C0081">
        <w:rPr>
          <w:rFonts w:eastAsia="Times New Roman" w:cs="Times New Roman"/>
          <w:kern w:val="0"/>
          <w:lang w:eastAsia="en-GB"/>
          <w14:ligatures w14:val="none"/>
        </w:rPr>
        <w:lastRenderedPageBreak/>
        <w:t>process. These technologies promise substantial improvements in recruitment efficiency while enhancing candidate engagement and supporting strategic workforce planning. According to Mori et al. (2024), AI technologies have increasingly shifted recruitment activities from administrative automation towards intelligent decision-support systems capable of improving recruitment effectiveness.</w:t>
      </w:r>
    </w:p>
    <w:p w14:paraId="36E8A890" w14:textId="77777777" w:rsidR="00166728" w:rsidRPr="000C0081" w:rsidRDefault="00166728"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Despite these potential advantages, the growing use of generative AI has also generated considerable academic debate. Researchers argue that algorithmic bias, transparency, explainability, privacy concerns, accountability, and legal compliance remain significant challenges affecting responsible AI adoption in recruitment (</w:t>
      </w:r>
      <w:proofErr w:type="spellStart"/>
      <w:r w:rsidRPr="000C0081">
        <w:rPr>
          <w:rFonts w:eastAsia="Times New Roman" w:cs="Times New Roman"/>
          <w:kern w:val="0"/>
          <w:lang w:eastAsia="en-GB"/>
          <w14:ligatures w14:val="none"/>
        </w:rPr>
        <w:t>Hunkenschroer</w:t>
      </w:r>
      <w:proofErr w:type="spellEnd"/>
      <w:r w:rsidRPr="000C0081">
        <w:rPr>
          <w:rFonts w:eastAsia="Times New Roman" w:cs="Times New Roman"/>
          <w:kern w:val="0"/>
          <w:lang w:eastAsia="en-GB"/>
          <w14:ligatures w14:val="none"/>
        </w:rPr>
        <w:t xml:space="preserve"> and Luetge, 2022). AI systems may unintentionally reproduce historical discrimination embedded within training datasets, potentially undermining fairness and equal employment opportunities. Consequently, organisations must balance technological efficiency with ethical recruitment practices and regulatory compliance.</w:t>
      </w:r>
    </w:p>
    <w:p w14:paraId="1697704F" w14:textId="77777777" w:rsidR="00166728" w:rsidRPr="000C0081" w:rsidRDefault="00166728"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Although research into AI-enabled recruitment has expanded considerably during recent years, existing literature remains fragmented. Many studies examine algorithmic recruitment generally, while comparatively fewer focus specifically on the emerging role of generative AI within strategic talent acquisition. Furthermore, findings regarding organisational benefits, ethical implications, and long-term consequences remain inconsistent. These gaps justify the need for a systematic review synthesising current evidence regarding the impact of generative AI on recruitment and talent acquisition.</w:t>
      </w:r>
    </w:p>
    <w:p w14:paraId="67769086" w14:textId="77777777" w:rsidR="004D0237" w:rsidRDefault="00166728"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Therefore, this dissertation proposes a systematic review to critically evaluate how generative AI influences recruitment and talent acquisition. By synthesising contemporary academic literature, the study aims to identify current applications, organisational benefits, ethical challenges, and future research directions, thereby contributing to a more comprehensive understanding of AI-enabled recruitment within modern organisations.</w:t>
      </w:r>
    </w:p>
    <w:p w14:paraId="1B8C85BD" w14:textId="77777777" w:rsidR="00FA443F" w:rsidRDefault="00A80ACB" w:rsidP="009A4C4C">
      <w:pPr>
        <w:pStyle w:val="Heading2"/>
        <w:rPr>
          <w:rFonts w:eastAsia="Times New Roman" w:cs="Times New Roman"/>
          <w:kern w:val="0"/>
          <w:lang w:eastAsia="en-GB"/>
          <w14:ligatures w14:val="none"/>
        </w:rPr>
      </w:pPr>
      <w:bookmarkStart w:id="5" w:name="_Toc236226454"/>
      <w:r w:rsidRPr="00A80ACB">
        <w:lastRenderedPageBreak/>
        <w:t>1.2 Research Aim</w:t>
      </w:r>
      <w:bookmarkEnd w:id="5"/>
    </w:p>
    <w:p w14:paraId="5055928C" w14:textId="49BABA5E" w:rsidR="00166728" w:rsidRPr="000C0081" w:rsidRDefault="00166728"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To critically evaluate the impact of generative artificial intelligence on recruitment and talent acquisition through a systematic review of contemporary academic literature.</w:t>
      </w:r>
    </w:p>
    <w:p w14:paraId="232C07D6" w14:textId="1EC94FE2" w:rsidR="007939FD" w:rsidRPr="007939FD" w:rsidRDefault="007939FD" w:rsidP="009A4C4C">
      <w:pPr>
        <w:pStyle w:val="Heading2"/>
        <w:rPr>
          <w:rFonts w:eastAsia="Times New Roman" w:cs="Times New Roman"/>
          <w:kern w:val="0"/>
          <w:lang w:eastAsia="en-GB"/>
          <w14:ligatures w14:val="none"/>
        </w:rPr>
      </w:pPr>
      <w:bookmarkStart w:id="6" w:name="_Toc236226455"/>
      <w:r w:rsidRPr="007939FD">
        <w:t>1.3 Research Objectives</w:t>
      </w:r>
      <w:bookmarkEnd w:id="6"/>
    </w:p>
    <w:p w14:paraId="28B29869" w14:textId="4C4C38CE" w:rsidR="00166728" w:rsidRPr="000C0081" w:rsidRDefault="00166728" w:rsidP="000C0081">
      <w:pPr>
        <w:numPr>
          <w:ilvl w:val="0"/>
          <w:numId w:val="1"/>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To examine the current applications of generative artificial intelligence in recruitment and talent acquisition.</w:t>
      </w:r>
    </w:p>
    <w:p w14:paraId="668DB601" w14:textId="77777777" w:rsidR="00166728" w:rsidRPr="000C0081" w:rsidRDefault="00166728" w:rsidP="000C0081">
      <w:pPr>
        <w:numPr>
          <w:ilvl w:val="0"/>
          <w:numId w:val="1"/>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To evaluate the organisational benefits associated with adopting generative AI in recruitment.</w:t>
      </w:r>
    </w:p>
    <w:p w14:paraId="658C379A" w14:textId="77777777" w:rsidR="00166728" w:rsidRPr="000C0081" w:rsidRDefault="00166728" w:rsidP="000C0081">
      <w:pPr>
        <w:numPr>
          <w:ilvl w:val="0"/>
          <w:numId w:val="1"/>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To critically analyse the ethical, legal, and managerial challenges arising from the use of generative AI in recruitment.</w:t>
      </w:r>
    </w:p>
    <w:p w14:paraId="22B861A1" w14:textId="77777777" w:rsidR="00BA228A" w:rsidRDefault="00166728" w:rsidP="00BA228A">
      <w:pPr>
        <w:numPr>
          <w:ilvl w:val="0"/>
          <w:numId w:val="1"/>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To identify gaps in the existing literature and recommend directions for future research.</w:t>
      </w:r>
    </w:p>
    <w:p w14:paraId="509B7B50" w14:textId="3F1EFC0D" w:rsidR="00BA228A" w:rsidRPr="00BA228A" w:rsidRDefault="00BA228A" w:rsidP="009A4C4C">
      <w:pPr>
        <w:pStyle w:val="Heading2"/>
        <w:rPr>
          <w:rFonts w:eastAsia="Times New Roman" w:cs="Times New Roman"/>
          <w:kern w:val="0"/>
          <w:sz w:val="24"/>
          <w:szCs w:val="24"/>
          <w:lang w:eastAsia="en-GB"/>
          <w14:ligatures w14:val="none"/>
        </w:rPr>
      </w:pPr>
      <w:bookmarkStart w:id="7" w:name="_Toc236226456"/>
      <w:r w:rsidRPr="00BA228A">
        <w:t>1.4 Research Questions</w:t>
      </w:r>
      <w:bookmarkEnd w:id="7"/>
    </w:p>
    <w:p w14:paraId="7C6CA75A" w14:textId="77777777" w:rsidR="00166728" w:rsidRPr="000C0081" w:rsidRDefault="00166728" w:rsidP="000C0081">
      <w:pPr>
        <w:numPr>
          <w:ilvl w:val="0"/>
          <w:numId w:val="2"/>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How is generative artificial intelligence currently applied in recruitment and talent acquisition?</w:t>
      </w:r>
    </w:p>
    <w:p w14:paraId="6F5D153D" w14:textId="77777777" w:rsidR="00166728" w:rsidRPr="000C0081" w:rsidRDefault="00166728" w:rsidP="000C0081">
      <w:pPr>
        <w:numPr>
          <w:ilvl w:val="0"/>
          <w:numId w:val="2"/>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What benefits does generative AI offer organisations during recruitment?</w:t>
      </w:r>
    </w:p>
    <w:p w14:paraId="6104B46D" w14:textId="77777777" w:rsidR="00166728" w:rsidRPr="000C0081" w:rsidRDefault="00166728" w:rsidP="000C0081">
      <w:pPr>
        <w:numPr>
          <w:ilvl w:val="0"/>
          <w:numId w:val="2"/>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What ethical, legal, and operational challenges are associated with AI-enabled recruitment?</w:t>
      </w:r>
    </w:p>
    <w:p w14:paraId="0C8AAFC3" w14:textId="77777777" w:rsidR="00166728" w:rsidRPr="000C0081" w:rsidRDefault="00166728" w:rsidP="000C0081">
      <w:pPr>
        <w:numPr>
          <w:ilvl w:val="0"/>
          <w:numId w:val="2"/>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What research gaps remain within the existing academic literature?</w:t>
      </w:r>
    </w:p>
    <w:p w14:paraId="4A77B209" w14:textId="77777777" w:rsidR="00166728" w:rsidRPr="000C0081" w:rsidRDefault="00166728" w:rsidP="000C0081">
      <w:pPr>
        <w:spacing w:before="100" w:beforeAutospacing="1" w:after="100" w:afterAutospacing="1" w:line="360" w:lineRule="auto"/>
        <w:outlineLvl w:val="0"/>
        <w:rPr>
          <w:rFonts w:eastAsia="Times New Roman" w:cs="Times New Roman"/>
          <w:b/>
          <w:bCs/>
          <w:kern w:val="36"/>
          <w:sz w:val="48"/>
          <w:szCs w:val="48"/>
          <w:lang w:eastAsia="en-GB"/>
          <w14:ligatures w14:val="none"/>
        </w:rPr>
      </w:pPr>
    </w:p>
    <w:p w14:paraId="7135CD6A" w14:textId="77777777" w:rsidR="00390A9B" w:rsidRDefault="00390A9B" w:rsidP="009A4C4C">
      <w:pPr>
        <w:pStyle w:val="Heading1"/>
        <w:rPr>
          <w:lang w:eastAsia="en-GB"/>
        </w:rPr>
      </w:pPr>
      <w:bookmarkStart w:id="8" w:name="_Toc236225778"/>
      <w:bookmarkStart w:id="9" w:name="_Toc236226457"/>
    </w:p>
    <w:p w14:paraId="3E60B5A5" w14:textId="22B768A2" w:rsidR="00BC2E2B" w:rsidRPr="00BC2E2B" w:rsidRDefault="00BC2E2B" w:rsidP="009A4C4C">
      <w:pPr>
        <w:pStyle w:val="Heading1"/>
        <w:rPr>
          <w:lang w:eastAsia="en-GB"/>
        </w:rPr>
      </w:pPr>
      <w:r w:rsidRPr="00BC2E2B">
        <w:rPr>
          <w:lang w:eastAsia="en-GB"/>
        </w:rPr>
        <w:t>2. Literature Review</w:t>
      </w:r>
      <w:bookmarkEnd w:id="8"/>
      <w:bookmarkEnd w:id="9"/>
    </w:p>
    <w:p w14:paraId="1F254B57" w14:textId="77777777" w:rsidR="00BC2E2B" w:rsidRPr="00BC2E2B" w:rsidRDefault="00BC2E2B" w:rsidP="009A4C4C">
      <w:pPr>
        <w:pStyle w:val="Heading2"/>
        <w:rPr>
          <w:rFonts w:ascii="Times New Roman" w:hAnsi="Times New Roman"/>
          <w:lang w:eastAsia="en-GB"/>
        </w:rPr>
      </w:pPr>
      <w:bookmarkStart w:id="10" w:name="_Toc236225779"/>
      <w:bookmarkStart w:id="11" w:name="_Toc236226458"/>
      <w:r w:rsidRPr="00BC2E2B">
        <w:rPr>
          <w:lang w:eastAsia="en-GB"/>
        </w:rPr>
        <w:t>2.1 Introduction</w:t>
      </w:r>
      <w:bookmarkEnd w:id="10"/>
      <w:bookmarkEnd w:id="11"/>
    </w:p>
    <w:p w14:paraId="1E4CC7A7" w14:textId="0D691A4C"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This literature review reviews the existing studies on the use of generative artificial intelligence (AI) in recruitment and talent acquisition. It discusses the main benefits and challenges of using AI in recruitment, identifies gaps in the current research, and explains why this study is needed.</w:t>
      </w:r>
    </w:p>
    <w:p w14:paraId="7CB70324" w14:textId="78F6BCF5" w:rsidR="00B70D37" w:rsidRPr="00B70D37" w:rsidRDefault="00B70D37" w:rsidP="009A4C4C">
      <w:pPr>
        <w:pStyle w:val="Heading2"/>
      </w:pPr>
      <w:bookmarkStart w:id="12" w:name="_Toc236226459"/>
      <w:r w:rsidRPr="00B70D37">
        <w:t>2.2 Evolution of Artificial Intelligence in Recruitment</w:t>
      </w:r>
      <w:bookmarkEnd w:id="12"/>
      <w:r w:rsidR="000F0380">
        <w:t xml:space="preserve"> </w:t>
      </w:r>
    </w:p>
    <w:p w14:paraId="06E34818" w14:textId="07239FD3"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Artificial intelligence has been used in recruitment for more than 20 years. In the beginning, it was mainly used for tasks such as applicant tracking, CV screening and candidate matching. These early systems helped organisations save time, but they depended on structured data and fixed rules to make decisions (Russell and Norvig, 2021).</w:t>
      </w:r>
    </w:p>
    <w:p w14:paraId="585183C8" w14:textId="77777777"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The development of generative AI has changed the way organisations use AI in recruitment. It can now create job advertisements, prepare interview questions, write personalised messages to candidates, summarise CVs and support recruitment decisions (Dwivedi et al., 2023). This shows that AI is now supporting more strategic HR activities instead of only reducing administrative work (Stone et al., 2020). However, there is still limited evidence about its long-term impact on organisations (Mori et al., 2024).</w:t>
      </w:r>
    </w:p>
    <w:p w14:paraId="6A0C137B" w14:textId="62E4A765" w:rsidR="00FE2065" w:rsidRPr="00FE2065" w:rsidRDefault="00FE2065" w:rsidP="009A4C4C">
      <w:pPr>
        <w:pStyle w:val="Heading2"/>
      </w:pPr>
      <w:bookmarkStart w:id="13" w:name="_Toc236226460"/>
      <w:r w:rsidRPr="00FE2065">
        <w:t>2.3 Organisational Benefits of Generative AI in Recruitment</w:t>
      </w:r>
      <w:bookmarkEnd w:id="13"/>
      <w:r w:rsidR="000F0380">
        <w:t xml:space="preserve"> </w:t>
      </w:r>
    </w:p>
    <w:p w14:paraId="1887D7AD" w14:textId="5CEC231E"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Generative AI helps organisations make recruitment faster and more efficient. It can automate routine tasks such as candidate communication, document preparation and applicant screening. This allows recruiters to spend more time on important activities such as workforce planning, employer branding and communicating with candidates.</w:t>
      </w:r>
    </w:p>
    <w:p w14:paraId="2E69D600" w14:textId="77777777"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lastRenderedPageBreak/>
        <w:t>AI can also improve the candidate experience by providing faster replies and more personalised communication during the recruitment process. It can quickly review large amounts of applicant information and support more consistent recruitment decisions. However, most of these benefits are based on conceptual studies or case studies, so more empirical research is needed to confirm its long-term value.</w:t>
      </w:r>
    </w:p>
    <w:p w14:paraId="12E1209A" w14:textId="77777777" w:rsidR="008000A0" w:rsidRPr="009A4C4C" w:rsidRDefault="008000A0" w:rsidP="000C0081">
      <w:pPr>
        <w:spacing w:before="100" w:beforeAutospacing="1" w:after="100" w:afterAutospacing="1" w:line="360" w:lineRule="auto"/>
        <w:rPr>
          <w:rStyle w:val="Heading2Char"/>
        </w:rPr>
      </w:pPr>
      <w:bookmarkStart w:id="14" w:name="_Toc236226461"/>
      <w:r w:rsidRPr="009A4C4C">
        <w:rPr>
          <w:rStyle w:val="Heading2Char"/>
        </w:rPr>
        <w:t>2.4 Ethical, Legal and Organisational Challenges of Generative AI in</w:t>
      </w:r>
      <w:bookmarkEnd w:id="14"/>
      <w:r w:rsidRPr="008000A0">
        <w:rPr>
          <w:b/>
          <w:bCs/>
          <w:sz w:val="27"/>
          <w:szCs w:val="27"/>
        </w:rPr>
        <w:t xml:space="preserve"> </w:t>
      </w:r>
      <w:r w:rsidRPr="009A4C4C">
        <w:rPr>
          <w:rStyle w:val="Heading2Char"/>
        </w:rPr>
        <w:t>Recruitment</w:t>
      </w:r>
    </w:p>
    <w:p w14:paraId="11FD291F" w14:textId="3C9DF587"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Although generative AI offers many benefits, it also creates important challenges. One major concern is algorithmic bias. AI systems learn from historical recruitment data, and if that data contains bias, the AI may produce unfair recruitment decisions. This shows the importance of fairness, transparency and accountability when AI is used in recruitment (</w:t>
      </w:r>
      <w:proofErr w:type="spellStart"/>
      <w:r w:rsidRPr="000C0081">
        <w:rPr>
          <w:rFonts w:eastAsia="Times New Roman" w:cs="Times New Roman"/>
          <w:kern w:val="0"/>
          <w:lang w:eastAsia="en-GB"/>
          <w14:ligatures w14:val="none"/>
        </w:rPr>
        <w:t>Hunkenschroer</w:t>
      </w:r>
      <w:proofErr w:type="spellEnd"/>
      <w:r w:rsidRPr="000C0081">
        <w:rPr>
          <w:rFonts w:eastAsia="Times New Roman" w:cs="Times New Roman"/>
          <w:kern w:val="0"/>
          <w:lang w:eastAsia="en-GB"/>
          <w14:ligatures w14:val="none"/>
        </w:rPr>
        <w:t xml:space="preserve"> and Luetge, 2022).</w:t>
      </w:r>
    </w:p>
    <w:p w14:paraId="381F4468" w14:textId="77777777"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Another challenge is that many AI systems work as "black boxes", making it difficult to understand how decisions or recommendations are made. For this reason, human involvement is still important when making final recruitment decisions (Stone et al., 2020).</w:t>
      </w:r>
    </w:p>
    <w:p w14:paraId="229021D3" w14:textId="77777777"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Privacy is another key issue because recruitment involves collecting and processing personal information. Organisations must use candidate data responsibly and follow regulations such as the General Data Protection Regulation (GDPR). Good governance, employee training and management support are also important for the successful use of generative AI (Dwivedi et al., 2023).</w:t>
      </w:r>
    </w:p>
    <w:p w14:paraId="2121A101" w14:textId="710237E5" w:rsidR="00E52FDC" w:rsidRPr="00E52FDC" w:rsidRDefault="00E52FDC" w:rsidP="009A4C4C">
      <w:pPr>
        <w:pStyle w:val="Heading2"/>
      </w:pPr>
      <w:bookmarkStart w:id="15" w:name="_Toc236226462"/>
      <w:r w:rsidRPr="00E52FDC">
        <w:t>2.5 Critical Evaluation of Existing Literature</w:t>
      </w:r>
      <w:bookmarkEnd w:id="15"/>
      <w:r w:rsidR="009A4C4C">
        <w:t xml:space="preserve"> </w:t>
      </w:r>
    </w:p>
    <w:p w14:paraId="3B53FA57" w14:textId="26DA55FD"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Research on AI in recruitment has increased in recent years, but several gaps remain. Much of the existing literature discusses the possible benefits and challenges of AI without providing strong empirical evidence from organisations.</w:t>
      </w:r>
    </w:p>
    <w:p w14:paraId="1FB7A0D7" w14:textId="77777777"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lastRenderedPageBreak/>
        <w:t>Most studies also examine artificial intelligence in general rather than generative AI. As a result, there is still limited understanding of how generative AI affects recruitment and talent acquisition.</w:t>
      </w:r>
    </w:p>
    <w:p w14:paraId="62A22BA6" w14:textId="77777777"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Current findings on fairness are also mixed. AI can improve consistency in recruitment decisions, but biased training data may also lead to unfair outcomes. In addition, most studies focus on developed countries, so there is limited evidence from developing countries and different organisational settings.</w:t>
      </w:r>
    </w:p>
    <w:p w14:paraId="38B345C2" w14:textId="77777777" w:rsidR="00EC2F28" w:rsidRPr="00EC2F28" w:rsidRDefault="00EC2F28" w:rsidP="009A4C4C">
      <w:pPr>
        <w:pStyle w:val="Heading2"/>
      </w:pPr>
      <w:bookmarkStart w:id="16" w:name="_Toc236226463"/>
      <w:r w:rsidRPr="00EC2F28">
        <w:t>2.6 Research Gap</w:t>
      </w:r>
      <w:bookmarkEnd w:id="16"/>
    </w:p>
    <w:p w14:paraId="5480AF11" w14:textId="703191CD"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The current literature shows that generative AI can improve recruitment efficiency, communication and decision-making. However, there is still limited evidence about its long-term impact, ethical use and practical implementation. Most studies focus on traditional AI, and there are few systematic reviews that bring together recent research on generative AI.</w:t>
      </w:r>
    </w:p>
    <w:p w14:paraId="67C8F44B" w14:textId="77777777" w:rsidR="001F61E1" w:rsidRPr="000C0081" w:rsidRDefault="001F61E1"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This dissertation will address these gaps by carrying out a systematic review of recent academic studies. It aims to provide a clear understanding of the opportunities, challenges and future use of generative AI in recruitment and talent acquisition.</w:t>
      </w:r>
    </w:p>
    <w:p w14:paraId="754D7B04" w14:textId="77777777" w:rsidR="00EC2F28" w:rsidRPr="00EC2F28" w:rsidRDefault="00EC2F28" w:rsidP="000F0380">
      <w:pPr>
        <w:pStyle w:val="Heading2"/>
      </w:pPr>
      <w:bookmarkStart w:id="17" w:name="_Toc236226464"/>
      <w:r w:rsidRPr="00EC2F28">
        <w:t>2.7 Chapter Summary</w:t>
      </w:r>
      <w:bookmarkEnd w:id="17"/>
    </w:p>
    <w:p w14:paraId="7C4A3759" w14:textId="79A2CADD" w:rsidR="00272760" w:rsidRDefault="001F61E1" w:rsidP="00272760">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This chapter reviewed the existing literature on generative AI in recruitment and talent acquisition. It showed that generative AI can improve recruitment processes but also raises important issues related to bias, transparency, privacy and organisational readiness. These gaps in the current literature provide a clear reason for carrying out the systematic review presented in the next chapter.</w:t>
      </w:r>
    </w:p>
    <w:p w14:paraId="78034472" w14:textId="77777777" w:rsidR="00390A9B" w:rsidRDefault="00390A9B" w:rsidP="000F0380">
      <w:pPr>
        <w:pStyle w:val="Heading1"/>
      </w:pPr>
      <w:bookmarkStart w:id="18" w:name="_Toc236226465"/>
    </w:p>
    <w:p w14:paraId="6771592D" w14:textId="42029462" w:rsidR="00BD1143" w:rsidRPr="00622EF7" w:rsidRDefault="00622EF7" w:rsidP="000F0380">
      <w:pPr>
        <w:pStyle w:val="Heading1"/>
        <w:rPr>
          <w:rFonts w:cs="Times New Roman"/>
        </w:rPr>
      </w:pPr>
      <w:r w:rsidRPr="00622EF7">
        <w:t>3. Methodology</w:t>
      </w:r>
      <w:bookmarkEnd w:id="18"/>
    </w:p>
    <w:p w14:paraId="6579950F" w14:textId="7078DADE" w:rsidR="00B337D7" w:rsidRPr="000C0081" w:rsidRDefault="004B0DEA" w:rsidP="000C0081">
      <w:pPr>
        <w:spacing w:after="0" w:line="360" w:lineRule="auto"/>
        <w:rPr>
          <w:rFonts w:cs="Times New Roman"/>
        </w:rPr>
      </w:pPr>
      <w:r w:rsidRPr="000C0081">
        <w:rPr>
          <w:rFonts w:cs="Times New Roman"/>
        </w:rPr>
        <w:t>The methodology of this study is guided by the Research Onion framework developed by Saunders, Lewis and Thornhill (2023). The framework provides a structured approach for selecting appropriate research methods by considering the research philosophy, approach, methodological choice, research strategy, time horizon, and data collection techniques. Using the Research Onion helps ensure that all methodological decisions are aligned with the research aim and objectives. For this study, an interpretivist research philosophy, an inductive approach, a qualitative methodological choice, and a systematic literature review have been selected to investigate the impact of generative artificial intelligence on recruitment and talent acquisition (Saunders, Lewis and Thornhill, 2023).</w:t>
      </w:r>
    </w:p>
    <w:p w14:paraId="3CEA8452" w14:textId="77777777" w:rsidR="00272760" w:rsidRDefault="00272760" w:rsidP="000C0081">
      <w:pPr>
        <w:spacing w:after="0" w:line="360" w:lineRule="auto"/>
        <w:rPr>
          <w:rFonts w:eastAsia="Times New Roman" w:cs="Times New Roman"/>
          <w:b/>
          <w:bCs/>
          <w:kern w:val="0"/>
          <w:sz w:val="36"/>
          <w:szCs w:val="36"/>
          <w:lang w:eastAsia="en-GB"/>
          <w14:ligatures w14:val="none"/>
        </w:rPr>
      </w:pPr>
    </w:p>
    <w:p w14:paraId="07175D78" w14:textId="417B9406" w:rsidR="0099028B" w:rsidRPr="000C0081" w:rsidRDefault="002D76F0" w:rsidP="000C0081">
      <w:pPr>
        <w:spacing w:after="0" w:line="360" w:lineRule="auto"/>
        <w:rPr>
          <w:rFonts w:eastAsia="Times New Roman" w:cs="Times New Roman"/>
          <w:b/>
          <w:bCs/>
          <w:kern w:val="0"/>
          <w:sz w:val="36"/>
          <w:szCs w:val="36"/>
          <w:lang w:eastAsia="en-GB"/>
          <w14:ligatures w14:val="none"/>
        </w:rPr>
      </w:pPr>
      <w:r w:rsidRPr="000C0081">
        <w:rPr>
          <w:rFonts w:eastAsia="Times New Roman" w:cs="Times New Roman"/>
          <w:b/>
          <w:bCs/>
          <w:noProof/>
          <w:kern w:val="0"/>
          <w:sz w:val="36"/>
          <w:szCs w:val="36"/>
          <w:lang w:eastAsia="en-GB"/>
        </w:rPr>
        <w:lastRenderedPageBreak/>
        <w:drawing>
          <wp:inline distT="0" distB="0" distL="0" distR="0" wp14:anchorId="2DFB1B84" wp14:editId="0B5300C1">
            <wp:extent cx="5730240" cy="4843849"/>
            <wp:effectExtent l="0" t="0" r="0" b="0"/>
            <wp:docPr id="6095240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524044" name="Picture 609524044"/>
                    <pic:cNvPicPr/>
                  </pic:nvPicPr>
                  <pic:blipFill rotWithShape="1">
                    <a:blip r:embed="rId9">
                      <a:extLst>
                        <a:ext uri="{28A0092B-C50C-407E-A947-70E740481C1C}">
                          <a14:useLocalDpi xmlns:a14="http://schemas.microsoft.com/office/drawing/2010/main" val="0"/>
                        </a:ext>
                      </a:extLst>
                    </a:blip>
                    <a:srcRect t="-1" b="15468"/>
                    <a:stretch>
                      <a:fillRect/>
                    </a:stretch>
                  </pic:blipFill>
                  <pic:spPr bwMode="auto">
                    <a:xfrm>
                      <a:off x="0" y="0"/>
                      <a:ext cx="5731510" cy="4844923"/>
                    </a:xfrm>
                    <a:prstGeom prst="rect">
                      <a:avLst/>
                    </a:prstGeom>
                    <a:ln>
                      <a:noFill/>
                    </a:ln>
                    <a:extLst>
                      <a:ext uri="{53640926-AAD7-44D8-BBD7-CCE9431645EC}">
                        <a14:shadowObscured xmlns:a14="http://schemas.microsoft.com/office/drawing/2010/main"/>
                      </a:ext>
                    </a:extLst>
                  </pic:spPr>
                </pic:pic>
              </a:graphicData>
            </a:graphic>
          </wp:inline>
        </w:drawing>
      </w:r>
    </w:p>
    <w:p w14:paraId="378C1813" w14:textId="77777777" w:rsidR="0099028B" w:rsidRPr="000C0081" w:rsidRDefault="0099028B" w:rsidP="000C0081">
      <w:pPr>
        <w:spacing w:after="0" w:line="360" w:lineRule="auto"/>
        <w:rPr>
          <w:rFonts w:eastAsia="Times New Roman" w:cs="Times New Roman"/>
          <w:b/>
          <w:bCs/>
          <w:kern w:val="0"/>
          <w:sz w:val="36"/>
          <w:szCs w:val="36"/>
          <w:lang w:eastAsia="en-GB"/>
          <w14:ligatures w14:val="none"/>
        </w:rPr>
      </w:pPr>
    </w:p>
    <w:p w14:paraId="2021A506" w14:textId="5B831E45" w:rsidR="002D76F0" w:rsidRPr="000C0081" w:rsidRDefault="000839AA" w:rsidP="000F0380">
      <w:pPr>
        <w:pStyle w:val="Heading3"/>
        <w:jc w:val="center"/>
        <w:rPr>
          <w:rFonts w:eastAsia="Times New Roman"/>
          <w:b/>
          <w:bCs/>
          <w:kern w:val="0"/>
          <w:sz w:val="36"/>
          <w:szCs w:val="36"/>
          <w:lang w:eastAsia="en-GB"/>
          <w14:ligatures w14:val="none"/>
        </w:rPr>
      </w:pPr>
      <w:bookmarkStart w:id="19" w:name="_Toc236226466"/>
      <w:r w:rsidRPr="0002162E">
        <w:rPr>
          <w:b/>
          <w:bCs/>
        </w:rPr>
        <w:t>Figure 1:</w:t>
      </w:r>
      <w:r w:rsidRPr="000C0081">
        <w:t xml:space="preserve"> Research Onion adapted for this study</w:t>
      </w:r>
      <w:r w:rsidR="00AB481B" w:rsidRPr="000C0081">
        <w:t>(self)</w:t>
      </w:r>
      <w:bookmarkEnd w:id="19"/>
    </w:p>
    <w:p w14:paraId="279FA2CB" w14:textId="402E7286" w:rsidR="006C3C1D" w:rsidRPr="000C0081" w:rsidRDefault="006C3C1D" w:rsidP="0002162E">
      <w:pPr>
        <w:spacing w:before="100" w:beforeAutospacing="1" w:after="100" w:afterAutospacing="1" w:line="360" w:lineRule="auto"/>
        <w:jc w:val="center"/>
        <w:outlineLvl w:val="2"/>
        <w:rPr>
          <w:rFonts w:eastAsia="Times New Roman" w:cs="Times New Roman"/>
          <w:b/>
          <w:bCs/>
          <w:kern w:val="0"/>
          <w:sz w:val="27"/>
          <w:szCs w:val="27"/>
          <w:lang w:eastAsia="en-GB"/>
          <w14:ligatures w14:val="none"/>
        </w:rPr>
      </w:pPr>
      <w:bookmarkStart w:id="20" w:name="_Toc235989778"/>
      <w:bookmarkStart w:id="21" w:name="_Toc236225780"/>
      <w:bookmarkStart w:id="22" w:name="_Toc236226467"/>
      <w:r w:rsidRPr="0002162E">
        <w:rPr>
          <w:rFonts w:cs="Times New Roman"/>
          <w:b/>
          <w:bCs/>
        </w:rPr>
        <w:t>Source:</w:t>
      </w:r>
      <w:r w:rsidRPr="000C0081">
        <w:rPr>
          <w:rFonts w:cs="Times New Roman"/>
        </w:rPr>
        <w:t xml:space="preserve"> Adapted from Saunders, M., Lewis, P. and Thornhill, A. (2023) </w:t>
      </w:r>
      <w:r w:rsidRPr="000C0081">
        <w:rPr>
          <w:rStyle w:val="Strong"/>
          <w:rFonts w:cs="Times New Roman"/>
        </w:rPr>
        <w:t>Research Methods for Business Students</w:t>
      </w:r>
      <w:r w:rsidRPr="000C0081">
        <w:rPr>
          <w:rFonts w:cs="Times New Roman"/>
        </w:rPr>
        <w:t xml:space="preserve">. 9th </w:t>
      </w:r>
      <w:proofErr w:type="spellStart"/>
      <w:r w:rsidRPr="000C0081">
        <w:rPr>
          <w:rFonts w:cs="Times New Roman"/>
        </w:rPr>
        <w:t>edn</w:t>
      </w:r>
      <w:proofErr w:type="spellEnd"/>
      <w:r w:rsidRPr="000C0081">
        <w:rPr>
          <w:rFonts w:cs="Times New Roman"/>
        </w:rPr>
        <w:t>. Harlow: Pearson.</w:t>
      </w:r>
      <w:bookmarkEnd w:id="20"/>
      <w:bookmarkEnd w:id="21"/>
      <w:bookmarkEnd w:id="22"/>
    </w:p>
    <w:p w14:paraId="1AD56BBB" w14:textId="77777777" w:rsidR="0099028B" w:rsidRPr="000C0081" w:rsidRDefault="0099028B" w:rsidP="000C0081">
      <w:pPr>
        <w:spacing w:before="100" w:beforeAutospacing="1" w:after="100" w:afterAutospacing="1" w:line="360" w:lineRule="auto"/>
        <w:outlineLvl w:val="2"/>
        <w:rPr>
          <w:rFonts w:eastAsia="Times New Roman" w:cs="Times New Roman"/>
          <w:b/>
          <w:bCs/>
          <w:kern w:val="0"/>
          <w:sz w:val="27"/>
          <w:szCs w:val="27"/>
          <w:lang w:eastAsia="en-GB"/>
          <w14:ligatures w14:val="none"/>
        </w:rPr>
      </w:pPr>
    </w:p>
    <w:p w14:paraId="64835EB6" w14:textId="77777777" w:rsidR="00193E2F" w:rsidRPr="00193E2F" w:rsidRDefault="00193E2F" w:rsidP="000F0380">
      <w:pPr>
        <w:pStyle w:val="Heading2"/>
      </w:pPr>
      <w:bookmarkStart w:id="23" w:name="_Toc236226468"/>
      <w:r w:rsidRPr="00193E2F">
        <w:t>3.1 Research Philosophy</w:t>
      </w:r>
      <w:bookmarkEnd w:id="23"/>
    </w:p>
    <w:p w14:paraId="6D1C978C" w14:textId="4EB3D872" w:rsidR="002A0E7A" w:rsidRPr="000C0081" w:rsidRDefault="002A0E7A"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 xml:space="preserve">This study adopts an interpretivist research philosophy. Interpretivism is suitable because the study aims to understand and interpret existing knowledge on the use of generative AI in recruitment and talent acquisition rather than measure relationships using numerical data. As this research is based on published academic studies, the </w:t>
      </w:r>
      <w:r w:rsidRPr="000C0081">
        <w:rPr>
          <w:rFonts w:eastAsia="Times New Roman" w:cs="Times New Roman"/>
          <w:kern w:val="0"/>
          <w:lang w:eastAsia="en-GB"/>
          <w14:ligatures w14:val="none"/>
        </w:rPr>
        <w:lastRenderedPageBreak/>
        <w:t>interpretivist approach supports a deeper understanding of different findings and viewpoints. This philosophy is appropriate for a systematic literature review because it focuses on analysing and interpreting existing evidence to answer the research questions (Saunders, Lewis and Thornhill, 2023).</w:t>
      </w:r>
    </w:p>
    <w:p w14:paraId="6BA554F8" w14:textId="77777777" w:rsidR="001C404E" w:rsidRPr="001C404E" w:rsidRDefault="001C404E" w:rsidP="000F0380">
      <w:pPr>
        <w:pStyle w:val="Heading2"/>
      </w:pPr>
      <w:bookmarkStart w:id="24" w:name="_Toc236226469"/>
      <w:r w:rsidRPr="001C404E">
        <w:t>3.2 Research Approach</w:t>
      </w:r>
      <w:bookmarkEnd w:id="24"/>
    </w:p>
    <w:p w14:paraId="452CE8CE" w14:textId="70D9B944" w:rsidR="00F600AE" w:rsidRPr="000C0081" w:rsidRDefault="00F600AE"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This study uses an inductive research approach. An inductive approach is suitable because the study aims to review and understand existing knowledge on the use of generative AI in recruitment and talent acquisition. Instead of testing a theory, the study will identify common themes, patterns and gaps from published research. This approach is appropriate for a systematic literature review because it allows conclusions to be developed from the evidence collected from academic studies (Saunders, Lewis and Thornhill, 2023).</w:t>
      </w:r>
    </w:p>
    <w:p w14:paraId="4BFD2B40" w14:textId="77777777" w:rsidR="00F43BE0" w:rsidRPr="00F43BE0" w:rsidRDefault="00F43BE0" w:rsidP="000F0380">
      <w:pPr>
        <w:pStyle w:val="Heading2"/>
      </w:pPr>
      <w:bookmarkStart w:id="25" w:name="_Toc236226470"/>
      <w:r w:rsidRPr="00F43BE0">
        <w:t>3.3 Research Design</w:t>
      </w:r>
      <w:bookmarkEnd w:id="25"/>
    </w:p>
    <w:p w14:paraId="3E2D818B" w14:textId="714DAD45" w:rsidR="00E83E98" w:rsidRPr="000C0081" w:rsidRDefault="00E83E98"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This study uses a qualitative research design because it aims to review and understand existing academic studies rather than collect numerical data. A systematic literature review was chosen as the research design because it provides a clear and organised way to identify, evaluate and combine findings from previous research. This approach helps provide a balanced understanding of the opportunities and challenges of using generative AI in recruitment and talent acquisition. It also improves the transparency and reliability of the review by following a structured process (Saunders, Lewis and Thornhill, 2023, pp. 196–198).</w:t>
      </w:r>
    </w:p>
    <w:p w14:paraId="392D8071" w14:textId="77777777" w:rsidR="00F43BE0" w:rsidRPr="00F43BE0" w:rsidRDefault="00F43BE0" w:rsidP="000F0380">
      <w:pPr>
        <w:pStyle w:val="Heading2"/>
      </w:pPr>
      <w:bookmarkStart w:id="26" w:name="_Toc236226471"/>
      <w:r w:rsidRPr="00F43BE0">
        <w:t>3.4 Research Strategy</w:t>
      </w:r>
      <w:bookmarkEnd w:id="26"/>
    </w:p>
    <w:p w14:paraId="5FF222F6" w14:textId="5280FB17" w:rsidR="00B37175" w:rsidRPr="000C0081" w:rsidRDefault="00B37175"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 xml:space="preserve">This study uses a systematic literature review as its research strategy. A systematic literature review follows a structured process to identify, select and review relevant academic studies. This approach helps reduce bias by using clear search methods and selection criteria. It also provides a reliable summary of the existing evidence on the use of generative AI in recruitment and talent acquisition. A systematic review is suitable for this study because it brings together findings from different studies to </w:t>
      </w:r>
      <w:r w:rsidRPr="000C0081">
        <w:rPr>
          <w:rFonts w:eastAsia="Times New Roman" w:cs="Times New Roman"/>
          <w:kern w:val="0"/>
          <w:lang w:eastAsia="en-GB"/>
          <w14:ligatures w14:val="none"/>
        </w:rPr>
        <w:lastRenderedPageBreak/>
        <w:t>answer the research questions in a clear and organised way (Saunders, Lewis and Thornhill, 2023; Snyder, 2019).</w:t>
      </w:r>
    </w:p>
    <w:p w14:paraId="462D6406" w14:textId="77777777" w:rsidR="00B368DB" w:rsidRPr="00B368DB" w:rsidRDefault="00B368DB" w:rsidP="000F0380">
      <w:pPr>
        <w:pStyle w:val="Heading2"/>
      </w:pPr>
      <w:bookmarkStart w:id="27" w:name="_Toc236226472"/>
      <w:r w:rsidRPr="00B368DB">
        <w:t>3.5 Search Strategy</w:t>
      </w:r>
      <w:bookmarkEnd w:id="27"/>
    </w:p>
    <w:p w14:paraId="663DAE29" w14:textId="6D328536" w:rsidR="00CB0A33" w:rsidRPr="000C0081" w:rsidRDefault="00CB0A33"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 xml:space="preserve">A structured search strategy will be used to identify relevant academic studies for this review. The main databases used will include Scopus, Web of Science, ScienceDirect and Google Scholar because they provide access to high-quality peer-reviewed research. Keywords such as "generative AI", "artificial intelligence", "recruitment", "talent acquisition", "human resource management" and "ChatGPT" will be combined using Boolean operators such as </w:t>
      </w:r>
      <w:r w:rsidRPr="000C0081">
        <w:rPr>
          <w:rFonts w:eastAsia="Times New Roman" w:cs="Times New Roman"/>
          <w:b/>
          <w:bCs/>
          <w:kern w:val="0"/>
          <w:lang w:eastAsia="en-GB"/>
          <w14:ligatures w14:val="none"/>
        </w:rPr>
        <w:t>AND</w:t>
      </w:r>
      <w:r w:rsidRPr="000C0081">
        <w:rPr>
          <w:rFonts w:eastAsia="Times New Roman" w:cs="Times New Roman"/>
          <w:kern w:val="0"/>
          <w:lang w:eastAsia="en-GB"/>
          <w14:ligatures w14:val="none"/>
        </w:rPr>
        <w:t xml:space="preserve"> </w:t>
      </w:r>
      <w:proofErr w:type="spellStart"/>
      <w:r w:rsidRPr="000C0081">
        <w:rPr>
          <w:rFonts w:eastAsia="Times New Roman" w:cs="Times New Roman"/>
          <w:kern w:val="0"/>
          <w:lang w:eastAsia="en-GB"/>
          <w14:ligatures w14:val="none"/>
        </w:rPr>
        <w:t>and</w:t>
      </w:r>
      <w:proofErr w:type="spellEnd"/>
      <w:r w:rsidRPr="000C0081">
        <w:rPr>
          <w:rFonts w:eastAsia="Times New Roman" w:cs="Times New Roman"/>
          <w:kern w:val="0"/>
          <w:lang w:eastAsia="en-GB"/>
          <w14:ligatures w14:val="none"/>
        </w:rPr>
        <w:t xml:space="preserve"> </w:t>
      </w:r>
      <w:r w:rsidRPr="000C0081">
        <w:rPr>
          <w:rFonts w:eastAsia="Times New Roman" w:cs="Times New Roman"/>
          <w:b/>
          <w:bCs/>
          <w:kern w:val="0"/>
          <w:lang w:eastAsia="en-GB"/>
          <w14:ligatures w14:val="none"/>
        </w:rPr>
        <w:t>OR</w:t>
      </w:r>
      <w:r w:rsidRPr="000C0081">
        <w:rPr>
          <w:rFonts w:eastAsia="Times New Roman" w:cs="Times New Roman"/>
          <w:kern w:val="0"/>
          <w:lang w:eastAsia="en-GB"/>
          <w14:ligatures w14:val="none"/>
        </w:rPr>
        <w:t xml:space="preserve"> to improve the search results. The review will mainly include studies published between </w:t>
      </w:r>
      <w:r w:rsidRPr="000C0081">
        <w:rPr>
          <w:rFonts w:eastAsia="Times New Roman" w:cs="Times New Roman"/>
          <w:b/>
          <w:bCs/>
          <w:kern w:val="0"/>
          <w:lang w:eastAsia="en-GB"/>
          <w14:ligatures w14:val="none"/>
        </w:rPr>
        <w:t>2020 and 2025</w:t>
      </w:r>
      <w:r w:rsidRPr="000C0081">
        <w:rPr>
          <w:rFonts w:eastAsia="Times New Roman" w:cs="Times New Roman"/>
          <w:kern w:val="0"/>
          <w:lang w:eastAsia="en-GB"/>
          <w14:ligatures w14:val="none"/>
        </w:rPr>
        <w:t xml:space="preserve"> to ensure the findings reflect recent developments in generative AI (Snyder, 2019).</w:t>
      </w:r>
    </w:p>
    <w:p w14:paraId="1F4A8226" w14:textId="77777777" w:rsidR="00DE5FAC" w:rsidRPr="00DE5FAC" w:rsidRDefault="00DE5FAC" w:rsidP="000F0380">
      <w:pPr>
        <w:pStyle w:val="Heading2"/>
        <w:rPr>
          <w:lang w:eastAsia="en-GB"/>
        </w:rPr>
      </w:pPr>
      <w:bookmarkStart w:id="28" w:name="_Toc236225781"/>
      <w:bookmarkStart w:id="29" w:name="_Toc236226473"/>
      <w:r w:rsidRPr="00DE5FAC">
        <w:rPr>
          <w:lang w:eastAsia="en-GB"/>
        </w:rPr>
        <w:t>3.6 Inclusion and Exclusion Criteria</w:t>
      </w:r>
      <w:bookmarkEnd w:id="28"/>
      <w:bookmarkEnd w:id="29"/>
    </w:p>
    <w:p w14:paraId="158C9682" w14:textId="77777777" w:rsidR="00380828" w:rsidRPr="000C0081" w:rsidRDefault="00380828"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Clear inclusion and exclusion criteria will be used to select relevant studies for this review. The review will include peer-reviewed journal articles published in English between 2020 and 2025. Only studies that focus on generative AI, recruitment, talent acquisition or human resource management will be included.</w:t>
      </w:r>
    </w:p>
    <w:p w14:paraId="4D76AEF3" w14:textId="77777777" w:rsidR="00380828" w:rsidRPr="000C0081" w:rsidRDefault="00380828"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Studies that are not related to the research topic, conference papers, book reviews, news articles and non-English publications will be excluded. Using these criteria will help ensure that the review includes relevant, reliable and up-to-date academic evidence (Snyder, 2019).</w:t>
      </w:r>
    </w:p>
    <w:p w14:paraId="144FE946" w14:textId="77777777" w:rsidR="00DE5FAC" w:rsidRPr="00DE5FAC" w:rsidRDefault="00DE5FAC" w:rsidP="000F0380">
      <w:pPr>
        <w:pStyle w:val="Heading2"/>
      </w:pPr>
      <w:bookmarkStart w:id="30" w:name="_Toc236226474"/>
      <w:r w:rsidRPr="00DE5FAC">
        <w:t>3.7 Data Collection Process</w:t>
      </w:r>
      <w:bookmarkEnd w:id="30"/>
    </w:p>
    <w:p w14:paraId="01EB6597" w14:textId="52800515" w:rsidR="007925D7" w:rsidRPr="000C0081" w:rsidRDefault="007925D7"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 xml:space="preserve">The data for this study will be collected from published academic literature. After searching the selected databases, duplicate studies will be removed. The titles and abstracts of the remaining studies will then be reviewed to check whether they meet the inclusion criteria. The full text of the selected studies will be examined before they are included in the final review. The study selection process will follow the PRISMA </w:t>
      </w:r>
      <w:r w:rsidRPr="000C0081">
        <w:rPr>
          <w:rFonts w:eastAsia="Times New Roman" w:cs="Times New Roman"/>
          <w:kern w:val="0"/>
          <w:lang w:eastAsia="en-GB"/>
          <w14:ligatures w14:val="none"/>
        </w:rPr>
        <w:lastRenderedPageBreak/>
        <w:t>guidelines to ensure that the review is clear, organised and transparent (Page et al., 2021).</w:t>
      </w:r>
    </w:p>
    <w:p w14:paraId="25BD3A0D" w14:textId="77777777" w:rsidR="00AB04B7" w:rsidRPr="00AB04B7" w:rsidRDefault="00AB04B7" w:rsidP="000F0380">
      <w:pPr>
        <w:pStyle w:val="Heading2"/>
      </w:pPr>
      <w:bookmarkStart w:id="31" w:name="_Toc236226475"/>
      <w:r w:rsidRPr="00AB04B7">
        <w:t>3.8 Data Analysis</w:t>
      </w:r>
      <w:bookmarkEnd w:id="31"/>
    </w:p>
    <w:p w14:paraId="1AC7D295" w14:textId="734B2AFE" w:rsidR="00B6759E" w:rsidRPr="000C0081" w:rsidRDefault="00B6759E"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The selected studies will be analysed using thematic analysis. This method will help identify common themes, patterns and differences in the existing literature. The findings from each study will be compared to understand the benefits, challenges and future use of generative AI in recruitment and talent acquisition. Thematic analysis is suitable because it provides a clear and organised way to review qualitative information from different academic studies (Braun and Clarke, 2006).</w:t>
      </w:r>
    </w:p>
    <w:p w14:paraId="059C8A36" w14:textId="77777777" w:rsidR="0074263C" w:rsidRPr="0074263C" w:rsidRDefault="0074263C" w:rsidP="000F0380">
      <w:pPr>
        <w:pStyle w:val="Heading2"/>
      </w:pPr>
      <w:bookmarkStart w:id="32" w:name="_Toc236226476"/>
      <w:r w:rsidRPr="0074263C">
        <w:t>3.9 Ethical Considerations</w:t>
      </w:r>
      <w:bookmarkEnd w:id="32"/>
    </w:p>
    <w:p w14:paraId="7A829FAF" w14:textId="07B9FFF2" w:rsidR="001532A5" w:rsidRPr="000C0081" w:rsidRDefault="003C65F7"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This study is based only on published academic literature and does not involve human participants. Therefore, ethical issues such as informed consent and confidentiality do not apply. However, all sources will be properly acknowledged using Harvard referencing to avoid plagiarism and maintain academic integrity. The review will also present the findings fairly and accurately without changing or misrepresenting the original studies (Saunders, Lewis and Thornhill, 2023).</w:t>
      </w:r>
      <w:bookmarkStart w:id="33" w:name="_Toc235989788"/>
    </w:p>
    <w:p w14:paraId="0B2C5AEA" w14:textId="77777777" w:rsidR="0074263C" w:rsidRPr="0074263C" w:rsidRDefault="0074263C" w:rsidP="000F0380">
      <w:pPr>
        <w:pStyle w:val="Heading2"/>
      </w:pPr>
      <w:bookmarkStart w:id="34" w:name="_Toc236226477"/>
      <w:bookmarkEnd w:id="33"/>
      <w:r w:rsidRPr="0074263C">
        <w:t>3.10 Reliability and Validity</w:t>
      </w:r>
      <w:bookmarkEnd w:id="34"/>
    </w:p>
    <w:p w14:paraId="0282B93B" w14:textId="26F11E83" w:rsidR="0043722E" w:rsidRPr="000C0081" w:rsidRDefault="0043722E"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To improve the reliability and validity of this study, a clear and structured review process will be followed. The use of predefined search terms, inclusion and exclusion criteria, and a systematic search strategy will help ensure that the study can be repeated and that the findings are based on reliable academic evidence. Using peer-reviewed journal articles will also improve the quality and credibility of the review (Saunders, Lewis and Thornhill, 2023; Snyder, 2019).</w:t>
      </w:r>
    </w:p>
    <w:p w14:paraId="4EE2D459" w14:textId="77777777" w:rsidR="00177D58" w:rsidRPr="00177D58" w:rsidRDefault="00177D58" w:rsidP="000F0380">
      <w:pPr>
        <w:pStyle w:val="Heading2"/>
      </w:pPr>
      <w:bookmarkStart w:id="35" w:name="_Toc236226478"/>
      <w:r w:rsidRPr="00177D58">
        <w:t>3.11 Chapter Summary</w:t>
      </w:r>
      <w:bookmarkEnd w:id="35"/>
    </w:p>
    <w:p w14:paraId="2DA21940" w14:textId="703F7E72" w:rsidR="0043722E" w:rsidRPr="000C0081" w:rsidRDefault="0043722E"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 xml:space="preserve">This chapter explained the research methods used in this study. It described the research philosophy, approach, design and strategy, together with the search process, </w:t>
      </w:r>
      <w:r w:rsidRPr="000C0081">
        <w:rPr>
          <w:rFonts w:eastAsia="Times New Roman" w:cs="Times New Roman"/>
          <w:kern w:val="0"/>
          <w:lang w:eastAsia="en-GB"/>
          <w14:ligatures w14:val="none"/>
        </w:rPr>
        <w:lastRenderedPageBreak/>
        <w:t>study selection, data analysis and ethical considerations. The methodology provides a clear and structured process for reviewing the existing literature on generative AI in recruitment and talent acquisition. The next chapter will present the findings from the selected studies.</w:t>
      </w:r>
    </w:p>
    <w:p w14:paraId="019FD2CF" w14:textId="77777777" w:rsidR="002F6718" w:rsidRPr="000C0081" w:rsidRDefault="002F6718" w:rsidP="000C0081">
      <w:pPr>
        <w:spacing w:before="100" w:beforeAutospacing="1" w:after="100" w:afterAutospacing="1" w:line="360" w:lineRule="auto"/>
        <w:outlineLvl w:val="1"/>
        <w:rPr>
          <w:rFonts w:eastAsia="Times New Roman" w:cs="Times New Roman"/>
          <w:b/>
          <w:bCs/>
          <w:kern w:val="0"/>
          <w:sz w:val="36"/>
          <w:szCs w:val="36"/>
          <w:lang w:eastAsia="en-GB"/>
          <w14:ligatures w14:val="none"/>
        </w:rPr>
      </w:pPr>
    </w:p>
    <w:p w14:paraId="68408B24" w14:textId="77777777" w:rsidR="002F6718" w:rsidRPr="000C0081" w:rsidRDefault="002F6718" w:rsidP="000C0081">
      <w:pPr>
        <w:spacing w:before="100" w:beforeAutospacing="1" w:after="100" w:afterAutospacing="1" w:line="360" w:lineRule="auto"/>
        <w:outlineLvl w:val="1"/>
        <w:rPr>
          <w:rFonts w:eastAsia="Times New Roman" w:cs="Times New Roman"/>
          <w:b/>
          <w:bCs/>
          <w:kern w:val="0"/>
          <w:sz w:val="36"/>
          <w:szCs w:val="36"/>
          <w:lang w:eastAsia="en-GB"/>
          <w14:ligatures w14:val="none"/>
        </w:rPr>
      </w:pPr>
    </w:p>
    <w:p w14:paraId="60ABFFDD" w14:textId="77777777" w:rsidR="002F6718" w:rsidRPr="000C0081" w:rsidRDefault="002F6718" w:rsidP="000C0081">
      <w:pPr>
        <w:spacing w:before="100" w:beforeAutospacing="1" w:after="100" w:afterAutospacing="1" w:line="360" w:lineRule="auto"/>
        <w:outlineLvl w:val="1"/>
        <w:rPr>
          <w:rFonts w:eastAsia="Times New Roman" w:cs="Times New Roman"/>
          <w:b/>
          <w:bCs/>
          <w:kern w:val="0"/>
          <w:sz w:val="36"/>
          <w:szCs w:val="36"/>
          <w:lang w:eastAsia="en-GB"/>
          <w14:ligatures w14:val="none"/>
        </w:rPr>
      </w:pPr>
    </w:p>
    <w:p w14:paraId="72A917DC" w14:textId="77777777" w:rsidR="002F6718" w:rsidRPr="000C0081" w:rsidRDefault="002F6718" w:rsidP="000C0081">
      <w:pPr>
        <w:spacing w:before="100" w:beforeAutospacing="1" w:after="100" w:afterAutospacing="1" w:line="360" w:lineRule="auto"/>
        <w:outlineLvl w:val="1"/>
        <w:rPr>
          <w:rFonts w:eastAsia="Times New Roman" w:cs="Times New Roman"/>
          <w:b/>
          <w:bCs/>
          <w:kern w:val="0"/>
          <w:sz w:val="36"/>
          <w:szCs w:val="36"/>
          <w:lang w:eastAsia="en-GB"/>
          <w14:ligatures w14:val="none"/>
        </w:rPr>
      </w:pPr>
    </w:p>
    <w:p w14:paraId="5369C356" w14:textId="77777777" w:rsidR="002F6718" w:rsidRPr="000C0081" w:rsidRDefault="002F6718" w:rsidP="000C0081">
      <w:pPr>
        <w:spacing w:before="100" w:beforeAutospacing="1" w:after="100" w:afterAutospacing="1" w:line="360" w:lineRule="auto"/>
        <w:outlineLvl w:val="1"/>
        <w:rPr>
          <w:rFonts w:eastAsia="Times New Roman" w:cs="Times New Roman"/>
          <w:b/>
          <w:bCs/>
          <w:kern w:val="0"/>
          <w:sz w:val="36"/>
          <w:szCs w:val="36"/>
          <w:lang w:eastAsia="en-GB"/>
          <w14:ligatures w14:val="none"/>
        </w:rPr>
      </w:pPr>
    </w:p>
    <w:p w14:paraId="685A550D" w14:textId="77777777" w:rsidR="00323C3A" w:rsidRDefault="00323C3A" w:rsidP="00D265DC">
      <w:pPr>
        <w:pStyle w:val="Heading1"/>
      </w:pPr>
      <w:bookmarkStart w:id="36" w:name="_Toc236225782"/>
    </w:p>
    <w:p w14:paraId="63A0CFE9" w14:textId="77777777" w:rsidR="007847E7" w:rsidRDefault="007847E7" w:rsidP="00D265DC">
      <w:pPr>
        <w:pStyle w:val="Heading1"/>
      </w:pPr>
      <w:bookmarkStart w:id="37" w:name="_Toc236226479"/>
    </w:p>
    <w:p w14:paraId="785342F0" w14:textId="77777777" w:rsidR="007847E7" w:rsidRDefault="007847E7" w:rsidP="00D265DC">
      <w:pPr>
        <w:pStyle w:val="Heading1"/>
      </w:pPr>
    </w:p>
    <w:p w14:paraId="6C55815A" w14:textId="77777777" w:rsidR="007847E7" w:rsidRDefault="007847E7" w:rsidP="00D265DC">
      <w:pPr>
        <w:pStyle w:val="Heading1"/>
      </w:pPr>
    </w:p>
    <w:p w14:paraId="5064C06D" w14:textId="77777777" w:rsidR="007847E7" w:rsidRDefault="007847E7" w:rsidP="00D265DC">
      <w:pPr>
        <w:pStyle w:val="Heading1"/>
      </w:pPr>
    </w:p>
    <w:p w14:paraId="097B59A6" w14:textId="77777777" w:rsidR="007847E7" w:rsidRDefault="007847E7" w:rsidP="00D265DC">
      <w:pPr>
        <w:pStyle w:val="Heading1"/>
      </w:pPr>
    </w:p>
    <w:p w14:paraId="764DA586" w14:textId="77777777" w:rsidR="007847E7" w:rsidRDefault="007847E7" w:rsidP="00D265DC">
      <w:pPr>
        <w:pStyle w:val="Heading1"/>
      </w:pPr>
    </w:p>
    <w:p w14:paraId="01FA022F" w14:textId="5C2AF032" w:rsidR="0031186C" w:rsidRDefault="0031186C" w:rsidP="00D265DC">
      <w:pPr>
        <w:pStyle w:val="Heading1"/>
      </w:pPr>
      <w:r w:rsidRPr="0031186C">
        <w:t>4. Expected Findings</w:t>
      </w:r>
      <w:bookmarkEnd w:id="36"/>
      <w:bookmarkEnd w:id="37"/>
    </w:p>
    <w:p w14:paraId="1BC4E2D9" w14:textId="05149738" w:rsidR="00E35FEB" w:rsidRPr="00441FD5" w:rsidRDefault="00E35FEB" w:rsidP="00B23EEE">
      <w:pPr>
        <w:spacing w:line="360" w:lineRule="auto"/>
        <w:rPr>
          <w:b/>
          <w:bCs/>
          <w:sz w:val="48"/>
          <w:szCs w:val="48"/>
          <w:lang w:eastAsia="en-GB"/>
        </w:rPr>
      </w:pPr>
      <w:bookmarkStart w:id="38" w:name="_Toc236225783"/>
      <w:bookmarkStart w:id="39" w:name="_Toc236226480"/>
      <w:r w:rsidRPr="000C0081">
        <w:rPr>
          <w:lang w:eastAsia="en-GB"/>
        </w:rPr>
        <w:t>This study is expected to find that generative AI has the potential to improve recruitment and talent acquisition by increasing efficiency, reducing administrative work and supporting better decision-making. The review is also expected to show that AI can improve candidate communication and help recruiters manage large numbers of applications more effectively.</w:t>
      </w:r>
      <w:bookmarkEnd w:id="38"/>
      <w:bookmarkEnd w:id="39"/>
    </w:p>
    <w:p w14:paraId="6B3F590D" w14:textId="77777777" w:rsidR="00E35FEB" w:rsidRPr="000C0081" w:rsidRDefault="00E35FEB"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At the same time, the findings are expected to highlight several challenges, including algorithmic bias, lack of transparency, privacy concerns and the need for human oversight. The review may also show that successful implementation depends on good data quality, clear organisational policies and responsible use of AI.</w:t>
      </w:r>
    </w:p>
    <w:p w14:paraId="784826BB" w14:textId="77777777" w:rsidR="00E35FEB" w:rsidRPr="000C0081" w:rsidRDefault="00E35FEB" w:rsidP="000C0081">
      <w:p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Finally, this study is expected to identify gaps in the current literature, particularly the limited research on generative AI in recruitment and the lack of long-term empirical evidence. These findings are expected to provide useful recommendations for organisations and identify areas for future research.</w:t>
      </w:r>
    </w:p>
    <w:p w14:paraId="21612FFD" w14:textId="77777777" w:rsidR="0031186C" w:rsidRPr="00445E35" w:rsidRDefault="0031186C" w:rsidP="00D265DC">
      <w:pPr>
        <w:pStyle w:val="Heading1"/>
      </w:pPr>
      <w:bookmarkStart w:id="40" w:name="_Toc236226481"/>
      <w:r w:rsidRPr="00445E35">
        <w:lastRenderedPageBreak/>
        <w:t>5. Limitations</w:t>
      </w:r>
      <w:bookmarkEnd w:id="40"/>
    </w:p>
    <w:p w14:paraId="6457E605" w14:textId="1931AA5B" w:rsidR="003508EC" w:rsidRPr="000C0081" w:rsidRDefault="009B3C09" w:rsidP="000C0081">
      <w:pPr>
        <w:spacing w:after="0" w:line="360" w:lineRule="auto"/>
        <w:rPr>
          <w:rFonts w:eastAsia="Times New Roman" w:cs="Times New Roman"/>
          <w:b/>
          <w:bCs/>
          <w:kern w:val="0"/>
          <w:sz w:val="36"/>
          <w:szCs w:val="36"/>
          <w:lang w:eastAsia="en-GB"/>
          <w14:ligatures w14:val="none"/>
        </w:rPr>
      </w:pPr>
      <w:r w:rsidRPr="000C0081">
        <w:rPr>
          <w:rFonts w:cs="Times New Roman"/>
        </w:rPr>
        <w:t>This study has several limitations. First, it is based only on secondary data and does not include primary data collected from recruiters or organisations. As a result, the findings will depend on the quality and availability of existing studies. Second, only studies published in English between 2020 and 2025 will be included, which means some relevant research may be excluded. Finally, because generative AI is developing rapidly, new research published after the review is completed may not be included. These limitations will be considered when discussing the findings.</w:t>
      </w:r>
    </w:p>
    <w:p w14:paraId="174C3184" w14:textId="77777777" w:rsidR="001F19A6" w:rsidRPr="000C0081" w:rsidRDefault="001F19A6" w:rsidP="000C0081">
      <w:pPr>
        <w:spacing w:after="0" w:line="360" w:lineRule="auto"/>
        <w:rPr>
          <w:rFonts w:eastAsia="Times New Roman" w:cs="Times New Roman"/>
          <w:b/>
          <w:bCs/>
          <w:kern w:val="0"/>
          <w:sz w:val="36"/>
          <w:szCs w:val="36"/>
          <w:lang w:eastAsia="en-GB"/>
          <w14:ligatures w14:val="none"/>
        </w:rPr>
      </w:pPr>
    </w:p>
    <w:p w14:paraId="77862180" w14:textId="77777777" w:rsidR="00A24B7E" w:rsidRPr="000C0081" w:rsidRDefault="00A24B7E" w:rsidP="000C0081">
      <w:pPr>
        <w:spacing w:after="0" w:line="360" w:lineRule="auto"/>
        <w:rPr>
          <w:rFonts w:eastAsia="Times New Roman" w:cs="Times New Roman"/>
          <w:b/>
          <w:bCs/>
          <w:kern w:val="0"/>
          <w:sz w:val="48"/>
          <w:szCs w:val="48"/>
          <w:lang w:eastAsia="en-GB"/>
          <w14:ligatures w14:val="none"/>
        </w:rPr>
      </w:pPr>
    </w:p>
    <w:p w14:paraId="38B2DD13" w14:textId="77777777" w:rsidR="00A24B7E" w:rsidRPr="000C0081" w:rsidRDefault="00A24B7E" w:rsidP="000C0081">
      <w:pPr>
        <w:spacing w:after="0" w:line="360" w:lineRule="auto"/>
        <w:rPr>
          <w:rFonts w:eastAsia="Times New Roman" w:cs="Times New Roman"/>
          <w:b/>
          <w:bCs/>
          <w:kern w:val="0"/>
          <w:sz w:val="48"/>
          <w:szCs w:val="48"/>
          <w:lang w:eastAsia="en-GB"/>
          <w14:ligatures w14:val="none"/>
        </w:rPr>
      </w:pPr>
    </w:p>
    <w:p w14:paraId="379F882E" w14:textId="77777777" w:rsidR="00A24B7E" w:rsidRPr="000C0081" w:rsidRDefault="00A24B7E" w:rsidP="000C0081">
      <w:pPr>
        <w:spacing w:after="0" w:line="360" w:lineRule="auto"/>
        <w:rPr>
          <w:rFonts w:eastAsia="Times New Roman" w:cs="Times New Roman"/>
          <w:b/>
          <w:bCs/>
          <w:kern w:val="0"/>
          <w:sz w:val="48"/>
          <w:szCs w:val="48"/>
          <w:lang w:eastAsia="en-GB"/>
          <w14:ligatures w14:val="none"/>
        </w:rPr>
      </w:pPr>
    </w:p>
    <w:p w14:paraId="4B487F9A" w14:textId="77777777" w:rsidR="00A24B7E" w:rsidRPr="000C0081" w:rsidRDefault="00A24B7E" w:rsidP="000C0081">
      <w:pPr>
        <w:spacing w:after="0" w:line="360" w:lineRule="auto"/>
        <w:rPr>
          <w:rFonts w:eastAsia="Times New Roman" w:cs="Times New Roman"/>
          <w:b/>
          <w:bCs/>
          <w:kern w:val="0"/>
          <w:sz w:val="48"/>
          <w:szCs w:val="48"/>
          <w:lang w:eastAsia="en-GB"/>
          <w14:ligatures w14:val="none"/>
        </w:rPr>
      </w:pPr>
    </w:p>
    <w:p w14:paraId="2E964662" w14:textId="77777777" w:rsidR="00A24B7E" w:rsidRPr="000C0081" w:rsidRDefault="00A24B7E" w:rsidP="000C0081">
      <w:pPr>
        <w:spacing w:after="0" w:line="360" w:lineRule="auto"/>
        <w:rPr>
          <w:rFonts w:eastAsia="Times New Roman" w:cs="Times New Roman"/>
          <w:b/>
          <w:bCs/>
          <w:kern w:val="0"/>
          <w:sz w:val="48"/>
          <w:szCs w:val="48"/>
          <w:lang w:eastAsia="en-GB"/>
          <w14:ligatures w14:val="none"/>
        </w:rPr>
      </w:pPr>
    </w:p>
    <w:p w14:paraId="487BCE9B" w14:textId="77777777" w:rsidR="00A24B7E" w:rsidRPr="000C0081" w:rsidRDefault="00A24B7E" w:rsidP="000C0081">
      <w:pPr>
        <w:spacing w:after="0" w:line="360" w:lineRule="auto"/>
        <w:rPr>
          <w:rFonts w:eastAsia="Times New Roman" w:cs="Times New Roman"/>
          <w:b/>
          <w:bCs/>
          <w:kern w:val="0"/>
          <w:sz w:val="48"/>
          <w:szCs w:val="48"/>
          <w:lang w:eastAsia="en-GB"/>
          <w14:ligatures w14:val="none"/>
        </w:rPr>
      </w:pPr>
    </w:p>
    <w:p w14:paraId="528D9B34" w14:textId="77777777" w:rsidR="00A24B7E" w:rsidRPr="000C0081" w:rsidRDefault="00A24B7E" w:rsidP="000C0081">
      <w:pPr>
        <w:spacing w:after="0" w:line="360" w:lineRule="auto"/>
        <w:rPr>
          <w:rFonts w:eastAsia="Times New Roman" w:cs="Times New Roman"/>
          <w:b/>
          <w:bCs/>
          <w:kern w:val="0"/>
          <w:sz w:val="48"/>
          <w:szCs w:val="48"/>
          <w:lang w:eastAsia="en-GB"/>
          <w14:ligatures w14:val="none"/>
        </w:rPr>
      </w:pPr>
    </w:p>
    <w:p w14:paraId="03D1DC48" w14:textId="77777777" w:rsidR="00A24B7E" w:rsidRPr="000C0081" w:rsidRDefault="00A24B7E" w:rsidP="000C0081">
      <w:pPr>
        <w:spacing w:after="0" w:line="360" w:lineRule="auto"/>
        <w:rPr>
          <w:rFonts w:eastAsia="Times New Roman" w:cs="Times New Roman"/>
          <w:b/>
          <w:bCs/>
          <w:kern w:val="0"/>
          <w:sz w:val="48"/>
          <w:szCs w:val="48"/>
          <w:lang w:eastAsia="en-GB"/>
          <w14:ligatures w14:val="none"/>
        </w:rPr>
      </w:pPr>
    </w:p>
    <w:p w14:paraId="02BDB9E8" w14:textId="77777777" w:rsidR="00A24B7E" w:rsidRPr="000C0081" w:rsidRDefault="00A24B7E" w:rsidP="000C0081">
      <w:pPr>
        <w:spacing w:after="0" w:line="360" w:lineRule="auto"/>
        <w:rPr>
          <w:rFonts w:eastAsia="Times New Roman" w:cs="Times New Roman"/>
          <w:b/>
          <w:bCs/>
          <w:kern w:val="0"/>
          <w:sz w:val="48"/>
          <w:szCs w:val="48"/>
          <w:lang w:eastAsia="en-GB"/>
          <w14:ligatures w14:val="none"/>
        </w:rPr>
      </w:pPr>
    </w:p>
    <w:p w14:paraId="7480F35E" w14:textId="77777777" w:rsidR="007E1E23" w:rsidRDefault="007E1E23" w:rsidP="000C0081">
      <w:pPr>
        <w:spacing w:before="100" w:beforeAutospacing="1" w:after="100" w:afterAutospacing="1" w:line="360" w:lineRule="auto"/>
        <w:outlineLvl w:val="0"/>
        <w:rPr>
          <w:rFonts w:eastAsia="Times New Roman" w:cs="Times New Roman"/>
          <w:b/>
          <w:bCs/>
          <w:kern w:val="0"/>
          <w:sz w:val="48"/>
          <w:szCs w:val="48"/>
          <w:lang w:eastAsia="en-GB"/>
          <w14:ligatures w14:val="none"/>
        </w:rPr>
      </w:pPr>
    </w:p>
    <w:p w14:paraId="154BB0E5" w14:textId="77777777" w:rsidR="00445E35" w:rsidRPr="00445E35" w:rsidRDefault="00445E35" w:rsidP="00D265DC">
      <w:pPr>
        <w:pStyle w:val="Heading1"/>
      </w:pPr>
      <w:bookmarkStart w:id="41" w:name="_Toc236225784"/>
      <w:bookmarkStart w:id="42" w:name="_Toc236226482"/>
      <w:r w:rsidRPr="00445E35">
        <w:lastRenderedPageBreak/>
        <w:t>6. Timeframe</w:t>
      </w:r>
      <w:bookmarkEnd w:id="41"/>
      <w:bookmarkEnd w:id="42"/>
    </w:p>
    <w:p w14:paraId="1217CC90" w14:textId="53DE6168" w:rsidR="00A4767F" w:rsidRPr="00441FD5" w:rsidRDefault="00A4767F" w:rsidP="00441FD5">
      <w:pPr>
        <w:spacing w:before="100" w:beforeAutospacing="1" w:after="100" w:afterAutospacing="1" w:line="360" w:lineRule="auto"/>
        <w:outlineLvl w:val="0"/>
        <w:rPr>
          <w:rFonts w:eastAsia="Times New Roman" w:cs="Times New Roman"/>
          <w:b/>
          <w:bCs/>
          <w:kern w:val="36"/>
          <w:sz w:val="48"/>
          <w:szCs w:val="48"/>
          <w:lang w:eastAsia="en-GB"/>
          <w14:ligatures w14:val="none"/>
        </w:rPr>
      </w:pPr>
      <w:bookmarkStart w:id="43" w:name="_Toc236225785"/>
      <w:bookmarkStart w:id="44" w:name="_Toc236226483"/>
      <w:r w:rsidRPr="000C0081">
        <w:rPr>
          <w:rFonts w:eastAsia="Times New Roman" w:cs="Times New Roman"/>
          <w:kern w:val="0"/>
          <w:lang w:eastAsia="en-GB"/>
          <w14:ligatures w14:val="none"/>
        </w:rPr>
        <w:t xml:space="preserve">The dissertation project will be completed between </w:t>
      </w:r>
      <w:r w:rsidRPr="000C0081">
        <w:rPr>
          <w:rFonts w:eastAsia="Times New Roman" w:cs="Times New Roman"/>
          <w:b/>
          <w:bCs/>
          <w:kern w:val="0"/>
          <w:lang w:eastAsia="en-GB"/>
          <w14:ligatures w14:val="none"/>
        </w:rPr>
        <w:t>13 July 2026 and 25 September 2026</w:t>
      </w:r>
      <w:r w:rsidRPr="000C0081">
        <w:rPr>
          <w:rFonts w:eastAsia="Times New Roman" w:cs="Times New Roman"/>
          <w:kern w:val="0"/>
          <w:lang w:eastAsia="en-GB"/>
          <w14:ligatures w14:val="none"/>
        </w:rPr>
        <w:t xml:space="preserve">. During the first three weeks, the research topic, dissertation proposal and ethics application will be completed under the guidance of the supervisor. Following the approval of the proposal and ethics form, the dissertation will progress through a systematic literature review, including searching for relevant studies, screening articles, data extraction and thematic analysis. Regular supervision meetings will be used to discuss progress, receive feedback and make revisions. The final weeks will focus on completing the dissertation, proofreading, formatting and submitting the final document by </w:t>
      </w:r>
      <w:r w:rsidRPr="000C0081">
        <w:rPr>
          <w:rFonts w:eastAsia="Times New Roman" w:cs="Times New Roman"/>
          <w:b/>
          <w:bCs/>
          <w:kern w:val="0"/>
          <w:lang w:eastAsia="en-GB"/>
          <w14:ligatures w14:val="none"/>
        </w:rPr>
        <w:t>25 September 2026</w:t>
      </w:r>
      <w:r w:rsidRPr="000C0081">
        <w:rPr>
          <w:rFonts w:eastAsia="Times New Roman" w:cs="Times New Roman"/>
          <w:kern w:val="0"/>
          <w:lang w:eastAsia="en-GB"/>
          <w14:ligatures w14:val="none"/>
        </w:rPr>
        <w:t>.</w:t>
      </w:r>
      <w:bookmarkEnd w:id="43"/>
      <w:bookmarkEnd w:id="44"/>
    </w:p>
    <w:tbl>
      <w:tblPr>
        <w:tblW w:w="10157" w:type="dxa"/>
        <w:tblLook w:val="04A0" w:firstRow="1" w:lastRow="0" w:firstColumn="1" w:lastColumn="0" w:noHBand="0" w:noVBand="1"/>
      </w:tblPr>
      <w:tblGrid>
        <w:gridCol w:w="2982"/>
        <w:gridCol w:w="548"/>
        <w:gridCol w:w="548"/>
        <w:gridCol w:w="548"/>
        <w:gridCol w:w="593"/>
        <w:gridCol w:w="614"/>
        <w:gridCol w:w="593"/>
        <w:gridCol w:w="846"/>
        <w:gridCol w:w="708"/>
        <w:gridCol w:w="709"/>
        <w:gridCol w:w="1134"/>
        <w:gridCol w:w="376"/>
      </w:tblGrid>
      <w:tr w:rsidR="00B13E36" w:rsidRPr="000C0081" w14:paraId="1BA58F30" w14:textId="77777777" w:rsidTr="00A70A97">
        <w:trPr>
          <w:trHeight w:val="380"/>
        </w:trPr>
        <w:tc>
          <w:tcPr>
            <w:tcW w:w="10157" w:type="dxa"/>
            <w:gridSpan w:val="12"/>
            <w:tcBorders>
              <w:top w:val="nil"/>
              <w:left w:val="nil"/>
              <w:bottom w:val="nil"/>
              <w:right w:val="nil"/>
            </w:tcBorders>
            <w:noWrap/>
            <w:vAlign w:val="bottom"/>
            <w:hideMark/>
          </w:tcPr>
          <w:p w14:paraId="520818A0" w14:textId="77777777" w:rsidR="00B13E36" w:rsidRPr="000C0081" w:rsidRDefault="00B13E36" w:rsidP="00D265DC">
            <w:pPr>
              <w:pStyle w:val="Heading3"/>
              <w:rPr>
                <w:lang w:eastAsia="en-GB"/>
              </w:rPr>
            </w:pPr>
            <w:bookmarkStart w:id="45" w:name="_Toc236226484"/>
            <w:r w:rsidRPr="000C0081">
              <w:rPr>
                <w:lang w:eastAsia="en-GB"/>
              </w:rPr>
              <w:t>Table 6.1: Proposed Gantt Chart for the Dissertation Timeline</w:t>
            </w:r>
            <w:bookmarkEnd w:id="45"/>
          </w:p>
        </w:tc>
      </w:tr>
      <w:tr w:rsidR="00B13E36" w:rsidRPr="000C0081" w14:paraId="1885AA03" w14:textId="77777777" w:rsidTr="00A70A97">
        <w:trPr>
          <w:trHeight w:val="300"/>
        </w:trPr>
        <w:tc>
          <w:tcPr>
            <w:tcW w:w="2982" w:type="dxa"/>
            <w:tcBorders>
              <w:top w:val="nil"/>
              <w:left w:val="nil"/>
              <w:bottom w:val="nil"/>
              <w:right w:val="nil"/>
            </w:tcBorders>
            <w:noWrap/>
            <w:vAlign w:val="bottom"/>
            <w:hideMark/>
          </w:tcPr>
          <w:p w14:paraId="3972EED8" w14:textId="77777777" w:rsidR="00B13E36" w:rsidRPr="000C0081" w:rsidRDefault="00B13E36" w:rsidP="000C0081">
            <w:pPr>
              <w:spacing w:after="0" w:line="360" w:lineRule="auto"/>
              <w:rPr>
                <w:rFonts w:eastAsia="Times New Roman" w:cs="Calibri"/>
                <w:b/>
                <w:bCs/>
                <w:kern w:val="0"/>
                <w:sz w:val="28"/>
                <w:szCs w:val="28"/>
                <w:lang w:eastAsia="en-GB"/>
                <w14:ligatures w14:val="none"/>
              </w:rPr>
            </w:pPr>
          </w:p>
        </w:tc>
        <w:tc>
          <w:tcPr>
            <w:tcW w:w="1644" w:type="dxa"/>
            <w:gridSpan w:val="3"/>
            <w:tcBorders>
              <w:top w:val="nil"/>
              <w:left w:val="nil"/>
              <w:bottom w:val="nil"/>
              <w:right w:val="nil"/>
            </w:tcBorders>
            <w:shd w:val="clear" w:color="000000" w:fill="4472C4"/>
            <w:noWrap/>
            <w:vAlign w:val="bottom"/>
            <w:hideMark/>
          </w:tcPr>
          <w:p w14:paraId="0941961C" w14:textId="77777777" w:rsidR="00B13E36" w:rsidRPr="000C0081" w:rsidRDefault="00B13E36" w:rsidP="000C0081">
            <w:pPr>
              <w:spacing w:after="0" w:line="360" w:lineRule="auto"/>
              <w:rPr>
                <w:rFonts w:eastAsia="Times New Roman" w:cs="Calibri"/>
                <w:b/>
                <w:bCs/>
                <w:color w:val="FFFFFF"/>
                <w:kern w:val="0"/>
                <w:sz w:val="22"/>
                <w:szCs w:val="22"/>
                <w:lang w:eastAsia="en-GB"/>
                <w14:ligatures w14:val="none"/>
              </w:rPr>
            </w:pPr>
            <w:r w:rsidRPr="000C0081">
              <w:rPr>
                <w:rFonts w:eastAsia="Times New Roman" w:cs="Calibri"/>
                <w:b/>
                <w:bCs/>
                <w:color w:val="FFFFFF"/>
                <w:kern w:val="0"/>
                <w:sz w:val="22"/>
                <w:szCs w:val="22"/>
                <w:lang w:eastAsia="en-GB"/>
                <w14:ligatures w14:val="none"/>
              </w:rPr>
              <w:t>July 2026</w:t>
            </w:r>
          </w:p>
        </w:tc>
        <w:tc>
          <w:tcPr>
            <w:tcW w:w="2604" w:type="dxa"/>
            <w:gridSpan w:val="4"/>
            <w:tcBorders>
              <w:top w:val="nil"/>
              <w:left w:val="nil"/>
              <w:bottom w:val="nil"/>
              <w:right w:val="nil"/>
            </w:tcBorders>
            <w:shd w:val="clear" w:color="000000" w:fill="4472C4"/>
            <w:noWrap/>
            <w:vAlign w:val="bottom"/>
            <w:hideMark/>
          </w:tcPr>
          <w:p w14:paraId="34286825" w14:textId="77777777" w:rsidR="00B13E36" w:rsidRPr="000C0081" w:rsidRDefault="00B13E36" w:rsidP="000C0081">
            <w:pPr>
              <w:spacing w:after="0" w:line="360" w:lineRule="auto"/>
              <w:rPr>
                <w:rFonts w:eastAsia="Times New Roman" w:cs="Calibri"/>
                <w:b/>
                <w:bCs/>
                <w:color w:val="FFFFFF"/>
                <w:kern w:val="0"/>
                <w:sz w:val="22"/>
                <w:szCs w:val="22"/>
                <w:lang w:eastAsia="en-GB"/>
                <w14:ligatures w14:val="none"/>
              </w:rPr>
            </w:pPr>
            <w:r w:rsidRPr="000C0081">
              <w:rPr>
                <w:rFonts w:eastAsia="Times New Roman" w:cs="Calibri"/>
                <w:b/>
                <w:bCs/>
                <w:color w:val="FFFFFF"/>
                <w:kern w:val="0"/>
                <w:sz w:val="22"/>
                <w:szCs w:val="22"/>
                <w:lang w:eastAsia="en-GB"/>
                <w14:ligatures w14:val="none"/>
              </w:rPr>
              <w:t>August 2026</w:t>
            </w:r>
          </w:p>
        </w:tc>
        <w:tc>
          <w:tcPr>
            <w:tcW w:w="2551" w:type="dxa"/>
            <w:gridSpan w:val="3"/>
            <w:tcBorders>
              <w:top w:val="nil"/>
              <w:left w:val="nil"/>
              <w:bottom w:val="nil"/>
              <w:right w:val="nil"/>
            </w:tcBorders>
            <w:shd w:val="clear" w:color="000000" w:fill="4472C4"/>
            <w:noWrap/>
            <w:vAlign w:val="bottom"/>
            <w:hideMark/>
          </w:tcPr>
          <w:p w14:paraId="0D302138" w14:textId="77777777" w:rsidR="00B13E36" w:rsidRPr="000C0081" w:rsidRDefault="00B13E36" w:rsidP="000C0081">
            <w:pPr>
              <w:spacing w:after="0" w:line="360" w:lineRule="auto"/>
              <w:rPr>
                <w:rFonts w:eastAsia="Times New Roman" w:cs="Calibri"/>
                <w:b/>
                <w:bCs/>
                <w:color w:val="FFFFFF"/>
                <w:kern w:val="0"/>
                <w:sz w:val="22"/>
                <w:szCs w:val="22"/>
                <w:lang w:eastAsia="en-GB"/>
                <w14:ligatures w14:val="none"/>
              </w:rPr>
            </w:pPr>
            <w:r w:rsidRPr="000C0081">
              <w:rPr>
                <w:rFonts w:eastAsia="Times New Roman" w:cs="Calibri"/>
                <w:b/>
                <w:bCs/>
                <w:color w:val="FFFFFF"/>
                <w:kern w:val="0"/>
                <w:sz w:val="22"/>
                <w:szCs w:val="22"/>
                <w:lang w:eastAsia="en-GB"/>
                <w14:ligatures w14:val="none"/>
              </w:rPr>
              <w:t>September 2026</w:t>
            </w:r>
          </w:p>
        </w:tc>
        <w:tc>
          <w:tcPr>
            <w:tcW w:w="376" w:type="dxa"/>
            <w:tcBorders>
              <w:top w:val="nil"/>
              <w:left w:val="nil"/>
              <w:bottom w:val="nil"/>
              <w:right w:val="nil"/>
            </w:tcBorders>
            <w:noWrap/>
            <w:vAlign w:val="bottom"/>
            <w:hideMark/>
          </w:tcPr>
          <w:p w14:paraId="0A7729A7" w14:textId="77777777" w:rsidR="00B13E36" w:rsidRPr="000C0081" w:rsidRDefault="00B13E36" w:rsidP="000C0081">
            <w:pPr>
              <w:spacing w:after="0" w:line="360" w:lineRule="auto"/>
              <w:rPr>
                <w:rFonts w:eastAsia="Times New Roman" w:cs="Calibri"/>
                <w:b/>
                <w:bCs/>
                <w:color w:val="FFFFFF"/>
                <w:kern w:val="0"/>
                <w:sz w:val="22"/>
                <w:szCs w:val="22"/>
                <w:lang w:eastAsia="en-GB"/>
                <w14:ligatures w14:val="none"/>
              </w:rPr>
            </w:pPr>
          </w:p>
        </w:tc>
      </w:tr>
      <w:tr w:rsidR="00B13E36" w:rsidRPr="000C0081" w14:paraId="259EDE43" w14:textId="77777777" w:rsidTr="00A70A97">
        <w:trPr>
          <w:trHeight w:val="300"/>
        </w:trPr>
        <w:tc>
          <w:tcPr>
            <w:tcW w:w="2982" w:type="dxa"/>
            <w:tcBorders>
              <w:top w:val="nil"/>
              <w:left w:val="nil"/>
              <w:bottom w:val="nil"/>
              <w:right w:val="nil"/>
            </w:tcBorders>
            <w:shd w:val="clear" w:color="000000" w:fill="D9EAD3"/>
            <w:noWrap/>
            <w:vAlign w:val="bottom"/>
            <w:hideMark/>
          </w:tcPr>
          <w:p w14:paraId="5AD7ED5C"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Activities</w:t>
            </w:r>
          </w:p>
        </w:tc>
        <w:tc>
          <w:tcPr>
            <w:tcW w:w="548" w:type="dxa"/>
            <w:tcBorders>
              <w:top w:val="nil"/>
              <w:left w:val="nil"/>
              <w:bottom w:val="nil"/>
              <w:right w:val="nil"/>
            </w:tcBorders>
            <w:shd w:val="clear" w:color="000000" w:fill="D9EAD3"/>
            <w:noWrap/>
            <w:vAlign w:val="bottom"/>
            <w:hideMark/>
          </w:tcPr>
          <w:p w14:paraId="28B9CC13"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13 Jul</w:t>
            </w:r>
          </w:p>
        </w:tc>
        <w:tc>
          <w:tcPr>
            <w:tcW w:w="548" w:type="dxa"/>
            <w:tcBorders>
              <w:top w:val="nil"/>
              <w:left w:val="nil"/>
              <w:bottom w:val="nil"/>
              <w:right w:val="nil"/>
            </w:tcBorders>
            <w:shd w:val="clear" w:color="000000" w:fill="D9EAD3"/>
            <w:noWrap/>
            <w:vAlign w:val="bottom"/>
            <w:hideMark/>
          </w:tcPr>
          <w:p w14:paraId="7AD6ACB8"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20 Jul</w:t>
            </w:r>
          </w:p>
        </w:tc>
        <w:tc>
          <w:tcPr>
            <w:tcW w:w="548" w:type="dxa"/>
            <w:tcBorders>
              <w:top w:val="nil"/>
              <w:left w:val="nil"/>
              <w:bottom w:val="nil"/>
              <w:right w:val="nil"/>
            </w:tcBorders>
            <w:shd w:val="clear" w:color="000000" w:fill="D9EAD3"/>
            <w:noWrap/>
            <w:vAlign w:val="bottom"/>
            <w:hideMark/>
          </w:tcPr>
          <w:p w14:paraId="18AD1B69"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27 Jul</w:t>
            </w:r>
          </w:p>
        </w:tc>
        <w:tc>
          <w:tcPr>
            <w:tcW w:w="572" w:type="dxa"/>
            <w:tcBorders>
              <w:top w:val="nil"/>
              <w:left w:val="nil"/>
              <w:bottom w:val="nil"/>
              <w:right w:val="nil"/>
            </w:tcBorders>
            <w:shd w:val="clear" w:color="000000" w:fill="D9EAD3"/>
            <w:noWrap/>
            <w:vAlign w:val="bottom"/>
            <w:hideMark/>
          </w:tcPr>
          <w:p w14:paraId="44015BB1"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03 Aug</w:t>
            </w:r>
          </w:p>
        </w:tc>
        <w:tc>
          <w:tcPr>
            <w:tcW w:w="614" w:type="dxa"/>
            <w:tcBorders>
              <w:top w:val="nil"/>
              <w:left w:val="nil"/>
              <w:bottom w:val="nil"/>
              <w:right w:val="nil"/>
            </w:tcBorders>
            <w:shd w:val="clear" w:color="000000" w:fill="D9EAD3"/>
            <w:noWrap/>
            <w:vAlign w:val="bottom"/>
            <w:hideMark/>
          </w:tcPr>
          <w:p w14:paraId="03277942"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10 Aug</w:t>
            </w:r>
          </w:p>
        </w:tc>
        <w:tc>
          <w:tcPr>
            <w:tcW w:w="572" w:type="dxa"/>
            <w:tcBorders>
              <w:top w:val="nil"/>
              <w:left w:val="nil"/>
              <w:bottom w:val="nil"/>
              <w:right w:val="nil"/>
            </w:tcBorders>
            <w:shd w:val="clear" w:color="000000" w:fill="D9EAD3"/>
            <w:noWrap/>
            <w:vAlign w:val="bottom"/>
            <w:hideMark/>
          </w:tcPr>
          <w:p w14:paraId="1C63984B"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17 Aug</w:t>
            </w:r>
          </w:p>
        </w:tc>
        <w:tc>
          <w:tcPr>
            <w:tcW w:w="846" w:type="dxa"/>
            <w:tcBorders>
              <w:top w:val="nil"/>
              <w:left w:val="nil"/>
              <w:bottom w:val="nil"/>
              <w:right w:val="nil"/>
            </w:tcBorders>
            <w:shd w:val="clear" w:color="000000" w:fill="D9EAD3"/>
            <w:noWrap/>
            <w:vAlign w:val="bottom"/>
            <w:hideMark/>
          </w:tcPr>
          <w:p w14:paraId="33D63B62"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24–30 Aug</w:t>
            </w:r>
          </w:p>
        </w:tc>
        <w:tc>
          <w:tcPr>
            <w:tcW w:w="708" w:type="dxa"/>
            <w:tcBorders>
              <w:top w:val="nil"/>
              <w:left w:val="nil"/>
              <w:bottom w:val="nil"/>
              <w:right w:val="nil"/>
            </w:tcBorders>
            <w:shd w:val="clear" w:color="000000" w:fill="D9EAD3"/>
            <w:noWrap/>
            <w:vAlign w:val="bottom"/>
            <w:hideMark/>
          </w:tcPr>
          <w:p w14:paraId="3CB0E9AE"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07 Sep</w:t>
            </w:r>
          </w:p>
        </w:tc>
        <w:tc>
          <w:tcPr>
            <w:tcW w:w="709" w:type="dxa"/>
            <w:tcBorders>
              <w:top w:val="nil"/>
              <w:left w:val="nil"/>
              <w:bottom w:val="nil"/>
              <w:right w:val="nil"/>
            </w:tcBorders>
            <w:shd w:val="clear" w:color="000000" w:fill="D9EAD3"/>
            <w:noWrap/>
            <w:vAlign w:val="bottom"/>
            <w:hideMark/>
          </w:tcPr>
          <w:p w14:paraId="6A019233"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14 Sep</w:t>
            </w:r>
          </w:p>
        </w:tc>
        <w:tc>
          <w:tcPr>
            <w:tcW w:w="1134" w:type="dxa"/>
            <w:tcBorders>
              <w:top w:val="nil"/>
              <w:left w:val="nil"/>
              <w:bottom w:val="nil"/>
              <w:right w:val="nil"/>
            </w:tcBorders>
            <w:shd w:val="clear" w:color="000000" w:fill="D9EAD3"/>
            <w:noWrap/>
            <w:vAlign w:val="bottom"/>
            <w:hideMark/>
          </w:tcPr>
          <w:p w14:paraId="59528E22"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21–25 Sep</w:t>
            </w:r>
          </w:p>
        </w:tc>
        <w:tc>
          <w:tcPr>
            <w:tcW w:w="376" w:type="dxa"/>
            <w:tcBorders>
              <w:top w:val="nil"/>
              <w:left w:val="nil"/>
              <w:bottom w:val="nil"/>
              <w:right w:val="nil"/>
            </w:tcBorders>
            <w:noWrap/>
            <w:vAlign w:val="bottom"/>
            <w:hideMark/>
          </w:tcPr>
          <w:p w14:paraId="4F23A5DD"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p>
        </w:tc>
      </w:tr>
      <w:tr w:rsidR="00B13E36" w:rsidRPr="000C0081" w14:paraId="51912369" w14:textId="77777777" w:rsidTr="00A70A97">
        <w:trPr>
          <w:trHeight w:val="300"/>
        </w:trPr>
        <w:tc>
          <w:tcPr>
            <w:tcW w:w="2982" w:type="dxa"/>
            <w:tcBorders>
              <w:top w:val="single" w:sz="4" w:space="0" w:color="808080"/>
              <w:left w:val="single" w:sz="4" w:space="0" w:color="808080"/>
              <w:bottom w:val="single" w:sz="4" w:space="0" w:color="808080"/>
              <w:right w:val="single" w:sz="4" w:space="0" w:color="808080"/>
            </w:tcBorders>
            <w:noWrap/>
            <w:vAlign w:val="bottom"/>
            <w:hideMark/>
          </w:tcPr>
          <w:p w14:paraId="5AC1750C"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Select research topic</w:t>
            </w:r>
          </w:p>
        </w:tc>
        <w:tc>
          <w:tcPr>
            <w:tcW w:w="548" w:type="dxa"/>
            <w:tcBorders>
              <w:top w:val="single" w:sz="4" w:space="0" w:color="808080"/>
              <w:left w:val="nil"/>
              <w:bottom w:val="single" w:sz="4" w:space="0" w:color="808080"/>
              <w:right w:val="single" w:sz="4" w:space="0" w:color="808080"/>
            </w:tcBorders>
            <w:shd w:val="clear" w:color="000000" w:fill="5B9BD5"/>
            <w:noWrap/>
            <w:vAlign w:val="bottom"/>
            <w:hideMark/>
          </w:tcPr>
          <w:p w14:paraId="4AB43CDA"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single" w:sz="4" w:space="0" w:color="808080"/>
              <w:left w:val="nil"/>
              <w:bottom w:val="single" w:sz="4" w:space="0" w:color="808080"/>
              <w:right w:val="single" w:sz="4" w:space="0" w:color="808080"/>
            </w:tcBorders>
            <w:noWrap/>
            <w:vAlign w:val="bottom"/>
            <w:hideMark/>
          </w:tcPr>
          <w:p w14:paraId="7F8F5BD2"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single" w:sz="4" w:space="0" w:color="808080"/>
              <w:left w:val="nil"/>
              <w:bottom w:val="single" w:sz="4" w:space="0" w:color="808080"/>
              <w:right w:val="single" w:sz="4" w:space="0" w:color="808080"/>
            </w:tcBorders>
            <w:noWrap/>
            <w:vAlign w:val="bottom"/>
            <w:hideMark/>
          </w:tcPr>
          <w:p w14:paraId="39C28552"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single" w:sz="4" w:space="0" w:color="808080"/>
              <w:left w:val="nil"/>
              <w:bottom w:val="single" w:sz="4" w:space="0" w:color="808080"/>
              <w:right w:val="single" w:sz="4" w:space="0" w:color="808080"/>
            </w:tcBorders>
            <w:noWrap/>
            <w:vAlign w:val="bottom"/>
            <w:hideMark/>
          </w:tcPr>
          <w:p w14:paraId="76816231"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614" w:type="dxa"/>
            <w:tcBorders>
              <w:top w:val="single" w:sz="4" w:space="0" w:color="808080"/>
              <w:left w:val="nil"/>
              <w:bottom w:val="single" w:sz="4" w:space="0" w:color="808080"/>
              <w:right w:val="single" w:sz="4" w:space="0" w:color="808080"/>
            </w:tcBorders>
            <w:noWrap/>
            <w:vAlign w:val="bottom"/>
            <w:hideMark/>
          </w:tcPr>
          <w:p w14:paraId="5CA0F5F9"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single" w:sz="4" w:space="0" w:color="808080"/>
              <w:left w:val="nil"/>
              <w:bottom w:val="single" w:sz="4" w:space="0" w:color="808080"/>
              <w:right w:val="single" w:sz="4" w:space="0" w:color="808080"/>
            </w:tcBorders>
            <w:noWrap/>
            <w:vAlign w:val="bottom"/>
            <w:hideMark/>
          </w:tcPr>
          <w:p w14:paraId="26093B2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846" w:type="dxa"/>
            <w:tcBorders>
              <w:top w:val="single" w:sz="4" w:space="0" w:color="808080"/>
              <w:left w:val="nil"/>
              <w:bottom w:val="single" w:sz="4" w:space="0" w:color="808080"/>
              <w:right w:val="single" w:sz="4" w:space="0" w:color="808080"/>
            </w:tcBorders>
            <w:noWrap/>
            <w:vAlign w:val="bottom"/>
            <w:hideMark/>
          </w:tcPr>
          <w:p w14:paraId="4B3038DD"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single" w:sz="4" w:space="0" w:color="808080"/>
              <w:left w:val="nil"/>
              <w:bottom w:val="single" w:sz="4" w:space="0" w:color="808080"/>
              <w:right w:val="single" w:sz="4" w:space="0" w:color="808080"/>
            </w:tcBorders>
            <w:noWrap/>
            <w:vAlign w:val="bottom"/>
            <w:hideMark/>
          </w:tcPr>
          <w:p w14:paraId="1402585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9" w:type="dxa"/>
            <w:tcBorders>
              <w:top w:val="single" w:sz="4" w:space="0" w:color="808080"/>
              <w:left w:val="nil"/>
              <w:bottom w:val="single" w:sz="4" w:space="0" w:color="808080"/>
              <w:right w:val="single" w:sz="4" w:space="0" w:color="808080"/>
            </w:tcBorders>
            <w:noWrap/>
            <w:vAlign w:val="bottom"/>
            <w:hideMark/>
          </w:tcPr>
          <w:p w14:paraId="3904DF12"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1134" w:type="dxa"/>
            <w:tcBorders>
              <w:top w:val="single" w:sz="4" w:space="0" w:color="808080"/>
              <w:left w:val="nil"/>
              <w:bottom w:val="single" w:sz="4" w:space="0" w:color="808080"/>
              <w:right w:val="single" w:sz="4" w:space="0" w:color="808080"/>
            </w:tcBorders>
            <w:noWrap/>
            <w:vAlign w:val="bottom"/>
            <w:hideMark/>
          </w:tcPr>
          <w:p w14:paraId="0AEE95FA"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376" w:type="dxa"/>
            <w:tcBorders>
              <w:top w:val="nil"/>
              <w:left w:val="nil"/>
              <w:bottom w:val="nil"/>
              <w:right w:val="nil"/>
            </w:tcBorders>
            <w:noWrap/>
            <w:vAlign w:val="bottom"/>
            <w:hideMark/>
          </w:tcPr>
          <w:p w14:paraId="7DFC4287"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p>
        </w:tc>
      </w:tr>
      <w:tr w:rsidR="00B13E36" w:rsidRPr="000C0081" w14:paraId="519B9754" w14:textId="77777777" w:rsidTr="00A70A97">
        <w:trPr>
          <w:trHeight w:val="300"/>
        </w:trPr>
        <w:tc>
          <w:tcPr>
            <w:tcW w:w="2982" w:type="dxa"/>
            <w:tcBorders>
              <w:top w:val="nil"/>
              <w:left w:val="single" w:sz="4" w:space="0" w:color="808080"/>
              <w:bottom w:val="single" w:sz="4" w:space="0" w:color="808080"/>
              <w:right w:val="single" w:sz="4" w:space="0" w:color="808080"/>
            </w:tcBorders>
            <w:noWrap/>
            <w:vAlign w:val="bottom"/>
            <w:hideMark/>
          </w:tcPr>
          <w:p w14:paraId="4808626A"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Prepare dissertation proposal</w:t>
            </w:r>
          </w:p>
        </w:tc>
        <w:tc>
          <w:tcPr>
            <w:tcW w:w="548" w:type="dxa"/>
            <w:tcBorders>
              <w:top w:val="nil"/>
              <w:left w:val="nil"/>
              <w:bottom w:val="single" w:sz="4" w:space="0" w:color="808080"/>
              <w:right w:val="single" w:sz="4" w:space="0" w:color="808080"/>
            </w:tcBorders>
            <w:shd w:val="clear" w:color="000000" w:fill="5B9BD5"/>
            <w:noWrap/>
            <w:vAlign w:val="bottom"/>
            <w:hideMark/>
          </w:tcPr>
          <w:p w14:paraId="04B44C3C"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shd w:val="clear" w:color="000000" w:fill="5B9BD5"/>
            <w:noWrap/>
            <w:vAlign w:val="bottom"/>
            <w:hideMark/>
          </w:tcPr>
          <w:p w14:paraId="13DD5777"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shd w:val="clear" w:color="000000" w:fill="5B9BD5"/>
            <w:noWrap/>
            <w:vAlign w:val="bottom"/>
            <w:hideMark/>
          </w:tcPr>
          <w:p w14:paraId="2D713684"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6B4527F6"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614" w:type="dxa"/>
            <w:tcBorders>
              <w:top w:val="nil"/>
              <w:left w:val="nil"/>
              <w:bottom w:val="single" w:sz="4" w:space="0" w:color="808080"/>
              <w:right w:val="single" w:sz="4" w:space="0" w:color="808080"/>
            </w:tcBorders>
            <w:noWrap/>
            <w:vAlign w:val="bottom"/>
            <w:hideMark/>
          </w:tcPr>
          <w:p w14:paraId="571B098B"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4349F908"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846" w:type="dxa"/>
            <w:tcBorders>
              <w:top w:val="nil"/>
              <w:left w:val="nil"/>
              <w:bottom w:val="single" w:sz="4" w:space="0" w:color="808080"/>
              <w:right w:val="single" w:sz="4" w:space="0" w:color="808080"/>
            </w:tcBorders>
            <w:noWrap/>
            <w:vAlign w:val="bottom"/>
            <w:hideMark/>
          </w:tcPr>
          <w:p w14:paraId="07E37217"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nil"/>
              <w:left w:val="nil"/>
              <w:bottom w:val="single" w:sz="4" w:space="0" w:color="808080"/>
              <w:right w:val="single" w:sz="4" w:space="0" w:color="808080"/>
            </w:tcBorders>
            <w:noWrap/>
            <w:vAlign w:val="bottom"/>
            <w:hideMark/>
          </w:tcPr>
          <w:p w14:paraId="3B9C8917"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9" w:type="dxa"/>
            <w:tcBorders>
              <w:top w:val="nil"/>
              <w:left w:val="nil"/>
              <w:bottom w:val="single" w:sz="4" w:space="0" w:color="808080"/>
              <w:right w:val="single" w:sz="4" w:space="0" w:color="808080"/>
            </w:tcBorders>
            <w:noWrap/>
            <w:vAlign w:val="bottom"/>
            <w:hideMark/>
          </w:tcPr>
          <w:p w14:paraId="7F43FBB0"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1134" w:type="dxa"/>
            <w:tcBorders>
              <w:top w:val="nil"/>
              <w:left w:val="nil"/>
              <w:bottom w:val="single" w:sz="4" w:space="0" w:color="808080"/>
              <w:right w:val="single" w:sz="4" w:space="0" w:color="808080"/>
            </w:tcBorders>
            <w:noWrap/>
            <w:vAlign w:val="bottom"/>
            <w:hideMark/>
          </w:tcPr>
          <w:p w14:paraId="6E1B81F3"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376" w:type="dxa"/>
            <w:tcBorders>
              <w:top w:val="nil"/>
              <w:left w:val="nil"/>
              <w:bottom w:val="nil"/>
              <w:right w:val="nil"/>
            </w:tcBorders>
            <w:noWrap/>
            <w:vAlign w:val="bottom"/>
            <w:hideMark/>
          </w:tcPr>
          <w:p w14:paraId="30554096"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p>
        </w:tc>
      </w:tr>
      <w:tr w:rsidR="00B13E36" w:rsidRPr="000C0081" w14:paraId="3196AE1D" w14:textId="77777777" w:rsidTr="00A70A97">
        <w:trPr>
          <w:trHeight w:val="300"/>
        </w:trPr>
        <w:tc>
          <w:tcPr>
            <w:tcW w:w="2982" w:type="dxa"/>
            <w:tcBorders>
              <w:top w:val="nil"/>
              <w:left w:val="single" w:sz="4" w:space="0" w:color="808080"/>
              <w:bottom w:val="single" w:sz="4" w:space="0" w:color="808080"/>
              <w:right w:val="single" w:sz="4" w:space="0" w:color="808080"/>
            </w:tcBorders>
            <w:noWrap/>
            <w:vAlign w:val="bottom"/>
            <w:hideMark/>
          </w:tcPr>
          <w:p w14:paraId="59094D60"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Complete ethics application</w:t>
            </w:r>
          </w:p>
        </w:tc>
        <w:tc>
          <w:tcPr>
            <w:tcW w:w="548" w:type="dxa"/>
            <w:tcBorders>
              <w:top w:val="nil"/>
              <w:left w:val="nil"/>
              <w:bottom w:val="single" w:sz="4" w:space="0" w:color="808080"/>
              <w:right w:val="single" w:sz="4" w:space="0" w:color="808080"/>
            </w:tcBorders>
            <w:shd w:val="clear" w:color="000000" w:fill="5B9BD5"/>
            <w:noWrap/>
            <w:vAlign w:val="bottom"/>
            <w:hideMark/>
          </w:tcPr>
          <w:p w14:paraId="54EA503D"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shd w:val="clear" w:color="000000" w:fill="5B9BD5"/>
            <w:noWrap/>
            <w:vAlign w:val="bottom"/>
            <w:hideMark/>
          </w:tcPr>
          <w:p w14:paraId="3C15115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shd w:val="clear" w:color="000000" w:fill="5B9BD5"/>
            <w:noWrap/>
            <w:vAlign w:val="bottom"/>
            <w:hideMark/>
          </w:tcPr>
          <w:p w14:paraId="0F4841DB"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621327F4"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614" w:type="dxa"/>
            <w:tcBorders>
              <w:top w:val="nil"/>
              <w:left w:val="nil"/>
              <w:bottom w:val="single" w:sz="4" w:space="0" w:color="808080"/>
              <w:right w:val="single" w:sz="4" w:space="0" w:color="808080"/>
            </w:tcBorders>
            <w:noWrap/>
            <w:vAlign w:val="bottom"/>
            <w:hideMark/>
          </w:tcPr>
          <w:p w14:paraId="13F09ABA"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106C984E"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846" w:type="dxa"/>
            <w:tcBorders>
              <w:top w:val="nil"/>
              <w:left w:val="nil"/>
              <w:bottom w:val="single" w:sz="4" w:space="0" w:color="808080"/>
              <w:right w:val="single" w:sz="4" w:space="0" w:color="808080"/>
            </w:tcBorders>
            <w:noWrap/>
            <w:vAlign w:val="bottom"/>
            <w:hideMark/>
          </w:tcPr>
          <w:p w14:paraId="311BADCC"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nil"/>
              <w:left w:val="nil"/>
              <w:bottom w:val="single" w:sz="4" w:space="0" w:color="808080"/>
              <w:right w:val="single" w:sz="4" w:space="0" w:color="808080"/>
            </w:tcBorders>
            <w:noWrap/>
            <w:vAlign w:val="bottom"/>
            <w:hideMark/>
          </w:tcPr>
          <w:p w14:paraId="0DE72D33"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9" w:type="dxa"/>
            <w:tcBorders>
              <w:top w:val="nil"/>
              <w:left w:val="nil"/>
              <w:bottom w:val="single" w:sz="4" w:space="0" w:color="808080"/>
              <w:right w:val="single" w:sz="4" w:space="0" w:color="808080"/>
            </w:tcBorders>
            <w:noWrap/>
            <w:vAlign w:val="bottom"/>
            <w:hideMark/>
          </w:tcPr>
          <w:p w14:paraId="78BDB8F1"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1134" w:type="dxa"/>
            <w:tcBorders>
              <w:top w:val="nil"/>
              <w:left w:val="nil"/>
              <w:bottom w:val="single" w:sz="4" w:space="0" w:color="808080"/>
              <w:right w:val="single" w:sz="4" w:space="0" w:color="808080"/>
            </w:tcBorders>
            <w:noWrap/>
            <w:vAlign w:val="bottom"/>
            <w:hideMark/>
          </w:tcPr>
          <w:p w14:paraId="216CF754"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376" w:type="dxa"/>
            <w:tcBorders>
              <w:top w:val="nil"/>
              <w:left w:val="nil"/>
              <w:bottom w:val="nil"/>
              <w:right w:val="nil"/>
            </w:tcBorders>
            <w:noWrap/>
            <w:vAlign w:val="bottom"/>
            <w:hideMark/>
          </w:tcPr>
          <w:p w14:paraId="6C591C11"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p>
        </w:tc>
      </w:tr>
      <w:tr w:rsidR="00B13E36" w:rsidRPr="000C0081" w14:paraId="53EC0E6D" w14:textId="77777777" w:rsidTr="00A70A97">
        <w:trPr>
          <w:trHeight w:val="300"/>
        </w:trPr>
        <w:tc>
          <w:tcPr>
            <w:tcW w:w="2982" w:type="dxa"/>
            <w:tcBorders>
              <w:top w:val="nil"/>
              <w:left w:val="single" w:sz="4" w:space="0" w:color="808080"/>
              <w:bottom w:val="single" w:sz="4" w:space="0" w:color="808080"/>
              <w:right w:val="single" w:sz="4" w:space="0" w:color="808080"/>
            </w:tcBorders>
            <w:noWrap/>
            <w:vAlign w:val="bottom"/>
            <w:hideMark/>
          </w:tcPr>
          <w:p w14:paraId="7CA264A0"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Submit proposal &amp; ethics form</w:t>
            </w:r>
          </w:p>
        </w:tc>
        <w:tc>
          <w:tcPr>
            <w:tcW w:w="548" w:type="dxa"/>
            <w:tcBorders>
              <w:top w:val="nil"/>
              <w:left w:val="nil"/>
              <w:bottom w:val="single" w:sz="4" w:space="0" w:color="808080"/>
              <w:right w:val="single" w:sz="4" w:space="0" w:color="808080"/>
            </w:tcBorders>
            <w:noWrap/>
            <w:vAlign w:val="bottom"/>
            <w:hideMark/>
          </w:tcPr>
          <w:p w14:paraId="7CFB4302"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4E46B1B7"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shd w:val="clear" w:color="000000" w:fill="5B9BD5"/>
            <w:noWrap/>
            <w:vAlign w:val="bottom"/>
            <w:hideMark/>
          </w:tcPr>
          <w:p w14:paraId="091C9B6A"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2982F47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614" w:type="dxa"/>
            <w:tcBorders>
              <w:top w:val="nil"/>
              <w:left w:val="nil"/>
              <w:bottom w:val="single" w:sz="4" w:space="0" w:color="808080"/>
              <w:right w:val="single" w:sz="4" w:space="0" w:color="808080"/>
            </w:tcBorders>
            <w:noWrap/>
            <w:vAlign w:val="bottom"/>
            <w:hideMark/>
          </w:tcPr>
          <w:p w14:paraId="1FEA6E73"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7F9C0219"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846" w:type="dxa"/>
            <w:tcBorders>
              <w:top w:val="nil"/>
              <w:left w:val="nil"/>
              <w:bottom w:val="single" w:sz="4" w:space="0" w:color="808080"/>
              <w:right w:val="single" w:sz="4" w:space="0" w:color="808080"/>
            </w:tcBorders>
            <w:noWrap/>
            <w:vAlign w:val="bottom"/>
            <w:hideMark/>
          </w:tcPr>
          <w:p w14:paraId="1F096E7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nil"/>
              <w:left w:val="nil"/>
              <w:bottom w:val="single" w:sz="4" w:space="0" w:color="808080"/>
              <w:right w:val="single" w:sz="4" w:space="0" w:color="808080"/>
            </w:tcBorders>
            <w:noWrap/>
            <w:vAlign w:val="bottom"/>
            <w:hideMark/>
          </w:tcPr>
          <w:p w14:paraId="47E0C9E4"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9" w:type="dxa"/>
            <w:tcBorders>
              <w:top w:val="nil"/>
              <w:left w:val="nil"/>
              <w:bottom w:val="single" w:sz="4" w:space="0" w:color="808080"/>
              <w:right w:val="single" w:sz="4" w:space="0" w:color="808080"/>
            </w:tcBorders>
            <w:noWrap/>
            <w:vAlign w:val="bottom"/>
            <w:hideMark/>
          </w:tcPr>
          <w:p w14:paraId="15ADFBC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1134" w:type="dxa"/>
            <w:tcBorders>
              <w:top w:val="nil"/>
              <w:left w:val="nil"/>
              <w:bottom w:val="single" w:sz="4" w:space="0" w:color="808080"/>
              <w:right w:val="single" w:sz="4" w:space="0" w:color="808080"/>
            </w:tcBorders>
            <w:noWrap/>
            <w:vAlign w:val="bottom"/>
            <w:hideMark/>
          </w:tcPr>
          <w:p w14:paraId="4EA1EEB8"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376" w:type="dxa"/>
            <w:tcBorders>
              <w:top w:val="nil"/>
              <w:left w:val="nil"/>
              <w:bottom w:val="nil"/>
              <w:right w:val="nil"/>
            </w:tcBorders>
            <w:noWrap/>
            <w:vAlign w:val="bottom"/>
            <w:hideMark/>
          </w:tcPr>
          <w:p w14:paraId="354FDD5D"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p>
        </w:tc>
      </w:tr>
      <w:tr w:rsidR="00B13E36" w:rsidRPr="000C0081" w14:paraId="6E4C5C79" w14:textId="77777777" w:rsidTr="00A70A97">
        <w:trPr>
          <w:trHeight w:val="300"/>
        </w:trPr>
        <w:tc>
          <w:tcPr>
            <w:tcW w:w="2982" w:type="dxa"/>
            <w:tcBorders>
              <w:top w:val="nil"/>
              <w:left w:val="single" w:sz="4" w:space="0" w:color="808080"/>
              <w:bottom w:val="single" w:sz="4" w:space="0" w:color="808080"/>
              <w:right w:val="single" w:sz="4" w:space="0" w:color="808080"/>
            </w:tcBorders>
            <w:noWrap/>
            <w:vAlign w:val="bottom"/>
            <w:hideMark/>
          </w:tcPr>
          <w:p w14:paraId="21F25D0B"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Literature search</w:t>
            </w:r>
          </w:p>
        </w:tc>
        <w:tc>
          <w:tcPr>
            <w:tcW w:w="548" w:type="dxa"/>
            <w:tcBorders>
              <w:top w:val="nil"/>
              <w:left w:val="nil"/>
              <w:bottom w:val="single" w:sz="4" w:space="0" w:color="808080"/>
              <w:right w:val="single" w:sz="4" w:space="0" w:color="808080"/>
            </w:tcBorders>
            <w:noWrap/>
            <w:vAlign w:val="bottom"/>
            <w:hideMark/>
          </w:tcPr>
          <w:p w14:paraId="69E8229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09850D60"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505EC6A9"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shd w:val="clear" w:color="000000" w:fill="5B9BD5"/>
            <w:noWrap/>
            <w:vAlign w:val="bottom"/>
            <w:hideMark/>
          </w:tcPr>
          <w:p w14:paraId="5EF8105E"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614" w:type="dxa"/>
            <w:tcBorders>
              <w:top w:val="nil"/>
              <w:left w:val="nil"/>
              <w:bottom w:val="single" w:sz="4" w:space="0" w:color="808080"/>
              <w:right w:val="single" w:sz="4" w:space="0" w:color="808080"/>
            </w:tcBorders>
            <w:shd w:val="clear" w:color="000000" w:fill="5B9BD5"/>
            <w:noWrap/>
            <w:vAlign w:val="bottom"/>
            <w:hideMark/>
          </w:tcPr>
          <w:p w14:paraId="6D98D138"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1A9F40D7"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846" w:type="dxa"/>
            <w:tcBorders>
              <w:top w:val="nil"/>
              <w:left w:val="nil"/>
              <w:bottom w:val="single" w:sz="4" w:space="0" w:color="808080"/>
              <w:right w:val="single" w:sz="4" w:space="0" w:color="808080"/>
            </w:tcBorders>
            <w:noWrap/>
            <w:vAlign w:val="bottom"/>
            <w:hideMark/>
          </w:tcPr>
          <w:p w14:paraId="6A87365E"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nil"/>
              <w:left w:val="nil"/>
              <w:bottom w:val="single" w:sz="4" w:space="0" w:color="808080"/>
              <w:right w:val="single" w:sz="4" w:space="0" w:color="808080"/>
            </w:tcBorders>
            <w:noWrap/>
            <w:vAlign w:val="bottom"/>
            <w:hideMark/>
          </w:tcPr>
          <w:p w14:paraId="603DB22D"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9" w:type="dxa"/>
            <w:tcBorders>
              <w:top w:val="nil"/>
              <w:left w:val="nil"/>
              <w:bottom w:val="single" w:sz="4" w:space="0" w:color="808080"/>
              <w:right w:val="single" w:sz="4" w:space="0" w:color="808080"/>
            </w:tcBorders>
            <w:noWrap/>
            <w:vAlign w:val="bottom"/>
            <w:hideMark/>
          </w:tcPr>
          <w:p w14:paraId="39E9561E"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1134" w:type="dxa"/>
            <w:tcBorders>
              <w:top w:val="nil"/>
              <w:left w:val="nil"/>
              <w:bottom w:val="single" w:sz="4" w:space="0" w:color="808080"/>
              <w:right w:val="single" w:sz="4" w:space="0" w:color="808080"/>
            </w:tcBorders>
            <w:noWrap/>
            <w:vAlign w:val="bottom"/>
            <w:hideMark/>
          </w:tcPr>
          <w:p w14:paraId="47999AB5"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376" w:type="dxa"/>
            <w:tcBorders>
              <w:top w:val="nil"/>
              <w:left w:val="nil"/>
              <w:bottom w:val="nil"/>
              <w:right w:val="nil"/>
            </w:tcBorders>
            <w:noWrap/>
            <w:vAlign w:val="bottom"/>
            <w:hideMark/>
          </w:tcPr>
          <w:p w14:paraId="6AD0FB7A"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p>
        </w:tc>
      </w:tr>
      <w:tr w:rsidR="00B13E36" w:rsidRPr="000C0081" w14:paraId="7D86D759" w14:textId="77777777" w:rsidTr="00A70A97">
        <w:trPr>
          <w:trHeight w:val="300"/>
        </w:trPr>
        <w:tc>
          <w:tcPr>
            <w:tcW w:w="2982" w:type="dxa"/>
            <w:tcBorders>
              <w:top w:val="nil"/>
              <w:left w:val="single" w:sz="4" w:space="0" w:color="808080"/>
              <w:bottom w:val="single" w:sz="4" w:space="0" w:color="808080"/>
              <w:right w:val="single" w:sz="4" w:space="0" w:color="808080"/>
            </w:tcBorders>
            <w:noWrap/>
            <w:vAlign w:val="bottom"/>
            <w:hideMark/>
          </w:tcPr>
          <w:p w14:paraId="0284700B"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Screen &amp; select studies (PRISMA)</w:t>
            </w:r>
          </w:p>
        </w:tc>
        <w:tc>
          <w:tcPr>
            <w:tcW w:w="548" w:type="dxa"/>
            <w:tcBorders>
              <w:top w:val="nil"/>
              <w:left w:val="nil"/>
              <w:bottom w:val="single" w:sz="4" w:space="0" w:color="808080"/>
              <w:right w:val="single" w:sz="4" w:space="0" w:color="808080"/>
            </w:tcBorders>
            <w:noWrap/>
            <w:vAlign w:val="bottom"/>
            <w:hideMark/>
          </w:tcPr>
          <w:p w14:paraId="2DCB00A2"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5FE407E4"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4A0F99C8"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shd w:val="clear" w:color="000000" w:fill="5B9BD5"/>
            <w:noWrap/>
            <w:vAlign w:val="bottom"/>
            <w:hideMark/>
          </w:tcPr>
          <w:p w14:paraId="538B7355"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614" w:type="dxa"/>
            <w:tcBorders>
              <w:top w:val="nil"/>
              <w:left w:val="nil"/>
              <w:bottom w:val="single" w:sz="4" w:space="0" w:color="808080"/>
              <w:right w:val="single" w:sz="4" w:space="0" w:color="808080"/>
            </w:tcBorders>
            <w:shd w:val="clear" w:color="000000" w:fill="5B9BD5"/>
            <w:noWrap/>
            <w:vAlign w:val="bottom"/>
            <w:hideMark/>
          </w:tcPr>
          <w:p w14:paraId="27D47060"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shd w:val="clear" w:color="000000" w:fill="5B9BD5"/>
            <w:noWrap/>
            <w:vAlign w:val="bottom"/>
            <w:hideMark/>
          </w:tcPr>
          <w:p w14:paraId="1BE7ED51"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846" w:type="dxa"/>
            <w:tcBorders>
              <w:top w:val="nil"/>
              <w:left w:val="nil"/>
              <w:bottom w:val="single" w:sz="4" w:space="0" w:color="808080"/>
              <w:right w:val="single" w:sz="4" w:space="0" w:color="808080"/>
            </w:tcBorders>
            <w:noWrap/>
            <w:vAlign w:val="bottom"/>
            <w:hideMark/>
          </w:tcPr>
          <w:p w14:paraId="2B87F91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nil"/>
              <w:left w:val="nil"/>
              <w:bottom w:val="single" w:sz="4" w:space="0" w:color="808080"/>
              <w:right w:val="single" w:sz="4" w:space="0" w:color="808080"/>
            </w:tcBorders>
            <w:noWrap/>
            <w:vAlign w:val="bottom"/>
            <w:hideMark/>
          </w:tcPr>
          <w:p w14:paraId="1A6CD2A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9" w:type="dxa"/>
            <w:tcBorders>
              <w:top w:val="nil"/>
              <w:left w:val="nil"/>
              <w:bottom w:val="single" w:sz="4" w:space="0" w:color="808080"/>
              <w:right w:val="single" w:sz="4" w:space="0" w:color="808080"/>
            </w:tcBorders>
            <w:noWrap/>
            <w:vAlign w:val="bottom"/>
            <w:hideMark/>
          </w:tcPr>
          <w:p w14:paraId="5BDB54CC"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1134" w:type="dxa"/>
            <w:tcBorders>
              <w:top w:val="nil"/>
              <w:left w:val="nil"/>
              <w:bottom w:val="single" w:sz="4" w:space="0" w:color="808080"/>
              <w:right w:val="single" w:sz="4" w:space="0" w:color="808080"/>
            </w:tcBorders>
            <w:noWrap/>
            <w:vAlign w:val="bottom"/>
            <w:hideMark/>
          </w:tcPr>
          <w:p w14:paraId="0850EC0E"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376" w:type="dxa"/>
            <w:tcBorders>
              <w:top w:val="nil"/>
              <w:left w:val="nil"/>
              <w:bottom w:val="nil"/>
              <w:right w:val="nil"/>
            </w:tcBorders>
            <w:noWrap/>
            <w:vAlign w:val="bottom"/>
            <w:hideMark/>
          </w:tcPr>
          <w:p w14:paraId="237C95AD"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p>
        </w:tc>
      </w:tr>
      <w:tr w:rsidR="00B13E36" w:rsidRPr="000C0081" w14:paraId="528F5CCB" w14:textId="77777777" w:rsidTr="00A70A97">
        <w:trPr>
          <w:trHeight w:val="300"/>
        </w:trPr>
        <w:tc>
          <w:tcPr>
            <w:tcW w:w="2982" w:type="dxa"/>
            <w:tcBorders>
              <w:top w:val="nil"/>
              <w:left w:val="single" w:sz="4" w:space="0" w:color="808080"/>
              <w:bottom w:val="single" w:sz="4" w:space="0" w:color="808080"/>
              <w:right w:val="single" w:sz="4" w:space="0" w:color="808080"/>
            </w:tcBorders>
            <w:noWrap/>
            <w:vAlign w:val="bottom"/>
            <w:hideMark/>
          </w:tcPr>
          <w:p w14:paraId="390078CE"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Data extraction &amp; organisation</w:t>
            </w:r>
          </w:p>
        </w:tc>
        <w:tc>
          <w:tcPr>
            <w:tcW w:w="548" w:type="dxa"/>
            <w:tcBorders>
              <w:top w:val="nil"/>
              <w:left w:val="nil"/>
              <w:bottom w:val="single" w:sz="4" w:space="0" w:color="808080"/>
              <w:right w:val="single" w:sz="4" w:space="0" w:color="808080"/>
            </w:tcBorders>
            <w:noWrap/>
            <w:vAlign w:val="bottom"/>
            <w:hideMark/>
          </w:tcPr>
          <w:p w14:paraId="622739E5"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15E4F5D6"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0BB7DEF3"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27F0B957"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614" w:type="dxa"/>
            <w:tcBorders>
              <w:top w:val="nil"/>
              <w:left w:val="nil"/>
              <w:bottom w:val="single" w:sz="4" w:space="0" w:color="808080"/>
              <w:right w:val="single" w:sz="4" w:space="0" w:color="808080"/>
            </w:tcBorders>
            <w:shd w:val="clear" w:color="000000" w:fill="5B9BD5"/>
            <w:noWrap/>
            <w:vAlign w:val="bottom"/>
            <w:hideMark/>
          </w:tcPr>
          <w:p w14:paraId="590306C3"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shd w:val="clear" w:color="000000" w:fill="5B9BD5"/>
            <w:noWrap/>
            <w:vAlign w:val="bottom"/>
            <w:hideMark/>
          </w:tcPr>
          <w:p w14:paraId="64273D9B"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846" w:type="dxa"/>
            <w:tcBorders>
              <w:top w:val="nil"/>
              <w:left w:val="nil"/>
              <w:bottom w:val="single" w:sz="4" w:space="0" w:color="808080"/>
              <w:right w:val="single" w:sz="4" w:space="0" w:color="808080"/>
            </w:tcBorders>
            <w:shd w:val="clear" w:color="000000" w:fill="5B9BD5"/>
            <w:noWrap/>
            <w:vAlign w:val="bottom"/>
            <w:hideMark/>
          </w:tcPr>
          <w:p w14:paraId="50734A2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nil"/>
              <w:left w:val="nil"/>
              <w:bottom w:val="single" w:sz="4" w:space="0" w:color="808080"/>
              <w:right w:val="single" w:sz="4" w:space="0" w:color="808080"/>
            </w:tcBorders>
            <w:noWrap/>
            <w:vAlign w:val="bottom"/>
            <w:hideMark/>
          </w:tcPr>
          <w:p w14:paraId="71F1D5F9"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9" w:type="dxa"/>
            <w:tcBorders>
              <w:top w:val="nil"/>
              <w:left w:val="nil"/>
              <w:bottom w:val="single" w:sz="4" w:space="0" w:color="808080"/>
              <w:right w:val="single" w:sz="4" w:space="0" w:color="808080"/>
            </w:tcBorders>
            <w:noWrap/>
            <w:vAlign w:val="bottom"/>
            <w:hideMark/>
          </w:tcPr>
          <w:p w14:paraId="65AA96A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1134" w:type="dxa"/>
            <w:tcBorders>
              <w:top w:val="nil"/>
              <w:left w:val="nil"/>
              <w:bottom w:val="single" w:sz="4" w:space="0" w:color="808080"/>
              <w:right w:val="single" w:sz="4" w:space="0" w:color="808080"/>
            </w:tcBorders>
            <w:noWrap/>
            <w:vAlign w:val="bottom"/>
            <w:hideMark/>
          </w:tcPr>
          <w:p w14:paraId="5C63A0B2"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376" w:type="dxa"/>
            <w:tcBorders>
              <w:top w:val="nil"/>
              <w:left w:val="nil"/>
              <w:bottom w:val="nil"/>
              <w:right w:val="nil"/>
            </w:tcBorders>
            <w:noWrap/>
            <w:vAlign w:val="bottom"/>
            <w:hideMark/>
          </w:tcPr>
          <w:p w14:paraId="7518C6CB"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p>
        </w:tc>
      </w:tr>
      <w:tr w:rsidR="00B13E36" w:rsidRPr="000C0081" w14:paraId="08873011" w14:textId="77777777" w:rsidTr="00A70A97">
        <w:trPr>
          <w:trHeight w:val="300"/>
        </w:trPr>
        <w:tc>
          <w:tcPr>
            <w:tcW w:w="2982" w:type="dxa"/>
            <w:tcBorders>
              <w:top w:val="nil"/>
              <w:left w:val="single" w:sz="4" w:space="0" w:color="808080"/>
              <w:bottom w:val="single" w:sz="4" w:space="0" w:color="808080"/>
              <w:right w:val="single" w:sz="4" w:space="0" w:color="808080"/>
            </w:tcBorders>
            <w:noWrap/>
            <w:vAlign w:val="bottom"/>
            <w:hideMark/>
          </w:tcPr>
          <w:p w14:paraId="60E7CC1C"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Thematic analysis</w:t>
            </w:r>
          </w:p>
        </w:tc>
        <w:tc>
          <w:tcPr>
            <w:tcW w:w="548" w:type="dxa"/>
            <w:tcBorders>
              <w:top w:val="nil"/>
              <w:left w:val="nil"/>
              <w:bottom w:val="single" w:sz="4" w:space="0" w:color="808080"/>
              <w:right w:val="single" w:sz="4" w:space="0" w:color="808080"/>
            </w:tcBorders>
            <w:noWrap/>
            <w:vAlign w:val="bottom"/>
            <w:hideMark/>
          </w:tcPr>
          <w:p w14:paraId="378E2B62"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642326F1"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3399CB4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2E1974C9"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614" w:type="dxa"/>
            <w:tcBorders>
              <w:top w:val="nil"/>
              <w:left w:val="nil"/>
              <w:bottom w:val="single" w:sz="4" w:space="0" w:color="808080"/>
              <w:right w:val="single" w:sz="4" w:space="0" w:color="808080"/>
            </w:tcBorders>
            <w:noWrap/>
            <w:vAlign w:val="bottom"/>
            <w:hideMark/>
          </w:tcPr>
          <w:p w14:paraId="21A209C1"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shd w:val="clear" w:color="000000" w:fill="5B9BD5"/>
            <w:noWrap/>
            <w:vAlign w:val="bottom"/>
            <w:hideMark/>
          </w:tcPr>
          <w:p w14:paraId="605CF692"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846" w:type="dxa"/>
            <w:tcBorders>
              <w:top w:val="nil"/>
              <w:left w:val="nil"/>
              <w:bottom w:val="single" w:sz="4" w:space="0" w:color="808080"/>
              <w:right w:val="single" w:sz="4" w:space="0" w:color="808080"/>
            </w:tcBorders>
            <w:shd w:val="clear" w:color="000000" w:fill="5B9BD5"/>
            <w:noWrap/>
            <w:vAlign w:val="bottom"/>
            <w:hideMark/>
          </w:tcPr>
          <w:p w14:paraId="696C277D"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nil"/>
              <w:left w:val="nil"/>
              <w:bottom w:val="single" w:sz="4" w:space="0" w:color="808080"/>
              <w:right w:val="single" w:sz="4" w:space="0" w:color="808080"/>
            </w:tcBorders>
            <w:shd w:val="clear" w:color="000000" w:fill="5B9BD5"/>
            <w:noWrap/>
            <w:vAlign w:val="bottom"/>
            <w:hideMark/>
          </w:tcPr>
          <w:p w14:paraId="7533C830"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9" w:type="dxa"/>
            <w:tcBorders>
              <w:top w:val="nil"/>
              <w:left w:val="nil"/>
              <w:bottom w:val="single" w:sz="4" w:space="0" w:color="808080"/>
              <w:right w:val="single" w:sz="4" w:space="0" w:color="808080"/>
            </w:tcBorders>
            <w:noWrap/>
            <w:vAlign w:val="bottom"/>
            <w:hideMark/>
          </w:tcPr>
          <w:p w14:paraId="5E93DB36"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1134" w:type="dxa"/>
            <w:tcBorders>
              <w:top w:val="nil"/>
              <w:left w:val="nil"/>
              <w:bottom w:val="single" w:sz="4" w:space="0" w:color="808080"/>
              <w:right w:val="single" w:sz="4" w:space="0" w:color="808080"/>
            </w:tcBorders>
            <w:noWrap/>
            <w:vAlign w:val="bottom"/>
            <w:hideMark/>
          </w:tcPr>
          <w:p w14:paraId="694D9788"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376" w:type="dxa"/>
            <w:tcBorders>
              <w:top w:val="nil"/>
              <w:left w:val="nil"/>
              <w:bottom w:val="nil"/>
              <w:right w:val="nil"/>
            </w:tcBorders>
            <w:noWrap/>
            <w:vAlign w:val="bottom"/>
            <w:hideMark/>
          </w:tcPr>
          <w:p w14:paraId="60BB3257"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p>
        </w:tc>
      </w:tr>
      <w:tr w:rsidR="00B13E36" w:rsidRPr="000C0081" w14:paraId="0BE77DA0" w14:textId="77777777" w:rsidTr="00A70A97">
        <w:trPr>
          <w:trHeight w:val="300"/>
        </w:trPr>
        <w:tc>
          <w:tcPr>
            <w:tcW w:w="2982" w:type="dxa"/>
            <w:tcBorders>
              <w:top w:val="nil"/>
              <w:left w:val="single" w:sz="4" w:space="0" w:color="808080"/>
              <w:bottom w:val="single" w:sz="4" w:space="0" w:color="808080"/>
              <w:right w:val="single" w:sz="4" w:space="0" w:color="808080"/>
            </w:tcBorders>
            <w:noWrap/>
            <w:vAlign w:val="bottom"/>
            <w:hideMark/>
          </w:tcPr>
          <w:p w14:paraId="454BA456"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Write dissertation chapters</w:t>
            </w:r>
          </w:p>
        </w:tc>
        <w:tc>
          <w:tcPr>
            <w:tcW w:w="548" w:type="dxa"/>
            <w:tcBorders>
              <w:top w:val="nil"/>
              <w:left w:val="nil"/>
              <w:bottom w:val="single" w:sz="4" w:space="0" w:color="808080"/>
              <w:right w:val="single" w:sz="4" w:space="0" w:color="808080"/>
            </w:tcBorders>
            <w:noWrap/>
            <w:vAlign w:val="bottom"/>
            <w:hideMark/>
          </w:tcPr>
          <w:p w14:paraId="01EC5ED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64004C81"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7A83D33E"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2E4BF553"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614" w:type="dxa"/>
            <w:tcBorders>
              <w:top w:val="nil"/>
              <w:left w:val="nil"/>
              <w:bottom w:val="single" w:sz="4" w:space="0" w:color="808080"/>
              <w:right w:val="single" w:sz="4" w:space="0" w:color="808080"/>
            </w:tcBorders>
            <w:noWrap/>
            <w:vAlign w:val="bottom"/>
            <w:hideMark/>
          </w:tcPr>
          <w:p w14:paraId="330F381C"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69E86488"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846" w:type="dxa"/>
            <w:tcBorders>
              <w:top w:val="nil"/>
              <w:left w:val="nil"/>
              <w:bottom w:val="single" w:sz="4" w:space="0" w:color="808080"/>
              <w:right w:val="single" w:sz="4" w:space="0" w:color="808080"/>
            </w:tcBorders>
            <w:shd w:val="clear" w:color="000000" w:fill="5B9BD5"/>
            <w:noWrap/>
            <w:vAlign w:val="bottom"/>
            <w:hideMark/>
          </w:tcPr>
          <w:p w14:paraId="1365B7DC"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nil"/>
              <w:left w:val="nil"/>
              <w:bottom w:val="single" w:sz="4" w:space="0" w:color="808080"/>
              <w:right w:val="single" w:sz="4" w:space="0" w:color="808080"/>
            </w:tcBorders>
            <w:shd w:val="clear" w:color="000000" w:fill="5B9BD5"/>
            <w:noWrap/>
            <w:vAlign w:val="bottom"/>
            <w:hideMark/>
          </w:tcPr>
          <w:p w14:paraId="404B2F77"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9" w:type="dxa"/>
            <w:tcBorders>
              <w:top w:val="nil"/>
              <w:left w:val="nil"/>
              <w:bottom w:val="single" w:sz="4" w:space="0" w:color="808080"/>
              <w:right w:val="single" w:sz="4" w:space="0" w:color="808080"/>
            </w:tcBorders>
            <w:shd w:val="clear" w:color="000000" w:fill="5B9BD5"/>
            <w:noWrap/>
            <w:vAlign w:val="bottom"/>
            <w:hideMark/>
          </w:tcPr>
          <w:p w14:paraId="1F68B915"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1134" w:type="dxa"/>
            <w:tcBorders>
              <w:top w:val="nil"/>
              <w:left w:val="nil"/>
              <w:bottom w:val="single" w:sz="4" w:space="0" w:color="808080"/>
              <w:right w:val="single" w:sz="4" w:space="0" w:color="808080"/>
            </w:tcBorders>
            <w:noWrap/>
            <w:vAlign w:val="bottom"/>
            <w:hideMark/>
          </w:tcPr>
          <w:p w14:paraId="0F910DBC"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376" w:type="dxa"/>
            <w:tcBorders>
              <w:top w:val="nil"/>
              <w:left w:val="nil"/>
              <w:bottom w:val="nil"/>
              <w:right w:val="nil"/>
            </w:tcBorders>
            <w:noWrap/>
            <w:vAlign w:val="bottom"/>
            <w:hideMark/>
          </w:tcPr>
          <w:p w14:paraId="4AC89420"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p>
        </w:tc>
      </w:tr>
      <w:tr w:rsidR="00B13E36" w:rsidRPr="000C0081" w14:paraId="6C5C8F0F" w14:textId="77777777" w:rsidTr="00A70A97">
        <w:trPr>
          <w:trHeight w:val="300"/>
        </w:trPr>
        <w:tc>
          <w:tcPr>
            <w:tcW w:w="2982" w:type="dxa"/>
            <w:tcBorders>
              <w:top w:val="nil"/>
              <w:left w:val="single" w:sz="4" w:space="0" w:color="808080"/>
              <w:bottom w:val="single" w:sz="4" w:space="0" w:color="808080"/>
              <w:right w:val="single" w:sz="4" w:space="0" w:color="808080"/>
            </w:tcBorders>
            <w:noWrap/>
            <w:vAlign w:val="bottom"/>
            <w:hideMark/>
          </w:tcPr>
          <w:p w14:paraId="4ACB091D"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Supervisor meetings</w:t>
            </w:r>
          </w:p>
        </w:tc>
        <w:tc>
          <w:tcPr>
            <w:tcW w:w="548" w:type="dxa"/>
            <w:tcBorders>
              <w:top w:val="nil"/>
              <w:left w:val="nil"/>
              <w:bottom w:val="single" w:sz="4" w:space="0" w:color="808080"/>
              <w:right w:val="single" w:sz="4" w:space="0" w:color="808080"/>
            </w:tcBorders>
            <w:noWrap/>
            <w:vAlign w:val="bottom"/>
            <w:hideMark/>
          </w:tcPr>
          <w:p w14:paraId="6A297AE5"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w:t>
            </w:r>
          </w:p>
        </w:tc>
        <w:tc>
          <w:tcPr>
            <w:tcW w:w="548" w:type="dxa"/>
            <w:tcBorders>
              <w:top w:val="nil"/>
              <w:left w:val="nil"/>
              <w:bottom w:val="single" w:sz="4" w:space="0" w:color="808080"/>
              <w:right w:val="single" w:sz="4" w:space="0" w:color="808080"/>
            </w:tcBorders>
            <w:noWrap/>
            <w:vAlign w:val="bottom"/>
            <w:hideMark/>
          </w:tcPr>
          <w:p w14:paraId="545C8978"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w:t>
            </w:r>
          </w:p>
        </w:tc>
        <w:tc>
          <w:tcPr>
            <w:tcW w:w="548" w:type="dxa"/>
            <w:tcBorders>
              <w:top w:val="nil"/>
              <w:left w:val="nil"/>
              <w:bottom w:val="single" w:sz="4" w:space="0" w:color="808080"/>
              <w:right w:val="single" w:sz="4" w:space="0" w:color="808080"/>
            </w:tcBorders>
            <w:noWrap/>
            <w:vAlign w:val="bottom"/>
            <w:hideMark/>
          </w:tcPr>
          <w:p w14:paraId="7D12981B"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w:t>
            </w:r>
          </w:p>
        </w:tc>
        <w:tc>
          <w:tcPr>
            <w:tcW w:w="572" w:type="dxa"/>
            <w:tcBorders>
              <w:top w:val="nil"/>
              <w:left w:val="nil"/>
              <w:bottom w:val="single" w:sz="4" w:space="0" w:color="808080"/>
              <w:right w:val="single" w:sz="4" w:space="0" w:color="808080"/>
            </w:tcBorders>
            <w:noWrap/>
            <w:vAlign w:val="bottom"/>
            <w:hideMark/>
          </w:tcPr>
          <w:p w14:paraId="4D624A01"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w:t>
            </w:r>
          </w:p>
        </w:tc>
        <w:tc>
          <w:tcPr>
            <w:tcW w:w="614" w:type="dxa"/>
            <w:tcBorders>
              <w:top w:val="nil"/>
              <w:left w:val="nil"/>
              <w:bottom w:val="single" w:sz="4" w:space="0" w:color="808080"/>
              <w:right w:val="single" w:sz="4" w:space="0" w:color="808080"/>
            </w:tcBorders>
            <w:noWrap/>
            <w:vAlign w:val="bottom"/>
            <w:hideMark/>
          </w:tcPr>
          <w:p w14:paraId="4EBDEE7D"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w:t>
            </w:r>
          </w:p>
        </w:tc>
        <w:tc>
          <w:tcPr>
            <w:tcW w:w="572" w:type="dxa"/>
            <w:tcBorders>
              <w:top w:val="nil"/>
              <w:left w:val="nil"/>
              <w:bottom w:val="single" w:sz="4" w:space="0" w:color="808080"/>
              <w:right w:val="single" w:sz="4" w:space="0" w:color="808080"/>
            </w:tcBorders>
            <w:noWrap/>
            <w:vAlign w:val="bottom"/>
            <w:hideMark/>
          </w:tcPr>
          <w:p w14:paraId="6773215A"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w:t>
            </w:r>
          </w:p>
        </w:tc>
        <w:tc>
          <w:tcPr>
            <w:tcW w:w="846" w:type="dxa"/>
            <w:tcBorders>
              <w:top w:val="nil"/>
              <w:left w:val="nil"/>
              <w:bottom w:val="single" w:sz="4" w:space="0" w:color="808080"/>
              <w:right w:val="single" w:sz="4" w:space="0" w:color="808080"/>
            </w:tcBorders>
            <w:noWrap/>
            <w:vAlign w:val="bottom"/>
            <w:hideMark/>
          </w:tcPr>
          <w:p w14:paraId="46D361C5"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nil"/>
              <w:left w:val="nil"/>
              <w:bottom w:val="single" w:sz="4" w:space="0" w:color="808080"/>
              <w:right w:val="single" w:sz="4" w:space="0" w:color="808080"/>
            </w:tcBorders>
            <w:noWrap/>
            <w:vAlign w:val="bottom"/>
            <w:hideMark/>
          </w:tcPr>
          <w:p w14:paraId="365AA7DF"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w:t>
            </w:r>
          </w:p>
        </w:tc>
        <w:tc>
          <w:tcPr>
            <w:tcW w:w="709" w:type="dxa"/>
            <w:tcBorders>
              <w:top w:val="nil"/>
              <w:left w:val="nil"/>
              <w:bottom w:val="single" w:sz="4" w:space="0" w:color="808080"/>
              <w:right w:val="single" w:sz="4" w:space="0" w:color="808080"/>
            </w:tcBorders>
            <w:noWrap/>
            <w:vAlign w:val="bottom"/>
            <w:hideMark/>
          </w:tcPr>
          <w:p w14:paraId="4EE6DFAA" w14:textId="77777777" w:rsidR="00B13E36" w:rsidRPr="000C0081" w:rsidRDefault="00B13E36" w:rsidP="000C0081">
            <w:pPr>
              <w:spacing w:after="0" w:line="360" w:lineRule="auto"/>
              <w:rPr>
                <w:rFonts w:eastAsia="Times New Roman" w:cs="Calibri"/>
                <w:b/>
                <w:bCs/>
                <w:kern w:val="0"/>
                <w:sz w:val="22"/>
                <w:szCs w:val="22"/>
                <w:lang w:eastAsia="en-GB"/>
                <w14:ligatures w14:val="none"/>
              </w:rPr>
            </w:pPr>
            <w:r w:rsidRPr="000C0081">
              <w:rPr>
                <w:rFonts w:eastAsia="Times New Roman" w:cs="Calibri"/>
                <w:b/>
                <w:bCs/>
                <w:kern w:val="0"/>
                <w:sz w:val="22"/>
                <w:szCs w:val="22"/>
                <w:lang w:eastAsia="en-GB"/>
                <w14:ligatures w14:val="none"/>
              </w:rPr>
              <w:t>●</w:t>
            </w:r>
          </w:p>
        </w:tc>
        <w:tc>
          <w:tcPr>
            <w:tcW w:w="1134" w:type="dxa"/>
            <w:tcBorders>
              <w:top w:val="nil"/>
              <w:left w:val="nil"/>
              <w:bottom w:val="single" w:sz="4" w:space="0" w:color="808080"/>
              <w:right w:val="single" w:sz="4" w:space="0" w:color="808080"/>
            </w:tcBorders>
            <w:noWrap/>
            <w:vAlign w:val="bottom"/>
            <w:hideMark/>
          </w:tcPr>
          <w:p w14:paraId="0A1F6BCE"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376" w:type="dxa"/>
            <w:tcBorders>
              <w:top w:val="nil"/>
              <w:left w:val="nil"/>
              <w:bottom w:val="nil"/>
              <w:right w:val="nil"/>
            </w:tcBorders>
            <w:noWrap/>
            <w:vAlign w:val="bottom"/>
            <w:hideMark/>
          </w:tcPr>
          <w:p w14:paraId="727778A7"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p>
        </w:tc>
      </w:tr>
      <w:tr w:rsidR="00B13E36" w:rsidRPr="000C0081" w14:paraId="1F5A9F4C" w14:textId="77777777" w:rsidTr="00A70A97">
        <w:trPr>
          <w:trHeight w:val="300"/>
        </w:trPr>
        <w:tc>
          <w:tcPr>
            <w:tcW w:w="2982" w:type="dxa"/>
            <w:tcBorders>
              <w:top w:val="nil"/>
              <w:left w:val="single" w:sz="4" w:space="0" w:color="808080"/>
              <w:bottom w:val="single" w:sz="4" w:space="0" w:color="808080"/>
              <w:right w:val="single" w:sz="4" w:space="0" w:color="808080"/>
            </w:tcBorders>
            <w:noWrap/>
            <w:vAlign w:val="bottom"/>
            <w:hideMark/>
          </w:tcPr>
          <w:p w14:paraId="35E91DF9"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Proofreading &amp; formatting</w:t>
            </w:r>
          </w:p>
        </w:tc>
        <w:tc>
          <w:tcPr>
            <w:tcW w:w="548" w:type="dxa"/>
            <w:tcBorders>
              <w:top w:val="nil"/>
              <w:left w:val="nil"/>
              <w:bottom w:val="single" w:sz="4" w:space="0" w:color="808080"/>
              <w:right w:val="single" w:sz="4" w:space="0" w:color="808080"/>
            </w:tcBorders>
            <w:noWrap/>
            <w:vAlign w:val="bottom"/>
            <w:hideMark/>
          </w:tcPr>
          <w:p w14:paraId="4B2FA61C"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7E04530A"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06F2A2CB"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255BF879"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614" w:type="dxa"/>
            <w:tcBorders>
              <w:top w:val="nil"/>
              <w:left w:val="nil"/>
              <w:bottom w:val="single" w:sz="4" w:space="0" w:color="808080"/>
              <w:right w:val="single" w:sz="4" w:space="0" w:color="808080"/>
            </w:tcBorders>
            <w:noWrap/>
            <w:vAlign w:val="bottom"/>
            <w:hideMark/>
          </w:tcPr>
          <w:p w14:paraId="545812AC"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51D12CB8"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846" w:type="dxa"/>
            <w:tcBorders>
              <w:top w:val="nil"/>
              <w:left w:val="nil"/>
              <w:bottom w:val="single" w:sz="4" w:space="0" w:color="808080"/>
              <w:right w:val="single" w:sz="4" w:space="0" w:color="808080"/>
            </w:tcBorders>
            <w:noWrap/>
            <w:vAlign w:val="bottom"/>
            <w:hideMark/>
          </w:tcPr>
          <w:p w14:paraId="60AD7FA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nil"/>
              <w:left w:val="nil"/>
              <w:bottom w:val="single" w:sz="4" w:space="0" w:color="808080"/>
              <w:right w:val="single" w:sz="4" w:space="0" w:color="808080"/>
            </w:tcBorders>
            <w:noWrap/>
            <w:vAlign w:val="bottom"/>
            <w:hideMark/>
          </w:tcPr>
          <w:p w14:paraId="7B084B8A"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9" w:type="dxa"/>
            <w:tcBorders>
              <w:top w:val="nil"/>
              <w:left w:val="nil"/>
              <w:bottom w:val="single" w:sz="4" w:space="0" w:color="808080"/>
              <w:right w:val="single" w:sz="4" w:space="0" w:color="808080"/>
            </w:tcBorders>
            <w:shd w:val="clear" w:color="000000" w:fill="5B9BD5"/>
            <w:noWrap/>
            <w:vAlign w:val="bottom"/>
            <w:hideMark/>
          </w:tcPr>
          <w:p w14:paraId="0846EDB7"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1134" w:type="dxa"/>
            <w:tcBorders>
              <w:top w:val="nil"/>
              <w:left w:val="nil"/>
              <w:bottom w:val="single" w:sz="4" w:space="0" w:color="808080"/>
              <w:right w:val="single" w:sz="4" w:space="0" w:color="808080"/>
            </w:tcBorders>
            <w:shd w:val="clear" w:color="000000" w:fill="5B9BD5"/>
            <w:noWrap/>
            <w:vAlign w:val="bottom"/>
            <w:hideMark/>
          </w:tcPr>
          <w:p w14:paraId="241A2D45"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376" w:type="dxa"/>
            <w:tcBorders>
              <w:top w:val="nil"/>
              <w:left w:val="nil"/>
              <w:bottom w:val="nil"/>
              <w:right w:val="nil"/>
            </w:tcBorders>
            <w:noWrap/>
            <w:vAlign w:val="bottom"/>
            <w:hideMark/>
          </w:tcPr>
          <w:p w14:paraId="1B4774DA"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p>
        </w:tc>
      </w:tr>
      <w:tr w:rsidR="00B13E36" w:rsidRPr="000C0081" w14:paraId="775EC4E0" w14:textId="77777777" w:rsidTr="00A70A97">
        <w:trPr>
          <w:trHeight w:val="300"/>
        </w:trPr>
        <w:tc>
          <w:tcPr>
            <w:tcW w:w="2982" w:type="dxa"/>
            <w:tcBorders>
              <w:top w:val="nil"/>
              <w:left w:val="single" w:sz="4" w:space="0" w:color="808080"/>
              <w:bottom w:val="single" w:sz="4" w:space="0" w:color="808080"/>
              <w:right w:val="single" w:sz="4" w:space="0" w:color="808080"/>
            </w:tcBorders>
            <w:noWrap/>
            <w:vAlign w:val="bottom"/>
            <w:hideMark/>
          </w:tcPr>
          <w:p w14:paraId="729DE0C0"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Final dissertation submission</w:t>
            </w:r>
          </w:p>
        </w:tc>
        <w:tc>
          <w:tcPr>
            <w:tcW w:w="548" w:type="dxa"/>
            <w:tcBorders>
              <w:top w:val="nil"/>
              <w:left w:val="nil"/>
              <w:bottom w:val="single" w:sz="4" w:space="0" w:color="808080"/>
              <w:right w:val="single" w:sz="4" w:space="0" w:color="808080"/>
            </w:tcBorders>
            <w:noWrap/>
            <w:vAlign w:val="bottom"/>
            <w:hideMark/>
          </w:tcPr>
          <w:p w14:paraId="2DC42428"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58ABD67D"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48" w:type="dxa"/>
            <w:tcBorders>
              <w:top w:val="nil"/>
              <w:left w:val="nil"/>
              <w:bottom w:val="single" w:sz="4" w:space="0" w:color="808080"/>
              <w:right w:val="single" w:sz="4" w:space="0" w:color="808080"/>
            </w:tcBorders>
            <w:noWrap/>
            <w:vAlign w:val="bottom"/>
            <w:hideMark/>
          </w:tcPr>
          <w:p w14:paraId="53506FF2"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4FE37E64"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614" w:type="dxa"/>
            <w:tcBorders>
              <w:top w:val="nil"/>
              <w:left w:val="nil"/>
              <w:bottom w:val="single" w:sz="4" w:space="0" w:color="808080"/>
              <w:right w:val="single" w:sz="4" w:space="0" w:color="808080"/>
            </w:tcBorders>
            <w:noWrap/>
            <w:vAlign w:val="bottom"/>
            <w:hideMark/>
          </w:tcPr>
          <w:p w14:paraId="6574963F"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572" w:type="dxa"/>
            <w:tcBorders>
              <w:top w:val="nil"/>
              <w:left w:val="nil"/>
              <w:bottom w:val="single" w:sz="4" w:space="0" w:color="808080"/>
              <w:right w:val="single" w:sz="4" w:space="0" w:color="808080"/>
            </w:tcBorders>
            <w:noWrap/>
            <w:vAlign w:val="bottom"/>
            <w:hideMark/>
          </w:tcPr>
          <w:p w14:paraId="44B4D982"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846" w:type="dxa"/>
            <w:tcBorders>
              <w:top w:val="nil"/>
              <w:left w:val="nil"/>
              <w:bottom w:val="single" w:sz="4" w:space="0" w:color="808080"/>
              <w:right w:val="single" w:sz="4" w:space="0" w:color="808080"/>
            </w:tcBorders>
            <w:noWrap/>
            <w:vAlign w:val="bottom"/>
            <w:hideMark/>
          </w:tcPr>
          <w:p w14:paraId="69093C45"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8" w:type="dxa"/>
            <w:tcBorders>
              <w:top w:val="nil"/>
              <w:left w:val="nil"/>
              <w:bottom w:val="single" w:sz="4" w:space="0" w:color="808080"/>
              <w:right w:val="single" w:sz="4" w:space="0" w:color="808080"/>
            </w:tcBorders>
            <w:noWrap/>
            <w:vAlign w:val="bottom"/>
            <w:hideMark/>
          </w:tcPr>
          <w:p w14:paraId="225A206C"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709" w:type="dxa"/>
            <w:tcBorders>
              <w:top w:val="nil"/>
              <w:left w:val="nil"/>
              <w:bottom w:val="single" w:sz="4" w:space="0" w:color="808080"/>
              <w:right w:val="single" w:sz="4" w:space="0" w:color="808080"/>
            </w:tcBorders>
            <w:noWrap/>
            <w:vAlign w:val="bottom"/>
            <w:hideMark/>
          </w:tcPr>
          <w:p w14:paraId="769AA4A6" w14:textId="77777777" w:rsidR="00B13E36" w:rsidRPr="000C0081" w:rsidRDefault="00B13E36" w:rsidP="000C0081">
            <w:pPr>
              <w:spacing w:after="0" w:line="360" w:lineRule="auto"/>
              <w:rPr>
                <w:rFonts w:eastAsia="Times New Roman" w:cs="Calibri"/>
                <w:color w:val="000000"/>
                <w:kern w:val="0"/>
                <w:sz w:val="22"/>
                <w:szCs w:val="22"/>
                <w:lang w:eastAsia="en-GB"/>
                <w14:ligatures w14:val="none"/>
              </w:rPr>
            </w:pPr>
            <w:r w:rsidRPr="000C0081">
              <w:rPr>
                <w:rFonts w:eastAsia="Times New Roman" w:cs="Calibri"/>
                <w:color w:val="000000"/>
                <w:kern w:val="0"/>
                <w:sz w:val="22"/>
                <w:szCs w:val="22"/>
                <w:lang w:eastAsia="en-GB"/>
                <w14:ligatures w14:val="none"/>
              </w:rPr>
              <w:t> </w:t>
            </w:r>
          </w:p>
        </w:tc>
        <w:tc>
          <w:tcPr>
            <w:tcW w:w="1134" w:type="dxa"/>
            <w:tcBorders>
              <w:top w:val="nil"/>
              <w:left w:val="nil"/>
              <w:bottom w:val="single" w:sz="4" w:space="0" w:color="808080"/>
              <w:right w:val="single" w:sz="4" w:space="0" w:color="808080"/>
            </w:tcBorders>
            <w:noWrap/>
            <w:vAlign w:val="bottom"/>
            <w:hideMark/>
          </w:tcPr>
          <w:p w14:paraId="25AB7735" w14:textId="77777777" w:rsidR="00B13E36" w:rsidRPr="000C0081" w:rsidRDefault="00B13E36" w:rsidP="000C0081">
            <w:pPr>
              <w:spacing w:after="0" w:line="360" w:lineRule="auto"/>
              <w:rPr>
                <w:rFonts w:eastAsia="Times New Roman" w:cs="Calibri"/>
                <w:b/>
                <w:bCs/>
                <w:color w:val="C00000"/>
                <w:kern w:val="0"/>
                <w:sz w:val="22"/>
                <w:szCs w:val="22"/>
                <w:lang w:eastAsia="en-GB"/>
                <w14:ligatures w14:val="none"/>
              </w:rPr>
            </w:pPr>
            <w:r w:rsidRPr="000C0081">
              <w:rPr>
                <w:rFonts w:ascii="Arial" w:eastAsia="Times New Roman" w:hAnsi="Arial" w:cs="Arial"/>
                <w:b/>
                <w:bCs/>
                <w:color w:val="C00000"/>
                <w:kern w:val="0"/>
                <w:sz w:val="22"/>
                <w:szCs w:val="22"/>
                <w:lang w:eastAsia="en-GB"/>
                <w14:ligatures w14:val="none"/>
              </w:rPr>
              <w:t>▲</w:t>
            </w:r>
          </w:p>
        </w:tc>
        <w:tc>
          <w:tcPr>
            <w:tcW w:w="376" w:type="dxa"/>
            <w:tcBorders>
              <w:top w:val="nil"/>
              <w:left w:val="nil"/>
              <w:bottom w:val="nil"/>
              <w:right w:val="nil"/>
            </w:tcBorders>
            <w:noWrap/>
            <w:vAlign w:val="bottom"/>
            <w:hideMark/>
          </w:tcPr>
          <w:p w14:paraId="3E08EC51" w14:textId="77777777" w:rsidR="00B13E36" w:rsidRPr="000C0081" w:rsidRDefault="00B13E36" w:rsidP="000C0081">
            <w:pPr>
              <w:spacing w:after="0" w:line="360" w:lineRule="auto"/>
              <w:rPr>
                <w:rFonts w:eastAsia="Times New Roman" w:cs="Calibri"/>
                <w:b/>
                <w:bCs/>
                <w:color w:val="C00000"/>
                <w:kern w:val="0"/>
                <w:sz w:val="22"/>
                <w:szCs w:val="22"/>
                <w:lang w:eastAsia="en-GB"/>
                <w14:ligatures w14:val="none"/>
              </w:rPr>
            </w:pPr>
          </w:p>
        </w:tc>
      </w:tr>
    </w:tbl>
    <w:p w14:paraId="47C5F6EF" w14:textId="77777777" w:rsidR="00E22043" w:rsidRPr="00E22043" w:rsidRDefault="00E22043" w:rsidP="00D265DC">
      <w:pPr>
        <w:pStyle w:val="Heading1"/>
      </w:pPr>
      <w:bookmarkStart w:id="46" w:name="_Toc236226485"/>
      <w:r w:rsidRPr="00E22043">
        <w:lastRenderedPageBreak/>
        <w:t>7. Conclusion</w:t>
      </w:r>
      <w:bookmarkEnd w:id="46"/>
    </w:p>
    <w:p w14:paraId="3FFF0C64" w14:textId="3CF61665" w:rsidR="00FA7921" w:rsidRPr="00441FD5" w:rsidRDefault="00493D3D" w:rsidP="00B23EEE">
      <w:pPr>
        <w:pStyle w:val="pdq2pgselectionanchorcontainer"/>
        <w:spacing w:line="360" w:lineRule="auto"/>
        <w:rPr>
          <w:rFonts w:asciiTheme="minorHAnsi" w:hAnsiTheme="minorHAnsi"/>
          <w:sz w:val="48"/>
          <w:szCs w:val="48"/>
        </w:rPr>
      </w:pPr>
      <w:r w:rsidRPr="000C0081">
        <w:rPr>
          <w:rFonts w:asciiTheme="minorHAnsi" w:hAnsiTheme="minorHAnsi"/>
        </w:rPr>
        <w:t>This proposal has outlined a systematic literature review on the impact of generative AI in recruitment and talent acquisition. The study aims to examine both the opportunities and challenges of using generative AI in recruitment by reviewing existing academic literature. A structured research methodology has been proposed to ensure that the review is clear, reliable and transparent. It is expected that the findings will provide useful insights for organisations, HR professionals and future researchers while contributing to the growing knowledge of generative AI in human resource management.</w:t>
      </w:r>
    </w:p>
    <w:p w14:paraId="4F9CD05B" w14:textId="77777777" w:rsidR="00A24B7E" w:rsidRPr="000C0081" w:rsidRDefault="00A24B7E" w:rsidP="000C0081">
      <w:pPr>
        <w:spacing w:before="100" w:beforeAutospacing="1" w:after="100" w:afterAutospacing="1" w:line="360" w:lineRule="auto"/>
        <w:rPr>
          <w:rFonts w:eastAsia="Times New Roman" w:cs="Times New Roman"/>
          <w:b/>
          <w:bCs/>
          <w:kern w:val="0"/>
          <w:sz w:val="48"/>
          <w:szCs w:val="48"/>
          <w:lang w:eastAsia="en-GB"/>
          <w14:ligatures w14:val="none"/>
        </w:rPr>
      </w:pPr>
    </w:p>
    <w:p w14:paraId="5A55C02E" w14:textId="77777777" w:rsidR="00A24B7E" w:rsidRPr="000C0081" w:rsidRDefault="00A24B7E" w:rsidP="000C0081">
      <w:pPr>
        <w:spacing w:before="100" w:beforeAutospacing="1" w:after="100" w:afterAutospacing="1" w:line="360" w:lineRule="auto"/>
        <w:rPr>
          <w:rFonts w:eastAsia="Times New Roman" w:cs="Times New Roman"/>
          <w:b/>
          <w:bCs/>
          <w:kern w:val="0"/>
          <w:sz w:val="48"/>
          <w:szCs w:val="48"/>
          <w:lang w:eastAsia="en-GB"/>
          <w14:ligatures w14:val="none"/>
        </w:rPr>
      </w:pPr>
    </w:p>
    <w:p w14:paraId="602D6400" w14:textId="77777777" w:rsidR="00A24B7E" w:rsidRPr="000C0081" w:rsidRDefault="00A24B7E" w:rsidP="000C0081">
      <w:pPr>
        <w:spacing w:before="100" w:beforeAutospacing="1" w:after="100" w:afterAutospacing="1" w:line="360" w:lineRule="auto"/>
        <w:rPr>
          <w:rFonts w:eastAsia="Times New Roman" w:cs="Times New Roman"/>
          <w:b/>
          <w:bCs/>
          <w:kern w:val="0"/>
          <w:sz w:val="48"/>
          <w:szCs w:val="48"/>
          <w:lang w:eastAsia="en-GB"/>
          <w14:ligatures w14:val="none"/>
        </w:rPr>
      </w:pPr>
    </w:p>
    <w:p w14:paraId="79D2FF48" w14:textId="77777777" w:rsidR="00A24B7E" w:rsidRPr="000C0081" w:rsidRDefault="00A24B7E" w:rsidP="000C0081">
      <w:pPr>
        <w:spacing w:before="100" w:beforeAutospacing="1" w:after="100" w:afterAutospacing="1" w:line="360" w:lineRule="auto"/>
        <w:rPr>
          <w:rFonts w:eastAsia="Times New Roman" w:cs="Times New Roman"/>
          <w:b/>
          <w:bCs/>
          <w:kern w:val="0"/>
          <w:sz w:val="48"/>
          <w:szCs w:val="48"/>
          <w:lang w:eastAsia="en-GB"/>
          <w14:ligatures w14:val="none"/>
        </w:rPr>
      </w:pPr>
    </w:p>
    <w:p w14:paraId="29298E47" w14:textId="77777777" w:rsidR="00A24B7E" w:rsidRPr="000C0081" w:rsidRDefault="00A24B7E" w:rsidP="000C0081">
      <w:pPr>
        <w:spacing w:before="100" w:beforeAutospacing="1" w:after="100" w:afterAutospacing="1" w:line="360" w:lineRule="auto"/>
        <w:rPr>
          <w:rFonts w:eastAsia="Times New Roman" w:cs="Times New Roman"/>
          <w:b/>
          <w:bCs/>
          <w:kern w:val="0"/>
          <w:sz w:val="48"/>
          <w:szCs w:val="48"/>
          <w:lang w:eastAsia="en-GB"/>
          <w14:ligatures w14:val="none"/>
        </w:rPr>
      </w:pPr>
    </w:p>
    <w:p w14:paraId="5BD55785" w14:textId="77777777" w:rsidR="00A24B7E" w:rsidRPr="000C0081" w:rsidRDefault="00A24B7E" w:rsidP="000C0081">
      <w:pPr>
        <w:spacing w:before="100" w:beforeAutospacing="1" w:after="100" w:afterAutospacing="1" w:line="360" w:lineRule="auto"/>
        <w:rPr>
          <w:rFonts w:eastAsia="Times New Roman" w:cs="Times New Roman"/>
          <w:b/>
          <w:bCs/>
          <w:kern w:val="0"/>
          <w:sz w:val="48"/>
          <w:szCs w:val="48"/>
          <w:lang w:eastAsia="en-GB"/>
          <w14:ligatures w14:val="none"/>
        </w:rPr>
      </w:pPr>
    </w:p>
    <w:p w14:paraId="5B4A85F7" w14:textId="77777777" w:rsidR="00A24B7E" w:rsidRPr="000C0081" w:rsidRDefault="00A24B7E" w:rsidP="000C0081">
      <w:pPr>
        <w:spacing w:before="100" w:beforeAutospacing="1" w:after="100" w:afterAutospacing="1" w:line="360" w:lineRule="auto"/>
        <w:rPr>
          <w:rFonts w:eastAsia="Times New Roman" w:cs="Times New Roman"/>
          <w:b/>
          <w:bCs/>
          <w:kern w:val="0"/>
          <w:sz w:val="48"/>
          <w:szCs w:val="48"/>
          <w:lang w:eastAsia="en-GB"/>
          <w14:ligatures w14:val="none"/>
        </w:rPr>
      </w:pPr>
    </w:p>
    <w:p w14:paraId="4F3DAD70" w14:textId="3CDFE269" w:rsidR="00441FD5" w:rsidRPr="00825B16" w:rsidRDefault="00825B16" w:rsidP="00D265DC">
      <w:pPr>
        <w:pStyle w:val="Heading1"/>
      </w:pPr>
      <w:bookmarkStart w:id="47" w:name="_Toc236226486"/>
      <w:r w:rsidRPr="00825B16">
        <w:lastRenderedPageBreak/>
        <w:t>8. References</w:t>
      </w:r>
      <w:bookmarkEnd w:id="47"/>
    </w:p>
    <w:p w14:paraId="4F63F3E3" w14:textId="72D8ECEB" w:rsidR="00166728" w:rsidRPr="000C0081" w:rsidRDefault="00166728" w:rsidP="000C0081">
      <w:pPr>
        <w:numPr>
          <w:ilvl w:val="0"/>
          <w:numId w:val="3"/>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 xml:space="preserve">Dwivedi, Y.K. et al. (2023). </w:t>
      </w:r>
      <w:proofErr w:type="gramStart"/>
      <w:r w:rsidRPr="000C0081">
        <w:rPr>
          <w:rFonts w:eastAsia="Times New Roman" w:cs="Times New Roman"/>
          <w:i/>
          <w:iCs/>
          <w:kern w:val="0"/>
          <w:lang w:eastAsia="en-GB"/>
          <w14:ligatures w14:val="none"/>
        </w:rPr>
        <w:t>So</w:t>
      </w:r>
      <w:proofErr w:type="gramEnd"/>
      <w:r w:rsidRPr="000C0081">
        <w:rPr>
          <w:rFonts w:eastAsia="Times New Roman" w:cs="Times New Roman"/>
          <w:i/>
          <w:iCs/>
          <w:kern w:val="0"/>
          <w:lang w:eastAsia="en-GB"/>
          <w14:ligatures w14:val="none"/>
        </w:rPr>
        <w:t xml:space="preserve"> what if ChatGPT wrote it? Multidisciplinary perspectives on opportunities, challenges and implications of generative conversational AI</w:t>
      </w:r>
      <w:r w:rsidRPr="000C0081">
        <w:rPr>
          <w:rFonts w:eastAsia="Times New Roman" w:cs="Times New Roman"/>
          <w:kern w:val="0"/>
          <w:lang w:eastAsia="en-GB"/>
          <w14:ligatures w14:val="none"/>
        </w:rPr>
        <w:t xml:space="preserve">. </w:t>
      </w:r>
      <w:r w:rsidRPr="000C0081">
        <w:rPr>
          <w:rFonts w:eastAsia="Times New Roman" w:cs="Times New Roman"/>
          <w:i/>
          <w:iCs/>
          <w:kern w:val="0"/>
          <w:lang w:eastAsia="en-GB"/>
          <w14:ligatures w14:val="none"/>
        </w:rPr>
        <w:t>International Journal of Information Management</w:t>
      </w:r>
      <w:r w:rsidRPr="000C0081">
        <w:rPr>
          <w:rFonts w:eastAsia="Times New Roman" w:cs="Times New Roman"/>
          <w:kern w:val="0"/>
          <w:lang w:eastAsia="en-GB"/>
          <w14:ligatures w14:val="none"/>
        </w:rPr>
        <w:t xml:space="preserve">, 71, 102642. </w:t>
      </w:r>
    </w:p>
    <w:p w14:paraId="48902621" w14:textId="77777777" w:rsidR="00166728" w:rsidRPr="000C0081" w:rsidRDefault="00166728" w:rsidP="000C0081">
      <w:pPr>
        <w:numPr>
          <w:ilvl w:val="0"/>
          <w:numId w:val="3"/>
        </w:numPr>
        <w:spacing w:before="100" w:beforeAutospacing="1" w:after="100" w:afterAutospacing="1" w:line="360" w:lineRule="auto"/>
        <w:rPr>
          <w:rFonts w:eastAsia="Times New Roman" w:cs="Times New Roman"/>
          <w:kern w:val="0"/>
          <w:lang w:eastAsia="en-GB"/>
          <w14:ligatures w14:val="none"/>
        </w:rPr>
      </w:pPr>
      <w:proofErr w:type="spellStart"/>
      <w:r w:rsidRPr="000C0081">
        <w:rPr>
          <w:rFonts w:eastAsia="Times New Roman" w:cs="Times New Roman"/>
          <w:kern w:val="0"/>
          <w:lang w:eastAsia="en-GB"/>
          <w14:ligatures w14:val="none"/>
        </w:rPr>
        <w:t>Hunkenschroer</w:t>
      </w:r>
      <w:proofErr w:type="spellEnd"/>
      <w:r w:rsidRPr="000C0081">
        <w:rPr>
          <w:rFonts w:eastAsia="Times New Roman" w:cs="Times New Roman"/>
          <w:kern w:val="0"/>
          <w:lang w:eastAsia="en-GB"/>
          <w14:ligatures w14:val="none"/>
        </w:rPr>
        <w:t xml:space="preserve">, A.L. and Luetge, C. (2022). </w:t>
      </w:r>
      <w:r w:rsidRPr="000C0081">
        <w:rPr>
          <w:rFonts w:eastAsia="Times New Roman" w:cs="Times New Roman"/>
          <w:i/>
          <w:iCs/>
          <w:kern w:val="0"/>
          <w:lang w:eastAsia="en-GB"/>
          <w14:ligatures w14:val="none"/>
        </w:rPr>
        <w:t>Ethics of AI-Enabled Recruiting and Selection: A Review and Research Agenda</w:t>
      </w:r>
      <w:r w:rsidRPr="000C0081">
        <w:rPr>
          <w:rFonts w:eastAsia="Times New Roman" w:cs="Times New Roman"/>
          <w:kern w:val="0"/>
          <w:lang w:eastAsia="en-GB"/>
          <w14:ligatures w14:val="none"/>
        </w:rPr>
        <w:t xml:space="preserve">. </w:t>
      </w:r>
      <w:r w:rsidRPr="000C0081">
        <w:rPr>
          <w:rFonts w:eastAsia="Times New Roman" w:cs="Times New Roman"/>
          <w:i/>
          <w:iCs/>
          <w:kern w:val="0"/>
          <w:lang w:eastAsia="en-GB"/>
          <w14:ligatures w14:val="none"/>
        </w:rPr>
        <w:t>Journal of Business Ethics</w:t>
      </w:r>
      <w:r w:rsidRPr="000C0081">
        <w:rPr>
          <w:rFonts w:eastAsia="Times New Roman" w:cs="Times New Roman"/>
          <w:kern w:val="0"/>
          <w:lang w:eastAsia="en-GB"/>
          <w14:ligatures w14:val="none"/>
        </w:rPr>
        <w:t xml:space="preserve">, 178(4), pp.977–1007. </w:t>
      </w:r>
    </w:p>
    <w:p w14:paraId="5D139195" w14:textId="77777777" w:rsidR="00166728" w:rsidRPr="000C0081" w:rsidRDefault="00166728" w:rsidP="000C0081">
      <w:pPr>
        <w:numPr>
          <w:ilvl w:val="0"/>
          <w:numId w:val="3"/>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 xml:space="preserve">Mori, M., Sassetti, S., Cavaliere, V. and </w:t>
      </w:r>
      <w:proofErr w:type="spellStart"/>
      <w:r w:rsidRPr="000C0081">
        <w:rPr>
          <w:rFonts w:eastAsia="Times New Roman" w:cs="Times New Roman"/>
          <w:kern w:val="0"/>
          <w:lang w:eastAsia="en-GB"/>
          <w14:ligatures w14:val="none"/>
        </w:rPr>
        <w:t>Bonti</w:t>
      </w:r>
      <w:proofErr w:type="spellEnd"/>
      <w:r w:rsidRPr="000C0081">
        <w:rPr>
          <w:rFonts w:eastAsia="Times New Roman" w:cs="Times New Roman"/>
          <w:kern w:val="0"/>
          <w:lang w:eastAsia="en-GB"/>
          <w14:ligatures w14:val="none"/>
        </w:rPr>
        <w:t xml:space="preserve">, M. (2024). </w:t>
      </w:r>
      <w:r w:rsidRPr="000C0081">
        <w:rPr>
          <w:rFonts w:eastAsia="Times New Roman" w:cs="Times New Roman"/>
          <w:i/>
          <w:iCs/>
          <w:kern w:val="0"/>
          <w:lang w:eastAsia="en-GB"/>
          <w14:ligatures w14:val="none"/>
        </w:rPr>
        <w:t>A Systematic Literature Review on Artificial Intelligence in Recruiting and Selection: A Matter of Ethics</w:t>
      </w:r>
      <w:r w:rsidRPr="000C0081">
        <w:rPr>
          <w:rFonts w:eastAsia="Times New Roman" w:cs="Times New Roman"/>
          <w:kern w:val="0"/>
          <w:lang w:eastAsia="en-GB"/>
          <w14:ligatures w14:val="none"/>
        </w:rPr>
        <w:t xml:space="preserve">. </w:t>
      </w:r>
      <w:r w:rsidRPr="000C0081">
        <w:rPr>
          <w:rFonts w:eastAsia="Times New Roman" w:cs="Times New Roman"/>
          <w:i/>
          <w:iCs/>
          <w:kern w:val="0"/>
          <w:lang w:eastAsia="en-GB"/>
          <w14:ligatures w14:val="none"/>
        </w:rPr>
        <w:t>Personnel Review</w:t>
      </w:r>
      <w:r w:rsidRPr="000C0081">
        <w:rPr>
          <w:rFonts w:eastAsia="Times New Roman" w:cs="Times New Roman"/>
          <w:kern w:val="0"/>
          <w:lang w:eastAsia="en-GB"/>
          <w14:ligatures w14:val="none"/>
        </w:rPr>
        <w:t xml:space="preserve">. </w:t>
      </w:r>
    </w:p>
    <w:p w14:paraId="52C4F9EA" w14:textId="77777777" w:rsidR="00166728" w:rsidRPr="000C0081" w:rsidRDefault="00166728" w:rsidP="000C0081">
      <w:pPr>
        <w:numPr>
          <w:ilvl w:val="0"/>
          <w:numId w:val="3"/>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 xml:space="preserve">Russell, S. and Norvig, P. (2021). </w:t>
      </w:r>
      <w:r w:rsidRPr="000C0081">
        <w:rPr>
          <w:rFonts w:eastAsia="Times New Roman" w:cs="Times New Roman"/>
          <w:i/>
          <w:iCs/>
          <w:kern w:val="0"/>
          <w:lang w:eastAsia="en-GB"/>
          <w14:ligatures w14:val="none"/>
        </w:rPr>
        <w:t>Artificial Intelligence: A Modern Approach</w:t>
      </w:r>
      <w:r w:rsidRPr="000C0081">
        <w:rPr>
          <w:rFonts w:eastAsia="Times New Roman" w:cs="Times New Roman"/>
          <w:kern w:val="0"/>
          <w:lang w:eastAsia="en-GB"/>
          <w14:ligatures w14:val="none"/>
        </w:rPr>
        <w:t xml:space="preserve">. 4th ed. Pearson. </w:t>
      </w:r>
    </w:p>
    <w:p w14:paraId="69B4585A" w14:textId="6395B731" w:rsidR="00166728" w:rsidRPr="000C0081" w:rsidRDefault="00166728" w:rsidP="000C0081">
      <w:pPr>
        <w:numPr>
          <w:ilvl w:val="0"/>
          <w:numId w:val="3"/>
        </w:numPr>
        <w:spacing w:before="100" w:beforeAutospacing="1" w:after="100" w:afterAutospacing="1" w:line="360" w:lineRule="auto"/>
        <w:rPr>
          <w:rFonts w:eastAsia="Times New Roman" w:cs="Times New Roman"/>
          <w:kern w:val="0"/>
          <w:lang w:eastAsia="en-GB"/>
          <w14:ligatures w14:val="none"/>
        </w:rPr>
      </w:pPr>
      <w:r w:rsidRPr="000C0081">
        <w:rPr>
          <w:rFonts w:eastAsia="Times New Roman" w:cs="Times New Roman"/>
          <w:kern w:val="0"/>
          <w:lang w:eastAsia="en-GB"/>
          <w14:ligatures w14:val="none"/>
        </w:rPr>
        <w:t xml:space="preserve">Stone, D.L., Lukaszewski, K.M. and Johnson, R.E. (2020). </w:t>
      </w:r>
      <w:r w:rsidRPr="000C0081">
        <w:rPr>
          <w:rFonts w:eastAsia="Times New Roman" w:cs="Times New Roman"/>
          <w:i/>
          <w:iCs/>
          <w:kern w:val="0"/>
          <w:lang w:eastAsia="en-GB"/>
          <w14:ligatures w14:val="none"/>
        </w:rPr>
        <w:t>The influence of technology on the future of human resource management</w:t>
      </w:r>
      <w:r w:rsidRPr="000C0081">
        <w:rPr>
          <w:rFonts w:eastAsia="Times New Roman" w:cs="Times New Roman"/>
          <w:kern w:val="0"/>
          <w:lang w:eastAsia="en-GB"/>
          <w14:ligatures w14:val="none"/>
        </w:rPr>
        <w:t xml:space="preserve">. </w:t>
      </w:r>
      <w:r w:rsidRPr="000C0081">
        <w:rPr>
          <w:rFonts w:eastAsia="Times New Roman" w:cs="Times New Roman"/>
          <w:i/>
          <w:iCs/>
          <w:kern w:val="0"/>
          <w:lang w:eastAsia="en-GB"/>
          <w14:ligatures w14:val="none"/>
        </w:rPr>
        <w:t>Human Resource</w:t>
      </w:r>
      <w:r w:rsidR="00F95AD3" w:rsidRPr="000C0081">
        <w:rPr>
          <w:rFonts w:eastAsia="Times New Roman" w:cs="Times New Roman"/>
          <w:kern w:val="0"/>
          <w:lang w:eastAsia="en-GB"/>
          <w14:ligatures w14:val="none"/>
        </w:rPr>
        <w:t xml:space="preserve"> </w:t>
      </w:r>
      <w:r w:rsidRPr="000C0081">
        <w:rPr>
          <w:rFonts w:eastAsia="Times New Roman" w:cs="Times New Roman"/>
          <w:i/>
          <w:iCs/>
          <w:kern w:val="0"/>
          <w:lang w:eastAsia="en-GB"/>
          <w14:ligatures w14:val="none"/>
        </w:rPr>
        <w:t>Management Review</w:t>
      </w:r>
      <w:r w:rsidRPr="000C0081">
        <w:rPr>
          <w:rFonts w:eastAsia="Times New Roman" w:cs="Times New Roman"/>
          <w:kern w:val="0"/>
          <w:lang w:eastAsia="en-GB"/>
          <w14:ligatures w14:val="none"/>
        </w:rPr>
        <w:t>, 30(2).</w:t>
      </w:r>
    </w:p>
    <w:p w14:paraId="2353AF49" w14:textId="77777777" w:rsidR="00F95AD3" w:rsidRPr="000C0081" w:rsidRDefault="00F95AD3" w:rsidP="000C0081">
      <w:pPr>
        <w:pStyle w:val="isselectedend"/>
        <w:numPr>
          <w:ilvl w:val="0"/>
          <w:numId w:val="3"/>
        </w:numPr>
        <w:spacing w:line="360" w:lineRule="auto"/>
        <w:rPr>
          <w:rFonts w:asciiTheme="minorHAnsi" w:hAnsiTheme="minorHAnsi"/>
        </w:rPr>
      </w:pPr>
      <w:r w:rsidRPr="000C0081">
        <w:rPr>
          <w:rFonts w:asciiTheme="minorHAnsi" w:hAnsiTheme="minorHAnsi"/>
        </w:rPr>
        <w:t xml:space="preserve">Dwivedi, Y.K., </w:t>
      </w:r>
      <w:proofErr w:type="spellStart"/>
      <w:r w:rsidRPr="000C0081">
        <w:rPr>
          <w:rFonts w:asciiTheme="minorHAnsi" w:hAnsiTheme="minorHAnsi"/>
        </w:rPr>
        <w:t>Kshetri</w:t>
      </w:r>
      <w:proofErr w:type="spellEnd"/>
      <w:r w:rsidRPr="000C0081">
        <w:rPr>
          <w:rFonts w:asciiTheme="minorHAnsi" w:hAnsiTheme="minorHAnsi"/>
        </w:rPr>
        <w:t xml:space="preserve">, N., Hughes, L., Slade, E.L., Jeyaraj, A., Kar, A.K., </w:t>
      </w:r>
      <w:proofErr w:type="spellStart"/>
      <w:r w:rsidRPr="000C0081">
        <w:rPr>
          <w:rFonts w:asciiTheme="minorHAnsi" w:hAnsiTheme="minorHAnsi"/>
        </w:rPr>
        <w:t>Baabdullah</w:t>
      </w:r>
      <w:proofErr w:type="spellEnd"/>
      <w:r w:rsidRPr="000C0081">
        <w:rPr>
          <w:rFonts w:asciiTheme="minorHAnsi" w:hAnsiTheme="minorHAnsi"/>
        </w:rPr>
        <w:t xml:space="preserve">, A.M., </w:t>
      </w:r>
      <w:proofErr w:type="spellStart"/>
      <w:r w:rsidRPr="000C0081">
        <w:rPr>
          <w:rFonts w:asciiTheme="minorHAnsi" w:hAnsiTheme="minorHAnsi"/>
        </w:rPr>
        <w:t>Koohang</w:t>
      </w:r>
      <w:proofErr w:type="spellEnd"/>
      <w:r w:rsidRPr="000C0081">
        <w:rPr>
          <w:rFonts w:asciiTheme="minorHAnsi" w:hAnsiTheme="minorHAnsi"/>
        </w:rPr>
        <w:t xml:space="preserve">, A., Raghavan, V., Ahuja, M. and Albanna, H. (2023) 'So what if ChatGPT wrote it? Multidisciplinary perspectives on opportunities, challenges and implications of generative conversational AI for research, practice and policy', </w:t>
      </w:r>
      <w:r w:rsidRPr="000C0081">
        <w:rPr>
          <w:rStyle w:val="Emphasis"/>
          <w:rFonts w:asciiTheme="minorHAnsi" w:hAnsiTheme="minorHAnsi"/>
        </w:rPr>
        <w:t>International Journal of Information Management</w:t>
      </w:r>
      <w:r w:rsidRPr="000C0081">
        <w:rPr>
          <w:rFonts w:asciiTheme="minorHAnsi" w:hAnsiTheme="minorHAnsi"/>
        </w:rPr>
        <w:t>, 71, p.102642.</w:t>
      </w:r>
    </w:p>
    <w:p w14:paraId="5C785BDC" w14:textId="77777777" w:rsidR="00F95AD3" w:rsidRPr="000C0081" w:rsidRDefault="00F95AD3" w:rsidP="000C0081">
      <w:pPr>
        <w:pStyle w:val="isselectedend"/>
        <w:numPr>
          <w:ilvl w:val="0"/>
          <w:numId w:val="3"/>
        </w:numPr>
        <w:spacing w:line="360" w:lineRule="auto"/>
        <w:rPr>
          <w:rFonts w:asciiTheme="minorHAnsi" w:hAnsiTheme="minorHAnsi"/>
        </w:rPr>
      </w:pPr>
      <w:proofErr w:type="spellStart"/>
      <w:r w:rsidRPr="000C0081">
        <w:rPr>
          <w:rFonts w:asciiTheme="minorHAnsi" w:hAnsiTheme="minorHAnsi"/>
        </w:rPr>
        <w:t>Hunkenschroer</w:t>
      </w:r>
      <w:proofErr w:type="spellEnd"/>
      <w:r w:rsidRPr="000C0081">
        <w:rPr>
          <w:rFonts w:asciiTheme="minorHAnsi" w:hAnsiTheme="minorHAnsi"/>
        </w:rPr>
        <w:t xml:space="preserve">, A.L. and Luetge, C. (2022) 'Ethics of AI-enabled recruiting and selection: A review and research agenda', </w:t>
      </w:r>
      <w:r w:rsidRPr="000C0081">
        <w:rPr>
          <w:rStyle w:val="Emphasis"/>
          <w:rFonts w:asciiTheme="minorHAnsi" w:hAnsiTheme="minorHAnsi"/>
        </w:rPr>
        <w:t>Journal of Business Ethics</w:t>
      </w:r>
      <w:r w:rsidRPr="000C0081">
        <w:rPr>
          <w:rFonts w:asciiTheme="minorHAnsi" w:hAnsiTheme="minorHAnsi"/>
        </w:rPr>
        <w:t>, 178(4), pp.977–1007.</w:t>
      </w:r>
    </w:p>
    <w:p w14:paraId="1068E6AF" w14:textId="77777777" w:rsidR="00F95AD3" w:rsidRPr="000C0081" w:rsidRDefault="00F95AD3" w:rsidP="000C0081">
      <w:pPr>
        <w:pStyle w:val="isselectedend"/>
        <w:numPr>
          <w:ilvl w:val="0"/>
          <w:numId w:val="3"/>
        </w:numPr>
        <w:spacing w:line="360" w:lineRule="auto"/>
        <w:rPr>
          <w:rFonts w:asciiTheme="minorHAnsi" w:hAnsiTheme="minorHAnsi"/>
        </w:rPr>
      </w:pPr>
      <w:r w:rsidRPr="000C0081">
        <w:rPr>
          <w:rFonts w:asciiTheme="minorHAnsi" w:hAnsiTheme="minorHAnsi"/>
        </w:rPr>
        <w:t xml:space="preserve">Mori, T., </w:t>
      </w:r>
      <w:proofErr w:type="spellStart"/>
      <w:r w:rsidRPr="000C0081">
        <w:rPr>
          <w:rFonts w:asciiTheme="minorHAnsi" w:hAnsiTheme="minorHAnsi"/>
        </w:rPr>
        <w:t>Bolisani</w:t>
      </w:r>
      <w:proofErr w:type="spellEnd"/>
      <w:r w:rsidRPr="000C0081">
        <w:rPr>
          <w:rFonts w:asciiTheme="minorHAnsi" w:hAnsiTheme="minorHAnsi"/>
        </w:rPr>
        <w:t xml:space="preserve">, E., </w:t>
      </w:r>
      <w:proofErr w:type="spellStart"/>
      <w:r w:rsidRPr="000C0081">
        <w:rPr>
          <w:rFonts w:asciiTheme="minorHAnsi" w:hAnsiTheme="minorHAnsi"/>
        </w:rPr>
        <w:t>Scarso</w:t>
      </w:r>
      <w:proofErr w:type="spellEnd"/>
      <w:r w:rsidRPr="000C0081">
        <w:rPr>
          <w:rFonts w:asciiTheme="minorHAnsi" w:hAnsiTheme="minorHAnsi"/>
        </w:rPr>
        <w:t xml:space="preserve">, E. and </w:t>
      </w:r>
      <w:proofErr w:type="spellStart"/>
      <w:r w:rsidRPr="000C0081">
        <w:rPr>
          <w:rFonts w:asciiTheme="minorHAnsi" w:hAnsiTheme="minorHAnsi"/>
        </w:rPr>
        <w:t>Ziglio</w:t>
      </w:r>
      <w:proofErr w:type="spellEnd"/>
      <w:r w:rsidRPr="000C0081">
        <w:rPr>
          <w:rFonts w:asciiTheme="minorHAnsi" w:hAnsiTheme="minorHAnsi"/>
        </w:rPr>
        <w:t xml:space="preserve">, C. (2024) 'Generative artificial intelligence in human resource management: Opportunities, challenges and future research directions', </w:t>
      </w:r>
      <w:r w:rsidRPr="000C0081">
        <w:rPr>
          <w:rStyle w:val="Emphasis"/>
          <w:rFonts w:asciiTheme="minorHAnsi" w:hAnsiTheme="minorHAnsi"/>
        </w:rPr>
        <w:t>Management Review Quarterly</w:t>
      </w:r>
      <w:r w:rsidRPr="000C0081">
        <w:rPr>
          <w:rFonts w:asciiTheme="minorHAnsi" w:hAnsiTheme="minorHAnsi"/>
        </w:rPr>
        <w:t>. Advance online publication.</w:t>
      </w:r>
    </w:p>
    <w:p w14:paraId="2366804C" w14:textId="77777777" w:rsidR="00F95AD3" w:rsidRPr="000C0081" w:rsidRDefault="00F95AD3" w:rsidP="000C0081">
      <w:pPr>
        <w:pStyle w:val="isselectedend"/>
        <w:numPr>
          <w:ilvl w:val="0"/>
          <w:numId w:val="3"/>
        </w:numPr>
        <w:spacing w:line="360" w:lineRule="auto"/>
        <w:rPr>
          <w:rFonts w:asciiTheme="minorHAnsi" w:hAnsiTheme="minorHAnsi"/>
        </w:rPr>
      </w:pPr>
      <w:r w:rsidRPr="000C0081">
        <w:rPr>
          <w:rFonts w:asciiTheme="minorHAnsi" w:hAnsiTheme="minorHAnsi"/>
        </w:rPr>
        <w:t xml:space="preserve">Russell, S. and Norvig, P. (2021) </w:t>
      </w:r>
      <w:r w:rsidRPr="000C0081">
        <w:rPr>
          <w:rStyle w:val="Emphasis"/>
          <w:rFonts w:asciiTheme="minorHAnsi" w:hAnsiTheme="minorHAnsi"/>
        </w:rPr>
        <w:t>Artificial Intelligence: A Modern Approach</w:t>
      </w:r>
      <w:r w:rsidRPr="000C0081">
        <w:rPr>
          <w:rFonts w:asciiTheme="minorHAnsi" w:hAnsiTheme="minorHAnsi"/>
        </w:rPr>
        <w:t xml:space="preserve">. 4th </w:t>
      </w:r>
      <w:proofErr w:type="spellStart"/>
      <w:r w:rsidRPr="000C0081">
        <w:rPr>
          <w:rFonts w:asciiTheme="minorHAnsi" w:hAnsiTheme="minorHAnsi"/>
        </w:rPr>
        <w:t>edn</w:t>
      </w:r>
      <w:proofErr w:type="spellEnd"/>
      <w:r w:rsidRPr="000C0081">
        <w:rPr>
          <w:rFonts w:asciiTheme="minorHAnsi" w:hAnsiTheme="minorHAnsi"/>
        </w:rPr>
        <w:t>. Harlow: Pearson.</w:t>
      </w:r>
    </w:p>
    <w:p w14:paraId="2E54AA58" w14:textId="77777777" w:rsidR="00F95AD3" w:rsidRPr="000C0081" w:rsidRDefault="00F95AD3" w:rsidP="000C0081">
      <w:pPr>
        <w:pStyle w:val="NormalWeb"/>
        <w:numPr>
          <w:ilvl w:val="0"/>
          <w:numId w:val="3"/>
        </w:numPr>
        <w:spacing w:line="360" w:lineRule="auto"/>
        <w:rPr>
          <w:rFonts w:asciiTheme="minorHAnsi" w:hAnsiTheme="minorHAnsi"/>
        </w:rPr>
      </w:pPr>
      <w:r w:rsidRPr="000C0081">
        <w:rPr>
          <w:rFonts w:asciiTheme="minorHAnsi" w:hAnsiTheme="minorHAnsi"/>
        </w:rPr>
        <w:lastRenderedPageBreak/>
        <w:t xml:space="preserve">Stone, D.L., Deadrick, D.L., Lukaszewski, K.M. and Johnson, R. (2020) 'The influence of artificial intelligence on the future of work: Implications for human resource management', </w:t>
      </w:r>
      <w:r w:rsidRPr="000C0081">
        <w:rPr>
          <w:rStyle w:val="Emphasis"/>
          <w:rFonts w:asciiTheme="minorHAnsi" w:hAnsiTheme="minorHAnsi"/>
        </w:rPr>
        <w:t>Human Resource Management Review</w:t>
      </w:r>
      <w:r w:rsidRPr="000C0081">
        <w:rPr>
          <w:rFonts w:asciiTheme="minorHAnsi" w:hAnsiTheme="minorHAnsi"/>
        </w:rPr>
        <w:t>, 30(2), p.100679.</w:t>
      </w:r>
    </w:p>
    <w:p w14:paraId="43931C00" w14:textId="10391E46" w:rsidR="002D26B3" w:rsidRPr="000C0081" w:rsidRDefault="000251F6" w:rsidP="000C0081">
      <w:pPr>
        <w:numPr>
          <w:ilvl w:val="0"/>
          <w:numId w:val="3"/>
        </w:numPr>
        <w:spacing w:before="100" w:beforeAutospacing="1" w:after="100" w:afterAutospacing="1" w:line="360" w:lineRule="auto"/>
        <w:rPr>
          <w:rFonts w:eastAsia="Times New Roman" w:cs="Times New Roman"/>
          <w:kern w:val="0"/>
          <w:lang w:eastAsia="en-GB"/>
          <w14:ligatures w14:val="none"/>
        </w:rPr>
      </w:pPr>
      <w:r w:rsidRPr="000C0081">
        <w:rPr>
          <w:rFonts w:cs="Times New Roman"/>
        </w:rPr>
        <w:t xml:space="preserve">Saunders, M., Lewis, P. and Thornhill, A. (2023) </w:t>
      </w:r>
      <w:r w:rsidRPr="000C0081">
        <w:rPr>
          <w:rStyle w:val="Emphasis"/>
          <w:rFonts w:cs="Times New Roman"/>
        </w:rPr>
        <w:t>Research Methods for Business Students</w:t>
      </w:r>
      <w:r w:rsidRPr="000C0081">
        <w:rPr>
          <w:rFonts w:cs="Times New Roman"/>
        </w:rPr>
        <w:t xml:space="preserve">. 9th </w:t>
      </w:r>
      <w:proofErr w:type="spellStart"/>
      <w:r w:rsidRPr="000C0081">
        <w:rPr>
          <w:rFonts w:cs="Times New Roman"/>
        </w:rPr>
        <w:t>edn</w:t>
      </w:r>
      <w:proofErr w:type="spellEnd"/>
      <w:r w:rsidRPr="000C0081">
        <w:rPr>
          <w:rFonts w:cs="Times New Roman"/>
        </w:rPr>
        <w:t>. Harlow: Pearson.</w:t>
      </w:r>
    </w:p>
    <w:p w14:paraId="54802C2F" w14:textId="4CB095F1" w:rsidR="000251F6" w:rsidRPr="000C0081" w:rsidRDefault="00DF5C19" w:rsidP="000C0081">
      <w:pPr>
        <w:numPr>
          <w:ilvl w:val="0"/>
          <w:numId w:val="3"/>
        </w:numPr>
        <w:spacing w:before="100" w:beforeAutospacing="1" w:after="100" w:afterAutospacing="1" w:line="360" w:lineRule="auto"/>
        <w:rPr>
          <w:rFonts w:eastAsia="Times New Roman" w:cs="Times New Roman"/>
          <w:kern w:val="0"/>
          <w:lang w:eastAsia="en-GB"/>
          <w14:ligatures w14:val="none"/>
        </w:rPr>
      </w:pPr>
      <w:r w:rsidRPr="000C0081">
        <w:rPr>
          <w:rFonts w:cs="Times New Roman"/>
        </w:rPr>
        <w:t xml:space="preserve">Snyder, H. (2019) 'Literature review as a research methodology: An overview and guidelines', </w:t>
      </w:r>
      <w:r w:rsidRPr="000C0081">
        <w:rPr>
          <w:rStyle w:val="Emphasis"/>
          <w:rFonts w:cs="Times New Roman"/>
        </w:rPr>
        <w:t>Journal of Business Research</w:t>
      </w:r>
      <w:r w:rsidRPr="000C0081">
        <w:rPr>
          <w:rFonts w:cs="Times New Roman"/>
        </w:rPr>
        <w:t>, 104, pp.333–339.</w:t>
      </w:r>
    </w:p>
    <w:p w14:paraId="286FEADA" w14:textId="6EFBAA98" w:rsidR="00B625F6" w:rsidRPr="000C0081" w:rsidRDefault="00B625F6" w:rsidP="000C0081">
      <w:pPr>
        <w:numPr>
          <w:ilvl w:val="0"/>
          <w:numId w:val="3"/>
        </w:numPr>
        <w:spacing w:before="100" w:beforeAutospacing="1" w:after="100" w:afterAutospacing="1" w:line="360" w:lineRule="auto"/>
        <w:rPr>
          <w:rFonts w:eastAsia="Times New Roman" w:cs="Times New Roman"/>
          <w:kern w:val="0"/>
          <w:lang w:eastAsia="en-GB"/>
          <w14:ligatures w14:val="none"/>
        </w:rPr>
      </w:pPr>
      <w:r w:rsidRPr="000C0081">
        <w:rPr>
          <w:rFonts w:cs="Times New Roman"/>
        </w:rPr>
        <w:t xml:space="preserve">Page, M.J., McKenzie, J.E., Bossuyt, P.M., </w:t>
      </w:r>
      <w:proofErr w:type="spellStart"/>
      <w:r w:rsidRPr="000C0081">
        <w:rPr>
          <w:rFonts w:cs="Times New Roman"/>
        </w:rPr>
        <w:t>Boutron</w:t>
      </w:r>
      <w:proofErr w:type="spellEnd"/>
      <w:r w:rsidRPr="000C0081">
        <w:rPr>
          <w:rFonts w:cs="Times New Roman"/>
        </w:rPr>
        <w:t xml:space="preserve">, I., Hoffmann, T.C., Mulrow, C.D., </w:t>
      </w:r>
      <w:proofErr w:type="spellStart"/>
      <w:r w:rsidRPr="000C0081">
        <w:rPr>
          <w:rFonts w:cs="Times New Roman"/>
        </w:rPr>
        <w:t>Shamseer</w:t>
      </w:r>
      <w:proofErr w:type="spellEnd"/>
      <w:r w:rsidRPr="000C0081">
        <w:rPr>
          <w:rFonts w:cs="Times New Roman"/>
        </w:rPr>
        <w:t xml:space="preserve">, L., Tetzlaff, J.M., Akl, E.A., Brennan, S.E. and Moher, D. (2021) 'The PRISMA 2020 statement: An updated guideline for reporting systematic reviews', </w:t>
      </w:r>
      <w:r w:rsidRPr="000C0081">
        <w:rPr>
          <w:rStyle w:val="Emphasis"/>
          <w:rFonts w:cs="Times New Roman"/>
        </w:rPr>
        <w:t>The BMJ</w:t>
      </w:r>
      <w:r w:rsidRPr="000C0081">
        <w:rPr>
          <w:rFonts w:cs="Times New Roman"/>
        </w:rPr>
        <w:t>, 372, n71.</w:t>
      </w:r>
    </w:p>
    <w:p w14:paraId="59194F2F" w14:textId="2C1668DE" w:rsidR="00B625F6" w:rsidRPr="000C0081" w:rsidRDefault="006B6BA9" w:rsidP="000C0081">
      <w:pPr>
        <w:numPr>
          <w:ilvl w:val="0"/>
          <w:numId w:val="3"/>
        </w:numPr>
        <w:spacing w:before="100" w:beforeAutospacing="1" w:after="100" w:afterAutospacing="1" w:line="360" w:lineRule="auto"/>
        <w:rPr>
          <w:rFonts w:eastAsia="Times New Roman" w:cs="Times New Roman"/>
          <w:kern w:val="0"/>
          <w:lang w:eastAsia="en-GB"/>
          <w14:ligatures w14:val="none"/>
        </w:rPr>
      </w:pPr>
      <w:r w:rsidRPr="000C0081">
        <w:rPr>
          <w:rFonts w:cs="Times New Roman"/>
        </w:rPr>
        <w:t xml:space="preserve">Braun, V. and Clarke, V. (2006) 'Using thematic analysis in psychology', </w:t>
      </w:r>
      <w:r w:rsidRPr="000C0081">
        <w:rPr>
          <w:rStyle w:val="Emphasis"/>
          <w:rFonts w:cs="Times New Roman"/>
        </w:rPr>
        <w:t>Qualitative Research in Psychology</w:t>
      </w:r>
      <w:r w:rsidRPr="000C0081">
        <w:rPr>
          <w:rFonts w:cs="Times New Roman"/>
        </w:rPr>
        <w:t>, 3(2), pp.77–101.</w:t>
      </w:r>
    </w:p>
    <w:p w14:paraId="7DB6E5D5" w14:textId="77777777" w:rsidR="003508EC" w:rsidRPr="00166728" w:rsidRDefault="003508EC" w:rsidP="003508EC">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72148AD8" w14:textId="77777777" w:rsidR="00166728" w:rsidRPr="00166728" w:rsidRDefault="00166728" w:rsidP="00166728">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A3AC65D" w14:textId="77777777" w:rsidR="00166728" w:rsidRDefault="00166728"/>
    <w:sectPr w:rsidR="00166728">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0A7E8BD" w14:textId="77777777" w:rsidR="007A6F1F" w:rsidRDefault="007A6F1F" w:rsidP="0027696F">
      <w:pPr>
        <w:spacing w:after="0" w:line="240" w:lineRule="auto"/>
      </w:pPr>
      <w:r>
        <w:separator/>
      </w:r>
    </w:p>
  </w:endnote>
  <w:endnote w:type="continuationSeparator" w:id="0">
    <w:p w14:paraId="22424328" w14:textId="77777777" w:rsidR="007A6F1F" w:rsidRDefault="007A6F1F" w:rsidP="002769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Neue">
    <w:panose1 w:val="02000503000000020004"/>
    <w:charset w:val="00"/>
    <w:family w:val="auto"/>
    <w:pitch w:val="variable"/>
    <w:sig w:usb0="E50002FF" w:usb1="500079DB" w:usb2="00000010" w:usb3="00000000" w:csb0="00000001" w:csb1="00000000"/>
  </w:font>
  <w:font w:name="Yu Mincho">
    <w:altName w:val="游明朝"/>
    <w:panose1 w:val="02020400000000000000"/>
    <w:charset w:val="80"/>
    <w:family w:val="roman"/>
    <w:notTrueType/>
    <w:pitch w:val="variable"/>
    <w:sig w:usb0="800002E7" w:usb1="2AC7FCFF" w:usb2="00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89798289"/>
      <w:docPartObj>
        <w:docPartGallery w:val="Page Numbers (Bottom of Page)"/>
        <w:docPartUnique/>
      </w:docPartObj>
    </w:sdtPr>
    <w:sdtEndPr>
      <w:rPr>
        <w:rStyle w:val="PageNumber"/>
      </w:rPr>
    </w:sdtEndPr>
    <w:sdtContent>
      <w:p w14:paraId="50240BA0" w14:textId="2EB743BA" w:rsidR="0027696F" w:rsidRDefault="002769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C127E4" w14:textId="77777777" w:rsidR="0027696F" w:rsidRDefault="002769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57292231"/>
      <w:docPartObj>
        <w:docPartGallery w:val="Page Numbers (Bottom of Page)"/>
        <w:docPartUnique/>
      </w:docPartObj>
    </w:sdtPr>
    <w:sdtEndPr>
      <w:rPr>
        <w:rStyle w:val="PageNumber"/>
      </w:rPr>
    </w:sdtEndPr>
    <w:sdtContent>
      <w:p w14:paraId="47ACD35E" w14:textId="101834FD" w:rsidR="0027696F" w:rsidRDefault="0027696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BF095BA" w14:textId="77777777" w:rsidR="0027696F" w:rsidRDefault="002769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E549024" w14:textId="77777777" w:rsidR="007A6F1F" w:rsidRDefault="007A6F1F" w:rsidP="0027696F">
      <w:pPr>
        <w:spacing w:after="0" w:line="240" w:lineRule="auto"/>
      </w:pPr>
      <w:r>
        <w:separator/>
      </w:r>
    </w:p>
  </w:footnote>
  <w:footnote w:type="continuationSeparator" w:id="0">
    <w:p w14:paraId="71C2C12F" w14:textId="77777777" w:rsidR="007A6F1F" w:rsidRDefault="007A6F1F" w:rsidP="002769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DB3BAA"/>
    <w:multiLevelType w:val="multilevel"/>
    <w:tmpl w:val="C8C60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057497"/>
    <w:multiLevelType w:val="multilevel"/>
    <w:tmpl w:val="3B08F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D2075EB"/>
    <w:multiLevelType w:val="multilevel"/>
    <w:tmpl w:val="ED8E0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6579456">
    <w:abstractNumId w:val="0"/>
  </w:num>
  <w:num w:numId="2" w16cid:durableId="148599394">
    <w:abstractNumId w:val="1"/>
  </w:num>
  <w:num w:numId="3" w16cid:durableId="44572399">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728"/>
    <w:rsid w:val="00004959"/>
    <w:rsid w:val="00012211"/>
    <w:rsid w:val="0002162E"/>
    <w:rsid w:val="00022AD6"/>
    <w:rsid w:val="000251F6"/>
    <w:rsid w:val="000309AE"/>
    <w:rsid w:val="00033A14"/>
    <w:rsid w:val="00035020"/>
    <w:rsid w:val="00057A70"/>
    <w:rsid w:val="000839AA"/>
    <w:rsid w:val="00092AC1"/>
    <w:rsid w:val="00096228"/>
    <w:rsid w:val="000A4844"/>
    <w:rsid w:val="000A7C1F"/>
    <w:rsid w:val="000B2C40"/>
    <w:rsid w:val="000B4871"/>
    <w:rsid w:val="000C0081"/>
    <w:rsid w:val="000C292B"/>
    <w:rsid w:val="000D5206"/>
    <w:rsid w:val="000F0380"/>
    <w:rsid w:val="00101013"/>
    <w:rsid w:val="00125A67"/>
    <w:rsid w:val="001532A5"/>
    <w:rsid w:val="0015633E"/>
    <w:rsid w:val="00166728"/>
    <w:rsid w:val="00177D58"/>
    <w:rsid w:val="00193E2F"/>
    <w:rsid w:val="00194900"/>
    <w:rsid w:val="00194BC8"/>
    <w:rsid w:val="001A310F"/>
    <w:rsid w:val="001A5945"/>
    <w:rsid w:val="001B6902"/>
    <w:rsid w:val="001C404E"/>
    <w:rsid w:val="001F19A6"/>
    <w:rsid w:val="001F61E1"/>
    <w:rsid w:val="00202CF7"/>
    <w:rsid w:val="0022046A"/>
    <w:rsid w:val="002238AF"/>
    <w:rsid w:val="00230198"/>
    <w:rsid w:val="00234A9F"/>
    <w:rsid w:val="002353F0"/>
    <w:rsid w:val="002408F9"/>
    <w:rsid w:val="00245AAB"/>
    <w:rsid w:val="00256911"/>
    <w:rsid w:val="00261C0F"/>
    <w:rsid w:val="00270FB5"/>
    <w:rsid w:val="00272760"/>
    <w:rsid w:val="0027696F"/>
    <w:rsid w:val="00297340"/>
    <w:rsid w:val="002A0E7A"/>
    <w:rsid w:val="002B5F3F"/>
    <w:rsid w:val="002C5C43"/>
    <w:rsid w:val="002D26B3"/>
    <w:rsid w:val="002D32B6"/>
    <w:rsid w:val="002D63BC"/>
    <w:rsid w:val="002D76F0"/>
    <w:rsid w:val="002E1D95"/>
    <w:rsid w:val="002E313D"/>
    <w:rsid w:val="002F19E0"/>
    <w:rsid w:val="002F6705"/>
    <w:rsid w:val="002F6718"/>
    <w:rsid w:val="00301325"/>
    <w:rsid w:val="0030187A"/>
    <w:rsid w:val="00303B47"/>
    <w:rsid w:val="0031010F"/>
    <w:rsid w:val="0031186C"/>
    <w:rsid w:val="00313785"/>
    <w:rsid w:val="00315A30"/>
    <w:rsid w:val="00323C3A"/>
    <w:rsid w:val="00324B04"/>
    <w:rsid w:val="00346100"/>
    <w:rsid w:val="003508EC"/>
    <w:rsid w:val="00380828"/>
    <w:rsid w:val="00390A9B"/>
    <w:rsid w:val="00395E44"/>
    <w:rsid w:val="003C0BA8"/>
    <w:rsid w:val="003C5C51"/>
    <w:rsid w:val="003C65F7"/>
    <w:rsid w:val="003F3CE5"/>
    <w:rsid w:val="004027B1"/>
    <w:rsid w:val="004271DD"/>
    <w:rsid w:val="0043722E"/>
    <w:rsid w:val="00441FD5"/>
    <w:rsid w:val="00445E35"/>
    <w:rsid w:val="00466106"/>
    <w:rsid w:val="0048036C"/>
    <w:rsid w:val="00493D3D"/>
    <w:rsid w:val="004B0DEA"/>
    <w:rsid w:val="004C1017"/>
    <w:rsid w:val="004C4D41"/>
    <w:rsid w:val="004D0237"/>
    <w:rsid w:val="00541023"/>
    <w:rsid w:val="00553FD4"/>
    <w:rsid w:val="00557B3F"/>
    <w:rsid w:val="00567F6A"/>
    <w:rsid w:val="00567FB0"/>
    <w:rsid w:val="00570926"/>
    <w:rsid w:val="005D7E02"/>
    <w:rsid w:val="005E28C7"/>
    <w:rsid w:val="006039D4"/>
    <w:rsid w:val="00605226"/>
    <w:rsid w:val="00616599"/>
    <w:rsid w:val="00622532"/>
    <w:rsid w:val="00622EF7"/>
    <w:rsid w:val="00624460"/>
    <w:rsid w:val="00625420"/>
    <w:rsid w:val="00670B26"/>
    <w:rsid w:val="006735CD"/>
    <w:rsid w:val="00687FB4"/>
    <w:rsid w:val="006963F2"/>
    <w:rsid w:val="00696F8F"/>
    <w:rsid w:val="006A15D3"/>
    <w:rsid w:val="006A4122"/>
    <w:rsid w:val="006B6B93"/>
    <w:rsid w:val="006B6BA9"/>
    <w:rsid w:val="006C3C1D"/>
    <w:rsid w:val="006D5229"/>
    <w:rsid w:val="00702440"/>
    <w:rsid w:val="00710D2C"/>
    <w:rsid w:val="00723874"/>
    <w:rsid w:val="00723BBC"/>
    <w:rsid w:val="007277C2"/>
    <w:rsid w:val="0074263C"/>
    <w:rsid w:val="007703B7"/>
    <w:rsid w:val="007705BE"/>
    <w:rsid w:val="007761B5"/>
    <w:rsid w:val="007847E7"/>
    <w:rsid w:val="007925D7"/>
    <w:rsid w:val="007939FD"/>
    <w:rsid w:val="00793DDC"/>
    <w:rsid w:val="007A6F1F"/>
    <w:rsid w:val="007B176F"/>
    <w:rsid w:val="007D5C1B"/>
    <w:rsid w:val="007D5D68"/>
    <w:rsid w:val="007D6091"/>
    <w:rsid w:val="007E05A8"/>
    <w:rsid w:val="007E1E23"/>
    <w:rsid w:val="007E5956"/>
    <w:rsid w:val="008000A0"/>
    <w:rsid w:val="008109D7"/>
    <w:rsid w:val="00822E2F"/>
    <w:rsid w:val="0082527A"/>
    <w:rsid w:val="00825B16"/>
    <w:rsid w:val="00832F69"/>
    <w:rsid w:val="00836B68"/>
    <w:rsid w:val="0084675C"/>
    <w:rsid w:val="008520C0"/>
    <w:rsid w:val="008621FC"/>
    <w:rsid w:val="008713A0"/>
    <w:rsid w:val="00874B6B"/>
    <w:rsid w:val="008768EE"/>
    <w:rsid w:val="0089065D"/>
    <w:rsid w:val="00897EC6"/>
    <w:rsid w:val="008C1862"/>
    <w:rsid w:val="008C34F9"/>
    <w:rsid w:val="00901A44"/>
    <w:rsid w:val="00907098"/>
    <w:rsid w:val="00923984"/>
    <w:rsid w:val="00942794"/>
    <w:rsid w:val="00947C3A"/>
    <w:rsid w:val="00956B84"/>
    <w:rsid w:val="00966FA1"/>
    <w:rsid w:val="00981176"/>
    <w:rsid w:val="0099028B"/>
    <w:rsid w:val="00992C0D"/>
    <w:rsid w:val="009A4C4C"/>
    <w:rsid w:val="009B1B2F"/>
    <w:rsid w:val="009B3C09"/>
    <w:rsid w:val="009D2615"/>
    <w:rsid w:val="009F1826"/>
    <w:rsid w:val="009F34C1"/>
    <w:rsid w:val="00A02AD4"/>
    <w:rsid w:val="00A107FE"/>
    <w:rsid w:val="00A24B7E"/>
    <w:rsid w:val="00A342BE"/>
    <w:rsid w:val="00A422CF"/>
    <w:rsid w:val="00A4767F"/>
    <w:rsid w:val="00A61117"/>
    <w:rsid w:val="00A70A97"/>
    <w:rsid w:val="00A8074D"/>
    <w:rsid w:val="00A80ACB"/>
    <w:rsid w:val="00A82E71"/>
    <w:rsid w:val="00A8656D"/>
    <w:rsid w:val="00AA137A"/>
    <w:rsid w:val="00AB04B7"/>
    <w:rsid w:val="00AB31A7"/>
    <w:rsid w:val="00AB481B"/>
    <w:rsid w:val="00AB6C31"/>
    <w:rsid w:val="00AC03DE"/>
    <w:rsid w:val="00AF732E"/>
    <w:rsid w:val="00B07F7D"/>
    <w:rsid w:val="00B13E36"/>
    <w:rsid w:val="00B21DB3"/>
    <w:rsid w:val="00B23EEE"/>
    <w:rsid w:val="00B30D3B"/>
    <w:rsid w:val="00B30E3D"/>
    <w:rsid w:val="00B3264C"/>
    <w:rsid w:val="00B337D7"/>
    <w:rsid w:val="00B33E81"/>
    <w:rsid w:val="00B368DB"/>
    <w:rsid w:val="00B37175"/>
    <w:rsid w:val="00B51B0D"/>
    <w:rsid w:val="00B567B6"/>
    <w:rsid w:val="00B625F6"/>
    <w:rsid w:val="00B6759E"/>
    <w:rsid w:val="00B70D37"/>
    <w:rsid w:val="00B765EB"/>
    <w:rsid w:val="00B83CD2"/>
    <w:rsid w:val="00B957C3"/>
    <w:rsid w:val="00BA228A"/>
    <w:rsid w:val="00BA7CD0"/>
    <w:rsid w:val="00BC2E2B"/>
    <w:rsid w:val="00BC3F1F"/>
    <w:rsid w:val="00BC76AB"/>
    <w:rsid w:val="00BD1143"/>
    <w:rsid w:val="00BF1D5A"/>
    <w:rsid w:val="00C1513F"/>
    <w:rsid w:val="00C30D24"/>
    <w:rsid w:val="00C373B1"/>
    <w:rsid w:val="00C41D1D"/>
    <w:rsid w:val="00C47FBB"/>
    <w:rsid w:val="00C51A14"/>
    <w:rsid w:val="00C75B1A"/>
    <w:rsid w:val="00C8218C"/>
    <w:rsid w:val="00C93761"/>
    <w:rsid w:val="00CA0D71"/>
    <w:rsid w:val="00CA732E"/>
    <w:rsid w:val="00CB0A33"/>
    <w:rsid w:val="00CB35EC"/>
    <w:rsid w:val="00CD6D16"/>
    <w:rsid w:val="00CD6EB1"/>
    <w:rsid w:val="00CE6D5D"/>
    <w:rsid w:val="00CF225E"/>
    <w:rsid w:val="00D034E5"/>
    <w:rsid w:val="00D07C99"/>
    <w:rsid w:val="00D11330"/>
    <w:rsid w:val="00D17E32"/>
    <w:rsid w:val="00D22959"/>
    <w:rsid w:val="00D265DC"/>
    <w:rsid w:val="00D30231"/>
    <w:rsid w:val="00D45C04"/>
    <w:rsid w:val="00D47EF6"/>
    <w:rsid w:val="00D60756"/>
    <w:rsid w:val="00D66371"/>
    <w:rsid w:val="00D70B71"/>
    <w:rsid w:val="00D776AF"/>
    <w:rsid w:val="00D838E8"/>
    <w:rsid w:val="00D965A1"/>
    <w:rsid w:val="00DA792B"/>
    <w:rsid w:val="00DB625A"/>
    <w:rsid w:val="00DE0139"/>
    <w:rsid w:val="00DE5FAC"/>
    <w:rsid w:val="00DF5C19"/>
    <w:rsid w:val="00E04667"/>
    <w:rsid w:val="00E16FA6"/>
    <w:rsid w:val="00E22043"/>
    <w:rsid w:val="00E2794E"/>
    <w:rsid w:val="00E35FEB"/>
    <w:rsid w:val="00E4178C"/>
    <w:rsid w:val="00E448EB"/>
    <w:rsid w:val="00E52FDC"/>
    <w:rsid w:val="00E77E4B"/>
    <w:rsid w:val="00E80596"/>
    <w:rsid w:val="00E83133"/>
    <w:rsid w:val="00E83E98"/>
    <w:rsid w:val="00EC2F28"/>
    <w:rsid w:val="00ED7004"/>
    <w:rsid w:val="00F16BA3"/>
    <w:rsid w:val="00F22242"/>
    <w:rsid w:val="00F24E40"/>
    <w:rsid w:val="00F31821"/>
    <w:rsid w:val="00F43BE0"/>
    <w:rsid w:val="00F51939"/>
    <w:rsid w:val="00F600AE"/>
    <w:rsid w:val="00F66FEA"/>
    <w:rsid w:val="00F67194"/>
    <w:rsid w:val="00F729D3"/>
    <w:rsid w:val="00F81B30"/>
    <w:rsid w:val="00F928F4"/>
    <w:rsid w:val="00F95AD3"/>
    <w:rsid w:val="00FA443F"/>
    <w:rsid w:val="00FA7921"/>
    <w:rsid w:val="00FC58AB"/>
    <w:rsid w:val="00FC6C13"/>
    <w:rsid w:val="00FC730B"/>
    <w:rsid w:val="00FD582D"/>
    <w:rsid w:val="00FE2065"/>
    <w:rsid w:val="00FE77F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C7E47"/>
  <w15:chartTrackingRefBased/>
  <w15:docId w15:val="{E23D0091-DD75-4808-A54E-8DA938DF3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7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67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667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67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67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67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67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67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67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7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67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667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67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67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67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67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67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6728"/>
    <w:rPr>
      <w:rFonts w:eastAsiaTheme="majorEastAsia" w:cstheme="majorBidi"/>
      <w:color w:val="272727" w:themeColor="text1" w:themeTint="D8"/>
    </w:rPr>
  </w:style>
  <w:style w:type="paragraph" w:styleId="Title">
    <w:name w:val="Title"/>
    <w:basedOn w:val="Normal"/>
    <w:next w:val="Normal"/>
    <w:link w:val="TitleChar"/>
    <w:uiPriority w:val="10"/>
    <w:qFormat/>
    <w:rsid w:val="001667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7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67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67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6728"/>
    <w:pPr>
      <w:spacing w:before="160"/>
      <w:jc w:val="center"/>
    </w:pPr>
    <w:rPr>
      <w:i/>
      <w:iCs/>
      <w:color w:val="404040" w:themeColor="text1" w:themeTint="BF"/>
    </w:rPr>
  </w:style>
  <w:style w:type="character" w:customStyle="1" w:styleId="QuoteChar">
    <w:name w:val="Quote Char"/>
    <w:basedOn w:val="DefaultParagraphFont"/>
    <w:link w:val="Quote"/>
    <w:uiPriority w:val="29"/>
    <w:rsid w:val="00166728"/>
    <w:rPr>
      <w:i/>
      <w:iCs/>
      <w:color w:val="404040" w:themeColor="text1" w:themeTint="BF"/>
    </w:rPr>
  </w:style>
  <w:style w:type="paragraph" w:styleId="ListParagraph">
    <w:name w:val="List Paragraph"/>
    <w:basedOn w:val="Normal"/>
    <w:uiPriority w:val="34"/>
    <w:qFormat/>
    <w:rsid w:val="00166728"/>
    <w:pPr>
      <w:ind w:left="720"/>
      <w:contextualSpacing/>
    </w:pPr>
  </w:style>
  <w:style w:type="character" w:styleId="IntenseEmphasis">
    <w:name w:val="Intense Emphasis"/>
    <w:basedOn w:val="DefaultParagraphFont"/>
    <w:uiPriority w:val="21"/>
    <w:qFormat/>
    <w:rsid w:val="00166728"/>
    <w:rPr>
      <w:i/>
      <w:iCs/>
      <w:color w:val="0F4761" w:themeColor="accent1" w:themeShade="BF"/>
    </w:rPr>
  </w:style>
  <w:style w:type="paragraph" w:styleId="IntenseQuote">
    <w:name w:val="Intense Quote"/>
    <w:basedOn w:val="Normal"/>
    <w:next w:val="Normal"/>
    <w:link w:val="IntenseQuoteChar"/>
    <w:uiPriority w:val="30"/>
    <w:qFormat/>
    <w:rsid w:val="001667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6728"/>
    <w:rPr>
      <w:i/>
      <w:iCs/>
      <w:color w:val="0F4761" w:themeColor="accent1" w:themeShade="BF"/>
    </w:rPr>
  </w:style>
  <w:style w:type="character" w:styleId="IntenseReference">
    <w:name w:val="Intense Reference"/>
    <w:basedOn w:val="DefaultParagraphFont"/>
    <w:uiPriority w:val="32"/>
    <w:qFormat/>
    <w:rsid w:val="00166728"/>
    <w:rPr>
      <w:b/>
      <w:bCs/>
      <w:smallCaps/>
      <w:color w:val="0F4761" w:themeColor="accent1" w:themeShade="BF"/>
      <w:spacing w:val="5"/>
    </w:rPr>
  </w:style>
  <w:style w:type="paragraph" w:customStyle="1" w:styleId="isselectedend">
    <w:name w:val="isselectedend"/>
    <w:basedOn w:val="Normal"/>
    <w:rsid w:val="001667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1667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1667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66728"/>
    <w:rPr>
      <w:b/>
      <w:bCs/>
    </w:rPr>
  </w:style>
  <w:style w:type="character" w:styleId="Emphasis">
    <w:name w:val="Emphasis"/>
    <w:basedOn w:val="DefaultParagraphFont"/>
    <w:uiPriority w:val="20"/>
    <w:qFormat/>
    <w:rsid w:val="00166728"/>
    <w:rPr>
      <w:i/>
      <w:iCs/>
    </w:rPr>
  </w:style>
  <w:style w:type="paragraph" w:styleId="TOC1">
    <w:name w:val="toc 1"/>
    <w:basedOn w:val="Normal"/>
    <w:next w:val="Normal"/>
    <w:autoRedefine/>
    <w:uiPriority w:val="39"/>
    <w:unhideWhenUsed/>
    <w:rsid w:val="00CF225E"/>
    <w:pPr>
      <w:spacing w:before="120" w:after="0"/>
    </w:pPr>
    <w:rPr>
      <w:b/>
      <w:bCs/>
      <w:i/>
      <w:iCs/>
    </w:rPr>
  </w:style>
  <w:style w:type="paragraph" w:styleId="TOC2">
    <w:name w:val="toc 2"/>
    <w:basedOn w:val="Normal"/>
    <w:next w:val="Normal"/>
    <w:autoRedefine/>
    <w:uiPriority w:val="39"/>
    <w:unhideWhenUsed/>
    <w:rsid w:val="00CF225E"/>
    <w:pPr>
      <w:spacing w:before="120" w:after="0"/>
      <w:ind w:left="240"/>
    </w:pPr>
    <w:rPr>
      <w:b/>
      <w:bCs/>
      <w:sz w:val="22"/>
      <w:szCs w:val="22"/>
    </w:rPr>
  </w:style>
  <w:style w:type="paragraph" w:styleId="TOC3">
    <w:name w:val="toc 3"/>
    <w:basedOn w:val="Normal"/>
    <w:next w:val="Normal"/>
    <w:autoRedefine/>
    <w:uiPriority w:val="39"/>
    <w:unhideWhenUsed/>
    <w:rsid w:val="00CF225E"/>
    <w:pPr>
      <w:spacing w:after="0"/>
      <w:ind w:left="480"/>
    </w:pPr>
    <w:rPr>
      <w:sz w:val="20"/>
      <w:szCs w:val="20"/>
    </w:rPr>
  </w:style>
  <w:style w:type="paragraph" w:styleId="TOC4">
    <w:name w:val="toc 4"/>
    <w:basedOn w:val="Normal"/>
    <w:next w:val="Normal"/>
    <w:autoRedefine/>
    <w:uiPriority w:val="39"/>
    <w:unhideWhenUsed/>
    <w:rsid w:val="00CF225E"/>
    <w:pPr>
      <w:spacing w:after="0"/>
      <w:ind w:left="720"/>
    </w:pPr>
    <w:rPr>
      <w:sz w:val="20"/>
      <w:szCs w:val="20"/>
    </w:rPr>
  </w:style>
  <w:style w:type="paragraph" w:styleId="TOC5">
    <w:name w:val="toc 5"/>
    <w:basedOn w:val="Normal"/>
    <w:next w:val="Normal"/>
    <w:autoRedefine/>
    <w:uiPriority w:val="39"/>
    <w:unhideWhenUsed/>
    <w:rsid w:val="00CF225E"/>
    <w:pPr>
      <w:spacing w:after="0"/>
      <w:ind w:left="960"/>
    </w:pPr>
    <w:rPr>
      <w:sz w:val="20"/>
      <w:szCs w:val="20"/>
    </w:rPr>
  </w:style>
  <w:style w:type="paragraph" w:styleId="TOC6">
    <w:name w:val="toc 6"/>
    <w:basedOn w:val="Normal"/>
    <w:next w:val="Normal"/>
    <w:autoRedefine/>
    <w:uiPriority w:val="39"/>
    <w:unhideWhenUsed/>
    <w:rsid w:val="00CF225E"/>
    <w:pPr>
      <w:spacing w:after="0"/>
      <w:ind w:left="1200"/>
    </w:pPr>
    <w:rPr>
      <w:sz w:val="20"/>
      <w:szCs w:val="20"/>
    </w:rPr>
  </w:style>
  <w:style w:type="paragraph" w:styleId="TOC7">
    <w:name w:val="toc 7"/>
    <w:basedOn w:val="Normal"/>
    <w:next w:val="Normal"/>
    <w:autoRedefine/>
    <w:uiPriority w:val="39"/>
    <w:unhideWhenUsed/>
    <w:rsid w:val="00CF225E"/>
    <w:pPr>
      <w:spacing w:after="0"/>
      <w:ind w:left="1440"/>
    </w:pPr>
    <w:rPr>
      <w:sz w:val="20"/>
      <w:szCs w:val="20"/>
    </w:rPr>
  </w:style>
  <w:style w:type="paragraph" w:styleId="TOC8">
    <w:name w:val="toc 8"/>
    <w:basedOn w:val="Normal"/>
    <w:next w:val="Normal"/>
    <w:autoRedefine/>
    <w:uiPriority w:val="39"/>
    <w:unhideWhenUsed/>
    <w:rsid w:val="00CF225E"/>
    <w:pPr>
      <w:spacing w:after="0"/>
      <w:ind w:left="1680"/>
    </w:pPr>
    <w:rPr>
      <w:sz w:val="20"/>
      <w:szCs w:val="20"/>
    </w:rPr>
  </w:style>
  <w:style w:type="paragraph" w:styleId="TOC9">
    <w:name w:val="toc 9"/>
    <w:basedOn w:val="Normal"/>
    <w:next w:val="Normal"/>
    <w:autoRedefine/>
    <w:uiPriority w:val="39"/>
    <w:unhideWhenUsed/>
    <w:rsid w:val="00CF225E"/>
    <w:pPr>
      <w:spacing w:after="0"/>
      <w:ind w:left="1920"/>
    </w:pPr>
    <w:rPr>
      <w:sz w:val="20"/>
      <w:szCs w:val="20"/>
    </w:rPr>
  </w:style>
  <w:style w:type="character" w:styleId="Hyperlink">
    <w:name w:val="Hyperlink"/>
    <w:basedOn w:val="DefaultParagraphFont"/>
    <w:uiPriority w:val="99"/>
    <w:unhideWhenUsed/>
    <w:rsid w:val="00CF225E"/>
    <w:rPr>
      <w:color w:val="467886" w:themeColor="hyperlink"/>
      <w:u w:val="single"/>
    </w:rPr>
  </w:style>
  <w:style w:type="table" w:styleId="TableGrid">
    <w:name w:val="Table Grid"/>
    <w:basedOn w:val="TableNormal"/>
    <w:uiPriority w:val="39"/>
    <w:rsid w:val="00D663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2769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696F"/>
  </w:style>
  <w:style w:type="character" w:styleId="PageNumber">
    <w:name w:val="page number"/>
    <w:basedOn w:val="DefaultParagraphFont"/>
    <w:uiPriority w:val="99"/>
    <w:semiHidden/>
    <w:unhideWhenUsed/>
    <w:rsid w:val="0027696F"/>
  </w:style>
  <w:style w:type="paragraph" w:styleId="Header">
    <w:name w:val="header"/>
    <w:basedOn w:val="Normal"/>
    <w:link w:val="HeaderChar"/>
    <w:uiPriority w:val="99"/>
    <w:semiHidden/>
    <w:unhideWhenUsed/>
    <w:rsid w:val="0029734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97340"/>
  </w:style>
  <w:style w:type="paragraph" w:styleId="TOCHeading">
    <w:name w:val="TOC Heading"/>
    <w:basedOn w:val="Heading1"/>
    <w:next w:val="Normal"/>
    <w:uiPriority w:val="39"/>
    <w:unhideWhenUsed/>
    <w:qFormat/>
    <w:rsid w:val="00CB35EC"/>
    <w:pPr>
      <w:spacing w:before="480" w:after="0" w:line="276" w:lineRule="auto"/>
      <w:outlineLvl w:val="9"/>
    </w:pPr>
    <w:rPr>
      <w:b/>
      <w:bCs/>
      <w:kern w:val="0"/>
      <w:sz w:val="28"/>
      <w:szCs w:val="28"/>
      <w:lang w:val="en-US"/>
      <w14:ligatures w14:val="none"/>
    </w:rPr>
  </w:style>
  <w:style w:type="paragraph" w:styleId="NoSpacing">
    <w:name w:val="No Spacing"/>
    <w:uiPriority w:val="1"/>
    <w:qFormat/>
    <w:rsid w:val="006D522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696D1F-26BF-9248-9FBC-2A34F611CD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4061</Words>
  <Characters>23150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Yadav Shubham</dc:creator>
  <cp:keywords/>
  <dc:description/>
  <cp:lastModifiedBy>Yadav Shubham</cp:lastModifiedBy>
  <cp:revision>2</cp:revision>
  <dcterms:created xsi:type="dcterms:W3CDTF">2026-07-30T17:00:00Z</dcterms:created>
  <dcterms:modified xsi:type="dcterms:W3CDTF">2026-07-30T17:00:00Z</dcterms:modified>
</cp:coreProperties>
</file>