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860" w:rsidRDefault="004B3C75" w:rsidP="004B3C75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B3C75">
        <w:rPr>
          <w:rFonts w:ascii="Arial" w:hAnsi="Arial" w:cs="Arial"/>
          <w:b/>
          <w:sz w:val="28"/>
          <w:szCs w:val="28"/>
          <w:u w:val="single"/>
        </w:rPr>
        <w:t>Thematic Literature Review – Sales and Merchandise Management</w:t>
      </w:r>
    </w:p>
    <w:p w:rsidR="004B3C75" w:rsidRDefault="004B3C75" w:rsidP="004B3C75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4B3C75" w:rsidRDefault="004B3C75" w:rsidP="004B3C75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B3C75" w:rsidTr="004B3C75">
        <w:tc>
          <w:tcPr>
            <w:tcW w:w="3487" w:type="dxa"/>
            <w:shd w:val="clear" w:color="auto" w:fill="171717" w:themeFill="background2" w:themeFillShade="1A"/>
          </w:tcPr>
          <w:p w:rsidR="004B3C75" w:rsidRPr="004B3C75" w:rsidRDefault="004B3C75" w:rsidP="004B3C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3C75">
              <w:rPr>
                <w:rFonts w:ascii="Arial" w:hAnsi="Arial" w:cs="Arial"/>
                <w:sz w:val="28"/>
                <w:szCs w:val="28"/>
              </w:rPr>
              <w:t>Theme</w:t>
            </w:r>
          </w:p>
        </w:tc>
        <w:tc>
          <w:tcPr>
            <w:tcW w:w="3487" w:type="dxa"/>
            <w:shd w:val="clear" w:color="auto" w:fill="171717" w:themeFill="background2" w:themeFillShade="1A"/>
          </w:tcPr>
          <w:p w:rsidR="004B3C75" w:rsidRPr="004B3C75" w:rsidRDefault="004B3C75" w:rsidP="004B3C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3C75">
              <w:rPr>
                <w:rFonts w:ascii="Arial" w:hAnsi="Arial" w:cs="Arial"/>
                <w:sz w:val="28"/>
                <w:szCs w:val="28"/>
              </w:rPr>
              <w:t>Reference</w:t>
            </w:r>
          </w:p>
        </w:tc>
        <w:tc>
          <w:tcPr>
            <w:tcW w:w="3487" w:type="dxa"/>
            <w:shd w:val="clear" w:color="auto" w:fill="171717" w:themeFill="background2" w:themeFillShade="1A"/>
          </w:tcPr>
          <w:p w:rsidR="004B3C75" w:rsidRPr="004B3C75" w:rsidRDefault="004B3C75" w:rsidP="004B3C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3C75">
              <w:rPr>
                <w:rFonts w:ascii="Arial" w:hAnsi="Arial" w:cs="Arial"/>
                <w:sz w:val="28"/>
                <w:szCs w:val="28"/>
              </w:rPr>
              <w:t>Date</w:t>
            </w:r>
          </w:p>
        </w:tc>
        <w:tc>
          <w:tcPr>
            <w:tcW w:w="3487" w:type="dxa"/>
            <w:shd w:val="clear" w:color="auto" w:fill="171717" w:themeFill="background2" w:themeFillShade="1A"/>
          </w:tcPr>
          <w:p w:rsidR="004B3C75" w:rsidRPr="004B3C75" w:rsidRDefault="004B3C75" w:rsidP="004B3C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3C75">
              <w:rPr>
                <w:rFonts w:ascii="Arial" w:hAnsi="Arial" w:cs="Arial"/>
                <w:sz w:val="28"/>
                <w:szCs w:val="28"/>
              </w:rPr>
              <w:t>Student Name</w:t>
            </w: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4B3C75" w:rsidTr="004B3C75"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:rsidR="004B3C75" w:rsidRDefault="004B3C75" w:rsidP="004B3C7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</w:tbl>
    <w:p w:rsidR="004B3C75" w:rsidRPr="004B3C75" w:rsidRDefault="004B3C75" w:rsidP="004B3C75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4B3C75" w:rsidRPr="004B3C75" w:rsidSect="004B3C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C75"/>
    <w:rsid w:val="00195F6C"/>
    <w:rsid w:val="00252DD3"/>
    <w:rsid w:val="004B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9EB94"/>
  <w15:chartTrackingRefBased/>
  <w15:docId w15:val="{09F24616-8F0F-4059-AABC-01B86CF1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3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Cummings</dc:creator>
  <cp:keywords/>
  <dc:description/>
  <cp:lastModifiedBy>Beth Cummings</cp:lastModifiedBy>
  <cp:revision>1</cp:revision>
  <dcterms:created xsi:type="dcterms:W3CDTF">2018-02-14T18:02:00Z</dcterms:created>
  <dcterms:modified xsi:type="dcterms:W3CDTF">2018-02-14T18:07:00Z</dcterms:modified>
</cp:coreProperties>
</file>