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94EED" w14:textId="77777777" w:rsidR="00C02ABE" w:rsidRDefault="00C02ABE" w:rsidP="00C02ABE">
      <w:pPr>
        <w:spacing w:line="360" w:lineRule="auto"/>
        <w:jc w:val="center"/>
        <w:rPr>
          <w:rFonts w:ascii="Arial" w:hAnsi="Arial" w:cs="Arial"/>
          <w:kern w:val="0"/>
          <w14:ligatures w14:val="none"/>
        </w:rPr>
      </w:pPr>
    </w:p>
    <w:p w14:paraId="5378EEEB" w14:textId="77777777" w:rsidR="00C02ABE" w:rsidRDefault="00C02ABE" w:rsidP="00C02ABE">
      <w:pPr>
        <w:spacing w:line="360" w:lineRule="auto"/>
        <w:jc w:val="center"/>
        <w:rPr>
          <w:rFonts w:ascii="Arial" w:hAnsi="Arial" w:cs="Arial"/>
          <w:kern w:val="0"/>
          <w14:ligatures w14:val="none"/>
        </w:rPr>
      </w:pPr>
    </w:p>
    <w:p w14:paraId="03FBBA4C" w14:textId="77777777" w:rsidR="00C02ABE" w:rsidRDefault="00C02ABE" w:rsidP="00C02ABE">
      <w:pPr>
        <w:spacing w:line="360" w:lineRule="auto"/>
        <w:jc w:val="center"/>
        <w:rPr>
          <w:rFonts w:ascii="Arial" w:hAnsi="Arial" w:cs="Arial"/>
          <w:kern w:val="0"/>
          <w14:ligatures w14:val="none"/>
        </w:rPr>
      </w:pPr>
    </w:p>
    <w:p w14:paraId="47790869" w14:textId="77777777" w:rsidR="00C02ABE" w:rsidRDefault="00C02ABE" w:rsidP="00C02ABE">
      <w:pPr>
        <w:spacing w:line="360" w:lineRule="auto"/>
        <w:jc w:val="center"/>
        <w:rPr>
          <w:rFonts w:ascii="Arial" w:hAnsi="Arial" w:cs="Arial"/>
          <w:kern w:val="0"/>
          <w14:ligatures w14:val="none"/>
        </w:rPr>
      </w:pPr>
    </w:p>
    <w:p w14:paraId="24B03210" w14:textId="77777777" w:rsidR="00C02ABE" w:rsidRDefault="00C02ABE" w:rsidP="00C02ABE">
      <w:pPr>
        <w:spacing w:line="360" w:lineRule="auto"/>
        <w:jc w:val="center"/>
        <w:rPr>
          <w:rFonts w:ascii="Arial" w:hAnsi="Arial" w:cs="Arial"/>
          <w:kern w:val="0"/>
          <w14:ligatures w14:val="none"/>
        </w:rPr>
      </w:pPr>
    </w:p>
    <w:p w14:paraId="63AA0495" w14:textId="77777777" w:rsidR="00C02ABE" w:rsidRDefault="00C02ABE" w:rsidP="00C02ABE">
      <w:pPr>
        <w:spacing w:line="360" w:lineRule="auto"/>
        <w:jc w:val="center"/>
        <w:rPr>
          <w:rFonts w:ascii="Arial" w:hAnsi="Arial" w:cs="Arial"/>
          <w:kern w:val="0"/>
          <w14:ligatures w14:val="none"/>
        </w:rPr>
      </w:pPr>
    </w:p>
    <w:p w14:paraId="694E1135" w14:textId="77777777" w:rsidR="00C02ABE" w:rsidRDefault="00C02ABE" w:rsidP="00C02ABE">
      <w:pPr>
        <w:spacing w:line="360" w:lineRule="auto"/>
        <w:jc w:val="center"/>
        <w:rPr>
          <w:rFonts w:ascii="Arial" w:hAnsi="Arial" w:cs="Arial"/>
          <w:kern w:val="0"/>
          <w14:ligatures w14:val="none"/>
        </w:rPr>
      </w:pPr>
    </w:p>
    <w:p w14:paraId="0AA37F59" w14:textId="59C7CDBD" w:rsidR="00C02ABE" w:rsidRPr="00FD731D" w:rsidRDefault="00C02ABE" w:rsidP="00C02ABE">
      <w:pPr>
        <w:spacing w:line="360" w:lineRule="auto"/>
        <w:jc w:val="center"/>
        <w:rPr>
          <w:rFonts w:ascii="Arial" w:hAnsi="Arial" w:cs="Arial"/>
          <w:kern w:val="0"/>
          <w:sz w:val="56"/>
          <w:szCs w:val="56"/>
          <w14:ligatures w14:val="none"/>
        </w:rPr>
      </w:pPr>
      <w:r w:rsidRPr="00FD731D">
        <w:rPr>
          <w:rFonts w:ascii="Arial" w:hAnsi="Arial" w:cs="Arial"/>
          <w:kern w:val="0"/>
          <w:sz w:val="56"/>
          <w:szCs w:val="56"/>
          <w14:ligatures w14:val="none"/>
        </w:rPr>
        <w:t>Student Self-Reflection</w:t>
      </w:r>
    </w:p>
    <w:p w14:paraId="20669AE4" w14:textId="77777777" w:rsidR="00C02ABE" w:rsidRDefault="00C02ABE" w:rsidP="00C02ABE">
      <w:pPr>
        <w:spacing w:line="360" w:lineRule="auto"/>
        <w:jc w:val="center"/>
        <w:rPr>
          <w:rFonts w:ascii="Arial" w:hAnsi="Arial" w:cs="Arial"/>
          <w:kern w:val="0"/>
          <w14:ligatures w14:val="none"/>
        </w:rPr>
      </w:pPr>
    </w:p>
    <w:p w14:paraId="0A0E6713" w14:textId="77777777" w:rsidR="00C02ABE" w:rsidRDefault="00C02ABE" w:rsidP="00C02ABE">
      <w:pPr>
        <w:spacing w:line="360" w:lineRule="auto"/>
        <w:jc w:val="center"/>
        <w:rPr>
          <w:rFonts w:ascii="Arial" w:hAnsi="Arial" w:cs="Arial"/>
          <w:kern w:val="0"/>
          <w14:ligatures w14:val="none"/>
        </w:rPr>
      </w:pPr>
    </w:p>
    <w:p w14:paraId="20C04072" w14:textId="77777777" w:rsidR="00C02ABE" w:rsidRDefault="00C02ABE" w:rsidP="00C02ABE">
      <w:pPr>
        <w:spacing w:line="360" w:lineRule="auto"/>
        <w:jc w:val="center"/>
        <w:rPr>
          <w:rFonts w:ascii="Arial" w:hAnsi="Arial" w:cs="Arial"/>
          <w:kern w:val="0"/>
          <w14:ligatures w14:val="none"/>
        </w:rPr>
      </w:pPr>
    </w:p>
    <w:p w14:paraId="47C8DA27" w14:textId="77777777" w:rsidR="00C02ABE" w:rsidRDefault="00C02ABE" w:rsidP="00C02ABE">
      <w:pPr>
        <w:spacing w:line="360" w:lineRule="auto"/>
        <w:jc w:val="center"/>
        <w:rPr>
          <w:rFonts w:ascii="Arial" w:hAnsi="Arial" w:cs="Arial"/>
          <w:kern w:val="0"/>
          <w14:ligatures w14:val="none"/>
        </w:rPr>
      </w:pPr>
    </w:p>
    <w:p w14:paraId="052D9847" w14:textId="77777777" w:rsidR="00C02ABE" w:rsidRDefault="00C02ABE" w:rsidP="00C02ABE">
      <w:pPr>
        <w:spacing w:line="360" w:lineRule="auto"/>
        <w:jc w:val="center"/>
        <w:rPr>
          <w:rFonts w:ascii="Arial" w:hAnsi="Arial" w:cs="Arial"/>
          <w:kern w:val="0"/>
          <w14:ligatures w14:val="none"/>
        </w:rPr>
      </w:pPr>
    </w:p>
    <w:p w14:paraId="145E9D54" w14:textId="7F65F324" w:rsidR="00C02ABE" w:rsidRPr="00901C01" w:rsidRDefault="00C02ABE" w:rsidP="00C02ABE">
      <w:pPr>
        <w:spacing w:line="360" w:lineRule="auto"/>
        <w:jc w:val="center"/>
        <w:rPr>
          <w:rFonts w:ascii="Arial" w:hAnsi="Arial" w:cs="Arial"/>
          <w:kern w:val="0"/>
          <w14:ligatures w14:val="none"/>
        </w:rPr>
      </w:pPr>
      <w:r w:rsidRPr="00901C01">
        <w:rPr>
          <w:rFonts w:ascii="Arial" w:hAnsi="Arial" w:cs="Arial"/>
          <w:kern w:val="0"/>
          <w14:ligatures w14:val="none"/>
        </w:rPr>
        <w:t>Student Name: Andreea Balanescu</w:t>
      </w:r>
    </w:p>
    <w:p w14:paraId="317E383C" w14:textId="77777777" w:rsidR="00C02ABE" w:rsidRPr="00901C01" w:rsidRDefault="00C02ABE" w:rsidP="00C02ABE">
      <w:pPr>
        <w:spacing w:line="360" w:lineRule="auto"/>
        <w:jc w:val="center"/>
        <w:rPr>
          <w:rFonts w:ascii="Arial" w:hAnsi="Arial" w:cs="Arial"/>
          <w:kern w:val="0"/>
          <w14:ligatures w14:val="none"/>
        </w:rPr>
      </w:pPr>
      <w:r w:rsidRPr="00901C01">
        <w:rPr>
          <w:rFonts w:ascii="Arial" w:hAnsi="Arial" w:cs="Arial"/>
          <w:kern w:val="0"/>
          <w14:ligatures w14:val="none"/>
        </w:rPr>
        <w:t>Student ID</w:t>
      </w:r>
      <w:r>
        <w:rPr>
          <w:rFonts w:ascii="Arial" w:hAnsi="Arial" w:cs="Arial"/>
          <w:kern w:val="0"/>
          <w14:ligatures w14:val="none"/>
        </w:rPr>
        <w:t xml:space="preserve">: </w:t>
      </w:r>
      <w:r w:rsidRPr="00901C01">
        <w:rPr>
          <w:rFonts w:ascii="Arial" w:hAnsi="Arial" w:cs="Arial"/>
          <w:kern w:val="0"/>
          <w14:ligatures w14:val="none"/>
        </w:rPr>
        <w:t>2211130</w:t>
      </w:r>
    </w:p>
    <w:p w14:paraId="52402BD0" w14:textId="77777777" w:rsidR="00C02ABE" w:rsidRPr="00901C01" w:rsidRDefault="00C02ABE" w:rsidP="00C02ABE">
      <w:pPr>
        <w:spacing w:line="360" w:lineRule="auto"/>
        <w:jc w:val="center"/>
        <w:rPr>
          <w:rFonts w:ascii="Arial" w:hAnsi="Arial" w:cs="Arial"/>
          <w:kern w:val="0"/>
          <w14:ligatures w14:val="none"/>
        </w:rPr>
      </w:pPr>
      <w:r w:rsidRPr="00901C01">
        <w:rPr>
          <w:rFonts w:ascii="Arial" w:hAnsi="Arial" w:cs="Arial"/>
          <w:kern w:val="0"/>
          <w14:ligatures w14:val="none"/>
        </w:rPr>
        <w:t xml:space="preserve">Module: </w:t>
      </w:r>
      <w:r w:rsidRPr="00901C01">
        <w:rPr>
          <w:rFonts w:ascii="Arial" w:hAnsi="Arial" w:cs="Arial"/>
        </w:rPr>
        <w:t>Foreign Languages and Cultural Awareness</w:t>
      </w:r>
      <w:r>
        <w:rPr>
          <w:rFonts w:ascii="Arial" w:hAnsi="Arial" w:cs="Arial"/>
        </w:rPr>
        <w:t xml:space="preserve"> (BMIH5003)</w:t>
      </w:r>
    </w:p>
    <w:p w14:paraId="02DDB87D" w14:textId="77777777" w:rsidR="00C02ABE" w:rsidRPr="00901C01" w:rsidRDefault="00C02ABE" w:rsidP="00C02ABE">
      <w:pPr>
        <w:spacing w:line="360" w:lineRule="auto"/>
        <w:jc w:val="center"/>
        <w:rPr>
          <w:rFonts w:ascii="Arial" w:hAnsi="Arial" w:cs="Arial"/>
          <w:kern w:val="0"/>
          <w14:ligatures w14:val="none"/>
        </w:rPr>
      </w:pPr>
      <w:r w:rsidRPr="00901C01">
        <w:rPr>
          <w:rFonts w:ascii="Arial" w:hAnsi="Arial" w:cs="Arial"/>
          <w:kern w:val="0"/>
          <w14:ligatures w14:val="none"/>
        </w:rPr>
        <w:t>Lecturer name: Lisa Bassler</w:t>
      </w:r>
    </w:p>
    <w:p w14:paraId="0EFB326F" w14:textId="060B262C" w:rsidR="00C02ABE" w:rsidRPr="00901C01" w:rsidRDefault="00C02ABE" w:rsidP="00C02ABE">
      <w:pPr>
        <w:spacing w:line="360" w:lineRule="auto"/>
        <w:jc w:val="center"/>
        <w:rPr>
          <w:rFonts w:ascii="Arial" w:hAnsi="Arial" w:cs="Arial"/>
          <w:kern w:val="0"/>
          <w14:ligatures w14:val="none"/>
        </w:rPr>
      </w:pPr>
      <w:r w:rsidRPr="00901C01">
        <w:rPr>
          <w:rFonts w:ascii="Arial" w:hAnsi="Arial" w:cs="Arial"/>
          <w:kern w:val="0"/>
          <w14:ligatures w14:val="none"/>
        </w:rPr>
        <w:t xml:space="preserve">Word count: </w:t>
      </w:r>
      <w:r w:rsidR="00573B40">
        <w:rPr>
          <w:rFonts w:ascii="Arial" w:hAnsi="Arial" w:cs="Arial"/>
          <w:kern w:val="0"/>
          <w14:ligatures w14:val="none"/>
        </w:rPr>
        <w:t>5</w:t>
      </w:r>
      <w:r w:rsidR="00403F1B">
        <w:rPr>
          <w:rFonts w:ascii="Arial" w:hAnsi="Arial" w:cs="Arial"/>
          <w:kern w:val="0"/>
          <w14:ligatures w14:val="none"/>
        </w:rPr>
        <w:t>49</w:t>
      </w:r>
    </w:p>
    <w:p w14:paraId="55CA8772" w14:textId="2C7A00EB" w:rsidR="00C02ABE" w:rsidRDefault="00C02ABE" w:rsidP="00C02ABE">
      <w:pPr>
        <w:spacing w:line="360" w:lineRule="auto"/>
        <w:jc w:val="center"/>
        <w:rPr>
          <w:rFonts w:ascii="Arial" w:hAnsi="Arial" w:cs="Arial"/>
          <w:kern w:val="0"/>
          <w14:ligatures w14:val="none"/>
        </w:rPr>
      </w:pPr>
      <w:r w:rsidRPr="00901C01">
        <w:rPr>
          <w:rFonts w:ascii="Arial" w:hAnsi="Arial" w:cs="Arial"/>
          <w:kern w:val="0"/>
          <w14:ligatures w14:val="none"/>
        </w:rPr>
        <w:t>Date:</w:t>
      </w:r>
      <w:r>
        <w:rPr>
          <w:rFonts w:ascii="Arial" w:hAnsi="Arial" w:cs="Arial"/>
          <w:kern w:val="0"/>
          <w14:ligatures w14:val="none"/>
        </w:rPr>
        <w:t xml:space="preserve"> </w:t>
      </w:r>
      <w:r w:rsidR="00DF714D">
        <w:rPr>
          <w:rFonts w:ascii="Arial" w:hAnsi="Arial" w:cs="Arial"/>
          <w:kern w:val="0"/>
          <w14:ligatures w14:val="none"/>
        </w:rPr>
        <w:t>2</w:t>
      </w:r>
      <w:r w:rsidR="00573B40">
        <w:rPr>
          <w:rFonts w:ascii="Arial" w:hAnsi="Arial" w:cs="Arial"/>
          <w:kern w:val="0"/>
          <w14:ligatures w14:val="none"/>
        </w:rPr>
        <w:t xml:space="preserve"> </w:t>
      </w:r>
      <w:r w:rsidR="00A6674D">
        <w:rPr>
          <w:rFonts w:ascii="Arial" w:hAnsi="Arial" w:cs="Arial"/>
          <w:kern w:val="0"/>
          <w14:ligatures w14:val="none"/>
        </w:rPr>
        <w:t>November</w:t>
      </w:r>
      <w:r>
        <w:rPr>
          <w:rFonts w:ascii="Arial" w:hAnsi="Arial" w:cs="Arial"/>
          <w:kern w:val="0"/>
          <w14:ligatures w14:val="none"/>
        </w:rPr>
        <w:t xml:space="preserve"> 2023</w:t>
      </w:r>
    </w:p>
    <w:p w14:paraId="55BAF6F5" w14:textId="77777777" w:rsidR="00C02ABE" w:rsidRDefault="00C02ABE" w:rsidP="00C02ABE">
      <w:pPr>
        <w:spacing w:line="360" w:lineRule="auto"/>
        <w:jc w:val="center"/>
        <w:rPr>
          <w:rFonts w:ascii="Arial" w:hAnsi="Arial" w:cs="Arial"/>
          <w:kern w:val="0"/>
          <w14:ligatures w14:val="none"/>
        </w:rPr>
      </w:pPr>
    </w:p>
    <w:p w14:paraId="2A401225" w14:textId="77777777" w:rsidR="00C02ABE" w:rsidRDefault="00C02ABE" w:rsidP="00C02ABE">
      <w:pPr>
        <w:spacing w:line="360" w:lineRule="auto"/>
        <w:jc w:val="center"/>
        <w:rPr>
          <w:rFonts w:ascii="Arial" w:hAnsi="Arial" w:cs="Arial"/>
          <w:kern w:val="0"/>
          <w14:ligatures w14:val="none"/>
        </w:rPr>
      </w:pPr>
    </w:p>
    <w:p w14:paraId="0E3DA9CE" w14:textId="77777777" w:rsidR="00C02ABE" w:rsidRDefault="00C02ABE" w:rsidP="00C02ABE">
      <w:pPr>
        <w:spacing w:line="360" w:lineRule="auto"/>
        <w:jc w:val="center"/>
        <w:rPr>
          <w:rFonts w:ascii="Arial" w:hAnsi="Arial" w:cs="Arial"/>
          <w:kern w:val="0"/>
          <w14:ligatures w14:val="none"/>
        </w:rPr>
      </w:pPr>
    </w:p>
    <w:p w14:paraId="3CA50B49" w14:textId="77777777" w:rsidR="00C02ABE" w:rsidRDefault="00C02ABE" w:rsidP="00C02ABE">
      <w:pPr>
        <w:spacing w:line="360" w:lineRule="auto"/>
        <w:jc w:val="center"/>
        <w:rPr>
          <w:rFonts w:ascii="Arial" w:hAnsi="Arial" w:cs="Arial"/>
          <w:kern w:val="0"/>
          <w14:ligatures w14:val="none"/>
        </w:rPr>
      </w:pPr>
    </w:p>
    <w:p w14:paraId="280D8D79" w14:textId="77777777" w:rsidR="00C02ABE" w:rsidRDefault="00C02ABE" w:rsidP="00C02ABE">
      <w:pPr>
        <w:spacing w:line="360" w:lineRule="auto"/>
        <w:jc w:val="center"/>
        <w:rPr>
          <w:rFonts w:ascii="Arial" w:hAnsi="Arial" w:cs="Arial"/>
          <w:kern w:val="0"/>
          <w14:ligatures w14:val="none"/>
        </w:rPr>
      </w:pPr>
    </w:p>
    <w:p w14:paraId="04A24599" w14:textId="1C7EC5DE" w:rsidR="00C02ABE" w:rsidRPr="00B537F7" w:rsidRDefault="00DF714D" w:rsidP="00B537F7">
      <w:pPr>
        <w:spacing w:line="360" w:lineRule="auto"/>
        <w:ind w:firstLine="720"/>
        <w:jc w:val="both"/>
        <w:rPr>
          <w:rFonts w:ascii="Arial" w:hAnsi="Arial" w:cs="Arial"/>
          <w:lang w:val="ro-RO"/>
        </w:rPr>
      </w:pPr>
      <w:r>
        <w:rPr>
          <w:rFonts w:ascii="Arial" w:hAnsi="Arial" w:cs="Arial"/>
          <w:lang w:val="ro-RO"/>
        </w:rPr>
        <w:lastRenderedPageBreak/>
        <w:t>During the planning stage</w:t>
      </w:r>
      <w:r w:rsidR="00C02ABE" w:rsidRPr="00B537F7">
        <w:rPr>
          <w:rFonts w:ascii="Arial" w:hAnsi="Arial" w:cs="Arial"/>
          <w:lang w:val="ro-RO"/>
        </w:rPr>
        <w:t xml:space="preserve"> of preparing the presentation about multilingualism a</w:t>
      </w:r>
      <w:r w:rsidR="00403F1B">
        <w:rPr>
          <w:rFonts w:ascii="Arial" w:hAnsi="Arial" w:cs="Arial"/>
          <w:lang w:val="ro-RO"/>
        </w:rPr>
        <w:t xml:space="preserve">nd </w:t>
      </w:r>
      <w:r w:rsidR="00C02ABE" w:rsidRPr="00B537F7">
        <w:rPr>
          <w:rFonts w:ascii="Arial" w:hAnsi="Arial" w:cs="Arial"/>
          <w:lang w:val="ro-RO"/>
        </w:rPr>
        <w:t>language awareness skills for hotel staff, I had the opportunity to reflect on my learning, using Kolb’s model of self-reflection.</w:t>
      </w:r>
    </w:p>
    <w:p w14:paraId="63F83ECB" w14:textId="66DA12B5" w:rsidR="00C02ABE" w:rsidRPr="00B537F7" w:rsidRDefault="00994B4C" w:rsidP="00B537F7">
      <w:pPr>
        <w:spacing w:line="360" w:lineRule="auto"/>
        <w:jc w:val="both"/>
        <w:rPr>
          <w:rFonts w:ascii="Arial" w:hAnsi="Arial" w:cs="Arial"/>
          <w:lang w:val="ro-RO"/>
        </w:rPr>
      </w:pPr>
      <w:r w:rsidRPr="00B537F7">
        <w:rPr>
          <w:rFonts w:ascii="Arial" w:hAnsi="Arial" w:cs="Arial"/>
          <w:lang w:val="ro-RO"/>
        </w:rPr>
        <w:t xml:space="preserve">            </w:t>
      </w:r>
      <w:r w:rsidR="00C02ABE" w:rsidRPr="00B537F7">
        <w:rPr>
          <w:rFonts w:ascii="Arial" w:hAnsi="Arial" w:cs="Arial"/>
          <w:lang w:val="ro-RO"/>
        </w:rPr>
        <w:t>Kolb’s model of reflection</w:t>
      </w:r>
      <w:r w:rsidRPr="00B537F7">
        <w:rPr>
          <w:rFonts w:ascii="Arial" w:hAnsi="Arial" w:cs="Arial"/>
          <w:lang w:val="ro-RO"/>
        </w:rPr>
        <w:t xml:space="preserve"> (1984)</w:t>
      </w:r>
      <w:r w:rsidR="00C02ABE" w:rsidRPr="00B537F7">
        <w:rPr>
          <w:rFonts w:ascii="Arial" w:hAnsi="Arial" w:cs="Arial"/>
          <w:lang w:val="ro-RO"/>
        </w:rPr>
        <w:t>, often referred</w:t>
      </w:r>
      <w:r w:rsidR="00DA6B90" w:rsidRPr="00B537F7">
        <w:rPr>
          <w:rFonts w:ascii="Arial" w:hAnsi="Arial" w:cs="Arial"/>
          <w:lang w:val="ro-RO"/>
        </w:rPr>
        <w:t xml:space="preserve"> to </w:t>
      </w:r>
      <w:r w:rsidR="00C02ABE" w:rsidRPr="00B537F7">
        <w:rPr>
          <w:rFonts w:ascii="Arial" w:hAnsi="Arial" w:cs="Arial"/>
          <w:lang w:val="ro-RO"/>
        </w:rPr>
        <w:t>as Kolb’s Experiential Learning Cycle, is a theoretical framework that describes the continuous process in which individuals have an experience, reflect on it, and then learn and apply what they have learned to new situations. This model is structured into four distinct stages: Concrete Experience, Reflective Observation, Abstract Conceptualisation and Active Experimentation</w:t>
      </w:r>
      <w:r w:rsidRPr="00B537F7">
        <w:rPr>
          <w:rFonts w:ascii="Arial" w:hAnsi="Arial" w:cs="Arial"/>
          <w:lang w:val="ro-RO"/>
        </w:rPr>
        <w:t xml:space="preserve"> (University of </w:t>
      </w:r>
      <w:r w:rsidR="00CB7C90" w:rsidRPr="00B537F7">
        <w:rPr>
          <w:rFonts w:ascii="Arial" w:hAnsi="Arial" w:cs="Arial"/>
          <w:lang w:val="ro-RO"/>
        </w:rPr>
        <w:t>Cambridge</w:t>
      </w:r>
      <w:r w:rsidRPr="00B537F7">
        <w:rPr>
          <w:rFonts w:ascii="Arial" w:hAnsi="Arial" w:cs="Arial"/>
          <w:lang w:val="ro-RO"/>
        </w:rPr>
        <w:t>, 202</w:t>
      </w:r>
      <w:r w:rsidR="00CB7C90" w:rsidRPr="00B537F7">
        <w:rPr>
          <w:rFonts w:ascii="Arial" w:hAnsi="Arial" w:cs="Arial"/>
          <w:lang w:val="ro-RO"/>
        </w:rPr>
        <w:t>3</w:t>
      </w:r>
      <w:r w:rsidRPr="00B537F7">
        <w:rPr>
          <w:rFonts w:ascii="Arial" w:hAnsi="Arial" w:cs="Arial"/>
          <w:lang w:val="ro-RO"/>
        </w:rPr>
        <w:t>).</w:t>
      </w:r>
    </w:p>
    <w:p w14:paraId="0BCE59EE" w14:textId="4C79AF31" w:rsidR="00994B4C" w:rsidRPr="00B537F7" w:rsidRDefault="00994B4C" w:rsidP="00B537F7">
      <w:pPr>
        <w:spacing w:line="360" w:lineRule="auto"/>
        <w:ind w:firstLine="720"/>
        <w:jc w:val="both"/>
        <w:rPr>
          <w:rFonts w:ascii="Arial" w:hAnsi="Arial" w:cs="Arial"/>
          <w:lang w:val="ro-RO"/>
        </w:rPr>
      </w:pPr>
      <w:r w:rsidRPr="00B537F7">
        <w:rPr>
          <w:rFonts w:ascii="Arial" w:hAnsi="Arial" w:cs="Arial"/>
          <w:lang w:val="ro-RO"/>
        </w:rPr>
        <w:t>From the early stages of presentation, I found that multilingualism is not only an ability to speak several languages but also an essential tool in the hospitality industry. The more information and case studies I gathered, the more I realised</w:t>
      </w:r>
      <w:r w:rsidR="00A6674D" w:rsidRPr="00B537F7">
        <w:rPr>
          <w:rFonts w:ascii="Arial" w:hAnsi="Arial" w:cs="Arial"/>
          <w:lang w:val="ro-RO"/>
        </w:rPr>
        <w:t xml:space="preserve"> the importance of multilingualism.</w:t>
      </w:r>
      <w:r w:rsidRPr="00B537F7">
        <w:rPr>
          <w:rFonts w:ascii="Arial" w:hAnsi="Arial" w:cs="Arial"/>
          <w:lang w:val="ro-RO"/>
        </w:rPr>
        <w:t xml:space="preserve">  </w:t>
      </w:r>
      <w:r w:rsidR="00A6674D" w:rsidRPr="00B537F7">
        <w:rPr>
          <w:rFonts w:ascii="Arial" w:hAnsi="Arial" w:cs="Arial"/>
          <w:lang w:val="ro-RO"/>
        </w:rPr>
        <w:t>H</w:t>
      </w:r>
      <w:r w:rsidRPr="00B537F7">
        <w:rPr>
          <w:rFonts w:ascii="Arial" w:hAnsi="Arial" w:cs="Arial"/>
          <w:lang w:val="ro-RO"/>
        </w:rPr>
        <w:t xml:space="preserve">otel staff who possess multiple language skills and language awareness have a competitive advantage over the competition  (Maheshkar </w:t>
      </w:r>
      <w:r w:rsidR="00870623" w:rsidRPr="00B537F7">
        <w:rPr>
          <w:rFonts w:ascii="Arial" w:hAnsi="Arial" w:cs="Arial"/>
          <w:lang w:val="ro-RO"/>
        </w:rPr>
        <w:t>and</w:t>
      </w:r>
      <w:r w:rsidRPr="00B537F7">
        <w:rPr>
          <w:rFonts w:ascii="Arial" w:hAnsi="Arial" w:cs="Arial"/>
          <w:lang w:val="ro-RO"/>
        </w:rPr>
        <w:t xml:space="preserve"> Sharma, 2018).</w:t>
      </w:r>
    </w:p>
    <w:p w14:paraId="3090CD19" w14:textId="4A6FC2A4" w:rsidR="00994B4C" w:rsidRPr="00B537F7" w:rsidRDefault="00785E03" w:rsidP="00B537F7">
      <w:pPr>
        <w:spacing w:line="360" w:lineRule="auto"/>
        <w:jc w:val="both"/>
        <w:rPr>
          <w:rFonts w:ascii="Arial" w:hAnsi="Arial" w:cs="Arial"/>
          <w:lang w:val="ro-RO"/>
        </w:rPr>
      </w:pPr>
      <w:r w:rsidRPr="00B537F7">
        <w:rPr>
          <w:rFonts w:ascii="Arial" w:hAnsi="Arial" w:cs="Arial"/>
          <w:lang w:val="ro-RO"/>
        </w:rPr>
        <w:t xml:space="preserve">           </w:t>
      </w:r>
      <w:r w:rsidR="00994B4C" w:rsidRPr="00B537F7">
        <w:rPr>
          <w:rFonts w:ascii="Arial" w:hAnsi="Arial" w:cs="Arial"/>
          <w:lang w:val="ro-RO"/>
        </w:rPr>
        <w:t xml:space="preserve"> I asked myself many times: „How can multilingualism influence the guest experience in a hotel?”. And „Why is language awareness crucial for hotel staff?”. In my research for answers, I discovered studies showing that guests feel more welcome and understood when they can communicate in their native language. </w:t>
      </w:r>
      <w:r w:rsidR="00A6674D" w:rsidRPr="00B537F7">
        <w:rPr>
          <w:rFonts w:ascii="Arial" w:hAnsi="Arial" w:cs="Arial"/>
          <w:lang w:val="ro-RO"/>
        </w:rPr>
        <w:t>L</w:t>
      </w:r>
      <w:r w:rsidR="00994B4C" w:rsidRPr="00B537F7">
        <w:rPr>
          <w:rFonts w:ascii="Arial" w:hAnsi="Arial" w:cs="Arial"/>
          <w:lang w:val="ro-RO"/>
        </w:rPr>
        <w:t>anguage awareness is not only about knowing grammar or vocabulary but also about understanding the cultural contexts and nuances of each language (</w:t>
      </w:r>
      <w:r w:rsidR="00246952" w:rsidRPr="00B537F7">
        <w:rPr>
          <w:rFonts w:ascii="Arial" w:hAnsi="Arial" w:cs="Arial"/>
        </w:rPr>
        <w:t xml:space="preserve">Hofstede </w:t>
      </w:r>
      <w:r w:rsidR="00246952" w:rsidRPr="00B537F7">
        <w:rPr>
          <w:rFonts w:ascii="Arial" w:hAnsi="Arial" w:cs="Arial"/>
          <w:i/>
          <w:iCs/>
        </w:rPr>
        <w:t>et al</w:t>
      </w:r>
      <w:r w:rsidR="00246952" w:rsidRPr="00B537F7">
        <w:rPr>
          <w:rFonts w:ascii="Arial" w:hAnsi="Arial" w:cs="Arial"/>
        </w:rPr>
        <w:t>.,2010).</w:t>
      </w:r>
    </w:p>
    <w:p w14:paraId="60A3B57E" w14:textId="7636B723" w:rsidR="00994B4C" w:rsidRPr="00B537F7" w:rsidRDefault="00994B4C" w:rsidP="00B537F7">
      <w:pPr>
        <w:spacing w:line="360" w:lineRule="auto"/>
        <w:ind w:firstLine="720"/>
        <w:jc w:val="both"/>
        <w:rPr>
          <w:rFonts w:ascii="Arial" w:hAnsi="Arial" w:cs="Arial"/>
        </w:rPr>
      </w:pPr>
      <w:r w:rsidRPr="00B537F7">
        <w:rPr>
          <w:rFonts w:ascii="Arial" w:hAnsi="Arial" w:cs="Arial"/>
        </w:rPr>
        <w:t>The consequence of this research was the formation of an abstract concept about the importance of multilingualism in the hotel industry. I began to understand</w:t>
      </w:r>
      <w:r w:rsidR="00104806" w:rsidRPr="00B537F7">
        <w:rPr>
          <w:rFonts w:ascii="Arial" w:hAnsi="Arial" w:cs="Arial"/>
        </w:rPr>
        <w:t xml:space="preserve"> cultural sensitivity.</w:t>
      </w:r>
      <w:r w:rsidRPr="00B537F7">
        <w:rPr>
          <w:rFonts w:ascii="Arial" w:hAnsi="Arial" w:cs="Arial"/>
        </w:rPr>
        <w:t xml:space="preserve">  </w:t>
      </w:r>
      <w:r w:rsidR="00104806" w:rsidRPr="00B537F7">
        <w:rPr>
          <w:rFonts w:ascii="Arial" w:hAnsi="Arial" w:cs="Arial"/>
        </w:rPr>
        <w:t>I</w:t>
      </w:r>
      <w:r w:rsidRPr="00B537F7">
        <w:rPr>
          <w:rFonts w:ascii="Arial" w:hAnsi="Arial" w:cs="Arial"/>
        </w:rPr>
        <w:t xml:space="preserve">n a globalised environment, speaking multiple languages and having the ability to understand cultural subtleties can completely transform the guest experience </w:t>
      </w:r>
      <w:r w:rsidR="00246952" w:rsidRPr="00B537F7">
        <w:rPr>
          <w:rFonts w:ascii="Arial" w:hAnsi="Arial" w:cs="Arial"/>
        </w:rPr>
        <w:t xml:space="preserve">(Christiansen, Branch and </w:t>
      </w:r>
      <w:proofErr w:type="spellStart"/>
      <w:r w:rsidR="00246952" w:rsidRPr="00B537F7">
        <w:rPr>
          <w:rFonts w:ascii="Arial" w:hAnsi="Arial" w:cs="Arial"/>
        </w:rPr>
        <w:t>Karmowska</w:t>
      </w:r>
      <w:proofErr w:type="spellEnd"/>
      <w:r w:rsidR="00246952" w:rsidRPr="00B537F7">
        <w:rPr>
          <w:rFonts w:ascii="Arial" w:hAnsi="Arial" w:cs="Arial"/>
        </w:rPr>
        <w:t>, 2020)</w:t>
      </w:r>
      <w:r w:rsidRPr="00B537F7">
        <w:rPr>
          <w:rFonts w:ascii="Arial" w:hAnsi="Arial" w:cs="Arial"/>
        </w:rPr>
        <w:t xml:space="preserve">. </w:t>
      </w:r>
    </w:p>
    <w:p w14:paraId="785A2DDF" w14:textId="4B53854A" w:rsidR="00994B4C" w:rsidRPr="00B537F7" w:rsidRDefault="00DA6B90" w:rsidP="00B537F7">
      <w:pPr>
        <w:spacing w:line="360" w:lineRule="auto"/>
        <w:ind w:firstLine="720"/>
        <w:jc w:val="both"/>
        <w:rPr>
          <w:rFonts w:ascii="Arial" w:hAnsi="Arial" w:cs="Arial"/>
        </w:rPr>
      </w:pPr>
      <w:r w:rsidRPr="00B537F7">
        <w:rPr>
          <w:rFonts w:ascii="Arial" w:hAnsi="Arial" w:cs="Arial"/>
        </w:rPr>
        <w:t>To</w:t>
      </w:r>
      <w:r w:rsidR="00994B4C" w:rsidRPr="00B537F7">
        <w:rPr>
          <w:rFonts w:ascii="Arial" w:hAnsi="Arial" w:cs="Arial"/>
        </w:rPr>
        <w:t xml:space="preserve"> validate and experiment with the notions I gathered during my research, I chose to interact with colleagues and friends who work in the hospitality industry, asking for their opinions and experiences related to their interactions with customers from different cultures and backgrounds linguistics. These discussions gave me real insight and validated the information I collected, strengthening in this way the message of my presentation. This helped me feel the real impact of multilingualism and language awareness in real situations, not just as a theoretical concept</w:t>
      </w:r>
      <w:r w:rsidR="001048EE" w:rsidRPr="00B537F7">
        <w:rPr>
          <w:rFonts w:ascii="Arial" w:hAnsi="Arial" w:cs="Arial"/>
        </w:rPr>
        <w:t>.</w:t>
      </w:r>
    </w:p>
    <w:p w14:paraId="002E818F" w14:textId="25304383" w:rsidR="00164E9F" w:rsidRPr="00B537F7" w:rsidRDefault="00994B4C" w:rsidP="00B537F7">
      <w:pPr>
        <w:spacing w:line="360" w:lineRule="auto"/>
        <w:ind w:firstLine="720"/>
        <w:jc w:val="both"/>
        <w:rPr>
          <w:rFonts w:ascii="Arial" w:hAnsi="Arial" w:cs="Arial"/>
        </w:rPr>
      </w:pPr>
      <w:r w:rsidRPr="00B537F7">
        <w:rPr>
          <w:rFonts w:ascii="Arial" w:hAnsi="Arial" w:cs="Arial"/>
        </w:rPr>
        <w:lastRenderedPageBreak/>
        <w:t>I learned that multilingualism and language awareness are important not only for effective communication but also for building trusting relationships and creating memorable guest experiences</w:t>
      </w:r>
      <w:r w:rsidR="00164E9F" w:rsidRPr="00B537F7">
        <w:rPr>
          <w:rFonts w:ascii="Arial" w:hAnsi="Arial" w:cs="Arial"/>
        </w:rPr>
        <w:t>.</w:t>
      </w:r>
    </w:p>
    <w:p w14:paraId="34BACA33" w14:textId="237CED4C" w:rsidR="00994B4C" w:rsidRPr="00B537F7" w:rsidRDefault="00994B4C" w:rsidP="00B537F7">
      <w:pPr>
        <w:spacing w:line="360" w:lineRule="auto"/>
        <w:ind w:firstLine="720"/>
        <w:jc w:val="both"/>
        <w:rPr>
          <w:rFonts w:ascii="Arial" w:hAnsi="Arial" w:cs="Arial"/>
        </w:rPr>
      </w:pPr>
      <w:r w:rsidRPr="00B537F7">
        <w:rPr>
          <w:rFonts w:ascii="Arial" w:hAnsi="Arial" w:cs="Arial"/>
        </w:rPr>
        <w:t xml:space="preserve">  </w:t>
      </w:r>
      <w:r w:rsidR="00BA0FDC" w:rsidRPr="00B537F7">
        <w:rPr>
          <w:rFonts w:ascii="Arial" w:hAnsi="Arial" w:cs="Arial"/>
        </w:rPr>
        <w:t>C</w:t>
      </w:r>
      <w:r w:rsidRPr="00B537F7">
        <w:rPr>
          <w:rFonts w:ascii="Arial" w:hAnsi="Arial" w:cs="Arial"/>
        </w:rPr>
        <w:t>ultural understanding</w:t>
      </w:r>
      <w:r w:rsidR="005967A3">
        <w:rPr>
          <w:rFonts w:ascii="Arial" w:hAnsi="Arial" w:cs="Arial"/>
        </w:rPr>
        <w:t>, and learning cross-cultural aspects are</w:t>
      </w:r>
      <w:r w:rsidRPr="00B537F7">
        <w:rPr>
          <w:rFonts w:ascii="Arial" w:hAnsi="Arial" w:cs="Arial"/>
        </w:rPr>
        <w:t xml:space="preserve"> just as important as language </w:t>
      </w:r>
      <w:r w:rsidR="006C0F44" w:rsidRPr="00B537F7">
        <w:rPr>
          <w:rFonts w:ascii="Arial" w:hAnsi="Arial" w:cs="Arial"/>
        </w:rPr>
        <w:t>proficiency,</w:t>
      </w:r>
      <w:r w:rsidR="005967A3">
        <w:rPr>
          <w:rFonts w:ascii="Arial" w:hAnsi="Arial" w:cs="Arial"/>
        </w:rPr>
        <w:t xml:space="preserve"> culture can influence people's attitudes and behaviour</w:t>
      </w:r>
      <w:r w:rsidRPr="00B537F7">
        <w:rPr>
          <w:rFonts w:ascii="Arial" w:hAnsi="Arial" w:cs="Arial"/>
        </w:rPr>
        <w:t xml:space="preserve"> and </w:t>
      </w:r>
      <w:r w:rsidR="005967A3">
        <w:rPr>
          <w:rFonts w:ascii="Arial" w:hAnsi="Arial" w:cs="Arial"/>
        </w:rPr>
        <w:t>those</w:t>
      </w:r>
      <w:r w:rsidRPr="00B537F7">
        <w:rPr>
          <w:rFonts w:ascii="Arial" w:hAnsi="Arial" w:cs="Arial"/>
        </w:rPr>
        <w:t xml:space="preserve"> are crucial to success in the hospitality industry</w:t>
      </w:r>
      <w:r w:rsidR="005967A3">
        <w:rPr>
          <w:rFonts w:ascii="Arial" w:hAnsi="Arial" w:cs="Arial"/>
        </w:rPr>
        <w:t xml:space="preserve"> (</w:t>
      </w:r>
      <w:proofErr w:type="spellStart"/>
      <w:r w:rsidR="005967A3">
        <w:rPr>
          <w:rFonts w:ascii="Arial" w:hAnsi="Arial" w:cs="Arial"/>
        </w:rPr>
        <w:t>Koc</w:t>
      </w:r>
      <w:proofErr w:type="spellEnd"/>
      <w:r w:rsidR="005967A3">
        <w:rPr>
          <w:rFonts w:ascii="Arial" w:hAnsi="Arial" w:cs="Arial"/>
        </w:rPr>
        <w:t>, 2020).</w:t>
      </w:r>
    </w:p>
    <w:p w14:paraId="7CEBD892" w14:textId="098E5B68" w:rsidR="00994B4C" w:rsidRPr="00B537F7" w:rsidRDefault="00994B4C" w:rsidP="00B537F7">
      <w:pPr>
        <w:spacing w:line="360" w:lineRule="auto"/>
        <w:ind w:firstLine="720"/>
        <w:jc w:val="both"/>
        <w:rPr>
          <w:rFonts w:ascii="Arial" w:hAnsi="Arial" w:cs="Arial"/>
        </w:rPr>
      </w:pPr>
      <w:r w:rsidRPr="00B537F7">
        <w:rPr>
          <w:rFonts w:ascii="Arial" w:hAnsi="Arial" w:cs="Arial"/>
        </w:rPr>
        <w:t>Initially, I saw multilingualism as a simple technical skill. However, as I delved deeper into the subject, I came to appreciate its nuances and complexities. My understanding changed from a superficial perspective to a deep one, recognising multilingualism as a tool for building relationships and creating a real connection with guests</w:t>
      </w:r>
      <w:r w:rsidR="006C0F44" w:rsidRPr="00B537F7">
        <w:rPr>
          <w:rFonts w:ascii="Arial" w:hAnsi="Arial" w:cs="Arial"/>
        </w:rPr>
        <w:t>.</w:t>
      </w:r>
    </w:p>
    <w:p w14:paraId="7EE060C5" w14:textId="4EC8C037" w:rsidR="00994B4C" w:rsidRPr="00B537F7" w:rsidRDefault="00994B4C" w:rsidP="00B537F7">
      <w:pPr>
        <w:spacing w:line="360" w:lineRule="auto"/>
        <w:ind w:firstLine="720"/>
        <w:jc w:val="both"/>
        <w:rPr>
          <w:rFonts w:ascii="Arial" w:hAnsi="Arial" w:cs="Arial"/>
        </w:rPr>
      </w:pPr>
      <w:r w:rsidRPr="00B537F7">
        <w:rPr>
          <w:rFonts w:ascii="Arial" w:hAnsi="Arial" w:cs="Arial"/>
        </w:rPr>
        <w:t xml:space="preserve">In conclusion, preparing this presentation helped me appreciate the depth and complexity of multilingualism. I was challenged </w:t>
      </w:r>
      <w:r w:rsidR="00F07380" w:rsidRPr="00B537F7">
        <w:rPr>
          <w:rFonts w:ascii="Arial" w:hAnsi="Arial" w:cs="Arial"/>
        </w:rPr>
        <w:t>to talk in a foreign language to be more culturally competent</w:t>
      </w:r>
      <w:r w:rsidR="00DA6B90" w:rsidRPr="00B537F7">
        <w:rPr>
          <w:rFonts w:ascii="Arial" w:hAnsi="Arial" w:cs="Arial"/>
        </w:rPr>
        <w:t xml:space="preserve"> and I realized how difficult it is not </w:t>
      </w:r>
      <w:r w:rsidR="006C0F44" w:rsidRPr="00B537F7">
        <w:rPr>
          <w:rFonts w:ascii="Arial" w:hAnsi="Arial" w:cs="Arial"/>
        </w:rPr>
        <w:t xml:space="preserve">to </w:t>
      </w:r>
      <w:r w:rsidR="00DA6B90" w:rsidRPr="00B537F7">
        <w:rPr>
          <w:rFonts w:ascii="Arial" w:hAnsi="Arial" w:cs="Arial"/>
        </w:rPr>
        <w:t>use hand gestures</w:t>
      </w:r>
      <w:r w:rsidR="00785E03" w:rsidRPr="00B537F7">
        <w:rPr>
          <w:rFonts w:ascii="Arial" w:hAnsi="Arial" w:cs="Arial"/>
        </w:rPr>
        <w:t>,</w:t>
      </w:r>
      <w:r w:rsidR="00DA6B90" w:rsidRPr="00B537F7">
        <w:rPr>
          <w:rFonts w:ascii="Arial" w:hAnsi="Arial" w:cs="Arial"/>
        </w:rPr>
        <w:t xml:space="preserve"> not being aware of their meaning in different cultures</w:t>
      </w:r>
      <w:r w:rsidRPr="00B537F7">
        <w:rPr>
          <w:rFonts w:ascii="Arial" w:hAnsi="Arial" w:cs="Arial"/>
        </w:rPr>
        <w:t xml:space="preserve">, </w:t>
      </w:r>
      <w:r w:rsidR="00DA6B90" w:rsidRPr="00B537F7">
        <w:rPr>
          <w:rFonts w:ascii="Arial" w:hAnsi="Arial" w:cs="Arial"/>
        </w:rPr>
        <w:t>the recording</w:t>
      </w:r>
      <w:r w:rsidRPr="00B537F7">
        <w:rPr>
          <w:rFonts w:ascii="Arial" w:hAnsi="Arial" w:cs="Arial"/>
        </w:rPr>
        <w:t xml:space="preserve"> helped me develop a better understanding and appreciation of the importance of language awareness skills in this industry. </w:t>
      </w:r>
    </w:p>
    <w:p w14:paraId="00ED543D" w14:textId="77777777" w:rsidR="00994B4C" w:rsidRPr="00994B4C" w:rsidRDefault="00994B4C" w:rsidP="00994B4C">
      <w:pPr>
        <w:spacing w:line="360" w:lineRule="auto"/>
        <w:jc w:val="both"/>
        <w:rPr>
          <w:rFonts w:ascii="Arial" w:hAnsi="Arial" w:cs="Arial"/>
        </w:rPr>
      </w:pPr>
    </w:p>
    <w:p w14:paraId="2BC56694" w14:textId="77777777" w:rsidR="00994B4C" w:rsidRPr="00994B4C" w:rsidRDefault="00994B4C" w:rsidP="00994B4C">
      <w:pPr>
        <w:spacing w:line="360" w:lineRule="auto"/>
        <w:ind w:firstLine="360"/>
        <w:jc w:val="both"/>
        <w:rPr>
          <w:rFonts w:ascii="Arial" w:hAnsi="Arial" w:cs="Arial"/>
        </w:rPr>
      </w:pPr>
    </w:p>
    <w:p w14:paraId="4EFCFB01" w14:textId="77777777" w:rsidR="00994B4C" w:rsidRPr="00994B4C" w:rsidRDefault="00994B4C" w:rsidP="00994B4C">
      <w:pPr>
        <w:spacing w:line="360" w:lineRule="auto"/>
        <w:ind w:firstLine="360"/>
        <w:jc w:val="both"/>
        <w:rPr>
          <w:rFonts w:ascii="Arial" w:hAnsi="Arial" w:cs="Arial"/>
        </w:rPr>
      </w:pPr>
    </w:p>
    <w:p w14:paraId="57F705E0" w14:textId="77777777" w:rsidR="00994B4C" w:rsidRPr="00994B4C" w:rsidRDefault="00994B4C" w:rsidP="00994B4C">
      <w:pPr>
        <w:spacing w:line="360" w:lineRule="auto"/>
        <w:jc w:val="both"/>
        <w:rPr>
          <w:rFonts w:ascii="Arial" w:hAnsi="Arial" w:cs="Arial"/>
          <w:lang w:val="ro-RO"/>
        </w:rPr>
      </w:pPr>
    </w:p>
    <w:p w14:paraId="0C0FDDC8" w14:textId="77777777" w:rsidR="00994B4C" w:rsidRPr="00994B4C" w:rsidRDefault="00994B4C" w:rsidP="00994B4C">
      <w:pPr>
        <w:spacing w:line="360" w:lineRule="auto"/>
        <w:jc w:val="both"/>
        <w:rPr>
          <w:rFonts w:ascii="Arial" w:hAnsi="Arial" w:cs="Arial"/>
          <w:lang w:val="ro-RO"/>
        </w:rPr>
      </w:pPr>
    </w:p>
    <w:p w14:paraId="61B7BF83" w14:textId="77777777" w:rsidR="00994B4C" w:rsidRDefault="00994B4C">
      <w:pPr>
        <w:rPr>
          <w:rFonts w:ascii="Times New Roman" w:hAnsi="Times New Roman" w:cs="Times New Roman"/>
          <w:sz w:val="24"/>
          <w:szCs w:val="24"/>
          <w:lang w:val="ro-RO"/>
        </w:rPr>
      </w:pPr>
    </w:p>
    <w:p w14:paraId="2CE97750" w14:textId="77777777" w:rsidR="00994B4C" w:rsidRDefault="00994B4C">
      <w:pPr>
        <w:rPr>
          <w:rFonts w:ascii="Times New Roman" w:hAnsi="Times New Roman" w:cs="Times New Roman"/>
          <w:sz w:val="24"/>
          <w:szCs w:val="24"/>
          <w:lang w:val="ro-RO"/>
        </w:rPr>
      </w:pPr>
    </w:p>
    <w:p w14:paraId="090C2028" w14:textId="77777777" w:rsidR="00994B4C" w:rsidRDefault="00994B4C">
      <w:pPr>
        <w:rPr>
          <w:rFonts w:ascii="Times New Roman" w:hAnsi="Times New Roman" w:cs="Times New Roman"/>
          <w:sz w:val="24"/>
          <w:szCs w:val="24"/>
          <w:lang w:val="ro-RO"/>
        </w:rPr>
      </w:pPr>
    </w:p>
    <w:p w14:paraId="2873E55A" w14:textId="77777777" w:rsidR="00994B4C" w:rsidRDefault="00994B4C">
      <w:pPr>
        <w:rPr>
          <w:rFonts w:ascii="Times New Roman" w:hAnsi="Times New Roman" w:cs="Times New Roman"/>
          <w:sz w:val="24"/>
          <w:szCs w:val="24"/>
          <w:lang w:val="ro-RO"/>
        </w:rPr>
      </w:pPr>
    </w:p>
    <w:p w14:paraId="09D14C98" w14:textId="77777777" w:rsidR="00994B4C" w:rsidRDefault="00994B4C">
      <w:pPr>
        <w:rPr>
          <w:rFonts w:ascii="Times New Roman" w:hAnsi="Times New Roman" w:cs="Times New Roman"/>
          <w:sz w:val="24"/>
          <w:szCs w:val="24"/>
          <w:lang w:val="ro-RO"/>
        </w:rPr>
      </w:pPr>
    </w:p>
    <w:p w14:paraId="28303801" w14:textId="77777777" w:rsidR="00994B4C" w:rsidRDefault="00994B4C">
      <w:pPr>
        <w:rPr>
          <w:rFonts w:ascii="Times New Roman" w:hAnsi="Times New Roman" w:cs="Times New Roman"/>
          <w:sz w:val="24"/>
          <w:szCs w:val="24"/>
          <w:lang w:val="ro-RO"/>
        </w:rPr>
      </w:pPr>
    </w:p>
    <w:p w14:paraId="4AD981E2" w14:textId="77777777" w:rsidR="00994B4C" w:rsidRDefault="00994B4C">
      <w:pPr>
        <w:rPr>
          <w:rFonts w:ascii="Times New Roman" w:hAnsi="Times New Roman" w:cs="Times New Roman"/>
          <w:sz w:val="24"/>
          <w:szCs w:val="24"/>
          <w:lang w:val="ro-RO"/>
        </w:rPr>
      </w:pPr>
    </w:p>
    <w:p w14:paraId="02A44FBC" w14:textId="77777777" w:rsidR="00994B4C" w:rsidRDefault="00994B4C">
      <w:pPr>
        <w:rPr>
          <w:rFonts w:ascii="Times New Roman" w:hAnsi="Times New Roman" w:cs="Times New Roman"/>
          <w:sz w:val="24"/>
          <w:szCs w:val="24"/>
          <w:lang w:val="ro-RO"/>
        </w:rPr>
      </w:pPr>
    </w:p>
    <w:p w14:paraId="5CF3E1C8" w14:textId="77777777" w:rsidR="00994B4C" w:rsidRDefault="00994B4C">
      <w:pPr>
        <w:rPr>
          <w:rFonts w:ascii="Times New Roman" w:hAnsi="Times New Roman" w:cs="Times New Roman"/>
          <w:sz w:val="24"/>
          <w:szCs w:val="24"/>
          <w:lang w:val="ro-RO"/>
        </w:rPr>
      </w:pPr>
    </w:p>
    <w:p w14:paraId="40C85AE4" w14:textId="77777777" w:rsidR="00994B4C" w:rsidRDefault="00994B4C">
      <w:pPr>
        <w:rPr>
          <w:rFonts w:ascii="Times New Roman" w:hAnsi="Times New Roman" w:cs="Times New Roman"/>
          <w:sz w:val="24"/>
          <w:szCs w:val="24"/>
          <w:lang w:val="ro-RO"/>
        </w:rPr>
      </w:pPr>
    </w:p>
    <w:p w14:paraId="76AAF1BD" w14:textId="77777777" w:rsidR="00994B4C" w:rsidRDefault="00994B4C">
      <w:pPr>
        <w:rPr>
          <w:rFonts w:ascii="Times New Roman" w:hAnsi="Times New Roman" w:cs="Times New Roman"/>
          <w:sz w:val="24"/>
          <w:szCs w:val="24"/>
          <w:lang w:val="ro-RO"/>
        </w:rPr>
      </w:pPr>
    </w:p>
    <w:p w14:paraId="46DABD23" w14:textId="77777777" w:rsidR="00994B4C" w:rsidRDefault="00994B4C">
      <w:pPr>
        <w:rPr>
          <w:rFonts w:ascii="Times New Roman" w:hAnsi="Times New Roman" w:cs="Times New Roman"/>
          <w:sz w:val="24"/>
          <w:szCs w:val="24"/>
          <w:lang w:val="ro-RO"/>
        </w:rPr>
      </w:pPr>
    </w:p>
    <w:p w14:paraId="441044CD" w14:textId="336391EF" w:rsidR="00994B4C" w:rsidRDefault="00164E9F">
      <w:pPr>
        <w:rPr>
          <w:rFonts w:ascii="Arial" w:hAnsi="Arial" w:cs="Arial"/>
          <w:lang w:val="ro-RO"/>
        </w:rPr>
      </w:pPr>
      <w:r>
        <w:rPr>
          <w:rFonts w:ascii="Arial" w:hAnsi="Arial" w:cs="Arial"/>
          <w:lang w:val="ro-RO"/>
        </w:rPr>
        <w:t xml:space="preserve">                                                              </w:t>
      </w:r>
      <w:r w:rsidRPr="00164E9F">
        <w:rPr>
          <w:rFonts w:ascii="Arial" w:hAnsi="Arial" w:cs="Arial"/>
          <w:lang w:val="ro-RO"/>
        </w:rPr>
        <w:t>Reference list:</w:t>
      </w:r>
    </w:p>
    <w:p w14:paraId="7AB9EC26" w14:textId="77777777" w:rsidR="00CB7C90" w:rsidRPr="00164E9F" w:rsidRDefault="00CB7C90">
      <w:pPr>
        <w:rPr>
          <w:rFonts w:ascii="Arial" w:hAnsi="Arial" w:cs="Arial"/>
          <w:lang w:val="ro-RO"/>
        </w:rPr>
      </w:pPr>
    </w:p>
    <w:p w14:paraId="47D09030" w14:textId="1ECA7B36" w:rsidR="00BC209D" w:rsidRDefault="00BC209D" w:rsidP="00BC209D">
      <w:pPr>
        <w:spacing w:line="360" w:lineRule="auto"/>
        <w:rPr>
          <w:rFonts w:ascii="Arial" w:hAnsi="Arial" w:cs="Arial"/>
        </w:rPr>
      </w:pPr>
      <w:bookmarkStart w:id="0" w:name="_Hlk149738106"/>
      <w:r w:rsidRPr="00BC209D">
        <w:rPr>
          <w:rFonts w:ascii="Arial" w:hAnsi="Arial" w:cs="Arial"/>
        </w:rPr>
        <w:t xml:space="preserve">Christiansen, B., Branch, J.D. and </w:t>
      </w:r>
      <w:proofErr w:type="spellStart"/>
      <w:r w:rsidRPr="00BC209D">
        <w:rPr>
          <w:rFonts w:ascii="Arial" w:hAnsi="Arial" w:cs="Arial"/>
        </w:rPr>
        <w:t>Karmowska</w:t>
      </w:r>
      <w:proofErr w:type="spellEnd"/>
      <w:r w:rsidRPr="00BC209D">
        <w:rPr>
          <w:rFonts w:ascii="Arial" w:hAnsi="Arial" w:cs="Arial"/>
        </w:rPr>
        <w:t xml:space="preserve">, J. (2020) </w:t>
      </w:r>
      <w:bookmarkEnd w:id="0"/>
      <w:r w:rsidRPr="00CB7C90">
        <w:rPr>
          <w:rFonts w:ascii="Arial" w:hAnsi="Arial" w:cs="Arial"/>
          <w:i/>
          <w:iCs/>
        </w:rPr>
        <w:t>Cultural Factors and Performance in 21st Century Businesses</w:t>
      </w:r>
      <w:r w:rsidRPr="00BC209D">
        <w:rPr>
          <w:rFonts w:ascii="Arial" w:hAnsi="Arial" w:cs="Arial"/>
        </w:rPr>
        <w:t xml:space="preserve">. Hershey: IGI </w:t>
      </w:r>
      <w:r w:rsidR="00CB7C90">
        <w:rPr>
          <w:rFonts w:ascii="Arial" w:hAnsi="Arial" w:cs="Arial"/>
        </w:rPr>
        <w:t>Global</w:t>
      </w:r>
      <w:r w:rsidRPr="00BC209D">
        <w:rPr>
          <w:rFonts w:ascii="Arial" w:hAnsi="Arial" w:cs="Arial"/>
        </w:rPr>
        <w:t>.</w:t>
      </w:r>
    </w:p>
    <w:p w14:paraId="7E33C042" w14:textId="1E41F0B3" w:rsidR="00BC209D" w:rsidRDefault="00BC209D" w:rsidP="00BC209D">
      <w:pPr>
        <w:spacing w:line="360" w:lineRule="auto"/>
        <w:rPr>
          <w:rFonts w:ascii="Arial" w:hAnsi="Arial" w:cs="Arial"/>
        </w:rPr>
      </w:pPr>
      <w:bookmarkStart w:id="1" w:name="_Hlk149738275"/>
      <w:r w:rsidRPr="00BC209D">
        <w:rPr>
          <w:rFonts w:ascii="Arial" w:hAnsi="Arial" w:cs="Arial"/>
        </w:rPr>
        <w:t>Hofstede, G., Hofstede, G.J. and Minkov, M. (2010</w:t>
      </w:r>
      <w:bookmarkEnd w:id="1"/>
      <w:r w:rsidRPr="00BC209D">
        <w:rPr>
          <w:rFonts w:ascii="Arial" w:hAnsi="Arial" w:cs="Arial"/>
        </w:rPr>
        <w:t xml:space="preserve">) </w:t>
      </w:r>
      <w:r w:rsidRPr="00CB7C90">
        <w:rPr>
          <w:rFonts w:ascii="Arial" w:hAnsi="Arial" w:cs="Arial"/>
          <w:i/>
          <w:iCs/>
        </w:rPr>
        <w:t>Cultures and organizations: software of the mind</w:t>
      </w:r>
      <w:r w:rsidRPr="00BC209D">
        <w:rPr>
          <w:rFonts w:ascii="Arial" w:hAnsi="Arial" w:cs="Arial"/>
        </w:rPr>
        <w:t>. 3rd Ed. New York: McGraw-Hill.</w:t>
      </w:r>
    </w:p>
    <w:p w14:paraId="2DF47BA9" w14:textId="398FDF3D" w:rsidR="00D77308" w:rsidRPr="00BC209D" w:rsidRDefault="00D77308" w:rsidP="00BC209D">
      <w:pPr>
        <w:spacing w:line="360" w:lineRule="auto"/>
        <w:rPr>
          <w:rFonts w:ascii="Arial" w:hAnsi="Arial" w:cs="Arial"/>
        </w:rPr>
      </w:pPr>
      <w:proofErr w:type="spellStart"/>
      <w:r w:rsidRPr="005967A3">
        <w:rPr>
          <w:rFonts w:ascii="Arial" w:hAnsi="Arial" w:cs="Arial"/>
          <w:shd w:val="clear" w:color="auto" w:fill="FFFFFF"/>
        </w:rPr>
        <w:t>Koc</w:t>
      </w:r>
      <w:proofErr w:type="spellEnd"/>
      <w:r w:rsidRPr="005967A3">
        <w:rPr>
          <w:rFonts w:ascii="Arial" w:hAnsi="Arial" w:cs="Arial"/>
          <w:shd w:val="clear" w:color="auto" w:fill="FFFFFF"/>
        </w:rPr>
        <w:t>, E. (2020) </w:t>
      </w:r>
      <w:r w:rsidRPr="005967A3">
        <w:rPr>
          <w:rFonts w:ascii="Arial" w:hAnsi="Arial" w:cs="Arial"/>
          <w:i/>
          <w:iCs/>
          <w:shd w:val="clear" w:color="auto" w:fill="FFFFFF"/>
        </w:rPr>
        <w:t>Cross-cultural aspects of tourism and hospitality: A services marketing and management perspective</w:t>
      </w:r>
      <w:r w:rsidRPr="005967A3">
        <w:rPr>
          <w:rFonts w:ascii="Arial" w:hAnsi="Arial" w:cs="Arial"/>
          <w:shd w:val="clear" w:color="auto" w:fill="FFFFFF"/>
        </w:rPr>
        <w:t>. Routledge.</w:t>
      </w:r>
    </w:p>
    <w:p w14:paraId="29DC2ACA" w14:textId="0499B36A" w:rsidR="00BC209D" w:rsidRPr="00BC209D" w:rsidRDefault="00BC209D" w:rsidP="00BC209D">
      <w:pPr>
        <w:spacing w:line="360" w:lineRule="auto"/>
        <w:rPr>
          <w:rFonts w:ascii="Arial" w:hAnsi="Arial" w:cs="Arial"/>
        </w:rPr>
      </w:pPr>
      <w:r w:rsidRPr="00BC209D">
        <w:rPr>
          <w:rFonts w:ascii="Arial" w:hAnsi="Arial" w:cs="Arial"/>
        </w:rPr>
        <w:t xml:space="preserve">Kolb, D. (1984) </w:t>
      </w:r>
      <w:r w:rsidRPr="00BC209D">
        <w:rPr>
          <w:rFonts w:ascii="Arial" w:hAnsi="Arial" w:cs="Arial"/>
          <w:i/>
          <w:iCs/>
        </w:rPr>
        <w:t>Experiential Learning: Experience as the Source of Learning and Development</w:t>
      </w:r>
      <w:r w:rsidRPr="00BC209D">
        <w:rPr>
          <w:rFonts w:ascii="Arial" w:hAnsi="Arial" w:cs="Arial"/>
        </w:rPr>
        <w:t>. Upper Saddle River: Prentice Hall.</w:t>
      </w:r>
    </w:p>
    <w:p w14:paraId="22C1AD51" w14:textId="5BCFAB41" w:rsidR="00BC209D" w:rsidRPr="00BC209D" w:rsidRDefault="00BC209D" w:rsidP="00BC209D">
      <w:pPr>
        <w:spacing w:line="360" w:lineRule="auto"/>
        <w:rPr>
          <w:rFonts w:ascii="Arial" w:hAnsi="Arial" w:cs="Arial"/>
          <w:lang w:val="ro-RO"/>
        </w:rPr>
      </w:pPr>
      <w:r w:rsidRPr="00BC209D">
        <w:rPr>
          <w:rFonts w:ascii="Arial" w:hAnsi="Arial" w:cs="Arial"/>
        </w:rPr>
        <w:t xml:space="preserve">University of Cambridge (2023) </w:t>
      </w:r>
      <w:r w:rsidRPr="00BC209D">
        <w:rPr>
          <w:rFonts w:ascii="Arial" w:hAnsi="Arial" w:cs="Arial"/>
          <w:i/>
          <w:iCs/>
        </w:rPr>
        <w:t>Reflective Practice Toolkit</w:t>
      </w:r>
      <w:r w:rsidRPr="00BC209D">
        <w:rPr>
          <w:rFonts w:ascii="Arial" w:hAnsi="Arial" w:cs="Arial"/>
        </w:rPr>
        <w:t xml:space="preserve">. Available at: https://libguides.cam.ac.uk/reflectivepracticetoolkit/models (Accessed: </w:t>
      </w:r>
      <w:r>
        <w:rPr>
          <w:rFonts w:ascii="Arial" w:hAnsi="Arial" w:cs="Arial"/>
        </w:rPr>
        <w:t>25</w:t>
      </w:r>
      <w:r w:rsidR="00CB7C90">
        <w:rPr>
          <w:rFonts w:ascii="Arial" w:hAnsi="Arial" w:cs="Arial"/>
        </w:rPr>
        <w:t xml:space="preserve"> October</w:t>
      </w:r>
      <w:r w:rsidRPr="00BC209D">
        <w:rPr>
          <w:rFonts w:ascii="Arial" w:hAnsi="Arial" w:cs="Arial"/>
        </w:rPr>
        <w:t xml:space="preserve"> 2023)</w:t>
      </w:r>
      <w:r w:rsidR="00CB7C90">
        <w:rPr>
          <w:rFonts w:ascii="Arial" w:hAnsi="Arial" w:cs="Arial"/>
        </w:rPr>
        <w:t>.</w:t>
      </w:r>
    </w:p>
    <w:p w14:paraId="1E022759" w14:textId="54AFAAEB" w:rsidR="00BC209D" w:rsidRPr="00BC209D" w:rsidRDefault="00BC209D" w:rsidP="00BC209D">
      <w:pPr>
        <w:spacing w:line="360" w:lineRule="auto"/>
        <w:rPr>
          <w:rFonts w:ascii="Arial" w:hAnsi="Arial" w:cs="Arial"/>
        </w:rPr>
      </w:pPr>
    </w:p>
    <w:p w14:paraId="1D9E3EC0" w14:textId="77777777" w:rsidR="00994B4C" w:rsidRPr="00BC209D" w:rsidRDefault="00994B4C" w:rsidP="00BC209D">
      <w:pPr>
        <w:spacing w:line="360" w:lineRule="auto"/>
        <w:rPr>
          <w:rFonts w:ascii="Arial" w:hAnsi="Arial" w:cs="Arial"/>
          <w:lang w:val="ro-RO"/>
        </w:rPr>
      </w:pPr>
    </w:p>
    <w:p w14:paraId="7982B5D5" w14:textId="77777777" w:rsidR="00994B4C" w:rsidRPr="00BC209D" w:rsidRDefault="00994B4C" w:rsidP="00BC209D">
      <w:pPr>
        <w:spacing w:line="360" w:lineRule="auto"/>
        <w:jc w:val="both"/>
        <w:rPr>
          <w:rFonts w:ascii="Arial" w:hAnsi="Arial" w:cs="Arial"/>
          <w:sz w:val="24"/>
          <w:szCs w:val="24"/>
          <w:lang w:val="ro-RO"/>
        </w:rPr>
      </w:pPr>
    </w:p>
    <w:p w14:paraId="164D10AD" w14:textId="77777777" w:rsidR="00994B4C" w:rsidRPr="00BC209D" w:rsidRDefault="00994B4C" w:rsidP="00BC209D">
      <w:pPr>
        <w:spacing w:line="360" w:lineRule="auto"/>
        <w:jc w:val="both"/>
        <w:rPr>
          <w:rFonts w:ascii="Arial" w:hAnsi="Arial" w:cs="Arial"/>
          <w:sz w:val="24"/>
          <w:szCs w:val="24"/>
          <w:lang w:val="ro-RO"/>
        </w:rPr>
      </w:pPr>
    </w:p>
    <w:p w14:paraId="0D29FB32" w14:textId="77777777" w:rsidR="00994B4C" w:rsidRPr="00BC209D" w:rsidRDefault="00994B4C" w:rsidP="00BC209D">
      <w:pPr>
        <w:spacing w:line="360" w:lineRule="auto"/>
        <w:jc w:val="both"/>
        <w:rPr>
          <w:rFonts w:ascii="Arial" w:hAnsi="Arial" w:cs="Arial"/>
          <w:sz w:val="24"/>
          <w:szCs w:val="24"/>
          <w:lang w:val="ro-RO"/>
        </w:rPr>
      </w:pPr>
    </w:p>
    <w:p w14:paraId="0B1D18B5" w14:textId="77777777" w:rsidR="00994B4C" w:rsidRPr="00BC209D" w:rsidRDefault="00994B4C" w:rsidP="00BC209D">
      <w:pPr>
        <w:spacing w:line="360" w:lineRule="auto"/>
        <w:jc w:val="both"/>
        <w:rPr>
          <w:rFonts w:ascii="Arial" w:hAnsi="Arial" w:cs="Arial"/>
          <w:sz w:val="24"/>
          <w:szCs w:val="24"/>
          <w:lang w:val="ro-RO"/>
        </w:rPr>
      </w:pPr>
    </w:p>
    <w:p w14:paraId="278E2A2C" w14:textId="77777777" w:rsidR="00994B4C" w:rsidRPr="00BC209D" w:rsidRDefault="00994B4C" w:rsidP="00BC209D">
      <w:pPr>
        <w:spacing w:line="360" w:lineRule="auto"/>
        <w:jc w:val="both"/>
        <w:rPr>
          <w:rFonts w:ascii="Arial" w:hAnsi="Arial" w:cs="Arial"/>
          <w:sz w:val="24"/>
          <w:szCs w:val="24"/>
          <w:lang w:val="ro-RO"/>
        </w:rPr>
      </w:pPr>
    </w:p>
    <w:p w14:paraId="2D6FB9A7" w14:textId="77777777" w:rsidR="00994B4C" w:rsidRPr="00BC209D" w:rsidRDefault="00994B4C" w:rsidP="00BC209D">
      <w:pPr>
        <w:spacing w:line="360" w:lineRule="auto"/>
        <w:jc w:val="both"/>
        <w:rPr>
          <w:rFonts w:ascii="Arial" w:hAnsi="Arial" w:cs="Arial"/>
          <w:sz w:val="24"/>
          <w:szCs w:val="24"/>
          <w:lang w:val="ro-RO"/>
        </w:rPr>
      </w:pPr>
    </w:p>
    <w:p w14:paraId="45FCF312" w14:textId="77777777" w:rsidR="00994B4C" w:rsidRPr="00BC209D" w:rsidRDefault="00994B4C" w:rsidP="00BC209D">
      <w:pPr>
        <w:spacing w:line="360" w:lineRule="auto"/>
        <w:jc w:val="both"/>
        <w:rPr>
          <w:rFonts w:ascii="Arial" w:hAnsi="Arial" w:cs="Arial"/>
          <w:sz w:val="24"/>
          <w:szCs w:val="24"/>
          <w:lang w:val="ro-RO"/>
        </w:rPr>
      </w:pPr>
    </w:p>
    <w:p w14:paraId="402EAF07" w14:textId="77777777" w:rsidR="00994B4C" w:rsidRPr="00BC209D" w:rsidRDefault="00994B4C" w:rsidP="00BC209D">
      <w:pPr>
        <w:spacing w:line="360" w:lineRule="auto"/>
        <w:jc w:val="both"/>
        <w:rPr>
          <w:rFonts w:ascii="Arial" w:hAnsi="Arial" w:cs="Arial"/>
          <w:sz w:val="24"/>
          <w:szCs w:val="24"/>
          <w:lang w:val="ro-RO"/>
        </w:rPr>
      </w:pPr>
    </w:p>
    <w:p w14:paraId="6DE6E219" w14:textId="77777777" w:rsidR="00994B4C" w:rsidRDefault="00994B4C"/>
    <w:sectPr w:rsidR="00994B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56C46"/>
    <w:multiLevelType w:val="hybridMultilevel"/>
    <w:tmpl w:val="F0ACB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9720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ABE"/>
    <w:rsid w:val="00015697"/>
    <w:rsid w:val="00104806"/>
    <w:rsid w:val="001048EE"/>
    <w:rsid w:val="00164E9F"/>
    <w:rsid w:val="00246952"/>
    <w:rsid w:val="00403F1B"/>
    <w:rsid w:val="00454C6E"/>
    <w:rsid w:val="00573B40"/>
    <w:rsid w:val="005967A3"/>
    <w:rsid w:val="006C0F44"/>
    <w:rsid w:val="00731333"/>
    <w:rsid w:val="00785E03"/>
    <w:rsid w:val="00870623"/>
    <w:rsid w:val="0089353A"/>
    <w:rsid w:val="00921958"/>
    <w:rsid w:val="00994B4C"/>
    <w:rsid w:val="00A6674D"/>
    <w:rsid w:val="00B537F7"/>
    <w:rsid w:val="00BA0FDC"/>
    <w:rsid w:val="00BC209D"/>
    <w:rsid w:val="00C02ABE"/>
    <w:rsid w:val="00CB6D51"/>
    <w:rsid w:val="00CB7C90"/>
    <w:rsid w:val="00D77308"/>
    <w:rsid w:val="00DA6B90"/>
    <w:rsid w:val="00DC5662"/>
    <w:rsid w:val="00DF714D"/>
    <w:rsid w:val="00E0081B"/>
    <w:rsid w:val="00E90BD4"/>
    <w:rsid w:val="00EA35D3"/>
    <w:rsid w:val="00F07380"/>
    <w:rsid w:val="00FD7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0D080F"/>
  <w15:chartTrackingRefBased/>
  <w15:docId w15:val="{60EADE9A-71A4-40FB-8A33-8D55FA539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A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209D"/>
    <w:pPr>
      <w:ind w:left="720"/>
      <w:contextualSpacing/>
    </w:pPr>
  </w:style>
  <w:style w:type="character" w:styleId="Hyperlink">
    <w:name w:val="Hyperlink"/>
    <w:basedOn w:val="DefaultParagraphFont"/>
    <w:uiPriority w:val="99"/>
    <w:unhideWhenUsed/>
    <w:rsid w:val="00BC20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4</Pages>
  <Words>665</Words>
  <Characters>3997</Characters>
  <Application>Microsoft Office Word</Application>
  <DocSecurity>0</DocSecurity>
  <Lines>110</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Balanescu (2211130)</dc:creator>
  <cp:keywords/>
  <dc:description/>
  <cp:lastModifiedBy>Andreea Balanescu (2211130)</cp:lastModifiedBy>
  <cp:revision>23</cp:revision>
  <dcterms:created xsi:type="dcterms:W3CDTF">2023-10-25T15:14:00Z</dcterms:created>
  <dcterms:modified xsi:type="dcterms:W3CDTF">2023-11-02T14:07:00Z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e570b740-d818-48bb-bf72-e58b0022d597</vt:lpwstr>
  </property>
</Properties>
</file>