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30A24F9" wp14:paraId="2BE7A732" wp14:textId="6C4063F4">
      <w:pPr>
        <w:pStyle w:val="Normal"/>
        <w:spacing w:line="480" w:lineRule="auto"/>
        <w:jc w:val="center"/>
        <w:rPr>
          <w:b w:val="1"/>
          <w:bCs w:val="1"/>
          <w:u w:val="single"/>
        </w:rPr>
      </w:pPr>
      <w:r w:rsidRPr="130A24F9" w:rsidR="46CDD4A3">
        <w:rPr>
          <w:b w:val="1"/>
          <w:bCs w:val="1"/>
          <w:u w:val="single"/>
        </w:rPr>
        <w:t>AI Acknowledgement Statement</w:t>
      </w:r>
    </w:p>
    <w:p xmlns:wp14="http://schemas.microsoft.com/office/word/2010/wordml" w:rsidP="130A24F9" wp14:paraId="7BA75279" wp14:textId="79E92D9A">
      <w:pPr>
        <w:pStyle w:val="Normal"/>
        <w:spacing w:line="480" w:lineRule="auto"/>
        <w:ind w:firstLine="720"/>
        <w:jc w:val="left"/>
      </w:pPr>
      <w:r w:rsidRPr="130A24F9" w:rsidR="46CDD4A3">
        <w:rPr>
          <w:rFonts w:ascii="Calibri" w:hAnsi="Calibri" w:eastAsia="Calibri" w:cs="Calibri"/>
          <w:noProof w:val="0"/>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xmlns:wp14="http://schemas.microsoft.com/office/word/2010/wordml" w:rsidP="130A24F9" wp14:paraId="1E3A32F9" wp14:textId="555CE0E7">
      <w:pPr>
        <w:pStyle w:val="Normal"/>
        <w:spacing w:line="480" w:lineRule="auto"/>
        <w:jc w:val="center"/>
        <w:rPr>
          <w:b w:val="1"/>
          <w:bCs w:val="1"/>
          <w:u w:val="single"/>
        </w:rPr>
      </w:pPr>
    </w:p>
    <w:p xmlns:wp14="http://schemas.microsoft.com/office/word/2010/wordml" w:rsidP="130A24F9" wp14:paraId="63F77663" wp14:textId="4EBA0E75">
      <w:pPr>
        <w:pStyle w:val="Normal"/>
        <w:spacing w:line="480" w:lineRule="auto"/>
        <w:jc w:val="center"/>
        <w:rPr>
          <w:b w:val="1"/>
          <w:bCs w:val="1"/>
          <w:u w:val="single"/>
        </w:rPr>
      </w:pPr>
    </w:p>
    <w:p xmlns:wp14="http://schemas.microsoft.com/office/word/2010/wordml" w:rsidP="130A24F9" wp14:paraId="379B497C" wp14:textId="285632EE">
      <w:pPr>
        <w:pStyle w:val="Normal"/>
        <w:spacing w:line="480" w:lineRule="auto"/>
        <w:jc w:val="center"/>
        <w:rPr>
          <w:b w:val="1"/>
          <w:bCs w:val="1"/>
          <w:u w:val="single"/>
        </w:rPr>
      </w:pPr>
    </w:p>
    <w:p xmlns:wp14="http://schemas.microsoft.com/office/word/2010/wordml" w:rsidP="130A24F9" wp14:paraId="0B9FC020" wp14:textId="09156CA5">
      <w:pPr>
        <w:pStyle w:val="Normal"/>
        <w:spacing w:line="480" w:lineRule="auto"/>
        <w:jc w:val="center"/>
        <w:rPr>
          <w:b w:val="1"/>
          <w:bCs w:val="1"/>
          <w:u w:val="single"/>
        </w:rPr>
      </w:pPr>
    </w:p>
    <w:p xmlns:wp14="http://schemas.microsoft.com/office/word/2010/wordml" w:rsidP="130A24F9" wp14:paraId="31A2F6A6" wp14:textId="7668675D">
      <w:pPr>
        <w:pStyle w:val="Normal"/>
        <w:spacing w:line="480" w:lineRule="auto"/>
        <w:jc w:val="center"/>
        <w:rPr>
          <w:b w:val="1"/>
          <w:bCs w:val="1"/>
          <w:u w:val="single"/>
        </w:rPr>
      </w:pPr>
    </w:p>
    <w:p xmlns:wp14="http://schemas.microsoft.com/office/word/2010/wordml" w:rsidP="130A24F9" wp14:paraId="5F7D4535" wp14:textId="5298B8E1">
      <w:pPr>
        <w:pStyle w:val="Normal"/>
        <w:spacing w:line="480" w:lineRule="auto"/>
        <w:jc w:val="center"/>
        <w:rPr>
          <w:b w:val="1"/>
          <w:bCs w:val="1"/>
          <w:u w:val="single"/>
        </w:rPr>
      </w:pPr>
    </w:p>
    <w:p xmlns:wp14="http://schemas.microsoft.com/office/word/2010/wordml" w:rsidP="130A24F9" wp14:paraId="5DB549CC" wp14:textId="49388CF8">
      <w:pPr>
        <w:pStyle w:val="Normal"/>
        <w:spacing w:line="480" w:lineRule="auto"/>
        <w:jc w:val="center"/>
        <w:rPr>
          <w:b w:val="1"/>
          <w:bCs w:val="1"/>
          <w:u w:val="single"/>
        </w:rPr>
      </w:pPr>
    </w:p>
    <w:p xmlns:wp14="http://schemas.microsoft.com/office/word/2010/wordml" w:rsidP="130A24F9" wp14:paraId="0BE7C4D1" wp14:textId="38F040BD">
      <w:pPr>
        <w:pStyle w:val="Normal"/>
        <w:spacing w:line="480" w:lineRule="auto"/>
        <w:jc w:val="center"/>
        <w:rPr>
          <w:b w:val="1"/>
          <w:bCs w:val="1"/>
          <w:u w:val="single"/>
        </w:rPr>
      </w:pPr>
    </w:p>
    <w:p xmlns:wp14="http://schemas.microsoft.com/office/word/2010/wordml" w:rsidP="130A24F9" wp14:paraId="3354691B" wp14:textId="7C14B468">
      <w:pPr>
        <w:pStyle w:val="Normal"/>
        <w:spacing w:line="480" w:lineRule="auto"/>
        <w:jc w:val="center"/>
        <w:rPr>
          <w:b w:val="1"/>
          <w:bCs w:val="1"/>
          <w:u w:val="single"/>
        </w:rPr>
      </w:pPr>
    </w:p>
    <w:p xmlns:wp14="http://schemas.microsoft.com/office/word/2010/wordml" w:rsidP="130A24F9" wp14:paraId="6D4BD625" wp14:textId="5AE8C1AE">
      <w:pPr>
        <w:pStyle w:val="Normal"/>
        <w:spacing w:line="480" w:lineRule="auto"/>
        <w:jc w:val="center"/>
        <w:rPr>
          <w:b w:val="1"/>
          <w:bCs w:val="1"/>
          <w:u w:val="single"/>
        </w:rPr>
      </w:pPr>
    </w:p>
    <w:p xmlns:wp14="http://schemas.microsoft.com/office/word/2010/wordml" w:rsidP="130A24F9" wp14:paraId="2E72154A" wp14:textId="10E6A29B">
      <w:pPr>
        <w:pStyle w:val="Normal"/>
        <w:spacing w:line="480" w:lineRule="auto"/>
        <w:jc w:val="center"/>
        <w:rPr>
          <w:b w:val="1"/>
          <w:bCs w:val="1"/>
          <w:u w:val="single"/>
        </w:rPr>
      </w:pPr>
    </w:p>
    <w:p xmlns:wp14="http://schemas.microsoft.com/office/word/2010/wordml" w:rsidP="130A24F9" wp14:paraId="338418A6" wp14:textId="1D7CC50B">
      <w:pPr>
        <w:pStyle w:val="Normal"/>
        <w:spacing w:line="480" w:lineRule="auto"/>
        <w:jc w:val="center"/>
        <w:rPr>
          <w:b w:val="1"/>
          <w:bCs w:val="1"/>
          <w:u w:val="single"/>
        </w:rPr>
      </w:pPr>
    </w:p>
    <w:p xmlns:wp14="http://schemas.microsoft.com/office/word/2010/wordml" w:rsidP="130A24F9" wp14:paraId="41B1B853" wp14:textId="5E1ECAE7">
      <w:pPr>
        <w:pStyle w:val="Normal"/>
        <w:spacing w:line="480" w:lineRule="auto"/>
        <w:jc w:val="center"/>
        <w:rPr>
          <w:b w:val="1"/>
          <w:bCs w:val="1"/>
          <w:u w:val="single"/>
        </w:rPr>
      </w:pPr>
    </w:p>
    <w:p xmlns:wp14="http://schemas.microsoft.com/office/word/2010/wordml" w:rsidP="130A24F9" wp14:paraId="73014E21" wp14:textId="1AB77A0F">
      <w:pPr>
        <w:pStyle w:val="Normal"/>
        <w:spacing w:line="480" w:lineRule="auto"/>
        <w:jc w:val="center"/>
        <w:rPr>
          <w:b w:val="1"/>
          <w:bCs w:val="1"/>
          <w:u w:val="single"/>
        </w:rPr>
      </w:pPr>
    </w:p>
    <w:p xmlns:wp14="http://schemas.microsoft.com/office/word/2010/wordml" w:rsidP="130A24F9" wp14:paraId="7A7E6670" wp14:textId="5A8C600C">
      <w:pPr>
        <w:pStyle w:val="Normal"/>
        <w:spacing w:line="480" w:lineRule="auto"/>
        <w:jc w:val="center"/>
        <w:rPr>
          <w:b w:val="1"/>
          <w:bCs w:val="1"/>
          <w:u w:val="single"/>
        </w:rPr>
      </w:pPr>
      <w:r w:rsidRPr="130A24F9" w:rsidR="40952668">
        <w:rPr>
          <w:b w:val="1"/>
          <w:bCs w:val="1"/>
          <w:u w:val="single"/>
        </w:rPr>
        <w:t>Professional Practice in Sport and Exercise Psychology: Supporting Performance Anxiety in a Young Athlete</w:t>
      </w:r>
    </w:p>
    <w:p xmlns:wp14="http://schemas.microsoft.com/office/word/2010/wordml" w:rsidP="130A24F9" wp14:paraId="69A357E2" wp14:textId="4BC23BEB">
      <w:pPr>
        <w:pStyle w:val="Normal"/>
        <w:spacing w:line="480" w:lineRule="auto"/>
        <w:ind w:firstLine="720"/>
      </w:pPr>
    </w:p>
    <w:p xmlns:wp14="http://schemas.microsoft.com/office/word/2010/wordml" w:rsidP="130A24F9" wp14:paraId="72CA6F42" wp14:textId="7B8890DE">
      <w:pPr>
        <w:pStyle w:val="Normal"/>
        <w:spacing w:line="480" w:lineRule="auto"/>
        <w:ind w:firstLine="720"/>
      </w:pPr>
      <w:r w:rsidR="40952668">
        <w:rPr/>
        <w:t xml:space="preserve">Sport and Exercise Psychology is a rapidly developing field in the United Kingdom, with practice regulated by the Health and Care Professions Council (HCPC) under the legally protected title of Sport and Exercise Psychologist. Practitioners in this area work to optimise both performance and wellbeing by applying psychological theories and evidence-based interventions to </w:t>
      </w:r>
      <w:r w:rsidR="30DFAA78">
        <w:rPr/>
        <w:t>sporting</w:t>
      </w:r>
      <w:r w:rsidR="40952668">
        <w:rPr/>
        <w:t xml:space="preserve"> contexts</w:t>
      </w:r>
      <w:r w:rsidR="40952668">
        <w:rPr/>
        <w:t xml:space="preserve">. The British Psychological Society (BPS) further outlines the professional training pathway and competencies </w:t>
      </w:r>
      <w:r w:rsidR="40952668">
        <w:rPr/>
        <w:t>required</w:t>
      </w:r>
      <w:r w:rsidR="40952668">
        <w:rPr/>
        <w:t xml:space="preserve"> for safe and effective practice. This essay uses the case study of Jasmine, an 18-year-old competitive swimmer experiencing performance anxiety, to explore these professional requirements. Jasmine </w:t>
      </w:r>
      <w:r w:rsidR="4D670261">
        <w:rPr/>
        <w:t>appears to be</w:t>
      </w:r>
      <w:r w:rsidR="4D670261">
        <w:rPr/>
        <w:t xml:space="preserve"> suffering </w:t>
      </w:r>
      <w:r w:rsidR="76C54DB0">
        <w:rPr/>
        <w:t xml:space="preserve">from </w:t>
      </w:r>
      <w:r w:rsidR="40952668">
        <w:rPr/>
        <w:t xml:space="preserve">increasing fear of failure, negative self-talk, reduced confidence and declining performance, all of which are common issues addressed by sport psychologists. Her situation reflects typical challenges within high-performance sport, where psychological pressures can significantly </w:t>
      </w:r>
      <w:r w:rsidR="40952668">
        <w:rPr/>
        <w:t>impact</w:t>
      </w:r>
      <w:r w:rsidR="40952668">
        <w:rPr/>
        <w:t xml:space="preserve"> motivation, wellbeing, and competitive outcomes.</w:t>
      </w:r>
    </w:p>
    <w:p xmlns:wp14="http://schemas.microsoft.com/office/word/2010/wordml" w:rsidP="130A24F9" wp14:paraId="5ABC3336" wp14:textId="7170BCD8">
      <w:pPr>
        <w:pStyle w:val="Normal"/>
        <w:spacing w:line="480" w:lineRule="auto"/>
        <w:ind w:firstLine="720"/>
      </w:pPr>
      <w:r w:rsidR="40952668">
        <w:rPr/>
        <w:t xml:space="preserve">This essay will discuss the professional roles and training requirements for sport and exercise psychologists, </w:t>
      </w:r>
      <w:r w:rsidR="40952668">
        <w:rPr/>
        <w:t>identify</w:t>
      </w:r>
      <w:r w:rsidR="40952668">
        <w:rPr/>
        <w:t xml:space="preserve"> key competencies and ethical issues illustrated by the case study, and reflect on my own development needs for future professional practice. In doing so, it will </w:t>
      </w:r>
      <w:r w:rsidR="40952668">
        <w:rPr/>
        <w:t>demonstrate</w:t>
      </w:r>
      <w:r w:rsidR="40952668">
        <w:rPr/>
        <w:t xml:space="preserve"> an understanding of the standards, </w:t>
      </w:r>
      <w:r w:rsidR="40952668">
        <w:rPr/>
        <w:t>skills</w:t>
      </w:r>
      <w:r w:rsidR="40952668">
        <w:rPr/>
        <w:t xml:space="preserve"> and reflective requirements essential for safe and ethical work with athletes.</w:t>
      </w:r>
    </w:p>
    <w:p xmlns:wp14="http://schemas.microsoft.com/office/word/2010/wordml" w:rsidP="130A24F9" wp14:paraId="3B257AA0" wp14:textId="1F08BDAB">
      <w:pPr>
        <w:pStyle w:val="Normal"/>
        <w:spacing w:line="480" w:lineRule="auto"/>
        <w:ind w:firstLine="720"/>
      </w:pPr>
    </w:p>
    <w:p xmlns:wp14="http://schemas.microsoft.com/office/word/2010/wordml" w:rsidP="130A24F9" wp14:paraId="50CF7B52" wp14:textId="7B9FF0C5">
      <w:pPr>
        <w:pStyle w:val="Normal"/>
        <w:spacing w:line="480" w:lineRule="auto"/>
        <w:ind w:firstLine="720"/>
      </w:pPr>
      <w:r w:rsidR="40952668">
        <w:rPr/>
        <w:t>Sport and Exercise Psychologists support athletes across a broad range of performance and wellbeing concerns. Their key responsibilities include conducting psychological assessments, formulating intervention plans, delivering evidence</w:t>
      </w:r>
      <w:r w:rsidR="643EE29B">
        <w:rPr/>
        <w:t>-</w:t>
      </w:r>
      <w:r w:rsidR="40952668">
        <w:rPr/>
        <w:t>based techniques, and evaluating their effectiveness</w:t>
      </w:r>
      <w:r w:rsidR="519973BE">
        <w:rPr/>
        <w:t xml:space="preserve"> (McCarthy, 2023)</w:t>
      </w:r>
      <w:r w:rsidR="40952668">
        <w:rPr/>
        <w:t xml:space="preserve">. </w:t>
      </w:r>
      <w:r w:rsidR="04B0F4D6">
        <w:rPr/>
        <w:t>McCarthy (2023) also discusses how sport psychologists</w:t>
      </w:r>
      <w:r w:rsidR="40952668">
        <w:rPr/>
        <w:t xml:space="preserve"> work across training environments,</w:t>
      </w:r>
      <w:r w:rsidR="40952668">
        <w:rPr/>
        <w:t xml:space="preserve"> collaborating with coaches, physiotherapists, </w:t>
      </w:r>
      <w:r w:rsidR="40952668">
        <w:rPr/>
        <w:t>nutritionists</w:t>
      </w:r>
      <w:r w:rsidR="40952668">
        <w:rPr/>
        <w:t xml:space="preserve"> and other support staff. The British Psychological Society (2023) outlines how practitioners aim to enhance performance, build confidence, manage anxiety, strengthen </w:t>
      </w:r>
      <w:r w:rsidR="40952668">
        <w:rPr/>
        <w:t>motivation</w:t>
      </w:r>
      <w:r w:rsidR="40952668">
        <w:rPr/>
        <w:t xml:space="preserve"> and support athletes' general mental health. In Jasmine’s case, her performance anxiety and negative self-talk fall directly under </w:t>
      </w:r>
      <w:r w:rsidR="40952668">
        <w:rPr/>
        <w:t>common practice</w:t>
      </w:r>
      <w:r w:rsidR="40952668">
        <w:rPr/>
        <w:t xml:space="preserve"> areas, where cognitive, </w:t>
      </w:r>
      <w:r w:rsidR="40952668">
        <w:rPr/>
        <w:t>emotional</w:t>
      </w:r>
      <w:r w:rsidR="40952668">
        <w:rPr/>
        <w:t xml:space="preserve"> and behavioural strategies can be used to restore confidence and effective coping skills.</w:t>
      </w:r>
    </w:p>
    <w:p xmlns:wp14="http://schemas.microsoft.com/office/word/2010/wordml" w:rsidP="130A24F9" wp14:paraId="1F41737E" wp14:textId="51E4E003">
      <w:pPr>
        <w:pStyle w:val="Normal"/>
        <w:spacing w:line="480" w:lineRule="auto"/>
        <w:ind w:firstLine="720"/>
      </w:pPr>
      <w:r w:rsidR="40952668">
        <w:rPr/>
        <w:t xml:space="preserve">Sport psychologists must also ensure athlete wellbeing, as performance concerns can overlap with or </w:t>
      </w:r>
      <w:r w:rsidR="7F417589">
        <w:rPr/>
        <w:t>provoke</w:t>
      </w:r>
      <w:r w:rsidR="40952668">
        <w:rPr/>
        <w:t xml:space="preserve"> mental health issues. The HCPC Standards of Proficiency (2023) emphasise that psychologists must work autonomously, use evidence-based practice, and communicate effectively to </w:t>
      </w:r>
      <w:r w:rsidR="40952668">
        <w:rPr/>
        <w:t>maintain</w:t>
      </w:r>
      <w:r w:rsidR="40952668">
        <w:rPr/>
        <w:t xml:space="preserve"> safety and professional effectiveness. This includes using </w:t>
      </w:r>
      <w:r w:rsidR="40952668">
        <w:rPr/>
        <w:t>appropriate assessment</w:t>
      </w:r>
      <w:r w:rsidR="40952668">
        <w:rPr/>
        <w:t xml:space="preserve"> methods and applying psychological interventions within the limits of one’s competence.</w:t>
      </w:r>
    </w:p>
    <w:p xmlns:wp14="http://schemas.microsoft.com/office/word/2010/wordml" w:rsidP="130A24F9" wp14:paraId="41D25140" wp14:textId="717E4AC6">
      <w:pPr>
        <w:pStyle w:val="Normal"/>
        <w:spacing w:line="480" w:lineRule="auto"/>
        <w:ind w:firstLine="720"/>
      </w:pPr>
      <w:r w:rsidR="40952668">
        <w:rPr/>
        <w:t>To become a sport and exercise psychologist in the UK, individuals must complete the BPS Stage 1 and Stage 2 training pathway</w:t>
      </w:r>
      <w:r w:rsidR="3B7DF0BD">
        <w:rPr/>
        <w:t xml:space="preserve"> (British Psychological Society, 2023)</w:t>
      </w:r>
      <w:r w:rsidR="40952668">
        <w:rPr/>
        <w:t xml:space="preserve">. Stage 1 consists of a BPS-accredited undergraduate or conversion degree granting Graduate Basis for Chartered Membership (GBC). This stage provides foundational knowledge in psychological theory, research design, </w:t>
      </w:r>
      <w:r w:rsidR="3344F082">
        <w:rPr/>
        <w:t>ethics, and</w:t>
      </w:r>
      <w:r w:rsidR="40952668">
        <w:rPr/>
        <w:t xml:space="preserve"> </w:t>
      </w:r>
      <w:r w:rsidR="40952668">
        <w:rPr/>
        <w:t>cognitive and social psychology.</w:t>
      </w:r>
    </w:p>
    <w:p xmlns:wp14="http://schemas.microsoft.com/office/word/2010/wordml" w:rsidP="130A24F9" wp14:paraId="0AE1B01C" wp14:textId="59F12B96">
      <w:pPr>
        <w:pStyle w:val="Normal"/>
        <w:spacing w:line="480" w:lineRule="auto"/>
        <w:ind w:firstLine="720"/>
      </w:pPr>
      <w:r w:rsidR="40952668">
        <w:rPr/>
        <w:t xml:space="preserve">Stage 2 involves supervised professional practice, completed either through the BPS Qualification in Sport and Exercise Psychology (QSEP) or a HCPC-approved applied psychology doctorate. This stage requires trainees to </w:t>
      </w:r>
      <w:r w:rsidR="40952668">
        <w:rPr/>
        <w:t>demonstrate</w:t>
      </w:r>
      <w:r w:rsidR="40952668">
        <w:rPr/>
        <w:t xml:space="preserve"> competence in assessment, formulation, intervention, evaluation, ethics, </w:t>
      </w:r>
      <w:r w:rsidR="40952668">
        <w:rPr/>
        <w:t>communication</w:t>
      </w:r>
      <w:r w:rsidR="40952668">
        <w:rPr/>
        <w:t xml:space="preserve"> and research. They must </w:t>
      </w:r>
      <w:r w:rsidR="40952668">
        <w:rPr/>
        <w:t>maintain</w:t>
      </w:r>
      <w:r w:rsidR="40952668">
        <w:rPr/>
        <w:t xml:space="preserve"> reflective logs, receive regular supervision, and produce evidence portfolios </w:t>
      </w:r>
      <w:r w:rsidR="40952668">
        <w:rPr/>
        <w:t>demonstrating</w:t>
      </w:r>
      <w:r w:rsidR="40952668">
        <w:rPr/>
        <w:t xml:space="preserve"> applied skills.</w:t>
      </w:r>
    </w:p>
    <w:p xmlns:wp14="http://schemas.microsoft.com/office/word/2010/wordml" w:rsidP="130A24F9" wp14:paraId="69477F69" wp14:textId="6B752317">
      <w:pPr>
        <w:pStyle w:val="Normal"/>
        <w:spacing w:line="480" w:lineRule="auto"/>
        <w:ind w:firstLine="720"/>
      </w:pPr>
      <w:r w:rsidR="40952668">
        <w:rPr/>
        <w:t>The HCPC protects the title Sport and Exercise Psychologist, meaning only those meeting the required standards</w:t>
      </w:r>
      <w:r w:rsidR="68383EE6">
        <w:rPr/>
        <w:t xml:space="preserve"> by the HCPC</w:t>
      </w:r>
      <w:r w:rsidR="40952668">
        <w:rPr/>
        <w:t xml:space="preserve"> can practice legally. Practitioners must adhere to the HCPC Standards of Conduct, Performance and Ethics (2016), which outline expectations for confidentiality, informed consent, </w:t>
      </w:r>
      <w:r w:rsidR="40952668">
        <w:rPr/>
        <w:t>communication</w:t>
      </w:r>
      <w:r w:rsidR="40952668">
        <w:rPr/>
        <w:t xml:space="preserve"> and professional boundaries. The Standards of Proficiency (2023) emphasise evidence-based practice, safe decision-making, risk </w:t>
      </w:r>
      <w:r w:rsidR="40952668">
        <w:rPr/>
        <w:t>management</w:t>
      </w:r>
      <w:r w:rsidR="40952668">
        <w:rPr/>
        <w:t xml:space="preserve"> and collaborative work. </w:t>
      </w:r>
      <w:r w:rsidR="63206350">
        <w:rPr/>
        <w:t xml:space="preserve">By </w:t>
      </w:r>
      <w:r w:rsidR="63206350">
        <w:rPr/>
        <w:t>complying with</w:t>
      </w:r>
      <w:r w:rsidR="63206350">
        <w:rPr/>
        <w:t xml:space="preserve"> these</w:t>
      </w:r>
      <w:r w:rsidR="40952668">
        <w:rPr/>
        <w:t xml:space="preserve"> standards</w:t>
      </w:r>
      <w:r w:rsidR="394F14AC">
        <w:rPr/>
        <w:t>, it can be</w:t>
      </w:r>
      <w:r w:rsidR="40952668">
        <w:rPr/>
        <w:t xml:space="preserve"> </w:t>
      </w:r>
      <w:r w:rsidR="4C25B76B">
        <w:rPr/>
        <w:t xml:space="preserve">assured </w:t>
      </w:r>
      <w:r w:rsidR="40952668">
        <w:rPr/>
        <w:t>that psychologists support athletes like Jasmine e</w:t>
      </w:r>
      <w:r w:rsidR="40952668">
        <w:rPr/>
        <w:t xml:space="preserve">thically, </w:t>
      </w:r>
      <w:r w:rsidR="428C1FFB">
        <w:rPr/>
        <w:t xml:space="preserve">effectively </w:t>
      </w:r>
      <w:r w:rsidR="40952668">
        <w:rPr/>
        <w:t>and safely.</w:t>
      </w:r>
    </w:p>
    <w:p xmlns:wp14="http://schemas.microsoft.com/office/word/2010/wordml" w:rsidP="130A24F9" wp14:paraId="1C88A39F" wp14:textId="34D43D09">
      <w:pPr>
        <w:pStyle w:val="Normal"/>
        <w:spacing w:line="480" w:lineRule="auto"/>
        <w:ind w:firstLine="720"/>
      </w:pPr>
    </w:p>
    <w:p xmlns:wp14="http://schemas.microsoft.com/office/word/2010/wordml" w:rsidP="130A24F9" wp14:paraId="22C03D55" wp14:textId="1EEF54A0">
      <w:pPr>
        <w:pStyle w:val="Normal"/>
        <w:spacing w:line="480" w:lineRule="auto"/>
        <w:ind w:firstLine="720"/>
      </w:pPr>
      <w:r w:rsidR="40952668">
        <w:rPr/>
        <w:t>In the case study, Dr Keane used multiple assessment methods to understand Jasmine’s performance anxiety. These included interviews with Jasmine, behavioural observations in training, and communication with her coach and parents. Such an approach reflects BPS QSEP competencies in assessment and formulation, which require practitioners to gather information from multiple sources</w:t>
      </w:r>
      <w:r w:rsidR="395BD8A0">
        <w:rPr/>
        <w:t xml:space="preserve"> and methods</w:t>
      </w:r>
      <w:r w:rsidR="40952668">
        <w:rPr/>
        <w:t xml:space="preserve"> and develop a </w:t>
      </w:r>
      <w:r w:rsidR="12C6C666">
        <w:rPr/>
        <w:t xml:space="preserve">deep </w:t>
      </w:r>
      <w:r w:rsidR="40952668">
        <w:rPr/>
        <w:t>psychological understanding of presenting issues</w:t>
      </w:r>
      <w:r w:rsidR="2C2DC151">
        <w:rPr/>
        <w:t>, whilst building a connection with the client at the same time</w:t>
      </w:r>
      <w:r w:rsidR="40952668">
        <w:rPr/>
        <w:t xml:space="preserve">. Observing Jasmine in training helps </w:t>
      </w:r>
      <w:r w:rsidR="40952668">
        <w:rPr/>
        <w:t>identify</w:t>
      </w:r>
      <w:r w:rsidR="40952668">
        <w:rPr/>
        <w:t xml:space="preserve"> behavioural signs of anxiety, such as avoidance or physical tension, while interviews allow exploration of cognitive factors like fear of failure and negative self-beliefs.</w:t>
      </w:r>
    </w:p>
    <w:p xmlns:wp14="http://schemas.microsoft.com/office/word/2010/wordml" w:rsidP="130A24F9" wp14:paraId="49303BD9" wp14:textId="200ACE7C">
      <w:pPr>
        <w:pStyle w:val="Normal"/>
        <w:spacing w:line="480" w:lineRule="auto"/>
        <w:ind w:firstLine="720"/>
      </w:pPr>
      <w:r w:rsidR="40952668">
        <w:rPr/>
        <w:t xml:space="preserve">The HCPC Standards of Proficiency (2023) state that psychologists must be able to select, administer and interpret assessment tools appropriately. While traditional psychometric tests may not always be necessary, structured conversations, performance logs and self-report measures (e.g., CSAI-2 questionnaires) are commonly used within sport settings. Dr Keane’s multi-method assessment </w:t>
      </w:r>
      <w:r w:rsidR="2B3FE958">
        <w:rPr/>
        <w:t>clearly shows their</w:t>
      </w:r>
      <w:r w:rsidR="40952668">
        <w:rPr/>
        <w:t xml:space="preserve"> competence in building a holistic formulation of Jasmine’s difficulties.</w:t>
      </w:r>
    </w:p>
    <w:p xmlns:wp14="http://schemas.microsoft.com/office/word/2010/wordml" w:rsidP="130A24F9" wp14:paraId="55A93C80" wp14:textId="64D6C8FE">
      <w:pPr>
        <w:pStyle w:val="Normal"/>
        <w:spacing w:line="480" w:lineRule="auto"/>
        <w:ind w:firstLine="720"/>
      </w:pPr>
      <w:r w:rsidR="40952668">
        <w:rPr/>
        <w:t xml:space="preserve">Several interventions were used to support </w:t>
      </w:r>
      <w:r w:rsidR="5385AEBD">
        <w:rPr/>
        <w:t>Jasmine;</w:t>
      </w:r>
      <w:r w:rsidR="40952668">
        <w:rPr/>
        <w:t xml:space="preserve"> each grounded in </w:t>
      </w:r>
      <w:r w:rsidR="40952668">
        <w:rPr/>
        <w:t>established</w:t>
      </w:r>
      <w:r w:rsidR="40952668">
        <w:rPr/>
        <w:t xml:space="preserve"> psychological research and professional competencies. Cognitive restructuring is based on Beck’s (1976) cognitive therapy model, which teaches individuals to </w:t>
      </w:r>
      <w:r w:rsidR="40952668">
        <w:rPr/>
        <w:t>identify</w:t>
      </w:r>
      <w:r w:rsidR="40952668">
        <w:rPr/>
        <w:t xml:space="preserve"> and challenge negative thought patterns. For Jasmine, this involves replacing self-</w:t>
      </w:r>
      <w:r w:rsidR="5FD36810">
        <w:rPr/>
        <w:t>doubting</w:t>
      </w:r>
      <w:r w:rsidR="40952668">
        <w:rPr/>
        <w:t xml:space="preserve"> statements such as “I’m going to fail” with more balanced, </w:t>
      </w:r>
      <w:r w:rsidR="63FCBAB7">
        <w:rPr/>
        <w:t>positive</w:t>
      </w:r>
      <w:r w:rsidR="40952668">
        <w:rPr/>
        <w:t xml:space="preserve"> alternatives.</w:t>
      </w:r>
    </w:p>
    <w:p xmlns:wp14="http://schemas.microsoft.com/office/word/2010/wordml" w:rsidP="130A24F9" wp14:paraId="4A24B010" wp14:textId="13C13798">
      <w:pPr>
        <w:pStyle w:val="Normal"/>
        <w:spacing w:line="480" w:lineRule="auto"/>
        <w:ind w:firstLine="720"/>
      </w:pPr>
      <w:r w:rsidRPr="130A24F9" w:rsidR="753F0696">
        <w:rPr>
          <w:rFonts w:ascii="Calibri" w:hAnsi="Calibri" w:eastAsia="Calibri" w:cs="Calibri"/>
          <w:noProof w:val="0"/>
          <w:sz w:val="24"/>
          <w:szCs w:val="24"/>
          <w:lang w:val="en-GB"/>
        </w:rPr>
        <w:t>Relaxation and visualisation techniques are based on psychological skill training literature</w:t>
      </w:r>
      <w:r w:rsidR="40952668">
        <w:rPr/>
        <w:t xml:space="preserve"> (e.g., Vealey, 2007), helping athletes manage arousal levels and mentally rehearse successful performance. </w:t>
      </w:r>
      <w:r w:rsidR="48C37626">
        <w:rPr/>
        <w:t>Goal setting</w:t>
      </w:r>
      <w:r w:rsidR="40952668">
        <w:rPr/>
        <w:t xml:space="preserve">, </w:t>
      </w:r>
      <w:r w:rsidR="5339D3BF">
        <w:rPr/>
        <w:t>influenced</w:t>
      </w:r>
      <w:r w:rsidR="40952668">
        <w:rPr/>
        <w:t xml:space="preserve"> </w:t>
      </w:r>
      <w:r w:rsidR="40952668">
        <w:rPr/>
        <w:t>by Locke and Latham’s (2002) theory, supports motivation and a sense of control by breaking down performance aims into manageable steps</w:t>
      </w:r>
      <w:r w:rsidR="2122CE74">
        <w:rPr/>
        <w:t>, increasing player motivation and self-efficacy (if goals are achievable and the individual is success</w:t>
      </w:r>
      <w:r w:rsidR="6148EAB2">
        <w:rPr/>
        <w:t>ful in achieving them).</w:t>
      </w:r>
    </w:p>
    <w:p xmlns:wp14="http://schemas.microsoft.com/office/word/2010/wordml" w:rsidP="130A24F9" wp14:paraId="491A523A" wp14:textId="63E1426A">
      <w:pPr>
        <w:pStyle w:val="Normal"/>
        <w:spacing w:line="480" w:lineRule="auto"/>
        <w:ind w:firstLine="720"/>
      </w:pPr>
      <w:r w:rsidRPr="130A24F9" w:rsidR="139051D4">
        <w:rPr>
          <w:rFonts w:ascii="Calibri" w:hAnsi="Calibri" w:eastAsia="Calibri" w:cs="Calibri"/>
          <w:noProof w:val="0"/>
          <w:sz w:val="24"/>
          <w:szCs w:val="24"/>
          <w:lang w:val="en-GB"/>
        </w:rPr>
        <w:t xml:space="preserve">Mindfulness interventions, as supported by Gardner and Moore's (2007) research, have been proven to minimise performance anxiety and improve 'in the present' attention. These interventions reflect the broad range of competencies </w:t>
      </w:r>
      <w:r w:rsidRPr="130A24F9" w:rsidR="139051D4">
        <w:rPr>
          <w:rFonts w:ascii="Calibri" w:hAnsi="Calibri" w:eastAsia="Calibri" w:cs="Calibri"/>
          <w:noProof w:val="0"/>
          <w:sz w:val="24"/>
          <w:szCs w:val="24"/>
          <w:lang w:val="en-GB"/>
        </w:rPr>
        <w:t>required</w:t>
      </w:r>
      <w:r w:rsidRPr="130A24F9" w:rsidR="139051D4">
        <w:rPr>
          <w:rFonts w:ascii="Calibri" w:hAnsi="Calibri" w:eastAsia="Calibri" w:cs="Calibri"/>
          <w:noProof w:val="0"/>
          <w:sz w:val="24"/>
          <w:szCs w:val="24"/>
          <w:lang w:val="en-GB"/>
        </w:rPr>
        <w:t xml:space="preserve"> in sport psychology, such as knowledge of the cognitive-behavioural theory, psychophysiological techniques, motivational strategies, and acceptance-based approaches.</w:t>
      </w:r>
    </w:p>
    <w:p xmlns:wp14="http://schemas.microsoft.com/office/word/2010/wordml" w:rsidP="130A24F9" wp14:paraId="7FDEDDD7" wp14:textId="6030B9FB">
      <w:pPr>
        <w:pStyle w:val="Normal"/>
        <w:spacing w:line="480" w:lineRule="auto"/>
        <w:ind w:firstLine="720"/>
      </w:pPr>
      <w:r w:rsidR="40952668">
        <w:rPr/>
        <w:t xml:space="preserve">Working with Jasmine raises several ethical considerations aligned with HCPC and BPS guidelines. Confidentiality must be </w:t>
      </w:r>
      <w:r w:rsidR="40952668">
        <w:rPr/>
        <w:t>maintained</w:t>
      </w:r>
      <w:r w:rsidR="40952668">
        <w:rPr/>
        <w:t>, especially when communicating with the coach and parents; information should only be shared with Jasmine’s consent or when necessary for her safety. As an 18-year-old athlete, Jasmine is legally an adult but still considered vulnerable due to the pressures of competitive sport. Psychologists must ensure that interventions are explained clearly so informed consent can be obtained.</w:t>
      </w:r>
    </w:p>
    <w:p xmlns:wp14="http://schemas.microsoft.com/office/word/2010/wordml" w:rsidP="130A24F9" wp14:paraId="31A83A52" wp14:textId="05696F13">
      <w:pPr>
        <w:pStyle w:val="Normal"/>
        <w:spacing w:line="480" w:lineRule="auto"/>
        <w:ind w:firstLine="720"/>
      </w:pPr>
      <w:r w:rsidR="5B6C7F38">
        <w:rPr/>
        <w:t>Practitioner c</w:t>
      </w:r>
      <w:r w:rsidR="40952668">
        <w:rPr/>
        <w:t>ompetence is another ethical issue</w:t>
      </w:r>
      <w:r w:rsidR="328164FA">
        <w:rPr/>
        <w:t xml:space="preserve">. They </w:t>
      </w:r>
      <w:r w:rsidR="40952668">
        <w:rPr/>
        <w:t xml:space="preserve">must only use techniques for which they are trained. For example, if Jasmine </w:t>
      </w:r>
      <w:r w:rsidR="40952668">
        <w:rPr/>
        <w:t>required</w:t>
      </w:r>
      <w:r w:rsidR="40952668">
        <w:rPr/>
        <w:t xml:space="preserve"> more advanced mental health support, </w:t>
      </w:r>
      <w:r w:rsidR="4E84E2AD">
        <w:rPr/>
        <w:t xml:space="preserve">it is important that </w:t>
      </w:r>
      <w:r w:rsidR="40952668">
        <w:rPr/>
        <w:t>referral pathways</w:t>
      </w:r>
      <w:r w:rsidR="40952668">
        <w:rPr/>
        <w:t xml:space="preserve"> </w:t>
      </w:r>
      <w:r w:rsidR="5CF1E182">
        <w:rPr/>
        <w:t xml:space="preserve">are </w:t>
      </w:r>
      <w:r w:rsidR="40952668">
        <w:rPr/>
        <w:t>considered. Power dynamics also play a role</w:t>
      </w:r>
      <w:r w:rsidR="5B49E18F">
        <w:rPr/>
        <w:t>; c</w:t>
      </w:r>
      <w:r w:rsidR="40952668">
        <w:rPr/>
        <w:t>oaches and parents may unintentionally pressure athletes, so psychologists must prioritise athlete wellbeing over performance outcomes, in line with the BPS Code of Ethics (2021). Monitoring Jasmine for signs of worsening anxiety or mental health issues is part of the psychologist’s duty of care.</w:t>
      </w:r>
    </w:p>
    <w:p xmlns:wp14="http://schemas.microsoft.com/office/word/2010/wordml" w:rsidP="130A24F9" wp14:paraId="3A3B742F" wp14:textId="0D94629A">
      <w:pPr>
        <w:pStyle w:val="Normal"/>
        <w:spacing w:line="480" w:lineRule="auto"/>
        <w:ind w:firstLine="720"/>
      </w:pPr>
    </w:p>
    <w:p xmlns:wp14="http://schemas.microsoft.com/office/word/2010/wordml" w:rsidP="130A24F9" wp14:paraId="216A9605" wp14:textId="24915F6B">
      <w:pPr>
        <w:pStyle w:val="Normal"/>
        <w:spacing w:line="480" w:lineRule="auto"/>
        <w:ind w:firstLine="720"/>
      </w:pPr>
      <w:r w:rsidR="40952668">
        <w:rPr/>
        <w:t xml:space="preserve">Using Gibbs’ (1988) reflective cycle, I can </w:t>
      </w:r>
      <w:r w:rsidR="40952668">
        <w:rPr/>
        <w:t>identify</w:t>
      </w:r>
      <w:r w:rsidR="40952668">
        <w:rPr/>
        <w:t xml:space="preserve"> my current strengths, areas for development and future actions to prepare for a career in sport and exercise psychology.</w:t>
      </w:r>
    </w:p>
    <w:p xmlns:wp14="http://schemas.microsoft.com/office/word/2010/wordml" w:rsidP="130A24F9" wp14:paraId="6B8C5A5F" wp14:textId="1BFA3D33">
      <w:pPr>
        <w:pStyle w:val="Normal"/>
        <w:spacing w:line="480" w:lineRule="auto"/>
        <w:ind w:firstLine="720"/>
      </w:pPr>
      <w:r w:rsidR="40952668">
        <w:rPr/>
        <w:t xml:space="preserve">I </w:t>
      </w:r>
      <w:r w:rsidR="0EDCD4A4">
        <w:rPr/>
        <w:t>feel I</w:t>
      </w:r>
      <w:r w:rsidR="0EDCD4A4">
        <w:rPr/>
        <w:t xml:space="preserve"> </w:t>
      </w:r>
      <w:r w:rsidR="40952668">
        <w:rPr/>
        <w:t xml:space="preserve">bring several strengths that would support my progression in this field. I have a strong interest in athlete mental health and a growing understanding of psychological theory from my current studies. I communicate clearly, listen </w:t>
      </w:r>
      <w:r w:rsidR="40952668">
        <w:rPr/>
        <w:t>attentively</w:t>
      </w:r>
      <w:r w:rsidR="40952668">
        <w:rPr/>
        <w:t xml:space="preserve"> and show empathy</w:t>
      </w:r>
      <w:r w:rsidR="572DD93C">
        <w:rPr/>
        <w:t xml:space="preserve"> – all of which are essentia</w:t>
      </w:r>
      <w:r w:rsidR="40952668">
        <w:rPr/>
        <w:t>l</w:t>
      </w:r>
      <w:r w:rsidR="2E091F31">
        <w:rPr/>
        <w:t xml:space="preserve"> skills</w:t>
      </w:r>
      <w:r w:rsidR="40952668">
        <w:rPr/>
        <w:t xml:space="preserve"> for building </w:t>
      </w:r>
      <w:r w:rsidR="4009F542">
        <w:rPr/>
        <w:t>affinity</w:t>
      </w:r>
      <w:r w:rsidR="40952668">
        <w:rPr/>
        <w:t xml:space="preserve"> with</w:t>
      </w:r>
      <w:r w:rsidR="40952668">
        <w:rPr/>
        <w:t xml:space="preserve"> athletes experiencing challenges like Jasmine. I also work well under pressure, which is beneficial in high-performance environments where athletes and support staff often have demanding schedules.</w:t>
      </w:r>
    </w:p>
    <w:p xmlns:wp14="http://schemas.microsoft.com/office/word/2010/wordml" w:rsidP="130A24F9" wp14:paraId="7A5D9701" wp14:textId="2D42A88E">
      <w:pPr>
        <w:pStyle w:val="Normal"/>
        <w:spacing w:line="480" w:lineRule="auto"/>
        <w:ind w:firstLine="720"/>
      </w:pPr>
      <w:r w:rsidR="40952668">
        <w:rPr/>
        <w:t xml:space="preserve">To meet BPS and HCPC professional standards, I need to develop more advanced assessment and formulation skills. While I understand the theory behind performance anxiety, I </w:t>
      </w:r>
      <w:r w:rsidR="40952668">
        <w:rPr/>
        <w:t>require</w:t>
      </w:r>
      <w:r w:rsidR="40952668">
        <w:rPr/>
        <w:t xml:space="preserve"> experience applying structured assessment frameworks with real athletes. I also need training</w:t>
      </w:r>
      <w:r w:rsidR="599D4671">
        <w:rPr/>
        <w:t xml:space="preserve"> and experience</w:t>
      </w:r>
      <w:r w:rsidR="40952668">
        <w:rPr/>
        <w:t xml:space="preserve"> in evidence-based interventions such as CBT techniques, structured </w:t>
      </w:r>
      <w:r w:rsidR="40952668">
        <w:rPr/>
        <w:t>psychological skills training (PST) and mindfulness-based practices, ensuring I can confidently deliver interventions like those used with Jasmine.</w:t>
      </w:r>
    </w:p>
    <w:p xmlns:wp14="http://schemas.microsoft.com/office/word/2010/wordml" w:rsidP="130A24F9" wp14:paraId="21535F01" wp14:textId="239B1266">
      <w:pPr>
        <w:pStyle w:val="Normal"/>
        <w:spacing w:line="480" w:lineRule="auto"/>
        <w:ind w:firstLine="720"/>
      </w:pPr>
      <w:r w:rsidR="40952668">
        <w:rPr/>
        <w:t>Ethical practice is another area requiring deeper development, particularly around confidentiality, data protection, safeguarding and boundary management in sport</w:t>
      </w:r>
      <w:r w:rsidR="3CCA0680">
        <w:rPr/>
        <w:t>ing</w:t>
      </w:r>
      <w:r w:rsidR="40952668">
        <w:rPr/>
        <w:t xml:space="preserve"> </w:t>
      </w:r>
      <w:r w:rsidR="6D0AEF8B">
        <w:rPr/>
        <w:t>scenarios</w:t>
      </w:r>
      <w:r w:rsidR="40952668">
        <w:rPr/>
        <w:t>. Understanding how to communicate professionally within multidisciplinary teams, including coaches, physiotherapists and medical staff, is essential for safe practice. Reflective practice is central to the BPS Stage 2 qualification, so developing habits such as keeping reflective logs and seeking supervisor feedback will be crucial.</w:t>
      </w:r>
    </w:p>
    <w:p xmlns:wp14="http://schemas.microsoft.com/office/word/2010/wordml" w:rsidP="130A24F9" wp14:paraId="61BB812B" wp14:textId="2C804FAD">
      <w:pPr>
        <w:pStyle w:val="Normal"/>
        <w:spacing w:line="480" w:lineRule="auto"/>
        <w:ind w:firstLine="720"/>
      </w:pPr>
      <w:r w:rsidR="40952668">
        <w:rPr/>
        <w:t xml:space="preserve">I also need to build resilience and self-management strategies to prevent burnout. Working in elite sport can be emotionally demanding, </w:t>
      </w:r>
      <w:r w:rsidR="230597E5">
        <w:rPr/>
        <w:t xml:space="preserve">for both performers and for practitioners, </w:t>
      </w:r>
      <w:r w:rsidR="40952668">
        <w:rPr/>
        <w:t>so learning to balance professional commitment with personal wellbeing is essential for long-term practice.</w:t>
      </w:r>
    </w:p>
    <w:p xmlns:wp14="http://schemas.microsoft.com/office/word/2010/wordml" w:rsidP="130A24F9" wp14:paraId="3CBFF8A7" wp14:textId="7B5DEAF5">
      <w:pPr>
        <w:pStyle w:val="Normal"/>
        <w:spacing w:line="480" w:lineRule="auto"/>
        <w:ind w:firstLine="720"/>
      </w:pPr>
      <w:r w:rsidR="29383753">
        <w:rPr/>
        <w:t>I am currently completing a BPS-accredited undergr</w:t>
      </w:r>
      <w:r w:rsidR="5C54BD2F">
        <w:rPr/>
        <w:t>aduate degree in Psychology, at the end of which I will be granted a GBC</w:t>
      </w:r>
      <w:r w:rsidR="75C228F5">
        <w:rPr/>
        <w:t>.</w:t>
      </w:r>
      <w:r w:rsidR="40952668">
        <w:rPr/>
        <w:t xml:space="preserve"> </w:t>
      </w:r>
      <w:r w:rsidR="40952668">
        <w:rPr/>
        <w:t xml:space="preserve">I will </w:t>
      </w:r>
      <w:r w:rsidR="580D7B04">
        <w:rPr/>
        <w:t xml:space="preserve">then </w:t>
      </w:r>
      <w:r w:rsidR="40952668">
        <w:rPr/>
        <w:t xml:space="preserve">seek experience through volunteering or assistant roles in local sports clubs to apply theory in real-world situations. Following this, I aim to apply for Stage 2 training through QSEP or a professional doctorate, gaining supervised experience across assessment, </w:t>
      </w:r>
      <w:r w:rsidR="40952668">
        <w:rPr/>
        <w:t>intervention</w:t>
      </w:r>
      <w:r w:rsidR="40952668">
        <w:rPr/>
        <w:t xml:space="preserve"> and research.</w:t>
      </w:r>
    </w:p>
    <w:p xmlns:wp14="http://schemas.microsoft.com/office/word/2010/wordml" w:rsidP="130A24F9" wp14:paraId="78899AF2" wp14:textId="02F477B2">
      <w:pPr>
        <w:pStyle w:val="Normal"/>
        <w:spacing w:line="480" w:lineRule="auto"/>
        <w:ind w:firstLine="720"/>
      </w:pPr>
      <w:r w:rsidR="40952668">
        <w:rPr/>
        <w:t xml:space="preserve">To strengthen my competence, I </w:t>
      </w:r>
      <w:r w:rsidR="197218EC">
        <w:rPr/>
        <w:t>aim to</w:t>
      </w:r>
      <w:r w:rsidR="40952668">
        <w:rPr/>
        <w:t xml:space="preserve"> attend</w:t>
      </w:r>
      <w:r w:rsidR="6AB97BC5">
        <w:rPr/>
        <w:t xml:space="preserve"> continuing</w:t>
      </w:r>
      <w:r w:rsidR="40952668">
        <w:rPr/>
        <w:t xml:space="preserve"> professional development (CPD) workshops on CBT, performance anxiety, </w:t>
      </w:r>
      <w:r w:rsidR="40952668">
        <w:rPr/>
        <w:t>mindfulness</w:t>
      </w:r>
      <w:r w:rsidR="40952668">
        <w:rPr/>
        <w:t xml:space="preserve"> and athlete wellbeing. </w:t>
      </w:r>
      <w:r w:rsidR="73B7CD1E">
        <w:rPr/>
        <w:t>Building and m</w:t>
      </w:r>
      <w:r w:rsidR="40952668">
        <w:rPr/>
        <w:t xml:space="preserve">aintaining a professional development portfolio will help track progress, reflect on </w:t>
      </w:r>
      <w:r w:rsidR="40952668">
        <w:rPr/>
        <w:t>learning</w:t>
      </w:r>
      <w:r w:rsidR="40952668">
        <w:rPr/>
        <w:t xml:space="preserve"> and ensure my practice aligns with HCPC and BPS standards.</w:t>
      </w:r>
    </w:p>
    <w:p xmlns:wp14="http://schemas.microsoft.com/office/word/2010/wordml" w:rsidP="130A24F9" wp14:paraId="319B5747" wp14:textId="70EB2FE9">
      <w:pPr>
        <w:pStyle w:val="Normal"/>
        <w:spacing w:line="480" w:lineRule="auto"/>
        <w:ind w:firstLine="720"/>
      </w:pPr>
    </w:p>
    <w:p xmlns:wp14="http://schemas.microsoft.com/office/word/2010/wordml" w:rsidP="130A24F9" wp14:paraId="33CB0E42" wp14:textId="28648CF6">
      <w:pPr>
        <w:pStyle w:val="Normal"/>
        <w:spacing w:line="480" w:lineRule="auto"/>
        <w:ind w:firstLine="720"/>
      </w:pPr>
      <w:r w:rsidR="40952668">
        <w:rPr/>
        <w:t xml:space="preserve">Sport and exercise psychologists play a vital role in supporting athletes experiencing performance anxiety, using evidence-based assessments and interventions to enhance both wellbeing and performance. The case of Jasmine illustrates how psychological issues such as fear of failure and negative self-talk can significantly affect athletic performance, and how practitioners like Dr Keane can address these challenges using cognitive restructuring, relaxation, visualisation, </w:t>
      </w:r>
      <w:r w:rsidR="58523C56">
        <w:rPr/>
        <w:t>goal setting</w:t>
      </w:r>
      <w:r w:rsidR="40952668">
        <w:rPr/>
        <w:t xml:space="preserve"> and mindfulness. The professional practice of sport psychologists is governed by the BPS training pathway and HCPC regulatory standards, ensuring that interventions are delivered ethically, </w:t>
      </w:r>
      <w:r w:rsidR="40952668">
        <w:rPr/>
        <w:t>safely</w:t>
      </w:r>
      <w:r w:rsidR="40952668">
        <w:rPr/>
        <w:t xml:space="preserve"> and competently.</w:t>
      </w:r>
    </w:p>
    <w:p xmlns:wp14="http://schemas.microsoft.com/office/word/2010/wordml" w:rsidP="130A24F9" wp14:paraId="32876EE9" wp14:textId="051D4F57">
      <w:pPr>
        <w:pStyle w:val="Normal"/>
        <w:spacing w:line="480" w:lineRule="auto"/>
        <w:ind w:firstLine="720"/>
      </w:pPr>
      <w:r w:rsidR="40952668">
        <w:rPr/>
        <w:t xml:space="preserve">Reflecting on my own development, I recognise the importance of building stronger skills in assessment, </w:t>
      </w:r>
      <w:r w:rsidR="40952668">
        <w:rPr/>
        <w:t>intervention</w:t>
      </w:r>
      <w:r w:rsidR="40952668">
        <w:rPr/>
        <w:t xml:space="preserve"> and ethical decision-making, alongside gaining supervised experience and engaging in continuous professional development. By following the structured training pathway and consistently reflecting on my practice, I aim to develop the knowledge, </w:t>
      </w:r>
      <w:r w:rsidR="40952668">
        <w:rPr/>
        <w:t>skills</w:t>
      </w:r>
      <w:r w:rsidR="40952668">
        <w:rPr/>
        <w:t xml:space="preserve"> and professional values necessary to work effectively and ethically with athletes like Jasmine in the future.</w:t>
      </w:r>
    </w:p>
    <w:p xmlns:wp14="http://schemas.microsoft.com/office/word/2010/wordml" w:rsidP="130A24F9" wp14:paraId="290BFDF6" wp14:textId="1F970367">
      <w:pPr>
        <w:pStyle w:val="Normal"/>
      </w:pPr>
    </w:p>
    <w:p xmlns:wp14="http://schemas.microsoft.com/office/word/2010/wordml" w:rsidP="130A24F9" wp14:paraId="5D62F23A" wp14:textId="7D5303F4">
      <w:pPr>
        <w:pStyle w:val="Normal"/>
      </w:pPr>
    </w:p>
    <w:p xmlns:wp14="http://schemas.microsoft.com/office/word/2010/wordml" w:rsidP="130A24F9" wp14:paraId="66E4CBB8" wp14:textId="50855A67">
      <w:pPr>
        <w:pStyle w:val="Normal"/>
      </w:pPr>
    </w:p>
    <w:p xmlns:wp14="http://schemas.microsoft.com/office/word/2010/wordml" w:rsidP="130A24F9" wp14:paraId="61162265" wp14:textId="2253E3C9">
      <w:pPr>
        <w:pStyle w:val="Normal"/>
      </w:pPr>
    </w:p>
    <w:p xmlns:wp14="http://schemas.microsoft.com/office/word/2010/wordml" w:rsidP="130A24F9" wp14:paraId="34E57EA2" wp14:textId="7395A065">
      <w:pPr>
        <w:pStyle w:val="Normal"/>
      </w:pPr>
    </w:p>
    <w:p xmlns:wp14="http://schemas.microsoft.com/office/word/2010/wordml" w:rsidP="130A24F9" wp14:paraId="702E8A33" wp14:textId="66204A5B">
      <w:pPr>
        <w:pStyle w:val="Normal"/>
      </w:pPr>
    </w:p>
    <w:p xmlns:wp14="http://schemas.microsoft.com/office/word/2010/wordml" w:rsidP="130A24F9" wp14:paraId="3FDE6017" wp14:textId="1344BE1E">
      <w:pPr>
        <w:pStyle w:val="Normal"/>
      </w:pPr>
    </w:p>
    <w:p xmlns:wp14="http://schemas.microsoft.com/office/word/2010/wordml" w:rsidP="130A24F9" wp14:paraId="13963EC9" wp14:textId="237A392D">
      <w:pPr>
        <w:pStyle w:val="Normal"/>
      </w:pPr>
    </w:p>
    <w:p xmlns:wp14="http://schemas.microsoft.com/office/word/2010/wordml" w:rsidP="130A24F9" wp14:paraId="5C6EB956" wp14:textId="53461BAB">
      <w:pPr>
        <w:pStyle w:val="Normal"/>
      </w:pPr>
    </w:p>
    <w:p xmlns:wp14="http://schemas.microsoft.com/office/word/2010/wordml" w:rsidP="130A24F9" wp14:paraId="346B8934" wp14:textId="4A340DEF">
      <w:pPr>
        <w:pStyle w:val="Normal"/>
      </w:pPr>
    </w:p>
    <w:p xmlns:wp14="http://schemas.microsoft.com/office/word/2010/wordml" w:rsidP="130A24F9" wp14:paraId="5E359D02" wp14:textId="08575892">
      <w:pPr>
        <w:pStyle w:val="Normal"/>
      </w:pPr>
    </w:p>
    <w:p xmlns:wp14="http://schemas.microsoft.com/office/word/2010/wordml" w:rsidP="130A24F9" wp14:paraId="78F748C9" wp14:textId="10DD90A4">
      <w:pPr>
        <w:pStyle w:val="Normal"/>
      </w:pPr>
    </w:p>
    <w:p xmlns:wp14="http://schemas.microsoft.com/office/word/2010/wordml" w:rsidP="130A24F9" wp14:paraId="14E184EA" wp14:textId="6AAA4118">
      <w:pPr>
        <w:pStyle w:val="Normal"/>
      </w:pPr>
    </w:p>
    <w:p xmlns:wp14="http://schemas.microsoft.com/office/word/2010/wordml" w:rsidP="130A24F9" wp14:paraId="40144932" wp14:textId="6413F274">
      <w:pPr>
        <w:pStyle w:val="Normal"/>
      </w:pPr>
    </w:p>
    <w:p xmlns:wp14="http://schemas.microsoft.com/office/word/2010/wordml" w:rsidP="130A24F9" wp14:paraId="6759AE24" wp14:textId="327AEEF2">
      <w:pPr>
        <w:pStyle w:val="Normal"/>
      </w:pPr>
    </w:p>
    <w:p xmlns:wp14="http://schemas.microsoft.com/office/word/2010/wordml" w:rsidP="130A24F9" wp14:paraId="79B6B5CB" wp14:textId="476F6D82">
      <w:pPr>
        <w:pStyle w:val="Normal"/>
      </w:pPr>
    </w:p>
    <w:p xmlns:wp14="http://schemas.microsoft.com/office/word/2010/wordml" w:rsidP="130A24F9" wp14:paraId="35E8F3F0" wp14:textId="401506DF">
      <w:pPr>
        <w:pStyle w:val="Normal"/>
        <w:rPr>
          <w:b w:val="1"/>
          <w:bCs w:val="1"/>
          <w:u w:val="single"/>
        </w:rPr>
      </w:pPr>
      <w:r w:rsidRPr="130A24F9" w:rsidR="40952668">
        <w:rPr>
          <w:b w:val="1"/>
          <w:bCs w:val="1"/>
          <w:u w:val="single"/>
        </w:rPr>
        <w:t>Reference</w:t>
      </w:r>
      <w:r w:rsidRPr="130A24F9" w:rsidR="5339891A">
        <w:rPr>
          <w:b w:val="1"/>
          <w:bCs w:val="1"/>
          <w:u w:val="single"/>
        </w:rPr>
        <w:t xml:space="preserve"> List</w:t>
      </w:r>
    </w:p>
    <w:p xmlns:wp14="http://schemas.microsoft.com/office/word/2010/wordml" w:rsidP="130A24F9" wp14:paraId="49EEF986" wp14:textId="79387C3F">
      <w:pPr>
        <w:pStyle w:val="Normal"/>
        <w:spacing w:line="480" w:lineRule="auto"/>
        <w:ind w:left="720" w:hanging="720"/>
      </w:pPr>
      <w:r w:rsidR="40952668">
        <w:rPr/>
        <w:t>Beck, A. T. (1976). Cognitive therapy and the emotional disorders.</w:t>
      </w:r>
    </w:p>
    <w:p xmlns:wp14="http://schemas.microsoft.com/office/word/2010/wordml" w:rsidP="130A24F9" wp14:paraId="7447FCBF" wp14:textId="42E9B740">
      <w:pPr>
        <w:pStyle w:val="Normal"/>
        <w:spacing w:line="480" w:lineRule="auto"/>
        <w:ind w:left="720" w:hanging="720"/>
      </w:pPr>
      <w:r w:rsidR="40952668">
        <w:rPr/>
        <w:t>British Psychological Society. (2021). Code of Ethics and Conduct.</w:t>
      </w:r>
    </w:p>
    <w:p xmlns:wp14="http://schemas.microsoft.com/office/word/2010/wordml" w:rsidP="130A24F9" wp14:paraId="53DB01C4" wp14:textId="10E6EC2D">
      <w:pPr>
        <w:pStyle w:val="Normal"/>
        <w:spacing w:line="480" w:lineRule="auto"/>
        <w:ind w:left="720" w:hanging="720"/>
      </w:pPr>
      <w:r w:rsidR="40952668">
        <w:rPr/>
        <w:t>British Psychological Society. (2023). Becoming a Sport and Exercise Psychologist.</w:t>
      </w:r>
    </w:p>
    <w:p xmlns:wp14="http://schemas.microsoft.com/office/word/2010/wordml" w:rsidP="130A24F9" wp14:paraId="5DEFBD07" wp14:textId="33EE53A5">
      <w:pPr>
        <w:pStyle w:val="Normal"/>
        <w:spacing w:line="480" w:lineRule="auto"/>
        <w:ind w:left="720" w:hanging="720"/>
      </w:pPr>
      <w:r w:rsidR="40952668">
        <w:rPr/>
        <w:t>Gardner, F. L., &amp; Moore, Z. E. (2007). The psychology of enhancing human performance: The mindfulness-acceptance-commitment approach.</w:t>
      </w:r>
    </w:p>
    <w:p xmlns:wp14="http://schemas.microsoft.com/office/word/2010/wordml" w:rsidP="130A24F9" wp14:paraId="40018241" wp14:textId="5F4D9360">
      <w:pPr>
        <w:pStyle w:val="Normal"/>
        <w:spacing w:line="480" w:lineRule="auto"/>
        <w:ind w:left="720" w:hanging="720"/>
      </w:pPr>
      <w:r w:rsidR="128E103D">
        <w:rPr/>
        <w:t>H</w:t>
      </w:r>
      <w:r w:rsidR="40952668">
        <w:rPr/>
        <w:t xml:space="preserve">CPC. (2016). Standards of conduct, </w:t>
      </w:r>
      <w:r w:rsidR="40952668">
        <w:rPr/>
        <w:t>performance</w:t>
      </w:r>
      <w:r w:rsidR="40952668">
        <w:rPr/>
        <w:t xml:space="preserve"> and ethics.</w:t>
      </w:r>
    </w:p>
    <w:p xmlns:wp14="http://schemas.microsoft.com/office/word/2010/wordml" w:rsidP="130A24F9" wp14:paraId="58C80949" wp14:textId="739EF32E">
      <w:pPr>
        <w:pStyle w:val="Normal"/>
        <w:spacing w:line="480" w:lineRule="auto"/>
        <w:ind w:left="720" w:hanging="720"/>
      </w:pPr>
      <w:r w:rsidR="40952668">
        <w:rPr/>
        <w:t xml:space="preserve">HCPC. (2023). Standards of </w:t>
      </w:r>
      <w:r w:rsidR="40952668">
        <w:rPr/>
        <w:t>proficiency</w:t>
      </w:r>
      <w:r w:rsidR="40952668">
        <w:rPr/>
        <w:t>: Practitioner psychologists</w:t>
      </w:r>
    </w:p>
    <w:p xmlns:wp14="http://schemas.microsoft.com/office/word/2010/wordml" w:rsidP="130A24F9" wp14:paraId="5F7C07A5" wp14:textId="3DACD021">
      <w:pPr>
        <w:pStyle w:val="Normal"/>
        <w:spacing w:line="480" w:lineRule="auto"/>
        <w:ind w:left="720" w:hanging="720"/>
      </w:pPr>
      <w:r w:rsidR="40952668">
        <w:rPr/>
        <w:t xml:space="preserve">Locke, E. A., &amp; Latham, G. P. (2002). Building a </w:t>
      </w:r>
      <w:r w:rsidR="40952668">
        <w:rPr/>
        <w:t>p</w:t>
      </w:r>
      <w:r w:rsidR="40952668">
        <w:rPr/>
        <w:t>ractically useful</w:t>
      </w:r>
      <w:r w:rsidR="40952668">
        <w:rPr/>
        <w:t xml:space="preserve"> </w:t>
      </w:r>
      <w:r w:rsidR="40952668">
        <w:rPr/>
        <w:t xml:space="preserve">theory of </w:t>
      </w:r>
      <w:r w:rsidR="40952668">
        <w:rPr/>
        <w:t>g</w:t>
      </w:r>
      <w:r w:rsidR="40952668">
        <w:rPr/>
        <w:t>oal-setting</w:t>
      </w:r>
      <w:r w:rsidR="40952668">
        <w:rPr/>
        <w:t xml:space="preserve"> </w:t>
      </w:r>
      <w:r w:rsidR="40952668">
        <w:rPr/>
        <w:t>and task motivation. American Psychologist, 57(9), 705–717.</w:t>
      </w:r>
    </w:p>
    <w:p xmlns:wp14="http://schemas.microsoft.com/office/word/2010/wordml" w:rsidP="130A24F9" wp14:paraId="09EAAFE4" wp14:textId="5AD7AF9F">
      <w:pPr>
        <w:pStyle w:val="Normal"/>
        <w:spacing w:line="480" w:lineRule="auto"/>
        <w:ind w:left="720" w:hanging="720"/>
      </w:pPr>
      <w:r w:rsidRPr="130A24F9" w:rsidR="745B9DCA">
        <w:rPr>
          <w:rFonts w:ascii="Calibri" w:hAnsi="Calibri" w:eastAsia="Calibri" w:cs="Calibri"/>
          <w:noProof w:val="0"/>
          <w:sz w:val="24"/>
          <w:szCs w:val="24"/>
          <w:lang w:val="en-GB"/>
        </w:rPr>
        <w:t xml:space="preserve">McCarthy, P. (2023). </w:t>
      </w:r>
      <w:r w:rsidRPr="130A24F9" w:rsidR="745B9DCA">
        <w:rPr>
          <w:rFonts w:ascii="Calibri" w:hAnsi="Calibri" w:eastAsia="Calibri" w:cs="Calibri"/>
          <w:i w:val="1"/>
          <w:iCs w:val="1"/>
          <w:noProof w:val="0"/>
          <w:sz w:val="24"/>
          <w:szCs w:val="24"/>
          <w:lang w:val="en-GB"/>
        </w:rPr>
        <w:t>What does a sport psychologist really do? A complete guide for athletes and coaches</w:t>
      </w:r>
      <w:r w:rsidRPr="130A24F9" w:rsidR="745B9DCA">
        <w:rPr>
          <w:rFonts w:ascii="Calibri" w:hAnsi="Calibri" w:eastAsia="Calibri" w:cs="Calibri"/>
          <w:noProof w:val="0"/>
          <w:sz w:val="24"/>
          <w:szCs w:val="24"/>
          <w:lang w:val="en-GB"/>
        </w:rPr>
        <w:t xml:space="preserve"> [Blog post]. Dr Paul McCarthy – Sport Psychologist. </w:t>
      </w:r>
      <w:hyperlink r:id="Rb7d9dc9ef16c43f4">
        <w:r w:rsidRPr="130A24F9" w:rsidR="745B9DCA">
          <w:rPr>
            <w:rStyle w:val="Hyperlink"/>
            <w:rFonts w:ascii="Calibri" w:hAnsi="Calibri" w:eastAsia="Calibri" w:cs="Calibri"/>
            <w:noProof w:val="0"/>
            <w:sz w:val="24"/>
            <w:szCs w:val="24"/>
            <w:lang w:val="en-GB"/>
          </w:rPr>
          <w:t>https://www.drpaulmccarthy.com/post/what-does-a-sport-psychologist-really-do-a-complete-guide-for-athletes-and-coaches</w:t>
        </w:r>
      </w:hyperlink>
    </w:p>
    <w:p xmlns:wp14="http://schemas.microsoft.com/office/word/2010/wordml" w:rsidP="130A24F9" wp14:paraId="2B9E015C" wp14:textId="1C548650">
      <w:pPr>
        <w:pStyle w:val="Normal"/>
        <w:spacing w:line="480" w:lineRule="auto"/>
        <w:ind w:left="720" w:hanging="720"/>
      </w:pPr>
      <w:r w:rsidR="40952668">
        <w:rPr/>
        <w:t>Vealey, R. S. (2007). Mental skills training in sport. In G. Tenenbaum &amp; R. C. Eklund (Eds.), Handbook of sport psychology (3rd ed., pp. 287–309).</w:t>
      </w:r>
    </w:p>
    <w:p xmlns:wp14="http://schemas.microsoft.com/office/word/2010/wordml" wp14:paraId="5E5787A5" wp14:textId="7C206797"/>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6e271f7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D0DEF5"/>
    <w:rsid w:val="04B0F4D6"/>
    <w:rsid w:val="08591910"/>
    <w:rsid w:val="09A9B437"/>
    <w:rsid w:val="0CD0DEF5"/>
    <w:rsid w:val="0EDCD4A4"/>
    <w:rsid w:val="108D1787"/>
    <w:rsid w:val="11F7D863"/>
    <w:rsid w:val="128E103D"/>
    <w:rsid w:val="12C6C666"/>
    <w:rsid w:val="12EBAA28"/>
    <w:rsid w:val="130A24F9"/>
    <w:rsid w:val="139051D4"/>
    <w:rsid w:val="15E44815"/>
    <w:rsid w:val="1669FAC4"/>
    <w:rsid w:val="1856A7C1"/>
    <w:rsid w:val="197218EC"/>
    <w:rsid w:val="1C467331"/>
    <w:rsid w:val="1C52975D"/>
    <w:rsid w:val="1CE83BDA"/>
    <w:rsid w:val="2122CE74"/>
    <w:rsid w:val="230597E5"/>
    <w:rsid w:val="25E1B6DC"/>
    <w:rsid w:val="2774D382"/>
    <w:rsid w:val="29383753"/>
    <w:rsid w:val="2B3FE958"/>
    <w:rsid w:val="2C2DC151"/>
    <w:rsid w:val="2C6252B3"/>
    <w:rsid w:val="2E091F31"/>
    <w:rsid w:val="2E89D5B6"/>
    <w:rsid w:val="2F1A8EB8"/>
    <w:rsid w:val="2FEBE83C"/>
    <w:rsid w:val="30DFAA78"/>
    <w:rsid w:val="313839E0"/>
    <w:rsid w:val="328164FA"/>
    <w:rsid w:val="3344F082"/>
    <w:rsid w:val="34DFE5B1"/>
    <w:rsid w:val="353EC4AD"/>
    <w:rsid w:val="358DE7D6"/>
    <w:rsid w:val="3833B2CD"/>
    <w:rsid w:val="38AD27BA"/>
    <w:rsid w:val="3931FED2"/>
    <w:rsid w:val="394F14AC"/>
    <w:rsid w:val="395BD8A0"/>
    <w:rsid w:val="3B41BCC1"/>
    <w:rsid w:val="3B481D7E"/>
    <w:rsid w:val="3B7DF0BD"/>
    <w:rsid w:val="3CCA0680"/>
    <w:rsid w:val="3D511CB7"/>
    <w:rsid w:val="3D6FA112"/>
    <w:rsid w:val="3FBBA8CE"/>
    <w:rsid w:val="4009F542"/>
    <w:rsid w:val="40952668"/>
    <w:rsid w:val="428C1FFB"/>
    <w:rsid w:val="46CDD4A3"/>
    <w:rsid w:val="477E4CD4"/>
    <w:rsid w:val="48C37626"/>
    <w:rsid w:val="4BA808CF"/>
    <w:rsid w:val="4C25B76B"/>
    <w:rsid w:val="4D670261"/>
    <w:rsid w:val="4E84E2AD"/>
    <w:rsid w:val="50D81A32"/>
    <w:rsid w:val="519973BE"/>
    <w:rsid w:val="52B80A26"/>
    <w:rsid w:val="5339891A"/>
    <w:rsid w:val="5339D3BF"/>
    <w:rsid w:val="5385AEBD"/>
    <w:rsid w:val="540A548F"/>
    <w:rsid w:val="5432AD47"/>
    <w:rsid w:val="548A1D4D"/>
    <w:rsid w:val="554C0483"/>
    <w:rsid w:val="572DD93C"/>
    <w:rsid w:val="580D7B04"/>
    <w:rsid w:val="58523C56"/>
    <w:rsid w:val="599D4671"/>
    <w:rsid w:val="5B49E18F"/>
    <w:rsid w:val="5B6C7F38"/>
    <w:rsid w:val="5C54BD2F"/>
    <w:rsid w:val="5CF1E182"/>
    <w:rsid w:val="5EE1AC8B"/>
    <w:rsid w:val="5F86FC61"/>
    <w:rsid w:val="5FD36810"/>
    <w:rsid w:val="60E3D452"/>
    <w:rsid w:val="610C4A1E"/>
    <w:rsid w:val="6148EAB2"/>
    <w:rsid w:val="63206350"/>
    <w:rsid w:val="63FCBAB7"/>
    <w:rsid w:val="643EE29B"/>
    <w:rsid w:val="658DC2DD"/>
    <w:rsid w:val="66B6EF23"/>
    <w:rsid w:val="68383EE6"/>
    <w:rsid w:val="68D91EEA"/>
    <w:rsid w:val="6AB97BC5"/>
    <w:rsid w:val="6B73A0B4"/>
    <w:rsid w:val="6C7AB221"/>
    <w:rsid w:val="6D0AEF8B"/>
    <w:rsid w:val="6D3AA755"/>
    <w:rsid w:val="6E074430"/>
    <w:rsid w:val="6EFED21B"/>
    <w:rsid w:val="7138937F"/>
    <w:rsid w:val="716956E3"/>
    <w:rsid w:val="7171FE73"/>
    <w:rsid w:val="7225CB9C"/>
    <w:rsid w:val="72AFF596"/>
    <w:rsid w:val="73B7CD1E"/>
    <w:rsid w:val="745B9DCA"/>
    <w:rsid w:val="753F0696"/>
    <w:rsid w:val="75C228F5"/>
    <w:rsid w:val="76C54DB0"/>
    <w:rsid w:val="778DB370"/>
    <w:rsid w:val="779B9BDC"/>
    <w:rsid w:val="785476C4"/>
    <w:rsid w:val="785EEA48"/>
    <w:rsid w:val="78AC2FEA"/>
    <w:rsid w:val="78D00B0F"/>
    <w:rsid w:val="7F417589"/>
    <w:rsid w:val="7FFF0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0DEF5"/>
  <w15:chartTrackingRefBased/>
  <w15:docId w15:val="{B6D517CE-5898-41F8-9CFA-F8A6656CA8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30A24F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30A24F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30A24F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30A24F9"/>
    <w:pPr>
      <w:spacing/>
      <w:ind w:left="720"/>
      <w:contextualSpacing/>
    </w:pPr>
  </w:style>
  <w:style w:type="character" w:styleId="Hyperlink">
    <w:uiPriority w:val="99"/>
    <w:name w:val="Hyperlink"/>
    <w:basedOn w:val="DefaultParagraphFont"/>
    <w:unhideWhenUsed/>
    <w:rsid w:val="130A24F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drpaulmccarthy.com/post/what-does-a-sport-psychologist-really-do-a-complete-guide-for-athletes-and-coaches?utm_source=chatgpt.com" TargetMode="External" Id="Rb7d9dc9ef16c43f4" /><Relationship Type="http://schemas.openxmlformats.org/officeDocument/2006/relationships/numbering" Target="/word/numbering.xml" Id="Raed8a1bdd6dc4b5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 Panter (2501320)</dc:creator>
  <keywords/>
  <dc:description/>
  <lastModifiedBy>Dan Panter (2501320)</lastModifiedBy>
  <revision>2</revision>
  <dcterms:created xsi:type="dcterms:W3CDTF">2025-12-04T16:21:07.1357415Z</dcterms:created>
  <dcterms:modified xsi:type="dcterms:W3CDTF">2025-12-04T18:25:27.3674307Z</dcterms:modified>
</coreProperties>
</file>